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1B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F25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1B7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1B74" w:rsidP="00FF1B74">
      <w:pPr>
        <w:ind w:firstLine="0"/>
        <w:jc w:val="center"/>
        <w:outlineLvl w:val="0"/>
        <w:rPr>
          <w:b/>
          <w:bCs/>
          <w:rtl/>
        </w:rPr>
      </w:pPr>
      <w:r>
        <w:rPr>
          <w:b/>
          <w:bCs/>
          <w:rtl/>
        </w:rPr>
        <w:t xml:space="preserve">פרוטוקול מס' </w:t>
      </w:r>
      <w:r w:rsidR="00BF251F">
        <w:rPr>
          <w:rFonts w:hint="cs"/>
          <w:b/>
          <w:bCs/>
          <w:rtl/>
        </w:rPr>
        <w:t>211</w:t>
      </w:r>
    </w:p>
    <w:p w:rsidR="00E64116" w:rsidRPr="008713A4" w:rsidRDefault="00FF1B74" w:rsidP="008320F6">
      <w:pPr>
        <w:ind w:firstLine="0"/>
        <w:jc w:val="center"/>
        <w:outlineLvl w:val="0"/>
        <w:rPr>
          <w:b/>
          <w:bCs/>
          <w:rtl/>
        </w:rPr>
      </w:pPr>
      <w:r>
        <w:rPr>
          <w:b/>
          <w:bCs/>
          <w:rtl/>
        </w:rPr>
        <w:t>מישיבת ועדת החוקה, חוק ומשפט</w:t>
      </w:r>
    </w:p>
    <w:p w:rsidR="00E64116" w:rsidRPr="008713A4" w:rsidRDefault="00FF1B74" w:rsidP="00FF1B74">
      <w:pPr>
        <w:ind w:firstLine="0"/>
        <w:jc w:val="center"/>
        <w:outlineLvl w:val="0"/>
        <w:rPr>
          <w:b/>
          <w:bCs/>
          <w:u w:val="single"/>
          <w:rtl/>
        </w:rPr>
      </w:pPr>
      <w:r>
        <w:rPr>
          <w:b/>
          <w:bCs/>
          <w:u w:val="single"/>
          <w:rtl/>
        </w:rPr>
        <w:t xml:space="preserve">יום חמישי, י"ט בניסן </w:t>
      </w:r>
      <w:proofErr w:type="spellStart"/>
      <w:r>
        <w:rPr>
          <w:b/>
          <w:bCs/>
          <w:u w:val="single"/>
          <w:rtl/>
        </w:rPr>
        <w:t>התשפ"א</w:t>
      </w:r>
      <w:proofErr w:type="spellEnd"/>
      <w:r>
        <w:rPr>
          <w:b/>
          <w:bCs/>
          <w:u w:val="single"/>
          <w:rtl/>
        </w:rPr>
        <w:t xml:space="preserve"> (01 באפריל 2021), שעה 10:</w:t>
      </w:r>
      <w:r>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1B74" w:rsidP="00FF1B74">
      <w:pPr>
        <w:spacing w:before="60"/>
        <w:ind w:firstLine="0"/>
        <w:rPr>
          <w:rtl/>
        </w:rPr>
      </w:pPr>
      <w:bookmarkStart w:id="0" w:name="ET_subject_623610_1"/>
      <w:r w:rsidRPr="00FF1B74">
        <w:rPr>
          <w:rStyle w:val="TagStyle"/>
          <w:rtl/>
        </w:rPr>
        <w:t xml:space="preserve"> &lt;&lt; נושא &gt;&gt; </w:t>
      </w:r>
      <w:r w:rsidRPr="00FF1B74">
        <w:rPr>
          <w:rtl/>
        </w:rPr>
        <w:t>1. הצעת תקנות סמכויות מיוחדות להתמודדות עם נגיף הקורונה החדש (הוראת שעה) (הגבלת היציאה מישראל והכניסה אליה) (מס' 2), התשפ"א-2021</w:t>
      </w:r>
      <w:r w:rsidRPr="00FF1B74">
        <w:rPr>
          <w:rStyle w:val="TagStyle"/>
          <w:rtl/>
        </w:rPr>
        <w:t xml:space="preserve"> &lt;&lt; נושא &gt;&gt;</w:t>
      </w:r>
      <w:r w:rsidRPr="00FF1B74">
        <w:rPr>
          <w:rtl/>
        </w:rPr>
        <w:t xml:space="preserve">   </w:t>
      </w:r>
      <w:bookmarkEnd w:id="0"/>
    </w:p>
    <w:p w:rsidR="00FF1B74" w:rsidRDefault="00FF1B74" w:rsidP="009546F6">
      <w:pPr>
        <w:spacing w:before="60"/>
        <w:ind w:firstLine="0"/>
        <w:rPr>
          <w:rtl/>
        </w:rPr>
      </w:pPr>
      <w:bookmarkStart w:id="1" w:name="ET_subject_623612_3"/>
      <w:r w:rsidRPr="00FF1B74">
        <w:rPr>
          <w:rStyle w:val="TagStyle"/>
          <w:rtl/>
        </w:rPr>
        <w:t xml:space="preserve"> &lt;&lt; נושא &gt;&gt; </w:t>
      </w:r>
      <w:r w:rsidR="00E23DD4">
        <w:rPr>
          <w:rFonts w:hint="cs"/>
          <w:rtl/>
        </w:rPr>
        <w:t>2</w:t>
      </w:r>
      <w:r w:rsidRPr="00FF1B74">
        <w:rPr>
          <w:rtl/>
        </w:rPr>
        <w:t>. הצעת תקנות סמכויות מיוחדות להתמודדות עם נגיף הקורונה החדש (הוראת שעה) (הגבלת פעילות והוראות נוספות) (תיקון מס' 35), התשפ"א-2021</w:t>
      </w:r>
      <w:r w:rsidRPr="00FF1B74">
        <w:rPr>
          <w:rStyle w:val="TagStyle"/>
          <w:rtl/>
        </w:rPr>
        <w:t xml:space="preserve"> &lt;&lt; נושא &gt;&gt;</w:t>
      </w:r>
      <w:r w:rsidRPr="00FF1B74">
        <w:rPr>
          <w:rtl/>
        </w:rPr>
        <w:t xml:space="preserve">   </w:t>
      </w:r>
      <w:bookmarkEnd w:id="1"/>
    </w:p>
    <w:p w:rsidR="00E23DD4" w:rsidRDefault="00E23DD4" w:rsidP="00E23DD4">
      <w:pPr>
        <w:spacing w:before="60"/>
        <w:ind w:firstLine="0"/>
        <w:rPr>
          <w:rtl/>
        </w:rPr>
      </w:pPr>
      <w:bookmarkStart w:id="2" w:name="ET_subject_623611_2"/>
      <w:r w:rsidRPr="00FF1B74">
        <w:rPr>
          <w:rStyle w:val="TagStyle"/>
          <w:rtl/>
        </w:rPr>
        <w:t xml:space="preserve"> &lt;&lt; נושא &gt;&gt; </w:t>
      </w:r>
      <w:r>
        <w:rPr>
          <w:rFonts w:hint="cs"/>
          <w:rtl/>
        </w:rPr>
        <w:t>3</w:t>
      </w:r>
      <w:r w:rsidRPr="00FF1B74">
        <w:rPr>
          <w:rtl/>
        </w:rPr>
        <w:t>. הצעת תקנות סמכויות מיוחדות להתמודדות עם נגיף הקורונה החדש (הוראת שעה) (הגבלת פעילות והוראות נוספות) (תיקון מס' 36), התשפ"א-2021</w:t>
      </w:r>
      <w:r w:rsidRPr="00FF1B74">
        <w:rPr>
          <w:rStyle w:val="TagStyle"/>
          <w:rtl/>
        </w:rPr>
        <w:t xml:space="preserve"> &lt;&lt; נושא &gt;&gt;</w:t>
      </w:r>
      <w:r w:rsidRPr="00FF1B74">
        <w:rPr>
          <w:rtl/>
        </w:rPr>
        <w:t xml:space="preserve">   </w:t>
      </w:r>
      <w:bookmarkEnd w:id="2"/>
    </w:p>
    <w:p w:rsidR="00FF1B74" w:rsidRDefault="00FF1B74" w:rsidP="007C693F">
      <w:pPr>
        <w:spacing w:before="60"/>
        <w:ind w:firstLine="0"/>
        <w:rPr>
          <w:rtl/>
        </w:rPr>
      </w:pPr>
    </w:p>
    <w:p w:rsidR="00FF1B74" w:rsidRPr="008713A4" w:rsidRDefault="00FF1B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F1B74" w:rsidRPr="00FF1B74" w:rsidRDefault="00FF1B74" w:rsidP="00EC1FB3">
      <w:pPr>
        <w:ind w:firstLine="0"/>
        <w:rPr>
          <w:rtl/>
        </w:rPr>
      </w:pPr>
      <w:r w:rsidRPr="00FF1B74">
        <w:rPr>
          <w:rtl/>
        </w:rPr>
        <w:t>עמית הלוי</w:t>
      </w:r>
      <w:r w:rsidR="00C03DF1">
        <w:rPr>
          <w:rFonts w:hint="cs"/>
          <w:rtl/>
        </w:rPr>
        <w:t xml:space="preserve"> </w:t>
      </w:r>
      <w:r w:rsidR="00C03DF1">
        <w:rPr>
          <w:rtl/>
        </w:rPr>
        <w:t>–</w:t>
      </w:r>
      <w:r w:rsidR="00C03DF1">
        <w:rPr>
          <w:rFonts w:hint="cs"/>
          <w:rtl/>
        </w:rPr>
        <w:t xml:space="preserve"> מ"מ היו"ר</w:t>
      </w:r>
    </w:p>
    <w:p w:rsidR="00E64116" w:rsidRDefault="00E64116" w:rsidP="00DE5B80">
      <w:pPr>
        <w:ind w:firstLine="0"/>
        <w:rPr>
          <w:rtl/>
        </w:rPr>
      </w:pPr>
    </w:p>
    <w:p w:rsidR="00BF251F" w:rsidRDefault="00BF251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544E5" w:rsidP="00F22F6D">
      <w:pPr>
        <w:ind w:firstLine="0"/>
        <w:rPr>
          <w:rtl/>
        </w:rPr>
      </w:pPr>
      <w:r>
        <w:rPr>
          <w:rFonts w:hint="cs"/>
          <w:rtl/>
        </w:rPr>
        <w:t xml:space="preserve">מיכל </w:t>
      </w:r>
      <w:proofErr w:type="spellStart"/>
      <w:r>
        <w:rPr>
          <w:rFonts w:hint="cs"/>
          <w:rtl/>
        </w:rPr>
        <w:t>וונש</w:t>
      </w:r>
      <w:proofErr w:type="spellEnd"/>
      <w:r>
        <w:rPr>
          <w:rFonts w:hint="cs"/>
          <w:rtl/>
        </w:rPr>
        <w:t xml:space="preserve"> קוטלר</w:t>
      </w:r>
      <w:r w:rsidR="00C03DF1">
        <w:rPr>
          <w:rFonts w:hint="cs"/>
          <w:rtl/>
        </w:rPr>
        <w:t xml:space="preserve"> </w:t>
      </w:r>
    </w:p>
    <w:p w:rsidR="002E5E31" w:rsidRDefault="002E5E31" w:rsidP="00DE5B80">
      <w:pPr>
        <w:ind w:firstLine="0"/>
        <w:rPr>
          <w:b/>
          <w:bCs/>
          <w:u w:val="single"/>
          <w:rtl/>
        </w:rPr>
      </w:pPr>
    </w:p>
    <w:p w:rsidR="00BF251F" w:rsidRPr="000C47F5" w:rsidRDefault="00BF251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Ind w:w="-113" w:type="dxa"/>
        <w:tblLook w:val="04A0" w:firstRow="1" w:lastRow="0" w:firstColumn="1" w:lastColumn="0" w:noHBand="0" w:noVBand="1"/>
      </w:tblPr>
      <w:tblGrid>
        <w:gridCol w:w="2216"/>
        <w:gridCol w:w="336"/>
        <w:gridCol w:w="6610"/>
      </w:tblGrid>
      <w:tr w:rsidR="00FF1B74" w:rsidTr="00F22F6D">
        <w:tc>
          <w:tcPr>
            <w:tcW w:w="2216" w:type="dxa"/>
            <w:shd w:val="clear" w:color="auto" w:fill="auto"/>
          </w:tcPr>
          <w:p w:rsidR="00FF1B74" w:rsidRDefault="00FF1B74" w:rsidP="00DE5B80">
            <w:pPr>
              <w:ind w:firstLine="0"/>
              <w:rPr>
                <w:rtl/>
              </w:rPr>
            </w:pPr>
            <w:r>
              <w:rPr>
                <w:rtl/>
              </w:rPr>
              <w:t>עדי עמיתי</w:t>
            </w:r>
          </w:p>
        </w:tc>
        <w:tc>
          <w:tcPr>
            <w:tcW w:w="336" w:type="dxa"/>
            <w:shd w:val="clear" w:color="auto" w:fill="auto"/>
          </w:tcPr>
          <w:p w:rsidR="00FF1B74" w:rsidRDefault="00FF1B74" w:rsidP="00DE5B80">
            <w:pPr>
              <w:ind w:firstLine="0"/>
              <w:rPr>
                <w:rtl/>
              </w:rPr>
            </w:pPr>
            <w:r>
              <w:rPr>
                <w:rtl/>
              </w:rPr>
              <w:t>–</w:t>
            </w:r>
          </w:p>
        </w:tc>
        <w:tc>
          <w:tcPr>
            <w:tcW w:w="6610" w:type="dxa"/>
            <w:shd w:val="clear" w:color="auto" w:fill="auto"/>
          </w:tcPr>
          <w:p w:rsidR="00FF1B74" w:rsidRDefault="00FF1B74" w:rsidP="00DE5B80">
            <w:pPr>
              <w:ind w:firstLine="0"/>
              <w:rPr>
                <w:rtl/>
              </w:rPr>
            </w:pPr>
            <w:r>
              <w:rPr>
                <w:rtl/>
              </w:rPr>
              <w:t>עו"ד, עוזרת ראשית</w:t>
            </w:r>
            <w:r w:rsidR="00F22F6D">
              <w:rPr>
                <w:rFonts w:hint="cs"/>
                <w:rtl/>
              </w:rPr>
              <w:t>,</w:t>
            </w:r>
            <w:r>
              <w:rPr>
                <w:rtl/>
              </w:rPr>
              <w:t xml:space="preserve"> ייעוץ משפטי קורונה, משרד הבריאות</w:t>
            </w:r>
          </w:p>
        </w:tc>
      </w:tr>
    </w:tbl>
    <w:p w:rsidR="00F22F6D" w:rsidRDefault="00F22F6D">
      <w:pPr>
        <w:rPr>
          <w:rtl/>
        </w:rPr>
      </w:pPr>
    </w:p>
    <w:p w:rsidR="00BF251F" w:rsidRDefault="00BF251F">
      <w:pPr>
        <w:rPr>
          <w:rtl/>
        </w:rPr>
      </w:pPr>
    </w:p>
    <w:p w:rsidR="00F22F6D" w:rsidRPr="00F22F6D" w:rsidRDefault="00F22F6D" w:rsidP="006D3FCA">
      <w:pPr>
        <w:ind w:firstLine="0"/>
        <w:rPr>
          <w:b/>
          <w:bCs/>
          <w:u w:val="single"/>
        </w:rPr>
      </w:pPr>
      <w:r>
        <w:rPr>
          <w:rFonts w:hint="cs"/>
          <w:b/>
          <w:bCs/>
          <w:u w:val="single"/>
          <w:rtl/>
        </w:rPr>
        <w:t>משתתפים (באמצעים מקוונים):</w:t>
      </w:r>
    </w:p>
    <w:tbl>
      <w:tblPr>
        <w:bidiVisual/>
        <w:tblW w:w="0" w:type="auto"/>
        <w:tblInd w:w="-113" w:type="dxa"/>
        <w:tblLook w:val="04A0" w:firstRow="1" w:lastRow="0" w:firstColumn="1" w:lastColumn="0" w:noHBand="0" w:noVBand="1"/>
      </w:tblPr>
      <w:tblGrid>
        <w:gridCol w:w="2122"/>
        <w:gridCol w:w="336"/>
        <w:gridCol w:w="6684"/>
      </w:tblGrid>
      <w:tr w:rsidR="00F22F6D" w:rsidTr="00FF1B74">
        <w:tc>
          <w:tcPr>
            <w:tcW w:w="0" w:type="auto"/>
            <w:shd w:val="clear" w:color="auto" w:fill="auto"/>
          </w:tcPr>
          <w:p w:rsidR="00F22F6D" w:rsidRDefault="00F22F6D" w:rsidP="00DE5B80">
            <w:pPr>
              <w:ind w:firstLine="0"/>
              <w:rPr>
                <w:rtl/>
              </w:rPr>
            </w:pPr>
            <w:r>
              <w:rPr>
                <w:rFonts w:hint="cs"/>
                <w:rtl/>
              </w:rPr>
              <w:t>ד"ר אשר (אשי) שלמון</w:t>
            </w:r>
          </w:p>
        </w:tc>
        <w:tc>
          <w:tcPr>
            <w:tcW w:w="0" w:type="auto"/>
            <w:shd w:val="clear" w:color="auto" w:fill="auto"/>
          </w:tcPr>
          <w:p w:rsidR="00F22F6D" w:rsidRDefault="00F22F6D" w:rsidP="00DE5B80">
            <w:pPr>
              <w:ind w:firstLine="0"/>
              <w:rPr>
                <w:rtl/>
              </w:rPr>
            </w:pPr>
            <w:r>
              <w:rPr>
                <w:rtl/>
              </w:rPr>
              <w:t>–</w:t>
            </w:r>
          </w:p>
        </w:tc>
        <w:tc>
          <w:tcPr>
            <w:tcW w:w="0" w:type="auto"/>
            <w:shd w:val="clear" w:color="auto" w:fill="auto"/>
          </w:tcPr>
          <w:p w:rsidR="00F22F6D" w:rsidRDefault="00F22F6D" w:rsidP="00DE5B80">
            <w:pPr>
              <w:ind w:firstLine="0"/>
              <w:rPr>
                <w:rtl/>
              </w:rPr>
            </w:pPr>
            <w:r>
              <w:rPr>
                <w:rFonts w:hint="cs"/>
                <w:rtl/>
              </w:rPr>
              <w:t>מנהל המח' ליחסים בינלאומיים, משרד הבריאות</w:t>
            </w:r>
          </w:p>
        </w:tc>
      </w:tr>
      <w:tr w:rsidR="00F22F6D" w:rsidTr="00FF1B74">
        <w:tc>
          <w:tcPr>
            <w:tcW w:w="0" w:type="auto"/>
            <w:shd w:val="clear" w:color="auto" w:fill="auto"/>
          </w:tcPr>
          <w:p w:rsidR="00F22F6D" w:rsidRDefault="00F22F6D" w:rsidP="00DE5B80">
            <w:pPr>
              <w:ind w:firstLine="0"/>
              <w:rPr>
                <w:rtl/>
              </w:rPr>
            </w:pPr>
            <w:proofErr w:type="spellStart"/>
            <w:r>
              <w:rPr>
                <w:rFonts w:hint="cs"/>
                <w:rtl/>
              </w:rPr>
              <w:t>נינא</w:t>
            </w:r>
            <w:proofErr w:type="spellEnd"/>
            <w:r>
              <w:rPr>
                <w:rFonts w:hint="cs"/>
                <w:rtl/>
              </w:rPr>
              <w:t xml:space="preserve"> כהן קרן</w:t>
            </w:r>
          </w:p>
        </w:tc>
        <w:tc>
          <w:tcPr>
            <w:tcW w:w="0" w:type="auto"/>
            <w:shd w:val="clear" w:color="auto" w:fill="auto"/>
          </w:tcPr>
          <w:p w:rsidR="00F22F6D" w:rsidRDefault="00F22F6D" w:rsidP="00DE5B80">
            <w:pPr>
              <w:ind w:firstLine="0"/>
              <w:rPr>
                <w:rtl/>
              </w:rPr>
            </w:pPr>
            <w:r>
              <w:rPr>
                <w:rtl/>
              </w:rPr>
              <w:t>–</w:t>
            </w:r>
          </w:p>
        </w:tc>
        <w:tc>
          <w:tcPr>
            <w:tcW w:w="0" w:type="auto"/>
            <w:shd w:val="clear" w:color="auto" w:fill="auto"/>
          </w:tcPr>
          <w:p w:rsidR="00F22F6D" w:rsidRDefault="00F22F6D" w:rsidP="00DE5B80">
            <w:pPr>
              <w:ind w:firstLine="0"/>
              <w:rPr>
                <w:rtl/>
              </w:rPr>
            </w:pPr>
            <w:r>
              <w:rPr>
                <w:rFonts w:hint="cs"/>
                <w:rtl/>
              </w:rPr>
              <w:t>עו"ד, הלשכה המשפטית, משרד הבריאות</w:t>
            </w:r>
          </w:p>
        </w:tc>
      </w:tr>
      <w:tr w:rsidR="00F22F6D" w:rsidTr="00FF1B74">
        <w:tc>
          <w:tcPr>
            <w:tcW w:w="0" w:type="auto"/>
            <w:shd w:val="clear" w:color="auto" w:fill="auto"/>
          </w:tcPr>
          <w:p w:rsidR="00F22F6D" w:rsidRDefault="00F22F6D" w:rsidP="00DE5B80">
            <w:pPr>
              <w:ind w:firstLine="0"/>
              <w:rPr>
                <w:rtl/>
              </w:rPr>
            </w:pPr>
            <w:r>
              <w:rPr>
                <w:rFonts w:hint="cs"/>
                <w:rtl/>
              </w:rPr>
              <w:t xml:space="preserve">עירית </w:t>
            </w:r>
            <w:proofErr w:type="spellStart"/>
            <w:r>
              <w:rPr>
                <w:rFonts w:hint="cs"/>
                <w:rtl/>
              </w:rPr>
              <w:t>וייסבלום</w:t>
            </w:r>
            <w:proofErr w:type="spellEnd"/>
          </w:p>
        </w:tc>
        <w:tc>
          <w:tcPr>
            <w:tcW w:w="0" w:type="auto"/>
            <w:shd w:val="clear" w:color="auto" w:fill="auto"/>
          </w:tcPr>
          <w:p w:rsidR="00F22F6D" w:rsidRDefault="00F22F6D" w:rsidP="00DE5B80">
            <w:pPr>
              <w:ind w:firstLine="0"/>
              <w:rPr>
                <w:rtl/>
              </w:rPr>
            </w:pPr>
            <w:r>
              <w:rPr>
                <w:rtl/>
              </w:rPr>
              <w:t>–</w:t>
            </w:r>
          </w:p>
        </w:tc>
        <w:tc>
          <w:tcPr>
            <w:tcW w:w="0" w:type="auto"/>
            <w:shd w:val="clear" w:color="auto" w:fill="auto"/>
          </w:tcPr>
          <w:p w:rsidR="00F22F6D" w:rsidRDefault="00F22F6D" w:rsidP="00DE5B80">
            <w:pPr>
              <w:ind w:firstLine="0"/>
              <w:rPr>
                <w:rtl/>
              </w:rPr>
            </w:pPr>
            <w:r>
              <w:rPr>
                <w:rFonts w:hint="cs"/>
                <w:rtl/>
              </w:rPr>
              <w:t>עו"ד, יועמ"ש, רשות האוכלוסין וההגירה, משרד הפנים</w:t>
            </w:r>
          </w:p>
        </w:tc>
      </w:tr>
      <w:tr w:rsidR="00FF1B74" w:rsidTr="00FF1B74">
        <w:tc>
          <w:tcPr>
            <w:tcW w:w="0" w:type="auto"/>
            <w:shd w:val="clear" w:color="auto" w:fill="auto"/>
          </w:tcPr>
          <w:p w:rsidR="00FF1B74" w:rsidRDefault="00FF1B74" w:rsidP="00DE5B80">
            <w:pPr>
              <w:ind w:firstLine="0"/>
              <w:rPr>
                <w:rtl/>
              </w:rPr>
            </w:pPr>
            <w:r>
              <w:rPr>
                <w:rtl/>
              </w:rPr>
              <w:t>אביטל שטרנברג</w:t>
            </w:r>
          </w:p>
        </w:tc>
        <w:tc>
          <w:tcPr>
            <w:tcW w:w="0" w:type="auto"/>
            <w:shd w:val="clear" w:color="auto" w:fill="auto"/>
          </w:tcPr>
          <w:p w:rsidR="00FF1B74" w:rsidRDefault="00FF1B74" w:rsidP="00DE5B80">
            <w:pPr>
              <w:ind w:firstLine="0"/>
              <w:rPr>
                <w:rtl/>
              </w:rPr>
            </w:pPr>
            <w:r>
              <w:rPr>
                <w:rtl/>
              </w:rPr>
              <w:t>–</w:t>
            </w:r>
          </w:p>
        </w:tc>
        <w:tc>
          <w:tcPr>
            <w:tcW w:w="0" w:type="auto"/>
            <w:shd w:val="clear" w:color="auto" w:fill="auto"/>
          </w:tcPr>
          <w:p w:rsidR="00FF1B74" w:rsidRDefault="00F22F6D" w:rsidP="00DE5B80">
            <w:pPr>
              <w:ind w:firstLine="0"/>
              <w:rPr>
                <w:rtl/>
              </w:rPr>
            </w:pPr>
            <w:r>
              <w:rPr>
                <w:rFonts w:hint="cs"/>
                <w:rtl/>
              </w:rPr>
              <w:t xml:space="preserve">עו"ד, </w:t>
            </w:r>
            <w:r w:rsidR="00FF1B74">
              <w:rPr>
                <w:rtl/>
              </w:rPr>
              <w:t>ראש תחום י</w:t>
            </w:r>
            <w:r>
              <w:rPr>
                <w:rFonts w:hint="cs"/>
                <w:rtl/>
              </w:rPr>
              <w:t>י</w:t>
            </w:r>
            <w:r w:rsidR="00FF1B74">
              <w:rPr>
                <w:rtl/>
              </w:rPr>
              <w:t xml:space="preserve">עוץ, </w:t>
            </w:r>
            <w:r>
              <w:rPr>
                <w:rFonts w:hint="cs"/>
                <w:rtl/>
              </w:rPr>
              <w:t xml:space="preserve">מח' ייעוץ וחקיקה, </w:t>
            </w:r>
            <w:r w:rsidR="00FF1B74">
              <w:rPr>
                <w:rtl/>
              </w:rPr>
              <w:t>משרד המשפטים</w:t>
            </w:r>
          </w:p>
        </w:tc>
      </w:tr>
      <w:tr w:rsidR="00FF1B74" w:rsidTr="00FF1B74">
        <w:tc>
          <w:tcPr>
            <w:tcW w:w="0" w:type="auto"/>
            <w:shd w:val="clear" w:color="auto" w:fill="auto"/>
          </w:tcPr>
          <w:p w:rsidR="00FF1B74" w:rsidRDefault="00F22F6D" w:rsidP="00DE5B80">
            <w:pPr>
              <w:ind w:firstLine="0"/>
              <w:rPr>
                <w:rtl/>
              </w:rPr>
            </w:pPr>
            <w:r>
              <w:rPr>
                <w:rFonts w:hint="cs"/>
                <w:rtl/>
              </w:rPr>
              <w:t xml:space="preserve">פקד </w:t>
            </w:r>
            <w:r w:rsidR="00FF1B74">
              <w:rPr>
                <w:rtl/>
              </w:rPr>
              <w:t xml:space="preserve">אורי </w:t>
            </w:r>
            <w:proofErr w:type="spellStart"/>
            <w:r w:rsidR="00FF1B74">
              <w:rPr>
                <w:rtl/>
              </w:rPr>
              <w:t>בוצמסקי</w:t>
            </w:r>
            <w:proofErr w:type="spellEnd"/>
          </w:p>
        </w:tc>
        <w:tc>
          <w:tcPr>
            <w:tcW w:w="0" w:type="auto"/>
            <w:shd w:val="clear" w:color="auto" w:fill="auto"/>
          </w:tcPr>
          <w:p w:rsidR="00FF1B74" w:rsidRDefault="00FF1B74" w:rsidP="00DE5B80">
            <w:pPr>
              <w:ind w:firstLine="0"/>
              <w:rPr>
                <w:rtl/>
              </w:rPr>
            </w:pPr>
            <w:r>
              <w:rPr>
                <w:rtl/>
              </w:rPr>
              <w:t>–</w:t>
            </w:r>
          </w:p>
        </w:tc>
        <w:tc>
          <w:tcPr>
            <w:tcW w:w="0" w:type="auto"/>
            <w:shd w:val="clear" w:color="auto" w:fill="auto"/>
          </w:tcPr>
          <w:p w:rsidR="00FF1B74" w:rsidRDefault="00F22F6D" w:rsidP="00F22F6D">
            <w:pPr>
              <w:ind w:firstLine="0"/>
              <w:rPr>
                <w:rtl/>
              </w:rPr>
            </w:pPr>
            <w:r>
              <w:rPr>
                <w:rFonts w:hint="cs"/>
                <w:rtl/>
              </w:rPr>
              <w:t xml:space="preserve">עו"ד, </w:t>
            </w:r>
            <w:r w:rsidR="00FF1B74">
              <w:rPr>
                <w:rtl/>
              </w:rPr>
              <w:t>יועמ</w:t>
            </w:r>
            <w:r>
              <w:rPr>
                <w:rFonts w:hint="cs"/>
                <w:rtl/>
              </w:rPr>
              <w:t>"</w:t>
            </w:r>
            <w:r w:rsidR="00FF1B74">
              <w:rPr>
                <w:rtl/>
              </w:rPr>
              <w:t xml:space="preserve">ש </w:t>
            </w:r>
            <w:proofErr w:type="spellStart"/>
            <w:r w:rsidR="00FF1B74">
              <w:rPr>
                <w:rtl/>
              </w:rPr>
              <w:t>מ</w:t>
            </w:r>
            <w:r>
              <w:rPr>
                <w:rFonts w:hint="cs"/>
                <w:rtl/>
              </w:rPr>
              <w:t>י</w:t>
            </w:r>
            <w:r w:rsidR="00FF1B74">
              <w:rPr>
                <w:rtl/>
              </w:rPr>
              <w:t>נהלת</w:t>
            </w:r>
            <w:proofErr w:type="spellEnd"/>
            <w:r w:rsidR="00FF1B74">
              <w:rPr>
                <w:rtl/>
              </w:rPr>
              <w:t xml:space="preserve"> </w:t>
            </w:r>
            <w:r>
              <w:rPr>
                <w:rFonts w:hint="cs"/>
                <w:rtl/>
              </w:rPr>
              <w:t>האכיפה</w:t>
            </w:r>
            <w:r w:rsidR="00FF1B74">
              <w:rPr>
                <w:rtl/>
              </w:rPr>
              <w:t xml:space="preserve">, </w:t>
            </w:r>
            <w:r>
              <w:rPr>
                <w:rFonts w:hint="cs"/>
                <w:rtl/>
              </w:rPr>
              <w:t>משטרת ישראל</w:t>
            </w:r>
            <w:r w:rsidR="00055AA1">
              <w:rPr>
                <w:rFonts w:hint="cs"/>
                <w:rtl/>
              </w:rPr>
              <w:t>,</w:t>
            </w:r>
            <w:r>
              <w:rPr>
                <w:rFonts w:hint="cs"/>
                <w:rtl/>
              </w:rPr>
              <w:t xml:space="preserve"> </w:t>
            </w:r>
            <w:r w:rsidR="00FF1B74">
              <w:rPr>
                <w:rtl/>
              </w:rPr>
              <w:t>המשרד לב</w:t>
            </w:r>
            <w:r>
              <w:rPr>
                <w:rFonts w:hint="cs"/>
                <w:rtl/>
              </w:rPr>
              <w:t>י</w:t>
            </w:r>
            <w:r w:rsidR="00FF1B74">
              <w:rPr>
                <w:rtl/>
              </w:rPr>
              <w:t>טחון פנים</w:t>
            </w:r>
          </w:p>
        </w:tc>
      </w:tr>
      <w:tr w:rsidR="00FF1B74" w:rsidTr="00FF1B74">
        <w:tc>
          <w:tcPr>
            <w:tcW w:w="0" w:type="auto"/>
            <w:shd w:val="clear" w:color="auto" w:fill="auto"/>
          </w:tcPr>
          <w:p w:rsidR="00FF1B74" w:rsidRDefault="00FF1B74" w:rsidP="00DE5B80">
            <w:pPr>
              <w:ind w:firstLine="0"/>
              <w:rPr>
                <w:rtl/>
              </w:rPr>
            </w:pPr>
            <w:r>
              <w:rPr>
                <w:rtl/>
              </w:rPr>
              <w:t>יואב אורן</w:t>
            </w:r>
          </w:p>
        </w:tc>
        <w:tc>
          <w:tcPr>
            <w:tcW w:w="0" w:type="auto"/>
            <w:shd w:val="clear" w:color="auto" w:fill="auto"/>
          </w:tcPr>
          <w:p w:rsidR="00FF1B74" w:rsidRDefault="00FF1B74" w:rsidP="00DE5B80">
            <w:pPr>
              <w:ind w:firstLine="0"/>
              <w:rPr>
                <w:rtl/>
              </w:rPr>
            </w:pPr>
            <w:r>
              <w:rPr>
                <w:rtl/>
              </w:rPr>
              <w:t>–</w:t>
            </w:r>
          </w:p>
        </w:tc>
        <w:tc>
          <w:tcPr>
            <w:tcW w:w="0" w:type="auto"/>
            <w:shd w:val="clear" w:color="auto" w:fill="auto"/>
          </w:tcPr>
          <w:p w:rsidR="00FF1B74" w:rsidRDefault="00FF1B74" w:rsidP="00DE5B80">
            <w:pPr>
              <w:ind w:firstLine="0"/>
              <w:rPr>
                <w:rtl/>
              </w:rPr>
            </w:pPr>
            <w:r>
              <w:rPr>
                <w:rtl/>
              </w:rPr>
              <w:t xml:space="preserve">סמנכ"ל מסופים </w:t>
            </w:r>
            <w:r w:rsidR="00F22F6D">
              <w:rPr>
                <w:rFonts w:hint="cs"/>
                <w:rtl/>
              </w:rPr>
              <w:t xml:space="preserve">בשדות תעופה פנים-ארציים </w:t>
            </w:r>
            <w:proofErr w:type="spellStart"/>
            <w:r>
              <w:rPr>
                <w:rtl/>
              </w:rPr>
              <w:t>ושתפ"א</w:t>
            </w:r>
            <w:proofErr w:type="spellEnd"/>
            <w:r>
              <w:rPr>
                <w:rtl/>
              </w:rPr>
              <w:t>, רשות שדות התעופה</w:t>
            </w:r>
          </w:p>
        </w:tc>
      </w:tr>
      <w:tr w:rsidR="00FF1B74" w:rsidTr="00FF1B74">
        <w:tc>
          <w:tcPr>
            <w:tcW w:w="0" w:type="auto"/>
            <w:shd w:val="clear" w:color="auto" w:fill="auto"/>
          </w:tcPr>
          <w:p w:rsidR="00FF1B74" w:rsidRDefault="00FF1B74" w:rsidP="00DE5B80">
            <w:pPr>
              <w:ind w:firstLine="0"/>
              <w:rPr>
                <w:rtl/>
              </w:rPr>
            </w:pPr>
            <w:r>
              <w:rPr>
                <w:rtl/>
              </w:rPr>
              <w:t>מידן בר</w:t>
            </w:r>
          </w:p>
        </w:tc>
        <w:tc>
          <w:tcPr>
            <w:tcW w:w="0" w:type="auto"/>
            <w:shd w:val="clear" w:color="auto" w:fill="auto"/>
          </w:tcPr>
          <w:p w:rsidR="00FF1B74" w:rsidRDefault="00FF1B74" w:rsidP="00DE5B80">
            <w:pPr>
              <w:ind w:firstLine="0"/>
              <w:rPr>
                <w:rtl/>
              </w:rPr>
            </w:pPr>
            <w:r>
              <w:rPr>
                <w:rtl/>
              </w:rPr>
              <w:t>–</w:t>
            </w:r>
          </w:p>
        </w:tc>
        <w:tc>
          <w:tcPr>
            <w:tcW w:w="0" w:type="auto"/>
            <w:shd w:val="clear" w:color="auto" w:fill="auto"/>
          </w:tcPr>
          <w:p w:rsidR="00FF1B74" w:rsidRDefault="00FF1B74" w:rsidP="00DE5B80">
            <w:pPr>
              <w:ind w:firstLine="0"/>
              <w:rPr>
                <w:rtl/>
              </w:rPr>
            </w:pPr>
            <w:r>
              <w:rPr>
                <w:rtl/>
              </w:rPr>
              <w:t xml:space="preserve">קברניט, </w:t>
            </w:r>
            <w:r w:rsidR="00F22F6D">
              <w:rPr>
                <w:rFonts w:hint="cs"/>
                <w:rtl/>
              </w:rPr>
              <w:t xml:space="preserve">יו"ר </w:t>
            </w:r>
            <w:r>
              <w:rPr>
                <w:rtl/>
              </w:rPr>
              <w:t>איגוד הטייסים</w:t>
            </w:r>
          </w:p>
        </w:tc>
      </w:tr>
      <w:tr w:rsidR="00F22F6D" w:rsidTr="00FF1B74">
        <w:tc>
          <w:tcPr>
            <w:tcW w:w="0" w:type="auto"/>
            <w:shd w:val="clear" w:color="auto" w:fill="auto"/>
          </w:tcPr>
          <w:p w:rsidR="00F22F6D" w:rsidRDefault="00F22F6D" w:rsidP="00DE5B80">
            <w:pPr>
              <w:ind w:firstLine="0"/>
              <w:rPr>
                <w:rtl/>
              </w:rPr>
            </w:pPr>
            <w:r>
              <w:rPr>
                <w:rtl/>
              </w:rPr>
              <w:t>ריטה פרייס</w:t>
            </w:r>
          </w:p>
        </w:tc>
        <w:tc>
          <w:tcPr>
            <w:tcW w:w="0" w:type="auto"/>
            <w:shd w:val="clear" w:color="auto" w:fill="auto"/>
          </w:tcPr>
          <w:p w:rsidR="00F22F6D" w:rsidRDefault="00F22F6D" w:rsidP="00DE5B80">
            <w:pPr>
              <w:ind w:firstLine="0"/>
              <w:rPr>
                <w:rtl/>
              </w:rPr>
            </w:pPr>
            <w:r>
              <w:rPr>
                <w:rtl/>
              </w:rPr>
              <w:t>–</w:t>
            </w:r>
          </w:p>
        </w:tc>
        <w:tc>
          <w:tcPr>
            <w:tcW w:w="0" w:type="auto"/>
            <w:shd w:val="clear" w:color="auto" w:fill="auto"/>
          </w:tcPr>
          <w:p w:rsidR="00F22F6D" w:rsidRDefault="00F22F6D" w:rsidP="00F22F6D">
            <w:pPr>
              <w:ind w:firstLine="0"/>
              <w:rPr>
                <w:rtl/>
              </w:rPr>
            </w:pPr>
            <w:r>
              <w:rPr>
                <w:rtl/>
              </w:rPr>
              <w:t>עורכת דין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03DF1"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C03DF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F1B7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1B74" w:rsidP="008320F6">
      <w:pPr>
        <w:ind w:firstLine="0"/>
        <w:rPr>
          <w:rtl/>
        </w:rPr>
      </w:pPr>
      <w:r>
        <w:rPr>
          <w:rtl/>
        </w:rPr>
        <w:t>אירית שלהבת</w:t>
      </w:r>
    </w:p>
    <w:p w:rsidR="00FF1B74" w:rsidRDefault="00E64116" w:rsidP="00FF1B74">
      <w:pPr>
        <w:pStyle w:val="a7"/>
        <w:keepNext/>
      </w:pPr>
      <w:r w:rsidRPr="008713A4">
        <w:rPr>
          <w:rtl/>
        </w:rPr>
        <w:br w:type="page"/>
      </w:r>
      <w:bookmarkStart w:id="3" w:name="ET_subject_623610_4"/>
      <w:r w:rsidR="00FF1B74">
        <w:rPr>
          <w:rStyle w:val="TagStyle"/>
          <w:rFonts w:hint="cs"/>
          <w:rtl/>
        </w:rPr>
        <w:lastRenderedPageBreak/>
        <w:t xml:space="preserve"> &lt;&lt; נושא &gt;&gt; </w:t>
      </w:r>
      <w:r w:rsidR="00FF1B74">
        <w:rPr>
          <w:rFonts w:hint="cs"/>
          <w:rtl/>
        </w:rPr>
        <w:t>הצעת תקנות סמכויות מיוחדות להתמודדות עם נגיף הקורונה החדש (הוראת שעה) (הגבלת היציאה מישראל והכניסה אליה) (מס' 2), התשפ"א-2021</w:t>
      </w:r>
      <w:r w:rsidR="00FF1B74">
        <w:rPr>
          <w:rStyle w:val="TagStyle"/>
          <w:rFonts w:hint="cs"/>
          <w:rtl/>
        </w:rPr>
        <w:t xml:space="preserve"> &lt;&lt; נושא &gt;&gt;</w:t>
      </w:r>
      <w:r w:rsidR="00FF1B74">
        <w:rPr>
          <w:rFonts w:hint="cs"/>
          <w:rtl/>
        </w:rPr>
        <w:t xml:space="preserve">   </w:t>
      </w:r>
      <w:bookmarkEnd w:id="3"/>
    </w:p>
    <w:p w:rsidR="00FF1B74" w:rsidRDefault="00FF1B74" w:rsidP="00FF1B74">
      <w:pPr>
        <w:pStyle w:val="KeepWithNext"/>
        <w:rPr>
          <w:rtl/>
        </w:rPr>
      </w:pPr>
    </w:p>
    <w:p w:rsidR="00FF1B74" w:rsidRDefault="00FF1B74" w:rsidP="002005C8">
      <w:pPr>
        <w:pStyle w:val="a7"/>
        <w:keepNext/>
        <w:rPr>
          <w:rtl/>
        </w:rPr>
      </w:pPr>
      <w:bookmarkStart w:id="4" w:name="ET_subject_623612_6"/>
      <w:r>
        <w:rPr>
          <w:rStyle w:val="TagStyle"/>
          <w:rFonts w:hint="cs"/>
          <w:rtl/>
        </w:rPr>
        <w:t xml:space="preserve">&lt;&lt; נושא &gt;&gt; </w:t>
      </w:r>
      <w:r>
        <w:rPr>
          <w:rFonts w:hint="cs"/>
          <w:rtl/>
        </w:rPr>
        <w:t>הצעת תקנות סמכויות מיוחדות להתמודדות עם נגיף הקורונה החדש (הוראת שעה) (הגבלת פעילות והוראות נוספות) (תיקון מס' 35), התשפ"א-2021</w:t>
      </w:r>
      <w:r>
        <w:rPr>
          <w:rStyle w:val="TagStyle"/>
          <w:rFonts w:hint="cs"/>
          <w:rtl/>
        </w:rPr>
        <w:t xml:space="preserve"> &lt;&lt; נושא &gt;&gt;</w:t>
      </w:r>
      <w:r>
        <w:rPr>
          <w:rFonts w:hint="cs"/>
          <w:rtl/>
        </w:rPr>
        <w:t xml:space="preserve">   </w:t>
      </w:r>
      <w:bookmarkEnd w:id="4"/>
    </w:p>
    <w:p w:rsidR="00FF1B74" w:rsidRDefault="00FF1B74" w:rsidP="00FF1B74">
      <w:pPr>
        <w:pStyle w:val="KeepWithNext"/>
        <w:rPr>
          <w:rtl/>
        </w:rPr>
      </w:pPr>
    </w:p>
    <w:p w:rsidR="002005C8" w:rsidRDefault="002005C8" w:rsidP="002005C8">
      <w:pPr>
        <w:pStyle w:val="a7"/>
        <w:keepNext/>
        <w:rPr>
          <w:rtl/>
        </w:rPr>
      </w:pPr>
      <w:bookmarkStart w:id="5" w:name="ET_subject_623611_5"/>
      <w:r>
        <w:rPr>
          <w:rStyle w:val="TagStyle"/>
          <w:rFonts w:hint="cs"/>
          <w:rtl/>
        </w:rPr>
        <w:t xml:space="preserve">&lt;&lt; נושא &gt;&gt; </w:t>
      </w:r>
      <w:r>
        <w:rPr>
          <w:rFonts w:hint="cs"/>
          <w:rtl/>
        </w:rPr>
        <w:t>הצעת תקנות סמכויות מיוחדות להתמודדות עם נגיף הקורונה החדש (הוראת שעה) (הגבלת פעילות והוראות נוספות) (תיקון מס' 36), התשפ"א-2021</w:t>
      </w:r>
      <w:r>
        <w:rPr>
          <w:rStyle w:val="TagStyle"/>
          <w:rFonts w:hint="cs"/>
          <w:rtl/>
        </w:rPr>
        <w:t xml:space="preserve"> &lt;&lt; נושא &gt;&gt;</w:t>
      </w:r>
      <w:r>
        <w:rPr>
          <w:rFonts w:hint="cs"/>
          <w:rtl/>
        </w:rPr>
        <w:t xml:space="preserve">   </w:t>
      </w:r>
      <w:bookmarkEnd w:id="5"/>
    </w:p>
    <w:p w:rsidR="002005C8" w:rsidRPr="002005C8" w:rsidRDefault="002005C8" w:rsidP="002005C8">
      <w:pPr>
        <w:rPr>
          <w:rtl/>
        </w:rPr>
      </w:pPr>
    </w:p>
    <w:p w:rsidR="00FF1B74" w:rsidRDefault="00FF1B74" w:rsidP="00FF1B74">
      <w:pPr>
        <w:rPr>
          <w:rtl/>
        </w:rPr>
      </w:pPr>
    </w:p>
    <w:p w:rsidR="00FF1B74" w:rsidRDefault="00FF1B74" w:rsidP="00FF1B74">
      <w:pPr>
        <w:pStyle w:val="af8"/>
        <w:keepNext/>
        <w:rPr>
          <w:rtl/>
        </w:rPr>
      </w:pPr>
      <w:bookmarkStart w:id="6" w:name="ET_yor_6065_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6"/>
    </w:p>
    <w:p w:rsidR="00FF1B74" w:rsidRDefault="00FF1B74" w:rsidP="00FF1B74">
      <w:pPr>
        <w:pStyle w:val="KeepWithNext"/>
        <w:rPr>
          <w:rtl/>
          <w:lang w:eastAsia="he-IL"/>
        </w:rPr>
      </w:pPr>
    </w:p>
    <w:p w:rsidR="00A47797" w:rsidRDefault="002005C8" w:rsidP="00055AA1">
      <w:pPr>
        <w:rPr>
          <w:rtl/>
          <w:lang w:eastAsia="he-IL"/>
        </w:rPr>
      </w:pPr>
      <w:r>
        <w:rPr>
          <w:rFonts w:hint="cs"/>
          <w:rtl/>
          <w:lang w:eastAsia="he-IL"/>
        </w:rPr>
        <w:t xml:space="preserve">מועדים לשמחה, חג שמח לכולם. אני שמח לפתוח את ישיבת </w:t>
      </w:r>
      <w:bookmarkStart w:id="7" w:name="_ETM_Q1_1355818"/>
      <w:bookmarkEnd w:id="7"/>
      <w:r>
        <w:rPr>
          <w:rFonts w:hint="cs"/>
          <w:rtl/>
          <w:lang w:eastAsia="he-IL"/>
        </w:rPr>
        <w:t>ועדת החוקה, חוק ומשפט כדי לאשר שתי תקנות שהממשלה הביאה</w:t>
      </w:r>
      <w:bookmarkStart w:id="8" w:name="_ETM_Q1_1360229"/>
      <w:bookmarkEnd w:id="8"/>
      <w:r>
        <w:rPr>
          <w:rFonts w:hint="cs"/>
          <w:rtl/>
          <w:lang w:eastAsia="he-IL"/>
        </w:rPr>
        <w:t xml:space="preserve"> לנו, גם לגבי </w:t>
      </w:r>
      <w:r w:rsidR="00A47797">
        <w:rPr>
          <w:rFonts w:hint="cs"/>
          <w:rtl/>
          <w:lang w:eastAsia="he-IL"/>
        </w:rPr>
        <w:t>יציאה מישראל ו</w:t>
      </w:r>
      <w:r>
        <w:rPr>
          <w:rFonts w:hint="cs"/>
          <w:rtl/>
          <w:lang w:eastAsia="he-IL"/>
        </w:rPr>
        <w:t xml:space="preserve">כניסה </w:t>
      </w:r>
      <w:r w:rsidR="00A47797">
        <w:rPr>
          <w:rFonts w:hint="cs"/>
          <w:rtl/>
          <w:lang w:eastAsia="he-IL"/>
        </w:rPr>
        <w:t xml:space="preserve">אליה וגם לגבי הגבלת </w:t>
      </w:r>
      <w:bookmarkStart w:id="9" w:name="_ETM_Q1_1367153"/>
      <w:bookmarkEnd w:id="9"/>
      <w:r w:rsidR="00A47797">
        <w:rPr>
          <w:rFonts w:hint="cs"/>
          <w:rtl/>
          <w:lang w:eastAsia="he-IL"/>
        </w:rPr>
        <w:t xml:space="preserve">פעילות. </w:t>
      </w:r>
    </w:p>
    <w:p w:rsidR="00A47797" w:rsidRDefault="00A47797" w:rsidP="002005C8">
      <w:pPr>
        <w:rPr>
          <w:rtl/>
          <w:lang w:eastAsia="he-IL"/>
        </w:rPr>
      </w:pPr>
    </w:p>
    <w:p w:rsidR="00A47797" w:rsidRDefault="00A47797" w:rsidP="002005C8">
      <w:pPr>
        <w:rPr>
          <w:rtl/>
          <w:lang w:eastAsia="he-IL"/>
        </w:rPr>
      </w:pPr>
      <w:r>
        <w:rPr>
          <w:rFonts w:hint="cs"/>
          <w:rtl/>
          <w:lang w:eastAsia="he-IL"/>
        </w:rPr>
        <w:t xml:space="preserve">מכיוון שנדמה לי, מנהל הוועדה, שזאת הישיבה האחרונה לקדנציה הנוכחית, או שצפויות עד יום שלישי </w:t>
      </w:r>
      <w:bookmarkStart w:id="10" w:name="_ETM_Q1_1375470"/>
      <w:bookmarkEnd w:id="10"/>
      <w:r>
        <w:rPr>
          <w:rFonts w:hint="cs"/>
          <w:rtl/>
          <w:lang w:eastAsia="he-IL"/>
        </w:rPr>
        <w:t xml:space="preserve">הבא עוד ישיבות? מי יודע. </w:t>
      </w:r>
    </w:p>
    <w:p w:rsidR="00A47797" w:rsidRDefault="00A47797" w:rsidP="002005C8">
      <w:pPr>
        <w:rPr>
          <w:rtl/>
          <w:lang w:eastAsia="he-IL"/>
        </w:rPr>
      </w:pPr>
    </w:p>
    <w:p w:rsidR="00A47797" w:rsidRDefault="00A47797" w:rsidP="00A47797">
      <w:pPr>
        <w:pStyle w:val="a5"/>
        <w:keepNext/>
        <w:rPr>
          <w:rtl/>
        </w:rPr>
      </w:pPr>
      <w:bookmarkStart w:id="11" w:name="ET_speaker_אסף_פרידמן_162"/>
      <w:r w:rsidRPr="00A47797">
        <w:rPr>
          <w:rStyle w:val="TagStyle"/>
          <w:rtl/>
        </w:rPr>
        <w:t xml:space="preserve"> &lt;&lt; דובר &gt;&gt; </w:t>
      </w:r>
      <w:r>
        <w:rPr>
          <w:rtl/>
        </w:rPr>
        <w:t>אסף פרידמן:</w:t>
      </w:r>
      <w:r w:rsidRPr="00A47797">
        <w:rPr>
          <w:rStyle w:val="TagStyle"/>
          <w:rtl/>
        </w:rPr>
        <w:t xml:space="preserve"> &lt;&lt; דובר &gt;&gt;</w:t>
      </w:r>
      <w:r>
        <w:rPr>
          <w:rtl/>
        </w:rPr>
        <w:t xml:space="preserve">   </w:t>
      </w:r>
      <w:bookmarkEnd w:id="11"/>
    </w:p>
    <w:p w:rsidR="00A47797" w:rsidRDefault="00A47797" w:rsidP="00A47797">
      <w:pPr>
        <w:pStyle w:val="KeepWithNext"/>
        <w:rPr>
          <w:rtl/>
          <w:lang w:eastAsia="he-IL"/>
        </w:rPr>
      </w:pPr>
    </w:p>
    <w:p w:rsidR="00A47797" w:rsidRDefault="00A47797" w:rsidP="00A47797">
      <w:pPr>
        <w:rPr>
          <w:rtl/>
          <w:lang w:eastAsia="he-IL"/>
        </w:rPr>
      </w:pPr>
      <w:r>
        <w:rPr>
          <w:rFonts w:hint="cs"/>
          <w:rtl/>
          <w:lang w:eastAsia="he-IL"/>
        </w:rPr>
        <w:t>אם הממשלה תעביר עוד תקנות יכול להיות שנתכנס לישיבה ביום שני.</w:t>
      </w:r>
    </w:p>
    <w:p w:rsidR="00A47797" w:rsidRDefault="00A47797" w:rsidP="00A47797">
      <w:pPr>
        <w:rPr>
          <w:rtl/>
          <w:lang w:eastAsia="he-IL"/>
        </w:rPr>
      </w:pPr>
    </w:p>
    <w:p w:rsidR="00A47797" w:rsidRDefault="00A47797" w:rsidP="00A47797">
      <w:pPr>
        <w:pStyle w:val="af8"/>
        <w:keepNext/>
        <w:rPr>
          <w:rtl/>
        </w:rPr>
      </w:pPr>
      <w:bookmarkStart w:id="12" w:name="ET_yor_6065_165"/>
      <w:r w:rsidRPr="00A47797">
        <w:rPr>
          <w:rStyle w:val="TagStyle"/>
          <w:rtl/>
        </w:rPr>
        <w:t xml:space="preserve"> &lt;&lt; יור &gt;&gt; </w:t>
      </w:r>
      <w:r>
        <w:rPr>
          <w:rtl/>
        </w:rPr>
        <w:t>היו"ר עמית הלוי:</w:t>
      </w:r>
      <w:r w:rsidRPr="00A47797">
        <w:rPr>
          <w:rStyle w:val="TagStyle"/>
          <w:rtl/>
        </w:rPr>
        <w:t xml:space="preserve"> &lt;&lt; יור &gt;&gt;</w:t>
      </w:r>
      <w:r>
        <w:rPr>
          <w:rtl/>
        </w:rPr>
        <w:t xml:space="preserve">   </w:t>
      </w:r>
      <w:bookmarkEnd w:id="12"/>
    </w:p>
    <w:p w:rsidR="00A47797" w:rsidRDefault="00A47797" w:rsidP="00A47797">
      <w:pPr>
        <w:pStyle w:val="KeepWithNext"/>
        <w:rPr>
          <w:rtl/>
          <w:lang w:eastAsia="he-IL"/>
        </w:rPr>
      </w:pPr>
    </w:p>
    <w:p w:rsidR="00FF1B74" w:rsidRDefault="00FF1B74" w:rsidP="00055AA1">
      <w:pPr>
        <w:rPr>
          <w:rtl/>
          <w:lang w:eastAsia="he-IL"/>
        </w:rPr>
      </w:pPr>
      <w:r>
        <w:rPr>
          <w:rtl/>
          <w:lang w:eastAsia="he-IL"/>
        </w:rPr>
        <w:t>בהנחה שזאת הישיבה האחרונה שאני נקראתי אליה</w:t>
      </w:r>
      <w:r w:rsidR="00A47797">
        <w:rPr>
          <w:rFonts w:hint="cs"/>
          <w:rtl/>
          <w:lang w:eastAsia="he-IL"/>
        </w:rPr>
        <w:t xml:space="preserve">, ומבחינתי זו בוודאי </w:t>
      </w:r>
      <w:bookmarkStart w:id="13" w:name="_ETM_Q1_1386965"/>
      <w:bookmarkEnd w:id="13"/>
      <w:r w:rsidR="00A47797">
        <w:rPr>
          <w:rFonts w:hint="cs"/>
          <w:rtl/>
          <w:lang w:eastAsia="he-IL"/>
        </w:rPr>
        <w:t>ישיבה אחרונה לקדנציה הזאת מכיוון שלעת עתה לפחות בכנסת הבאה</w:t>
      </w:r>
      <w:bookmarkStart w:id="14" w:name="_ETM_Q1_1395898"/>
      <w:bookmarkEnd w:id="14"/>
      <w:r w:rsidR="00A47797">
        <w:rPr>
          <w:rFonts w:hint="cs"/>
          <w:rtl/>
          <w:lang w:eastAsia="he-IL"/>
        </w:rPr>
        <w:t xml:space="preserve"> לא אכהן, </w:t>
      </w:r>
      <w:r>
        <w:rPr>
          <w:rtl/>
          <w:lang w:eastAsia="he-IL"/>
        </w:rPr>
        <w:t xml:space="preserve">אז אני מנצל את ההזדמנות </w:t>
      </w:r>
      <w:r w:rsidR="00A47797">
        <w:rPr>
          <w:rFonts w:hint="cs"/>
          <w:rtl/>
          <w:lang w:eastAsia="he-IL"/>
        </w:rPr>
        <w:t xml:space="preserve">הזאת קודם כול </w:t>
      </w:r>
      <w:r>
        <w:rPr>
          <w:rtl/>
          <w:lang w:eastAsia="he-IL"/>
        </w:rPr>
        <w:t xml:space="preserve">להודות לוועדה החשובה הזאת, </w:t>
      </w:r>
      <w:r w:rsidR="00A47797">
        <w:rPr>
          <w:rFonts w:hint="cs"/>
          <w:rtl/>
          <w:lang w:eastAsia="he-IL"/>
        </w:rPr>
        <w:t xml:space="preserve">ועדת החוקה, </w:t>
      </w:r>
      <w:r>
        <w:rPr>
          <w:rtl/>
          <w:lang w:eastAsia="he-IL"/>
        </w:rPr>
        <w:t xml:space="preserve">למנהל הוועדה, </w:t>
      </w:r>
      <w:r w:rsidR="00A47797">
        <w:rPr>
          <w:rFonts w:hint="cs"/>
          <w:rtl/>
          <w:lang w:eastAsia="he-IL"/>
        </w:rPr>
        <w:t xml:space="preserve">לייעוץ </w:t>
      </w:r>
      <w:r w:rsidR="00A47797">
        <w:rPr>
          <w:rtl/>
          <w:lang w:eastAsia="he-IL"/>
        </w:rPr>
        <w:t>המשפטי</w:t>
      </w:r>
      <w:r w:rsidR="00A47797">
        <w:rPr>
          <w:rFonts w:hint="cs"/>
          <w:rtl/>
          <w:lang w:eastAsia="he-IL"/>
        </w:rPr>
        <w:t xml:space="preserve">, </w:t>
      </w:r>
      <w:bookmarkStart w:id="15" w:name="_ETM_Q1_1405652"/>
      <w:bookmarkEnd w:id="15"/>
      <w:r w:rsidR="00A47797">
        <w:rPr>
          <w:rFonts w:hint="cs"/>
          <w:rtl/>
          <w:lang w:eastAsia="he-IL"/>
        </w:rPr>
        <w:t>לכל</w:t>
      </w:r>
      <w:r>
        <w:rPr>
          <w:rtl/>
          <w:lang w:eastAsia="he-IL"/>
        </w:rPr>
        <w:t xml:space="preserve"> חברי הכנסת</w:t>
      </w:r>
      <w:r w:rsidR="00A47797">
        <w:rPr>
          <w:rFonts w:hint="cs"/>
          <w:rtl/>
          <w:lang w:eastAsia="he-IL"/>
        </w:rPr>
        <w:t xml:space="preserve"> שהיו שותפים כאן לאורך כל השנה האחרונה</w:t>
      </w:r>
      <w:r>
        <w:rPr>
          <w:rtl/>
          <w:lang w:eastAsia="he-IL"/>
        </w:rPr>
        <w:t xml:space="preserve">. אני </w:t>
      </w:r>
      <w:r w:rsidR="00A47797">
        <w:rPr>
          <w:rFonts w:hint="cs"/>
          <w:rtl/>
          <w:lang w:eastAsia="he-IL"/>
        </w:rPr>
        <w:t xml:space="preserve">אמנם </w:t>
      </w:r>
      <w:r>
        <w:rPr>
          <w:rtl/>
          <w:lang w:eastAsia="he-IL"/>
        </w:rPr>
        <w:t xml:space="preserve">הייתי </w:t>
      </w:r>
      <w:r w:rsidR="00A47797">
        <w:rPr>
          <w:rFonts w:hint="cs"/>
          <w:rtl/>
          <w:lang w:eastAsia="he-IL"/>
        </w:rPr>
        <w:t xml:space="preserve">בעמדה </w:t>
      </w:r>
      <w:r>
        <w:rPr>
          <w:rtl/>
          <w:lang w:eastAsia="he-IL"/>
        </w:rPr>
        <w:t>שכל השנה האחרונה הייתה צריכה להתנהל על פי תקנות שעת חירום</w:t>
      </w:r>
      <w:r w:rsidR="00A47797">
        <w:rPr>
          <w:rFonts w:hint="cs"/>
          <w:rtl/>
          <w:lang w:eastAsia="he-IL"/>
        </w:rPr>
        <w:t xml:space="preserve">, </w:t>
      </w:r>
      <w:bookmarkStart w:id="16" w:name="_ETM_Q1_1412465"/>
      <w:bookmarkEnd w:id="16"/>
      <w:r w:rsidR="00A47797">
        <w:rPr>
          <w:rFonts w:hint="cs"/>
          <w:rtl/>
          <w:lang w:eastAsia="he-IL"/>
        </w:rPr>
        <w:t xml:space="preserve">כפי שקובע חוק-יסוד: הממשלה. אני לא חשבתי, ועדיין לא חושב, שהכנסת הייתה צריכה להעביר את זה בחקיקה </w:t>
      </w:r>
      <w:r w:rsidR="00A47797">
        <w:rPr>
          <w:rtl/>
          <w:lang w:eastAsia="he-IL"/>
        </w:rPr>
        <w:t>–</w:t>
      </w:r>
      <w:r w:rsidR="00A47797">
        <w:rPr>
          <w:rFonts w:hint="cs"/>
          <w:rtl/>
          <w:lang w:eastAsia="he-IL"/>
        </w:rPr>
        <w:t xml:space="preserve"> היא הייתה צריכה לפקח כמובן בכל כוחה אבל</w:t>
      </w:r>
      <w:r>
        <w:rPr>
          <w:rtl/>
          <w:lang w:eastAsia="he-IL"/>
        </w:rPr>
        <w:t xml:space="preserve"> לא להעביר </w:t>
      </w:r>
      <w:r w:rsidR="00A47797">
        <w:rPr>
          <w:rFonts w:hint="cs"/>
          <w:rtl/>
          <w:lang w:eastAsia="he-IL"/>
        </w:rPr>
        <w:t xml:space="preserve">את זה </w:t>
      </w:r>
      <w:r>
        <w:rPr>
          <w:rtl/>
          <w:lang w:eastAsia="he-IL"/>
        </w:rPr>
        <w:t xml:space="preserve">בחקיקה </w:t>
      </w:r>
      <w:r w:rsidR="00A47797">
        <w:rPr>
          <w:rFonts w:hint="cs"/>
          <w:rtl/>
          <w:lang w:eastAsia="he-IL"/>
        </w:rPr>
        <w:t>–</w:t>
      </w:r>
      <w:bookmarkStart w:id="17" w:name="_ETM_Q1_1426846"/>
      <w:bookmarkEnd w:id="17"/>
      <w:r w:rsidR="00A47797">
        <w:rPr>
          <w:rFonts w:hint="cs"/>
          <w:rtl/>
          <w:lang w:eastAsia="he-IL"/>
        </w:rPr>
        <w:t xml:space="preserve"> </w:t>
      </w:r>
      <w:r>
        <w:rPr>
          <w:rtl/>
          <w:lang w:eastAsia="he-IL"/>
        </w:rPr>
        <w:t xml:space="preserve">אבל מכיוון </w:t>
      </w:r>
      <w:r w:rsidR="00A47797">
        <w:rPr>
          <w:rFonts w:hint="cs"/>
          <w:rtl/>
          <w:lang w:eastAsia="he-IL"/>
        </w:rPr>
        <w:t xml:space="preserve">שכך נקבע </w:t>
      </w:r>
      <w:r>
        <w:rPr>
          <w:rtl/>
          <w:lang w:eastAsia="he-IL"/>
        </w:rPr>
        <w:t xml:space="preserve">אז </w:t>
      </w:r>
      <w:r w:rsidR="00055AA1">
        <w:rPr>
          <w:rFonts w:hint="cs"/>
          <w:rtl/>
          <w:lang w:eastAsia="he-IL"/>
        </w:rPr>
        <w:t xml:space="preserve">ערכנו </w:t>
      </w:r>
      <w:r w:rsidR="00A47797">
        <w:rPr>
          <w:rFonts w:hint="cs"/>
          <w:rtl/>
          <w:lang w:eastAsia="he-IL"/>
        </w:rPr>
        <w:t>פה דיונים ארוכים בשנה האחרונה</w:t>
      </w:r>
      <w:r>
        <w:rPr>
          <w:rtl/>
          <w:lang w:eastAsia="he-IL"/>
        </w:rPr>
        <w:t xml:space="preserve">. </w:t>
      </w:r>
      <w:r w:rsidR="00A47797">
        <w:rPr>
          <w:rFonts w:hint="cs"/>
          <w:rtl/>
          <w:lang w:eastAsia="he-IL"/>
        </w:rPr>
        <w:t xml:space="preserve">אני רוצה לומר גם </w:t>
      </w:r>
      <w:bookmarkStart w:id="18" w:name="_ETM_Q1_1431460"/>
      <w:bookmarkEnd w:id="18"/>
      <w:r w:rsidR="00A47797">
        <w:rPr>
          <w:rFonts w:hint="cs"/>
          <w:rtl/>
          <w:lang w:eastAsia="he-IL"/>
        </w:rPr>
        <w:t xml:space="preserve">לאזרחי ישראל שצופים בנו, </w:t>
      </w:r>
      <w:r>
        <w:rPr>
          <w:rtl/>
          <w:lang w:eastAsia="he-IL"/>
        </w:rPr>
        <w:t>טובת המדינה וטובת האזרחים היו כאן במרכז החדר</w:t>
      </w:r>
      <w:r w:rsidR="00A47797">
        <w:rPr>
          <w:rFonts w:hint="cs"/>
          <w:rtl/>
          <w:lang w:eastAsia="he-IL"/>
        </w:rPr>
        <w:t xml:space="preserve"> על השולחן הזה שאתם רואים</w:t>
      </w:r>
      <w:r>
        <w:rPr>
          <w:rtl/>
          <w:lang w:eastAsia="he-IL"/>
        </w:rPr>
        <w:t xml:space="preserve">. היו פה דיונים רציניים מאוד </w:t>
      </w:r>
      <w:r w:rsidR="00A47797">
        <w:rPr>
          <w:rFonts w:hint="cs"/>
          <w:rtl/>
          <w:lang w:eastAsia="he-IL"/>
        </w:rPr>
        <w:t>ש</w:t>
      </w:r>
      <w:r>
        <w:rPr>
          <w:rtl/>
          <w:lang w:eastAsia="he-IL"/>
        </w:rPr>
        <w:t xml:space="preserve">תכליתם לעשות טוב ולעבור את המשבר הזה בצורה הכי טובה והכי יעילה. אני מודה </w:t>
      </w:r>
      <w:r w:rsidR="00A47797">
        <w:rPr>
          <w:rFonts w:hint="cs"/>
          <w:rtl/>
          <w:lang w:eastAsia="he-IL"/>
        </w:rPr>
        <w:t xml:space="preserve">בזאת </w:t>
      </w:r>
      <w:bookmarkStart w:id="19" w:name="_ETM_Q1_1449975"/>
      <w:bookmarkEnd w:id="19"/>
      <w:r>
        <w:rPr>
          <w:rtl/>
          <w:lang w:eastAsia="he-IL"/>
        </w:rPr>
        <w:t>גם ליושב-ראש הוועדה</w:t>
      </w:r>
      <w:r w:rsidR="00A47797">
        <w:rPr>
          <w:rFonts w:hint="cs"/>
          <w:rtl/>
          <w:lang w:eastAsia="he-IL"/>
        </w:rPr>
        <w:t>, שאני ממלא כאן את מקומו,</w:t>
      </w:r>
      <w:r>
        <w:rPr>
          <w:rtl/>
          <w:lang w:eastAsia="he-IL"/>
        </w:rPr>
        <w:t xml:space="preserve"> חבר הכנסת יעקב אשר</w:t>
      </w:r>
      <w:r w:rsidR="00A47797">
        <w:rPr>
          <w:rFonts w:hint="cs"/>
          <w:rtl/>
          <w:lang w:eastAsia="he-IL"/>
        </w:rPr>
        <w:t xml:space="preserve">, שניצח פה על המלאכה </w:t>
      </w:r>
      <w:bookmarkStart w:id="20" w:name="_ETM_Q1_1455100"/>
      <w:bookmarkEnd w:id="20"/>
      <w:r w:rsidR="00A47797">
        <w:rPr>
          <w:rFonts w:hint="cs"/>
          <w:rtl/>
          <w:lang w:eastAsia="he-IL"/>
        </w:rPr>
        <w:t>בהרבה מאוד השקעה ובהרבה מאוד מאמץ אישי.</w:t>
      </w:r>
      <w:r>
        <w:rPr>
          <w:rtl/>
          <w:lang w:eastAsia="he-IL"/>
        </w:rPr>
        <w:t xml:space="preserve"> </w:t>
      </w:r>
    </w:p>
    <w:p w:rsidR="00FF1B74" w:rsidRDefault="00FF1B74" w:rsidP="00FF1B74">
      <w:pPr>
        <w:rPr>
          <w:rtl/>
          <w:lang w:eastAsia="he-IL"/>
        </w:rPr>
      </w:pPr>
    </w:p>
    <w:p w:rsidR="00194FA6" w:rsidRDefault="00FF1B74" w:rsidP="00055AA1">
      <w:pPr>
        <w:rPr>
          <w:rtl/>
          <w:lang w:eastAsia="he-IL"/>
        </w:rPr>
      </w:pPr>
      <w:r>
        <w:rPr>
          <w:rtl/>
          <w:lang w:eastAsia="he-IL"/>
        </w:rPr>
        <w:t>ודווקא בגלל טובת המדינה אני רוצה לומר עוד משהו אישי מכיוון שאני נפרד מהכנסת הנוכחית</w:t>
      </w:r>
      <w:r w:rsidR="00A47797">
        <w:rPr>
          <w:rFonts w:hint="cs"/>
          <w:rtl/>
          <w:lang w:eastAsia="he-IL"/>
        </w:rPr>
        <w:t xml:space="preserve">, וכך גם חברתי </w:t>
      </w:r>
      <w:bookmarkStart w:id="21" w:name="_ETM_Q1_1473928"/>
      <w:bookmarkEnd w:id="21"/>
      <w:r w:rsidR="000544E5">
        <w:rPr>
          <w:rFonts w:hint="cs"/>
          <w:rtl/>
          <w:lang w:eastAsia="he-IL"/>
        </w:rPr>
        <w:t xml:space="preserve">מיכל </w:t>
      </w:r>
      <w:proofErr w:type="spellStart"/>
      <w:r w:rsidR="000544E5">
        <w:rPr>
          <w:rFonts w:hint="cs"/>
          <w:rtl/>
          <w:lang w:eastAsia="he-IL"/>
        </w:rPr>
        <w:t>וונש</w:t>
      </w:r>
      <w:proofErr w:type="spellEnd"/>
      <w:r w:rsidR="000544E5">
        <w:rPr>
          <w:rFonts w:hint="cs"/>
          <w:rtl/>
          <w:lang w:eastAsia="he-IL"/>
        </w:rPr>
        <w:t xml:space="preserve"> קוטלר</w:t>
      </w:r>
      <w:r>
        <w:rPr>
          <w:rtl/>
          <w:lang w:eastAsia="he-IL"/>
        </w:rPr>
        <w:t xml:space="preserve">. אני רוצה לומר </w:t>
      </w:r>
      <w:r w:rsidR="00A47797">
        <w:rPr>
          <w:rFonts w:hint="cs"/>
          <w:rtl/>
          <w:lang w:eastAsia="he-IL"/>
        </w:rPr>
        <w:t xml:space="preserve">שמלווה אותי </w:t>
      </w:r>
      <w:r w:rsidR="00055AA1">
        <w:rPr>
          <w:rtl/>
          <w:lang w:eastAsia="he-IL"/>
        </w:rPr>
        <w:t>דאגה רבה</w:t>
      </w:r>
      <w:r w:rsidR="00055AA1">
        <w:rPr>
          <w:rFonts w:hint="cs"/>
          <w:rtl/>
          <w:lang w:eastAsia="he-IL"/>
        </w:rPr>
        <w:t xml:space="preserve"> </w:t>
      </w:r>
      <w:r w:rsidR="00A47797">
        <w:rPr>
          <w:rFonts w:hint="cs"/>
          <w:rtl/>
          <w:lang w:eastAsia="he-IL"/>
        </w:rPr>
        <w:t>בתקופה האחרונה</w:t>
      </w:r>
      <w:r>
        <w:rPr>
          <w:rtl/>
          <w:lang w:eastAsia="he-IL"/>
        </w:rPr>
        <w:t xml:space="preserve">, </w:t>
      </w:r>
      <w:r w:rsidR="00A47797">
        <w:rPr>
          <w:rFonts w:hint="cs"/>
          <w:rtl/>
          <w:lang w:eastAsia="he-IL"/>
        </w:rPr>
        <w:t>ו</w:t>
      </w:r>
      <w:r>
        <w:rPr>
          <w:rtl/>
          <w:lang w:eastAsia="he-IL"/>
        </w:rPr>
        <w:t>בימים האחרונים יותר מאי פעם, על הסחרור הפוליטי שאנחנו נמצאים בתוכו</w:t>
      </w:r>
      <w:r w:rsidR="00A47797">
        <w:rPr>
          <w:rFonts w:hint="cs"/>
          <w:rtl/>
          <w:lang w:eastAsia="he-IL"/>
        </w:rPr>
        <w:t>,</w:t>
      </w:r>
      <w:r>
        <w:rPr>
          <w:rtl/>
          <w:lang w:eastAsia="he-IL"/>
        </w:rPr>
        <w:t xml:space="preserve"> על המצב שבו דברים קטנים וסכסוכים אישיים ומתחים אישיים מערערים על השיטה של המשטר שלנו, שיטת המשטר הקואליציוני שלנו. </w:t>
      </w:r>
      <w:r w:rsidR="00A47797">
        <w:rPr>
          <w:rFonts w:hint="cs"/>
          <w:rtl/>
          <w:lang w:eastAsia="he-IL"/>
        </w:rPr>
        <w:t xml:space="preserve">אנחנו במשטר קואליציוני. </w:t>
      </w:r>
      <w:r>
        <w:rPr>
          <w:rtl/>
          <w:lang w:eastAsia="he-IL"/>
        </w:rPr>
        <w:t>גם בן גוריון לא יכול היה</w:t>
      </w:r>
      <w:r w:rsidR="00A47797">
        <w:rPr>
          <w:rFonts w:hint="cs"/>
          <w:rtl/>
          <w:lang w:eastAsia="he-IL"/>
        </w:rPr>
        <w:t>,</w:t>
      </w:r>
      <w:r>
        <w:rPr>
          <w:rtl/>
          <w:lang w:eastAsia="he-IL"/>
        </w:rPr>
        <w:t xml:space="preserve"> </w:t>
      </w:r>
      <w:r w:rsidR="00A47797">
        <w:rPr>
          <w:rFonts w:hint="cs"/>
          <w:rtl/>
          <w:lang w:eastAsia="he-IL"/>
        </w:rPr>
        <w:t xml:space="preserve">עם מפלגה </w:t>
      </w:r>
      <w:bookmarkStart w:id="22" w:name="_ETM_Q1_1512588"/>
      <w:bookmarkEnd w:id="22"/>
      <w:r w:rsidR="00A47797">
        <w:rPr>
          <w:rFonts w:hint="cs"/>
          <w:rtl/>
          <w:lang w:eastAsia="he-IL"/>
        </w:rPr>
        <w:t xml:space="preserve">גדולה ודומיננטית, </w:t>
      </w:r>
      <w:r w:rsidR="00A47797">
        <w:rPr>
          <w:rtl/>
          <w:lang w:eastAsia="he-IL"/>
        </w:rPr>
        <w:t xml:space="preserve">להקים </w:t>
      </w:r>
      <w:r>
        <w:rPr>
          <w:rtl/>
          <w:lang w:eastAsia="he-IL"/>
        </w:rPr>
        <w:t>קואליציה</w:t>
      </w:r>
      <w:r w:rsidR="00A47797">
        <w:rPr>
          <w:rFonts w:hint="cs"/>
          <w:rtl/>
          <w:lang w:eastAsia="he-IL"/>
        </w:rPr>
        <w:t xml:space="preserve"> אם לא </w:t>
      </w:r>
      <w:r w:rsidR="00055AA1">
        <w:rPr>
          <w:rFonts w:hint="cs"/>
          <w:rtl/>
          <w:lang w:eastAsia="he-IL"/>
        </w:rPr>
        <w:t xml:space="preserve">היו </w:t>
      </w:r>
      <w:r w:rsidR="00A47797">
        <w:rPr>
          <w:rFonts w:hint="cs"/>
          <w:rtl/>
          <w:lang w:eastAsia="he-IL"/>
        </w:rPr>
        <w:t>מכבדים את המשטר הקואליציוני</w:t>
      </w:r>
      <w:r>
        <w:rPr>
          <w:rtl/>
          <w:lang w:eastAsia="he-IL"/>
        </w:rPr>
        <w:t>. השינוי היחיד</w:t>
      </w:r>
      <w:r w:rsidR="00A47797">
        <w:rPr>
          <w:rFonts w:hint="cs"/>
          <w:rtl/>
          <w:lang w:eastAsia="he-IL"/>
        </w:rPr>
        <w:t xml:space="preserve"> </w:t>
      </w:r>
      <w:bookmarkStart w:id="23" w:name="_ETM_Q1_1523921"/>
      <w:bookmarkEnd w:id="23"/>
      <w:r w:rsidR="00A47797">
        <w:rPr>
          <w:rFonts w:hint="cs"/>
          <w:rtl/>
          <w:lang w:eastAsia="he-IL"/>
        </w:rPr>
        <w:t>שאני רואה לפניי הוא שינוי משיטת משטר קואליציוני לשיטה של</w:t>
      </w:r>
      <w:bookmarkStart w:id="24" w:name="_ETM_Q1_1528948"/>
      <w:bookmarkEnd w:id="24"/>
      <w:r w:rsidR="00A47797">
        <w:rPr>
          <w:rFonts w:hint="cs"/>
          <w:rtl/>
          <w:lang w:eastAsia="he-IL"/>
        </w:rPr>
        <w:t xml:space="preserve"> </w:t>
      </w:r>
      <w:proofErr w:type="spellStart"/>
      <w:r w:rsidR="00A47797">
        <w:rPr>
          <w:rFonts w:hint="cs"/>
          <w:rtl/>
          <w:lang w:eastAsia="he-IL"/>
        </w:rPr>
        <w:t>חרמות</w:t>
      </w:r>
      <w:proofErr w:type="spellEnd"/>
      <w:r w:rsidR="00A47797">
        <w:rPr>
          <w:rFonts w:hint="cs"/>
          <w:rtl/>
          <w:lang w:eastAsia="he-IL"/>
        </w:rPr>
        <w:t xml:space="preserve"> ושל נידויים</w:t>
      </w:r>
      <w:r>
        <w:rPr>
          <w:rtl/>
          <w:lang w:eastAsia="he-IL"/>
        </w:rPr>
        <w:t xml:space="preserve">. </w:t>
      </w:r>
      <w:r w:rsidR="00A47797">
        <w:rPr>
          <w:rFonts w:hint="cs"/>
          <w:rtl/>
          <w:lang w:eastAsia="he-IL"/>
        </w:rPr>
        <w:t xml:space="preserve">אני אומר את זה בדאגה גדולה מאוד, כי </w:t>
      </w:r>
      <w:r w:rsidR="00055AA1">
        <w:rPr>
          <w:rFonts w:hint="cs"/>
          <w:rtl/>
          <w:lang w:eastAsia="he-IL"/>
        </w:rPr>
        <w:t xml:space="preserve">זו </w:t>
      </w:r>
      <w:r w:rsidR="00A47797">
        <w:rPr>
          <w:rFonts w:hint="cs"/>
          <w:rtl/>
          <w:lang w:eastAsia="he-IL"/>
        </w:rPr>
        <w:t xml:space="preserve">תופעה מאוד מסוכנת ומדאיגה לחברה שבונה את המדינה ובונה את </w:t>
      </w:r>
      <w:bookmarkStart w:id="25" w:name="_ETM_Q1_1538534"/>
      <w:bookmarkEnd w:id="25"/>
      <w:r w:rsidR="00A47797">
        <w:rPr>
          <w:rFonts w:hint="cs"/>
          <w:rtl/>
          <w:lang w:eastAsia="he-IL"/>
        </w:rPr>
        <w:t>המערכות, ו</w:t>
      </w:r>
      <w:r>
        <w:rPr>
          <w:rtl/>
          <w:lang w:eastAsia="he-IL"/>
        </w:rPr>
        <w:t>ברוך השם מדינת ישראל חזקה ועוצמתית</w:t>
      </w:r>
      <w:r w:rsidR="00A47797">
        <w:rPr>
          <w:rFonts w:hint="cs"/>
          <w:rtl/>
          <w:lang w:eastAsia="he-IL"/>
        </w:rPr>
        <w:t>,</w:t>
      </w:r>
      <w:r>
        <w:rPr>
          <w:rtl/>
          <w:lang w:eastAsia="he-IL"/>
        </w:rPr>
        <w:t xml:space="preserve"> </w:t>
      </w:r>
      <w:r w:rsidR="00194FA6">
        <w:rPr>
          <w:rFonts w:hint="cs"/>
          <w:rtl/>
          <w:lang w:eastAsia="he-IL"/>
        </w:rPr>
        <w:t xml:space="preserve">וטוב שכך, </w:t>
      </w:r>
      <w:r>
        <w:rPr>
          <w:rtl/>
          <w:lang w:eastAsia="he-IL"/>
        </w:rPr>
        <w:t xml:space="preserve">אבל </w:t>
      </w:r>
      <w:r w:rsidR="00194FA6">
        <w:rPr>
          <w:rFonts w:hint="cs"/>
          <w:rtl/>
          <w:lang w:eastAsia="he-IL"/>
        </w:rPr>
        <w:t xml:space="preserve">בהתברגנות הזאת </w:t>
      </w:r>
      <w:r>
        <w:rPr>
          <w:rtl/>
          <w:lang w:eastAsia="he-IL"/>
        </w:rPr>
        <w:t>אנחנו עלולים להפסיד</w:t>
      </w:r>
      <w:r w:rsidR="00194FA6">
        <w:rPr>
          <w:rFonts w:hint="cs"/>
          <w:rtl/>
          <w:lang w:eastAsia="he-IL"/>
        </w:rPr>
        <w:t xml:space="preserve">, </w:t>
      </w:r>
      <w:r w:rsidR="00055AA1">
        <w:rPr>
          <w:rFonts w:hint="cs"/>
          <w:rtl/>
          <w:lang w:eastAsia="he-IL"/>
        </w:rPr>
        <w:t>כ</w:t>
      </w:r>
      <w:r w:rsidR="00194FA6">
        <w:rPr>
          <w:rFonts w:hint="cs"/>
          <w:rtl/>
          <w:lang w:eastAsia="he-IL"/>
        </w:rPr>
        <w:t xml:space="preserve">שאנחנו מתעסקים בוויכוחים אישיים </w:t>
      </w:r>
      <w:bookmarkStart w:id="26" w:name="_ETM_Q1_1553672"/>
      <w:bookmarkEnd w:id="26"/>
      <w:r w:rsidR="00194FA6">
        <w:rPr>
          <w:rFonts w:hint="cs"/>
          <w:rtl/>
          <w:lang w:eastAsia="he-IL"/>
        </w:rPr>
        <w:t>קטנוניים</w:t>
      </w:r>
      <w:r>
        <w:rPr>
          <w:rtl/>
          <w:lang w:eastAsia="he-IL"/>
        </w:rPr>
        <w:t xml:space="preserve"> במקום לשים את טובת המדינה מעל הכול. זה מסוכן</w:t>
      </w:r>
      <w:r w:rsidR="00194FA6">
        <w:rPr>
          <w:rFonts w:hint="cs"/>
          <w:rtl/>
          <w:lang w:eastAsia="he-IL"/>
        </w:rPr>
        <w:t>,</w:t>
      </w:r>
      <w:r>
        <w:rPr>
          <w:rtl/>
          <w:lang w:eastAsia="he-IL"/>
        </w:rPr>
        <w:t xml:space="preserve"> והיינו כבר בעסק הזה</w:t>
      </w:r>
      <w:r w:rsidR="00194FA6">
        <w:rPr>
          <w:rFonts w:hint="cs"/>
          <w:rtl/>
          <w:lang w:eastAsia="he-IL"/>
        </w:rPr>
        <w:t xml:space="preserve">, היו לנו </w:t>
      </w:r>
      <w:proofErr w:type="spellStart"/>
      <w:r w:rsidR="00194FA6">
        <w:rPr>
          <w:rFonts w:hint="cs"/>
          <w:rtl/>
          <w:lang w:eastAsia="he-IL"/>
        </w:rPr>
        <w:t>הורקנוס</w:t>
      </w:r>
      <w:proofErr w:type="spellEnd"/>
      <w:r w:rsidR="00194FA6">
        <w:rPr>
          <w:rFonts w:hint="cs"/>
          <w:rtl/>
          <w:lang w:eastAsia="he-IL"/>
        </w:rPr>
        <w:t xml:space="preserve"> </w:t>
      </w:r>
      <w:proofErr w:type="spellStart"/>
      <w:r w:rsidR="00194FA6">
        <w:rPr>
          <w:rFonts w:hint="cs"/>
          <w:rtl/>
          <w:lang w:eastAsia="he-IL"/>
        </w:rPr>
        <w:t>ואריסטובולוס</w:t>
      </w:r>
      <w:proofErr w:type="spellEnd"/>
      <w:r w:rsidR="00194FA6">
        <w:rPr>
          <w:rFonts w:hint="cs"/>
          <w:rtl/>
          <w:lang w:eastAsia="he-IL"/>
        </w:rPr>
        <w:t>, היו לנו ויכוחים אישיים שהובילו</w:t>
      </w:r>
      <w:bookmarkStart w:id="27" w:name="_ETM_Q1_1564843"/>
      <w:bookmarkEnd w:id="27"/>
      <w:r w:rsidR="00194FA6">
        <w:rPr>
          <w:rFonts w:hint="cs"/>
          <w:rtl/>
          <w:lang w:eastAsia="he-IL"/>
        </w:rPr>
        <w:t xml:space="preserve"> אותנו לאן שהובילו</w:t>
      </w:r>
      <w:r>
        <w:rPr>
          <w:rtl/>
          <w:lang w:eastAsia="he-IL"/>
        </w:rPr>
        <w:t xml:space="preserve">. לא היינו יחידים בזה, </w:t>
      </w:r>
      <w:r w:rsidR="00055AA1">
        <w:rPr>
          <w:rFonts w:hint="cs"/>
          <w:rtl/>
          <w:lang w:eastAsia="he-IL"/>
        </w:rPr>
        <w:t>אגב,</w:t>
      </w:r>
      <w:r w:rsidR="00194FA6">
        <w:rPr>
          <w:rFonts w:hint="cs"/>
          <w:rtl/>
          <w:lang w:eastAsia="he-IL"/>
        </w:rPr>
        <w:t xml:space="preserve"> גם </w:t>
      </w:r>
      <w:r>
        <w:rPr>
          <w:rtl/>
          <w:lang w:eastAsia="he-IL"/>
        </w:rPr>
        <w:t xml:space="preserve">מדינות </w:t>
      </w:r>
      <w:r w:rsidR="00194FA6">
        <w:rPr>
          <w:rFonts w:hint="cs"/>
          <w:rtl/>
          <w:lang w:eastAsia="he-IL"/>
        </w:rPr>
        <w:t xml:space="preserve">וחברות אחרות </w:t>
      </w:r>
      <w:r>
        <w:rPr>
          <w:rtl/>
          <w:lang w:eastAsia="he-IL"/>
        </w:rPr>
        <w:t>התברגנו ופתאום הדברים הגדולים קיבלו</w:t>
      </w:r>
      <w:r w:rsidR="00194FA6">
        <w:rPr>
          <w:rFonts w:hint="cs"/>
          <w:rtl/>
          <w:lang w:eastAsia="he-IL"/>
        </w:rPr>
        <w:t xml:space="preserve"> ערך משני</w:t>
      </w:r>
      <w:r w:rsidR="00055AA1">
        <w:rPr>
          <w:rFonts w:hint="cs"/>
          <w:rtl/>
          <w:lang w:eastAsia="he-IL"/>
        </w:rPr>
        <w:t>.</w:t>
      </w:r>
      <w:r>
        <w:rPr>
          <w:rtl/>
          <w:lang w:eastAsia="he-IL"/>
        </w:rPr>
        <w:t xml:space="preserve"> הדבר העיקרי </w:t>
      </w:r>
      <w:r w:rsidR="00194FA6">
        <w:rPr>
          <w:rFonts w:hint="cs"/>
          <w:rtl/>
          <w:lang w:eastAsia="he-IL"/>
        </w:rPr>
        <w:t xml:space="preserve">הוא הוויכוחים </w:t>
      </w:r>
      <w:bookmarkStart w:id="28" w:name="_ETM_Q1_1577989"/>
      <w:bookmarkEnd w:id="28"/>
      <w:r>
        <w:rPr>
          <w:rtl/>
          <w:lang w:eastAsia="he-IL"/>
        </w:rPr>
        <w:t>הקטנוניים האישיים</w:t>
      </w:r>
      <w:r w:rsidR="00194FA6">
        <w:rPr>
          <w:rFonts w:hint="cs"/>
          <w:rtl/>
          <w:lang w:eastAsia="he-IL"/>
        </w:rPr>
        <w:t xml:space="preserve"> והם קובעים</w:t>
      </w:r>
      <w:r>
        <w:rPr>
          <w:rtl/>
          <w:lang w:eastAsia="he-IL"/>
        </w:rPr>
        <w:t>, ו</w:t>
      </w:r>
      <w:r w:rsidR="00194FA6">
        <w:rPr>
          <w:rFonts w:hint="cs"/>
          <w:rtl/>
          <w:lang w:eastAsia="he-IL"/>
        </w:rPr>
        <w:t>ה</w:t>
      </w:r>
      <w:r>
        <w:rPr>
          <w:rtl/>
          <w:lang w:eastAsia="he-IL"/>
        </w:rPr>
        <w:t>ם מערערים</w:t>
      </w:r>
      <w:r w:rsidR="00194FA6">
        <w:rPr>
          <w:rFonts w:hint="cs"/>
          <w:rtl/>
          <w:lang w:eastAsia="he-IL"/>
        </w:rPr>
        <w:t xml:space="preserve"> על היכולת לעשות קואליציה עם פשרות ועם </w:t>
      </w:r>
      <w:bookmarkStart w:id="29" w:name="_ETM_Q1_1583188"/>
      <w:bookmarkEnd w:id="29"/>
      <w:r w:rsidR="00194FA6">
        <w:rPr>
          <w:rFonts w:hint="cs"/>
          <w:rtl/>
          <w:lang w:eastAsia="he-IL"/>
        </w:rPr>
        <w:t>חיבורים, כמו בכל קואליציה</w:t>
      </w:r>
      <w:r w:rsidR="00194FA6">
        <w:rPr>
          <w:rtl/>
          <w:lang w:eastAsia="he-IL"/>
        </w:rPr>
        <w:t xml:space="preserve">. הדברים הקטנים האלה </w:t>
      </w:r>
      <w:r>
        <w:rPr>
          <w:rtl/>
          <w:lang w:eastAsia="he-IL"/>
        </w:rPr>
        <w:t xml:space="preserve">מחבלים בדבר הגדול. </w:t>
      </w:r>
    </w:p>
    <w:p w:rsidR="00194FA6" w:rsidRDefault="00194FA6" w:rsidP="00194FA6">
      <w:pPr>
        <w:rPr>
          <w:rtl/>
          <w:lang w:eastAsia="he-IL"/>
        </w:rPr>
      </w:pPr>
    </w:p>
    <w:p w:rsidR="00FF1B74" w:rsidRDefault="00FF1B74" w:rsidP="00055AA1">
      <w:pPr>
        <w:rPr>
          <w:rtl/>
          <w:lang w:eastAsia="he-IL"/>
        </w:rPr>
      </w:pPr>
      <w:r>
        <w:rPr>
          <w:rtl/>
          <w:lang w:eastAsia="he-IL"/>
        </w:rPr>
        <w:t xml:space="preserve">אני אומר </w:t>
      </w:r>
      <w:r w:rsidR="00194FA6">
        <w:rPr>
          <w:rFonts w:hint="cs"/>
          <w:rtl/>
          <w:lang w:eastAsia="he-IL"/>
        </w:rPr>
        <w:t xml:space="preserve">כאן </w:t>
      </w:r>
      <w:r>
        <w:rPr>
          <w:rtl/>
          <w:lang w:eastAsia="he-IL"/>
        </w:rPr>
        <w:t>לחברי</w:t>
      </w:r>
      <w:r w:rsidR="00194FA6">
        <w:rPr>
          <w:rFonts w:hint="cs"/>
          <w:rtl/>
          <w:lang w:eastAsia="he-IL"/>
        </w:rPr>
        <w:t>י</w:t>
      </w:r>
      <w:r>
        <w:rPr>
          <w:rtl/>
          <w:lang w:eastAsia="he-IL"/>
        </w:rPr>
        <w:t xml:space="preserve">, </w:t>
      </w:r>
      <w:r w:rsidR="00194FA6">
        <w:rPr>
          <w:rFonts w:hint="cs"/>
          <w:rtl/>
          <w:lang w:eastAsia="he-IL"/>
        </w:rPr>
        <w:t xml:space="preserve">שרובם ככולם חברים בכנסת הזאת ויהיו חברים בכנסת הבאה, </w:t>
      </w:r>
      <w:r>
        <w:rPr>
          <w:rtl/>
          <w:lang w:eastAsia="he-IL"/>
        </w:rPr>
        <w:t xml:space="preserve">ההיסטוריה לא תזכור את כל העלבונות האישיים שבשמם אתם מחרימים, </w:t>
      </w:r>
      <w:r w:rsidR="00194FA6">
        <w:rPr>
          <w:rFonts w:hint="cs"/>
          <w:rtl/>
          <w:lang w:eastAsia="he-IL"/>
        </w:rPr>
        <w:t>ההיסטוריה לא תזכור את כל הסכסוכים האישיים.</w:t>
      </w:r>
      <w:bookmarkStart w:id="30" w:name="_ETM_Q1_1604872"/>
      <w:bookmarkEnd w:id="30"/>
      <w:r w:rsidR="00194FA6">
        <w:rPr>
          <w:rFonts w:hint="cs"/>
          <w:rtl/>
          <w:lang w:eastAsia="he-IL"/>
        </w:rPr>
        <w:t xml:space="preserve"> היא </w:t>
      </w:r>
      <w:r>
        <w:rPr>
          <w:rtl/>
          <w:lang w:eastAsia="he-IL"/>
        </w:rPr>
        <w:t>תזכור</w:t>
      </w:r>
      <w:r w:rsidR="00194FA6">
        <w:rPr>
          <w:rFonts w:hint="cs"/>
          <w:rtl/>
          <w:lang w:eastAsia="he-IL"/>
        </w:rPr>
        <w:t xml:space="preserve"> רק את ההרס</w:t>
      </w:r>
      <w:r>
        <w:rPr>
          <w:rtl/>
          <w:lang w:eastAsia="he-IL"/>
        </w:rPr>
        <w:t xml:space="preserve">, </w:t>
      </w:r>
      <w:r w:rsidR="00194FA6">
        <w:rPr>
          <w:rFonts w:hint="cs"/>
          <w:rtl/>
          <w:lang w:eastAsia="he-IL"/>
        </w:rPr>
        <w:t xml:space="preserve">היא תזכור רק את ההפקרות. מדינת </w:t>
      </w:r>
      <w:bookmarkStart w:id="31" w:name="_ETM_Q1_1604565"/>
      <w:bookmarkEnd w:id="31"/>
      <w:r w:rsidR="00194FA6">
        <w:rPr>
          <w:rFonts w:hint="cs"/>
          <w:rtl/>
          <w:lang w:eastAsia="he-IL"/>
        </w:rPr>
        <w:t xml:space="preserve">ישראל צריכה עכשיו שנים של קואליציה יציבה וחזקה, </w:t>
      </w:r>
      <w:r>
        <w:rPr>
          <w:rtl/>
          <w:lang w:eastAsia="he-IL"/>
        </w:rPr>
        <w:t xml:space="preserve">שתעסוק </w:t>
      </w:r>
      <w:r w:rsidR="00194FA6">
        <w:rPr>
          <w:rFonts w:hint="cs"/>
          <w:rtl/>
          <w:lang w:eastAsia="he-IL"/>
        </w:rPr>
        <w:t xml:space="preserve">בשיקום, שתעסוק </w:t>
      </w:r>
      <w:bookmarkStart w:id="32" w:name="_ETM_Q1_1614879"/>
      <w:bookmarkEnd w:id="32"/>
      <w:r w:rsidR="00194FA6">
        <w:rPr>
          <w:rFonts w:hint="cs"/>
          <w:rtl/>
          <w:lang w:eastAsia="he-IL"/>
        </w:rPr>
        <w:t xml:space="preserve">בצמיחה, שתעסוק </w:t>
      </w:r>
      <w:r>
        <w:rPr>
          <w:rtl/>
          <w:lang w:eastAsia="he-IL"/>
        </w:rPr>
        <w:t>באתגרים הגדולים שיש לנו</w:t>
      </w:r>
      <w:r w:rsidR="00194FA6">
        <w:rPr>
          <w:rFonts w:hint="cs"/>
          <w:rtl/>
          <w:lang w:eastAsia="he-IL"/>
        </w:rPr>
        <w:t xml:space="preserve"> גם במערכת הבין-לאומית </w:t>
      </w:r>
      <w:r w:rsidR="00055AA1">
        <w:rPr>
          <w:rFonts w:hint="cs"/>
          <w:rtl/>
          <w:lang w:eastAsia="he-IL"/>
        </w:rPr>
        <w:t>ו</w:t>
      </w:r>
      <w:r w:rsidR="00194FA6">
        <w:rPr>
          <w:rFonts w:hint="cs"/>
          <w:rtl/>
          <w:lang w:eastAsia="he-IL"/>
        </w:rPr>
        <w:t>גם במערכת האזורית</w:t>
      </w:r>
      <w:r>
        <w:rPr>
          <w:rtl/>
          <w:lang w:eastAsia="he-IL"/>
        </w:rPr>
        <w:t xml:space="preserve">. </w:t>
      </w:r>
      <w:r w:rsidR="00194FA6">
        <w:rPr>
          <w:rFonts w:hint="cs"/>
          <w:rtl/>
          <w:lang w:eastAsia="he-IL"/>
        </w:rPr>
        <w:t xml:space="preserve">כל אלו </w:t>
      </w:r>
      <w:bookmarkStart w:id="33" w:name="_ETM_Q1_1619173"/>
      <w:bookmarkEnd w:id="33"/>
      <w:r w:rsidR="00194FA6">
        <w:rPr>
          <w:rFonts w:hint="cs"/>
          <w:rtl/>
          <w:lang w:eastAsia="he-IL"/>
        </w:rPr>
        <w:t xml:space="preserve">עלולים ליפול רק בגלל הדברים הקטנים האלה. </w:t>
      </w:r>
      <w:r>
        <w:rPr>
          <w:rtl/>
          <w:lang w:eastAsia="he-IL"/>
        </w:rPr>
        <w:t xml:space="preserve">אל </w:t>
      </w:r>
      <w:r>
        <w:rPr>
          <w:rtl/>
          <w:lang w:eastAsia="he-IL"/>
        </w:rPr>
        <w:lastRenderedPageBreak/>
        <w:t xml:space="preserve">תיתנו לזה לקרות. </w:t>
      </w:r>
      <w:r w:rsidR="00194FA6">
        <w:rPr>
          <w:rFonts w:hint="cs"/>
          <w:rtl/>
          <w:lang w:eastAsia="he-IL"/>
        </w:rPr>
        <w:t xml:space="preserve">תתבגרו, </w:t>
      </w:r>
      <w:r>
        <w:rPr>
          <w:rtl/>
          <w:lang w:eastAsia="he-IL"/>
        </w:rPr>
        <w:t>תתעשתו</w:t>
      </w:r>
      <w:r w:rsidR="00194FA6">
        <w:rPr>
          <w:rFonts w:hint="cs"/>
          <w:rtl/>
          <w:lang w:eastAsia="he-IL"/>
        </w:rPr>
        <w:t>. תניחו, כפי שעשו ראשי מדינה לפנינו, את</w:t>
      </w:r>
      <w:r>
        <w:rPr>
          <w:rtl/>
          <w:lang w:eastAsia="he-IL"/>
        </w:rPr>
        <w:t xml:space="preserve"> טובת המדינה מעל הכול. שימו בצד את כל הדברים הקטנים ו</w:t>
      </w:r>
      <w:r w:rsidR="002005C8">
        <w:rPr>
          <w:rtl/>
          <w:lang w:eastAsia="he-IL"/>
        </w:rPr>
        <w:t>נשוב לעבוד ביחד למען מדינת ישר</w:t>
      </w:r>
      <w:r w:rsidR="002005C8">
        <w:rPr>
          <w:rFonts w:hint="cs"/>
          <w:rtl/>
          <w:lang w:eastAsia="he-IL"/>
        </w:rPr>
        <w:t>א</w:t>
      </w:r>
      <w:r w:rsidR="002005C8">
        <w:rPr>
          <w:rtl/>
          <w:lang w:eastAsia="he-IL"/>
        </w:rPr>
        <w:t>ל</w:t>
      </w:r>
      <w:r>
        <w:rPr>
          <w:rtl/>
          <w:lang w:eastAsia="he-IL"/>
        </w:rPr>
        <w:t xml:space="preserve">. </w:t>
      </w:r>
    </w:p>
    <w:p w:rsidR="00FF1B74" w:rsidRDefault="00FF1B74" w:rsidP="00FF1B74">
      <w:pPr>
        <w:rPr>
          <w:rtl/>
          <w:lang w:eastAsia="he-IL"/>
        </w:rPr>
      </w:pPr>
    </w:p>
    <w:p w:rsidR="00194FA6" w:rsidRDefault="00FF1B74" w:rsidP="00194FA6">
      <w:pPr>
        <w:rPr>
          <w:rtl/>
          <w:lang w:eastAsia="he-IL"/>
        </w:rPr>
      </w:pPr>
      <w:r>
        <w:rPr>
          <w:rtl/>
          <w:lang w:eastAsia="he-IL"/>
        </w:rPr>
        <w:t xml:space="preserve">אני מקווה מאוד שהכנסת הבאה </w:t>
      </w:r>
      <w:r w:rsidR="00194FA6">
        <w:rPr>
          <w:rFonts w:hint="cs"/>
          <w:rtl/>
          <w:lang w:eastAsia="he-IL"/>
        </w:rPr>
        <w:t xml:space="preserve">שתתכנס בשבוע הבא </w:t>
      </w:r>
      <w:r>
        <w:rPr>
          <w:rtl/>
          <w:lang w:eastAsia="he-IL"/>
        </w:rPr>
        <w:t xml:space="preserve">אכן תצליח </w:t>
      </w:r>
      <w:r w:rsidR="00194FA6">
        <w:rPr>
          <w:rFonts w:hint="cs"/>
          <w:rtl/>
          <w:lang w:eastAsia="he-IL"/>
        </w:rPr>
        <w:t xml:space="preserve">להתבגר ולהגיע </w:t>
      </w:r>
      <w:bookmarkStart w:id="34" w:name="_ETM_Q1_1647442"/>
      <w:bookmarkEnd w:id="34"/>
      <w:r w:rsidR="00194FA6">
        <w:rPr>
          <w:rFonts w:hint="cs"/>
          <w:rtl/>
          <w:lang w:eastAsia="he-IL"/>
        </w:rPr>
        <w:t xml:space="preserve">למתווה הזה ונוכל להתכנס כאן, אלה שיתכנסו וימשיכו לנהל את </w:t>
      </w:r>
      <w:bookmarkStart w:id="35" w:name="_ETM_Q1_1655682"/>
      <w:bookmarkEnd w:id="35"/>
      <w:r w:rsidR="00194FA6">
        <w:rPr>
          <w:rFonts w:hint="cs"/>
          <w:rtl/>
          <w:lang w:eastAsia="he-IL"/>
        </w:rPr>
        <w:t xml:space="preserve">המשבר הזה שאנחנו עוד נמצאים בתוכו. </w:t>
      </w:r>
      <w:r>
        <w:rPr>
          <w:rtl/>
          <w:lang w:eastAsia="he-IL"/>
        </w:rPr>
        <w:t xml:space="preserve">עם כל החזרה שלנו </w:t>
      </w:r>
      <w:r w:rsidR="00194FA6">
        <w:rPr>
          <w:rFonts w:hint="cs"/>
          <w:rtl/>
          <w:lang w:eastAsia="he-IL"/>
        </w:rPr>
        <w:t>ל</w:t>
      </w:r>
      <w:r>
        <w:rPr>
          <w:rtl/>
          <w:lang w:eastAsia="he-IL"/>
        </w:rPr>
        <w:t>חיים, אנחנו בעידן</w:t>
      </w:r>
      <w:r w:rsidR="00194FA6">
        <w:rPr>
          <w:rFonts w:hint="cs"/>
          <w:rtl/>
          <w:lang w:eastAsia="he-IL"/>
        </w:rPr>
        <w:t xml:space="preserve"> פוסט קורונה</w:t>
      </w:r>
      <w:r>
        <w:rPr>
          <w:rtl/>
          <w:lang w:eastAsia="he-IL"/>
        </w:rPr>
        <w:t xml:space="preserve">, אבל שגרת הקורונה היא </w:t>
      </w:r>
      <w:r w:rsidR="00194FA6">
        <w:rPr>
          <w:rFonts w:hint="cs"/>
          <w:rtl/>
          <w:lang w:eastAsia="he-IL"/>
        </w:rPr>
        <w:t xml:space="preserve">אתגר לא </w:t>
      </w:r>
      <w:bookmarkStart w:id="36" w:name="_ETM_Q1_1664206"/>
      <w:bookmarkEnd w:id="36"/>
      <w:r w:rsidR="00194FA6">
        <w:rPr>
          <w:rFonts w:hint="cs"/>
          <w:rtl/>
          <w:lang w:eastAsia="he-IL"/>
        </w:rPr>
        <w:t xml:space="preserve">פחות גדול, </w:t>
      </w:r>
      <w:r>
        <w:rPr>
          <w:rtl/>
          <w:lang w:eastAsia="he-IL"/>
        </w:rPr>
        <w:t xml:space="preserve">גם </w:t>
      </w:r>
      <w:r w:rsidR="00194FA6">
        <w:rPr>
          <w:rFonts w:hint="cs"/>
          <w:rtl/>
          <w:lang w:eastAsia="he-IL"/>
        </w:rPr>
        <w:t xml:space="preserve">לשמור שלא נחזור אחורה וגם כמובן להמשיך ולצמוח, </w:t>
      </w:r>
      <w:bookmarkStart w:id="37" w:name="_ETM_Q1_1671758"/>
      <w:bookmarkEnd w:id="37"/>
      <w:r w:rsidR="00194FA6">
        <w:rPr>
          <w:rFonts w:hint="cs"/>
          <w:rtl/>
          <w:lang w:eastAsia="he-IL"/>
        </w:rPr>
        <w:t>שזה האתגר הגדול שלפנינו, לחזור לצמיחה,</w:t>
      </w:r>
      <w:r>
        <w:rPr>
          <w:rtl/>
          <w:lang w:eastAsia="he-IL"/>
        </w:rPr>
        <w:t xml:space="preserve"> </w:t>
      </w:r>
      <w:r w:rsidR="00194FA6">
        <w:rPr>
          <w:rFonts w:hint="cs"/>
          <w:rtl/>
          <w:lang w:eastAsia="he-IL"/>
        </w:rPr>
        <w:t xml:space="preserve">הסיכוי </w:t>
      </w:r>
      <w:r>
        <w:rPr>
          <w:rtl/>
          <w:lang w:eastAsia="he-IL"/>
        </w:rPr>
        <w:t>שמדינת ישראל</w:t>
      </w:r>
      <w:r w:rsidR="00194FA6">
        <w:rPr>
          <w:rFonts w:hint="cs"/>
          <w:rtl/>
          <w:lang w:eastAsia="he-IL"/>
        </w:rPr>
        <w:t xml:space="preserve">, שיצאה ראשונה מבחינת </w:t>
      </w:r>
      <w:bookmarkStart w:id="38" w:name="_ETM_Q1_1676358"/>
      <w:bookmarkEnd w:id="38"/>
      <w:r w:rsidR="00194FA6">
        <w:rPr>
          <w:rFonts w:hint="cs"/>
          <w:rtl/>
          <w:lang w:eastAsia="he-IL"/>
        </w:rPr>
        <w:t>החיסונים,</w:t>
      </w:r>
      <w:r>
        <w:rPr>
          <w:rtl/>
          <w:lang w:eastAsia="he-IL"/>
        </w:rPr>
        <w:t xml:space="preserve"> תהיה גם הצומחת הראשונה</w:t>
      </w:r>
      <w:r w:rsidR="00194FA6">
        <w:rPr>
          <w:rFonts w:hint="cs"/>
          <w:rtl/>
          <w:lang w:eastAsia="he-IL"/>
        </w:rPr>
        <w:t xml:space="preserve"> מבחינת  מדדי הצמיחה, ואנחנו רואים את הדברים האלה</w:t>
      </w:r>
      <w:bookmarkStart w:id="39" w:name="_ETM_Q1_1682205"/>
      <w:bookmarkEnd w:id="39"/>
      <w:r w:rsidR="00194FA6">
        <w:rPr>
          <w:rFonts w:hint="cs"/>
          <w:rtl/>
          <w:lang w:eastAsia="he-IL"/>
        </w:rPr>
        <w:t xml:space="preserve"> גם במדדים של החברות הבין-לאומיות</w:t>
      </w:r>
      <w:r>
        <w:rPr>
          <w:rtl/>
          <w:lang w:eastAsia="he-IL"/>
        </w:rPr>
        <w:t xml:space="preserve">. כולי תקווה שכך יהיה. החג הזה שאנחנו נמצאים בו יזכיר לנו את השורשים </w:t>
      </w:r>
      <w:r w:rsidR="00194FA6">
        <w:rPr>
          <w:rFonts w:hint="cs"/>
          <w:rtl/>
          <w:lang w:eastAsia="he-IL"/>
        </w:rPr>
        <w:t xml:space="preserve">והדברים הגדולים </w:t>
      </w:r>
      <w:r>
        <w:rPr>
          <w:rtl/>
          <w:lang w:eastAsia="he-IL"/>
        </w:rPr>
        <w:t xml:space="preserve">שלנו ולא את הדברים הקטנים שעלולים להעיב ולחבל במדינה </w:t>
      </w:r>
      <w:r w:rsidR="00194FA6">
        <w:rPr>
          <w:rtl/>
          <w:lang w:eastAsia="he-IL"/>
        </w:rPr>
        <w:t xml:space="preserve">ובעתידה. </w:t>
      </w:r>
    </w:p>
    <w:p w:rsidR="00194FA6" w:rsidRDefault="00194FA6" w:rsidP="00194FA6">
      <w:pPr>
        <w:rPr>
          <w:rtl/>
          <w:lang w:eastAsia="he-IL"/>
        </w:rPr>
      </w:pPr>
    </w:p>
    <w:p w:rsidR="00FF1B74" w:rsidRDefault="00194FA6" w:rsidP="00194FA6">
      <w:pPr>
        <w:rPr>
          <w:rtl/>
          <w:lang w:eastAsia="he-IL"/>
        </w:rPr>
      </w:pPr>
      <w:r>
        <w:rPr>
          <w:rtl/>
          <w:lang w:eastAsia="he-IL"/>
        </w:rPr>
        <w:t>שוב תודה רבה לכולכם</w:t>
      </w:r>
      <w:r>
        <w:rPr>
          <w:rFonts w:hint="cs"/>
          <w:rtl/>
          <w:lang w:eastAsia="he-IL"/>
        </w:rPr>
        <w:t xml:space="preserve"> על כל הקדנציה האחרונה, הנעימה והמאתגרת. </w:t>
      </w:r>
    </w:p>
    <w:p w:rsidR="00FF1B74" w:rsidRDefault="00FF1B74" w:rsidP="00FF1B74">
      <w:pPr>
        <w:rPr>
          <w:rtl/>
          <w:lang w:eastAsia="he-IL"/>
        </w:rPr>
      </w:pPr>
    </w:p>
    <w:p w:rsidR="00FF1B74" w:rsidRDefault="00194FA6" w:rsidP="00055AA1">
      <w:pPr>
        <w:rPr>
          <w:rtl/>
          <w:lang w:eastAsia="he-IL"/>
        </w:rPr>
      </w:pPr>
      <w:r>
        <w:rPr>
          <w:rFonts w:hint="cs"/>
          <w:rtl/>
          <w:lang w:eastAsia="he-IL"/>
        </w:rPr>
        <w:t xml:space="preserve">הנה </w:t>
      </w:r>
      <w:r w:rsidR="00FF1B74">
        <w:rPr>
          <w:rtl/>
          <w:lang w:eastAsia="he-IL"/>
        </w:rPr>
        <w:t>אנחנו מתחילי</w:t>
      </w:r>
      <w:r w:rsidR="00C03DF1">
        <w:rPr>
          <w:rFonts w:hint="cs"/>
          <w:rtl/>
          <w:lang w:eastAsia="he-IL"/>
        </w:rPr>
        <w:t>ם</w:t>
      </w:r>
      <w:r w:rsidR="00FF1B74">
        <w:rPr>
          <w:rtl/>
          <w:lang w:eastAsia="he-IL"/>
        </w:rPr>
        <w:t xml:space="preserve"> את </w:t>
      </w:r>
      <w:r>
        <w:rPr>
          <w:rFonts w:hint="cs"/>
          <w:rtl/>
          <w:lang w:eastAsia="he-IL"/>
        </w:rPr>
        <w:t xml:space="preserve">הדיון בשתי </w:t>
      </w:r>
      <w:r>
        <w:rPr>
          <w:rtl/>
          <w:lang w:eastAsia="he-IL"/>
        </w:rPr>
        <w:t>התקנות</w:t>
      </w:r>
      <w:r>
        <w:rPr>
          <w:rFonts w:hint="cs"/>
          <w:rtl/>
          <w:lang w:eastAsia="he-IL"/>
        </w:rPr>
        <w:t xml:space="preserve"> שלפנינו. תמי</w:t>
      </w:r>
      <w:r w:rsidR="00055AA1">
        <w:rPr>
          <w:rFonts w:hint="cs"/>
          <w:rtl/>
          <w:lang w:eastAsia="he-IL"/>
        </w:rPr>
        <w:t xml:space="preserve"> סלע</w:t>
      </w:r>
      <w:r>
        <w:rPr>
          <w:rFonts w:hint="cs"/>
          <w:rtl/>
          <w:lang w:eastAsia="he-IL"/>
        </w:rPr>
        <w:t>, אני מציע שתקראי את התקנה הראשונה על הגבלת היציאה והכניסה ו</w:t>
      </w:r>
      <w:bookmarkStart w:id="40" w:name="_ETM_Q1_1718919"/>
      <w:bookmarkEnd w:id="40"/>
      <w:r>
        <w:rPr>
          <w:rFonts w:hint="cs"/>
          <w:rtl/>
          <w:lang w:eastAsia="he-IL"/>
        </w:rPr>
        <w:t>נקיים את הדיונים הרלוונטיים.</w:t>
      </w:r>
    </w:p>
    <w:p w:rsidR="00FF1B74" w:rsidRDefault="00FF1B74" w:rsidP="00FF1B74">
      <w:pPr>
        <w:rPr>
          <w:rtl/>
          <w:lang w:eastAsia="he-IL"/>
        </w:rPr>
      </w:pPr>
    </w:p>
    <w:p w:rsidR="00FF1B74" w:rsidRDefault="00FF1B74" w:rsidP="00FF1B74">
      <w:pPr>
        <w:pStyle w:val="a5"/>
        <w:keepNext/>
        <w:rPr>
          <w:rtl/>
        </w:rPr>
      </w:pPr>
      <w:bookmarkStart w:id="41" w:name="ET_speaker_6041_10"/>
      <w:r>
        <w:rPr>
          <w:rStyle w:val="TagStyle"/>
          <w:rFonts w:hint="cs"/>
          <w:rtl/>
        </w:rPr>
        <w:t xml:space="preserve"> &lt;&lt; דובר &gt;&gt; </w:t>
      </w:r>
      <w:r w:rsidR="000544E5">
        <w:rPr>
          <w:rFonts w:hint="cs"/>
          <w:rtl/>
        </w:rPr>
        <w:t xml:space="preserve">מיכל </w:t>
      </w:r>
      <w:proofErr w:type="spellStart"/>
      <w:r w:rsidR="000544E5">
        <w:rPr>
          <w:rFonts w:hint="cs"/>
          <w:rtl/>
        </w:rPr>
        <w:t>וונש</w:t>
      </w:r>
      <w:proofErr w:type="spellEnd"/>
      <w:r w:rsidR="000544E5">
        <w:rPr>
          <w:rFonts w:hint="cs"/>
          <w:rtl/>
        </w:rPr>
        <w:t xml:space="preserve"> קוטלר</w:t>
      </w:r>
      <w:r>
        <w:rPr>
          <w:rFonts w:hint="cs"/>
          <w:rtl/>
        </w:rPr>
        <w:t xml:space="preserve"> (כחול לבן):</w:t>
      </w:r>
      <w:r>
        <w:rPr>
          <w:rStyle w:val="TagStyle"/>
          <w:rFonts w:hint="cs"/>
          <w:rtl/>
        </w:rPr>
        <w:t xml:space="preserve"> &lt;&lt; דובר &gt;&gt;</w:t>
      </w:r>
      <w:r>
        <w:rPr>
          <w:rFonts w:hint="cs"/>
          <w:rtl/>
        </w:rPr>
        <w:t xml:space="preserve">   </w:t>
      </w:r>
      <w:bookmarkEnd w:id="41"/>
    </w:p>
    <w:p w:rsidR="00FF1B74" w:rsidRDefault="00FF1B74" w:rsidP="00FF1B74">
      <w:pPr>
        <w:pStyle w:val="KeepWithNext"/>
        <w:rPr>
          <w:rtl/>
          <w:lang w:eastAsia="he-IL"/>
        </w:rPr>
      </w:pPr>
    </w:p>
    <w:p w:rsidR="004C1063" w:rsidRDefault="00194FA6" w:rsidP="00194FA6">
      <w:pPr>
        <w:rPr>
          <w:rtl/>
          <w:lang w:eastAsia="he-IL"/>
        </w:rPr>
      </w:pPr>
      <w:r>
        <w:rPr>
          <w:rFonts w:hint="cs"/>
          <w:rtl/>
          <w:lang w:eastAsia="he-IL"/>
        </w:rPr>
        <w:t xml:space="preserve">אדוני היושב-ראש, אני מבקשת, בהמשך לדבריך הכלליים מאוד, </w:t>
      </w:r>
      <w:bookmarkStart w:id="42" w:name="_ETM_Q1_1727414"/>
      <w:bookmarkEnd w:id="42"/>
      <w:r>
        <w:rPr>
          <w:rFonts w:hint="cs"/>
          <w:rtl/>
          <w:lang w:eastAsia="he-IL"/>
        </w:rPr>
        <w:t xml:space="preserve">כמובן להצטרף </w:t>
      </w:r>
      <w:r w:rsidR="00FF1B74">
        <w:rPr>
          <w:rtl/>
          <w:lang w:eastAsia="he-IL"/>
        </w:rPr>
        <w:t>לתודות לנשות ואנשי הוועדה</w:t>
      </w:r>
      <w:r w:rsidR="004C1063">
        <w:rPr>
          <w:rFonts w:hint="cs"/>
          <w:rtl/>
          <w:lang w:eastAsia="he-IL"/>
        </w:rPr>
        <w:t xml:space="preserve"> שעבדו לילות כימים בוועדה הזאת</w:t>
      </w:r>
      <w:r w:rsidR="00FF1B74">
        <w:rPr>
          <w:rtl/>
          <w:lang w:eastAsia="he-IL"/>
        </w:rPr>
        <w:t xml:space="preserve">. </w:t>
      </w:r>
    </w:p>
    <w:p w:rsidR="004C1063" w:rsidRDefault="004C1063" w:rsidP="00194FA6">
      <w:pPr>
        <w:rPr>
          <w:rtl/>
          <w:lang w:eastAsia="he-IL"/>
        </w:rPr>
      </w:pPr>
      <w:bookmarkStart w:id="43" w:name="_ETM_Q1_1734112"/>
      <w:bookmarkStart w:id="44" w:name="_ETM_Q1_1734165"/>
      <w:bookmarkEnd w:id="43"/>
      <w:bookmarkEnd w:id="44"/>
    </w:p>
    <w:p w:rsidR="00E23DD4" w:rsidRDefault="00FF1B74" w:rsidP="00055AA1">
      <w:pPr>
        <w:rPr>
          <w:rtl/>
          <w:lang w:eastAsia="he-IL"/>
        </w:rPr>
      </w:pPr>
      <w:bookmarkStart w:id="45" w:name="_ETM_Q1_1734255"/>
      <w:bookmarkStart w:id="46" w:name="_ETM_Q1_1734309"/>
      <w:bookmarkEnd w:id="45"/>
      <w:bookmarkEnd w:id="46"/>
      <w:r>
        <w:rPr>
          <w:rtl/>
          <w:lang w:eastAsia="he-IL"/>
        </w:rPr>
        <w:t xml:space="preserve">אנחנו עומדים לדון בנושא שאני שוב ושוב זועקת מסביב לשולחן הזה. </w:t>
      </w:r>
      <w:r w:rsidR="00E23DD4">
        <w:rPr>
          <w:rFonts w:hint="cs"/>
          <w:rtl/>
          <w:lang w:eastAsia="he-IL"/>
        </w:rPr>
        <w:t>התוצאה היא ש</w:t>
      </w:r>
      <w:r>
        <w:rPr>
          <w:rtl/>
          <w:lang w:eastAsia="he-IL"/>
        </w:rPr>
        <w:t>נוצרו אזרחים סוג ב' במדינת ישראל, וזה כל מי שעלה ארצה</w:t>
      </w:r>
      <w:r w:rsidR="00E23DD4">
        <w:rPr>
          <w:rFonts w:hint="cs"/>
          <w:rtl/>
          <w:lang w:eastAsia="he-IL"/>
        </w:rPr>
        <w:t>, לגבי הוריו וילדיו</w:t>
      </w:r>
      <w:r>
        <w:rPr>
          <w:rtl/>
          <w:lang w:eastAsia="he-IL"/>
        </w:rPr>
        <w:t xml:space="preserve">. הצלחנו </w:t>
      </w:r>
      <w:r w:rsidR="00E23DD4">
        <w:rPr>
          <w:rFonts w:hint="cs"/>
          <w:rtl/>
          <w:lang w:eastAsia="he-IL"/>
        </w:rPr>
        <w:t xml:space="preserve">בוועדת העלייה והקליטה </w:t>
      </w:r>
      <w:r>
        <w:rPr>
          <w:rtl/>
          <w:lang w:eastAsia="he-IL"/>
        </w:rPr>
        <w:t xml:space="preserve">לייצר </w:t>
      </w:r>
      <w:r w:rsidR="00E23DD4">
        <w:rPr>
          <w:rFonts w:hint="cs"/>
          <w:rtl/>
          <w:lang w:eastAsia="he-IL"/>
        </w:rPr>
        <w:t xml:space="preserve">מנגנונים שיאפשרו להם להיכנס. יש חיילים בודדים שסעדו </w:t>
      </w:r>
      <w:bookmarkStart w:id="47" w:name="_ETM_Q1_1757113"/>
      <w:bookmarkEnd w:id="47"/>
      <w:r w:rsidR="00E23DD4">
        <w:rPr>
          <w:rFonts w:hint="cs"/>
          <w:rtl/>
          <w:lang w:eastAsia="he-IL"/>
        </w:rPr>
        <w:t xml:space="preserve">בליל הסדר לבדם למרות שהוריהם רצו ויכלו </w:t>
      </w:r>
      <w:r w:rsidR="00055AA1">
        <w:rPr>
          <w:rFonts w:hint="cs"/>
          <w:rtl/>
          <w:lang w:eastAsia="he-IL"/>
        </w:rPr>
        <w:t xml:space="preserve">להגיע והם </w:t>
      </w:r>
      <w:r w:rsidR="00E23DD4">
        <w:rPr>
          <w:rFonts w:hint="cs"/>
          <w:rtl/>
          <w:lang w:eastAsia="he-IL"/>
        </w:rPr>
        <w:t xml:space="preserve">מחוסנים באותו חיסון </w:t>
      </w:r>
      <w:proofErr w:type="spellStart"/>
      <w:r w:rsidR="00E23DD4">
        <w:rPr>
          <w:rFonts w:hint="cs"/>
          <w:rtl/>
          <w:lang w:eastAsia="he-IL"/>
        </w:rPr>
        <w:t>פייזר</w:t>
      </w:r>
      <w:bookmarkStart w:id="48" w:name="_ETM_Q1_1759625"/>
      <w:bookmarkEnd w:id="48"/>
      <w:proofErr w:type="spellEnd"/>
      <w:r w:rsidR="00E23DD4">
        <w:rPr>
          <w:rFonts w:hint="cs"/>
          <w:rtl/>
          <w:lang w:eastAsia="he-IL"/>
        </w:rPr>
        <w:t xml:space="preserve"> שאתה ואני מחוסנים בו, </w:t>
      </w:r>
      <w:r>
        <w:rPr>
          <w:rtl/>
          <w:lang w:eastAsia="he-IL"/>
        </w:rPr>
        <w:t xml:space="preserve">אבל מדינת ישראל עוד לא השכילה </w:t>
      </w:r>
      <w:r w:rsidR="00E23DD4">
        <w:rPr>
          <w:rFonts w:hint="cs"/>
          <w:rtl/>
          <w:lang w:eastAsia="he-IL"/>
        </w:rPr>
        <w:t>לייצר את המנגנון לאשר להם כניסה</w:t>
      </w:r>
      <w:bookmarkStart w:id="49" w:name="_ETM_Q1_1770023"/>
      <w:bookmarkEnd w:id="49"/>
      <w:r w:rsidR="00E23DD4">
        <w:rPr>
          <w:rFonts w:hint="cs"/>
          <w:rtl/>
          <w:lang w:eastAsia="he-IL"/>
        </w:rPr>
        <w:t xml:space="preserve"> בכפוף למה שרוצים: אם רוצים בידוד, אם רוצים בדיקות </w:t>
      </w:r>
      <w:proofErr w:type="spellStart"/>
      <w:r w:rsidR="00E23DD4">
        <w:rPr>
          <w:rFonts w:hint="cs"/>
          <w:rtl/>
          <w:lang w:eastAsia="he-IL"/>
        </w:rPr>
        <w:t>סרולוגיות</w:t>
      </w:r>
      <w:proofErr w:type="spellEnd"/>
      <w:r>
        <w:rPr>
          <w:rtl/>
          <w:lang w:eastAsia="he-IL"/>
        </w:rPr>
        <w:t xml:space="preserve">. </w:t>
      </w:r>
      <w:r w:rsidR="00E23DD4">
        <w:rPr>
          <w:rFonts w:hint="cs"/>
          <w:rtl/>
          <w:lang w:eastAsia="he-IL"/>
        </w:rPr>
        <w:t>אני</w:t>
      </w:r>
      <w:bookmarkStart w:id="50" w:name="_ETM_Q1_1771515"/>
      <w:bookmarkEnd w:id="50"/>
      <w:r w:rsidR="00E23DD4">
        <w:rPr>
          <w:rFonts w:hint="cs"/>
          <w:rtl/>
          <w:lang w:eastAsia="he-IL"/>
        </w:rPr>
        <w:t xml:space="preserve"> כמובן לא מזלזלת בקושי. </w:t>
      </w:r>
      <w:r>
        <w:rPr>
          <w:rtl/>
          <w:lang w:eastAsia="he-IL"/>
        </w:rPr>
        <w:t xml:space="preserve">אנחנו עומדים עכשיו לאשר תקנות </w:t>
      </w:r>
      <w:proofErr w:type="spellStart"/>
      <w:r>
        <w:rPr>
          <w:rtl/>
          <w:lang w:eastAsia="he-IL"/>
        </w:rPr>
        <w:t>מתועדפות</w:t>
      </w:r>
      <w:proofErr w:type="spellEnd"/>
      <w:r>
        <w:rPr>
          <w:rtl/>
          <w:lang w:eastAsia="he-IL"/>
        </w:rPr>
        <w:t xml:space="preserve"> אחרי שכל אזרחי מדינת ישראל </w:t>
      </w:r>
      <w:r w:rsidR="00E23DD4">
        <w:rPr>
          <w:rFonts w:hint="cs"/>
          <w:rtl/>
          <w:lang w:eastAsia="he-IL"/>
        </w:rPr>
        <w:t>הישראלים יכולים לצאת על הוריהם וילדיהם</w:t>
      </w:r>
      <w:bookmarkStart w:id="51" w:name="_ETM_Q1_1776717"/>
      <w:bookmarkEnd w:id="51"/>
      <w:r w:rsidR="00E23DD4">
        <w:rPr>
          <w:rFonts w:hint="cs"/>
          <w:rtl/>
          <w:lang w:eastAsia="he-IL"/>
        </w:rPr>
        <w:t xml:space="preserve">, זקניהם </w:t>
      </w:r>
      <w:proofErr w:type="spellStart"/>
      <w:r w:rsidR="00E23DD4">
        <w:rPr>
          <w:rFonts w:hint="cs"/>
          <w:rtl/>
          <w:lang w:eastAsia="he-IL"/>
        </w:rPr>
        <w:t>וטפם</w:t>
      </w:r>
      <w:proofErr w:type="spellEnd"/>
      <w:r w:rsidR="00E23DD4">
        <w:rPr>
          <w:rFonts w:hint="cs"/>
          <w:rtl/>
          <w:lang w:eastAsia="he-IL"/>
        </w:rPr>
        <w:t xml:space="preserve"> </w:t>
      </w:r>
      <w:r>
        <w:rPr>
          <w:rtl/>
          <w:lang w:eastAsia="he-IL"/>
        </w:rPr>
        <w:t>לחופשות</w:t>
      </w:r>
      <w:r w:rsidR="00E23DD4">
        <w:rPr>
          <w:rFonts w:hint="cs"/>
          <w:rtl/>
          <w:lang w:eastAsia="he-IL"/>
        </w:rPr>
        <w:t>,</w:t>
      </w:r>
      <w:r>
        <w:rPr>
          <w:rtl/>
          <w:lang w:eastAsia="he-IL"/>
        </w:rPr>
        <w:t xml:space="preserve"> ועדיין יש את מי שעלו ארצה ועתידים </w:t>
      </w:r>
      <w:r w:rsidR="00E23DD4">
        <w:rPr>
          <w:rFonts w:hint="cs"/>
          <w:rtl/>
          <w:lang w:eastAsia="he-IL"/>
        </w:rPr>
        <w:t xml:space="preserve">להינשא אחרי חג הפסח </w:t>
      </w:r>
      <w:r>
        <w:rPr>
          <w:rtl/>
          <w:lang w:eastAsia="he-IL"/>
        </w:rPr>
        <w:t>ואינם יודעים אם הוריהם יוכלו להיות בחופה</w:t>
      </w:r>
      <w:r w:rsidR="00E23DD4">
        <w:rPr>
          <w:rFonts w:hint="cs"/>
          <w:rtl/>
          <w:lang w:eastAsia="he-IL"/>
        </w:rPr>
        <w:t>, למרות שהם מחוסנים</w:t>
      </w:r>
      <w:r>
        <w:rPr>
          <w:rtl/>
          <w:lang w:eastAsia="he-IL"/>
        </w:rPr>
        <w:t xml:space="preserve">. </w:t>
      </w:r>
      <w:bookmarkStart w:id="52" w:name="_ETM_Q1_1800633"/>
      <w:bookmarkEnd w:id="52"/>
    </w:p>
    <w:p w:rsidR="00E23DD4" w:rsidRDefault="00E23DD4" w:rsidP="00194FA6">
      <w:pPr>
        <w:rPr>
          <w:rtl/>
          <w:lang w:eastAsia="he-IL"/>
        </w:rPr>
      </w:pPr>
      <w:bookmarkStart w:id="53" w:name="_ETM_Q1_1800694"/>
      <w:bookmarkEnd w:id="53"/>
    </w:p>
    <w:p w:rsidR="00E23DD4" w:rsidRDefault="00E23DD4" w:rsidP="00E23DD4">
      <w:pPr>
        <w:rPr>
          <w:rtl/>
          <w:lang w:eastAsia="he-IL"/>
        </w:rPr>
      </w:pPr>
      <w:bookmarkStart w:id="54" w:name="_ETM_Q1_1800761"/>
      <w:bookmarkStart w:id="55" w:name="_ETM_Q1_1800816"/>
      <w:bookmarkEnd w:id="54"/>
      <w:bookmarkEnd w:id="55"/>
      <w:r>
        <w:rPr>
          <w:rFonts w:hint="cs"/>
          <w:rtl/>
          <w:lang w:eastAsia="he-IL"/>
        </w:rPr>
        <w:t xml:space="preserve">אדוני היושב-ראש, </w:t>
      </w:r>
      <w:r w:rsidR="00FF1B74">
        <w:rPr>
          <w:rtl/>
          <w:lang w:eastAsia="he-IL"/>
        </w:rPr>
        <w:t xml:space="preserve">הגעתי </w:t>
      </w:r>
      <w:r>
        <w:rPr>
          <w:rFonts w:hint="cs"/>
          <w:rtl/>
          <w:lang w:eastAsia="he-IL"/>
        </w:rPr>
        <w:t xml:space="preserve">כבר </w:t>
      </w:r>
      <w:r w:rsidR="00FF1B74">
        <w:rPr>
          <w:rtl/>
          <w:lang w:eastAsia="he-IL"/>
        </w:rPr>
        <w:t>כמעט לכל ועדה</w:t>
      </w:r>
      <w:r>
        <w:rPr>
          <w:rFonts w:hint="cs"/>
          <w:rtl/>
          <w:lang w:eastAsia="he-IL"/>
        </w:rPr>
        <w:t xml:space="preserve"> בכנסת</w:t>
      </w:r>
      <w:r w:rsidR="00FF1B74">
        <w:rPr>
          <w:rtl/>
          <w:lang w:eastAsia="he-IL"/>
        </w:rPr>
        <w:t xml:space="preserve">. </w:t>
      </w:r>
      <w:r>
        <w:rPr>
          <w:rFonts w:hint="cs"/>
          <w:rtl/>
          <w:lang w:eastAsia="he-IL"/>
        </w:rPr>
        <w:t xml:space="preserve">מכיוון שאנחנו כנראה בדיון האחרון </w:t>
      </w:r>
      <w:bookmarkStart w:id="56" w:name="_ETM_Q1_1803826"/>
      <w:bookmarkEnd w:id="56"/>
      <w:r>
        <w:rPr>
          <w:rFonts w:hint="cs"/>
          <w:rtl/>
          <w:lang w:eastAsia="he-IL"/>
        </w:rPr>
        <w:t xml:space="preserve">בוועדת החוקה אני מגיעה גם לכאן. יושב-ראש </w:t>
      </w:r>
      <w:r w:rsidR="00FF1B74">
        <w:rPr>
          <w:rtl/>
          <w:lang w:eastAsia="he-IL"/>
        </w:rPr>
        <w:t xml:space="preserve">ועדת הכלכלה יעקב </w:t>
      </w:r>
      <w:proofErr w:type="spellStart"/>
      <w:r w:rsidR="00FF1B74">
        <w:rPr>
          <w:rtl/>
          <w:lang w:eastAsia="he-IL"/>
        </w:rPr>
        <w:t>מרגי</w:t>
      </w:r>
      <w:proofErr w:type="spellEnd"/>
      <w:r w:rsidR="00FF1B74">
        <w:rPr>
          <w:rtl/>
          <w:lang w:eastAsia="he-IL"/>
        </w:rPr>
        <w:t xml:space="preserve"> </w:t>
      </w:r>
      <w:r>
        <w:rPr>
          <w:rFonts w:hint="cs"/>
          <w:rtl/>
          <w:lang w:eastAsia="he-IL"/>
        </w:rPr>
        <w:t>הוציא סיכום,</w:t>
      </w:r>
      <w:bookmarkStart w:id="57" w:name="_ETM_Q1_1810201"/>
      <w:bookmarkEnd w:id="57"/>
      <w:r>
        <w:rPr>
          <w:rFonts w:hint="cs"/>
          <w:rtl/>
          <w:lang w:eastAsia="he-IL"/>
        </w:rPr>
        <w:t xml:space="preserve"> בקשה לממשלה </w:t>
      </w:r>
      <w:r>
        <w:rPr>
          <w:rFonts w:hint="eastAsia"/>
          <w:rtl/>
          <w:lang w:eastAsia="he-IL"/>
        </w:rPr>
        <w:t>–</w:t>
      </w:r>
      <w:r>
        <w:rPr>
          <w:rFonts w:hint="cs"/>
          <w:rtl/>
          <w:lang w:eastAsia="he-IL"/>
        </w:rPr>
        <w:t xml:space="preserve">אני מחזיקה אותו בידי, אני יכולה להעביר אותו </w:t>
      </w:r>
      <w:bookmarkStart w:id="58" w:name="_ETM_Q1_1813065"/>
      <w:bookmarkEnd w:id="58"/>
      <w:r>
        <w:rPr>
          <w:rFonts w:hint="cs"/>
          <w:rtl/>
          <w:lang w:eastAsia="he-IL"/>
        </w:rPr>
        <w:t xml:space="preserve">למנהל הוועדה </w:t>
      </w:r>
      <w:r>
        <w:rPr>
          <w:rFonts w:hint="eastAsia"/>
          <w:rtl/>
          <w:lang w:eastAsia="he-IL"/>
        </w:rPr>
        <w:t>–</w:t>
      </w:r>
      <w:r>
        <w:rPr>
          <w:rFonts w:hint="cs"/>
          <w:rtl/>
          <w:lang w:eastAsia="he-IL"/>
        </w:rPr>
        <w:t xml:space="preserve"> עם </w:t>
      </w:r>
      <w:r w:rsidR="00FF1B74">
        <w:rPr>
          <w:rtl/>
          <w:lang w:eastAsia="he-IL"/>
        </w:rPr>
        <w:t xml:space="preserve">תקנות שכבר היו בתוקף, </w:t>
      </w:r>
      <w:r>
        <w:rPr>
          <w:rFonts w:hint="cs"/>
          <w:rtl/>
          <w:lang w:eastAsia="he-IL"/>
        </w:rPr>
        <w:t>שבוועדת העלייה והקליטה כבר הצלחנו לייצר</w:t>
      </w:r>
      <w:bookmarkStart w:id="59" w:name="_ETM_Q1_1817962"/>
      <w:bookmarkEnd w:id="59"/>
      <w:r>
        <w:rPr>
          <w:rFonts w:hint="cs"/>
          <w:rtl/>
          <w:lang w:eastAsia="he-IL"/>
        </w:rPr>
        <w:t xml:space="preserve"> את הקריטריונים של חתונות ובריתות ואירועים, ולא רק מין סעיף </w:t>
      </w:r>
      <w:bookmarkStart w:id="60" w:name="_ETM_Q1_1820350"/>
      <w:bookmarkEnd w:id="60"/>
      <w:r>
        <w:rPr>
          <w:rFonts w:hint="cs"/>
          <w:rtl/>
          <w:lang w:eastAsia="he-IL"/>
        </w:rPr>
        <w:t xml:space="preserve">סל כללי של צרכים הומניטריים ורפואיים. </w:t>
      </w:r>
      <w:r w:rsidR="00FF1B74">
        <w:rPr>
          <w:rtl/>
          <w:lang w:eastAsia="he-IL"/>
        </w:rPr>
        <w:t xml:space="preserve">בלתי מתקבל על הדעת שאנחנו לא נותנים </w:t>
      </w:r>
      <w:r>
        <w:rPr>
          <w:rFonts w:hint="cs"/>
          <w:rtl/>
          <w:lang w:eastAsia="he-IL"/>
        </w:rPr>
        <w:t xml:space="preserve">את </w:t>
      </w:r>
      <w:r w:rsidR="00FF1B74">
        <w:rPr>
          <w:rtl/>
          <w:lang w:eastAsia="he-IL"/>
        </w:rPr>
        <w:t xml:space="preserve">דעתנו על כך. </w:t>
      </w:r>
    </w:p>
    <w:p w:rsidR="00E23DD4" w:rsidRDefault="00E23DD4" w:rsidP="00E23DD4">
      <w:pPr>
        <w:rPr>
          <w:rtl/>
          <w:lang w:eastAsia="he-IL"/>
        </w:rPr>
      </w:pPr>
    </w:p>
    <w:p w:rsidR="00FF1B74" w:rsidRDefault="00FF1B74" w:rsidP="00E23DD4">
      <w:pPr>
        <w:rPr>
          <w:rtl/>
          <w:lang w:eastAsia="he-IL"/>
        </w:rPr>
      </w:pPr>
      <w:r>
        <w:rPr>
          <w:rtl/>
          <w:lang w:eastAsia="he-IL"/>
        </w:rPr>
        <w:t xml:space="preserve">אני מבקשת </w:t>
      </w:r>
      <w:r w:rsidR="00E23DD4">
        <w:rPr>
          <w:rFonts w:hint="cs"/>
          <w:rtl/>
          <w:lang w:eastAsia="he-IL"/>
        </w:rPr>
        <w:t xml:space="preserve">שכיושב-ראש הוועדה גם </w:t>
      </w:r>
      <w:bookmarkStart w:id="61" w:name="_ETM_Q1_1826200"/>
      <w:bookmarkEnd w:id="61"/>
      <w:r w:rsidR="00E23DD4">
        <w:rPr>
          <w:rFonts w:hint="cs"/>
          <w:rtl/>
          <w:lang w:eastAsia="he-IL"/>
        </w:rPr>
        <w:t xml:space="preserve">אתה תצטרף לכך, למרות שזה לא הדיון הספציפי בתקנות הספציפיות, </w:t>
      </w:r>
      <w:bookmarkStart w:id="62" w:name="_ETM_Q1_1835343"/>
      <w:bookmarkEnd w:id="62"/>
      <w:r>
        <w:rPr>
          <w:rtl/>
          <w:lang w:eastAsia="he-IL"/>
        </w:rPr>
        <w:t>שנשתמש</w:t>
      </w:r>
      <w:r w:rsidR="00E23DD4">
        <w:rPr>
          <w:rFonts w:hint="cs"/>
          <w:rtl/>
          <w:lang w:eastAsia="he-IL"/>
        </w:rPr>
        <w:t xml:space="preserve"> בהזדמנות הזאת</w:t>
      </w:r>
      <w:r>
        <w:rPr>
          <w:rtl/>
          <w:lang w:eastAsia="he-IL"/>
        </w:rPr>
        <w:t xml:space="preserve">, </w:t>
      </w:r>
      <w:r w:rsidR="00E23DD4">
        <w:rPr>
          <w:rFonts w:hint="cs"/>
          <w:rtl/>
          <w:lang w:eastAsia="he-IL"/>
        </w:rPr>
        <w:t xml:space="preserve">כי אני לא יודעת מתי יהיה הדיון הבא, </w:t>
      </w:r>
      <w:bookmarkStart w:id="63" w:name="_ETM_Q1_1838276"/>
      <w:bookmarkEnd w:id="63"/>
      <w:r>
        <w:rPr>
          <w:rtl/>
          <w:lang w:eastAsia="he-IL"/>
        </w:rPr>
        <w:t xml:space="preserve">לאפשר את הוודאות הזו למי שעלו לארצה. </w:t>
      </w:r>
      <w:r w:rsidR="00E23DD4">
        <w:rPr>
          <w:rFonts w:hint="cs"/>
          <w:rtl/>
          <w:lang w:eastAsia="he-IL"/>
        </w:rPr>
        <w:t xml:space="preserve">אנחנו לא יודעים אם הוריהם כבר מחוסנים בעצמם ויכלו לבוא </w:t>
      </w:r>
      <w:bookmarkStart w:id="64" w:name="_ETM_Q1_1839146"/>
      <w:bookmarkEnd w:id="64"/>
      <w:r w:rsidR="00E23DD4">
        <w:rPr>
          <w:rFonts w:hint="cs"/>
          <w:rtl/>
          <w:lang w:eastAsia="he-IL"/>
        </w:rPr>
        <w:t xml:space="preserve">או ילדיהם יכלו להגיע. </w:t>
      </w:r>
      <w:r>
        <w:rPr>
          <w:rtl/>
          <w:lang w:eastAsia="he-IL"/>
        </w:rPr>
        <w:t xml:space="preserve">אני מבקשת </w:t>
      </w:r>
      <w:r w:rsidR="00E23DD4">
        <w:rPr>
          <w:rFonts w:hint="cs"/>
          <w:rtl/>
          <w:lang w:eastAsia="he-IL"/>
        </w:rPr>
        <w:t xml:space="preserve">מאוד </w:t>
      </w:r>
      <w:r>
        <w:rPr>
          <w:rtl/>
          <w:lang w:eastAsia="he-IL"/>
        </w:rPr>
        <w:t>שתצטרף לכך.</w:t>
      </w:r>
    </w:p>
    <w:p w:rsidR="00FF1B74" w:rsidRDefault="00FF1B74" w:rsidP="00FF1B74">
      <w:pPr>
        <w:rPr>
          <w:rtl/>
          <w:lang w:eastAsia="he-IL"/>
        </w:rPr>
      </w:pPr>
    </w:p>
    <w:p w:rsidR="00FF1B74" w:rsidRDefault="00FF1B74" w:rsidP="00FF1B74">
      <w:pPr>
        <w:pStyle w:val="af8"/>
        <w:keepNext/>
        <w:rPr>
          <w:rtl/>
        </w:rPr>
      </w:pPr>
      <w:bookmarkStart w:id="65" w:name="ET_yor_6065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FF1B74" w:rsidRDefault="00FF1B74" w:rsidP="00FF1B74">
      <w:pPr>
        <w:pStyle w:val="KeepWithNext"/>
        <w:rPr>
          <w:rtl/>
          <w:lang w:eastAsia="he-IL"/>
        </w:rPr>
      </w:pPr>
    </w:p>
    <w:p w:rsidR="00FF1B74" w:rsidRDefault="000544E5" w:rsidP="000854D5">
      <w:pPr>
        <w:rPr>
          <w:rtl/>
          <w:lang w:eastAsia="he-IL"/>
        </w:rPr>
      </w:pPr>
      <w:r>
        <w:rPr>
          <w:rFonts w:hint="cs"/>
          <w:rtl/>
          <w:lang w:eastAsia="he-IL"/>
        </w:rPr>
        <w:t xml:space="preserve">תודה רבה, חברת הכנסת מיכל קוטלר </w:t>
      </w:r>
      <w:proofErr w:type="spellStart"/>
      <w:r>
        <w:rPr>
          <w:rFonts w:hint="cs"/>
          <w:rtl/>
          <w:lang w:eastAsia="he-IL"/>
        </w:rPr>
        <w:t>וונש</w:t>
      </w:r>
      <w:proofErr w:type="spellEnd"/>
      <w:r>
        <w:rPr>
          <w:rFonts w:hint="cs"/>
          <w:rtl/>
          <w:lang w:eastAsia="he-IL"/>
        </w:rPr>
        <w:t xml:space="preserve">. </w:t>
      </w:r>
      <w:r w:rsidR="00FF1B74">
        <w:rPr>
          <w:rtl/>
          <w:lang w:eastAsia="he-IL"/>
        </w:rPr>
        <w:t>אני לא רק מצטרף. אני רוצה להוסיף</w:t>
      </w:r>
      <w:r w:rsidR="000854D5">
        <w:rPr>
          <w:rFonts w:hint="cs"/>
          <w:rtl/>
          <w:lang w:eastAsia="he-IL"/>
        </w:rPr>
        <w:t xml:space="preserve"> לדברים שאמרת</w:t>
      </w:r>
      <w:r w:rsidR="00FF1B74">
        <w:rPr>
          <w:rtl/>
          <w:lang w:eastAsia="he-IL"/>
        </w:rPr>
        <w:t xml:space="preserve"> </w:t>
      </w:r>
      <w:r w:rsidR="000854D5">
        <w:rPr>
          <w:rFonts w:hint="cs"/>
          <w:rtl/>
          <w:lang w:eastAsia="he-IL"/>
        </w:rPr>
        <w:t xml:space="preserve">לגבי </w:t>
      </w:r>
      <w:r w:rsidR="00FF1B74">
        <w:rPr>
          <w:rtl/>
          <w:lang w:eastAsia="he-IL"/>
        </w:rPr>
        <w:t>קרובי משפחה</w:t>
      </w:r>
      <w:r w:rsidR="000854D5">
        <w:rPr>
          <w:rFonts w:hint="cs"/>
          <w:rtl/>
          <w:lang w:eastAsia="he-IL"/>
        </w:rPr>
        <w:t xml:space="preserve">, בוודאי ממעגל ראשון, שרוצים </w:t>
      </w:r>
      <w:r w:rsidR="00FF1B74">
        <w:rPr>
          <w:rtl/>
          <w:lang w:eastAsia="he-IL"/>
        </w:rPr>
        <w:t xml:space="preserve">להגיע לכאן לטובת השתתפות באירועים ובשמחות </w:t>
      </w:r>
      <w:r w:rsidR="000854D5">
        <w:rPr>
          <w:rFonts w:hint="cs"/>
          <w:rtl/>
          <w:lang w:eastAsia="he-IL"/>
        </w:rPr>
        <w:t>אישיות</w:t>
      </w:r>
      <w:bookmarkStart w:id="66" w:name="_ETM_Q1_1865942"/>
      <w:bookmarkEnd w:id="66"/>
      <w:r w:rsidR="000854D5">
        <w:rPr>
          <w:rFonts w:hint="cs"/>
          <w:rtl/>
          <w:lang w:eastAsia="he-IL"/>
        </w:rPr>
        <w:t xml:space="preserve"> כפי שהזכרת</w:t>
      </w:r>
      <w:r w:rsidR="00FF1B74">
        <w:rPr>
          <w:rtl/>
          <w:lang w:eastAsia="he-IL"/>
        </w:rPr>
        <w:t>, גם אנשים</w:t>
      </w:r>
      <w:r w:rsidR="000854D5">
        <w:rPr>
          <w:rFonts w:hint="cs"/>
          <w:rtl/>
          <w:lang w:eastAsia="he-IL"/>
        </w:rPr>
        <w:t xml:space="preserve"> שנמצאים בבדיקת עלייה, כלומר רוצים להגיע ל</w:t>
      </w:r>
      <w:bookmarkStart w:id="67" w:name="_ETM_Q1_1868077"/>
      <w:bookmarkEnd w:id="67"/>
      <w:r w:rsidR="000854D5">
        <w:rPr>
          <w:rFonts w:hint="cs"/>
          <w:rtl/>
          <w:lang w:eastAsia="he-IL"/>
        </w:rPr>
        <w:t>כאן לשם גישוש.</w:t>
      </w:r>
    </w:p>
    <w:p w:rsidR="00FF1B74" w:rsidRDefault="00FF1B74" w:rsidP="00FF1B74">
      <w:pPr>
        <w:rPr>
          <w:rtl/>
          <w:lang w:eastAsia="he-IL"/>
        </w:rPr>
      </w:pPr>
    </w:p>
    <w:p w:rsidR="00FF1B74" w:rsidRDefault="00FF1B74" w:rsidP="00FF1B74">
      <w:pPr>
        <w:pStyle w:val="a5"/>
        <w:keepNext/>
        <w:rPr>
          <w:rtl/>
        </w:rPr>
      </w:pPr>
      <w:bookmarkStart w:id="68" w:name="ET_speaker_6041_12"/>
      <w:r>
        <w:rPr>
          <w:rStyle w:val="TagStyle"/>
          <w:rFonts w:hint="cs"/>
          <w:rtl/>
        </w:rPr>
        <w:t xml:space="preserve"> &lt;&lt; דובר &gt;&gt; </w:t>
      </w:r>
      <w:r w:rsidR="000544E5">
        <w:rPr>
          <w:rFonts w:hint="cs"/>
          <w:rtl/>
        </w:rPr>
        <w:t xml:space="preserve">מיכל </w:t>
      </w:r>
      <w:proofErr w:type="spellStart"/>
      <w:r w:rsidR="000544E5">
        <w:rPr>
          <w:rFonts w:hint="cs"/>
          <w:rtl/>
        </w:rPr>
        <w:t>וונש</w:t>
      </w:r>
      <w:proofErr w:type="spellEnd"/>
      <w:r w:rsidR="000544E5">
        <w:rPr>
          <w:rFonts w:hint="cs"/>
          <w:rtl/>
        </w:rPr>
        <w:t xml:space="preserve"> קוטלר</w:t>
      </w:r>
      <w:r>
        <w:rPr>
          <w:rFonts w:hint="cs"/>
          <w:rtl/>
        </w:rPr>
        <w:t xml:space="preserve"> (כחול לבן):</w:t>
      </w:r>
      <w:r>
        <w:rPr>
          <w:rStyle w:val="TagStyle"/>
          <w:rFonts w:hint="cs"/>
          <w:rtl/>
        </w:rPr>
        <w:t xml:space="preserve"> &lt;&lt; דובר &gt;&gt;</w:t>
      </w:r>
      <w:r>
        <w:rPr>
          <w:rFonts w:hint="cs"/>
          <w:rtl/>
        </w:rPr>
        <w:t xml:space="preserve">   </w:t>
      </w:r>
      <w:bookmarkEnd w:id="68"/>
    </w:p>
    <w:p w:rsidR="00FF1B74" w:rsidRDefault="00FF1B74" w:rsidP="00FF1B74">
      <w:pPr>
        <w:pStyle w:val="KeepWithNext"/>
        <w:rPr>
          <w:rtl/>
          <w:lang w:eastAsia="he-IL"/>
        </w:rPr>
      </w:pPr>
    </w:p>
    <w:p w:rsidR="00FF1B74" w:rsidRDefault="00FF1B74" w:rsidP="00290CD6">
      <w:pPr>
        <w:rPr>
          <w:rtl/>
          <w:lang w:eastAsia="he-IL"/>
        </w:rPr>
      </w:pPr>
      <w:r>
        <w:rPr>
          <w:rtl/>
          <w:lang w:eastAsia="he-IL"/>
        </w:rPr>
        <w:t xml:space="preserve">הכול כבר קיים. </w:t>
      </w:r>
      <w:r w:rsidR="000854D5">
        <w:rPr>
          <w:rFonts w:hint="cs"/>
          <w:rtl/>
          <w:lang w:eastAsia="he-IL"/>
        </w:rPr>
        <w:t xml:space="preserve">יש קריטריונים ברורים, אני יכולה להעביר לך אותם. </w:t>
      </w:r>
      <w:bookmarkStart w:id="69" w:name="_ETM_Q1_1873650"/>
      <w:bookmarkEnd w:id="69"/>
      <w:r>
        <w:rPr>
          <w:rtl/>
          <w:lang w:eastAsia="he-IL"/>
        </w:rPr>
        <w:t xml:space="preserve">זה כולל גם </w:t>
      </w:r>
      <w:proofErr w:type="spellStart"/>
      <w:r>
        <w:rPr>
          <w:rtl/>
          <w:lang w:eastAsia="he-IL"/>
        </w:rPr>
        <w:t>תוכניות</w:t>
      </w:r>
      <w:proofErr w:type="spellEnd"/>
      <w:r>
        <w:rPr>
          <w:rtl/>
          <w:lang w:eastAsia="he-IL"/>
        </w:rPr>
        <w:t xml:space="preserve"> </w:t>
      </w:r>
      <w:r w:rsidR="000854D5">
        <w:rPr>
          <w:rFonts w:hint="cs"/>
          <w:rtl/>
          <w:lang w:eastAsia="he-IL"/>
        </w:rPr>
        <w:t xml:space="preserve">לימודים </w:t>
      </w:r>
      <w:r>
        <w:rPr>
          <w:rtl/>
          <w:lang w:eastAsia="he-IL"/>
        </w:rPr>
        <w:t>ציוניות</w:t>
      </w:r>
      <w:r w:rsidR="000854D5">
        <w:rPr>
          <w:rFonts w:hint="cs"/>
          <w:rtl/>
          <w:lang w:eastAsia="he-IL"/>
        </w:rPr>
        <w:t>, למשל תיכון שיודע שתלמידיו אמורים היו להגיע בינואר</w:t>
      </w:r>
      <w:r>
        <w:rPr>
          <w:rtl/>
          <w:lang w:eastAsia="he-IL"/>
        </w:rPr>
        <w:t xml:space="preserve">. </w:t>
      </w:r>
      <w:r w:rsidR="000854D5">
        <w:rPr>
          <w:rFonts w:hint="cs"/>
          <w:rtl/>
          <w:lang w:eastAsia="he-IL"/>
        </w:rPr>
        <w:t xml:space="preserve">ינואר </w:t>
      </w:r>
      <w:bookmarkStart w:id="70" w:name="_ETM_Q1_1880492"/>
      <w:bookmarkEnd w:id="70"/>
      <w:r w:rsidR="000854D5">
        <w:rPr>
          <w:rFonts w:hint="cs"/>
          <w:rtl/>
          <w:lang w:eastAsia="he-IL"/>
        </w:rPr>
        <w:t xml:space="preserve">כבר לא יהיה השנה, </w:t>
      </w:r>
      <w:r>
        <w:rPr>
          <w:rtl/>
          <w:lang w:eastAsia="he-IL"/>
        </w:rPr>
        <w:t>אנחנו ב</w:t>
      </w:r>
      <w:r w:rsidR="000854D5">
        <w:rPr>
          <w:rFonts w:hint="cs"/>
          <w:rtl/>
          <w:lang w:eastAsia="he-IL"/>
        </w:rPr>
        <w:t xml:space="preserve">חודש </w:t>
      </w:r>
      <w:r>
        <w:rPr>
          <w:rtl/>
          <w:lang w:eastAsia="he-IL"/>
        </w:rPr>
        <w:t>מרץ ועדיין לא יודעים</w:t>
      </w:r>
      <w:r w:rsidR="000854D5">
        <w:rPr>
          <w:rFonts w:hint="cs"/>
          <w:rtl/>
          <w:lang w:eastAsia="he-IL"/>
        </w:rPr>
        <w:t xml:space="preserve"> אם יכולים 250 ילדים</w:t>
      </w:r>
      <w:bookmarkStart w:id="71" w:name="_ETM_Q1_1882853"/>
      <w:bookmarkEnd w:id="71"/>
      <w:r w:rsidR="000854D5">
        <w:rPr>
          <w:rFonts w:hint="cs"/>
          <w:rtl/>
          <w:lang w:eastAsia="he-IL"/>
        </w:rPr>
        <w:t xml:space="preserve"> להגיע, כולם מחוסנים.</w:t>
      </w:r>
    </w:p>
    <w:p w:rsidR="00FF1B74" w:rsidRDefault="00FF1B74" w:rsidP="00FF1B74">
      <w:pPr>
        <w:rPr>
          <w:rtl/>
          <w:lang w:eastAsia="he-IL"/>
        </w:rPr>
      </w:pPr>
    </w:p>
    <w:p w:rsidR="00FF1B74" w:rsidRDefault="00FF1B74" w:rsidP="00FF1B74">
      <w:pPr>
        <w:pStyle w:val="af8"/>
        <w:keepNext/>
        <w:rPr>
          <w:rtl/>
        </w:rPr>
      </w:pPr>
      <w:bookmarkStart w:id="72" w:name="ET_yor_6065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
    </w:p>
    <w:p w:rsidR="00FF1B74" w:rsidRDefault="00FF1B74" w:rsidP="00FF1B74">
      <w:pPr>
        <w:pStyle w:val="KeepWithNext"/>
        <w:rPr>
          <w:rtl/>
          <w:lang w:eastAsia="he-IL"/>
        </w:rPr>
      </w:pPr>
    </w:p>
    <w:p w:rsidR="00FF1B74" w:rsidRDefault="00FF1B74" w:rsidP="000854D5">
      <w:pPr>
        <w:rPr>
          <w:rtl/>
          <w:lang w:eastAsia="he-IL"/>
        </w:rPr>
      </w:pPr>
      <w:r>
        <w:rPr>
          <w:rtl/>
          <w:lang w:eastAsia="he-IL"/>
        </w:rPr>
        <w:t>לכאורה האנשים האלה שמחוסנים בתו ירוק</w:t>
      </w:r>
      <w:r w:rsidR="000854D5">
        <w:rPr>
          <w:rFonts w:hint="cs"/>
          <w:rtl/>
          <w:lang w:eastAsia="he-IL"/>
        </w:rPr>
        <w:t>, דיברנו על כך גם בוועדה הזאת,</w:t>
      </w:r>
      <w:r>
        <w:rPr>
          <w:rtl/>
          <w:lang w:eastAsia="he-IL"/>
        </w:rPr>
        <w:t xml:space="preserve"> אין שום סיבה להטיל עליהם הגבלות נוספות </w:t>
      </w:r>
      <w:r w:rsidR="000854D5">
        <w:rPr>
          <w:rFonts w:hint="cs"/>
          <w:rtl/>
          <w:lang w:eastAsia="he-IL"/>
        </w:rPr>
        <w:t xml:space="preserve">אם הם באותו סטנדרט. </w:t>
      </w:r>
      <w:r>
        <w:rPr>
          <w:rtl/>
          <w:lang w:eastAsia="he-IL"/>
        </w:rPr>
        <w:t xml:space="preserve">בין אם זה אנשים שעל פי חוק השבות יכולים לעלות ועושים </w:t>
      </w:r>
      <w:r>
        <w:rPr>
          <w:rtl/>
          <w:lang w:eastAsia="he-IL"/>
        </w:rPr>
        <w:lastRenderedPageBreak/>
        <w:t xml:space="preserve">סיור מקדמי, </w:t>
      </w:r>
      <w:r w:rsidR="000854D5">
        <w:rPr>
          <w:rFonts w:hint="cs"/>
          <w:rtl/>
          <w:lang w:eastAsia="he-IL"/>
        </w:rPr>
        <w:t xml:space="preserve">שזה חלק מהגדרת חוק השבות ולתכליתו, </w:t>
      </w:r>
      <w:r w:rsidR="000854D5">
        <w:rPr>
          <w:rtl/>
          <w:lang w:eastAsia="he-IL"/>
        </w:rPr>
        <w:t>ובוודאי גם הדברים האחרים שהזכרת</w:t>
      </w:r>
      <w:r w:rsidR="000854D5">
        <w:rPr>
          <w:rFonts w:hint="cs"/>
          <w:rtl/>
          <w:lang w:eastAsia="he-IL"/>
        </w:rPr>
        <w:t>, זה ברור לגמרי. לא רק שאני מצטרף. הדיון נעשה פשוט</w:t>
      </w:r>
      <w:bookmarkStart w:id="73" w:name="_ETM_Q1_1914583"/>
      <w:bookmarkEnd w:id="73"/>
      <w:r w:rsidR="000854D5">
        <w:rPr>
          <w:rFonts w:hint="cs"/>
          <w:rtl/>
          <w:lang w:eastAsia="he-IL"/>
        </w:rPr>
        <w:t xml:space="preserve"> בוועדה אחרת אז אני לא רוצה פה להרחיב. </w:t>
      </w:r>
    </w:p>
    <w:p w:rsidR="00FF1B74" w:rsidRDefault="00FF1B74" w:rsidP="00FF1B74">
      <w:pPr>
        <w:rPr>
          <w:rtl/>
          <w:lang w:eastAsia="he-IL"/>
        </w:rPr>
      </w:pPr>
    </w:p>
    <w:p w:rsidR="00FF1B74" w:rsidRDefault="00FF1B74" w:rsidP="00FF1B74">
      <w:pPr>
        <w:pStyle w:val="a5"/>
        <w:keepNext/>
        <w:rPr>
          <w:rtl/>
        </w:rPr>
      </w:pPr>
      <w:bookmarkStart w:id="74" w:name="ET_speaker_6041_14"/>
      <w:r>
        <w:rPr>
          <w:rStyle w:val="TagStyle"/>
          <w:rFonts w:hint="cs"/>
          <w:rtl/>
        </w:rPr>
        <w:t xml:space="preserve"> &lt;&lt; דובר &gt;&gt; </w:t>
      </w:r>
      <w:r w:rsidR="000544E5">
        <w:rPr>
          <w:rFonts w:hint="cs"/>
          <w:rtl/>
        </w:rPr>
        <w:t xml:space="preserve">מיכל </w:t>
      </w:r>
      <w:proofErr w:type="spellStart"/>
      <w:r w:rsidR="000544E5">
        <w:rPr>
          <w:rFonts w:hint="cs"/>
          <w:rtl/>
        </w:rPr>
        <w:t>וונש</w:t>
      </w:r>
      <w:proofErr w:type="spellEnd"/>
      <w:r w:rsidR="000544E5">
        <w:rPr>
          <w:rFonts w:hint="cs"/>
          <w:rtl/>
        </w:rPr>
        <w:t xml:space="preserve"> קוטלר</w:t>
      </w:r>
      <w:r>
        <w:rPr>
          <w:rFonts w:hint="cs"/>
          <w:rtl/>
        </w:rPr>
        <w:t xml:space="preserve"> (כחול לבן):</w:t>
      </w:r>
      <w:r>
        <w:rPr>
          <w:rStyle w:val="TagStyle"/>
          <w:rFonts w:hint="cs"/>
          <w:rtl/>
        </w:rPr>
        <w:t xml:space="preserve"> &lt;&lt; דובר &gt;&gt;</w:t>
      </w:r>
      <w:r>
        <w:rPr>
          <w:rFonts w:hint="cs"/>
          <w:rtl/>
        </w:rPr>
        <w:t xml:space="preserve">   </w:t>
      </w:r>
      <w:bookmarkEnd w:id="74"/>
    </w:p>
    <w:p w:rsidR="00FF1B74" w:rsidRDefault="00FF1B74" w:rsidP="00FF1B74">
      <w:pPr>
        <w:pStyle w:val="KeepWithNext"/>
        <w:rPr>
          <w:rtl/>
        </w:rPr>
      </w:pPr>
    </w:p>
    <w:p w:rsidR="000854D5" w:rsidRDefault="00FF1B74" w:rsidP="00290CD6">
      <w:pPr>
        <w:rPr>
          <w:rtl/>
        </w:rPr>
      </w:pPr>
      <w:r>
        <w:rPr>
          <w:rtl/>
        </w:rPr>
        <w:t>הוא לא נעשה באף ועדה. בוועדת הכלכלה</w:t>
      </w:r>
      <w:r w:rsidR="000854D5">
        <w:rPr>
          <w:rFonts w:hint="cs"/>
          <w:rtl/>
        </w:rPr>
        <w:t>, לפנים משורת הדין,</w:t>
      </w:r>
      <w:r>
        <w:rPr>
          <w:rtl/>
        </w:rPr>
        <w:t xml:space="preserve"> הוסיף </w:t>
      </w:r>
      <w:r w:rsidR="000854D5">
        <w:rPr>
          <w:rFonts w:hint="cs"/>
          <w:rtl/>
        </w:rPr>
        <w:t xml:space="preserve">יושב-ראש הוועדה, </w:t>
      </w:r>
      <w:r>
        <w:rPr>
          <w:rtl/>
        </w:rPr>
        <w:t xml:space="preserve">חבר הכנסת </w:t>
      </w:r>
      <w:proofErr w:type="spellStart"/>
      <w:r>
        <w:rPr>
          <w:rtl/>
        </w:rPr>
        <w:t>מרגי</w:t>
      </w:r>
      <w:proofErr w:type="spellEnd"/>
      <w:r w:rsidR="000854D5">
        <w:rPr>
          <w:rFonts w:hint="cs"/>
          <w:rtl/>
        </w:rPr>
        <w:t xml:space="preserve">, לדברי הסיכום שלו, מכיוון שגם </w:t>
      </w:r>
      <w:bookmarkStart w:id="75" w:name="_ETM_Q1_1926671"/>
      <w:bookmarkEnd w:id="75"/>
      <w:r w:rsidR="000854D5">
        <w:rPr>
          <w:rFonts w:hint="cs"/>
          <w:rtl/>
        </w:rPr>
        <w:t>שם עסקנו אך ורק בכניסה ו</w:t>
      </w:r>
      <w:r w:rsidR="00290CD6">
        <w:rPr>
          <w:rFonts w:hint="cs"/>
          <w:rtl/>
        </w:rPr>
        <w:t>ב</w:t>
      </w:r>
      <w:r w:rsidR="000854D5">
        <w:rPr>
          <w:rFonts w:hint="cs"/>
          <w:rtl/>
        </w:rPr>
        <w:t xml:space="preserve">יציאה משדה התעופה, מנתב"ג באופן </w:t>
      </w:r>
      <w:bookmarkStart w:id="76" w:name="_ETM_Q1_1929582"/>
      <w:bookmarkEnd w:id="76"/>
      <w:r w:rsidR="000854D5">
        <w:rPr>
          <w:rFonts w:hint="cs"/>
          <w:rtl/>
        </w:rPr>
        <w:t>ספציפי</w:t>
      </w:r>
      <w:r>
        <w:rPr>
          <w:rtl/>
        </w:rPr>
        <w:t xml:space="preserve">. </w:t>
      </w:r>
      <w:r w:rsidR="000854D5">
        <w:rPr>
          <w:rFonts w:hint="cs"/>
          <w:rtl/>
        </w:rPr>
        <w:t xml:space="preserve">עוד לא הצלחנו, מכיוון שוועדת ההסכמות לא אישרה לוועדת העלייה והקליטה להתכנס כדי לייצר את הדיון בנושא הזה. </w:t>
      </w:r>
    </w:p>
    <w:p w:rsidR="000854D5" w:rsidRDefault="000854D5" w:rsidP="00FF1B74">
      <w:pPr>
        <w:rPr>
          <w:rtl/>
        </w:rPr>
      </w:pPr>
    </w:p>
    <w:p w:rsidR="00FF1B74" w:rsidRDefault="000854D5" w:rsidP="00290CD6">
      <w:pPr>
        <w:rPr>
          <w:rtl/>
        </w:rPr>
      </w:pPr>
      <w:r>
        <w:rPr>
          <w:rFonts w:hint="cs"/>
          <w:rtl/>
        </w:rPr>
        <w:t xml:space="preserve">אזכיר שוב, </w:t>
      </w:r>
      <w:bookmarkStart w:id="77" w:name="_ETM_Q1_1942871"/>
      <w:bookmarkEnd w:id="77"/>
      <w:r w:rsidR="00FF1B74">
        <w:rPr>
          <w:rtl/>
        </w:rPr>
        <w:t>בנובמבר 2020 כבר נוצרו הקריטריונים</w:t>
      </w:r>
      <w:r>
        <w:rPr>
          <w:rFonts w:hint="cs"/>
          <w:rtl/>
        </w:rPr>
        <w:t>, הם קיימים</w:t>
      </w:r>
      <w:r>
        <w:rPr>
          <w:rtl/>
        </w:rPr>
        <w:t xml:space="preserve">. </w:t>
      </w:r>
      <w:r>
        <w:rPr>
          <w:rFonts w:hint="cs"/>
          <w:rtl/>
        </w:rPr>
        <w:t xml:space="preserve">בסגירת השמיים ב-25 בינואר הקריטריונים האלה בוטלו. </w:t>
      </w:r>
      <w:r>
        <w:rPr>
          <w:rtl/>
        </w:rPr>
        <w:t xml:space="preserve">כל שצריך לעשות </w:t>
      </w:r>
      <w:r>
        <w:rPr>
          <w:rFonts w:hint="cs"/>
          <w:rtl/>
        </w:rPr>
        <w:t xml:space="preserve">הוא </w:t>
      </w:r>
      <w:r w:rsidR="00FF1B74">
        <w:rPr>
          <w:rtl/>
        </w:rPr>
        <w:t xml:space="preserve">להחזיר את המתווה שהיה קיים, שכבר נעשה עם כל המשרדים הרלוונטיים. </w:t>
      </w:r>
      <w:r>
        <w:rPr>
          <w:rFonts w:hint="cs"/>
          <w:rtl/>
        </w:rPr>
        <w:t>אולי צריך להכניס אלי</w:t>
      </w:r>
      <w:r w:rsidR="00290CD6">
        <w:rPr>
          <w:rFonts w:hint="cs"/>
          <w:rtl/>
        </w:rPr>
        <w:t>ו</w:t>
      </w:r>
      <w:r>
        <w:rPr>
          <w:rFonts w:hint="cs"/>
          <w:rtl/>
        </w:rPr>
        <w:t xml:space="preserve"> גם את נושא החיסון </w:t>
      </w:r>
      <w:bookmarkStart w:id="78" w:name="_ETM_Q1_1960301"/>
      <w:bookmarkEnd w:id="78"/>
      <w:r>
        <w:rPr>
          <w:rFonts w:hint="cs"/>
          <w:rtl/>
        </w:rPr>
        <w:t xml:space="preserve">מכיוון שאז הוא לא היה קיים ואפשר כמובן להכפיף </w:t>
      </w:r>
      <w:bookmarkStart w:id="79" w:name="_ETM_Q1_1960796"/>
      <w:bookmarkEnd w:id="79"/>
      <w:r>
        <w:rPr>
          <w:rFonts w:hint="cs"/>
          <w:rtl/>
        </w:rPr>
        <w:t xml:space="preserve">אותו לקריטריונים נוספים של משרד הבריאות. אנחנו לא רוצים לסכן את </w:t>
      </w:r>
      <w:bookmarkStart w:id="80" w:name="_ETM_Q1_1965908"/>
      <w:bookmarkEnd w:id="80"/>
      <w:r>
        <w:rPr>
          <w:rFonts w:hint="cs"/>
          <w:rtl/>
        </w:rPr>
        <w:t xml:space="preserve">בריאות הציבור. </w:t>
      </w:r>
      <w:r w:rsidR="00FF1B74">
        <w:rPr>
          <w:rtl/>
        </w:rPr>
        <w:t xml:space="preserve">בטוח </w:t>
      </w:r>
      <w:r>
        <w:rPr>
          <w:rFonts w:hint="cs"/>
          <w:rtl/>
        </w:rPr>
        <w:t>ש</w:t>
      </w:r>
      <w:r w:rsidR="00FF1B74">
        <w:rPr>
          <w:rtl/>
        </w:rPr>
        <w:t xml:space="preserve">צריך להחזיר את המתווה שכבר עמלנו ועבדנו עליו </w:t>
      </w:r>
      <w:r>
        <w:rPr>
          <w:rFonts w:hint="cs"/>
          <w:rtl/>
        </w:rPr>
        <w:t xml:space="preserve">כדי לייצר קריטריונים ברורים </w:t>
      </w:r>
      <w:r w:rsidR="00FF1B74">
        <w:rPr>
          <w:rtl/>
        </w:rPr>
        <w:t>למנגנונים שיאפשרו</w:t>
      </w:r>
      <w:r>
        <w:rPr>
          <w:rFonts w:hint="cs"/>
          <w:rtl/>
        </w:rPr>
        <w:t xml:space="preserve"> לאנשים הללו להיכנס ארצה. </w:t>
      </w:r>
    </w:p>
    <w:p w:rsidR="00FF1B74" w:rsidRDefault="00FF1B74" w:rsidP="00FF1B74">
      <w:pPr>
        <w:rPr>
          <w:rtl/>
        </w:rPr>
      </w:pPr>
    </w:p>
    <w:p w:rsidR="00FF1B74" w:rsidRDefault="00FF1B74" w:rsidP="00FF1B74">
      <w:pPr>
        <w:pStyle w:val="af8"/>
        <w:keepNext/>
        <w:rPr>
          <w:rtl/>
        </w:rPr>
      </w:pPr>
      <w:bookmarkStart w:id="81" w:name="ET_yor_6065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FF1B74" w:rsidRDefault="00FF1B74" w:rsidP="00FF1B74">
      <w:pPr>
        <w:pStyle w:val="KeepWithNext"/>
        <w:rPr>
          <w:rtl/>
          <w:lang w:eastAsia="he-IL"/>
        </w:rPr>
      </w:pPr>
    </w:p>
    <w:p w:rsidR="00FF1B74" w:rsidRDefault="000854D5" w:rsidP="008679BE">
      <w:pPr>
        <w:rPr>
          <w:rtl/>
          <w:lang w:eastAsia="he-IL"/>
        </w:rPr>
      </w:pPr>
      <w:r>
        <w:rPr>
          <w:rFonts w:hint="cs"/>
          <w:rtl/>
          <w:lang w:eastAsia="he-IL"/>
        </w:rPr>
        <w:t xml:space="preserve">מאה אחוז. </w:t>
      </w:r>
      <w:r w:rsidR="00FF1B74">
        <w:rPr>
          <w:rtl/>
          <w:lang w:eastAsia="he-IL"/>
        </w:rPr>
        <w:t xml:space="preserve">אני מצטרף </w:t>
      </w:r>
      <w:r>
        <w:rPr>
          <w:rFonts w:hint="cs"/>
          <w:rtl/>
          <w:lang w:eastAsia="he-IL"/>
        </w:rPr>
        <w:t xml:space="preserve">לגמרי לקריאה הזאת של חברת הכנסת מיכל קוטלר </w:t>
      </w:r>
      <w:proofErr w:type="spellStart"/>
      <w:r>
        <w:rPr>
          <w:rFonts w:hint="cs"/>
          <w:rtl/>
          <w:lang w:eastAsia="he-IL"/>
        </w:rPr>
        <w:t>וונש</w:t>
      </w:r>
      <w:proofErr w:type="spellEnd"/>
      <w:r w:rsidR="00FF1B74">
        <w:rPr>
          <w:rtl/>
          <w:lang w:eastAsia="he-IL"/>
        </w:rPr>
        <w:t>. אדבר על זה גם עם שר הבריאות</w:t>
      </w:r>
      <w:r w:rsidR="008679BE">
        <w:rPr>
          <w:rFonts w:hint="cs"/>
          <w:rtl/>
          <w:lang w:eastAsia="he-IL"/>
        </w:rPr>
        <w:t>, אני אומר את זה כאן לפרוטוקול</w:t>
      </w:r>
      <w:r w:rsidR="00FF1B74">
        <w:rPr>
          <w:rtl/>
          <w:lang w:eastAsia="he-IL"/>
        </w:rPr>
        <w:t xml:space="preserve">. זו </w:t>
      </w:r>
      <w:r w:rsidR="008679BE">
        <w:rPr>
          <w:rFonts w:hint="cs"/>
          <w:rtl/>
          <w:lang w:eastAsia="he-IL"/>
        </w:rPr>
        <w:t xml:space="preserve">בהחלט </w:t>
      </w:r>
      <w:r w:rsidR="00FF1B74">
        <w:rPr>
          <w:rtl/>
          <w:lang w:eastAsia="he-IL"/>
        </w:rPr>
        <w:t>דרישה יותר מראויה</w:t>
      </w:r>
      <w:r w:rsidR="008679BE">
        <w:rPr>
          <w:rFonts w:hint="cs"/>
          <w:rtl/>
          <w:lang w:eastAsia="he-IL"/>
        </w:rPr>
        <w:t>,</w:t>
      </w:r>
      <w:r w:rsidR="00FF1B74">
        <w:rPr>
          <w:rtl/>
          <w:lang w:eastAsia="he-IL"/>
        </w:rPr>
        <w:t xml:space="preserve"> בפרט שהגענו לסטנדרט </w:t>
      </w:r>
      <w:r w:rsidR="008679BE">
        <w:rPr>
          <w:rFonts w:hint="cs"/>
          <w:rtl/>
          <w:lang w:eastAsia="he-IL"/>
        </w:rPr>
        <w:t xml:space="preserve">שמבחינת המדדים </w:t>
      </w:r>
      <w:bookmarkStart w:id="82" w:name="_ETM_Q1_1988413"/>
      <w:bookmarkEnd w:id="82"/>
      <w:r w:rsidR="008679BE">
        <w:rPr>
          <w:rFonts w:hint="cs"/>
          <w:rtl/>
          <w:lang w:eastAsia="he-IL"/>
        </w:rPr>
        <w:t xml:space="preserve">שלו </w:t>
      </w:r>
      <w:r w:rsidR="008679BE">
        <w:rPr>
          <w:rtl/>
          <w:lang w:eastAsia="he-IL"/>
        </w:rPr>
        <w:t>–</w:t>
      </w:r>
      <w:r w:rsidR="008679BE">
        <w:rPr>
          <w:rFonts w:hint="cs"/>
          <w:rtl/>
          <w:lang w:eastAsia="he-IL"/>
        </w:rPr>
        <w:t xml:space="preserve"> זה דבר שיעלה גם כאן, מן הסתם, עוד </w:t>
      </w:r>
      <w:bookmarkStart w:id="83" w:name="_ETM_Q1_1994463"/>
      <w:bookmarkEnd w:id="83"/>
      <w:r w:rsidR="008679BE">
        <w:rPr>
          <w:rFonts w:hint="cs"/>
          <w:rtl/>
          <w:lang w:eastAsia="he-IL"/>
        </w:rPr>
        <w:t xml:space="preserve">מעט מול משרד הבריאות </w:t>
      </w:r>
      <w:r w:rsidR="008679BE">
        <w:rPr>
          <w:rFonts w:hint="eastAsia"/>
          <w:rtl/>
          <w:lang w:eastAsia="he-IL"/>
        </w:rPr>
        <w:t>–</w:t>
      </w:r>
      <w:r w:rsidR="008679BE">
        <w:rPr>
          <w:rFonts w:hint="cs"/>
          <w:rtl/>
          <w:lang w:eastAsia="he-IL"/>
        </w:rPr>
        <w:t xml:space="preserve"> הוא </w:t>
      </w:r>
      <w:r w:rsidR="00FF1B74">
        <w:rPr>
          <w:rtl/>
          <w:lang w:eastAsia="he-IL"/>
        </w:rPr>
        <w:t xml:space="preserve">עובד, וממילא </w:t>
      </w:r>
      <w:r w:rsidR="008679BE">
        <w:rPr>
          <w:rFonts w:hint="cs"/>
          <w:rtl/>
          <w:lang w:eastAsia="he-IL"/>
        </w:rPr>
        <w:t>חישוב הסיכונים בהתאם. אז</w:t>
      </w:r>
      <w:bookmarkStart w:id="84" w:name="_ETM_Q1_1995728"/>
      <w:bookmarkEnd w:id="84"/>
      <w:r w:rsidR="008679BE">
        <w:rPr>
          <w:rFonts w:hint="cs"/>
          <w:rtl/>
          <w:lang w:eastAsia="he-IL"/>
        </w:rPr>
        <w:t xml:space="preserve"> אני מצטרף לקריאה שלך. </w:t>
      </w:r>
    </w:p>
    <w:p w:rsidR="00FF1B74" w:rsidRDefault="00FF1B74" w:rsidP="00FF1B74">
      <w:pPr>
        <w:rPr>
          <w:rtl/>
          <w:lang w:eastAsia="he-IL"/>
        </w:rPr>
      </w:pPr>
    </w:p>
    <w:p w:rsidR="00FF1B74" w:rsidRDefault="00FF1B74" w:rsidP="00FF1B74">
      <w:pPr>
        <w:pStyle w:val="a5"/>
        <w:keepNext/>
        <w:rPr>
          <w:rtl/>
        </w:rPr>
      </w:pPr>
      <w:bookmarkStart w:id="85" w:name="ET_speaker_תמי_סלע_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5"/>
    </w:p>
    <w:p w:rsidR="00FF1B74" w:rsidRDefault="00FF1B74" w:rsidP="00FF1B74">
      <w:pPr>
        <w:pStyle w:val="KeepWithNext"/>
        <w:rPr>
          <w:rtl/>
          <w:lang w:eastAsia="he-IL"/>
        </w:rPr>
      </w:pPr>
    </w:p>
    <w:p w:rsidR="00FF1B74" w:rsidRDefault="008679BE" w:rsidP="00290CD6">
      <w:pPr>
        <w:rPr>
          <w:rtl/>
          <w:lang w:eastAsia="he-IL"/>
        </w:rPr>
      </w:pPr>
      <w:r>
        <w:rPr>
          <w:rFonts w:hint="cs"/>
          <w:rtl/>
          <w:lang w:eastAsia="he-IL"/>
        </w:rPr>
        <w:t>אנחנו מדברים כרגע על הגבלות על</w:t>
      </w:r>
      <w:bookmarkStart w:id="86" w:name="_ETM_Q1_2010919"/>
      <w:bookmarkEnd w:id="86"/>
      <w:r>
        <w:rPr>
          <w:rFonts w:hint="cs"/>
          <w:rtl/>
          <w:lang w:eastAsia="he-IL"/>
        </w:rPr>
        <w:t xml:space="preserve"> </w:t>
      </w:r>
      <w:r w:rsidR="00FF1B74">
        <w:rPr>
          <w:rtl/>
          <w:lang w:eastAsia="he-IL"/>
        </w:rPr>
        <w:t>כניסה ויציאה</w:t>
      </w:r>
      <w:r>
        <w:rPr>
          <w:rFonts w:hint="cs"/>
          <w:rtl/>
          <w:lang w:eastAsia="he-IL"/>
        </w:rPr>
        <w:t xml:space="preserve">. לעניין טיסות </w:t>
      </w:r>
      <w:r>
        <w:rPr>
          <w:rFonts w:hint="eastAsia"/>
          <w:rtl/>
          <w:lang w:eastAsia="he-IL"/>
        </w:rPr>
        <w:t>–</w:t>
      </w:r>
      <w:r w:rsidR="00FF1B74">
        <w:rPr>
          <w:rtl/>
          <w:lang w:eastAsia="he-IL"/>
        </w:rPr>
        <w:t xml:space="preserve"> </w:t>
      </w:r>
      <w:r>
        <w:rPr>
          <w:rFonts w:hint="cs"/>
          <w:rtl/>
          <w:lang w:eastAsia="he-IL"/>
        </w:rPr>
        <w:t xml:space="preserve">כרגע </w:t>
      </w:r>
      <w:r w:rsidR="00FF1B74">
        <w:rPr>
          <w:rtl/>
          <w:lang w:eastAsia="he-IL"/>
        </w:rPr>
        <w:t xml:space="preserve">זה לא </w:t>
      </w:r>
      <w:r>
        <w:rPr>
          <w:rFonts w:hint="cs"/>
          <w:rtl/>
          <w:lang w:eastAsia="he-IL"/>
        </w:rPr>
        <w:t xml:space="preserve">נמצא בתקנות שלפנינו. מה שהגיע לוועדת הכלכלה בתחום של הגבלת טיסות ותעופה לא </w:t>
      </w:r>
      <w:r w:rsidR="00FF1B74">
        <w:rPr>
          <w:rtl/>
          <w:lang w:eastAsia="he-IL"/>
        </w:rPr>
        <w:t xml:space="preserve">כולל </w:t>
      </w:r>
      <w:r>
        <w:rPr>
          <w:rFonts w:hint="cs"/>
          <w:rtl/>
          <w:lang w:eastAsia="he-IL"/>
        </w:rPr>
        <w:t xml:space="preserve">היום </w:t>
      </w:r>
      <w:r w:rsidR="00FF1B74">
        <w:rPr>
          <w:rtl/>
          <w:lang w:eastAsia="he-IL"/>
        </w:rPr>
        <w:t>מכסות</w:t>
      </w:r>
      <w:r>
        <w:rPr>
          <w:rFonts w:hint="cs"/>
          <w:rtl/>
          <w:lang w:eastAsia="he-IL"/>
        </w:rPr>
        <w:t>,</w:t>
      </w:r>
      <w:r w:rsidR="00FF1B74">
        <w:rPr>
          <w:rtl/>
          <w:lang w:eastAsia="he-IL"/>
        </w:rPr>
        <w:t xml:space="preserve"> אבל </w:t>
      </w:r>
      <w:r>
        <w:rPr>
          <w:rFonts w:hint="cs"/>
          <w:rtl/>
          <w:lang w:eastAsia="he-IL"/>
        </w:rPr>
        <w:t xml:space="preserve">כן </w:t>
      </w:r>
      <w:r w:rsidR="00FF1B74">
        <w:rPr>
          <w:rtl/>
          <w:lang w:eastAsia="he-IL"/>
        </w:rPr>
        <w:t xml:space="preserve">כולל </w:t>
      </w:r>
      <w:r>
        <w:rPr>
          <w:rFonts w:hint="cs"/>
          <w:rtl/>
          <w:lang w:eastAsia="he-IL"/>
        </w:rPr>
        <w:t xml:space="preserve">מגבלה </w:t>
      </w:r>
      <w:bookmarkStart w:id="87" w:name="_ETM_Q1_2025915"/>
      <w:bookmarkEnd w:id="87"/>
      <w:r>
        <w:rPr>
          <w:rFonts w:hint="cs"/>
          <w:rtl/>
          <w:lang w:eastAsia="he-IL"/>
        </w:rPr>
        <w:t xml:space="preserve">שנובעת מהתהליכים של ריחוק של שני מטרים, של התקהלות, </w:t>
      </w:r>
      <w:bookmarkStart w:id="88" w:name="_ETM_Q1_2031326"/>
      <w:bookmarkEnd w:id="88"/>
      <w:r w:rsidR="00FF1B74">
        <w:rPr>
          <w:rtl/>
          <w:lang w:eastAsia="he-IL"/>
        </w:rPr>
        <w:t>של תו סגול</w:t>
      </w:r>
      <w:r>
        <w:rPr>
          <w:rFonts w:hint="cs"/>
          <w:rtl/>
          <w:lang w:eastAsia="he-IL"/>
        </w:rPr>
        <w:t>,</w:t>
      </w:r>
      <w:r w:rsidR="00FF1B74">
        <w:rPr>
          <w:rtl/>
          <w:lang w:eastAsia="he-IL"/>
        </w:rPr>
        <w:t xml:space="preserve"> שחלים גם על </w:t>
      </w:r>
      <w:r>
        <w:rPr>
          <w:rFonts w:hint="cs"/>
          <w:rtl/>
          <w:lang w:eastAsia="he-IL"/>
        </w:rPr>
        <w:t>הטיסות ו</w:t>
      </w:r>
      <w:r w:rsidR="00290CD6">
        <w:rPr>
          <w:rFonts w:hint="cs"/>
          <w:rtl/>
          <w:lang w:eastAsia="he-IL"/>
        </w:rPr>
        <w:t xml:space="preserve">גם </w:t>
      </w:r>
      <w:r>
        <w:rPr>
          <w:rFonts w:hint="cs"/>
          <w:rtl/>
          <w:lang w:eastAsia="he-IL"/>
        </w:rPr>
        <w:t xml:space="preserve">על נתב"ג, </w:t>
      </w:r>
      <w:r w:rsidR="00FF1B74">
        <w:rPr>
          <w:rtl/>
          <w:lang w:eastAsia="he-IL"/>
        </w:rPr>
        <w:t>וזה יוצר</w:t>
      </w:r>
      <w:r>
        <w:rPr>
          <w:rFonts w:hint="cs"/>
          <w:rtl/>
          <w:lang w:eastAsia="he-IL"/>
        </w:rPr>
        <w:t xml:space="preserve"> מגבלה כלשהי, משהו כמו 4,000 איש</w:t>
      </w:r>
      <w:r w:rsidR="00FF1B74">
        <w:rPr>
          <w:rtl/>
          <w:lang w:eastAsia="he-IL"/>
        </w:rPr>
        <w:t xml:space="preserve">. </w:t>
      </w:r>
      <w:r>
        <w:rPr>
          <w:rFonts w:hint="cs"/>
          <w:rtl/>
          <w:lang w:eastAsia="he-IL"/>
        </w:rPr>
        <w:t xml:space="preserve">שוב, </w:t>
      </w:r>
      <w:bookmarkStart w:id="89" w:name="_ETM_Q1_2035401"/>
      <w:bookmarkEnd w:id="89"/>
      <w:r>
        <w:rPr>
          <w:rFonts w:hint="cs"/>
          <w:rtl/>
          <w:lang w:eastAsia="he-IL"/>
        </w:rPr>
        <w:t xml:space="preserve">זה לא על שולחננו. </w:t>
      </w:r>
      <w:r w:rsidR="00FF1B74">
        <w:rPr>
          <w:rtl/>
          <w:lang w:eastAsia="he-IL"/>
        </w:rPr>
        <w:t>יכול להיות שמה ש</w:t>
      </w:r>
      <w:r w:rsidR="000544E5">
        <w:rPr>
          <w:rtl/>
          <w:lang w:eastAsia="he-IL"/>
        </w:rPr>
        <w:t xml:space="preserve">מיכל </w:t>
      </w:r>
      <w:proofErr w:type="spellStart"/>
      <w:r w:rsidR="000544E5">
        <w:rPr>
          <w:rtl/>
          <w:lang w:eastAsia="he-IL"/>
        </w:rPr>
        <w:t>וונש</w:t>
      </w:r>
      <w:proofErr w:type="spellEnd"/>
      <w:r w:rsidR="000544E5">
        <w:rPr>
          <w:rtl/>
          <w:lang w:eastAsia="he-IL"/>
        </w:rPr>
        <w:t xml:space="preserve"> קוטלר</w:t>
      </w:r>
      <w:r w:rsidR="00FF1B74">
        <w:rPr>
          <w:rtl/>
          <w:lang w:eastAsia="he-IL"/>
        </w:rPr>
        <w:t xml:space="preserve"> מדברת עליו, </w:t>
      </w:r>
      <w:r>
        <w:rPr>
          <w:rFonts w:hint="cs"/>
          <w:rtl/>
          <w:lang w:eastAsia="he-IL"/>
        </w:rPr>
        <w:t xml:space="preserve">כלומר כללים מכוח המגבלות ששר הפנים </w:t>
      </w:r>
      <w:bookmarkStart w:id="90" w:name="_ETM_Q1_2044692"/>
      <w:bookmarkEnd w:id="90"/>
      <w:r>
        <w:rPr>
          <w:rFonts w:hint="cs"/>
          <w:rtl/>
          <w:lang w:eastAsia="he-IL"/>
        </w:rPr>
        <w:t xml:space="preserve">הטיל על כניסה של מי שהם לא אזרחים </w:t>
      </w:r>
      <w:r w:rsidR="00290CD6">
        <w:rPr>
          <w:rFonts w:hint="eastAsia"/>
          <w:rtl/>
          <w:lang w:eastAsia="he-IL"/>
        </w:rPr>
        <w:t>–</w:t>
      </w:r>
      <w:r w:rsidR="00290CD6">
        <w:rPr>
          <w:rFonts w:hint="cs"/>
          <w:rtl/>
          <w:lang w:eastAsia="he-IL"/>
        </w:rPr>
        <w:t xml:space="preserve"> </w:t>
      </w:r>
      <w:r>
        <w:rPr>
          <w:rtl/>
          <w:lang w:eastAsia="he-IL"/>
        </w:rPr>
        <w:t>אני ל</w:t>
      </w:r>
      <w:r>
        <w:rPr>
          <w:rFonts w:hint="cs"/>
          <w:rtl/>
          <w:lang w:eastAsia="he-IL"/>
        </w:rPr>
        <w:t>א</w:t>
      </w:r>
      <w:r w:rsidR="00FF1B74">
        <w:rPr>
          <w:rtl/>
          <w:lang w:eastAsia="he-IL"/>
        </w:rPr>
        <w:t xml:space="preserve"> בטוחה. בכל אופן, </w:t>
      </w:r>
      <w:r>
        <w:rPr>
          <w:rFonts w:hint="cs"/>
          <w:rtl/>
          <w:lang w:eastAsia="he-IL"/>
        </w:rPr>
        <w:t>אצלנו התקנות עוסקות ב</w:t>
      </w:r>
      <w:r w:rsidR="00FF1B74">
        <w:rPr>
          <w:rtl/>
          <w:lang w:eastAsia="he-IL"/>
        </w:rPr>
        <w:t xml:space="preserve">מגבלות </w:t>
      </w:r>
      <w:r>
        <w:rPr>
          <w:rFonts w:hint="cs"/>
          <w:rtl/>
          <w:lang w:eastAsia="he-IL"/>
        </w:rPr>
        <w:t>על יציאה וכניסה דרך מעברים יבשתיים.</w:t>
      </w:r>
    </w:p>
    <w:p w:rsidR="00FF1B74" w:rsidRDefault="00FF1B74" w:rsidP="00FF1B74">
      <w:pPr>
        <w:rPr>
          <w:rtl/>
          <w:lang w:eastAsia="he-IL"/>
        </w:rPr>
      </w:pPr>
    </w:p>
    <w:p w:rsidR="00FF1B74" w:rsidRDefault="00FF1B74" w:rsidP="00FF1B74">
      <w:pPr>
        <w:pStyle w:val="af8"/>
        <w:keepNext/>
        <w:rPr>
          <w:rtl/>
        </w:rPr>
      </w:pPr>
      <w:bookmarkStart w:id="91" w:name="ET_yor_6065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מיכל דיברה על אנשים שאינם אזרחים. </w:t>
      </w:r>
      <w:r w:rsidR="008679BE">
        <w:rPr>
          <w:rFonts w:hint="cs"/>
          <w:rtl/>
          <w:lang w:eastAsia="he-IL"/>
        </w:rPr>
        <w:t>זה בהחלט קשור למגבלה של משרד הפנים.</w:t>
      </w:r>
    </w:p>
    <w:p w:rsidR="00FF1B74" w:rsidRDefault="00FF1B74" w:rsidP="00FF1B74">
      <w:pPr>
        <w:rPr>
          <w:rtl/>
          <w:lang w:eastAsia="he-IL"/>
        </w:rPr>
      </w:pPr>
    </w:p>
    <w:p w:rsidR="00FF1B74" w:rsidRDefault="00FF1B74" w:rsidP="00FF1B74">
      <w:pPr>
        <w:pStyle w:val="a5"/>
        <w:keepNext/>
        <w:rPr>
          <w:rtl/>
        </w:rPr>
      </w:pPr>
      <w:bookmarkStart w:id="92" w:name="ET_speaker_תמי_סלע_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2"/>
    </w:p>
    <w:p w:rsidR="00FF1B74" w:rsidRDefault="00FF1B74" w:rsidP="00FF1B74">
      <w:pPr>
        <w:pStyle w:val="KeepWithNext"/>
        <w:rPr>
          <w:rtl/>
          <w:lang w:eastAsia="he-IL"/>
        </w:rPr>
      </w:pPr>
    </w:p>
    <w:p w:rsidR="00FF1B74" w:rsidRDefault="00FF1B74" w:rsidP="00FF1B74">
      <w:pPr>
        <w:rPr>
          <w:rtl/>
          <w:lang w:eastAsia="he-IL"/>
        </w:rPr>
      </w:pPr>
      <w:r>
        <w:rPr>
          <w:rtl/>
          <w:lang w:eastAsia="he-IL"/>
        </w:rPr>
        <w:t>אין כרגע מכסות בפני עצמן אלא שנובעות ממגבלות תו סגול</w:t>
      </w:r>
      <w:r w:rsidR="008679BE">
        <w:rPr>
          <w:rFonts w:hint="cs"/>
          <w:rtl/>
          <w:lang w:eastAsia="he-IL"/>
        </w:rPr>
        <w:t>, התקהלות</w:t>
      </w:r>
      <w:r>
        <w:rPr>
          <w:rtl/>
          <w:lang w:eastAsia="he-IL"/>
        </w:rPr>
        <w:t xml:space="preserve"> וריחוק חברתי.</w:t>
      </w:r>
      <w:r w:rsidR="008679BE">
        <w:rPr>
          <w:rFonts w:hint="cs"/>
          <w:rtl/>
          <w:lang w:eastAsia="he-IL"/>
        </w:rPr>
        <w:t xml:space="preserve"> שוב, זה לא חלק מן התקנות שלנו.</w:t>
      </w:r>
    </w:p>
    <w:p w:rsidR="00FF1B74" w:rsidRDefault="00FF1B74" w:rsidP="00FF1B74">
      <w:pPr>
        <w:rPr>
          <w:rtl/>
          <w:lang w:eastAsia="he-IL"/>
        </w:rPr>
      </w:pPr>
    </w:p>
    <w:p w:rsidR="00FF1B74" w:rsidRDefault="00FF1B74" w:rsidP="00290CD6">
      <w:pPr>
        <w:rPr>
          <w:rtl/>
          <w:lang w:eastAsia="he-IL"/>
        </w:rPr>
      </w:pPr>
      <w:r>
        <w:rPr>
          <w:rtl/>
          <w:lang w:eastAsia="he-IL"/>
        </w:rPr>
        <w:t xml:space="preserve">לגבי התקנות שנמצאות על שולחננו, הפגיעה שיש בהן הרבה יותר מצומצמת </w:t>
      </w:r>
      <w:r w:rsidR="008679BE">
        <w:rPr>
          <w:rFonts w:hint="cs"/>
          <w:rtl/>
          <w:lang w:eastAsia="he-IL"/>
        </w:rPr>
        <w:t xml:space="preserve">ממה שהיה מבחינת היציאה מישראל וכניסה אליה, </w:t>
      </w:r>
      <w:bookmarkStart w:id="93" w:name="_ETM_Q1_2088636"/>
      <w:bookmarkEnd w:id="93"/>
      <w:r>
        <w:rPr>
          <w:rtl/>
          <w:lang w:eastAsia="he-IL"/>
        </w:rPr>
        <w:t>אבל עדיי</w:t>
      </w:r>
      <w:r w:rsidR="008679BE">
        <w:rPr>
          <w:rtl/>
          <w:lang w:eastAsia="he-IL"/>
        </w:rPr>
        <w:t>ן אנחנו מדברים על מגבלה על זכות</w:t>
      </w:r>
      <w:r w:rsidR="008679BE">
        <w:rPr>
          <w:rFonts w:hint="cs"/>
          <w:rtl/>
          <w:lang w:eastAsia="he-IL"/>
        </w:rPr>
        <w:t>-</w:t>
      </w:r>
      <w:r>
        <w:rPr>
          <w:rtl/>
          <w:lang w:eastAsia="he-IL"/>
        </w:rPr>
        <w:t xml:space="preserve">יסוד, </w:t>
      </w:r>
      <w:r w:rsidR="008679BE">
        <w:rPr>
          <w:rFonts w:hint="cs"/>
          <w:rtl/>
          <w:lang w:eastAsia="he-IL"/>
        </w:rPr>
        <w:t xml:space="preserve">בוודאי לגבי היציאה מישראל. כאשר נקרא את זה תיכף נראה </w:t>
      </w:r>
      <w:bookmarkStart w:id="94" w:name="_ETM_Q1_2096872"/>
      <w:bookmarkEnd w:id="94"/>
      <w:r w:rsidR="008679BE">
        <w:rPr>
          <w:rFonts w:hint="cs"/>
          <w:rtl/>
          <w:lang w:eastAsia="he-IL"/>
        </w:rPr>
        <w:t xml:space="preserve">שכן יש מגבלה על היציאה מטאבה רק למחוסנים, מחלימים ואנשים </w:t>
      </w:r>
      <w:bookmarkStart w:id="95" w:name="_ETM_Q1_2100531"/>
      <w:bookmarkEnd w:id="95"/>
      <w:r w:rsidR="008679BE">
        <w:rPr>
          <w:rFonts w:hint="cs"/>
          <w:rtl/>
          <w:lang w:eastAsia="he-IL"/>
        </w:rPr>
        <w:t xml:space="preserve">עם צורך הומניטרי או צורך חיוני דחוף </w:t>
      </w:r>
      <w:r>
        <w:rPr>
          <w:rtl/>
          <w:lang w:eastAsia="he-IL"/>
        </w:rPr>
        <w:t xml:space="preserve">ועוד כל מיני חריגים ספציפיים. בעצם אנשים לא יכולים לצאת סתם לנופש </w:t>
      </w:r>
      <w:r w:rsidR="008679BE">
        <w:rPr>
          <w:rFonts w:hint="cs"/>
          <w:rtl/>
          <w:lang w:eastAsia="he-IL"/>
        </w:rPr>
        <w:t xml:space="preserve">עם משפחותיהם, </w:t>
      </w:r>
      <w:r>
        <w:rPr>
          <w:rtl/>
          <w:lang w:eastAsia="he-IL"/>
        </w:rPr>
        <w:t>כולל ילדים</w:t>
      </w:r>
      <w:r w:rsidR="008679BE">
        <w:rPr>
          <w:rFonts w:hint="cs"/>
          <w:rtl/>
          <w:lang w:eastAsia="he-IL"/>
        </w:rPr>
        <w:t>,</w:t>
      </w:r>
      <w:r>
        <w:rPr>
          <w:rtl/>
          <w:lang w:eastAsia="he-IL"/>
        </w:rPr>
        <w:t xml:space="preserve"> לטאבה</w:t>
      </w:r>
      <w:r w:rsidR="008679BE">
        <w:rPr>
          <w:rFonts w:hint="cs"/>
          <w:rtl/>
          <w:lang w:eastAsia="he-IL"/>
        </w:rPr>
        <w:t>.</w:t>
      </w:r>
      <w:r>
        <w:rPr>
          <w:rtl/>
          <w:lang w:eastAsia="he-IL"/>
        </w:rPr>
        <w:t xml:space="preserve"> צריך להצדיק את </w:t>
      </w:r>
      <w:r w:rsidR="008679BE">
        <w:rPr>
          <w:rFonts w:hint="cs"/>
          <w:rtl/>
          <w:lang w:eastAsia="he-IL"/>
        </w:rPr>
        <w:t>הדבר ה</w:t>
      </w:r>
      <w:r>
        <w:rPr>
          <w:rtl/>
          <w:lang w:eastAsia="he-IL"/>
        </w:rPr>
        <w:t>זה</w:t>
      </w:r>
      <w:r w:rsidR="008679BE">
        <w:rPr>
          <w:rFonts w:hint="cs"/>
          <w:rtl/>
          <w:lang w:eastAsia="he-IL"/>
        </w:rPr>
        <w:t xml:space="preserve"> גם מבחינת תשתית עובדתית</w:t>
      </w:r>
      <w:r>
        <w:rPr>
          <w:rtl/>
          <w:lang w:eastAsia="he-IL"/>
        </w:rPr>
        <w:t xml:space="preserve">, גם </w:t>
      </w:r>
      <w:r w:rsidR="008679BE">
        <w:rPr>
          <w:rFonts w:hint="cs"/>
          <w:rtl/>
          <w:lang w:eastAsia="he-IL"/>
        </w:rPr>
        <w:t xml:space="preserve">מבחינת זה שנעשו המאמצים, גם </w:t>
      </w:r>
      <w:r>
        <w:rPr>
          <w:rtl/>
          <w:lang w:eastAsia="he-IL"/>
        </w:rPr>
        <w:t>בכלל וגם בוודאי אחרי ההנחיות שניתנו אגב הדיון שהיה ב</w:t>
      </w:r>
      <w:r w:rsidR="00C03DF1">
        <w:rPr>
          <w:rtl/>
          <w:lang w:eastAsia="he-IL"/>
        </w:rPr>
        <w:t>בג"ץ</w:t>
      </w:r>
      <w:r w:rsidR="008679BE">
        <w:rPr>
          <w:rFonts w:hint="cs"/>
          <w:rtl/>
          <w:lang w:eastAsia="he-IL"/>
        </w:rPr>
        <w:t xml:space="preserve"> ועדיין יש עוד דיוני המשך לגביו בממשלה</w:t>
      </w:r>
      <w:r w:rsidR="008679BE">
        <w:rPr>
          <w:rtl/>
          <w:lang w:eastAsia="he-IL"/>
        </w:rPr>
        <w:t>. יש כל מיני שאלות ספציפיות</w:t>
      </w:r>
      <w:r w:rsidR="008679BE">
        <w:rPr>
          <w:rFonts w:hint="cs"/>
          <w:rtl/>
          <w:lang w:eastAsia="he-IL"/>
        </w:rPr>
        <w:t xml:space="preserve"> שאולי נגיע אליהן אחרי שנקרא את התקנות. </w:t>
      </w:r>
    </w:p>
    <w:p w:rsidR="00FF1B74" w:rsidRDefault="00FF1B74" w:rsidP="00FF1B74">
      <w:pPr>
        <w:rPr>
          <w:rtl/>
          <w:lang w:eastAsia="he-IL"/>
        </w:rPr>
      </w:pPr>
    </w:p>
    <w:p w:rsidR="00FF1B74" w:rsidRDefault="00FF1B74" w:rsidP="00290CD6">
      <w:pPr>
        <w:rPr>
          <w:rtl/>
          <w:lang w:eastAsia="he-IL"/>
        </w:rPr>
      </w:pPr>
      <w:r>
        <w:rPr>
          <w:rtl/>
          <w:lang w:eastAsia="he-IL"/>
        </w:rPr>
        <w:t xml:space="preserve">מבחינת מה שכולל ההסדר, </w:t>
      </w:r>
      <w:r w:rsidR="008679BE">
        <w:rPr>
          <w:rFonts w:hint="cs"/>
          <w:rtl/>
          <w:lang w:eastAsia="he-IL"/>
        </w:rPr>
        <w:t xml:space="preserve">בגדול, </w:t>
      </w:r>
      <w:r>
        <w:rPr>
          <w:rtl/>
          <w:lang w:eastAsia="he-IL"/>
        </w:rPr>
        <w:t>יש מגבלה על יציאה דרך מסוף טאבה</w:t>
      </w:r>
      <w:r w:rsidR="008679BE">
        <w:rPr>
          <w:rFonts w:hint="cs"/>
          <w:rtl/>
          <w:lang w:eastAsia="he-IL"/>
        </w:rPr>
        <w:t>,</w:t>
      </w:r>
      <w:r>
        <w:rPr>
          <w:rtl/>
          <w:lang w:eastAsia="he-IL"/>
        </w:rPr>
        <w:t xml:space="preserve"> שכוללת מכסה ש</w:t>
      </w:r>
      <w:r w:rsidR="008679BE">
        <w:rPr>
          <w:rFonts w:hint="cs"/>
          <w:rtl/>
          <w:lang w:eastAsia="he-IL"/>
        </w:rPr>
        <w:t xml:space="preserve">עושים אותה דרך אגרה </w:t>
      </w:r>
      <w:bookmarkStart w:id="96" w:name="_ETM_Q1_2155105"/>
      <w:bookmarkEnd w:id="96"/>
      <w:r w:rsidR="008679BE">
        <w:rPr>
          <w:rFonts w:hint="cs"/>
          <w:rtl/>
          <w:lang w:eastAsia="he-IL"/>
        </w:rPr>
        <w:t xml:space="preserve">שצריך לשלם, אבל זה רק המנגנון המעשי. מבחינת כניסה אין </w:t>
      </w:r>
      <w:bookmarkStart w:id="97" w:name="_ETM_Q1_2156591"/>
      <w:bookmarkEnd w:id="97"/>
      <w:r w:rsidR="008679BE">
        <w:rPr>
          <w:rFonts w:hint="cs"/>
          <w:rtl/>
          <w:lang w:eastAsia="he-IL"/>
        </w:rPr>
        <w:t>מגבלה מהותית של תנאים שנקבעו, שרק אנשים מסוימים יכולים להיכנס</w:t>
      </w:r>
      <w:bookmarkStart w:id="98" w:name="_ETM_Q1_2165708"/>
      <w:bookmarkEnd w:id="98"/>
      <w:r w:rsidR="008679BE">
        <w:rPr>
          <w:rFonts w:hint="cs"/>
          <w:rtl/>
          <w:lang w:eastAsia="he-IL"/>
        </w:rPr>
        <w:t xml:space="preserve"> או לא יכולים להיכנס, אבל יש </w:t>
      </w:r>
      <w:r>
        <w:rPr>
          <w:rtl/>
          <w:lang w:eastAsia="he-IL"/>
        </w:rPr>
        <w:t xml:space="preserve">רק מעברים מסוימים </w:t>
      </w:r>
      <w:r w:rsidR="008679BE">
        <w:rPr>
          <w:rtl/>
          <w:lang w:eastAsia="he-IL"/>
        </w:rPr>
        <w:t>–</w:t>
      </w:r>
      <w:r w:rsidR="008679BE">
        <w:rPr>
          <w:rFonts w:hint="cs"/>
          <w:rtl/>
          <w:lang w:eastAsia="he-IL"/>
        </w:rPr>
        <w:t xml:space="preserve"> ויש לזה סיבות</w:t>
      </w:r>
      <w:bookmarkStart w:id="99" w:name="_ETM_Q1_2167970"/>
      <w:bookmarkEnd w:id="99"/>
      <w:r w:rsidR="008679BE">
        <w:rPr>
          <w:rFonts w:hint="cs"/>
          <w:rtl/>
          <w:lang w:eastAsia="he-IL"/>
        </w:rPr>
        <w:t xml:space="preserve"> יותר מעשיות כפי שהבנו </w:t>
      </w:r>
      <w:r w:rsidR="008679BE">
        <w:rPr>
          <w:rFonts w:hint="eastAsia"/>
          <w:rtl/>
          <w:lang w:eastAsia="he-IL"/>
        </w:rPr>
        <w:t>–</w:t>
      </w:r>
      <w:r w:rsidR="008679BE">
        <w:rPr>
          <w:rFonts w:hint="cs"/>
          <w:rtl/>
          <w:lang w:eastAsia="he-IL"/>
        </w:rPr>
        <w:t xml:space="preserve"> </w:t>
      </w:r>
      <w:r>
        <w:rPr>
          <w:rtl/>
          <w:lang w:eastAsia="he-IL"/>
        </w:rPr>
        <w:t>פתוחים, שזה נהר הירדן וטאבה</w:t>
      </w:r>
      <w:r w:rsidR="008679BE">
        <w:rPr>
          <w:rFonts w:hint="cs"/>
          <w:rtl/>
          <w:lang w:eastAsia="he-IL"/>
        </w:rPr>
        <w:t>.</w:t>
      </w:r>
      <w:r>
        <w:rPr>
          <w:rtl/>
          <w:lang w:eastAsia="he-IL"/>
        </w:rPr>
        <w:t xml:space="preserve"> בעיקר מעבר ערבה </w:t>
      </w:r>
      <w:r w:rsidR="008679BE">
        <w:rPr>
          <w:rFonts w:hint="cs"/>
          <w:rtl/>
          <w:lang w:eastAsia="he-IL"/>
        </w:rPr>
        <w:t>הוא המעבר ש</w:t>
      </w:r>
      <w:r>
        <w:rPr>
          <w:rtl/>
          <w:lang w:eastAsia="he-IL"/>
        </w:rPr>
        <w:t>לא פתוח</w:t>
      </w:r>
      <w:r w:rsidR="008679BE">
        <w:rPr>
          <w:rFonts w:hint="cs"/>
          <w:rtl/>
          <w:lang w:eastAsia="he-IL"/>
        </w:rPr>
        <w:t>, אבל יסבירו</w:t>
      </w:r>
      <w:bookmarkStart w:id="100" w:name="_ETM_Q1_2180599"/>
      <w:bookmarkEnd w:id="100"/>
      <w:r w:rsidR="008679BE">
        <w:rPr>
          <w:rFonts w:hint="cs"/>
          <w:rtl/>
          <w:lang w:eastAsia="he-IL"/>
        </w:rPr>
        <w:t xml:space="preserve"> את זה טוב יותר</w:t>
      </w:r>
      <w:r>
        <w:rPr>
          <w:rtl/>
          <w:lang w:eastAsia="he-IL"/>
        </w:rPr>
        <w:t xml:space="preserve">. </w:t>
      </w:r>
      <w:r w:rsidR="008679BE">
        <w:rPr>
          <w:rFonts w:hint="cs"/>
          <w:rtl/>
          <w:lang w:eastAsia="he-IL"/>
        </w:rPr>
        <w:t xml:space="preserve">גם פה נרצה לחדד את נושא </w:t>
      </w:r>
      <w:bookmarkStart w:id="101" w:name="_ETM_Q1_2186707"/>
      <w:bookmarkEnd w:id="101"/>
      <w:r w:rsidR="008679BE">
        <w:rPr>
          <w:rFonts w:hint="cs"/>
          <w:rtl/>
          <w:lang w:eastAsia="he-IL"/>
        </w:rPr>
        <w:t>השימוש בחריג הדחיפות</w:t>
      </w:r>
      <w:r>
        <w:rPr>
          <w:rtl/>
          <w:lang w:eastAsia="he-IL"/>
        </w:rPr>
        <w:t>, שכתוב לנו בפתיח שעשו בו שימוש</w:t>
      </w:r>
      <w:r w:rsidR="0009357F">
        <w:rPr>
          <w:rFonts w:hint="cs"/>
          <w:rtl/>
          <w:lang w:eastAsia="he-IL"/>
        </w:rPr>
        <w:t xml:space="preserve"> אבל לדעתי לא עשו בו שימוש אז </w:t>
      </w:r>
      <w:bookmarkStart w:id="102" w:name="_ETM_Q1_2191661"/>
      <w:bookmarkEnd w:id="102"/>
      <w:r w:rsidR="0009357F">
        <w:rPr>
          <w:rFonts w:hint="cs"/>
          <w:rtl/>
          <w:lang w:eastAsia="he-IL"/>
        </w:rPr>
        <w:t>את זה נרצה לחדד ברמה הפורמלית</w:t>
      </w:r>
      <w:r>
        <w:rPr>
          <w:rtl/>
          <w:lang w:eastAsia="he-IL"/>
        </w:rPr>
        <w:t xml:space="preserve">. </w:t>
      </w:r>
    </w:p>
    <w:p w:rsidR="0009357F" w:rsidRDefault="0009357F" w:rsidP="0009357F">
      <w:pPr>
        <w:rPr>
          <w:rtl/>
          <w:lang w:eastAsia="he-IL"/>
        </w:rPr>
      </w:pPr>
    </w:p>
    <w:p w:rsidR="0009357F" w:rsidRDefault="0009357F" w:rsidP="0009357F">
      <w:pPr>
        <w:rPr>
          <w:rtl/>
          <w:lang w:eastAsia="he-IL"/>
        </w:rPr>
      </w:pPr>
      <w:r>
        <w:rPr>
          <w:rFonts w:hint="cs"/>
          <w:rtl/>
          <w:lang w:eastAsia="he-IL"/>
        </w:rPr>
        <w:t>אקרא את התקנות ואחר כך נשאל שאלות ספציפיות.</w:t>
      </w:r>
    </w:p>
    <w:p w:rsidR="00FF1B74" w:rsidRDefault="00FF1B74" w:rsidP="00FF1B74">
      <w:pPr>
        <w:rPr>
          <w:rtl/>
          <w:lang w:eastAsia="he-IL"/>
        </w:rPr>
      </w:pPr>
    </w:p>
    <w:p w:rsidR="0009357F" w:rsidRDefault="0009357F" w:rsidP="0009357F">
      <w:pPr>
        <w:pStyle w:val="HeadHatzaotHok"/>
        <w:keepNext w:val="0"/>
        <w:keepLines w:val="0"/>
        <w:spacing w:line="240" w:lineRule="auto"/>
        <w:rPr>
          <w:rFonts w:ascii="David" w:hAnsi="David"/>
          <w:sz w:val="24"/>
          <w:szCs w:val="24"/>
        </w:rPr>
      </w:pPr>
      <w:r>
        <w:rPr>
          <w:rFonts w:ascii="David" w:hAnsi="David"/>
          <w:sz w:val="24"/>
          <w:szCs w:val="24"/>
          <w:rtl/>
        </w:rPr>
        <w:t>תקנות סמכויות מיוחדות להתמודדות עם נגיף הקורונה החדש (הוראת שעה) (הגבלת היציאה מישראל והכניסה אליה) (מס' 2), התשפ"א-2021</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09357F" w:rsidTr="00773D63">
        <w:trPr>
          <w:cantSplit/>
          <w:trHeight w:val="60"/>
        </w:trPr>
        <w:tc>
          <w:tcPr>
            <w:tcW w:w="1871" w:type="dxa"/>
          </w:tcPr>
          <w:p w:rsidR="0009357F" w:rsidRDefault="0009357F">
            <w:pPr>
              <w:pStyle w:val="TableSideHeading"/>
              <w:spacing w:line="240" w:lineRule="auto"/>
              <w:rPr>
                <w:rFonts w:ascii="David" w:hAnsi="David"/>
                <w:sz w:val="24"/>
                <w:szCs w:val="24"/>
                <w:rtl/>
              </w:rPr>
            </w:pPr>
          </w:p>
        </w:tc>
        <w:tc>
          <w:tcPr>
            <w:tcW w:w="644" w:type="dxa"/>
          </w:tcPr>
          <w:p w:rsidR="0009357F" w:rsidRDefault="0009357F">
            <w:pPr>
              <w:pStyle w:val="TableText"/>
              <w:spacing w:line="240" w:lineRule="auto"/>
              <w:rPr>
                <w:rFonts w:ascii="David" w:hAnsi="David"/>
                <w:sz w:val="24"/>
                <w:szCs w:val="24"/>
                <w:rtl/>
              </w:rPr>
            </w:pPr>
          </w:p>
        </w:tc>
        <w:tc>
          <w:tcPr>
            <w:tcW w:w="7145" w:type="dxa"/>
          </w:tcPr>
          <w:p w:rsidR="0009357F" w:rsidRDefault="0009357F">
            <w:pPr>
              <w:pStyle w:val="TableBlock"/>
              <w:spacing w:line="240" w:lineRule="auto"/>
              <w:rPr>
                <w:rFonts w:ascii="David" w:hAnsi="David"/>
                <w:sz w:val="24"/>
                <w:szCs w:val="24"/>
              </w:rPr>
            </w:pPr>
          </w:p>
          <w:p w:rsidR="0009357F" w:rsidRDefault="003542AC" w:rsidP="00773D63">
            <w:pPr>
              <w:pStyle w:val="TableBlock"/>
              <w:spacing w:line="240" w:lineRule="auto"/>
              <w:rPr>
                <w:rFonts w:ascii="David" w:hAnsi="David"/>
                <w:sz w:val="24"/>
                <w:szCs w:val="24"/>
                <w:rtl/>
              </w:rPr>
            </w:pPr>
            <w:r>
              <w:rPr>
                <w:rFonts w:ascii="David" w:hAnsi="David" w:hint="cs"/>
                <w:sz w:val="24"/>
                <w:szCs w:val="24"/>
                <w:rtl/>
              </w:rPr>
              <w:t>"</w:t>
            </w:r>
            <w:r w:rsidR="0009357F">
              <w:rPr>
                <w:rFonts w:ascii="David" w:hAnsi="David"/>
                <w:sz w:val="24"/>
                <w:szCs w:val="24"/>
                <w:rtl/>
              </w:rPr>
              <w:t xml:space="preserve">בתוקף סמכותה לפי סעיפים 4, 7א(א)(1), ו-23 עד 25 לחוק סמכויות מיוחדות להתמודדות עם נגיף הקורונה החדש (הוראת שעה), </w:t>
            </w:r>
            <w:proofErr w:type="spellStart"/>
            <w:r w:rsidR="0009357F">
              <w:rPr>
                <w:rFonts w:ascii="David" w:hAnsi="David"/>
                <w:sz w:val="24"/>
                <w:szCs w:val="24"/>
                <w:rtl/>
              </w:rPr>
              <w:t>התש"ף</w:t>
            </w:r>
            <w:proofErr w:type="spellEnd"/>
            <w:r w:rsidR="0009357F">
              <w:rPr>
                <w:rFonts w:ascii="David" w:hAnsi="David"/>
                <w:sz w:val="24"/>
                <w:szCs w:val="24"/>
                <w:rtl/>
              </w:rPr>
              <w:t xml:space="preserve">–2020 (להלן – החוק), לאחר שהממשלה שוכנעה </w:t>
            </w:r>
            <w:r w:rsidR="00773D63">
              <w:rPr>
                <w:rFonts w:ascii="David" w:hAnsi="David" w:hint="cs"/>
                <w:sz w:val="24"/>
                <w:szCs w:val="24"/>
                <w:rtl/>
              </w:rPr>
              <w:t>כ</w:t>
            </w:r>
            <w:r w:rsidR="0009357F">
              <w:rPr>
                <w:rFonts w:ascii="David" w:hAnsi="David"/>
                <w:sz w:val="24"/>
                <w:szCs w:val="24"/>
                <w:rtl/>
              </w:rPr>
              <w:t>אמור בסעיף 7א(1) ו-(2) ושקלה את האמור בסעיף 7א(ב)(3) לחוק, ובאישור ועדת חוקה, חוק ומשפט של הכנסת</w:t>
            </w:r>
            <w:r w:rsidR="00773D63">
              <w:rPr>
                <w:rFonts w:ascii="David" w:hAnsi="David" w:hint="cs"/>
                <w:sz w:val="24"/>
                <w:szCs w:val="24"/>
                <w:rtl/>
              </w:rPr>
              <w:t xml:space="preserve">" </w:t>
            </w:r>
            <w:r w:rsidR="00773D63">
              <w:rPr>
                <w:rFonts w:ascii="David" w:hAnsi="David"/>
                <w:sz w:val="24"/>
                <w:szCs w:val="24"/>
                <w:rtl/>
              </w:rPr>
              <w:t>–</w:t>
            </w:r>
            <w:r w:rsidR="00773D63">
              <w:rPr>
                <w:rFonts w:ascii="David" w:hAnsi="David" w:hint="cs"/>
                <w:sz w:val="24"/>
                <w:szCs w:val="24"/>
                <w:rtl/>
              </w:rPr>
              <w:t xml:space="preserve"> פה זה לא באישור מראש אלא </w:t>
            </w:r>
            <w:bookmarkStart w:id="103" w:name="_ETM_Q1_2230693"/>
            <w:bookmarkEnd w:id="103"/>
            <w:r w:rsidR="00773D63">
              <w:rPr>
                <w:rFonts w:ascii="David" w:hAnsi="David" w:hint="cs"/>
                <w:sz w:val="24"/>
                <w:szCs w:val="24"/>
                <w:rtl/>
              </w:rPr>
              <w:t>"</w:t>
            </w:r>
            <w:r w:rsidR="0009357F">
              <w:rPr>
                <w:rFonts w:ascii="David" w:hAnsi="David"/>
                <w:sz w:val="24"/>
                <w:szCs w:val="24"/>
                <w:rtl/>
              </w:rPr>
              <w:t>לאחר שהתקיים האמור בסעיף 4(ד)(2)(א) לחוק</w:t>
            </w:r>
            <w:r w:rsidR="00773D63">
              <w:rPr>
                <w:rFonts w:ascii="David" w:hAnsi="David" w:hint="cs"/>
                <w:sz w:val="24"/>
                <w:szCs w:val="24"/>
                <w:rtl/>
              </w:rPr>
              <w:t>". כתוב כאן גם</w:t>
            </w:r>
            <w:r w:rsidR="0009357F">
              <w:rPr>
                <w:rFonts w:ascii="David" w:hAnsi="David"/>
                <w:sz w:val="24"/>
                <w:szCs w:val="24"/>
                <w:rtl/>
              </w:rPr>
              <w:t xml:space="preserve"> </w:t>
            </w:r>
            <w:r w:rsidR="00773D63">
              <w:rPr>
                <w:rFonts w:ascii="David" w:hAnsi="David" w:hint="cs"/>
                <w:sz w:val="24"/>
                <w:szCs w:val="24"/>
                <w:rtl/>
              </w:rPr>
              <w:t>"</w:t>
            </w:r>
            <w:r w:rsidR="0009357F">
              <w:rPr>
                <w:rFonts w:ascii="David" w:hAnsi="David"/>
                <w:sz w:val="24"/>
                <w:szCs w:val="24"/>
                <w:rtl/>
              </w:rPr>
              <w:t>ובהתקיים דחיפות כאמור בסעיף 4(ד)(3) לחוק,</w:t>
            </w:r>
            <w:r w:rsidR="00773D63">
              <w:rPr>
                <w:rFonts w:ascii="David" w:hAnsi="David" w:hint="cs"/>
                <w:sz w:val="24"/>
                <w:szCs w:val="24"/>
                <w:rtl/>
              </w:rPr>
              <w:t>" אבל את זה אנחנו נוודא</w:t>
            </w:r>
            <w:r w:rsidR="0009357F">
              <w:rPr>
                <w:rFonts w:ascii="David" w:hAnsi="David"/>
                <w:sz w:val="24"/>
                <w:szCs w:val="24"/>
                <w:rtl/>
              </w:rPr>
              <w:t xml:space="preserve"> </w:t>
            </w:r>
            <w:r w:rsidR="00773D63">
              <w:rPr>
                <w:rFonts w:ascii="David" w:hAnsi="David" w:hint="cs"/>
                <w:sz w:val="24"/>
                <w:szCs w:val="24"/>
                <w:rtl/>
              </w:rPr>
              <w:t>אם עשו בזה שימוש, "</w:t>
            </w:r>
            <w:r w:rsidR="0009357F">
              <w:rPr>
                <w:rFonts w:ascii="David" w:hAnsi="David"/>
                <w:sz w:val="24"/>
                <w:szCs w:val="24"/>
                <w:rtl/>
              </w:rPr>
              <w:t>מתקינה הממשלה תקנות אלה:</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jc w:val="center"/>
              <w:rPr>
                <w:rFonts w:ascii="David" w:hAnsi="David"/>
                <w:b/>
                <w:bCs/>
                <w:sz w:val="24"/>
                <w:szCs w:val="24"/>
                <w:rtl/>
              </w:rPr>
            </w:pPr>
            <w:r>
              <w:rPr>
                <w:rFonts w:ascii="David" w:hAnsi="David"/>
                <w:b/>
                <w:bCs/>
                <w:sz w:val="24"/>
                <w:szCs w:val="24"/>
                <w:rtl/>
              </w:rPr>
              <w:t>פרק א': הגדרות ופרשנות</w:t>
            </w:r>
          </w:p>
        </w:tc>
      </w:tr>
      <w:tr w:rsidR="0009357F" w:rsidTr="00773D63">
        <w:trPr>
          <w:cantSplit/>
          <w:trHeight w:val="60"/>
        </w:trPr>
        <w:tc>
          <w:tcPr>
            <w:tcW w:w="1871" w:type="dxa"/>
            <w:hideMark/>
          </w:tcPr>
          <w:p w:rsidR="0009357F" w:rsidRDefault="0009357F">
            <w:pPr>
              <w:pStyle w:val="TableSideHeading"/>
              <w:spacing w:line="240" w:lineRule="auto"/>
              <w:rPr>
                <w:rFonts w:ascii="David" w:hAnsi="David"/>
                <w:sz w:val="24"/>
                <w:szCs w:val="24"/>
                <w:rtl/>
              </w:rPr>
            </w:pPr>
            <w:r>
              <w:rPr>
                <w:rFonts w:ascii="David" w:hAnsi="David"/>
                <w:sz w:val="24"/>
                <w:szCs w:val="24"/>
                <w:rtl/>
              </w:rPr>
              <w:t>הגדרות ופרשנות</w:t>
            </w:r>
          </w:p>
        </w:tc>
        <w:tc>
          <w:tcPr>
            <w:tcW w:w="644" w:type="dxa"/>
            <w:hideMark/>
          </w:tcPr>
          <w:p w:rsidR="0009357F" w:rsidRDefault="0009357F">
            <w:pPr>
              <w:pStyle w:val="TableText"/>
              <w:spacing w:line="240" w:lineRule="auto"/>
              <w:rPr>
                <w:rFonts w:ascii="David" w:hAnsi="David"/>
                <w:sz w:val="24"/>
                <w:szCs w:val="24"/>
                <w:rtl/>
              </w:rPr>
            </w:pPr>
            <w:r>
              <w:rPr>
                <w:rFonts w:ascii="David" w:hAnsi="David"/>
                <w:sz w:val="24"/>
                <w:szCs w:val="24"/>
                <w:rtl/>
              </w:rPr>
              <w:t>1.</w:t>
            </w:r>
          </w:p>
        </w:tc>
        <w:tc>
          <w:tcPr>
            <w:tcW w:w="7145" w:type="dxa"/>
          </w:tcPr>
          <w:p w:rsidR="0009357F" w:rsidRDefault="0009357F">
            <w:pPr>
              <w:pStyle w:val="TableBlock"/>
              <w:spacing w:line="240" w:lineRule="auto"/>
              <w:rPr>
                <w:rFonts w:ascii="David" w:hAnsi="David"/>
                <w:sz w:val="24"/>
                <w:szCs w:val="24"/>
              </w:rPr>
            </w:pPr>
            <w:r>
              <w:rPr>
                <w:rFonts w:ascii="David" w:hAnsi="David"/>
                <w:sz w:val="24"/>
                <w:szCs w:val="24"/>
                <w:rtl/>
              </w:rPr>
              <w:t xml:space="preserve">בתקנות אלה – </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"ועדת השגות" – ועדת השגות לפי סעיף 7א(ה) לחוק;</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"ועדת חריגים" – ועדת חריגים לפי סעיף 7א(ג) לחוק;</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"מחלים" – כהגדרתו בצו בריאות העם (בידוד בית והוראות שונות) (הוראת שעה), התש"ף-2020;</w:t>
            </w:r>
            <w:r w:rsidR="00773D63">
              <w:rPr>
                <w:rFonts w:ascii="David" w:hAnsi="David" w:hint="cs"/>
                <w:sz w:val="24"/>
                <w:szCs w:val="24"/>
                <w:rtl/>
              </w:rPr>
              <w:t xml:space="preserve">" </w:t>
            </w:r>
          </w:p>
          <w:p w:rsidR="0009357F" w:rsidRDefault="0009357F" w:rsidP="00773D63">
            <w:pPr>
              <w:pStyle w:val="TableBlock"/>
              <w:rPr>
                <w:rFonts w:ascii="David" w:hAnsi="David"/>
                <w:sz w:val="24"/>
                <w:szCs w:val="24"/>
                <w:rtl/>
              </w:rPr>
            </w:pPr>
          </w:p>
          <w:p w:rsidR="00773D63" w:rsidRDefault="00773D63" w:rsidP="00773D63">
            <w:pPr>
              <w:pStyle w:val="TableBlock"/>
              <w:rPr>
                <w:rFonts w:ascii="David" w:hAnsi="David"/>
                <w:sz w:val="24"/>
                <w:szCs w:val="24"/>
                <w:rtl/>
              </w:rPr>
            </w:pPr>
            <w:r>
              <w:rPr>
                <w:rFonts w:ascii="David" w:hAnsi="David" w:hint="cs"/>
                <w:sz w:val="24"/>
                <w:szCs w:val="24"/>
                <w:rtl/>
              </w:rPr>
              <w:t>אני מזכירה שזה כולל גם מחוסן.</w:t>
            </w:r>
          </w:p>
          <w:p w:rsidR="0009357F" w:rsidRDefault="0009357F">
            <w:pPr>
              <w:pStyle w:val="TableBlock"/>
              <w:spacing w:line="240" w:lineRule="auto"/>
              <w:rPr>
                <w:rFonts w:ascii="David" w:hAnsi="David"/>
                <w:sz w:val="24"/>
                <w:szCs w:val="24"/>
                <w:rtl/>
              </w:rPr>
            </w:pPr>
            <w:r>
              <w:rPr>
                <w:rFonts w:ascii="David" w:hAnsi="David"/>
                <w:sz w:val="24"/>
                <w:szCs w:val="24"/>
                <w:rtl/>
              </w:rPr>
              <w:t>"</w:t>
            </w:r>
            <w:r w:rsidR="00773D63">
              <w:rPr>
                <w:rFonts w:ascii="David" w:hAnsi="David" w:hint="cs"/>
                <w:sz w:val="24"/>
                <w:szCs w:val="24"/>
                <w:rtl/>
              </w:rPr>
              <w:t>"</w:t>
            </w:r>
            <w:r>
              <w:rPr>
                <w:rFonts w:ascii="David" w:hAnsi="David"/>
                <w:sz w:val="24"/>
                <w:szCs w:val="24"/>
                <w:rtl/>
              </w:rPr>
              <w:t xml:space="preserve">נציג זר" – אדם המחזיק בדרכון חוץ דיפלומטי, דרכון שירות חוץ, דרכון של מדינת חוץ ובו אשרה דיפלומטית או אשרת שירות, או דרכון של מדינת חוץ ותעודה מאת משרד החוץ המעידה על כך שנושא הדרכון רשום במשרד החוץ כאיש סגל דיפלומטי או קונסולרי; </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"שליח ישראלי" – אדם המחזיק בדרכון דיפלומטי ישראלי, או דרכון שירות ישראלי, בליווי מכתב מהמנהל הכללי של משרד החוץ המאשר כי אותו נוסע נדרש לעבור בתחנת גבול שהיא מעבר יבשתי לצורך מילוי תפקידו;</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"תושב קבע" – מי שבידו אשרה ורישיון לישיבת קבע לפי חוק הכניסה לישראל;</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"תחנת גבול" – תחנת גבול המנויה בצו הכניסה לישראל (תחנות גבול), התשמ"ז-1987;</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"תקנות הגבלת הפעילות" – תקנות סמכויות מיוחדות להתמודדות עם נגיף הקורונה החדש (הוראת שעה) (הגבלת פעילות והוראות נוספות), התש"ף-2020;</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rPr>
                <w:rFonts w:ascii="David" w:hAnsi="David"/>
                <w:sz w:val="24"/>
                <w:szCs w:val="24"/>
                <w:rtl/>
              </w:rPr>
            </w:pPr>
            <w:r>
              <w:rPr>
                <w:rFonts w:ascii="David" w:hAnsi="David"/>
                <w:sz w:val="24"/>
                <w:szCs w:val="24"/>
                <w:rtl/>
              </w:rPr>
              <w:t>"תקנות חובת ביצוע בדיקה" – תקנות סמכויות מיוחדות להתמודדות עם נגיף הקורונה החדש (הוראת שעה) (חובת ביצוע בדיקה בכניסה לישראל), התשפ"א-2021.</w:t>
            </w:r>
          </w:p>
          <w:p w:rsidR="0009357F" w:rsidRDefault="0009357F">
            <w:pPr>
              <w:pStyle w:val="TableBlock"/>
              <w:spacing w:line="240" w:lineRule="auto"/>
              <w:rPr>
                <w:rFonts w:ascii="David" w:hAnsi="David"/>
                <w:sz w:val="24"/>
                <w:szCs w:val="24"/>
                <w:rtl/>
              </w:rPr>
            </w:pPr>
          </w:p>
          <w:p w:rsidR="0009357F" w:rsidRDefault="0009357F">
            <w:pPr>
              <w:pStyle w:val="TableBlock"/>
              <w:spacing w:line="240" w:lineRule="auto"/>
              <w:jc w:val="center"/>
              <w:rPr>
                <w:rFonts w:ascii="David" w:hAnsi="David"/>
                <w:b/>
                <w:bCs/>
                <w:sz w:val="24"/>
                <w:szCs w:val="24"/>
                <w:rtl/>
              </w:rPr>
            </w:pPr>
            <w:r>
              <w:rPr>
                <w:rFonts w:ascii="David" w:hAnsi="David"/>
                <w:b/>
                <w:bCs/>
                <w:sz w:val="24"/>
                <w:szCs w:val="24"/>
                <w:rtl/>
              </w:rPr>
              <w:t>פרק ב': יציאה וכניסה לישראל</w:t>
            </w:r>
          </w:p>
          <w:p w:rsidR="0009357F" w:rsidRDefault="0009357F">
            <w:pPr>
              <w:pStyle w:val="TableBlock"/>
              <w:spacing w:line="240" w:lineRule="auto"/>
              <w:rPr>
                <w:rFonts w:ascii="David" w:hAnsi="David"/>
                <w:sz w:val="24"/>
                <w:szCs w:val="24"/>
                <w:rtl/>
              </w:rPr>
            </w:pPr>
          </w:p>
        </w:tc>
      </w:tr>
      <w:tr w:rsidR="0009357F" w:rsidTr="00773D63">
        <w:trPr>
          <w:cantSplit/>
          <w:trHeight w:val="60"/>
        </w:trPr>
        <w:tc>
          <w:tcPr>
            <w:tcW w:w="1871" w:type="dxa"/>
            <w:hideMark/>
          </w:tcPr>
          <w:p w:rsidR="0009357F" w:rsidRDefault="0009357F">
            <w:pPr>
              <w:pStyle w:val="TableSideHeading"/>
              <w:keepLines w:val="0"/>
              <w:spacing w:line="240" w:lineRule="auto"/>
              <w:rPr>
                <w:rFonts w:ascii="David" w:hAnsi="David"/>
                <w:sz w:val="24"/>
                <w:szCs w:val="24"/>
                <w:rtl/>
              </w:rPr>
            </w:pPr>
            <w:r>
              <w:rPr>
                <w:rFonts w:ascii="David" w:hAnsi="David"/>
                <w:sz w:val="24"/>
                <w:szCs w:val="24"/>
                <w:rtl/>
              </w:rPr>
              <w:lastRenderedPageBreak/>
              <w:t>איסור יציאה מישראל ממעבר גבול יבשתי</w:t>
            </w:r>
          </w:p>
        </w:tc>
        <w:tc>
          <w:tcPr>
            <w:tcW w:w="644" w:type="dxa"/>
          </w:tcPr>
          <w:p w:rsidR="0009357F" w:rsidRDefault="0009357F" w:rsidP="0009357F">
            <w:pPr>
              <w:pStyle w:val="TableText"/>
              <w:keepLines w:val="0"/>
              <w:numPr>
                <w:ilvl w:val="0"/>
                <w:numId w:val="3"/>
              </w:numPr>
              <w:spacing w:line="240" w:lineRule="auto"/>
              <w:rPr>
                <w:rFonts w:ascii="David" w:hAnsi="David"/>
                <w:sz w:val="24"/>
                <w:szCs w:val="24"/>
              </w:rPr>
            </w:pPr>
          </w:p>
        </w:tc>
        <w:tc>
          <w:tcPr>
            <w:tcW w:w="7145" w:type="dxa"/>
          </w:tcPr>
          <w:p w:rsidR="0009357F" w:rsidRDefault="0009357F">
            <w:pPr>
              <w:pStyle w:val="TableBlock"/>
              <w:keepLines w:val="0"/>
              <w:spacing w:line="240" w:lineRule="auto"/>
              <w:ind w:left="624" w:hanging="624"/>
              <w:rPr>
                <w:rFonts w:ascii="David" w:hAnsi="David"/>
                <w:sz w:val="24"/>
                <w:szCs w:val="24"/>
              </w:rPr>
            </w:pPr>
            <w:r>
              <w:rPr>
                <w:rFonts w:ascii="David" w:hAnsi="David"/>
                <w:sz w:val="24"/>
                <w:szCs w:val="24"/>
                <w:rtl/>
              </w:rPr>
              <w:t xml:space="preserve">(א)      לא יצא אדם מישראל דרך תחנת גבול "טאבה" אלא אם כן מתקיים בו אחד מאלה – </w:t>
            </w:r>
          </w:p>
          <w:p w:rsidR="0009357F" w:rsidRDefault="0009357F">
            <w:pPr>
              <w:pStyle w:val="TableBlock"/>
              <w:keepLines w:val="0"/>
              <w:spacing w:line="240" w:lineRule="auto"/>
              <w:ind w:left="624" w:hanging="624"/>
              <w:rPr>
                <w:rFonts w:ascii="David" w:hAnsi="David"/>
                <w:sz w:val="24"/>
                <w:szCs w:val="24"/>
                <w:rtl/>
              </w:rPr>
            </w:pPr>
          </w:p>
          <w:p w:rsidR="0009357F" w:rsidRDefault="0009357F">
            <w:pPr>
              <w:pStyle w:val="TableBlock"/>
              <w:keepLines w:val="0"/>
              <w:spacing w:line="240" w:lineRule="auto"/>
              <w:ind w:left="1248" w:hanging="624"/>
              <w:rPr>
                <w:rFonts w:ascii="David" w:hAnsi="David"/>
                <w:sz w:val="24"/>
                <w:szCs w:val="24"/>
                <w:rtl/>
              </w:rPr>
            </w:pPr>
            <w:r>
              <w:rPr>
                <w:rFonts w:ascii="David" w:hAnsi="David"/>
                <w:sz w:val="24"/>
                <w:szCs w:val="24"/>
                <w:rtl/>
              </w:rPr>
              <w:t>(1)        הוא אינו אזרח ישראלי ואינו תושב קבע;</w:t>
            </w:r>
          </w:p>
          <w:p w:rsidR="0009357F" w:rsidRDefault="0009357F">
            <w:pPr>
              <w:pStyle w:val="TableBlock"/>
              <w:keepLines w:val="0"/>
              <w:spacing w:line="240" w:lineRule="auto"/>
              <w:ind w:left="1248" w:hanging="624"/>
              <w:rPr>
                <w:rFonts w:ascii="David" w:hAnsi="David"/>
                <w:sz w:val="24"/>
                <w:szCs w:val="24"/>
                <w:rtl/>
              </w:rPr>
            </w:pPr>
          </w:p>
          <w:p w:rsidR="0009357F" w:rsidRDefault="0009357F">
            <w:pPr>
              <w:pStyle w:val="TableBlock"/>
              <w:keepLines w:val="0"/>
              <w:spacing w:line="240" w:lineRule="auto"/>
              <w:ind w:left="1248" w:hanging="624"/>
              <w:rPr>
                <w:rFonts w:ascii="David" w:hAnsi="David"/>
                <w:sz w:val="24"/>
                <w:szCs w:val="24"/>
                <w:rtl/>
              </w:rPr>
            </w:pPr>
            <w:r>
              <w:rPr>
                <w:rFonts w:ascii="David" w:hAnsi="David"/>
                <w:sz w:val="24"/>
                <w:szCs w:val="24"/>
                <w:rtl/>
              </w:rPr>
              <w:t xml:space="preserve">(2)      הוא יוצא מישראל למקום מגורים קבוע מחוצה לה ובלבד שהציג הצהרה ומסמכים המעידים על כך לוועדת החריגים ויש לו אסמכתה על הצגה כאמור; </w:t>
            </w:r>
          </w:p>
          <w:p w:rsidR="0009357F" w:rsidRDefault="0009357F">
            <w:pPr>
              <w:pStyle w:val="TableBlock"/>
              <w:keepLines w:val="0"/>
              <w:spacing w:line="240" w:lineRule="auto"/>
              <w:ind w:left="1248" w:hanging="624"/>
              <w:rPr>
                <w:rFonts w:ascii="David" w:hAnsi="David"/>
                <w:sz w:val="24"/>
                <w:szCs w:val="24"/>
                <w:rtl/>
              </w:rPr>
            </w:pPr>
          </w:p>
          <w:p w:rsidR="0009357F" w:rsidRDefault="0009357F" w:rsidP="00773D63">
            <w:pPr>
              <w:pStyle w:val="TableBlock"/>
              <w:keepLines w:val="0"/>
              <w:spacing w:line="240" w:lineRule="auto"/>
              <w:ind w:left="1248" w:hanging="624"/>
              <w:rPr>
                <w:rFonts w:ascii="David" w:hAnsi="David"/>
                <w:sz w:val="24"/>
                <w:szCs w:val="24"/>
                <w:rtl/>
              </w:rPr>
            </w:pPr>
            <w:r>
              <w:rPr>
                <w:rFonts w:ascii="David" w:hAnsi="David"/>
                <w:sz w:val="24"/>
                <w:szCs w:val="24"/>
                <w:rtl/>
              </w:rPr>
              <w:t>(3)        הוא מחלים;</w:t>
            </w:r>
            <w:r w:rsidR="00773D63">
              <w:rPr>
                <w:rFonts w:ascii="David" w:hAnsi="David" w:hint="cs"/>
                <w:sz w:val="24"/>
                <w:szCs w:val="24"/>
                <w:rtl/>
              </w:rPr>
              <w:t>"</w:t>
            </w:r>
          </w:p>
        </w:tc>
      </w:tr>
    </w:tbl>
    <w:p w:rsidR="00773D63" w:rsidRDefault="00773D63">
      <w:pPr>
        <w:rPr>
          <w:rtl/>
        </w:rPr>
      </w:pPr>
    </w:p>
    <w:p w:rsidR="00773D63" w:rsidRDefault="00773D63" w:rsidP="00773D63">
      <w:pPr>
        <w:pStyle w:val="af8"/>
        <w:keepNext/>
        <w:rPr>
          <w:rtl/>
        </w:rPr>
      </w:pPr>
      <w:bookmarkStart w:id="104" w:name="ET_yor_6065_164"/>
      <w:r w:rsidRPr="00773D63">
        <w:rPr>
          <w:rStyle w:val="TagStyle"/>
          <w:rtl/>
        </w:rPr>
        <w:t xml:space="preserve"> &lt;&lt; </w:t>
      </w:r>
      <w:proofErr w:type="spellStart"/>
      <w:r w:rsidRPr="00773D63">
        <w:rPr>
          <w:rStyle w:val="TagStyle"/>
          <w:rtl/>
        </w:rPr>
        <w:t>יור</w:t>
      </w:r>
      <w:proofErr w:type="spellEnd"/>
      <w:r w:rsidRPr="00773D63">
        <w:rPr>
          <w:rStyle w:val="TagStyle"/>
          <w:rtl/>
        </w:rPr>
        <w:t xml:space="preserve"> &gt;&gt; </w:t>
      </w:r>
      <w:r>
        <w:rPr>
          <w:rtl/>
        </w:rPr>
        <w:t>היו"ר עמית הלוי:</w:t>
      </w:r>
      <w:r w:rsidRPr="00773D63">
        <w:rPr>
          <w:rStyle w:val="TagStyle"/>
          <w:rtl/>
        </w:rPr>
        <w:t xml:space="preserve"> &lt;&lt; </w:t>
      </w:r>
      <w:proofErr w:type="spellStart"/>
      <w:r w:rsidRPr="00773D63">
        <w:rPr>
          <w:rStyle w:val="TagStyle"/>
          <w:rtl/>
        </w:rPr>
        <w:t>יור</w:t>
      </w:r>
      <w:proofErr w:type="spellEnd"/>
      <w:r w:rsidRPr="00773D63">
        <w:rPr>
          <w:rStyle w:val="TagStyle"/>
          <w:rtl/>
        </w:rPr>
        <w:t xml:space="preserve"> &gt;&gt;</w:t>
      </w:r>
      <w:r>
        <w:rPr>
          <w:rtl/>
        </w:rPr>
        <w:t xml:space="preserve">   </w:t>
      </w:r>
      <w:bookmarkEnd w:id="104"/>
    </w:p>
    <w:p w:rsidR="00773D63" w:rsidRDefault="00773D63" w:rsidP="00773D63">
      <w:pPr>
        <w:pStyle w:val="KeepWithNext"/>
        <w:rPr>
          <w:rtl/>
          <w:lang w:eastAsia="he-IL"/>
        </w:rPr>
      </w:pPr>
    </w:p>
    <w:p w:rsidR="00773D63" w:rsidRDefault="00773D63" w:rsidP="00773D63">
      <w:pPr>
        <w:rPr>
          <w:rtl/>
          <w:lang w:eastAsia="he-IL"/>
        </w:rPr>
      </w:pPr>
      <w:r>
        <w:rPr>
          <w:rFonts w:hint="cs"/>
          <w:rtl/>
          <w:lang w:eastAsia="he-IL"/>
        </w:rPr>
        <w:t xml:space="preserve">הוא </w:t>
      </w:r>
      <w:bookmarkStart w:id="105" w:name="_ETM_Q1_2326942"/>
      <w:bookmarkEnd w:id="105"/>
      <w:r>
        <w:rPr>
          <w:rFonts w:hint="cs"/>
          <w:rtl/>
          <w:lang w:eastAsia="he-IL"/>
        </w:rPr>
        <w:t xml:space="preserve">מחלים או מחוסן. למה לא ציינו את זה כאן? </w:t>
      </w:r>
    </w:p>
    <w:p w:rsidR="00773D63" w:rsidRDefault="00773D63" w:rsidP="00773D63">
      <w:pPr>
        <w:rPr>
          <w:rtl/>
          <w:lang w:eastAsia="he-IL"/>
        </w:rPr>
      </w:pPr>
    </w:p>
    <w:p w:rsidR="00773D63" w:rsidRDefault="00773D63" w:rsidP="00773D63">
      <w:pPr>
        <w:pStyle w:val="a5"/>
        <w:keepNext/>
        <w:rPr>
          <w:rtl/>
        </w:rPr>
      </w:pPr>
      <w:bookmarkStart w:id="106" w:name="ET_speaker_תמי_סלע_165"/>
      <w:r w:rsidRPr="00773D63">
        <w:rPr>
          <w:rStyle w:val="TagStyle"/>
          <w:rtl/>
        </w:rPr>
        <w:t xml:space="preserve"> &lt;&lt; דובר &gt;&gt; </w:t>
      </w:r>
      <w:r>
        <w:rPr>
          <w:rtl/>
        </w:rPr>
        <w:t>תמי סלע:</w:t>
      </w:r>
      <w:r w:rsidRPr="00773D63">
        <w:rPr>
          <w:rStyle w:val="TagStyle"/>
          <w:rtl/>
        </w:rPr>
        <w:t xml:space="preserve"> &lt;&lt; דובר &gt;&gt;</w:t>
      </w:r>
      <w:r>
        <w:rPr>
          <w:rtl/>
        </w:rPr>
        <w:t xml:space="preserve">   </w:t>
      </w:r>
      <w:bookmarkEnd w:id="106"/>
    </w:p>
    <w:p w:rsidR="00773D63" w:rsidRDefault="00773D63" w:rsidP="00773D63">
      <w:pPr>
        <w:pStyle w:val="KeepWithNext"/>
        <w:rPr>
          <w:rtl/>
          <w:lang w:eastAsia="he-IL"/>
        </w:rPr>
      </w:pPr>
    </w:p>
    <w:p w:rsidR="00773D63" w:rsidRDefault="00773D63" w:rsidP="00773D63">
      <w:pPr>
        <w:rPr>
          <w:rtl/>
          <w:lang w:eastAsia="he-IL"/>
        </w:rPr>
      </w:pPr>
      <w:r>
        <w:rPr>
          <w:rFonts w:hint="cs"/>
          <w:rtl/>
          <w:lang w:eastAsia="he-IL"/>
        </w:rPr>
        <w:t>כי הה</w:t>
      </w:r>
      <w:bookmarkStart w:id="107" w:name="_ETM_Q1_2330416"/>
      <w:bookmarkEnd w:id="107"/>
      <w:r>
        <w:rPr>
          <w:rFonts w:hint="cs"/>
          <w:rtl/>
          <w:lang w:eastAsia="he-IL"/>
        </w:rPr>
        <w:t xml:space="preserve">גדרה בצו בידוד בית של  "מחלים" כוללת גם מחוסן. </w:t>
      </w:r>
      <w:bookmarkStart w:id="108" w:name="_ETM_Q1_2333269"/>
      <w:bookmarkStart w:id="109" w:name="_ETM_Q1_2335571"/>
      <w:bookmarkEnd w:id="108"/>
      <w:bookmarkEnd w:id="109"/>
      <w:r>
        <w:rPr>
          <w:rFonts w:hint="cs"/>
          <w:rtl/>
          <w:lang w:eastAsia="he-IL"/>
        </w:rPr>
        <w:t>גם אז הערנו שזה לא מוצלח מבחינת הידידותיות לציבור.</w:t>
      </w:r>
    </w:p>
    <w:p w:rsidR="00773D63" w:rsidRPr="00773D63" w:rsidRDefault="00773D63" w:rsidP="00773D63">
      <w:pPr>
        <w:rPr>
          <w:lang w:eastAsia="he-IL"/>
        </w:rPr>
      </w:pPr>
      <w:bookmarkStart w:id="110" w:name="_ETM_Q1_2335648"/>
      <w:bookmarkEnd w:id="110"/>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773D63" w:rsidTr="00773D63">
        <w:trPr>
          <w:cantSplit/>
          <w:trHeight w:val="60"/>
        </w:trPr>
        <w:tc>
          <w:tcPr>
            <w:tcW w:w="1871" w:type="dxa"/>
          </w:tcPr>
          <w:p w:rsidR="00773D63" w:rsidRDefault="00773D63">
            <w:pPr>
              <w:pStyle w:val="TableSideHeading"/>
              <w:keepLines w:val="0"/>
              <w:spacing w:line="240" w:lineRule="auto"/>
              <w:rPr>
                <w:rFonts w:ascii="David" w:hAnsi="David"/>
                <w:sz w:val="24"/>
                <w:szCs w:val="24"/>
                <w:rtl/>
              </w:rPr>
            </w:pPr>
          </w:p>
        </w:tc>
        <w:tc>
          <w:tcPr>
            <w:tcW w:w="644" w:type="dxa"/>
          </w:tcPr>
          <w:p w:rsidR="00773D63" w:rsidRDefault="00773D63" w:rsidP="00773D63">
            <w:pPr>
              <w:pStyle w:val="TableText"/>
              <w:keepLines w:val="0"/>
              <w:spacing w:line="240" w:lineRule="auto"/>
              <w:rPr>
                <w:rFonts w:ascii="David" w:hAnsi="David"/>
                <w:sz w:val="24"/>
                <w:szCs w:val="24"/>
              </w:rPr>
            </w:pPr>
          </w:p>
        </w:tc>
        <w:tc>
          <w:tcPr>
            <w:tcW w:w="7145" w:type="dxa"/>
          </w:tcPr>
          <w:p w:rsidR="00773D63" w:rsidRDefault="00773D63" w:rsidP="00773D63">
            <w:pPr>
              <w:pStyle w:val="TableBlock"/>
              <w:keepLines w:val="0"/>
              <w:spacing w:line="240" w:lineRule="auto"/>
              <w:ind w:left="1248" w:hanging="624"/>
              <w:rPr>
                <w:rFonts w:ascii="David" w:hAnsi="David"/>
                <w:sz w:val="24"/>
                <w:szCs w:val="24"/>
                <w:rtl/>
              </w:rPr>
            </w:pPr>
            <w:r>
              <w:rPr>
                <w:rFonts w:ascii="David" w:hAnsi="David" w:hint="cs"/>
                <w:sz w:val="24"/>
                <w:szCs w:val="24"/>
                <w:rtl/>
              </w:rPr>
              <w:t>"</w:t>
            </w:r>
            <w:r>
              <w:rPr>
                <w:rFonts w:ascii="David" w:hAnsi="David"/>
                <w:sz w:val="24"/>
                <w:szCs w:val="24"/>
                <w:rtl/>
              </w:rPr>
              <w:t>(4)    הוא יוצא לצורך הומניטרי חריג או צורך חיוני חריג באישור ועדת חריגים;</w:t>
            </w:r>
          </w:p>
          <w:p w:rsidR="00773D63" w:rsidRDefault="00773D63" w:rsidP="00773D63">
            <w:pPr>
              <w:pStyle w:val="TableBlock"/>
              <w:keepLines w:val="0"/>
              <w:spacing w:line="240" w:lineRule="auto"/>
              <w:ind w:left="1248" w:hanging="624"/>
              <w:rPr>
                <w:rFonts w:ascii="David" w:hAnsi="David"/>
                <w:sz w:val="24"/>
                <w:szCs w:val="24"/>
                <w:rtl/>
              </w:rPr>
            </w:pPr>
          </w:p>
          <w:p w:rsidR="00773D63" w:rsidRDefault="00773D63" w:rsidP="00773D63">
            <w:pPr>
              <w:pStyle w:val="TableBlock"/>
              <w:keepLines w:val="0"/>
              <w:spacing w:line="240" w:lineRule="auto"/>
              <w:ind w:left="1248" w:hanging="624"/>
              <w:rPr>
                <w:rFonts w:ascii="David" w:hAnsi="David"/>
                <w:sz w:val="24"/>
                <w:szCs w:val="24"/>
                <w:rtl/>
              </w:rPr>
            </w:pPr>
            <w:r>
              <w:rPr>
                <w:rFonts w:ascii="David" w:hAnsi="David"/>
                <w:sz w:val="24"/>
                <w:szCs w:val="24"/>
                <w:rtl/>
              </w:rPr>
              <w:t>(5)        הוא נציג זר;</w:t>
            </w:r>
          </w:p>
          <w:p w:rsidR="00773D63" w:rsidRDefault="00773D63" w:rsidP="00773D63">
            <w:pPr>
              <w:pStyle w:val="TableBlock"/>
              <w:keepLines w:val="0"/>
              <w:spacing w:line="240" w:lineRule="auto"/>
              <w:ind w:left="1248" w:hanging="624"/>
              <w:rPr>
                <w:rFonts w:ascii="David" w:hAnsi="David"/>
                <w:sz w:val="24"/>
                <w:szCs w:val="24"/>
                <w:rtl/>
              </w:rPr>
            </w:pPr>
          </w:p>
          <w:p w:rsidR="00773D63" w:rsidRDefault="00773D63" w:rsidP="00773D63">
            <w:pPr>
              <w:pStyle w:val="TableBlock"/>
              <w:keepLines w:val="0"/>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(6)        הוא שליח ישראלי.</w:t>
            </w:r>
            <w:r>
              <w:rPr>
                <w:rFonts w:ascii="David" w:hAnsi="David" w:hint="cs"/>
                <w:sz w:val="24"/>
                <w:szCs w:val="24"/>
                <w:rtl/>
              </w:rPr>
              <w:t>"</w:t>
            </w:r>
          </w:p>
        </w:tc>
      </w:tr>
    </w:tbl>
    <w:p w:rsidR="00773D63" w:rsidRDefault="00773D63">
      <w:pPr>
        <w:rPr>
          <w:rtl/>
        </w:rPr>
      </w:pPr>
    </w:p>
    <w:p w:rsidR="00773D63" w:rsidRDefault="00773D63">
      <w:pPr>
        <w:rPr>
          <w:rtl/>
        </w:rPr>
      </w:pPr>
      <w:r>
        <w:rPr>
          <w:rFonts w:hint="cs"/>
          <w:rtl/>
        </w:rPr>
        <w:t xml:space="preserve">בעצם מפה </w:t>
      </w:r>
      <w:bookmarkStart w:id="111" w:name="_ETM_Q1_2347945"/>
      <w:bookmarkEnd w:id="111"/>
      <w:r>
        <w:rPr>
          <w:rFonts w:hint="cs"/>
          <w:rtl/>
        </w:rPr>
        <w:t xml:space="preserve">נובעת ההגבלה על יציאה. שליח ישראלי זה מישהו שיש לו </w:t>
      </w:r>
      <w:bookmarkStart w:id="112" w:name="_ETM_Q1_2357324"/>
      <w:bookmarkEnd w:id="112"/>
      <w:r>
        <w:rPr>
          <w:rFonts w:hint="cs"/>
          <w:rtl/>
        </w:rPr>
        <w:t>אישור ממנכ"ל משרד החוץ שהוא יוצא לצורך תפקידו. זה היה גם קודם. מפה נובע שזה רק מחלימים, מחוסנים, אנשים שהם בכלל לא אזרחים ולא תושבים, או צורך הומניטרי</w:t>
      </w:r>
      <w:bookmarkStart w:id="113" w:name="_ETM_Q1_2371642"/>
      <w:bookmarkEnd w:id="113"/>
      <w:r>
        <w:rPr>
          <w:rFonts w:hint="cs"/>
          <w:rtl/>
        </w:rPr>
        <w:t xml:space="preserve"> חריג או צורך חיוני חריג וכולי.</w:t>
      </w:r>
    </w:p>
    <w:p w:rsidR="006C6331" w:rsidRDefault="006C6331"/>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7145"/>
      </w:tblGrid>
      <w:tr w:rsidR="0009357F" w:rsidTr="00773D63">
        <w:trPr>
          <w:cantSplit/>
          <w:trHeight w:val="1050"/>
        </w:trPr>
        <w:tc>
          <w:tcPr>
            <w:tcW w:w="1871" w:type="dxa"/>
          </w:tcPr>
          <w:p w:rsidR="0009357F" w:rsidRDefault="0009357F">
            <w:pPr>
              <w:pStyle w:val="TableSideHeading"/>
              <w:keepLines w:val="0"/>
              <w:spacing w:line="240" w:lineRule="auto"/>
              <w:rPr>
                <w:rFonts w:ascii="David" w:hAnsi="David"/>
                <w:sz w:val="24"/>
                <w:szCs w:val="24"/>
              </w:rPr>
            </w:pPr>
          </w:p>
          <w:p w:rsidR="0009357F" w:rsidRDefault="0009357F">
            <w:pPr>
              <w:pStyle w:val="TableSideHeading"/>
              <w:keepLines w:val="0"/>
              <w:spacing w:line="240" w:lineRule="auto"/>
              <w:rPr>
                <w:rFonts w:ascii="David" w:hAnsi="David"/>
                <w:sz w:val="24"/>
                <w:szCs w:val="24"/>
                <w:rtl/>
              </w:rPr>
            </w:pPr>
          </w:p>
          <w:p w:rsidR="0009357F" w:rsidRDefault="0009357F">
            <w:pPr>
              <w:pStyle w:val="TableSideHeading"/>
              <w:keepLines w:val="0"/>
              <w:spacing w:line="240" w:lineRule="auto"/>
              <w:rPr>
                <w:rFonts w:ascii="David" w:hAnsi="David"/>
                <w:sz w:val="24"/>
                <w:szCs w:val="24"/>
                <w:rtl/>
              </w:rPr>
            </w:pPr>
          </w:p>
          <w:p w:rsidR="0009357F" w:rsidRDefault="0009357F">
            <w:pPr>
              <w:pStyle w:val="TableSideHeading"/>
              <w:keepLines w:val="0"/>
              <w:spacing w:line="240" w:lineRule="auto"/>
              <w:rPr>
                <w:rFonts w:ascii="David" w:hAnsi="David"/>
                <w:sz w:val="24"/>
                <w:szCs w:val="24"/>
                <w:rtl/>
              </w:rPr>
            </w:pPr>
          </w:p>
        </w:tc>
        <w:tc>
          <w:tcPr>
            <w:tcW w:w="644" w:type="dxa"/>
          </w:tcPr>
          <w:p w:rsidR="0009357F" w:rsidRDefault="0009357F">
            <w:pPr>
              <w:pStyle w:val="TableText"/>
              <w:spacing w:line="240" w:lineRule="auto"/>
              <w:rPr>
                <w:rFonts w:ascii="David" w:hAnsi="David"/>
                <w:sz w:val="24"/>
                <w:szCs w:val="24"/>
                <w:rtl/>
              </w:rPr>
            </w:pPr>
          </w:p>
        </w:tc>
        <w:tc>
          <w:tcPr>
            <w:tcW w:w="7145" w:type="dxa"/>
          </w:tcPr>
          <w:p w:rsidR="0009357F" w:rsidRDefault="00773D63" w:rsidP="006C6331">
            <w:pPr>
              <w:pStyle w:val="TableBlock"/>
              <w:keepLines w:val="0"/>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 xml:space="preserve">(ב)   </w:t>
            </w:r>
            <w:r>
              <w:rPr>
                <w:rFonts w:ascii="David" w:hAnsi="David" w:hint="cs"/>
                <w:sz w:val="24"/>
                <w:szCs w:val="24"/>
                <w:rtl/>
              </w:rPr>
              <w:t xml:space="preserve"> </w:t>
            </w:r>
            <w:r w:rsidR="0009357F">
              <w:rPr>
                <w:rFonts w:ascii="David" w:hAnsi="David"/>
                <w:sz w:val="24"/>
                <w:szCs w:val="24"/>
                <w:rtl/>
              </w:rPr>
              <w:t>לא יצא אדם מישראל דרך תחנת גבול "טאבה", אלא אם כן ביד</w:t>
            </w:r>
            <w:r w:rsidR="006C6331">
              <w:rPr>
                <w:rFonts w:ascii="David" w:hAnsi="David" w:hint="cs"/>
                <w:sz w:val="24"/>
                <w:szCs w:val="24"/>
                <w:rtl/>
              </w:rPr>
              <w:t>ו</w:t>
            </w:r>
            <w:r w:rsidR="0009357F">
              <w:rPr>
                <w:rFonts w:ascii="David" w:hAnsi="David"/>
                <w:sz w:val="24"/>
                <w:szCs w:val="24"/>
                <w:rtl/>
              </w:rPr>
              <w:t xml:space="preserve"> אישור תשלום אגרת נוסע יוצא לפי תקנה 2 לתקנות רשות שדות התעופה (אגרות במסופי המעבר היבשתיים), התשנ"ה-1994, ליום שבו הוא מבקש לצאת אם הארץ.</w:t>
            </w:r>
            <w:r w:rsidR="006C6331">
              <w:rPr>
                <w:rFonts w:ascii="David" w:hAnsi="David" w:hint="cs"/>
                <w:sz w:val="24"/>
                <w:szCs w:val="24"/>
                <w:rtl/>
              </w:rPr>
              <w:t>"</w:t>
            </w:r>
          </w:p>
        </w:tc>
      </w:tr>
    </w:tbl>
    <w:p w:rsidR="0009357F" w:rsidRDefault="0009357F" w:rsidP="0009357F">
      <w:pPr>
        <w:rPr>
          <w:rFonts w:asciiTheme="minorHAnsi" w:hAnsiTheme="minorHAnsi" w:cstheme="minorBidi"/>
          <w:sz w:val="22"/>
          <w:szCs w:val="22"/>
          <w:rtl/>
        </w:rPr>
      </w:pPr>
    </w:p>
    <w:p w:rsidR="006C6331" w:rsidRDefault="006C6331" w:rsidP="0009357F">
      <w:pPr>
        <w:rPr>
          <w:rFonts w:ascii="David" w:hAnsi="David"/>
          <w:rtl/>
        </w:rPr>
      </w:pPr>
      <w:r w:rsidRPr="006C6331">
        <w:rPr>
          <w:rFonts w:ascii="David" w:hAnsi="David"/>
          <w:rtl/>
        </w:rPr>
        <w:t>האגרה היא לא חדש</w:t>
      </w:r>
      <w:r>
        <w:rPr>
          <w:rFonts w:ascii="David" w:hAnsi="David" w:hint="cs"/>
          <w:rtl/>
        </w:rPr>
        <w:t xml:space="preserve">ה, היא קיימת, רק זה המנגנון שבעזרתו מווסתים את המכסה. המכסה לא קבועה </w:t>
      </w:r>
      <w:bookmarkStart w:id="114" w:name="_ETM_Q1_2391440"/>
      <w:bookmarkEnd w:id="114"/>
      <w:r>
        <w:rPr>
          <w:rFonts w:ascii="David" w:hAnsi="David" w:hint="cs"/>
          <w:rtl/>
        </w:rPr>
        <w:t xml:space="preserve">פה אבל היום היא עומדת על כ-300, ופה נצטרך לשמוע </w:t>
      </w:r>
      <w:bookmarkStart w:id="115" w:name="_ETM_Q1_2395063"/>
      <w:bookmarkEnd w:id="115"/>
      <w:r>
        <w:rPr>
          <w:rFonts w:ascii="David" w:hAnsi="David" w:hint="cs"/>
          <w:rtl/>
        </w:rPr>
        <w:t>למה דווקא 300 ומה הביקוש בפועל.</w:t>
      </w:r>
    </w:p>
    <w:p w:rsidR="006C6331" w:rsidRPr="006C6331" w:rsidRDefault="006C6331" w:rsidP="0009357F">
      <w:pPr>
        <w:rPr>
          <w:rFonts w:ascii="David" w:hAnsi="David"/>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7125"/>
        <w:gridCol w:w="20"/>
      </w:tblGrid>
      <w:tr w:rsidR="0009357F" w:rsidTr="006C6331">
        <w:trPr>
          <w:cantSplit/>
          <w:trHeight w:val="60"/>
        </w:trPr>
        <w:tc>
          <w:tcPr>
            <w:tcW w:w="1871" w:type="dxa"/>
            <w:hideMark/>
          </w:tcPr>
          <w:p w:rsidR="0009357F" w:rsidRDefault="006C6331">
            <w:pPr>
              <w:pStyle w:val="TableSideHeading"/>
              <w:keepLines w:val="0"/>
              <w:spacing w:line="240" w:lineRule="auto"/>
              <w:rPr>
                <w:rFonts w:ascii="David" w:hAnsi="David"/>
                <w:sz w:val="24"/>
                <w:szCs w:val="24"/>
              </w:rPr>
            </w:pPr>
            <w:r>
              <w:rPr>
                <w:rFonts w:ascii="David" w:hAnsi="David" w:hint="cs"/>
                <w:sz w:val="24"/>
                <w:szCs w:val="24"/>
                <w:rtl/>
              </w:rPr>
              <w:t>"</w:t>
            </w:r>
            <w:r w:rsidR="0009357F">
              <w:rPr>
                <w:rFonts w:ascii="David" w:hAnsi="David"/>
                <w:sz w:val="24"/>
                <w:szCs w:val="24"/>
                <w:rtl/>
              </w:rPr>
              <w:t>הגבלת הנכנסים לישראל</w:t>
            </w:r>
          </w:p>
        </w:tc>
        <w:tc>
          <w:tcPr>
            <w:tcW w:w="644" w:type="dxa"/>
            <w:gridSpan w:val="2"/>
          </w:tcPr>
          <w:p w:rsidR="0009357F" w:rsidRDefault="0009357F" w:rsidP="0009357F">
            <w:pPr>
              <w:pStyle w:val="TableText"/>
              <w:numPr>
                <w:ilvl w:val="0"/>
                <w:numId w:val="3"/>
              </w:numPr>
              <w:spacing w:line="240" w:lineRule="auto"/>
              <w:rPr>
                <w:rFonts w:ascii="David" w:hAnsi="David"/>
                <w:sz w:val="24"/>
                <w:szCs w:val="24"/>
                <w:rtl/>
              </w:rPr>
            </w:pPr>
          </w:p>
        </w:tc>
        <w:tc>
          <w:tcPr>
            <w:tcW w:w="7145" w:type="dxa"/>
            <w:gridSpan w:val="2"/>
            <w:hideMark/>
          </w:tcPr>
          <w:p w:rsidR="0009357F" w:rsidRDefault="00773D63" w:rsidP="00773D63">
            <w:pPr>
              <w:pStyle w:val="TableBlock"/>
              <w:keepLines w:val="0"/>
              <w:spacing w:line="240" w:lineRule="auto"/>
              <w:ind w:left="624" w:hanging="624"/>
              <w:rPr>
                <w:rFonts w:ascii="David" w:hAnsi="David"/>
                <w:sz w:val="24"/>
                <w:szCs w:val="24"/>
              </w:rPr>
            </w:pPr>
            <w:r>
              <w:rPr>
                <w:rFonts w:ascii="David" w:hAnsi="David"/>
                <w:sz w:val="24"/>
                <w:szCs w:val="24"/>
                <w:rtl/>
              </w:rPr>
              <w:t xml:space="preserve">(א)      </w:t>
            </w:r>
            <w:r w:rsidR="0009357F">
              <w:rPr>
                <w:rFonts w:ascii="David" w:hAnsi="David"/>
                <w:sz w:val="24"/>
                <w:szCs w:val="24"/>
                <w:rtl/>
              </w:rPr>
              <w:t xml:space="preserve">לא ייכנס אדם לישראל דרך תחנת גבול שהיא מעבר יבשתי אלא לפי תקנה זו. </w:t>
            </w:r>
          </w:p>
        </w:tc>
      </w:tr>
      <w:tr w:rsidR="0009357F" w:rsidTr="006C6331">
        <w:trPr>
          <w:gridAfter w:val="1"/>
          <w:wAfter w:w="20" w:type="dxa"/>
          <w:cantSplit/>
          <w:trHeight w:val="60"/>
        </w:trPr>
        <w:tc>
          <w:tcPr>
            <w:tcW w:w="1871" w:type="dxa"/>
          </w:tcPr>
          <w:p w:rsidR="0009357F" w:rsidRDefault="0009357F">
            <w:pPr>
              <w:pStyle w:val="TableSideHeading"/>
              <w:spacing w:line="240" w:lineRule="auto"/>
              <w:rPr>
                <w:rFonts w:ascii="David" w:hAnsi="David"/>
                <w:sz w:val="24"/>
                <w:szCs w:val="24"/>
                <w:rtl/>
              </w:rPr>
            </w:pPr>
          </w:p>
        </w:tc>
        <w:tc>
          <w:tcPr>
            <w:tcW w:w="624" w:type="dxa"/>
          </w:tcPr>
          <w:p w:rsidR="0009357F" w:rsidRDefault="0009357F">
            <w:pPr>
              <w:pStyle w:val="TableText"/>
              <w:spacing w:line="240" w:lineRule="auto"/>
              <w:rPr>
                <w:rFonts w:ascii="David" w:hAnsi="David"/>
                <w:sz w:val="24"/>
                <w:szCs w:val="24"/>
              </w:rPr>
            </w:pPr>
          </w:p>
        </w:tc>
        <w:tc>
          <w:tcPr>
            <w:tcW w:w="7145" w:type="dxa"/>
            <w:gridSpan w:val="2"/>
            <w:hideMark/>
          </w:tcPr>
          <w:p w:rsidR="0009357F" w:rsidRDefault="0009357F">
            <w:pPr>
              <w:pStyle w:val="TableBlock"/>
              <w:spacing w:line="240" w:lineRule="auto"/>
              <w:ind w:left="624" w:hanging="624"/>
              <w:rPr>
                <w:rFonts w:ascii="David" w:hAnsi="David"/>
                <w:sz w:val="24"/>
                <w:szCs w:val="24"/>
              </w:rPr>
            </w:pPr>
            <w:r>
              <w:rPr>
                <w:rFonts w:ascii="David" w:hAnsi="David"/>
                <w:sz w:val="24"/>
                <w:szCs w:val="24"/>
                <w:rtl/>
              </w:rPr>
              <w:t>(ב)       תתאפשר כניסה דרך תחנת גבול "מעבר נהר הירדן" ותחנת גבול "טאבה" בכפוף לעמידת תהליכי כניסת הנכנסים לישראל בתחנת הגבול, בדרישות תקנות הגבלת הפעילות ותקנות חובת ביצוע בדיקה.</w:t>
            </w:r>
            <w:r w:rsidR="006C6331">
              <w:rPr>
                <w:rFonts w:ascii="David" w:hAnsi="David" w:hint="cs"/>
                <w:sz w:val="24"/>
                <w:szCs w:val="24"/>
                <w:rtl/>
              </w:rPr>
              <w:t>"</w:t>
            </w:r>
          </w:p>
        </w:tc>
      </w:tr>
    </w:tbl>
    <w:p w:rsidR="006C6331" w:rsidRDefault="006C6331">
      <w:pPr>
        <w:rPr>
          <w:rtl/>
        </w:rPr>
      </w:pPr>
    </w:p>
    <w:p w:rsidR="006C6331" w:rsidRDefault="006C6331" w:rsidP="00290CD6">
      <w:pPr>
        <w:rPr>
          <w:rtl/>
        </w:rPr>
      </w:pPr>
      <w:r>
        <w:rPr>
          <w:rFonts w:hint="cs"/>
          <w:rtl/>
        </w:rPr>
        <w:t>כלומר אין תנאי מהותי אלא</w:t>
      </w:r>
      <w:bookmarkStart w:id="116" w:name="_ETM_Q1_2426663"/>
      <w:bookmarkEnd w:id="116"/>
      <w:r>
        <w:rPr>
          <w:rFonts w:hint="cs"/>
          <w:rtl/>
        </w:rPr>
        <w:t xml:space="preserve"> רק הכללים של התו הסגול והריחוק וההתקהלות וחובת הבדיקה שצריכה </w:t>
      </w:r>
      <w:bookmarkStart w:id="117" w:name="_ETM_Q1_2434639"/>
      <w:bookmarkEnd w:id="117"/>
      <w:r>
        <w:rPr>
          <w:rFonts w:hint="cs"/>
          <w:rtl/>
        </w:rPr>
        <w:t xml:space="preserve">להיות לפני הכניסה ואחרי הכניסה במעבר עצמו, שזה אחד הדברים שהבנתי שמגבילים את השימוש בתחנה נוספת, כי צריך להקים שם </w:t>
      </w:r>
      <w:bookmarkStart w:id="118" w:name="_ETM_Q1_2441979"/>
      <w:bookmarkEnd w:id="118"/>
      <w:r>
        <w:rPr>
          <w:rFonts w:hint="cs"/>
          <w:rtl/>
        </w:rPr>
        <w:t xml:space="preserve">מערך של בדיקות בכניסה לישראל ואם יש טפטוף של נכנסים </w:t>
      </w:r>
      <w:bookmarkStart w:id="119" w:name="_ETM_Q1_2444659"/>
      <w:bookmarkEnd w:id="119"/>
      <w:r>
        <w:rPr>
          <w:rFonts w:hint="cs"/>
          <w:rtl/>
        </w:rPr>
        <w:t>אז רוצים למקד את זה בירדן בתחנה אחת. שוב השאלה</w:t>
      </w:r>
      <w:bookmarkStart w:id="120" w:name="_ETM_Q1_2448626"/>
      <w:bookmarkEnd w:id="120"/>
      <w:r>
        <w:rPr>
          <w:rFonts w:hint="cs"/>
          <w:rtl/>
        </w:rPr>
        <w:t xml:space="preserve"> היא מה היקף האוכלוסייה שרוצה להיכנס למשל דרך מעבר </w:t>
      </w:r>
      <w:bookmarkStart w:id="121" w:name="_ETM_Q1_2449983"/>
      <w:bookmarkEnd w:id="121"/>
      <w:r>
        <w:rPr>
          <w:rFonts w:hint="cs"/>
          <w:rtl/>
        </w:rPr>
        <w:t>ערבה ועד כמה זה מפריע ליום-יום של אנשים.</w:t>
      </w:r>
    </w:p>
    <w:p w:rsidR="006C6331" w:rsidRDefault="006C6331"/>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5"/>
      </w:tblGrid>
      <w:tr w:rsidR="0009357F" w:rsidTr="006C6331">
        <w:trPr>
          <w:cantSplit/>
          <w:trHeight w:val="60"/>
        </w:trPr>
        <w:tc>
          <w:tcPr>
            <w:tcW w:w="1871" w:type="dxa"/>
            <w:hideMark/>
          </w:tcPr>
          <w:p w:rsidR="0009357F" w:rsidRDefault="006C6331">
            <w:pPr>
              <w:pStyle w:val="TableSideHeading"/>
              <w:spacing w:line="240" w:lineRule="auto"/>
              <w:rPr>
                <w:rFonts w:ascii="David" w:hAnsi="David"/>
                <w:sz w:val="24"/>
                <w:szCs w:val="24"/>
                <w:rtl/>
              </w:rPr>
            </w:pPr>
            <w:r>
              <w:rPr>
                <w:rFonts w:ascii="David" w:hAnsi="David" w:hint="cs"/>
                <w:sz w:val="24"/>
                <w:szCs w:val="24"/>
                <w:rtl/>
              </w:rPr>
              <w:t>"</w:t>
            </w:r>
            <w:r w:rsidR="0009357F">
              <w:rPr>
                <w:rFonts w:ascii="David" w:hAnsi="David"/>
                <w:sz w:val="24"/>
                <w:szCs w:val="24"/>
                <w:rtl/>
              </w:rPr>
              <w:t>דרכי עבודת ועדת חריגים, פנייה לוועדת חריגים וועדת השגות</w:t>
            </w:r>
          </w:p>
        </w:tc>
        <w:tc>
          <w:tcPr>
            <w:tcW w:w="624" w:type="dxa"/>
          </w:tcPr>
          <w:p w:rsidR="0009357F" w:rsidRDefault="0009357F" w:rsidP="0009357F">
            <w:pPr>
              <w:pStyle w:val="TableText"/>
              <w:numPr>
                <w:ilvl w:val="0"/>
                <w:numId w:val="3"/>
              </w:numPr>
              <w:spacing w:line="240" w:lineRule="auto"/>
              <w:rPr>
                <w:rFonts w:ascii="David" w:hAnsi="David"/>
                <w:sz w:val="24"/>
                <w:szCs w:val="24"/>
              </w:rPr>
            </w:pPr>
          </w:p>
        </w:tc>
        <w:tc>
          <w:tcPr>
            <w:tcW w:w="7145" w:type="dxa"/>
            <w:hideMark/>
          </w:tcPr>
          <w:p w:rsidR="0009357F" w:rsidRDefault="0009357F">
            <w:pPr>
              <w:pStyle w:val="TableBlock"/>
              <w:spacing w:line="240" w:lineRule="auto"/>
              <w:ind w:left="624" w:hanging="624"/>
              <w:rPr>
                <w:rFonts w:ascii="David" w:hAnsi="David"/>
                <w:sz w:val="24"/>
                <w:szCs w:val="24"/>
              </w:rPr>
            </w:pPr>
            <w:r>
              <w:rPr>
                <w:rFonts w:ascii="David" w:hAnsi="David"/>
                <w:sz w:val="24"/>
                <w:szCs w:val="24"/>
                <w:rtl/>
              </w:rPr>
              <w:t xml:space="preserve">(א)      פנייה לוועדת חריגים ולוועדת השגות תתבצע באמצעות טופס מקוון שיהיה זמין בשפה העברית, האנגלית והערבית באתרים של משרד ראש הממשלה, משרד הבריאות, משרד החוץ ורשות האוכלוסין וההגירה; לפנייה יצורפו אסמכתאות ואישורים להוכחת התקיימות תנאי או צורך כאמור בתקנה 2(2) או 2(4), במבקש. </w:t>
            </w:r>
          </w:p>
        </w:tc>
      </w:tr>
      <w:tr w:rsidR="0009357F" w:rsidTr="006C6331">
        <w:trPr>
          <w:cantSplit/>
          <w:trHeight w:val="60"/>
        </w:trPr>
        <w:tc>
          <w:tcPr>
            <w:tcW w:w="1871" w:type="dxa"/>
          </w:tcPr>
          <w:p w:rsidR="0009357F" w:rsidRDefault="0009357F">
            <w:pPr>
              <w:pStyle w:val="TableSideHeading"/>
              <w:spacing w:line="240" w:lineRule="auto"/>
              <w:rPr>
                <w:rFonts w:ascii="David" w:hAnsi="David"/>
                <w:sz w:val="24"/>
                <w:szCs w:val="24"/>
                <w:rtl/>
              </w:rPr>
            </w:pPr>
          </w:p>
        </w:tc>
        <w:tc>
          <w:tcPr>
            <w:tcW w:w="624" w:type="dxa"/>
          </w:tcPr>
          <w:p w:rsidR="0009357F" w:rsidRDefault="0009357F">
            <w:pPr>
              <w:pStyle w:val="TableText"/>
              <w:spacing w:line="240" w:lineRule="auto"/>
              <w:rPr>
                <w:rFonts w:ascii="David" w:hAnsi="David"/>
                <w:sz w:val="24"/>
                <w:szCs w:val="24"/>
              </w:rPr>
            </w:pPr>
          </w:p>
        </w:tc>
        <w:tc>
          <w:tcPr>
            <w:tcW w:w="7145" w:type="dxa"/>
            <w:hideMark/>
          </w:tcPr>
          <w:p w:rsidR="0009357F" w:rsidRDefault="0009357F">
            <w:pPr>
              <w:pStyle w:val="TableBlock"/>
              <w:spacing w:line="240" w:lineRule="auto"/>
              <w:ind w:left="624" w:hanging="624"/>
              <w:rPr>
                <w:rFonts w:ascii="David" w:hAnsi="David"/>
                <w:sz w:val="24"/>
                <w:szCs w:val="24"/>
              </w:rPr>
            </w:pPr>
            <w:r>
              <w:rPr>
                <w:rFonts w:ascii="David" w:hAnsi="David"/>
                <w:sz w:val="24"/>
                <w:szCs w:val="24"/>
                <w:rtl/>
              </w:rPr>
              <w:t xml:space="preserve">(ב)     קישור לטופס המקוון יפורסם באתרים של משרד ראש הממשלה, משרד הבריאות, משרד החוץ ורשות האוכלוסין וההגירה. </w:t>
            </w:r>
          </w:p>
        </w:tc>
      </w:tr>
      <w:tr w:rsidR="0009357F" w:rsidTr="006C6331">
        <w:trPr>
          <w:cantSplit/>
          <w:trHeight w:val="60"/>
        </w:trPr>
        <w:tc>
          <w:tcPr>
            <w:tcW w:w="1871" w:type="dxa"/>
          </w:tcPr>
          <w:p w:rsidR="0009357F" w:rsidRDefault="0009357F">
            <w:pPr>
              <w:pStyle w:val="TableSideHeading"/>
              <w:spacing w:line="240" w:lineRule="auto"/>
              <w:rPr>
                <w:rFonts w:ascii="David" w:hAnsi="David"/>
                <w:sz w:val="24"/>
                <w:szCs w:val="24"/>
                <w:rtl/>
              </w:rPr>
            </w:pPr>
          </w:p>
        </w:tc>
        <w:tc>
          <w:tcPr>
            <w:tcW w:w="624" w:type="dxa"/>
          </w:tcPr>
          <w:p w:rsidR="0009357F" w:rsidRDefault="0009357F">
            <w:pPr>
              <w:pStyle w:val="TableText"/>
              <w:spacing w:line="240" w:lineRule="auto"/>
              <w:rPr>
                <w:rFonts w:ascii="David" w:hAnsi="David"/>
                <w:sz w:val="24"/>
                <w:szCs w:val="24"/>
              </w:rPr>
            </w:pPr>
          </w:p>
        </w:tc>
        <w:tc>
          <w:tcPr>
            <w:tcW w:w="7145" w:type="dxa"/>
            <w:hideMark/>
          </w:tcPr>
          <w:p w:rsidR="0009357F" w:rsidRDefault="0009357F" w:rsidP="006C6331">
            <w:pPr>
              <w:pStyle w:val="TableBlock"/>
              <w:spacing w:line="240" w:lineRule="auto"/>
              <w:ind w:left="624" w:hanging="624"/>
              <w:rPr>
                <w:rFonts w:ascii="David" w:hAnsi="David"/>
                <w:sz w:val="24"/>
                <w:szCs w:val="24"/>
              </w:rPr>
            </w:pPr>
            <w:r>
              <w:rPr>
                <w:rFonts w:ascii="David" w:hAnsi="David"/>
                <w:sz w:val="24"/>
                <w:szCs w:val="24"/>
                <w:rtl/>
              </w:rPr>
              <w:t>(ג)       יפורסמו דרכי פנייה נוספות למי שאינו מסוגל למלא טופס מקוון, ובכלל זאת כתובת להגשת פנייה כאמור.</w:t>
            </w:r>
            <w:r w:rsidR="006C6331">
              <w:rPr>
                <w:rFonts w:ascii="David" w:hAnsi="David" w:hint="cs"/>
                <w:sz w:val="24"/>
                <w:szCs w:val="24"/>
                <w:rtl/>
              </w:rPr>
              <w:t>"</w:t>
            </w:r>
            <w:r>
              <w:rPr>
                <w:rFonts w:ascii="David" w:hAnsi="David"/>
                <w:sz w:val="24"/>
                <w:szCs w:val="24"/>
                <w:rtl/>
              </w:rPr>
              <w:t xml:space="preserve"> </w:t>
            </w:r>
          </w:p>
        </w:tc>
      </w:tr>
    </w:tbl>
    <w:p w:rsidR="006C6331" w:rsidRDefault="006C6331">
      <w:pPr>
        <w:rPr>
          <w:rtl/>
        </w:rPr>
      </w:pPr>
    </w:p>
    <w:p w:rsidR="006C6331" w:rsidRDefault="006C6331">
      <w:pPr>
        <w:rPr>
          <w:rtl/>
        </w:rPr>
      </w:pPr>
      <w:r>
        <w:rPr>
          <w:rFonts w:hint="cs"/>
          <w:rtl/>
        </w:rPr>
        <w:t xml:space="preserve">פה השאלה היא מה זה "שאינו מסוגל", כלומר גם מי שיש לו קושי. </w:t>
      </w:r>
      <w:bookmarkStart w:id="122" w:name="_ETM_Q1_2498467"/>
      <w:bookmarkEnd w:id="122"/>
      <w:r>
        <w:rPr>
          <w:rFonts w:hint="cs"/>
          <w:rtl/>
        </w:rPr>
        <w:t xml:space="preserve">דרכי פנייה נוספות צריכות להיות קיימות מעבר לטופס המקוון וזמינות, ופה לא קיבלתי עדיין תשובה מה הן דרכי הפנייה, האם הן פורסמו, האם הן נגישות לאנשים. לא כולם יודעים למלא </w:t>
      </w:r>
      <w:bookmarkStart w:id="123" w:name="_ETM_Q1_2508648"/>
      <w:bookmarkEnd w:id="123"/>
      <w:r>
        <w:rPr>
          <w:rFonts w:hint="cs"/>
          <w:rtl/>
        </w:rPr>
        <w:t xml:space="preserve">טופס מקוון וצריכה להיות גם איזו דרך של מענה טלפוני </w:t>
      </w:r>
      <w:bookmarkStart w:id="124" w:name="_ETM_Q1_2515062"/>
      <w:bookmarkEnd w:id="124"/>
      <w:r>
        <w:rPr>
          <w:rFonts w:hint="cs"/>
          <w:rtl/>
        </w:rPr>
        <w:t>או דרך אחרת.</w:t>
      </w:r>
    </w:p>
    <w:p w:rsidR="006C6331" w:rsidRDefault="006C6331"/>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5"/>
      </w:tblGrid>
      <w:tr w:rsidR="006C6331" w:rsidTr="006C6331">
        <w:trPr>
          <w:cantSplit/>
          <w:trHeight w:val="60"/>
        </w:trPr>
        <w:tc>
          <w:tcPr>
            <w:tcW w:w="1871" w:type="dxa"/>
          </w:tcPr>
          <w:p w:rsidR="006C6331" w:rsidRDefault="006C6331">
            <w:pPr>
              <w:pStyle w:val="TableSideHeading"/>
              <w:spacing w:line="240" w:lineRule="auto"/>
              <w:rPr>
                <w:rFonts w:ascii="David" w:hAnsi="David"/>
                <w:sz w:val="24"/>
                <w:szCs w:val="24"/>
                <w:rtl/>
              </w:rPr>
            </w:pPr>
          </w:p>
        </w:tc>
        <w:tc>
          <w:tcPr>
            <w:tcW w:w="624" w:type="dxa"/>
          </w:tcPr>
          <w:p w:rsidR="006C6331" w:rsidRDefault="006C6331">
            <w:pPr>
              <w:pStyle w:val="TableText"/>
              <w:spacing w:line="240" w:lineRule="auto"/>
              <w:rPr>
                <w:rFonts w:ascii="David" w:hAnsi="David"/>
                <w:sz w:val="24"/>
                <w:szCs w:val="24"/>
              </w:rPr>
            </w:pPr>
          </w:p>
        </w:tc>
        <w:tc>
          <w:tcPr>
            <w:tcW w:w="7145" w:type="dxa"/>
          </w:tcPr>
          <w:p w:rsidR="006C6331" w:rsidRDefault="006C6331">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(ד)     ועדת חריגים או ועדת השגות תוכל לדרוש ממגיש בקשה הצגת אישורים או מסמכים נוספים להוכחת האמור בפנייתו ולצורך הכרעה בפניה.</w:t>
            </w:r>
          </w:p>
        </w:tc>
      </w:tr>
    </w:tbl>
    <w:p w:rsidR="0009357F" w:rsidRDefault="0009357F" w:rsidP="0009357F">
      <w:pPr>
        <w:rPr>
          <w:rFonts w:asciiTheme="minorHAnsi" w:hAnsiTheme="minorHAnsi" w:cstheme="minorBidi"/>
          <w:sz w:val="22"/>
          <w:szCs w:val="22"/>
          <w:rtl/>
        </w:rPr>
      </w:pPr>
    </w:p>
    <w:p w:rsidR="0009357F" w:rsidRDefault="0009357F" w:rsidP="0009357F">
      <w:pPr>
        <w:jc w:val="center"/>
        <w:rPr>
          <w:rFonts w:ascii="David" w:hAnsi="David"/>
          <w:b/>
          <w:bCs/>
          <w:rtl/>
        </w:rPr>
      </w:pPr>
      <w:r>
        <w:rPr>
          <w:rFonts w:ascii="David" w:hAnsi="David"/>
          <w:b/>
          <w:bCs/>
          <w:rtl/>
        </w:rPr>
        <w:t>פרק ג': הוראות כלליות</w:t>
      </w:r>
    </w:p>
    <w:p w:rsidR="006C6331" w:rsidRDefault="006C6331" w:rsidP="0009357F">
      <w:pPr>
        <w:jc w:val="center"/>
        <w:rPr>
          <w:rFonts w:ascii="David" w:hAnsi="David"/>
          <w:b/>
          <w:bCs/>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9357F" w:rsidTr="0009357F">
        <w:trPr>
          <w:cantSplit/>
          <w:trHeight w:val="60"/>
        </w:trPr>
        <w:tc>
          <w:tcPr>
            <w:tcW w:w="1871" w:type="dxa"/>
            <w:hideMark/>
          </w:tcPr>
          <w:p w:rsidR="0009357F" w:rsidRDefault="0009357F">
            <w:pPr>
              <w:pStyle w:val="TableSideHeading"/>
              <w:spacing w:line="240" w:lineRule="auto"/>
              <w:rPr>
                <w:rFonts w:ascii="David" w:hAnsi="David"/>
                <w:sz w:val="24"/>
                <w:szCs w:val="24"/>
                <w:rtl/>
              </w:rPr>
            </w:pPr>
            <w:r>
              <w:rPr>
                <w:rFonts w:ascii="David" w:hAnsi="David"/>
                <w:sz w:val="24"/>
                <w:szCs w:val="24"/>
                <w:rtl/>
              </w:rPr>
              <w:t>תחילה</w:t>
            </w:r>
          </w:p>
        </w:tc>
        <w:tc>
          <w:tcPr>
            <w:tcW w:w="624" w:type="dxa"/>
          </w:tcPr>
          <w:p w:rsidR="0009357F" w:rsidRDefault="0009357F" w:rsidP="0009357F">
            <w:pPr>
              <w:pStyle w:val="TableText"/>
              <w:numPr>
                <w:ilvl w:val="0"/>
                <w:numId w:val="3"/>
              </w:numPr>
              <w:spacing w:line="240" w:lineRule="auto"/>
              <w:rPr>
                <w:rFonts w:ascii="David" w:hAnsi="David"/>
                <w:sz w:val="24"/>
                <w:szCs w:val="24"/>
              </w:rPr>
            </w:pPr>
          </w:p>
        </w:tc>
        <w:tc>
          <w:tcPr>
            <w:tcW w:w="7146" w:type="dxa"/>
            <w:hideMark/>
          </w:tcPr>
          <w:p w:rsidR="0009357F" w:rsidRDefault="0009357F">
            <w:pPr>
              <w:pStyle w:val="TableBlock"/>
              <w:spacing w:line="240" w:lineRule="auto"/>
              <w:rPr>
                <w:rFonts w:ascii="David" w:hAnsi="David"/>
                <w:sz w:val="24"/>
                <w:szCs w:val="24"/>
              </w:rPr>
            </w:pPr>
            <w:r>
              <w:rPr>
                <w:rFonts w:ascii="David" w:hAnsi="David"/>
                <w:sz w:val="24"/>
                <w:szCs w:val="24"/>
                <w:rtl/>
              </w:rPr>
              <w:t xml:space="preserve">תחילתן של תקנות אלה ביום י"ז בניסן </w:t>
            </w:r>
            <w:proofErr w:type="spellStart"/>
            <w:r>
              <w:rPr>
                <w:rFonts w:ascii="David" w:hAnsi="David"/>
                <w:sz w:val="24"/>
                <w:szCs w:val="24"/>
                <w:rtl/>
              </w:rPr>
              <w:t>התשפ"א</w:t>
            </w:r>
            <w:proofErr w:type="spellEnd"/>
            <w:r>
              <w:rPr>
                <w:rFonts w:ascii="David" w:hAnsi="David"/>
                <w:sz w:val="24"/>
                <w:szCs w:val="24"/>
                <w:rtl/>
              </w:rPr>
              <w:t xml:space="preserve"> (30 במרס 2021). </w:t>
            </w:r>
          </w:p>
        </w:tc>
      </w:tr>
      <w:tr w:rsidR="0009357F" w:rsidTr="0009357F">
        <w:trPr>
          <w:cantSplit/>
          <w:trHeight w:val="60"/>
        </w:trPr>
        <w:tc>
          <w:tcPr>
            <w:tcW w:w="1871" w:type="dxa"/>
            <w:hideMark/>
          </w:tcPr>
          <w:p w:rsidR="0009357F" w:rsidRDefault="0009357F">
            <w:pPr>
              <w:pStyle w:val="TableSideHeading"/>
              <w:spacing w:line="240" w:lineRule="auto"/>
              <w:rPr>
                <w:rFonts w:ascii="David" w:hAnsi="David"/>
                <w:sz w:val="24"/>
                <w:szCs w:val="24"/>
              </w:rPr>
            </w:pPr>
            <w:r>
              <w:rPr>
                <w:rFonts w:ascii="David" w:hAnsi="David"/>
                <w:sz w:val="24"/>
                <w:szCs w:val="24"/>
                <w:rtl/>
              </w:rPr>
              <w:t>תוקף</w:t>
            </w:r>
          </w:p>
        </w:tc>
        <w:tc>
          <w:tcPr>
            <w:tcW w:w="624" w:type="dxa"/>
          </w:tcPr>
          <w:p w:rsidR="0009357F" w:rsidRDefault="0009357F" w:rsidP="0009357F">
            <w:pPr>
              <w:pStyle w:val="TableText"/>
              <w:numPr>
                <w:ilvl w:val="0"/>
                <w:numId w:val="3"/>
              </w:numPr>
              <w:spacing w:line="240" w:lineRule="auto"/>
              <w:rPr>
                <w:rFonts w:ascii="David" w:hAnsi="David"/>
                <w:sz w:val="24"/>
                <w:szCs w:val="24"/>
                <w:rtl/>
              </w:rPr>
            </w:pPr>
          </w:p>
        </w:tc>
        <w:tc>
          <w:tcPr>
            <w:tcW w:w="7146" w:type="dxa"/>
            <w:hideMark/>
          </w:tcPr>
          <w:p w:rsidR="0009357F" w:rsidRDefault="0009357F">
            <w:pPr>
              <w:pStyle w:val="TableBlock"/>
              <w:spacing w:line="240" w:lineRule="auto"/>
              <w:rPr>
                <w:rFonts w:ascii="David" w:hAnsi="David"/>
                <w:sz w:val="24"/>
                <w:szCs w:val="24"/>
              </w:rPr>
            </w:pPr>
            <w:r>
              <w:rPr>
                <w:rFonts w:ascii="David" w:hAnsi="David"/>
                <w:sz w:val="24"/>
                <w:szCs w:val="24"/>
                <w:rtl/>
              </w:rPr>
              <w:t xml:space="preserve">תוקפן של תקנות אלה עד יום ל' בניסן </w:t>
            </w:r>
            <w:proofErr w:type="spellStart"/>
            <w:r>
              <w:rPr>
                <w:rFonts w:ascii="David" w:hAnsi="David"/>
                <w:sz w:val="24"/>
                <w:szCs w:val="24"/>
                <w:rtl/>
              </w:rPr>
              <w:t>התשפ"א</w:t>
            </w:r>
            <w:proofErr w:type="spellEnd"/>
            <w:r>
              <w:rPr>
                <w:rFonts w:ascii="David" w:hAnsi="David"/>
                <w:sz w:val="24"/>
                <w:szCs w:val="24"/>
                <w:rtl/>
              </w:rPr>
              <w:t xml:space="preserve"> (12 באפריל 2021).</w:t>
            </w:r>
            <w:r w:rsidR="006C6331">
              <w:rPr>
                <w:rFonts w:ascii="David" w:hAnsi="David" w:hint="cs"/>
                <w:sz w:val="24"/>
                <w:szCs w:val="24"/>
                <w:rtl/>
              </w:rPr>
              <w:t>"</w:t>
            </w:r>
            <w:r>
              <w:rPr>
                <w:rFonts w:ascii="David" w:hAnsi="David"/>
                <w:sz w:val="24"/>
                <w:szCs w:val="24"/>
                <w:rtl/>
              </w:rPr>
              <w:t xml:space="preserve"> </w:t>
            </w:r>
          </w:p>
        </w:tc>
      </w:tr>
    </w:tbl>
    <w:p w:rsidR="00FF1B74" w:rsidRPr="006C6331" w:rsidRDefault="00FF1B74" w:rsidP="00FF1B74">
      <w:pPr>
        <w:rPr>
          <w:rtl/>
          <w:lang w:eastAsia="he-IL"/>
        </w:rPr>
      </w:pPr>
    </w:p>
    <w:p w:rsidR="00FF1B74" w:rsidRDefault="00FF1B74" w:rsidP="00FF1B74">
      <w:pPr>
        <w:pStyle w:val="af8"/>
        <w:keepNext/>
        <w:rPr>
          <w:rtl/>
        </w:rPr>
      </w:pPr>
      <w:bookmarkStart w:id="125" w:name="ET_yor_6065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
    </w:p>
    <w:p w:rsidR="00FF1B74" w:rsidRDefault="00FF1B74" w:rsidP="00FF1B74">
      <w:pPr>
        <w:pStyle w:val="KeepWithNext"/>
        <w:rPr>
          <w:rtl/>
          <w:lang w:eastAsia="he-IL"/>
        </w:rPr>
      </w:pPr>
    </w:p>
    <w:p w:rsidR="000A0242" w:rsidRDefault="006C6331" w:rsidP="00FF1B74">
      <w:pPr>
        <w:rPr>
          <w:rtl/>
          <w:lang w:eastAsia="he-IL"/>
        </w:rPr>
      </w:pPr>
      <w:r>
        <w:rPr>
          <w:rFonts w:hint="cs"/>
          <w:rtl/>
          <w:lang w:eastAsia="he-IL"/>
        </w:rPr>
        <w:t xml:space="preserve">תודה. </w:t>
      </w:r>
      <w:r w:rsidR="00FF1B74">
        <w:rPr>
          <w:rtl/>
          <w:lang w:eastAsia="he-IL"/>
        </w:rPr>
        <w:t>אני רוצה להתמקד</w:t>
      </w:r>
      <w:r>
        <w:rPr>
          <w:rFonts w:hint="cs"/>
          <w:rtl/>
          <w:lang w:eastAsia="he-IL"/>
        </w:rPr>
        <w:t xml:space="preserve"> מאוד</w:t>
      </w:r>
      <w:r w:rsidR="00FF1B74">
        <w:rPr>
          <w:rtl/>
          <w:lang w:eastAsia="he-IL"/>
        </w:rPr>
        <w:t xml:space="preserve">. </w:t>
      </w:r>
      <w:r>
        <w:rPr>
          <w:rFonts w:hint="cs"/>
          <w:rtl/>
          <w:lang w:eastAsia="he-IL"/>
        </w:rPr>
        <w:t>הדיון פה קצר, כפי שאמרתי, המסגרת שלו ידועה. אנחנו לא צריכים לחזור על הדברים, הם ברורים.</w:t>
      </w:r>
      <w:bookmarkStart w:id="126" w:name="_ETM_Q1_2556389"/>
      <w:bookmarkEnd w:id="126"/>
      <w:r>
        <w:rPr>
          <w:rFonts w:hint="cs"/>
          <w:rtl/>
          <w:lang w:eastAsia="he-IL"/>
        </w:rPr>
        <w:t xml:space="preserve"> כפי שאמרה תמי, אנחנו עוסקים כאן בתקנות היציאה והכניסה</w:t>
      </w:r>
      <w:r w:rsidR="000A0242">
        <w:rPr>
          <w:rFonts w:hint="cs"/>
          <w:rtl/>
          <w:lang w:eastAsia="he-IL"/>
        </w:rPr>
        <w:t xml:space="preserve"> </w:t>
      </w:r>
      <w:bookmarkStart w:id="127" w:name="_ETM_Q1_2558950"/>
      <w:bookmarkEnd w:id="127"/>
      <w:r w:rsidR="000A0242">
        <w:rPr>
          <w:rFonts w:hint="cs"/>
          <w:rtl/>
          <w:lang w:eastAsia="he-IL"/>
        </w:rPr>
        <w:t xml:space="preserve">במעברי הגבול היבשתיים בדרום, בטאבה ובערבה וכולי. </w:t>
      </w:r>
    </w:p>
    <w:p w:rsidR="000A0242" w:rsidRDefault="000A0242" w:rsidP="00FF1B74">
      <w:pPr>
        <w:rPr>
          <w:rtl/>
          <w:lang w:eastAsia="he-IL"/>
        </w:rPr>
      </w:pPr>
    </w:p>
    <w:p w:rsidR="00FF1B74" w:rsidRDefault="000A0242" w:rsidP="000A0242">
      <w:pPr>
        <w:rPr>
          <w:rtl/>
          <w:lang w:eastAsia="he-IL"/>
        </w:rPr>
      </w:pPr>
      <w:r>
        <w:rPr>
          <w:rFonts w:hint="cs"/>
          <w:rtl/>
          <w:lang w:eastAsia="he-IL"/>
        </w:rPr>
        <w:t xml:space="preserve">מבחינתי יש שאלה אחת מרכזית שאשמח שתתייחסי אליה, ואם יש עוד דברים שאת </w:t>
      </w:r>
      <w:bookmarkStart w:id="128" w:name="_ETM_Q1_2573253"/>
      <w:bookmarkEnd w:id="128"/>
      <w:r>
        <w:rPr>
          <w:rFonts w:hint="cs"/>
          <w:rtl/>
          <w:lang w:eastAsia="he-IL"/>
        </w:rPr>
        <w:t xml:space="preserve">רוצה להתייחס, שמבחינתך הם ברי דיון, אז בבקשה. מבחינתי הדיון </w:t>
      </w:r>
      <w:bookmarkStart w:id="129" w:name="_ETM_Q1_2578484"/>
      <w:bookmarkEnd w:id="129"/>
      <w:r>
        <w:rPr>
          <w:rFonts w:hint="cs"/>
          <w:rtl/>
          <w:lang w:eastAsia="he-IL"/>
        </w:rPr>
        <w:t xml:space="preserve">הוא על ההגבלות המיוחדות. </w:t>
      </w:r>
    </w:p>
    <w:p w:rsidR="000A0242" w:rsidRDefault="000A0242" w:rsidP="00FF1B74">
      <w:pPr>
        <w:rPr>
          <w:rtl/>
          <w:lang w:eastAsia="he-IL"/>
        </w:rPr>
      </w:pPr>
    </w:p>
    <w:p w:rsidR="000A0242" w:rsidRDefault="000A0242" w:rsidP="000A0242">
      <w:pPr>
        <w:pStyle w:val="afb"/>
        <w:keepNext/>
        <w:rPr>
          <w:rtl/>
          <w:lang w:eastAsia="he-IL"/>
        </w:rPr>
      </w:pPr>
      <w:bookmarkStart w:id="130" w:name="ET_guest_877097_166"/>
      <w:r w:rsidRPr="000A0242">
        <w:rPr>
          <w:rStyle w:val="TagStyle"/>
          <w:rtl/>
        </w:rPr>
        <w:t xml:space="preserve"> &lt;&lt; אורח &gt;&gt; </w:t>
      </w:r>
      <w:r>
        <w:rPr>
          <w:rtl/>
          <w:lang w:eastAsia="he-IL"/>
        </w:rPr>
        <w:t>עדי עמיתי:</w:t>
      </w:r>
      <w:r w:rsidRPr="000A0242">
        <w:rPr>
          <w:rStyle w:val="TagStyle"/>
          <w:rtl/>
        </w:rPr>
        <w:t xml:space="preserve"> &lt;&lt; אורח &gt;&gt;</w:t>
      </w:r>
      <w:r>
        <w:rPr>
          <w:rtl/>
          <w:lang w:eastAsia="he-IL"/>
        </w:rPr>
        <w:t xml:space="preserve">   </w:t>
      </w:r>
      <w:bookmarkEnd w:id="130"/>
    </w:p>
    <w:p w:rsidR="000A0242" w:rsidRDefault="000A0242" w:rsidP="000A0242">
      <w:pPr>
        <w:pStyle w:val="KeepWithNext"/>
        <w:rPr>
          <w:rtl/>
          <w:lang w:eastAsia="he-IL"/>
        </w:rPr>
      </w:pPr>
    </w:p>
    <w:p w:rsidR="000A0242" w:rsidRPr="000A0242" w:rsidRDefault="000A0242" w:rsidP="000A0242">
      <w:pPr>
        <w:rPr>
          <w:rtl/>
          <w:lang w:eastAsia="he-IL"/>
        </w:rPr>
      </w:pPr>
      <w:r>
        <w:rPr>
          <w:rFonts w:hint="cs"/>
          <w:rtl/>
          <w:lang w:eastAsia="he-IL"/>
        </w:rPr>
        <w:t>על הנושא הזה יענה ד"ר אשי שלמון בזום.</w:t>
      </w:r>
    </w:p>
    <w:p w:rsidR="000A0242" w:rsidRDefault="000A0242" w:rsidP="00FF1B74">
      <w:pPr>
        <w:rPr>
          <w:rtl/>
          <w:lang w:eastAsia="he-IL"/>
        </w:rPr>
      </w:pPr>
    </w:p>
    <w:p w:rsidR="000A0242" w:rsidRDefault="000A0242" w:rsidP="000A0242">
      <w:pPr>
        <w:pStyle w:val="af8"/>
        <w:keepNext/>
        <w:rPr>
          <w:rtl/>
        </w:rPr>
      </w:pPr>
      <w:bookmarkStart w:id="131" w:name="ET_yor_6065_167"/>
      <w:r w:rsidRPr="000A0242">
        <w:rPr>
          <w:rStyle w:val="TagStyle"/>
          <w:rtl/>
        </w:rPr>
        <w:t xml:space="preserve"> &lt;&lt; </w:t>
      </w:r>
      <w:proofErr w:type="spellStart"/>
      <w:r w:rsidRPr="000A0242">
        <w:rPr>
          <w:rStyle w:val="TagStyle"/>
          <w:rtl/>
        </w:rPr>
        <w:t>יור</w:t>
      </w:r>
      <w:proofErr w:type="spellEnd"/>
      <w:r w:rsidRPr="000A0242">
        <w:rPr>
          <w:rStyle w:val="TagStyle"/>
          <w:rtl/>
        </w:rPr>
        <w:t xml:space="preserve"> &gt;&gt; </w:t>
      </w:r>
      <w:r>
        <w:rPr>
          <w:rtl/>
        </w:rPr>
        <w:t>היו"ר עמית הלוי:</w:t>
      </w:r>
      <w:r w:rsidRPr="000A0242">
        <w:rPr>
          <w:rStyle w:val="TagStyle"/>
          <w:rtl/>
        </w:rPr>
        <w:t xml:space="preserve"> &lt;&lt; </w:t>
      </w:r>
      <w:proofErr w:type="spellStart"/>
      <w:r w:rsidRPr="000A0242">
        <w:rPr>
          <w:rStyle w:val="TagStyle"/>
          <w:rtl/>
        </w:rPr>
        <w:t>יור</w:t>
      </w:r>
      <w:proofErr w:type="spellEnd"/>
      <w:r w:rsidRPr="000A0242">
        <w:rPr>
          <w:rStyle w:val="TagStyle"/>
          <w:rtl/>
        </w:rPr>
        <w:t xml:space="preserve"> &gt;&gt;</w:t>
      </w:r>
      <w:r>
        <w:rPr>
          <w:rtl/>
        </w:rPr>
        <w:t xml:space="preserve">   </w:t>
      </w:r>
      <w:bookmarkEnd w:id="131"/>
    </w:p>
    <w:p w:rsidR="000A0242" w:rsidRDefault="000A0242" w:rsidP="000A0242">
      <w:pPr>
        <w:pStyle w:val="KeepWithNext"/>
        <w:rPr>
          <w:rtl/>
          <w:lang w:eastAsia="he-IL"/>
        </w:rPr>
      </w:pPr>
    </w:p>
    <w:p w:rsidR="000A0242" w:rsidRDefault="000A0242" w:rsidP="000A0242">
      <w:pPr>
        <w:rPr>
          <w:rtl/>
          <w:lang w:eastAsia="he-IL"/>
        </w:rPr>
      </w:pPr>
      <w:r>
        <w:rPr>
          <w:rFonts w:hint="cs"/>
          <w:rtl/>
          <w:lang w:eastAsia="he-IL"/>
        </w:rPr>
        <w:t xml:space="preserve">ד"ר שלמון </w:t>
      </w:r>
      <w:proofErr w:type="spellStart"/>
      <w:r>
        <w:rPr>
          <w:rFonts w:hint="cs"/>
          <w:rtl/>
          <w:lang w:eastAsia="he-IL"/>
        </w:rPr>
        <w:t>איתנו</w:t>
      </w:r>
      <w:proofErr w:type="spellEnd"/>
      <w:r>
        <w:rPr>
          <w:rFonts w:hint="cs"/>
          <w:rtl/>
          <w:lang w:eastAsia="he-IL"/>
        </w:rPr>
        <w:t>?</w:t>
      </w:r>
    </w:p>
    <w:p w:rsidR="000A0242" w:rsidRDefault="000A0242" w:rsidP="000A0242">
      <w:pPr>
        <w:rPr>
          <w:rtl/>
          <w:lang w:eastAsia="he-IL"/>
        </w:rPr>
      </w:pPr>
    </w:p>
    <w:p w:rsidR="000A0242" w:rsidRDefault="000A0242" w:rsidP="000A0242">
      <w:pPr>
        <w:pStyle w:val="a5"/>
        <w:keepNext/>
        <w:rPr>
          <w:rtl/>
        </w:rPr>
      </w:pPr>
      <w:bookmarkStart w:id="132" w:name="ET_speaker_אשר_אשי_סלמון_168"/>
      <w:r w:rsidRPr="000A0242">
        <w:rPr>
          <w:rStyle w:val="TagStyle"/>
          <w:rtl/>
        </w:rPr>
        <w:t xml:space="preserve"> &lt;&lt; דובר &gt;&gt; </w:t>
      </w:r>
      <w:r>
        <w:rPr>
          <w:rtl/>
        </w:rPr>
        <w:t xml:space="preserve">אשר (אשי) </w:t>
      </w:r>
      <w:r w:rsidR="00E450CA">
        <w:rPr>
          <w:rtl/>
        </w:rPr>
        <w:t>שלמון</w:t>
      </w:r>
      <w:r>
        <w:rPr>
          <w:rtl/>
        </w:rPr>
        <w:t>:</w:t>
      </w:r>
      <w:r w:rsidRPr="000A0242">
        <w:rPr>
          <w:rStyle w:val="TagStyle"/>
          <w:rtl/>
        </w:rPr>
        <w:t xml:space="preserve"> &lt;&lt; דובר &gt;&gt;</w:t>
      </w:r>
      <w:r>
        <w:rPr>
          <w:rtl/>
        </w:rPr>
        <w:t xml:space="preserve">   </w:t>
      </w:r>
      <w:bookmarkEnd w:id="132"/>
    </w:p>
    <w:p w:rsidR="000A0242" w:rsidRDefault="000A0242" w:rsidP="000A0242">
      <w:pPr>
        <w:pStyle w:val="KeepWithNext"/>
        <w:rPr>
          <w:rtl/>
          <w:lang w:eastAsia="he-IL"/>
        </w:rPr>
      </w:pPr>
    </w:p>
    <w:p w:rsidR="000A0242" w:rsidRDefault="000A0242" w:rsidP="000A0242">
      <w:pPr>
        <w:rPr>
          <w:rtl/>
          <w:lang w:eastAsia="he-IL"/>
        </w:rPr>
      </w:pPr>
      <w:r>
        <w:rPr>
          <w:rFonts w:hint="cs"/>
          <w:rtl/>
          <w:lang w:eastAsia="he-IL"/>
        </w:rPr>
        <w:t>מועדים לשמחה.</w:t>
      </w:r>
    </w:p>
    <w:p w:rsidR="000A0242" w:rsidRDefault="000A0242" w:rsidP="000A0242">
      <w:pPr>
        <w:rPr>
          <w:rtl/>
          <w:lang w:eastAsia="he-IL"/>
        </w:rPr>
      </w:pPr>
    </w:p>
    <w:p w:rsidR="000A0242" w:rsidRDefault="000A0242" w:rsidP="000A0242">
      <w:pPr>
        <w:pStyle w:val="af8"/>
        <w:keepNext/>
        <w:rPr>
          <w:rtl/>
        </w:rPr>
      </w:pPr>
      <w:bookmarkStart w:id="133" w:name="ET_yor_6065_169"/>
      <w:r w:rsidRPr="000A0242">
        <w:rPr>
          <w:rStyle w:val="TagStyle"/>
          <w:rtl/>
        </w:rPr>
        <w:t xml:space="preserve"> &lt;&lt; </w:t>
      </w:r>
      <w:proofErr w:type="spellStart"/>
      <w:r w:rsidRPr="000A0242">
        <w:rPr>
          <w:rStyle w:val="TagStyle"/>
          <w:rtl/>
        </w:rPr>
        <w:t>יור</w:t>
      </w:r>
      <w:proofErr w:type="spellEnd"/>
      <w:r w:rsidRPr="000A0242">
        <w:rPr>
          <w:rStyle w:val="TagStyle"/>
          <w:rtl/>
        </w:rPr>
        <w:t xml:space="preserve"> &gt;&gt; </w:t>
      </w:r>
      <w:r>
        <w:rPr>
          <w:rtl/>
        </w:rPr>
        <w:t>היו"ר עמית הלוי:</w:t>
      </w:r>
      <w:r w:rsidRPr="000A0242">
        <w:rPr>
          <w:rStyle w:val="TagStyle"/>
          <w:rtl/>
        </w:rPr>
        <w:t xml:space="preserve"> &lt;&lt; </w:t>
      </w:r>
      <w:proofErr w:type="spellStart"/>
      <w:r w:rsidRPr="000A0242">
        <w:rPr>
          <w:rStyle w:val="TagStyle"/>
          <w:rtl/>
        </w:rPr>
        <w:t>יור</w:t>
      </w:r>
      <w:proofErr w:type="spellEnd"/>
      <w:r w:rsidRPr="000A0242">
        <w:rPr>
          <w:rStyle w:val="TagStyle"/>
          <w:rtl/>
        </w:rPr>
        <w:t xml:space="preserve"> &gt;&gt;</w:t>
      </w:r>
      <w:r>
        <w:rPr>
          <w:rtl/>
        </w:rPr>
        <w:t xml:space="preserve">   </w:t>
      </w:r>
      <w:bookmarkEnd w:id="133"/>
    </w:p>
    <w:p w:rsidR="000A0242" w:rsidRDefault="000A0242" w:rsidP="000A0242">
      <w:pPr>
        <w:pStyle w:val="KeepWithNext"/>
        <w:rPr>
          <w:rtl/>
          <w:lang w:eastAsia="he-IL"/>
        </w:rPr>
      </w:pPr>
    </w:p>
    <w:p w:rsidR="000A0242" w:rsidRDefault="000A0242" w:rsidP="000A0242">
      <w:pPr>
        <w:rPr>
          <w:rtl/>
          <w:lang w:eastAsia="he-IL"/>
        </w:rPr>
      </w:pPr>
      <w:r>
        <w:rPr>
          <w:rFonts w:hint="cs"/>
          <w:rtl/>
          <w:lang w:eastAsia="he-IL"/>
        </w:rPr>
        <w:t xml:space="preserve">תודה שאתה כאן. אני מחדד </w:t>
      </w:r>
      <w:bookmarkStart w:id="134" w:name="_ETM_Q1_2597159"/>
      <w:bookmarkEnd w:id="134"/>
      <w:r>
        <w:rPr>
          <w:rFonts w:hint="cs"/>
          <w:rtl/>
          <w:lang w:eastAsia="he-IL"/>
        </w:rPr>
        <w:t xml:space="preserve">רק דבר אחד. למעשה, כפי שאמרתי לתמי קודם, אנחנו לא </w:t>
      </w:r>
      <w:bookmarkStart w:id="135" w:name="_ETM_Q1_2602629"/>
      <w:bookmarkEnd w:id="135"/>
      <w:r>
        <w:rPr>
          <w:rFonts w:hint="cs"/>
          <w:rtl/>
          <w:lang w:eastAsia="he-IL"/>
        </w:rPr>
        <w:t xml:space="preserve">מחויבים, מכיוון שבית המשפט העליון הביא לכך שלא הוארכו ההגבלות </w:t>
      </w:r>
      <w:bookmarkStart w:id="136" w:name="_ETM_Q1_2605024"/>
      <w:bookmarkEnd w:id="136"/>
      <w:r>
        <w:rPr>
          <w:rFonts w:hint="cs"/>
          <w:rtl/>
          <w:lang w:eastAsia="he-IL"/>
        </w:rPr>
        <w:t xml:space="preserve">על היציאה והכניסה משדה התעופה בן גוריון בהקשר של טיסות, </w:t>
      </w:r>
      <w:bookmarkStart w:id="137" w:name="_ETM_Q1_2616676"/>
      <w:bookmarkEnd w:id="137"/>
      <w:r>
        <w:rPr>
          <w:rFonts w:hint="cs"/>
          <w:rtl/>
          <w:lang w:eastAsia="he-IL"/>
        </w:rPr>
        <w:t xml:space="preserve">זה כאילו יוצר בפועל בדיעבד שאלה של שוויון מול אנשים </w:t>
      </w:r>
      <w:bookmarkStart w:id="138" w:name="_ETM_Q1_2615448"/>
      <w:bookmarkEnd w:id="138"/>
      <w:r>
        <w:rPr>
          <w:rFonts w:hint="cs"/>
          <w:rtl/>
          <w:lang w:eastAsia="he-IL"/>
        </w:rPr>
        <w:t xml:space="preserve">שרוצים לצאת, אמנם רק לחופשה, אמנם לאזור מסוים, דרך טאבה לסיני, לירדן או למצריים. השאלה היא איך אתם </w:t>
      </w:r>
      <w:bookmarkStart w:id="139" w:name="_ETM_Q1_2633369"/>
      <w:bookmarkEnd w:id="139"/>
      <w:r>
        <w:rPr>
          <w:rFonts w:hint="cs"/>
          <w:rtl/>
          <w:lang w:eastAsia="he-IL"/>
        </w:rPr>
        <w:t xml:space="preserve">רואים את הדברים, כלומר מה הדבר המיוחד. שוב אני אומר, </w:t>
      </w:r>
      <w:bookmarkStart w:id="140" w:name="_ETM_Q1_2633094"/>
      <w:bookmarkEnd w:id="140"/>
      <w:r>
        <w:rPr>
          <w:rFonts w:hint="cs"/>
          <w:rtl/>
          <w:lang w:eastAsia="he-IL"/>
        </w:rPr>
        <w:t xml:space="preserve">אנחנו לא מחויבים לסטנדרט הזה. הכנסת לא חשבה שכך צריך </w:t>
      </w:r>
      <w:bookmarkStart w:id="141" w:name="_ETM_Q1_2640617"/>
      <w:bookmarkEnd w:id="141"/>
      <w:r>
        <w:rPr>
          <w:rFonts w:hint="cs"/>
          <w:rtl/>
          <w:lang w:eastAsia="he-IL"/>
        </w:rPr>
        <w:t>לקרות בשדה התעופה בן גוריון. אני לא רואה עין</w:t>
      </w:r>
      <w:bookmarkStart w:id="142" w:name="_ETM_Q1_2642185"/>
      <w:bookmarkEnd w:id="142"/>
      <w:r>
        <w:rPr>
          <w:rFonts w:hint="cs"/>
          <w:rtl/>
          <w:lang w:eastAsia="he-IL"/>
        </w:rPr>
        <w:t xml:space="preserve"> בעין, ואף אחד בוועדה הזאת לא ראה, כלומר רוב </w:t>
      </w:r>
      <w:bookmarkStart w:id="143" w:name="_ETM_Q1_2642122"/>
      <w:bookmarkEnd w:id="143"/>
      <w:r>
        <w:rPr>
          <w:rFonts w:hint="cs"/>
          <w:rtl/>
          <w:lang w:eastAsia="he-IL"/>
        </w:rPr>
        <w:t xml:space="preserve">החברים כאן לא ראו עין בעין את מידת המידתיות כפי </w:t>
      </w:r>
      <w:bookmarkStart w:id="144" w:name="_ETM_Q1_2647570"/>
      <w:bookmarkEnd w:id="144"/>
      <w:r>
        <w:rPr>
          <w:rFonts w:hint="cs"/>
          <w:rtl/>
          <w:lang w:eastAsia="he-IL"/>
        </w:rPr>
        <w:t xml:space="preserve">שבית המשפט העליון ראה אותה. אבל השתא </w:t>
      </w:r>
      <w:proofErr w:type="spellStart"/>
      <w:r>
        <w:rPr>
          <w:rFonts w:hint="cs"/>
          <w:rtl/>
          <w:lang w:eastAsia="he-IL"/>
        </w:rPr>
        <w:t>דעתיד</w:t>
      </w:r>
      <w:proofErr w:type="spellEnd"/>
      <w:r>
        <w:rPr>
          <w:rFonts w:hint="cs"/>
          <w:rtl/>
          <w:lang w:eastAsia="he-IL"/>
        </w:rPr>
        <w:t xml:space="preserve"> להכי, כפי </w:t>
      </w:r>
      <w:bookmarkStart w:id="145" w:name="_ETM_Q1_2655944"/>
      <w:bookmarkEnd w:id="145"/>
      <w:r>
        <w:rPr>
          <w:rFonts w:hint="cs"/>
          <w:rtl/>
          <w:lang w:eastAsia="he-IL"/>
        </w:rPr>
        <w:t xml:space="preserve">שאומרים בארמית, עכשיו כשאנחנו כאן, ויש סיטואציה שאדם יכול </w:t>
      </w:r>
      <w:bookmarkStart w:id="146" w:name="_ETM_Q1_2656998"/>
      <w:bookmarkEnd w:id="146"/>
      <w:r>
        <w:rPr>
          <w:rFonts w:hint="cs"/>
          <w:rtl/>
          <w:lang w:eastAsia="he-IL"/>
        </w:rPr>
        <w:t>לצאת לחופשה בכל מקום אחר בעולם בלי מגבלה בפועל, או</w:t>
      </w:r>
      <w:bookmarkStart w:id="147" w:name="_ETM_Q1_2667220"/>
      <w:bookmarkEnd w:id="147"/>
      <w:r>
        <w:rPr>
          <w:rFonts w:hint="cs"/>
          <w:rtl/>
          <w:lang w:eastAsia="he-IL"/>
        </w:rPr>
        <w:t xml:space="preserve"> בלי ויסות כזה או אחר לכאורה, איך אתה רואה את </w:t>
      </w:r>
      <w:bookmarkStart w:id="148" w:name="_ETM_Q1_2667853"/>
      <w:bookmarkEnd w:id="148"/>
      <w:r>
        <w:rPr>
          <w:rFonts w:hint="cs"/>
          <w:rtl/>
          <w:lang w:eastAsia="he-IL"/>
        </w:rPr>
        <w:t xml:space="preserve">התקנות האלה שעוסקות דווקא בטאבה? פה יש הגדרות מיוחדות לדבר </w:t>
      </w:r>
      <w:bookmarkStart w:id="149" w:name="_ETM_Q1_2672954"/>
      <w:bookmarkEnd w:id="149"/>
      <w:r>
        <w:rPr>
          <w:rFonts w:hint="cs"/>
          <w:rtl/>
          <w:lang w:eastAsia="he-IL"/>
        </w:rPr>
        <w:t xml:space="preserve">הזה. למה זה שונה? או מה </w:t>
      </w:r>
      <w:proofErr w:type="spellStart"/>
      <w:r>
        <w:rPr>
          <w:rFonts w:hint="cs"/>
          <w:rtl/>
          <w:lang w:eastAsia="he-IL"/>
        </w:rPr>
        <w:t>נשתנתה</w:t>
      </w:r>
      <w:proofErr w:type="spellEnd"/>
      <w:r>
        <w:rPr>
          <w:rFonts w:hint="cs"/>
          <w:rtl/>
          <w:lang w:eastAsia="he-IL"/>
        </w:rPr>
        <w:t xml:space="preserve"> טאבה מיציאה לספרד או לפריז?</w:t>
      </w:r>
    </w:p>
    <w:p w:rsidR="000A0242" w:rsidRPr="000A0242" w:rsidRDefault="000A0242" w:rsidP="000A0242">
      <w:pPr>
        <w:rPr>
          <w:rtl/>
          <w:lang w:eastAsia="he-IL"/>
        </w:rPr>
      </w:pPr>
    </w:p>
    <w:p w:rsidR="00FF1B74" w:rsidRDefault="00FF1B74" w:rsidP="00FF1B74">
      <w:pPr>
        <w:pStyle w:val="a5"/>
        <w:keepNext/>
        <w:rPr>
          <w:rtl/>
        </w:rPr>
      </w:pPr>
      <w:bookmarkStart w:id="150" w:name="ET_speaker_תמי_סלע_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0"/>
    </w:p>
    <w:p w:rsidR="00FF1B74" w:rsidRDefault="00FF1B74" w:rsidP="00FF1B74">
      <w:pPr>
        <w:pStyle w:val="KeepWithNext"/>
        <w:rPr>
          <w:rtl/>
          <w:lang w:eastAsia="he-IL"/>
        </w:rPr>
      </w:pPr>
    </w:p>
    <w:p w:rsidR="000913D1" w:rsidRDefault="000913D1" w:rsidP="00FA39F6">
      <w:pPr>
        <w:rPr>
          <w:rtl/>
          <w:lang w:eastAsia="he-IL"/>
        </w:rPr>
      </w:pPr>
      <w:r>
        <w:rPr>
          <w:rFonts w:hint="cs"/>
          <w:rtl/>
          <w:lang w:eastAsia="he-IL"/>
        </w:rPr>
        <w:t xml:space="preserve">אם אפשר עוד משפט, חוץ מהשוויון, אני רק מוסיפה שאלה: החוק שהכנסת חוקקה </w:t>
      </w:r>
      <w:bookmarkStart w:id="151" w:name="_ETM_Q1_2690813"/>
      <w:bookmarkEnd w:id="151"/>
      <w:r>
        <w:rPr>
          <w:rFonts w:hint="cs"/>
          <w:rtl/>
          <w:lang w:eastAsia="he-IL"/>
        </w:rPr>
        <w:t xml:space="preserve">והסעיף הספציפי לגבי הגבלת כניסה ויציאה </w:t>
      </w:r>
      <w:r w:rsidR="00FF1B74">
        <w:rPr>
          <w:rtl/>
          <w:lang w:eastAsia="he-IL"/>
        </w:rPr>
        <w:t>מחייב את הממשלה</w:t>
      </w:r>
      <w:r>
        <w:rPr>
          <w:rFonts w:hint="cs"/>
          <w:rtl/>
          <w:lang w:eastAsia="he-IL"/>
        </w:rPr>
        <w:t xml:space="preserve"> ואותנו כגורם מאשר כן לוודא מה התשתית העובדתית שעמדה בבסיס ההגבלה הזאת שמצדיקה אותה</w:t>
      </w:r>
      <w:r w:rsidR="00FF1B74">
        <w:rPr>
          <w:rtl/>
          <w:lang w:eastAsia="he-IL"/>
        </w:rPr>
        <w:t>. האם נעשו מאמצים</w:t>
      </w:r>
      <w:r>
        <w:rPr>
          <w:rFonts w:hint="cs"/>
          <w:rtl/>
          <w:lang w:eastAsia="he-IL"/>
        </w:rPr>
        <w:t xml:space="preserve"> לבדוק דרכים אחרות</w:t>
      </w:r>
      <w:bookmarkStart w:id="152" w:name="_ETM_Q1_2709800"/>
      <w:bookmarkEnd w:id="152"/>
      <w:r>
        <w:rPr>
          <w:rFonts w:hint="cs"/>
          <w:rtl/>
          <w:lang w:eastAsia="he-IL"/>
        </w:rPr>
        <w:t xml:space="preserve"> להגבלת הקיבולת? אני מבינה מדברי ההסבר שזה גם הקשיים באכיפת </w:t>
      </w:r>
      <w:bookmarkStart w:id="153" w:name="_ETM_Q1_2709690"/>
      <w:bookmarkEnd w:id="153"/>
      <w:r>
        <w:rPr>
          <w:rFonts w:hint="cs"/>
          <w:rtl/>
          <w:lang w:eastAsia="he-IL"/>
        </w:rPr>
        <w:t xml:space="preserve">הבידוד הביתי, שזה גם הקיבולת של תחנת הגבול, </w:t>
      </w:r>
      <w:bookmarkStart w:id="154" w:name="_ETM_Q1_2718231"/>
      <w:bookmarkEnd w:id="154"/>
      <w:r>
        <w:rPr>
          <w:rFonts w:hint="cs"/>
          <w:rtl/>
          <w:lang w:eastAsia="he-IL"/>
        </w:rPr>
        <w:t xml:space="preserve">וזה גם החשש מכניסת וריאנטים של הקורונה, במיוחד כאלה שיעמידו </w:t>
      </w:r>
      <w:bookmarkStart w:id="155" w:name="_ETM_Q1_2719890"/>
      <w:bookmarkEnd w:id="155"/>
      <w:r>
        <w:rPr>
          <w:rFonts w:hint="cs"/>
          <w:rtl/>
          <w:lang w:eastAsia="he-IL"/>
        </w:rPr>
        <w:t xml:space="preserve">בסיכון את החיסונים שניתנו עד היום. פה השאלה היא האם </w:t>
      </w:r>
      <w:bookmarkStart w:id="156" w:name="_ETM_Q1_2726024"/>
      <w:bookmarkEnd w:id="156"/>
      <w:r>
        <w:rPr>
          <w:rFonts w:hint="cs"/>
          <w:rtl/>
          <w:lang w:eastAsia="he-IL"/>
        </w:rPr>
        <w:t xml:space="preserve">התשתית העובדתית לגבי התחלואה במצריים, </w:t>
      </w:r>
      <w:r w:rsidR="00FA39F6">
        <w:rPr>
          <w:rFonts w:hint="cs"/>
          <w:rtl/>
          <w:lang w:eastAsia="he-IL"/>
        </w:rPr>
        <w:t>ו</w:t>
      </w:r>
      <w:r>
        <w:rPr>
          <w:rFonts w:hint="cs"/>
          <w:rtl/>
          <w:lang w:eastAsia="he-IL"/>
        </w:rPr>
        <w:t xml:space="preserve">ספציפית בסיני, והיכולת להכניס בדיקות </w:t>
      </w:r>
      <w:bookmarkStart w:id="157" w:name="_ETM_Q1_2727418"/>
      <w:bookmarkEnd w:id="157"/>
      <w:r>
        <w:rPr>
          <w:rFonts w:hint="cs"/>
          <w:rtl/>
          <w:lang w:eastAsia="he-IL"/>
        </w:rPr>
        <w:t xml:space="preserve">מהירות לתחנת הגבול כדי לראות שמי שנכנס - - </w:t>
      </w:r>
      <w:bookmarkStart w:id="158" w:name="_ETM_Q1_2733697"/>
      <w:bookmarkEnd w:id="158"/>
      <w:r>
        <w:rPr>
          <w:rFonts w:hint="cs"/>
          <w:rtl/>
          <w:lang w:eastAsia="he-IL"/>
        </w:rPr>
        <w:t>-</w:t>
      </w:r>
    </w:p>
    <w:p w:rsidR="000913D1" w:rsidRDefault="000913D1" w:rsidP="000913D1">
      <w:pPr>
        <w:rPr>
          <w:rtl/>
          <w:lang w:eastAsia="he-IL"/>
        </w:rPr>
      </w:pPr>
    </w:p>
    <w:p w:rsidR="000913D1" w:rsidRDefault="000913D1" w:rsidP="000913D1">
      <w:pPr>
        <w:pStyle w:val="af8"/>
        <w:keepNext/>
        <w:rPr>
          <w:rtl/>
        </w:rPr>
      </w:pPr>
      <w:bookmarkStart w:id="159" w:name="ET_yor_6065_170"/>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 </w:t>
      </w:r>
      <w:r>
        <w:rPr>
          <w:rtl/>
        </w:rPr>
        <w:t>היו"ר עמית הלוי:</w:t>
      </w:r>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w:t>
      </w:r>
      <w:r>
        <w:rPr>
          <w:rtl/>
        </w:rPr>
        <w:t xml:space="preserve">   </w:t>
      </w:r>
      <w:bookmarkEnd w:id="159"/>
    </w:p>
    <w:p w:rsidR="000913D1" w:rsidRDefault="000913D1" w:rsidP="000913D1">
      <w:pPr>
        <w:pStyle w:val="KeepWithNext"/>
        <w:rPr>
          <w:rtl/>
        </w:rPr>
      </w:pPr>
    </w:p>
    <w:p w:rsidR="000913D1" w:rsidRDefault="000913D1" w:rsidP="000913D1">
      <w:pPr>
        <w:rPr>
          <w:rtl/>
        </w:rPr>
      </w:pPr>
      <w:r>
        <w:rPr>
          <w:rFonts w:hint="cs"/>
          <w:rtl/>
        </w:rPr>
        <w:t xml:space="preserve">ברור, למרות שבחקיקה עצמה כל ההגבלות האלה לא מופיעות. </w:t>
      </w:r>
    </w:p>
    <w:p w:rsidR="000913D1" w:rsidRDefault="000913D1" w:rsidP="000913D1">
      <w:pPr>
        <w:rPr>
          <w:rtl/>
        </w:rPr>
      </w:pPr>
    </w:p>
    <w:p w:rsidR="000913D1" w:rsidRDefault="000913D1" w:rsidP="000913D1">
      <w:pPr>
        <w:pStyle w:val="a5"/>
        <w:keepNext/>
        <w:rPr>
          <w:rtl/>
        </w:rPr>
      </w:pPr>
      <w:bookmarkStart w:id="160" w:name="ET_speaker_תמי_סלע_171"/>
      <w:r w:rsidRPr="000913D1">
        <w:rPr>
          <w:rStyle w:val="TagStyle"/>
          <w:rtl/>
        </w:rPr>
        <w:t xml:space="preserve"> &lt;&lt; דובר &gt;&gt; </w:t>
      </w:r>
      <w:r>
        <w:rPr>
          <w:rtl/>
        </w:rPr>
        <w:t>תמי סלע:</w:t>
      </w:r>
      <w:r w:rsidRPr="000913D1">
        <w:rPr>
          <w:rStyle w:val="TagStyle"/>
          <w:rtl/>
        </w:rPr>
        <w:t xml:space="preserve"> &lt;&lt; דובר &gt;&gt;</w:t>
      </w:r>
      <w:r>
        <w:rPr>
          <w:rtl/>
        </w:rPr>
        <w:t xml:space="preserve">   </w:t>
      </w:r>
      <w:bookmarkEnd w:id="160"/>
    </w:p>
    <w:p w:rsidR="000913D1" w:rsidRDefault="000913D1" w:rsidP="000913D1">
      <w:pPr>
        <w:pStyle w:val="KeepWithNext"/>
        <w:rPr>
          <w:rtl/>
        </w:rPr>
      </w:pPr>
    </w:p>
    <w:p w:rsidR="000913D1" w:rsidRDefault="000913D1" w:rsidP="000913D1">
      <w:pPr>
        <w:rPr>
          <w:rtl/>
        </w:rPr>
      </w:pPr>
      <w:r>
        <w:rPr>
          <w:rFonts w:hint="cs"/>
          <w:rtl/>
        </w:rPr>
        <w:t>החקיקה</w:t>
      </w:r>
      <w:bookmarkStart w:id="161" w:name="_ETM_Q1_2737620"/>
      <w:bookmarkEnd w:id="161"/>
      <w:r>
        <w:rPr>
          <w:rFonts w:hint="cs"/>
          <w:rtl/>
        </w:rPr>
        <w:t xml:space="preserve"> מחייבת שהממשלה שוכנעה - - - </w:t>
      </w:r>
    </w:p>
    <w:p w:rsidR="000913D1" w:rsidRDefault="000913D1" w:rsidP="000913D1">
      <w:pPr>
        <w:rPr>
          <w:rtl/>
        </w:rPr>
      </w:pPr>
    </w:p>
    <w:p w:rsidR="000913D1" w:rsidRDefault="000913D1" w:rsidP="000913D1">
      <w:pPr>
        <w:pStyle w:val="af8"/>
        <w:keepNext/>
        <w:rPr>
          <w:rtl/>
        </w:rPr>
      </w:pPr>
      <w:bookmarkStart w:id="162" w:name="ET_yor_6065_172"/>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 </w:t>
      </w:r>
      <w:r>
        <w:rPr>
          <w:rtl/>
        </w:rPr>
        <w:t>היו"ר עמית הלוי:</w:t>
      </w:r>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w:t>
      </w:r>
      <w:r>
        <w:rPr>
          <w:rtl/>
        </w:rPr>
        <w:t xml:space="preserve">   </w:t>
      </w:r>
      <w:bookmarkEnd w:id="162"/>
    </w:p>
    <w:p w:rsidR="000913D1" w:rsidRDefault="000913D1" w:rsidP="000913D1">
      <w:pPr>
        <w:pStyle w:val="KeepWithNext"/>
        <w:rPr>
          <w:rtl/>
        </w:rPr>
      </w:pPr>
    </w:p>
    <w:p w:rsidR="000913D1" w:rsidRDefault="000913D1" w:rsidP="000913D1">
      <w:pPr>
        <w:rPr>
          <w:rtl/>
        </w:rPr>
      </w:pPr>
      <w:r>
        <w:rPr>
          <w:rFonts w:hint="cs"/>
          <w:rtl/>
        </w:rPr>
        <w:t xml:space="preserve">בתקנה הספציפית הזאת לכאורה אין </w:t>
      </w:r>
      <w:bookmarkStart w:id="163" w:name="_ETM_Q1_2747167"/>
      <w:bookmarkEnd w:id="163"/>
      <w:r>
        <w:rPr>
          <w:rFonts w:hint="cs"/>
          <w:rtl/>
        </w:rPr>
        <w:t xml:space="preserve">תוספת על מה שיש. יש פה בדיקות בכניסה. אין פה תוספת על מה שעושים בשדה התעופה. </w:t>
      </w:r>
    </w:p>
    <w:p w:rsidR="000913D1" w:rsidRDefault="000913D1" w:rsidP="000913D1">
      <w:pPr>
        <w:rPr>
          <w:rtl/>
        </w:rPr>
      </w:pPr>
    </w:p>
    <w:p w:rsidR="000913D1" w:rsidRDefault="000913D1" w:rsidP="000913D1">
      <w:pPr>
        <w:pStyle w:val="a5"/>
        <w:keepNext/>
        <w:rPr>
          <w:rtl/>
        </w:rPr>
      </w:pPr>
      <w:bookmarkStart w:id="164" w:name="ET_speaker_תמי_סלע_173"/>
      <w:r w:rsidRPr="000913D1">
        <w:rPr>
          <w:rStyle w:val="TagStyle"/>
          <w:rtl/>
        </w:rPr>
        <w:t xml:space="preserve"> &lt;&lt; דובר &gt;&gt; </w:t>
      </w:r>
      <w:r>
        <w:rPr>
          <w:rtl/>
        </w:rPr>
        <w:t>תמי סלע:</w:t>
      </w:r>
      <w:r w:rsidRPr="000913D1">
        <w:rPr>
          <w:rStyle w:val="TagStyle"/>
          <w:rtl/>
        </w:rPr>
        <w:t xml:space="preserve"> &lt;&lt; דובר &gt;&gt;</w:t>
      </w:r>
      <w:r>
        <w:rPr>
          <w:rtl/>
        </w:rPr>
        <w:t xml:space="preserve">   </w:t>
      </w:r>
      <w:bookmarkEnd w:id="164"/>
    </w:p>
    <w:p w:rsidR="000913D1" w:rsidRDefault="000913D1" w:rsidP="000913D1">
      <w:pPr>
        <w:pStyle w:val="KeepWithNext"/>
        <w:rPr>
          <w:rtl/>
        </w:rPr>
      </w:pPr>
    </w:p>
    <w:p w:rsidR="00FF1B74" w:rsidRDefault="000913D1" w:rsidP="00FA39F6">
      <w:pPr>
        <w:rPr>
          <w:rtl/>
        </w:rPr>
      </w:pPr>
      <w:r>
        <w:rPr>
          <w:rFonts w:hint="cs"/>
          <w:rtl/>
        </w:rPr>
        <w:t xml:space="preserve">אבל יש הגבלה על </w:t>
      </w:r>
      <w:bookmarkStart w:id="165" w:name="_ETM_Q1_2751745"/>
      <w:bookmarkEnd w:id="165"/>
      <w:r>
        <w:rPr>
          <w:rFonts w:hint="cs"/>
          <w:rtl/>
        </w:rPr>
        <w:t>היציאה</w:t>
      </w:r>
      <w:r w:rsidR="00FF1B74">
        <w:rPr>
          <w:rtl/>
        </w:rPr>
        <w:t xml:space="preserve"> </w:t>
      </w:r>
      <w:r>
        <w:rPr>
          <w:rFonts w:hint="cs"/>
          <w:rtl/>
        </w:rPr>
        <w:t>מטאבה, ש</w:t>
      </w:r>
      <w:r w:rsidR="00FA39F6">
        <w:rPr>
          <w:rFonts w:hint="cs"/>
          <w:rtl/>
        </w:rPr>
        <w:t xml:space="preserve">מתאפשרת </w:t>
      </w:r>
      <w:r>
        <w:rPr>
          <w:rFonts w:hint="cs"/>
          <w:rtl/>
        </w:rPr>
        <w:t xml:space="preserve">רק </w:t>
      </w:r>
      <w:r w:rsidR="00FA39F6">
        <w:rPr>
          <w:rFonts w:hint="cs"/>
          <w:rtl/>
        </w:rPr>
        <w:t>ל</w:t>
      </w:r>
      <w:r>
        <w:rPr>
          <w:rFonts w:hint="cs"/>
          <w:rtl/>
        </w:rPr>
        <w:t>מי שיש לו צורך חיוני וחריג, או</w:t>
      </w:r>
      <w:bookmarkStart w:id="166" w:name="_ETM_Q1_2760377"/>
      <w:bookmarkEnd w:id="166"/>
      <w:r>
        <w:rPr>
          <w:rFonts w:hint="cs"/>
          <w:rtl/>
        </w:rPr>
        <w:t xml:space="preserve"> מי שהוא מחוסן או מחלים, אבל משפחה לא יכולה </w:t>
      </w:r>
      <w:bookmarkStart w:id="167" w:name="_ETM_Q1_2765134"/>
      <w:bookmarkEnd w:id="167"/>
      <w:r>
        <w:rPr>
          <w:rFonts w:hint="cs"/>
          <w:rtl/>
        </w:rPr>
        <w:t xml:space="preserve">לצאת </w:t>
      </w:r>
      <w:r w:rsidR="00FA39F6">
        <w:rPr>
          <w:rFonts w:hint="cs"/>
          <w:rtl/>
        </w:rPr>
        <w:t xml:space="preserve">סתם </w:t>
      </w:r>
      <w:r>
        <w:rPr>
          <w:rFonts w:hint="cs"/>
          <w:rtl/>
        </w:rPr>
        <w:t xml:space="preserve">עם הילדים. </w:t>
      </w:r>
    </w:p>
    <w:p w:rsidR="000913D1" w:rsidRDefault="000913D1" w:rsidP="000913D1">
      <w:pPr>
        <w:rPr>
          <w:rtl/>
        </w:rPr>
      </w:pPr>
    </w:p>
    <w:p w:rsidR="000913D1" w:rsidRDefault="000913D1" w:rsidP="000913D1">
      <w:pPr>
        <w:pStyle w:val="af8"/>
        <w:keepNext/>
        <w:rPr>
          <w:rtl/>
        </w:rPr>
      </w:pPr>
      <w:bookmarkStart w:id="168" w:name="ET_yor_6065_174"/>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 </w:t>
      </w:r>
      <w:r>
        <w:rPr>
          <w:rtl/>
        </w:rPr>
        <w:t>היו"ר עמית הלוי:</w:t>
      </w:r>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w:t>
      </w:r>
      <w:r>
        <w:rPr>
          <w:rtl/>
        </w:rPr>
        <w:t xml:space="preserve">   </w:t>
      </w:r>
      <w:bookmarkEnd w:id="168"/>
    </w:p>
    <w:p w:rsidR="000913D1" w:rsidRDefault="000913D1" w:rsidP="000913D1">
      <w:pPr>
        <w:pStyle w:val="KeepWithNext"/>
        <w:rPr>
          <w:rtl/>
          <w:lang w:eastAsia="he-IL"/>
        </w:rPr>
      </w:pPr>
    </w:p>
    <w:p w:rsidR="000913D1" w:rsidRDefault="000913D1" w:rsidP="000913D1">
      <w:pPr>
        <w:rPr>
          <w:rtl/>
          <w:lang w:eastAsia="he-IL"/>
        </w:rPr>
      </w:pPr>
      <w:r>
        <w:rPr>
          <w:rFonts w:hint="cs"/>
          <w:rtl/>
          <w:lang w:eastAsia="he-IL"/>
        </w:rPr>
        <w:t>מה שאפשר בשדה התעופה.</w:t>
      </w:r>
    </w:p>
    <w:p w:rsidR="000913D1" w:rsidRDefault="000913D1" w:rsidP="000913D1">
      <w:pPr>
        <w:rPr>
          <w:rtl/>
          <w:lang w:eastAsia="he-IL"/>
        </w:rPr>
      </w:pPr>
    </w:p>
    <w:p w:rsidR="000913D1" w:rsidRDefault="000913D1" w:rsidP="000913D1">
      <w:pPr>
        <w:pStyle w:val="a5"/>
        <w:keepNext/>
        <w:rPr>
          <w:rtl/>
        </w:rPr>
      </w:pPr>
      <w:bookmarkStart w:id="169" w:name="ET_speaker_תמי_סלע_175"/>
      <w:r w:rsidRPr="000913D1">
        <w:rPr>
          <w:rStyle w:val="TagStyle"/>
          <w:rtl/>
        </w:rPr>
        <w:t xml:space="preserve"> &lt;&lt; דובר &gt;&gt; </w:t>
      </w:r>
      <w:r>
        <w:rPr>
          <w:rtl/>
        </w:rPr>
        <w:t>תמי סלע:</w:t>
      </w:r>
      <w:r w:rsidRPr="000913D1">
        <w:rPr>
          <w:rStyle w:val="TagStyle"/>
          <w:rtl/>
        </w:rPr>
        <w:t xml:space="preserve"> &lt;&lt; דובר &gt;&gt;</w:t>
      </w:r>
      <w:r>
        <w:rPr>
          <w:rtl/>
        </w:rPr>
        <w:t xml:space="preserve">   </w:t>
      </w:r>
      <w:bookmarkEnd w:id="169"/>
    </w:p>
    <w:p w:rsidR="000913D1" w:rsidRDefault="000913D1" w:rsidP="000913D1">
      <w:pPr>
        <w:pStyle w:val="KeepWithNext"/>
        <w:rPr>
          <w:rtl/>
          <w:lang w:eastAsia="he-IL"/>
        </w:rPr>
      </w:pPr>
    </w:p>
    <w:p w:rsidR="000913D1" w:rsidRDefault="000913D1" w:rsidP="000913D1">
      <w:pPr>
        <w:rPr>
          <w:rtl/>
          <w:lang w:eastAsia="he-IL"/>
        </w:rPr>
      </w:pPr>
      <w:r>
        <w:rPr>
          <w:rFonts w:hint="cs"/>
          <w:rtl/>
          <w:lang w:eastAsia="he-IL"/>
        </w:rPr>
        <w:t xml:space="preserve">פה צריך הצדקה </w:t>
      </w:r>
      <w:bookmarkStart w:id="170" w:name="_ETM_Q1_2765254"/>
      <w:bookmarkEnd w:id="170"/>
      <w:r>
        <w:rPr>
          <w:rFonts w:hint="cs"/>
          <w:rtl/>
          <w:lang w:eastAsia="he-IL"/>
        </w:rPr>
        <w:t>למניעת חופש התנועה. נכון שזה למטרות נופש אבל יש חוק-יסוד ולכל</w:t>
      </w:r>
      <w:bookmarkStart w:id="171" w:name="_ETM_Q1_2769960"/>
      <w:bookmarkEnd w:id="171"/>
      <w:r>
        <w:rPr>
          <w:rFonts w:hint="cs"/>
          <w:rtl/>
          <w:lang w:eastAsia="he-IL"/>
        </w:rPr>
        <w:t xml:space="preserve"> אדם יש זכות לצאת מישראל וצריך סיבה</w:t>
      </w:r>
      <w:r w:rsidR="00FA39F6">
        <w:rPr>
          <w:rFonts w:hint="cs"/>
          <w:rtl/>
          <w:lang w:eastAsia="he-IL"/>
        </w:rPr>
        <w:t xml:space="preserve"> למניעה</w:t>
      </w:r>
      <w:r>
        <w:rPr>
          <w:rFonts w:hint="cs"/>
          <w:rtl/>
          <w:lang w:eastAsia="he-IL"/>
        </w:rPr>
        <w:t>.</w:t>
      </w:r>
    </w:p>
    <w:p w:rsidR="000913D1" w:rsidRDefault="000913D1" w:rsidP="000913D1">
      <w:pPr>
        <w:rPr>
          <w:rtl/>
          <w:lang w:eastAsia="he-IL"/>
        </w:rPr>
      </w:pPr>
    </w:p>
    <w:p w:rsidR="000913D1" w:rsidRDefault="000913D1" w:rsidP="000913D1">
      <w:pPr>
        <w:pStyle w:val="af8"/>
        <w:keepNext/>
        <w:rPr>
          <w:rtl/>
        </w:rPr>
      </w:pPr>
      <w:bookmarkStart w:id="172" w:name="ET_yor_6065_176"/>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 </w:t>
      </w:r>
      <w:r>
        <w:rPr>
          <w:rtl/>
        </w:rPr>
        <w:t>היו"ר עמית הלוי:</w:t>
      </w:r>
      <w:r w:rsidRPr="000913D1">
        <w:rPr>
          <w:rStyle w:val="TagStyle"/>
          <w:rtl/>
        </w:rPr>
        <w:t xml:space="preserve"> &lt;&lt; </w:t>
      </w:r>
      <w:proofErr w:type="spellStart"/>
      <w:r w:rsidRPr="000913D1">
        <w:rPr>
          <w:rStyle w:val="TagStyle"/>
          <w:rtl/>
        </w:rPr>
        <w:t>יור</w:t>
      </w:r>
      <w:proofErr w:type="spellEnd"/>
      <w:r w:rsidRPr="000913D1">
        <w:rPr>
          <w:rStyle w:val="TagStyle"/>
          <w:rtl/>
        </w:rPr>
        <w:t xml:space="preserve"> &gt;&gt;</w:t>
      </w:r>
      <w:r>
        <w:rPr>
          <w:rtl/>
        </w:rPr>
        <w:t xml:space="preserve">   </w:t>
      </w:r>
      <w:bookmarkEnd w:id="172"/>
    </w:p>
    <w:p w:rsidR="000913D1" w:rsidRDefault="000913D1" w:rsidP="000913D1">
      <w:pPr>
        <w:pStyle w:val="KeepWithNext"/>
        <w:rPr>
          <w:rtl/>
          <w:lang w:eastAsia="he-IL"/>
        </w:rPr>
      </w:pPr>
    </w:p>
    <w:p w:rsidR="000913D1" w:rsidRPr="000913D1" w:rsidRDefault="000913D1" w:rsidP="00FA39F6">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ד"ר </w:t>
      </w:r>
      <w:r w:rsidR="00E450CA">
        <w:rPr>
          <w:rFonts w:hint="cs"/>
          <w:rtl/>
          <w:lang w:eastAsia="he-IL"/>
        </w:rPr>
        <w:t>שלמון</w:t>
      </w:r>
      <w:r>
        <w:rPr>
          <w:rFonts w:hint="cs"/>
          <w:rtl/>
          <w:lang w:eastAsia="he-IL"/>
        </w:rPr>
        <w:t>.</w:t>
      </w:r>
    </w:p>
    <w:p w:rsidR="00FF1B74" w:rsidRDefault="00FF1B74" w:rsidP="00FF1B74">
      <w:pPr>
        <w:rPr>
          <w:rtl/>
          <w:lang w:eastAsia="he-IL"/>
        </w:rPr>
      </w:pPr>
    </w:p>
    <w:p w:rsidR="00FF1B74" w:rsidRDefault="00FF1B74" w:rsidP="00FF1B74">
      <w:pPr>
        <w:pStyle w:val="a5"/>
        <w:keepNext/>
        <w:rPr>
          <w:rtl/>
        </w:rPr>
      </w:pPr>
      <w:bookmarkStart w:id="173" w:name="ET_speaker_אשי_סלמון_20"/>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173"/>
    </w:p>
    <w:p w:rsidR="00FF1B74" w:rsidRDefault="00FF1B74" w:rsidP="00FF1B74">
      <w:pPr>
        <w:pStyle w:val="KeepWithNext"/>
        <w:rPr>
          <w:rtl/>
          <w:lang w:eastAsia="he-IL"/>
        </w:rPr>
      </w:pPr>
    </w:p>
    <w:p w:rsidR="00771B12" w:rsidRDefault="000913D1" w:rsidP="000913D1">
      <w:pPr>
        <w:rPr>
          <w:rtl/>
          <w:lang w:eastAsia="he-IL"/>
        </w:rPr>
      </w:pPr>
      <w:r>
        <w:rPr>
          <w:rFonts w:hint="cs"/>
          <w:rtl/>
          <w:lang w:eastAsia="he-IL"/>
        </w:rPr>
        <w:t>אסביר. לכל מי שעבר אי-פעם בטאבה ומכיר אותה, ה</w:t>
      </w:r>
      <w:r w:rsidR="00FF1B74">
        <w:rPr>
          <w:rtl/>
          <w:lang w:eastAsia="he-IL"/>
        </w:rPr>
        <w:t>תחנה קטנה וצפופה, קשה מאוד</w:t>
      </w:r>
      <w:r>
        <w:rPr>
          <w:rFonts w:hint="cs"/>
          <w:rtl/>
          <w:lang w:eastAsia="he-IL"/>
        </w:rPr>
        <w:t xml:space="preserve"> להקפיד שם </w:t>
      </w:r>
      <w:bookmarkStart w:id="174" w:name="_ETM_Q1_2782988"/>
      <w:bookmarkEnd w:id="174"/>
      <w:r>
        <w:rPr>
          <w:rFonts w:hint="cs"/>
          <w:rtl/>
          <w:lang w:eastAsia="he-IL"/>
        </w:rPr>
        <w:t>על תו ירוק, לכן גם ההגבלה המספרית בכלל</w:t>
      </w:r>
      <w:r w:rsidR="00FF1B74">
        <w:rPr>
          <w:rtl/>
          <w:lang w:eastAsia="he-IL"/>
        </w:rPr>
        <w:t xml:space="preserve">. </w:t>
      </w:r>
      <w:r>
        <w:rPr>
          <w:rFonts w:hint="cs"/>
          <w:rtl/>
          <w:lang w:eastAsia="he-IL"/>
        </w:rPr>
        <w:t xml:space="preserve">קשה מאוד לבצע </w:t>
      </w:r>
      <w:bookmarkStart w:id="175" w:name="_ETM_Q1_2785884"/>
      <w:bookmarkEnd w:id="175"/>
      <w:r>
        <w:rPr>
          <w:rFonts w:hint="cs"/>
          <w:rtl/>
          <w:lang w:eastAsia="he-IL"/>
        </w:rPr>
        <w:t xml:space="preserve">בדיקות. </w:t>
      </w:r>
      <w:r w:rsidR="00FF1B74">
        <w:rPr>
          <w:rtl/>
          <w:lang w:eastAsia="he-IL"/>
        </w:rPr>
        <w:t xml:space="preserve">בלתי אפשרי </w:t>
      </w:r>
      <w:r>
        <w:rPr>
          <w:rFonts w:hint="cs"/>
          <w:rtl/>
          <w:lang w:eastAsia="he-IL"/>
        </w:rPr>
        <w:t xml:space="preserve">מבחינתנו </w:t>
      </w:r>
      <w:r w:rsidR="00FF1B74">
        <w:rPr>
          <w:rtl/>
          <w:lang w:eastAsia="he-IL"/>
        </w:rPr>
        <w:t xml:space="preserve">לפנות אנשים שצריכים להתפנות כי אין להם אמצעי </w:t>
      </w:r>
      <w:r>
        <w:rPr>
          <w:rFonts w:hint="cs"/>
          <w:rtl/>
          <w:lang w:eastAsia="he-IL"/>
        </w:rPr>
        <w:t xml:space="preserve">ראוי </w:t>
      </w:r>
      <w:r w:rsidR="00FF1B74">
        <w:rPr>
          <w:rtl/>
          <w:lang w:eastAsia="he-IL"/>
        </w:rPr>
        <w:t xml:space="preserve">להגיע </w:t>
      </w:r>
      <w:r>
        <w:rPr>
          <w:rFonts w:hint="cs"/>
          <w:rtl/>
          <w:lang w:eastAsia="he-IL"/>
        </w:rPr>
        <w:t>הביתה</w:t>
      </w:r>
      <w:r w:rsidR="00FF1B74">
        <w:rPr>
          <w:rtl/>
          <w:lang w:eastAsia="he-IL"/>
        </w:rPr>
        <w:t xml:space="preserve">, והחשש </w:t>
      </w:r>
      <w:r>
        <w:rPr>
          <w:rFonts w:hint="cs"/>
          <w:rtl/>
          <w:lang w:eastAsia="he-IL"/>
        </w:rPr>
        <w:t xml:space="preserve">הגדול </w:t>
      </w:r>
      <w:r w:rsidR="00FF1B74">
        <w:rPr>
          <w:rtl/>
          <w:lang w:eastAsia="he-IL"/>
        </w:rPr>
        <w:t xml:space="preserve">הוא שאנשים </w:t>
      </w:r>
      <w:r>
        <w:rPr>
          <w:rFonts w:hint="cs"/>
          <w:rtl/>
          <w:lang w:eastAsia="he-IL"/>
        </w:rPr>
        <w:t xml:space="preserve">חייבי בידוד </w:t>
      </w:r>
      <w:r w:rsidR="00FF1B74">
        <w:rPr>
          <w:rtl/>
          <w:lang w:eastAsia="he-IL"/>
        </w:rPr>
        <w:t>יעלו על תחבורה ציבורית</w:t>
      </w:r>
      <w:r>
        <w:rPr>
          <w:rFonts w:hint="cs"/>
          <w:rtl/>
          <w:lang w:eastAsia="he-IL"/>
        </w:rPr>
        <w:t>, מה שבעינינו בנתב"ג הוא סיפור שונה</w:t>
      </w:r>
      <w:r w:rsidR="00FF1B74">
        <w:rPr>
          <w:rtl/>
          <w:lang w:eastAsia="he-IL"/>
        </w:rPr>
        <w:t xml:space="preserve">. </w:t>
      </w:r>
      <w:r>
        <w:rPr>
          <w:rFonts w:hint="cs"/>
          <w:rtl/>
          <w:lang w:eastAsia="he-IL"/>
        </w:rPr>
        <w:t>צריך לזכור ש</w:t>
      </w:r>
      <w:r w:rsidR="00FF1B74">
        <w:rPr>
          <w:rtl/>
          <w:lang w:eastAsia="he-IL"/>
        </w:rPr>
        <w:t>ב</w:t>
      </w:r>
      <w:r w:rsidR="00C03DF1">
        <w:rPr>
          <w:rtl/>
          <w:lang w:eastAsia="he-IL"/>
        </w:rPr>
        <w:t>נתב"ג</w:t>
      </w:r>
      <w:r w:rsidR="00FF1B74">
        <w:rPr>
          <w:rtl/>
          <w:lang w:eastAsia="he-IL"/>
        </w:rPr>
        <w:t xml:space="preserve"> </w:t>
      </w:r>
      <w:r>
        <w:rPr>
          <w:rFonts w:hint="cs"/>
          <w:rtl/>
          <w:lang w:eastAsia="he-IL"/>
        </w:rPr>
        <w:t>יש לנו שליטה טובה מעצם העובדה ש</w:t>
      </w:r>
      <w:r w:rsidR="00FF1B74">
        <w:rPr>
          <w:rtl/>
          <w:lang w:eastAsia="he-IL"/>
        </w:rPr>
        <w:t>אנחנו יודעים</w:t>
      </w:r>
      <w:r>
        <w:rPr>
          <w:rFonts w:hint="cs"/>
          <w:rtl/>
          <w:lang w:eastAsia="he-IL"/>
        </w:rPr>
        <w:t xml:space="preserve"> בדיוק כמה טיסות נכנסות ומה בדיוק מספר הנוסעים בכל </w:t>
      </w:r>
      <w:bookmarkStart w:id="176" w:name="_ETM_Q1_2812178"/>
      <w:bookmarkEnd w:id="176"/>
      <w:r>
        <w:rPr>
          <w:rFonts w:hint="cs"/>
          <w:rtl/>
          <w:lang w:eastAsia="he-IL"/>
        </w:rPr>
        <w:t>טיסה</w:t>
      </w:r>
      <w:r w:rsidR="00FF1B74">
        <w:rPr>
          <w:rtl/>
          <w:lang w:eastAsia="he-IL"/>
        </w:rPr>
        <w:t xml:space="preserve">. </w:t>
      </w:r>
      <w:r>
        <w:rPr>
          <w:rFonts w:hint="cs"/>
          <w:rtl/>
          <w:lang w:eastAsia="he-IL"/>
        </w:rPr>
        <w:t xml:space="preserve">אין לנו את המידע הזה </w:t>
      </w:r>
      <w:r w:rsidR="00FF1B74">
        <w:rPr>
          <w:rtl/>
          <w:lang w:eastAsia="he-IL"/>
        </w:rPr>
        <w:t xml:space="preserve">כאשר </w:t>
      </w:r>
      <w:r>
        <w:rPr>
          <w:rFonts w:hint="cs"/>
          <w:rtl/>
          <w:lang w:eastAsia="he-IL"/>
        </w:rPr>
        <w:t>מדובר בנכנסים חזרה מסיני. שוב, לסיני אפשר להגיע גם דרך האוויר</w:t>
      </w:r>
      <w:r w:rsidR="00771B12">
        <w:rPr>
          <w:rFonts w:hint="cs"/>
          <w:rtl/>
          <w:lang w:eastAsia="he-IL"/>
        </w:rPr>
        <w:t xml:space="preserve"> ולא רק דרך </w:t>
      </w:r>
      <w:bookmarkStart w:id="177" w:name="_ETM_Q1_2818255"/>
      <w:bookmarkEnd w:id="177"/>
      <w:r w:rsidR="00771B12">
        <w:rPr>
          <w:rFonts w:hint="cs"/>
          <w:rtl/>
          <w:lang w:eastAsia="he-IL"/>
        </w:rPr>
        <w:t>היבשה</w:t>
      </w:r>
      <w:r>
        <w:rPr>
          <w:rFonts w:hint="cs"/>
          <w:rtl/>
          <w:lang w:eastAsia="he-IL"/>
        </w:rPr>
        <w:t xml:space="preserve">. </w:t>
      </w:r>
    </w:p>
    <w:p w:rsidR="00771B12" w:rsidRDefault="00771B12" w:rsidP="000913D1">
      <w:pPr>
        <w:rPr>
          <w:rtl/>
          <w:lang w:eastAsia="he-IL"/>
        </w:rPr>
      </w:pPr>
      <w:bookmarkStart w:id="178" w:name="_ETM_Q1_2824127"/>
      <w:bookmarkStart w:id="179" w:name="_ETM_Q1_2824182"/>
      <w:bookmarkEnd w:id="178"/>
      <w:bookmarkEnd w:id="179"/>
    </w:p>
    <w:p w:rsidR="00FF1B74" w:rsidRDefault="00771B12" w:rsidP="00FA39F6">
      <w:pPr>
        <w:rPr>
          <w:rtl/>
          <w:lang w:eastAsia="he-IL"/>
        </w:rPr>
      </w:pPr>
      <w:bookmarkStart w:id="180" w:name="_ETM_Q1_2824271"/>
      <w:bookmarkStart w:id="181" w:name="_ETM_Q1_2824322"/>
      <w:bookmarkEnd w:id="180"/>
      <w:bookmarkEnd w:id="181"/>
      <w:r>
        <w:rPr>
          <w:rFonts w:hint="cs"/>
          <w:rtl/>
          <w:lang w:eastAsia="he-IL"/>
        </w:rPr>
        <w:t xml:space="preserve">כאשר </w:t>
      </w:r>
      <w:r w:rsidR="00FF1B74">
        <w:rPr>
          <w:rtl/>
          <w:lang w:eastAsia="he-IL"/>
        </w:rPr>
        <w:t xml:space="preserve">הוחלט לאפשר את המעבר הזה היה ברור לנו שהדרך </w:t>
      </w:r>
      <w:r>
        <w:rPr>
          <w:rFonts w:hint="cs"/>
          <w:rtl/>
          <w:lang w:eastAsia="he-IL"/>
        </w:rPr>
        <w:t xml:space="preserve">הבטוחה </w:t>
      </w:r>
      <w:r w:rsidR="00FF1B74">
        <w:rPr>
          <w:rtl/>
          <w:lang w:eastAsia="he-IL"/>
        </w:rPr>
        <w:t xml:space="preserve">לעשות את זה </w:t>
      </w:r>
      <w:r>
        <w:rPr>
          <w:rFonts w:hint="cs"/>
          <w:rtl/>
          <w:lang w:eastAsia="he-IL"/>
        </w:rPr>
        <w:t xml:space="preserve">היא אך ורק </w:t>
      </w:r>
      <w:r w:rsidR="00FF1B74">
        <w:rPr>
          <w:rtl/>
          <w:lang w:eastAsia="he-IL"/>
        </w:rPr>
        <w:t>למעבר מחוסנים ומחלימים</w:t>
      </w:r>
      <w:r>
        <w:rPr>
          <w:rFonts w:hint="cs"/>
          <w:rtl/>
          <w:lang w:eastAsia="he-IL"/>
        </w:rPr>
        <w:t xml:space="preserve">, פרט </w:t>
      </w:r>
      <w:r w:rsidR="00FA39F6">
        <w:rPr>
          <w:rFonts w:hint="cs"/>
          <w:rtl/>
          <w:lang w:eastAsia="he-IL"/>
        </w:rPr>
        <w:t xml:space="preserve">כמובן </w:t>
      </w:r>
      <w:r>
        <w:rPr>
          <w:rFonts w:hint="cs"/>
          <w:rtl/>
          <w:lang w:eastAsia="he-IL"/>
        </w:rPr>
        <w:t>למקרים</w:t>
      </w:r>
      <w:bookmarkStart w:id="182" w:name="_ETM_Q1_2835950"/>
      <w:bookmarkEnd w:id="182"/>
      <w:r>
        <w:rPr>
          <w:rFonts w:hint="cs"/>
          <w:rtl/>
          <w:lang w:eastAsia="he-IL"/>
        </w:rPr>
        <w:t xml:space="preserve"> של צרכים הומניטריים </w:t>
      </w:r>
      <w:r w:rsidR="00FA39F6">
        <w:rPr>
          <w:rFonts w:hint="eastAsia"/>
          <w:rtl/>
          <w:lang w:eastAsia="he-IL"/>
        </w:rPr>
        <w:t>–</w:t>
      </w:r>
      <w:r w:rsidR="00FA39F6">
        <w:rPr>
          <w:rFonts w:hint="cs"/>
          <w:rtl/>
          <w:lang w:eastAsia="he-IL"/>
        </w:rPr>
        <w:t xml:space="preserve"> </w:t>
      </w:r>
      <w:r>
        <w:rPr>
          <w:rFonts w:hint="cs"/>
          <w:rtl/>
          <w:lang w:eastAsia="he-IL"/>
        </w:rPr>
        <w:t>מידי פעם יש ענייני איחוד משפחות</w:t>
      </w:r>
      <w:r w:rsidR="00FF1B74">
        <w:rPr>
          <w:rtl/>
          <w:lang w:eastAsia="he-IL"/>
        </w:rPr>
        <w:t xml:space="preserve"> </w:t>
      </w:r>
      <w:r>
        <w:rPr>
          <w:rFonts w:hint="cs"/>
          <w:rtl/>
          <w:lang w:eastAsia="he-IL"/>
        </w:rPr>
        <w:t>ש</w:t>
      </w:r>
      <w:r w:rsidR="00FF1B74">
        <w:rPr>
          <w:rtl/>
          <w:lang w:eastAsia="he-IL"/>
        </w:rPr>
        <w:t>לצורך כך יש ועדה שמאשרת.</w:t>
      </w:r>
    </w:p>
    <w:p w:rsidR="00FF1B74" w:rsidRDefault="00FF1B74" w:rsidP="00FF1B74">
      <w:pPr>
        <w:rPr>
          <w:rtl/>
          <w:lang w:eastAsia="he-IL"/>
        </w:rPr>
      </w:pPr>
    </w:p>
    <w:p w:rsidR="009546F6" w:rsidRDefault="00FF1B74" w:rsidP="00FA39F6">
      <w:pPr>
        <w:rPr>
          <w:rtl/>
          <w:lang w:eastAsia="he-IL"/>
        </w:rPr>
      </w:pPr>
      <w:r>
        <w:rPr>
          <w:rtl/>
          <w:lang w:eastAsia="he-IL"/>
        </w:rPr>
        <w:t>עדיין צריך לזכור שהמצב בסיני לא מספיק טוב. אין לנו מספיק מידע</w:t>
      </w:r>
      <w:r w:rsidR="009546F6">
        <w:rPr>
          <w:rFonts w:hint="cs"/>
          <w:rtl/>
          <w:lang w:eastAsia="he-IL"/>
        </w:rPr>
        <w:t xml:space="preserve">, אף על פי שאני באופן אישי בקשר עם השלטונות </w:t>
      </w:r>
      <w:bookmarkStart w:id="183" w:name="_ETM_Q1_2852815"/>
      <w:bookmarkEnd w:id="183"/>
      <w:r w:rsidR="009546F6">
        <w:rPr>
          <w:rFonts w:hint="cs"/>
          <w:rtl/>
          <w:lang w:eastAsia="he-IL"/>
        </w:rPr>
        <w:t>המצריים ועם רשויות הבריאות בסיני</w:t>
      </w:r>
      <w:r w:rsidR="00FA39F6">
        <w:rPr>
          <w:rFonts w:hint="cs"/>
          <w:rtl/>
          <w:lang w:eastAsia="he-IL"/>
        </w:rPr>
        <w:t>.</w:t>
      </w:r>
      <w:r w:rsidR="009546F6">
        <w:rPr>
          <w:rFonts w:hint="cs"/>
          <w:rtl/>
          <w:lang w:eastAsia="he-IL"/>
        </w:rPr>
        <w:t xml:space="preserve"> אין לנו מספיק מידע</w:t>
      </w:r>
      <w:r>
        <w:rPr>
          <w:rtl/>
          <w:lang w:eastAsia="he-IL"/>
        </w:rPr>
        <w:t xml:space="preserve"> טוב עד כמה יש תחלואה, עד כמה אפשר לטפל בתחלואה, </w:t>
      </w:r>
      <w:r w:rsidR="009546F6">
        <w:rPr>
          <w:rFonts w:hint="cs"/>
          <w:rtl/>
          <w:lang w:eastAsia="he-IL"/>
        </w:rPr>
        <w:t xml:space="preserve">עד </w:t>
      </w:r>
      <w:r>
        <w:rPr>
          <w:rtl/>
          <w:lang w:eastAsia="he-IL"/>
        </w:rPr>
        <w:t>כמה הם יודעי</w:t>
      </w:r>
      <w:r w:rsidR="00C03DF1">
        <w:rPr>
          <w:rtl/>
          <w:lang w:eastAsia="he-IL"/>
        </w:rPr>
        <w:t>ם</w:t>
      </w:r>
      <w:r>
        <w:rPr>
          <w:rtl/>
          <w:lang w:eastAsia="he-IL"/>
        </w:rPr>
        <w:t xml:space="preserve"> לעקוב. </w:t>
      </w:r>
      <w:r w:rsidR="009546F6">
        <w:rPr>
          <w:rFonts w:hint="cs"/>
          <w:rtl/>
          <w:lang w:eastAsia="he-IL"/>
        </w:rPr>
        <w:t xml:space="preserve">צריך לזכור שמלבד ישראלים </w:t>
      </w:r>
      <w:r>
        <w:rPr>
          <w:rtl/>
          <w:lang w:eastAsia="he-IL"/>
        </w:rPr>
        <w:t xml:space="preserve">כרגע נכנסים לסיני תיירים בעיקר ממזרח אירופה, </w:t>
      </w:r>
      <w:r w:rsidR="009546F6">
        <w:rPr>
          <w:rFonts w:hint="cs"/>
          <w:rtl/>
          <w:lang w:eastAsia="he-IL"/>
        </w:rPr>
        <w:t xml:space="preserve">מרוסיה, אוקראינה ובלארוס, מדינות שעדיין יש בהן </w:t>
      </w:r>
      <w:bookmarkStart w:id="184" w:name="_ETM_Q1_2868891"/>
      <w:bookmarkEnd w:id="184"/>
      <w:r w:rsidR="009546F6">
        <w:rPr>
          <w:rFonts w:hint="cs"/>
          <w:rtl/>
          <w:lang w:eastAsia="he-IL"/>
        </w:rPr>
        <w:t xml:space="preserve">תחלואה רבה, </w:t>
      </w:r>
      <w:r>
        <w:rPr>
          <w:rtl/>
          <w:lang w:eastAsia="he-IL"/>
        </w:rPr>
        <w:t>וכבר היו לנו לא מעט מקרים</w:t>
      </w:r>
      <w:r w:rsidR="009546F6">
        <w:rPr>
          <w:rFonts w:hint="cs"/>
          <w:rtl/>
          <w:lang w:eastAsia="he-IL"/>
        </w:rPr>
        <w:t xml:space="preserve"> של חולים בסיני, כולל אפילו צורך בהול </w:t>
      </w:r>
      <w:bookmarkStart w:id="185" w:name="_ETM_Q1_2874947"/>
      <w:bookmarkEnd w:id="185"/>
      <w:r w:rsidR="009546F6">
        <w:rPr>
          <w:rFonts w:hint="cs"/>
          <w:rtl/>
          <w:lang w:eastAsia="he-IL"/>
        </w:rPr>
        <w:t>להעביר חולים מסיני ארצה</w:t>
      </w:r>
      <w:r>
        <w:rPr>
          <w:rtl/>
          <w:lang w:eastAsia="he-IL"/>
        </w:rPr>
        <w:t xml:space="preserve">. </w:t>
      </w:r>
    </w:p>
    <w:p w:rsidR="009546F6" w:rsidRDefault="009546F6" w:rsidP="009546F6">
      <w:pPr>
        <w:rPr>
          <w:rtl/>
          <w:lang w:eastAsia="he-IL"/>
        </w:rPr>
      </w:pPr>
    </w:p>
    <w:p w:rsidR="00FF1B74" w:rsidRDefault="00FF1B74" w:rsidP="009546F6">
      <w:pPr>
        <w:rPr>
          <w:rtl/>
          <w:lang w:eastAsia="he-IL"/>
        </w:rPr>
      </w:pPr>
      <w:r>
        <w:rPr>
          <w:rtl/>
          <w:lang w:eastAsia="he-IL"/>
        </w:rPr>
        <w:t>בנסיבות האלה</w:t>
      </w:r>
      <w:r w:rsidR="009546F6">
        <w:rPr>
          <w:rFonts w:hint="cs"/>
          <w:rtl/>
          <w:lang w:eastAsia="he-IL"/>
        </w:rPr>
        <w:t>,</w:t>
      </w:r>
      <w:r>
        <w:rPr>
          <w:rtl/>
          <w:lang w:eastAsia="he-IL"/>
        </w:rPr>
        <w:t xml:space="preserve"> ובהינתן </w:t>
      </w:r>
      <w:r w:rsidR="009546F6">
        <w:rPr>
          <w:rFonts w:hint="cs"/>
          <w:rtl/>
          <w:lang w:eastAsia="he-IL"/>
        </w:rPr>
        <w:t xml:space="preserve">כל אותם נתונים, </w:t>
      </w:r>
      <w:r>
        <w:rPr>
          <w:rtl/>
          <w:lang w:eastAsia="he-IL"/>
        </w:rPr>
        <w:t xml:space="preserve">שאנחנו לא יכולים </w:t>
      </w:r>
      <w:r w:rsidR="009546F6">
        <w:rPr>
          <w:rFonts w:hint="cs"/>
          <w:rtl/>
          <w:lang w:eastAsia="he-IL"/>
        </w:rPr>
        <w:t xml:space="preserve">ממש לשלוט על מספר </w:t>
      </w:r>
      <w:bookmarkStart w:id="186" w:name="_ETM_Q1_2885619"/>
      <w:bookmarkEnd w:id="186"/>
      <w:r w:rsidR="009546F6">
        <w:rPr>
          <w:rFonts w:hint="cs"/>
          <w:rtl/>
          <w:lang w:eastAsia="he-IL"/>
        </w:rPr>
        <w:t xml:space="preserve">הנכנסים ביום וקשה מאוד </w:t>
      </w:r>
      <w:r>
        <w:rPr>
          <w:rtl/>
          <w:lang w:eastAsia="he-IL"/>
        </w:rPr>
        <w:t>לנהל שגרת גבול מסודרת</w:t>
      </w:r>
      <w:r w:rsidR="009546F6">
        <w:rPr>
          <w:rFonts w:hint="cs"/>
          <w:rtl/>
          <w:lang w:eastAsia="he-IL"/>
        </w:rPr>
        <w:t>, מה שבנתב"ג אנחנו יודעים לעשות</w:t>
      </w:r>
      <w:bookmarkStart w:id="187" w:name="_ETM_Q1_2887927"/>
      <w:bookmarkEnd w:id="187"/>
      <w:r w:rsidR="009546F6">
        <w:rPr>
          <w:rFonts w:hint="cs"/>
          <w:rtl/>
          <w:lang w:eastAsia="he-IL"/>
        </w:rPr>
        <w:t xml:space="preserve"> </w:t>
      </w:r>
      <w:r w:rsidR="009546F6">
        <w:rPr>
          <w:rtl/>
          <w:lang w:eastAsia="he-IL"/>
        </w:rPr>
        <w:t>–</w:t>
      </w:r>
      <w:r w:rsidR="009546F6">
        <w:rPr>
          <w:rFonts w:hint="cs"/>
          <w:rtl/>
          <w:lang w:eastAsia="he-IL"/>
        </w:rPr>
        <w:t xml:space="preserve"> יש הגבלה על מספר היוצאים ביום לפי אגרות</w:t>
      </w:r>
      <w:bookmarkStart w:id="188" w:name="_ETM_Q1_2899343"/>
      <w:bookmarkEnd w:id="188"/>
      <w:r w:rsidR="009546F6">
        <w:rPr>
          <w:rFonts w:hint="cs"/>
          <w:rtl/>
          <w:lang w:eastAsia="he-IL"/>
        </w:rPr>
        <w:t xml:space="preserve"> שניתנות, ולמעט לצרכים חיוניים אנחנו מאשרים, או ביקשנו לאשר יציאה</w:t>
      </w:r>
      <w:bookmarkStart w:id="189" w:name="_ETM_Q1_2907236"/>
      <w:bookmarkEnd w:id="189"/>
      <w:r w:rsidR="009546F6">
        <w:rPr>
          <w:rFonts w:hint="cs"/>
          <w:rtl/>
          <w:lang w:eastAsia="he-IL"/>
        </w:rPr>
        <w:t xml:space="preserve"> שהיא במהותה כאמור יציאה לנופש למי שבאמת נושא תו ירוק </w:t>
      </w:r>
      <w:bookmarkStart w:id="190" w:name="_ETM_Q1_2907601"/>
      <w:bookmarkEnd w:id="190"/>
      <w:r w:rsidR="009546F6">
        <w:rPr>
          <w:rFonts w:hint="cs"/>
          <w:rtl/>
          <w:lang w:eastAsia="he-IL"/>
        </w:rPr>
        <w:t xml:space="preserve">ולא מסכן אחרים. </w:t>
      </w:r>
      <w:r>
        <w:rPr>
          <w:rtl/>
          <w:lang w:eastAsia="he-IL"/>
        </w:rPr>
        <w:t xml:space="preserve"> </w:t>
      </w:r>
    </w:p>
    <w:p w:rsidR="00FF1B74" w:rsidRDefault="00FF1B74" w:rsidP="00FF1B74">
      <w:pPr>
        <w:rPr>
          <w:rtl/>
          <w:lang w:eastAsia="he-IL"/>
        </w:rPr>
      </w:pPr>
    </w:p>
    <w:p w:rsidR="00FF1B74" w:rsidRDefault="00FF1B74" w:rsidP="009546F6">
      <w:pPr>
        <w:rPr>
          <w:rtl/>
          <w:lang w:eastAsia="he-IL"/>
        </w:rPr>
      </w:pPr>
      <w:r>
        <w:rPr>
          <w:rtl/>
          <w:lang w:eastAsia="he-IL"/>
        </w:rPr>
        <w:t xml:space="preserve">צריך לזכור מניסיוננו בהדבקות </w:t>
      </w:r>
      <w:r w:rsidR="009546F6">
        <w:rPr>
          <w:rFonts w:hint="cs"/>
          <w:rtl/>
          <w:lang w:eastAsia="he-IL"/>
        </w:rPr>
        <w:t xml:space="preserve">באתרים קודמים, </w:t>
      </w:r>
      <w:r>
        <w:rPr>
          <w:rtl/>
          <w:lang w:eastAsia="he-IL"/>
        </w:rPr>
        <w:t>גם בדובאי, גם בטורקיה, גם בייוון ובולגריה</w:t>
      </w:r>
      <w:r w:rsidR="009546F6">
        <w:rPr>
          <w:rFonts w:hint="cs"/>
          <w:rtl/>
          <w:lang w:eastAsia="he-IL"/>
        </w:rPr>
        <w:t xml:space="preserve"> בקיץ שעבר</w:t>
      </w:r>
      <w:r>
        <w:rPr>
          <w:rtl/>
          <w:lang w:eastAsia="he-IL"/>
        </w:rPr>
        <w:t xml:space="preserve">, הרבה מן ההדבקות קרו בתוך </w:t>
      </w:r>
      <w:r w:rsidR="009546F6">
        <w:rPr>
          <w:rFonts w:hint="cs"/>
          <w:rtl/>
          <w:lang w:eastAsia="he-IL"/>
        </w:rPr>
        <w:t xml:space="preserve">משפחות ישראליות ובתוך </w:t>
      </w:r>
      <w:bookmarkStart w:id="191" w:name="_ETM_Q1_2928880"/>
      <w:bookmarkEnd w:id="191"/>
      <w:r>
        <w:rPr>
          <w:rtl/>
          <w:lang w:eastAsia="he-IL"/>
        </w:rPr>
        <w:t xml:space="preserve">קבוצות נוסעים ישראלים. </w:t>
      </w:r>
      <w:r w:rsidR="009546F6">
        <w:rPr>
          <w:rFonts w:hint="cs"/>
          <w:rtl/>
          <w:lang w:eastAsia="he-IL"/>
        </w:rPr>
        <w:t xml:space="preserve">לכן המטרה, מתוך הבנה שגם כך רבים מן הישראלים שוהים </w:t>
      </w:r>
      <w:bookmarkStart w:id="192" w:name="_ETM_Q1_2937852"/>
      <w:bookmarkEnd w:id="192"/>
      <w:r w:rsidR="009546F6">
        <w:rPr>
          <w:rFonts w:hint="cs"/>
          <w:rtl/>
          <w:lang w:eastAsia="he-IL"/>
        </w:rPr>
        <w:t xml:space="preserve">בקבוצות במהלך הנופש הזה, היא </w:t>
      </w:r>
      <w:r>
        <w:rPr>
          <w:rtl/>
          <w:lang w:eastAsia="he-IL"/>
        </w:rPr>
        <w:t>לייצר סביבה כמה שיותר בטוחה.</w:t>
      </w:r>
    </w:p>
    <w:p w:rsidR="00FF1B74" w:rsidRDefault="00FF1B74" w:rsidP="00FF1B74">
      <w:pPr>
        <w:rPr>
          <w:rtl/>
          <w:lang w:eastAsia="he-IL"/>
        </w:rPr>
      </w:pPr>
    </w:p>
    <w:p w:rsidR="00FF1B74" w:rsidRDefault="00FF1B74" w:rsidP="00FF1B74">
      <w:pPr>
        <w:pStyle w:val="af8"/>
        <w:keepNext/>
        <w:rPr>
          <w:rtl/>
        </w:rPr>
      </w:pPr>
      <w:bookmarkStart w:id="193" w:name="ET_yor_6065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
    </w:p>
    <w:p w:rsidR="00FF1B74" w:rsidRDefault="00FF1B74" w:rsidP="00FF1B74">
      <w:pPr>
        <w:pStyle w:val="KeepWithNext"/>
        <w:rPr>
          <w:rtl/>
          <w:lang w:eastAsia="he-IL"/>
        </w:rPr>
      </w:pPr>
    </w:p>
    <w:p w:rsidR="00FF1B74" w:rsidRDefault="009546F6" w:rsidP="00FA39F6">
      <w:pPr>
        <w:rPr>
          <w:rtl/>
          <w:lang w:eastAsia="he-IL"/>
        </w:rPr>
      </w:pPr>
      <w:r>
        <w:rPr>
          <w:rFonts w:hint="cs"/>
          <w:rtl/>
          <w:lang w:eastAsia="he-IL"/>
        </w:rPr>
        <w:t>בעצם יש לנו כאן שני נימוקים: ראש</w:t>
      </w:r>
      <w:r w:rsidR="00FA39F6">
        <w:rPr>
          <w:rFonts w:hint="cs"/>
          <w:rtl/>
          <w:lang w:eastAsia="he-IL"/>
        </w:rPr>
        <w:t>ית</w:t>
      </w:r>
      <w:r>
        <w:rPr>
          <w:rFonts w:hint="cs"/>
          <w:rtl/>
          <w:lang w:eastAsia="he-IL"/>
        </w:rPr>
        <w:t xml:space="preserve">, </w:t>
      </w:r>
      <w:r w:rsidR="00FF1B74">
        <w:rPr>
          <w:rtl/>
          <w:lang w:eastAsia="he-IL"/>
        </w:rPr>
        <w:t xml:space="preserve">חוסר יכולת לשלוט על מספר הנוסעים, </w:t>
      </w:r>
      <w:r>
        <w:rPr>
          <w:rFonts w:hint="cs"/>
          <w:rtl/>
          <w:lang w:eastAsia="he-IL"/>
        </w:rPr>
        <w:t xml:space="preserve">בניגוד לפרוצדורה בטיסה, </w:t>
      </w:r>
      <w:r w:rsidR="00FF1B74">
        <w:rPr>
          <w:rtl/>
          <w:lang w:eastAsia="he-IL"/>
        </w:rPr>
        <w:t>ושני</w:t>
      </w:r>
      <w:r w:rsidR="00FA39F6">
        <w:rPr>
          <w:rFonts w:hint="cs"/>
          <w:rtl/>
          <w:lang w:eastAsia="he-IL"/>
        </w:rPr>
        <w:t>ת</w:t>
      </w:r>
      <w:r>
        <w:rPr>
          <w:rFonts w:hint="cs"/>
          <w:rtl/>
          <w:lang w:eastAsia="he-IL"/>
        </w:rPr>
        <w:t>,</w:t>
      </w:r>
      <w:r w:rsidR="00FF1B74">
        <w:rPr>
          <w:rtl/>
          <w:lang w:eastAsia="he-IL"/>
        </w:rPr>
        <w:t xml:space="preserve"> שהמעבר עצמו בעייתי </w:t>
      </w:r>
      <w:r>
        <w:rPr>
          <w:rFonts w:hint="cs"/>
          <w:rtl/>
          <w:lang w:eastAsia="he-IL"/>
        </w:rPr>
        <w:t>גם לבדיקה וגם לפינוי</w:t>
      </w:r>
      <w:r w:rsidR="00FF1B74">
        <w:rPr>
          <w:rtl/>
          <w:lang w:eastAsia="he-IL"/>
        </w:rPr>
        <w:t>.</w:t>
      </w:r>
      <w:r>
        <w:rPr>
          <w:rFonts w:hint="cs"/>
          <w:rtl/>
          <w:lang w:eastAsia="he-IL"/>
        </w:rPr>
        <w:t xml:space="preserve"> למה לא הגבלתם את המספר? או שעשיתם את זה דרך האגרות?</w:t>
      </w:r>
    </w:p>
    <w:p w:rsidR="00FF1B74" w:rsidRDefault="00FF1B74" w:rsidP="00FF1B74">
      <w:pPr>
        <w:rPr>
          <w:rtl/>
          <w:lang w:eastAsia="he-IL"/>
        </w:rPr>
      </w:pPr>
    </w:p>
    <w:p w:rsidR="00FF1B74" w:rsidRDefault="00FF1B74" w:rsidP="00FF1B74">
      <w:pPr>
        <w:pStyle w:val="a5"/>
        <w:keepNext/>
        <w:rPr>
          <w:rtl/>
        </w:rPr>
      </w:pPr>
      <w:bookmarkStart w:id="194" w:name="ET_speaker_אשי_סלמון_23"/>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194"/>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אנחנו לא קבענו את המספר. </w:t>
      </w:r>
      <w:r w:rsidR="009546F6">
        <w:rPr>
          <w:rFonts w:hint="cs"/>
          <w:rtl/>
          <w:lang w:eastAsia="he-IL"/>
        </w:rPr>
        <w:t>רשות שדות התעופה קבעה מה מבחינתה המספר שמאפשר לה לפעול</w:t>
      </w:r>
      <w:bookmarkStart w:id="195" w:name="_ETM_Q1_2965296"/>
      <w:bookmarkEnd w:id="195"/>
      <w:r w:rsidR="009546F6">
        <w:rPr>
          <w:rFonts w:hint="cs"/>
          <w:rtl/>
          <w:lang w:eastAsia="he-IL"/>
        </w:rPr>
        <w:t xml:space="preserve"> לפי תנאי התו הסגול ו</w:t>
      </w:r>
      <w:r>
        <w:rPr>
          <w:rtl/>
          <w:lang w:eastAsia="he-IL"/>
        </w:rPr>
        <w:t>בנסיבות האלה, מתוך זה הדברים נחתכו.</w:t>
      </w:r>
    </w:p>
    <w:p w:rsidR="00FF1B74" w:rsidRDefault="00FF1B74" w:rsidP="00FF1B74">
      <w:pPr>
        <w:rPr>
          <w:rtl/>
          <w:lang w:eastAsia="he-IL"/>
        </w:rPr>
      </w:pPr>
    </w:p>
    <w:p w:rsidR="00FF1B74" w:rsidRDefault="00FF1B74" w:rsidP="00FF1B74">
      <w:pPr>
        <w:pStyle w:val="af8"/>
        <w:keepNext/>
        <w:rPr>
          <w:rtl/>
        </w:rPr>
      </w:pPr>
      <w:bookmarkStart w:id="196" w:name="ET_yor_6065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FF1B74" w:rsidRDefault="00FF1B74" w:rsidP="00FF1B74">
      <w:pPr>
        <w:pStyle w:val="KeepWithNext"/>
        <w:rPr>
          <w:rtl/>
          <w:lang w:eastAsia="he-IL"/>
        </w:rPr>
      </w:pPr>
    </w:p>
    <w:p w:rsidR="00FF1B74" w:rsidRDefault="009546F6" w:rsidP="00FA39F6">
      <w:pPr>
        <w:rPr>
          <w:rtl/>
          <w:lang w:eastAsia="he-IL"/>
        </w:rPr>
      </w:pPr>
      <w:r>
        <w:rPr>
          <w:rFonts w:hint="cs"/>
          <w:rtl/>
          <w:lang w:eastAsia="he-IL"/>
        </w:rPr>
        <w:t xml:space="preserve">כלומר </w:t>
      </w:r>
      <w:r w:rsidR="00FF1B74">
        <w:rPr>
          <w:rtl/>
          <w:lang w:eastAsia="he-IL"/>
        </w:rPr>
        <w:t xml:space="preserve">לא מאפשרים לאנשים לשלם אגרה. </w:t>
      </w:r>
      <w:r>
        <w:rPr>
          <w:rFonts w:hint="cs"/>
          <w:rtl/>
          <w:lang w:eastAsia="he-IL"/>
        </w:rPr>
        <w:t xml:space="preserve">מבחינתי זה בסדר גמור, רק צריך לומר את הדברים. </w:t>
      </w:r>
      <w:r w:rsidR="00FF1B74">
        <w:rPr>
          <w:rtl/>
          <w:lang w:eastAsia="he-IL"/>
        </w:rPr>
        <w:t xml:space="preserve">כלומר יש הגבלה על </w:t>
      </w:r>
      <w:r w:rsidR="00F14E72">
        <w:rPr>
          <w:rFonts w:hint="cs"/>
          <w:rtl/>
          <w:lang w:eastAsia="he-IL"/>
        </w:rPr>
        <w:t>ה</w:t>
      </w:r>
      <w:r w:rsidR="00FF1B74">
        <w:rPr>
          <w:rtl/>
          <w:lang w:eastAsia="he-IL"/>
        </w:rPr>
        <w:t>מספר</w:t>
      </w:r>
      <w:r w:rsidR="00F14E72">
        <w:rPr>
          <w:rFonts w:hint="cs"/>
          <w:rtl/>
          <w:lang w:eastAsia="he-IL"/>
        </w:rPr>
        <w:t>,</w:t>
      </w:r>
      <w:r w:rsidR="00FF1B74">
        <w:rPr>
          <w:rtl/>
          <w:lang w:eastAsia="he-IL"/>
        </w:rPr>
        <w:t xml:space="preserve"> שנשלט</w:t>
      </w:r>
      <w:r w:rsidR="00FA39F6">
        <w:rPr>
          <w:rFonts w:hint="cs"/>
          <w:rtl/>
          <w:lang w:eastAsia="he-IL"/>
        </w:rPr>
        <w:t>ת</w:t>
      </w:r>
      <w:r w:rsidR="00FF1B74">
        <w:rPr>
          <w:rtl/>
          <w:lang w:eastAsia="he-IL"/>
        </w:rPr>
        <w:t xml:space="preserve"> דרך </w:t>
      </w:r>
      <w:r w:rsidR="00F14E72">
        <w:rPr>
          <w:rFonts w:hint="cs"/>
          <w:rtl/>
          <w:lang w:eastAsia="he-IL"/>
        </w:rPr>
        <w:t xml:space="preserve">אישורי תשלומי האגרה </w:t>
      </w:r>
      <w:r w:rsidR="00FF1B74">
        <w:rPr>
          <w:rtl/>
          <w:lang w:eastAsia="he-IL"/>
        </w:rPr>
        <w:t xml:space="preserve">כך שרשות </w:t>
      </w:r>
      <w:r w:rsidR="00F14E72">
        <w:rPr>
          <w:rFonts w:hint="cs"/>
          <w:rtl/>
          <w:lang w:eastAsia="he-IL"/>
        </w:rPr>
        <w:t xml:space="preserve">שדות התעופה יודעת </w:t>
      </w:r>
      <w:bookmarkStart w:id="197" w:name="_ETM_Q1_2985055"/>
      <w:bookmarkEnd w:id="197"/>
      <w:r w:rsidR="00F14E72">
        <w:rPr>
          <w:rFonts w:hint="cs"/>
          <w:rtl/>
          <w:lang w:eastAsia="he-IL"/>
        </w:rPr>
        <w:t xml:space="preserve">לטפל </w:t>
      </w:r>
      <w:r w:rsidR="00FF1B74">
        <w:rPr>
          <w:rtl/>
          <w:lang w:eastAsia="he-IL"/>
        </w:rPr>
        <w:t xml:space="preserve">מבחינת </w:t>
      </w:r>
      <w:r w:rsidR="00F14E72">
        <w:rPr>
          <w:rFonts w:hint="cs"/>
          <w:rtl/>
          <w:lang w:eastAsia="he-IL"/>
        </w:rPr>
        <w:t xml:space="preserve">הבדיקות, מבחינת </w:t>
      </w:r>
      <w:r w:rsidR="00FF1B74">
        <w:rPr>
          <w:rtl/>
          <w:lang w:eastAsia="he-IL"/>
        </w:rPr>
        <w:t>המעבר עצמו.</w:t>
      </w:r>
    </w:p>
    <w:p w:rsidR="00FF1B74" w:rsidRDefault="00FF1B74" w:rsidP="00FF1B74">
      <w:pPr>
        <w:rPr>
          <w:rtl/>
          <w:lang w:eastAsia="he-IL"/>
        </w:rPr>
      </w:pPr>
    </w:p>
    <w:p w:rsidR="00FF1B74" w:rsidRDefault="00FF1B74" w:rsidP="00FF1B74">
      <w:pPr>
        <w:pStyle w:val="a5"/>
        <w:keepNext/>
        <w:rPr>
          <w:rtl/>
        </w:rPr>
      </w:pPr>
      <w:bookmarkStart w:id="198" w:name="ET_speaker_אשי_סלמון_25"/>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198"/>
    </w:p>
    <w:p w:rsidR="00FF1B74" w:rsidRDefault="00FF1B74" w:rsidP="00FF1B74">
      <w:pPr>
        <w:pStyle w:val="KeepWithNext"/>
        <w:rPr>
          <w:rtl/>
          <w:lang w:eastAsia="he-IL"/>
        </w:rPr>
      </w:pPr>
    </w:p>
    <w:p w:rsidR="00FF1B74" w:rsidRDefault="00FF1B74" w:rsidP="00FA39F6">
      <w:pPr>
        <w:rPr>
          <w:rtl/>
          <w:lang w:eastAsia="he-IL"/>
        </w:rPr>
      </w:pPr>
      <w:r>
        <w:rPr>
          <w:rtl/>
          <w:lang w:eastAsia="he-IL"/>
        </w:rPr>
        <w:t xml:space="preserve">צריך לזכור שגם מי שמחוסן </w:t>
      </w:r>
      <w:r w:rsidR="00F14E72">
        <w:rPr>
          <w:rFonts w:hint="cs"/>
          <w:rtl/>
          <w:lang w:eastAsia="he-IL"/>
        </w:rPr>
        <w:t xml:space="preserve">או מחלים </w:t>
      </w:r>
      <w:r w:rsidR="00FA39F6">
        <w:rPr>
          <w:rFonts w:hint="cs"/>
          <w:rtl/>
          <w:lang w:eastAsia="he-IL"/>
        </w:rPr>
        <w:t>ו</w:t>
      </w:r>
      <w:r w:rsidR="00F14E72">
        <w:rPr>
          <w:rFonts w:hint="cs"/>
          <w:rtl/>
          <w:lang w:eastAsia="he-IL"/>
        </w:rPr>
        <w:t xml:space="preserve">עובר במעבר היום </w:t>
      </w:r>
      <w:bookmarkStart w:id="199" w:name="_ETM_Q1_2997735"/>
      <w:bookmarkEnd w:id="199"/>
      <w:r w:rsidR="00F14E72">
        <w:rPr>
          <w:rFonts w:hint="cs"/>
          <w:rtl/>
          <w:lang w:eastAsia="he-IL"/>
        </w:rPr>
        <w:t xml:space="preserve">על פי חוק צריך להיבדק, והוא </w:t>
      </w:r>
      <w:r>
        <w:rPr>
          <w:rtl/>
          <w:lang w:eastAsia="he-IL"/>
        </w:rPr>
        <w:t>נבדק</w:t>
      </w:r>
      <w:r w:rsidR="00F14E72">
        <w:rPr>
          <w:rFonts w:hint="cs"/>
          <w:rtl/>
          <w:lang w:eastAsia="he-IL"/>
        </w:rPr>
        <w:t xml:space="preserve"> עם חזרתו.</w:t>
      </w:r>
    </w:p>
    <w:p w:rsidR="00FF1B74" w:rsidRDefault="00FF1B74" w:rsidP="00FF1B74">
      <w:pPr>
        <w:rPr>
          <w:rtl/>
          <w:lang w:eastAsia="he-IL"/>
        </w:rPr>
      </w:pPr>
    </w:p>
    <w:p w:rsidR="00FF1B74" w:rsidRDefault="00FF1B74" w:rsidP="00FF1B74">
      <w:pPr>
        <w:pStyle w:val="a5"/>
        <w:keepNext/>
        <w:rPr>
          <w:rtl/>
        </w:rPr>
      </w:pPr>
      <w:bookmarkStart w:id="200" w:name="ET_speaker_תמי_סלע_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0"/>
    </w:p>
    <w:p w:rsidR="00FF1B74" w:rsidRDefault="00FF1B74" w:rsidP="00FF1B74">
      <w:pPr>
        <w:pStyle w:val="KeepWithNext"/>
        <w:rPr>
          <w:rtl/>
          <w:lang w:eastAsia="he-IL"/>
        </w:rPr>
      </w:pPr>
    </w:p>
    <w:p w:rsidR="00FF1B74" w:rsidRDefault="00FF1B74" w:rsidP="00FF1B74">
      <w:pPr>
        <w:rPr>
          <w:rtl/>
          <w:lang w:eastAsia="he-IL"/>
        </w:rPr>
      </w:pPr>
      <w:r>
        <w:rPr>
          <w:rtl/>
          <w:lang w:eastAsia="he-IL"/>
        </w:rPr>
        <w:t>לפי מה נקבע המספר 300?</w:t>
      </w:r>
    </w:p>
    <w:p w:rsidR="00FF1B74" w:rsidRDefault="00FF1B74" w:rsidP="00FF1B74">
      <w:pPr>
        <w:rPr>
          <w:rtl/>
          <w:lang w:eastAsia="he-IL"/>
        </w:rPr>
      </w:pPr>
    </w:p>
    <w:p w:rsidR="00FF1B74" w:rsidRDefault="00FF1B74" w:rsidP="00FF1B74">
      <w:pPr>
        <w:pStyle w:val="a5"/>
        <w:keepNext/>
        <w:rPr>
          <w:rtl/>
        </w:rPr>
      </w:pPr>
      <w:bookmarkStart w:id="201" w:name="ET_speaker_אשי_סלמון_27"/>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201"/>
    </w:p>
    <w:p w:rsidR="00FF1B74" w:rsidRDefault="00FF1B74" w:rsidP="00FF1B74">
      <w:pPr>
        <w:pStyle w:val="KeepWithNext"/>
        <w:rPr>
          <w:rtl/>
          <w:lang w:eastAsia="he-IL"/>
        </w:rPr>
      </w:pPr>
    </w:p>
    <w:p w:rsidR="00FF1B74" w:rsidRDefault="00F14E72" w:rsidP="00FF1B74">
      <w:pPr>
        <w:rPr>
          <w:rtl/>
          <w:lang w:eastAsia="he-IL"/>
        </w:rPr>
      </w:pPr>
      <w:r>
        <w:rPr>
          <w:rFonts w:hint="cs"/>
          <w:rtl/>
          <w:lang w:eastAsia="he-IL"/>
        </w:rPr>
        <w:t xml:space="preserve">זה מספר שקבעה רשות שדות התעופה, הערכה שלהם במה הם יודעים </w:t>
      </w:r>
      <w:bookmarkStart w:id="202" w:name="_ETM_Q1_3007902"/>
      <w:bookmarkEnd w:id="202"/>
      <w:r>
        <w:rPr>
          <w:rFonts w:hint="cs"/>
          <w:rtl/>
          <w:lang w:eastAsia="he-IL"/>
        </w:rPr>
        <w:t xml:space="preserve">לטפל לפי תנאי התו הסגול. </w:t>
      </w:r>
    </w:p>
    <w:p w:rsidR="00FF1B74" w:rsidRDefault="00FF1B74" w:rsidP="00FF1B74">
      <w:pPr>
        <w:rPr>
          <w:rtl/>
          <w:lang w:eastAsia="he-IL"/>
        </w:rPr>
      </w:pPr>
    </w:p>
    <w:p w:rsidR="00FF1B74" w:rsidRDefault="00FF1B74" w:rsidP="00FF1B74">
      <w:pPr>
        <w:pStyle w:val="af8"/>
        <w:keepNext/>
        <w:rPr>
          <w:rtl/>
        </w:rPr>
      </w:pPr>
      <w:bookmarkStart w:id="203" w:name="ET_yor_6065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FF1B74" w:rsidRDefault="00FF1B74" w:rsidP="00FF1B74">
      <w:pPr>
        <w:pStyle w:val="KeepWithNext"/>
        <w:rPr>
          <w:rtl/>
          <w:lang w:eastAsia="he-IL"/>
        </w:rPr>
      </w:pPr>
    </w:p>
    <w:p w:rsidR="00FF1B74" w:rsidRDefault="00F14E72" w:rsidP="00F14E72">
      <w:pPr>
        <w:rPr>
          <w:rtl/>
          <w:lang w:eastAsia="he-IL"/>
        </w:rPr>
      </w:pPr>
      <w:r>
        <w:rPr>
          <w:rFonts w:hint="cs"/>
          <w:rtl/>
          <w:lang w:eastAsia="he-IL"/>
        </w:rPr>
        <w:t xml:space="preserve">תודה רבה, ד"ר שלמון. </w:t>
      </w:r>
      <w:r w:rsidR="00FF1B74">
        <w:rPr>
          <w:rtl/>
          <w:lang w:eastAsia="he-IL"/>
        </w:rPr>
        <w:t xml:space="preserve">יש פה נציג של רשות שדות </w:t>
      </w:r>
      <w:r>
        <w:rPr>
          <w:rFonts w:hint="cs"/>
          <w:rtl/>
          <w:lang w:eastAsia="he-IL"/>
        </w:rPr>
        <w:t>התעופה?</w:t>
      </w:r>
    </w:p>
    <w:p w:rsidR="00FF1B74" w:rsidRDefault="00FF1B74" w:rsidP="00FF1B74">
      <w:pPr>
        <w:rPr>
          <w:rtl/>
          <w:lang w:eastAsia="he-IL"/>
        </w:rPr>
      </w:pPr>
    </w:p>
    <w:p w:rsidR="00FF1B74" w:rsidRDefault="00FF1B74" w:rsidP="00FF1B74">
      <w:pPr>
        <w:pStyle w:val="afb"/>
        <w:keepNext/>
        <w:rPr>
          <w:rtl/>
          <w:lang w:eastAsia="he-IL"/>
        </w:rPr>
      </w:pPr>
      <w:bookmarkStart w:id="204" w:name="ET_guest_518883_29"/>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04"/>
    </w:p>
    <w:p w:rsidR="00FF1B74" w:rsidRDefault="00FF1B74" w:rsidP="00FF1B74">
      <w:pPr>
        <w:pStyle w:val="KeepWithNext"/>
        <w:rPr>
          <w:rtl/>
          <w:lang w:eastAsia="he-IL"/>
        </w:rPr>
      </w:pPr>
    </w:p>
    <w:p w:rsidR="00FF1B74" w:rsidRDefault="00F14E72" w:rsidP="00FF1B74">
      <w:pPr>
        <w:rPr>
          <w:rtl/>
          <w:lang w:eastAsia="he-IL"/>
        </w:rPr>
      </w:pPr>
      <w:r>
        <w:rPr>
          <w:rFonts w:hint="cs"/>
          <w:rtl/>
          <w:lang w:eastAsia="he-IL"/>
        </w:rPr>
        <w:t>אני סמנכ"ל מסופים בשדות תעופה פנים-ארציים ברשות שדות התעופה.</w:t>
      </w:r>
    </w:p>
    <w:p w:rsidR="00FF1B74" w:rsidRDefault="00FF1B74" w:rsidP="00FF1B74">
      <w:pPr>
        <w:rPr>
          <w:rtl/>
          <w:lang w:eastAsia="he-IL"/>
        </w:rPr>
      </w:pPr>
    </w:p>
    <w:p w:rsidR="00FF1B74" w:rsidRDefault="00FF1B74" w:rsidP="00FF1B74">
      <w:pPr>
        <w:pStyle w:val="af8"/>
        <w:keepNext/>
        <w:rPr>
          <w:rtl/>
        </w:rPr>
      </w:pPr>
      <w:bookmarkStart w:id="205" w:name="ET_yor_6065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
    </w:p>
    <w:p w:rsidR="00FF1B74" w:rsidRDefault="00FF1B74" w:rsidP="00FF1B74">
      <w:pPr>
        <w:pStyle w:val="KeepWithNext"/>
        <w:rPr>
          <w:rtl/>
          <w:lang w:eastAsia="he-IL"/>
        </w:rPr>
      </w:pPr>
    </w:p>
    <w:p w:rsidR="00FF1B74" w:rsidRDefault="00F14E72" w:rsidP="00F14E72">
      <w:pPr>
        <w:rPr>
          <w:rtl/>
          <w:lang w:eastAsia="he-IL"/>
        </w:rPr>
      </w:pPr>
      <w:r>
        <w:rPr>
          <w:rFonts w:hint="cs"/>
          <w:rtl/>
          <w:lang w:eastAsia="he-IL"/>
        </w:rPr>
        <w:t xml:space="preserve">שלום יואב. אנחנו רוצים </w:t>
      </w:r>
      <w:bookmarkStart w:id="206" w:name="_ETM_Q1_3024664"/>
      <w:bookmarkEnd w:id="206"/>
      <w:r>
        <w:rPr>
          <w:rFonts w:hint="cs"/>
          <w:rtl/>
          <w:lang w:eastAsia="he-IL"/>
        </w:rPr>
        <w:t xml:space="preserve">לדעת דבר אחד מדויק, בגלל לוח הזמנים הקצר כאן בחג: האם המספר הזה אכן משקף </w:t>
      </w:r>
      <w:r>
        <w:rPr>
          <w:rtl/>
          <w:lang w:eastAsia="he-IL"/>
        </w:rPr>
        <w:t>–</w:t>
      </w:r>
      <w:r>
        <w:rPr>
          <w:rFonts w:hint="cs"/>
          <w:rtl/>
          <w:lang w:eastAsia="he-IL"/>
        </w:rPr>
        <w:t xml:space="preserve"> המספר שנאמר כאן, הוא</w:t>
      </w:r>
      <w:bookmarkStart w:id="207" w:name="_ETM_Q1_3031325"/>
      <w:bookmarkEnd w:id="207"/>
      <w:r>
        <w:rPr>
          <w:rFonts w:hint="cs"/>
          <w:rtl/>
          <w:lang w:eastAsia="he-IL"/>
        </w:rPr>
        <w:t xml:space="preserve"> לא מופיע בתקנה </w:t>
      </w:r>
      <w:r>
        <w:rPr>
          <w:rtl/>
          <w:lang w:eastAsia="he-IL"/>
        </w:rPr>
        <w:t>–</w:t>
      </w:r>
      <w:r>
        <w:rPr>
          <w:rFonts w:hint="cs"/>
          <w:rtl/>
          <w:lang w:eastAsia="he-IL"/>
        </w:rPr>
        <w:t xml:space="preserve"> כלי האגרות שמופיע בתקנה, האם הוא </w:t>
      </w:r>
      <w:bookmarkStart w:id="208" w:name="_ETM_Q1_3040066"/>
      <w:bookmarkEnd w:id="208"/>
      <w:r>
        <w:rPr>
          <w:rFonts w:hint="cs"/>
          <w:rtl/>
          <w:lang w:eastAsia="he-IL"/>
        </w:rPr>
        <w:t xml:space="preserve">משקף אכן 300 איש, והאם אכן 300 איש זה מקסימום </w:t>
      </w:r>
      <w:bookmarkStart w:id="209" w:name="_ETM_Q1_3043073"/>
      <w:bookmarkEnd w:id="209"/>
      <w:r>
        <w:rPr>
          <w:rFonts w:hint="cs"/>
          <w:rtl/>
          <w:lang w:eastAsia="he-IL"/>
        </w:rPr>
        <w:t xml:space="preserve">האנשים המחוסנים או  מחלימים שהוא אפשרי מבחינתכם </w:t>
      </w:r>
      <w:bookmarkStart w:id="210" w:name="_ETM_Q1_3049494"/>
      <w:bookmarkEnd w:id="210"/>
      <w:r>
        <w:rPr>
          <w:rFonts w:hint="cs"/>
          <w:rtl/>
          <w:lang w:eastAsia="he-IL"/>
        </w:rPr>
        <w:t>לשליטה בתחנת המעבר הזאת?</w:t>
      </w:r>
    </w:p>
    <w:p w:rsidR="00F14E72" w:rsidRDefault="00F14E72" w:rsidP="00F14E72">
      <w:pPr>
        <w:rPr>
          <w:rtl/>
          <w:lang w:eastAsia="he-IL"/>
        </w:rPr>
      </w:pPr>
    </w:p>
    <w:p w:rsidR="00F14E72" w:rsidRDefault="00F14E72" w:rsidP="00F14E72">
      <w:pPr>
        <w:pStyle w:val="a5"/>
        <w:keepNext/>
        <w:rPr>
          <w:rtl/>
        </w:rPr>
      </w:pPr>
      <w:bookmarkStart w:id="211" w:name="ET_speaker_תמי_סלע_177"/>
      <w:r w:rsidRPr="00F14E72">
        <w:rPr>
          <w:rStyle w:val="TagStyle"/>
          <w:rtl/>
        </w:rPr>
        <w:t xml:space="preserve"> &lt;&lt; דובר &gt;&gt; </w:t>
      </w:r>
      <w:r>
        <w:rPr>
          <w:rtl/>
        </w:rPr>
        <w:t>תמי סלע:</w:t>
      </w:r>
      <w:r w:rsidRPr="00F14E72">
        <w:rPr>
          <w:rStyle w:val="TagStyle"/>
          <w:rtl/>
        </w:rPr>
        <w:t xml:space="preserve"> &lt;&lt; דובר &gt;&gt;</w:t>
      </w:r>
      <w:r>
        <w:rPr>
          <w:rtl/>
        </w:rPr>
        <w:t xml:space="preserve">   </w:t>
      </w:r>
      <w:bookmarkEnd w:id="211"/>
    </w:p>
    <w:p w:rsidR="00F14E72" w:rsidRDefault="00F14E72" w:rsidP="00F14E72">
      <w:pPr>
        <w:pStyle w:val="KeepWithNext"/>
        <w:rPr>
          <w:rtl/>
          <w:lang w:eastAsia="he-IL"/>
        </w:rPr>
      </w:pPr>
    </w:p>
    <w:p w:rsidR="00F14E72" w:rsidRPr="00F14E72" w:rsidRDefault="00F14E72" w:rsidP="00CF3B8F">
      <w:pPr>
        <w:rPr>
          <w:rtl/>
          <w:lang w:eastAsia="he-IL"/>
        </w:rPr>
      </w:pPr>
      <w:r>
        <w:rPr>
          <w:rFonts w:hint="cs"/>
          <w:rtl/>
          <w:lang w:eastAsia="he-IL"/>
        </w:rPr>
        <w:t xml:space="preserve">ועל מה זה מבוסס? ואם אפשר </w:t>
      </w:r>
      <w:bookmarkStart w:id="212" w:name="_ETM_Q1_3051263"/>
      <w:bookmarkEnd w:id="212"/>
      <w:r>
        <w:rPr>
          <w:rFonts w:hint="cs"/>
          <w:rtl/>
          <w:lang w:eastAsia="he-IL"/>
        </w:rPr>
        <w:t xml:space="preserve">לשאול </w:t>
      </w:r>
      <w:r w:rsidR="00FA39F6">
        <w:rPr>
          <w:rFonts w:hint="cs"/>
          <w:rtl/>
          <w:lang w:eastAsia="he-IL"/>
        </w:rPr>
        <w:t xml:space="preserve">גם </w:t>
      </w:r>
      <w:r>
        <w:rPr>
          <w:rFonts w:hint="cs"/>
          <w:rtl/>
          <w:lang w:eastAsia="he-IL"/>
        </w:rPr>
        <w:t>מה הביקוש</w:t>
      </w:r>
      <w:r w:rsidR="00CF3B8F">
        <w:rPr>
          <w:rFonts w:hint="cs"/>
          <w:rtl/>
          <w:lang w:eastAsia="he-IL"/>
        </w:rPr>
        <w:t>?</w:t>
      </w:r>
      <w:r>
        <w:rPr>
          <w:rFonts w:hint="cs"/>
          <w:rtl/>
          <w:lang w:eastAsia="he-IL"/>
        </w:rPr>
        <w:t xml:space="preserve"> כמה מבקשים לצאת ולהיכנס ביום?</w:t>
      </w:r>
    </w:p>
    <w:p w:rsidR="00FF1B74" w:rsidRDefault="00FF1B74" w:rsidP="00FF1B74">
      <w:pPr>
        <w:rPr>
          <w:rtl/>
          <w:lang w:eastAsia="he-IL"/>
        </w:rPr>
      </w:pPr>
    </w:p>
    <w:p w:rsidR="00FF1B74" w:rsidRDefault="00FF1B74" w:rsidP="00FF1B74">
      <w:pPr>
        <w:pStyle w:val="afb"/>
        <w:keepNext/>
        <w:rPr>
          <w:rtl/>
          <w:lang w:eastAsia="he-IL"/>
        </w:rPr>
      </w:pPr>
      <w:bookmarkStart w:id="213" w:name="ET_guest_518883_31"/>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13"/>
    </w:p>
    <w:p w:rsidR="00FF1B74" w:rsidRDefault="00FF1B74" w:rsidP="00FF1B74">
      <w:pPr>
        <w:pStyle w:val="KeepWithNext"/>
        <w:rPr>
          <w:rtl/>
          <w:lang w:eastAsia="he-IL"/>
        </w:rPr>
      </w:pPr>
    </w:p>
    <w:p w:rsidR="0053137E" w:rsidRDefault="00F14E72" w:rsidP="00CF3B8F">
      <w:pPr>
        <w:rPr>
          <w:rtl/>
          <w:lang w:eastAsia="he-IL"/>
        </w:rPr>
      </w:pPr>
      <w:r>
        <w:rPr>
          <w:rFonts w:hint="cs"/>
          <w:rtl/>
          <w:lang w:eastAsia="he-IL"/>
        </w:rPr>
        <w:t>אסביר. אכן</w:t>
      </w:r>
      <w:bookmarkStart w:id="214" w:name="_ETM_Q1_3059197"/>
      <w:bookmarkEnd w:id="214"/>
      <w:r>
        <w:rPr>
          <w:rFonts w:hint="cs"/>
          <w:rtl/>
          <w:lang w:eastAsia="he-IL"/>
        </w:rPr>
        <w:t xml:space="preserve"> רכישת אגרות מתבצעת באמצעות המערכת המקוונת. באמצעות המערכת הזו אנחנו </w:t>
      </w:r>
      <w:bookmarkStart w:id="215" w:name="_ETM_Q1_3067696"/>
      <w:bookmarkEnd w:id="215"/>
      <w:r>
        <w:rPr>
          <w:rFonts w:hint="cs"/>
          <w:rtl/>
          <w:lang w:eastAsia="he-IL"/>
        </w:rPr>
        <w:t xml:space="preserve">קובעים את כמות האנשים שמותרת להם רכישת אגרה, גם ליציאה </w:t>
      </w:r>
      <w:bookmarkStart w:id="216" w:name="_ETM_Q1_3068879"/>
      <w:bookmarkEnd w:id="216"/>
      <w:r>
        <w:rPr>
          <w:rFonts w:hint="cs"/>
          <w:rtl/>
          <w:lang w:eastAsia="he-IL"/>
        </w:rPr>
        <w:t>וגם אנחנו מבקשים מכל אדם למלא את תאריך</w:t>
      </w:r>
      <w:bookmarkStart w:id="217" w:name="_ETM_Q1_3071760"/>
      <w:bookmarkEnd w:id="217"/>
      <w:r>
        <w:rPr>
          <w:rFonts w:hint="cs"/>
          <w:rtl/>
          <w:lang w:eastAsia="he-IL"/>
        </w:rPr>
        <w:t xml:space="preserve"> הכניסה שלו בחזרה לארץ. בפועל ביומיים שהמסוף עבד באופן </w:t>
      </w:r>
      <w:bookmarkStart w:id="218" w:name="_ETM_Q1_3080401"/>
      <w:bookmarkEnd w:id="218"/>
      <w:r>
        <w:rPr>
          <w:rFonts w:hint="cs"/>
          <w:rtl/>
          <w:lang w:eastAsia="he-IL"/>
        </w:rPr>
        <w:t xml:space="preserve">מלא, ביום הראשון עברו 226 אנשים, </w:t>
      </w:r>
      <w:r w:rsidR="00FF1B74">
        <w:rPr>
          <w:rtl/>
          <w:lang w:eastAsia="he-IL"/>
        </w:rPr>
        <w:t xml:space="preserve">ביום השני </w:t>
      </w:r>
      <w:r>
        <w:rPr>
          <w:rFonts w:hint="cs"/>
          <w:rtl/>
          <w:lang w:eastAsia="he-IL"/>
        </w:rPr>
        <w:t>עברו 250 אנשים. היום</w:t>
      </w:r>
      <w:bookmarkStart w:id="219" w:name="_ETM_Q1_3087500"/>
      <w:bookmarkEnd w:id="219"/>
      <w:r>
        <w:rPr>
          <w:rFonts w:hint="cs"/>
          <w:rtl/>
          <w:lang w:eastAsia="he-IL"/>
        </w:rPr>
        <w:t xml:space="preserve"> בינתיים עברו כ-120 אנשים. זאת אומרת שאנחנו לא מגיעים אפילו </w:t>
      </w:r>
      <w:bookmarkStart w:id="220" w:name="_ETM_Q1_3083426"/>
      <w:bookmarkEnd w:id="220"/>
      <w:r>
        <w:rPr>
          <w:rFonts w:hint="cs"/>
          <w:rtl/>
          <w:lang w:eastAsia="he-IL"/>
        </w:rPr>
        <w:t xml:space="preserve">למכסה של 300 אנשים. הקביעה של המספר 300 הייתה מתוך </w:t>
      </w:r>
      <w:bookmarkStart w:id="221" w:name="_ETM_Q1_3097380"/>
      <w:bookmarkEnd w:id="221"/>
      <w:r>
        <w:rPr>
          <w:rFonts w:hint="cs"/>
          <w:rtl/>
          <w:lang w:eastAsia="he-IL"/>
        </w:rPr>
        <w:t xml:space="preserve">איזו פעולה </w:t>
      </w:r>
      <w:proofErr w:type="spellStart"/>
      <w:r>
        <w:rPr>
          <w:rFonts w:hint="cs"/>
          <w:rtl/>
          <w:lang w:eastAsia="he-IL"/>
        </w:rPr>
        <w:t>סימולטיבית</w:t>
      </w:r>
      <w:proofErr w:type="spellEnd"/>
      <w:r>
        <w:rPr>
          <w:rFonts w:hint="cs"/>
          <w:rtl/>
          <w:lang w:eastAsia="he-IL"/>
        </w:rPr>
        <w:t xml:space="preserve">, עשינו סימולציה שנגזרת מגודל המסוף ומתהליכים. חלק גדול מן התהליכים הם חדשים, אנחנו עדיין לא מכירים אותם. </w:t>
      </w:r>
      <w:bookmarkStart w:id="222" w:name="_ETM_Q1_3103617"/>
      <w:bookmarkEnd w:id="222"/>
      <w:r w:rsidR="0053137E">
        <w:rPr>
          <w:rFonts w:hint="cs"/>
          <w:rtl/>
          <w:lang w:eastAsia="he-IL"/>
        </w:rPr>
        <w:t xml:space="preserve">היום בפעם הראשונה ייכנסו אנשים, וביום ראשון צפויים להיכנס 300 </w:t>
      </w:r>
      <w:bookmarkStart w:id="223" w:name="_ETM_Q1_3110228"/>
      <w:bookmarkEnd w:id="223"/>
      <w:r w:rsidR="0053137E">
        <w:rPr>
          <w:rFonts w:hint="cs"/>
          <w:rtl/>
          <w:lang w:eastAsia="he-IL"/>
        </w:rPr>
        <w:t xml:space="preserve">אנשים. ביום שני, אם יהיה צורך, אנחנו נעדכן את כמות </w:t>
      </w:r>
      <w:bookmarkStart w:id="224" w:name="_ETM_Q1_3115792"/>
      <w:bookmarkEnd w:id="224"/>
      <w:r w:rsidR="0053137E">
        <w:rPr>
          <w:rFonts w:hint="cs"/>
          <w:rtl/>
          <w:lang w:eastAsia="he-IL"/>
        </w:rPr>
        <w:t xml:space="preserve">העוברים, או למעלה או למטה, בהתאם ליכולת שלנו לקלוט את </w:t>
      </w:r>
      <w:bookmarkStart w:id="225" w:name="_ETM_Q1_3115354"/>
      <w:bookmarkEnd w:id="225"/>
      <w:r w:rsidR="0053137E">
        <w:rPr>
          <w:rFonts w:hint="cs"/>
          <w:rtl/>
          <w:lang w:eastAsia="he-IL"/>
        </w:rPr>
        <w:t xml:space="preserve">האנשים ולעמוד בהוראות התו הסגול. </w:t>
      </w:r>
    </w:p>
    <w:p w:rsidR="0053137E" w:rsidRDefault="0053137E" w:rsidP="00FF1B74">
      <w:pPr>
        <w:rPr>
          <w:rtl/>
          <w:lang w:eastAsia="he-IL"/>
        </w:rPr>
      </w:pPr>
    </w:p>
    <w:p w:rsidR="0053137E" w:rsidRDefault="0053137E" w:rsidP="0053137E">
      <w:pPr>
        <w:pStyle w:val="af8"/>
        <w:keepNext/>
        <w:rPr>
          <w:rtl/>
        </w:rPr>
      </w:pPr>
      <w:bookmarkStart w:id="226" w:name="ET_yor_6065_178"/>
      <w:r w:rsidRPr="0053137E">
        <w:rPr>
          <w:rStyle w:val="TagStyle"/>
          <w:rtl/>
        </w:rPr>
        <w:t xml:space="preserve"> &lt;&lt; </w:t>
      </w:r>
      <w:proofErr w:type="spellStart"/>
      <w:r w:rsidRPr="0053137E">
        <w:rPr>
          <w:rStyle w:val="TagStyle"/>
          <w:rtl/>
        </w:rPr>
        <w:t>יור</w:t>
      </w:r>
      <w:proofErr w:type="spellEnd"/>
      <w:r w:rsidRPr="0053137E">
        <w:rPr>
          <w:rStyle w:val="TagStyle"/>
          <w:rtl/>
        </w:rPr>
        <w:t xml:space="preserve"> &gt;&gt; </w:t>
      </w:r>
      <w:r>
        <w:rPr>
          <w:rtl/>
        </w:rPr>
        <w:t>היו"ר עמית הלוי:</w:t>
      </w:r>
      <w:r w:rsidRPr="0053137E">
        <w:rPr>
          <w:rStyle w:val="TagStyle"/>
          <w:rtl/>
        </w:rPr>
        <w:t xml:space="preserve"> &lt;&lt; </w:t>
      </w:r>
      <w:proofErr w:type="spellStart"/>
      <w:r w:rsidRPr="0053137E">
        <w:rPr>
          <w:rStyle w:val="TagStyle"/>
          <w:rtl/>
        </w:rPr>
        <w:t>יור</w:t>
      </w:r>
      <w:proofErr w:type="spellEnd"/>
      <w:r w:rsidRPr="0053137E">
        <w:rPr>
          <w:rStyle w:val="TagStyle"/>
          <w:rtl/>
        </w:rPr>
        <w:t xml:space="preserve"> &gt;&gt;</w:t>
      </w:r>
      <w:r>
        <w:rPr>
          <w:rtl/>
        </w:rPr>
        <w:t xml:space="preserve">   </w:t>
      </w:r>
      <w:bookmarkEnd w:id="226"/>
    </w:p>
    <w:p w:rsidR="0053137E" w:rsidRDefault="0053137E" w:rsidP="0053137E">
      <w:pPr>
        <w:pStyle w:val="KeepWithNext"/>
        <w:rPr>
          <w:rtl/>
          <w:lang w:eastAsia="he-IL"/>
        </w:rPr>
      </w:pPr>
    </w:p>
    <w:p w:rsidR="0053137E" w:rsidRDefault="0053137E" w:rsidP="0053137E">
      <w:pPr>
        <w:rPr>
          <w:rtl/>
          <w:lang w:eastAsia="he-IL"/>
        </w:rPr>
      </w:pPr>
      <w:r>
        <w:rPr>
          <w:rFonts w:hint="cs"/>
          <w:rtl/>
          <w:lang w:eastAsia="he-IL"/>
        </w:rPr>
        <w:t>הכוונה ל-300 בכניסה וגם עד 300 ביציאה?</w:t>
      </w:r>
      <w:bookmarkStart w:id="227" w:name="_ETM_Q1_3120769"/>
      <w:bookmarkEnd w:id="227"/>
      <w:r>
        <w:rPr>
          <w:rFonts w:hint="cs"/>
          <w:rtl/>
          <w:lang w:eastAsia="he-IL"/>
        </w:rPr>
        <w:t xml:space="preserve"> כלומר 600 אנשים שנמצאים בו-זמנית במסוף באופן </w:t>
      </w:r>
      <w:bookmarkStart w:id="228" w:name="_ETM_Q1_3124855"/>
      <w:bookmarkEnd w:id="228"/>
      <w:r w:rsidR="00CF3B8F">
        <w:rPr>
          <w:rFonts w:hint="cs"/>
          <w:rtl/>
          <w:lang w:eastAsia="he-IL"/>
        </w:rPr>
        <w:t>כללי?</w:t>
      </w:r>
      <w:r>
        <w:rPr>
          <w:rFonts w:hint="cs"/>
          <w:rtl/>
          <w:lang w:eastAsia="he-IL"/>
        </w:rPr>
        <w:t xml:space="preserve"> </w:t>
      </w:r>
    </w:p>
    <w:p w:rsidR="0053137E" w:rsidRDefault="0053137E" w:rsidP="0053137E">
      <w:pPr>
        <w:rPr>
          <w:rtl/>
          <w:lang w:eastAsia="he-IL"/>
        </w:rPr>
      </w:pPr>
      <w:bookmarkStart w:id="229" w:name="_ETM_Q1_3120846"/>
      <w:bookmarkStart w:id="230" w:name="_ETM_Q1_3122019"/>
      <w:bookmarkEnd w:id="229"/>
      <w:bookmarkEnd w:id="230"/>
    </w:p>
    <w:p w:rsidR="0053137E" w:rsidRDefault="0053137E" w:rsidP="0053137E">
      <w:pPr>
        <w:pStyle w:val="afb"/>
        <w:keepNext/>
        <w:rPr>
          <w:rtl/>
          <w:lang w:eastAsia="he-IL"/>
        </w:rPr>
      </w:pPr>
      <w:bookmarkStart w:id="231" w:name="ET_guest_518883_179"/>
      <w:r w:rsidRPr="0053137E">
        <w:rPr>
          <w:rStyle w:val="TagStyle"/>
          <w:rtl/>
        </w:rPr>
        <w:t xml:space="preserve"> &lt;&lt; אורח &gt;&gt; </w:t>
      </w:r>
      <w:r>
        <w:rPr>
          <w:rtl/>
          <w:lang w:eastAsia="he-IL"/>
        </w:rPr>
        <w:t>יואב אורן:</w:t>
      </w:r>
      <w:r w:rsidRPr="0053137E">
        <w:rPr>
          <w:rStyle w:val="TagStyle"/>
          <w:rtl/>
        </w:rPr>
        <w:t xml:space="preserve"> &lt;&lt; אורח &gt;&gt;</w:t>
      </w:r>
      <w:r>
        <w:rPr>
          <w:rtl/>
          <w:lang w:eastAsia="he-IL"/>
        </w:rPr>
        <w:t xml:space="preserve">   </w:t>
      </w:r>
      <w:bookmarkEnd w:id="231"/>
    </w:p>
    <w:p w:rsidR="0053137E" w:rsidRDefault="0053137E" w:rsidP="0053137E">
      <w:pPr>
        <w:pStyle w:val="KeepWithNext"/>
        <w:rPr>
          <w:rtl/>
          <w:lang w:eastAsia="he-IL"/>
        </w:rPr>
      </w:pPr>
    </w:p>
    <w:p w:rsidR="00FF1B74" w:rsidRDefault="0053137E" w:rsidP="0053137E">
      <w:pPr>
        <w:rPr>
          <w:rtl/>
          <w:lang w:eastAsia="he-IL"/>
        </w:rPr>
      </w:pPr>
      <w:bookmarkStart w:id="232" w:name="_ETM_Q1_3122527"/>
      <w:bookmarkStart w:id="233" w:name="_ETM_Q1_3122557"/>
      <w:bookmarkEnd w:id="232"/>
      <w:bookmarkEnd w:id="233"/>
      <w:r>
        <w:rPr>
          <w:rFonts w:hint="cs"/>
          <w:rtl/>
          <w:lang w:eastAsia="he-IL"/>
        </w:rPr>
        <w:t>לא, אין מצב כזה. רוב היוצאים מגיעים בשעות הבוקר,</w:t>
      </w:r>
      <w:bookmarkStart w:id="234" w:name="_ETM_Q1_3133181"/>
      <w:bookmarkEnd w:id="234"/>
      <w:r>
        <w:rPr>
          <w:rFonts w:hint="cs"/>
          <w:rtl/>
          <w:lang w:eastAsia="he-IL"/>
        </w:rPr>
        <w:t xml:space="preserve"> רוב הנכנסים מגיעים בשעות </w:t>
      </w:r>
      <w:proofErr w:type="spellStart"/>
      <w:r>
        <w:rPr>
          <w:rFonts w:hint="cs"/>
          <w:rtl/>
          <w:lang w:eastAsia="he-IL"/>
        </w:rPr>
        <w:t>הצוהריים</w:t>
      </w:r>
      <w:proofErr w:type="spellEnd"/>
      <w:r>
        <w:rPr>
          <w:rFonts w:hint="cs"/>
          <w:rtl/>
          <w:lang w:eastAsia="he-IL"/>
        </w:rPr>
        <w:t xml:space="preserve">. כרגע עוד לא הייתה לנו </w:t>
      </w:r>
      <w:bookmarkStart w:id="235" w:name="_ETM_Q1_3133258"/>
      <w:bookmarkEnd w:id="235"/>
      <w:r>
        <w:rPr>
          <w:rFonts w:hint="cs"/>
          <w:rtl/>
          <w:lang w:eastAsia="he-IL"/>
        </w:rPr>
        <w:t xml:space="preserve">סיטואציה של גם כניסה וגם יציאה. כדי לסבר את האוזן, </w:t>
      </w:r>
      <w:bookmarkStart w:id="236" w:name="_ETM_Q1_3137916"/>
      <w:bookmarkEnd w:id="236"/>
      <w:r>
        <w:rPr>
          <w:rFonts w:hint="cs"/>
          <w:rtl/>
          <w:lang w:eastAsia="he-IL"/>
        </w:rPr>
        <w:t xml:space="preserve">ביום הראשון </w:t>
      </w:r>
      <w:r w:rsidR="00FF1B74">
        <w:rPr>
          <w:rtl/>
          <w:lang w:eastAsia="he-IL"/>
        </w:rPr>
        <w:t xml:space="preserve">נכנסו </w:t>
      </w:r>
      <w:r>
        <w:rPr>
          <w:rFonts w:hint="cs"/>
          <w:rtl/>
          <w:lang w:eastAsia="he-IL"/>
        </w:rPr>
        <w:t xml:space="preserve">שישה, מן הסתם סיני הייתה ריקה. ביום השני </w:t>
      </w:r>
      <w:bookmarkStart w:id="237" w:name="_ETM_Q1_3143523"/>
      <w:bookmarkEnd w:id="237"/>
      <w:r>
        <w:rPr>
          <w:rFonts w:hint="cs"/>
          <w:rtl/>
          <w:lang w:eastAsia="he-IL"/>
        </w:rPr>
        <w:t xml:space="preserve">נכנסו </w:t>
      </w:r>
      <w:r w:rsidR="00FF1B74">
        <w:rPr>
          <w:rtl/>
          <w:lang w:eastAsia="he-IL"/>
        </w:rPr>
        <w:t xml:space="preserve">כ-20. היום לראשונה צפויים להיכנס כ-80 </w:t>
      </w:r>
      <w:r>
        <w:rPr>
          <w:rFonts w:hint="cs"/>
          <w:rtl/>
          <w:lang w:eastAsia="he-IL"/>
        </w:rPr>
        <w:t>אנשים</w:t>
      </w:r>
      <w:r w:rsidR="00FF1B74">
        <w:rPr>
          <w:rtl/>
          <w:lang w:eastAsia="he-IL"/>
        </w:rPr>
        <w:t>.</w:t>
      </w:r>
    </w:p>
    <w:p w:rsidR="00FF1B74" w:rsidRDefault="00FF1B74" w:rsidP="00FF1B74">
      <w:pPr>
        <w:rPr>
          <w:rtl/>
          <w:lang w:eastAsia="he-IL"/>
        </w:rPr>
      </w:pPr>
    </w:p>
    <w:p w:rsidR="00FF1B74" w:rsidRDefault="00FF1B74" w:rsidP="00FF1B74">
      <w:pPr>
        <w:pStyle w:val="a5"/>
        <w:keepNext/>
        <w:rPr>
          <w:rtl/>
        </w:rPr>
      </w:pPr>
      <w:bookmarkStart w:id="238" w:name="ET_speaker_תמי_סלע_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38"/>
    </w:p>
    <w:p w:rsidR="00FF1B74" w:rsidRDefault="00FF1B74" w:rsidP="00FF1B74">
      <w:pPr>
        <w:pStyle w:val="KeepWithNext"/>
        <w:rPr>
          <w:rtl/>
          <w:lang w:eastAsia="he-IL"/>
        </w:rPr>
      </w:pPr>
    </w:p>
    <w:p w:rsidR="00FF1B74" w:rsidRDefault="00FF1B74" w:rsidP="00FF1B74">
      <w:pPr>
        <w:rPr>
          <w:rtl/>
          <w:lang w:eastAsia="he-IL"/>
        </w:rPr>
      </w:pPr>
      <w:r>
        <w:rPr>
          <w:rtl/>
          <w:lang w:eastAsia="he-IL"/>
        </w:rPr>
        <w:t>איך מוודאים א</w:t>
      </w:r>
      <w:r w:rsidR="0053137E">
        <w:rPr>
          <w:rtl/>
          <w:lang w:eastAsia="he-IL"/>
        </w:rPr>
        <w:t xml:space="preserve">ת חובת </w:t>
      </w:r>
      <w:r w:rsidR="00CF3B8F">
        <w:rPr>
          <w:rFonts w:hint="cs"/>
          <w:rtl/>
          <w:lang w:eastAsia="he-IL"/>
        </w:rPr>
        <w:t>ה</w:t>
      </w:r>
      <w:r w:rsidR="0053137E">
        <w:rPr>
          <w:rtl/>
          <w:lang w:eastAsia="he-IL"/>
        </w:rPr>
        <w:t>בדיקה לפני הכניסה לישראל</w:t>
      </w:r>
      <w:r w:rsidR="0053137E">
        <w:rPr>
          <w:rFonts w:hint="cs"/>
          <w:rtl/>
          <w:lang w:eastAsia="he-IL"/>
        </w:rPr>
        <w:t>?</w:t>
      </w:r>
      <w:r>
        <w:rPr>
          <w:rtl/>
          <w:lang w:eastAsia="he-IL"/>
        </w:rPr>
        <w:t xml:space="preserve"> </w:t>
      </w:r>
      <w:r w:rsidR="0053137E">
        <w:rPr>
          <w:rFonts w:hint="cs"/>
          <w:rtl/>
          <w:lang w:eastAsia="he-IL"/>
        </w:rPr>
        <w:t xml:space="preserve">הרי התקנות של חובת בדיקה חלות על כל מי </w:t>
      </w:r>
      <w:bookmarkStart w:id="239" w:name="_ETM_Q1_3161048"/>
      <w:bookmarkEnd w:id="239"/>
      <w:r w:rsidR="0053137E">
        <w:rPr>
          <w:rFonts w:hint="cs"/>
          <w:rtl/>
          <w:lang w:eastAsia="he-IL"/>
        </w:rPr>
        <w:t>שנכנס, גם מתחנת גבול יבשתית, ואז הוא צריך לעשות עוד בדיקה לאחר כניסתו.</w:t>
      </w:r>
    </w:p>
    <w:p w:rsidR="00FF1B74" w:rsidRDefault="00FF1B74" w:rsidP="00FF1B74">
      <w:pPr>
        <w:rPr>
          <w:rtl/>
          <w:lang w:eastAsia="he-IL"/>
        </w:rPr>
      </w:pPr>
    </w:p>
    <w:p w:rsidR="00FF1B74" w:rsidRDefault="00FF1B74" w:rsidP="00FF1B74">
      <w:pPr>
        <w:pStyle w:val="afb"/>
        <w:keepNext/>
        <w:rPr>
          <w:rtl/>
          <w:lang w:eastAsia="he-IL"/>
        </w:rPr>
      </w:pPr>
      <w:bookmarkStart w:id="240" w:name="ET_guest_518883_33"/>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40"/>
    </w:p>
    <w:p w:rsidR="00FF1B74" w:rsidRDefault="00FF1B74" w:rsidP="00FF1B74">
      <w:pPr>
        <w:pStyle w:val="KeepWithNext"/>
        <w:rPr>
          <w:rtl/>
          <w:lang w:eastAsia="he-IL"/>
        </w:rPr>
      </w:pPr>
    </w:p>
    <w:p w:rsidR="00FF1B74" w:rsidRDefault="0053137E" w:rsidP="0053137E">
      <w:pPr>
        <w:rPr>
          <w:rtl/>
          <w:lang w:eastAsia="he-IL"/>
        </w:rPr>
      </w:pPr>
      <w:r>
        <w:rPr>
          <w:rFonts w:hint="cs"/>
          <w:rtl/>
          <w:lang w:eastAsia="he-IL"/>
        </w:rPr>
        <w:t xml:space="preserve">נכון. כאשר נוסע יוצא, </w:t>
      </w:r>
      <w:r w:rsidR="00FF1B74">
        <w:rPr>
          <w:rtl/>
          <w:lang w:eastAsia="he-IL"/>
        </w:rPr>
        <w:t xml:space="preserve">לפני שהוא נכנס </w:t>
      </w:r>
      <w:r>
        <w:rPr>
          <w:rFonts w:hint="cs"/>
          <w:rtl/>
          <w:lang w:eastAsia="he-IL"/>
        </w:rPr>
        <w:t xml:space="preserve">בכלל </w:t>
      </w:r>
      <w:r w:rsidR="00FF1B74">
        <w:rPr>
          <w:rtl/>
          <w:lang w:eastAsia="he-IL"/>
        </w:rPr>
        <w:t>לשטח המסוף אנחנו בודקים</w:t>
      </w:r>
      <w:r>
        <w:rPr>
          <w:rFonts w:hint="cs"/>
          <w:rtl/>
          <w:lang w:eastAsia="he-IL"/>
        </w:rPr>
        <w:t xml:space="preserve"> את התו </w:t>
      </w:r>
      <w:bookmarkStart w:id="241" w:name="_ETM_Q1_3172873"/>
      <w:bookmarkEnd w:id="241"/>
      <w:r>
        <w:rPr>
          <w:rFonts w:hint="cs"/>
          <w:rtl/>
          <w:lang w:eastAsia="he-IL"/>
        </w:rPr>
        <w:t>הירוק ואת התוקף שלו</w:t>
      </w:r>
      <w:r w:rsidR="00FF1B74">
        <w:rPr>
          <w:rtl/>
          <w:lang w:eastAsia="he-IL"/>
        </w:rPr>
        <w:t>, ואותו דבר ב</w:t>
      </w:r>
      <w:r>
        <w:rPr>
          <w:rFonts w:hint="cs"/>
          <w:rtl/>
          <w:lang w:eastAsia="he-IL"/>
        </w:rPr>
        <w:t xml:space="preserve">חזרה </w:t>
      </w:r>
      <w:r w:rsidR="00FF1B74">
        <w:rPr>
          <w:rtl/>
          <w:lang w:eastAsia="he-IL"/>
        </w:rPr>
        <w:t xml:space="preserve">לארץ, </w:t>
      </w:r>
      <w:r>
        <w:rPr>
          <w:rFonts w:hint="cs"/>
          <w:rtl/>
          <w:lang w:eastAsia="he-IL"/>
        </w:rPr>
        <w:t xml:space="preserve">עושים את הבדיקה </w:t>
      </w:r>
      <w:r w:rsidR="00FF1B74">
        <w:rPr>
          <w:rtl/>
          <w:lang w:eastAsia="he-IL"/>
        </w:rPr>
        <w:t xml:space="preserve">וגם </w:t>
      </w:r>
      <w:r>
        <w:rPr>
          <w:rFonts w:hint="cs"/>
          <w:rtl/>
          <w:lang w:eastAsia="he-IL"/>
        </w:rPr>
        <w:t xml:space="preserve">בודקים את </w:t>
      </w:r>
      <w:r w:rsidR="00FF1B74">
        <w:rPr>
          <w:rtl/>
          <w:lang w:eastAsia="he-IL"/>
        </w:rPr>
        <w:t>בדיקת</w:t>
      </w:r>
      <w:r>
        <w:rPr>
          <w:rFonts w:hint="cs"/>
          <w:rtl/>
          <w:lang w:eastAsia="he-IL"/>
        </w:rPr>
        <w:t xml:space="preserve"> </w:t>
      </w:r>
      <w:bookmarkStart w:id="242" w:name="_ETM_Q1_3176663"/>
      <w:bookmarkEnd w:id="242"/>
      <w:r>
        <w:rPr>
          <w:rFonts w:hint="cs"/>
          <w:rtl/>
          <w:lang w:eastAsia="he-IL"/>
        </w:rPr>
        <w:t>ה-</w:t>
      </w:r>
      <w:r>
        <w:rPr>
          <w:rFonts w:hint="cs"/>
          <w:lang w:eastAsia="he-IL"/>
        </w:rPr>
        <w:t>PCR</w:t>
      </w:r>
      <w:r>
        <w:rPr>
          <w:rFonts w:hint="cs"/>
          <w:rtl/>
          <w:lang w:eastAsia="he-IL"/>
        </w:rPr>
        <w:t xml:space="preserve"> כפי שמתחייב.</w:t>
      </w:r>
      <w:r w:rsidR="00FF1B74">
        <w:rPr>
          <w:rtl/>
          <w:lang w:eastAsia="he-IL"/>
        </w:rPr>
        <w:t xml:space="preserve"> היא נבדקת</w:t>
      </w:r>
      <w:r>
        <w:rPr>
          <w:rFonts w:hint="cs"/>
          <w:rtl/>
          <w:lang w:eastAsia="he-IL"/>
        </w:rPr>
        <w:t xml:space="preserve"> פעמיים: פעם על ידינו ופעם על ידי </w:t>
      </w:r>
      <w:bookmarkStart w:id="243" w:name="_ETM_Q1_3185032"/>
      <w:bookmarkEnd w:id="243"/>
      <w:r>
        <w:rPr>
          <w:rFonts w:hint="cs"/>
          <w:rtl/>
          <w:lang w:eastAsia="he-IL"/>
        </w:rPr>
        <w:t>ביקורת הגבולות.</w:t>
      </w:r>
    </w:p>
    <w:p w:rsidR="00FF1B74" w:rsidRDefault="00FF1B74" w:rsidP="00FF1B74">
      <w:pPr>
        <w:rPr>
          <w:rtl/>
          <w:lang w:eastAsia="he-IL"/>
        </w:rPr>
      </w:pPr>
    </w:p>
    <w:p w:rsidR="00FF1B74" w:rsidRDefault="00FF1B74" w:rsidP="00FF1B74">
      <w:pPr>
        <w:pStyle w:val="a5"/>
        <w:keepNext/>
        <w:rPr>
          <w:rtl/>
        </w:rPr>
      </w:pPr>
      <w:bookmarkStart w:id="244" w:name="ET_speaker_תמי_סלע_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44"/>
    </w:p>
    <w:p w:rsidR="00FF1B74" w:rsidRDefault="00FF1B74" w:rsidP="00FF1B74">
      <w:pPr>
        <w:pStyle w:val="KeepWithNext"/>
        <w:rPr>
          <w:rtl/>
          <w:lang w:eastAsia="he-IL"/>
        </w:rPr>
      </w:pPr>
    </w:p>
    <w:p w:rsidR="00FF1B74" w:rsidRDefault="0053137E" w:rsidP="00FF1B74">
      <w:pPr>
        <w:rPr>
          <w:rtl/>
          <w:lang w:eastAsia="he-IL"/>
        </w:rPr>
      </w:pPr>
      <w:r>
        <w:rPr>
          <w:rtl/>
          <w:lang w:eastAsia="he-IL"/>
        </w:rPr>
        <w:t>ואם מישהו לא עשה בדיקה</w:t>
      </w:r>
      <w:r>
        <w:rPr>
          <w:rFonts w:hint="cs"/>
          <w:rtl/>
          <w:lang w:eastAsia="he-IL"/>
        </w:rPr>
        <w:t>?</w:t>
      </w:r>
    </w:p>
    <w:p w:rsidR="00FF1B74" w:rsidRDefault="00FF1B74" w:rsidP="00FF1B74">
      <w:pPr>
        <w:rPr>
          <w:rtl/>
          <w:lang w:eastAsia="he-IL"/>
        </w:rPr>
      </w:pPr>
    </w:p>
    <w:p w:rsidR="00FF1B74" w:rsidRDefault="00FF1B74" w:rsidP="00FF1B74">
      <w:pPr>
        <w:pStyle w:val="afb"/>
        <w:keepNext/>
        <w:rPr>
          <w:rtl/>
          <w:lang w:eastAsia="he-IL"/>
        </w:rPr>
      </w:pPr>
      <w:bookmarkStart w:id="245" w:name="ET_guest_518883_35"/>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45"/>
    </w:p>
    <w:p w:rsidR="00FF1B74" w:rsidRDefault="00FF1B74" w:rsidP="00FF1B74">
      <w:pPr>
        <w:pStyle w:val="KeepWithNext"/>
        <w:rPr>
          <w:rtl/>
          <w:lang w:eastAsia="he-IL"/>
        </w:rPr>
      </w:pPr>
    </w:p>
    <w:p w:rsidR="00FF1B74" w:rsidRDefault="00FF1B74" w:rsidP="0053137E">
      <w:pPr>
        <w:rPr>
          <w:rtl/>
          <w:lang w:eastAsia="he-IL"/>
        </w:rPr>
      </w:pPr>
      <w:r>
        <w:rPr>
          <w:rtl/>
          <w:lang w:eastAsia="he-IL"/>
        </w:rPr>
        <w:t xml:space="preserve">ההחלטה </w:t>
      </w:r>
      <w:r w:rsidR="0053137E">
        <w:rPr>
          <w:rFonts w:hint="cs"/>
          <w:rtl/>
          <w:lang w:eastAsia="he-IL"/>
        </w:rPr>
        <w:t xml:space="preserve">מה לעשות עם אדם שלא ערך בדיקה היא </w:t>
      </w:r>
      <w:bookmarkStart w:id="246" w:name="_ETM_Q1_3189853"/>
      <w:bookmarkEnd w:id="246"/>
      <w:r>
        <w:rPr>
          <w:rtl/>
          <w:lang w:eastAsia="he-IL"/>
        </w:rPr>
        <w:t xml:space="preserve">בידי </w:t>
      </w:r>
      <w:r w:rsidR="0053137E">
        <w:rPr>
          <w:rFonts w:hint="cs"/>
          <w:rtl/>
          <w:lang w:eastAsia="he-IL"/>
        </w:rPr>
        <w:t xml:space="preserve">ביקורת </w:t>
      </w:r>
      <w:r>
        <w:rPr>
          <w:rtl/>
          <w:lang w:eastAsia="he-IL"/>
        </w:rPr>
        <w:t>הגבולות</w:t>
      </w:r>
      <w:r w:rsidR="0053137E">
        <w:rPr>
          <w:rFonts w:hint="cs"/>
          <w:rtl/>
          <w:lang w:eastAsia="he-IL"/>
        </w:rPr>
        <w:t xml:space="preserve">, אם לסרב את כניסתו או לקרוא למשטרה לבצע אכיפה. </w:t>
      </w:r>
    </w:p>
    <w:p w:rsidR="00FF1B74" w:rsidRDefault="00FF1B74" w:rsidP="00FF1B74">
      <w:pPr>
        <w:rPr>
          <w:rtl/>
          <w:lang w:eastAsia="he-IL"/>
        </w:rPr>
      </w:pPr>
    </w:p>
    <w:p w:rsidR="00FF1B74" w:rsidRDefault="00FF1B74" w:rsidP="00FF1B74">
      <w:pPr>
        <w:pStyle w:val="af8"/>
        <w:keepNext/>
        <w:rPr>
          <w:rtl/>
        </w:rPr>
      </w:pPr>
      <w:bookmarkStart w:id="247" w:name="ET_yor_6065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
    </w:p>
    <w:p w:rsidR="00FF1B74" w:rsidRDefault="00FF1B74" w:rsidP="00FF1B74">
      <w:pPr>
        <w:pStyle w:val="KeepWithNext"/>
        <w:rPr>
          <w:rtl/>
          <w:lang w:eastAsia="he-IL"/>
        </w:rPr>
      </w:pPr>
    </w:p>
    <w:p w:rsidR="00FF1B74" w:rsidRDefault="00FF1B74" w:rsidP="0053137E">
      <w:pPr>
        <w:rPr>
          <w:rtl/>
          <w:lang w:eastAsia="he-IL"/>
        </w:rPr>
      </w:pPr>
      <w:r>
        <w:rPr>
          <w:rtl/>
          <w:lang w:eastAsia="he-IL"/>
        </w:rPr>
        <w:t xml:space="preserve">נכון לעכשיו </w:t>
      </w:r>
      <w:r w:rsidR="0053137E">
        <w:rPr>
          <w:rFonts w:hint="cs"/>
          <w:rtl/>
          <w:lang w:eastAsia="he-IL"/>
        </w:rPr>
        <w:t xml:space="preserve">ההוראה היא שהוא לא יכול להיכנס אם הוא לא ביצע בדיקה. </w:t>
      </w:r>
    </w:p>
    <w:p w:rsidR="00FF1B74" w:rsidRDefault="00FF1B74" w:rsidP="00FF1B74">
      <w:pPr>
        <w:rPr>
          <w:rtl/>
          <w:lang w:eastAsia="he-IL"/>
        </w:rPr>
      </w:pPr>
    </w:p>
    <w:p w:rsidR="00FF1B74" w:rsidRDefault="00FF1B74" w:rsidP="00FF1B74">
      <w:pPr>
        <w:pStyle w:val="afb"/>
        <w:keepNext/>
        <w:rPr>
          <w:rtl/>
          <w:lang w:eastAsia="he-IL"/>
        </w:rPr>
      </w:pPr>
      <w:bookmarkStart w:id="248" w:name="ET_guest_518883_37"/>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48"/>
    </w:p>
    <w:p w:rsidR="00FF1B74" w:rsidRDefault="00FF1B74" w:rsidP="00FF1B74">
      <w:pPr>
        <w:pStyle w:val="KeepWithNext"/>
        <w:rPr>
          <w:rtl/>
          <w:lang w:eastAsia="he-IL"/>
        </w:rPr>
      </w:pPr>
    </w:p>
    <w:p w:rsidR="00FF1B74" w:rsidRDefault="0053137E" w:rsidP="0053137E">
      <w:pPr>
        <w:rPr>
          <w:rtl/>
          <w:lang w:eastAsia="he-IL"/>
        </w:rPr>
      </w:pPr>
      <w:r>
        <w:rPr>
          <w:rFonts w:hint="cs"/>
          <w:rtl/>
          <w:lang w:eastAsia="he-IL"/>
        </w:rPr>
        <w:t xml:space="preserve">אם הוא לא יכול לבצע בדיקה אז הוא </w:t>
      </w:r>
      <w:bookmarkStart w:id="249" w:name="_ETM_Q1_3203231"/>
      <w:bookmarkEnd w:id="249"/>
      <w:proofErr w:type="spellStart"/>
      <w:r>
        <w:rPr>
          <w:rFonts w:hint="cs"/>
          <w:rtl/>
          <w:lang w:eastAsia="he-IL"/>
        </w:rPr>
        <w:t>יסורב</w:t>
      </w:r>
      <w:proofErr w:type="spellEnd"/>
      <w:r>
        <w:rPr>
          <w:rFonts w:hint="cs"/>
          <w:rtl/>
          <w:lang w:eastAsia="he-IL"/>
        </w:rPr>
        <w:t xml:space="preserve">, </w:t>
      </w:r>
      <w:r w:rsidR="00FF1B74">
        <w:rPr>
          <w:rtl/>
          <w:lang w:eastAsia="he-IL"/>
        </w:rPr>
        <w:t xml:space="preserve">הכניסה שלו </w:t>
      </w:r>
      <w:r>
        <w:rPr>
          <w:rFonts w:hint="cs"/>
          <w:rtl/>
          <w:lang w:eastAsia="he-IL"/>
        </w:rPr>
        <w:t xml:space="preserve">לארץ </w:t>
      </w:r>
      <w:proofErr w:type="spellStart"/>
      <w:r w:rsidR="00FF1B74">
        <w:rPr>
          <w:rtl/>
          <w:lang w:eastAsia="he-IL"/>
        </w:rPr>
        <w:t>תסורב</w:t>
      </w:r>
      <w:proofErr w:type="spellEnd"/>
      <w:r>
        <w:rPr>
          <w:rFonts w:hint="cs"/>
          <w:rtl/>
          <w:lang w:eastAsia="he-IL"/>
        </w:rPr>
        <w:t xml:space="preserve"> והוא יוחזר למצריים</w:t>
      </w:r>
      <w:r w:rsidR="00FF1B74">
        <w:rPr>
          <w:rtl/>
          <w:lang w:eastAsia="he-IL"/>
        </w:rPr>
        <w:t xml:space="preserve">. אני מדבר על תהליך הכניסה לארץ. </w:t>
      </w:r>
      <w:r>
        <w:rPr>
          <w:rFonts w:hint="cs"/>
          <w:rtl/>
          <w:lang w:eastAsia="he-IL"/>
        </w:rPr>
        <w:t xml:space="preserve">אדם שעשה תהליך יציאה ממצריים, </w:t>
      </w:r>
      <w:bookmarkStart w:id="250" w:name="_ETM_Q1_3219251"/>
      <w:bookmarkEnd w:id="250"/>
      <w:r>
        <w:rPr>
          <w:rFonts w:hint="cs"/>
          <w:rtl/>
          <w:lang w:eastAsia="he-IL"/>
        </w:rPr>
        <w:t xml:space="preserve">הגיע לישראל, </w:t>
      </w:r>
      <w:r w:rsidR="00FF1B74">
        <w:rPr>
          <w:rtl/>
          <w:lang w:eastAsia="he-IL"/>
        </w:rPr>
        <w:t xml:space="preserve">האם כניסתו לישראל </w:t>
      </w:r>
      <w:proofErr w:type="spellStart"/>
      <w:r w:rsidR="00FF1B74">
        <w:rPr>
          <w:rtl/>
          <w:lang w:eastAsia="he-IL"/>
        </w:rPr>
        <w:t>תסורב</w:t>
      </w:r>
      <w:proofErr w:type="spellEnd"/>
      <w:r w:rsidR="00FF1B74">
        <w:rPr>
          <w:rtl/>
          <w:lang w:eastAsia="he-IL"/>
        </w:rPr>
        <w:t xml:space="preserve"> בגלל שהוא בא</w:t>
      </w:r>
      <w:r>
        <w:rPr>
          <w:rFonts w:hint="cs"/>
          <w:rtl/>
          <w:lang w:eastAsia="he-IL"/>
        </w:rPr>
        <w:t xml:space="preserve"> בלי בדיקת </w:t>
      </w:r>
      <w:r>
        <w:rPr>
          <w:rFonts w:hint="cs"/>
          <w:lang w:eastAsia="he-IL"/>
        </w:rPr>
        <w:t>PCR</w:t>
      </w:r>
      <w:r>
        <w:rPr>
          <w:rFonts w:hint="cs"/>
          <w:rtl/>
          <w:lang w:eastAsia="he-IL"/>
        </w:rPr>
        <w:t xml:space="preserve"> מן המצרים? זאת שאלה.</w:t>
      </w:r>
    </w:p>
    <w:p w:rsidR="00FF1B74" w:rsidRDefault="00FF1B74" w:rsidP="00FF1B74">
      <w:pPr>
        <w:rPr>
          <w:rtl/>
          <w:lang w:eastAsia="he-IL"/>
        </w:rPr>
      </w:pPr>
    </w:p>
    <w:p w:rsidR="00FF1B74" w:rsidRDefault="00FF1B74" w:rsidP="00FF1B74">
      <w:pPr>
        <w:pStyle w:val="af8"/>
        <w:keepNext/>
        <w:rPr>
          <w:rtl/>
        </w:rPr>
      </w:pPr>
      <w:bookmarkStart w:id="251" w:name="ET_yor_6065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
    </w:p>
    <w:p w:rsidR="00FF1B74" w:rsidRDefault="00FF1B74" w:rsidP="00FF1B74">
      <w:pPr>
        <w:pStyle w:val="KeepWithNext"/>
        <w:rPr>
          <w:rtl/>
          <w:lang w:eastAsia="he-IL"/>
        </w:rPr>
      </w:pPr>
    </w:p>
    <w:p w:rsidR="00FF1B74" w:rsidRDefault="00FF1B74" w:rsidP="00FF1B74">
      <w:pPr>
        <w:rPr>
          <w:rtl/>
          <w:lang w:eastAsia="he-IL"/>
        </w:rPr>
      </w:pPr>
      <w:r>
        <w:rPr>
          <w:rtl/>
          <w:lang w:eastAsia="he-IL"/>
        </w:rPr>
        <w:t>עד עכשיו זה קרה?</w:t>
      </w:r>
    </w:p>
    <w:p w:rsidR="00FF1B74" w:rsidRDefault="00FF1B74" w:rsidP="00FF1B74">
      <w:pPr>
        <w:rPr>
          <w:rtl/>
          <w:lang w:eastAsia="he-IL"/>
        </w:rPr>
      </w:pPr>
    </w:p>
    <w:p w:rsidR="00FF1B74" w:rsidRDefault="00FF1B74" w:rsidP="00FF1B74">
      <w:pPr>
        <w:pStyle w:val="afb"/>
        <w:keepNext/>
        <w:rPr>
          <w:rtl/>
          <w:lang w:eastAsia="he-IL"/>
        </w:rPr>
      </w:pPr>
      <w:bookmarkStart w:id="252" w:name="ET_guest_518883_39"/>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52"/>
    </w:p>
    <w:p w:rsidR="00FF1B74" w:rsidRDefault="00FF1B74" w:rsidP="00FF1B74">
      <w:pPr>
        <w:pStyle w:val="KeepWithNext"/>
        <w:rPr>
          <w:rtl/>
          <w:lang w:eastAsia="he-IL"/>
        </w:rPr>
      </w:pPr>
    </w:p>
    <w:p w:rsidR="00FF1B74" w:rsidRDefault="00FF1B74" w:rsidP="00CF3B8F">
      <w:pPr>
        <w:rPr>
          <w:rtl/>
          <w:lang w:eastAsia="he-IL"/>
        </w:rPr>
      </w:pPr>
      <w:r>
        <w:rPr>
          <w:rtl/>
          <w:lang w:eastAsia="he-IL"/>
        </w:rPr>
        <w:t xml:space="preserve">עד עכשיו אנשים </w:t>
      </w:r>
      <w:r w:rsidR="00CF3B8F">
        <w:rPr>
          <w:rFonts w:hint="cs"/>
          <w:rtl/>
          <w:lang w:eastAsia="he-IL"/>
        </w:rPr>
        <w:t xml:space="preserve">רק </w:t>
      </w:r>
      <w:r>
        <w:rPr>
          <w:rtl/>
          <w:lang w:eastAsia="he-IL"/>
        </w:rPr>
        <w:t>יצאו. אין מי שיצא מן הארץ</w:t>
      </w:r>
      <w:r w:rsidR="0053137E">
        <w:rPr>
          <w:rFonts w:hint="cs"/>
          <w:rtl/>
          <w:lang w:eastAsia="he-IL"/>
        </w:rPr>
        <w:t xml:space="preserve"> שהוא לא מחוסן או מחלים. </w:t>
      </w:r>
    </w:p>
    <w:p w:rsidR="00FF1B74" w:rsidRDefault="00FF1B74" w:rsidP="00FF1B74">
      <w:pPr>
        <w:rPr>
          <w:rtl/>
          <w:lang w:eastAsia="he-IL"/>
        </w:rPr>
      </w:pPr>
    </w:p>
    <w:p w:rsidR="00FF1B74" w:rsidRDefault="00FF1B74" w:rsidP="00FF1B74">
      <w:pPr>
        <w:pStyle w:val="a5"/>
        <w:keepNext/>
        <w:rPr>
          <w:rtl/>
        </w:rPr>
      </w:pPr>
      <w:bookmarkStart w:id="253" w:name="ET_speaker_תמי_סלע_4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53"/>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או  </w:t>
      </w:r>
      <w:r w:rsidR="0053137E">
        <w:rPr>
          <w:rFonts w:hint="cs"/>
          <w:rtl/>
          <w:lang w:eastAsia="he-IL"/>
        </w:rPr>
        <w:t xml:space="preserve">שאושר </w:t>
      </w:r>
      <w:r>
        <w:rPr>
          <w:rtl/>
          <w:lang w:eastAsia="he-IL"/>
        </w:rPr>
        <w:t>בוועדת חריגים.</w:t>
      </w:r>
    </w:p>
    <w:p w:rsidR="00FF1B74" w:rsidRDefault="00FF1B74" w:rsidP="00FF1B74">
      <w:pPr>
        <w:rPr>
          <w:rtl/>
          <w:lang w:eastAsia="he-IL"/>
        </w:rPr>
      </w:pPr>
    </w:p>
    <w:p w:rsidR="00FF1B74" w:rsidRDefault="00FF1B74" w:rsidP="00FF1B74">
      <w:pPr>
        <w:pStyle w:val="af8"/>
        <w:keepNext/>
        <w:rPr>
          <w:rtl/>
        </w:rPr>
      </w:pPr>
      <w:bookmarkStart w:id="254" w:name="ET_yor_6065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FF1B74" w:rsidRDefault="00FF1B74" w:rsidP="00FF1B74">
      <w:pPr>
        <w:pStyle w:val="KeepWithNext"/>
        <w:rPr>
          <w:rtl/>
          <w:lang w:eastAsia="he-IL"/>
        </w:rPr>
      </w:pPr>
    </w:p>
    <w:p w:rsidR="00FF1B74" w:rsidRDefault="0053137E" w:rsidP="00CF3B8F">
      <w:pPr>
        <w:rPr>
          <w:rtl/>
          <w:lang w:eastAsia="he-IL"/>
        </w:rPr>
      </w:pPr>
      <w:r>
        <w:rPr>
          <w:rFonts w:hint="cs"/>
          <w:rtl/>
          <w:lang w:eastAsia="he-IL"/>
        </w:rPr>
        <w:t xml:space="preserve">זה ברור. התכוונתי ל-26 שכן נכנסו, הם נכנסו </w:t>
      </w:r>
      <w:r w:rsidR="00FF1B74">
        <w:rPr>
          <w:rtl/>
          <w:lang w:eastAsia="he-IL"/>
        </w:rPr>
        <w:t>אחרי ש</w:t>
      </w:r>
      <w:r>
        <w:rPr>
          <w:rFonts w:hint="cs"/>
          <w:rtl/>
          <w:lang w:eastAsia="he-IL"/>
        </w:rPr>
        <w:t xml:space="preserve">הם </w:t>
      </w:r>
      <w:r w:rsidR="00FF1B74">
        <w:rPr>
          <w:rtl/>
          <w:lang w:eastAsia="he-IL"/>
        </w:rPr>
        <w:t>הראו</w:t>
      </w:r>
      <w:r>
        <w:rPr>
          <w:rFonts w:hint="cs"/>
          <w:rtl/>
          <w:lang w:eastAsia="he-IL"/>
        </w:rPr>
        <w:t xml:space="preserve"> שהם ביצעו בדיקה לפני </w:t>
      </w:r>
      <w:bookmarkStart w:id="255" w:name="_ETM_Q1_3249906"/>
      <w:bookmarkEnd w:id="255"/>
      <w:r>
        <w:rPr>
          <w:rFonts w:hint="cs"/>
          <w:rtl/>
          <w:lang w:eastAsia="he-IL"/>
        </w:rPr>
        <w:t>כן</w:t>
      </w:r>
      <w:r w:rsidR="00CF3B8F">
        <w:rPr>
          <w:rFonts w:hint="cs"/>
          <w:rtl/>
          <w:lang w:eastAsia="he-IL"/>
        </w:rPr>
        <w:t>?</w:t>
      </w:r>
    </w:p>
    <w:p w:rsidR="00FF1B74" w:rsidRDefault="00FF1B74" w:rsidP="00FF1B74">
      <w:pPr>
        <w:rPr>
          <w:rtl/>
          <w:lang w:eastAsia="he-IL"/>
        </w:rPr>
      </w:pPr>
    </w:p>
    <w:p w:rsidR="00FF1B74" w:rsidRDefault="00FF1B74" w:rsidP="00FF1B74">
      <w:pPr>
        <w:pStyle w:val="afb"/>
        <w:keepNext/>
        <w:rPr>
          <w:rtl/>
          <w:lang w:eastAsia="he-IL"/>
        </w:rPr>
      </w:pPr>
      <w:bookmarkStart w:id="256" w:name="ET_guest_518883_42"/>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56"/>
    </w:p>
    <w:p w:rsidR="00FF1B74" w:rsidRDefault="00FF1B74" w:rsidP="00FF1B74">
      <w:pPr>
        <w:pStyle w:val="KeepWithNext"/>
        <w:rPr>
          <w:rtl/>
          <w:lang w:eastAsia="he-IL"/>
        </w:rPr>
      </w:pPr>
    </w:p>
    <w:p w:rsidR="00FF1B74" w:rsidRDefault="00FF1B74" w:rsidP="00FF1B74">
      <w:pPr>
        <w:rPr>
          <w:rtl/>
          <w:lang w:eastAsia="he-IL"/>
        </w:rPr>
      </w:pPr>
      <w:r>
        <w:rPr>
          <w:rtl/>
          <w:lang w:eastAsia="he-IL"/>
        </w:rPr>
        <w:t>נכון.</w:t>
      </w:r>
    </w:p>
    <w:p w:rsidR="00FF1B74" w:rsidRDefault="00FF1B74" w:rsidP="00FF1B74">
      <w:pPr>
        <w:rPr>
          <w:rtl/>
          <w:lang w:eastAsia="he-IL"/>
        </w:rPr>
      </w:pPr>
    </w:p>
    <w:p w:rsidR="00FF1B74" w:rsidRDefault="00FF1B74" w:rsidP="00FF1B74">
      <w:pPr>
        <w:pStyle w:val="a5"/>
        <w:keepNext/>
        <w:rPr>
          <w:rtl/>
        </w:rPr>
      </w:pPr>
      <w:bookmarkStart w:id="257" w:name="ET_speaker_תמי_סלע_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57"/>
    </w:p>
    <w:p w:rsidR="00FF1B74" w:rsidRDefault="00FF1B74" w:rsidP="00FF1B74">
      <w:pPr>
        <w:pStyle w:val="KeepWithNext"/>
        <w:rPr>
          <w:rtl/>
          <w:lang w:eastAsia="he-IL"/>
        </w:rPr>
      </w:pPr>
    </w:p>
    <w:p w:rsidR="007C27D5" w:rsidRDefault="0053137E" w:rsidP="007C27D5">
      <w:pPr>
        <w:rPr>
          <w:rtl/>
          <w:lang w:eastAsia="he-IL"/>
        </w:rPr>
      </w:pPr>
      <w:r>
        <w:rPr>
          <w:rFonts w:hint="cs"/>
          <w:rtl/>
          <w:lang w:eastAsia="he-IL"/>
        </w:rPr>
        <w:t xml:space="preserve">אני מבקשת לשאול על ועדת החריגים. </w:t>
      </w:r>
      <w:r w:rsidR="00FF1B74">
        <w:rPr>
          <w:rtl/>
          <w:lang w:eastAsia="he-IL"/>
        </w:rPr>
        <w:t xml:space="preserve">עד כמה יש פניות לוועדת </w:t>
      </w:r>
      <w:r w:rsidR="007C27D5">
        <w:rPr>
          <w:rFonts w:hint="cs"/>
          <w:rtl/>
          <w:lang w:eastAsia="he-IL"/>
        </w:rPr>
        <w:t>ה</w:t>
      </w:r>
      <w:r w:rsidR="00FF1B74">
        <w:rPr>
          <w:rtl/>
          <w:lang w:eastAsia="he-IL"/>
        </w:rPr>
        <w:t xml:space="preserve">חריגים? </w:t>
      </w:r>
      <w:r w:rsidR="007C27D5">
        <w:rPr>
          <w:rFonts w:hint="cs"/>
          <w:rtl/>
          <w:lang w:eastAsia="he-IL"/>
        </w:rPr>
        <w:t xml:space="preserve">בזמנו, כמובן בסיטואציה אחרת, </w:t>
      </w:r>
      <w:bookmarkStart w:id="258" w:name="_ETM_Q1_3264562"/>
      <w:bookmarkEnd w:id="258"/>
      <w:r w:rsidR="007C27D5">
        <w:rPr>
          <w:rFonts w:hint="cs"/>
          <w:rtl/>
          <w:lang w:eastAsia="he-IL"/>
        </w:rPr>
        <w:t xml:space="preserve">הייתה בעיה עם עומסים. אני מניחה שכאן לא. </w:t>
      </w:r>
      <w:r w:rsidR="00FF1B74">
        <w:rPr>
          <w:rtl/>
          <w:lang w:eastAsia="he-IL"/>
        </w:rPr>
        <w:t xml:space="preserve">האם </w:t>
      </w:r>
      <w:r w:rsidR="007C27D5">
        <w:rPr>
          <w:rFonts w:hint="cs"/>
          <w:rtl/>
          <w:lang w:eastAsia="he-IL"/>
        </w:rPr>
        <w:t>יש פניות לוועדת החריגים לגבי צרכים הומניטריים וחיוניים?</w:t>
      </w:r>
      <w:r w:rsidR="00FF1B74">
        <w:rPr>
          <w:rtl/>
          <w:lang w:eastAsia="he-IL"/>
        </w:rPr>
        <w:t xml:space="preserve"> </w:t>
      </w:r>
    </w:p>
    <w:p w:rsidR="007C27D5" w:rsidRDefault="007C27D5" w:rsidP="007C27D5">
      <w:pPr>
        <w:rPr>
          <w:rtl/>
          <w:lang w:eastAsia="he-IL"/>
        </w:rPr>
      </w:pPr>
    </w:p>
    <w:p w:rsidR="00FF1B74" w:rsidRDefault="00FF1B74" w:rsidP="007C27D5">
      <w:pPr>
        <w:rPr>
          <w:rtl/>
          <w:lang w:eastAsia="he-IL"/>
        </w:rPr>
      </w:pPr>
      <w:r>
        <w:rPr>
          <w:rtl/>
          <w:lang w:eastAsia="he-IL"/>
        </w:rPr>
        <w:t xml:space="preserve">יש גם חובה שיהיו דרכים נוספות </w:t>
      </w:r>
      <w:r w:rsidR="007C27D5">
        <w:rPr>
          <w:rFonts w:hint="cs"/>
          <w:rtl/>
          <w:lang w:eastAsia="he-IL"/>
        </w:rPr>
        <w:t xml:space="preserve">לפנות לוועדה </w:t>
      </w:r>
      <w:bookmarkStart w:id="259" w:name="_ETM_Q1_3277083"/>
      <w:bookmarkEnd w:id="259"/>
      <w:r w:rsidR="007C27D5">
        <w:rPr>
          <w:rFonts w:hint="cs"/>
          <w:rtl/>
          <w:lang w:eastAsia="he-IL"/>
        </w:rPr>
        <w:t>פרט לטופס המקוון. האם הן פורסמו? זה משהו שבידיעתכם או בידי במשרד הבריאות?</w:t>
      </w:r>
    </w:p>
    <w:p w:rsidR="00FF1B74" w:rsidRDefault="00FF1B74" w:rsidP="00FF1B74">
      <w:pPr>
        <w:rPr>
          <w:rtl/>
          <w:lang w:eastAsia="he-IL"/>
        </w:rPr>
      </w:pPr>
    </w:p>
    <w:p w:rsidR="00FF1B74" w:rsidRDefault="00FF1B74" w:rsidP="00FF1B74">
      <w:pPr>
        <w:pStyle w:val="afb"/>
        <w:keepNext/>
        <w:rPr>
          <w:rtl/>
          <w:lang w:eastAsia="he-IL"/>
        </w:rPr>
      </w:pPr>
      <w:bookmarkStart w:id="260" w:name="ET_guest_518883_44"/>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60"/>
    </w:p>
    <w:p w:rsidR="00FF1B74" w:rsidRDefault="00FF1B74" w:rsidP="00FF1B74">
      <w:pPr>
        <w:pStyle w:val="KeepWithNext"/>
        <w:rPr>
          <w:rtl/>
          <w:lang w:eastAsia="he-IL"/>
        </w:rPr>
      </w:pPr>
    </w:p>
    <w:p w:rsidR="00FF1B74" w:rsidRDefault="007C27D5" w:rsidP="007C27D5">
      <w:pPr>
        <w:rPr>
          <w:rtl/>
          <w:lang w:eastAsia="he-IL"/>
        </w:rPr>
      </w:pPr>
      <w:r>
        <w:rPr>
          <w:rtl/>
          <w:lang w:eastAsia="he-IL"/>
        </w:rPr>
        <w:t>ועדת החריגים</w:t>
      </w:r>
      <w:r>
        <w:rPr>
          <w:rFonts w:hint="cs"/>
          <w:rtl/>
          <w:lang w:eastAsia="he-IL"/>
        </w:rPr>
        <w:t xml:space="preserve"> </w:t>
      </w:r>
      <w:r>
        <w:rPr>
          <w:rFonts w:hint="eastAsia"/>
          <w:rtl/>
          <w:lang w:eastAsia="he-IL"/>
        </w:rPr>
        <w:t>–</w:t>
      </w:r>
      <w:r>
        <w:rPr>
          <w:rFonts w:hint="cs"/>
          <w:rtl/>
          <w:lang w:eastAsia="he-IL"/>
        </w:rPr>
        <w:t xml:space="preserve"> </w:t>
      </w:r>
      <w:r>
        <w:rPr>
          <w:rtl/>
          <w:lang w:eastAsia="he-IL"/>
        </w:rPr>
        <w:t>זה לא בשליטתנו</w:t>
      </w:r>
      <w:r w:rsidR="00FF1B74">
        <w:rPr>
          <w:rtl/>
          <w:lang w:eastAsia="he-IL"/>
        </w:rPr>
        <w:t>.</w:t>
      </w:r>
    </w:p>
    <w:p w:rsidR="00FF1B74" w:rsidRDefault="00FF1B74" w:rsidP="00FF1B74">
      <w:pPr>
        <w:rPr>
          <w:rtl/>
          <w:lang w:eastAsia="he-IL"/>
        </w:rPr>
      </w:pPr>
    </w:p>
    <w:p w:rsidR="00FF1B74" w:rsidRDefault="00FF1B74" w:rsidP="00FF1B74">
      <w:pPr>
        <w:pStyle w:val="a5"/>
        <w:keepNext/>
        <w:rPr>
          <w:rtl/>
        </w:rPr>
      </w:pPr>
      <w:bookmarkStart w:id="261" w:name="ET_speaker_תמי_סלע_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61"/>
    </w:p>
    <w:p w:rsidR="00FF1B74" w:rsidRDefault="00FF1B74" w:rsidP="00FF1B74">
      <w:pPr>
        <w:pStyle w:val="KeepWithNext"/>
        <w:rPr>
          <w:rtl/>
          <w:lang w:eastAsia="he-IL"/>
        </w:rPr>
      </w:pPr>
    </w:p>
    <w:p w:rsidR="00FF1B74" w:rsidRDefault="00FF1B74" w:rsidP="00FF1B74">
      <w:pPr>
        <w:rPr>
          <w:rtl/>
          <w:lang w:eastAsia="he-IL"/>
        </w:rPr>
      </w:pPr>
      <w:r>
        <w:rPr>
          <w:rtl/>
          <w:lang w:eastAsia="he-IL"/>
        </w:rPr>
        <w:t>מי אחראי עליה?</w:t>
      </w:r>
    </w:p>
    <w:p w:rsidR="00FF1B74" w:rsidRDefault="00FF1B74" w:rsidP="00FF1B74">
      <w:pPr>
        <w:rPr>
          <w:rtl/>
          <w:lang w:eastAsia="he-IL"/>
        </w:rPr>
      </w:pPr>
    </w:p>
    <w:p w:rsidR="00FF1B74" w:rsidRDefault="00FF1B74" w:rsidP="00FF1B74">
      <w:pPr>
        <w:pStyle w:val="afb"/>
        <w:keepNext/>
        <w:rPr>
          <w:rtl/>
          <w:lang w:eastAsia="he-IL"/>
        </w:rPr>
      </w:pPr>
      <w:bookmarkStart w:id="262" w:name="ET_guest_518883_46"/>
      <w:r>
        <w:rPr>
          <w:rStyle w:val="TagStyle"/>
          <w:rFonts w:hint="cs"/>
          <w:rtl/>
        </w:rPr>
        <w:t xml:space="preserve"> &lt;&lt; אורח &gt;&gt; </w:t>
      </w:r>
      <w:r>
        <w:rPr>
          <w:rFonts w:hint="cs"/>
          <w:rtl/>
          <w:lang w:eastAsia="he-IL"/>
        </w:rPr>
        <w:t>יואב אורן:</w:t>
      </w:r>
      <w:r>
        <w:rPr>
          <w:rStyle w:val="TagStyle"/>
          <w:rFonts w:hint="cs"/>
          <w:rtl/>
        </w:rPr>
        <w:t xml:space="preserve"> &lt;&lt; אורח &gt;&gt;</w:t>
      </w:r>
      <w:r>
        <w:rPr>
          <w:rFonts w:hint="cs"/>
          <w:rtl/>
          <w:lang w:eastAsia="he-IL"/>
        </w:rPr>
        <w:t xml:space="preserve">   </w:t>
      </w:r>
      <w:bookmarkEnd w:id="262"/>
    </w:p>
    <w:p w:rsidR="00FF1B74" w:rsidRDefault="00FF1B74" w:rsidP="00FF1B74">
      <w:pPr>
        <w:pStyle w:val="KeepWithNext"/>
        <w:rPr>
          <w:rtl/>
          <w:lang w:eastAsia="he-IL"/>
        </w:rPr>
      </w:pPr>
    </w:p>
    <w:p w:rsidR="00FF1B74" w:rsidRDefault="00FF1B74" w:rsidP="00FF1B74">
      <w:pPr>
        <w:rPr>
          <w:rtl/>
          <w:lang w:eastAsia="he-IL"/>
        </w:rPr>
      </w:pPr>
      <w:r>
        <w:rPr>
          <w:rtl/>
          <w:lang w:eastAsia="he-IL"/>
        </w:rPr>
        <w:t>משרד הפנים.</w:t>
      </w:r>
    </w:p>
    <w:p w:rsidR="00FF1B74" w:rsidRDefault="00FF1B74" w:rsidP="00FF1B74">
      <w:pPr>
        <w:rPr>
          <w:rtl/>
          <w:lang w:eastAsia="he-IL"/>
        </w:rPr>
      </w:pPr>
    </w:p>
    <w:p w:rsidR="007C27D5" w:rsidRDefault="007C27D5" w:rsidP="007C27D5">
      <w:pPr>
        <w:pStyle w:val="af8"/>
        <w:keepNext/>
        <w:rPr>
          <w:rtl/>
        </w:rPr>
      </w:pPr>
      <w:bookmarkStart w:id="263" w:name="ET_yor_6065_180"/>
      <w:r w:rsidRPr="007C27D5">
        <w:rPr>
          <w:rStyle w:val="TagStyle"/>
          <w:rtl/>
        </w:rPr>
        <w:t xml:space="preserve"> &lt;&lt; </w:t>
      </w:r>
      <w:proofErr w:type="spellStart"/>
      <w:r w:rsidRPr="007C27D5">
        <w:rPr>
          <w:rStyle w:val="TagStyle"/>
          <w:rtl/>
        </w:rPr>
        <w:t>יור</w:t>
      </w:r>
      <w:proofErr w:type="spellEnd"/>
      <w:r w:rsidRPr="007C27D5">
        <w:rPr>
          <w:rStyle w:val="TagStyle"/>
          <w:rtl/>
        </w:rPr>
        <w:t xml:space="preserve"> &gt;&gt; </w:t>
      </w:r>
      <w:r>
        <w:rPr>
          <w:rtl/>
        </w:rPr>
        <w:t>היו"ר עמית הלוי:</w:t>
      </w:r>
      <w:r w:rsidRPr="007C27D5">
        <w:rPr>
          <w:rStyle w:val="TagStyle"/>
          <w:rtl/>
        </w:rPr>
        <w:t xml:space="preserve"> &lt;&lt; </w:t>
      </w:r>
      <w:proofErr w:type="spellStart"/>
      <w:r w:rsidRPr="007C27D5">
        <w:rPr>
          <w:rStyle w:val="TagStyle"/>
          <w:rtl/>
        </w:rPr>
        <w:t>יור</w:t>
      </w:r>
      <w:proofErr w:type="spellEnd"/>
      <w:r w:rsidRPr="007C27D5">
        <w:rPr>
          <w:rStyle w:val="TagStyle"/>
          <w:rtl/>
        </w:rPr>
        <w:t xml:space="preserve"> &gt;&gt;</w:t>
      </w:r>
      <w:r>
        <w:rPr>
          <w:rtl/>
        </w:rPr>
        <w:t xml:space="preserve">   </w:t>
      </w:r>
      <w:bookmarkEnd w:id="263"/>
    </w:p>
    <w:p w:rsidR="007C27D5" w:rsidRDefault="007C27D5" w:rsidP="007C27D5">
      <w:pPr>
        <w:pStyle w:val="KeepWithNext"/>
        <w:rPr>
          <w:rtl/>
          <w:lang w:eastAsia="he-IL"/>
        </w:rPr>
      </w:pPr>
    </w:p>
    <w:p w:rsidR="007C27D5" w:rsidRDefault="007C27D5" w:rsidP="007C27D5">
      <w:pPr>
        <w:rPr>
          <w:rtl/>
          <w:lang w:eastAsia="he-IL"/>
        </w:rPr>
      </w:pPr>
      <w:r>
        <w:rPr>
          <w:rFonts w:hint="cs"/>
          <w:rtl/>
          <w:lang w:eastAsia="he-IL"/>
        </w:rPr>
        <w:t xml:space="preserve">תודה, יואב. עירית </w:t>
      </w:r>
      <w:proofErr w:type="spellStart"/>
      <w:r>
        <w:rPr>
          <w:rFonts w:hint="cs"/>
          <w:rtl/>
          <w:lang w:eastAsia="he-IL"/>
        </w:rPr>
        <w:t>וייסבלום</w:t>
      </w:r>
      <w:proofErr w:type="spellEnd"/>
      <w:r>
        <w:rPr>
          <w:rFonts w:hint="cs"/>
          <w:rtl/>
          <w:lang w:eastAsia="he-IL"/>
        </w:rPr>
        <w:t xml:space="preserve"> מרשות האוכלוסין וההגירה.</w:t>
      </w:r>
    </w:p>
    <w:p w:rsidR="007C27D5" w:rsidRPr="007C27D5" w:rsidRDefault="007C27D5" w:rsidP="007C27D5">
      <w:pPr>
        <w:rPr>
          <w:rtl/>
          <w:lang w:eastAsia="he-IL"/>
        </w:rPr>
      </w:pPr>
    </w:p>
    <w:p w:rsidR="00FF1B74" w:rsidRDefault="00FF1B74" w:rsidP="00FF1B74">
      <w:pPr>
        <w:pStyle w:val="a5"/>
        <w:keepNext/>
        <w:rPr>
          <w:rtl/>
        </w:rPr>
      </w:pPr>
      <w:bookmarkStart w:id="264" w:name="ET_speaker_עירית_וייסבלום_48"/>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264"/>
    </w:p>
    <w:p w:rsidR="00FF1B74" w:rsidRDefault="00FF1B74" w:rsidP="00FF1B74">
      <w:pPr>
        <w:pStyle w:val="KeepWithNext"/>
        <w:rPr>
          <w:rtl/>
          <w:lang w:eastAsia="he-IL"/>
        </w:rPr>
      </w:pPr>
    </w:p>
    <w:p w:rsidR="007C27D5" w:rsidRDefault="007C27D5" w:rsidP="007C27D5">
      <w:pPr>
        <w:rPr>
          <w:rtl/>
          <w:lang w:eastAsia="he-IL"/>
        </w:rPr>
      </w:pPr>
      <w:r>
        <w:rPr>
          <w:rFonts w:hint="cs"/>
          <w:rtl/>
          <w:lang w:eastAsia="he-IL"/>
        </w:rPr>
        <w:t xml:space="preserve">אתייחס לכמה </w:t>
      </w:r>
      <w:bookmarkStart w:id="265" w:name="_ETM_Q1_3314562"/>
      <w:bookmarkEnd w:id="265"/>
      <w:r>
        <w:rPr>
          <w:rFonts w:hint="cs"/>
          <w:rtl/>
          <w:lang w:eastAsia="he-IL"/>
        </w:rPr>
        <w:t xml:space="preserve">נקודות שעלו. מי שחוזר מחו"ל במעבר היבשתי ללא בדיקה, </w:t>
      </w:r>
      <w:bookmarkStart w:id="266" w:name="_ETM_Q1_3327250"/>
      <w:bookmarkEnd w:id="266"/>
      <w:r>
        <w:rPr>
          <w:rFonts w:hint="cs"/>
          <w:rtl/>
          <w:lang w:eastAsia="he-IL"/>
        </w:rPr>
        <w:t xml:space="preserve">נאמר כאן שלא היו מקרים כאלה בטאבה עד כה. בעיקרון </w:t>
      </w:r>
      <w:bookmarkStart w:id="267" w:name="_ETM_Q1_3330939"/>
      <w:bookmarkEnd w:id="267"/>
      <w:r>
        <w:rPr>
          <w:rFonts w:hint="cs"/>
          <w:rtl/>
          <w:lang w:eastAsia="he-IL"/>
        </w:rPr>
        <w:t xml:space="preserve">אנחנו לא מסרבים כניסה לישראלים. הסנקציה פה היא בדרך של </w:t>
      </w:r>
      <w:bookmarkStart w:id="268" w:name="_ETM_Q1_3331645"/>
      <w:bookmarkEnd w:id="268"/>
      <w:r>
        <w:rPr>
          <w:rFonts w:hint="cs"/>
          <w:rtl/>
          <w:lang w:eastAsia="he-IL"/>
        </w:rPr>
        <w:t xml:space="preserve">אכיפה ולכן יש כאן למשטרה תפקיד. מי שלא מגיע עם בדיקת </w:t>
      </w:r>
      <w:r>
        <w:rPr>
          <w:rFonts w:hint="cs"/>
          <w:lang w:eastAsia="he-IL"/>
        </w:rPr>
        <w:t>PCR</w:t>
      </w:r>
      <w:r>
        <w:rPr>
          <w:rFonts w:hint="cs"/>
          <w:rtl/>
          <w:lang w:eastAsia="he-IL"/>
        </w:rPr>
        <w:t xml:space="preserve"> שלילית צפוי לקנס. כניסה אנחנו לא מסרבים למי</w:t>
      </w:r>
      <w:bookmarkStart w:id="269" w:name="_ETM_Q1_3344886"/>
      <w:bookmarkEnd w:id="269"/>
      <w:r>
        <w:rPr>
          <w:rFonts w:hint="cs"/>
          <w:rtl/>
          <w:lang w:eastAsia="he-IL"/>
        </w:rPr>
        <w:t xml:space="preserve"> שכבר הגיע לגבול ועבר מהצד השני ונמצא כבר אצלנו. </w:t>
      </w:r>
      <w:bookmarkStart w:id="270" w:name="_ETM_Q1_3350532"/>
      <w:bookmarkEnd w:id="270"/>
    </w:p>
    <w:p w:rsidR="007C27D5" w:rsidRDefault="007C27D5" w:rsidP="007C27D5">
      <w:pPr>
        <w:rPr>
          <w:rtl/>
          <w:lang w:eastAsia="he-IL"/>
        </w:rPr>
      </w:pPr>
      <w:bookmarkStart w:id="271" w:name="_ETM_Q1_3350590"/>
      <w:bookmarkEnd w:id="271"/>
    </w:p>
    <w:p w:rsidR="00FF1B74" w:rsidRDefault="00FF1B74" w:rsidP="00FF1B74">
      <w:pPr>
        <w:pStyle w:val="af8"/>
        <w:keepNext/>
        <w:rPr>
          <w:rtl/>
        </w:rPr>
      </w:pPr>
      <w:bookmarkStart w:id="272" w:name="_ETM_Q1_3350689"/>
      <w:bookmarkStart w:id="273" w:name="_ETM_Q1_3350773"/>
      <w:bookmarkStart w:id="274" w:name="ET_yor_6065_49"/>
      <w:bookmarkEnd w:id="272"/>
      <w:bookmarkEnd w:id="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4"/>
    </w:p>
    <w:p w:rsidR="00FF1B74" w:rsidRDefault="00FF1B74" w:rsidP="00FF1B74">
      <w:pPr>
        <w:pStyle w:val="KeepWithNext"/>
        <w:rPr>
          <w:rtl/>
          <w:lang w:eastAsia="he-IL"/>
        </w:rPr>
      </w:pPr>
    </w:p>
    <w:p w:rsidR="00FF1B74" w:rsidRDefault="007C27D5" w:rsidP="007C27D5">
      <w:pPr>
        <w:rPr>
          <w:rtl/>
          <w:lang w:eastAsia="he-IL"/>
        </w:rPr>
      </w:pPr>
      <w:r>
        <w:rPr>
          <w:rFonts w:hint="cs"/>
          <w:rtl/>
          <w:lang w:eastAsia="he-IL"/>
        </w:rPr>
        <w:t xml:space="preserve">הבנתי </w:t>
      </w:r>
      <w:bookmarkStart w:id="275" w:name="_ETM_Q1_3356565"/>
      <w:bookmarkEnd w:id="275"/>
      <w:r>
        <w:rPr>
          <w:rFonts w:hint="cs"/>
          <w:rtl/>
          <w:lang w:eastAsia="he-IL"/>
        </w:rPr>
        <w:t xml:space="preserve">מצוין. כלומר </w:t>
      </w:r>
      <w:r w:rsidR="00FF1B74">
        <w:rPr>
          <w:rtl/>
          <w:lang w:eastAsia="he-IL"/>
        </w:rPr>
        <w:t xml:space="preserve">המצרים מעבירים אותו למרות </w:t>
      </w:r>
      <w:r>
        <w:rPr>
          <w:rFonts w:hint="cs"/>
          <w:rtl/>
          <w:lang w:eastAsia="he-IL"/>
        </w:rPr>
        <w:t>הסיכום שלנו איתם, למרות שהוא לא עבר בדיקה</w:t>
      </w:r>
      <w:bookmarkStart w:id="276" w:name="_ETM_Q1_3368631"/>
      <w:bookmarkEnd w:id="276"/>
      <w:r w:rsidR="00FF1B74">
        <w:rPr>
          <w:rtl/>
          <w:lang w:eastAsia="he-IL"/>
        </w:rPr>
        <w:t>, למרות שהסיכום עם המצרים</w:t>
      </w:r>
      <w:r>
        <w:rPr>
          <w:rFonts w:hint="cs"/>
          <w:rtl/>
          <w:lang w:eastAsia="he-IL"/>
        </w:rPr>
        <w:t xml:space="preserve"> הוא שהם לא אמורים להעביר אותו.</w:t>
      </w:r>
    </w:p>
    <w:p w:rsidR="00FF1B74" w:rsidRDefault="00FF1B74" w:rsidP="00FF1B74">
      <w:pPr>
        <w:rPr>
          <w:rtl/>
          <w:lang w:eastAsia="he-IL"/>
        </w:rPr>
      </w:pPr>
    </w:p>
    <w:p w:rsidR="00FF1B74" w:rsidRDefault="00FF1B74" w:rsidP="00FF1B74">
      <w:pPr>
        <w:pStyle w:val="a5"/>
        <w:keepNext/>
        <w:rPr>
          <w:rtl/>
        </w:rPr>
      </w:pPr>
      <w:bookmarkStart w:id="277" w:name="ET_speaker_עירית_וייסבלום_50"/>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277"/>
    </w:p>
    <w:p w:rsidR="00FF1B74" w:rsidRDefault="00FF1B74" w:rsidP="00FF1B74">
      <w:pPr>
        <w:pStyle w:val="KeepWithNext"/>
        <w:rPr>
          <w:rtl/>
          <w:lang w:eastAsia="he-IL"/>
        </w:rPr>
      </w:pPr>
    </w:p>
    <w:p w:rsidR="00FF1B74" w:rsidRDefault="007C27D5" w:rsidP="007C27D5">
      <w:pPr>
        <w:rPr>
          <w:rtl/>
          <w:lang w:eastAsia="he-IL"/>
        </w:rPr>
      </w:pPr>
      <w:r>
        <w:rPr>
          <w:rFonts w:hint="cs"/>
          <w:rtl/>
          <w:lang w:eastAsia="he-IL"/>
        </w:rPr>
        <w:t>אני לא יודעת אם</w:t>
      </w:r>
      <w:bookmarkStart w:id="278" w:name="_ETM_Q1_3370140"/>
      <w:bookmarkEnd w:id="278"/>
      <w:r>
        <w:rPr>
          <w:rFonts w:hint="cs"/>
          <w:rtl/>
          <w:lang w:eastAsia="he-IL"/>
        </w:rPr>
        <w:t xml:space="preserve"> המצרים בודקים את זה. בכל אופן, </w:t>
      </w:r>
      <w:r w:rsidR="00FF1B74">
        <w:rPr>
          <w:rtl/>
          <w:lang w:eastAsia="he-IL"/>
        </w:rPr>
        <w:t xml:space="preserve">מי שמגיע אלינו במגמת חזרה </w:t>
      </w:r>
      <w:r>
        <w:rPr>
          <w:rFonts w:hint="cs"/>
          <w:rtl/>
          <w:lang w:eastAsia="he-IL"/>
        </w:rPr>
        <w:t xml:space="preserve">אנחנו לא מסרבים לו </w:t>
      </w:r>
      <w:bookmarkStart w:id="279" w:name="_ETM_Q1_3378124"/>
      <w:bookmarkEnd w:id="279"/>
      <w:r>
        <w:rPr>
          <w:rFonts w:hint="cs"/>
          <w:rtl/>
          <w:lang w:eastAsia="he-IL"/>
        </w:rPr>
        <w:t xml:space="preserve">כניסה, </w:t>
      </w:r>
      <w:r w:rsidR="00FF1B74">
        <w:rPr>
          <w:rtl/>
          <w:lang w:eastAsia="he-IL"/>
        </w:rPr>
        <w:t xml:space="preserve">אלא </w:t>
      </w:r>
      <w:r>
        <w:rPr>
          <w:rFonts w:hint="cs"/>
          <w:rtl/>
          <w:lang w:eastAsia="he-IL"/>
        </w:rPr>
        <w:t>המשטרה פשוט צריכה להטיל עליו קנס</w:t>
      </w:r>
      <w:r w:rsidR="00FF1B74">
        <w:rPr>
          <w:rtl/>
          <w:lang w:eastAsia="he-IL"/>
        </w:rPr>
        <w:t xml:space="preserve">. אנחנו לא מסרבים כניסה לישראל. </w:t>
      </w:r>
    </w:p>
    <w:p w:rsidR="00FF1B74" w:rsidRDefault="00FF1B74" w:rsidP="00FF1B74">
      <w:pPr>
        <w:rPr>
          <w:rtl/>
          <w:lang w:eastAsia="he-IL"/>
        </w:rPr>
      </w:pPr>
    </w:p>
    <w:p w:rsidR="00FF1B74" w:rsidRDefault="00FF1B74" w:rsidP="007C27D5">
      <w:pPr>
        <w:rPr>
          <w:rtl/>
          <w:lang w:eastAsia="he-IL"/>
        </w:rPr>
      </w:pPr>
      <w:r>
        <w:rPr>
          <w:rtl/>
          <w:lang w:eastAsia="he-IL"/>
        </w:rPr>
        <w:t xml:space="preserve">לגבי ועדת חריגים </w:t>
      </w:r>
      <w:r w:rsidR="007C27D5">
        <w:rPr>
          <w:rFonts w:hint="cs"/>
          <w:rtl/>
          <w:lang w:eastAsia="he-IL"/>
        </w:rPr>
        <w:t xml:space="preserve">– </w:t>
      </w:r>
      <w:r>
        <w:rPr>
          <w:rtl/>
          <w:lang w:eastAsia="he-IL"/>
        </w:rPr>
        <w:t xml:space="preserve">לפי החוק יש נציג של רשות האוכלוסין בוועדה, כמו נציג של משרד הבריאות </w:t>
      </w:r>
      <w:r w:rsidR="007C27D5">
        <w:rPr>
          <w:rFonts w:hint="cs"/>
          <w:rtl/>
          <w:lang w:eastAsia="he-IL"/>
        </w:rPr>
        <w:t xml:space="preserve">ומשרד החוץ. הוועדה </w:t>
      </w:r>
      <w:bookmarkStart w:id="280" w:name="_ETM_Q1_3402880"/>
      <w:bookmarkEnd w:id="280"/>
      <w:r w:rsidR="007C27D5">
        <w:rPr>
          <w:rFonts w:hint="cs"/>
          <w:rtl/>
          <w:lang w:eastAsia="he-IL"/>
        </w:rPr>
        <w:t>שטיפלה בנוסח הקודם של התקנות</w:t>
      </w:r>
      <w:r w:rsidR="00CF3B8F">
        <w:rPr>
          <w:rFonts w:hint="cs"/>
          <w:rtl/>
          <w:lang w:eastAsia="he-IL"/>
        </w:rPr>
        <w:t>,</w:t>
      </w:r>
      <w:r w:rsidR="007C27D5">
        <w:rPr>
          <w:rFonts w:hint="cs"/>
          <w:rtl/>
          <w:lang w:eastAsia="he-IL"/>
        </w:rPr>
        <w:t xml:space="preserve"> שהיה תקף עד 20 במרץ </w:t>
      </w:r>
      <w:bookmarkStart w:id="281" w:name="_ETM_Q1_3421159"/>
      <w:bookmarkEnd w:id="281"/>
      <w:r>
        <w:rPr>
          <w:rtl/>
          <w:lang w:eastAsia="he-IL"/>
        </w:rPr>
        <w:t>ולא הוארך</w:t>
      </w:r>
      <w:r w:rsidR="007C27D5">
        <w:rPr>
          <w:rFonts w:hint="cs"/>
          <w:rtl/>
          <w:lang w:eastAsia="he-IL"/>
        </w:rPr>
        <w:t xml:space="preserve"> לאחר מכן,</w:t>
      </w:r>
      <w:r>
        <w:rPr>
          <w:rtl/>
          <w:lang w:eastAsia="he-IL"/>
        </w:rPr>
        <w:t xml:space="preserve"> הממשלה </w:t>
      </w:r>
      <w:r w:rsidR="007C27D5">
        <w:rPr>
          <w:rFonts w:hint="cs"/>
          <w:rtl/>
          <w:lang w:eastAsia="he-IL"/>
        </w:rPr>
        <w:t xml:space="preserve">מינתה יושב-ראש ממשרד התחבורה </w:t>
      </w:r>
      <w:r>
        <w:rPr>
          <w:rtl/>
          <w:lang w:eastAsia="he-IL"/>
        </w:rPr>
        <w:t>והוועדה התנהלה שם</w:t>
      </w:r>
      <w:r w:rsidR="007C27D5">
        <w:rPr>
          <w:rFonts w:hint="cs"/>
          <w:rtl/>
          <w:lang w:eastAsia="he-IL"/>
        </w:rPr>
        <w:t xml:space="preserve">, דרכם הוגשו </w:t>
      </w:r>
      <w:bookmarkStart w:id="282" w:name="_ETM_Q1_3424026"/>
      <w:bookmarkEnd w:id="282"/>
      <w:r w:rsidR="007C27D5">
        <w:rPr>
          <w:rFonts w:hint="cs"/>
          <w:rtl/>
          <w:lang w:eastAsia="he-IL"/>
        </w:rPr>
        <w:t>הבקשות</w:t>
      </w:r>
      <w:r>
        <w:rPr>
          <w:rtl/>
          <w:lang w:eastAsia="he-IL"/>
        </w:rPr>
        <w:t xml:space="preserve">. עכשיו </w:t>
      </w:r>
      <w:r w:rsidR="007C27D5">
        <w:rPr>
          <w:rFonts w:hint="cs"/>
          <w:rtl/>
          <w:lang w:eastAsia="he-IL"/>
        </w:rPr>
        <w:t>שוב יש תפקיד לו</w:t>
      </w:r>
      <w:r>
        <w:rPr>
          <w:rtl/>
          <w:lang w:eastAsia="he-IL"/>
        </w:rPr>
        <w:t xml:space="preserve">ועדת החריגים </w:t>
      </w:r>
      <w:r w:rsidR="007C27D5">
        <w:rPr>
          <w:rFonts w:hint="cs"/>
          <w:rtl/>
          <w:lang w:eastAsia="he-IL"/>
        </w:rPr>
        <w:t xml:space="preserve">על פי התקנות האלה, שהן מ-29 במרץ, </w:t>
      </w:r>
      <w:bookmarkStart w:id="283" w:name="_ETM_Q1_3437664"/>
      <w:bookmarkEnd w:id="283"/>
      <w:r w:rsidR="007C27D5">
        <w:rPr>
          <w:rFonts w:hint="cs"/>
          <w:rtl/>
          <w:lang w:eastAsia="he-IL"/>
        </w:rPr>
        <w:t xml:space="preserve">ולכן </w:t>
      </w:r>
      <w:r>
        <w:rPr>
          <w:rtl/>
          <w:lang w:eastAsia="he-IL"/>
        </w:rPr>
        <w:t xml:space="preserve">למעשה צריך </w:t>
      </w:r>
      <w:r w:rsidR="007C27D5">
        <w:rPr>
          <w:rFonts w:hint="cs"/>
          <w:rtl/>
          <w:lang w:eastAsia="he-IL"/>
        </w:rPr>
        <w:t xml:space="preserve">להפעיל </w:t>
      </w:r>
      <w:r>
        <w:rPr>
          <w:rtl/>
          <w:lang w:eastAsia="he-IL"/>
        </w:rPr>
        <w:t xml:space="preserve">את אותה ועדה. </w:t>
      </w:r>
      <w:r w:rsidR="007C27D5">
        <w:rPr>
          <w:rFonts w:hint="cs"/>
          <w:rtl/>
          <w:lang w:eastAsia="he-IL"/>
        </w:rPr>
        <w:t xml:space="preserve">אני מניחה שברגע שיוגשו בקשות יתחילו לדון. </w:t>
      </w:r>
      <w:r>
        <w:rPr>
          <w:rtl/>
          <w:lang w:eastAsia="he-IL"/>
        </w:rPr>
        <w:t xml:space="preserve">אני </w:t>
      </w:r>
      <w:r w:rsidR="007C27D5">
        <w:rPr>
          <w:rtl/>
          <w:lang w:eastAsia="he-IL"/>
        </w:rPr>
        <w:t>שמעתי על מקרה אחד שרוצים להגיש</w:t>
      </w:r>
      <w:r w:rsidR="007C27D5">
        <w:rPr>
          <w:rFonts w:hint="cs"/>
          <w:rtl/>
          <w:lang w:eastAsia="he-IL"/>
        </w:rPr>
        <w:t xml:space="preserve">, אני מניחה שזה דרך הוועדה במתכונת שנקבעה בממשלה, דרך משרד התחבורה. </w:t>
      </w:r>
    </w:p>
    <w:p w:rsidR="00FF1B74" w:rsidRDefault="00FF1B74" w:rsidP="00FF1B74">
      <w:pPr>
        <w:rPr>
          <w:rtl/>
          <w:lang w:eastAsia="he-IL"/>
        </w:rPr>
      </w:pPr>
    </w:p>
    <w:p w:rsidR="00FF1B74" w:rsidRDefault="00FF1B74" w:rsidP="00FF1B74">
      <w:pPr>
        <w:pStyle w:val="af8"/>
        <w:keepNext/>
        <w:rPr>
          <w:rtl/>
        </w:rPr>
      </w:pPr>
      <w:bookmarkStart w:id="284" w:name="ET_yor_6065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rsidR="00FF1B74" w:rsidRDefault="00FF1B74" w:rsidP="00FF1B74">
      <w:pPr>
        <w:pStyle w:val="KeepWithNext"/>
        <w:rPr>
          <w:rtl/>
          <w:lang w:eastAsia="he-IL"/>
        </w:rPr>
      </w:pPr>
    </w:p>
    <w:p w:rsidR="007C27D5" w:rsidRDefault="007C27D5" w:rsidP="00FF1B74">
      <w:pPr>
        <w:rPr>
          <w:rtl/>
          <w:lang w:eastAsia="he-IL"/>
        </w:rPr>
      </w:pPr>
      <w:r>
        <w:rPr>
          <w:rFonts w:hint="cs"/>
          <w:rtl/>
          <w:lang w:eastAsia="he-IL"/>
        </w:rPr>
        <w:t xml:space="preserve">תודה, עירית. </w:t>
      </w:r>
    </w:p>
    <w:p w:rsidR="007C27D5" w:rsidRDefault="007C27D5" w:rsidP="00FF1B74">
      <w:pPr>
        <w:rPr>
          <w:rtl/>
          <w:lang w:eastAsia="he-IL"/>
        </w:rPr>
      </w:pPr>
    </w:p>
    <w:p w:rsidR="00E450CA" w:rsidRDefault="007C27D5" w:rsidP="00CF3B8F">
      <w:pPr>
        <w:rPr>
          <w:rtl/>
          <w:lang w:eastAsia="he-IL"/>
        </w:rPr>
      </w:pPr>
      <w:r>
        <w:rPr>
          <w:rFonts w:hint="cs"/>
          <w:rtl/>
          <w:lang w:eastAsia="he-IL"/>
        </w:rPr>
        <w:t xml:space="preserve">יש לנו שתי שאלות. </w:t>
      </w:r>
      <w:r w:rsidR="00E450CA">
        <w:rPr>
          <w:rFonts w:hint="cs"/>
          <w:rtl/>
          <w:lang w:eastAsia="he-IL"/>
        </w:rPr>
        <w:t xml:space="preserve">האם הוועדה הזאת </w:t>
      </w:r>
      <w:bookmarkStart w:id="285" w:name="_ETM_Q1_3460696"/>
      <w:bookmarkEnd w:id="285"/>
      <w:r w:rsidR="00E450CA">
        <w:rPr>
          <w:rFonts w:hint="cs"/>
          <w:rtl/>
          <w:lang w:eastAsia="he-IL"/>
        </w:rPr>
        <w:t xml:space="preserve">חוזרת? שילה אדלר חוזר? אם כן, הוא צריך לדעת שהוא </w:t>
      </w:r>
      <w:bookmarkStart w:id="286" w:name="_ETM_Q1_3460711"/>
      <w:bookmarkEnd w:id="286"/>
      <w:r w:rsidR="00E450CA">
        <w:rPr>
          <w:rFonts w:hint="cs"/>
          <w:rtl/>
          <w:lang w:eastAsia="he-IL"/>
        </w:rPr>
        <w:t xml:space="preserve">חוזר. אמנם אני מניח שיהיו פניות מועטות מאוד כי רוב </w:t>
      </w:r>
      <w:bookmarkStart w:id="287" w:name="_ETM_Q1_3466413"/>
      <w:bookmarkEnd w:id="287"/>
      <w:r w:rsidR="00E450CA">
        <w:rPr>
          <w:rFonts w:hint="cs"/>
          <w:rtl/>
          <w:lang w:eastAsia="he-IL"/>
        </w:rPr>
        <w:t xml:space="preserve">מי שייצא יהיה מתחסן או מחלים אבל </w:t>
      </w:r>
      <w:r w:rsidR="00FF1B74">
        <w:rPr>
          <w:rtl/>
          <w:lang w:eastAsia="he-IL"/>
        </w:rPr>
        <w:t>יכולות להיות גם פניות הומניטריות</w:t>
      </w:r>
      <w:r w:rsidR="00E450CA">
        <w:rPr>
          <w:rFonts w:hint="cs"/>
          <w:rtl/>
          <w:lang w:eastAsia="he-IL"/>
        </w:rPr>
        <w:t xml:space="preserve"> ואחרות. צריך </w:t>
      </w:r>
      <w:bookmarkStart w:id="288" w:name="_ETM_Q1_3471425"/>
      <w:bookmarkEnd w:id="288"/>
      <w:r w:rsidR="00E450CA">
        <w:rPr>
          <w:rFonts w:hint="cs"/>
          <w:rtl/>
          <w:lang w:eastAsia="he-IL"/>
        </w:rPr>
        <w:t xml:space="preserve">לוודא שאכן הוועדה פועלת. ממשרד התחבורה נמצא </w:t>
      </w:r>
      <w:proofErr w:type="spellStart"/>
      <w:r w:rsidR="00E450CA">
        <w:rPr>
          <w:rFonts w:hint="cs"/>
          <w:rtl/>
          <w:lang w:eastAsia="he-IL"/>
        </w:rPr>
        <w:t>איתנו</w:t>
      </w:r>
      <w:proofErr w:type="spellEnd"/>
      <w:r w:rsidR="00E450CA">
        <w:rPr>
          <w:rFonts w:hint="cs"/>
          <w:rtl/>
          <w:lang w:eastAsia="he-IL"/>
        </w:rPr>
        <w:t xml:space="preserve"> מישהו?</w:t>
      </w:r>
      <w:r w:rsidR="00FF1B74">
        <w:rPr>
          <w:rtl/>
          <w:lang w:eastAsia="he-IL"/>
        </w:rPr>
        <w:t xml:space="preserve"> </w:t>
      </w:r>
    </w:p>
    <w:p w:rsidR="00E450CA" w:rsidRDefault="00E450CA" w:rsidP="00E450CA">
      <w:pPr>
        <w:rPr>
          <w:rtl/>
          <w:lang w:eastAsia="he-IL"/>
        </w:rPr>
      </w:pPr>
    </w:p>
    <w:p w:rsidR="00E450CA" w:rsidRDefault="00E450CA" w:rsidP="00E450CA">
      <w:pPr>
        <w:pStyle w:val="a5"/>
        <w:keepNext/>
        <w:rPr>
          <w:rtl/>
        </w:rPr>
      </w:pPr>
      <w:bookmarkStart w:id="289" w:name="ET_speaker_אסף_פרידמן_181"/>
      <w:r w:rsidRPr="00E450CA">
        <w:rPr>
          <w:rStyle w:val="TagStyle"/>
          <w:rtl/>
        </w:rPr>
        <w:t xml:space="preserve"> &lt;&lt; דובר &gt;&gt; </w:t>
      </w:r>
      <w:r>
        <w:rPr>
          <w:rtl/>
        </w:rPr>
        <w:t>אסף פרידמן:</w:t>
      </w:r>
      <w:r w:rsidRPr="00E450CA">
        <w:rPr>
          <w:rStyle w:val="TagStyle"/>
          <w:rtl/>
        </w:rPr>
        <w:t xml:space="preserve"> &lt;&lt; דובר &gt;&gt;</w:t>
      </w:r>
      <w:r>
        <w:rPr>
          <w:rtl/>
        </w:rPr>
        <w:t xml:space="preserve">   </w:t>
      </w:r>
      <w:bookmarkEnd w:id="289"/>
    </w:p>
    <w:p w:rsidR="00E450CA" w:rsidRDefault="00E450CA" w:rsidP="00E450CA">
      <w:pPr>
        <w:pStyle w:val="KeepWithNext"/>
        <w:rPr>
          <w:rtl/>
          <w:lang w:eastAsia="he-IL"/>
        </w:rPr>
      </w:pPr>
    </w:p>
    <w:p w:rsidR="00E450CA" w:rsidRDefault="00E450CA" w:rsidP="00E450CA">
      <w:pPr>
        <w:rPr>
          <w:rtl/>
          <w:lang w:eastAsia="he-IL"/>
        </w:rPr>
      </w:pPr>
      <w:r>
        <w:rPr>
          <w:rFonts w:hint="cs"/>
          <w:rtl/>
          <w:lang w:eastAsia="he-IL"/>
        </w:rPr>
        <w:t>יש נציגים מרשות שדות התעופה.</w:t>
      </w:r>
    </w:p>
    <w:p w:rsidR="00E450CA" w:rsidRDefault="00E450CA" w:rsidP="00E450CA">
      <w:pPr>
        <w:rPr>
          <w:rtl/>
          <w:lang w:eastAsia="he-IL"/>
        </w:rPr>
      </w:pPr>
    </w:p>
    <w:p w:rsidR="00E450CA" w:rsidRDefault="00E450CA" w:rsidP="00E450CA">
      <w:pPr>
        <w:pStyle w:val="af8"/>
        <w:keepNext/>
        <w:rPr>
          <w:rtl/>
        </w:rPr>
      </w:pPr>
      <w:bookmarkStart w:id="290" w:name="ET_yor_6065_182"/>
      <w:r w:rsidRPr="00E450CA">
        <w:rPr>
          <w:rStyle w:val="TagStyle"/>
          <w:rtl/>
        </w:rPr>
        <w:t xml:space="preserve"> &lt;&lt; </w:t>
      </w:r>
      <w:proofErr w:type="spellStart"/>
      <w:r w:rsidRPr="00E450CA">
        <w:rPr>
          <w:rStyle w:val="TagStyle"/>
          <w:rtl/>
        </w:rPr>
        <w:t>יור</w:t>
      </w:r>
      <w:proofErr w:type="spellEnd"/>
      <w:r w:rsidRPr="00E450CA">
        <w:rPr>
          <w:rStyle w:val="TagStyle"/>
          <w:rtl/>
        </w:rPr>
        <w:t xml:space="preserve"> &gt;&gt; </w:t>
      </w:r>
      <w:r>
        <w:rPr>
          <w:rtl/>
        </w:rPr>
        <w:t>היו"ר עמית הלוי:</w:t>
      </w:r>
      <w:r w:rsidRPr="00E450CA">
        <w:rPr>
          <w:rStyle w:val="TagStyle"/>
          <w:rtl/>
        </w:rPr>
        <w:t xml:space="preserve"> &lt;&lt; </w:t>
      </w:r>
      <w:proofErr w:type="spellStart"/>
      <w:r w:rsidRPr="00E450CA">
        <w:rPr>
          <w:rStyle w:val="TagStyle"/>
          <w:rtl/>
        </w:rPr>
        <w:t>יור</w:t>
      </w:r>
      <w:proofErr w:type="spellEnd"/>
      <w:r w:rsidRPr="00E450CA">
        <w:rPr>
          <w:rStyle w:val="TagStyle"/>
          <w:rtl/>
        </w:rPr>
        <w:t xml:space="preserve"> &gt;&gt;</w:t>
      </w:r>
      <w:r>
        <w:rPr>
          <w:rtl/>
        </w:rPr>
        <w:t xml:space="preserve">   </w:t>
      </w:r>
      <w:bookmarkEnd w:id="290"/>
    </w:p>
    <w:p w:rsidR="00E450CA" w:rsidRDefault="00E450CA" w:rsidP="00E450CA">
      <w:pPr>
        <w:pStyle w:val="KeepWithNext"/>
        <w:rPr>
          <w:rtl/>
          <w:lang w:eastAsia="he-IL"/>
        </w:rPr>
      </w:pPr>
    </w:p>
    <w:p w:rsidR="00FF1B74" w:rsidRDefault="00E450CA" w:rsidP="00CF3B8F">
      <w:pPr>
        <w:rPr>
          <w:rtl/>
          <w:lang w:eastAsia="he-IL"/>
        </w:rPr>
      </w:pPr>
      <w:r>
        <w:rPr>
          <w:rFonts w:hint="cs"/>
          <w:rtl/>
          <w:lang w:eastAsia="he-IL"/>
        </w:rPr>
        <w:t xml:space="preserve">אז  צריך לבקש. תבקשו בינתיים. </w:t>
      </w:r>
      <w:r w:rsidR="00FF1B74">
        <w:rPr>
          <w:rtl/>
          <w:lang w:eastAsia="he-IL"/>
        </w:rPr>
        <w:t xml:space="preserve">זה חשוב. </w:t>
      </w:r>
      <w:r>
        <w:rPr>
          <w:rFonts w:hint="cs"/>
          <w:rtl/>
          <w:lang w:eastAsia="he-IL"/>
        </w:rPr>
        <w:t xml:space="preserve">זו הערה </w:t>
      </w:r>
      <w:bookmarkStart w:id="291" w:name="_ETM_Q1_3479758"/>
      <w:bookmarkEnd w:id="291"/>
      <w:r>
        <w:rPr>
          <w:rFonts w:hint="cs"/>
          <w:rtl/>
          <w:lang w:eastAsia="he-IL"/>
        </w:rPr>
        <w:t xml:space="preserve">ראשונה. </w:t>
      </w:r>
      <w:r w:rsidR="00FF1B74">
        <w:rPr>
          <w:rtl/>
          <w:lang w:eastAsia="he-IL"/>
        </w:rPr>
        <w:t>אני מבקש ש</w:t>
      </w:r>
      <w:r>
        <w:rPr>
          <w:rFonts w:hint="cs"/>
          <w:rtl/>
          <w:lang w:eastAsia="he-IL"/>
        </w:rPr>
        <w:t xml:space="preserve">היא </w:t>
      </w:r>
      <w:r w:rsidR="00FF1B74">
        <w:rPr>
          <w:rtl/>
          <w:lang w:eastAsia="he-IL"/>
        </w:rPr>
        <w:t xml:space="preserve">תירשם. </w:t>
      </w:r>
      <w:r>
        <w:rPr>
          <w:rFonts w:hint="cs"/>
          <w:rtl/>
          <w:lang w:eastAsia="he-IL"/>
        </w:rPr>
        <w:t xml:space="preserve">תשיגו אולי את עופר מלכה, לוודא </w:t>
      </w:r>
      <w:r w:rsidR="00FF1B74">
        <w:rPr>
          <w:rtl/>
          <w:lang w:eastAsia="he-IL"/>
        </w:rPr>
        <w:t>שוועדת החריגים</w:t>
      </w:r>
      <w:r>
        <w:rPr>
          <w:rFonts w:hint="cs"/>
          <w:rtl/>
          <w:lang w:eastAsia="he-IL"/>
        </w:rPr>
        <w:t xml:space="preserve"> </w:t>
      </w:r>
      <w:r w:rsidR="00CF3B8F">
        <w:rPr>
          <w:rFonts w:hint="cs"/>
          <w:rtl/>
          <w:lang w:eastAsia="he-IL"/>
        </w:rPr>
        <w:t xml:space="preserve">פועלת. </w:t>
      </w:r>
      <w:r>
        <w:rPr>
          <w:rFonts w:hint="cs"/>
          <w:rtl/>
          <w:lang w:eastAsia="he-IL"/>
        </w:rPr>
        <w:t>הרי לפי</w:t>
      </w:r>
      <w:bookmarkStart w:id="292" w:name="_ETM_Q1_3487402"/>
      <w:bookmarkEnd w:id="292"/>
      <w:r>
        <w:rPr>
          <w:rFonts w:hint="cs"/>
          <w:rtl/>
          <w:lang w:eastAsia="he-IL"/>
        </w:rPr>
        <w:t xml:space="preserve"> התקנה הזאת יש תחיית המתים, היא חוזרת לפעול</w:t>
      </w:r>
      <w:bookmarkStart w:id="293" w:name="_ETM_Q1_3491914"/>
      <w:bookmarkEnd w:id="293"/>
      <w:r w:rsidR="00CF3B8F">
        <w:rPr>
          <w:rFonts w:hint="cs"/>
          <w:rtl/>
          <w:lang w:eastAsia="he-IL"/>
        </w:rPr>
        <w:t>,</w:t>
      </w:r>
      <w:r>
        <w:rPr>
          <w:rFonts w:hint="cs"/>
          <w:rtl/>
          <w:lang w:eastAsia="he-IL"/>
        </w:rPr>
        <w:t xml:space="preserve"> אז היא </w:t>
      </w:r>
      <w:r w:rsidR="00FF1B74">
        <w:rPr>
          <w:rtl/>
          <w:lang w:eastAsia="he-IL"/>
        </w:rPr>
        <w:t>צריכה להיות ב</w:t>
      </w:r>
      <w:r>
        <w:rPr>
          <w:rFonts w:hint="cs"/>
          <w:rtl/>
          <w:lang w:eastAsia="he-IL"/>
        </w:rPr>
        <w:t>"</w:t>
      </w:r>
      <w:r w:rsidR="00FF1B74">
        <w:rPr>
          <w:rtl/>
          <w:lang w:eastAsia="he-IL"/>
        </w:rPr>
        <w:t>לייב</w:t>
      </w:r>
      <w:r>
        <w:rPr>
          <w:rFonts w:hint="cs"/>
          <w:rtl/>
          <w:lang w:eastAsia="he-IL"/>
        </w:rPr>
        <w:t>"</w:t>
      </w:r>
      <w:r w:rsidR="00FF1B74">
        <w:rPr>
          <w:rtl/>
          <w:lang w:eastAsia="he-IL"/>
        </w:rPr>
        <w:t xml:space="preserve">, </w:t>
      </w:r>
      <w:r>
        <w:rPr>
          <w:rFonts w:hint="cs"/>
          <w:rtl/>
          <w:lang w:eastAsia="he-IL"/>
        </w:rPr>
        <w:t xml:space="preserve">צריך להכין את הטופס, וכפי שאמרה כאן תמי גם את דרכי הפנייה הנוספות, </w:t>
      </w:r>
      <w:r w:rsidR="00FF1B74">
        <w:rPr>
          <w:rtl/>
          <w:lang w:eastAsia="he-IL"/>
        </w:rPr>
        <w:t>לאפשר</w:t>
      </w:r>
      <w:r>
        <w:rPr>
          <w:rFonts w:hint="cs"/>
          <w:rtl/>
          <w:lang w:eastAsia="he-IL"/>
        </w:rPr>
        <w:t xml:space="preserve">, גם אם זה </w:t>
      </w:r>
      <w:bookmarkStart w:id="294" w:name="_ETM_Q1_3497200"/>
      <w:bookmarkEnd w:id="294"/>
      <w:r>
        <w:rPr>
          <w:rFonts w:hint="cs"/>
          <w:rtl/>
          <w:lang w:eastAsia="he-IL"/>
        </w:rPr>
        <w:t>מיעוט וגם אם זה אדם אחד שצריך לצאת, אנחנו צריכים</w:t>
      </w:r>
      <w:bookmarkStart w:id="295" w:name="_ETM_Q1_3499986"/>
      <w:bookmarkEnd w:id="295"/>
      <w:r>
        <w:rPr>
          <w:rFonts w:hint="cs"/>
          <w:rtl/>
          <w:lang w:eastAsia="he-IL"/>
        </w:rPr>
        <w:t xml:space="preserve"> לדאוג לו כמובן. זה צריך לקרות. בסדר?</w:t>
      </w:r>
      <w:r w:rsidR="00FF1B74">
        <w:rPr>
          <w:rtl/>
          <w:lang w:eastAsia="he-IL"/>
        </w:rPr>
        <w:t xml:space="preserve"> </w:t>
      </w:r>
      <w:r>
        <w:rPr>
          <w:rFonts w:hint="cs"/>
          <w:rtl/>
          <w:lang w:eastAsia="he-IL"/>
        </w:rPr>
        <w:t xml:space="preserve">תנסו להעלות גם את אשי שלמון. </w:t>
      </w:r>
    </w:p>
    <w:p w:rsidR="00E450CA" w:rsidRDefault="00E450CA" w:rsidP="00FF1B74">
      <w:pPr>
        <w:rPr>
          <w:rtl/>
          <w:lang w:eastAsia="he-IL"/>
        </w:rPr>
      </w:pPr>
    </w:p>
    <w:p w:rsidR="00E450CA" w:rsidRDefault="00E450CA" w:rsidP="00E450CA">
      <w:pPr>
        <w:pStyle w:val="a5"/>
        <w:keepNext/>
        <w:rPr>
          <w:rtl/>
        </w:rPr>
      </w:pPr>
      <w:bookmarkStart w:id="296" w:name="ET_speaker_אשר_אשי_סלמון_183"/>
      <w:r w:rsidRPr="00E450CA">
        <w:rPr>
          <w:rStyle w:val="TagStyle"/>
          <w:rtl/>
        </w:rPr>
        <w:t xml:space="preserve"> &lt;&lt; דובר &gt;&gt; </w:t>
      </w:r>
      <w:r>
        <w:rPr>
          <w:rtl/>
        </w:rPr>
        <w:t>אשר (אשי) שלמון:</w:t>
      </w:r>
      <w:r w:rsidRPr="00E450CA">
        <w:rPr>
          <w:rStyle w:val="TagStyle"/>
          <w:rtl/>
        </w:rPr>
        <w:t xml:space="preserve"> &lt;&lt; דובר &gt;&gt;</w:t>
      </w:r>
      <w:r>
        <w:rPr>
          <w:rtl/>
        </w:rPr>
        <w:t xml:space="preserve">   </w:t>
      </w:r>
      <w:bookmarkEnd w:id="296"/>
    </w:p>
    <w:p w:rsidR="00E450CA" w:rsidRDefault="00E450CA" w:rsidP="00E450CA">
      <w:pPr>
        <w:pStyle w:val="KeepWithNext"/>
        <w:rPr>
          <w:rtl/>
          <w:lang w:eastAsia="he-IL"/>
        </w:rPr>
      </w:pPr>
    </w:p>
    <w:p w:rsidR="00E450CA" w:rsidRDefault="00E450CA" w:rsidP="00E450CA">
      <w:pPr>
        <w:rPr>
          <w:rtl/>
          <w:lang w:eastAsia="he-IL"/>
        </w:rPr>
      </w:pPr>
      <w:r>
        <w:rPr>
          <w:rFonts w:hint="cs"/>
          <w:rtl/>
          <w:lang w:eastAsia="he-IL"/>
        </w:rPr>
        <w:t>אני עדיין אתכם, אף על פי ש</w:t>
      </w:r>
      <w:r w:rsidR="00CF3B8F">
        <w:rPr>
          <w:rFonts w:hint="cs"/>
          <w:rtl/>
          <w:lang w:eastAsia="he-IL"/>
        </w:rPr>
        <w:t xml:space="preserve">עוד מעט </w:t>
      </w:r>
      <w:r>
        <w:rPr>
          <w:rFonts w:hint="cs"/>
          <w:rtl/>
          <w:lang w:eastAsia="he-IL"/>
        </w:rPr>
        <w:t xml:space="preserve">אני מתחיל </w:t>
      </w:r>
      <w:bookmarkStart w:id="297" w:name="_ETM_Q1_3521986"/>
      <w:bookmarkEnd w:id="297"/>
      <w:r>
        <w:rPr>
          <w:rFonts w:hint="cs"/>
          <w:rtl/>
          <w:lang w:eastAsia="he-IL"/>
        </w:rPr>
        <w:t>דיון עם עופר מלכה בעניין נתב"ג.</w:t>
      </w:r>
    </w:p>
    <w:p w:rsidR="00E450CA" w:rsidRDefault="00E450CA" w:rsidP="00E450CA">
      <w:pPr>
        <w:rPr>
          <w:rtl/>
          <w:lang w:eastAsia="he-IL"/>
        </w:rPr>
      </w:pPr>
    </w:p>
    <w:p w:rsidR="00E450CA" w:rsidRDefault="00E450CA" w:rsidP="00E450CA">
      <w:pPr>
        <w:pStyle w:val="af8"/>
        <w:keepNext/>
        <w:rPr>
          <w:rtl/>
        </w:rPr>
      </w:pPr>
      <w:bookmarkStart w:id="298" w:name="ET_yor_6065_184"/>
      <w:r w:rsidRPr="00E450CA">
        <w:rPr>
          <w:rStyle w:val="TagStyle"/>
          <w:rtl/>
        </w:rPr>
        <w:t xml:space="preserve"> &lt;&lt; </w:t>
      </w:r>
      <w:proofErr w:type="spellStart"/>
      <w:r w:rsidRPr="00E450CA">
        <w:rPr>
          <w:rStyle w:val="TagStyle"/>
          <w:rtl/>
        </w:rPr>
        <w:t>יור</w:t>
      </w:r>
      <w:proofErr w:type="spellEnd"/>
      <w:r w:rsidRPr="00E450CA">
        <w:rPr>
          <w:rStyle w:val="TagStyle"/>
          <w:rtl/>
        </w:rPr>
        <w:t xml:space="preserve"> &gt;&gt; </w:t>
      </w:r>
      <w:r>
        <w:rPr>
          <w:rtl/>
        </w:rPr>
        <w:t>היו"ר עמית הלוי:</w:t>
      </w:r>
      <w:r w:rsidRPr="00E450CA">
        <w:rPr>
          <w:rStyle w:val="TagStyle"/>
          <w:rtl/>
        </w:rPr>
        <w:t xml:space="preserve"> &lt;&lt; </w:t>
      </w:r>
      <w:proofErr w:type="spellStart"/>
      <w:r w:rsidRPr="00E450CA">
        <w:rPr>
          <w:rStyle w:val="TagStyle"/>
          <w:rtl/>
        </w:rPr>
        <w:t>יור</w:t>
      </w:r>
      <w:proofErr w:type="spellEnd"/>
      <w:r w:rsidRPr="00E450CA">
        <w:rPr>
          <w:rStyle w:val="TagStyle"/>
          <w:rtl/>
        </w:rPr>
        <w:t xml:space="preserve"> &gt;&gt;</w:t>
      </w:r>
      <w:r>
        <w:rPr>
          <w:rtl/>
        </w:rPr>
        <w:t xml:space="preserve">   </w:t>
      </w:r>
      <w:bookmarkEnd w:id="298"/>
    </w:p>
    <w:p w:rsidR="00E450CA" w:rsidRDefault="00E450CA" w:rsidP="00E450CA">
      <w:pPr>
        <w:pStyle w:val="KeepWithNext"/>
        <w:rPr>
          <w:rtl/>
          <w:lang w:eastAsia="he-IL"/>
        </w:rPr>
      </w:pPr>
    </w:p>
    <w:p w:rsidR="00FF1B74" w:rsidRDefault="00E450CA" w:rsidP="00E450CA">
      <w:pPr>
        <w:rPr>
          <w:rtl/>
          <w:lang w:eastAsia="he-IL"/>
        </w:rPr>
      </w:pPr>
      <w:r>
        <w:rPr>
          <w:rFonts w:hint="cs"/>
          <w:rtl/>
          <w:lang w:eastAsia="he-IL"/>
        </w:rPr>
        <w:t xml:space="preserve">אם אתה מתחיל דיון עם </w:t>
      </w:r>
      <w:bookmarkStart w:id="299" w:name="_ETM_Q1_3527031"/>
      <w:bookmarkEnd w:id="299"/>
      <w:r>
        <w:rPr>
          <w:rFonts w:hint="cs"/>
          <w:rtl/>
          <w:lang w:eastAsia="he-IL"/>
        </w:rPr>
        <w:t xml:space="preserve">עופר מלכה, אנחנו מנסים להעלות אותו. בעצם </w:t>
      </w:r>
      <w:r w:rsidR="00FF1B74">
        <w:rPr>
          <w:rtl/>
          <w:lang w:eastAsia="he-IL"/>
        </w:rPr>
        <w:t>לפי התקנה הזאת צריך להחזיר את ועדת החריגים. מן הסתם זה יהיה למקרים</w:t>
      </w:r>
      <w:r>
        <w:rPr>
          <w:rFonts w:hint="cs"/>
          <w:rtl/>
          <w:lang w:eastAsia="he-IL"/>
        </w:rPr>
        <w:t xml:space="preserve"> מצומצמים כי</w:t>
      </w:r>
      <w:bookmarkStart w:id="300" w:name="_ETM_Q1_3529021"/>
      <w:bookmarkEnd w:id="300"/>
      <w:r>
        <w:rPr>
          <w:rFonts w:hint="cs"/>
          <w:rtl/>
          <w:lang w:eastAsia="he-IL"/>
        </w:rPr>
        <w:t xml:space="preserve"> רובם יהיו מתחסנים או מחלימים אבל עדיין האופציה הזאת קיימת</w:t>
      </w:r>
      <w:bookmarkStart w:id="301" w:name="_ETM_Q1_3537701"/>
      <w:bookmarkEnd w:id="301"/>
      <w:r>
        <w:rPr>
          <w:rFonts w:hint="cs"/>
          <w:rtl/>
          <w:lang w:eastAsia="he-IL"/>
        </w:rPr>
        <w:t xml:space="preserve"> לאנשים שרוצים, אז צריך להחיות את הוועדה מחדש, כולל טופס</w:t>
      </w:r>
      <w:r w:rsidR="00FF1B74">
        <w:rPr>
          <w:rtl/>
          <w:lang w:eastAsia="he-IL"/>
        </w:rPr>
        <w:t xml:space="preserve">. </w:t>
      </w:r>
      <w:r>
        <w:rPr>
          <w:rFonts w:hint="cs"/>
          <w:rtl/>
          <w:lang w:eastAsia="he-IL"/>
        </w:rPr>
        <w:t>אנחנו רוצים לראות את הלינק, את הטופס המקוון ודרכי הפנייה</w:t>
      </w:r>
      <w:bookmarkStart w:id="302" w:name="_ETM_Q1_3545533"/>
      <w:bookmarkEnd w:id="302"/>
      <w:r>
        <w:rPr>
          <w:rFonts w:hint="cs"/>
          <w:rtl/>
          <w:lang w:eastAsia="he-IL"/>
        </w:rPr>
        <w:t xml:space="preserve"> הנוספות. </w:t>
      </w:r>
      <w:r w:rsidR="00FF1B74">
        <w:rPr>
          <w:rtl/>
          <w:lang w:eastAsia="he-IL"/>
        </w:rPr>
        <w:t>אם זה בינך לב</w:t>
      </w:r>
      <w:r w:rsidR="00C03DF1">
        <w:rPr>
          <w:rtl/>
          <w:lang w:eastAsia="he-IL"/>
        </w:rPr>
        <w:t xml:space="preserve">ין עופר </w:t>
      </w:r>
      <w:r>
        <w:rPr>
          <w:rFonts w:hint="cs"/>
          <w:rtl/>
          <w:lang w:eastAsia="he-IL"/>
        </w:rPr>
        <w:t xml:space="preserve">מלכה, אם זה בגזרה שלכם </w:t>
      </w:r>
      <w:r w:rsidR="00C03DF1">
        <w:rPr>
          <w:rtl/>
          <w:lang w:eastAsia="he-IL"/>
        </w:rPr>
        <w:t xml:space="preserve">אז </w:t>
      </w:r>
      <w:r>
        <w:rPr>
          <w:rFonts w:hint="cs"/>
          <w:rtl/>
          <w:lang w:eastAsia="he-IL"/>
        </w:rPr>
        <w:t>אנחנו נעבור לתקנה הבאה ו</w:t>
      </w:r>
      <w:r w:rsidR="00C03DF1">
        <w:rPr>
          <w:rtl/>
          <w:lang w:eastAsia="he-IL"/>
        </w:rPr>
        <w:t xml:space="preserve">נשמח </w:t>
      </w:r>
      <w:r>
        <w:rPr>
          <w:rFonts w:hint="cs"/>
          <w:rtl/>
          <w:lang w:eastAsia="he-IL"/>
        </w:rPr>
        <w:t xml:space="preserve">שזה יסתדר. </w:t>
      </w:r>
    </w:p>
    <w:p w:rsidR="00FF1B74" w:rsidRDefault="00FF1B74" w:rsidP="00FF1B74">
      <w:pPr>
        <w:rPr>
          <w:rtl/>
          <w:lang w:eastAsia="he-IL"/>
        </w:rPr>
      </w:pPr>
    </w:p>
    <w:p w:rsidR="00FF1B74" w:rsidRDefault="00FF1B74" w:rsidP="00FF1B74">
      <w:pPr>
        <w:pStyle w:val="a5"/>
        <w:keepNext/>
        <w:rPr>
          <w:rtl/>
        </w:rPr>
      </w:pPr>
      <w:bookmarkStart w:id="303" w:name="ET_speaker_אשי_סלמון_52"/>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303"/>
    </w:p>
    <w:p w:rsidR="00FF1B74" w:rsidRDefault="00FF1B74" w:rsidP="00FF1B74">
      <w:pPr>
        <w:pStyle w:val="KeepWithNext"/>
        <w:rPr>
          <w:rtl/>
          <w:lang w:eastAsia="he-IL"/>
        </w:rPr>
      </w:pPr>
    </w:p>
    <w:p w:rsidR="00FF1B74" w:rsidRDefault="00FF1B74" w:rsidP="00E450CA">
      <w:pPr>
        <w:rPr>
          <w:rtl/>
          <w:lang w:eastAsia="he-IL"/>
        </w:rPr>
      </w:pPr>
      <w:r>
        <w:rPr>
          <w:rtl/>
          <w:lang w:eastAsia="he-IL"/>
        </w:rPr>
        <w:t xml:space="preserve">היו כבר פניות, לפי מה ששמעתי. </w:t>
      </w:r>
      <w:r w:rsidR="00E450CA">
        <w:rPr>
          <w:rFonts w:hint="cs"/>
          <w:rtl/>
          <w:lang w:eastAsia="he-IL"/>
        </w:rPr>
        <w:t xml:space="preserve">אבדוק יותר לעומק. </w:t>
      </w:r>
      <w:r>
        <w:rPr>
          <w:rtl/>
          <w:lang w:eastAsia="he-IL"/>
        </w:rPr>
        <w:t xml:space="preserve">הנטייה תהיה להיעתר </w:t>
      </w:r>
      <w:r w:rsidR="00E450CA">
        <w:rPr>
          <w:rFonts w:hint="cs"/>
          <w:rtl/>
          <w:lang w:eastAsia="he-IL"/>
        </w:rPr>
        <w:t xml:space="preserve">בסוגיות </w:t>
      </w:r>
      <w:r>
        <w:rPr>
          <w:rtl/>
          <w:lang w:eastAsia="he-IL"/>
        </w:rPr>
        <w:t>הומניטריות.</w:t>
      </w:r>
      <w:r w:rsidR="00E450CA">
        <w:rPr>
          <w:rFonts w:hint="cs"/>
          <w:rtl/>
          <w:lang w:eastAsia="he-IL"/>
        </w:rPr>
        <w:t xml:space="preserve"> היה מקרה </w:t>
      </w:r>
      <w:bookmarkStart w:id="304" w:name="_ETM_Q1_3569702"/>
      <w:bookmarkEnd w:id="304"/>
      <w:r w:rsidR="00E450CA">
        <w:rPr>
          <w:rFonts w:hint="cs"/>
          <w:rtl/>
          <w:lang w:eastAsia="he-IL"/>
        </w:rPr>
        <w:t xml:space="preserve">אחד של איחוד משפחות שלדעתי הותר. </w:t>
      </w:r>
    </w:p>
    <w:p w:rsidR="00FF1B74" w:rsidRDefault="00FF1B74" w:rsidP="00FF1B74">
      <w:pPr>
        <w:rPr>
          <w:rtl/>
          <w:lang w:eastAsia="he-IL"/>
        </w:rPr>
      </w:pPr>
    </w:p>
    <w:p w:rsidR="00FF1B74" w:rsidRDefault="00FF1B74" w:rsidP="00FF1B74">
      <w:pPr>
        <w:pStyle w:val="af8"/>
        <w:keepNext/>
        <w:rPr>
          <w:rtl/>
        </w:rPr>
      </w:pPr>
      <w:bookmarkStart w:id="305" w:name="ET_yor_6065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rsidR="00FF1B74" w:rsidRDefault="00FF1B74" w:rsidP="00FF1B74">
      <w:pPr>
        <w:pStyle w:val="KeepWithNext"/>
        <w:rPr>
          <w:rtl/>
          <w:lang w:eastAsia="he-IL"/>
        </w:rPr>
      </w:pPr>
    </w:p>
    <w:p w:rsidR="00FF1B74" w:rsidRDefault="00FF1B74" w:rsidP="00FF1B74">
      <w:pPr>
        <w:rPr>
          <w:rtl/>
          <w:lang w:eastAsia="he-IL"/>
        </w:rPr>
      </w:pPr>
      <w:r>
        <w:rPr>
          <w:rtl/>
          <w:lang w:eastAsia="he-IL"/>
        </w:rPr>
        <w:t>הלינק הוא אותו לינק כמו בפעם הקודמת?</w:t>
      </w:r>
      <w:r w:rsidR="000745D8">
        <w:rPr>
          <w:rFonts w:hint="cs"/>
          <w:rtl/>
          <w:lang w:eastAsia="he-IL"/>
        </w:rPr>
        <w:t xml:space="preserve"> זו אותה ועדת חריגים?</w:t>
      </w:r>
    </w:p>
    <w:p w:rsidR="00FF1B74" w:rsidRDefault="00FF1B74" w:rsidP="00FF1B74">
      <w:pPr>
        <w:rPr>
          <w:rtl/>
          <w:lang w:eastAsia="he-IL"/>
        </w:rPr>
      </w:pPr>
    </w:p>
    <w:p w:rsidR="00FF1B74" w:rsidRDefault="00FF1B74" w:rsidP="00FF1B74">
      <w:pPr>
        <w:pStyle w:val="a5"/>
        <w:keepNext/>
        <w:rPr>
          <w:rtl/>
        </w:rPr>
      </w:pPr>
      <w:bookmarkStart w:id="306" w:name="ET_speaker_אשי_סלמון_54"/>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306"/>
    </w:p>
    <w:p w:rsidR="00FF1B74" w:rsidRDefault="00FF1B74" w:rsidP="00FF1B74">
      <w:pPr>
        <w:pStyle w:val="KeepWithNext"/>
        <w:rPr>
          <w:rtl/>
          <w:lang w:eastAsia="he-IL"/>
        </w:rPr>
      </w:pPr>
    </w:p>
    <w:p w:rsidR="00FF1B74" w:rsidRDefault="00FF1B74" w:rsidP="00FF1B74">
      <w:pPr>
        <w:rPr>
          <w:rtl/>
          <w:lang w:eastAsia="he-IL"/>
        </w:rPr>
      </w:pPr>
      <w:r>
        <w:rPr>
          <w:rtl/>
          <w:lang w:eastAsia="he-IL"/>
        </w:rPr>
        <w:t>אבדוק</w:t>
      </w:r>
      <w:r w:rsidR="000745D8">
        <w:rPr>
          <w:rFonts w:hint="cs"/>
          <w:rtl/>
          <w:lang w:eastAsia="he-IL"/>
        </w:rPr>
        <w:t xml:space="preserve"> את הסוגיה הזאת</w:t>
      </w:r>
      <w:r>
        <w:rPr>
          <w:rtl/>
          <w:lang w:eastAsia="he-IL"/>
        </w:rPr>
        <w:t>.</w:t>
      </w:r>
      <w:r w:rsidR="000745D8">
        <w:rPr>
          <w:rFonts w:hint="cs"/>
          <w:rtl/>
          <w:lang w:eastAsia="he-IL"/>
        </w:rPr>
        <w:t xml:space="preserve"> לא עסקתי בסוגיות של הלינקים. אני אשיב לך על השאלה הזאת.</w:t>
      </w:r>
    </w:p>
    <w:p w:rsidR="00FF1B74" w:rsidRDefault="00FF1B74" w:rsidP="00FF1B74">
      <w:pPr>
        <w:rPr>
          <w:rtl/>
          <w:lang w:eastAsia="he-IL"/>
        </w:rPr>
      </w:pPr>
    </w:p>
    <w:p w:rsidR="00FF1B74" w:rsidRDefault="00FF1B74" w:rsidP="00FF1B74">
      <w:pPr>
        <w:pStyle w:val="af8"/>
        <w:keepNext/>
        <w:rPr>
          <w:rtl/>
        </w:rPr>
      </w:pPr>
      <w:bookmarkStart w:id="307" w:name="ET_yor_6065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
    </w:p>
    <w:p w:rsidR="00FF1B74" w:rsidRDefault="00FF1B74" w:rsidP="00FF1B74">
      <w:pPr>
        <w:pStyle w:val="KeepWithNext"/>
        <w:rPr>
          <w:rtl/>
          <w:lang w:eastAsia="he-IL"/>
        </w:rPr>
      </w:pPr>
    </w:p>
    <w:p w:rsidR="00FF1B74" w:rsidRDefault="000745D8" w:rsidP="00FF1B74">
      <w:pPr>
        <w:rPr>
          <w:rtl/>
          <w:lang w:eastAsia="he-IL"/>
        </w:rPr>
      </w:pPr>
      <w:r>
        <w:rPr>
          <w:rFonts w:hint="cs"/>
          <w:rtl/>
          <w:lang w:eastAsia="he-IL"/>
        </w:rPr>
        <w:t xml:space="preserve">דבר שני, </w:t>
      </w:r>
      <w:r w:rsidR="00FF1B74">
        <w:rPr>
          <w:rtl/>
          <w:lang w:eastAsia="he-IL"/>
        </w:rPr>
        <w:t xml:space="preserve">אמרה פה נציגת רשות האוכלוסין </w:t>
      </w:r>
      <w:r>
        <w:rPr>
          <w:rFonts w:hint="cs"/>
          <w:rtl/>
          <w:lang w:eastAsia="he-IL"/>
        </w:rPr>
        <w:t xml:space="preserve">וההגירה </w:t>
      </w:r>
      <w:r w:rsidR="00FF1B74">
        <w:rPr>
          <w:rtl/>
          <w:lang w:eastAsia="he-IL"/>
        </w:rPr>
        <w:t>ש</w:t>
      </w:r>
      <w:r>
        <w:rPr>
          <w:rFonts w:hint="cs"/>
          <w:rtl/>
          <w:lang w:eastAsia="he-IL"/>
        </w:rPr>
        <w:t xml:space="preserve">אדם נכנס, לא </w:t>
      </w:r>
      <w:bookmarkStart w:id="308" w:name="_ETM_Q1_3587200"/>
      <w:bookmarkEnd w:id="308"/>
      <w:r>
        <w:rPr>
          <w:rFonts w:hint="cs"/>
          <w:rtl/>
          <w:lang w:eastAsia="he-IL"/>
        </w:rPr>
        <w:t>ביצע בדיקה בצד המצרי, המצרים העבירו אותו</w:t>
      </w:r>
      <w:r w:rsidR="00FF1B74">
        <w:rPr>
          <w:rtl/>
          <w:lang w:eastAsia="he-IL"/>
        </w:rPr>
        <w:t xml:space="preserve">. </w:t>
      </w:r>
      <w:r>
        <w:rPr>
          <w:rFonts w:hint="cs"/>
          <w:rtl/>
          <w:lang w:eastAsia="he-IL"/>
        </w:rPr>
        <w:t>למעשה פרט לקנס נותנים</w:t>
      </w:r>
      <w:bookmarkStart w:id="309" w:name="_ETM_Q1_3593505"/>
      <w:bookmarkEnd w:id="309"/>
      <w:r>
        <w:rPr>
          <w:rFonts w:hint="cs"/>
          <w:rtl/>
          <w:lang w:eastAsia="he-IL"/>
        </w:rPr>
        <w:t xml:space="preserve"> לו להיכנס. השאלה הראשונה, </w:t>
      </w:r>
      <w:r w:rsidR="00FF1B74">
        <w:rPr>
          <w:rtl/>
          <w:lang w:eastAsia="he-IL"/>
        </w:rPr>
        <w:t>מכיוון שאתה בקשר עם המצרים, איך</w:t>
      </w:r>
      <w:r>
        <w:rPr>
          <w:rFonts w:hint="cs"/>
          <w:rtl/>
          <w:lang w:eastAsia="he-IL"/>
        </w:rPr>
        <w:t xml:space="preserve"> זה קורה?</w:t>
      </w:r>
    </w:p>
    <w:p w:rsidR="00FF1B74" w:rsidRDefault="00FF1B74" w:rsidP="00FF1B74">
      <w:pPr>
        <w:rPr>
          <w:rtl/>
          <w:lang w:eastAsia="he-IL"/>
        </w:rPr>
      </w:pPr>
    </w:p>
    <w:p w:rsidR="00FF1B74" w:rsidRDefault="00FF1B74" w:rsidP="00FF1B74">
      <w:pPr>
        <w:pStyle w:val="a5"/>
        <w:keepNext/>
        <w:rPr>
          <w:rtl/>
        </w:rPr>
      </w:pPr>
      <w:bookmarkStart w:id="310" w:name="ET_speaker_אשי_סלמון_56"/>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310"/>
    </w:p>
    <w:p w:rsidR="00FF1B74" w:rsidRDefault="00FF1B74" w:rsidP="00FF1B74">
      <w:pPr>
        <w:pStyle w:val="KeepWithNext"/>
        <w:rPr>
          <w:rtl/>
          <w:lang w:eastAsia="he-IL"/>
        </w:rPr>
      </w:pPr>
    </w:p>
    <w:p w:rsidR="00FF1B74" w:rsidRDefault="000745D8" w:rsidP="00FF1B74">
      <w:pPr>
        <w:rPr>
          <w:rtl/>
          <w:lang w:eastAsia="he-IL"/>
        </w:rPr>
      </w:pPr>
      <w:r>
        <w:rPr>
          <w:rFonts w:hint="cs"/>
          <w:rtl/>
          <w:lang w:eastAsia="he-IL"/>
        </w:rPr>
        <w:t xml:space="preserve">נסגר עם </w:t>
      </w:r>
      <w:r w:rsidR="00FF1B74">
        <w:rPr>
          <w:rtl/>
          <w:lang w:eastAsia="he-IL"/>
        </w:rPr>
        <w:t xml:space="preserve">המצרים </w:t>
      </w:r>
      <w:r>
        <w:rPr>
          <w:rFonts w:hint="cs"/>
          <w:rtl/>
          <w:lang w:eastAsia="he-IL"/>
        </w:rPr>
        <w:t xml:space="preserve">שמי שמגיע </w:t>
      </w:r>
      <w:bookmarkStart w:id="311" w:name="_ETM_Q1_3599942"/>
      <w:bookmarkEnd w:id="311"/>
      <w:r>
        <w:rPr>
          <w:rFonts w:hint="cs"/>
          <w:rtl/>
          <w:lang w:eastAsia="he-IL"/>
        </w:rPr>
        <w:t xml:space="preserve">בלי בדיקה לא עובר. המצרים </w:t>
      </w:r>
      <w:r w:rsidR="00FF1B74">
        <w:rPr>
          <w:rtl/>
          <w:lang w:eastAsia="he-IL"/>
        </w:rPr>
        <w:t>הבטיחו לספק נקודת בדיקה</w:t>
      </w:r>
      <w:r>
        <w:rPr>
          <w:rFonts w:hint="cs"/>
          <w:rtl/>
          <w:lang w:eastAsia="he-IL"/>
        </w:rPr>
        <w:t>, מלבד הנקודות שיש בשארם ובנואיבה,</w:t>
      </w:r>
      <w:r>
        <w:rPr>
          <w:rtl/>
          <w:lang w:eastAsia="he-IL"/>
        </w:rPr>
        <w:t xml:space="preserve"> גם במרחב טאבה</w:t>
      </w:r>
      <w:r>
        <w:rPr>
          <w:rFonts w:hint="cs"/>
          <w:rtl/>
          <w:lang w:eastAsia="he-IL"/>
        </w:rPr>
        <w:t xml:space="preserve"> כך שהעניין הזה צריך להיפתר. </w:t>
      </w:r>
    </w:p>
    <w:p w:rsidR="00FF1B74" w:rsidRDefault="00FF1B74" w:rsidP="00FF1B74">
      <w:pPr>
        <w:rPr>
          <w:rtl/>
          <w:lang w:eastAsia="he-IL"/>
        </w:rPr>
      </w:pPr>
    </w:p>
    <w:p w:rsidR="00FF1B74" w:rsidRDefault="00FF1B74" w:rsidP="00FF1B74">
      <w:pPr>
        <w:pStyle w:val="af8"/>
        <w:keepNext/>
        <w:rPr>
          <w:rtl/>
        </w:rPr>
      </w:pPr>
      <w:bookmarkStart w:id="312" w:name="ET_yor_6065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FF1B74" w:rsidRDefault="00FF1B74" w:rsidP="00FF1B74">
      <w:pPr>
        <w:pStyle w:val="KeepWithNext"/>
        <w:rPr>
          <w:rtl/>
          <w:lang w:eastAsia="he-IL"/>
        </w:rPr>
      </w:pPr>
    </w:p>
    <w:p w:rsidR="000745D8" w:rsidRDefault="00FF1B74" w:rsidP="00FF1B74">
      <w:pPr>
        <w:rPr>
          <w:rtl/>
          <w:lang w:eastAsia="he-IL"/>
        </w:rPr>
      </w:pPr>
      <w:r>
        <w:rPr>
          <w:rtl/>
          <w:lang w:eastAsia="he-IL"/>
        </w:rPr>
        <w:t xml:space="preserve">אני מבקש </w:t>
      </w:r>
      <w:r w:rsidR="000745D8">
        <w:rPr>
          <w:rFonts w:hint="cs"/>
          <w:rtl/>
          <w:lang w:eastAsia="he-IL"/>
        </w:rPr>
        <w:t>ש</w:t>
      </w:r>
      <w:r>
        <w:rPr>
          <w:rtl/>
          <w:lang w:eastAsia="he-IL"/>
        </w:rPr>
        <w:t>נעקוב אחרי זה</w:t>
      </w:r>
      <w:r w:rsidR="000745D8">
        <w:rPr>
          <w:rFonts w:hint="cs"/>
          <w:rtl/>
          <w:lang w:eastAsia="he-IL"/>
        </w:rPr>
        <w:t xml:space="preserve">, שהמצרים אכן עשו </w:t>
      </w:r>
      <w:bookmarkStart w:id="313" w:name="_ETM_Q1_3617570"/>
      <w:bookmarkEnd w:id="313"/>
      <w:r w:rsidR="000745D8">
        <w:rPr>
          <w:rFonts w:hint="cs"/>
          <w:rtl/>
          <w:lang w:eastAsia="he-IL"/>
        </w:rPr>
        <w:t>תחנת בדיקה</w:t>
      </w:r>
      <w:r>
        <w:rPr>
          <w:rtl/>
          <w:lang w:eastAsia="he-IL"/>
        </w:rPr>
        <w:t xml:space="preserve">. </w:t>
      </w:r>
      <w:r w:rsidR="000745D8">
        <w:rPr>
          <w:rFonts w:hint="cs"/>
          <w:rtl/>
          <w:lang w:eastAsia="he-IL"/>
        </w:rPr>
        <w:t xml:space="preserve">תודה רבה, אשי. </w:t>
      </w:r>
    </w:p>
    <w:p w:rsidR="000745D8" w:rsidRDefault="000745D8" w:rsidP="00FF1B74">
      <w:pPr>
        <w:rPr>
          <w:rtl/>
          <w:lang w:eastAsia="he-IL"/>
        </w:rPr>
      </w:pPr>
    </w:p>
    <w:p w:rsidR="00FF1B74" w:rsidRDefault="000745D8" w:rsidP="00FF1B74">
      <w:pPr>
        <w:rPr>
          <w:rtl/>
          <w:lang w:eastAsia="he-IL"/>
        </w:rPr>
      </w:pPr>
      <w:r>
        <w:rPr>
          <w:rFonts w:hint="cs"/>
          <w:rtl/>
          <w:lang w:eastAsia="he-IL"/>
        </w:rPr>
        <w:t xml:space="preserve">עירית, </w:t>
      </w:r>
      <w:r w:rsidR="00FF1B74">
        <w:rPr>
          <w:rtl/>
          <w:lang w:eastAsia="he-IL"/>
        </w:rPr>
        <w:t xml:space="preserve">באופן כללי, כמה מקרים </w:t>
      </w:r>
      <w:r>
        <w:rPr>
          <w:rFonts w:hint="cs"/>
          <w:rtl/>
          <w:lang w:eastAsia="he-IL"/>
        </w:rPr>
        <w:t xml:space="preserve">קרו שאנשים הגיעו, לא עשו </w:t>
      </w:r>
      <w:bookmarkStart w:id="314" w:name="_ETM_Q1_3625079"/>
      <w:bookmarkEnd w:id="314"/>
      <w:r>
        <w:rPr>
          <w:rFonts w:hint="cs"/>
          <w:rtl/>
          <w:lang w:eastAsia="he-IL"/>
        </w:rPr>
        <w:t>בדיקה והכנסתם אותם בכל זאת?</w:t>
      </w:r>
    </w:p>
    <w:p w:rsidR="00FF1B74" w:rsidRDefault="00FF1B74" w:rsidP="00FF1B74">
      <w:pPr>
        <w:rPr>
          <w:rtl/>
          <w:lang w:eastAsia="he-IL"/>
        </w:rPr>
      </w:pPr>
    </w:p>
    <w:p w:rsidR="00FF1B74" w:rsidRDefault="00FF1B74" w:rsidP="00FF1B74">
      <w:pPr>
        <w:pStyle w:val="a5"/>
        <w:keepNext/>
        <w:rPr>
          <w:rtl/>
        </w:rPr>
      </w:pPr>
      <w:bookmarkStart w:id="315" w:name="ET_speaker_עירית_וייסבלום_58"/>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315"/>
    </w:p>
    <w:p w:rsidR="00FF1B74" w:rsidRDefault="00FF1B74" w:rsidP="00FF1B74">
      <w:pPr>
        <w:pStyle w:val="KeepWithNext"/>
        <w:rPr>
          <w:rtl/>
          <w:lang w:eastAsia="he-IL"/>
        </w:rPr>
      </w:pPr>
    </w:p>
    <w:p w:rsidR="00FF1B74" w:rsidRDefault="00FF1B74" w:rsidP="000745D8">
      <w:pPr>
        <w:rPr>
          <w:rtl/>
          <w:lang w:eastAsia="he-IL"/>
        </w:rPr>
      </w:pPr>
      <w:r>
        <w:rPr>
          <w:rtl/>
          <w:lang w:eastAsia="he-IL"/>
        </w:rPr>
        <w:t xml:space="preserve">זה לא קרה לנו בטאבה עדיין לפי מה שאני מבינה אבל זה קרה במעבר נהר הירדן </w:t>
      </w:r>
      <w:r w:rsidR="000745D8">
        <w:rPr>
          <w:rFonts w:hint="cs"/>
          <w:rtl/>
          <w:lang w:eastAsia="he-IL"/>
        </w:rPr>
        <w:t xml:space="preserve">במקרים בודדים </w:t>
      </w:r>
      <w:r>
        <w:rPr>
          <w:rtl/>
          <w:lang w:eastAsia="he-IL"/>
        </w:rPr>
        <w:t xml:space="preserve">ופשוט </w:t>
      </w:r>
      <w:r w:rsidR="000745D8">
        <w:rPr>
          <w:rFonts w:hint="cs"/>
          <w:rtl/>
          <w:lang w:eastAsia="he-IL"/>
        </w:rPr>
        <w:t xml:space="preserve">הטילו עליהם </w:t>
      </w:r>
      <w:r>
        <w:rPr>
          <w:rtl/>
          <w:lang w:eastAsia="he-IL"/>
        </w:rPr>
        <w:t>קנס</w:t>
      </w:r>
      <w:r w:rsidR="000745D8">
        <w:rPr>
          <w:rFonts w:hint="cs"/>
          <w:rtl/>
          <w:lang w:eastAsia="he-IL"/>
        </w:rPr>
        <w:t xml:space="preserve"> כשהם נכנסו</w:t>
      </w:r>
      <w:r>
        <w:rPr>
          <w:rtl/>
          <w:lang w:eastAsia="he-IL"/>
        </w:rPr>
        <w:t xml:space="preserve">. </w:t>
      </w:r>
    </w:p>
    <w:p w:rsidR="00FF1B74" w:rsidRDefault="00FF1B74" w:rsidP="00FF1B74">
      <w:pPr>
        <w:rPr>
          <w:rtl/>
          <w:lang w:eastAsia="he-IL"/>
        </w:rPr>
      </w:pPr>
    </w:p>
    <w:p w:rsidR="00FF1B74" w:rsidRDefault="00FF1B74" w:rsidP="00FF1B74">
      <w:pPr>
        <w:pStyle w:val="af8"/>
        <w:keepNext/>
        <w:rPr>
          <w:rtl/>
        </w:rPr>
      </w:pPr>
      <w:bookmarkStart w:id="316" w:name="ET_yor_6065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6"/>
    </w:p>
    <w:p w:rsidR="00FF1B74" w:rsidRDefault="00FF1B74" w:rsidP="00FF1B74">
      <w:pPr>
        <w:pStyle w:val="KeepWithNext"/>
        <w:rPr>
          <w:rtl/>
          <w:lang w:eastAsia="he-IL"/>
        </w:rPr>
      </w:pPr>
    </w:p>
    <w:p w:rsidR="00FF1B74" w:rsidRDefault="000745D8" w:rsidP="000745D8">
      <w:pPr>
        <w:rPr>
          <w:rtl/>
          <w:lang w:eastAsia="he-IL"/>
        </w:rPr>
      </w:pPr>
      <w:r>
        <w:rPr>
          <w:rFonts w:hint="cs"/>
          <w:rtl/>
          <w:lang w:eastAsia="he-IL"/>
        </w:rPr>
        <w:t xml:space="preserve">כלומר הם נכנסו לחלק שלנו. </w:t>
      </w:r>
      <w:r w:rsidR="00FF1B74">
        <w:rPr>
          <w:rtl/>
          <w:lang w:eastAsia="he-IL"/>
        </w:rPr>
        <w:t>את הבדיקה הפנימית הם עשו</w:t>
      </w:r>
      <w:r>
        <w:rPr>
          <w:rFonts w:hint="cs"/>
          <w:rtl/>
          <w:lang w:eastAsia="he-IL"/>
        </w:rPr>
        <w:t xml:space="preserve"> </w:t>
      </w:r>
      <w:r w:rsidR="00FF1B74">
        <w:rPr>
          <w:rtl/>
          <w:lang w:eastAsia="he-IL"/>
        </w:rPr>
        <w:t>או סירבו</w:t>
      </w:r>
      <w:r>
        <w:rPr>
          <w:rFonts w:hint="cs"/>
          <w:rtl/>
          <w:lang w:eastAsia="he-IL"/>
        </w:rPr>
        <w:t xml:space="preserve"> לעשות</w:t>
      </w:r>
      <w:r w:rsidR="00FF1B74">
        <w:rPr>
          <w:rtl/>
          <w:lang w:eastAsia="he-IL"/>
        </w:rPr>
        <w:t>?</w:t>
      </w:r>
    </w:p>
    <w:p w:rsidR="00FF1B74" w:rsidRDefault="00FF1B74" w:rsidP="00FF1B74">
      <w:pPr>
        <w:rPr>
          <w:rtl/>
          <w:lang w:eastAsia="he-IL"/>
        </w:rPr>
      </w:pPr>
    </w:p>
    <w:p w:rsidR="00FF1B74" w:rsidRDefault="00FF1B74" w:rsidP="00FF1B74">
      <w:pPr>
        <w:pStyle w:val="a5"/>
        <w:keepNext/>
        <w:rPr>
          <w:rtl/>
        </w:rPr>
      </w:pPr>
      <w:bookmarkStart w:id="317" w:name="ET_speaker_עירית_וייסבלום_60"/>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317"/>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כן, </w:t>
      </w:r>
      <w:r w:rsidR="000745D8">
        <w:rPr>
          <w:rFonts w:hint="cs"/>
          <w:rtl/>
          <w:lang w:eastAsia="he-IL"/>
        </w:rPr>
        <w:t xml:space="preserve">אצלנו הם </w:t>
      </w:r>
      <w:r>
        <w:rPr>
          <w:rtl/>
          <w:lang w:eastAsia="he-IL"/>
        </w:rPr>
        <w:t>עשו</w:t>
      </w:r>
      <w:r w:rsidR="000745D8">
        <w:rPr>
          <w:rFonts w:hint="cs"/>
          <w:rtl/>
          <w:lang w:eastAsia="he-IL"/>
        </w:rPr>
        <w:t xml:space="preserve"> </w:t>
      </w:r>
      <w:bookmarkStart w:id="318" w:name="_ETM_Q1_3654285"/>
      <w:bookmarkEnd w:id="318"/>
      <w:r w:rsidR="000745D8">
        <w:rPr>
          <w:rFonts w:hint="cs"/>
          <w:rtl/>
          <w:lang w:eastAsia="he-IL"/>
        </w:rPr>
        <w:t>את הבדיקה</w:t>
      </w:r>
      <w:r>
        <w:rPr>
          <w:rtl/>
          <w:lang w:eastAsia="he-IL"/>
        </w:rPr>
        <w:t xml:space="preserve">. </w:t>
      </w:r>
      <w:r w:rsidR="000745D8">
        <w:rPr>
          <w:rFonts w:hint="cs"/>
          <w:rtl/>
          <w:lang w:eastAsia="he-IL"/>
        </w:rPr>
        <w:t xml:space="preserve">אני מדברת על זה שהם הגיעו בלי בדיקה שנערכה עד 72 שעות לפני כן בירדן. </w:t>
      </w:r>
    </w:p>
    <w:p w:rsidR="00FF1B74" w:rsidRDefault="00FF1B74" w:rsidP="00FF1B74">
      <w:pPr>
        <w:rPr>
          <w:rtl/>
          <w:lang w:eastAsia="he-IL"/>
        </w:rPr>
      </w:pPr>
    </w:p>
    <w:p w:rsidR="00FF1B74" w:rsidRDefault="00FF1B74" w:rsidP="00FF1B74">
      <w:pPr>
        <w:pStyle w:val="a5"/>
        <w:keepNext/>
        <w:rPr>
          <w:rtl/>
        </w:rPr>
      </w:pPr>
      <w:bookmarkStart w:id="319" w:name="ET_speaker_תמי_סלע_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19"/>
    </w:p>
    <w:p w:rsidR="00FF1B74" w:rsidRDefault="00FF1B74" w:rsidP="00FF1B74">
      <w:pPr>
        <w:pStyle w:val="KeepWithNext"/>
        <w:rPr>
          <w:rtl/>
          <w:lang w:eastAsia="he-IL"/>
        </w:rPr>
      </w:pPr>
    </w:p>
    <w:p w:rsidR="00FF1B74" w:rsidRDefault="000745D8" w:rsidP="000745D8">
      <w:pPr>
        <w:rPr>
          <w:rtl/>
          <w:lang w:eastAsia="he-IL"/>
        </w:rPr>
      </w:pPr>
      <w:r>
        <w:rPr>
          <w:rFonts w:hint="cs"/>
          <w:rtl/>
          <w:lang w:eastAsia="he-IL"/>
        </w:rPr>
        <w:t xml:space="preserve">אם אפשר עוד שתי נקודות. </w:t>
      </w:r>
      <w:r w:rsidR="00FF1B74">
        <w:rPr>
          <w:rtl/>
          <w:lang w:eastAsia="he-IL"/>
        </w:rPr>
        <w:t>הייתה קודם אמירה</w:t>
      </w:r>
      <w:r>
        <w:rPr>
          <w:rFonts w:hint="cs"/>
          <w:rtl/>
          <w:lang w:eastAsia="he-IL"/>
        </w:rPr>
        <w:t>, אשי הסביר</w:t>
      </w:r>
      <w:r w:rsidR="00FF1B74">
        <w:rPr>
          <w:rtl/>
          <w:lang w:eastAsia="he-IL"/>
        </w:rPr>
        <w:t xml:space="preserve"> שלגבי הביצוע של הבידוד יש חשש </w:t>
      </w:r>
      <w:r>
        <w:rPr>
          <w:rFonts w:hint="cs"/>
          <w:rtl/>
          <w:lang w:eastAsia="he-IL"/>
        </w:rPr>
        <w:t>כ</w:t>
      </w:r>
      <w:r w:rsidR="00FF1B74">
        <w:rPr>
          <w:rtl/>
          <w:lang w:eastAsia="he-IL"/>
        </w:rPr>
        <w:t xml:space="preserve">שנכנסים מטאבה ולכן </w:t>
      </w:r>
      <w:r>
        <w:rPr>
          <w:rFonts w:hint="cs"/>
          <w:rtl/>
          <w:lang w:eastAsia="he-IL"/>
        </w:rPr>
        <w:t xml:space="preserve">אולי </w:t>
      </w:r>
      <w:r w:rsidR="00FF1B74">
        <w:rPr>
          <w:rtl/>
          <w:lang w:eastAsia="he-IL"/>
        </w:rPr>
        <w:t xml:space="preserve">יגיעו </w:t>
      </w:r>
      <w:r>
        <w:rPr>
          <w:rFonts w:hint="cs"/>
          <w:rtl/>
          <w:lang w:eastAsia="he-IL"/>
        </w:rPr>
        <w:t>משפחות עם ילדים ב</w:t>
      </w:r>
      <w:r>
        <w:rPr>
          <w:rtl/>
          <w:lang w:eastAsia="he-IL"/>
        </w:rPr>
        <w:t xml:space="preserve">תחבורה </w:t>
      </w:r>
      <w:r w:rsidR="00FF1B74">
        <w:rPr>
          <w:rtl/>
          <w:lang w:eastAsia="he-IL"/>
        </w:rPr>
        <w:t xml:space="preserve">ציבורית לבידוד. לא כל כך הבנתי </w:t>
      </w:r>
      <w:r>
        <w:rPr>
          <w:rFonts w:hint="cs"/>
          <w:rtl/>
          <w:lang w:eastAsia="he-IL"/>
        </w:rPr>
        <w:t xml:space="preserve">מה ההבדל </w:t>
      </w:r>
      <w:bookmarkStart w:id="320" w:name="_ETM_Q1_3683322"/>
      <w:bookmarkEnd w:id="320"/>
      <w:r>
        <w:rPr>
          <w:rFonts w:hint="cs"/>
          <w:rtl/>
          <w:lang w:eastAsia="he-IL"/>
        </w:rPr>
        <w:t xml:space="preserve">פה </w:t>
      </w:r>
      <w:r w:rsidR="00FF1B74">
        <w:rPr>
          <w:rtl/>
          <w:lang w:eastAsia="he-IL"/>
        </w:rPr>
        <w:t xml:space="preserve">בין </w:t>
      </w:r>
      <w:r w:rsidR="00C03DF1">
        <w:rPr>
          <w:rtl/>
          <w:lang w:eastAsia="he-IL"/>
        </w:rPr>
        <w:t>נתב"ג</w:t>
      </w:r>
      <w:r w:rsidR="00FF1B74">
        <w:rPr>
          <w:rtl/>
          <w:lang w:eastAsia="he-IL"/>
        </w:rPr>
        <w:t xml:space="preserve"> ל</w:t>
      </w:r>
      <w:r>
        <w:rPr>
          <w:rFonts w:hint="cs"/>
          <w:rtl/>
          <w:lang w:eastAsia="he-IL"/>
        </w:rPr>
        <w:t xml:space="preserve">בין </w:t>
      </w:r>
      <w:r w:rsidR="00FF1B74">
        <w:rPr>
          <w:rtl/>
          <w:lang w:eastAsia="he-IL"/>
        </w:rPr>
        <w:t>טאבה</w:t>
      </w:r>
      <w:r>
        <w:rPr>
          <w:rFonts w:hint="cs"/>
          <w:rtl/>
          <w:lang w:eastAsia="he-IL"/>
        </w:rPr>
        <w:t xml:space="preserve">, כי אנשים יכולים להגיע עם רכב, להחנות </w:t>
      </w:r>
      <w:bookmarkStart w:id="321" w:name="_ETM_Q1_3691383"/>
      <w:bookmarkEnd w:id="321"/>
      <w:r>
        <w:rPr>
          <w:rFonts w:hint="cs"/>
          <w:rtl/>
          <w:lang w:eastAsia="he-IL"/>
        </w:rPr>
        <w:t xml:space="preserve">אותו באילת, לעבור, אחר כך לחזור לרכב שלהם, ובאותה מידה </w:t>
      </w:r>
      <w:bookmarkStart w:id="322" w:name="_ETM_Q1_3695886"/>
      <w:bookmarkEnd w:id="322"/>
      <w:r>
        <w:rPr>
          <w:rFonts w:hint="cs"/>
          <w:rtl/>
          <w:lang w:eastAsia="he-IL"/>
        </w:rPr>
        <w:t xml:space="preserve">יכולים גם להגיע לנתב"ג עם תחבורה ציבורית וכשהם חוזרים הם צריכים לקחת מונית או אוטובוס או לבקש שמישהו יבוא לקחת </w:t>
      </w:r>
      <w:bookmarkStart w:id="323" w:name="_ETM_Q1_3701915"/>
      <w:bookmarkEnd w:id="323"/>
      <w:r>
        <w:rPr>
          <w:rFonts w:hint="cs"/>
          <w:rtl/>
          <w:lang w:eastAsia="he-IL"/>
        </w:rPr>
        <w:t>אותם. מן הבחינה הזאת לא הבנתי כל כך את ההבדל.</w:t>
      </w:r>
    </w:p>
    <w:p w:rsidR="00FF1B74" w:rsidRDefault="00FF1B74" w:rsidP="00FF1B74">
      <w:pPr>
        <w:rPr>
          <w:rtl/>
          <w:lang w:eastAsia="he-IL"/>
        </w:rPr>
      </w:pPr>
    </w:p>
    <w:p w:rsidR="00FF1B74" w:rsidRDefault="00FF1B74" w:rsidP="00FF1B74">
      <w:pPr>
        <w:pStyle w:val="af8"/>
        <w:keepNext/>
        <w:rPr>
          <w:rtl/>
        </w:rPr>
      </w:pPr>
      <w:bookmarkStart w:id="324" w:name="ET_yor_6065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
    </w:p>
    <w:p w:rsidR="00FF1B74" w:rsidRDefault="00FF1B74" w:rsidP="00FF1B74">
      <w:pPr>
        <w:pStyle w:val="KeepWithNext"/>
        <w:rPr>
          <w:rtl/>
          <w:lang w:eastAsia="he-IL"/>
        </w:rPr>
      </w:pPr>
    </w:p>
    <w:p w:rsidR="00FF1B74" w:rsidRDefault="00FF1B74" w:rsidP="00FF1B74">
      <w:pPr>
        <w:rPr>
          <w:rtl/>
          <w:lang w:eastAsia="he-IL"/>
        </w:rPr>
      </w:pPr>
      <w:r>
        <w:rPr>
          <w:rtl/>
          <w:lang w:eastAsia="he-IL"/>
        </w:rPr>
        <w:t>אבל זה פחות נגיש, בכל זאת.</w:t>
      </w:r>
    </w:p>
    <w:p w:rsidR="00FF1B74" w:rsidRDefault="00FF1B74" w:rsidP="00FF1B74">
      <w:pPr>
        <w:rPr>
          <w:rtl/>
          <w:lang w:eastAsia="he-IL"/>
        </w:rPr>
      </w:pPr>
    </w:p>
    <w:p w:rsidR="00FF1B74" w:rsidRDefault="00FF1B74" w:rsidP="00FF1B74">
      <w:pPr>
        <w:pStyle w:val="a5"/>
        <w:keepNext/>
        <w:rPr>
          <w:rtl/>
        </w:rPr>
      </w:pPr>
      <w:bookmarkStart w:id="325" w:name="ET_speaker_תמי_סלע_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5"/>
    </w:p>
    <w:p w:rsidR="00FF1B74" w:rsidRDefault="00FF1B74" w:rsidP="00FF1B74">
      <w:pPr>
        <w:pStyle w:val="KeepWithNext"/>
        <w:rPr>
          <w:rtl/>
          <w:lang w:eastAsia="he-IL"/>
        </w:rPr>
      </w:pPr>
    </w:p>
    <w:p w:rsidR="001F748E" w:rsidRDefault="00FF1B74" w:rsidP="00F161DA">
      <w:pPr>
        <w:rPr>
          <w:rtl/>
          <w:lang w:eastAsia="he-IL"/>
        </w:rPr>
      </w:pPr>
      <w:r>
        <w:rPr>
          <w:rtl/>
          <w:lang w:eastAsia="he-IL"/>
        </w:rPr>
        <w:t xml:space="preserve">השאלה אם </w:t>
      </w:r>
      <w:r w:rsidR="000745D8">
        <w:rPr>
          <w:rFonts w:hint="cs"/>
          <w:rtl/>
          <w:lang w:eastAsia="he-IL"/>
        </w:rPr>
        <w:t>באחוזים</w:t>
      </w:r>
      <w:bookmarkStart w:id="326" w:name="_ETM_Q1_3707371"/>
      <w:bookmarkEnd w:id="326"/>
      <w:r w:rsidR="000745D8">
        <w:rPr>
          <w:rFonts w:hint="cs"/>
          <w:rtl/>
          <w:lang w:eastAsia="he-IL"/>
        </w:rPr>
        <w:t xml:space="preserve"> שמגיעים </w:t>
      </w:r>
      <w:r>
        <w:rPr>
          <w:rtl/>
          <w:lang w:eastAsia="he-IL"/>
        </w:rPr>
        <w:t>זה</w:t>
      </w:r>
      <w:r w:rsidR="000745D8">
        <w:rPr>
          <w:rFonts w:hint="cs"/>
          <w:rtl/>
          <w:lang w:eastAsia="he-IL"/>
        </w:rPr>
        <w:t xml:space="preserve"> מצדיק הבדל</w:t>
      </w:r>
      <w:r>
        <w:rPr>
          <w:rtl/>
          <w:lang w:eastAsia="he-IL"/>
        </w:rPr>
        <w:t xml:space="preserve">. </w:t>
      </w:r>
      <w:r w:rsidR="000745D8">
        <w:rPr>
          <w:rFonts w:hint="cs"/>
          <w:rtl/>
          <w:lang w:eastAsia="he-IL"/>
        </w:rPr>
        <w:t xml:space="preserve">הרי מכסות </w:t>
      </w:r>
      <w:r w:rsidR="000745D8">
        <w:rPr>
          <w:rtl/>
          <w:lang w:eastAsia="he-IL"/>
        </w:rPr>
        <w:t>–</w:t>
      </w:r>
      <w:r w:rsidR="000745D8">
        <w:rPr>
          <w:rFonts w:hint="cs"/>
          <w:rtl/>
          <w:lang w:eastAsia="he-IL"/>
        </w:rPr>
        <w:t xml:space="preserve"> היו יכולים להגיד: יוצאים </w:t>
      </w:r>
      <w:bookmarkStart w:id="327" w:name="_ETM_Q1_3716277"/>
      <w:bookmarkEnd w:id="327"/>
      <w:r w:rsidR="000745D8">
        <w:rPr>
          <w:rFonts w:hint="cs"/>
          <w:rtl/>
          <w:lang w:eastAsia="he-IL"/>
        </w:rPr>
        <w:t xml:space="preserve">400, 300, כמה שאפשר מבחינת תו ירוק, כפי שגם </w:t>
      </w:r>
      <w:r w:rsidR="00F161DA">
        <w:rPr>
          <w:rFonts w:hint="cs"/>
          <w:rtl/>
          <w:lang w:eastAsia="he-IL"/>
        </w:rPr>
        <w:t>ב</w:t>
      </w:r>
      <w:r w:rsidR="000745D8">
        <w:rPr>
          <w:rFonts w:hint="cs"/>
          <w:rtl/>
          <w:lang w:eastAsia="he-IL"/>
        </w:rPr>
        <w:t>נתב"ג</w:t>
      </w:r>
      <w:bookmarkStart w:id="328" w:name="_ETM_Q1_3719171"/>
      <w:bookmarkEnd w:id="328"/>
      <w:r w:rsidR="000745D8">
        <w:rPr>
          <w:rFonts w:hint="cs"/>
          <w:rtl/>
          <w:lang w:eastAsia="he-IL"/>
        </w:rPr>
        <w:t xml:space="preserve"> וגם </w:t>
      </w:r>
      <w:r w:rsidR="00F161DA">
        <w:rPr>
          <w:rFonts w:hint="cs"/>
          <w:rtl/>
          <w:lang w:eastAsia="he-IL"/>
        </w:rPr>
        <w:t>ב</w:t>
      </w:r>
      <w:r w:rsidR="000745D8">
        <w:rPr>
          <w:rFonts w:hint="cs"/>
          <w:rtl/>
          <w:lang w:eastAsia="he-IL"/>
        </w:rPr>
        <w:t>תחנות גבול אחרות שאין בהן מגבלה מהותית על מי</w:t>
      </w:r>
      <w:bookmarkStart w:id="329" w:name="_ETM_Q1_3719213"/>
      <w:bookmarkEnd w:id="329"/>
      <w:r w:rsidR="000745D8">
        <w:rPr>
          <w:rFonts w:hint="cs"/>
          <w:rtl/>
          <w:lang w:eastAsia="he-IL"/>
        </w:rPr>
        <w:t xml:space="preserve"> יוצא ומי נכנס יש לי יכולת להחיל את הכללים רק </w:t>
      </w:r>
      <w:bookmarkStart w:id="330" w:name="_ETM_Q1_3723095"/>
      <w:bookmarkEnd w:id="330"/>
      <w:r w:rsidR="000745D8">
        <w:rPr>
          <w:rFonts w:hint="cs"/>
          <w:rtl/>
          <w:lang w:eastAsia="he-IL"/>
        </w:rPr>
        <w:t xml:space="preserve">על מספר מסוים, </w:t>
      </w:r>
      <w:r>
        <w:rPr>
          <w:rtl/>
          <w:lang w:eastAsia="he-IL"/>
        </w:rPr>
        <w:t>אבל לא לקבוע תנאי מהותי ש</w:t>
      </w:r>
      <w:r w:rsidR="000745D8">
        <w:rPr>
          <w:rFonts w:hint="cs"/>
          <w:rtl/>
          <w:lang w:eastAsia="he-IL"/>
        </w:rPr>
        <w:t xml:space="preserve">בעצם אומר </w:t>
      </w:r>
      <w:r>
        <w:rPr>
          <w:rtl/>
          <w:lang w:eastAsia="he-IL"/>
        </w:rPr>
        <w:t>רק צורך הומניטרי</w:t>
      </w:r>
      <w:r w:rsidR="000745D8">
        <w:rPr>
          <w:rFonts w:hint="cs"/>
          <w:rtl/>
          <w:lang w:eastAsia="he-IL"/>
        </w:rPr>
        <w:t xml:space="preserve"> או מחוסנים ומחלימים</w:t>
      </w:r>
      <w:r>
        <w:rPr>
          <w:rtl/>
          <w:lang w:eastAsia="he-IL"/>
        </w:rPr>
        <w:t>. כדי להצדיק את זה</w:t>
      </w:r>
      <w:r w:rsidR="001F748E">
        <w:rPr>
          <w:rFonts w:hint="cs"/>
          <w:rtl/>
          <w:lang w:eastAsia="he-IL"/>
        </w:rPr>
        <w:t xml:space="preserve"> </w:t>
      </w:r>
      <w:r w:rsidR="001F748E">
        <w:rPr>
          <w:rtl/>
          <w:lang w:eastAsia="he-IL"/>
        </w:rPr>
        <w:t>–</w:t>
      </w:r>
      <w:r w:rsidR="001F748E">
        <w:rPr>
          <w:rFonts w:hint="cs"/>
          <w:rtl/>
          <w:lang w:eastAsia="he-IL"/>
        </w:rPr>
        <w:t xml:space="preserve"> </w:t>
      </w:r>
      <w:bookmarkStart w:id="331" w:name="_ETM_Q1_3732743"/>
      <w:bookmarkEnd w:id="331"/>
      <w:r w:rsidR="001F748E">
        <w:rPr>
          <w:rFonts w:hint="cs"/>
          <w:rtl/>
          <w:lang w:eastAsia="he-IL"/>
        </w:rPr>
        <w:t>והרי מחוסנים, אם אני חוששת מווריאנט שגם מחוסנים עלולים להידבק</w:t>
      </w:r>
      <w:bookmarkStart w:id="332" w:name="_ETM_Q1_3736981"/>
      <w:bookmarkEnd w:id="332"/>
      <w:r w:rsidR="001F748E">
        <w:rPr>
          <w:rFonts w:hint="cs"/>
          <w:rtl/>
          <w:lang w:eastAsia="he-IL"/>
        </w:rPr>
        <w:t xml:space="preserve"> ממנו </w:t>
      </w:r>
      <w:r w:rsidR="001F748E">
        <w:rPr>
          <w:rtl/>
          <w:lang w:eastAsia="he-IL"/>
        </w:rPr>
        <w:t>–</w:t>
      </w:r>
      <w:r w:rsidR="001F748E">
        <w:rPr>
          <w:rFonts w:hint="cs"/>
          <w:rtl/>
          <w:lang w:eastAsia="he-IL"/>
        </w:rPr>
        <w:t xml:space="preserve"> את זה לא פתרתם</w:t>
      </w:r>
      <w:r>
        <w:rPr>
          <w:rtl/>
          <w:lang w:eastAsia="he-IL"/>
        </w:rPr>
        <w:t xml:space="preserve">. </w:t>
      </w:r>
      <w:bookmarkStart w:id="333" w:name="_ETM_Q1_3744138"/>
      <w:bookmarkEnd w:id="333"/>
    </w:p>
    <w:p w:rsidR="001F748E" w:rsidRDefault="001F748E" w:rsidP="000745D8">
      <w:pPr>
        <w:rPr>
          <w:rtl/>
          <w:lang w:eastAsia="he-IL"/>
        </w:rPr>
      </w:pPr>
      <w:bookmarkStart w:id="334" w:name="_ETM_Q1_3744233"/>
      <w:bookmarkStart w:id="335" w:name="_ETM_Q1_3744280"/>
      <w:bookmarkEnd w:id="334"/>
      <w:bookmarkEnd w:id="335"/>
    </w:p>
    <w:p w:rsidR="00FF1B74" w:rsidRDefault="00FF1B74" w:rsidP="00F161DA">
      <w:pPr>
        <w:rPr>
          <w:rtl/>
          <w:lang w:eastAsia="he-IL"/>
        </w:rPr>
      </w:pPr>
      <w:bookmarkStart w:id="336" w:name="_ETM_Q1_3744370"/>
      <w:bookmarkEnd w:id="336"/>
      <w:r>
        <w:rPr>
          <w:rtl/>
          <w:lang w:eastAsia="he-IL"/>
        </w:rPr>
        <w:t xml:space="preserve">בשאלה של הבידוד של אלה שחוזרים אני צריכה להראות הבדל, וגם לנקוט עוד אמצעים </w:t>
      </w:r>
      <w:r w:rsidR="001F748E">
        <w:rPr>
          <w:rFonts w:hint="cs"/>
          <w:rtl/>
          <w:lang w:eastAsia="he-IL"/>
        </w:rPr>
        <w:t xml:space="preserve">שדובר עליהם, למשל </w:t>
      </w:r>
      <w:r>
        <w:rPr>
          <w:rtl/>
          <w:lang w:eastAsia="he-IL"/>
        </w:rPr>
        <w:t xml:space="preserve">פיקוח אלקטרוני, </w:t>
      </w:r>
      <w:r w:rsidR="001F748E">
        <w:rPr>
          <w:rFonts w:hint="cs"/>
          <w:rtl/>
          <w:lang w:eastAsia="he-IL"/>
        </w:rPr>
        <w:t xml:space="preserve">איפה זה </w:t>
      </w:r>
      <w:bookmarkStart w:id="337" w:name="_ETM_Q1_3749017"/>
      <w:bookmarkEnd w:id="337"/>
      <w:r w:rsidR="001F748E">
        <w:rPr>
          <w:rFonts w:hint="cs"/>
          <w:rtl/>
          <w:lang w:eastAsia="he-IL"/>
        </w:rPr>
        <w:t>עומד</w:t>
      </w:r>
      <w:r w:rsidR="00F161DA">
        <w:rPr>
          <w:rFonts w:hint="cs"/>
          <w:rtl/>
          <w:lang w:eastAsia="he-IL"/>
        </w:rPr>
        <w:t>?</w:t>
      </w:r>
      <w:r w:rsidR="001F748E">
        <w:rPr>
          <w:rFonts w:hint="cs"/>
          <w:rtl/>
          <w:lang w:eastAsia="he-IL"/>
        </w:rPr>
        <w:t xml:space="preserve"> </w:t>
      </w:r>
      <w:r>
        <w:rPr>
          <w:rtl/>
          <w:lang w:eastAsia="he-IL"/>
        </w:rPr>
        <w:t xml:space="preserve">הגברת </w:t>
      </w:r>
      <w:r w:rsidR="001F748E">
        <w:rPr>
          <w:rFonts w:hint="cs"/>
          <w:rtl/>
          <w:lang w:eastAsia="he-IL"/>
        </w:rPr>
        <w:t>ה</w:t>
      </w:r>
      <w:r>
        <w:rPr>
          <w:rtl/>
          <w:lang w:eastAsia="he-IL"/>
        </w:rPr>
        <w:t xml:space="preserve">אכיפה של </w:t>
      </w:r>
      <w:r w:rsidR="001F748E">
        <w:rPr>
          <w:rFonts w:hint="cs"/>
          <w:rtl/>
          <w:lang w:eastAsia="he-IL"/>
        </w:rPr>
        <w:t>ה</w:t>
      </w:r>
      <w:r>
        <w:rPr>
          <w:rtl/>
          <w:lang w:eastAsia="he-IL"/>
        </w:rPr>
        <w:t xml:space="preserve">בידוד </w:t>
      </w:r>
      <w:r w:rsidR="001F748E">
        <w:rPr>
          <w:rFonts w:hint="cs"/>
          <w:rtl/>
          <w:lang w:eastAsia="he-IL"/>
        </w:rPr>
        <w:t>ה</w:t>
      </w:r>
      <w:r>
        <w:rPr>
          <w:rtl/>
          <w:lang w:eastAsia="he-IL"/>
        </w:rPr>
        <w:t>ביתי</w:t>
      </w:r>
      <w:r w:rsidR="001F748E">
        <w:rPr>
          <w:rFonts w:hint="cs"/>
          <w:rtl/>
          <w:lang w:eastAsia="he-IL"/>
        </w:rPr>
        <w:t xml:space="preserve"> והמיקוד שלו, למשל על ידי בדיקות מהירות, שאני </w:t>
      </w:r>
      <w:bookmarkStart w:id="338" w:name="_ETM_Q1_3759465"/>
      <w:bookmarkEnd w:id="338"/>
      <w:r w:rsidR="001F748E">
        <w:rPr>
          <w:rFonts w:hint="cs"/>
          <w:rtl/>
          <w:lang w:eastAsia="he-IL"/>
        </w:rPr>
        <w:t xml:space="preserve">אדע בכניסה מי חולה ומי לא ואז אוכל למקד את </w:t>
      </w:r>
      <w:bookmarkStart w:id="339" w:name="_ETM_Q1_3758534"/>
      <w:bookmarkEnd w:id="339"/>
      <w:r w:rsidR="001F748E">
        <w:rPr>
          <w:rFonts w:hint="cs"/>
          <w:rtl/>
          <w:lang w:eastAsia="he-IL"/>
        </w:rPr>
        <w:t>האכיפה</w:t>
      </w:r>
      <w:r>
        <w:rPr>
          <w:rtl/>
          <w:lang w:eastAsia="he-IL"/>
        </w:rPr>
        <w:t xml:space="preserve">. איפה הדברים האלה עומדים? </w:t>
      </w:r>
      <w:r w:rsidR="001F748E">
        <w:rPr>
          <w:rFonts w:hint="cs"/>
          <w:rtl/>
          <w:lang w:eastAsia="he-IL"/>
        </w:rPr>
        <w:t>דובר עליהם גם אגב הדיון, ש</w:t>
      </w:r>
      <w:r>
        <w:rPr>
          <w:rtl/>
          <w:lang w:eastAsia="he-IL"/>
        </w:rPr>
        <w:t>לא ב</w:t>
      </w:r>
      <w:r w:rsidR="001F748E">
        <w:rPr>
          <w:rFonts w:hint="cs"/>
          <w:rtl/>
          <w:lang w:eastAsia="he-IL"/>
        </w:rPr>
        <w:t>של ה</w:t>
      </w:r>
      <w:r>
        <w:rPr>
          <w:rtl/>
          <w:lang w:eastAsia="he-IL"/>
        </w:rPr>
        <w:t xml:space="preserve">דרך הקלה </w:t>
      </w:r>
      <w:r w:rsidR="001F748E">
        <w:rPr>
          <w:rFonts w:hint="cs"/>
          <w:rtl/>
          <w:lang w:eastAsia="he-IL"/>
        </w:rPr>
        <w:t xml:space="preserve">של קביעת מכסות והגבלות מהותיות </w:t>
      </w:r>
      <w:r>
        <w:rPr>
          <w:rtl/>
          <w:lang w:eastAsia="he-IL"/>
        </w:rPr>
        <w:t>בעצם לא יעשו את המאמץ המרבי של מציאת דרכי</w:t>
      </w:r>
      <w:r w:rsidR="00C03DF1">
        <w:rPr>
          <w:rtl/>
          <w:lang w:eastAsia="he-IL"/>
        </w:rPr>
        <w:t>ם</w:t>
      </w:r>
      <w:r>
        <w:rPr>
          <w:rtl/>
          <w:lang w:eastAsia="he-IL"/>
        </w:rPr>
        <w:t xml:space="preserve"> אחרות יותר יצירתיות שלא ימנעו את זכות היציאה מישראל. </w:t>
      </w:r>
      <w:r w:rsidR="001F748E">
        <w:rPr>
          <w:rFonts w:hint="cs"/>
          <w:rtl/>
          <w:lang w:eastAsia="he-IL"/>
        </w:rPr>
        <w:t xml:space="preserve">על זה רציתי לשמוע יותר. </w:t>
      </w:r>
      <w:r>
        <w:rPr>
          <w:rtl/>
          <w:lang w:eastAsia="he-IL"/>
        </w:rPr>
        <w:t>איפה עומדים</w:t>
      </w:r>
      <w:r w:rsidR="001F748E">
        <w:rPr>
          <w:rFonts w:hint="cs"/>
          <w:rtl/>
          <w:lang w:eastAsia="he-IL"/>
        </w:rPr>
        <w:t xml:space="preserve"> האמצעים האחרים </w:t>
      </w:r>
      <w:r w:rsidR="001F748E">
        <w:rPr>
          <w:rtl/>
          <w:lang w:eastAsia="he-IL"/>
        </w:rPr>
        <w:t>–</w:t>
      </w:r>
      <w:r w:rsidR="001F748E">
        <w:rPr>
          <w:rFonts w:hint="cs"/>
          <w:rtl/>
          <w:lang w:eastAsia="he-IL"/>
        </w:rPr>
        <w:t xml:space="preserve"> הגברת אכיפת בידוד, פיקוח אלקטרוני, בדיקות מהירות?</w:t>
      </w:r>
    </w:p>
    <w:p w:rsidR="00FF1B74" w:rsidRDefault="00FF1B74" w:rsidP="00FF1B74">
      <w:pPr>
        <w:rPr>
          <w:rtl/>
          <w:lang w:eastAsia="he-IL"/>
        </w:rPr>
      </w:pPr>
    </w:p>
    <w:p w:rsidR="00FF1B74" w:rsidRDefault="00FF1B74" w:rsidP="00FF1B74">
      <w:pPr>
        <w:pStyle w:val="af8"/>
        <w:keepNext/>
        <w:rPr>
          <w:rtl/>
        </w:rPr>
      </w:pPr>
      <w:bookmarkStart w:id="340" w:name="ET_yor_6065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
    </w:p>
    <w:p w:rsidR="00FF1B74" w:rsidRDefault="00FF1B74" w:rsidP="00FF1B74">
      <w:pPr>
        <w:pStyle w:val="KeepWithNext"/>
        <w:rPr>
          <w:rtl/>
          <w:lang w:eastAsia="he-IL"/>
        </w:rPr>
      </w:pPr>
    </w:p>
    <w:p w:rsidR="00FF1B74" w:rsidRDefault="00FF1B74" w:rsidP="00FF1B74">
      <w:pPr>
        <w:rPr>
          <w:rtl/>
          <w:lang w:eastAsia="he-IL"/>
        </w:rPr>
      </w:pPr>
      <w:r>
        <w:rPr>
          <w:rtl/>
          <w:lang w:eastAsia="he-IL"/>
        </w:rPr>
        <w:t>מי שנכנס</w:t>
      </w:r>
      <w:r w:rsidR="001F748E">
        <w:rPr>
          <w:rFonts w:hint="cs"/>
          <w:rtl/>
          <w:lang w:eastAsia="he-IL"/>
        </w:rPr>
        <w:t xml:space="preserve"> עובר חובת ביצוע </w:t>
      </w:r>
      <w:bookmarkStart w:id="341" w:name="_ETM_Q1_3785840"/>
      <w:bookmarkEnd w:id="341"/>
      <w:r w:rsidR="001F748E">
        <w:rPr>
          <w:rFonts w:hint="cs"/>
          <w:rtl/>
          <w:lang w:eastAsia="he-IL"/>
        </w:rPr>
        <w:t>בדיקה והוא מחויב לתקנת הגבלת הפעילות שלו גם.</w:t>
      </w:r>
    </w:p>
    <w:p w:rsidR="00FF1B74" w:rsidRDefault="00FF1B74" w:rsidP="00FF1B74">
      <w:pPr>
        <w:rPr>
          <w:rtl/>
          <w:lang w:eastAsia="he-IL"/>
        </w:rPr>
      </w:pPr>
    </w:p>
    <w:p w:rsidR="00FF1B74" w:rsidRDefault="00FF1B74" w:rsidP="00FF1B74">
      <w:pPr>
        <w:pStyle w:val="a5"/>
        <w:keepNext/>
        <w:rPr>
          <w:rtl/>
        </w:rPr>
      </w:pPr>
      <w:bookmarkStart w:id="342" w:name="ET_speaker_אשי_סלמון_65"/>
      <w:r>
        <w:rPr>
          <w:rStyle w:val="TagStyle"/>
          <w:rFonts w:hint="cs"/>
          <w:rtl/>
        </w:rPr>
        <w:t xml:space="preserve"> &lt;&lt; דובר &gt;&gt; </w:t>
      </w:r>
      <w:r w:rsidR="000913D1">
        <w:rPr>
          <w:rFonts w:hint="cs"/>
          <w:rtl/>
        </w:rPr>
        <w:t xml:space="preserve">אשר (אשי) </w:t>
      </w:r>
      <w:r w:rsidR="00E450CA">
        <w:rPr>
          <w:rFonts w:hint="cs"/>
          <w:rtl/>
        </w:rPr>
        <w:t>שלמון</w:t>
      </w:r>
      <w:r w:rsidR="000913D1">
        <w:rPr>
          <w:rFonts w:hint="cs"/>
          <w:rtl/>
        </w:rPr>
        <w:t>:</w:t>
      </w:r>
      <w:r>
        <w:rPr>
          <w:rStyle w:val="TagStyle"/>
          <w:rFonts w:hint="cs"/>
          <w:rtl/>
        </w:rPr>
        <w:t xml:space="preserve"> &lt;&lt; דובר &gt;&gt;</w:t>
      </w:r>
      <w:r>
        <w:rPr>
          <w:rFonts w:hint="cs"/>
          <w:rtl/>
        </w:rPr>
        <w:t xml:space="preserve">   </w:t>
      </w:r>
      <w:bookmarkEnd w:id="342"/>
    </w:p>
    <w:p w:rsidR="00FF1B74" w:rsidRDefault="00FF1B74" w:rsidP="00FF1B74">
      <w:pPr>
        <w:pStyle w:val="KeepWithNext"/>
        <w:rPr>
          <w:rtl/>
          <w:lang w:eastAsia="he-IL"/>
        </w:rPr>
      </w:pPr>
    </w:p>
    <w:p w:rsidR="00C55529" w:rsidRDefault="00FF1B74" w:rsidP="00F161DA">
      <w:pPr>
        <w:rPr>
          <w:rtl/>
          <w:lang w:eastAsia="he-IL"/>
        </w:rPr>
      </w:pPr>
      <w:r>
        <w:rPr>
          <w:rtl/>
          <w:lang w:eastAsia="he-IL"/>
        </w:rPr>
        <w:t xml:space="preserve">אין לנו אפשרות </w:t>
      </w:r>
      <w:r w:rsidR="001F748E">
        <w:rPr>
          <w:rFonts w:hint="cs"/>
          <w:rtl/>
          <w:lang w:eastAsia="he-IL"/>
        </w:rPr>
        <w:t>פרקטית לייצר</w:t>
      </w:r>
      <w:bookmarkStart w:id="343" w:name="_ETM_Q1_3790337"/>
      <w:bookmarkEnd w:id="343"/>
      <w:r w:rsidR="001F748E">
        <w:rPr>
          <w:rFonts w:hint="cs"/>
          <w:rtl/>
          <w:lang w:eastAsia="he-IL"/>
        </w:rPr>
        <w:t xml:space="preserve"> מערך צמידים בטאבה. זו עוד נקודה שלא הוזכרה. גם בנתב"ג האירוע הזה מורכב מאוד</w:t>
      </w:r>
      <w:r w:rsidR="00F161DA">
        <w:rPr>
          <w:rFonts w:hint="cs"/>
          <w:rtl/>
          <w:lang w:eastAsia="he-IL"/>
        </w:rPr>
        <w:t>.</w:t>
      </w:r>
      <w:r w:rsidR="001F748E">
        <w:rPr>
          <w:rFonts w:hint="cs"/>
          <w:rtl/>
          <w:lang w:eastAsia="he-IL"/>
        </w:rPr>
        <w:t xml:space="preserve"> </w:t>
      </w:r>
      <w:r>
        <w:rPr>
          <w:rtl/>
          <w:lang w:eastAsia="he-IL"/>
        </w:rPr>
        <w:t>אי אפשר לעשות אותו בטאבה</w:t>
      </w:r>
      <w:r w:rsidR="00C55529">
        <w:rPr>
          <w:rFonts w:hint="cs"/>
          <w:rtl/>
          <w:lang w:eastAsia="he-IL"/>
        </w:rPr>
        <w:t>,</w:t>
      </w:r>
      <w:r>
        <w:rPr>
          <w:rtl/>
          <w:lang w:eastAsia="he-IL"/>
        </w:rPr>
        <w:t xml:space="preserve"> לכן אי אפשר</w:t>
      </w:r>
      <w:r w:rsidR="00C55529">
        <w:rPr>
          <w:rFonts w:hint="cs"/>
          <w:rtl/>
          <w:lang w:eastAsia="he-IL"/>
        </w:rPr>
        <w:t xml:space="preserve"> להפעיל אמצעי אלקטרוני מסייע</w:t>
      </w:r>
      <w:r>
        <w:rPr>
          <w:rtl/>
          <w:lang w:eastAsia="he-IL"/>
        </w:rPr>
        <w:t xml:space="preserve">. </w:t>
      </w:r>
    </w:p>
    <w:p w:rsidR="00C55529" w:rsidRDefault="00C55529" w:rsidP="00FF1B74">
      <w:pPr>
        <w:rPr>
          <w:rtl/>
          <w:lang w:eastAsia="he-IL"/>
        </w:rPr>
      </w:pPr>
    </w:p>
    <w:p w:rsidR="00FF1B74" w:rsidRDefault="00C55529" w:rsidP="00F161DA">
      <w:pPr>
        <w:rPr>
          <w:rtl/>
          <w:lang w:eastAsia="he-IL"/>
        </w:rPr>
      </w:pPr>
      <w:r>
        <w:rPr>
          <w:rFonts w:hint="cs"/>
          <w:rtl/>
          <w:lang w:eastAsia="he-IL"/>
        </w:rPr>
        <w:t xml:space="preserve">לשאלתך לגבי תחבורה ציבורית </w:t>
      </w:r>
      <w:r>
        <w:rPr>
          <w:rtl/>
          <w:lang w:eastAsia="he-IL"/>
        </w:rPr>
        <w:t>–</w:t>
      </w:r>
      <w:r>
        <w:rPr>
          <w:rFonts w:hint="cs"/>
          <w:rtl/>
          <w:lang w:eastAsia="he-IL"/>
        </w:rPr>
        <w:t xml:space="preserve"> בנתב"ג אין היום תחבורה, הרכבת הרי לא נכנסת לשם. האופציה היא </w:t>
      </w:r>
      <w:bookmarkStart w:id="344" w:name="_ETM_Q1_3812525"/>
      <w:bookmarkEnd w:id="344"/>
      <w:r>
        <w:rPr>
          <w:rFonts w:hint="cs"/>
          <w:rtl/>
          <w:lang w:eastAsia="he-IL"/>
        </w:rPr>
        <w:t xml:space="preserve">או לקחת מונית לפי הכללים למקום הבידוד </w:t>
      </w:r>
      <w:r w:rsidR="00FF1B74">
        <w:rPr>
          <w:rtl/>
          <w:lang w:eastAsia="he-IL"/>
        </w:rPr>
        <w:t>או שבן</w:t>
      </w:r>
      <w:r>
        <w:rPr>
          <w:rtl/>
          <w:lang w:eastAsia="he-IL"/>
        </w:rPr>
        <w:t xml:space="preserve"> משפחה או</w:t>
      </w:r>
      <w:r>
        <w:rPr>
          <w:rFonts w:hint="cs"/>
          <w:rtl/>
          <w:lang w:eastAsia="he-IL"/>
        </w:rPr>
        <w:t>ס</w:t>
      </w:r>
      <w:r w:rsidR="00FF1B74">
        <w:rPr>
          <w:rtl/>
          <w:lang w:eastAsia="he-IL"/>
        </w:rPr>
        <w:t>ף</w:t>
      </w:r>
      <w:r>
        <w:rPr>
          <w:rFonts w:hint="cs"/>
          <w:rtl/>
          <w:lang w:eastAsia="he-IL"/>
        </w:rPr>
        <w:t xml:space="preserve"> לפי הכללים </w:t>
      </w:r>
      <w:bookmarkStart w:id="345" w:name="_ETM_Q1_3816597"/>
      <w:bookmarkEnd w:id="345"/>
      <w:r>
        <w:rPr>
          <w:rFonts w:hint="cs"/>
          <w:rtl/>
          <w:lang w:eastAsia="he-IL"/>
        </w:rPr>
        <w:t>למקום הבידוד</w:t>
      </w:r>
      <w:r w:rsidR="00FF1B74">
        <w:rPr>
          <w:rtl/>
          <w:lang w:eastAsia="he-IL"/>
        </w:rPr>
        <w:t xml:space="preserve">. </w:t>
      </w:r>
      <w:r>
        <w:rPr>
          <w:rFonts w:hint="cs"/>
          <w:rtl/>
          <w:lang w:eastAsia="he-IL"/>
        </w:rPr>
        <w:t xml:space="preserve">להערכתנו </w:t>
      </w:r>
      <w:r w:rsidR="00FF1B74">
        <w:rPr>
          <w:rtl/>
          <w:lang w:eastAsia="he-IL"/>
        </w:rPr>
        <w:t xml:space="preserve">הסיכוי </w:t>
      </w:r>
      <w:r>
        <w:rPr>
          <w:rFonts w:hint="cs"/>
          <w:rtl/>
          <w:lang w:eastAsia="he-IL"/>
        </w:rPr>
        <w:t xml:space="preserve">שדבר </w:t>
      </w:r>
      <w:r w:rsidR="00FF1B74">
        <w:rPr>
          <w:rtl/>
          <w:lang w:eastAsia="he-IL"/>
        </w:rPr>
        <w:t xml:space="preserve">כזה </w:t>
      </w:r>
      <w:r>
        <w:rPr>
          <w:rFonts w:hint="cs"/>
          <w:rtl/>
          <w:lang w:eastAsia="he-IL"/>
        </w:rPr>
        <w:t>יקרה בטאבה נמוך מאוד</w:t>
      </w:r>
      <w:r w:rsidR="00FF1B74">
        <w:rPr>
          <w:rtl/>
          <w:lang w:eastAsia="he-IL"/>
        </w:rPr>
        <w:t xml:space="preserve">. </w:t>
      </w:r>
      <w:r>
        <w:rPr>
          <w:rFonts w:hint="cs"/>
          <w:rtl/>
          <w:lang w:eastAsia="he-IL"/>
        </w:rPr>
        <w:t xml:space="preserve">שוב, </w:t>
      </w:r>
      <w:r w:rsidR="00F161DA">
        <w:rPr>
          <w:rFonts w:hint="cs"/>
          <w:rtl/>
          <w:lang w:eastAsia="he-IL"/>
        </w:rPr>
        <w:t xml:space="preserve">זו </w:t>
      </w:r>
      <w:r w:rsidR="00FF1B74">
        <w:rPr>
          <w:rtl/>
          <w:lang w:eastAsia="he-IL"/>
        </w:rPr>
        <w:t xml:space="preserve">בעיקר אוכלוסייה צעירה. </w:t>
      </w:r>
      <w:r>
        <w:rPr>
          <w:rFonts w:hint="cs"/>
          <w:rtl/>
          <w:lang w:eastAsia="he-IL"/>
        </w:rPr>
        <w:t xml:space="preserve">נכון שיש </w:t>
      </w:r>
      <w:bookmarkStart w:id="346" w:name="_ETM_Q1_3824458"/>
      <w:bookmarkEnd w:id="346"/>
      <w:r>
        <w:rPr>
          <w:rFonts w:hint="cs"/>
          <w:rtl/>
          <w:lang w:eastAsia="he-IL"/>
        </w:rPr>
        <w:t xml:space="preserve">אוכלוסיית משפחות </w:t>
      </w:r>
      <w:r>
        <w:rPr>
          <w:rtl/>
          <w:lang w:eastAsia="he-IL"/>
        </w:rPr>
        <w:t>–</w:t>
      </w:r>
      <w:r>
        <w:rPr>
          <w:rFonts w:hint="cs"/>
          <w:rtl/>
          <w:lang w:eastAsia="he-IL"/>
        </w:rPr>
        <w:t xml:space="preserve"> ילדים לא יכולים להיכנס אבל זוגות ואחרים</w:t>
      </w:r>
      <w:bookmarkStart w:id="347" w:name="_ETM_Q1_3829834"/>
      <w:bookmarkEnd w:id="347"/>
      <w:r w:rsidR="00F161DA">
        <w:rPr>
          <w:rFonts w:hint="cs"/>
          <w:rtl/>
          <w:lang w:eastAsia="he-IL"/>
        </w:rPr>
        <w:t>,</w:t>
      </w:r>
      <w:r>
        <w:rPr>
          <w:rFonts w:hint="cs"/>
          <w:rtl/>
          <w:lang w:eastAsia="he-IL"/>
        </w:rPr>
        <w:t xml:space="preserve"> יש אופציה לחנות את האוטו ולהשתמש ברכב של</w:t>
      </w:r>
      <w:r w:rsidR="00F161DA">
        <w:rPr>
          <w:rFonts w:hint="cs"/>
          <w:rtl/>
          <w:lang w:eastAsia="he-IL"/>
        </w:rPr>
        <w:t>הם אחר כך</w:t>
      </w:r>
      <w:r>
        <w:rPr>
          <w:rFonts w:hint="cs"/>
          <w:rtl/>
          <w:lang w:eastAsia="he-IL"/>
        </w:rPr>
        <w:t xml:space="preserve">, ובלבד </w:t>
      </w:r>
      <w:bookmarkStart w:id="348" w:name="_ETM_Q1_3837630"/>
      <w:bookmarkEnd w:id="348"/>
      <w:r>
        <w:rPr>
          <w:rFonts w:hint="cs"/>
          <w:rtl/>
          <w:lang w:eastAsia="he-IL"/>
        </w:rPr>
        <w:t>שייקח</w:t>
      </w:r>
      <w:r w:rsidR="00F161DA">
        <w:rPr>
          <w:rFonts w:hint="cs"/>
          <w:rtl/>
          <w:lang w:eastAsia="he-IL"/>
        </w:rPr>
        <w:t>ו</w:t>
      </w:r>
      <w:r>
        <w:rPr>
          <w:rFonts w:hint="cs"/>
          <w:rtl/>
          <w:lang w:eastAsia="he-IL"/>
        </w:rPr>
        <w:t xml:space="preserve"> מונית מן המעבר לחניה שנמצאת בצפון אילת. </w:t>
      </w:r>
      <w:r w:rsidR="00FF1B74">
        <w:rPr>
          <w:rtl/>
          <w:lang w:eastAsia="he-IL"/>
        </w:rPr>
        <w:t>ע</w:t>
      </w:r>
      <w:r w:rsidR="00C03DF1">
        <w:rPr>
          <w:rtl/>
          <w:lang w:eastAsia="he-IL"/>
        </w:rPr>
        <w:t xml:space="preserve">דיין להערכתנו מדובר באוכלוסייה </w:t>
      </w:r>
      <w:r w:rsidR="00FF1B74">
        <w:rPr>
          <w:rtl/>
          <w:lang w:eastAsia="he-IL"/>
        </w:rPr>
        <w:t>הרבה יותר גדולה</w:t>
      </w:r>
      <w:r>
        <w:rPr>
          <w:rFonts w:hint="cs"/>
          <w:rtl/>
          <w:lang w:eastAsia="he-IL"/>
        </w:rPr>
        <w:t xml:space="preserve"> שאין פתרון תחבורתי הולם עבורה.</w:t>
      </w:r>
    </w:p>
    <w:p w:rsidR="00FF1B74" w:rsidRDefault="00FF1B74" w:rsidP="00FF1B74">
      <w:pPr>
        <w:rPr>
          <w:rtl/>
          <w:lang w:eastAsia="he-IL"/>
        </w:rPr>
      </w:pPr>
    </w:p>
    <w:p w:rsidR="00FF1B74" w:rsidRDefault="00FF1B74" w:rsidP="00FF1B74">
      <w:pPr>
        <w:pStyle w:val="af8"/>
        <w:keepNext/>
        <w:rPr>
          <w:rtl/>
        </w:rPr>
      </w:pPr>
      <w:bookmarkStart w:id="349" w:name="ET_yor_6065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
    </w:p>
    <w:p w:rsidR="00FF1B74" w:rsidRDefault="00FF1B74" w:rsidP="00FF1B74">
      <w:pPr>
        <w:pStyle w:val="KeepWithNext"/>
        <w:rPr>
          <w:rtl/>
          <w:lang w:eastAsia="he-IL"/>
        </w:rPr>
      </w:pPr>
    </w:p>
    <w:p w:rsidR="00FF1B74" w:rsidRDefault="00C55529" w:rsidP="00F161DA">
      <w:pPr>
        <w:rPr>
          <w:rtl/>
          <w:lang w:eastAsia="he-IL"/>
        </w:rPr>
      </w:pPr>
      <w:r>
        <w:rPr>
          <w:rFonts w:hint="cs"/>
          <w:rtl/>
          <w:lang w:eastAsia="he-IL"/>
        </w:rPr>
        <w:t>צריך לומר ביוש</w:t>
      </w:r>
      <w:r w:rsidR="00F161DA">
        <w:rPr>
          <w:rFonts w:hint="cs"/>
          <w:rtl/>
          <w:lang w:eastAsia="he-IL"/>
        </w:rPr>
        <w:t>ר</w:t>
      </w:r>
      <w:r>
        <w:rPr>
          <w:rFonts w:hint="cs"/>
          <w:rtl/>
          <w:lang w:eastAsia="he-IL"/>
        </w:rPr>
        <w:t xml:space="preserve"> ש</w:t>
      </w:r>
      <w:r w:rsidR="00FF1B74">
        <w:rPr>
          <w:rtl/>
          <w:lang w:eastAsia="he-IL"/>
        </w:rPr>
        <w:t xml:space="preserve">בסך הכול המעבר לשם </w:t>
      </w:r>
      <w:r>
        <w:rPr>
          <w:rFonts w:hint="cs"/>
          <w:rtl/>
          <w:lang w:eastAsia="he-IL"/>
        </w:rPr>
        <w:t xml:space="preserve">בדרך כלל </w:t>
      </w:r>
      <w:r>
        <w:rPr>
          <w:rtl/>
          <w:lang w:eastAsia="he-IL"/>
        </w:rPr>
        <w:t>–</w:t>
      </w:r>
      <w:r>
        <w:rPr>
          <w:rFonts w:hint="cs"/>
          <w:rtl/>
          <w:lang w:eastAsia="he-IL"/>
        </w:rPr>
        <w:t xml:space="preserve"> ועדת החריגים תאפשר כמובן גם מקרים חריגים </w:t>
      </w:r>
      <w:r>
        <w:rPr>
          <w:rFonts w:hint="eastAsia"/>
          <w:rtl/>
          <w:lang w:eastAsia="he-IL"/>
        </w:rPr>
        <w:t>–</w:t>
      </w:r>
      <w:r>
        <w:rPr>
          <w:rFonts w:hint="cs"/>
          <w:rtl/>
          <w:lang w:eastAsia="he-IL"/>
        </w:rPr>
        <w:t xml:space="preserve"> </w:t>
      </w:r>
      <w:r w:rsidR="00FF1B74">
        <w:rPr>
          <w:rtl/>
          <w:lang w:eastAsia="he-IL"/>
        </w:rPr>
        <w:t>הוא למטרות נופש</w:t>
      </w:r>
      <w:r>
        <w:rPr>
          <w:rFonts w:hint="cs"/>
          <w:rtl/>
          <w:lang w:eastAsia="he-IL"/>
        </w:rPr>
        <w:t>,</w:t>
      </w:r>
      <w:r w:rsidR="00FF1B74">
        <w:rPr>
          <w:rtl/>
          <w:lang w:eastAsia="he-IL"/>
        </w:rPr>
        <w:t xml:space="preserve"> כך שההגבלה מראש מצומצמת מאוד</w:t>
      </w:r>
      <w:r>
        <w:rPr>
          <w:rFonts w:hint="cs"/>
          <w:rtl/>
          <w:lang w:eastAsia="he-IL"/>
        </w:rPr>
        <w:t xml:space="preserve"> ולא רחבה</w:t>
      </w:r>
      <w:r w:rsidR="00FF1B74">
        <w:rPr>
          <w:rtl/>
          <w:lang w:eastAsia="he-IL"/>
        </w:rPr>
        <w:t xml:space="preserve">. </w:t>
      </w:r>
    </w:p>
    <w:p w:rsidR="00C55529" w:rsidRDefault="00C55529" w:rsidP="00FF1B74">
      <w:pPr>
        <w:rPr>
          <w:rtl/>
          <w:lang w:eastAsia="he-IL"/>
        </w:rPr>
      </w:pPr>
    </w:p>
    <w:p w:rsidR="00C55529" w:rsidRDefault="00C55529" w:rsidP="00F161DA">
      <w:pPr>
        <w:rPr>
          <w:rtl/>
          <w:lang w:eastAsia="he-IL"/>
        </w:rPr>
      </w:pPr>
      <w:r>
        <w:rPr>
          <w:rFonts w:hint="cs"/>
          <w:rtl/>
          <w:lang w:eastAsia="he-IL"/>
        </w:rPr>
        <w:t xml:space="preserve">אני חייב לעבור לתקנה הבאה. דבר אחד שלא נפתר כאן </w:t>
      </w:r>
      <w:bookmarkStart w:id="350" w:name="_ETM_Q1_3867531"/>
      <w:bookmarkEnd w:id="350"/>
      <w:r>
        <w:rPr>
          <w:rFonts w:hint="cs"/>
          <w:rtl/>
          <w:lang w:eastAsia="he-IL"/>
        </w:rPr>
        <w:t xml:space="preserve">הוא ועדת החריגים. מכיוון שמנכ"ל משרד התחבורה העביר לנו הודעה שהוועדה היא באחריות משרד הפנים אז אני מבקש שתיסגרו על עצמכם, באיזה מקום זה עומד. הוועדה הזאת צריכה לחזור לפעול. </w:t>
      </w:r>
      <w:bookmarkStart w:id="351" w:name="_ETM_Q1_3880011"/>
      <w:bookmarkEnd w:id="351"/>
      <w:r>
        <w:rPr>
          <w:rFonts w:hint="cs"/>
          <w:rtl/>
          <w:lang w:eastAsia="he-IL"/>
        </w:rPr>
        <w:t xml:space="preserve">אם אנחנו מאשרים עכשיו את התקנה הזאת, זה על </w:t>
      </w:r>
      <w:bookmarkStart w:id="352" w:name="_ETM_Q1_3880231"/>
      <w:bookmarkEnd w:id="352"/>
      <w:r w:rsidR="00F161DA">
        <w:rPr>
          <w:rFonts w:hint="cs"/>
          <w:rtl/>
          <w:lang w:eastAsia="he-IL"/>
        </w:rPr>
        <w:t xml:space="preserve">סמך הידיעה </w:t>
      </w:r>
      <w:r>
        <w:rPr>
          <w:rFonts w:hint="cs"/>
          <w:rtl/>
          <w:lang w:eastAsia="he-IL"/>
        </w:rPr>
        <w:t xml:space="preserve">שהוועדה הזאת חיה ומאפשרת לאנשים עם בעיות חריגות כן </w:t>
      </w:r>
      <w:bookmarkStart w:id="353" w:name="_ETM_Q1_3883886"/>
      <w:bookmarkEnd w:id="353"/>
      <w:r>
        <w:rPr>
          <w:rFonts w:hint="cs"/>
          <w:rtl/>
          <w:lang w:eastAsia="he-IL"/>
        </w:rPr>
        <w:t xml:space="preserve">לעבור לטאבה. </w:t>
      </w:r>
    </w:p>
    <w:p w:rsidR="00FF1B74" w:rsidRDefault="00FF1B74" w:rsidP="00FF1B74">
      <w:pPr>
        <w:rPr>
          <w:rtl/>
          <w:lang w:eastAsia="he-IL"/>
        </w:rPr>
      </w:pPr>
    </w:p>
    <w:p w:rsidR="00FF1B74" w:rsidRDefault="00FF1B74" w:rsidP="00FF1B74">
      <w:pPr>
        <w:pStyle w:val="a5"/>
        <w:keepNext/>
        <w:rPr>
          <w:rtl/>
        </w:rPr>
      </w:pPr>
      <w:bookmarkStart w:id="354" w:name="ET_speaker_תמי_סלע_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54"/>
    </w:p>
    <w:p w:rsidR="00FF1B74" w:rsidRDefault="00FF1B74" w:rsidP="00FF1B74">
      <w:pPr>
        <w:pStyle w:val="KeepWithNext"/>
        <w:rPr>
          <w:rtl/>
          <w:lang w:eastAsia="he-IL"/>
        </w:rPr>
      </w:pPr>
    </w:p>
    <w:p w:rsidR="00916FE7" w:rsidRDefault="00FF1B74" w:rsidP="00F161DA">
      <w:pPr>
        <w:rPr>
          <w:rtl/>
          <w:lang w:eastAsia="he-IL"/>
        </w:rPr>
      </w:pPr>
      <w:r>
        <w:rPr>
          <w:rtl/>
          <w:lang w:eastAsia="he-IL"/>
        </w:rPr>
        <w:t>יש נקודה אחת שלא דיברנו עליה</w:t>
      </w:r>
      <w:r w:rsidR="00C55529">
        <w:rPr>
          <w:rFonts w:hint="cs"/>
          <w:rtl/>
          <w:lang w:eastAsia="he-IL"/>
        </w:rPr>
        <w:t xml:space="preserve"> ואי אפשר לדלג עליה</w:t>
      </w:r>
      <w:r w:rsidR="00916FE7">
        <w:rPr>
          <w:rFonts w:hint="cs"/>
          <w:rtl/>
          <w:lang w:eastAsia="he-IL"/>
        </w:rPr>
        <w:t xml:space="preserve"> לגמרי</w:t>
      </w:r>
      <w:r>
        <w:rPr>
          <w:rtl/>
          <w:lang w:eastAsia="he-IL"/>
        </w:rPr>
        <w:t xml:space="preserve">, </w:t>
      </w:r>
      <w:r w:rsidR="00F161DA">
        <w:rPr>
          <w:rFonts w:hint="cs"/>
          <w:rtl/>
          <w:lang w:eastAsia="he-IL"/>
        </w:rPr>
        <w:t xml:space="preserve">לגבי </w:t>
      </w:r>
      <w:r>
        <w:rPr>
          <w:rtl/>
          <w:lang w:eastAsia="he-IL"/>
        </w:rPr>
        <w:t>הכניסה. יש מעבר</w:t>
      </w:r>
      <w:r w:rsidR="00916FE7">
        <w:rPr>
          <w:rFonts w:hint="cs"/>
          <w:rtl/>
          <w:lang w:eastAsia="he-IL"/>
        </w:rPr>
        <w:t>ים</w:t>
      </w:r>
      <w:r>
        <w:rPr>
          <w:rtl/>
          <w:lang w:eastAsia="he-IL"/>
        </w:rPr>
        <w:t xml:space="preserve">, במיוחד </w:t>
      </w:r>
      <w:r w:rsidR="00916FE7">
        <w:rPr>
          <w:rFonts w:hint="cs"/>
          <w:rtl/>
          <w:lang w:eastAsia="he-IL"/>
        </w:rPr>
        <w:t xml:space="preserve">מעבר </w:t>
      </w:r>
      <w:r>
        <w:rPr>
          <w:rtl/>
          <w:lang w:eastAsia="he-IL"/>
        </w:rPr>
        <w:t xml:space="preserve">ערבה, שסגורים לכניסה. </w:t>
      </w:r>
      <w:r w:rsidR="00916FE7">
        <w:rPr>
          <w:rFonts w:hint="cs"/>
          <w:rtl/>
          <w:lang w:eastAsia="he-IL"/>
        </w:rPr>
        <w:t xml:space="preserve">מה המשמעות של זה? האם יש שם עומס של אנשים? האם זה </w:t>
      </w:r>
      <w:bookmarkStart w:id="355" w:name="_ETM_Q1_3912234"/>
      <w:bookmarkEnd w:id="355"/>
      <w:r w:rsidR="00916FE7">
        <w:rPr>
          <w:rFonts w:hint="cs"/>
          <w:rtl/>
          <w:lang w:eastAsia="he-IL"/>
        </w:rPr>
        <w:t xml:space="preserve">מייצר בעיה? את זה לא שמענו בכלל. </w:t>
      </w:r>
      <w:bookmarkStart w:id="356" w:name="_ETM_Q1_3910376"/>
      <w:bookmarkEnd w:id="356"/>
    </w:p>
    <w:p w:rsidR="00916FE7" w:rsidRDefault="00916FE7" w:rsidP="00916FE7">
      <w:pPr>
        <w:rPr>
          <w:rtl/>
          <w:lang w:eastAsia="he-IL"/>
        </w:rPr>
      </w:pPr>
      <w:bookmarkStart w:id="357" w:name="_ETM_Q1_3910432"/>
      <w:bookmarkStart w:id="358" w:name="_ETM_Q1_3910521"/>
      <w:bookmarkEnd w:id="357"/>
      <w:bookmarkEnd w:id="358"/>
    </w:p>
    <w:p w:rsidR="00916FE7" w:rsidRDefault="00916FE7" w:rsidP="00916FE7">
      <w:pPr>
        <w:pStyle w:val="af8"/>
        <w:keepNext/>
        <w:rPr>
          <w:rtl/>
        </w:rPr>
      </w:pPr>
      <w:bookmarkStart w:id="359" w:name="ET_yor_6065_185"/>
      <w:r w:rsidRPr="00916FE7">
        <w:rPr>
          <w:rStyle w:val="TagStyle"/>
          <w:rtl/>
        </w:rPr>
        <w:t xml:space="preserve"> &lt;&lt; </w:t>
      </w:r>
      <w:proofErr w:type="spellStart"/>
      <w:r w:rsidRPr="00916FE7">
        <w:rPr>
          <w:rStyle w:val="TagStyle"/>
          <w:rtl/>
        </w:rPr>
        <w:t>יור</w:t>
      </w:r>
      <w:proofErr w:type="spellEnd"/>
      <w:r w:rsidRPr="00916FE7">
        <w:rPr>
          <w:rStyle w:val="TagStyle"/>
          <w:rtl/>
        </w:rPr>
        <w:t xml:space="preserve"> &gt;&gt; </w:t>
      </w:r>
      <w:r>
        <w:rPr>
          <w:rtl/>
        </w:rPr>
        <w:t>היו"ר עמית הלוי:</w:t>
      </w:r>
      <w:r w:rsidRPr="00916FE7">
        <w:rPr>
          <w:rStyle w:val="TagStyle"/>
          <w:rtl/>
        </w:rPr>
        <w:t xml:space="preserve"> &lt;&lt; </w:t>
      </w:r>
      <w:proofErr w:type="spellStart"/>
      <w:r w:rsidRPr="00916FE7">
        <w:rPr>
          <w:rStyle w:val="TagStyle"/>
          <w:rtl/>
        </w:rPr>
        <w:t>יור</w:t>
      </w:r>
      <w:proofErr w:type="spellEnd"/>
      <w:r w:rsidRPr="00916FE7">
        <w:rPr>
          <w:rStyle w:val="TagStyle"/>
          <w:rtl/>
        </w:rPr>
        <w:t xml:space="preserve"> &gt;&gt;</w:t>
      </w:r>
      <w:r>
        <w:rPr>
          <w:rtl/>
        </w:rPr>
        <w:t xml:space="preserve">   </w:t>
      </w:r>
      <w:bookmarkEnd w:id="359"/>
    </w:p>
    <w:p w:rsidR="00916FE7" w:rsidRDefault="00916FE7" w:rsidP="00916FE7">
      <w:pPr>
        <w:pStyle w:val="KeepWithNext"/>
        <w:rPr>
          <w:rtl/>
          <w:lang w:eastAsia="he-IL"/>
        </w:rPr>
      </w:pPr>
    </w:p>
    <w:p w:rsidR="00916FE7" w:rsidRDefault="00916FE7" w:rsidP="00916FE7">
      <w:pPr>
        <w:rPr>
          <w:rtl/>
          <w:lang w:eastAsia="he-IL"/>
        </w:rPr>
      </w:pPr>
      <w:bookmarkStart w:id="360" w:name="_ETM_Q1_3915578"/>
      <w:bookmarkEnd w:id="360"/>
      <w:r>
        <w:rPr>
          <w:rFonts w:hint="cs"/>
          <w:rtl/>
          <w:lang w:eastAsia="he-IL"/>
        </w:rPr>
        <w:t>דיברנו עכשיו על מעבר טאבה.</w:t>
      </w:r>
    </w:p>
    <w:p w:rsidR="00916FE7" w:rsidRDefault="00916FE7" w:rsidP="00916FE7">
      <w:pPr>
        <w:rPr>
          <w:rtl/>
          <w:lang w:eastAsia="he-IL"/>
        </w:rPr>
      </w:pPr>
    </w:p>
    <w:p w:rsidR="00916FE7" w:rsidRDefault="00916FE7" w:rsidP="00916FE7">
      <w:pPr>
        <w:pStyle w:val="a5"/>
        <w:keepNext/>
        <w:rPr>
          <w:rtl/>
        </w:rPr>
      </w:pPr>
      <w:bookmarkStart w:id="361" w:name="ET_speaker_תמי_סלע_186"/>
      <w:r w:rsidRPr="00916FE7">
        <w:rPr>
          <w:rStyle w:val="TagStyle"/>
          <w:rtl/>
        </w:rPr>
        <w:t xml:space="preserve"> &lt;&lt; דובר &gt;&gt; </w:t>
      </w:r>
      <w:r>
        <w:rPr>
          <w:rtl/>
        </w:rPr>
        <w:t>תמי סלע:</w:t>
      </w:r>
      <w:r w:rsidRPr="00916FE7">
        <w:rPr>
          <w:rStyle w:val="TagStyle"/>
          <w:rtl/>
        </w:rPr>
        <w:t xml:space="preserve"> &lt;&lt; דובר &gt;&gt;</w:t>
      </w:r>
      <w:r>
        <w:rPr>
          <w:rtl/>
        </w:rPr>
        <w:t xml:space="preserve">   </w:t>
      </w:r>
      <w:bookmarkEnd w:id="361"/>
    </w:p>
    <w:p w:rsidR="00916FE7" w:rsidRDefault="00916FE7" w:rsidP="00916FE7">
      <w:pPr>
        <w:pStyle w:val="KeepWithNext"/>
        <w:rPr>
          <w:rtl/>
          <w:lang w:eastAsia="he-IL"/>
        </w:rPr>
      </w:pPr>
    </w:p>
    <w:p w:rsidR="00916FE7" w:rsidRDefault="00916FE7" w:rsidP="00916FE7">
      <w:pPr>
        <w:rPr>
          <w:rtl/>
          <w:lang w:eastAsia="he-IL"/>
        </w:rPr>
      </w:pPr>
      <w:r>
        <w:rPr>
          <w:rFonts w:hint="cs"/>
          <w:rtl/>
          <w:lang w:eastAsia="he-IL"/>
        </w:rPr>
        <w:t xml:space="preserve">דיברנו על היציאה מטאבה, ששם יש מגבלה מהותית. </w:t>
      </w:r>
      <w:bookmarkStart w:id="362" w:name="_ETM_Q1_3910578"/>
      <w:bookmarkEnd w:id="362"/>
    </w:p>
    <w:p w:rsidR="00916FE7" w:rsidRDefault="00916FE7" w:rsidP="00916FE7">
      <w:pPr>
        <w:rPr>
          <w:rtl/>
          <w:lang w:eastAsia="he-IL"/>
        </w:rPr>
      </w:pPr>
    </w:p>
    <w:p w:rsidR="00FF1B74" w:rsidRDefault="00FF1B74" w:rsidP="00916FE7">
      <w:pPr>
        <w:rPr>
          <w:rtl/>
          <w:lang w:eastAsia="he-IL"/>
        </w:rPr>
      </w:pPr>
      <w:r>
        <w:rPr>
          <w:rtl/>
          <w:lang w:eastAsia="he-IL"/>
        </w:rPr>
        <w:t>לגבי כניסה</w:t>
      </w:r>
      <w:r w:rsidR="00916FE7">
        <w:rPr>
          <w:rFonts w:hint="cs"/>
          <w:rtl/>
          <w:lang w:eastAsia="he-IL"/>
        </w:rPr>
        <w:t xml:space="preserve">, הדרך שבה הגבילו היא </w:t>
      </w:r>
      <w:r>
        <w:rPr>
          <w:rtl/>
          <w:lang w:eastAsia="he-IL"/>
        </w:rPr>
        <w:t>שפתחו למעבר יבשתי</w:t>
      </w:r>
      <w:r w:rsidR="00916FE7">
        <w:rPr>
          <w:rFonts w:hint="cs"/>
          <w:rtl/>
          <w:lang w:eastAsia="he-IL"/>
        </w:rPr>
        <w:t xml:space="preserve"> רק שני מעברים</w:t>
      </w:r>
      <w:r>
        <w:rPr>
          <w:rtl/>
          <w:lang w:eastAsia="he-IL"/>
        </w:rPr>
        <w:t xml:space="preserve">. </w:t>
      </w:r>
      <w:r w:rsidR="00916FE7">
        <w:rPr>
          <w:rFonts w:hint="cs"/>
          <w:rtl/>
          <w:lang w:eastAsia="he-IL"/>
        </w:rPr>
        <w:t xml:space="preserve">בפועל, אם אני </w:t>
      </w:r>
      <w:bookmarkStart w:id="363" w:name="_ETM_Q1_3922877"/>
      <w:bookmarkEnd w:id="363"/>
      <w:r w:rsidR="00916FE7">
        <w:rPr>
          <w:rFonts w:hint="cs"/>
          <w:rtl/>
          <w:lang w:eastAsia="he-IL"/>
        </w:rPr>
        <w:t xml:space="preserve">מבינה נכון, ותקנו אותי אם אני טועה, </w:t>
      </w:r>
      <w:r>
        <w:rPr>
          <w:rtl/>
          <w:lang w:eastAsia="he-IL"/>
        </w:rPr>
        <w:t xml:space="preserve">המעבר היחיד שסגור לכניסה הוא מעבר ערבה. </w:t>
      </w:r>
      <w:r w:rsidR="00916FE7">
        <w:rPr>
          <w:rFonts w:hint="cs"/>
          <w:rtl/>
          <w:lang w:eastAsia="he-IL"/>
        </w:rPr>
        <w:t xml:space="preserve">כרגע מעבר נהר הירדן ומעבר טאבה פתוחים לכניסה. </w:t>
      </w:r>
      <w:bookmarkStart w:id="364" w:name="_ETM_Q1_3932818"/>
      <w:bookmarkEnd w:id="364"/>
      <w:r w:rsidR="00916FE7">
        <w:rPr>
          <w:rFonts w:hint="cs"/>
          <w:rtl/>
          <w:lang w:eastAsia="he-IL"/>
        </w:rPr>
        <w:t xml:space="preserve">גם פה צריך </w:t>
      </w:r>
      <w:bookmarkStart w:id="365" w:name="_ETM_Q1_3930466"/>
      <w:bookmarkEnd w:id="365"/>
      <w:r w:rsidR="00916FE7">
        <w:rPr>
          <w:rFonts w:hint="cs"/>
          <w:rtl/>
          <w:lang w:eastAsia="he-IL"/>
        </w:rPr>
        <w:t xml:space="preserve">תשתית עובדתית. </w:t>
      </w:r>
      <w:r>
        <w:rPr>
          <w:rtl/>
          <w:lang w:eastAsia="he-IL"/>
        </w:rPr>
        <w:t xml:space="preserve">האם </w:t>
      </w:r>
      <w:r w:rsidR="00916FE7">
        <w:rPr>
          <w:rFonts w:hint="cs"/>
          <w:rtl/>
          <w:lang w:eastAsia="he-IL"/>
        </w:rPr>
        <w:t xml:space="preserve">מבחינה עובדתית </w:t>
      </w:r>
      <w:r>
        <w:rPr>
          <w:rtl/>
          <w:lang w:eastAsia="he-IL"/>
        </w:rPr>
        <w:t>נוצרו שם קשי</w:t>
      </w:r>
      <w:r w:rsidR="00C03DF1">
        <w:rPr>
          <w:rFonts w:hint="cs"/>
          <w:rtl/>
          <w:lang w:eastAsia="he-IL"/>
        </w:rPr>
        <w:t>י</w:t>
      </w:r>
      <w:r>
        <w:rPr>
          <w:rtl/>
          <w:lang w:eastAsia="he-IL"/>
        </w:rPr>
        <w:t>ם</w:t>
      </w:r>
      <w:r w:rsidR="00916FE7">
        <w:rPr>
          <w:rFonts w:hint="cs"/>
          <w:rtl/>
          <w:lang w:eastAsia="he-IL"/>
        </w:rPr>
        <w:t xml:space="preserve"> או עומסים</w:t>
      </w:r>
      <w:r>
        <w:rPr>
          <w:rtl/>
          <w:lang w:eastAsia="he-IL"/>
        </w:rPr>
        <w:t xml:space="preserve">? מה מצדיק את </w:t>
      </w:r>
      <w:r w:rsidR="00916FE7">
        <w:rPr>
          <w:rFonts w:hint="cs"/>
          <w:rtl/>
          <w:lang w:eastAsia="he-IL"/>
        </w:rPr>
        <w:t>הסגירה שם</w:t>
      </w:r>
      <w:r>
        <w:rPr>
          <w:rtl/>
          <w:lang w:eastAsia="he-IL"/>
        </w:rPr>
        <w:t>?</w:t>
      </w:r>
    </w:p>
    <w:p w:rsidR="00FF1B74" w:rsidRDefault="00FF1B74" w:rsidP="00FF1B74">
      <w:pPr>
        <w:rPr>
          <w:rtl/>
          <w:lang w:eastAsia="he-IL"/>
        </w:rPr>
      </w:pPr>
    </w:p>
    <w:p w:rsidR="00FF1B74" w:rsidRDefault="00FF1B74" w:rsidP="00FF1B74">
      <w:pPr>
        <w:pStyle w:val="af8"/>
        <w:keepNext/>
        <w:rPr>
          <w:rtl/>
        </w:rPr>
      </w:pPr>
      <w:bookmarkStart w:id="366" w:name="ET_yor_6065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6"/>
    </w:p>
    <w:p w:rsidR="00FF1B74" w:rsidRDefault="00FF1B74" w:rsidP="00FF1B74">
      <w:pPr>
        <w:pStyle w:val="KeepWithNext"/>
        <w:rPr>
          <w:rtl/>
          <w:lang w:eastAsia="he-IL"/>
        </w:rPr>
      </w:pPr>
    </w:p>
    <w:p w:rsidR="00FF1B74" w:rsidRDefault="00916FE7" w:rsidP="00FF1B74">
      <w:pPr>
        <w:rPr>
          <w:rtl/>
          <w:lang w:eastAsia="he-IL"/>
        </w:rPr>
      </w:pPr>
      <w:r>
        <w:rPr>
          <w:rFonts w:hint="cs"/>
          <w:rtl/>
          <w:lang w:eastAsia="he-IL"/>
        </w:rPr>
        <w:t xml:space="preserve">הוא סגור כרגע, אולי גם כתשובה לוויסות. </w:t>
      </w:r>
      <w:r w:rsidR="00FF1B74">
        <w:rPr>
          <w:rtl/>
          <w:lang w:eastAsia="he-IL"/>
        </w:rPr>
        <w:t xml:space="preserve">עירית </w:t>
      </w:r>
      <w:proofErr w:type="spellStart"/>
      <w:r>
        <w:rPr>
          <w:rFonts w:hint="cs"/>
          <w:rtl/>
          <w:lang w:eastAsia="he-IL"/>
        </w:rPr>
        <w:t>וייסבלום</w:t>
      </w:r>
      <w:proofErr w:type="spellEnd"/>
      <w:r>
        <w:rPr>
          <w:rFonts w:hint="cs"/>
          <w:rtl/>
          <w:lang w:eastAsia="he-IL"/>
        </w:rPr>
        <w:t xml:space="preserve"> </w:t>
      </w:r>
      <w:r w:rsidR="00FF1B74">
        <w:rPr>
          <w:rtl/>
          <w:lang w:eastAsia="he-IL"/>
        </w:rPr>
        <w:t>יכולה לענות למה מעבר ערבה</w:t>
      </w:r>
      <w:r>
        <w:rPr>
          <w:rFonts w:hint="cs"/>
          <w:rtl/>
          <w:lang w:eastAsia="he-IL"/>
        </w:rPr>
        <w:t xml:space="preserve"> סגור לכניסה?</w:t>
      </w:r>
    </w:p>
    <w:p w:rsidR="00916FE7" w:rsidRDefault="00916FE7" w:rsidP="00FF1B74">
      <w:pPr>
        <w:rPr>
          <w:rtl/>
          <w:lang w:eastAsia="he-IL"/>
        </w:rPr>
      </w:pPr>
    </w:p>
    <w:p w:rsidR="00916FE7" w:rsidRDefault="00916FE7" w:rsidP="00916FE7">
      <w:pPr>
        <w:pStyle w:val="a5"/>
        <w:keepNext/>
        <w:rPr>
          <w:rtl/>
        </w:rPr>
      </w:pPr>
      <w:bookmarkStart w:id="367" w:name="ET_speaker_תמי_סלע_187"/>
      <w:r w:rsidRPr="00916FE7">
        <w:rPr>
          <w:rStyle w:val="TagStyle"/>
          <w:rtl/>
        </w:rPr>
        <w:t xml:space="preserve"> &lt;&lt; דובר &gt;&gt; </w:t>
      </w:r>
      <w:r>
        <w:rPr>
          <w:rtl/>
        </w:rPr>
        <w:t>תמי סלע:</w:t>
      </w:r>
      <w:r w:rsidRPr="00916FE7">
        <w:rPr>
          <w:rStyle w:val="TagStyle"/>
          <w:rtl/>
        </w:rPr>
        <w:t xml:space="preserve"> &lt;&lt; דובר &gt;&gt;</w:t>
      </w:r>
      <w:r>
        <w:rPr>
          <w:rtl/>
        </w:rPr>
        <w:t xml:space="preserve">   </w:t>
      </w:r>
      <w:bookmarkEnd w:id="367"/>
    </w:p>
    <w:p w:rsidR="00916FE7" w:rsidRDefault="00916FE7" w:rsidP="00916FE7">
      <w:pPr>
        <w:pStyle w:val="KeepWithNext"/>
        <w:rPr>
          <w:rtl/>
          <w:lang w:eastAsia="he-IL"/>
        </w:rPr>
      </w:pPr>
    </w:p>
    <w:p w:rsidR="00916FE7" w:rsidRPr="00916FE7" w:rsidRDefault="00916FE7" w:rsidP="00916FE7">
      <w:pPr>
        <w:rPr>
          <w:rtl/>
          <w:lang w:eastAsia="he-IL"/>
        </w:rPr>
      </w:pPr>
      <w:r>
        <w:rPr>
          <w:rFonts w:hint="cs"/>
          <w:rtl/>
          <w:lang w:eastAsia="he-IL"/>
        </w:rPr>
        <w:t xml:space="preserve">והאם פספסנו משהו. </w:t>
      </w:r>
    </w:p>
    <w:p w:rsidR="00FF1B74" w:rsidRDefault="00FF1B74" w:rsidP="00FF1B74">
      <w:pPr>
        <w:rPr>
          <w:rtl/>
          <w:lang w:eastAsia="he-IL"/>
        </w:rPr>
      </w:pPr>
    </w:p>
    <w:p w:rsidR="00FF1B74" w:rsidRDefault="00FF1B74" w:rsidP="00FF1B74">
      <w:pPr>
        <w:pStyle w:val="a5"/>
        <w:keepNext/>
        <w:rPr>
          <w:rtl/>
        </w:rPr>
      </w:pPr>
      <w:bookmarkStart w:id="368" w:name="ET_speaker_עירית_וייסבלום_69"/>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368"/>
    </w:p>
    <w:p w:rsidR="00FF1B74" w:rsidRDefault="00FF1B74" w:rsidP="00FF1B74">
      <w:pPr>
        <w:pStyle w:val="KeepWithNext"/>
        <w:rPr>
          <w:rtl/>
          <w:lang w:eastAsia="he-IL"/>
        </w:rPr>
      </w:pPr>
    </w:p>
    <w:p w:rsidR="00FF1B74" w:rsidRDefault="00916FE7" w:rsidP="00916FE7">
      <w:pPr>
        <w:rPr>
          <w:rtl/>
          <w:lang w:eastAsia="he-IL"/>
        </w:rPr>
      </w:pPr>
      <w:r>
        <w:rPr>
          <w:rFonts w:hint="cs"/>
          <w:rtl/>
          <w:lang w:eastAsia="he-IL"/>
        </w:rPr>
        <w:t xml:space="preserve">כרגע המעבר סגור, </w:t>
      </w:r>
      <w:r w:rsidR="00FF1B74">
        <w:rPr>
          <w:rtl/>
          <w:lang w:eastAsia="he-IL"/>
        </w:rPr>
        <w:t>אני מבינה שמהצד הירדני בכלל לא פותחים אותו</w:t>
      </w:r>
      <w:r>
        <w:rPr>
          <w:rFonts w:hint="cs"/>
          <w:rtl/>
          <w:lang w:eastAsia="he-IL"/>
        </w:rPr>
        <w:t>, לפי מה שהבנו מן השגריר</w:t>
      </w:r>
      <w:r w:rsidR="00FF1B74">
        <w:rPr>
          <w:rtl/>
          <w:lang w:eastAsia="he-IL"/>
        </w:rPr>
        <w:t xml:space="preserve">. </w:t>
      </w:r>
      <w:r>
        <w:rPr>
          <w:rFonts w:hint="cs"/>
          <w:rtl/>
          <w:lang w:eastAsia="he-IL"/>
        </w:rPr>
        <w:t xml:space="preserve">פרט לבעיה שמציג משרד </w:t>
      </w:r>
      <w:bookmarkStart w:id="369" w:name="_ETM_Q1_3964751"/>
      <w:bookmarkEnd w:id="369"/>
      <w:r>
        <w:rPr>
          <w:rFonts w:hint="cs"/>
          <w:rtl/>
          <w:lang w:eastAsia="he-IL"/>
        </w:rPr>
        <w:t>הבריאות, אין מה לדבר על זה כרגע בכלל מן הצד הירדני</w:t>
      </w:r>
      <w:bookmarkStart w:id="370" w:name="_ETM_Q1_3969637"/>
      <w:bookmarkEnd w:id="370"/>
      <w:r>
        <w:rPr>
          <w:rFonts w:hint="cs"/>
          <w:rtl/>
          <w:lang w:eastAsia="he-IL"/>
        </w:rPr>
        <w:t xml:space="preserve">. </w:t>
      </w:r>
      <w:r w:rsidR="00FF1B74">
        <w:rPr>
          <w:rtl/>
          <w:lang w:eastAsia="he-IL"/>
        </w:rPr>
        <w:t xml:space="preserve">יש </w:t>
      </w:r>
      <w:r>
        <w:rPr>
          <w:rFonts w:hint="cs"/>
          <w:rtl/>
          <w:lang w:eastAsia="he-IL"/>
        </w:rPr>
        <w:t>את המעבר השני של נהר הירדן שנותן מענה</w:t>
      </w:r>
      <w:r w:rsidR="00FF1B74">
        <w:rPr>
          <w:rtl/>
          <w:lang w:eastAsia="he-IL"/>
        </w:rPr>
        <w:t xml:space="preserve">. אנחנו לא מכירים שיש בעיה </w:t>
      </w:r>
      <w:r>
        <w:rPr>
          <w:rFonts w:hint="cs"/>
          <w:rtl/>
          <w:lang w:eastAsia="he-IL"/>
        </w:rPr>
        <w:t xml:space="preserve">וגם לא היו פניות לגבי זה. </w:t>
      </w:r>
    </w:p>
    <w:p w:rsidR="00FF1B74" w:rsidRDefault="00FF1B74" w:rsidP="00FF1B74">
      <w:pPr>
        <w:rPr>
          <w:rtl/>
          <w:lang w:eastAsia="he-IL"/>
        </w:rPr>
      </w:pPr>
    </w:p>
    <w:p w:rsidR="00FF1B74" w:rsidRDefault="00FF1B74" w:rsidP="00FF1B74">
      <w:pPr>
        <w:pStyle w:val="af8"/>
        <w:keepNext/>
        <w:rPr>
          <w:rtl/>
        </w:rPr>
      </w:pPr>
      <w:bookmarkStart w:id="371" w:name="ET_yor_6065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1"/>
    </w:p>
    <w:p w:rsidR="00FF1B74" w:rsidRDefault="00FF1B74" w:rsidP="00FF1B74">
      <w:pPr>
        <w:pStyle w:val="KeepWithNext"/>
        <w:rPr>
          <w:rtl/>
          <w:lang w:eastAsia="he-IL"/>
        </w:rPr>
      </w:pPr>
    </w:p>
    <w:p w:rsidR="00916FE7" w:rsidRDefault="00FF1B74" w:rsidP="00916FE7">
      <w:pPr>
        <w:rPr>
          <w:rtl/>
          <w:lang w:eastAsia="he-IL"/>
        </w:rPr>
      </w:pPr>
      <w:r>
        <w:rPr>
          <w:rtl/>
          <w:lang w:eastAsia="he-IL"/>
        </w:rPr>
        <w:t>כלומר אין ביקוש</w:t>
      </w:r>
      <w:r w:rsidR="00916FE7">
        <w:rPr>
          <w:rFonts w:hint="cs"/>
          <w:rtl/>
          <w:lang w:eastAsia="he-IL"/>
        </w:rPr>
        <w:t xml:space="preserve">, כפי שראינו גם </w:t>
      </w:r>
      <w:bookmarkStart w:id="372" w:name="_ETM_Q1_3984347"/>
      <w:bookmarkEnd w:id="372"/>
      <w:r w:rsidR="00916FE7">
        <w:rPr>
          <w:rFonts w:hint="cs"/>
          <w:rtl/>
          <w:lang w:eastAsia="he-IL"/>
        </w:rPr>
        <w:t xml:space="preserve">עכשיו בטאבה, </w:t>
      </w:r>
      <w:r>
        <w:rPr>
          <w:rtl/>
          <w:lang w:eastAsia="he-IL"/>
        </w:rPr>
        <w:t>זה לא שיש הגבלה בפועל.</w:t>
      </w:r>
      <w:r w:rsidR="00916FE7">
        <w:rPr>
          <w:rFonts w:hint="cs"/>
          <w:rtl/>
          <w:lang w:eastAsia="he-IL"/>
        </w:rPr>
        <w:t xml:space="preserve"> את אומרת שמעבר ערבה סגור בגלל הירדנים. </w:t>
      </w:r>
      <w:bookmarkStart w:id="373" w:name="_ETM_Q1_3991344"/>
      <w:bookmarkEnd w:id="373"/>
    </w:p>
    <w:p w:rsidR="00916FE7" w:rsidRDefault="00916FE7" w:rsidP="00916FE7">
      <w:pPr>
        <w:rPr>
          <w:rtl/>
          <w:lang w:eastAsia="he-IL"/>
        </w:rPr>
      </w:pPr>
    </w:p>
    <w:p w:rsidR="00FF1B74" w:rsidRDefault="00916FE7" w:rsidP="00916FE7">
      <w:pPr>
        <w:rPr>
          <w:rtl/>
          <w:lang w:eastAsia="he-IL"/>
        </w:rPr>
      </w:pPr>
      <w:r>
        <w:rPr>
          <w:rFonts w:hint="cs"/>
          <w:rtl/>
          <w:lang w:eastAsia="he-IL"/>
        </w:rPr>
        <w:t xml:space="preserve">עירית, מנכ"ל משרד התחבורה מתעקש שוועדת החריגים עברה אליכם. אנחנו </w:t>
      </w:r>
      <w:bookmarkStart w:id="374" w:name="_ETM_Q1_3996698"/>
      <w:bookmarkEnd w:id="374"/>
      <w:r>
        <w:rPr>
          <w:rFonts w:hint="cs"/>
          <w:rtl/>
          <w:lang w:eastAsia="he-IL"/>
        </w:rPr>
        <w:t>כאן נאשר רק כשנדע</w:t>
      </w:r>
      <w:r w:rsidR="00FF1B74">
        <w:rPr>
          <w:rtl/>
          <w:lang w:eastAsia="he-IL"/>
        </w:rPr>
        <w:t xml:space="preserve"> </w:t>
      </w:r>
      <w:r>
        <w:rPr>
          <w:rFonts w:hint="cs"/>
          <w:rtl/>
          <w:lang w:eastAsia="he-IL"/>
        </w:rPr>
        <w:t>היכן הוועדה פועלת.</w:t>
      </w:r>
    </w:p>
    <w:p w:rsidR="00FF1B74" w:rsidRDefault="00FF1B74" w:rsidP="00FF1B74">
      <w:pPr>
        <w:rPr>
          <w:rtl/>
          <w:lang w:eastAsia="he-IL"/>
        </w:rPr>
      </w:pPr>
    </w:p>
    <w:p w:rsidR="00FF1B74" w:rsidRDefault="00FF1B74" w:rsidP="00FF1B74">
      <w:pPr>
        <w:pStyle w:val="a5"/>
        <w:keepNext/>
        <w:rPr>
          <w:rtl/>
        </w:rPr>
      </w:pPr>
      <w:bookmarkStart w:id="375" w:name="ET_speaker_עירית_וייסבלום_71"/>
      <w:r>
        <w:rPr>
          <w:rStyle w:val="TagStyle"/>
          <w:rFonts w:hint="cs"/>
          <w:rtl/>
        </w:rPr>
        <w:t xml:space="preserve"> &lt;&lt; דובר &gt;&gt; </w:t>
      </w:r>
      <w:r>
        <w:rPr>
          <w:rFonts w:hint="cs"/>
          <w:rtl/>
        </w:rPr>
        <w:t xml:space="preserve">עירית </w:t>
      </w:r>
      <w:proofErr w:type="spellStart"/>
      <w:r>
        <w:rPr>
          <w:rFonts w:hint="cs"/>
          <w:rtl/>
        </w:rPr>
        <w:t>וייסבלום</w:t>
      </w:r>
      <w:proofErr w:type="spellEnd"/>
      <w:r>
        <w:rPr>
          <w:rFonts w:hint="cs"/>
          <w:rtl/>
        </w:rPr>
        <w:t>:</w:t>
      </w:r>
      <w:r>
        <w:rPr>
          <w:rStyle w:val="TagStyle"/>
          <w:rFonts w:hint="cs"/>
          <w:rtl/>
        </w:rPr>
        <w:t xml:space="preserve"> &lt;&lt; דובר &gt;&gt;</w:t>
      </w:r>
      <w:r>
        <w:rPr>
          <w:rFonts w:hint="cs"/>
          <w:rtl/>
        </w:rPr>
        <w:t xml:space="preserve">   </w:t>
      </w:r>
      <w:bookmarkEnd w:id="375"/>
    </w:p>
    <w:p w:rsidR="00FF1B74" w:rsidRDefault="00FF1B74" w:rsidP="00FF1B74">
      <w:pPr>
        <w:pStyle w:val="KeepWithNext"/>
        <w:rPr>
          <w:rtl/>
          <w:lang w:eastAsia="he-IL"/>
        </w:rPr>
      </w:pPr>
    </w:p>
    <w:p w:rsidR="00FF1B74" w:rsidRDefault="00916FE7" w:rsidP="00F161DA">
      <w:pPr>
        <w:rPr>
          <w:rtl/>
          <w:lang w:eastAsia="he-IL"/>
        </w:rPr>
      </w:pPr>
      <w:r>
        <w:rPr>
          <w:rFonts w:hint="cs"/>
          <w:rtl/>
          <w:lang w:eastAsia="he-IL"/>
        </w:rPr>
        <w:t>אני חושבת שיש כאן טעות</w:t>
      </w:r>
      <w:bookmarkStart w:id="376" w:name="_ETM_Q1_3999716"/>
      <w:bookmarkEnd w:id="376"/>
      <w:r w:rsidR="00447D9E">
        <w:rPr>
          <w:rFonts w:hint="cs"/>
          <w:rtl/>
          <w:lang w:eastAsia="he-IL"/>
        </w:rPr>
        <w:t>.</w:t>
      </w:r>
      <w:r>
        <w:rPr>
          <w:rFonts w:hint="cs"/>
          <w:rtl/>
          <w:lang w:eastAsia="he-IL"/>
        </w:rPr>
        <w:t xml:space="preserve"> ועדת ההיתרים חונה אצלנו כבר מ-7 במרץ. </w:t>
      </w:r>
      <w:bookmarkStart w:id="377" w:name="_ETM_Q1_4004273"/>
      <w:bookmarkEnd w:id="377"/>
      <w:r w:rsidR="00FF1B74">
        <w:rPr>
          <w:rtl/>
          <w:lang w:eastAsia="he-IL"/>
        </w:rPr>
        <w:t xml:space="preserve">יכול להיות שיש </w:t>
      </w:r>
      <w:r>
        <w:rPr>
          <w:rFonts w:hint="cs"/>
          <w:rtl/>
          <w:lang w:eastAsia="he-IL"/>
        </w:rPr>
        <w:t xml:space="preserve">פה </w:t>
      </w:r>
      <w:r w:rsidR="00FF1B74">
        <w:rPr>
          <w:rtl/>
          <w:lang w:eastAsia="he-IL"/>
        </w:rPr>
        <w:t>בלבול בין ועדת ההיתרים</w:t>
      </w:r>
      <w:r w:rsidR="00447D9E">
        <w:rPr>
          <w:rFonts w:hint="cs"/>
          <w:rtl/>
          <w:lang w:eastAsia="he-IL"/>
        </w:rPr>
        <w:t>, שזה משהו שלא מופיע בתקנות, זה לגבי זרים</w:t>
      </w:r>
      <w:bookmarkStart w:id="378" w:name="_ETM_Q1_4006261"/>
      <w:bookmarkEnd w:id="378"/>
      <w:r w:rsidR="00447D9E">
        <w:rPr>
          <w:rFonts w:hint="cs"/>
          <w:rtl/>
          <w:lang w:eastAsia="he-IL"/>
        </w:rPr>
        <w:t xml:space="preserve"> וחוזרים מכוח חוק הכניסה לישראל</w:t>
      </w:r>
      <w:r w:rsidR="00FF1B74">
        <w:rPr>
          <w:rtl/>
          <w:lang w:eastAsia="he-IL"/>
        </w:rPr>
        <w:t xml:space="preserve">. </w:t>
      </w:r>
      <w:r w:rsidR="00447D9E">
        <w:rPr>
          <w:rFonts w:hint="cs"/>
          <w:rtl/>
          <w:lang w:eastAsia="he-IL"/>
        </w:rPr>
        <w:t xml:space="preserve">ועדת החריגים </w:t>
      </w:r>
      <w:r w:rsidR="00447D9E">
        <w:rPr>
          <w:rtl/>
          <w:lang w:eastAsia="he-IL"/>
        </w:rPr>
        <w:t>–</w:t>
      </w:r>
      <w:r w:rsidR="00447D9E">
        <w:rPr>
          <w:rFonts w:hint="cs"/>
          <w:rtl/>
          <w:lang w:eastAsia="he-IL"/>
        </w:rPr>
        <w:t xml:space="preserve"> המינוי האחרון היה כשמנכ"ל משרד התחבורה עמד בראשה וזה מתנהל שם. אנחנו </w:t>
      </w:r>
      <w:r w:rsidR="00FF1B74">
        <w:rPr>
          <w:rtl/>
          <w:lang w:eastAsia="he-IL"/>
        </w:rPr>
        <w:t>נבהיר את זה בין המשרדים.</w:t>
      </w:r>
    </w:p>
    <w:p w:rsidR="00FF1B74" w:rsidRDefault="00FF1B74" w:rsidP="00FF1B74">
      <w:pPr>
        <w:rPr>
          <w:rtl/>
          <w:lang w:eastAsia="he-IL"/>
        </w:rPr>
      </w:pPr>
    </w:p>
    <w:p w:rsidR="00FF1B74" w:rsidRDefault="00FF1B74" w:rsidP="00FF1B74">
      <w:pPr>
        <w:pStyle w:val="af8"/>
        <w:keepNext/>
        <w:rPr>
          <w:rtl/>
        </w:rPr>
      </w:pPr>
      <w:bookmarkStart w:id="379" w:name="ET_yor_6065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9"/>
    </w:p>
    <w:p w:rsidR="00FF1B74" w:rsidRDefault="00FF1B74" w:rsidP="00FF1B74">
      <w:pPr>
        <w:pStyle w:val="KeepWithNext"/>
        <w:rPr>
          <w:rtl/>
          <w:lang w:eastAsia="he-IL"/>
        </w:rPr>
      </w:pPr>
    </w:p>
    <w:p w:rsidR="00FF1B74" w:rsidRDefault="00447D9E" w:rsidP="00F161DA">
      <w:pPr>
        <w:rPr>
          <w:rtl/>
          <w:lang w:eastAsia="he-IL"/>
        </w:rPr>
      </w:pPr>
      <w:r>
        <w:rPr>
          <w:rFonts w:hint="cs"/>
          <w:rtl/>
          <w:lang w:eastAsia="he-IL"/>
        </w:rPr>
        <w:t>נגמור לדון בתקנה הנוספת ו</w:t>
      </w:r>
      <w:r w:rsidR="00FF1B74">
        <w:rPr>
          <w:rtl/>
          <w:lang w:eastAsia="he-IL"/>
        </w:rPr>
        <w:t xml:space="preserve">עד שנאשר </w:t>
      </w:r>
      <w:r>
        <w:rPr>
          <w:rFonts w:hint="cs"/>
          <w:rtl/>
          <w:lang w:eastAsia="he-IL"/>
        </w:rPr>
        <w:t xml:space="preserve">אני מבקש לקבל תשובה מן הממשלה. עדי עמיתי, </w:t>
      </w:r>
      <w:bookmarkStart w:id="380" w:name="_ETM_Q1_4028400"/>
      <w:bookmarkEnd w:id="380"/>
      <w:r w:rsidR="00FF1B74">
        <w:rPr>
          <w:rtl/>
          <w:lang w:eastAsia="he-IL"/>
        </w:rPr>
        <w:t xml:space="preserve">תבדקי </w:t>
      </w:r>
      <w:r>
        <w:rPr>
          <w:rFonts w:hint="cs"/>
          <w:rtl/>
          <w:lang w:eastAsia="he-IL"/>
        </w:rPr>
        <w:t xml:space="preserve">גם את, כי יש ועדת חריגים, יש שם גם נציג שלכם </w:t>
      </w:r>
      <w:r w:rsidR="00F161DA">
        <w:rPr>
          <w:rFonts w:hint="eastAsia"/>
          <w:rtl/>
          <w:lang w:eastAsia="he-IL"/>
        </w:rPr>
        <w:t>–</w:t>
      </w:r>
      <w:r w:rsidR="00F161DA">
        <w:rPr>
          <w:rFonts w:hint="cs"/>
          <w:rtl/>
          <w:lang w:eastAsia="he-IL"/>
        </w:rPr>
        <w:t xml:space="preserve"> </w:t>
      </w:r>
      <w:r>
        <w:rPr>
          <w:rFonts w:hint="cs"/>
          <w:rtl/>
          <w:lang w:eastAsia="he-IL"/>
        </w:rPr>
        <w:t>איפה היא קיימת ואיך פונים אליה</w:t>
      </w:r>
      <w:r w:rsidR="00F161DA">
        <w:rPr>
          <w:rFonts w:hint="cs"/>
          <w:rtl/>
          <w:lang w:eastAsia="he-IL"/>
        </w:rPr>
        <w:t>?</w:t>
      </w:r>
      <w:r w:rsidR="00FF1B74">
        <w:rPr>
          <w:rtl/>
          <w:lang w:eastAsia="he-IL"/>
        </w:rPr>
        <w:t xml:space="preserve"> </w:t>
      </w:r>
    </w:p>
    <w:p w:rsidR="00447D9E" w:rsidRDefault="00447D9E" w:rsidP="00447D9E">
      <w:pPr>
        <w:rPr>
          <w:rtl/>
          <w:lang w:eastAsia="he-IL"/>
        </w:rPr>
      </w:pPr>
      <w:bookmarkStart w:id="381" w:name="_ETM_Q1_4030773"/>
      <w:bookmarkStart w:id="382" w:name="_ETM_Q1_4030841"/>
      <w:bookmarkEnd w:id="381"/>
      <w:bookmarkEnd w:id="382"/>
    </w:p>
    <w:p w:rsidR="00447D9E" w:rsidRDefault="00447D9E" w:rsidP="00447D9E">
      <w:pPr>
        <w:rPr>
          <w:rtl/>
          <w:lang w:eastAsia="he-IL"/>
        </w:rPr>
      </w:pPr>
      <w:bookmarkStart w:id="383" w:name="_ETM_Q1_4030900"/>
      <w:bookmarkStart w:id="384" w:name="_ETM_Q1_4030962"/>
      <w:bookmarkEnd w:id="383"/>
      <w:bookmarkEnd w:id="384"/>
      <w:r>
        <w:rPr>
          <w:rFonts w:hint="cs"/>
          <w:rtl/>
          <w:lang w:eastAsia="he-IL"/>
        </w:rPr>
        <w:t xml:space="preserve">אחרון בנושא הזה מידן </w:t>
      </w:r>
      <w:bookmarkStart w:id="385" w:name="_ETM_Q1_4038943"/>
      <w:bookmarkEnd w:id="385"/>
      <w:r>
        <w:rPr>
          <w:rFonts w:hint="cs"/>
          <w:rtl/>
          <w:lang w:eastAsia="he-IL"/>
        </w:rPr>
        <w:t>בר, יושב-ראש איגוד הטייסים.</w:t>
      </w:r>
    </w:p>
    <w:p w:rsidR="00FF1B74" w:rsidRDefault="00FF1B74" w:rsidP="00FF1B74">
      <w:pPr>
        <w:rPr>
          <w:rtl/>
          <w:lang w:eastAsia="he-IL"/>
        </w:rPr>
      </w:pPr>
    </w:p>
    <w:p w:rsidR="00FF1B74" w:rsidRDefault="00FF1B74" w:rsidP="00FF1B74">
      <w:pPr>
        <w:pStyle w:val="afb"/>
        <w:keepNext/>
        <w:rPr>
          <w:rtl/>
          <w:lang w:eastAsia="he-IL"/>
        </w:rPr>
      </w:pPr>
      <w:bookmarkStart w:id="386" w:name="ET_guest_856767_73"/>
      <w:r>
        <w:rPr>
          <w:rStyle w:val="TagStyle"/>
          <w:rFonts w:hint="cs"/>
          <w:rtl/>
        </w:rPr>
        <w:t xml:space="preserve"> &lt;&lt; אורח &gt;&gt; </w:t>
      </w:r>
      <w:r>
        <w:rPr>
          <w:rFonts w:hint="cs"/>
          <w:rtl/>
          <w:lang w:eastAsia="he-IL"/>
        </w:rPr>
        <w:t>מידן בר:</w:t>
      </w:r>
      <w:r>
        <w:rPr>
          <w:rStyle w:val="TagStyle"/>
          <w:rFonts w:hint="cs"/>
          <w:rtl/>
        </w:rPr>
        <w:t xml:space="preserve"> &lt;&lt; אורח &gt;&gt;</w:t>
      </w:r>
      <w:r>
        <w:rPr>
          <w:rFonts w:hint="cs"/>
          <w:rtl/>
          <w:lang w:eastAsia="he-IL"/>
        </w:rPr>
        <w:t xml:space="preserve">   </w:t>
      </w:r>
      <w:bookmarkEnd w:id="386"/>
    </w:p>
    <w:p w:rsidR="00FF1B74" w:rsidRDefault="00FF1B74" w:rsidP="00FF1B74">
      <w:pPr>
        <w:pStyle w:val="KeepWithNext"/>
        <w:rPr>
          <w:rtl/>
          <w:lang w:eastAsia="he-IL"/>
        </w:rPr>
      </w:pPr>
    </w:p>
    <w:p w:rsidR="00FF1B74" w:rsidRDefault="00447D9E" w:rsidP="00447D9E">
      <w:pPr>
        <w:rPr>
          <w:rtl/>
          <w:lang w:eastAsia="he-IL"/>
        </w:rPr>
      </w:pPr>
      <w:r>
        <w:rPr>
          <w:rFonts w:hint="cs"/>
          <w:rtl/>
          <w:lang w:eastAsia="he-IL"/>
        </w:rPr>
        <w:t>שלום, אדבר בקצרה. אני בסך הכול</w:t>
      </w:r>
      <w:bookmarkStart w:id="387" w:name="_ETM_Q1_4045734"/>
      <w:bookmarkEnd w:id="387"/>
      <w:r>
        <w:rPr>
          <w:rFonts w:hint="cs"/>
          <w:rtl/>
          <w:lang w:eastAsia="he-IL"/>
        </w:rPr>
        <w:t xml:space="preserve"> רוצה לומר שבפועל, גם בוועדה הזאת, אחרי שבג</w:t>
      </w:r>
      <w:bookmarkStart w:id="388" w:name="_ETM_Q1_4051475"/>
      <w:bookmarkEnd w:id="388"/>
      <w:r>
        <w:rPr>
          <w:rFonts w:hint="cs"/>
          <w:rtl/>
          <w:lang w:eastAsia="he-IL"/>
        </w:rPr>
        <w:t xml:space="preserve">"ץ פטר אותנו ממגבלות הכניסה לישראל וגם היציאה ממנה, עדיין </w:t>
      </w:r>
      <w:bookmarkStart w:id="389" w:name="_ETM_Q1_4057930"/>
      <w:bookmarkEnd w:id="389"/>
      <w:r>
        <w:rPr>
          <w:rFonts w:hint="cs"/>
          <w:rtl/>
          <w:lang w:eastAsia="he-IL"/>
        </w:rPr>
        <w:t xml:space="preserve">יש בנתב"ג מגבלה, מין מסלול עוקף. אני מניח שכרגע </w:t>
      </w:r>
      <w:bookmarkStart w:id="390" w:name="_ETM_Q1_4055071"/>
      <w:bookmarkEnd w:id="390"/>
      <w:r>
        <w:rPr>
          <w:rFonts w:hint="cs"/>
          <w:rtl/>
          <w:lang w:eastAsia="he-IL"/>
        </w:rPr>
        <w:t>דנים בזה, זה הדיון שעורכים, על 4,000 אנשים שיכולים לצאת ולהיכנס. זו מגבלה שלא נותנת למעשה לקיים תעופה. היא גם לא קיימת באף שדה תעופה ב</w:t>
      </w:r>
      <w:bookmarkStart w:id="391" w:name="_ETM_Q1_4072274"/>
      <w:bookmarkEnd w:id="391"/>
      <w:r>
        <w:rPr>
          <w:rFonts w:hint="cs"/>
          <w:rtl/>
          <w:lang w:eastAsia="he-IL"/>
        </w:rPr>
        <w:t xml:space="preserve">-1,000 </w:t>
      </w:r>
      <w:r w:rsidR="00F161DA">
        <w:rPr>
          <w:rFonts w:hint="cs"/>
          <w:rtl/>
          <w:lang w:eastAsia="he-IL"/>
        </w:rPr>
        <w:t>ה</w:t>
      </w:r>
      <w:r>
        <w:rPr>
          <w:rFonts w:hint="cs"/>
          <w:rtl/>
          <w:lang w:eastAsia="he-IL"/>
        </w:rPr>
        <w:t xml:space="preserve">מייל הקרובים. </w:t>
      </w:r>
      <w:r w:rsidR="00FF1B74">
        <w:rPr>
          <w:rtl/>
          <w:lang w:eastAsia="he-IL"/>
        </w:rPr>
        <w:t xml:space="preserve">אמרתם קודם שצריך להתבסס על תשתית עובדתית. </w:t>
      </w:r>
      <w:r>
        <w:rPr>
          <w:rFonts w:hint="cs"/>
          <w:rtl/>
          <w:lang w:eastAsia="he-IL"/>
        </w:rPr>
        <w:t xml:space="preserve">אנחנו מגבילים היום את המעברים כל פעם </w:t>
      </w:r>
      <w:bookmarkStart w:id="392" w:name="_ETM_Q1_4081593"/>
      <w:bookmarkEnd w:id="392"/>
      <w:r>
        <w:rPr>
          <w:rFonts w:hint="cs"/>
          <w:rtl/>
          <w:lang w:eastAsia="he-IL"/>
        </w:rPr>
        <w:t>מסיבה אחרת, פעם בשל בידוד ופעם בשל הריחוק החברתי ופעם</w:t>
      </w:r>
      <w:bookmarkStart w:id="393" w:name="_ETM_Q1_4083683"/>
      <w:bookmarkEnd w:id="393"/>
      <w:r>
        <w:rPr>
          <w:rFonts w:hint="cs"/>
          <w:rtl/>
          <w:lang w:eastAsia="he-IL"/>
        </w:rPr>
        <w:t xml:space="preserve"> בשל כל מיני דברים אחרים. אני אומר: בואו נקבע על מה. </w:t>
      </w:r>
      <w:r w:rsidR="00FF1B74">
        <w:rPr>
          <w:rtl/>
          <w:lang w:eastAsia="he-IL"/>
        </w:rPr>
        <w:t>כרגע בנתב"ג</w:t>
      </w:r>
      <w:r>
        <w:rPr>
          <w:rFonts w:hint="cs"/>
          <w:rtl/>
          <w:lang w:eastAsia="he-IL"/>
        </w:rPr>
        <w:t>,</w:t>
      </w:r>
      <w:r w:rsidR="00FF1B74">
        <w:rPr>
          <w:rtl/>
          <w:lang w:eastAsia="he-IL"/>
        </w:rPr>
        <w:t xml:space="preserve"> </w:t>
      </w:r>
      <w:r>
        <w:rPr>
          <w:rFonts w:hint="cs"/>
          <w:rtl/>
          <w:lang w:eastAsia="he-IL"/>
        </w:rPr>
        <w:t xml:space="preserve">למרות פסיקת בג"ץ, </w:t>
      </w:r>
      <w:r w:rsidR="00FF1B74">
        <w:rPr>
          <w:rtl/>
          <w:lang w:eastAsia="he-IL"/>
        </w:rPr>
        <w:t>יש מגבלה של 4,000 איש.</w:t>
      </w:r>
      <w:r>
        <w:rPr>
          <w:rFonts w:hint="cs"/>
          <w:rtl/>
          <w:lang w:eastAsia="he-IL"/>
        </w:rPr>
        <w:t xml:space="preserve"> ב-4,000 איש אי אפשר לקיים </w:t>
      </w:r>
      <w:bookmarkStart w:id="394" w:name="_ETM_Q1_4094401"/>
      <w:bookmarkEnd w:id="394"/>
      <w:r>
        <w:rPr>
          <w:rFonts w:hint="cs"/>
          <w:rtl/>
          <w:lang w:eastAsia="he-IL"/>
        </w:rPr>
        <w:t>תעופה, וחבל.</w:t>
      </w:r>
    </w:p>
    <w:p w:rsidR="00FF1B74" w:rsidRDefault="00FF1B74" w:rsidP="00FF1B74">
      <w:pPr>
        <w:rPr>
          <w:rtl/>
          <w:lang w:eastAsia="he-IL"/>
        </w:rPr>
      </w:pPr>
    </w:p>
    <w:p w:rsidR="00FF1B74" w:rsidRDefault="00FF1B74" w:rsidP="00FF1B74">
      <w:pPr>
        <w:pStyle w:val="af8"/>
        <w:keepNext/>
        <w:rPr>
          <w:rtl/>
        </w:rPr>
      </w:pPr>
      <w:bookmarkStart w:id="395" w:name="ET_yor_6065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5"/>
    </w:p>
    <w:p w:rsidR="00FF1B74" w:rsidRDefault="00FF1B74" w:rsidP="00FF1B74">
      <w:pPr>
        <w:pStyle w:val="KeepWithNext"/>
        <w:rPr>
          <w:rtl/>
          <w:lang w:eastAsia="he-IL"/>
        </w:rPr>
      </w:pPr>
    </w:p>
    <w:p w:rsidR="00FF1B74" w:rsidRDefault="00FF1B74" w:rsidP="00FF1B74">
      <w:pPr>
        <w:rPr>
          <w:rtl/>
          <w:lang w:eastAsia="he-IL"/>
        </w:rPr>
      </w:pPr>
      <w:r>
        <w:rPr>
          <w:rtl/>
          <w:lang w:eastAsia="he-IL"/>
        </w:rPr>
        <w:t>איך בפועל</w:t>
      </w:r>
      <w:r w:rsidR="00447D9E">
        <w:rPr>
          <w:rFonts w:hint="cs"/>
          <w:rtl/>
          <w:lang w:eastAsia="he-IL"/>
        </w:rPr>
        <w:t xml:space="preserve"> המגבלה הזאת קורית?</w:t>
      </w:r>
    </w:p>
    <w:p w:rsidR="00FF1B74" w:rsidRDefault="00FF1B74" w:rsidP="00FF1B74">
      <w:pPr>
        <w:rPr>
          <w:rtl/>
          <w:lang w:eastAsia="he-IL"/>
        </w:rPr>
      </w:pPr>
    </w:p>
    <w:p w:rsidR="00FF1B74" w:rsidRDefault="00FF1B74" w:rsidP="00FF1B74">
      <w:pPr>
        <w:pStyle w:val="afb"/>
        <w:keepNext/>
        <w:rPr>
          <w:rtl/>
          <w:lang w:eastAsia="he-IL"/>
        </w:rPr>
      </w:pPr>
      <w:bookmarkStart w:id="396" w:name="ET_guest_856767_75"/>
      <w:r>
        <w:rPr>
          <w:rStyle w:val="TagStyle"/>
          <w:rFonts w:hint="cs"/>
          <w:rtl/>
        </w:rPr>
        <w:t xml:space="preserve"> &lt;&lt; אורח &gt;&gt; </w:t>
      </w:r>
      <w:r>
        <w:rPr>
          <w:rFonts w:hint="cs"/>
          <w:rtl/>
          <w:lang w:eastAsia="he-IL"/>
        </w:rPr>
        <w:t>מידן בר:</w:t>
      </w:r>
      <w:r>
        <w:rPr>
          <w:rStyle w:val="TagStyle"/>
          <w:rFonts w:hint="cs"/>
          <w:rtl/>
        </w:rPr>
        <w:t xml:space="preserve"> &lt;&lt; אורח &gt;&gt;</w:t>
      </w:r>
      <w:r>
        <w:rPr>
          <w:rFonts w:hint="cs"/>
          <w:rtl/>
          <w:lang w:eastAsia="he-IL"/>
        </w:rPr>
        <w:t xml:space="preserve">   </w:t>
      </w:r>
      <w:bookmarkEnd w:id="396"/>
    </w:p>
    <w:p w:rsidR="00FF1B74" w:rsidRDefault="00FF1B74" w:rsidP="00FF1B74">
      <w:pPr>
        <w:pStyle w:val="KeepWithNext"/>
        <w:rPr>
          <w:rtl/>
          <w:lang w:eastAsia="he-IL"/>
        </w:rPr>
      </w:pPr>
    </w:p>
    <w:p w:rsidR="00A421B0" w:rsidRDefault="00447D9E" w:rsidP="00F161DA">
      <w:pPr>
        <w:rPr>
          <w:rtl/>
          <w:lang w:eastAsia="he-IL"/>
        </w:rPr>
      </w:pPr>
      <w:r>
        <w:rPr>
          <w:rFonts w:hint="cs"/>
          <w:rtl/>
          <w:lang w:eastAsia="he-IL"/>
        </w:rPr>
        <w:t xml:space="preserve">ההסכמים עם המדינות שממשלת ישראל עושה </w:t>
      </w:r>
      <w:bookmarkStart w:id="397" w:name="_ETM_Q1_4103259"/>
      <w:bookmarkEnd w:id="397"/>
      <w:r>
        <w:rPr>
          <w:rFonts w:hint="cs"/>
          <w:rtl/>
          <w:lang w:eastAsia="he-IL"/>
        </w:rPr>
        <w:t>קורמים עור וגידים ו</w:t>
      </w:r>
      <w:r w:rsidR="00FF1B74">
        <w:rPr>
          <w:rtl/>
          <w:lang w:eastAsia="he-IL"/>
        </w:rPr>
        <w:t xml:space="preserve">אנחנו </w:t>
      </w:r>
      <w:r>
        <w:rPr>
          <w:rFonts w:hint="cs"/>
          <w:rtl/>
          <w:lang w:eastAsia="he-IL"/>
        </w:rPr>
        <w:t>כרגע, עם מגבלה של שמירת מרחק של שני</w:t>
      </w:r>
      <w:bookmarkStart w:id="398" w:name="_ETM_Q1_4106650"/>
      <w:bookmarkEnd w:id="398"/>
      <w:r>
        <w:rPr>
          <w:rFonts w:hint="cs"/>
          <w:rtl/>
          <w:lang w:eastAsia="he-IL"/>
        </w:rPr>
        <w:t xml:space="preserve"> מטרים בנתב"ג, מה שאין לא בקניון, לא בחתונה,</w:t>
      </w:r>
      <w:bookmarkStart w:id="399" w:name="_ETM_Q1_4112733"/>
      <w:bookmarkEnd w:id="399"/>
      <w:r>
        <w:rPr>
          <w:rFonts w:hint="cs"/>
          <w:rtl/>
          <w:lang w:eastAsia="he-IL"/>
        </w:rPr>
        <w:t xml:space="preserve"> לא בשום מקום אחר, </w:t>
      </w:r>
      <w:r w:rsidR="00FF1B74">
        <w:rPr>
          <w:rtl/>
          <w:lang w:eastAsia="he-IL"/>
        </w:rPr>
        <w:t xml:space="preserve">לא מסוגלים להוציא יותר מ-4,000 איש. </w:t>
      </w:r>
      <w:r>
        <w:rPr>
          <w:rFonts w:hint="cs"/>
          <w:rtl/>
          <w:lang w:eastAsia="he-IL"/>
        </w:rPr>
        <w:t xml:space="preserve">אני חושב שפה אנחנו מפספסים בגדול. </w:t>
      </w:r>
      <w:r w:rsidR="00F161DA">
        <w:rPr>
          <w:rFonts w:hint="cs"/>
          <w:rtl/>
          <w:lang w:eastAsia="he-IL"/>
        </w:rPr>
        <w:t>אנחנו ב</w:t>
      </w:r>
      <w:r>
        <w:rPr>
          <w:rFonts w:hint="cs"/>
          <w:rtl/>
          <w:lang w:eastAsia="he-IL"/>
        </w:rPr>
        <w:t>תחילתו של קיץ ו</w:t>
      </w:r>
      <w:r w:rsidR="00FF1B74">
        <w:rPr>
          <w:rtl/>
          <w:lang w:eastAsia="he-IL"/>
        </w:rPr>
        <w:t xml:space="preserve">כל </w:t>
      </w:r>
      <w:r>
        <w:rPr>
          <w:rFonts w:hint="cs"/>
          <w:rtl/>
          <w:lang w:eastAsia="he-IL"/>
        </w:rPr>
        <w:t xml:space="preserve">עניין </w:t>
      </w:r>
      <w:r w:rsidR="00FF1B74">
        <w:rPr>
          <w:rtl/>
          <w:lang w:eastAsia="he-IL"/>
        </w:rPr>
        <w:t>ההקדמה שלנו את העולם בעניין החיסונים</w:t>
      </w:r>
      <w:r>
        <w:rPr>
          <w:rFonts w:hint="cs"/>
          <w:rtl/>
          <w:lang w:eastAsia="he-IL"/>
        </w:rPr>
        <w:t xml:space="preserve"> פשוט מבוזבז פה</w:t>
      </w:r>
      <w:r w:rsidR="00FF1B74">
        <w:rPr>
          <w:rtl/>
          <w:lang w:eastAsia="he-IL"/>
        </w:rPr>
        <w:t xml:space="preserve">. </w:t>
      </w:r>
    </w:p>
    <w:p w:rsidR="00A421B0" w:rsidRDefault="00A421B0" w:rsidP="00447D9E">
      <w:pPr>
        <w:rPr>
          <w:rtl/>
          <w:lang w:eastAsia="he-IL"/>
        </w:rPr>
      </w:pPr>
      <w:bookmarkStart w:id="400" w:name="_ETM_Q1_4131171"/>
      <w:bookmarkStart w:id="401" w:name="_ETM_Q1_4131225"/>
      <w:bookmarkEnd w:id="400"/>
      <w:bookmarkEnd w:id="401"/>
    </w:p>
    <w:p w:rsidR="00FF1B74" w:rsidRDefault="00A421B0" w:rsidP="00A421B0">
      <w:pPr>
        <w:rPr>
          <w:rtl/>
          <w:lang w:eastAsia="he-IL"/>
        </w:rPr>
      </w:pPr>
      <w:bookmarkStart w:id="402" w:name="_ETM_Q1_4131316"/>
      <w:bookmarkStart w:id="403" w:name="_ETM_Q1_4131362"/>
      <w:bookmarkEnd w:id="402"/>
      <w:bookmarkEnd w:id="403"/>
      <w:r>
        <w:rPr>
          <w:rFonts w:hint="cs"/>
          <w:rtl/>
          <w:lang w:eastAsia="he-IL"/>
        </w:rPr>
        <w:t xml:space="preserve">זו אכן </w:t>
      </w:r>
      <w:bookmarkStart w:id="404" w:name="_ETM_Q1_4127928"/>
      <w:bookmarkEnd w:id="404"/>
      <w:r>
        <w:rPr>
          <w:rFonts w:hint="cs"/>
          <w:rtl/>
          <w:lang w:eastAsia="he-IL"/>
        </w:rPr>
        <w:t xml:space="preserve">ועדת החוקה, חוק ומשפט ויכול להיות שאני לא במקום הנכון אבל </w:t>
      </w:r>
      <w:r w:rsidR="00FF1B74">
        <w:rPr>
          <w:rtl/>
          <w:lang w:eastAsia="he-IL"/>
        </w:rPr>
        <w:t xml:space="preserve">אנחנו לפני השבעה של כנסת חדשה. </w:t>
      </w:r>
      <w:r>
        <w:rPr>
          <w:rFonts w:hint="cs"/>
          <w:rtl/>
          <w:lang w:eastAsia="he-IL"/>
        </w:rPr>
        <w:t xml:space="preserve">אני לא יודע מה הוא המקום הנכון. </w:t>
      </w:r>
      <w:r w:rsidR="00FF1B74">
        <w:rPr>
          <w:rtl/>
          <w:lang w:eastAsia="he-IL"/>
        </w:rPr>
        <w:t xml:space="preserve">אני רוצה לומר לכם שאנחנו כרגע מגבילים את </w:t>
      </w:r>
      <w:r w:rsidR="00C03DF1">
        <w:rPr>
          <w:rtl/>
          <w:lang w:eastAsia="he-IL"/>
        </w:rPr>
        <w:t>נתב"ג</w:t>
      </w:r>
      <w:r>
        <w:rPr>
          <w:rFonts w:hint="cs"/>
          <w:rtl/>
          <w:lang w:eastAsia="he-IL"/>
        </w:rPr>
        <w:t xml:space="preserve">, על </w:t>
      </w:r>
      <w:bookmarkStart w:id="405" w:name="_ETM_Q1_4139558"/>
      <w:bookmarkEnd w:id="405"/>
      <w:r>
        <w:rPr>
          <w:rFonts w:hint="cs"/>
          <w:rtl/>
          <w:lang w:eastAsia="he-IL"/>
        </w:rPr>
        <w:t>אף שבג"ץ אמר שלא, כן מגבילים את נתב"ג</w:t>
      </w:r>
      <w:r w:rsidR="00FF1B74">
        <w:rPr>
          <w:rtl/>
          <w:lang w:eastAsia="he-IL"/>
        </w:rPr>
        <w:t xml:space="preserve">. אין כרגע יכולת. </w:t>
      </w:r>
      <w:r>
        <w:rPr>
          <w:rFonts w:hint="cs"/>
          <w:rtl/>
          <w:lang w:eastAsia="he-IL"/>
        </w:rPr>
        <w:t xml:space="preserve">דרך אגב, היכולת </w:t>
      </w:r>
      <w:bookmarkStart w:id="406" w:name="_ETM_Q1_4147012"/>
      <w:bookmarkEnd w:id="406"/>
      <w:r>
        <w:rPr>
          <w:rFonts w:hint="cs"/>
          <w:rtl/>
          <w:lang w:eastAsia="he-IL"/>
        </w:rPr>
        <w:t xml:space="preserve">קיימת, פשוט </w:t>
      </w:r>
      <w:r w:rsidR="00FF1B74">
        <w:rPr>
          <w:rtl/>
          <w:lang w:eastAsia="he-IL"/>
        </w:rPr>
        <w:t xml:space="preserve">צריך לקחת את </w:t>
      </w:r>
      <w:r>
        <w:rPr>
          <w:rFonts w:hint="cs"/>
          <w:rtl/>
          <w:lang w:eastAsia="he-IL"/>
        </w:rPr>
        <w:t xml:space="preserve">גורמי </w:t>
      </w:r>
      <w:r w:rsidR="00FF1B74">
        <w:rPr>
          <w:rtl/>
          <w:lang w:eastAsia="he-IL"/>
        </w:rPr>
        <w:t xml:space="preserve">המקצוע, </w:t>
      </w:r>
      <w:r>
        <w:rPr>
          <w:rFonts w:hint="cs"/>
          <w:rtl/>
          <w:lang w:eastAsia="he-IL"/>
        </w:rPr>
        <w:t xml:space="preserve">גם במשרד הבריאות, </w:t>
      </w:r>
      <w:r w:rsidR="00FF1B74">
        <w:rPr>
          <w:rtl/>
          <w:lang w:eastAsia="he-IL"/>
        </w:rPr>
        <w:t>לראות</w:t>
      </w:r>
      <w:r>
        <w:rPr>
          <w:rFonts w:hint="cs"/>
          <w:rtl/>
          <w:lang w:eastAsia="he-IL"/>
        </w:rPr>
        <w:t xml:space="preserve"> מה קורה בעולם </w:t>
      </w:r>
      <w:bookmarkStart w:id="407" w:name="_ETM_Q1_4155198"/>
      <w:bookmarkEnd w:id="407"/>
      <w:r>
        <w:rPr>
          <w:rFonts w:hint="cs"/>
          <w:rtl/>
          <w:lang w:eastAsia="he-IL"/>
        </w:rPr>
        <w:t>ומה קורה בשדות התעופה הקרובים אלינו</w:t>
      </w:r>
      <w:r w:rsidR="00FF1B74">
        <w:rPr>
          <w:rtl/>
          <w:lang w:eastAsia="he-IL"/>
        </w:rPr>
        <w:t xml:space="preserve">. </w:t>
      </w:r>
      <w:r w:rsidR="00C03DF1">
        <w:rPr>
          <w:rtl/>
          <w:lang w:eastAsia="he-IL"/>
        </w:rPr>
        <w:t>נתב"</w:t>
      </w:r>
      <w:r>
        <w:rPr>
          <w:rFonts w:hint="cs"/>
          <w:rtl/>
          <w:lang w:eastAsia="he-IL"/>
        </w:rPr>
        <w:t>ג</w:t>
      </w:r>
      <w:r w:rsidR="00FF1B74">
        <w:rPr>
          <w:rtl/>
          <w:lang w:eastAsia="he-IL"/>
        </w:rPr>
        <w:t xml:space="preserve"> </w:t>
      </w:r>
      <w:r>
        <w:rPr>
          <w:rFonts w:hint="cs"/>
          <w:rtl/>
          <w:lang w:eastAsia="he-IL"/>
        </w:rPr>
        <w:t xml:space="preserve">הוא </w:t>
      </w:r>
      <w:r w:rsidR="00FF1B74">
        <w:rPr>
          <w:rtl/>
          <w:lang w:eastAsia="he-IL"/>
        </w:rPr>
        <w:t xml:space="preserve">הסביבה הכי מנוטרת שיש. </w:t>
      </w:r>
      <w:r>
        <w:rPr>
          <w:rFonts w:hint="cs"/>
          <w:rtl/>
          <w:lang w:eastAsia="he-IL"/>
        </w:rPr>
        <w:t xml:space="preserve">אם הגבלתם בטאבה ועשיתם </w:t>
      </w:r>
      <w:bookmarkStart w:id="408" w:name="_ETM_Q1_4161149"/>
      <w:bookmarkEnd w:id="408"/>
      <w:r>
        <w:rPr>
          <w:rFonts w:hint="cs"/>
          <w:rtl/>
          <w:lang w:eastAsia="he-IL"/>
        </w:rPr>
        <w:t xml:space="preserve">סימולציות, תעשו את זה גם בנתב"ג. אפשר להגדיל את התפוסה, </w:t>
      </w:r>
      <w:bookmarkStart w:id="409" w:name="_ETM_Q1_4163031"/>
      <w:bookmarkEnd w:id="409"/>
      <w:r>
        <w:rPr>
          <w:rFonts w:hint="cs"/>
          <w:rtl/>
          <w:lang w:eastAsia="he-IL"/>
        </w:rPr>
        <w:t xml:space="preserve">צריך להגדיל אותה, נכון להגדיל אותה. </w:t>
      </w:r>
      <w:r w:rsidR="00FF1B74">
        <w:rPr>
          <w:rtl/>
          <w:lang w:eastAsia="he-IL"/>
        </w:rPr>
        <w:t>רק כך אפשר יהיה באמת להתחיל לצמוח. אם אנחנו לא נתחיל להשקות</w:t>
      </w:r>
      <w:r>
        <w:rPr>
          <w:rFonts w:hint="cs"/>
          <w:rtl/>
          <w:lang w:eastAsia="he-IL"/>
        </w:rPr>
        <w:t>,</w:t>
      </w:r>
      <w:r w:rsidR="00FF1B74">
        <w:rPr>
          <w:rtl/>
          <w:lang w:eastAsia="he-IL"/>
        </w:rPr>
        <w:t xml:space="preserve"> לא נצמח.</w:t>
      </w:r>
    </w:p>
    <w:p w:rsidR="00FF1B74" w:rsidRDefault="00FF1B74" w:rsidP="00FF1B74">
      <w:pPr>
        <w:rPr>
          <w:rtl/>
          <w:lang w:eastAsia="he-IL"/>
        </w:rPr>
      </w:pPr>
    </w:p>
    <w:p w:rsidR="00A421B0" w:rsidRDefault="00A421B0" w:rsidP="00FF1B74">
      <w:pPr>
        <w:rPr>
          <w:rtl/>
          <w:lang w:eastAsia="he-IL"/>
        </w:rPr>
      </w:pPr>
      <w:r>
        <w:rPr>
          <w:rFonts w:hint="cs"/>
          <w:rtl/>
          <w:lang w:eastAsia="he-IL"/>
        </w:rPr>
        <w:t xml:space="preserve">אני רוצה להגיד לכם </w:t>
      </w:r>
      <w:bookmarkStart w:id="410" w:name="_ETM_Q1_4174863"/>
      <w:bookmarkEnd w:id="410"/>
      <w:r>
        <w:rPr>
          <w:rFonts w:hint="cs"/>
          <w:rtl/>
          <w:lang w:eastAsia="he-IL"/>
        </w:rPr>
        <w:t>תודה וחג שמח, לאחל לכולכם בהצלחה. תודה רבה על הזמן.</w:t>
      </w:r>
    </w:p>
    <w:p w:rsidR="00A421B0" w:rsidRDefault="00A421B0" w:rsidP="00FF1B74">
      <w:pPr>
        <w:rPr>
          <w:rtl/>
          <w:lang w:eastAsia="he-IL"/>
        </w:rPr>
      </w:pPr>
    </w:p>
    <w:p w:rsidR="00FF1B74" w:rsidRDefault="00FF1B74" w:rsidP="00FF1B74">
      <w:pPr>
        <w:pStyle w:val="af8"/>
        <w:keepNext/>
        <w:rPr>
          <w:rtl/>
        </w:rPr>
      </w:pPr>
      <w:bookmarkStart w:id="411" w:name="ET_yor_6065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1"/>
    </w:p>
    <w:p w:rsidR="00FF1B74" w:rsidRDefault="00FF1B74" w:rsidP="00FF1B74">
      <w:pPr>
        <w:pStyle w:val="KeepWithNext"/>
        <w:rPr>
          <w:rtl/>
          <w:lang w:eastAsia="he-IL"/>
        </w:rPr>
      </w:pPr>
    </w:p>
    <w:p w:rsidR="00FF1B74" w:rsidRDefault="00A421B0" w:rsidP="00E056E4">
      <w:pPr>
        <w:rPr>
          <w:rtl/>
          <w:lang w:eastAsia="he-IL"/>
        </w:rPr>
      </w:pPr>
      <w:r>
        <w:rPr>
          <w:rFonts w:hint="cs"/>
          <w:rtl/>
          <w:lang w:eastAsia="he-IL"/>
        </w:rPr>
        <w:t>תודה רבה</w:t>
      </w:r>
      <w:r w:rsidR="00F161DA">
        <w:rPr>
          <w:rFonts w:hint="cs"/>
          <w:rtl/>
          <w:lang w:eastAsia="he-IL"/>
        </w:rPr>
        <w:t>,</w:t>
      </w:r>
      <w:r w:rsidR="001C4765">
        <w:rPr>
          <w:rFonts w:hint="cs"/>
          <w:rtl/>
          <w:lang w:eastAsia="he-IL"/>
        </w:rPr>
        <w:t xml:space="preserve"> מידן</w:t>
      </w:r>
      <w:r>
        <w:rPr>
          <w:rFonts w:hint="cs"/>
          <w:rtl/>
          <w:lang w:eastAsia="he-IL"/>
        </w:rPr>
        <w:t xml:space="preserve">. </w:t>
      </w:r>
      <w:r w:rsidR="00FF1B74">
        <w:rPr>
          <w:rtl/>
          <w:lang w:eastAsia="he-IL"/>
        </w:rPr>
        <w:t>מניסיון שלנו בשנה האחרונה</w:t>
      </w:r>
      <w:r w:rsidR="001C4765">
        <w:rPr>
          <w:rFonts w:hint="cs"/>
          <w:rtl/>
          <w:lang w:eastAsia="he-IL"/>
        </w:rPr>
        <w:t>,</w:t>
      </w:r>
      <w:r w:rsidR="00FF1B74">
        <w:rPr>
          <w:rtl/>
          <w:lang w:eastAsia="he-IL"/>
        </w:rPr>
        <w:t xml:space="preserve"> יש </w:t>
      </w:r>
      <w:r w:rsidR="001C4765">
        <w:rPr>
          <w:rFonts w:hint="cs"/>
          <w:rtl/>
          <w:lang w:eastAsia="he-IL"/>
        </w:rPr>
        <w:t>ה</w:t>
      </w:r>
      <w:r w:rsidR="00FF1B74">
        <w:rPr>
          <w:rtl/>
          <w:lang w:eastAsia="he-IL"/>
        </w:rPr>
        <w:t>גבלות שהן תוצאה של</w:t>
      </w:r>
      <w:r w:rsidR="001C4765">
        <w:rPr>
          <w:rFonts w:hint="cs"/>
          <w:rtl/>
          <w:lang w:eastAsia="he-IL"/>
        </w:rPr>
        <w:t xml:space="preserve"> חישוב סיכונים. אנחנו לא מגבילים אף אדם אבל </w:t>
      </w:r>
      <w:bookmarkStart w:id="412" w:name="_ETM_Q1_4194240"/>
      <w:bookmarkEnd w:id="412"/>
      <w:r w:rsidR="001C4765">
        <w:rPr>
          <w:rFonts w:hint="cs"/>
          <w:rtl/>
          <w:lang w:eastAsia="he-IL"/>
        </w:rPr>
        <w:t xml:space="preserve">ההגבלה פה </w:t>
      </w:r>
      <w:proofErr w:type="spellStart"/>
      <w:r w:rsidR="001C4765">
        <w:rPr>
          <w:rFonts w:hint="cs"/>
          <w:rtl/>
          <w:lang w:eastAsia="he-IL"/>
        </w:rPr>
        <w:t>לסלייטים</w:t>
      </w:r>
      <w:proofErr w:type="spellEnd"/>
      <w:r w:rsidR="001C4765">
        <w:rPr>
          <w:rFonts w:hint="cs"/>
          <w:rtl/>
          <w:lang w:eastAsia="he-IL"/>
        </w:rPr>
        <w:t>, ל</w:t>
      </w:r>
      <w:r w:rsidR="00E056E4">
        <w:rPr>
          <w:rFonts w:hint="cs"/>
          <w:rtl/>
          <w:lang w:eastAsia="he-IL"/>
        </w:rPr>
        <w:t>חלונות נחיתה</w:t>
      </w:r>
      <w:r w:rsidR="00FF1B74">
        <w:rPr>
          <w:rtl/>
          <w:lang w:eastAsia="he-IL"/>
        </w:rPr>
        <w:t xml:space="preserve">, </w:t>
      </w:r>
      <w:r w:rsidR="001C4765">
        <w:rPr>
          <w:rFonts w:hint="cs"/>
          <w:rtl/>
          <w:lang w:eastAsia="he-IL"/>
        </w:rPr>
        <w:t xml:space="preserve">שיוצרת כנראה את המגבלה של 4,000 איש, </w:t>
      </w:r>
      <w:bookmarkStart w:id="413" w:name="_ETM_Q1_4202559"/>
      <w:bookmarkEnd w:id="413"/>
      <w:r w:rsidR="00FF1B74">
        <w:rPr>
          <w:rtl/>
          <w:lang w:eastAsia="he-IL"/>
        </w:rPr>
        <w:t>לפעמים נובעת</w:t>
      </w:r>
      <w:r w:rsidR="001C4765">
        <w:rPr>
          <w:rFonts w:hint="cs"/>
          <w:rtl/>
          <w:lang w:eastAsia="he-IL"/>
        </w:rPr>
        <w:t xml:space="preserve">, כפי ששמענו בטאבה, מבעיה בתחנה </w:t>
      </w:r>
      <w:r w:rsidR="00FF1B74">
        <w:rPr>
          <w:rtl/>
          <w:lang w:eastAsia="he-IL"/>
        </w:rPr>
        <w:t>ספציפית</w:t>
      </w:r>
      <w:r w:rsidR="001C4765">
        <w:rPr>
          <w:rFonts w:hint="cs"/>
          <w:rtl/>
          <w:lang w:eastAsia="he-IL"/>
        </w:rPr>
        <w:t xml:space="preserve">. אם אתה אומר </w:t>
      </w:r>
      <w:bookmarkStart w:id="414" w:name="_ETM_Q1_4206993"/>
      <w:bookmarkEnd w:id="414"/>
      <w:r w:rsidR="001C4765">
        <w:rPr>
          <w:rFonts w:hint="cs"/>
          <w:rtl/>
          <w:lang w:eastAsia="he-IL"/>
        </w:rPr>
        <w:t>שז</w:t>
      </w:r>
      <w:r w:rsidR="00E056E4">
        <w:rPr>
          <w:rFonts w:hint="cs"/>
          <w:rtl/>
          <w:lang w:eastAsia="he-IL"/>
        </w:rPr>
        <w:t>ו</w:t>
      </w:r>
      <w:r w:rsidR="001C4765">
        <w:rPr>
          <w:rFonts w:hint="cs"/>
          <w:rtl/>
          <w:lang w:eastAsia="he-IL"/>
        </w:rPr>
        <w:t xml:space="preserve"> לא הגבלה </w:t>
      </w:r>
      <w:r w:rsidR="00FF1B74">
        <w:rPr>
          <w:rtl/>
          <w:lang w:eastAsia="he-IL"/>
        </w:rPr>
        <w:t xml:space="preserve">שנובעת </w:t>
      </w:r>
      <w:r w:rsidR="001C4765">
        <w:rPr>
          <w:rFonts w:hint="cs"/>
          <w:rtl/>
          <w:lang w:eastAsia="he-IL"/>
        </w:rPr>
        <w:t xml:space="preserve">מקושי פרקטי של רשות שדות התעופה אלא </w:t>
      </w:r>
      <w:bookmarkStart w:id="415" w:name="_ETM_Q1_4214278"/>
      <w:bookmarkEnd w:id="415"/>
      <w:r w:rsidR="001C4765">
        <w:rPr>
          <w:rFonts w:hint="cs"/>
          <w:rtl/>
          <w:lang w:eastAsia="he-IL"/>
        </w:rPr>
        <w:t xml:space="preserve">היא נובעת מהרצון להגביל באופן כללי </w:t>
      </w:r>
      <w:r w:rsidR="00FF1B74">
        <w:rPr>
          <w:rtl/>
          <w:lang w:eastAsia="he-IL"/>
        </w:rPr>
        <w:t>בגלל חישוב סיכונים כללי</w:t>
      </w:r>
      <w:r w:rsidR="001C4765">
        <w:rPr>
          <w:rFonts w:hint="cs"/>
          <w:rtl/>
          <w:lang w:eastAsia="he-IL"/>
        </w:rPr>
        <w:t>,</w:t>
      </w:r>
      <w:r w:rsidR="00FF1B74">
        <w:rPr>
          <w:rtl/>
          <w:lang w:eastAsia="he-IL"/>
        </w:rPr>
        <w:t xml:space="preserve"> זה דבר שחוזר למשרד הבריאות. לא </w:t>
      </w:r>
      <w:r w:rsidR="001C4765">
        <w:rPr>
          <w:rFonts w:hint="cs"/>
          <w:rtl/>
          <w:lang w:eastAsia="he-IL"/>
        </w:rPr>
        <w:t>נ</w:t>
      </w:r>
      <w:r w:rsidR="00FF1B74">
        <w:rPr>
          <w:rtl/>
          <w:lang w:eastAsia="he-IL"/>
        </w:rPr>
        <w:t xml:space="preserve">דון בזה עכשיו, זה נדון בוועדת הכלכלה, </w:t>
      </w:r>
      <w:r w:rsidR="001C4765">
        <w:rPr>
          <w:rFonts w:hint="cs"/>
          <w:rtl/>
          <w:lang w:eastAsia="he-IL"/>
        </w:rPr>
        <w:t xml:space="preserve">אני לא יכול כרגע לפתוח את הדיון הזה, </w:t>
      </w:r>
      <w:r w:rsidR="00FF1B74">
        <w:rPr>
          <w:rtl/>
          <w:lang w:eastAsia="he-IL"/>
        </w:rPr>
        <w:t xml:space="preserve">אבל </w:t>
      </w:r>
      <w:r w:rsidR="001C4765">
        <w:rPr>
          <w:rFonts w:hint="cs"/>
          <w:rtl/>
          <w:lang w:eastAsia="he-IL"/>
        </w:rPr>
        <w:t xml:space="preserve">אני בהחלט </w:t>
      </w:r>
      <w:r w:rsidR="00FF1B74">
        <w:rPr>
          <w:rtl/>
          <w:lang w:eastAsia="he-IL"/>
        </w:rPr>
        <w:t xml:space="preserve">מפנה את </w:t>
      </w:r>
      <w:r w:rsidR="001C4765">
        <w:rPr>
          <w:rFonts w:hint="cs"/>
          <w:rtl/>
          <w:lang w:eastAsia="he-IL"/>
        </w:rPr>
        <w:t xml:space="preserve">האמירה </w:t>
      </w:r>
      <w:r w:rsidR="00FF1B74">
        <w:rPr>
          <w:rtl/>
          <w:lang w:eastAsia="he-IL"/>
        </w:rPr>
        <w:t>שלך ל</w:t>
      </w:r>
      <w:r w:rsidR="00252579">
        <w:rPr>
          <w:rFonts w:hint="cs"/>
          <w:rtl/>
          <w:lang w:eastAsia="he-IL"/>
        </w:rPr>
        <w:t>ד</w:t>
      </w:r>
      <w:r w:rsidR="00FF1B74">
        <w:rPr>
          <w:rtl/>
          <w:lang w:eastAsia="he-IL"/>
        </w:rPr>
        <w:t xml:space="preserve">"ר </w:t>
      </w:r>
      <w:r w:rsidR="00E450CA">
        <w:rPr>
          <w:rtl/>
          <w:lang w:eastAsia="he-IL"/>
        </w:rPr>
        <w:t>שלמון</w:t>
      </w:r>
      <w:r w:rsidR="001C4765">
        <w:rPr>
          <w:rFonts w:hint="cs"/>
          <w:rtl/>
          <w:lang w:eastAsia="he-IL"/>
        </w:rPr>
        <w:t xml:space="preserve"> ולמשרד </w:t>
      </w:r>
      <w:bookmarkStart w:id="416" w:name="_ETM_Q1_4228849"/>
      <w:bookmarkEnd w:id="416"/>
      <w:r w:rsidR="001C4765">
        <w:rPr>
          <w:rFonts w:hint="cs"/>
          <w:rtl/>
          <w:lang w:eastAsia="he-IL"/>
        </w:rPr>
        <w:t>הבריאות</w:t>
      </w:r>
      <w:r w:rsidR="00FF1B74">
        <w:rPr>
          <w:rtl/>
          <w:lang w:eastAsia="he-IL"/>
        </w:rPr>
        <w:t xml:space="preserve">, </w:t>
      </w:r>
      <w:r w:rsidR="001C4765">
        <w:rPr>
          <w:rFonts w:hint="cs"/>
          <w:rtl/>
          <w:lang w:eastAsia="he-IL"/>
        </w:rPr>
        <w:t xml:space="preserve">בשאלה </w:t>
      </w:r>
      <w:r w:rsidR="00FF1B74">
        <w:rPr>
          <w:rtl/>
          <w:lang w:eastAsia="he-IL"/>
        </w:rPr>
        <w:t>האם אפשר</w:t>
      </w:r>
      <w:r w:rsidR="001C4765">
        <w:rPr>
          <w:rFonts w:hint="cs"/>
          <w:rtl/>
          <w:lang w:eastAsia="he-IL"/>
        </w:rPr>
        <w:t xml:space="preserve">, בניגוד לנימוקים החשובים שהוא אמר כאן לגבי מעבר </w:t>
      </w:r>
      <w:bookmarkStart w:id="417" w:name="_ETM_Q1_4237125"/>
      <w:bookmarkEnd w:id="417"/>
      <w:r w:rsidR="001C4765">
        <w:rPr>
          <w:rFonts w:hint="cs"/>
          <w:rtl/>
          <w:lang w:eastAsia="he-IL"/>
        </w:rPr>
        <w:t>טאבה,</w:t>
      </w:r>
      <w:r w:rsidR="00FF1B74">
        <w:rPr>
          <w:rtl/>
          <w:lang w:eastAsia="he-IL"/>
        </w:rPr>
        <w:t xml:space="preserve"> ב</w:t>
      </w:r>
      <w:r w:rsidR="001C4765">
        <w:rPr>
          <w:rFonts w:hint="cs"/>
          <w:rtl/>
          <w:lang w:eastAsia="he-IL"/>
        </w:rPr>
        <w:t xml:space="preserve">שדה התעופה </w:t>
      </w:r>
      <w:r w:rsidR="00FF1B74">
        <w:rPr>
          <w:rtl/>
          <w:lang w:eastAsia="he-IL"/>
        </w:rPr>
        <w:t xml:space="preserve">בן גוריון </w:t>
      </w:r>
      <w:r w:rsidR="001C4765">
        <w:rPr>
          <w:rFonts w:hint="cs"/>
          <w:rtl/>
          <w:lang w:eastAsia="he-IL"/>
        </w:rPr>
        <w:t>להגדיל את חלונות הנחיתה כדי להגדיל את הקיבולת, אם זה אפשרי מבחינת חישוב הסיכונים הכללי</w:t>
      </w:r>
      <w:r w:rsidR="00E056E4">
        <w:rPr>
          <w:rFonts w:hint="cs"/>
          <w:rtl/>
          <w:lang w:eastAsia="he-IL"/>
        </w:rPr>
        <w:t>.</w:t>
      </w:r>
      <w:r w:rsidR="001C4765">
        <w:rPr>
          <w:rFonts w:hint="cs"/>
          <w:rtl/>
          <w:lang w:eastAsia="he-IL"/>
        </w:rPr>
        <w:t xml:space="preserve"> </w:t>
      </w:r>
      <w:r w:rsidR="00FF1B74">
        <w:rPr>
          <w:rtl/>
          <w:lang w:eastAsia="he-IL"/>
        </w:rPr>
        <w:t xml:space="preserve">הדברים מופנים למשרד בריאות. </w:t>
      </w:r>
      <w:bookmarkStart w:id="418" w:name="_ETM_Q1_4253049"/>
      <w:bookmarkEnd w:id="418"/>
    </w:p>
    <w:p w:rsidR="001C4765" w:rsidRDefault="001C4765" w:rsidP="001C4765">
      <w:pPr>
        <w:rPr>
          <w:rtl/>
          <w:lang w:eastAsia="he-IL"/>
        </w:rPr>
      </w:pPr>
      <w:bookmarkStart w:id="419" w:name="_ETM_Q1_4253123"/>
      <w:bookmarkEnd w:id="419"/>
    </w:p>
    <w:p w:rsidR="001C4765" w:rsidRDefault="001C4765" w:rsidP="001C4765">
      <w:pPr>
        <w:rPr>
          <w:rtl/>
          <w:lang w:eastAsia="he-IL"/>
        </w:rPr>
      </w:pPr>
      <w:bookmarkStart w:id="420" w:name="_ETM_Q1_4253177"/>
      <w:bookmarkStart w:id="421" w:name="_ETM_Q1_4253241"/>
      <w:bookmarkEnd w:id="420"/>
      <w:bookmarkEnd w:id="421"/>
      <w:r>
        <w:rPr>
          <w:rFonts w:hint="cs"/>
          <w:rtl/>
          <w:lang w:eastAsia="he-IL"/>
        </w:rPr>
        <w:t xml:space="preserve">אחרון באמת, </w:t>
      </w:r>
      <w:bookmarkStart w:id="422" w:name="_ETM_Q1_4255160"/>
      <w:bookmarkEnd w:id="422"/>
      <w:r>
        <w:rPr>
          <w:rFonts w:hint="cs"/>
          <w:rtl/>
          <w:lang w:eastAsia="he-IL"/>
        </w:rPr>
        <w:t xml:space="preserve">פקד אורי </w:t>
      </w:r>
      <w:proofErr w:type="spellStart"/>
      <w:r>
        <w:rPr>
          <w:rFonts w:hint="cs"/>
          <w:rtl/>
          <w:lang w:eastAsia="he-IL"/>
        </w:rPr>
        <w:t>בוצמסקי</w:t>
      </w:r>
      <w:proofErr w:type="spellEnd"/>
      <w:r>
        <w:rPr>
          <w:rFonts w:hint="cs"/>
          <w:rtl/>
          <w:lang w:eastAsia="he-IL"/>
        </w:rPr>
        <w:t xml:space="preserve"> ממשטרת ישראל. רצית לומר משהו לגבי האכיפה.</w:t>
      </w:r>
    </w:p>
    <w:p w:rsidR="00FF1B74" w:rsidRDefault="00FF1B74" w:rsidP="00FF1B74">
      <w:pPr>
        <w:rPr>
          <w:rtl/>
          <w:lang w:eastAsia="he-IL"/>
        </w:rPr>
      </w:pPr>
    </w:p>
    <w:p w:rsidR="00FF1B74" w:rsidRDefault="00FF1B74" w:rsidP="00FF1B74">
      <w:pPr>
        <w:pStyle w:val="afb"/>
        <w:keepNext/>
        <w:rPr>
          <w:rtl/>
          <w:lang w:eastAsia="he-IL"/>
        </w:rPr>
      </w:pPr>
      <w:bookmarkStart w:id="423" w:name="ET_guest_866897_78"/>
      <w:r>
        <w:rPr>
          <w:rStyle w:val="TagStyle"/>
          <w:rFonts w:hint="cs"/>
          <w:rtl/>
        </w:rPr>
        <w:t xml:space="preserve"> &lt;&lt; אורח &gt;&gt; </w:t>
      </w:r>
      <w:r>
        <w:rPr>
          <w:rFonts w:hint="cs"/>
          <w:rtl/>
          <w:lang w:eastAsia="he-IL"/>
        </w:rPr>
        <w:t xml:space="preserve">אורי </w:t>
      </w:r>
      <w:proofErr w:type="spellStart"/>
      <w:r>
        <w:rPr>
          <w:rFonts w:hint="cs"/>
          <w:rtl/>
          <w:lang w:eastAsia="he-IL"/>
        </w:rPr>
        <w:t>בוצמסקי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3"/>
    </w:p>
    <w:p w:rsidR="00FF1B74" w:rsidRDefault="00FF1B74" w:rsidP="00FF1B74">
      <w:pPr>
        <w:pStyle w:val="KeepWithNext"/>
        <w:rPr>
          <w:rtl/>
          <w:lang w:eastAsia="he-IL"/>
        </w:rPr>
      </w:pPr>
    </w:p>
    <w:p w:rsidR="00FF1B74" w:rsidRDefault="001C4765" w:rsidP="001C4765">
      <w:pPr>
        <w:rPr>
          <w:rtl/>
          <w:lang w:eastAsia="he-IL"/>
        </w:rPr>
      </w:pPr>
      <w:r>
        <w:rPr>
          <w:rFonts w:hint="cs"/>
          <w:rtl/>
          <w:lang w:eastAsia="he-IL"/>
        </w:rPr>
        <w:t xml:space="preserve">בוקר </w:t>
      </w:r>
      <w:bookmarkStart w:id="424" w:name="_ETM_Q1_4257249"/>
      <w:bookmarkEnd w:id="424"/>
      <w:r>
        <w:rPr>
          <w:rFonts w:hint="cs"/>
          <w:rtl/>
          <w:lang w:eastAsia="he-IL"/>
        </w:rPr>
        <w:t xml:space="preserve">טוב וחג שמח. אני יועמ"ש </w:t>
      </w:r>
      <w:proofErr w:type="spellStart"/>
      <w:r>
        <w:rPr>
          <w:rFonts w:hint="cs"/>
          <w:rtl/>
          <w:lang w:eastAsia="he-IL"/>
        </w:rPr>
        <w:t>מינהלת</w:t>
      </w:r>
      <w:proofErr w:type="spellEnd"/>
      <w:r>
        <w:rPr>
          <w:rFonts w:hint="cs"/>
          <w:rtl/>
          <w:lang w:eastAsia="he-IL"/>
        </w:rPr>
        <w:t xml:space="preserve"> האכיפה. רק כדי </w:t>
      </w:r>
      <w:bookmarkStart w:id="425" w:name="_ETM_Q1_4262974"/>
      <w:bookmarkEnd w:id="425"/>
      <w:r>
        <w:rPr>
          <w:rFonts w:hint="cs"/>
          <w:rtl/>
          <w:lang w:eastAsia="he-IL"/>
        </w:rPr>
        <w:t xml:space="preserve">לחדד ולהבהיר, כפי שכבר נאמר פה, בתקנות של </w:t>
      </w:r>
      <w:bookmarkStart w:id="426" w:name="_ETM_Q1_4271253"/>
      <w:bookmarkEnd w:id="426"/>
      <w:r>
        <w:rPr>
          <w:rFonts w:hint="cs"/>
          <w:rtl/>
          <w:lang w:eastAsia="he-IL"/>
        </w:rPr>
        <w:t xml:space="preserve">חובת בדיקה אין סמכות למנוע כניסה. האכיפה מתבצעת או תתבצע </w:t>
      </w:r>
      <w:bookmarkStart w:id="427" w:name="_ETM_Q1_4273928"/>
      <w:bookmarkEnd w:id="427"/>
      <w:r>
        <w:rPr>
          <w:rFonts w:hint="cs"/>
          <w:rtl/>
          <w:lang w:eastAsia="he-IL"/>
        </w:rPr>
        <w:t>באמצעות הטלת קנס. המבחן יהיה כאשר אותם אנשים שיצאו במהלך</w:t>
      </w:r>
      <w:bookmarkStart w:id="428" w:name="_ETM_Q1_4281010"/>
      <w:bookmarkEnd w:id="428"/>
      <w:r>
        <w:rPr>
          <w:rFonts w:hint="cs"/>
          <w:rtl/>
          <w:lang w:eastAsia="he-IL"/>
        </w:rPr>
        <w:t xml:space="preserve"> החג יחזרו ואנחנו נצטרך לראות האם הם יגיעו עם </w:t>
      </w:r>
      <w:bookmarkStart w:id="429" w:name="_ETM_Q1_4287547"/>
      <w:bookmarkEnd w:id="429"/>
      <w:r>
        <w:rPr>
          <w:rFonts w:hint="cs"/>
          <w:rtl/>
          <w:lang w:eastAsia="he-IL"/>
        </w:rPr>
        <w:t>בדיקה שלילית.</w:t>
      </w:r>
    </w:p>
    <w:p w:rsidR="00FF1B74" w:rsidRDefault="00FF1B74" w:rsidP="00FF1B74">
      <w:pPr>
        <w:rPr>
          <w:rtl/>
          <w:lang w:eastAsia="he-IL"/>
        </w:rPr>
      </w:pPr>
    </w:p>
    <w:p w:rsidR="00FF1B74" w:rsidRDefault="00FF1B74" w:rsidP="00FF1B74">
      <w:pPr>
        <w:pStyle w:val="af8"/>
        <w:keepNext/>
        <w:rPr>
          <w:rtl/>
        </w:rPr>
      </w:pPr>
      <w:bookmarkStart w:id="430" w:name="ET_yor_6065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0"/>
    </w:p>
    <w:p w:rsidR="00FF1B74" w:rsidRDefault="00FF1B74" w:rsidP="00FF1B74">
      <w:pPr>
        <w:pStyle w:val="KeepWithNext"/>
        <w:rPr>
          <w:rtl/>
          <w:lang w:eastAsia="he-IL"/>
        </w:rPr>
      </w:pPr>
    </w:p>
    <w:p w:rsidR="00FF1B74" w:rsidRDefault="00FF1B74" w:rsidP="00A552EA">
      <w:pPr>
        <w:rPr>
          <w:rtl/>
          <w:lang w:eastAsia="he-IL"/>
        </w:rPr>
      </w:pPr>
      <w:r>
        <w:rPr>
          <w:rtl/>
          <w:lang w:eastAsia="he-IL"/>
        </w:rPr>
        <w:t>אני חושב שזה לא נכון. ברגע ש</w:t>
      </w:r>
      <w:r w:rsidR="001C4765">
        <w:rPr>
          <w:rFonts w:hint="cs"/>
          <w:rtl/>
          <w:lang w:eastAsia="he-IL"/>
        </w:rPr>
        <w:t xml:space="preserve">בתקנות </w:t>
      </w:r>
      <w:r>
        <w:rPr>
          <w:rtl/>
          <w:lang w:eastAsia="he-IL"/>
        </w:rPr>
        <w:t xml:space="preserve">כתוב </w:t>
      </w:r>
      <w:r w:rsidR="001C4765">
        <w:rPr>
          <w:rFonts w:hint="cs"/>
          <w:rtl/>
          <w:lang w:eastAsia="he-IL"/>
        </w:rPr>
        <w:t>שלא תתאפשר כניסה של אדם: "תתאפשר כניסה דרך</w:t>
      </w:r>
      <w:bookmarkStart w:id="431" w:name="_ETM_Q1_4297159"/>
      <w:bookmarkEnd w:id="431"/>
      <w:r w:rsidR="001C4765">
        <w:rPr>
          <w:rFonts w:hint="cs"/>
          <w:rtl/>
          <w:lang w:eastAsia="he-IL"/>
        </w:rPr>
        <w:t xml:space="preserve"> תחנת גבול </w:t>
      </w:r>
      <w:r w:rsidR="00A552EA">
        <w:rPr>
          <w:rFonts w:hint="cs"/>
          <w:rtl/>
          <w:lang w:eastAsia="he-IL"/>
        </w:rPr>
        <w:t xml:space="preserve">... </w:t>
      </w:r>
      <w:r w:rsidR="001C4765">
        <w:rPr>
          <w:rFonts w:hint="cs"/>
          <w:rtl/>
          <w:lang w:eastAsia="he-IL"/>
        </w:rPr>
        <w:t>בכפוף לעמיד</w:t>
      </w:r>
      <w:r w:rsidR="00A552EA">
        <w:rPr>
          <w:rFonts w:hint="cs"/>
          <w:rtl/>
          <w:lang w:eastAsia="he-IL"/>
        </w:rPr>
        <w:t>ת</w:t>
      </w:r>
      <w:r w:rsidR="001C4765">
        <w:rPr>
          <w:rFonts w:hint="cs"/>
          <w:rtl/>
          <w:lang w:eastAsia="he-IL"/>
        </w:rPr>
        <w:t xml:space="preserve"> תהליכי </w:t>
      </w:r>
      <w:r w:rsidR="00A552EA">
        <w:rPr>
          <w:rFonts w:hint="cs"/>
          <w:rtl/>
          <w:lang w:eastAsia="he-IL"/>
        </w:rPr>
        <w:t>כניסת הנכנסים לישראל בתחנת הגבול</w:t>
      </w:r>
      <w:r w:rsidR="001C4765">
        <w:rPr>
          <w:rFonts w:hint="cs"/>
          <w:rtl/>
          <w:lang w:eastAsia="he-IL"/>
        </w:rPr>
        <w:t xml:space="preserve">, </w:t>
      </w:r>
      <w:r w:rsidR="00A552EA">
        <w:rPr>
          <w:rFonts w:hint="cs"/>
          <w:rtl/>
          <w:lang w:eastAsia="he-IL"/>
        </w:rPr>
        <w:t xml:space="preserve">בדרישות תקנות הגבלת הפעילות ותקנות חובת ביצוע בדיקה", </w:t>
      </w:r>
      <w:r>
        <w:rPr>
          <w:rtl/>
          <w:lang w:eastAsia="he-IL"/>
        </w:rPr>
        <w:t>זה אומר שאין לאפשר כניסה</w:t>
      </w:r>
      <w:r w:rsidR="00C03DF1">
        <w:rPr>
          <w:rFonts w:hint="cs"/>
          <w:rtl/>
          <w:lang w:eastAsia="he-IL"/>
        </w:rPr>
        <w:t xml:space="preserve"> </w:t>
      </w:r>
      <w:r>
        <w:rPr>
          <w:rtl/>
          <w:lang w:eastAsia="he-IL"/>
        </w:rPr>
        <w:t xml:space="preserve">לאדם שלא עשה את זה. </w:t>
      </w:r>
      <w:r w:rsidR="001C4765">
        <w:rPr>
          <w:rFonts w:hint="cs"/>
          <w:rtl/>
          <w:lang w:eastAsia="he-IL"/>
        </w:rPr>
        <w:t>אפשר עכשיו להתווכח ולדון.</w:t>
      </w:r>
    </w:p>
    <w:p w:rsidR="00FF1B74" w:rsidRDefault="00FF1B74" w:rsidP="00FF1B74">
      <w:pPr>
        <w:rPr>
          <w:rtl/>
          <w:lang w:eastAsia="he-IL"/>
        </w:rPr>
      </w:pPr>
    </w:p>
    <w:p w:rsidR="00FF1B74" w:rsidRDefault="00FF1B74" w:rsidP="00FF1B74">
      <w:pPr>
        <w:pStyle w:val="afb"/>
        <w:keepNext/>
        <w:rPr>
          <w:rtl/>
          <w:lang w:eastAsia="he-IL"/>
        </w:rPr>
      </w:pPr>
      <w:bookmarkStart w:id="432" w:name="ET_guest_866897_80"/>
      <w:r>
        <w:rPr>
          <w:rStyle w:val="TagStyle"/>
          <w:rFonts w:hint="cs"/>
          <w:rtl/>
        </w:rPr>
        <w:t xml:space="preserve"> &lt;&lt; אורח &gt;&gt; </w:t>
      </w:r>
      <w:r>
        <w:rPr>
          <w:rFonts w:hint="cs"/>
          <w:rtl/>
          <w:lang w:eastAsia="he-IL"/>
        </w:rPr>
        <w:t xml:space="preserve">אורי </w:t>
      </w:r>
      <w:proofErr w:type="spellStart"/>
      <w:r>
        <w:rPr>
          <w:rFonts w:hint="cs"/>
          <w:rtl/>
          <w:lang w:eastAsia="he-IL"/>
        </w:rPr>
        <w:t>בוצמסקי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2"/>
    </w:p>
    <w:p w:rsidR="00FF1B74" w:rsidRDefault="00FF1B74" w:rsidP="00FF1B74">
      <w:pPr>
        <w:pStyle w:val="KeepWithNext"/>
        <w:rPr>
          <w:rtl/>
          <w:lang w:eastAsia="he-IL"/>
        </w:rPr>
      </w:pPr>
    </w:p>
    <w:p w:rsidR="002516ED" w:rsidRDefault="00FF1B74" w:rsidP="00FF1B74">
      <w:pPr>
        <w:rPr>
          <w:rtl/>
          <w:lang w:eastAsia="he-IL"/>
        </w:rPr>
      </w:pPr>
      <w:r>
        <w:rPr>
          <w:rtl/>
          <w:lang w:eastAsia="he-IL"/>
        </w:rPr>
        <w:t>מבחינת</w:t>
      </w:r>
      <w:r w:rsidR="001C4765">
        <w:rPr>
          <w:rFonts w:hint="cs"/>
          <w:rtl/>
          <w:lang w:eastAsia="he-IL"/>
        </w:rPr>
        <w:t xml:space="preserve"> סמכויות שניתנו לשוטר</w:t>
      </w:r>
      <w:r w:rsidR="00E056E4">
        <w:rPr>
          <w:rFonts w:hint="cs"/>
          <w:rtl/>
          <w:lang w:eastAsia="he-IL"/>
        </w:rPr>
        <w:t>ים</w:t>
      </w:r>
      <w:r w:rsidR="002516ED">
        <w:rPr>
          <w:rFonts w:hint="cs"/>
          <w:rtl/>
          <w:lang w:eastAsia="he-IL"/>
        </w:rPr>
        <w:t xml:space="preserve"> ו</w:t>
      </w:r>
      <w:r w:rsidR="00E056E4">
        <w:rPr>
          <w:rFonts w:hint="cs"/>
          <w:rtl/>
          <w:lang w:eastAsia="he-IL"/>
        </w:rPr>
        <w:t>ל</w:t>
      </w:r>
      <w:r w:rsidR="002516ED">
        <w:rPr>
          <w:rFonts w:hint="cs"/>
          <w:rtl/>
          <w:lang w:eastAsia="he-IL"/>
        </w:rPr>
        <w:t xml:space="preserve">גורמי האכיפה, לא ניתנה סמכות למנוע כניסה </w:t>
      </w:r>
      <w:bookmarkStart w:id="433" w:name="_ETM_Q1_4319812"/>
      <w:bookmarkEnd w:id="433"/>
      <w:r w:rsidR="002516ED">
        <w:rPr>
          <w:rFonts w:hint="cs"/>
          <w:rtl/>
          <w:lang w:eastAsia="he-IL"/>
        </w:rPr>
        <w:t>לישראל</w:t>
      </w:r>
      <w:r>
        <w:rPr>
          <w:rtl/>
          <w:lang w:eastAsia="he-IL"/>
        </w:rPr>
        <w:t xml:space="preserve">. </w:t>
      </w:r>
    </w:p>
    <w:p w:rsidR="002516ED" w:rsidRDefault="002516ED" w:rsidP="00FF1B74">
      <w:pPr>
        <w:rPr>
          <w:rtl/>
          <w:lang w:eastAsia="he-IL"/>
        </w:rPr>
      </w:pPr>
    </w:p>
    <w:p w:rsidR="002516ED" w:rsidRDefault="002516ED" w:rsidP="002516ED">
      <w:pPr>
        <w:pStyle w:val="af8"/>
        <w:keepNext/>
        <w:rPr>
          <w:rtl/>
        </w:rPr>
      </w:pPr>
      <w:bookmarkStart w:id="434" w:name="ET_yor_6065_188"/>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 </w:t>
      </w:r>
      <w:r>
        <w:rPr>
          <w:rtl/>
        </w:rPr>
        <w:t>היו"ר עמית הלוי:</w:t>
      </w:r>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w:t>
      </w:r>
      <w:r>
        <w:rPr>
          <w:rtl/>
        </w:rPr>
        <w:t xml:space="preserve">   </w:t>
      </w:r>
      <w:bookmarkEnd w:id="434"/>
    </w:p>
    <w:p w:rsidR="002516ED" w:rsidRDefault="002516ED" w:rsidP="002516ED">
      <w:pPr>
        <w:pStyle w:val="KeepWithNext"/>
        <w:rPr>
          <w:rtl/>
          <w:lang w:eastAsia="he-IL"/>
        </w:rPr>
      </w:pPr>
    </w:p>
    <w:p w:rsidR="002516ED" w:rsidRDefault="002516ED" w:rsidP="002516ED">
      <w:pPr>
        <w:rPr>
          <w:rtl/>
          <w:lang w:eastAsia="he-IL"/>
        </w:rPr>
      </w:pPr>
      <w:r>
        <w:rPr>
          <w:rFonts w:hint="cs"/>
          <w:rtl/>
          <w:lang w:eastAsia="he-IL"/>
        </w:rPr>
        <w:t>מה המשטרה עושה אם היא לא אוכפת את החוק?</w:t>
      </w:r>
    </w:p>
    <w:p w:rsidR="002516ED" w:rsidRDefault="002516ED" w:rsidP="002516ED">
      <w:pPr>
        <w:rPr>
          <w:rtl/>
          <w:lang w:eastAsia="he-IL"/>
        </w:rPr>
      </w:pPr>
    </w:p>
    <w:p w:rsidR="002516ED" w:rsidRDefault="002516ED" w:rsidP="002516ED">
      <w:pPr>
        <w:pStyle w:val="a5"/>
        <w:keepNext/>
        <w:rPr>
          <w:rtl/>
        </w:rPr>
      </w:pPr>
      <w:bookmarkStart w:id="435" w:name="ET_speaker_6044_189"/>
      <w:r w:rsidRPr="002516E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516ED">
        <w:rPr>
          <w:rStyle w:val="TagStyle"/>
          <w:rtl/>
        </w:rPr>
        <w:t xml:space="preserve"> &lt;&lt; דובר &gt;&gt;</w:t>
      </w:r>
      <w:r>
        <w:rPr>
          <w:rtl/>
        </w:rPr>
        <w:t xml:space="preserve">   </w:t>
      </w:r>
      <w:bookmarkEnd w:id="435"/>
    </w:p>
    <w:p w:rsidR="002516ED" w:rsidRDefault="002516ED" w:rsidP="002516ED">
      <w:pPr>
        <w:pStyle w:val="KeepWithNext"/>
        <w:rPr>
          <w:rtl/>
          <w:lang w:eastAsia="he-IL"/>
        </w:rPr>
      </w:pPr>
    </w:p>
    <w:p w:rsidR="00FF1B74" w:rsidRDefault="00FF1B74" w:rsidP="002516ED">
      <w:pPr>
        <w:rPr>
          <w:rtl/>
          <w:lang w:eastAsia="he-IL"/>
        </w:rPr>
      </w:pPr>
      <w:r>
        <w:rPr>
          <w:rtl/>
          <w:lang w:eastAsia="he-IL"/>
        </w:rPr>
        <w:t xml:space="preserve">אנחנו </w:t>
      </w:r>
      <w:r w:rsidR="002516ED">
        <w:rPr>
          <w:rFonts w:hint="cs"/>
          <w:rtl/>
          <w:lang w:eastAsia="he-IL"/>
        </w:rPr>
        <w:t xml:space="preserve">מטילים </w:t>
      </w:r>
      <w:r>
        <w:rPr>
          <w:rtl/>
          <w:lang w:eastAsia="he-IL"/>
        </w:rPr>
        <w:t xml:space="preserve">קנסות. </w:t>
      </w:r>
      <w:r w:rsidR="002516ED">
        <w:rPr>
          <w:rFonts w:hint="cs"/>
          <w:rtl/>
          <w:lang w:eastAsia="he-IL"/>
        </w:rPr>
        <w:t xml:space="preserve">מבחינת </w:t>
      </w:r>
      <w:bookmarkStart w:id="436" w:name="_ETM_Q1_4328125"/>
      <w:bookmarkEnd w:id="436"/>
      <w:r w:rsidR="002516ED">
        <w:rPr>
          <w:rFonts w:hint="cs"/>
          <w:rtl/>
          <w:lang w:eastAsia="he-IL"/>
        </w:rPr>
        <w:t xml:space="preserve">הסמכויות שניתנו בתקנות, </w:t>
      </w:r>
      <w:r>
        <w:rPr>
          <w:rtl/>
          <w:lang w:eastAsia="he-IL"/>
        </w:rPr>
        <w:t>בסל הסמכו</w:t>
      </w:r>
      <w:r w:rsidR="002516ED">
        <w:rPr>
          <w:rFonts w:hint="cs"/>
          <w:rtl/>
          <w:lang w:eastAsia="he-IL"/>
        </w:rPr>
        <w:t>יו</w:t>
      </w:r>
      <w:r>
        <w:rPr>
          <w:rtl/>
          <w:lang w:eastAsia="he-IL"/>
        </w:rPr>
        <w:t xml:space="preserve">ת אין לי סמכות למנוע כניסה. </w:t>
      </w:r>
    </w:p>
    <w:p w:rsidR="002516ED" w:rsidRDefault="002516ED" w:rsidP="00FF1B74">
      <w:pPr>
        <w:rPr>
          <w:rtl/>
          <w:lang w:eastAsia="he-IL"/>
        </w:rPr>
      </w:pPr>
    </w:p>
    <w:p w:rsidR="002516ED" w:rsidRDefault="002516ED" w:rsidP="002516ED">
      <w:pPr>
        <w:pStyle w:val="a5"/>
        <w:keepNext/>
        <w:rPr>
          <w:rtl/>
        </w:rPr>
      </w:pPr>
      <w:bookmarkStart w:id="437" w:name="ET_speaker_תמי_סלע_190"/>
      <w:r w:rsidRPr="002516ED">
        <w:rPr>
          <w:rStyle w:val="TagStyle"/>
          <w:rtl/>
        </w:rPr>
        <w:t xml:space="preserve"> &lt;&lt; דובר &gt;&gt; </w:t>
      </w:r>
      <w:r>
        <w:rPr>
          <w:rtl/>
        </w:rPr>
        <w:t>תמי סלע:</w:t>
      </w:r>
      <w:r w:rsidRPr="002516ED">
        <w:rPr>
          <w:rStyle w:val="TagStyle"/>
          <w:rtl/>
        </w:rPr>
        <w:t xml:space="preserve"> &lt;&lt; דובר &gt;&gt;</w:t>
      </w:r>
      <w:r>
        <w:rPr>
          <w:rtl/>
        </w:rPr>
        <w:t xml:space="preserve">   </w:t>
      </w:r>
      <w:bookmarkEnd w:id="437"/>
    </w:p>
    <w:p w:rsidR="002516ED" w:rsidRDefault="002516ED" w:rsidP="002516ED">
      <w:pPr>
        <w:pStyle w:val="KeepWithNext"/>
        <w:rPr>
          <w:rtl/>
          <w:lang w:eastAsia="he-IL"/>
        </w:rPr>
      </w:pPr>
    </w:p>
    <w:p w:rsidR="002516ED" w:rsidRDefault="002516ED" w:rsidP="00E056E4">
      <w:pPr>
        <w:rPr>
          <w:rtl/>
          <w:lang w:eastAsia="he-IL"/>
        </w:rPr>
      </w:pPr>
      <w:r>
        <w:rPr>
          <w:rFonts w:hint="cs"/>
          <w:rtl/>
          <w:lang w:eastAsia="he-IL"/>
        </w:rPr>
        <w:t xml:space="preserve">עלה פה בדיון: </w:t>
      </w:r>
      <w:r w:rsidR="00E056E4">
        <w:rPr>
          <w:rFonts w:hint="cs"/>
          <w:rtl/>
          <w:lang w:eastAsia="he-IL"/>
        </w:rPr>
        <w:t xml:space="preserve">האם ניתן </w:t>
      </w:r>
      <w:r>
        <w:rPr>
          <w:rFonts w:hint="cs"/>
          <w:rtl/>
          <w:lang w:eastAsia="he-IL"/>
        </w:rPr>
        <w:t>למנוע מישראל</w:t>
      </w:r>
      <w:r w:rsidR="00E056E4">
        <w:rPr>
          <w:rFonts w:hint="cs"/>
          <w:rtl/>
          <w:lang w:eastAsia="he-IL"/>
        </w:rPr>
        <w:t>י</w:t>
      </w:r>
      <w:r>
        <w:rPr>
          <w:rFonts w:hint="cs"/>
          <w:rtl/>
          <w:lang w:eastAsia="he-IL"/>
        </w:rPr>
        <w:t xml:space="preserve"> דווקא כשהוא חולה להיכנס לישראל?</w:t>
      </w:r>
    </w:p>
    <w:p w:rsidR="002516ED" w:rsidRPr="002516ED" w:rsidRDefault="002516ED" w:rsidP="002516ED">
      <w:pPr>
        <w:rPr>
          <w:rtl/>
          <w:lang w:eastAsia="he-IL"/>
        </w:rPr>
      </w:pPr>
    </w:p>
    <w:p w:rsidR="00FF1B74" w:rsidRDefault="00FF1B74" w:rsidP="00FF1B74">
      <w:pPr>
        <w:pStyle w:val="af8"/>
        <w:keepNext/>
        <w:rPr>
          <w:rtl/>
        </w:rPr>
      </w:pPr>
      <w:bookmarkStart w:id="438" w:name="ET_yor_6065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8"/>
    </w:p>
    <w:p w:rsidR="00FF1B74" w:rsidRDefault="00FF1B74" w:rsidP="00FF1B74">
      <w:pPr>
        <w:pStyle w:val="KeepWithNext"/>
        <w:rPr>
          <w:rtl/>
          <w:lang w:eastAsia="he-IL"/>
        </w:rPr>
      </w:pPr>
    </w:p>
    <w:p w:rsidR="00FF1B74" w:rsidRDefault="002516ED" w:rsidP="002516ED">
      <w:pPr>
        <w:rPr>
          <w:rtl/>
          <w:lang w:eastAsia="he-IL"/>
        </w:rPr>
      </w:pPr>
      <w:r>
        <w:rPr>
          <w:rFonts w:hint="cs"/>
          <w:rtl/>
          <w:lang w:eastAsia="he-IL"/>
        </w:rPr>
        <w:t xml:space="preserve">אני לא אומר מה צריך לעשות. קודם כול, </w:t>
      </w:r>
      <w:bookmarkStart w:id="439" w:name="_ETM_Q1_4344797"/>
      <w:bookmarkEnd w:id="439"/>
      <w:r w:rsidR="00FF1B74">
        <w:rPr>
          <w:rtl/>
          <w:lang w:eastAsia="he-IL"/>
        </w:rPr>
        <w:t xml:space="preserve">נורמטיבית אני לא רואה </w:t>
      </w:r>
      <w:r>
        <w:rPr>
          <w:rFonts w:hint="cs"/>
          <w:rtl/>
          <w:lang w:eastAsia="he-IL"/>
        </w:rPr>
        <w:t>בכתב את מה שאתה אומר. אשמח להתייחסות של משרד המשפטים.</w:t>
      </w:r>
      <w:bookmarkStart w:id="440" w:name="_ETM_Q1_4351551"/>
      <w:bookmarkEnd w:id="440"/>
      <w:r>
        <w:rPr>
          <w:rFonts w:hint="cs"/>
          <w:rtl/>
          <w:lang w:eastAsia="he-IL"/>
        </w:rPr>
        <w:t xml:space="preserve"> </w:t>
      </w:r>
      <w:r>
        <w:rPr>
          <w:rtl/>
          <w:lang w:eastAsia="he-IL"/>
        </w:rPr>
        <w:t>אתה אומר דבר מפתיע</w:t>
      </w:r>
      <w:r>
        <w:rPr>
          <w:rFonts w:hint="cs"/>
          <w:rtl/>
          <w:lang w:eastAsia="he-IL"/>
        </w:rPr>
        <w:t xml:space="preserve"> ובעיניי חסר תקדים. ברגע שמופיע בחוק או בתקנה שאין לאפשר כניסה אז אין לאפשר כניסה, אז פעולת האכיפה היא </w:t>
      </w:r>
      <w:bookmarkStart w:id="441" w:name="_ETM_Q1_4364395"/>
      <w:bookmarkEnd w:id="441"/>
      <w:r>
        <w:rPr>
          <w:rFonts w:hint="cs"/>
          <w:rtl/>
          <w:lang w:eastAsia="he-IL"/>
        </w:rPr>
        <w:t xml:space="preserve">לא לאפשר כניסה. תתכבד, תלך לתחנת הבדיקה המצרית בטאבה. שוב, יש </w:t>
      </w:r>
      <w:proofErr w:type="spellStart"/>
      <w:r>
        <w:rPr>
          <w:rFonts w:hint="cs"/>
          <w:rtl/>
          <w:lang w:eastAsia="he-IL"/>
        </w:rPr>
        <w:t>פרקטיקות</w:t>
      </w:r>
      <w:proofErr w:type="spellEnd"/>
      <w:r>
        <w:rPr>
          <w:rFonts w:hint="cs"/>
          <w:rtl/>
          <w:lang w:eastAsia="he-IL"/>
        </w:rPr>
        <w:t xml:space="preserve"> אחר כך.</w:t>
      </w:r>
    </w:p>
    <w:p w:rsidR="002516ED" w:rsidRDefault="002516ED" w:rsidP="002516ED">
      <w:pPr>
        <w:rPr>
          <w:rtl/>
          <w:lang w:eastAsia="he-IL"/>
        </w:rPr>
      </w:pPr>
    </w:p>
    <w:p w:rsidR="002516ED" w:rsidRDefault="002516ED" w:rsidP="002516ED">
      <w:pPr>
        <w:pStyle w:val="a5"/>
        <w:keepNext/>
        <w:rPr>
          <w:rtl/>
        </w:rPr>
      </w:pPr>
      <w:bookmarkStart w:id="442" w:name="ET_speaker_תמי_סלע_191"/>
      <w:r w:rsidRPr="002516ED">
        <w:rPr>
          <w:rStyle w:val="TagStyle"/>
          <w:rtl/>
        </w:rPr>
        <w:t xml:space="preserve"> &lt;&lt; דובר &gt;&gt; </w:t>
      </w:r>
      <w:r>
        <w:rPr>
          <w:rtl/>
        </w:rPr>
        <w:t>תמי סלע:</w:t>
      </w:r>
      <w:r w:rsidRPr="002516ED">
        <w:rPr>
          <w:rStyle w:val="TagStyle"/>
          <w:rtl/>
        </w:rPr>
        <w:t xml:space="preserve"> &lt;&lt; דובר &gt;&gt;</w:t>
      </w:r>
      <w:r>
        <w:rPr>
          <w:rtl/>
        </w:rPr>
        <w:t xml:space="preserve">   </w:t>
      </w:r>
      <w:bookmarkEnd w:id="442"/>
    </w:p>
    <w:p w:rsidR="002516ED" w:rsidRDefault="002516ED" w:rsidP="002516ED">
      <w:pPr>
        <w:pStyle w:val="KeepWithNext"/>
        <w:rPr>
          <w:rtl/>
          <w:lang w:eastAsia="he-IL"/>
        </w:rPr>
      </w:pPr>
    </w:p>
    <w:p w:rsidR="002516ED" w:rsidRPr="002516ED" w:rsidRDefault="002516ED" w:rsidP="002516ED">
      <w:pPr>
        <w:rPr>
          <w:rtl/>
          <w:lang w:eastAsia="he-IL"/>
        </w:rPr>
      </w:pPr>
      <w:r>
        <w:rPr>
          <w:rFonts w:hint="cs"/>
          <w:rtl/>
          <w:lang w:eastAsia="he-IL"/>
        </w:rPr>
        <w:t>יש כנראה קושי.</w:t>
      </w:r>
    </w:p>
    <w:p w:rsidR="00FF1B74" w:rsidRDefault="00FF1B74" w:rsidP="00FF1B74">
      <w:pPr>
        <w:rPr>
          <w:rtl/>
          <w:lang w:eastAsia="he-IL"/>
        </w:rPr>
      </w:pPr>
    </w:p>
    <w:p w:rsidR="002516ED" w:rsidRDefault="002516ED" w:rsidP="002516ED">
      <w:pPr>
        <w:pStyle w:val="af8"/>
        <w:keepNext/>
        <w:rPr>
          <w:rtl/>
        </w:rPr>
      </w:pPr>
      <w:bookmarkStart w:id="443" w:name="ET_yor_6065_192"/>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 </w:t>
      </w:r>
      <w:r>
        <w:rPr>
          <w:rtl/>
        </w:rPr>
        <w:t>היו"ר עמית הלוי:</w:t>
      </w:r>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w:t>
      </w:r>
      <w:r>
        <w:rPr>
          <w:rtl/>
        </w:rPr>
        <w:t xml:space="preserve">   </w:t>
      </w:r>
      <w:bookmarkEnd w:id="443"/>
    </w:p>
    <w:p w:rsidR="002516ED" w:rsidRDefault="002516ED" w:rsidP="002516ED">
      <w:pPr>
        <w:pStyle w:val="KeepWithNext"/>
        <w:rPr>
          <w:rtl/>
          <w:lang w:eastAsia="he-IL"/>
        </w:rPr>
      </w:pPr>
    </w:p>
    <w:p w:rsidR="002516ED" w:rsidRDefault="002516ED" w:rsidP="00E056E4">
      <w:pPr>
        <w:rPr>
          <w:rtl/>
          <w:lang w:eastAsia="he-IL"/>
        </w:rPr>
      </w:pPr>
      <w:r>
        <w:rPr>
          <w:rFonts w:hint="cs"/>
          <w:rtl/>
          <w:lang w:eastAsia="he-IL"/>
        </w:rPr>
        <w:t xml:space="preserve">קודם כול, ד"ר שלמון אמר </w:t>
      </w:r>
      <w:bookmarkStart w:id="444" w:name="_ETM_Q1_4374018"/>
      <w:bookmarkEnd w:id="444"/>
      <w:r>
        <w:rPr>
          <w:rFonts w:hint="cs"/>
          <w:rtl/>
          <w:lang w:eastAsia="he-IL"/>
        </w:rPr>
        <w:t xml:space="preserve">שהמצרים התחייבו לעשות את זה, זה חלק מן הסיכום </w:t>
      </w:r>
      <w:bookmarkStart w:id="445" w:name="_ETM_Q1_4377887"/>
      <w:bookmarkEnd w:id="445"/>
      <w:r>
        <w:rPr>
          <w:rFonts w:hint="cs"/>
          <w:rtl/>
          <w:lang w:eastAsia="he-IL"/>
        </w:rPr>
        <w:t xml:space="preserve">איתם. אם זה לא קורה בפועל, אם לא המשטרה אלא רשות האוכלוסין וההגירה או כל גורם אחר מחליט </w:t>
      </w:r>
      <w:proofErr w:type="spellStart"/>
      <w:r>
        <w:rPr>
          <w:rFonts w:hint="cs"/>
          <w:rtl/>
          <w:lang w:eastAsia="he-IL"/>
        </w:rPr>
        <w:t>להחריג</w:t>
      </w:r>
      <w:proofErr w:type="spellEnd"/>
      <w:r>
        <w:rPr>
          <w:rFonts w:hint="cs"/>
          <w:rtl/>
          <w:lang w:eastAsia="he-IL"/>
        </w:rPr>
        <w:t xml:space="preserve"> את זה, צריך לדבר על זה. </w:t>
      </w:r>
    </w:p>
    <w:p w:rsidR="002516ED" w:rsidRPr="002516ED" w:rsidRDefault="002516ED" w:rsidP="002516ED">
      <w:pPr>
        <w:rPr>
          <w:rtl/>
          <w:lang w:eastAsia="he-IL"/>
        </w:rPr>
      </w:pPr>
    </w:p>
    <w:p w:rsidR="00FF1B74" w:rsidRDefault="00FF1B74" w:rsidP="00FF1B74">
      <w:pPr>
        <w:pStyle w:val="afb"/>
        <w:keepNext/>
        <w:rPr>
          <w:rtl/>
          <w:lang w:eastAsia="he-IL"/>
        </w:rPr>
      </w:pPr>
      <w:bookmarkStart w:id="446" w:name="ET_guest_514804_82"/>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46"/>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הזכות החוקתית שקיימת </w:t>
      </w:r>
      <w:r w:rsidR="002516ED">
        <w:rPr>
          <w:rFonts w:hint="cs"/>
          <w:rtl/>
          <w:lang w:eastAsia="he-IL"/>
        </w:rPr>
        <w:t xml:space="preserve">בסעיף 6 לחוק-יסוד: כבוד האדם וחירותו </w:t>
      </w:r>
      <w:r>
        <w:rPr>
          <w:rtl/>
          <w:lang w:eastAsia="he-IL"/>
        </w:rPr>
        <w:t xml:space="preserve">היא הן להיכנס והן לצאת. כשהותקנו התקנות </w:t>
      </w:r>
      <w:r w:rsidR="002516ED">
        <w:rPr>
          <w:rFonts w:hint="cs"/>
          <w:rtl/>
          <w:lang w:eastAsia="he-IL"/>
        </w:rPr>
        <w:t xml:space="preserve">בכוונת מכוון </w:t>
      </w:r>
      <w:r>
        <w:rPr>
          <w:rtl/>
          <w:lang w:eastAsia="he-IL"/>
        </w:rPr>
        <w:t xml:space="preserve">הוחלט שהסנקציה תהיה קנס אבל לא מניעת כניסה. </w:t>
      </w:r>
    </w:p>
    <w:p w:rsidR="00FF1B74" w:rsidRDefault="00FF1B74" w:rsidP="00FF1B74">
      <w:pPr>
        <w:rPr>
          <w:rtl/>
          <w:lang w:eastAsia="he-IL"/>
        </w:rPr>
      </w:pPr>
    </w:p>
    <w:p w:rsidR="00FF1B74" w:rsidRDefault="00FF1B74" w:rsidP="00FF1B74">
      <w:pPr>
        <w:pStyle w:val="af8"/>
        <w:keepNext/>
        <w:rPr>
          <w:rtl/>
        </w:rPr>
      </w:pPr>
      <w:bookmarkStart w:id="447" w:name="ET_yor_6065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7"/>
    </w:p>
    <w:p w:rsidR="00FF1B74" w:rsidRDefault="00FF1B74" w:rsidP="00FF1B74">
      <w:pPr>
        <w:pStyle w:val="KeepWithNext"/>
        <w:rPr>
          <w:rtl/>
          <w:lang w:eastAsia="he-IL"/>
        </w:rPr>
      </w:pPr>
    </w:p>
    <w:p w:rsidR="00FF1B74" w:rsidRDefault="002516ED" w:rsidP="002516ED">
      <w:pPr>
        <w:rPr>
          <w:rtl/>
          <w:lang w:eastAsia="he-IL"/>
        </w:rPr>
      </w:pPr>
      <w:r>
        <w:rPr>
          <w:rFonts w:hint="cs"/>
          <w:rtl/>
          <w:lang w:eastAsia="he-IL"/>
        </w:rPr>
        <w:t>בחוק-יסוד: כבוד האדם וחירותו, כפי שאמרת</w:t>
      </w:r>
      <w:bookmarkStart w:id="448" w:name="_ETM_Q1_4424239"/>
      <w:bookmarkEnd w:id="448"/>
      <w:r>
        <w:rPr>
          <w:rFonts w:hint="cs"/>
          <w:rtl/>
          <w:lang w:eastAsia="he-IL"/>
        </w:rPr>
        <w:t xml:space="preserve"> וכפי שאת יודעת, יש פסקת הגבלה, שאומרת שאם החליט המחוקק </w:t>
      </w:r>
      <w:bookmarkStart w:id="449" w:name="_ETM_Q1_4424985"/>
      <w:bookmarkEnd w:id="449"/>
      <w:r>
        <w:rPr>
          <w:rFonts w:hint="cs"/>
          <w:rtl/>
          <w:lang w:eastAsia="he-IL"/>
        </w:rPr>
        <w:t xml:space="preserve">בחקיקה ראשית ולתכלית ראויה </w:t>
      </w:r>
      <w:r>
        <w:rPr>
          <w:rtl/>
          <w:lang w:eastAsia="he-IL"/>
        </w:rPr>
        <w:t>–</w:t>
      </w:r>
      <w:r>
        <w:rPr>
          <w:rFonts w:hint="cs"/>
          <w:rtl/>
          <w:lang w:eastAsia="he-IL"/>
        </w:rPr>
        <w:t xml:space="preserve"> כל השנה </w:t>
      </w:r>
      <w:bookmarkStart w:id="450" w:name="_ETM_Q1_4428783"/>
      <w:bookmarkEnd w:id="450"/>
      <w:r>
        <w:rPr>
          <w:rFonts w:hint="cs"/>
          <w:rtl/>
          <w:lang w:eastAsia="he-IL"/>
        </w:rPr>
        <w:t xml:space="preserve">אנחנו תחת פסקת ההגבלה. אני, אגב, סברתי אחרת אבל זה </w:t>
      </w:r>
      <w:bookmarkStart w:id="451" w:name="_ETM_Q1_4435409"/>
      <w:bookmarkEnd w:id="451"/>
      <w:r>
        <w:rPr>
          <w:rFonts w:hint="cs"/>
          <w:rtl/>
          <w:lang w:eastAsia="he-IL"/>
        </w:rPr>
        <w:t xml:space="preserve">לא משנה. כרגע אנחנו כאן תחת הפסקה הזאת. </w:t>
      </w:r>
    </w:p>
    <w:p w:rsidR="00FF1B74" w:rsidRDefault="00FF1B74" w:rsidP="00FF1B74">
      <w:pPr>
        <w:rPr>
          <w:rtl/>
          <w:lang w:eastAsia="he-IL"/>
        </w:rPr>
      </w:pPr>
    </w:p>
    <w:p w:rsidR="00FF1B74" w:rsidRDefault="00FF1B74" w:rsidP="00FF1B74">
      <w:pPr>
        <w:pStyle w:val="afb"/>
        <w:keepNext/>
        <w:rPr>
          <w:rtl/>
          <w:lang w:eastAsia="he-IL"/>
        </w:rPr>
      </w:pPr>
      <w:bookmarkStart w:id="452" w:name="ET_guest_514804_84"/>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52"/>
    </w:p>
    <w:p w:rsidR="00FF1B74" w:rsidRDefault="00FF1B74" w:rsidP="00FF1B74">
      <w:pPr>
        <w:pStyle w:val="KeepWithNext"/>
        <w:rPr>
          <w:rtl/>
          <w:lang w:eastAsia="he-IL"/>
        </w:rPr>
      </w:pPr>
    </w:p>
    <w:p w:rsidR="002516ED" w:rsidRDefault="002516ED" w:rsidP="00FF1B74">
      <w:pPr>
        <w:rPr>
          <w:rtl/>
          <w:lang w:eastAsia="he-IL"/>
        </w:rPr>
      </w:pPr>
      <w:r>
        <w:rPr>
          <w:rFonts w:hint="cs"/>
          <w:rtl/>
          <w:lang w:eastAsia="he-IL"/>
        </w:rPr>
        <w:t>נכון, ועדיין</w:t>
      </w:r>
      <w:bookmarkStart w:id="453" w:name="_ETM_Q1_4437243"/>
      <w:bookmarkEnd w:id="453"/>
      <w:r>
        <w:rPr>
          <w:rFonts w:hint="cs"/>
          <w:rtl/>
          <w:lang w:eastAsia="he-IL"/>
        </w:rPr>
        <w:t xml:space="preserve"> חשבנו </w:t>
      </w:r>
      <w:proofErr w:type="spellStart"/>
      <w:r>
        <w:rPr>
          <w:rFonts w:hint="cs"/>
          <w:rtl/>
          <w:lang w:eastAsia="he-IL"/>
        </w:rPr>
        <w:t>שבאיזונים</w:t>
      </w:r>
      <w:proofErr w:type="spellEnd"/>
      <w:r>
        <w:rPr>
          <w:rFonts w:hint="cs"/>
          <w:rtl/>
          <w:lang w:eastAsia="he-IL"/>
        </w:rPr>
        <w:t xml:space="preserve"> הנכונים, כשמדובר באזרח ישראלי שמבקש לחזור ולהיכנס</w:t>
      </w:r>
      <w:r w:rsidR="00E056E4">
        <w:rPr>
          <w:rFonts w:hint="cs"/>
          <w:rtl/>
          <w:lang w:eastAsia="he-IL"/>
        </w:rPr>
        <w:t xml:space="preserve"> לארץ</w:t>
      </w:r>
      <w:r>
        <w:rPr>
          <w:rFonts w:hint="cs"/>
          <w:rtl/>
          <w:lang w:eastAsia="he-IL"/>
        </w:rPr>
        <w:t xml:space="preserve">, </w:t>
      </w:r>
      <w:bookmarkStart w:id="454" w:name="_ETM_Q1_4448179"/>
      <w:bookmarkEnd w:id="454"/>
      <w:r>
        <w:rPr>
          <w:rFonts w:hint="cs"/>
          <w:rtl/>
          <w:lang w:eastAsia="he-IL"/>
        </w:rPr>
        <w:t xml:space="preserve">הפתרון יהיה בהטלת קנס ולא במניעת כניסה. </w:t>
      </w:r>
      <w:bookmarkStart w:id="455" w:name="_ETM_Q1_4450786"/>
      <w:bookmarkEnd w:id="455"/>
      <w:r>
        <w:rPr>
          <w:rtl/>
          <w:lang w:eastAsia="he-IL"/>
        </w:rPr>
        <w:t>זה נעשה בכוונת מכוון.</w:t>
      </w:r>
    </w:p>
    <w:p w:rsidR="002516ED" w:rsidRDefault="002516ED" w:rsidP="00FF1B74">
      <w:pPr>
        <w:rPr>
          <w:rtl/>
          <w:lang w:eastAsia="he-IL"/>
        </w:rPr>
      </w:pPr>
      <w:bookmarkStart w:id="456" w:name="_ETM_Q1_4450857"/>
      <w:bookmarkEnd w:id="456"/>
    </w:p>
    <w:p w:rsidR="002516ED" w:rsidRDefault="002516ED" w:rsidP="002516ED">
      <w:pPr>
        <w:pStyle w:val="af8"/>
        <w:keepNext/>
        <w:rPr>
          <w:rtl/>
        </w:rPr>
      </w:pPr>
      <w:bookmarkStart w:id="457" w:name="ET_yor_6065_193"/>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 </w:t>
      </w:r>
      <w:r>
        <w:rPr>
          <w:rtl/>
        </w:rPr>
        <w:t>היו"ר עמית הלוי:</w:t>
      </w:r>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w:t>
      </w:r>
      <w:r>
        <w:rPr>
          <w:rtl/>
        </w:rPr>
        <w:t xml:space="preserve">   </w:t>
      </w:r>
      <w:bookmarkEnd w:id="457"/>
    </w:p>
    <w:p w:rsidR="002516ED" w:rsidRDefault="002516ED" w:rsidP="002516ED">
      <w:pPr>
        <w:pStyle w:val="KeepWithNext"/>
        <w:rPr>
          <w:rtl/>
          <w:lang w:eastAsia="he-IL"/>
        </w:rPr>
      </w:pPr>
    </w:p>
    <w:p w:rsidR="002516ED" w:rsidRDefault="002516ED" w:rsidP="00E056E4">
      <w:pPr>
        <w:rPr>
          <w:rtl/>
          <w:lang w:eastAsia="he-IL"/>
        </w:rPr>
      </w:pPr>
      <w:r>
        <w:rPr>
          <w:rFonts w:hint="cs"/>
          <w:rtl/>
          <w:lang w:eastAsia="he-IL"/>
        </w:rPr>
        <w:t xml:space="preserve">איפה זה מופיע בתקנות? הרי מופיע שלא תתאפשר כניסה אם הוא לא עשה </w:t>
      </w:r>
      <w:bookmarkStart w:id="458" w:name="_ETM_Q1_4457679"/>
      <w:bookmarkEnd w:id="458"/>
      <w:r>
        <w:rPr>
          <w:rFonts w:hint="cs"/>
          <w:rtl/>
          <w:lang w:eastAsia="he-IL"/>
        </w:rPr>
        <w:t xml:space="preserve">בדיקה. איפה </w:t>
      </w:r>
      <w:r w:rsidR="00E056E4">
        <w:rPr>
          <w:rFonts w:hint="cs"/>
          <w:rtl/>
          <w:lang w:eastAsia="he-IL"/>
        </w:rPr>
        <w:t xml:space="preserve">זה </w:t>
      </w:r>
      <w:r>
        <w:rPr>
          <w:rFonts w:hint="cs"/>
          <w:rtl/>
          <w:lang w:eastAsia="he-IL"/>
        </w:rPr>
        <w:t>מופיע</w:t>
      </w:r>
      <w:r w:rsidR="00E056E4">
        <w:rPr>
          <w:rFonts w:hint="cs"/>
          <w:rtl/>
          <w:lang w:eastAsia="he-IL"/>
        </w:rPr>
        <w:t>?</w:t>
      </w:r>
      <w:r>
        <w:rPr>
          <w:rFonts w:hint="cs"/>
          <w:rtl/>
          <w:lang w:eastAsia="he-IL"/>
        </w:rPr>
        <w:t xml:space="preserve"> אני לא </w:t>
      </w:r>
      <w:r w:rsidR="00E056E4">
        <w:rPr>
          <w:rFonts w:hint="cs"/>
          <w:rtl/>
          <w:lang w:eastAsia="he-IL"/>
        </w:rPr>
        <w:t xml:space="preserve">שואל על </w:t>
      </w:r>
      <w:r>
        <w:rPr>
          <w:rFonts w:hint="cs"/>
          <w:rtl/>
          <w:lang w:eastAsia="he-IL"/>
        </w:rPr>
        <w:t>דעתך האישית</w:t>
      </w:r>
      <w:bookmarkStart w:id="459" w:name="_ETM_Q1_4460833"/>
      <w:bookmarkEnd w:id="459"/>
      <w:r>
        <w:rPr>
          <w:rFonts w:hint="cs"/>
          <w:rtl/>
          <w:lang w:eastAsia="he-IL"/>
        </w:rPr>
        <w:t xml:space="preserve"> או דעתי או </w:t>
      </w:r>
      <w:r w:rsidR="00E056E4">
        <w:rPr>
          <w:rFonts w:hint="cs"/>
          <w:rtl/>
          <w:lang w:eastAsia="he-IL"/>
        </w:rPr>
        <w:t>ה</w:t>
      </w:r>
      <w:r>
        <w:rPr>
          <w:rFonts w:hint="cs"/>
          <w:rtl/>
          <w:lang w:eastAsia="he-IL"/>
        </w:rPr>
        <w:t>פרקטיקה.</w:t>
      </w:r>
    </w:p>
    <w:p w:rsidR="002516ED" w:rsidRDefault="002516ED" w:rsidP="002516ED">
      <w:pPr>
        <w:rPr>
          <w:rtl/>
          <w:lang w:eastAsia="he-IL"/>
        </w:rPr>
      </w:pPr>
    </w:p>
    <w:p w:rsidR="00FF1B74" w:rsidRDefault="00FF1B74" w:rsidP="00FF1B74">
      <w:pPr>
        <w:pStyle w:val="afb"/>
        <w:keepNext/>
        <w:rPr>
          <w:rtl/>
          <w:lang w:eastAsia="he-IL"/>
        </w:rPr>
      </w:pPr>
      <w:bookmarkStart w:id="460" w:name="ET_guest_514804_86"/>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60"/>
    </w:p>
    <w:p w:rsidR="00FF1B74" w:rsidRDefault="00FF1B74" w:rsidP="00FF1B74">
      <w:pPr>
        <w:pStyle w:val="KeepWithNext"/>
        <w:rPr>
          <w:rtl/>
          <w:lang w:eastAsia="he-IL"/>
        </w:rPr>
      </w:pPr>
    </w:p>
    <w:p w:rsidR="00FF1B74" w:rsidRDefault="002516ED" w:rsidP="002516ED">
      <w:pPr>
        <w:rPr>
          <w:rtl/>
          <w:lang w:eastAsia="he-IL"/>
        </w:rPr>
      </w:pPr>
      <w:r>
        <w:rPr>
          <w:rFonts w:hint="cs"/>
          <w:rtl/>
          <w:lang w:eastAsia="he-IL"/>
        </w:rPr>
        <w:t xml:space="preserve">זה לא דעתי האישית כמובן. זה עניין </w:t>
      </w:r>
      <w:bookmarkStart w:id="461" w:name="_ETM_Q1_4467002"/>
      <w:bookmarkEnd w:id="461"/>
      <w:r>
        <w:rPr>
          <w:rFonts w:hint="cs"/>
          <w:rtl/>
          <w:lang w:eastAsia="he-IL"/>
        </w:rPr>
        <w:t>של החלטה, וזו הייתה הכוונה.</w:t>
      </w:r>
    </w:p>
    <w:p w:rsidR="002516ED" w:rsidRDefault="002516ED" w:rsidP="002516ED">
      <w:pPr>
        <w:rPr>
          <w:rtl/>
          <w:lang w:eastAsia="he-IL"/>
        </w:rPr>
      </w:pPr>
    </w:p>
    <w:p w:rsidR="002516ED" w:rsidRDefault="002516ED" w:rsidP="002516ED">
      <w:pPr>
        <w:pStyle w:val="af8"/>
        <w:keepNext/>
        <w:rPr>
          <w:rtl/>
        </w:rPr>
      </w:pPr>
      <w:bookmarkStart w:id="462" w:name="ET_yor_6065_195"/>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 </w:t>
      </w:r>
      <w:r>
        <w:rPr>
          <w:rtl/>
        </w:rPr>
        <w:t>היו"ר עמית הלוי:</w:t>
      </w:r>
      <w:r w:rsidRPr="002516ED">
        <w:rPr>
          <w:rStyle w:val="TagStyle"/>
          <w:rtl/>
        </w:rPr>
        <w:t xml:space="preserve"> &lt;&lt; </w:t>
      </w:r>
      <w:proofErr w:type="spellStart"/>
      <w:r w:rsidRPr="002516ED">
        <w:rPr>
          <w:rStyle w:val="TagStyle"/>
          <w:rtl/>
        </w:rPr>
        <w:t>יור</w:t>
      </w:r>
      <w:proofErr w:type="spellEnd"/>
      <w:r w:rsidRPr="002516ED">
        <w:rPr>
          <w:rStyle w:val="TagStyle"/>
          <w:rtl/>
        </w:rPr>
        <w:t xml:space="preserve"> &gt;&gt;</w:t>
      </w:r>
      <w:r>
        <w:rPr>
          <w:rtl/>
        </w:rPr>
        <w:t xml:space="preserve">   </w:t>
      </w:r>
      <w:bookmarkEnd w:id="462"/>
    </w:p>
    <w:p w:rsidR="002516ED" w:rsidRDefault="002516ED" w:rsidP="002516ED">
      <w:pPr>
        <w:pStyle w:val="KeepWithNext"/>
        <w:rPr>
          <w:rtl/>
          <w:lang w:eastAsia="he-IL"/>
        </w:rPr>
      </w:pPr>
    </w:p>
    <w:p w:rsidR="002516ED" w:rsidRPr="002516ED" w:rsidRDefault="002516ED" w:rsidP="002516ED">
      <w:pPr>
        <w:rPr>
          <w:rtl/>
          <w:lang w:eastAsia="he-IL"/>
        </w:rPr>
      </w:pPr>
      <w:r>
        <w:rPr>
          <w:rFonts w:hint="cs"/>
          <w:rtl/>
          <w:lang w:eastAsia="he-IL"/>
        </w:rPr>
        <w:t>איפה ההחלטה מופיעה בתקנה?</w:t>
      </w:r>
    </w:p>
    <w:p w:rsidR="00FF1B74" w:rsidRDefault="00FF1B74" w:rsidP="00FF1B74">
      <w:pPr>
        <w:rPr>
          <w:rtl/>
          <w:lang w:eastAsia="he-IL"/>
        </w:rPr>
      </w:pPr>
    </w:p>
    <w:p w:rsidR="00FF1B74" w:rsidRDefault="00FF1B74" w:rsidP="00FF1B74">
      <w:pPr>
        <w:pStyle w:val="a5"/>
        <w:keepNext/>
        <w:rPr>
          <w:rtl/>
        </w:rPr>
      </w:pPr>
      <w:bookmarkStart w:id="463" w:name="ET_speaker_תמי_סלע_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63"/>
    </w:p>
    <w:p w:rsidR="00FF1B74" w:rsidRDefault="00FF1B74" w:rsidP="00FF1B74">
      <w:pPr>
        <w:pStyle w:val="KeepWithNext"/>
        <w:rPr>
          <w:rtl/>
          <w:lang w:eastAsia="he-IL"/>
        </w:rPr>
      </w:pPr>
    </w:p>
    <w:p w:rsidR="00FF1B74" w:rsidRDefault="00FF1B74" w:rsidP="002516ED">
      <w:pPr>
        <w:rPr>
          <w:rtl/>
          <w:lang w:eastAsia="he-IL"/>
        </w:rPr>
      </w:pPr>
      <w:r>
        <w:rPr>
          <w:rtl/>
          <w:lang w:eastAsia="he-IL"/>
        </w:rPr>
        <w:t>יש הבדל בין ההוראה הנורמטיבית</w:t>
      </w:r>
      <w:r w:rsidR="002516ED">
        <w:rPr>
          <w:rFonts w:hint="cs"/>
          <w:rtl/>
          <w:lang w:eastAsia="he-IL"/>
        </w:rPr>
        <w:t xml:space="preserve"> שמחייבת </w:t>
      </w:r>
      <w:bookmarkStart w:id="464" w:name="_ETM_Q1_4475701"/>
      <w:bookmarkEnd w:id="464"/>
      <w:r w:rsidR="002516ED">
        <w:rPr>
          <w:rFonts w:hint="cs"/>
          <w:rtl/>
          <w:lang w:eastAsia="he-IL"/>
        </w:rPr>
        <w:t xml:space="preserve">בדיקה לבין הדרך שאוכפים. </w:t>
      </w:r>
    </w:p>
    <w:p w:rsidR="00FF1B74" w:rsidRDefault="00FF1B74" w:rsidP="00FF1B74">
      <w:pPr>
        <w:rPr>
          <w:rtl/>
          <w:lang w:eastAsia="he-IL"/>
        </w:rPr>
      </w:pPr>
    </w:p>
    <w:p w:rsidR="00FF1B74" w:rsidRDefault="00FF1B74" w:rsidP="00FF1B74">
      <w:pPr>
        <w:pStyle w:val="af8"/>
        <w:keepNext/>
        <w:rPr>
          <w:rtl/>
        </w:rPr>
      </w:pPr>
      <w:bookmarkStart w:id="465" w:name="ET_yor_6065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
    </w:p>
    <w:p w:rsidR="00FF1B74" w:rsidRDefault="00FF1B74" w:rsidP="00FF1B74">
      <w:pPr>
        <w:pStyle w:val="KeepWithNext"/>
        <w:rPr>
          <w:rtl/>
          <w:lang w:eastAsia="he-IL"/>
        </w:rPr>
      </w:pPr>
    </w:p>
    <w:p w:rsidR="00FF1B74" w:rsidRDefault="002516ED" w:rsidP="00E056E4">
      <w:pPr>
        <w:rPr>
          <w:rtl/>
          <w:lang w:eastAsia="he-IL"/>
        </w:rPr>
      </w:pPr>
      <w:r>
        <w:rPr>
          <w:rFonts w:hint="cs"/>
          <w:rtl/>
          <w:lang w:eastAsia="he-IL"/>
        </w:rPr>
        <w:t xml:space="preserve">כתוב: לא תתאפשר כניסה אם הוא לא עשה בדיקה. </w:t>
      </w:r>
      <w:r w:rsidR="00A552EA">
        <w:rPr>
          <w:rFonts w:hint="cs"/>
          <w:rtl/>
          <w:lang w:eastAsia="he-IL"/>
        </w:rPr>
        <w:t xml:space="preserve">הרי זה כתוב כאן. </w:t>
      </w:r>
      <w:r w:rsidR="00FF1B74">
        <w:rPr>
          <w:rtl/>
          <w:lang w:eastAsia="he-IL"/>
        </w:rPr>
        <w:t xml:space="preserve">שוטר לא יכול לאכוף את </w:t>
      </w:r>
      <w:r w:rsidR="00A552EA">
        <w:rPr>
          <w:rFonts w:hint="cs"/>
          <w:rtl/>
          <w:lang w:eastAsia="he-IL"/>
        </w:rPr>
        <w:t xml:space="preserve">תקנה </w:t>
      </w:r>
      <w:r w:rsidR="00FF1B74">
        <w:rPr>
          <w:rtl/>
          <w:lang w:eastAsia="he-IL"/>
        </w:rPr>
        <w:t>3(ב)?</w:t>
      </w:r>
      <w:r w:rsidR="00A552EA">
        <w:rPr>
          <w:rFonts w:hint="cs"/>
          <w:rtl/>
          <w:lang w:eastAsia="he-IL"/>
        </w:rPr>
        <w:t xml:space="preserve"> זאת הייתה הכוונה של מי?</w:t>
      </w:r>
    </w:p>
    <w:p w:rsidR="00FF1B74" w:rsidRDefault="00FF1B74" w:rsidP="00FF1B74">
      <w:pPr>
        <w:rPr>
          <w:rtl/>
          <w:lang w:eastAsia="he-IL"/>
        </w:rPr>
      </w:pPr>
    </w:p>
    <w:p w:rsidR="00FF1B74" w:rsidRDefault="00FF1B74" w:rsidP="00FF1B74">
      <w:pPr>
        <w:pStyle w:val="afb"/>
        <w:keepNext/>
        <w:rPr>
          <w:rtl/>
          <w:lang w:eastAsia="he-IL"/>
        </w:rPr>
      </w:pPr>
      <w:bookmarkStart w:id="466" w:name="ET_guest_514804_89"/>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66"/>
    </w:p>
    <w:p w:rsidR="00FF1B74" w:rsidRDefault="00FF1B74" w:rsidP="00FF1B74">
      <w:pPr>
        <w:pStyle w:val="KeepWithNext"/>
        <w:rPr>
          <w:rtl/>
          <w:lang w:eastAsia="he-IL"/>
        </w:rPr>
      </w:pPr>
    </w:p>
    <w:p w:rsidR="00FF1B74" w:rsidRDefault="00FF1B74" w:rsidP="00E056E4">
      <w:pPr>
        <w:rPr>
          <w:rtl/>
          <w:lang w:eastAsia="he-IL"/>
        </w:rPr>
      </w:pPr>
      <w:r>
        <w:rPr>
          <w:rtl/>
          <w:lang w:eastAsia="he-IL"/>
        </w:rPr>
        <w:t xml:space="preserve">הכוונה </w:t>
      </w:r>
      <w:r w:rsidR="00A552EA">
        <w:rPr>
          <w:rFonts w:hint="cs"/>
          <w:rtl/>
          <w:lang w:eastAsia="he-IL"/>
        </w:rPr>
        <w:t>של הממשלה</w:t>
      </w:r>
      <w:r w:rsidR="00E056E4">
        <w:rPr>
          <w:rFonts w:hint="cs"/>
          <w:rtl/>
          <w:lang w:eastAsia="he-IL"/>
        </w:rPr>
        <w:t>,</w:t>
      </w:r>
      <w:r w:rsidR="00A552EA">
        <w:rPr>
          <w:rFonts w:hint="cs"/>
          <w:rtl/>
          <w:lang w:eastAsia="he-IL"/>
        </w:rPr>
        <w:t xml:space="preserve"> </w:t>
      </w:r>
      <w:r w:rsidR="00E056E4">
        <w:rPr>
          <w:rFonts w:hint="cs"/>
          <w:rtl/>
          <w:lang w:eastAsia="he-IL"/>
        </w:rPr>
        <w:t xml:space="preserve">גם </w:t>
      </w:r>
      <w:r w:rsidR="00A552EA">
        <w:rPr>
          <w:rFonts w:hint="cs"/>
          <w:rtl/>
          <w:lang w:eastAsia="he-IL"/>
        </w:rPr>
        <w:t xml:space="preserve">כאשר הותקנו </w:t>
      </w:r>
      <w:bookmarkStart w:id="467" w:name="_ETM_Q1_4492774"/>
      <w:bookmarkEnd w:id="467"/>
      <w:r w:rsidR="00A552EA">
        <w:rPr>
          <w:rFonts w:hint="cs"/>
          <w:rtl/>
          <w:lang w:eastAsia="he-IL"/>
        </w:rPr>
        <w:t xml:space="preserve">התקנות וגם כשנחקק החוק, </w:t>
      </w:r>
      <w:r w:rsidR="00E056E4">
        <w:rPr>
          <w:rtl/>
          <w:lang w:eastAsia="he-IL"/>
        </w:rPr>
        <w:t xml:space="preserve">הייתה </w:t>
      </w:r>
      <w:r>
        <w:rPr>
          <w:rtl/>
          <w:lang w:eastAsia="he-IL"/>
        </w:rPr>
        <w:t xml:space="preserve">שלא תהיה מניעת כניסה </w:t>
      </w:r>
      <w:r w:rsidR="00A552EA">
        <w:rPr>
          <w:rFonts w:hint="cs"/>
          <w:rtl/>
          <w:lang w:eastAsia="he-IL"/>
        </w:rPr>
        <w:t xml:space="preserve">בפועל </w:t>
      </w:r>
      <w:r>
        <w:rPr>
          <w:rtl/>
          <w:lang w:eastAsia="he-IL"/>
        </w:rPr>
        <w:t>פיזית כפי ש</w:t>
      </w:r>
      <w:r w:rsidR="00A552EA">
        <w:rPr>
          <w:rFonts w:hint="cs"/>
          <w:rtl/>
          <w:lang w:eastAsia="he-IL"/>
        </w:rPr>
        <w:t xml:space="preserve">אנחנו </w:t>
      </w:r>
      <w:r>
        <w:rPr>
          <w:rtl/>
          <w:lang w:eastAsia="he-IL"/>
        </w:rPr>
        <w:t>מונעים כניסה של זרים. לא מפעילים</w:t>
      </w:r>
      <w:r w:rsidR="00A552EA">
        <w:rPr>
          <w:rFonts w:hint="cs"/>
          <w:rtl/>
          <w:lang w:eastAsia="he-IL"/>
        </w:rPr>
        <w:t xml:space="preserve"> את הסמכויות שמנויות </w:t>
      </w:r>
      <w:bookmarkStart w:id="468" w:name="_ETM_Q1_4507223"/>
      <w:bookmarkEnd w:id="468"/>
      <w:r w:rsidR="00A552EA">
        <w:rPr>
          <w:rFonts w:hint="cs"/>
          <w:rtl/>
          <w:lang w:eastAsia="he-IL"/>
        </w:rPr>
        <w:t>בחוק הכניסה, בפירוש זאת הייתה הכוונה,</w:t>
      </w:r>
      <w:r>
        <w:rPr>
          <w:rtl/>
          <w:lang w:eastAsia="he-IL"/>
        </w:rPr>
        <w:t xml:space="preserve"> </w:t>
      </w:r>
      <w:r w:rsidR="00A552EA">
        <w:rPr>
          <w:rFonts w:hint="cs"/>
          <w:rtl/>
          <w:lang w:eastAsia="he-IL"/>
        </w:rPr>
        <w:t>ו</w:t>
      </w:r>
      <w:r>
        <w:rPr>
          <w:rtl/>
          <w:lang w:eastAsia="he-IL"/>
        </w:rPr>
        <w:t xml:space="preserve">כך זה גם נוסח. </w:t>
      </w:r>
      <w:r w:rsidR="00A552EA">
        <w:rPr>
          <w:rFonts w:hint="cs"/>
          <w:rtl/>
          <w:lang w:eastAsia="he-IL"/>
        </w:rPr>
        <w:t xml:space="preserve">אני </w:t>
      </w:r>
      <w:r>
        <w:rPr>
          <w:rtl/>
          <w:lang w:eastAsia="he-IL"/>
        </w:rPr>
        <w:t xml:space="preserve">לא </w:t>
      </w:r>
      <w:r w:rsidR="00A552EA">
        <w:rPr>
          <w:rFonts w:hint="cs"/>
          <w:rtl/>
          <w:lang w:eastAsia="he-IL"/>
        </w:rPr>
        <w:t>חושבת ש</w:t>
      </w:r>
      <w:r>
        <w:rPr>
          <w:rtl/>
          <w:lang w:eastAsia="he-IL"/>
        </w:rPr>
        <w:t xml:space="preserve">צריך להבין </w:t>
      </w:r>
      <w:r w:rsidR="00A552EA">
        <w:rPr>
          <w:rFonts w:hint="cs"/>
          <w:rtl/>
          <w:lang w:eastAsia="he-IL"/>
        </w:rPr>
        <w:t xml:space="preserve">את מה שאתה קורא כרגע </w:t>
      </w:r>
      <w:bookmarkStart w:id="469" w:name="_ETM_Q1_4511137"/>
      <w:bookmarkEnd w:id="469"/>
      <w:r>
        <w:rPr>
          <w:rtl/>
          <w:lang w:eastAsia="he-IL"/>
        </w:rPr>
        <w:t>כאפשרות למנוע פיזית ולהחזיק במשמורת אזרח ישראלי</w:t>
      </w:r>
      <w:r w:rsidR="00A552EA">
        <w:rPr>
          <w:rFonts w:hint="cs"/>
          <w:rtl/>
          <w:lang w:eastAsia="he-IL"/>
        </w:rPr>
        <w:t xml:space="preserve"> כשהוא עומד להיכנס לישראל</w:t>
      </w:r>
      <w:r>
        <w:rPr>
          <w:rtl/>
          <w:lang w:eastAsia="he-IL"/>
        </w:rPr>
        <w:t>.</w:t>
      </w:r>
      <w:r w:rsidR="00A552EA">
        <w:rPr>
          <w:rFonts w:hint="cs"/>
          <w:rtl/>
          <w:lang w:eastAsia="he-IL"/>
        </w:rPr>
        <w:t xml:space="preserve"> בפירוש זאת הייתה </w:t>
      </w:r>
      <w:bookmarkStart w:id="470" w:name="_ETM_Q1_4519062"/>
      <w:bookmarkEnd w:id="470"/>
      <w:r w:rsidR="00A552EA">
        <w:rPr>
          <w:rFonts w:hint="cs"/>
          <w:rtl/>
          <w:lang w:eastAsia="he-IL"/>
        </w:rPr>
        <w:t>הכוונה, שהאמצעים האלה לא יינקטו כנגד אזרחים ישראלים.</w:t>
      </w:r>
    </w:p>
    <w:p w:rsidR="00FF1B74" w:rsidRDefault="00FF1B74" w:rsidP="00FF1B74">
      <w:pPr>
        <w:rPr>
          <w:rtl/>
          <w:lang w:eastAsia="he-IL"/>
        </w:rPr>
      </w:pPr>
    </w:p>
    <w:p w:rsidR="00FF1B74" w:rsidRDefault="00FF1B74" w:rsidP="00FF1B74">
      <w:pPr>
        <w:pStyle w:val="af8"/>
        <w:keepNext/>
        <w:rPr>
          <w:rtl/>
        </w:rPr>
      </w:pPr>
      <w:bookmarkStart w:id="471" w:name="ET_yor_6065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1"/>
    </w:p>
    <w:p w:rsidR="00FF1B74" w:rsidRDefault="00FF1B74" w:rsidP="00FF1B74">
      <w:pPr>
        <w:pStyle w:val="KeepWithNext"/>
        <w:rPr>
          <w:rtl/>
          <w:lang w:eastAsia="he-IL"/>
        </w:rPr>
      </w:pPr>
    </w:p>
    <w:p w:rsidR="00FF1B74" w:rsidRDefault="00A552EA" w:rsidP="00E056E4">
      <w:pPr>
        <w:rPr>
          <w:rtl/>
          <w:lang w:eastAsia="he-IL"/>
        </w:rPr>
      </w:pPr>
      <w:r>
        <w:rPr>
          <w:rFonts w:hint="cs"/>
          <w:rtl/>
          <w:lang w:eastAsia="he-IL"/>
        </w:rPr>
        <w:t xml:space="preserve">במסורת שלנו מצוות </w:t>
      </w:r>
      <w:bookmarkStart w:id="472" w:name="_ETM_Q1_4529693"/>
      <w:bookmarkEnd w:id="472"/>
      <w:r>
        <w:rPr>
          <w:rFonts w:hint="cs"/>
          <w:rtl/>
          <w:lang w:eastAsia="he-IL"/>
        </w:rPr>
        <w:t xml:space="preserve">צריכות כוונה, אבל </w:t>
      </w:r>
      <w:r w:rsidR="00FF1B74">
        <w:rPr>
          <w:rtl/>
          <w:lang w:eastAsia="he-IL"/>
        </w:rPr>
        <w:t xml:space="preserve">הכוונה לבד לא פוטרת ממצוות. </w:t>
      </w:r>
      <w:r>
        <w:rPr>
          <w:rFonts w:hint="cs"/>
          <w:rtl/>
          <w:lang w:eastAsia="he-IL"/>
        </w:rPr>
        <w:t xml:space="preserve">עולם הכוונות </w:t>
      </w:r>
      <w:r>
        <w:rPr>
          <w:rtl/>
          <w:lang w:eastAsia="he-IL"/>
        </w:rPr>
        <w:t>–</w:t>
      </w:r>
      <w:r>
        <w:rPr>
          <w:rFonts w:hint="cs"/>
          <w:rtl/>
          <w:lang w:eastAsia="he-IL"/>
        </w:rPr>
        <w:t xml:space="preserve"> אני לא יודע, אולי את התכוונת. </w:t>
      </w:r>
      <w:r w:rsidR="00FF1B74">
        <w:rPr>
          <w:rtl/>
          <w:lang w:eastAsia="he-IL"/>
        </w:rPr>
        <w:t xml:space="preserve">אם זה לא מופיע בתקנות או בחוק, העובדה שאומר </w:t>
      </w:r>
      <w:r>
        <w:rPr>
          <w:rFonts w:hint="cs"/>
          <w:rtl/>
          <w:lang w:eastAsia="he-IL"/>
        </w:rPr>
        <w:t xml:space="preserve">פה </w:t>
      </w:r>
      <w:r w:rsidR="00FF1B74">
        <w:rPr>
          <w:rtl/>
          <w:lang w:eastAsia="he-IL"/>
        </w:rPr>
        <w:t>יועץ משפטי במשטרת ישראל שלא נתנו לו</w:t>
      </w:r>
      <w:r>
        <w:rPr>
          <w:rFonts w:hint="cs"/>
          <w:rtl/>
          <w:lang w:eastAsia="he-IL"/>
        </w:rPr>
        <w:t xml:space="preserve"> בסל הסמכויות סמכות לאכוף </w:t>
      </w:r>
      <w:r>
        <w:rPr>
          <w:rtl/>
          <w:lang w:eastAsia="he-IL"/>
        </w:rPr>
        <w:t>–</w:t>
      </w:r>
      <w:r>
        <w:rPr>
          <w:rFonts w:hint="cs"/>
          <w:rtl/>
          <w:lang w:eastAsia="he-IL"/>
        </w:rPr>
        <w:t xml:space="preserve"> הוא צריך לראות איפה זה כתוב, זה צריך להיות כתוב באיזה מקום</w:t>
      </w:r>
      <w:r w:rsidR="00FF1B74">
        <w:rPr>
          <w:rtl/>
          <w:lang w:eastAsia="he-IL"/>
        </w:rPr>
        <w:t xml:space="preserve">. </w:t>
      </w:r>
      <w:r>
        <w:rPr>
          <w:rFonts w:hint="cs"/>
          <w:rtl/>
          <w:lang w:eastAsia="he-IL"/>
        </w:rPr>
        <w:t xml:space="preserve">אני לא קורא את הקריאה שלך ואני לא מבין </w:t>
      </w:r>
      <w:bookmarkStart w:id="473" w:name="_ETM_Q1_4558003"/>
      <w:bookmarkEnd w:id="473"/>
      <w:r>
        <w:rPr>
          <w:rFonts w:hint="cs"/>
          <w:rtl/>
          <w:lang w:eastAsia="he-IL"/>
        </w:rPr>
        <w:t xml:space="preserve">בכוונות. סבא שלי היה מקובל, אני פחות. </w:t>
      </w:r>
      <w:r w:rsidR="00FF1B74">
        <w:rPr>
          <w:rtl/>
          <w:lang w:eastAsia="he-IL"/>
        </w:rPr>
        <w:t xml:space="preserve">כתוב שהכניסה תתאפשר רק אחרי </w:t>
      </w:r>
      <w:r>
        <w:rPr>
          <w:rFonts w:hint="cs"/>
          <w:rtl/>
          <w:lang w:eastAsia="he-IL"/>
        </w:rPr>
        <w:t xml:space="preserve">חובת </w:t>
      </w:r>
      <w:r w:rsidR="00FF1B74">
        <w:rPr>
          <w:rtl/>
          <w:lang w:eastAsia="he-IL"/>
        </w:rPr>
        <w:t xml:space="preserve">ביצוע </w:t>
      </w:r>
      <w:r>
        <w:rPr>
          <w:rFonts w:hint="cs"/>
          <w:rtl/>
          <w:lang w:eastAsia="he-IL"/>
        </w:rPr>
        <w:t>בדיקה</w:t>
      </w:r>
      <w:r w:rsidR="00FF1B74">
        <w:rPr>
          <w:rtl/>
          <w:lang w:eastAsia="he-IL"/>
        </w:rPr>
        <w:t xml:space="preserve">. </w:t>
      </w:r>
      <w:r>
        <w:rPr>
          <w:rFonts w:hint="cs"/>
          <w:rtl/>
          <w:lang w:eastAsia="he-IL"/>
        </w:rPr>
        <w:t xml:space="preserve">אם אני </w:t>
      </w:r>
      <w:bookmarkStart w:id="474" w:name="_ETM_Q1_4565823"/>
      <w:bookmarkEnd w:id="474"/>
      <w:r>
        <w:rPr>
          <w:rFonts w:hint="cs"/>
          <w:rtl/>
          <w:lang w:eastAsia="he-IL"/>
        </w:rPr>
        <w:t xml:space="preserve">שוטר, מי שלא ביצע בדיקה </w:t>
      </w:r>
      <w:r>
        <w:rPr>
          <w:rtl/>
          <w:lang w:eastAsia="he-IL"/>
        </w:rPr>
        <w:t>–</w:t>
      </w:r>
      <w:r>
        <w:rPr>
          <w:rFonts w:hint="cs"/>
          <w:rtl/>
          <w:lang w:eastAsia="he-IL"/>
        </w:rPr>
        <w:t xml:space="preserve"> אגב, באותה מידה מי שבא לפה עם בדיקה חיובית, שהוא נושא נגיף וריאנט של הקורונה, את גם מכניסה אותו?</w:t>
      </w:r>
    </w:p>
    <w:p w:rsidR="00FF1B74" w:rsidRDefault="00FF1B74" w:rsidP="00FF1B74">
      <w:pPr>
        <w:rPr>
          <w:rtl/>
          <w:lang w:eastAsia="he-IL"/>
        </w:rPr>
      </w:pPr>
    </w:p>
    <w:p w:rsidR="00FF1B74" w:rsidRDefault="00FF1B74" w:rsidP="00FF1B74">
      <w:pPr>
        <w:pStyle w:val="afb"/>
        <w:keepNext/>
        <w:rPr>
          <w:rtl/>
          <w:lang w:eastAsia="he-IL"/>
        </w:rPr>
      </w:pPr>
      <w:bookmarkStart w:id="475" w:name="ET_guest_514804_91"/>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75"/>
    </w:p>
    <w:p w:rsidR="00FF1B74" w:rsidRDefault="00FF1B74" w:rsidP="00FF1B74">
      <w:pPr>
        <w:pStyle w:val="KeepWithNext"/>
        <w:rPr>
          <w:rtl/>
          <w:lang w:eastAsia="he-IL"/>
        </w:rPr>
      </w:pPr>
    </w:p>
    <w:p w:rsidR="00FF1B74" w:rsidRDefault="00A552EA" w:rsidP="00FF1B74">
      <w:pPr>
        <w:rPr>
          <w:rtl/>
          <w:lang w:eastAsia="he-IL"/>
        </w:rPr>
      </w:pPr>
      <w:r>
        <w:rPr>
          <w:rFonts w:hint="cs"/>
          <w:rtl/>
          <w:lang w:eastAsia="he-IL"/>
        </w:rPr>
        <w:t xml:space="preserve">אזרח ישראלי אני מכניסה. </w:t>
      </w:r>
    </w:p>
    <w:p w:rsidR="00A552EA" w:rsidRDefault="00A552EA" w:rsidP="00FF1B74">
      <w:pPr>
        <w:rPr>
          <w:rtl/>
          <w:lang w:eastAsia="he-IL"/>
        </w:rPr>
      </w:pPr>
    </w:p>
    <w:p w:rsidR="00A552EA" w:rsidRDefault="00A552EA" w:rsidP="00A552EA">
      <w:pPr>
        <w:pStyle w:val="af8"/>
        <w:keepNext/>
        <w:rPr>
          <w:rtl/>
        </w:rPr>
      </w:pPr>
      <w:bookmarkStart w:id="476" w:name="ET_yor_6065_196"/>
      <w:r w:rsidRPr="00A552EA">
        <w:rPr>
          <w:rStyle w:val="TagStyle"/>
          <w:rtl/>
        </w:rPr>
        <w:t xml:space="preserve"> &lt;&lt; </w:t>
      </w:r>
      <w:proofErr w:type="spellStart"/>
      <w:r w:rsidRPr="00A552EA">
        <w:rPr>
          <w:rStyle w:val="TagStyle"/>
          <w:rtl/>
        </w:rPr>
        <w:t>יור</w:t>
      </w:r>
      <w:proofErr w:type="spellEnd"/>
      <w:r w:rsidRPr="00A552EA">
        <w:rPr>
          <w:rStyle w:val="TagStyle"/>
          <w:rtl/>
        </w:rPr>
        <w:t xml:space="preserve"> &gt;&gt; </w:t>
      </w:r>
      <w:r>
        <w:rPr>
          <w:rtl/>
        </w:rPr>
        <w:t>היו"ר עמית הלוי:</w:t>
      </w:r>
      <w:r w:rsidRPr="00A552EA">
        <w:rPr>
          <w:rStyle w:val="TagStyle"/>
          <w:rtl/>
        </w:rPr>
        <w:t xml:space="preserve"> &lt;&lt; </w:t>
      </w:r>
      <w:proofErr w:type="spellStart"/>
      <w:r w:rsidRPr="00A552EA">
        <w:rPr>
          <w:rStyle w:val="TagStyle"/>
          <w:rtl/>
        </w:rPr>
        <w:t>יור</w:t>
      </w:r>
      <w:proofErr w:type="spellEnd"/>
      <w:r w:rsidRPr="00A552EA">
        <w:rPr>
          <w:rStyle w:val="TagStyle"/>
          <w:rtl/>
        </w:rPr>
        <w:t xml:space="preserve"> &gt;&gt;</w:t>
      </w:r>
      <w:r>
        <w:rPr>
          <w:rtl/>
        </w:rPr>
        <w:t xml:space="preserve">   </w:t>
      </w:r>
      <w:bookmarkEnd w:id="476"/>
    </w:p>
    <w:p w:rsidR="00A552EA" w:rsidRDefault="00A552EA" w:rsidP="00A552EA">
      <w:pPr>
        <w:pStyle w:val="KeepWithNext"/>
        <w:rPr>
          <w:rtl/>
          <w:lang w:eastAsia="he-IL"/>
        </w:rPr>
      </w:pPr>
    </w:p>
    <w:p w:rsidR="003D615F" w:rsidRDefault="00A552EA" w:rsidP="00A552EA">
      <w:pPr>
        <w:rPr>
          <w:rtl/>
          <w:lang w:eastAsia="he-IL"/>
        </w:rPr>
      </w:pPr>
      <w:r>
        <w:rPr>
          <w:rFonts w:hint="cs"/>
          <w:rtl/>
          <w:lang w:eastAsia="he-IL"/>
        </w:rPr>
        <w:t xml:space="preserve">זאת הייתה כוונת הממשלה, להכניס אותו. בסדר גמור, אז הכוונות האלה צריכות </w:t>
      </w:r>
      <w:bookmarkStart w:id="477" w:name="_ETM_Q1_4583476"/>
      <w:bookmarkEnd w:id="477"/>
      <w:r>
        <w:rPr>
          <w:rFonts w:hint="cs"/>
          <w:rtl/>
          <w:lang w:eastAsia="he-IL"/>
        </w:rPr>
        <w:t xml:space="preserve">להופיע. הן לא מופיעות בחקיקה, הן לא מופיעות בתקנות שלפנינו ושאנחנו מאשרים עכשיו. </w:t>
      </w:r>
    </w:p>
    <w:p w:rsidR="003D615F" w:rsidRDefault="003D615F" w:rsidP="00A552EA">
      <w:pPr>
        <w:rPr>
          <w:rtl/>
          <w:lang w:eastAsia="he-IL"/>
        </w:rPr>
      </w:pPr>
    </w:p>
    <w:p w:rsidR="003D615F" w:rsidRDefault="003D615F" w:rsidP="003D615F">
      <w:pPr>
        <w:pStyle w:val="afb"/>
        <w:keepNext/>
        <w:rPr>
          <w:rtl/>
          <w:lang w:eastAsia="he-IL"/>
        </w:rPr>
      </w:pPr>
      <w:bookmarkStart w:id="478" w:name="ET_guest_514804_197"/>
      <w:r w:rsidRPr="003D615F">
        <w:rPr>
          <w:rStyle w:val="TagStyle"/>
          <w:rtl/>
        </w:rPr>
        <w:t xml:space="preserve"> &lt;&lt; אורח &gt;&gt; </w:t>
      </w:r>
      <w:r>
        <w:rPr>
          <w:rtl/>
          <w:lang w:eastAsia="he-IL"/>
        </w:rPr>
        <w:t>אביטל שטרנברג:</w:t>
      </w:r>
      <w:r w:rsidRPr="003D615F">
        <w:rPr>
          <w:rStyle w:val="TagStyle"/>
          <w:rtl/>
        </w:rPr>
        <w:t xml:space="preserve"> &lt;&lt; אורח &gt;&gt;</w:t>
      </w:r>
      <w:r>
        <w:rPr>
          <w:rtl/>
          <w:lang w:eastAsia="he-IL"/>
        </w:rPr>
        <w:t xml:space="preserve">   </w:t>
      </w:r>
      <w:bookmarkEnd w:id="478"/>
    </w:p>
    <w:p w:rsidR="003D615F" w:rsidRDefault="003D615F" w:rsidP="003D615F">
      <w:pPr>
        <w:pStyle w:val="KeepWithNext"/>
        <w:rPr>
          <w:rtl/>
          <w:lang w:eastAsia="he-IL"/>
        </w:rPr>
      </w:pPr>
    </w:p>
    <w:p w:rsidR="003D615F" w:rsidRPr="003D615F" w:rsidRDefault="003D615F" w:rsidP="00E056E4">
      <w:pPr>
        <w:rPr>
          <w:rtl/>
          <w:lang w:eastAsia="he-IL"/>
        </w:rPr>
      </w:pPr>
      <w:r>
        <w:rPr>
          <w:rFonts w:hint="cs"/>
          <w:rtl/>
          <w:lang w:eastAsia="he-IL"/>
        </w:rPr>
        <w:t xml:space="preserve">בעיקרו של דבר, סעיף 45(ד) לחוק משמר את הסמכויות לפי חוק הכניסה, אלא אם כן הן בסתירה </w:t>
      </w:r>
      <w:bookmarkStart w:id="479" w:name="_ETM_Q1_4599120"/>
      <w:bookmarkEnd w:id="479"/>
      <w:r>
        <w:rPr>
          <w:rFonts w:hint="cs"/>
          <w:rtl/>
          <w:lang w:eastAsia="he-IL"/>
        </w:rPr>
        <w:t xml:space="preserve">להוראות הקורונה. בכל מקרה, הכוונה הייתה שהאמצעי שיינקט כלפי </w:t>
      </w:r>
      <w:bookmarkStart w:id="480" w:name="_ETM_Q1_4604633"/>
      <w:bookmarkEnd w:id="480"/>
      <w:r>
        <w:rPr>
          <w:rFonts w:hint="cs"/>
          <w:rtl/>
          <w:lang w:eastAsia="he-IL"/>
        </w:rPr>
        <w:t>אדם כזה, שהוא אזרח ישראל</w:t>
      </w:r>
      <w:r w:rsidR="00E056E4">
        <w:rPr>
          <w:rFonts w:hint="cs"/>
          <w:rtl/>
          <w:lang w:eastAsia="he-IL"/>
        </w:rPr>
        <w:t>.</w:t>
      </w:r>
      <w:r>
        <w:rPr>
          <w:rFonts w:hint="cs"/>
          <w:rtl/>
          <w:lang w:eastAsia="he-IL"/>
        </w:rPr>
        <w:t xml:space="preserve"> זה לא מניעת כניסה כפי </w:t>
      </w:r>
      <w:bookmarkStart w:id="481" w:name="_ETM_Q1_4609297"/>
      <w:bookmarkEnd w:id="481"/>
      <w:r>
        <w:rPr>
          <w:rFonts w:hint="cs"/>
          <w:rtl/>
          <w:lang w:eastAsia="he-IL"/>
        </w:rPr>
        <w:t>שמונעים זרים מכוח חוק הכניסה לישראל אלא ה</w:t>
      </w:r>
      <w:r w:rsidR="00E056E4">
        <w:rPr>
          <w:rFonts w:hint="cs"/>
          <w:rtl/>
          <w:lang w:eastAsia="he-IL"/>
        </w:rPr>
        <w:t xml:space="preserve">טלת </w:t>
      </w:r>
      <w:r>
        <w:rPr>
          <w:rFonts w:hint="cs"/>
          <w:rtl/>
          <w:lang w:eastAsia="he-IL"/>
        </w:rPr>
        <w:t>קנס.</w:t>
      </w:r>
    </w:p>
    <w:p w:rsidR="00FF1B74" w:rsidRDefault="00FF1B74" w:rsidP="00FF1B74">
      <w:pPr>
        <w:rPr>
          <w:rtl/>
          <w:lang w:eastAsia="he-IL"/>
        </w:rPr>
      </w:pPr>
    </w:p>
    <w:p w:rsidR="00FF1B74" w:rsidRDefault="00FF1B74" w:rsidP="00FF1B74">
      <w:pPr>
        <w:pStyle w:val="a5"/>
        <w:keepNext/>
        <w:rPr>
          <w:rtl/>
        </w:rPr>
      </w:pPr>
      <w:bookmarkStart w:id="482" w:name="ET_speaker_תמי_סלע_9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2"/>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קשה לי לקבל </w:t>
      </w:r>
      <w:r w:rsidR="003D615F">
        <w:rPr>
          <w:rFonts w:hint="cs"/>
          <w:rtl/>
          <w:lang w:eastAsia="he-IL"/>
        </w:rPr>
        <w:t xml:space="preserve">שאין סמכות לאכוף את זה </w:t>
      </w:r>
      <w:r>
        <w:rPr>
          <w:rtl/>
          <w:lang w:eastAsia="he-IL"/>
        </w:rPr>
        <w:t xml:space="preserve">אבל יכול להיות שמדיניות האכיפה היא </w:t>
      </w:r>
      <w:r w:rsidR="00E056E4">
        <w:rPr>
          <w:rFonts w:hint="cs"/>
          <w:rtl/>
          <w:lang w:eastAsia="he-IL"/>
        </w:rPr>
        <w:t xml:space="preserve">לא להשתמש בכוח ולעצור </w:t>
      </w:r>
      <w:r w:rsidR="003D615F">
        <w:rPr>
          <w:rFonts w:hint="cs"/>
          <w:rtl/>
          <w:lang w:eastAsia="he-IL"/>
        </w:rPr>
        <w:t xml:space="preserve">ולמנוע כניסה אלא להשתמש </w:t>
      </w:r>
      <w:bookmarkStart w:id="483" w:name="_ETM_Q1_4618180"/>
      <w:bookmarkEnd w:id="483"/>
      <w:r w:rsidR="003D615F">
        <w:rPr>
          <w:rFonts w:hint="cs"/>
          <w:rtl/>
          <w:lang w:eastAsia="he-IL"/>
        </w:rPr>
        <w:t>בדרכים אחרות כי זה לא איזון נכון למנוע מאזרח ישראלי להיכנס לארץ.</w:t>
      </w:r>
    </w:p>
    <w:p w:rsidR="00FF1B74" w:rsidRDefault="00FF1B74" w:rsidP="00FF1B74">
      <w:pPr>
        <w:rPr>
          <w:rtl/>
          <w:lang w:eastAsia="he-IL"/>
        </w:rPr>
      </w:pPr>
    </w:p>
    <w:p w:rsidR="00FF1B74" w:rsidRDefault="00FF1B74" w:rsidP="00FF1B74">
      <w:pPr>
        <w:pStyle w:val="af8"/>
        <w:keepNext/>
        <w:rPr>
          <w:rtl/>
        </w:rPr>
      </w:pPr>
      <w:bookmarkStart w:id="484" w:name="ET_yor_6065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4"/>
    </w:p>
    <w:p w:rsidR="00FF1B74" w:rsidRDefault="00FF1B74" w:rsidP="00FF1B74">
      <w:pPr>
        <w:pStyle w:val="KeepWithNext"/>
        <w:rPr>
          <w:rtl/>
          <w:lang w:eastAsia="he-IL"/>
        </w:rPr>
      </w:pPr>
    </w:p>
    <w:p w:rsidR="00FF1B74" w:rsidRDefault="00FF1B74" w:rsidP="00E056E4">
      <w:pPr>
        <w:rPr>
          <w:rtl/>
          <w:lang w:eastAsia="he-IL"/>
        </w:rPr>
      </w:pPr>
      <w:r>
        <w:rPr>
          <w:rtl/>
          <w:lang w:eastAsia="he-IL"/>
        </w:rPr>
        <w:t xml:space="preserve">אי אפשר </w:t>
      </w:r>
      <w:r w:rsidR="003D615F">
        <w:rPr>
          <w:rFonts w:hint="cs"/>
          <w:rtl/>
          <w:lang w:eastAsia="he-IL"/>
        </w:rPr>
        <w:t xml:space="preserve">להתכנס כאן ולעשות חקיקה ראשית ולדקדק </w:t>
      </w:r>
      <w:r>
        <w:rPr>
          <w:rtl/>
          <w:lang w:eastAsia="he-IL"/>
        </w:rPr>
        <w:t>בכל מיני דקדוקים</w:t>
      </w:r>
      <w:r w:rsidR="003D615F">
        <w:rPr>
          <w:rFonts w:hint="cs"/>
          <w:rtl/>
          <w:lang w:eastAsia="he-IL"/>
        </w:rPr>
        <w:t>,</w:t>
      </w:r>
      <w:r>
        <w:rPr>
          <w:rtl/>
          <w:lang w:eastAsia="he-IL"/>
        </w:rPr>
        <w:t xml:space="preserve"> </w:t>
      </w:r>
      <w:r w:rsidR="003D615F">
        <w:rPr>
          <w:rFonts w:hint="cs"/>
          <w:rtl/>
          <w:lang w:eastAsia="he-IL"/>
        </w:rPr>
        <w:t xml:space="preserve">וטוב שכך, </w:t>
      </w:r>
      <w:r>
        <w:rPr>
          <w:rtl/>
          <w:lang w:eastAsia="he-IL"/>
        </w:rPr>
        <w:t xml:space="preserve">בגלל שאנחנו </w:t>
      </w:r>
      <w:r w:rsidR="003D615F">
        <w:rPr>
          <w:rFonts w:hint="cs"/>
          <w:rtl/>
          <w:lang w:eastAsia="he-IL"/>
        </w:rPr>
        <w:t xml:space="preserve">בהחלט </w:t>
      </w:r>
      <w:r>
        <w:rPr>
          <w:rtl/>
          <w:lang w:eastAsia="he-IL"/>
        </w:rPr>
        <w:t>מגבילי</w:t>
      </w:r>
      <w:r w:rsidR="00C03DF1">
        <w:rPr>
          <w:rtl/>
          <w:lang w:eastAsia="he-IL"/>
        </w:rPr>
        <w:t>ם</w:t>
      </w:r>
      <w:r>
        <w:rPr>
          <w:rtl/>
          <w:lang w:eastAsia="he-IL"/>
        </w:rPr>
        <w:t xml:space="preserve"> </w:t>
      </w:r>
      <w:r w:rsidR="003D615F">
        <w:rPr>
          <w:rFonts w:hint="cs"/>
          <w:rtl/>
          <w:lang w:eastAsia="he-IL"/>
        </w:rPr>
        <w:t>זכויות-</w:t>
      </w:r>
      <w:r>
        <w:rPr>
          <w:rtl/>
          <w:lang w:eastAsia="he-IL"/>
        </w:rPr>
        <w:t>יסוד</w:t>
      </w:r>
      <w:r w:rsidR="003D615F">
        <w:rPr>
          <w:rFonts w:hint="cs"/>
          <w:rtl/>
          <w:lang w:eastAsia="he-IL"/>
        </w:rPr>
        <w:t xml:space="preserve"> על פי חוק-יסוד: כבוד האדם וחירותו</w:t>
      </w:r>
      <w:r>
        <w:rPr>
          <w:rtl/>
          <w:lang w:eastAsia="he-IL"/>
        </w:rPr>
        <w:t xml:space="preserve">, </w:t>
      </w:r>
      <w:r w:rsidR="003D615F">
        <w:rPr>
          <w:rFonts w:hint="cs"/>
          <w:rtl/>
          <w:lang w:eastAsia="he-IL"/>
        </w:rPr>
        <w:t>שזה לגמרי נכון, אנחנו</w:t>
      </w:r>
      <w:bookmarkStart w:id="485" w:name="_ETM_Q1_4642867"/>
      <w:bookmarkEnd w:id="485"/>
      <w:r w:rsidR="003D615F">
        <w:rPr>
          <w:rFonts w:hint="cs"/>
          <w:rtl/>
          <w:lang w:eastAsia="he-IL"/>
        </w:rPr>
        <w:t xml:space="preserve"> עושים את זה בגלל הנסיבות ובגלל הווריאנטים ובגלל הכול, </w:t>
      </w:r>
      <w:r>
        <w:rPr>
          <w:rtl/>
          <w:lang w:eastAsia="he-IL"/>
        </w:rPr>
        <w:t xml:space="preserve">ובסוף לומר שכל החקיקה הזאת </w:t>
      </w:r>
      <w:r w:rsidR="003D615F">
        <w:rPr>
          <w:rFonts w:hint="cs"/>
          <w:rtl/>
          <w:lang w:eastAsia="he-IL"/>
        </w:rPr>
        <w:t xml:space="preserve">היא </w:t>
      </w:r>
      <w:proofErr w:type="spellStart"/>
      <w:r>
        <w:rPr>
          <w:rtl/>
          <w:lang w:eastAsia="he-IL"/>
        </w:rPr>
        <w:t>פארסה</w:t>
      </w:r>
      <w:proofErr w:type="spellEnd"/>
      <w:r>
        <w:rPr>
          <w:rtl/>
          <w:lang w:eastAsia="he-IL"/>
        </w:rPr>
        <w:t xml:space="preserve"> כי במדיניות בפועל </w:t>
      </w:r>
      <w:r w:rsidR="00264E4C">
        <w:rPr>
          <w:rFonts w:hint="cs"/>
          <w:rtl/>
          <w:lang w:eastAsia="he-IL"/>
        </w:rPr>
        <w:t xml:space="preserve">אנחנו ניתן לכולם </w:t>
      </w:r>
      <w:bookmarkStart w:id="486" w:name="_ETM_Q1_4651858"/>
      <w:bookmarkEnd w:id="486"/>
      <w:r w:rsidR="00264E4C">
        <w:rPr>
          <w:rFonts w:hint="cs"/>
          <w:rtl/>
          <w:lang w:eastAsia="he-IL"/>
        </w:rPr>
        <w:t xml:space="preserve">להיכנס. </w:t>
      </w:r>
    </w:p>
    <w:p w:rsidR="00FF1B74" w:rsidRDefault="00FF1B74" w:rsidP="00FF1B74">
      <w:pPr>
        <w:rPr>
          <w:rtl/>
          <w:lang w:eastAsia="he-IL"/>
        </w:rPr>
      </w:pPr>
    </w:p>
    <w:p w:rsidR="00FF1B74" w:rsidRDefault="00FF1B74" w:rsidP="00FF1B74">
      <w:pPr>
        <w:pStyle w:val="afb"/>
        <w:keepNext/>
        <w:rPr>
          <w:rtl/>
          <w:lang w:eastAsia="he-IL"/>
        </w:rPr>
      </w:pPr>
      <w:bookmarkStart w:id="487" w:name="ET_guest_514804_95"/>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87"/>
    </w:p>
    <w:p w:rsidR="00FF1B74" w:rsidRDefault="00FF1B74" w:rsidP="00FF1B74">
      <w:pPr>
        <w:pStyle w:val="KeepWithNext"/>
        <w:rPr>
          <w:rtl/>
          <w:lang w:eastAsia="he-IL"/>
        </w:rPr>
      </w:pPr>
    </w:p>
    <w:p w:rsidR="00FF1B74" w:rsidRDefault="00264E4C" w:rsidP="00264E4C">
      <w:pPr>
        <w:rPr>
          <w:rtl/>
          <w:lang w:eastAsia="he-IL"/>
        </w:rPr>
      </w:pPr>
      <w:r>
        <w:rPr>
          <w:rFonts w:hint="cs"/>
          <w:rtl/>
          <w:lang w:eastAsia="he-IL"/>
        </w:rPr>
        <w:t xml:space="preserve">אתה מכווין התנהגות בדרכים שונות. הסעיף של מניעת כניסה, שאתה מפעיל כלפי זרים על פי </w:t>
      </w:r>
      <w:bookmarkStart w:id="488" w:name="_ETM_Q1_4658903"/>
      <w:bookmarkEnd w:id="488"/>
      <w:r>
        <w:rPr>
          <w:rFonts w:hint="cs"/>
          <w:rtl/>
          <w:lang w:eastAsia="he-IL"/>
        </w:rPr>
        <w:t>חוק הכניסה ו</w:t>
      </w:r>
      <w:r w:rsidR="00FF1B74">
        <w:rPr>
          <w:rtl/>
          <w:lang w:eastAsia="he-IL"/>
        </w:rPr>
        <w:t>משמורת וחדר מסורבי</w:t>
      </w:r>
      <w:r w:rsidR="00C03DF1">
        <w:rPr>
          <w:rtl/>
          <w:lang w:eastAsia="he-IL"/>
        </w:rPr>
        <w:t>ם</w:t>
      </w:r>
      <w:r>
        <w:rPr>
          <w:rFonts w:hint="cs"/>
          <w:rtl/>
          <w:lang w:eastAsia="he-IL"/>
        </w:rPr>
        <w:t>,</w:t>
      </w:r>
      <w:r w:rsidR="00FF1B74">
        <w:rPr>
          <w:rtl/>
          <w:lang w:eastAsia="he-IL"/>
        </w:rPr>
        <w:t xml:space="preserve"> זה לא דבר שמפעילים </w:t>
      </w:r>
      <w:r>
        <w:rPr>
          <w:rFonts w:hint="cs"/>
          <w:rtl/>
          <w:lang w:eastAsia="he-IL"/>
        </w:rPr>
        <w:t xml:space="preserve">כנגד </w:t>
      </w:r>
      <w:r w:rsidR="00FF1B74">
        <w:rPr>
          <w:rtl/>
          <w:lang w:eastAsia="he-IL"/>
        </w:rPr>
        <w:t>אזרח ישראלי.</w:t>
      </w:r>
    </w:p>
    <w:p w:rsidR="00FF1B74" w:rsidRDefault="00FF1B74" w:rsidP="00FF1B74">
      <w:pPr>
        <w:rPr>
          <w:rtl/>
          <w:lang w:eastAsia="he-IL"/>
        </w:rPr>
      </w:pPr>
    </w:p>
    <w:p w:rsidR="00FF1B74" w:rsidRDefault="00FF1B74" w:rsidP="00FF1B74">
      <w:pPr>
        <w:pStyle w:val="af8"/>
        <w:keepNext/>
        <w:rPr>
          <w:rtl/>
        </w:rPr>
      </w:pPr>
      <w:bookmarkStart w:id="489" w:name="ET_yor_6065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9"/>
    </w:p>
    <w:p w:rsidR="00FF1B74" w:rsidRDefault="00FF1B74" w:rsidP="00FF1B74">
      <w:pPr>
        <w:pStyle w:val="KeepWithNext"/>
        <w:rPr>
          <w:rtl/>
          <w:lang w:eastAsia="he-IL"/>
        </w:rPr>
      </w:pPr>
    </w:p>
    <w:p w:rsidR="00FF1B74" w:rsidRDefault="00FF1B74" w:rsidP="00E056E4">
      <w:pPr>
        <w:rPr>
          <w:rtl/>
          <w:lang w:eastAsia="he-IL"/>
        </w:rPr>
      </w:pPr>
      <w:r>
        <w:rPr>
          <w:rtl/>
          <w:lang w:eastAsia="he-IL"/>
        </w:rPr>
        <w:t xml:space="preserve">המשמעות </w:t>
      </w:r>
      <w:r w:rsidR="00264E4C">
        <w:rPr>
          <w:rFonts w:hint="cs"/>
          <w:rtl/>
          <w:lang w:eastAsia="he-IL"/>
        </w:rPr>
        <w:t xml:space="preserve">המעשית של מה שאת אומרת כאן </w:t>
      </w:r>
      <w:r>
        <w:rPr>
          <w:rtl/>
          <w:lang w:eastAsia="he-IL"/>
        </w:rPr>
        <w:t xml:space="preserve">היא שכל </w:t>
      </w:r>
      <w:r w:rsidR="00FF0714">
        <w:rPr>
          <w:rFonts w:hint="cs"/>
          <w:rtl/>
          <w:lang w:eastAsia="he-IL"/>
        </w:rPr>
        <w:t xml:space="preserve">אותם 500 </w:t>
      </w:r>
      <w:bookmarkStart w:id="490" w:name="_ETM_Q1_4670497"/>
      <w:bookmarkEnd w:id="490"/>
      <w:r w:rsidR="00FF0714">
        <w:rPr>
          <w:rFonts w:hint="cs"/>
          <w:rtl/>
          <w:lang w:eastAsia="he-IL"/>
        </w:rPr>
        <w:t>אנשים שנמצאים היום בטאבה וסיני, אם לא בא להם אחרי</w:t>
      </w:r>
      <w:bookmarkStart w:id="491" w:name="_ETM_Q1_4678414"/>
      <w:bookmarkEnd w:id="491"/>
      <w:r w:rsidR="00FF0714">
        <w:rPr>
          <w:rFonts w:hint="cs"/>
          <w:rtl/>
          <w:lang w:eastAsia="he-IL"/>
        </w:rPr>
        <w:t xml:space="preserve"> שהם היו בשאנטי </w:t>
      </w:r>
      <w:r w:rsidR="00E056E4">
        <w:rPr>
          <w:rFonts w:hint="cs"/>
          <w:rtl/>
          <w:lang w:eastAsia="he-IL"/>
        </w:rPr>
        <w:t>ו</w:t>
      </w:r>
      <w:r w:rsidR="00FF0714">
        <w:rPr>
          <w:rFonts w:hint="cs"/>
          <w:rtl/>
          <w:lang w:eastAsia="he-IL"/>
        </w:rPr>
        <w:t xml:space="preserve">היה להם אחלה בחופי סיני, </w:t>
      </w:r>
      <w:r w:rsidR="00C02BFD">
        <w:rPr>
          <w:rFonts w:hint="cs"/>
          <w:rtl/>
          <w:lang w:eastAsia="he-IL"/>
        </w:rPr>
        <w:t xml:space="preserve">הם יכולים </w:t>
      </w:r>
      <w:bookmarkStart w:id="492" w:name="_ETM_Q1_4681162"/>
      <w:bookmarkEnd w:id="492"/>
      <w:r w:rsidR="00C02BFD">
        <w:rPr>
          <w:rFonts w:hint="cs"/>
          <w:rtl/>
          <w:lang w:eastAsia="he-IL"/>
        </w:rPr>
        <w:t xml:space="preserve">לדלג בכייף שלהם. למה הם צריכים לעשות שתי בדיקות? אולי זה גם עולה כסף בצד המצרי, אני מניח שהמצרים פחות </w:t>
      </w:r>
      <w:bookmarkStart w:id="493" w:name="_ETM_Q1_4686595"/>
      <w:bookmarkEnd w:id="493"/>
      <w:r w:rsidR="00C02BFD">
        <w:rPr>
          <w:rFonts w:hint="cs"/>
          <w:rtl/>
          <w:lang w:eastAsia="he-IL"/>
        </w:rPr>
        <w:t>נדיבים ממדינת ישראל</w:t>
      </w:r>
      <w:r>
        <w:rPr>
          <w:rtl/>
          <w:lang w:eastAsia="he-IL"/>
        </w:rPr>
        <w:t>.</w:t>
      </w:r>
    </w:p>
    <w:p w:rsidR="00FF1B74" w:rsidRDefault="00FF1B74" w:rsidP="00FF1B74">
      <w:pPr>
        <w:rPr>
          <w:rtl/>
          <w:lang w:eastAsia="he-IL"/>
        </w:rPr>
      </w:pPr>
    </w:p>
    <w:p w:rsidR="00FF1B74" w:rsidRDefault="00FF1B74" w:rsidP="00FF1B74">
      <w:pPr>
        <w:pStyle w:val="a5"/>
        <w:keepNext/>
        <w:rPr>
          <w:rtl/>
        </w:rPr>
      </w:pPr>
      <w:bookmarkStart w:id="494" w:name="ET_speaker_תמי_סלע_9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4"/>
    </w:p>
    <w:p w:rsidR="00FF1B74" w:rsidRDefault="00FF1B74" w:rsidP="00FF1B74">
      <w:pPr>
        <w:pStyle w:val="KeepWithNext"/>
        <w:rPr>
          <w:rtl/>
          <w:lang w:eastAsia="he-IL"/>
        </w:rPr>
      </w:pPr>
    </w:p>
    <w:p w:rsidR="00FF1B74" w:rsidRDefault="00FF1B74" w:rsidP="00FF1B74">
      <w:pPr>
        <w:rPr>
          <w:rtl/>
          <w:lang w:eastAsia="he-IL"/>
        </w:rPr>
      </w:pPr>
      <w:r>
        <w:rPr>
          <w:rtl/>
          <w:lang w:eastAsia="he-IL"/>
        </w:rPr>
        <w:t>יכולים להטיל עליהם קנסות אם הם באים ללא בדיקה.</w:t>
      </w:r>
      <w:r w:rsidR="00C02BFD">
        <w:rPr>
          <w:rFonts w:hint="cs"/>
          <w:rtl/>
          <w:lang w:eastAsia="he-IL"/>
        </w:rPr>
        <w:t xml:space="preserve"> זה לא עניין של מה בכך. </w:t>
      </w:r>
    </w:p>
    <w:p w:rsidR="00C02BFD" w:rsidRDefault="00C02BFD" w:rsidP="00FF1B74">
      <w:pPr>
        <w:rPr>
          <w:rtl/>
          <w:lang w:eastAsia="he-IL"/>
        </w:rPr>
      </w:pPr>
    </w:p>
    <w:p w:rsidR="00C02BFD" w:rsidRDefault="00C02BFD" w:rsidP="00C02BFD">
      <w:pPr>
        <w:pStyle w:val="af8"/>
        <w:keepNext/>
        <w:rPr>
          <w:rtl/>
        </w:rPr>
      </w:pPr>
      <w:bookmarkStart w:id="495" w:name="ET_yor_6065_198"/>
      <w:r w:rsidRPr="00C02BFD">
        <w:rPr>
          <w:rStyle w:val="TagStyle"/>
          <w:rtl/>
        </w:rPr>
        <w:t xml:space="preserve"> &lt;&lt; </w:t>
      </w:r>
      <w:proofErr w:type="spellStart"/>
      <w:r w:rsidRPr="00C02BFD">
        <w:rPr>
          <w:rStyle w:val="TagStyle"/>
          <w:rtl/>
        </w:rPr>
        <w:t>יור</w:t>
      </w:r>
      <w:proofErr w:type="spellEnd"/>
      <w:r w:rsidRPr="00C02BFD">
        <w:rPr>
          <w:rStyle w:val="TagStyle"/>
          <w:rtl/>
        </w:rPr>
        <w:t xml:space="preserve"> &gt;&gt; </w:t>
      </w:r>
      <w:r>
        <w:rPr>
          <w:rtl/>
        </w:rPr>
        <w:t>היו"ר עמית הלוי:</w:t>
      </w:r>
      <w:r w:rsidRPr="00C02BFD">
        <w:rPr>
          <w:rStyle w:val="TagStyle"/>
          <w:rtl/>
        </w:rPr>
        <w:t xml:space="preserve"> &lt;&lt; </w:t>
      </w:r>
      <w:proofErr w:type="spellStart"/>
      <w:r w:rsidRPr="00C02BFD">
        <w:rPr>
          <w:rStyle w:val="TagStyle"/>
          <w:rtl/>
        </w:rPr>
        <w:t>יור</w:t>
      </w:r>
      <w:proofErr w:type="spellEnd"/>
      <w:r w:rsidRPr="00C02BFD">
        <w:rPr>
          <w:rStyle w:val="TagStyle"/>
          <w:rtl/>
        </w:rPr>
        <w:t xml:space="preserve"> &gt;&gt;</w:t>
      </w:r>
      <w:r>
        <w:rPr>
          <w:rtl/>
        </w:rPr>
        <w:t xml:space="preserve">   </w:t>
      </w:r>
      <w:bookmarkEnd w:id="495"/>
    </w:p>
    <w:p w:rsidR="00C02BFD" w:rsidRDefault="00C02BFD" w:rsidP="00C02BFD">
      <w:pPr>
        <w:pStyle w:val="KeepWithNext"/>
        <w:rPr>
          <w:rtl/>
          <w:lang w:eastAsia="he-IL"/>
        </w:rPr>
      </w:pPr>
    </w:p>
    <w:p w:rsidR="00C02BFD" w:rsidRPr="00C02BFD" w:rsidRDefault="00C02BFD" w:rsidP="00C02BFD">
      <w:pPr>
        <w:rPr>
          <w:rtl/>
          <w:lang w:eastAsia="he-IL"/>
        </w:rPr>
      </w:pPr>
      <w:r>
        <w:rPr>
          <w:rFonts w:hint="cs"/>
          <w:rtl/>
          <w:lang w:eastAsia="he-IL"/>
        </w:rPr>
        <w:t xml:space="preserve">מה הקנס </w:t>
      </w:r>
      <w:r w:rsidR="00E056E4">
        <w:rPr>
          <w:rFonts w:hint="cs"/>
          <w:rtl/>
          <w:lang w:eastAsia="he-IL"/>
        </w:rPr>
        <w:t>שמוטל ע</w:t>
      </w:r>
      <w:r>
        <w:rPr>
          <w:rFonts w:hint="cs"/>
          <w:rtl/>
          <w:lang w:eastAsia="he-IL"/>
        </w:rPr>
        <w:t>ל</w:t>
      </w:r>
      <w:r w:rsidR="00E056E4">
        <w:rPr>
          <w:rFonts w:hint="cs"/>
          <w:rtl/>
          <w:lang w:eastAsia="he-IL"/>
        </w:rPr>
        <w:t xml:space="preserve"> </w:t>
      </w:r>
      <w:r>
        <w:rPr>
          <w:rFonts w:hint="cs"/>
          <w:rtl/>
          <w:lang w:eastAsia="he-IL"/>
        </w:rPr>
        <w:t>מי שמגיע ללא בדיקה?</w:t>
      </w:r>
    </w:p>
    <w:p w:rsidR="00FF1B74" w:rsidRDefault="00FF1B74" w:rsidP="00FF1B74">
      <w:pPr>
        <w:rPr>
          <w:rtl/>
          <w:lang w:eastAsia="he-IL"/>
        </w:rPr>
      </w:pPr>
    </w:p>
    <w:p w:rsidR="00FF1B74" w:rsidRDefault="00FF1B74" w:rsidP="00FF1B74">
      <w:pPr>
        <w:pStyle w:val="afb"/>
        <w:keepNext/>
        <w:rPr>
          <w:rtl/>
          <w:lang w:eastAsia="he-IL"/>
        </w:rPr>
      </w:pPr>
      <w:bookmarkStart w:id="496" w:name="ET_guest_514804_98"/>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496"/>
    </w:p>
    <w:p w:rsidR="00FF1B74" w:rsidRDefault="00FF1B74" w:rsidP="00FF1B74">
      <w:pPr>
        <w:pStyle w:val="KeepWithNext"/>
        <w:rPr>
          <w:rtl/>
          <w:lang w:eastAsia="he-IL"/>
        </w:rPr>
      </w:pPr>
    </w:p>
    <w:p w:rsidR="00FF1B74" w:rsidRDefault="00FF1B74" w:rsidP="00C02BFD">
      <w:pPr>
        <w:rPr>
          <w:rtl/>
          <w:lang w:eastAsia="he-IL"/>
        </w:rPr>
      </w:pPr>
      <w:r>
        <w:rPr>
          <w:rtl/>
          <w:lang w:eastAsia="he-IL"/>
        </w:rPr>
        <w:t>האלטרנטיבה</w:t>
      </w:r>
      <w:r w:rsidR="00C02BFD">
        <w:rPr>
          <w:rFonts w:hint="cs"/>
          <w:rtl/>
          <w:lang w:eastAsia="he-IL"/>
        </w:rPr>
        <w:t xml:space="preserve"> של להשאיר אותם ב-</w:t>
      </w:r>
      <w:r w:rsidR="00C02BFD">
        <w:rPr>
          <w:lang w:eastAsia="he-IL"/>
        </w:rPr>
        <w:t>nowhere land</w:t>
      </w:r>
      <w:r w:rsidR="00C02BFD">
        <w:rPr>
          <w:rFonts w:hint="cs"/>
          <w:rtl/>
          <w:lang w:eastAsia="he-IL"/>
        </w:rPr>
        <w:t xml:space="preserve"> בינינו לבין תחנת הגבול המצרית היא משהו קשה הרבה יותר</w:t>
      </w:r>
      <w:r>
        <w:rPr>
          <w:rtl/>
          <w:lang w:eastAsia="he-IL"/>
        </w:rPr>
        <w:t xml:space="preserve">. יש אמצעים </w:t>
      </w:r>
      <w:r w:rsidR="00C02BFD">
        <w:rPr>
          <w:rFonts w:hint="cs"/>
          <w:rtl/>
          <w:lang w:eastAsia="he-IL"/>
        </w:rPr>
        <w:t xml:space="preserve">שאתה לא נוקט כלפי האזרחים שלך. </w:t>
      </w:r>
      <w:bookmarkStart w:id="497" w:name="_ETM_Q1_4701880"/>
      <w:bookmarkEnd w:id="497"/>
    </w:p>
    <w:p w:rsidR="00C02BFD" w:rsidRDefault="00C02BFD" w:rsidP="00C02BFD">
      <w:pPr>
        <w:rPr>
          <w:rtl/>
          <w:lang w:eastAsia="he-IL"/>
        </w:rPr>
      </w:pPr>
    </w:p>
    <w:p w:rsidR="00FF1B74" w:rsidRDefault="00FF1B74" w:rsidP="00FF1B74">
      <w:pPr>
        <w:pStyle w:val="a5"/>
        <w:keepNext/>
        <w:rPr>
          <w:rtl/>
        </w:rPr>
      </w:pPr>
      <w:bookmarkStart w:id="498" w:name="ET_speaker_תמי_סלע_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98"/>
    </w:p>
    <w:p w:rsidR="00FF1B74" w:rsidRDefault="00FF1B74" w:rsidP="00FF1B74">
      <w:pPr>
        <w:pStyle w:val="KeepWithNext"/>
        <w:rPr>
          <w:rtl/>
          <w:lang w:eastAsia="he-IL"/>
        </w:rPr>
      </w:pPr>
    </w:p>
    <w:p w:rsidR="00FF1B74" w:rsidRDefault="00FF1B74" w:rsidP="00C02BFD">
      <w:pPr>
        <w:rPr>
          <w:rtl/>
          <w:lang w:eastAsia="he-IL"/>
        </w:rPr>
      </w:pPr>
      <w:r>
        <w:rPr>
          <w:rtl/>
          <w:lang w:eastAsia="he-IL"/>
        </w:rPr>
        <w:t xml:space="preserve">הקנס הוא 3,500 שקל </w:t>
      </w:r>
      <w:r w:rsidR="00C02BFD">
        <w:rPr>
          <w:rFonts w:hint="cs"/>
          <w:rtl/>
          <w:lang w:eastAsia="he-IL"/>
        </w:rPr>
        <w:t xml:space="preserve">לאדם הנכנס לישראל שלא מבצע בדיקה במקום, ו-2,500 אם הוא </w:t>
      </w:r>
      <w:bookmarkStart w:id="499" w:name="_ETM_Q1_4711135"/>
      <w:bookmarkEnd w:id="499"/>
      <w:r w:rsidR="00C02BFD">
        <w:rPr>
          <w:rFonts w:hint="cs"/>
          <w:rtl/>
          <w:lang w:eastAsia="he-IL"/>
        </w:rPr>
        <w:t xml:space="preserve">בא בלי בדיקה עם תוצאה שלילית. על כל אחד </w:t>
      </w:r>
      <w:bookmarkStart w:id="500" w:name="_ETM_Q1_4718853"/>
      <w:bookmarkEnd w:id="500"/>
      <w:r w:rsidR="00C02BFD">
        <w:rPr>
          <w:rFonts w:hint="cs"/>
          <w:rtl/>
          <w:lang w:eastAsia="he-IL"/>
        </w:rPr>
        <w:t xml:space="preserve">מהם מוטל קנס. </w:t>
      </w:r>
    </w:p>
    <w:p w:rsidR="00FF1B74" w:rsidRDefault="00FF1B74" w:rsidP="00FF1B74">
      <w:pPr>
        <w:rPr>
          <w:rtl/>
          <w:lang w:eastAsia="he-IL"/>
        </w:rPr>
      </w:pPr>
    </w:p>
    <w:p w:rsidR="00FF1B74" w:rsidRDefault="00FF1B74" w:rsidP="00FF1B74">
      <w:pPr>
        <w:pStyle w:val="af8"/>
        <w:keepNext/>
        <w:rPr>
          <w:rtl/>
        </w:rPr>
      </w:pPr>
      <w:bookmarkStart w:id="501" w:name="ET_yor_6065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1"/>
    </w:p>
    <w:p w:rsidR="00FF1B74" w:rsidRDefault="00FF1B74" w:rsidP="00FF1B74">
      <w:pPr>
        <w:pStyle w:val="KeepWithNext"/>
        <w:rPr>
          <w:rtl/>
          <w:lang w:eastAsia="he-IL"/>
        </w:rPr>
      </w:pPr>
    </w:p>
    <w:p w:rsidR="00FF1B74" w:rsidRDefault="00C02BFD" w:rsidP="00C02BFD">
      <w:pPr>
        <w:rPr>
          <w:rtl/>
          <w:lang w:eastAsia="he-IL"/>
        </w:rPr>
      </w:pPr>
      <w:r>
        <w:rPr>
          <w:rFonts w:hint="cs"/>
          <w:rtl/>
          <w:lang w:eastAsia="he-IL"/>
        </w:rPr>
        <w:t>קודם כול, אנחנו לא משאירים אותם ב-</w:t>
      </w:r>
      <w:r>
        <w:rPr>
          <w:lang w:eastAsia="he-IL"/>
        </w:rPr>
        <w:t>nowhere land</w:t>
      </w:r>
      <w:r>
        <w:rPr>
          <w:rFonts w:hint="cs"/>
          <w:rtl/>
          <w:lang w:eastAsia="he-IL"/>
        </w:rPr>
        <w:t xml:space="preserve">, אנחנו משאירים אותם כמה מטרים מתחנת הבדיקה המצרית שאמורה </w:t>
      </w:r>
      <w:bookmarkStart w:id="502" w:name="_ETM_Q1_4726544"/>
      <w:bookmarkEnd w:id="502"/>
      <w:r>
        <w:rPr>
          <w:rFonts w:hint="cs"/>
          <w:rtl/>
          <w:lang w:eastAsia="he-IL"/>
        </w:rPr>
        <w:t xml:space="preserve">להיות בצד השני. הם פשוט </w:t>
      </w:r>
      <w:r w:rsidR="00FF1B74">
        <w:rPr>
          <w:rtl/>
          <w:lang w:eastAsia="he-IL"/>
        </w:rPr>
        <w:t xml:space="preserve">צריכים להיכנס </w:t>
      </w:r>
      <w:r>
        <w:rPr>
          <w:rFonts w:hint="cs"/>
          <w:rtl/>
          <w:lang w:eastAsia="he-IL"/>
        </w:rPr>
        <w:t>ל</w:t>
      </w:r>
      <w:r>
        <w:rPr>
          <w:rtl/>
          <w:lang w:eastAsia="he-IL"/>
        </w:rPr>
        <w:t>חלק המצרי</w:t>
      </w:r>
      <w:r>
        <w:rPr>
          <w:rFonts w:hint="cs"/>
          <w:rtl/>
          <w:lang w:eastAsia="he-IL"/>
        </w:rPr>
        <w:t xml:space="preserve"> </w:t>
      </w:r>
      <w:bookmarkStart w:id="503" w:name="_ETM_Q1_4736200"/>
      <w:bookmarkEnd w:id="503"/>
      <w:r w:rsidR="00FF1B74">
        <w:rPr>
          <w:rtl/>
          <w:lang w:eastAsia="he-IL"/>
        </w:rPr>
        <w:t xml:space="preserve">ולעשות את הבדיקה </w:t>
      </w:r>
      <w:r>
        <w:rPr>
          <w:rFonts w:hint="cs"/>
          <w:rtl/>
          <w:lang w:eastAsia="he-IL"/>
        </w:rPr>
        <w:t>כפי שהחוק מחייב</w:t>
      </w:r>
      <w:r w:rsidR="00FF1B74">
        <w:rPr>
          <w:rtl/>
          <w:lang w:eastAsia="he-IL"/>
        </w:rPr>
        <w:t xml:space="preserve">. </w:t>
      </w:r>
      <w:r>
        <w:rPr>
          <w:rFonts w:hint="cs"/>
          <w:rtl/>
          <w:lang w:eastAsia="he-IL"/>
        </w:rPr>
        <w:t xml:space="preserve">לפחות </w:t>
      </w:r>
      <w:r w:rsidR="00FF1B74">
        <w:rPr>
          <w:rtl/>
          <w:lang w:eastAsia="he-IL"/>
        </w:rPr>
        <w:t xml:space="preserve">לפרוטוקול </w:t>
      </w:r>
      <w:r>
        <w:rPr>
          <w:rFonts w:hint="cs"/>
          <w:rtl/>
          <w:lang w:eastAsia="he-IL"/>
        </w:rPr>
        <w:t xml:space="preserve">נאמר כאן, </w:t>
      </w:r>
      <w:r w:rsidR="00FF1B74">
        <w:rPr>
          <w:rtl/>
          <w:lang w:eastAsia="he-IL"/>
        </w:rPr>
        <w:t xml:space="preserve">שיידעו כל נופשי סיני </w:t>
      </w:r>
      <w:r>
        <w:rPr>
          <w:rtl/>
          <w:lang w:eastAsia="he-IL"/>
        </w:rPr>
        <w:t>–</w:t>
      </w:r>
      <w:r>
        <w:rPr>
          <w:rFonts w:hint="cs"/>
          <w:rtl/>
          <w:lang w:eastAsia="he-IL"/>
        </w:rPr>
        <w:t xml:space="preserve"> שיהיה להם חג שמח כמובן, שימשיכו </w:t>
      </w:r>
      <w:bookmarkStart w:id="504" w:name="_ETM_Q1_4753806"/>
      <w:bookmarkEnd w:id="504"/>
      <w:r>
        <w:rPr>
          <w:rFonts w:hint="cs"/>
          <w:rtl/>
          <w:lang w:eastAsia="he-IL"/>
        </w:rPr>
        <w:t xml:space="preserve">ליהנות </w:t>
      </w:r>
      <w:r>
        <w:rPr>
          <w:rFonts w:hint="eastAsia"/>
          <w:rtl/>
          <w:lang w:eastAsia="he-IL"/>
        </w:rPr>
        <w:t>–</w:t>
      </w:r>
      <w:r>
        <w:rPr>
          <w:rFonts w:hint="cs"/>
          <w:rtl/>
          <w:lang w:eastAsia="he-IL"/>
        </w:rPr>
        <w:t xml:space="preserve"> </w:t>
      </w:r>
      <w:r w:rsidR="00FF1B74">
        <w:rPr>
          <w:rtl/>
          <w:lang w:eastAsia="he-IL"/>
        </w:rPr>
        <w:t>שהקנס הוא 2,5</w:t>
      </w:r>
      <w:r>
        <w:rPr>
          <w:rtl/>
          <w:lang w:eastAsia="he-IL"/>
        </w:rPr>
        <w:t>00 שקל אם לא י</w:t>
      </w:r>
      <w:r w:rsidR="00FF1B74">
        <w:rPr>
          <w:rtl/>
          <w:lang w:eastAsia="he-IL"/>
        </w:rPr>
        <w:t xml:space="preserve">בואו עם תוצאת בדיקה </w:t>
      </w:r>
      <w:r>
        <w:rPr>
          <w:rFonts w:hint="cs"/>
          <w:rtl/>
          <w:lang w:eastAsia="he-IL"/>
        </w:rPr>
        <w:t xml:space="preserve">שלילית </w:t>
      </w:r>
      <w:r w:rsidR="00FF1B74">
        <w:rPr>
          <w:rtl/>
          <w:lang w:eastAsia="he-IL"/>
        </w:rPr>
        <w:t xml:space="preserve">בצד המצרי של הגבול. אפשר לומר את מה שאביטל שטרנברג </w:t>
      </w:r>
      <w:r>
        <w:rPr>
          <w:rFonts w:hint="cs"/>
          <w:rtl/>
          <w:lang w:eastAsia="he-IL"/>
        </w:rPr>
        <w:t xml:space="preserve">אומרת כאמירה נורמטיבית, </w:t>
      </w:r>
      <w:r w:rsidR="00FF1B74">
        <w:rPr>
          <w:rtl/>
          <w:lang w:eastAsia="he-IL"/>
        </w:rPr>
        <w:t xml:space="preserve">פשוט צריך לכתוב את זה בחוק. </w:t>
      </w:r>
      <w:r>
        <w:rPr>
          <w:rFonts w:hint="cs"/>
          <w:rtl/>
          <w:lang w:eastAsia="he-IL"/>
        </w:rPr>
        <w:t xml:space="preserve">אם רוצים לומר שמדיניות </w:t>
      </w:r>
      <w:bookmarkStart w:id="505" w:name="_ETM_Q1_4772139"/>
      <w:bookmarkEnd w:id="505"/>
      <w:r>
        <w:rPr>
          <w:rFonts w:hint="cs"/>
          <w:rtl/>
          <w:lang w:eastAsia="he-IL"/>
        </w:rPr>
        <w:t xml:space="preserve">האכיפה היא גמישה אז לא צריך להשאיר את זה ליועמ"ש המשטרה שהיה כאן קודם  אלא </w:t>
      </w:r>
      <w:r>
        <w:rPr>
          <w:rtl/>
          <w:lang w:eastAsia="he-IL"/>
        </w:rPr>
        <w:t>להגדיר את מדיניות האכיפה בחוק</w:t>
      </w:r>
      <w:r>
        <w:rPr>
          <w:rFonts w:hint="cs"/>
          <w:rtl/>
          <w:lang w:eastAsia="he-IL"/>
        </w:rPr>
        <w:t xml:space="preserve">, אחרת אנחנו פשוט עושים את החקיקה הזאת </w:t>
      </w:r>
      <w:proofErr w:type="spellStart"/>
      <w:r>
        <w:rPr>
          <w:rFonts w:hint="cs"/>
          <w:rtl/>
          <w:lang w:eastAsia="he-IL"/>
        </w:rPr>
        <w:t>פארסה</w:t>
      </w:r>
      <w:proofErr w:type="spellEnd"/>
      <w:r>
        <w:rPr>
          <w:rFonts w:hint="cs"/>
          <w:rtl/>
          <w:lang w:eastAsia="he-IL"/>
        </w:rPr>
        <w:t xml:space="preserve">. </w:t>
      </w:r>
    </w:p>
    <w:p w:rsidR="00FF1B74" w:rsidRDefault="00FF1B74" w:rsidP="00FF1B74">
      <w:pPr>
        <w:rPr>
          <w:rtl/>
          <w:lang w:eastAsia="he-IL"/>
        </w:rPr>
      </w:pPr>
    </w:p>
    <w:p w:rsidR="00FF1B74" w:rsidRDefault="00FF1B74" w:rsidP="00FF1B74">
      <w:pPr>
        <w:pStyle w:val="afb"/>
        <w:keepNext/>
        <w:rPr>
          <w:rtl/>
          <w:lang w:eastAsia="he-IL"/>
        </w:rPr>
      </w:pPr>
      <w:bookmarkStart w:id="506" w:name="ET_guest_514804_101"/>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506"/>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2,500 שקל קנס זה בכלל לא </w:t>
      </w:r>
      <w:proofErr w:type="spellStart"/>
      <w:r>
        <w:rPr>
          <w:rtl/>
          <w:lang w:eastAsia="he-IL"/>
        </w:rPr>
        <w:t>פארסה</w:t>
      </w:r>
      <w:proofErr w:type="spellEnd"/>
      <w:r>
        <w:rPr>
          <w:rtl/>
          <w:lang w:eastAsia="he-IL"/>
        </w:rPr>
        <w:t xml:space="preserve">. </w:t>
      </w:r>
    </w:p>
    <w:p w:rsidR="00FF1B74" w:rsidRDefault="00FF1B74" w:rsidP="00FF1B74">
      <w:pPr>
        <w:rPr>
          <w:rtl/>
          <w:lang w:eastAsia="he-IL"/>
        </w:rPr>
      </w:pPr>
    </w:p>
    <w:p w:rsidR="00FF1B74" w:rsidRDefault="00FF1B74" w:rsidP="00FF1B74">
      <w:pPr>
        <w:pStyle w:val="af8"/>
        <w:keepNext/>
        <w:rPr>
          <w:rtl/>
        </w:rPr>
      </w:pPr>
      <w:bookmarkStart w:id="507" w:name="ET_yor_6065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7"/>
    </w:p>
    <w:p w:rsidR="00FF1B74" w:rsidRDefault="00FF1B74" w:rsidP="00FF1B74">
      <w:pPr>
        <w:pStyle w:val="KeepWithNext"/>
        <w:rPr>
          <w:rtl/>
          <w:lang w:eastAsia="he-IL"/>
        </w:rPr>
      </w:pPr>
    </w:p>
    <w:p w:rsidR="00FF1B74" w:rsidRDefault="00C02BFD" w:rsidP="00FF1B74">
      <w:pPr>
        <w:rPr>
          <w:rtl/>
          <w:lang w:eastAsia="he-IL"/>
        </w:rPr>
      </w:pPr>
      <w:r>
        <w:rPr>
          <w:rFonts w:hint="cs"/>
          <w:rtl/>
          <w:lang w:eastAsia="he-IL"/>
        </w:rPr>
        <w:t xml:space="preserve">בסדר גמור. בדקתי </w:t>
      </w:r>
      <w:bookmarkStart w:id="508" w:name="_ETM_Q1_4794842"/>
      <w:bookmarkEnd w:id="508"/>
      <w:r>
        <w:rPr>
          <w:rFonts w:hint="cs"/>
          <w:rtl/>
          <w:lang w:eastAsia="he-IL"/>
        </w:rPr>
        <w:t xml:space="preserve">את זה עכשיו, הצהרתי על זה כדי שאנשים יידעו שהתשלום </w:t>
      </w:r>
      <w:bookmarkStart w:id="509" w:name="_ETM_Q1_4799666"/>
      <w:bookmarkEnd w:id="509"/>
      <w:r>
        <w:rPr>
          <w:rFonts w:hint="cs"/>
          <w:rtl/>
          <w:lang w:eastAsia="he-IL"/>
        </w:rPr>
        <w:t xml:space="preserve">הזה יקר יותר מאשר לבצע בדיקה קלה בסך הכול. </w:t>
      </w:r>
      <w:r w:rsidR="00FF1B74">
        <w:rPr>
          <w:rtl/>
          <w:lang w:eastAsia="he-IL"/>
        </w:rPr>
        <w:t xml:space="preserve">מבחינה נורמטיבית, כשכותבים שלא תתאפשר כניסה ובעצם מתאפשרת כניסה, זה מעודד אנשים גם כשרואים תמרור </w:t>
      </w:r>
      <w:r w:rsidR="00DA520F">
        <w:rPr>
          <w:rFonts w:hint="cs"/>
          <w:rtl/>
          <w:lang w:eastAsia="he-IL"/>
        </w:rPr>
        <w:t>"</w:t>
      </w:r>
      <w:r w:rsidR="00FF1B74">
        <w:rPr>
          <w:rtl/>
          <w:lang w:eastAsia="he-IL"/>
        </w:rPr>
        <w:t>אין כניסה</w:t>
      </w:r>
      <w:r w:rsidR="00DA520F">
        <w:rPr>
          <w:rFonts w:hint="cs"/>
          <w:rtl/>
          <w:lang w:eastAsia="he-IL"/>
        </w:rPr>
        <w:t>"</w:t>
      </w:r>
      <w:r w:rsidR="00FF1B74">
        <w:rPr>
          <w:rtl/>
          <w:lang w:eastAsia="he-IL"/>
        </w:rPr>
        <w:t xml:space="preserve"> לחשוב: אולי מדיניות האכיפה של המשטרה</w:t>
      </w:r>
      <w:r w:rsidR="00DA520F">
        <w:rPr>
          <w:rFonts w:hint="cs"/>
          <w:rtl/>
          <w:lang w:eastAsia="he-IL"/>
        </w:rPr>
        <w:t xml:space="preserve"> תהיה שונה, אני יכול להיכנס, אני יכול לצאת והכול שריר</w:t>
      </w:r>
      <w:r w:rsidR="00FF1B74">
        <w:rPr>
          <w:rtl/>
          <w:lang w:eastAsia="he-IL"/>
        </w:rPr>
        <w:t xml:space="preserve">. </w:t>
      </w:r>
      <w:r w:rsidR="00DA520F">
        <w:rPr>
          <w:rFonts w:hint="cs"/>
          <w:rtl/>
          <w:lang w:eastAsia="he-IL"/>
        </w:rPr>
        <w:t xml:space="preserve">את אומרת: זה הקנס וכל אדם יעשה את החישוב שלו מול </w:t>
      </w:r>
      <w:bookmarkStart w:id="510" w:name="_ETM_Q1_4832433"/>
      <w:bookmarkEnd w:id="510"/>
      <w:r w:rsidR="00DA520F">
        <w:rPr>
          <w:rFonts w:hint="cs"/>
          <w:rtl/>
          <w:lang w:eastAsia="he-IL"/>
        </w:rPr>
        <w:t xml:space="preserve">הקנס. </w:t>
      </w:r>
      <w:r w:rsidR="00FF1B74">
        <w:rPr>
          <w:rtl/>
          <w:lang w:eastAsia="he-IL"/>
        </w:rPr>
        <w:t xml:space="preserve">אנחנו צריכים להבהיר שזה לא כך. עכשיו דברים הובהרו. </w:t>
      </w:r>
    </w:p>
    <w:p w:rsidR="00DA520F" w:rsidRDefault="00DA520F" w:rsidP="00FF1B74">
      <w:pPr>
        <w:rPr>
          <w:rtl/>
          <w:lang w:eastAsia="he-IL"/>
        </w:rPr>
      </w:pPr>
    </w:p>
    <w:p w:rsidR="00DA520F" w:rsidRDefault="00DA520F" w:rsidP="00DA520F">
      <w:pPr>
        <w:pStyle w:val="a5"/>
        <w:keepNext/>
        <w:rPr>
          <w:rtl/>
        </w:rPr>
      </w:pPr>
      <w:bookmarkStart w:id="511" w:name="ET_speaker_תמי_סלע_199"/>
      <w:r w:rsidRPr="00DA520F">
        <w:rPr>
          <w:rStyle w:val="TagStyle"/>
          <w:rtl/>
        </w:rPr>
        <w:t xml:space="preserve"> &lt;&lt; דובר &gt;&gt; </w:t>
      </w:r>
      <w:r>
        <w:rPr>
          <w:rtl/>
        </w:rPr>
        <w:t>תמי סלע:</w:t>
      </w:r>
      <w:r w:rsidRPr="00DA520F">
        <w:rPr>
          <w:rStyle w:val="TagStyle"/>
          <w:rtl/>
        </w:rPr>
        <w:t xml:space="preserve"> &lt;&lt; דובר &gt;&gt;</w:t>
      </w:r>
      <w:r>
        <w:rPr>
          <w:rtl/>
        </w:rPr>
        <w:t xml:space="preserve">   </w:t>
      </w:r>
      <w:bookmarkEnd w:id="511"/>
    </w:p>
    <w:p w:rsidR="00DA520F" w:rsidRDefault="00DA520F" w:rsidP="00DA520F">
      <w:pPr>
        <w:pStyle w:val="KeepWithNext"/>
        <w:rPr>
          <w:rtl/>
          <w:lang w:eastAsia="he-IL"/>
        </w:rPr>
      </w:pPr>
    </w:p>
    <w:p w:rsidR="00DA520F" w:rsidRPr="00DA520F" w:rsidRDefault="00DA520F" w:rsidP="00DA520F">
      <w:pPr>
        <w:rPr>
          <w:rtl/>
          <w:lang w:eastAsia="he-IL"/>
        </w:rPr>
      </w:pPr>
      <w:r>
        <w:rPr>
          <w:rFonts w:hint="cs"/>
          <w:rtl/>
          <w:lang w:eastAsia="he-IL"/>
        </w:rPr>
        <w:t>אולי יש כבר תשובה בעניין ועדת החריגים? אני רוצה רק לשמוע אם יש תשובה שוועדת החריגים קיימת ופועלת.</w:t>
      </w:r>
    </w:p>
    <w:p w:rsidR="00DA520F" w:rsidRDefault="00DA520F" w:rsidP="00DA520F">
      <w:pPr>
        <w:rPr>
          <w:rtl/>
          <w:lang w:eastAsia="he-IL"/>
        </w:rPr>
      </w:pPr>
    </w:p>
    <w:p w:rsidR="00DA520F" w:rsidRDefault="00DA520F" w:rsidP="00DA520F">
      <w:pPr>
        <w:pStyle w:val="af8"/>
        <w:keepNext/>
        <w:rPr>
          <w:rtl/>
        </w:rPr>
      </w:pPr>
      <w:bookmarkStart w:id="512" w:name="ET_yor_6065_200"/>
      <w:r w:rsidRPr="00DA520F">
        <w:rPr>
          <w:rStyle w:val="TagStyle"/>
          <w:rtl/>
        </w:rPr>
        <w:t xml:space="preserve"> &lt;&lt; </w:t>
      </w:r>
      <w:proofErr w:type="spellStart"/>
      <w:r w:rsidRPr="00DA520F">
        <w:rPr>
          <w:rStyle w:val="TagStyle"/>
          <w:rtl/>
        </w:rPr>
        <w:t>יור</w:t>
      </w:r>
      <w:proofErr w:type="spellEnd"/>
      <w:r w:rsidRPr="00DA520F">
        <w:rPr>
          <w:rStyle w:val="TagStyle"/>
          <w:rtl/>
        </w:rPr>
        <w:t xml:space="preserve"> &gt;&gt; </w:t>
      </w:r>
      <w:r>
        <w:rPr>
          <w:rtl/>
        </w:rPr>
        <w:t>היו"ר עמית הלוי:</w:t>
      </w:r>
      <w:r w:rsidRPr="00DA520F">
        <w:rPr>
          <w:rStyle w:val="TagStyle"/>
          <w:rtl/>
        </w:rPr>
        <w:t xml:space="preserve"> &lt;&lt; </w:t>
      </w:r>
      <w:proofErr w:type="spellStart"/>
      <w:r w:rsidRPr="00DA520F">
        <w:rPr>
          <w:rStyle w:val="TagStyle"/>
          <w:rtl/>
        </w:rPr>
        <w:t>יור</w:t>
      </w:r>
      <w:proofErr w:type="spellEnd"/>
      <w:r w:rsidRPr="00DA520F">
        <w:rPr>
          <w:rStyle w:val="TagStyle"/>
          <w:rtl/>
        </w:rPr>
        <w:t xml:space="preserve"> &gt;&gt;</w:t>
      </w:r>
      <w:r>
        <w:rPr>
          <w:rtl/>
        </w:rPr>
        <w:t xml:space="preserve">   </w:t>
      </w:r>
      <w:bookmarkEnd w:id="512"/>
    </w:p>
    <w:p w:rsidR="00DA520F" w:rsidRDefault="00DA520F" w:rsidP="00DA520F">
      <w:pPr>
        <w:pStyle w:val="KeepWithNext"/>
        <w:rPr>
          <w:rtl/>
          <w:lang w:eastAsia="he-IL"/>
        </w:rPr>
      </w:pPr>
    </w:p>
    <w:p w:rsidR="00DA520F" w:rsidRDefault="00FF1B74" w:rsidP="00DA520F">
      <w:pPr>
        <w:rPr>
          <w:rtl/>
          <w:lang w:eastAsia="he-IL"/>
        </w:rPr>
      </w:pPr>
      <w:r>
        <w:rPr>
          <w:rtl/>
          <w:lang w:eastAsia="he-IL"/>
        </w:rPr>
        <w:t xml:space="preserve">אנחנו ממתינים לתשובה </w:t>
      </w:r>
      <w:r w:rsidR="00DA520F">
        <w:rPr>
          <w:rFonts w:hint="cs"/>
          <w:rtl/>
          <w:lang w:eastAsia="he-IL"/>
        </w:rPr>
        <w:t xml:space="preserve">הזאת </w:t>
      </w:r>
      <w:r>
        <w:rPr>
          <w:rtl/>
          <w:lang w:eastAsia="he-IL"/>
        </w:rPr>
        <w:t>בעניין ועדת החריגים</w:t>
      </w:r>
      <w:r w:rsidR="00DA520F">
        <w:rPr>
          <w:rFonts w:hint="cs"/>
          <w:rtl/>
          <w:lang w:eastAsia="he-IL"/>
        </w:rPr>
        <w:t xml:space="preserve"> עד סוף הדיון, ואם לא נקבל תשובה</w:t>
      </w:r>
      <w:r>
        <w:rPr>
          <w:rtl/>
          <w:lang w:eastAsia="he-IL"/>
        </w:rPr>
        <w:t xml:space="preserve"> </w:t>
      </w:r>
      <w:r w:rsidR="00DA520F">
        <w:rPr>
          <w:rFonts w:hint="cs"/>
          <w:rtl/>
          <w:lang w:eastAsia="he-IL"/>
        </w:rPr>
        <w:t xml:space="preserve">– אתה אומר שדיברת עם עופר מלכה והוא אמר שזה באחריות משרד הפנים, והם אומרים שלא. מה יהיה? בתקנה עצמה כתוב "נציגים". </w:t>
      </w:r>
      <w:bookmarkStart w:id="513" w:name="_ETM_Q1_4885912"/>
      <w:bookmarkEnd w:id="513"/>
      <w:r w:rsidR="00DA520F">
        <w:rPr>
          <w:rFonts w:hint="cs"/>
          <w:rtl/>
          <w:lang w:eastAsia="he-IL"/>
        </w:rPr>
        <w:t xml:space="preserve">כרגע מופיעים נציגי </w:t>
      </w:r>
      <w:r>
        <w:rPr>
          <w:rtl/>
          <w:lang w:eastAsia="he-IL"/>
        </w:rPr>
        <w:t>משרד ראש הממשלה</w:t>
      </w:r>
      <w:r w:rsidR="00DA520F">
        <w:rPr>
          <w:rFonts w:hint="cs"/>
          <w:rtl/>
          <w:lang w:eastAsia="he-IL"/>
        </w:rPr>
        <w:t>, משרד הבריאות, משרד החוץ ורשות האוכלוסין וההגירה</w:t>
      </w:r>
      <w:r w:rsidR="00DA520F">
        <w:rPr>
          <w:rtl/>
          <w:lang w:eastAsia="he-IL"/>
        </w:rPr>
        <w:t>. מי ממשרד ראש הממשל</w:t>
      </w:r>
      <w:r w:rsidR="00DA520F">
        <w:rPr>
          <w:rFonts w:hint="cs"/>
          <w:rtl/>
          <w:lang w:eastAsia="he-IL"/>
        </w:rPr>
        <w:t>ה מטפל בזה?</w:t>
      </w:r>
      <w:r>
        <w:rPr>
          <w:rtl/>
          <w:lang w:eastAsia="he-IL"/>
        </w:rPr>
        <w:t xml:space="preserve"> </w:t>
      </w:r>
      <w:r w:rsidR="00DA520F">
        <w:rPr>
          <w:rFonts w:hint="cs"/>
          <w:rtl/>
          <w:lang w:eastAsia="he-IL"/>
        </w:rPr>
        <w:t xml:space="preserve">אפשר לפנות לצחי ברוורמן המנכ"ל. </w:t>
      </w:r>
    </w:p>
    <w:p w:rsidR="00DA520F" w:rsidRDefault="00DA520F" w:rsidP="00DA520F">
      <w:pPr>
        <w:rPr>
          <w:rtl/>
          <w:lang w:eastAsia="he-IL"/>
        </w:rPr>
      </w:pPr>
    </w:p>
    <w:p w:rsidR="00DA520F" w:rsidRDefault="00DA520F" w:rsidP="00DA520F">
      <w:pPr>
        <w:pStyle w:val="a5"/>
        <w:keepNext/>
        <w:rPr>
          <w:rtl/>
        </w:rPr>
      </w:pPr>
      <w:bookmarkStart w:id="514" w:name="ET_speaker_אסף_פרידמן_202"/>
      <w:r w:rsidRPr="00DA520F">
        <w:rPr>
          <w:rStyle w:val="TagStyle"/>
          <w:rtl/>
        </w:rPr>
        <w:t xml:space="preserve"> &lt;&lt; דובר &gt;&gt; </w:t>
      </w:r>
      <w:r>
        <w:rPr>
          <w:rtl/>
        </w:rPr>
        <w:t>אסף פרידמן:</w:t>
      </w:r>
      <w:r w:rsidRPr="00DA520F">
        <w:rPr>
          <w:rStyle w:val="TagStyle"/>
          <w:rtl/>
        </w:rPr>
        <w:t xml:space="preserve"> &lt;&lt; דובר &gt;&gt;</w:t>
      </w:r>
      <w:r>
        <w:rPr>
          <w:rtl/>
        </w:rPr>
        <w:t xml:space="preserve">   </w:t>
      </w:r>
      <w:bookmarkEnd w:id="514"/>
    </w:p>
    <w:p w:rsidR="00DA520F" w:rsidRDefault="00DA520F" w:rsidP="00DA520F">
      <w:pPr>
        <w:pStyle w:val="KeepWithNext"/>
        <w:rPr>
          <w:rtl/>
          <w:lang w:eastAsia="he-IL"/>
        </w:rPr>
      </w:pPr>
    </w:p>
    <w:p w:rsidR="00DA520F" w:rsidRDefault="00DA520F" w:rsidP="00DA520F">
      <w:pPr>
        <w:rPr>
          <w:rtl/>
          <w:lang w:eastAsia="he-IL"/>
        </w:rPr>
      </w:pPr>
      <w:r>
        <w:rPr>
          <w:rFonts w:hint="cs"/>
          <w:rtl/>
          <w:lang w:eastAsia="he-IL"/>
        </w:rPr>
        <w:t xml:space="preserve">זה </w:t>
      </w:r>
      <w:proofErr w:type="spellStart"/>
      <w:r>
        <w:rPr>
          <w:rFonts w:hint="cs"/>
          <w:rtl/>
          <w:lang w:eastAsia="he-IL"/>
        </w:rPr>
        <w:t>במל"ל</w:t>
      </w:r>
      <w:proofErr w:type="spellEnd"/>
      <w:r>
        <w:rPr>
          <w:rFonts w:hint="cs"/>
          <w:rtl/>
          <w:lang w:eastAsia="he-IL"/>
        </w:rPr>
        <w:t>.</w:t>
      </w:r>
    </w:p>
    <w:p w:rsidR="00DA520F" w:rsidRDefault="00DA520F" w:rsidP="00DA520F">
      <w:pPr>
        <w:rPr>
          <w:rtl/>
          <w:lang w:eastAsia="he-IL"/>
        </w:rPr>
      </w:pPr>
    </w:p>
    <w:p w:rsidR="00DA520F" w:rsidRDefault="00DA520F" w:rsidP="00DA520F">
      <w:pPr>
        <w:pStyle w:val="af8"/>
        <w:keepNext/>
        <w:rPr>
          <w:rtl/>
        </w:rPr>
      </w:pPr>
      <w:bookmarkStart w:id="515" w:name="ET_yor_6065_203"/>
      <w:r w:rsidRPr="00DA520F">
        <w:rPr>
          <w:rStyle w:val="TagStyle"/>
          <w:rtl/>
        </w:rPr>
        <w:t xml:space="preserve"> &lt;&lt; </w:t>
      </w:r>
      <w:proofErr w:type="spellStart"/>
      <w:r w:rsidRPr="00DA520F">
        <w:rPr>
          <w:rStyle w:val="TagStyle"/>
          <w:rtl/>
        </w:rPr>
        <w:t>יור</w:t>
      </w:r>
      <w:proofErr w:type="spellEnd"/>
      <w:r w:rsidRPr="00DA520F">
        <w:rPr>
          <w:rStyle w:val="TagStyle"/>
          <w:rtl/>
        </w:rPr>
        <w:t xml:space="preserve"> &gt;&gt; </w:t>
      </w:r>
      <w:r>
        <w:rPr>
          <w:rtl/>
        </w:rPr>
        <w:t>היו"ר עמית הלוי:</w:t>
      </w:r>
      <w:r w:rsidRPr="00DA520F">
        <w:rPr>
          <w:rStyle w:val="TagStyle"/>
          <w:rtl/>
        </w:rPr>
        <w:t xml:space="preserve"> &lt;&lt; </w:t>
      </w:r>
      <w:proofErr w:type="spellStart"/>
      <w:r w:rsidRPr="00DA520F">
        <w:rPr>
          <w:rStyle w:val="TagStyle"/>
          <w:rtl/>
        </w:rPr>
        <w:t>יור</w:t>
      </w:r>
      <w:proofErr w:type="spellEnd"/>
      <w:r w:rsidRPr="00DA520F">
        <w:rPr>
          <w:rStyle w:val="TagStyle"/>
          <w:rtl/>
        </w:rPr>
        <w:t xml:space="preserve"> &gt;&gt;</w:t>
      </w:r>
      <w:r>
        <w:rPr>
          <w:rtl/>
        </w:rPr>
        <w:t xml:space="preserve">   </w:t>
      </w:r>
      <w:bookmarkEnd w:id="515"/>
    </w:p>
    <w:p w:rsidR="00DA520F" w:rsidRDefault="00DA520F" w:rsidP="00DA520F">
      <w:pPr>
        <w:pStyle w:val="KeepWithNext"/>
        <w:rPr>
          <w:rtl/>
          <w:lang w:eastAsia="he-IL"/>
        </w:rPr>
      </w:pPr>
    </w:p>
    <w:p w:rsidR="00FF1B74" w:rsidRDefault="00FF1B74" w:rsidP="00DA520F">
      <w:pPr>
        <w:rPr>
          <w:rtl/>
          <w:lang w:eastAsia="he-IL"/>
        </w:rPr>
      </w:pPr>
      <w:r>
        <w:rPr>
          <w:rtl/>
          <w:lang w:eastAsia="he-IL"/>
        </w:rPr>
        <w:t xml:space="preserve">נא לפנות </w:t>
      </w:r>
      <w:proofErr w:type="spellStart"/>
      <w:r>
        <w:rPr>
          <w:rtl/>
          <w:lang w:eastAsia="he-IL"/>
        </w:rPr>
        <w:t>למל"ל</w:t>
      </w:r>
      <w:proofErr w:type="spellEnd"/>
      <w:r>
        <w:rPr>
          <w:rtl/>
          <w:lang w:eastAsia="he-IL"/>
        </w:rPr>
        <w:t xml:space="preserve"> ולבדוק</w:t>
      </w:r>
      <w:r w:rsidR="00DA520F">
        <w:rPr>
          <w:rtl/>
          <w:lang w:eastAsia="he-IL"/>
        </w:rPr>
        <w:t xml:space="preserve"> מי לוקח אחריות על ועדת החריגים</w:t>
      </w:r>
      <w:r w:rsidR="00DA520F">
        <w:rPr>
          <w:rFonts w:hint="cs"/>
          <w:rtl/>
          <w:lang w:eastAsia="he-IL"/>
        </w:rPr>
        <w:t xml:space="preserve">. אנחנו </w:t>
      </w:r>
      <w:bookmarkStart w:id="516" w:name="_ETM_Q1_4916711"/>
      <w:bookmarkEnd w:id="516"/>
      <w:r w:rsidR="00DA520F">
        <w:rPr>
          <w:rFonts w:hint="cs"/>
          <w:rtl/>
          <w:lang w:eastAsia="he-IL"/>
        </w:rPr>
        <w:t>רוצים לראות: אדם חריג שרוצה לצאת, על איזה לינק הוא</w:t>
      </w:r>
      <w:bookmarkStart w:id="517" w:name="_ETM_Q1_4920541"/>
      <w:bookmarkEnd w:id="517"/>
      <w:r w:rsidR="00DA520F">
        <w:rPr>
          <w:rFonts w:hint="cs"/>
          <w:rtl/>
          <w:lang w:eastAsia="he-IL"/>
        </w:rPr>
        <w:t xml:space="preserve"> לוחץ? האם הוא לוחץ על הלינק הקודם שהיה עד לא </w:t>
      </w:r>
      <w:bookmarkStart w:id="518" w:name="_ETM_Q1_4926101"/>
      <w:bookmarkEnd w:id="518"/>
      <w:r w:rsidR="00DA520F">
        <w:rPr>
          <w:rFonts w:hint="cs"/>
          <w:rtl/>
          <w:lang w:eastAsia="he-IL"/>
        </w:rPr>
        <w:t>מכבר או שיש לינק חדש? אפשר להתקשר גם לשילה אדלר שהיה אחראי על זה. בינתיים נעבור לתקנות</w:t>
      </w:r>
      <w:bookmarkStart w:id="519" w:name="_ETM_Q1_4938954"/>
      <w:bookmarkEnd w:id="519"/>
      <w:r w:rsidR="00DA520F">
        <w:rPr>
          <w:rFonts w:hint="cs"/>
          <w:rtl/>
          <w:lang w:eastAsia="he-IL"/>
        </w:rPr>
        <w:t xml:space="preserve"> הבאות. </w:t>
      </w:r>
      <w:r>
        <w:rPr>
          <w:rtl/>
          <w:lang w:eastAsia="he-IL"/>
        </w:rPr>
        <w:t xml:space="preserve"> </w:t>
      </w:r>
    </w:p>
    <w:p w:rsidR="00FF1B74" w:rsidRDefault="00FF1B74" w:rsidP="00FF1B74">
      <w:pPr>
        <w:rPr>
          <w:rtl/>
          <w:lang w:eastAsia="he-IL"/>
        </w:rPr>
      </w:pPr>
    </w:p>
    <w:p w:rsidR="00FF1B74" w:rsidRDefault="00FF1B74" w:rsidP="00FF1B74">
      <w:pPr>
        <w:pStyle w:val="a5"/>
        <w:keepNext/>
        <w:rPr>
          <w:rtl/>
        </w:rPr>
      </w:pPr>
      <w:bookmarkStart w:id="520" w:name="ET_speaker_תמי_סלע_10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0"/>
    </w:p>
    <w:p w:rsidR="00FF1B74" w:rsidRDefault="00FF1B74" w:rsidP="00FF1B74">
      <w:pPr>
        <w:pStyle w:val="KeepWithNext"/>
        <w:rPr>
          <w:rtl/>
          <w:lang w:eastAsia="he-IL"/>
        </w:rPr>
      </w:pPr>
    </w:p>
    <w:p w:rsidR="004B1169" w:rsidRDefault="004B1169" w:rsidP="003A21CC">
      <w:pPr>
        <w:rPr>
          <w:rtl/>
          <w:lang w:eastAsia="he-IL"/>
        </w:rPr>
      </w:pPr>
      <w:r>
        <w:rPr>
          <w:rFonts w:hint="cs"/>
          <w:rtl/>
          <w:lang w:eastAsia="he-IL"/>
        </w:rPr>
        <w:t xml:space="preserve">תיקון מס' 35 זה הפעימה הרביעית. אגב, מה שעומד </w:t>
      </w:r>
      <w:bookmarkStart w:id="521" w:name="_ETM_Q1_4955914"/>
      <w:bookmarkEnd w:id="521"/>
      <w:r>
        <w:rPr>
          <w:rFonts w:hint="cs"/>
          <w:rtl/>
          <w:lang w:eastAsia="he-IL"/>
        </w:rPr>
        <w:t xml:space="preserve">לאישור הוועדה זה החלק הנותר. יש חלק אחד שכבר עלה </w:t>
      </w:r>
      <w:bookmarkStart w:id="522" w:name="_ETM_Q1_4960549"/>
      <w:bookmarkEnd w:id="522"/>
      <w:r>
        <w:rPr>
          <w:rFonts w:hint="cs"/>
          <w:rtl/>
          <w:lang w:eastAsia="he-IL"/>
        </w:rPr>
        <w:t>ולא אושר בסוף במליאה והתוקף פקע</w:t>
      </w:r>
      <w:r w:rsidR="003A21CC">
        <w:rPr>
          <w:rFonts w:hint="cs"/>
          <w:rtl/>
          <w:lang w:eastAsia="he-IL"/>
        </w:rPr>
        <w:t>.</w:t>
      </w:r>
      <w:r>
        <w:rPr>
          <w:rFonts w:hint="cs"/>
          <w:rtl/>
          <w:lang w:eastAsia="he-IL"/>
        </w:rPr>
        <w:t xml:space="preserve"> אנחנו צריכים </w:t>
      </w:r>
      <w:r w:rsidR="003A21CC">
        <w:rPr>
          <w:rFonts w:hint="cs"/>
          <w:rtl/>
          <w:lang w:eastAsia="he-IL"/>
        </w:rPr>
        <w:t xml:space="preserve">עוד </w:t>
      </w:r>
      <w:r>
        <w:rPr>
          <w:rFonts w:hint="cs"/>
          <w:rtl/>
          <w:lang w:eastAsia="he-IL"/>
        </w:rPr>
        <w:t>לאשר</w:t>
      </w:r>
      <w:bookmarkStart w:id="523" w:name="_ETM_Q1_4960455"/>
      <w:bookmarkEnd w:id="523"/>
      <w:r>
        <w:rPr>
          <w:rFonts w:hint="cs"/>
          <w:rtl/>
          <w:lang w:eastAsia="he-IL"/>
        </w:rPr>
        <w:t xml:space="preserve"> את החלק הנותר, שהוא בעצם החלק היותר מהותי כי הוא </w:t>
      </w:r>
      <w:bookmarkStart w:id="524" w:name="_ETM_Q1_4968027"/>
      <w:bookmarkEnd w:id="524"/>
      <w:r>
        <w:rPr>
          <w:rFonts w:hint="cs"/>
          <w:rtl/>
          <w:lang w:eastAsia="he-IL"/>
        </w:rPr>
        <w:t xml:space="preserve">זה שנוגע לפעילותם של עסקים ומקומות פתוחים לציבור בתו ירוק </w:t>
      </w:r>
      <w:bookmarkStart w:id="525" w:name="_ETM_Q1_4968250"/>
      <w:bookmarkEnd w:id="525"/>
      <w:r>
        <w:rPr>
          <w:rFonts w:hint="cs"/>
          <w:rtl/>
          <w:lang w:eastAsia="he-IL"/>
        </w:rPr>
        <w:t>ובתו סגול וכולי.</w:t>
      </w:r>
    </w:p>
    <w:p w:rsidR="004B1169" w:rsidRPr="004B1169" w:rsidRDefault="004B1169" w:rsidP="004B1169">
      <w:pPr>
        <w:rPr>
          <w:rtl/>
          <w:lang w:eastAsia="he-IL"/>
        </w:rPr>
      </w:pPr>
    </w:p>
    <w:p w:rsidR="00971D87" w:rsidRDefault="00971D87" w:rsidP="00971D87">
      <w:pPr>
        <w:pStyle w:val="HeadHatzaotHok"/>
        <w:keepNext w:val="0"/>
        <w:keepLines w:val="0"/>
        <w:spacing w:line="240" w:lineRule="auto"/>
        <w:rPr>
          <w:rFonts w:ascii="David" w:hAnsi="David"/>
          <w:sz w:val="24"/>
          <w:szCs w:val="24"/>
          <w:rtl/>
        </w:rPr>
      </w:pPr>
      <w:r>
        <w:rPr>
          <w:rFonts w:ascii="David" w:hAnsi="David"/>
          <w:sz w:val="24"/>
          <w:szCs w:val="24"/>
          <w:rtl/>
        </w:rPr>
        <w:t>תקנות סמכויות מיוחדות להתמודדות עם נגיף הקורונה החדש (הוראת שעה) (הגבלת פעילות והוראות נוספות)</w:t>
      </w:r>
      <w:r>
        <w:rPr>
          <w:rFonts w:ascii="David" w:hAnsi="David" w:hint="cs"/>
          <w:sz w:val="24"/>
          <w:szCs w:val="24"/>
          <w:rtl/>
        </w:rPr>
        <w:t xml:space="preserve"> </w:t>
      </w:r>
      <w:r>
        <w:rPr>
          <w:rFonts w:ascii="David" w:hAnsi="David"/>
          <w:sz w:val="24"/>
          <w:szCs w:val="24"/>
          <w:rtl/>
        </w:rPr>
        <w:t>(תיקון מס' 35), התשפ"א-2021</w:t>
      </w:r>
    </w:p>
    <w:p w:rsidR="00971D87" w:rsidRDefault="00971D87" w:rsidP="004B1169">
      <w:pPr>
        <w:pStyle w:val="HeadHatzaotHok"/>
        <w:rPr>
          <w:rFonts w:ascii="David" w:hAnsi="David"/>
          <w:sz w:val="24"/>
          <w:szCs w:val="24"/>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0"/>
        <w:gridCol w:w="604"/>
        <w:gridCol w:w="6522"/>
        <w:gridCol w:w="20"/>
      </w:tblGrid>
      <w:tr w:rsidR="00971D87" w:rsidTr="00584520">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44" w:type="dxa"/>
            <w:gridSpan w:val="2"/>
          </w:tcPr>
          <w:p w:rsidR="00971D87" w:rsidRDefault="00971D87">
            <w:pPr>
              <w:pStyle w:val="TableText"/>
              <w:spacing w:line="240" w:lineRule="auto"/>
              <w:rPr>
                <w:rFonts w:ascii="David" w:hAnsi="David"/>
                <w:sz w:val="24"/>
                <w:szCs w:val="24"/>
                <w:rtl/>
              </w:rPr>
            </w:pPr>
          </w:p>
        </w:tc>
        <w:tc>
          <w:tcPr>
            <w:tcW w:w="7146" w:type="dxa"/>
            <w:gridSpan w:val="3"/>
            <w:hideMark/>
          </w:tcPr>
          <w:p w:rsidR="00971D87" w:rsidRDefault="00DA520F" w:rsidP="004B1169">
            <w:pPr>
              <w:pStyle w:val="TableBlock"/>
              <w:spacing w:line="240" w:lineRule="auto"/>
              <w:rPr>
                <w:rFonts w:ascii="David" w:hAnsi="David"/>
                <w:sz w:val="24"/>
                <w:szCs w:val="24"/>
                <w:rtl/>
              </w:rPr>
            </w:pPr>
            <w:r>
              <w:rPr>
                <w:rFonts w:ascii="David" w:hAnsi="David" w:hint="cs"/>
                <w:sz w:val="24"/>
                <w:szCs w:val="24"/>
                <w:rtl/>
              </w:rPr>
              <w:t>"</w:t>
            </w:r>
            <w:r w:rsidR="00971D87">
              <w:rPr>
                <w:rFonts w:ascii="David" w:hAnsi="David"/>
                <w:sz w:val="24"/>
                <w:szCs w:val="24"/>
                <w:rtl/>
              </w:rPr>
              <w:t xml:space="preserve">בתוקף סמכותה לפי סעיפים 4, 6, 7, 8, 9, 11, 12, 12ה, 23, 24, 25 ו-27 לחוק סמכויות מיוחדות להתמודדות עם נגיף הקורונה החדש (הוראת שעה), </w:t>
            </w:r>
            <w:proofErr w:type="spellStart"/>
            <w:r w:rsidR="00971D87">
              <w:rPr>
                <w:rFonts w:ascii="David" w:hAnsi="David"/>
                <w:sz w:val="24"/>
                <w:szCs w:val="24"/>
                <w:rtl/>
              </w:rPr>
              <w:t>התש"ף</w:t>
            </w:r>
            <w:proofErr w:type="spellEnd"/>
            <w:r w:rsidR="00971D87">
              <w:rPr>
                <w:rFonts w:ascii="David" w:hAnsi="David"/>
                <w:sz w:val="24"/>
                <w:szCs w:val="24"/>
                <w:rtl/>
              </w:rPr>
              <w:t xml:space="preserve">– 2020 (להלן – החוק), </w:t>
            </w:r>
            <w:r w:rsidR="004B1169">
              <w:rPr>
                <w:rFonts w:ascii="David" w:hAnsi="David" w:hint="cs"/>
                <w:sz w:val="24"/>
                <w:szCs w:val="24"/>
                <w:rtl/>
              </w:rPr>
              <w:t xml:space="preserve">ובהתקיים דחיפות כאמור בסעיף </w:t>
            </w:r>
            <w:r w:rsidR="00971D87">
              <w:rPr>
                <w:rFonts w:ascii="David" w:hAnsi="David"/>
                <w:sz w:val="24"/>
                <w:szCs w:val="24"/>
                <w:rtl/>
              </w:rPr>
              <w:t>4(ד)(</w:t>
            </w:r>
            <w:r w:rsidR="004B1169">
              <w:rPr>
                <w:rFonts w:ascii="David" w:hAnsi="David" w:hint="cs"/>
                <w:sz w:val="24"/>
                <w:szCs w:val="24"/>
                <w:rtl/>
              </w:rPr>
              <w:t>3</w:t>
            </w:r>
            <w:r w:rsidR="00971D87">
              <w:rPr>
                <w:rFonts w:ascii="David" w:hAnsi="David"/>
                <w:sz w:val="24"/>
                <w:szCs w:val="24"/>
                <w:rtl/>
              </w:rPr>
              <w:t>) לחוק, מתקינה הממשלה תקנות אלה:</w:t>
            </w:r>
          </w:p>
          <w:p w:rsidR="00971D87" w:rsidRDefault="00971D87" w:rsidP="00971D87">
            <w:pPr>
              <w:pStyle w:val="TableBlock"/>
              <w:spacing w:line="240" w:lineRule="auto"/>
              <w:rPr>
                <w:rFonts w:ascii="David" w:hAnsi="David"/>
                <w:sz w:val="24"/>
                <w:szCs w:val="24"/>
              </w:rPr>
            </w:pPr>
          </w:p>
        </w:tc>
      </w:tr>
      <w:tr w:rsidR="00971D87" w:rsidTr="00584520">
        <w:trPr>
          <w:cantSplit/>
          <w:trHeight w:val="60"/>
        </w:trPr>
        <w:tc>
          <w:tcPr>
            <w:tcW w:w="1870" w:type="dxa"/>
            <w:hideMark/>
          </w:tcPr>
          <w:p w:rsidR="00971D87" w:rsidRDefault="00971D87">
            <w:pPr>
              <w:pStyle w:val="TableSideHeading"/>
              <w:spacing w:line="240" w:lineRule="auto"/>
              <w:rPr>
                <w:rFonts w:ascii="David" w:hAnsi="David"/>
                <w:sz w:val="24"/>
                <w:szCs w:val="24"/>
              </w:rPr>
            </w:pPr>
            <w:r>
              <w:rPr>
                <w:rFonts w:ascii="David" w:hAnsi="David"/>
                <w:sz w:val="24"/>
                <w:szCs w:val="24"/>
                <w:rtl/>
              </w:rPr>
              <w:t>תיקון תקנה 1</w:t>
            </w:r>
          </w:p>
        </w:tc>
        <w:tc>
          <w:tcPr>
            <w:tcW w:w="644" w:type="dxa"/>
            <w:gridSpan w:val="2"/>
            <w:hideMark/>
          </w:tcPr>
          <w:p w:rsidR="00971D87" w:rsidRDefault="00971D87">
            <w:pPr>
              <w:pStyle w:val="TableText"/>
              <w:spacing w:line="240" w:lineRule="auto"/>
              <w:rPr>
                <w:rFonts w:ascii="David" w:hAnsi="David"/>
                <w:sz w:val="24"/>
                <w:szCs w:val="24"/>
                <w:rtl/>
              </w:rPr>
            </w:pPr>
            <w:r>
              <w:rPr>
                <w:rFonts w:ascii="David" w:hAnsi="David"/>
                <w:sz w:val="24"/>
                <w:szCs w:val="24"/>
                <w:rtl/>
              </w:rPr>
              <w:t>1.</w:t>
            </w:r>
          </w:p>
        </w:tc>
        <w:tc>
          <w:tcPr>
            <w:tcW w:w="7146" w:type="dxa"/>
            <w:gridSpan w:val="3"/>
            <w:hideMark/>
          </w:tcPr>
          <w:p w:rsidR="00971D87" w:rsidRDefault="00971D87" w:rsidP="00971D87">
            <w:pPr>
              <w:pStyle w:val="TableBlock"/>
              <w:spacing w:line="240" w:lineRule="auto"/>
              <w:rPr>
                <w:rFonts w:ascii="David" w:hAnsi="David"/>
                <w:sz w:val="24"/>
                <w:szCs w:val="24"/>
              </w:rPr>
            </w:pPr>
            <w:r>
              <w:rPr>
                <w:rFonts w:ascii="David" w:hAnsi="David"/>
                <w:sz w:val="24"/>
                <w:szCs w:val="24"/>
                <w:rtl/>
              </w:rPr>
              <w:t>בתקנות סמכויות מיוחדות להתמודדות עם נגיף הקורונה החדש (הוראת שעה)</w:t>
            </w:r>
            <w:r>
              <w:rPr>
                <w:rFonts w:ascii="David" w:hAnsi="David" w:hint="cs"/>
                <w:sz w:val="24"/>
                <w:szCs w:val="24"/>
                <w:rtl/>
              </w:rPr>
              <w:t xml:space="preserve"> </w:t>
            </w:r>
            <w:r>
              <w:rPr>
                <w:rFonts w:ascii="David" w:hAnsi="David"/>
                <w:sz w:val="24"/>
                <w:szCs w:val="24"/>
                <w:rtl/>
              </w:rPr>
              <w:t xml:space="preserve">(הגבלת פעילות והוראות נוספות), התש"ף-2020 (להלן – התקנות העיקריות), בתקנה 1 </w:t>
            </w:r>
            <w:r>
              <w:rPr>
                <w:rFonts w:ascii="David" w:hAnsi="David" w:hint="cs"/>
                <w:sz w:val="24"/>
                <w:szCs w:val="24"/>
                <w:rtl/>
              </w:rPr>
              <w:t>–</w:t>
            </w:r>
            <w:r>
              <w:rPr>
                <w:rFonts w:ascii="David" w:hAnsi="David"/>
                <w:sz w:val="24"/>
                <w:szCs w:val="24"/>
                <w:rtl/>
              </w:rPr>
              <w:t xml:space="preserve"> </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אחרי ההגדרה "אנשים הגרים באותו מקום"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tabs>
                <w:tab w:val="clear" w:pos="624"/>
              </w:tabs>
              <w:spacing w:line="240" w:lineRule="auto"/>
              <w:jc w:val="both"/>
              <w:rPr>
                <w:rFonts w:ascii="David" w:hAnsi="David"/>
                <w:sz w:val="24"/>
                <w:szCs w:val="24"/>
              </w:rPr>
            </w:pPr>
          </w:p>
        </w:tc>
        <w:tc>
          <w:tcPr>
            <w:tcW w:w="6522" w:type="dxa"/>
            <w:hideMark/>
          </w:tcPr>
          <w:p w:rsidR="00971D87" w:rsidRDefault="00971D87">
            <w:pPr>
              <w:pStyle w:val="TableBlock"/>
              <w:spacing w:line="240" w:lineRule="auto"/>
              <w:rPr>
                <w:rFonts w:ascii="David" w:hAnsi="David"/>
                <w:sz w:val="24"/>
                <w:szCs w:val="24"/>
              </w:rPr>
            </w:pPr>
            <w:r>
              <w:rPr>
                <w:rFonts w:ascii="David" w:hAnsi="David"/>
                <w:sz w:val="24"/>
                <w:szCs w:val="24"/>
                <w:rtl/>
              </w:rPr>
              <w:t xml:space="preserve">""בדיקת קורונה </w:t>
            </w:r>
            <w:proofErr w:type="spellStart"/>
            <w:r>
              <w:rPr>
                <w:rFonts w:ascii="David" w:hAnsi="David"/>
                <w:sz w:val="24"/>
                <w:szCs w:val="24"/>
                <w:rtl/>
              </w:rPr>
              <w:t>מיידית</w:t>
            </w:r>
            <w:proofErr w:type="spellEnd"/>
            <w:r>
              <w:rPr>
                <w:rFonts w:ascii="David" w:hAnsi="David"/>
                <w:sz w:val="24"/>
                <w:szCs w:val="24"/>
                <w:rtl/>
              </w:rPr>
              <w:t>" – בדיקת קורונה שתוצאותיה מתקבלות מיד, במקום ביצוע הבדיקה,  המתבצעת על ידי גוף בודק באמצעות ציוד רפואי הרשום בפנקס האביזרים והמכשירים הרפואיים המתנהל במשרד הבריאות;";</w:t>
            </w:r>
            <w:r w:rsidR="003A21CC">
              <w:rPr>
                <w:rFonts w:ascii="David" w:hAnsi="David" w:hint="cs"/>
                <w:sz w:val="24"/>
                <w:szCs w:val="24"/>
                <w:rtl/>
              </w:rPr>
              <w:t>"</w:t>
            </w:r>
          </w:p>
        </w:tc>
      </w:tr>
    </w:tbl>
    <w:p w:rsidR="00584520" w:rsidRDefault="00584520">
      <w:pPr>
        <w:rPr>
          <w:rtl/>
        </w:rPr>
      </w:pPr>
    </w:p>
    <w:p w:rsidR="00584520" w:rsidRDefault="00584520" w:rsidP="003A21CC">
      <w:pPr>
        <w:rPr>
          <w:rtl/>
        </w:rPr>
      </w:pPr>
      <w:r>
        <w:rPr>
          <w:rFonts w:hint="cs"/>
          <w:rtl/>
        </w:rPr>
        <w:t xml:space="preserve">מכיוון שאני מקריאה את ההגדרה אגיד: זה הדבר המרכזי </w:t>
      </w:r>
      <w:r w:rsidR="003A21CC">
        <w:rPr>
          <w:rFonts w:hint="cs"/>
          <w:rtl/>
        </w:rPr>
        <w:t>ב</w:t>
      </w:r>
      <w:r>
        <w:rPr>
          <w:rFonts w:hint="cs"/>
          <w:rtl/>
        </w:rPr>
        <w:t xml:space="preserve">תיקון הזה של הפעימה הרביעית, </w:t>
      </w:r>
      <w:bookmarkStart w:id="526" w:name="_ETM_Q1_5006213"/>
      <w:bookmarkEnd w:id="526"/>
      <w:r>
        <w:rPr>
          <w:rFonts w:hint="cs"/>
          <w:rtl/>
        </w:rPr>
        <w:t xml:space="preserve">בנוסף לעוד כל מיני דברים שנפתחו והגדלת תפוסה, אבל החידוש </w:t>
      </w:r>
      <w:bookmarkStart w:id="527" w:name="_ETM_Q1_5013654"/>
      <w:bookmarkEnd w:id="527"/>
      <w:r>
        <w:rPr>
          <w:rFonts w:hint="cs"/>
          <w:rtl/>
        </w:rPr>
        <w:t xml:space="preserve">המרכזי הוא הבדיקות המהירות, הבדיקות </w:t>
      </w:r>
      <w:proofErr w:type="spellStart"/>
      <w:r>
        <w:rPr>
          <w:rFonts w:hint="cs"/>
          <w:rtl/>
        </w:rPr>
        <w:t>המיידיות</w:t>
      </w:r>
      <w:proofErr w:type="spellEnd"/>
      <w:r>
        <w:rPr>
          <w:rFonts w:hint="cs"/>
          <w:rtl/>
        </w:rPr>
        <w:t xml:space="preserve"> שמאפשרות למי שפועל בתו </w:t>
      </w:r>
      <w:bookmarkStart w:id="528" w:name="_ETM_Q1_5015270"/>
      <w:bookmarkEnd w:id="528"/>
      <w:r>
        <w:rPr>
          <w:rFonts w:hint="cs"/>
          <w:rtl/>
        </w:rPr>
        <w:t xml:space="preserve">ירוק להכניס גם אנשים שעברו בדיקה </w:t>
      </w:r>
      <w:proofErr w:type="spellStart"/>
      <w:r>
        <w:rPr>
          <w:rFonts w:hint="cs"/>
          <w:rtl/>
        </w:rPr>
        <w:t>מיידית</w:t>
      </w:r>
      <w:proofErr w:type="spellEnd"/>
      <w:r>
        <w:rPr>
          <w:rFonts w:hint="cs"/>
          <w:rtl/>
        </w:rPr>
        <w:t>, שהגורם המפעיל הוא</w:t>
      </w:r>
      <w:bookmarkStart w:id="529" w:name="_ETM_Q1_5018378"/>
      <w:bookmarkEnd w:id="529"/>
      <w:r>
        <w:rPr>
          <w:rFonts w:hint="cs"/>
          <w:rtl/>
        </w:rPr>
        <w:t xml:space="preserve"> שאחראי עליה. </w:t>
      </w:r>
    </w:p>
    <w:p w:rsidR="00584520" w:rsidRDefault="00584520">
      <w:pPr>
        <w:rPr>
          <w:rtl/>
        </w:rPr>
      </w:pPr>
    </w:p>
    <w:p w:rsidR="00584520" w:rsidRDefault="00584520" w:rsidP="00584520">
      <w:pPr>
        <w:pStyle w:val="af8"/>
        <w:keepNext/>
        <w:rPr>
          <w:rtl/>
        </w:rPr>
      </w:pPr>
      <w:bookmarkStart w:id="530" w:name="ET_yor_6065_204"/>
      <w:r w:rsidRPr="00584520">
        <w:rPr>
          <w:rStyle w:val="TagStyle"/>
          <w:rtl/>
        </w:rPr>
        <w:t xml:space="preserve"> &lt;&lt; </w:t>
      </w:r>
      <w:proofErr w:type="spellStart"/>
      <w:r w:rsidRPr="00584520">
        <w:rPr>
          <w:rStyle w:val="TagStyle"/>
          <w:rtl/>
        </w:rPr>
        <w:t>יור</w:t>
      </w:r>
      <w:proofErr w:type="spellEnd"/>
      <w:r w:rsidRPr="00584520">
        <w:rPr>
          <w:rStyle w:val="TagStyle"/>
          <w:rtl/>
        </w:rPr>
        <w:t xml:space="preserve"> &gt;&gt; </w:t>
      </w:r>
      <w:r>
        <w:rPr>
          <w:rtl/>
        </w:rPr>
        <w:t>היו"ר עמית הלוי:</w:t>
      </w:r>
      <w:r w:rsidRPr="00584520">
        <w:rPr>
          <w:rStyle w:val="TagStyle"/>
          <w:rtl/>
        </w:rPr>
        <w:t xml:space="preserve"> &lt;&lt; </w:t>
      </w:r>
      <w:proofErr w:type="spellStart"/>
      <w:r w:rsidRPr="00584520">
        <w:rPr>
          <w:rStyle w:val="TagStyle"/>
          <w:rtl/>
        </w:rPr>
        <w:t>יור</w:t>
      </w:r>
      <w:proofErr w:type="spellEnd"/>
      <w:r w:rsidRPr="00584520">
        <w:rPr>
          <w:rStyle w:val="TagStyle"/>
          <w:rtl/>
        </w:rPr>
        <w:t xml:space="preserve"> &gt;&gt;</w:t>
      </w:r>
      <w:r>
        <w:rPr>
          <w:rtl/>
        </w:rPr>
        <w:t xml:space="preserve">   </w:t>
      </w:r>
      <w:bookmarkEnd w:id="530"/>
    </w:p>
    <w:p w:rsidR="00584520" w:rsidRDefault="00584520" w:rsidP="00584520">
      <w:pPr>
        <w:pStyle w:val="KeepWithNext"/>
        <w:rPr>
          <w:rtl/>
          <w:lang w:eastAsia="he-IL"/>
        </w:rPr>
      </w:pPr>
    </w:p>
    <w:p w:rsidR="00584520" w:rsidRDefault="00584520" w:rsidP="00584520">
      <w:pPr>
        <w:rPr>
          <w:rtl/>
          <w:lang w:eastAsia="he-IL"/>
        </w:rPr>
      </w:pPr>
      <w:r>
        <w:rPr>
          <w:rFonts w:hint="cs"/>
          <w:rtl/>
          <w:lang w:eastAsia="he-IL"/>
        </w:rPr>
        <w:t>כלומר לאדם שאין לו תו ירוק.</w:t>
      </w:r>
    </w:p>
    <w:p w:rsidR="00584520" w:rsidRDefault="00584520" w:rsidP="00584520">
      <w:pPr>
        <w:rPr>
          <w:rtl/>
          <w:lang w:eastAsia="he-IL"/>
        </w:rPr>
      </w:pPr>
    </w:p>
    <w:p w:rsidR="00584520" w:rsidRDefault="00584520" w:rsidP="00584520">
      <w:pPr>
        <w:pStyle w:val="a5"/>
        <w:keepNext/>
        <w:rPr>
          <w:rtl/>
        </w:rPr>
      </w:pPr>
      <w:bookmarkStart w:id="531" w:name="ET_speaker_תמי_סלע_205"/>
      <w:r w:rsidRPr="00584520">
        <w:rPr>
          <w:rStyle w:val="TagStyle"/>
          <w:rtl/>
        </w:rPr>
        <w:t xml:space="preserve"> &lt;&lt; דובר &gt;&gt; </w:t>
      </w:r>
      <w:r>
        <w:rPr>
          <w:rtl/>
        </w:rPr>
        <w:t>תמי סלע:</w:t>
      </w:r>
      <w:r w:rsidRPr="00584520">
        <w:rPr>
          <w:rStyle w:val="TagStyle"/>
          <w:rtl/>
        </w:rPr>
        <w:t xml:space="preserve"> &lt;&lt; דובר &gt;&gt;</w:t>
      </w:r>
      <w:r>
        <w:rPr>
          <w:rtl/>
        </w:rPr>
        <w:t xml:space="preserve">   </w:t>
      </w:r>
      <w:bookmarkEnd w:id="531"/>
    </w:p>
    <w:p w:rsidR="00584520" w:rsidRDefault="00584520" w:rsidP="00584520">
      <w:pPr>
        <w:pStyle w:val="KeepWithNext"/>
        <w:rPr>
          <w:rtl/>
          <w:lang w:eastAsia="he-IL"/>
        </w:rPr>
      </w:pPr>
    </w:p>
    <w:p w:rsidR="00584520" w:rsidRDefault="00584520" w:rsidP="00530F9B">
      <w:pPr>
        <w:rPr>
          <w:rtl/>
          <w:lang w:eastAsia="he-IL"/>
        </w:rPr>
      </w:pPr>
      <w:r>
        <w:rPr>
          <w:rFonts w:hint="cs"/>
          <w:rtl/>
          <w:lang w:eastAsia="he-IL"/>
        </w:rPr>
        <w:t xml:space="preserve">כן, לאדם שלא </w:t>
      </w:r>
      <w:bookmarkStart w:id="532" w:name="_ETM_Q1_5026233"/>
      <w:bookmarkEnd w:id="532"/>
      <w:r>
        <w:rPr>
          <w:rFonts w:hint="cs"/>
          <w:rtl/>
          <w:lang w:eastAsia="he-IL"/>
        </w:rPr>
        <w:t xml:space="preserve">מחוסן או אינו מחלים ואין לו תו ירוק והוא </w:t>
      </w:r>
      <w:bookmarkStart w:id="533" w:name="_ETM_Q1_5031903"/>
      <w:bookmarkEnd w:id="533"/>
      <w:r>
        <w:rPr>
          <w:rFonts w:hint="cs"/>
          <w:rtl/>
          <w:lang w:eastAsia="he-IL"/>
        </w:rPr>
        <w:t xml:space="preserve">מבצע בדיקה. השאלה היא האם זה פועל, </w:t>
      </w:r>
      <w:bookmarkStart w:id="534" w:name="_ETM_Q1_5029914"/>
      <w:bookmarkEnd w:id="534"/>
      <w:r>
        <w:rPr>
          <w:rFonts w:hint="cs"/>
          <w:rtl/>
          <w:lang w:eastAsia="he-IL"/>
        </w:rPr>
        <w:t>מי מפקח על זה, מה הקשיים בעניין הזה, או התועלת</w:t>
      </w:r>
      <w:r w:rsidR="00530F9B">
        <w:rPr>
          <w:rFonts w:hint="cs"/>
          <w:rtl/>
          <w:lang w:eastAsia="he-IL"/>
        </w:rPr>
        <w:t>?</w:t>
      </w:r>
    </w:p>
    <w:p w:rsidR="00584520" w:rsidRPr="00584520" w:rsidRDefault="00584520" w:rsidP="00584520">
      <w:pPr>
        <w:rPr>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0"/>
        <w:gridCol w:w="604"/>
        <w:gridCol w:w="624"/>
        <w:gridCol w:w="5898"/>
        <w:gridCol w:w="20"/>
      </w:tblGrid>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584520">
            <w:pPr>
              <w:pStyle w:val="TableText"/>
              <w:spacing w:line="240" w:lineRule="auto"/>
              <w:rPr>
                <w:rFonts w:ascii="David" w:hAnsi="David"/>
                <w:sz w:val="24"/>
                <w:szCs w:val="24"/>
              </w:rPr>
            </w:pPr>
            <w:r>
              <w:rPr>
                <w:rFonts w:ascii="David" w:hAnsi="David" w:hint="cs"/>
                <w:sz w:val="24"/>
                <w:szCs w:val="24"/>
                <w:rtl/>
              </w:rPr>
              <w:t>"</w:t>
            </w:r>
          </w:p>
        </w:tc>
        <w:tc>
          <w:tcPr>
            <w:tcW w:w="7146" w:type="dxa"/>
            <w:gridSpan w:val="4"/>
            <w:hideMark/>
          </w:tcPr>
          <w:p w:rsidR="00971D87" w:rsidRDefault="00971D87" w:rsidP="00971D87">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אחרי ההגדרה "בעל תפילה"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tabs>
                <w:tab w:val="clear" w:pos="624"/>
              </w:tabs>
              <w:spacing w:line="240" w:lineRule="auto"/>
              <w:jc w:val="both"/>
              <w:rPr>
                <w:rFonts w:ascii="David" w:hAnsi="David"/>
                <w:sz w:val="24"/>
                <w:szCs w:val="24"/>
              </w:rPr>
            </w:pPr>
          </w:p>
        </w:tc>
        <w:tc>
          <w:tcPr>
            <w:tcW w:w="6522" w:type="dxa"/>
            <w:gridSpan w:val="2"/>
            <w:hideMark/>
          </w:tcPr>
          <w:p w:rsidR="00971D87" w:rsidRDefault="00971D87">
            <w:pPr>
              <w:pStyle w:val="TableBlock"/>
              <w:spacing w:line="240" w:lineRule="auto"/>
              <w:rPr>
                <w:rFonts w:ascii="David" w:hAnsi="David"/>
                <w:sz w:val="24"/>
                <w:szCs w:val="24"/>
              </w:rPr>
            </w:pPr>
            <w:r>
              <w:rPr>
                <w:rFonts w:ascii="David" w:hAnsi="David"/>
                <w:sz w:val="24"/>
                <w:szCs w:val="24"/>
                <w:rtl/>
              </w:rPr>
              <w:t xml:space="preserve">""גוף בודק" – גוף שנרשם במשרד הבריאות, לצורך ביצוע בדיקות קורונה </w:t>
            </w:r>
            <w:proofErr w:type="spellStart"/>
            <w:r>
              <w:rPr>
                <w:rFonts w:ascii="David" w:hAnsi="David"/>
                <w:sz w:val="24"/>
                <w:szCs w:val="24"/>
                <w:rtl/>
              </w:rPr>
              <w:t>מיידיות</w:t>
            </w:r>
            <w:proofErr w:type="spellEnd"/>
            <w:r>
              <w:rPr>
                <w:rFonts w:ascii="David" w:hAnsi="David"/>
                <w:sz w:val="24"/>
                <w:szCs w:val="24"/>
                <w:rtl/>
              </w:rPr>
              <w:t xml:space="preserve"> בכניסה למקום לפי תקנות אלה וקיבל אישור על כך, ואשר מופיע ברשימה שמפורסמת באתר משרד הבריאות לעניין זה;"; </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rsidP="00971D87">
            <w:pPr>
              <w:pStyle w:val="TableText"/>
              <w:numPr>
                <w:ilvl w:val="0"/>
                <w:numId w:val="4"/>
              </w:numPr>
              <w:spacing w:line="240" w:lineRule="auto"/>
              <w:jc w:val="both"/>
              <w:rPr>
                <w:rFonts w:ascii="David" w:hAnsi="David"/>
                <w:sz w:val="24"/>
                <w:szCs w:val="24"/>
              </w:rPr>
            </w:pPr>
          </w:p>
        </w:tc>
        <w:tc>
          <w:tcPr>
            <w:tcW w:w="6522" w:type="dxa"/>
            <w:gridSpan w:val="2"/>
            <w:hideMark/>
          </w:tcPr>
          <w:p w:rsidR="00971D87" w:rsidRDefault="00971D87" w:rsidP="00971D87">
            <w:pPr>
              <w:pStyle w:val="TableBlock"/>
              <w:spacing w:line="240" w:lineRule="auto"/>
              <w:rPr>
                <w:rFonts w:ascii="David" w:hAnsi="David"/>
                <w:sz w:val="24"/>
                <w:szCs w:val="24"/>
              </w:rPr>
            </w:pPr>
            <w:r>
              <w:rPr>
                <w:rFonts w:ascii="David" w:hAnsi="David"/>
                <w:sz w:val="24"/>
                <w:szCs w:val="24"/>
                <w:rtl/>
              </w:rPr>
              <w:t xml:space="preserve">בהגדרה "ספורטאי תחרותי" </w:t>
            </w:r>
            <w:r>
              <w:rPr>
                <w:rFonts w:ascii="David" w:hAnsi="David" w:hint="cs"/>
                <w:sz w:val="24"/>
                <w:szCs w:val="24"/>
                <w:rtl/>
              </w:rPr>
              <w:t>–</w:t>
            </w:r>
            <w:r>
              <w:rPr>
                <w:rFonts w:ascii="David" w:hAnsi="David"/>
                <w:sz w:val="24"/>
                <w:szCs w:val="24"/>
                <w:rtl/>
              </w:rPr>
              <w:t xml:space="preserve"> </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5"/>
              </w:numPr>
              <w:tabs>
                <w:tab w:val="left" w:pos="624"/>
              </w:tabs>
              <w:spacing w:line="240" w:lineRule="auto"/>
              <w:rPr>
                <w:rFonts w:ascii="David" w:hAnsi="David"/>
                <w:sz w:val="24"/>
                <w:szCs w:val="24"/>
              </w:rPr>
            </w:pPr>
            <w:r>
              <w:rPr>
                <w:rFonts w:ascii="David" w:hAnsi="David"/>
                <w:sz w:val="24"/>
                <w:szCs w:val="24"/>
                <w:rtl/>
              </w:rPr>
              <w:t>בפסקה (1), פסקת משנה (ד) – תימחק;</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5"/>
              </w:numPr>
              <w:spacing w:line="240" w:lineRule="auto"/>
              <w:ind w:left="624" w:hanging="624"/>
              <w:rPr>
                <w:rFonts w:ascii="David" w:hAnsi="David"/>
                <w:sz w:val="24"/>
                <w:szCs w:val="24"/>
              </w:rPr>
            </w:pPr>
            <w:r>
              <w:rPr>
                <w:rFonts w:ascii="David" w:hAnsi="David"/>
                <w:sz w:val="24"/>
                <w:szCs w:val="24"/>
                <w:rtl/>
              </w:rPr>
              <w:t>בפסקה (2), הקטע החל במילים "והשתתף בשני אירועי נהיגה" עד סופה – יימחק.</w:t>
            </w:r>
          </w:p>
        </w:tc>
      </w:tr>
      <w:tr w:rsidR="00971D87" w:rsidTr="00584520">
        <w:trPr>
          <w:cantSplit/>
          <w:trHeight w:val="60"/>
        </w:trPr>
        <w:tc>
          <w:tcPr>
            <w:tcW w:w="1870"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תיקון תקנה 5</w:t>
            </w:r>
          </w:p>
        </w:tc>
        <w:tc>
          <w:tcPr>
            <w:tcW w:w="644" w:type="dxa"/>
            <w:gridSpan w:val="2"/>
          </w:tcPr>
          <w:p w:rsidR="00971D87" w:rsidRDefault="00584520" w:rsidP="00584520">
            <w:pPr>
              <w:pStyle w:val="TableText"/>
              <w:keepLines w:val="0"/>
              <w:spacing w:line="240" w:lineRule="auto"/>
              <w:rPr>
                <w:rFonts w:ascii="David" w:hAnsi="David"/>
                <w:sz w:val="24"/>
                <w:szCs w:val="24"/>
              </w:rPr>
            </w:pPr>
            <w:r>
              <w:rPr>
                <w:rFonts w:ascii="David" w:hAnsi="David" w:hint="cs"/>
                <w:sz w:val="24"/>
                <w:szCs w:val="24"/>
                <w:rtl/>
              </w:rPr>
              <w:t>2.</w:t>
            </w:r>
          </w:p>
        </w:tc>
        <w:tc>
          <w:tcPr>
            <w:tcW w:w="7146" w:type="dxa"/>
            <w:gridSpan w:val="4"/>
            <w:hideMark/>
          </w:tcPr>
          <w:p w:rsidR="00971D87" w:rsidRDefault="00971D87" w:rsidP="00971D87">
            <w:pPr>
              <w:pStyle w:val="TableBlock"/>
              <w:keepLines w:val="0"/>
              <w:spacing w:line="240" w:lineRule="auto"/>
              <w:rPr>
                <w:rFonts w:ascii="David" w:hAnsi="David"/>
                <w:sz w:val="24"/>
                <w:szCs w:val="24"/>
              </w:rPr>
            </w:pPr>
            <w:r>
              <w:rPr>
                <w:rFonts w:ascii="David" w:hAnsi="David"/>
                <w:sz w:val="24"/>
                <w:szCs w:val="24"/>
                <w:rtl/>
              </w:rPr>
              <w:t xml:space="preserve">בתקנה 5 לתקנות העיקריות </w:t>
            </w:r>
            <w:r>
              <w:rPr>
                <w:rFonts w:ascii="David" w:hAnsi="David" w:hint="cs"/>
                <w:sz w:val="24"/>
                <w:szCs w:val="24"/>
                <w:rtl/>
              </w:rPr>
              <w:t>–</w:t>
            </w:r>
            <w:r>
              <w:rPr>
                <w:rFonts w:ascii="David" w:hAnsi="David"/>
                <w:sz w:val="24"/>
                <w:szCs w:val="24"/>
                <w:rtl/>
              </w:rPr>
              <w:t xml:space="preserve"> </w:t>
            </w:r>
          </w:p>
        </w:tc>
      </w:tr>
      <w:tr w:rsidR="00971D87" w:rsidTr="00584520">
        <w:trPr>
          <w:cantSplit/>
          <w:trHeight w:val="60"/>
        </w:trPr>
        <w:tc>
          <w:tcPr>
            <w:tcW w:w="1870" w:type="dxa"/>
          </w:tcPr>
          <w:p w:rsidR="00971D87" w:rsidRDefault="00971D87">
            <w:pPr>
              <w:pStyle w:val="TableSideHeading"/>
              <w:keepLines w:val="0"/>
              <w:spacing w:line="240" w:lineRule="auto"/>
              <w:rPr>
                <w:rFonts w:ascii="David" w:hAnsi="David"/>
                <w:sz w:val="24"/>
                <w:szCs w:val="24"/>
              </w:rPr>
            </w:pPr>
          </w:p>
        </w:tc>
        <w:tc>
          <w:tcPr>
            <w:tcW w:w="644" w:type="dxa"/>
            <w:gridSpan w:val="2"/>
          </w:tcPr>
          <w:p w:rsidR="00971D87" w:rsidRDefault="00971D87">
            <w:pPr>
              <w:pStyle w:val="TableText"/>
              <w:spacing w:line="240" w:lineRule="auto"/>
              <w:rPr>
                <w:rFonts w:ascii="David" w:hAnsi="David"/>
                <w:sz w:val="24"/>
                <w:szCs w:val="24"/>
                <w:rtl/>
              </w:rPr>
            </w:pPr>
          </w:p>
        </w:tc>
        <w:tc>
          <w:tcPr>
            <w:tcW w:w="7146" w:type="dxa"/>
            <w:gridSpan w:val="4"/>
            <w:hideMark/>
          </w:tcPr>
          <w:p w:rsidR="00971D87" w:rsidRDefault="00971D87" w:rsidP="00971D87">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במקום תקנת משנה (א1)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spacing w:line="240" w:lineRule="auto"/>
              <w:ind w:left="624" w:hanging="624"/>
              <w:rPr>
                <w:rFonts w:ascii="David" w:hAnsi="David"/>
                <w:sz w:val="24"/>
                <w:szCs w:val="24"/>
              </w:rPr>
            </w:pPr>
            <w:r>
              <w:rPr>
                <w:rFonts w:ascii="David" w:hAnsi="David"/>
                <w:sz w:val="24"/>
                <w:szCs w:val="24"/>
                <w:rtl/>
              </w:rPr>
              <w:t>"(א1)</w:t>
            </w:r>
            <w:r>
              <w:rPr>
                <w:rFonts w:ascii="David" w:hAnsi="David"/>
                <w:sz w:val="24"/>
                <w:szCs w:val="24"/>
                <w:rtl/>
              </w:rPr>
              <w:tab/>
              <w:t>לא ישהה אדם במקום ציבורי או עסקי שפתיחתו הותרה רק למי שהציג אישור "תו ירוק" לפי תקנה 7(ב) או 10(ג), אלא אם כן מתקיים בו אחד מאלה:</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71D87">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הוא מחלים;</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71D87">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הוא תינוק עד גיל שנה;</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71D87">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 xml:space="preserve">הוא קיבל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שביצע בכניסה למקום לצורך כניסה לאותו מקום בלבד, לפי תקנה 7(ג2) (להלן – אדם שקיבל תוצאה שלילית בבדיקת קורונה </w:t>
            </w:r>
            <w:proofErr w:type="spellStart"/>
            <w:r>
              <w:rPr>
                <w:rFonts w:ascii="David" w:hAnsi="David"/>
                <w:sz w:val="24"/>
                <w:szCs w:val="24"/>
                <w:rtl/>
              </w:rPr>
              <w:t>מיידית</w:t>
            </w:r>
            <w:proofErr w:type="spellEnd"/>
            <w:r>
              <w:rPr>
                <w:rFonts w:ascii="David" w:hAnsi="David"/>
                <w:sz w:val="24"/>
                <w:szCs w:val="24"/>
                <w:rtl/>
              </w:rPr>
              <w:t>);</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71D87">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הוא מפעיל המקום או מי מטעמו."</w:t>
            </w:r>
          </w:p>
        </w:tc>
      </w:tr>
      <w:tr w:rsidR="00971D87" w:rsidTr="00584520">
        <w:trPr>
          <w:cantSplit/>
          <w:trHeight w:val="60"/>
        </w:trPr>
        <w:tc>
          <w:tcPr>
            <w:tcW w:w="1870" w:type="dxa"/>
          </w:tcPr>
          <w:p w:rsidR="00971D87" w:rsidRDefault="00971D87">
            <w:pPr>
              <w:pStyle w:val="TableSideHeading"/>
              <w:keepLines w:val="0"/>
              <w:spacing w:line="240" w:lineRule="auto"/>
              <w:rPr>
                <w:rFonts w:ascii="David" w:hAnsi="David"/>
                <w:sz w:val="24"/>
                <w:szCs w:val="24"/>
                <w:rtl/>
              </w:rPr>
            </w:pPr>
          </w:p>
        </w:tc>
        <w:tc>
          <w:tcPr>
            <w:tcW w:w="644" w:type="dxa"/>
            <w:gridSpan w:val="2"/>
          </w:tcPr>
          <w:p w:rsidR="00971D87" w:rsidRDefault="00971D87">
            <w:pPr>
              <w:pStyle w:val="TableText"/>
              <w:spacing w:line="240" w:lineRule="auto"/>
              <w:rPr>
                <w:rFonts w:ascii="David" w:hAnsi="David"/>
                <w:sz w:val="24"/>
                <w:szCs w:val="24"/>
                <w:rtl/>
              </w:rPr>
            </w:pPr>
          </w:p>
        </w:tc>
        <w:tc>
          <w:tcPr>
            <w:tcW w:w="7146" w:type="dxa"/>
            <w:gridSpan w:val="4"/>
            <w:hideMark/>
          </w:tcPr>
          <w:p w:rsidR="00971D87" w:rsidRDefault="00971D87" w:rsidP="00971D87">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בתקנת משנה (א2), אחרי פסקה (1א):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pPr>
              <w:pStyle w:val="TableBlock"/>
              <w:spacing w:line="240" w:lineRule="auto"/>
              <w:rPr>
                <w:rFonts w:ascii="David" w:hAnsi="David"/>
                <w:sz w:val="24"/>
                <w:szCs w:val="24"/>
              </w:rPr>
            </w:pPr>
            <w:r>
              <w:rPr>
                <w:rFonts w:ascii="David" w:hAnsi="David"/>
                <w:sz w:val="24"/>
                <w:szCs w:val="24"/>
                <w:rtl/>
              </w:rPr>
              <w:t>"(1ב)</w:t>
            </w:r>
            <w:r>
              <w:rPr>
                <w:rFonts w:ascii="David" w:hAnsi="David"/>
                <w:sz w:val="24"/>
                <w:szCs w:val="24"/>
                <w:rtl/>
              </w:rPr>
              <w:tab/>
              <w:t xml:space="preserve">הוא אדם שקיבל תוצאה שלילית בבדיקת קורונה </w:t>
            </w:r>
            <w:proofErr w:type="spellStart"/>
            <w:r>
              <w:rPr>
                <w:rFonts w:ascii="David" w:hAnsi="David"/>
                <w:sz w:val="24"/>
                <w:szCs w:val="24"/>
                <w:rtl/>
              </w:rPr>
              <w:t>מיידית</w:t>
            </w:r>
            <w:proofErr w:type="spellEnd"/>
            <w:r>
              <w:rPr>
                <w:rFonts w:ascii="David" w:hAnsi="David"/>
                <w:sz w:val="24"/>
                <w:szCs w:val="24"/>
                <w:rtl/>
              </w:rPr>
              <w:t>;";</w:t>
            </w:r>
          </w:p>
        </w:tc>
      </w:tr>
      <w:tr w:rsidR="00971D87" w:rsidTr="00584520">
        <w:trPr>
          <w:cantSplit/>
          <w:trHeight w:val="60"/>
        </w:trPr>
        <w:tc>
          <w:tcPr>
            <w:tcW w:w="1870" w:type="dxa"/>
          </w:tcPr>
          <w:p w:rsidR="00971D87" w:rsidRDefault="00971D87">
            <w:pPr>
              <w:pStyle w:val="TableSideHeading"/>
              <w:keepLines w:val="0"/>
              <w:spacing w:line="240" w:lineRule="auto"/>
              <w:rPr>
                <w:rFonts w:ascii="David" w:hAnsi="David"/>
                <w:sz w:val="24"/>
                <w:szCs w:val="24"/>
                <w:rtl/>
              </w:rPr>
            </w:pPr>
          </w:p>
        </w:tc>
        <w:tc>
          <w:tcPr>
            <w:tcW w:w="644" w:type="dxa"/>
            <w:gridSpan w:val="2"/>
          </w:tcPr>
          <w:p w:rsidR="00971D87" w:rsidRDefault="00971D87">
            <w:pPr>
              <w:pStyle w:val="TableText"/>
              <w:spacing w:line="240" w:lineRule="auto"/>
              <w:rPr>
                <w:rFonts w:ascii="David" w:hAnsi="David"/>
                <w:sz w:val="24"/>
                <w:szCs w:val="24"/>
                <w:rtl/>
              </w:rPr>
            </w:pPr>
          </w:p>
        </w:tc>
        <w:tc>
          <w:tcPr>
            <w:tcW w:w="7146" w:type="dxa"/>
            <w:gridSpan w:val="4"/>
            <w:hideMark/>
          </w:tcPr>
          <w:p w:rsidR="00971D87" w:rsidRDefault="00971D87" w:rsidP="00971D87">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בתקנת משנה (א3), בסופה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pPr>
              <w:pStyle w:val="TableBlock"/>
              <w:spacing w:line="240" w:lineRule="auto"/>
              <w:rPr>
                <w:rFonts w:ascii="David" w:hAnsi="David"/>
                <w:sz w:val="24"/>
                <w:szCs w:val="24"/>
              </w:rPr>
            </w:pPr>
            <w:r>
              <w:rPr>
                <w:rFonts w:ascii="David" w:hAnsi="David"/>
                <w:sz w:val="24"/>
                <w:szCs w:val="24"/>
                <w:rtl/>
              </w:rPr>
              <w:t>"(4)</w:t>
            </w:r>
            <w:r>
              <w:rPr>
                <w:rFonts w:ascii="David" w:hAnsi="David"/>
                <w:sz w:val="24"/>
                <w:szCs w:val="24"/>
                <w:rtl/>
              </w:rPr>
              <w:tab/>
              <w:t xml:space="preserve">הוא אדם שקיבל תוצאה שלילית בבדיקת קורונה </w:t>
            </w:r>
            <w:proofErr w:type="spellStart"/>
            <w:r>
              <w:rPr>
                <w:rFonts w:ascii="David" w:hAnsi="David"/>
                <w:sz w:val="24"/>
                <w:szCs w:val="24"/>
                <w:rtl/>
              </w:rPr>
              <w:t>מיידית</w:t>
            </w:r>
            <w:proofErr w:type="spellEnd"/>
            <w:r>
              <w:rPr>
                <w:rFonts w:ascii="David" w:hAnsi="David"/>
                <w:sz w:val="24"/>
                <w:szCs w:val="24"/>
                <w:rtl/>
              </w:rPr>
              <w:t>."</w:t>
            </w:r>
          </w:p>
        </w:tc>
      </w:tr>
      <w:tr w:rsidR="00971D87" w:rsidTr="00584520">
        <w:trPr>
          <w:cantSplit/>
          <w:trHeight w:val="60"/>
        </w:trPr>
        <w:tc>
          <w:tcPr>
            <w:tcW w:w="1870"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תיקון תקנה 7</w:t>
            </w:r>
          </w:p>
        </w:tc>
        <w:tc>
          <w:tcPr>
            <w:tcW w:w="644" w:type="dxa"/>
            <w:gridSpan w:val="2"/>
          </w:tcPr>
          <w:p w:rsidR="00971D87" w:rsidRDefault="00584520" w:rsidP="00584520">
            <w:pPr>
              <w:pStyle w:val="TableText"/>
              <w:spacing w:line="240" w:lineRule="auto"/>
              <w:rPr>
                <w:rFonts w:ascii="David" w:hAnsi="David"/>
                <w:sz w:val="24"/>
                <w:szCs w:val="24"/>
                <w:rtl/>
              </w:rPr>
            </w:pPr>
            <w:r>
              <w:rPr>
                <w:rFonts w:ascii="David" w:hAnsi="David" w:hint="cs"/>
                <w:sz w:val="24"/>
                <w:szCs w:val="24"/>
                <w:rtl/>
              </w:rPr>
              <w:t>3.</w:t>
            </w:r>
          </w:p>
        </w:tc>
        <w:tc>
          <w:tcPr>
            <w:tcW w:w="7146" w:type="dxa"/>
            <w:gridSpan w:val="4"/>
            <w:hideMark/>
          </w:tcPr>
          <w:p w:rsidR="00971D87" w:rsidRDefault="00971D87" w:rsidP="00971D87">
            <w:pPr>
              <w:pStyle w:val="TableBlock"/>
              <w:keepLines w:val="0"/>
              <w:spacing w:line="240" w:lineRule="auto"/>
              <w:rPr>
                <w:rFonts w:ascii="David" w:hAnsi="David"/>
                <w:sz w:val="24"/>
                <w:szCs w:val="24"/>
              </w:rPr>
            </w:pPr>
            <w:r>
              <w:rPr>
                <w:rFonts w:ascii="David" w:hAnsi="David"/>
                <w:sz w:val="24"/>
                <w:szCs w:val="24"/>
                <w:rtl/>
              </w:rPr>
              <w:t xml:space="preserve">בתקנה 7 לתקנות העיקריות </w:t>
            </w:r>
            <w:r>
              <w:rPr>
                <w:rFonts w:ascii="David" w:hAnsi="David" w:hint="cs"/>
                <w:sz w:val="24"/>
                <w:szCs w:val="24"/>
                <w:rtl/>
              </w:rPr>
              <w:t>–</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4"/>
            <w:hideMark/>
          </w:tcPr>
          <w:p w:rsidR="00971D87" w:rsidRDefault="00971D87" w:rsidP="00971D87">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 xml:space="preserve">בתקנת משנה (א) </w:t>
            </w:r>
            <w:r>
              <w:rPr>
                <w:rFonts w:ascii="David" w:hAnsi="David" w:hint="cs"/>
                <w:sz w:val="24"/>
                <w:szCs w:val="24"/>
                <w:rtl/>
              </w:rPr>
              <w:t>–</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rPr>
                <w:rFonts w:ascii="David" w:hAnsi="David"/>
                <w:sz w:val="24"/>
                <w:szCs w:val="24"/>
              </w:rPr>
            </w:pPr>
            <w:r>
              <w:rPr>
                <w:rFonts w:ascii="David" w:hAnsi="David"/>
                <w:sz w:val="24"/>
                <w:szCs w:val="24"/>
                <w:rtl/>
              </w:rPr>
              <w:t xml:space="preserve">במקום </w:t>
            </w:r>
            <w:proofErr w:type="spellStart"/>
            <w:r>
              <w:rPr>
                <w:rFonts w:ascii="David" w:hAnsi="David"/>
                <w:sz w:val="24"/>
                <w:szCs w:val="24"/>
                <w:rtl/>
              </w:rPr>
              <w:t>הרישה</w:t>
            </w:r>
            <w:proofErr w:type="spellEnd"/>
            <w:r>
              <w:rPr>
                <w:rFonts w:ascii="David" w:hAnsi="David"/>
                <w:sz w:val="24"/>
                <w:szCs w:val="24"/>
                <w:rtl/>
              </w:rPr>
              <w:t xml:space="preserve">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pPr>
              <w:pStyle w:val="TableBlock"/>
              <w:spacing w:line="240" w:lineRule="auto"/>
              <w:rPr>
                <w:rFonts w:ascii="David" w:hAnsi="David"/>
                <w:sz w:val="24"/>
                <w:szCs w:val="24"/>
              </w:rPr>
            </w:pPr>
            <w:r>
              <w:rPr>
                <w:rFonts w:ascii="David" w:hAnsi="David"/>
                <w:sz w:val="24"/>
                <w:szCs w:val="24"/>
                <w:rtl/>
              </w:rPr>
              <w:t>"לא יפעיל אדם מקום ציבורי או עסקי בדרך של פתיחתו לציבור, ובכלל זה מקום בילוי, תרבות, תיירות או פנאי, למעט מקום ציבורי או עסקי כמפורט להלן, וגם אם הוא מצוי בקניון או בשוק קמעונאי:"</w:t>
            </w:r>
            <w:r w:rsidR="00584520">
              <w:rPr>
                <w:rFonts w:ascii="David" w:hAnsi="David" w:hint="cs"/>
                <w:sz w:val="24"/>
                <w:szCs w:val="24"/>
                <w:rtl/>
              </w:rPr>
              <w:t>;</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rPr>
                <w:rFonts w:ascii="David" w:hAnsi="David"/>
                <w:sz w:val="24"/>
                <w:szCs w:val="24"/>
              </w:rPr>
            </w:pPr>
            <w:r>
              <w:rPr>
                <w:rFonts w:ascii="David" w:hAnsi="David"/>
                <w:sz w:val="24"/>
                <w:szCs w:val="24"/>
                <w:rtl/>
              </w:rPr>
              <w:t>בפסקה (3ג), בסופה יבוא "או יריד המתקיים בשטח פתוח";</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ind w:left="624" w:hanging="624"/>
              <w:rPr>
                <w:rFonts w:ascii="David" w:hAnsi="David"/>
                <w:sz w:val="24"/>
                <w:szCs w:val="24"/>
              </w:rPr>
            </w:pPr>
            <w:r>
              <w:rPr>
                <w:rFonts w:ascii="David" w:hAnsi="David"/>
                <w:sz w:val="24"/>
                <w:szCs w:val="24"/>
                <w:rtl/>
              </w:rPr>
              <w:t>בפסקה (4), הקטע החל במילים "המפורט בתוספת השנייה" עד "או ברשות מקומית" – יימחק;</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ind w:left="624" w:hanging="624"/>
              <w:rPr>
                <w:rFonts w:ascii="David" w:hAnsi="David"/>
                <w:sz w:val="24"/>
                <w:szCs w:val="24"/>
              </w:rPr>
            </w:pPr>
            <w:r>
              <w:rPr>
                <w:rFonts w:ascii="David" w:hAnsi="David"/>
                <w:sz w:val="24"/>
                <w:szCs w:val="24"/>
                <w:rtl/>
              </w:rPr>
              <w:t>בפסקה (7)(א), במקום "ושלא יפעלו מיתקנים משותפים ובכלל זה חדר אוכל, בריכת שחייה ומכון כושר" יבוא "ושלא יפעלו מיתקנים משותפים, למעט מיתקנים משותפים שהפעלתם מותרת לפי תקנת משנה זו";</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rPr>
                <w:rFonts w:ascii="David" w:hAnsi="David"/>
                <w:sz w:val="24"/>
                <w:szCs w:val="24"/>
              </w:rPr>
            </w:pPr>
            <w:r>
              <w:rPr>
                <w:rFonts w:ascii="David" w:hAnsi="David"/>
                <w:sz w:val="24"/>
                <w:szCs w:val="24"/>
                <w:rtl/>
              </w:rPr>
              <w:t>במקום פסקה (24)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pPr>
              <w:pStyle w:val="TableBlock"/>
              <w:spacing w:line="240" w:lineRule="auto"/>
              <w:rPr>
                <w:rFonts w:ascii="David" w:hAnsi="David"/>
                <w:sz w:val="24"/>
                <w:szCs w:val="24"/>
              </w:rPr>
            </w:pPr>
            <w:r>
              <w:rPr>
                <w:rFonts w:ascii="David" w:hAnsi="David"/>
                <w:sz w:val="24"/>
                <w:szCs w:val="24"/>
                <w:rtl/>
              </w:rPr>
              <w:t>"(24) אטרקציה תיירותית בשטח פתוח;";</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9"/>
              </w:numPr>
              <w:spacing w:line="240" w:lineRule="auto"/>
              <w:rPr>
                <w:rFonts w:ascii="David" w:hAnsi="David"/>
                <w:sz w:val="24"/>
                <w:szCs w:val="24"/>
              </w:rPr>
            </w:pPr>
            <w:r>
              <w:rPr>
                <w:rFonts w:ascii="David" w:hAnsi="David"/>
                <w:sz w:val="24"/>
                <w:szCs w:val="24"/>
                <w:rtl/>
              </w:rPr>
              <w:t>אחרי פסקה (24)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pPr>
              <w:pStyle w:val="TableBlock"/>
              <w:spacing w:line="240" w:lineRule="auto"/>
              <w:rPr>
                <w:rFonts w:ascii="David" w:hAnsi="David"/>
                <w:sz w:val="24"/>
                <w:szCs w:val="24"/>
              </w:rPr>
            </w:pPr>
            <w:r>
              <w:rPr>
                <w:rFonts w:ascii="David" w:hAnsi="David"/>
                <w:sz w:val="24"/>
                <w:szCs w:val="24"/>
                <w:rtl/>
              </w:rPr>
              <w:t>"(25) בריכת שחייה המצויה בשטח פתוח.";</w:t>
            </w:r>
            <w:r w:rsidR="00584520">
              <w:rPr>
                <w:rFonts w:ascii="David" w:hAnsi="David" w:hint="cs"/>
                <w:sz w:val="24"/>
                <w:szCs w:val="24"/>
                <w:rtl/>
              </w:rPr>
              <w:t>"</w:t>
            </w:r>
          </w:p>
        </w:tc>
      </w:tr>
    </w:tbl>
    <w:p w:rsidR="00584520" w:rsidRDefault="00584520">
      <w:pPr>
        <w:rPr>
          <w:rtl/>
        </w:rPr>
      </w:pPr>
    </w:p>
    <w:p w:rsidR="00584520" w:rsidRDefault="00584520">
      <w:pPr>
        <w:rPr>
          <w:rtl/>
        </w:rPr>
      </w:pPr>
      <w:r>
        <w:rPr>
          <w:rFonts w:hint="cs"/>
          <w:rtl/>
        </w:rPr>
        <w:t xml:space="preserve">פה יש שני דברים </w:t>
      </w:r>
      <w:bookmarkStart w:id="535" w:name="_ETM_Q1_5132743"/>
      <w:bookmarkEnd w:id="535"/>
      <w:r>
        <w:rPr>
          <w:rFonts w:hint="cs"/>
          <w:rtl/>
        </w:rPr>
        <w:t>שנפתחו לא בתו ירוק אלא גם לילדים וללא מחוסנים: אטרקציה תיירותית ובריכת שחייה בשטח פתוח.</w:t>
      </w:r>
    </w:p>
    <w:p w:rsidR="00584520" w:rsidRDefault="00584520"/>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8"/>
      </w:tblGrid>
      <w:tr w:rsidR="00971D87" w:rsidTr="00584520">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584520">
            <w:pPr>
              <w:pStyle w:val="TableText"/>
              <w:spacing w:line="240" w:lineRule="auto"/>
              <w:rPr>
                <w:rFonts w:ascii="David" w:hAnsi="David"/>
                <w:sz w:val="24"/>
                <w:szCs w:val="24"/>
              </w:rPr>
            </w:pPr>
            <w:r>
              <w:rPr>
                <w:rFonts w:ascii="David" w:hAnsi="David" w:hint="cs"/>
                <w:sz w:val="24"/>
                <w:szCs w:val="24"/>
                <w:rtl/>
              </w:rPr>
              <w:t>"</w:t>
            </w:r>
          </w:p>
        </w:tc>
        <w:tc>
          <w:tcPr>
            <w:tcW w:w="7146" w:type="dxa"/>
            <w:gridSpan w:val="3"/>
            <w:hideMark/>
          </w:tcPr>
          <w:p w:rsidR="00971D87" w:rsidRDefault="00971D87" w:rsidP="00971D87">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 xml:space="preserve">בתקנת משנה (ב) </w:t>
            </w:r>
            <w:r>
              <w:rPr>
                <w:rFonts w:ascii="David" w:hAnsi="David" w:hint="cs"/>
                <w:sz w:val="24"/>
                <w:szCs w:val="24"/>
                <w:rtl/>
              </w:rPr>
              <w:t>–</w:t>
            </w:r>
          </w:p>
        </w:tc>
      </w:tr>
      <w:tr w:rsidR="00971D87" w:rsidTr="00584520">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ברישה, במקום "וכן לתינוק עד גיל שנה" יבוא "לתינוק עד גיל שנה או לאדם שהציג אישור על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שביצע  לפי תקנת משנה (ג2)";</w:t>
            </w:r>
          </w:p>
        </w:tc>
      </w:tr>
      <w:tr w:rsidR="00971D87" w:rsidTr="00584520">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584520">
            <w:pPr>
              <w:pStyle w:val="TableBlock"/>
              <w:numPr>
                <w:ilvl w:val="0"/>
                <w:numId w:val="11"/>
              </w:numPr>
              <w:spacing w:line="240" w:lineRule="auto"/>
              <w:rPr>
                <w:rFonts w:ascii="David" w:hAnsi="David"/>
                <w:sz w:val="24"/>
                <w:szCs w:val="24"/>
              </w:rPr>
            </w:pPr>
            <w:r>
              <w:rPr>
                <w:rFonts w:ascii="David" w:hAnsi="David"/>
                <w:sz w:val="24"/>
                <w:szCs w:val="24"/>
                <w:rtl/>
              </w:rPr>
              <w:t xml:space="preserve">אחרי פסקה (1) יבוא: </w:t>
            </w:r>
          </w:p>
        </w:tc>
      </w:tr>
      <w:tr w:rsidR="00971D87" w:rsidTr="00584520">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pPr>
              <w:pStyle w:val="TableBlock"/>
              <w:spacing w:line="240" w:lineRule="auto"/>
              <w:rPr>
                <w:rFonts w:ascii="David" w:hAnsi="David"/>
                <w:sz w:val="24"/>
                <w:szCs w:val="24"/>
              </w:rPr>
            </w:pPr>
            <w:r>
              <w:rPr>
                <w:rFonts w:ascii="David" w:hAnsi="David"/>
                <w:sz w:val="24"/>
                <w:szCs w:val="24"/>
                <w:rtl/>
              </w:rPr>
              <w:t>"(1א) מקום המשמש לאימון ספורט שאינו מכון כושר או סטודיו;";</w:t>
            </w:r>
            <w:r w:rsidR="00584520">
              <w:rPr>
                <w:rFonts w:ascii="David" w:hAnsi="David" w:hint="cs"/>
                <w:sz w:val="24"/>
                <w:szCs w:val="24"/>
                <w:rtl/>
              </w:rPr>
              <w:t>"</w:t>
            </w:r>
          </w:p>
        </w:tc>
      </w:tr>
    </w:tbl>
    <w:p w:rsidR="00584520" w:rsidRDefault="00584520">
      <w:pPr>
        <w:rPr>
          <w:rtl/>
        </w:rPr>
      </w:pPr>
    </w:p>
    <w:p w:rsidR="00584520" w:rsidRDefault="00584520" w:rsidP="00530F9B">
      <w:pPr>
        <w:rPr>
          <w:rtl/>
        </w:rPr>
      </w:pPr>
      <w:r>
        <w:rPr>
          <w:rFonts w:hint="cs"/>
          <w:rtl/>
        </w:rPr>
        <w:t xml:space="preserve">זה גם דבר שנפתח </w:t>
      </w:r>
      <w:proofErr w:type="spellStart"/>
      <w:r>
        <w:rPr>
          <w:rFonts w:hint="cs"/>
          <w:rtl/>
        </w:rPr>
        <w:t>ואיפשר</w:t>
      </w:r>
      <w:proofErr w:type="spellEnd"/>
      <w:r>
        <w:rPr>
          <w:rFonts w:hint="cs"/>
          <w:rtl/>
        </w:rPr>
        <w:t xml:space="preserve"> גם ליגות למקומות עבודה </w:t>
      </w:r>
      <w:r w:rsidR="00530F9B">
        <w:rPr>
          <w:rFonts w:hint="cs"/>
          <w:rtl/>
        </w:rPr>
        <w:t xml:space="preserve">לפעול </w:t>
      </w:r>
      <w:r>
        <w:rPr>
          <w:rFonts w:hint="cs"/>
          <w:rtl/>
        </w:rPr>
        <w:t>ו</w:t>
      </w:r>
      <w:r w:rsidR="00530F9B">
        <w:rPr>
          <w:rFonts w:hint="cs"/>
          <w:rtl/>
        </w:rPr>
        <w:t>ל</w:t>
      </w:r>
      <w:r>
        <w:rPr>
          <w:rFonts w:hint="cs"/>
          <w:rtl/>
        </w:rPr>
        <w:t>עוד פעילויות ספורט שהן לא מכון</w:t>
      </w:r>
      <w:bookmarkStart w:id="536" w:name="_ETM_Q1_5160012"/>
      <w:bookmarkEnd w:id="536"/>
      <w:r>
        <w:rPr>
          <w:rFonts w:hint="cs"/>
          <w:rtl/>
        </w:rPr>
        <w:t xml:space="preserve"> כושר או סטודיו.</w:t>
      </w:r>
    </w:p>
    <w:p w:rsidR="00584520" w:rsidRDefault="00584520"/>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8"/>
      </w:tblGrid>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584520">
            <w:pPr>
              <w:pStyle w:val="TableText"/>
              <w:spacing w:line="240" w:lineRule="auto"/>
              <w:rPr>
                <w:rFonts w:ascii="David" w:hAnsi="David"/>
                <w:sz w:val="24"/>
                <w:szCs w:val="24"/>
              </w:rPr>
            </w:pPr>
            <w:r>
              <w:rPr>
                <w:rFonts w:ascii="David" w:hAnsi="David" w:hint="cs"/>
                <w:sz w:val="24"/>
                <w:szCs w:val="24"/>
                <w:rtl/>
              </w:rPr>
              <w:t>"</w:t>
            </w: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במקום פסקה (2) יבוא:</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CA07D8">
            <w:pPr>
              <w:pStyle w:val="TableBlock"/>
              <w:spacing w:line="240" w:lineRule="auto"/>
              <w:ind w:left="624" w:hanging="624"/>
              <w:rPr>
                <w:rFonts w:ascii="David" w:hAnsi="David"/>
                <w:sz w:val="24"/>
                <w:szCs w:val="24"/>
              </w:rPr>
            </w:pPr>
            <w:r>
              <w:rPr>
                <w:rFonts w:ascii="David" w:hAnsi="David"/>
                <w:sz w:val="24"/>
                <w:szCs w:val="24"/>
                <w:rtl/>
              </w:rPr>
              <w:t xml:space="preserve">"(2) </w:t>
            </w:r>
            <w:r>
              <w:rPr>
                <w:rFonts w:ascii="David" w:hAnsi="David" w:hint="cs"/>
                <w:sz w:val="24"/>
                <w:szCs w:val="24"/>
                <w:rtl/>
              </w:rPr>
              <w:t xml:space="preserve">   </w:t>
            </w:r>
            <w:r>
              <w:rPr>
                <w:rFonts w:ascii="David" w:hAnsi="David"/>
                <w:sz w:val="24"/>
                <w:szCs w:val="24"/>
                <w:rtl/>
              </w:rPr>
              <w:t xml:space="preserve">מקום שמתקיימים בו אירוע או פעילות מאורגנת,  ובכלל זה פעילות תרבות או אירוע ספורט בנוכחות קהל, טקס, כנס או הרצאה, המתקיימים בישיבה וללא מכירה או הגשה של מזון  (להלן </w:t>
            </w:r>
            <w:r w:rsidR="00CA07D8">
              <w:rPr>
                <w:rFonts w:ascii="David" w:hAnsi="David" w:hint="cs"/>
                <w:sz w:val="24"/>
                <w:szCs w:val="24"/>
                <w:rtl/>
              </w:rPr>
              <w:t>–</w:t>
            </w:r>
            <w:r>
              <w:rPr>
                <w:rFonts w:ascii="David" w:hAnsi="David"/>
                <w:sz w:val="24"/>
                <w:szCs w:val="24"/>
                <w:rtl/>
              </w:rPr>
              <w:t xml:space="preserve"> מקום שמתקיים בו אירוע בישיבה ללא מזון);</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 xml:space="preserve">פסקה (3) </w:t>
            </w:r>
            <w:r>
              <w:rPr>
                <w:rFonts w:ascii="David" w:hAnsi="David" w:hint="cs"/>
                <w:sz w:val="24"/>
                <w:szCs w:val="24"/>
                <w:rtl/>
              </w:rPr>
              <w:t>–</w:t>
            </w:r>
            <w:r>
              <w:rPr>
                <w:rFonts w:ascii="David" w:hAnsi="David"/>
                <w:sz w:val="24"/>
                <w:szCs w:val="24"/>
                <w:rtl/>
              </w:rPr>
              <w:t xml:space="preserve"> תימחק;</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בפסקה (4), בסופה יבוא "או מקום לעריכת יריד במבנה";</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בפסקה (6), אחרי "בריכת שחייה" יבוא "המצויה במבנה";</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פסקה (7) – תימחק;</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במקום פסקה (8) יבוא:</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71D87">
            <w:pPr>
              <w:pStyle w:val="TableBlock"/>
              <w:spacing w:line="240" w:lineRule="auto"/>
              <w:ind w:left="624" w:hanging="624"/>
              <w:rPr>
                <w:rFonts w:ascii="David" w:hAnsi="David"/>
                <w:sz w:val="24"/>
                <w:szCs w:val="24"/>
              </w:rPr>
            </w:pPr>
            <w:r>
              <w:rPr>
                <w:rFonts w:ascii="David" w:hAnsi="David"/>
                <w:sz w:val="24"/>
                <w:szCs w:val="24"/>
                <w:rtl/>
              </w:rPr>
              <w:t>"(8)</w:t>
            </w:r>
            <w:r>
              <w:rPr>
                <w:rFonts w:ascii="David" w:hAnsi="David"/>
                <w:sz w:val="24"/>
                <w:szCs w:val="24"/>
                <w:rtl/>
              </w:rPr>
              <w:tab/>
              <w:t>מקום שמתקיימים בו אירוע או פעילות מאורגנת כמשמעותם בפסקה (2), שאינם מתקיימים בישיבה או שכוללים הגשה או מכירה של מזון, ובכלל זה מופע מוסיקה, שמחות, מסיבה, חוג לבגירים המתקיים שלא בישיבה או כנס הכולל הגשת מזון (להלן – "מקום שמתקיים בו אירוע ללא הגבלה לישיבה או הגבלה על מזון);";</w:t>
            </w:r>
            <w:r w:rsidR="00CA07D8">
              <w:rPr>
                <w:rFonts w:ascii="David" w:hAnsi="David" w:hint="cs"/>
                <w:sz w:val="24"/>
                <w:szCs w:val="24"/>
                <w:rtl/>
              </w:rPr>
              <w:t>"</w:t>
            </w:r>
          </w:p>
        </w:tc>
      </w:tr>
    </w:tbl>
    <w:p w:rsidR="00CA07D8" w:rsidRDefault="00CA07D8">
      <w:pPr>
        <w:rPr>
          <w:rtl/>
        </w:rPr>
      </w:pPr>
    </w:p>
    <w:p w:rsidR="00CA07D8" w:rsidRDefault="00CA07D8">
      <w:pPr>
        <w:rPr>
          <w:rtl/>
        </w:rPr>
      </w:pPr>
      <w:r>
        <w:rPr>
          <w:rFonts w:hint="cs"/>
          <w:rtl/>
        </w:rPr>
        <w:t xml:space="preserve">פה בעצם עשו האחדה לגבי אירועים שפתוחים, בהבחנה </w:t>
      </w:r>
      <w:bookmarkStart w:id="537" w:name="_ETM_Q1_5198571"/>
      <w:bookmarkEnd w:id="537"/>
      <w:r>
        <w:rPr>
          <w:rFonts w:hint="cs"/>
          <w:rtl/>
        </w:rPr>
        <w:t xml:space="preserve">בין שני סוגים: אחד שהוא בישיבה בלי אוכל, אחד שהוא </w:t>
      </w:r>
      <w:bookmarkStart w:id="538" w:name="_ETM_Q1_5202482"/>
      <w:bookmarkEnd w:id="538"/>
      <w:r>
        <w:rPr>
          <w:rFonts w:hint="cs"/>
          <w:rtl/>
        </w:rPr>
        <w:t xml:space="preserve">לאו דווקא בישיבה ועם אוכל. לגביהם יש הוראות שונות לגבי </w:t>
      </w:r>
      <w:bookmarkStart w:id="539" w:name="_ETM_Q1_5210250"/>
      <w:bookmarkEnd w:id="539"/>
      <w:r>
        <w:rPr>
          <w:rFonts w:hint="cs"/>
          <w:rtl/>
        </w:rPr>
        <w:t>תפוסה וכללים אחרים, אבל יש אחידות בגדול בין הכללים למעט הבדלים מינוריים.</w:t>
      </w:r>
    </w:p>
    <w:p w:rsidR="00CA07D8" w:rsidRDefault="00CA07D8"/>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0"/>
        <w:gridCol w:w="604"/>
        <w:gridCol w:w="6522"/>
        <w:gridCol w:w="20"/>
      </w:tblGrid>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CA07D8">
            <w:pPr>
              <w:pStyle w:val="TableText"/>
              <w:spacing w:line="240" w:lineRule="auto"/>
              <w:rPr>
                <w:rFonts w:ascii="David" w:hAnsi="David"/>
                <w:sz w:val="24"/>
                <w:szCs w:val="24"/>
              </w:rPr>
            </w:pPr>
            <w:r>
              <w:rPr>
                <w:rFonts w:ascii="David" w:hAnsi="David" w:hint="cs"/>
                <w:sz w:val="24"/>
                <w:szCs w:val="24"/>
                <w:rtl/>
              </w:rPr>
              <w:t>"</w:t>
            </w:r>
          </w:p>
        </w:tc>
        <w:tc>
          <w:tcPr>
            <w:tcW w:w="6522" w:type="dxa"/>
            <w:hideMark/>
          </w:tcPr>
          <w:p w:rsidR="00971D87" w:rsidRDefault="00971D87" w:rsidP="00971D87">
            <w:pPr>
              <w:pStyle w:val="TableBlock"/>
              <w:numPr>
                <w:ilvl w:val="0"/>
                <w:numId w:val="11"/>
              </w:numPr>
              <w:spacing w:line="240" w:lineRule="auto"/>
              <w:ind w:left="624" w:hanging="624"/>
              <w:rPr>
                <w:rFonts w:ascii="David" w:hAnsi="David"/>
                <w:sz w:val="24"/>
                <w:szCs w:val="24"/>
              </w:rPr>
            </w:pPr>
            <w:r>
              <w:rPr>
                <w:rFonts w:ascii="David" w:hAnsi="David"/>
                <w:sz w:val="24"/>
                <w:szCs w:val="24"/>
                <w:rtl/>
              </w:rPr>
              <w:t>בפסקה (9), במקום "ואינו מקום המשמש לשמחות ולאירועים כמשמעותו בפסקה (11)" יבוא "ואינו מקום שמתקיימים בו אירוע או פעילות מאורגנת כאמור בפסקה (8)";</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hideMark/>
          </w:tcPr>
          <w:p w:rsidR="00971D87" w:rsidRDefault="00971D87" w:rsidP="00971D87">
            <w:pPr>
              <w:pStyle w:val="TableBlock"/>
              <w:numPr>
                <w:ilvl w:val="0"/>
                <w:numId w:val="11"/>
              </w:numPr>
              <w:spacing w:line="240" w:lineRule="auto"/>
              <w:rPr>
                <w:rFonts w:ascii="David" w:hAnsi="David"/>
                <w:sz w:val="24"/>
                <w:szCs w:val="24"/>
              </w:rPr>
            </w:pPr>
            <w:r>
              <w:rPr>
                <w:rFonts w:ascii="David" w:hAnsi="David"/>
                <w:sz w:val="24"/>
                <w:szCs w:val="24"/>
                <w:rtl/>
              </w:rPr>
              <w:t>פסקאות (10) ו-(11) – יימחקו;</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hideMark/>
          </w:tcPr>
          <w:p w:rsidR="00971D87" w:rsidRDefault="00971D87" w:rsidP="00CA07D8">
            <w:pPr>
              <w:pStyle w:val="TableBlock"/>
              <w:numPr>
                <w:ilvl w:val="0"/>
                <w:numId w:val="11"/>
              </w:numPr>
              <w:spacing w:line="240" w:lineRule="auto"/>
              <w:ind w:left="624" w:hanging="624"/>
              <w:rPr>
                <w:rFonts w:ascii="David" w:hAnsi="David"/>
                <w:sz w:val="24"/>
                <w:szCs w:val="24"/>
              </w:rPr>
            </w:pPr>
            <w:r>
              <w:rPr>
                <w:rFonts w:ascii="David" w:hAnsi="David"/>
                <w:sz w:val="24"/>
                <w:szCs w:val="24"/>
                <w:rtl/>
              </w:rPr>
              <w:t xml:space="preserve">בפסקה (12), הקטע החל במילים "או בשטח פתוח" עד סופה </w:t>
            </w:r>
            <w:r>
              <w:rPr>
                <w:rFonts w:ascii="David" w:hAnsi="David" w:hint="cs"/>
                <w:sz w:val="24"/>
                <w:szCs w:val="24"/>
                <w:rtl/>
              </w:rPr>
              <w:t>–</w:t>
            </w:r>
            <w:r>
              <w:rPr>
                <w:rFonts w:ascii="David" w:hAnsi="David"/>
                <w:sz w:val="24"/>
                <w:szCs w:val="24"/>
                <w:rtl/>
              </w:rPr>
              <w:t xml:space="preserve">  יימחק;</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CA07D8">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 xml:space="preserve">בתקנת משנה (ג1), במקום "לעניין מקום המשמש לשמחות ולאירועים" יבוא "לעניין מקום כאמור בתקנת משנה (ב)(8) שהוא אולם או גן לשמחות ולאירועים או מקום אחר המשמש לשמחות או לאירועים, לצורך קיום השמחה או האירוע (להלן </w:t>
            </w:r>
            <w:r w:rsidR="00CA07D8">
              <w:rPr>
                <w:rFonts w:ascii="David" w:hAnsi="David" w:hint="cs"/>
                <w:sz w:val="24"/>
                <w:szCs w:val="24"/>
                <w:rtl/>
              </w:rPr>
              <w:t>–</w:t>
            </w:r>
            <w:r>
              <w:rPr>
                <w:rFonts w:ascii="David" w:hAnsi="David"/>
                <w:sz w:val="24"/>
                <w:szCs w:val="24"/>
                <w:rtl/>
              </w:rPr>
              <w:t xml:space="preserve"> מקום המשמש לשמחות ולאירועים);</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8"/>
              </w:numPr>
              <w:spacing w:line="240" w:lineRule="auto"/>
              <w:rPr>
                <w:rFonts w:ascii="David" w:hAnsi="David"/>
                <w:sz w:val="24"/>
                <w:szCs w:val="24"/>
              </w:rPr>
            </w:pPr>
            <w:r>
              <w:rPr>
                <w:rFonts w:ascii="David" w:hAnsi="David"/>
                <w:sz w:val="24"/>
                <w:szCs w:val="24"/>
                <w:rtl/>
              </w:rPr>
              <w:t>אחרי תקנת משנה (ג1) יבוא:</w:t>
            </w:r>
          </w:p>
        </w:tc>
      </w:tr>
      <w:tr w:rsidR="00971D87" w:rsidTr="00584520">
        <w:trPr>
          <w:cantSplit/>
          <w:trHeight w:val="60"/>
        </w:trPr>
        <w:tc>
          <w:tcPr>
            <w:tcW w:w="1870" w:type="dxa"/>
          </w:tcPr>
          <w:p w:rsidR="00971D87" w:rsidRDefault="00971D87">
            <w:pPr>
              <w:pStyle w:val="TableSideHeading"/>
              <w:keepLines w:val="0"/>
              <w:spacing w:line="240" w:lineRule="auto"/>
              <w:rPr>
                <w:rFonts w:ascii="David" w:hAnsi="David"/>
                <w:sz w:val="24"/>
                <w:szCs w:val="24"/>
                <w:rtl/>
              </w:rPr>
            </w:pPr>
          </w:p>
        </w:tc>
        <w:tc>
          <w:tcPr>
            <w:tcW w:w="644" w:type="dxa"/>
            <w:gridSpan w:val="2"/>
          </w:tcPr>
          <w:p w:rsidR="00971D87" w:rsidRDefault="00971D87">
            <w:pPr>
              <w:pStyle w:val="TableText"/>
              <w:spacing w:line="240" w:lineRule="auto"/>
              <w:rPr>
                <w:rFonts w:ascii="David" w:hAnsi="David"/>
                <w:sz w:val="24"/>
                <w:szCs w:val="24"/>
                <w:rtl/>
              </w:rPr>
            </w:pPr>
          </w:p>
        </w:tc>
        <w:tc>
          <w:tcPr>
            <w:tcW w:w="7146" w:type="dxa"/>
            <w:gridSpan w:val="3"/>
            <w:hideMark/>
          </w:tcPr>
          <w:p w:rsidR="00971D87" w:rsidRDefault="00971D87" w:rsidP="00971D87">
            <w:pPr>
              <w:pStyle w:val="TableBlock"/>
              <w:keepLines w:val="0"/>
              <w:spacing w:line="240" w:lineRule="auto"/>
              <w:ind w:left="624" w:hanging="624"/>
              <w:rPr>
                <w:rFonts w:ascii="David" w:hAnsi="David"/>
                <w:sz w:val="24"/>
                <w:szCs w:val="24"/>
              </w:rPr>
            </w:pPr>
            <w:r>
              <w:rPr>
                <w:rFonts w:ascii="David" w:hAnsi="David"/>
                <w:sz w:val="24"/>
                <w:szCs w:val="24"/>
                <w:rtl/>
              </w:rPr>
              <w:t xml:space="preserve">"(ג2) </w:t>
            </w:r>
            <w:r>
              <w:rPr>
                <w:rFonts w:ascii="David" w:hAnsi="David" w:hint="cs"/>
                <w:sz w:val="24"/>
                <w:szCs w:val="24"/>
                <w:rtl/>
              </w:rPr>
              <w:t xml:space="preserve">  </w:t>
            </w:r>
            <w:r>
              <w:rPr>
                <w:rFonts w:ascii="David" w:hAnsi="David"/>
                <w:sz w:val="24"/>
                <w:szCs w:val="24"/>
                <w:rtl/>
              </w:rPr>
              <w:t xml:space="preserve">מפעיל מקום מהמקומות המפורטים בתקנת משנה (ב) רשאי להציב בכניסה למקום עמדת בדיקת קורונה </w:t>
            </w:r>
            <w:proofErr w:type="spellStart"/>
            <w:r>
              <w:rPr>
                <w:rFonts w:ascii="David" w:hAnsi="David"/>
                <w:sz w:val="24"/>
                <w:szCs w:val="24"/>
                <w:rtl/>
              </w:rPr>
              <w:t>מיידית</w:t>
            </w:r>
            <w:proofErr w:type="spellEnd"/>
            <w:r>
              <w:rPr>
                <w:rFonts w:ascii="David" w:hAnsi="David"/>
                <w:sz w:val="24"/>
                <w:szCs w:val="24"/>
                <w:rtl/>
              </w:rPr>
              <w:t xml:space="preserve"> לביצוע בדיקות בכניסה למקום ולצורך כניסה לאותו מקום בלבד, ולעניין בדיקת קורונה </w:t>
            </w:r>
            <w:proofErr w:type="spellStart"/>
            <w:r>
              <w:rPr>
                <w:rFonts w:ascii="David" w:hAnsi="David"/>
                <w:sz w:val="24"/>
                <w:szCs w:val="24"/>
                <w:rtl/>
              </w:rPr>
              <w:t>מיידית</w:t>
            </w:r>
            <w:proofErr w:type="spellEnd"/>
            <w:r>
              <w:rPr>
                <w:rFonts w:ascii="David" w:hAnsi="David"/>
                <w:sz w:val="24"/>
                <w:szCs w:val="24"/>
                <w:rtl/>
              </w:rPr>
              <w:t xml:space="preserve"> המתבצעת בכניסה לבית מלון – הבדיקה תהיה תקפה ל</w:t>
            </w:r>
            <w:r>
              <w:rPr>
                <w:rFonts w:ascii="David" w:hAnsi="David" w:hint="cs"/>
                <w:sz w:val="24"/>
                <w:szCs w:val="24"/>
                <w:rtl/>
              </w:rPr>
              <w:t>-</w:t>
            </w:r>
            <w:r>
              <w:rPr>
                <w:rFonts w:ascii="David" w:hAnsi="David"/>
                <w:sz w:val="24"/>
                <w:szCs w:val="24"/>
                <w:rtl/>
              </w:rPr>
              <w:t xml:space="preserve">24 שעות בלבד; עמדת בדיקת קורונה </w:t>
            </w:r>
            <w:proofErr w:type="spellStart"/>
            <w:r>
              <w:rPr>
                <w:rFonts w:ascii="David" w:hAnsi="David"/>
                <w:sz w:val="24"/>
                <w:szCs w:val="24"/>
                <w:rtl/>
              </w:rPr>
              <w:t>מיידית</w:t>
            </w:r>
            <w:proofErr w:type="spellEnd"/>
            <w:r>
              <w:rPr>
                <w:rFonts w:ascii="David" w:hAnsi="David"/>
                <w:sz w:val="24"/>
                <w:szCs w:val="24"/>
                <w:rtl/>
              </w:rPr>
              <w:t xml:space="preserve"> תופעל על ידי גוף בודק שהמפעיל התקשר </w:t>
            </w:r>
            <w:proofErr w:type="spellStart"/>
            <w:r>
              <w:rPr>
                <w:rFonts w:ascii="David" w:hAnsi="David"/>
                <w:sz w:val="24"/>
                <w:szCs w:val="24"/>
                <w:rtl/>
              </w:rPr>
              <w:t>עימו</w:t>
            </w:r>
            <w:proofErr w:type="spellEnd"/>
            <w:r>
              <w:rPr>
                <w:rFonts w:ascii="David" w:hAnsi="David"/>
                <w:sz w:val="24"/>
                <w:szCs w:val="24"/>
                <w:rtl/>
              </w:rPr>
              <w:t xml:space="preserve"> לעניין זה."</w:t>
            </w:r>
            <w:r w:rsidR="00CA07D8">
              <w:rPr>
                <w:rFonts w:ascii="David" w:hAnsi="David" w:hint="cs"/>
                <w:sz w:val="24"/>
                <w:szCs w:val="24"/>
                <w:rtl/>
              </w:rPr>
              <w:t>"</w:t>
            </w:r>
          </w:p>
        </w:tc>
      </w:tr>
    </w:tbl>
    <w:p w:rsidR="00CA07D8" w:rsidRDefault="00CA07D8">
      <w:pPr>
        <w:rPr>
          <w:rtl/>
        </w:rPr>
      </w:pPr>
    </w:p>
    <w:p w:rsidR="00CA07D8" w:rsidRDefault="00CA07D8" w:rsidP="00530F9B">
      <w:pPr>
        <w:rPr>
          <w:rtl/>
        </w:rPr>
      </w:pPr>
      <w:r>
        <w:rPr>
          <w:rFonts w:hint="cs"/>
          <w:rtl/>
        </w:rPr>
        <w:t xml:space="preserve">הבדיקות </w:t>
      </w:r>
      <w:proofErr w:type="spellStart"/>
      <w:r>
        <w:rPr>
          <w:rFonts w:hint="cs"/>
          <w:rtl/>
        </w:rPr>
        <w:t>המיידיות</w:t>
      </w:r>
      <w:proofErr w:type="spellEnd"/>
      <w:r>
        <w:rPr>
          <w:rFonts w:hint="cs"/>
          <w:rtl/>
        </w:rPr>
        <w:t xml:space="preserve"> בהקשר הזה, אגיד שכרגע הבדיקה רלוונטית רק </w:t>
      </w:r>
      <w:bookmarkStart w:id="540" w:name="_ETM_Q1_5268633"/>
      <w:bookmarkEnd w:id="540"/>
      <w:r>
        <w:rPr>
          <w:rFonts w:hint="cs"/>
          <w:rtl/>
        </w:rPr>
        <w:t>לכניסה לאותו מקום. נניח שעשיתי בדיקה, אני לא יכולה עכשיו</w:t>
      </w:r>
      <w:bookmarkStart w:id="541" w:name="_ETM_Q1_5270316"/>
      <w:bookmarkEnd w:id="541"/>
      <w:r>
        <w:rPr>
          <w:rFonts w:hint="cs"/>
          <w:rtl/>
        </w:rPr>
        <w:t xml:space="preserve"> ללכת עם אותה בדיקה תוך 24 שעות ולהיכנס לעוד מקום </w:t>
      </w:r>
      <w:bookmarkStart w:id="542" w:name="_ETM_Q1_5276994"/>
      <w:bookmarkEnd w:id="542"/>
      <w:r>
        <w:rPr>
          <w:rFonts w:hint="cs"/>
          <w:rtl/>
        </w:rPr>
        <w:t xml:space="preserve">אלא רק לאותו מקום ספציפי. זה נובע </w:t>
      </w:r>
      <w:r w:rsidR="00530F9B">
        <w:rPr>
          <w:rFonts w:hint="cs"/>
          <w:rtl/>
        </w:rPr>
        <w:t xml:space="preserve">כנראה </w:t>
      </w:r>
      <w:r>
        <w:rPr>
          <w:rFonts w:hint="cs"/>
          <w:rtl/>
        </w:rPr>
        <w:t xml:space="preserve">מבעיות בפיקוח </w:t>
      </w:r>
      <w:bookmarkStart w:id="543" w:name="_ETM_Q1_5281424"/>
      <w:bookmarkEnd w:id="543"/>
      <w:r>
        <w:rPr>
          <w:rFonts w:hint="cs"/>
          <w:rtl/>
        </w:rPr>
        <w:t xml:space="preserve">ובהסדרה של העניין הזה שכרגע עוד לא מספיק מסודר. </w:t>
      </w:r>
    </w:p>
    <w:p w:rsidR="00CA07D8" w:rsidRDefault="00CA07D8"/>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0"/>
        <w:gridCol w:w="604"/>
        <w:gridCol w:w="624"/>
        <w:gridCol w:w="624"/>
        <w:gridCol w:w="5274"/>
        <w:gridCol w:w="20"/>
      </w:tblGrid>
      <w:tr w:rsidR="00971D87" w:rsidTr="00584520">
        <w:trPr>
          <w:cantSplit/>
          <w:trHeight w:val="60"/>
        </w:trPr>
        <w:tc>
          <w:tcPr>
            <w:tcW w:w="1870" w:type="dxa"/>
            <w:hideMark/>
          </w:tcPr>
          <w:p w:rsidR="00971D87" w:rsidRDefault="00CA07D8">
            <w:pPr>
              <w:pStyle w:val="TableSideHeading"/>
              <w:keepLines w:val="0"/>
              <w:spacing w:line="240" w:lineRule="auto"/>
              <w:rPr>
                <w:rFonts w:ascii="David" w:hAnsi="David"/>
                <w:sz w:val="24"/>
                <w:szCs w:val="24"/>
                <w:rtl/>
              </w:rPr>
            </w:pPr>
            <w:r>
              <w:rPr>
                <w:rFonts w:ascii="David" w:hAnsi="David" w:hint="cs"/>
                <w:sz w:val="24"/>
                <w:szCs w:val="24"/>
                <w:rtl/>
              </w:rPr>
              <w:t>"</w:t>
            </w:r>
            <w:r w:rsidR="00971D87">
              <w:rPr>
                <w:rFonts w:ascii="David" w:hAnsi="David"/>
                <w:sz w:val="24"/>
                <w:szCs w:val="24"/>
                <w:rtl/>
              </w:rPr>
              <w:t>תיקון תקנה 8א</w:t>
            </w:r>
          </w:p>
        </w:tc>
        <w:tc>
          <w:tcPr>
            <w:tcW w:w="644" w:type="dxa"/>
            <w:gridSpan w:val="2"/>
          </w:tcPr>
          <w:p w:rsidR="00971D87" w:rsidRDefault="00CA07D8" w:rsidP="00CA07D8">
            <w:pPr>
              <w:pStyle w:val="TableText"/>
              <w:spacing w:line="240" w:lineRule="auto"/>
              <w:rPr>
                <w:rFonts w:ascii="David" w:hAnsi="David"/>
                <w:sz w:val="24"/>
                <w:szCs w:val="24"/>
                <w:rtl/>
              </w:rPr>
            </w:pPr>
            <w:r>
              <w:rPr>
                <w:rFonts w:ascii="David" w:hAnsi="David" w:hint="cs"/>
                <w:sz w:val="24"/>
                <w:szCs w:val="24"/>
                <w:rtl/>
              </w:rPr>
              <w:t>4.</w:t>
            </w:r>
          </w:p>
        </w:tc>
        <w:tc>
          <w:tcPr>
            <w:tcW w:w="7146" w:type="dxa"/>
            <w:gridSpan w:val="5"/>
            <w:hideMark/>
          </w:tcPr>
          <w:p w:rsidR="00971D87" w:rsidRDefault="00971D87" w:rsidP="00971D87">
            <w:pPr>
              <w:pStyle w:val="TableBlock"/>
              <w:keepLines w:val="0"/>
              <w:spacing w:line="240" w:lineRule="auto"/>
              <w:rPr>
                <w:rFonts w:ascii="David" w:hAnsi="David"/>
                <w:sz w:val="24"/>
                <w:szCs w:val="24"/>
              </w:rPr>
            </w:pPr>
            <w:r>
              <w:rPr>
                <w:rFonts w:ascii="David" w:hAnsi="David"/>
                <w:sz w:val="24"/>
                <w:szCs w:val="24"/>
                <w:rtl/>
              </w:rPr>
              <w:t xml:space="preserve">בתקנה 8א לתקנות העיקריות </w:t>
            </w:r>
            <w:r>
              <w:rPr>
                <w:rFonts w:ascii="David" w:hAnsi="David" w:hint="cs"/>
                <w:sz w:val="24"/>
                <w:szCs w:val="24"/>
                <w:rtl/>
              </w:rPr>
              <w:t>–</w:t>
            </w:r>
            <w:r>
              <w:rPr>
                <w:rFonts w:ascii="David" w:hAnsi="David"/>
                <w:sz w:val="24"/>
                <w:szCs w:val="24"/>
                <w:rtl/>
              </w:rPr>
              <w:t xml:space="preserve"> </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5"/>
            <w:hideMark/>
          </w:tcPr>
          <w:p w:rsidR="00971D87" w:rsidRDefault="00971D87" w:rsidP="00971D87">
            <w:pPr>
              <w:pStyle w:val="TableBlock"/>
              <w:numPr>
                <w:ilvl w:val="0"/>
                <w:numId w:val="12"/>
              </w:numPr>
              <w:spacing w:line="240" w:lineRule="auto"/>
              <w:rPr>
                <w:rFonts w:ascii="David" w:hAnsi="David"/>
                <w:sz w:val="24"/>
                <w:szCs w:val="24"/>
              </w:rPr>
            </w:pPr>
            <w:r>
              <w:rPr>
                <w:rFonts w:ascii="David" w:hAnsi="David"/>
                <w:sz w:val="24"/>
                <w:szCs w:val="24"/>
                <w:rtl/>
              </w:rPr>
              <w:t xml:space="preserve">פסקה (1) </w:t>
            </w:r>
            <w:r>
              <w:rPr>
                <w:rFonts w:ascii="David" w:hAnsi="David" w:hint="cs"/>
                <w:sz w:val="24"/>
                <w:szCs w:val="24"/>
                <w:rtl/>
              </w:rPr>
              <w:t>–</w:t>
            </w:r>
            <w:r>
              <w:rPr>
                <w:rFonts w:ascii="David" w:hAnsi="David"/>
                <w:sz w:val="24"/>
                <w:szCs w:val="24"/>
                <w:rtl/>
              </w:rPr>
              <w:t xml:space="preserve"> תימחק;</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5"/>
            <w:hideMark/>
          </w:tcPr>
          <w:p w:rsidR="00971D87" w:rsidRDefault="00971D87" w:rsidP="00CA07D8">
            <w:pPr>
              <w:pStyle w:val="TableBlock"/>
              <w:numPr>
                <w:ilvl w:val="0"/>
                <w:numId w:val="12"/>
              </w:numPr>
              <w:spacing w:line="240" w:lineRule="auto"/>
              <w:ind w:left="624" w:hanging="624"/>
              <w:rPr>
                <w:rFonts w:ascii="David" w:hAnsi="David"/>
                <w:sz w:val="24"/>
                <w:szCs w:val="24"/>
              </w:rPr>
            </w:pPr>
            <w:r>
              <w:rPr>
                <w:rFonts w:ascii="David" w:hAnsi="David"/>
                <w:sz w:val="24"/>
                <w:szCs w:val="24"/>
                <w:rtl/>
              </w:rPr>
              <w:t>בפסקה (9)(ב), במקום "ובכלל זה חדר אוכל, בריכת שחייה ומכון כושר" יבוא "למעט מיתקנים משותפים שהפעלתם מותרת לפי תקנה 7(א)";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5"/>
            <w:hideMark/>
          </w:tcPr>
          <w:p w:rsidR="00971D87" w:rsidRDefault="00971D87" w:rsidP="00971D87">
            <w:pPr>
              <w:pStyle w:val="TableBlock"/>
              <w:numPr>
                <w:ilvl w:val="0"/>
                <w:numId w:val="12"/>
              </w:numPr>
              <w:spacing w:line="240" w:lineRule="auto"/>
              <w:rPr>
                <w:rFonts w:ascii="David" w:hAnsi="David"/>
                <w:sz w:val="24"/>
                <w:szCs w:val="24"/>
              </w:rPr>
            </w:pPr>
            <w:r>
              <w:rPr>
                <w:rFonts w:ascii="David" w:hAnsi="David"/>
                <w:sz w:val="24"/>
                <w:szCs w:val="24"/>
                <w:rtl/>
              </w:rPr>
              <w:t xml:space="preserve">בפסקה (11) </w:t>
            </w:r>
            <w:r>
              <w:rPr>
                <w:rFonts w:ascii="David" w:hAnsi="David" w:hint="cs"/>
                <w:sz w:val="24"/>
                <w:szCs w:val="24"/>
                <w:rtl/>
              </w:rPr>
              <w:t>–</w:t>
            </w:r>
            <w:r>
              <w:rPr>
                <w:rFonts w:ascii="David" w:hAnsi="David"/>
                <w:sz w:val="24"/>
                <w:szCs w:val="24"/>
                <w:rtl/>
              </w:rPr>
              <w:t xml:space="preserve">  </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3"/>
            <w:hideMark/>
          </w:tcPr>
          <w:p w:rsidR="00971D87" w:rsidRDefault="00971D87" w:rsidP="00CA07D8">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 xml:space="preserve">בפסקת משנה (א), בסופה יבוא "ולעניין מחזיק או מפעיל של מקום  שבכניסה אליו מוצבת עמדה לביצוע בדיקת קורונה </w:t>
            </w:r>
            <w:proofErr w:type="spellStart"/>
            <w:r>
              <w:rPr>
                <w:rFonts w:ascii="David" w:hAnsi="David"/>
                <w:sz w:val="24"/>
                <w:szCs w:val="24"/>
                <w:rtl/>
              </w:rPr>
              <w:t>מיידית</w:t>
            </w:r>
            <w:proofErr w:type="spellEnd"/>
            <w:r>
              <w:rPr>
                <w:rFonts w:ascii="David" w:hAnsi="David"/>
                <w:sz w:val="24"/>
                <w:szCs w:val="24"/>
                <w:rtl/>
              </w:rPr>
              <w:t xml:space="preserve"> מטעם המחזיק או המפעיל כאמור בתקנה 7(ג2) </w:t>
            </w:r>
            <w:r w:rsidR="00CA07D8">
              <w:rPr>
                <w:rFonts w:ascii="David" w:hAnsi="David" w:hint="cs"/>
                <w:sz w:val="24"/>
                <w:szCs w:val="24"/>
                <w:rtl/>
              </w:rPr>
              <w:t>–</w:t>
            </w:r>
            <w:r>
              <w:rPr>
                <w:rFonts w:ascii="David" w:hAnsi="David"/>
                <w:sz w:val="24"/>
                <w:szCs w:val="24"/>
                <w:rtl/>
              </w:rPr>
              <w:t xml:space="preserve">  יכלול השלט גם הוראה לעניין האפשרות להיכנס למקום בכפוף להצגת אישור על תוצאה שלילית בבדיקה כאמור";</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3"/>
            <w:hideMark/>
          </w:tcPr>
          <w:p w:rsidR="00971D87" w:rsidRDefault="00971D87" w:rsidP="00971D87">
            <w:pPr>
              <w:pStyle w:val="TableBlock"/>
              <w:numPr>
                <w:ilvl w:val="0"/>
                <w:numId w:val="13"/>
              </w:numPr>
              <w:spacing w:line="240" w:lineRule="auto"/>
              <w:rPr>
                <w:rFonts w:ascii="David" w:hAnsi="David"/>
                <w:sz w:val="24"/>
                <w:szCs w:val="24"/>
              </w:rPr>
            </w:pPr>
            <w:r>
              <w:rPr>
                <w:rFonts w:ascii="David" w:hAnsi="David"/>
                <w:sz w:val="24"/>
                <w:szCs w:val="24"/>
                <w:rtl/>
              </w:rPr>
              <w:t>במקום פסקת משנה (ב)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gridSpan w:val="2"/>
            <w:hideMark/>
          </w:tcPr>
          <w:p w:rsidR="00971D87" w:rsidRDefault="00971D87" w:rsidP="00971D87">
            <w:pPr>
              <w:pStyle w:val="TableBlock"/>
              <w:spacing w:line="240" w:lineRule="auto"/>
              <w:ind w:left="624" w:hanging="624"/>
              <w:rPr>
                <w:rFonts w:ascii="David" w:hAnsi="David"/>
                <w:sz w:val="24"/>
                <w:szCs w:val="24"/>
              </w:rPr>
            </w:pPr>
            <w:r>
              <w:rPr>
                <w:rFonts w:ascii="David" w:hAnsi="David"/>
                <w:sz w:val="24"/>
                <w:szCs w:val="24"/>
                <w:rtl/>
              </w:rPr>
              <w:t xml:space="preserve">"(ב) </w:t>
            </w:r>
            <w:r>
              <w:rPr>
                <w:rFonts w:ascii="David" w:hAnsi="David" w:hint="cs"/>
                <w:sz w:val="24"/>
                <w:szCs w:val="24"/>
                <w:rtl/>
              </w:rPr>
              <w:t xml:space="preserve">   </w:t>
            </w:r>
            <w:r>
              <w:rPr>
                <w:rFonts w:ascii="David" w:hAnsi="David"/>
                <w:sz w:val="24"/>
                <w:szCs w:val="24"/>
                <w:rtl/>
              </w:rPr>
              <w:t>המחזיק או המפעיל של המקום יכניס למקום רק את מי שהציג כתנאי לכניסתו אחד מאלה:</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274" w:type="dxa"/>
            <w:hideMark/>
          </w:tcPr>
          <w:p w:rsidR="00971D87" w:rsidRDefault="00971D87" w:rsidP="00971D87">
            <w:pPr>
              <w:pStyle w:val="TableBlock"/>
              <w:numPr>
                <w:ilvl w:val="0"/>
                <w:numId w:val="14"/>
              </w:numPr>
              <w:spacing w:line="240" w:lineRule="auto"/>
              <w:ind w:left="624" w:hanging="624"/>
              <w:rPr>
                <w:rFonts w:ascii="David" w:hAnsi="David"/>
                <w:sz w:val="24"/>
                <w:szCs w:val="24"/>
              </w:rPr>
            </w:pPr>
            <w:r>
              <w:rPr>
                <w:rFonts w:ascii="David" w:hAnsi="David"/>
                <w:sz w:val="24"/>
                <w:szCs w:val="24"/>
                <w:rtl/>
              </w:rPr>
              <w:t>אישור "תו ירוק", בצירוף הצגת תעודה מזהה, ואם הציג מסמך כאמור בתקנה 8ב(ג)(1) – לאחר סריקת המסמך כמפורט בתקנה 8ב(ד), ולעניין בית מלון – גם קטין מתחת לגיל 16, איש צוות אוויר או אזרח זר, שהציג אישור על תוצאת בדיקה שלילית כאמור בתקנה 7(ג), ולעניין מקום המשמש לשמחות ולאירועים – גם אדם שהציג אישור על תוצאת בדיקה שלילית כאמור בתקנה 7(ג1); האמור בפסקת משנה זו לא יחול לעניין כניסתם של עובדי המקום;</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274" w:type="dxa"/>
            <w:hideMark/>
          </w:tcPr>
          <w:p w:rsidR="00971D87" w:rsidRDefault="00971D87" w:rsidP="00971D87">
            <w:pPr>
              <w:pStyle w:val="TableBlock"/>
              <w:numPr>
                <w:ilvl w:val="0"/>
                <w:numId w:val="14"/>
              </w:numPr>
              <w:spacing w:line="240" w:lineRule="auto"/>
              <w:ind w:left="624" w:hanging="624"/>
              <w:rPr>
                <w:rFonts w:ascii="David" w:hAnsi="David"/>
                <w:sz w:val="24"/>
                <w:szCs w:val="24"/>
              </w:rPr>
            </w:pPr>
            <w:r>
              <w:rPr>
                <w:rFonts w:ascii="David" w:hAnsi="David"/>
                <w:sz w:val="24"/>
                <w:szCs w:val="24"/>
                <w:rtl/>
              </w:rPr>
              <w:t xml:space="preserve">אישור על תוצאת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שבוצעה בכניסה למקום לצורך כניסה לאותו מקום בלבד;".</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5"/>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(4)        </w:t>
            </w:r>
            <w:r w:rsidR="00971D87">
              <w:rPr>
                <w:rFonts w:ascii="David" w:hAnsi="David"/>
                <w:sz w:val="24"/>
                <w:szCs w:val="24"/>
                <w:rtl/>
              </w:rPr>
              <w:t xml:space="preserve">בפסקה 12 </w:t>
            </w:r>
            <w:r w:rsidR="00D46335">
              <w:rPr>
                <w:rFonts w:ascii="David" w:hAnsi="David" w:hint="cs"/>
                <w:sz w:val="24"/>
                <w:szCs w:val="24"/>
                <w:rtl/>
              </w:rPr>
              <w:t>–</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3"/>
            <w:hideMark/>
          </w:tcPr>
          <w:p w:rsidR="00971D87" w:rsidRDefault="00971D87" w:rsidP="00971D87">
            <w:pPr>
              <w:pStyle w:val="TableBlock"/>
              <w:numPr>
                <w:ilvl w:val="0"/>
                <w:numId w:val="15"/>
              </w:numPr>
              <w:spacing w:line="240" w:lineRule="auto"/>
              <w:rPr>
                <w:rFonts w:ascii="David" w:hAnsi="David"/>
                <w:sz w:val="24"/>
                <w:szCs w:val="24"/>
              </w:rPr>
            </w:pPr>
            <w:r>
              <w:rPr>
                <w:rFonts w:ascii="David" w:hAnsi="David"/>
                <w:sz w:val="24"/>
                <w:szCs w:val="24"/>
                <w:rtl/>
              </w:rPr>
              <w:t>בפסקת משנה (ה), בסופה יבוא "ומאכילה בשטח הקניון";</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522" w:type="dxa"/>
            <w:gridSpan w:val="3"/>
            <w:hideMark/>
          </w:tcPr>
          <w:p w:rsidR="00971D87" w:rsidRDefault="00971D87" w:rsidP="00971D87">
            <w:pPr>
              <w:pStyle w:val="TableBlock"/>
              <w:numPr>
                <w:ilvl w:val="0"/>
                <w:numId w:val="15"/>
              </w:numPr>
              <w:spacing w:line="240" w:lineRule="auto"/>
              <w:rPr>
                <w:rFonts w:ascii="David" w:hAnsi="David"/>
                <w:sz w:val="24"/>
                <w:szCs w:val="24"/>
              </w:rPr>
            </w:pPr>
            <w:r>
              <w:rPr>
                <w:rFonts w:ascii="David" w:hAnsi="David"/>
                <w:sz w:val="24"/>
                <w:szCs w:val="24"/>
                <w:rtl/>
              </w:rPr>
              <w:t>במקום פסקת משנה (ז) יבוא:</w:t>
            </w:r>
          </w:p>
        </w:tc>
      </w:tr>
      <w:tr w:rsidR="00971D87" w:rsidTr="00584520">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"(ז)</w:t>
            </w:r>
            <w:r>
              <w:rPr>
                <w:rFonts w:ascii="David" w:hAnsi="David"/>
                <w:sz w:val="24"/>
                <w:szCs w:val="24"/>
                <w:rtl/>
              </w:rPr>
              <w:tab/>
              <w:t>המחזיק או המפעיל של הקניון יאפשר הצבת דוכנים בשטח הקניון בכפוף להוראות אלה:</w:t>
            </w:r>
            <w:r w:rsidR="00CA07D8">
              <w:rPr>
                <w:rFonts w:ascii="David" w:hAnsi="David" w:hint="cs"/>
                <w:sz w:val="24"/>
                <w:szCs w:val="24"/>
                <w:rtl/>
              </w:rPr>
              <w:t>"</w:t>
            </w:r>
          </w:p>
        </w:tc>
      </w:tr>
    </w:tbl>
    <w:p w:rsidR="00CA07D8" w:rsidRDefault="00CA07D8">
      <w:pPr>
        <w:rPr>
          <w:rtl/>
        </w:rPr>
      </w:pPr>
    </w:p>
    <w:p w:rsidR="00CA07D8" w:rsidRDefault="00CA07D8">
      <w:pPr>
        <w:rPr>
          <w:rtl/>
        </w:rPr>
      </w:pPr>
      <w:r>
        <w:rPr>
          <w:rFonts w:hint="cs"/>
          <w:rtl/>
        </w:rPr>
        <w:t xml:space="preserve">גם </w:t>
      </w:r>
      <w:bookmarkStart w:id="544" w:name="_ETM_Q1_5355217"/>
      <w:bookmarkEnd w:id="544"/>
      <w:r>
        <w:rPr>
          <w:rFonts w:hint="cs"/>
          <w:rtl/>
        </w:rPr>
        <w:t xml:space="preserve">זה שינוי, הקלה, אפשרות להציב דוכנים וגם דוכני מזון, עם כל מיני כללים של מרחקים, מחיצות, מזון ארוז וכדומה. </w:t>
      </w:r>
    </w:p>
    <w:p w:rsidR="00CA07D8" w:rsidRDefault="00CA07D8"/>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4"/>
      </w:tblGrid>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CA07D8">
            <w:pPr>
              <w:pStyle w:val="TableText"/>
              <w:spacing w:line="240" w:lineRule="auto"/>
              <w:rPr>
                <w:rFonts w:ascii="David" w:hAnsi="David"/>
                <w:sz w:val="24"/>
                <w:szCs w:val="24"/>
              </w:rPr>
            </w:pPr>
            <w:r>
              <w:rPr>
                <w:rFonts w:ascii="David" w:hAnsi="David" w:hint="cs"/>
                <w:sz w:val="24"/>
                <w:szCs w:val="24"/>
                <w:rtl/>
              </w:rPr>
              <w:t>"</w:t>
            </w:r>
          </w:p>
        </w:tc>
        <w:tc>
          <w:tcPr>
            <w:tcW w:w="5274" w:type="dxa"/>
            <w:hideMark/>
          </w:tcPr>
          <w:p w:rsidR="00971D87" w:rsidRDefault="00971D87" w:rsidP="00CA07D8">
            <w:pPr>
              <w:pStyle w:val="TableBlock"/>
              <w:numPr>
                <w:ilvl w:val="0"/>
                <w:numId w:val="16"/>
              </w:numPr>
              <w:spacing w:line="240" w:lineRule="auto"/>
              <w:ind w:left="624" w:hanging="624"/>
              <w:rPr>
                <w:rFonts w:ascii="David" w:hAnsi="David"/>
                <w:sz w:val="24"/>
                <w:szCs w:val="24"/>
              </w:rPr>
            </w:pPr>
            <w:r>
              <w:rPr>
                <w:rFonts w:ascii="David" w:hAnsi="David"/>
                <w:sz w:val="24"/>
                <w:szCs w:val="24"/>
                <w:rtl/>
              </w:rPr>
              <w:t>הדוכנים ימוקמו רחוק ככל האפשר זה מזה, ובמרחק שלא יפחת מ</w:t>
            </w:r>
            <w:r w:rsidR="00D46335">
              <w:rPr>
                <w:rFonts w:ascii="David" w:hAnsi="David" w:hint="cs"/>
                <w:sz w:val="24"/>
                <w:szCs w:val="24"/>
                <w:rtl/>
              </w:rPr>
              <w:t>-</w:t>
            </w:r>
            <w:r>
              <w:rPr>
                <w:rFonts w:ascii="David" w:hAnsi="David"/>
                <w:sz w:val="24"/>
                <w:szCs w:val="24"/>
                <w:rtl/>
              </w:rPr>
              <w:t>4 מטרים בין דוכנים המוצבים בשורה, זולת אם מצויה מחיצה ביניהן, ולא יפחת מ</w:t>
            </w:r>
            <w:r w:rsidR="00CA07D8">
              <w:rPr>
                <w:rFonts w:ascii="David" w:hAnsi="David" w:hint="cs"/>
                <w:sz w:val="24"/>
                <w:szCs w:val="24"/>
                <w:rtl/>
              </w:rPr>
              <w:t>-</w:t>
            </w:r>
            <w:r>
              <w:rPr>
                <w:rFonts w:ascii="David" w:hAnsi="David"/>
                <w:sz w:val="24"/>
                <w:szCs w:val="24"/>
                <w:rtl/>
              </w:rPr>
              <w:t>6 מטרים בין דוכנים המוצבים במקביל זה לזה;</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274" w:type="dxa"/>
            <w:hideMark/>
          </w:tcPr>
          <w:p w:rsidR="00971D87" w:rsidRDefault="00971D87" w:rsidP="00D4633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 xml:space="preserve">מחיצה כאמור בפסקה (1) תהיה לרוחב </w:t>
            </w:r>
            <w:proofErr w:type="spellStart"/>
            <w:r>
              <w:rPr>
                <w:rFonts w:ascii="David" w:hAnsi="David"/>
                <w:sz w:val="24"/>
                <w:szCs w:val="24"/>
                <w:rtl/>
              </w:rPr>
              <w:t>צידו</w:t>
            </w:r>
            <w:proofErr w:type="spellEnd"/>
            <w:r>
              <w:rPr>
                <w:rFonts w:ascii="David" w:hAnsi="David"/>
                <w:sz w:val="24"/>
                <w:szCs w:val="24"/>
                <w:rtl/>
              </w:rPr>
              <w:t xml:space="preserve"> של הדוכן הקרוב לדוכן השני בתוספת 50 סנטימטרים נוספים לפחות, ובגובה של  1.8 מטרים לפחות מגובה הרצפה;</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274" w:type="dxa"/>
            <w:hideMark/>
          </w:tcPr>
          <w:p w:rsidR="00971D87" w:rsidRDefault="00971D87" w:rsidP="00D4633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הדוכנים לא ימוקמו בסמוך לפתחי הכניסה או היציאה מחנויות, וכן לא ימוקמו באזורי מעבר צרים;</w:t>
            </w: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274" w:type="dxa"/>
            <w:hideMark/>
          </w:tcPr>
          <w:p w:rsidR="00971D87" w:rsidRDefault="00971D87" w:rsidP="00971D87">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 xml:space="preserve">בדוכני מזון יימכרו מוצרי מזון ארוזים בלבד;"; </w:t>
            </w:r>
          </w:p>
          <w:p w:rsidR="00530F9B" w:rsidRDefault="00530F9B" w:rsidP="00530F9B">
            <w:pPr>
              <w:pStyle w:val="TableBlock"/>
              <w:tabs>
                <w:tab w:val="clear" w:pos="624"/>
              </w:tabs>
              <w:spacing w:line="240" w:lineRule="auto"/>
              <w:rPr>
                <w:rFonts w:ascii="David" w:hAnsi="David"/>
                <w:sz w:val="24"/>
                <w:szCs w:val="24"/>
              </w:rPr>
            </w:pPr>
          </w:p>
        </w:tc>
      </w:tr>
      <w:tr w:rsidR="00971D87" w:rsidTr="00CA07D8">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4"/>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(5)       </w:t>
            </w:r>
            <w:r w:rsidR="00971D87">
              <w:rPr>
                <w:rFonts w:ascii="David" w:hAnsi="David"/>
                <w:sz w:val="24"/>
                <w:szCs w:val="24"/>
                <w:rtl/>
              </w:rPr>
              <w:t xml:space="preserve">בפסקה (14)(ג), המילים "לא תופעל סאונה במקום" – יימחקו; </w:t>
            </w:r>
            <w:r w:rsidR="00CA07D8">
              <w:rPr>
                <w:rFonts w:ascii="David" w:hAnsi="David" w:hint="cs"/>
                <w:sz w:val="24"/>
                <w:szCs w:val="24"/>
                <w:rtl/>
              </w:rPr>
              <w:t>"</w:t>
            </w:r>
          </w:p>
        </w:tc>
      </w:tr>
    </w:tbl>
    <w:p w:rsidR="00CA07D8" w:rsidRDefault="00CA07D8">
      <w:pPr>
        <w:rPr>
          <w:rtl/>
        </w:rPr>
      </w:pPr>
    </w:p>
    <w:p w:rsidR="00CA07D8" w:rsidRDefault="00CA07D8">
      <w:pPr>
        <w:rPr>
          <w:rtl/>
        </w:rPr>
      </w:pPr>
      <w:r>
        <w:rPr>
          <w:rFonts w:hint="cs"/>
          <w:rtl/>
        </w:rPr>
        <w:t xml:space="preserve">אפשרו </w:t>
      </w:r>
      <w:bookmarkStart w:id="545" w:name="_ETM_Q1_5393132"/>
      <w:bookmarkEnd w:id="545"/>
      <w:r>
        <w:rPr>
          <w:rFonts w:hint="cs"/>
          <w:rtl/>
        </w:rPr>
        <w:t>סאונה בבריכות וחדרי כושר.</w:t>
      </w:r>
    </w:p>
    <w:p w:rsidR="00CA07D8" w:rsidRDefault="00CA07D8"/>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2"/>
      </w:tblGrid>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CA07D8">
            <w:pPr>
              <w:pStyle w:val="TableText"/>
              <w:spacing w:line="240" w:lineRule="auto"/>
              <w:rPr>
                <w:rFonts w:ascii="David" w:hAnsi="David"/>
                <w:sz w:val="24"/>
                <w:szCs w:val="24"/>
              </w:rPr>
            </w:pPr>
            <w:r>
              <w:rPr>
                <w:rFonts w:ascii="David" w:hAnsi="David" w:hint="cs"/>
                <w:sz w:val="24"/>
                <w:szCs w:val="24"/>
                <w:rtl/>
              </w:rPr>
              <w:t>"</w:t>
            </w:r>
          </w:p>
        </w:tc>
        <w:tc>
          <w:tcPr>
            <w:tcW w:w="7146" w:type="dxa"/>
            <w:gridSpan w:val="2"/>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(6)       </w:t>
            </w:r>
            <w:r w:rsidR="00971D87">
              <w:rPr>
                <w:rFonts w:ascii="David" w:hAnsi="David"/>
                <w:sz w:val="24"/>
                <w:szCs w:val="24"/>
                <w:rtl/>
              </w:rPr>
              <w:t xml:space="preserve">בפסקה (15) </w:t>
            </w:r>
            <w:r w:rsidR="00D46335">
              <w:rPr>
                <w:rFonts w:ascii="David" w:hAnsi="David" w:hint="cs"/>
                <w:sz w:val="24"/>
                <w:szCs w:val="24"/>
                <w:rtl/>
              </w:rPr>
              <w:t>–</w:t>
            </w:r>
            <w:r w:rsidR="00971D87">
              <w:rPr>
                <w:rFonts w:ascii="David" w:hAnsi="David"/>
                <w:sz w:val="24"/>
                <w:szCs w:val="24"/>
                <w:rtl/>
              </w:rPr>
              <w:t xml:space="preserve">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ברישה, במקום "מקום ש</w:t>
            </w:r>
            <w:r w:rsidR="00BC6DEA">
              <w:rPr>
                <w:rFonts w:ascii="David" w:hAnsi="David"/>
                <w:sz w:val="24"/>
                <w:szCs w:val="24"/>
                <w:rtl/>
              </w:rPr>
              <w:t>מתקיימת בו פעילות תרבות" יבוא "</w:t>
            </w:r>
            <w:r>
              <w:rPr>
                <w:rFonts w:ascii="David" w:hAnsi="David"/>
                <w:sz w:val="24"/>
                <w:szCs w:val="24"/>
                <w:rtl/>
              </w:rPr>
              <w:t>מקום שמתקיים בו אירוע בישיבה ללא מזון";</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17"/>
              </w:numPr>
              <w:spacing w:line="240" w:lineRule="auto"/>
              <w:ind w:left="624" w:hanging="624"/>
              <w:rPr>
                <w:rFonts w:ascii="David" w:hAnsi="David"/>
                <w:sz w:val="24"/>
                <w:szCs w:val="24"/>
              </w:rPr>
            </w:pPr>
            <w:r>
              <w:rPr>
                <w:rFonts w:ascii="David" w:hAnsi="David"/>
                <w:sz w:val="24"/>
                <w:szCs w:val="24"/>
                <w:rtl/>
              </w:rPr>
              <w:t>בפסקת משנה (א1), אחרי "ובלא אכילה במקום שבו מתקיים האירוע" יבוא "לרבות באזור קבלת הפנים";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17"/>
              </w:numPr>
              <w:spacing w:line="240" w:lineRule="auto"/>
              <w:rPr>
                <w:rFonts w:ascii="David" w:hAnsi="David"/>
                <w:sz w:val="24"/>
                <w:szCs w:val="24"/>
              </w:rPr>
            </w:pPr>
            <w:r>
              <w:rPr>
                <w:rFonts w:ascii="David" w:hAnsi="David"/>
                <w:sz w:val="24"/>
                <w:szCs w:val="24"/>
                <w:rtl/>
              </w:rPr>
              <w:t>פסקאות משנה (ג) ו</w:t>
            </w:r>
            <w:r w:rsidR="00D46335">
              <w:rPr>
                <w:rFonts w:ascii="David" w:hAnsi="David" w:hint="cs"/>
                <w:sz w:val="24"/>
                <w:szCs w:val="24"/>
                <w:rtl/>
              </w:rPr>
              <w:t>-</w:t>
            </w:r>
            <w:r>
              <w:rPr>
                <w:rFonts w:ascii="David" w:hAnsi="David"/>
                <w:sz w:val="24"/>
                <w:szCs w:val="24"/>
                <w:rtl/>
              </w:rPr>
              <w:t xml:space="preserve">(ה) </w:t>
            </w:r>
            <w:r w:rsidR="00D46335">
              <w:rPr>
                <w:rFonts w:ascii="David" w:hAnsi="David" w:hint="cs"/>
                <w:sz w:val="24"/>
                <w:szCs w:val="24"/>
                <w:rtl/>
              </w:rPr>
              <w:t>–</w:t>
            </w:r>
            <w:r>
              <w:rPr>
                <w:rFonts w:ascii="David" w:hAnsi="David"/>
                <w:sz w:val="24"/>
                <w:szCs w:val="24"/>
                <w:rtl/>
              </w:rPr>
              <w:t xml:space="preserve"> יימחקו;</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17"/>
              </w:numPr>
              <w:spacing w:line="240" w:lineRule="auto"/>
              <w:ind w:left="624" w:hanging="624"/>
              <w:rPr>
                <w:rFonts w:ascii="David" w:hAnsi="David"/>
                <w:sz w:val="24"/>
                <w:szCs w:val="24"/>
              </w:rPr>
            </w:pPr>
            <w:r>
              <w:rPr>
                <w:rFonts w:ascii="David" w:hAnsi="David"/>
                <w:sz w:val="24"/>
                <w:szCs w:val="24"/>
                <w:rtl/>
              </w:rPr>
              <w:t>בפסקת משנה (ז) במקום "לא יפחת מארבעה מטרים" יבוא "יהיה ארבעה מטרים, ככל האפשר, ולא יפחת משני מטרים";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BC068A">
            <w:pPr>
              <w:pStyle w:val="TableBlock"/>
              <w:numPr>
                <w:ilvl w:val="0"/>
                <w:numId w:val="17"/>
              </w:numPr>
              <w:spacing w:line="240" w:lineRule="auto"/>
              <w:ind w:left="624" w:hanging="624"/>
              <w:rPr>
                <w:rFonts w:ascii="David" w:hAnsi="David"/>
                <w:sz w:val="24"/>
                <w:szCs w:val="24"/>
              </w:rPr>
            </w:pPr>
            <w:r>
              <w:rPr>
                <w:rFonts w:ascii="David" w:hAnsi="David"/>
                <w:sz w:val="24"/>
                <w:szCs w:val="24"/>
                <w:rtl/>
              </w:rPr>
              <w:t xml:space="preserve">בפסקת משנה (ח), המילים "ושמירה על החלוקה למתחמים, אם קיימת חלוקה" </w:t>
            </w:r>
            <w:r w:rsidR="00BC068A">
              <w:rPr>
                <w:rFonts w:ascii="David" w:hAnsi="David" w:hint="cs"/>
                <w:sz w:val="24"/>
                <w:szCs w:val="24"/>
                <w:rtl/>
              </w:rPr>
              <w:t>–</w:t>
            </w:r>
            <w:r>
              <w:rPr>
                <w:rFonts w:ascii="David" w:hAnsi="David"/>
                <w:sz w:val="24"/>
                <w:szCs w:val="24"/>
                <w:rtl/>
              </w:rPr>
              <w:t xml:space="preserve"> יימחקו;</w:t>
            </w:r>
            <w:r w:rsidR="00BC068A">
              <w:rPr>
                <w:rFonts w:ascii="David" w:hAnsi="David" w:hint="cs"/>
                <w:sz w:val="24"/>
                <w:szCs w:val="24"/>
                <w:rtl/>
              </w:rPr>
              <w:t>"</w:t>
            </w:r>
          </w:p>
        </w:tc>
      </w:tr>
    </w:tbl>
    <w:p w:rsidR="00BC068A" w:rsidRDefault="00BC068A">
      <w:pPr>
        <w:rPr>
          <w:rtl/>
        </w:rPr>
      </w:pPr>
    </w:p>
    <w:p w:rsidR="00BC068A" w:rsidRDefault="00BC068A">
      <w:pPr>
        <w:rPr>
          <w:rtl/>
        </w:rPr>
      </w:pPr>
      <w:r>
        <w:rPr>
          <w:rFonts w:hint="cs"/>
          <w:rtl/>
        </w:rPr>
        <w:t>לא דורשים מתחמים באירועים פתוחים.</w:t>
      </w:r>
    </w:p>
    <w:p w:rsidR="00BC068A" w:rsidRDefault="00BC068A">
      <w:bookmarkStart w:id="546" w:name="_ETM_Q1_5426598"/>
      <w:bookmarkStart w:id="547" w:name="_ETM_Q1_5426678"/>
      <w:bookmarkEnd w:id="546"/>
      <w:bookmarkEnd w:id="547"/>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8"/>
      </w:tblGrid>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BC068A">
            <w:pPr>
              <w:pStyle w:val="TableText"/>
              <w:spacing w:line="240" w:lineRule="auto"/>
              <w:rPr>
                <w:rFonts w:ascii="David" w:hAnsi="David"/>
                <w:sz w:val="24"/>
                <w:szCs w:val="24"/>
              </w:rPr>
            </w:pPr>
            <w:r>
              <w:rPr>
                <w:rFonts w:ascii="David" w:hAnsi="David" w:hint="cs"/>
                <w:sz w:val="24"/>
                <w:szCs w:val="24"/>
                <w:rtl/>
              </w:rPr>
              <w:t>"</w:t>
            </w:r>
          </w:p>
        </w:tc>
        <w:tc>
          <w:tcPr>
            <w:tcW w:w="6522" w:type="dxa"/>
            <w:gridSpan w:val="2"/>
            <w:hideMark/>
          </w:tcPr>
          <w:p w:rsidR="00971D87" w:rsidRDefault="00971D87" w:rsidP="00D46335">
            <w:pPr>
              <w:pStyle w:val="TableBlock"/>
              <w:numPr>
                <w:ilvl w:val="0"/>
                <w:numId w:val="17"/>
              </w:numPr>
              <w:spacing w:line="240" w:lineRule="auto"/>
              <w:ind w:left="624" w:hanging="624"/>
              <w:rPr>
                <w:rFonts w:ascii="David" w:hAnsi="David"/>
                <w:sz w:val="24"/>
                <w:szCs w:val="24"/>
              </w:rPr>
            </w:pPr>
            <w:r>
              <w:rPr>
                <w:rFonts w:ascii="David" w:hAnsi="David"/>
                <w:sz w:val="24"/>
                <w:szCs w:val="24"/>
                <w:rtl/>
              </w:rPr>
              <w:t>בפסקת משנה (יא), בסופה יבוא "הוראות פסקת משנה זו לא יחולו לעניין אירוע שמספר המשתתפים בו הוא עד 500 אנשים";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D46335">
            <w:pPr>
              <w:pStyle w:val="TableBlock"/>
              <w:numPr>
                <w:ilvl w:val="0"/>
                <w:numId w:val="17"/>
              </w:numPr>
              <w:spacing w:line="240" w:lineRule="auto"/>
              <w:ind w:left="624" w:hanging="624"/>
              <w:rPr>
                <w:rFonts w:ascii="David" w:hAnsi="David"/>
                <w:sz w:val="24"/>
                <w:szCs w:val="24"/>
              </w:rPr>
            </w:pPr>
            <w:r>
              <w:rPr>
                <w:rFonts w:ascii="David" w:hAnsi="David"/>
                <w:sz w:val="24"/>
                <w:szCs w:val="24"/>
                <w:rtl/>
              </w:rPr>
              <w:t>בפסקת משנה (</w:t>
            </w:r>
            <w:proofErr w:type="spellStart"/>
            <w:r>
              <w:rPr>
                <w:rFonts w:ascii="David" w:hAnsi="David"/>
                <w:sz w:val="24"/>
                <w:szCs w:val="24"/>
                <w:rtl/>
              </w:rPr>
              <w:t>יב</w:t>
            </w:r>
            <w:proofErr w:type="spellEnd"/>
            <w:r>
              <w:rPr>
                <w:rFonts w:ascii="David" w:hAnsi="David"/>
                <w:sz w:val="24"/>
                <w:szCs w:val="24"/>
                <w:rtl/>
              </w:rPr>
              <w:t>), המילים "בפעילות תרבות" – יימחקו, ובסופה יבוא "ככל האפשר";</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(7)        </w:t>
            </w:r>
            <w:r w:rsidR="00971D87">
              <w:rPr>
                <w:rFonts w:ascii="David" w:hAnsi="David"/>
                <w:sz w:val="24"/>
                <w:szCs w:val="24"/>
                <w:rtl/>
              </w:rPr>
              <w:t xml:space="preserve">פסקה (16) – תימחק;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(8)        </w:t>
            </w:r>
            <w:r w:rsidR="00971D87">
              <w:rPr>
                <w:rFonts w:ascii="David" w:hAnsi="David"/>
                <w:sz w:val="24"/>
                <w:szCs w:val="24"/>
                <w:rtl/>
              </w:rPr>
              <w:t xml:space="preserve">במקום פסקה (18א) יבוא: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rPr>
                <w:rFonts w:ascii="David" w:hAnsi="David"/>
                <w:sz w:val="24"/>
                <w:szCs w:val="24"/>
              </w:rPr>
            </w:pPr>
          </w:p>
        </w:tc>
        <w:tc>
          <w:tcPr>
            <w:tcW w:w="6522" w:type="dxa"/>
            <w:gridSpan w:val="2"/>
            <w:hideMark/>
          </w:tcPr>
          <w:p w:rsidR="00971D87" w:rsidRDefault="00971D87" w:rsidP="00BC068A">
            <w:pPr>
              <w:pStyle w:val="TableBlock"/>
              <w:tabs>
                <w:tab w:val="clear" w:pos="624"/>
              </w:tabs>
              <w:spacing w:line="240" w:lineRule="auto"/>
              <w:rPr>
                <w:rFonts w:ascii="David" w:hAnsi="David"/>
                <w:sz w:val="24"/>
                <w:szCs w:val="24"/>
              </w:rPr>
            </w:pPr>
            <w:r>
              <w:rPr>
                <w:rFonts w:ascii="David" w:hAnsi="David"/>
                <w:sz w:val="24"/>
                <w:szCs w:val="24"/>
                <w:rtl/>
              </w:rPr>
              <w:t xml:space="preserve">"(18א) חדר אוכל בבית מלון כאמור בתקנה 7(ב)(5א) </w:t>
            </w:r>
            <w:r w:rsidR="00BC068A">
              <w:rPr>
                <w:rFonts w:ascii="David" w:hAnsi="David" w:hint="cs"/>
                <w:sz w:val="24"/>
                <w:szCs w:val="24"/>
                <w:rtl/>
              </w:rPr>
              <w:t>–</w:t>
            </w:r>
            <w:r>
              <w:rPr>
                <w:rFonts w:ascii="David" w:hAnsi="David"/>
                <w:sz w:val="24"/>
                <w:szCs w:val="24"/>
                <w:rtl/>
              </w:rPr>
              <w:t xml:space="preserve">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D46335">
            <w:pPr>
              <w:pStyle w:val="TableBlock"/>
              <w:numPr>
                <w:ilvl w:val="2"/>
                <w:numId w:val="3"/>
              </w:numPr>
              <w:spacing w:line="240" w:lineRule="auto"/>
              <w:rPr>
                <w:rFonts w:ascii="David" w:hAnsi="David"/>
                <w:sz w:val="24"/>
                <w:szCs w:val="24"/>
              </w:rPr>
            </w:pPr>
            <w:r>
              <w:rPr>
                <w:rFonts w:ascii="David" w:hAnsi="David"/>
                <w:sz w:val="24"/>
                <w:szCs w:val="24"/>
                <w:rtl/>
              </w:rPr>
              <w:t>בהתאם להוראות פסקה (13א);</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D46335">
            <w:pPr>
              <w:pStyle w:val="TableBlock"/>
              <w:numPr>
                <w:ilvl w:val="2"/>
                <w:numId w:val="3"/>
              </w:numPr>
              <w:spacing w:line="240" w:lineRule="auto"/>
              <w:ind w:left="624" w:hanging="624"/>
              <w:rPr>
                <w:rFonts w:ascii="David" w:hAnsi="David"/>
                <w:sz w:val="24"/>
                <w:szCs w:val="24"/>
              </w:rPr>
            </w:pPr>
            <w:r>
              <w:rPr>
                <w:rFonts w:ascii="David" w:hAnsi="David"/>
                <w:sz w:val="24"/>
                <w:szCs w:val="24"/>
                <w:rtl/>
              </w:rPr>
              <w:t>תתאפשר הפעלת מזנון ("</w:t>
            </w:r>
            <w:proofErr w:type="spellStart"/>
            <w:r>
              <w:rPr>
                <w:rFonts w:ascii="David" w:hAnsi="David"/>
                <w:sz w:val="24"/>
                <w:szCs w:val="24"/>
                <w:rtl/>
              </w:rPr>
              <w:t>בופה</w:t>
            </w:r>
            <w:proofErr w:type="spellEnd"/>
            <w:r>
              <w:rPr>
                <w:rFonts w:ascii="David" w:hAnsi="David"/>
                <w:sz w:val="24"/>
                <w:szCs w:val="24"/>
                <w:rtl/>
              </w:rPr>
              <w:t>") ובלבד שהגשת מזון לאורחים, שאינו מזון ארוז מראש, תיעשה על ידי איש צוות;";</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(9)        </w:t>
            </w:r>
            <w:r w:rsidR="00971D87">
              <w:rPr>
                <w:rFonts w:ascii="David" w:hAnsi="David"/>
                <w:sz w:val="24"/>
                <w:szCs w:val="24"/>
                <w:rtl/>
              </w:rPr>
              <w:t xml:space="preserve">בפסקה (19) </w:t>
            </w:r>
            <w:r w:rsidR="00D46335">
              <w:rPr>
                <w:rFonts w:ascii="David" w:hAnsi="David" w:hint="cs"/>
                <w:sz w:val="24"/>
                <w:szCs w:val="24"/>
                <w:rtl/>
              </w:rPr>
              <w:t>–</w:t>
            </w:r>
            <w:r w:rsidR="00971D87">
              <w:rPr>
                <w:rFonts w:ascii="David" w:hAnsi="David"/>
                <w:sz w:val="24"/>
                <w:szCs w:val="24"/>
                <w:rtl/>
              </w:rPr>
              <w:t xml:space="preserve">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D4633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ברישה, במקום  "כאמור בתקנה 7(ב)(6)" יבוא "כאמור בתקנות 7(א)(6), 7(א)(25) או 7(ב)(6)";</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gridSpan w:val="2"/>
            <w:hideMark/>
          </w:tcPr>
          <w:p w:rsidR="00971D87" w:rsidRDefault="00971D87" w:rsidP="00D46335">
            <w:pPr>
              <w:pStyle w:val="TableBlock"/>
              <w:numPr>
                <w:ilvl w:val="0"/>
                <w:numId w:val="18"/>
              </w:numPr>
              <w:spacing w:line="240" w:lineRule="auto"/>
              <w:rPr>
                <w:rFonts w:ascii="David" w:hAnsi="David"/>
                <w:sz w:val="24"/>
                <w:szCs w:val="24"/>
              </w:rPr>
            </w:pPr>
            <w:r>
              <w:rPr>
                <w:rFonts w:ascii="David" w:hAnsi="David"/>
                <w:sz w:val="24"/>
                <w:szCs w:val="24"/>
                <w:rtl/>
              </w:rPr>
              <w:t xml:space="preserve">בפסקת משנה (ג), המילים "לא תופעל סאונה במקום" </w:t>
            </w:r>
            <w:r w:rsidR="00D46335">
              <w:rPr>
                <w:rFonts w:ascii="David" w:hAnsi="David" w:hint="cs"/>
                <w:sz w:val="24"/>
                <w:szCs w:val="24"/>
                <w:rtl/>
              </w:rPr>
              <w:t>–</w:t>
            </w:r>
            <w:r>
              <w:rPr>
                <w:rFonts w:ascii="David" w:hAnsi="David"/>
                <w:sz w:val="24"/>
                <w:szCs w:val="24"/>
                <w:rtl/>
              </w:rPr>
              <w:t xml:space="preserve"> יימחקו;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(10)      </w:t>
            </w:r>
            <w:r w:rsidR="00971D87">
              <w:rPr>
                <w:rFonts w:ascii="David" w:hAnsi="David"/>
                <w:sz w:val="24"/>
                <w:szCs w:val="24"/>
                <w:rtl/>
              </w:rPr>
              <w:t>פסקה (20) – תימחק;</w:t>
            </w:r>
          </w:p>
        </w:tc>
      </w:tr>
      <w:tr w:rsidR="00971D87" w:rsidTr="00BC068A">
        <w:trPr>
          <w:cantSplit/>
          <w:trHeight w:val="60"/>
        </w:trPr>
        <w:tc>
          <w:tcPr>
            <w:tcW w:w="1870" w:type="dxa"/>
          </w:tcPr>
          <w:p w:rsidR="00971D87" w:rsidRDefault="00971D87" w:rsidP="00D46335">
            <w:pPr>
              <w:pStyle w:val="TableSideHeading"/>
              <w:spacing w:line="240" w:lineRule="auto"/>
              <w:rPr>
                <w:rFonts w:ascii="David" w:hAnsi="David"/>
                <w:sz w:val="24"/>
                <w:szCs w:val="24"/>
                <w:rtl/>
              </w:rPr>
            </w:pPr>
          </w:p>
        </w:tc>
        <w:tc>
          <w:tcPr>
            <w:tcW w:w="624" w:type="dxa"/>
          </w:tcPr>
          <w:p w:rsidR="00971D87" w:rsidRDefault="00971D87" w:rsidP="00D46335">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(11)      </w:t>
            </w:r>
            <w:r w:rsidR="00971D87">
              <w:rPr>
                <w:rFonts w:ascii="David" w:hAnsi="David"/>
                <w:sz w:val="24"/>
                <w:szCs w:val="24"/>
                <w:rtl/>
              </w:rPr>
              <w:t>במקום פסקה (21) יבוא:</w:t>
            </w:r>
          </w:p>
        </w:tc>
      </w:tr>
      <w:tr w:rsidR="00971D87" w:rsidTr="00BC068A">
        <w:trPr>
          <w:cantSplit/>
          <w:trHeight w:val="60"/>
        </w:trPr>
        <w:tc>
          <w:tcPr>
            <w:tcW w:w="1870" w:type="dxa"/>
          </w:tcPr>
          <w:p w:rsidR="00971D87" w:rsidRDefault="00971D87" w:rsidP="00D46335">
            <w:pPr>
              <w:pStyle w:val="TableSideHeading"/>
              <w:spacing w:line="240" w:lineRule="auto"/>
              <w:rPr>
                <w:rFonts w:ascii="David" w:hAnsi="David"/>
                <w:sz w:val="24"/>
                <w:szCs w:val="24"/>
                <w:rtl/>
              </w:rPr>
            </w:pPr>
          </w:p>
        </w:tc>
        <w:tc>
          <w:tcPr>
            <w:tcW w:w="624" w:type="dxa"/>
          </w:tcPr>
          <w:p w:rsidR="00971D87" w:rsidRDefault="00971D87" w:rsidP="00D46335">
            <w:pPr>
              <w:pStyle w:val="TableText"/>
              <w:spacing w:line="240" w:lineRule="auto"/>
              <w:rPr>
                <w:rFonts w:ascii="David" w:hAnsi="David"/>
                <w:sz w:val="24"/>
                <w:szCs w:val="24"/>
              </w:rPr>
            </w:pPr>
          </w:p>
        </w:tc>
        <w:tc>
          <w:tcPr>
            <w:tcW w:w="624" w:type="dxa"/>
          </w:tcPr>
          <w:p w:rsidR="00971D87" w:rsidRDefault="00971D87" w:rsidP="00D46335">
            <w:pPr>
              <w:pStyle w:val="TableText"/>
              <w:tabs>
                <w:tab w:val="clear" w:pos="624"/>
              </w:tabs>
              <w:spacing w:line="240" w:lineRule="auto"/>
              <w:rPr>
                <w:rFonts w:ascii="David" w:hAnsi="David"/>
                <w:sz w:val="24"/>
                <w:szCs w:val="24"/>
              </w:rPr>
            </w:pPr>
          </w:p>
        </w:tc>
        <w:tc>
          <w:tcPr>
            <w:tcW w:w="6522"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 xml:space="preserve">"(21) מקום שמתקיים בו אירוע ללא הגבלה לישיבה או הגבלה על מזון כאמור בתקנה 7(ב)(8) </w:t>
            </w:r>
            <w:r w:rsidR="00D46335">
              <w:rPr>
                <w:rFonts w:ascii="David" w:hAnsi="David" w:hint="cs"/>
                <w:sz w:val="24"/>
                <w:szCs w:val="24"/>
                <w:rtl/>
              </w:rPr>
              <w:t>–</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 xml:space="preserve">המחזיק או המפעיל של המקום יציב סדרנים שיידעו את השוהים באירוע, ויסבו את תשומת ליבם, בנוגע לחובת השמירה על הוראות תקנות אלה, לרבות חובת </w:t>
            </w:r>
            <w:proofErr w:type="spellStart"/>
            <w:r>
              <w:rPr>
                <w:rFonts w:ascii="David" w:hAnsi="David"/>
                <w:sz w:val="24"/>
                <w:szCs w:val="24"/>
                <w:rtl/>
              </w:rPr>
              <w:t>עטיית</w:t>
            </w:r>
            <w:proofErr w:type="spellEnd"/>
            <w:r>
              <w:rPr>
                <w:rFonts w:ascii="David" w:hAnsi="David"/>
                <w:sz w:val="24"/>
                <w:szCs w:val="24"/>
                <w:rtl/>
              </w:rPr>
              <w:t xml:space="preserve"> מסכה לפי סעיף 3ה לצו בידוד בית; מספר הסדרנים יהיה ביחס של סדרן אחד לכל 75 משתתפים;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באירוע המתקיים בישיבה סביב שולחנות, המחזיק או המפעיל של המקום יציב את השולחנות במרחק של לא יפחת מ</w:t>
            </w:r>
            <w:r w:rsidR="00D46335">
              <w:rPr>
                <w:rFonts w:ascii="David" w:hAnsi="David" w:hint="cs"/>
                <w:sz w:val="24"/>
                <w:szCs w:val="24"/>
                <w:rtl/>
              </w:rPr>
              <w:t>-</w:t>
            </w:r>
            <w:r>
              <w:rPr>
                <w:rFonts w:ascii="David" w:hAnsi="David"/>
                <w:sz w:val="24"/>
                <w:szCs w:val="24"/>
                <w:rtl/>
              </w:rPr>
              <w:t>2 מטרים בין שולחן לשולחן;</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במקום שהכניסה אליו בתשלום, המחזיק או המפעיל של המקום יוודא כי מכירת כרטיסים או הרשמה למקום תיעשה מראש באופן מקוון או טלפוני;</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BC068A">
            <w:pPr>
              <w:pStyle w:val="TableBlock"/>
              <w:numPr>
                <w:ilvl w:val="0"/>
                <w:numId w:val="19"/>
              </w:numPr>
              <w:spacing w:line="240" w:lineRule="auto"/>
              <w:ind w:left="624" w:hanging="624"/>
              <w:rPr>
                <w:rFonts w:ascii="David" w:hAnsi="David"/>
                <w:sz w:val="24"/>
                <w:szCs w:val="24"/>
              </w:rPr>
            </w:pPr>
            <w:r>
              <w:rPr>
                <w:rFonts w:ascii="David" w:hAnsi="David"/>
                <w:sz w:val="24"/>
                <w:szCs w:val="24"/>
                <w:rtl/>
              </w:rPr>
              <w:t>במקום שבו מופעל מזנון, המחזיק או המפעיל של המקום ינקוט באמצעים למניעת הצטופפות בסמוך למזנון, כגון סימון מקומות עמידה בתור, הצבת אמצעים פיזיים לשמירת רווח בין אנשים, או מתן אפשרות לאיסוף עצמי לאחר הזמנה מראש; ה</w:t>
            </w:r>
            <w:r w:rsidR="00BC068A">
              <w:rPr>
                <w:rFonts w:ascii="David" w:hAnsi="David"/>
                <w:sz w:val="24"/>
                <w:szCs w:val="24"/>
                <w:rtl/>
              </w:rPr>
              <w:t>גשת המזון תיעשה על ידי איש צוות</w:t>
            </w:r>
            <w:r>
              <w:rPr>
                <w:rFonts w:ascii="David" w:hAnsi="David"/>
                <w:sz w:val="24"/>
                <w:szCs w:val="24"/>
                <w:rtl/>
              </w:rPr>
              <w:t xml:space="preserve"> ו</w:t>
            </w:r>
            <w:r w:rsidR="00BC068A">
              <w:rPr>
                <w:rFonts w:ascii="David" w:hAnsi="David" w:hint="cs"/>
                <w:sz w:val="24"/>
                <w:szCs w:val="24"/>
                <w:rtl/>
              </w:rPr>
              <w:t>ב</w:t>
            </w:r>
            <w:r>
              <w:rPr>
                <w:rFonts w:ascii="David" w:hAnsi="David"/>
                <w:sz w:val="24"/>
                <w:szCs w:val="24"/>
                <w:rtl/>
              </w:rPr>
              <w:t xml:space="preserve">לא הגשה עצמית;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באירוע הכולל הגשה או מכירה של מזון, המחזיק או המפעיל יוודא כי תישמר הפרדה בין אזור האכילה והשתייה לשאר האזורים במקום; לא תתאפשר אכילה או שתייה באזור שאינו מיועד לכך, והמחזיק או המפעיל של המקום יתלה שלטים לעניין זה;</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במקום  המשמש לקיום אירוע בהושבה, בהושבה של אנשים שאינם גרים באותו מקום ולעניין מקום שהכניסה אליו בתשלום – בהושבה של אנשים שלא רכשו כרטיסים בהזמנה משותפת, יישמר מרחק של שני מטרים, ככל האפשר, ולכל הפחות כיסא אחד ריק ביניהם;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על אף האמור בתקנה 7(ג1), במקום המשמש לשמחות ולאירועים, המחזיק או המפעיל של המקום לא יכניס אנשים שהציגו בכניסה למקום תוצאה שלילית בבדיקת קורונה, במספר העולה על 5% ממספר המשתתפים באירוע; המחזיק או המפעיל של המקום יקבע ויפעיל מנגנון לוויסות כניסת האנשים למקום, כך שתימנע כניסתם של אנשים שהציגו תוצאה שלילית כאמור במספר העולה על האמור בפסקת משנה זו; אין באמור בפסקת משנה זו כדי למנוע כניסתו של אדם שקיבל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והציגה בכניסה למקום, והוא לא ייספר לעניין 5 האחוזים האמורים בפסקת משנה זו;</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19"/>
              </w:numPr>
              <w:spacing w:line="240" w:lineRule="auto"/>
              <w:ind w:left="624" w:hanging="624"/>
              <w:rPr>
                <w:rFonts w:ascii="David" w:hAnsi="David"/>
                <w:sz w:val="24"/>
                <w:szCs w:val="24"/>
              </w:rPr>
            </w:pPr>
            <w:r>
              <w:rPr>
                <w:rFonts w:ascii="David" w:hAnsi="David"/>
                <w:sz w:val="24"/>
                <w:szCs w:val="24"/>
                <w:rtl/>
              </w:rPr>
              <w:t>בהתאם להוראות המנהל, ובכלל זה לעניין שמירה על היגיינה, ניקוי וחיטוי;</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068A">
            <w:pPr>
              <w:pStyle w:val="TableBlock"/>
              <w:tabs>
                <w:tab w:val="clear" w:pos="624"/>
              </w:tabs>
              <w:spacing w:line="240" w:lineRule="auto"/>
              <w:rPr>
                <w:rFonts w:ascii="David" w:hAnsi="David"/>
                <w:sz w:val="24"/>
                <w:szCs w:val="24"/>
              </w:rPr>
            </w:pPr>
            <w:r>
              <w:rPr>
                <w:rFonts w:ascii="David" w:hAnsi="David" w:hint="cs"/>
                <w:sz w:val="24"/>
                <w:szCs w:val="24"/>
                <w:rtl/>
              </w:rPr>
              <w:t xml:space="preserve">(12)      </w:t>
            </w:r>
            <w:r w:rsidR="00971D87">
              <w:rPr>
                <w:rFonts w:ascii="David" w:hAnsi="David"/>
                <w:sz w:val="24"/>
                <w:szCs w:val="24"/>
                <w:rtl/>
              </w:rPr>
              <w:t>פסקאות (22) ו-(23) – יימחקו;</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BC6DEA" w:rsidP="00BC6DEA">
            <w:pPr>
              <w:pStyle w:val="TableBlock"/>
              <w:tabs>
                <w:tab w:val="clear" w:pos="624"/>
              </w:tabs>
              <w:spacing w:line="240" w:lineRule="auto"/>
              <w:rPr>
                <w:rFonts w:ascii="David" w:hAnsi="David"/>
                <w:sz w:val="24"/>
                <w:szCs w:val="24"/>
              </w:rPr>
            </w:pPr>
            <w:r>
              <w:rPr>
                <w:rFonts w:ascii="David" w:hAnsi="David" w:hint="cs"/>
                <w:sz w:val="24"/>
                <w:szCs w:val="24"/>
                <w:rtl/>
              </w:rPr>
              <w:t xml:space="preserve">(13)      </w:t>
            </w:r>
            <w:r w:rsidR="00971D87">
              <w:rPr>
                <w:rFonts w:ascii="David" w:hAnsi="David"/>
                <w:sz w:val="24"/>
                <w:szCs w:val="24"/>
                <w:rtl/>
              </w:rPr>
              <w:t xml:space="preserve">במקום פסקה (24) יבוא: </w:t>
            </w:r>
          </w:p>
        </w:tc>
      </w:tr>
      <w:tr w:rsidR="00971D87" w:rsidTr="00BC068A">
        <w:trPr>
          <w:cantSplit/>
          <w:trHeight w:val="60"/>
        </w:trPr>
        <w:tc>
          <w:tcPr>
            <w:tcW w:w="1870" w:type="dxa"/>
          </w:tcPr>
          <w:p w:rsidR="00971D87" w:rsidRDefault="00971D87" w:rsidP="00D46335">
            <w:pPr>
              <w:pStyle w:val="TableSideHeading"/>
              <w:spacing w:line="240" w:lineRule="auto"/>
              <w:rPr>
                <w:rFonts w:ascii="David" w:hAnsi="David"/>
                <w:sz w:val="24"/>
                <w:szCs w:val="24"/>
                <w:rtl/>
              </w:rPr>
            </w:pPr>
          </w:p>
        </w:tc>
        <w:tc>
          <w:tcPr>
            <w:tcW w:w="624" w:type="dxa"/>
          </w:tcPr>
          <w:p w:rsidR="00971D87" w:rsidRDefault="00971D87" w:rsidP="00D46335">
            <w:pPr>
              <w:pStyle w:val="TableText"/>
              <w:spacing w:line="240" w:lineRule="auto"/>
              <w:rPr>
                <w:rFonts w:ascii="David" w:hAnsi="David"/>
                <w:sz w:val="24"/>
                <w:szCs w:val="24"/>
              </w:rPr>
            </w:pPr>
          </w:p>
        </w:tc>
        <w:tc>
          <w:tcPr>
            <w:tcW w:w="624" w:type="dxa"/>
          </w:tcPr>
          <w:p w:rsidR="00971D87" w:rsidRDefault="00971D87" w:rsidP="00D46335">
            <w:pPr>
              <w:pStyle w:val="TableText"/>
              <w:tabs>
                <w:tab w:val="clear" w:pos="624"/>
              </w:tabs>
              <w:spacing w:line="240" w:lineRule="auto"/>
              <w:rPr>
                <w:rFonts w:ascii="David" w:hAnsi="David"/>
                <w:sz w:val="24"/>
                <w:szCs w:val="24"/>
              </w:rPr>
            </w:pPr>
          </w:p>
        </w:tc>
        <w:tc>
          <w:tcPr>
            <w:tcW w:w="6522"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"(24) באטרקציה תיירותית כאמור בתקנה 7(א)(24) או 7(ב)(12), בכפוף להוראות אלה:</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20"/>
              </w:numPr>
              <w:spacing w:line="240" w:lineRule="auto"/>
              <w:ind w:left="624" w:hanging="624"/>
              <w:rPr>
                <w:rFonts w:ascii="David" w:hAnsi="David"/>
                <w:sz w:val="24"/>
                <w:szCs w:val="24"/>
              </w:rPr>
            </w:pPr>
            <w:r>
              <w:rPr>
                <w:rFonts w:ascii="David" w:hAnsi="David"/>
                <w:sz w:val="24"/>
                <w:szCs w:val="24"/>
                <w:rtl/>
              </w:rPr>
              <w:t xml:space="preserve">המחזיק או המפעיל של המקום יציב סדרנים שיידעו את השוהים במקום, ויסבו את תשומת ליבם, בנוגע לחובת השמירה על הוראות תקנות אלה, לרבות חובת </w:t>
            </w:r>
            <w:proofErr w:type="spellStart"/>
            <w:r>
              <w:rPr>
                <w:rFonts w:ascii="David" w:hAnsi="David"/>
                <w:sz w:val="24"/>
                <w:szCs w:val="24"/>
                <w:rtl/>
              </w:rPr>
              <w:t>עטיית</w:t>
            </w:r>
            <w:proofErr w:type="spellEnd"/>
            <w:r>
              <w:rPr>
                <w:rFonts w:ascii="David" w:hAnsi="David"/>
                <w:sz w:val="24"/>
                <w:szCs w:val="24"/>
                <w:rtl/>
              </w:rPr>
              <w:t xml:space="preserve"> מסכה לפי סעיף 3ה לצו בידוד בית; מספר הסדרנים יהיה ביחס של סדרן אחד לכל 75 אנשים במקום;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20"/>
              </w:numPr>
              <w:spacing w:line="240" w:lineRule="auto"/>
              <w:ind w:left="624" w:hanging="624"/>
              <w:rPr>
                <w:rFonts w:ascii="David" w:hAnsi="David"/>
                <w:sz w:val="24"/>
                <w:szCs w:val="24"/>
              </w:rPr>
            </w:pPr>
            <w:r>
              <w:rPr>
                <w:rFonts w:ascii="David" w:hAnsi="David"/>
                <w:sz w:val="24"/>
                <w:szCs w:val="24"/>
                <w:rtl/>
              </w:rPr>
              <w:t>המחזיק או המפעיל של המקום ינקוט אמצעים לשמירת מרחק בין אדם לאדם בתורים ולמניעת הצטופפות, כגון סימון מקומות עמידה, הצבת אמצעים פיזיים לשמירת רווח בין אנשים, הצבת סדרנים בסמוך לתורים או חציצה בין מיתקנים;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20"/>
              </w:numPr>
              <w:spacing w:line="240" w:lineRule="auto"/>
              <w:ind w:left="624" w:hanging="624"/>
              <w:rPr>
                <w:rFonts w:ascii="David" w:hAnsi="David"/>
                <w:sz w:val="24"/>
                <w:szCs w:val="24"/>
              </w:rPr>
            </w:pPr>
            <w:r>
              <w:rPr>
                <w:rFonts w:ascii="David" w:hAnsi="David"/>
                <w:sz w:val="24"/>
                <w:szCs w:val="24"/>
                <w:rtl/>
              </w:rPr>
              <w:t xml:space="preserve">המחזיק או המפעיל של המקום יציב שלטים לעניין חובת </w:t>
            </w:r>
            <w:proofErr w:type="spellStart"/>
            <w:r>
              <w:rPr>
                <w:rFonts w:ascii="David" w:hAnsi="David"/>
                <w:sz w:val="24"/>
                <w:szCs w:val="24"/>
                <w:rtl/>
              </w:rPr>
              <w:t>עטיית</w:t>
            </w:r>
            <w:proofErr w:type="spellEnd"/>
            <w:r>
              <w:rPr>
                <w:rFonts w:ascii="David" w:hAnsi="David"/>
                <w:sz w:val="24"/>
                <w:szCs w:val="24"/>
                <w:rtl/>
              </w:rPr>
              <w:t xml:space="preserve"> מסיכה בכל עת, לרבות בעת הפעילות באטרקציה והשימוש במיתקנים, ולמעט בעת שהייה של אדם אחד לכל היותר או אנשים הגרים באותו מקום,  ביחידה נפרדת של מיתקן;</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20"/>
              </w:numPr>
              <w:spacing w:line="240" w:lineRule="auto"/>
              <w:ind w:left="624" w:hanging="624"/>
              <w:rPr>
                <w:rFonts w:ascii="David" w:hAnsi="David"/>
                <w:sz w:val="24"/>
                <w:szCs w:val="24"/>
              </w:rPr>
            </w:pPr>
            <w:r>
              <w:rPr>
                <w:rFonts w:ascii="David" w:hAnsi="David"/>
                <w:sz w:val="24"/>
                <w:szCs w:val="24"/>
                <w:rtl/>
              </w:rPr>
              <w:t>באטרקציה הכוללת שימוש באביזרים הבאים במגע עם הפנים של המשתמש, המחזיק או המפעיל של המקום ישתמש, ככל האפשר, באביזרים לשימוש חד-פעמי שיושלכו לאחר כל שימוש; בשימוש באביזרים רב-פעמיים, המחזיק או המפעיל של המקום יקפיד על חיטוי יסודי בין משתמש למשתמש;</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5898" w:type="dxa"/>
            <w:hideMark/>
          </w:tcPr>
          <w:p w:rsidR="00971D87" w:rsidRDefault="00971D87" w:rsidP="00D46335">
            <w:pPr>
              <w:pStyle w:val="TableBlock"/>
              <w:numPr>
                <w:ilvl w:val="0"/>
                <w:numId w:val="20"/>
              </w:numPr>
              <w:spacing w:line="240" w:lineRule="auto"/>
              <w:ind w:left="624" w:hanging="624"/>
              <w:rPr>
                <w:rFonts w:ascii="David" w:hAnsi="David"/>
                <w:sz w:val="24"/>
                <w:szCs w:val="24"/>
              </w:rPr>
            </w:pPr>
            <w:r>
              <w:rPr>
                <w:rFonts w:ascii="David" w:hAnsi="David"/>
                <w:sz w:val="24"/>
                <w:szCs w:val="24"/>
                <w:rtl/>
              </w:rPr>
              <w:t>בכפוף להוראות המנהל, ובכלל זה הוראותיו לעניין ניקוי וחיטוי.</w:t>
            </w:r>
            <w:r w:rsidR="00BC068A">
              <w:rPr>
                <w:rFonts w:ascii="David" w:hAnsi="David" w:hint="cs"/>
                <w:sz w:val="24"/>
                <w:szCs w:val="24"/>
                <w:rtl/>
              </w:rPr>
              <w:t>"</w:t>
            </w:r>
            <w:r>
              <w:rPr>
                <w:rFonts w:ascii="David" w:hAnsi="David"/>
                <w:sz w:val="24"/>
                <w:szCs w:val="24"/>
                <w:rtl/>
              </w:rPr>
              <w:t xml:space="preserve"> </w:t>
            </w:r>
          </w:p>
        </w:tc>
      </w:tr>
    </w:tbl>
    <w:p w:rsidR="00BC068A" w:rsidRDefault="00BC068A">
      <w:pPr>
        <w:rPr>
          <w:rtl/>
        </w:rPr>
      </w:pPr>
    </w:p>
    <w:p w:rsidR="00BC068A" w:rsidRDefault="00BC068A">
      <w:pPr>
        <w:rPr>
          <w:rtl/>
        </w:rPr>
      </w:pPr>
      <w:r>
        <w:rPr>
          <w:rFonts w:hint="cs"/>
          <w:rtl/>
        </w:rPr>
        <w:t>תקנה 9(א) היא לעניין התפוסה.</w:t>
      </w:r>
    </w:p>
    <w:p w:rsidR="00BC068A" w:rsidRDefault="00BC068A"/>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2"/>
      </w:tblGrid>
      <w:tr w:rsidR="00971D87" w:rsidTr="00BC068A">
        <w:trPr>
          <w:cantSplit/>
          <w:trHeight w:val="60"/>
        </w:trPr>
        <w:tc>
          <w:tcPr>
            <w:tcW w:w="1870" w:type="dxa"/>
            <w:hideMark/>
          </w:tcPr>
          <w:p w:rsidR="00971D87" w:rsidRDefault="00BC068A">
            <w:pPr>
              <w:pStyle w:val="TableSideHeading"/>
              <w:spacing w:line="240" w:lineRule="auto"/>
              <w:rPr>
                <w:rFonts w:ascii="David" w:hAnsi="David"/>
                <w:sz w:val="24"/>
                <w:szCs w:val="24"/>
                <w:rtl/>
              </w:rPr>
            </w:pPr>
            <w:r>
              <w:rPr>
                <w:rFonts w:ascii="David" w:hAnsi="David" w:hint="cs"/>
                <w:sz w:val="24"/>
                <w:szCs w:val="24"/>
                <w:rtl/>
              </w:rPr>
              <w:t>"</w:t>
            </w:r>
            <w:r w:rsidR="00971D87">
              <w:rPr>
                <w:rFonts w:ascii="David" w:hAnsi="David"/>
                <w:sz w:val="24"/>
                <w:szCs w:val="24"/>
                <w:rtl/>
              </w:rPr>
              <w:t>תיקון תקנה 9</w:t>
            </w:r>
          </w:p>
        </w:tc>
        <w:tc>
          <w:tcPr>
            <w:tcW w:w="624" w:type="dxa"/>
          </w:tcPr>
          <w:p w:rsidR="00971D87" w:rsidRDefault="00BC6DEA" w:rsidP="00BC6DEA">
            <w:pPr>
              <w:pStyle w:val="TableText"/>
              <w:spacing w:line="240" w:lineRule="auto"/>
              <w:rPr>
                <w:rFonts w:ascii="David" w:hAnsi="David"/>
                <w:sz w:val="24"/>
                <w:szCs w:val="24"/>
              </w:rPr>
            </w:pPr>
            <w:r>
              <w:rPr>
                <w:rFonts w:ascii="David" w:hAnsi="David" w:hint="cs"/>
                <w:sz w:val="24"/>
                <w:szCs w:val="24"/>
                <w:rtl/>
              </w:rPr>
              <w:t>5.</w:t>
            </w:r>
          </w:p>
        </w:tc>
        <w:tc>
          <w:tcPr>
            <w:tcW w:w="7146" w:type="dxa"/>
            <w:gridSpan w:val="2"/>
            <w:hideMark/>
          </w:tcPr>
          <w:p w:rsidR="00971D87" w:rsidRDefault="00971D87" w:rsidP="00D46335">
            <w:pPr>
              <w:pStyle w:val="TableBlock"/>
              <w:tabs>
                <w:tab w:val="clear" w:pos="624"/>
              </w:tabs>
              <w:spacing w:line="240" w:lineRule="auto"/>
              <w:rPr>
                <w:rFonts w:ascii="David" w:hAnsi="David"/>
                <w:sz w:val="24"/>
                <w:szCs w:val="24"/>
              </w:rPr>
            </w:pPr>
            <w:r>
              <w:rPr>
                <w:rFonts w:ascii="David" w:hAnsi="David"/>
                <w:sz w:val="24"/>
                <w:szCs w:val="24"/>
                <w:rtl/>
              </w:rPr>
              <w:t xml:space="preserve">בתקנה 9(א) לתקנות העיקריות </w:t>
            </w:r>
            <w:r w:rsidR="00D46335">
              <w:rPr>
                <w:rFonts w:ascii="David" w:hAnsi="David" w:hint="cs"/>
                <w:sz w:val="24"/>
                <w:szCs w:val="24"/>
                <w:rtl/>
              </w:rPr>
              <w:t>–</w:t>
            </w:r>
            <w:r>
              <w:rPr>
                <w:rFonts w:ascii="David" w:hAnsi="David"/>
                <w:sz w:val="24"/>
                <w:szCs w:val="24"/>
                <w:rtl/>
              </w:rPr>
              <w:t xml:space="preserve">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971D87">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 xml:space="preserve">במקום פסקה (6) יבוא: </w:t>
            </w:r>
          </w:p>
        </w:tc>
      </w:tr>
      <w:tr w:rsidR="00971D87" w:rsidTr="00BC068A">
        <w:trPr>
          <w:cantSplit/>
          <w:trHeight w:val="60"/>
        </w:trPr>
        <w:tc>
          <w:tcPr>
            <w:tcW w:w="1870" w:type="dxa"/>
          </w:tcPr>
          <w:p w:rsidR="00971D87" w:rsidRDefault="00971D87" w:rsidP="00BC068A">
            <w:pPr>
              <w:pStyle w:val="TableSideHeading"/>
              <w:spacing w:line="240" w:lineRule="auto"/>
              <w:rPr>
                <w:rFonts w:ascii="David" w:hAnsi="David"/>
                <w:sz w:val="24"/>
                <w:szCs w:val="24"/>
                <w:rtl/>
              </w:rPr>
            </w:pPr>
          </w:p>
        </w:tc>
        <w:tc>
          <w:tcPr>
            <w:tcW w:w="624" w:type="dxa"/>
          </w:tcPr>
          <w:p w:rsidR="00971D87" w:rsidRDefault="00971D87" w:rsidP="00BC068A">
            <w:pPr>
              <w:pStyle w:val="TableText"/>
              <w:spacing w:line="240" w:lineRule="auto"/>
              <w:rPr>
                <w:rFonts w:ascii="David" w:hAnsi="David"/>
                <w:sz w:val="24"/>
                <w:szCs w:val="24"/>
              </w:rPr>
            </w:pPr>
          </w:p>
        </w:tc>
        <w:tc>
          <w:tcPr>
            <w:tcW w:w="7146" w:type="dxa"/>
            <w:gridSpan w:val="2"/>
            <w:hideMark/>
          </w:tcPr>
          <w:p w:rsidR="00971D87" w:rsidRDefault="00971D87" w:rsidP="00BC068A">
            <w:pPr>
              <w:pStyle w:val="TableBlock"/>
              <w:tabs>
                <w:tab w:val="clear" w:pos="624"/>
              </w:tabs>
              <w:spacing w:line="240" w:lineRule="auto"/>
              <w:rPr>
                <w:rFonts w:ascii="David" w:hAnsi="David"/>
                <w:sz w:val="24"/>
                <w:szCs w:val="24"/>
                <w:rtl/>
              </w:rPr>
            </w:pPr>
            <w:r>
              <w:rPr>
                <w:rFonts w:ascii="David" w:hAnsi="David"/>
                <w:sz w:val="24"/>
                <w:szCs w:val="24"/>
                <w:rtl/>
              </w:rPr>
              <w:t>"(6) באטרקציה תיירותית כאמור בתקנה 7(א)(24) – כמפורט להלן:</w:t>
            </w:r>
          </w:p>
          <w:p w:rsidR="00D46335" w:rsidRDefault="00D46335" w:rsidP="00BC068A">
            <w:pPr>
              <w:pStyle w:val="TableBlock"/>
              <w:tabs>
                <w:tab w:val="clear" w:pos="624"/>
              </w:tabs>
              <w:spacing w:line="240" w:lineRule="auto"/>
              <w:rPr>
                <w:rFonts w:ascii="David" w:hAnsi="David"/>
                <w:sz w:val="24"/>
                <w:szCs w:val="24"/>
              </w:rPr>
            </w:pPr>
          </w:p>
          <w:p w:rsidR="00971D87" w:rsidRDefault="00BC068A" w:rsidP="00BC068A">
            <w:pPr>
              <w:pStyle w:val="TableBlock"/>
              <w:spacing w:line="240" w:lineRule="auto"/>
              <w:ind w:left="624" w:hanging="624"/>
              <w:rPr>
                <w:rFonts w:ascii="David" w:hAnsi="David"/>
                <w:sz w:val="24"/>
                <w:szCs w:val="24"/>
              </w:rPr>
            </w:pPr>
            <w:r>
              <w:rPr>
                <w:rFonts w:ascii="David" w:hAnsi="David" w:hint="cs"/>
                <w:sz w:val="24"/>
                <w:szCs w:val="24"/>
                <w:rtl/>
              </w:rPr>
              <w:t xml:space="preserve">(א)      </w:t>
            </w:r>
            <w:r w:rsidR="00971D87">
              <w:rPr>
                <w:rFonts w:ascii="David" w:hAnsi="David"/>
                <w:sz w:val="24"/>
                <w:szCs w:val="24"/>
                <w:rtl/>
              </w:rPr>
              <w:t xml:space="preserve">באטרקציה תיירותית שלא מופעלים בה מיתקנים – מספר אנשים שלא יעלה על יחס של אדם לכל 15 מטרים רבועים משטח המקום; לעניין זה, שטח המקום יחושב לפי האזור הפתוח לקהל מתוך שטח המקום ולמעט שטחי חניון, מחסנים, שטחי תפעול וכיוצא בזה; </w:t>
            </w:r>
          </w:p>
          <w:p w:rsidR="00D46335" w:rsidRDefault="00D46335" w:rsidP="00BC068A">
            <w:pPr>
              <w:pStyle w:val="TableBlock"/>
              <w:spacing w:line="240" w:lineRule="auto"/>
              <w:ind w:left="624"/>
              <w:rPr>
                <w:rFonts w:ascii="David" w:hAnsi="David"/>
                <w:sz w:val="24"/>
                <w:szCs w:val="24"/>
                <w:rtl/>
              </w:rPr>
            </w:pPr>
          </w:p>
          <w:p w:rsidR="00971D87" w:rsidRDefault="00BC068A" w:rsidP="00BC068A">
            <w:pPr>
              <w:pStyle w:val="TableBlock"/>
              <w:spacing w:line="240" w:lineRule="auto"/>
              <w:ind w:left="624" w:hanging="624"/>
              <w:rPr>
                <w:rFonts w:ascii="David" w:hAnsi="David"/>
                <w:sz w:val="24"/>
                <w:szCs w:val="24"/>
              </w:rPr>
            </w:pPr>
            <w:r>
              <w:rPr>
                <w:rFonts w:ascii="David" w:hAnsi="David" w:hint="cs"/>
                <w:sz w:val="24"/>
                <w:szCs w:val="24"/>
                <w:rtl/>
              </w:rPr>
              <w:t xml:space="preserve">(ב)     </w:t>
            </w:r>
            <w:r w:rsidR="00971D87">
              <w:rPr>
                <w:rFonts w:ascii="David" w:hAnsi="David"/>
                <w:sz w:val="24"/>
                <w:szCs w:val="24"/>
                <w:rtl/>
              </w:rPr>
              <w:t>באטרקציה תיירותית שמופעלים בה מיתקנים – מספר אנשים כאמור בפסקת משנה (א), ובלבד שמספר האנשים הכולל לא יעלה על 1,500 אנשים במקום שהתפוסה המותרת בו היא עד 10,000 איש, ולא יעלה על 2,500 אנשים במקום שהתפוסה המותרת בו היא עד מעל 10,000 איש;</w:t>
            </w:r>
          </w:p>
          <w:p w:rsidR="00D46335" w:rsidRDefault="00D46335" w:rsidP="00BC068A">
            <w:pPr>
              <w:pStyle w:val="TableBlock"/>
              <w:spacing w:line="240" w:lineRule="auto"/>
              <w:ind w:left="624"/>
              <w:rPr>
                <w:rFonts w:ascii="David" w:hAnsi="David"/>
                <w:sz w:val="24"/>
                <w:szCs w:val="24"/>
              </w:rPr>
            </w:pPr>
          </w:p>
          <w:p w:rsidR="00971D87" w:rsidRDefault="00D46335" w:rsidP="00BC068A">
            <w:pPr>
              <w:pStyle w:val="TableBlock"/>
              <w:tabs>
                <w:tab w:val="clear" w:pos="624"/>
              </w:tabs>
              <w:spacing w:line="240" w:lineRule="auto"/>
              <w:rPr>
                <w:rFonts w:ascii="David" w:hAnsi="David"/>
                <w:sz w:val="24"/>
                <w:szCs w:val="24"/>
              </w:rPr>
            </w:pPr>
            <w:r>
              <w:rPr>
                <w:rFonts w:ascii="David" w:hAnsi="David"/>
                <w:sz w:val="24"/>
                <w:szCs w:val="24"/>
                <w:rtl/>
              </w:rPr>
              <w:t>(ג)</w:t>
            </w:r>
            <w:r>
              <w:rPr>
                <w:rFonts w:ascii="David" w:hAnsi="David" w:hint="cs"/>
                <w:sz w:val="24"/>
                <w:szCs w:val="24"/>
                <w:rtl/>
              </w:rPr>
              <w:t xml:space="preserve">        </w:t>
            </w:r>
            <w:r w:rsidR="00971D87">
              <w:rPr>
                <w:rFonts w:ascii="David" w:hAnsi="David"/>
                <w:sz w:val="24"/>
                <w:szCs w:val="24"/>
                <w:rtl/>
              </w:rPr>
              <w:t>נוסף על האמור בפסקאות משנה (א) ו</w:t>
            </w:r>
            <w:r>
              <w:rPr>
                <w:rFonts w:ascii="David" w:hAnsi="David" w:hint="cs"/>
                <w:sz w:val="24"/>
                <w:szCs w:val="24"/>
                <w:rtl/>
              </w:rPr>
              <w:t>-</w:t>
            </w:r>
            <w:r w:rsidR="00971D87">
              <w:rPr>
                <w:rFonts w:ascii="David" w:hAnsi="David"/>
                <w:sz w:val="24"/>
                <w:szCs w:val="24"/>
                <w:rtl/>
              </w:rPr>
              <w:t xml:space="preserve">(ב) </w:t>
            </w:r>
            <w:r>
              <w:rPr>
                <w:rFonts w:ascii="David" w:hAnsi="David" w:hint="cs"/>
                <w:sz w:val="24"/>
                <w:szCs w:val="24"/>
                <w:rtl/>
              </w:rPr>
              <w:t>–</w:t>
            </w:r>
            <w:r w:rsidR="00971D87">
              <w:rPr>
                <w:rFonts w:ascii="David" w:hAnsi="David"/>
                <w:sz w:val="24"/>
                <w:szCs w:val="24"/>
                <w:rtl/>
              </w:rPr>
              <w:t xml:space="preserve"> </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לעניין רכבל, אם מופעל במקום, או כדור פורח – מספר אנשים שלא יעלה על מחצית מהתפוסה המותרת, למעט אנשים הגרים באותו מקום;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BC068A">
            <w:pPr>
              <w:pStyle w:val="TableBlock"/>
              <w:numPr>
                <w:ilvl w:val="0"/>
                <w:numId w:val="22"/>
              </w:numPr>
              <w:spacing w:line="240" w:lineRule="auto"/>
              <w:ind w:left="624" w:hanging="624"/>
              <w:rPr>
                <w:rFonts w:ascii="David" w:hAnsi="David"/>
                <w:sz w:val="24"/>
                <w:szCs w:val="24"/>
              </w:rPr>
            </w:pPr>
            <w:r>
              <w:rPr>
                <w:rFonts w:ascii="David" w:hAnsi="David"/>
                <w:sz w:val="24"/>
                <w:szCs w:val="24"/>
                <w:rtl/>
              </w:rPr>
              <w:t>באטרקציה תיירותית שמופעלים בה מיתקנים, בכל מיתקן בשטח האטרקציה, בכל יחידה נפרדת שלו, ישהה אדם אחד לכל היותר או אנשים הגרים באותו מקום;</w:t>
            </w:r>
          </w:p>
        </w:tc>
      </w:tr>
      <w:tr w:rsidR="00971D87" w:rsidTr="00BC068A">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אחרי פסקה (6) יבוא:</w:t>
            </w:r>
            <w:r w:rsidR="00BC068A">
              <w:rPr>
                <w:rFonts w:ascii="David" w:hAnsi="David" w:hint="cs"/>
                <w:sz w:val="24"/>
                <w:szCs w:val="24"/>
                <w:rtl/>
              </w:rPr>
              <w:t>"</w:t>
            </w:r>
          </w:p>
        </w:tc>
      </w:tr>
    </w:tbl>
    <w:p w:rsidR="00BC068A" w:rsidRDefault="00BC068A">
      <w:pPr>
        <w:rPr>
          <w:rtl/>
        </w:rPr>
      </w:pPr>
    </w:p>
    <w:p w:rsidR="00BC068A" w:rsidRDefault="00BC068A">
      <w:pPr>
        <w:rPr>
          <w:rtl/>
        </w:rPr>
      </w:pPr>
      <w:r>
        <w:rPr>
          <w:rFonts w:hint="cs"/>
          <w:rtl/>
        </w:rPr>
        <w:t xml:space="preserve">כאן זו בריכת שחייה בתו סגול </w:t>
      </w:r>
      <w:bookmarkStart w:id="548" w:name="_ETM_Q1_5666208"/>
      <w:bookmarkEnd w:id="548"/>
      <w:r>
        <w:rPr>
          <w:rFonts w:hint="cs"/>
          <w:rtl/>
        </w:rPr>
        <w:t xml:space="preserve">ולא בתו ירוק. </w:t>
      </w:r>
    </w:p>
    <w:p w:rsidR="00BC068A" w:rsidRDefault="00BC068A"/>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2"/>
      </w:tblGrid>
      <w:tr w:rsidR="00971D87" w:rsidTr="007B4771">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BC068A">
            <w:pPr>
              <w:pStyle w:val="TableText"/>
              <w:tabs>
                <w:tab w:val="clear" w:pos="624"/>
              </w:tabs>
              <w:spacing w:line="240" w:lineRule="auto"/>
              <w:jc w:val="both"/>
              <w:rPr>
                <w:rFonts w:ascii="David" w:hAnsi="David"/>
                <w:sz w:val="24"/>
                <w:szCs w:val="24"/>
              </w:rPr>
            </w:pPr>
            <w:r>
              <w:rPr>
                <w:rFonts w:ascii="David" w:hAnsi="David" w:hint="cs"/>
                <w:sz w:val="24"/>
                <w:szCs w:val="24"/>
                <w:rtl/>
              </w:rPr>
              <w:t>"</w:t>
            </w:r>
          </w:p>
        </w:tc>
        <w:tc>
          <w:tcPr>
            <w:tcW w:w="6522" w:type="dxa"/>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"(6א) בבריכת שחייה כאמור בתקנה 7(א)(25) – מספר אנשים כאמור בפסקה (1), ואולם לעניין זה יקראו את הפסקה האמורה, כך שבמקום "7 מטרים רבועים" יבוא "15 מטרים רבועים", ובנוסף, במי הבריכה לא ישהו אנשים ביחס של יותר מאדם אחד ל-6 מטרים רבועים;</w:t>
            </w:r>
            <w:r w:rsidR="007B4771">
              <w:rPr>
                <w:rFonts w:ascii="David" w:hAnsi="David" w:hint="cs"/>
                <w:sz w:val="24"/>
                <w:szCs w:val="24"/>
                <w:rtl/>
              </w:rPr>
              <w:t>"</w:t>
            </w:r>
          </w:p>
        </w:tc>
      </w:tr>
    </w:tbl>
    <w:p w:rsidR="007B4771" w:rsidRDefault="007B4771">
      <w:pPr>
        <w:rPr>
          <w:rtl/>
        </w:rPr>
      </w:pPr>
    </w:p>
    <w:p w:rsidR="007B4771" w:rsidRDefault="007B4771" w:rsidP="007B4771">
      <w:pPr>
        <w:pStyle w:val="af8"/>
        <w:keepNext/>
        <w:rPr>
          <w:rtl/>
        </w:rPr>
      </w:pPr>
      <w:bookmarkStart w:id="549" w:name="ET_yor_6065_206"/>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49"/>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אם היא בריכה בתו ירוק יש הגבלה</w:t>
      </w:r>
      <w:bookmarkStart w:id="550" w:name="_ETM_Q1_5687161"/>
      <w:bookmarkEnd w:id="550"/>
      <w:r>
        <w:rPr>
          <w:rFonts w:hint="cs"/>
          <w:rtl/>
          <w:lang w:eastAsia="he-IL"/>
        </w:rPr>
        <w:t xml:space="preserve"> על מספר האנשים בבריכה?</w:t>
      </w:r>
      <w:bookmarkStart w:id="551" w:name="_ETM_Q1_5687187"/>
      <w:bookmarkEnd w:id="551"/>
    </w:p>
    <w:p w:rsidR="007B4771" w:rsidRDefault="007B4771" w:rsidP="007B4771">
      <w:pPr>
        <w:rPr>
          <w:rtl/>
          <w:lang w:eastAsia="he-IL"/>
        </w:rPr>
      </w:pPr>
      <w:bookmarkStart w:id="552" w:name="_ETM_Q1_5687265"/>
      <w:bookmarkEnd w:id="552"/>
    </w:p>
    <w:p w:rsidR="007B4771" w:rsidRDefault="007B4771" w:rsidP="007B4771">
      <w:pPr>
        <w:pStyle w:val="a5"/>
        <w:keepNext/>
        <w:rPr>
          <w:rtl/>
        </w:rPr>
      </w:pPr>
      <w:bookmarkStart w:id="553" w:name="ET_speaker_תמי_סלע_207"/>
      <w:r w:rsidRPr="007B4771">
        <w:rPr>
          <w:rStyle w:val="TagStyle"/>
          <w:rtl/>
        </w:rPr>
        <w:t xml:space="preserve"> &lt;&lt; דובר &gt;&gt; </w:t>
      </w:r>
      <w:r>
        <w:rPr>
          <w:rtl/>
        </w:rPr>
        <w:t>תמי סלע:</w:t>
      </w:r>
      <w:r w:rsidRPr="007B4771">
        <w:rPr>
          <w:rStyle w:val="TagStyle"/>
          <w:rtl/>
        </w:rPr>
        <w:t xml:space="preserve"> &lt;&lt; דובר &gt;&gt;</w:t>
      </w:r>
      <w:r>
        <w:rPr>
          <w:rtl/>
        </w:rPr>
        <w:t xml:space="preserve">   </w:t>
      </w:r>
      <w:bookmarkEnd w:id="553"/>
    </w:p>
    <w:p w:rsidR="007B4771" w:rsidRDefault="007B4771" w:rsidP="007B4771">
      <w:pPr>
        <w:pStyle w:val="KeepWithNext"/>
        <w:rPr>
          <w:rtl/>
          <w:lang w:eastAsia="he-IL"/>
        </w:rPr>
      </w:pPr>
    </w:p>
    <w:p w:rsidR="007B4771" w:rsidRDefault="007B4771" w:rsidP="007B4771">
      <w:pPr>
        <w:rPr>
          <w:rtl/>
          <w:lang w:eastAsia="he-IL"/>
        </w:rPr>
      </w:pPr>
      <w:bookmarkStart w:id="554" w:name="_ETM_Q1_5688901"/>
      <w:bookmarkStart w:id="555" w:name="_ETM_Q1_5688942"/>
      <w:bookmarkEnd w:id="554"/>
      <w:bookmarkEnd w:id="555"/>
      <w:r>
        <w:rPr>
          <w:rFonts w:hint="cs"/>
          <w:rtl/>
          <w:lang w:eastAsia="he-IL"/>
        </w:rPr>
        <w:t xml:space="preserve">לדעתי גם יש הגבלה. צריך לראות </w:t>
      </w:r>
      <w:bookmarkStart w:id="556" w:name="_ETM_Q1_5692391"/>
      <w:bookmarkEnd w:id="556"/>
      <w:r>
        <w:rPr>
          <w:rFonts w:hint="cs"/>
          <w:rtl/>
          <w:lang w:eastAsia="he-IL"/>
        </w:rPr>
        <w:t xml:space="preserve">את זה בנוסח המשולב. </w:t>
      </w:r>
      <w:bookmarkStart w:id="557" w:name="_ETM_Q1_5695798"/>
      <w:bookmarkEnd w:id="557"/>
    </w:p>
    <w:p w:rsidR="007B4771" w:rsidRDefault="007B4771" w:rsidP="007B4771">
      <w:pPr>
        <w:rPr>
          <w:rtl/>
          <w:lang w:eastAsia="he-IL"/>
        </w:rPr>
      </w:pPr>
      <w:bookmarkStart w:id="558" w:name="_ETM_Q1_5695860"/>
      <w:bookmarkEnd w:id="558"/>
    </w:p>
    <w:p w:rsidR="007B4771" w:rsidRDefault="007B4771" w:rsidP="007B4771">
      <w:pPr>
        <w:pStyle w:val="af8"/>
        <w:keepNext/>
        <w:rPr>
          <w:rtl/>
        </w:rPr>
      </w:pPr>
      <w:bookmarkStart w:id="559" w:name="ET_yor_6065_208"/>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59"/>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 xml:space="preserve">בבריכה אולימפית של 25 מטרים על 10 מטרים בתו סגול יכולים להיכנס לבריכה </w:t>
      </w:r>
      <w:bookmarkStart w:id="560" w:name="_ETM_Q1_5715860"/>
      <w:bookmarkEnd w:id="560"/>
      <w:r>
        <w:rPr>
          <w:rFonts w:hint="cs"/>
          <w:rtl/>
          <w:lang w:eastAsia="he-IL"/>
        </w:rPr>
        <w:t xml:space="preserve">40 אנשים בלבד, לידיעת בעלי הבריכות והמצילים. </w:t>
      </w:r>
      <w:bookmarkStart w:id="561" w:name="_ETM_Q1_5714896"/>
      <w:bookmarkEnd w:id="561"/>
      <w:r>
        <w:rPr>
          <w:rFonts w:hint="cs"/>
          <w:rtl/>
          <w:lang w:eastAsia="he-IL"/>
        </w:rPr>
        <w:t>נכון? זה החשבון בערך.</w:t>
      </w:r>
    </w:p>
    <w:p w:rsidR="007B4771" w:rsidRDefault="007B4771" w:rsidP="007B4771">
      <w:pPr>
        <w:rPr>
          <w:rtl/>
          <w:lang w:eastAsia="he-IL"/>
        </w:rPr>
      </w:pPr>
    </w:p>
    <w:p w:rsidR="007B4771" w:rsidRDefault="007B4771" w:rsidP="007B4771">
      <w:pPr>
        <w:pStyle w:val="a5"/>
        <w:keepNext/>
        <w:rPr>
          <w:rtl/>
        </w:rPr>
      </w:pPr>
      <w:bookmarkStart w:id="562" w:name="ET_speaker_אסף_פרידמן_209"/>
      <w:r w:rsidRPr="007B4771">
        <w:rPr>
          <w:rStyle w:val="TagStyle"/>
          <w:rtl/>
        </w:rPr>
        <w:t xml:space="preserve"> &lt;&lt; דובר &gt;&gt; </w:t>
      </w:r>
      <w:r>
        <w:rPr>
          <w:rtl/>
        </w:rPr>
        <w:t>אסף פרידמן:</w:t>
      </w:r>
      <w:r w:rsidRPr="007B4771">
        <w:rPr>
          <w:rStyle w:val="TagStyle"/>
          <w:rtl/>
        </w:rPr>
        <w:t xml:space="preserve"> &lt;&lt; דובר &gt;&gt;</w:t>
      </w:r>
      <w:r>
        <w:rPr>
          <w:rtl/>
        </w:rPr>
        <w:t xml:space="preserve">   </w:t>
      </w:r>
      <w:bookmarkEnd w:id="562"/>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בריכה אולימפית היא של 50 מטרים על 10 מטרים.</w:t>
      </w:r>
    </w:p>
    <w:p w:rsidR="007B4771" w:rsidRDefault="007B4771" w:rsidP="007B4771">
      <w:pPr>
        <w:rPr>
          <w:rtl/>
          <w:lang w:eastAsia="he-IL"/>
        </w:rPr>
      </w:pPr>
    </w:p>
    <w:p w:rsidR="007B4771" w:rsidRDefault="007B4771" w:rsidP="007B4771">
      <w:pPr>
        <w:pStyle w:val="af8"/>
        <w:keepNext/>
        <w:rPr>
          <w:rtl/>
        </w:rPr>
      </w:pPr>
      <w:bookmarkStart w:id="563" w:name="ET_yor_6065_210"/>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63"/>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כלומר 80 אנשים</w:t>
      </w:r>
      <w:bookmarkStart w:id="564" w:name="_ETM_Q1_5730477"/>
      <w:bookmarkEnd w:id="564"/>
      <w:r>
        <w:rPr>
          <w:rFonts w:hint="cs"/>
          <w:rtl/>
          <w:lang w:eastAsia="he-IL"/>
        </w:rPr>
        <w:t xml:space="preserve"> בבריכה אולימפית, אבל רוב הבריכות הן של 25 </w:t>
      </w:r>
      <w:bookmarkStart w:id="565" w:name="_ETM_Q1_5733928"/>
      <w:bookmarkEnd w:id="565"/>
      <w:r>
        <w:rPr>
          <w:rFonts w:hint="cs"/>
          <w:rtl/>
          <w:lang w:eastAsia="he-IL"/>
        </w:rPr>
        <w:t>מטרים, כלומר יכולים להיכנס לעת עתה 40</w:t>
      </w:r>
      <w:r>
        <w:rPr>
          <w:rFonts w:hint="eastAsia"/>
          <w:rtl/>
          <w:lang w:eastAsia="he-IL"/>
        </w:rPr>
        <w:t>–</w:t>
      </w:r>
      <w:r>
        <w:rPr>
          <w:rFonts w:hint="cs"/>
          <w:rtl/>
          <w:lang w:eastAsia="he-IL"/>
        </w:rPr>
        <w:t xml:space="preserve">45 אנשים לבריכה. </w:t>
      </w:r>
    </w:p>
    <w:p w:rsidR="007B4771" w:rsidRDefault="007B4771" w:rsidP="007B4771">
      <w:pPr>
        <w:rPr>
          <w:rtl/>
          <w:lang w:eastAsia="he-IL"/>
        </w:rPr>
      </w:pPr>
    </w:p>
    <w:p w:rsidR="007B4771" w:rsidRDefault="007B4771" w:rsidP="007B4771">
      <w:pPr>
        <w:pStyle w:val="a5"/>
        <w:keepNext/>
        <w:rPr>
          <w:rtl/>
        </w:rPr>
      </w:pPr>
      <w:bookmarkStart w:id="566" w:name="ET_speaker_תמי_סלע_211"/>
      <w:r w:rsidRPr="007B4771">
        <w:rPr>
          <w:rStyle w:val="TagStyle"/>
          <w:rtl/>
        </w:rPr>
        <w:t xml:space="preserve"> &lt;&lt; דובר &gt;&gt; </w:t>
      </w:r>
      <w:r>
        <w:rPr>
          <w:rtl/>
        </w:rPr>
        <w:t>תמי סלע:</w:t>
      </w:r>
      <w:r w:rsidRPr="007B4771">
        <w:rPr>
          <w:rStyle w:val="TagStyle"/>
          <w:rtl/>
        </w:rPr>
        <w:t xml:space="preserve"> &lt;&lt; דובר &gt;&gt;</w:t>
      </w:r>
      <w:r>
        <w:rPr>
          <w:rtl/>
        </w:rPr>
        <w:t xml:space="preserve">   </w:t>
      </w:r>
      <w:bookmarkEnd w:id="566"/>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א</w:t>
      </w:r>
      <w:bookmarkStart w:id="567" w:name="_ETM_Q1_5742066"/>
      <w:bookmarkEnd w:id="567"/>
      <w:r>
        <w:rPr>
          <w:rFonts w:hint="cs"/>
          <w:rtl/>
          <w:lang w:eastAsia="he-IL"/>
        </w:rPr>
        <w:t>דם אחד לשישה מטרים זה בכל מקרה חל, גם בתו</w:t>
      </w:r>
      <w:bookmarkStart w:id="568" w:name="_ETM_Q1_5750914"/>
      <w:bookmarkEnd w:id="568"/>
      <w:r>
        <w:rPr>
          <w:rFonts w:hint="cs"/>
          <w:rtl/>
          <w:lang w:eastAsia="he-IL"/>
        </w:rPr>
        <w:t xml:space="preserve"> ירוק. ההבדל הוא לגבי השטחים האחרים.</w:t>
      </w:r>
    </w:p>
    <w:p w:rsidR="007B4771" w:rsidRDefault="007B4771" w:rsidP="007B4771">
      <w:pPr>
        <w:rPr>
          <w:rtl/>
          <w:lang w:eastAsia="he-IL"/>
        </w:rPr>
      </w:pPr>
    </w:p>
    <w:p w:rsidR="007B4771" w:rsidRDefault="007B4771" w:rsidP="007B4771">
      <w:pPr>
        <w:pStyle w:val="af8"/>
        <w:keepNext/>
        <w:rPr>
          <w:rtl/>
        </w:rPr>
      </w:pPr>
      <w:bookmarkStart w:id="569" w:name="ET_yor_6065_212"/>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69"/>
    </w:p>
    <w:p w:rsidR="007B4771" w:rsidRDefault="007B4771" w:rsidP="007B4771">
      <w:pPr>
        <w:pStyle w:val="KeepWithNext"/>
        <w:rPr>
          <w:rtl/>
          <w:lang w:eastAsia="he-IL"/>
        </w:rPr>
      </w:pPr>
    </w:p>
    <w:p w:rsidR="007B4771" w:rsidRDefault="007B4771" w:rsidP="00530F9B">
      <w:pPr>
        <w:rPr>
          <w:rtl/>
          <w:lang w:eastAsia="he-IL"/>
        </w:rPr>
      </w:pPr>
      <w:r>
        <w:rPr>
          <w:rFonts w:hint="cs"/>
          <w:rtl/>
          <w:lang w:eastAsia="he-IL"/>
        </w:rPr>
        <w:t xml:space="preserve">כלומר בבריכה עצמה לתקופה הזאת </w:t>
      </w:r>
      <w:r>
        <w:rPr>
          <w:rtl/>
          <w:lang w:eastAsia="he-IL"/>
        </w:rPr>
        <w:t>–</w:t>
      </w:r>
      <w:r>
        <w:rPr>
          <w:rFonts w:hint="cs"/>
          <w:rtl/>
          <w:lang w:eastAsia="he-IL"/>
        </w:rPr>
        <w:t xml:space="preserve"> אני אומר את זה כאן בקול רם כדי</w:t>
      </w:r>
      <w:bookmarkStart w:id="570" w:name="_ETM_Q1_5759525"/>
      <w:bookmarkEnd w:id="570"/>
      <w:r>
        <w:rPr>
          <w:rFonts w:hint="cs"/>
          <w:rtl/>
          <w:lang w:eastAsia="he-IL"/>
        </w:rPr>
        <w:t xml:space="preserve"> שהחוקים האלה לא יישארו </w:t>
      </w:r>
      <w:r w:rsidR="00530F9B">
        <w:rPr>
          <w:rFonts w:hint="cs"/>
          <w:rtl/>
          <w:lang w:eastAsia="he-IL"/>
        </w:rPr>
        <w:t xml:space="preserve">רק </w:t>
      </w:r>
      <w:r>
        <w:rPr>
          <w:rFonts w:hint="cs"/>
          <w:rtl/>
          <w:lang w:eastAsia="he-IL"/>
        </w:rPr>
        <w:t xml:space="preserve">על הנייר או על המדף ואחר </w:t>
      </w:r>
      <w:bookmarkStart w:id="571" w:name="_ETM_Q1_5765057"/>
      <w:bookmarkEnd w:id="571"/>
      <w:r>
        <w:rPr>
          <w:rFonts w:hint="cs"/>
          <w:rtl/>
          <w:lang w:eastAsia="he-IL"/>
        </w:rPr>
        <w:t>כך גם לא ייאכפו במסגרת כל מיני אקסיומות של משרד המשפטים</w:t>
      </w:r>
      <w:r w:rsidR="00530F9B">
        <w:rPr>
          <w:rFonts w:hint="cs"/>
          <w:rtl/>
          <w:lang w:eastAsia="he-IL"/>
        </w:rPr>
        <w:t>.</w:t>
      </w:r>
      <w:r>
        <w:rPr>
          <w:rFonts w:hint="cs"/>
          <w:rtl/>
          <w:lang w:eastAsia="he-IL"/>
        </w:rPr>
        <w:t xml:space="preserve"> אני אומר כאן בצורה בהירה, אנחנו מדברים על </w:t>
      </w:r>
      <w:bookmarkStart w:id="572" w:name="_ETM_Q1_5773913"/>
      <w:bookmarkEnd w:id="572"/>
      <w:r>
        <w:rPr>
          <w:rFonts w:hint="cs"/>
          <w:rtl/>
          <w:lang w:eastAsia="he-IL"/>
        </w:rPr>
        <w:t>אחד לשישה מטרים רבוע</w:t>
      </w:r>
      <w:r w:rsidR="00530F9B">
        <w:rPr>
          <w:rFonts w:hint="cs"/>
          <w:rtl/>
          <w:lang w:eastAsia="he-IL"/>
        </w:rPr>
        <w:t>ים</w:t>
      </w:r>
      <w:r>
        <w:rPr>
          <w:rFonts w:hint="cs"/>
          <w:rtl/>
          <w:lang w:eastAsia="he-IL"/>
        </w:rPr>
        <w:t xml:space="preserve"> בבריכה גם בתו ירוק.</w:t>
      </w:r>
    </w:p>
    <w:p w:rsidR="007B4771" w:rsidRDefault="007B4771" w:rsidP="007B4771">
      <w:pPr>
        <w:rPr>
          <w:rtl/>
          <w:lang w:eastAsia="he-IL"/>
        </w:rPr>
      </w:pPr>
    </w:p>
    <w:p w:rsidR="007B4771" w:rsidRDefault="007B4771" w:rsidP="007B4771">
      <w:pPr>
        <w:pStyle w:val="a5"/>
        <w:keepNext/>
        <w:rPr>
          <w:rtl/>
        </w:rPr>
      </w:pPr>
      <w:bookmarkStart w:id="573" w:name="ET_speaker_תמי_סלע_213"/>
      <w:r w:rsidRPr="007B4771">
        <w:rPr>
          <w:rStyle w:val="TagStyle"/>
          <w:rtl/>
        </w:rPr>
        <w:t xml:space="preserve"> &lt;&lt; דובר &gt;&gt; </w:t>
      </w:r>
      <w:r>
        <w:rPr>
          <w:rtl/>
        </w:rPr>
        <w:t>תמי סלע:</w:t>
      </w:r>
      <w:r w:rsidRPr="007B4771">
        <w:rPr>
          <w:rStyle w:val="TagStyle"/>
          <w:rtl/>
        </w:rPr>
        <w:t xml:space="preserve"> &lt;&lt; דובר &gt;&gt;</w:t>
      </w:r>
      <w:r>
        <w:rPr>
          <w:rtl/>
        </w:rPr>
        <w:t xml:space="preserve">   </w:t>
      </w:r>
      <w:bookmarkEnd w:id="573"/>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 xml:space="preserve">בתו ירוק </w:t>
      </w:r>
      <w:bookmarkStart w:id="574" w:name="_ETM_Q1_5774447"/>
      <w:bookmarkEnd w:id="574"/>
      <w:r>
        <w:rPr>
          <w:rFonts w:hint="cs"/>
          <w:rtl/>
          <w:lang w:eastAsia="he-IL"/>
        </w:rPr>
        <w:t xml:space="preserve">זה אחד לשבעה מטרים בשטחים האחרים, ובתו סגול זה אחד ל-15 מטרים. </w:t>
      </w:r>
    </w:p>
    <w:p w:rsidR="007B4771" w:rsidRDefault="007B4771" w:rsidP="007B4771">
      <w:pPr>
        <w:rPr>
          <w:rtl/>
          <w:lang w:eastAsia="he-IL"/>
        </w:rPr>
      </w:pPr>
    </w:p>
    <w:p w:rsidR="007B4771" w:rsidRDefault="007B4771" w:rsidP="007B4771">
      <w:pPr>
        <w:pStyle w:val="af8"/>
        <w:keepNext/>
        <w:rPr>
          <w:rtl/>
        </w:rPr>
      </w:pPr>
      <w:bookmarkStart w:id="575" w:name="ET_yor_6065_214"/>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75"/>
    </w:p>
    <w:p w:rsidR="007B4771" w:rsidRDefault="007B4771" w:rsidP="007B4771">
      <w:pPr>
        <w:pStyle w:val="KeepWithNext"/>
        <w:rPr>
          <w:rtl/>
          <w:lang w:eastAsia="he-IL"/>
        </w:rPr>
      </w:pPr>
    </w:p>
    <w:p w:rsidR="007B4771" w:rsidRDefault="007B4771" w:rsidP="00530F9B">
      <w:pPr>
        <w:rPr>
          <w:rtl/>
          <w:lang w:eastAsia="he-IL"/>
        </w:rPr>
      </w:pPr>
      <w:r>
        <w:rPr>
          <w:rFonts w:hint="cs"/>
          <w:rtl/>
          <w:lang w:eastAsia="he-IL"/>
        </w:rPr>
        <w:t>הבנתי, זה בשטחים מסביב</w:t>
      </w:r>
      <w:r w:rsidR="00530F9B">
        <w:rPr>
          <w:rFonts w:hint="cs"/>
          <w:rtl/>
          <w:lang w:eastAsia="he-IL"/>
        </w:rPr>
        <w:t xml:space="preserve"> לבריכה, אבל בבריכה היותר שכיחה</w:t>
      </w:r>
      <w:r>
        <w:rPr>
          <w:rFonts w:hint="cs"/>
          <w:rtl/>
          <w:lang w:eastAsia="he-IL"/>
        </w:rPr>
        <w:t xml:space="preserve">, של 25 מטרים על 12.5 מטרים, </w:t>
      </w:r>
      <w:bookmarkStart w:id="576" w:name="_ETM_Q1_5781768"/>
      <w:bookmarkEnd w:id="576"/>
      <w:r>
        <w:rPr>
          <w:rFonts w:hint="cs"/>
          <w:rtl/>
          <w:lang w:eastAsia="he-IL"/>
        </w:rPr>
        <w:t>יכולים להיות סדר גודל של עד 52 אנשים. קיבלנו סדר גודל</w:t>
      </w:r>
      <w:bookmarkStart w:id="577" w:name="_ETM_Q1_5802525"/>
      <w:bookmarkEnd w:id="577"/>
      <w:r>
        <w:rPr>
          <w:rFonts w:hint="cs"/>
          <w:rtl/>
          <w:lang w:eastAsia="he-IL"/>
        </w:rPr>
        <w:t>. ישמעו המצילים ובעלי המלונות.</w:t>
      </w:r>
    </w:p>
    <w:p w:rsidR="007B4771" w:rsidRDefault="007B4771" w:rsidP="007B4771">
      <w:pPr>
        <w:rPr>
          <w:rtl/>
          <w:lang w:eastAsia="he-IL"/>
        </w:rPr>
      </w:pPr>
    </w:p>
    <w:p w:rsidR="007B4771" w:rsidRDefault="007B4771" w:rsidP="007B4771">
      <w:pPr>
        <w:pStyle w:val="a5"/>
        <w:keepNext/>
        <w:rPr>
          <w:rtl/>
        </w:rPr>
      </w:pPr>
      <w:bookmarkStart w:id="578" w:name="ET_speaker_תמי_סלע_215"/>
      <w:r w:rsidRPr="007B4771">
        <w:rPr>
          <w:rStyle w:val="TagStyle"/>
          <w:rtl/>
        </w:rPr>
        <w:t xml:space="preserve"> &lt;&lt; דובר &gt;&gt; </w:t>
      </w:r>
      <w:r>
        <w:rPr>
          <w:rtl/>
        </w:rPr>
        <w:t>תמי סלע:</w:t>
      </w:r>
      <w:r w:rsidRPr="007B4771">
        <w:rPr>
          <w:rStyle w:val="TagStyle"/>
          <w:rtl/>
        </w:rPr>
        <w:t xml:space="preserve"> &lt;&lt; דובר &gt;&gt;</w:t>
      </w:r>
      <w:r>
        <w:rPr>
          <w:rtl/>
        </w:rPr>
        <w:t xml:space="preserve">   </w:t>
      </w:r>
      <w:bookmarkEnd w:id="578"/>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 xml:space="preserve">לגבי התפוסה יש שני הבדלים שאולי </w:t>
      </w:r>
      <w:bookmarkStart w:id="579" w:name="_ETM_Q1_5810987"/>
      <w:bookmarkEnd w:id="579"/>
      <w:r>
        <w:rPr>
          <w:rFonts w:hint="cs"/>
          <w:rtl/>
          <w:lang w:eastAsia="he-IL"/>
        </w:rPr>
        <w:t xml:space="preserve">כן כדאי לשמוע הסבר לגביהם. האחד לגבי בתי כנסת שפועלים </w:t>
      </w:r>
      <w:bookmarkStart w:id="580" w:name="_ETM_Q1_5811101"/>
      <w:bookmarkEnd w:id="580"/>
      <w:r>
        <w:rPr>
          <w:rFonts w:hint="cs"/>
          <w:rtl/>
          <w:lang w:eastAsia="he-IL"/>
        </w:rPr>
        <w:t xml:space="preserve"> בתו ירוק, שבעצם דומים לאולמות תרבות או מקומות שהם </w:t>
      </w:r>
      <w:bookmarkStart w:id="581" w:name="_ETM_Q1_5814238"/>
      <w:bookmarkEnd w:id="581"/>
      <w:r>
        <w:rPr>
          <w:rFonts w:hint="cs"/>
          <w:rtl/>
          <w:lang w:eastAsia="he-IL"/>
        </w:rPr>
        <w:t xml:space="preserve">בישיבה בלי אוכל. בבתי כנסת עד 5,000 זה 50% מהתפוסה, </w:t>
      </w:r>
      <w:bookmarkStart w:id="582" w:name="_ETM_Q1_5822981"/>
      <w:bookmarkEnd w:id="582"/>
      <w:r>
        <w:rPr>
          <w:rFonts w:hint="cs"/>
          <w:rtl/>
          <w:lang w:eastAsia="he-IL"/>
        </w:rPr>
        <w:t>ובאולמות תרבות זה עד 75% מהתפוסה. לא הבנתי למה פחות. זה דבר אחד.</w:t>
      </w:r>
    </w:p>
    <w:p w:rsidR="007B4771" w:rsidRDefault="007B4771" w:rsidP="007B4771">
      <w:pPr>
        <w:rPr>
          <w:rtl/>
          <w:lang w:eastAsia="he-IL"/>
        </w:rPr>
      </w:pPr>
    </w:p>
    <w:p w:rsidR="007B4771" w:rsidRDefault="007B4771" w:rsidP="00530F9B">
      <w:pPr>
        <w:rPr>
          <w:rtl/>
          <w:lang w:eastAsia="he-IL"/>
        </w:rPr>
      </w:pPr>
      <w:r>
        <w:rPr>
          <w:rFonts w:hint="cs"/>
          <w:rtl/>
          <w:lang w:eastAsia="he-IL"/>
        </w:rPr>
        <w:t xml:space="preserve">דבר שני, יש הבדל שכבר קיים קודם אבל </w:t>
      </w:r>
      <w:bookmarkStart w:id="583" w:name="_ETM_Q1_5833297"/>
      <w:bookmarkEnd w:id="583"/>
      <w:r>
        <w:rPr>
          <w:rFonts w:hint="cs"/>
          <w:rtl/>
          <w:lang w:eastAsia="he-IL"/>
        </w:rPr>
        <w:t>עכשיו אולי יותר בולט לגבי בתי אוכל וחדרי אוכל בבתי</w:t>
      </w:r>
      <w:bookmarkStart w:id="584" w:name="_ETM_Q1_5838665"/>
      <w:bookmarkEnd w:id="584"/>
      <w:r>
        <w:rPr>
          <w:rFonts w:hint="cs"/>
          <w:rtl/>
          <w:lang w:eastAsia="he-IL"/>
        </w:rPr>
        <w:t xml:space="preserve"> מלון. לגבי מסעדות קבעו 75% תפוסה ולא יותר מ-100, ושוב אנחנו בתו ירוק כי מחוץ למבנה זה סיפור אחר. </w:t>
      </w:r>
      <w:bookmarkStart w:id="585" w:name="_ETM_Q1_5847602"/>
      <w:bookmarkEnd w:id="585"/>
      <w:r>
        <w:rPr>
          <w:rFonts w:hint="cs"/>
          <w:rtl/>
          <w:lang w:eastAsia="he-IL"/>
        </w:rPr>
        <w:t xml:space="preserve">גם לגבי בתי מלון, שגם שם יש בעצם תו </w:t>
      </w:r>
      <w:bookmarkStart w:id="586" w:name="_ETM_Q1_5852048"/>
      <w:bookmarkEnd w:id="586"/>
      <w:r>
        <w:rPr>
          <w:rFonts w:hint="cs"/>
          <w:rtl/>
          <w:lang w:eastAsia="he-IL"/>
        </w:rPr>
        <w:t xml:space="preserve">ירוק וגם ילדים צריכים </w:t>
      </w:r>
      <w:r w:rsidR="00530F9B">
        <w:rPr>
          <w:rFonts w:hint="cs"/>
          <w:rtl/>
          <w:lang w:eastAsia="he-IL"/>
        </w:rPr>
        <w:t xml:space="preserve">להיכנס </w:t>
      </w:r>
      <w:r>
        <w:rPr>
          <w:rFonts w:hint="cs"/>
          <w:rtl/>
          <w:lang w:eastAsia="he-IL"/>
        </w:rPr>
        <w:t xml:space="preserve">- - - </w:t>
      </w:r>
    </w:p>
    <w:p w:rsidR="007B4771" w:rsidRDefault="007B4771" w:rsidP="007B4771">
      <w:pPr>
        <w:rPr>
          <w:rtl/>
          <w:lang w:eastAsia="he-IL"/>
        </w:rPr>
      </w:pPr>
    </w:p>
    <w:p w:rsidR="007B4771" w:rsidRDefault="007B4771" w:rsidP="007B4771">
      <w:pPr>
        <w:pStyle w:val="af8"/>
        <w:keepNext/>
        <w:rPr>
          <w:rtl/>
        </w:rPr>
      </w:pPr>
      <w:bookmarkStart w:id="587" w:name="ET_yor_6065_216"/>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 </w:t>
      </w:r>
      <w:r>
        <w:rPr>
          <w:rtl/>
        </w:rPr>
        <w:t>היו"ר עמית הלוי:</w:t>
      </w:r>
      <w:r w:rsidRPr="007B4771">
        <w:rPr>
          <w:rStyle w:val="TagStyle"/>
          <w:rtl/>
        </w:rPr>
        <w:t xml:space="preserve"> &lt;&lt; </w:t>
      </w:r>
      <w:proofErr w:type="spellStart"/>
      <w:r w:rsidRPr="007B4771">
        <w:rPr>
          <w:rStyle w:val="TagStyle"/>
          <w:rtl/>
        </w:rPr>
        <w:t>יור</w:t>
      </w:r>
      <w:proofErr w:type="spellEnd"/>
      <w:r w:rsidRPr="007B4771">
        <w:rPr>
          <w:rStyle w:val="TagStyle"/>
          <w:rtl/>
        </w:rPr>
        <w:t xml:space="preserve"> &gt;&gt;</w:t>
      </w:r>
      <w:r>
        <w:rPr>
          <w:rtl/>
        </w:rPr>
        <w:t xml:space="preserve">   </w:t>
      </w:r>
      <w:bookmarkEnd w:id="587"/>
    </w:p>
    <w:p w:rsidR="007B4771" w:rsidRDefault="007B4771" w:rsidP="007B4771">
      <w:pPr>
        <w:pStyle w:val="KeepWithNext"/>
        <w:rPr>
          <w:rtl/>
          <w:lang w:eastAsia="he-IL"/>
        </w:rPr>
      </w:pPr>
    </w:p>
    <w:p w:rsidR="007B4771" w:rsidRDefault="007B4771" w:rsidP="007B4771">
      <w:pPr>
        <w:rPr>
          <w:rtl/>
          <w:lang w:eastAsia="he-IL"/>
        </w:rPr>
      </w:pPr>
      <w:r>
        <w:rPr>
          <w:rFonts w:hint="cs"/>
          <w:rtl/>
          <w:lang w:eastAsia="he-IL"/>
        </w:rPr>
        <w:t xml:space="preserve">לא הבנתי את השאלה. </w:t>
      </w:r>
      <w:r w:rsidR="009653A9">
        <w:rPr>
          <w:rFonts w:hint="cs"/>
          <w:rtl/>
          <w:lang w:eastAsia="he-IL"/>
        </w:rPr>
        <w:t>במסעדות זה 75% ומה עוד?</w:t>
      </w:r>
    </w:p>
    <w:p w:rsidR="009653A9" w:rsidRDefault="009653A9" w:rsidP="007B4771">
      <w:pPr>
        <w:rPr>
          <w:rtl/>
          <w:lang w:eastAsia="he-IL"/>
        </w:rPr>
      </w:pPr>
    </w:p>
    <w:p w:rsidR="009653A9" w:rsidRDefault="009653A9" w:rsidP="009653A9">
      <w:pPr>
        <w:pStyle w:val="a5"/>
        <w:keepNext/>
        <w:rPr>
          <w:rtl/>
        </w:rPr>
      </w:pPr>
      <w:bookmarkStart w:id="588" w:name="ET_speaker_תמי_סלע_217"/>
      <w:r w:rsidRPr="009653A9">
        <w:rPr>
          <w:rStyle w:val="TagStyle"/>
          <w:rtl/>
        </w:rPr>
        <w:t xml:space="preserve"> &lt;&lt; דובר &gt;&gt; </w:t>
      </w:r>
      <w:r>
        <w:rPr>
          <w:rtl/>
        </w:rPr>
        <w:t>תמי סלע:</w:t>
      </w:r>
      <w:r w:rsidRPr="009653A9">
        <w:rPr>
          <w:rStyle w:val="TagStyle"/>
          <w:rtl/>
        </w:rPr>
        <w:t xml:space="preserve"> &lt;&lt; דובר &gt;&gt;</w:t>
      </w:r>
      <w:r>
        <w:rPr>
          <w:rtl/>
        </w:rPr>
        <w:t xml:space="preserve">   </w:t>
      </w:r>
      <w:bookmarkEnd w:id="588"/>
    </w:p>
    <w:p w:rsidR="009653A9" w:rsidRDefault="009653A9" w:rsidP="009653A9">
      <w:pPr>
        <w:pStyle w:val="KeepWithNext"/>
        <w:rPr>
          <w:rtl/>
          <w:lang w:eastAsia="he-IL"/>
        </w:rPr>
      </w:pPr>
    </w:p>
    <w:p w:rsidR="009653A9" w:rsidRDefault="009653A9" w:rsidP="009653A9">
      <w:pPr>
        <w:rPr>
          <w:rtl/>
          <w:lang w:eastAsia="he-IL"/>
        </w:rPr>
      </w:pPr>
      <w:r>
        <w:rPr>
          <w:rFonts w:hint="cs"/>
          <w:rtl/>
          <w:lang w:eastAsia="he-IL"/>
        </w:rPr>
        <w:t xml:space="preserve">משווים בין חדר אוכל בבית </w:t>
      </w:r>
      <w:bookmarkStart w:id="589" w:name="_ETM_Q1_5858568"/>
      <w:bookmarkEnd w:id="589"/>
      <w:r>
        <w:rPr>
          <w:rFonts w:hint="cs"/>
          <w:rtl/>
          <w:lang w:eastAsia="he-IL"/>
        </w:rPr>
        <w:t>מלון למסעדה. בחדר אוכל בבית מלון קבעו 50% תפוסה</w:t>
      </w:r>
      <w:bookmarkStart w:id="590" w:name="_ETM_Q1_5861139"/>
      <w:bookmarkEnd w:id="590"/>
      <w:r>
        <w:rPr>
          <w:rFonts w:hint="cs"/>
          <w:rtl/>
          <w:lang w:eastAsia="he-IL"/>
        </w:rPr>
        <w:t xml:space="preserve"> ולא יותר משליש. אלה שני ההבדלים.</w:t>
      </w:r>
    </w:p>
    <w:p w:rsidR="009653A9" w:rsidRDefault="009653A9" w:rsidP="009653A9">
      <w:pPr>
        <w:rPr>
          <w:rtl/>
          <w:lang w:eastAsia="he-IL"/>
        </w:rPr>
      </w:pPr>
    </w:p>
    <w:p w:rsidR="009653A9" w:rsidRDefault="009653A9" w:rsidP="009653A9">
      <w:pPr>
        <w:pStyle w:val="af8"/>
        <w:keepNext/>
        <w:rPr>
          <w:rtl/>
        </w:rPr>
      </w:pPr>
      <w:r w:rsidRPr="009653A9">
        <w:rPr>
          <w:rStyle w:val="TagStyle"/>
          <w:rtl/>
        </w:rPr>
        <w:t xml:space="preserve"> &lt;&lt; </w:t>
      </w:r>
      <w:proofErr w:type="spellStart"/>
      <w:r w:rsidRPr="009653A9">
        <w:rPr>
          <w:rStyle w:val="TagStyle"/>
          <w:rtl/>
        </w:rPr>
        <w:t>יור</w:t>
      </w:r>
      <w:proofErr w:type="spellEnd"/>
      <w:r w:rsidRPr="009653A9">
        <w:rPr>
          <w:rStyle w:val="TagStyle"/>
          <w:rtl/>
        </w:rPr>
        <w:t xml:space="preserve"> &gt;&gt; </w:t>
      </w:r>
      <w:r>
        <w:rPr>
          <w:rtl/>
        </w:rPr>
        <w:t>היו"ר עמית הלוי:</w:t>
      </w:r>
      <w:r w:rsidRPr="009653A9">
        <w:rPr>
          <w:rStyle w:val="TagStyle"/>
          <w:rtl/>
        </w:rPr>
        <w:t xml:space="preserve"> &lt;&lt; </w:t>
      </w:r>
      <w:proofErr w:type="spellStart"/>
      <w:r w:rsidRPr="009653A9">
        <w:rPr>
          <w:rStyle w:val="TagStyle"/>
          <w:rtl/>
        </w:rPr>
        <w:t>יור</w:t>
      </w:r>
      <w:proofErr w:type="spellEnd"/>
      <w:r w:rsidRPr="009653A9">
        <w:rPr>
          <w:rStyle w:val="TagStyle"/>
          <w:rtl/>
        </w:rPr>
        <w:t xml:space="preserve"> &gt;&gt;</w:t>
      </w:r>
      <w:r>
        <w:rPr>
          <w:rtl/>
        </w:rPr>
        <w:t xml:space="preserve">   </w:t>
      </w:r>
    </w:p>
    <w:p w:rsidR="009653A9" w:rsidRDefault="009653A9" w:rsidP="009653A9">
      <w:pPr>
        <w:pStyle w:val="KeepWithNext"/>
        <w:rPr>
          <w:rtl/>
          <w:lang w:eastAsia="he-IL"/>
        </w:rPr>
      </w:pPr>
    </w:p>
    <w:p w:rsidR="009653A9" w:rsidRDefault="009653A9" w:rsidP="009653A9">
      <w:pPr>
        <w:rPr>
          <w:rtl/>
          <w:lang w:eastAsia="he-IL"/>
        </w:rPr>
      </w:pPr>
      <w:r>
        <w:rPr>
          <w:rFonts w:hint="cs"/>
          <w:rtl/>
          <w:lang w:eastAsia="he-IL"/>
        </w:rPr>
        <w:t>הבנתי, ובמסעדות 50%. את שתי השאלות האלה אנחנו</w:t>
      </w:r>
      <w:bookmarkStart w:id="591" w:name="_ETM_Q1_5860180"/>
      <w:bookmarkEnd w:id="591"/>
      <w:r>
        <w:rPr>
          <w:rFonts w:hint="cs"/>
          <w:rtl/>
          <w:lang w:eastAsia="he-IL"/>
        </w:rPr>
        <w:t xml:space="preserve"> נשאל. לגבי בית כנסת יכול להיות שעשו</w:t>
      </w:r>
      <w:bookmarkStart w:id="592" w:name="_ETM_Q1_5868133"/>
      <w:bookmarkEnd w:id="592"/>
      <w:r>
        <w:rPr>
          <w:rFonts w:hint="cs"/>
          <w:rtl/>
          <w:lang w:eastAsia="he-IL"/>
        </w:rPr>
        <w:t xml:space="preserve"> רק 50% כי גם אלוהים תופס מקום...</w:t>
      </w:r>
    </w:p>
    <w:p w:rsidR="009653A9" w:rsidRDefault="009653A9" w:rsidP="009653A9">
      <w:pPr>
        <w:rPr>
          <w:rtl/>
          <w:lang w:eastAsia="he-IL"/>
        </w:rPr>
      </w:pPr>
    </w:p>
    <w:p w:rsidR="009653A9" w:rsidRDefault="009653A9" w:rsidP="009653A9">
      <w:pPr>
        <w:pStyle w:val="a5"/>
        <w:keepNext/>
        <w:rPr>
          <w:rtl/>
        </w:rPr>
      </w:pPr>
      <w:r w:rsidRPr="009653A9">
        <w:rPr>
          <w:rStyle w:val="TagStyle"/>
          <w:rtl/>
        </w:rPr>
        <w:t xml:space="preserve"> &lt;&lt; דובר &gt;&gt; </w:t>
      </w:r>
      <w:r>
        <w:rPr>
          <w:rtl/>
        </w:rPr>
        <w:t>תמי סלע:</w:t>
      </w:r>
      <w:r w:rsidRPr="009653A9">
        <w:rPr>
          <w:rStyle w:val="TagStyle"/>
          <w:rtl/>
        </w:rPr>
        <w:t xml:space="preserve"> &lt;&lt; דובר &gt;&gt;</w:t>
      </w:r>
      <w:r>
        <w:rPr>
          <w:rtl/>
        </w:rPr>
        <w:t xml:space="preserve">   </w:t>
      </w:r>
    </w:p>
    <w:p w:rsidR="009653A9" w:rsidRDefault="009653A9" w:rsidP="009653A9">
      <w:pPr>
        <w:pStyle w:val="KeepWithNext"/>
        <w:rPr>
          <w:rtl/>
          <w:lang w:eastAsia="he-IL"/>
        </w:rPr>
      </w:pPr>
    </w:p>
    <w:p w:rsidR="009653A9" w:rsidRDefault="009653A9" w:rsidP="009653A9">
      <w:pPr>
        <w:rPr>
          <w:rtl/>
          <w:lang w:eastAsia="he-IL"/>
        </w:rPr>
      </w:pPr>
      <w:r>
        <w:rPr>
          <w:rFonts w:hint="cs"/>
          <w:rtl/>
          <w:lang w:eastAsia="he-IL"/>
        </w:rPr>
        <w:t xml:space="preserve">יכול להיות שזה לא </w:t>
      </w:r>
      <w:bookmarkStart w:id="593" w:name="_ETM_Q1_5872287"/>
      <w:bookmarkEnd w:id="593"/>
      <w:r>
        <w:rPr>
          <w:rFonts w:hint="cs"/>
          <w:rtl/>
          <w:lang w:eastAsia="he-IL"/>
        </w:rPr>
        <w:t xml:space="preserve">כל כך רלוונטי פרקטית. </w:t>
      </w:r>
    </w:p>
    <w:p w:rsidR="009653A9" w:rsidRDefault="009653A9" w:rsidP="009653A9">
      <w:pPr>
        <w:rPr>
          <w:rtl/>
          <w:lang w:eastAsia="he-IL"/>
        </w:rPr>
      </w:pPr>
    </w:p>
    <w:p w:rsidR="009653A9" w:rsidRDefault="009653A9" w:rsidP="009653A9">
      <w:pPr>
        <w:pStyle w:val="af8"/>
        <w:keepNext/>
        <w:rPr>
          <w:rtl/>
        </w:rPr>
      </w:pPr>
      <w:r w:rsidRPr="009653A9">
        <w:rPr>
          <w:rStyle w:val="TagStyle"/>
          <w:rtl/>
        </w:rPr>
        <w:t xml:space="preserve"> &lt;&lt; </w:t>
      </w:r>
      <w:proofErr w:type="spellStart"/>
      <w:r w:rsidRPr="009653A9">
        <w:rPr>
          <w:rStyle w:val="TagStyle"/>
          <w:rtl/>
        </w:rPr>
        <w:t>יור</w:t>
      </w:r>
      <w:proofErr w:type="spellEnd"/>
      <w:r w:rsidRPr="009653A9">
        <w:rPr>
          <w:rStyle w:val="TagStyle"/>
          <w:rtl/>
        </w:rPr>
        <w:t xml:space="preserve"> &gt;&gt; </w:t>
      </w:r>
      <w:r>
        <w:rPr>
          <w:rtl/>
        </w:rPr>
        <w:t>היו"ר עמית הלוי:</w:t>
      </w:r>
      <w:r w:rsidRPr="009653A9">
        <w:rPr>
          <w:rStyle w:val="TagStyle"/>
          <w:rtl/>
        </w:rPr>
        <w:t xml:space="preserve"> &lt;&lt; </w:t>
      </w:r>
      <w:proofErr w:type="spellStart"/>
      <w:r w:rsidRPr="009653A9">
        <w:rPr>
          <w:rStyle w:val="TagStyle"/>
          <w:rtl/>
        </w:rPr>
        <w:t>יור</w:t>
      </w:r>
      <w:proofErr w:type="spellEnd"/>
      <w:r w:rsidRPr="009653A9">
        <w:rPr>
          <w:rStyle w:val="TagStyle"/>
          <w:rtl/>
        </w:rPr>
        <w:t xml:space="preserve"> &gt;&gt;</w:t>
      </w:r>
      <w:r>
        <w:rPr>
          <w:rtl/>
        </w:rPr>
        <w:t xml:space="preserve">   </w:t>
      </w:r>
    </w:p>
    <w:p w:rsidR="009653A9" w:rsidRDefault="009653A9" w:rsidP="009653A9">
      <w:pPr>
        <w:pStyle w:val="KeepWithNext"/>
        <w:rPr>
          <w:rtl/>
          <w:lang w:eastAsia="he-IL"/>
        </w:rPr>
      </w:pPr>
    </w:p>
    <w:p w:rsidR="009653A9" w:rsidRDefault="009653A9" w:rsidP="00530F9B">
      <w:pPr>
        <w:rPr>
          <w:rtl/>
          <w:lang w:eastAsia="he-IL"/>
        </w:rPr>
      </w:pPr>
      <w:r>
        <w:rPr>
          <w:rFonts w:hint="cs"/>
          <w:rtl/>
          <w:lang w:eastAsia="he-IL"/>
        </w:rPr>
        <w:t>אבל גם באופן פרקטי אני חושב שאפילו בבתי הכנסת הגדולים ברומא זה לא מגיע למספרים האלה</w:t>
      </w:r>
      <w:bookmarkStart w:id="594" w:name="_ETM_Q1_5883721"/>
      <w:bookmarkEnd w:id="594"/>
      <w:r>
        <w:rPr>
          <w:rFonts w:hint="cs"/>
          <w:rtl/>
          <w:lang w:eastAsia="he-IL"/>
        </w:rPr>
        <w:t xml:space="preserve"> למרות האולמות הענקיים, אבל בישראל גם </w:t>
      </w:r>
      <w:r w:rsidR="00530F9B">
        <w:rPr>
          <w:rFonts w:hint="cs"/>
          <w:rtl/>
          <w:lang w:eastAsia="he-IL"/>
        </w:rPr>
        <w:t>ב</w:t>
      </w:r>
      <w:r>
        <w:rPr>
          <w:rFonts w:hint="cs"/>
          <w:rtl/>
          <w:lang w:eastAsia="he-IL"/>
        </w:rPr>
        <w:t>בית הכנסת הגדול ברחוב</w:t>
      </w:r>
      <w:bookmarkStart w:id="595" w:name="_ETM_Q1_5889747"/>
      <w:bookmarkEnd w:id="595"/>
      <w:r>
        <w:rPr>
          <w:rFonts w:hint="cs"/>
          <w:rtl/>
          <w:lang w:eastAsia="he-IL"/>
        </w:rPr>
        <w:t xml:space="preserve"> קינג ג'ורג' </w:t>
      </w:r>
      <w:r w:rsidR="00530F9B">
        <w:rPr>
          <w:rFonts w:hint="cs"/>
          <w:rtl/>
          <w:lang w:eastAsia="he-IL"/>
        </w:rPr>
        <w:t xml:space="preserve">בירושלים </w:t>
      </w:r>
      <w:r>
        <w:rPr>
          <w:rFonts w:hint="cs"/>
          <w:rtl/>
          <w:lang w:eastAsia="he-IL"/>
        </w:rPr>
        <w:t xml:space="preserve">אני לא חושב שיש היקפים כאלה. </w:t>
      </w:r>
      <w:bookmarkStart w:id="596" w:name="_ETM_Q1_5898063"/>
      <w:bookmarkEnd w:id="596"/>
    </w:p>
    <w:p w:rsidR="009653A9" w:rsidRDefault="009653A9" w:rsidP="009653A9">
      <w:pPr>
        <w:rPr>
          <w:rtl/>
          <w:lang w:eastAsia="he-IL"/>
        </w:rPr>
      </w:pPr>
      <w:bookmarkStart w:id="597" w:name="_ETM_Q1_5898128"/>
      <w:bookmarkStart w:id="598" w:name="_ETM_Q1_5899216"/>
      <w:bookmarkEnd w:id="597"/>
      <w:bookmarkEnd w:id="598"/>
    </w:p>
    <w:p w:rsidR="009653A9" w:rsidRDefault="009653A9" w:rsidP="009653A9">
      <w:pPr>
        <w:pStyle w:val="a5"/>
        <w:keepNext/>
        <w:rPr>
          <w:rtl/>
        </w:rPr>
      </w:pPr>
      <w:r w:rsidRPr="009653A9">
        <w:rPr>
          <w:rStyle w:val="TagStyle"/>
          <w:rtl/>
        </w:rPr>
        <w:t xml:space="preserve"> &lt;&lt; דובר &gt;&gt; </w:t>
      </w:r>
      <w:r>
        <w:rPr>
          <w:rtl/>
        </w:rPr>
        <w:t>תמי סלע:</w:t>
      </w:r>
      <w:r w:rsidRPr="009653A9">
        <w:rPr>
          <w:rStyle w:val="TagStyle"/>
          <w:rtl/>
        </w:rPr>
        <w:t xml:space="preserve"> &lt;&lt; דובר &gt;&gt;</w:t>
      </w:r>
      <w:r>
        <w:rPr>
          <w:rtl/>
        </w:rPr>
        <w:t xml:space="preserve">   </w:t>
      </w:r>
    </w:p>
    <w:p w:rsidR="009653A9" w:rsidRDefault="009653A9" w:rsidP="009653A9">
      <w:pPr>
        <w:pStyle w:val="KeepWithNext"/>
        <w:rPr>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8"/>
      </w:tblGrid>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bookmarkStart w:id="599" w:name="_ETM_Q1_5899646"/>
            <w:bookmarkStart w:id="600" w:name="_ETM_Q1_5899682"/>
            <w:bookmarkStart w:id="601" w:name="_ETM_Q1_5714967"/>
            <w:bookmarkEnd w:id="599"/>
            <w:bookmarkEnd w:id="600"/>
            <w:bookmarkEnd w:id="601"/>
          </w:p>
        </w:tc>
        <w:tc>
          <w:tcPr>
            <w:tcW w:w="624" w:type="dxa"/>
          </w:tcPr>
          <w:p w:rsidR="00971D87" w:rsidRDefault="007B4771">
            <w:pPr>
              <w:pStyle w:val="TableText"/>
              <w:spacing w:line="240" w:lineRule="auto"/>
              <w:rPr>
                <w:rFonts w:ascii="David" w:hAnsi="David"/>
                <w:sz w:val="24"/>
                <w:szCs w:val="24"/>
              </w:rPr>
            </w:pPr>
            <w:r>
              <w:rPr>
                <w:rFonts w:ascii="David" w:hAnsi="David" w:hint="cs"/>
                <w:sz w:val="24"/>
                <w:szCs w:val="24"/>
                <w:rtl/>
              </w:rPr>
              <w:t>"</w:t>
            </w:r>
          </w:p>
        </w:tc>
        <w:tc>
          <w:tcPr>
            <w:tcW w:w="7146" w:type="dxa"/>
            <w:gridSpan w:val="3"/>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 xml:space="preserve">במקום פסקה (7) יבוא: </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6522"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 xml:space="preserve">"(7) </w:t>
            </w:r>
            <w:r w:rsidR="00D46335">
              <w:rPr>
                <w:rFonts w:ascii="David" w:hAnsi="David" w:hint="cs"/>
                <w:sz w:val="24"/>
                <w:szCs w:val="24"/>
                <w:rtl/>
              </w:rPr>
              <w:t xml:space="preserve">   </w:t>
            </w:r>
            <w:r>
              <w:rPr>
                <w:rFonts w:ascii="David" w:hAnsi="David"/>
                <w:sz w:val="24"/>
                <w:szCs w:val="24"/>
                <w:rtl/>
              </w:rPr>
              <w:t>במקום שמתקיים בו אירוע בישיבה ללא מזון, כאמור בתקנה 7(ב)(2) – לפי אחד מהמפורטים להלן, ובלבד שבאזור ההתכנסות או קבלת הפנים בעמידה – מספר אנשים שלא יעלה על האמור בפסקה (1):</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D46335">
            <w:pPr>
              <w:pStyle w:val="TableBlock"/>
              <w:numPr>
                <w:ilvl w:val="0"/>
                <w:numId w:val="23"/>
              </w:numPr>
              <w:spacing w:before="72" w:line="240" w:lineRule="auto"/>
              <w:ind w:left="624" w:right="1134" w:hanging="624"/>
              <w:rPr>
                <w:rFonts w:ascii="David" w:hAnsi="David"/>
                <w:sz w:val="24"/>
                <w:szCs w:val="24"/>
              </w:rPr>
            </w:pPr>
            <w:r>
              <w:rPr>
                <w:rFonts w:ascii="David" w:hAnsi="David"/>
                <w:sz w:val="24"/>
                <w:szCs w:val="24"/>
                <w:rtl/>
              </w:rPr>
              <w:t xml:space="preserve">במבנה </w:t>
            </w:r>
            <w:r w:rsidR="00D46335">
              <w:rPr>
                <w:rFonts w:ascii="David" w:hAnsi="David" w:hint="cs"/>
                <w:sz w:val="24"/>
                <w:szCs w:val="24"/>
                <w:rtl/>
              </w:rPr>
              <w:t>–</w:t>
            </w:r>
            <w:r>
              <w:rPr>
                <w:rFonts w:ascii="David" w:hAnsi="David"/>
                <w:sz w:val="24"/>
                <w:szCs w:val="24"/>
                <w:rtl/>
              </w:rPr>
              <w:t xml:space="preserve"> במקום שהתפוסה בו, לפי מספר המושבים המקובעים, עולה על 5,000 אנשים – מספר אנשים שלא יעלה על 30% מהתפוסה המותרת ולא יותר מ</w:t>
            </w:r>
            <w:r w:rsidR="00D46335">
              <w:rPr>
                <w:rFonts w:ascii="David" w:hAnsi="David" w:hint="cs"/>
                <w:sz w:val="24"/>
                <w:szCs w:val="24"/>
                <w:rtl/>
              </w:rPr>
              <w:t>-</w:t>
            </w:r>
            <w:r>
              <w:rPr>
                <w:rFonts w:ascii="David" w:hAnsi="David"/>
                <w:sz w:val="24"/>
                <w:szCs w:val="24"/>
                <w:rtl/>
              </w:rPr>
              <w:t xml:space="preserve">3,000 אנשים; במקום שהתפוסה בו נמוכה מהאמור </w:t>
            </w:r>
            <w:r w:rsidR="00D46335">
              <w:rPr>
                <w:rFonts w:ascii="David" w:hAnsi="David" w:hint="cs"/>
                <w:sz w:val="24"/>
                <w:szCs w:val="24"/>
                <w:rtl/>
              </w:rPr>
              <w:t>–</w:t>
            </w:r>
            <w:r>
              <w:rPr>
                <w:rFonts w:ascii="David" w:hAnsi="David"/>
                <w:sz w:val="24"/>
                <w:szCs w:val="24"/>
                <w:rtl/>
              </w:rPr>
              <w:t xml:space="preserve"> מספר אנשים שלא יעלה על 75% מהתפוסה המותרת ולא יותר מ</w:t>
            </w:r>
            <w:r w:rsidR="00D46335">
              <w:rPr>
                <w:rFonts w:ascii="David" w:hAnsi="David" w:hint="cs"/>
                <w:sz w:val="24"/>
                <w:szCs w:val="24"/>
                <w:rtl/>
              </w:rPr>
              <w:t>-</w:t>
            </w:r>
            <w:r>
              <w:rPr>
                <w:rFonts w:ascii="David" w:hAnsi="David"/>
                <w:sz w:val="24"/>
                <w:szCs w:val="24"/>
                <w:rtl/>
              </w:rPr>
              <w:t>1,000 אנשים;</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653A9">
            <w:pPr>
              <w:pStyle w:val="TableBlock"/>
              <w:numPr>
                <w:ilvl w:val="0"/>
                <w:numId w:val="23"/>
              </w:numPr>
              <w:tabs>
                <w:tab w:val="left" w:pos="624"/>
              </w:tabs>
              <w:spacing w:before="72" w:line="240" w:lineRule="auto"/>
              <w:ind w:left="624" w:right="1134" w:hanging="624"/>
              <w:rPr>
                <w:rFonts w:ascii="David" w:hAnsi="David"/>
                <w:sz w:val="24"/>
                <w:szCs w:val="24"/>
              </w:rPr>
            </w:pPr>
            <w:r>
              <w:rPr>
                <w:rFonts w:ascii="David" w:hAnsi="David"/>
                <w:sz w:val="24"/>
                <w:szCs w:val="24"/>
                <w:rtl/>
              </w:rPr>
              <w:t xml:space="preserve">בשטח פתוח – במקום שהתפוסה בו לפי מספר המושבים המקובעים עולה על 10,000 אנשים – מספר אנשים שלא יעלה על 30% מהתפוסה המותרת ולא יותר </w:t>
            </w:r>
            <w:r w:rsidR="009653A9">
              <w:rPr>
                <w:rFonts w:ascii="David" w:hAnsi="David" w:hint="cs"/>
                <w:sz w:val="24"/>
                <w:szCs w:val="24"/>
                <w:rtl/>
              </w:rPr>
              <w:t>מ-</w:t>
            </w:r>
            <w:r>
              <w:rPr>
                <w:rFonts w:ascii="David" w:hAnsi="David"/>
                <w:sz w:val="24"/>
                <w:szCs w:val="24"/>
                <w:rtl/>
              </w:rPr>
              <w:t xml:space="preserve">5,000 אנשים; במקום שהתפוסה בו נמוכה מהאמור </w:t>
            </w:r>
            <w:r w:rsidR="00D46335">
              <w:rPr>
                <w:rFonts w:ascii="David" w:hAnsi="David" w:hint="cs"/>
                <w:sz w:val="24"/>
                <w:szCs w:val="24"/>
                <w:rtl/>
              </w:rPr>
              <w:t>–</w:t>
            </w:r>
            <w:r>
              <w:rPr>
                <w:rFonts w:ascii="David" w:hAnsi="David"/>
                <w:sz w:val="24"/>
                <w:szCs w:val="24"/>
                <w:rtl/>
              </w:rPr>
              <w:t xml:space="preserve"> מספר אנשים שלא יעלה על 75% מהתפוסה המותרת ולא יותר מ</w:t>
            </w:r>
            <w:r w:rsidR="00D46335">
              <w:rPr>
                <w:rFonts w:ascii="David" w:hAnsi="David" w:hint="cs"/>
                <w:sz w:val="24"/>
                <w:szCs w:val="24"/>
                <w:rtl/>
              </w:rPr>
              <w:t>-</w:t>
            </w:r>
            <w:r>
              <w:rPr>
                <w:rFonts w:ascii="David" w:hAnsi="David"/>
                <w:sz w:val="24"/>
                <w:szCs w:val="24"/>
                <w:rtl/>
              </w:rPr>
              <w:t>3,000 אנשים;</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פסקה (8) – תימחק;</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D46335">
            <w:pPr>
              <w:pStyle w:val="TableBlock"/>
              <w:numPr>
                <w:ilvl w:val="0"/>
                <w:numId w:val="21"/>
              </w:numPr>
              <w:spacing w:line="240" w:lineRule="auto"/>
              <w:ind w:left="624" w:hanging="624"/>
              <w:rPr>
                <w:rFonts w:ascii="David" w:hAnsi="David"/>
                <w:sz w:val="24"/>
                <w:szCs w:val="24"/>
              </w:rPr>
            </w:pPr>
            <w:r>
              <w:rPr>
                <w:rFonts w:ascii="David" w:hAnsi="David"/>
                <w:sz w:val="24"/>
                <w:szCs w:val="24"/>
                <w:rtl/>
              </w:rPr>
              <w:t>בפסקה (9), אחרי "במקום שמוצגת בו תערוכה" יבוא "או במקום שנערך בו יריד במבנה";</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בפסקה (10), אחרי "בריכת שחייה" יבוא "המצויה במבנה";</w:t>
            </w:r>
            <w:r w:rsidR="009653A9">
              <w:rPr>
                <w:rFonts w:ascii="David" w:hAnsi="David" w:hint="cs"/>
                <w:sz w:val="24"/>
                <w:szCs w:val="24"/>
                <w:rtl/>
              </w:rPr>
              <w:t>"</w:t>
            </w:r>
          </w:p>
        </w:tc>
      </w:tr>
    </w:tbl>
    <w:p w:rsidR="009653A9" w:rsidRDefault="009653A9">
      <w:pPr>
        <w:rPr>
          <w:rtl/>
        </w:rPr>
      </w:pPr>
    </w:p>
    <w:p w:rsidR="009653A9" w:rsidRDefault="009653A9">
      <w:pPr>
        <w:rPr>
          <w:rtl/>
        </w:rPr>
      </w:pPr>
      <w:r>
        <w:rPr>
          <w:rFonts w:hint="cs"/>
          <w:rtl/>
        </w:rPr>
        <w:t xml:space="preserve">בעצם </w:t>
      </w:r>
      <w:bookmarkStart w:id="602" w:name="_ETM_Q1_5950771"/>
      <w:bookmarkEnd w:id="602"/>
      <w:r>
        <w:rPr>
          <w:rFonts w:hint="cs"/>
          <w:rtl/>
        </w:rPr>
        <w:t>לגבי תו ירוק עכשיו זה רק בריכה במבנה.</w:t>
      </w:r>
    </w:p>
    <w:p w:rsidR="009653A9" w:rsidRDefault="009653A9"/>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2"/>
      </w:tblGrid>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653A9">
            <w:pPr>
              <w:pStyle w:val="TableText"/>
              <w:spacing w:line="240" w:lineRule="auto"/>
              <w:rPr>
                <w:rFonts w:ascii="David" w:hAnsi="David"/>
                <w:sz w:val="24"/>
                <w:szCs w:val="24"/>
              </w:rPr>
            </w:pPr>
            <w:r>
              <w:rPr>
                <w:rFonts w:ascii="David" w:hAnsi="David" w:hint="cs"/>
                <w:sz w:val="24"/>
                <w:szCs w:val="24"/>
                <w:rtl/>
              </w:rPr>
              <w:t>"</w:t>
            </w:r>
          </w:p>
        </w:tc>
        <w:tc>
          <w:tcPr>
            <w:tcW w:w="7146" w:type="dxa"/>
            <w:gridSpan w:val="2"/>
            <w:hideMark/>
          </w:tcPr>
          <w:p w:rsidR="00971D87" w:rsidRDefault="00971D87" w:rsidP="00D46335">
            <w:pPr>
              <w:pStyle w:val="TableBlock"/>
              <w:numPr>
                <w:ilvl w:val="0"/>
                <w:numId w:val="21"/>
              </w:numPr>
              <w:spacing w:line="240" w:lineRule="auto"/>
              <w:rPr>
                <w:rFonts w:ascii="David" w:hAnsi="David"/>
                <w:sz w:val="24"/>
                <w:szCs w:val="24"/>
              </w:rPr>
            </w:pPr>
            <w:r>
              <w:rPr>
                <w:rFonts w:ascii="David" w:hAnsi="David"/>
                <w:sz w:val="24"/>
                <w:szCs w:val="24"/>
                <w:rtl/>
              </w:rPr>
              <w:t xml:space="preserve">פסקה (10א) </w:t>
            </w:r>
            <w:r w:rsidR="00D46335">
              <w:rPr>
                <w:rFonts w:ascii="David" w:hAnsi="David" w:hint="cs"/>
                <w:sz w:val="24"/>
                <w:szCs w:val="24"/>
                <w:rtl/>
              </w:rPr>
              <w:t>–</w:t>
            </w:r>
            <w:r>
              <w:rPr>
                <w:rFonts w:ascii="David" w:hAnsi="David"/>
                <w:sz w:val="24"/>
                <w:szCs w:val="24"/>
                <w:rtl/>
              </w:rPr>
              <w:t xml:space="preserve"> תימחק;</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במקום פסקה (10ב) יבוא:</w:t>
            </w:r>
          </w:p>
        </w:tc>
      </w:tr>
      <w:tr w:rsidR="00971D87" w:rsidTr="009653A9">
        <w:trPr>
          <w:cantSplit/>
          <w:trHeight w:val="60"/>
        </w:trPr>
        <w:tc>
          <w:tcPr>
            <w:tcW w:w="1870" w:type="dxa"/>
          </w:tcPr>
          <w:p w:rsidR="00971D87" w:rsidRDefault="00971D87" w:rsidP="00D46335">
            <w:pPr>
              <w:pStyle w:val="TableSideHeading"/>
              <w:spacing w:line="240" w:lineRule="auto"/>
              <w:rPr>
                <w:rFonts w:ascii="David" w:hAnsi="David"/>
                <w:sz w:val="24"/>
                <w:szCs w:val="24"/>
                <w:rtl/>
              </w:rPr>
            </w:pPr>
          </w:p>
        </w:tc>
        <w:tc>
          <w:tcPr>
            <w:tcW w:w="624" w:type="dxa"/>
          </w:tcPr>
          <w:p w:rsidR="00971D87" w:rsidRDefault="00971D87" w:rsidP="00D46335">
            <w:pPr>
              <w:pStyle w:val="TableText"/>
              <w:spacing w:line="240" w:lineRule="auto"/>
              <w:rPr>
                <w:rFonts w:ascii="David" w:hAnsi="David"/>
                <w:sz w:val="24"/>
                <w:szCs w:val="24"/>
              </w:rPr>
            </w:pPr>
          </w:p>
        </w:tc>
        <w:tc>
          <w:tcPr>
            <w:tcW w:w="624" w:type="dxa"/>
          </w:tcPr>
          <w:p w:rsidR="00971D87" w:rsidRDefault="00971D87" w:rsidP="00D46335">
            <w:pPr>
              <w:pStyle w:val="TableText"/>
              <w:tabs>
                <w:tab w:val="clear" w:pos="624"/>
              </w:tabs>
              <w:spacing w:line="240" w:lineRule="auto"/>
              <w:rPr>
                <w:rFonts w:ascii="David" w:hAnsi="David"/>
                <w:sz w:val="24"/>
                <w:szCs w:val="24"/>
              </w:rPr>
            </w:pPr>
          </w:p>
        </w:tc>
        <w:tc>
          <w:tcPr>
            <w:tcW w:w="6522" w:type="dxa"/>
            <w:hideMark/>
          </w:tcPr>
          <w:p w:rsidR="00971D87" w:rsidRDefault="009653A9" w:rsidP="00D46335">
            <w:pPr>
              <w:pStyle w:val="TableBlock"/>
              <w:spacing w:line="240" w:lineRule="auto"/>
              <w:ind w:left="624" w:hanging="624"/>
              <w:rPr>
                <w:rFonts w:ascii="David" w:hAnsi="David"/>
                <w:sz w:val="24"/>
                <w:szCs w:val="24"/>
              </w:rPr>
            </w:pPr>
            <w:r>
              <w:rPr>
                <w:rFonts w:ascii="David" w:hAnsi="David"/>
                <w:sz w:val="24"/>
                <w:szCs w:val="24"/>
                <w:rtl/>
              </w:rPr>
              <w:t xml:space="preserve">"(10ב) במקום שמתקיים בו אירוע </w:t>
            </w:r>
            <w:r>
              <w:rPr>
                <w:rFonts w:ascii="David" w:hAnsi="David" w:hint="cs"/>
                <w:sz w:val="24"/>
                <w:szCs w:val="24"/>
                <w:rtl/>
              </w:rPr>
              <w:t>ב</w:t>
            </w:r>
            <w:r w:rsidR="00971D87">
              <w:rPr>
                <w:rFonts w:ascii="David" w:hAnsi="David"/>
                <w:sz w:val="24"/>
                <w:szCs w:val="24"/>
                <w:rtl/>
              </w:rPr>
              <w:t>לא הגבלה לישיבה או הגבלה על מזון</w:t>
            </w:r>
            <w:r w:rsidR="00D46335">
              <w:rPr>
                <w:rFonts w:ascii="David" w:hAnsi="David" w:hint="cs"/>
                <w:sz w:val="24"/>
                <w:szCs w:val="24"/>
                <w:rtl/>
              </w:rPr>
              <w:t xml:space="preserve"> </w:t>
            </w:r>
            <w:r w:rsidR="00971D87">
              <w:rPr>
                <w:rFonts w:ascii="David" w:hAnsi="David"/>
                <w:sz w:val="24"/>
                <w:szCs w:val="24"/>
                <w:rtl/>
              </w:rPr>
              <w:t xml:space="preserve">כאמור בתקנה 7(ב)(8) </w:t>
            </w:r>
            <w:r w:rsidR="00D46335">
              <w:rPr>
                <w:rFonts w:ascii="David" w:hAnsi="David" w:hint="cs"/>
                <w:sz w:val="24"/>
                <w:szCs w:val="24"/>
                <w:rtl/>
              </w:rPr>
              <w:t>–</w:t>
            </w:r>
            <w:r w:rsidR="00971D87">
              <w:rPr>
                <w:rFonts w:ascii="David" w:hAnsi="David"/>
                <w:sz w:val="24"/>
                <w:szCs w:val="24"/>
                <w:rtl/>
              </w:rPr>
              <w:t xml:space="preserve"> מספר אנשים שלא יעלה על 50% מהתפוסה המרבית של המקום, ובלבד שלא יעלה על 300 אנשים במבנה ועל 500 אנשים בשטח פתוח, ואם המקום כולל גם מבנה וגם שטח פתוח, מספר אנשים שלא יעלה על 500;"</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פסקאות (10ד) ו-(10ה) – יימחקו;</w:t>
            </w:r>
          </w:p>
        </w:tc>
      </w:tr>
      <w:tr w:rsidR="00971D87" w:rsidTr="009653A9">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971D87">
            <w:pPr>
              <w:pStyle w:val="TableBlock"/>
              <w:numPr>
                <w:ilvl w:val="0"/>
                <w:numId w:val="21"/>
              </w:numPr>
              <w:spacing w:line="240" w:lineRule="auto"/>
              <w:rPr>
                <w:rFonts w:ascii="David" w:hAnsi="David"/>
                <w:sz w:val="24"/>
                <w:szCs w:val="24"/>
              </w:rPr>
            </w:pPr>
            <w:r>
              <w:rPr>
                <w:rFonts w:ascii="David" w:hAnsi="David"/>
                <w:sz w:val="24"/>
                <w:szCs w:val="24"/>
                <w:rtl/>
              </w:rPr>
              <w:t>במקום פסקה (11) יבוא:</w:t>
            </w:r>
            <w:r w:rsidR="009653A9">
              <w:rPr>
                <w:rFonts w:ascii="David" w:hAnsi="David" w:hint="cs"/>
                <w:sz w:val="24"/>
                <w:szCs w:val="24"/>
                <w:rtl/>
              </w:rPr>
              <w:t>"</w:t>
            </w:r>
          </w:p>
        </w:tc>
      </w:tr>
    </w:tbl>
    <w:p w:rsidR="009653A9" w:rsidRDefault="009653A9">
      <w:pPr>
        <w:rPr>
          <w:rtl/>
        </w:rPr>
      </w:pPr>
    </w:p>
    <w:p w:rsidR="009653A9" w:rsidRDefault="009653A9" w:rsidP="009653A9">
      <w:pPr>
        <w:rPr>
          <w:rtl/>
        </w:rPr>
      </w:pPr>
      <w:r>
        <w:rPr>
          <w:rFonts w:hint="cs"/>
          <w:rtl/>
        </w:rPr>
        <w:t>בית תפילה כאמור בתקנה 10(ג) הוא כזה שפועל בתו ירוק.</w:t>
      </w:r>
    </w:p>
    <w:p w:rsidR="009653A9" w:rsidRDefault="009653A9"/>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8"/>
      </w:tblGrid>
      <w:tr w:rsidR="00971D87" w:rsidTr="0095782D">
        <w:trPr>
          <w:cantSplit/>
          <w:trHeight w:val="60"/>
        </w:trPr>
        <w:tc>
          <w:tcPr>
            <w:tcW w:w="1870" w:type="dxa"/>
          </w:tcPr>
          <w:p w:rsidR="00971D87" w:rsidRDefault="00971D87" w:rsidP="00D46335">
            <w:pPr>
              <w:pStyle w:val="TableSideHeading"/>
              <w:spacing w:line="240" w:lineRule="auto"/>
              <w:rPr>
                <w:rFonts w:ascii="David" w:hAnsi="David"/>
                <w:sz w:val="24"/>
                <w:szCs w:val="24"/>
                <w:rtl/>
              </w:rPr>
            </w:pPr>
          </w:p>
        </w:tc>
        <w:tc>
          <w:tcPr>
            <w:tcW w:w="624" w:type="dxa"/>
          </w:tcPr>
          <w:p w:rsidR="00971D87" w:rsidRDefault="00971D87" w:rsidP="00D46335">
            <w:pPr>
              <w:pStyle w:val="TableText"/>
              <w:spacing w:line="240" w:lineRule="auto"/>
              <w:rPr>
                <w:rFonts w:ascii="David" w:hAnsi="David"/>
                <w:sz w:val="24"/>
                <w:szCs w:val="24"/>
              </w:rPr>
            </w:pPr>
          </w:p>
        </w:tc>
        <w:tc>
          <w:tcPr>
            <w:tcW w:w="624" w:type="dxa"/>
          </w:tcPr>
          <w:p w:rsidR="00971D87" w:rsidRDefault="009653A9" w:rsidP="00D46335">
            <w:pPr>
              <w:pStyle w:val="TableText"/>
              <w:tabs>
                <w:tab w:val="clear" w:pos="624"/>
              </w:tabs>
              <w:spacing w:line="240" w:lineRule="auto"/>
              <w:rPr>
                <w:rFonts w:ascii="David" w:hAnsi="David"/>
                <w:sz w:val="24"/>
                <w:szCs w:val="24"/>
              </w:rPr>
            </w:pPr>
            <w:r>
              <w:rPr>
                <w:rFonts w:ascii="David" w:hAnsi="David" w:hint="cs"/>
                <w:sz w:val="24"/>
                <w:szCs w:val="24"/>
                <w:rtl/>
              </w:rPr>
              <w:t>"</w:t>
            </w:r>
          </w:p>
        </w:tc>
        <w:tc>
          <w:tcPr>
            <w:tcW w:w="6522"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 xml:space="preserve">"(11) </w:t>
            </w:r>
            <w:r w:rsidR="00D46335">
              <w:rPr>
                <w:rFonts w:ascii="David" w:hAnsi="David" w:hint="cs"/>
                <w:sz w:val="24"/>
                <w:szCs w:val="24"/>
                <w:rtl/>
              </w:rPr>
              <w:t xml:space="preserve">  </w:t>
            </w:r>
            <w:r>
              <w:rPr>
                <w:rFonts w:ascii="David" w:hAnsi="David"/>
                <w:sz w:val="24"/>
                <w:szCs w:val="24"/>
                <w:rtl/>
              </w:rPr>
              <w:t>בבית תפילה כאמור בתקנה 10(ג) – לפי אחד מהמפורטים להלן, ואם אין מושבים מקובעים במקום – בתפוסה שלא תעלה על יחס של אדם אחד לכל 7 מטרים רבועים, ובלבד שמספר האנשים לא יעלה על 3,000 אנשים במבנה או 5,000 אנשים בשטח פתוח:</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9653A9">
            <w:pPr>
              <w:pStyle w:val="TableBlock"/>
              <w:numPr>
                <w:ilvl w:val="0"/>
                <w:numId w:val="24"/>
              </w:numPr>
              <w:spacing w:before="72" w:line="240" w:lineRule="auto"/>
              <w:ind w:left="624" w:right="1134" w:hanging="624"/>
              <w:rPr>
                <w:rFonts w:ascii="David" w:hAnsi="David"/>
                <w:sz w:val="24"/>
                <w:szCs w:val="24"/>
              </w:rPr>
            </w:pPr>
            <w:r>
              <w:rPr>
                <w:rFonts w:ascii="David" w:hAnsi="David"/>
                <w:sz w:val="24"/>
                <w:szCs w:val="24"/>
                <w:rtl/>
              </w:rPr>
              <w:t xml:space="preserve">במבנה </w:t>
            </w:r>
            <w:r w:rsidR="00D46335">
              <w:rPr>
                <w:rFonts w:ascii="David" w:hAnsi="David" w:hint="cs"/>
                <w:sz w:val="24"/>
                <w:szCs w:val="24"/>
                <w:rtl/>
              </w:rPr>
              <w:t>–</w:t>
            </w:r>
            <w:r>
              <w:rPr>
                <w:rFonts w:ascii="David" w:hAnsi="David"/>
                <w:sz w:val="24"/>
                <w:szCs w:val="24"/>
                <w:rtl/>
              </w:rPr>
              <w:t xml:space="preserve"> במקום שהתפוסה המותרת בו לפי מספר המושבים המקובעים עולה על 5,000 אנשים – מספר אנשים שלא יעלה על 30% מהתפוסה המותרת ולא יותר מ</w:t>
            </w:r>
            <w:r w:rsidR="00D46335">
              <w:rPr>
                <w:rFonts w:ascii="David" w:hAnsi="David" w:hint="cs"/>
                <w:sz w:val="24"/>
                <w:szCs w:val="24"/>
                <w:rtl/>
              </w:rPr>
              <w:t>-</w:t>
            </w:r>
            <w:r>
              <w:rPr>
                <w:rFonts w:ascii="David" w:hAnsi="David"/>
                <w:sz w:val="24"/>
                <w:szCs w:val="24"/>
                <w:rtl/>
              </w:rPr>
              <w:t xml:space="preserve">3,000 אנשים, ובמקום שהתפוסה בו נמוכה מהאמור </w:t>
            </w:r>
            <w:r w:rsidR="009653A9">
              <w:rPr>
                <w:rFonts w:ascii="David" w:hAnsi="David" w:hint="cs"/>
                <w:sz w:val="24"/>
                <w:szCs w:val="24"/>
                <w:rtl/>
              </w:rPr>
              <w:t>–</w:t>
            </w:r>
            <w:r>
              <w:rPr>
                <w:rFonts w:ascii="David" w:hAnsi="David"/>
                <w:sz w:val="24"/>
                <w:szCs w:val="24"/>
                <w:rtl/>
              </w:rPr>
              <w:t xml:space="preserve"> מספר אנשים שלא יעלה על 50% מהתפוסה המותרת ולא יותר מ</w:t>
            </w:r>
            <w:r w:rsidR="00D46335">
              <w:rPr>
                <w:rFonts w:ascii="David" w:hAnsi="David" w:hint="cs"/>
                <w:sz w:val="24"/>
                <w:szCs w:val="24"/>
                <w:rtl/>
              </w:rPr>
              <w:t>-</w:t>
            </w:r>
            <w:r>
              <w:rPr>
                <w:rFonts w:ascii="David" w:hAnsi="David"/>
                <w:sz w:val="24"/>
                <w:szCs w:val="24"/>
                <w:rtl/>
              </w:rPr>
              <w:t>1,000 אנשים;</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5898" w:type="dxa"/>
            <w:hideMark/>
          </w:tcPr>
          <w:p w:rsidR="00971D87" w:rsidRDefault="00971D87" w:rsidP="00D46335">
            <w:pPr>
              <w:pStyle w:val="TableBlock"/>
              <w:numPr>
                <w:ilvl w:val="0"/>
                <w:numId w:val="24"/>
              </w:numPr>
              <w:tabs>
                <w:tab w:val="left" w:pos="624"/>
              </w:tabs>
              <w:spacing w:before="72" w:line="240" w:lineRule="auto"/>
              <w:ind w:left="624" w:right="1134" w:hanging="624"/>
              <w:rPr>
                <w:rStyle w:val="default"/>
                <w:rFonts w:ascii="David" w:hAnsi="David" w:cs="David"/>
                <w:sz w:val="24"/>
                <w:szCs w:val="24"/>
              </w:rPr>
            </w:pPr>
            <w:r>
              <w:rPr>
                <w:rFonts w:ascii="David" w:hAnsi="David"/>
                <w:sz w:val="24"/>
                <w:szCs w:val="24"/>
                <w:rtl/>
              </w:rPr>
              <w:t xml:space="preserve">בשטח פתוח – במקום שהתפוסה בו לפי מספר המושבים המקובעים עולה על 10,000 אנשים – מספר אנשים שלא יעלה על 30% מהתפוסה המותרת ולא יעלה על 5,000 אנשים, ובמקום שהתפוסה בו נמוכה מהאמור </w:t>
            </w:r>
            <w:r w:rsidR="00D46335">
              <w:rPr>
                <w:rFonts w:ascii="David" w:hAnsi="David" w:hint="cs"/>
                <w:sz w:val="24"/>
                <w:szCs w:val="24"/>
                <w:rtl/>
              </w:rPr>
              <w:t xml:space="preserve">– </w:t>
            </w:r>
            <w:r>
              <w:rPr>
                <w:rFonts w:ascii="David" w:hAnsi="David"/>
                <w:sz w:val="24"/>
                <w:szCs w:val="24"/>
                <w:rtl/>
              </w:rPr>
              <w:t>מספר אנשים שלא יעלה על 50% מהתפוסה המותרת ולא יותר מ</w:t>
            </w:r>
            <w:r w:rsidR="00D46335">
              <w:rPr>
                <w:rFonts w:ascii="David" w:hAnsi="David" w:hint="cs"/>
                <w:sz w:val="24"/>
                <w:szCs w:val="24"/>
                <w:rtl/>
              </w:rPr>
              <w:t>-</w:t>
            </w:r>
            <w:r>
              <w:rPr>
                <w:rFonts w:ascii="David" w:hAnsi="David"/>
                <w:sz w:val="24"/>
                <w:szCs w:val="24"/>
                <w:rtl/>
              </w:rPr>
              <w:t>3,000 אנשים.</w:t>
            </w:r>
            <w:r>
              <w:rPr>
                <w:rStyle w:val="default"/>
                <w:rFonts w:ascii="David" w:hAnsi="David"/>
                <w:sz w:val="24"/>
                <w:szCs w:val="24"/>
                <w:rtl/>
              </w:rPr>
              <w:t xml:space="preserve"> </w:t>
            </w:r>
          </w:p>
        </w:tc>
      </w:tr>
      <w:tr w:rsidR="00971D87" w:rsidTr="0095782D">
        <w:trPr>
          <w:cantSplit/>
          <w:trHeight w:val="60"/>
        </w:trPr>
        <w:tc>
          <w:tcPr>
            <w:tcW w:w="1870" w:type="dxa"/>
            <w:hideMark/>
          </w:tcPr>
          <w:p w:rsidR="00971D87" w:rsidRDefault="00971D87">
            <w:pPr>
              <w:pStyle w:val="TableSideHeading"/>
              <w:spacing w:line="240" w:lineRule="auto"/>
              <w:rPr>
                <w:rFonts w:ascii="David" w:hAnsi="David"/>
                <w:sz w:val="24"/>
                <w:szCs w:val="24"/>
                <w:rtl/>
              </w:rPr>
            </w:pPr>
            <w:r>
              <w:rPr>
                <w:rFonts w:ascii="David" w:hAnsi="David"/>
                <w:sz w:val="24"/>
                <w:szCs w:val="24"/>
                <w:rtl/>
              </w:rPr>
              <w:t>תיקון תקנה 10</w:t>
            </w:r>
          </w:p>
        </w:tc>
        <w:tc>
          <w:tcPr>
            <w:tcW w:w="624" w:type="dxa"/>
          </w:tcPr>
          <w:p w:rsidR="00971D87" w:rsidRDefault="0095782D" w:rsidP="0095782D">
            <w:pPr>
              <w:pStyle w:val="TableText"/>
              <w:spacing w:line="240" w:lineRule="auto"/>
              <w:rPr>
                <w:rFonts w:ascii="David" w:hAnsi="David"/>
                <w:sz w:val="24"/>
                <w:szCs w:val="24"/>
              </w:rPr>
            </w:pPr>
            <w:r>
              <w:rPr>
                <w:rFonts w:ascii="David" w:hAnsi="David" w:hint="cs"/>
                <w:sz w:val="24"/>
                <w:szCs w:val="24"/>
                <w:rtl/>
              </w:rPr>
              <w:t>6.</w:t>
            </w:r>
          </w:p>
        </w:tc>
        <w:tc>
          <w:tcPr>
            <w:tcW w:w="7146" w:type="dxa"/>
            <w:gridSpan w:val="3"/>
            <w:hideMark/>
          </w:tcPr>
          <w:p w:rsidR="00971D87" w:rsidRDefault="00971D87">
            <w:pPr>
              <w:pStyle w:val="TableBlock"/>
              <w:spacing w:line="240" w:lineRule="auto"/>
              <w:rPr>
                <w:rFonts w:ascii="David" w:hAnsi="David"/>
                <w:sz w:val="24"/>
                <w:szCs w:val="24"/>
              </w:rPr>
            </w:pPr>
            <w:r>
              <w:rPr>
                <w:rFonts w:ascii="David" w:hAnsi="David"/>
                <w:sz w:val="24"/>
                <w:szCs w:val="24"/>
                <w:rtl/>
              </w:rPr>
              <w:t xml:space="preserve">בתקנה 10(ג) לתקנות העיקריות, ברישה, אחרי "למי שהציג אישור "תו ירוק"" יבוא "או למי שהציג אישור על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שביצע בכניסה למקום כאמור, לפי תקנה 7(ג2)". </w:t>
            </w:r>
          </w:p>
        </w:tc>
      </w:tr>
      <w:tr w:rsidR="00971D87" w:rsidTr="0095782D">
        <w:trPr>
          <w:cantSplit/>
          <w:trHeight w:val="60"/>
        </w:trPr>
        <w:tc>
          <w:tcPr>
            <w:tcW w:w="1870" w:type="dxa"/>
            <w:hideMark/>
          </w:tcPr>
          <w:p w:rsidR="00971D87" w:rsidRDefault="00971D87">
            <w:pPr>
              <w:pStyle w:val="TableSideHeading"/>
              <w:spacing w:line="240" w:lineRule="auto"/>
              <w:rPr>
                <w:rFonts w:ascii="David" w:hAnsi="David"/>
                <w:sz w:val="24"/>
                <w:szCs w:val="24"/>
                <w:rtl/>
              </w:rPr>
            </w:pPr>
            <w:r>
              <w:rPr>
                <w:rFonts w:ascii="David" w:hAnsi="David"/>
                <w:sz w:val="24"/>
                <w:szCs w:val="24"/>
                <w:rtl/>
              </w:rPr>
              <w:t>תיקון תקנה 11א</w:t>
            </w:r>
          </w:p>
        </w:tc>
        <w:tc>
          <w:tcPr>
            <w:tcW w:w="624" w:type="dxa"/>
          </w:tcPr>
          <w:p w:rsidR="00971D87" w:rsidRDefault="00971D87" w:rsidP="00D46335">
            <w:pPr>
              <w:pStyle w:val="TableText"/>
              <w:numPr>
                <w:ilvl w:val="0"/>
                <w:numId w:val="3"/>
              </w:numPr>
              <w:spacing w:line="240" w:lineRule="auto"/>
              <w:rPr>
                <w:rFonts w:ascii="David" w:hAnsi="David"/>
                <w:sz w:val="24"/>
                <w:szCs w:val="24"/>
                <w:rtl/>
              </w:rPr>
            </w:pPr>
          </w:p>
        </w:tc>
        <w:tc>
          <w:tcPr>
            <w:tcW w:w="7146" w:type="dxa"/>
            <w:gridSpan w:val="3"/>
            <w:hideMark/>
          </w:tcPr>
          <w:p w:rsidR="00971D87" w:rsidRDefault="00971D87" w:rsidP="00D46335">
            <w:pPr>
              <w:pStyle w:val="TableBlock"/>
              <w:spacing w:line="240" w:lineRule="auto"/>
              <w:rPr>
                <w:rFonts w:ascii="David" w:hAnsi="David"/>
                <w:sz w:val="24"/>
                <w:szCs w:val="24"/>
              </w:rPr>
            </w:pPr>
            <w:r>
              <w:rPr>
                <w:rFonts w:ascii="David" w:hAnsi="David"/>
                <w:sz w:val="24"/>
                <w:szCs w:val="24"/>
                <w:rtl/>
              </w:rPr>
              <w:t xml:space="preserve">בתקנה 11א לתקנות העיקריות </w:t>
            </w:r>
            <w:r w:rsidR="00D46335">
              <w:rPr>
                <w:rFonts w:ascii="David" w:hAnsi="David" w:hint="cs"/>
                <w:sz w:val="24"/>
                <w:szCs w:val="24"/>
                <w:rtl/>
              </w:rPr>
              <w:t>–</w:t>
            </w:r>
            <w:r>
              <w:rPr>
                <w:rFonts w:ascii="David" w:hAnsi="David"/>
                <w:sz w:val="24"/>
                <w:szCs w:val="24"/>
                <w:rtl/>
              </w:rPr>
              <w:t xml:space="preserve"> </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D46335">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 xml:space="preserve">תקנת משנה (א) </w:t>
            </w:r>
            <w:r w:rsidR="00D46335">
              <w:rPr>
                <w:rFonts w:ascii="David" w:hAnsi="David" w:hint="cs"/>
                <w:sz w:val="24"/>
                <w:szCs w:val="24"/>
                <w:rtl/>
              </w:rPr>
              <w:t>–</w:t>
            </w:r>
            <w:r>
              <w:rPr>
                <w:rFonts w:ascii="David" w:hAnsi="David"/>
                <w:sz w:val="24"/>
                <w:szCs w:val="24"/>
                <w:rtl/>
              </w:rPr>
              <w:t xml:space="preserve"> בטלה;</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D46335">
            <w:pPr>
              <w:pStyle w:val="TableBlock"/>
              <w:numPr>
                <w:ilvl w:val="0"/>
                <w:numId w:val="25"/>
              </w:numPr>
              <w:tabs>
                <w:tab w:val="left" w:pos="624"/>
              </w:tabs>
              <w:spacing w:line="240" w:lineRule="auto"/>
              <w:ind w:left="624" w:hanging="624"/>
              <w:rPr>
                <w:rFonts w:ascii="David" w:hAnsi="David"/>
                <w:sz w:val="24"/>
                <w:szCs w:val="24"/>
              </w:rPr>
            </w:pPr>
            <w:r>
              <w:rPr>
                <w:rFonts w:ascii="David" w:hAnsi="David"/>
                <w:sz w:val="24"/>
                <w:szCs w:val="24"/>
                <w:rtl/>
              </w:rPr>
              <w:t xml:space="preserve">בתקנת משנה (ב) אחרי "בטיול מאורגן" יבוא "בכנס, באירוע ספורט או בפסטיבל", במקום "למעט מופע, טקס או מסיבה כאמור במקום שהפעלתו הותרה לפי תקנה 7(ב)(2), (10) או (11)" יבוא "למעט במקום שהפעלתו הותרה לפי תקנה 7(ב)"; </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במקום תקנת משנה (ג) יבוא:</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tabs>
                <w:tab w:val="clear" w:pos="624"/>
              </w:tabs>
              <w:spacing w:line="240" w:lineRule="auto"/>
              <w:jc w:val="both"/>
              <w:rPr>
                <w:rFonts w:ascii="David" w:hAnsi="David"/>
                <w:sz w:val="24"/>
                <w:szCs w:val="24"/>
              </w:rPr>
            </w:pPr>
          </w:p>
        </w:tc>
        <w:tc>
          <w:tcPr>
            <w:tcW w:w="6522" w:type="dxa"/>
            <w:gridSpan w:val="2"/>
            <w:hideMark/>
          </w:tcPr>
          <w:p w:rsidR="00971D87" w:rsidRDefault="00971D87" w:rsidP="00D46335">
            <w:pPr>
              <w:pStyle w:val="TableBlock"/>
              <w:spacing w:line="240" w:lineRule="auto"/>
              <w:ind w:left="624" w:hanging="624"/>
              <w:rPr>
                <w:rFonts w:ascii="David" w:hAnsi="David"/>
                <w:sz w:val="24"/>
                <w:szCs w:val="24"/>
              </w:rPr>
            </w:pPr>
            <w:r>
              <w:rPr>
                <w:rFonts w:ascii="David" w:hAnsi="David"/>
                <w:sz w:val="24"/>
                <w:szCs w:val="24"/>
                <w:rtl/>
              </w:rPr>
              <w:t xml:space="preserve">"(ג) </w:t>
            </w:r>
            <w:r w:rsidR="00D46335">
              <w:rPr>
                <w:rFonts w:ascii="David" w:hAnsi="David" w:hint="cs"/>
                <w:sz w:val="24"/>
                <w:szCs w:val="24"/>
                <w:rtl/>
              </w:rPr>
              <w:t xml:space="preserve">     </w:t>
            </w:r>
            <w:r>
              <w:rPr>
                <w:rFonts w:ascii="David" w:hAnsi="David"/>
                <w:sz w:val="24"/>
                <w:szCs w:val="24"/>
                <w:rtl/>
              </w:rPr>
              <w:t>על אף האמור בתקנת משנה (ב), מפעיל מקום ציבורי או עסקי, למעט מקום שהפעלתו הותרה לפי תקנה 7(ב), לא יקיים במקום ציבורי או עסקי אירוע מוגבל, למעט טיול מאורגן";</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D46335">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 xml:space="preserve">בתקנת משנה (ד), המילים "אירוע אסור ולא יקיים בו" </w:t>
            </w:r>
            <w:r w:rsidR="00D46335">
              <w:rPr>
                <w:rFonts w:ascii="David" w:hAnsi="David" w:hint="cs"/>
                <w:sz w:val="24"/>
                <w:szCs w:val="24"/>
                <w:rtl/>
              </w:rPr>
              <w:t xml:space="preserve">– </w:t>
            </w:r>
            <w:r>
              <w:rPr>
                <w:rFonts w:ascii="David" w:hAnsi="David"/>
                <w:sz w:val="24"/>
                <w:szCs w:val="24"/>
                <w:rtl/>
              </w:rPr>
              <w:t>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3"/>
            <w:hideMark/>
          </w:tcPr>
          <w:p w:rsidR="00971D87" w:rsidRDefault="00971D87" w:rsidP="00971D87">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בתקנת משנה (ה), המילים "לא ייתן שירות לאירוע אסור" – יימחקו.</w:t>
            </w:r>
            <w:r w:rsidR="0095782D">
              <w:rPr>
                <w:rFonts w:ascii="David" w:hAnsi="David" w:hint="cs"/>
                <w:sz w:val="24"/>
                <w:szCs w:val="24"/>
                <w:rtl/>
              </w:rPr>
              <w:t>"</w:t>
            </w:r>
          </w:p>
        </w:tc>
      </w:tr>
    </w:tbl>
    <w:p w:rsidR="0095782D" w:rsidRDefault="0095782D">
      <w:pPr>
        <w:rPr>
          <w:rtl/>
        </w:rPr>
      </w:pPr>
    </w:p>
    <w:p w:rsidR="0095782D" w:rsidRDefault="0095782D">
      <w:pPr>
        <w:rPr>
          <w:rtl/>
        </w:rPr>
      </w:pPr>
      <w:r>
        <w:rPr>
          <w:rFonts w:hint="cs"/>
          <w:rtl/>
        </w:rPr>
        <w:t>תקנה 13(א) לתקנות העיקריות זה התאמות של העבירות הפליליות.</w:t>
      </w:r>
    </w:p>
    <w:p w:rsidR="0095782D" w:rsidRDefault="0095782D"/>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2"/>
      </w:tblGrid>
      <w:tr w:rsidR="00971D87" w:rsidTr="0095782D">
        <w:trPr>
          <w:cantSplit/>
          <w:trHeight w:val="60"/>
        </w:trPr>
        <w:tc>
          <w:tcPr>
            <w:tcW w:w="1870" w:type="dxa"/>
            <w:hideMark/>
          </w:tcPr>
          <w:p w:rsidR="00971D87" w:rsidRDefault="009653A9">
            <w:pPr>
              <w:pStyle w:val="TableSideHeading"/>
              <w:spacing w:line="240" w:lineRule="auto"/>
              <w:rPr>
                <w:rFonts w:ascii="David" w:hAnsi="David"/>
                <w:sz w:val="24"/>
                <w:szCs w:val="24"/>
                <w:rtl/>
              </w:rPr>
            </w:pPr>
            <w:r>
              <w:rPr>
                <w:rFonts w:ascii="David" w:hAnsi="David" w:hint="cs"/>
                <w:sz w:val="24"/>
                <w:szCs w:val="24"/>
                <w:rtl/>
              </w:rPr>
              <w:t>"</w:t>
            </w:r>
            <w:r w:rsidR="00971D87">
              <w:rPr>
                <w:rFonts w:ascii="David" w:hAnsi="David"/>
                <w:sz w:val="24"/>
                <w:szCs w:val="24"/>
                <w:rtl/>
              </w:rPr>
              <w:t>תיקון תקנה 13</w:t>
            </w:r>
          </w:p>
        </w:tc>
        <w:tc>
          <w:tcPr>
            <w:tcW w:w="624" w:type="dxa"/>
          </w:tcPr>
          <w:p w:rsidR="00971D87" w:rsidRDefault="00971D87" w:rsidP="00D46335">
            <w:pPr>
              <w:pStyle w:val="TableText"/>
              <w:numPr>
                <w:ilvl w:val="0"/>
                <w:numId w:val="3"/>
              </w:numPr>
              <w:spacing w:line="240" w:lineRule="auto"/>
              <w:rPr>
                <w:rFonts w:ascii="David" w:hAnsi="David"/>
                <w:sz w:val="24"/>
                <w:szCs w:val="24"/>
                <w:rtl/>
              </w:rPr>
            </w:pPr>
          </w:p>
        </w:tc>
        <w:tc>
          <w:tcPr>
            <w:tcW w:w="7146" w:type="dxa"/>
            <w:gridSpan w:val="2"/>
            <w:hideMark/>
          </w:tcPr>
          <w:p w:rsidR="00971D87" w:rsidRDefault="00971D87" w:rsidP="00D46335">
            <w:pPr>
              <w:pStyle w:val="TableBlock"/>
              <w:spacing w:line="240" w:lineRule="auto"/>
              <w:rPr>
                <w:rFonts w:ascii="David" w:hAnsi="David"/>
                <w:sz w:val="24"/>
                <w:szCs w:val="24"/>
              </w:rPr>
            </w:pPr>
            <w:r>
              <w:rPr>
                <w:rFonts w:ascii="David" w:hAnsi="David"/>
                <w:sz w:val="24"/>
                <w:szCs w:val="24"/>
                <w:rtl/>
              </w:rPr>
              <w:t xml:space="preserve">בתקנה 13(א) לתקנות העיקריות </w:t>
            </w:r>
            <w:r w:rsidR="00D46335">
              <w:rPr>
                <w:rFonts w:ascii="David" w:hAnsi="David" w:hint="cs"/>
                <w:sz w:val="24"/>
                <w:szCs w:val="24"/>
                <w:rtl/>
              </w:rPr>
              <w:t>–</w:t>
            </w:r>
            <w:r>
              <w:rPr>
                <w:rFonts w:ascii="David" w:hAnsi="David"/>
                <w:sz w:val="24"/>
                <w:szCs w:val="24"/>
                <w:rtl/>
              </w:rPr>
              <w:t xml:space="preserve">  </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tabs>
                <w:tab w:val="left" w:pos="624"/>
              </w:tabs>
              <w:spacing w:line="240" w:lineRule="auto"/>
              <w:ind w:left="624" w:hanging="624"/>
              <w:rPr>
                <w:rFonts w:ascii="David" w:hAnsi="David"/>
                <w:sz w:val="24"/>
                <w:szCs w:val="24"/>
              </w:rPr>
            </w:pPr>
            <w:r>
              <w:rPr>
                <w:rFonts w:ascii="David" w:hAnsi="David"/>
                <w:sz w:val="24"/>
                <w:szCs w:val="24"/>
                <w:rtl/>
              </w:rPr>
              <w:t xml:space="preserve">בפסקה (2), ברישה, אחרי "למי שלא הציג אישור תו ירוק" יבוא "או  אישור על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שביצע בכניסה למקום";";</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ind w:left="624" w:hanging="624"/>
              <w:rPr>
                <w:rFonts w:ascii="David" w:hAnsi="David"/>
                <w:sz w:val="24"/>
                <w:szCs w:val="24"/>
              </w:rPr>
            </w:pPr>
            <w:r>
              <w:rPr>
                <w:rFonts w:ascii="David" w:hAnsi="David"/>
                <w:sz w:val="24"/>
                <w:szCs w:val="24"/>
                <w:rtl/>
              </w:rPr>
              <w:t xml:space="preserve">בפסקה (3א), בכל מקום, אחרי "תינוק עד גיל שנה" יבוא "ולא הציג אישור על תוצאה שלילית בבדיקת קורונה </w:t>
            </w:r>
            <w:proofErr w:type="spellStart"/>
            <w:r>
              <w:rPr>
                <w:rFonts w:ascii="David" w:hAnsi="David"/>
                <w:sz w:val="24"/>
                <w:szCs w:val="24"/>
                <w:rtl/>
              </w:rPr>
              <w:t>מיידית</w:t>
            </w:r>
            <w:proofErr w:type="spellEnd"/>
            <w:r>
              <w:rPr>
                <w:rFonts w:ascii="David" w:hAnsi="David"/>
                <w:sz w:val="24"/>
                <w:szCs w:val="24"/>
                <w:rtl/>
              </w:rPr>
              <w:t xml:space="preserve"> שבוצעה בכניסה למקום"". </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rPr>
                <w:rFonts w:ascii="David" w:hAnsi="David"/>
                <w:sz w:val="24"/>
                <w:szCs w:val="24"/>
              </w:rPr>
            </w:pPr>
            <w:r>
              <w:rPr>
                <w:rFonts w:ascii="David" w:hAnsi="David"/>
                <w:sz w:val="24"/>
                <w:szCs w:val="24"/>
                <w:rtl/>
              </w:rPr>
              <w:t xml:space="preserve">פסקאות (10ט), (10י) ו-(10יא) </w:t>
            </w:r>
            <w:r w:rsidR="00D46335">
              <w:rPr>
                <w:rFonts w:ascii="David" w:hAnsi="David" w:hint="cs"/>
                <w:sz w:val="24"/>
                <w:szCs w:val="24"/>
                <w:rtl/>
              </w:rPr>
              <w:t>–</w:t>
            </w:r>
            <w:r>
              <w:rPr>
                <w:rFonts w:ascii="David" w:hAnsi="David"/>
                <w:sz w:val="24"/>
                <w:szCs w:val="24"/>
                <w:rtl/>
              </w:rPr>
              <w:t xml:space="preserve"> 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ind w:left="624" w:hanging="624"/>
              <w:rPr>
                <w:rFonts w:ascii="David" w:hAnsi="David"/>
                <w:sz w:val="24"/>
                <w:szCs w:val="24"/>
              </w:rPr>
            </w:pPr>
            <w:r>
              <w:rPr>
                <w:rFonts w:ascii="David" w:hAnsi="David"/>
                <w:sz w:val="24"/>
                <w:szCs w:val="24"/>
                <w:rtl/>
              </w:rPr>
              <w:t>בפסקה (10יב), במקום "מפעיל מקום המשמש לשמחות ולאירועים כאמור בתקנה 7(ב)(11)" יבוא "מפעיל מקום כאמור בתקנה 7(ב)(8) ש</w:t>
            </w:r>
            <w:r w:rsidR="0095782D">
              <w:rPr>
                <w:rFonts w:ascii="David" w:hAnsi="David"/>
                <w:sz w:val="24"/>
                <w:szCs w:val="24"/>
                <w:rtl/>
              </w:rPr>
              <w:t>הוא מקום המשמש לשמחות ולאירועים</w:t>
            </w:r>
            <w:r>
              <w:rPr>
                <w:rFonts w:ascii="David" w:hAnsi="David"/>
                <w:sz w:val="24"/>
                <w:szCs w:val="24"/>
                <w:rtl/>
              </w:rPr>
              <w:t xml:space="preserve">", ובמקום "במספר העולה על האמור בתקנה 8א(23)(ד)" יבוא "במספר העולה על האמור בתקנה 8א(21)(ז)"; </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rPr>
                <w:rFonts w:ascii="David" w:hAnsi="David"/>
                <w:sz w:val="24"/>
                <w:szCs w:val="24"/>
              </w:rPr>
            </w:pPr>
            <w:r>
              <w:rPr>
                <w:rFonts w:ascii="David" w:hAnsi="David"/>
                <w:sz w:val="24"/>
                <w:szCs w:val="24"/>
                <w:rtl/>
              </w:rPr>
              <w:t>בפסקה (12ב), ברישה,</w:t>
            </w:r>
            <w:r w:rsidR="0095782D">
              <w:rPr>
                <w:rFonts w:ascii="David" w:hAnsi="David"/>
                <w:sz w:val="24"/>
                <w:szCs w:val="24"/>
                <w:rtl/>
              </w:rPr>
              <w:t xml:space="preserve"> המילים "שקיים בו אירוע אסור או</w:t>
            </w:r>
            <w:r>
              <w:rPr>
                <w:rFonts w:ascii="David" w:hAnsi="David"/>
                <w:sz w:val="24"/>
                <w:szCs w:val="24"/>
                <w:rtl/>
              </w:rPr>
              <w:t xml:space="preserve">" </w:t>
            </w:r>
            <w:r w:rsidR="00D46335">
              <w:rPr>
                <w:rFonts w:ascii="David" w:hAnsi="David" w:hint="cs"/>
                <w:sz w:val="24"/>
                <w:szCs w:val="24"/>
                <w:rtl/>
              </w:rPr>
              <w:t>–</w:t>
            </w:r>
            <w:r>
              <w:rPr>
                <w:rFonts w:ascii="David" w:hAnsi="David"/>
                <w:sz w:val="24"/>
                <w:szCs w:val="24"/>
                <w:rtl/>
              </w:rPr>
              <w:t xml:space="preserve"> 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rPr>
                <w:rFonts w:ascii="David" w:hAnsi="David"/>
                <w:sz w:val="24"/>
                <w:szCs w:val="24"/>
              </w:rPr>
            </w:pPr>
            <w:r>
              <w:rPr>
                <w:rFonts w:ascii="David" w:hAnsi="David"/>
                <w:sz w:val="24"/>
                <w:szCs w:val="24"/>
                <w:rtl/>
              </w:rPr>
              <w:t xml:space="preserve">בפסקה (12ג) </w:t>
            </w:r>
            <w:r w:rsidR="00D46335">
              <w:rPr>
                <w:rFonts w:ascii="David" w:hAnsi="David" w:hint="cs"/>
                <w:sz w:val="24"/>
                <w:szCs w:val="24"/>
                <w:rtl/>
              </w:rPr>
              <w:t>–</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D46335">
            <w:pPr>
              <w:pStyle w:val="TableBlock"/>
              <w:numPr>
                <w:ilvl w:val="0"/>
                <w:numId w:val="27"/>
              </w:numPr>
              <w:spacing w:line="240" w:lineRule="auto"/>
              <w:rPr>
                <w:rFonts w:ascii="David" w:hAnsi="David"/>
                <w:sz w:val="24"/>
                <w:szCs w:val="24"/>
              </w:rPr>
            </w:pPr>
            <w:r>
              <w:rPr>
                <w:rFonts w:ascii="David" w:hAnsi="David"/>
                <w:sz w:val="24"/>
                <w:szCs w:val="24"/>
                <w:rtl/>
              </w:rPr>
              <w:t xml:space="preserve">ברישה, המילים "שקיים בו אירוע אסור או" </w:t>
            </w:r>
            <w:r w:rsidR="00D46335">
              <w:rPr>
                <w:rFonts w:ascii="David" w:hAnsi="David" w:hint="cs"/>
                <w:sz w:val="24"/>
                <w:szCs w:val="24"/>
                <w:rtl/>
              </w:rPr>
              <w:t>–</w:t>
            </w:r>
            <w:r>
              <w:rPr>
                <w:rFonts w:ascii="David" w:hAnsi="David"/>
                <w:sz w:val="24"/>
                <w:szCs w:val="24"/>
                <w:rtl/>
              </w:rPr>
              <w:t xml:space="preserve"> 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971D87">
            <w:pPr>
              <w:pStyle w:val="TableBlock"/>
              <w:numPr>
                <w:ilvl w:val="0"/>
                <w:numId w:val="27"/>
              </w:numPr>
              <w:spacing w:line="240" w:lineRule="auto"/>
              <w:rPr>
                <w:rFonts w:ascii="David" w:hAnsi="David"/>
                <w:sz w:val="24"/>
                <w:szCs w:val="24"/>
              </w:rPr>
            </w:pPr>
            <w:r>
              <w:rPr>
                <w:rFonts w:ascii="David" w:hAnsi="David"/>
                <w:sz w:val="24"/>
                <w:szCs w:val="24"/>
                <w:rtl/>
              </w:rPr>
              <w:t>בפסקת משנה (א), המילים "אירוע אסור בשטח פתוח או" – 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522" w:type="dxa"/>
            <w:hideMark/>
          </w:tcPr>
          <w:p w:rsidR="00971D87" w:rsidRDefault="00971D87" w:rsidP="00971D87">
            <w:pPr>
              <w:pStyle w:val="TableBlock"/>
              <w:numPr>
                <w:ilvl w:val="0"/>
                <w:numId w:val="27"/>
              </w:numPr>
              <w:spacing w:line="240" w:lineRule="auto"/>
              <w:rPr>
                <w:rFonts w:ascii="David" w:hAnsi="David"/>
                <w:sz w:val="24"/>
                <w:szCs w:val="24"/>
              </w:rPr>
            </w:pPr>
            <w:r>
              <w:rPr>
                <w:rFonts w:ascii="David" w:hAnsi="David"/>
                <w:sz w:val="24"/>
                <w:szCs w:val="24"/>
                <w:rtl/>
              </w:rPr>
              <w:t>בפסקת משנה  (ב), המילים "אירוע אסור במבנה או" – יימחקו;</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7146" w:type="dxa"/>
            <w:gridSpan w:val="2"/>
            <w:hideMark/>
          </w:tcPr>
          <w:p w:rsidR="00971D87" w:rsidRDefault="00971D87" w:rsidP="00D46335">
            <w:pPr>
              <w:pStyle w:val="TableBlock"/>
              <w:numPr>
                <w:ilvl w:val="0"/>
                <w:numId w:val="26"/>
              </w:numPr>
              <w:spacing w:line="240" w:lineRule="auto"/>
              <w:rPr>
                <w:rFonts w:ascii="David" w:hAnsi="David"/>
                <w:sz w:val="24"/>
                <w:szCs w:val="24"/>
              </w:rPr>
            </w:pPr>
            <w:r>
              <w:rPr>
                <w:rFonts w:ascii="David" w:hAnsi="David"/>
                <w:sz w:val="24"/>
                <w:szCs w:val="24"/>
                <w:rtl/>
              </w:rPr>
              <w:t xml:space="preserve">בפסקה (12ד), המילים "שנכח באירוע אסור ונתן לו שירות" </w:t>
            </w:r>
            <w:r w:rsidR="00D46335">
              <w:rPr>
                <w:rFonts w:ascii="David" w:hAnsi="David" w:hint="cs"/>
                <w:sz w:val="24"/>
                <w:szCs w:val="24"/>
                <w:rtl/>
              </w:rPr>
              <w:t>–</w:t>
            </w:r>
            <w:r>
              <w:rPr>
                <w:rFonts w:ascii="David" w:hAnsi="David"/>
                <w:sz w:val="24"/>
                <w:szCs w:val="24"/>
                <w:rtl/>
              </w:rPr>
              <w:t xml:space="preserve"> יימחקו.</w:t>
            </w:r>
            <w:r w:rsidR="0095782D">
              <w:rPr>
                <w:rFonts w:ascii="David" w:hAnsi="David" w:hint="cs"/>
                <w:sz w:val="24"/>
                <w:szCs w:val="24"/>
                <w:rtl/>
              </w:rPr>
              <w:t>"</w:t>
            </w:r>
          </w:p>
        </w:tc>
      </w:tr>
    </w:tbl>
    <w:p w:rsidR="0095782D" w:rsidRDefault="0095782D">
      <w:pPr>
        <w:rPr>
          <w:rtl/>
        </w:rPr>
      </w:pPr>
    </w:p>
    <w:p w:rsidR="0095782D" w:rsidRDefault="0095782D">
      <w:pPr>
        <w:rPr>
          <w:rtl/>
        </w:rPr>
      </w:pPr>
      <w:r>
        <w:rPr>
          <w:rFonts w:hint="cs"/>
          <w:rtl/>
        </w:rPr>
        <w:t xml:space="preserve">תקנה 21 זה בעצם התוקף, שעכשיו </w:t>
      </w:r>
      <w:bookmarkStart w:id="603" w:name="_ETM_Q1_6125972"/>
      <w:bookmarkEnd w:id="603"/>
      <w:r>
        <w:rPr>
          <w:rFonts w:hint="cs"/>
          <w:rtl/>
        </w:rPr>
        <w:t>כבר מתוקן. פה זה היה עד 1 באפריל. אנחנו עכשיו</w:t>
      </w:r>
      <w:bookmarkStart w:id="604" w:name="_ETM_Q1_6129286"/>
      <w:bookmarkEnd w:id="604"/>
      <w:r w:rsidR="00530F9B">
        <w:rPr>
          <w:rFonts w:hint="cs"/>
          <w:rtl/>
        </w:rPr>
        <w:t xml:space="preserve"> ב-36.</w:t>
      </w:r>
      <w:r>
        <w:rPr>
          <w:rFonts w:hint="cs"/>
          <w:rtl/>
        </w:rPr>
        <w:t xml:space="preserve"> ההארכה שלו היא עד 8 באפריל.</w:t>
      </w:r>
    </w:p>
    <w:p w:rsidR="0095782D" w:rsidRDefault="0095782D"/>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50"/>
      </w:tblGrid>
      <w:tr w:rsidR="00971D87" w:rsidTr="0095782D">
        <w:trPr>
          <w:cantSplit/>
          <w:trHeight w:val="60"/>
        </w:trPr>
        <w:tc>
          <w:tcPr>
            <w:tcW w:w="1870" w:type="dxa"/>
            <w:hideMark/>
          </w:tcPr>
          <w:p w:rsidR="00971D87" w:rsidRDefault="0095782D">
            <w:pPr>
              <w:pStyle w:val="TableSideHeading"/>
              <w:spacing w:line="240" w:lineRule="auto"/>
              <w:rPr>
                <w:rFonts w:ascii="David" w:hAnsi="David"/>
                <w:sz w:val="24"/>
                <w:szCs w:val="24"/>
                <w:rtl/>
              </w:rPr>
            </w:pPr>
            <w:r>
              <w:rPr>
                <w:rFonts w:ascii="David" w:hAnsi="David" w:hint="cs"/>
                <w:sz w:val="24"/>
                <w:szCs w:val="24"/>
                <w:rtl/>
              </w:rPr>
              <w:t>"</w:t>
            </w:r>
            <w:r w:rsidR="00971D87">
              <w:rPr>
                <w:rFonts w:ascii="David" w:hAnsi="David"/>
                <w:sz w:val="24"/>
                <w:szCs w:val="24"/>
                <w:rtl/>
              </w:rPr>
              <w:t>תיקון תקנה 21</w:t>
            </w:r>
          </w:p>
        </w:tc>
        <w:tc>
          <w:tcPr>
            <w:tcW w:w="624" w:type="dxa"/>
          </w:tcPr>
          <w:p w:rsidR="00971D87" w:rsidRDefault="00971D87" w:rsidP="00D46335">
            <w:pPr>
              <w:pStyle w:val="TableText"/>
              <w:numPr>
                <w:ilvl w:val="0"/>
                <w:numId w:val="3"/>
              </w:numPr>
              <w:spacing w:line="240" w:lineRule="auto"/>
              <w:rPr>
                <w:rFonts w:ascii="David" w:hAnsi="David"/>
                <w:sz w:val="24"/>
                <w:szCs w:val="24"/>
              </w:rPr>
            </w:pPr>
          </w:p>
        </w:tc>
        <w:tc>
          <w:tcPr>
            <w:tcW w:w="7146" w:type="dxa"/>
            <w:gridSpan w:val="5"/>
            <w:hideMark/>
          </w:tcPr>
          <w:p w:rsidR="00971D87" w:rsidRDefault="00971D87">
            <w:pPr>
              <w:pStyle w:val="TableBlock"/>
              <w:tabs>
                <w:tab w:val="clear" w:pos="624"/>
              </w:tabs>
              <w:spacing w:line="240" w:lineRule="auto"/>
              <w:rPr>
                <w:rFonts w:ascii="David" w:hAnsi="David"/>
                <w:sz w:val="24"/>
                <w:szCs w:val="24"/>
              </w:rPr>
            </w:pPr>
            <w:r>
              <w:rPr>
                <w:rFonts w:ascii="David" w:hAnsi="David"/>
                <w:sz w:val="24"/>
                <w:szCs w:val="24"/>
                <w:rtl/>
              </w:rPr>
              <w:t xml:space="preserve">בתקנה 21 לתקנות העיקריות, במקום "ז' בניסן </w:t>
            </w:r>
            <w:proofErr w:type="spellStart"/>
            <w:r>
              <w:rPr>
                <w:rFonts w:ascii="David" w:hAnsi="David"/>
                <w:sz w:val="24"/>
                <w:szCs w:val="24"/>
                <w:rtl/>
              </w:rPr>
              <w:t>התשפ"א</w:t>
            </w:r>
            <w:proofErr w:type="spellEnd"/>
            <w:r>
              <w:rPr>
                <w:rFonts w:ascii="David" w:hAnsi="David"/>
                <w:sz w:val="24"/>
                <w:szCs w:val="24"/>
                <w:rtl/>
              </w:rPr>
              <w:t xml:space="preserve"> (20 במרס 2021)" יבוא "י"ט בניסן </w:t>
            </w:r>
            <w:proofErr w:type="spellStart"/>
            <w:r>
              <w:rPr>
                <w:rFonts w:ascii="David" w:hAnsi="David"/>
                <w:sz w:val="24"/>
                <w:szCs w:val="24"/>
                <w:rtl/>
              </w:rPr>
              <w:t>התשפ"א</w:t>
            </w:r>
            <w:proofErr w:type="spellEnd"/>
            <w:r>
              <w:rPr>
                <w:rFonts w:ascii="David" w:hAnsi="David"/>
                <w:sz w:val="24"/>
                <w:szCs w:val="24"/>
                <w:rtl/>
              </w:rPr>
              <w:t xml:space="preserve"> (1 באפריל 2021)". </w:t>
            </w:r>
          </w:p>
        </w:tc>
      </w:tr>
      <w:tr w:rsidR="00971D87" w:rsidTr="0095782D">
        <w:trPr>
          <w:cantSplit/>
          <w:trHeight w:val="60"/>
        </w:trPr>
        <w:tc>
          <w:tcPr>
            <w:tcW w:w="1870"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הוספת תקנה 32</w:t>
            </w:r>
          </w:p>
        </w:tc>
        <w:tc>
          <w:tcPr>
            <w:tcW w:w="624" w:type="dxa"/>
          </w:tcPr>
          <w:p w:rsidR="00971D87" w:rsidRDefault="00971D87" w:rsidP="00D46335">
            <w:pPr>
              <w:pStyle w:val="TableText"/>
              <w:keepLines w:val="0"/>
              <w:numPr>
                <w:ilvl w:val="0"/>
                <w:numId w:val="3"/>
              </w:numPr>
              <w:spacing w:line="240" w:lineRule="auto"/>
              <w:rPr>
                <w:rFonts w:ascii="David" w:hAnsi="David"/>
                <w:sz w:val="24"/>
                <w:szCs w:val="24"/>
              </w:rPr>
            </w:pPr>
          </w:p>
        </w:tc>
        <w:tc>
          <w:tcPr>
            <w:tcW w:w="7146" w:type="dxa"/>
            <w:gridSpan w:val="5"/>
            <w:hideMark/>
          </w:tcPr>
          <w:p w:rsidR="00971D87" w:rsidRDefault="00971D87">
            <w:pPr>
              <w:pStyle w:val="TableBlock"/>
              <w:keepLines w:val="0"/>
              <w:spacing w:line="240" w:lineRule="auto"/>
              <w:rPr>
                <w:rFonts w:ascii="David" w:hAnsi="David"/>
                <w:sz w:val="24"/>
                <w:szCs w:val="24"/>
              </w:rPr>
            </w:pPr>
            <w:r>
              <w:rPr>
                <w:rFonts w:ascii="David" w:hAnsi="David"/>
                <w:sz w:val="24"/>
                <w:szCs w:val="24"/>
                <w:rtl/>
              </w:rPr>
              <w:t>אחרי תקנה 31 לתקנות העיקריות יבוא:</w:t>
            </w:r>
          </w:p>
        </w:tc>
      </w:tr>
      <w:tr w:rsidR="00971D87" w:rsidTr="0095782D">
        <w:trPr>
          <w:cantSplit/>
          <w:trHeight w:val="60"/>
        </w:trPr>
        <w:tc>
          <w:tcPr>
            <w:tcW w:w="1870" w:type="dxa"/>
          </w:tcPr>
          <w:p w:rsidR="00971D87" w:rsidRDefault="00971D87">
            <w:pPr>
              <w:pStyle w:val="TableSideHeading"/>
              <w:keepLines w:val="0"/>
              <w:spacing w:line="240" w:lineRule="auto"/>
              <w:rPr>
                <w:rFonts w:ascii="David" w:hAnsi="David"/>
                <w:sz w:val="24"/>
                <w:szCs w:val="24"/>
                <w:rtl/>
              </w:rPr>
            </w:pPr>
          </w:p>
        </w:tc>
        <w:tc>
          <w:tcPr>
            <w:tcW w:w="624" w:type="dxa"/>
          </w:tcPr>
          <w:p w:rsidR="00971D87" w:rsidRDefault="00971D87">
            <w:pPr>
              <w:pStyle w:val="TableText"/>
              <w:keepLines w:val="0"/>
              <w:spacing w:line="240" w:lineRule="auto"/>
              <w:rPr>
                <w:rFonts w:ascii="David" w:hAnsi="David"/>
                <w:sz w:val="24"/>
                <w:szCs w:val="24"/>
              </w:rPr>
            </w:pPr>
          </w:p>
        </w:tc>
        <w:tc>
          <w:tcPr>
            <w:tcW w:w="1872" w:type="dxa"/>
            <w:gridSpan w:val="3"/>
            <w:hideMark/>
          </w:tcPr>
          <w:p w:rsidR="00971D87" w:rsidRDefault="00971D87">
            <w:pPr>
              <w:pStyle w:val="TableInnerSideHeading"/>
              <w:spacing w:line="240" w:lineRule="auto"/>
              <w:rPr>
                <w:rFonts w:ascii="David" w:hAnsi="David"/>
                <w:sz w:val="24"/>
                <w:szCs w:val="24"/>
              </w:rPr>
            </w:pPr>
            <w:r>
              <w:rPr>
                <w:rFonts w:ascii="David" w:hAnsi="David"/>
                <w:sz w:val="24"/>
                <w:szCs w:val="24"/>
                <w:rtl/>
              </w:rPr>
              <w:t>"הוראת שעה – הצגת תוצאות בדיקת קורונה בפסח</w:t>
            </w:r>
          </w:p>
        </w:tc>
        <w:tc>
          <w:tcPr>
            <w:tcW w:w="624" w:type="dxa"/>
            <w:hideMark/>
          </w:tcPr>
          <w:p w:rsidR="00971D87" w:rsidRDefault="00971D87">
            <w:pPr>
              <w:pStyle w:val="TableText"/>
              <w:spacing w:line="240" w:lineRule="auto"/>
              <w:rPr>
                <w:rFonts w:ascii="David" w:hAnsi="David"/>
                <w:sz w:val="24"/>
                <w:szCs w:val="24"/>
              </w:rPr>
            </w:pPr>
            <w:r>
              <w:rPr>
                <w:rFonts w:ascii="David" w:hAnsi="David"/>
                <w:sz w:val="24"/>
                <w:szCs w:val="24"/>
                <w:rtl/>
              </w:rPr>
              <w:t>32.</w:t>
            </w:r>
          </w:p>
        </w:tc>
        <w:tc>
          <w:tcPr>
            <w:tcW w:w="4650" w:type="dxa"/>
            <w:hideMark/>
          </w:tcPr>
          <w:p w:rsidR="00971D87" w:rsidRDefault="00971D87" w:rsidP="00D46335">
            <w:pPr>
              <w:pStyle w:val="TableBlock"/>
              <w:spacing w:line="240" w:lineRule="auto"/>
              <w:rPr>
                <w:rFonts w:ascii="David" w:hAnsi="David"/>
                <w:sz w:val="24"/>
                <w:szCs w:val="24"/>
              </w:rPr>
            </w:pPr>
            <w:r>
              <w:rPr>
                <w:rFonts w:ascii="David" w:hAnsi="David"/>
                <w:sz w:val="24"/>
                <w:szCs w:val="24"/>
                <w:rtl/>
              </w:rPr>
              <w:t xml:space="preserve">על אף האמור בתקנות אלה, בתקופה שמיום י"ב בניסן </w:t>
            </w:r>
            <w:proofErr w:type="spellStart"/>
            <w:r>
              <w:rPr>
                <w:rFonts w:ascii="David" w:hAnsi="David"/>
                <w:sz w:val="24"/>
                <w:szCs w:val="24"/>
                <w:rtl/>
              </w:rPr>
              <w:t>התשפ"א</w:t>
            </w:r>
            <w:proofErr w:type="spellEnd"/>
            <w:r>
              <w:rPr>
                <w:rFonts w:ascii="David" w:hAnsi="David"/>
                <w:sz w:val="24"/>
                <w:szCs w:val="24"/>
                <w:rtl/>
              </w:rPr>
              <w:t xml:space="preserve"> (25 במרס 2021) עד יום כ"א בניסן </w:t>
            </w:r>
            <w:proofErr w:type="spellStart"/>
            <w:r>
              <w:rPr>
                <w:rFonts w:ascii="David" w:hAnsi="David"/>
                <w:sz w:val="24"/>
                <w:szCs w:val="24"/>
                <w:rtl/>
              </w:rPr>
              <w:t>התשפ"א</w:t>
            </w:r>
            <w:proofErr w:type="spellEnd"/>
            <w:r>
              <w:rPr>
                <w:rFonts w:ascii="David" w:hAnsi="David"/>
                <w:sz w:val="24"/>
                <w:szCs w:val="24"/>
                <w:rtl/>
              </w:rPr>
              <w:t xml:space="preserve"> (3 באפריל 2021), יראו כאילו בתקנה 7 </w:t>
            </w:r>
            <w:r w:rsidR="00D46335">
              <w:rPr>
                <w:rFonts w:ascii="David" w:hAnsi="David" w:hint="cs"/>
                <w:sz w:val="24"/>
                <w:szCs w:val="24"/>
                <w:rtl/>
              </w:rPr>
              <w:t>–</w:t>
            </w:r>
          </w:p>
        </w:tc>
      </w:tr>
      <w:tr w:rsidR="00971D87" w:rsidTr="0095782D">
        <w:trPr>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4650" w:type="dxa"/>
            <w:hideMark/>
          </w:tcPr>
          <w:p w:rsidR="00971D87" w:rsidRDefault="00971D87" w:rsidP="00805A85">
            <w:pPr>
              <w:pStyle w:val="TableBlock"/>
              <w:numPr>
                <w:ilvl w:val="0"/>
                <w:numId w:val="28"/>
              </w:numPr>
              <w:tabs>
                <w:tab w:val="left" w:pos="624"/>
              </w:tabs>
              <w:spacing w:line="240" w:lineRule="auto"/>
              <w:ind w:left="624" w:hanging="624"/>
              <w:rPr>
                <w:rFonts w:ascii="David" w:hAnsi="David"/>
                <w:sz w:val="24"/>
                <w:szCs w:val="24"/>
              </w:rPr>
            </w:pPr>
            <w:r>
              <w:rPr>
                <w:rFonts w:ascii="David" w:hAnsi="David"/>
                <w:sz w:val="24"/>
                <w:szCs w:val="24"/>
                <w:rtl/>
              </w:rPr>
              <w:t>בתקנת משנה (ג)(1), במקום "48 השעות" בא "72 השעות";</w:t>
            </w:r>
            <w:r w:rsidR="0095782D">
              <w:rPr>
                <w:rFonts w:ascii="David" w:hAnsi="David" w:hint="cs"/>
                <w:sz w:val="24"/>
                <w:szCs w:val="24"/>
                <w:rtl/>
              </w:rPr>
              <w:t>"</w:t>
            </w:r>
          </w:p>
        </w:tc>
      </w:tr>
    </w:tbl>
    <w:p w:rsidR="0095782D" w:rsidRDefault="0095782D">
      <w:pPr>
        <w:rPr>
          <w:rtl/>
        </w:rPr>
      </w:pPr>
    </w:p>
    <w:p w:rsidR="0095782D" w:rsidRDefault="0095782D">
      <w:pPr>
        <w:rPr>
          <w:rtl/>
        </w:rPr>
      </w:pPr>
      <w:r>
        <w:rPr>
          <w:rFonts w:hint="cs"/>
          <w:rtl/>
        </w:rPr>
        <w:t xml:space="preserve">זה לעניין בדיקת קורונה </w:t>
      </w:r>
      <w:bookmarkStart w:id="605" w:name="_ETM_Q1_6148479"/>
      <w:bookmarkEnd w:id="605"/>
      <w:r>
        <w:rPr>
          <w:rFonts w:hint="cs"/>
          <w:rtl/>
        </w:rPr>
        <w:t>שבוצעה, תוצאה שלילית של בדיקת קורונה שמאפשרת כניסה למקומות.</w:t>
      </w:r>
    </w:p>
    <w:p w:rsidR="0095782D" w:rsidRDefault="0095782D"/>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20"/>
        <w:gridCol w:w="604"/>
        <w:gridCol w:w="624"/>
        <w:gridCol w:w="624"/>
        <w:gridCol w:w="624"/>
        <w:gridCol w:w="4650"/>
        <w:gridCol w:w="20"/>
      </w:tblGrid>
      <w:tr w:rsidR="00971D87" w:rsidTr="009653A9">
        <w:trPr>
          <w:gridAfter w:val="1"/>
          <w:wAfter w:w="20" w:type="dxa"/>
          <w:cantSplit/>
          <w:trHeight w:val="60"/>
        </w:trPr>
        <w:tc>
          <w:tcPr>
            <w:tcW w:w="1870" w:type="dxa"/>
          </w:tcPr>
          <w:p w:rsidR="00971D87" w:rsidRDefault="00971D87">
            <w:pPr>
              <w:pStyle w:val="TableSideHeading"/>
              <w:spacing w:line="240" w:lineRule="auto"/>
              <w:rPr>
                <w:rFonts w:ascii="David" w:hAnsi="David"/>
                <w:sz w:val="24"/>
                <w:szCs w:val="24"/>
                <w:rtl/>
              </w:rPr>
            </w:pPr>
          </w:p>
        </w:tc>
        <w:tc>
          <w:tcPr>
            <w:tcW w:w="624" w:type="dxa"/>
          </w:tcPr>
          <w:p w:rsidR="00971D87" w:rsidRDefault="00971D87">
            <w:pPr>
              <w:pStyle w:val="TableText"/>
              <w:spacing w:line="240" w:lineRule="auto"/>
              <w:rPr>
                <w:rFonts w:ascii="David" w:hAnsi="David"/>
                <w:sz w:val="24"/>
                <w:szCs w:val="24"/>
              </w:rPr>
            </w:pPr>
          </w:p>
        </w:tc>
        <w:tc>
          <w:tcPr>
            <w:tcW w:w="624" w:type="dxa"/>
            <w:gridSpan w:val="2"/>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71D87">
            <w:pPr>
              <w:pStyle w:val="TableText"/>
              <w:spacing w:line="240" w:lineRule="auto"/>
              <w:rPr>
                <w:rFonts w:ascii="David" w:hAnsi="David"/>
                <w:sz w:val="24"/>
                <w:szCs w:val="24"/>
              </w:rPr>
            </w:pPr>
          </w:p>
        </w:tc>
        <w:tc>
          <w:tcPr>
            <w:tcW w:w="624" w:type="dxa"/>
          </w:tcPr>
          <w:p w:rsidR="00971D87" w:rsidRDefault="0095782D">
            <w:pPr>
              <w:pStyle w:val="TableText"/>
              <w:spacing w:line="240" w:lineRule="auto"/>
              <w:rPr>
                <w:rFonts w:ascii="David" w:hAnsi="David"/>
                <w:sz w:val="24"/>
                <w:szCs w:val="24"/>
              </w:rPr>
            </w:pPr>
            <w:r>
              <w:rPr>
                <w:rFonts w:ascii="David" w:hAnsi="David" w:hint="cs"/>
                <w:sz w:val="24"/>
                <w:szCs w:val="24"/>
                <w:rtl/>
              </w:rPr>
              <w:t>"</w:t>
            </w:r>
          </w:p>
        </w:tc>
        <w:tc>
          <w:tcPr>
            <w:tcW w:w="4650" w:type="dxa"/>
            <w:hideMark/>
          </w:tcPr>
          <w:p w:rsidR="00971D87" w:rsidRDefault="00971D87" w:rsidP="00805A85">
            <w:pPr>
              <w:pStyle w:val="TableBlock"/>
              <w:numPr>
                <w:ilvl w:val="0"/>
                <w:numId w:val="28"/>
              </w:numPr>
              <w:tabs>
                <w:tab w:val="left" w:pos="624"/>
              </w:tabs>
              <w:spacing w:line="240" w:lineRule="auto"/>
              <w:ind w:left="624" w:hanging="624"/>
              <w:rPr>
                <w:rFonts w:ascii="David" w:hAnsi="David"/>
                <w:sz w:val="24"/>
                <w:szCs w:val="24"/>
              </w:rPr>
            </w:pPr>
            <w:r>
              <w:rPr>
                <w:rFonts w:ascii="David" w:hAnsi="David"/>
                <w:sz w:val="24"/>
                <w:szCs w:val="24"/>
                <w:rtl/>
              </w:rPr>
              <w:t>בתקנת משנה (ג1), במקום "48 השעות" בא "72 השעות".</w:t>
            </w:r>
          </w:p>
        </w:tc>
      </w:tr>
      <w:tr w:rsidR="00971D87" w:rsidTr="009653A9">
        <w:trPr>
          <w:gridAfter w:val="1"/>
          <w:wAfter w:w="20" w:type="dxa"/>
          <w:cantSplit/>
          <w:trHeight w:val="60"/>
        </w:trPr>
        <w:tc>
          <w:tcPr>
            <w:tcW w:w="1870"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תיקון התוספת השלישית</w:t>
            </w:r>
          </w:p>
        </w:tc>
        <w:tc>
          <w:tcPr>
            <w:tcW w:w="624" w:type="dxa"/>
          </w:tcPr>
          <w:p w:rsidR="00971D87" w:rsidRDefault="00971D87" w:rsidP="00D46335">
            <w:pPr>
              <w:pStyle w:val="TableText"/>
              <w:keepLines w:val="0"/>
              <w:numPr>
                <w:ilvl w:val="0"/>
                <w:numId w:val="3"/>
              </w:numPr>
              <w:spacing w:line="240" w:lineRule="auto"/>
              <w:rPr>
                <w:rFonts w:ascii="David" w:hAnsi="David"/>
                <w:sz w:val="24"/>
                <w:szCs w:val="24"/>
              </w:rPr>
            </w:pPr>
          </w:p>
        </w:tc>
        <w:tc>
          <w:tcPr>
            <w:tcW w:w="7146" w:type="dxa"/>
            <w:gridSpan w:val="6"/>
            <w:hideMark/>
          </w:tcPr>
          <w:p w:rsidR="00971D87" w:rsidRDefault="00971D87">
            <w:pPr>
              <w:pStyle w:val="TableBlock"/>
              <w:keepLines w:val="0"/>
              <w:spacing w:line="240" w:lineRule="auto"/>
              <w:rPr>
                <w:rFonts w:ascii="David" w:hAnsi="David"/>
                <w:sz w:val="24"/>
                <w:szCs w:val="24"/>
              </w:rPr>
            </w:pPr>
            <w:r>
              <w:rPr>
                <w:rFonts w:ascii="David" w:hAnsi="David"/>
                <w:sz w:val="24"/>
                <w:szCs w:val="24"/>
                <w:rtl/>
              </w:rPr>
              <w:t>בתוספת השלישית לתקנות העיקריות, פרטים (10ט), (10י), (10יא) – יימחקו.</w:t>
            </w:r>
          </w:p>
        </w:tc>
      </w:tr>
      <w:tr w:rsidR="00971D87" w:rsidTr="009653A9">
        <w:trPr>
          <w:cantSplit/>
          <w:trHeight w:val="60"/>
        </w:trPr>
        <w:tc>
          <w:tcPr>
            <w:tcW w:w="1870"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תחילה</w:t>
            </w:r>
          </w:p>
        </w:tc>
        <w:tc>
          <w:tcPr>
            <w:tcW w:w="644" w:type="dxa"/>
            <w:gridSpan w:val="2"/>
            <w:hideMark/>
          </w:tcPr>
          <w:p w:rsidR="00971D87" w:rsidRDefault="00971D87" w:rsidP="0095782D">
            <w:pPr>
              <w:pStyle w:val="TableText"/>
              <w:keepLines w:val="0"/>
              <w:spacing w:line="240" w:lineRule="auto"/>
              <w:rPr>
                <w:rFonts w:ascii="David" w:hAnsi="David"/>
                <w:sz w:val="24"/>
                <w:szCs w:val="24"/>
              </w:rPr>
            </w:pPr>
            <w:r>
              <w:rPr>
                <w:rFonts w:ascii="David" w:hAnsi="David"/>
                <w:sz w:val="24"/>
                <w:szCs w:val="24"/>
                <w:rtl/>
              </w:rPr>
              <w:t>1</w:t>
            </w:r>
            <w:r w:rsidR="0095782D">
              <w:rPr>
                <w:rFonts w:ascii="David" w:hAnsi="David" w:hint="cs"/>
                <w:sz w:val="24"/>
                <w:szCs w:val="24"/>
                <w:rtl/>
              </w:rPr>
              <w:t>2</w:t>
            </w:r>
            <w:r>
              <w:rPr>
                <w:rFonts w:ascii="David" w:hAnsi="David"/>
                <w:sz w:val="24"/>
                <w:szCs w:val="24"/>
                <w:rtl/>
              </w:rPr>
              <w:t xml:space="preserve">. </w:t>
            </w:r>
          </w:p>
        </w:tc>
        <w:tc>
          <w:tcPr>
            <w:tcW w:w="7146" w:type="dxa"/>
            <w:gridSpan w:val="6"/>
            <w:hideMark/>
          </w:tcPr>
          <w:p w:rsidR="00971D87" w:rsidRDefault="00971D87">
            <w:pPr>
              <w:pStyle w:val="TableBlock"/>
              <w:keepLines w:val="0"/>
              <w:spacing w:line="240" w:lineRule="auto"/>
              <w:rPr>
                <w:rFonts w:ascii="David" w:hAnsi="David"/>
                <w:sz w:val="24"/>
                <w:szCs w:val="24"/>
              </w:rPr>
            </w:pPr>
            <w:r>
              <w:rPr>
                <w:rFonts w:ascii="David" w:hAnsi="David"/>
                <w:sz w:val="24"/>
                <w:szCs w:val="24"/>
                <w:rtl/>
              </w:rPr>
              <w:t xml:space="preserve">תחילתן של תקנות אלה ביום ו' בניסן </w:t>
            </w:r>
            <w:proofErr w:type="spellStart"/>
            <w:r>
              <w:rPr>
                <w:rFonts w:ascii="David" w:hAnsi="David"/>
                <w:sz w:val="24"/>
                <w:szCs w:val="24"/>
                <w:rtl/>
              </w:rPr>
              <w:t>התשפ"א</w:t>
            </w:r>
            <w:proofErr w:type="spellEnd"/>
            <w:r>
              <w:rPr>
                <w:rFonts w:ascii="David" w:hAnsi="David"/>
                <w:sz w:val="24"/>
                <w:szCs w:val="24"/>
                <w:rtl/>
              </w:rPr>
              <w:t xml:space="preserve"> (19 במרס 2021) בשעה 17:00.</w:t>
            </w:r>
            <w:r w:rsidR="0095782D">
              <w:rPr>
                <w:rFonts w:ascii="David" w:hAnsi="David" w:hint="cs"/>
                <w:sz w:val="24"/>
                <w:szCs w:val="24"/>
                <w:rtl/>
              </w:rPr>
              <w:t>"</w:t>
            </w:r>
          </w:p>
        </w:tc>
      </w:tr>
    </w:tbl>
    <w:p w:rsidR="00FF1B74" w:rsidRDefault="00FF1B74" w:rsidP="00FF1B74">
      <w:pPr>
        <w:rPr>
          <w:rtl/>
          <w:lang w:eastAsia="he-IL"/>
        </w:rPr>
      </w:pPr>
    </w:p>
    <w:p w:rsidR="0095782D" w:rsidRDefault="0095782D" w:rsidP="00FF1B74">
      <w:pPr>
        <w:rPr>
          <w:rtl/>
          <w:lang w:eastAsia="he-IL"/>
        </w:rPr>
      </w:pPr>
      <w:r>
        <w:rPr>
          <w:rFonts w:hint="cs"/>
          <w:rtl/>
          <w:lang w:eastAsia="he-IL"/>
        </w:rPr>
        <w:t xml:space="preserve">כאמור בתחילה </w:t>
      </w:r>
      <w:bookmarkStart w:id="606" w:name="_ETM_Q1_6165342"/>
      <w:bookmarkEnd w:id="606"/>
      <w:r>
        <w:rPr>
          <w:rFonts w:hint="cs"/>
          <w:rtl/>
          <w:lang w:eastAsia="he-IL"/>
        </w:rPr>
        <w:t xml:space="preserve">זה אישור בדיעבד. </w:t>
      </w:r>
      <w:bookmarkStart w:id="607" w:name="_ETM_Q1_6172783"/>
      <w:bookmarkEnd w:id="607"/>
    </w:p>
    <w:p w:rsidR="00971D87" w:rsidRDefault="00971D87" w:rsidP="00FF1B74">
      <w:pPr>
        <w:rPr>
          <w:rtl/>
          <w:lang w:eastAsia="he-IL"/>
        </w:rPr>
      </w:pPr>
      <w:bookmarkStart w:id="608" w:name="_ETM_Q1_6172865"/>
      <w:bookmarkEnd w:id="608"/>
    </w:p>
    <w:p w:rsidR="00971D87" w:rsidRDefault="00971D87" w:rsidP="00971D87">
      <w:pPr>
        <w:jc w:val="center"/>
        <w:rPr>
          <w:rFonts w:ascii="David" w:hAnsi="David"/>
          <w:b/>
          <w:bCs/>
        </w:rPr>
      </w:pPr>
      <w:r>
        <w:rPr>
          <w:rFonts w:ascii="David" w:hAnsi="David"/>
          <w:b/>
          <w:bCs/>
          <w:rtl/>
        </w:rPr>
        <w:t>תקנות סמכויות מיוחדות להתמודדות עם נגיף הקורונה החדש (הוראת שעה) (הגבלת פעילות והוראות נוספות) (תיקון מס' 36), התשפ"א-2021</w:t>
      </w:r>
    </w:p>
    <w:p w:rsidR="00971D87" w:rsidRPr="0095782D" w:rsidRDefault="00971D87" w:rsidP="00971D87">
      <w:pPr>
        <w:rPr>
          <w:rFonts w:ascii="David" w:hAnsi="David"/>
          <w:rtl/>
        </w:rPr>
      </w:pPr>
    </w:p>
    <w:p w:rsidR="00971D87" w:rsidRDefault="0095782D" w:rsidP="00971D87">
      <w:pPr>
        <w:rPr>
          <w:rFonts w:ascii="David" w:hAnsi="David"/>
          <w:rtl/>
        </w:rPr>
      </w:pPr>
      <w:r>
        <w:rPr>
          <w:rFonts w:ascii="David" w:hAnsi="David" w:hint="cs"/>
          <w:rtl/>
        </w:rPr>
        <w:t>"</w:t>
      </w:r>
      <w:r w:rsidR="00971D87">
        <w:rPr>
          <w:rFonts w:ascii="David" w:hAnsi="David"/>
          <w:rtl/>
        </w:rPr>
        <w:t>בתוקף סמכותה לפי סעיפים 4, 6, 7, 8, 9, 11, 12, 12ה, 23, 24, 25 ו-27 לחוק סמכויות מיוחדות להתמודדות עם נגיף הקורונה החדש (הוראת שעה), התש"ף-2020 (להלן – החוק), ובאישור ועדת החוקה חוק ומשפט של הכנסת/ ולאחר שהתקיים האמור בסעיף 4(ד)(2)(א) לחוק, מתקינה הממשלה תקנות אלה:</w:t>
      </w:r>
    </w:p>
    <w:p w:rsidR="00971D87" w:rsidRDefault="00971D87" w:rsidP="00971D87">
      <w:pPr>
        <w:rPr>
          <w:rFonts w:ascii="David" w:hAnsi="David"/>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971D87" w:rsidTr="00971D87">
        <w:trPr>
          <w:cantSplit/>
          <w:trHeight w:val="60"/>
        </w:trPr>
        <w:tc>
          <w:tcPr>
            <w:tcW w:w="1871" w:type="dxa"/>
            <w:hideMark/>
          </w:tcPr>
          <w:p w:rsidR="00971D87" w:rsidRDefault="00971D87">
            <w:pPr>
              <w:pStyle w:val="TableSideHeading"/>
              <w:spacing w:line="240" w:lineRule="auto"/>
              <w:rPr>
                <w:rFonts w:ascii="David" w:hAnsi="David"/>
                <w:sz w:val="24"/>
                <w:szCs w:val="24"/>
                <w:rtl/>
              </w:rPr>
            </w:pPr>
            <w:r>
              <w:rPr>
                <w:rFonts w:ascii="David" w:hAnsi="David"/>
                <w:sz w:val="24"/>
                <w:szCs w:val="24"/>
                <w:rtl/>
              </w:rPr>
              <w:t>תיקון תקנה 21</w:t>
            </w:r>
          </w:p>
        </w:tc>
        <w:tc>
          <w:tcPr>
            <w:tcW w:w="624" w:type="dxa"/>
            <w:hideMark/>
          </w:tcPr>
          <w:p w:rsidR="00971D87" w:rsidRDefault="00971D87">
            <w:pPr>
              <w:pStyle w:val="TableText"/>
              <w:spacing w:line="240" w:lineRule="auto"/>
              <w:rPr>
                <w:rFonts w:ascii="David" w:hAnsi="David"/>
                <w:sz w:val="24"/>
                <w:szCs w:val="24"/>
                <w:rtl/>
              </w:rPr>
            </w:pPr>
            <w:r>
              <w:rPr>
                <w:rFonts w:ascii="David" w:hAnsi="David"/>
                <w:sz w:val="24"/>
                <w:szCs w:val="24"/>
                <w:rtl/>
              </w:rPr>
              <w:t>1.</w:t>
            </w:r>
          </w:p>
        </w:tc>
        <w:tc>
          <w:tcPr>
            <w:tcW w:w="7146" w:type="dxa"/>
            <w:hideMark/>
          </w:tcPr>
          <w:p w:rsidR="00971D87" w:rsidRDefault="00971D87">
            <w:pPr>
              <w:pStyle w:val="TableBlock"/>
              <w:spacing w:line="240" w:lineRule="auto"/>
              <w:rPr>
                <w:rFonts w:ascii="David" w:hAnsi="David"/>
                <w:sz w:val="24"/>
                <w:szCs w:val="24"/>
              </w:rPr>
            </w:pPr>
            <w:r>
              <w:rPr>
                <w:rFonts w:ascii="David" w:hAnsi="David"/>
                <w:sz w:val="24"/>
                <w:szCs w:val="24"/>
                <w:rtl/>
              </w:rPr>
              <w:t xml:space="preserve">בתקנות סמכויות מיוחדות להתמודדות עם נגיף הקורונה החדש (הוראת שעה) (הגבלת פעילות והוראות נוספות), התש"ף-2020 (להלן – התקנות העיקריות), בתקנה 21, במקום "י"ט בניסן </w:t>
            </w:r>
            <w:proofErr w:type="spellStart"/>
            <w:r>
              <w:rPr>
                <w:rFonts w:ascii="David" w:hAnsi="David"/>
                <w:sz w:val="24"/>
                <w:szCs w:val="24"/>
                <w:rtl/>
              </w:rPr>
              <w:t>התשפ"א</w:t>
            </w:r>
            <w:proofErr w:type="spellEnd"/>
            <w:r>
              <w:rPr>
                <w:rFonts w:ascii="David" w:hAnsi="David"/>
                <w:sz w:val="24"/>
                <w:szCs w:val="24"/>
                <w:rtl/>
              </w:rPr>
              <w:t xml:space="preserve"> (1 באפריל 2021)" יבוא "כ"ו בניסן </w:t>
            </w:r>
            <w:proofErr w:type="spellStart"/>
            <w:r>
              <w:rPr>
                <w:rFonts w:ascii="David" w:hAnsi="David"/>
                <w:sz w:val="24"/>
                <w:szCs w:val="24"/>
                <w:rtl/>
              </w:rPr>
              <w:t>התשפ"א</w:t>
            </w:r>
            <w:proofErr w:type="spellEnd"/>
            <w:r>
              <w:rPr>
                <w:rFonts w:ascii="David" w:hAnsi="David"/>
                <w:sz w:val="24"/>
                <w:szCs w:val="24"/>
                <w:rtl/>
              </w:rPr>
              <w:t xml:space="preserve"> (8 באפריל 2021)".</w:t>
            </w:r>
          </w:p>
        </w:tc>
      </w:tr>
      <w:tr w:rsidR="00971D87" w:rsidTr="00971D87">
        <w:trPr>
          <w:cantSplit/>
          <w:trHeight w:val="60"/>
        </w:trPr>
        <w:tc>
          <w:tcPr>
            <w:tcW w:w="1871" w:type="dxa"/>
            <w:hideMark/>
          </w:tcPr>
          <w:p w:rsidR="00971D87" w:rsidRDefault="00971D87">
            <w:pPr>
              <w:pStyle w:val="TableSideHeading"/>
              <w:keepLines w:val="0"/>
              <w:spacing w:line="240" w:lineRule="auto"/>
              <w:rPr>
                <w:rFonts w:ascii="David" w:hAnsi="David"/>
                <w:sz w:val="24"/>
                <w:szCs w:val="24"/>
                <w:rtl/>
              </w:rPr>
            </w:pPr>
            <w:r>
              <w:rPr>
                <w:rFonts w:ascii="David" w:hAnsi="David"/>
                <w:sz w:val="24"/>
                <w:szCs w:val="24"/>
                <w:rtl/>
              </w:rPr>
              <w:t>תיקון תקנה 32</w:t>
            </w:r>
          </w:p>
        </w:tc>
        <w:tc>
          <w:tcPr>
            <w:tcW w:w="624" w:type="dxa"/>
            <w:hideMark/>
          </w:tcPr>
          <w:p w:rsidR="00971D87" w:rsidRDefault="00971D87">
            <w:pPr>
              <w:pStyle w:val="TableText"/>
              <w:keepLines w:val="0"/>
              <w:spacing w:line="240" w:lineRule="auto"/>
              <w:rPr>
                <w:rFonts w:ascii="David" w:hAnsi="David"/>
                <w:sz w:val="24"/>
                <w:szCs w:val="24"/>
              </w:rPr>
            </w:pPr>
            <w:r>
              <w:rPr>
                <w:rFonts w:ascii="David" w:hAnsi="David"/>
                <w:sz w:val="24"/>
                <w:szCs w:val="24"/>
                <w:rtl/>
              </w:rPr>
              <w:t>2.</w:t>
            </w:r>
          </w:p>
        </w:tc>
        <w:tc>
          <w:tcPr>
            <w:tcW w:w="7146" w:type="dxa"/>
            <w:hideMark/>
          </w:tcPr>
          <w:p w:rsidR="00971D87" w:rsidRDefault="00971D87">
            <w:pPr>
              <w:pStyle w:val="TableBlock"/>
              <w:keepLines w:val="0"/>
              <w:spacing w:line="240" w:lineRule="auto"/>
              <w:rPr>
                <w:rFonts w:ascii="David" w:hAnsi="David"/>
                <w:sz w:val="24"/>
                <w:szCs w:val="24"/>
              </w:rPr>
            </w:pPr>
            <w:r>
              <w:rPr>
                <w:rFonts w:ascii="David" w:hAnsi="David"/>
                <w:sz w:val="24"/>
                <w:szCs w:val="24"/>
                <w:rtl/>
              </w:rPr>
              <w:t xml:space="preserve">בתקנה 32 לתקנות העיקריות, במקום "י"ט בניסן </w:t>
            </w:r>
            <w:proofErr w:type="spellStart"/>
            <w:r>
              <w:rPr>
                <w:rFonts w:ascii="David" w:hAnsi="David"/>
                <w:sz w:val="24"/>
                <w:szCs w:val="24"/>
                <w:rtl/>
              </w:rPr>
              <w:t>התשפ"א</w:t>
            </w:r>
            <w:proofErr w:type="spellEnd"/>
            <w:r>
              <w:rPr>
                <w:rFonts w:ascii="David" w:hAnsi="David"/>
                <w:sz w:val="24"/>
                <w:szCs w:val="24"/>
                <w:rtl/>
              </w:rPr>
              <w:t xml:space="preserve"> (1 באפריל 2021)" יבוא "כ"א בניסן </w:t>
            </w:r>
            <w:proofErr w:type="spellStart"/>
            <w:r>
              <w:rPr>
                <w:rFonts w:ascii="David" w:hAnsi="David"/>
                <w:sz w:val="24"/>
                <w:szCs w:val="24"/>
                <w:rtl/>
              </w:rPr>
              <w:t>התשפ"א</w:t>
            </w:r>
            <w:proofErr w:type="spellEnd"/>
            <w:r>
              <w:rPr>
                <w:rFonts w:ascii="David" w:hAnsi="David"/>
                <w:sz w:val="24"/>
                <w:szCs w:val="24"/>
                <w:rtl/>
              </w:rPr>
              <w:t xml:space="preserve"> (3 באפריל 2021)".</w:t>
            </w:r>
            <w:r w:rsidR="0095782D">
              <w:rPr>
                <w:rFonts w:ascii="David" w:hAnsi="David" w:hint="cs"/>
                <w:sz w:val="24"/>
                <w:szCs w:val="24"/>
                <w:rtl/>
              </w:rPr>
              <w:t>"</w:t>
            </w:r>
          </w:p>
        </w:tc>
      </w:tr>
    </w:tbl>
    <w:p w:rsidR="00971D87" w:rsidRDefault="00971D87" w:rsidP="00FF1B74">
      <w:pPr>
        <w:rPr>
          <w:rtl/>
          <w:lang w:eastAsia="he-IL"/>
        </w:rPr>
      </w:pPr>
    </w:p>
    <w:p w:rsidR="0095782D" w:rsidRDefault="0095782D" w:rsidP="0095782D">
      <w:pPr>
        <w:rPr>
          <w:rtl/>
          <w:lang w:eastAsia="he-IL"/>
        </w:rPr>
      </w:pPr>
      <w:r>
        <w:rPr>
          <w:rFonts w:hint="cs"/>
          <w:rtl/>
          <w:lang w:eastAsia="he-IL"/>
        </w:rPr>
        <w:t xml:space="preserve">תקנה 32 זה הוראת השעה לגבי פסח, זה יהיה עד יום ראשון. </w:t>
      </w:r>
    </w:p>
    <w:p w:rsidR="0095782D" w:rsidRPr="00971D87" w:rsidRDefault="0095782D" w:rsidP="00FF1B74">
      <w:pPr>
        <w:rPr>
          <w:rtl/>
          <w:lang w:eastAsia="he-IL"/>
        </w:rPr>
      </w:pPr>
    </w:p>
    <w:p w:rsidR="0095782D" w:rsidRDefault="0095782D" w:rsidP="001112DC">
      <w:pPr>
        <w:rPr>
          <w:rtl/>
          <w:lang w:eastAsia="he-IL"/>
        </w:rPr>
      </w:pPr>
      <w:r>
        <w:rPr>
          <w:rFonts w:hint="cs"/>
          <w:rtl/>
          <w:lang w:eastAsia="he-IL"/>
        </w:rPr>
        <w:t>צריך למקד לגבי הגבלת</w:t>
      </w:r>
      <w:bookmarkStart w:id="609" w:name="_ETM_Q1_6198358"/>
      <w:bookmarkEnd w:id="609"/>
      <w:r>
        <w:rPr>
          <w:rFonts w:hint="cs"/>
          <w:rtl/>
          <w:lang w:eastAsia="he-IL"/>
        </w:rPr>
        <w:t xml:space="preserve"> פעילות. שאלה אחת היא לגבי בדיקות הקורונה </w:t>
      </w:r>
      <w:proofErr w:type="spellStart"/>
      <w:r>
        <w:rPr>
          <w:rFonts w:hint="cs"/>
          <w:rtl/>
          <w:lang w:eastAsia="he-IL"/>
        </w:rPr>
        <w:t>המיידיות</w:t>
      </w:r>
      <w:proofErr w:type="spellEnd"/>
      <w:r>
        <w:rPr>
          <w:rFonts w:hint="cs"/>
          <w:rtl/>
          <w:lang w:eastAsia="he-IL"/>
        </w:rPr>
        <w:t xml:space="preserve"> </w:t>
      </w:r>
      <w:r w:rsidR="001112DC">
        <w:rPr>
          <w:rFonts w:hint="eastAsia"/>
          <w:rtl/>
          <w:lang w:eastAsia="he-IL"/>
        </w:rPr>
        <w:t>–</w:t>
      </w:r>
      <w:r w:rsidR="001112DC">
        <w:rPr>
          <w:rFonts w:hint="cs"/>
          <w:rtl/>
          <w:lang w:eastAsia="he-IL"/>
        </w:rPr>
        <w:t xml:space="preserve"> </w:t>
      </w:r>
      <w:r>
        <w:rPr>
          <w:rFonts w:hint="cs"/>
          <w:rtl/>
          <w:lang w:eastAsia="he-IL"/>
        </w:rPr>
        <w:t xml:space="preserve">עד כמה </w:t>
      </w:r>
      <w:bookmarkStart w:id="610" w:name="_ETM_Q1_6200364"/>
      <w:bookmarkEnd w:id="610"/>
      <w:r>
        <w:rPr>
          <w:rFonts w:hint="cs"/>
          <w:rtl/>
          <w:lang w:eastAsia="he-IL"/>
        </w:rPr>
        <w:t>זה פועל</w:t>
      </w:r>
      <w:r w:rsidR="001112DC">
        <w:rPr>
          <w:rFonts w:hint="cs"/>
          <w:rtl/>
          <w:lang w:eastAsia="he-IL"/>
        </w:rPr>
        <w:t>?</w:t>
      </w:r>
      <w:r>
        <w:rPr>
          <w:rFonts w:hint="cs"/>
          <w:rtl/>
          <w:lang w:eastAsia="he-IL"/>
        </w:rPr>
        <w:t xml:space="preserve"> מי מפקח על זה</w:t>
      </w:r>
      <w:r w:rsidR="001112DC">
        <w:rPr>
          <w:rFonts w:hint="cs"/>
          <w:rtl/>
          <w:lang w:eastAsia="he-IL"/>
        </w:rPr>
        <w:t>?</w:t>
      </w:r>
      <w:r>
        <w:rPr>
          <w:rFonts w:hint="cs"/>
          <w:rtl/>
          <w:lang w:eastAsia="he-IL"/>
        </w:rPr>
        <w:t xml:space="preserve"> למה זה רק לצורך</w:t>
      </w:r>
      <w:bookmarkStart w:id="611" w:name="_ETM_Q1_6208706"/>
      <w:bookmarkEnd w:id="611"/>
      <w:r>
        <w:rPr>
          <w:rFonts w:hint="cs"/>
          <w:rtl/>
          <w:lang w:eastAsia="he-IL"/>
        </w:rPr>
        <w:t xml:space="preserve"> כניסה לאותו מקום באותו זמן ולא יכול לשמש לכניסה למקומות אחרים אם</w:t>
      </w:r>
      <w:bookmarkStart w:id="612" w:name="_ETM_Q1_6211849"/>
      <w:bookmarkEnd w:id="612"/>
      <w:r>
        <w:rPr>
          <w:rFonts w:hint="cs"/>
          <w:rtl/>
          <w:lang w:eastAsia="he-IL"/>
        </w:rPr>
        <w:t xml:space="preserve"> מישהו כבר עשה בדיקה ושילם עבורה</w:t>
      </w:r>
      <w:r w:rsidR="001112DC">
        <w:rPr>
          <w:rFonts w:hint="cs"/>
          <w:rtl/>
          <w:lang w:eastAsia="he-IL"/>
        </w:rPr>
        <w:t>? מי משלם על זה ומה העלויות?</w:t>
      </w:r>
      <w:r>
        <w:rPr>
          <w:rFonts w:hint="cs"/>
          <w:rtl/>
          <w:lang w:eastAsia="he-IL"/>
        </w:rPr>
        <w:t xml:space="preserve"> </w:t>
      </w:r>
    </w:p>
    <w:p w:rsidR="0095782D" w:rsidRDefault="0095782D" w:rsidP="00FF1B74">
      <w:pPr>
        <w:rPr>
          <w:rtl/>
          <w:lang w:eastAsia="he-IL"/>
        </w:rPr>
      </w:pPr>
      <w:bookmarkStart w:id="613" w:name="_ETM_Q1_6214838"/>
      <w:bookmarkStart w:id="614" w:name="_ETM_Q1_6214891"/>
      <w:bookmarkEnd w:id="613"/>
      <w:bookmarkEnd w:id="614"/>
    </w:p>
    <w:p w:rsidR="0095782D" w:rsidRDefault="0095782D" w:rsidP="00FF1B74">
      <w:pPr>
        <w:rPr>
          <w:rtl/>
          <w:lang w:eastAsia="he-IL"/>
        </w:rPr>
      </w:pPr>
      <w:bookmarkStart w:id="615" w:name="_ETM_Q1_6214982"/>
      <w:bookmarkStart w:id="616" w:name="_ETM_Q1_6215042"/>
      <w:bookmarkEnd w:id="615"/>
      <w:bookmarkEnd w:id="616"/>
      <w:r>
        <w:rPr>
          <w:rFonts w:hint="cs"/>
          <w:rtl/>
          <w:lang w:eastAsia="he-IL"/>
        </w:rPr>
        <w:t xml:space="preserve">הדבר השני הוא לגבי הבדלי תפוסה שראינו. </w:t>
      </w:r>
    </w:p>
    <w:p w:rsidR="0095782D" w:rsidRDefault="0095782D" w:rsidP="00FF1B74">
      <w:pPr>
        <w:rPr>
          <w:rtl/>
          <w:lang w:eastAsia="he-IL"/>
        </w:rPr>
      </w:pPr>
    </w:p>
    <w:p w:rsidR="00FF1B74" w:rsidRDefault="0095782D" w:rsidP="00FF1B74">
      <w:pPr>
        <w:rPr>
          <w:rtl/>
          <w:lang w:eastAsia="he-IL"/>
        </w:rPr>
      </w:pPr>
      <w:r>
        <w:rPr>
          <w:rFonts w:hint="cs"/>
          <w:rtl/>
          <w:lang w:eastAsia="he-IL"/>
        </w:rPr>
        <w:t xml:space="preserve">הדבר השלישי הוא </w:t>
      </w:r>
      <w:r w:rsidR="00FF1B74">
        <w:rPr>
          <w:rtl/>
          <w:lang w:eastAsia="he-IL"/>
        </w:rPr>
        <w:t>מה קורה אחרי</w:t>
      </w:r>
      <w:r>
        <w:rPr>
          <w:rFonts w:hint="cs"/>
          <w:rtl/>
          <w:lang w:eastAsia="he-IL"/>
        </w:rPr>
        <w:t xml:space="preserve"> 8 באפריל</w:t>
      </w:r>
      <w:r w:rsidR="001112DC">
        <w:rPr>
          <w:rFonts w:hint="cs"/>
          <w:rtl/>
          <w:lang w:eastAsia="he-IL"/>
        </w:rPr>
        <w:t>,</w:t>
      </w:r>
      <w:r w:rsidR="00175DB2">
        <w:rPr>
          <w:rFonts w:hint="cs"/>
          <w:rtl/>
          <w:lang w:eastAsia="he-IL"/>
        </w:rPr>
        <w:t xml:space="preserve"> כי זה מעבר </w:t>
      </w:r>
      <w:bookmarkStart w:id="617" w:name="_ETM_Q1_6217130"/>
      <w:bookmarkEnd w:id="617"/>
      <w:r w:rsidR="00175DB2">
        <w:rPr>
          <w:rFonts w:hint="cs"/>
          <w:rtl/>
          <w:lang w:eastAsia="he-IL"/>
        </w:rPr>
        <w:t>לפינה</w:t>
      </w:r>
      <w:r w:rsidR="00FF1B74">
        <w:rPr>
          <w:rtl/>
          <w:lang w:eastAsia="he-IL"/>
        </w:rPr>
        <w:t>.</w:t>
      </w:r>
    </w:p>
    <w:p w:rsidR="00FF1B74" w:rsidRDefault="00FF1B74" w:rsidP="00FF1B74">
      <w:pPr>
        <w:rPr>
          <w:rtl/>
          <w:lang w:eastAsia="he-IL"/>
        </w:rPr>
      </w:pPr>
    </w:p>
    <w:p w:rsidR="00FF1B74" w:rsidRDefault="00FF1B74" w:rsidP="00FF1B74">
      <w:pPr>
        <w:pStyle w:val="af8"/>
        <w:keepNext/>
        <w:rPr>
          <w:rtl/>
        </w:rPr>
      </w:pPr>
      <w:bookmarkStart w:id="618" w:name="ET_yor_6065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rsidR="00FF1B74" w:rsidRDefault="00FF1B74" w:rsidP="00FF1B74">
      <w:pPr>
        <w:pStyle w:val="KeepWithNext"/>
        <w:rPr>
          <w:rtl/>
          <w:lang w:eastAsia="he-IL"/>
        </w:rPr>
      </w:pPr>
    </w:p>
    <w:p w:rsidR="00FF1B74" w:rsidRDefault="00175DB2" w:rsidP="001112DC">
      <w:pPr>
        <w:rPr>
          <w:rtl/>
          <w:lang w:eastAsia="he-IL"/>
        </w:rPr>
      </w:pPr>
      <w:r>
        <w:rPr>
          <w:rFonts w:hint="cs"/>
          <w:rtl/>
          <w:lang w:eastAsia="he-IL"/>
        </w:rPr>
        <w:t xml:space="preserve">אלה שלוש השאלות שאמרה תמי סלע: 1) לגבי </w:t>
      </w:r>
      <w:r w:rsidR="00FF1B74">
        <w:rPr>
          <w:rtl/>
          <w:lang w:eastAsia="he-IL"/>
        </w:rPr>
        <w:t xml:space="preserve">בדיקות הקורונה </w:t>
      </w:r>
      <w:proofErr w:type="spellStart"/>
      <w:r w:rsidR="00FF1B74">
        <w:rPr>
          <w:rtl/>
          <w:lang w:eastAsia="he-IL"/>
        </w:rPr>
        <w:t>המיידיות</w:t>
      </w:r>
      <w:proofErr w:type="spellEnd"/>
      <w:r w:rsidR="00FF1B74">
        <w:rPr>
          <w:rtl/>
          <w:lang w:eastAsia="he-IL"/>
        </w:rPr>
        <w:t xml:space="preserve">, </w:t>
      </w:r>
      <w:r>
        <w:rPr>
          <w:rFonts w:hint="cs"/>
          <w:rtl/>
          <w:lang w:eastAsia="he-IL"/>
        </w:rPr>
        <w:t xml:space="preserve">מה אתם </w:t>
      </w:r>
      <w:bookmarkStart w:id="619" w:name="_ETM_Q1_6230170"/>
      <w:bookmarkEnd w:id="619"/>
      <w:r w:rsidR="001112DC">
        <w:rPr>
          <w:rFonts w:hint="cs"/>
          <w:rtl/>
          <w:lang w:eastAsia="he-IL"/>
        </w:rPr>
        <w:t>יודעים:</w:t>
      </w:r>
      <w:r>
        <w:rPr>
          <w:rFonts w:hint="cs"/>
          <w:rtl/>
          <w:lang w:eastAsia="he-IL"/>
        </w:rPr>
        <w:t xml:space="preserve"> איפה זה עומד היום</w:t>
      </w:r>
      <w:r w:rsidR="001112DC">
        <w:rPr>
          <w:rFonts w:hint="cs"/>
          <w:rtl/>
          <w:lang w:eastAsia="he-IL"/>
        </w:rPr>
        <w:t>?</w:t>
      </w:r>
      <w:r>
        <w:rPr>
          <w:rFonts w:hint="cs"/>
          <w:rtl/>
          <w:lang w:eastAsia="he-IL"/>
        </w:rPr>
        <w:t xml:space="preserve"> האם זה קורה</w:t>
      </w:r>
      <w:r w:rsidR="001112DC">
        <w:rPr>
          <w:rFonts w:hint="cs"/>
          <w:rtl/>
          <w:lang w:eastAsia="he-IL"/>
        </w:rPr>
        <w:t>?</w:t>
      </w:r>
      <w:r>
        <w:rPr>
          <w:rFonts w:hint="cs"/>
          <w:rtl/>
          <w:lang w:eastAsia="he-IL"/>
        </w:rPr>
        <w:t xml:space="preserve"> האם זה </w:t>
      </w:r>
      <w:bookmarkStart w:id="620" w:name="_ETM_Q1_6231858"/>
      <w:bookmarkEnd w:id="620"/>
      <w:r>
        <w:rPr>
          <w:rFonts w:hint="cs"/>
          <w:rtl/>
          <w:lang w:eastAsia="he-IL"/>
        </w:rPr>
        <w:t>קורה בהיקפים מסוימים</w:t>
      </w:r>
      <w:r w:rsidR="001112DC">
        <w:rPr>
          <w:rFonts w:hint="cs"/>
          <w:rtl/>
          <w:lang w:eastAsia="he-IL"/>
        </w:rPr>
        <w:t>?</w:t>
      </w:r>
      <w:r>
        <w:rPr>
          <w:rFonts w:hint="cs"/>
          <w:rtl/>
          <w:lang w:eastAsia="he-IL"/>
        </w:rPr>
        <w:t xml:space="preserve"> האם זה עובד או לא עובד</w:t>
      </w:r>
      <w:r w:rsidR="001112DC">
        <w:rPr>
          <w:rFonts w:hint="cs"/>
          <w:rtl/>
          <w:lang w:eastAsia="he-IL"/>
        </w:rPr>
        <w:t>?</w:t>
      </w:r>
      <w:r>
        <w:rPr>
          <w:rFonts w:hint="cs"/>
          <w:rtl/>
          <w:lang w:eastAsia="he-IL"/>
        </w:rPr>
        <w:t xml:space="preserve"> 2) </w:t>
      </w:r>
      <w:r w:rsidR="00FF1B74">
        <w:rPr>
          <w:rtl/>
          <w:lang w:eastAsia="he-IL"/>
        </w:rPr>
        <w:t xml:space="preserve">גם לגבי </w:t>
      </w:r>
      <w:r>
        <w:rPr>
          <w:rFonts w:hint="cs"/>
          <w:rtl/>
          <w:lang w:eastAsia="he-IL"/>
        </w:rPr>
        <w:t>ה</w:t>
      </w:r>
      <w:r w:rsidR="00FF1B74">
        <w:rPr>
          <w:rtl/>
          <w:lang w:eastAsia="he-IL"/>
        </w:rPr>
        <w:t>אבחנה בין בתי כנסת לאולמות תרבות</w:t>
      </w:r>
      <w:r>
        <w:rPr>
          <w:rFonts w:hint="cs"/>
          <w:rtl/>
          <w:lang w:eastAsia="he-IL"/>
        </w:rPr>
        <w:t xml:space="preserve">, אולי זה טעות סופר </w:t>
      </w:r>
      <w:r>
        <w:rPr>
          <w:rtl/>
          <w:lang w:eastAsia="he-IL"/>
        </w:rPr>
        <w:t>–</w:t>
      </w:r>
      <w:r>
        <w:rPr>
          <w:rFonts w:hint="cs"/>
          <w:rtl/>
          <w:lang w:eastAsia="he-IL"/>
        </w:rPr>
        <w:t xml:space="preserve"> אמרתם 50%</w:t>
      </w:r>
      <w:r w:rsidR="001112DC">
        <w:rPr>
          <w:rFonts w:hint="cs"/>
          <w:rtl/>
          <w:lang w:eastAsia="he-IL"/>
        </w:rPr>
        <w:t>,</w:t>
      </w:r>
      <w:r>
        <w:rPr>
          <w:rFonts w:hint="cs"/>
          <w:rtl/>
          <w:lang w:eastAsia="he-IL"/>
        </w:rPr>
        <w:t xml:space="preserve"> אז</w:t>
      </w:r>
      <w:bookmarkStart w:id="621" w:name="_ETM_Q1_6244153"/>
      <w:bookmarkEnd w:id="621"/>
      <w:r>
        <w:rPr>
          <w:rFonts w:hint="cs"/>
          <w:rtl/>
          <w:lang w:eastAsia="he-IL"/>
        </w:rPr>
        <w:t xml:space="preserve"> מה האבחנה במגבלה</w:t>
      </w:r>
      <w:r w:rsidR="001112DC">
        <w:rPr>
          <w:rFonts w:hint="cs"/>
          <w:rtl/>
          <w:lang w:eastAsia="he-IL"/>
        </w:rPr>
        <w:t>?</w:t>
      </w:r>
      <w:r>
        <w:rPr>
          <w:rFonts w:hint="cs"/>
          <w:rtl/>
          <w:lang w:eastAsia="he-IL"/>
        </w:rPr>
        <w:t xml:space="preserve"> 3)</w:t>
      </w:r>
      <w:r>
        <w:rPr>
          <w:rtl/>
          <w:lang w:eastAsia="he-IL"/>
        </w:rPr>
        <w:t xml:space="preserve"> ומה קורה אחרי 8 באפריל</w:t>
      </w:r>
      <w:r>
        <w:rPr>
          <w:rFonts w:hint="cs"/>
          <w:rtl/>
          <w:lang w:eastAsia="he-IL"/>
        </w:rPr>
        <w:t xml:space="preserve">, שזה מחר בבוקר, </w:t>
      </w:r>
      <w:bookmarkStart w:id="622" w:name="_ETM_Q1_6247500"/>
      <w:bookmarkEnd w:id="622"/>
      <w:r>
        <w:rPr>
          <w:rFonts w:hint="cs"/>
          <w:rtl/>
          <w:lang w:eastAsia="he-IL"/>
        </w:rPr>
        <w:t>לאן זה הולך</w:t>
      </w:r>
      <w:r w:rsidR="001112DC">
        <w:rPr>
          <w:rFonts w:hint="cs"/>
          <w:rtl/>
          <w:lang w:eastAsia="he-IL"/>
        </w:rPr>
        <w:t>?</w:t>
      </w:r>
      <w:r>
        <w:rPr>
          <w:rFonts w:hint="cs"/>
          <w:rtl/>
          <w:lang w:eastAsia="he-IL"/>
        </w:rPr>
        <w:t xml:space="preserve"> בבקשה. </w:t>
      </w:r>
    </w:p>
    <w:p w:rsidR="00FF1B74" w:rsidRDefault="00FF1B74" w:rsidP="00FF1B74">
      <w:pPr>
        <w:rPr>
          <w:rtl/>
          <w:lang w:eastAsia="he-IL"/>
        </w:rPr>
      </w:pPr>
    </w:p>
    <w:p w:rsidR="00FF1B74" w:rsidRDefault="00FF1B74" w:rsidP="00FF1B74">
      <w:pPr>
        <w:pStyle w:val="afb"/>
        <w:keepNext/>
        <w:rPr>
          <w:rtl/>
          <w:lang w:eastAsia="he-IL"/>
        </w:rPr>
      </w:pPr>
      <w:bookmarkStart w:id="623" w:name="ET_guest_877097_105"/>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623"/>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בעניין בתי כנסת </w:t>
      </w:r>
      <w:r w:rsidR="00175DB2">
        <w:rPr>
          <w:rtl/>
          <w:lang w:eastAsia="he-IL"/>
        </w:rPr>
        <w:t>–</w:t>
      </w:r>
      <w:r w:rsidR="00175DB2">
        <w:rPr>
          <w:rFonts w:hint="cs"/>
          <w:rtl/>
          <w:lang w:eastAsia="he-IL"/>
        </w:rPr>
        <w:t xml:space="preserve"> הגדלנו את התקרה המספרית אבל </w:t>
      </w:r>
      <w:r>
        <w:rPr>
          <w:rtl/>
          <w:lang w:eastAsia="he-IL"/>
        </w:rPr>
        <w:t xml:space="preserve">זה נשאר 50% כי </w:t>
      </w:r>
      <w:r w:rsidR="00175DB2">
        <w:rPr>
          <w:rFonts w:hint="cs"/>
          <w:rtl/>
          <w:lang w:eastAsia="he-IL"/>
        </w:rPr>
        <w:t xml:space="preserve">הרבה פעמים המקומות פחות </w:t>
      </w:r>
      <w:bookmarkStart w:id="624" w:name="_ETM_Q1_6258547"/>
      <w:bookmarkEnd w:id="624"/>
      <w:r w:rsidR="00175DB2">
        <w:rPr>
          <w:rFonts w:hint="cs"/>
          <w:rtl/>
          <w:lang w:eastAsia="he-IL"/>
        </w:rPr>
        <w:t xml:space="preserve">מסודרים ולא תמיד יש מקומות מקובעים כמו באירועי תרבות. בסופו </w:t>
      </w:r>
      <w:bookmarkStart w:id="625" w:name="_ETM_Q1_6266905"/>
      <w:bookmarkEnd w:id="625"/>
      <w:r w:rsidR="00175DB2">
        <w:rPr>
          <w:rFonts w:hint="cs"/>
          <w:rtl/>
          <w:lang w:eastAsia="he-IL"/>
        </w:rPr>
        <w:t xml:space="preserve">של דבר זה מה שהוחלט בממשלה. </w:t>
      </w:r>
    </w:p>
    <w:p w:rsidR="00FF1B74" w:rsidRDefault="00FF1B74" w:rsidP="00FF1B74">
      <w:pPr>
        <w:rPr>
          <w:rtl/>
          <w:lang w:eastAsia="he-IL"/>
        </w:rPr>
      </w:pPr>
    </w:p>
    <w:p w:rsidR="00FF1B74" w:rsidRDefault="00FF1B74" w:rsidP="00FF1B74">
      <w:pPr>
        <w:pStyle w:val="af8"/>
        <w:keepNext/>
        <w:rPr>
          <w:rtl/>
        </w:rPr>
      </w:pPr>
      <w:bookmarkStart w:id="626" w:name="ET_yor_6065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FF1B74" w:rsidRDefault="00FF1B74" w:rsidP="00FF1B74">
      <w:pPr>
        <w:pStyle w:val="KeepWithNext"/>
        <w:rPr>
          <w:rtl/>
          <w:lang w:eastAsia="he-IL"/>
        </w:rPr>
      </w:pPr>
    </w:p>
    <w:p w:rsidR="00FF1B74" w:rsidRDefault="00175DB2" w:rsidP="00175DB2">
      <w:pPr>
        <w:rPr>
          <w:rtl/>
          <w:lang w:eastAsia="he-IL"/>
        </w:rPr>
      </w:pPr>
      <w:r>
        <w:rPr>
          <w:rFonts w:hint="cs"/>
          <w:rtl/>
          <w:lang w:eastAsia="he-IL"/>
        </w:rPr>
        <w:t>מכיוון ש</w:t>
      </w:r>
      <w:r w:rsidR="00FF1B74">
        <w:rPr>
          <w:rtl/>
          <w:lang w:eastAsia="he-IL"/>
        </w:rPr>
        <w:t xml:space="preserve">אנחנו </w:t>
      </w:r>
      <w:r>
        <w:rPr>
          <w:rFonts w:hint="cs"/>
          <w:rtl/>
          <w:lang w:eastAsia="he-IL"/>
        </w:rPr>
        <w:t xml:space="preserve">כאן </w:t>
      </w:r>
      <w:r w:rsidR="00FF1B74">
        <w:rPr>
          <w:rtl/>
          <w:lang w:eastAsia="he-IL"/>
        </w:rPr>
        <w:t xml:space="preserve">מפקחים </w:t>
      </w:r>
      <w:r>
        <w:rPr>
          <w:rFonts w:hint="cs"/>
          <w:rtl/>
          <w:lang w:eastAsia="he-IL"/>
        </w:rPr>
        <w:t xml:space="preserve">על הממשלה, יש </w:t>
      </w:r>
      <w:bookmarkStart w:id="627" w:name="_ETM_Q1_6269733"/>
      <w:bookmarkEnd w:id="627"/>
      <w:r>
        <w:rPr>
          <w:rFonts w:hint="cs"/>
          <w:rtl/>
          <w:lang w:eastAsia="he-IL"/>
        </w:rPr>
        <w:t>לנו תפקיד כזה</w:t>
      </w:r>
      <w:r w:rsidR="00FF1B74">
        <w:rPr>
          <w:rtl/>
          <w:lang w:eastAsia="he-IL"/>
        </w:rPr>
        <w:t xml:space="preserve">, </w:t>
      </w:r>
      <w:r>
        <w:rPr>
          <w:rFonts w:hint="cs"/>
          <w:rtl/>
          <w:lang w:eastAsia="he-IL"/>
        </w:rPr>
        <w:t xml:space="preserve">אנחנו יכולים גם </w:t>
      </w:r>
      <w:r w:rsidR="00FF1B74">
        <w:rPr>
          <w:rtl/>
          <w:lang w:eastAsia="he-IL"/>
        </w:rPr>
        <w:t xml:space="preserve">למחוק את הסעיף הזה. </w:t>
      </w:r>
    </w:p>
    <w:p w:rsidR="00FF1B74" w:rsidRDefault="00FF1B74" w:rsidP="00FF1B74">
      <w:pPr>
        <w:rPr>
          <w:rtl/>
          <w:lang w:eastAsia="he-IL"/>
        </w:rPr>
      </w:pPr>
    </w:p>
    <w:p w:rsidR="00FF1B74" w:rsidRDefault="00FF1B74" w:rsidP="00FF1B74">
      <w:pPr>
        <w:pStyle w:val="afb"/>
        <w:keepNext/>
        <w:rPr>
          <w:rtl/>
          <w:lang w:eastAsia="he-IL"/>
        </w:rPr>
      </w:pPr>
      <w:bookmarkStart w:id="628" w:name="ET_guest_877097_107"/>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628"/>
    </w:p>
    <w:p w:rsidR="00FF1B74" w:rsidRDefault="00FF1B74" w:rsidP="00FF1B74">
      <w:pPr>
        <w:pStyle w:val="KeepWithNext"/>
        <w:rPr>
          <w:rtl/>
          <w:lang w:eastAsia="he-IL"/>
        </w:rPr>
      </w:pPr>
    </w:p>
    <w:p w:rsidR="00FF1B74" w:rsidRDefault="00175DB2" w:rsidP="00175DB2">
      <w:pPr>
        <w:rPr>
          <w:rtl/>
          <w:lang w:eastAsia="he-IL"/>
        </w:rPr>
      </w:pPr>
      <w:r>
        <w:rPr>
          <w:rFonts w:hint="cs"/>
          <w:rtl/>
          <w:lang w:eastAsia="he-IL"/>
        </w:rPr>
        <w:t xml:space="preserve">התקרה המספרית </w:t>
      </w:r>
      <w:r w:rsidR="00FF1B74">
        <w:rPr>
          <w:rtl/>
          <w:lang w:eastAsia="he-IL"/>
        </w:rPr>
        <w:t>זהה</w:t>
      </w:r>
      <w:r>
        <w:rPr>
          <w:rFonts w:hint="cs"/>
          <w:rtl/>
          <w:lang w:eastAsia="he-IL"/>
        </w:rPr>
        <w:t xml:space="preserve"> לאירועי </w:t>
      </w:r>
      <w:bookmarkStart w:id="629" w:name="_ETM_Q1_6280532"/>
      <w:bookmarkEnd w:id="629"/>
      <w:r>
        <w:rPr>
          <w:rFonts w:hint="cs"/>
          <w:rtl/>
          <w:lang w:eastAsia="he-IL"/>
        </w:rPr>
        <w:t xml:space="preserve">תרבות אחרים. ההבדל הוא פשוט בגלל שבבתי כנסת </w:t>
      </w:r>
      <w:r w:rsidR="00FF1B74">
        <w:rPr>
          <w:rtl/>
          <w:lang w:eastAsia="he-IL"/>
        </w:rPr>
        <w:t xml:space="preserve">לא תמיד יש מקומות מקובעים כמו </w:t>
      </w:r>
      <w:r>
        <w:rPr>
          <w:rFonts w:hint="cs"/>
          <w:rtl/>
          <w:lang w:eastAsia="he-IL"/>
        </w:rPr>
        <w:t>באירועי</w:t>
      </w:r>
      <w:bookmarkStart w:id="630" w:name="_ETM_Q1_6289355"/>
      <w:bookmarkEnd w:id="630"/>
      <w:r>
        <w:rPr>
          <w:rFonts w:hint="cs"/>
          <w:rtl/>
          <w:lang w:eastAsia="he-IL"/>
        </w:rPr>
        <w:t xml:space="preserve"> </w:t>
      </w:r>
      <w:r w:rsidR="00FF1B74">
        <w:rPr>
          <w:rtl/>
          <w:lang w:eastAsia="he-IL"/>
        </w:rPr>
        <w:t xml:space="preserve">תרבות. </w:t>
      </w:r>
    </w:p>
    <w:p w:rsidR="00FF1B74" w:rsidRDefault="00FF1B74" w:rsidP="00FF1B74">
      <w:pPr>
        <w:rPr>
          <w:rtl/>
          <w:lang w:eastAsia="he-IL"/>
        </w:rPr>
      </w:pPr>
    </w:p>
    <w:p w:rsidR="00FF1B74" w:rsidRDefault="00FF1B74" w:rsidP="00FF1B74">
      <w:pPr>
        <w:pStyle w:val="af8"/>
        <w:keepNext/>
        <w:rPr>
          <w:rtl/>
        </w:rPr>
      </w:pPr>
      <w:bookmarkStart w:id="631" w:name="ET_yor_606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1"/>
    </w:p>
    <w:p w:rsidR="00FF1B74" w:rsidRDefault="00FF1B74" w:rsidP="00FF1B74">
      <w:pPr>
        <w:pStyle w:val="KeepWithNext"/>
        <w:rPr>
          <w:rtl/>
          <w:lang w:eastAsia="he-IL"/>
        </w:rPr>
      </w:pPr>
    </w:p>
    <w:p w:rsidR="00FF1B74" w:rsidRDefault="00FF1B74" w:rsidP="004F1893">
      <w:pPr>
        <w:rPr>
          <w:rtl/>
          <w:lang w:eastAsia="he-IL"/>
        </w:rPr>
      </w:pPr>
      <w:r>
        <w:rPr>
          <w:rtl/>
          <w:lang w:eastAsia="he-IL"/>
        </w:rPr>
        <w:t xml:space="preserve">ישיבה בפועל </w:t>
      </w:r>
      <w:r w:rsidR="00175DB2">
        <w:rPr>
          <w:rFonts w:hint="cs"/>
          <w:rtl/>
          <w:lang w:eastAsia="he-IL"/>
        </w:rPr>
        <w:t xml:space="preserve">– </w:t>
      </w:r>
      <w:r>
        <w:rPr>
          <w:rtl/>
          <w:lang w:eastAsia="he-IL"/>
        </w:rPr>
        <w:t xml:space="preserve">יש כמות ויש </w:t>
      </w:r>
      <w:r w:rsidR="00175DB2">
        <w:rPr>
          <w:rFonts w:hint="cs"/>
          <w:rtl/>
          <w:lang w:eastAsia="he-IL"/>
        </w:rPr>
        <w:t>דרך ישיבה</w:t>
      </w:r>
      <w:r>
        <w:rPr>
          <w:rtl/>
          <w:lang w:eastAsia="he-IL"/>
        </w:rPr>
        <w:t xml:space="preserve">. </w:t>
      </w:r>
      <w:r w:rsidR="004F1893">
        <w:rPr>
          <w:rFonts w:hint="cs"/>
          <w:rtl/>
          <w:lang w:eastAsia="he-IL"/>
        </w:rPr>
        <w:t xml:space="preserve">נניח שהמקומות לא מקובעים. אם באותו בית כנסת </w:t>
      </w:r>
      <w:bookmarkStart w:id="632" w:name="_ETM_Q1_6298651"/>
      <w:bookmarkEnd w:id="632"/>
      <w:r w:rsidR="004F1893">
        <w:rPr>
          <w:rFonts w:hint="cs"/>
          <w:rtl/>
          <w:lang w:eastAsia="he-IL"/>
        </w:rPr>
        <w:t>נכנסים 100 אנשים, ואת אומרת שלא יעלה על 75%</w:t>
      </w:r>
      <w:r w:rsidR="00FC159F">
        <w:rPr>
          <w:rFonts w:hint="cs"/>
          <w:rtl/>
          <w:lang w:eastAsia="he-IL"/>
        </w:rPr>
        <w:t xml:space="preserve"> תפוסה</w:t>
      </w:r>
      <w:r w:rsidR="004F1893">
        <w:rPr>
          <w:rFonts w:hint="cs"/>
          <w:rtl/>
          <w:lang w:eastAsia="he-IL"/>
        </w:rPr>
        <w:t xml:space="preserve">, </w:t>
      </w:r>
      <w:r>
        <w:rPr>
          <w:rtl/>
          <w:lang w:eastAsia="he-IL"/>
        </w:rPr>
        <w:t>ובכל מקרה לא יותר מ</w:t>
      </w:r>
      <w:r w:rsidR="004F1893">
        <w:rPr>
          <w:rFonts w:hint="cs"/>
          <w:rtl/>
          <w:lang w:eastAsia="he-IL"/>
        </w:rPr>
        <w:t>-1,000 אנשים או 3,000</w:t>
      </w:r>
      <w:r>
        <w:rPr>
          <w:rtl/>
          <w:lang w:eastAsia="he-IL"/>
        </w:rPr>
        <w:t xml:space="preserve">. לא הבנתי את הרלוונטיות של המקומות הקבועים. </w:t>
      </w:r>
      <w:r w:rsidR="004F1893">
        <w:rPr>
          <w:rFonts w:hint="cs"/>
          <w:rtl/>
          <w:lang w:eastAsia="he-IL"/>
        </w:rPr>
        <w:t xml:space="preserve">המקומות הקבועים </w:t>
      </w:r>
      <w:r>
        <w:rPr>
          <w:rtl/>
          <w:lang w:eastAsia="he-IL"/>
        </w:rPr>
        <w:t>רלוונטי</w:t>
      </w:r>
      <w:r w:rsidR="004F1893">
        <w:rPr>
          <w:rFonts w:hint="cs"/>
          <w:rtl/>
          <w:lang w:eastAsia="he-IL"/>
        </w:rPr>
        <w:t>ים</w:t>
      </w:r>
      <w:r>
        <w:rPr>
          <w:rtl/>
          <w:lang w:eastAsia="he-IL"/>
        </w:rPr>
        <w:t xml:space="preserve"> לעניין הפיזור</w:t>
      </w:r>
      <w:r w:rsidR="004F1893">
        <w:rPr>
          <w:rFonts w:hint="cs"/>
          <w:rtl/>
          <w:lang w:eastAsia="he-IL"/>
        </w:rPr>
        <w:t>,</w:t>
      </w:r>
      <w:r>
        <w:rPr>
          <w:rtl/>
          <w:lang w:eastAsia="he-IL"/>
        </w:rPr>
        <w:t xml:space="preserve"> </w:t>
      </w:r>
      <w:r w:rsidR="004F1893">
        <w:rPr>
          <w:rFonts w:hint="cs"/>
          <w:rtl/>
          <w:lang w:eastAsia="he-IL"/>
        </w:rPr>
        <w:t xml:space="preserve">כשאת אומרת: </w:t>
      </w:r>
      <w:r w:rsidR="00FC159F">
        <w:rPr>
          <w:rFonts w:hint="cs"/>
          <w:rtl/>
          <w:lang w:eastAsia="he-IL"/>
        </w:rPr>
        <w:t>"</w:t>
      </w:r>
      <w:r w:rsidR="004F1893">
        <w:rPr>
          <w:rFonts w:hint="cs"/>
          <w:rtl/>
          <w:lang w:eastAsia="he-IL"/>
        </w:rPr>
        <w:t xml:space="preserve">אתה יושב </w:t>
      </w:r>
      <w:bookmarkStart w:id="633" w:name="_ETM_Q1_6321384"/>
      <w:bookmarkEnd w:id="633"/>
      <w:r w:rsidR="004F1893">
        <w:rPr>
          <w:rFonts w:hint="cs"/>
          <w:rtl/>
          <w:lang w:eastAsia="he-IL"/>
        </w:rPr>
        <w:t>בשורה 7 בכיסא 5</w:t>
      </w:r>
      <w:r w:rsidR="00FC159F">
        <w:rPr>
          <w:rFonts w:hint="cs"/>
          <w:rtl/>
          <w:lang w:eastAsia="he-IL"/>
        </w:rPr>
        <w:t>"</w:t>
      </w:r>
      <w:r w:rsidR="004F1893">
        <w:rPr>
          <w:rFonts w:hint="cs"/>
          <w:rtl/>
          <w:lang w:eastAsia="he-IL"/>
        </w:rPr>
        <w:t xml:space="preserve"> אז אתה יושב בכיסא 5 ולא יושב לידך מישהו בכיסא 4, </w:t>
      </w:r>
      <w:r>
        <w:rPr>
          <w:rtl/>
          <w:lang w:eastAsia="he-IL"/>
        </w:rPr>
        <w:t xml:space="preserve">אבל מבחינת הכמות בתא שטח נתון, </w:t>
      </w:r>
      <w:r w:rsidR="004F1893">
        <w:rPr>
          <w:rFonts w:hint="cs"/>
          <w:rtl/>
          <w:lang w:eastAsia="he-IL"/>
        </w:rPr>
        <w:t xml:space="preserve">או כמות האינטראקציות בתא השטח </w:t>
      </w:r>
      <w:bookmarkStart w:id="634" w:name="_ETM_Q1_6332894"/>
      <w:bookmarkEnd w:id="634"/>
      <w:r w:rsidR="004F1893">
        <w:rPr>
          <w:rFonts w:hint="cs"/>
          <w:rtl/>
          <w:lang w:eastAsia="he-IL"/>
        </w:rPr>
        <w:t xml:space="preserve">הנתון, אם את אומרת עד 75%, </w:t>
      </w:r>
      <w:r>
        <w:rPr>
          <w:rtl/>
          <w:lang w:eastAsia="he-IL"/>
        </w:rPr>
        <w:t>למה קביעות המקום רלוונטית</w:t>
      </w:r>
      <w:r w:rsidR="004F1893">
        <w:rPr>
          <w:rFonts w:hint="cs"/>
          <w:rtl/>
          <w:lang w:eastAsia="he-IL"/>
        </w:rPr>
        <w:t xml:space="preserve"> להגדרה הזאת של האחוזים?</w:t>
      </w:r>
    </w:p>
    <w:p w:rsidR="00FF1B74" w:rsidRDefault="00FF1B74" w:rsidP="00FF1B74">
      <w:pPr>
        <w:rPr>
          <w:rtl/>
          <w:lang w:eastAsia="he-IL"/>
        </w:rPr>
      </w:pPr>
    </w:p>
    <w:p w:rsidR="00FF1B74" w:rsidRDefault="00FF1B74" w:rsidP="00FF1B74">
      <w:pPr>
        <w:pStyle w:val="afb"/>
        <w:keepNext/>
        <w:rPr>
          <w:rtl/>
          <w:lang w:eastAsia="he-IL"/>
        </w:rPr>
      </w:pPr>
      <w:bookmarkStart w:id="635" w:name="ET_guest_877097_109"/>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635"/>
    </w:p>
    <w:p w:rsidR="00FF1B74" w:rsidRDefault="00FF1B74" w:rsidP="00FF1B74">
      <w:pPr>
        <w:pStyle w:val="KeepWithNext"/>
        <w:rPr>
          <w:rtl/>
          <w:lang w:eastAsia="he-IL"/>
        </w:rPr>
      </w:pPr>
    </w:p>
    <w:p w:rsidR="00FF1B74" w:rsidRDefault="004F1893" w:rsidP="00FF1B74">
      <w:pPr>
        <w:rPr>
          <w:rtl/>
          <w:lang w:eastAsia="he-IL"/>
        </w:rPr>
      </w:pPr>
      <w:r>
        <w:rPr>
          <w:rFonts w:hint="cs"/>
          <w:rtl/>
          <w:lang w:eastAsia="he-IL"/>
        </w:rPr>
        <w:t xml:space="preserve">לעניין מקומות הישיבה עצמם, אלה האחוזים הרלוונטיים. </w:t>
      </w:r>
      <w:r w:rsidR="00FF1B74">
        <w:rPr>
          <w:rtl/>
          <w:lang w:eastAsia="he-IL"/>
        </w:rPr>
        <w:t>אם יש לך מקומות מקובעים אתה יכול להכניס עד 75%.</w:t>
      </w:r>
      <w:r>
        <w:rPr>
          <w:rFonts w:hint="cs"/>
          <w:rtl/>
          <w:lang w:eastAsia="he-IL"/>
        </w:rPr>
        <w:t xml:space="preserve"> 75% זה תפוסה גבוהה מאוד. </w:t>
      </w:r>
    </w:p>
    <w:p w:rsidR="00FF1B74" w:rsidRDefault="00FF1B74" w:rsidP="00FF1B74">
      <w:pPr>
        <w:rPr>
          <w:rtl/>
          <w:lang w:eastAsia="he-IL"/>
        </w:rPr>
      </w:pPr>
    </w:p>
    <w:p w:rsidR="00FF1B74" w:rsidRDefault="00FF1B74" w:rsidP="00FF1B74">
      <w:pPr>
        <w:pStyle w:val="af8"/>
        <w:keepNext/>
        <w:rPr>
          <w:rtl/>
        </w:rPr>
      </w:pPr>
      <w:bookmarkStart w:id="636" w:name="ET_yor_6065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rsidR="00FF1B74" w:rsidRDefault="00FF1B74" w:rsidP="00FF1B74">
      <w:pPr>
        <w:pStyle w:val="KeepWithNext"/>
        <w:rPr>
          <w:rtl/>
          <w:lang w:eastAsia="he-IL"/>
        </w:rPr>
      </w:pPr>
    </w:p>
    <w:p w:rsidR="00FF1B74" w:rsidRDefault="004F1893" w:rsidP="00FF1B74">
      <w:pPr>
        <w:rPr>
          <w:rtl/>
          <w:lang w:eastAsia="he-IL"/>
        </w:rPr>
      </w:pPr>
      <w:r>
        <w:rPr>
          <w:rtl/>
          <w:lang w:eastAsia="he-IL"/>
        </w:rPr>
        <w:t>את אומרת: מתפללים בעמידה</w:t>
      </w:r>
      <w:r>
        <w:rPr>
          <w:rFonts w:hint="cs"/>
          <w:rtl/>
          <w:lang w:eastAsia="he-IL"/>
        </w:rPr>
        <w:t xml:space="preserve">, אין בכלל כיסאות ואז אי אפשר לשלוט בזה. אז גם 50% זה וירטואלי. </w:t>
      </w:r>
    </w:p>
    <w:p w:rsidR="00FF1B74" w:rsidRDefault="00FF1B74" w:rsidP="00FF1B74">
      <w:pPr>
        <w:rPr>
          <w:rtl/>
          <w:lang w:eastAsia="he-IL"/>
        </w:rPr>
      </w:pPr>
    </w:p>
    <w:p w:rsidR="00FF1B74" w:rsidRDefault="00FF1B74" w:rsidP="00FF1B74">
      <w:pPr>
        <w:pStyle w:val="afb"/>
        <w:keepNext/>
        <w:rPr>
          <w:rtl/>
          <w:lang w:eastAsia="he-IL"/>
        </w:rPr>
      </w:pPr>
      <w:bookmarkStart w:id="637" w:name="ET_guest_877097_111"/>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637"/>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לכן </w:t>
      </w:r>
      <w:r w:rsidR="004F1893">
        <w:rPr>
          <w:rFonts w:hint="cs"/>
          <w:rtl/>
          <w:lang w:eastAsia="he-IL"/>
        </w:rPr>
        <w:t xml:space="preserve">זה </w:t>
      </w:r>
      <w:bookmarkStart w:id="638" w:name="_ETM_Q1_6363661"/>
      <w:bookmarkEnd w:id="638"/>
      <w:r>
        <w:rPr>
          <w:rtl/>
          <w:lang w:eastAsia="he-IL"/>
        </w:rPr>
        <w:t>עד 50%.</w:t>
      </w:r>
    </w:p>
    <w:p w:rsidR="00FF1B74" w:rsidRDefault="00FF1B74" w:rsidP="00FF1B74">
      <w:pPr>
        <w:rPr>
          <w:rtl/>
          <w:lang w:eastAsia="he-IL"/>
        </w:rPr>
      </w:pPr>
    </w:p>
    <w:p w:rsidR="00FF1B74" w:rsidRDefault="00FF1B74" w:rsidP="00FF1B74">
      <w:pPr>
        <w:pStyle w:val="af8"/>
        <w:keepNext/>
        <w:rPr>
          <w:rtl/>
        </w:rPr>
      </w:pPr>
      <w:bookmarkStart w:id="639" w:name="ET_yor_6065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9"/>
    </w:p>
    <w:p w:rsidR="00FF1B74" w:rsidRDefault="00FF1B74" w:rsidP="00FF1B74">
      <w:pPr>
        <w:pStyle w:val="KeepWithNext"/>
        <w:rPr>
          <w:rtl/>
          <w:lang w:eastAsia="he-IL"/>
        </w:rPr>
      </w:pPr>
    </w:p>
    <w:p w:rsidR="00FF1B74" w:rsidRDefault="004F1893" w:rsidP="00FF1B74">
      <w:pPr>
        <w:rPr>
          <w:rtl/>
          <w:lang w:eastAsia="he-IL"/>
        </w:rPr>
      </w:pPr>
      <w:r>
        <w:rPr>
          <w:rtl/>
          <w:lang w:eastAsia="he-IL"/>
        </w:rPr>
        <w:t>אם יש כיסאות</w:t>
      </w:r>
      <w:r>
        <w:rPr>
          <w:rFonts w:hint="cs"/>
          <w:rtl/>
          <w:lang w:eastAsia="he-IL"/>
        </w:rPr>
        <w:t xml:space="preserve">, היא חוששת מכך שיש חלל, מתפללים בשטח פתוח </w:t>
      </w:r>
      <w:bookmarkStart w:id="640" w:name="_ETM_Q1_6381976"/>
      <w:bookmarkEnd w:id="640"/>
      <w:r>
        <w:rPr>
          <w:rFonts w:hint="cs"/>
          <w:rtl/>
          <w:lang w:eastAsia="he-IL"/>
        </w:rPr>
        <w:t>בלי כיסאות בכלל.</w:t>
      </w:r>
    </w:p>
    <w:p w:rsidR="00FF1B74" w:rsidRDefault="00FF1B74" w:rsidP="00FF1B74">
      <w:pPr>
        <w:rPr>
          <w:rtl/>
          <w:lang w:eastAsia="he-IL"/>
        </w:rPr>
      </w:pPr>
    </w:p>
    <w:p w:rsidR="00FF1B74" w:rsidRDefault="00FF1B74" w:rsidP="00FF1B74">
      <w:pPr>
        <w:pStyle w:val="a5"/>
        <w:keepNext/>
        <w:rPr>
          <w:rtl/>
        </w:rPr>
      </w:pPr>
      <w:bookmarkStart w:id="641" w:name="ET_speaker_תמי_סלע_11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1"/>
    </w:p>
    <w:p w:rsidR="00FF1B74" w:rsidRDefault="00FF1B74" w:rsidP="00FF1B74">
      <w:pPr>
        <w:pStyle w:val="KeepWithNext"/>
        <w:rPr>
          <w:rtl/>
          <w:lang w:eastAsia="he-IL"/>
        </w:rPr>
      </w:pPr>
    </w:p>
    <w:p w:rsidR="004F1893" w:rsidRDefault="004F1893" w:rsidP="00FC159F">
      <w:pPr>
        <w:rPr>
          <w:rtl/>
          <w:lang w:eastAsia="he-IL"/>
        </w:rPr>
      </w:pPr>
      <w:r>
        <w:rPr>
          <w:rtl/>
          <w:lang w:eastAsia="he-IL"/>
        </w:rPr>
        <w:t xml:space="preserve">יש כלל של </w:t>
      </w:r>
      <w:r w:rsidR="00FC159F">
        <w:rPr>
          <w:rFonts w:hint="cs"/>
          <w:rtl/>
          <w:lang w:eastAsia="he-IL"/>
        </w:rPr>
        <w:t xml:space="preserve">אחד לשבעה מטרים </w:t>
      </w:r>
      <w:r>
        <w:rPr>
          <w:rtl/>
          <w:lang w:eastAsia="he-IL"/>
        </w:rPr>
        <w:t>שחל</w:t>
      </w:r>
      <w:r w:rsidR="00FF1B74">
        <w:rPr>
          <w:rtl/>
          <w:lang w:eastAsia="he-IL"/>
        </w:rPr>
        <w:t xml:space="preserve"> שם</w:t>
      </w:r>
      <w:r>
        <w:rPr>
          <w:rFonts w:hint="cs"/>
          <w:rtl/>
          <w:lang w:eastAsia="he-IL"/>
        </w:rPr>
        <w:t>, שחל בכל מקרה</w:t>
      </w:r>
      <w:r w:rsidR="00FF1B74">
        <w:rPr>
          <w:rtl/>
          <w:lang w:eastAsia="he-IL"/>
        </w:rPr>
        <w:t xml:space="preserve">. </w:t>
      </w:r>
    </w:p>
    <w:p w:rsidR="004F1893" w:rsidRDefault="004F1893" w:rsidP="00FF1B74">
      <w:pPr>
        <w:rPr>
          <w:rtl/>
          <w:lang w:eastAsia="he-IL"/>
        </w:rPr>
      </w:pPr>
    </w:p>
    <w:p w:rsidR="004F1893" w:rsidRDefault="004F1893" w:rsidP="004F1893">
      <w:pPr>
        <w:pStyle w:val="af8"/>
        <w:keepNext/>
        <w:rPr>
          <w:rtl/>
        </w:rPr>
      </w:pPr>
      <w:bookmarkStart w:id="642" w:name="ET_yor_6065_218"/>
      <w:r w:rsidRPr="004F1893">
        <w:rPr>
          <w:rStyle w:val="TagStyle"/>
          <w:rtl/>
        </w:rPr>
        <w:t xml:space="preserve"> &lt;&lt; </w:t>
      </w:r>
      <w:proofErr w:type="spellStart"/>
      <w:r w:rsidRPr="004F1893">
        <w:rPr>
          <w:rStyle w:val="TagStyle"/>
          <w:rtl/>
        </w:rPr>
        <w:t>יור</w:t>
      </w:r>
      <w:proofErr w:type="spellEnd"/>
      <w:r w:rsidRPr="004F1893">
        <w:rPr>
          <w:rStyle w:val="TagStyle"/>
          <w:rtl/>
        </w:rPr>
        <w:t xml:space="preserve"> &gt;&gt; </w:t>
      </w:r>
      <w:r>
        <w:rPr>
          <w:rtl/>
        </w:rPr>
        <w:t>היו"ר עמית הלוי:</w:t>
      </w:r>
      <w:r w:rsidRPr="004F1893">
        <w:rPr>
          <w:rStyle w:val="TagStyle"/>
          <w:rtl/>
        </w:rPr>
        <w:t xml:space="preserve"> &lt;&lt; </w:t>
      </w:r>
      <w:proofErr w:type="spellStart"/>
      <w:r w:rsidRPr="004F1893">
        <w:rPr>
          <w:rStyle w:val="TagStyle"/>
          <w:rtl/>
        </w:rPr>
        <w:t>יור</w:t>
      </w:r>
      <w:proofErr w:type="spellEnd"/>
      <w:r w:rsidRPr="004F1893">
        <w:rPr>
          <w:rStyle w:val="TagStyle"/>
          <w:rtl/>
        </w:rPr>
        <w:t xml:space="preserve"> &gt;&gt;</w:t>
      </w:r>
      <w:r>
        <w:rPr>
          <w:rtl/>
        </w:rPr>
        <w:t xml:space="preserve">   </w:t>
      </w:r>
      <w:bookmarkEnd w:id="642"/>
    </w:p>
    <w:p w:rsidR="004F1893" w:rsidRDefault="004F1893" w:rsidP="004F1893">
      <w:pPr>
        <w:pStyle w:val="KeepWithNext"/>
        <w:rPr>
          <w:rtl/>
        </w:rPr>
      </w:pPr>
    </w:p>
    <w:p w:rsidR="004F1893" w:rsidRDefault="004F1893" w:rsidP="004F1893">
      <w:pPr>
        <w:rPr>
          <w:rtl/>
        </w:rPr>
      </w:pPr>
      <w:r>
        <w:rPr>
          <w:rFonts w:hint="cs"/>
          <w:rtl/>
        </w:rPr>
        <w:t>היא אומרת: למה קבעתי פחות?</w:t>
      </w:r>
      <w:bookmarkStart w:id="643" w:name="_ETM_Q1_6392970"/>
      <w:bookmarkEnd w:id="643"/>
      <w:r>
        <w:rPr>
          <w:rFonts w:hint="cs"/>
          <w:rtl/>
        </w:rPr>
        <w:t xml:space="preserve"> כי יש בתי כנסת, אגב גם אולמות - - -</w:t>
      </w:r>
    </w:p>
    <w:p w:rsidR="004F1893" w:rsidRDefault="004F1893" w:rsidP="004F1893">
      <w:pPr>
        <w:rPr>
          <w:rtl/>
        </w:rPr>
      </w:pPr>
    </w:p>
    <w:p w:rsidR="004F1893" w:rsidRDefault="004F1893" w:rsidP="004F1893">
      <w:pPr>
        <w:pStyle w:val="a5"/>
        <w:keepNext/>
        <w:rPr>
          <w:rtl/>
        </w:rPr>
      </w:pPr>
      <w:bookmarkStart w:id="644" w:name="ET_speaker_תמי_סלע_219"/>
      <w:r w:rsidRPr="004F1893">
        <w:rPr>
          <w:rStyle w:val="TagStyle"/>
          <w:rtl/>
        </w:rPr>
        <w:t xml:space="preserve"> &lt;&lt; דובר &gt;&gt; </w:t>
      </w:r>
      <w:r>
        <w:rPr>
          <w:rtl/>
        </w:rPr>
        <w:t>תמי סלע:</w:t>
      </w:r>
      <w:r w:rsidRPr="004F1893">
        <w:rPr>
          <w:rStyle w:val="TagStyle"/>
          <w:rtl/>
        </w:rPr>
        <w:t xml:space="preserve"> &lt;&lt; דובר &gt;&gt;</w:t>
      </w:r>
      <w:r>
        <w:rPr>
          <w:rtl/>
        </w:rPr>
        <w:t xml:space="preserve">   </w:t>
      </w:r>
      <w:bookmarkEnd w:id="644"/>
    </w:p>
    <w:p w:rsidR="004F1893" w:rsidRDefault="004F1893" w:rsidP="004F1893">
      <w:pPr>
        <w:pStyle w:val="KeepWithNext"/>
        <w:rPr>
          <w:rtl/>
          <w:lang w:eastAsia="he-IL"/>
        </w:rPr>
      </w:pPr>
    </w:p>
    <w:p w:rsidR="00FF1B74" w:rsidRDefault="00FF1B74" w:rsidP="00FF1B74">
      <w:pPr>
        <w:rPr>
          <w:rtl/>
          <w:lang w:eastAsia="he-IL"/>
        </w:rPr>
      </w:pPr>
      <w:bookmarkStart w:id="645" w:name="_ETM_Q1_6393030"/>
      <w:bookmarkEnd w:id="645"/>
      <w:r>
        <w:rPr>
          <w:rtl/>
          <w:lang w:eastAsia="he-IL"/>
        </w:rPr>
        <w:t>בתיאטרון</w:t>
      </w:r>
      <w:r w:rsidR="004F1893">
        <w:rPr>
          <w:rFonts w:hint="cs"/>
          <w:rtl/>
          <w:lang w:eastAsia="he-IL"/>
        </w:rPr>
        <w:t xml:space="preserve"> הקיבוע של המקומות מסודר יותר</w:t>
      </w:r>
      <w:r>
        <w:rPr>
          <w:rtl/>
          <w:lang w:eastAsia="he-IL"/>
        </w:rPr>
        <w:t xml:space="preserve">. </w:t>
      </w:r>
    </w:p>
    <w:p w:rsidR="00FF1B74" w:rsidRDefault="00FF1B74" w:rsidP="00FF1B74">
      <w:pPr>
        <w:rPr>
          <w:rtl/>
          <w:lang w:eastAsia="he-IL"/>
        </w:rPr>
      </w:pPr>
    </w:p>
    <w:p w:rsidR="00FF1B74" w:rsidRDefault="00FF1B74" w:rsidP="00FF1B74">
      <w:pPr>
        <w:pStyle w:val="af8"/>
        <w:keepNext/>
        <w:rPr>
          <w:rtl/>
        </w:rPr>
      </w:pPr>
      <w:bookmarkStart w:id="646" w:name="ET_yor_6065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6"/>
    </w:p>
    <w:p w:rsidR="00FF1B74" w:rsidRDefault="00FF1B74" w:rsidP="00FF1B74">
      <w:pPr>
        <w:pStyle w:val="KeepWithNext"/>
        <w:rPr>
          <w:rtl/>
          <w:lang w:eastAsia="he-IL"/>
        </w:rPr>
      </w:pPr>
    </w:p>
    <w:p w:rsidR="00FF1B74" w:rsidRDefault="004F1893" w:rsidP="004F1893">
      <w:pPr>
        <w:rPr>
          <w:rtl/>
          <w:lang w:eastAsia="he-IL"/>
        </w:rPr>
      </w:pPr>
      <w:r>
        <w:rPr>
          <w:rFonts w:hint="cs"/>
          <w:rtl/>
          <w:lang w:eastAsia="he-IL"/>
        </w:rPr>
        <w:t xml:space="preserve">היא אומרת שאם </w:t>
      </w:r>
      <w:bookmarkStart w:id="647" w:name="_ETM_Q1_6399542"/>
      <w:bookmarkEnd w:id="647"/>
      <w:r>
        <w:rPr>
          <w:rFonts w:hint="cs"/>
          <w:rtl/>
          <w:lang w:eastAsia="he-IL"/>
        </w:rPr>
        <w:t xml:space="preserve">אין בכלל כיסאות אז בחלל של בית הכנסת כולם עומדים, </w:t>
      </w:r>
      <w:bookmarkStart w:id="648" w:name="_ETM_Q1_6405107"/>
      <w:bookmarkEnd w:id="648"/>
      <w:r>
        <w:rPr>
          <w:rFonts w:hint="cs"/>
          <w:rtl/>
          <w:lang w:eastAsia="he-IL"/>
        </w:rPr>
        <w:t>אבל אם אין כיסאות גם כך מה מגדיר את התפוסה?</w:t>
      </w:r>
      <w:bookmarkStart w:id="649" w:name="_ETM_Q1_6410197"/>
      <w:bookmarkEnd w:id="649"/>
      <w:r>
        <w:rPr>
          <w:rFonts w:hint="cs"/>
          <w:rtl/>
          <w:lang w:eastAsia="he-IL"/>
        </w:rPr>
        <w:t xml:space="preserve"> </w:t>
      </w:r>
      <w:r w:rsidR="00FF1B74">
        <w:rPr>
          <w:rtl/>
          <w:lang w:eastAsia="he-IL"/>
        </w:rPr>
        <w:t>אם את רוצה להגדיר את התפוסה</w:t>
      </w:r>
      <w:r>
        <w:rPr>
          <w:rFonts w:hint="cs"/>
          <w:rtl/>
          <w:lang w:eastAsia="he-IL"/>
        </w:rPr>
        <w:t xml:space="preserve"> לפי אדם פר מטר כפי שהיא אמרה </w:t>
      </w:r>
      <w:r>
        <w:rPr>
          <w:rtl/>
          <w:lang w:eastAsia="he-IL"/>
        </w:rPr>
        <w:t>–</w:t>
      </w:r>
      <w:r>
        <w:rPr>
          <w:rFonts w:hint="cs"/>
          <w:rtl/>
          <w:lang w:eastAsia="he-IL"/>
        </w:rPr>
        <w:t xml:space="preserve"> זה</w:t>
      </w:r>
      <w:bookmarkStart w:id="650" w:name="_ETM_Q1_6413747"/>
      <w:bookmarkEnd w:id="650"/>
      <w:r>
        <w:rPr>
          <w:rFonts w:hint="cs"/>
          <w:rtl/>
          <w:lang w:eastAsia="he-IL"/>
        </w:rPr>
        <w:t xml:space="preserve"> קיים בתקנות כבר.</w:t>
      </w:r>
      <w:r w:rsidR="00FF1B74">
        <w:rPr>
          <w:rtl/>
          <w:lang w:eastAsia="he-IL"/>
        </w:rPr>
        <w:t xml:space="preserve"> </w:t>
      </w:r>
      <w:r>
        <w:rPr>
          <w:rFonts w:hint="cs"/>
          <w:rtl/>
          <w:lang w:eastAsia="he-IL"/>
        </w:rPr>
        <w:t xml:space="preserve">מה מגדיר את התפוסה </w:t>
      </w:r>
      <w:r>
        <w:rPr>
          <w:rtl/>
          <w:lang w:eastAsia="he-IL"/>
        </w:rPr>
        <w:t>אם אין כיסאות קבועים</w:t>
      </w:r>
      <w:r>
        <w:rPr>
          <w:rFonts w:hint="cs"/>
          <w:rtl/>
          <w:lang w:eastAsia="he-IL"/>
        </w:rPr>
        <w:t>?</w:t>
      </w:r>
      <w:r w:rsidR="000A7B1B">
        <w:rPr>
          <w:rFonts w:hint="cs"/>
          <w:rtl/>
          <w:lang w:eastAsia="he-IL"/>
        </w:rPr>
        <w:t xml:space="preserve"> הרי פר מטר כבר הגדרת. אם אין כיסאות קבועים אין מדד להגדרה. </w:t>
      </w:r>
    </w:p>
    <w:p w:rsidR="00FF1B74" w:rsidRDefault="00FF1B74" w:rsidP="00FF1B74">
      <w:pPr>
        <w:rPr>
          <w:rtl/>
          <w:lang w:eastAsia="he-IL"/>
        </w:rPr>
      </w:pPr>
    </w:p>
    <w:p w:rsidR="00FF1B74" w:rsidRDefault="00FF1B74" w:rsidP="00FF1B74">
      <w:pPr>
        <w:pStyle w:val="a5"/>
        <w:keepNext/>
        <w:rPr>
          <w:rtl/>
        </w:rPr>
      </w:pPr>
      <w:bookmarkStart w:id="651" w:name="ET_speaker_תמי_סלע_1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1"/>
    </w:p>
    <w:p w:rsidR="00FF1B74" w:rsidRDefault="00FF1B74" w:rsidP="00FF1B74">
      <w:pPr>
        <w:pStyle w:val="KeepWithNext"/>
        <w:rPr>
          <w:rtl/>
          <w:lang w:eastAsia="he-IL"/>
        </w:rPr>
      </w:pPr>
    </w:p>
    <w:p w:rsidR="00FF1B74" w:rsidRDefault="000A7B1B" w:rsidP="000A7B1B">
      <w:pPr>
        <w:rPr>
          <w:rtl/>
          <w:lang w:eastAsia="he-IL"/>
        </w:rPr>
      </w:pPr>
      <w:r>
        <w:rPr>
          <w:rFonts w:hint="cs"/>
          <w:rtl/>
          <w:lang w:eastAsia="he-IL"/>
        </w:rPr>
        <w:t xml:space="preserve">זה באמת כתוב כך. </w:t>
      </w:r>
      <w:r w:rsidR="004F1893">
        <w:rPr>
          <w:rtl/>
          <w:lang w:eastAsia="he-IL"/>
        </w:rPr>
        <w:t xml:space="preserve">כתוב שאם אין </w:t>
      </w:r>
      <w:r>
        <w:rPr>
          <w:rFonts w:hint="cs"/>
          <w:rtl/>
          <w:lang w:eastAsia="he-IL"/>
        </w:rPr>
        <w:t xml:space="preserve">מושבים </w:t>
      </w:r>
      <w:r w:rsidR="004F1893">
        <w:rPr>
          <w:rtl/>
          <w:lang w:eastAsia="he-IL"/>
        </w:rPr>
        <w:t>מקובעי</w:t>
      </w:r>
      <w:r>
        <w:rPr>
          <w:rtl/>
          <w:lang w:eastAsia="he-IL"/>
        </w:rPr>
        <w:t>ם</w:t>
      </w:r>
      <w:r>
        <w:rPr>
          <w:rFonts w:hint="cs"/>
          <w:rtl/>
          <w:lang w:eastAsia="he-IL"/>
        </w:rPr>
        <w:t xml:space="preserve"> זה בתפוסה שלא תעלה על </w:t>
      </w:r>
      <w:bookmarkStart w:id="652" w:name="_ETM_Q1_6430928"/>
      <w:bookmarkEnd w:id="652"/>
      <w:r>
        <w:rPr>
          <w:rFonts w:hint="cs"/>
          <w:rtl/>
          <w:lang w:eastAsia="he-IL"/>
        </w:rPr>
        <w:t xml:space="preserve">יחס של אחד לשבעה מטרים. </w:t>
      </w:r>
    </w:p>
    <w:p w:rsidR="00FF1B74" w:rsidRDefault="00FF1B74" w:rsidP="00FF1B74">
      <w:pPr>
        <w:rPr>
          <w:rtl/>
          <w:lang w:eastAsia="he-IL"/>
        </w:rPr>
      </w:pPr>
    </w:p>
    <w:p w:rsidR="00FF1B74" w:rsidRDefault="00FF1B74" w:rsidP="00FF1B74">
      <w:pPr>
        <w:pStyle w:val="af8"/>
        <w:keepNext/>
        <w:rPr>
          <w:rtl/>
        </w:rPr>
      </w:pPr>
      <w:bookmarkStart w:id="653" w:name="ET_yor_6065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3"/>
    </w:p>
    <w:p w:rsidR="00FF1B74" w:rsidRDefault="00FF1B74" w:rsidP="00FF1B74">
      <w:pPr>
        <w:pStyle w:val="KeepWithNext"/>
        <w:rPr>
          <w:rtl/>
          <w:lang w:eastAsia="he-IL"/>
        </w:rPr>
      </w:pPr>
    </w:p>
    <w:p w:rsidR="00FF1B74" w:rsidRDefault="00FF1B74" w:rsidP="000A7B1B">
      <w:pPr>
        <w:rPr>
          <w:rtl/>
          <w:lang w:eastAsia="he-IL"/>
        </w:rPr>
      </w:pPr>
      <w:r>
        <w:rPr>
          <w:rtl/>
          <w:lang w:eastAsia="he-IL"/>
        </w:rPr>
        <w:t>זה כתוב</w:t>
      </w:r>
      <w:r w:rsidR="000A7B1B">
        <w:rPr>
          <w:rFonts w:hint="cs"/>
          <w:rtl/>
          <w:lang w:eastAsia="he-IL"/>
        </w:rPr>
        <w:t xml:space="preserve"> בכלל: "בבית תפילה כאמור בתקנה </w:t>
      </w:r>
      <w:r w:rsidR="000A7B1B">
        <w:rPr>
          <w:rFonts w:ascii="David" w:hAnsi="David"/>
          <w:rtl/>
        </w:rPr>
        <w:t>10(ג) – לפי אחד מהמפורטים להלן, ואם אין מושבים מקובעים במקום – בתפוסה שלא תעלה על יחס של אדם אחד לכל 7 מטרים רבועים</w:t>
      </w:r>
      <w:r w:rsidR="000A7B1B">
        <w:rPr>
          <w:rFonts w:ascii="David" w:hAnsi="David" w:hint="cs"/>
          <w:rtl/>
        </w:rPr>
        <w:t>".</w:t>
      </w:r>
      <w:r w:rsidR="000A7B1B">
        <w:rPr>
          <w:rFonts w:ascii="David" w:hAnsi="David"/>
          <w:rtl/>
        </w:rPr>
        <w:t xml:space="preserve"> </w:t>
      </w:r>
      <w:r w:rsidR="000A7B1B">
        <w:rPr>
          <w:rFonts w:ascii="David" w:hAnsi="David" w:hint="cs"/>
          <w:rtl/>
        </w:rPr>
        <w:t>זה כתוב.</w:t>
      </w:r>
    </w:p>
    <w:p w:rsidR="00FF1B74" w:rsidRDefault="00FF1B74" w:rsidP="00FF1B74">
      <w:pPr>
        <w:rPr>
          <w:rtl/>
          <w:lang w:eastAsia="he-IL"/>
        </w:rPr>
      </w:pPr>
    </w:p>
    <w:p w:rsidR="00FF1B74" w:rsidRDefault="00FF1B74" w:rsidP="00FF1B74">
      <w:pPr>
        <w:pStyle w:val="a5"/>
        <w:keepNext/>
        <w:rPr>
          <w:rtl/>
        </w:rPr>
      </w:pPr>
      <w:bookmarkStart w:id="654" w:name="ET_speaker_תמי_סלע_1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4"/>
    </w:p>
    <w:p w:rsidR="00FF1B74" w:rsidRDefault="00FF1B74" w:rsidP="00FF1B74">
      <w:pPr>
        <w:pStyle w:val="KeepWithNext"/>
        <w:rPr>
          <w:rtl/>
          <w:lang w:eastAsia="he-IL"/>
        </w:rPr>
      </w:pPr>
    </w:p>
    <w:p w:rsidR="00FF1B74" w:rsidRDefault="00FF1B74" w:rsidP="00FF1B74">
      <w:pPr>
        <w:rPr>
          <w:rtl/>
          <w:lang w:eastAsia="he-IL"/>
        </w:rPr>
      </w:pPr>
      <w:r>
        <w:rPr>
          <w:rtl/>
          <w:lang w:eastAsia="he-IL"/>
        </w:rPr>
        <w:t>אבל אז</w:t>
      </w:r>
      <w:r w:rsidR="000A7B1B">
        <w:rPr>
          <w:rFonts w:hint="cs"/>
          <w:rtl/>
          <w:lang w:eastAsia="he-IL"/>
        </w:rPr>
        <w:t xml:space="preserve"> כשיש מושבים מקובעים </w:t>
      </w:r>
      <w:bookmarkStart w:id="655" w:name="_ETM_Q1_6450210"/>
      <w:bookmarkEnd w:id="655"/>
      <w:r w:rsidR="000A7B1B">
        <w:rPr>
          <w:rFonts w:hint="cs"/>
          <w:rtl/>
          <w:lang w:eastAsia="he-IL"/>
        </w:rPr>
        <w:t>יש הבדל בין בית כנסת לבין תיאטרון.</w:t>
      </w:r>
    </w:p>
    <w:p w:rsidR="00FF1B74" w:rsidRDefault="00FF1B74" w:rsidP="00FF1B74">
      <w:pPr>
        <w:rPr>
          <w:rtl/>
          <w:lang w:eastAsia="he-IL"/>
        </w:rPr>
      </w:pPr>
    </w:p>
    <w:p w:rsidR="00FF1B74" w:rsidRDefault="00FF1B74" w:rsidP="00FF1B74">
      <w:pPr>
        <w:pStyle w:val="af8"/>
        <w:keepNext/>
        <w:rPr>
          <w:rtl/>
        </w:rPr>
      </w:pPr>
      <w:bookmarkStart w:id="656" w:name="ET_yor_6065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6"/>
    </w:p>
    <w:p w:rsidR="00FF1B74" w:rsidRDefault="00FF1B74" w:rsidP="00FF1B74">
      <w:pPr>
        <w:pStyle w:val="KeepWithNext"/>
        <w:rPr>
          <w:rtl/>
          <w:lang w:eastAsia="he-IL"/>
        </w:rPr>
      </w:pPr>
    </w:p>
    <w:p w:rsidR="00FF1B74" w:rsidRDefault="000A7B1B" w:rsidP="00FC159F">
      <w:pPr>
        <w:rPr>
          <w:rtl/>
          <w:lang w:eastAsia="he-IL"/>
        </w:rPr>
      </w:pPr>
      <w:r>
        <w:rPr>
          <w:rFonts w:hint="cs"/>
          <w:rtl/>
          <w:lang w:eastAsia="he-IL"/>
        </w:rPr>
        <w:t xml:space="preserve">למה? כל מה שהיא </w:t>
      </w:r>
      <w:bookmarkStart w:id="657" w:name="_ETM_Q1_6450249"/>
      <w:bookmarkEnd w:id="657"/>
      <w:r>
        <w:rPr>
          <w:rFonts w:hint="cs"/>
          <w:rtl/>
          <w:lang w:eastAsia="he-IL"/>
        </w:rPr>
        <w:t xml:space="preserve">אמרה הוא בגלל שאין מושבים מקובעים. הערת בצדק: אם אין </w:t>
      </w:r>
      <w:bookmarkStart w:id="658" w:name="_ETM_Q1_6455262"/>
      <w:bookmarkEnd w:id="658"/>
      <w:r>
        <w:rPr>
          <w:rFonts w:hint="cs"/>
          <w:rtl/>
          <w:lang w:eastAsia="he-IL"/>
        </w:rPr>
        <w:t xml:space="preserve">מושבים מקובעים, </w:t>
      </w:r>
      <w:r w:rsidR="00FF1B74">
        <w:rPr>
          <w:rtl/>
          <w:lang w:eastAsia="he-IL"/>
        </w:rPr>
        <w:t xml:space="preserve">מכיוון שהחשש </w:t>
      </w:r>
      <w:r>
        <w:rPr>
          <w:rtl/>
          <w:lang w:eastAsia="he-IL"/>
        </w:rPr>
        <w:t>–</w:t>
      </w:r>
      <w:r>
        <w:rPr>
          <w:rFonts w:hint="cs"/>
          <w:rtl/>
          <w:lang w:eastAsia="he-IL"/>
        </w:rPr>
        <w:t xml:space="preserve"> ושמענו פה את ד"ר </w:t>
      </w:r>
      <w:proofErr w:type="spellStart"/>
      <w:r>
        <w:rPr>
          <w:rFonts w:hint="cs"/>
          <w:rtl/>
          <w:lang w:eastAsia="he-IL"/>
        </w:rPr>
        <w:t>אלרעי</w:t>
      </w:r>
      <w:proofErr w:type="spellEnd"/>
      <w:r>
        <w:rPr>
          <w:rFonts w:hint="cs"/>
          <w:rtl/>
          <w:lang w:eastAsia="he-IL"/>
        </w:rPr>
        <w:t xml:space="preserve"> פרייס לאורך השנה </w:t>
      </w:r>
      <w:r>
        <w:rPr>
          <w:rFonts w:hint="eastAsia"/>
          <w:rtl/>
          <w:lang w:eastAsia="he-IL"/>
        </w:rPr>
        <w:t>–</w:t>
      </w:r>
      <w:r>
        <w:rPr>
          <w:rFonts w:hint="cs"/>
          <w:rtl/>
          <w:lang w:eastAsia="he-IL"/>
        </w:rPr>
        <w:t xml:space="preserve"> </w:t>
      </w:r>
      <w:r w:rsidR="00FF1B74">
        <w:rPr>
          <w:rtl/>
          <w:lang w:eastAsia="he-IL"/>
        </w:rPr>
        <w:t>הוא כמות האינטראקציות בתא שטח</w:t>
      </w:r>
      <w:r>
        <w:rPr>
          <w:rFonts w:hint="cs"/>
          <w:rtl/>
          <w:lang w:eastAsia="he-IL"/>
        </w:rPr>
        <w:t>,</w:t>
      </w:r>
      <w:r w:rsidR="00FF1B74">
        <w:rPr>
          <w:rtl/>
          <w:lang w:eastAsia="he-IL"/>
        </w:rPr>
        <w:t xml:space="preserve"> </w:t>
      </w:r>
      <w:r>
        <w:rPr>
          <w:rFonts w:hint="cs"/>
          <w:rtl/>
          <w:lang w:eastAsia="he-IL"/>
        </w:rPr>
        <w:t xml:space="preserve">אז הגבלתם את זה, אמרתם: אדם על </w:t>
      </w:r>
      <w:bookmarkStart w:id="659" w:name="_ETM_Q1_6464338"/>
      <w:bookmarkEnd w:id="659"/>
      <w:r w:rsidR="00FC159F">
        <w:rPr>
          <w:rFonts w:hint="cs"/>
          <w:rtl/>
          <w:lang w:eastAsia="he-IL"/>
        </w:rPr>
        <w:t xml:space="preserve">שבעה </w:t>
      </w:r>
      <w:r>
        <w:rPr>
          <w:rFonts w:hint="cs"/>
          <w:rtl/>
          <w:lang w:eastAsia="he-IL"/>
        </w:rPr>
        <w:t>מטר</w:t>
      </w:r>
      <w:r w:rsidR="00FC159F">
        <w:rPr>
          <w:rFonts w:hint="cs"/>
          <w:rtl/>
          <w:lang w:eastAsia="he-IL"/>
        </w:rPr>
        <w:t>ים</w:t>
      </w:r>
      <w:r w:rsidR="00FF1B74">
        <w:rPr>
          <w:rtl/>
          <w:lang w:eastAsia="he-IL"/>
        </w:rPr>
        <w:t xml:space="preserve">. אם לא אז מספר </w:t>
      </w:r>
      <w:r>
        <w:rPr>
          <w:rFonts w:hint="cs"/>
          <w:rtl/>
          <w:lang w:eastAsia="he-IL"/>
        </w:rPr>
        <w:t>האנשים צריך להיות דומה להיכל תרבות</w:t>
      </w:r>
      <w:r w:rsidR="00FC159F">
        <w:rPr>
          <w:rFonts w:hint="cs"/>
          <w:rtl/>
          <w:lang w:eastAsia="he-IL"/>
        </w:rPr>
        <w:t>.</w:t>
      </w:r>
      <w:r>
        <w:rPr>
          <w:rFonts w:hint="cs"/>
          <w:rtl/>
          <w:lang w:eastAsia="he-IL"/>
        </w:rPr>
        <w:t xml:space="preserve"> אין בזה שום </w:t>
      </w:r>
      <w:bookmarkStart w:id="660" w:name="_ETM_Q1_6469024"/>
      <w:bookmarkEnd w:id="660"/>
      <w:r w:rsidR="00FC159F">
        <w:rPr>
          <w:rFonts w:hint="cs"/>
          <w:rtl/>
          <w:lang w:eastAsia="he-IL"/>
        </w:rPr>
        <w:t xml:space="preserve">הבדל </w:t>
      </w:r>
      <w:r>
        <w:rPr>
          <w:rFonts w:hint="cs"/>
          <w:rtl/>
          <w:lang w:eastAsia="he-IL"/>
        </w:rPr>
        <w:t xml:space="preserve">פרט לנימוק התיאולוגי שלי, שאני מאמין בו, שבית כנסת שאלוהים </w:t>
      </w:r>
      <w:bookmarkStart w:id="661" w:name="_ETM_Q1_6475344"/>
      <w:bookmarkEnd w:id="661"/>
      <w:r>
        <w:rPr>
          <w:rFonts w:hint="cs"/>
          <w:rtl/>
          <w:lang w:eastAsia="he-IL"/>
        </w:rPr>
        <w:t xml:space="preserve">לא נכנס בו אז אין בשביל מה להגיע ואין על </w:t>
      </w:r>
      <w:bookmarkStart w:id="662" w:name="_ETM_Q1_6479030"/>
      <w:bookmarkEnd w:id="662"/>
      <w:r>
        <w:rPr>
          <w:rFonts w:hint="cs"/>
          <w:rtl/>
          <w:lang w:eastAsia="he-IL"/>
        </w:rPr>
        <w:t>מה להתפלל</w:t>
      </w:r>
      <w:r w:rsidR="00FF1B74">
        <w:rPr>
          <w:rtl/>
          <w:lang w:eastAsia="he-IL"/>
        </w:rPr>
        <w:t xml:space="preserve">. </w:t>
      </w:r>
      <w:r>
        <w:rPr>
          <w:rFonts w:hint="cs"/>
          <w:rtl/>
          <w:lang w:eastAsia="he-IL"/>
        </w:rPr>
        <w:t xml:space="preserve">לפעמים יש בתי כנסת שבהם אנשים תופסים מקום, כל אחד לעצמו, אז אלוהים לא נכנס ואז באמת יש בעיה. </w:t>
      </w:r>
      <w:bookmarkStart w:id="663" w:name="_ETM_Q1_6486068"/>
      <w:bookmarkEnd w:id="663"/>
      <w:r>
        <w:rPr>
          <w:rFonts w:hint="cs"/>
          <w:rtl/>
          <w:lang w:eastAsia="he-IL"/>
        </w:rPr>
        <w:t xml:space="preserve">אבל אם לא, זה צריך להיות 75%, </w:t>
      </w:r>
      <w:r w:rsidR="00FF1B74">
        <w:rPr>
          <w:rtl/>
          <w:lang w:eastAsia="he-IL"/>
        </w:rPr>
        <w:t xml:space="preserve">או שנמחק את כל השורה הזאת. </w:t>
      </w:r>
      <w:r>
        <w:rPr>
          <w:rFonts w:hint="cs"/>
          <w:rtl/>
          <w:lang w:eastAsia="he-IL"/>
        </w:rPr>
        <w:t xml:space="preserve">"מספר אנשים שלא יעלה" </w:t>
      </w:r>
      <w:r>
        <w:rPr>
          <w:rtl/>
          <w:lang w:eastAsia="he-IL"/>
        </w:rPr>
        <w:t>–</w:t>
      </w:r>
      <w:r>
        <w:rPr>
          <w:rFonts w:hint="cs"/>
          <w:rtl/>
          <w:lang w:eastAsia="he-IL"/>
        </w:rPr>
        <w:t xml:space="preserve"> תורידי את "על 50%" ו</w:t>
      </w:r>
      <w:r w:rsidR="00C94B6C">
        <w:rPr>
          <w:rFonts w:hint="cs"/>
          <w:rtl/>
          <w:lang w:eastAsia="he-IL"/>
        </w:rPr>
        <w:t xml:space="preserve">יישאר </w:t>
      </w:r>
      <w:r>
        <w:rPr>
          <w:rFonts w:hint="cs"/>
          <w:rtl/>
          <w:lang w:eastAsia="he-IL"/>
        </w:rPr>
        <w:t xml:space="preserve">"מהתפוסה המותרת". </w:t>
      </w:r>
      <w:r w:rsidR="00FF1B74">
        <w:rPr>
          <w:rtl/>
          <w:lang w:eastAsia="he-IL"/>
        </w:rPr>
        <w:t>הכוונה תהיה</w:t>
      </w:r>
      <w:r>
        <w:rPr>
          <w:rFonts w:hint="cs"/>
          <w:rtl/>
          <w:lang w:eastAsia="he-IL"/>
        </w:rPr>
        <w:t>, כפי שאמרה פה הגברת ממשרד המשפטים, כמו באירועי תרבות.</w:t>
      </w:r>
    </w:p>
    <w:p w:rsidR="00FF1B74" w:rsidRDefault="00FF1B74" w:rsidP="00FF1B74">
      <w:pPr>
        <w:rPr>
          <w:rtl/>
          <w:lang w:eastAsia="he-IL"/>
        </w:rPr>
      </w:pPr>
    </w:p>
    <w:p w:rsidR="00FF1B74" w:rsidRDefault="00FF1B74" w:rsidP="00FF1B74">
      <w:pPr>
        <w:pStyle w:val="a5"/>
        <w:keepNext/>
        <w:rPr>
          <w:rtl/>
        </w:rPr>
      </w:pPr>
      <w:bookmarkStart w:id="664" w:name="ET_speaker_תמי_סלע_1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64"/>
    </w:p>
    <w:p w:rsidR="00FF1B74" w:rsidRDefault="00FF1B74" w:rsidP="00FF1B74">
      <w:pPr>
        <w:pStyle w:val="KeepWithNext"/>
        <w:rPr>
          <w:rtl/>
          <w:lang w:eastAsia="he-IL"/>
        </w:rPr>
      </w:pPr>
    </w:p>
    <w:p w:rsidR="000A7B1B" w:rsidRDefault="00FF1B74" w:rsidP="00FF1B74">
      <w:pPr>
        <w:rPr>
          <w:rtl/>
          <w:lang w:eastAsia="he-IL"/>
        </w:rPr>
      </w:pPr>
      <w:r>
        <w:rPr>
          <w:rtl/>
          <w:lang w:eastAsia="he-IL"/>
        </w:rPr>
        <w:t>פרקטית</w:t>
      </w:r>
      <w:r w:rsidR="000A7B1B">
        <w:rPr>
          <w:rFonts w:hint="cs"/>
          <w:rtl/>
          <w:lang w:eastAsia="he-IL"/>
        </w:rPr>
        <w:t xml:space="preserve"> אולי כדאי לבקש שבסט הבא של התקנות - - -</w:t>
      </w:r>
    </w:p>
    <w:p w:rsidR="000A7B1B" w:rsidRDefault="000A7B1B" w:rsidP="00FF1B74">
      <w:pPr>
        <w:rPr>
          <w:rtl/>
          <w:lang w:eastAsia="he-IL"/>
        </w:rPr>
      </w:pPr>
    </w:p>
    <w:p w:rsidR="000A7B1B" w:rsidRDefault="000A7B1B" w:rsidP="000A7B1B">
      <w:pPr>
        <w:pStyle w:val="af8"/>
        <w:keepNext/>
        <w:rPr>
          <w:rtl/>
        </w:rPr>
      </w:pPr>
      <w:bookmarkStart w:id="665" w:name="ET_yor_6065_220"/>
      <w:r w:rsidRPr="000A7B1B">
        <w:rPr>
          <w:rStyle w:val="TagStyle"/>
          <w:rtl/>
        </w:rPr>
        <w:t xml:space="preserve"> &lt;&lt; </w:t>
      </w:r>
      <w:proofErr w:type="spellStart"/>
      <w:r w:rsidRPr="000A7B1B">
        <w:rPr>
          <w:rStyle w:val="TagStyle"/>
          <w:rtl/>
        </w:rPr>
        <w:t>יור</w:t>
      </w:r>
      <w:proofErr w:type="spellEnd"/>
      <w:r w:rsidRPr="000A7B1B">
        <w:rPr>
          <w:rStyle w:val="TagStyle"/>
          <w:rtl/>
        </w:rPr>
        <w:t xml:space="preserve"> &gt;&gt; </w:t>
      </w:r>
      <w:r>
        <w:rPr>
          <w:rtl/>
        </w:rPr>
        <w:t>היו"ר עמית הלוי:</w:t>
      </w:r>
      <w:r w:rsidRPr="000A7B1B">
        <w:rPr>
          <w:rStyle w:val="TagStyle"/>
          <w:rtl/>
        </w:rPr>
        <w:t xml:space="preserve"> &lt;&lt; </w:t>
      </w:r>
      <w:proofErr w:type="spellStart"/>
      <w:r w:rsidRPr="000A7B1B">
        <w:rPr>
          <w:rStyle w:val="TagStyle"/>
          <w:rtl/>
        </w:rPr>
        <w:t>יור</w:t>
      </w:r>
      <w:proofErr w:type="spellEnd"/>
      <w:r w:rsidRPr="000A7B1B">
        <w:rPr>
          <w:rStyle w:val="TagStyle"/>
          <w:rtl/>
        </w:rPr>
        <w:t xml:space="preserve"> &gt;&gt;</w:t>
      </w:r>
      <w:r>
        <w:rPr>
          <w:rtl/>
        </w:rPr>
        <w:t xml:space="preserve">   </w:t>
      </w:r>
      <w:bookmarkEnd w:id="665"/>
    </w:p>
    <w:p w:rsidR="000A7B1B" w:rsidRDefault="000A7B1B" w:rsidP="000A7B1B">
      <w:pPr>
        <w:pStyle w:val="KeepWithNext"/>
        <w:rPr>
          <w:rtl/>
          <w:lang w:eastAsia="he-IL"/>
        </w:rPr>
      </w:pPr>
    </w:p>
    <w:p w:rsidR="000A7B1B" w:rsidRDefault="000A7B1B" w:rsidP="00C94B6C">
      <w:pPr>
        <w:rPr>
          <w:rtl/>
          <w:lang w:eastAsia="he-IL"/>
        </w:rPr>
      </w:pPr>
      <w:r>
        <w:rPr>
          <w:rFonts w:hint="cs"/>
          <w:rtl/>
          <w:lang w:eastAsia="he-IL"/>
        </w:rPr>
        <w:t xml:space="preserve">לא, אני כאן לא בשביל הסט הבא. אני </w:t>
      </w:r>
      <w:r w:rsidR="00C94B6C">
        <w:rPr>
          <w:rFonts w:hint="cs"/>
          <w:rtl/>
          <w:lang w:eastAsia="he-IL"/>
        </w:rPr>
        <w:t xml:space="preserve">מוחק </w:t>
      </w:r>
      <w:r>
        <w:rPr>
          <w:rFonts w:hint="cs"/>
          <w:rtl/>
          <w:lang w:eastAsia="he-IL"/>
        </w:rPr>
        <w:t xml:space="preserve">את המילים "שלא יעלה </w:t>
      </w:r>
      <w:bookmarkStart w:id="666" w:name="_ETM_Q1_6519513"/>
      <w:bookmarkEnd w:id="666"/>
      <w:r>
        <w:rPr>
          <w:rFonts w:hint="cs"/>
          <w:rtl/>
          <w:lang w:eastAsia="he-IL"/>
        </w:rPr>
        <w:t>על 50%"</w:t>
      </w:r>
      <w:r w:rsidR="00C94B6C">
        <w:rPr>
          <w:rFonts w:hint="cs"/>
          <w:rtl/>
          <w:lang w:eastAsia="he-IL"/>
        </w:rPr>
        <w:t xml:space="preserve">. אם לא, את יכולה לומר לשר אדלשטיין שאנחנו לא מאשרים את התקנות. נאמר: "מספר אנשים שלא יעלה על התפוסה המותרת". אמרנו כאן את הכוונה, לא השארנו </w:t>
      </w:r>
      <w:bookmarkStart w:id="667" w:name="_ETM_Q1_6535693"/>
      <w:bookmarkEnd w:id="667"/>
      <w:r w:rsidR="00C94B6C">
        <w:rPr>
          <w:rFonts w:hint="cs"/>
          <w:rtl/>
          <w:lang w:eastAsia="he-IL"/>
        </w:rPr>
        <w:t>אותה נסתרת למקובלים.</w:t>
      </w:r>
    </w:p>
    <w:p w:rsidR="000A7B1B" w:rsidRDefault="000A7B1B" w:rsidP="000A7B1B">
      <w:pPr>
        <w:rPr>
          <w:rtl/>
          <w:lang w:eastAsia="he-IL"/>
        </w:rPr>
      </w:pPr>
    </w:p>
    <w:p w:rsidR="000A7B1B" w:rsidRDefault="000A7B1B" w:rsidP="000A7B1B">
      <w:pPr>
        <w:pStyle w:val="a5"/>
        <w:keepNext/>
        <w:rPr>
          <w:rtl/>
        </w:rPr>
      </w:pPr>
      <w:bookmarkStart w:id="668" w:name="ET_speaker_תמי_סלע_221"/>
      <w:r w:rsidRPr="000A7B1B">
        <w:rPr>
          <w:rStyle w:val="TagStyle"/>
          <w:rtl/>
        </w:rPr>
        <w:t xml:space="preserve"> &lt;&lt; דובר &gt;&gt; </w:t>
      </w:r>
      <w:r>
        <w:rPr>
          <w:rtl/>
        </w:rPr>
        <w:t>תמי סלע:</w:t>
      </w:r>
      <w:r w:rsidRPr="000A7B1B">
        <w:rPr>
          <w:rStyle w:val="TagStyle"/>
          <w:rtl/>
        </w:rPr>
        <w:t xml:space="preserve"> &lt;&lt; דובר &gt;&gt;</w:t>
      </w:r>
      <w:r>
        <w:rPr>
          <w:rtl/>
        </w:rPr>
        <w:t xml:space="preserve">   </w:t>
      </w:r>
      <w:bookmarkEnd w:id="668"/>
    </w:p>
    <w:p w:rsidR="000A7B1B" w:rsidRDefault="000A7B1B" w:rsidP="000A7B1B">
      <w:pPr>
        <w:pStyle w:val="KeepWithNext"/>
        <w:rPr>
          <w:rtl/>
          <w:lang w:eastAsia="he-IL"/>
        </w:rPr>
      </w:pPr>
    </w:p>
    <w:p w:rsidR="00C94B6C" w:rsidRDefault="00C94B6C" w:rsidP="00FF1B74">
      <w:pPr>
        <w:rPr>
          <w:rtl/>
          <w:lang w:eastAsia="he-IL"/>
        </w:rPr>
      </w:pPr>
      <w:r>
        <w:rPr>
          <w:rFonts w:hint="cs"/>
          <w:rtl/>
          <w:lang w:eastAsia="he-IL"/>
        </w:rPr>
        <w:t xml:space="preserve">אבל אז אין בכלל אחוזים. אני לא יכולה לשנות ל-75%. </w:t>
      </w:r>
    </w:p>
    <w:p w:rsidR="00C94B6C" w:rsidRDefault="00C94B6C" w:rsidP="00FF1B74">
      <w:pPr>
        <w:rPr>
          <w:rtl/>
          <w:lang w:eastAsia="he-IL"/>
        </w:rPr>
      </w:pPr>
    </w:p>
    <w:p w:rsidR="00C94B6C" w:rsidRDefault="00C94B6C" w:rsidP="00C94B6C">
      <w:pPr>
        <w:pStyle w:val="af8"/>
        <w:keepNext/>
        <w:rPr>
          <w:rtl/>
        </w:rPr>
      </w:pPr>
      <w:bookmarkStart w:id="669" w:name="ET_yor_6065_222"/>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 </w:t>
      </w:r>
      <w:r>
        <w:rPr>
          <w:rtl/>
        </w:rPr>
        <w:t>היו"ר עמית הלוי:</w:t>
      </w:r>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w:t>
      </w:r>
      <w:r>
        <w:rPr>
          <w:rtl/>
        </w:rPr>
        <w:t xml:space="preserve">   </w:t>
      </w:r>
      <w:bookmarkEnd w:id="669"/>
    </w:p>
    <w:p w:rsidR="00C94B6C" w:rsidRDefault="00C94B6C" w:rsidP="00C94B6C">
      <w:pPr>
        <w:pStyle w:val="KeepWithNext"/>
        <w:rPr>
          <w:rtl/>
          <w:lang w:eastAsia="he-IL"/>
        </w:rPr>
      </w:pPr>
    </w:p>
    <w:p w:rsidR="00C94B6C" w:rsidRDefault="00C94B6C" w:rsidP="00C94B6C">
      <w:pPr>
        <w:rPr>
          <w:rtl/>
          <w:lang w:eastAsia="he-IL"/>
        </w:rPr>
      </w:pPr>
      <w:r>
        <w:rPr>
          <w:rFonts w:hint="cs"/>
          <w:rtl/>
          <w:lang w:eastAsia="he-IL"/>
        </w:rPr>
        <w:t>זו הכוונה, אני אומר עכשיו. את לא צריכה לשנות.</w:t>
      </w:r>
    </w:p>
    <w:p w:rsidR="00C94B6C" w:rsidRDefault="00C94B6C" w:rsidP="00C94B6C">
      <w:pPr>
        <w:rPr>
          <w:rtl/>
          <w:lang w:eastAsia="he-IL"/>
        </w:rPr>
      </w:pPr>
    </w:p>
    <w:p w:rsidR="00C94B6C" w:rsidRDefault="00C94B6C" w:rsidP="00C94B6C">
      <w:pPr>
        <w:pStyle w:val="a5"/>
        <w:keepNext/>
        <w:rPr>
          <w:rtl/>
        </w:rPr>
      </w:pPr>
      <w:bookmarkStart w:id="670" w:name="ET_speaker_תמי_סלע_223"/>
      <w:r w:rsidRPr="00C94B6C">
        <w:rPr>
          <w:rStyle w:val="TagStyle"/>
          <w:rtl/>
        </w:rPr>
        <w:t xml:space="preserve"> &lt;&lt; דובר &gt;&gt; </w:t>
      </w:r>
      <w:r>
        <w:rPr>
          <w:rtl/>
        </w:rPr>
        <w:t>תמי סלע:</w:t>
      </w:r>
      <w:r w:rsidRPr="00C94B6C">
        <w:rPr>
          <w:rStyle w:val="TagStyle"/>
          <w:rtl/>
        </w:rPr>
        <w:t xml:space="preserve"> &lt;&lt; דובר &gt;&gt;</w:t>
      </w:r>
      <w:r>
        <w:rPr>
          <w:rtl/>
        </w:rPr>
        <w:t xml:space="preserve">   </w:t>
      </w:r>
      <w:bookmarkEnd w:id="670"/>
    </w:p>
    <w:p w:rsidR="00C94B6C" w:rsidRDefault="00C94B6C" w:rsidP="00C94B6C">
      <w:pPr>
        <w:pStyle w:val="KeepWithNext"/>
        <w:rPr>
          <w:rtl/>
          <w:lang w:eastAsia="he-IL"/>
        </w:rPr>
      </w:pPr>
    </w:p>
    <w:p w:rsidR="00C94B6C" w:rsidRDefault="00C94B6C" w:rsidP="00C94B6C">
      <w:pPr>
        <w:rPr>
          <w:rtl/>
          <w:lang w:eastAsia="he-IL"/>
        </w:rPr>
      </w:pPr>
      <w:r>
        <w:rPr>
          <w:rFonts w:hint="cs"/>
          <w:rtl/>
          <w:lang w:eastAsia="he-IL"/>
        </w:rPr>
        <w:t xml:space="preserve">אני לא יכולה. צריך לרשום משהו אחר. </w:t>
      </w:r>
    </w:p>
    <w:p w:rsidR="00C94B6C" w:rsidRDefault="00C94B6C" w:rsidP="00C94B6C">
      <w:pPr>
        <w:rPr>
          <w:rtl/>
          <w:lang w:eastAsia="he-IL"/>
        </w:rPr>
      </w:pPr>
    </w:p>
    <w:p w:rsidR="00C94B6C" w:rsidRDefault="00C94B6C" w:rsidP="00C94B6C">
      <w:pPr>
        <w:pStyle w:val="af8"/>
        <w:keepNext/>
        <w:rPr>
          <w:rtl/>
        </w:rPr>
      </w:pPr>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 </w:t>
      </w:r>
      <w:r>
        <w:rPr>
          <w:rtl/>
        </w:rPr>
        <w:t>היו"ר עמית הלוי:</w:t>
      </w:r>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w:t>
      </w:r>
      <w:r>
        <w:rPr>
          <w:rtl/>
        </w:rPr>
        <w:t xml:space="preserve">   </w:t>
      </w:r>
    </w:p>
    <w:p w:rsidR="00C94B6C" w:rsidRDefault="00C94B6C" w:rsidP="00C94B6C">
      <w:pPr>
        <w:pStyle w:val="KeepWithNext"/>
        <w:rPr>
          <w:rtl/>
          <w:lang w:eastAsia="he-IL"/>
        </w:rPr>
      </w:pPr>
    </w:p>
    <w:p w:rsidR="00C94B6C" w:rsidRDefault="00C94B6C" w:rsidP="00C94B6C">
      <w:pPr>
        <w:rPr>
          <w:rtl/>
          <w:lang w:eastAsia="he-IL"/>
        </w:rPr>
      </w:pPr>
      <w:r>
        <w:rPr>
          <w:rFonts w:hint="cs"/>
          <w:rtl/>
          <w:lang w:eastAsia="he-IL"/>
        </w:rPr>
        <w:t>את לא צריכה לרשום שום דבר אחר.</w:t>
      </w:r>
    </w:p>
    <w:p w:rsidR="00C94B6C" w:rsidRDefault="00C94B6C" w:rsidP="00C94B6C">
      <w:pPr>
        <w:rPr>
          <w:rtl/>
          <w:lang w:eastAsia="he-IL"/>
        </w:rPr>
      </w:pPr>
    </w:p>
    <w:p w:rsidR="00C94B6C" w:rsidRDefault="00C94B6C" w:rsidP="00C94B6C">
      <w:pPr>
        <w:pStyle w:val="a5"/>
        <w:keepNext/>
        <w:rPr>
          <w:rtl/>
        </w:rPr>
      </w:pPr>
      <w:bookmarkStart w:id="671" w:name="ET_speaker_תמי_סלע_225"/>
      <w:r w:rsidRPr="00C94B6C">
        <w:rPr>
          <w:rStyle w:val="TagStyle"/>
          <w:rtl/>
        </w:rPr>
        <w:t xml:space="preserve"> &lt;&lt; דובר &gt;&gt; </w:t>
      </w:r>
      <w:r>
        <w:rPr>
          <w:rtl/>
        </w:rPr>
        <w:t>תמי סלע:</w:t>
      </w:r>
      <w:r w:rsidRPr="00C94B6C">
        <w:rPr>
          <w:rStyle w:val="TagStyle"/>
          <w:rtl/>
        </w:rPr>
        <w:t xml:space="preserve"> &lt;&lt; דובר &gt;&gt;</w:t>
      </w:r>
      <w:r>
        <w:rPr>
          <w:rtl/>
        </w:rPr>
        <w:t xml:space="preserve">   </w:t>
      </w:r>
      <w:bookmarkEnd w:id="671"/>
    </w:p>
    <w:p w:rsidR="00C94B6C" w:rsidRDefault="00C94B6C" w:rsidP="00C94B6C">
      <w:pPr>
        <w:pStyle w:val="KeepWithNext"/>
        <w:rPr>
          <w:rtl/>
          <w:lang w:eastAsia="he-IL"/>
        </w:rPr>
      </w:pPr>
    </w:p>
    <w:p w:rsidR="00C94B6C" w:rsidRDefault="00C94B6C" w:rsidP="00C94B6C">
      <w:pPr>
        <w:rPr>
          <w:rtl/>
          <w:lang w:eastAsia="he-IL"/>
        </w:rPr>
      </w:pPr>
      <w:r>
        <w:rPr>
          <w:rFonts w:hint="cs"/>
          <w:rtl/>
          <w:lang w:eastAsia="he-IL"/>
        </w:rPr>
        <w:t xml:space="preserve">אז אין </w:t>
      </w:r>
      <w:bookmarkStart w:id="672" w:name="_ETM_Q1_6545084"/>
      <w:bookmarkEnd w:id="672"/>
      <w:r>
        <w:rPr>
          <w:rFonts w:hint="cs"/>
          <w:rtl/>
          <w:lang w:eastAsia="he-IL"/>
        </w:rPr>
        <w:t>בכלל מגבלה של אחוזים.</w:t>
      </w:r>
    </w:p>
    <w:p w:rsidR="00C94B6C" w:rsidRDefault="00C94B6C" w:rsidP="00C94B6C">
      <w:pPr>
        <w:rPr>
          <w:rtl/>
          <w:lang w:eastAsia="he-IL"/>
        </w:rPr>
      </w:pPr>
      <w:bookmarkStart w:id="673" w:name="_ETM_Q1_6547093"/>
      <w:bookmarkStart w:id="674" w:name="_ETM_Q1_6547146"/>
      <w:bookmarkEnd w:id="673"/>
      <w:bookmarkEnd w:id="674"/>
    </w:p>
    <w:p w:rsidR="00C94B6C" w:rsidRDefault="00C94B6C" w:rsidP="00C94B6C">
      <w:pPr>
        <w:pStyle w:val="af8"/>
        <w:keepNext/>
        <w:rPr>
          <w:rtl/>
        </w:rPr>
      </w:pPr>
      <w:bookmarkStart w:id="675" w:name="ET_yor_6065_226"/>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 </w:t>
      </w:r>
      <w:r>
        <w:rPr>
          <w:rtl/>
        </w:rPr>
        <w:t>היו"ר עמית הלוי:</w:t>
      </w:r>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w:t>
      </w:r>
      <w:r>
        <w:rPr>
          <w:rtl/>
        </w:rPr>
        <w:t xml:space="preserve">   </w:t>
      </w:r>
      <w:bookmarkEnd w:id="675"/>
    </w:p>
    <w:p w:rsidR="00C94B6C" w:rsidRDefault="00C94B6C" w:rsidP="00C94B6C">
      <w:pPr>
        <w:pStyle w:val="KeepWithNext"/>
        <w:rPr>
          <w:rtl/>
          <w:lang w:eastAsia="he-IL"/>
        </w:rPr>
      </w:pPr>
    </w:p>
    <w:p w:rsidR="00C94B6C" w:rsidRDefault="00C94B6C" w:rsidP="00C94B6C">
      <w:pPr>
        <w:rPr>
          <w:rtl/>
          <w:lang w:eastAsia="he-IL"/>
        </w:rPr>
      </w:pPr>
      <w:r>
        <w:rPr>
          <w:rFonts w:hint="cs"/>
          <w:rtl/>
          <w:lang w:eastAsia="he-IL"/>
        </w:rPr>
        <w:t xml:space="preserve">למה? "מהתפוסה המותרת". כך כתוב: "לא יעלה על התפוסה המותרת". </w:t>
      </w:r>
    </w:p>
    <w:p w:rsidR="00C94B6C" w:rsidRDefault="00C94B6C" w:rsidP="00C94B6C">
      <w:pPr>
        <w:rPr>
          <w:rtl/>
          <w:lang w:eastAsia="he-IL"/>
        </w:rPr>
      </w:pPr>
    </w:p>
    <w:p w:rsidR="00C94B6C" w:rsidRDefault="00C94B6C" w:rsidP="00C94B6C">
      <w:pPr>
        <w:pStyle w:val="a5"/>
        <w:keepNext/>
        <w:rPr>
          <w:rtl/>
        </w:rPr>
      </w:pPr>
      <w:bookmarkStart w:id="676" w:name="ET_speaker_תמי_סלע_227"/>
      <w:r w:rsidRPr="00C94B6C">
        <w:rPr>
          <w:rStyle w:val="TagStyle"/>
          <w:rtl/>
        </w:rPr>
        <w:t xml:space="preserve"> &lt;&lt; דובר &gt;&gt; </w:t>
      </w:r>
      <w:r>
        <w:rPr>
          <w:rtl/>
        </w:rPr>
        <w:t>תמי סלע:</w:t>
      </w:r>
      <w:r w:rsidRPr="00C94B6C">
        <w:rPr>
          <w:rStyle w:val="TagStyle"/>
          <w:rtl/>
        </w:rPr>
        <w:t xml:space="preserve"> &lt;&lt; דובר &gt;&gt;</w:t>
      </w:r>
      <w:r>
        <w:rPr>
          <w:rtl/>
        </w:rPr>
        <w:t xml:space="preserve">   </w:t>
      </w:r>
      <w:bookmarkEnd w:id="676"/>
    </w:p>
    <w:p w:rsidR="00C94B6C" w:rsidRDefault="00C94B6C" w:rsidP="00C94B6C">
      <w:pPr>
        <w:pStyle w:val="KeepWithNext"/>
        <w:rPr>
          <w:rtl/>
          <w:lang w:eastAsia="he-IL"/>
        </w:rPr>
      </w:pPr>
    </w:p>
    <w:p w:rsidR="00C94B6C" w:rsidRDefault="00C94B6C" w:rsidP="00FC159F">
      <w:pPr>
        <w:rPr>
          <w:rtl/>
          <w:lang w:eastAsia="he-IL"/>
        </w:rPr>
      </w:pPr>
      <w:r>
        <w:rPr>
          <w:rFonts w:hint="cs"/>
          <w:rtl/>
          <w:lang w:eastAsia="he-IL"/>
        </w:rPr>
        <w:t xml:space="preserve">אני לא יכולה לכתוב "75%" במקום "50%". אני יכולה רק למחוק את הקיים. יוצא שאני לא קובעת מגבלה של אחוזים אלא </w:t>
      </w:r>
      <w:bookmarkStart w:id="677" w:name="_ETM_Q1_6560330"/>
      <w:bookmarkEnd w:id="677"/>
      <w:r>
        <w:rPr>
          <w:rFonts w:hint="cs"/>
          <w:rtl/>
          <w:lang w:eastAsia="he-IL"/>
        </w:rPr>
        <w:t xml:space="preserve">רק "לא יותר מ-1,000 אנשים", שגם כך זה גדול מאוד </w:t>
      </w:r>
      <w:bookmarkStart w:id="678" w:name="_ETM_Q1_6561388"/>
      <w:bookmarkEnd w:id="678"/>
      <w:r>
        <w:rPr>
          <w:rFonts w:hint="cs"/>
          <w:rtl/>
          <w:lang w:eastAsia="he-IL"/>
        </w:rPr>
        <w:t>כי אין ל</w:t>
      </w:r>
      <w:r w:rsidR="00FC159F">
        <w:rPr>
          <w:rFonts w:hint="cs"/>
          <w:rtl/>
          <w:lang w:eastAsia="he-IL"/>
        </w:rPr>
        <w:t>נו</w:t>
      </w:r>
      <w:r>
        <w:rPr>
          <w:rFonts w:hint="cs"/>
          <w:rtl/>
          <w:lang w:eastAsia="he-IL"/>
        </w:rPr>
        <w:t xml:space="preserve"> בתי כנסת כאלה. </w:t>
      </w:r>
    </w:p>
    <w:p w:rsidR="00C94B6C" w:rsidRDefault="00C94B6C" w:rsidP="00C94B6C">
      <w:pPr>
        <w:rPr>
          <w:rtl/>
          <w:lang w:eastAsia="he-IL"/>
        </w:rPr>
      </w:pPr>
    </w:p>
    <w:p w:rsidR="00C94B6C" w:rsidRDefault="00C94B6C" w:rsidP="00C94B6C">
      <w:pPr>
        <w:pStyle w:val="af8"/>
        <w:keepNext/>
        <w:rPr>
          <w:rtl/>
        </w:rPr>
      </w:pPr>
      <w:bookmarkStart w:id="679" w:name="ET_yor_6065_228"/>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 </w:t>
      </w:r>
      <w:r>
        <w:rPr>
          <w:rtl/>
        </w:rPr>
        <w:t>היו"ר עמית הלוי:</w:t>
      </w:r>
      <w:r w:rsidRPr="00C94B6C">
        <w:rPr>
          <w:rStyle w:val="TagStyle"/>
          <w:rtl/>
        </w:rPr>
        <w:t xml:space="preserve"> &lt;&lt; </w:t>
      </w:r>
      <w:proofErr w:type="spellStart"/>
      <w:r w:rsidRPr="00C94B6C">
        <w:rPr>
          <w:rStyle w:val="TagStyle"/>
          <w:rtl/>
        </w:rPr>
        <w:t>יור</w:t>
      </w:r>
      <w:proofErr w:type="spellEnd"/>
      <w:r w:rsidRPr="00C94B6C">
        <w:rPr>
          <w:rStyle w:val="TagStyle"/>
          <w:rtl/>
        </w:rPr>
        <w:t xml:space="preserve"> &gt;&gt;</w:t>
      </w:r>
      <w:r>
        <w:rPr>
          <w:rtl/>
        </w:rPr>
        <w:t xml:space="preserve">   </w:t>
      </w:r>
      <w:bookmarkEnd w:id="679"/>
    </w:p>
    <w:p w:rsidR="00C94B6C" w:rsidRDefault="00C94B6C" w:rsidP="00C94B6C">
      <w:pPr>
        <w:pStyle w:val="KeepWithNext"/>
        <w:rPr>
          <w:rtl/>
          <w:lang w:eastAsia="he-IL"/>
        </w:rPr>
      </w:pPr>
    </w:p>
    <w:p w:rsidR="00C94B6C" w:rsidRPr="00C94B6C" w:rsidRDefault="00C94B6C" w:rsidP="00C94B6C">
      <w:pPr>
        <w:rPr>
          <w:rtl/>
          <w:lang w:eastAsia="he-IL"/>
        </w:rPr>
      </w:pPr>
      <w:r>
        <w:rPr>
          <w:rFonts w:hint="cs"/>
          <w:rtl/>
          <w:lang w:eastAsia="he-IL"/>
        </w:rPr>
        <w:t xml:space="preserve">למה? בכל מקרה את </w:t>
      </w:r>
      <w:bookmarkStart w:id="680" w:name="_ETM_Q1_6560912"/>
      <w:bookmarkEnd w:id="680"/>
      <w:r>
        <w:rPr>
          <w:rFonts w:hint="cs"/>
          <w:rtl/>
          <w:lang w:eastAsia="he-IL"/>
        </w:rPr>
        <w:t>מחייבת את ההגבלה של אדם על שבעה מטרים רבועים</w:t>
      </w:r>
      <w:bookmarkStart w:id="681" w:name="_ETM_Q1_6568897"/>
      <w:bookmarkEnd w:id="681"/>
      <w:r>
        <w:rPr>
          <w:rFonts w:hint="cs"/>
          <w:rtl/>
          <w:lang w:eastAsia="he-IL"/>
        </w:rPr>
        <w:t xml:space="preserve"> במקומות שאין בהם מושבים. במקומות שיש בהם מושבים </w:t>
      </w:r>
      <w:r>
        <w:rPr>
          <w:rtl/>
          <w:lang w:eastAsia="he-IL"/>
        </w:rPr>
        <w:t>–</w:t>
      </w:r>
      <w:r>
        <w:rPr>
          <w:rFonts w:hint="cs"/>
          <w:rtl/>
          <w:lang w:eastAsia="he-IL"/>
        </w:rPr>
        <w:t xml:space="preserve"> "במקום שהתפוסה המותרת בו לפי מספר המושבים המקובעים עולה על 5,000 אנשים </w:t>
      </w:r>
      <w:r>
        <w:rPr>
          <w:rtl/>
          <w:lang w:eastAsia="he-IL"/>
        </w:rPr>
        <w:t>–</w:t>
      </w:r>
      <w:r>
        <w:rPr>
          <w:rFonts w:hint="cs"/>
          <w:rtl/>
          <w:lang w:eastAsia="he-IL"/>
        </w:rPr>
        <w:t xml:space="preserve"> מספר אנשים שלא יעלה על 30% מהתפוסה המותרת". </w:t>
      </w:r>
    </w:p>
    <w:p w:rsidR="00FF1B74" w:rsidRDefault="00FF1B74" w:rsidP="00FF1B74">
      <w:pPr>
        <w:rPr>
          <w:rtl/>
          <w:lang w:eastAsia="he-IL"/>
        </w:rPr>
      </w:pPr>
    </w:p>
    <w:p w:rsidR="00FF1B74" w:rsidRDefault="00FF1B74" w:rsidP="00FF1B74">
      <w:pPr>
        <w:pStyle w:val="a5"/>
        <w:keepNext/>
        <w:rPr>
          <w:rtl/>
        </w:rPr>
      </w:pPr>
      <w:bookmarkStart w:id="682" w:name="ET_speaker_תמי_סלע_1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82"/>
    </w:p>
    <w:p w:rsidR="00FF1B74" w:rsidRDefault="00FF1B74" w:rsidP="00FF1B74">
      <w:pPr>
        <w:pStyle w:val="KeepWithNext"/>
        <w:rPr>
          <w:rtl/>
          <w:lang w:eastAsia="he-IL"/>
        </w:rPr>
      </w:pPr>
    </w:p>
    <w:p w:rsidR="00FF1B74" w:rsidRDefault="00FF1B74" w:rsidP="00FF1B74">
      <w:pPr>
        <w:rPr>
          <w:rtl/>
          <w:lang w:eastAsia="he-IL"/>
        </w:rPr>
      </w:pPr>
      <w:r>
        <w:rPr>
          <w:rtl/>
          <w:lang w:eastAsia="he-IL"/>
        </w:rPr>
        <w:t xml:space="preserve">אין לי דרך להשוות את זה. </w:t>
      </w:r>
    </w:p>
    <w:p w:rsidR="00FF1B74" w:rsidRDefault="00FF1B74" w:rsidP="00FF1B74">
      <w:pPr>
        <w:rPr>
          <w:rtl/>
          <w:lang w:eastAsia="he-IL"/>
        </w:rPr>
      </w:pPr>
    </w:p>
    <w:p w:rsidR="00FF1B74" w:rsidRDefault="00FF1B74" w:rsidP="00FF1B74">
      <w:pPr>
        <w:pStyle w:val="af8"/>
        <w:keepNext/>
        <w:rPr>
          <w:rtl/>
        </w:rPr>
      </w:pPr>
      <w:bookmarkStart w:id="683" w:name="ET_yor_6065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3"/>
    </w:p>
    <w:p w:rsidR="00FF1B74" w:rsidRDefault="00FF1B74" w:rsidP="00FF1B74">
      <w:pPr>
        <w:pStyle w:val="KeepWithNext"/>
        <w:rPr>
          <w:rtl/>
          <w:lang w:eastAsia="he-IL"/>
        </w:rPr>
      </w:pPr>
    </w:p>
    <w:p w:rsidR="00FF1B74" w:rsidRDefault="00C94B6C" w:rsidP="00C94B6C">
      <w:pPr>
        <w:rPr>
          <w:rtl/>
          <w:lang w:eastAsia="he-IL"/>
        </w:rPr>
      </w:pPr>
      <w:r>
        <w:rPr>
          <w:rFonts w:hint="cs"/>
          <w:rtl/>
          <w:lang w:eastAsia="he-IL"/>
        </w:rPr>
        <w:t xml:space="preserve">"במקום שהתפוסה בו נמוכה מהאמור" </w:t>
      </w:r>
      <w:r>
        <w:rPr>
          <w:rtl/>
          <w:lang w:eastAsia="he-IL"/>
        </w:rPr>
        <w:t>–</w:t>
      </w:r>
      <w:r>
        <w:rPr>
          <w:rFonts w:hint="cs"/>
          <w:rtl/>
          <w:lang w:eastAsia="he-IL"/>
        </w:rPr>
        <w:t xml:space="preserve"> כרגע </w:t>
      </w:r>
      <w:r w:rsidR="00FF1B74">
        <w:rPr>
          <w:rtl/>
          <w:lang w:eastAsia="he-IL"/>
        </w:rPr>
        <w:t>מה המצב החוקי אם לא מאשרים את (א)</w:t>
      </w:r>
      <w:r>
        <w:rPr>
          <w:rFonts w:hint="cs"/>
          <w:rtl/>
          <w:lang w:eastAsia="he-IL"/>
        </w:rPr>
        <w:t>? מה קורה עכשיו במקום שיש בו מושבים מקובעים במבנה?</w:t>
      </w:r>
    </w:p>
    <w:p w:rsidR="00FF1B74" w:rsidRDefault="00FF1B74" w:rsidP="00FF1B74">
      <w:pPr>
        <w:rPr>
          <w:rtl/>
          <w:lang w:eastAsia="he-IL"/>
        </w:rPr>
      </w:pPr>
    </w:p>
    <w:p w:rsidR="00FF1B74" w:rsidRDefault="00FF1B74" w:rsidP="00FF1B74">
      <w:pPr>
        <w:pStyle w:val="a5"/>
        <w:keepNext/>
        <w:rPr>
          <w:rtl/>
        </w:rPr>
      </w:pPr>
      <w:bookmarkStart w:id="684" w:name="ET_speaker_תמי_סלע_1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84"/>
    </w:p>
    <w:p w:rsidR="00FF1B74" w:rsidRDefault="00FF1B74" w:rsidP="00FF1B74">
      <w:pPr>
        <w:pStyle w:val="KeepWithNext"/>
        <w:rPr>
          <w:rtl/>
          <w:lang w:eastAsia="he-IL"/>
        </w:rPr>
      </w:pPr>
    </w:p>
    <w:p w:rsidR="00FF1B74" w:rsidRDefault="00C94B6C" w:rsidP="00C94B6C">
      <w:pPr>
        <w:rPr>
          <w:rtl/>
          <w:lang w:eastAsia="he-IL"/>
        </w:rPr>
      </w:pPr>
      <w:r>
        <w:rPr>
          <w:rFonts w:hint="cs"/>
          <w:rtl/>
          <w:lang w:eastAsia="he-IL"/>
        </w:rPr>
        <w:t xml:space="preserve">אם מוחקים את (א) </w:t>
      </w:r>
      <w:bookmarkStart w:id="685" w:name="_ETM_Q1_6597832"/>
      <w:bookmarkEnd w:id="685"/>
      <w:r>
        <w:rPr>
          <w:rFonts w:hint="cs"/>
          <w:rtl/>
          <w:lang w:eastAsia="he-IL"/>
        </w:rPr>
        <w:t xml:space="preserve">אין בעצם </w:t>
      </w:r>
      <w:r w:rsidR="00FF1B74">
        <w:rPr>
          <w:rtl/>
          <w:lang w:eastAsia="he-IL"/>
        </w:rPr>
        <w:t>כלל לגבי שטח סגור שיש בו מושבים מקובעים</w:t>
      </w:r>
      <w:r>
        <w:rPr>
          <w:rFonts w:hint="cs"/>
          <w:rtl/>
          <w:lang w:eastAsia="he-IL"/>
        </w:rPr>
        <w:t>, אין הוראה</w:t>
      </w:r>
      <w:r w:rsidR="00FF1B74">
        <w:rPr>
          <w:rtl/>
          <w:lang w:eastAsia="he-IL"/>
        </w:rPr>
        <w:t xml:space="preserve">. </w:t>
      </w:r>
      <w:r w:rsidR="00D05942">
        <w:rPr>
          <w:rFonts w:hint="cs"/>
          <w:rtl/>
          <w:lang w:eastAsia="he-IL"/>
        </w:rPr>
        <w:t xml:space="preserve">יש הוראה לגבי </w:t>
      </w:r>
      <w:bookmarkStart w:id="686" w:name="_ETM_Q1_6606701"/>
      <w:bookmarkEnd w:id="686"/>
      <w:r w:rsidR="00D05942">
        <w:rPr>
          <w:rFonts w:hint="cs"/>
          <w:rtl/>
          <w:lang w:eastAsia="he-IL"/>
        </w:rPr>
        <w:t xml:space="preserve">מצב שאין מושבים מקובעים, שזה אדם אחד לשבעה מטרים, </w:t>
      </w:r>
      <w:r w:rsidR="00FC159F">
        <w:rPr>
          <w:rFonts w:hint="cs"/>
          <w:rtl/>
          <w:lang w:eastAsia="he-IL"/>
        </w:rPr>
        <w:t>ו</w:t>
      </w:r>
      <w:r w:rsidR="00D05942">
        <w:rPr>
          <w:rFonts w:hint="cs"/>
          <w:rtl/>
          <w:lang w:eastAsia="he-IL"/>
        </w:rPr>
        <w:t xml:space="preserve">יש </w:t>
      </w:r>
      <w:bookmarkStart w:id="687" w:name="_ETM_Q1_6611221"/>
      <w:bookmarkEnd w:id="687"/>
      <w:r w:rsidR="00FC159F">
        <w:rPr>
          <w:rFonts w:hint="cs"/>
          <w:rtl/>
          <w:lang w:eastAsia="he-IL"/>
        </w:rPr>
        <w:t xml:space="preserve">הוראה </w:t>
      </w:r>
      <w:r w:rsidR="00D05942">
        <w:rPr>
          <w:rFonts w:hint="cs"/>
          <w:rtl/>
          <w:lang w:eastAsia="he-IL"/>
        </w:rPr>
        <w:t>לגבי שטח פתוח.</w:t>
      </w:r>
    </w:p>
    <w:p w:rsidR="00D05942" w:rsidRDefault="00D05942" w:rsidP="00C94B6C">
      <w:pPr>
        <w:rPr>
          <w:rtl/>
          <w:lang w:eastAsia="he-IL"/>
        </w:rPr>
      </w:pPr>
    </w:p>
    <w:p w:rsidR="00D05942" w:rsidRDefault="00D05942" w:rsidP="00D05942">
      <w:pPr>
        <w:pStyle w:val="af8"/>
        <w:keepNext/>
        <w:rPr>
          <w:rtl/>
        </w:rPr>
      </w:pPr>
      <w:r w:rsidRPr="00D05942">
        <w:rPr>
          <w:rStyle w:val="TagStyle"/>
          <w:rtl/>
        </w:rPr>
        <w:t xml:space="preserve"> &lt;&lt; </w:t>
      </w:r>
      <w:proofErr w:type="spellStart"/>
      <w:r w:rsidRPr="00D05942">
        <w:rPr>
          <w:rStyle w:val="TagStyle"/>
          <w:rtl/>
        </w:rPr>
        <w:t>יור</w:t>
      </w:r>
      <w:proofErr w:type="spellEnd"/>
      <w:r w:rsidRPr="00D05942">
        <w:rPr>
          <w:rStyle w:val="TagStyle"/>
          <w:rtl/>
        </w:rPr>
        <w:t xml:space="preserve"> &gt;&gt; </w:t>
      </w:r>
      <w:r>
        <w:rPr>
          <w:rtl/>
        </w:rPr>
        <w:t>היו"ר עמית הלוי:</w:t>
      </w:r>
      <w:r w:rsidRPr="00D05942">
        <w:rPr>
          <w:rStyle w:val="TagStyle"/>
          <w:rtl/>
        </w:rPr>
        <w:t xml:space="preserve"> &lt;&lt; </w:t>
      </w:r>
      <w:proofErr w:type="spellStart"/>
      <w:r w:rsidRPr="00D05942">
        <w:rPr>
          <w:rStyle w:val="TagStyle"/>
          <w:rtl/>
        </w:rPr>
        <w:t>יור</w:t>
      </w:r>
      <w:proofErr w:type="spellEnd"/>
      <w:r w:rsidRPr="00D05942">
        <w:rPr>
          <w:rStyle w:val="TagStyle"/>
          <w:rtl/>
        </w:rPr>
        <w:t xml:space="preserve"> &gt;&gt;</w:t>
      </w:r>
      <w:r>
        <w:rPr>
          <w:rtl/>
        </w:rPr>
        <w:t xml:space="preserve">   </w:t>
      </w:r>
    </w:p>
    <w:p w:rsidR="00D05942" w:rsidRDefault="00D05942" w:rsidP="00D05942">
      <w:pPr>
        <w:pStyle w:val="KeepWithNext"/>
        <w:rPr>
          <w:rtl/>
          <w:lang w:eastAsia="he-IL"/>
        </w:rPr>
      </w:pPr>
    </w:p>
    <w:p w:rsidR="00D05942" w:rsidRDefault="00D05942" w:rsidP="00FC159F">
      <w:pPr>
        <w:rPr>
          <w:rtl/>
          <w:lang w:eastAsia="he-IL"/>
        </w:rPr>
      </w:pPr>
      <w:r>
        <w:rPr>
          <w:rFonts w:hint="cs"/>
          <w:rtl/>
          <w:lang w:eastAsia="he-IL"/>
        </w:rPr>
        <w:t xml:space="preserve">כשיש מושבים מקובעים מתחת ל-5,000 </w:t>
      </w:r>
      <w:r>
        <w:rPr>
          <w:rtl/>
          <w:lang w:eastAsia="he-IL"/>
        </w:rPr>
        <w:t>–</w:t>
      </w:r>
      <w:r>
        <w:rPr>
          <w:rFonts w:hint="cs"/>
          <w:rtl/>
          <w:lang w:eastAsia="he-IL"/>
        </w:rPr>
        <w:t xml:space="preserve"> "מספר המושבים המקובעים עולה על 5,000 אנשים" </w:t>
      </w:r>
      <w:bookmarkStart w:id="688" w:name="_ETM_Q1_6616499"/>
      <w:bookmarkEnd w:id="688"/>
      <w:r w:rsidR="00FC159F">
        <w:rPr>
          <w:rFonts w:hint="eastAsia"/>
          <w:rtl/>
          <w:lang w:eastAsia="he-IL"/>
        </w:rPr>
        <w:t>–</w:t>
      </w:r>
      <w:r>
        <w:rPr>
          <w:rFonts w:hint="cs"/>
          <w:rtl/>
          <w:lang w:eastAsia="he-IL"/>
        </w:rPr>
        <w:t xml:space="preserve">אין כמעט בתי כנסת כאלה. במקום שהתפוסה בו נמוכה מ-5,000, שזה רוב בתי הכנסת בארץ </w:t>
      </w:r>
      <w:r>
        <w:rPr>
          <w:rtl/>
          <w:lang w:eastAsia="he-IL"/>
        </w:rPr>
        <w:t>–</w:t>
      </w:r>
      <w:r>
        <w:rPr>
          <w:rFonts w:hint="cs"/>
          <w:rtl/>
          <w:lang w:eastAsia="he-IL"/>
        </w:rPr>
        <w:t xml:space="preserve"> "מספר אנשים שלא יעלה </w:t>
      </w:r>
      <w:bookmarkStart w:id="689" w:name="_ETM_Q1_6627319"/>
      <w:bookmarkEnd w:id="689"/>
      <w:r>
        <w:rPr>
          <w:rFonts w:hint="cs"/>
          <w:rtl/>
          <w:lang w:eastAsia="he-IL"/>
        </w:rPr>
        <w:t xml:space="preserve">על 50% מהתפוסה המותרת ולא יותר מ-1,000 אנשים". "לא יותר מ-1,000 אנשים" </w:t>
      </w:r>
      <w:r>
        <w:rPr>
          <w:rtl/>
          <w:lang w:eastAsia="he-IL"/>
        </w:rPr>
        <w:t>–</w:t>
      </w:r>
      <w:r>
        <w:rPr>
          <w:rFonts w:hint="cs"/>
          <w:rtl/>
          <w:lang w:eastAsia="he-IL"/>
        </w:rPr>
        <w:t xml:space="preserve"> זה מובן. אין שום צידוק לומר "מספר אנשים שלא יעלה על 50% מהתפוסה המותרת".</w:t>
      </w:r>
    </w:p>
    <w:p w:rsidR="00D05942" w:rsidRDefault="00D05942" w:rsidP="00D05942">
      <w:pPr>
        <w:rPr>
          <w:rtl/>
          <w:lang w:eastAsia="he-IL"/>
        </w:rPr>
      </w:pPr>
    </w:p>
    <w:p w:rsidR="00D05942" w:rsidRDefault="00D05942" w:rsidP="00D05942">
      <w:pPr>
        <w:pStyle w:val="a5"/>
        <w:keepNext/>
        <w:rPr>
          <w:rtl/>
        </w:rPr>
      </w:pPr>
      <w:bookmarkStart w:id="690" w:name="ET_speaker_תמי_סלע_230"/>
      <w:r w:rsidRPr="00D05942">
        <w:rPr>
          <w:rStyle w:val="TagStyle"/>
          <w:rtl/>
        </w:rPr>
        <w:t xml:space="preserve"> &lt;&lt; דובר &gt;&gt; </w:t>
      </w:r>
      <w:r>
        <w:rPr>
          <w:rtl/>
        </w:rPr>
        <w:t>תמי סלע:</w:t>
      </w:r>
      <w:r w:rsidRPr="00D05942">
        <w:rPr>
          <w:rStyle w:val="TagStyle"/>
          <w:rtl/>
        </w:rPr>
        <w:t xml:space="preserve"> &lt;&lt; דובר &gt;&gt;</w:t>
      </w:r>
      <w:r>
        <w:rPr>
          <w:rtl/>
        </w:rPr>
        <w:t xml:space="preserve">   </w:t>
      </w:r>
      <w:bookmarkEnd w:id="690"/>
    </w:p>
    <w:p w:rsidR="00D05942" w:rsidRDefault="00D05942" w:rsidP="00D05942">
      <w:pPr>
        <w:pStyle w:val="KeepWithNext"/>
        <w:rPr>
          <w:rtl/>
          <w:lang w:eastAsia="he-IL"/>
        </w:rPr>
      </w:pPr>
    </w:p>
    <w:p w:rsidR="00D05942" w:rsidRPr="00D05942" w:rsidRDefault="00D05942" w:rsidP="00D05942">
      <w:pPr>
        <w:rPr>
          <w:rtl/>
          <w:lang w:eastAsia="he-IL"/>
        </w:rPr>
      </w:pPr>
      <w:r>
        <w:rPr>
          <w:rFonts w:hint="cs"/>
          <w:rtl/>
          <w:lang w:eastAsia="he-IL"/>
        </w:rPr>
        <w:t>השאלה אם הם יצהירו לפרוטוקול שזה יתוקן במה שיובא ב-8 באפריל.</w:t>
      </w:r>
    </w:p>
    <w:p w:rsidR="00FF1B74" w:rsidRDefault="00FF1B74" w:rsidP="00FF1B74">
      <w:pPr>
        <w:rPr>
          <w:rtl/>
          <w:lang w:eastAsia="he-IL"/>
        </w:rPr>
      </w:pPr>
    </w:p>
    <w:p w:rsidR="00FF1B74" w:rsidRDefault="00FF1B74" w:rsidP="00FF1B74">
      <w:pPr>
        <w:pStyle w:val="afb"/>
        <w:keepNext/>
        <w:rPr>
          <w:rtl/>
          <w:lang w:eastAsia="he-IL"/>
        </w:rPr>
      </w:pPr>
      <w:bookmarkStart w:id="691" w:name="ET_guest_877097_127"/>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691"/>
    </w:p>
    <w:p w:rsidR="00FF1B74" w:rsidRDefault="00FF1B74" w:rsidP="00FF1B74">
      <w:pPr>
        <w:pStyle w:val="KeepWithNext"/>
        <w:rPr>
          <w:rtl/>
          <w:lang w:eastAsia="he-IL"/>
        </w:rPr>
      </w:pPr>
    </w:p>
    <w:p w:rsidR="00FF1B74" w:rsidRDefault="00FF1B74" w:rsidP="00FF1B74">
      <w:pPr>
        <w:rPr>
          <w:rtl/>
          <w:lang w:eastAsia="he-IL"/>
        </w:rPr>
      </w:pPr>
      <w:r>
        <w:rPr>
          <w:rtl/>
          <w:lang w:eastAsia="he-IL"/>
        </w:rPr>
        <w:t>נבחן את הסוגיה</w:t>
      </w:r>
      <w:r w:rsidR="00D05942">
        <w:rPr>
          <w:rFonts w:hint="cs"/>
          <w:rtl/>
          <w:lang w:eastAsia="he-IL"/>
        </w:rPr>
        <w:t xml:space="preserve"> הזאת</w:t>
      </w:r>
      <w:r>
        <w:rPr>
          <w:rtl/>
          <w:lang w:eastAsia="he-IL"/>
        </w:rPr>
        <w:t xml:space="preserve">. </w:t>
      </w:r>
    </w:p>
    <w:p w:rsidR="00FF1B74" w:rsidRDefault="00FF1B74" w:rsidP="00FF1B74">
      <w:pPr>
        <w:rPr>
          <w:rtl/>
          <w:lang w:eastAsia="he-IL"/>
        </w:rPr>
      </w:pPr>
    </w:p>
    <w:p w:rsidR="00FF1B74" w:rsidRDefault="00FF1B74" w:rsidP="00FF1B74">
      <w:pPr>
        <w:pStyle w:val="af8"/>
        <w:keepNext/>
        <w:rPr>
          <w:rtl/>
        </w:rPr>
      </w:pPr>
      <w:bookmarkStart w:id="692" w:name="ET_yor_6065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rsidR="00FF1B74" w:rsidRDefault="00FF1B74" w:rsidP="00FF1B74">
      <w:pPr>
        <w:pStyle w:val="KeepWithNext"/>
        <w:rPr>
          <w:rtl/>
          <w:lang w:eastAsia="he-IL"/>
        </w:rPr>
      </w:pPr>
    </w:p>
    <w:p w:rsidR="00FF1B74" w:rsidRDefault="00FF1B74" w:rsidP="00FC159F">
      <w:pPr>
        <w:rPr>
          <w:rtl/>
          <w:lang w:eastAsia="he-IL"/>
        </w:rPr>
      </w:pPr>
      <w:r>
        <w:rPr>
          <w:rtl/>
          <w:lang w:eastAsia="he-IL"/>
        </w:rPr>
        <w:t>אין לזה צידוק</w:t>
      </w:r>
      <w:r w:rsidR="00D05942">
        <w:rPr>
          <w:rFonts w:hint="cs"/>
          <w:rtl/>
          <w:lang w:eastAsia="he-IL"/>
        </w:rPr>
        <w:t xml:space="preserve"> לפי </w:t>
      </w:r>
      <w:bookmarkStart w:id="693" w:name="_ETM_Q1_6658363"/>
      <w:bookmarkEnd w:id="693"/>
      <w:r w:rsidR="00D05942">
        <w:rPr>
          <w:rFonts w:hint="cs"/>
          <w:rtl/>
          <w:lang w:eastAsia="he-IL"/>
        </w:rPr>
        <w:t>מה שהסברת</w:t>
      </w:r>
      <w:r w:rsidR="00FC159F">
        <w:rPr>
          <w:rFonts w:hint="cs"/>
          <w:rtl/>
          <w:lang w:eastAsia="he-IL"/>
        </w:rPr>
        <w:t>.</w:t>
      </w:r>
      <w:r>
        <w:rPr>
          <w:rtl/>
          <w:lang w:eastAsia="he-IL"/>
        </w:rPr>
        <w:t xml:space="preserve"> </w:t>
      </w:r>
      <w:r w:rsidR="00D05942">
        <w:rPr>
          <w:rFonts w:hint="cs"/>
          <w:rtl/>
          <w:lang w:eastAsia="he-IL"/>
        </w:rPr>
        <w:t xml:space="preserve">זה לא עניין לתקשורת, זה עניין </w:t>
      </w:r>
      <w:proofErr w:type="spellStart"/>
      <w:r w:rsidR="00D05942">
        <w:rPr>
          <w:rFonts w:hint="cs"/>
          <w:rtl/>
          <w:lang w:eastAsia="he-IL"/>
        </w:rPr>
        <w:t>אמיתי</w:t>
      </w:r>
      <w:proofErr w:type="spellEnd"/>
      <w:r w:rsidR="00D05942">
        <w:rPr>
          <w:rFonts w:hint="cs"/>
          <w:rtl/>
          <w:lang w:eastAsia="he-IL"/>
        </w:rPr>
        <w:t xml:space="preserve">. ברוב בתי הכנסת יש תפוסה של פחות מ-3,000 </w:t>
      </w:r>
      <w:bookmarkStart w:id="694" w:name="_ETM_Q1_6670858"/>
      <w:bookmarkEnd w:id="694"/>
      <w:r w:rsidR="00D05942">
        <w:rPr>
          <w:rFonts w:hint="cs"/>
          <w:rtl/>
          <w:lang w:eastAsia="he-IL"/>
        </w:rPr>
        <w:t>אנשים</w:t>
      </w:r>
      <w:r w:rsidR="00FC159F">
        <w:rPr>
          <w:rFonts w:hint="cs"/>
          <w:rtl/>
          <w:lang w:eastAsia="he-IL"/>
        </w:rPr>
        <w:t>.</w:t>
      </w:r>
      <w:r w:rsidR="00D05942">
        <w:rPr>
          <w:rFonts w:hint="cs"/>
          <w:rtl/>
          <w:lang w:eastAsia="he-IL"/>
        </w:rPr>
        <w:t xml:space="preserve"> אגב</w:t>
      </w:r>
      <w:r w:rsidR="00FC159F">
        <w:rPr>
          <w:rFonts w:hint="cs"/>
          <w:rtl/>
          <w:lang w:eastAsia="he-IL"/>
        </w:rPr>
        <w:t>,</w:t>
      </w:r>
      <w:r w:rsidR="00D05942">
        <w:rPr>
          <w:rFonts w:hint="cs"/>
          <w:rtl/>
          <w:lang w:eastAsia="he-IL"/>
        </w:rPr>
        <w:t xml:space="preserve"> </w:t>
      </w:r>
      <w:r>
        <w:rPr>
          <w:rtl/>
          <w:lang w:eastAsia="he-IL"/>
        </w:rPr>
        <w:t xml:space="preserve">אני בעד הגבלות. המדינה מגבילה. </w:t>
      </w:r>
      <w:r w:rsidR="00D05942">
        <w:rPr>
          <w:rFonts w:hint="cs"/>
          <w:rtl/>
          <w:lang w:eastAsia="he-IL"/>
        </w:rPr>
        <w:t>כל מה שנאמר כאן, כאילו איזו אקסיומה,</w:t>
      </w:r>
      <w:bookmarkStart w:id="695" w:name="_ETM_Q1_6676100"/>
      <w:bookmarkEnd w:id="695"/>
      <w:r w:rsidR="00D05942">
        <w:rPr>
          <w:rFonts w:hint="cs"/>
          <w:rtl/>
          <w:lang w:eastAsia="he-IL"/>
        </w:rPr>
        <w:t xml:space="preserve"> שאנחנו לא יכולים להגביל אזרח ישראל </w:t>
      </w:r>
      <w:r w:rsidR="00D05942">
        <w:rPr>
          <w:rFonts w:hint="eastAsia"/>
          <w:rtl/>
          <w:lang w:eastAsia="he-IL"/>
        </w:rPr>
        <w:t>–</w:t>
      </w:r>
      <w:r w:rsidR="00D05942">
        <w:rPr>
          <w:rFonts w:hint="cs"/>
          <w:rtl/>
          <w:lang w:eastAsia="he-IL"/>
        </w:rPr>
        <w:t xml:space="preserve"> </w:t>
      </w:r>
      <w:r>
        <w:rPr>
          <w:rtl/>
          <w:lang w:eastAsia="he-IL"/>
        </w:rPr>
        <w:t xml:space="preserve">בוודאי אנחנו יכולים להגביל </w:t>
      </w:r>
      <w:r w:rsidR="00D05942">
        <w:rPr>
          <w:rFonts w:hint="cs"/>
          <w:rtl/>
          <w:lang w:eastAsia="he-IL"/>
        </w:rPr>
        <w:t>על פי חוק-יסוד:</w:t>
      </w:r>
      <w:bookmarkStart w:id="696" w:name="_ETM_Q1_6680807"/>
      <w:bookmarkEnd w:id="696"/>
      <w:r w:rsidR="00D05942">
        <w:rPr>
          <w:rFonts w:hint="cs"/>
          <w:rtl/>
          <w:lang w:eastAsia="he-IL"/>
        </w:rPr>
        <w:t xml:space="preserve"> כבוד האדם וחירותו. אנחנו עושים את זה בחקיקה ובדיוק בשביל</w:t>
      </w:r>
      <w:bookmarkStart w:id="697" w:name="_ETM_Q1_6680835"/>
      <w:bookmarkEnd w:id="697"/>
      <w:r w:rsidR="00D05942">
        <w:rPr>
          <w:rFonts w:hint="cs"/>
          <w:rtl/>
          <w:lang w:eastAsia="he-IL"/>
        </w:rPr>
        <w:t xml:space="preserve"> זה אנחנו כאן. אנחנו מגבילים. עדיף, כפי שתמי אמרה, לבדוק אופציות נוספות</w:t>
      </w:r>
      <w:r w:rsidR="00FC159F">
        <w:rPr>
          <w:rFonts w:hint="cs"/>
          <w:rtl/>
          <w:lang w:eastAsia="he-IL"/>
        </w:rPr>
        <w:t>.</w:t>
      </w:r>
      <w:r w:rsidR="00D05942">
        <w:rPr>
          <w:rFonts w:hint="cs"/>
          <w:rtl/>
          <w:lang w:eastAsia="he-IL"/>
        </w:rPr>
        <w:t xml:space="preserve"> אנחנו לא עושים דווקא לאף אזרח,</w:t>
      </w:r>
      <w:bookmarkStart w:id="698" w:name="_ETM_Q1_6690297"/>
      <w:bookmarkEnd w:id="698"/>
      <w:r w:rsidR="00D05942">
        <w:rPr>
          <w:rFonts w:hint="cs"/>
          <w:rtl/>
          <w:lang w:eastAsia="he-IL"/>
        </w:rPr>
        <w:t xml:space="preserve"> אבל אנחנו בהחלט מגבילים. </w:t>
      </w:r>
      <w:r>
        <w:rPr>
          <w:rtl/>
          <w:lang w:eastAsia="he-IL"/>
        </w:rPr>
        <w:t>המדינה מגבילה זכויות</w:t>
      </w:r>
      <w:r w:rsidR="00D05942">
        <w:rPr>
          <w:rFonts w:hint="cs"/>
          <w:rtl/>
          <w:lang w:eastAsia="he-IL"/>
        </w:rPr>
        <w:t xml:space="preserve"> של אזרח כאשר היא מאזנת בין זכויות של אחרים, במקרה הזה זכויות של חברה שלמה ושל </w:t>
      </w:r>
      <w:bookmarkStart w:id="699" w:name="_ETM_Q1_6698557"/>
      <w:bookmarkEnd w:id="699"/>
      <w:r w:rsidR="00D05942">
        <w:rPr>
          <w:rFonts w:hint="cs"/>
          <w:rtl/>
          <w:lang w:eastAsia="he-IL"/>
        </w:rPr>
        <w:t>בריאות</w:t>
      </w:r>
      <w:r>
        <w:rPr>
          <w:rtl/>
          <w:lang w:eastAsia="he-IL"/>
        </w:rPr>
        <w:t>. זה בדיוק מה שאנחנו עושים כאן</w:t>
      </w:r>
      <w:r w:rsidR="00D05942">
        <w:rPr>
          <w:rFonts w:hint="cs"/>
          <w:rtl/>
          <w:lang w:eastAsia="he-IL"/>
        </w:rPr>
        <w:t xml:space="preserve"> ואין בעיה עם ההגבלה</w:t>
      </w:r>
      <w:r>
        <w:rPr>
          <w:rtl/>
          <w:lang w:eastAsia="he-IL"/>
        </w:rPr>
        <w:t xml:space="preserve">. פשוט אם אין היגיון בהגבלה או אין שוויון בהגבלה </w:t>
      </w:r>
      <w:r w:rsidR="00D05942">
        <w:rPr>
          <w:rFonts w:hint="cs"/>
          <w:rtl/>
          <w:lang w:eastAsia="he-IL"/>
        </w:rPr>
        <w:t>בעיניי זה לא ראוי</w:t>
      </w:r>
      <w:r>
        <w:rPr>
          <w:rtl/>
          <w:lang w:eastAsia="he-IL"/>
        </w:rPr>
        <w:t xml:space="preserve">. </w:t>
      </w:r>
      <w:r w:rsidR="00D05942">
        <w:rPr>
          <w:rFonts w:hint="cs"/>
          <w:rtl/>
          <w:lang w:eastAsia="he-IL"/>
        </w:rPr>
        <w:t xml:space="preserve">אין הבדל </w:t>
      </w:r>
      <w:bookmarkStart w:id="700" w:name="_ETM_Q1_6709638"/>
      <w:bookmarkEnd w:id="700"/>
      <w:r w:rsidR="00D05942">
        <w:rPr>
          <w:rFonts w:hint="cs"/>
          <w:rtl/>
          <w:lang w:eastAsia="he-IL"/>
        </w:rPr>
        <w:t xml:space="preserve">בין </w:t>
      </w:r>
      <w:r w:rsidR="007267A7">
        <w:rPr>
          <w:rFonts w:hint="cs"/>
          <w:rtl/>
          <w:lang w:eastAsia="he-IL"/>
        </w:rPr>
        <w:t xml:space="preserve">מבנים שיש בהם מקומות ישיבה, </w:t>
      </w:r>
      <w:r>
        <w:rPr>
          <w:rtl/>
          <w:lang w:eastAsia="he-IL"/>
        </w:rPr>
        <w:t xml:space="preserve">פה </w:t>
      </w:r>
      <w:r w:rsidR="007267A7">
        <w:rPr>
          <w:rFonts w:hint="cs"/>
          <w:rtl/>
          <w:lang w:eastAsia="he-IL"/>
        </w:rPr>
        <w:t xml:space="preserve">בשני המקרים </w:t>
      </w:r>
      <w:r>
        <w:rPr>
          <w:rtl/>
          <w:lang w:eastAsia="he-IL"/>
        </w:rPr>
        <w:t xml:space="preserve">מדובר על </w:t>
      </w:r>
      <w:r w:rsidR="007267A7">
        <w:rPr>
          <w:rFonts w:hint="cs"/>
          <w:rtl/>
          <w:lang w:eastAsia="he-IL"/>
        </w:rPr>
        <w:t xml:space="preserve">מבנה </w:t>
      </w:r>
      <w:r>
        <w:rPr>
          <w:rtl/>
          <w:lang w:eastAsia="he-IL"/>
        </w:rPr>
        <w:t>שיש בו מושבים קבועי</w:t>
      </w:r>
      <w:r w:rsidR="00C03DF1">
        <w:rPr>
          <w:rFonts w:hint="cs"/>
          <w:rtl/>
          <w:lang w:eastAsia="he-IL"/>
        </w:rPr>
        <w:t>ם</w:t>
      </w:r>
      <w:r>
        <w:rPr>
          <w:rtl/>
          <w:lang w:eastAsia="he-IL"/>
        </w:rPr>
        <w:t>. אם אין מושבים אז</w:t>
      </w:r>
      <w:r w:rsidR="007267A7">
        <w:rPr>
          <w:rFonts w:hint="cs"/>
          <w:rtl/>
          <w:lang w:eastAsia="he-IL"/>
        </w:rPr>
        <w:t xml:space="preserve"> </w:t>
      </w:r>
      <w:bookmarkStart w:id="701" w:name="_ETM_Q1_6721882"/>
      <w:bookmarkEnd w:id="701"/>
      <w:r w:rsidR="007267A7">
        <w:rPr>
          <w:rFonts w:hint="cs"/>
          <w:rtl/>
          <w:lang w:eastAsia="he-IL"/>
        </w:rPr>
        <w:t>כאמור זה על פי מטרז' וייכנס השוטר ויאכוף ויקנוס</w:t>
      </w:r>
      <w:r>
        <w:rPr>
          <w:rtl/>
          <w:lang w:eastAsia="he-IL"/>
        </w:rPr>
        <w:t>. לכן אני מבקש, א</w:t>
      </w:r>
      <w:r w:rsidR="007267A7">
        <w:rPr>
          <w:rtl/>
          <w:lang w:eastAsia="he-IL"/>
        </w:rPr>
        <w:t>ני יכול למחוק את כל השורה הזאת</w:t>
      </w:r>
      <w:r w:rsidR="007267A7">
        <w:rPr>
          <w:rFonts w:hint="cs"/>
          <w:rtl/>
          <w:lang w:eastAsia="he-IL"/>
        </w:rPr>
        <w:t>, ואז מה יהיה הסטטוס? לא יהיה כלום? מה עכשיו המצב החוקי?</w:t>
      </w:r>
    </w:p>
    <w:p w:rsidR="00FF1B74" w:rsidRDefault="00FF1B74" w:rsidP="00FF1B74">
      <w:pPr>
        <w:rPr>
          <w:rtl/>
          <w:lang w:eastAsia="he-IL"/>
        </w:rPr>
      </w:pPr>
    </w:p>
    <w:p w:rsidR="00FF1B74" w:rsidRDefault="00FF1B74" w:rsidP="00FF1B74">
      <w:pPr>
        <w:pStyle w:val="afb"/>
        <w:keepNext/>
        <w:rPr>
          <w:rtl/>
          <w:lang w:eastAsia="he-IL"/>
        </w:rPr>
      </w:pPr>
      <w:bookmarkStart w:id="702" w:name="ET_guest_877097_129"/>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702"/>
    </w:p>
    <w:p w:rsidR="00FF1B74" w:rsidRDefault="00FF1B74" w:rsidP="00FF1B74">
      <w:pPr>
        <w:pStyle w:val="KeepWithNext"/>
        <w:rPr>
          <w:rtl/>
          <w:lang w:eastAsia="he-IL"/>
        </w:rPr>
      </w:pPr>
    </w:p>
    <w:p w:rsidR="00FF1B74" w:rsidRDefault="00D87020" w:rsidP="00FF1B74">
      <w:pPr>
        <w:rPr>
          <w:rtl/>
          <w:lang w:eastAsia="he-IL"/>
        </w:rPr>
      </w:pPr>
      <w:r>
        <w:rPr>
          <w:rFonts w:hint="cs"/>
          <w:rtl/>
          <w:lang w:eastAsia="he-IL"/>
        </w:rPr>
        <w:t xml:space="preserve">אם תמחק את זה </w:t>
      </w:r>
      <w:r w:rsidR="00FF1B74">
        <w:rPr>
          <w:rtl/>
          <w:lang w:eastAsia="he-IL"/>
        </w:rPr>
        <w:t>לא תהיה תקרה מספרית.</w:t>
      </w:r>
    </w:p>
    <w:p w:rsidR="00FF1B74" w:rsidRDefault="00FF1B74" w:rsidP="00FF1B74">
      <w:pPr>
        <w:rPr>
          <w:rtl/>
          <w:lang w:eastAsia="he-IL"/>
        </w:rPr>
      </w:pPr>
    </w:p>
    <w:p w:rsidR="00D87020" w:rsidRDefault="00D87020" w:rsidP="00D87020">
      <w:pPr>
        <w:pStyle w:val="af8"/>
        <w:keepNext/>
        <w:rPr>
          <w:rtl/>
        </w:rPr>
      </w:pPr>
      <w:bookmarkStart w:id="703" w:name="ET_yor_6065_223"/>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 </w:t>
      </w:r>
      <w:r>
        <w:rPr>
          <w:rtl/>
        </w:rPr>
        <w:t>היו"ר עמית הלוי:</w:t>
      </w:r>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w:t>
      </w:r>
      <w:r>
        <w:rPr>
          <w:rtl/>
        </w:rPr>
        <w:t xml:space="preserve">   </w:t>
      </w:r>
      <w:bookmarkEnd w:id="703"/>
    </w:p>
    <w:p w:rsidR="00D87020" w:rsidRDefault="00D87020" w:rsidP="00D87020">
      <w:pPr>
        <w:pStyle w:val="KeepWithNext"/>
        <w:rPr>
          <w:rtl/>
          <w:lang w:eastAsia="he-IL"/>
        </w:rPr>
      </w:pPr>
    </w:p>
    <w:p w:rsidR="00D87020" w:rsidRDefault="00D87020" w:rsidP="00D87020">
      <w:pPr>
        <w:rPr>
          <w:rtl/>
          <w:lang w:eastAsia="he-IL"/>
        </w:rPr>
      </w:pPr>
      <w:r>
        <w:rPr>
          <w:rFonts w:hint="cs"/>
          <w:rtl/>
          <w:lang w:eastAsia="he-IL"/>
        </w:rPr>
        <w:t>מה עכשיו המצב החוקי? מה כתוב בחוק לפני התיקון? מה התיקון כאן ומה היה קודם?</w:t>
      </w:r>
    </w:p>
    <w:p w:rsidR="00D87020" w:rsidRPr="00D87020" w:rsidRDefault="00D87020" w:rsidP="00D87020">
      <w:pPr>
        <w:rPr>
          <w:rtl/>
          <w:lang w:eastAsia="he-IL"/>
        </w:rPr>
      </w:pPr>
      <w:bookmarkStart w:id="704" w:name="_ETM_Q1_6738454"/>
      <w:bookmarkStart w:id="705" w:name="_ETM_Q1_6738526"/>
      <w:bookmarkEnd w:id="704"/>
      <w:bookmarkEnd w:id="705"/>
    </w:p>
    <w:p w:rsidR="00FF1B74" w:rsidRDefault="00FF1B74" w:rsidP="00FF1B74">
      <w:pPr>
        <w:pStyle w:val="a5"/>
        <w:keepNext/>
        <w:rPr>
          <w:rtl/>
        </w:rPr>
      </w:pPr>
      <w:bookmarkStart w:id="706" w:name="ET_speaker_תמי_סלע_13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06"/>
    </w:p>
    <w:p w:rsidR="00FF1B74" w:rsidRDefault="00FF1B74" w:rsidP="00FF1B74">
      <w:pPr>
        <w:pStyle w:val="KeepWithNext"/>
        <w:rPr>
          <w:rtl/>
          <w:lang w:eastAsia="he-IL"/>
        </w:rPr>
      </w:pPr>
    </w:p>
    <w:p w:rsidR="00FF1B74" w:rsidRDefault="00FF1B74" w:rsidP="00FF1B74">
      <w:pPr>
        <w:rPr>
          <w:rtl/>
          <w:lang w:eastAsia="he-IL"/>
        </w:rPr>
      </w:pPr>
      <w:r>
        <w:rPr>
          <w:rtl/>
          <w:lang w:eastAsia="he-IL"/>
        </w:rPr>
        <w:t>התיק</w:t>
      </w:r>
      <w:r w:rsidR="00D87020">
        <w:rPr>
          <w:rtl/>
          <w:lang w:eastAsia="he-IL"/>
        </w:rPr>
        <w:t xml:space="preserve">ון הזה בתוקף </w:t>
      </w:r>
      <w:r w:rsidR="00D87020">
        <w:rPr>
          <w:rFonts w:hint="cs"/>
          <w:rtl/>
          <w:lang w:eastAsia="he-IL"/>
        </w:rPr>
        <w:t>כבר מ-19</w:t>
      </w:r>
      <w:bookmarkStart w:id="707" w:name="_ETM_Q1_6747481"/>
      <w:bookmarkEnd w:id="707"/>
      <w:r w:rsidR="00D87020">
        <w:rPr>
          <w:rFonts w:hint="cs"/>
          <w:rtl/>
          <w:lang w:eastAsia="he-IL"/>
        </w:rPr>
        <w:t xml:space="preserve"> במרץ.</w:t>
      </w:r>
    </w:p>
    <w:p w:rsidR="00FF1B74" w:rsidRDefault="00FF1B74" w:rsidP="00FF1B74">
      <w:pPr>
        <w:rPr>
          <w:rtl/>
          <w:lang w:eastAsia="he-IL"/>
        </w:rPr>
      </w:pPr>
    </w:p>
    <w:p w:rsidR="00FF1B74" w:rsidRDefault="00FF1B74" w:rsidP="00FF1B74">
      <w:pPr>
        <w:pStyle w:val="af8"/>
        <w:keepNext/>
        <w:rPr>
          <w:rtl/>
        </w:rPr>
      </w:pPr>
      <w:bookmarkStart w:id="708" w:name="ET_yor_6065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8"/>
    </w:p>
    <w:p w:rsidR="00FF1B74" w:rsidRDefault="00FF1B74" w:rsidP="00FF1B74">
      <w:pPr>
        <w:pStyle w:val="KeepWithNext"/>
        <w:rPr>
          <w:rtl/>
          <w:lang w:eastAsia="he-IL"/>
        </w:rPr>
      </w:pPr>
    </w:p>
    <w:p w:rsidR="00FF1B74" w:rsidRDefault="00FF1B74" w:rsidP="00D87020">
      <w:pPr>
        <w:rPr>
          <w:rtl/>
          <w:lang w:eastAsia="he-IL"/>
        </w:rPr>
      </w:pPr>
      <w:r>
        <w:rPr>
          <w:rtl/>
          <w:lang w:eastAsia="he-IL"/>
        </w:rPr>
        <w:t xml:space="preserve">יש פה שינוי? </w:t>
      </w:r>
      <w:r w:rsidR="00D87020">
        <w:rPr>
          <w:rFonts w:hint="cs"/>
          <w:rtl/>
          <w:lang w:eastAsia="he-IL"/>
        </w:rPr>
        <w:t xml:space="preserve">פסקה (10) זה שינוי? מה היה לפני כן? </w:t>
      </w:r>
      <w:r>
        <w:rPr>
          <w:rtl/>
          <w:lang w:eastAsia="he-IL"/>
        </w:rPr>
        <w:t xml:space="preserve">לפני כן </w:t>
      </w:r>
      <w:r w:rsidR="00D87020">
        <w:rPr>
          <w:rFonts w:hint="cs"/>
          <w:rtl/>
          <w:lang w:eastAsia="he-IL"/>
        </w:rPr>
        <w:t xml:space="preserve">היה </w:t>
      </w:r>
      <w:r>
        <w:rPr>
          <w:rtl/>
          <w:lang w:eastAsia="he-IL"/>
        </w:rPr>
        <w:t>יותר מצומצם, מן הסתם, ואנחנו מרחיבים כאן.</w:t>
      </w:r>
      <w:r w:rsidR="00D87020">
        <w:rPr>
          <w:rFonts w:hint="cs"/>
          <w:rtl/>
          <w:lang w:eastAsia="he-IL"/>
        </w:rPr>
        <w:t xml:space="preserve"> </w:t>
      </w:r>
      <w:bookmarkStart w:id="709" w:name="_ETM_Q1_6771194"/>
      <w:bookmarkEnd w:id="709"/>
      <w:r w:rsidR="00D87020">
        <w:rPr>
          <w:rFonts w:hint="cs"/>
          <w:rtl/>
          <w:lang w:eastAsia="he-IL"/>
        </w:rPr>
        <w:t>לא?</w:t>
      </w:r>
    </w:p>
    <w:p w:rsidR="00FF1B74" w:rsidRDefault="00FF1B74" w:rsidP="00FF1B74">
      <w:pPr>
        <w:rPr>
          <w:rtl/>
          <w:lang w:eastAsia="he-IL"/>
        </w:rPr>
      </w:pPr>
    </w:p>
    <w:p w:rsidR="00FF1B74" w:rsidRDefault="00FF1B74" w:rsidP="00FF1B74">
      <w:pPr>
        <w:pStyle w:val="a5"/>
        <w:keepNext/>
        <w:rPr>
          <w:rtl/>
        </w:rPr>
      </w:pPr>
      <w:bookmarkStart w:id="710" w:name="ET_speaker_תמי_סלע_1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0"/>
    </w:p>
    <w:p w:rsidR="00FF1B74" w:rsidRDefault="00FF1B74" w:rsidP="00FF1B74">
      <w:pPr>
        <w:pStyle w:val="KeepWithNext"/>
        <w:rPr>
          <w:rtl/>
          <w:lang w:eastAsia="he-IL"/>
        </w:rPr>
      </w:pPr>
    </w:p>
    <w:p w:rsidR="00FF1B74" w:rsidRDefault="00FF1B74" w:rsidP="00FF1B74">
      <w:pPr>
        <w:rPr>
          <w:rtl/>
          <w:lang w:eastAsia="he-IL"/>
        </w:rPr>
      </w:pPr>
      <w:r>
        <w:rPr>
          <w:rtl/>
          <w:lang w:eastAsia="he-IL"/>
        </w:rPr>
        <w:t>זה שיפור מן המצב שהיה קודם</w:t>
      </w:r>
      <w:r w:rsidR="00D87020">
        <w:rPr>
          <w:rFonts w:hint="cs"/>
          <w:rtl/>
          <w:lang w:eastAsia="he-IL"/>
        </w:rPr>
        <w:t xml:space="preserve">, אבל זה פקע כבר מזמן, אי אפשר להחזיר את </w:t>
      </w:r>
      <w:bookmarkStart w:id="711" w:name="_ETM_Q1_6777347"/>
      <w:bookmarkEnd w:id="711"/>
      <w:r w:rsidR="00D87020">
        <w:rPr>
          <w:rFonts w:hint="cs"/>
          <w:rtl/>
          <w:lang w:eastAsia="he-IL"/>
        </w:rPr>
        <w:t>מה שהיה</w:t>
      </w:r>
      <w:r>
        <w:rPr>
          <w:rtl/>
          <w:lang w:eastAsia="he-IL"/>
        </w:rPr>
        <w:t xml:space="preserve">. </w:t>
      </w:r>
      <w:r w:rsidR="00D87020">
        <w:rPr>
          <w:rFonts w:hint="cs"/>
          <w:rtl/>
          <w:lang w:eastAsia="he-IL"/>
        </w:rPr>
        <w:t xml:space="preserve">היה: </w:t>
      </w:r>
      <w:r w:rsidR="00FC159F">
        <w:rPr>
          <w:rFonts w:hint="cs"/>
          <w:rtl/>
          <w:lang w:eastAsia="he-IL"/>
        </w:rPr>
        <w:t>"</w:t>
      </w:r>
      <w:r w:rsidR="00D87020">
        <w:rPr>
          <w:rFonts w:hint="cs"/>
          <w:rtl/>
          <w:lang w:eastAsia="he-IL"/>
        </w:rPr>
        <w:t xml:space="preserve">מספר אנשים שלא יעלה על 50% מן התפוסה המרבית של המקום". </w:t>
      </w:r>
      <w:r>
        <w:rPr>
          <w:rtl/>
          <w:lang w:eastAsia="he-IL"/>
        </w:rPr>
        <w:t xml:space="preserve">זה לא משנה את העניין. </w:t>
      </w:r>
    </w:p>
    <w:p w:rsidR="00FF1B74" w:rsidRDefault="00FF1B74" w:rsidP="00FF1B74">
      <w:pPr>
        <w:rPr>
          <w:rtl/>
          <w:lang w:eastAsia="he-IL"/>
        </w:rPr>
      </w:pPr>
    </w:p>
    <w:p w:rsidR="00FF1B74" w:rsidRDefault="00FF1B74" w:rsidP="00FF1B74">
      <w:pPr>
        <w:pStyle w:val="af8"/>
        <w:keepNext/>
        <w:rPr>
          <w:rtl/>
        </w:rPr>
      </w:pPr>
      <w:bookmarkStart w:id="712" w:name="ET_yor_6065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2"/>
    </w:p>
    <w:p w:rsidR="00FF1B74" w:rsidRDefault="00FF1B74" w:rsidP="00FF1B74">
      <w:pPr>
        <w:pStyle w:val="KeepWithNext"/>
        <w:rPr>
          <w:rtl/>
          <w:lang w:eastAsia="he-IL"/>
        </w:rPr>
      </w:pPr>
    </w:p>
    <w:p w:rsidR="00FF1B74" w:rsidRDefault="00FF1B74" w:rsidP="00FF1B74">
      <w:pPr>
        <w:rPr>
          <w:rtl/>
          <w:lang w:eastAsia="he-IL"/>
        </w:rPr>
      </w:pPr>
      <w:r>
        <w:rPr>
          <w:rtl/>
          <w:lang w:eastAsia="he-IL"/>
        </w:rPr>
        <w:t>עדי, אמנם יש מסורת השנה לעשות אפליה</w:t>
      </w:r>
      <w:r w:rsidR="00D87020">
        <w:rPr>
          <w:rFonts w:hint="cs"/>
          <w:rtl/>
          <w:lang w:eastAsia="he-IL"/>
        </w:rPr>
        <w:t>, שזה מנוגד לשוויון דמוקרטי,</w:t>
      </w:r>
      <w:r>
        <w:rPr>
          <w:rtl/>
          <w:lang w:eastAsia="he-IL"/>
        </w:rPr>
        <w:t xml:space="preserve"> בין הזכות להפגין לבין זכויות אחרות</w:t>
      </w:r>
      <w:r w:rsidR="00D87020">
        <w:rPr>
          <w:rFonts w:hint="cs"/>
          <w:rtl/>
          <w:lang w:eastAsia="he-IL"/>
        </w:rPr>
        <w:t xml:space="preserve">, דבר </w:t>
      </w:r>
      <w:bookmarkStart w:id="713" w:name="_ETM_Q1_6803138"/>
      <w:bookmarkEnd w:id="713"/>
      <w:r w:rsidR="00D87020">
        <w:rPr>
          <w:rFonts w:hint="cs"/>
          <w:rtl/>
          <w:lang w:eastAsia="he-IL"/>
        </w:rPr>
        <w:t>שלא מקובל על מי ששורה עליו הרוח הדמוקרטית</w:t>
      </w:r>
      <w:r>
        <w:rPr>
          <w:rtl/>
          <w:lang w:eastAsia="he-IL"/>
        </w:rPr>
        <w:t xml:space="preserve">. </w:t>
      </w:r>
      <w:r w:rsidR="00D87020">
        <w:rPr>
          <w:rFonts w:hint="cs"/>
          <w:rtl/>
          <w:lang w:eastAsia="he-IL"/>
        </w:rPr>
        <w:t xml:space="preserve">אותו דבר גם לגבי הדבר הזה. </w:t>
      </w:r>
      <w:r w:rsidR="00D87020">
        <w:rPr>
          <w:rtl/>
          <w:lang w:eastAsia="he-IL"/>
        </w:rPr>
        <w:t>תבדקי את זה</w:t>
      </w:r>
      <w:r w:rsidR="00D87020">
        <w:rPr>
          <w:rFonts w:hint="cs"/>
          <w:rtl/>
          <w:lang w:eastAsia="he-IL"/>
        </w:rPr>
        <w:t xml:space="preserve"> בבקשה. </w:t>
      </w:r>
    </w:p>
    <w:p w:rsidR="00FF1B74" w:rsidRDefault="00FF1B74" w:rsidP="00FF1B74">
      <w:pPr>
        <w:rPr>
          <w:rtl/>
          <w:lang w:eastAsia="he-IL"/>
        </w:rPr>
      </w:pPr>
    </w:p>
    <w:p w:rsidR="00FF1B74" w:rsidRDefault="00FF1B74" w:rsidP="00FF1B74">
      <w:pPr>
        <w:pStyle w:val="afb"/>
        <w:keepNext/>
        <w:rPr>
          <w:rtl/>
          <w:lang w:eastAsia="he-IL"/>
        </w:rPr>
      </w:pPr>
      <w:bookmarkStart w:id="714" w:name="ET_guest_877097_134"/>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714"/>
    </w:p>
    <w:p w:rsidR="00FF1B74" w:rsidRDefault="00FF1B74" w:rsidP="00FF1B74">
      <w:pPr>
        <w:pStyle w:val="KeepWithNext"/>
        <w:rPr>
          <w:rtl/>
          <w:lang w:eastAsia="he-IL"/>
        </w:rPr>
      </w:pPr>
    </w:p>
    <w:p w:rsidR="00FF1B74" w:rsidRDefault="00FF1B74" w:rsidP="00FF1B74">
      <w:pPr>
        <w:rPr>
          <w:rtl/>
          <w:lang w:eastAsia="he-IL"/>
        </w:rPr>
      </w:pPr>
      <w:r>
        <w:rPr>
          <w:rtl/>
          <w:lang w:eastAsia="he-IL"/>
        </w:rPr>
        <w:t>נבחן את זה לקראת התיקון הבא.</w:t>
      </w:r>
    </w:p>
    <w:p w:rsidR="00D87020" w:rsidRDefault="00D87020" w:rsidP="00FF1B74">
      <w:pPr>
        <w:rPr>
          <w:rtl/>
          <w:lang w:eastAsia="he-IL"/>
        </w:rPr>
      </w:pPr>
    </w:p>
    <w:p w:rsidR="00D87020" w:rsidRDefault="00D87020" w:rsidP="00D87020">
      <w:pPr>
        <w:pStyle w:val="af8"/>
        <w:keepNext/>
        <w:rPr>
          <w:rtl/>
        </w:rPr>
      </w:pPr>
      <w:bookmarkStart w:id="715" w:name="ET_yor_6065_224"/>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 </w:t>
      </w:r>
      <w:r>
        <w:rPr>
          <w:rtl/>
        </w:rPr>
        <w:t>היו"ר עמית הלוי:</w:t>
      </w:r>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w:t>
      </w:r>
      <w:r>
        <w:rPr>
          <w:rtl/>
        </w:rPr>
        <w:t xml:space="preserve">   </w:t>
      </w:r>
      <w:bookmarkEnd w:id="715"/>
    </w:p>
    <w:p w:rsidR="00D87020" w:rsidRDefault="00D87020" w:rsidP="00D87020">
      <w:pPr>
        <w:pStyle w:val="KeepWithNext"/>
        <w:rPr>
          <w:rtl/>
          <w:lang w:eastAsia="he-IL"/>
        </w:rPr>
      </w:pPr>
    </w:p>
    <w:p w:rsidR="00D87020" w:rsidRPr="00D87020" w:rsidRDefault="00D87020" w:rsidP="00FC159F">
      <w:pPr>
        <w:rPr>
          <w:rtl/>
          <w:lang w:eastAsia="he-IL"/>
        </w:rPr>
      </w:pPr>
      <w:r>
        <w:rPr>
          <w:rFonts w:hint="cs"/>
          <w:rtl/>
          <w:lang w:eastAsia="he-IL"/>
        </w:rPr>
        <w:t xml:space="preserve">אני ככל הנראה לא אהיה </w:t>
      </w:r>
      <w:bookmarkStart w:id="716" w:name="_ETM_Q1_6821258"/>
      <w:bookmarkEnd w:id="716"/>
      <w:r>
        <w:rPr>
          <w:rFonts w:hint="cs"/>
          <w:rtl/>
          <w:lang w:eastAsia="he-IL"/>
        </w:rPr>
        <w:t xml:space="preserve">כאן אבל אעקוב אחרי העניין הזה כדי שזה יושווה. אין סיבה שלא. </w:t>
      </w:r>
    </w:p>
    <w:p w:rsidR="00FF1B74" w:rsidRDefault="00FF1B74" w:rsidP="00FF1B74">
      <w:pPr>
        <w:rPr>
          <w:rtl/>
          <w:lang w:eastAsia="he-IL"/>
        </w:rPr>
      </w:pPr>
    </w:p>
    <w:p w:rsidR="00FF1B74" w:rsidRDefault="00FF1B74" w:rsidP="00FF1B74">
      <w:pPr>
        <w:pStyle w:val="a5"/>
        <w:keepNext/>
        <w:rPr>
          <w:rtl/>
        </w:rPr>
      </w:pPr>
      <w:bookmarkStart w:id="717" w:name="ET_speaker_אסף_פרידמן_13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717"/>
    </w:p>
    <w:p w:rsidR="00FF1B74" w:rsidRDefault="00FF1B74" w:rsidP="00FF1B74">
      <w:pPr>
        <w:pStyle w:val="KeepWithNext"/>
        <w:rPr>
          <w:rtl/>
          <w:lang w:eastAsia="he-IL"/>
        </w:rPr>
      </w:pPr>
    </w:p>
    <w:p w:rsidR="00FF1B74" w:rsidRDefault="00FF1B74" w:rsidP="00D87020">
      <w:pPr>
        <w:rPr>
          <w:rtl/>
          <w:lang w:eastAsia="he-IL"/>
        </w:rPr>
      </w:pPr>
      <w:r>
        <w:rPr>
          <w:rtl/>
          <w:lang w:eastAsia="he-IL"/>
        </w:rPr>
        <w:t xml:space="preserve">אולי יביאו את זה </w:t>
      </w:r>
      <w:r w:rsidR="00D87020">
        <w:rPr>
          <w:rFonts w:hint="cs"/>
          <w:rtl/>
          <w:lang w:eastAsia="he-IL"/>
        </w:rPr>
        <w:t xml:space="preserve">לוועדה </w:t>
      </w:r>
      <w:r>
        <w:rPr>
          <w:rtl/>
          <w:lang w:eastAsia="he-IL"/>
        </w:rPr>
        <w:t xml:space="preserve">לקראת </w:t>
      </w:r>
      <w:r w:rsidR="00D87020">
        <w:rPr>
          <w:rFonts w:hint="cs"/>
          <w:rtl/>
          <w:lang w:eastAsia="he-IL"/>
        </w:rPr>
        <w:t>ה</w:t>
      </w:r>
      <w:r>
        <w:rPr>
          <w:rtl/>
          <w:lang w:eastAsia="he-IL"/>
        </w:rPr>
        <w:t>שבוע הבא.</w:t>
      </w:r>
    </w:p>
    <w:p w:rsidR="00FF1B74" w:rsidRDefault="00FF1B74" w:rsidP="00FF1B74">
      <w:pPr>
        <w:rPr>
          <w:rtl/>
          <w:lang w:eastAsia="he-IL"/>
        </w:rPr>
      </w:pPr>
    </w:p>
    <w:p w:rsidR="00FF1B74" w:rsidRDefault="00FF1B74" w:rsidP="00FF1B74">
      <w:pPr>
        <w:pStyle w:val="af8"/>
        <w:keepNext/>
        <w:rPr>
          <w:rtl/>
        </w:rPr>
      </w:pPr>
      <w:bookmarkStart w:id="718" w:name="ET_yor_6065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FF1B74" w:rsidRDefault="00FF1B74" w:rsidP="00FF1B74">
      <w:pPr>
        <w:pStyle w:val="KeepWithNext"/>
        <w:rPr>
          <w:rtl/>
          <w:lang w:eastAsia="he-IL"/>
        </w:rPr>
      </w:pPr>
    </w:p>
    <w:p w:rsidR="00D87020" w:rsidRDefault="00D87020" w:rsidP="00FF1B74">
      <w:pPr>
        <w:rPr>
          <w:rtl/>
          <w:lang w:eastAsia="he-IL"/>
        </w:rPr>
      </w:pPr>
      <w:r>
        <w:rPr>
          <w:rFonts w:hint="cs"/>
          <w:rtl/>
          <w:lang w:eastAsia="he-IL"/>
        </w:rPr>
        <w:t xml:space="preserve">אני לא חשוב כאן. התכוונתי רק </w:t>
      </w:r>
      <w:bookmarkStart w:id="719" w:name="_ETM_Q1_6834290"/>
      <w:bookmarkEnd w:id="719"/>
      <w:r>
        <w:rPr>
          <w:rFonts w:hint="cs"/>
          <w:rtl/>
          <w:lang w:eastAsia="he-IL"/>
        </w:rPr>
        <w:t xml:space="preserve">לומר שנעקוב אחרי זה. מצוין, אנחנו סומכים על עדי. </w:t>
      </w:r>
    </w:p>
    <w:p w:rsidR="00D87020" w:rsidRDefault="00D87020" w:rsidP="00FF1B74">
      <w:pPr>
        <w:rPr>
          <w:rtl/>
          <w:lang w:eastAsia="he-IL"/>
        </w:rPr>
      </w:pPr>
    </w:p>
    <w:p w:rsidR="00FF1B74" w:rsidRDefault="00FF1B74" w:rsidP="00FF1B74">
      <w:pPr>
        <w:rPr>
          <w:rtl/>
          <w:lang w:eastAsia="he-IL"/>
        </w:rPr>
      </w:pPr>
      <w:r>
        <w:rPr>
          <w:rtl/>
          <w:lang w:eastAsia="he-IL"/>
        </w:rPr>
        <w:t>עוד הערה לגבי בדיקות הקורונה?</w:t>
      </w:r>
      <w:r w:rsidR="00D87020">
        <w:rPr>
          <w:rFonts w:hint="cs"/>
          <w:rtl/>
          <w:lang w:eastAsia="he-IL"/>
        </w:rPr>
        <w:t xml:space="preserve"> עדי, יש לך התייחסות?</w:t>
      </w:r>
    </w:p>
    <w:p w:rsidR="00FF1B74" w:rsidRDefault="00FF1B74" w:rsidP="00FF1B74">
      <w:pPr>
        <w:rPr>
          <w:rtl/>
          <w:lang w:eastAsia="he-IL"/>
        </w:rPr>
      </w:pPr>
    </w:p>
    <w:p w:rsidR="00FF1B74" w:rsidRDefault="00FF1B74" w:rsidP="00FF1B74">
      <w:pPr>
        <w:pStyle w:val="afb"/>
        <w:keepNext/>
        <w:rPr>
          <w:rtl/>
          <w:lang w:eastAsia="he-IL"/>
        </w:rPr>
      </w:pPr>
      <w:bookmarkStart w:id="720" w:name="ET_guest_877097_137"/>
      <w:r>
        <w:rPr>
          <w:rStyle w:val="TagStyle"/>
          <w:rFonts w:hint="cs"/>
          <w:rtl/>
        </w:rPr>
        <w:t xml:space="preserve"> &lt;&lt; אורח &gt;&gt; </w:t>
      </w:r>
      <w:r>
        <w:rPr>
          <w:rFonts w:hint="cs"/>
          <w:rtl/>
          <w:lang w:eastAsia="he-IL"/>
        </w:rPr>
        <w:t>עדי עמיתי:</w:t>
      </w:r>
      <w:r>
        <w:rPr>
          <w:rStyle w:val="TagStyle"/>
          <w:rFonts w:hint="cs"/>
          <w:rtl/>
        </w:rPr>
        <w:t xml:space="preserve"> &lt;&lt; אורח &gt;&gt;</w:t>
      </w:r>
      <w:r>
        <w:rPr>
          <w:rFonts w:hint="cs"/>
          <w:rtl/>
          <w:lang w:eastAsia="he-IL"/>
        </w:rPr>
        <w:t xml:space="preserve">   </w:t>
      </w:r>
      <w:bookmarkEnd w:id="720"/>
    </w:p>
    <w:p w:rsidR="00FF1B74" w:rsidRDefault="00FF1B74" w:rsidP="00FF1B74">
      <w:pPr>
        <w:pStyle w:val="KeepWithNext"/>
        <w:rPr>
          <w:rtl/>
          <w:lang w:eastAsia="he-IL"/>
        </w:rPr>
      </w:pPr>
    </w:p>
    <w:p w:rsidR="00D87020" w:rsidRDefault="00FF1B74" w:rsidP="00FF1B74">
      <w:pPr>
        <w:rPr>
          <w:rtl/>
          <w:lang w:eastAsia="he-IL"/>
        </w:rPr>
      </w:pPr>
      <w:r>
        <w:rPr>
          <w:rtl/>
          <w:lang w:eastAsia="he-IL"/>
        </w:rPr>
        <w:t xml:space="preserve">הבדיקות </w:t>
      </w:r>
      <w:r w:rsidR="00D87020">
        <w:rPr>
          <w:rFonts w:hint="cs"/>
          <w:rtl/>
          <w:lang w:eastAsia="he-IL"/>
        </w:rPr>
        <w:t xml:space="preserve">המהירות הן כרגע בהתחלתן. </w:t>
      </w:r>
    </w:p>
    <w:p w:rsidR="00D87020" w:rsidRDefault="00D87020" w:rsidP="00FF1B74">
      <w:pPr>
        <w:rPr>
          <w:rtl/>
          <w:lang w:eastAsia="he-IL"/>
        </w:rPr>
      </w:pPr>
    </w:p>
    <w:p w:rsidR="00D87020" w:rsidRDefault="00D87020" w:rsidP="00D87020">
      <w:pPr>
        <w:pStyle w:val="af8"/>
        <w:keepNext/>
        <w:rPr>
          <w:rtl/>
        </w:rPr>
      </w:pPr>
      <w:bookmarkStart w:id="721" w:name="ET_yor_6065_225"/>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 </w:t>
      </w:r>
      <w:r>
        <w:rPr>
          <w:rtl/>
        </w:rPr>
        <w:t>היו"ר עמית הלוי:</w:t>
      </w:r>
      <w:r w:rsidRPr="00D87020">
        <w:rPr>
          <w:rStyle w:val="TagStyle"/>
          <w:rtl/>
        </w:rPr>
        <w:t xml:space="preserve"> &lt;&lt; </w:t>
      </w:r>
      <w:proofErr w:type="spellStart"/>
      <w:r w:rsidRPr="00D87020">
        <w:rPr>
          <w:rStyle w:val="TagStyle"/>
          <w:rtl/>
        </w:rPr>
        <w:t>יור</w:t>
      </w:r>
      <w:proofErr w:type="spellEnd"/>
      <w:r w:rsidRPr="00D87020">
        <w:rPr>
          <w:rStyle w:val="TagStyle"/>
          <w:rtl/>
        </w:rPr>
        <w:t xml:space="preserve"> &gt;&gt;</w:t>
      </w:r>
      <w:r>
        <w:rPr>
          <w:rtl/>
        </w:rPr>
        <w:t xml:space="preserve">   </w:t>
      </w:r>
      <w:bookmarkEnd w:id="721"/>
    </w:p>
    <w:p w:rsidR="00D87020" w:rsidRDefault="00D87020" w:rsidP="00D87020">
      <w:pPr>
        <w:pStyle w:val="KeepWithNext"/>
        <w:rPr>
          <w:rtl/>
          <w:lang w:eastAsia="he-IL"/>
        </w:rPr>
      </w:pPr>
    </w:p>
    <w:p w:rsidR="00D87020" w:rsidRDefault="00D87020" w:rsidP="00D87020">
      <w:pPr>
        <w:rPr>
          <w:rtl/>
          <w:lang w:eastAsia="he-IL"/>
        </w:rPr>
      </w:pPr>
      <w:r>
        <w:rPr>
          <w:rFonts w:hint="cs"/>
          <w:rtl/>
          <w:lang w:eastAsia="he-IL"/>
        </w:rPr>
        <w:t>זה קורה?</w:t>
      </w:r>
    </w:p>
    <w:p w:rsidR="00D87020" w:rsidRDefault="00D87020" w:rsidP="00D87020">
      <w:pPr>
        <w:rPr>
          <w:rtl/>
          <w:lang w:eastAsia="he-IL"/>
        </w:rPr>
      </w:pPr>
    </w:p>
    <w:p w:rsidR="00D87020" w:rsidRDefault="00D87020" w:rsidP="00D87020">
      <w:pPr>
        <w:pStyle w:val="afb"/>
        <w:keepNext/>
        <w:rPr>
          <w:rtl/>
          <w:lang w:eastAsia="he-IL"/>
        </w:rPr>
      </w:pPr>
      <w:bookmarkStart w:id="722" w:name="ET_guest_877097_226"/>
      <w:r w:rsidRPr="00D87020">
        <w:rPr>
          <w:rStyle w:val="TagStyle"/>
          <w:rtl/>
        </w:rPr>
        <w:t xml:space="preserve"> &lt;&lt; אורח &gt;&gt; </w:t>
      </w:r>
      <w:r>
        <w:rPr>
          <w:rtl/>
          <w:lang w:eastAsia="he-IL"/>
        </w:rPr>
        <w:t>עדי עמיתי:</w:t>
      </w:r>
      <w:r w:rsidRPr="00D87020">
        <w:rPr>
          <w:rStyle w:val="TagStyle"/>
          <w:rtl/>
        </w:rPr>
        <w:t xml:space="preserve"> &lt;&lt; אורח &gt;&gt;</w:t>
      </w:r>
      <w:r>
        <w:rPr>
          <w:rtl/>
          <w:lang w:eastAsia="he-IL"/>
        </w:rPr>
        <w:t xml:space="preserve">   </w:t>
      </w:r>
      <w:bookmarkEnd w:id="722"/>
    </w:p>
    <w:p w:rsidR="00D87020" w:rsidRDefault="00D87020" w:rsidP="00D87020">
      <w:pPr>
        <w:pStyle w:val="KeepWithNext"/>
        <w:rPr>
          <w:rtl/>
          <w:lang w:eastAsia="he-IL"/>
        </w:rPr>
      </w:pPr>
    </w:p>
    <w:p w:rsidR="00D87020" w:rsidRDefault="00D87020" w:rsidP="00D87020">
      <w:pPr>
        <w:rPr>
          <w:rtl/>
          <w:lang w:eastAsia="he-IL"/>
        </w:rPr>
      </w:pPr>
      <w:r>
        <w:rPr>
          <w:rFonts w:hint="cs"/>
          <w:rtl/>
          <w:lang w:eastAsia="he-IL"/>
        </w:rPr>
        <w:t xml:space="preserve">כן. זה הולך וצובר תאוצה באירועים גדולים. </w:t>
      </w:r>
      <w:proofErr w:type="spellStart"/>
      <w:r>
        <w:rPr>
          <w:rFonts w:hint="cs"/>
          <w:rtl/>
          <w:lang w:eastAsia="he-IL"/>
        </w:rPr>
        <w:t>נינא</w:t>
      </w:r>
      <w:proofErr w:type="spellEnd"/>
      <w:r>
        <w:rPr>
          <w:rFonts w:hint="cs"/>
          <w:rtl/>
          <w:lang w:eastAsia="he-IL"/>
        </w:rPr>
        <w:t xml:space="preserve"> כהן קרן </w:t>
      </w:r>
      <w:proofErr w:type="spellStart"/>
      <w:r>
        <w:rPr>
          <w:rFonts w:hint="cs"/>
          <w:rtl/>
          <w:lang w:eastAsia="he-IL"/>
        </w:rPr>
        <w:t>איתנו</w:t>
      </w:r>
      <w:proofErr w:type="spellEnd"/>
      <w:r>
        <w:rPr>
          <w:rFonts w:hint="cs"/>
          <w:rtl/>
          <w:lang w:eastAsia="he-IL"/>
        </w:rPr>
        <w:t xml:space="preserve"> בזום, היא יכולה</w:t>
      </w:r>
      <w:r w:rsidR="00D87F08">
        <w:rPr>
          <w:rFonts w:hint="cs"/>
          <w:rtl/>
          <w:lang w:eastAsia="he-IL"/>
        </w:rPr>
        <w:t xml:space="preserve"> להתייחס.</w:t>
      </w:r>
    </w:p>
    <w:p w:rsidR="00D87F08" w:rsidRDefault="00D87F08" w:rsidP="00D87020">
      <w:pPr>
        <w:rPr>
          <w:rtl/>
          <w:lang w:eastAsia="he-IL"/>
        </w:rPr>
      </w:pPr>
    </w:p>
    <w:p w:rsidR="00D87F08" w:rsidRDefault="00D87F08" w:rsidP="00D87F08">
      <w:pPr>
        <w:pStyle w:val="af8"/>
        <w:keepNext/>
        <w:rPr>
          <w:rtl/>
        </w:rPr>
      </w:pPr>
      <w:bookmarkStart w:id="723" w:name="ET_yor_6065_229"/>
      <w:r w:rsidRPr="00D87F08">
        <w:rPr>
          <w:rStyle w:val="TagStyle"/>
          <w:rtl/>
        </w:rPr>
        <w:t xml:space="preserve"> &lt;&lt; </w:t>
      </w:r>
      <w:proofErr w:type="spellStart"/>
      <w:r w:rsidRPr="00D87F08">
        <w:rPr>
          <w:rStyle w:val="TagStyle"/>
          <w:rtl/>
        </w:rPr>
        <w:t>יור</w:t>
      </w:r>
      <w:proofErr w:type="spellEnd"/>
      <w:r w:rsidRPr="00D87F08">
        <w:rPr>
          <w:rStyle w:val="TagStyle"/>
          <w:rtl/>
        </w:rPr>
        <w:t xml:space="preserve"> &gt;&gt; </w:t>
      </w:r>
      <w:r>
        <w:rPr>
          <w:rtl/>
        </w:rPr>
        <w:t>היו"ר עמית הלוי:</w:t>
      </w:r>
      <w:r w:rsidRPr="00D87F08">
        <w:rPr>
          <w:rStyle w:val="TagStyle"/>
          <w:rtl/>
        </w:rPr>
        <w:t xml:space="preserve"> &lt;&lt; </w:t>
      </w:r>
      <w:proofErr w:type="spellStart"/>
      <w:r w:rsidRPr="00D87F08">
        <w:rPr>
          <w:rStyle w:val="TagStyle"/>
          <w:rtl/>
        </w:rPr>
        <w:t>יור</w:t>
      </w:r>
      <w:proofErr w:type="spellEnd"/>
      <w:r w:rsidRPr="00D87F08">
        <w:rPr>
          <w:rStyle w:val="TagStyle"/>
          <w:rtl/>
        </w:rPr>
        <w:t xml:space="preserve"> &gt;&gt;</w:t>
      </w:r>
      <w:r>
        <w:rPr>
          <w:rtl/>
        </w:rPr>
        <w:t xml:space="preserve">   </w:t>
      </w:r>
      <w:bookmarkEnd w:id="723"/>
    </w:p>
    <w:p w:rsidR="00D87F08" w:rsidRDefault="00D87F08" w:rsidP="00D87F08">
      <w:pPr>
        <w:pStyle w:val="KeepWithNext"/>
        <w:rPr>
          <w:rtl/>
          <w:lang w:eastAsia="he-IL"/>
        </w:rPr>
      </w:pPr>
    </w:p>
    <w:p w:rsidR="00D87F08" w:rsidRDefault="00D87F08" w:rsidP="00D87F08">
      <w:pPr>
        <w:rPr>
          <w:rtl/>
          <w:lang w:eastAsia="he-IL"/>
        </w:rPr>
      </w:pPr>
      <w:r>
        <w:rPr>
          <w:rFonts w:hint="cs"/>
          <w:rtl/>
          <w:lang w:eastAsia="he-IL"/>
        </w:rPr>
        <w:t>יש לנו ממש חמש דקות, נעשה את זה בקצירת העומר.</w:t>
      </w:r>
    </w:p>
    <w:p w:rsidR="00D87F08" w:rsidRPr="00D87F08" w:rsidRDefault="00D87F08" w:rsidP="00D87F08">
      <w:pPr>
        <w:rPr>
          <w:rtl/>
          <w:lang w:eastAsia="he-IL"/>
        </w:rPr>
      </w:pPr>
    </w:p>
    <w:p w:rsidR="00D87F08" w:rsidRDefault="00D87F08" w:rsidP="00D87F08">
      <w:pPr>
        <w:pStyle w:val="a5"/>
        <w:keepNext/>
        <w:rPr>
          <w:rtl/>
        </w:rPr>
      </w:pPr>
      <w:bookmarkStart w:id="724" w:name="ET_speaker_תמי_סלע_228"/>
      <w:r w:rsidRPr="00D87F08">
        <w:rPr>
          <w:rStyle w:val="TagStyle"/>
          <w:rtl/>
        </w:rPr>
        <w:t xml:space="preserve"> &lt;&lt; דובר &gt;&gt; </w:t>
      </w:r>
      <w:r>
        <w:rPr>
          <w:rtl/>
        </w:rPr>
        <w:t>תמי סלע:</w:t>
      </w:r>
      <w:r w:rsidRPr="00D87F08">
        <w:rPr>
          <w:rStyle w:val="TagStyle"/>
          <w:rtl/>
        </w:rPr>
        <w:t xml:space="preserve"> &lt;&lt; דובר &gt;&gt;</w:t>
      </w:r>
      <w:r>
        <w:rPr>
          <w:rtl/>
        </w:rPr>
        <w:t xml:space="preserve">   </w:t>
      </w:r>
      <w:bookmarkEnd w:id="724"/>
    </w:p>
    <w:p w:rsidR="00D87F08" w:rsidRDefault="00D87F08" w:rsidP="00D87F08">
      <w:pPr>
        <w:pStyle w:val="KeepWithNext"/>
        <w:rPr>
          <w:rtl/>
          <w:lang w:eastAsia="he-IL"/>
        </w:rPr>
      </w:pPr>
    </w:p>
    <w:p w:rsidR="00D87F08" w:rsidRPr="00D87F08" w:rsidRDefault="00D87F08" w:rsidP="00FC159F">
      <w:pPr>
        <w:rPr>
          <w:rtl/>
          <w:lang w:eastAsia="he-IL"/>
        </w:rPr>
      </w:pPr>
      <w:r>
        <w:rPr>
          <w:rFonts w:hint="cs"/>
          <w:rtl/>
          <w:lang w:eastAsia="he-IL"/>
        </w:rPr>
        <w:t>וגם איך זה מפוקח</w:t>
      </w:r>
      <w:r w:rsidR="00FC159F">
        <w:rPr>
          <w:rFonts w:hint="cs"/>
          <w:rtl/>
          <w:lang w:eastAsia="he-IL"/>
        </w:rPr>
        <w:t>?</w:t>
      </w:r>
      <w:r>
        <w:rPr>
          <w:rFonts w:hint="cs"/>
          <w:rtl/>
          <w:lang w:eastAsia="he-IL"/>
        </w:rPr>
        <w:t xml:space="preserve"> שלא יהיו זיופים.</w:t>
      </w:r>
    </w:p>
    <w:p w:rsidR="00D87020" w:rsidRPr="00D87020" w:rsidRDefault="00D87020" w:rsidP="00D87020">
      <w:pPr>
        <w:rPr>
          <w:rtl/>
          <w:lang w:eastAsia="he-IL"/>
        </w:rPr>
      </w:pPr>
      <w:bookmarkStart w:id="725" w:name="_ETM_Q1_6847771"/>
      <w:bookmarkStart w:id="726" w:name="_ETM_Q1_6847870"/>
      <w:bookmarkEnd w:id="725"/>
      <w:bookmarkEnd w:id="726"/>
    </w:p>
    <w:p w:rsidR="00FF1B74" w:rsidRDefault="00FF1B74" w:rsidP="00FF1B74">
      <w:pPr>
        <w:pStyle w:val="a5"/>
        <w:keepNext/>
        <w:rPr>
          <w:rtl/>
        </w:rPr>
      </w:pPr>
      <w:bookmarkStart w:id="727" w:name="ET_speaker_נינה_כהן_קרן_138"/>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27"/>
    </w:p>
    <w:p w:rsidR="00FF1B74" w:rsidRDefault="00FF1B74" w:rsidP="00FF1B74">
      <w:pPr>
        <w:pStyle w:val="KeepWithNext"/>
        <w:rPr>
          <w:rtl/>
          <w:lang w:eastAsia="he-IL"/>
        </w:rPr>
      </w:pPr>
    </w:p>
    <w:p w:rsidR="00D87F08" w:rsidRDefault="00D87F08" w:rsidP="00D87F08">
      <w:pPr>
        <w:rPr>
          <w:rtl/>
          <w:lang w:eastAsia="he-IL"/>
        </w:rPr>
      </w:pPr>
      <w:r>
        <w:rPr>
          <w:rFonts w:hint="cs"/>
          <w:rtl/>
          <w:lang w:eastAsia="he-IL"/>
        </w:rPr>
        <w:t xml:space="preserve">אני מן הלשכה המשפטית במשרד הבריאות. כפי שעדי אמרה, זה בחבלי </w:t>
      </w:r>
      <w:bookmarkStart w:id="728" w:name="_ETM_Q1_6885040"/>
      <w:bookmarkEnd w:id="728"/>
      <w:r>
        <w:rPr>
          <w:rFonts w:hint="cs"/>
          <w:rtl/>
          <w:lang w:eastAsia="he-IL"/>
        </w:rPr>
        <w:t>לידה, בעצם נכנס לתוקף רק לפני כשבועיים. אנחנו רואים שזה</w:t>
      </w:r>
      <w:bookmarkStart w:id="729" w:name="_ETM_Q1_6888880"/>
      <w:bookmarkEnd w:id="729"/>
      <w:r>
        <w:rPr>
          <w:rFonts w:hint="cs"/>
          <w:rtl/>
          <w:lang w:eastAsia="he-IL"/>
        </w:rPr>
        <w:t xml:space="preserve"> הולך וצובר תאוצה, בעיקר באירועים גדולים </w:t>
      </w:r>
      <w:r>
        <w:rPr>
          <w:rtl/>
          <w:lang w:eastAsia="he-IL"/>
        </w:rPr>
        <w:t>–</w:t>
      </w:r>
      <w:r>
        <w:rPr>
          <w:rFonts w:hint="cs"/>
          <w:rtl/>
          <w:lang w:eastAsia="he-IL"/>
        </w:rPr>
        <w:t xml:space="preserve"> פסטיבלים שבהם משתתפים </w:t>
      </w:r>
      <w:bookmarkStart w:id="730" w:name="_ETM_Q1_6897372"/>
      <w:bookmarkEnd w:id="730"/>
      <w:r>
        <w:rPr>
          <w:rFonts w:hint="cs"/>
          <w:rtl/>
          <w:lang w:eastAsia="he-IL"/>
        </w:rPr>
        <w:t xml:space="preserve">ילדים, אירועי תרבות, אירועי ספורט. ממה שהבנתי בשבוע שעבר באירועים שאורגנו בנצרת היה גם כן שימוש בבדיקות </w:t>
      </w:r>
      <w:bookmarkStart w:id="731" w:name="_ETM_Q1_6911596"/>
      <w:bookmarkEnd w:id="731"/>
      <w:r>
        <w:rPr>
          <w:rFonts w:hint="cs"/>
          <w:rtl/>
          <w:lang w:eastAsia="he-IL"/>
        </w:rPr>
        <w:t xml:space="preserve">המהירות, ואני מבינה שיש כוונה גם סביב אירועים של הרמדאן </w:t>
      </w:r>
      <w:bookmarkStart w:id="732" w:name="_ETM_Q1_6916505"/>
      <w:bookmarkEnd w:id="732"/>
      <w:r>
        <w:rPr>
          <w:rFonts w:hint="cs"/>
          <w:rtl/>
          <w:lang w:eastAsia="he-IL"/>
        </w:rPr>
        <w:t xml:space="preserve">בקרוב לעשות כל מיני אירועים שכוללים ילדים עם בדיקות מהירות. אנחנו רואים שזה הולך וצובר תאוצה. </w:t>
      </w:r>
    </w:p>
    <w:p w:rsidR="00D87F08" w:rsidRDefault="00D87F08" w:rsidP="00D87F08">
      <w:pPr>
        <w:rPr>
          <w:rtl/>
          <w:lang w:eastAsia="he-IL"/>
        </w:rPr>
      </w:pPr>
      <w:bookmarkStart w:id="733" w:name="_ETM_Q1_6923993"/>
      <w:bookmarkStart w:id="734" w:name="_ETM_Q1_6924042"/>
      <w:bookmarkEnd w:id="733"/>
      <w:bookmarkEnd w:id="734"/>
    </w:p>
    <w:p w:rsidR="00FF1B74" w:rsidRDefault="00D87F08" w:rsidP="00873415">
      <w:pPr>
        <w:rPr>
          <w:rtl/>
          <w:lang w:eastAsia="he-IL"/>
        </w:rPr>
      </w:pPr>
      <w:bookmarkStart w:id="735" w:name="_ETM_Q1_6924119"/>
      <w:bookmarkStart w:id="736" w:name="_ETM_Q1_6924174"/>
      <w:bookmarkEnd w:id="735"/>
      <w:bookmarkEnd w:id="736"/>
      <w:r>
        <w:rPr>
          <w:rFonts w:hint="cs"/>
          <w:rtl/>
          <w:lang w:eastAsia="he-IL"/>
        </w:rPr>
        <w:t xml:space="preserve">מבחינת האכיפה, האחריות היא </w:t>
      </w:r>
      <w:bookmarkStart w:id="737" w:name="_ETM_Q1_6924057"/>
      <w:bookmarkEnd w:id="737"/>
      <w:r>
        <w:rPr>
          <w:rFonts w:hint="cs"/>
          <w:rtl/>
          <w:lang w:eastAsia="he-IL"/>
        </w:rPr>
        <w:t xml:space="preserve">כרגע על מפעיל העסק. אם </w:t>
      </w:r>
      <w:r w:rsidR="00873415">
        <w:rPr>
          <w:rFonts w:hint="cs"/>
          <w:rtl/>
          <w:lang w:eastAsia="he-IL"/>
        </w:rPr>
        <w:t xml:space="preserve">בכל זאת </w:t>
      </w:r>
      <w:r>
        <w:rPr>
          <w:rFonts w:hint="cs"/>
          <w:rtl/>
          <w:lang w:eastAsia="he-IL"/>
        </w:rPr>
        <w:t>מכניס</w:t>
      </w:r>
      <w:r w:rsidR="00873415">
        <w:rPr>
          <w:rFonts w:hint="cs"/>
          <w:rtl/>
          <w:lang w:eastAsia="he-IL"/>
        </w:rPr>
        <w:t>ים</w:t>
      </w:r>
      <w:r>
        <w:rPr>
          <w:rFonts w:hint="cs"/>
          <w:rtl/>
          <w:lang w:eastAsia="he-IL"/>
        </w:rPr>
        <w:t xml:space="preserve"> אדם שלא </w:t>
      </w:r>
      <w:bookmarkStart w:id="738" w:name="_ETM_Q1_6931774"/>
      <w:bookmarkEnd w:id="738"/>
      <w:r>
        <w:rPr>
          <w:rFonts w:hint="cs"/>
          <w:rtl/>
          <w:lang w:eastAsia="he-IL"/>
        </w:rPr>
        <w:t>נבדק בכלל בבדיקה מהירה או שיצא חיובי בבדיקה מהירה האחריות היא על מפעיל העסק וזה</w:t>
      </w:r>
      <w:bookmarkStart w:id="739" w:name="_ETM_Q1_6939059"/>
      <w:bookmarkEnd w:id="739"/>
      <w:r>
        <w:rPr>
          <w:rFonts w:hint="cs"/>
          <w:rtl/>
          <w:lang w:eastAsia="he-IL"/>
        </w:rPr>
        <w:t xml:space="preserve"> כאילו שהוא הפעיל את העסק שלא בתו ירוק, כ</w:t>
      </w:r>
      <w:r>
        <w:rPr>
          <w:rtl/>
          <w:lang w:eastAsia="he-IL"/>
        </w:rPr>
        <w:t xml:space="preserve">שהקנס </w:t>
      </w:r>
      <w:r w:rsidR="00FF1B74">
        <w:rPr>
          <w:rtl/>
          <w:lang w:eastAsia="he-IL"/>
        </w:rPr>
        <w:t xml:space="preserve">יכול לנוע בין </w:t>
      </w:r>
      <w:r>
        <w:rPr>
          <w:rFonts w:hint="cs"/>
          <w:rtl/>
          <w:lang w:eastAsia="he-IL"/>
        </w:rPr>
        <w:t>5,000</w:t>
      </w:r>
      <w:r>
        <w:rPr>
          <w:rFonts w:hint="eastAsia"/>
          <w:rtl/>
          <w:lang w:eastAsia="he-IL"/>
        </w:rPr>
        <w:t>–</w:t>
      </w:r>
      <w:r>
        <w:rPr>
          <w:rFonts w:hint="cs"/>
          <w:rtl/>
          <w:lang w:eastAsia="he-IL"/>
        </w:rPr>
        <w:t xml:space="preserve">10,000 שקלים, </w:t>
      </w:r>
      <w:bookmarkStart w:id="740" w:name="_ETM_Q1_6940495"/>
      <w:bookmarkEnd w:id="740"/>
      <w:r>
        <w:rPr>
          <w:rFonts w:hint="cs"/>
          <w:rtl/>
          <w:lang w:eastAsia="he-IL"/>
        </w:rPr>
        <w:t>לפי גודל העסק.</w:t>
      </w:r>
    </w:p>
    <w:p w:rsidR="00FF1B74" w:rsidRDefault="00FF1B74" w:rsidP="00FF1B74">
      <w:pPr>
        <w:rPr>
          <w:rtl/>
          <w:lang w:eastAsia="he-IL"/>
        </w:rPr>
      </w:pPr>
    </w:p>
    <w:p w:rsidR="00FF1B74" w:rsidRDefault="00FF1B74" w:rsidP="00FF1B74">
      <w:pPr>
        <w:pStyle w:val="a5"/>
        <w:keepNext/>
        <w:rPr>
          <w:rtl/>
        </w:rPr>
      </w:pPr>
      <w:bookmarkStart w:id="741" w:name="ET_speaker_תמי_סלע_13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1"/>
    </w:p>
    <w:p w:rsidR="00FF1B74" w:rsidRDefault="00FF1B74" w:rsidP="00FF1B74">
      <w:pPr>
        <w:pStyle w:val="KeepWithNext"/>
        <w:rPr>
          <w:rtl/>
          <w:lang w:eastAsia="he-IL"/>
        </w:rPr>
      </w:pPr>
    </w:p>
    <w:p w:rsidR="00FF1B74" w:rsidRDefault="00FF1B74" w:rsidP="00FF1B74">
      <w:pPr>
        <w:rPr>
          <w:rtl/>
          <w:lang w:eastAsia="he-IL"/>
        </w:rPr>
      </w:pPr>
      <w:r>
        <w:rPr>
          <w:rtl/>
          <w:lang w:eastAsia="he-IL"/>
        </w:rPr>
        <w:t>אם מישהו יצא חיובי בבדיקה מהירה</w:t>
      </w:r>
      <w:r w:rsidR="00D87F08">
        <w:rPr>
          <w:rFonts w:hint="cs"/>
          <w:rtl/>
          <w:lang w:eastAsia="he-IL"/>
        </w:rPr>
        <w:t>, מה הם צריכים לעשות? מה מצופה שיקרה?</w:t>
      </w:r>
    </w:p>
    <w:p w:rsidR="00FF1B74" w:rsidRDefault="00FF1B74" w:rsidP="00FF1B74">
      <w:pPr>
        <w:rPr>
          <w:rtl/>
          <w:lang w:eastAsia="he-IL"/>
        </w:rPr>
      </w:pPr>
    </w:p>
    <w:p w:rsidR="00FF1B74" w:rsidRDefault="00FF1B74" w:rsidP="00FF1B74">
      <w:pPr>
        <w:pStyle w:val="a5"/>
        <w:keepNext/>
        <w:rPr>
          <w:rtl/>
        </w:rPr>
      </w:pPr>
      <w:bookmarkStart w:id="742" w:name="ET_speaker_נינה_כהן_קרן_140"/>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42"/>
    </w:p>
    <w:p w:rsidR="00FF1B74" w:rsidRDefault="00FF1B74" w:rsidP="00FF1B74">
      <w:pPr>
        <w:pStyle w:val="KeepWithNext"/>
        <w:rPr>
          <w:rtl/>
          <w:lang w:eastAsia="he-IL"/>
        </w:rPr>
      </w:pPr>
    </w:p>
    <w:p w:rsidR="00D87F08" w:rsidRDefault="00FF1B74" w:rsidP="00873415">
      <w:pPr>
        <w:rPr>
          <w:rtl/>
          <w:lang w:eastAsia="he-IL"/>
        </w:rPr>
      </w:pPr>
      <w:r>
        <w:rPr>
          <w:rtl/>
          <w:lang w:eastAsia="he-IL"/>
        </w:rPr>
        <w:t>יש תקנות שמחייבות</w:t>
      </w:r>
      <w:r w:rsidR="00D87F08">
        <w:rPr>
          <w:rFonts w:hint="cs"/>
          <w:rtl/>
          <w:lang w:eastAsia="he-IL"/>
        </w:rPr>
        <w:t xml:space="preserve"> אותם לדווח למשרד הבריאות</w:t>
      </w:r>
      <w:r>
        <w:rPr>
          <w:rtl/>
          <w:lang w:eastAsia="he-IL"/>
        </w:rPr>
        <w:t xml:space="preserve">. </w:t>
      </w:r>
      <w:r w:rsidR="00D87F08">
        <w:rPr>
          <w:rFonts w:hint="cs"/>
          <w:rtl/>
          <w:lang w:eastAsia="he-IL"/>
        </w:rPr>
        <w:t xml:space="preserve">מי שרשום במשרד הבריאות גם יש לו </w:t>
      </w:r>
      <w:bookmarkStart w:id="743" w:name="_ETM_Q1_6956793"/>
      <w:bookmarkEnd w:id="743"/>
      <w:r w:rsidR="00D87F08">
        <w:rPr>
          <w:rFonts w:hint="cs"/>
          <w:rtl/>
          <w:lang w:eastAsia="he-IL"/>
        </w:rPr>
        <w:t>ממשק למערכת המחשוב במשרד הבריאות והוא מדווח</w:t>
      </w:r>
      <w:r w:rsidR="00873415">
        <w:rPr>
          <w:rFonts w:hint="cs"/>
          <w:rtl/>
          <w:lang w:eastAsia="he-IL"/>
        </w:rPr>
        <w:t>.</w:t>
      </w:r>
      <w:r w:rsidR="00D87F08">
        <w:rPr>
          <w:rFonts w:hint="cs"/>
          <w:rtl/>
          <w:lang w:eastAsia="he-IL"/>
        </w:rPr>
        <w:t xml:space="preserve"> צו בידוד </w:t>
      </w:r>
      <w:bookmarkStart w:id="744" w:name="_ETM_Q1_6959284"/>
      <w:bookmarkEnd w:id="744"/>
      <w:r w:rsidR="00D87F08">
        <w:rPr>
          <w:rFonts w:hint="cs"/>
          <w:rtl/>
          <w:lang w:eastAsia="he-IL"/>
        </w:rPr>
        <w:t xml:space="preserve">בית קובע שמי שיצא חיובי בבדיקה מהירה צריך להיכנס לבידוד. אין חקירת מגעים בשלב הזה אבל </w:t>
      </w:r>
      <w:r>
        <w:rPr>
          <w:rtl/>
          <w:lang w:eastAsia="he-IL"/>
        </w:rPr>
        <w:t xml:space="preserve">הוא יכול לבצע תוך 24 או 48 שעות </w:t>
      </w:r>
      <w:r w:rsidR="00D87F08">
        <w:rPr>
          <w:rFonts w:hint="cs"/>
          <w:rtl/>
          <w:lang w:eastAsia="he-IL"/>
        </w:rPr>
        <w:t xml:space="preserve">בדיקת </w:t>
      </w:r>
      <w:r w:rsidR="00D87F08">
        <w:rPr>
          <w:rFonts w:hint="cs"/>
          <w:lang w:eastAsia="he-IL"/>
        </w:rPr>
        <w:t>PCR</w:t>
      </w:r>
      <w:r w:rsidR="00D87F08">
        <w:rPr>
          <w:rFonts w:hint="cs"/>
          <w:rtl/>
          <w:lang w:eastAsia="he-IL"/>
        </w:rPr>
        <w:t xml:space="preserve"> רגילה ולפעול </w:t>
      </w:r>
      <w:bookmarkStart w:id="745" w:name="_ETM_Q1_6975950"/>
      <w:bookmarkEnd w:id="745"/>
      <w:r w:rsidR="00D87F08">
        <w:rPr>
          <w:rFonts w:hint="cs"/>
          <w:rtl/>
          <w:lang w:eastAsia="he-IL"/>
        </w:rPr>
        <w:t>לפי התוצאה של בדיקת ה-</w:t>
      </w:r>
      <w:r w:rsidR="00D87F08">
        <w:rPr>
          <w:rFonts w:hint="cs"/>
          <w:lang w:eastAsia="he-IL"/>
        </w:rPr>
        <w:t>PCR</w:t>
      </w:r>
      <w:r w:rsidR="00D87F08">
        <w:rPr>
          <w:rFonts w:hint="cs"/>
          <w:rtl/>
          <w:lang w:eastAsia="he-IL"/>
        </w:rPr>
        <w:t xml:space="preserve">. אם היא יוצאת שלילית אז </w:t>
      </w:r>
      <w:bookmarkStart w:id="746" w:name="_ETM_Q1_6976795"/>
      <w:bookmarkEnd w:id="746"/>
      <w:r w:rsidR="00D87F08">
        <w:rPr>
          <w:rFonts w:hint="cs"/>
          <w:rtl/>
          <w:lang w:eastAsia="he-IL"/>
        </w:rPr>
        <w:t>הוא משוחרר מן הבידוד</w:t>
      </w:r>
      <w:r w:rsidR="00873415">
        <w:rPr>
          <w:rFonts w:hint="cs"/>
          <w:rtl/>
          <w:lang w:eastAsia="he-IL"/>
        </w:rPr>
        <w:t>;</w:t>
      </w:r>
      <w:r w:rsidR="00D87F08">
        <w:rPr>
          <w:rFonts w:hint="cs"/>
          <w:rtl/>
          <w:lang w:eastAsia="he-IL"/>
        </w:rPr>
        <w:t xml:space="preserve"> אם היא יוצאת חיובית אז </w:t>
      </w:r>
      <w:r w:rsidR="00873415">
        <w:rPr>
          <w:rFonts w:hint="cs"/>
          <w:rtl/>
          <w:lang w:eastAsia="he-IL"/>
        </w:rPr>
        <w:t xml:space="preserve">הוא </w:t>
      </w:r>
      <w:r w:rsidR="00D87F08">
        <w:rPr>
          <w:rFonts w:hint="cs"/>
          <w:rtl/>
          <w:lang w:eastAsia="he-IL"/>
        </w:rPr>
        <w:t>כמ</w:t>
      </w:r>
      <w:bookmarkStart w:id="747" w:name="_ETM_Q1_6981806"/>
      <w:bookmarkEnd w:id="747"/>
      <w:r w:rsidR="00D87F08">
        <w:rPr>
          <w:rFonts w:hint="cs"/>
          <w:rtl/>
          <w:lang w:eastAsia="he-IL"/>
        </w:rPr>
        <w:t xml:space="preserve">ו כל חיובי אחר, כולל חקירת מגעים. זה המצב. </w:t>
      </w:r>
      <w:r>
        <w:rPr>
          <w:rtl/>
          <w:lang w:eastAsia="he-IL"/>
        </w:rPr>
        <w:t xml:space="preserve">זה לגבי מי שיצא חיובי. </w:t>
      </w:r>
    </w:p>
    <w:p w:rsidR="00D87F08" w:rsidRDefault="00D87F08" w:rsidP="00D87F08">
      <w:pPr>
        <w:rPr>
          <w:rtl/>
          <w:lang w:eastAsia="he-IL"/>
        </w:rPr>
      </w:pPr>
    </w:p>
    <w:p w:rsidR="00FF1B74" w:rsidRDefault="00FF1B74" w:rsidP="00D87F08">
      <w:pPr>
        <w:rPr>
          <w:rtl/>
          <w:lang w:eastAsia="he-IL"/>
        </w:rPr>
      </w:pPr>
      <w:r>
        <w:rPr>
          <w:rtl/>
          <w:lang w:eastAsia="he-IL"/>
        </w:rPr>
        <w:t>מבחינת האכיפה של התנהגות העסק</w:t>
      </w:r>
      <w:r w:rsidR="00D87F08">
        <w:rPr>
          <w:rFonts w:hint="cs"/>
          <w:rtl/>
          <w:lang w:eastAsia="he-IL"/>
        </w:rPr>
        <w:t xml:space="preserve"> </w:t>
      </w:r>
      <w:bookmarkStart w:id="748" w:name="_ETM_Q1_6992252"/>
      <w:bookmarkEnd w:id="748"/>
      <w:r w:rsidR="00D87F08">
        <w:rPr>
          <w:rFonts w:hint="cs"/>
          <w:rtl/>
          <w:lang w:eastAsia="he-IL"/>
        </w:rPr>
        <w:t xml:space="preserve">בהקשר של הבדיקות המהירות האחריות בשלב הזה היא בעיקר על </w:t>
      </w:r>
      <w:bookmarkStart w:id="749" w:name="_ETM_Q1_6994431"/>
      <w:bookmarkEnd w:id="749"/>
      <w:r w:rsidR="00D87F08">
        <w:rPr>
          <w:rFonts w:hint="cs"/>
          <w:rtl/>
          <w:lang w:eastAsia="he-IL"/>
        </w:rPr>
        <w:t>מפעיל העסק.</w:t>
      </w:r>
    </w:p>
    <w:p w:rsidR="00FF1B74" w:rsidRDefault="00FF1B74" w:rsidP="00FF1B74">
      <w:pPr>
        <w:rPr>
          <w:rtl/>
          <w:lang w:eastAsia="he-IL"/>
        </w:rPr>
      </w:pPr>
    </w:p>
    <w:p w:rsidR="00FF1B74" w:rsidRDefault="00FF1B74" w:rsidP="00FF1B74">
      <w:pPr>
        <w:pStyle w:val="a5"/>
        <w:keepNext/>
        <w:rPr>
          <w:rtl/>
        </w:rPr>
      </w:pPr>
      <w:bookmarkStart w:id="750" w:name="ET_speaker_תמי_סלע_1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0"/>
    </w:p>
    <w:p w:rsidR="00FF1B74" w:rsidRDefault="00FF1B74" w:rsidP="00FF1B74">
      <w:pPr>
        <w:pStyle w:val="KeepWithNext"/>
        <w:rPr>
          <w:rtl/>
          <w:lang w:eastAsia="he-IL"/>
        </w:rPr>
      </w:pPr>
    </w:p>
    <w:p w:rsidR="00FF1B74" w:rsidRDefault="00FF1B74" w:rsidP="00FF1B74">
      <w:pPr>
        <w:rPr>
          <w:rtl/>
          <w:lang w:eastAsia="he-IL"/>
        </w:rPr>
      </w:pPr>
      <w:r>
        <w:rPr>
          <w:rtl/>
          <w:lang w:eastAsia="he-IL"/>
        </w:rPr>
        <w:t>מי הוא הגוף הבודק שאמור להירשם</w:t>
      </w:r>
      <w:r w:rsidR="00D87F08">
        <w:rPr>
          <w:rFonts w:hint="cs"/>
          <w:rtl/>
          <w:lang w:eastAsia="he-IL"/>
        </w:rPr>
        <w:t xml:space="preserve"> במשרד הבריאות בהקשר הזה?</w:t>
      </w:r>
    </w:p>
    <w:p w:rsidR="00FF1B74" w:rsidRDefault="00FF1B74" w:rsidP="00FF1B74">
      <w:pPr>
        <w:rPr>
          <w:rtl/>
          <w:lang w:eastAsia="he-IL"/>
        </w:rPr>
      </w:pPr>
    </w:p>
    <w:p w:rsidR="00FF1B74" w:rsidRDefault="00FF1B74" w:rsidP="00FF1B74">
      <w:pPr>
        <w:pStyle w:val="a5"/>
        <w:keepNext/>
        <w:rPr>
          <w:rtl/>
        </w:rPr>
      </w:pPr>
      <w:bookmarkStart w:id="751" w:name="ET_speaker_נינה_כהן_קרן_142"/>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51"/>
    </w:p>
    <w:p w:rsidR="00FF1B74" w:rsidRDefault="00FF1B74" w:rsidP="00FF1B74">
      <w:pPr>
        <w:pStyle w:val="KeepWithNext"/>
        <w:rPr>
          <w:rtl/>
          <w:lang w:eastAsia="he-IL"/>
        </w:rPr>
      </w:pPr>
    </w:p>
    <w:p w:rsidR="00873415" w:rsidRDefault="00FF1B74" w:rsidP="00CA714B">
      <w:pPr>
        <w:rPr>
          <w:rtl/>
          <w:lang w:eastAsia="he-IL"/>
        </w:rPr>
      </w:pPr>
      <w:r>
        <w:rPr>
          <w:rtl/>
          <w:lang w:eastAsia="he-IL"/>
        </w:rPr>
        <w:t>יש כמה חברות בישראל</w:t>
      </w:r>
      <w:r w:rsidR="00CA714B">
        <w:rPr>
          <w:rFonts w:hint="cs"/>
          <w:rtl/>
          <w:lang w:eastAsia="he-IL"/>
        </w:rPr>
        <w:t xml:space="preserve"> שמפעילות את הדבר </w:t>
      </w:r>
      <w:bookmarkStart w:id="752" w:name="_ETM_Q1_7009300"/>
      <w:bookmarkEnd w:id="752"/>
      <w:r w:rsidR="00CA714B">
        <w:rPr>
          <w:rFonts w:hint="cs"/>
          <w:rtl/>
          <w:lang w:eastAsia="he-IL"/>
        </w:rPr>
        <w:t>הזה</w:t>
      </w:r>
      <w:r>
        <w:rPr>
          <w:rtl/>
          <w:lang w:eastAsia="he-IL"/>
        </w:rPr>
        <w:t xml:space="preserve">. </w:t>
      </w:r>
      <w:r w:rsidR="00CA714B">
        <w:rPr>
          <w:rFonts w:hint="cs"/>
          <w:rtl/>
          <w:lang w:eastAsia="he-IL"/>
        </w:rPr>
        <w:t xml:space="preserve">המפעיל של המקום יכול להתקשר איתן ולבקש </w:t>
      </w:r>
      <w:bookmarkStart w:id="753" w:name="_ETM_Q1_7007776"/>
      <w:bookmarkEnd w:id="753"/>
      <w:r w:rsidR="00CA714B">
        <w:rPr>
          <w:rFonts w:hint="cs"/>
          <w:rtl/>
          <w:lang w:eastAsia="he-IL"/>
        </w:rPr>
        <w:t xml:space="preserve">שהן יגיעו עם עמדת בדיקה מהירה. </w:t>
      </w:r>
      <w:r>
        <w:rPr>
          <w:rtl/>
          <w:lang w:eastAsia="he-IL"/>
        </w:rPr>
        <w:t xml:space="preserve">התשלום – התקנות לא קובעות על מי הוא יחול אבל </w:t>
      </w:r>
      <w:r w:rsidR="00CA714B">
        <w:rPr>
          <w:rFonts w:hint="cs"/>
          <w:rtl/>
          <w:lang w:eastAsia="he-IL"/>
        </w:rPr>
        <w:t xml:space="preserve">להבנתי לרוב </w:t>
      </w:r>
      <w:r>
        <w:rPr>
          <w:rtl/>
          <w:lang w:eastAsia="he-IL"/>
        </w:rPr>
        <w:t>זה חל על לקוחות העסק</w:t>
      </w:r>
      <w:r w:rsidR="00CA714B">
        <w:rPr>
          <w:rFonts w:hint="cs"/>
          <w:rtl/>
          <w:lang w:eastAsia="he-IL"/>
        </w:rPr>
        <w:t xml:space="preserve"> במקרים שבהם</w:t>
      </w:r>
      <w:bookmarkStart w:id="754" w:name="_ETM_Q1_7022509"/>
      <w:bookmarkEnd w:id="754"/>
      <w:r w:rsidR="00CA714B">
        <w:rPr>
          <w:rFonts w:hint="cs"/>
          <w:rtl/>
          <w:lang w:eastAsia="he-IL"/>
        </w:rPr>
        <w:t xml:space="preserve"> זה מיושם</w:t>
      </w:r>
      <w:r w:rsidR="00873415">
        <w:rPr>
          <w:rFonts w:hint="cs"/>
          <w:rtl/>
          <w:lang w:eastAsia="he-IL"/>
        </w:rPr>
        <w:t>,</w:t>
      </w:r>
      <w:r w:rsidR="00CA714B">
        <w:rPr>
          <w:rFonts w:hint="cs"/>
          <w:rtl/>
          <w:lang w:eastAsia="he-IL"/>
        </w:rPr>
        <w:t xml:space="preserve"> אבל כמובן זה לא הכרחי, זה יכול להיות מוטל גם על מפעיל העסק</w:t>
      </w:r>
      <w:r>
        <w:rPr>
          <w:rtl/>
          <w:lang w:eastAsia="he-IL"/>
        </w:rPr>
        <w:t xml:space="preserve">. העלויות של זה נעות בין 50–60 </w:t>
      </w:r>
      <w:r w:rsidR="00CA714B">
        <w:rPr>
          <w:rFonts w:hint="cs"/>
          <w:rtl/>
          <w:lang w:eastAsia="he-IL"/>
        </w:rPr>
        <w:t xml:space="preserve">שקלים בטווח </w:t>
      </w:r>
      <w:r>
        <w:rPr>
          <w:rtl/>
          <w:lang w:eastAsia="he-IL"/>
        </w:rPr>
        <w:t xml:space="preserve">היקר יותר. </w:t>
      </w:r>
      <w:r w:rsidR="00CA714B">
        <w:rPr>
          <w:rFonts w:hint="cs"/>
          <w:rtl/>
          <w:lang w:eastAsia="he-IL"/>
        </w:rPr>
        <w:t xml:space="preserve">הבנתי שהיו לאחרונה גם </w:t>
      </w:r>
      <w:bookmarkStart w:id="755" w:name="_ETM_Q1_7034650"/>
      <w:bookmarkEnd w:id="755"/>
      <w:r w:rsidR="00CA714B">
        <w:rPr>
          <w:rFonts w:hint="cs"/>
          <w:rtl/>
          <w:lang w:eastAsia="he-IL"/>
        </w:rPr>
        <w:t xml:space="preserve">אירועים </w:t>
      </w:r>
      <w:r w:rsidR="00CA714B">
        <w:rPr>
          <w:rtl/>
          <w:lang w:eastAsia="he-IL"/>
        </w:rPr>
        <w:t>–</w:t>
      </w:r>
      <w:r w:rsidR="00CA714B">
        <w:rPr>
          <w:rFonts w:hint="cs"/>
          <w:rtl/>
          <w:lang w:eastAsia="he-IL"/>
        </w:rPr>
        <w:t xml:space="preserve"> כנראה שככל שהאירוע גדול יותר אפשר גם להוזיל </w:t>
      </w:r>
      <w:bookmarkStart w:id="756" w:name="_ETM_Q1_7038400"/>
      <w:bookmarkEnd w:id="756"/>
      <w:r w:rsidR="00CA714B">
        <w:rPr>
          <w:rFonts w:hint="cs"/>
          <w:rtl/>
          <w:lang w:eastAsia="he-IL"/>
        </w:rPr>
        <w:t xml:space="preserve">את העלויות </w:t>
      </w:r>
      <w:r w:rsidR="00CA714B">
        <w:rPr>
          <w:rtl/>
          <w:lang w:eastAsia="he-IL"/>
        </w:rPr>
        <w:t>–</w:t>
      </w:r>
      <w:r w:rsidR="00CA714B">
        <w:rPr>
          <w:rFonts w:hint="cs"/>
          <w:rtl/>
          <w:lang w:eastAsia="he-IL"/>
        </w:rPr>
        <w:t xml:space="preserve"> ש</w:t>
      </w:r>
      <w:r w:rsidR="00873415">
        <w:rPr>
          <w:rFonts w:hint="cs"/>
          <w:rtl/>
          <w:lang w:eastAsia="he-IL"/>
        </w:rPr>
        <w:t xml:space="preserve">בהם </w:t>
      </w:r>
      <w:r w:rsidR="00CA714B">
        <w:rPr>
          <w:rFonts w:hint="cs"/>
          <w:rtl/>
          <w:lang w:eastAsia="he-IL"/>
        </w:rPr>
        <w:t xml:space="preserve">זה היה סביב 35 שקלים לבדיקה מהירה. </w:t>
      </w:r>
      <w:bookmarkStart w:id="757" w:name="_ETM_Q1_7043852"/>
      <w:bookmarkEnd w:id="757"/>
    </w:p>
    <w:p w:rsidR="00873415" w:rsidRDefault="00873415" w:rsidP="00CA714B">
      <w:pPr>
        <w:rPr>
          <w:rtl/>
          <w:lang w:eastAsia="he-IL"/>
        </w:rPr>
      </w:pPr>
    </w:p>
    <w:p w:rsidR="00FF1B74" w:rsidRDefault="00FF1B74" w:rsidP="00873415">
      <w:pPr>
        <w:rPr>
          <w:rtl/>
          <w:lang w:eastAsia="he-IL"/>
        </w:rPr>
      </w:pPr>
      <w:r>
        <w:rPr>
          <w:rtl/>
          <w:lang w:eastAsia="he-IL"/>
        </w:rPr>
        <w:t>בעתיד</w:t>
      </w:r>
      <w:r w:rsidR="00CA714B">
        <w:rPr>
          <w:rFonts w:hint="cs"/>
          <w:rtl/>
          <w:lang w:eastAsia="he-IL"/>
        </w:rPr>
        <w:t xml:space="preserve"> הכיוון שהולכים אליו</w:t>
      </w:r>
      <w:r>
        <w:rPr>
          <w:rtl/>
          <w:lang w:eastAsia="he-IL"/>
        </w:rPr>
        <w:t xml:space="preserve"> כאשר תהיה רגולציה</w:t>
      </w:r>
      <w:r w:rsidR="00873415">
        <w:rPr>
          <w:rFonts w:hint="cs"/>
          <w:rtl/>
          <w:lang w:eastAsia="he-IL"/>
        </w:rPr>
        <w:t>,</w:t>
      </w:r>
      <w:r>
        <w:rPr>
          <w:rtl/>
          <w:lang w:eastAsia="he-IL"/>
        </w:rPr>
        <w:t xml:space="preserve"> הכוונה שיהיו תחנות בדיקה מהירה בכל מקום ומי שקיבל תוצאות של בדיקה מהיר</w:t>
      </w:r>
      <w:r w:rsidR="00873415">
        <w:rPr>
          <w:rFonts w:hint="cs"/>
          <w:rtl/>
          <w:lang w:eastAsia="he-IL"/>
        </w:rPr>
        <w:t xml:space="preserve">ה </w:t>
      </w:r>
      <w:r w:rsidR="00873415">
        <w:rPr>
          <w:rFonts w:hint="eastAsia"/>
          <w:rtl/>
          <w:lang w:eastAsia="he-IL"/>
        </w:rPr>
        <w:t>–</w:t>
      </w:r>
      <w:r w:rsidR="00CA714B">
        <w:rPr>
          <w:rFonts w:hint="cs"/>
          <w:rtl/>
          <w:lang w:eastAsia="he-IL"/>
        </w:rPr>
        <w:t xml:space="preserve"> כרגע בתקנות אין איזו רגולציה נפרדת על המפעילים של הבדיקות המהירות, </w:t>
      </w:r>
      <w:bookmarkStart w:id="758" w:name="_ETM_Q1_7048974"/>
      <w:bookmarkEnd w:id="758"/>
      <w:r w:rsidR="00CA714B">
        <w:rPr>
          <w:rFonts w:hint="cs"/>
          <w:rtl/>
          <w:lang w:eastAsia="he-IL"/>
        </w:rPr>
        <w:t>עובדים על ז</w:t>
      </w:r>
      <w:r>
        <w:rPr>
          <w:rtl/>
          <w:lang w:eastAsia="he-IL"/>
        </w:rPr>
        <w:t>ה</w:t>
      </w:r>
      <w:r w:rsidR="00CA714B">
        <w:rPr>
          <w:rFonts w:hint="cs"/>
          <w:rtl/>
          <w:lang w:eastAsia="he-IL"/>
        </w:rPr>
        <w:t>,</w:t>
      </w:r>
      <w:r>
        <w:rPr>
          <w:rtl/>
          <w:lang w:eastAsia="he-IL"/>
        </w:rPr>
        <w:t xml:space="preserve"> </w:t>
      </w:r>
      <w:r w:rsidR="00CA714B">
        <w:rPr>
          <w:rFonts w:hint="cs"/>
          <w:rtl/>
          <w:lang w:eastAsia="he-IL"/>
        </w:rPr>
        <w:t xml:space="preserve">אבל ברגע שתהיה </w:t>
      </w:r>
      <w:bookmarkStart w:id="759" w:name="_ETM_Q1_7052449"/>
      <w:bookmarkEnd w:id="759"/>
      <w:r w:rsidR="00CA714B">
        <w:rPr>
          <w:rFonts w:hint="cs"/>
          <w:rtl/>
          <w:lang w:eastAsia="he-IL"/>
        </w:rPr>
        <w:t xml:space="preserve">רגולציה הכוונה היא שיהיו תחנות בדיקה מהירה בכל מקום ומי </w:t>
      </w:r>
      <w:bookmarkStart w:id="760" w:name="_ETM_Q1_7061188"/>
      <w:bookmarkEnd w:id="760"/>
      <w:r w:rsidR="00CA714B">
        <w:rPr>
          <w:rFonts w:hint="cs"/>
          <w:rtl/>
          <w:lang w:eastAsia="he-IL"/>
        </w:rPr>
        <w:t xml:space="preserve">שיקבל תוצאת בדיקה מהירה יוכל להיכנס לכל סוג של עסק, </w:t>
      </w:r>
      <w:bookmarkStart w:id="761" w:name="_ETM_Q1_7061919"/>
      <w:bookmarkEnd w:id="761"/>
      <w:r w:rsidR="00CA714B">
        <w:rPr>
          <w:rFonts w:hint="cs"/>
          <w:rtl/>
          <w:lang w:eastAsia="he-IL"/>
        </w:rPr>
        <w:t>זה לא יהיה חייב להיות דווקא בכניסה לעסק מסוים</w:t>
      </w:r>
      <w:r>
        <w:rPr>
          <w:rtl/>
          <w:lang w:eastAsia="he-IL"/>
        </w:rPr>
        <w:t>.</w:t>
      </w:r>
      <w:r w:rsidR="00CA714B">
        <w:rPr>
          <w:rFonts w:hint="cs"/>
          <w:rtl/>
          <w:lang w:eastAsia="he-IL"/>
        </w:rPr>
        <w:t xml:space="preserve"> זה</w:t>
      </w:r>
      <w:bookmarkStart w:id="762" w:name="_ETM_Q1_7066642"/>
      <w:bookmarkEnd w:id="762"/>
      <w:r w:rsidR="00CA714B">
        <w:rPr>
          <w:rFonts w:hint="cs"/>
          <w:rtl/>
          <w:lang w:eastAsia="he-IL"/>
        </w:rPr>
        <w:t xml:space="preserve"> כמובן יהפוך את כל </w:t>
      </w:r>
      <w:r w:rsidR="00873415">
        <w:rPr>
          <w:rFonts w:hint="cs"/>
          <w:rtl/>
          <w:lang w:eastAsia="he-IL"/>
        </w:rPr>
        <w:t xml:space="preserve">ההתנהלות של </w:t>
      </w:r>
      <w:r w:rsidR="00CA714B">
        <w:rPr>
          <w:rFonts w:hint="cs"/>
          <w:rtl/>
          <w:lang w:eastAsia="he-IL"/>
        </w:rPr>
        <w:t xml:space="preserve">המתווה הזה </w:t>
      </w:r>
      <w:bookmarkStart w:id="763" w:name="_ETM_Q1_7072602"/>
      <w:bookmarkEnd w:id="763"/>
      <w:r w:rsidR="00873415">
        <w:rPr>
          <w:rFonts w:hint="cs"/>
          <w:rtl/>
          <w:lang w:eastAsia="he-IL"/>
        </w:rPr>
        <w:t>ל</w:t>
      </w:r>
      <w:r w:rsidR="00CA714B">
        <w:rPr>
          <w:rFonts w:hint="cs"/>
          <w:rtl/>
          <w:lang w:eastAsia="he-IL"/>
        </w:rPr>
        <w:t xml:space="preserve">יותר יעילה, יותר זולה. זה הכיוון שהולכים אליו. </w:t>
      </w:r>
    </w:p>
    <w:p w:rsidR="00FF1B74" w:rsidRDefault="00FF1B74" w:rsidP="00FF1B74">
      <w:pPr>
        <w:rPr>
          <w:rtl/>
          <w:lang w:eastAsia="he-IL"/>
        </w:rPr>
      </w:pPr>
    </w:p>
    <w:p w:rsidR="00FF1B74" w:rsidRDefault="00FF1B74" w:rsidP="00FF1B74">
      <w:pPr>
        <w:pStyle w:val="af8"/>
        <w:keepNext/>
        <w:rPr>
          <w:rtl/>
        </w:rPr>
      </w:pPr>
      <w:bookmarkStart w:id="764" w:name="ET_yor_6065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4"/>
    </w:p>
    <w:p w:rsidR="00FF1B74" w:rsidRDefault="00FF1B74" w:rsidP="00FF1B74">
      <w:pPr>
        <w:pStyle w:val="KeepWithNext"/>
        <w:rPr>
          <w:rtl/>
          <w:lang w:eastAsia="he-IL"/>
        </w:rPr>
      </w:pPr>
    </w:p>
    <w:p w:rsidR="00FF1B74" w:rsidRDefault="00CA714B" w:rsidP="00873415">
      <w:pPr>
        <w:rPr>
          <w:rtl/>
          <w:lang w:eastAsia="he-IL"/>
        </w:rPr>
      </w:pPr>
      <w:r>
        <w:rPr>
          <w:rFonts w:hint="cs"/>
          <w:rtl/>
          <w:lang w:eastAsia="he-IL"/>
        </w:rPr>
        <w:t xml:space="preserve">למעשה </w:t>
      </w:r>
      <w:bookmarkStart w:id="765" w:name="_ETM_Q1_7076941"/>
      <w:bookmarkEnd w:id="765"/>
      <w:r w:rsidR="00FF1B74">
        <w:rPr>
          <w:rtl/>
          <w:lang w:eastAsia="he-IL"/>
        </w:rPr>
        <w:t>כמה נשארו? אם היום יש 5</w:t>
      </w:r>
      <w:r>
        <w:rPr>
          <w:rFonts w:hint="cs"/>
          <w:rtl/>
          <w:lang w:eastAsia="he-IL"/>
        </w:rPr>
        <w:t>,2</w:t>
      </w:r>
      <w:r w:rsidR="00FF1B74">
        <w:rPr>
          <w:rtl/>
          <w:lang w:eastAsia="he-IL"/>
        </w:rPr>
        <w:t>4</w:t>
      </w:r>
      <w:r>
        <w:rPr>
          <w:rFonts w:hint="cs"/>
          <w:rtl/>
          <w:lang w:eastAsia="he-IL"/>
        </w:rPr>
        <w:t>5,000</w:t>
      </w:r>
      <w:r w:rsidR="00FF1B74">
        <w:rPr>
          <w:rtl/>
          <w:lang w:eastAsia="he-IL"/>
        </w:rPr>
        <w:t xml:space="preserve"> מיליון מחוסנים ועוד </w:t>
      </w:r>
      <w:r>
        <w:rPr>
          <w:rFonts w:hint="cs"/>
          <w:rtl/>
          <w:lang w:eastAsia="he-IL"/>
        </w:rPr>
        <w:t>800,000 מחלימים</w:t>
      </w:r>
      <w:bookmarkStart w:id="766" w:name="_ETM_Q1_7086450"/>
      <w:bookmarkEnd w:id="766"/>
      <w:r>
        <w:rPr>
          <w:rFonts w:hint="cs"/>
          <w:rtl/>
          <w:lang w:eastAsia="he-IL"/>
        </w:rPr>
        <w:t xml:space="preserve"> </w:t>
      </w:r>
      <w:r>
        <w:rPr>
          <w:rtl/>
          <w:lang w:eastAsia="he-IL"/>
        </w:rPr>
        <w:t>–</w:t>
      </w:r>
      <w:r>
        <w:rPr>
          <w:rFonts w:hint="cs"/>
          <w:rtl/>
          <w:lang w:eastAsia="he-IL"/>
        </w:rPr>
        <w:t xml:space="preserve"> לפי מה שפרסם בזמנו משרד הבריאות</w:t>
      </w:r>
      <w:r w:rsidR="00FF1B74">
        <w:rPr>
          <w:rtl/>
          <w:lang w:eastAsia="he-IL"/>
        </w:rPr>
        <w:t xml:space="preserve"> אנחנו עומדים על 100,000 בלבד שלא חוסנו</w:t>
      </w:r>
      <w:r w:rsidR="00873415">
        <w:rPr>
          <w:rFonts w:hint="cs"/>
          <w:rtl/>
          <w:lang w:eastAsia="he-IL"/>
        </w:rPr>
        <w:t>.</w:t>
      </w:r>
      <w:r>
        <w:rPr>
          <w:rFonts w:hint="cs"/>
          <w:rtl/>
          <w:lang w:eastAsia="he-IL"/>
        </w:rPr>
        <w:t xml:space="preserve"> אני מדבר על אלה שיכולים להתחסן, אני לא מדבר על </w:t>
      </w:r>
      <w:bookmarkStart w:id="767" w:name="_ETM_Q1_7102300"/>
      <w:bookmarkEnd w:id="767"/>
      <w:r>
        <w:rPr>
          <w:rFonts w:hint="cs"/>
          <w:rtl/>
          <w:lang w:eastAsia="he-IL"/>
        </w:rPr>
        <w:t xml:space="preserve">הילדים. </w:t>
      </w:r>
    </w:p>
    <w:p w:rsidR="00FF1B74" w:rsidRDefault="00FF1B74" w:rsidP="00FF1B74">
      <w:pPr>
        <w:rPr>
          <w:rtl/>
          <w:lang w:eastAsia="he-IL"/>
        </w:rPr>
      </w:pPr>
    </w:p>
    <w:p w:rsidR="00FF1B74" w:rsidRDefault="00FF1B74" w:rsidP="00FF1B74">
      <w:pPr>
        <w:pStyle w:val="a5"/>
        <w:keepNext/>
        <w:rPr>
          <w:rtl/>
        </w:rPr>
      </w:pPr>
      <w:bookmarkStart w:id="768" w:name="ET_speaker_נינה_כהן_קרן_144"/>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68"/>
    </w:p>
    <w:p w:rsidR="00FF1B74" w:rsidRDefault="00FF1B74" w:rsidP="00FF1B74">
      <w:pPr>
        <w:pStyle w:val="KeepWithNext"/>
        <w:rPr>
          <w:rtl/>
          <w:lang w:eastAsia="he-IL"/>
        </w:rPr>
      </w:pPr>
    </w:p>
    <w:p w:rsidR="00FF1B74" w:rsidRDefault="00CA714B" w:rsidP="00873415">
      <w:pPr>
        <w:rPr>
          <w:rtl/>
          <w:lang w:eastAsia="he-IL"/>
        </w:rPr>
      </w:pPr>
      <w:r>
        <w:rPr>
          <w:rFonts w:hint="cs"/>
          <w:rtl/>
          <w:lang w:eastAsia="he-IL"/>
        </w:rPr>
        <w:t xml:space="preserve">נכון, </w:t>
      </w:r>
      <w:r w:rsidR="00FF1B74">
        <w:rPr>
          <w:rtl/>
          <w:lang w:eastAsia="he-IL"/>
        </w:rPr>
        <w:t>אבל אם מחשבי</w:t>
      </w:r>
      <w:r w:rsidR="00C03DF1">
        <w:rPr>
          <w:rtl/>
          <w:lang w:eastAsia="he-IL"/>
        </w:rPr>
        <w:t>ם</w:t>
      </w:r>
      <w:r w:rsidR="00FF1B74">
        <w:rPr>
          <w:rtl/>
          <w:lang w:eastAsia="he-IL"/>
        </w:rPr>
        <w:t xml:space="preserve"> ילדים </w:t>
      </w:r>
      <w:r>
        <w:rPr>
          <w:rFonts w:hint="cs"/>
          <w:rtl/>
          <w:lang w:eastAsia="he-IL"/>
        </w:rPr>
        <w:t xml:space="preserve">ועוד אנשים במדינת ישראל שלא יכולים להתחסן, או </w:t>
      </w:r>
      <w:bookmarkStart w:id="769" w:name="_ETM_Q1_7118290"/>
      <w:bookmarkEnd w:id="769"/>
      <w:r>
        <w:rPr>
          <w:rFonts w:hint="cs"/>
          <w:rtl/>
          <w:lang w:eastAsia="he-IL"/>
        </w:rPr>
        <w:t xml:space="preserve">שהם מבוגרים ולא רוצים להתחסן, אנחנו מדברים על אוכלוסייה </w:t>
      </w:r>
      <w:bookmarkStart w:id="770" w:name="_ETM_Q1_7120324"/>
      <w:bookmarkEnd w:id="770"/>
      <w:r>
        <w:rPr>
          <w:rFonts w:hint="cs"/>
          <w:rtl/>
          <w:lang w:eastAsia="he-IL"/>
        </w:rPr>
        <w:t>גדולה מאוד. אם נאפשר לכולם ולא בתו ירוק הסיכון להדבקה גבוה</w:t>
      </w:r>
      <w:bookmarkStart w:id="771" w:name="_ETM_Q1_7127489"/>
      <w:bookmarkEnd w:id="771"/>
      <w:r>
        <w:rPr>
          <w:rFonts w:hint="cs"/>
          <w:rtl/>
          <w:lang w:eastAsia="he-IL"/>
        </w:rPr>
        <w:t xml:space="preserve"> מאוד. </w:t>
      </w:r>
      <w:r w:rsidR="00FF1B74">
        <w:rPr>
          <w:rtl/>
          <w:lang w:eastAsia="he-IL"/>
        </w:rPr>
        <w:t>עדיין אין חסינות עדר בישראל.</w:t>
      </w:r>
      <w:r>
        <w:rPr>
          <w:rFonts w:hint="cs"/>
          <w:rtl/>
          <w:lang w:eastAsia="he-IL"/>
        </w:rPr>
        <w:t xml:space="preserve"> לכן כרגע אנחנו עדיין במתווה ש</w:t>
      </w:r>
      <w:bookmarkStart w:id="772" w:name="_ETM_Q1_7133409"/>
      <w:bookmarkEnd w:id="772"/>
      <w:r>
        <w:rPr>
          <w:rFonts w:hint="cs"/>
          <w:rtl/>
          <w:lang w:eastAsia="he-IL"/>
        </w:rPr>
        <w:t>ל תו ירוק שמיועד או לנבדקים או למחלימים ומחוסנים.</w:t>
      </w:r>
    </w:p>
    <w:p w:rsidR="00FF1B74" w:rsidRDefault="00FF1B74" w:rsidP="00FF1B74">
      <w:pPr>
        <w:rPr>
          <w:rtl/>
          <w:lang w:eastAsia="he-IL"/>
        </w:rPr>
      </w:pPr>
    </w:p>
    <w:p w:rsidR="00FF1B74" w:rsidRDefault="00FF1B74" w:rsidP="00FF1B74">
      <w:pPr>
        <w:pStyle w:val="af8"/>
        <w:keepNext/>
        <w:rPr>
          <w:rtl/>
        </w:rPr>
      </w:pPr>
      <w:bookmarkStart w:id="773" w:name="ET_yor_6065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3"/>
    </w:p>
    <w:p w:rsidR="00FF1B74" w:rsidRDefault="00FF1B74" w:rsidP="00FF1B74">
      <w:pPr>
        <w:pStyle w:val="KeepWithNext"/>
        <w:rPr>
          <w:rtl/>
          <w:lang w:eastAsia="he-IL"/>
        </w:rPr>
      </w:pPr>
    </w:p>
    <w:p w:rsidR="00FF1B74" w:rsidRDefault="00FF1B74" w:rsidP="00873415">
      <w:pPr>
        <w:rPr>
          <w:rtl/>
          <w:lang w:eastAsia="he-IL"/>
        </w:rPr>
      </w:pPr>
      <w:r>
        <w:rPr>
          <w:rtl/>
          <w:lang w:eastAsia="he-IL"/>
        </w:rPr>
        <w:t>לפי הנתונים העדכניים</w:t>
      </w:r>
      <w:r w:rsidR="00CA714B">
        <w:rPr>
          <w:rFonts w:hint="cs"/>
          <w:rtl/>
          <w:lang w:eastAsia="he-IL"/>
        </w:rPr>
        <w:t>, ועדיין יש כאן בין 5,000</w:t>
      </w:r>
      <w:r w:rsidR="00CA714B">
        <w:rPr>
          <w:rFonts w:hint="eastAsia"/>
          <w:rtl/>
          <w:lang w:eastAsia="he-IL"/>
        </w:rPr>
        <w:t>–</w:t>
      </w:r>
      <w:r w:rsidR="00CA714B">
        <w:rPr>
          <w:rFonts w:hint="cs"/>
          <w:rtl/>
          <w:lang w:eastAsia="he-IL"/>
        </w:rPr>
        <w:t xml:space="preserve">10,000 אנשים שמתחסנים בכל יום במנה הראשונה, </w:t>
      </w:r>
      <w:r>
        <w:rPr>
          <w:rtl/>
          <w:lang w:eastAsia="he-IL"/>
        </w:rPr>
        <w:t>מבין האוכלוסייה המבוגרת</w:t>
      </w:r>
      <w:r w:rsidR="00CA714B">
        <w:rPr>
          <w:rFonts w:hint="cs"/>
          <w:rtl/>
          <w:lang w:eastAsia="he-IL"/>
        </w:rPr>
        <w:t>, מגיל 16 ומעלה</w:t>
      </w:r>
      <w:r>
        <w:rPr>
          <w:rtl/>
          <w:lang w:eastAsia="he-IL"/>
        </w:rPr>
        <w:t xml:space="preserve"> מדובר בסך הכול על 100,000 איש, </w:t>
      </w:r>
      <w:r w:rsidR="00CA714B">
        <w:rPr>
          <w:rFonts w:hint="cs"/>
          <w:rtl/>
          <w:lang w:eastAsia="he-IL"/>
        </w:rPr>
        <w:t>שגם זה הולך ומצ</w:t>
      </w:r>
      <w:r w:rsidR="00873415">
        <w:rPr>
          <w:rFonts w:hint="cs"/>
          <w:rtl/>
          <w:lang w:eastAsia="he-IL"/>
        </w:rPr>
        <w:t>ט</w:t>
      </w:r>
      <w:r w:rsidR="00CA714B">
        <w:rPr>
          <w:rFonts w:hint="cs"/>
          <w:rtl/>
          <w:lang w:eastAsia="he-IL"/>
        </w:rPr>
        <w:t>מצם</w:t>
      </w:r>
      <w:r w:rsidR="00873415">
        <w:rPr>
          <w:rFonts w:hint="cs"/>
          <w:rtl/>
          <w:lang w:eastAsia="he-IL"/>
        </w:rPr>
        <w:t>.</w:t>
      </w:r>
      <w:r w:rsidR="00CA714B">
        <w:rPr>
          <w:rFonts w:hint="cs"/>
          <w:rtl/>
          <w:lang w:eastAsia="he-IL"/>
        </w:rPr>
        <w:t xml:space="preserve"> אתמול </w:t>
      </w:r>
      <w:bookmarkStart w:id="774" w:name="_ETM_Q1_7162997"/>
      <w:bookmarkEnd w:id="774"/>
      <w:r w:rsidR="00CA714B">
        <w:rPr>
          <w:rFonts w:hint="cs"/>
          <w:rtl/>
          <w:lang w:eastAsia="he-IL"/>
        </w:rPr>
        <w:t xml:space="preserve">התחסנו 8,000 אנשים כמעט. </w:t>
      </w:r>
      <w:r>
        <w:rPr>
          <w:rtl/>
          <w:lang w:eastAsia="he-IL"/>
        </w:rPr>
        <w:t>כלומר הפער אמור להצטמצם</w:t>
      </w:r>
      <w:r w:rsidR="00CA714B">
        <w:rPr>
          <w:rFonts w:hint="cs"/>
          <w:rtl/>
          <w:lang w:eastAsia="he-IL"/>
        </w:rPr>
        <w:t xml:space="preserve"> בתוך כמה שבועות, להשלים את </w:t>
      </w:r>
      <w:bookmarkStart w:id="775" w:name="_ETM_Q1_7165882"/>
      <w:bookmarkEnd w:id="775"/>
      <w:r w:rsidR="00CA714B">
        <w:rPr>
          <w:rFonts w:hint="cs"/>
          <w:rtl/>
          <w:lang w:eastAsia="he-IL"/>
        </w:rPr>
        <w:t>האוכלוסייה הלא מחוסנת</w:t>
      </w:r>
      <w:r>
        <w:rPr>
          <w:rtl/>
          <w:lang w:eastAsia="he-IL"/>
        </w:rPr>
        <w:t xml:space="preserve">. </w:t>
      </w:r>
      <w:r w:rsidR="00CA714B">
        <w:rPr>
          <w:rFonts w:hint="cs"/>
          <w:rtl/>
          <w:lang w:eastAsia="he-IL"/>
        </w:rPr>
        <w:t xml:space="preserve">אותם 3 מיליון שאת מדברת עליהם, רובם ככולם </w:t>
      </w:r>
      <w:bookmarkStart w:id="776" w:name="_ETM_Q1_7170280"/>
      <w:bookmarkEnd w:id="776"/>
      <w:r w:rsidR="00CA714B">
        <w:rPr>
          <w:rFonts w:hint="cs"/>
          <w:rtl/>
          <w:lang w:eastAsia="he-IL"/>
        </w:rPr>
        <w:t>ילדים</w:t>
      </w:r>
      <w:r w:rsidR="00873415">
        <w:rPr>
          <w:rFonts w:hint="cs"/>
          <w:rtl/>
          <w:lang w:eastAsia="he-IL"/>
        </w:rPr>
        <w:t>.</w:t>
      </w:r>
      <w:r w:rsidR="00EF1CA2">
        <w:rPr>
          <w:rFonts w:hint="cs"/>
          <w:rtl/>
          <w:lang w:eastAsia="he-IL"/>
        </w:rPr>
        <w:t xml:space="preserve"> </w:t>
      </w:r>
      <w:r>
        <w:rPr>
          <w:rtl/>
          <w:lang w:eastAsia="he-IL"/>
        </w:rPr>
        <w:t>קבוצת הלא מחוסנים שלא רוצים להתחסן היא זניחה</w:t>
      </w:r>
      <w:r w:rsidR="00EF1CA2">
        <w:rPr>
          <w:rFonts w:hint="cs"/>
          <w:rtl/>
          <w:lang w:eastAsia="he-IL"/>
        </w:rPr>
        <w:t xml:space="preserve"> ממש מבחינת האוכלוסייה</w:t>
      </w:r>
      <w:r>
        <w:rPr>
          <w:rtl/>
          <w:lang w:eastAsia="he-IL"/>
        </w:rPr>
        <w:t xml:space="preserve">. </w:t>
      </w:r>
    </w:p>
    <w:p w:rsidR="00FF1B74" w:rsidRDefault="00FF1B74" w:rsidP="00FF1B74">
      <w:pPr>
        <w:rPr>
          <w:rtl/>
          <w:lang w:eastAsia="he-IL"/>
        </w:rPr>
      </w:pPr>
    </w:p>
    <w:p w:rsidR="00FF1B74" w:rsidRDefault="00FF1B74" w:rsidP="00FF1B74">
      <w:pPr>
        <w:pStyle w:val="a5"/>
        <w:keepNext/>
        <w:rPr>
          <w:rtl/>
        </w:rPr>
      </w:pPr>
      <w:bookmarkStart w:id="777" w:name="ET_speaker_נינה_כהן_קרן_146"/>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77"/>
    </w:p>
    <w:p w:rsidR="00FF1B74" w:rsidRDefault="00FF1B74" w:rsidP="00FF1B74">
      <w:pPr>
        <w:pStyle w:val="KeepWithNext"/>
        <w:rPr>
          <w:rtl/>
          <w:lang w:eastAsia="he-IL"/>
        </w:rPr>
      </w:pPr>
    </w:p>
    <w:p w:rsidR="00FF1B74" w:rsidRDefault="00FF1B74" w:rsidP="00EF1CA2">
      <w:pPr>
        <w:rPr>
          <w:rtl/>
          <w:lang w:eastAsia="he-IL"/>
        </w:rPr>
      </w:pPr>
      <w:r>
        <w:rPr>
          <w:rtl/>
          <w:lang w:eastAsia="he-IL"/>
        </w:rPr>
        <w:t xml:space="preserve">אדרבה. </w:t>
      </w:r>
      <w:r w:rsidR="00EF1CA2">
        <w:rPr>
          <w:rFonts w:hint="cs"/>
          <w:rtl/>
          <w:lang w:eastAsia="he-IL"/>
        </w:rPr>
        <w:t xml:space="preserve">ככל שיש יותר מבוגרים אז </w:t>
      </w:r>
      <w:bookmarkStart w:id="778" w:name="_ETM_Q1_7187614"/>
      <w:bookmarkEnd w:id="778"/>
      <w:r w:rsidR="00EF1CA2">
        <w:rPr>
          <w:rFonts w:hint="cs"/>
          <w:rtl/>
          <w:lang w:eastAsia="he-IL"/>
        </w:rPr>
        <w:t xml:space="preserve">באמת </w:t>
      </w:r>
      <w:r>
        <w:rPr>
          <w:rtl/>
          <w:lang w:eastAsia="he-IL"/>
        </w:rPr>
        <w:t xml:space="preserve">רוב </w:t>
      </w:r>
      <w:r w:rsidR="00EF1CA2">
        <w:rPr>
          <w:rFonts w:hint="cs"/>
          <w:rtl/>
          <w:lang w:eastAsia="he-IL"/>
        </w:rPr>
        <w:t xml:space="preserve">האנשים המבוגרים במדינת ישראל אכן יכולים </w:t>
      </w:r>
      <w:r>
        <w:rPr>
          <w:rtl/>
          <w:lang w:eastAsia="he-IL"/>
        </w:rPr>
        <w:t xml:space="preserve">להיכנס </w:t>
      </w:r>
      <w:r w:rsidR="00EF1CA2">
        <w:rPr>
          <w:rFonts w:hint="cs"/>
          <w:rtl/>
          <w:lang w:eastAsia="he-IL"/>
        </w:rPr>
        <w:t xml:space="preserve">ללא שום הגבלה </w:t>
      </w:r>
      <w:bookmarkStart w:id="779" w:name="_ETM_Q1_7191079"/>
      <w:bookmarkEnd w:id="779"/>
      <w:r>
        <w:rPr>
          <w:rtl/>
          <w:lang w:eastAsia="he-IL"/>
        </w:rPr>
        <w:t>לאירועים</w:t>
      </w:r>
      <w:r w:rsidR="00EF1CA2">
        <w:rPr>
          <w:rFonts w:hint="cs"/>
          <w:rtl/>
          <w:lang w:eastAsia="he-IL"/>
        </w:rPr>
        <w:t xml:space="preserve"> שפועלים בתו ירוק</w:t>
      </w:r>
      <w:r>
        <w:rPr>
          <w:rtl/>
          <w:lang w:eastAsia="he-IL"/>
        </w:rPr>
        <w:t xml:space="preserve">. </w:t>
      </w:r>
      <w:r w:rsidR="00EF1CA2">
        <w:rPr>
          <w:rFonts w:hint="cs"/>
          <w:rtl/>
          <w:lang w:eastAsia="he-IL"/>
        </w:rPr>
        <w:t xml:space="preserve">עדיין אם אנחנו נפתח את זה לכולם זה </w:t>
      </w:r>
      <w:bookmarkStart w:id="780" w:name="_ETM_Q1_7196425"/>
      <w:bookmarkEnd w:id="780"/>
      <w:r w:rsidR="00EF1CA2">
        <w:rPr>
          <w:rFonts w:hint="cs"/>
          <w:rtl/>
          <w:lang w:eastAsia="he-IL"/>
        </w:rPr>
        <w:t xml:space="preserve">יאפשר כניסה גם של אנשים שאינם מחוסנים, גם של ילדים, </w:t>
      </w:r>
      <w:bookmarkStart w:id="781" w:name="_ETM_Q1_7203042"/>
      <w:bookmarkEnd w:id="781"/>
      <w:r w:rsidR="00EF1CA2">
        <w:rPr>
          <w:rFonts w:hint="cs"/>
          <w:rtl/>
          <w:lang w:eastAsia="he-IL"/>
        </w:rPr>
        <w:t>שזה דבר שלא אפשרי כרגע.</w:t>
      </w:r>
    </w:p>
    <w:p w:rsidR="00FF1B74" w:rsidRDefault="00FF1B74" w:rsidP="00FF1B74">
      <w:pPr>
        <w:rPr>
          <w:rtl/>
          <w:lang w:eastAsia="he-IL"/>
        </w:rPr>
      </w:pPr>
    </w:p>
    <w:p w:rsidR="00FF1B74" w:rsidRDefault="00FF1B74" w:rsidP="00FF1B74">
      <w:pPr>
        <w:pStyle w:val="a5"/>
        <w:keepNext/>
        <w:rPr>
          <w:rtl/>
        </w:rPr>
      </w:pPr>
      <w:bookmarkStart w:id="782" w:name="ET_speaker_תמי_סלע_1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2"/>
    </w:p>
    <w:p w:rsidR="00FF1B74" w:rsidRDefault="00FF1B74" w:rsidP="00FF1B74">
      <w:pPr>
        <w:pStyle w:val="KeepWithNext"/>
        <w:rPr>
          <w:rtl/>
          <w:lang w:eastAsia="he-IL"/>
        </w:rPr>
      </w:pPr>
    </w:p>
    <w:p w:rsidR="00FF1B74" w:rsidRDefault="00FF1B74" w:rsidP="00873415">
      <w:pPr>
        <w:rPr>
          <w:rtl/>
          <w:lang w:eastAsia="he-IL"/>
        </w:rPr>
      </w:pPr>
      <w:r>
        <w:rPr>
          <w:rtl/>
          <w:lang w:eastAsia="he-IL"/>
        </w:rPr>
        <w:t xml:space="preserve">השאלה </w:t>
      </w:r>
      <w:r w:rsidR="00EF1CA2">
        <w:rPr>
          <w:rFonts w:hint="cs"/>
          <w:rtl/>
          <w:lang w:eastAsia="he-IL"/>
        </w:rPr>
        <w:t xml:space="preserve">כרגע, האם בסיטואציה הזו </w:t>
      </w:r>
      <w:bookmarkStart w:id="783" w:name="_ETM_Q1_7205582"/>
      <w:bookmarkEnd w:id="783"/>
      <w:r>
        <w:rPr>
          <w:rtl/>
          <w:lang w:eastAsia="he-IL"/>
        </w:rPr>
        <w:t xml:space="preserve">זה מצדיק </w:t>
      </w:r>
      <w:r w:rsidR="00EF1CA2">
        <w:rPr>
          <w:rFonts w:hint="cs"/>
          <w:rtl/>
          <w:lang w:eastAsia="he-IL"/>
        </w:rPr>
        <w:t>המשך של ה</w:t>
      </w:r>
      <w:r>
        <w:rPr>
          <w:rtl/>
          <w:lang w:eastAsia="he-IL"/>
        </w:rPr>
        <w:t>הבחנה עם ה</w:t>
      </w:r>
      <w:r w:rsidR="00EF1CA2">
        <w:rPr>
          <w:rFonts w:hint="cs"/>
          <w:rtl/>
          <w:lang w:eastAsia="he-IL"/>
        </w:rPr>
        <w:t>ת</w:t>
      </w:r>
      <w:r>
        <w:rPr>
          <w:rtl/>
          <w:lang w:eastAsia="he-IL"/>
        </w:rPr>
        <w:t>ו הירוק</w:t>
      </w:r>
      <w:r w:rsidR="00EF1CA2">
        <w:rPr>
          <w:rFonts w:hint="cs"/>
          <w:rtl/>
          <w:lang w:eastAsia="he-IL"/>
        </w:rPr>
        <w:t xml:space="preserve"> בין אנשים שיכולים להיכנס ואלה שלא</w:t>
      </w:r>
      <w:r>
        <w:rPr>
          <w:rtl/>
          <w:lang w:eastAsia="he-IL"/>
        </w:rPr>
        <w:t>.</w:t>
      </w:r>
    </w:p>
    <w:p w:rsidR="00FF1B74" w:rsidRDefault="00FF1B74" w:rsidP="00FF1B74">
      <w:pPr>
        <w:rPr>
          <w:rtl/>
          <w:lang w:eastAsia="he-IL"/>
        </w:rPr>
      </w:pPr>
    </w:p>
    <w:p w:rsidR="00FF1B74" w:rsidRDefault="00FF1B74" w:rsidP="00FF1B74">
      <w:pPr>
        <w:pStyle w:val="af8"/>
        <w:keepNext/>
        <w:rPr>
          <w:rtl/>
        </w:rPr>
      </w:pPr>
      <w:bookmarkStart w:id="784" w:name="ET_yor_6065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4"/>
    </w:p>
    <w:p w:rsidR="00FF1B74" w:rsidRDefault="00FF1B74" w:rsidP="00FF1B74">
      <w:pPr>
        <w:pStyle w:val="KeepWithNext"/>
        <w:rPr>
          <w:rtl/>
          <w:lang w:eastAsia="he-IL"/>
        </w:rPr>
      </w:pPr>
    </w:p>
    <w:p w:rsidR="00FF1B74" w:rsidRDefault="00EF1CA2" w:rsidP="00873415">
      <w:pPr>
        <w:rPr>
          <w:rtl/>
          <w:lang w:eastAsia="he-IL"/>
        </w:rPr>
      </w:pPr>
      <w:r>
        <w:rPr>
          <w:rFonts w:hint="cs"/>
          <w:rtl/>
          <w:lang w:eastAsia="he-IL"/>
        </w:rPr>
        <w:t>אנחנו מדברים על מצב שבו, אם אכן התהליך הזה יימשך, יהיה רק מיעוט של לא מחוסנים. אני לא מדבר על ילדים. ילדים זה פרשייה</w:t>
      </w:r>
      <w:r w:rsidR="00873415">
        <w:rPr>
          <w:rFonts w:hint="cs"/>
          <w:rtl/>
          <w:lang w:eastAsia="he-IL"/>
        </w:rPr>
        <w:t>.</w:t>
      </w:r>
      <w:r>
        <w:rPr>
          <w:rFonts w:hint="cs"/>
          <w:rtl/>
          <w:lang w:eastAsia="he-IL"/>
        </w:rPr>
        <w:t xml:space="preserve"> באים אנשים ביחד לאירוע </w:t>
      </w:r>
      <w:r w:rsidR="00873415">
        <w:rPr>
          <w:rFonts w:hint="cs"/>
          <w:rtl/>
          <w:lang w:eastAsia="he-IL"/>
        </w:rPr>
        <w:t>כ</w:t>
      </w:r>
      <w:r>
        <w:rPr>
          <w:rFonts w:hint="cs"/>
          <w:rtl/>
          <w:lang w:eastAsia="he-IL"/>
        </w:rPr>
        <w:t xml:space="preserve">משפחה, באים </w:t>
      </w:r>
      <w:bookmarkStart w:id="785" w:name="_ETM_Q1_7220069"/>
      <w:bookmarkEnd w:id="785"/>
      <w:r>
        <w:rPr>
          <w:rFonts w:hint="cs"/>
          <w:rtl/>
          <w:lang w:eastAsia="he-IL"/>
        </w:rPr>
        <w:t>לחתונה, באים לדברים אחרים. אנחנו עושים את כל המאמץ עם</w:t>
      </w:r>
      <w:bookmarkStart w:id="786" w:name="_ETM_Q1_7223509"/>
      <w:bookmarkEnd w:id="786"/>
      <w:r>
        <w:rPr>
          <w:rFonts w:hint="cs"/>
          <w:rtl/>
          <w:lang w:eastAsia="he-IL"/>
        </w:rPr>
        <w:t xml:space="preserve"> הבדיקות במקרה הצורך. כפי שידוע, </w:t>
      </w:r>
      <w:r w:rsidR="00FF1B74">
        <w:rPr>
          <w:rtl/>
          <w:lang w:eastAsia="he-IL"/>
        </w:rPr>
        <w:t>אני מקווה ש</w:t>
      </w:r>
      <w:r>
        <w:rPr>
          <w:rFonts w:hint="cs"/>
          <w:rtl/>
          <w:lang w:eastAsia="he-IL"/>
        </w:rPr>
        <w:t>כבר תוך חודשיים</w:t>
      </w:r>
      <w:r>
        <w:rPr>
          <w:rFonts w:hint="eastAsia"/>
          <w:rtl/>
          <w:lang w:eastAsia="he-IL"/>
        </w:rPr>
        <w:t>–</w:t>
      </w:r>
      <w:r>
        <w:rPr>
          <w:rFonts w:hint="cs"/>
          <w:rtl/>
          <w:lang w:eastAsia="he-IL"/>
        </w:rPr>
        <w:t xml:space="preserve">שלושה </w:t>
      </w:r>
      <w:r w:rsidR="00FF1B74">
        <w:rPr>
          <w:rtl/>
          <w:lang w:eastAsia="he-IL"/>
        </w:rPr>
        <w:t>נוכל לחסן את הילדים</w:t>
      </w:r>
      <w:r>
        <w:rPr>
          <w:rFonts w:hint="cs"/>
          <w:rtl/>
          <w:lang w:eastAsia="he-IL"/>
        </w:rPr>
        <w:t xml:space="preserve">, בוודאי </w:t>
      </w:r>
      <w:bookmarkStart w:id="787" w:name="_ETM_Q1_7229373"/>
      <w:bookmarkEnd w:id="787"/>
      <w:r>
        <w:rPr>
          <w:rFonts w:hint="cs"/>
          <w:rtl/>
          <w:lang w:eastAsia="he-IL"/>
        </w:rPr>
        <w:t>את אלה מגיל 12, ואז הבעיה תצטמצם עוד יותר</w:t>
      </w:r>
      <w:r w:rsidR="00FF1B74">
        <w:rPr>
          <w:rtl/>
          <w:lang w:eastAsia="he-IL"/>
        </w:rPr>
        <w:t xml:space="preserve">. </w:t>
      </w:r>
      <w:r>
        <w:rPr>
          <w:rFonts w:hint="cs"/>
          <w:rtl/>
          <w:lang w:eastAsia="he-IL"/>
        </w:rPr>
        <w:t xml:space="preserve">ברור שלמערכת החינוך אחרי חג הפסח יש גם פוטנציאל שלילי לצד </w:t>
      </w:r>
      <w:bookmarkStart w:id="788" w:name="_ETM_Q1_7240636"/>
      <w:bookmarkEnd w:id="788"/>
      <w:r>
        <w:rPr>
          <w:rFonts w:hint="cs"/>
          <w:rtl/>
          <w:lang w:eastAsia="he-IL"/>
        </w:rPr>
        <w:t xml:space="preserve">הדברים החיוביים. כל הדברים האלה ייבחנו אני מניח. </w:t>
      </w:r>
      <w:r w:rsidR="00FF1B74">
        <w:rPr>
          <w:rtl/>
          <w:lang w:eastAsia="he-IL"/>
        </w:rPr>
        <w:t xml:space="preserve">אנחנו </w:t>
      </w:r>
      <w:r>
        <w:rPr>
          <w:rFonts w:hint="cs"/>
          <w:rtl/>
          <w:lang w:eastAsia="he-IL"/>
        </w:rPr>
        <w:t xml:space="preserve">דווקא הולכים </w:t>
      </w:r>
      <w:bookmarkStart w:id="789" w:name="_ETM_Q1_7245672"/>
      <w:bookmarkEnd w:id="789"/>
      <w:r>
        <w:rPr>
          <w:rFonts w:hint="cs"/>
          <w:rtl/>
          <w:lang w:eastAsia="he-IL"/>
        </w:rPr>
        <w:t xml:space="preserve">לקראת צמצום מכיוון שזה אומר שיש מעט מאוד אנשים </w:t>
      </w:r>
      <w:r w:rsidR="00873415">
        <w:rPr>
          <w:rFonts w:hint="cs"/>
          <w:rtl/>
          <w:lang w:eastAsia="he-IL"/>
        </w:rPr>
        <w:t>שייפגעו.</w:t>
      </w:r>
      <w:r>
        <w:rPr>
          <w:rFonts w:hint="cs"/>
          <w:rtl/>
          <w:lang w:eastAsia="he-IL"/>
        </w:rPr>
        <w:t xml:space="preserve"> אנחנו </w:t>
      </w:r>
      <w:r w:rsidR="00FF1B74">
        <w:rPr>
          <w:rtl/>
          <w:lang w:eastAsia="he-IL"/>
        </w:rPr>
        <w:t>באי</w:t>
      </w:r>
      <w:r w:rsidR="00C03DF1">
        <w:rPr>
          <w:rtl/>
          <w:lang w:eastAsia="he-IL"/>
        </w:rPr>
        <w:t>ם</w:t>
      </w:r>
      <w:r w:rsidR="00FF1B74">
        <w:rPr>
          <w:rtl/>
          <w:lang w:eastAsia="he-IL"/>
        </w:rPr>
        <w:t xml:space="preserve"> </w:t>
      </w:r>
      <w:r>
        <w:rPr>
          <w:rFonts w:hint="cs"/>
          <w:rtl/>
          <w:lang w:eastAsia="he-IL"/>
        </w:rPr>
        <w:t xml:space="preserve">פה </w:t>
      </w:r>
      <w:r w:rsidR="00FF1B74">
        <w:rPr>
          <w:rtl/>
          <w:lang w:eastAsia="he-IL"/>
        </w:rPr>
        <w:t>להגן על הזכויות של החברה</w:t>
      </w:r>
      <w:r>
        <w:rPr>
          <w:rFonts w:hint="cs"/>
          <w:rtl/>
          <w:lang w:eastAsia="he-IL"/>
        </w:rPr>
        <w:t xml:space="preserve"> להמשיך לחיות כשורה</w:t>
      </w:r>
      <w:r w:rsidR="00FF1B74">
        <w:rPr>
          <w:rtl/>
          <w:lang w:eastAsia="he-IL"/>
        </w:rPr>
        <w:t xml:space="preserve">. </w:t>
      </w:r>
    </w:p>
    <w:p w:rsidR="00FF1B74" w:rsidRDefault="00FF1B74" w:rsidP="00FF1B74">
      <w:pPr>
        <w:rPr>
          <w:rtl/>
          <w:lang w:eastAsia="he-IL"/>
        </w:rPr>
      </w:pPr>
    </w:p>
    <w:p w:rsidR="00FF1B74" w:rsidRDefault="00FF1B74" w:rsidP="00FF1B74">
      <w:pPr>
        <w:pStyle w:val="a5"/>
        <w:keepNext/>
        <w:rPr>
          <w:rtl/>
        </w:rPr>
      </w:pPr>
      <w:bookmarkStart w:id="790" w:name="ET_speaker_נינה_כהן_קרן_149"/>
      <w:r>
        <w:rPr>
          <w:rStyle w:val="TagStyle"/>
          <w:rFonts w:hint="cs"/>
          <w:rtl/>
        </w:rPr>
        <w:t xml:space="preserve"> &lt;&lt; דובר &gt;&gt; </w:t>
      </w:r>
      <w:proofErr w:type="spellStart"/>
      <w:r w:rsidR="00D87020">
        <w:rPr>
          <w:rFonts w:hint="cs"/>
          <w:rtl/>
        </w:rPr>
        <w:t>נינא</w:t>
      </w:r>
      <w:proofErr w:type="spellEnd"/>
      <w:r w:rsidR="00D87020">
        <w:rPr>
          <w:rFonts w:hint="cs"/>
          <w:rtl/>
        </w:rPr>
        <w:t xml:space="preserve"> כהן</w:t>
      </w:r>
      <w:r>
        <w:rPr>
          <w:rFonts w:hint="cs"/>
          <w:rtl/>
        </w:rPr>
        <w:t xml:space="preserve"> קרן:</w:t>
      </w:r>
      <w:r>
        <w:rPr>
          <w:rStyle w:val="TagStyle"/>
          <w:rFonts w:hint="cs"/>
          <w:rtl/>
        </w:rPr>
        <w:t xml:space="preserve"> &lt;&lt; דובר &gt;&gt;</w:t>
      </w:r>
      <w:r>
        <w:rPr>
          <w:rFonts w:hint="cs"/>
          <w:rtl/>
        </w:rPr>
        <w:t xml:space="preserve">   </w:t>
      </w:r>
      <w:bookmarkEnd w:id="790"/>
    </w:p>
    <w:p w:rsidR="00FF1B74" w:rsidRDefault="00FF1B74" w:rsidP="00FF1B74">
      <w:pPr>
        <w:pStyle w:val="KeepWithNext"/>
        <w:rPr>
          <w:rtl/>
          <w:lang w:eastAsia="he-IL"/>
        </w:rPr>
      </w:pPr>
    </w:p>
    <w:p w:rsidR="00FF1B74" w:rsidRDefault="00FF1B74" w:rsidP="00873415">
      <w:pPr>
        <w:rPr>
          <w:rtl/>
          <w:lang w:eastAsia="he-IL"/>
        </w:rPr>
      </w:pPr>
      <w:r>
        <w:rPr>
          <w:rtl/>
          <w:lang w:eastAsia="he-IL"/>
        </w:rPr>
        <w:t>מלכתחי</w:t>
      </w:r>
      <w:r w:rsidR="00C03DF1">
        <w:rPr>
          <w:rFonts w:hint="cs"/>
          <w:rtl/>
          <w:lang w:eastAsia="he-IL"/>
        </w:rPr>
        <w:t>ל</w:t>
      </w:r>
      <w:r>
        <w:rPr>
          <w:rtl/>
          <w:lang w:eastAsia="he-IL"/>
        </w:rPr>
        <w:t>ה</w:t>
      </w:r>
      <w:r w:rsidR="00EF1CA2">
        <w:rPr>
          <w:rFonts w:hint="cs"/>
          <w:rtl/>
          <w:lang w:eastAsia="he-IL"/>
        </w:rPr>
        <w:t xml:space="preserve"> המקומות שהם יותר חיוניים או שהם בסיכון נמוך יותר הם בתו סגול</w:t>
      </w:r>
      <w:r>
        <w:rPr>
          <w:rtl/>
          <w:lang w:eastAsia="he-IL"/>
        </w:rPr>
        <w:t xml:space="preserve">. </w:t>
      </w:r>
      <w:r w:rsidR="00EF1CA2">
        <w:rPr>
          <w:rFonts w:hint="cs"/>
          <w:rtl/>
          <w:lang w:eastAsia="he-IL"/>
        </w:rPr>
        <w:t xml:space="preserve">בתיקון </w:t>
      </w:r>
      <w:bookmarkStart w:id="791" w:name="_ETM_Q1_7262241"/>
      <w:bookmarkEnd w:id="791"/>
      <w:r w:rsidR="00EF1CA2">
        <w:rPr>
          <w:rFonts w:hint="cs"/>
          <w:rtl/>
          <w:lang w:eastAsia="he-IL"/>
        </w:rPr>
        <w:t>הזה</w:t>
      </w:r>
      <w:r w:rsidR="00873415">
        <w:rPr>
          <w:rFonts w:hint="cs"/>
          <w:rtl/>
          <w:lang w:eastAsia="he-IL"/>
        </w:rPr>
        <w:t>,</w:t>
      </w:r>
      <w:r w:rsidR="00EF1CA2">
        <w:rPr>
          <w:rFonts w:hint="cs"/>
          <w:rtl/>
          <w:lang w:eastAsia="he-IL"/>
        </w:rPr>
        <w:t xml:space="preserve"> בין הדברים שעשינו הייתה </w:t>
      </w:r>
      <w:r>
        <w:rPr>
          <w:rtl/>
          <w:lang w:eastAsia="he-IL"/>
        </w:rPr>
        <w:t>גם הרחבה של הפעילו</w:t>
      </w:r>
      <w:r w:rsidR="00EF1CA2">
        <w:rPr>
          <w:rFonts w:hint="cs"/>
          <w:rtl/>
          <w:lang w:eastAsia="he-IL"/>
        </w:rPr>
        <w:t>יו</w:t>
      </w:r>
      <w:r>
        <w:rPr>
          <w:rtl/>
          <w:lang w:eastAsia="he-IL"/>
        </w:rPr>
        <w:t>ת בתו סגול</w:t>
      </w:r>
      <w:r w:rsidR="00EF1CA2">
        <w:rPr>
          <w:rFonts w:hint="cs"/>
          <w:rtl/>
          <w:lang w:eastAsia="he-IL"/>
        </w:rPr>
        <w:t xml:space="preserve"> כי הבנו שלמשל אטרקציות</w:t>
      </w:r>
      <w:bookmarkStart w:id="792" w:name="_ETM_Q1_7265252"/>
      <w:bookmarkEnd w:id="792"/>
      <w:r w:rsidR="00EF1CA2">
        <w:rPr>
          <w:rFonts w:hint="cs"/>
          <w:rtl/>
          <w:lang w:eastAsia="he-IL"/>
        </w:rPr>
        <w:t xml:space="preserve"> תיירותיות</w:t>
      </w:r>
      <w:r>
        <w:rPr>
          <w:rtl/>
          <w:lang w:eastAsia="he-IL"/>
        </w:rPr>
        <w:t>, במיוחד לקראת פסח</w:t>
      </w:r>
      <w:r w:rsidR="00EF1CA2">
        <w:rPr>
          <w:rFonts w:hint="cs"/>
          <w:rtl/>
          <w:lang w:eastAsia="he-IL"/>
        </w:rPr>
        <w:t>,</w:t>
      </w:r>
      <w:r>
        <w:rPr>
          <w:rtl/>
          <w:lang w:eastAsia="he-IL"/>
        </w:rPr>
        <w:t xml:space="preserve"> יהיה </w:t>
      </w:r>
      <w:r w:rsidR="00EF1CA2">
        <w:rPr>
          <w:rFonts w:hint="cs"/>
          <w:rtl/>
          <w:lang w:eastAsia="he-IL"/>
        </w:rPr>
        <w:t xml:space="preserve">בעייתי </w:t>
      </w:r>
      <w:r>
        <w:rPr>
          <w:rtl/>
          <w:lang w:eastAsia="he-IL"/>
        </w:rPr>
        <w:t>מאוד</w:t>
      </w:r>
      <w:r w:rsidR="00EF1CA2">
        <w:rPr>
          <w:rFonts w:hint="cs"/>
          <w:rtl/>
          <w:lang w:eastAsia="he-IL"/>
        </w:rPr>
        <w:t xml:space="preserve"> להשאיר אות</w:t>
      </w:r>
      <w:r w:rsidR="00873415">
        <w:rPr>
          <w:rFonts w:hint="cs"/>
          <w:rtl/>
          <w:lang w:eastAsia="he-IL"/>
        </w:rPr>
        <w:t>ן</w:t>
      </w:r>
      <w:r w:rsidR="00EF1CA2">
        <w:rPr>
          <w:rFonts w:hint="cs"/>
          <w:rtl/>
          <w:lang w:eastAsia="he-IL"/>
        </w:rPr>
        <w:t xml:space="preserve"> במתכונת של תו ירוק כי הן</w:t>
      </w:r>
      <w:bookmarkStart w:id="793" w:name="_ETM_Q1_7270051"/>
      <w:bookmarkEnd w:id="793"/>
      <w:r w:rsidR="00EF1CA2">
        <w:rPr>
          <w:rFonts w:hint="cs"/>
          <w:rtl/>
          <w:lang w:eastAsia="he-IL"/>
        </w:rPr>
        <w:t xml:space="preserve"> מיועדות בעיקר לילדים</w:t>
      </w:r>
      <w:r>
        <w:rPr>
          <w:rtl/>
          <w:lang w:eastAsia="he-IL"/>
        </w:rPr>
        <w:t>, לכן פתחנו אות</w:t>
      </w:r>
      <w:r w:rsidR="00873415">
        <w:rPr>
          <w:rFonts w:hint="cs"/>
          <w:rtl/>
          <w:lang w:eastAsia="he-IL"/>
        </w:rPr>
        <w:t>ן</w:t>
      </w:r>
      <w:r>
        <w:rPr>
          <w:rtl/>
          <w:lang w:eastAsia="he-IL"/>
        </w:rPr>
        <w:t xml:space="preserve"> בתיקון הזה, </w:t>
      </w:r>
      <w:r w:rsidR="00EF1CA2">
        <w:rPr>
          <w:rFonts w:hint="cs"/>
          <w:rtl/>
          <w:lang w:eastAsia="he-IL"/>
        </w:rPr>
        <w:t xml:space="preserve">שכל מה שנמצא בשטח פתוח, ולכן ברמת סיכון </w:t>
      </w:r>
      <w:bookmarkStart w:id="794" w:name="_ETM_Q1_7280760"/>
      <w:bookmarkEnd w:id="794"/>
      <w:r w:rsidR="00EF1CA2">
        <w:rPr>
          <w:rFonts w:hint="cs"/>
          <w:rtl/>
          <w:lang w:eastAsia="he-IL"/>
        </w:rPr>
        <w:t xml:space="preserve">פחות גבוהה, הוא בתו סגול. אנחנו כן מנסים לעשות </w:t>
      </w:r>
      <w:proofErr w:type="spellStart"/>
      <w:r w:rsidR="00EF1CA2">
        <w:rPr>
          <w:rFonts w:hint="cs"/>
          <w:rtl/>
          <w:lang w:eastAsia="he-IL"/>
        </w:rPr>
        <w:t>איזונים</w:t>
      </w:r>
      <w:proofErr w:type="spellEnd"/>
      <w:r w:rsidR="00EF1CA2">
        <w:rPr>
          <w:rFonts w:hint="cs"/>
          <w:rtl/>
          <w:lang w:eastAsia="he-IL"/>
        </w:rPr>
        <w:t xml:space="preserve"> </w:t>
      </w:r>
      <w:bookmarkStart w:id="795" w:name="_ETM_Q1_7282784"/>
      <w:bookmarkEnd w:id="795"/>
      <w:r w:rsidR="00EF1CA2">
        <w:rPr>
          <w:rFonts w:hint="cs"/>
          <w:rtl/>
          <w:lang w:eastAsia="he-IL"/>
        </w:rPr>
        <w:t>כלשהם ולאפשר תו סגול במקומות שיותר בטוחים או שמיועדים בעיקר לילדים. האירועים והמקומות שכרגע פועלים בתו ירוק כן</w:t>
      </w:r>
      <w:bookmarkStart w:id="796" w:name="_ETM_Q1_7293432"/>
      <w:bookmarkEnd w:id="796"/>
      <w:r w:rsidR="00EF1CA2">
        <w:rPr>
          <w:rFonts w:hint="cs"/>
          <w:rtl/>
          <w:lang w:eastAsia="he-IL"/>
        </w:rPr>
        <w:t xml:space="preserve"> נמצאים בסיכון גבוה, שאם היינו פותחים אותם לכולם הייתה נכנסת</w:t>
      </w:r>
      <w:bookmarkStart w:id="797" w:name="_ETM_Q1_7304828"/>
      <w:bookmarkEnd w:id="797"/>
      <w:r w:rsidR="00EF1CA2">
        <w:rPr>
          <w:rFonts w:hint="cs"/>
          <w:rtl/>
          <w:lang w:eastAsia="he-IL"/>
        </w:rPr>
        <w:t xml:space="preserve"> אליהם אוכלוסייה לא קטנה של לא מחוסנים. כרגע מבחינת הסיכון להדבקה ולהתפרצויות של תחלואה הם עדיין בעייתיים. </w:t>
      </w:r>
      <w:r>
        <w:rPr>
          <w:rtl/>
          <w:lang w:eastAsia="he-IL"/>
        </w:rPr>
        <w:t xml:space="preserve"> </w:t>
      </w:r>
    </w:p>
    <w:p w:rsidR="00FF1B74" w:rsidRDefault="00FF1B74" w:rsidP="00FF1B74">
      <w:pPr>
        <w:rPr>
          <w:rtl/>
          <w:lang w:eastAsia="he-IL"/>
        </w:rPr>
      </w:pPr>
    </w:p>
    <w:p w:rsidR="00FF1B74" w:rsidRDefault="00FF1B74" w:rsidP="00FF1B74">
      <w:pPr>
        <w:pStyle w:val="af8"/>
        <w:keepNext/>
        <w:rPr>
          <w:rtl/>
        </w:rPr>
      </w:pPr>
      <w:bookmarkStart w:id="798" w:name="ET_yor_6065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8"/>
    </w:p>
    <w:p w:rsidR="00FF1B74" w:rsidRDefault="00FF1B74" w:rsidP="00FF1B74">
      <w:pPr>
        <w:pStyle w:val="KeepWithNext"/>
        <w:rPr>
          <w:rtl/>
          <w:lang w:eastAsia="he-IL"/>
        </w:rPr>
      </w:pPr>
    </w:p>
    <w:p w:rsidR="00FF1B74" w:rsidRDefault="00EF1CA2" w:rsidP="00FF1B74">
      <w:pPr>
        <w:rPr>
          <w:rtl/>
          <w:lang w:eastAsia="he-IL"/>
        </w:rPr>
      </w:pPr>
      <w:r>
        <w:rPr>
          <w:rFonts w:hint="cs"/>
          <w:rtl/>
          <w:lang w:eastAsia="he-IL"/>
        </w:rPr>
        <w:t xml:space="preserve">בסדר גמור, תודה רבה. עו"ד ריטה פרייס, הגשת עתירה בנושא, רצית להעלות </w:t>
      </w:r>
      <w:bookmarkStart w:id="799" w:name="_ETM_Q1_7320734"/>
      <w:bookmarkEnd w:id="799"/>
      <w:r>
        <w:rPr>
          <w:rFonts w:hint="cs"/>
          <w:rtl/>
          <w:lang w:eastAsia="he-IL"/>
        </w:rPr>
        <w:t>כאן דברים. את מוזמנת</w:t>
      </w:r>
      <w:r w:rsidR="00873415">
        <w:rPr>
          <w:rFonts w:hint="cs"/>
          <w:rtl/>
          <w:lang w:eastAsia="he-IL"/>
        </w:rPr>
        <w:t xml:space="preserve"> לדבר</w:t>
      </w:r>
      <w:r>
        <w:rPr>
          <w:rFonts w:hint="cs"/>
          <w:rtl/>
          <w:lang w:eastAsia="he-IL"/>
        </w:rPr>
        <w:t xml:space="preserve">. </w:t>
      </w:r>
    </w:p>
    <w:p w:rsidR="00FF1B74" w:rsidRDefault="00FF1B74" w:rsidP="00FF1B74">
      <w:pPr>
        <w:rPr>
          <w:rtl/>
          <w:lang w:eastAsia="he-IL"/>
        </w:rPr>
      </w:pPr>
    </w:p>
    <w:p w:rsidR="00FF1B74" w:rsidRDefault="00FF1B74" w:rsidP="00FF1B74">
      <w:pPr>
        <w:pStyle w:val="afb"/>
        <w:keepNext/>
        <w:rPr>
          <w:rtl/>
          <w:lang w:eastAsia="he-IL"/>
        </w:rPr>
      </w:pPr>
      <w:bookmarkStart w:id="800" w:name="ET_guest_877096_151"/>
      <w:r>
        <w:rPr>
          <w:rStyle w:val="TagStyle"/>
          <w:rFonts w:hint="cs"/>
          <w:rtl/>
        </w:rPr>
        <w:t xml:space="preserve"> &lt;&lt; אורח &gt;&gt; </w:t>
      </w:r>
      <w:r>
        <w:rPr>
          <w:rFonts w:hint="cs"/>
          <w:rtl/>
          <w:lang w:eastAsia="he-IL"/>
        </w:rPr>
        <w:t>ריטה פרייס:</w:t>
      </w:r>
      <w:r>
        <w:rPr>
          <w:rStyle w:val="TagStyle"/>
          <w:rFonts w:hint="cs"/>
          <w:rtl/>
        </w:rPr>
        <w:t xml:space="preserve"> &lt;&lt; אורח &gt;&gt;</w:t>
      </w:r>
      <w:r>
        <w:rPr>
          <w:rFonts w:hint="cs"/>
          <w:rtl/>
          <w:lang w:eastAsia="he-IL"/>
        </w:rPr>
        <w:t xml:space="preserve">   </w:t>
      </w:r>
      <w:bookmarkEnd w:id="800"/>
    </w:p>
    <w:p w:rsidR="00FF1B74" w:rsidRDefault="00FF1B74" w:rsidP="00FF1B74">
      <w:pPr>
        <w:pStyle w:val="KeepWithNext"/>
        <w:rPr>
          <w:rtl/>
          <w:lang w:eastAsia="he-IL"/>
        </w:rPr>
      </w:pPr>
    </w:p>
    <w:p w:rsidR="007B05BC" w:rsidRDefault="00EF1CA2" w:rsidP="00FF1B74">
      <w:pPr>
        <w:rPr>
          <w:rtl/>
          <w:lang w:eastAsia="he-IL"/>
        </w:rPr>
      </w:pPr>
      <w:r>
        <w:rPr>
          <w:rFonts w:hint="cs"/>
          <w:rtl/>
          <w:lang w:eastAsia="he-IL"/>
        </w:rPr>
        <w:t xml:space="preserve">תודה. </w:t>
      </w:r>
      <w:r w:rsidR="007B05BC">
        <w:rPr>
          <w:rFonts w:hint="cs"/>
          <w:rtl/>
          <w:lang w:eastAsia="he-IL"/>
        </w:rPr>
        <w:t xml:space="preserve">אדבר ממש בקצרה. אני עורכת </w:t>
      </w:r>
      <w:bookmarkStart w:id="801" w:name="_ETM_Q1_7332260"/>
      <w:bookmarkEnd w:id="801"/>
      <w:r w:rsidR="007B05BC">
        <w:rPr>
          <w:rFonts w:hint="cs"/>
          <w:rtl/>
          <w:lang w:eastAsia="he-IL"/>
        </w:rPr>
        <w:t>דין ו</w:t>
      </w:r>
      <w:r w:rsidR="00FF1B74">
        <w:rPr>
          <w:rtl/>
          <w:lang w:eastAsia="he-IL"/>
        </w:rPr>
        <w:t>אנחנו מייצגים גם בעתירות ל</w:t>
      </w:r>
      <w:r w:rsidR="00C03DF1">
        <w:rPr>
          <w:rtl/>
          <w:lang w:eastAsia="he-IL"/>
        </w:rPr>
        <w:t>בג"ץ</w:t>
      </w:r>
      <w:r w:rsidR="00FF1B74">
        <w:rPr>
          <w:rtl/>
          <w:lang w:eastAsia="he-IL"/>
        </w:rPr>
        <w:t>. כמוכם אנחנו גם</w:t>
      </w:r>
      <w:r w:rsidR="007B05BC">
        <w:rPr>
          <w:rFonts w:hint="cs"/>
          <w:rtl/>
          <w:lang w:eastAsia="he-IL"/>
        </w:rPr>
        <w:t xml:space="preserve"> משתדלים לשמור על הצביון של המדינה</w:t>
      </w:r>
      <w:r w:rsidR="00FF1B74">
        <w:rPr>
          <w:rtl/>
          <w:lang w:eastAsia="he-IL"/>
        </w:rPr>
        <w:t xml:space="preserve">. </w:t>
      </w:r>
    </w:p>
    <w:p w:rsidR="007B05BC" w:rsidRDefault="007B05BC" w:rsidP="00FF1B74">
      <w:pPr>
        <w:rPr>
          <w:rtl/>
          <w:lang w:eastAsia="he-IL"/>
        </w:rPr>
      </w:pPr>
    </w:p>
    <w:p w:rsidR="00FF1B74" w:rsidRDefault="00FF1B74" w:rsidP="00276F0D">
      <w:pPr>
        <w:rPr>
          <w:rtl/>
          <w:lang w:eastAsia="he-IL"/>
        </w:rPr>
      </w:pPr>
      <w:r>
        <w:rPr>
          <w:rtl/>
          <w:lang w:eastAsia="he-IL"/>
        </w:rPr>
        <w:t xml:space="preserve">זו הפעם הרביעית שאנחנו מוצאים שהוועדה מאשרת בדיעבד תקנות ועושה שימוש בסעיף הדחיפות </w:t>
      </w:r>
      <w:r w:rsidR="007B05BC">
        <w:rPr>
          <w:rFonts w:hint="cs"/>
          <w:rtl/>
          <w:lang w:eastAsia="he-IL"/>
        </w:rPr>
        <w:t xml:space="preserve">בחוק </w:t>
      </w:r>
      <w:r>
        <w:rPr>
          <w:rtl/>
          <w:lang w:eastAsia="he-IL"/>
        </w:rPr>
        <w:t>סמכויות מיוחדות. ככל שמדברי</w:t>
      </w:r>
      <w:r w:rsidR="00C03DF1">
        <w:rPr>
          <w:rtl/>
          <w:lang w:eastAsia="he-IL"/>
        </w:rPr>
        <w:t>ם</w:t>
      </w:r>
      <w:r>
        <w:rPr>
          <w:rtl/>
          <w:lang w:eastAsia="he-IL"/>
        </w:rPr>
        <w:t xml:space="preserve"> על פגיעה בזכויות אדם, רואים </w:t>
      </w:r>
      <w:r w:rsidR="007B05BC">
        <w:rPr>
          <w:rFonts w:hint="cs"/>
          <w:rtl/>
          <w:lang w:eastAsia="he-IL"/>
        </w:rPr>
        <w:t xml:space="preserve">פה </w:t>
      </w:r>
      <w:r>
        <w:rPr>
          <w:rtl/>
          <w:lang w:eastAsia="he-IL"/>
        </w:rPr>
        <w:t xml:space="preserve">אפליה בין מחוסנים ללא מחוסנים. </w:t>
      </w:r>
      <w:r w:rsidR="007B05BC">
        <w:rPr>
          <w:rFonts w:hint="cs"/>
          <w:rtl/>
          <w:lang w:eastAsia="he-IL"/>
        </w:rPr>
        <w:t>נכון</w:t>
      </w:r>
      <w:bookmarkStart w:id="802" w:name="_ETM_Q1_7364343"/>
      <w:bookmarkEnd w:id="802"/>
      <w:r w:rsidR="007B05BC">
        <w:rPr>
          <w:rFonts w:hint="cs"/>
          <w:rtl/>
          <w:lang w:eastAsia="he-IL"/>
        </w:rPr>
        <w:t xml:space="preserve"> שזכות השוויון לא מוחלטת ויש עניין של שוני רלוונטי</w:t>
      </w:r>
      <w:r w:rsidR="00276F0D">
        <w:rPr>
          <w:rFonts w:hint="cs"/>
          <w:rtl/>
          <w:lang w:eastAsia="he-IL"/>
        </w:rPr>
        <w:t>,</w:t>
      </w:r>
      <w:r w:rsidR="007B05BC">
        <w:rPr>
          <w:rFonts w:hint="cs"/>
          <w:rtl/>
          <w:lang w:eastAsia="he-IL"/>
        </w:rPr>
        <w:t xml:space="preserve"> אבל בכל זאת מדובר פה בפגיעה בזכויות אדם, בפגיעה בחופש תנועה, </w:t>
      </w:r>
      <w:bookmarkStart w:id="803" w:name="_ETM_Q1_7376005"/>
      <w:bookmarkEnd w:id="803"/>
      <w:r w:rsidR="007B05BC">
        <w:rPr>
          <w:rFonts w:hint="cs"/>
          <w:rtl/>
          <w:lang w:eastAsia="he-IL"/>
        </w:rPr>
        <w:t xml:space="preserve">בזכות להיכנס, בזכות לשוויון ובזכויות נוספות ואין לנו פה הסמכה </w:t>
      </w:r>
      <w:bookmarkStart w:id="804" w:name="_ETM_Q1_7379890"/>
      <w:bookmarkEnd w:id="804"/>
      <w:r w:rsidR="007B05BC">
        <w:rPr>
          <w:rFonts w:hint="cs"/>
          <w:rtl/>
          <w:lang w:eastAsia="he-IL"/>
        </w:rPr>
        <w:t>מפורשת בחוק שמאפשרת לעשות כן.</w:t>
      </w:r>
    </w:p>
    <w:p w:rsidR="007B05BC" w:rsidRDefault="007B05BC" w:rsidP="007B05BC">
      <w:pPr>
        <w:rPr>
          <w:rtl/>
          <w:lang w:eastAsia="he-IL"/>
        </w:rPr>
      </w:pPr>
      <w:bookmarkStart w:id="805" w:name="_ETM_Q1_7387971"/>
      <w:bookmarkStart w:id="806" w:name="_ETM_Q1_7388039"/>
      <w:bookmarkEnd w:id="805"/>
      <w:bookmarkEnd w:id="806"/>
    </w:p>
    <w:p w:rsidR="007B05BC" w:rsidRDefault="007B05BC" w:rsidP="00276F0D">
      <w:pPr>
        <w:rPr>
          <w:rtl/>
          <w:lang w:eastAsia="he-IL"/>
        </w:rPr>
      </w:pPr>
      <w:bookmarkStart w:id="807" w:name="_ETM_Q1_7388129"/>
      <w:bookmarkStart w:id="808" w:name="_ETM_Q1_7388193"/>
      <w:bookmarkEnd w:id="807"/>
      <w:bookmarkEnd w:id="808"/>
      <w:r>
        <w:rPr>
          <w:rFonts w:hint="cs"/>
          <w:rtl/>
          <w:lang w:eastAsia="he-IL"/>
        </w:rPr>
        <w:t>כרגע דנים בתקנות שהן במישור</w:t>
      </w:r>
      <w:bookmarkStart w:id="809" w:name="_ETM_Q1_7393074"/>
      <w:bookmarkEnd w:id="809"/>
      <w:r>
        <w:rPr>
          <w:rFonts w:hint="cs"/>
          <w:rtl/>
          <w:lang w:eastAsia="he-IL"/>
        </w:rPr>
        <w:t xml:space="preserve"> של חקיקת משנה, שהסמכות שנשאבת היא מכוח חוק סמכויות מיוחדות</w:t>
      </w:r>
      <w:bookmarkStart w:id="810" w:name="_ETM_Q1_7398953"/>
      <w:bookmarkEnd w:id="810"/>
      <w:r>
        <w:rPr>
          <w:rFonts w:hint="cs"/>
          <w:rtl/>
          <w:lang w:eastAsia="he-IL"/>
        </w:rPr>
        <w:t xml:space="preserve"> להתמודדות עם נגיף הקורונה החדש. בחוק עצמו אין הסמכה מפורשת</w:t>
      </w:r>
      <w:bookmarkStart w:id="811" w:name="_ETM_Q1_7404282"/>
      <w:bookmarkEnd w:id="811"/>
      <w:r>
        <w:rPr>
          <w:rFonts w:hint="cs"/>
          <w:rtl/>
          <w:lang w:eastAsia="he-IL"/>
        </w:rPr>
        <w:t xml:space="preserve"> לפגוע בזכויות אדם. אנחנו סבורים שאי אפשר להפלות בין אנשים </w:t>
      </w:r>
      <w:bookmarkStart w:id="812" w:name="_ETM_Q1_7410987"/>
      <w:bookmarkEnd w:id="812"/>
      <w:r>
        <w:rPr>
          <w:rFonts w:hint="cs"/>
          <w:rtl/>
          <w:lang w:eastAsia="he-IL"/>
        </w:rPr>
        <w:t xml:space="preserve">שמחזיקים בתו ירוק לבין כאלה שאינם מחזיקים בו, בין אם </w:t>
      </w:r>
      <w:bookmarkStart w:id="813" w:name="_ETM_Q1_7409858"/>
      <w:bookmarkEnd w:id="813"/>
      <w:r>
        <w:rPr>
          <w:rFonts w:hint="cs"/>
          <w:rtl/>
          <w:lang w:eastAsia="he-IL"/>
        </w:rPr>
        <w:t xml:space="preserve">מסיבות שהם בחרו שלא להתחסן ובין אם מסיבות שהם לא </w:t>
      </w:r>
      <w:bookmarkStart w:id="814" w:name="_ETM_Q1_7414793"/>
      <w:bookmarkEnd w:id="814"/>
      <w:r>
        <w:rPr>
          <w:rFonts w:hint="cs"/>
          <w:rtl/>
          <w:lang w:eastAsia="he-IL"/>
        </w:rPr>
        <w:t>יכולים להתחסן. פונים אלינו כל כך הרבה אנשים שרוצים</w:t>
      </w:r>
      <w:bookmarkStart w:id="815" w:name="_ETM_Q1_7423253"/>
      <w:bookmarkEnd w:id="815"/>
      <w:r>
        <w:rPr>
          <w:rFonts w:hint="cs"/>
          <w:rtl/>
          <w:lang w:eastAsia="he-IL"/>
        </w:rPr>
        <w:t xml:space="preserve"> להתחסן אבל אין להם אפשרות רפואית לכך והם לא יכולים </w:t>
      </w:r>
      <w:bookmarkStart w:id="816" w:name="_ETM_Q1_7428805"/>
      <w:bookmarkEnd w:id="816"/>
      <w:r>
        <w:rPr>
          <w:rFonts w:hint="cs"/>
          <w:rtl/>
          <w:lang w:eastAsia="he-IL"/>
        </w:rPr>
        <w:t xml:space="preserve">לקבל את אותן זכויות כמו אנשים אחרים. </w:t>
      </w:r>
    </w:p>
    <w:p w:rsidR="007B05BC" w:rsidRDefault="007B05BC" w:rsidP="007B05BC">
      <w:pPr>
        <w:rPr>
          <w:rtl/>
          <w:lang w:eastAsia="he-IL"/>
        </w:rPr>
      </w:pPr>
    </w:p>
    <w:p w:rsidR="007B05BC" w:rsidRDefault="007B05BC" w:rsidP="000D64E9">
      <w:pPr>
        <w:rPr>
          <w:rtl/>
          <w:lang w:eastAsia="he-IL"/>
        </w:rPr>
      </w:pPr>
      <w:r>
        <w:rPr>
          <w:rFonts w:hint="cs"/>
          <w:rtl/>
          <w:lang w:eastAsia="he-IL"/>
        </w:rPr>
        <w:t xml:space="preserve">אנחנו מבינים שהמדינה </w:t>
      </w:r>
      <w:bookmarkStart w:id="817" w:name="_ETM_Q1_7435196"/>
      <w:bookmarkEnd w:id="817"/>
      <w:r>
        <w:rPr>
          <w:rFonts w:hint="cs"/>
          <w:rtl/>
          <w:lang w:eastAsia="he-IL"/>
        </w:rPr>
        <w:t xml:space="preserve">עושה מאמץ לבצע </w:t>
      </w:r>
      <w:proofErr w:type="spellStart"/>
      <w:r>
        <w:rPr>
          <w:rFonts w:hint="cs"/>
          <w:rtl/>
          <w:lang w:eastAsia="he-IL"/>
        </w:rPr>
        <w:t>איזונים</w:t>
      </w:r>
      <w:proofErr w:type="spellEnd"/>
      <w:r>
        <w:rPr>
          <w:rFonts w:hint="cs"/>
          <w:rtl/>
          <w:lang w:eastAsia="he-IL"/>
        </w:rPr>
        <w:t xml:space="preserve"> אבל ככל שמדובר בילדים </w:t>
      </w:r>
      <w:r>
        <w:rPr>
          <w:rtl/>
          <w:lang w:eastAsia="he-IL"/>
        </w:rPr>
        <w:t>–</w:t>
      </w:r>
      <w:r>
        <w:rPr>
          <w:rFonts w:hint="cs"/>
          <w:rtl/>
          <w:lang w:eastAsia="he-IL"/>
        </w:rPr>
        <w:t xml:space="preserve"> ושמענו </w:t>
      </w:r>
      <w:bookmarkStart w:id="818" w:name="_ETM_Q1_7437759"/>
      <w:bookmarkEnd w:id="818"/>
      <w:r>
        <w:rPr>
          <w:rFonts w:hint="cs"/>
          <w:rtl/>
          <w:lang w:eastAsia="he-IL"/>
        </w:rPr>
        <w:t xml:space="preserve">קודם את המספרים, דיברתם על 100,000 אנשים שיש </w:t>
      </w:r>
      <w:bookmarkStart w:id="819" w:name="_ETM_Q1_7446080"/>
      <w:bookmarkEnd w:id="819"/>
      <w:r>
        <w:rPr>
          <w:rFonts w:hint="cs"/>
          <w:rtl/>
          <w:lang w:eastAsia="he-IL"/>
        </w:rPr>
        <w:t>להם אפשרות להתחסן ולא מחוסנים כרגע. באוכלוסייה של 9 מיליון,</w:t>
      </w:r>
      <w:bookmarkStart w:id="820" w:name="_ETM_Q1_7455030"/>
      <w:bookmarkEnd w:id="820"/>
      <w:r>
        <w:rPr>
          <w:rFonts w:hint="cs"/>
          <w:rtl/>
          <w:lang w:eastAsia="he-IL"/>
        </w:rPr>
        <w:t xml:space="preserve"> בהם ילדים שלא נתונים בסיכון של הדבקה קשה, יש לנו </w:t>
      </w:r>
      <w:bookmarkStart w:id="821" w:name="_ETM_Q1_7455973"/>
      <w:bookmarkEnd w:id="821"/>
      <w:r>
        <w:rPr>
          <w:rFonts w:hint="cs"/>
          <w:rtl/>
          <w:lang w:eastAsia="he-IL"/>
        </w:rPr>
        <w:t xml:space="preserve">אפס אחוזי תמותה בקרב ילדים. אני לא מדברת על אלה </w:t>
      </w:r>
      <w:bookmarkStart w:id="822" w:name="_ETM_Q1_7462308"/>
      <w:bookmarkEnd w:id="822"/>
      <w:r>
        <w:rPr>
          <w:rFonts w:hint="cs"/>
          <w:rtl/>
          <w:lang w:eastAsia="he-IL"/>
        </w:rPr>
        <w:t xml:space="preserve">שהיו עם מחלות רקע קשות מאוד או כאלה שנספרו משום </w:t>
      </w:r>
      <w:bookmarkStart w:id="823" w:name="_ETM_Q1_7468211"/>
      <w:bookmarkEnd w:id="823"/>
      <w:r>
        <w:rPr>
          <w:rFonts w:hint="cs"/>
          <w:rtl/>
          <w:lang w:eastAsia="he-IL"/>
        </w:rPr>
        <w:t>מה ועדיין כמותם לא עולה על 0.00 משהו</w:t>
      </w:r>
      <w:r w:rsidR="000D64E9">
        <w:rPr>
          <w:rFonts w:hint="cs"/>
          <w:rtl/>
          <w:lang w:eastAsia="he-IL"/>
        </w:rPr>
        <w:t>.</w:t>
      </w:r>
      <w:r>
        <w:rPr>
          <w:rFonts w:hint="cs"/>
          <w:rtl/>
          <w:lang w:eastAsia="he-IL"/>
        </w:rPr>
        <w:t xml:space="preserve"> ככל </w:t>
      </w:r>
      <w:bookmarkStart w:id="824" w:name="_ETM_Q1_7474506"/>
      <w:bookmarkEnd w:id="824"/>
      <w:r>
        <w:rPr>
          <w:rFonts w:hint="cs"/>
          <w:rtl/>
          <w:lang w:eastAsia="he-IL"/>
        </w:rPr>
        <w:t xml:space="preserve">שאין סיכון ביחס לילדים וככל שיש מחוסנים רבים כל כך </w:t>
      </w:r>
      <w:bookmarkStart w:id="825" w:name="_ETM_Q1_7484029"/>
      <w:bookmarkEnd w:id="825"/>
      <w:r>
        <w:rPr>
          <w:rFonts w:hint="cs"/>
          <w:rtl/>
          <w:lang w:eastAsia="he-IL"/>
        </w:rPr>
        <w:t>במדינת ישראל, אנחנו לא רואים הצדקה להמשיך ולהגביל באמצעות</w:t>
      </w:r>
      <w:bookmarkStart w:id="826" w:name="_ETM_Q1_7490231"/>
      <w:bookmarkEnd w:id="826"/>
      <w:r>
        <w:rPr>
          <w:rFonts w:hint="cs"/>
          <w:rtl/>
          <w:lang w:eastAsia="he-IL"/>
        </w:rPr>
        <w:t xml:space="preserve"> תו ירוק, שלא מוסדר בכלל בחקיקה. החוק מאפשר בדיקות, מאפשר</w:t>
      </w:r>
      <w:bookmarkStart w:id="827" w:name="_ETM_Q1_7490691"/>
      <w:bookmarkEnd w:id="827"/>
      <w:r>
        <w:rPr>
          <w:rFonts w:hint="cs"/>
          <w:rtl/>
          <w:lang w:eastAsia="he-IL"/>
        </w:rPr>
        <w:t xml:space="preserve"> הצהרת בריאות, אבל הוא לא מדבר על הגבלת כניסה למקומות. </w:t>
      </w:r>
      <w:bookmarkStart w:id="828" w:name="_ETM_Q1_7498743"/>
      <w:bookmarkEnd w:id="828"/>
      <w:r>
        <w:rPr>
          <w:rFonts w:hint="cs"/>
          <w:rtl/>
          <w:lang w:eastAsia="he-IL"/>
        </w:rPr>
        <w:t>אנחנו עדיין לא מבינים מאין מקור הסמכות להחיל את התו</w:t>
      </w:r>
      <w:bookmarkStart w:id="829" w:name="_ETM_Q1_7503632"/>
      <w:bookmarkEnd w:id="829"/>
      <w:r>
        <w:rPr>
          <w:rFonts w:hint="cs"/>
          <w:rtl/>
          <w:lang w:eastAsia="he-IL"/>
        </w:rPr>
        <w:t xml:space="preserve"> הירוק. אשמח לשמוע על כך הסבר מן הגורמים המוסמכים. </w:t>
      </w:r>
    </w:p>
    <w:p w:rsidR="00FF1B74" w:rsidRDefault="00FF1B74" w:rsidP="00FF1B74">
      <w:pPr>
        <w:rPr>
          <w:rtl/>
          <w:lang w:eastAsia="he-IL"/>
        </w:rPr>
      </w:pPr>
    </w:p>
    <w:p w:rsidR="00FF1B74" w:rsidRDefault="00FF1B74" w:rsidP="00FF1B74">
      <w:pPr>
        <w:pStyle w:val="a5"/>
        <w:keepNext/>
        <w:rPr>
          <w:rtl/>
        </w:rPr>
      </w:pPr>
      <w:bookmarkStart w:id="830" w:name="ET_speaker_תמי_סלע_1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30"/>
    </w:p>
    <w:p w:rsidR="00FF1B74" w:rsidRDefault="00FF1B74" w:rsidP="00FF1B74">
      <w:pPr>
        <w:pStyle w:val="KeepWithNext"/>
        <w:rPr>
          <w:rtl/>
          <w:lang w:eastAsia="he-IL"/>
        </w:rPr>
      </w:pPr>
    </w:p>
    <w:p w:rsidR="00FF1B74" w:rsidRDefault="00FF1B74" w:rsidP="000D64E9">
      <w:pPr>
        <w:rPr>
          <w:rtl/>
          <w:lang w:eastAsia="he-IL"/>
        </w:rPr>
      </w:pPr>
      <w:r>
        <w:rPr>
          <w:rtl/>
          <w:lang w:eastAsia="he-IL"/>
        </w:rPr>
        <w:t>נושא ההסמכה</w:t>
      </w:r>
      <w:r w:rsidR="007B05BC">
        <w:rPr>
          <w:rFonts w:hint="cs"/>
          <w:rtl/>
          <w:lang w:eastAsia="he-IL"/>
        </w:rPr>
        <w:t>,</w:t>
      </w:r>
      <w:r>
        <w:rPr>
          <w:rtl/>
          <w:lang w:eastAsia="he-IL"/>
        </w:rPr>
        <w:t xml:space="preserve"> </w:t>
      </w:r>
      <w:r w:rsidR="007B05BC">
        <w:rPr>
          <w:rFonts w:hint="cs"/>
          <w:rtl/>
          <w:lang w:eastAsia="he-IL"/>
        </w:rPr>
        <w:t xml:space="preserve">שהיא </w:t>
      </w:r>
      <w:bookmarkStart w:id="831" w:name="_ETM_Q1_7507009"/>
      <w:bookmarkEnd w:id="831"/>
      <w:r w:rsidR="007B05BC">
        <w:rPr>
          <w:rFonts w:hint="cs"/>
          <w:rtl/>
          <w:lang w:eastAsia="he-IL"/>
        </w:rPr>
        <w:t xml:space="preserve">בעייתית, </w:t>
      </w:r>
      <w:r>
        <w:rPr>
          <w:rtl/>
          <w:lang w:eastAsia="he-IL"/>
        </w:rPr>
        <w:t>עלה פה כבר בוועדה</w:t>
      </w:r>
      <w:r w:rsidR="007B05BC">
        <w:rPr>
          <w:rFonts w:hint="cs"/>
          <w:rtl/>
          <w:lang w:eastAsia="he-IL"/>
        </w:rPr>
        <w:t>, שהסעיף לא באופן מפורש מסמיך את ההבחנה</w:t>
      </w:r>
      <w:bookmarkStart w:id="832" w:name="_ETM_Q1_7513951"/>
      <w:bookmarkEnd w:id="832"/>
      <w:r w:rsidR="007B05BC">
        <w:rPr>
          <w:rFonts w:hint="cs"/>
          <w:rtl/>
          <w:lang w:eastAsia="he-IL"/>
        </w:rPr>
        <w:t xml:space="preserve"> הזאת </w:t>
      </w:r>
      <w:r w:rsidR="000D64E9">
        <w:rPr>
          <w:rFonts w:hint="cs"/>
          <w:rtl/>
          <w:lang w:eastAsia="he-IL"/>
        </w:rPr>
        <w:t xml:space="preserve">לגבי </w:t>
      </w:r>
      <w:r w:rsidR="007B05BC">
        <w:rPr>
          <w:rFonts w:hint="cs"/>
          <w:rtl/>
          <w:lang w:eastAsia="he-IL"/>
        </w:rPr>
        <w:t>תו ירוק</w:t>
      </w:r>
      <w:r>
        <w:rPr>
          <w:rtl/>
          <w:lang w:eastAsia="he-IL"/>
        </w:rPr>
        <w:t xml:space="preserve">. </w:t>
      </w:r>
      <w:r w:rsidR="007B05BC">
        <w:rPr>
          <w:rFonts w:hint="cs"/>
          <w:rtl/>
          <w:lang w:eastAsia="he-IL"/>
        </w:rPr>
        <w:t xml:space="preserve">אפשר להתווכח על זה, </w:t>
      </w:r>
      <w:r w:rsidR="007B05BC">
        <w:rPr>
          <w:rtl/>
          <w:lang w:eastAsia="he-IL"/>
        </w:rPr>
        <w:t>יש על זה מ</w:t>
      </w:r>
      <w:r>
        <w:rPr>
          <w:rtl/>
          <w:lang w:eastAsia="he-IL"/>
        </w:rPr>
        <w:t xml:space="preserve">חלוקת. בגדול, צמצמו פה את הפגיעה בשוויון עם </w:t>
      </w:r>
      <w:r w:rsidR="007B05BC">
        <w:rPr>
          <w:rtl/>
          <w:lang w:eastAsia="he-IL"/>
        </w:rPr>
        <w:t>בדיק</w:t>
      </w:r>
      <w:r w:rsidR="007B05BC">
        <w:rPr>
          <w:rFonts w:hint="cs"/>
          <w:rtl/>
          <w:lang w:eastAsia="he-IL"/>
        </w:rPr>
        <w:t>ת הקורונה</w:t>
      </w:r>
      <w:r>
        <w:rPr>
          <w:rtl/>
          <w:lang w:eastAsia="he-IL"/>
        </w:rPr>
        <w:t xml:space="preserve"> </w:t>
      </w:r>
      <w:proofErr w:type="spellStart"/>
      <w:r>
        <w:rPr>
          <w:rtl/>
          <w:lang w:eastAsia="he-IL"/>
        </w:rPr>
        <w:t>המיידית</w:t>
      </w:r>
      <w:proofErr w:type="spellEnd"/>
      <w:r>
        <w:rPr>
          <w:rtl/>
          <w:lang w:eastAsia="he-IL"/>
        </w:rPr>
        <w:t>.</w:t>
      </w:r>
    </w:p>
    <w:p w:rsidR="00FF1B74" w:rsidRDefault="00FF1B74" w:rsidP="00FF1B74">
      <w:pPr>
        <w:rPr>
          <w:rtl/>
          <w:lang w:eastAsia="he-IL"/>
        </w:rPr>
      </w:pPr>
    </w:p>
    <w:p w:rsidR="00FF1B74" w:rsidRDefault="00FF1B74" w:rsidP="00FF1B74">
      <w:pPr>
        <w:pStyle w:val="af8"/>
        <w:keepNext/>
        <w:rPr>
          <w:rtl/>
        </w:rPr>
      </w:pPr>
      <w:bookmarkStart w:id="833" w:name="ET_yor_6065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3"/>
    </w:p>
    <w:p w:rsidR="00FF1B74" w:rsidRDefault="00FF1B74" w:rsidP="00FF1B74">
      <w:pPr>
        <w:pStyle w:val="KeepWithNext"/>
        <w:rPr>
          <w:rtl/>
          <w:lang w:eastAsia="he-IL"/>
        </w:rPr>
      </w:pPr>
    </w:p>
    <w:p w:rsidR="00FB4188" w:rsidRDefault="007B05BC" w:rsidP="000D64E9">
      <w:pPr>
        <w:rPr>
          <w:rtl/>
          <w:lang w:eastAsia="he-IL"/>
        </w:rPr>
      </w:pPr>
      <w:r>
        <w:rPr>
          <w:rFonts w:hint="cs"/>
          <w:rtl/>
          <w:lang w:eastAsia="he-IL"/>
        </w:rPr>
        <w:t xml:space="preserve">עו"ד פרייס, </w:t>
      </w:r>
      <w:bookmarkStart w:id="834" w:name="_ETM_Q1_7523135"/>
      <w:bookmarkEnd w:id="834"/>
      <w:r>
        <w:rPr>
          <w:rFonts w:hint="cs"/>
          <w:rtl/>
          <w:lang w:eastAsia="he-IL"/>
        </w:rPr>
        <w:t xml:space="preserve">אומר לך שני דברים עקרוניים, מכיוון שאנחנו בשלהי הדיון, אבל </w:t>
      </w:r>
      <w:bookmarkStart w:id="835" w:name="_ETM_Q1_7530923"/>
      <w:bookmarkEnd w:id="835"/>
      <w:r>
        <w:rPr>
          <w:rFonts w:hint="cs"/>
          <w:rtl/>
          <w:lang w:eastAsia="he-IL"/>
        </w:rPr>
        <w:t xml:space="preserve">אני בטוח שהדבר הזה כבר נדון ועוד יידון הרבה. </w:t>
      </w:r>
      <w:r w:rsidR="00FF1B74">
        <w:rPr>
          <w:rtl/>
          <w:lang w:eastAsia="he-IL"/>
        </w:rPr>
        <w:t>חוק הקורונה</w:t>
      </w:r>
      <w:r>
        <w:rPr>
          <w:rFonts w:hint="cs"/>
          <w:rtl/>
          <w:lang w:eastAsia="he-IL"/>
        </w:rPr>
        <w:t xml:space="preserve">, שמכוחו אנחנו פועלים פה בחקיקת משנה בתקנות של הממשלה, וגם </w:t>
      </w:r>
      <w:bookmarkStart w:id="836" w:name="_ETM_Q1_7542075"/>
      <w:bookmarkEnd w:id="836"/>
      <w:r>
        <w:rPr>
          <w:rFonts w:hint="cs"/>
          <w:rtl/>
          <w:lang w:eastAsia="he-IL"/>
        </w:rPr>
        <w:t>אותן אנחנו מאשרים כאן בוועדה,</w:t>
      </w:r>
      <w:r>
        <w:rPr>
          <w:rtl/>
          <w:lang w:eastAsia="he-IL"/>
        </w:rPr>
        <w:t xml:space="preserve"> באופן כללי </w:t>
      </w:r>
      <w:r w:rsidR="00FF1B74">
        <w:rPr>
          <w:rtl/>
          <w:lang w:eastAsia="he-IL"/>
        </w:rPr>
        <w:t xml:space="preserve">נותן </w:t>
      </w:r>
      <w:r>
        <w:rPr>
          <w:rFonts w:hint="cs"/>
          <w:rtl/>
          <w:lang w:eastAsia="he-IL"/>
        </w:rPr>
        <w:t xml:space="preserve">למחוקק את הסמכות של הממשלה </w:t>
      </w:r>
      <w:r w:rsidR="00FF1B74">
        <w:rPr>
          <w:rtl/>
          <w:lang w:eastAsia="he-IL"/>
        </w:rPr>
        <w:t>להגביל את כל הזכויות שאמרת, והממשלה עושה את זה כמו בכל דמוקרטיה</w:t>
      </w:r>
      <w:r w:rsidR="00FB4188">
        <w:rPr>
          <w:rFonts w:hint="cs"/>
          <w:rtl/>
          <w:lang w:eastAsia="he-IL"/>
        </w:rPr>
        <w:t>, בכל מדינה ששומרת על זכויות האדם</w:t>
      </w:r>
      <w:r w:rsidR="00FF1B74">
        <w:rPr>
          <w:rtl/>
          <w:lang w:eastAsia="he-IL"/>
        </w:rPr>
        <w:t xml:space="preserve">. שמירה על זכויות האדם היא </w:t>
      </w:r>
      <w:r w:rsidR="00FB4188">
        <w:rPr>
          <w:rFonts w:hint="cs"/>
          <w:rtl/>
          <w:lang w:eastAsia="he-IL"/>
        </w:rPr>
        <w:t xml:space="preserve">בראש ובראשונה </w:t>
      </w:r>
      <w:r w:rsidR="00FF1B74">
        <w:rPr>
          <w:rtl/>
          <w:lang w:eastAsia="he-IL"/>
        </w:rPr>
        <w:t xml:space="preserve">שמירה על הזכות לחיים. </w:t>
      </w:r>
      <w:r w:rsidR="00FB4188">
        <w:rPr>
          <w:rFonts w:hint="cs"/>
          <w:rtl/>
          <w:lang w:eastAsia="he-IL"/>
        </w:rPr>
        <w:t xml:space="preserve">מה שהממשלה עושה כאן, היא שומרת על הזכות לחיים של המון אזרחים ושל </w:t>
      </w:r>
      <w:bookmarkStart w:id="837" w:name="_ETM_Q1_7569705"/>
      <w:bookmarkEnd w:id="837"/>
      <w:r w:rsidR="00FB4188">
        <w:rPr>
          <w:rFonts w:hint="cs"/>
          <w:rtl/>
          <w:lang w:eastAsia="he-IL"/>
        </w:rPr>
        <w:t xml:space="preserve">החברה כולה. </w:t>
      </w:r>
      <w:r w:rsidR="00FF1B74">
        <w:rPr>
          <w:rtl/>
          <w:lang w:eastAsia="he-IL"/>
        </w:rPr>
        <w:t xml:space="preserve">אני ממליץ לך ללכת </w:t>
      </w:r>
      <w:r w:rsidR="000D64E9">
        <w:rPr>
          <w:rFonts w:hint="cs"/>
          <w:rtl/>
          <w:lang w:eastAsia="he-IL"/>
        </w:rPr>
        <w:t xml:space="preserve">ולראות </w:t>
      </w:r>
      <w:r w:rsidR="00FF1B74">
        <w:rPr>
          <w:rtl/>
          <w:lang w:eastAsia="he-IL"/>
        </w:rPr>
        <w:t>כמה וכמה חולי קורונה</w:t>
      </w:r>
      <w:r w:rsidR="000D64E9">
        <w:rPr>
          <w:rFonts w:hint="cs"/>
          <w:rtl/>
          <w:lang w:eastAsia="he-IL"/>
        </w:rPr>
        <w:t>.</w:t>
      </w:r>
      <w:r w:rsidR="00FF1B74">
        <w:rPr>
          <w:rtl/>
          <w:lang w:eastAsia="he-IL"/>
        </w:rPr>
        <w:t xml:space="preserve"> </w:t>
      </w:r>
      <w:r w:rsidR="00FB4188">
        <w:rPr>
          <w:rFonts w:hint="cs"/>
          <w:rtl/>
          <w:lang w:eastAsia="he-IL"/>
        </w:rPr>
        <w:t>השבוע היו שניים כאלה שהכרתי שנפטרו, מסגר מפרדס</w:t>
      </w:r>
      <w:bookmarkStart w:id="838" w:name="_ETM_Q1_7577972"/>
      <w:bookmarkEnd w:id="838"/>
      <w:r w:rsidR="00FB4188">
        <w:rPr>
          <w:rFonts w:hint="cs"/>
          <w:rtl/>
          <w:lang w:eastAsia="he-IL"/>
        </w:rPr>
        <w:t xml:space="preserve"> חנה שנפטר תוך שעות ספורות ובחור צעיר מקרני שומרון שנפטר תוך שעות ספורות</w:t>
      </w:r>
      <w:r w:rsidR="000D64E9">
        <w:rPr>
          <w:rFonts w:hint="cs"/>
          <w:rtl/>
          <w:lang w:eastAsia="he-IL"/>
        </w:rPr>
        <w:t>.</w:t>
      </w:r>
      <w:r w:rsidR="00FB4188">
        <w:rPr>
          <w:rFonts w:hint="cs"/>
          <w:rtl/>
          <w:lang w:eastAsia="he-IL"/>
        </w:rPr>
        <w:t xml:space="preserve"> הוא ואשתו נדבקו, הוא מת, לא עזר כלום, והוא היה אחרי חיסון ראשון </w:t>
      </w:r>
      <w:r w:rsidR="000D64E9">
        <w:rPr>
          <w:rFonts w:hint="cs"/>
          <w:rtl/>
          <w:lang w:eastAsia="he-IL"/>
        </w:rPr>
        <w:t>ו</w:t>
      </w:r>
      <w:r w:rsidR="00FB4188">
        <w:rPr>
          <w:rFonts w:hint="cs"/>
          <w:rtl/>
          <w:lang w:eastAsia="he-IL"/>
        </w:rPr>
        <w:t xml:space="preserve">לפני החיסון השני, ואשתו חולה קשה, אני מאחל לה בריאות מכאן. </w:t>
      </w:r>
    </w:p>
    <w:p w:rsidR="00FB4188" w:rsidRDefault="00FB4188" w:rsidP="00FB4188">
      <w:pPr>
        <w:rPr>
          <w:rtl/>
          <w:lang w:eastAsia="he-IL"/>
        </w:rPr>
      </w:pPr>
    </w:p>
    <w:p w:rsidR="00FB4188" w:rsidRDefault="00FF1B74" w:rsidP="000D64E9">
      <w:pPr>
        <w:rPr>
          <w:rtl/>
          <w:lang w:eastAsia="he-IL"/>
        </w:rPr>
      </w:pPr>
      <w:r>
        <w:rPr>
          <w:rtl/>
          <w:lang w:eastAsia="he-IL"/>
        </w:rPr>
        <w:t xml:space="preserve">אנחנו כממשלה </w:t>
      </w:r>
      <w:r w:rsidR="00FB4188">
        <w:rPr>
          <w:rtl/>
          <w:lang w:eastAsia="he-IL"/>
        </w:rPr>
        <w:t>–</w:t>
      </w:r>
      <w:r w:rsidR="00FB4188">
        <w:rPr>
          <w:rFonts w:hint="cs"/>
          <w:rtl/>
          <w:lang w:eastAsia="he-IL"/>
        </w:rPr>
        <w:t xml:space="preserve"> וזה נכון </w:t>
      </w:r>
      <w:bookmarkStart w:id="839" w:name="_ETM_Q1_7592724"/>
      <w:bookmarkEnd w:id="839"/>
      <w:r w:rsidR="00FB4188">
        <w:rPr>
          <w:rFonts w:hint="cs"/>
          <w:rtl/>
          <w:lang w:eastAsia="he-IL"/>
        </w:rPr>
        <w:t xml:space="preserve">לכל דמוקרטיה, אני אומר את זה אפרופו ההערה שאמרה קודם </w:t>
      </w:r>
      <w:bookmarkStart w:id="840" w:name="_ETM_Q1_7600828"/>
      <w:bookmarkEnd w:id="840"/>
      <w:r w:rsidR="00FB4188">
        <w:rPr>
          <w:rFonts w:hint="cs"/>
          <w:rtl/>
          <w:lang w:eastAsia="he-IL"/>
        </w:rPr>
        <w:t xml:space="preserve">עו"ד שטרנברג ממשרד המשפטים, כאילו זה אקסיומה. זה לא אקסיומה, </w:t>
      </w:r>
      <w:bookmarkStart w:id="841" w:name="_ETM_Q1_7604174"/>
      <w:bookmarkEnd w:id="841"/>
      <w:r w:rsidR="00FB4188">
        <w:rPr>
          <w:rFonts w:hint="cs"/>
          <w:rtl/>
          <w:lang w:eastAsia="he-IL"/>
        </w:rPr>
        <w:t>האקסיומה הפוכה. האקסיומה הזאת</w:t>
      </w:r>
      <w:r w:rsidR="000D64E9">
        <w:rPr>
          <w:rFonts w:hint="cs"/>
          <w:rtl/>
          <w:lang w:eastAsia="he-IL"/>
        </w:rPr>
        <w:t>,</w:t>
      </w:r>
      <w:r w:rsidR="00FB4188">
        <w:rPr>
          <w:rFonts w:hint="cs"/>
          <w:rtl/>
          <w:lang w:eastAsia="he-IL"/>
        </w:rPr>
        <w:t xml:space="preserve"> הגענו למצב </w:t>
      </w:r>
      <w:bookmarkStart w:id="842" w:name="_ETM_Q1_7606734"/>
      <w:bookmarkEnd w:id="842"/>
      <w:r w:rsidR="00FB4188">
        <w:rPr>
          <w:rFonts w:hint="cs"/>
          <w:rtl/>
          <w:lang w:eastAsia="he-IL"/>
        </w:rPr>
        <w:t xml:space="preserve">שהשיח על זכויות אדם </w:t>
      </w:r>
      <w:r w:rsidR="00FB4188">
        <w:rPr>
          <w:rtl/>
          <w:lang w:eastAsia="he-IL"/>
        </w:rPr>
        <w:t>–</w:t>
      </w:r>
      <w:r w:rsidR="00FB4188">
        <w:rPr>
          <w:rFonts w:hint="cs"/>
          <w:rtl/>
          <w:lang w:eastAsia="he-IL"/>
        </w:rPr>
        <w:t xml:space="preserve"> איך אמר פעם פרופ'</w:t>
      </w:r>
      <w:bookmarkStart w:id="843" w:name="_ETM_Q1_7611617"/>
      <w:bookmarkEnd w:id="843"/>
      <w:r w:rsidR="00FB4188">
        <w:rPr>
          <w:rFonts w:hint="cs"/>
          <w:rtl/>
          <w:lang w:eastAsia="he-IL"/>
        </w:rPr>
        <w:t xml:space="preserve"> </w:t>
      </w:r>
      <w:proofErr w:type="spellStart"/>
      <w:r w:rsidR="00FB4188">
        <w:rPr>
          <w:rFonts w:hint="cs"/>
          <w:rtl/>
          <w:lang w:eastAsia="he-IL"/>
        </w:rPr>
        <w:t>שוייד</w:t>
      </w:r>
      <w:proofErr w:type="spellEnd"/>
      <w:r w:rsidR="00FB4188">
        <w:rPr>
          <w:rFonts w:hint="cs"/>
          <w:rtl/>
          <w:lang w:eastAsia="he-IL"/>
        </w:rPr>
        <w:t xml:space="preserve"> לפרופ' ברק: השיח הזה לא מרומם את האדם אלא מבזה את האדם מכיוון שהופכים את האדם ליצור תלוש, ליצור שאין לו חובות חברתיות, שאין לו מחויבות לדאגה לאחרים, </w:t>
      </w:r>
      <w:bookmarkStart w:id="844" w:name="_ETM_Q1_7625451"/>
      <w:bookmarkEnd w:id="844"/>
      <w:r w:rsidR="00FB4188">
        <w:rPr>
          <w:rFonts w:hint="cs"/>
          <w:rtl/>
          <w:lang w:eastAsia="he-IL"/>
        </w:rPr>
        <w:t xml:space="preserve">רק אדם מטריאליסט שדואג לעצמו </w:t>
      </w:r>
      <w:r w:rsidR="000D64E9">
        <w:rPr>
          <w:rFonts w:hint="cs"/>
          <w:rtl/>
          <w:lang w:eastAsia="he-IL"/>
        </w:rPr>
        <w:t>ו</w:t>
      </w:r>
      <w:r w:rsidR="00FB4188">
        <w:rPr>
          <w:rFonts w:hint="cs"/>
          <w:rtl/>
          <w:lang w:eastAsia="he-IL"/>
        </w:rPr>
        <w:t xml:space="preserve">למה שמגיע לו. זה לא </w:t>
      </w:r>
      <w:bookmarkStart w:id="845" w:name="_ETM_Q1_7628898"/>
      <w:bookmarkEnd w:id="845"/>
      <w:r w:rsidR="00FB4188">
        <w:rPr>
          <w:rFonts w:hint="cs"/>
          <w:rtl/>
          <w:lang w:eastAsia="he-IL"/>
        </w:rPr>
        <w:t xml:space="preserve">האדם, עו"ד פרייס, זה לא האדם שאנחנו מגנים עליו. אנחנו </w:t>
      </w:r>
      <w:bookmarkStart w:id="846" w:name="_ETM_Q1_7634005"/>
      <w:bookmarkEnd w:id="846"/>
      <w:r w:rsidR="00FB4188">
        <w:rPr>
          <w:rFonts w:hint="cs"/>
          <w:rtl/>
          <w:lang w:eastAsia="he-IL"/>
        </w:rPr>
        <w:t xml:space="preserve">מגנים על האדם השלם, האדם שיש לו חברה ויש לו </w:t>
      </w:r>
      <w:bookmarkStart w:id="847" w:name="_ETM_Q1_7631866"/>
      <w:bookmarkEnd w:id="847"/>
      <w:r w:rsidR="00FB4188">
        <w:rPr>
          <w:rFonts w:hint="cs"/>
          <w:rtl/>
          <w:lang w:eastAsia="he-IL"/>
        </w:rPr>
        <w:t xml:space="preserve">מחויבות חברתית ויש לו מחויבות גם לעצמו. </w:t>
      </w:r>
    </w:p>
    <w:p w:rsidR="00FB4188" w:rsidRDefault="00FB4188" w:rsidP="00FB4188">
      <w:pPr>
        <w:rPr>
          <w:rtl/>
          <w:lang w:eastAsia="he-IL"/>
        </w:rPr>
      </w:pPr>
    </w:p>
    <w:p w:rsidR="00FB4188" w:rsidRDefault="00FB4188" w:rsidP="000D64E9">
      <w:pPr>
        <w:rPr>
          <w:rtl/>
          <w:lang w:eastAsia="he-IL"/>
        </w:rPr>
      </w:pPr>
      <w:r>
        <w:rPr>
          <w:rFonts w:hint="cs"/>
          <w:rtl/>
          <w:lang w:eastAsia="he-IL"/>
        </w:rPr>
        <w:t>אם בא</w:t>
      </w:r>
      <w:bookmarkStart w:id="848" w:name="_ETM_Q1_7640317"/>
      <w:bookmarkEnd w:id="848"/>
      <w:r>
        <w:rPr>
          <w:rFonts w:hint="cs"/>
          <w:rtl/>
          <w:lang w:eastAsia="he-IL"/>
        </w:rPr>
        <w:t xml:space="preserve"> אדם ואומר שהוא רוצה לא להתחסן </w:t>
      </w:r>
      <w:r>
        <w:rPr>
          <w:rtl/>
          <w:lang w:eastAsia="he-IL"/>
        </w:rPr>
        <w:t>–</w:t>
      </w:r>
      <w:r>
        <w:rPr>
          <w:rFonts w:hint="cs"/>
          <w:rtl/>
          <w:lang w:eastAsia="he-IL"/>
        </w:rPr>
        <w:t xml:space="preserve"> מצוין, אז יתכבד</w:t>
      </w:r>
      <w:bookmarkStart w:id="849" w:name="_ETM_Q1_7640865"/>
      <w:bookmarkEnd w:id="849"/>
      <w:r>
        <w:rPr>
          <w:rFonts w:hint="cs"/>
          <w:rtl/>
          <w:lang w:eastAsia="he-IL"/>
        </w:rPr>
        <w:t xml:space="preserve"> ויישב בביתו, כפי שאנחנו מגבילים כל זכות אחרת</w:t>
      </w:r>
      <w:r w:rsidR="000D64E9">
        <w:rPr>
          <w:rFonts w:hint="cs"/>
          <w:rtl/>
          <w:lang w:eastAsia="he-IL"/>
        </w:rPr>
        <w:t>.</w:t>
      </w:r>
      <w:r>
        <w:rPr>
          <w:rFonts w:hint="cs"/>
          <w:rtl/>
          <w:lang w:eastAsia="he-IL"/>
        </w:rPr>
        <w:t xml:space="preserve"> גם אדם </w:t>
      </w:r>
      <w:bookmarkStart w:id="850" w:name="_ETM_Q1_7648766"/>
      <w:bookmarkEnd w:id="850"/>
      <w:r>
        <w:rPr>
          <w:rFonts w:hint="cs"/>
          <w:rtl/>
          <w:lang w:eastAsia="he-IL"/>
        </w:rPr>
        <w:t xml:space="preserve">שרוצה לעשן כאן בתוך החדר אנחנו אומרים לו שיש פינת </w:t>
      </w:r>
      <w:bookmarkStart w:id="851" w:name="_ETM_Q1_7651389"/>
      <w:bookmarkEnd w:id="851"/>
      <w:r>
        <w:rPr>
          <w:rFonts w:hint="cs"/>
          <w:rtl/>
          <w:lang w:eastAsia="he-IL"/>
        </w:rPr>
        <w:t>עישון בחוץ, אתה יכול לעשן בביתך, אתה לא תעשן כאן</w:t>
      </w:r>
      <w:bookmarkStart w:id="852" w:name="_ETM_Q1_7656397"/>
      <w:bookmarkEnd w:id="852"/>
      <w:r>
        <w:rPr>
          <w:rFonts w:hint="cs"/>
          <w:rtl/>
          <w:lang w:eastAsia="he-IL"/>
        </w:rPr>
        <w:t xml:space="preserve"> ככל שהחברה החליטה שזה מסכן, על בסיס מדע ארוך </w:t>
      </w:r>
      <w:bookmarkStart w:id="853" w:name="_ETM_Q1_7661931"/>
      <w:bookmarkEnd w:id="853"/>
      <w:r>
        <w:rPr>
          <w:rFonts w:hint="cs"/>
          <w:rtl/>
          <w:lang w:eastAsia="he-IL"/>
        </w:rPr>
        <w:t xml:space="preserve">שנים. אותו דבר גם בעניין הזה. זה תפקיד הממשלה. </w:t>
      </w:r>
    </w:p>
    <w:p w:rsidR="00FB4188" w:rsidRDefault="00FB4188" w:rsidP="00FB4188">
      <w:pPr>
        <w:rPr>
          <w:rtl/>
          <w:lang w:eastAsia="he-IL"/>
        </w:rPr>
      </w:pPr>
    </w:p>
    <w:p w:rsidR="00FF1B74" w:rsidRDefault="00FB4188" w:rsidP="000D64E9">
      <w:pPr>
        <w:rPr>
          <w:rtl/>
          <w:lang w:eastAsia="he-IL"/>
        </w:rPr>
      </w:pPr>
      <w:r>
        <w:rPr>
          <w:rFonts w:hint="cs"/>
          <w:rtl/>
          <w:lang w:eastAsia="he-IL"/>
        </w:rPr>
        <w:t xml:space="preserve">למה </w:t>
      </w:r>
      <w:bookmarkStart w:id="854" w:name="_ETM_Q1_7670458"/>
      <w:bookmarkEnd w:id="854"/>
      <w:r>
        <w:rPr>
          <w:rFonts w:hint="cs"/>
          <w:rtl/>
          <w:lang w:eastAsia="he-IL"/>
        </w:rPr>
        <w:t xml:space="preserve">כל כך כואבים לי הדברים שאת אומרת? מכיוון שבדרך כלל </w:t>
      </w:r>
      <w:bookmarkStart w:id="855" w:name="_ETM_Q1_7670802"/>
      <w:bookmarkEnd w:id="855"/>
      <w:r>
        <w:rPr>
          <w:rFonts w:hint="cs"/>
          <w:rtl/>
          <w:lang w:eastAsia="he-IL"/>
        </w:rPr>
        <w:t xml:space="preserve">הממשלה מאזנת בין זכויות </w:t>
      </w:r>
      <w:r>
        <w:rPr>
          <w:rtl/>
          <w:lang w:eastAsia="he-IL"/>
        </w:rPr>
        <w:t>–</w:t>
      </w:r>
      <w:r>
        <w:rPr>
          <w:rFonts w:hint="cs"/>
          <w:rtl/>
          <w:lang w:eastAsia="he-IL"/>
        </w:rPr>
        <w:t xml:space="preserve"> היא מאזנת בין הזכות שלך </w:t>
      </w:r>
      <w:bookmarkStart w:id="856" w:name="_ETM_Q1_7677053"/>
      <w:bookmarkEnd w:id="856"/>
      <w:r>
        <w:rPr>
          <w:rFonts w:hint="cs"/>
          <w:rtl/>
          <w:lang w:eastAsia="he-IL"/>
        </w:rPr>
        <w:t xml:space="preserve">לשמוע מוזיקה עד 11 בלילה לבין הזכות של השכן שלך </w:t>
      </w:r>
      <w:bookmarkStart w:id="857" w:name="_ETM_Q1_7681529"/>
      <w:bookmarkEnd w:id="857"/>
      <w:r>
        <w:rPr>
          <w:rFonts w:hint="cs"/>
          <w:rtl/>
          <w:lang w:eastAsia="he-IL"/>
        </w:rPr>
        <w:t xml:space="preserve">לישון. אבל כאן מה הממשלה עושה? היא עושה את זה בחקיקה </w:t>
      </w:r>
      <w:bookmarkStart w:id="858" w:name="_ETM_Q1_7681394"/>
      <w:bookmarkEnd w:id="858"/>
      <w:r>
        <w:rPr>
          <w:rFonts w:hint="cs"/>
          <w:rtl/>
          <w:lang w:eastAsia="he-IL"/>
        </w:rPr>
        <w:t xml:space="preserve">ראשית. אמרתי קודם, אני הייתי נגד זה, אני חושב שזו </w:t>
      </w:r>
      <w:bookmarkStart w:id="859" w:name="_ETM_Q1_7682803"/>
      <w:bookmarkEnd w:id="859"/>
      <w:r>
        <w:rPr>
          <w:rFonts w:hint="cs"/>
          <w:rtl/>
          <w:lang w:eastAsia="he-IL"/>
        </w:rPr>
        <w:t xml:space="preserve">הייתה טעות חמורה של היועץ המשפטי שגלגל את זה כך </w:t>
      </w:r>
      <w:bookmarkStart w:id="860" w:name="_ETM_Q1_7686366"/>
      <w:bookmarkEnd w:id="860"/>
      <w:r>
        <w:rPr>
          <w:rFonts w:hint="cs"/>
          <w:rtl/>
          <w:lang w:eastAsia="he-IL"/>
        </w:rPr>
        <w:t>שנצטרך לעשות חקיקה על הדבר הזה. שעת חירום היא דינמית.</w:t>
      </w:r>
      <w:bookmarkStart w:id="861" w:name="_ETM_Q1_7695120"/>
      <w:bookmarkEnd w:id="861"/>
      <w:r>
        <w:rPr>
          <w:rFonts w:hint="cs"/>
          <w:rtl/>
          <w:lang w:eastAsia="he-IL"/>
        </w:rPr>
        <w:t xml:space="preserve"> הממשלה רצינית, יש מערכות שלמות. ראינו פה עשרות מומחים שישבו עם הממשלה. זו לא הייתה החלטה במחשכים ולא הייתה החלטה</w:t>
      </w:r>
      <w:bookmarkStart w:id="862" w:name="_ETM_Q1_7697137"/>
      <w:bookmarkEnd w:id="862"/>
      <w:r>
        <w:rPr>
          <w:rFonts w:hint="cs"/>
          <w:rtl/>
          <w:lang w:eastAsia="he-IL"/>
        </w:rPr>
        <w:t xml:space="preserve"> של איש אחד, הכול בשקיפות. </w:t>
      </w:r>
      <w:r w:rsidR="00415F8F">
        <w:rPr>
          <w:rFonts w:hint="cs"/>
          <w:rtl/>
          <w:lang w:eastAsia="he-IL"/>
        </w:rPr>
        <w:t xml:space="preserve">הכול היה ניתן גם לפיקוח </w:t>
      </w:r>
      <w:bookmarkStart w:id="863" w:name="_ETM_Q1_7700033"/>
      <w:bookmarkEnd w:id="863"/>
      <w:r w:rsidR="00415F8F">
        <w:rPr>
          <w:rFonts w:hint="cs"/>
          <w:rtl/>
          <w:lang w:eastAsia="he-IL"/>
        </w:rPr>
        <w:t xml:space="preserve">כאן בכנסת. בכל זאת זה עובר בחקיקה מדוקדקת וכל </w:t>
      </w:r>
      <w:bookmarkStart w:id="864" w:name="_ETM_Q1_7709590"/>
      <w:bookmarkEnd w:id="864"/>
      <w:r w:rsidR="00415F8F">
        <w:rPr>
          <w:rFonts w:hint="cs"/>
          <w:rtl/>
          <w:lang w:eastAsia="he-IL"/>
        </w:rPr>
        <w:t>דבר כאן</w:t>
      </w:r>
      <w:r w:rsidR="000D64E9">
        <w:rPr>
          <w:rFonts w:hint="cs"/>
          <w:rtl/>
          <w:lang w:eastAsia="he-IL"/>
        </w:rPr>
        <w:t xml:space="preserve"> נידון</w:t>
      </w:r>
      <w:r w:rsidR="00415F8F">
        <w:rPr>
          <w:rFonts w:hint="cs"/>
          <w:rtl/>
          <w:lang w:eastAsia="he-IL"/>
        </w:rPr>
        <w:t>, כפי שאת רואה, אפילו דברים שנכתבים</w:t>
      </w:r>
      <w:r w:rsidR="000D64E9">
        <w:rPr>
          <w:rFonts w:hint="cs"/>
          <w:rtl/>
          <w:lang w:eastAsia="he-IL"/>
        </w:rPr>
        <w:t>.</w:t>
      </w:r>
      <w:r w:rsidR="00415F8F">
        <w:rPr>
          <w:rFonts w:hint="cs"/>
          <w:rtl/>
          <w:lang w:eastAsia="he-IL"/>
        </w:rPr>
        <w:t xml:space="preserve"> מתברר שמדיניות</w:t>
      </w:r>
      <w:bookmarkStart w:id="865" w:name="_ETM_Q1_7710180"/>
      <w:bookmarkEnd w:id="865"/>
      <w:r w:rsidR="00415F8F">
        <w:rPr>
          <w:rFonts w:hint="cs"/>
          <w:rtl/>
          <w:lang w:eastAsia="he-IL"/>
        </w:rPr>
        <w:t xml:space="preserve"> האכיפה היא עוד מדיניות רכה, להיפך, אנחנו עושים את </w:t>
      </w:r>
      <w:bookmarkStart w:id="866" w:name="_ETM_Q1_7716646"/>
      <w:bookmarkEnd w:id="866"/>
      <w:r w:rsidR="00415F8F">
        <w:rPr>
          <w:rFonts w:hint="cs"/>
          <w:rtl/>
          <w:lang w:eastAsia="he-IL"/>
        </w:rPr>
        <w:t>זה מתוך חובתנו לשמור על האדם. אני אומר גם לך,</w:t>
      </w:r>
      <w:bookmarkStart w:id="867" w:name="_ETM_Q1_7718821"/>
      <w:bookmarkEnd w:id="867"/>
      <w:r w:rsidR="00415F8F">
        <w:rPr>
          <w:rFonts w:hint="cs"/>
          <w:rtl/>
          <w:lang w:eastAsia="he-IL"/>
        </w:rPr>
        <w:t xml:space="preserve"> האדם שאת מגנה עליו צריך להיות אדם שגם חייב לחברה, שאכפת לו מן החברה</w:t>
      </w:r>
      <w:r w:rsidR="000D64E9">
        <w:rPr>
          <w:rFonts w:hint="cs"/>
          <w:rtl/>
          <w:lang w:eastAsia="he-IL"/>
        </w:rPr>
        <w:t>.</w:t>
      </w:r>
      <w:r w:rsidR="00415F8F">
        <w:rPr>
          <w:rFonts w:hint="cs"/>
          <w:rtl/>
          <w:lang w:eastAsia="he-IL"/>
        </w:rPr>
        <w:t xml:space="preserve"> זה אדם </w:t>
      </w:r>
      <w:r w:rsidR="000D64E9">
        <w:rPr>
          <w:rFonts w:hint="eastAsia"/>
          <w:rtl/>
          <w:lang w:eastAsia="he-IL"/>
        </w:rPr>
        <w:t>–</w:t>
      </w:r>
      <w:r w:rsidR="000D64E9">
        <w:rPr>
          <w:rFonts w:hint="cs"/>
          <w:rtl/>
          <w:lang w:eastAsia="he-IL"/>
        </w:rPr>
        <w:t xml:space="preserve"> </w:t>
      </w:r>
      <w:r w:rsidR="00415F8F">
        <w:rPr>
          <w:rFonts w:hint="cs"/>
          <w:rtl/>
          <w:lang w:eastAsia="he-IL"/>
        </w:rPr>
        <w:t xml:space="preserve">לא אדם שרק דואג </w:t>
      </w:r>
      <w:bookmarkStart w:id="868" w:name="_ETM_Q1_7724419"/>
      <w:bookmarkEnd w:id="868"/>
      <w:r w:rsidR="00415F8F">
        <w:rPr>
          <w:rFonts w:hint="cs"/>
          <w:rtl/>
          <w:lang w:eastAsia="he-IL"/>
        </w:rPr>
        <w:t xml:space="preserve">לעצמו ולזכויותיו כאינדיבידואל בודד, זה לא האדם שלפנינו. אני אומר את זה בכלל לכל השיחה הזאת, כאילו יש אקסיומה </w:t>
      </w:r>
      <w:bookmarkStart w:id="869" w:name="_ETM_Q1_7744557"/>
      <w:bookmarkEnd w:id="869"/>
      <w:r w:rsidR="00415F8F">
        <w:rPr>
          <w:rFonts w:hint="cs"/>
          <w:rtl/>
          <w:lang w:eastAsia="he-IL"/>
        </w:rPr>
        <w:t xml:space="preserve">שמגיעה לשיח שכבר פוגע באדם ולא שומר על זכויותיו. </w:t>
      </w:r>
    </w:p>
    <w:p w:rsidR="00FF1B74" w:rsidRDefault="00FF1B74" w:rsidP="00FF1B74">
      <w:pPr>
        <w:rPr>
          <w:rtl/>
          <w:lang w:eastAsia="he-IL"/>
        </w:rPr>
      </w:pPr>
    </w:p>
    <w:p w:rsidR="00FF1B74" w:rsidRDefault="00FF1B74" w:rsidP="00FF1B74">
      <w:pPr>
        <w:pStyle w:val="afb"/>
        <w:keepNext/>
        <w:rPr>
          <w:rtl/>
          <w:lang w:eastAsia="he-IL"/>
        </w:rPr>
      </w:pPr>
      <w:bookmarkStart w:id="870" w:name="ET_guest_877096_154"/>
      <w:r>
        <w:rPr>
          <w:rStyle w:val="TagStyle"/>
          <w:rFonts w:hint="cs"/>
          <w:rtl/>
        </w:rPr>
        <w:t xml:space="preserve"> &lt;&lt; אורח &gt;&gt; </w:t>
      </w:r>
      <w:r>
        <w:rPr>
          <w:rFonts w:hint="cs"/>
          <w:rtl/>
          <w:lang w:eastAsia="he-IL"/>
        </w:rPr>
        <w:t>ריטה פרייס:</w:t>
      </w:r>
      <w:r>
        <w:rPr>
          <w:rStyle w:val="TagStyle"/>
          <w:rFonts w:hint="cs"/>
          <w:rtl/>
        </w:rPr>
        <w:t xml:space="preserve"> &lt;&lt; אורח &gt;&gt;</w:t>
      </w:r>
      <w:r>
        <w:rPr>
          <w:rFonts w:hint="cs"/>
          <w:rtl/>
          <w:lang w:eastAsia="he-IL"/>
        </w:rPr>
        <w:t xml:space="preserve">   </w:t>
      </w:r>
      <w:bookmarkEnd w:id="870"/>
    </w:p>
    <w:p w:rsidR="00FF1B74" w:rsidRDefault="00FF1B74" w:rsidP="00FF1B74">
      <w:pPr>
        <w:pStyle w:val="KeepWithNext"/>
        <w:rPr>
          <w:rtl/>
          <w:lang w:eastAsia="he-IL"/>
        </w:rPr>
      </w:pPr>
    </w:p>
    <w:p w:rsidR="00FF1B74" w:rsidRDefault="00FF1B74" w:rsidP="00415F8F">
      <w:pPr>
        <w:rPr>
          <w:rtl/>
          <w:lang w:eastAsia="he-IL"/>
        </w:rPr>
      </w:pPr>
      <w:r>
        <w:rPr>
          <w:rtl/>
          <w:lang w:eastAsia="he-IL"/>
        </w:rPr>
        <w:t>אני שוב חוזרת, אני לא רואה על מי עוד אפשר להגן</w:t>
      </w:r>
      <w:r w:rsidR="00415F8F">
        <w:rPr>
          <w:rFonts w:hint="cs"/>
          <w:rtl/>
          <w:lang w:eastAsia="he-IL"/>
        </w:rPr>
        <w:t xml:space="preserve"> </w:t>
      </w:r>
      <w:bookmarkStart w:id="871" w:name="_ETM_Q1_7766366"/>
      <w:bookmarkEnd w:id="871"/>
      <w:r w:rsidR="00415F8F">
        <w:rPr>
          <w:rFonts w:hint="cs"/>
          <w:rtl/>
          <w:lang w:eastAsia="he-IL"/>
        </w:rPr>
        <w:t>שעה שכולם מחוסנים וילדים הם לא בתחלואה קשה</w:t>
      </w:r>
      <w:r>
        <w:rPr>
          <w:rtl/>
          <w:lang w:eastAsia="he-IL"/>
        </w:rPr>
        <w:t>. מי שהתחסן בחיסון ראשון ונפגע</w:t>
      </w:r>
      <w:r w:rsidR="00415F8F">
        <w:rPr>
          <w:rFonts w:hint="cs"/>
          <w:rtl/>
          <w:lang w:eastAsia="he-IL"/>
        </w:rPr>
        <w:t xml:space="preserve"> - - -</w:t>
      </w:r>
    </w:p>
    <w:p w:rsidR="00FF1B74" w:rsidRDefault="00FF1B74" w:rsidP="00FF1B74">
      <w:pPr>
        <w:rPr>
          <w:rtl/>
          <w:lang w:eastAsia="he-IL"/>
        </w:rPr>
      </w:pPr>
    </w:p>
    <w:p w:rsidR="00FF1B74" w:rsidRDefault="00FF1B74" w:rsidP="00FF1B74">
      <w:pPr>
        <w:pStyle w:val="af8"/>
        <w:keepNext/>
        <w:rPr>
          <w:rtl/>
        </w:rPr>
      </w:pPr>
      <w:bookmarkStart w:id="872" w:name="ET_yor_6065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2"/>
    </w:p>
    <w:p w:rsidR="00FF1B74" w:rsidRDefault="00FF1B74" w:rsidP="00FF1B74">
      <w:pPr>
        <w:pStyle w:val="KeepWithNext"/>
        <w:rPr>
          <w:rtl/>
          <w:lang w:eastAsia="he-IL"/>
        </w:rPr>
      </w:pPr>
    </w:p>
    <w:p w:rsidR="00FF1B74" w:rsidRDefault="00FF1B74" w:rsidP="000D64E9">
      <w:pPr>
        <w:rPr>
          <w:rtl/>
          <w:lang w:eastAsia="he-IL"/>
        </w:rPr>
      </w:pPr>
      <w:r>
        <w:rPr>
          <w:rtl/>
          <w:lang w:eastAsia="he-IL"/>
        </w:rPr>
        <w:t>אומר לך על מי להגן</w:t>
      </w:r>
      <w:r w:rsidR="00415F8F">
        <w:rPr>
          <w:rFonts w:hint="cs"/>
          <w:rtl/>
          <w:lang w:eastAsia="he-IL"/>
        </w:rPr>
        <w:t xml:space="preserve">, </w:t>
      </w:r>
      <w:r w:rsidR="000D64E9">
        <w:rPr>
          <w:rFonts w:hint="cs"/>
          <w:rtl/>
          <w:lang w:eastAsia="he-IL"/>
        </w:rPr>
        <w:t xml:space="preserve">הנה מקרה </w:t>
      </w:r>
      <w:r w:rsidR="00415F8F">
        <w:rPr>
          <w:rFonts w:hint="cs"/>
          <w:rtl/>
          <w:lang w:eastAsia="he-IL"/>
        </w:rPr>
        <w:t>מ</w:t>
      </w:r>
      <w:r w:rsidR="000D64E9">
        <w:rPr>
          <w:rFonts w:hint="cs"/>
          <w:rtl/>
          <w:lang w:eastAsia="he-IL"/>
        </w:rPr>
        <w:t xml:space="preserve">ן </w:t>
      </w:r>
      <w:r w:rsidR="00415F8F">
        <w:rPr>
          <w:rFonts w:hint="cs"/>
          <w:rtl/>
          <w:lang w:eastAsia="he-IL"/>
        </w:rPr>
        <w:t>השכונה שלי</w:t>
      </w:r>
      <w:r>
        <w:rPr>
          <w:rtl/>
          <w:lang w:eastAsia="he-IL"/>
        </w:rPr>
        <w:t xml:space="preserve"> </w:t>
      </w:r>
      <w:r w:rsidR="00415F8F">
        <w:rPr>
          <w:rtl/>
          <w:lang w:eastAsia="he-IL"/>
        </w:rPr>
        <w:t>–</w:t>
      </w:r>
      <w:r w:rsidR="00415F8F">
        <w:rPr>
          <w:rFonts w:hint="cs"/>
          <w:rtl/>
          <w:lang w:eastAsia="he-IL"/>
        </w:rPr>
        <w:t xml:space="preserve"> להגן </w:t>
      </w:r>
      <w:r>
        <w:rPr>
          <w:rtl/>
          <w:lang w:eastAsia="he-IL"/>
        </w:rPr>
        <w:t xml:space="preserve">על המורה שלא הסכימה להתחסן וגרמה לכך שכל </w:t>
      </w:r>
      <w:r w:rsidR="00415F8F">
        <w:rPr>
          <w:rFonts w:hint="cs"/>
          <w:rtl/>
          <w:lang w:eastAsia="he-IL"/>
        </w:rPr>
        <w:t xml:space="preserve">הילדים בכיתה נמצאים בבידוד וכל </w:t>
      </w:r>
      <w:r>
        <w:rPr>
          <w:rtl/>
          <w:lang w:eastAsia="he-IL"/>
        </w:rPr>
        <w:t>הוריהם</w:t>
      </w:r>
      <w:r w:rsidR="00415F8F">
        <w:rPr>
          <w:rFonts w:hint="cs"/>
          <w:rtl/>
          <w:lang w:eastAsia="he-IL"/>
        </w:rPr>
        <w:t xml:space="preserve"> </w:t>
      </w:r>
      <w:bookmarkStart w:id="873" w:name="_ETM_Q1_7788865"/>
      <w:bookmarkEnd w:id="873"/>
      <w:r w:rsidR="00415F8F">
        <w:rPr>
          <w:rtl/>
          <w:lang w:eastAsia="he-IL"/>
        </w:rPr>
        <w:t>–</w:t>
      </w:r>
      <w:r w:rsidR="00415F8F">
        <w:rPr>
          <w:rFonts w:hint="cs"/>
          <w:rtl/>
          <w:lang w:eastAsia="he-IL"/>
        </w:rPr>
        <w:t xml:space="preserve"> ואת מדברת על הזכויות הללו </w:t>
      </w:r>
      <w:r w:rsidR="00415F8F">
        <w:rPr>
          <w:rtl/>
          <w:lang w:eastAsia="he-IL"/>
        </w:rPr>
        <w:t>–</w:t>
      </w:r>
      <w:r w:rsidR="00415F8F">
        <w:rPr>
          <w:rFonts w:hint="cs"/>
          <w:rtl/>
          <w:lang w:eastAsia="he-IL"/>
        </w:rPr>
        <w:t xml:space="preserve"> הזכות שלהם לפרנסה ולתנועה</w:t>
      </w:r>
      <w:r w:rsidR="000D64E9">
        <w:rPr>
          <w:rFonts w:hint="cs"/>
          <w:rtl/>
          <w:lang w:eastAsia="he-IL"/>
        </w:rPr>
        <w:t xml:space="preserve"> נפגעה</w:t>
      </w:r>
      <w:r w:rsidR="00415F8F">
        <w:rPr>
          <w:rFonts w:hint="cs"/>
          <w:rtl/>
          <w:lang w:eastAsia="he-IL"/>
        </w:rPr>
        <w:t xml:space="preserve">, כולם היו צריכים להישאר עם הילדים בבית, </w:t>
      </w:r>
      <w:bookmarkStart w:id="874" w:name="_ETM_Q1_7794405"/>
      <w:bookmarkEnd w:id="874"/>
      <w:r w:rsidR="00415F8F">
        <w:rPr>
          <w:rFonts w:hint="cs"/>
          <w:rtl/>
          <w:lang w:eastAsia="he-IL"/>
        </w:rPr>
        <w:t>60 אנשים, וכל זה בגלל אדם אחד שלא הסכים להתחסן. אני לא כופה על אדם להתחסן, יתכבד ויישב בביתו.</w:t>
      </w:r>
    </w:p>
    <w:p w:rsidR="00FF1B74" w:rsidRDefault="00FF1B74" w:rsidP="00FF1B74">
      <w:pPr>
        <w:rPr>
          <w:rtl/>
          <w:lang w:eastAsia="he-IL"/>
        </w:rPr>
      </w:pPr>
    </w:p>
    <w:p w:rsidR="00FF1B74" w:rsidRDefault="00FF1B74" w:rsidP="00FF1B74">
      <w:pPr>
        <w:pStyle w:val="afb"/>
        <w:keepNext/>
        <w:rPr>
          <w:rtl/>
          <w:lang w:eastAsia="he-IL"/>
        </w:rPr>
      </w:pPr>
      <w:bookmarkStart w:id="875" w:name="ET_guest_877096_156"/>
      <w:r>
        <w:rPr>
          <w:rStyle w:val="TagStyle"/>
          <w:rFonts w:hint="cs"/>
          <w:rtl/>
        </w:rPr>
        <w:t xml:space="preserve"> &lt;&lt; אורח &gt;&gt; </w:t>
      </w:r>
      <w:r>
        <w:rPr>
          <w:rFonts w:hint="cs"/>
          <w:rtl/>
          <w:lang w:eastAsia="he-IL"/>
        </w:rPr>
        <w:t>ריטה פרייס:</w:t>
      </w:r>
      <w:r>
        <w:rPr>
          <w:rStyle w:val="TagStyle"/>
          <w:rFonts w:hint="cs"/>
          <w:rtl/>
        </w:rPr>
        <w:t xml:space="preserve"> &lt;&lt; אורח &gt;&gt;</w:t>
      </w:r>
      <w:r>
        <w:rPr>
          <w:rFonts w:hint="cs"/>
          <w:rtl/>
          <w:lang w:eastAsia="he-IL"/>
        </w:rPr>
        <w:t xml:space="preserve">   </w:t>
      </w:r>
      <w:bookmarkEnd w:id="875"/>
    </w:p>
    <w:p w:rsidR="00FF1B74" w:rsidRDefault="00FF1B74" w:rsidP="00FF1B74">
      <w:pPr>
        <w:pStyle w:val="KeepWithNext"/>
        <w:rPr>
          <w:rtl/>
          <w:lang w:eastAsia="he-IL"/>
        </w:rPr>
      </w:pPr>
    </w:p>
    <w:p w:rsidR="00FF1B74" w:rsidRDefault="00415F8F" w:rsidP="000D64E9">
      <w:pPr>
        <w:rPr>
          <w:rtl/>
          <w:lang w:eastAsia="he-IL"/>
        </w:rPr>
      </w:pPr>
      <w:r>
        <w:rPr>
          <w:rFonts w:hint="cs"/>
          <w:rtl/>
          <w:lang w:eastAsia="he-IL"/>
        </w:rPr>
        <w:t>לא משנה, אני רוצה לומר משהו אחר</w:t>
      </w:r>
      <w:r w:rsidR="00E61C15">
        <w:rPr>
          <w:rFonts w:hint="cs"/>
          <w:rtl/>
          <w:lang w:eastAsia="he-IL"/>
        </w:rPr>
        <w:t>, לא בנושא הזה</w:t>
      </w:r>
      <w:r>
        <w:rPr>
          <w:rFonts w:hint="cs"/>
          <w:rtl/>
          <w:lang w:eastAsia="he-IL"/>
        </w:rPr>
        <w:t xml:space="preserve">. </w:t>
      </w:r>
      <w:r w:rsidR="00FF1B74">
        <w:rPr>
          <w:rtl/>
          <w:lang w:eastAsia="he-IL"/>
        </w:rPr>
        <w:t xml:space="preserve">היום אני מקבלת כ-15 פניות </w:t>
      </w:r>
      <w:r w:rsidR="00E61C15">
        <w:rPr>
          <w:rFonts w:hint="cs"/>
          <w:rtl/>
          <w:lang w:eastAsia="he-IL"/>
        </w:rPr>
        <w:t xml:space="preserve">ביום </w:t>
      </w:r>
      <w:r w:rsidR="000D64E9">
        <w:rPr>
          <w:rtl/>
          <w:lang w:eastAsia="he-IL"/>
        </w:rPr>
        <w:t>מעובדים</w:t>
      </w:r>
      <w:r w:rsidR="000D64E9">
        <w:rPr>
          <w:rFonts w:hint="cs"/>
          <w:rtl/>
          <w:lang w:eastAsia="he-IL"/>
        </w:rPr>
        <w:t>.</w:t>
      </w:r>
      <w:r w:rsidR="00FF1B74">
        <w:rPr>
          <w:rtl/>
          <w:lang w:eastAsia="he-IL"/>
        </w:rPr>
        <w:t xml:space="preserve"> אנחנו יודעי</w:t>
      </w:r>
      <w:r w:rsidR="00C03DF1">
        <w:rPr>
          <w:rtl/>
          <w:lang w:eastAsia="he-IL"/>
        </w:rPr>
        <w:t>ם</w:t>
      </w:r>
      <w:r w:rsidR="00FF1B74">
        <w:rPr>
          <w:rtl/>
          <w:lang w:eastAsia="he-IL"/>
        </w:rPr>
        <w:t xml:space="preserve"> שהחוק לא חל על יחסי עבודה</w:t>
      </w:r>
      <w:r w:rsidR="00E61C15">
        <w:rPr>
          <w:rFonts w:hint="cs"/>
          <w:rtl/>
          <w:lang w:eastAsia="he-IL"/>
        </w:rPr>
        <w:t>,</w:t>
      </w:r>
      <w:r w:rsidR="00FF1B74">
        <w:rPr>
          <w:rtl/>
          <w:lang w:eastAsia="he-IL"/>
        </w:rPr>
        <w:t xml:space="preserve"> ובכל זאת א</w:t>
      </w:r>
      <w:r w:rsidR="00C03DF1">
        <w:rPr>
          <w:rFonts w:hint="cs"/>
          <w:rtl/>
          <w:lang w:eastAsia="he-IL"/>
        </w:rPr>
        <w:t>נ</w:t>
      </w:r>
      <w:r w:rsidR="00FF1B74">
        <w:rPr>
          <w:rtl/>
          <w:lang w:eastAsia="he-IL"/>
        </w:rPr>
        <w:t>חנו מוצאים שמעסיקים רבים</w:t>
      </w:r>
      <w:r w:rsidR="00E61C15">
        <w:rPr>
          <w:rFonts w:hint="cs"/>
          <w:rtl/>
          <w:lang w:eastAsia="he-IL"/>
        </w:rPr>
        <w:t>, על סמך איזו חוות דעת שהופצה,</w:t>
      </w:r>
      <w:r w:rsidR="00FF1B74">
        <w:rPr>
          <w:rtl/>
          <w:lang w:eastAsia="he-IL"/>
        </w:rPr>
        <w:t xml:space="preserve"> מחילים את התו הירוק על מקומות עבודה</w:t>
      </w:r>
      <w:r w:rsidR="00E61C15">
        <w:rPr>
          <w:rFonts w:hint="cs"/>
          <w:rtl/>
          <w:lang w:eastAsia="he-IL"/>
        </w:rPr>
        <w:t>, שלא בסמכות,</w:t>
      </w:r>
      <w:r w:rsidR="00FF1B74">
        <w:rPr>
          <w:rtl/>
          <w:lang w:eastAsia="he-IL"/>
        </w:rPr>
        <w:t xml:space="preserve"> </w:t>
      </w:r>
      <w:r w:rsidR="00E61C15">
        <w:rPr>
          <w:rFonts w:hint="cs"/>
          <w:rtl/>
          <w:lang w:eastAsia="he-IL"/>
        </w:rPr>
        <w:t xml:space="preserve">והממשלה מעודדת את </w:t>
      </w:r>
      <w:bookmarkStart w:id="876" w:name="_ETM_Q1_7828158"/>
      <w:bookmarkEnd w:id="876"/>
      <w:r w:rsidR="00E61C15">
        <w:rPr>
          <w:rFonts w:hint="cs"/>
          <w:rtl/>
          <w:lang w:eastAsia="he-IL"/>
        </w:rPr>
        <w:t>זה ולא אומרת דבר</w:t>
      </w:r>
      <w:r w:rsidR="000D64E9">
        <w:rPr>
          <w:rFonts w:hint="cs"/>
          <w:rtl/>
          <w:lang w:eastAsia="he-IL"/>
        </w:rPr>
        <w:t>.</w:t>
      </w:r>
      <w:r w:rsidR="00E61C15">
        <w:rPr>
          <w:rFonts w:hint="cs"/>
          <w:rtl/>
          <w:lang w:eastAsia="he-IL"/>
        </w:rPr>
        <w:t xml:space="preserve"> </w:t>
      </w:r>
      <w:r w:rsidR="00FF1B74">
        <w:rPr>
          <w:rtl/>
          <w:lang w:eastAsia="he-IL"/>
        </w:rPr>
        <w:t>אנשים מאבדים</w:t>
      </w:r>
      <w:r w:rsidR="00E61C15">
        <w:rPr>
          <w:rFonts w:hint="cs"/>
          <w:rtl/>
          <w:lang w:eastAsia="he-IL"/>
        </w:rPr>
        <w:t xml:space="preserve"> את מקור פרנסתם, חלקם אנשים</w:t>
      </w:r>
      <w:bookmarkStart w:id="877" w:name="_ETM_Q1_7832910"/>
      <w:bookmarkEnd w:id="877"/>
      <w:r w:rsidR="00E61C15">
        <w:rPr>
          <w:rFonts w:hint="cs"/>
          <w:rtl/>
          <w:lang w:eastAsia="he-IL"/>
        </w:rPr>
        <w:t xml:space="preserve"> שלא יכולים להתחסן כי יש להם בעיות בלב</w:t>
      </w:r>
      <w:r w:rsidR="00FF1B74">
        <w:rPr>
          <w:rtl/>
          <w:lang w:eastAsia="he-IL"/>
        </w:rPr>
        <w:t xml:space="preserve">. </w:t>
      </w:r>
      <w:r w:rsidR="00E61C15">
        <w:rPr>
          <w:rFonts w:hint="cs"/>
          <w:rtl/>
          <w:lang w:eastAsia="he-IL"/>
        </w:rPr>
        <w:t xml:space="preserve">הרופא מצד אחד </w:t>
      </w:r>
      <w:bookmarkStart w:id="878" w:name="_ETM_Q1_7839602"/>
      <w:bookmarkEnd w:id="878"/>
      <w:r w:rsidR="00E61C15">
        <w:rPr>
          <w:rFonts w:hint="cs"/>
          <w:rtl/>
          <w:lang w:eastAsia="he-IL"/>
        </w:rPr>
        <w:t xml:space="preserve">לא יכול לומר להם לא להתחסן, </w:t>
      </w:r>
      <w:r w:rsidR="000D64E9">
        <w:rPr>
          <w:rFonts w:hint="cs"/>
          <w:rtl/>
          <w:lang w:eastAsia="he-IL"/>
        </w:rPr>
        <w:t>ו</w:t>
      </w:r>
      <w:r w:rsidR="00E61C15">
        <w:rPr>
          <w:rFonts w:hint="cs"/>
          <w:rtl/>
          <w:lang w:eastAsia="he-IL"/>
        </w:rPr>
        <w:t>מצד שני הוא גם לא יכול להמליץ להתחסן בגלל בעיות רפואיות, ופרנסה של אנשים</w:t>
      </w:r>
      <w:bookmarkStart w:id="879" w:name="_ETM_Q1_7848965"/>
      <w:bookmarkEnd w:id="879"/>
      <w:r w:rsidR="00E61C15">
        <w:rPr>
          <w:rFonts w:hint="cs"/>
          <w:rtl/>
          <w:lang w:eastAsia="he-IL"/>
        </w:rPr>
        <w:t xml:space="preserve"> נפגעת.</w:t>
      </w:r>
    </w:p>
    <w:p w:rsidR="00FF1B74" w:rsidRDefault="00FF1B74" w:rsidP="00FF1B74">
      <w:pPr>
        <w:rPr>
          <w:rtl/>
          <w:lang w:eastAsia="he-IL"/>
        </w:rPr>
      </w:pPr>
    </w:p>
    <w:p w:rsidR="00FF1B74" w:rsidRDefault="00FF1B74" w:rsidP="00FF1B74">
      <w:pPr>
        <w:pStyle w:val="af8"/>
        <w:keepNext/>
        <w:rPr>
          <w:rtl/>
        </w:rPr>
      </w:pPr>
      <w:bookmarkStart w:id="880" w:name="ET_yor_6065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0"/>
    </w:p>
    <w:p w:rsidR="00FF1B74" w:rsidRDefault="00FF1B74" w:rsidP="00FF1B74">
      <w:pPr>
        <w:pStyle w:val="KeepWithNext"/>
        <w:rPr>
          <w:rtl/>
          <w:lang w:eastAsia="he-IL"/>
        </w:rPr>
      </w:pPr>
    </w:p>
    <w:p w:rsidR="00FF1B74" w:rsidRDefault="00E61C15" w:rsidP="000D64E9">
      <w:pPr>
        <w:rPr>
          <w:rtl/>
          <w:lang w:eastAsia="he-IL"/>
        </w:rPr>
      </w:pPr>
      <w:r>
        <w:rPr>
          <w:rFonts w:hint="cs"/>
          <w:rtl/>
          <w:lang w:eastAsia="he-IL"/>
        </w:rPr>
        <w:t xml:space="preserve">לא נעשה את זה עכשיו אבל אנחנו צריכים לקבל את </w:t>
      </w:r>
      <w:bookmarkStart w:id="881" w:name="_ETM_Q1_7850084"/>
      <w:bookmarkEnd w:id="881"/>
      <w:r>
        <w:rPr>
          <w:rFonts w:hint="cs"/>
          <w:rtl/>
          <w:lang w:eastAsia="he-IL"/>
        </w:rPr>
        <w:t xml:space="preserve">הנתונים, כמה אנשים מבוגרים, מגיל 16 ומעלה, לא יכולים להתחסן </w:t>
      </w:r>
      <w:bookmarkStart w:id="882" w:name="_ETM_Q1_7858746"/>
      <w:bookmarkEnd w:id="882"/>
      <w:r>
        <w:rPr>
          <w:rFonts w:hint="cs"/>
          <w:rtl/>
          <w:lang w:eastAsia="he-IL"/>
        </w:rPr>
        <w:t xml:space="preserve">בשל סיבות שונות, כי אנחנו יודעים הרי שגם נשים בהריון </w:t>
      </w:r>
      <w:bookmarkStart w:id="883" w:name="_ETM_Q1_7863220"/>
      <w:bookmarkEnd w:id="883"/>
      <w:r>
        <w:rPr>
          <w:rFonts w:hint="cs"/>
          <w:rtl/>
          <w:lang w:eastAsia="he-IL"/>
        </w:rPr>
        <w:t xml:space="preserve">יכולות להתחסן, שמעתי פה גם חוות דעת רפואיות שהן יכולות </w:t>
      </w:r>
      <w:bookmarkStart w:id="884" w:name="_ETM_Q1_7870733"/>
      <w:bookmarkEnd w:id="884"/>
      <w:r>
        <w:rPr>
          <w:rFonts w:hint="cs"/>
          <w:rtl/>
          <w:lang w:eastAsia="he-IL"/>
        </w:rPr>
        <w:t xml:space="preserve">להתחסן. יכול להיות שמדובר על מספר אנשים קטנים ואז צריך לפתור להם את הבעיה, אני מסכים </w:t>
      </w:r>
      <w:proofErr w:type="spellStart"/>
      <w:r>
        <w:rPr>
          <w:rFonts w:hint="cs"/>
          <w:rtl/>
          <w:lang w:eastAsia="he-IL"/>
        </w:rPr>
        <w:t>איתך</w:t>
      </w:r>
      <w:proofErr w:type="spellEnd"/>
      <w:r>
        <w:rPr>
          <w:rFonts w:hint="cs"/>
          <w:rtl/>
          <w:lang w:eastAsia="he-IL"/>
        </w:rPr>
        <w:t>. א</w:t>
      </w:r>
      <w:r w:rsidR="000D64E9">
        <w:rPr>
          <w:rFonts w:hint="cs"/>
          <w:rtl/>
          <w:lang w:eastAsia="he-IL"/>
        </w:rPr>
        <w:t>ולי</w:t>
      </w:r>
      <w:r>
        <w:rPr>
          <w:rFonts w:hint="cs"/>
          <w:rtl/>
          <w:lang w:eastAsia="he-IL"/>
        </w:rPr>
        <w:t xml:space="preserve"> </w:t>
      </w:r>
      <w:r w:rsidR="000D64E9">
        <w:rPr>
          <w:rFonts w:hint="cs"/>
          <w:rtl/>
          <w:lang w:eastAsia="he-IL"/>
        </w:rPr>
        <w:t>את ה</w:t>
      </w:r>
      <w:r>
        <w:rPr>
          <w:rFonts w:hint="cs"/>
          <w:rtl/>
          <w:lang w:eastAsia="he-IL"/>
        </w:rPr>
        <w:t xml:space="preserve">אנשים שלא </w:t>
      </w:r>
      <w:bookmarkStart w:id="885" w:name="_ETM_Q1_7875300"/>
      <w:bookmarkEnd w:id="885"/>
      <w:r>
        <w:rPr>
          <w:rFonts w:hint="cs"/>
          <w:rtl/>
          <w:lang w:eastAsia="he-IL"/>
        </w:rPr>
        <w:t>יכולים להתחסן צריך לשפות</w:t>
      </w:r>
      <w:r w:rsidR="000D64E9">
        <w:rPr>
          <w:rFonts w:hint="cs"/>
          <w:rtl/>
          <w:lang w:eastAsia="he-IL"/>
        </w:rPr>
        <w:t>.</w:t>
      </w:r>
      <w:r>
        <w:rPr>
          <w:rFonts w:hint="cs"/>
          <w:rtl/>
          <w:lang w:eastAsia="he-IL"/>
        </w:rPr>
        <w:t xml:space="preserve"> </w:t>
      </w:r>
      <w:r w:rsidR="00FF1B74">
        <w:rPr>
          <w:rtl/>
          <w:lang w:eastAsia="he-IL"/>
        </w:rPr>
        <w:t xml:space="preserve">זה לא נותן </w:t>
      </w:r>
      <w:r>
        <w:rPr>
          <w:rFonts w:hint="cs"/>
          <w:rtl/>
          <w:lang w:eastAsia="he-IL"/>
        </w:rPr>
        <w:t xml:space="preserve">לאדם שלא יכול להתחסן </w:t>
      </w:r>
      <w:r w:rsidR="00FF1B74">
        <w:rPr>
          <w:rtl/>
          <w:lang w:eastAsia="he-IL"/>
        </w:rPr>
        <w:t xml:space="preserve">צידוק לבוא לעבודה </w:t>
      </w:r>
      <w:r>
        <w:rPr>
          <w:rFonts w:hint="cs"/>
          <w:rtl/>
          <w:lang w:eastAsia="he-IL"/>
        </w:rPr>
        <w:t>ו</w:t>
      </w:r>
      <w:r w:rsidR="00FF1B74">
        <w:rPr>
          <w:rtl/>
          <w:lang w:eastAsia="he-IL"/>
        </w:rPr>
        <w:t>להדביק אנשים אחרים</w:t>
      </w:r>
      <w:r>
        <w:rPr>
          <w:rFonts w:hint="cs"/>
          <w:rtl/>
          <w:lang w:eastAsia="he-IL"/>
        </w:rPr>
        <w:t>, אין לזה שום צידוק מוסרי</w:t>
      </w:r>
      <w:r w:rsidR="00FF1B74">
        <w:rPr>
          <w:rtl/>
          <w:lang w:eastAsia="he-IL"/>
        </w:rPr>
        <w:t xml:space="preserve">. </w:t>
      </w:r>
    </w:p>
    <w:p w:rsidR="00FF1B74" w:rsidRDefault="00FF1B74" w:rsidP="00FF1B74">
      <w:pPr>
        <w:rPr>
          <w:rtl/>
          <w:lang w:eastAsia="he-IL"/>
        </w:rPr>
      </w:pPr>
    </w:p>
    <w:p w:rsidR="00FF1B74" w:rsidRDefault="00FF1B74" w:rsidP="00FF1B74">
      <w:pPr>
        <w:pStyle w:val="afb"/>
        <w:keepNext/>
        <w:rPr>
          <w:rtl/>
          <w:lang w:eastAsia="he-IL"/>
        </w:rPr>
      </w:pPr>
      <w:bookmarkStart w:id="886" w:name="ET_guest_877096_158"/>
      <w:r>
        <w:rPr>
          <w:rStyle w:val="TagStyle"/>
          <w:rFonts w:hint="cs"/>
          <w:rtl/>
        </w:rPr>
        <w:t xml:space="preserve"> &lt;&lt; אורח &gt;&gt; </w:t>
      </w:r>
      <w:r>
        <w:rPr>
          <w:rFonts w:hint="cs"/>
          <w:rtl/>
          <w:lang w:eastAsia="he-IL"/>
        </w:rPr>
        <w:t>ריטה פרייס:</w:t>
      </w:r>
      <w:r>
        <w:rPr>
          <w:rStyle w:val="TagStyle"/>
          <w:rFonts w:hint="cs"/>
          <w:rtl/>
        </w:rPr>
        <w:t xml:space="preserve"> &lt;&lt; אורח &gt;&gt;</w:t>
      </w:r>
      <w:r>
        <w:rPr>
          <w:rFonts w:hint="cs"/>
          <w:rtl/>
          <w:lang w:eastAsia="he-IL"/>
        </w:rPr>
        <w:t xml:space="preserve">   </w:t>
      </w:r>
      <w:bookmarkEnd w:id="886"/>
    </w:p>
    <w:p w:rsidR="00FF1B74" w:rsidRDefault="00FF1B74" w:rsidP="00FF1B74">
      <w:pPr>
        <w:pStyle w:val="KeepWithNext"/>
        <w:rPr>
          <w:rtl/>
          <w:lang w:eastAsia="he-IL"/>
        </w:rPr>
      </w:pPr>
    </w:p>
    <w:p w:rsidR="00FF1B74" w:rsidRDefault="00E61C15" w:rsidP="007F0C46">
      <w:pPr>
        <w:rPr>
          <w:rtl/>
          <w:lang w:eastAsia="he-IL"/>
        </w:rPr>
      </w:pPr>
      <w:r>
        <w:rPr>
          <w:rFonts w:hint="cs"/>
          <w:rtl/>
          <w:lang w:eastAsia="he-IL"/>
        </w:rPr>
        <w:t xml:space="preserve">עם מסכה ועם ריחוק חברתי, הכול </w:t>
      </w:r>
      <w:bookmarkStart w:id="887" w:name="_ETM_Q1_7889874"/>
      <w:bookmarkEnd w:id="887"/>
      <w:r>
        <w:rPr>
          <w:rFonts w:hint="cs"/>
          <w:rtl/>
          <w:lang w:eastAsia="he-IL"/>
        </w:rPr>
        <w:t xml:space="preserve">כמו פעם. אפילו </w:t>
      </w:r>
      <w:r w:rsidR="00FF1B74">
        <w:rPr>
          <w:rtl/>
          <w:lang w:eastAsia="he-IL"/>
        </w:rPr>
        <w:t>אנשים שלא עובדים עם קהל</w:t>
      </w:r>
      <w:r>
        <w:rPr>
          <w:rFonts w:hint="cs"/>
          <w:rtl/>
          <w:lang w:eastAsia="he-IL"/>
        </w:rPr>
        <w:t xml:space="preserve">, </w:t>
      </w:r>
      <w:r w:rsidR="007F0C46">
        <w:rPr>
          <w:rFonts w:hint="cs"/>
          <w:rtl/>
          <w:lang w:eastAsia="he-IL"/>
        </w:rPr>
        <w:t>ש</w:t>
      </w:r>
      <w:r>
        <w:rPr>
          <w:rFonts w:hint="cs"/>
          <w:rtl/>
          <w:lang w:eastAsia="he-IL"/>
        </w:rPr>
        <w:t xml:space="preserve">עובדים עם עצמם, עדיין אומרים </w:t>
      </w:r>
      <w:bookmarkStart w:id="888" w:name="_ETM_Q1_7892281"/>
      <w:bookmarkEnd w:id="888"/>
      <w:r>
        <w:rPr>
          <w:rFonts w:hint="cs"/>
          <w:rtl/>
          <w:lang w:eastAsia="he-IL"/>
        </w:rPr>
        <w:t>להם: או שתתחסן או שתאבד את מקום עבודתך</w:t>
      </w:r>
      <w:r w:rsidR="00FF1B74">
        <w:rPr>
          <w:rtl/>
          <w:lang w:eastAsia="he-IL"/>
        </w:rPr>
        <w:t xml:space="preserve">. יש פה פגיעה בזכות </w:t>
      </w:r>
      <w:r>
        <w:rPr>
          <w:rFonts w:hint="cs"/>
          <w:rtl/>
          <w:lang w:eastAsia="he-IL"/>
        </w:rPr>
        <w:t xml:space="preserve">לחיים. זו הזכות </w:t>
      </w:r>
      <w:bookmarkStart w:id="889" w:name="_ETM_Q1_7899068"/>
      <w:bookmarkEnd w:id="889"/>
      <w:r>
        <w:rPr>
          <w:rFonts w:hint="cs"/>
          <w:rtl/>
          <w:lang w:eastAsia="he-IL"/>
        </w:rPr>
        <w:t xml:space="preserve">לחיים, הזכות </w:t>
      </w:r>
      <w:r w:rsidR="00FF1B74">
        <w:rPr>
          <w:rtl/>
          <w:lang w:eastAsia="he-IL"/>
        </w:rPr>
        <w:t xml:space="preserve">להתפרנס. </w:t>
      </w:r>
      <w:r>
        <w:rPr>
          <w:rFonts w:hint="cs"/>
          <w:rtl/>
          <w:lang w:eastAsia="he-IL"/>
        </w:rPr>
        <w:t>עד שאנשים כבר חזרו למעגל התעסוקה אחרי כל</w:t>
      </w:r>
      <w:bookmarkStart w:id="890" w:name="_ETM_Q1_7903004"/>
      <w:bookmarkEnd w:id="890"/>
      <w:r>
        <w:rPr>
          <w:rFonts w:hint="cs"/>
          <w:rtl/>
          <w:lang w:eastAsia="he-IL"/>
        </w:rPr>
        <w:t xml:space="preserve"> </w:t>
      </w:r>
      <w:proofErr w:type="spellStart"/>
      <w:r>
        <w:rPr>
          <w:rFonts w:hint="cs"/>
          <w:rtl/>
          <w:lang w:eastAsia="he-IL"/>
        </w:rPr>
        <w:t>החל"ת</w:t>
      </w:r>
      <w:proofErr w:type="spellEnd"/>
      <w:r>
        <w:rPr>
          <w:rFonts w:hint="cs"/>
          <w:rtl/>
          <w:lang w:eastAsia="he-IL"/>
        </w:rPr>
        <w:t xml:space="preserve"> וכל ההגבלות שהיו בשנה האחרונה בגלל משבר </w:t>
      </w:r>
      <w:bookmarkStart w:id="891" w:name="_ETM_Q1_7913051"/>
      <w:bookmarkEnd w:id="891"/>
      <w:r>
        <w:rPr>
          <w:rFonts w:hint="cs"/>
          <w:rtl/>
          <w:lang w:eastAsia="he-IL"/>
        </w:rPr>
        <w:t xml:space="preserve">הקורונה, עד שהם סוף-סוף חוזרים לעבודה לא נותנים להם </w:t>
      </w:r>
      <w:bookmarkStart w:id="892" w:name="_ETM_Q1_7917484"/>
      <w:bookmarkEnd w:id="892"/>
      <w:r>
        <w:rPr>
          <w:rFonts w:hint="cs"/>
          <w:rtl/>
          <w:lang w:eastAsia="he-IL"/>
        </w:rPr>
        <w:t>לחזור בצורה שיוכלו לפרנס את משפחתם.</w:t>
      </w:r>
    </w:p>
    <w:p w:rsidR="00FF1B74" w:rsidRDefault="00FF1B74" w:rsidP="00FF1B74">
      <w:pPr>
        <w:rPr>
          <w:rtl/>
          <w:lang w:eastAsia="he-IL"/>
        </w:rPr>
      </w:pPr>
    </w:p>
    <w:p w:rsidR="00FF1B74" w:rsidRDefault="00FF1B74" w:rsidP="00FF1B74">
      <w:pPr>
        <w:pStyle w:val="af8"/>
        <w:keepNext/>
        <w:rPr>
          <w:rtl/>
        </w:rPr>
      </w:pPr>
      <w:bookmarkStart w:id="893" w:name="ET_yor_6065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3"/>
    </w:p>
    <w:p w:rsidR="00FF1B74" w:rsidRDefault="00FF1B74" w:rsidP="00FF1B74">
      <w:pPr>
        <w:pStyle w:val="KeepWithNext"/>
        <w:rPr>
          <w:rtl/>
          <w:lang w:eastAsia="he-IL"/>
        </w:rPr>
      </w:pPr>
    </w:p>
    <w:p w:rsidR="00FF1B74" w:rsidRDefault="00FF1B74" w:rsidP="00E61C15">
      <w:pPr>
        <w:rPr>
          <w:rtl/>
          <w:lang w:eastAsia="he-IL"/>
        </w:rPr>
      </w:pPr>
      <w:r>
        <w:rPr>
          <w:rtl/>
          <w:lang w:eastAsia="he-IL"/>
        </w:rPr>
        <w:t>נברר בכמה אנשים מדובר. בהחלט</w:t>
      </w:r>
      <w:r w:rsidR="00E61C15">
        <w:rPr>
          <w:rtl/>
          <w:lang w:eastAsia="he-IL"/>
        </w:rPr>
        <w:t xml:space="preserve"> ראוי שאנשים שלא יכולים להתחסן </w:t>
      </w:r>
      <w:r w:rsidR="00E61C15">
        <w:rPr>
          <w:rFonts w:hint="cs"/>
          <w:rtl/>
          <w:lang w:eastAsia="he-IL"/>
        </w:rPr>
        <w:t xml:space="preserve">מסיבות רפואיות או אחרות </w:t>
      </w:r>
      <w:r>
        <w:rPr>
          <w:rtl/>
          <w:lang w:eastAsia="he-IL"/>
        </w:rPr>
        <w:t>יקבלו שיפוי</w:t>
      </w:r>
      <w:r w:rsidR="00E61C15">
        <w:rPr>
          <w:rFonts w:hint="cs"/>
          <w:rtl/>
          <w:lang w:eastAsia="he-IL"/>
        </w:rPr>
        <w:t xml:space="preserve"> </w:t>
      </w:r>
      <w:bookmarkStart w:id="894" w:name="_ETM_Q1_7929493"/>
      <w:bookmarkEnd w:id="894"/>
      <w:r w:rsidR="00E61C15">
        <w:rPr>
          <w:rFonts w:hint="cs"/>
          <w:rtl/>
          <w:lang w:eastAsia="he-IL"/>
        </w:rPr>
        <w:t>או למצוא פתרונות רלוונטיים</w:t>
      </w:r>
      <w:r>
        <w:rPr>
          <w:rtl/>
          <w:lang w:eastAsia="he-IL"/>
        </w:rPr>
        <w:t>. זה עדיין לא נותן להם צידוק</w:t>
      </w:r>
      <w:r w:rsidR="00E61C15">
        <w:rPr>
          <w:rFonts w:hint="cs"/>
          <w:rtl/>
          <w:lang w:eastAsia="he-IL"/>
        </w:rPr>
        <w:t xml:space="preserve">, גם לאנשים האלה שאנוסים על פי </w:t>
      </w:r>
      <w:bookmarkStart w:id="895" w:name="_ETM_Q1_7934647"/>
      <w:bookmarkEnd w:id="895"/>
      <w:r w:rsidR="00E61C15">
        <w:rPr>
          <w:rFonts w:hint="cs"/>
          <w:rtl/>
          <w:lang w:eastAsia="he-IL"/>
        </w:rPr>
        <w:t>מצבם,</w:t>
      </w:r>
      <w:r>
        <w:rPr>
          <w:rtl/>
          <w:lang w:eastAsia="he-IL"/>
        </w:rPr>
        <w:t xml:space="preserve"> לגרום לפגיעה </w:t>
      </w:r>
      <w:r w:rsidR="00E61C15">
        <w:rPr>
          <w:rFonts w:hint="cs"/>
          <w:rtl/>
          <w:lang w:eastAsia="he-IL"/>
        </w:rPr>
        <w:t>בחיים, בפרנסה</w:t>
      </w:r>
      <w:r>
        <w:rPr>
          <w:rtl/>
          <w:lang w:eastAsia="he-IL"/>
        </w:rPr>
        <w:t xml:space="preserve">. </w:t>
      </w:r>
      <w:r w:rsidR="00E61C15">
        <w:rPr>
          <w:rFonts w:hint="cs"/>
          <w:rtl/>
          <w:lang w:eastAsia="he-IL"/>
        </w:rPr>
        <w:t xml:space="preserve">גם אנשים מחוסנים, אגב, לא מחוסנים מפני היכולת להידבק </w:t>
      </w:r>
      <w:bookmarkStart w:id="896" w:name="_ETM_Q1_7948772"/>
      <w:bookmarkEnd w:id="896"/>
      <w:r w:rsidR="00E61C15">
        <w:rPr>
          <w:rFonts w:hint="cs"/>
          <w:rtl/>
          <w:lang w:eastAsia="he-IL"/>
        </w:rPr>
        <w:t xml:space="preserve">ולהדביק. </w:t>
      </w:r>
      <w:r>
        <w:rPr>
          <w:rtl/>
          <w:lang w:eastAsia="he-IL"/>
        </w:rPr>
        <w:t>אנחנו עושים את זה פה</w:t>
      </w:r>
      <w:r w:rsidR="00E61C15">
        <w:rPr>
          <w:rFonts w:hint="cs"/>
          <w:rtl/>
          <w:lang w:eastAsia="he-IL"/>
        </w:rPr>
        <w:t>, כפי שאת רואה,</w:t>
      </w:r>
      <w:r>
        <w:rPr>
          <w:rtl/>
          <w:lang w:eastAsia="he-IL"/>
        </w:rPr>
        <w:t xml:space="preserve"> בשום שכל</w:t>
      </w:r>
      <w:r w:rsidR="00E61C15">
        <w:rPr>
          <w:rFonts w:hint="cs"/>
          <w:rtl/>
          <w:lang w:eastAsia="he-IL"/>
        </w:rPr>
        <w:t>, הרבה יותר מחמירים בהקשר הזה</w:t>
      </w:r>
      <w:bookmarkStart w:id="897" w:name="_ETM_Q1_7954221"/>
      <w:bookmarkEnd w:id="897"/>
      <w:r w:rsidR="00E61C15">
        <w:rPr>
          <w:rFonts w:hint="cs"/>
          <w:rtl/>
          <w:lang w:eastAsia="he-IL"/>
        </w:rPr>
        <w:t xml:space="preserve"> ממה שאני חושב באופן אישי, אבל אנחנו עושים את זה</w:t>
      </w:r>
      <w:r>
        <w:rPr>
          <w:rtl/>
          <w:lang w:eastAsia="he-IL"/>
        </w:rPr>
        <w:t xml:space="preserve">. תודה </w:t>
      </w:r>
      <w:r w:rsidR="00E61C15">
        <w:rPr>
          <w:rFonts w:hint="cs"/>
          <w:rtl/>
          <w:lang w:eastAsia="he-IL"/>
        </w:rPr>
        <w:t xml:space="preserve">רבה </w:t>
      </w:r>
      <w:bookmarkStart w:id="898" w:name="_ETM_Q1_7953228"/>
      <w:bookmarkEnd w:id="898"/>
      <w:r w:rsidR="00E61C15">
        <w:rPr>
          <w:rFonts w:hint="cs"/>
          <w:rtl/>
          <w:lang w:eastAsia="he-IL"/>
        </w:rPr>
        <w:t xml:space="preserve">לך </w:t>
      </w:r>
      <w:r>
        <w:rPr>
          <w:rtl/>
          <w:lang w:eastAsia="he-IL"/>
        </w:rPr>
        <w:t xml:space="preserve">על ההערה. </w:t>
      </w:r>
    </w:p>
    <w:p w:rsidR="00FF1B74" w:rsidRDefault="00FF1B74" w:rsidP="00FF1B74">
      <w:pPr>
        <w:rPr>
          <w:rtl/>
          <w:lang w:eastAsia="he-IL"/>
        </w:rPr>
      </w:pPr>
    </w:p>
    <w:p w:rsidR="00FF1B74" w:rsidRDefault="00FF1B74" w:rsidP="00E61C15">
      <w:pPr>
        <w:rPr>
          <w:rtl/>
          <w:lang w:eastAsia="he-IL"/>
        </w:rPr>
      </w:pPr>
      <w:r>
        <w:rPr>
          <w:rtl/>
          <w:lang w:eastAsia="he-IL"/>
        </w:rPr>
        <w:t>לפני שאנחנו מצביעים</w:t>
      </w:r>
      <w:r w:rsidR="00E61C15">
        <w:rPr>
          <w:rFonts w:hint="cs"/>
          <w:rtl/>
          <w:lang w:eastAsia="he-IL"/>
        </w:rPr>
        <w:t>,</w:t>
      </w:r>
      <w:r>
        <w:rPr>
          <w:rtl/>
          <w:lang w:eastAsia="he-IL"/>
        </w:rPr>
        <w:t xml:space="preserve"> עדי עמית, אם יש לך </w:t>
      </w:r>
      <w:r w:rsidR="00E61C15">
        <w:rPr>
          <w:rFonts w:hint="cs"/>
          <w:rtl/>
          <w:lang w:eastAsia="he-IL"/>
        </w:rPr>
        <w:t xml:space="preserve">איזו הערה לגבי הבריכה המקורה או מה שלא יהיה, </w:t>
      </w:r>
      <w:bookmarkStart w:id="899" w:name="_ETM_Q1_7963734"/>
      <w:bookmarkEnd w:id="899"/>
      <w:r w:rsidR="00E61C15">
        <w:rPr>
          <w:rFonts w:hint="cs"/>
          <w:rtl/>
          <w:lang w:eastAsia="he-IL"/>
        </w:rPr>
        <w:t>זה הזמן. אם הכול מובן אז נצביע פה.</w:t>
      </w:r>
    </w:p>
    <w:p w:rsidR="00FF1B74" w:rsidRDefault="00FF1B74" w:rsidP="00FF1B74">
      <w:pPr>
        <w:rPr>
          <w:rtl/>
          <w:lang w:eastAsia="he-IL"/>
        </w:rPr>
      </w:pPr>
    </w:p>
    <w:p w:rsidR="00FF1B74" w:rsidRDefault="00FF1B74" w:rsidP="00FF1B74">
      <w:pPr>
        <w:pStyle w:val="a5"/>
        <w:keepNext/>
        <w:rPr>
          <w:rtl/>
        </w:rPr>
      </w:pPr>
      <w:bookmarkStart w:id="900" w:name="ET_speaker_תמי_סלע_1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00"/>
    </w:p>
    <w:p w:rsidR="00FF1B74" w:rsidRDefault="00FF1B74" w:rsidP="00FF1B74">
      <w:pPr>
        <w:pStyle w:val="KeepWithNext"/>
        <w:rPr>
          <w:rtl/>
          <w:lang w:eastAsia="he-IL"/>
        </w:rPr>
      </w:pPr>
    </w:p>
    <w:p w:rsidR="00FF1B74" w:rsidRDefault="00FF1B74" w:rsidP="00E61C15">
      <w:pPr>
        <w:rPr>
          <w:rtl/>
          <w:lang w:eastAsia="he-IL"/>
        </w:rPr>
      </w:pPr>
      <w:r>
        <w:rPr>
          <w:rtl/>
          <w:lang w:eastAsia="he-IL"/>
        </w:rPr>
        <w:t xml:space="preserve">לגבי ועדת חריגים </w:t>
      </w:r>
      <w:r w:rsidR="00E61C15">
        <w:rPr>
          <w:rFonts w:hint="cs"/>
          <w:rtl/>
          <w:lang w:eastAsia="he-IL"/>
        </w:rPr>
        <w:t>קיבלנו תשובה כלשהי?</w:t>
      </w:r>
    </w:p>
    <w:p w:rsidR="00FF1B74" w:rsidRDefault="00FF1B74" w:rsidP="00FF1B74">
      <w:pPr>
        <w:rPr>
          <w:rtl/>
          <w:lang w:eastAsia="he-IL"/>
        </w:rPr>
      </w:pPr>
    </w:p>
    <w:p w:rsidR="00FF1B74" w:rsidRDefault="00FF1B74" w:rsidP="00FF1B74">
      <w:pPr>
        <w:pStyle w:val="af8"/>
        <w:keepNext/>
        <w:rPr>
          <w:rtl/>
        </w:rPr>
      </w:pPr>
      <w:bookmarkStart w:id="901" w:name="ET_yor_6065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1"/>
    </w:p>
    <w:p w:rsidR="00FF1B74" w:rsidRDefault="00FF1B74" w:rsidP="00FF1B74">
      <w:pPr>
        <w:pStyle w:val="KeepWithNext"/>
        <w:rPr>
          <w:rtl/>
          <w:lang w:eastAsia="he-IL"/>
        </w:rPr>
      </w:pPr>
    </w:p>
    <w:p w:rsidR="00E61C15" w:rsidRDefault="00E61C15" w:rsidP="007F0C46">
      <w:pPr>
        <w:rPr>
          <w:rtl/>
          <w:lang w:eastAsia="he-IL"/>
        </w:rPr>
      </w:pPr>
      <w:r>
        <w:rPr>
          <w:rFonts w:hint="cs"/>
          <w:rtl/>
          <w:lang w:eastAsia="he-IL"/>
        </w:rPr>
        <w:t>נכון, ועדת חריגים</w:t>
      </w:r>
      <w:r w:rsidR="007F0C46">
        <w:rPr>
          <w:rFonts w:hint="cs"/>
          <w:rtl/>
          <w:lang w:eastAsia="he-IL"/>
        </w:rPr>
        <w:t>.</w:t>
      </w:r>
      <w:r>
        <w:rPr>
          <w:rFonts w:hint="cs"/>
          <w:rtl/>
          <w:lang w:eastAsia="he-IL"/>
        </w:rPr>
        <w:t xml:space="preserve"> מה עם </w:t>
      </w:r>
      <w:proofErr w:type="spellStart"/>
      <w:r>
        <w:rPr>
          <w:rFonts w:hint="cs"/>
          <w:rtl/>
          <w:lang w:eastAsia="he-IL"/>
        </w:rPr>
        <w:t>המל"ל</w:t>
      </w:r>
      <w:proofErr w:type="spellEnd"/>
      <w:r>
        <w:rPr>
          <w:rFonts w:hint="cs"/>
          <w:rtl/>
          <w:lang w:eastAsia="he-IL"/>
        </w:rPr>
        <w:t xml:space="preserve">? </w:t>
      </w:r>
      <w:bookmarkStart w:id="902" w:name="_ETM_Q1_7973684"/>
      <w:bookmarkEnd w:id="902"/>
    </w:p>
    <w:p w:rsidR="00E61C15" w:rsidRDefault="00E61C15" w:rsidP="00FF1B74">
      <w:pPr>
        <w:rPr>
          <w:rtl/>
          <w:lang w:eastAsia="he-IL"/>
        </w:rPr>
      </w:pPr>
      <w:bookmarkStart w:id="903" w:name="_ETM_Q1_7973735"/>
      <w:bookmarkEnd w:id="903"/>
    </w:p>
    <w:p w:rsidR="00FF1B74" w:rsidRDefault="00E61C15" w:rsidP="00E61C15">
      <w:pPr>
        <w:rPr>
          <w:rtl/>
          <w:lang w:eastAsia="he-IL"/>
        </w:rPr>
      </w:pPr>
      <w:bookmarkStart w:id="904" w:name="_ETM_Q1_7973796"/>
      <w:bookmarkStart w:id="905" w:name="_ETM_Q1_7973851"/>
      <w:bookmarkEnd w:id="904"/>
      <w:bookmarkEnd w:id="905"/>
      <w:r>
        <w:rPr>
          <w:rFonts w:hint="cs"/>
          <w:rtl/>
          <w:lang w:eastAsia="he-IL"/>
        </w:rPr>
        <w:t xml:space="preserve">ועוד הערה אחת, אורי </w:t>
      </w:r>
      <w:proofErr w:type="spellStart"/>
      <w:r>
        <w:rPr>
          <w:rFonts w:hint="cs"/>
          <w:rtl/>
          <w:lang w:eastAsia="he-IL"/>
        </w:rPr>
        <w:t>בוצמסקי</w:t>
      </w:r>
      <w:proofErr w:type="spellEnd"/>
      <w:r>
        <w:rPr>
          <w:rFonts w:hint="cs"/>
          <w:rtl/>
          <w:lang w:eastAsia="he-IL"/>
        </w:rPr>
        <w:t xml:space="preserve">, </w:t>
      </w:r>
      <w:bookmarkStart w:id="906" w:name="_ETM_Q1_7978899"/>
      <w:bookmarkEnd w:id="906"/>
      <w:r>
        <w:rPr>
          <w:rFonts w:hint="cs"/>
          <w:rtl/>
          <w:lang w:eastAsia="he-IL"/>
        </w:rPr>
        <w:t xml:space="preserve">מה מצב האכיפה לגבי תו ירוק? </w:t>
      </w:r>
      <w:r w:rsidR="00FF1B74">
        <w:rPr>
          <w:rtl/>
          <w:lang w:eastAsia="he-IL"/>
        </w:rPr>
        <w:t xml:space="preserve">האם </w:t>
      </w:r>
      <w:r>
        <w:rPr>
          <w:rFonts w:hint="cs"/>
          <w:rtl/>
          <w:lang w:eastAsia="he-IL"/>
        </w:rPr>
        <w:t xml:space="preserve">כל מה שאנחנו דנים </w:t>
      </w:r>
      <w:bookmarkStart w:id="907" w:name="_ETM_Q1_7993388"/>
      <w:bookmarkEnd w:id="907"/>
      <w:r>
        <w:rPr>
          <w:rFonts w:hint="cs"/>
          <w:rtl/>
          <w:lang w:eastAsia="he-IL"/>
        </w:rPr>
        <w:t>בו כרגע בהסמכה כזו או אחרת לגבי תו ירוק, האם</w:t>
      </w:r>
      <w:bookmarkStart w:id="908" w:name="_ETM_Q1_7996898"/>
      <w:bookmarkEnd w:id="908"/>
      <w:r>
        <w:rPr>
          <w:rFonts w:hint="cs"/>
          <w:rtl/>
          <w:lang w:eastAsia="he-IL"/>
        </w:rPr>
        <w:t xml:space="preserve"> </w:t>
      </w:r>
      <w:r w:rsidR="00FF1B74">
        <w:rPr>
          <w:rtl/>
          <w:lang w:eastAsia="he-IL"/>
        </w:rPr>
        <w:t xml:space="preserve">המשטרה אוכפת, </w:t>
      </w:r>
      <w:r>
        <w:rPr>
          <w:rFonts w:hint="cs"/>
          <w:rtl/>
          <w:lang w:eastAsia="he-IL"/>
        </w:rPr>
        <w:t xml:space="preserve">נכנסת למקום ושואלת: הגשתם תו ירוק, תעודת זהות? האם היא בוחנת את זה? ואם כן, </w:t>
      </w:r>
      <w:r w:rsidR="00FF1B74">
        <w:rPr>
          <w:rtl/>
          <w:lang w:eastAsia="he-IL"/>
        </w:rPr>
        <w:t>כמה מקרים כאלה אתם בודקים ביום או בשבוע</w:t>
      </w:r>
      <w:r w:rsidR="00E730D2">
        <w:rPr>
          <w:rFonts w:hint="cs"/>
          <w:rtl/>
          <w:lang w:eastAsia="he-IL"/>
        </w:rPr>
        <w:t xml:space="preserve"> ובכמה מהם נמצאים אנשים </w:t>
      </w:r>
      <w:bookmarkStart w:id="909" w:name="_ETM_Q1_8013423"/>
      <w:bookmarkEnd w:id="909"/>
      <w:r w:rsidR="00E730D2">
        <w:rPr>
          <w:rFonts w:hint="cs"/>
          <w:rtl/>
          <w:lang w:eastAsia="he-IL"/>
        </w:rPr>
        <w:t>שאין להם תו ירוק ובכל זאת נכנסו לאירוע שדורש תו ירוק</w:t>
      </w:r>
      <w:r w:rsidR="00FF1B74">
        <w:rPr>
          <w:rtl/>
          <w:lang w:eastAsia="he-IL"/>
        </w:rPr>
        <w:t>?</w:t>
      </w:r>
    </w:p>
    <w:p w:rsidR="00FF1B74" w:rsidRDefault="00FF1B74" w:rsidP="00FF1B74">
      <w:pPr>
        <w:rPr>
          <w:rtl/>
          <w:lang w:eastAsia="he-IL"/>
        </w:rPr>
      </w:pPr>
    </w:p>
    <w:p w:rsidR="00FF1B74" w:rsidRDefault="00FF1B74" w:rsidP="00FF1B74">
      <w:pPr>
        <w:pStyle w:val="afb"/>
        <w:keepNext/>
        <w:rPr>
          <w:rtl/>
          <w:lang w:eastAsia="he-IL"/>
        </w:rPr>
      </w:pPr>
      <w:bookmarkStart w:id="910" w:name="ET_guest_866897_161"/>
      <w:r>
        <w:rPr>
          <w:rStyle w:val="TagStyle"/>
          <w:rFonts w:hint="cs"/>
          <w:rtl/>
        </w:rPr>
        <w:t xml:space="preserve"> &lt;&lt; אורח &gt;&gt; </w:t>
      </w:r>
      <w:r>
        <w:rPr>
          <w:rFonts w:hint="cs"/>
          <w:rtl/>
          <w:lang w:eastAsia="he-IL"/>
        </w:rPr>
        <w:t xml:space="preserve">אורי </w:t>
      </w:r>
      <w:proofErr w:type="spellStart"/>
      <w:r>
        <w:rPr>
          <w:rFonts w:hint="cs"/>
          <w:rtl/>
          <w:lang w:eastAsia="he-IL"/>
        </w:rPr>
        <w:t>בוצמסקי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10"/>
    </w:p>
    <w:p w:rsidR="00FF1B74" w:rsidRDefault="00FF1B74" w:rsidP="00FF1B74">
      <w:pPr>
        <w:pStyle w:val="KeepWithNext"/>
        <w:rPr>
          <w:rtl/>
          <w:lang w:eastAsia="he-IL"/>
        </w:rPr>
      </w:pPr>
    </w:p>
    <w:p w:rsidR="00E730D2" w:rsidRDefault="00E730D2" w:rsidP="007F0C46">
      <w:pPr>
        <w:rPr>
          <w:rtl/>
          <w:lang w:eastAsia="he-IL"/>
        </w:rPr>
      </w:pPr>
      <w:r>
        <w:rPr>
          <w:rFonts w:hint="cs"/>
          <w:rtl/>
          <w:lang w:eastAsia="he-IL"/>
        </w:rPr>
        <w:t xml:space="preserve">קודם כול, האכיפה של הוראות התו הירוק מתבצעת בעיקר </w:t>
      </w:r>
      <w:bookmarkStart w:id="911" w:name="_ETM_Q1_8024270"/>
      <w:bookmarkEnd w:id="911"/>
      <w:r>
        <w:rPr>
          <w:rFonts w:hint="cs"/>
          <w:rtl/>
          <w:lang w:eastAsia="he-IL"/>
        </w:rPr>
        <w:t>על ידי הרשויות המקומיות</w:t>
      </w:r>
      <w:r w:rsidR="007F0C46">
        <w:rPr>
          <w:rFonts w:hint="cs"/>
          <w:rtl/>
          <w:lang w:eastAsia="he-IL"/>
        </w:rPr>
        <w:t>.</w:t>
      </w:r>
      <w:r>
        <w:rPr>
          <w:rFonts w:hint="cs"/>
          <w:rtl/>
          <w:lang w:eastAsia="he-IL"/>
        </w:rPr>
        <w:t xml:space="preserve"> המשטרה מגיעה ככל שיש צורך בסיוע </w:t>
      </w:r>
      <w:bookmarkStart w:id="912" w:name="_ETM_Q1_8028979"/>
      <w:bookmarkEnd w:id="912"/>
      <w:r>
        <w:rPr>
          <w:rFonts w:hint="cs"/>
          <w:rtl/>
          <w:lang w:eastAsia="he-IL"/>
        </w:rPr>
        <w:t xml:space="preserve">או בהפעלת סמכויות של שוטר. </w:t>
      </w:r>
      <w:r w:rsidR="00FF1B74">
        <w:rPr>
          <w:rtl/>
          <w:lang w:eastAsia="he-IL"/>
        </w:rPr>
        <w:t xml:space="preserve">זה לא </w:t>
      </w:r>
      <w:r>
        <w:rPr>
          <w:rFonts w:hint="cs"/>
          <w:rtl/>
          <w:lang w:eastAsia="he-IL"/>
        </w:rPr>
        <w:t xml:space="preserve">אומר שאין אכיפה בכלל של </w:t>
      </w:r>
      <w:bookmarkStart w:id="913" w:name="_ETM_Q1_8032745"/>
      <w:bookmarkEnd w:id="913"/>
      <w:r>
        <w:rPr>
          <w:rFonts w:hint="cs"/>
          <w:rtl/>
          <w:lang w:eastAsia="he-IL"/>
        </w:rPr>
        <w:t xml:space="preserve">המשטרה, פשוט זה לא </w:t>
      </w:r>
      <w:r w:rsidR="00FF1B74">
        <w:rPr>
          <w:rtl/>
          <w:lang w:eastAsia="he-IL"/>
        </w:rPr>
        <w:t xml:space="preserve">עיקר הפעילות של המשטרה. </w:t>
      </w:r>
      <w:r>
        <w:rPr>
          <w:rFonts w:hint="cs"/>
          <w:rtl/>
          <w:lang w:eastAsia="he-IL"/>
        </w:rPr>
        <w:t>הרשויות המקומיות הן שאוכפות את הוראות</w:t>
      </w:r>
      <w:bookmarkStart w:id="914" w:name="_ETM_Q1_8039616"/>
      <w:bookmarkEnd w:id="914"/>
      <w:r>
        <w:rPr>
          <w:rFonts w:hint="cs"/>
          <w:rtl/>
          <w:lang w:eastAsia="he-IL"/>
        </w:rPr>
        <w:t xml:space="preserve"> התו הירוק. </w:t>
      </w:r>
    </w:p>
    <w:p w:rsidR="00E730D2" w:rsidRDefault="00E730D2" w:rsidP="00FF1B74">
      <w:pPr>
        <w:rPr>
          <w:rtl/>
          <w:lang w:eastAsia="he-IL"/>
        </w:rPr>
      </w:pPr>
    </w:p>
    <w:p w:rsidR="00E730D2" w:rsidRDefault="00FF1B74" w:rsidP="00FF1B74">
      <w:pPr>
        <w:rPr>
          <w:rtl/>
          <w:lang w:eastAsia="he-IL"/>
        </w:rPr>
      </w:pPr>
      <w:r>
        <w:rPr>
          <w:rtl/>
          <w:lang w:eastAsia="he-IL"/>
        </w:rPr>
        <w:t>מבחינת הנתונים, היום</w:t>
      </w:r>
      <w:r w:rsidR="00E730D2">
        <w:rPr>
          <w:rFonts w:hint="cs"/>
          <w:rtl/>
          <w:lang w:eastAsia="he-IL"/>
        </w:rPr>
        <w:t>, 1  באפריל,</w:t>
      </w:r>
      <w:r>
        <w:rPr>
          <w:rtl/>
          <w:lang w:eastAsia="he-IL"/>
        </w:rPr>
        <w:t xml:space="preserve"> אנחנו  מעבירים לוועדה את נתוני האכיפה ותקבלו את כל נתוני הקנסות. </w:t>
      </w:r>
      <w:r w:rsidR="00E730D2">
        <w:rPr>
          <w:rFonts w:hint="cs"/>
          <w:rtl/>
          <w:lang w:eastAsia="he-IL"/>
        </w:rPr>
        <w:t>זה לא מונח בפניי כרגע</w:t>
      </w:r>
      <w:bookmarkStart w:id="915" w:name="_ETM_Q1_8051380"/>
      <w:bookmarkEnd w:id="915"/>
      <w:r w:rsidR="00E730D2">
        <w:rPr>
          <w:rFonts w:hint="cs"/>
          <w:rtl/>
          <w:lang w:eastAsia="he-IL"/>
        </w:rPr>
        <w:t xml:space="preserve"> אבל יהיו בפניכם כל נתוני הקנסות. </w:t>
      </w:r>
    </w:p>
    <w:p w:rsidR="00E730D2" w:rsidRDefault="00E730D2" w:rsidP="00FF1B74">
      <w:pPr>
        <w:rPr>
          <w:rtl/>
          <w:lang w:eastAsia="he-IL"/>
        </w:rPr>
      </w:pPr>
      <w:bookmarkStart w:id="916" w:name="_ETM_Q1_8052086"/>
      <w:bookmarkStart w:id="917" w:name="_ETM_Q1_8052140"/>
      <w:bookmarkStart w:id="918" w:name="_ETM_Q1_8052213"/>
      <w:bookmarkEnd w:id="916"/>
      <w:bookmarkEnd w:id="917"/>
      <w:bookmarkEnd w:id="918"/>
    </w:p>
    <w:p w:rsidR="00FF1B74" w:rsidRDefault="00FF1B74" w:rsidP="00FF1B74">
      <w:pPr>
        <w:rPr>
          <w:rtl/>
          <w:lang w:eastAsia="he-IL"/>
        </w:rPr>
      </w:pPr>
      <w:bookmarkStart w:id="919" w:name="_ETM_Q1_8052272"/>
      <w:bookmarkEnd w:id="919"/>
      <w:r>
        <w:rPr>
          <w:rtl/>
          <w:lang w:eastAsia="he-IL"/>
        </w:rPr>
        <w:t>מבחינת הביקורים – יש כמובן ביקורים בעסקים אבל אני לא יכול להעריך</w:t>
      </w:r>
      <w:r w:rsidR="00E730D2">
        <w:rPr>
          <w:rFonts w:hint="cs"/>
          <w:rtl/>
          <w:lang w:eastAsia="he-IL"/>
        </w:rPr>
        <w:t xml:space="preserve"> כרגע מה מספר הביקורים שבוצעו בעסקים ספציפית לגבי תו סגול</w:t>
      </w:r>
      <w:r>
        <w:rPr>
          <w:rtl/>
          <w:lang w:eastAsia="he-IL"/>
        </w:rPr>
        <w:t xml:space="preserve">. </w:t>
      </w:r>
      <w:r w:rsidR="00E730D2">
        <w:rPr>
          <w:rFonts w:hint="cs"/>
          <w:rtl/>
          <w:lang w:eastAsia="he-IL"/>
        </w:rPr>
        <w:t xml:space="preserve">המשטרה אוכפת דברים </w:t>
      </w:r>
      <w:bookmarkStart w:id="920" w:name="_ETM_Q1_8061876"/>
      <w:bookmarkEnd w:id="920"/>
      <w:r w:rsidR="00E730D2">
        <w:rPr>
          <w:rFonts w:hint="cs"/>
          <w:rtl/>
          <w:lang w:eastAsia="he-IL"/>
        </w:rPr>
        <w:t xml:space="preserve">נוספים בעסקים שגם לא קשורים לתו ירוק. </w:t>
      </w:r>
    </w:p>
    <w:p w:rsidR="00FF1B74" w:rsidRDefault="00FF1B74" w:rsidP="00FF1B74">
      <w:pPr>
        <w:rPr>
          <w:rtl/>
          <w:lang w:eastAsia="he-IL"/>
        </w:rPr>
      </w:pPr>
    </w:p>
    <w:p w:rsidR="00FF1B74" w:rsidRDefault="00FF1B74" w:rsidP="00FF1B74">
      <w:pPr>
        <w:pStyle w:val="af8"/>
        <w:keepNext/>
        <w:rPr>
          <w:rtl/>
        </w:rPr>
      </w:pPr>
      <w:bookmarkStart w:id="921" w:name="ET_yor_6065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עמית הלוי: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1"/>
    </w:p>
    <w:p w:rsidR="00FF1B74" w:rsidRDefault="00FF1B74" w:rsidP="00FF1B74">
      <w:pPr>
        <w:pStyle w:val="KeepWithNext"/>
        <w:rPr>
          <w:rtl/>
          <w:lang w:eastAsia="he-IL"/>
        </w:rPr>
      </w:pPr>
    </w:p>
    <w:p w:rsidR="00FF1B74" w:rsidRDefault="00E730D2" w:rsidP="00FF1B74">
      <w:pPr>
        <w:rPr>
          <w:rtl/>
          <w:lang w:eastAsia="he-IL"/>
        </w:rPr>
      </w:pPr>
      <w:r>
        <w:rPr>
          <w:rFonts w:hint="cs"/>
          <w:rtl/>
          <w:lang w:eastAsia="he-IL"/>
        </w:rPr>
        <w:t xml:space="preserve">בסדר גמור. </w:t>
      </w:r>
      <w:r w:rsidR="00FF1B74">
        <w:rPr>
          <w:rtl/>
          <w:lang w:eastAsia="he-IL"/>
        </w:rPr>
        <w:t xml:space="preserve">תודה רבה לכולם. </w:t>
      </w:r>
    </w:p>
    <w:p w:rsidR="00FF1B74" w:rsidRDefault="00FF1B74" w:rsidP="00FF1B74">
      <w:pPr>
        <w:rPr>
          <w:rtl/>
          <w:lang w:eastAsia="he-IL"/>
        </w:rPr>
      </w:pPr>
    </w:p>
    <w:p w:rsidR="00FF1B74" w:rsidRDefault="00E730D2" w:rsidP="007F0C46">
      <w:pPr>
        <w:rPr>
          <w:rtl/>
          <w:lang w:eastAsia="he-IL"/>
        </w:rPr>
      </w:pPr>
      <w:r>
        <w:rPr>
          <w:rFonts w:hint="cs"/>
          <w:rtl/>
          <w:lang w:eastAsia="he-IL"/>
        </w:rPr>
        <w:t>לפני</w:t>
      </w:r>
      <w:bookmarkStart w:id="922" w:name="_ETM_Q1_8076572"/>
      <w:bookmarkEnd w:id="922"/>
      <w:r>
        <w:rPr>
          <w:rFonts w:hint="cs"/>
          <w:rtl/>
          <w:lang w:eastAsia="he-IL"/>
        </w:rPr>
        <w:t xml:space="preserve"> ההצבעה, </w:t>
      </w:r>
      <w:r w:rsidR="00FF1B74">
        <w:rPr>
          <w:rtl/>
          <w:lang w:eastAsia="he-IL"/>
        </w:rPr>
        <w:t>אני מסכם במה שפתחתי</w:t>
      </w:r>
      <w:r>
        <w:rPr>
          <w:rFonts w:hint="cs"/>
          <w:rtl/>
          <w:lang w:eastAsia="he-IL"/>
        </w:rPr>
        <w:t xml:space="preserve"> בו</w:t>
      </w:r>
      <w:r w:rsidR="00FF1B74">
        <w:rPr>
          <w:rtl/>
          <w:lang w:eastAsia="he-IL"/>
        </w:rPr>
        <w:t>. אני מנצל את הזדמנות הזאת לפנות שוב לכל ראשי הסיעות ב</w:t>
      </w:r>
      <w:r>
        <w:rPr>
          <w:rFonts w:hint="cs"/>
          <w:rtl/>
          <w:lang w:eastAsia="he-IL"/>
        </w:rPr>
        <w:t xml:space="preserve">בית הזה ולכל חבריי חברי הכנסת </w:t>
      </w:r>
      <w:bookmarkStart w:id="923" w:name="_ETM_Q1_8092011"/>
      <w:bookmarkEnd w:id="923"/>
      <w:r>
        <w:rPr>
          <w:rFonts w:hint="cs"/>
          <w:rtl/>
          <w:lang w:eastAsia="he-IL"/>
        </w:rPr>
        <w:t>השונים</w:t>
      </w:r>
      <w:r w:rsidR="00FF1B74">
        <w:rPr>
          <w:rtl/>
          <w:lang w:eastAsia="he-IL"/>
        </w:rPr>
        <w:t xml:space="preserve">. אין לנו פריבילגיה </w:t>
      </w:r>
      <w:r>
        <w:rPr>
          <w:rFonts w:hint="cs"/>
          <w:rtl/>
          <w:lang w:eastAsia="he-IL"/>
        </w:rPr>
        <w:t xml:space="preserve">להיות מפונקים, אין לנו פריבילגיה </w:t>
      </w:r>
      <w:r w:rsidR="00FF1B74">
        <w:rPr>
          <w:rtl/>
          <w:lang w:eastAsia="he-IL"/>
        </w:rPr>
        <w:t>לפינוק הזה</w:t>
      </w:r>
      <w:r w:rsidR="007F0C46">
        <w:rPr>
          <w:rFonts w:hint="cs"/>
          <w:rtl/>
          <w:lang w:eastAsia="he-IL"/>
        </w:rPr>
        <w:t>.</w:t>
      </w:r>
      <w:r w:rsidR="00FF1B74">
        <w:rPr>
          <w:rtl/>
          <w:lang w:eastAsia="he-IL"/>
        </w:rPr>
        <w:t xml:space="preserve"> </w:t>
      </w:r>
      <w:r>
        <w:rPr>
          <w:rFonts w:hint="cs"/>
          <w:rtl/>
          <w:lang w:eastAsia="he-IL"/>
        </w:rPr>
        <w:t xml:space="preserve">זה פינוק, המריבות האלה הן </w:t>
      </w:r>
      <w:bookmarkStart w:id="924" w:name="_ETM_Q1_8095808"/>
      <w:bookmarkEnd w:id="924"/>
      <w:r>
        <w:rPr>
          <w:rFonts w:hint="cs"/>
          <w:rtl/>
          <w:lang w:eastAsia="he-IL"/>
        </w:rPr>
        <w:t xml:space="preserve">פינוק. אף פעם לא היה דבר כזה. </w:t>
      </w:r>
      <w:r w:rsidR="007F0C46">
        <w:rPr>
          <w:rFonts w:hint="cs"/>
          <w:rtl/>
          <w:lang w:eastAsia="he-IL"/>
        </w:rPr>
        <w:t xml:space="preserve">גם </w:t>
      </w:r>
      <w:r>
        <w:rPr>
          <w:rFonts w:hint="cs"/>
          <w:rtl/>
          <w:lang w:eastAsia="he-IL"/>
        </w:rPr>
        <w:t xml:space="preserve">בשנות השבעים והשמונים היו מתחים אישיים בכנסת, היו יריבויות, זה כתב </w:t>
      </w:r>
      <w:bookmarkStart w:id="925" w:name="_ETM_Q1_8106671"/>
      <w:bookmarkEnd w:id="925"/>
      <w:r>
        <w:rPr>
          <w:rFonts w:hint="cs"/>
          <w:rtl/>
          <w:lang w:eastAsia="he-IL"/>
        </w:rPr>
        <w:t xml:space="preserve">על זה וזה אמר על זה, אבל </w:t>
      </w:r>
      <w:r w:rsidR="00FF1B74">
        <w:rPr>
          <w:rtl/>
          <w:lang w:eastAsia="he-IL"/>
        </w:rPr>
        <w:t xml:space="preserve">טובת המדינה קדמה. אל תתפנקו. </w:t>
      </w:r>
      <w:r>
        <w:rPr>
          <w:rFonts w:hint="cs"/>
          <w:rtl/>
          <w:lang w:eastAsia="he-IL"/>
        </w:rPr>
        <w:t xml:space="preserve">זה פינוק. </w:t>
      </w:r>
      <w:r w:rsidR="00FF1B74">
        <w:rPr>
          <w:rtl/>
          <w:lang w:eastAsia="he-IL"/>
        </w:rPr>
        <w:t xml:space="preserve">זה באמת חשש וזה באמת מסוכן לחברה שלנו, </w:t>
      </w:r>
      <w:r>
        <w:rPr>
          <w:rFonts w:hint="cs"/>
          <w:rtl/>
          <w:lang w:eastAsia="he-IL"/>
        </w:rPr>
        <w:t xml:space="preserve">הנורמה הזאת </w:t>
      </w:r>
      <w:r w:rsidR="007F0C46">
        <w:rPr>
          <w:rFonts w:hint="cs"/>
          <w:rtl/>
          <w:lang w:eastAsia="he-IL"/>
        </w:rPr>
        <w:t>ש</w:t>
      </w:r>
      <w:r>
        <w:rPr>
          <w:rFonts w:hint="cs"/>
          <w:rtl/>
          <w:lang w:eastAsia="he-IL"/>
        </w:rPr>
        <w:t>אנשים רבים</w:t>
      </w:r>
      <w:r w:rsidR="007F0C46">
        <w:rPr>
          <w:rFonts w:hint="cs"/>
          <w:rtl/>
          <w:lang w:eastAsia="he-IL"/>
        </w:rPr>
        <w:t>,</w:t>
      </w:r>
      <w:r>
        <w:rPr>
          <w:rFonts w:hint="cs"/>
          <w:rtl/>
          <w:lang w:eastAsia="he-IL"/>
        </w:rPr>
        <w:t xml:space="preserve"> </w:t>
      </w:r>
      <w:r w:rsidR="007F0C46">
        <w:rPr>
          <w:rFonts w:hint="cs"/>
          <w:rtl/>
          <w:lang w:eastAsia="he-IL"/>
        </w:rPr>
        <w:t>כש</w:t>
      </w:r>
      <w:r w:rsidR="00FF1B74">
        <w:rPr>
          <w:rtl/>
          <w:lang w:eastAsia="he-IL"/>
        </w:rPr>
        <w:t xml:space="preserve">המריבות האלה הן הדבר המכריע </w:t>
      </w:r>
      <w:r>
        <w:rPr>
          <w:rFonts w:hint="cs"/>
          <w:rtl/>
          <w:lang w:eastAsia="he-IL"/>
        </w:rPr>
        <w:t xml:space="preserve">והדומיננטי בקביעה מה יהיה כאן, אם </w:t>
      </w:r>
      <w:bookmarkStart w:id="926" w:name="_ETM_Q1_8126395"/>
      <w:bookmarkEnd w:id="926"/>
      <w:r>
        <w:rPr>
          <w:rFonts w:hint="cs"/>
          <w:rtl/>
          <w:lang w:eastAsia="he-IL"/>
        </w:rPr>
        <w:t xml:space="preserve">תהיה ממשלה או לא, </w:t>
      </w:r>
      <w:r w:rsidR="00FF1B74">
        <w:rPr>
          <w:rtl/>
          <w:lang w:eastAsia="he-IL"/>
        </w:rPr>
        <w:t xml:space="preserve">איך המדינה תתנהל. </w:t>
      </w:r>
      <w:r>
        <w:rPr>
          <w:rFonts w:hint="cs"/>
          <w:rtl/>
          <w:lang w:eastAsia="he-IL"/>
        </w:rPr>
        <w:t xml:space="preserve">אז יש מריבות, יש מתחים אישיים. פוליטיקה היא מקצוע קשה, יש בו מריבות ומתחים. הם לא </w:t>
      </w:r>
      <w:bookmarkStart w:id="927" w:name="_ETM_Q1_8134739"/>
      <w:bookmarkEnd w:id="927"/>
      <w:r>
        <w:rPr>
          <w:rFonts w:hint="cs"/>
          <w:rtl/>
          <w:lang w:eastAsia="he-IL"/>
        </w:rPr>
        <w:t xml:space="preserve">המכריעים. </w:t>
      </w:r>
      <w:r w:rsidR="00FF1B74">
        <w:rPr>
          <w:rtl/>
          <w:lang w:eastAsia="he-IL"/>
        </w:rPr>
        <w:t>אל תיתנו לזה להכריע. תתבגרו.</w:t>
      </w:r>
      <w:r>
        <w:rPr>
          <w:rFonts w:hint="cs"/>
          <w:rtl/>
          <w:lang w:eastAsia="he-IL"/>
        </w:rPr>
        <w:t xml:space="preserve"> נקים ממשלה ונמשיך לפעול לטובת המדינה. </w:t>
      </w:r>
    </w:p>
    <w:p w:rsidR="00FF1B74" w:rsidRDefault="00FF1B74" w:rsidP="00FF1B74">
      <w:pPr>
        <w:rPr>
          <w:rtl/>
          <w:lang w:eastAsia="he-IL"/>
        </w:rPr>
      </w:pPr>
    </w:p>
    <w:p w:rsidR="00FF1B74" w:rsidRDefault="00FF1B74" w:rsidP="00E730D2">
      <w:pPr>
        <w:rPr>
          <w:rtl/>
          <w:lang w:eastAsia="he-IL"/>
        </w:rPr>
      </w:pPr>
      <w:r>
        <w:rPr>
          <w:rtl/>
          <w:lang w:eastAsia="he-IL"/>
        </w:rPr>
        <w:t xml:space="preserve">אני מעלה להצבעה את שלוש התקנות שדיברנו עליהן. </w:t>
      </w:r>
      <w:r w:rsidR="00E730D2" w:rsidRPr="00FF1B74">
        <w:rPr>
          <w:rtl/>
        </w:rPr>
        <w:t>תקנות סמכויות מיוחדות להתמודדות עם נגיף הקורונה החדש (הוראת שעה) (הגבלת היציאה מישראל והכניסה אליה) (מס' 2), התשפ"א-2021</w:t>
      </w:r>
      <w:r w:rsidR="00E730D2">
        <w:rPr>
          <w:rFonts w:hint="cs"/>
          <w:rtl/>
        </w:rPr>
        <w:t xml:space="preserve"> </w:t>
      </w:r>
      <w:r w:rsidR="00E730D2">
        <w:rPr>
          <w:rtl/>
        </w:rPr>
        <w:t>–</w:t>
      </w:r>
      <w:r w:rsidR="00E730D2">
        <w:rPr>
          <w:rFonts w:hint="cs"/>
          <w:rtl/>
        </w:rPr>
        <w:t xml:space="preserve"> מי בעד? </w:t>
      </w:r>
    </w:p>
    <w:p w:rsidR="001F475D" w:rsidRDefault="001F475D" w:rsidP="00FF1B74">
      <w:pPr>
        <w:rPr>
          <w:rtl/>
          <w:lang w:eastAsia="he-IL"/>
        </w:rPr>
      </w:pPr>
    </w:p>
    <w:p w:rsidR="001F475D" w:rsidRDefault="001F475D" w:rsidP="001F475D">
      <w:pPr>
        <w:pStyle w:val="af3"/>
        <w:keepNext/>
        <w:rPr>
          <w:rtl/>
          <w:lang w:eastAsia="he-IL"/>
        </w:rPr>
      </w:pPr>
      <w:r>
        <w:rPr>
          <w:rtl/>
          <w:lang w:eastAsia="he-IL"/>
        </w:rPr>
        <w:t>הצבעה</w:t>
      </w:r>
    </w:p>
    <w:p w:rsidR="001F475D" w:rsidRDefault="001F475D" w:rsidP="001F475D">
      <w:pPr>
        <w:pStyle w:val="--"/>
        <w:keepNext/>
        <w:rPr>
          <w:rtl/>
          <w:lang w:eastAsia="he-IL"/>
        </w:rPr>
      </w:pPr>
    </w:p>
    <w:p w:rsidR="001F475D" w:rsidRDefault="001F475D" w:rsidP="001F475D">
      <w:pPr>
        <w:pStyle w:val="--"/>
        <w:keepNext/>
        <w:rPr>
          <w:rtl/>
          <w:lang w:eastAsia="he-IL"/>
        </w:rPr>
      </w:pPr>
      <w:r>
        <w:rPr>
          <w:rtl/>
          <w:lang w:eastAsia="he-IL"/>
        </w:rPr>
        <w:t xml:space="preserve">בעד – </w:t>
      </w:r>
      <w:r>
        <w:rPr>
          <w:rFonts w:hint="cs"/>
          <w:rtl/>
          <w:lang w:eastAsia="he-IL"/>
        </w:rPr>
        <w:t>פה  אחד</w:t>
      </w:r>
    </w:p>
    <w:p w:rsidR="001F475D" w:rsidRPr="001F475D" w:rsidRDefault="001F475D" w:rsidP="001F475D">
      <w:pPr>
        <w:jc w:val="center"/>
        <w:rPr>
          <w:rtl/>
          <w:lang w:eastAsia="he-IL"/>
        </w:rPr>
      </w:pPr>
      <w:r w:rsidRPr="00FF1B74">
        <w:rPr>
          <w:rtl/>
        </w:rPr>
        <w:t>תקנות סמכויות מיוחדות להתמודדות עם נגיף הקורונה החדש (הוראת שעה) (הגבלת היציאה מישראל והכניסה אליה) (מס' 2), התשפ"א-2021</w:t>
      </w:r>
      <w:r>
        <w:rPr>
          <w:rFonts w:hint="cs"/>
          <w:rtl/>
        </w:rPr>
        <w:t xml:space="preserve"> אושרו.</w:t>
      </w:r>
    </w:p>
    <w:p w:rsidR="001F475D" w:rsidRDefault="001F475D" w:rsidP="001F475D">
      <w:pPr>
        <w:pStyle w:val="af4"/>
        <w:rPr>
          <w:rtl/>
          <w:lang w:eastAsia="he-IL"/>
        </w:rPr>
      </w:pPr>
    </w:p>
    <w:p w:rsidR="00E730D2" w:rsidRDefault="00E730D2" w:rsidP="00E730D2">
      <w:pPr>
        <w:pStyle w:val="af8"/>
        <w:keepNext/>
        <w:rPr>
          <w:rtl/>
        </w:rPr>
      </w:pPr>
      <w:bookmarkStart w:id="928" w:name="ET_yor_6065_230"/>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 </w:t>
      </w:r>
      <w:r>
        <w:rPr>
          <w:rtl/>
        </w:rPr>
        <w:t>היו"ר עמית הלוי:</w:t>
      </w:r>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w:t>
      </w:r>
      <w:r>
        <w:rPr>
          <w:rtl/>
        </w:rPr>
        <w:t xml:space="preserve">   </w:t>
      </w:r>
      <w:bookmarkEnd w:id="928"/>
    </w:p>
    <w:p w:rsidR="00E730D2" w:rsidRDefault="00E730D2" w:rsidP="00E730D2">
      <w:pPr>
        <w:pStyle w:val="KeepWithNext"/>
        <w:rPr>
          <w:rtl/>
          <w:lang w:eastAsia="he-IL"/>
        </w:rPr>
      </w:pPr>
    </w:p>
    <w:p w:rsidR="00E730D2" w:rsidRDefault="00E730D2" w:rsidP="00E730D2">
      <w:pPr>
        <w:rPr>
          <w:rtl/>
          <w:lang w:eastAsia="he-IL"/>
        </w:rPr>
      </w:pPr>
      <w:r>
        <w:rPr>
          <w:rFonts w:hint="cs"/>
          <w:rtl/>
          <w:lang w:eastAsia="he-IL"/>
        </w:rPr>
        <w:t>התקנות אושרו פה אחד ממש, פשוטו כמשמעו.</w:t>
      </w:r>
    </w:p>
    <w:p w:rsidR="00E730D2" w:rsidRPr="00E730D2" w:rsidRDefault="00E730D2" w:rsidP="00E730D2">
      <w:pPr>
        <w:rPr>
          <w:rtl/>
          <w:lang w:eastAsia="he-IL"/>
        </w:rPr>
      </w:pPr>
    </w:p>
    <w:p w:rsidR="00FF1B74" w:rsidRDefault="00E730D2" w:rsidP="00E730D2">
      <w:pPr>
        <w:rPr>
          <w:rtl/>
          <w:lang w:eastAsia="he-IL"/>
        </w:rPr>
      </w:pPr>
      <w:r>
        <w:rPr>
          <w:rFonts w:hint="cs"/>
          <w:rtl/>
          <w:lang w:eastAsia="he-IL"/>
        </w:rPr>
        <w:t xml:space="preserve">אני </w:t>
      </w:r>
      <w:r w:rsidR="00FF1B74">
        <w:rPr>
          <w:rtl/>
          <w:lang w:eastAsia="he-IL"/>
        </w:rPr>
        <w:t xml:space="preserve">מעלה להצבעה את </w:t>
      </w:r>
      <w:r w:rsidRPr="00FF1B74">
        <w:rPr>
          <w:rtl/>
        </w:rPr>
        <w:t>תקנות סמכויות מיוחדות להתמודדות עם נגיף הקורונה החדש (הוראת שעה) (הגבלת פעילות והוראות נוספות) (תיקון מס' 35), התשפ"א-2021</w:t>
      </w:r>
      <w:r w:rsidR="00FF1B74">
        <w:rPr>
          <w:rtl/>
          <w:lang w:eastAsia="he-IL"/>
        </w:rPr>
        <w:t xml:space="preserve">, החלק הנותר. </w:t>
      </w:r>
      <w:r>
        <w:rPr>
          <w:rFonts w:hint="cs"/>
          <w:rtl/>
          <w:lang w:eastAsia="he-IL"/>
        </w:rPr>
        <w:t>מי בעד?</w:t>
      </w:r>
    </w:p>
    <w:p w:rsidR="001F475D" w:rsidRDefault="001F475D" w:rsidP="00FF1B74">
      <w:pPr>
        <w:rPr>
          <w:rtl/>
          <w:lang w:eastAsia="he-IL"/>
        </w:rPr>
      </w:pPr>
    </w:p>
    <w:p w:rsidR="001F475D" w:rsidRDefault="001F475D" w:rsidP="001F475D">
      <w:pPr>
        <w:pStyle w:val="af3"/>
        <w:keepNext/>
        <w:rPr>
          <w:rtl/>
          <w:lang w:eastAsia="he-IL"/>
        </w:rPr>
      </w:pPr>
      <w:r>
        <w:rPr>
          <w:rtl/>
          <w:lang w:eastAsia="he-IL"/>
        </w:rPr>
        <w:t>הצבעה</w:t>
      </w:r>
    </w:p>
    <w:p w:rsidR="001F475D" w:rsidRDefault="001F475D" w:rsidP="001F475D">
      <w:pPr>
        <w:pStyle w:val="--"/>
        <w:keepNext/>
        <w:rPr>
          <w:rtl/>
          <w:lang w:eastAsia="he-IL"/>
        </w:rPr>
      </w:pPr>
    </w:p>
    <w:p w:rsidR="001F475D" w:rsidRDefault="001F475D" w:rsidP="001F475D">
      <w:pPr>
        <w:pStyle w:val="--"/>
        <w:keepNext/>
        <w:rPr>
          <w:rtl/>
          <w:lang w:eastAsia="he-IL"/>
        </w:rPr>
      </w:pPr>
      <w:r>
        <w:rPr>
          <w:rtl/>
          <w:lang w:eastAsia="he-IL"/>
        </w:rPr>
        <w:t xml:space="preserve">בעד – </w:t>
      </w:r>
      <w:r>
        <w:rPr>
          <w:rFonts w:hint="cs"/>
          <w:rtl/>
          <w:lang w:eastAsia="he-IL"/>
        </w:rPr>
        <w:t>פה אחד</w:t>
      </w:r>
    </w:p>
    <w:p w:rsidR="001F475D" w:rsidRPr="001F475D" w:rsidRDefault="001F475D" w:rsidP="001F475D">
      <w:pPr>
        <w:jc w:val="center"/>
        <w:rPr>
          <w:rtl/>
          <w:lang w:eastAsia="he-IL"/>
        </w:rPr>
      </w:pPr>
      <w:r w:rsidRPr="00FF1B74">
        <w:rPr>
          <w:rtl/>
        </w:rPr>
        <w:t>תקנות סמכויות מיוחדות להתמודדות עם נגיף הקורונה החדש (הוראת שעה) (הגבלת פעילות והוראות נוספות) (תיקון מס' 35), התשפ"א-2021</w:t>
      </w:r>
      <w:r>
        <w:rPr>
          <w:rFonts w:hint="cs"/>
          <w:rtl/>
        </w:rPr>
        <w:t xml:space="preserve"> אושרו.</w:t>
      </w:r>
    </w:p>
    <w:p w:rsidR="001F475D" w:rsidRDefault="001F475D" w:rsidP="001F475D">
      <w:pPr>
        <w:pStyle w:val="af4"/>
        <w:rPr>
          <w:rtl/>
          <w:lang w:eastAsia="he-IL"/>
        </w:rPr>
      </w:pPr>
    </w:p>
    <w:p w:rsidR="00E730D2" w:rsidRDefault="00E730D2" w:rsidP="00E730D2">
      <w:pPr>
        <w:pStyle w:val="af8"/>
        <w:keepNext/>
        <w:rPr>
          <w:rtl/>
        </w:rPr>
      </w:pPr>
      <w:bookmarkStart w:id="929" w:name="ET_yor_6065_231"/>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 </w:t>
      </w:r>
      <w:r>
        <w:rPr>
          <w:rtl/>
        </w:rPr>
        <w:t>היו"ר עמית הלוי:</w:t>
      </w:r>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w:t>
      </w:r>
      <w:r>
        <w:rPr>
          <w:rtl/>
        </w:rPr>
        <w:t xml:space="preserve">   </w:t>
      </w:r>
      <w:bookmarkEnd w:id="929"/>
    </w:p>
    <w:p w:rsidR="00E730D2" w:rsidRDefault="00E730D2" w:rsidP="00E730D2">
      <w:pPr>
        <w:pStyle w:val="KeepWithNext"/>
        <w:rPr>
          <w:rtl/>
          <w:lang w:eastAsia="he-IL"/>
        </w:rPr>
      </w:pPr>
    </w:p>
    <w:p w:rsidR="00E730D2" w:rsidRDefault="00E730D2" w:rsidP="00E730D2">
      <w:pPr>
        <w:rPr>
          <w:rtl/>
          <w:lang w:eastAsia="he-IL"/>
        </w:rPr>
      </w:pPr>
      <w:r>
        <w:rPr>
          <w:rFonts w:hint="cs"/>
          <w:rtl/>
          <w:lang w:eastAsia="he-IL"/>
        </w:rPr>
        <w:t>התקנות אושרו פה אחד.</w:t>
      </w:r>
    </w:p>
    <w:p w:rsidR="00E730D2" w:rsidRPr="00E730D2" w:rsidRDefault="00E730D2" w:rsidP="00E730D2">
      <w:pPr>
        <w:rPr>
          <w:rtl/>
          <w:lang w:eastAsia="he-IL"/>
        </w:rPr>
      </w:pPr>
    </w:p>
    <w:p w:rsidR="00FF1B74" w:rsidRDefault="00E730D2" w:rsidP="00E730D2">
      <w:pPr>
        <w:rPr>
          <w:rtl/>
          <w:lang w:eastAsia="he-IL"/>
        </w:rPr>
      </w:pPr>
      <w:r>
        <w:rPr>
          <w:rFonts w:hint="cs"/>
          <w:rtl/>
          <w:lang w:eastAsia="he-IL"/>
        </w:rPr>
        <w:t xml:space="preserve">אני </w:t>
      </w:r>
      <w:r w:rsidR="00FF1B74">
        <w:rPr>
          <w:rtl/>
          <w:lang w:eastAsia="he-IL"/>
        </w:rPr>
        <w:t xml:space="preserve">מעלה להצבעה את </w:t>
      </w:r>
      <w:r w:rsidRPr="00FF1B74">
        <w:rPr>
          <w:rtl/>
        </w:rPr>
        <w:t>תקנות סמכויות מיוחדות להתמודדות עם נגיף הקורונה החדש (הוראת שעה) (הגבלת פעילות והוראות נוספות) (תיקון מס' 36), התשפ"א-2021</w:t>
      </w:r>
      <w:r>
        <w:rPr>
          <w:rFonts w:hint="cs"/>
          <w:rtl/>
        </w:rPr>
        <w:t xml:space="preserve"> </w:t>
      </w:r>
      <w:r>
        <w:rPr>
          <w:rtl/>
        </w:rPr>
        <w:t>–</w:t>
      </w:r>
      <w:r>
        <w:rPr>
          <w:rFonts w:hint="cs"/>
          <w:rtl/>
        </w:rPr>
        <w:t xml:space="preserve"> הארכת תוקף של הגבלת</w:t>
      </w:r>
      <w:bookmarkStart w:id="930" w:name="_ETM_Q1_8183923"/>
      <w:bookmarkEnd w:id="930"/>
      <w:r>
        <w:rPr>
          <w:rFonts w:hint="cs"/>
          <w:rtl/>
        </w:rPr>
        <w:t xml:space="preserve"> פעילות והוראות נוספות עד 8 באפריל</w:t>
      </w:r>
      <w:r w:rsidR="00FF1B74">
        <w:rPr>
          <w:rtl/>
          <w:lang w:eastAsia="he-IL"/>
        </w:rPr>
        <w:t xml:space="preserve">. </w:t>
      </w:r>
      <w:r w:rsidR="004877E4">
        <w:rPr>
          <w:rFonts w:hint="cs"/>
          <w:rtl/>
          <w:lang w:eastAsia="he-IL"/>
        </w:rPr>
        <w:t xml:space="preserve">אנחנו מחכים לפרטים בהמשך, </w:t>
      </w:r>
      <w:bookmarkStart w:id="931" w:name="_ETM_Q1_8187875"/>
      <w:bookmarkEnd w:id="931"/>
      <w:r w:rsidR="004877E4">
        <w:rPr>
          <w:rFonts w:hint="cs"/>
          <w:rtl/>
          <w:lang w:eastAsia="he-IL"/>
        </w:rPr>
        <w:t xml:space="preserve">הוראות להמשך. </w:t>
      </w:r>
      <w:r>
        <w:rPr>
          <w:rFonts w:hint="cs"/>
          <w:rtl/>
          <w:lang w:eastAsia="he-IL"/>
        </w:rPr>
        <w:t>מי בעד?</w:t>
      </w:r>
    </w:p>
    <w:p w:rsidR="001F475D" w:rsidRDefault="001F475D" w:rsidP="00FF1B74">
      <w:pPr>
        <w:rPr>
          <w:rtl/>
          <w:lang w:eastAsia="he-IL"/>
        </w:rPr>
      </w:pPr>
    </w:p>
    <w:p w:rsidR="001F475D" w:rsidRDefault="001F475D" w:rsidP="001F475D">
      <w:pPr>
        <w:pStyle w:val="af3"/>
        <w:keepNext/>
        <w:rPr>
          <w:rtl/>
          <w:lang w:eastAsia="he-IL"/>
        </w:rPr>
      </w:pPr>
      <w:r>
        <w:rPr>
          <w:rtl/>
          <w:lang w:eastAsia="he-IL"/>
        </w:rPr>
        <w:t>הצבעה</w:t>
      </w:r>
    </w:p>
    <w:p w:rsidR="001F475D" w:rsidRDefault="001F475D" w:rsidP="001F475D">
      <w:pPr>
        <w:pStyle w:val="--"/>
        <w:keepNext/>
        <w:rPr>
          <w:rtl/>
          <w:lang w:eastAsia="he-IL"/>
        </w:rPr>
      </w:pPr>
    </w:p>
    <w:p w:rsidR="001F475D" w:rsidRDefault="001F475D" w:rsidP="001F475D">
      <w:pPr>
        <w:pStyle w:val="--"/>
        <w:keepNext/>
        <w:rPr>
          <w:rtl/>
          <w:lang w:eastAsia="he-IL"/>
        </w:rPr>
      </w:pPr>
      <w:r>
        <w:rPr>
          <w:rtl/>
          <w:lang w:eastAsia="he-IL"/>
        </w:rPr>
        <w:t xml:space="preserve">בעד – </w:t>
      </w:r>
      <w:r>
        <w:rPr>
          <w:rFonts w:hint="cs"/>
          <w:rtl/>
          <w:lang w:eastAsia="he-IL"/>
        </w:rPr>
        <w:t>פה אחד</w:t>
      </w:r>
    </w:p>
    <w:p w:rsidR="001F475D" w:rsidRPr="001F475D" w:rsidRDefault="001F475D" w:rsidP="001F475D">
      <w:pPr>
        <w:jc w:val="center"/>
        <w:rPr>
          <w:rtl/>
          <w:lang w:eastAsia="he-IL"/>
        </w:rPr>
      </w:pPr>
      <w:r w:rsidRPr="00FF1B74">
        <w:rPr>
          <w:rtl/>
        </w:rPr>
        <w:t>תקנות סמכויות מיוחדות להתמודדות עם נגיף הקורונה החדש (הוראת שעה) (הגבלת פעילות והוראות נוספות) (תיקון מס' 36), התשפ"א-2021</w:t>
      </w:r>
      <w:r>
        <w:rPr>
          <w:rFonts w:hint="cs"/>
          <w:rtl/>
        </w:rPr>
        <w:t xml:space="preserve"> אושרו.</w:t>
      </w:r>
    </w:p>
    <w:p w:rsidR="001F475D" w:rsidRDefault="001F475D" w:rsidP="001F475D">
      <w:pPr>
        <w:pStyle w:val="af4"/>
        <w:rPr>
          <w:rtl/>
          <w:lang w:eastAsia="he-IL"/>
        </w:rPr>
      </w:pPr>
    </w:p>
    <w:p w:rsidR="00E730D2" w:rsidRDefault="00E730D2" w:rsidP="00E730D2">
      <w:pPr>
        <w:pStyle w:val="af8"/>
        <w:keepNext/>
        <w:rPr>
          <w:rtl/>
        </w:rPr>
      </w:pPr>
      <w:bookmarkStart w:id="932" w:name="ET_yor_6065_232"/>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 </w:t>
      </w:r>
      <w:r>
        <w:rPr>
          <w:rtl/>
        </w:rPr>
        <w:t>היו"ר עמית הלוי:</w:t>
      </w:r>
      <w:r w:rsidRPr="00E730D2">
        <w:rPr>
          <w:rStyle w:val="TagStyle"/>
          <w:rtl/>
        </w:rPr>
        <w:t xml:space="preserve"> &lt;&lt; </w:t>
      </w:r>
      <w:proofErr w:type="spellStart"/>
      <w:r w:rsidRPr="00E730D2">
        <w:rPr>
          <w:rStyle w:val="TagStyle"/>
          <w:rtl/>
        </w:rPr>
        <w:t>יור</w:t>
      </w:r>
      <w:proofErr w:type="spellEnd"/>
      <w:r w:rsidRPr="00E730D2">
        <w:rPr>
          <w:rStyle w:val="TagStyle"/>
          <w:rtl/>
        </w:rPr>
        <w:t xml:space="preserve"> &gt;&gt;</w:t>
      </w:r>
      <w:r>
        <w:rPr>
          <w:rtl/>
        </w:rPr>
        <w:t xml:space="preserve">   </w:t>
      </w:r>
      <w:bookmarkEnd w:id="932"/>
    </w:p>
    <w:p w:rsidR="00E730D2" w:rsidRDefault="00E730D2" w:rsidP="00E730D2">
      <w:pPr>
        <w:pStyle w:val="KeepWithNext"/>
        <w:rPr>
          <w:rtl/>
          <w:lang w:eastAsia="he-IL"/>
        </w:rPr>
      </w:pPr>
    </w:p>
    <w:p w:rsidR="00E730D2" w:rsidRPr="00E730D2" w:rsidRDefault="004877E4" w:rsidP="00E730D2">
      <w:pPr>
        <w:rPr>
          <w:rtl/>
          <w:lang w:eastAsia="he-IL"/>
        </w:rPr>
      </w:pPr>
      <w:bookmarkStart w:id="933" w:name="_ETM_Q1_8187078"/>
      <w:bookmarkEnd w:id="933"/>
      <w:r>
        <w:rPr>
          <w:rFonts w:hint="cs"/>
          <w:rtl/>
          <w:lang w:eastAsia="he-IL"/>
        </w:rPr>
        <w:t xml:space="preserve">התקנות אושרו פה אחד. </w:t>
      </w:r>
    </w:p>
    <w:p w:rsidR="00FF1B74" w:rsidRDefault="00FF1B74" w:rsidP="00FF1B74">
      <w:pPr>
        <w:rPr>
          <w:rtl/>
          <w:lang w:eastAsia="he-IL"/>
        </w:rPr>
      </w:pPr>
    </w:p>
    <w:p w:rsidR="00FF1B74" w:rsidRDefault="00FF1B74" w:rsidP="00FF1B74">
      <w:pPr>
        <w:rPr>
          <w:rtl/>
          <w:lang w:eastAsia="he-IL"/>
        </w:rPr>
      </w:pPr>
      <w:r>
        <w:rPr>
          <w:rtl/>
          <w:lang w:eastAsia="he-IL"/>
        </w:rPr>
        <w:t>תודה רבה</w:t>
      </w:r>
      <w:r w:rsidR="004877E4">
        <w:rPr>
          <w:rFonts w:hint="cs"/>
          <w:rtl/>
          <w:lang w:eastAsia="he-IL"/>
        </w:rPr>
        <w:t xml:space="preserve"> לכולם, תודה לכולכם על כל ההשקעה והמאמץ</w:t>
      </w:r>
      <w:r>
        <w:rPr>
          <w:rtl/>
          <w:lang w:eastAsia="he-IL"/>
        </w:rPr>
        <w:t xml:space="preserve">. </w:t>
      </w:r>
      <w:r w:rsidR="004877E4">
        <w:rPr>
          <w:rFonts w:hint="cs"/>
          <w:rtl/>
          <w:lang w:eastAsia="he-IL"/>
        </w:rPr>
        <w:t xml:space="preserve">חג שמח. </w:t>
      </w:r>
      <w:r>
        <w:rPr>
          <w:rtl/>
          <w:lang w:eastAsia="he-IL"/>
        </w:rPr>
        <w:t xml:space="preserve">הישיבה נעולה. </w:t>
      </w:r>
    </w:p>
    <w:p w:rsidR="00FF1B74" w:rsidRDefault="00FF1B74" w:rsidP="00FF1B74">
      <w:pPr>
        <w:rPr>
          <w:rtl/>
          <w:lang w:eastAsia="he-IL"/>
        </w:rPr>
      </w:pPr>
    </w:p>
    <w:p w:rsidR="00FF1B74" w:rsidRDefault="00FF1B74" w:rsidP="00FF1B74">
      <w:pPr>
        <w:rPr>
          <w:rtl/>
          <w:lang w:eastAsia="he-IL"/>
        </w:rPr>
      </w:pPr>
    </w:p>
    <w:p w:rsidR="00FF1B74" w:rsidRDefault="00FF1B74" w:rsidP="00FF1B74">
      <w:pPr>
        <w:pStyle w:val="afe"/>
        <w:keepNext/>
        <w:rPr>
          <w:rtl/>
          <w:lang w:eastAsia="he-IL"/>
        </w:rPr>
      </w:pPr>
      <w:bookmarkStart w:id="934" w:name="ET_meetingend_4"/>
      <w:r w:rsidRPr="00FF1B74">
        <w:rPr>
          <w:rStyle w:val="TagStyle"/>
          <w:rtl/>
        </w:rPr>
        <w:t xml:space="preserve"> &lt;&lt; סיום &gt;&gt; </w:t>
      </w:r>
      <w:r>
        <w:rPr>
          <w:rtl/>
          <w:lang w:eastAsia="he-IL"/>
        </w:rPr>
        <w:t>הישיבה ננעלה בשעה 11:20.</w:t>
      </w:r>
      <w:r w:rsidRPr="00FF1B74">
        <w:rPr>
          <w:rStyle w:val="TagStyle"/>
          <w:rtl/>
        </w:rPr>
        <w:t xml:space="preserve"> &lt;&lt; סיום &gt;&gt;</w:t>
      </w:r>
      <w:r>
        <w:rPr>
          <w:rtl/>
          <w:lang w:eastAsia="he-IL"/>
        </w:rPr>
        <w:t xml:space="preserve">   </w:t>
      </w:r>
      <w:bookmarkStart w:id="935" w:name="_GoBack"/>
      <w:bookmarkEnd w:id="934"/>
      <w:bookmarkEnd w:id="935"/>
    </w:p>
    <w:sectPr w:rsidR="00FF1B74" w:rsidSect="00BF25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B8F" w:rsidRDefault="00CF3B8F">
      <w:r>
        <w:separator/>
      </w:r>
    </w:p>
  </w:endnote>
  <w:endnote w:type="continuationSeparator" w:id="0">
    <w:p w:rsidR="00CF3B8F" w:rsidRDefault="00CF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B8F" w:rsidRDefault="00CF3B8F">
      <w:r>
        <w:separator/>
      </w:r>
    </w:p>
  </w:footnote>
  <w:footnote w:type="continuationSeparator" w:id="0">
    <w:p w:rsidR="00CF3B8F" w:rsidRDefault="00CF3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B8F" w:rsidRDefault="00CF3B8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3B8F" w:rsidRDefault="00CF3B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B8F" w:rsidRDefault="00CF3B8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F251F">
      <w:rPr>
        <w:rStyle w:val="af9"/>
        <w:noProof/>
        <w:rtl/>
      </w:rPr>
      <w:t>39</w:t>
    </w:r>
    <w:r>
      <w:rPr>
        <w:rStyle w:val="af9"/>
      </w:rPr>
      <w:fldChar w:fldCharType="end"/>
    </w:r>
  </w:p>
  <w:p w:rsidR="00CF3B8F" w:rsidRPr="00CC5815" w:rsidRDefault="00CF3B8F" w:rsidP="008E5E3F">
    <w:pPr>
      <w:pStyle w:val="a3"/>
      <w:ind w:firstLine="0"/>
    </w:pPr>
    <w:r>
      <w:rPr>
        <w:rtl/>
      </w:rPr>
      <w:t>ועדת החוקה, חוק ומשפט</w:t>
    </w:r>
  </w:p>
  <w:p w:rsidR="00CF3B8F" w:rsidRPr="00CC5815" w:rsidRDefault="00CF3B8F" w:rsidP="008E5E3F">
    <w:pPr>
      <w:pStyle w:val="a3"/>
      <w:ind w:firstLine="0"/>
      <w:rPr>
        <w:rtl/>
      </w:rPr>
    </w:pPr>
    <w:r>
      <w:rPr>
        <w:rtl/>
      </w:rPr>
      <w:t>01/04/2021</w:t>
    </w:r>
  </w:p>
  <w:p w:rsidR="00CF3B8F" w:rsidRPr="00CC5815" w:rsidRDefault="00CF3B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B8F" w:rsidRDefault="00CF3B8F" w:rsidP="000A17C6">
    <w:pPr>
      <w:keepNext/>
      <w:spacing w:line="240" w:lineRule="atLeast"/>
      <w:ind w:firstLine="0"/>
      <w:jc w:val="center"/>
      <w:outlineLvl w:val="0"/>
      <w:rPr>
        <w:rtl/>
      </w:rPr>
    </w:pPr>
    <w:r>
      <w:rPr>
        <w:noProof/>
      </w:rPr>
      <w:drawing>
        <wp:inline distT="0" distB="0" distL="0" distR="0" wp14:anchorId="7153AA83" wp14:editId="31C158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3B8F" w:rsidRDefault="00CF3B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3B8F" w:rsidRDefault="00CF3B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F449E"/>
    <w:multiLevelType w:val="hybridMultilevel"/>
    <w:tmpl w:val="41FE30D2"/>
    <w:lvl w:ilvl="0" w:tplc="8012CFD0">
      <w:start w:val="1"/>
      <w:numFmt w:val="hebrew1"/>
      <w:lvlText w:val="(%1)"/>
      <w:lvlJc w:val="left"/>
      <w:pPr>
        <w:tabs>
          <w:tab w:val="num" w:pos="624"/>
        </w:tabs>
        <w:ind w:left="0" w:firstLine="0"/>
      </w:pPr>
    </w:lvl>
    <w:lvl w:ilvl="1" w:tplc="D6668B04">
      <w:start w:val="1"/>
      <w:numFmt w:val="lowerLetter"/>
      <w:lvlText w:val="%2."/>
      <w:lvlJc w:val="left"/>
      <w:pPr>
        <w:ind w:left="1440" w:hanging="360"/>
      </w:pPr>
    </w:lvl>
    <w:lvl w:ilvl="2" w:tplc="8EBE93C4">
      <w:start w:val="1"/>
      <w:numFmt w:val="lowerRoman"/>
      <w:lvlText w:val="%3."/>
      <w:lvlJc w:val="right"/>
      <w:pPr>
        <w:ind w:left="2160" w:hanging="180"/>
      </w:pPr>
    </w:lvl>
    <w:lvl w:ilvl="3" w:tplc="4E1A9A1E">
      <w:start w:val="1"/>
      <w:numFmt w:val="decimal"/>
      <w:lvlText w:val="%4."/>
      <w:lvlJc w:val="left"/>
      <w:pPr>
        <w:ind w:left="2880" w:hanging="360"/>
      </w:pPr>
    </w:lvl>
    <w:lvl w:ilvl="4" w:tplc="0922C81E">
      <w:start w:val="1"/>
      <w:numFmt w:val="lowerLetter"/>
      <w:lvlText w:val="%5."/>
      <w:lvlJc w:val="left"/>
      <w:pPr>
        <w:ind w:left="3600" w:hanging="360"/>
      </w:pPr>
    </w:lvl>
    <w:lvl w:ilvl="5" w:tplc="DF7A10BE">
      <w:start w:val="1"/>
      <w:numFmt w:val="lowerRoman"/>
      <w:lvlText w:val="%6."/>
      <w:lvlJc w:val="right"/>
      <w:pPr>
        <w:ind w:left="4320" w:hanging="180"/>
      </w:pPr>
    </w:lvl>
    <w:lvl w:ilvl="6" w:tplc="BBCE3C9C">
      <w:start w:val="1"/>
      <w:numFmt w:val="decimal"/>
      <w:lvlText w:val="%7."/>
      <w:lvlJc w:val="left"/>
      <w:pPr>
        <w:ind w:left="5040" w:hanging="360"/>
      </w:pPr>
    </w:lvl>
    <w:lvl w:ilvl="7" w:tplc="8B9C5E96">
      <w:start w:val="1"/>
      <w:numFmt w:val="lowerLetter"/>
      <w:lvlText w:val="%8."/>
      <w:lvlJc w:val="left"/>
      <w:pPr>
        <w:ind w:left="5760" w:hanging="360"/>
      </w:pPr>
    </w:lvl>
    <w:lvl w:ilvl="8" w:tplc="1F44FC66">
      <w:start w:val="1"/>
      <w:numFmt w:val="lowerRoman"/>
      <w:lvlText w:val="%9."/>
      <w:lvlJc w:val="right"/>
      <w:pPr>
        <w:ind w:left="6480" w:hanging="180"/>
      </w:pPr>
    </w:lvl>
  </w:abstractNum>
  <w:abstractNum w:abstractNumId="2" w15:restartNumberingAfterBreak="0">
    <w:nsid w:val="05B06A2F"/>
    <w:multiLevelType w:val="hybridMultilevel"/>
    <w:tmpl w:val="92043E66"/>
    <w:lvl w:ilvl="0" w:tplc="C34E3A2E">
      <w:start w:val="1"/>
      <w:numFmt w:val="decimal"/>
      <w:lvlText w:val="(%1)"/>
      <w:lvlJc w:val="left"/>
      <w:pPr>
        <w:tabs>
          <w:tab w:val="num" w:pos="624"/>
        </w:tabs>
        <w:ind w:left="0" w:firstLine="0"/>
      </w:pPr>
    </w:lvl>
    <w:lvl w:ilvl="1" w:tplc="72161926">
      <w:start w:val="1"/>
      <w:numFmt w:val="lowerLetter"/>
      <w:lvlText w:val="%2."/>
      <w:lvlJc w:val="left"/>
      <w:pPr>
        <w:ind w:left="1440" w:hanging="360"/>
      </w:pPr>
    </w:lvl>
    <w:lvl w:ilvl="2" w:tplc="15C0C25C">
      <w:start w:val="1"/>
      <w:numFmt w:val="lowerRoman"/>
      <w:lvlText w:val="%3."/>
      <w:lvlJc w:val="right"/>
      <w:pPr>
        <w:ind w:left="2160" w:hanging="180"/>
      </w:pPr>
    </w:lvl>
    <w:lvl w:ilvl="3" w:tplc="C49E8470">
      <w:start w:val="1"/>
      <w:numFmt w:val="decimal"/>
      <w:lvlText w:val="%4."/>
      <w:lvlJc w:val="left"/>
      <w:pPr>
        <w:ind w:left="2880" w:hanging="360"/>
      </w:pPr>
    </w:lvl>
    <w:lvl w:ilvl="4" w:tplc="1AB4AFC6">
      <w:start w:val="1"/>
      <w:numFmt w:val="lowerLetter"/>
      <w:lvlText w:val="%5."/>
      <w:lvlJc w:val="left"/>
      <w:pPr>
        <w:ind w:left="3600" w:hanging="360"/>
      </w:pPr>
    </w:lvl>
    <w:lvl w:ilvl="5" w:tplc="EC6ED25C">
      <w:start w:val="1"/>
      <w:numFmt w:val="lowerRoman"/>
      <w:lvlText w:val="%6."/>
      <w:lvlJc w:val="right"/>
      <w:pPr>
        <w:ind w:left="4320" w:hanging="180"/>
      </w:pPr>
    </w:lvl>
    <w:lvl w:ilvl="6" w:tplc="9D8A1EBC">
      <w:start w:val="1"/>
      <w:numFmt w:val="decimal"/>
      <w:lvlText w:val="%7."/>
      <w:lvlJc w:val="left"/>
      <w:pPr>
        <w:ind w:left="5040" w:hanging="360"/>
      </w:pPr>
    </w:lvl>
    <w:lvl w:ilvl="7" w:tplc="8D1ACA60">
      <w:start w:val="1"/>
      <w:numFmt w:val="lowerLetter"/>
      <w:lvlText w:val="%8."/>
      <w:lvlJc w:val="left"/>
      <w:pPr>
        <w:ind w:left="5760" w:hanging="360"/>
      </w:pPr>
    </w:lvl>
    <w:lvl w:ilvl="8" w:tplc="4C408BBC">
      <w:start w:val="1"/>
      <w:numFmt w:val="lowerRoman"/>
      <w:lvlText w:val="%9."/>
      <w:lvlJc w:val="right"/>
      <w:pPr>
        <w:ind w:left="6480" w:hanging="180"/>
      </w:pPr>
    </w:lvl>
  </w:abstractNum>
  <w:abstractNum w:abstractNumId="3" w15:restartNumberingAfterBreak="0">
    <w:nsid w:val="0975759C"/>
    <w:multiLevelType w:val="hybridMultilevel"/>
    <w:tmpl w:val="76BC71BA"/>
    <w:lvl w:ilvl="0" w:tplc="B73AE00A">
      <w:start w:val="1"/>
      <w:numFmt w:val="decimal"/>
      <w:lvlText w:val="(%1)"/>
      <w:lvlJc w:val="left"/>
      <w:pPr>
        <w:tabs>
          <w:tab w:val="num" w:pos="624"/>
        </w:tabs>
        <w:ind w:left="0" w:firstLine="0"/>
      </w:pPr>
    </w:lvl>
    <w:lvl w:ilvl="1" w:tplc="9620C018">
      <w:start w:val="1"/>
      <w:numFmt w:val="lowerLetter"/>
      <w:lvlText w:val="%2."/>
      <w:lvlJc w:val="left"/>
      <w:pPr>
        <w:ind w:left="1440" w:hanging="360"/>
      </w:pPr>
    </w:lvl>
    <w:lvl w:ilvl="2" w:tplc="D47A0E14">
      <w:start w:val="1"/>
      <w:numFmt w:val="lowerRoman"/>
      <w:lvlText w:val="%3."/>
      <w:lvlJc w:val="right"/>
      <w:pPr>
        <w:ind w:left="2160" w:hanging="180"/>
      </w:pPr>
    </w:lvl>
    <w:lvl w:ilvl="3" w:tplc="67E66B68">
      <w:start w:val="1"/>
      <w:numFmt w:val="decimal"/>
      <w:lvlText w:val="%4."/>
      <w:lvlJc w:val="left"/>
      <w:pPr>
        <w:ind w:left="2880" w:hanging="360"/>
      </w:pPr>
    </w:lvl>
    <w:lvl w:ilvl="4" w:tplc="FAC4F32E">
      <w:start w:val="1"/>
      <w:numFmt w:val="lowerLetter"/>
      <w:lvlText w:val="%5."/>
      <w:lvlJc w:val="left"/>
      <w:pPr>
        <w:ind w:left="3600" w:hanging="360"/>
      </w:pPr>
    </w:lvl>
    <w:lvl w:ilvl="5" w:tplc="D7E28E16">
      <w:start w:val="1"/>
      <w:numFmt w:val="lowerRoman"/>
      <w:lvlText w:val="%6."/>
      <w:lvlJc w:val="right"/>
      <w:pPr>
        <w:ind w:left="4320" w:hanging="180"/>
      </w:pPr>
    </w:lvl>
    <w:lvl w:ilvl="6" w:tplc="8C0AF4D2">
      <w:start w:val="1"/>
      <w:numFmt w:val="decimal"/>
      <w:lvlText w:val="%7."/>
      <w:lvlJc w:val="left"/>
      <w:pPr>
        <w:ind w:left="5040" w:hanging="360"/>
      </w:pPr>
    </w:lvl>
    <w:lvl w:ilvl="7" w:tplc="E32C9FC8">
      <w:start w:val="1"/>
      <w:numFmt w:val="lowerLetter"/>
      <w:lvlText w:val="%8."/>
      <w:lvlJc w:val="left"/>
      <w:pPr>
        <w:ind w:left="5760" w:hanging="360"/>
      </w:pPr>
    </w:lvl>
    <w:lvl w:ilvl="8" w:tplc="4C1AF12A">
      <w:start w:val="1"/>
      <w:numFmt w:val="lowerRoman"/>
      <w:lvlText w:val="%9."/>
      <w:lvlJc w:val="right"/>
      <w:pPr>
        <w:ind w:left="6480" w:hanging="180"/>
      </w:pPr>
    </w:lvl>
  </w:abstractNum>
  <w:abstractNum w:abstractNumId="4" w15:restartNumberingAfterBreak="0">
    <w:nsid w:val="0D466119"/>
    <w:multiLevelType w:val="hybridMultilevel"/>
    <w:tmpl w:val="9BD00686"/>
    <w:lvl w:ilvl="0" w:tplc="41561598">
      <w:start w:val="1"/>
      <w:numFmt w:val="hebrew1"/>
      <w:lvlText w:val="(%1)"/>
      <w:lvlJc w:val="left"/>
      <w:pPr>
        <w:tabs>
          <w:tab w:val="num" w:pos="624"/>
        </w:tabs>
        <w:ind w:left="0" w:firstLine="0"/>
      </w:pPr>
    </w:lvl>
    <w:lvl w:ilvl="1" w:tplc="C4626068">
      <w:start w:val="1"/>
      <w:numFmt w:val="lowerLetter"/>
      <w:lvlText w:val="%2."/>
      <w:lvlJc w:val="left"/>
      <w:pPr>
        <w:ind w:left="1440" w:hanging="360"/>
      </w:pPr>
    </w:lvl>
    <w:lvl w:ilvl="2" w:tplc="00203834">
      <w:start w:val="1"/>
      <w:numFmt w:val="lowerRoman"/>
      <w:lvlText w:val="%3."/>
      <w:lvlJc w:val="right"/>
      <w:pPr>
        <w:ind w:left="2160" w:hanging="180"/>
      </w:pPr>
    </w:lvl>
    <w:lvl w:ilvl="3" w:tplc="9A924462">
      <w:start w:val="1"/>
      <w:numFmt w:val="decimal"/>
      <w:lvlText w:val="%4."/>
      <w:lvlJc w:val="left"/>
      <w:pPr>
        <w:ind w:left="2880" w:hanging="360"/>
      </w:pPr>
    </w:lvl>
    <w:lvl w:ilvl="4" w:tplc="E2DCCDDC">
      <w:start w:val="1"/>
      <w:numFmt w:val="lowerLetter"/>
      <w:lvlText w:val="%5."/>
      <w:lvlJc w:val="left"/>
      <w:pPr>
        <w:ind w:left="3600" w:hanging="360"/>
      </w:pPr>
    </w:lvl>
    <w:lvl w:ilvl="5" w:tplc="F4448586">
      <w:start w:val="1"/>
      <w:numFmt w:val="lowerRoman"/>
      <w:lvlText w:val="%6."/>
      <w:lvlJc w:val="right"/>
      <w:pPr>
        <w:ind w:left="4320" w:hanging="180"/>
      </w:pPr>
    </w:lvl>
    <w:lvl w:ilvl="6" w:tplc="F6CC99BC">
      <w:start w:val="1"/>
      <w:numFmt w:val="decimal"/>
      <w:lvlText w:val="%7."/>
      <w:lvlJc w:val="left"/>
      <w:pPr>
        <w:ind w:left="5040" w:hanging="360"/>
      </w:pPr>
    </w:lvl>
    <w:lvl w:ilvl="7" w:tplc="510CB6B8">
      <w:start w:val="1"/>
      <w:numFmt w:val="lowerLetter"/>
      <w:lvlText w:val="%8."/>
      <w:lvlJc w:val="left"/>
      <w:pPr>
        <w:ind w:left="5760" w:hanging="360"/>
      </w:pPr>
    </w:lvl>
    <w:lvl w:ilvl="8" w:tplc="6A664C24">
      <w:start w:val="1"/>
      <w:numFmt w:val="lowerRoman"/>
      <w:lvlText w:val="%9."/>
      <w:lvlJc w:val="right"/>
      <w:pPr>
        <w:ind w:left="6480" w:hanging="180"/>
      </w:pPr>
    </w:lvl>
  </w:abstractNum>
  <w:abstractNum w:abstractNumId="5" w15:restartNumberingAfterBreak="0">
    <w:nsid w:val="0EA16FA2"/>
    <w:multiLevelType w:val="hybridMultilevel"/>
    <w:tmpl w:val="B6AEB90E"/>
    <w:lvl w:ilvl="0" w:tplc="632619EE">
      <w:start w:val="2"/>
      <w:numFmt w:val="hebrew1"/>
      <w:lvlText w:val="(%1)"/>
      <w:lvlJc w:val="left"/>
      <w:pPr>
        <w:tabs>
          <w:tab w:val="num" w:pos="624"/>
        </w:tabs>
        <w:ind w:left="0" w:firstLine="0"/>
      </w:pPr>
    </w:lvl>
    <w:lvl w:ilvl="1" w:tplc="FD741434">
      <w:start w:val="1"/>
      <w:numFmt w:val="lowerLetter"/>
      <w:lvlText w:val="%2."/>
      <w:lvlJc w:val="left"/>
      <w:pPr>
        <w:ind w:left="1440" w:hanging="360"/>
      </w:pPr>
    </w:lvl>
    <w:lvl w:ilvl="2" w:tplc="6F4E8CF4">
      <w:start w:val="1"/>
      <w:numFmt w:val="lowerRoman"/>
      <w:lvlText w:val="%3."/>
      <w:lvlJc w:val="right"/>
      <w:pPr>
        <w:ind w:left="2160" w:hanging="180"/>
      </w:pPr>
    </w:lvl>
    <w:lvl w:ilvl="3" w:tplc="DBC6C2B8">
      <w:start w:val="1"/>
      <w:numFmt w:val="decimal"/>
      <w:lvlText w:val="%4."/>
      <w:lvlJc w:val="left"/>
      <w:pPr>
        <w:ind w:left="2880" w:hanging="360"/>
      </w:pPr>
    </w:lvl>
    <w:lvl w:ilvl="4" w:tplc="C9EA9492">
      <w:start w:val="1"/>
      <w:numFmt w:val="lowerLetter"/>
      <w:lvlText w:val="%5."/>
      <w:lvlJc w:val="left"/>
      <w:pPr>
        <w:ind w:left="3600" w:hanging="360"/>
      </w:pPr>
    </w:lvl>
    <w:lvl w:ilvl="5" w:tplc="3640BE54">
      <w:start w:val="1"/>
      <w:numFmt w:val="lowerRoman"/>
      <w:lvlText w:val="%6."/>
      <w:lvlJc w:val="right"/>
      <w:pPr>
        <w:ind w:left="4320" w:hanging="180"/>
      </w:pPr>
    </w:lvl>
    <w:lvl w:ilvl="6" w:tplc="40FEE316">
      <w:start w:val="1"/>
      <w:numFmt w:val="decimal"/>
      <w:lvlText w:val="%7."/>
      <w:lvlJc w:val="left"/>
      <w:pPr>
        <w:ind w:left="5040" w:hanging="360"/>
      </w:pPr>
    </w:lvl>
    <w:lvl w:ilvl="7" w:tplc="78DAC446">
      <w:start w:val="1"/>
      <w:numFmt w:val="lowerLetter"/>
      <w:lvlText w:val="%8."/>
      <w:lvlJc w:val="left"/>
      <w:pPr>
        <w:ind w:left="5760" w:hanging="360"/>
      </w:pPr>
    </w:lvl>
    <w:lvl w:ilvl="8" w:tplc="58B0D62A">
      <w:start w:val="1"/>
      <w:numFmt w:val="lowerRoman"/>
      <w:lvlText w:val="%9."/>
      <w:lvlJc w:val="right"/>
      <w:pPr>
        <w:ind w:left="6480" w:hanging="180"/>
      </w:pPr>
    </w:lvl>
  </w:abstractNum>
  <w:abstractNum w:abstractNumId="6" w15:restartNumberingAfterBreak="0">
    <w:nsid w:val="10AD73A7"/>
    <w:multiLevelType w:val="hybridMultilevel"/>
    <w:tmpl w:val="35AA106C"/>
    <w:lvl w:ilvl="0" w:tplc="DB386D44">
      <w:start w:val="1"/>
      <w:numFmt w:val="hebrew1"/>
      <w:lvlText w:val="(%1)"/>
      <w:lvlJc w:val="left"/>
      <w:pPr>
        <w:tabs>
          <w:tab w:val="num" w:pos="624"/>
        </w:tabs>
        <w:ind w:left="0" w:firstLine="0"/>
      </w:pPr>
    </w:lvl>
    <w:lvl w:ilvl="1" w:tplc="45FA0470">
      <w:start w:val="1"/>
      <w:numFmt w:val="lowerLetter"/>
      <w:lvlText w:val="%2."/>
      <w:lvlJc w:val="left"/>
      <w:pPr>
        <w:ind w:left="1440" w:hanging="360"/>
      </w:pPr>
    </w:lvl>
    <w:lvl w:ilvl="2" w:tplc="B6CC62D0">
      <w:start w:val="1"/>
      <w:numFmt w:val="lowerRoman"/>
      <w:lvlText w:val="%3."/>
      <w:lvlJc w:val="right"/>
      <w:pPr>
        <w:ind w:left="2160" w:hanging="180"/>
      </w:pPr>
    </w:lvl>
    <w:lvl w:ilvl="3" w:tplc="239A5010">
      <w:start w:val="1"/>
      <w:numFmt w:val="decimal"/>
      <w:lvlText w:val="%4."/>
      <w:lvlJc w:val="left"/>
      <w:pPr>
        <w:ind w:left="2880" w:hanging="360"/>
      </w:pPr>
    </w:lvl>
    <w:lvl w:ilvl="4" w:tplc="CC4E5C00">
      <w:start w:val="1"/>
      <w:numFmt w:val="lowerLetter"/>
      <w:lvlText w:val="%5."/>
      <w:lvlJc w:val="left"/>
      <w:pPr>
        <w:ind w:left="3600" w:hanging="360"/>
      </w:pPr>
    </w:lvl>
    <w:lvl w:ilvl="5" w:tplc="01BA9176">
      <w:start w:val="1"/>
      <w:numFmt w:val="lowerRoman"/>
      <w:lvlText w:val="%6."/>
      <w:lvlJc w:val="right"/>
      <w:pPr>
        <w:ind w:left="4320" w:hanging="180"/>
      </w:pPr>
    </w:lvl>
    <w:lvl w:ilvl="6" w:tplc="E7506E5C">
      <w:start w:val="1"/>
      <w:numFmt w:val="decimal"/>
      <w:lvlText w:val="%7."/>
      <w:lvlJc w:val="left"/>
      <w:pPr>
        <w:ind w:left="5040" w:hanging="360"/>
      </w:pPr>
    </w:lvl>
    <w:lvl w:ilvl="7" w:tplc="5204FE7E">
      <w:start w:val="1"/>
      <w:numFmt w:val="lowerLetter"/>
      <w:lvlText w:val="%8."/>
      <w:lvlJc w:val="left"/>
      <w:pPr>
        <w:ind w:left="5760" w:hanging="360"/>
      </w:pPr>
    </w:lvl>
    <w:lvl w:ilvl="8" w:tplc="C0587F4E">
      <w:start w:val="1"/>
      <w:numFmt w:val="lowerRoman"/>
      <w:lvlText w:val="%9."/>
      <w:lvlJc w:val="right"/>
      <w:pPr>
        <w:ind w:left="6480" w:hanging="180"/>
      </w:pPr>
    </w:lvl>
  </w:abstractNum>
  <w:abstractNum w:abstractNumId="7" w15:restartNumberingAfterBreak="0">
    <w:nsid w:val="1AEF7085"/>
    <w:multiLevelType w:val="hybridMultilevel"/>
    <w:tmpl w:val="E828E006"/>
    <w:lvl w:ilvl="0" w:tplc="0B88C1EA">
      <w:start w:val="1"/>
      <w:numFmt w:val="decimal"/>
      <w:lvlText w:val="(%1)"/>
      <w:lvlJc w:val="left"/>
      <w:pPr>
        <w:tabs>
          <w:tab w:val="num" w:pos="624"/>
        </w:tabs>
        <w:ind w:left="0" w:firstLine="0"/>
      </w:pPr>
    </w:lvl>
    <w:lvl w:ilvl="1" w:tplc="C044895C">
      <w:start w:val="1"/>
      <w:numFmt w:val="lowerLetter"/>
      <w:lvlText w:val="%2."/>
      <w:lvlJc w:val="left"/>
      <w:pPr>
        <w:ind w:left="1440" w:hanging="360"/>
      </w:pPr>
    </w:lvl>
    <w:lvl w:ilvl="2" w:tplc="1576AB44">
      <w:start w:val="1"/>
      <w:numFmt w:val="lowerRoman"/>
      <w:lvlText w:val="%3."/>
      <w:lvlJc w:val="right"/>
      <w:pPr>
        <w:ind w:left="2160" w:hanging="180"/>
      </w:pPr>
    </w:lvl>
    <w:lvl w:ilvl="3" w:tplc="BC72FF9C">
      <w:start w:val="1"/>
      <w:numFmt w:val="decimal"/>
      <w:lvlText w:val="%4."/>
      <w:lvlJc w:val="left"/>
      <w:pPr>
        <w:ind w:left="2880" w:hanging="360"/>
      </w:pPr>
    </w:lvl>
    <w:lvl w:ilvl="4" w:tplc="B91CFA3A">
      <w:start w:val="1"/>
      <w:numFmt w:val="lowerLetter"/>
      <w:lvlText w:val="%5."/>
      <w:lvlJc w:val="left"/>
      <w:pPr>
        <w:ind w:left="3600" w:hanging="360"/>
      </w:pPr>
    </w:lvl>
    <w:lvl w:ilvl="5" w:tplc="1AF0DA74">
      <w:start w:val="1"/>
      <w:numFmt w:val="lowerRoman"/>
      <w:lvlText w:val="%6."/>
      <w:lvlJc w:val="right"/>
      <w:pPr>
        <w:ind w:left="4320" w:hanging="180"/>
      </w:pPr>
    </w:lvl>
    <w:lvl w:ilvl="6" w:tplc="1AE8AC7E">
      <w:start w:val="1"/>
      <w:numFmt w:val="decimal"/>
      <w:lvlText w:val="%7."/>
      <w:lvlJc w:val="left"/>
      <w:pPr>
        <w:ind w:left="5040" w:hanging="360"/>
      </w:pPr>
    </w:lvl>
    <w:lvl w:ilvl="7" w:tplc="D8802D44">
      <w:start w:val="1"/>
      <w:numFmt w:val="lowerLetter"/>
      <w:lvlText w:val="%8."/>
      <w:lvlJc w:val="left"/>
      <w:pPr>
        <w:ind w:left="5760" w:hanging="360"/>
      </w:pPr>
    </w:lvl>
    <w:lvl w:ilvl="8" w:tplc="FBAA5ABE">
      <w:start w:val="1"/>
      <w:numFmt w:val="lowerRoman"/>
      <w:lvlText w:val="%9."/>
      <w:lvlJc w:val="right"/>
      <w:pPr>
        <w:ind w:left="6480" w:hanging="180"/>
      </w:pPr>
    </w:lvl>
  </w:abstractNum>
  <w:abstractNum w:abstractNumId="8" w15:restartNumberingAfterBreak="0">
    <w:nsid w:val="1DA62114"/>
    <w:multiLevelType w:val="hybridMultilevel"/>
    <w:tmpl w:val="6EC4F8BC"/>
    <w:lvl w:ilvl="0" w:tplc="F5A20ED4">
      <w:start w:val="1"/>
      <w:numFmt w:val="decimal"/>
      <w:lvlText w:val="(%1)"/>
      <w:lvlJc w:val="left"/>
      <w:pPr>
        <w:tabs>
          <w:tab w:val="num" w:pos="624"/>
        </w:tabs>
        <w:ind w:left="0" w:firstLine="0"/>
      </w:pPr>
    </w:lvl>
    <w:lvl w:ilvl="1" w:tplc="405684F4">
      <w:start w:val="1"/>
      <w:numFmt w:val="lowerLetter"/>
      <w:lvlText w:val="%2."/>
      <w:lvlJc w:val="left"/>
      <w:pPr>
        <w:ind w:left="1440" w:hanging="360"/>
      </w:pPr>
    </w:lvl>
    <w:lvl w:ilvl="2" w:tplc="F1ACFC5E">
      <w:start w:val="1"/>
      <w:numFmt w:val="lowerRoman"/>
      <w:lvlText w:val="%3."/>
      <w:lvlJc w:val="right"/>
      <w:pPr>
        <w:ind w:left="2160" w:hanging="180"/>
      </w:pPr>
    </w:lvl>
    <w:lvl w:ilvl="3" w:tplc="3C92026E">
      <w:start w:val="1"/>
      <w:numFmt w:val="decimal"/>
      <w:lvlText w:val="%4."/>
      <w:lvlJc w:val="left"/>
      <w:pPr>
        <w:ind w:left="2880" w:hanging="360"/>
      </w:pPr>
    </w:lvl>
    <w:lvl w:ilvl="4" w:tplc="B15CBB32">
      <w:start w:val="1"/>
      <w:numFmt w:val="lowerLetter"/>
      <w:lvlText w:val="%5."/>
      <w:lvlJc w:val="left"/>
      <w:pPr>
        <w:ind w:left="3600" w:hanging="360"/>
      </w:pPr>
    </w:lvl>
    <w:lvl w:ilvl="5" w:tplc="FCFE672A">
      <w:start w:val="1"/>
      <w:numFmt w:val="lowerRoman"/>
      <w:lvlText w:val="%6."/>
      <w:lvlJc w:val="right"/>
      <w:pPr>
        <w:ind w:left="4320" w:hanging="180"/>
      </w:pPr>
    </w:lvl>
    <w:lvl w:ilvl="6" w:tplc="0F9E5F3C">
      <w:start w:val="1"/>
      <w:numFmt w:val="decimal"/>
      <w:lvlText w:val="%7."/>
      <w:lvlJc w:val="left"/>
      <w:pPr>
        <w:ind w:left="5040" w:hanging="360"/>
      </w:pPr>
    </w:lvl>
    <w:lvl w:ilvl="7" w:tplc="03926F5E">
      <w:start w:val="1"/>
      <w:numFmt w:val="lowerLetter"/>
      <w:lvlText w:val="%8."/>
      <w:lvlJc w:val="left"/>
      <w:pPr>
        <w:ind w:left="5760" w:hanging="360"/>
      </w:pPr>
    </w:lvl>
    <w:lvl w:ilvl="8" w:tplc="EA3C8002">
      <w:start w:val="1"/>
      <w:numFmt w:val="lowerRoman"/>
      <w:lvlText w:val="%9."/>
      <w:lvlJc w:val="right"/>
      <w:pPr>
        <w:ind w:left="6480" w:hanging="180"/>
      </w:pPr>
    </w:lvl>
  </w:abstractNum>
  <w:abstractNum w:abstractNumId="9" w15:restartNumberingAfterBreak="0">
    <w:nsid w:val="27F923F4"/>
    <w:multiLevelType w:val="hybridMultilevel"/>
    <w:tmpl w:val="05CA88F0"/>
    <w:lvl w:ilvl="0" w:tplc="FB78E0B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8310ADC"/>
    <w:multiLevelType w:val="hybridMultilevel"/>
    <w:tmpl w:val="80023672"/>
    <w:lvl w:ilvl="0" w:tplc="850A45B2">
      <w:start w:val="1"/>
      <w:numFmt w:val="decimal"/>
      <w:lvlText w:val="(%1)"/>
      <w:lvlJc w:val="left"/>
      <w:pPr>
        <w:tabs>
          <w:tab w:val="num" w:pos="624"/>
        </w:tabs>
        <w:ind w:left="0" w:firstLine="0"/>
      </w:pPr>
    </w:lvl>
    <w:lvl w:ilvl="1" w:tplc="1B7A6DE4">
      <w:start w:val="1"/>
      <w:numFmt w:val="lowerLetter"/>
      <w:lvlText w:val="%2."/>
      <w:lvlJc w:val="left"/>
      <w:pPr>
        <w:ind w:left="1440" w:hanging="360"/>
      </w:pPr>
    </w:lvl>
    <w:lvl w:ilvl="2" w:tplc="354024BE">
      <w:start w:val="1"/>
      <w:numFmt w:val="lowerRoman"/>
      <w:lvlText w:val="%3."/>
      <w:lvlJc w:val="right"/>
      <w:pPr>
        <w:ind w:left="2160" w:hanging="180"/>
      </w:pPr>
    </w:lvl>
    <w:lvl w:ilvl="3" w:tplc="E99C8BE6">
      <w:start w:val="1"/>
      <w:numFmt w:val="decimal"/>
      <w:lvlText w:val="%4."/>
      <w:lvlJc w:val="left"/>
      <w:pPr>
        <w:ind w:left="2880" w:hanging="360"/>
      </w:pPr>
    </w:lvl>
    <w:lvl w:ilvl="4" w:tplc="875C7EB8">
      <w:start w:val="1"/>
      <w:numFmt w:val="lowerLetter"/>
      <w:lvlText w:val="%5."/>
      <w:lvlJc w:val="left"/>
      <w:pPr>
        <w:ind w:left="3600" w:hanging="360"/>
      </w:pPr>
    </w:lvl>
    <w:lvl w:ilvl="5" w:tplc="FDAAFA30">
      <w:start w:val="1"/>
      <w:numFmt w:val="lowerRoman"/>
      <w:lvlText w:val="%6."/>
      <w:lvlJc w:val="right"/>
      <w:pPr>
        <w:ind w:left="4320" w:hanging="180"/>
      </w:pPr>
    </w:lvl>
    <w:lvl w:ilvl="6" w:tplc="B5A4D72A">
      <w:start w:val="1"/>
      <w:numFmt w:val="decimal"/>
      <w:lvlText w:val="%7."/>
      <w:lvlJc w:val="left"/>
      <w:pPr>
        <w:ind w:left="5040" w:hanging="360"/>
      </w:pPr>
    </w:lvl>
    <w:lvl w:ilvl="7" w:tplc="E5C436E0">
      <w:start w:val="1"/>
      <w:numFmt w:val="lowerLetter"/>
      <w:lvlText w:val="%8."/>
      <w:lvlJc w:val="left"/>
      <w:pPr>
        <w:ind w:left="5760" w:hanging="360"/>
      </w:pPr>
    </w:lvl>
    <w:lvl w:ilvl="8" w:tplc="78F83630">
      <w:start w:val="1"/>
      <w:numFmt w:val="lowerRoman"/>
      <w:lvlText w:val="%9."/>
      <w:lvlJc w:val="right"/>
      <w:pPr>
        <w:ind w:left="6480" w:hanging="180"/>
      </w:pPr>
    </w:lvl>
  </w:abstractNum>
  <w:abstractNum w:abstractNumId="11" w15:restartNumberingAfterBreak="0">
    <w:nsid w:val="28FF7EE4"/>
    <w:multiLevelType w:val="hybridMultilevel"/>
    <w:tmpl w:val="A1A25A5E"/>
    <w:lvl w:ilvl="0" w:tplc="17A0CBFE">
      <w:start w:val="1"/>
      <w:numFmt w:val="hebrew1"/>
      <w:lvlText w:val="(%1)"/>
      <w:lvlJc w:val="left"/>
      <w:pPr>
        <w:tabs>
          <w:tab w:val="num" w:pos="624"/>
        </w:tabs>
        <w:ind w:left="0" w:firstLine="0"/>
      </w:pPr>
    </w:lvl>
    <w:lvl w:ilvl="1" w:tplc="8E48EF00">
      <w:start w:val="1"/>
      <w:numFmt w:val="lowerLetter"/>
      <w:lvlText w:val="%2."/>
      <w:lvlJc w:val="left"/>
      <w:pPr>
        <w:ind w:left="1440" w:hanging="360"/>
      </w:pPr>
    </w:lvl>
    <w:lvl w:ilvl="2" w:tplc="7E0E7714">
      <w:start w:val="1"/>
      <w:numFmt w:val="lowerRoman"/>
      <w:lvlText w:val="%3."/>
      <w:lvlJc w:val="right"/>
      <w:pPr>
        <w:ind w:left="2160" w:hanging="180"/>
      </w:pPr>
    </w:lvl>
    <w:lvl w:ilvl="3" w:tplc="D11CB27E">
      <w:start w:val="1"/>
      <w:numFmt w:val="decimal"/>
      <w:lvlText w:val="%4."/>
      <w:lvlJc w:val="left"/>
      <w:pPr>
        <w:ind w:left="2880" w:hanging="360"/>
      </w:pPr>
    </w:lvl>
    <w:lvl w:ilvl="4" w:tplc="3FC001C4">
      <w:start w:val="1"/>
      <w:numFmt w:val="lowerLetter"/>
      <w:lvlText w:val="%5."/>
      <w:lvlJc w:val="left"/>
      <w:pPr>
        <w:ind w:left="3600" w:hanging="360"/>
      </w:pPr>
    </w:lvl>
    <w:lvl w:ilvl="5" w:tplc="160C1A38">
      <w:start w:val="1"/>
      <w:numFmt w:val="lowerRoman"/>
      <w:lvlText w:val="%6."/>
      <w:lvlJc w:val="right"/>
      <w:pPr>
        <w:ind w:left="4320" w:hanging="180"/>
      </w:pPr>
    </w:lvl>
    <w:lvl w:ilvl="6" w:tplc="1E143A66">
      <w:start w:val="1"/>
      <w:numFmt w:val="decimal"/>
      <w:lvlText w:val="%7."/>
      <w:lvlJc w:val="left"/>
      <w:pPr>
        <w:ind w:left="5040" w:hanging="360"/>
      </w:pPr>
    </w:lvl>
    <w:lvl w:ilvl="7" w:tplc="E03ACCE4">
      <w:start w:val="1"/>
      <w:numFmt w:val="lowerLetter"/>
      <w:lvlText w:val="%8."/>
      <w:lvlJc w:val="left"/>
      <w:pPr>
        <w:ind w:left="5760" w:hanging="360"/>
      </w:pPr>
    </w:lvl>
    <w:lvl w:ilvl="8" w:tplc="02B2B24E">
      <w:start w:val="1"/>
      <w:numFmt w:val="lowerRoman"/>
      <w:lvlText w:val="%9."/>
      <w:lvlJc w:val="right"/>
      <w:pPr>
        <w:ind w:left="6480" w:hanging="180"/>
      </w:pPr>
    </w:lvl>
  </w:abstractNum>
  <w:abstractNum w:abstractNumId="12" w15:restartNumberingAfterBreak="0">
    <w:nsid w:val="29707B2D"/>
    <w:multiLevelType w:val="hybridMultilevel"/>
    <w:tmpl w:val="A35204C6"/>
    <w:lvl w:ilvl="0" w:tplc="5C14DAC0">
      <w:start w:val="1"/>
      <w:numFmt w:val="decimal"/>
      <w:lvlText w:val="(%1)"/>
      <w:lvlJc w:val="left"/>
      <w:pPr>
        <w:tabs>
          <w:tab w:val="num" w:pos="624"/>
        </w:tabs>
        <w:ind w:left="0" w:firstLine="0"/>
      </w:pPr>
    </w:lvl>
    <w:lvl w:ilvl="1" w:tplc="9F400386">
      <w:start w:val="1"/>
      <w:numFmt w:val="lowerLetter"/>
      <w:lvlText w:val="%2."/>
      <w:lvlJc w:val="left"/>
      <w:pPr>
        <w:ind w:left="1440" w:hanging="360"/>
      </w:pPr>
    </w:lvl>
    <w:lvl w:ilvl="2" w:tplc="7124FFF6">
      <w:start w:val="1"/>
      <w:numFmt w:val="lowerRoman"/>
      <w:lvlText w:val="%3."/>
      <w:lvlJc w:val="right"/>
      <w:pPr>
        <w:ind w:left="2160" w:hanging="180"/>
      </w:pPr>
    </w:lvl>
    <w:lvl w:ilvl="3" w:tplc="26328E3A">
      <w:start w:val="1"/>
      <w:numFmt w:val="decimal"/>
      <w:lvlText w:val="%4."/>
      <w:lvlJc w:val="left"/>
      <w:pPr>
        <w:ind w:left="2880" w:hanging="360"/>
      </w:pPr>
    </w:lvl>
    <w:lvl w:ilvl="4" w:tplc="E76A87DC">
      <w:start w:val="1"/>
      <w:numFmt w:val="lowerLetter"/>
      <w:lvlText w:val="%5."/>
      <w:lvlJc w:val="left"/>
      <w:pPr>
        <w:ind w:left="3600" w:hanging="360"/>
      </w:pPr>
    </w:lvl>
    <w:lvl w:ilvl="5" w:tplc="A872B02C">
      <w:start w:val="1"/>
      <w:numFmt w:val="lowerRoman"/>
      <w:lvlText w:val="%6."/>
      <w:lvlJc w:val="right"/>
      <w:pPr>
        <w:ind w:left="4320" w:hanging="180"/>
      </w:pPr>
    </w:lvl>
    <w:lvl w:ilvl="6" w:tplc="3B6270B0">
      <w:start w:val="1"/>
      <w:numFmt w:val="decimal"/>
      <w:lvlText w:val="%7."/>
      <w:lvlJc w:val="left"/>
      <w:pPr>
        <w:ind w:left="5040" w:hanging="360"/>
      </w:pPr>
    </w:lvl>
    <w:lvl w:ilvl="7" w:tplc="6A20C998">
      <w:start w:val="1"/>
      <w:numFmt w:val="lowerLetter"/>
      <w:lvlText w:val="%8."/>
      <w:lvlJc w:val="left"/>
      <w:pPr>
        <w:ind w:left="5760" w:hanging="360"/>
      </w:pPr>
    </w:lvl>
    <w:lvl w:ilvl="8" w:tplc="6F28D188">
      <w:start w:val="1"/>
      <w:numFmt w:val="lowerRoman"/>
      <w:lvlText w:val="%9."/>
      <w:lvlJc w:val="right"/>
      <w:pPr>
        <w:ind w:left="6480" w:hanging="180"/>
      </w:pPr>
    </w:lvl>
  </w:abstractNum>
  <w:abstractNum w:abstractNumId="13" w15:restartNumberingAfterBreak="0">
    <w:nsid w:val="297479AA"/>
    <w:multiLevelType w:val="hybridMultilevel"/>
    <w:tmpl w:val="97A8B218"/>
    <w:lvl w:ilvl="0" w:tplc="6854F6D2">
      <w:start w:val="1"/>
      <w:numFmt w:val="hebrew1"/>
      <w:lvlText w:val="(%1)"/>
      <w:lvlJc w:val="left"/>
      <w:pPr>
        <w:tabs>
          <w:tab w:val="num" w:pos="624"/>
        </w:tabs>
        <w:ind w:left="0" w:firstLine="0"/>
      </w:pPr>
    </w:lvl>
    <w:lvl w:ilvl="1" w:tplc="5E3457CE">
      <w:start w:val="1"/>
      <w:numFmt w:val="lowerLetter"/>
      <w:lvlText w:val="%2."/>
      <w:lvlJc w:val="left"/>
      <w:pPr>
        <w:ind w:left="1440" w:hanging="360"/>
      </w:pPr>
    </w:lvl>
    <w:lvl w:ilvl="2" w:tplc="E130A9BA">
      <w:start w:val="1"/>
      <w:numFmt w:val="lowerRoman"/>
      <w:lvlText w:val="%3."/>
      <w:lvlJc w:val="right"/>
      <w:pPr>
        <w:ind w:left="2160" w:hanging="180"/>
      </w:pPr>
    </w:lvl>
    <w:lvl w:ilvl="3" w:tplc="B95CA296">
      <w:start w:val="1"/>
      <w:numFmt w:val="decimal"/>
      <w:lvlText w:val="%4."/>
      <w:lvlJc w:val="left"/>
      <w:pPr>
        <w:ind w:left="2880" w:hanging="360"/>
      </w:pPr>
    </w:lvl>
    <w:lvl w:ilvl="4" w:tplc="EA8486EA">
      <w:start w:val="1"/>
      <w:numFmt w:val="lowerLetter"/>
      <w:lvlText w:val="%5."/>
      <w:lvlJc w:val="left"/>
      <w:pPr>
        <w:ind w:left="3600" w:hanging="360"/>
      </w:pPr>
    </w:lvl>
    <w:lvl w:ilvl="5" w:tplc="46521688">
      <w:start w:val="1"/>
      <w:numFmt w:val="lowerRoman"/>
      <w:lvlText w:val="%6."/>
      <w:lvlJc w:val="right"/>
      <w:pPr>
        <w:ind w:left="4320" w:hanging="180"/>
      </w:pPr>
    </w:lvl>
    <w:lvl w:ilvl="6" w:tplc="E07A2548">
      <w:start w:val="1"/>
      <w:numFmt w:val="decimal"/>
      <w:lvlText w:val="%7."/>
      <w:lvlJc w:val="left"/>
      <w:pPr>
        <w:ind w:left="5040" w:hanging="360"/>
      </w:pPr>
    </w:lvl>
    <w:lvl w:ilvl="7" w:tplc="C700E368">
      <w:start w:val="1"/>
      <w:numFmt w:val="lowerLetter"/>
      <w:lvlText w:val="%8."/>
      <w:lvlJc w:val="left"/>
      <w:pPr>
        <w:ind w:left="5760" w:hanging="360"/>
      </w:pPr>
    </w:lvl>
    <w:lvl w:ilvl="8" w:tplc="977CD6E8">
      <w:start w:val="1"/>
      <w:numFmt w:val="lowerRoman"/>
      <w:lvlText w:val="%9."/>
      <w:lvlJc w:val="right"/>
      <w:pPr>
        <w:ind w:left="6480" w:hanging="180"/>
      </w:pPr>
    </w:lvl>
  </w:abstractNum>
  <w:abstractNum w:abstractNumId="14" w15:restartNumberingAfterBreak="0">
    <w:nsid w:val="30057DF5"/>
    <w:multiLevelType w:val="hybridMultilevel"/>
    <w:tmpl w:val="0BD8ACA2"/>
    <w:lvl w:ilvl="0" w:tplc="D536121A">
      <w:start w:val="1"/>
      <w:numFmt w:val="hebrew1"/>
      <w:lvlText w:val="(%1)"/>
      <w:lvlJc w:val="left"/>
      <w:pPr>
        <w:tabs>
          <w:tab w:val="num" w:pos="624"/>
        </w:tabs>
        <w:ind w:left="0" w:firstLine="0"/>
      </w:pPr>
    </w:lvl>
    <w:lvl w:ilvl="1" w:tplc="C5DE6B96">
      <w:start w:val="1"/>
      <w:numFmt w:val="lowerLetter"/>
      <w:lvlText w:val="%2."/>
      <w:lvlJc w:val="left"/>
      <w:pPr>
        <w:ind w:left="1440" w:hanging="360"/>
      </w:pPr>
    </w:lvl>
    <w:lvl w:ilvl="2" w:tplc="FA2AE77C">
      <w:start w:val="1"/>
      <w:numFmt w:val="lowerRoman"/>
      <w:lvlText w:val="%3."/>
      <w:lvlJc w:val="right"/>
      <w:pPr>
        <w:ind w:left="2160" w:hanging="180"/>
      </w:pPr>
    </w:lvl>
    <w:lvl w:ilvl="3" w:tplc="0AD00A5E">
      <w:start w:val="1"/>
      <w:numFmt w:val="decimal"/>
      <w:lvlText w:val="%4."/>
      <w:lvlJc w:val="left"/>
      <w:pPr>
        <w:ind w:left="2880" w:hanging="360"/>
      </w:pPr>
    </w:lvl>
    <w:lvl w:ilvl="4" w:tplc="1C5C7238">
      <w:start w:val="1"/>
      <w:numFmt w:val="lowerLetter"/>
      <w:lvlText w:val="%5."/>
      <w:lvlJc w:val="left"/>
      <w:pPr>
        <w:ind w:left="3600" w:hanging="360"/>
      </w:pPr>
    </w:lvl>
    <w:lvl w:ilvl="5" w:tplc="56C4319E">
      <w:start w:val="1"/>
      <w:numFmt w:val="lowerRoman"/>
      <w:lvlText w:val="%6."/>
      <w:lvlJc w:val="right"/>
      <w:pPr>
        <w:ind w:left="4320" w:hanging="180"/>
      </w:pPr>
    </w:lvl>
    <w:lvl w:ilvl="6" w:tplc="C7C8F64E">
      <w:start w:val="1"/>
      <w:numFmt w:val="decimal"/>
      <w:lvlText w:val="%7."/>
      <w:lvlJc w:val="left"/>
      <w:pPr>
        <w:ind w:left="5040" w:hanging="360"/>
      </w:pPr>
    </w:lvl>
    <w:lvl w:ilvl="7" w:tplc="C862F386">
      <w:start w:val="1"/>
      <w:numFmt w:val="lowerLetter"/>
      <w:lvlText w:val="%8."/>
      <w:lvlJc w:val="left"/>
      <w:pPr>
        <w:ind w:left="5760" w:hanging="360"/>
      </w:pPr>
    </w:lvl>
    <w:lvl w:ilvl="8" w:tplc="E728A95A">
      <w:start w:val="1"/>
      <w:numFmt w:val="lowerRoman"/>
      <w:lvlText w:val="%9."/>
      <w:lvlJc w:val="right"/>
      <w:pPr>
        <w:ind w:left="6480" w:hanging="180"/>
      </w:pPr>
    </w:lvl>
  </w:abstractNum>
  <w:abstractNum w:abstractNumId="15" w15:restartNumberingAfterBreak="0">
    <w:nsid w:val="3634263E"/>
    <w:multiLevelType w:val="hybridMultilevel"/>
    <w:tmpl w:val="AFF2641C"/>
    <w:lvl w:ilvl="0" w:tplc="DA2EC69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2CB38A1"/>
    <w:multiLevelType w:val="hybridMultilevel"/>
    <w:tmpl w:val="7DE4F0F6"/>
    <w:lvl w:ilvl="0" w:tplc="B5CAACE0">
      <w:start w:val="1"/>
      <w:numFmt w:val="decimal"/>
      <w:lvlText w:val="(%1)"/>
      <w:lvlJc w:val="left"/>
      <w:pPr>
        <w:tabs>
          <w:tab w:val="num" w:pos="624"/>
        </w:tabs>
        <w:ind w:left="0" w:firstLine="0"/>
      </w:pPr>
    </w:lvl>
    <w:lvl w:ilvl="1" w:tplc="BA946A16">
      <w:start w:val="1"/>
      <w:numFmt w:val="lowerLetter"/>
      <w:lvlText w:val="%2."/>
      <w:lvlJc w:val="left"/>
      <w:pPr>
        <w:ind w:left="1440" w:hanging="360"/>
      </w:pPr>
    </w:lvl>
    <w:lvl w:ilvl="2" w:tplc="303234B6">
      <w:start w:val="1"/>
      <w:numFmt w:val="lowerRoman"/>
      <w:lvlText w:val="%3."/>
      <w:lvlJc w:val="right"/>
      <w:pPr>
        <w:ind w:left="2160" w:hanging="180"/>
      </w:pPr>
    </w:lvl>
    <w:lvl w:ilvl="3" w:tplc="B6768594">
      <w:start w:val="1"/>
      <w:numFmt w:val="decimal"/>
      <w:lvlText w:val="%4."/>
      <w:lvlJc w:val="left"/>
      <w:pPr>
        <w:ind w:left="2880" w:hanging="360"/>
      </w:pPr>
    </w:lvl>
    <w:lvl w:ilvl="4" w:tplc="17A2E764">
      <w:start w:val="1"/>
      <w:numFmt w:val="lowerLetter"/>
      <w:lvlText w:val="%5."/>
      <w:lvlJc w:val="left"/>
      <w:pPr>
        <w:ind w:left="3600" w:hanging="360"/>
      </w:pPr>
    </w:lvl>
    <w:lvl w:ilvl="5" w:tplc="ABF0C648">
      <w:start w:val="1"/>
      <w:numFmt w:val="lowerRoman"/>
      <w:lvlText w:val="%6."/>
      <w:lvlJc w:val="right"/>
      <w:pPr>
        <w:ind w:left="4320" w:hanging="180"/>
      </w:pPr>
    </w:lvl>
    <w:lvl w:ilvl="6" w:tplc="56D206C4">
      <w:start w:val="1"/>
      <w:numFmt w:val="decimal"/>
      <w:lvlText w:val="%7."/>
      <w:lvlJc w:val="left"/>
      <w:pPr>
        <w:ind w:left="5040" w:hanging="360"/>
      </w:pPr>
    </w:lvl>
    <w:lvl w:ilvl="7" w:tplc="E3C4663E">
      <w:start w:val="1"/>
      <w:numFmt w:val="lowerLetter"/>
      <w:lvlText w:val="%8."/>
      <w:lvlJc w:val="left"/>
      <w:pPr>
        <w:ind w:left="5760" w:hanging="360"/>
      </w:pPr>
    </w:lvl>
    <w:lvl w:ilvl="8" w:tplc="D7D0E10C">
      <w:start w:val="1"/>
      <w:numFmt w:val="lowerRoman"/>
      <w:lvlText w:val="%9."/>
      <w:lvlJc w:val="right"/>
      <w:pPr>
        <w:ind w:left="6480"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9C53C92"/>
    <w:multiLevelType w:val="hybridMultilevel"/>
    <w:tmpl w:val="ED5207AC"/>
    <w:lvl w:ilvl="0" w:tplc="027EEA2C">
      <w:start w:val="1"/>
      <w:numFmt w:val="decimal"/>
      <w:lvlText w:val="(%1)"/>
      <w:lvlJc w:val="left"/>
      <w:pPr>
        <w:tabs>
          <w:tab w:val="num" w:pos="624"/>
        </w:tabs>
        <w:ind w:left="0" w:firstLine="0"/>
      </w:pPr>
    </w:lvl>
    <w:lvl w:ilvl="1" w:tplc="52806E8E">
      <w:start w:val="1"/>
      <w:numFmt w:val="lowerLetter"/>
      <w:lvlText w:val="%2."/>
      <w:lvlJc w:val="left"/>
      <w:pPr>
        <w:ind w:left="1440" w:hanging="360"/>
      </w:pPr>
    </w:lvl>
    <w:lvl w:ilvl="2" w:tplc="B16603EC">
      <w:start w:val="1"/>
      <w:numFmt w:val="lowerRoman"/>
      <w:lvlText w:val="%3."/>
      <w:lvlJc w:val="right"/>
      <w:pPr>
        <w:ind w:left="2160" w:hanging="180"/>
      </w:pPr>
    </w:lvl>
    <w:lvl w:ilvl="3" w:tplc="EBC2074E">
      <w:start w:val="1"/>
      <w:numFmt w:val="decimal"/>
      <w:lvlText w:val="%4."/>
      <w:lvlJc w:val="left"/>
      <w:pPr>
        <w:ind w:left="2880" w:hanging="360"/>
      </w:pPr>
    </w:lvl>
    <w:lvl w:ilvl="4" w:tplc="897A6CF2">
      <w:start w:val="1"/>
      <w:numFmt w:val="lowerLetter"/>
      <w:lvlText w:val="%5."/>
      <w:lvlJc w:val="left"/>
      <w:pPr>
        <w:ind w:left="3600" w:hanging="360"/>
      </w:pPr>
    </w:lvl>
    <w:lvl w:ilvl="5" w:tplc="05E433EA">
      <w:start w:val="1"/>
      <w:numFmt w:val="lowerRoman"/>
      <w:lvlText w:val="%6."/>
      <w:lvlJc w:val="right"/>
      <w:pPr>
        <w:ind w:left="4320" w:hanging="180"/>
      </w:pPr>
    </w:lvl>
    <w:lvl w:ilvl="6" w:tplc="1A3815E0">
      <w:start w:val="1"/>
      <w:numFmt w:val="decimal"/>
      <w:lvlText w:val="%7."/>
      <w:lvlJc w:val="left"/>
      <w:pPr>
        <w:ind w:left="5040" w:hanging="360"/>
      </w:pPr>
    </w:lvl>
    <w:lvl w:ilvl="7" w:tplc="960E31C6">
      <w:start w:val="1"/>
      <w:numFmt w:val="lowerLetter"/>
      <w:lvlText w:val="%8."/>
      <w:lvlJc w:val="left"/>
      <w:pPr>
        <w:ind w:left="5760" w:hanging="360"/>
      </w:pPr>
    </w:lvl>
    <w:lvl w:ilvl="8" w:tplc="D6CCE84A">
      <w:start w:val="1"/>
      <w:numFmt w:val="lowerRoman"/>
      <w:lvlText w:val="%9."/>
      <w:lvlJc w:val="right"/>
      <w:pPr>
        <w:ind w:left="6480" w:hanging="180"/>
      </w:pPr>
    </w:lvl>
  </w:abstractNum>
  <w:abstractNum w:abstractNumId="19" w15:restartNumberingAfterBreak="0">
    <w:nsid w:val="4C5F126B"/>
    <w:multiLevelType w:val="hybridMultilevel"/>
    <w:tmpl w:val="F68283FA"/>
    <w:lvl w:ilvl="0" w:tplc="A2C4E2A6">
      <w:start w:val="1"/>
      <w:numFmt w:val="hebrew1"/>
      <w:lvlText w:val="(%1)"/>
      <w:lvlJc w:val="left"/>
      <w:pPr>
        <w:tabs>
          <w:tab w:val="num" w:pos="624"/>
        </w:tabs>
        <w:ind w:left="0" w:firstLine="0"/>
      </w:pPr>
    </w:lvl>
    <w:lvl w:ilvl="1" w:tplc="A4305E60">
      <w:start w:val="1"/>
      <w:numFmt w:val="lowerLetter"/>
      <w:lvlText w:val="%2."/>
      <w:lvlJc w:val="left"/>
      <w:pPr>
        <w:ind w:left="1440" w:hanging="360"/>
      </w:pPr>
    </w:lvl>
    <w:lvl w:ilvl="2" w:tplc="165E76C2">
      <w:start w:val="1"/>
      <w:numFmt w:val="lowerRoman"/>
      <w:lvlText w:val="%3."/>
      <w:lvlJc w:val="right"/>
      <w:pPr>
        <w:ind w:left="2160" w:hanging="180"/>
      </w:pPr>
    </w:lvl>
    <w:lvl w:ilvl="3" w:tplc="605871A6">
      <w:start w:val="1"/>
      <w:numFmt w:val="decimal"/>
      <w:lvlText w:val="%4."/>
      <w:lvlJc w:val="left"/>
      <w:pPr>
        <w:ind w:left="2880" w:hanging="360"/>
      </w:pPr>
    </w:lvl>
    <w:lvl w:ilvl="4" w:tplc="499EC0D2">
      <w:start w:val="1"/>
      <w:numFmt w:val="lowerLetter"/>
      <w:lvlText w:val="%5."/>
      <w:lvlJc w:val="left"/>
      <w:pPr>
        <w:ind w:left="3600" w:hanging="360"/>
      </w:pPr>
    </w:lvl>
    <w:lvl w:ilvl="5" w:tplc="DA64DBD0">
      <w:start w:val="1"/>
      <w:numFmt w:val="lowerRoman"/>
      <w:lvlText w:val="%6."/>
      <w:lvlJc w:val="right"/>
      <w:pPr>
        <w:ind w:left="4320" w:hanging="180"/>
      </w:pPr>
    </w:lvl>
    <w:lvl w:ilvl="6" w:tplc="4858EA9A">
      <w:start w:val="1"/>
      <w:numFmt w:val="decimal"/>
      <w:lvlText w:val="%7."/>
      <w:lvlJc w:val="left"/>
      <w:pPr>
        <w:ind w:left="5040" w:hanging="360"/>
      </w:pPr>
    </w:lvl>
    <w:lvl w:ilvl="7" w:tplc="CD641FA0">
      <w:start w:val="1"/>
      <w:numFmt w:val="lowerLetter"/>
      <w:lvlText w:val="%8."/>
      <w:lvlJc w:val="left"/>
      <w:pPr>
        <w:ind w:left="5760" w:hanging="360"/>
      </w:pPr>
    </w:lvl>
    <w:lvl w:ilvl="8" w:tplc="9D1E0646">
      <w:start w:val="1"/>
      <w:numFmt w:val="lowerRoman"/>
      <w:lvlText w:val="%9."/>
      <w:lvlJc w:val="right"/>
      <w:pPr>
        <w:ind w:left="6480" w:hanging="180"/>
      </w:pPr>
    </w:lvl>
  </w:abstractNum>
  <w:abstractNum w:abstractNumId="20" w15:restartNumberingAfterBreak="0">
    <w:nsid w:val="53A51BF0"/>
    <w:multiLevelType w:val="hybridMultilevel"/>
    <w:tmpl w:val="040CA26C"/>
    <w:lvl w:ilvl="0" w:tplc="2FC4CF46">
      <w:start w:val="1"/>
      <w:numFmt w:val="decimal"/>
      <w:lvlText w:val="(%1)"/>
      <w:lvlJc w:val="left"/>
      <w:pPr>
        <w:tabs>
          <w:tab w:val="num" w:pos="624"/>
        </w:tabs>
        <w:ind w:left="0" w:firstLine="0"/>
      </w:pPr>
    </w:lvl>
    <w:lvl w:ilvl="1" w:tplc="298A09BC">
      <w:start w:val="1"/>
      <w:numFmt w:val="lowerLetter"/>
      <w:lvlText w:val="%2."/>
      <w:lvlJc w:val="left"/>
      <w:pPr>
        <w:ind w:left="1440" w:hanging="360"/>
      </w:pPr>
    </w:lvl>
    <w:lvl w:ilvl="2" w:tplc="EE5CBE56">
      <w:start w:val="1"/>
      <w:numFmt w:val="lowerRoman"/>
      <w:lvlText w:val="%3."/>
      <w:lvlJc w:val="right"/>
      <w:pPr>
        <w:ind w:left="2160" w:hanging="180"/>
      </w:pPr>
    </w:lvl>
    <w:lvl w:ilvl="3" w:tplc="765E6DB0">
      <w:start w:val="1"/>
      <w:numFmt w:val="decimal"/>
      <w:lvlText w:val="%4."/>
      <w:lvlJc w:val="left"/>
      <w:pPr>
        <w:ind w:left="2880" w:hanging="360"/>
      </w:pPr>
    </w:lvl>
    <w:lvl w:ilvl="4" w:tplc="8DB280CA">
      <w:start w:val="1"/>
      <w:numFmt w:val="lowerLetter"/>
      <w:lvlText w:val="%5."/>
      <w:lvlJc w:val="left"/>
      <w:pPr>
        <w:ind w:left="3600" w:hanging="360"/>
      </w:pPr>
    </w:lvl>
    <w:lvl w:ilvl="5" w:tplc="42E81D7C">
      <w:start w:val="1"/>
      <w:numFmt w:val="lowerRoman"/>
      <w:lvlText w:val="%6."/>
      <w:lvlJc w:val="right"/>
      <w:pPr>
        <w:ind w:left="4320" w:hanging="180"/>
      </w:pPr>
    </w:lvl>
    <w:lvl w:ilvl="6" w:tplc="5ED0D72E">
      <w:start w:val="1"/>
      <w:numFmt w:val="decimal"/>
      <w:lvlText w:val="%7."/>
      <w:lvlJc w:val="left"/>
      <w:pPr>
        <w:ind w:left="5040" w:hanging="360"/>
      </w:pPr>
    </w:lvl>
    <w:lvl w:ilvl="7" w:tplc="89761758">
      <w:start w:val="1"/>
      <w:numFmt w:val="lowerLetter"/>
      <w:lvlText w:val="%8."/>
      <w:lvlJc w:val="left"/>
      <w:pPr>
        <w:ind w:left="5760" w:hanging="360"/>
      </w:pPr>
    </w:lvl>
    <w:lvl w:ilvl="8" w:tplc="07B6346E">
      <w:start w:val="1"/>
      <w:numFmt w:val="lowerRoman"/>
      <w:lvlText w:val="%9."/>
      <w:lvlJc w:val="right"/>
      <w:pPr>
        <w:ind w:left="6480" w:hanging="180"/>
      </w:pPr>
    </w:lvl>
  </w:abstractNum>
  <w:abstractNum w:abstractNumId="21" w15:restartNumberingAfterBreak="0">
    <w:nsid w:val="57F81879"/>
    <w:multiLevelType w:val="hybridMultilevel"/>
    <w:tmpl w:val="025869F4"/>
    <w:lvl w:ilvl="0" w:tplc="BBFC6A32">
      <w:start w:val="1"/>
      <w:numFmt w:val="decimal"/>
      <w:lvlText w:val="(%1)"/>
      <w:lvlJc w:val="left"/>
      <w:pPr>
        <w:tabs>
          <w:tab w:val="num" w:pos="624"/>
        </w:tabs>
        <w:ind w:left="0" w:firstLine="0"/>
      </w:pPr>
    </w:lvl>
    <w:lvl w:ilvl="1" w:tplc="687245BC">
      <w:start w:val="1"/>
      <w:numFmt w:val="lowerLetter"/>
      <w:lvlText w:val="%2."/>
      <w:lvlJc w:val="left"/>
      <w:pPr>
        <w:ind w:left="1440" w:hanging="360"/>
      </w:pPr>
    </w:lvl>
    <w:lvl w:ilvl="2" w:tplc="CCC8ACE4">
      <w:start w:val="1"/>
      <w:numFmt w:val="lowerRoman"/>
      <w:lvlText w:val="%3."/>
      <w:lvlJc w:val="right"/>
      <w:pPr>
        <w:ind w:left="2160" w:hanging="180"/>
      </w:pPr>
    </w:lvl>
    <w:lvl w:ilvl="3" w:tplc="19C2687E">
      <w:start w:val="1"/>
      <w:numFmt w:val="decimal"/>
      <w:lvlText w:val="%4."/>
      <w:lvlJc w:val="left"/>
      <w:pPr>
        <w:ind w:left="2880" w:hanging="360"/>
      </w:pPr>
    </w:lvl>
    <w:lvl w:ilvl="4" w:tplc="2DF44752">
      <w:start w:val="1"/>
      <w:numFmt w:val="lowerLetter"/>
      <w:lvlText w:val="%5."/>
      <w:lvlJc w:val="left"/>
      <w:pPr>
        <w:ind w:left="3600" w:hanging="360"/>
      </w:pPr>
    </w:lvl>
    <w:lvl w:ilvl="5" w:tplc="A1363668">
      <w:start w:val="1"/>
      <w:numFmt w:val="lowerRoman"/>
      <w:lvlText w:val="%6."/>
      <w:lvlJc w:val="right"/>
      <w:pPr>
        <w:ind w:left="4320" w:hanging="180"/>
      </w:pPr>
    </w:lvl>
    <w:lvl w:ilvl="6" w:tplc="89F4E3BA">
      <w:start w:val="1"/>
      <w:numFmt w:val="decimal"/>
      <w:lvlText w:val="%7."/>
      <w:lvlJc w:val="left"/>
      <w:pPr>
        <w:ind w:left="5040" w:hanging="360"/>
      </w:pPr>
    </w:lvl>
    <w:lvl w:ilvl="7" w:tplc="D376D79E">
      <w:start w:val="1"/>
      <w:numFmt w:val="lowerLetter"/>
      <w:lvlText w:val="%8."/>
      <w:lvlJc w:val="left"/>
      <w:pPr>
        <w:ind w:left="5760" w:hanging="360"/>
      </w:pPr>
    </w:lvl>
    <w:lvl w:ilvl="8" w:tplc="44E8F882">
      <w:start w:val="1"/>
      <w:numFmt w:val="lowerRoman"/>
      <w:lvlText w:val="%9."/>
      <w:lvlJc w:val="right"/>
      <w:pPr>
        <w:ind w:left="6480" w:hanging="180"/>
      </w:pPr>
    </w:lvl>
  </w:abstractNum>
  <w:abstractNum w:abstractNumId="22" w15:restartNumberingAfterBreak="0">
    <w:nsid w:val="61C219DB"/>
    <w:multiLevelType w:val="hybridMultilevel"/>
    <w:tmpl w:val="46E63324"/>
    <w:lvl w:ilvl="0" w:tplc="862E21EE">
      <w:start w:val="1"/>
      <w:numFmt w:val="decimal"/>
      <w:lvlText w:val="(%1)"/>
      <w:lvlJc w:val="left"/>
      <w:pPr>
        <w:tabs>
          <w:tab w:val="num" w:pos="624"/>
        </w:tabs>
        <w:ind w:left="0" w:firstLine="0"/>
      </w:pPr>
    </w:lvl>
    <w:lvl w:ilvl="1" w:tplc="F23EF816">
      <w:start w:val="1"/>
      <w:numFmt w:val="lowerLetter"/>
      <w:lvlText w:val="%2."/>
      <w:lvlJc w:val="left"/>
      <w:pPr>
        <w:ind w:left="1440" w:hanging="360"/>
      </w:pPr>
    </w:lvl>
    <w:lvl w:ilvl="2" w:tplc="E4949514">
      <w:start w:val="1"/>
      <w:numFmt w:val="lowerRoman"/>
      <w:lvlText w:val="%3."/>
      <w:lvlJc w:val="right"/>
      <w:pPr>
        <w:ind w:left="2160" w:hanging="180"/>
      </w:pPr>
    </w:lvl>
    <w:lvl w:ilvl="3" w:tplc="99A49830">
      <w:start w:val="1"/>
      <w:numFmt w:val="decimal"/>
      <w:lvlText w:val="%4."/>
      <w:lvlJc w:val="left"/>
      <w:pPr>
        <w:ind w:left="2880" w:hanging="360"/>
      </w:pPr>
    </w:lvl>
    <w:lvl w:ilvl="4" w:tplc="DADE3ACC">
      <w:start w:val="1"/>
      <w:numFmt w:val="lowerLetter"/>
      <w:lvlText w:val="%5."/>
      <w:lvlJc w:val="left"/>
      <w:pPr>
        <w:ind w:left="3600" w:hanging="360"/>
      </w:pPr>
    </w:lvl>
    <w:lvl w:ilvl="5" w:tplc="23C8FBB0">
      <w:start w:val="1"/>
      <w:numFmt w:val="lowerRoman"/>
      <w:lvlText w:val="%6."/>
      <w:lvlJc w:val="right"/>
      <w:pPr>
        <w:ind w:left="4320" w:hanging="180"/>
      </w:pPr>
    </w:lvl>
    <w:lvl w:ilvl="6" w:tplc="5874BAA6">
      <w:start w:val="1"/>
      <w:numFmt w:val="decimal"/>
      <w:lvlText w:val="%7."/>
      <w:lvlJc w:val="left"/>
      <w:pPr>
        <w:ind w:left="5040" w:hanging="360"/>
      </w:pPr>
    </w:lvl>
    <w:lvl w:ilvl="7" w:tplc="FD0EBEE6">
      <w:start w:val="1"/>
      <w:numFmt w:val="lowerLetter"/>
      <w:lvlText w:val="%8."/>
      <w:lvlJc w:val="left"/>
      <w:pPr>
        <w:ind w:left="5760" w:hanging="360"/>
      </w:pPr>
    </w:lvl>
    <w:lvl w:ilvl="8" w:tplc="F0E2AF7C">
      <w:start w:val="1"/>
      <w:numFmt w:val="lowerRoman"/>
      <w:lvlText w:val="%9."/>
      <w:lvlJc w:val="right"/>
      <w:pPr>
        <w:ind w:left="6480" w:hanging="180"/>
      </w:pPr>
    </w:lvl>
  </w:abstractNum>
  <w:abstractNum w:abstractNumId="23" w15:restartNumberingAfterBreak="0">
    <w:nsid w:val="67E91A63"/>
    <w:multiLevelType w:val="hybridMultilevel"/>
    <w:tmpl w:val="EAFC8A38"/>
    <w:lvl w:ilvl="0" w:tplc="F6049870">
      <w:start w:val="1"/>
      <w:numFmt w:val="hebrew1"/>
      <w:lvlText w:val="(%1)"/>
      <w:lvlJc w:val="left"/>
      <w:pPr>
        <w:tabs>
          <w:tab w:val="num" w:pos="624"/>
        </w:tabs>
        <w:ind w:left="0" w:firstLine="0"/>
      </w:pPr>
    </w:lvl>
    <w:lvl w:ilvl="1" w:tplc="A2BCB698">
      <w:start w:val="1"/>
      <w:numFmt w:val="lowerLetter"/>
      <w:lvlText w:val="%2."/>
      <w:lvlJc w:val="left"/>
      <w:pPr>
        <w:ind w:left="1440" w:hanging="360"/>
      </w:pPr>
    </w:lvl>
    <w:lvl w:ilvl="2" w:tplc="6AD88270">
      <w:start w:val="1"/>
      <w:numFmt w:val="lowerRoman"/>
      <w:lvlText w:val="%3."/>
      <w:lvlJc w:val="right"/>
      <w:pPr>
        <w:ind w:left="2160" w:hanging="180"/>
      </w:pPr>
    </w:lvl>
    <w:lvl w:ilvl="3" w:tplc="9AFAFBDE">
      <w:start w:val="1"/>
      <w:numFmt w:val="decimal"/>
      <w:lvlText w:val="%4."/>
      <w:lvlJc w:val="left"/>
      <w:pPr>
        <w:ind w:left="2880" w:hanging="360"/>
      </w:pPr>
    </w:lvl>
    <w:lvl w:ilvl="4" w:tplc="40542DEE">
      <w:start w:val="1"/>
      <w:numFmt w:val="lowerLetter"/>
      <w:lvlText w:val="%5."/>
      <w:lvlJc w:val="left"/>
      <w:pPr>
        <w:ind w:left="3600" w:hanging="360"/>
      </w:pPr>
    </w:lvl>
    <w:lvl w:ilvl="5" w:tplc="62388550">
      <w:start w:val="1"/>
      <w:numFmt w:val="lowerRoman"/>
      <w:lvlText w:val="%6."/>
      <w:lvlJc w:val="right"/>
      <w:pPr>
        <w:ind w:left="4320" w:hanging="180"/>
      </w:pPr>
    </w:lvl>
    <w:lvl w:ilvl="6" w:tplc="EAE277FA">
      <w:start w:val="1"/>
      <w:numFmt w:val="decimal"/>
      <w:lvlText w:val="%7."/>
      <w:lvlJc w:val="left"/>
      <w:pPr>
        <w:ind w:left="5040" w:hanging="360"/>
      </w:pPr>
    </w:lvl>
    <w:lvl w:ilvl="7" w:tplc="53789ADA">
      <w:start w:val="1"/>
      <w:numFmt w:val="lowerLetter"/>
      <w:lvlText w:val="%8."/>
      <w:lvlJc w:val="left"/>
      <w:pPr>
        <w:ind w:left="5760" w:hanging="360"/>
      </w:pPr>
    </w:lvl>
    <w:lvl w:ilvl="8" w:tplc="259E86F2">
      <w:start w:val="1"/>
      <w:numFmt w:val="lowerRoman"/>
      <w:lvlText w:val="%9."/>
      <w:lvlJc w:val="right"/>
      <w:pPr>
        <w:ind w:left="6480" w:hanging="180"/>
      </w:pPr>
    </w:lvl>
  </w:abstractNum>
  <w:abstractNum w:abstractNumId="24" w15:restartNumberingAfterBreak="0">
    <w:nsid w:val="70721986"/>
    <w:multiLevelType w:val="hybridMultilevel"/>
    <w:tmpl w:val="04A225CA"/>
    <w:lvl w:ilvl="0" w:tplc="D3644470">
      <w:start w:val="1"/>
      <w:numFmt w:val="hebrew1"/>
      <w:lvlText w:val="(%1)"/>
      <w:lvlJc w:val="left"/>
      <w:pPr>
        <w:tabs>
          <w:tab w:val="num" w:pos="624"/>
        </w:tabs>
        <w:ind w:left="0" w:firstLine="0"/>
      </w:pPr>
    </w:lvl>
    <w:lvl w:ilvl="1" w:tplc="10C265C0">
      <w:start w:val="1"/>
      <w:numFmt w:val="lowerLetter"/>
      <w:lvlText w:val="%2."/>
      <w:lvlJc w:val="left"/>
      <w:pPr>
        <w:ind w:left="1440" w:hanging="360"/>
      </w:pPr>
    </w:lvl>
    <w:lvl w:ilvl="2" w:tplc="E4DC5FB4">
      <w:start w:val="1"/>
      <w:numFmt w:val="lowerRoman"/>
      <w:lvlText w:val="%3."/>
      <w:lvlJc w:val="right"/>
      <w:pPr>
        <w:ind w:left="2160" w:hanging="180"/>
      </w:pPr>
    </w:lvl>
    <w:lvl w:ilvl="3" w:tplc="E9BA0460">
      <w:start w:val="1"/>
      <w:numFmt w:val="decimal"/>
      <w:lvlText w:val="%4."/>
      <w:lvlJc w:val="left"/>
      <w:pPr>
        <w:ind w:left="2880" w:hanging="360"/>
      </w:pPr>
    </w:lvl>
    <w:lvl w:ilvl="4" w:tplc="40380452">
      <w:start w:val="1"/>
      <w:numFmt w:val="lowerLetter"/>
      <w:lvlText w:val="%5."/>
      <w:lvlJc w:val="left"/>
      <w:pPr>
        <w:ind w:left="3600" w:hanging="360"/>
      </w:pPr>
    </w:lvl>
    <w:lvl w:ilvl="5" w:tplc="36720F8A">
      <w:start w:val="1"/>
      <w:numFmt w:val="lowerRoman"/>
      <w:lvlText w:val="%6."/>
      <w:lvlJc w:val="right"/>
      <w:pPr>
        <w:ind w:left="4320" w:hanging="180"/>
      </w:pPr>
    </w:lvl>
    <w:lvl w:ilvl="6" w:tplc="744294CE">
      <w:start w:val="1"/>
      <w:numFmt w:val="decimal"/>
      <w:lvlText w:val="%7."/>
      <w:lvlJc w:val="left"/>
      <w:pPr>
        <w:ind w:left="5040" w:hanging="360"/>
      </w:pPr>
    </w:lvl>
    <w:lvl w:ilvl="7" w:tplc="3FAE4B32">
      <w:start w:val="1"/>
      <w:numFmt w:val="lowerLetter"/>
      <w:lvlText w:val="%8."/>
      <w:lvlJc w:val="left"/>
      <w:pPr>
        <w:ind w:left="5760" w:hanging="360"/>
      </w:pPr>
    </w:lvl>
    <w:lvl w:ilvl="8" w:tplc="34C24BA6">
      <w:start w:val="1"/>
      <w:numFmt w:val="lowerRoman"/>
      <w:lvlText w:val="%9."/>
      <w:lvlJc w:val="right"/>
      <w:pPr>
        <w:ind w:left="6480" w:hanging="180"/>
      </w:pPr>
    </w:lvl>
  </w:abstractNum>
  <w:abstractNum w:abstractNumId="25" w15:restartNumberingAfterBreak="0">
    <w:nsid w:val="745522E0"/>
    <w:multiLevelType w:val="hybridMultilevel"/>
    <w:tmpl w:val="50B21280"/>
    <w:lvl w:ilvl="0" w:tplc="36827498">
      <w:start w:val="1"/>
      <w:numFmt w:val="hebrew1"/>
      <w:lvlText w:val="(%1)"/>
      <w:lvlJc w:val="left"/>
      <w:pPr>
        <w:tabs>
          <w:tab w:val="num" w:pos="624"/>
        </w:tabs>
        <w:ind w:left="0" w:firstLine="0"/>
      </w:pPr>
    </w:lvl>
    <w:lvl w:ilvl="1" w:tplc="4CDCFACA">
      <w:start w:val="1"/>
      <w:numFmt w:val="lowerLetter"/>
      <w:lvlText w:val="%2."/>
      <w:lvlJc w:val="left"/>
      <w:pPr>
        <w:ind w:left="1440" w:hanging="360"/>
      </w:pPr>
    </w:lvl>
    <w:lvl w:ilvl="2" w:tplc="A7281404">
      <w:start w:val="1"/>
      <w:numFmt w:val="lowerRoman"/>
      <w:lvlText w:val="%3."/>
      <w:lvlJc w:val="right"/>
      <w:pPr>
        <w:ind w:left="2160" w:hanging="180"/>
      </w:pPr>
    </w:lvl>
    <w:lvl w:ilvl="3" w:tplc="53A09A30">
      <w:start w:val="1"/>
      <w:numFmt w:val="decimal"/>
      <w:lvlText w:val="%4."/>
      <w:lvlJc w:val="left"/>
      <w:pPr>
        <w:ind w:left="2880" w:hanging="360"/>
      </w:pPr>
    </w:lvl>
    <w:lvl w:ilvl="4" w:tplc="C0A28C90">
      <w:start w:val="1"/>
      <w:numFmt w:val="lowerLetter"/>
      <w:lvlText w:val="%5."/>
      <w:lvlJc w:val="left"/>
      <w:pPr>
        <w:ind w:left="3600" w:hanging="360"/>
      </w:pPr>
    </w:lvl>
    <w:lvl w:ilvl="5" w:tplc="16A28A00">
      <w:start w:val="1"/>
      <w:numFmt w:val="lowerRoman"/>
      <w:lvlText w:val="%6."/>
      <w:lvlJc w:val="right"/>
      <w:pPr>
        <w:ind w:left="4320" w:hanging="180"/>
      </w:pPr>
    </w:lvl>
    <w:lvl w:ilvl="6" w:tplc="8E000FDE">
      <w:start w:val="1"/>
      <w:numFmt w:val="decimal"/>
      <w:lvlText w:val="%7."/>
      <w:lvlJc w:val="left"/>
      <w:pPr>
        <w:ind w:left="5040" w:hanging="360"/>
      </w:pPr>
    </w:lvl>
    <w:lvl w:ilvl="7" w:tplc="2CCA970A">
      <w:start w:val="1"/>
      <w:numFmt w:val="lowerLetter"/>
      <w:lvlText w:val="%8."/>
      <w:lvlJc w:val="left"/>
      <w:pPr>
        <w:ind w:left="5760" w:hanging="360"/>
      </w:pPr>
    </w:lvl>
    <w:lvl w:ilvl="8" w:tplc="DB48D396">
      <w:start w:val="1"/>
      <w:numFmt w:val="lowerRoman"/>
      <w:lvlText w:val="%9."/>
      <w:lvlJc w:val="right"/>
      <w:pPr>
        <w:ind w:left="6480" w:hanging="180"/>
      </w:pPr>
    </w:lvl>
  </w:abstractNum>
  <w:abstractNum w:abstractNumId="26" w15:restartNumberingAfterBreak="0">
    <w:nsid w:val="753C544D"/>
    <w:multiLevelType w:val="hybridMultilevel"/>
    <w:tmpl w:val="DD14F024"/>
    <w:lvl w:ilvl="0" w:tplc="31CA5AF6">
      <w:start w:val="2"/>
      <w:numFmt w:val="decimal"/>
      <w:lvlText w:val="%1."/>
      <w:lvlJc w:val="left"/>
      <w:pPr>
        <w:tabs>
          <w:tab w:val="num" w:pos="0"/>
        </w:tabs>
        <w:ind w:left="0" w:firstLine="0"/>
      </w:pPr>
    </w:lvl>
    <w:lvl w:ilvl="1" w:tplc="1A709EA0">
      <w:start w:val="1"/>
      <w:numFmt w:val="decimal"/>
      <w:lvlText w:val="(%2)"/>
      <w:lvlJc w:val="left"/>
      <w:pPr>
        <w:tabs>
          <w:tab w:val="num" w:pos="624"/>
        </w:tabs>
        <w:ind w:left="0" w:firstLine="0"/>
      </w:pPr>
    </w:lvl>
    <w:lvl w:ilvl="2" w:tplc="C89826FC">
      <w:start w:val="1"/>
      <w:numFmt w:val="hebrew1"/>
      <w:lvlText w:val="(%3)"/>
      <w:lvlJc w:val="left"/>
      <w:pPr>
        <w:tabs>
          <w:tab w:val="num" w:pos="624"/>
        </w:tabs>
        <w:ind w:left="0" w:firstLine="0"/>
      </w:pPr>
    </w:lvl>
    <w:lvl w:ilvl="3" w:tplc="10D8B10C">
      <w:start w:val="1"/>
      <w:numFmt w:val="hebrew1"/>
      <w:lvlRestart w:val="0"/>
      <w:lvlText w:val="(%4)"/>
      <w:lvlJc w:val="left"/>
      <w:pPr>
        <w:tabs>
          <w:tab w:val="num" w:pos="624"/>
        </w:tabs>
        <w:ind w:left="0" w:firstLine="0"/>
      </w:pPr>
    </w:lvl>
    <w:lvl w:ilvl="4" w:tplc="C5C6D762">
      <w:start w:val="1"/>
      <w:numFmt w:val="decimal"/>
      <w:lvlRestart w:val="0"/>
      <w:lvlText w:val="(%5)"/>
      <w:lvlJc w:val="left"/>
      <w:pPr>
        <w:tabs>
          <w:tab w:val="num" w:pos="3864"/>
        </w:tabs>
        <w:ind w:left="3240" w:firstLine="0"/>
      </w:pPr>
    </w:lvl>
    <w:lvl w:ilvl="5" w:tplc="5790BBA4">
      <w:start w:val="1"/>
      <w:numFmt w:val="lowerRoman"/>
      <w:lvlText w:val="%6."/>
      <w:lvlJc w:val="right"/>
      <w:pPr>
        <w:tabs>
          <w:tab w:val="num" w:pos="4320"/>
        </w:tabs>
        <w:ind w:left="4320" w:hanging="180"/>
      </w:pPr>
    </w:lvl>
    <w:lvl w:ilvl="6" w:tplc="09CE7E92">
      <w:start w:val="1"/>
      <w:numFmt w:val="decimal"/>
      <w:lvlText w:val="%7."/>
      <w:lvlJc w:val="left"/>
      <w:pPr>
        <w:tabs>
          <w:tab w:val="num" w:pos="5040"/>
        </w:tabs>
        <w:ind w:left="5040" w:hanging="360"/>
      </w:pPr>
    </w:lvl>
    <w:lvl w:ilvl="7" w:tplc="378A101E">
      <w:start w:val="1"/>
      <w:numFmt w:val="lowerLetter"/>
      <w:lvlText w:val="%8."/>
      <w:lvlJc w:val="left"/>
      <w:pPr>
        <w:tabs>
          <w:tab w:val="num" w:pos="5760"/>
        </w:tabs>
        <w:ind w:left="5760" w:hanging="360"/>
      </w:pPr>
    </w:lvl>
    <w:lvl w:ilvl="8" w:tplc="C9C2C1AC">
      <w:start w:val="1"/>
      <w:numFmt w:val="lowerRoman"/>
      <w:lvlText w:val="%9."/>
      <w:lvlJc w:val="right"/>
      <w:pPr>
        <w:tabs>
          <w:tab w:val="num" w:pos="6480"/>
        </w:tabs>
        <w:ind w:left="6480" w:hanging="180"/>
      </w:pPr>
    </w:lvl>
  </w:abstractNum>
  <w:abstractNum w:abstractNumId="27" w15:restartNumberingAfterBreak="0">
    <w:nsid w:val="7DB153C7"/>
    <w:multiLevelType w:val="hybridMultilevel"/>
    <w:tmpl w:val="8DBCEC68"/>
    <w:lvl w:ilvl="0" w:tplc="46E67C88">
      <w:start w:val="1"/>
      <w:numFmt w:val="hebrew1"/>
      <w:lvlText w:val="(%1)"/>
      <w:lvlJc w:val="left"/>
      <w:pPr>
        <w:tabs>
          <w:tab w:val="num" w:pos="624"/>
        </w:tabs>
        <w:ind w:left="0" w:firstLine="0"/>
      </w:pPr>
    </w:lvl>
    <w:lvl w:ilvl="1" w:tplc="F34658A0">
      <w:start w:val="1"/>
      <w:numFmt w:val="lowerLetter"/>
      <w:lvlText w:val="%2."/>
      <w:lvlJc w:val="left"/>
      <w:pPr>
        <w:ind w:left="1440" w:hanging="360"/>
      </w:pPr>
    </w:lvl>
    <w:lvl w:ilvl="2" w:tplc="4B705F0A">
      <w:start w:val="1"/>
      <w:numFmt w:val="lowerRoman"/>
      <w:lvlText w:val="%3."/>
      <w:lvlJc w:val="right"/>
      <w:pPr>
        <w:ind w:left="2160" w:hanging="180"/>
      </w:pPr>
    </w:lvl>
    <w:lvl w:ilvl="3" w:tplc="7668F7B2">
      <w:start w:val="1"/>
      <w:numFmt w:val="decimal"/>
      <w:lvlText w:val="%4."/>
      <w:lvlJc w:val="left"/>
      <w:pPr>
        <w:ind w:left="2880" w:hanging="360"/>
      </w:pPr>
    </w:lvl>
    <w:lvl w:ilvl="4" w:tplc="18EC6328">
      <w:start w:val="1"/>
      <w:numFmt w:val="lowerLetter"/>
      <w:lvlText w:val="%5."/>
      <w:lvlJc w:val="left"/>
      <w:pPr>
        <w:ind w:left="3600" w:hanging="360"/>
      </w:pPr>
    </w:lvl>
    <w:lvl w:ilvl="5" w:tplc="78386F5A">
      <w:start w:val="1"/>
      <w:numFmt w:val="lowerRoman"/>
      <w:lvlText w:val="%6."/>
      <w:lvlJc w:val="right"/>
      <w:pPr>
        <w:ind w:left="4320" w:hanging="180"/>
      </w:pPr>
    </w:lvl>
    <w:lvl w:ilvl="6" w:tplc="4D925452">
      <w:start w:val="1"/>
      <w:numFmt w:val="decimal"/>
      <w:lvlText w:val="%7."/>
      <w:lvlJc w:val="left"/>
      <w:pPr>
        <w:ind w:left="5040" w:hanging="360"/>
      </w:pPr>
    </w:lvl>
    <w:lvl w:ilvl="7" w:tplc="3C481F5A">
      <w:start w:val="1"/>
      <w:numFmt w:val="lowerLetter"/>
      <w:lvlText w:val="%8."/>
      <w:lvlJc w:val="left"/>
      <w:pPr>
        <w:ind w:left="5760" w:hanging="360"/>
      </w:pPr>
    </w:lvl>
    <w:lvl w:ilvl="8" w:tplc="267605F8">
      <w:start w:val="1"/>
      <w:numFmt w:val="lowerRoman"/>
      <w:lvlText w:val="%9."/>
      <w:lvlJc w:val="right"/>
      <w:pPr>
        <w:ind w:left="6480" w:hanging="180"/>
      </w:pPr>
    </w:lvl>
  </w:abstractNum>
  <w:num w:numId="1">
    <w:abstractNumId w:val="0"/>
  </w:num>
  <w:num w:numId="2">
    <w:abstractNumId w:val="17"/>
  </w:num>
  <w:num w:numId="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FD"/>
    <w:rsid w:val="0002047E"/>
    <w:rsid w:val="00037279"/>
    <w:rsid w:val="000544E5"/>
    <w:rsid w:val="00055AA1"/>
    <w:rsid w:val="00067F42"/>
    <w:rsid w:val="000745D8"/>
    <w:rsid w:val="000854D5"/>
    <w:rsid w:val="000913D1"/>
    <w:rsid w:val="00092B80"/>
    <w:rsid w:val="0009357F"/>
    <w:rsid w:val="000A0242"/>
    <w:rsid w:val="000A17C6"/>
    <w:rsid w:val="000A7B1B"/>
    <w:rsid w:val="000B060C"/>
    <w:rsid w:val="000B2EE6"/>
    <w:rsid w:val="000C47F5"/>
    <w:rsid w:val="000D64E9"/>
    <w:rsid w:val="000E3314"/>
    <w:rsid w:val="000F2459"/>
    <w:rsid w:val="001011D8"/>
    <w:rsid w:val="001112DC"/>
    <w:rsid w:val="00150436"/>
    <w:rsid w:val="00157147"/>
    <w:rsid w:val="00167294"/>
    <w:rsid w:val="001673D4"/>
    <w:rsid w:val="00171E7F"/>
    <w:rsid w:val="001758C1"/>
    <w:rsid w:val="00175DB2"/>
    <w:rsid w:val="0017779F"/>
    <w:rsid w:val="00194FA6"/>
    <w:rsid w:val="001A74E9"/>
    <w:rsid w:val="001A7A1B"/>
    <w:rsid w:val="001C44DA"/>
    <w:rsid w:val="001C4765"/>
    <w:rsid w:val="001C4FDA"/>
    <w:rsid w:val="001D440C"/>
    <w:rsid w:val="001E0FD5"/>
    <w:rsid w:val="001F475D"/>
    <w:rsid w:val="001F748E"/>
    <w:rsid w:val="002005C8"/>
    <w:rsid w:val="002016FF"/>
    <w:rsid w:val="00227FEF"/>
    <w:rsid w:val="002516ED"/>
    <w:rsid w:val="00252579"/>
    <w:rsid w:val="00261554"/>
    <w:rsid w:val="00264E4C"/>
    <w:rsid w:val="00275C03"/>
    <w:rsid w:val="00276F0D"/>
    <w:rsid w:val="00280D58"/>
    <w:rsid w:val="00290CD6"/>
    <w:rsid w:val="002D4BDB"/>
    <w:rsid w:val="002D5794"/>
    <w:rsid w:val="002E5E31"/>
    <w:rsid w:val="00303B4C"/>
    <w:rsid w:val="00321E62"/>
    <w:rsid w:val="00327BF8"/>
    <w:rsid w:val="00340AFA"/>
    <w:rsid w:val="003542AC"/>
    <w:rsid w:val="003658CB"/>
    <w:rsid w:val="00366CFB"/>
    <w:rsid w:val="0036794C"/>
    <w:rsid w:val="00373508"/>
    <w:rsid w:val="00396023"/>
    <w:rsid w:val="003A21CC"/>
    <w:rsid w:val="003C279D"/>
    <w:rsid w:val="003D615F"/>
    <w:rsid w:val="003F0A5F"/>
    <w:rsid w:val="00415F8F"/>
    <w:rsid w:val="00420E41"/>
    <w:rsid w:val="00424C94"/>
    <w:rsid w:val="00447608"/>
    <w:rsid w:val="00447D9E"/>
    <w:rsid w:val="00451746"/>
    <w:rsid w:val="00470EAC"/>
    <w:rsid w:val="004877E4"/>
    <w:rsid w:val="0049458B"/>
    <w:rsid w:val="00495FD8"/>
    <w:rsid w:val="004B0A65"/>
    <w:rsid w:val="004B1169"/>
    <w:rsid w:val="004B1BE9"/>
    <w:rsid w:val="004C1063"/>
    <w:rsid w:val="004C372C"/>
    <w:rsid w:val="004C64ED"/>
    <w:rsid w:val="004F1893"/>
    <w:rsid w:val="00500C0C"/>
    <w:rsid w:val="00530F9B"/>
    <w:rsid w:val="0053137E"/>
    <w:rsid w:val="00546678"/>
    <w:rsid w:val="005506B9"/>
    <w:rsid w:val="005817EC"/>
    <w:rsid w:val="00584520"/>
    <w:rsid w:val="00590B77"/>
    <w:rsid w:val="005A342D"/>
    <w:rsid w:val="005A7991"/>
    <w:rsid w:val="005C363E"/>
    <w:rsid w:val="005D61F3"/>
    <w:rsid w:val="005E1C6B"/>
    <w:rsid w:val="005F3D1B"/>
    <w:rsid w:val="005F76B0"/>
    <w:rsid w:val="0060377C"/>
    <w:rsid w:val="00634F61"/>
    <w:rsid w:val="00651562"/>
    <w:rsid w:val="00695A47"/>
    <w:rsid w:val="006A0CB7"/>
    <w:rsid w:val="006C3774"/>
    <w:rsid w:val="006C6331"/>
    <w:rsid w:val="006D3FCA"/>
    <w:rsid w:val="006F0259"/>
    <w:rsid w:val="00700433"/>
    <w:rsid w:val="00702755"/>
    <w:rsid w:val="0070472C"/>
    <w:rsid w:val="007267A7"/>
    <w:rsid w:val="007509A6"/>
    <w:rsid w:val="00771B12"/>
    <w:rsid w:val="00773D63"/>
    <w:rsid w:val="007872B4"/>
    <w:rsid w:val="00791CBE"/>
    <w:rsid w:val="007B05BC"/>
    <w:rsid w:val="007B4771"/>
    <w:rsid w:val="007C27D5"/>
    <w:rsid w:val="007C693F"/>
    <w:rsid w:val="007C6ADD"/>
    <w:rsid w:val="007F0C46"/>
    <w:rsid w:val="007F1344"/>
    <w:rsid w:val="00805A85"/>
    <w:rsid w:val="0082136D"/>
    <w:rsid w:val="008320F6"/>
    <w:rsid w:val="00841223"/>
    <w:rsid w:val="00846BE9"/>
    <w:rsid w:val="00853207"/>
    <w:rsid w:val="008679BE"/>
    <w:rsid w:val="008713A4"/>
    <w:rsid w:val="00873415"/>
    <w:rsid w:val="00875F10"/>
    <w:rsid w:val="008C6035"/>
    <w:rsid w:val="008C7015"/>
    <w:rsid w:val="008D1DFB"/>
    <w:rsid w:val="008E03B4"/>
    <w:rsid w:val="008E5E3F"/>
    <w:rsid w:val="0090279B"/>
    <w:rsid w:val="00914904"/>
    <w:rsid w:val="00916FE7"/>
    <w:rsid w:val="009258CE"/>
    <w:rsid w:val="009515F0"/>
    <w:rsid w:val="009546F6"/>
    <w:rsid w:val="0095782D"/>
    <w:rsid w:val="009653A9"/>
    <w:rsid w:val="00971D87"/>
    <w:rsid w:val="009830CB"/>
    <w:rsid w:val="009D478A"/>
    <w:rsid w:val="009E6E93"/>
    <w:rsid w:val="009F1518"/>
    <w:rsid w:val="009F5773"/>
    <w:rsid w:val="00A15971"/>
    <w:rsid w:val="00A22C90"/>
    <w:rsid w:val="00A421B0"/>
    <w:rsid w:val="00A42723"/>
    <w:rsid w:val="00A47797"/>
    <w:rsid w:val="00A552EA"/>
    <w:rsid w:val="00A64A6D"/>
    <w:rsid w:val="00A66020"/>
    <w:rsid w:val="00AB02EE"/>
    <w:rsid w:val="00AB3F3A"/>
    <w:rsid w:val="00AD4EC9"/>
    <w:rsid w:val="00AD6FFC"/>
    <w:rsid w:val="00AF31E6"/>
    <w:rsid w:val="00AF4150"/>
    <w:rsid w:val="00B0509A"/>
    <w:rsid w:val="00B120B2"/>
    <w:rsid w:val="00B361B0"/>
    <w:rsid w:val="00B50340"/>
    <w:rsid w:val="00B65508"/>
    <w:rsid w:val="00B8517A"/>
    <w:rsid w:val="00BA6446"/>
    <w:rsid w:val="00BC068A"/>
    <w:rsid w:val="00BC6DEA"/>
    <w:rsid w:val="00BD47B7"/>
    <w:rsid w:val="00BF251F"/>
    <w:rsid w:val="00C02BFD"/>
    <w:rsid w:val="00C03DF1"/>
    <w:rsid w:val="00C135D5"/>
    <w:rsid w:val="00C22DCB"/>
    <w:rsid w:val="00C3598A"/>
    <w:rsid w:val="00C360BC"/>
    <w:rsid w:val="00C44800"/>
    <w:rsid w:val="00C52EC2"/>
    <w:rsid w:val="00C55529"/>
    <w:rsid w:val="00C61DC1"/>
    <w:rsid w:val="00C64AFF"/>
    <w:rsid w:val="00C661EE"/>
    <w:rsid w:val="00C72438"/>
    <w:rsid w:val="00C763E4"/>
    <w:rsid w:val="00C8624A"/>
    <w:rsid w:val="00C94B6C"/>
    <w:rsid w:val="00CA07D8"/>
    <w:rsid w:val="00CA5363"/>
    <w:rsid w:val="00CA714B"/>
    <w:rsid w:val="00CB6D60"/>
    <w:rsid w:val="00CC5815"/>
    <w:rsid w:val="00CE24B8"/>
    <w:rsid w:val="00CE5849"/>
    <w:rsid w:val="00CF3B8F"/>
    <w:rsid w:val="00D05942"/>
    <w:rsid w:val="00D278F7"/>
    <w:rsid w:val="00D37550"/>
    <w:rsid w:val="00D40A29"/>
    <w:rsid w:val="00D45D27"/>
    <w:rsid w:val="00D46335"/>
    <w:rsid w:val="00D6247B"/>
    <w:rsid w:val="00D84C52"/>
    <w:rsid w:val="00D86E57"/>
    <w:rsid w:val="00D87020"/>
    <w:rsid w:val="00D87F08"/>
    <w:rsid w:val="00D96B24"/>
    <w:rsid w:val="00DA520F"/>
    <w:rsid w:val="00DE5B80"/>
    <w:rsid w:val="00E056E4"/>
    <w:rsid w:val="00E23DD4"/>
    <w:rsid w:val="00E33AE3"/>
    <w:rsid w:val="00E450CA"/>
    <w:rsid w:val="00E61903"/>
    <w:rsid w:val="00E61C15"/>
    <w:rsid w:val="00E64116"/>
    <w:rsid w:val="00E730D2"/>
    <w:rsid w:val="00EA624B"/>
    <w:rsid w:val="00EB057D"/>
    <w:rsid w:val="00EB18E4"/>
    <w:rsid w:val="00EB5C85"/>
    <w:rsid w:val="00EC0AC2"/>
    <w:rsid w:val="00EC1FB3"/>
    <w:rsid w:val="00EC2CD4"/>
    <w:rsid w:val="00EE09AD"/>
    <w:rsid w:val="00EF1CA2"/>
    <w:rsid w:val="00F053E5"/>
    <w:rsid w:val="00F10D2D"/>
    <w:rsid w:val="00F14E72"/>
    <w:rsid w:val="00F161DA"/>
    <w:rsid w:val="00F16831"/>
    <w:rsid w:val="00F22F6D"/>
    <w:rsid w:val="00F3623F"/>
    <w:rsid w:val="00F41C33"/>
    <w:rsid w:val="00F423F1"/>
    <w:rsid w:val="00F469AA"/>
    <w:rsid w:val="00F4792E"/>
    <w:rsid w:val="00F53584"/>
    <w:rsid w:val="00F549E5"/>
    <w:rsid w:val="00F63F05"/>
    <w:rsid w:val="00F72368"/>
    <w:rsid w:val="00F821F6"/>
    <w:rsid w:val="00F84D49"/>
    <w:rsid w:val="00FA39F6"/>
    <w:rsid w:val="00FB0768"/>
    <w:rsid w:val="00FB4188"/>
    <w:rsid w:val="00FC159F"/>
    <w:rsid w:val="00FE3474"/>
    <w:rsid w:val="00FF0714"/>
    <w:rsid w:val="00FF1B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F1B7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F1B7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1B74"/>
    <w:rPr>
      <w:rFonts w:cs="Arial"/>
      <w:b/>
      <w:bCs w:val="0"/>
      <w:vanish/>
      <w:color w:val="010000"/>
      <w:bdr w:val="single" w:sz="4" w:space="0" w:color="FF66FF"/>
    </w:rPr>
  </w:style>
  <w:style w:type="table" w:styleId="aff">
    <w:name w:val="Table Grid"/>
    <w:basedOn w:val="a1"/>
    <w:rsid w:val="00FF1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FF1B74"/>
    <w:pPr>
      <w:spacing w:line="240" w:lineRule="auto"/>
    </w:pPr>
    <w:rPr>
      <w:rFonts w:ascii="Tahoma" w:hAnsi="Tahoma" w:cs="Tahoma"/>
      <w:sz w:val="18"/>
      <w:szCs w:val="18"/>
    </w:rPr>
  </w:style>
  <w:style w:type="character" w:customStyle="1" w:styleId="aff1">
    <w:name w:val="טקסט בלונים תו"/>
    <w:basedOn w:val="a0"/>
    <w:link w:val="aff0"/>
    <w:semiHidden/>
    <w:rsid w:val="00FF1B74"/>
    <w:rPr>
      <w:rFonts w:ascii="Tahoma" w:hAnsi="Tahoma" w:cs="Tahoma"/>
      <w:sz w:val="18"/>
      <w:szCs w:val="18"/>
    </w:rPr>
  </w:style>
  <w:style w:type="paragraph" w:customStyle="1" w:styleId="TableText">
    <w:name w:val="Table Text"/>
    <w:basedOn w:val="a"/>
    <w:rsid w:val="0009357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9357F"/>
    <w:pPr>
      <w:outlineLvl w:val="2"/>
    </w:pPr>
  </w:style>
  <w:style w:type="paragraph" w:customStyle="1" w:styleId="TableBlock">
    <w:name w:val="Table Block"/>
    <w:basedOn w:val="TableText"/>
    <w:rsid w:val="0009357F"/>
    <w:pPr>
      <w:jc w:val="both"/>
    </w:pPr>
  </w:style>
  <w:style w:type="paragraph" w:customStyle="1" w:styleId="HeadHatzaotHok">
    <w:name w:val="Head HatzaotHok"/>
    <w:basedOn w:val="a"/>
    <w:rsid w:val="0009357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2">
    <w:name w:val="footnote text"/>
    <w:basedOn w:val="a"/>
    <w:link w:val="aff3"/>
    <w:autoRedefine/>
    <w:semiHidden/>
    <w:unhideWhenUsed/>
    <w:rsid w:val="00971D87"/>
    <w:pPr>
      <w:widowControl w:val="0"/>
      <w:snapToGrid w:val="0"/>
      <w:spacing w:line="240" w:lineRule="auto"/>
      <w:ind w:firstLine="0"/>
      <w:contextualSpacing/>
      <w:jc w:val="left"/>
    </w:pPr>
    <w:rPr>
      <w:rFonts w:ascii="Arial" w:eastAsia="Arial Unicode MS" w:hAnsi="Arial"/>
      <w:sz w:val="14"/>
      <w:szCs w:val="20"/>
    </w:rPr>
  </w:style>
  <w:style w:type="character" w:customStyle="1" w:styleId="aff3">
    <w:name w:val="טקסט הערת שוליים תו"/>
    <w:basedOn w:val="a0"/>
    <w:link w:val="aff2"/>
    <w:semiHidden/>
    <w:rsid w:val="00971D87"/>
    <w:rPr>
      <w:rFonts w:ascii="Arial" w:eastAsia="Arial Unicode MS" w:hAnsi="Arial" w:cs="David"/>
      <w:sz w:val="14"/>
    </w:rPr>
  </w:style>
  <w:style w:type="paragraph" w:customStyle="1" w:styleId="TableInnerSideHeading">
    <w:name w:val="Table InnerSideHeading"/>
    <w:basedOn w:val="TableSideHeading"/>
    <w:rsid w:val="00971D87"/>
  </w:style>
  <w:style w:type="character" w:styleId="aff4">
    <w:name w:val="footnote reference"/>
    <w:aliases w:val="Footnote Reference_0,Footnote Reference_0_0,Footnote Reference_0_0_0,Footnote Reference_1"/>
    <w:basedOn w:val="a0"/>
    <w:semiHidden/>
    <w:unhideWhenUsed/>
    <w:rsid w:val="00971D87"/>
    <w:rPr>
      <w:vertAlign w:val="superscript"/>
    </w:rPr>
  </w:style>
  <w:style w:type="character" w:customStyle="1" w:styleId="default">
    <w:name w:val="default"/>
    <w:rsid w:val="00971D87"/>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226942">
      <w:bodyDiv w:val="1"/>
      <w:marLeft w:val="0"/>
      <w:marRight w:val="0"/>
      <w:marTop w:val="0"/>
      <w:marBottom w:val="0"/>
      <w:divBdr>
        <w:top w:val="none" w:sz="0" w:space="0" w:color="auto"/>
        <w:left w:val="none" w:sz="0" w:space="0" w:color="auto"/>
        <w:bottom w:val="none" w:sz="0" w:space="0" w:color="auto"/>
        <w:right w:val="none" w:sz="0" w:space="0" w:color="auto"/>
      </w:divBdr>
    </w:div>
    <w:div w:id="3185762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3189494">
      <w:bodyDiv w:val="1"/>
      <w:marLeft w:val="0"/>
      <w:marRight w:val="0"/>
      <w:marTop w:val="0"/>
      <w:marBottom w:val="0"/>
      <w:divBdr>
        <w:top w:val="none" w:sz="0" w:space="0" w:color="auto"/>
        <w:left w:val="none" w:sz="0" w:space="0" w:color="auto"/>
        <w:bottom w:val="none" w:sz="0" w:space="0" w:color="auto"/>
        <w:right w:val="none" w:sz="0" w:space="0" w:color="auto"/>
      </w:divBdr>
    </w:div>
    <w:div w:id="186123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DAA0B-E0D7-4468-BBE6-D7DCDEB9E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13789</Words>
  <Characters>78600</Characters>
  <Application>Microsoft Office Word</Application>
  <DocSecurity>0</DocSecurity>
  <Lines>655</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2021-04-04T10:07:00Z</cp:lastPrinted>
  <dcterms:created xsi:type="dcterms:W3CDTF">2021-04-16T01:28:00Z</dcterms:created>
  <dcterms:modified xsi:type="dcterms:W3CDTF">2021-04-20T08:58:00Z</dcterms:modified>
</cp:coreProperties>
</file>