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0427C">
      <w:pPr>
        <w:jc w:val="right"/>
        <w:rPr>
          <w:rFonts w:cs="David"/>
          <w:sz w:val="24"/>
          <w:rtl/>
        </w:rPr>
      </w:pPr>
      <w:bookmarkStart w:id="0" w:name="_GoBack"/>
      <w:bookmarkEnd w:id="0"/>
      <w:r>
        <w:rPr>
          <w:rFonts w:cs="David"/>
          <w:sz w:val="24"/>
          <w:rtl/>
        </w:rPr>
        <w:t>פרוטוקולים/כלכלה</w:t>
      </w:r>
      <w:r>
        <w:rPr>
          <w:rFonts w:cs="David"/>
          <w:sz w:val="24"/>
          <w:rtl/>
        </w:rPr>
        <w:t>/3561</w:t>
      </w:r>
    </w:p>
    <w:p w:rsidR="00000000" w:rsidRDefault="00A0427C">
      <w:pPr>
        <w:jc w:val="right"/>
        <w:rPr>
          <w:rFonts w:cs="David"/>
          <w:sz w:val="24"/>
          <w:rtl/>
        </w:rPr>
      </w:pPr>
      <w:r>
        <w:rPr>
          <w:rFonts w:cs="David"/>
          <w:sz w:val="24"/>
          <w:rtl/>
        </w:rPr>
        <w:tab/>
        <w:t>ירושלים, כ' באב, תשס"א</w:t>
      </w:r>
    </w:p>
    <w:p w:rsidR="00000000" w:rsidRDefault="00A0427C">
      <w:pPr>
        <w:jc w:val="right"/>
        <w:rPr>
          <w:rFonts w:cs="David"/>
          <w:sz w:val="24"/>
          <w:rtl/>
          <w:lang w:val="es"/>
        </w:rPr>
      </w:pPr>
      <w:r>
        <w:rPr>
          <w:rFonts w:cs="David"/>
          <w:sz w:val="24"/>
          <w:rtl/>
          <w:lang w:val="es"/>
        </w:rPr>
        <w:t>9 באוגוסט, 2001</w:t>
      </w:r>
    </w:p>
    <w:p w:rsidR="00000000" w:rsidRDefault="00A0427C">
      <w:pPr>
        <w:jc w:val="right"/>
        <w:rPr>
          <w:rFonts w:cs="David"/>
          <w:sz w:val="24"/>
          <w:rtl/>
        </w:rPr>
      </w:pPr>
    </w:p>
    <w:p w:rsidR="00000000" w:rsidRDefault="00A0427C">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A0427C">
      <w:pPr>
        <w:rPr>
          <w:rFonts w:cs="David"/>
          <w:b/>
          <w:bCs/>
          <w:sz w:val="24"/>
          <w:rtl/>
        </w:rPr>
      </w:pPr>
      <w:r>
        <w:rPr>
          <w:rFonts w:cs="David"/>
          <w:b/>
          <w:bCs/>
          <w:sz w:val="24"/>
          <w:rtl/>
        </w:rPr>
        <w:t>מושב שלישי</w:t>
      </w:r>
    </w:p>
    <w:p w:rsidR="00000000" w:rsidRDefault="00A0427C">
      <w:pPr>
        <w:rPr>
          <w:rFonts w:cs="David"/>
          <w:b/>
          <w:bCs/>
          <w:sz w:val="24"/>
          <w:rtl/>
        </w:rPr>
      </w:pPr>
    </w:p>
    <w:p w:rsidR="00000000" w:rsidRDefault="00A0427C">
      <w:pPr>
        <w:rPr>
          <w:rFonts w:cs="David"/>
          <w:b/>
          <w:bCs/>
          <w:sz w:val="24"/>
          <w:rtl/>
        </w:rPr>
      </w:pPr>
    </w:p>
    <w:p w:rsidR="00000000" w:rsidRDefault="00A0427C">
      <w:pPr>
        <w:rPr>
          <w:rFonts w:cs="David"/>
          <w:b/>
          <w:bCs/>
          <w:sz w:val="24"/>
          <w:rtl/>
        </w:rPr>
      </w:pPr>
    </w:p>
    <w:p w:rsidR="00000000" w:rsidRDefault="00A0427C">
      <w:pPr>
        <w:rPr>
          <w:rFonts w:cs="David"/>
          <w:b/>
          <w:bCs/>
          <w:sz w:val="24"/>
          <w:rtl/>
        </w:rPr>
      </w:pPr>
    </w:p>
    <w:p w:rsidR="00000000" w:rsidRDefault="00A0427C">
      <w:pPr>
        <w:pStyle w:val="10"/>
        <w:rPr>
          <w:rFonts w:cs="David"/>
          <w:sz w:val="24"/>
          <w:rtl/>
        </w:rPr>
      </w:pPr>
      <w:r>
        <w:rPr>
          <w:rFonts w:cs="David"/>
          <w:sz w:val="24"/>
          <w:rtl/>
        </w:rPr>
        <w:t>פרוטוקול מס' 19</w:t>
      </w:r>
    </w:p>
    <w:p w:rsidR="00000000" w:rsidRDefault="00A0427C">
      <w:pPr>
        <w:pStyle w:val="40"/>
        <w:rPr>
          <w:rFonts w:cs="David"/>
          <w:sz w:val="24"/>
          <w:rtl/>
        </w:rPr>
      </w:pPr>
      <w:r>
        <w:rPr>
          <w:rFonts w:cs="David"/>
          <w:sz w:val="24"/>
          <w:rtl/>
        </w:rPr>
        <w:t>מישיבת הוועדה המשותפת לוועדת הכלכלה ולוועדת החוקה חוק ומשפט</w:t>
      </w:r>
    </w:p>
    <w:p w:rsidR="00000000" w:rsidRDefault="00A0427C">
      <w:pPr>
        <w:jc w:val="center"/>
        <w:rPr>
          <w:rFonts w:cs="David"/>
          <w:b/>
          <w:bCs/>
          <w:sz w:val="24"/>
          <w:rtl/>
        </w:rPr>
      </w:pPr>
      <w:r>
        <w:rPr>
          <w:rFonts w:cs="David"/>
          <w:b/>
          <w:bCs/>
          <w:sz w:val="24"/>
          <w:rtl/>
        </w:rPr>
        <w:t>לעניין הצעת חוק שירות נתוני אשראי</w:t>
      </w:r>
    </w:p>
    <w:p w:rsidR="00000000" w:rsidRDefault="00A0427C">
      <w:pPr>
        <w:pStyle w:val="5"/>
        <w:rPr>
          <w:rFonts w:cs="David"/>
          <w:sz w:val="24"/>
          <w:rtl/>
        </w:rPr>
      </w:pPr>
      <w:r>
        <w:rPr>
          <w:rFonts w:cs="David"/>
          <w:sz w:val="24"/>
          <w:rtl/>
        </w:rPr>
        <w:t>יום שני, ג' באב התשס"א (23 ביולי 2001), שעה</w:t>
      </w:r>
      <w:r>
        <w:rPr>
          <w:rFonts w:cs="David"/>
          <w:sz w:val="24"/>
          <w:rtl/>
        </w:rPr>
        <w:t xml:space="preserve"> 13:00</w:t>
      </w:r>
    </w:p>
    <w:p w:rsidR="00000000" w:rsidRDefault="00A0427C">
      <w:pPr>
        <w:rPr>
          <w:rFonts w:cs="David"/>
          <w:sz w:val="24"/>
          <w:rtl/>
        </w:rPr>
      </w:pPr>
    </w:p>
    <w:p w:rsidR="00000000" w:rsidRDefault="00A0427C">
      <w:pPr>
        <w:rPr>
          <w:rFonts w:cs="David"/>
          <w:sz w:val="24"/>
          <w:rtl/>
        </w:rPr>
      </w:pPr>
    </w:p>
    <w:p w:rsidR="00000000" w:rsidRDefault="00A0427C">
      <w:pPr>
        <w:rPr>
          <w:rFonts w:cs="David"/>
          <w:sz w:val="24"/>
          <w:rtl/>
        </w:rPr>
      </w:pPr>
    </w:p>
    <w:p w:rsidR="00000000" w:rsidRDefault="00A0427C">
      <w:pPr>
        <w:rPr>
          <w:rFonts w:cs="David"/>
          <w:b/>
          <w:bCs/>
          <w:sz w:val="24"/>
          <w:u w:val="single"/>
          <w:rtl/>
        </w:rPr>
      </w:pPr>
      <w:r>
        <w:rPr>
          <w:rFonts w:cs="David"/>
          <w:b/>
          <w:bCs/>
          <w:sz w:val="24"/>
          <w:u w:val="single"/>
          <w:rtl/>
        </w:rPr>
        <w:t>נכחו:</w:t>
      </w:r>
    </w:p>
    <w:p w:rsidR="00000000" w:rsidRDefault="00A0427C">
      <w:pPr>
        <w:rPr>
          <w:rFonts w:cs="David"/>
          <w:b/>
          <w:bCs/>
          <w:sz w:val="24"/>
          <w:u w:val="single"/>
          <w:rtl/>
        </w:rPr>
      </w:pPr>
    </w:p>
    <w:p w:rsidR="00000000" w:rsidRDefault="00A0427C">
      <w:pPr>
        <w:rPr>
          <w:rFonts w:cs="David"/>
          <w:sz w:val="24"/>
          <w:rtl/>
        </w:rPr>
      </w:pPr>
      <w:r>
        <w:rPr>
          <w:rFonts w:cs="David"/>
          <w:b/>
          <w:bCs/>
          <w:sz w:val="24"/>
          <w:u w:val="single"/>
          <w:rtl/>
        </w:rPr>
        <w:t>חברי הוועדה</w:t>
      </w:r>
      <w:r>
        <w:rPr>
          <w:rFonts w:cs="David"/>
          <w:sz w:val="24"/>
          <w:rtl/>
        </w:rPr>
        <w:t>:</w:t>
      </w:r>
      <w:r>
        <w:rPr>
          <w:rFonts w:cs="David"/>
          <w:sz w:val="24"/>
          <w:rtl/>
        </w:rPr>
        <w:tab/>
        <w:t>אברהם פורז  -  היו"ר</w:t>
      </w:r>
    </w:p>
    <w:p w:rsidR="00000000" w:rsidRDefault="00A0427C">
      <w:pPr>
        <w:rPr>
          <w:rFonts w:cs="David"/>
          <w:sz w:val="24"/>
          <w:rtl/>
        </w:rPr>
      </w:pPr>
      <w:r>
        <w:rPr>
          <w:rFonts w:cs="David"/>
          <w:sz w:val="24"/>
          <w:rtl/>
        </w:rPr>
        <w:tab/>
      </w:r>
      <w:r>
        <w:rPr>
          <w:rFonts w:cs="David"/>
          <w:sz w:val="24"/>
          <w:rtl/>
        </w:rPr>
        <w:tab/>
      </w:r>
      <w:r>
        <w:rPr>
          <w:rFonts w:cs="David"/>
          <w:sz w:val="24"/>
          <w:rtl/>
        </w:rPr>
        <w:tab/>
        <w:t>אברהם הירשזון</w:t>
      </w:r>
    </w:p>
    <w:p w:rsidR="00000000" w:rsidRDefault="00A0427C">
      <w:pPr>
        <w:rPr>
          <w:rFonts w:cs="David"/>
          <w:sz w:val="24"/>
          <w:rtl/>
        </w:rPr>
      </w:pPr>
      <w:r>
        <w:rPr>
          <w:rFonts w:cs="David"/>
          <w:sz w:val="24"/>
          <w:rtl/>
        </w:rPr>
        <w:tab/>
      </w:r>
      <w:r>
        <w:rPr>
          <w:rFonts w:cs="David"/>
          <w:sz w:val="24"/>
          <w:rtl/>
        </w:rPr>
        <w:tab/>
      </w:r>
      <w:r>
        <w:rPr>
          <w:rFonts w:cs="David"/>
          <w:sz w:val="24"/>
          <w:rtl/>
        </w:rPr>
        <w:tab/>
        <w:t>יצחק גאגולה</w:t>
      </w:r>
    </w:p>
    <w:p w:rsidR="00000000" w:rsidRDefault="00A0427C">
      <w:pPr>
        <w:rPr>
          <w:rFonts w:cs="David"/>
          <w:sz w:val="24"/>
          <w:rtl/>
        </w:rPr>
      </w:pPr>
      <w:r>
        <w:rPr>
          <w:rFonts w:cs="David"/>
          <w:sz w:val="24"/>
          <w:rtl/>
        </w:rPr>
        <w:tab/>
      </w:r>
      <w:r>
        <w:rPr>
          <w:rFonts w:cs="David"/>
          <w:sz w:val="24"/>
          <w:rtl/>
        </w:rPr>
        <w:tab/>
      </w:r>
      <w:r>
        <w:rPr>
          <w:rFonts w:cs="David"/>
          <w:sz w:val="24"/>
          <w:rtl/>
        </w:rPr>
        <w:tab/>
        <w:t>אחמד טיבי</w:t>
      </w:r>
    </w:p>
    <w:p w:rsidR="00000000" w:rsidRDefault="00A0427C">
      <w:pPr>
        <w:rPr>
          <w:rFonts w:cs="David"/>
          <w:sz w:val="24"/>
          <w:rtl/>
        </w:rPr>
      </w:pPr>
      <w:r>
        <w:rPr>
          <w:rFonts w:cs="David"/>
          <w:sz w:val="24"/>
          <w:rtl/>
        </w:rPr>
        <w:tab/>
      </w:r>
      <w:r>
        <w:rPr>
          <w:rFonts w:cs="David"/>
          <w:sz w:val="24"/>
          <w:rtl/>
        </w:rPr>
        <w:tab/>
      </w:r>
      <w:r>
        <w:rPr>
          <w:rFonts w:cs="David"/>
          <w:sz w:val="24"/>
          <w:rtl/>
        </w:rPr>
        <w:tab/>
        <w:t>אברהם רביץ</w:t>
      </w:r>
    </w:p>
    <w:p w:rsidR="00000000" w:rsidRDefault="00A0427C">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A0427C">
      <w:pPr>
        <w:rPr>
          <w:rFonts w:cs="David"/>
          <w:sz w:val="24"/>
          <w:rtl/>
        </w:rPr>
      </w:pPr>
      <w:r>
        <w:rPr>
          <w:rFonts w:cs="David"/>
          <w:sz w:val="24"/>
          <w:rtl/>
        </w:rPr>
        <w:tab/>
      </w:r>
      <w:r>
        <w:rPr>
          <w:rFonts w:cs="David"/>
          <w:sz w:val="24"/>
          <w:rtl/>
        </w:rPr>
        <w:tab/>
      </w:r>
      <w:r>
        <w:rPr>
          <w:rFonts w:cs="David"/>
          <w:sz w:val="24"/>
          <w:rtl/>
        </w:rPr>
        <w:tab/>
        <w:t>טלב אלסאנע</w:t>
      </w:r>
    </w:p>
    <w:p w:rsidR="00000000" w:rsidRDefault="00A0427C">
      <w:pPr>
        <w:rPr>
          <w:rFonts w:cs="David"/>
          <w:sz w:val="24"/>
          <w:rtl/>
        </w:rPr>
      </w:pPr>
    </w:p>
    <w:p w:rsidR="00000000" w:rsidRDefault="00A0427C">
      <w:pPr>
        <w:rPr>
          <w:rFonts w:cs="David"/>
          <w:sz w:val="24"/>
          <w:rtl/>
        </w:rPr>
      </w:pPr>
    </w:p>
    <w:p w:rsidR="00000000" w:rsidRDefault="00A0427C">
      <w:pPr>
        <w:rPr>
          <w:rFonts w:cs="David"/>
          <w:sz w:val="24"/>
          <w:rtl/>
        </w:rPr>
      </w:pPr>
    </w:p>
    <w:p w:rsidR="00000000" w:rsidRDefault="00A0427C">
      <w:pPr>
        <w:rPr>
          <w:rFonts w:cs="David"/>
          <w:sz w:val="24"/>
          <w:rtl/>
        </w:rPr>
      </w:pPr>
      <w:r>
        <w:rPr>
          <w:rFonts w:cs="David"/>
          <w:b/>
          <w:bCs/>
          <w:sz w:val="24"/>
          <w:u w:val="single"/>
          <w:rtl/>
        </w:rPr>
        <w:t>מוזמנים</w:t>
      </w:r>
      <w:r>
        <w:rPr>
          <w:rFonts w:cs="David"/>
          <w:sz w:val="24"/>
          <w:rtl/>
        </w:rPr>
        <w:t>:</w:t>
      </w:r>
      <w:r>
        <w:rPr>
          <w:rFonts w:cs="David"/>
          <w:sz w:val="24"/>
          <w:rtl/>
        </w:rPr>
        <w:tab/>
        <w:t>חבר הכנסת איתן כבל</w:t>
      </w:r>
    </w:p>
    <w:p w:rsidR="00000000" w:rsidRDefault="00A0427C">
      <w:pPr>
        <w:rPr>
          <w:rFonts w:cs="David"/>
          <w:sz w:val="24"/>
          <w:rtl/>
        </w:rPr>
      </w:pPr>
      <w:r>
        <w:rPr>
          <w:rFonts w:cs="David"/>
          <w:sz w:val="24"/>
          <w:rtl/>
        </w:rPr>
        <w:tab/>
      </w:r>
      <w:r>
        <w:rPr>
          <w:rFonts w:cs="David"/>
          <w:sz w:val="24"/>
          <w:rtl/>
        </w:rPr>
        <w:tab/>
        <w:t>חבר הכנסת יאיר פרץ</w:t>
      </w:r>
    </w:p>
    <w:p w:rsidR="00000000" w:rsidRDefault="00A0427C">
      <w:pPr>
        <w:rPr>
          <w:rFonts w:cs="David"/>
          <w:sz w:val="24"/>
          <w:rtl/>
        </w:rPr>
      </w:pPr>
      <w:r>
        <w:rPr>
          <w:rFonts w:cs="David"/>
          <w:sz w:val="24"/>
          <w:rtl/>
        </w:rPr>
        <w:tab/>
      </w:r>
      <w:r>
        <w:rPr>
          <w:rFonts w:cs="David"/>
          <w:sz w:val="24"/>
          <w:rtl/>
        </w:rPr>
        <w:tab/>
        <w:t>עו"ד טנה שפניץ</w:t>
      </w:r>
      <w:r>
        <w:rPr>
          <w:rFonts w:cs="David"/>
          <w:sz w:val="24"/>
          <w:rtl/>
        </w:rPr>
        <w:tab/>
      </w:r>
      <w:r>
        <w:rPr>
          <w:rFonts w:cs="David"/>
          <w:sz w:val="24"/>
          <w:rtl/>
        </w:rPr>
        <w:tab/>
        <w:t>- משרד המשפטים, משנה ליועמ"ש</w:t>
      </w:r>
    </w:p>
    <w:p w:rsidR="00000000" w:rsidRDefault="00A0427C">
      <w:pPr>
        <w:rPr>
          <w:rFonts w:cs="David"/>
          <w:sz w:val="24"/>
          <w:rtl/>
        </w:rPr>
      </w:pPr>
      <w:r>
        <w:rPr>
          <w:rFonts w:cs="David"/>
          <w:sz w:val="24"/>
          <w:rtl/>
        </w:rPr>
        <w:tab/>
      </w:r>
      <w:r>
        <w:rPr>
          <w:rFonts w:cs="David"/>
          <w:sz w:val="24"/>
          <w:rtl/>
        </w:rPr>
        <w:tab/>
        <w:t>עו"ד אלן זיסב</w:t>
      </w:r>
      <w:r>
        <w:rPr>
          <w:rFonts w:cs="David"/>
          <w:sz w:val="24"/>
          <w:rtl/>
        </w:rPr>
        <w:t>לט</w:t>
      </w:r>
      <w:r>
        <w:rPr>
          <w:rFonts w:cs="David"/>
          <w:sz w:val="24"/>
          <w:rtl/>
        </w:rPr>
        <w:tab/>
      </w:r>
      <w:r>
        <w:rPr>
          <w:rFonts w:cs="David"/>
          <w:sz w:val="24"/>
          <w:rtl/>
        </w:rPr>
        <w:tab/>
        <w:t>- משרד המשפטים</w:t>
      </w:r>
    </w:p>
    <w:p w:rsidR="00000000" w:rsidRDefault="00A0427C">
      <w:pPr>
        <w:rPr>
          <w:rFonts w:cs="David"/>
          <w:sz w:val="24"/>
          <w:rtl/>
        </w:rPr>
      </w:pPr>
      <w:r>
        <w:rPr>
          <w:rFonts w:cs="David"/>
          <w:sz w:val="24"/>
          <w:rtl/>
        </w:rPr>
        <w:tab/>
      </w:r>
      <w:r>
        <w:rPr>
          <w:rFonts w:cs="David"/>
          <w:sz w:val="24"/>
          <w:rtl/>
        </w:rPr>
        <w:tab/>
        <w:t>עו"ד ליהי פלדמן</w:t>
      </w:r>
      <w:r>
        <w:rPr>
          <w:rFonts w:cs="David"/>
          <w:sz w:val="24"/>
          <w:rtl/>
        </w:rPr>
        <w:tab/>
      </w:r>
      <w:r>
        <w:rPr>
          <w:rFonts w:cs="David"/>
          <w:sz w:val="24"/>
          <w:rtl/>
        </w:rPr>
        <w:tab/>
        <w:t>- משרד המשפטים</w:t>
      </w:r>
    </w:p>
    <w:p w:rsidR="00000000" w:rsidRDefault="00A0427C">
      <w:pPr>
        <w:rPr>
          <w:rFonts w:cs="David"/>
          <w:sz w:val="24"/>
          <w:rtl/>
        </w:rPr>
      </w:pPr>
      <w:r>
        <w:rPr>
          <w:rFonts w:cs="David"/>
          <w:sz w:val="24"/>
          <w:rtl/>
        </w:rPr>
        <w:tab/>
      </w:r>
      <w:r>
        <w:rPr>
          <w:rFonts w:cs="David"/>
          <w:sz w:val="24"/>
          <w:rtl/>
        </w:rPr>
        <w:tab/>
        <w:t>עו"ד אלי מונטג</w:t>
      </w:r>
      <w:r>
        <w:rPr>
          <w:rFonts w:cs="David"/>
          <w:sz w:val="24"/>
          <w:rtl/>
        </w:rPr>
        <w:tab/>
      </w:r>
      <w:r>
        <w:rPr>
          <w:rFonts w:cs="David"/>
          <w:sz w:val="24"/>
          <w:rtl/>
        </w:rPr>
        <w:tab/>
        <w:t>- בנק ישראל, יועמ"ש</w:t>
      </w:r>
    </w:p>
    <w:p w:rsidR="00000000" w:rsidRDefault="00A0427C">
      <w:pPr>
        <w:rPr>
          <w:rFonts w:cs="David"/>
          <w:sz w:val="24"/>
          <w:rtl/>
        </w:rPr>
      </w:pPr>
      <w:r>
        <w:rPr>
          <w:rFonts w:cs="David"/>
          <w:sz w:val="24"/>
          <w:rtl/>
        </w:rPr>
        <w:tab/>
      </w:r>
      <w:r>
        <w:rPr>
          <w:rFonts w:cs="David"/>
          <w:sz w:val="24"/>
          <w:rtl/>
        </w:rPr>
        <w:tab/>
        <w:t>עו"ד ורדה לוסטהויז</w:t>
      </w:r>
      <w:r>
        <w:rPr>
          <w:rFonts w:cs="David"/>
          <w:sz w:val="24"/>
          <w:rtl/>
        </w:rPr>
        <w:tab/>
        <w:t>- בנק ישראל, לשכה משפטית</w:t>
      </w:r>
    </w:p>
    <w:p w:rsidR="00000000" w:rsidRDefault="00A0427C">
      <w:pPr>
        <w:rPr>
          <w:rFonts w:cs="David"/>
          <w:sz w:val="24"/>
          <w:rtl/>
        </w:rPr>
      </w:pPr>
      <w:r>
        <w:rPr>
          <w:rFonts w:cs="David"/>
          <w:sz w:val="24"/>
          <w:rtl/>
        </w:rPr>
        <w:tab/>
      </w:r>
      <w:r>
        <w:rPr>
          <w:rFonts w:cs="David"/>
          <w:sz w:val="24"/>
          <w:rtl/>
        </w:rPr>
        <w:tab/>
      </w:r>
    </w:p>
    <w:p w:rsidR="00000000" w:rsidRDefault="00A0427C">
      <w:pPr>
        <w:rPr>
          <w:rFonts w:cs="David"/>
          <w:sz w:val="24"/>
          <w:rtl/>
        </w:rPr>
      </w:pPr>
    </w:p>
    <w:p w:rsidR="00000000" w:rsidRDefault="00A0427C">
      <w:pPr>
        <w:rPr>
          <w:rFonts w:cs="David"/>
          <w:sz w:val="24"/>
          <w:rtl/>
        </w:rPr>
      </w:pPr>
      <w:r>
        <w:rPr>
          <w:rFonts w:cs="David"/>
          <w:b/>
          <w:bCs/>
          <w:sz w:val="24"/>
          <w:u w:val="single"/>
          <w:rtl/>
        </w:rPr>
        <w:t>יועץ משפטי</w:t>
      </w:r>
      <w:r>
        <w:rPr>
          <w:rFonts w:cs="David"/>
          <w:sz w:val="24"/>
          <w:rtl/>
        </w:rPr>
        <w:t>:</w:t>
      </w:r>
      <w:r>
        <w:rPr>
          <w:rFonts w:cs="David"/>
          <w:sz w:val="24"/>
          <w:rtl/>
        </w:rPr>
        <w:tab/>
        <w:t>אתי בנדלר</w:t>
      </w:r>
    </w:p>
    <w:p w:rsidR="00000000" w:rsidRDefault="00A0427C">
      <w:pPr>
        <w:rPr>
          <w:rFonts w:cs="David"/>
          <w:sz w:val="24"/>
          <w:rtl/>
        </w:rPr>
      </w:pPr>
    </w:p>
    <w:p w:rsidR="00000000" w:rsidRDefault="00A0427C">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A0427C">
      <w:pPr>
        <w:rPr>
          <w:rFonts w:cs="David"/>
          <w:b/>
          <w:bCs/>
          <w:sz w:val="24"/>
          <w:u w:val="single"/>
          <w:rtl/>
        </w:rPr>
      </w:pPr>
    </w:p>
    <w:p w:rsidR="00000000" w:rsidRDefault="00A0427C">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A0427C">
      <w:pPr>
        <w:rPr>
          <w:rFonts w:cs="David"/>
          <w:sz w:val="24"/>
          <w:rtl/>
        </w:rPr>
      </w:pPr>
    </w:p>
    <w:p w:rsidR="00000000" w:rsidRDefault="00A0427C">
      <w:pPr>
        <w:rPr>
          <w:rFonts w:cs="David"/>
          <w:sz w:val="24"/>
          <w:rtl/>
        </w:rPr>
      </w:pPr>
    </w:p>
    <w:p w:rsidR="00000000" w:rsidRDefault="00A0427C">
      <w:pPr>
        <w:rPr>
          <w:rFonts w:cs="David"/>
          <w:sz w:val="24"/>
          <w:rtl/>
        </w:rPr>
      </w:pPr>
    </w:p>
    <w:p w:rsidR="00000000" w:rsidRDefault="00A0427C">
      <w:pPr>
        <w:rPr>
          <w:rFonts w:cs="David"/>
          <w:sz w:val="24"/>
          <w:rtl/>
        </w:rPr>
      </w:pPr>
      <w:r>
        <w:rPr>
          <w:rFonts w:cs="David"/>
          <w:b/>
          <w:bCs/>
          <w:sz w:val="24"/>
          <w:u w:val="single"/>
          <w:rtl/>
        </w:rPr>
        <w:t>סדר היום:</w:t>
      </w:r>
      <w:r>
        <w:rPr>
          <w:rFonts w:cs="David"/>
          <w:sz w:val="24"/>
          <w:rtl/>
        </w:rPr>
        <w:tab/>
        <w:t>הצעת חוק שירות נתוני אשראי, התשנ"ח</w:t>
      </w:r>
      <w:r>
        <w:rPr>
          <w:rFonts w:cs="David"/>
          <w:sz w:val="24"/>
          <w:rtl/>
        </w:rPr>
        <w:t>-1997</w:t>
      </w:r>
    </w:p>
    <w:p w:rsidR="00000000" w:rsidRDefault="00A0427C">
      <w:pPr>
        <w:rPr>
          <w:rFonts w:cs="David"/>
          <w:sz w:val="24"/>
          <w:rtl/>
        </w:rPr>
      </w:pPr>
    </w:p>
    <w:p w:rsidR="00000000" w:rsidRDefault="00A0427C">
      <w:pPr>
        <w:jc w:val="center"/>
        <w:rPr>
          <w:rFonts w:cs="David"/>
          <w:sz w:val="24"/>
          <w:rtl/>
        </w:rPr>
      </w:pPr>
      <w:r>
        <w:rPr>
          <w:rFonts w:cs="David"/>
          <w:sz w:val="24"/>
          <w:rtl/>
        </w:rPr>
        <w:br w:type="page"/>
      </w:r>
      <w:r>
        <w:rPr>
          <w:rFonts w:cs="David"/>
          <w:b/>
          <w:bCs/>
          <w:sz w:val="24"/>
          <w:u w:val="single"/>
          <w:rtl/>
        </w:rPr>
        <w:lastRenderedPageBreak/>
        <w:t>הצעת חוק שירות נתוני אשראי, התשנ"ח</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היו"ר אברהם פורז:</w:t>
      </w:r>
    </w:p>
    <w:p w:rsidR="00000000" w:rsidRDefault="00A0427C">
      <w:pPr>
        <w:rPr>
          <w:rFonts w:cs="David"/>
          <w:sz w:val="24"/>
          <w:u w:val="single"/>
          <w:rtl/>
        </w:rPr>
      </w:pPr>
    </w:p>
    <w:p w:rsidR="00000000" w:rsidRDefault="00A0427C">
      <w:pPr>
        <w:jc w:val="both"/>
        <w:rPr>
          <w:rFonts w:cs="David"/>
          <w:sz w:val="24"/>
          <w:rtl/>
        </w:rPr>
      </w:pPr>
      <w:r>
        <w:rPr>
          <w:rFonts w:cs="David"/>
          <w:sz w:val="24"/>
          <w:rtl/>
        </w:rPr>
        <w:tab/>
        <w:t>אני פותח את ישיבת הוועדה המשותפת.</w:t>
      </w:r>
    </w:p>
    <w:p w:rsidR="00000000" w:rsidRDefault="00A0427C">
      <w:pPr>
        <w:jc w:val="both"/>
        <w:rPr>
          <w:rFonts w:cs="David"/>
          <w:sz w:val="24"/>
          <w:rtl/>
        </w:rPr>
      </w:pPr>
    </w:p>
    <w:p w:rsidR="00000000" w:rsidRDefault="00A0427C">
      <w:pPr>
        <w:jc w:val="both"/>
        <w:rPr>
          <w:rFonts w:cs="David"/>
          <w:sz w:val="24"/>
          <w:rtl/>
        </w:rPr>
      </w:pPr>
      <w:r>
        <w:rPr>
          <w:rFonts w:cs="David"/>
          <w:sz w:val="24"/>
          <w:rtl/>
        </w:rPr>
        <w:tab/>
        <w:t>חבר הכנסת רביץ, בבקשה.</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אברהם רביץ:</w:t>
      </w:r>
    </w:p>
    <w:p w:rsidR="00000000" w:rsidRDefault="00A0427C">
      <w:pPr>
        <w:rPr>
          <w:rFonts w:cs="David"/>
          <w:sz w:val="24"/>
          <w:u w:val="single"/>
          <w:rtl/>
        </w:rPr>
      </w:pPr>
    </w:p>
    <w:p w:rsidR="00000000" w:rsidRDefault="00A0427C">
      <w:pPr>
        <w:jc w:val="both"/>
        <w:rPr>
          <w:rFonts w:cs="David"/>
          <w:sz w:val="24"/>
          <w:rtl/>
        </w:rPr>
      </w:pPr>
      <w:r>
        <w:rPr>
          <w:rFonts w:cs="David"/>
          <w:sz w:val="24"/>
          <w:rtl/>
        </w:rPr>
        <w:tab/>
        <w:t>מאחר ואני בקשתי את הרביזיה, חשוב חשבתי רבות והחלטתי לבקש ממך לבטל את הרביזיה.</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היו"ר אברהם פורז:</w:t>
      </w:r>
    </w:p>
    <w:p w:rsidR="00000000" w:rsidRDefault="00A0427C">
      <w:pPr>
        <w:rPr>
          <w:rFonts w:cs="David"/>
          <w:sz w:val="24"/>
          <w:u w:val="single"/>
          <w:rtl/>
        </w:rPr>
      </w:pPr>
    </w:p>
    <w:p w:rsidR="00000000" w:rsidRDefault="00A0427C">
      <w:pPr>
        <w:jc w:val="both"/>
        <w:rPr>
          <w:rFonts w:cs="David"/>
          <w:sz w:val="24"/>
          <w:rtl/>
        </w:rPr>
      </w:pPr>
      <w:r>
        <w:rPr>
          <w:rFonts w:cs="David"/>
          <w:sz w:val="24"/>
          <w:rtl/>
        </w:rPr>
        <w:tab/>
        <w:t xml:space="preserve"> אם כך, אני מבקש רב</w:t>
      </w:r>
      <w:r>
        <w:rPr>
          <w:rFonts w:cs="David"/>
          <w:sz w:val="24"/>
          <w:rtl/>
        </w:rPr>
        <w:t>יזיה. אני רוצה שתתקיים הצבעה על הרביזיה.</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אברהם רביץ:</w:t>
      </w:r>
    </w:p>
    <w:p w:rsidR="00000000" w:rsidRDefault="00A0427C">
      <w:pPr>
        <w:rPr>
          <w:rFonts w:cs="David"/>
          <w:sz w:val="24"/>
          <w:u w:val="single"/>
          <w:rtl/>
        </w:rPr>
      </w:pPr>
    </w:p>
    <w:p w:rsidR="00000000" w:rsidRDefault="00A0427C">
      <w:pPr>
        <w:jc w:val="both"/>
        <w:rPr>
          <w:rFonts w:cs="David"/>
          <w:sz w:val="24"/>
          <w:rtl/>
        </w:rPr>
      </w:pPr>
      <w:r>
        <w:rPr>
          <w:rFonts w:cs="David"/>
          <w:sz w:val="24"/>
          <w:rtl/>
        </w:rPr>
        <w:tab/>
        <w:t xml:space="preserve"> מותר לך כל כך מאוחר לבקש רביזיה?</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היו"ר אברהם פורז:</w:t>
      </w:r>
    </w:p>
    <w:p w:rsidR="00000000" w:rsidRDefault="00A0427C">
      <w:pPr>
        <w:rPr>
          <w:rFonts w:cs="David"/>
          <w:sz w:val="24"/>
          <w:u w:val="single"/>
          <w:rtl/>
        </w:rPr>
      </w:pPr>
    </w:p>
    <w:p w:rsidR="00000000" w:rsidRDefault="00A0427C">
      <w:pPr>
        <w:jc w:val="both"/>
        <w:rPr>
          <w:rFonts w:cs="David"/>
          <w:sz w:val="24"/>
          <w:rtl/>
        </w:rPr>
      </w:pPr>
      <w:r>
        <w:rPr>
          <w:rFonts w:cs="David"/>
          <w:sz w:val="24"/>
          <w:rtl/>
        </w:rPr>
        <w:tab/>
        <w:t xml:space="preserve"> בוודאי. בכל עת. אם אתה חוזר בך, אני יכול לבקש.</w:t>
      </w:r>
    </w:p>
    <w:p w:rsidR="00000000" w:rsidRDefault="00A0427C">
      <w:pPr>
        <w:jc w:val="both"/>
        <w:rPr>
          <w:rFonts w:cs="David"/>
          <w:sz w:val="24"/>
          <w:rtl/>
        </w:rPr>
      </w:pPr>
    </w:p>
    <w:p w:rsidR="00000000" w:rsidRDefault="00A0427C">
      <w:pPr>
        <w:rPr>
          <w:rFonts w:cs="David"/>
          <w:sz w:val="24"/>
          <w:rtl/>
        </w:rPr>
      </w:pPr>
      <w:r>
        <w:rPr>
          <w:rFonts w:cs="David"/>
          <w:sz w:val="24"/>
          <w:u w:val="single"/>
          <w:rtl/>
        </w:rPr>
        <w:t>יאיר פרץ:</w:t>
      </w:r>
    </w:p>
    <w:p w:rsidR="00000000" w:rsidRDefault="00A0427C">
      <w:pPr>
        <w:rPr>
          <w:rFonts w:cs="David"/>
          <w:sz w:val="24"/>
          <w:rtl/>
        </w:rPr>
      </w:pPr>
    </w:p>
    <w:p w:rsidR="00000000" w:rsidRDefault="00A0427C">
      <w:pPr>
        <w:jc w:val="both"/>
        <w:rPr>
          <w:rFonts w:cs="David"/>
          <w:sz w:val="24"/>
          <w:rtl/>
        </w:rPr>
      </w:pPr>
      <w:r>
        <w:rPr>
          <w:rFonts w:cs="David"/>
          <w:sz w:val="24"/>
          <w:rtl/>
        </w:rPr>
        <w:tab/>
        <w:t xml:space="preserve"> ההצבעה תהיה במועד אחר, אדוני.</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היו"ר אברהם פורז:</w:t>
      </w:r>
    </w:p>
    <w:p w:rsidR="00000000" w:rsidRDefault="00A0427C">
      <w:pPr>
        <w:rPr>
          <w:rFonts w:cs="David"/>
          <w:sz w:val="24"/>
          <w:u w:val="single"/>
          <w:rtl/>
        </w:rPr>
      </w:pPr>
    </w:p>
    <w:p w:rsidR="00000000" w:rsidRDefault="00A0427C">
      <w:pPr>
        <w:jc w:val="both"/>
        <w:rPr>
          <w:rFonts w:cs="David"/>
          <w:sz w:val="24"/>
          <w:rtl/>
        </w:rPr>
      </w:pPr>
      <w:r>
        <w:rPr>
          <w:rFonts w:cs="David"/>
          <w:sz w:val="24"/>
          <w:rtl/>
        </w:rPr>
        <w:tab/>
        <w:t xml:space="preserve"> המועד האחר יכול להיות בעוד 10 ד</w:t>
      </w:r>
      <w:r>
        <w:rPr>
          <w:rFonts w:cs="David"/>
          <w:sz w:val="24"/>
          <w:rtl/>
        </w:rPr>
        <w:t>קות.</w:t>
      </w:r>
    </w:p>
    <w:p w:rsidR="00000000" w:rsidRDefault="00A0427C">
      <w:pPr>
        <w:jc w:val="both"/>
        <w:rPr>
          <w:rFonts w:cs="David"/>
          <w:sz w:val="24"/>
          <w:rtl/>
        </w:rPr>
      </w:pPr>
    </w:p>
    <w:p w:rsidR="00000000" w:rsidRDefault="00A0427C">
      <w:pPr>
        <w:jc w:val="both"/>
        <w:rPr>
          <w:rFonts w:cs="David"/>
          <w:sz w:val="24"/>
          <w:rtl/>
        </w:rPr>
      </w:pPr>
      <w:r>
        <w:rPr>
          <w:rFonts w:cs="David"/>
          <w:sz w:val="24"/>
          <w:rtl/>
        </w:rPr>
        <w:tab/>
        <w:t>רבותי, אני בדרך כלל לא נוהג לחטוף הצבעות, אבל אנחנו כבר הגענו לרגע האמת. צריך לעשות את ההצבעות האלה עד הסוף, לטוב או לרע. ככל שחבר הכנסת רביץ יחזור בו מרביזיה, אני אבקש רביזיה.</w:t>
      </w:r>
    </w:p>
    <w:p w:rsidR="00000000" w:rsidRDefault="00A0427C">
      <w:pPr>
        <w:jc w:val="both"/>
        <w:rPr>
          <w:rFonts w:cs="David"/>
          <w:sz w:val="24"/>
          <w:rtl/>
        </w:rPr>
      </w:pPr>
    </w:p>
    <w:p w:rsidR="00000000" w:rsidRDefault="00A0427C">
      <w:pPr>
        <w:jc w:val="both"/>
        <w:rPr>
          <w:rFonts w:cs="David"/>
          <w:sz w:val="24"/>
          <w:rtl/>
        </w:rPr>
      </w:pPr>
      <w:r>
        <w:rPr>
          <w:rFonts w:cs="David"/>
          <w:sz w:val="24"/>
          <w:rtl/>
        </w:rPr>
        <w:tab/>
        <w:t>חבר הכנסת כבל, בבקשה.</w:t>
      </w:r>
    </w:p>
    <w:p w:rsidR="00000000" w:rsidRDefault="00A0427C">
      <w:pPr>
        <w:jc w:val="both"/>
        <w:rPr>
          <w:rFonts w:cs="David"/>
          <w:sz w:val="24"/>
          <w:rtl/>
        </w:rPr>
      </w:pPr>
    </w:p>
    <w:p w:rsidR="00000000" w:rsidRDefault="00A0427C">
      <w:pPr>
        <w:rPr>
          <w:rFonts w:cs="David"/>
          <w:sz w:val="24"/>
          <w:rtl/>
        </w:rPr>
      </w:pPr>
      <w:r>
        <w:rPr>
          <w:rFonts w:cs="David"/>
          <w:sz w:val="24"/>
          <w:u w:val="single"/>
          <w:rtl/>
        </w:rPr>
        <w:t>איתן כבל:</w:t>
      </w:r>
    </w:p>
    <w:p w:rsidR="00000000" w:rsidRDefault="00A0427C">
      <w:pPr>
        <w:rPr>
          <w:rFonts w:cs="David"/>
          <w:sz w:val="24"/>
          <w:rtl/>
        </w:rPr>
      </w:pPr>
    </w:p>
    <w:p w:rsidR="00000000" w:rsidRDefault="00A0427C">
      <w:pPr>
        <w:jc w:val="both"/>
        <w:rPr>
          <w:rFonts w:cs="David"/>
          <w:sz w:val="24"/>
          <w:rtl/>
        </w:rPr>
      </w:pPr>
      <w:r>
        <w:rPr>
          <w:rFonts w:cs="David"/>
          <w:sz w:val="24"/>
          <w:rtl/>
        </w:rPr>
        <w:tab/>
        <w:t>ביום שישי התפרסמה כתבה של יגאל גולן</w:t>
      </w:r>
      <w:r>
        <w:rPr>
          <w:rFonts w:cs="David"/>
          <w:sz w:val="24"/>
          <w:rtl/>
        </w:rPr>
        <w:t xml:space="preserve"> בנושא של המאבק סביב החוק שנדון כאן. רציתי להתייחס לדברים שאמרת. יש לי יותר מהערכה אישית אליך, אני חושב שאתה אחד הפרלמנטרים היותר טובים, לא כחנופה אני אומר זאת. עם זאת, אני מצטט מהכתבה. "לחבר הכנסת פורז תיאוריה מאוד ריאלית איך עובד המכבש: שני הבנקים הגדולי</w:t>
      </w:r>
      <w:r>
        <w:rPr>
          <w:rFonts w:cs="David"/>
          <w:sz w:val="24"/>
          <w:rtl/>
        </w:rPr>
        <w:t>ם שולטים על 80% מהבנקאות בישראל. חלק גדול מחברי הכנסת והמפלגות שמיוצגות בכנסת קשורים לבנקים, וכשאתה חבר כנסת שמקבל טלפון מאחד הבנקים, שמבקש ממך במקרה זה לתת כתף ולעזור, ואתה חושב שיום אחד תזדקק לאותו הבנק, אז ייתכן שתהיה קואופרטיבי." באופן אישי מאוד נפגעתי</w:t>
      </w:r>
      <w:r>
        <w:rPr>
          <w:rFonts w:cs="David"/>
          <w:sz w:val="24"/>
          <w:rtl/>
        </w:rPr>
        <w:t>.</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היו"ר אברהם פורז:</w:t>
      </w:r>
    </w:p>
    <w:p w:rsidR="00000000" w:rsidRDefault="00A0427C">
      <w:pPr>
        <w:rPr>
          <w:rFonts w:cs="David"/>
          <w:sz w:val="24"/>
          <w:u w:val="single"/>
          <w:rtl/>
        </w:rPr>
      </w:pPr>
    </w:p>
    <w:p w:rsidR="00000000" w:rsidRDefault="00A0427C">
      <w:pPr>
        <w:rPr>
          <w:rFonts w:cs="David"/>
          <w:sz w:val="24"/>
          <w:rtl/>
        </w:rPr>
      </w:pPr>
      <w:r>
        <w:rPr>
          <w:rFonts w:cs="David"/>
          <w:sz w:val="24"/>
          <w:rtl/>
        </w:rPr>
        <w:tab/>
        <w:t xml:space="preserve"> לא אמרתי את זה עליך.</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טלב אלסאנע:</w:t>
      </w:r>
    </w:p>
    <w:p w:rsidR="00000000" w:rsidRDefault="00A0427C">
      <w:pPr>
        <w:rPr>
          <w:rFonts w:cs="David"/>
          <w:sz w:val="24"/>
          <w:u w:val="single"/>
          <w:rtl/>
        </w:rPr>
      </w:pPr>
    </w:p>
    <w:p w:rsidR="00000000" w:rsidRDefault="00A0427C">
      <w:pPr>
        <w:jc w:val="both"/>
        <w:rPr>
          <w:rFonts w:cs="David"/>
          <w:sz w:val="24"/>
          <w:rtl/>
        </w:rPr>
      </w:pPr>
      <w:r>
        <w:rPr>
          <w:rFonts w:cs="David"/>
          <w:sz w:val="24"/>
          <w:rtl/>
        </w:rPr>
        <w:tab/>
        <w:t xml:space="preserve"> איזה תשובה יפה. על מי כן אמרת את זה?</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lastRenderedPageBreak/>
        <w:t>היו"ר אברהם פורז:</w:t>
      </w:r>
    </w:p>
    <w:p w:rsidR="00000000" w:rsidRDefault="00A0427C">
      <w:pPr>
        <w:rPr>
          <w:rFonts w:cs="David"/>
          <w:sz w:val="24"/>
          <w:u w:val="single"/>
          <w:rtl/>
        </w:rPr>
      </w:pPr>
    </w:p>
    <w:p w:rsidR="00000000" w:rsidRDefault="00A0427C">
      <w:pPr>
        <w:jc w:val="both"/>
        <w:rPr>
          <w:rFonts w:cs="David"/>
          <w:sz w:val="24"/>
          <w:rtl/>
        </w:rPr>
      </w:pPr>
      <w:r>
        <w:rPr>
          <w:rFonts w:cs="David"/>
          <w:sz w:val="24"/>
          <w:rtl/>
        </w:rPr>
        <w:tab/>
        <w:t xml:space="preserve"> על עצמי...</w:t>
      </w:r>
    </w:p>
    <w:p w:rsidR="00000000" w:rsidRDefault="00A0427C">
      <w:pPr>
        <w:jc w:val="both"/>
        <w:rPr>
          <w:rFonts w:cs="David"/>
          <w:sz w:val="24"/>
          <w:rtl/>
        </w:rPr>
      </w:pPr>
    </w:p>
    <w:p w:rsidR="00000000" w:rsidRDefault="00A0427C">
      <w:pPr>
        <w:rPr>
          <w:rFonts w:cs="David"/>
          <w:sz w:val="24"/>
          <w:rtl/>
        </w:rPr>
      </w:pPr>
      <w:r>
        <w:rPr>
          <w:rFonts w:cs="David"/>
          <w:sz w:val="24"/>
          <w:u w:val="single"/>
          <w:rtl/>
        </w:rPr>
        <w:t>איתן כבל:</w:t>
      </w:r>
    </w:p>
    <w:p w:rsidR="00000000" w:rsidRDefault="00A0427C">
      <w:pPr>
        <w:rPr>
          <w:rFonts w:cs="David"/>
          <w:sz w:val="24"/>
          <w:rtl/>
        </w:rPr>
      </w:pPr>
    </w:p>
    <w:p w:rsidR="00000000" w:rsidRDefault="00A0427C">
      <w:pPr>
        <w:jc w:val="both"/>
        <w:rPr>
          <w:rFonts w:cs="David"/>
          <w:sz w:val="24"/>
          <w:rtl/>
        </w:rPr>
      </w:pPr>
      <w:r>
        <w:rPr>
          <w:rFonts w:cs="David"/>
          <w:sz w:val="24"/>
          <w:rtl/>
        </w:rPr>
        <w:tab/>
        <w:t xml:space="preserve"> חברי הכנסת, מעולם לא חשבתי, וזה אפילו לא עולה על דל מוחי, שמישהו ניסה להפעיל מכבשים כאלה ואחרים. </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 xml:space="preserve">היו"ר אברהם </w:t>
      </w:r>
      <w:r>
        <w:rPr>
          <w:rFonts w:cs="David"/>
          <w:sz w:val="24"/>
          <w:u w:val="single"/>
          <w:rtl/>
        </w:rPr>
        <w:t>פורז:</w:t>
      </w:r>
    </w:p>
    <w:p w:rsidR="00000000" w:rsidRDefault="00A0427C">
      <w:pPr>
        <w:rPr>
          <w:rFonts w:cs="David"/>
          <w:sz w:val="24"/>
          <w:u w:val="single"/>
          <w:rtl/>
        </w:rPr>
      </w:pPr>
    </w:p>
    <w:p w:rsidR="00000000" w:rsidRDefault="00A0427C">
      <w:pPr>
        <w:jc w:val="both"/>
        <w:rPr>
          <w:rFonts w:cs="David"/>
          <w:sz w:val="24"/>
          <w:rtl/>
        </w:rPr>
      </w:pPr>
      <w:r>
        <w:rPr>
          <w:rFonts w:cs="David"/>
          <w:sz w:val="24"/>
          <w:rtl/>
        </w:rPr>
        <w:tab/>
        <w:t xml:space="preserve"> היה פעם סרט "עידן התמימות"...</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איתן כבל:</w:t>
      </w:r>
    </w:p>
    <w:p w:rsidR="00000000" w:rsidRDefault="00A0427C">
      <w:pPr>
        <w:rPr>
          <w:rFonts w:cs="David"/>
          <w:sz w:val="24"/>
          <w:u w:val="single"/>
          <w:rtl/>
        </w:rPr>
      </w:pPr>
    </w:p>
    <w:p w:rsidR="00000000" w:rsidRDefault="00A0427C">
      <w:pPr>
        <w:jc w:val="both"/>
        <w:rPr>
          <w:rFonts w:cs="David"/>
          <w:sz w:val="24"/>
          <w:rtl/>
        </w:rPr>
      </w:pPr>
      <w:r>
        <w:rPr>
          <w:rFonts w:cs="David"/>
          <w:sz w:val="24"/>
          <w:rtl/>
        </w:rPr>
        <w:tab/>
        <w:t xml:space="preserve">אני מתייחס לזה בצורה מאוד רצינית. יש כאן עמדות עקרוניות, תתפלאו. אני אומר את זה כמו שאני מתייחס לעמדה שלך, כעמדה עקרונית, ולא כעמדה של מכבש. לא קיבלתי טלפונים, ואני לא מקבל טלפונים. לא דיברתי מימי חיי עם </w:t>
      </w:r>
      <w:r>
        <w:rPr>
          <w:rFonts w:cs="David"/>
          <w:sz w:val="24"/>
          <w:rtl/>
        </w:rPr>
        <w:t>עמירם סיוון.</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היו"ר אברהם פורז:</w:t>
      </w:r>
    </w:p>
    <w:p w:rsidR="00000000" w:rsidRDefault="00A0427C">
      <w:pPr>
        <w:rPr>
          <w:rFonts w:cs="David"/>
          <w:sz w:val="24"/>
          <w:u w:val="single"/>
          <w:rtl/>
        </w:rPr>
      </w:pPr>
    </w:p>
    <w:p w:rsidR="00000000" w:rsidRDefault="00A0427C">
      <w:pPr>
        <w:jc w:val="both"/>
        <w:rPr>
          <w:rFonts w:cs="David"/>
          <w:sz w:val="24"/>
          <w:rtl/>
        </w:rPr>
      </w:pPr>
      <w:r>
        <w:rPr>
          <w:rFonts w:cs="David"/>
          <w:sz w:val="24"/>
          <w:rtl/>
        </w:rPr>
        <w:tab/>
        <w:t xml:space="preserve"> החרימו אותך?  כולם קיבלו טלפונים, רק אתה לא? משהו לא בסדר אתך. רבותי, אני דוחה את הישיבה עד שיצלצלו לכולם. לא ייתכן שתהיה אפליה כזאת, שחלק קיבלו טלפונים וחלק לא. זה לא בסדר, זאת אפליה פסולה...</w:t>
      </w:r>
    </w:p>
    <w:p w:rsidR="00000000" w:rsidRDefault="00A0427C">
      <w:pPr>
        <w:jc w:val="both"/>
        <w:rPr>
          <w:rFonts w:cs="David"/>
          <w:sz w:val="24"/>
          <w:rtl/>
        </w:rPr>
      </w:pPr>
    </w:p>
    <w:p w:rsidR="00000000" w:rsidRDefault="00A0427C">
      <w:pPr>
        <w:rPr>
          <w:rFonts w:cs="David"/>
          <w:sz w:val="24"/>
          <w:rtl/>
        </w:rPr>
      </w:pPr>
      <w:r>
        <w:rPr>
          <w:rFonts w:cs="David"/>
          <w:sz w:val="24"/>
          <w:u w:val="single"/>
          <w:rtl/>
        </w:rPr>
        <w:t>איתן כבל:</w:t>
      </w:r>
    </w:p>
    <w:p w:rsidR="00000000" w:rsidRDefault="00A0427C">
      <w:pPr>
        <w:rPr>
          <w:rFonts w:cs="David"/>
          <w:sz w:val="24"/>
          <w:rtl/>
        </w:rPr>
      </w:pPr>
    </w:p>
    <w:p w:rsidR="00000000" w:rsidRDefault="00A0427C">
      <w:pPr>
        <w:jc w:val="both"/>
        <w:rPr>
          <w:rFonts w:cs="David"/>
          <w:sz w:val="24"/>
          <w:rtl/>
        </w:rPr>
      </w:pPr>
      <w:r>
        <w:rPr>
          <w:rFonts w:cs="David"/>
          <w:sz w:val="24"/>
          <w:rtl/>
        </w:rPr>
        <w:tab/>
        <w:t>אני מוחל על כבו</w:t>
      </w:r>
      <w:r>
        <w:rPr>
          <w:rFonts w:cs="David"/>
          <w:sz w:val="24"/>
          <w:rtl/>
        </w:rPr>
        <w:t>די. אברהם פורז, ההבדל בינינו, שכשיאמרו את זה עליך מחר, בחוק כזה או אחר, אני אגן עליך.</w:t>
      </w:r>
    </w:p>
    <w:p w:rsidR="00000000" w:rsidRDefault="00A0427C">
      <w:pPr>
        <w:jc w:val="both"/>
        <w:rPr>
          <w:rFonts w:cs="David"/>
          <w:sz w:val="24"/>
          <w:rtl/>
        </w:rPr>
      </w:pPr>
    </w:p>
    <w:p w:rsidR="00000000" w:rsidRDefault="00A0427C">
      <w:pPr>
        <w:jc w:val="both"/>
        <w:rPr>
          <w:rFonts w:cs="David"/>
          <w:sz w:val="24"/>
          <w:rtl/>
        </w:rPr>
      </w:pPr>
      <w:r>
        <w:rPr>
          <w:rFonts w:cs="David"/>
          <w:sz w:val="24"/>
          <w:rtl/>
        </w:rPr>
        <w:tab/>
        <w:t>כיוון שמדובר פה בחוק מאוד עקרוני, יש כאן מכבש גדול, כמו שאתה אומר, על חברים כאן. עם זאת, צריך לכבד גם אותנו, גם אם אנחנו לא מסכימים עם עמדתך או עם עמדה של קבוצה אחרת שמ</w:t>
      </w:r>
      <w:r>
        <w:rPr>
          <w:rFonts w:cs="David"/>
          <w:sz w:val="24"/>
          <w:rtl/>
        </w:rPr>
        <w:t>צביעה מולנו.</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היו"ר אברהם פורז:</w:t>
      </w:r>
    </w:p>
    <w:p w:rsidR="00000000" w:rsidRDefault="00A0427C">
      <w:pPr>
        <w:rPr>
          <w:rFonts w:cs="David"/>
          <w:sz w:val="24"/>
          <w:u w:val="single"/>
          <w:rtl/>
        </w:rPr>
      </w:pPr>
    </w:p>
    <w:p w:rsidR="00000000" w:rsidRDefault="00A0427C">
      <w:pPr>
        <w:jc w:val="both"/>
        <w:rPr>
          <w:rFonts w:cs="David"/>
          <w:sz w:val="24"/>
          <w:rtl/>
        </w:rPr>
      </w:pPr>
      <w:r>
        <w:rPr>
          <w:rFonts w:cs="David"/>
          <w:sz w:val="24"/>
          <w:rtl/>
        </w:rPr>
        <w:tab/>
        <w:t xml:space="preserve"> רבותי, לפני שניגש להצבעות, מצאתי לנכון להביא לידיעתכם את העובדות הבאות: קיבלתי מכתב, ב-17 ביולי 2001, החתום על-ידי שר המשפטים מאיר שטרית, שכותב לי: "בתשובה למכתבך הנני להעביר לך בזאת את עמדת הממשלה, כפי שהתגבשה בוועדה שהו</w:t>
      </w:r>
      <w:r>
        <w:rPr>
          <w:rFonts w:cs="David"/>
          <w:sz w:val="24"/>
          <w:rtl/>
        </w:rPr>
        <w:t>סמכה לכך על-ידי הממשלה, להחליט על דעת הממשלה בסוגיה זו".</w:t>
      </w:r>
    </w:p>
    <w:p w:rsidR="00000000" w:rsidRDefault="00A0427C">
      <w:pPr>
        <w:jc w:val="both"/>
        <w:rPr>
          <w:rFonts w:cs="David"/>
          <w:sz w:val="24"/>
          <w:rtl/>
        </w:rPr>
      </w:pPr>
    </w:p>
    <w:p w:rsidR="00000000" w:rsidRDefault="00A0427C">
      <w:pPr>
        <w:jc w:val="both"/>
        <w:rPr>
          <w:rFonts w:cs="David"/>
          <w:sz w:val="24"/>
          <w:rtl/>
        </w:rPr>
      </w:pPr>
      <w:r>
        <w:rPr>
          <w:rFonts w:cs="David"/>
          <w:sz w:val="24"/>
          <w:u w:val="single"/>
          <w:rtl/>
        </w:rPr>
        <w:t>לאה ורון:</w:t>
      </w:r>
    </w:p>
    <w:p w:rsidR="00000000" w:rsidRDefault="00A0427C">
      <w:pPr>
        <w:jc w:val="both"/>
        <w:rPr>
          <w:rFonts w:cs="David"/>
          <w:sz w:val="24"/>
          <w:rtl/>
        </w:rPr>
      </w:pPr>
    </w:p>
    <w:p w:rsidR="00000000" w:rsidRDefault="00A0427C">
      <w:pPr>
        <w:jc w:val="both"/>
        <w:rPr>
          <w:rFonts w:cs="David"/>
          <w:sz w:val="24"/>
          <w:rtl/>
        </w:rPr>
      </w:pPr>
      <w:r>
        <w:rPr>
          <w:rFonts w:cs="David"/>
          <w:sz w:val="24"/>
          <w:rtl/>
        </w:rPr>
        <w:tab/>
        <w:t>לבקשתך, המכתב הועבר לכל חברי הוועדה המשותפת.</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היו"ר אברהם פורז:</w:t>
      </w:r>
    </w:p>
    <w:p w:rsidR="00000000" w:rsidRDefault="00A0427C">
      <w:pPr>
        <w:rPr>
          <w:rFonts w:cs="David"/>
          <w:sz w:val="24"/>
          <w:u w:val="single"/>
          <w:rtl/>
        </w:rPr>
      </w:pPr>
    </w:p>
    <w:p w:rsidR="00000000" w:rsidRDefault="00A0427C">
      <w:pPr>
        <w:jc w:val="both"/>
        <w:rPr>
          <w:rFonts w:cs="David"/>
          <w:sz w:val="24"/>
          <w:rtl/>
        </w:rPr>
      </w:pPr>
      <w:r>
        <w:rPr>
          <w:rFonts w:cs="David"/>
          <w:sz w:val="24"/>
          <w:rtl/>
        </w:rPr>
        <w:tab/>
        <w:t xml:space="preserve"> פה יש לנו מספר תנאים שהממשלה קבעה. הם למעשה, פחות או יותר, טוענים לחלופה ב'. היה גם כתוב שם "יוכנס לחוק סעיף הקובע כי א</w:t>
      </w:r>
      <w:r>
        <w:rPr>
          <w:rFonts w:cs="David"/>
          <w:sz w:val="24"/>
          <w:rtl/>
        </w:rPr>
        <w:t>סור לבנקים להחליף ביניהם מידע על לקוחות".</w:t>
      </w:r>
    </w:p>
    <w:p w:rsidR="00000000" w:rsidRDefault="00A0427C">
      <w:pPr>
        <w:jc w:val="both"/>
        <w:rPr>
          <w:rFonts w:cs="David"/>
          <w:sz w:val="24"/>
          <w:rtl/>
        </w:rPr>
      </w:pPr>
      <w:r>
        <w:rPr>
          <w:rFonts w:cs="David"/>
          <w:sz w:val="24"/>
          <w:u w:val="single"/>
          <w:rtl/>
        </w:rPr>
        <w:br w:type="page"/>
        <w:t>אלי מונטג:</w:t>
      </w:r>
    </w:p>
    <w:p w:rsidR="00000000" w:rsidRDefault="00A0427C">
      <w:pPr>
        <w:jc w:val="both"/>
        <w:rPr>
          <w:rFonts w:cs="David"/>
          <w:sz w:val="24"/>
          <w:rtl/>
        </w:rPr>
      </w:pPr>
    </w:p>
    <w:p w:rsidR="00000000" w:rsidRDefault="00A0427C">
      <w:pPr>
        <w:jc w:val="both"/>
        <w:rPr>
          <w:rFonts w:cs="David"/>
          <w:sz w:val="24"/>
          <w:rtl/>
        </w:rPr>
      </w:pPr>
      <w:r>
        <w:rPr>
          <w:rFonts w:cs="David"/>
          <w:sz w:val="24"/>
          <w:rtl/>
        </w:rPr>
        <w:tab/>
        <w:t>אנחנו מתנגדים לזה.</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היו"ר אברהם פורז:</w:t>
      </w:r>
    </w:p>
    <w:p w:rsidR="00000000" w:rsidRDefault="00A0427C">
      <w:pPr>
        <w:rPr>
          <w:rFonts w:cs="David"/>
          <w:sz w:val="24"/>
          <w:u w:val="single"/>
          <w:rtl/>
        </w:rPr>
      </w:pPr>
    </w:p>
    <w:p w:rsidR="00000000" w:rsidRDefault="00A0427C">
      <w:pPr>
        <w:jc w:val="both"/>
        <w:rPr>
          <w:rFonts w:cs="David"/>
          <w:sz w:val="24"/>
          <w:rtl/>
        </w:rPr>
      </w:pPr>
      <w:r>
        <w:rPr>
          <w:rFonts w:cs="David"/>
          <w:sz w:val="24"/>
          <w:rtl/>
        </w:rPr>
        <w:tab/>
        <w:t xml:space="preserve"> אתה מתנגד לעמדת הממשלה.</w:t>
      </w:r>
    </w:p>
    <w:p w:rsidR="00000000" w:rsidRDefault="00A0427C">
      <w:pPr>
        <w:jc w:val="both"/>
        <w:rPr>
          <w:rFonts w:cs="David"/>
          <w:sz w:val="24"/>
          <w:rtl/>
        </w:rPr>
      </w:pPr>
    </w:p>
    <w:p w:rsidR="00000000" w:rsidRDefault="00A0427C">
      <w:pPr>
        <w:jc w:val="both"/>
        <w:rPr>
          <w:rFonts w:cs="David"/>
          <w:sz w:val="24"/>
          <w:rtl/>
        </w:rPr>
      </w:pPr>
      <w:r>
        <w:rPr>
          <w:rFonts w:cs="David"/>
          <w:sz w:val="24"/>
          <w:u w:val="single"/>
          <w:rtl/>
        </w:rPr>
        <w:t>טנה שפניץ:</w:t>
      </w:r>
    </w:p>
    <w:p w:rsidR="00000000" w:rsidRDefault="00A0427C">
      <w:pPr>
        <w:jc w:val="both"/>
        <w:rPr>
          <w:rFonts w:cs="David"/>
          <w:sz w:val="24"/>
          <w:rtl/>
        </w:rPr>
      </w:pPr>
    </w:p>
    <w:p w:rsidR="00000000" w:rsidRDefault="00A0427C">
      <w:pPr>
        <w:jc w:val="both"/>
        <w:rPr>
          <w:rFonts w:cs="David"/>
          <w:sz w:val="24"/>
          <w:rtl/>
        </w:rPr>
      </w:pPr>
      <w:r>
        <w:rPr>
          <w:rFonts w:cs="David"/>
          <w:sz w:val="24"/>
          <w:rtl/>
        </w:rPr>
        <w:tab/>
        <w:t>זה לא צריך להיות בחוק הזה.</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היו"ר אברהם פורז:</w:t>
      </w:r>
    </w:p>
    <w:p w:rsidR="00000000" w:rsidRDefault="00A0427C">
      <w:pPr>
        <w:rPr>
          <w:rFonts w:cs="David"/>
          <w:sz w:val="24"/>
          <w:u w:val="single"/>
          <w:rtl/>
        </w:rPr>
      </w:pPr>
    </w:p>
    <w:p w:rsidR="00000000" w:rsidRDefault="00A0427C">
      <w:pPr>
        <w:jc w:val="both"/>
        <w:rPr>
          <w:rFonts w:cs="David"/>
          <w:sz w:val="24"/>
          <w:rtl/>
        </w:rPr>
      </w:pPr>
      <w:r>
        <w:rPr>
          <w:rFonts w:cs="David"/>
          <w:sz w:val="24"/>
          <w:rtl/>
        </w:rPr>
        <w:tab/>
        <w:t>גברת שפניץ, אין בקשה של הממשלה שנכניס את זה לחוק הזה עכשיו?</w:t>
      </w:r>
    </w:p>
    <w:p w:rsidR="00000000" w:rsidRDefault="00A0427C">
      <w:pPr>
        <w:jc w:val="both"/>
        <w:rPr>
          <w:rFonts w:cs="David"/>
          <w:sz w:val="24"/>
          <w:rtl/>
        </w:rPr>
      </w:pPr>
    </w:p>
    <w:p w:rsidR="00000000" w:rsidRDefault="00A0427C">
      <w:pPr>
        <w:jc w:val="both"/>
        <w:rPr>
          <w:rFonts w:cs="David"/>
          <w:sz w:val="24"/>
          <w:rtl/>
        </w:rPr>
      </w:pPr>
      <w:r>
        <w:rPr>
          <w:rFonts w:cs="David"/>
          <w:sz w:val="24"/>
          <w:u w:val="single"/>
          <w:rtl/>
        </w:rPr>
        <w:t>טנה שפניץ:</w:t>
      </w:r>
    </w:p>
    <w:p w:rsidR="00000000" w:rsidRDefault="00A0427C">
      <w:pPr>
        <w:jc w:val="both"/>
        <w:rPr>
          <w:rFonts w:cs="David"/>
          <w:sz w:val="24"/>
          <w:rtl/>
        </w:rPr>
      </w:pPr>
    </w:p>
    <w:p w:rsidR="00000000" w:rsidRDefault="00A0427C">
      <w:pPr>
        <w:jc w:val="both"/>
        <w:rPr>
          <w:rFonts w:cs="David"/>
          <w:sz w:val="24"/>
          <w:rtl/>
        </w:rPr>
      </w:pPr>
      <w:r>
        <w:rPr>
          <w:rFonts w:cs="David"/>
          <w:sz w:val="24"/>
          <w:rtl/>
        </w:rPr>
        <w:tab/>
        <w:t>אין בקשה כזאת.</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היו"ר אברהם פורז:</w:t>
      </w:r>
    </w:p>
    <w:p w:rsidR="00000000" w:rsidRDefault="00A0427C">
      <w:pPr>
        <w:rPr>
          <w:rFonts w:cs="David"/>
          <w:sz w:val="24"/>
          <w:u w:val="single"/>
          <w:rtl/>
        </w:rPr>
      </w:pPr>
    </w:p>
    <w:p w:rsidR="00000000" w:rsidRDefault="00A0427C">
      <w:pPr>
        <w:jc w:val="both"/>
        <w:rPr>
          <w:rFonts w:cs="David"/>
          <w:sz w:val="24"/>
          <w:rtl/>
        </w:rPr>
      </w:pPr>
      <w:r>
        <w:rPr>
          <w:rFonts w:cs="David"/>
          <w:sz w:val="24"/>
          <w:rtl/>
        </w:rPr>
        <w:tab/>
        <w:t xml:space="preserve"> רבותי, בישיבה הקודמת עלתה להצבעה חלופה ג', האומרת למעשה, שאין איסוף מידע, אלא אם האדם הסכים לכך מראש. ההצעה הזאת זכתה אז לרוב. נדמה לי שחמישה הצביעו בעדה, שניים נגדה ושלושה נמנעו.</w:t>
      </w:r>
    </w:p>
    <w:p w:rsidR="00000000" w:rsidRDefault="00A0427C">
      <w:pPr>
        <w:jc w:val="both"/>
        <w:rPr>
          <w:rFonts w:cs="David"/>
          <w:sz w:val="24"/>
          <w:rtl/>
        </w:rPr>
      </w:pPr>
    </w:p>
    <w:p w:rsidR="00000000" w:rsidRDefault="00A0427C">
      <w:pPr>
        <w:jc w:val="both"/>
        <w:rPr>
          <w:rFonts w:cs="David"/>
          <w:sz w:val="24"/>
          <w:rtl/>
        </w:rPr>
      </w:pPr>
      <w:r>
        <w:rPr>
          <w:rFonts w:cs="David"/>
          <w:sz w:val="24"/>
          <w:rtl/>
        </w:rPr>
        <w:tab/>
        <w:t>אנחנו נקיים קודם כול רביזיה בהתאם לב</w:t>
      </w:r>
      <w:r>
        <w:rPr>
          <w:rFonts w:cs="David"/>
          <w:sz w:val="24"/>
          <w:rtl/>
        </w:rPr>
        <w:t>קשה שהעלה חבר כנסת רביץ, ולחילופין, לפי הבקשה שלי.</w:t>
      </w:r>
    </w:p>
    <w:p w:rsidR="00000000" w:rsidRDefault="00A0427C">
      <w:pPr>
        <w:jc w:val="both"/>
        <w:rPr>
          <w:rFonts w:cs="David"/>
          <w:sz w:val="24"/>
          <w:rtl/>
        </w:rPr>
      </w:pPr>
    </w:p>
    <w:p w:rsidR="00000000" w:rsidRDefault="00A0427C">
      <w:pPr>
        <w:jc w:val="both"/>
        <w:rPr>
          <w:rFonts w:cs="David"/>
          <w:sz w:val="24"/>
          <w:rtl/>
        </w:rPr>
      </w:pPr>
      <w:r>
        <w:rPr>
          <w:rFonts w:cs="David"/>
          <w:sz w:val="24"/>
          <w:u w:val="single"/>
          <w:rtl/>
        </w:rPr>
        <w:t>אתי בנדלר:</w:t>
      </w:r>
    </w:p>
    <w:p w:rsidR="00000000" w:rsidRDefault="00A0427C">
      <w:pPr>
        <w:jc w:val="both"/>
        <w:rPr>
          <w:rFonts w:cs="David"/>
          <w:sz w:val="24"/>
          <w:rtl/>
        </w:rPr>
      </w:pPr>
    </w:p>
    <w:p w:rsidR="00000000" w:rsidRDefault="00A0427C">
      <w:pPr>
        <w:jc w:val="both"/>
        <w:rPr>
          <w:rFonts w:cs="David"/>
          <w:sz w:val="24"/>
          <w:rtl/>
        </w:rPr>
      </w:pPr>
      <w:r>
        <w:rPr>
          <w:rFonts w:cs="David"/>
          <w:sz w:val="24"/>
          <w:rtl/>
        </w:rPr>
        <w:tab/>
        <w:t>אני מבקשת להפנות את תשומת הלב, שבנוסח שמונח לפניכם שינינו את סדר הגרסאות וארגנו את הנוסח מחדש. הגרסה שאתם מדברים עליה, גרסה א', זו הגרסה שכאשר הודיע - יאספו וימסרו, לא הודיע - לא יאספו ולא ימ</w:t>
      </w:r>
      <w:r>
        <w:rPr>
          <w:rFonts w:cs="David"/>
          <w:sz w:val="24"/>
          <w:rtl/>
        </w:rPr>
        <w:t>סרו.</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היו"ר אברהם פורז:</w:t>
      </w:r>
    </w:p>
    <w:p w:rsidR="00000000" w:rsidRDefault="00A0427C">
      <w:pPr>
        <w:rPr>
          <w:rFonts w:cs="David"/>
          <w:sz w:val="24"/>
          <w:u w:val="single"/>
          <w:rtl/>
        </w:rPr>
      </w:pPr>
    </w:p>
    <w:p w:rsidR="00000000" w:rsidRDefault="00A0427C">
      <w:pPr>
        <w:jc w:val="both"/>
        <w:rPr>
          <w:rFonts w:cs="David"/>
          <w:sz w:val="24"/>
          <w:rtl/>
        </w:rPr>
      </w:pPr>
      <w:r>
        <w:rPr>
          <w:rFonts w:cs="David"/>
          <w:sz w:val="24"/>
          <w:rtl/>
        </w:rPr>
        <w:tab/>
        <w:t xml:space="preserve"> אנחנו נקיים עכשיו הצבעה בעניין הרביזיה, אם הרביזיה לא מתקבלת, משמעות הדבר שהפסקה שאושרה בישיבה הקודמת, מה שהיה גרסה ג', ועכשיו עברה להיות גרסה א', האומרת שאין איסוף נתונים, אלא בהסכמה מראש של האדם, זו הגרסה שהיא עמדת רוב הוועדה.</w:t>
      </w:r>
    </w:p>
    <w:p w:rsidR="00000000" w:rsidRDefault="00A0427C">
      <w:pPr>
        <w:jc w:val="both"/>
        <w:rPr>
          <w:rFonts w:cs="David"/>
          <w:sz w:val="24"/>
          <w:rtl/>
        </w:rPr>
      </w:pPr>
    </w:p>
    <w:p w:rsidR="00000000" w:rsidRDefault="00A0427C">
      <w:pPr>
        <w:jc w:val="both"/>
        <w:rPr>
          <w:rFonts w:cs="David"/>
          <w:sz w:val="24"/>
          <w:rtl/>
        </w:rPr>
      </w:pPr>
      <w:r>
        <w:rPr>
          <w:rFonts w:cs="David"/>
          <w:sz w:val="24"/>
          <w:rtl/>
        </w:rPr>
        <w:tab/>
        <w:t>דבר ראשון, מי בעד רביזיה? מי נגד רביזיה? מי נמנע?</w:t>
      </w:r>
    </w:p>
    <w:p w:rsidR="00000000" w:rsidRDefault="00A0427C">
      <w:pPr>
        <w:jc w:val="both"/>
        <w:rPr>
          <w:rFonts w:cs="David"/>
          <w:sz w:val="24"/>
          <w:rtl/>
        </w:rPr>
      </w:pPr>
    </w:p>
    <w:p w:rsidR="00000000" w:rsidRDefault="00A0427C">
      <w:pPr>
        <w:pStyle w:val="6"/>
        <w:rPr>
          <w:rFonts w:cs="David"/>
          <w:sz w:val="24"/>
          <w:rtl/>
        </w:rPr>
      </w:pPr>
      <w:r>
        <w:rPr>
          <w:rFonts w:cs="David"/>
          <w:sz w:val="24"/>
          <w:rtl/>
        </w:rPr>
        <w:t>הצבעה</w:t>
      </w:r>
    </w:p>
    <w:p w:rsidR="00000000" w:rsidRDefault="00A0427C">
      <w:pPr>
        <w:jc w:val="center"/>
        <w:rPr>
          <w:rFonts w:cs="David"/>
          <w:b/>
          <w:bCs/>
          <w:sz w:val="24"/>
          <w:rtl/>
        </w:rPr>
      </w:pPr>
      <w:r>
        <w:rPr>
          <w:rFonts w:cs="David"/>
          <w:b/>
          <w:bCs/>
          <w:sz w:val="24"/>
          <w:rtl/>
        </w:rPr>
        <w:t>בעד קיום רביזיה - 3</w:t>
      </w:r>
    </w:p>
    <w:p w:rsidR="00000000" w:rsidRDefault="00A0427C">
      <w:pPr>
        <w:jc w:val="center"/>
        <w:rPr>
          <w:rFonts w:cs="David"/>
          <w:b/>
          <w:bCs/>
          <w:sz w:val="24"/>
          <w:rtl/>
        </w:rPr>
      </w:pPr>
      <w:r>
        <w:rPr>
          <w:rFonts w:cs="David"/>
          <w:b/>
          <w:bCs/>
          <w:sz w:val="24"/>
          <w:rtl/>
        </w:rPr>
        <w:t>נגד - 4</w:t>
      </w:r>
    </w:p>
    <w:p w:rsidR="00000000" w:rsidRDefault="00A0427C">
      <w:pPr>
        <w:jc w:val="center"/>
        <w:rPr>
          <w:rFonts w:cs="David"/>
          <w:b/>
          <w:bCs/>
          <w:sz w:val="24"/>
          <w:rtl/>
        </w:rPr>
      </w:pPr>
      <w:r>
        <w:rPr>
          <w:rFonts w:cs="David"/>
          <w:b/>
          <w:bCs/>
          <w:sz w:val="24"/>
          <w:rtl/>
        </w:rPr>
        <w:t>נמנעים - 2</w:t>
      </w:r>
    </w:p>
    <w:p w:rsidR="00000000" w:rsidRDefault="00A0427C">
      <w:pPr>
        <w:jc w:val="center"/>
        <w:rPr>
          <w:rFonts w:cs="David"/>
          <w:b/>
          <w:bCs/>
          <w:sz w:val="24"/>
          <w:rtl/>
        </w:rPr>
      </w:pPr>
      <w:r>
        <w:rPr>
          <w:rFonts w:cs="David"/>
          <w:b/>
          <w:bCs/>
          <w:sz w:val="24"/>
          <w:rtl/>
        </w:rPr>
        <w:t>הוחלט לא לקיים רביזיה.</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היו"ר אברהם פורז:</w:t>
      </w:r>
    </w:p>
    <w:p w:rsidR="00000000" w:rsidRDefault="00A0427C">
      <w:pPr>
        <w:rPr>
          <w:rFonts w:cs="David"/>
          <w:sz w:val="24"/>
          <w:u w:val="single"/>
          <w:rtl/>
        </w:rPr>
      </w:pPr>
    </w:p>
    <w:p w:rsidR="00000000" w:rsidRDefault="00A0427C">
      <w:pPr>
        <w:jc w:val="both"/>
        <w:rPr>
          <w:rFonts w:cs="David"/>
          <w:sz w:val="24"/>
          <w:rtl/>
        </w:rPr>
      </w:pPr>
      <w:r>
        <w:rPr>
          <w:rFonts w:cs="David"/>
          <w:sz w:val="24"/>
          <w:rtl/>
        </w:rPr>
        <w:tab/>
        <w:t>רבותי, יש לי פה מכתב משר הפנים, אלי ישי, שר המשפטים, מאיר שטרית, ואני כמובן מצטרף לעמדה זאת. מי שמצטרף, זו תהיה הס</w:t>
      </w:r>
      <w:r>
        <w:rPr>
          <w:rFonts w:cs="David"/>
          <w:sz w:val="24"/>
          <w:rtl/>
        </w:rPr>
        <w:t>תייגות. ההסתייגות, גברתי היועצת המשפטית, תהיה, של שר הפנים, שר המשפטים, חבר הכנסת אברהם פורז, חבר הכנסת מיכאל איתן. אנחנו הולכים על האלטרנטיבה של מסירת המידע הנעשית - - -</w:t>
      </w:r>
    </w:p>
    <w:p w:rsidR="00000000" w:rsidRDefault="00A0427C">
      <w:pPr>
        <w:rPr>
          <w:rFonts w:cs="David"/>
          <w:sz w:val="24"/>
          <w:u w:val="single"/>
          <w:rtl/>
        </w:rPr>
      </w:pPr>
      <w:r>
        <w:rPr>
          <w:rFonts w:cs="David"/>
          <w:sz w:val="24"/>
          <w:u w:val="single"/>
          <w:rtl/>
        </w:rPr>
        <w:t>מיכאל איתן:</w:t>
      </w:r>
    </w:p>
    <w:p w:rsidR="00000000" w:rsidRDefault="00A0427C">
      <w:pPr>
        <w:rPr>
          <w:rFonts w:cs="David"/>
          <w:sz w:val="24"/>
          <w:u w:val="single"/>
          <w:rtl/>
        </w:rPr>
      </w:pPr>
    </w:p>
    <w:p w:rsidR="00000000" w:rsidRDefault="00A0427C">
      <w:pPr>
        <w:jc w:val="both"/>
        <w:rPr>
          <w:rFonts w:cs="David"/>
          <w:sz w:val="24"/>
          <w:rtl/>
        </w:rPr>
      </w:pPr>
      <w:r>
        <w:rPr>
          <w:rFonts w:cs="David"/>
          <w:sz w:val="24"/>
          <w:rtl/>
        </w:rPr>
        <w:tab/>
        <w:t xml:space="preserve"> הצעת הפשרה של השרים.</w:t>
      </w:r>
    </w:p>
    <w:p w:rsidR="00000000" w:rsidRDefault="00A0427C">
      <w:pPr>
        <w:rPr>
          <w:rFonts w:cs="David"/>
          <w:sz w:val="24"/>
          <w:u w:val="single"/>
          <w:rtl/>
        </w:rPr>
      </w:pPr>
    </w:p>
    <w:p w:rsidR="00000000" w:rsidRDefault="00A0427C">
      <w:pPr>
        <w:rPr>
          <w:rFonts w:cs="David"/>
          <w:sz w:val="24"/>
          <w:u w:val="single"/>
          <w:rtl/>
        </w:rPr>
      </w:pPr>
      <w:r>
        <w:rPr>
          <w:rFonts w:cs="David"/>
          <w:sz w:val="24"/>
          <w:u w:val="single"/>
          <w:rtl/>
        </w:rPr>
        <w:t>יצחק גאגולה:</w:t>
      </w:r>
    </w:p>
    <w:p w:rsidR="00000000" w:rsidRDefault="00A0427C">
      <w:pPr>
        <w:rPr>
          <w:rFonts w:cs="David"/>
          <w:sz w:val="24"/>
          <w:u w:val="single"/>
          <w:rtl/>
        </w:rPr>
      </w:pPr>
    </w:p>
    <w:p w:rsidR="00000000" w:rsidRDefault="00A0427C">
      <w:pPr>
        <w:jc w:val="both"/>
        <w:rPr>
          <w:rFonts w:cs="David"/>
          <w:sz w:val="24"/>
          <w:rtl/>
        </w:rPr>
      </w:pPr>
      <w:r>
        <w:rPr>
          <w:rFonts w:cs="David"/>
          <w:sz w:val="24"/>
          <w:rtl/>
        </w:rPr>
        <w:tab/>
        <w:t>תחזרו על הפשרה שוב.</w:t>
      </w:r>
    </w:p>
    <w:p w:rsidR="00000000" w:rsidRDefault="00A0427C">
      <w:pPr>
        <w:jc w:val="both"/>
        <w:rPr>
          <w:rFonts w:cs="David"/>
          <w:sz w:val="24"/>
          <w:rtl/>
        </w:rPr>
      </w:pPr>
    </w:p>
    <w:p w:rsidR="00000000" w:rsidRDefault="00A0427C">
      <w:pPr>
        <w:jc w:val="both"/>
        <w:rPr>
          <w:rFonts w:cs="David"/>
          <w:sz w:val="24"/>
          <w:rtl/>
        </w:rPr>
      </w:pPr>
      <w:r>
        <w:rPr>
          <w:rFonts w:cs="David"/>
          <w:sz w:val="24"/>
          <w:u w:val="single"/>
          <w:rtl/>
        </w:rPr>
        <w:t>אתי בנדלר:</w:t>
      </w:r>
    </w:p>
    <w:p w:rsidR="00000000" w:rsidRDefault="00A0427C">
      <w:pPr>
        <w:jc w:val="both"/>
        <w:rPr>
          <w:rFonts w:cs="David"/>
          <w:sz w:val="24"/>
          <w:rtl/>
        </w:rPr>
      </w:pPr>
    </w:p>
    <w:p w:rsidR="00000000" w:rsidRDefault="00A0427C">
      <w:pPr>
        <w:jc w:val="both"/>
        <w:rPr>
          <w:rFonts w:cs="David"/>
          <w:sz w:val="24"/>
          <w:rtl/>
        </w:rPr>
      </w:pPr>
      <w:r>
        <w:rPr>
          <w:rFonts w:cs="David"/>
          <w:sz w:val="24"/>
          <w:rtl/>
        </w:rPr>
        <w:tab/>
        <w:t>אני מפנה את תשומת לבכם לעמוד 10, גרסה ב'. בגרסה ב' יש הפרדה בין ההוראות המתייחסות לאיסוף נתונים לבין ההוראות המתייחסות למסירת נתונים. לגבי איסוף - אם הלקוח איננו מודיע שהוא לא מעוניין - יאספו עליו נתונים, אם הוא מודיע שהוא לא מעוניין שיאספו עליו - לא יאספ</w:t>
      </w:r>
      <w:r>
        <w:rPr>
          <w:rFonts w:cs="David"/>
          <w:sz w:val="24"/>
          <w:rtl/>
        </w:rPr>
        <w:t>ו עליו. גם אם נאספו עליו נתונים, כי הוא לא מסר שום דבר, כדי למסור עליו נתונים, הוא צריך למסור הודעה פוזיטיבית.</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היו"ר אברהם פורז:</w:t>
      </w:r>
    </w:p>
    <w:p w:rsidR="00000000" w:rsidRDefault="00A0427C">
      <w:pPr>
        <w:rPr>
          <w:rFonts w:cs="David"/>
          <w:sz w:val="24"/>
          <w:u w:val="single"/>
          <w:rtl/>
        </w:rPr>
      </w:pPr>
    </w:p>
    <w:p w:rsidR="00000000" w:rsidRDefault="00A0427C">
      <w:pPr>
        <w:jc w:val="both"/>
        <w:rPr>
          <w:rFonts w:cs="David"/>
          <w:sz w:val="24"/>
          <w:rtl/>
        </w:rPr>
      </w:pPr>
      <w:r>
        <w:rPr>
          <w:rFonts w:cs="David"/>
          <w:sz w:val="24"/>
          <w:rtl/>
        </w:rPr>
        <w:tab/>
        <w:t xml:space="preserve"> לא כך. רבותי, אני מנסח את הגרסה השנייה, את ההסתייגות שלנו. מה שהשרים קבעו זה, שיש שתי נקודות מילוט מהחוק. נקודה אחת, מי שמו</w:t>
      </w:r>
      <w:r>
        <w:rPr>
          <w:rFonts w:cs="David"/>
          <w:sz w:val="24"/>
          <w:rtl/>
        </w:rPr>
        <w:t>סר הודעה שלא יאספו עליו - לא אוספים עליו. נקודה שנייה, גם זה שאספו לגביו, משום שלא מסר הודעה בשלב מסירת המידע - זה טעון הסכמתו מראש, והוא גם יכול לקבוע למי למסור.</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יצחק גאגולה:</w:t>
      </w:r>
    </w:p>
    <w:p w:rsidR="00000000" w:rsidRDefault="00A0427C">
      <w:pPr>
        <w:rPr>
          <w:rFonts w:cs="David"/>
          <w:sz w:val="24"/>
          <w:u w:val="single"/>
          <w:rtl/>
        </w:rPr>
      </w:pPr>
    </w:p>
    <w:p w:rsidR="00000000" w:rsidRDefault="00A0427C">
      <w:pPr>
        <w:jc w:val="both"/>
        <w:rPr>
          <w:rFonts w:cs="David"/>
          <w:sz w:val="24"/>
          <w:rtl/>
        </w:rPr>
      </w:pPr>
      <w:r>
        <w:rPr>
          <w:rFonts w:cs="David"/>
          <w:sz w:val="24"/>
          <w:rtl/>
        </w:rPr>
        <w:tab/>
        <w:t xml:space="preserve"> יהיה על זה פיקוח?</w:t>
      </w:r>
    </w:p>
    <w:p w:rsidR="00000000" w:rsidRDefault="00A0427C">
      <w:pPr>
        <w:jc w:val="both"/>
        <w:rPr>
          <w:rFonts w:cs="David"/>
          <w:sz w:val="24"/>
          <w:rtl/>
        </w:rPr>
      </w:pPr>
    </w:p>
    <w:p w:rsidR="00000000" w:rsidRDefault="00A0427C">
      <w:pPr>
        <w:jc w:val="both"/>
        <w:rPr>
          <w:rFonts w:cs="David"/>
          <w:sz w:val="24"/>
          <w:rtl/>
        </w:rPr>
      </w:pPr>
      <w:r>
        <w:rPr>
          <w:rFonts w:cs="David"/>
          <w:sz w:val="24"/>
          <w:u w:val="single"/>
          <w:rtl/>
        </w:rPr>
        <w:t>אתי בנדלר:</w:t>
      </w:r>
    </w:p>
    <w:p w:rsidR="00000000" w:rsidRDefault="00A0427C">
      <w:pPr>
        <w:jc w:val="both"/>
        <w:rPr>
          <w:rFonts w:cs="David"/>
          <w:sz w:val="24"/>
          <w:rtl/>
        </w:rPr>
      </w:pPr>
    </w:p>
    <w:p w:rsidR="00000000" w:rsidRDefault="00A0427C">
      <w:pPr>
        <w:jc w:val="both"/>
        <w:rPr>
          <w:rFonts w:cs="David"/>
          <w:sz w:val="24"/>
          <w:rtl/>
        </w:rPr>
      </w:pPr>
      <w:r>
        <w:rPr>
          <w:rFonts w:cs="David"/>
          <w:sz w:val="24"/>
          <w:rtl/>
        </w:rPr>
        <w:tab/>
        <w:t>ודאי שיהיה פיקוח, יש רשם.</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יצחק גאגולה:</w:t>
      </w:r>
    </w:p>
    <w:p w:rsidR="00000000" w:rsidRDefault="00A0427C">
      <w:pPr>
        <w:rPr>
          <w:rFonts w:cs="David"/>
          <w:sz w:val="24"/>
          <w:u w:val="single"/>
          <w:rtl/>
        </w:rPr>
      </w:pPr>
    </w:p>
    <w:p w:rsidR="00000000" w:rsidRDefault="00A0427C">
      <w:pPr>
        <w:jc w:val="both"/>
        <w:rPr>
          <w:rFonts w:cs="David"/>
          <w:sz w:val="24"/>
          <w:rtl/>
        </w:rPr>
      </w:pPr>
      <w:r>
        <w:rPr>
          <w:rFonts w:cs="David"/>
          <w:sz w:val="24"/>
          <w:rtl/>
        </w:rPr>
        <w:tab/>
        <w:t xml:space="preserve"> א</w:t>
      </w:r>
      <w:r>
        <w:rPr>
          <w:rFonts w:cs="David"/>
          <w:sz w:val="24"/>
          <w:rtl/>
        </w:rPr>
        <w:t>יך אני יודע שאת המידע לא ימכרו?</w:t>
      </w:r>
    </w:p>
    <w:p w:rsidR="00000000" w:rsidRDefault="00A0427C">
      <w:pPr>
        <w:jc w:val="both"/>
        <w:rPr>
          <w:rFonts w:cs="David"/>
          <w:sz w:val="24"/>
          <w:rtl/>
        </w:rPr>
      </w:pPr>
    </w:p>
    <w:p w:rsidR="00000000" w:rsidRDefault="00A0427C">
      <w:pPr>
        <w:jc w:val="both"/>
        <w:rPr>
          <w:rFonts w:cs="David"/>
          <w:sz w:val="24"/>
          <w:rtl/>
        </w:rPr>
      </w:pPr>
      <w:r>
        <w:rPr>
          <w:rFonts w:cs="David"/>
          <w:sz w:val="24"/>
          <w:u w:val="single"/>
          <w:rtl/>
        </w:rPr>
        <w:t>אתי בנדלר:</w:t>
      </w:r>
    </w:p>
    <w:p w:rsidR="00000000" w:rsidRDefault="00A0427C">
      <w:pPr>
        <w:jc w:val="both"/>
        <w:rPr>
          <w:rFonts w:cs="David"/>
          <w:sz w:val="24"/>
          <w:rtl/>
        </w:rPr>
      </w:pPr>
    </w:p>
    <w:p w:rsidR="00000000" w:rsidRDefault="00A0427C">
      <w:pPr>
        <w:jc w:val="both"/>
        <w:rPr>
          <w:rFonts w:cs="David"/>
          <w:sz w:val="24"/>
          <w:rtl/>
        </w:rPr>
      </w:pPr>
      <w:r>
        <w:rPr>
          <w:rFonts w:cs="David"/>
          <w:sz w:val="24"/>
          <w:rtl/>
        </w:rPr>
        <w:tab/>
        <w:t>יש רשם ויש עונשים מאוד חמורים, יש גם עונשים פליליים, וגם סנקציות פליליות, וגם תביעות אזרחיות.</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היו"ר אברהם פורז:</w:t>
      </w:r>
    </w:p>
    <w:p w:rsidR="00000000" w:rsidRDefault="00A0427C">
      <w:pPr>
        <w:rPr>
          <w:rFonts w:cs="David"/>
          <w:sz w:val="24"/>
          <w:u w:val="single"/>
          <w:rtl/>
        </w:rPr>
      </w:pPr>
    </w:p>
    <w:p w:rsidR="00000000" w:rsidRDefault="00A0427C">
      <w:pPr>
        <w:jc w:val="both"/>
        <w:rPr>
          <w:rFonts w:cs="David"/>
          <w:sz w:val="24"/>
          <w:rtl/>
        </w:rPr>
      </w:pPr>
      <w:r>
        <w:rPr>
          <w:rFonts w:cs="David"/>
          <w:sz w:val="24"/>
          <w:rtl/>
        </w:rPr>
        <w:tab/>
        <w:t xml:space="preserve"> רבותי, השאלה של ההסכמה תלויה במסמך ההסכמה. אדם יכול להגיד: אני מסכים שתיתן לכולם: אדם שני יכול</w:t>
      </w:r>
      <w:r>
        <w:rPr>
          <w:rFonts w:cs="David"/>
          <w:sz w:val="24"/>
          <w:rtl/>
        </w:rPr>
        <w:t xml:space="preserve"> להגיד: אני מסכים שתיתן לכולם רק בחודש הקרוב; אדם שלישי יכול להגיד: אני מסכים שתמסור לכולם רק ממחר בבוקר ועד מחרתיים בלילה.</w:t>
      </w:r>
    </w:p>
    <w:p w:rsidR="00000000" w:rsidRDefault="00A0427C">
      <w:pPr>
        <w:jc w:val="both"/>
        <w:rPr>
          <w:rFonts w:cs="David"/>
          <w:sz w:val="24"/>
          <w:rtl/>
        </w:rPr>
      </w:pPr>
    </w:p>
    <w:p w:rsidR="00000000" w:rsidRDefault="00A0427C">
      <w:pPr>
        <w:jc w:val="both"/>
        <w:rPr>
          <w:rFonts w:cs="David"/>
          <w:sz w:val="24"/>
          <w:rtl/>
        </w:rPr>
      </w:pPr>
      <w:r>
        <w:rPr>
          <w:rFonts w:cs="David"/>
          <w:sz w:val="24"/>
          <w:u w:val="single"/>
          <w:rtl/>
        </w:rPr>
        <w:t>אתי בנדלר:</w:t>
      </w:r>
    </w:p>
    <w:p w:rsidR="00000000" w:rsidRDefault="00A0427C">
      <w:pPr>
        <w:jc w:val="both"/>
        <w:rPr>
          <w:rFonts w:cs="David"/>
          <w:sz w:val="24"/>
          <w:rtl/>
        </w:rPr>
      </w:pPr>
    </w:p>
    <w:p w:rsidR="00000000" w:rsidRDefault="00A0427C">
      <w:pPr>
        <w:jc w:val="both"/>
        <w:rPr>
          <w:rFonts w:cs="David"/>
          <w:sz w:val="24"/>
          <w:rtl/>
        </w:rPr>
      </w:pPr>
      <w:r>
        <w:rPr>
          <w:rFonts w:cs="David"/>
          <w:sz w:val="24"/>
          <w:rtl/>
        </w:rPr>
        <w:tab/>
        <w:t>אם כך, לא הבנו נכון את ההצעה. אני רוצה שוב להפנות לנוסח לקריאה שנייה ושלישית של חוק שירות נתוני אשראי, התשס"א-2001, דף</w:t>
      </w:r>
      <w:r>
        <w:rPr>
          <w:rFonts w:cs="David"/>
          <w:sz w:val="24"/>
          <w:rtl/>
        </w:rPr>
        <w:t xml:space="preserve"> 10, פסקה (2)(א) אני אקרא, ואם תרצה לשנות, נשנה.</w:t>
      </w:r>
    </w:p>
    <w:p w:rsidR="00000000" w:rsidRDefault="00A0427C">
      <w:pPr>
        <w:ind w:left="567" w:hanging="567"/>
        <w:jc w:val="both"/>
        <w:rPr>
          <w:rFonts w:cs="David"/>
          <w:sz w:val="24"/>
          <w:rtl/>
        </w:rPr>
      </w:pPr>
      <w:r>
        <w:rPr>
          <w:rFonts w:cs="David"/>
          <w:sz w:val="24"/>
          <w:rtl/>
        </w:rPr>
        <w:br w:type="page"/>
        <w:t>"(2)</w:t>
      </w:r>
      <w:r>
        <w:rPr>
          <w:rFonts w:cs="David"/>
          <w:sz w:val="24"/>
          <w:rtl/>
        </w:rPr>
        <w:tab/>
        <w:t>לעניין מסירת נתונים חיוביים יחולו ההוראות הבאות:</w:t>
      </w:r>
    </w:p>
    <w:p w:rsidR="00000000" w:rsidRDefault="00A0427C">
      <w:pPr>
        <w:ind w:left="1134" w:hanging="1134"/>
        <w:rPr>
          <w:rFonts w:cs="David"/>
          <w:sz w:val="24"/>
          <w:rtl/>
        </w:rPr>
      </w:pPr>
    </w:p>
    <w:p w:rsidR="00000000" w:rsidRDefault="00A0427C">
      <w:pPr>
        <w:pStyle w:val="22"/>
        <w:numPr>
          <w:ilvl w:val="0"/>
          <w:numId w:val="9"/>
        </w:numPr>
        <w:rPr>
          <w:rFonts w:cs="David"/>
          <w:sz w:val="24"/>
          <w:rtl/>
        </w:rPr>
      </w:pPr>
      <w:r>
        <w:rPr>
          <w:rFonts w:cs="David"/>
          <w:sz w:val="24"/>
          <w:rtl/>
        </w:rPr>
        <w:t>בעל רשיון שירות נתוני אשראי ימסור נתונים חיוביים שאסף על לקוח, בדו"ח אשראי בלבד, בהתאם להוראות החוק, רק אם מסר הלקוח הסכמה בכתב למסירת הנתונים החיו</w:t>
      </w:r>
      <w:r>
        <w:rPr>
          <w:rFonts w:cs="David"/>
          <w:sz w:val="24"/>
          <w:rtl/>
        </w:rPr>
        <w:t>ביים למבקש המידע; הסכמה לענין זה יכולה להיות למסירה כללית או למסירה מסויגת למבקשים מסוימים בלבד."</w:t>
      </w:r>
    </w:p>
    <w:p w:rsidR="00000000" w:rsidRDefault="00A0427C">
      <w:pPr>
        <w:rPr>
          <w:rFonts w:cs="David"/>
          <w:sz w:val="24"/>
          <w:rtl/>
        </w:rPr>
      </w:pPr>
    </w:p>
    <w:p w:rsidR="00000000" w:rsidRDefault="00A0427C">
      <w:pPr>
        <w:ind w:left="468"/>
        <w:rPr>
          <w:rFonts w:cs="David"/>
          <w:sz w:val="24"/>
          <w:rtl/>
        </w:rPr>
      </w:pPr>
      <w:r>
        <w:rPr>
          <w:rFonts w:cs="David"/>
          <w:sz w:val="24"/>
          <w:rtl/>
        </w:rPr>
        <w:t>לא מדובר על מועדים.</w:t>
      </w:r>
    </w:p>
    <w:p w:rsidR="00000000" w:rsidRDefault="00A0427C">
      <w:pPr>
        <w:ind w:left="468"/>
        <w:rPr>
          <w:rFonts w:cs="David"/>
          <w:sz w:val="24"/>
          <w:rtl/>
        </w:rPr>
      </w:pPr>
    </w:p>
    <w:p w:rsidR="00000000" w:rsidRDefault="00A0427C">
      <w:pPr>
        <w:rPr>
          <w:rFonts w:cs="David"/>
          <w:sz w:val="24"/>
          <w:u w:val="single"/>
          <w:rtl/>
        </w:rPr>
      </w:pPr>
      <w:r>
        <w:rPr>
          <w:rFonts w:cs="David"/>
          <w:sz w:val="24"/>
          <w:u w:val="single"/>
          <w:rtl/>
        </w:rPr>
        <w:t>היו"ר אברהם פורז:</w:t>
      </w:r>
    </w:p>
    <w:p w:rsidR="00000000" w:rsidRDefault="00A0427C">
      <w:pPr>
        <w:rPr>
          <w:rFonts w:cs="David"/>
          <w:sz w:val="24"/>
          <w:u w:val="single"/>
          <w:rtl/>
        </w:rPr>
      </w:pPr>
    </w:p>
    <w:p w:rsidR="00000000" w:rsidRDefault="00A0427C">
      <w:pPr>
        <w:ind w:left="468"/>
        <w:rPr>
          <w:rFonts w:cs="David"/>
          <w:sz w:val="24"/>
          <w:rtl/>
        </w:rPr>
      </w:pPr>
      <w:r>
        <w:rPr>
          <w:rFonts w:cs="David"/>
          <w:sz w:val="24"/>
          <w:rtl/>
        </w:rPr>
        <w:tab/>
        <w:t xml:space="preserve"> לדעתי, זה יכול להיות גם המועדים.</w:t>
      </w:r>
    </w:p>
    <w:p w:rsidR="00000000" w:rsidRDefault="00A0427C">
      <w:pPr>
        <w:ind w:left="468"/>
        <w:rPr>
          <w:rFonts w:cs="David"/>
          <w:sz w:val="24"/>
          <w:rtl/>
        </w:rPr>
      </w:pPr>
    </w:p>
    <w:p w:rsidR="00000000" w:rsidRDefault="00A0427C">
      <w:pPr>
        <w:jc w:val="both"/>
        <w:rPr>
          <w:rFonts w:cs="David"/>
          <w:sz w:val="24"/>
          <w:rtl/>
        </w:rPr>
      </w:pPr>
      <w:r>
        <w:rPr>
          <w:rFonts w:cs="David"/>
          <w:sz w:val="24"/>
          <w:u w:val="single"/>
          <w:rtl/>
        </w:rPr>
        <w:t>אתי בנדלר:</w:t>
      </w:r>
    </w:p>
    <w:p w:rsidR="00000000" w:rsidRDefault="00A0427C">
      <w:pPr>
        <w:jc w:val="both"/>
        <w:rPr>
          <w:rFonts w:cs="David"/>
          <w:sz w:val="24"/>
          <w:rtl/>
        </w:rPr>
      </w:pPr>
    </w:p>
    <w:p w:rsidR="00000000" w:rsidRDefault="00A0427C">
      <w:pPr>
        <w:pStyle w:val="aa"/>
        <w:rPr>
          <w:rFonts w:cs="David"/>
          <w:sz w:val="24"/>
          <w:rtl/>
        </w:rPr>
      </w:pPr>
      <w:r>
        <w:rPr>
          <w:rFonts w:cs="David"/>
          <w:sz w:val="24"/>
          <w:rtl/>
        </w:rPr>
        <w:tab/>
        <w:t>יש לי הצעה. נכתוב או "למסירה מסויגת", ונקבע שהשר יקבע בתקנות מהן צור</w:t>
      </w:r>
      <w:r>
        <w:rPr>
          <w:rFonts w:cs="David"/>
          <w:sz w:val="24"/>
          <w:rtl/>
        </w:rPr>
        <w:t>ות המסירה.</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היו"ר אברהם פורז:</w:t>
      </w:r>
    </w:p>
    <w:p w:rsidR="00000000" w:rsidRDefault="00A0427C">
      <w:pPr>
        <w:rPr>
          <w:rFonts w:cs="David"/>
          <w:sz w:val="24"/>
          <w:u w:val="single"/>
          <w:rtl/>
        </w:rPr>
      </w:pPr>
    </w:p>
    <w:p w:rsidR="00000000" w:rsidRDefault="00A0427C">
      <w:pPr>
        <w:jc w:val="both"/>
        <w:rPr>
          <w:rFonts w:cs="David"/>
          <w:sz w:val="24"/>
          <w:rtl/>
        </w:rPr>
      </w:pPr>
      <w:r>
        <w:rPr>
          <w:rFonts w:cs="David"/>
          <w:sz w:val="24"/>
          <w:rtl/>
        </w:rPr>
        <w:tab/>
        <w:t xml:space="preserve"> לא. מסירה מסויגת היא כוללת גם מועדים.</w:t>
      </w:r>
    </w:p>
    <w:p w:rsidR="00000000" w:rsidRDefault="00A0427C">
      <w:pPr>
        <w:jc w:val="both"/>
        <w:rPr>
          <w:rFonts w:cs="David"/>
          <w:sz w:val="24"/>
          <w:rtl/>
        </w:rPr>
      </w:pPr>
    </w:p>
    <w:p w:rsidR="00000000" w:rsidRDefault="00A0427C">
      <w:pPr>
        <w:jc w:val="both"/>
        <w:rPr>
          <w:rFonts w:cs="David"/>
          <w:sz w:val="24"/>
          <w:rtl/>
        </w:rPr>
      </w:pPr>
      <w:r>
        <w:rPr>
          <w:rFonts w:cs="David"/>
          <w:sz w:val="24"/>
          <w:u w:val="single"/>
          <w:rtl/>
        </w:rPr>
        <w:t>אתי בנדלר:</w:t>
      </w:r>
    </w:p>
    <w:p w:rsidR="00000000" w:rsidRDefault="00A0427C">
      <w:pPr>
        <w:jc w:val="both"/>
        <w:rPr>
          <w:rFonts w:cs="David"/>
          <w:sz w:val="24"/>
          <w:rtl/>
        </w:rPr>
      </w:pPr>
    </w:p>
    <w:p w:rsidR="00000000" w:rsidRDefault="00A0427C">
      <w:pPr>
        <w:jc w:val="both"/>
        <w:rPr>
          <w:rFonts w:cs="David"/>
          <w:sz w:val="24"/>
          <w:rtl/>
        </w:rPr>
      </w:pPr>
      <w:r>
        <w:rPr>
          <w:rFonts w:cs="David"/>
          <w:sz w:val="24"/>
          <w:rtl/>
        </w:rPr>
        <w:tab/>
        <w:t>לכתוב "למבקשים מסוימים או במועדים מסוימים"?</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היו"ר אברהם פורז:</w:t>
      </w:r>
    </w:p>
    <w:p w:rsidR="00000000" w:rsidRDefault="00A0427C">
      <w:pPr>
        <w:rPr>
          <w:rFonts w:cs="David"/>
          <w:sz w:val="24"/>
          <w:u w:val="single"/>
          <w:rtl/>
        </w:rPr>
      </w:pPr>
    </w:p>
    <w:p w:rsidR="00000000" w:rsidRDefault="00A0427C">
      <w:pPr>
        <w:jc w:val="both"/>
        <w:rPr>
          <w:rFonts w:cs="David"/>
          <w:sz w:val="24"/>
          <w:rtl/>
        </w:rPr>
      </w:pPr>
      <w:r>
        <w:rPr>
          <w:rFonts w:cs="David"/>
          <w:sz w:val="24"/>
          <w:rtl/>
        </w:rPr>
        <w:tab/>
        <w:t xml:space="preserve"> כתוב "למסירה מסויגת", לכן ההסתייגות יכולה להיות גם לגבי מועד. אני יכול להגיד: במהלך החודש הקרוב.</w:t>
      </w:r>
    </w:p>
    <w:p w:rsidR="00000000" w:rsidRDefault="00A0427C">
      <w:pPr>
        <w:jc w:val="both"/>
        <w:rPr>
          <w:rFonts w:cs="David"/>
          <w:sz w:val="24"/>
          <w:rtl/>
        </w:rPr>
      </w:pPr>
    </w:p>
    <w:p w:rsidR="00000000" w:rsidRDefault="00A0427C">
      <w:pPr>
        <w:jc w:val="both"/>
        <w:rPr>
          <w:rFonts w:cs="David"/>
          <w:sz w:val="24"/>
          <w:rtl/>
        </w:rPr>
      </w:pPr>
      <w:r>
        <w:rPr>
          <w:rFonts w:cs="David"/>
          <w:sz w:val="24"/>
          <w:u w:val="single"/>
          <w:rtl/>
        </w:rPr>
        <w:t>אתי בנד</w:t>
      </w:r>
      <w:r>
        <w:rPr>
          <w:rFonts w:cs="David"/>
          <w:sz w:val="24"/>
          <w:u w:val="single"/>
          <w:rtl/>
        </w:rPr>
        <w:t>לר:</w:t>
      </w:r>
    </w:p>
    <w:p w:rsidR="00000000" w:rsidRDefault="00A0427C">
      <w:pPr>
        <w:jc w:val="both"/>
        <w:rPr>
          <w:rFonts w:cs="David"/>
          <w:sz w:val="24"/>
          <w:rtl/>
        </w:rPr>
      </w:pPr>
    </w:p>
    <w:p w:rsidR="00000000" w:rsidRDefault="00A0427C">
      <w:pPr>
        <w:jc w:val="both"/>
        <w:rPr>
          <w:rFonts w:cs="David"/>
          <w:sz w:val="24"/>
          <w:rtl/>
        </w:rPr>
      </w:pPr>
      <w:r>
        <w:rPr>
          <w:rFonts w:cs="David"/>
          <w:sz w:val="24"/>
          <w:rtl/>
        </w:rPr>
        <w:tab/>
        <w:t>הייתי מציעה בכל זאת לכתוב: "או למסירה מסויגת, למבקשים מסוימים או במועדים מסוימים."</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היו"ר אברהם פורז:</w:t>
      </w:r>
    </w:p>
    <w:p w:rsidR="00000000" w:rsidRDefault="00A0427C">
      <w:pPr>
        <w:rPr>
          <w:rFonts w:cs="David"/>
          <w:sz w:val="24"/>
          <w:u w:val="single"/>
          <w:rtl/>
        </w:rPr>
      </w:pPr>
    </w:p>
    <w:p w:rsidR="00000000" w:rsidRDefault="00A0427C">
      <w:pPr>
        <w:jc w:val="both"/>
        <w:rPr>
          <w:rFonts w:cs="David"/>
          <w:sz w:val="24"/>
          <w:rtl/>
        </w:rPr>
      </w:pPr>
      <w:r>
        <w:rPr>
          <w:rFonts w:cs="David"/>
          <w:sz w:val="24"/>
          <w:rtl/>
        </w:rPr>
        <w:tab/>
        <w:t xml:space="preserve"> למה?</w:t>
      </w:r>
    </w:p>
    <w:p w:rsidR="00000000" w:rsidRDefault="00A0427C">
      <w:pPr>
        <w:jc w:val="both"/>
        <w:rPr>
          <w:rFonts w:cs="David"/>
          <w:sz w:val="24"/>
          <w:rtl/>
        </w:rPr>
      </w:pPr>
    </w:p>
    <w:p w:rsidR="00000000" w:rsidRDefault="00A0427C">
      <w:pPr>
        <w:jc w:val="both"/>
        <w:rPr>
          <w:rFonts w:cs="David"/>
          <w:sz w:val="24"/>
          <w:rtl/>
        </w:rPr>
      </w:pPr>
      <w:r>
        <w:rPr>
          <w:rFonts w:cs="David"/>
          <w:sz w:val="24"/>
          <w:u w:val="single"/>
          <w:rtl/>
        </w:rPr>
        <w:t>אתי בנדלר:</w:t>
      </w:r>
    </w:p>
    <w:p w:rsidR="00000000" w:rsidRDefault="00A0427C">
      <w:pPr>
        <w:jc w:val="both"/>
        <w:rPr>
          <w:rFonts w:cs="David"/>
          <w:sz w:val="24"/>
          <w:rtl/>
        </w:rPr>
      </w:pPr>
    </w:p>
    <w:p w:rsidR="00000000" w:rsidRDefault="00A0427C">
      <w:pPr>
        <w:jc w:val="both"/>
        <w:rPr>
          <w:rFonts w:cs="David"/>
          <w:sz w:val="24"/>
          <w:rtl/>
        </w:rPr>
      </w:pPr>
      <w:r>
        <w:rPr>
          <w:rFonts w:cs="David"/>
          <w:sz w:val="24"/>
          <w:rtl/>
        </w:rPr>
        <w:tab/>
        <w:t>לא הייתי רוצה שיתווכחו אחר כך על אלה סייגים מדובר כאן.</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היו"ר אברהם פורז:</w:t>
      </w:r>
    </w:p>
    <w:p w:rsidR="00000000" w:rsidRDefault="00A0427C">
      <w:pPr>
        <w:rPr>
          <w:rFonts w:cs="David"/>
          <w:sz w:val="24"/>
          <w:u w:val="single"/>
          <w:rtl/>
        </w:rPr>
      </w:pPr>
    </w:p>
    <w:p w:rsidR="00000000" w:rsidRDefault="00A0427C">
      <w:pPr>
        <w:jc w:val="both"/>
        <w:rPr>
          <w:rFonts w:cs="David"/>
          <w:sz w:val="24"/>
          <w:rtl/>
        </w:rPr>
      </w:pPr>
      <w:r>
        <w:rPr>
          <w:rFonts w:cs="David"/>
          <w:sz w:val="24"/>
          <w:rtl/>
        </w:rPr>
        <w:tab/>
        <w:t xml:space="preserve"> רבותי, ברגע שאומרים "למסירה מסויגת", האיש קובע מה</w:t>
      </w:r>
      <w:r>
        <w:rPr>
          <w:rFonts w:cs="David"/>
          <w:sz w:val="24"/>
          <w:rtl/>
        </w:rPr>
        <w:t xml:space="preserve"> ההסתייגות שלו. זה יכול להיות לאנשים מסוימים וזה יכול להיות גם מועדים מסוימים. תשאירי את זה כך, וזאת ההסתייגות.</w:t>
      </w:r>
    </w:p>
    <w:p w:rsidR="00000000" w:rsidRDefault="00A0427C">
      <w:pPr>
        <w:jc w:val="both"/>
        <w:rPr>
          <w:rFonts w:cs="David"/>
          <w:sz w:val="24"/>
          <w:rtl/>
        </w:rPr>
      </w:pPr>
    </w:p>
    <w:p w:rsidR="00000000" w:rsidRDefault="00A0427C">
      <w:pPr>
        <w:jc w:val="both"/>
        <w:rPr>
          <w:rFonts w:cs="David"/>
          <w:sz w:val="24"/>
          <w:rtl/>
        </w:rPr>
      </w:pPr>
      <w:r>
        <w:rPr>
          <w:rFonts w:cs="David"/>
          <w:sz w:val="24"/>
          <w:rtl/>
        </w:rPr>
        <w:tab/>
        <w:t>הגברת שפניץ, במה צריך לשנות את הצעת החוק לקראת קריאה שנייה ושלישית?</w:t>
      </w:r>
    </w:p>
    <w:p w:rsidR="00000000" w:rsidRDefault="00A0427C">
      <w:pPr>
        <w:jc w:val="both"/>
        <w:rPr>
          <w:rFonts w:cs="David"/>
          <w:sz w:val="24"/>
          <w:rtl/>
        </w:rPr>
      </w:pPr>
      <w:r>
        <w:rPr>
          <w:rFonts w:cs="David"/>
          <w:sz w:val="24"/>
          <w:u w:val="single"/>
          <w:rtl/>
        </w:rPr>
        <w:br w:type="page"/>
        <w:t>טנה שפניץ:</w:t>
      </w:r>
    </w:p>
    <w:p w:rsidR="00000000" w:rsidRDefault="00A0427C">
      <w:pPr>
        <w:jc w:val="both"/>
        <w:rPr>
          <w:rFonts w:cs="David"/>
          <w:sz w:val="24"/>
          <w:rtl/>
        </w:rPr>
      </w:pPr>
    </w:p>
    <w:p w:rsidR="00000000" w:rsidRDefault="00A0427C">
      <w:pPr>
        <w:jc w:val="both"/>
        <w:rPr>
          <w:rFonts w:cs="David"/>
          <w:sz w:val="24"/>
          <w:rtl/>
        </w:rPr>
      </w:pPr>
      <w:r>
        <w:rPr>
          <w:rFonts w:cs="David"/>
          <w:sz w:val="24"/>
          <w:rtl/>
        </w:rPr>
        <w:tab/>
        <w:t>לדעתי, לא צריך לשנות, אלא שיש לי בקשה.</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היו"ר אברהם פורז:</w:t>
      </w:r>
    </w:p>
    <w:p w:rsidR="00000000" w:rsidRDefault="00A0427C">
      <w:pPr>
        <w:rPr>
          <w:rFonts w:cs="David"/>
          <w:sz w:val="24"/>
          <w:u w:val="single"/>
          <w:rtl/>
        </w:rPr>
      </w:pPr>
    </w:p>
    <w:p w:rsidR="00000000" w:rsidRDefault="00A0427C">
      <w:pPr>
        <w:jc w:val="both"/>
        <w:rPr>
          <w:rFonts w:cs="David"/>
          <w:sz w:val="24"/>
          <w:rtl/>
        </w:rPr>
      </w:pPr>
      <w:r>
        <w:rPr>
          <w:rFonts w:cs="David"/>
          <w:sz w:val="24"/>
          <w:rtl/>
        </w:rPr>
        <w:tab/>
      </w:r>
      <w:r>
        <w:rPr>
          <w:rFonts w:cs="David"/>
          <w:sz w:val="24"/>
          <w:rtl/>
        </w:rPr>
        <w:t xml:space="preserve"> הגרסה שדיברנו עליה היא עמדת הוועדה ויש הסתייגות שדיברנו עליהן.</w:t>
      </w:r>
    </w:p>
    <w:p w:rsidR="00000000" w:rsidRDefault="00A0427C">
      <w:pPr>
        <w:jc w:val="both"/>
        <w:rPr>
          <w:rFonts w:cs="David"/>
          <w:sz w:val="24"/>
          <w:rtl/>
        </w:rPr>
      </w:pPr>
    </w:p>
    <w:p w:rsidR="00000000" w:rsidRDefault="00A0427C">
      <w:pPr>
        <w:jc w:val="both"/>
        <w:rPr>
          <w:rFonts w:cs="David"/>
          <w:sz w:val="24"/>
          <w:rtl/>
        </w:rPr>
      </w:pPr>
      <w:r>
        <w:rPr>
          <w:rFonts w:cs="David"/>
          <w:sz w:val="24"/>
          <w:u w:val="single"/>
          <w:rtl/>
        </w:rPr>
        <w:t>אתי בנדלר:</w:t>
      </w:r>
    </w:p>
    <w:p w:rsidR="00000000" w:rsidRDefault="00A0427C">
      <w:pPr>
        <w:jc w:val="both"/>
        <w:rPr>
          <w:rFonts w:cs="David"/>
          <w:sz w:val="24"/>
          <w:rtl/>
        </w:rPr>
      </w:pPr>
    </w:p>
    <w:p w:rsidR="00000000" w:rsidRDefault="00A0427C">
      <w:pPr>
        <w:jc w:val="both"/>
        <w:rPr>
          <w:rFonts w:cs="David"/>
          <w:sz w:val="24"/>
          <w:rtl/>
        </w:rPr>
      </w:pPr>
      <w:r>
        <w:rPr>
          <w:rFonts w:cs="David"/>
          <w:sz w:val="24"/>
          <w:rtl/>
        </w:rPr>
        <w:tab/>
        <w:t>גרסה שלישית יורדת מהפרק?</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היו"ר אברהם פורז:</w:t>
      </w:r>
    </w:p>
    <w:p w:rsidR="00000000" w:rsidRDefault="00A0427C">
      <w:pPr>
        <w:rPr>
          <w:rFonts w:cs="David"/>
          <w:sz w:val="24"/>
          <w:u w:val="single"/>
          <w:rtl/>
        </w:rPr>
      </w:pPr>
    </w:p>
    <w:p w:rsidR="00000000" w:rsidRDefault="00A0427C">
      <w:pPr>
        <w:jc w:val="both"/>
        <w:rPr>
          <w:rFonts w:cs="David"/>
          <w:sz w:val="24"/>
          <w:rtl/>
        </w:rPr>
      </w:pPr>
      <w:r>
        <w:rPr>
          <w:rFonts w:cs="David"/>
          <w:sz w:val="24"/>
          <w:rtl/>
        </w:rPr>
        <w:tab/>
        <w:t xml:space="preserve"> היא יורדת מהפרק.</w:t>
      </w:r>
    </w:p>
    <w:p w:rsidR="00000000" w:rsidRDefault="00A0427C">
      <w:pPr>
        <w:jc w:val="both"/>
        <w:rPr>
          <w:rFonts w:cs="David"/>
          <w:sz w:val="24"/>
          <w:rtl/>
        </w:rPr>
      </w:pPr>
    </w:p>
    <w:p w:rsidR="00000000" w:rsidRDefault="00A0427C">
      <w:pPr>
        <w:jc w:val="both"/>
        <w:rPr>
          <w:rFonts w:cs="David"/>
          <w:sz w:val="24"/>
          <w:rtl/>
        </w:rPr>
      </w:pPr>
      <w:r>
        <w:rPr>
          <w:rFonts w:cs="David"/>
          <w:sz w:val="24"/>
          <w:u w:val="single"/>
          <w:rtl/>
        </w:rPr>
        <w:t>אתי בנדלר:</w:t>
      </w:r>
    </w:p>
    <w:p w:rsidR="00000000" w:rsidRDefault="00A0427C">
      <w:pPr>
        <w:jc w:val="both"/>
        <w:rPr>
          <w:rFonts w:cs="David"/>
          <w:sz w:val="24"/>
          <w:rtl/>
        </w:rPr>
      </w:pPr>
    </w:p>
    <w:p w:rsidR="00000000" w:rsidRDefault="00A0427C">
      <w:pPr>
        <w:jc w:val="both"/>
        <w:rPr>
          <w:rFonts w:cs="David"/>
          <w:sz w:val="24"/>
          <w:rtl/>
        </w:rPr>
      </w:pPr>
      <w:r>
        <w:rPr>
          <w:rFonts w:cs="David"/>
          <w:sz w:val="24"/>
          <w:rtl/>
        </w:rPr>
        <w:tab/>
        <w:t>איש לא מציע את הגרסה השלישית?</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היו"ר אברהם פורז:</w:t>
      </w:r>
    </w:p>
    <w:p w:rsidR="00000000" w:rsidRDefault="00A0427C">
      <w:pPr>
        <w:rPr>
          <w:rFonts w:cs="David"/>
          <w:sz w:val="24"/>
          <w:u w:val="single"/>
          <w:rtl/>
        </w:rPr>
      </w:pPr>
    </w:p>
    <w:p w:rsidR="00000000" w:rsidRDefault="00A0427C">
      <w:pPr>
        <w:jc w:val="both"/>
        <w:rPr>
          <w:rFonts w:cs="David"/>
          <w:sz w:val="24"/>
          <w:rtl/>
        </w:rPr>
      </w:pPr>
      <w:r>
        <w:rPr>
          <w:rFonts w:cs="David"/>
          <w:sz w:val="24"/>
          <w:rtl/>
        </w:rPr>
        <w:tab/>
        <w:t xml:space="preserve"> המציע לא מציע. אני ירדתי מזה. אני מציע מה שמציעי</w:t>
      </w:r>
      <w:r>
        <w:rPr>
          <w:rFonts w:cs="David"/>
          <w:sz w:val="24"/>
          <w:rtl/>
        </w:rPr>
        <w:t>ם שר המשפטים, שר הפנים וחברים אחרים פה, שהצטרפו לזה.</w:t>
      </w:r>
    </w:p>
    <w:p w:rsidR="00000000" w:rsidRDefault="00A0427C">
      <w:pPr>
        <w:jc w:val="both"/>
        <w:rPr>
          <w:rFonts w:cs="David"/>
          <w:sz w:val="24"/>
          <w:rtl/>
        </w:rPr>
      </w:pPr>
    </w:p>
    <w:p w:rsidR="00000000" w:rsidRDefault="00A0427C">
      <w:pPr>
        <w:jc w:val="both"/>
        <w:rPr>
          <w:rFonts w:cs="David"/>
          <w:sz w:val="24"/>
          <w:rtl/>
        </w:rPr>
      </w:pPr>
      <w:r>
        <w:rPr>
          <w:rFonts w:cs="David"/>
          <w:sz w:val="24"/>
          <w:u w:val="single"/>
          <w:rtl/>
        </w:rPr>
        <w:t>אתי בנדלר:</w:t>
      </w:r>
    </w:p>
    <w:p w:rsidR="00000000" w:rsidRDefault="00A0427C">
      <w:pPr>
        <w:jc w:val="both"/>
        <w:rPr>
          <w:rFonts w:cs="David"/>
          <w:sz w:val="24"/>
          <w:rtl/>
        </w:rPr>
      </w:pPr>
    </w:p>
    <w:p w:rsidR="00000000" w:rsidRDefault="00A0427C">
      <w:pPr>
        <w:jc w:val="both"/>
        <w:rPr>
          <w:rFonts w:cs="David"/>
          <w:sz w:val="24"/>
          <w:rtl/>
        </w:rPr>
      </w:pPr>
      <w:r>
        <w:rPr>
          <w:rFonts w:cs="David"/>
          <w:sz w:val="24"/>
          <w:rtl/>
        </w:rPr>
        <w:tab/>
        <w:t>יש בקשה של משרד המשפטים לתקן פרט כלשהו בגרסה שהתקבלה. אני חוזרת לגרסה א', היא גרסת הוועדה. בסעיף קטן (ב)(1) "לקוח אשר מסכים כי בעלי רשיון שירות נתוני אשראי יאספו וימסרו נתונים חיוביים לגביו</w:t>
      </w:r>
      <w:r>
        <w:rPr>
          <w:rFonts w:cs="David"/>
          <w:sz w:val="24"/>
          <w:rtl/>
        </w:rPr>
        <w:t>, יודיע על כך בהודעה בכתב לרשם, לבעל רשיון או לאחד ממקורות המידע המנויים בסעיף קטן (א) או שנקבעו לפיו; מי שקיבל הודעה כאמור יעביר אותה מיד לרשם". דהיינו, החלטת הוועדה היתה שאם אני רוצה שיאספו עלי נתונים, וכתוצאה מכך נתונים שנאספים גם ניתן למסור אותם ללא הג</w:t>
      </w:r>
      <w:r>
        <w:rPr>
          <w:rFonts w:cs="David"/>
          <w:sz w:val="24"/>
          <w:rtl/>
        </w:rPr>
        <w:t>בלה - מי שרוצה בכך, צריך להודיע, או לרשם או לבעל רשיון או לכל אחד ממקורות המידע. מקור מידע יכול להיות בנק, גם תאגיד בנקאי יכול להיות, אם ייקבע כך בתקנות, המשביר לצרכן, למשל.</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אברהם רביץ:</w:t>
      </w:r>
    </w:p>
    <w:p w:rsidR="00000000" w:rsidRDefault="00A0427C">
      <w:pPr>
        <w:rPr>
          <w:rFonts w:cs="David"/>
          <w:sz w:val="24"/>
          <w:u w:val="single"/>
          <w:rtl/>
        </w:rPr>
      </w:pPr>
    </w:p>
    <w:p w:rsidR="00000000" w:rsidRDefault="00A0427C">
      <w:pPr>
        <w:jc w:val="both"/>
        <w:rPr>
          <w:rFonts w:cs="David"/>
          <w:sz w:val="24"/>
          <w:rtl/>
        </w:rPr>
      </w:pPr>
      <w:r>
        <w:rPr>
          <w:rFonts w:cs="David"/>
          <w:sz w:val="24"/>
          <w:rtl/>
        </w:rPr>
        <w:tab/>
        <w:t xml:space="preserve"> לאחד מכל אלה.</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היו"ר אברהם פורז:</w:t>
      </w:r>
    </w:p>
    <w:p w:rsidR="00000000" w:rsidRDefault="00A0427C">
      <w:pPr>
        <w:rPr>
          <w:rFonts w:cs="David"/>
          <w:sz w:val="24"/>
          <w:u w:val="single"/>
          <w:rtl/>
        </w:rPr>
      </w:pPr>
    </w:p>
    <w:p w:rsidR="00000000" w:rsidRDefault="00A0427C">
      <w:pPr>
        <w:jc w:val="both"/>
        <w:rPr>
          <w:rFonts w:cs="David"/>
          <w:sz w:val="24"/>
          <w:rtl/>
        </w:rPr>
      </w:pPr>
      <w:r>
        <w:rPr>
          <w:rFonts w:cs="David"/>
          <w:sz w:val="24"/>
          <w:rtl/>
        </w:rPr>
        <w:tab/>
        <w:t xml:space="preserve"> זה טעון הסכמה מראש.</w:t>
      </w:r>
    </w:p>
    <w:p w:rsidR="00000000" w:rsidRDefault="00A0427C">
      <w:pPr>
        <w:jc w:val="both"/>
        <w:rPr>
          <w:rFonts w:cs="David"/>
          <w:sz w:val="24"/>
          <w:rtl/>
        </w:rPr>
      </w:pPr>
    </w:p>
    <w:p w:rsidR="00000000" w:rsidRDefault="00A0427C">
      <w:pPr>
        <w:jc w:val="both"/>
        <w:rPr>
          <w:rFonts w:cs="David"/>
          <w:sz w:val="24"/>
          <w:rtl/>
        </w:rPr>
      </w:pPr>
      <w:r>
        <w:rPr>
          <w:rFonts w:cs="David"/>
          <w:sz w:val="24"/>
          <w:u w:val="single"/>
          <w:rtl/>
        </w:rPr>
        <w:t>אתי בנדלר</w:t>
      </w:r>
      <w:r>
        <w:rPr>
          <w:rFonts w:cs="David"/>
          <w:sz w:val="24"/>
          <w:u w:val="single"/>
          <w:rtl/>
        </w:rPr>
        <w:t>:</w:t>
      </w:r>
    </w:p>
    <w:p w:rsidR="00000000" w:rsidRDefault="00A0427C">
      <w:pPr>
        <w:jc w:val="both"/>
        <w:rPr>
          <w:rFonts w:cs="David"/>
          <w:sz w:val="24"/>
          <w:rtl/>
        </w:rPr>
      </w:pPr>
    </w:p>
    <w:p w:rsidR="00000000" w:rsidRDefault="00A0427C">
      <w:pPr>
        <w:jc w:val="both"/>
        <w:rPr>
          <w:rFonts w:cs="David"/>
          <w:sz w:val="24"/>
          <w:rtl/>
        </w:rPr>
      </w:pPr>
      <w:r>
        <w:rPr>
          <w:rFonts w:cs="David"/>
          <w:sz w:val="24"/>
          <w:rtl/>
        </w:rPr>
        <w:tab/>
        <w:t>אומרת גברת שפניץ שיש בעיה עם העובדה שמאפשרים מסירת הודעה כזאת לכל מיני גורמים שלא בטוח שאכן הם יעבירו את זה, כפי שהמחוקק דורש, לרשם מאגרי המידע.</w:t>
      </w:r>
    </w:p>
    <w:p w:rsidR="00000000" w:rsidRDefault="00A0427C">
      <w:pPr>
        <w:jc w:val="both"/>
        <w:rPr>
          <w:rFonts w:cs="David"/>
          <w:sz w:val="24"/>
          <w:rtl/>
        </w:rPr>
      </w:pPr>
    </w:p>
    <w:p w:rsidR="00000000" w:rsidRDefault="00A0427C">
      <w:pPr>
        <w:jc w:val="both"/>
        <w:rPr>
          <w:rFonts w:cs="David"/>
          <w:sz w:val="24"/>
          <w:rtl/>
        </w:rPr>
      </w:pPr>
      <w:r>
        <w:rPr>
          <w:rFonts w:cs="David"/>
          <w:sz w:val="24"/>
          <w:u w:val="single"/>
          <w:rtl/>
        </w:rPr>
        <w:t>טנה שפניץ:</w:t>
      </w:r>
    </w:p>
    <w:p w:rsidR="00000000" w:rsidRDefault="00A0427C">
      <w:pPr>
        <w:jc w:val="both"/>
        <w:rPr>
          <w:rFonts w:cs="David"/>
          <w:sz w:val="24"/>
          <w:rtl/>
        </w:rPr>
      </w:pPr>
    </w:p>
    <w:p w:rsidR="00000000" w:rsidRDefault="00A0427C">
      <w:pPr>
        <w:jc w:val="both"/>
        <w:rPr>
          <w:rFonts w:cs="David"/>
          <w:sz w:val="24"/>
          <w:rtl/>
        </w:rPr>
      </w:pPr>
      <w:r>
        <w:rPr>
          <w:rFonts w:cs="David"/>
          <w:sz w:val="24"/>
          <w:rtl/>
        </w:rPr>
        <w:tab/>
        <w:t>יותר מזה, גם לא צריך לחייב את המשביר לקבל מידע ולהעביר אותו, ואפילו לא את הבנקים.</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היו"ר אברה</w:t>
      </w:r>
      <w:r>
        <w:rPr>
          <w:rFonts w:cs="David"/>
          <w:sz w:val="24"/>
          <w:u w:val="single"/>
          <w:rtl/>
        </w:rPr>
        <w:t>ם פורז:</w:t>
      </w:r>
    </w:p>
    <w:p w:rsidR="00000000" w:rsidRDefault="00A0427C">
      <w:pPr>
        <w:rPr>
          <w:rFonts w:cs="David"/>
          <w:sz w:val="24"/>
          <w:u w:val="single"/>
          <w:rtl/>
        </w:rPr>
      </w:pPr>
    </w:p>
    <w:p w:rsidR="00000000" w:rsidRDefault="00A0427C">
      <w:pPr>
        <w:jc w:val="both"/>
        <w:rPr>
          <w:rFonts w:cs="David"/>
          <w:sz w:val="24"/>
          <w:rtl/>
        </w:rPr>
      </w:pPr>
      <w:r>
        <w:rPr>
          <w:rFonts w:cs="David"/>
          <w:sz w:val="24"/>
          <w:rtl/>
        </w:rPr>
        <w:tab/>
        <w:t xml:space="preserve"> נכון. נכתוב "יודיע על כך לרשם או לבעל רשיון".</w:t>
      </w:r>
    </w:p>
    <w:p w:rsidR="00000000" w:rsidRDefault="00A0427C">
      <w:pPr>
        <w:jc w:val="both"/>
        <w:rPr>
          <w:rFonts w:cs="David"/>
          <w:sz w:val="24"/>
          <w:rtl/>
        </w:rPr>
      </w:pPr>
    </w:p>
    <w:p w:rsidR="00000000" w:rsidRDefault="00A0427C">
      <w:pPr>
        <w:jc w:val="both"/>
        <w:rPr>
          <w:rFonts w:cs="David"/>
          <w:sz w:val="24"/>
          <w:rtl/>
        </w:rPr>
      </w:pPr>
      <w:r>
        <w:rPr>
          <w:rFonts w:cs="David"/>
          <w:sz w:val="24"/>
          <w:u w:val="single"/>
          <w:rtl/>
        </w:rPr>
        <w:t>אתי בנדלר:</w:t>
      </w:r>
    </w:p>
    <w:p w:rsidR="00000000" w:rsidRDefault="00A0427C">
      <w:pPr>
        <w:jc w:val="both"/>
        <w:rPr>
          <w:rFonts w:cs="David"/>
          <w:sz w:val="24"/>
          <w:rtl/>
        </w:rPr>
      </w:pPr>
    </w:p>
    <w:p w:rsidR="00000000" w:rsidRDefault="00A0427C">
      <w:pPr>
        <w:jc w:val="both"/>
        <w:rPr>
          <w:rFonts w:cs="David"/>
          <w:sz w:val="24"/>
          <w:rtl/>
        </w:rPr>
      </w:pPr>
      <w:r>
        <w:rPr>
          <w:rFonts w:cs="David"/>
          <w:sz w:val="24"/>
          <w:rtl/>
        </w:rPr>
        <w:tab/>
        <w:t>"לרשם או לבעל רשיון" זה מאוד מצמצם. אני הצעתי שההודעה תהיה הודעה בכתב לרשם או לבעל רשיון, או לאחד ממקורות המידע המנויים בסעיף קטן (א) או שנקבעו לפיו, אם מקור המידע הסכים לכך". זאת אומרת</w:t>
      </w:r>
      <w:r>
        <w:rPr>
          <w:rFonts w:cs="David"/>
          <w:sz w:val="24"/>
          <w:rtl/>
        </w:rPr>
        <w:t>, אני לא רוצה לחייב בנק להעביר, אבל אם בנק משכנע אדם לחתום על טופס הסכמה, אז תחול עליו חובה.</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היו"ר אברהם פורז:</w:t>
      </w:r>
    </w:p>
    <w:p w:rsidR="00000000" w:rsidRDefault="00A0427C">
      <w:pPr>
        <w:rPr>
          <w:rFonts w:cs="David"/>
          <w:sz w:val="24"/>
          <w:u w:val="single"/>
          <w:rtl/>
        </w:rPr>
      </w:pPr>
    </w:p>
    <w:p w:rsidR="00000000" w:rsidRDefault="00A0427C">
      <w:pPr>
        <w:jc w:val="both"/>
        <w:rPr>
          <w:rFonts w:cs="David"/>
          <w:sz w:val="24"/>
          <w:rtl/>
        </w:rPr>
      </w:pPr>
      <w:r>
        <w:rPr>
          <w:rFonts w:cs="David"/>
          <w:sz w:val="24"/>
          <w:rtl/>
        </w:rPr>
        <w:tab/>
        <w:t xml:space="preserve"> מקובל עליכם?</w:t>
      </w:r>
    </w:p>
    <w:p w:rsidR="00000000" w:rsidRDefault="00A0427C">
      <w:pPr>
        <w:jc w:val="both"/>
        <w:rPr>
          <w:rFonts w:cs="David"/>
          <w:sz w:val="24"/>
          <w:rtl/>
        </w:rPr>
      </w:pPr>
    </w:p>
    <w:p w:rsidR="00000000" w:rsidRDefault="00A0427C">
      <w:pPr>
        <w:jc w:val="both"/>
        <w:rPr>
          <w:rFonts w:cs="David"/>
          <w:sz w:val="24"/>
          <w:rtl/>
        </w:rPr>
      </w:pPr>
      <w:r>
        <w:rPr>
          <w:rFonts w:cs="David"/>
          <w:sz w:val="24"/>
          <w:u w:val="single"/>
          <w:rtl/>
        </w:rPr>
        <w:t>טנה שפניץ:</w:t>
      </w:r>
    </w:p>
    <w:p w:rsidR="00000000" w:rsidRDefault="00A0427C">
      <w:pPr>
        <w:jc w:val="both"/>
        <w:rPr>
          <w:rFonts w:cs="David"/>
          <w:sz w:val="24"/>
          <w:rtl/>
        </w:rPr>
      </w:pPr>
    </w:p>
    <w:p w:rsidR="00000000" w:rsidRDefault="00A0427C">
      <w:pPr>
        <w:jc w:val="both"/>
        <w:rPr>
          <w:rFonts w:cs="David"/>
          <w:sz w:val="24"/>
          <w:rtl/>
        </w:rPr>
      </w:pPr>
      <w:r>
        <w:rPr>
          <w:rFonts w:cs="David"/>
          <w:sz w:val="24"/>
          <w:rtl/>
        </w:rPr>
        <w:tab/>
        <w:t>לא צריך לחייב בכלל, אבל בוודאי לא את המשביר, ואני לא יודעת אם הוא כן הסכים או לא הסכים. לא צריך לחייב בכלל. אם בעל</w:t>
      </w:r>
      <w:r>
        <w:rPr>
          <w:rFonts w:cs="David"/>
          <w:sz w:val="24"/>
          <w:rtl/>
        </w:rPr>
        <w:t xml:space="preserve"> הרשיון רוצה שיעבירו לו מידע, אני רוצה שבעל הרשיון יהיה אחראי.</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היו"ר אברהם פורז:</w:t>
      </w:r>
    </w:p>
    <w:p w:rsidR="00000000" w:rsidRDefault="00A0427C">
      <w:pPr>
        <w:rPr>
          <w:rFonts w:cs="David"/>
          <w:sz w:val="24"/>
          <w:u w:val="single"/>
          <w:rtl/>
        </w:rPr>
      </w:pPr>
    </w:p>
    <w:p w:rsidR="00000000" w:rsidRDefault="00A0427C">
      <w:pPr>
        <w:jc w:val="both"/>
        <w:rPr>
          <w:rFonts w:cs="David"/>
          <w:sz w:val="24"/>
          <w:rtl/>
        </w:rPr>
      </w:pPr>
      <w:r>
        <w:rPr>
          <w:rFonts w:cs="David"/>
          <w:sz w:val="24"/>
          <w:rtl/>
        </w:rPr>
        <w:tab/>
        <w:t xml:space="preserve"> את רוצה רק לבעל רשיון ולרשם?</w:t>
      </w:r>
    </w:p>
    <w:p w:rsidR="00000000" w:rsidRDefault="00A0427C">
      <w:pPr>
        <w:jc w:val="both"/>
        <w:rPr>
          <w:rFonts w:cs="David"/>
          <w:sz w:val="24"/>
          <w:rtl/>
        </w:rPr>
      </w:pPr>
    </w:p>
    <w:p w:rsidR="00000000" w:rsidRDefault="00A0427C">
      <w:pPr>
        <w:jc w:val="both"/>
        <w:rPr>
          <w:rFonts w:cs="David"/>
          <w:sz w:val="24"/>
          <w:rtl/>
        </w:rPr>
      </w:pPr>
      <w:r>
        <w:rPr>
          <w:rFonts w:cs="David"/>
          <w:sz w:val="24"/>
          <w:u w:val="single"/>
          <w:rtl/>
        </w:rPr>
        <w:t>אתי בנדלר:</w:t>
      </w:r>
    </w:p>
    <w:p w:rsidR="00000000" w:rsidRDefault="00A0427C">
      <w:pPr>
        <w:jc w:val="both"/>
        <w:rPr>
          <w:rFonts w:cs="David"/>
          <w:sz w:val="24"/>
          <w:rtl/>
        </w:rPr>
      </w:pPr>
    </w:p>
    <w:p w:rsidR="00000000" w:rsidRDefault="00A0427C">
      <w:pPr>
        <w:jc w:val="both"/>
        <w:rPr>
          <w:rFonts w:cs="David"/>
          <w:sz w:val="24"/>
          <w:rtl/>
        </w:rPr>
      </w:pPr>
      <w:r>
        <w:rPr>
          <w:rFonts w:cs="David"/>
          <w:sz w:val="24"/>
          <w:rtl/>
        </w:rPr>
        <w:tab/>
        <w:t>מטילים כאן חובה מאוד קשה על האזרח.</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היו"ר אברהם פורז:</w:t>
      </w:r>
    </w:p>
    <w:p w:rsidR="00000000" w:rsidRDefault="00A0427C">
      <w:pPr>
        <w:rPr>
          <w:rFonts w:cs="David"/>
          <w:sz w:val="24"/>
          <w:u w:val="single"/>
          <w:rtl/>
        </w:rPr>
      </w:pPr>
    </w:p>
    <w:p w:rsidR="00000000" w:rsidRDefault="00A0427C">
      <w:pPr>
        <w:jc w:val="both"/>
        <w:rPr>
          <w:rFonts w:cs="David"/>
          <w:sz w:val="24"/>
          <w:rtl/>
        </w:rPr>
      </w:pPr>
      <w:r>
        <w:rPr>
          <w:rFonts w:cs="David"/>
          <w:sz w:val="24"/>
          <w:rtl/>
        </w:rPr>
        <w:tab/>
        <w:t xml:space="preserve"> אם אני בא לבנק, ואני רוצה שיאספו עלי מידע, אני לא יכול להגיד לו "אני נו</w:t>
      </w:r>
      <w:r>
        <w:rPr>
          <w:rFonts w:cs="David"/>
          <w:sz w:val="24"/>
          <w:rtl/>
        </w:rPr>
        <w:t>תן לך אישור שתאסוף עלי ותעביר את זה הלאה"? תכניסי "אם הוא הסכים לכך".</w:t>
      </w:r>
    </w:p>
    <w:p w:rsidR="00000000" w:rsidRDefault="00A0427C">
      <w:pPr>
        <w:jc w:val="both"/>
        <w:rPr>
          <w:rFonts w:cs="David"/>
          <w:sz w:val="24"/>
          <w:rtl/>
        </w:rPr>
      </w:pPr>
    </w:p>
    <w:p w:rsidR="00000000" w:rsidRDefault="00A0427C">
      <w:pPr>
        <w:jc w:val="both"/>
        <w:rPr>
          <w:rFonts w:cs="David"/>
          <w:sz w:val="24"/>
          <w:rtl/>
        </w:rPr>
      </w:pPr>
      <w:r>
        <w:rPr>
          <w:rFonts w:cs="David"/>
          <w:sz w:val="24"/>
          <w:u w:val="single"/>
          <w:rtl/>
        </w:rPr>
        <w:t>טנה שפניץ:</w:t>
      </w:r>
    </w:p>
    <w:p w:rsidR="00000000" w:rsidRDefault="00A0427C">
      <w:pPr>
        <w:jc w:val="both"/>
        <w:rPr>
          <w:rFonts w:cs="David"/>
          <w:sz w:val="24"/>
          <w:rtl/>
        </w:rPr>
      </w:pPr>
    </w:p>
    <w:p w:rsidR="00000000" w:rsidRDefault="00A0427C">
      <w:pPr>
        <w:jc w:val="both"/>
        <w:rPr>
          <w:rFonts w:cs="David"/>
          <w:sz w:val="24"/>
          <w:rtl/>
        </w:rPr>
      </w:pPr>
      <w:r>
        <w:rPr>
          <w:rFonts w:cs="David"/>
          <w:sz w:val="24"/>
          <w:rtl/>
        </w:rPr>
        <w:tab/>
        <w:t>אתה מטיל עליהם חובות להעברה.</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היו"ר אברהם פורז:</w:t>
      </w:r>
    </w:p>
    <w:p w:rsidR="00000000" w:rsidRDefault="00A0427C">
      <w:pPr>
        <w:rPr>
          <w:rFonts w:cs="David"/>
          <w:sz w:val="24"/>
          <w:u w:val="single"/>
          <w:rtl/>
        </w:rPr>
      </w:pPr>
    </w:p>
    <w:p w:rsidR="00000000" w:rsidRDefault="00A0427C">
      <w:pPr>
        <w:jc w:val="both"/>
        <w:rPr>
          <w:rFonts w:cs="David"/>
          <w:sz w:val="24"/>
          <w:rtl/>
        </w:rPr>
      </w:pPr>
      <w:r>
        <w:rPr>
          <w:rFonts w:cs="David"/>
          <w:sz w:val="24"/>
          <w:rtl/>
        </w:rPr>
        <w:tab/>
        <w:t xml:space="preserve"> נכתוב "או לתאגיד בנקאי".</w:t>
      </w:r>
    </w:p>
    <w:p w:rsidR="00000000" w:rsidRDefault="00A0427C">
      <w:pPr>
        <w:jc w:val="both"/>
        <w:rPr>
          <w:rFonts w:cs="David"/>
          <w:sz w:val="24"/>
          <w:rtl/>
        </w:rPr>
      </w:pPr>
    </w:p>
    <w:p w:rsidR="00000000" w:rsidRDefault="00A0427C">
      <w:pPr>
        <w:jc w:val="both"/>
        <w:rPr>
          <w:rFonts w:cs="David"/>
          <w:sz w:val="24"/>
          <w:rtl/>
        </w:rPr>
      </w:pPr>
      <w:r>
        <w:rPr>
          <w:rFonts w:cs="David"/>
          <w:sz w:val="24"/>
          <w:u w:val="single"/>
          <w:rtl/>
        </w:rPr>
        <w:t>לאה ורון:</w:t>
      </w:r>
    </w:p>
    <w:p w:rsidR="00000000" w:rsidRDefault="00A0427C">
      <w:pPr>
        <w:jc w:val="both"/>
        <w:rPr>
          <w:rFonts w:cs="David"/>
          <w:sz w:val="24"/>
          <w:rtl/>
        </w:rPr>
      </w:pPr>
    </w:p>
    <w:p w:rsidR="00000000" w:rsidRDefault="00A0427C">
      <w:pPr>
        <w:jc w:val="both"/>
        <w:rPr>
          <w:rFonts w:cs="David"/>
          <w:sz w:val="24"/>
          <w:rtl/>
        </w:rPr>
      </w:pPr>
      <w:r>
        <w:rPr>
          <w:rFonts w:cs="David"/>
          <w:sz w:val="24"/>
          <w:rtl/>
        </w:rPr>
        <w:tab/>
        <w:t>זה לרשם, לבעל רשיון או לתאגיד בנקאי.</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היו"ר אברהם פורז:</w:t>
      </w:r>
    </w:p>
    <w:p w:rsidR="00000000" w:rsidRDefault="00A0427C">
      <w:pPr>
        <w:rPr>
          <w:rFonts w:cs="David"/>
          <w:sz w:val="24"/>
          <w:u w:val="single"/>
          <w:rtl/>
        </w:rPr>
      </w:pPr>
    </w:p>
    <w:p w:rsidR="00000000" w:rsidRDefault="00A0427C">
      <w:pPr>
        <w:jc w:val="both"/>
        <w:rPr>
          <w:rFonts w:cs="David"/>
          <w:sz w:val="24"/>
          <w:rtl/>
        </w:rPr>
      </w:pPr>
      <w:r>
        <w:rPr>
          <w:rFonts w:cs="David"/>
          <w:sz w:val="24"/>
          <w:rtl/>
        </w:rPr>
        <w:tab/>
        <w:t>"תאגיד בנקאי שהסכים לכך".</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אברהם רביץ:</w:t>
      </w:r>
    </w:p>
    <w:p w:rsidR="00000000" w:rsidRDefault="00A0427C">
      <w:pPr>
        <w:rPr>
          <w:rFonts w:cs="David"/>
          <w:sz w:val="24"/>
          <w:u w:val="single"/>
          <w:rtl/>
        </w:rPr>
      </w:pPr>
    </w:p>
    <w:p w:rsidR="00000000" w:rsidRDefault="00A0427C">
      <w:pPr>
        <w:jc w:val="both"/>
        <w:rPr>
          <w:rFonts w:cs="David"/>
          <w:sz w:val="24"/>
          <w:rtl/>
        </w:rPr>
      </w:pPr>
      <w:r>
        <w:rPr>
          <w:rFonts w:cs="David"/>
          <w:sz w:val="24"/>
          <w:rtl/>
        </w:rPr>
        <w:tab/>
        <w:t xml:space="preserve"> למה שבנק לאומי יסכים, אם הוא יכול לא להסכים?</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היו"ר אברהם פורז:</w:t>
      </w:r>
    </w:p>
    <w:p w:rsidR="00000000" w:rsidRDefault="00A0427C">
      <w:pPr>
        <w:rPr>
          <w:rFonts w:cs="David"/>
          <w:sz w:val="24"/>
          <w:u w:val="single"/>
          <w:rtl/>
        </w:rPr>
      </w:pPr>
    </w:p>
    <w:p w:rsidR="00000000" w:rsidRDefault="00A0427C">
      <w:pPr>
        <w:jc w:val="both"/>
        <w:rPr>
          <w:rFonts w:cs="David"/>
          <w:sz w:val="24"/>
          <w:rtl/>
        </w:rPr>
      </w:pPr>
      <w:r>
        <w:rPr>
          <w:rFonts w:cs="David"/>
          <w:sz w:val="24"/>
          <w:rtl/>
        </w:rPr>
        <w:tab/>
        <w:t xml:space="preserve"> אם אתה בא לבנק אוצר החייל ואתה רוצה אשראי ואתה רוצה שיתחילו לאסוף עליך מידע, אתה יכול לתת אותו בבנק אוצר החייל, והוא כבר יעביר את זה הלאה.</w:t>
      </w:r>
    </w:p>
    <w:p w:rsidR="00000000" w:rsidRDefault="00A0427C">
      <w:pPr>
        <w:rPr>
          <w:rFonts w:cs="David"/>
          <w:sz w:val="24"/>
          <w:u w:val="single"/>
          <w:rtl/>
        </w:rPr>
      </w:pPr>
    </w:p>
    <w:p w:rsidR="00000000" w:rsidRDefault="00A0427C">
      <w:pPr>
        <w:rPr>
          <w:rFonts w:cs="David"/>
          <w:sz w:val="24"/>
          <w:u w:val="single"/>
          <w:rtl/>
        </w:rPr>
      </w:pPr>
      <w:r>
        <w:rPr>
          <w:rFonts w:cs="David"/>
          <w:sz w:val="24"/>
          <w:u w:val="single"/>
          <w:rtl/>
        </w:rPr>
        <w:t>אברהם רביץ:</w:t>
      </w:r>
    </w:p>
    <w:p w:rsidR="00000000" w:rsidRDefault="00A0427C">
      <w:pPr>
        <w:rPr>
          <w:rFonts w:cs="David"/>
          <w:sz w:val="24"/>
          <w:u w:val="single"/>
          <w:rtl/>
        </w:rPr>
      </w:pPr>
    </w:p>
    <w:p w:rsidR="00000000" w:rsidRDefault="00A0427C">
      <w:pPr>
        <w:jc w:val="both"/>
        <w:rPr>
          <w:rFonts w:cs="David"/>
          <w:sz w:val="24"/>
          <w:rtl/>
        </w:rPr>
      </w:pPr>
      <w:r>
        <w:rPr>
          <w:rFonts w:cs="David"/>
          <w:sz w:val="24"/>
          <w:rtl/>
        </w:rPr>
        <w:tab/>
        <w:t xml:space="preserve"> זה מיותר להגיד "ה</w:t>
      </w:r>
      <w:r>
        <w:rPr>
          <w:rFonts w:cs="David"/>
          <w:sz w:val="24"/>
          <w:rtl/>
        </w:rPr>
        <w:t>סכמה", כי בנק אוצר החייל יכול גם לא להסכים.</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היו"ר אברהם פורז:</w:t>
      </w:r>
    </w:p>
    <w:p w:rsidR="00000000" w:rsidRDefault="00A0427C">
      <w:pPr>
        <w:rPr>
          <w:rFonts w:cs="David"/>
          <w:sz w:val="24"/>
          <w:u w:val="single"/>
          <w:rtl/>
        </w:rPr>
      </w:pPr>
    </w:p>
    <w:p w:rsidR="00000000" w:rsidRDefault="00A0427C">
      <w:pPr>
        <w:jc w:val="both"/>
        <w:rPr>
          <w:rFonts w:cs="David"/>
          <w:sz w:val="24"/>
          <w:rtl/>
        </w:rPr>
      </w:pPr>
      <w:r>
        <w:rPr>
          <w:rFonts w:cs="David"/>
          <w:sz w:val="24"/>
          <w:rtl/>
        </w:rPr>
        <w:tab/>
        <w:t xml:space="preserve"> אתה לא רוצה לבוא לבנק לאומי ולהגיד לו "תאספו עלי מידע", והוא ישמש סתם דוור שלך בלי הסכמתו. אם הבנק מסכים, זה בסדר.</w:t>
      </w:r>
    </w:p>
    <w:p w:rsidR="00000000" w:rsidRDefault="00A0427C">
      <w:pPr>
        <w:jc w:val="both"/>
        <w:rPr>
          <w:rFonts w:cs="David"/>
          <w:sz w:val="24"/>
          <w:rtl/>
        </w:rPr>
      </w:pPr>
    </w:p>
    <w:p w:rsidR="00000000" w:rsidRDefault="00A0427C">
      <w:pPr>
        <w:jc w:val="both"/>
        <w:rPr>
          <w:rFonts w:cs="David"/>
          <w:sz w:val="24"/>
          <w:rtl/>
        </w:rPr>
      </w:pPr>
      <w:r>
        <w:rPr>
          <w:rFonts w:cs="David"/>
          <w:sz w:val="24"/>
          <w:u w:val="single"/>
          <w:rtl/>
        </w:rPr>
        <w:t>טנה שפניץ:</w:t>
      </w:r>
    </w:p>
    <w:p w:rsidR="00000000" w:rsidRDefault="00A0427C">
      <w:pPr>
        <w:jc w:val="both"/>
        <w:rPr>
          <w:rFonts w:cs="David"/>
          <w:sz w:val="24"/>
          <w:rtl/>
        </w:rPr>
      </w:pPr>
    </w:p>
    <w:p w:rsidR="00000000" w:rsidRDefault="00A0427C">
      <w:pPr>
        <w:jc w:val="both"/>
        <w:rPr>
          <w:rFonts w:cs="David"/>
          <w:sz w:val="24"/>
          <w:rtl/>
        </w:rPr>
      </w:pPr>
      <w:r>
        <w:rPr>
          <w:rFonts w:cs="David"/>
          <w:sz w:val="24"/>
          <w:rtl/>
        </w:rPr>
        <w:tab/>
        <w:t>זה לא לעצם מסירת המידע, זה רק להעברות ההודעות.</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אברהם רביץ:</w:t>
      </w:r>
    </w:p>
    <w:p w:rsidR="00000000" w:rsidRDefault="00A0427C">
      <w:pPr>
        <w:rPr>
          <w:rFonts w:cs="David"/>
          <w:sz w:val="24"/>
          <w:u w:val="single"/>
          <w:rtl/>
        </w:rPr>
      </w:pPr>
    </w:p>
    <w:p w:rsidR="00000000" w:rsidRDefault="00A0427C">
      <w:pPr>
        <w:jc w:val="both"/>
        <w:rPr>
          <w:rFonts w:cs="David"/>
          <w:sz w:val="24"/>
          <w:rtl/>
        </w:rPr>
      </w:pPr>
      <w:r>
        <w:rPr>
          <w:rFonts w:cs="David"/>
          <w:sz w:val="24"/>
          <w:rtl/>
        </w:rPr>
        <w:tab/>
        <w:t xml:space="preserve"> זה צודק, שהוא לא חייב להעביר.</w:t>
      </w:r>
    </w:p>
    <w:p w:rsidR="00000000" w:rsidRDefault="00A0427C">
      <w:pPr>
        <w:jc w:val="both"/>
        <w:rPr>
          <w:rFonts w:cs="David"/>
          <w:sz w:val="24"/>
          <w:rtl/>
        </w:rPr>
      </w:pPr>
    </w:p>
    <w:p w:rsidR="00000000" w:rsidRDefault="00A0427C">
      <w:pPr>
        <w:jc w:val="both"/>
        <w:rPr>
          <w:rFonts w:cs="David"/>
          <w:sz w:val="24"/>
          <w:rtl/>
        </w:rPr>
      </w:pPr>
      <w:r>
        <w:rPr>
          <w:rFonts w:cs="David"/>
          <w:sz w:val="24"/>
          <w:u w:val="single"/>
          <w:rtl/>
        </w:rPr>
        <w:t>אתי בנדלר:</w:t>
      </w:r>
    </w:p>
    <w:p w:rsidR="00000000" w:rsidRDefault="00A0427C">
      <w:pPr>
        <w:jc w:val="both"/>
        <w:rPr>
          <w:rFonts w:cs="David"/>
          <w:sz w:val="24"/>
          <w:rtl/>
        </w:rPr>
      </w:pPr>
    </w:p>
    <w:p w:rsidR="00000000" w:rsidRDefault="00A0427C">
      <w:pPr>
        <w:jc w:val="both"/>
        <w:rPr>
          <w:rFonts w:cs="David"/>
          <w:sz w:val="24"/>
          <w:rtl/>
        </w:rPr>
      </w:pPr>
      <w:r>
        <w:rPr>
          <w:rFonts w:cs="David"/>
          <w:sz w:val="24"/>
          <w:rtl/>
        </w:rPr>
        <w:tab/>
        <w:t>אני מבקשת את אישור הוועדה לשנות את הגדרת הוועדה, כפי שמופיע בסעיף 1 להצעה. מה שהוחלט בוועדה ש"'הועדה' - הועדה המשותפת של ועדת הכלכלה וועדת החוקה חוק ומשפט של הכנסת, אלא אם כן קבעה ועדת הכנסת ועדה אחרת". אני מצי</w:t>
      </w:r>
      <w:r>
        <w:rPr>
          <w:rFonts w:cs="David"/>
          <w:sz w:val="24"/>
          <w:rtl/>
        </w:rPr>
        <w:t>עה במקום המילים "אלא אם כן קבעה ועדת הכנסת ועדה אחרת" יהיה "כל עוד לא קבעה ועדת הכנסת ועדה אחרת", כדי שיהיה ברור לאן להעביר תקנות לאישור.</w:t>
      </w:r>
    </w:p>
    <w:p w:rsidR="00000000" w:rsidRDefault="00A0427C">
      <w:pPr>
        <w:jc w:val="both"/>
        <w:rPr>
          <w:rFonts w:cs="David"/>
          <w:sz w:val="24"/>
          <w:rtl/>
        </w:rPr>
      </w:pPr>
    </w:p>
    <w:p w:rsidR="00000000" w:rsidRDefault="00A0427C">
      <w:pPr>
        <w:rPr>
          <w:rFonts w:cs="David"/>
          <w:sz w:val="24"/>
          <w:u w:val="single"/>
          <w:rtl/>
        </w:rPr>
      </w:pPr>
      <w:r>
        <w:rPr>
          <w:rFonts w:cs="David"/>
          <w:sz w:val="24"/>
          <w:u w:val="single"/>
          <w:rtl/>
        </w:rPr>
        <w:t>היו"ר אברהם פורז:</w:t>
      </w:r>
    </w:p>
    <w:p w:rsidR="00000000" w:rsidRDefault="00A0427C">
      <w:pPr>
        <w:rPr>
          <w:rFonts w:cs="David"/>
          <w:sz w:val="24"/>
          <w:u w:val="single"/>
          <w:rtl/>
        </w:rPr>
      </w:pPr>
    </w:p>
    <w:p w:rsidR="00000000" w:rsidRDefault="00A0427C">
      <w:pPr>
        <w:jc w:val="both"/>
        <w:rPr>
          <w:rFonts w:cs="David"/>
          <w:sz w:val="24"/>
          <w:rtl/>
        </w:rPr>
      </w:pPr>
      <w:r>
        <w:rPr>
          <w:rFonts w:cs="David"/>
          <w:sz w:val="24"/>
          <w:rtl/>
        </w:rPr>
        <w:tab/>
        <w:t xml:space="preserve"> בסדר.</w:t>
      </w:r>
    </w:p>
    <w:p w:rsidR="00000000" w:rsidRDefault="00A0427C">
      <w:pPr>
        <w:jc w:val="both"/>
        <w:rPr>
          <w:rFonts w:cs="David"/>
          <w:sz w:val="24"/>
          <w:rtl/>
        </w:rPr>
      </w:pPr>
    </w:p>
    <w:p w:rsidR="00000000" w:rsidRDefault="00A0427C">
      <w:pPr>
        <w:jc w:val="both"/>
        <w:rPr>
          <w:rFonts w:cs="David"/>
          <w:sz w:val="24"/>
          <w:rtl/>
        </w:rPr>
      </w:pPr>
      <w:r>
        <w:rPr>
          <w:rFonts w:cs="David"/>
          <w:sz w:val="24"/>
          <w:u w:val="single"/>
          <w:rtl/>
        </w:rPr>
        <w:t>אתי בנדלר:</w:t>
      </w:r>
    </w:p>
    <w:p w:rsidR="00000000" w:rsidRDefault="00A0427C">
      <w:pPr>
        <w:jc w:val="both"/>
        <w:rPr>
          <w:rFonts w:cs="David"/>
          <w:sz w:val="24"/>
          <w:rtl/>
        </w:rPr>
      </w:pPr>
    </w:p>
    <w:p w:rsidR="00000000" w:rsidRDefault="00A0427C">
      <w:pPr>
        <w:pStyle w:val="22"/>
        <w:rPr>
          <w:rFonts w:cs="David"/>
          <w:sz w:val="24"/>
          <w:rtl/>
        </w:rPr>
      </w:pPr>
      <w:r>
        <w:rPr>
          <w:rFonts w:cs="David"/>
          <w:sz w:val="24"/>
          <w:rtl/>
        </w:rPr>
        <w:tab/>
        <w:t xml:space="preserve">דבר נוסף זה בקשתו של חבר הכנסת רביץ להסתייג. הוא מציע שינוי בסעיף 16(א)(5). </w:t>
      </w:r>
      <w:r>
        <w:rPr>
          <w:rFonts w:cs="David"/>
          <w:sz w:val="24"/>
          <w:rtl/>
        </w:rPr>
        <w:t xml:space="preserve">אני אקרא על מה מדובר, ואסביר את ההצעה. </w:t>
      </w:r>
    </w:p>
    <w:p w:rsidR="00000000" w:rsidRDefault="00A0427C">
      <w:pPr>
        <w:rPr>
          <w:rFonts w:cs="David"/>
          <w:sz w:val="24"/>
          <w:rtl/>
        </w:rPr>
      </w:pPr>
    </w:p>
    <w:p w:rsidR="00000000" w:rsidRDefault="00A0427C">
      <w:pPr>
        <w:ind w:left="1134" w:hanging="1134"/>
        <w:rPr>
          <w:rFonts w:cs="David"/>
          <w:sz w:val="24"/>
          <w:rtl/>
        </w:rPr>
      </w:pPr>
      <w:r>
        <w:rPr>
          <w:rFonts w:cs="David"/>
          <w:sz w:val="24"/>
          <w:rtl/>
        </w:rPr>
        <w:t>"16     (א)</w:t>
      </w:r>
      <w:r>
        <w:rPr>
          <w:rFonts w:cs="David"/>
          <w:sz w:val="24"/>
          <w:rtl/>
        </w:rPr>
        <w:tab/>
        <w:t>בעל רשיון שירות נתוני אשראי רשאי לאסוף על לקוח ללא הסכמתו נתונים בדבר אי תשלום חובות רק ממקורות המידע לפי סעיף זה, כמפורט להלן וכפי שקבע השר:</w:t>
      </w:r>
    </w:p>
    <w:p w:rsidR="00000000" w:rsidRDefault="00A0427C">
      <w:pPr>
        <w:ind w:left="1134" w:hanging="1134"/>
        <w:rPr>
          <w:rFonts w:cs="David"/>
          <w:sz w:val="24"/>
          <w:rtl/>
        </w:rPr>
      </w:pPr>
    </w:p>
    <w:p w:rsidR="00000000" w:rsidRDefault="00A0427C">
      <w:pPr>
        <w:pStyle w:val="24"/>
        <w:numPr>
          <w:ilvl w:val="0"/>
          <w:numId w:val="11"/>
        </w:numPr>
        <w:rPr>
          <w:rFonts w:cs="David"/>
          <w:sz w:val="24"/>
          <w:rtl/>
        </w:rPr>
      </w:pPr>
      <w:r>
        <w:rPr>
          <w:rFonts w:cs="David"/>
          <w:sz w:val="24"/>
          <w:rtl/>
        </w:rPr>
        <w:t>נתונים מתאגיד בנקאי  או ממנפיק כרטיסי חיוב, בדבר התראה ב</w:t>
      </w:r>
      <w:r>
        <w:rPr>
          <w:rFonts w:cs="David"/>
          <w:sz w:val="24"/>
          <w:rtl/>
        </w:rPr>
        <w:t>כתב ששלח על כוונתו לנקוט הליכים לגביית חוב, ואולם תאגיד בנקאי או מנפיק כרטיסי חיוב לא יעבירו מידע לפי פסקה זו אלא בתום 45 ימים מיום משלוח ההתראה שבמהלכם לא נפרע החוב ולא נערך הסדר לפרעונו."</w:t>
      </w:r>
    </w:p>
    <w:p w:rsidR="00000000" w:rsidRDefault="00A0427C">
      <w:pPr>
        <w:pStyle w:val="24"/>
        <w:ind w:left="0"/>
        <w:jc w:val="both"/>
        <w:rPr>
          <w:rFonts w:cs="David"/>
          <w:sz w:val="24"/>
          <w:rtl/>
        </w:rPr>
      </w:pPr>
    </w:p>
    <w:p w:rsidR="00000000" w:rsidRDefault="00A0427C">
      <w:pPr>
        <w:pStyle w:val="24"/>
        <w:tabs>
          <w:tab w:val="left" w:pos="512"/>
        </w:tabs>
        <w:ind w:left="0"/>
        <w:jc w:val="both"/>
        <w:rPr>
          <w:rFonts w:cs="David"/>
          <w:sz w:val="24"/>
          <w:rtl/>
        </w:rPr>
      </w:pPr>
      <w:r>
        <w:rPr>
          <w:rFonts w:cs="David"/>
          <w:sz w:val="24"/>
          <w:rtl/>
        </w:rPr>
        <w:tab/>
        <w:t>חבר הכנסת רביץ מציע כאן שני תיקונים: האחד, שבמקום 45 ימים יבוא 9</w:t>
      </w:r>
      <w:r>
        <w:rPr>
          <w:rFonts w:cs="David"/>
          <w:sz w:val="24"/>
          <w:rtl/>
        </w:rPr>
        <w:t>0 ימים; והשנייה, שבסוף הפסקה הזאת יבוא "והוראות פסקה זו לא יחולו על חוב בשל הלוואה לרכישת דיור שנתן תאגיד בנקאי לפי חוק הלוואות לדיור, התשנ"ב-1992. דהיינו, שאם מישהו קיבל למעשה משכנתה ממשלתית לדיור, אם הוא לא עומד בהחזר ההלוואה הזאת, מידע על כך לא ייאסף ול</w:t>
      </w:r>
      <w:r>
        <w:rPr>
          <w:rFonts w:cs="David"/>
          <w:sz w:val="24"/>
          <w:rtl/>
        </w:rPr>
        <w:t>א יימסר.</w:t>
      </w:r>
    </w:p>
    <w:p w:rsidR="00000000" w:rsidRDefault="00A0427C">
      <w:pPr>
        <w:rPr>
          <w:rFonts w:cs="David"/>
          <w:sz w:val="24"/>
          <w:u w:val="single"/>
          <w:rtl/>
        </w:rPr>
      </w:pPr>
      <w:r>
        <w:rPr>
          <w:rFonts w:cs="David"/>
          <w:sz w:val="24"/>
          <w:u w:val="single"/>
          <w:rtl/>
        </w:rPr>
        <w:br w:type="page"/>
        <w:t>היו"ר אברהם פורז:</w:t>
      </w:r>
    </w:p>
    <w:p w:rsidR="00000000" w:rsidRDefault="00A0427C">
      <w:pPr>
        <w:rPr>
          <w:rFonts w:cs="David"/>
          <w:sz w:val="24"/>
          <w:u w:val="single"/>
          <w:rtl/>
        </w:rPr>
      </w:pPr>
    </w:p>
    <w:p w:rsidR="00000000" w:rsidRDefault="00A0427C">
      <w:pPr>
        <w:pStyle w:val="24"/>
        <w:ind w:left="0"/>
        <w:jc w:val="both"/>
        <w:rPr>
          <w:rFonts w:cs="David"/>
          <w:sz w:val="24"/>
          <w:rtl/>
        </w:rPr>
      </w:pPr>
      <w:r>
        <w:rPr>
          <w:rFonts w:cs="David"/>
          <w:sz w:val="24"/>
          <w:rtl/>
        </w:rPr>
        <w:tab/>
        <w:t xml:space="preserve"> אתה רוצה להסביר את ההצעה, חבר הכנסת רביץ? </w:t>
      </w:r>
    </w:p>
    <w:p w:rsidR="00000000" w:rsidRDefault="00A0427C">
      <w:pPr>
        <w:rPr>
          <w:rFonts w:cs="David"/>
          <w:sz w:val="24"/>
          <w:u w:val="single"/>
          <w:rtl/>
        </w:rPr>
      </w:pPr>
    </w:p>
    <w:p w:rsidR="00000000" w:rsidRDefault="00A0427C">
      <w:pPr>
        <w:rPr>
          <w:rFonts w:cs="David"/>
          <w:sz w:val="24"/>
          <w:u w:val="single"/>
          <w:rtl/>
        </w:rPr>
      </w:pPr>
      <w:r>
        <w:rPr>
          <w:rFonts w:cs="David"/>
          <w:sz w:val="24"/>
          <w:u w:val="single"/>
          <w:rtl/>
        </w:rPr>
        <w:t>אברהם רביץ:</w:t>
      </w:r>
    </w:p>
    <w:p w:rsidR="00000000" w:rsidRDefault="00A0427C">
      <w:pPr>
        <w:rPr>
          <w:rFonts w:cs="David"/>
          <w:sz w:val="24"/>
          <w:u w:val="single"/>
          <w:rtl/>
        </w:rPr>
      </w:pPr>
    </w:p>
    <w:p w:rsidR="00000000" w:rsidRDefault="00A0427C">
      <w:pPr>
        <w:pStyle w:val="24"/>
        <w:ind w:left="0"/>
        <w:jc w:val="both"/>
        <w:rPr>
          <w:rFonts w:cs="David"/>
          <w:sz w:val="24"/>
          <w:rtl/>
        </w:rPr>
      </w:pPr>
      <w:r>
        <w:rPr>
          <w:rFonts w:cs="David"/>
          <w:sz w:val="24"/>
          <w:rtl/>
        </w:rPr>
        <w:tab/>
        <w:t>ההצעה של 45/90 ימים, אני לא רוצה להסביר, לדעתי, זה פשוט קצר מדי. מישהו יחשוב שזה מספיק. זאת לא הצעה עקרונית, זאת הצעה מעשית, וכל אחד יכול לשקול.</w:t>
      </w:r>
    </w:p>
    <w:p w:rsidR="00000000" w:rsidRDefault="00A0427C">
      <w:pPr>
        <w:pStyle w:val="24"/>
        <w:ind w:left="0"/>
        <w:jc w:val="both"/>
        <w:rPr>
          <w:rFonts w:cs="David"/>
          <w:sz w:val="24"/>
          <w:rtl/>
        </w:rPr>
      </w:pPr>
    </w:p>
    <w:p w:rsidR="00000000" w:rsidRDefault="00A0427C">
      <w:pPr>
        <w:pStyle w:val="24"/>
        <w:ind w:left="0"/>
        <w:jc w:val="both"/>
        <w:rPr>
          <w:rFonts w:cs="David"/>
          <w:sz w:val="24"/>
          <w:rtl/>
        </w:rPr>
      </w:pPr>
      <w:r>
        <w:rPr>
          <w:rFonts w:cs="David"/>
          <w:sz w:val="24"/>
          <w:rtl/>
        </w:rPr>
        <w:tab/>
        <w:t>לגבי ההצעה השנייה. כ</w:t>
      </w:r>
      <w:r>
        <w:rPr>
          <w:rFonts w:cs="David"/>
          <w:sz w:val="24"/>
          <w:rtl/>
        </w:rPr>
        <w:t>ל אזרח במדינת ישראל, בפרט עולים חדשים ומעוטי יכולת, מקבלים הלוואות ממשלתיות, זה כאילו חלק מן החיים. הם בתחילת דרכם הכלכלית, כלומר, הוא מתחתן, בונה בית, לוקח משכנתה, הוא עדיין לא איש פיננסים, הוא עדיין לא מסודר, אין לו עוד עבודה. הוא מקווה שההורים ייתנו ואל</w:t>
      </w:r>
      <w:r>
        <w:rPr>
          <w:rFonts w:cs="David"/>
          <w:sz w:val="24"/>
          <w:rtl/>
        </w:rPr>
        <w:t xml:space="preserve">ה ייתנו והוא יסתדר. בכלל, התפיסה הכלכלית שאדם פישל באופן כלכלי, הוא לקח כסף ועשה עסקה ולא הצליח בה, זאת לא הסוגיה. כחברי כנסת הם זועקים אלינו ואומרים: רק חצי שנה לא שילמתי, כי לא עבדתי, תנו לי הזדמנות לשלם, ואני אסתדר, ואנחנו מצלצלים לבנקים ומבקשים רחמים, </w:t>
      </w:r>
      <w:r>
        <w:rPr>
          <w:rFonts w:cs="David"/>
          <w:sz w:val="24"/>
          <w:rtl/>
        </w:rPr>
        <w:t>ולפעמים זה עוזר.</w:t>
      </w:r>
    </w:p>
    <w:p w:rsidR="00000000" w:rsidRDefault="00A0427C">
      <w:pPr>
        <w:pStyle w:val="24"/>
        <w:ind w:left="0"/>
        <w:jc w:val="both"/>
        <w:rPr>
          <w:rFonts w:cs="David"/>
          <w:sz w:val="24"/>
          <w:rtl/>
        </w:rPr>
      </w:pPr>
    </w:p>
    <w:p w:rsidR="00000000" w:rsidRDefault="00A0427C">
      <w:pPr>
        <w:pStyle w:val="24"/>
        <w:ind w:left="0"/>
        <w:jc w:val="both"/>
        <w:rPr>
          <w:rFonts w:cs="David"/>
          <w:sz w:val="24"/>
          <w:rtl/>
        </w:rPr>
      </w:pPr>
      <w:r>
        <w:rPr>
          <w:rFonts w:cs="David"/>
          <w:sz w:val="24"/>
          <w:rtl/>
        </w:rPr>
        <w:tab/>
        <w:t>אני רוצה לטעון שלגבי הלוואות מן הסוג הזה, שהן בעצם הלוואות ממשלתיות, אני חושב שלא צריך להחיל את הדבר הזה. האיש הוא בכלל לא פרסונה כלכלית.</w:t>
      </w:r>
    </w:p>
    <w:p w:rsidR="00000000" w:rsidRDefault="00A0427C">
      <w:pPr>
        <w:pStyle w:val="24"/>
        <w:ind w:left="0"/>
        <w:jc w:val="both"/>
        <w:rPr>
          <w:rFonts w:cs="David"/>
          <w:sz w:val="24"/>
          <w:rtl/>
        </w:rPr>
      </w:pPr>
    </w:p>
    <w:p w:rsidR="00000000" w:rsidRDefault="00A0427C">
      <w:pPr>
        <w:rPr>
          <w:rFonts w:cs="David"/>
          <w:sz w:val="24"/>
          <w:u w:val="single"/>
          <w:rtl/>
        </w:rPr>
      </w:pPr>
      <w:r>
        <w:rPr>
          <w:rFonts w:cs="David"/>
          <w:sz w:val="24"/>
          <w:u w:val="single"/>
          <w:rtl/>
        </w:rPr>
        <w:t>אחמד טיבי:</w:t>
      </w:r>
    </w:p>
    <w:p w:rsidR="00000000" w:rsidRDefault="00A0427C">
      <w:pPr>
        <w:rPr>
          <w:rFonts w:cs="David"/>
          <w:sz w:val="24"/>
          <w:u w:val="single"/>
          <w:rtl/>
        </w:rPr>
      </w:pPr>
    </w:p>
    <w:p w:rsidR="00000000" w:rsidRDefault="00A0427C">
      <w:pPr>
        <w:pStyle w:val="24"/>
        <w:ind w:left="0"/>
        <w:jc w:val="both"/>
        <w:rPr>
          <w:rFonts w:cs="David"/>
          <w:sz w:val="24"/>
          <w:rtl/>
        </w:rPr>
      </w:pPr>
      <w:r>
        <w:rPr>
          <w:rFonts w:cs="David"/>
          <w:sz w:val="24"/>
          <w:rtl/>
        </w:rPr>
        <w:tab/>
        <w:t xml:space="preserve"> אני תומך בהסתייגות של חבר הכנסת רביץ, אבל מותר לסגן שר להגיש הסתייגות?</w:t>
      </w:r>
    </w:p>
    <w:p w:rsidR="00000000" w:rsidRDefault="00A0427C">
      <w:pPr>
        <w:pStyle w:val="24"/>
        <w:ind w:left="0"/>
        <w:jc w:val="both"/>
        <w:rPr>
          <w:rFonts w:cs="David"/>
          <w:sz w:val="24"/>
          <w:rtl/>
        </w:rPr>
      </w:pPr>
    </w:p>
    <w:p w:rsidR="00000000" w:rsidRDefault="00A0427C">
      <w:pPr>
        <w:rPr>
          <w:rFonts w:cs="David"/>
          <w:sz w:val="24"/>
          <w:u w:val="single"/>
          <w:rtl/>
        </w:rPr>
      </w:pPr>
      <w:r>
        <w:rPr>
          <w:rFonts w:cs="David"/>
          <w:sz w:val="24"/>
          <w:u w:val="single"/>
          <w:rtl/>
        </w:rPr>
        <w:t>אברהם רביץ:</w:t>
      </w:r>
    </w:p>
    <w:p w:rsidR="00000000" w:rsidRDefault="00A0427C">
      <w:pPr>
        <w:rPr>
          <w:rFonts w:cs="David"/>
          <w:sz w:val="24"/>
          <w:u w:val="single"/>
          <w:rtl/>
        </w:rPr>
      </w:pPr>
    </w:p>
    <w:p w:rsidR="00000000" w:rsidRDefault="00A0427C">
      <w:pPr>
        <w:pStyle w:val="24"/>
        <w:ind w:left="0"/>
        <w:jc w:val="both"/>
        <w:rPr>
          <w:rFonts w:cs="David"/>
          <w:sz w:val="24"/>
          <w:rtl/>
        </w:rPr>
      </w:pPr>
      <w:r>
        <w:rPr>
          <w:rFonts w:cs="David"/>
          <w:sz w:val="24"/>
          <w:rtl/>
        </w:rPr>
        <w:tab/>
        <w:t xml:space="preserve"> אני מבקש שזה יהיה בגוף החוק, שזה לא ייכנס כהסתייגות. אם יש לי רוב, מותר לי.</w:t>
      </w:r>
    </w:p>
    <w:p w:rsidR="00000000" w:rsidRDefault="00A0427C">
      <w:pPr>
        <w:pStyle w:val="24"/>
        <w:ind w:left="0"/>
        <w:jc w:val="both"/>
        <w:rPr>
          <w:rFonts w:cs="David"/>
          <w:sz w:val="24"/>
          <w:rtl/>
        </w:rPr>
      </w:pPr>
    </w:p>
    <w:p w:rsidR="00000000" w:rsidRDefault="00A0427C">
      <w:pPr>
        <w:jc w:val="both"/>
        <w:rPr>
          <w:rFonts w:cs="David"/>
          <w:sz w:val="24"/>
          <w:rtl/>
        </w:rPr>
      </w:pPr>
      <w:r>
        <w:rPr>
          <w:rFonts w:cs="David"/>
          <w:sz w:val="24"/>
          <w:u w:val="single"/>
          <w:rtl/>
        </w:rPr>
        <w:t>אתי בנדלר:</w:t>
      </w:r>
    </w:p>
    <w:p w:rsidR="00000000" w:rsidRDefault="00A0427C">
      <w:pPr>
        <w:jc w:val="both"/>
        <w:rPr>
          <w:rFonts w:cs="David"/>
          <w:sz w:val="24"/>
          <w:rtl/>
        </w:rPr>
      </w:pPr>
    </w:p>
    <w:p w:rsidR="00000000" w:rsidRDefault="00A0427C">
      <w:pPr>
        <w:pStyle w:val="24"/>
        <w:ind w:left="0" w:firstLine="567"/>
        <w:jc w:val="both"/>
        <w:rPr>
          <w:rFonts w:cs="David"/>
          <w:sz w:val="24"/>
          <w:rtl/>
        </w:rPr>
      </w:pPr>
      <w:r>
        <w:rPr>
          <w:rFonts w:cs="David"/>
          <w:sz w:val="24"/>
          <w:rtl/>
        </w:rPr>
        <w:t>חבר הכנסת טיבי, התשובה לשאלתך חיובית.</w:t>
      </w:r>
    </w:p>
    <w:p w:rsidR="00000000" w:rsidRDefault="00A0427C">
      <w:pPr>
        <w:pStyle w:val="24"/>
        <w:ind w:left="0"/>
        <w:jc w:val="both"/>
        <w:rPr>
          <w:rFonts w:cs="David"/>
          <w:sz w:val="24"/>
          <w:rtl/>
        </w:rPr>
      </w:pPr>
    </w:p>
    <w:p w:rsidR="00000000" w:rsidRDefault="00A0427C">
      <w:pPr>
        <w:pStyle w:val="24"/>
        <w:ind w:left="0"/>
        <w:jc w:val="both"/>
        <w:rPr>
          <w:rFonts w:cs="David"/>
          <w:sz w:val="24"/>
          <w:rtl/>
        </w:rPr>
      </w:pPr>
      <w:r>
        <w:rPr>
          <w:rFonts w:cs="David"/>
          <w:sz w:val="24"/>
          <w:u w:val="single"/>
          <w:rtl/>
        </w:rPr>
        <w:t>אלי מונטג:</w:t>
      </w:r>
    </w:p>
    <w:p w:rsidR="00000000" w:rsidRDefault="00A0427C">
      <w:pPr>
        <w:pStyle w:val="24"/>
        <w:ind w:left="0"/>
        <w:jc w:val="both"/>
        <w:rPr>
          <w:rFonts w:cs="David"/>
          <w:sz w:val="24"/>
          <w:rtl/>
        </w:rPr>
      </w:pPr>
    </w:p>
    <w:p w:rsidR="00000000" w:rsidRDefault="00A0427C">
      <w:pPr>
        <w:pStyle w:val="24"/>
        <w:ind w:left="0"/>
        <w:jc w:val="both"/>
        <w:rPr>
          <w:rFonts w:cs="David"/>
          <w:sz w:val="24"/>
          <w:rtl/>
        </w:rPr>
      </w:pPr>
      <w:r>
        <w:rPr>
          <w:rFonts w:cs="David"/>
          <w:sz w:val="24"/>
          <w:rtl/>
        </w:rPr>
        <w:tab/>
        <w:t>אני רוצה לחזור על מה שנאמר כאן לפני כשלושת רבעי שנה. שתי הערות להסתייגות של חבר כנסת הרב רביץ. האחד, העובדה שפלו</w:t>
      </w:r>
      <w:r>
        <w:rPr>
          <w:rFonts w:cs="David"/>
          <w:sz w:val="24"/>
          <w:rtl/>
        </w:rPr>
        <w:t>ני מפגר בהלוואת משכנתה ממשלתית, למשל, גם אם הבנק מדווח עליו לחברת נתוני אשראי, אין בה ולא כלום. מדוע? כאן מדובר על מידע שלילי. לפי החוק הזה, החברה מוסרת מידע שלילי על אדם רק אם מצטבר אצלה מידע כזה על פיגור משני תאגידים בנקאים שונים. כלומר, סתם אחד שלא פורע</w:t>
      </w:r>
      <w:r>
        <w:rPr>
          <w:rFonts w:cs="David"/>
          <w:sz w:val="24"/>
          <w:rtl/>
        </w:rPr>
        <w:t xml:space="preserve"> הלוואת משכנתה, גם אם הבנק דיווח עליו, זה לא מעלה ולא מוריד.</w:t>
      </w:r>
    </w:p>
    <w:p w:rsidR="00000000" w:rsidRDefault="00A0427C">
      <w:pPr>
        <w:pStyle w:val="24"/>
        <w:ind w:left="0"/>
        <w:jc w:val="both"/>
        <w:rPr>
          <w:rFonts w:cs="David"/>
          <w:sz w:val="24"/>
          <w:rtl/>
        </w:rPr>
      </w:pPr>
    </w:p>
    <w:p w:rsidR="00000000" w:rsidRDefault="00A0427C">
      <w:pPr>
        <w:jc w:val="both"/>
        <w:rPr>
          <w:rFonts w:cs="David"/>
          <w:sz w:val="24"/>
          <w:rtl/>
        </w:rPr>
      </w:pPr>
      <w:r>
        <w:rPr>
          <w:rFonts w:cs="David"/>
          <w:sz w:val="24"/>
          <w:u w:val="single"/>
          <w:rtl/>
        </w:rPr>
        <w:t>טנה שפניץ:</w:t>
      </w:r>
    </w:p>
    <w:p w:rsidR="00000000" w:rsidRDefault="00A0427C">
      <w:pPr>
        <w:jc w:val="both"/>
        <w:rPr>
          <w:rFonts w:cs="David"/>
          <w:sz w:val="24"/>
          <w:rtl/>
        </w:rPr>
      </w:pPr>
    </w:p>
    <w:p w:rsidR="00000000" w:rsidRDefault="00A0427C">
      <w:pPr>
        <w:pStyle w:val="24"/>
        <w:ind w:left="0"/>
        <w:jc w:val="both"/>
        <w:rPr>
          <w:rFonts w:cs="David"/>
          <w:sz w:val="24"/>
          <w:rtl/>
        </w:rPr>
      </w:pPr>
      <w:r>
        <w:rPr>
          <w:rFonts w:cs="David"/>
          <w:sz w:val="24"/>
          <w:rtl/>
        </w:rPr>
        <w:tab/>
        <w:t>מה זה שייך לשני בנקים?</w:t>
      </w:r>
    </w:p>
    <w:p w:rsidR="00000000" w:rsidRDefault="00A0427C">
      <w:pPr>
        <w:pStyle w:val="24"/>
        <w:ind w:left="0"/>
        <w:jc w:val="both"/>
        <w:rPr>
          <w:rFonts w:cs="David"/>
          <w:sz w:val="24"/>
          <w:rtl/>
        </w:rPr>
      </w:pPr>
    </w:p>
    <w:p w:rsidR="00000000" w:rsidRDefault="00A0427C">
      <w:pPr>
        <w:pStyle w:val="24"/>
        <w:ind w:left="0"/>
        <w:jc w:val="both"/>
        <w:rPr>
          <w:rFonts w:cs="David"/>
          <w:sz w:val="24"/>
          <w:rtl/>
        </w:rPr>
      </w:pPr>
      <w:r>
        <w:rPr>
          <w:rFonts w:cs="David"/>
          <w:sz w:val="24"/>
          <w:u w:val="single"/>
          <w:rtl/>
        </w:rPr>
        <w:t>אלי מונטג:</w:t>
      </w:r>
    </w:p>
    <w:p w:rsidR="00000000" w:rsidRDefault="00A0427C">
      <w:pPr>
        <w:pStyle w:val="24"/>
        <w:ind w:left="0"/>
        <w:jc w:val="both"/>
        <w:rPr>
          <w:rFonts w:cs="David"/>
          <w:sz w:val="24"/>
          <w:rtl/>
        </w:rPr>
      </w:pPr>
    </w:p>
    <w:p w:rsidR="00000000" w:rsidRDefault="00A0427C">
      <w:pPr>
        <w:pStyle w:val="24"/>
        <w:ind w:left="0"/>
        <w:jc w:val="both"/>
        <w:rPr>
          <w:rFonts w:cs="David"/>
          <w:sz w:val="24"/>
          <w:rtl/>
        </w:rPr>
      </w:pPr>
      <w:r>
        <w:rPr>
          <w:rFonts w:cs="David"/>
          <w:sz w:val="24"/>
          <w:rtl/>
        </w:rPr>
        <w:tab/>
        <w:t>סליחה, זה 16(א)(4).</w:t>
      </w:r>
    </w:p>
    <w:p w:rsidR="00000000" w:rsidRDefault="00A0427C">
      <w:pPr>
        <w:pStyle w:val="24"/>
        <w:ind w:left="0"/>
        <w:jc w:val="both"/>
        <w:rPr>
          <w:rFonts w:cs="David"/>
          <w:sz w:val="24"/>
          <w:rtl/>
        </w:rPr>
      </w:pPr>
    </w:p>
    <w:p w:rsidR="00000000" w:rsidRDefault="00A0427C">
      <w:pPr>
        <w:pStyle w:val="24"/>
        <w:ind w:left="0"/>
        <w:jc w:val="both"/>
        <w:rPr>
          <w:rFonts w:cs="David"/>
          <w:sz w:val="24"/>
          <w:rtl/>
        </w:rPr>
      </w:pPr>
      <w:r>
        <w:rPr>
          <w:rFonts w:cs="David"/>
          <w:sz w:val="24"/>
          <w:rtl/>
        </w:rPr>
        <w:tab/>
        <w:t xml:space="preserve">דבר שני. כשאתה העלית את ההצעה בשעתו, לא הבאתי את הפרוטוקולים, אני לא יודע אם התאגידים הבנקאיים הגיבו. ניסחתי את ההסתייגות </w:t>
      </w:r>
      <w:r>
        <w:rPr>
          <w:rFonts w:cs="David"/>
          <w:sz w:val="24"/>
          <w:rtl/>
        </w:rPr>
        <w:t>בהתאם למה שאתה רוצה, אבל אני לא יודע אם מבחינה טכנית זה אפשרי, היות וחלק גדול מנותני ההלוואות המכוונות, הממשלתיות, נוטלים גם הלוואות משלימות מכספי הבנקים. נדמה לי, שאחר כך ניהול ההלוואה הופך לניהול אחד. צריך לשאול את הבנקים.</w:t>
      </w:r>
    </w:p>
    <w:p w:rsidR="00000000" w:rsidRDefault="00A0427C">
      <w:pPr>
        <w:pStyle w:val="24"/>
        <w:ind w:left="0"/>
        <w:jc w:val="both"/>
        <w:rPr>
          <w:rFonts w:cs="David"/>
          <w:sz w:val="24"/>
          <w:rtl/>
        </w:rPr>
      </w:pPr>
    </w:p>
    <w:p w:rsidR="00000000" w:rsidRDefault="00A0427C">
      <w:pPr>
        <w:rPr>
          <w:rFonts w:cs="David"/>
          <w:sz w:val="24"/>
          <w:u w:val="single"/>
          <w:rtl/>
        </w:rPr>
      </w:pPr>
      <w:r>
        <w:rPr>
          <w:rFonts w:cs="David"/>
          <w:sz w:val="24"/>
          <w:u w:val="single"/>
          <w:rtl/>
        </w:rPr>
        <w:t>אברהם רביץ:</w:t>
      </w:r>
    </w:p>
    <w:p w:rsidR="00000000" w:rsidRDefault="00A0427C">
      <w:pPr>
        <w:rPr>
          <w:rFonts w:cs="David"/>
          <w:sz w:val="24"/>
          <w:u w:val="single"/>
          <w:rtl/>
        </w:rPr>
      </w:pPr>
    </w:p>
    <w:p w:rsidR="00000000" w:rsidRDefault="00A0427C">
      <w:pPr>
        <w:pStyle w:val="24"/>
        <w:ind w:left="0"/>
        <w:jc w:val="both"/>
        <w:rPr>
          <w:rFonts w:cs="David"/>
          <w:sz w:val="24"/>
          <w:rtl/>
        </w:rPr>
      </w:pPr>
      <w:r>
        <w:rPr>
          <w:rFonts w:cs="David"/>
          <w:sz w:val="24"/>
          <w:rtl/>
        </w:rPr>
        <w:tab/>
        <w:t xml:space="preserve"> ככל שאדם יותר א</w:t>
      </w:r>
      <w:r>
        <w:rPr>
          <w:rFonts w:cs="David"/>
          <w:sz w:val="24"/>
          <w:rtl/>
        </w:rPr>
        <w:t>מיד הוא פחות לוקח כספי בנק.</w:t>
      </w:r>
    </w:p>
    <w:p w:rsidR="00000000" w:rsidRDefault="00A0427C">
      <w:pPr>
        <w:pStyle w:val="24"/>
        <w:ind w:left="0"/>
        <w:jc w:val="both"/>
        <w:rPr>
          <w:rFonts w:cs="David"/>
          <w:sz w:val="24"/>
          <w:rtl/>
        </w:rPr>
      </w:pPr>
    </w:p>
    <w:p w:rsidR="00000000" w:rsidRDefault="00A0427C">
      <w:pPr>
        <w:rPr>
          <w:rFonts w:cs="David"/>
          <w:sz w:val="24"/>
          <w:u w:val="single"/>
          <w:rtl/>
        </w:rPr>
      </w:pPr>
      <w:r>
        <w:rPr>
          <w:rFonts w:cs="David"/>
          <w:sz w:val="24"/>
          <w:u w:val="single"/>
          <w:rtl/>
        </w:rPr>
        <w:t>היו"ר אברהם פורז:</w:t>
      </w:r>
    </w:p>
    <w:p w:rsidR="00000000" w:rsidRDefault="00A0427C">
      <w:pPr>
        <w:rPr>
          <w:rFonts w:cs="David"/>
          <w:sz w:val="24"/>
          <w:u w:val="single"/>
          <w:rtl/>
        </w:rPr>
      </w:pPr>
    </w:p>
    <w:p w:rsidR="00000000" w:rsidRDefault="00A0427C">
      <w:pPr>
        <w:pStyle w:val="24"/>
        <w:ind w:left="0"/>
        <w:jc w:val="both"/>
        <w:rPr>
          <w:rFonts w:cs="David"/>
          <w:sz w:val="24"/>
          <w:rtl/>
        </w:rPr>
      </w:pPr>
      <w:r>
        <w:rPr>
          <w:rFonts w:cs="David"/>
          <w:sz w:val="24"/>
          <w:rtl/>
        </w:rPr>
        <w:tab/>
        <w:t>חבר הכנסת רביץ, תסכים שנחליט בקונצנזוס 60 ימים במקום 45 ימים?</w:t>
      </w:r>
    </w:p>
    <w:p w:rsidR="00000000" w:rsidRDefault="00A0427C">
      <w:pPr>
        <w:pStyle w:val="24"/>
        <w:ind w:left="0"/>
        <w:jc w:val="both"/>
        <w:rPr>
          <w:rFonts w:cs="David"/>
          <w:sz w:val="24"/>
          <w:rtl/>
        </w:rPr>
      </w:pPr>
    </w:p>
    <w:p w:rsidR="00000000" w:rsidRDefault="00A0427C">
      <w:pPr>
        <w:rPr>
          <w:rFonts w:cs="David"/>
          <w:sz w:val="24"/>
          <w:u w:val="single"/>
          <w:rtl/>
        </w:rPr>
      </w:pPr>
      <w:r>
        <w:rPr>
          <w:rFonts w:cs="David"/>
          <w:sz w:val="24"/>
          <w:u w:val="single"/>
          <w:rtl/>
        </w:rPr>
        <w:t>אברהם רביץ:</w:t>
      </w:r>
    </w:p>
    <w:p w:rsidR="00000000" w:rsidRDefault="00A0427C">
      <w:pPr>
        <w:rPr>
          <w:rFonts w:cs="David"/>
          <w:sz w:val="24"/>
          <w:u w:val="single"/>
          <w:rtl/>
        </w:rPr>
      </w:pPr>
    </w:p>
    <w:p w:rsidR="00000000" w:rsidRDefault="00A0427C">
      <w:pPr>
        <w:pStyle w:val="24"/>
        <w:ind w:left="0"/>
        <w:jc w:val="both"/>
        <w:rPr>
          <w:rFonts w:cs="David"/>
          <w:sz w:val="24"/>
          <w:rtl/>
        </w:rPr>
      </w:pPr>
      <w:r>
        <w:rPr>
          <w:rFonts w:cs="David"/>
          <w:sz w:val="24"/>
          <w:rtl/>
        </w:rPr>
        <w:tab/>
        <w:t xml:space="preserve"> קיבלתי.</w:t>
      </w:r>
    </w:p>
    <w:p w:rsidR="00000000" w:rsidRDefault="00A0427C">
      <w:pPr>
        <w:pStyle w:val="24"/>
        <w:ind w:left="0"/>
        <w:jc w:val="both"/>
        <w:rPr>
          <w:rFonts w:cs="David"/>
          <w:sz w:val="24"/>
          <w:rtl/>
        </w:rPr>
      </w:pPr>
    </w:p>
    <w:p w:rsidR="00000000" w:rsidRDefault="00A0427C">
      <w:pPr>
        <w:rPr>
          <w:rFonts w:cs="David"/>
          <w:sz w:val="24"/>
          <w:u w:val="single"/>
          <w:rtl/>
        </w:rPr>
      </w:pPr>
      <w:r>
        <w:rPr>
          <w:rFonts w:cs="David"/>
          <w:sz w:val="24"/>
          <w:u w:val="single"/>
          <w:rtl/>
        </w:rPr>
        <w:t>היו"ר אברהם פורז:</w:t>
      </w:r>
    </w:p>
    <w:p w:rsidR="00000000" w:rsidRDefault="00A0427C">
      <w:pPr>
        <w:rPr>
          <w:rFonts w:cs="David"/>
          <w:sz w:val="24"/>
          <w:u w:val="single"/>
          <w:rtl/>
        </w:rPr>
      </w:pPr>
    </w:p>
    <w:p w:rsidR="00000000" w:rsidRDefault="00A0427C">
      <w:pPr>
        <w:pStyle w:val="24"/>
        <w:ind w:left="0"/>
        <w:jc w:val="both"/>
        <w:rPr>
          <w:rFonts w:cs="David"/>
          <w:sz w:val="24"/>
          <w:rtl/>
        </w:rPr>
      </w:pPr>
      <w:r>
        <w:rPr>
          <w:rFonts w:cs="David"/>
          <w:sz w:val="24"/>
          <w:rtl/>
        </w:rPr>
        <w:tab/>
        <w:t xml:space="preserve"> אנחנו מחליטים לשנות את המועד פה אחד ל-60 יום.</w:t>
      </w:r>
    </w:p>
    <w:p w:rsidR="00000000" w:rsidRDefault="00A0427C">
      <w:pPr>
        <w:pStyle w:val="24"/>
        <w:ind w:left="0"/>
        <w:jc w:val="both"/>
        <w:rPr>
          <w:rFonts w:cs="David"/>
          <w:sz w:val="24"/>
          <w:rtl/>
        </w:rPr>
      </w:pPr>
    </w:p>
    <w:p w:rsidR="00000000" w:rsidRDefault="00A0427C">
      <w:pPr>
        <w:jc w:val="both"/>
        <w:rPr>
          <w:rFonts w:cs="David"/>
          <w:sz w:val="24"/>
          <w:rtl/>
        </w:rPr>
      </w:pPr>
      <w:r>
        <w:rPr>
          <w:rFonts w:cs="David"/>
          <w:sz w:val="24"/>
          <w:u w:val="single"/>
          <w:rtl/>
        </w:rPr>
        <w:t>טנה שפניץ:</w:t>
      </w:r>
    </w:p>
    <w:p w:rsidR="00000000" w:rsidRDefault="00A0427C">
      <w:pPr>
        <w:jc w:val="both"/>
        <w:rPr>
          <w:rFonts w:cs="David"/>
          <w:sz w:val="24"/>
          <w:rtl/>
        </w:rPr>
      </w:pPr>
    </w:p>
    <w:p w:rsidR="00000000" w:rsidRDefault="00A0427C">
      <w:pPr>
        <w:pStyle w:val="24"/>
        <w:ind w:left="0"/>
        <w:jc w:val="both"/>
        <w:rPr>
          <w:rFonts w:cs="David"/>
          <w:sz w:val="24"/>
          <w:rtl/>
        </w:rPr>
      </w:pPr>
      <w:r>
        <w:rPr>
          <w:rFonts w:cs="David"/>
          <w:sz w:val="24"/>
          <w:rtl/>
        </w:rPr>
        <w:tab/>
        <w:t>תתקן את זה גם בפסקה (4) וגם בפסקה (5).</w:t>
      </w:r>
    </w:p>
    <w:p w:rsidR="00000000" w:rsidRDefault="00A0427C">
      <w:pPr>
        <w:pStyle w:val="24"/>
        <w:ind w:left="0"/>
        <w:jc w:val="both"/>
        <w:rPr>
          <w:rFonts w:cs="David"/>
          <w:sz w:val="24"/>
          <w:rtl/>
        </w:rPr>
      </w:pPr>
    </w:p>
    <w:p w:rsidR="00000000" w:rsidRDefault="00A0427C">
      <w:pPr>
        <w:rPr>
          <w:rFonts w:cs="David"/>
          <w:sz w:val="24"/>
          <w:u w:val="single"/>
          <w:rtl/>
        </w:rPr>
      </w:pPr>
      <w:r>
        <w:rPr>
          <w:rFonts w:cs="David"/>
          <w:sz w:val="24"/>
          <w:u w:val="single"/>
          <w:rtl/>
        </w:rPr>
        <w:t>היו"ר אברהם פורז:</w:t>
      </w:r>
    </w:p>
    <w:p w:rsidR="00000000" w:rsidRDefault="00A0427C">
      <w:pPr>
        <w:rPr>
          <w:rFonts w:cs="David"/>
          <w:sz w:val="24"/>
          <w:u w:val="single"/>
          <w:rtl/>
        </w:rPr>
      </w:pPr>
    </w:p>
    <w:p w:rsidR="00000000" w:rsidRDefault="00A0427C">
      <w:pPr>
        <w:pStyle w:val="24"/>
        <w:ind w:left="0"/>
        <w:jc w:val="both"/>
        <w:rPr>
          <w:rFonts w:cs="David"/>
          <w:sz w:val="24"/>
          <w:rtl/>
        </w:rPr>
      </w:pPr>
      <w:r>
        <w:rPr>
          <w:rFonts w:cs="David"/>
          <w:sz w:val="24"/>
          <w:rtl/>
        </w:rPr>
        <w:tab/>
        <w:t xml:space="preserve"> בכל מקום נקבע 60 ימים.</w:t>
      </w:r>
    </w:p>
    <w:p w:rsidR="00000000" w:rsidRDefault="00A0427C">
      <w:pPr>
        <w:pStyle w:val="24"/>
        <w:ind w:left="0"/>
        <w:jc w:val="both"/>
        <w:rPr>
          <w:rFonts w:cs="David"/>
          <w:sz w:val="24"/>
          <w:rtl/>
        </w:rPr>
      </w:pPr>
    </w:p>
    <w:p w:rsidR="00000000" w:rsidRDefault="00A0427C">
      <w:pPr>
        <w:pStyle w:val="24"/>
        <w:ind w:left="0"/>
        <w:jc w:val="both"/>
        <w:rPr>
          <w:rFonts w:cs="David"/>
          <w:sz w:val="24"/>
          <w:rtl/>
        </w:rPr>
      </w:pPr>
      <w:r>
        <w:rPr>
          <w:rFonts w:cs="David"/>
          <w:sz w:val="24"/>
          <w:rtl/>
        </w:rPr>
        <w:tab/>
        <w:t xml:space="preserve">רבותי, עם כל האמפתיה, אני לא תומך בהצעה של סגן השר רביץ. אנחנו רוצים שהמידע יהיה אמין. אני חושב שגם מי שלא מחזיר הלוואה של המדינה, הלוואה מכוונת, זו אינפורמציה שצריך לדעת. זה לא פשע, הוא לא חלילה גנב, אבל הוא </w:t>
      </w:r>
      <w:r>
        <w:rPr>
          <w:rFonts w:cs="David"/>
          <w:sz w:val="24"/>
          <w:rtl/>
        </w:rPr>
        <w:t>לא החזיר הלוואה.</w:t>
      </w:r>
    </w:p>
    <w:p w:rsidR="00000000" w:rsidRDefault="00A0427C">
      <w:pPr>
        <w:pStyle w:val="24"/>
        <w:ind w:left="0"/>
        <w:jc w:val="both"/>
        <w:rPr>
          <w:rFonts w:cs="David"/>
          <w:sz w:val="24"/>
          <w:rtl/>
        </w:rPr>
      </w:pPr>
    </w:p>
    <w:p w:rsidR="00000000" w:rsidRDefault="00A0427C">
      <w:pPr>
        <w:rPr>
          <w:rFonts w:cs="David"/>
          <w:sz w:val="24"/>
          <w:rtl/>
        </w:rPr>
      </w:pPr>
      <w:r>
        <w:rPr>
          <w:rFonts w:cs="David"/>
          <w:sz w:val="24"/>
          <w:u w:val="single"/>
          <w:rtl/>
        </w:rPr>
        <w:t>איתן כבל:</w:t>
      </w:r>
    </w:p>
    <w:p w:rsidR="00000000" w:rsidRDefault="00A0427C">
      <w:pPr>
        <w:rPr>
          <w:rFonts w:cs="David"/>
          <w:sz w:val="24"/>
          <w:rtl/>
        </w:rPr>
      </w:pPr>
    </w:p>
    <w:p w:rsidR="00000000" w:rsidRDefault="00A0427C">
      <w:pPr>
        <w:pStyle w:val="24"/>
        <w:ind w:left="0"/>
        <w:jc w:val="both"/>
        <w:rPr>
          <w:rFonts w:cs="David"/>
          <w:sz w:val="24"/>
          <w:rtl/>
        </w:rPr>
      </w:pPr>
      <w:r>
        <w:rPr>
          <w:rFonts w:cs="David"/>
          <w:sz w:val="24"/>
          <w:rtl/>
        </w:rPr>
        <w:tab/>
        <w:t xml:space="preserve"> בהלוואת מדינה יש אפשרות לפנות למשרד הבינוי והשיכון, יש מוסדות ערר, ואז המדינה יכולה להיענות לפריסת המשכנתה לזמן יותר ארוך.</w:t>
      </w:r>
    </w:p>
    <w:p w:rsidR="00000000" w:rsidRDefault="00A0427C">
      <w:pPr>
        <w:pStyle w:val="24"/>
        <w:ind w:left="0"/>
        <w:jc w:val="both"/>
        <w:rPr>
          <w:rFonts w:cs="David"/>
          <w:sz w:val="24"/>
          <w:rtl/>
        </w:rPr>
      </w:pPr>
    </w:p>
    <w:p w:rsidR="00000000" w:rsidRDefault="00A0427C">
      <w:pPr>
        <w:rPr>
          <w:rFonts w:cs="David"/>
          <w:sz w:val="24"/>
          <w:u w:val="single"/>
          <w:rtl/>
        </w:rPr>
      </w:pPr>
      <w:r>
        <w:rPr>
          <w:rFonts w:cs="David"/>
          <w:sz w:val="24"/>
          <w:u w:val="single"/>
          <w:rtl/>
        </w:rPr>
        <w:t>היו"ר אברהם פורז:</w:t>
      </w:r>
    </w:p>
    <w:p w:rsidR="00000000" w:rsidRDefault="00A0427C">
      <w:pPr>
        <w:rPr>
          <w:rFonts w:cs="David"/>
          <w:sz w:val="24"/>
          <w:u w:val="single"/>
          <w:rtl/>
        </w:rPr>
      </w:pPr>
    </w:p>
    <w:p w:rsidR="00000000" w:rsidRDefault="00A0427C">
      <w:pPr>
        <w:pStyle w:val="24"/>
        <w:ind w:left="0"/>
        <w:jc w:val="both"/>
        <w:rPr>
          <w:rFonts w:cs="David"/>
          <w:sz w:val="24"/>
          <w:rtl/>
        </w:rPr>
      </w:pPr>
      <w:r>
        <w:rPr>
          <w:rFonts w:cs="David"/>
          <w:sz w:val="24"/>
          <w:rtl/>
        </w:rPr>
        <w:tab/>
        <w:t xml:space="preserve"> האינפורמציה הזאת רלוונטית כפי שהיא. יודעים שזאת היתה הלוואה מכוונת והוא לא פרע א</w:t>
      </w:r>
      <w:r>
        <w:rPr>
          <w:rFonts w:cs="David"/>
          <w:sz w:val="24"/>
          <w:rtl/>
        </w:rPr>
        <w:t>ותה. אחרת מעודדים אי-פרעון של הלוואות כאלה. בכל מקרה, אני אעלה את זה להצבעה. מי בעד זה שהלוואה לרכישת דיור שנתן תאגיד בנקאי לפי חוק הלוואות לדיו לא תוכל להיכנס למאגר המידע? מי נגד?</w:t>
      </w:r>
    </w:p>
    <w:p w:rsidR="00000000" w:rsidRDefault="00A0427C">
      <w:pPr>
        <w:pStyle w:val="24"/>
        <w:ind w:left="0"/>
        <w:jc w:val="both"/>
        <w:rPr>
          <w:rFonts w:cs="David"/>
          <w:sz w:val="24"/>
          <w:rtl/>
        </w:rPr>
      </w:pPr>
    </w:p>
    <w:p w:rsidR="00000000" w:rsidRDefault="00A0427C">
      <w:pPr>
        <w:pStyle w:val="24"/>
        <w:ind w:left="0"/>
        <w:jc w:val="center"/>
        <w:rPr>
          <w:rFonts w:cs="David"/>
          <w:b/>
          <w:bCs/>
          <w:sz w:val="24"/>
          <w:rtl/>
        </w:rPr>
      </w:pPr>
      <w:r>
        <w:rPr>
          <w:rFonts w:cs="David"/>
          <w:b/>
          <w:bCs/>
          <w:sz w:val="24"/>
          <w:u w:val="single"/>
          <w:rtl/>
        </w:rPr>
        <w:t>הצבעה</w:t>
      </w:r>
    </w:p>
    <w:p w:rsidR="00000000" w:rsidRDefault="00A0427C">
      <w:pPr>
        <w:pStyle w:val="24"/>
        <w:ind w:left="0"/>
        <w:jc w:val="center"/>
        <w:rPr>
          <w:rFonts w:cs="David"/>
          <w:b/>
          <w:bCs/>
          <w:sz w:val="24"/>
          <w:rtl/>
        </w:rPr>
      </w:pPr>
      <w:r>
        <w:rPr>
          <w:rFonts w:cs="David"/>
          <w:b/>
          <w:bCs/>
          <w:sz w:val="24"/>
          <w:rtl/>
        </w:rPr>
        <w:t>בעד ההצעה - 7</w:t>
      </w:r>
    </w:p>
    <w:p w:rsidR="00000000" w:rsidRDefault="00A0427C">
      <w:pPr>
        <w:pStyle w:val="24"/>
        <w:ind w:left="0"/>
        <w:jc w:val="center"/>
        <w:rPr>
          <w:rFonts w:cs="David"/>
          <w:b/>
          <w:bCs/>
          <w:sz w:val="24"/>
          <w:rtl/>
        </w:rPr>
      </w:pPr>
      <w:r>
        <w:rPr>
          <w:rFonts w:cs="David"/>
          <w:b/>
          <w:bCs/>
          <w:sz w:val="24"/>
          <w:rtl/>
        </w:rPr>
        <w:t>נגד - 1</w:t>
      </w:r>
    </w:p>
    <w:p w:rsidR="00000000" w:rsidRDefault="00A0427C">
      <w:pPr>
        <w:pStyle w:val="24"/>
        <w:ind w:left="0"/>
        <w:jc w:val="center"/>
        <w:rPr>
          <w:rFonts w:cs="David"/>
          <w:b/>
          <w:bCs/>
          <w:sz w:val="24"/>
          <w:rtl/>
        </w:rPr>
      </w:pPr>
      <w:r>
        <w:rPr>
          <w:rFonts w:cs="David"/>
          <w:b/>
          <w:bCs/>
          <w:sz w:val="24"/>
          <w:rtl/>
        </w:rPr>
        <w:t>ההצעה של חבר הכנסת רביץ התקבלה.</w:t>
      </w:r>
    </w:p>
    <w:p w:rsidR="00000000" w:rsidRDefault="00A0427C">
      <w:pPr>
        <w:pStyle w:val="24"/>
        <w:ind w:left="0"/>
        <w:jc w:val="both"/>
        <w:rPr>
          <w:rFonts w:cs="David"/>
          <w:sz w:val="24"/>
          <w:rtl/>
        </w:rPr>
      </w:pPr>
    </w:p>
    <w:p w:rsidR="00000000" w:rsidRDefault="00A0427C">
      <w:pPr>
        <w:rPr>
          <w:rFonts w:cs="David"/>
          <w:sz w:val="24"/>
          <w:u w:val="single"/>
          <w:rtl/>
        </w:rPr>
      </w:pPr>
      <w:r>
        <w:rPr>
          <w:rFonts w:cs="David"/>
          <w:sz w:val="24"/>
          <w:u w:val="single"/>
          <w:rtl/>
        </w:rPr>
        <w:t>היו"ר אברהם פ</w:t>
      </w:r>
      <w:r>
        <w:rPr>
          <w:rFonts w:cs="David"/>
          <w:sz w:val="24"/>
          <w:u w:val="single"/>
          <w:rtl/>
        </w:rPr>
        <w:t>ורז:</w:t>
      </w:r>
    </w:p>
    <w:p w:rsidR="00000000" w:rsidRDefault="00A0427C">
      <w:pPr>
        <w:rPr>
          <w:rFonts w:cs="David"/>
          <w:sz w:val="24"/>
          <w:u w:val="single"/>
          <w:rtl/>
        </w:rPr>
      </w:pPr>
    </w:p>
    <w:p w:rsidR="00000000" w:rsidRDefault="00A0427C">
      <w:pPr>
        <w:pStyle w:val="24"/>
        <w:ind w:left="0"/>
        <w:jc w:val="both"/>
        <w:rPr>
          <w:rFonts w:cs="David"/>
          <w:sz w:val="24"/>
          <w:rtl/>
        </w:rPr>
      </w:pPr>
      <w:r>
        <w:rPr>
          <w:rFonts w:cs="David"/>
          <w:sz w:val="24"/>
          <w:rtl/>
        </w:rPr>
        <w:tab/>
        <w:t xml:space="preserve"> תרשמי הסתייגות שלי.</w:t>
      </w:r>
    </w:p>
    <w:p w:rsidR="00000000" w:rsidRDefault="00A0427C">
      <w:pPr>
        <w:pStyle w:val="24"/>
        <w:ind w:left="0"/>
        <w:jc w:val="both"/>
        <w:rPr>
          <w:rFonts w:cs="David"/>
          <w:sz w:val="24"/>
          <w:rtl/>
        </w:rPr>
      </w:pPr>
    </w:p>
    <w:p w:rsidR="00000000" w:rsidRDefault="00A0427C">
      <w:pPr>
        <w:pStyle w:val="24"/>
        <w:ind w:left="0"/>
        <w:jc w:val="both"/>
        <w:rPr>
          <w:rFonts w:cs="David"/>
          <w:sz w:val="24"/>
          <w:rtl/>
        </w:rPr>
      </w:pPr>
      <w:r>
        <w:rPr>
          <w:rFonts w:cs="David"/>
          <w:sz w:val="24"/>
          <w:u w:val="single"/>
          <w:rtl/>
        </w:rPr>
        <w:t>אלי מונטג:</w:t>
      </w:r>
    </w:p>
    <w:p w:rsidR="00000000" w:rsidRDefault="00A0427C">
      <w:pPr>
        <w:pStyle w:val="24"/>
        <w:ind w:left="0"/>
        <w:jc w:val="both"/>
        <w:rPr>
          <w:rFonts w:cs="David"/>
          <w:sz w:val="24"/>
          <w:rtl/>
        </w:rPr>
      </w:pPr>
    </w:p>
    <w:p w:rsidR="00000000" w:rsidRDefault="00A0427C">
      <w:pPr>
        <w:pStyle w:val="24"/>
        <w:ind w:left="0"/>
        <w:jc w:val="both"/>
        <w:rPr>
          <w:rFonts w:cs="David"/>
          <w:sz w:val="24"/>
          <w:rtl/>
        </w:rPr>
      </w:pPr>
      <w:r>
        <w:rPr>
          <w:rFonts w:cs="David"/>
          <w:sz w:val="24"/>
          <w:rtl/>
        </w:rPr>
        <w:tab/>
        <w:t>שיניתם כאן ניסוחים לעומת הניסוח האחרון.</w:t>
      </w:r>
    </w:p>
    <w:p w:rsidR="00000000" w:rsidRDefault="00A0427C">
      <w:pPr>
        <w:pStyle w:val="24"/>
        <w:ind w:left="0"/>
        <w:jc w:val="both"/>
        <w:rPr>
          <w:rFonts w:cs="David"/>
          <w:sz w:val="24"/>
          <w:rtl/>
        </w:rPr>
      </w:pPr>
    </w:p>
    <w:p w:rsidR="00000000" w:rsidRDefault="00A0427C">
      <w:pPr>
        <w:jc w:val="both"/>
        <w:rPr>
          <w:rFonts w:cs="David"/>
          <w:sz w:val="24"/>
          <w:rtl/>
        </w:rPr>
      </w:pPr>
      <w:r>
        <w:rPr>
          <w:rFonts w:cs="David"/>
          <w:sz w:val="24"/>
          <w:u w:val="single"/>
          <w:rtl/>
        </w:rPr>
        <w:t>אתי בנדלר:</w:t>
      </w:r>
    </w:p>
    <w:p w:rsidR="00000000" w:rsidRDefault="00A0427C">
      <w:pPr>
        <w:jc w:val="both"/>
        <w:rPr>
          <w:rFonts w:cs="David"/>
          <w:sz w:val="24"/>
          <w:rtl/>
        </w:rPr>
      </w:pPr>
    </w:p>
    <w:p w:rsidR="00000000" w:rsidRDefault="00A0427C">
      <w:pPr>
        <w:pStyle w:val="24"/>
        <w:ind w:left="0"/>
        <w:jc w:val="both"/>
        <w:rPr>
          <w:rFonts w:cs="David"/>
          <w:sz w:val="24"/>
          <w:rtl/>
        </w:rPr>
      </w:pPr>
      <w:r>
        <w:rPr>
          <w:rFonts w:cs="David"/>
          <w:sz w:val="24"/>
          <w:rtl/>
        </w:rPr>
        <w:tab/>
        <w:t>ודאי ששינינו.</w:t>
      </w:r>
    </w:p>
    <w:p w:rsidR="00000000" w:rsidRDefault="00A0427C">
      <w:pPr>
        <w:pStyle w:val="24"/>
        <w:ind w:left="0"/>
        <w:jc w:val="both"/>
        <w:rPr>
          <w:rFonts w:cs="David"/>
          <w:sz w:val="24"/>
          <w:u w:val="single"/>
          <w:rtl/>
        </w:rPr>
      </w:pPr>
    </w:p>
    <w:p w:rsidR="00000000" w:rsidRDefault="00A0427C">
      <w:pPr>
        <w:pStyle w:val="24"/>
        <w:ind w:left="0"/>
        <w:jc w:val="both"/>
        <w:rPr>
          <w:rFonts w:cs="David"/>
          <w:sz w:val="24"/>
          <w:rtl/>
        </w:rPr>
      </w:pPr>
      <w:r>
        <w:rPr>
          <w:rFonts w:cs="David"/>
          <w:sz w:val="24"/>
          <w:u w:val="single"/>
          <w:rtl/>
        </w:rPr>
        <w:t>אלי מונטג:</w:t>
      </w:r>
    </w:p>
    <w:p w:rsidR="00000000" w:rsidRDefault="00A0427C">
      <w:pPr>
        <w:pStyle w:val="24"/>
        <w:ind w:left="0"/>
        <w:jc w:val="both"/>
        <w:rPr>
          <w:rFonts w:cs="David"/>
          <w:sz w:val="24"/>
          <w:rtl/>
        </w:rPr>
      </w:pPr>
    </w:p>
    <w:p w:rsidR="00000000" w:rsidRDefault="00A0427C">
      <w:pPr>
        <w:pStyle w:val="24"/>
        <w:ind w:left="0"/>
        <w:jc w:val="both"/>
        <w:rPr>
          <w:rFonts w:cs="David"/>
          <w:sz w:val="24"/>
          <w:rtl/>
        </w:rPr>
      </w:pPr>
      <w:r>
        <w:rPr>
          <w:rFonts w:cs="David"/>
          <w:sz w:val="24"/>
          <w:rtl/>
        </w:rPr>
        <w:tab/>
        <w:t>בסעיף 23(א), כאשר דיברנו על מידע חיובי פתאום הבנקים המציאו המצאה, שהסכמת לקבל, שמי שזוהה שלא על-פי תעודת זהות ישראלית, חס וחלילה שלא</w:t>
      </w:r>
      <w:r>
        <w:rPr>
          <w:rFonts w:cs="David"/>
          <w:sz w:val="24"/>
          <w:rtl/>
        </w:rPr>
        <w:t xml:space="preserve"> ידעו לגביו, לא ייתנו לגביו מידע חיובי. זה מה שסיכמנו, כך היו הניסוחים. בניסוח הנוכחי המשמעות, שתושב חוץ, לא ידווח עליו גם לגבי המידע השלילי.</w:t>
      </w:r>
    </w:p>
    <w:p w:rsidR="00000000" w:rsidRDefault="00A0427C">
      <w:pPr>
        <w:pStyle w:val="24"/>
        <w:ind w:left="0"/>
        <w:jc w:val="both"/>
        <w:rPr>
          <w:rFonts w:cs="David"/>
          <w:sz w:val="24"/>
          <w:rtl/>
        </w:rPr>
      </w:pPr>
    </w:p>
    <w:p w:rsidR="00000000" w:rsidRDefault="00A0427C">
      <w:pPr>
        <w:jc w:val="both"/>
        <w:rPr>
          <w:rFonts w:cs="David"/>
          <w:sz w:val="24"/>
          <w:rtl/>
        </w:rPr>
      </w:pPr>
      <w:r>
        <w:rPr>
          <w:rFonts w:cs="David"/>
          <w:sz w:val="24"/>
          <w:u w:val="single"/>
          <w:rtl/>
        </w:rPr>
        <w:t>אתי בנדלר:</w:t>
      </w:r>
    </w:p>
    <w:p w:rsidR="00000000" w:rsidRDefault="00A0427C">
      <w:pPr>
        <w:jc w:val="both"/>
        <w:rPr>
          <w:rFonts w:cs="David"/>
          <w:sz w:val="24"/>
          <w:rtl/>
        </w:rPr>
      </w:pPr>
    </w:p>
    <w:p w:rsidR="00000000" w:rsidRDefault="00A0427C">
      <w:pPr>
        <w:pStyle w:val="24"/>
        <w:ind w:left="0"/>
        <w:jc w:val="both"/>
        <w:rPr>
          <w:rFonts w:cs="David"/>
          <w:sz w:val="24"/>
          <w:rtl/>
        </w:rPr>
      </w:pPr>
      <w:r>
        <w:rPr>
          <w:rFonts w:cs="David"/>
          <w:sz w:val="24"/>
          <w:rtl/>
        </w:rPr>
        <w:tab/>
        <w:t>צודק, נפלה טעות.</w:t>
      </w:r>
    </w:p>
    <w:p w:rsidR="00000000" w:rsidRDefault="00A0427C">
      <w:pPr>
        <w:pStyle w:val="24"/>
        <w:ind w:left="0"/>
        <w:jc w:val="both"/>
        <w:rPr>
          <w:rFonts w:cs="David"/>
          <w:sz w:val="24"/>
          <w:rtl/>
        </w:rPr>
      </w:pPr>
    </w:p>
    <w:p w:rsidR="00000000" w:rsidRDefault="00A0427C">
      <w:pPr>
        <w:rPr>
          <w:rFonts w:cs="David"/>
          <w:sz w:val="24"/>
          <w:u w:val="single"/>
          <w:rtl/>
        </w:rPr>
      </w:pPr>
      <w:r>
        <w:rPr>
          <w:rFonts w:cs="David"/>
          <w:sz w:val="24"/>
          <w:u w:val="single"/>
          <w:rtl/>
        </w:rPr>
        <w:t>היו"ר אברהם פורז:</w:t>
      </w:r>
    </w:p>
    <w:p w:rsidR="00000000" w:rsidRDefault="00A0427C">
      <w:pPr>
        <w:rPr>
          <w:rFonts w:cs="David"/>
          <w:sz w:val="24"/>
          <w:u w:val="single"/>
          <w:rtl/>
        </w:rPr>
      </w:pPr>
    </w:p>
    <w:p w:rsidR="00000000" w:rsidRDefault="00A0427C">
      <w:pPr>
        <w:pStyle w:val="24"/>
        <w:ind w:left="0"/>
        <w:jc w:val="both"/>
        <w:rPr>
          <w:rFonts w:cs="David"/>
          <w:sz w:val="24"/>
          <w:rtl/>
        </w:rPr>
      </w:pPr>
      <w:r>
        <w:rPr>
          <w:rFonts w:cs="David"/>
          <w:sz w:val="24"/>
          <w:rtl/>
        </w:rPr>
        <w:tab/>
        <w:t>רבותי, אנחנו מקבלים החלטות ונותנים לייעוץ המשפטי לנסח, אנחנו ל</w:t>
      </w:r>
      <w:r>
        <w:rPr>
          <w:rFonts w:cs="David"/>
          <w:sz w:val="24"/>
          <w:rtl/>
        </w:rPr>
        <w:t>א בנויים אחר כך לעשות הגהות. יכולה ליפול טעות. אם חלילה יהיה תיקון, תגידו לתקן, בבוא העת נתקן.</w:t>
      </w:r>
    </w:p>
    <w:p w:rsidR="00000000" w:rsidRDefault="00A0427C">
      <w:pPr>
        <w:pStyle w:val="24"/>
        <w:ind w:left="0"/>
        <w:jc w:val="both"/>
        <w:rPr>
          <w:rFonts w:cs="David"/>
          <w:sz w:val="24"/>
          <w:rtl/>
        </w:rPr>
      </w:pPr>
    </w:p>
    <w:p w:rsidR="00000000" w:rsidRDefault="00A0427C">
      <w:pPr>
        <w:pStyle w:val="24"/>
        <w:ind w:left="0"/>
        <w:jc w:val="both"/>
        <w:rPr>
          <w:rFonts w:cs="David"/>
          <w:sz w:val="24"/>
          <w:rtl/>
        </w:rPr>
      </w:pPr>
      <w:r>
        <w:rPr>
          <w:rFonts w:cs="David"/>
          <w:sz w:val="24"/>
          <w:rtl/>
        </w:rPr>
        <w:tab/>
        <w:t>רבותי, עברנו בשעתו על הסעיפים, אנחנו מאשרים בהסכמת כולכם להעביר את החוק לקריאה שנייה ושלישית, בכפוף להסתייגויות. יש מישהו שמתנגד להעביר את החוק לקריאה שנייה וש</w:t>
      </w:r>
      <w:r>
        <w:rPr>
          <w:rFonts w:cs="David"/>
          <w:sz w:val="24"/>
          <w:rtl/>
        </w:rPr>
        <w:t>לישית? אין איש.</w:t>
      </w:r>
    </w:p>
    <w:p w:rsidR="00000000" w:rsidRDefault="00A0427C">
      <w:pPr>
        <w:pStyle w:val="24"/>
        <w:ind w:left="0"/>
        <w:jc w:val="both"/>
        <w:rPr>
          <w:rFonts w:cs="David"/>
          <w:sz w:val="24"/>
          <w:rtl/>
        </w:rPr>
      </w:pPr>
    </w:p>
    <w:p w:rsidR="00000000" w:rsidRDefault="00A0427C">
      <w:pPr>
        <w:jc w:val="both"/>
        <w:rPr>
          <w:rFonts w:cs="David"/>
          <w:sz w:val="24"/>
          <w:rtl/>
        </w:rPr>
      </w:pPr>
      <w:r>
        <w:rPr>
          <w:rFonts w:cs="David"/>
          <w:sz w:val="24"/>
          <w:u w:val="single"/>
          <w:rtl/>
        </w:rPr>
        <w:t>אתי בנדלר:</w:t>
      </w:r>
    </w:p>
    <w:p w:rsidR="00000000" w:rsidRDefault="00A0427C">
      <w:pPr>
        <w:jc w:val="both"/>
        <w:rPr>
          <w:rFonts w:cs="David"/>
          <w:sz w:val="24"/>
          <w:rtl/>
        </w:rPr>
      </w:pPr>
    </w:p>
    <w:p w:rsidR="00000000" w:rsidRDefault="00A0427C">
      <w:pPr>
        <w:pStyle w:val="24"/>
        <w:ind w:left="0"/>
        <w:jc w:val="both"/>
        <w:rPr>
          <w:rFonts w:cs="David"/>
          <w:sz w:val="24"/>
          <w:rtl/>
        </w:rPr>
      </w:pPr>
      <w:r>
        <w:rPr>
          <w:rFonts w:cs="David"/>
          <w:sz w:val="24"/>
          <w:rtl/>
        </w:rPr>
        <w:tab/>
        <w:t>יש כאן סעיפים שלא היתה עליהם הצבעה פורמלית בעבר - 16, 17, 18  גם הם מאושרים.</w:t>
      </w:r>
    </w:p>
    <w:p w:rsidR="00000000" w:rsidRDefault="00A0427C">
      <w:pPr>
        <w:pStyle w:val="24"/>
        <w:ind w:left="0"/>
        <w:jc w:val="both"/>
        <w:rPr>
          <w:rFonts w:cs="David"/>
          <w:sz w:val="24"/>
          <w:rtl/>
        </w:rPr>
      </w:pPr>
    </w:p>
    <w:p w:rsidR="00000000" w:rsidRDefault="00A0427C">
      <w:pPr>
        <w:rPr>
          <w:rFonts w:cs="David"/>
          <w:sz w:val="24"/>
          <w:u w:val="single"/>
          <w:rtl/>
        </w:rPr>
      </w:pPr>
      <w:r>
        <w:rPr>
          <w:rFonts w:cs="David"/>
          <w:sz w:val="24"/>
          <w:u w:val="single"/>
          <w:rtl/>
        </w:rPr>
        <w:t>היו"ר אברהם פורז:</w:t>
      </w:r>
    </w:p>
    <w:p w:rsidR="00000000" w:rsidRDefault="00A0427C">
      <w:pPr>
        <w:rPr>
          <w:rFonts w:cs="David"/>
          <w:sz w:val="24"/>
          <w:u w:val="single"/>
          <w:rtl/>
        </w:rPr>
      </w:pPr>
    </w:p>
    <w:p w:rsidR="00000000" w:rsidRDefault="00A0427C">
      <w:pPr>
        <w:pStyle w:val="24"/>
        <w:ind w:left="0"/>
        <w:jc w:val="both"/>
        <w:rPr>
          <w:rFonts w:cs="David"/>
          <w:sz w:val="24"/>
          <w:rtl/>
        </w:rPr>
      </w:pPr>
      <w:r>
        <w:rPr>
          <w:rFonts w:cs="David"/>
          <w:sz w:val="24"/>
          <w:rtl/>
        </w:rPr>
        <w:tab/>
        <w:t xml:space="preserve"> אנשים ראו את כל הסעיפים, זה הונח, הם יודעים במה מדובר. אנחנו מאשרים להעביר את הצעת החוק, על כל סעיפיה, לקריאה שנייה ושלישית. תו</w:t>
      </w:r>
      <w:r>
        <w:rPr>
          <w:rFonts w:cs="David"/>
          <w:sz w:val="24"/>
          <w:rtl/>
        </w:rPr>
        <w:t>דה רבה. ניפגש במליאה.</w:t>
      </w:r>
    </w:p>
    <w:p w:rsidR="00000000" w:rsidRDefault="00A0427C">
      <w:pPr>
        <w:pStyle w:val="24"/>
        <w:ind w:left="0"/>
        <w:jc w:val="both"/>
        <w:rPr>
          <w:rFonts w:cs="David"/>
          <w:sz w:val="24"/>
          <w:rtl/>
        </w:rPr>
      </w:pPr>
    </w:p>
    <w:p w:rsidR="00000000" w:rsidRDefault="00A0427C">
      <w:pPr>
        <w:pStyle w:val="24"/>
        <w:ind w:left="0"/>
        <w:jc w:val="center"/>
        <w:rPr>
          <w:rFonts w:cs="David"/>
          <w:b/>
          <w:bCs/>
          <w:sz w:val="24"/>
          <w:rtl/>
        </w:rPr>
      </w:pPr>
      <w:r>
        <w:rPr>
          <w:rFonts w:cs="David"/>
          <w:b/>
          <w:bCs/>
          <w:sz w:val="24"/>
          <w:rtl/>
        </w:rPr>
        <w:t>אושר להעביר את הצעת חוק שירות נתוני אשראי, התשס"א-2001, בכפוף להסתייגויות, לקריאה שנייה ושלישית.</w:t>
      </w:r>
    </w:p>
    <w:p w:rsidR="00000000" w:rsidRDefault="00A0427C">
      <w:pPr>
        <w:pStyle w:val="24"/>
        <w:ind w:left="0"/>
        <w:jc w:val="center"/>
        <w:rPr>
          <w:rFonts w:cs="David"/>
          <w:b/>
          <w:bCs/>
          <w:sz w:val="24"/>
          <w:rtl/>
        </w:rPr>
      </w:pPr>
    </w:p>
    <w:p w:rsidR="00000000" w:rsidRDefault="00A0427C">
      <w:pPr>
        <w:pStyle w:val="24"/>
        <w:ind w:left="0"/>
        <w:jc w:val="center"/>
        <w:rPr>
          <w:rFonts w:cs="David"/>
          <w:b/>
          <w:bCs/>
          <w:sz w:val="24"/>
          <w:u w:val="single"/>
          <w:rtl/>
        </w:rPr>
      </w:pPr>
      <w:r>
        <w:rPr>
          <w:rFonts w:cs="David"/>
          <w:b/>
          <w:bCs/>
          <w:sz w:val="24"/>
          <w:u w:val="single"/>
          <w:rtl/>
        </w:rPr>
        <w:t>הישיבה ננעלה בשעה 12:45</w:t>
      </w:r>
    </w:p>
    <w:p w:rsidR="00000000" w:rsidRDefault="00A0427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0427C">
      <w:r>
        <w:separator/>
      </w:r>
    </w:p>
  </w:endnote>
  <w:endnote w:type="continuationSeparator" w:id="0">
    <w:p w:rsidR="00000000" w:rsidRDefault="00A042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427C">
    <w:pPr>
      <w:pStyle w:val="a7"/>
      <w:rPr>
        <w:rFonts w:cs="David"/>
        <w:sz w:val="24"/>
        <w:rtl/>
      </w:rPr>
    </w:pPr>
  </w:p>
  <w:p w:rsidR="00000000" w:rsidRDefault="00A0427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427C">
    <w:pPr>
      <w:pStyle w:val="a7"/>
      <w:rPr>
        <w:rFonts w:cs="David"/>
        <w:sz w:val="24"/>
        <w:rtl/>
      </w:rPr>
    </w:pPr>
  </w:p>
  <w:p w:rsidR="00000000" w:rsidRDefault="00A0427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0427C">
      <w:r>
        <w:separator/>
      </w:r>
    </w:p>
  </w:footnote>
  <w:footnote w:type="continuationSeparator" w:id="0">
    <w:p w:rsidR="00000000" w:rsidRDefault="00A042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427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A0427C">
    <w:pPr>
      <w:pStyle w:val="a5"/>
      <w:ind w:right="360"/>
      <w:rPr>
        <w:rFonts w:cs="David"/>
        <w:sz w:val="24"/>
        <w:rtl/>
      </w:rPr>
    </w:pPr>
    <w:r>
      <w:rPr>
        <w:rFonts w:cs="David"/>
        <w:sz w:val="24"/>
        <w:rtl/>
      </w:rPr>
      <w:t>ועדה משותפת לכלכלה ולחוקה לעניין הצ"ח שירות נתוני אשראי</w:t>
    </w:r>
  </w:p>
  <w:p w:rsidR="00000000" w:rsidRDefault="00A0427C">
    <w:pPr>
      <w:pStyle w:val="a5"/>
      <w:ind w:right="360"/>
      <w:rPr>
        <w:rStyle w:val="a9"/>
        <w:rFonts w:cs="David"/>
        <w:sz w:val="24"/>
        <w:rtl/>
      </w:rPr>
    </w:pPr>
    <w:r>
      <w:rPr>
        <w:rFonts w:cs="David"/>
        <w:sz w:val="24"/>
        <w:rtl/>
      </w:rPr>
      <w:t>23.7.2001</w:t>
    </w:r>
  </w:p>
  <w:p w:rsidR="00000000" w:rsidRDefault="00A0427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427C">
    <w:pPr>
      <w:pStyle w:val="a5"/>
      <w:rPr>
        <w:rFonts w:cs="David"/>
        <w:sz w:val="24"/>
        <w:rtl/>
      </w:rPr>
    </w:pPr>
  </w:p>
  <w:p w:rsidR="00000000" w:rsidRDefault="00A0427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802908"/>
    <w:multiLevelType w:val="hybridMultilevel"/>
    <w:tmpl w:val="AF5CDF28"/>
    <w:lvl w:ilvl="0" w:tplc="040D0001">
      <w:start w:val="1"/>
      <w:numFmt w:val="bullet"/>
      <w:lvlText w:val=""/>
      <w:lvlJc w:val="left"/>
      <w:pPr>
        <w:tabs>
          <w:tab w:val="num" w:pos="360"/>
        </w:tabs>
        <w:ind w:left="360" w:hanging="360"/>
      </w:pPr>
      <w:rPr>
        <w:rFonts w:ascii="Symbol" w:hAnsi="Symbol" w:hint="default"/>
      </w:rPr>
    </w:lvl>
    <w:lvl w:ilvl="1" w:tplc="040D0003">
      <w:start w:val="1"/>
      <w:numFmt w:val="bullet"/>
      <w:lvlText w:val="o"/>
      <w:lvlJc w:val="left"/>
      <w:pPr>
        <w:tabs>
          <w:tab w:val="num" w:pos="1080"/>
        </w:tabs>
        <w:ind w:left="1080" w:hanging="360"/>
      </w:pPr>
      <w:rPr>
        <w:rFonts w:ascii="Courier New" w:hAnsi="Courier New" w:hint="default"/>
      </w:rPr>
    </w:lvl>
    <w:lvl w:ilvl="2" w:tplc="040D0005">
      <w:start w:val="1"/>
      <w:numFmt w:val="bullet"/>
      <w:lvlText w:val=""/>
      <w:lvlJc w:val="left"/>
      <w:pPr>
        <w:tabs>
          <w:tab w:val="num" w:pos="1800"/>
        </w:tabs>
        <w:ind w:left="1800" w:hanging="360"/>
      </w:pPr>
      <w:rPr>
        <w:rFonts w:ascii="Wingdings" w:hAnsi="Wingdings" w:hint="default"/>
      </w:rPr>
    </w:lvl>
    <w:lvl w:ilvl="3" w:tplc="040D0001">
      <w:start w:val="1"/>
      <w:numFmt w:val="bullet"/>
      <w:lvlText w:val=""/>
      <w:lvlJc w:val="left"/>
      <w:pPr>
        <w:tabs>
          <w:tab w:val="num" w:pos="2520"/>
        </w:tabs>
        <w:ind w:left="2520" w:hanging="360"/>
      </w:pPr>
      <w:rPr>
        <w:rFonts w:ascii="Symbol" w:hAnsi="Symbol" w:hint="default"/>
      </w:rPr>
    </w:lvl>
    <w:lvl w:ilvl="4" w:tplc="040D0003">
      <w:start w:val="1"/>
      <w:numFmt w:val="bullet"/>
      <w:lvlText w:val="o"/>
      <w:lvlJc w:val="left"/>
      <w:pPr>
        <w:tabs>
          <w:tab w:val="num" w:pos="3240"/>
        </w:tabs>
        <w:ind w:left="3240" w:hanging="360"/>
      </w:pPr>
      <w:rPr>
        <w:rFonts w:ascii="Courier New" w:hAnsi="Courier New" w:hint="default"/>
      </w:rPr>
    </w:lvl>
    <w:lvl w:ilvl="5" w:tplc="040D0005">
      <w:start w:val="1"/>
      <w:numFmt w:val="bullet"/>
      <w:lvlText w:val=""/>
      <w:lvlJc w:val="left"/>
      <w:pPr>
        <w:tabs>
          <w:tab w:val="num" w:pos="3960"/>
        </w:tabs>
        <w:ind w:left="3960" w:hanging="360"/>
      </w:pPr>
      <w:rPr>
        <w:rFonts w:ascii="Wingdings" w:hAnsi="Wingdings" w:hint="default"/>
      </w:rPr>
    </w:lvl>
    <w:lvl w:ilvl="6" w:tplc="040D0001">
      <w:start w:val="1"/>
      <w:numFmt w:val="bullet"/>
      <w:lvlText w:val=""/>
      <w:lvlJc w:val="left"/>
      <w:pPr>
        <w:tabs>
          <w:tab w:val="num" w:pos="4680"/>
        </w:tabs>
        <w:ind w:left="4680" w:hanging="360"/>
      </w:pPr>
      <w:rPr>
        <w:rFonts w:ascii="Symbol" w:hAnsi="Symbol" w:hint="default"/>
      </w:rPr>
    </w:lvl>
    <w:lvl w:ilvl="7" w:tplc="040D0003">
      <w:start w:val="1"/>
      <w:numFmt w:val="bullet"/>
      <w:lvlText w:val="o"/>
      <w:lvlJc w:val="left"/>
      <w:pPr>
        <w:tabs>
          <w:tab w:val="num" w:pos="5400"/>
        </w:tabs>
        <w:ind w:left="5400" w:hanging="360"/>
      </w:pPr>
      <w:rPr>
        <w:rFonts w:ascii="Courier New" w:hAnsi="Courier New" w:hint="default"/>
      </w:rPr>
    </w:lvl>
    <w:lvl w:ilvl="8" w:tplc="040D0005">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445B26E2"/>
    <w:multiLevelType w:val="hybridMultilevel"/>
    <w:tmpl w:val="83F82504"/>
    <w:lvl w:ilvl="0" w:tplc="FE3E30E8">
      <w:start w:val="5"/>
      <w:numFmt w:val="decimal"/>
      <w:lvlText w:val="(%1)"/>
      <w:lvlJc w:val="left"/>
      <w:pPr>
        <w:tabs>
          <w:tab w:val="num" w:pos="1710"/>
        </w:tabs>
        <w:ind w:left="1710" w:hanging="576"/>
      </w:pPr>
      <w:rPr>
        <w:rFonts w:cs="Times New Roman" w:hint="default"/>
      </w:rPr>
    </w:lvl>
    <w:lvl w:ilvl="1" w:tplc="040D0019">
      <w:start w:val="1"/>
      <w:numFmt w:val="lowerLetter"/>
      <w:lvlText w:val="%2."/>
      <w:lvlJc w:val="left"/>
      <w:pPr>
        <w:tabs>
          <w:tab w:val="num" w:pos="2214"/>
        </w:tabs>
        <w:ind w:left="2214" w:hanging="360"/>
      </w:pPr>
      <w:rPr>
        <w:rFonts w:cs="Times New Roman"/>
      </w:rPr>
    </w:lvl>
    <w:lvl w:ilvl="2" w:tplc="040D001B">
      <w:start w:val="1"/>
      <w:numFmt w:val="lowerRoman"/>
      <w:lvlText w:val="%3."/>
      <w:lvlJc w:val="right"/>
      <w:pPr>
        <w:tabs>
          <w:tab w:val="num" w:pos="2934"/>
        </w:tabs>
        <w:ind w:left="2934" w:hanging="180"/>
      </w:pPr>
      <w:rPr>
        <w:rFonts w:cs="Times New Roman"/>
      </w:rPr>
    </w:lvl>
    <w:lvl w:ilvl="3" w:tplc="040D000F">
      <w:start w:val="1"/>
      <w:numFmt w:val="decimal"/>
      <w:lvlText w:val="%4."/>
      <w:lvlJc w:val="left"/>
      <w:pPr>
        <w:tabs>
          <w:tab w:val="num" w:pos="3654"/>
        </w:tabs>
        <w:ind w:left="3654" w:hanging="360"/>
      </w:pPr>
      <w:rPr>
        <w:rFonts w:cs="Times New Roman"/>
      </w:rPr>
    </w:lvl>
    <w:lvl w:ilvl="4" w:tplc="040D0019">
      <w:start w:val="1"/>
      <w:numFmt w:val="lowerLetter"/>
      <w:lvlText w:val="%5."/>
      <w:lvlJc w:val="left"/>
      <w:pPr>
        <w:tabs>
          <w:tab w:val="num" w:pos="4374"/>
        </w:tabs>
        <w:ind w:left="4374" w:hanging="360"/>
      </w:pPr>
      <w:rPr>
        <w:rFonts w:cs="Times New Roman"/>
      </w:rPr>
    </w:lvl>
    <w:lvl w:ilvl="5" w:tplc="040D001B">
      <w:start w:val="1"/>
      <w:numFmt w:val="lowerRoman"/>
      <w:lvlText w:val="%6."/>
      <w:lvlJc w:val="right"/>
      <w:pPr>
        <w:tabs>
          <w:tab w:val="num" w:pos="5094"/>
        </w:tabs>
        <w:ind w:left="5094" w:hanging="180"/>
      </w:pPr>
      <w:rPr>
        <w:rFonts w:cs="Times New Roman"/>
      </w:rPr>
    </w:lvl>
    <w:lvl w:ilvl="6" w:tplc="040D000F">
      <w:start w:val="1"/>
      <w:numFmt w:val="decimal"/>
      <w:lvlText w:val="%7."/>
      <w:lvlJc w:val="left"/>
      <w:pPr>
        <w:tabs>
          <w:tab w:val="num" w:pos="5814"/>
        </w:tabs>
        <w:ind w:left="5814" w:hanging="360"/>
      </w:pPr>
      <w:rPr>
        <w:rFonts w:cs="Times New Roman"/>
      </w:rPr>
    </w:lvl>
    <w:lvl w:ilvl="7" w:tplc="040D0019">
      <w:start w:val="1"/>
      <w:numFmt w:val="lowerLetter"/>
      <w:lvlText w:val="%8."/>
      <w:lvlJc w:val="left"/>
      <w:pPr>
        <w:tabs>
          <w:tab w:val="num" w:pos="6534"/>
        </w:tabs>
        <w:ind w:left="6534" w:hanging="360"/>
      </w:pPr>
      <w:rPr>
        <w:rFonts w:cs="Times New Roman"/>
      </w:rPr>
    </w:lvl>
    <w:lvl w:ilvl="8" w:tplc="040D001B">
      <w:start w:val="1"/>
      <w:numFmt w:val="lowerRoman"/>
      <w:lvlText w:val="%9."/>
      <w:lvlJc w:val="right"/>
      <w:pPr>
        <w:tabs>
          <w:tab w:val="num" w:pos="7254"/>
        </w:tabs>
        <w:ind w:left="7254" w:hanging="180"/>
      </w:pPr>
      <w:rPr>
        <w:rFonts w:cs="Times New Roman"/>
      </w:rPr>
    </w:lvl>
  </w:abstractNum>
  <w:abstractNum w:abstractNumId="4" w15:restartNumberingAfterBreak="0">
    <w:nsid w:val="45B033F6"/>
    <w:multiLevelType w:val="hybridMultilevel"/>
    <w:tmpl w:val="DF847934"/>
    <w:lvl w:ilvl="0" w:tplc="A086A86C">
      <w:start w:val="1"/>
      <w:numFmt w:val="hebrew1"/>
      <w:lvlText w:val="(%1)"/>
      <w:lvlJc w:val="left"/>
      <w:pPr>
        <w:tabs>
          <w:tab w:val="num" w:pos="828"/>
        </w:tabs>
        <w:ind w:left="828" w:hanging="360"/>
      </w:pPr>
      <w:rPr>
        <w:rFonts w:cs="Times New Roman" w:hint="default"/>
      </w:rPr>
    </w:lvl>
    <w:lvl w:ilvl="1" w:tplc="040D0019">
      <w:start w:val="1"/>
      <w:numFmt w:val="lowerLetter"/>
      <w:lvlText w:val="%2."/>
      <w:lvlJc w:val="left"/>
      <w:pPr>
        <w:tabs>
          <w:tab w:val="num" w:pos="1548"/>
        </w:tabs>
        <w:ind w:left="1548" w:hanging="360"/>
      </w:pPr>
      <w:rPr>
        <w:rFonts w:cs="Times New Roman"/>
      </w:rPr>
    </w:lvl>
    <w:lvl w:ilvl="2" w:tplc="040D001B">
      <w:start w:val="1"/>
      <w:numFmt w:val="lowerRoman"/>
      <w:lvlText w:val="%3."/>
      <w:lvlJc w:val="right"/>
      <w:pPr>
        <w:tabs>
          <w:tab w:val="num" w:pos="2268"/>
        </w:tabs>
        <w:ind w:left="2268" w:hanging="180"/>
      </w:pPr>
      <w:rPr>
        <w:rFonts w:cs="Times New Roman"/>
      </w:rPr>
    </w:lvl>
    <w:lvl w:ilvl="3" w:tplc="040D000F">
      <w:start w:val="1"/>
      <w:numFmt w:val="decimal"/>
      <w:lvlText w:val="%4."/>
      <w:lvlJc w:val="left"/>
      <w:pPr>
        <w:tabs>
          <w:tab w:val="num" w:pos="2988"/>
        </w:tabs>
        <w:ind w:left="2988" w:hanging="360"/>
      </w:pPr>
      <w:rPr>
        <w:rFonts w:cs="Times New Roman"/>
      </w:rPr>
    </w:lvl>
    <w:lvl w:ilvl="4" w:tplc="040D0019">
      <w:start w:val="1"/>
      <w:numFmt w:val="lowerLetter"/>
      <w:lvlText w:val="%5."/>
      <w:lvlJc w:val="left"/>
      <w:pPr>
        <w:tabs>
          <w:tab w:val="num" w:pos="3708"/>
        </w:tabs>
        <w:ind w:left="3708" w:hanging="360"/>
      </w:pPr>
      <w:rPr>
        <w:rFonts w:cs="Times New Roman"/>
      </w:rPr>
    </w:lvl>
    <w:lvl w:ilvl="5" w:tplc="040D001B">
      <w:start w:val="1"/>
      <w:numFmt w:val="lowerRoman"/>
      <w:lvlText w:val="%6."/>
      <w:lvlJc w:val="right"/>
      <w:pPr>
        <w:tabs>
          <w:tab w:val="num" w:pos="4428"/>
        </w:tabs>
        <w:ind w:left="4428" w:hanging="180"/>
      </w:pPr>
      <w:rPr>
        <w:rFonts w:cs="Times New Roman"/>
      </w:rPr>
    </w:lvl>
    <w:lvl w:ilvl="6" w:tplc="040D000F">
      <w:start w:val="1"/>
      <w:numFmt w:val="decimal"/>
      <w:lvlText w:val="%7."/>
      <w:lvlJc w:val="left"/>
      <w:pPr>
        <w:tabs>
          <w:tab w:val="num" w:pos="5148"/>
        </w:tabs>
        <w:ind w:left="5148" w:hanging="360"/>
      </w:pPr>
      <w:rPr>
        <w:rFonts w:cs="Times New Roman"/>
      </w:rPr>
    </w:lvl>
    <w:lvl w:ilvl="7" w:tplc="040D0019">
      <w:start w:val="1"/>
      <w:numFmt w:val="lowerLetter"/>
      <w:lvlText w:val="%8."/>
      <w:lvlJc w:val="left"/>
      <w:pPr>
        <w:tabs>
          <w:tab w:val="num" w:pos="5868"/>
        </w:tabs>
        <w:ind w:left="5868" w:hanging="360"/>
      </w:pPr>
      <w:rPr>
        <w:rFonts w:cs="Times New Roman"/>
      </w:rPr>
    </w:lvl>
    <w:lvl w:ilvl="8" w:tplc="040D001B">
      <w:start w:val="1"/>
      <w:numFmt w:val="lowerRoman"/>
      <w:lvlText w:val="%9."/>
      <w:lvlJc w:val="right"/>
      <w:pPr>
        <w:tabs>
          <w:tab w:val="num" w:pos="6588"/>
        </w:tabs>
        <w:ind w:left="6588" w:hanging="180"/>
      </w:pPr>
      <w:rPr>
        <w:rFonts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4"/>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E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0427C"/>
    <w:rsid w:val="00A042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FC98920-9DC1-4543-89A1-EF152A5CE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4">
    <w:name w:val="Body Text Indent 2"/>
    <w:basedOn w:val="a"/>
    <w:link w:val="25"/>
    <w:uiPriority w:val="99"/>
    <w:pPr>
      <w:ind w:left="1646"/>
    </w:pPr>
  </w:style>
  <w:style w:type="character" w:customStyle="1" w:styleId="25">
    <w:name w:val="כניסה בגוף טקסט 2 תו"/>
    <w:basedOn w:val="a0"/>
    <w:link w:val="24"/>
    <w:uiPriority w:val="99"/>
    <w:semiHidden/>
    <w:rPr>
      <w:rFonts w:ascii="Times New Roman" w:eastAsia="Times New Roman" w:hAnsi="Times New Roman" w:cs="Times New Roman"/>
      <w:szCs w:val="24"/>
      <w:lang w:eastAsia="he-IL"/>
    </w:rPr>
  </w:style>
  <w:style w:type="paragraph" w:customStyle="1" w:styleId="ac">
    <w:name w:val="אבפו"/>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customStyle="1" w:styleId="-">
    <w:name w:val="נשמר לאחרונה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1e0d646036e3c883ef1409d7d4f07ea4">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8F512B-062D-4D65-9752-B5181E49F400}"/>
</file>

<file path=customXml/itemProps2.xml><?xml version="1.0" encoding="utf-8"?>
<ds:datastoreItem xmlns:ds="http://schemas.openxmlformats.org/officeDocument/2006/customXml" ds:itemID="{C71D9762-6899-4704-BCA0-54F71659E6E0}"/>
</file>

<file path=customXml/itemProps3.xml><?xml version="1.0" encoding="utf-8"?>
<ds:datastoreItem xmlns:ds="http://schemas.openxmlformats.org/officeDocument/2006/customXml" ds:itemID="{A7522BF9-BDC6-4533-82EF-FD2369EAB1CF}"/>
</file>

<file path=docProps/app.xml><?xml version="1.0" encoding="utf-8"?>
<Properties xmlns="http://schemas.openxmlformats.org/officeDocument/2006/extended-properties" xmlns:vt="http://schemas.openxmlformats.org/officeDocument/2006/docPropsVTypes">
  <Template>kneset</Template>
  <TotalTime>0</TotalTime>
  <Pages>3</Pages>
  <Words>2670</Words>
  <Characters>13353</Characters>
  <Application>Microsoft Office Word</Application>
  <DocSecurity>0</DocSecurity>
  <Lines>111</Lines>
  <Paragraphs>31</Paragraphs>
  <ScaleCrop>false</ScaleCrop>
  <Company/>
  <LinksUpToDate>false</LinksUpToDate>
  <CharactersWithSpaces>15992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פרוטוקולים/כלכלה/3561</dc:title>
  <dc:subject>אשראי 23.7.2001</dc:subject>
  <dc:creator>אסתר מימון</dc:creator>
  <cp:keywords/>
  <dc:description/>
  <cp:lastModifiedBy>רינה דבורה קדרון</cp:lastModifiedBy>
  <cp:revision>2</cp:revision>
  <dcterms:created xsi:type="dcterms:W3CDTF">2017-04-20T07:22:00Z</dcterms:created>
  <dcterms:modified xsi:type="dcterms:W3CDTF">2017-04-20T07:22:00Z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ContentTypeId">
    <vt:lpwstr>0x010100CCBB6777C30DFD46B30CF918394FAEAE</vt:lpwstr>
  </property>
  <property fmtid="{D5CDD505-2E9C-101B-9397-08002B2CF9AE}" pid="6" name="SanhedrinItemID">
    <vt:r8>2060764</vt:r8>
  </property>
  <property fmtid="{D5CDD505-2E9C-101B-9397-08002B2CF9AE}" pid="7" name="SanhedrinDocumentType">
    <vt:r8>167</vt:r8>
  </property>
</Properties>
</file>