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C528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300C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C528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8C7A78" w:rsidRDefault="008C7A78" w:rsidP="008320F6">
      <w:pPr>
        <w:ind w:firstLine="0"/>
        <w:jc w:val="center"/>
        <w:outlineLvl w:val="0"/>
        <w:rPr>
          <w:b/>
          <w:bCs/>
          <w:rtl/>
        </w:rPr>
      </w:pPr>
    </w:p>
    <w:p w:rsidR="008C7A78" w:rsidRDefault="008C7A78" w:rsidP="008320F6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6C528B" w:rsidP="006300C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300C8">
        <w:rPr>
          <w:rFonts w:hint="cs"/>
          <w:b/>
          <w:bCs/>
          <w:rtl/>
        </w:rPr>
        <w:t>12</w:t>
      </w:r>
    </w:p>
    <w:p w:rsidR="00E64116" w:rsidRPr="008713A4" w:rsidRDefault="006C52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6C528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באלול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(16 באוגוסט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8C7A78" w:rsidRDefault="008C7A78" w:rsidP="00EC1FB3">
      <w:pPr>
        <w:ind w:firstLine="0"/>
        <w:outlineLvl w:val="1"/>
        <w:rPr>
          <w:b/>
          <w:bCs/>
          <w:u w:val="single"/>
          <w:rtl/>
        </w:rPr>
      </w:pPr>
    </w:p>
    <w:p w:rsidR="008C7A78" w:rsidRDefault="008C7A78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C528B" w:rsidP="006C528B">
      <w:pPr>
        <w:spacing w:before="60"/>
        <w:ind w:firstLine="0"/>
        <w:rPr>
          <w:rtl/>
        </w:rPr>
      </w:pPr>
      <w:bookmarkStart w:id="0" w:name="ET_subject_624453_1"/>
      <w:r w:rsidRPr="006C528B">
        <w:rPr>
          <w:rStyle w:val="TagStyle"/>
          <w:rtl/>
        </w:rPr>
        <w:t xml:space="preserve"> &lt;&lt; נושא &gt;&gt; </w:t>
      </w:r>
      <w:r w:rsidRPr="006C528B">
        <w:rPr>
          <w:rtl/>
        </w:rPr>
        <w:t>1. הצעת תקנות משפחות חיילים שנספו במערכה (תגמולים ושיקום)</w:t>
      </w:r>
      <w:r w:rsidR="00D21A36">
        <w:rPr>
          <w:rFonts w:hint="cs"/>
          <w:rtl/>
        </w:rPr>
        <w:t xml:space="preserve"> </w:t>
      </w:r>
      <w:r w:rsidRPr="006C528B">
        <w:rPr>
          <w:rtl/>
        </w:rPr>
        <w:t>(חינוך יתומים לשם רכישת מקצוע או השכלה כללית או מקצועית)</w:t>
      </w:r>
      <w:r w:rsidR="00D21A36">
        <w:rPr>
          <w:rFonts w:hint="cs"/>
          <w:rtl/>
        </w:rPr>
        <w:t xml:space="preserve"> </w:t>
      </w:r>
      <w:r w:rsidRPr="006C528B">
        <w:rPr>
          <w:rtl/>
        </w:rPr>
        <w:t>(תיקון), התשפ"א-2021</w:t>
      </w:r>
      <w:r w:rsidRPr="006C528B">
        <w:rPr>
          <w:rStyle w:val="TagStyle"/>
          <w:rtl/>
        </w:rPr>
        <w:t xml:space="preserve"> &lt;&lt; נושא &gt;&gt;</w:t>
      </w:r>
      <w:r w:rsidRPr="006C528B">
        <w:rPr>
          <w:rtl/>
        </w:rPr>
        <w:t xml:space="preserve">   </w:t>
      </w:r>
      <w:bookmarkEnd w:id="0"/>
    </w:p>
    <w:p w:rsidR="00E64116" w:rsidRDefault="006C528B" w:rsidP="006C528B">
      <w:pPr>
        <w:spacing w:before="60"/>
        <w:ind w:firstLine="0"/>
        <w:rPr>
          <w:rtl/>
        </w:rPr>
      </w:pPr>
      <w:bookmarkStart w:id="1" w:name="ET_subject_624454_2"/>
      <w:r w:rsidRPr="006C528B">
        <w:rPr>
          <w:rStyle w:val="TagStyle"/>
          <w:rtl/>
        </w:rPr>
        <w:t xml:space="preserve"> &lt;&lt; נושא &gt;&gt; </w:t>
      </w:r>
      <w:r w:rsidRPr="006C528B">
        <w:rPr>
          <w:rtl/>
        </w:rPr>
        <w:t>2. הצעת תקנות משפחות חיילים שנספו במערכה (תגמולים ושיקום)</w:t>
      </w:r>
      <w:r w:rsidR="00D21A36">
        <w:rPr>
          <w:rFonts w:hint="cs"/>
          <w:rtl/>
        </w:rPr>
        <w:t xml:space="preserve"> </w:t>
      </w:r>
      <w:r w:rsidRPr="006C528B">
        <w:rPr>
          <w:rtl/>
        </w:rPr>
        <w:t>(</w:t>
      </w:r>
      <w:bookmarkStart w:id="2" w:name="_ETM_Q1_40549"/>
      <w:bookmarkEnd w:id="2"/>
      <w:r w:rsidRPr="006C528B">
        <w:rPr>
          <w:rtl/>
        </w:rPr>
        <w:t>תשלום למימון צרכים מיוחדים)</w:t>
      </w:r>
      <w:r w:rsidR="00D21A36">
        <w:rPr>
          <w:rFonts w:hint="cs"/>
          <w:rtl/>
        </w:rPr>
        <w:t xml:space="preserve"> </w:t>
      </w:r>
      <w:r w:rsidRPr="006C528B">
        <w:rPr>
          <w:rtl/>
        </w:rPr>
        <w:t>(תיקון), התשפ"א-2021</w:t>
      </w:r>
      <w:r w:rsidRPr="006C528B">
        <w:rPr>
          <w:rStyle w:val="TagStyle"/>
          <w:rtl/>
        </w:rPr>
        <w:t xml:space="preserve"> &lt;&lt; נושא &gt;&gt;</w:t>
      </w:r>
      <w:r w:rsidRPr="006C528B">
        <w:rPr>
          <w:rtl/>
        </w:rPr>
        <w:t xml:space="preserve">   </w:t>
      </w:r>
      <w:bookmarkEnd w:id="1"/>
    </w:p>
    <w:p w:rsidR="006C528B" w:rsidRDefault="006C528B" w:rsidP="006C528B">
      <w:pPr>
        <w:spacing w:before="60"/>
        <w:ind w:firstLine="0"/>
        <w:rPr>
          <w:rtl/>
        </w:rPr>
      </w:pPr>
      <w:bookmarkStart w:id="3" w:name="ET_subject_624455_3"/>
      <w:r w:rsidRPr="006C528B">
        <w:rPr>
          <w:rStyle w:val="TagStyle"/>
          <w:rtl/>
        </w:rPr>
        <w:t xml:space="preserve"> &lt;&lt; נושא &gt;&gt; </w:t>
      </w:r>
      <w:r w:rsidRPr="006C528B">
        <w:rPr>
          <w:rtl/>
        </w:rPr>
        <w:t>3. הצעת תקנות משפחות חיילים שנספו במערכה (תגמולים ושיקום)</w:t>
      </w:r>
      <w:r w:rsidR="00D21A36">
        <w:rPr>
          <w:rFonts w:hint="cs"/>
          <w:rtl/>
        </w:rPr>
        <w:t xml:space="preserve"> </w:t>
      </w:r>
      <w:r w:rsidRPr="006C528B">
        <w:rPr>
          <w:rtl/>
        </w:rPr>
        <w:t>(הקלות ליתומים להשתלמות במוסדות להשכלה על-תיכונית)</w:t>
      </w:r>
      <w:r w:rsidR="00D21A36">
        <w:rPr>
          <w:rFonts w:hint="cs"/>
          <w:rtl/>
        </w:rPr>
        <w:t xml:space="preserve"> </w:t>
      </w:r>
      <w:r w:rsidRPr="006C528B">
        <w:rPr>
          <w:rtl/>
        </w:rPr>
        <w:t>(תיקון), התשפ"א-2021</w:t>
      </w:r>
      <w:r w:rsidRPr="006C528B">
        <w:rPr>
          <w:rStyle w:val="TagStyle"/>
          <w:rtl/>
        </w:rPr>
        <w:t xml:space="preserve"> &lt;&lt; נושא &gt;&gt;</w:t>
      </w:r>
      <w:r w:rsidRPr="006C528B">
        <w:rPr>
          <w:rtl/>
        </w:rPr>
        <w:t xml:space="preserve">   </w:t>
      </w:r>
      <w:bookmarkEnd w:id="3"/>
    </w:p>
    <w:p w:rsidR="006C528B" w:rsidRDefault="006C528B" w:rsidP="006C528B">
      <w:pPr>
        <w:spacing w:before="60"/>
        <w:ind w:firstLine="0"/>
        <w:rPr>
          <w:rtl/>
        </w:rPr>
      </w:pPr>
      <w:bookmarkStart w:id="4" w:name="ET_subject_624456_4"/>
      <w:r w:rsidRPr="006C528B">
        <w:rPr>
          <w:rStyle w:val="TagStyle"/>
          <w:rtl/>
        </w:rPr>
        <w:t xml:space="preserve"> &lt;&lt; נושא &gt;&gt; </w:t>
      </w:r>
      <w:r w:rsidRPr="006C528B">
        <w:rPr>
          <w:rtl/>
        </w:rPr>
        <w:t>4. הצעת צו משפחות חיילים שנספו במערכה (תגמולים ושיקום)</w:t>
      </w:r>
      <w:r w:rsidR="00D21A36">
        <w:rPr>
          <w:rFonts w:hint="cs"/>
          <w:rtl/>
        </w:rPr>
        <w:t xml:space="preserve"> </w:t>
      </w:r>
      <w:r w:rsidRPr="006C528B">
        <w:rPr>
          <w:rtl/>
        </w:rPr>
        <w:t>(העלאת שיעורי תגמולים), התשפ"א-2021</w:t>
      </w:r>
      <w:r w:rsidRPr="006C528B">
        <w:rPr>
          <w:rStyle w:val="TagStyle"/>
          <w:rtl/>
        </w:rPr>
        <w:t xml:space="preserve"> &lt;&lt; נושא &gt;&gt;</w:t>
      </w:r>
      <w:r w:rsidRPr="006C528B">
        <w:rPr>
          <w:rtl/>
        </w:rPr>
        <w:t xml:space="preserve">   </w:t>
      </w:r>
      <w:bookmarkEnd w:id="4"/>
    </w:p>
    <w:p w:rsidR="006C528B" w:rsidRDefault="006C528B" w:rsidP="006C528B">
      <w:pPr>
        <w:spacing w:before="60"/>
        <w:ind w:firstLine="0"/>
        <w:rPr>
          <w:rtl/>
        </w:rPr>
      </w:pPr>
      <w:bookmarkStart w:id="5" w:name="ET_subject_624457_5"/>
      <w:r w:rsidRPr="006C528B">
        <w:rPr>
          <w:rStyle w:val="TagStyle"/>
          <w:rtl/>
        </w:rPr>
        <w:t xml:space="preserve"> &lt;&lt; נושא &gt;&gt; </w:t>
      </w:r>
      <w:r w:rsidRPr="006C528B">
        <w:rPr>
          <w:rtl/>
        </w:rPr>
        <w:t>5. הצעת צו משפחות חיילים שנספו במערכה (תגמולים ושיקום)</w:t>
      </w:r>
      <w:r w:rsidR="00D21A36">
        <w:rPr>
          <w:rFonts w:hint="cs"/>
          <w:rtl/>
        </w:rPr>
        <w:t xml:space="preserve"> </w:t>
      </w:r>
      <w:r w:rsidRPr="006C528B">
        <w:rPr>
          <w:rtl/>
        </w:rPr>
        <w:t>(מענק נישואין ליתום)</w:t>
      </w:r>
      <w:r w:rsidR="00D21A36">
        <w:rPr>
          <w:rFonts w:hint="cs"/>
          <w:rtl/>
        </w:rPr>
        <w:t xml:space="preserve"> </w:t>
      </w:r>
      <w:r w:rsidRPr="006C528B">
        <w:rPr>
          <w:rtl/>
        </w:rPr>
        <w:t>(תיקון), התשפ"א-2021</w:t>
      </w:r>
      <w:r w:rsidRPr="006C528B">
        <w:rPr>
          <w:rStyle w:val="TagStyle"/>
          <w:rtl/>
        </w:rPr>
        <w:t xml:space="preserve"> &lt;&lt; נושא &gt;&gt;</w:t>
      </w:r>
      <w:r w:rsidRPr="006C528B">
        <w:rPr>
          <w:rtl/>
        </w:rPr>
        <w:t xml:space="preserve">   </w:t>
      </w:r>
      <w:bookmarkEnd w:id="5"/>
    </w:p>
    <w:p w:rsidR="006C528B" w:rsidRDefault="006C528B" w:rsidP="00D21A36">
      <w:pPr>
        <w:spacing w:before="60"/>
        <w:ind w:firstLine="0"/>
        <w:rPr>
          <w:rtl/>
        </w:rPr>
      </w:pPr>
      <w:bookmarkStart w:id="6" w:name="ET_subject_624458_6"/>
      <w:r w:rsidRPr="006C528B">
        <w:rPr>
          <w:rStyle w:val="TagStyle"/>
          <w:rtl/>
        </w:rPr>
        <w:t xml:space="preserve"> &lt;&lt; נושא &gt;&gt; </w:t>
      </w:r>
      <w:r w:rsidRPr="006C528B">
        <w:rPr>
          <w:rtl/>
        </w:rPr>
        <w:t>6. הצעת תקנות הנכים (תגמולים ושיקום)</w:t>
      </w:r>
      <w:r w:rsidR="00D21A36">
        <w:rPr>
          <w:rFonts w:hint="cs"/>
          <w:rtl/>
        </w:rPr>
        <w:t xml:space="preserve"> </w:t>
      </w:r>
      <w:r w:rsidRPr="006C528B">
        <w:rPr>
          <w:rtl/>
        </w:rPr>
        <w:t>(לימודים לרכישת מקצוע)</w:t>
      </w:r>
      <w:bookmarkStart w:id="7" w:name="_ETM_Q1_81236"/>
      <w:bookmarkStart w:id="8" w:name="_ETM_Q1_81420"/>
      <w:bookmarkEnd w:id="7"/>
      <w:bookmarkEnd w:id="8"/>
      <w:r w:rsidR="00D21A36">
        <w:rPr>
          <w:rFonts w:hint="cs"/>
          <w:rtl/>
        </w:rPr>
        <w:t xml:space="preserve"> </w:t>
      </w:r>
      <w:r w:rsidRPr="006C528B">
        <w:rPr>
          <w:rtl/>
        </w:rPr>
        <w:t>(תיקון), התשפ"א-2021</w:t>
      </w:r>
      <w:r w:rsidRPr="006C528B">
        <w:rPr>
          <w:rStyle w:val="TagStyle"/>
          <w:rtl/>
        </w:rPr>
        <w:t xml:space="preserve"> &lt;&lt; נושא &gt;&gt;</w:t>
      </w:r>
      <w:r w:rsidRPr="006C528B">
        <w:rPr>
          <w:rtl/>
        </w:rPr>
        <w:t xml:space="preserve">   </w:t>
      </w:r>
      <w:bookmarkEnd w:id="6"/>
    </w:p>
    <w:p w:rsidR="006C528B" w:rsidRDefault="006C528B" w:rsidP="006C528B">
      <w:pPr>
        <w:spacing w:before="60"/>
        <w:ind w:firstLine="0"/>
        <w:rPr>
          <w:rtl/>
        </w:rPr>
      </w:pPr>
      <w:bookmarkStart w:id="9" w:name="ET_subject_624459_7"/>
      <w:r w:rsidRPr="006C528B">
        <w:rPr>
          <w:rStyle w:val="TagStyle"/>
          <w:rtl/>
        </w:rPr>
        <w:t xml:space="preserve"> &lt;&lt; נושא &gt;&gt; </w:t>
      </w:r>
      <w:r w:rsidRPr="006C528B">
        <w:rPr>
          <w:rtl/>
        </w:rPr>
        <w:t>7. הצעת תקנות הנכים (תגמולים ושיקום)</w:t>
      </w:r>
      <w:r w:rsidR="00D21A36">
        <w:rPr>
          <w:rFonts w:hint="cs"/>
          <w:rtl/>
        </w:rPr>
        <w:t xml:space="preserve"> </w:t>
      </w:r>
      <w:bookmarkStart w:id="10" w:name="_ETM_Q1_88198"/>
      <w:bookmarkEnd w:id="10"/>
      <w:r w:rsidRPr="006C528B">
        <w:rPr>
          <w:rtl/>
        </w:rPr>
        <w:t>(תוספת למימון צרכים מיוחדים)</w:t>
      </w:r>
      <w:r w:rsidR="00D21A36">
        <w:rPr>
          <w:rFonts w:hint="cs"/>
          <w:rtl/>
        </w:rPr>
        <w:t xml:space="preserve"> </w:t>
      </w:r>
      <w:r w:rsidRPr="006C528B">
        <w:rPr>
          <w:rtl/>
        </w:rPr>
        <w:t>(תיקון), התשפ"א-2021</w:t>
      </w:r>
      <w:r w:rsidRPr="006C528B">
        <w:rPr>
          <w:rStyle w:val="TagStyle"/>
          <w:rtl/>
        </w:rPr>
        <w:t xml:space="preserve"> &lt;&lt; נושא &gt;&gt;</w:t>
      </w:r>
      <w:r w:rsidRPr="006C528B">
        <w:rPr>
          <w:rtl/>
        </w:rPr>
        <w:t xml:space="preserve">   </w:t>
      </w:r>
      <w:bookmarkEnd w:id="9"/>
    </w:p>
    <w:p w:rsidR="006C528B" w:rsidRDefault="006C528B" w:rsidP="006C528B">
      <w:pPr>
        <w:spacing w:before="60"/>
        <w:ind w:firstLine="0"/>
        <w:rPr>
          <w:rtl/>
        </w:rPr>
      </w:pPr>
      <w:bookmarkStart w:id="11" w:name="ET_subject_624460_8"/>
      <w:r w:rsidRPr="006C528B">
        <w:rPr>
          <w:rStyle w:val="TagStyle"/>
          <w:rtl/>
        </w:rPr>
        <w:t xml:space="preserve"> &lt;&lt; נושא &gt;&gt; </w:t>
      </w:r>
      <w:r w:rsidRPr="006C528B">
        <w:rPr>
          <w:rtl/>
        </w:rPr>
        <w:t>8. הצעת צו הנכים (תגמולים ושיקום)</w:t>
      </w:r>
      <w:r w:rsidR="00D21A36">
        <w:rPr>
          <w:rFonts w:hint="cs"/>
          <w:rtl/>
        </w:rPr>
        <w:t xml:space="preserve"> </w:t>
      </w:r>
      <w:r w:rsidRPr="006C528B">
        <w:rPr>
          <w:rtl/>
        </w:rPr>
        <w:t>(העלאת שיעורי השכר הקובע והתגמול לנכה מחוסר פרנסה ונצרך), התשפ"א-2021</w:t>
      </w:r>
      <w:r w:rsidRPr="006C528B">
        <w:rPr>
          <w:rStyle w:val="TagStyle"/>
          <w:rtl/>
        </w:rPr>
        <w:t xml:space="preserve"> &lt;&lt; נושא &gt;&gt;</w:t>
      </w:r>
      <w:r w:rsidRPr="006C528B">
        <w:rPr>
          <w:rtl/>
        </w:rPr>
        <w:t xml:space="preserve">   </w:t>
      </w:r>
      <w:bookmarkEnd w:id="11"/>
    </w:p>
    <w:p w:rsidR="006C528B" w:rsidRDefault="006C528B" w:rsidP="006C528B">
      <w:pPr>
        <w:spacing w:before="60"/>
        <w:ind w:firstLine="0"/>
        <w:rPr>
          <w:rtl/>
        </w:rPr>
      </w:pPr>
      <w:bookmarkStart w:id="12" w:name="ET_subject_624461_9"/>
      <w:r w:rsidRPr="006C528B">
        <w:rPr>
          <w:rStyle w:val="TagStyle"/>
          <w:rtl/>
        </w:rPr>
        <w:t xml:space="preserve"> &lt;&lt; נושא &gt;&gt; </w:t>
      </w:r>
      <w:r w:rsidRPr="006C528B">
        <w:rPr>
          <w:rtl/>
        </w:rPr>
        <w:t>9. הצעת תקנות הנכים (טיפול רפואי)</w:t>
      </w:r>
      <w:r w:rsidR="00D21A36">
        <w:rPr>
          <w:rFonts w:hint="cs"/>
          <w:rtl/>
        </w:rPr>
        <w:t xml:space="preserve"> </w:t>
      </w:r>
      <w:r w:rsidRPr="006C528B">
        <w:rPr>
          <w:rtl/>
        </w:rPr>
        <w:t xml:space="preserve">(תיקון), </w:t>
      </w:r>
      <w:proofErr w:type="spellStart"/>
      <w:r w:rsidRPr="006C528B">
        <w:rPr>
          <w:rtl/>
        </w:rPr>
        <w:t>התשפ"א</w:t>
      </w:r>
      <w:proofErr w:type="spellEnd"/>
      <w:r w:rsidRPr="006C528B">
        <w:rPr>
          <w:rtl/>
        </w:rPr>
        <w:t xml:space="preserve"> - 2021</w:t>
      </w:r>
      <w:r w:rsidRPr="006C528B">
        <w:rPr>
          <w:rStyle w:val="TagStyle"/>
          <w:rtl/>
        </w:rPr>
        <w:t xml:space="preserve"> &lt;&lt; נושא &gt;&gt;</w:t>
      </w:r>
      <w:r w:rsidRPr="006C528B">
        <w:rPr>
          <w:rtl/>
        </w:rPr>
        <w:t xml:space="preserve">   </w:t>
      </w:r>
      <w:bookmarkEnd w:id="12"/>
    </w:p>
    <w:p w:rsidR="006C528B" w:rsidRDefault="006C528B" w:rsidP="007C693F">
      <w:pPr>
        <w:spacing w:before="60"/>
        <w:ind w:firstLine="0"/>
        <w:rPr>
          <w:rtl/>
        </w:rPr>
      </w:pPr>
    </w:p>
    <w:p w:rsidR="008C7A78" w:rsidRDefault="008C7A78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C528B" w:rsidRDefault="006C528B" w:rsidP="00EC1FB3">
      <w:pPr>
        <w:ind w:firstLine="0"/>
        <w:rPr>
          <w:rtl/>
        </w:rPr>
      </w:pPr>
      <w:r w:rsidRPr="006C528B">
        <w:rPr>
          <w:rtl/>
        </w:rPr>
        <w:t>אפרת רייטן מרום – היו"ר</w:t>
      </w:r>
    </w:p>
    <w:p w:rsidR="006C528B" w:rsidRPr="006C528B" w:rsidRDefault="006C528B" w:rsidP="00EC1FB3">
      <w:pPr>
        <w:ind w:firstLine="0"/>
        <w:rPr>
          <w:rtl/>
        </w:rPr>
      </w:pPr>
      <w:r w:rsidRPr="006C528B">
        <w:rPr>
          <w:rtl/>
        </w:rPr>
        <w:t xml:space="preserve">אלינה </w:t>
      </w:r>
      <w:proofErr w:type="spellStart"/>
      <w:r w:rsidRPr="006C528B">
        <w:rPr>
          <w:rtl/>
        </w:rPr>
        <w:t>ברדץ</w:t>
      </w:r>
      <w:proofErr w:type="spellEnd"/>
      <w:r w:rsidRPr="006C528B">
        <w:rPr>
          <w:rtl/>
        </w:rPr>
        <w:t xml:space="preserve">' </w:t>
      </w:r>
      <w:proofErr w:type="spellStart"/>
      <w:r w:rsidRPr="006C528B">
        <w:rPr>
          <w:rtl/>
        </w:rPr>
        <w:t>יאלוב</w:t>
      </w:r>
      <w:proofErr w:type="spellEnd"/>
    </w:p>
    <w:p w:rsidR="006C528B" w:rsidRPr="006C528B" w:rsidRDefault="006C528B" w:rsidP="00EC1FB3">
      <w:pPr>
        <w:ind w:firstLine="0"/>
        <w:rPr>
          <w:rtl/>
        </w:rPr>
      </w:pPr>
      <w:r w:rsidRPr="006C528B">
        <w:rPr>
          <w:rtl/>
        </w:rPr>
        <w:t xml:space="preserve">מאזן </w:t>
      </w:r>
      <w:proofErr w:type="spellStart"/>
      <w:r w:rsidRPr="006C528B">
        <w:rPr>
          <w:rtl/>
        </w:rPr>
        <w:t>גנאים</w:t>
      </w:r>
      <w:proofErr w:type="spellEnd"/>
    </w:p>
    <w:p w:rsidR="006C528B" w:rsidRPr="006C528B" w:rsidRDefault="006C528B" w:rsidP="00EC1FB3">
      <w:pPr>
        <w:ind w:firstLine="0"/>
        <w:rPr>
          <w:rtl/>
        </w:rPr>
      </w:pPr>
      <w:proofErr w:type="spellStart"/>
      <w:r w:rsidRPr="006C528B">
        <w:rPr>
          <w:rtl/>
        </w:rPr>
        <w:t>יוראי</w:t>
      </w:r>
      <w:proofErr w:type="spellEnd"/>
      <w:r w:rsidRPr="006C528B">
        <w:rPr>
          <w:rtl/>
        </w:rPr>
        <w:t xml:space="preserve"> להב הרצנו</w:t>
      </w:r>
    </w:p>
    <w:p w:rsidR="006C528B" w:rsidRPr="006C528B" w:rsidRDefault="006C528B" w:rsidP="00EC1FB3">
      <w:pPr>
        <w:ind w:firstLine="0"/>
        <w:rPr>
          <w:rtl/>
        </w:rPr>
      </w:pPr>
      <w:proofErr w:type="spellStart"/>
      <w:r w:rsidRPr="006C528B">
        <w:rPr>
          <w:rtl/>
        </w:rPr>
        <w:t>מופיד</w:t>
      </w:r>
      <w:proofErr w:type="spellEnd"/>
      <w:r w:rsidRPr="006C528B">
        <w:rPr>
          <w:rtl/>
        </w:rPr>
        <w:t xml:space="preserve"> מרעי</w:t>
      </w:r>
    </w:p>
    <w:p w:rsidR="00E64116" w:rsidRDefault="00E64116" w:rsidP="00DE5B80">
      <w:pPr>
        <w:ind w:firstLine="0"/>
        <w:rPr>
          <w:rtl/>
        </w:rPr>
      </w:pPr>
    </w:p>
    <w:p w:rsidR="008C7A78" w:rsidRDefault="008C7A78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5"/>
        <w:gridCol w:w="487"/>
        <w:gridCol w:w="4185"/>
      </w:tblGrid>
      <w:tr w:rsidR="006D3E32" w:rsidTr="006D3E32">
        <w:tc>
          <w:tcPr>
            <w:tcW w:w="0" w:type="auto"/>
            <w:shd w:val="clear" w:color="auto" w:fill="auto"/>
          </w:tcPr>
          <w:p w:rsidR="006D3E32" w:rsidRDefault="006D3E32" w:rsidP="006300C8">
            <w:pPr>
              <w:ind w:left="151" w:firstLine="0"/>
              <w:rPr>
                <w:rtl/>
              </w:rPr>
            </w:pPr>
            <w:r>
              <w:rPr>
                <w:rtl/>
              </w:rPr>
              <w:t>פזית תדהר</w:t>
            </w:r>
          </w:p>
        </w:tc>
        <w:tc>
          <w:tcPr>
            <w:tcW w:w="0" w:type="auto"/>
            <w:shd w:val="clear" w:color="auto" w:fill="auto"/>
          </w:tcPr>
          <w:p w:rsidR="006D3E32" w:rsidRDefault="006D3E32" w:rsidP="006300C8">
            <w:pPr>
              <w:ind w:left="151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3E32" w:rsidRDefault="006D3E32" w:rsidP="006300C8">
            <w:pPr>
              <w:ind w:left="151" w:firstLine="0"/>
              <w:rPr>
                <w:rtl/>
              </w:rPr>
            </w:pPr>
            <w:proofErr w:type="spellStart"/>
            <w:r>
              <w:rPr>
                <w:rtl/>
              </w:rPr>
              <w:t>יועמת</w:t>
            </w:r>
            <w:proofErr w:type="spellEnd"/>
            <w:r>
              <w:rPr>
                <w:rtl/>
              </w:rPr>
              <w:t xml:space="preserve"> משפטית, אגף שיקום, משרד הביטחון</w:t>
            </w:r>
          </w:p>
        </w:tc>
      </w:tr>
      <w:tr w:rsidR="006D3E32" w:rsidTr="006D3E32">
        <w:tc>
          <w:tcPr>
            <w:tcW w:w="0" w:type="auto"/>
            <w:shd w:val="clear" w:color="auto" w:fill="auto"/>
          </w:tcPr>
          <w:p w:rsidR="006D3E32" w:rsidRDefault="006D3E32" w:rsidP="006300C8">
            <w:pPr>
              <w:ind w:left="151" w:firstLine="0"/>
              <w:rPr>
                <w:rtl/>
              </w:rPr>
            </w:pPr>
            <w:r>
              <w:rPr>
                <w:rtl/>
              </w:rPr>
              <w:t>ריקי מורד</w:t>
            </w:r>
          </w:p>
        </w:tc>
        <w:tc>
          <w:tcPr>
            <w:tcW w:w="0" w:type="auto"/>
            <w:shd w:val="clear" w:color="auto" w:fill="auto"/>
          </w:tcPr>
          <w:p w:rsidR="006D3E32" w:rsidRDefault="006D3E32" w:rsidP="006300C8">
            <w:pPr>
              <w:ind w:left="151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3E32" w:rsidRDefault="006D3E32" w:rsidP="006300C8">
            <w:pPr>
              <w:ind w:left="151" w:firstLine="0"/>
              <w:rPr>
                <w:rtl/>
              </w:rPr>
            </w:pPr>
            <w:r>
              <w:rPr>
                <w:rtl/>
              </w:rPr>
              <w:t>אגף משפחות והנצחה, משרד הביטחון</w:t>
            </w:r>
          </w:p>
        </w:tc>
      </w:tr>
      <w:tr w:rsidR="006D3E32" w:rsidTr="006D3E32">
        <w:tc>
          <w:tcPr>
            <w:tcW w:w="0" w:type="auto"/>
            <w:shd w:val="clear" w:color="auto" w:fill="auto"/>
          </w:tcPr>
          <w:p w:rsidR="006D3E32" w:rsidRDefault="006D3E32" w:rsidP="006300C8">
            <w:pPr>
              <w:ind w:left="151" w:firstLine="0"/>
              <w:rPr>
                <w:rtl/>
              </w:rPr>
            </w:pPr>
            <w:proofErr w:type="spellStart"/>
            <w:r>
              <w:rPr>
                <w:rtl/>
              </w:rPr>
              <w:t>דיטה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חולדר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D3E32" w:rsidRDefault="006D3E32" w:rsidP="006300C8">
            <w:pPr>
              <w:ind w:left="151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3E32" w:rsidRDefault="006D3E32" w:rsidP="006300C8">
            <w:pPr>
              <w:ind w:left="151" w:firstLine="0"/>
              <w:rPr>
                <w:rtl/>
              </w:rPr>
            </w:pPr>
            <w:r>
              <w:rPr>
                <w:rtl/>
              </w:rPr>
              <w:t>חשבת אגף כספים, משרד הביטחון</w:t>
            </w:r>
          </w:p>
        </w:tc>
      </w:tr>
      <w:tr w:rsidR="006D3E32" w:rsidTr="006D3E32">
        <w:tc>
          <w:tcPr>
            <w:tcW w:w="0" w:type="auto"/>
            <w:shd w:val="clear" w:color="auto" w:fill="auto"/>
          </w:tcPr>
          <w:p w:rsidR="006D3E32" w:rsidRDefault="006D3E32" w:rsidP="006300C8">
            <w:pPr>
              <w:ind w:left="151"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פלורסהיים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D3E32" w:rsidRDefault="006D3E32" w:rsidP="006300C8">
            <w:pPr>
              <w:ind w:left="151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3E32" w:rsidRDefault="006D3E32" w:rsidP="006300C8">
            <w:pPr>
              <w:ind w:left="151" w:firstLine="0"/>
              <w:rPr>
                <w:rtl/>
              </w:rPr>
            </w:pPr>
            <w:r>
              <w:rPr>
                <w:rtl/>
              </w:rPr>
              <w:t>רפרנט, אגף תקציבים, משרד האוצר</w:t>
            </w:r>
          </w:p>
        </w:tc>
      </w:tr>
      <w:tr w:rsidR="006D3E32" w:rsidTr="006D3E32">
        <w:tc>
          <w:tcPr>
            <w:tcW w:w="0" w:type="auto"/>
            <w:shd w:val="clear" w:color="auto" w:fill="auto"/>
          </w:tcPr>
          <w:p w:rsidR="006D3E32" w:rsidRDefault="006D3E32" w:rsidP="006300C8">
            <w:pPr>
              <w:ind w:left="151" w:firstLine="0"/>
              <w:rPr>
                <w:rtl/>
              </w:rPr>
            </w:pPr>
            <w:r>
              <w:rPr>
                <w:rtl/>
              </w:rPr>
              <w:t>דן נימני</w:t>
            </w:r>
          </w:p>
        </w:tc>
        <w:tc>
          <w:tcPr>
            <w:tcW w:w="0" w:type="auto"/>
            <w:shd w:val="clear" w:color="auto" w:fill="auto"/>
          </w:tcPr>
          <w:p w:rsidR="006D3E32" w:rsidRDefault="006D3E32" w:rsidP="006300C8">
            <w:pPr>
              <w:ind w:left="151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3E32" w:rsidRDefault="006D3E32" w:rsidP="006300C8">
            <w:pPr>
              <w:ind w:left="151" w:firstLine="0"/>
              <w:rPr>
                <w:rtl/>
              </w:rPr>
            </w:pPr>
            <w:r>
              <w:rPr>
                <w:rtl/>
              </w:rPr>
              <w:t>רפרנט, אגף תקציבים, משרד האוצר</w:t>
            </w:r>
          </w:p>
        </w:tc>
      </w:tr>
      <w:tr w:rsidR="006D3E32" w:rsidTr="006D3E32">
        <w:tc>
          <w:tcPr>
            <w:tcW w:w="0" w:type="auto"/>
            <w:shd w:val="clear" w:color="auto" w:fill="auto"/>
          </w:tcPr>
          <w:p w:rsidR="006D3E32" w:rsidRDefault="006D3E32" w:rsidP="006300C8">
            <w:pPr>
              <w:ind w:left="151" w:firstLine="0"/>
              <w:rPr>
                <w:rtl/>
              </w:rPr>
            </w:pPr>
            <w:r>
              <w:rPr>
                <w:rtl/>
              </w:rPr>
              <w:t>עידן קליימן</w:t>
            </w:r>
          </w:p>
          <w:p w:rsidR="00DD0F98" w:rsidRDefault="00DD0F98" w:rsidP="006300C8">
            <w:pPr>
              <w:ind w:left="151"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אבנר גולן </w:t>
            </w:r>
          </w:p>
        </w:tc>
        <w:tc>
          <w:tcPr>
            <w:tcW w:w="0" w:type="auto"/>
            <w:shd w:val="clear" w:color="auto" w:fill="auto"/>
          </w:tcPr>
          <w:p w:rsidR="006D3E32" w:rsidRDefault="006D3E32" w:rsidP="006300C8">
            <w:pPr>
              <w:ind w:left="151"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DD0F98" w:rsidRDefault="00DD0F98" w:rsidP="006300C8">
            <w:pPr>
              <w:ind w:left="151"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3E32" w:rsidRDefault="006D3E32" w:rsidP="006300C8">
            <w:pPr>
              <w:ind w:left="151" w:firstLine="0"/>
              <w:rPr>
                <w:rtl/>
              </w:rPr>
            </w:pPr>
            <w:r>
              <w:rPr>
                <w:rtl/>
              </w:rPr>
              <w:t>יו"ר ארגון נכי צה"ל</w:t>
            </w:r>
          </w:p>
          <w:p w:rsidR="00DD0F98" w:rsidRDefault="00DD0F98" w:rsidP="006300C8">
            <w:pPr>
              <w:ind w:left="151" w:firstLine="0"/>
              <w:rPr>
                <w:rtl/>
              </w:rPr>
            </w:pPr>
            <w:r>
              <w:rPr>
                <w:rFonts w:hint="cs"/>
                <w:rtl/>
              </w:rPr>
              <w:t>ארגון נכי צה"ל</w:t>
            </w:r>
          </w:p>
        </w:tc>
      </w:tr>
      <w:tr w:rsidR="006D3E32" w:rsidTr="006D3E32">
        <w:tc>
          <w:tcPr>
            <w:tcW w:w="0" w:type="auto"/>
            <w:shd w:val="clear" w:color="auto" w:fill="auto"/>
          </w:tcPr>
          <w:p w:rsidR="006D3E32" w:rsidRDefault="006D3E32" w:rsidP="006300C8">
            <w:pPr>
              <w:ind w:left="151"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 w:rsidR="00D21A36">
              <w:rPr>
                <w:rFonts w:hint="cs"/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D3E32" w:rsidRDefault="006D3E32" w:rsidP="006300C8">
            <w:pPr>
              <w:ind w:left="151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3E32" w:rsidRDefault="007A4983" w:rsidP="006300C8">
            <w:pPr>
              <w:ind w:left="151" w:firstLine="0"/>
              <w:rPr>
                <w:rtl/>
              </w:rPr>
            </w:pPr>
            <w:r>
              <w:rPr>
                <w:rFonts w:hint="cs"/>
                <w:rtl/>
              </w:rPr>
              <w:t>ארגון</w:t>
            </w:r>
            <w:r w:rsidR="006D3E32">
              <w:rPr>
                <w:rtl/>
              </w:rPr>
              <w:t xml:space="preserve"> נפגעי </w:t>
            </w:r>
            <w:r>
              <w:rPr>
                <w:rFonts w:hint="cs"/>
                <w:rtl/>
              </w:rPr>
              <w:t xml:space="preserve">פעולות </w:t>
            </w:r>
            <w:r>
              <w:rPr>
                <w:rtl/>
              </w:rPr>
              <w:t>איב</w:t>
            </w:r>
            <w:r>
              <w:rPr>
                <w:rFonts w:hint="cs"/>
                <w:rtl/>
              </w:rPr>
              <w:t>ה</w:t>
            </w:r>
          </w:p>
        </w:tc>
      </w:tr>
    </w:tbl>
    <w:p w:rsidR="00E64116" w:rsidRDefault="00E64116" w:rsidP="006300C8">
      <w:pPr>
        <w:ind w:left="151" w:firstLine="0"/>
        <w:rPr>
          <w:rtl/>
        </w:rPr>
      </w:pPr>
    </w:p>
    <w:p w:rsidR="008C7A78" w:rsidRDefault="008C7A78" w:rsidP="00D40A29">
      <w:pPr>
        <w:ind w:firstLine="0"/>
        <w:outlineLvl w:val="1"/>
        <w:rPr>
          <w:b/>
          <w:bCs/>
          <w:u w:val="single"/>
          <w:rtl/>
        </w:rPr>
      </w:pPr>
    </w:p>
    <w:p w:rsidR="008C7A78" w:rsidRDefault="008C7A78" w:rsidP="00D40A29">
      <w:pPr>
        <w:ind w:firstLine="0"/>
        <w:outlineLvl w:val="1"/>
        <w:rPr>
          <w:b/>
          <w:bCs/>
          <w:u w:val="single"/>
          <w:rtl/>
        </w:rPr>
      </w:pPr>
    </w:p>
    <w:p w:rsidR="006300C8" w:rsidRDefault="006300C8" w:rsidP="00D40A29">
      <w:pPr>
        <w:ind w:firstLine="0"/>
        <w:outlineLvl w:val="1"/>
        <w:rPr>
          <w:b/>
          <w:bCs/>
          <w:u w:val="single"/>
          <w:rtl/>
        </w:rPr>
      </w:pPr>
    </w:p>
    <w:p w:rsidR="006300C8" w:rsidRDefault="006300C8">
      <w:pPr>
        <w:bidi w:val="0"/>
        <w:spacing w:line="240" w:lineRule="auto"/>
        <w:ind w:firstLine="0"/>
        <w:jc w:val="left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:rsidR="008C7A78" w:rsidRDefault="008C7A78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C528B" w:rsidP="00D40A29">
      <w:pPr>
        <w:ind w:firstLine="0"/>
      </w:pPr>
      <w:r>
        <w:rPr>
          <w:rtl/>
        </w:rPr>
        <w:t>נעה בן שבת</w:t>
      </w:r>
    </w:p>
    <w:p w:rsidR="00E64116" w:rsidRDefault="006D3E32" w:rsidP="00DE5B80">
      <w:pPr>
        <w:ind w:firstLine="0"/>
        <w:rPr>
          <w:rtl/>
        </w:rPr>
      </w:pPr>
      <w:r>
        <w:rPr>
          <w:rFonts w:hint="cs"/>
          <w:rtl/>
        </w:rPr>
        <w:lastRenderedPageBreak/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:rsidR="006D3E32" w:rsidRDefault="006D3E32" w:rsidP="00DE5B80">
      <w:pPr>
        <w:ind w:firstLine="0"/>
        <w:rPr>
          <w:rtl/>
        </w:rPr>
      </w:pPr>
      <w:r>
        <w:rPr>
          <w:rFonts w:hint="cs"/>
          <w:rtl/>
        </w:rPr>
        <w:t xml:space="preserve">תרצה ברמה </w:t>
      </w:r>
      <w:r>
        <w:rPr>
          <w:rtl/>
        </w:rPr>
        <w:t>–</w:t>
      </w:r>
      <w:r>
        <w:rPr>
          <w:rFonts w:hint="cs"/>
          <w:rtl/>
        </w:rPr>
        <w:t xml:space="preserve"> מתמחה</w:t>
      </w:r>
    </w:p>
    <w:p w:rsidR="006D3E32" w:rsidRPr="008713A4" w:rsidRDefault="006D3E32" w:rsidP="00DE5B80">
      <w:pPr>
        <w:ind w:firstLine="0"/>
        <w:rPr>
          <w:rtl/>
        </w:rPr>
      </w:pPr>
    </w:p>
    <w:p w:rsidR="008C7A78" w:rsidRDefault="008C7A78" w:rsidP="006D3E32">
      <w:pPr>
        <w:ind w:firstLine="0"/>
        <w:outlineLvl w:val="1"/>
        <w:rPr>
          <w:b/>
          <w:bCs/>
          <w:u w:val="single"/>
          <w:rtl/>
        </w:rPr>
      </w:pPr>
    </w:p>
    <w:p w:rsidR="008C7A78" w:rsidRDefault="008C7A78" w:rsidP="006D3E32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6D3E3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C528B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D3E32" w:rsidP="008320F6">
      <w:pPr>
        <w:ind w:firstLine="0"/>
        <w:rPr>
          <w:rtl/>
        </w:rPr>
      </w:pPr>
      <w:r>
        <w:rPr>
          <w:rFonts w:hint="cs"/>
          <w:rtl/>
        </w:rPr>
        <w:t>הילה לוי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0C524B" w:rsidRPr="000C524B" w:rsidRDefault="000C524B" w:rsidP="000C524B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3" w:name="ET_yor_6158_10"/>
      <w:r w:rsidRPr="000C524B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0C524B">
        <w:rPr>
          <w:b/>
          <w:bCs/>
          <w:u w:val="single"/>
          <w:rtl/>
        </w:rPr>
        <w:t>1. הצעת תקנות משפחות חיילים שנספו במערכה (תגמולים ושיקום)</w:t>
      </w:r>
      <w:r w:rsidRPr="000C524B">
        <w:rPr>
          <w:rFonts w:hint="cs"/>
          <w:b/>
          <w:bCs/>
          <w:u w:val="single"/>
          <w:rtl/>
        </w:rPr>
        <w:t xml:space="preserve"> </w:t>
      </w:r>
      <w:r w:rsidRPr="000C524B">
        <w:rPr>
          <w:b/>
          <w:bCs/>
          <w:u w:val="single"/>
          <w:rtl/>
        </w:rPr>
        <w:t>(חינוך יתומים לשם רכישת מקצוע או השכלה כללית או מקצועית)</w:t>
      </w:r>
      <w:r w:rsidRPr="000C524B">
        <w:rPr>
          <w:rFonts w:hint="cs"/>
          <w:b/>
          <w:bCs/>
          <w:u w:val="single"/>
          <w:rtl/>
        </w:rPr>
        <w:t xml:space="preserve"> </w:t>
      </w:r>
      <w:r w:rsidRPr="000C524B">
        <w:rPr>
          <w:b/>
          <w:bCs/>
          <w:u w:val="single"/>
          <w:rtl/>
        </w:rPr>
        <w:t>(תיקון), התשפ"א-2021</w:t>
      </w:r>
      <w:r w:rsidRPr="000C524B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0C524B" w:rsidRPr="000C524B" w:rsidRDefault="000C524B" w:rsidP="000C524B">
      <w:pPr>
        <w:spacing w:before="60"/>
        <w:ind w:firstLine="0"/>
        <w:jc w:val="center"/>
        <w:rPr>
          <w:b/>
          <w:bCs/>
          <w:u w:val="single"/>
          <w:rtl/>
        </w:rPr>
      </w:pPr>
      <w:r w:rsidRPr="000C524B">
        <w:rPr>
          <w:rStyle w:val="TagStyle"/>
          <w:b w:val="0"/>
          <w:bCs/>
          <w:u w:val="single"/>
          <w:rtl/>
        </w:rPr>
        <w:t xml:space="preserve">&lt;&lt; נושא &gt;&gt; </w:t>
      </w:r>
      <w:r w:rsidRPr="000C524B">
        <w:rPr>
          <w:b/>
          <w:bCs/>
          <w:u w:val="single"/>
          <w:rtl/>
        </w:rPr>
        <w:t>2. הצעת תקנות משפחות חיילים שנספו במערכה (תגמולים ושיקום)</w:t>
      </w:r>
      <w:r w:rsidRPr="000C524B">
        <w:rPr>
          <w:rFonts w:hint="cs"/>
          <w:b/>
          <w:bCs/>
          <w:u w:val="single"/>
          <w:rtl/>
        </w:rPr>
        <w:t xml:space="preserve"> </w:t>
      </w:r>
      <w:r w:rsidRPr="000C524B">
        <w:rPr>
          <w:b/>
          <w:bCs/>
          <w:u w:val="single"/>
          <w:rtl/>
        </w:rPr>
        <w:t>(תשלום למימון צרכים מיוחדים)</w:t>
      </w:r>
      <w:r w:rsidRPr="000C524B">
        <w:rPr>
          <w:rFonts w:hint="cs"/>
          <w:b/>
          <w:bCs/>
          <w:u w:val="single"/>
          <w:rtl/>
        </w:rPr>
        <w:t xml:space="preserve"> </w:t>
      </w:r>
      <w:r w:rsidRPr="000C524B">
        <w:rPr>
          <w:b/>
          <w:bCs/>
          <w:u w:val="single"/>
          <w:rtl/>
        </w:rPr>
        <w:t>(תיקון), התשפ"א-2021</w:t>
      </w:r>
      <w:r w:rsidRPr="000C524B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0C524B" w:rsidRPr="000C524B" w:rsidRDefault="000C524B" w:rsidP="000C524B">
      <w:pPr>
        <w:spacing w:before="60"/>
        <w:ind w:firstLine="0"/>
        <w:jc w:val="center"/>
        <w:rPr>
          <w:b/>
          <w:bCs/>
          <w:u w:val="single"/>
          <w:rtl/>
        </w:rPr>
      </w:pPr>
      <w:r w:rsidRPr="000C524B">
        <w:rPr>
          <w:rStyle w:val="TagStyle"/>
          <w:b w:val="0"/>
          <w:bCs/>
          <w:u w:val="single"/>
          <w:rtl/>
        </w:rPr>
        <w:t xml:space="preserve">&lt;&lt; נושא &gt;&gt; </w:t>
      </w:r>
      <w:r w:rsidRPr="000C524B">
        <w:rPr>
          <w:b/>
          <w:bCs/>
          <w:u w:val="single"/>
          <w:rtl/>
        </w:rPr>
        <w:t>3. הצעת תקנות משפחות חיילים שנספו במערכה (תגמולים ושיקום)</w:t>
      </w:r>
      <w:r w:rsidRPr="000C524B">
        <w:rPr>
          <w:rFonts w:hint="cs"/>
          <w:b/>
          <w:bCs/>
          <w:u w:val="single"/>
          <w:rtl/>
        </w:rPr>
        <w:t xml:space="preserve"> </w:t>
      </w:r>
      <w:r w:rsidRPr="000C524B">
        <w:rPr>
          <w:b/>
          <w:bCs/>
          <w:u w:val="single"/>
          <w:rtl/>
        </w:rPr>
        <w:t>(הקלות ליתומים להשתלמות במוסדות להשכלה על-תיכונית)</w:t>
      </w:r>
      <w:r w:rsidRPr="000C524B">
        <w:rPr>
          <w:rFonts w:hint="cs"/>
          <w:b/>
          <w:bCs/>
          <w:u w:val="single"/>
          <w:rtl/>
        </w:rPr>
        <w:t xml:space="preserve"> </w:t>
      </w:r>
      <w:r w:rsidRPr="000C524B">
        <w:rPr>
          <w:b/>
          <w:bCs/>
          <w:u w:val="single"/>
          <w:rtl/>
        </w:rPr>
        <w:t>(תיקון), התשפ"א-2021</w:t>
      </w:r>
      <w:r w:rsidRPr="000C524B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0C524B" w:rsidRPr="000C524B" w:rsidRDefault="000C524B" w:rsidP="000C524B">
      <w:pPr>
        <w:spacing w:before="60"/>
        <w:ind w:firstLine="0"/>
        <w:jc w:val="center"/>
        <w:rPr>
          <w:b/>
          <w:bCs/>
          <w:u w:val="single"/>
          <w:rtl/>
        </w:rPr>
      </w:pPr>
      <w:r w:rsidRPr="000C524B">
        <w:rPr>
          <w:rStyle w:val="TagStyle"/>
          <w:b w:val="0"/>
          <w:bCs/>
          <w:u w:val="single"/>
          <w:rtl/>
        </w:rPr>
        <w:t xml:space="preserve">&lt;&lt; נושא &gt;&gt; </w:t>
      </w:r>
      <w:r w:rsidRPr="000C524B">
        <w:rPr>
          <w:b/>
          <w:bCs/>
          <w:u w:val="single"/>
          <w:rtl/>
        </w:rPr>
        <w:t>4. הצעת צו משפחות חיילים שנספו במערכה (תגמולים ושיקום)</w:t>
      </w:r>
      <w:r w:rsidRPr="000C524B">
        <w:rPr>
          <w:rFonts w:hint="cs"/>
          <w:b/>
          <w:bCs/>
          <w:u w:val="single"/>
          <w:rtl/>
        </w:rPr>
        <w:t xml:space="preserve"> </w:t>
      </w:r>
      <w:r w:rsidRPr="000C524B">
        <w:rPr>
          <w:b/>
          <w:bCs/>
          <w:u w:val="single"/>
          <w:rtl/>
        </w:rPr>
        <w:t>(העלאת שיעורי תגמולים), התשפ"א-2021</w:t>
      </w:r>
      <w:r w:rsidRPr="000C524B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0C524B" w:rsidRPr="000C524B" w:rsidRDefault="000C524B" w:rsidP="000C524B">
      <w:pPr>
        <w:spacing w:before="60"/>
        <w:ind w:firstLine="0"/>
        <w:jc w:val="center"/>
        <w:rPr>
          <w:b/>
          <w:bCs/>
          <w:u w:val="single"/>
          <w:rtl/>
        </w:rPr>
      </w:pPr>
      <w:r w:rsidRPr="000C524B">
        <w:rPr>
          <w:rStyle w:val="TagStyle"/>
          <w:b w:val="0"/>
          <w:bCs/>
          <w:u w:val="single"/>
          <w:rtl/>
        </w:rPr>
        <w:t xml:space="preserve">&lt;&lt; נושא &gt;&gt; </w:t>
      </w:r>
      <w:r w:rsidRPr="000C524B">
        <w:rPr>
          <w:b/>
          <w:bCs/>
          <w:u w:val="single"/>
          <w:rtl/>
        </w:rPr>
        <w:t>5. הצעת צו משפחות חיילים שנספו במערכה (תגמולים ושיקום)</w:t>
      </w:r>
      <w:r w:rsidRPr="000C524B">
        <w:rPr>
          <w:rFonts w:hint="cs"/>
          <w:b/>
          <w:bCs/>
          <w:u w:val="single"/>
          <w:rtl/>
        </w:rPr>
        <w:t xml:space="preserve"> </w:t>
      </w:r>
      <w:r w:rsidRPr="000C524B">
        <w:rPr>
          <w:b/>
          <w:bCs/>
          <w:u w:val="single"/>
          <w:rtl/>
        </w:rPr>
        <w:t>(מענק נישואין ליתום)</w:t>
      </w:r>
      <w:r w:rsidRPr="000C524B">
        <w:rPr>
          <w:rFonts w:hint="cs"/>
          <w:b/>
          <w:bCs/>
          <w:u w:val="single"/>
          <w:rtl/>
        </w:rPr>
        <w:t xml:space="preserve"> </w:t>
      </w:r>
      <w:r w:rsidRPr="000C524B">
        <w:rPr>
          <w:b/>
          <w:bCs/>
          <w:u w:val="single"/>
          <w:rtl/>
        </w:rPr>
        <w:t>(תיקון), התשפ"א-2021</w:t>
      </w:r>
      <w:r w:rsidRPr="000C524B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0C524B" w:rsidRPr="000C524B" w:rsidRDefault="000C524B" w:rsidP="000C524B">
      <w:pPr>
        <w:spacing w:before="60"/>
        <w:ind w:firstLine="0"/>
        <w:jc w:val="center"/>
        <w:rPr>
          <w:b/>
          <w:bCs/>
          <w:u w:val="single"/>
          <w:rtl/>
        </w:rPr>
      </w:pPr>
      <w:r w:rsidRPr="000C524B">
        <w:rPr>
          <w:rStyle w:val="TagStyle"/>
          <w:b w:val="0"/>
          <w:bCs/>
          <w:u w:val="single"/>
          <w:rtl/>
        </w:rPr>
        <w:t xml:space="preserve">&lt;&lt; נושא &gt;&gt; </w:t>
      </w:r>
      <w:r w:rsidRPr="000C524B">
        <w:rPr>
          <w:b/>
          <w:bCs/>
          <w:u w:val="single"/>
          <w:rtl/>
        </w:rPr>
        <w:t>6. הצעת תקנות הנכים (תגמולים ושיקום)</w:t>
      </w:r>
      <w:r w:rsidRPr="000C524B">
        <w:rPr>
          <w:rFonts w:hint="cs"/>
          <w:b/>
          <w:bCs/>
          <w:u w:val="single"/>
          <w:rtl/>
        </w:rPr>
        <w:t xml:space="preserve"> </w:t>
      </w:r>
      <w:r w:rsidRPr="000C524B">
        <w:rPr>
          <w:b/>
          <w:bCs/>
          <w:u w:val="single"/>
          <w:rtl/>
        </w:rPr>
        <w:t>(לימודים לרכישת מקצוע)</w:t>
      </w:r>
      <w:r w:rsidRPr="000C524B">
        <w:rPr>
          <w:rFonts w:hint="cs"/>
          <w:b/>
          <w:bCs/>
          <w:u w:val="single"/>
          <w:rtl/>
        </w:rPr>
        <w:t xml:space="preserve"> </w:t>
      </w:r>
      <w:r w:rsidRPr="000C524B">
        <w:rPr>
          <w:b/>
          <w:bCs/>
          <w:u w:val="single"/>
          <w:rtl/>
        </w:rPr>
        <w:t>(תיקון), התשפ"א-2021</w:t>
      </w:r>
      <w:r w:rsidRPr="000C524B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0C524B" w:rsidRPr="000C524B" w:rsidRDefault="000C524B" w:rsidP="000C524B">
      <w:pPr>
        <w:spacing w:before="60"/>
        <w:ind w:firstLine="0"/>
        <w:jc w:val="center"/>
        <w:rPr>
          <w:b/>
          <w:bCs/>
          <w:u w:val="single"/>
          <w:rtl/>
        </w:rPr>
      </w:pPr>
      <w:r w:rsidRPr="000C524B">
        <w:rPr>
          <w:rStyle w:val="TagStyle"/>
          <w:b w:val="0"/>
          <w:bCs/>
          <w:u w:val="single"/>
          <w:rtl/>
        </w:rPr>
        <w:t xml:space="preserve">&lt;&lt; נושא &gt;&gt; </w:t>
      </w:r>
      <w:r w:rsidRPr="000C524B">
        <w:rPr>
          <w:b/>
          <w:bCs/>
          <w:u w:val="single"/>
          <w:rtl/>
        </w:rPr>
        <w:t>7. הצעת תקנות הנכים (תגמולים ושיקום)</w:t>
      </w:r>
      <w:r w:rsidRPr="000C524B">
        <w:rPr>
          <w:rFonts w:hint="cs"/>
          <w:b/>
          <w:bCs/>
          <w:u w:val="single"/>
          <w:rtl/>
        </w:rPr>
        <w:t xml:space="preserve"> </w:t>
      </w:r>
      <w:r w:rsidRPr="000C524B">
        <w:rPr>
          <w:b/>
          <w:bCs/>
          <w:u w:val="single"/>
          <w:rtl/>
        </w:rPr>
        <w:t>(תוספת למימון צרכים מיוחדים)</w:t>
      </w:r>
      <w:r w:rsidRPr="000C524B">
        <w:rPr>
          <w:rFonts w:hint="cs"/>
          <w:b/>
          <w:bCs/>
          <w:u w:val="single"/>
          <w:rtl/>
        </w:rPr>
        <w:t xml:space="preserve"> </w:t>
      </w:r>
      <w:r w:rsidRPr="000C524B">
        <w:rPr>
          <w:b/>
          <w:bCs/>
          <w:u w:val="single"/>
          <w:rtl/>
        </w:rPr>
        <w:t>(תיקון), התשפ"א-2021</w:t>
      </w:r>
      <w:r w:rsidRPr="000C524B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0C524B" w:rsidRPr="000C524B" w:rsidRDefault="000C524B" w:rsidP="000C524B">
      <w:pPr>
        <w:spacing w:before="60"/>
        <w:ind w:firstLine="0"/>
        <w:jc w:val="center"/>
        <w:rPr>
          <w:b/>
          <w:bCs/>
          <w:u w:val="single"/>
          <w:rtl/>
        </w:rPr>
      </w:pPr>
      <w:r w:rsidRPr="000C524B">
        <w:rPr>
          <w:rStyle w:val="TagStyle"/>
          <w:b w:val="0"/>
          <w:bCs/>
          <w:u w:val="single"/>
          <w:rtl/>
        </w:rPr>
        <w:t xml:space="preserve">&lt;&lt; נושא &gt;&gt; </w:t>
      </w:r>
      <w:r w:rsidRPr="000C524B">
        <w:rPr>
          <w:b/>
          <w:bCs/>
          <w:u w:val="single"/>
          <w:rtl/>
        </w:rPr>
        <w:t>8. הצעת צו הנכים (תגמולים ושיקום)</w:t>
      </w:r>
      <w:r w:rsidRPr="000C524B">
        <w:rPr>
          <w:rFonts w:hint="cs"/>
          <w:b/>
          <w:bCs/>
          <w:u w:val="single"/>
          <w:rtl/>
        </w:rPr>
        <w:t xml:space="preserve"> </w:t>
      </w:r>
      <w:r w:rsidRPr="000C524B">
        <w:rPr>
          <w:b/>
          <w:bCs/>
          <w:u w:val="single"/>
          <w:rtl/>
        </w:rPr>
        <w:t>(העלאת שיעורי השכר הקובע והתגמול לנכה מחוסר פרנסה ונצרך), התשפ"א-2021</w:t>
      </w:r>
      <w:r w:rsidRPr="000C524B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0C524B" w:rsidRPr="000C524B" w:rsidRDefault="000C524B" w:rsidP="000C524B">
      <w:pPr>
        <w:spacing w:before="60"/>
        <w:ind w:firstLine="0"/>
        <w:jc w:val="center"/>
        <w:rPr>
          <w:b/>
          <w:bCs/>
          <w:u w:val="single"/>
          <w:rtl/>
        </w:rPr>
      </w:pPr>
      <w:r w:rsidRPr="000C524B">
        <w:rPr>
          <w:rStyle w:val="TagStyle"/>
          <w:b w:val="0"/>
          <w:bCs/>
          <w:u w:val="single"/>
          <w:rtl/>
        </w:rPr>
        <w:t xml:space="preserve">&lt;&lt; נושא &gt;&gt; </w:t>
      </w:r>
      <w:r w:rsidRPr="000C524B">
        <w:rPr>
          <w:b/>
          <w:bCs/>
          <w:u w:val="single"/>
          <w:rtl/>
        </w:rPr>
        <w:t>9. הצעת תקנות הנכים (טיפול רפואי)</w:t>
      </w:r>
      <w:r w:rsidRPr="000C524B">
        <w:rPr>
          <w:rFonts w:hint="cs"/>
          <w:b/>
          <w:bCs/>
          <w:u w:val="single"/>
          <w:rtl/>
        </w:rPr>
        <w:t xml:space="preserve"> </w:t>
      </w:r>
      <w:r w:rsidRPr="000C524B">
        <w:rPr>
          <w:b/>
          <w:bCs/>
          <w:u w:val="single"/>
          <w:rtl/>
        </w:rPr>
        <w:t xml:space="preserve">(תיקון), </w:t>
      </w:r>
      <w:proofErr w:type="spellStart"/>
      <w:r w:rsidRPr="000C524B">
        <w:rPr>
          <w:b/>
          <w:bCs/>
          <w:u w:val="single"/>
          <w:rtl/>
        </w:rPr>
        <w:t>התשפ"א</w:t>
      </w:r>
      <w:proofErr w:type="spellEnd"/>
      <w:r w:rsidRPr="000C524B">
        <w:rPr>
          <w:b/>
          <w:bCs/>
          <w:u w:val="single"/>
          <w:rtl/>
        </w:rPr>
        <w:t xml:space="preserve"> - 2021</w:t>
      </w:r>
      <w:r w:rsidRPr="000C524B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0C524B" w:rsidRDefault="000C524B" w:rsidP="000C524B">
      <w:pPr>
        <w:pStyle w:val="af6"/>
        <w:keepNext/>
        <w:rPr>
          <w:rStyle w:val="TagStyle"/>
          <w:vanish w:val="0"/>
          <w:rtl/>
        </w:rPr>
      </w:pPr>
    </w:p>
    <w:p w:rsidR="006300C8" w:rsidRPr="006300C8" w:rsidRDefault="006300C8" w:rsidP="006300C8">
      <w:pPr>
        <w:rPr>
          <w:rtl/>
          <w:lang w:eastAsia="he-IL"/>
        </w:rPr>
      </w:pPr>
      <w:bookmarkStart w:id="14" w:name="_GoBack"/>
      <w:bookmarkEnd w:id="14"/>
    </w:p>
    <w:p w:rsidR="00D21A36" w:rsidRDefault="00D21A36" w:rsidP="00D21A36">
      <w:pPr>
        <w:pStyle w:val="af6"/>
        <w:keepNext/>
        <w:rPr>
          <w:rtl/>
        </w:rPr>
      </w:pPr>
      <w:r w:rsidRPr="00D21A3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21A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D21A36" w:rsidRDefault="00D21A36" w:rsidP="00D21A36">
      <w:pPr>
        <w:pStyle w:val="KeepWithNext"/>
        <w:rPr>
          <w:rtl/>
          <w:lang w:eastAsia="he-IL"/>
        </w:rPr>
      </w:pPr>
    </w:p>
    <w:p w:rsidR="00D21A36" w:rsidRDefault="00D21A36" w:rsidP="00D21A36">
      <w:pPr>
        <w:rPr>
          <w:rtl/>
          <w:lang w:eastAsia="he-IL"/>
        </w:rPr>
      </w:pPr>
      <w:bookmarkStart w:id="15" w:name="_ETM_Q1_103056"/>
      <w:bookmarkEnd w:id="15"/>
      <w:r>
        <w:rPr>
          <w:rFonts w:hint="cs"/>
          <w:rtl/>
          <w:lang w:eastAsia="he-IL"/>
        </w:rPr>
        <w:t xml:space="preserve">בוקר טוב לכולם, אנחנו מתכבדים לפתוח את </w:t>
      </w:r>
      <w:bookmarkStart w:id="16" w:name="_ETM_Q1_103165"/>
      <w:bookmarkEnd w:id="16"/>
      <w:r>
        <w:rPr>
          <w:rFonts w:hint="cs"/>
          <w:rtl/>
          <w:lang w:eastAsia="he-IL"/>
        </w:rPr>
        <w:t xml:space="preserve">ישיבת ועדת העבודה והרווחה של הכנסת. אנחנו נדון הבוקר </w:t>
      </w:r>
      <w:bookmarkStart w:id="17" w:name="_ETM_Q1_107705"/>
      <w:bookmarkEnd w:id="17"/>
      <w:r>
        <w:rPr>
          <w:rFonts w:hint="cs"/>
          <w:rtl/>
          <w:lang w:eastAsia="he-IL"/>
        </w:rPr>
        <w:t xml:space="preserve">בעדכון התגמולים לנכי צה"ל ולמשפחות השכולות, עבור השנים 2021-2020. שלום </w:t>
      </w:r>
      <w:bookmarkStart w:id="18" w:name="_ETM_Q1_114305"/>
      <w:bookmarkEnd w:id="18"/>
      <w:r>
        <w:rPr>
          <w:rFonts w:hint="cs"/>
          <w:rtl/>
          <w:lang w:eastAsia="he-IL"/>
        </w:rPr>
        <w:t xml:space="preserve">לכל המצטרפים חברי הוועדה, בוקר טוב. לפני שנתחיל לדון בנושא </w:t>
      </w:r>
      <w:bookmarkStart w:id="19" w:name="_ETM_Q1_118950"/>
      <w:bookmarkEnd w:id="19"/>
      <w:r>
        <w:rPr>
          <w:rFonts w:hint="cs"/>
          <w:rtl/>
          <w:lang w:eastAsia="he-IL"/>
        </w:rPr>
        <w:t xml:space="preserve">שלשמו התכנסנו,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להב, רצית לומר משהו. </w:t>
      </w:r>
    </w:p>
    <w:p w:rsidR="00D21A36" w:rsidRDefault="00D21A36" w:rsidP="00D21A36">
      <w:pPr>
        <w:rPr>
          <w:rtl/>
          <w:lang w:eastAsia="he-IL"/>
        </w:rPr>
      </w:pPr>
      <w:bookmarkStart w:id="20" w:name="_ETM_Q1_122436"/>
      <w:bookmarkStart w:id="21" w:name="_ETM_Q1_122519"/>
      <w:bookmarkEnd w:id="20"/>
      <w:bookmarkEnd w:id="21"/>
    </w:p>
    <w:p w:rsidR="00D21A36" w:rsidRDefault="00D21A36" w:rsidP="00D21A36">
      <w:pPr>
        <w:pStyle w:val="a4"/>
        <w:keepNext/>
        <w:rPr>
          <w:rtl/>
        </w:rPr>
      </w:pPr>
      <w:bookmarkStart w:id="22" w:name="ET_speaker_5787_11"/>
      <w:r w:rsidRPr="00D21A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21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D21A36" w:rsidRDefault="00D21A36" w:rsidP="00D21A36">
      <w:pPr>
        <w:pStyle w:val="KeepWithNext"/>
        <w:rPr>
          <w:rtl/>
          <w:lang w:eastAsia="he-IL"/>
        </w:rPr>
      </w:pPr>
    </w:p>
    <w:p w:rsidR="00D21A36" w:rsidRDefault="00D21A36" w:rsidP="00D21A36">
      <w:pPr>
        <w:rPr>
          <w:rtl/>
          <w:lang w:eastAsia="he-IL"/>
        </w:rPr>
      </w:pPr>
      <w:bookmarkStart w:id="23" w:name="_ETM_Q1_124986"/>
      <w:bookmarkEnd w:id="23"/>
      <w:r>
        <w:rPr>
          <w:rFonts w:hint="cs"/>
          <w:rtl/>
          <w:lang w:eastAsia="he-IL"/>
        </w:rPr>
        <w:t>כ</w:t>
      </w:r>
      <w:bookmarkStart w:id="24" w:name="_ETM_Q1_125301"/>
      <w:bookmarkEnd w:id="24"/>
      <w:r>
        <w:rPr>
          <w:rFonts w:hint="cs"/>
          <w:rtl/>
          <w:lang w:eastAsia="he-IL"/>
        </w:rPr>
        <w:t>ן</w:t>
      </w:r>
      <w:bookmarkStart w:id="25" w:name="_ETM_Q1_125384"/>
      <w:bookmarkEnd w:id="25"/>
      <w:r>
        <w:rPr>
          <w:rFonts w:hint="cs"/>
          <w:rtl/>
          <w:lang w:eastAsia="he-IL"/>
        </w:rPr>
        <w:t xml:space="preserve">. רציתי להציע הצעה קצרה לסדר. לגבי ההנגשה של </w:t>
      </w:r>
      <w:bookmarkStart w:id="26" w:name="_ETM_Q1_129398"/>
      <w:bookmarkEnd w:id="26"/>
      <w:r>
        <w:rPr>
          <w:rFonts w:hint="cs"/>
          <w:rtl/>
          <w:lang w:eastAsia="he-IL"/>
        </w:rPr>
        <w:t xml:space="preserve">מבני ציבור לאנשים עם צרכים מיוחדים ולקשישים, הממשלה </w:t>
      </w:r>
      <w:bookmarkStart w:id="27" w:name="_ETM_Q1_136421"/>
      <w:bookmarkEnd w:id="27"/>
      <w:r>
        <w:rPr>
          <w:rFonts w:hint="cs"/>
          <w:rtl/>
          <w:lang w:eastAsia="he-IL"/>
        </w:rPr>
        <w:t xml:space="preserve">מבקשת להביא הצעה לדחייה נוספת בחובת ההנגשה של מבני </w:t>
      </w:r>
      <w:bookmarkStart w:id="28" w:name="_ETM_Q1_142332"/>
      <w:bookmarkEnd w:id="28"/>
      <w:r>
        <w:rPr>
          <w:rFonts w:hint="cs"/>
          <w:rtl/>
          <w:lang w:eastAsia="he-IL"/>
        </w:rPr>
        <w:t>ציבור. לפי חוק אנשים עם מוגבלויות, המדינ</w:t>
      </w:r>
      <w:bookmarkStart w:id="29" w:name="_ETM_Q1_145770"/>
      <w:bookmarkEnd w:id="29"/>
      <w:r>
        <w:rPr>
          <w:rFonts w:hint="cs"/>
          <w:rtl/>
          <w:lang w:eastAsia="he-IL"/>
        </w:rPr>
        <w:t xml:space="preserve">ה הייתה צריכה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1,330 מבני ציבור, בתוכם מרפאות קהילתיות </w:t>
      </w:r>
      <w:bookmarkStart w:id="30" w:name="_ETM_Q1_153509"/>
      <w:bookmarkEnd w:id="30"/>
      <w:r>
        <w:rPr>
          <w:rFonts w:hint="cs"/>
          <w:rtl/>
          <w:lang w:eastAsia="he-IL"/>
        </w:rPr>
        <w:t xml:space="preserve">ובתי חולים ציבוריים עד סוף שנת 2018. לקראת המועד </w:t>
      </w:r>
      <w:bookmarkStart w:id="31" w:name="_ETM_Q1_159677"/>
      <w:bookmarkEnd w:id="31"/>
      <w:r>
        <w:rPr>
          <w:rFonts w:hint="cs"/>
          <w:rtl/>
          <w:lang w:eastAsia="he-IL"/>
        </w:rPr>
        <w:t xml:space="preserve">הזה היא ביקשה הארכה לסוף 2019, ולקראת סוף 2019 ביקשה </w:t>
      </w:r>
      <w:bookmarkStart w:id="32" w:name="_ETM_Q1_165739"/>
      <w:bookmarkEnd w:id="32"/>
      <w:r>
        <w:rPr>
          <w:rFonts w:hint="cs"/>
          <w:rtl/>
          <w:lang w:eastAsia="he-IL"/>
        </w:rPr>
        <w:t xml:space="preserve">הארכה נוספת. בסמכות שר המשפטים להאריך את הצו הזה, </w:t>
      </w:r>
      <w:bookmarkStart w:id="33" w:name="_ETM_Q1_169862"/>
      <w:bookmarkEnd w:id="33"/>
      <w:r>
        <w:rPr>
          <w:rFonts w:hint="cs"/>
          <w:rtl/>
          <w:lang w:eastAsia="he-IL"/>
        </w:rPr>
        <w:t xml:space="preserve">בכפוף לאישור ועדת העבודה והרווחה. מאחר והוועדה שלנו לא הייתה </w:t>
      </w:r>
      <w:bookmarkStart w:id="34" w:name="_ETM_Q1_176975"/>
      <w:bookmarkEnd w:id="34"/>
      <w:r>
        <w:rPr>
          <w:rFonts w:hint="cs"/>
          <w:rtl/>
          <w:lang w:eastAsia="he-IL"/>
        </w:rPr>
        <w:t xml:space="preserve">קיימת כשצו ההארכה הוצע, לא נתנו את הדעת לדחייה נוספת. </w:t>
      </w:r>
      <w:bookmarkStart w:id="35" w:name="_ETM_Q1_180681"/>
      <w:bookmarkEnd w:id="35"/>
      <w:r>
        <w:rPr>
          <w:rFonts w:hint="cs"/>
          <w:rtl/>
          <w:lang w:eastAsia="he-IL"/>
        </w:rPr>
        <w:t xml:space="preserve">כעת מבקשים להאריך פעם נוספת. </w:t>
      </w:r>
    </w:p>
    <w:p w:rsidR="00D21A36" w:rsidRDefault="00D21A36" w:rsidP="00D21A36">
      <w:pPr>
        <w:rPr>
          <w:rtl/>
          <w:lang w:eastAsia="he-IL"/>
        </w:rPr>
      </w:pPr>
      <w:bookmarkStart w:id="36" w:name="_ETM_Q1_185163"/>
      <w:bookmarkStart w:id="37" w:name="_ETM_Q1_185247"/>
      <w:bookmarkEnd w:id="36"/>
      <w:bookmarkEnd w:id="37"/>
    </w:p>
    <w:p w:rsidR="00D21A36" w:rsidRDefault="00D21A36" w:rsidP="00D21A36">
      <w:pPr>
        <w:rPr>
          <w:rtl/>
          <w:lang w:eastAsia="he-IL"/>
        </w:rPr>
      </w:pPr>
      <w:bookmarkStart w:id="38" w:name="_ETM_Q1_185291"/>
      <w:bookmarkStart w:id="39" w:name="_ETM_Q1_185354"/>
      <w:bookmarkEnd w:id="38"/>
      <w:bookmarkEnd w:id="39"/>
      <w:r>
        <w:rPr>
          <w:rFonts w:hint="cs"/>
          <w:rtl/>
          <w:lang w:eastAsia="he-IL"/>
        </w:rPr>
        <w:t xml:space="preserve">יושב-ראש נגישות לישראל יובל </w:t>
      </w:r>
      <w:bookmarkStart w:id="40" w:name="_ETM_Q1_185683"/>
      <w:bookmarkEnd w:id="40"/>
      <w:r>
        <w:rPr>
          <w:rFonts w:hint="cs"/>
          <w:rtl/>
          <w:lang w:eastAsia="he-IL"/>
        </w:rPr>
        <w:t xml:space="preserve">וגנר, העלה את הנושא הזה גם בפניי וזה גם פורסם </w:t>
      </w:r>
      <w:bookmarkStart w:id="41" w:name="_ETM_Q1_188870"/>
      <w:bookmarkEnd w:id="41"/>
      <w:r>
        <w:rPr>
          <w:rFonts w:hint="cs"/>
          <w:rtl/>
          <w:lang w:eastAsia="he-IL"/>
        </w:rPr>
        <w:t xml:space="preserve">לאחרונה </w:t>
      </w:r>
      <w:proofErr w:type="spellStart"/>
      <w:r>
        <w:rPr>
          <w:rFonts w:hint="cs"/>
          <w:rtl/>
          <w:lang w:eastAsia="he-IL"/>
        </w:rPr>
        <w:t>בהארץ</w:t>
      </w:r>
      <w:proofErr w:type="spellEnd"/>
      <w:r>
        <w:rPr>
          <w:rFonts w:hint="cs"/>
          <w:rtl/>
          <w:lang w:eastAsia="he-IL"/>
        </w:rPr>
        <w:t xml:space="preserve">. חשוב לי לומר פה שהנגישות למבני ציבור, ביניהם מרפאות קהילתיות ובתי </w:t>
      </w:r>
      <w:bookmarkStart w:id="42" w:name="_ETM_Q1_200730"/>
      <w:bookmarkEnd w:id="42"/>
      <w:r>
        <w:rPr>
          <w:rFonts w:hint="cs"/>
          <w:rtl/>
          <w:lang w:eastAsia="he-IL"/>
        </w:rPr>
        <w:t xml:space="preserve">חולים ציבוריים, לאנשים עם צרכים מיוחדים </w:t>
      </w:r>
      <w:bookmarkStart w:id="43" w:name="_ETM_Q1_195588"/>
      <w:bookmarkEnd w:id="43"/>
      <w:r>
        <w:rPr>
          <w:rFonts w:hint="cs"/>
          <w:rtl/>
          <w:lang w:eastAsia="he-IL"/>
        </w:rPr>
        <w:t xml:space="preserve">ולקשישים, זה לא צ'ופר. זאת היכולת שלהם לקבל שירות </w:t>
      </w:r>
      <w:bookmarkStart w:id="44" w:name="_ETM_Q1_204994"/>
      <w:bookmarkEnd w:id="44"/>
      <w:r>
        <w:rPr>
          <w:rFonts w:hint="cs"/>
          <w:rtl/>
          <w:lang w:eastAsia="he-IL"/>
        </w:rPr>
        <w:t xml:space="preserve">שמגיע להם, שירות בסיסי. משכך, אני אשמח אם נעלה את </w:t>
      </w:r>
      <w:bookmarkStart w:id="45" w:name="_ETM_Q1_210028"/>
      <w:bookmarkEnd w:id="45"/>
      <w:r>
        <w:rPr>
          <w:rFonts w:hint="cs"/>
          <w:rtl/>
          <w:lang w:eastAsia="he-IL"/>
        </w:rPr>
        <w:t xml:space="preserve">זה לסדר-היום שלנו, עוד לפני שחוק ההסדרים יבוא לכאן לדיון, </w:t>
      </w:r>
      <w:bookmarkStart w:id="46" w:name="_ETM_Q1_212860"/>
      <w:bookmarkEnd w:id="46"/>
      <w:r>
        <w:rPr>
          <w:rFonts w:hint="cs"/>
          <w:rtl/>
          <w:lang w:eastAsia="he-IL"/>
        </w:rPr>
        <w:t xml:space="preserve">על מנת לתת את דעתנו על הצו שלא אושר, ונותן </w:t>
      </w:r>
      <w:bookmarkStart w:id="47" w:name="_ETM_Q1_218224"/>
      <w:bookmarkEnd w:id="47"/>
      <w:r>
        <w:rPr>
          <w:rFonts w:hint="cs"/>
          <w:rtl/>
          <w:lang w:eastAsia="he-IL"/>
        </w:rPr>
        <w:t xml:space="preserve">דחייה בצורה רטרואקטיבית. </w:t>
      </w:r>
    </w:p>
    <w:p w:rsidR="00D21A36" w:rsidRDefault="00D21A36" w:rsidP="00D21A36">
      <w:pPr>
        <w:rPr>
          <w:rtl/>
          <w:lang w:eastAsia="he-IL"/>
        </w:rPr>
      </w:pPr>
    </w:p>
    <w:p w:rsidR="00D21A36" w:rsidRDefault="00D21A36" w:rsidP="00D21A36">
      <w:pPr>
        <w:pStyle w:val="af6"/>
        <w:keepNext/>
        <w:rPr>
          <w:rtl/>
        </w:rPr>
      </w:pPr>
      <w:bookmarkStart w:id="48" w:name="ET_yor_6158_12"/>
      <w:r w:rsidRPr="00D21A3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21A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D21A36" w:rsidRDefault="00D21A36" w:rsidP="00D21A36">
      <w:pPr>
        <w:pStyle w:val="KeepWithNext"/>
        <w:rPr>
          <w:rtl/>
          <w:lang w:eastAsia="he-IL"/>
        </w:rPr>
      </w:pPr>
    </w:p>
    <w:p w:rsidR="00D21A36" w:rsidRDefault="00D21A36" w:rsidP="00D21A36">
      <w:pPr>
        <w:rPr>
          <w:rtl/>
          <w:lang w:eastAsia="he-IL"/>
        </w:rPr>
      </w:pPr>
      <w:bookmarkStart w:id="49" w:name="_ETM_Q1_220959"/>
      <w:bookmarkEnd w:id="49"/>
      <w:r>
        <w:rPr>
          <w:rFonts w:hint="cs"/>
          <w:rtl/>
          <w:lang w:eastAsia="he-IL"/>
        </w:rPr>
        <w:t>זה עדיין לא קיבל תוקף להארכה נוספת?</w:t>
      </w:r>
    </w:p>
    <w:p w:rsidR="00D21A36" w:rsidRDefault="00D21A36" w:rsidP="00D21A36">
      <w:pPr>
        <w:rPr>
          <w:rtl/>
          <w:lang w:eastAsia="he-IL"/>
        </w:rPr>
      </w:pPr>
      <w:bookmarkStart w:id="50" w:name="_ETM_Q1_223614"/>
      <w:bookmarkStart w:id="51" w:name="_ETM_Q1_223708"/>
      <w:bookmarkEnd w:id="50"/>
      <w:bookmarkEnd w:id="51"/>
    </w:p>
    <w:p w:rsidR="00D21A36" w:rsidRDefault="00D21A36" w:rsidP="00D21A36">
      <w:pPr>
        <w:pStyle w:val="-"/>
        <w:keepNext/>
        <w:rPr>
          <w:rtl/>
        </w:rPr>
      </w:pPr>
      <w:bookmarkStart w:id="52" w:name="ET_speakercontinue_5787_13"/>
      <w:r w:rsidRPr="00D21A3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21A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"/>
    </w:p>
    <w:p w:rsidR="00D21A36" w:rsidRDefault="00D21A36" w:rsidP="00D21A36">
      <w:pPr>
        <w:pStyle w:val="KeepWithNext"/>
        <w:rPr>
          <w:rtl/>
          <w:lang w:eastAsia="he-IL"/>
        </w:rPr>
      </w:pPr>
    </w:p>
    <w:p w:rsidR="00D21A36" w:rsidRDefault="00D21A36" w:rsidP="00D21A36">
      <w:pPr>
        <w:rPr>
          <w:rtl/>
          <w:lang w:eastAsia="he-IL"/>
        </w:rPr>
      </w:pPr>
      <w:bookmarkStart w:id="53" w:name="_ETM_Q1_224606"/>
      <w:bookmarkEnd w:id="53"/>
      <w:r>
        <w:rPr>
          <w:rFonts w:hint="cs"/>
          <w:rtl/>
          <w:lang w:eastAsia="he-IL"/>
        </w:rPr>
        <w:t xml:space="preserve">הוא נכנס לתוקף מאחר ולא הייתה ועדת עבודה ורווחה. אני אשמח </w:t>
      </w:r>
      <w:bookmarkStart w:id="54" w:name="_ETM_Q1_227912"/>
      <w:bookmarkEnd w:id="54"/>
      <w:r>
        <w:rPr>
          <w:rFonts w:hint="cs"/>
          <w:rtl/>
          <w:lang w:eastAsia="he-IL"/>
        </w:rPr>
        <w:t xml:space="preserve">אם משרד האוצר ומשרד המשפטים יגיעו לכאן ויסבירו, מה יותר דחוף ברמה התקציבית, ברמת סדר העדיפויות, </w:t>
      </w:r>
      <w:proofErr w:type="spellStart"/>
      <w:r>
        <w:rPr>
          <w:rFonts w:hint="cs"/>
          <w:rtl/>
          <w:lang w:eastAsia="he-IL"/>
        </w:rPr>
        <w:t>מלהנגיש</w:t>
      </w:r>
      <w:proofErr w:type="spellEnd"/>
      <w:r>
        <w:rPr>
          <w:rFonts w:hint="cs"/>
          <w:rtl/>
          <w:lang w:eastAsia="he-IL"/>
        </w:rPr>
        <w:t xml:space="preserve"> מבני ציבור, וביני</w:t>
      </w:r>
      <w:bookmarkStart w:id="55" w:name="_ETM_Q1_236256"/>
      <w:bookmarkEnd w:id="55"/>
      <w:r>
        <w:rPr>
          <w:rFonts w:hint="cs"/>
          <w:rtl/>
          <w:lang w:eastAsia="he-IL"/>
        </w:rPr>
        <w:t xml:space="preserve">הם שירותי בריאות לאנשים עם צרכים מיוחדים. יכול להיות שיש </w:t>
      </w:r>
      <w:bookmarkStart w:id="56" w:name="_ETM_Q1_239390"/>
      <w:bookmarkEnd w:id="56"/>
      <w:r>
        <w:rPr>
          <w:rFonts w:hint="cs"/>
          <w:rtl/>
          <w:lang w:eastAsia="he-IL"/>
        </w:rPr>
        <w:t xml:space="preserve">סדרי עדיפויות אחרים, שנכיר ונוכל לתת עליהם את דעתנו. </w:t>
      </w:r>
    </w:p>
    <w:p w:rsidR="00D21A36" w:rsidRDefault="00D21A36" w:rsidP="00D21A36">
      <w:pPr>
        <w:rPr>
          <w:rtl/>
          <w:lang w:eastAsia="he-IL"/>
        </w:rPr>
      </w:pPr>
      <w:bookmarkStart w:id="57" w:name="_ETM_Q1_242628"/>
      <w:bookmarkStart w:id="58" w:name="_ETM_Q1_242711"/>
      <w:bookmarkEnd w:id="57"/>
      <w:bookmarkEnd w:id="58"/>
    </w:p>
    <w:p w:rsidR="00D21A36" w:rsidRDefault="00D21A36" w:rsidP="00D21A36">
      <w:pPr>
        <w:rPr>
          <w:rtl/>
          <w:lang w:eastAsia="he-IL"/>
        </w:rPr>
      </w:pPr>
      <w:bookmarkStart w:id="59" w:name="_ETM_Q1_242756"/>
      <w:bookmarkStart w:id="60" w:name="_ETM_Q1_242817"/>
      <w:bookmarkEnd w:id="59"/>
      <w:bookmarkEnd w:id="60"/>
      <w:r>
        <w:rPr>
          <w:rFonts w:hint="cs"/>
          <w:rtl/>
          <w:lang w:eastAsia="he-IL"/>
        </w:rPr>
        <w:t xml:space="preserve">גם </w:t>
      </w:r>
      <w:bookmarkStart w:id="61" w:name="_ETM_Q1_243220"/>
      <w:bookmarkEnd w:id="61"/>
      <w:r>
        <w:rPr>
          <w:rFonts w:hint="cs"/>
          <w:rtl/>
          <w:lang w:eastAsia="he-IL"/>
        </w:rPr>
        <w:t xml:space="preserve">אם נאשר להם את ההארכה, בעיניי היא צריכה להיות </w:t>
      </w:r>
      <w:bookmarkStart w:id="62" w:name="_ETM_Q1_244728"/>
      <w:bookmarkEnd w:id="62"/>
      <w:r>
        <w:rPr>
          <w:rFonts w:hint="cs"/>
          <w:rtl/>
          <w:lang w:eastAsia="he-IL"/>
        </w:rPr>
        <w:t xml:space="preserve">הארכה קצובה בזמן, ומצומצמת, כזאת שכוללת לצידה מנגנוני בקרה ופיקוח, כדי שנבין איך נגיע לסוף </w:t>
      </w:r>
      <w:bookmarkStart w:id="63" w:name="_ETM_Q1_251551"/>
      <w:bookmarkEnd w:id="63"/>
      <w:r>
        <w:rPr>
          <w:rFonts w:hint="cs"/>
          <w:rtl/>
          <w:lang w:eastAsia="he-IL"/>
        </w:rPr>
        <w:t xml:space="preserve">2022 ולא יבקשו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הארכה נוספת. כרגע מדובר, להבנתי, ב-20% מתוך המבנים שעדיין לא הונגשו לציבור, מעל 260 מבני ציבור. זאת חובתנו וזה חשוב. </w:t>
      </w:r>
    </w:p>
    <w:p w:rsidR="00D21A36" w:rsidRDefault="00D21A36" w:rsidP="00D21A36">
      <w:pPr>
        <w:pStyle w:val="af6"/>
        <w:keepNext/>
        <w:rPr>
          <w:rtl/>
        </w:rPr>
      </w:pPr>
      <w:bookmarkStart w:id="64" w:name="ET_yor_6158_14"/>
      <w:r w:rsidRPr="00D21A3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D21A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D21A36" w:rsidRDefault="00D21A36" w:rsidP="00D21A36">
      <w:pPr>
        <w:pStyle w:val="KeepWithNext"/>
        <w:rPr>
          <w:rtl/>
          <w:lang w:eastAsia="he-IL"/>
        </w:rPr>
      </w:pPr>
    </w:p>
    <w:p w:rsidR="00D21A36" w:rsidRDefault="00D21A36" w:rsidP="00D21A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מכירים את עניין </w:t>
      </w:r>
      <w:bookmarkStart w:id="65" w:name="_ETM_Q1_266276"/>
      <w:bookmarkEnd w:id="65"/>
      <w:r>
        <w:rPr>
          <w:rFonts w:hint="cs"/>
          <w:rtl/>
          <w:lang w:eastAsia="he-IL"/>
        </w:rPr>
        <w:t xml:space="preserve">ההארכות השבות ונשנות בכל מה שקשור לתקנות הנגישות למיניהן. </w:t>
      </w:r>
      <w:bookmarkStart w:id="66" w:name="_ETM_Q1_273980"/>
      <w:bookmarkEnd w:id="66"/>
      <w:r>
        <w:rPr>
          <w:rFonts w:hint="cs"/>
          <w:rtl/>
          <w:lang w:eastAsia="he-IL"/>
        </w:rPr>
        <w:t xml:space="preserve">אנחנו מכירים את העלות הגבוהה ואת המורכבות בעשייה, ומצד שני, </w:t>
      </w:r>
      <w:bookmarkStart w:id="67" w:name="_ETM_Q1_280739"/>
      <w:bookmarkEnd w:id="67"/>
      <w:r>
        <w:rPr>
          <w:rFonts w:hint="cs"/>
          <w:rtl/>
          <w:lang w:eastAsia="he-IL"/>
        </w:rPr>
        <w:t xml:space="preserve">האינטרס הציבורי הוא תמיד שיקול. לא סתם נכתבו ונחקקו החוקים </w:t>
      </w:r>
      <w:bookmarkStart w:id="68" w:name="_ETM_Q1_286345"/>
      <w:bookmarkEnd w:id="68"/>
      <w:r>
        <w:rPr>
          <w:rFonts w:hint="cs"/>
          <w:rtl/>
          <w:lang w:eastAsia="he-IL"/>
        </w:rPr>
        <w:t>והתקנות הספציפיות האלה במיוחד. אנחנו נקבל את ההצעה שלך, חבר</w:t>
      </w:r>
      <w:bookmarkStart w:id="69" w:name="_ETM_Q1_293037"/>
      <w:bookmarkEnd w:id="69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אנחנו ננסה לבדוק אם נוכל לקיים דיון תוך כדי, או </w:t>
      </w:r>
      <w:bookmarkStart w:id="70" w:name="_ETM_Q1_298634"/>
      <w:bookmarkEnd w:id="70"/>
      <w:r>
        <w:rPr>
          <w:rFonts w:hint="cs"/>
          <w:rtl/>
          <w:lang w:eastAsia="he-IL"/>
        </w:rPr>
        <w:t xml:space="preserve">לפני הדיונים. </w:t>
      </w:r>
      <w:bookmarkStart w:id="71" w:name="_ETM_Q1_301022"/>
      <w:bookmarkEnd w:id="71"/>
    </w:p>
    <w:p w:rsidR="00D21A36" w:rsidRDefault="00D21A36" w:rsidP="00D21A36">
      <w:pPr>
        <w:rPr>
          <w:rtl/>
          <w:lang w:eastAsia="he-IL"/>
        </w:rPr>
      </w:pPr>
      <w:bookmarkStart w:id="72" w:name="_ETM_Q1_301108"/>
      <w:bookmarkEnd w:id="72"/>
    </w:p>
    <w:p w:rsidR="00D21A36" w:rsidRDefault="00D21A36" w:rsidP="00D21A36">
      <w:pPr>
        <w:pStyle w:val="a4"/>
        <w:keepNext/>
        <w:rPr>
          <w:rtl/>
        </w:rPr>
      </w:pPr>
      <w:bookmarkStart w:id="73" w:name="ET_speaker_רותי_פרמינגר_15"/>
      <w:r w:rsidRPr="00D21A3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רותי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D21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D21A36" w:rsidRDefault="00D21A36" w:rsidP="00D21A36">
      <w:pPr>
        <w:pStyle w:val="KeepWithNext"/>
        <w:rPr>
          <w:rtl/>
          <w:lang w:eastAsia="he-IL"/>
        </w:rPr>
      </w:pPr>
    </w:p>
    <w:p w:rsidR="00D21A36" w:rsidRDefault="00D21A36" w:rsidP="00D21A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בהליכים בנושא חוק הנגישות </w:t>
      </w:r>
      <w:bookmarkStart w:id="74" w:name="_ETM_Q1_304633"/>
      <w:bookmarkEnd w:id="74"/>
      <w:r>
        <w:rPr>
          <w:rFonts w:hint="cs"/>
          <w:rtl/>
          <w:lang w:eastAsia="he-IL"/>
        </w:rPr>
        <w:t xml:space="preserve">והמדינה אכפה את זה בצורה בלתי מתפשרת </w:t>
      </w:r>
      <w:bookmarkStart w:id="75" w:name="_ETM_Q1_307141"/>
      <w:bookmarkEnd w:id="75"/>
      <w:r>
        <w:rPr>
          <w:rFonts w:hint="cs"/>
          <w:rtl/>
          <w:lang w:eastAsia="he-IL"/>
        </w:rPr>
        <w:t xml:space="preserve">על הסקטור העסקי, אבל על עצמה היא לא החילה את </w:t>
      </w:r>
      <w:bookmarkStart w:id="76" w:name="_ETM_Q1_310819"/>
      <w:bookmarkEnd w:id="76"/>
      <w:r>
        <w:rPr>
          <w:rFonts w:hint="cs"/>
          <w:rtl/>
          <w:lang w:eastAsia="he-IL"/>
        </w:rPr>
        <w:t xml:space="preserve">זה. </w:t>
      </w:r>
      <w:r w:rsidR="00103CA2">
        <w:rPr>
          <w:rFonts w:hint="cs"/>
          <w:rtl/>
          <w:lang w:eastAsia="he-IL"/>
        </w:rPr>
        <w:t xml:space="preserve">צריך לראות את השוני הזה. </w:t>
      </w:r>
    </w:p>
    <w:p w:rsidR="00103CA2" w:rsidRDefault="00103CA2" w:rsidP="00D21A36">
      <w:pPr>
        <w:rPr>
          <w:rtl/>
          <w:lang w:eastAsia="he-IL"/>
        </w:rPr>
      </w:pPr>
      <w:bookmarkStart w:id="77" w:name="_ETM_Q1_315817"/>
      <w:bookmarkStart w:id="78" w:name="_ETM_Q1_315926"/>
      <w:bookmarkEnd w:id="77"/>
      <w:bookmarkEnd w:id="78"/>
    </w:p>
    <w:p w:rsidR="00103CA2" w:rsidRDefault="00103CA2" w:rsidP="00103CA2">
      <w:pPr>
        <w:pStyle w:val="af6"/>
        <w:keepNext/>
        <w:rPr>
          <w:rtl/>
        </w:rPr>
      </w:pPr>
      <w:bookmarkStart w:id="79" w:name="ET_yor_6158_16"/>
      <w:r w:rsidRPr="00103CA2">
        <w:rPr>
          <w:rStyle w:val="TagStyle"/>
          <w:rtl/>
        </w:rPr>
        <w:t xml:space="preserve"> &lt;&lt; </w:t>
      </w:r>
      <w:proofErr w:type="spellStart"/>
      <w:r w:rsidRPr="00103CA2">
        <w:rPr>
          <w:rStyle w:val="TagStyle"/>
          <w:rtl/>
        </w:rPr>
        <w:t>יור</w:t>
      </w:r>
      <w:proofErr w:type="spellEnd"/>
      <w:r w:rsidRPr="00103CA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03CA2">
        <w:rPr>
          <w:rStyle w:val="TagStyle"/>
          <w:rtl/>
        </w:rPr>
        <w:t xml:space="preserve"> &lt;&lt; </w:t>
      </w:r>
      <w:proofErr w:type="spellStart"/>
      <w:r w:rsidRPr="00103CA2">
        <w:rPr>
          <w:rStyle w:val="TagStyle"/>
          <w:rtl/>
        </w:rPr>
        <w:t>יור</w:t>
      </w:r>
      <w:proofErr w:type="spellEnd"/>
      <w:r w:rsidRPr="00103C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"/>
    </w:p>
    <w:p w:rsidR="00103CA2" w:rsidRDefault="00103CA2" w:rsidP="00103CA2">
      <w:pPr>
        <w:pStyle w:val="KeepWithNext"/>
        <w:rPr>
          <w:rtl/>
          <w:lang w:eastAsia="he-IL"/>
        </w:rPr>
      </w:pPr>
    </w:p>
    <w:p w:rsidR="00103CA2" w:rsidRDefault="00103CA2" w:rsidP="00103CA2">
      <w:pPr>
        <w:rPr>
          <w:rtl/>
          <w:lang w:eastAsia="he-IL"/>
        </w:rPr>
      </w:pPr>
      <w:bookmarkStart w:id="80" w:name="_ETM_Q1_316876"/>
      <w:bookmarkEnd w:id="80"/>
      <w:r>
        <w:rPr>
          <w:rFonts w:hint="cs"/>
          <w:rtl/>
          <w:lang w:eastAsia="he-IL"/>
        </w:rPr>
        <w:t xml:space="preserve">תודה על ההערות, </w:t>
      </w:r>
      <w:bookmarkStart w:id="81" w:name="_ETM_Q1_317461"/>
      <w:bookmarkEnd w:id="81"/>
      <w:r>
        <w:rPr>
          <w:rFonts w:hint="cs"/>
          <w:rtl/>
          <w:lang w:eastAsia="he-IL"/>
        </w:rPr>
        <w:t xml:space="preserve">ואנחנו יכולים לעבור לנושא שאנחנו רוצים לדון בו, והוא, כאמור, </w:t>
      </w:r>
      <w:bookmarkStart w:id="82" w:name="_ETM_Q1_323657"/>
      <w:bookmarkEnd w:id="82"/>
      <w:r>
        <w:rPr>
          <w:rFonts w:hint="cs"/>
          <w:rtl/>
          <w:lang w:eastAsia="he-IL"/>
        </w:rPr>
        <w:t xml:space="preserve">עדכון התגמולים לנכי צה"ל ולמשפחות השכולות. משרד הביטחון, אני רוצה </w:t>
      </w:r>
      <w:bookmarkStart w:id="83" w:name="_ETM_Q1_331437"/>
      <w:bookmarkEnd w:id="83"/>
      <w:r>
        <w:rPr>
          <w:rFonts w:hint="cs"/>
          <w:rtl/>
          <w:lang w:eastAsia="he-IL"/>
        </w:rPr>
        <w:t xml:space="preserve">לקבל הסבר על העדכון. פזית תדהר, היועצת המשפטית של אגף </w:t>
      </w:r>
      <w:bookmarkStart w:id="84" w:name="_ETM_Q1_335349"/>
      <w:bookmarkEnd w:id="84"/>
      <w:r>
        <w:rPr>
          <w:rFonts w:hint="cs"/>
          <w:rtl/>
          <w:lang w:eastAsia="he-IL"/>
        </w:rPr>
        <w:t xml:space="preserve">השיקום,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</w:t>
      </w:r>
    </w:p>
    <w:p w:rsidR="00103CA2" w:rsidRDefault="00103CA2" w:rsidP="00103CA2">
      <w:pPr>
        <w:rPr>
          <w:rtl/>
          <w:lang w:eastAsia="he-IL"/>
        </w:rPr>
      </w:pPr>
      <w:bookmarkStart w:id="85" w:name="_ETM_Q1_338725"/>
      <w:bookmarkStart w:id="86" w:name="_ETM_Q1_338810"/>
      <w:bookmarkEnd w:id="85"/>
      <w:bookmarkEnd w:id="86"/>
    </w:p>
    <w:p w:rsidR="00103CA2" w:rsidRDefault="00103CA2" w:rsidP="00103CA2">
      <w:pPr>
        <w:pStyle w:val="af9"/>
        <w:keepNext/>
        <w:rPr>
          <w:rtl/>
          <w:lang w:eastAsia="he-IL"/>
        </w:rPr>
      </w:pPr>
      <w:bookmarkStart w:id="87" w:name="ET_guest_פזית_תדהר_17"/>
      <w:r w:rsidRPr="00103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103C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"/>
    </w:p>
    <w:p w:rsidR="00103CA2" w:rsidRDefault="00103CA2" w:rsidP="00103CA2">
      <w:pPr>
        <w:pStyle w:val="KeepWithNext"/>
        <w:rPr>
          <w:rtl/>
          <w:lang w:eastAsia="he-IL"/>
        </w:rPr>
      </w:pPr>
    </w:p>
    <w:p w:rsidR="00103CA2" w:rsidRDefault="00103CA2" w:rsidP="00103CA2">
      <w:pPr>
        <w:rPr>
          <w:rtl/>
          <w:lang w:eastAsia="he-IL"/>
        </w:rPr>
      </w:pPr>
      <w:bookmarkStart w:id="88" w:name="_ETM_Q1_341396"/>
      <w:bookmarkEnd w:id="88"/>
      <w:r>
        <w:rPr>
          <w:rFonts w:hint="cs"/>
          <w:rtl/>
          <w:lang w:eastAsia="he-IL"/>
        </w:rPr>
        <w:t>ב</w:t>
      </w:r>
      <w:bookmarkStart w:id="89" w:name="_ETM_Q1_341706"/>
      <w:bookmarkEnd w:id="89"/>
      <w:r>
        <w:rPr>
          <w:rFonts w:hint="cs"/>
          <w:rtl/>
          <w:lang w:eastAsia="he-IL"/>
        </w:rPr>
        <w:t>ו</w:t>
      </w:r>
      <w:bookmarkStart w:id="90" w:name="_ETM_Q1_341808"/>
      <w:bookmarkEnd w:id="90"/>
      <w:r>
        <w:rPr>
          <w:rFonts w:hint="cs"/>
          <w:rtl/>
          <w:lang w:eastAsia="he-IL"/>
        </w:rPr>
        <w:t xml:space="preserve">קר טוב, אנחנו מבקשים את </w:t>
      </w:r>
      <w:bookmarkStart w:id="91" w:name="_ETM_Q1_354193"/>
      <w:bookmarkEnd w:id="91"/>
      <w:r>
        <w:rPr>
          <w:rFonts w:hint="cs"/>
          <w:rtl/>
          <w:lang w:eastAsia="he-IL"/>
        </w:rPr>
        <w:t>אישור הוועדה ל-18 צווים ותקנות לעדכון התגמולים לנכי צה"</w:t>
      </w:r>
      <w:bookmarkStart w:id="92" w:name="_ETM_Q1_359556"/>
      <w:bookmarkEnd w:id="92"/>
      <w:r>
        <w:rPr>
          <w:rFonts w:hint="cs"/>
          <w:rtl/>
          <w:lang w:eastAsia="he-IL"/>
        </w:rPr>
        <w:t xml:space="preserve">ל ולמשפחות השכולות, ואני אתן איזשהו רקע קצרצר על ההליך </w:t>
      </w:r>
      <w:bookmarkStart w:id="93" w:name="_ETM_Q1_364968"/>
      <w:bookmarkEnd w:id="93"/>
      <w:r>
        <w:rPr>
          <w:rFonts w:hint="cs"/>
          <w:rtl/>
          <w:lang w:eastAsia="he-IL"/>
        </w:rPr>
        <w:t xml:space="preserve">של עדכון התגמולים. </w:t>
      </w:r>
    </w:p>
    <w:p w:rsidR="00103CA2" w:rsidRDefault="00103CA2" w:rsidP="00103CA2">
      <w:pPr>
        <w:rPr>
          <w:rtl/>
          <w:lang w:eastAsia="he-IL"/>
        </w:rPr>
      </w:pPr>
      <w:bookmarkStart w:id="94" w:name="_ETM_Q1_363455"/>
      <w:bookmarkStart w:id="95" w:name="_ETM_Q1_363530"/>
      <w:bookmarkEnd w:id="94"/>
      <w:bookmarkEnd w:id="95"/>
    </w:p>
    <w:p w:rsidR="000C524B" w:rsidRDefault="00103CA2" w:rsidP="00103CA2">
      <w:pPr>
        <w:rPr>
          <w:rtl/>
          <w:lang w:eastAsia="he-IL"/>
        </w:rPr>
      </w:pPr>
      <w:bookmarkStart w:id="96" w:name="_ETM_Q1_363599"/>
      <w:bookmarkStart w:id="97" w:name="_ETM_Q1_363656"/>
      <w:bookmarkEnd w:id="96"/>
      <w:bookmarkEnd w:id="97"/>
      <w:r>
        <w:rPr>
          <w:rFonts w:hint="cs"/>
          <w:rtl/>
          <w:lang w:eastAsia="he-IL"/>
        </w:rPr>
        <w:t xml:space="preserve">חוקי השיקום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8" w:name="_ETM_Q1_365569"/>
      <w:bookmarkEnd w:id="98"/>
      <w:r>
        <w:rPr>
          <w:rFonts w:hint="cs"/>
          <w:rtl/>
          <w:lang w:eastAsia="he-IL"/>
        </w:rPr>
        <w:t xml:space="preserve">חוק הנכים וחוק משפחות חיילים שנספו במערכה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קובעים את </w:t>
      </w:r>
      <w:bookmarkStart w:id="99" w:name="_ETM_Q1_371253"/>
      <w:bookmarkEnd w:id="99"/>
      <w:r>
        <w:rPr>
          <w:rFonts w:hint="cs"/>
          <w:rtl/>
          <w:lang w:eastAsia="he-IL"/>
        </w:rPr>
        <w:t xml:space="preserve">סמכותו של שר הביטחון לעדכן את התגמולים בצווים ובתקנות, שטעונים </w:t>
      </w:r>
      <w:bookmarkStart w:id="100" w:name="_ETM_Q1_377122"/>
      <w:bookmarkEnd w:id="100"/>
      <w:r>
        <w:rPr>
          <w:rFonts w:hint="cs"/>
          <w:rtl/>
          <w:lang w:eastAsia="he-IL"/>
        </w:rPr>
        <w:t xml:space="preserve">חובת התייעצות עם שר האוצר, ואישור הוועדה. החוקים לא </w:t>
      </w:r>
      <w:bookmarkStart w:id="101" w:name="_ETM_Q1_382293"/>
      <w:bookmarkEnd w:id="101"/>
      <w:r>
        <w:rPr>
          <w:rFonts w:hint="cs"/>
          <w:rtl/>
          <w:lang w:eastAsia="he-IL"/>
        </w:rPr>
        <w:t xml:space="preserve">קובעים איך יעודכנו התגמולים, ולפי איזה מדד. הנושא הזה מוסדר </w:t>
      </w:r>
      <w:bookmarkStart w:id="102" w:name="_ETM_Q1_388825"/>
      <w:bookmarkEnd w:id="102"/>
      <w:r>
        <w:rPr>
          <w:rFonts w:hint="cs"/>
          <w:rtl/>
          <w:lang w:eastAsia="he-IL"/>
        </w:rPr>
        <w:t xml:space="preserve">בהסדר משנת 86', שנחתם עם ארגון נכי צה"ל, והוחל בהמשך </w:t>
      </w:r>
      <w:bookmarkStart w:id="103" w:name="_ETM_Q1_392368"/>
      <w:bookmarkEnd w:id="103"/>
      <w:r>
        <w:rPr>
          <w:rFonts w:hint="cs"/>
          <w:rtl/>
          <w:lang w:eastAsia="he-IL"/>
        </w:rPr>
        <w:t xml:space="preserve">גם על המשפחות השכולות. לפי ההסדר הזה, התגמולים צמודים למדד </w:t>
      </w:r>
      <w:bookmarkStart w:id="104" w:name="_ETM_Q1_398926"/>
      <w:bookmarkEnd w:id="104"/>
      <w:r>
        <w:rPr>
          <w:rFonts w:hint="cs"/>
          <w:rtl/>
          <w:lang w:eastAsia="he-IL"/>
        </w:rPr>
        <w:t>השכר בסקטור הציבורי</w:t>
      </w:r>
      <w:r w:rsidR="000C524B">
        <w:rPr>
          <w:rFonts w:hint="cs"/>
          <w:rtl/>
          <w:lang w:eastAsia="he-IL"/>
        </w:rPr>
        <w:t xml:space="preserve"> הקהילתי, והם אמורים להיות מעודכנים פעמיים בשנה, </w:t>
      </w:r>
      <w:bookmarkStart w:id="105" w:name="_ETM_Q1_403123"/>
      <w:bookmarkEnd w:id="105"/>
      <w:r w:rsidR="000C524B">
        <w:rPr>
          <w:rFonts w:hint="cs"/>
          <w:rtl/>
          <w:lang w:eastAsia="he-IL"/>
        </w:rPr>
        <w:t xml:space="preserve">לפי מדדי אפריל ואוקטובר בכל שנה. אלה העדכונים שאנחנו </w:t>
      </w:r>
      <w:bookmarkStart w:id="106" w:name="_ETM_Q1_409462"/>
      <w:bookmarkEnd w:id="106"/>
      <w:r w:rsidR="000C524B">
        <w:rPr>
          <w:rFonts w:hint="cs"/>
          <w:rtl/>
          <w:lang w:eastAsia="he-IL"/>
        </w:rPr>
        <w:t xml:space="preserve">מביאים בצורה שגרתית לאישור הוועדה. </w:t>
      </w:r>
    </w:p>
    <w:p w:rsidR="000C524B" w:rsidRDefault="000C524B" w:rsidP="00103CA2">
      <w:pPr>
        <w:rPr>
          <w:rtl/>
          <w:lang w:eastAsia="he-IL"/>
        </w:rPr>
      </w:pPr>
      <w:bookmarkStart w:id="107" w:name="_ETM_Q1_412234"/>
      <w:bookmarkStart w:id="108" w:name="_ETM_Q1_412318"/>
      <w:bookmarkEnd w:id="107"/>
      <w:bookmarkEnd w:id="108"/>
    </w:p>
    <w:p w:rsidR="00103CA2" w:rsidRDefault="000C524B" w:rsidP="000C524B">
      <w:pPr>
        <w:rPr>
          <w:rtl/>
          <w:lang w:eastAsia="he-IL"/>
        </w:rPr>
      </w:pPr>
      <w:bookmarkStart w:id="109" w:name="_ETM_Q1_412377"/>
      <w:bookmarkStart w:id="110" w:name="_ETM_Q1_412439"/>
      <w:bookmarkEnd w:id="109"/>
      <w:bookmarkEnd w:id="110"/>
      <w:r>
        <w:rPr>
          <w:rFonts w:hint="cs"/>
          <w:rtl/>
          <w:lang w:eastAsia="he-IL"/>
        </w:rPr>
        <w:t xml:space="preserve">הייחוד בצווים הנוכחיים, הוא שבעצם </w:t>
      </w:r>
      <w:bookmarkStart w:id="111" w:name="_ETM_Q1_417741"/>
      <w:bookmarkEnd w:id="111"/>
      <w:r>
        <w:rPr>
          <w:rFonts w:hint="cs"/>
          <w:rtl/>
          <w:lang w:eastAsia="he-IL"/>
        </w:rPr>
        <w:t xml:space="preserve">סטינו מההסדר מ-86'. מדד השכר בסקטור הציבורי הקהילתי וגם </w:t>
      </w:r>
      <w:bookmarkStart w:id="112" w:name="_ETM_Q1_423521"/>
      <w:bookmarkEnd w:id="112"/>
      <w:r>
        <w:rPr>
          <w:rFonts w:hint="cs"/>
          <w:rtl/>
          <w:lang w:eastAsia="he-IL"/>
        </w:rPr>
        <w:t xml:space="preserve">מדד השכר הממוצע עלו בעקבות הקורונה בצורה מאוד משמעותית, של </w:t>
      </w:r>
      <w:bookmarkStart w:id="113" w:name="_ETM_Q1_428226"/>
      <w:bookmarkEnd w:id="113"/>
      <w:r>
        <w:rPr>
          <w:rFonts w:hint="cs"/>
          <w:rtl/>
          <w:lang w:eastAsia="he-IL"/>
        </w:rPr>
        <w:t xml:space="preserve">כ-14%, דבר שלא משקף באמת עליית שכר במשק, אלא בעקבות </w:t>
      </w:r>
      <w:bookmarkStart w:id="114" w:name="_ETM_Q1_433943"/>
      <w:bookmarkEnd w:id="114"/>
      <w:r>
        <w:rPr>
          <w:rFonts w:hint="cs"/>
          <w:rtl/>
          <w:lang w:eastAsia="he-IL"/>
        </w:rPr>
        <w:t xml:space="preserve">ההוצאה לחל"ת והפיטורים. הממשלה קידמה הצעת חוק להקפיא את </w:t>
      </w:r>
      <w:bookmarkStart w:id="115" w:name="_ETM_Q1_436114"/>
      <w:bookmarkEnd w:id="115"/>
      <w:r>
        <w:rPr>
          <w:rFonts w:hint="cs"/>
          <w:rtl/>
          <w:lang w:eastAsia="he-IL"/>
        </w:rPr>
        <w:t xml:space="preserve">השכר הממוצע לתקופה של שנה, ובמסגרת המגעים שהיו סביב </w:t>
      </w:r>
      <w:bookmarkStart w:id="116" w:name="_ETM_Q1_443870"/>
      <w:bookmarkEnd w:id="116"/>
      <w:r>
        <w:rPr>
          <w:rFonts w:hint="cs"/>
          <w:rtl/>
          <w:lang w:eastAsia="he-IL"/>
        </w:rPr>
        <w:t xml:space="preserve">הצעת החוק הזאת, הוחלט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אוכלוסיית נכי צה"ל והמשפחות </w:t>
      </w:r>
      <w:bookmarkStart w:id="117" w:name="_ETM_Q1_447707"/>
      <w:bookmarkEnd w:id="117"/>
      <w:r>
        <w:rPr>
          <w:rFonts w:hint="cs"/>
          <w:rtl/>
          <w:lang w:eastAsia="he-IL"/>
        </w:rPr>
        <w:t xml:space="preserve">השכולות מתוך הייחודיות והמעמד שיש לאוכלוסיות האלה. </w:t>
      </w:r>
    </w:p>
    <w:p w:rsidR="000C524B" w:rsidRDefault="000C524B" w:rsidP="000C524B">
      <w:pPr>
        <w:rPr>
          <w:rtl/>
          <w:lang w:eastAsia="he-IL"/>
        </w:rPr>
      </w:pPr>
      <w:bookmarkStart w:id="118" w:name="_ETM_Q1_454824"/>
      <w:bookmarkStart w:id="119" w:name="_ETM_Q1_454894"/>
      <w:bookmarkEnd w:id="118"/>
      <w:bookmarkEnd w:id="119"/>
    </w:p>
    <w:p w:rsidR="000C524B" w:rsidRDefault="000C524B" w:rsidP="000C524B">
      <w:pPr>
        <w:rPr>
          <w:rtl/>
          <w:lang w:eastAsia="he-IL"/>
        </w:rPr>
      </w:pPr>
      <w:bookmarkStart w:id="120" w:name="_ETM_Q1_454968"/>
      <w:bookmarkStart w:id="121" w:name="_ETM_Q1_455043"/>
      <w:bookmarkEnd w:id="120"/>
      <w:bookmarkEnd w:id="121"/>
      <w:r>
        <w:rPr>
          <w:rFonts w:hint="cs"/>
          <w:rtl/>
          <w:lang w:eastAsia="he-IL"/>
        </w:rPr>
        <w:t xml:space="preserve">בהסדרים פרטניים נקבע </w:t>
      </w:r>
      <w:bookmarkStart w:id="122" w:name="_ETM_Q1_455624"/>
      <w:bookmarkEnd w:id="122"/>
      <w:r>
        <w:rPr>
          <w:rFonts w:hint="cs"/>
          <w:rtl/>
          <w:lang w:eastAsia="he-IL"/>
        </w:rPr>
        <w:t xml:space="preserve">כי במהלך השנים 2021-2020, לגבי נכי צה"ל והמשפחות </w:t>
      </w:r>
      <w:bookmarkStart w:id="123" w:name="_ETM_Q1_459274"/>
      <w:bookmarkEnd w:id="123"/>
      <w:r>
        <w:rPr>
          <w:rFonts w:hint="cs"/>
          <w:rtl/>
          <w:lang w:eastAsia="he-IL"/>
        </w:rPr>
        <w:t xml:space="preserve">השכולות לא תחול הקפאה של עדכון התגמולים, והתגמולים יעודכנו בשיעור </w:t>
      </w:r>
      <w:bookmarkStart w:id="124" w:name="_ETM_Q1_465832"/>
      <w:bookmarkEnd w:id="124"/>
      <w:r>
        <w:rPr>
          <w:rFonts w:hint="cs"/>
          <w:rtl/>
          <w:lang w:eastAsia="he-IL"/>
        </w:rPr>
        <w:t xml:space="preserve">של 2.45% לכל שנה, עבור 2020 ועבור 2021. איך הגענו </w:t>
      </w:r>
      <w:bookmarkStart w:id="125" w:name="_ETM_Q1_472034"/>
      <w:bookmarkEnd w:id="125"/>
      <w:r>
        <w:rPr>
          <w:rFonts w:hint="cs"/>
          <w:rtl/>
          <w:lang w:eastAsia="he-IL"/>
        </w:rPr>
        <w:t xml:space="preserve">ל-2.45? כי זה היה הממוצע של עליית התגמולים בשנים שקדמו </w:t>
      </w:r>
      <w:bookmarkStart w:id="126" w:name="_ETM_Q1_477433"/>
      <w:bookmarkEnd w:id="126"/>
      <w:r>
        <w:rPr>
          <w:rFonts w:hint="cs"/>
          <w:rtl/>
          <w:lang w:eastAsia="he-IL"/>
        </w:rPr>
        <w:t xml:space="preserve">לכך, בשנים 2018 ו-2019. </w:t>
      </w:r>
    </w:p>
    <w:p w:rsidR="000C524B" w:rsidRDefault="000C524B" w:rsidP="000C524B">
      <w:pPr>
        <w:rPr>
          <w:rtl/>
          <w:lang w:eastAsia="he-IL"/>
        </w:rPr>
      </w:pPr>
      <w:bookmarkStart w:id="127" w:name="_ETM_Q1_479153"/>
      <w:bookmarkStart w:id="128" w:name="_ETM_Q1_479242"/>
      <w:bookmarkEnd w:id="127"/>
      <w:bookmarkEnd w:id="128"/>
    </w:p>
    <w:p w:rsidR="000C524B" w:rsidRDefault="000C524B" w:rsidP="000C524B">
      <w:pPr>
        <w:rPr>
          <w:rtl/>
          <w:lang w:eastAsia="he-IL"/>
        </w:rPr>
      </w:pPr>
      <w:bookmarkStart w:id="129" w:name="_ETM_Q1_479297"/>
      <w:bookmarkStart w:id="130" w:name="_ETM_Q1_479405"/>
      <w:bookmarkEnd w:id="129"/>
      <w:bookmarkEnd w:id="130"/>
      <w:r>
        <w:rPr>
          <w:rFonts w:hint="cs"/>
          <w:rtl/>
          <w:lang w:eastAsia="he-IL"/>
        </w:rPr>
        <w:t xml:space="preserve">בדצמבר </w:t>
      </w:r>
      <w:bookmarkStart w:id="131" w:name="_ETM_Q1_485532"/>
      <w:bookmarkEnd w:id="131"/>
      <w:r>
        <w:rPr>
          <w:rFonts w:hint="cs"/>
          <w:rtl/>
          <w:lang w:eastAsia="he-IL"/>
        </w:rPr>
        <w:t xml:space="preserve">2020 חתמנו עם כל הארגונים היציגים על הסדרים פרטניים, סוג של הוראת שעה בעקבות הקורונה, שקובעים, כאמור, את העדכון של 2.45%. בהתאם, נוספו הצווים </w:t>
      </w:r>
      <w:bookmarkStart w:id="132" w:name="_ETM_Q1_498456"/>
      <w:bookmarkEnd w:id="132"/>
      <w:r>
        <w:rPr>
          <w:rFonts w:hint="cs"/>
          <w:rtl/>
          <w:lang w:eastAsia="he-IL"/>
        </w:rPr>
        <w:t xml:space="preserve">והתקנות. אנחנו מדברים על 18 צווים ותקנות, ש-9 מהם בגדר </w:t>
      </w:r>
      <w:bookmarkStart w:id="133" w:name="_ETM_Q1_504509"/>
      <w:bookmarkEnd w:id="133"/>
      <w:r>
        <w:rPr>
          <w:rFonts w:hint="cs"/>
          <w:rtl/>
          <w:lang w:eastAsia="he-IL"/>
        </w:rPr>
        <w:t>הוראת שעה, שתחול מה-1 באפריל 2020 עד 31</w:t>
      </w:r>
      <w:bookmarkStart w:id="134" w:name="_ETM_Q1_509023"/>
      <w:bookmarkEnd w:id="134"/>
      <w:r>
        <w:rPr>
          <w:rFonts w:hint="cs"/>
          <w:rtl/>
          <w:lang w:eastAsia="he-IL"/>
        </w:rPr>
        <w:t xml:space="preserve"> במרס 2021. כאמור, העדכון יהיה של 2.45%. הסט השני </w:t>
      </w:r>
      <w:bookmarkStart w:id="135" w:name="_ETM_Q1_514956"/>
      <w:bookmarkEnd w:id="135"/>
      <w:r>
        <w:rPr>
          <w:rFonts w:hint="cs"/>
          <w:rtl/>
          <w:lang w:eastAsia="he-IL"/>
        </w:rPr>
        <w:t xml:space="preserve">של הצווים, עוד 9 צווים, יחול מה-1 באפריל </w:t>
      </w:r>
      <w:bookmarkStart w:id="136" w:name="_ETM_Q1_518716"/>
      <w:bookmarkEnd w:id="136"/>
      <w:r>
        <w:rPr>
          <w:rFonts w:hint="cs"/>
          <w:rtl/>
          <w:lang w:eastAsia="he-IL"/>
        </w:rPr>
        <w:t>2021 ואילך, וגם הוא מעדכן את התגמולים בשיעור של 2.</w:t>
      </w:r>
      <w:bookmarkStart w:id="137" w:name="_ETM_Q1_523764"/>
      <w:bookmarkEnd w:id="137"/>
      <w:r>
        <w:rPr>
          <w:rFonts w:hint="cs"/>
          <w:rtl/>
          <w:lang w:eastAsia="he-IL"/>
        </w:rPr>
        <w:t xml:space="preserve">45% נוספים. </w:t>
      </w:r>
      <w:bookmarkStart w:id="138" w:name="_ETM_Q1_530483"/>
      <w:bookmarkEnd w:id="138"/>
    </w:p>
    <w:p w:rsidR="000C524B" w:rsidRDefault="000C524B" w:rsidP="000C524B">
      <w:pPr>
        <w:rPr>
          <w:rtl/>
          <w:lang w:eastAsia="he-IL"/>
        </w:rPr>
      </w:pPr>
      <w:bookmarkStart w:id="139" w:name="_ETM_Q1_530565"/>
      <w:bookmarkEnd w:id="139"/>
    </w:p>
    <w:p w:rsidR="000C524B" w:rsidRDefault="000C524B" w:rsidP="000C524B">
      <w:pPr>
        <w:rPr>
          <w:rtl/>
          <w:lang w:eastAsia="he-IL"/>
        </w:rPr>
      </w:pPr>
      <w:bookmarkStart w:id="140" w:name="_ETM_Q1_530626"/>
      <w:bookmarkStart w:id="141" w:name="_ETM_Q1_530739"/>
      <w:bookmarkEnd w:id="140"/>
      <w:bookmarkEnd w:id="141"/>
      <w:r>
        <w:rPr>
          <w:rFonts w:hint="cs"/>
          <w:rtl/>
          <w:lang w:eastAsia="he-IL"/>
        </w:rPr>
        <w:t xml:space="preserve">במסגרת חובת ההתייעצות קיבלנו את אישור שר האוצר </w:t>
      </w:r>
      <w:bookmarkStart w:id="142" w:name="_ETM_Q1_532073"/>
      <w:bookmarkEnd w:id="142"/>
      <w:r>
        <w:rPr>
          <w:rFonts w:hint="cs"/>
          <w:rtl/>
          <w:lang w:eastAsia="he-IL"/>
        </w:rPr>
        <w:t xml:space="preserve">כבר לפני כמה חודשים, וזה היה אישור של שר האוצר </w:t>
      </w:r>
      <w:bookmarkStart w:id="143" w:name="_ETM_Q1_535864"/>
      <w:bookmarkEnd w:id="143"/>
      <w:r>
        <w:rPr>
          <w:rFonts w:hint="cs"/>
          <w:rtl/>
          <w:lang w:eastAsia="he-IL"/>
        </w:rPr>
        <w:t xml:space="preserve">הקודם. בעקבות חילופי הממשלה, נדרשנו וביקשנו לקבל אישור משר האוצר </w:t>
      </w:r>
      <w:bookmarkStart w:id="144" w:name="_ETM_Q1_542539"/>
      <w:bookmarkEnd w:id="144"/>
      <w:r>
        <w:rPr>
          <w:rFonts w:hint="cs"/>
          <w:rtl/>
          <w:lang w:eastAsia="he-IL"/>
        </w:rPr>
        <w:t xml:space="preserve">הנוכחי. קיבלנו אותו בשבוע שעבר, </w:t>
      </w:r>
      <w:proofErr w:type="spellStart"/>
      <w:r>
        <w:rPr>
          <w:rFonts w:hint="cs"/>
          <w:rtl/>
          <w:lang w:eastAsia="he-IL"/>
        </w:rPr>
        <w:t>ומייד</w:t>
      </w:r>
      <w:proofErr w:type="spellEnd"/>
      <w:r>
        <w:rPr>
          <w:rFonts w:hint="cs"/>
          <w:rtl/>
          <w:lang w:eastAsia="he-IL"/>
        </w:rPr>
        <w:t xml:space="preserve"> העברנו את הצווים </w:t>
      </w:r>
      <w:bookmarkStart w:id="145" w:name="_ETM_Q1_548426"/>
      <w:bookmarkEnd w:id="145"/>
      <w:r>
        <w:rPr>
          <w:rFonts w:hint="cs"/>
          <w:rtl/>
          <w:lang w:eastAsia="he-IL"/>
        </w:rPr>
        <w:t>לאישור הוועדה. זהו הליך טכני במהותו, ואנחנו מבקשים את א</w:t>
      </w:r>
      <w:bookmarkStart w:id="146" w:name="_ETM_Q1_556309"/>
      <w:bookmarkEnd w:id="146"/>
      <w:r>
        <w:rPr>
          <w:rFonts w:hint="cs"/>
          <w:rtl/>
          <w:lang w:eastAsia="he-IL"/>
        </w:rPr>
        <w:t xml:space="preserve">ישור הוועדה. תודה. </w:t>
      </w:r>
      <w:bookmarkStart w:id="147" w:name="_ETM_Q1_556062"/>
      <w:bookmarkEnd w:id="147"/>
    </w:p>
    <w:p w:rsidR="000C524B" w:rsidRDefault="000C524B" w:rsidP="000C524B">
      <w:pPr>
        <w:rPr>
          <w:rtl/>
          <w:lang w:eastAsia="he-IL"/>
        </w:rPr>
      </w:pPr>
      <w:bookmarkStart w:id="148" w:name="_ETM_Q1_556128"/>
      <w:bookmarkEnd w:id="148"/>
    </w:p>
    <w:p w:rsidR="000C524B" w:rsidRDefault="000C524B" w:rsidP="000C524B">
      <w:pPr>
        <w:pStyle w:val="af6"/>
        <w:keepNext/>
        <w:rPr>
          <w:rtl/>
        </w:rPr>
      </w:pPr>
      <w:bookmarkStart w:id="149" w:name="ET_yor_6158_18"/>
      <w:r w:rsidRPr="000C524B">
        <w:rPr>
          <w:rStyle w:val="TagStyle"/>
          <w:rtl/>
        </w:rPr>
        <w:t xml:space="preserve"> &lt;&lt; </w:t>
      </w:r>
      <w:proofErr w:type="spellStart"/>
      <w:r w:rsidRPr="000C524B">
        <w:rPr>
          <w:rStyle w:val="TagStyle"/>
          <w:rtl/>
        </w:rPr>
        <w:t>יור</w:t>
      </w:r>
      <w:proofErr w:type="spellEnd"/>
      <w:r w:rsidRPr="000C524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C524B">
        <w:rPr>
          <w:rStyle w:val="TagStyle"/>
          <w:rtl/>
        </w:rPr>
        <w:t xml:space="preserve"> &lt;&lt; </w:t>
      </w:r>
      <w:proofErr w:type="spellStart"/>
      <w:r w:rsidRPr="000C524B">
        <w:rPr>
          <w:rStyle w:val="TagStyle"/>
          <w:rtl/>
        </w:rPr>
        <w:t>יור</w:t>
      </w:r>
      <w:proofErr w:type="spellEnd"/>
      <w:r w:rsidRPr="000C52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"/>
    </w:p>
    <w:p w:rsidR="000C524B" w:rsidRDefault="000C524B" w:rsidP="000C524B">
      <w:pPr>
        <w:pStyle w:val="KeepWithNext"/>
        <w:rPr>
          <w:rtl/>
          <w:lang w:eastAsia="he-IL"/>
        </w:rPr>
      </w:pPr>
    </w:p>
    <w:p w:rsidR="000C524B" w:rsidRDefault="000C524B" w:rsidP="000C524B">
      <w:pPr>
        <w:rPr>
          <w:rtl/>
          <w:lang w:eastAsia="he-IL"/>
        </w:rPr>
      </w:pPr>
      <w:bookmarkStart w:id="150" w:name="_ETM_Q1_556927"/>
      <w:bookmarkEnd w:id="150"/>
      <w:r>
        <w:rPr>
          <w:rFonts w:hint="cs"/>
          <w:rtl/>
          <w:lang w:eastAsia="he-IL"/>
        </w:rPr>
        <w:t xml:space="preserve">תודה רבה לך, פזית, היועצת המשפטית של </w:t>
      </w:r>
      <w:bookmarkStart w:id="151" w:name="_ETM_Q1_559804"/>
      <w:bookmarkEnd w:id="151"/>
      <w:r>
        <w:rPr>
          <w:rFonts w:hint="cs"/>
          <w:rtl/>
          <w:lang w:eastAsia="he-IL"/>
        </w:rPr>
        <w:t xml:space="preserve">אגף השיקום. אני מבינה שהעדכון הזה בא על רקע </w:t>
      </w:r>
      <w:bookmarkStart w:id="152" w:name="_ETM_Q1_571084"/>
      <w:bookmarkEnd w:id="152"/>
      <w:r>
        <w:rPr>
          <w:rFonts w:hint="cs"/>
          <w:rtl/>
          <w:lang w:eastAsia="he-IL"/>
        </w:rPr>
        <w:t xml:space="preserve">הפגישות והעדכונים שנעשו בין הצדדים ועם היועץ המשפטי </w:t>
      </w:r>
      <w:bookmarkStart w:id="153" w:name="_ETM_Q1_574986"/>
      <w:bookmarkEnd w:id="153"/>
      <w:r>
        <w:rPr>
          <w:rFonts w:hint="cs"/>
          <w:rtl/>
          <w:lang w:eastAsia="he-IL"/>
        </w:rPr>
        <w:t xml:space="preserve">של אגף השיקום, ארגון נכי צה"ל ומשרד האוצר. כולם </w:t>
      </w:r>
      <w:bookmarkStart w:id="154" w:name="_ETM_Q1_576738"/>
      <w:bookmarkEnd w:id="154"/>
      <w:r>
        <w:rPr>
          <w:rFonts w:hint="cs"/>
          <w:rtl/>
          <w:lang w:eastAsia="he-IL"/>
        </w:rPr>
        <w:t xml:space="preserve">מרושתים בעדכונים של התגמולים האלה. יונתן, אתה רוצה </w:t>
      </w:r>
      <w:bookmarkStart w:id="155" w:name="_ETM_Q1_585620"/>
      <w:bookmarkEnd w:id="155"/>
      <w:r>
        <w:rPr>
          <w:rFonts w:hint="cs"/>
          <w:rtl/>
          <w:lang w:eastAsia="he-IL"/>
        </w:rPr>
        <w:t>להגיד משהו בעניין?</w:t>
      </w:r>
    </w:p>
    <w:p w:rsidR="000C524B" w:rsidRDefault="000C524B" w:rsidP="000C524B">
      <w:pPr>
        <w:rPr>
          <w:rtl/>
          <w:lang w:eastAsia="he-IL"/>
        </w:rPr>
      </w:pPr>
      <w:bookmarkStart w:id="156" w:name="_ETM_Q1_585990"/>
      <w:bookmarkStart w:id="157" w:name="_ETM_Q1_586087"/>
      <w:bookmarkEnd w:id="156"/>
      <w:bookmarkEnd w:id="157"/>
    </w:p>
    <w:p w:rsidR="000C524B" w:rsidRDefault="000C524B" w:rsidP="000C524B">
      <w:pPr>
        <w:pStyle w:val="af9"/>
        <w:keepNext/>
        <w:rPr>
          <w:rtl/>
          <w:lang w:eastAsia="he-IL"/>
        </w:rPr>
      </w:pPr>
      <w:bookmarkStart w:id="158" w:name="ET_guest_יונתן_פלורסהיים_19"/>
      <w:r w:rsidRPr="000C524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0C52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"/>
    </w:p>
    <w:p w:rsidR="000C524B" w:rsidRDefault="000C524B" w:rsidP="000C524B">
      <w:pPr>
        <w:pStyle w:val="KeepWithNext"/>
        <w:rPr>
          <w:rtl/>
          <w:lang w:eastAsia="he-IL"/>
        </w:rPr>
      </w:pPr>
    </w:p>
    <w:p w:rsidR="000C524B" w:rsidRDefault="000C524B" w:rsidP="000C524B">
      <w:pPr>
        <w:rPr>
          <w:rtl/>
          <w:lang w:eastAsia="he-IL"/>
        </w:rPr>
      </w:pPr>
      <w:bookmarkStart w:id="159" w:name="_ETM_Q1_590432"/>
      <w:bookmarkEnd w:id="159"/>
      <w:r>
        <w:rPr>
          <w:rFonts w:hint="cs"/>
          <w:rtl/>
          <w:lang w:eastAsia="he-IL"/>
        </w:rPr>
        <w:t xml:space="preserve">אין מה להוסיף. </w:t>
      </w:r>
    </w:p>
    <w:p w:rsidR="000C524B" w:rsidRDefault="000C524B" w:rsidP="000C524B">
      <w:pPr>
        <w:rPr>
          <w:rtl/>
          <w:lang w:eastAsia="he-IL"/>
        </w:rPr>
      </w:pPr>
      <w:bookmarkStart w:id="160" w:name="_ETM_Q1_588890"/>
      <w:bookmarkStart w:id="161" w:name="_ETM_Q1_588966"/>
      <w:bookmarkEnd w:id="160"/>
      <w:bookmarkEnd w:id="161"/>
    </w:p>
    <w:p w:rsidR="000C524B" w:rsidRDefault="000C524B" w:rsidP="000C524B">
      <w:pPr>
        <w:pStyle w:val="af6"/>
        <w:keepNext/>
        <w:rPr>
          <w:rtl/>
        </w:rPr>
      </w:pPr>
      <w:bookmarkStart w:id="162" w:name="ET_yor_6158_20"/>
      <w:r w:rsidRPr="000C524B">
        <w:rPr>
          <w:rStyle w:val="TagStyle"/>
          <w:rtl/>
        </w:rPr>
        <w:t xml:space="preserve"> &lt;&lt; </w:t>
      </w:r>
      <w:proofErr w:type="spellStart"/>
      <w:r w:rsidRPr="000C524B">
        <w:rPr>
          <w:rStyle w:val="TagStyle"/>
          <w:rtl/>
        </w:rPr>
        <w:t>יור</w:t>
      </w:r>
      <w:proofErr w:type="spellEnd"/>
      <w:r w:rsidRPr="000C524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C524B">
        <w:rPr>
          <w:rStyle w:val="TagStyle"/>
          <w:rtl/>
        </w:rPr>
        <w:t xml:space="preserve"> &lt;&lt; </w:t>
      </w:r>
      <w:proofErr w:type="spellStart"/>
      <w:r w:rsidRPr="000C524B">
        <w:rPr>
          <w:rStyle w:val="TagStyle"/>
          <w:rtl/>
        </w:rPr>
        <w:t>יור</w:t>
      </w:r>
      <w:proofErr w:type="spellEnd"/>
      <w:r w:rsidRPr="000C52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"/>
    </w:p>
    <w:p w:rsidR="000C524B" w:rsidRDefault="000C524B" w:rsidP="000C524B">
      <w:pPr>
        <w:pStyle w:val="KeepWithNext"/>
        <w:rPr>
          <w:rtl/>
          <w:lang w:eastAsia="he-IL"/>
        </w:rPr>
      </w:pPr>
    </w:p>
    <w:p w:rsidR="000C524B" w:rsidRDefault="000C524B" w:rsidP="000C524B">
      <w:pPr>
        <w:rPr>
          <w:rtl/>
          <w:lang w:eastAsia="he-IL"/>
        </w:rPr>
      </w:pPr>
      <w:bookmarkStart w:id="163" w:name="_ETM_Q1_589697"/>
      <w:bookmarkEnd w:id="163"/>
      <w:r>
        <w:rPr>
          <w:rFonts w:hint="cs"/>
          <w:rtl/>
          <w:lang w:eastAsia="he-IL"/>
        </w:rPr>
        <w:t xml:space="preserve">זה הצליח, אחרי </w:t>
      </w:r>
      <w:bookmarkStart w:id="164" w:name="_ETM_Q1_589742"/>
      <w:bookmarkEnd w:id="164"/>
      <w:r>
        <w:rPr>
          <w:rFonts w:hint="cs"/>
          <w:rtl/>
          <w:lang w:eastAsia="he-IL"/>
        </w:rPr>
        <w:t xml:space="preserve">שישבנו פה לפני כשבועיים. </w:t>
      </w:r>
    </w:p>
    <w:p w:rsidR="000C524B" w:rsidRDefault="000C524B" w:rsidP="000C524B">
      <w:pPr>
        <w:rPr>
          <w:rtl/>
          <w:lang w:eastAsia="he-IL"/>
        </w:rPr>
      </w:pPr>
      <w:bookmarkStart w:id="165" w:name="_ETM_Q1_593951"/>
      <w:bookmarkStart w:id="166" w:name="_ETM_Q1_594056"/>
      <w:bookmarkEnd w:id="165"/>
      <w:bookmarkEnd w:id="166"/>
    </w:p>
    <w:p w:rsidR="000C524B" w:rsidRDefault="000C524B" w:rsidP="000C524B">
      <w:pPr>
        <w:pStyle w:val="-"/>
        <w:keepNext/>
        <w:rPr>
          <w:rtl/>
        </w:rPr>
      </w:pPr>
      <w:bookmarkStart w:id="167" w:name="ET_speakercontinue_יונתן_פלורסהיים_21"/>
      <w:r w:rsidRPr="000C524B">
        <w:rPr>
          <w:rStyle w:val="TagStyle"/>
          <w:rtl/>
        </w:rPr>
        <w:t xml:space="preserve"> &lt;&lt; </w:t>
      </w:r>
      <w:proofErr w:type="spellStart"/>
      <w:r w:rsidRPr="000C524B">
        <w:rPr>
          <w:rStyle w:val="TagStyle"/>
          <w:rtl/>
        </w:rPr>
        <w:t>דובר_המשך</w:t>
      </w:r>
      <w:proofErr w:type="spellEnd"/>
      <w:r w:rsidRPr="000C524B">
        <w:rPr>
          <w:rStyle w:val="TagStyle"/>
          <w:rtl/>
        </w:rPr>
        <w:t xml:space="preserve">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0C524B">
        <w:rPr>
          <w:rStyle w:val="TagStyle"/>
          <w:rtl/>
        </w:rPr>
        <w:t xml:space="preserve"> &lt;&lt; </w:t>
      </w:r>
      <w:proofErr w:type="spellStart"/>
      <w:r w:rsidRPr="000C524B">
        <w:rPr>
          <w:rStyle w:val="TagStyle"/>
          <w:rtl/>
        </w:rPr>
        <w:t>דובר_המשך</w:t>
      </w:r>
      <w:proofErr w:type="spellEnd"/>
      <w:r w:rsidRPr="000C52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"/>
    </w:p>
    <w:p w:rsidR="000C524B" w:rsidRDefault="000C524B" w:rsidP="000C524B">
      <w:pPr>
        <w:pStyle w:val="KeepWithNext"/>
        <w:rPr>
          <w:rtl/>
          <w:lang w:eastAsia="he-IL"/>
        </w:rPr>
      </w:pPr>
    </w:p>
    <w:p w:rsidR="000C524B" w:rsidRDefault="000C524B" w:rsidP="000C524B">
      <w:pPr>
        <w:rPr>
          <w:rtl/>
          <w:lang w:eastAsia="he-IL"/>
        </w:rPr>
      </w:pPr>
      <w:bookmarkStart w:id="168" w:name="_ETM_Q1_595323"/>
      <w:bookmarkEnd w:id="168"/>
      <w:r>
        <w:rPr>
          <w:rFonts w:hint="cs"/>
          <w:rtl/>
          <w:lang w:eastAsia="he-IL"/>
        </w:rPr>
        <w:t xml:space="preserve">זה משהו מאוד טכני, כמו שאמרנו </w:t>
      </w:r>
      <w:bookmarkStart w:id="169" w:name="_ETM_Q1_594711"/>
      <w:bookmarkEnd w:id="169"/>
      <w:r>
        <w:rPr>
          <w:rFonts w:hint="cs"/>
          <w:rtl/>
          <w:lang w:eastAsia="he-IL"/>
        </w:rPr>
        <w:t xml:space="preserve">גם לפני שבועיים. </w:t>
      </w:r>
    </w:p>
    <w:p w:rsidR="000C524B" w:rsidRDefault="000C524B" w:rsidP="000C524B">
      <w:pPr>
        <w:rPr>
          <w:rtl/>
          <w:lang w:eastAsia="he-IL"/>
        </w:rPr>
      </w:pPr>
      <w:bookmarkStart w:id="170" w:name="_ETM_Q1_597161"/>
      <w:bookmarkStart w:id="171" w:name="_ETM_Q1_597246"/>
      <w:bookmarkEnd w:id="170"/>
      <w:bookmarkEnd w:id="171"/>
    </w:p>
    <w:p w:rsidR="000C524B" w:rsidRDefault="000C524B" w:rsidP="000C524B">
      <w:pPr>
        <w:pStyle w:val="af6"/>
        <w:keepNext/>
        <w:rPr>
          <w:rtl/>
        </w:rPr>
      </w:pPr>
      <w:bookmarkStart w:id="172" w:name="ET_yor_6158_22"/>
      <w:r w:rsidRPr="000C524B">
        <w:rPr>
          <w:rStyle w:val="TagStyle"/>
          <w:rtl/>
        </w:rPr>
        <w:t xml:space="preserve"> &lt;&lt; </w:t>
      </w:r>
      <w:proofErr w:type="spellStart"/>
      <w:r w:rsidRPr="000C524B">
        <w:rPr>
          <w:rStyle w:val="TagStyle"/>
          <w:rtl/>
        </w:rPr>
        <w:t>יור</w:t>
      </w:r>
      <w:proofErr w:type="spellEnd"/>
      <w:r w:rsidRPr="000C524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C524B">
        <w:rPr>
          <w:rStyle w:val="TagStyle"/>
          <w:rtl/>
        </w:rPr>
        <w:t xml:space="preserve"> &lt;&lt; </w:t>
      </w:r>
      <w:proofErr w:type="spellStart"/>
      <w:r w:rsidRPr="000C524B">
        <w:rPr>
          <w:rStyle w:val="TagStyle"/>
          <w:rtl/>
        </w:rPr>
        <w:t>יור</w:t>
      </w:r>
      <w:proofErr w:type="spellEnd"/>
      <w:r w:rsidRPr="000C52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"/>
    </w:p>
    <w:p w:rsidR="000C524B" w:rsidRDefault="000C524B" w:rsidP="000C524B">
      <w:pPr>
        <w:pStyle w:val="KeepWithNext"/>
        <w:rPr>
          <w:rtl/>
          <w:lang w:eastAsia="he-IL"/>
        </w:rPr>
      </w:pPr>
    </w:p>
    <w:p w:rsidR="000C524B" w:rsidRDefault="000C524B" w:rsidP="000C524B">
      <w:pPr>
        <w:rPr>
          <w:rtl/>
          <w:lang w:eastAsia="he-IL"/>
        </w:rPr>
      </w:pPr>
      <w:bookmarkStart w:id="173" w:name="_ETM_Q1_599587"/>
      <w:bookmarkEnd w:id="173"/>
      <w:r>
        <w:rPr>
          <w:rFonts w:hint="cs"/>
          <w:rtl/>
          <w:lang w:eastAsia="he-IL"/>
        </w:rPr>
        <w:t xml:space="preserve">אני שמחה שיכולנו לחבר את הקצוות מכל </w:t>
      </w:r>
      <w:bookmarkStart w:id="174" w:name="_ETM_Q1_603168"/>
      <w:bookmarkEnd w:id="174"/>
      <w:r>
        <w:rPr>
          <w:rFonts w:hint="cs"/>
          <w:rtl/>
          <w:lang w:eastAsia="he-IL"/>
        </w:rPr>
        <w:t xml:space="preserve">האגפים. כמו שהבנו, באמת היה מדובר במשהו טכני, שנתקע איפשהו </w:t>
      </w:r>
      <w:bookmarkStart w:id="175" w:name="_ETM_Q1_609398"/>
      <w:bookmarkEnd w:id="175"/>
      <w:r>
        <w:rPr>
          <w:rFonts w:hint="cs"/>
          <w:rtl/>
          <w:lang w:eastAsia="he-IL"/>
        </w:rPr>
        <w:t xml:space="preserve">באחד השולחנות. </w:t>
      </w:r>
      <w:bookmarkStart w:id="176" w:name="_ETM_Q1_610304"/>
      <w:bookmarkEnd w:id="176"/>
    </w:p>
    <w:p w:rsidR="000C524B" w:rsidRDefault="000C524B" w:rsidP="000C524B">
      <w:pPr>
        <w:rPr>
          <w:rtl/>
          <w:lang w:eastAsia="he-IL"/>
        </w:rPr>
      </w:pPr>
      <w:bookmarkStart w:id="177" w:name="_ETM_Q1_610386"/>
      <w:bookmarkEnd w:id="177"/>
    </w:p>
    <w:p w:rsidR="000C524B" w:rsidRDefault="000C524B" w:rsidP="000C524B">
      <w:pPr>
        <w:pStyle w:val="-"/>
        <w:keepNext/>
        <w:rPr>
          <w:rtl/>
        </w:rPr>
      </w:pPr>
      <w:bookmarkStart w:id="178" w:name="ET_speakercontinue_יונתן_פלורסהיים_23"/>
      <w:r w:rsidRPr="000C524B">
        <w:rPr>
          <w:rStyle w:val="TagStyle"/>
          <w:rtl/>
        </w:rPr>
        <w:t xml:space="preserve"> &lt;&lt; </w:t>
      </w:r>
      <w:proofErr w:type="spellStart"/>
      <w:r w:rsidRPr="000C524B">
        <w:rPr>
          <w:rStyle w:val="TagStyle"/>
          <w:rtl/>
        </w:rPr>
        <w:t>דובר_המשך</w:t>
      </w:r>
      <w:proofErr w:type="spellEnd"/>
      <w:r w:rsidRPr="000C524B">
        <w:rPr>
          <w:rStyle w:val="TagStyle"/>
          <w:rtl/>
        </w:rPr>
        <w:t xml:space="preserve">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0C524B">
        <w:rPr>
          <w:rStyle w:val="TagStyle"/>
          <w:rtl/>
        </w:rPr>
        <w:t xml:space="preserve"> &lt;&lt; </w:t>
      </w:r>
      <w:proofErr w:type="spellStart"/>
      <w:r w:rsidRPr="000C524B">
        <w:rPr>
          <w:rStyle w:val="TagStyle"/>
          <w:rtl/>
        </w:rPr>
        <w:t>דובר_המשך</w:t>
      </w:r>
      <w:proofErr w:type="spellEnd"/>
      <w:r w:rsidRPr="000C52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"/>
    </w:p>
    <w:p w:rsidR="000C524B" w:rsidRDefault="000C524B" w:rsidP="000C524B">
      <w:pPr>
        <w:pStyle w:val="KeepWithNext"/>
        <w:rPr>
          <w:rtl/>
          <w:lang w:eastAsia="he-IL"/>
        </w:rPr>
      </w:pPr>
    </w:p>
    <w:p w:rsidR="000C524B" w:rsidRDefault="000C524B" w:rsidP="000C524B">
      <w:pPr>
        <w:rPr>
          <w:rtl/>
          <w:lang w:eastAsia="he-IL"/>
        </w:rPr>
      </w:pPr>
      <w:bookmarkStart w:id="179" w:name="_ETM_Q1_611164"/>
      <w:bookmarkEnd w:id="179"/>
      <w:r>
        <w:rPr>
          <w:rFonts w:hint="cs"/>
          <w:rtl/>
          <w:lang w:eastAsia="he-IL"/>
        </w:rPr>
        <w:t xml:space="preserve">אני מסכים. </w:t>
      </w:r>
    </w:p>
    <w:p w:rsidR="000C524B" w:rsidRDefault="000C524B" w:rsidP="000C524B">
      <w:pPr>
        <w:rPr>
          <w:rtl/>
          <w:lang w:eastAsia="he-IL"/>
        </w:rPr>
      </w:pPr>
      <w:bookmarkStart w:id="180" w:name="_ETM_Q1_612671"/>
      <w:bookmarkStart w:id="181" w:name="_ETM_Q1_612757"/>
      <w:bookmarkEnd w:id="180"/>
      <w:bookmarkEnd w:id="181"/>
    </w:p>
    <w:p w:rsidR="000C524B" w:rsidRDefault="000C524B" w:rsidP="000C524B">
      <w:pPr>
        <w:pStyle w:val="af6"/>
        <w:keepNext/>
        <w:rPr>
          <w:rtl/>
        </w:rPr>
      </w:pPr>
      <w:bookmarkStart w:id="182" w:name="ET_yor_6158_24"/>
      <w:r w:rsidRPr="000C524B">
        <w:rPr>
          <w:rStyle w:val="TagStyle"/>
          <w:rtl/>
        </w:rPr>
        <w:t xml:space="preserve"> &lt;&lt; </w:t>
      </w:r>
      <w:proofErr w:type="spellStart"/>
      <w:r w:rsidRPr="000C524B">
        <w:rPr>
          <w:rStyle w:val="TagStyle"/>
          <w:rtl/>
        </w:rPr>
        <w:t>יור</w:t>
      </w:r>
      <w:proofErr w:type="spellEnd"/>
      <w:r w:rsidRPr="000C524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C524B">
        <w:rPr>
          <w:rStyle w:val="TagStyle"/>
          <w:rtl/>
        </w:rPr>
        <w:t xml:space="preserve"> &lt;&lt; </w:t>
      </w:r>
      <w:proofErr w:type="spellStart"/>
      <w:r w:rsidRPr="000C524B">
        <w:rPr>
          <w:rStyle w:val="TagStyle"/>
          <w:rtl/>
        </w:rPr>
        <w:t>יור</w:t>
      </w:r>
      <w:proofErr w:type="spellEnd"/>
      <w:r w:rsidRPr="000C52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"/>
    </w:p>
    <w:p w:rsidR="000C524B" w:rsidRDefault="000C524B" w:rsidP="000C524B">
      <w:pPr>
        <w:pStyle w:val="KeepWithNext"/>
        <w:rPr>
          <w:rtl/>
          <w:lang w:eastAsia="he-IL"/>
        </w:rPr>
      </w:pPr>
    </w:p>
    <w:p w:rsidR="000C524B" w:rsidRDefault="000C524B" w:rsidP="000C524B">
      <w:pPr>
        <w:rPr>
          <w:rtl/>
          <w:lang w:eastAsia="he-IL"/>
        </w:rPr>
      </w:pPr>
      <w:bookmarkStart w:id="183" w:name="_ETM_Q1_613484"/>
      <w:bookmarkEnd w:id="183"/>
      <w:r>
        <w:rPr>
          <w:rFonts w:hint="cs"/>
          <w:rtl/>
          <w:lang w:eastAsia="he-IL"/>
        </w:rPr>
        <w:t xml:space="preserve">אני שמחה שיכולנו להרים </w:t>
      </w:r>
      <w:bookmarkStart w:id="184" w:name="_ETM_Q1_614130"/>
      <w:bookmarkEnd w:id="184"/>
      <w:r>
        <w:rPr>
          <w:rFonts w:hint="cs"/>
          <w:rtl/>
          <w:lang w:eastAsia="he-IL"/>
        </w:rPr>
        <w:t xml:space="preserve">את הכפפה, ולגרום לזה לקרות תוך שבוע-שבועיים. </w:t>
      </w:r>
      <w:bookmarkStart w:id="185" w:name="_ETM_Q1_620631"/>
      <w:bookmarkEnd w:id="185"/>
    </w:p>
    <w:p w:rsidR="000C524B" w:rsidRDefault="000C524B" w:rsidP="000C524B">
      <w:pPr>
        <w:rPr>
          <w:rtl/>
          <w:lang w:eastAsia="he-IL"/>
        </w:rPr>
      </w:pPr>
      <w:bookmarkStart w:id="186" w:name="_ETM_Q1_620733"/>
      <w:bookmarkEnd w:id="186"/>
    </w:p>
    <w:p w:rsidR="000C524B" w:rsidRDefault="000C524B" w:rsidP="000C524B">
      <w:pPr>
        <w:tabs>
          <w:tab w:val="center" w:pos="4901"/>
        </w:tabs>
        <w:rPr>
          <w:rtl/>
          <w:lang w:eastAsia="he-IL"/>
        </w:rPr>
      </w:pPr>
      <w:bookmarkStart w:id="187" w:name="_ETM_Q1_620776"/>
      <w:bookmarkStart w:id="188" w:name="_ETM_Q1_620863"/>
      <w:bookmarkEnd w:id="187"/>
      <w:bookmarkEnd w:id="188"/>
      <w:r>
        <w:rPr>
          <w:rFonts w:hint="cs"/>
          <w:rtl/>
          <w:lang w:eastAsia="he-IL"/>
        </w:rPr>
        <w:t xml:space="preserve">מישהו בזום </w:t>
      </w:r>
      <w:bookmarkStart w:id="189" w:name="_ETM_Q1_626073"/>
      <w:bookmarkEnd w:id="189"/>
      <w:r>
        <w:rPr>
          <w:rFonts w:hint="cs"/>
          <w:rtl/>
          <w:lang w:eastAsia="he-IL"/>
        </w:rPr>
        <w:t xml:space="preserve">רוצה לדבר? ארגון נכי צה"ל? אבנר, בבקשה. </w:t>
      </w:r>
    </w:p>
    <w:p w:rsidR="00DD0F98" w:rsidRDefault="00DD0F98" w:rsidP="000C524B">
      <w:pPr>
        <w:tabs>
          <w:tab w:val="center" w:pos="4901"/>
        </w:tabs>
        <w:rPr>
          <w:rtl/>
          <w:lang w:eastAsia="he-IL"/>
        </w:rPr>
      </w:pPr>
      <w:bookmarkStart w:id="190" w:name="_ETM_Q1_614674"/>
      <w:bookmarkStart w:id="191" w:name="_ETM_Q1_614772"/>
      <w:bookmarkEnd w:id="190"/>
      <w:bookmarkEnd w:id="191"/>
    </w:p>
    <w:p w:rsidR="00DD0F98" w:rsidRDefault="00DD0F98" w:rsidP="00DD0F98">
      <w:pPr>
        <w:pStyle w:val="a4"/>
        <w:keepNext/>
        <w:rPr>
          <w:rtl/>
        </w:rPr>
      </w:pPr>
      <w:bookmarkStart w:id="192" w:name="_ETM_Q1_629585"/>
      <w:bookmarkStart w:id="193" w:name="_ETM_Q1_629660"/>
      <w:bookmarkStart w:id="194" w:name="ET_speaker_אבנר_גולן_26"/>
      <w:bookmarkEnd w:id="192"/>
      <w:bookmarkEnd w:id="193"/>
      <w:r w:rsidRPr="00DD0F98">
        <w:rPr>
          <w:rStyle w:val="TagStyle"/>
          <w:rtl/>
        </w:rPr>
        <w:t xml:space="preserve"> &lt;&lt; דובר &gt;&gt; </w:t>
      </w:r>
      <w:r>
        <w:rPr>
          <w:rtl/>
        </w:rPr>
        <w:t>אבנר גולן:</w:t>
      </w:r>
      <w:r w:rsidRPr="00DD0F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DD0F98" w:rsidRDefault="00DD0F98" w:rsidP="00DD0F98">
      <w:pPr>
        <w:pStyle w:val="KeepWithNext"/>
        <w:rPr>
          <w:rtl/>
          <w:lang w:eastAsia="he-IL"/>
        </w:rPr>
      </w:pPr>
    </w:p>
    <w:p w:rsidR="00DD0F98" w:rsidRDefault="00DD0F98" w:rsidP="00DD0F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בדקנו את הצווים, כפי שאמרה פזית. העבירו אותם בדצמבר </w:t>
      </w:r>
      <w:bookmarkStart w:id="195" w:name="_ETM_Q1_634418"/>
      <w:bookmarkEnd w:id="195"/>
      <w:r>
        <w:rPr>
          <w:rFonts w:hint="cs"/>
          <w:rtl/>
          <w:lang w:eastAsia="he-IL"/>
        </w:rPr>
        <w:t xml:space="preserve">2020, ובדקנו את תקינותם. אנחנו אישרנו אותם וממליצים לוועדה </w:t>
      </w:r>
      <w:bookmarkStart w:id="196" w:name="_ETM_Q1_640084"/>
      <w:bookmarkEnd w:id="196"/>
      <w:r>
        <w:rPr>
          <w:rFonts w:hint="cs"/>
          <w:rtl/>
          <w:lang w:eastAsia="he-IL"/>
        </w:rPr>
        <w:t xml:space="preserve">לאשר אותם. </w:t>
      </w:r>
    </w:p>
    <w:p w:rsidR="00DD0F98" w:rsidRDefault="00DD0F98" w:rsidP="00DD0F98">
      <w:pPr>
        <w:rPr>
          <w:rtl/>
          <w:lang w:eastAsia="he-IL"/>
        </w:rPr>
      </w:pPr>
      <w:bookmarkStart w:id="197" w:name="_ETM_Q1_640604"/>
      <w:bookmarkStart w:id="198" w:name="_ETM_Q1_640686"/>
      <w:bookmarkEnd w:id="197"/>
      <w:bookmarkEnd w:id="198"/>
    </w:p>
    <w:p w:rsidR="00DD0F98" w:rsidRDefault="00DD0F98" w:rsidP="00DD0F98">
      <w:pPr>
        <w:pStyle w:val="af6"/>
        <w:keepNext/>
        <w:rPr>
          <w:rtl/>
        </w:rPr>
      </w:pPr>
      <w:bookmarkStart w:id="199" w:name="ET_yor_6158_27"/>
      <w:r w:rsidRPr="00DD0F98">
        <w:rPr>
          <w:rStyle w:val="TagStyle"/>
          <w:rtl/>
        </w:rPr>
        <w:t xml:space="preserve"> &lt;&lt; </w:t>
      </w:r>
      <w:proofErr w:type="spellStart"/>
      <w:r w:rsidRPr="00DD0F98">
        <w:rPr>
          <w:rStyle w:val="TagStyle"/>
          <w:rtl/>
        </w:rPr>
        <w:t>יור</w:t>
      </w:r>
      <w:proofErr w:type="spellEnd"/>
      <w:r w:rsidRPr="00DD0F9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D0F98">
        <w:rPr>
          <w:rStyle w:val="TagStyle"/>
          <w:rtl/>
        </w:rPr>
        <w:t xml:space="preserve"> &lt;&lt; </w:t>
      </w:r>
      <w:proofErr w:type="spellStart"/>
      <w:r w:rsidRPr="00DD0F98">
        <w:rPr>
          <w:rStyle w:val="TagStyle"/>
          <w:rtl/>
        </w:rPr>
        <w:t>יור</w:t>
      </w:r>
      <w:proofErr w:type="spellEnd"/>
      <w:r w:rsidRPr="00DD0F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"/>
    </w:p>
    <w:p w:rsidR="00DD0F98" w:rsidRDefault="00DD0F98" w:rsidP="00DD0F98">
      <w:pPr>
        <w:pStyle w:val="KeepWithNext"/>
        <w:rPr>
          <w:rtl/>
          <w:lang w:eastAsia="he-IL"/>
        </w:rPr>
      </w:pPr>
    </w:p>
    <w:p w:rsidR="00DD0F98" w:rsidRDefault="00DD0F98" w:rsidP="00DD0F98">
      <w:pPr>
        <w:rPr>
          <w:rtl/>
          <w:lang w:eastAsia="he-IL"/>
        </w:rPr>
      </w:pPr>
      <w:bookmarkStart w:id="200" w:name="_ETM_Q1_641767"/>
      <w:bookmarkEnd w:id="200"/>
      <w:r>
        <w:rPr>
          <w:rFonts w:hint="cs"/>
          <w:rtl/>
          <w:lang w:eastAsia="he-IL"/>
        </w:rPr>
        <w:t xml:space="preserve">זה הרושם שקיבלנו. תודה רבה לך, אבנר. </w:t>
      </w:r>
      <w:bookmarkStart w:id="201" w:name="_ETM_Q1_644571"/>
      <w:bookmarkEnd w:id="201"/>
    </w:p>
    <w:p w:rsidR="00DD0F98" w:rsidRDefault="00DD0F98" w:rsidP="00DD0F98">
      <w:pPr>
        <w:rPr>
          <w:rtl/>
          <w:lang w:eastAsia="he-IL"/>
        </w:rPr>
      </w:pPr>
      <w:bookmarkStart w:id="202" w:name="_ETM_Q1_644876"/>
      <w:bookmarkStart w:id="203" w:name="_ETM_Q1_644958"/>
      <w:bookmarkEnd w:id="202"/>
      <w:bookmarkEnd w:id="203"/>
    </w:p>
    <w:p w:rsidR="00DD0F98" w:rsidRDefault="00DD0F98" w:rsidP="00DD0F98">
      <w:pPr>
        <w:pStyle w:val="a4"/>
        <w:keepNext/>
        <w:rPr>
          <w:rtl/>
        </w:rPr>
      </w:pPr>
      <w:bookmarkStart w:id="204" w:name="ET_speaker_יעל_סלנט_28"/>
      <w:r w:rsidRPr="00DD0F9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DD0F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DD0F98" w:rsidRDefault="00DD0F98" w:rsidP="00DD0F98">
      <w:pPr>
        <w:pStyle w:val="KeepWithNext"/>
        <w:rPr>
          <w:rtl/>
          <w:lang w:eastAsia="he-IL"/>
        </w:rPr>
      </w:pPr>
    </w:p>
    <w:p w:rsidR="00DD0F98" w:rsidRDefault="00DD0F98" w:rsidP="00DD0F98">
      <w:pPr>
        <w:rPr>
          <w:rtl/>
          <w:lang w:eastAsia="he-IL"/>
        </w:rPr>
      </w:pPr>
      <w:bookmarkStart w:id="205" w:name="_ETM_Q1_649741"/>
      <w:bookmarkStart w:id="206" w:name="_ETM_Q1_650045"/>
      <w:bookmarkEnd w:id="205"/>
      <w:bookmarkEnd w:id="206"/>
      <w:r>
        <w:rPr>
          <w:rFonts w:hint="cs"/>
          <w:rtl/>
          <w:lang w:eastAsia="he-IL"/>
        </w:rPr>
        <w:t>אנח</w:t>
      </w:r>
      <w:bookmarkStart w:id="207" w:name="_ETM_Q1_650129"/>
      <w:bookmarkEnd w:id="207"/>
      <w:r>
        <w:rPr>
          <w:rFonts w:hint="cs"/>
          <w:rtl/>
          <w:lang w:eastAsia="he-IL"/>
        </w:rPr>
        <w:t>נו נעבור לקרוא את הסכומים. אני רק אומר ש</w:t>
      </w:r>
      <w:bookmarkStart w:id="208" w:name="_ETM_Q1_649007"/>
      <w:bookmarkEnd w:id="208"/>
      <w:r>
        <w:rPr>
          <w:rFonts w:hint="cs"/>
          <w:rtl/>
          <w:lang w:eastAsia="he-IL"/>
        </w:rPr>
        <w:t>באים כל שנה לוועדה ומאשרים את הסכומים, וזה</w:t>
      </w:r>
      <w:bookmarkStart w:id="209" w:name="_ETM_Q1_652298"/>
      <w:bookmarkEnd w:id="209"/>
      <w:r>
        <w:rPr>
          <w:rFonts w:hint="cs"/>
          <w:rtl/>
          <w:lang w:eastAsia="he-IL"/>
        </w:rPr>
        <w:t xml:space="preserve"> תהליך שקיים עכשיו. בעתיד, כשנתקן את כל ההטבות ונעלה אותן </w:t>
      </w:r>
      <w:bookmarkStart w:id="210" w:name="_ETM_Q1_658204"/>
      <w:bookmarkEnd w:id="210"/>
      <w:r>
        <w:rPr>
          <w:rFonts w:hint="cs"/>
          <w:rtl/>
          <w:lang w:eastAsia="he-IL"/>
        </w:rPr>
        <w:t xml:space="preserve">לחוק, נצטרך לתת את דעתנו, כמו שנתנו גם בכנסת העשרים, </w:t>
      </w:r>
      <w:bookmarkStart w:id="211" w:name="_ETM_Q1_661362"/>
      <w:bookmarkEnd w:id="211"/>
      <w:r>
        <w:rPr>
          <w:rFonts w:hint="cs"/>
          <w:rtl/>
          <w:lang w:eastAsia="he-IL"/>
        </w:rPr>
        <w:t>למנגנון אוטומטי.</w:t>
      </w:r>
      <w:bookmarkStart w:id="212" w:name="_ETM_Q1_664634"/>
      <w:bookmarkEnd w:id="212"/>
    </w:p>
    <w:p w:rsidR="00DD0F98" w:rsidRDefault="00DD0F98" w:rsidP="00DD0F98">
      <w:pPr>
        <w:rPr>
          <w:rtl/>
          <w:lang w:eastAsia="he-IL"/>
        </w:rPr>
      </w:pPr>
      <w:bookmarkStart w:id="213" w:name="_ETM_Q1_664717"/>
      <w:bookmarkEnd w:id="213"/>
    </w:p>
    <w:p w:rsidR="00DD0F98" w:rsidRDefault="00DD0F98" w:rsidP="00DD0F98">
      <w:pPr>
        <w:pStyle w:val="a4"/>
        <w:keepNext/>
        <w:rPr>
          <w:rtl/>
        </w:rPr>
      </w:pPr>
      <w:bookmarkStart w:id="214" w:name="ET_speaker_אבנר_גולן_29"/>
      <w:r w:rsidRPr="00DD0F98">
        <w:rPr>
          <w:rStyle w:val="TagStyle"/>
          <w:rtl/>
        </w:rPr>
        <w:t xml:space="preserve"> &lt;&lt; דובר &gt;&gt; </w:t>
      </w:r>
      <w:r>
        <w:rPr>
          <w:rtl/>
        </w:rPr>
        <w:t>אבנר גולן:</w:t>
      </w:r>
      <w:r w:rsidRPr="00DD0F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DD0F98" w:rsidRDefault="00DD0F98" w:rsidP="00DD0F98">
      <w:pPr>
        <w:pStyle w:val="KeepWithNext"/>
        <w:rPr>
          <w:rtl/>
          <w:lang w:eastAsia="he-IL"/>
        </w:rPr>
      </w:pPr>
    </w:p>
    <w:p w:rsidR="00DD0F98" w:rsidRDefault="00DD0F98" w:rsidP="00DD0F98">
      <w:pPr>
        <w:rPr>
          <w:rtl/>
          <w:lang w:eastAsia="he-IL"/>
        </w:rPr>
      </w:pPr>
      <w:bookmarkStart w:id="215" w:name="_ETM_Q1_665980"/>
      <w:bookmarkEnd w:id="215"/>
      <w:r>
        <w:rPr>
          <w:rFonts w:hint="cs"/>
          <w:rtl/>
          <w:lang w:eastAsia="he-IL"/>
        </w:rPr>
        <w:t>א</w:t>
      </w:r>
      <w:bookmarkStart w:id="216" w:name="_ETM_Q1_666276"/>
      <w:bookmarkStart w:id="217" w:name="_ETM_Q1_666355"/>
      <w:bookmarkEnd w:id="216"/>
      <w:bookmarkEnd w:id="217"/>
      <w:r>
        <w:rPr>
          <w:rFonts w:hint="cs"/>
          <w:rtl/>
          <w:lang w:eastAsia="he-IL"/>
        </w:rPr>
        <w:t xml:space="preserve">נחנו עובדים על זה גם היום, יחד עם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האגף החדשה. </w:t>
      </w:r>
    </w:p>
    <w:p w:rsidR="00DD0F98" w:rsidRDefault="00DD0F98" w:rsidP="00DD0F98">
      <w:pPr>
        <w:rPr>
          <w:rStyle w:val="TagStyle"/>
          <w:rFonts w:ascii="David" w:hAnsi="David"/>
          <w:u w:val="single"/>
          <w:rtl/>
          <w:lang w:eastAsia="he-IL"/>
        </w:rPr>
      </w:pPr>
      <w:bookmarkStart w:id="218" w:name="_ETM_Q1_669100"/>
      <w:bookmarkStart w:id="219" w:name="_ETM_Q1_669212"/>
      <w:bookmarkStart w:id="220" w:name="_ETM_Q1_670343"/>
      <w:bookmarkEnd w:id="218"/>
      <w:bookmarkEnd w:id="219"/>
      <w:bookmarkEnd w:id="220"/>
    </w:p>
    <w:p w:rsidR="00DD0F98" w:rsidRDefault="00DD0F98" w:rsidP="00DD0F98">
      <w:pPr>
        <w:pStyle w:val="a4"/>
        <w:keepNext/>
        <w:rPr>
          <w:rtl/>
        </w:rPr>
      </w:pPr>
      <w:bookmarkStart w:id="221" w:name="ET_speaker_יעל_סלנט_31"/>
      <w:r w:rsidRPr="00DD0F9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DD0F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DD0F98" w:rsidRDefault="00DD0F98" w:rsidP="00DD0F98">
      <w:pPr>
        <w:pStyle w:val="KeepWithNext"/>
        <w:rPr>
          <w:rtl/>
          <w:lang w:eastAsia="he-IL"/>
        </w:rPr>
      </w:pPr>
    </w:p>
    <w:p w:rsidR="00DD0F98" w:rsidRDefault="00DD0F98" w:rsidP="00DD0F98">
      <w:pPr>
        <w:rPr>
          <w:rtl/>
          <w:lang w:eastAsia="he-IL"/>
        </w:rPr>
      </w:pPr>
      <w:bookmarkStart w:id="222" w:name="_ETM_Q1_671002"/>
      <w:bookmarkEnd w:id="222"/>
      <w:r>
        <w:rPr>
          <w:rFonts w:hint="cs"/>
          <w:rtl/>
          <w:lang w:eastAsia="he-IL"/>
        </w:rPr>
        <w:t xml:space="preserve">זה כדי שלא נצטרך להטריח את </w:t>
      </w:r>
      <w:bookmarkStart w:id="223" w:name="_ETM_Q1_669894"/>
      <w:bookmarkEnd w:id="223"/>
      <w:r>
        <w:rPr>
          <w:rFonts w:hint="cs"/>
          <w:rtl/>
          <w:lang w:eastAsia="he-IL"/>
        </w:rPr>
        <w:t xml:space="preserve">הוועדה, וגם כדי שהנכים יקבלו בזמן ובמועד את כל מה </w:t>
      </w:r>
      <w:bookmarkStart w:id="224" w:name="_ETM_Q1_671364"/>
      <w:bookmarkEnd w:id="224"/>
      <w:r>
        <w:rPr>
          <w:rFonts w:hint="cs"/>
          <w:rtl/>
          <w:lang w:eastAsia="he-IL"/>
        </w:rPr>
        <w:t xml:space="preserve">שמגיע להם. </w:t>
      </w:r>
    </w:p>
    <w:p w:rsidR="00DD0F98" w:rsidRDefault="00DD0F98" w:rsidP="00DD0F98">
      <w:pPr>
        <w:rPr>
          <w:rtl/>
          <w:lang w:eastAsia="he-IL"/>
        </w:rPr>
      </w:pPr>
      <w:bookmarkStart w:id="225" w:name="_ETM_Q1_673024"/>
      <w:bookmarkStart w:id="226" w:name="_ETM_Q1_673105"/>
      <w:bookmarkEnd w:id="225"/>
      <w:bookmarkEnd w:id="226"/>
    </w:p>
    <w:p w:rsidR="00DD0F98" w:rsidRDefault="00DD0F98" w:rsidP="00DD0F98">
      <w:pPr>
        <w:pStyle w:val="af6"/>
        <w:keepNext/>
        <w:rPr>
          <w:rtl/>
        </w:rPr>
      </w:pPr>
      <w:bookmarkStart w:id="227" w:name="ET_yor_6158_32"/>
      <w:r w:rsidRPr="00DD0F98">
        <w:rPr>
          <w:rStyle w:val="TagStyle"/>
          <w:rtl/>
        </w:rPr>
        <w:t xml:space="preserve"> &lt;&lt; </w:t>
      </w:r>
      <w:proofErr w:type="spellStart"/>
      <w:r w:rsidRPr="00DD0F98">
        <w:rPr>
          <w:rStyle w:val="TagStyle"/>
          <w:rtl/>
        </w:rPr>
        <w:t>יור</w:t>
      </w:r>
      <w:proofErr w:type="spellEnd"/>
      <w:r w:rsidRPr="00DD0F9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D0F98">
        <w:rPr>
          <w:rStyle w:val="TagStyle"/>
          <w:rtl/>
        </w:rPr>
        <w:t xml:space="preserve"> &lt;&lt; </w:t>
      </w:r>
      <w:proofErr w:type="spellStart"/>
      <w:r w:rsidRPr="00DD0F98">
        <w:rPr>
          <w:rStyle w:val="TagStyle"/>
          <w:rtl/>
        </w:rPr>
        <w:t>יור</w:t>
      </w:r>
      <w:proofErr w:type="spellEnd"/>
      <w:r w:rsidRPr="00DD0F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"/>
    </w:p>
    <w:p w:rsidR="00DD0F98" w:rsidRDefault="00DD0F98" w:rsidP="00DD0F98">
      <w:pPr>
        <w:pStyle w:val="KeepWithNext"/>
        <w:rPr>
          <w:rtl/>
          <w:lang w:eastAsia="he-IL"/>
        </w:rPr>
      </w:pPr>
    </w:p>
    <w:p w:rsidR="00DD0F98" w:rsidRDefault="00DD0F98" w:rsidP="00DD0F9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8" w:name="_ETM_Q1_674161"/>
      <w:bookmarkEnd w:id="228"/>
      <w:r>
        <w:rPr>
          <w:rFonts w:hint="cs"/>
          <w:rtl/>
          <w:lang w:eastAsia="he-IL"/>
        </w:rPr>
        <w:t xml:space="preserve">א רטרואקטיבית, ולא ייתקעו העדכונים בכל מיני </w:t>
      </w:r>
      <w:bookmarkStart w:id="229" w:name="_ETM_Q1_675383"/>
      <w:bookmarkEnd w:id="229"/>
      <w:r>
        <w:rPr>
          <w:rFonts w:hint="cs"/>
          <w:rtl/>
          <w:lang w:eastAsia="he-IL"/>
        </w:rPr>
        <w:t xml:space="preserve">מקומות. </w:t>
      </w:r>
    </w:p>
    <w:p w:rsidR="00DD0F98" w:rsidRDefault="00DD0F98" w:rsidP="00DD0F98">
      <w:pPr>
        <w:rPr>
          <w:rtl/>
          <w:lang w:eastAsia="he-IL"/>
        </w:rPr>
      </w:pPr>
      <w:bookmarkStart w:id="230" w:name="_ETM_Q1_677368"/>
      <w:bookmarkStart w:id="231" w:name="_ETM_Q1_677464"/>
      <w:bookmarkEnd w:id="230"/>
      <w:bookmarkEnd w:id="231"/>
    </w:p>
    <w:p w:rsidR="00DD0F98" w:rsidRDefault="00DD0F98" w:rsidP="00DD0F98">
      <w:pPr>
        <w:rPr>
          <w:rtl/>
          <w:lang w:eastAsia="he-IL"/>
        </w:rPr>
      </w:pPr>
      <w:bookmarkStart w:id="232" w:name="_ETM_Q1_678840"/>
      <w:bookmarkStart w:id="233" w:name="_ETM_Q1_678923"/>
      <w:bookmarkEnd w:id="232"/>
      <w:bookmarkEnd w:id="233"/>
      <w:r>
        <w:rPr>
          <w:rFonts w:hint="cs"/>
          <w:rtl/>
          <w:lang w:eastAsia="he-IL"/>
        </w:rPr>
        <w:t>יעל, איך את מתמודדת עם 18 צווים?</w:t>
      </w:r>
    </w:p>
    <w:p w:rsidR="00DD0F98" w:rsidRDefault="00DD0F98" w:rsidP="00DD0F98">
      <w:pPr>
        <w:rPr>
          <w:rtl/>
          <w:lang w:eastAsia="he-IL"/>
        </w:rPr>
      </w:pPr>
      <w:bookmarkStart w:id="234" w:name="_ETM_Q1_684774"/>
      <w:bookmarkStart w:id="235" w:name="_ETM_Q1_684847"/>
      <w:bookmarkEnd w:id="234"/>
      <w:bookmarkEnd w:id="235"/>
    </w:p>
    <w:p w:rsidR="00DD0F98" w:rsidRDefault="00DD0F98" w:rsidP="00DD0F98">
      <w:pPr>
        <w:pStyle w:val="-"/>
        <w:keepNext/>
        <w:rPr>
          <w:rtl/>
        </w:rPr>
      </w:pPr>
      <w:bookmarkStart w:id="236" w:name="ET_speakercontinue_יעל_סלנט_33"/>
      <w:r w:rsidRPr="00DD0F98">
        <w:rPr>
          <w:rStyle w:val="TagStyle"/>
          <w:rtl/>
        </w:rPr>
        <w:lastRenderedPageBreak/>
        <w:t xml:space="preserve"> &lt;&lt; </w:t>
      </w:r>
      <w:proofErr w:type="spellStart"/>
      <w:r w:rsidRPr="00DD0F98">
        <w:rPr>
          <w:rStyle w:val="TagStyle"/>
          <w:rtl/>
        </w:rPr>
        <w:t>דובר_המשך</w:t>
      </w:r>
      <w:proofErr w:type="spellEnd"/>
      <w:r w:rsidRPr="00DD0F98">
        <w:rPr>
          <w:rStyle w:val="TagStyle"/>
          <w:rtl/>
        </w:rPr>
        <w:t xml:space="preserve">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DD0F98">
        <w:rPr>
          <w:rStyle w:val="TagStyle"/>
          <w:rtl/>
        </w:rPr>
        <w:t xml:space="preserve"> &lt;&lt; </w:t>
      </w:r>
      <w:proofErr w:type="spellStart"/>
      <w:r w:rsidRPr="00DD0F98">
        <w:rPr>
          <w:rStyle w:val="TagStyle"/>
          <w:rtl/>
        </w:rPr>
        <w:t>דובר_המשך</w:t>
      </w:r>
      <w:proofErr w:type="spellEnd"/>
      <w:r w:rsidRPr="00DD0F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"/>
    </w:p>
    <w:p w:rsidR="00DD0F98" w:rsidRDefault="00DD0F98" w:rsidP="00DD0F98">
      <w:pPr>
        <w:pStyle w:val="KeepWithNext"/>
        <w:rPr>
          <w:rtl/>
          <w:lang w:eastAsia="he-IL"/>
        </w:rPr>
      </w:pPr>
    </w:p>
    <w:p w:rsidR="00DD0F98" w:rsidRDefault="00DD0F98" w:rsidP="00DD0F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7" w:name="_ETM_Q1_685034"/>
      <w:bookmarkEnd w:id="237"/>
      <w:r>
        <w:rPr>
          <w:rFonts w:hint="cs"/>
          <w:rtl/>
          <w:lang w:eastAsia="he-IL"/>
        </w:rPr>
        <w:t>ני אקריא את המספרים של הוראת הקבע. הכוונה למספרים שיהיו מה-1 באפריל 2021</w:t>
      </w:r>
      <w:bookmarkStart w:id="238" w:name="_ETM_Q1_691614"/>
      <w:bookmarkEnd w:id="238"/>
      <w:r>
        <w:rPr>
          <w:rFonts w:hint="cs"/>
          <w:rtl/>
          <w:lang w:eastAsia="he-IL"/>
        </w:rPr>
        <w:t xml:space="preserve">. אחרי כן אני אגיד גם את המספרים של </w:t>
      </w:r>
      <w:bookmarkStart w:id="239" w:name="_ETM_Q1_695931"/>
      <w:bookmarkEnd w:id="239"/>
      <w:r>
        <w:rPr>
          <w:rFonts w:hint="cs"/>
          <w:rtl/>
          <w:lang w:eastAsia="he-IL"/>
        </w:rPr>
        <w:t xml:space="preserve">הוראת השעה, שיחולו בתקופה של ה-1 באפריל 2020, עד ה-31 </w:t>
      </w:r>
      <w:bookmarkStart w:id="240" w:name="_ETM_Q1_699209"/>
      <w:bookmarkEnd w:id="240"/>
      <w:r>
        <w:rPr>
          <w:rFonts w:hint="cs"/>
          <w:rtl/>
          <w:lang w:eastAsia="he-IL"/>
        </w:rPr>
        <w:t>במרס 2021. נעשה את זה בצורה זריזה, ואני ר</w:t>
      </w:r>
      <w:bookmarkStart w:id="241" w:name="_ETM_Q1_703389"/>
      <w:bookmarkEnd w:id="241"/>
      <w:r>
        <w:rPr>
          <w:rFonts w:hint="cs"/>
          <w:rtl/>
          <w:lang w:eastAsia="he-IL"/>
        </w:rPr>
        <w:t xml:space="preserve">ק אציג את המספרים. </w:t>
      </w:r>
    </w:p>
    <w:p w:rsidR="00DD0F98" w:rsidRDefault="00DD0F98" w:rsidP="00DD0F98">
      <w:pPr>
        <w:rPr>
          <w:rtl/>
          <w:lang w:eastAsia="he-IL"/>
        </w:rPr>
      </w:pPr>
      <w:bookmarkStart w:id="242" w:name="_ETM_Q1_705135"/>
      <w:bookmarkStart w:id="243" w:name="_ETM_Q1_705228"/>
      <w:bookmarkEnd w:id="242"/>
      <w:bookmarkEnd w:id="243"/>
    </w:p>
    <w:p w:rsidR="000C524B" w:rsidRDefault="00AA4AF8" w:rsidP="000C524B">
      <w:pPr>
        <w:rPr>
          <w:rtl/>
        </w:rPr>
      </w:pPr>
      <w:bookmarkStart w:id="244" w:name="_ETM_Q1_705582"/>
      <w:bookmarkStart w:id="245" w:name="_ETM_Q1_705670"/>
      <w:bookmarkStart w:id="246" w:name="_ETM_Q1_587878"/>
      <w:bookmarkStart w:id="247" w:name="_ETM_Q1_587965"/>
      <w:bookmarkEnd w:id="244"/>
      <w:bookmarkEnd w:id="245"/>
      <w:bookmarkEnd w:id="246"/>
      <w:bookmarkEnd w:id="247"/>
      <w:r>
        <w:rPr>
          <w:rFonts w:hint="cs"/>
          <w:rtl/>
        </w:rPr>
        <w:t>"</w:t>
      </w:r>
      <w:r w:rsidRPr="006C528B">
        <w:rPr>
          <w:rtl/>
        </w:rPr>
        <w:t>צו הנכים (תגמולים ושיקום)</w:t>
      </w:r>
      <w:r>
        <w:rPr>
          <w:rFonts w:hint="cs"/>
          <w:rtl/>
        </w:rPr>
        <w:t xml:space="preserve"> </w:t>
      </w:r>
      <w:r w:rsidRPr="006C528B">
        <w:rPr>
          <w:rtl/>
        </w:rPr>
        <w:t>(העלאת שיעורי השכר הקובע והתגמול לנכה מחוסר פרנסה ונצרך)</w:t>
      </w:r>
      <w:r>
        <w:rPr>
          <w:rFonts w:hint="cs"/>
          <w:rtl/>
        </w:rPr>
        <w:t xml:space="preserve">". נוותר על ההקדמות. </w:t>
      </w:r>
    </w:p>
    <w:p w:rsidR="00AA4AF8" w:rsidRDefault="00AA4AF8" w:rsidP="000C524B">
      <w:pPr>
        <w:rPr>
          <w:rtl/>
        </w:rPr>
      </w:pPr>
    </w:p>
    <w:p w:rsidR="00AA4AF8" w:rsidRDefault="00AA4AF8" w:rsidP="000C524B">
      <w:pPr>
        <w:rPr>
          <w:rtl/>
        </w:rPr>
      </w:pPr>
      <w:r>
        <w:rPr>
          <w:rFonts w:hint="cs"/>
          <w:rtl/>
        </w:rPr>
        <w:t xml:space="preserve">"שיעור השכר הקובע </w:t>
      </w:r>
      <w:r>
        <w:rPr>
          <w:rtl/>
        </w:rPr>
        <w:t>–</w:t>
      </w:r>
      <w:r>
        <w:rPr>
          <w:rFonts w:hint="cs"/>
          <w:rtl/>
        </w:rPr>
        <w:t xml:space="preserve"> השכר הקובע, כאמור בסעיף 1 לחוק, יהיה </w:t>
      </w:r>
      <w:bookmarkStart w:id="248" w:name="_ETM_Q1_716088"/>
      <w:bookmarkEnd w:id="248"/>
      <w:r>
        <w:rPr>
          <w:rFonts w:hint="cs"/>
          <w:rtl/>
        </w:rPr>
        <w:t xml:space="preserve">179.3, ובהוראת השעה הוא יהיה 175, מסך כל המשכורת המשתלמת </w:t>
      </w:r>
      <w:bookmarkStart w:id="249" w:name="_ETM_Q1_724219"/>
      <w:bookmarkEnd w:id="249"/>
      <w:r>
        <w:rPr>
          <w:rFonts w:hint="cs"/>
          <w:rtl/>
        </w:rPr>
        <w:t xml:space="preserve">לעובד המדינה, שדרגת משכורתו היא 17 של הדירוג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, ושאין </w:t>
      </w:r>
      <w:bookmarkStart w:id="250" w:name="_ETM_Q1_728957"/>
      <w:bookmarkEnd w:id="250"/>
      <w:r>
        <w:rPr>
          <w:rFonts w:hint="cs"/>
          <w:rtl/>
        </w:rPr>
        <w:t>משתלמת לו תוספת למשכורתו בזכות בן משפחה."</w:t>
      </w:r>
    </w:p>
    <w:p w:rsidR="00C45903" w:rsidRDefault="00C45903" w:rsidP="000C524B">
      <w:pPr>
        <w:rPr>
          <w:rtl/>
        </w:rPr>
      </w:pPr>
      <w:bookmarkStart w:id="251" w:name="_ETM_Q1_732195"/>
      <w:bookmarkEnd w:id="251"/>
    </w:p>
    <w:p w:rsidR="00C45903" w:rsidRDefault="00C45903" w:rsidP="000C524B">
      <w:pPr>
        <w:rPr>
          <w:rtl/>
        </w:rPr>
      </w:pPr>
      <w:bookmarkStart w:id="252" w:name="_ETM_Q1_732445"/>
      <w:bookmarkStart w:id="253" w:name="_ETM_Q1_732461"/>
      <w:bookmarkStart w:id="254" w:name="_ETM_Q1_732513"/>
      <w:bookmarkEnd w:id="252"/>
      <w:bookmarkEnd w:id="253"/>
      <w:bookmarkEnd w:id="254"/>
      <w:r>
        <w:rPr>
          <w:rFonts w:hint="cs"/>
          <w:rtl/>
        </w:rPr>
        <w:t xml:space="preserve">הסעיף הבא הוא </w:t>
      </w:r>
      <w:bookmarkStart w:id="255" w:name="_ETM_Q1_732723"/>
      <w:bookmarkEnd w:id="255"/>
      <w:r>
        <w:rPr>
          <w:rFonts w:hint="cs"/>
          <w:rtl/>
        </w:rPr>
        <w:t xml:space="preserve">נכה מחוסר פרנסה. </w:t>
      </w:r>
    </w:p>
    <w:p w:rsidR="00C45903" w:rsidRDefault="00C45903" w:rsidP="000C524B">
      <w:pPr>
        <w:rPr>
          <w:rtl/>
        </w:rPr>
      </w:pPr>
      <w:bookmarkStart w:id="256" w:name="_ETM_Q1_734056"/>
      <w:bookmarkStart w:id="257" w:name="_ETM_Q1_734121"/>
      <w:bookmarkEnd w:id="256"/>
      <w:bookmarkEnd w:id="257"/>
    </w:p>
    <w:p w:rsidR="00860812" w:rsidRDefault="00860812" w:rsidP="00860812">
      <w:pPr>
        <w:rPr>
          <w:rtl/>
        </w:rPr>
      </w:pPr>
      <w:bookmarkStart w:id="258" w:name="_ETM_Q1_734215"/>
      <w:bookmarkStart w:id="259" w:name="_ETM_Q1_734280"/>
      <w:bookmarkEnd w:id="258"/>
      <w:bookmarkEnd w:id="259"/>
      <w:r>
        <w:rPr>
          <w:rFonts w:hint="cs"/>
          <w:rtl/>
        </w:rPr>
        <w:t>"</w:t>
      </w:r>
      <w:r>
        <w:rPr>
          <w:rtl/>
        </w:rPr>
        <w:t>תגמול מחוסר פרנסה כאמור בסעיף 6(ג) ו-(ד) לחוק יהיה –</w:t>
      </w:r>
    </w:p>
    <w:p w:rsidR="00860812" w:rsidRDefault="00860812" w:rsidP="00860812">
      <w:pPr>
        <w:rPr>
          <w:rtl/>
        </w:rPr>
      </w:pPr>
      <w:bookmarkStart w:id="260" w:name="_ETM_Q1_739577"/>
      <w:bookmarkStart w:id="261" w:name="_ETM_Q1_739683"/>
      <w:bookmarkEnd w:id="260"/>
      <w:bookmarkEnd w:id="261"/>
    </w:p>
    <w:p w:rsidR="00C45903" w:rsidRDefault="00860812" w:rsidP="00860812">
      <w:pPr>
        <w:pStyle w:val="afe"/>
        <w:numPr>
          <w:ilvl w:val="0"/>
          <w:numId w:val="3"/>
        </w:numPr>
        <w:rPr>
          <w:rtl/>
        </w:rPr>
      </w:pPr>
      <w:r w:rsidRPr="00860812">
        <w:rPr>
          <w:rtl/>
        </w:rPr>
        <w:t xml:space="preserve">לנכה שדרגת נכותו מ-10% עד 18% - 70.9% מהדרגה הקובעת, </w:t>
      </w:r>
      <w:r>
        <w:rPr>
          <w:rFonts w:hint="cs"/>
          <w:rtl/>
        </w:rPr>
        <w:t xml:space="preserve">ובתקופת הוראת השעה </w:t>
      </w:r>
      <w:r>
        <w:rPr>
          <w:rtl/>
        </w:rPr>
        <w:t>–</w:t>
      </w:r>
      <w:r>
        <w:rPr>
          <w:rFonts w:hint="cs"/>
          <w:rtl/>
        </w:rPr>
        <w:t xml:space="preserve"> 69.2%; </w:t>
      </w:r>
      <w:r w:rsidRPr="00860812">
        <w:rPr>
          <w:rtl/>
        </w:rPr>
        <w:t xml:space="preserve">ואם יש </w:t>
      </w:r>
      <w:r>
        <w:rPr>
          <w:rtl/>
        </w:rPr>
        <w:t>לנכה ילד – 103.6% מהדרגה הקובעת</w:t>
      </w:r>
      <w:r>
        <w:rPr>
          <w:rFonts w:hint="cs"/>
          <w:rtl/>
        </w:rPr>
        <w:t xml:space="preserve">, ובתקופת הוראת השעה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2" w:name="_ETM_Q1_750346"/>
      <w:bookmarkEnd w:id="262"/>
      <w:r>
        <w:rPr>
          <w:rFonts w:hint="cs"/>
          <w:rtl/>
        </w:rPr>
        <w:t>101.1%.</w:t>
      </w:r>
    </w:p>
    <w:p w:rsidR="00860812" w:rsidRDefault="00860812" w:rsidP="00860812">
      <w:pPr>
        <w:rPr>
          <w:rtl/>
        </w:rPr>
      </w:pPr>
    </w:p>
    <w:p w:rsidR="00860812" w:rsidRDefault="00860812" w:rsidP="00860812">
      <w:pPr>
        <w:pStyle w:val="afe"/>
        <w:numPr>
          <w:ilvl w:val="0"/>
          <w:numId w:val="3"/>
        </w:numPr>
        <w:rPr>
          <w:rtl/>
          <w:lang w:eastAsia="he-IL"/>
        </w:rPr>
      </w:pPr>
      <w:r>
        <w:rPr>
          <w:rtl/>
          <w:lang w:eastAsia="he-IL"/>
        </w:rPr>
        <w:t xml:space="preserve">לנכה שדרגת נכותו מ-19% עד 39% - 103.6% מהדרגה הקובעת, </w:t>
      </w:r>
      <w:r>
        <w:rPr>
          <w:rFonts w:hint="cs"/>
          <w:rtl/>
          <w:lang w:eastAsia="he-IL"/>
        </w:rPr>
        <w:t xml:space="preserve">ובתקופת 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101.1; </w:t>
      </w:r>
      <w:r>
        <w:rPr>
          <w:rtl/>
          <w:lang w:eastAsia="he-IL"/>
        </w:rPr>
        <w:t>ואם יש לנכה ילד – 147.7% מהדרגה הקובעת</w:t>
      </w:r>
      <w:r>
        <w:rPr>
          <w:rFonts w:hint="cs"/>
          <w:rtl/>
          <w:lang w:eastAsia="he-IL"/>
        </w:rPr>
        <w:t xml:space="preserve">, ובתקופת הוראת </w:t>
      </w:r>
      <w:bookmarkStart w:id="263" w:name="_ETM_Q1_766208"/>
      <w:bookmarkEnd w:id="263"/>
      <w:r>
        <w:rPr>
          <w:rFonts w:hint="cs"/>
          <w:rtl/>
          <w:lang w:eastAsia="he-IL"/>
        </w:rPr>
        <w:t xml:space="preserve">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144.2%. </w:t>
      </w:r>
    </w:p>
    <w:p w:rsidR="00860812" w:rsidRDefault="00860812" w:rsidP="00860812">
      <w:pPr>
        <w:pStyle w:val="afe"/>
        <w:rPr>
          <w:rtl/>
          <w:lang w:eastAsia="he-IL"/>
        </w:rPr>
      </w:pPr>
    </w:p>
    <w:p w:rsidR="00860812" w:rsidRDefault="00860812" w:rsidP="00860812">
      <w:pPr>
        <w:pStyle w:val="afe"/>
        <w:numPr>
          <w:ilvl w:val="0"/>
          <w:numId w:val="3"/>
        </w:numPr>
        <w:rPr>
          <w:rtl/>
          <w:lang w:eastAsia="he-IL"/>
        </w:rPr>
      </w:pPr>
      <w:r>
        <w:rPr>
          <w:rtl/>
          <w:lang w:eastAsia="he-IL"/>
        </w:rPr>
        <w:t xml:space="preserve">לנכה שדרגת נכותו מ-40% עד 100% - 147.7% מהדרגה הקובעת, </w:t>
      </w:r>
      <w:r>
        <w:rPr>
          <w:rFonts w:hint="cs"/>
          <w:rtl/>
          <w:lang w:eastAsia="he-IL"/>
        </w:rPr>
        <w:t xml:space="preserve">ובתקופת 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144.2%; </w:t>
      </w:r>
      <w:r>
        <w:rPr>
          <w:rtl/>
          <w:lang w:eastAsia="he-IL"/>
        </w:rPr>
        <w:t>ואם יש לנכה ילד – 191.5% מהדרגה הקובעת</w:t>
      </w:r>
      <w:r>
        <w:rPr>
          <w:rFonts w:hint="cs"/>
          <w:rtl/>
          <w:lang w:eastAsia="he-IL"/>
        </w:rPr>
        <w:t xml:space="preserve">, ובתקופת </w:t>
      </w:r>
      <w:bookmarkStart w:id="264" w:name="_ETM_Q1_783946"/>
      <w:bookmarkEnd w:id="264"/>
      <w:r>
        <w:rPr>
          <w:rFonts w:hint="cs"/>
          <w:rtl/>
          <w:lang w:eastAsia="he-IL"/>
        </w:rPr>
        <w:t xml:space="preserve">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186.9%.</w:t>
      </w:r>
    </w:p>
    <w:p w:rsidR="00860812" w:rsidRDefault="00860812" w:rsidP="00860812">
      <w:pPr>
        <w:pStyle w:val="afe"/>
        <w:rPr>
          <w:rtl/>
          <w:lang w:eastAsia="he-IL"/>
        </w:rPr>
      </w:pPr>
    </w:p>
    <w:p w:rsidR="00860812" w:rsidRDefault="00860812" w:rsidP="00860812">
      <w:pPr>
        <w:rPr>
          <w:rtl/>
          <w:lang w:eastAsia="he-IL"/>
        </w:rPr>
      </w:pPr>
      <w:r w:rsidRPr="00860812">
        <w:rPr>
          <w:rtl/>
          <w:lang w:eastAsia="he-IL"/>
        </w:rPr>
        <w:t xml:space="preserve">התגמול לנכה נצרך כאמור בסעיף 7(א) לחוק יהיה 218.6% מסך כל המשכורת המשתלמת לעובד המדינה שדרגת משכורתו היא 22 של הדירוג </w:t>
      </w:r>
      <w:proofErr w:type="spellStart"/>
      <w:r w:rsidRPr="00860812">
        <w:rPr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, ובתקופת 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213.4%; </w:t>
      </w:r>
      <w:r w:rsidRPr="00860812">
        <w:rPr>
          <w:rtl/>
          <w:lang w:eastAsia="he-IL"/>
        </w:rPr>
        <w:t>ואם יש לנכה ילד – 242.7% מהדרגה הקובעת</w:t>
      </w:r>
      <w:r>
        <w:rPr>
          <w:rFonts w:hint="cs"/>
          <w:rtl/>
          <w:lang w:eastAsia="he-IL"/>
        </w:rPr>
        <w:t xml:space="preserve">, </w:t>
      </w:r>
      <w:bookmarkStart w:id="265" w:name="_ETM_Q1_805188"/>
      <w:bookmarkEnd w:id="265"/>
      <w:r>
        <w:rPr>
          <w:rFonts w:hint="cs"/>
          <w:rtl/>
          <w:lang w:eastAsia="he-IL"/>
        </w:rPr>
        <w:t xml:space="preserve">ובתקופת 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236.9%</w:t>
      </w:r>
      <w:r w:rsidRPr="00860812">
        <w:rPr>
          <w:rtl/>
          <w:lang w:eastAsia="he-IL"/>
        </w:rPr>
        <w:t>.</w:t>
      </w:r>
    </w:p>
    <w:p w:rsidR="00860812" w:rsidRDefault="00860812" w:rsidP="00860812">
      <w:pPr>
        <w:rPr>
          <w:rtl/>
          <w:lang w:eastAsia="he-IL"/>
        </w:rPr>
      </w:pPr>
      <w:bookmarkStart w:id="266" w:name="_ETM_Q1_808191"/>
      <w:bookmarkStart w:id="267" w:name="_ETM_Q1_808276"/>
      <w:bookmarkEnd w:id="266"/>
      <w:bookmarkEnd w:id="267"/>
    </w:p>
    <w:p w:rsidR="00860812" w:rsidRDefault="00860812" w:rsidP="00860812">
      <w:pPr>
        <w:rPr>
          <w:rtl/>
          <w:lang w:eastAsia="he-IL"/>
        </w:rPr>
      </w:pPr>
      <w:r w:rsidRPr="00860812">
        <w:rPr>
          <w:rtl/>
          <w:lang w:eastAsia="he-IL"/>
        </w:rPr>
        <w:t>תוספת מיוחדת עקב פרישה מוקדמת כאמור בסעיף 7ד לחוק לא תעלה על 135.3% מן המשכורת המשולמת לעובד המדינה שדרגת מ</w:t>
      </w:r>
      <w:r w:rsidR="000051AA">
        <w:rPr>
          <w:rtl/>
          <w:lang w:eastAsia="he-IL"/>
        </w:rPr>
        <w:t xml:space="preserve">שכורתו היא 17 של הדירוג </w:t>
      </w:r>
      <w:proofErr w:type="spellStart"/>
      <w:r w:rsidR="000051AA">
        <w:rPr>
          <w:rtl/>
          <w:lang w:eastAsia="he-IL"/>
        </w:rPr>
        <w:t>המינהל</w:t>
      </w:r>
      <w:r w:rsidR="000051AA">
        <w:rPr>
          <w:rFonts w:hint="cs"/>
          <w:rtl/>
          <w:lang w:eastAsia="he-IL"/>
        </w:rPr>
        <w:t>י</w:t>
      </w:r>
      <w:proofErr w:type="spellEnd"/>
      <w:r w:rsidR="000051AA">
        <w:rPr>
          <w:rFonts w:hint="cs"/>
          <w:rtl/>
          <w:lang w:eastAsia="he-IL"/>
        </w:rPr>
        <w:t xml:space="preserve">, ובתקופת הוראת השעה </w:t>
      </w:r>
      <w:r w:rsidR="000051AA">
        <w:rPr>
          <w:rtl/>
          <w:lang w:eastAsia="he-IL"/>
        </w:rPr>
        <w:t>–</w:t>
      </w:r>
      <w:r w:rsidR="000051AA">
        <w:rPr>
          <w:rFonts w:hint="cs"/>
          <w:rtl/>
          <w:lang w:eastAsia="he-IL"/>
        </w:rPr>
        <w:t xml:space="preserve"> 132.1%.</w:t>
      </w:r>
    </w:p>
    <w:p w:rsidR="000051AA" w:rsidRDefault="000051AA" w:rsidP="00860812">
      <w:pPr>
        <w:rPr>
          <w:rtl/>
          <w:lang w:eastAsia="he-IL"/>
        </w:rPr>
      </w:pPr>
    </w:p>
    <w:p w:rsidR="000051AA" w:rsidRDefault="000051AA" w:rsidP="008608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</w:t>
      </w:r>
      <w:bookmarkStart w:id="268" w:name="_ETM_Q1_824592"/>
      <w:bookmarkEnd w:id="268"/>
      <w:r>
        <w:rPr>
          <w:rFonts w:hint="cs"/>
          <w:rtl/>
          <w:lang w:eastAsia="he-IL"/>
        </w:rPr>
        <w:t>לצו הבא: צו משפחות חיילים שנספו במערכה (תגמולים ושיקום) (העלאת שיעורי התגמולים).</w:t>
      </w:r>
    </w:p>
    <w:p w:rsidR="000051AA" w:rsidRDefault="000051AA" w:rsidP="00860812">
      <w:pPr>
        <w:rPr>
          <w:rtl/>
          <w:lang w:eastAsia="he-IL"/>
        </w:rPr>
      </w:pPr>
    </w:p>
    <w:p w:rsidR="000051AA" w:rsidRDefault="000051AA" w:rsidP="000051AA">
      <w:pPr>
        <w:rPr>
          <w:rtl/>
          <w:lang w:eastAsia="he-IL"/>
        </w:rPr>
      </w:pPr>
      <w:r>
        <w:rPr>
          <w:rtl/>
          <w:lang w:eastAsia="he-IL"/>
        </w:rPr>
        <w:t>התגמול החודשי לעניין סעיף 8(ב) לחוק, הוא 306.67% מהדרגה הקובעת</w:t>
      </w:r>
      <w:r>
        <w:rPr>
          <w:rFonts w:hint="cs"/>
          <w:rtl/>
          <w:lang w:eastAsia="he-IL"/>
        </w:rPr>
        <w:t xml:space="preserve">, ובתקופת 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299.34</w:t>
      </w:r>
      <w:r>
        <w:rPr>
          <w:rtl/>
          <w:lang w:eastAsia="he-IL"/>
        </w:rPr>
        <w:t>.</w:t>
      </w:r>
    </w:p>
    <w:p w:rsidR="000051AA" w:rsidRDefault="000051AA" w:rsidP="000051AA">
      <w:pPr>
        <w:rPr>
          <w:rtl/>
          <w:lang w:eastAsia="he-IL"/>
        </w:rPr>
      </w:pPr>
      <w:bookmarkStart w:id="269" w:name="_ETM_Q1_844240"/>
      <w:bookmarkStart w:id="270" w:name="_ETM_Q1_844325"/>
      <w:bookmarkEnd w:id="269"/>
      <w:bookmarkEnd w:id="270"/>
    </w:p>
    <w:p w:rsidR="000051AA" w:rsidRDefault="000051AA" w:rsidP="000051AA">
      <w:pPr>
        <w:rPr>
          <w:rtl/>
          <w:lang w:eastAsia="he-IL"/>
        </w:rPr>
      </w:pPr>
      <w:bookmarkStart w:id="271" w:name="_ETM_Q1_844267"/>
      <w:bookmarkStart w:id="272" w:name="_ETM_Q1_844351"/>
      <w:bookmarkEnd w:id="271"/>
      <w:bookmarkEnd w:id="272"/>
      <w:r>
        <w:rPr>
          <w:rFonts w:hint="cs"/>
          <w:rtl/>
          <w:lang w:eastAsia="he-IL"/>
        </w:rPr>
        <w:t>תגמול לשכולים</w:t>
      </w:r>
      <w:bookmarkStart w:id="273" w:name="_ETM_Q1_844197"/>
      <w:bookmarkEnd w:id="273"/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התגמול החודשי לעניין סעיף 10(א) לחוק, הוא 122.83%</w:t>
      </w:r>
      <w:r>
        <w:rPr>
          <w:rFonts w:hint="cs"/>
          <w:rtl/>
          <w:lang w:eastAsia="he-IL"/>
        </w:rPr>
        <w:t xml:space="preserve">, ובתקופת 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119.89%. </w:t>
      </w:r>
    </w:p>
    <w:p w:rsidR="000051AA" w:rsidRDefault="000051AA" w:rsidP="000051AA">
      <w:pPr>
        <w:rPr>
          <w:rtl/>
          <w:lang w:eastAsia="he-IL"/>
        </w:rPr>
      </w:pPr>
    </w:p>
    <w:p w:rsidR="000051AA" w:rsidRDefault="000051AA" w:rsidP="000051AA">
      <w:pPr>
        <w:rPr>
          <w:rtl/>
          <w:lang w:eastAsia="he-IL"/>
        </w:rPr>
      </w:pPr>
      <w:bookmarkStart w:id="274" w:name="_ETM_Q1_856685"/>
      <w:bookmarkStart w:id="275" w:name="_ETM_Q1_856751"/>
      <w:bookmarkEnd w:id="274"/>
      <w:bookmarkEnd w:id="275"/>
      <w:r>
        <w:rPr>
          <w:rFonts w:hint="cs"/>
          <w:rtl/>
          <w:lang w:eastAsia="he-IL"/>
        </w:rPr>
        <w:t xml:space="preserve">דין גרושה </w:t>
      </w:r>
      <w:bookmarkStart w:id="276" w:name="_ETM_Q1_856111"/>
      <w:bookmarkEnd w:id="276"/>
      <w:r>
        <w:rPr>
          <w:rFonts w:hint="cs"/>
          <w:rtl/>
          <w:lang w:eastAsia="he-IL"/>
        </w:rPr>
        <w:t xml:space="preserve">שיש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יתומים של הנספה. </w:t>
      </w:r>
      <w:r>
        <w:rPr>
          <w:rtl/>
          <w:lang w:eastAsia="he-IL"/>
        </w:rPr>
        <w:t xml:space="preserve">התגמול החודשי לעניין סעיף 13ב(1) לחוק הוא 160.93% מסך כל המשכורת הנהוגה אותה שעה לגבי עובד המדינה שדרגת משכורתו היא 19 של הדירוג </w:t>
      </w:r>
      <w:proofErr w:type="spellStart"/>
      <w:r>
        <w:rPr>
          <w:rtl/>
          <w:lang w:eastAsia="he-IL"/>
        </w:rPr>
        <w:t>המינהלי</w:t>
      </w:r>
      <w:proofErr w:type="spellEnd"/>
      <w:r>
        <w:rPr>
          <w:rtl/>
          <w:lang w:eastAsia="he-IL"/>
        </w:rPr>
        <w:t xml:space="preserve"> ושאינה משתלמת לו תוספת שכר בזכות בן משפחה</w:t>
      </w:r>
      <w:r>
        <w:rPr>
          <w:rFonts w:hint="cs"/>
          <w:rtl/>
          <w:lang w:eastAsia="he-IL"/>
        </w:rPr>
        <w:t xml:space="preserve">, ובתקופת הוראת השעה </w:t>
      </w:r>
      <w:bookmarkStart w:id="277" w:name="_ETM_Q1_872005"/>
      <w:bookmarkEnd w:id="2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157.08%.</w:t>
      </w:r>
    </w:p>
    <w:p w:rsidR="000051AA" w:rsidRDefault="000051AA" w:rsidP="000051AA">
      <w:pPr>
        <w:rPr>
          <w:rtl/>
          <w:lang w:eastAsia="he-IL"/>
        </w:rPr>
      </w:pPr>
      <w:bookmarkStart w:id="278" w:name="_ETM_Q1_876409"/>
      <w:bookmarkStart w:id="279" w:name="_ETM_Q1_876504"/>
      <w:bookmarkEnd w:id="278"/>
      <w:bookmarkEnd w:id="279"/>
    </w:p>
    <w:p w:rsidR="000051AA" w:rsidRDefault="000051AA" w:rsidP="000051AA">
      <w:pPr>
        <w:rPr>
          <w:rtl/>
          <w:lang w:eastAsia="he-IL"/>
        </w:rPr>
      </w:pPr>
      <w:bookmarkStart w:id="280" w:name="_ETM_Q1_876857"/>
      <w:bookmarkStart w:id="281" w:name="_ETM_Q1_876930"/>
      <w:bookmarkEnd w:id="280"/>
      <w:bookmarkEnd w:id="281"/>
      <w:r>
        <w:rPr>
          <w:rFonts w:hint="cs"/>
          <w:rtl/>
          <w:lang w:eastAsia="he-IL"/>
        </w:rPr>
        <w:t xml:space="preserve">אני עוברת לצו משפחות חיילים שנספו במערכה (תגמולים </w:t>
      </w:r>
      <w:bookmarkStart w:id="282" w:name="_ETM_Q1_882335"/>
      <w:bookmarkEnd w:id="282"/>
      <w:r>
        <w:rPr>
          <w:rFonts w:hint="cs"/>
          <w:rtl/>
          <w:lang w:eastAsia="he-IL"/>
        </w:rPr>
        <w:t xml:space="preserve">ושיקום) (מענק נישואים ליתום). </w:t>
      </w:r>
      <w:bookmarkStart w:id="283" w:name="_ETM_Q1_886909"/>
      <w:bookmarkEnd w:id="283"/>
    </w:p>
    <w:p w:rsidR="000051AA" w:rsidRDefault="000051AA" w:rsidP="000051AA">
      <w:pPr>
        <w:rPr>
          <w:rtl/>
          <w:lang w:eastAsia="he-IL"/>
        </w:rPr>
      </w:pPr>
      <w:bookmarkStart w:id="284" w:name="_ETM_Q1_886979"/>
      <w:bookmarkStart w:id="285" w:name="_ETM_Q1_887133"/>
      <w:bookmarkEnd w:id="284"/>
      <w:bookmarkEnd w:id="285"/>
    </w:p>
    <w:p w:rsidR="000051AA" w:rsidRDefault="000051AA" w:rsidP="000051AA">
      <w:pPr>
        <w:rPr>
          <w:rtl/>
          <w:lang w:eastAsia="he-IL"/>
        </w:rPr>
      </w:pPr>
      <w:bookmarkStart w:id="286" w:name="_ETM_Q1_887192"/>
      <w:bookmarkEnd w:id="286"/>
      <w:r>
        <w:rPr>
          <w:rFonts w:hint="cs"/>
          <w:rtl/>
          <w:lang w:eastAsia="he-IL"/>
        </w:rPr>
        <w:t xml:space="preserve">סכום מענק הנישואין. קצין תגמולים ישלם </w:t>
      </w:r>
      <w:bookmarkStart w:id="287" w:name="_ETM_Q1_888045"/>
      <w:bookmarkEnd w:id="287"/>
      <w:r>
        <w:rPr>
          <w:rFonts w:hint="cs"/>
          <w:rtl/>
          <w:lang w:eastAsia="he-IL"/>
        </w:rPr>
        <w:t xml:space="preserve">ליתום לפי סעיף 29(א) לחוק מענק נישואין בסכום 155,382 </w:t>
      </w:r>
      <w:bookmarkStart w:id="288" w:name="_ETM_Q1_895158"/>
      <w:bookmarkEnd w:id="288"/>
      <w:r>
        <w:rPr>
          <w:rFonts w:hint="cs"/>
          <w:rtl/>
          <w:lang w:eastAsia="he-IL"/>
        </w:rPr>
        <w:t xml:space="preserve">שקלים חדשים, ובתקופת הוראת השעה - 151,666 שקלים חדשים. </w:t>
      </w:r>
    </w:p>
    <w:p w:rsidR="000051AA" w:rsidRDefault="000051AA" w:rsidP="000051AA">
      <w:pPr>
        <w:rPr>
          <w:rtl/>
          <w:lang w:eastAsia="he-IL"/>
        </w:rPr>
      </w:pPr>
      <w:bookmarkStart w:id="289" w:name="_ETM_Q1_903976"/>
      <w:bookmarkStart w:id="290" w:name="_ETM_Q1_904068"/>
      <w:bookmarkEnd w:id="289"/>
      <w:bookmarkEnd w:id="290"/>
    </w:p>
    <w:p w:rsidR="000051AA" w:rsidRDefault="000051AA" w:rsidP="000051AA">
      <w:pPr>
        <w:rPr>
          <w:rtl/>
          <w:lang w:eastAsia="he-IL"/>
        </w:rPr>
      </w:pPr>
      <w:bookmarkStart w:id="291" w:name="_ETM_Q1_902755"/>
      <w:bookmarkStart w:id="292" w:name="_ETM_Q1_902845"/>
      <w:bookmarkEnd w:id="291"/>
      <w:bookmarkEnd w:id="292"/>
      <w:r>
        <w:rPr>
          <w:rFonts w:hint="cs"/>
          <w:rtl/>
          <w:lang w:eastAsia="he-IL"/>
        </w:rPr>
        <w:t xml:space="preserve">בתקנת </w:t>
      </w:r>
      <w:bookmarkStart w:id="293" w:name="_ETM_Q1_901741"/>
      <w:bookmarkEnd w:id="293"/>
      <w:r>
        <w:rPr>
          <w:rFonts w:hint="cs"/>
          <w:rtl/>
          <w:lang w:eastAsia="he-IL"/>
        </w:rPr>
        <w:t xml:space="preserve">הנכים (טיפול רפואי), בתקנה 14א(א)(1), </w:t>
      </w:r>
      <w:r w:rsidRPr="000051AA">
        <w:rPr>
          <w:rtl/>
          <w:lang w:eastAsia="he-IL"/>
        </w:rPr>
        <w:t>במקום 140.8%</w:t>
      </w:r>
      <w:r>
        <w:rPr>
          <w:rFonts w:hint="cs"/>
          <w:rtl/>
          <w:lang w:eastAsia="he-IL"/>
        </w:rPr>
        <w:t xml:space="preserve"> י</w:t>
      </w:r>
      <w:r w:rsidRPr="000051AA">
        <w:rPr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Pr="000051AA">
        <w:rPr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147.7%, ובתקופת </w:t>
      </w:r>
      <w:bookmarkStart w:id="294" w:name="_ETM_Q1_912117"/>
      <w:bookmarkEnd w:id="294"/>
      <w:r>
        <w:rPr>
          <w:rFonts w:hint="cs"/>
          <w:rtl/>
          <w:lang w:eastAsia="he-IL"/>
        </w:rPr>
        <w:t xml:space="preserve">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0051AA">
        <w:rPr>
          <w:rtl/>
          <w:lang w:eastAsia="he-IL"/>
        </w:rPr>
        <w:t xml:space="preserve"> 144.2%</w:t>
      </w:r>
      <w:r>
        <w:rPr>
          <w:rFonts w:hint="cs"/>
          <w:rtl/>
          <w:lang w:eastAsia="he-IL"/>
        </w:rPr>
        <w:t>.</w:t>
      </w:r>
      <w:r w:rsidRPr="000051AA">
        <w:rPr>
          <w:rtl/>
          <w:lang w:eastAsia="he-IL"/>
        </w:rPr>
        <w:t xml:space="preserve"> ובמקום 182.4% </w:t>
      </w:r>
      <w:r>
        <w:rPr>
          <w:rFonts w:hint="cs"/>
          <w:rtl/>
          <w:lang w:eastAsia="he-IL"/>
        </w:rPr>
        <w:t>י</w:t>
      </w:r>
      <w:r w:rsidRPr="000051AA">
        <w:rPr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Pr="000051AA">
        <w:rPr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191.5%, ובתקופת 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5" w:name="_ETM_Q1_922589"/>
      <w:bookmarkEnd w:id="295"/>
      <w:r>
        <w:rPr>
          <w:rFonts w:hint="cs"/>
          <w:rtl/>
          <w:lang w:eastAsia="he-IL"/>
        </w:rPr>
        <w:t>186.9%.</w:t>
      </w:r>
    </w:p>
    <w:p w:rsidR="000051AA" w:rsidRDefault="000051AA" w:rsidP="000051AA">
      <w:pPr>
        <w:rPr>
          <w:rtl/>
          <w:lang w:eastAsia="he-IL"/>
        </w:rPr>
      </w:pPr>
      <w:bookmarkStart w:id="296" w:name="_ETM_Q1_923366"/>
      <w:bookmarkStart w:id="297" w:name="_ETM_Q1_923487"/>
      <w:bookmarkEnd w:id="296"/>
      <w:bookmarkEnd w:id="297"/>
    </w:p>
    <w:p w:rsidR="000051AA" w:rsidRDefault="000051AA" w:rsidP="000051AA">
      <w:pPr>
        <w:rPr>
          <w:rtl/>
          <w:lang w:eastAsia="he-IL"/>
        </w:rPr>
      </w:pPr>
      <w:bookmarkStart w:id="298" w:name="_ETM_Q1_923578"/>
      <w:bookmarkStart w:id="299" w:name="_ETM_Q1_923646"/>
      <w:bookmarkEnd w:id="298"/>
      <w:bookmarkEnd w:id="299"/>
      <w:r>
        <w:rPr>
          <w:rFonts w:hint="cs"/>
          <w:rtl/>
          <w:lang w:eastAsia="he-IL"/>
        </w:rPr>
        <w:t xml:space="preserve">בתקנות הנכים (תגמולים ושיקום) (לימודים לרכישת מקצוע), בתקנה </w:t>
      </w:r>
      <w:bookmarkStart w:id="300" w:name="_ETM_Q1_926866"/>
      <w:bookmarkEnd w:id="300"/>
      <w:r>
        <w:rPr>
          <w:rFonts w:hint="cs"/>
          <w:rtl/>
          <w:lang w:eastAsia="he-IL"/>
        </w:rPr>
        <w:t>17א(3), בפסקת משנה (א), במקום 67.5% יבוא 70.9%</w:t>
      </w:r>
      <w:bookmarkStart w:id="301" w:name="_ETM_Q1_933619"/>
      <w:bookmarkEnd w:id="301"/>
      <w:r>
        <w:rPr>
          <w:rFonts w:hint="cs"/>
          <w:rtl/>
          <w:lang w:eastAsia="he-IL"/>
        </w:rPr>
        <w:t xml:space="preserve">; ובתקופת 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69.2%. ובמקום 98.7, יבוא 103.6, </w:t>
      </w:r>
      <w:bookmarkStart w:id="302" w:name="_ETM_Q1_939343"/>
      <w:bookmarkEnd w:id="302"/>
      <w:r>
        <w:rPr>
          <w:rFonts w:hint="cs"/>
          <w:rtl/>
          <w:lang w:eastAsia="he-IL"/>
        </w:rPr>
        <w:t xml:space="preserve">ובתקופת 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101.1%.</w:t>
      </w:r>
    </w:p>
    <w:p w:rsidR="000051AA" w:rsidRDefault="000051AA" w:rsidP="00E03F8F">
      <w:pPr>
        <w:rPr>
          <w:rtl/>
          <w:lang w:eastAsia="he-IL"/>
        </w:rPr>
      </w:pPr>
      <w:bookmarkStart w:id="303" w:name="_ETM_Q1_942276"/>
      <w:bookmarkStart w:id="304" w:name="_ETM_Q1_942391"/>
      <w:bookmarkEnd w:id="303"/>
      <w:bookmarkEnd w:id="304"/>
      <w:r>
        <w:rPr>
          <w:rFonts w:hint="cs"/>
          <w:rtl/>
          <w:lang w:eastAsia="he-IL"/>
        </w:rPr>
        <w:lastRenderedPageBreak/>
        <w:t>2. בפסק</w:t>
      </w:r>
      <w:r w:rsidR="00E03F8F">
        <w:rPr>
          <w:rFonts w:hint="cs"/>
          <w:rtl/>
          <w:lang w:eastAsia="he-IL"/>
        </w:rPr>
        <w:t>ת משנה</w:t>
      </w:r>
      <w:r>
        <w:rPr>
          <w:rFonts w:hint="cs"/>
          <w:rtl/>
          <w:lang w:eastAsia="he-IL"/>
        </w:rPr>
        <w:t xml:space="preserve"> (ב), במקום </w:t>
      </w:r>
      <w:bookmarkStart w:id="305" w:name="_ETM_Q1_943773"/>
      <w:bookmarkEnd w:id="305"/>
      <w:r>
        <w:rPr>
          <w:rFonts w:hint="cs"/>
          <w:rtl/>
          <w:lang w:eastAsia="he-IL"/>
        </w:rPr>
        <w:t xml:space="preserve">98.7%, יבוא 103.6%, ובתקופת 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101.1%; ובמקום 140.8, </w:t>
      </w:r>
      <w:bookmarkStart w:id="306" w:name="_ETM_Q1_952900"/>
      <w:bookmarkEnd w:id="306"/>
      <w:r>
        <w:rPr>
          <w:rFonts w:hint="cs"/>
          <w:rtl/>
          <w:lang w:eastAsia="he-IL"/>
        </w:rPr>
        <w:t xml:space="preserve">יבוא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147.7, ובתקופת 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03F8F">
        <w:rPr>
          <w:rFonts w:hint="cs"/>
          <w:rtl/>
          <w:lang w:eastAsia="he-IL"/>
        </w:rPr>
        <w:t>144.2%</w:t>
      </w:r>
      <w:r>
        <w:rPr>
          <w:rFonts w:hint="cs"/>
          <w:rtl/>
          <w:lang w:eastAsia="he-IL"/>
        </w:rPr>
        <w:t>.</w:t>
      </w:r>
    </w:p>
    <w:p w:rsidR="000051AA" w:rsidRDefault="000051AA" w:rsidP="000051AA">
      <w:pPr>
        <w:rPr>
          <w:rtl/>
          <w:lang w:eastAsia="he-IL"/>
        </w:rPr>
      </w:pPr>
    </w:p>
    <w:p w:rsidR="000051AA" w:rsidRDefault="000051AA" w:rsidP="000051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בפסקת משנה </w:t>
      </w:r>
      <w:r w:rsidR="00E03F8F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ג</w:t>
      </w:r>
      <w:r w:rsidR="00E03F8F">
        <w:rPr>
          <w:rFonts w:hint="cs"/>
          <w:rtl/>
          <w:lang w:eastAsia="he-IL"/>
        </w:rPr>
        <w:t xml:space="preserve">), במקום 140.8%, יבוא 147.7%, ובתקופת הוראת השעה </w:t>
      </w:r>
      <w:bookmarkStart w:id="307" w:name="_ETM_Q1_963578"/>
      <w:bookmarkEnd w:id="307"/>
      <w:r w:rsidR="00E03F8F">
        <w:rPr>
          <w:rtl/>
          <w:lang w:eastAsia="he-IL"/>
        </w:rPr>
        <w:t>–</w:t>
      </w:r>
      <w:r w:rsidR="00E03F8F">
        <w:rPr>
          <w:rFonts w:hint="cs"/>
          <w:rtl/>
          <w:lang w:eastAsia="he-IL"/>
        </w:rPr>
        <w:t xml:space="preserve"> 144.2%; ובמקום 197.2, יבוא 206.9, ובתקופת הוראת השעה </w:t>
      </w:r>
      <w:r w:rsidR="00E03F8F">
        <w:rPr>
          <w:rtl/>
          <w:lang w:eastAsia="he-IL"/>
        </w:rPr>
        <w:t>–</w:t>
      </w:r>
      <w:r w:rsidR="00E03F8F">
        <w:rPr>
          <w:rFonts w:hint="cs"/>
          <w:rtl/>
          <w:lang w:eastAsia="he-IL"/>
        </w:rPr>
        <w:t xml:space="preserve"> </w:t>
      </w:r>
      <w:bookmarkStart w:id="308" w:name="_ETM_Q1_972793"/>
      <w:bookmarkEnd w:id="308"/>
      <w:r w:rsidR="00E03F8F">
        <w:rPr>
          <w:rFonts w:hint="cs"/>
          <w:rtl/>
          <w:lang w:eastAsia="he-IL"/>
        </w:rPr>
        <w:t xml:space="preserve">202%. </w:t>
      </w:r>
    </w:p>
    <w:p w:rsidR="00E03F8F" w:rsidRDefault="00E03F8F" w:rsidP="000051AA">
      <w:pPr>
        <w:rPr>
          <w:rtl/>
          <w:lang w:eastAsia="he-IL"/>
        </w:rPr>
      </w:pPr>
      <w:bookmarkStart w:id="309" w:name="_ETM_Q1_973821"/>
      <w:bookmarkStart w:id="310" w:name="_ETM_Q1_973898"/>
      <w:bookmarkEnd w:id="309"/>
      <w:bookmarkEnd w:id="310"/>
    </w:p>
    <w:p w:rsidR="00E03F8F" w:rsidRDefault="00E03F8F" w:rsidP="000051AA">
      <w:pPr>
        <w:rPr>
          <w:rtl/>
          <w:lang w:eastAsia="he-IL"/>
        </w:rPr>
      </w:pPr>
      <w:bookmarkStart w:id="311" w:name="_ETM_Q1_973965"/>
      <w:bookmarkStart w:id="312" w:name="_ETM_Q1_974027"/>
      <w:bookmarkEnd w:id="311"/>
      <w:bookmarkEnd w:id="312"/>
      <w:r>
        <w:rPr>
          <w:rFonts w:hint="cs"/>
          <w:rtl/>
          <w:lang w:eastAsia="he-IL"/>
        </w:rPr>
        <w:t xml:space="preserve">בתקנות הנכים (תגמולים ושיקום) (תוספת למימון צרכים מיוחדים), התשס"ג-2003, בתקנה 1, בהגדרה משקולת, במקום 90.48%, יבוא 94.97%, </w:t>
      </w:r>
      <w:bookmarkStart w:id="313" w:name="_ETM_Q1_985004"/>
      <w:bookmarkEnd w:id="313"/>
      <w:r>
        <w:rPr>
          <w:rFonts w:hint="cs"/>
          <w:rtl/>
          <w:lang w:eastAsia="he-IL"/>
        </w:rPr>
        <w:t xml:space="preserve">ובתקופת הוראת השעה, 92.7%. </w:t>
      </w:r>
    </w:p>
    <w:p w:rsidR="00E03F8F" w:rsidRDefault="00E03F8F" w:rsidP="000051AA">
      <w:pPr>
        <w:rPr>
          <w:rtl/>
          <w:lang w:eastAsia="he-IL"/>
        </w:rPr>
      </w:pPr>
      <w:bookmarkStart w:id="314" w:name="_ETM_Q1_990246"/>
      <w:bookmarkStart w:id="315" w:name="_ETM_Q1_990329"/>
      <w:bookmarkEnd w:id="314"/>
      <w:bookmarkEnd w:id="315"/>
    </w:p>
    <w:p w:rsidR="00E03F8F" w:rsidRDefault="00E03F8F" w:rsidP="000051AA">
      <w:pPr>
        <w:rPr>
          <w:rtl/>
          <w:lang w:eastAsia="he-IL"/>
        </w:rPr>
      </w:pPr>
      <w:bookmarkStart w:id="316" w:name="_ETM_Q1_991127"/>
      <w:bookmarkStart w:id="317" w:name="_ETM_Q1_991213"/>
      <w:bookmarkEnd w:id="316"/>
      <w:bookmarkEnd w:id="317"/>
      <w:r>
        <w:rPr>
          <w:rFonts w:hint="cs"/>
          <w:rtl/>
          <w:lang w:eastAsia="he-IL"/>
        </w:rPr>
        <w:t xml:space="preserve">בתקנות משפחות חיילים שנספו במערכה </w:t>
      </w:r>
      <w:bookmarkStart w:id="318" w:name="_ETM_Q1_991706"/>
      <w:bookmarkEnd w:id="318"/>
      <w:r>
        <w:rPr>
          <w:rFonts w:hint="cs"/>
          <w:rtl/>
          <w:lang w:eastAsia="he-IL"/>
        </w:rPr>
        <w:t xml:space="preserve">(תגמולים ושיקום) (הקלות ליתומים להשתלמות במוסדות להשכלה על תיכוניים), </w:t>
      </w:r>
      <w:bookmarkStart w:id="319" w:name="_ETM_Q1_998191"/>
      <w:bookmarkEnd w:id="319"/>
      <w:r>
        <w:rPr>
          <w:rFonts w:hint="cs"/>
          <w:rtl/>
          <w:lang w:eastAsia="he-IL"/>
        </w:rPr>
        <w:t xml:space="preserve">התשי"ט-1959, בתקנה 10א(3), במקום 67.91%, יבוא 71.27%, </w:t>
      </w:r>
      <w:bookmarkStart w:id="320" w:name="_ETM_Q1_1006882"/>
      <w:bookmarkEnd w:id="320"/>
      <w:r>
        <w:rPr>
          <w:rFonts w:hint="cs"/>
          <w:rtl/>
          <w:lang w:eastAsia="he-IL"/>
        </w:rPr>
        <w:t xml:space="preserve">ובתקופת 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69.57%. </w:t>
      </w:r>
    </w:p>
    <w:p w:rsidR="00E03F8F" w:rsidRDefault="00E03F8F" w:rsidP="000051AA">
      <w:pPr>
        <w:rPr>
          <w:rtl/>
          <w:lang w:eastAsia="he-IL"/>
        </w:rPr>
      </w:pPr>
    </w:p>
    <w:p w:rsidR="00E03F8F" w:rsidRDefault="00E03F8F" w:rsidP="000051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בתקנות משפחות חיילים שנספו במערכה (תגמולים ושיקום) (חינוך יתומים לשם רכישת מקצוע או השלכה </w:t>
      </w:r>
      <w:bookmarkStart w:id="321" w:name="_ETM_Q1_1017104"/>
      <w:bookmarkEnd w:id="321"/>
      <w:r>
        <w:rPr>
          <w:rFonts w:hint="cs"/>
          <w:rtl/>
          <w:lang w:eastAsia="he-IL"/>
        </w:rPr>
        <w:t xml:space="preserve">כללית או מקצועית), התשי"ט-1959, בתקנה 11א(4), במקום 67.91%, יבוא 71.27%, </w:t>
      </w:r>
      <w:bookmarkStart w:id="322" w:name="_ETM_Q1_1025137"/>
      <w:bookmarkEnd w:id="322"/>
      <w:r>
        <w:rPr>
          <w:rFonts w:hint="cs"/>
          <w:rtl/>
          <w:lang w:eastAsia="he-IL"/>
        </w:rPr>
        <w:t xml:space="preserve">ובתקופת 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69.57%.</w:t>
      </w:r>
    </w:p>
    <w:p w:rsidR="00E03F8F" w:rsidRDefault="00E03F8F" w:rsidP="000051AA">
      <w:pPr>
        <w:rPr>
          <w:rtl/>
          <w:lang w:eastAsia="he-IL"/>
        </w:rPr>
      </w:pPr>
      <w:bookmarkStart w:id="323" w:name="_ETM_Q1_1026916"/>
      <w:bookmarkStart w:id="324" w:name="_ETM_Q1_1026996"/>
      <w:bookmarkEnd w:id="323"/>
      <w:bookmarkEnd w:id="324"/>
    </w:p>
    <w:p w:rsidR="00E03F8F" w:rsidRDefault="00E03F8F" w:rsidP="000051AA">
      <w:pPr>
        <w:rPr>
          <w:rtl/>
          <w:lang w:eastAsia="he-IL"/>
        </w:rPr>
      </w:pPr>
      <w:bookmarkStart w:id="325" w:name="_ETM_Q1_1027764"/>
      <w:bookmarkStart w:id="326" w:name="_ETM_Q1_1027841"/>
      <w:bookmarkEnd w:id="325"/>
      <w:bookmarkEnd w:id="326"/>
      <w:r>
        <w:rPr>
          <w:rFonts w:hint="cs"/>
          <w:rtl/>
          <w:lang w:eastAsia="he-IL"/>
        </w:rPr>
        <w:t xml:space="preserve">בתקנות משפחות חיילים שנספו במערכה (תגמולים </w:t>
      </w:r>
      <w:bookmarkStart w:id="327" w:name="_ETM_Q1_1034285"/>
      <w:bookmarkEnd w:id="327"/>
      <w:r>
        <w:rPr>
          <w:rFonts w:hint="cs"/>
          <w:rtl/>
          <w:lang w:eastAsia="he-IL"/>
        </w:rPr>
        <w:t xml:space="preserve">ושיקום) (תשלום למימון צרכים מיוחדים) (תיקון), התשפ"א-2021, בתקנות משפחות חיילים </w:t>
      </w:r>
      <w:bookmarkStart w:id="328" w:name="_ETM_Q1_1039538"/>
      <w:bookmarkEnd w:id="328"/>
      <w:r>
        <w:rPr>
          <w:rFonts w:hint="cs"/>
          <w:rtl/>
          <w:lang w:eastAsia="he-IL"/>
        </w:rPr>
        <w:t xml:space="preserve">שנספו במערכה (תגמולים ושיקום) (תשלום למימון צרכים מיוחדים), התשמ"ד-1984, בתקנה </w:t>
      </w:r>
      <w:bookmarkStart w:id="329" w:name="_ETM_Q1_1044375"/>
      <w:bookmarkEnd w:id="329"/>
      <w:r>
        <w:rPr>
          <w:rFonts w:hint="cs"/>
          <w:rtl/>
          <w:lang w:eastAsia="he-IL"/>
        </w:rPr>
        <w:t>1, במקום הטבלה יבוא:</w:t>
      </w:r>
    </w:p>
    <w:p w:rsidR="00E03F8F" w:rsidRDefault="00E03F8F" w:rsidP="000051AA">
      <w:pPr>
        <w:rPr>
          <w:rtl/>
          <w:lang w:eastAsia="he-IL"/>
        </w:rPr>
      </w:pPr>
    </w:p>
    <w:p w:rsidR="00E03F8F" w:rsidRDefault="00E03F8F" w:rsidP="000051AA">
      <w:pPr>
        <w:rPr>
          <w:rtl/>
          <w:lang w:eastAsia="he-IL"/>
        </w:rPr>
      </w:pPr>
      <w:bookmarkStart w:id="330" w:name="_ETM_Q1_1047204"/>
      <w:bookmarkStart w:id="331" w:name="_ETM_Q1_1047266"/>
      <w:bookmarkEnd w:id="330"/>
      <w:bookmarkEnd w:id="331"/>
      <w:r>
        <w:rPr>
          <w:rFonts w:hint="cs"/>
          <w:rtl/>
          <w:lang w:eastAsia="he-IL"/>
        </w:rPr>
        <w:t xml:space="preserve">סעיף 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414, ובתקופת הוראת</w:t>
      </w:r>
      <w:bookmarkStart w:id="332" w:name="_ETM_Q1_1050790"/>
      <w:bookmarkEnd w:id="332"/>
      <w:r>
        <w:rPr>
          <w:rFonts w:hint="cs"/>
          <w:rtl/>
          <w:lang w:eastAsia="he-IL"/>
        </w:rPr>
        <w:t xml:space="preserve">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404.1</w:t>
      </w:r>
    </w:p>
    <w:p w:rsidR="00E03F8F" w:rsidRDefault="00E03F8F" w:rsidP="000051AA">
      <w:pPr>
        <w:rPr>
          <w:rtl/>
          <w:lang w:eastAsia="he-IL"/>
        </w:rPr>
      </w:pPr>
      <w:bookmarkStart w:id="333" w:name="_ETM_Q1_1053060"/>
      <w:bookmarkStart w:id="334" w:name="_ETM_Q1_1053141"/>
      <w:bookmarkEnd w:id="333"/>
      <w:bookmarkEnd w:id="334"/>
    </w:p>
    <w:p w:rsidR="00E03F8F" w:rsidRDefault="00E03F8F" w:rsidP="000051AA">
      <w:pPr>
        <w:rPr>
          <w:rtl/>
          <w:lang w:eastAsia="he-IL"/>
        </w:rPr>
      </w:pPr>
      <w:bookmarkStart w:id="335" w:name="_ETM_Q1_1053236"/>
      <w:bookmarkStart w:id="336" w:name="_ETM_Q1_1053307"/>
      <w:bookmarkEnd w:id="335"/>
      <w:bookmarkEnd w:id="336"/>
      <w:r>
        <w:rPr>
          <w:rFonts w:hint="cs"/>
          <w:rtl/>
          <w:lang w:eastAsia="he-IL"/>
        </w:rPr>
        <w:t xml:space="preserve">סעיף 8(ב)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794.2, ובתקופת 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7" w:name="_ETM_Q1_1058373"/>
      <w:bookmarkEnd w:id="337"/>
      <w:r>
        <w:rPr>
          <w:rFonts w:hint="cs"/>
          <w:rtl/>
          <w:lang w:eastAsia="he-IL"/>
        </w:rPr>
        <w:t>775.21.</w:t>
      </w:r>
    </w:p>
    <w:p w:rsidR="00E03F8F" w:rsidRDefault="00E03F8F" w:rsidP="000051AA">
      <w:pPr>
        <w:rPr>
          <w:rtl/>
          <w:lang w:eastAsia="he-IL"/>
        </w:rPr>
      </w:pPr>
      <w:bookmarkStart w:id="338" w:name="_ETM_Q1_1061264"/>
      <w:bookmarkStart w:id="339" w:name="_ETM_Q1_1061365"/>
      <w:bookmarkStart w:id="340" w:name="_ETM_Q1_1059569"/>
      <w:bookmarkEnd w:id="338"/>
      <w:bookmarkEnd w:id="339"/>
      <w:bookmarkEnd w:id="340"/>
    </w:p>
    <w:p w:rsidR="00E03F8F" w:rsidRDefault="00E03F8F" w:rsidP="000051AA">
      <w:pPr>
        <w:rPr>
          <w:rtl/>
          <w:lang w:eastAsia="he-IL"/>
        </w:rPr>
      </w:pPr>
      <w:bookmarkStart w:id="341" w:name="_ETM_Q1_1059649"/>
      <w:bookmarkEnd w:id="341"/>
      <w:r>
        <w:rPr>
          <w:rFonts w:hint="cs"/>
          <w:rtl/>
          <w:lang w:eastAsia="he-IL"/>
        </w:rPr>
        <w:t xml:space="preserve">סעיף 8(ג)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794.2, ובתקופת 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775.21, בתוספת </w:t>
      </w:r>
      <w:bookmarkStart w:id="342" w:name="_ETM_Q1_1068831"/>
      <w:bookmarkEnd w:id="342"/>
      <w:r>
        <w:rPr>
          <w:rFonts w:hint="cs"/>
          <w:rtl/>
          <w:lang w:eastAsia="he-IL"/>
        </w:rPr>
        <w:t xml:space="preserve">508.59, ובתקופת 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496.43 בעד כל יתום שלאחר </w:t>
      </w:r>
      <w:bookmarkStart w:id="343" w:name="_ETM_Q1_1074606"/>
      <w:bookmarkEnd w:id="343"/>
      <w:r>
        <w:rPr>
          <w:rFonts w:hint="cs"/>
          <w:rtl/>
          <w:lang w:eastAsia="he-IL"/>
        </w:rPr>
        <w:t xml:space="preserve">הראשון. </w:t>
      </w:r>
    </w:p>
    <w:p w:rsidR="00E03F8F" w:rsidRDefault="00E03F8F" w:rsidP="000051AA">
      <w:pPr>
        <w:rPr>
          <w:rtl/>
          <w:lang w:eastAsia="he-IL"/>
        </w:rPr>
      </w:pPr>
      <w:bookmarkStart w:id="344" w:name="_ETM_Q1_1075998"/>
      <w:bookmarkStart w:id="345" w:name="_ETM_Q1_1076081"/>
      <w:bookmarkEnd w:id="344"/>
      <w:bookmarkEnd w:id="345"/>
    </w:p>
    <w:p w:rsidR="00E03F8F" w:rsidRDefault="00E03F8F" w:rsidP="000051AA">
      <w:pPr>
        <w:rPr>
          <w:rtl/>
          <w:lang w:eastAsia="he-IL"/>
        </w:rPr>
      </w:pPr>
      <w:bookmarkStart w:id="346" w:name="_ETM_Q1_1076126"/>
      <w:bookmarkStart w:id="347" w:name="_ETM_Q1_1076192"/>
      <w:bookmarkEnd w:id="346"/>
      <w:bookmarkEnd w:id="347"/>
      <w:r>
        <w:rPr>
          <w:rFonts w:hint="cs"/>
          <w:rtl/>
          <w:lang w:eastAsia="he-IL"/>
        </w:rPr>
        <w:t xml:space="preserve">סעיף 8(ד)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414, ובתקופת 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404.10</w:t>
      </w:r>
    </w:p>
    <w:p w:rsidR="00E03F8F" w:rsidRDefault="00E03F8F" w:rsidP="000051AA">
      <w:pPr>
        <w:rPr>
          <w:rtl/>
          <w:lang w:eastAsia="he-IL"/>
        </w:rPr>
      </w:pPr>
      <w:bookmarkStart w:id="348" w:name="_ETM_Q1_1080315"/>
      <w:bookmarkStart w:id="349" w:name="_ETM_Q1_1080422"/>
      <w:bookmarkEnd w:id="348"/>
      <w:bookmarkEnd w:id="349"/>
    </w:p>
    <w:p w:rsidR="00E03F8F" w:rsidRDefault="00E03F8F" w:rsidP="000051AA">
      <w:pPr>
        <w:rPr>
          <w:rtl/>
          <w:lang w:eastAsia="he-IL"/>
        </w:rPr>
      </w:pPr>
      <w:bookmarkStart w:id="350" w:name="_ETM_Q1_1080459"/>
      <w:bookmarkStart w:id="351" w:name="_ETM_Q1_1080566"/>
      <w:bookmarkEnd w:id="350"/>
      <w:bookmarkEnd w:id="351"/>
      <w:r>
        <w:rPr>
          <w:rFonts w:hint="cs"/>
          <w:rtl/>
          <w:lang w:eastAsia="he-IL"/>
        </w:rPr>
        <w:t xml:space="preserve">סעיף </w:t>
      </w:r>
      <w:bookmarkStart w:id="352" w:name="_ETM_Q1_1081307"/>
      <w:bookmarkEnd w:id="352"/>
      <w:r>
        <w:rPr>
          <w:rFonts w:hint="cs"/>
          <w:rtl/>
          <w:lang w:eastAsia="he-IL"/>
        </w:rPr>
        <w:t xml:space="preserve">9(א)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508.59, ובתקופת 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496.43.</w:t>
      </w:r>
    </w:p>
    <w:p w:rsidR="00E03F8F" w:rsidRDefault="00E03F8F" w:rsidP="000051AA">
      <w:pPr>
        <w:rPr>
          <w:rtl/>
          <w:lang w:eastAsia="he-IL"/>
        </w:rPr>
      </w:pPr>
    </w:p>
    <w:p w:rsidR="00E03F8F" w:rsidRDefault="00E03F8F" w:rsidP="000051AA">
      <w:pPr>
        <w:rPr>
          <w:rtl/>
          <w:lang w:eastAsia="he-IL"/>
        </w:rPr>
      </w:pPr>
      <w:bookmarkStart w:id="353" w:name="_ETM_Q1_1088075"/>
      <w:bookmarkStart w:id="354" w:name="_ETM_Q1_1088164"/>
      <w:bookmarkEnd w:id="353"/>
      <w:bookmarkEnd w:id="354"/>
      <w:r>
        <w:rPr>
          <w:rFonts w:hint="cs"/>
          <w:rtl/>
          <w:lang w:eastAsia="he-IL"/>
        </w:rPr>
        <w:t xml:space="preserve">סעיף 13(ב)(1)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5" w:name="_ETM_Q1_1090599"/>
      <w:bookmarkEnd w:id="355"/>
      <w:r>
        <w:rPr>
          <w:rFonts w:hint="cs"/>
          <w:rtl/>
          <w:lang w:eastAsia="he-IL"/>
        </w:rPr>
        <w:t xml:space="preserve">508.59, ובתקופת 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496.43. </w:t>
      </w:r>
    </w:p>
    <w:p w:rsidR="00E03F8F" w:rsidRDefault="00E03F8F" w:rsidP="000051AA">
      <w:pPr>
        <w:rPr>
          <w:rtl/>
          <w:lang w:eastAsia="he-IL"/>
        </w:rPr>
      </w:pPr>
      <w:bookmarkStart w:id="356" w:name="_ETM_Q1_1097886"/>
      <w:bookmarkStart w:id="357" w:name="_ETM_Q1_1097967"/>
      <w:bookmarkEnd w:id="356"/>
      <w:bookmarkEnd w:id="357"/>
    </w:p>
    <w:p w:rsidR="00E03F8F" w:rsidRDefault="00E03F8F" w:rsidP="000051AA">
      <w:pPr>
        <w:rPr>
          <w:rtl/>
          <w:lang w:eastAsia="he-IL"/>
        </w:rPr>
      </w:pPr>
      <w:bookmarkStart w:id="358" w:name="_ETM_Q1_1098030"/>
      <w:bookmarkStart w:id="359" w:name="_ETM_Q1_1098100"/>
      <w:bookmarkEnd w:id="358"/>
      <w:bookmarkEnd w:id="359"/>
      <w:r>
        <w:rPr>
          <w:rFonts w:hint="cs"/>
          <w:rtl/>
          <w:lang w:eastAsia="he-IL"/>
        </w:rPr>
        <w:t xml:space="preserve">סעיף 13(ב)(2)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508.59, </w:t>
      </w:r>
      <w:bookmarkStart w:id="360" w:name="_ETM_Q1_1101945"/>
      <w:bookmarkEnd w:id="360"/>
      <w:r>
        <w:rPr>
          <w:rFonts w:hint="cs"/>
          <w:rtl/>
          <w:lang w:eastAsia="he-IL"/>
        </w:rPr>
        <w:t xml:space="preserve">ובתקופת 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496.43, בתוספת 508.59 בעד כל יתום </w:t>
      </w:r>
      <w:bookmarkStart w:id="361" w:name="_ETM_Q1_1108375"/>
      <w:bookmarkEnd w:id="361"/>
      <w:r>
        <w:rPr>
          <w:rFonts w:hint="cs"/>
          <w:rtl/>
          <w:lang w:eastAsia="he-IL"/>
        </w:rPr>
        <w:t xml:space="preserve">שלאחר הראשון, ובתקופת 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496.43. </w:t>
      </w:r>
      <w:bookmarkStart w:id="362" w:name="_ETM_Q1_1112545"/>
      <w:bookmarkEnd w:id="362"/>
    </w:p>
    <w:p w:rsidR="00E03F8F" w:rsidRDefault="00E03F8F" w:rsidP="000051AA">
      <w:pPr>
        <w:rPr>
          <w:rtl/>
          <w:lang w:eastAsia="he-IL"/>
        </w:rPr>
      </w:pPr>
      <w:bookmarkStart w:id="363" w:name="_ETM_Q1_1112636"/>
      <w:bookmarkEnd w:id="363"/>
    </w:p>
    <w:p w:rsidR="00E03F8F" w:rsidRDefault="00E03F8F" w:rsidP="000051AA">
      <w:pPr>
        <w:rPr>
          <w:rtl/>
          <w:lang w:eastAsia="he-IL"/>
        </w:rPr>
      </w:pPr>
      <w:bookmarkStart w:id="364" w:name="_ETM_Q1_1112665"/>
      <w:bookmarkStart w:id="365" w:name="_ETM_Q1_1112732"/>
      <w:bookmarkEnd w:id="364"/>
      <w:bookmarkEnd w:id="365"/>
      <w:r>
        <w:rPr>
          <w:rFonts w:hint="cs"/>
          <w:rtl/>
          <w:lang w:eastAsia="he-IL"/>
        </w:rPr>
        <w:t xml:space="preserve">לאלמנה של נספה, </w:t>
      </w:r>
      <w:bookmarkStart w:id="366" w:name="_ETM_Q1_1115160"/>
      <w:bookmarkEnd w:id="366"/>
      <w:r>
        <w:rPr>
          <w:rFonts w:hint="cs"/>
          <w:rtl/>
          <w:lang w:eastAsia="he-IL"/>
        </w:rPr>
        <w:t xml:space="preserve">הזכאית לתגמול לפי סעיף 8(ב) ו-8(ג), והיא אם ליתום של </w:t>
      </w:r>
      <w:bookmarkStart w:id="367" w:name="_ETM_Q1_1121469"/>
      <w:bookmarkEnd w:id="367"/>
      <w:r>
        <w:rPr>
          <w:rFonts w:hint="cs"/>
          <w:rtl/>
          <w:lang w:eastAsia="he-IL"/>
        </w:rPr>
        <w:t>הנספה, שמלאו לו 18 שנים וטרם מלאו לו 21 שני</w:t>
      </w:r>
      <w:bookmarkStart w:id="368" w:name="_ETM_Q1_1125154"/>
      <w:bookmarkEnd w:id="368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508.59, ובתקופת 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496.43. </w:t>
      </w:r>
    </w:p>
    <w:p w:rsidR="00E03F8F" w:rsidRDefault="00E03F8F" w:rsidP="000051AA">
      <w:pPr>
        <w:rPr>
          <w:rtl/>
          <w:lang w:eastAsia="he-IL"/>
        </w:rPr>
      </w:pPr>
      <w:bookmarkStart w:id="369" w:name="_ETM_Q1_1131217"/>
      <w:bookmarkStart w:id="370" w:name="_ETM_Q1_1131303"/>
      <w:bookmarkEnd w:id="369"/>
      <w:bookmarkEnd w:id="370"/>
    </w:p>
    <w:p w:rsidR="00E03F8F" w:rsidRDefault="00E03F8F" w:rsidP="000051AA">
      <w:pPr>
        <w:rPr>
          <w:rtl/>
          <w:lang w:eastAsia="he-IL"/>
        </w:rPr>
      </w:pPr>
      <w:bookmarkStart w:id="371" w:name="_ETM_Q1_1131360"/>
      <w:bookmarkStart w:id="372" w:name="_ETM_Q1_1131435"/>
      <w:bookmarkEnd w:id="371"/>
      <w:bookmarkEnd w:id="372"/>
      <w:r>
        <w:rPr>
          <w:rFonts w:hint="cs"/>
          <w:rtl/>
          <w:lang w:eastAsia="he-IL"/>
        </w:rPr>
        <w:t xml:space="preserve">לאלמנה </w:t>
      </w:r>
      <w:bookmarkStart w:id="373" w:name="_ETM_Q1_1132497"/>
      <w:bookmarkEnd w:id="373"/>
      <w:r>
        <w:rPr>
          <w:rFonts w:hint="cs"/>
          <w:rtl/>
          <w:lang w:eastAsia="he-IL"/>
        </w:rPr>
        <w:t xml:space="preserve">של נספה, הזכאית לתגמול לפי סעיף 8(ד), והיא אם ליתום </w:t>
      </w:r>
      <w:bookmarkStart w:id="374" w:name="_ETM_Q1_1135368"/>
      <w:bookmarkEnd w:id="374"/>
      <w:r>
        <w:rPr>
          <w:rFonts w:hint="cs"/>
          <w:rtl/>
          <w:lang w:eastAsia="he-IL"/>
        </w:rPr>
        <w:t xml:space="preserve">של נספה, שמלאו לו 21 שנים, וטרם מלאו לו 24 </w:t>
      </w:r>
      <w:bookmarkStart w:id="375" w:name="_ETM_Q1_1138664"/>
      <w:bookmarkEnd w:id="375"/>
      <w:r>
        <w:rPr>
          <w:rFonts w:hint="cs"/>
          <w:rtl/>
          <w:lang w:eastAsia="he-IL"/>
        </w:rPr>
        <w:t xml:space="preserve">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1,257.81, ובתקופת 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1227.73, בתוספת 842.65 </w:t>
      </w:r>
      <w:bookmarkStart w:id="376" w:name="_ETM_Q1_1149530"/>
      <w:bookmarkEnd w:id="376"/>
      <w:r>
        <w:rPr>
          <w:rFonts w:hint="cs"/>
          <w:rtl/>
          <w:lang w:eastAsia="he-IL"/>
        </w:rPr>
        <w:t xml:space="preserve">בעד כל יתום שלאחר הראשון, ובתקופת 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822.50.</w:t>
      </w:r>
    </w:p>
    <w:p w:rsidR="00E03F8F" w:rsidRDefault="00E03F8F" w:rsidP="000051AA">
      <w:pPr>
        <w:rPr>
          <w:rtl/>
          <w:lang w:eastAsia="he-IL"/>
        </w:rPr>
      </w:pPr>
      <w:bookmarkStart w:id="377" w:name="_ETM_Q1_1155690"/>
      <w:bookmarkStart w:id="378" w:name="_ETM_Q1_1155793"/>
      <w:bookmarkStart w:id="379" w:name="_ETM_Q1_1155834"/>
      <w:bookmarkEnd w:id="377"/>
      <w:bookmarkEnd w:id="378"/>
      <w:bookmarkEnd w:id="379"/>
    </w:p>
    <w:p w:rsidR="00E03F8F" w:rsidRDefault="00E03F8F" w:rsidP="000051AA">
      <w:pPr>
        <w:rPr>
          <w:rtl/>
          <w:lang w:eastAsia="he-IL"/>
        </w:rPr>
      </w:pPr>
      <w:bookmarkStart w:id="380" w:name="_ETM_Q1_1155906"/>
      <w:bookmarkEnd w:id="380"/>
      <w:r>
        <w:rPr>
          <w:rFonts w:hint="cs"/>
          <w:rtl/>
          <w:lang w:eastAsia="he-IL"/>
        </w:rPr>
        <w:t xml:space="preserve">לאלמנה </w:t>
      </w:r>
      <w:bookmarkStart w:id="381" w:name="_ETM_Q1_1155664"/>
      <w:bookmarkEnd w:id="381"/>
      <w:r>
        <w:rPr>
          <w:rFonts w:hint="cs"/>
          <w:rtl/>
          <w:lang w:eastAsia="he-IL"/>
        </w:rPr>
        <w:t xml:space="preserve">של נספה, שטרם מלאו לו 60 שנה, </w:t>
      </w:r>
      <w:r w:rsidR="00E30CBA">
        <w:rPr>
          <w:rFonts w:hint="cs"/>
          <w:rtl/>
          <w:lang w:eastAsia="he-IL"/>
        </w:rPr>
        <w:t xml:space="preserve">הזכאית לתגמול לפי </w:t>
      </w:r>
      <w:bookmarkStart w:id="382" w:name="_ETM_Q1_1157952"/>
      <w:bookmarkEnd w:id="382"/>
      <w:r w:rsidR="00E30CBA">
        <w:rPr>
          <w:rFonts w:hint="cs"/>
          <w:rtl/>
          <w:lang w:eastAsia="he-IL"/>
        </w:rPr>
        <w:t xml:space="preserve">סעיף 8(ד), והיא אם ליתום או ליתומים של הנספה, שמלאו </w:t>
      </w:r>
      <w:bookmarkStart w:id="383" w:name="_ETM_Q1_1163081"/>
      <w:bookmarkEnd w:id="383"/>
      <w:r w:rsidR="00E30CBA">
        <w:rPr>
          <w:rFonts w:hint="cs"/>
          <w:rtl/>
          <w:lang w:eastAsia="he-IL"/>
        </w:rPr>
        <w:t xml:space="preserve">להם 24 שנים ויותר, 1,326.39, ובתקופת הוראת השנה </w:t>
      </w:r>
      <w:bookmarkStart w:id="384" w:name="_ETM_Q1_1168641"/>
      <w:bookmarkEnd w:id="384"/>
      <w:r w:rsidR="00E30CBA">
        <w:rPr>
          <w:rtl/>
          <w:lang w:eastAsia="he-IL"/>
        </w:rPr>
        <w:t>–</w:t>
      </w:r>
      <w:r w:rsidR="00E30CBA">
        <w:rPr>
          <w:rFonts w:hint="cs"/>
          <w:rtl/>
          <w:lang w:eastAsia="he-IL"/>
        </w:rPr>
        <w:t xml:space="preserve"> 1,294.67. </w:t>
      </w:r>
    </w:p>
    <w:p w:rsidR="00E30CBA" w:rsidRDefault="00E30CBA" w:rsidP="000051AA">
      <w:pPr>
        <w:rPr>
          <w:rtl/>
          <w:lang w:eastAsia="he-IL"/>
        </w:rPr>
      </w:pPr>
      <w:bookmarkStart w:id="385" w:name="_ETM_Q1_1171181"/>
      <w:bookmarkStart w:id="386" w:name="_ETM_Q1_1171282"/>
      <w:bookmarkEnd w:id="385"/>
      <w:bookmarkEnd w:id="386"/>
    </w:p>
    <w:p w:rsidR="00E30CBA" w:rsidRDefault="00E30CBA" w:rsidP="000051AA">
      <w:pPr>
        <w:rPr>
          <w:rtl/>
          <w:lang w:eastAsia="he-IL"/>
        </w:rPr>
      </w:pPr>
      <w:bookmarkStart w:id="387" w:name="_ETM_Q1_1171325"/>
      <w:bookmarkStart w:id="388" w:name="_ETM_Q1_1171408"/>
      <w:bookmarkEnd w:id="387"/>
      <w:bookmarkEnd w:id="388"/>
      <w:r>
        <w:rPr>
          <w:rFonts w:hint="cs"/>
          <w:rtl/>
          <w:lang w:eastAsia="he-IL"/>
        </w:rPr>
        <w:t xml:space="preserve">תיקון תקנה 1(א). בתקנה 1(א) לתקנות העיקריות </w:t>
      </w:r>
      <w:bookmarkStart w:id="389" w:name="_ETM_Q1_1175568"/>
      <w:bookmarkEnd w:id="3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E30CBA" w:rsidRDefault="00E30CBA" w:rsidP="000051AA">
      <w:pPr>
        <w:rPr>
          <w:rtl/>
          <w:lang w:eastAsia="he-IL"/>
        </w:rPr>
      </w:pPr>
    </w:p>
    <w:p w:rsidR="00E30CBA" w:rsidRDefault="00E30CBA" w:rsidP="00E30CBA">
      <w:pPr>
        <w:pStyle w:val="afe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בתקנת משנה (א), במקום 735.75, יבוא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772.25, </w:t>
      </w:r>
      <w:bookmarkStart w:id="390" w:name="_ETM_Q1_1183154"/>
      <w:bookmarkEnd w:id="390"/>
      <w:r>
        <w:rPr>
          <w:rFonts w:hint="cs"/>
          <w:rtl/>
          <w:lang w:eastAsia="he-IL"/>
        </w:rPr>
        <w:t xml:space="preserve">ובתקופת 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753.78</w:t>
      </w:r>
      <w:bookmarkStart w:id="391" w:name="_ETM_Q1_1187769"/>
      <w:bookmarkStart w:id="392" w:name="_ETM_Q1_1187869"/>
      <w:bookmarkStart w:id="393" w:name="_ETM_Q1_1187944"/>
      <w:bookmarkStart w:id="394" w:name="_ETM_Q1_1188028"/>
      <w:bookmarkEnd w:id="391"/>
      <w:bookmarkEnd w:id="392"/>
      <w:bookmarkEnd w:id="393"/>
      <w:bookmarkEnd w:id="394"/>
      <w:r>
        <w:rPr>
          <w:rFonts w:hint="cs"/>
          <w:rtl/>
          <w:lang w:eastAsia="he-IL"/>
        </w:rPr>
        <w:t xml:space="preserve">. בתקנת משנה (ג)(8), במקום 714.14, </w:t>
      </w:r>
      <w:bookmarkStart w:id="395" w:name="_ETM_Q1_1192117"/>
      <w:bookmarkEnd w:id="395"/>
      <w:r>
        <w:rPr>
          <w:rFonts w:hint="cs"/>
          <w:rtl/>
          <w:lang w:eastAsia="he-IL"/>
        </w:rPr>
        <w:t xml:space="preserve">יבוא 749.57, ובתקופת 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731.64. ובמקום 571.32, יבוא </w:t>
      </w:r>
      <w:bookmarkStart w:id="396" w:name="_ETM_Q1_1200065"/>
      <w:bookmarkEnd w:id="396"/>
      <w:r>
        <w:rPr>
          <w:rFonts w:hint="cs"/>
          <w:rtl/>
          <w:lang w:eastAsia="he-IL"/>
        </w:rPr>
        <w:t xml:space="preserve">599.66, ובתקופת 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585.32.</w:t>
      </w:r>
    </w:p>
    <w:p w:rsidR="00E30CBA" w:rsidRDefault="00E30CBA" w:rsidP="00E30CBA">
      <w:pPr>
        <w:rPr>
          <w:lang w:eastAsia="he-IL"/>
        </w:rPr>
      </w:pPr>
      <w:bookmarkStart w:id="397" w:name="_ETM_Q1_1204685"/>
      <w:bookmarkStart w:id="398" w:name="_ETM_Q1_1204768"/>
      <w:bookmarkEnd w:id="397"/>
      <w:bookmarkEnd w:id="398"/>
    </w:p>
    <w:p w:rsidR="00E30CBA" w:rsidRDefault="00E30CBA" w:rsidP="00E30CBA">
      <w:pPr>
        <w:rPr>
          <w:rtl/>
          <w:lang w:eastAsia="he-IL"/>
        </w:rPr>
      </w:pPr>
      <w:bookmarkStart w:id="399" w:name="_ETM_Q1_1207540"/>
      <w:bookmarkStart w:id="400" w:name="_ETM_Q1_1207642"/>
      <w:bookmarkStart w:id="401" w:name="_ETM_Q1_1207700"/>
      <w:bookmarkStart w:id="402" w:name="_ETM_Q1_1207784"/>
      <w:bookmarkEnd w:id="399"/>
      <w:bookmarkEnd w:id="400"/>
      <w:bookmarkEnd w:id="401"/>
      <w:bookmarkEnd w:id="402"/>
      <w:r>
        <w:rPr>
          <w:rFonts w:hint="cs"/>
          <w:rtl/>
          <w:lang w:eastAsia="he-IL"/>
        </w:rPr>
        <w:t xml:space="preserve">תיקון תקנה 1(ב). בתקנה </w:t>
      </w:r>
      <w:bookmarkStart w:id="403" w:name="_ETM_Q1_1208749"/>
      <w:bookmarkEnd w:id="403"/>
      <w:r>
        <w:rPr>
          <w:rFonts w:hint="cs"/>
          <w:rtl/>
          <w:lang w:eastAsia="he-IL"/>
        </w:rPr>
        <w:t xml:space="preserve">1(ב) לתקנות העיקריות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E30CBA" w:rsidRDefault="00E30CBA" w:rsidP="00E30CBA">
      <w:pPr>
        <w:rPr>
          <w:rtl/>
          <w:lang w:eastAsia="he-IL"/>
        </w:rPr>
      </w:pPr>
      <w:bookmarkStart w:id="404" w:name="_ETM_Q1_1210562"/>
      <w:bookmarkStart w:id="405" w:name="_ETM_Q1_1210650"/>
      <w:bookmarkEnd w:id="404"/>
      <w:bookmarkEnd w:id="405"/>
    </w:p>
    <w:p w:rsidR="00E30CBA" w:rsidRDefault="00E30CBA" w:rsidP="00E30CBA">
      <w:pPr>
        <w:rPr>
          <w:rtl/>
          <w:lang w:eastAsia="he-IL"/>
        </w:rPr>
      </w:pPr>
      <w:bookmarkStart w:id="406" w:name="_ETM_Q1_1210689"/>
      <w:bookmarkStart w:id="407" w:name="_ETM_Q1_1210779"/>
      <w:bookmarkEnd w:id="406"/>
      <w:bookmarkEnd w:id="407"/>
      <w:r>
        <w:rPr>
          <w:rFonts w:hint="cs"/>
          <w:rtl/>
          <w:lang w:eastAsia="he-IL"/>
        </w:rPr>
        <w:t>במקום 21,421,</w:t>
      </w:r>
      <w:bookmarkStart w:id="408" w:name="_ETM_Q1_1213667"/>
      <w:bookmarkEnd w:id="408"/>
      <w:r>
        <w:rPr>
          <w:rFonts w:hint="cs"/>
          <w:rtl/>
          <w:lang w:eastAsia="he-IL"/>
        </w:rPr>
        <w:t xml:space="preserve"> יבוא 22,484, ובתקופת 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21,946. </w:t>
      </w:r>
    </w:p>
    <w:p w:rsidR="00E30CBA" w:rsidRDefault="00E30CBA" w:rsidP="00E30CBA">
      <w:pPr>
        <w:rPr>
          <w:rtl/>
          <w:lang w:eastAsia="he-IL"/>
        </w:rPr>
      </w:pPr>
      <w:bookmarkStart w:id="409" w:name="_ETM_Q1_1220584"/>
      <w:bookmarkStart w:id="410" w:name="_ETM_Q1_1220691"/>
      <w:bookmarkEnd w:id="409"/>
      <w:bookmarkEnd w:id="410"/>
    </w:p>
    <w:p w:rsidR="00E30CBA" w:rsidRDefault="00E30CBA" w:rsidP="00E30CBA">
      <w:pPr>
        <w:rPr>
          <w:rtl/>
          <w:lang w:eastAsia="he-IL"/>
        </w:rPr>
      </w:pPr>
      <w:bookmarkStart w:id="411" w:name="_ETM_Q1_1220744"/>
      <w:bookmarkStart w:id="412" w:name="_ETM_Q1_1220829"/>
      <w:bookmarkEnd w:id="411"/>
      <w:bookmarkEnd w:id="412"/>
      <w:r>
        <w:rPr>
          <w:rFonts w:hint="cs"/>
          <w:rtl/>
          <w:lang w:eastAsia="he-IL"/>
        </w:rPr>
        <w:t xml:space="preserve">תיקון </w:t>
      </w:r>
      <w:bookmarkStart w:id="413" w:name="_ETM_Q1_1219620"/>
      <w:bookmarkEnd w:id="413"/>
      <w:r>
        <w:rPr>
          <w:rFonts w:hint="cs"/>
          <w:rtl/>
          <w:lang w:eastAsia="he-IL"/>
        </w:rPr>
        <w:t xml:space="preserve">תקנה 1(ג). בתקנה 1(ג) לתקנות העיקריות </w:t>
      </w:r>
      <w:r>
        <w:rPr>
          <w:rtl/>
          <w:lang w:eastAsia="he-IL"/>
        </w:rPr>
        <w:t>–</w:t>
      </w:r>
      <w:bookmarkStart w:id="414" w:name="_ETM_Q1_1223766"/>
      <w:bookmarkStart w:id="415" w:name="_ETM_Q1_1223876"/>
      <w:bookmarkEnd w:id="414"/>
      <w:bookmarkEnd w:id="415"/>
    </w:p>
    <w:p w:rsidR="00E30CBA" w:rsidRDefault="00E30CBA" w:rsidP="00E30CB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בתקנת משנה (א), במקום </w:t>
      </w:r>
      <w:bookmarkStart w:id="416" w:name="_ETM_Q1_1223050"/>
      <w:bookmarkEnd w:id="416"/>
      <w:r w:rsidR="007A4983">
        <w:rPr>
          <w:rFonts w:hint="cs"/>
          <w:rtl/>
          <w:lang w:eastAsia="he-IL"/>
        </w:rPr>
        <w:t xml:space="preserve">1,488, יבוא 1,561, ובתקופת הוראת השעה </w:t>
      </w:r>
      <w:r w:rsidR="007A4983">
        <w:rPr>
          <w:rtl/>
          <w:lang w:eastAsia="he-IL"/>
        </w:rPr>
        <w:t>–</w:t>
      </w:r>
      <w:r w:rsidR="007A4983">
        <w:rPr>
          <w:rFonts w:hint="cs"/>
          <w:rtl/>
          <w:lang w:eastAsia="he-IL"/>
        </w:rPr>
        <w:t xml:space="preserve"> 1,524. </w:t>
      </w:r>
    </w:p>
    <w:p w:rsidR="007A4983" w:rsidRDefault="007A4983" w:rsidP="00E30CBA">
      <w:pPr>
        <w:rPr>
          <w:rtl/>
          <w:lang w:eastAsia="he-IL"/>
        </w:rPr>
      </w:pPr>
      <w:bookmarkStart w:id="417" w:name="_ETM_Q1_1233290"/>
      <w:bookmarkStart w:id="418" w:name="_ETM_Q1_1233395"/>
      <w:bookmarkEnd w:id="417"/>
      <w:bookmarkEnd w:id="418"/>
    </w:p>
    <w:p w:rsidR="007A4983" w:rsidRDefault="007A4983" w:rsidP="00E30CBA">
      <w:pPr>
        <w:rPr>
          <w:rtl/>
          <w:lang w:eastAsia="he-IL"/>
        </w:rPr>
      </w:pPr>
      <w:bookmarkStart w:id="419" w:name="_ETM_Q1_1233466"/>
      <w:bookmarkStart w:id="420" w:name="_ETM_Q1_1233559"/>
      <w:bookmarkStart w:id="421" w:name="_ETM_Q1_1233658"/>
      <w:bookmarkEnd w:id="419"/>
      <w:bookmarkEnd w:id="420"/>
      <w:bookmarkEnd w:id="421"/>
    </w:p>
    <w:p w:rsidR="007A4983" w:rsidRDefault="007A4983" w:rsidP="00E30CBA">
      <w:pPr>
        <w:rPr>
          <w:rtl/>
          <w:lang w:eastAsia="he-IL"/>
        </w:rPr>
      </w:pPr>
      <w:bookmarkStart w:id="422" w:name="_ETM_Q1_1233753"/>
      <w:bookmarkEnd w:id="422"/>
      <w:r>
        <w:rPr>
          <w:rFonts w:hint="cs"/>
          <w:rtl/>
          <w:lang w:eastAsia="he-IL"/>
        </w:rPr>
        <w:t xml:space="preserve">כמובן שכל </w:t>
      </w:r>
      <w:bookmarkStart w:id="423" w:name="_ETM_Q1_1234996"/>
      <w:bookmarkEnd w:id="423"/>
      <w:r>
        <w:rPr>
          <w:rFonts w:hint="cs"/>
          <w:rtl/>
          <w:lang w:eastAsia="he-IL"/>
        </w:rPr>
        <w:t xml:space="preserve">הסכומים, גם של הוראת הקבע וגם של הוראת השעה, מונחים </w:t>
      </w:r>
      <w:bookmarkStart w:id="424" w:name="_ETM_Q1_1239592"/>
      <w:bookmarkEnd w:id="424"/>
      <w:r>
        <w:rPr>
          <w:rFonts w:hint="cs"/>
          <w:rtl/>
          <w:lang w:eastAsia="he-IL"/>
        </w:rPr>
        <w:t xml:space="preserve">על השולחן, ואלה הסכומים הקובעים, אם הייתה איזושהי בעיה בהקלדה. </w:t>
      </w:r>
      <w:bookmarkStart w:id="425" w:name="_ETM_Q1_1246585"/>
      <w:bookmarkEnd w:id="425"/>
      <w:r>
        <w:rPr>
          <w:rFonts w:hint="cs"/>
          <w:rtl/>
          <w:lang w:eastAsia="he-IL"/>
        </w:rPr>
        <w:t xml:space="preserve">על זה אנחנו נצביע. </w:t>
      </w:r>
      <w:bookmarkStart w:id="426" w:name="_ETM_Q1_1249560"/>
      <w:bookmarkEnd w:id="426"/>
    </w:p>
    <w:p w:rsidR="007A4983" w:rsidRDefault="007A4983" w:rsidP="00E30CBA">
      <w:pPr>
        <w:rPr>
          <w:rtl/>
          <w:lang w:eastAsia="he-IL"/>
        </w:rPr>
      </w:pPr>
      <w:bookmarkStart w:id="427" w:name="_ETM_Q1_1249635"/>
      <w:bookmarkEnd w:id="427"/>
    </w:p>
    <w:p w:rsidR="007A4983" w:rsidRDefault="007A4983" w:rsidP="00E30CBA">
      <w:pPr>
        <w:rPr>
          <w:rtl/>
          <w:lang w:eastAsia="he-IL"/>
        </w:rPr>
      </w:pPr>
      <w:bookmarkStart w:id="428" w:name="_ETM_Q1_1249705"/>
      <w:bookmarkStart w:id="429" w:name="_ETM_Q1_1249771"/>
      <w:bookmarkEnd w:id="428"/>
      <w:bookmarkEnd w:id="429"/>
    </w:p>
    <w:p w:rsidR="007A4983" w:rsidRDefault="007A4983" w:rsidP="007A4983">
      <w:pPr>
        <w:pStyle w:val="af6"/>
        <w:keepNext/>
        <w:rPr>
          <w:rtl/>
        </w:rPr>
      </w:pPr>
      <w:bookmarkStart w:id="430" w:name="ET_yor_6158_34"/>
      <w:r w:rsidRPr="007A4983">
        <w:rPr>
          <w:rStyle w:val="TagStyle"/>
          <w:rtl/>
        </w:rPr>
        <w:t xml:space="preserve"> &lt;&lt; </w:t>
      </w:r>
      <w:proofErr w:type="spellStart"/>
      <w:r w:rsidRPr="007A4983">
        <w:rPr>
          <w:rStyle w:val="TagStyle"/>
          <w:rtl/>
        </w:rPr>
        <w:t>יור</w:t>
      </w:r>
      <w:proofErr w:type="spellEnd"/>
      <w:r w:rsidRPr="007A498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A4983">
        <w:rPr>
          <w:rStyle w:val="TagStyle"/>
          <w:rtl/>
        </w:rPr>
        <w:t xml:space="preserve"> &lt;&lt; </w:t>
      </w:r>
      <w:proofErr w:type="spellStart"/>
      <w:r w:rsidRPr="007A4983">
        <w:rPr>
          <w:rStyle w:val="TagStyle"/>
          <w:rtl/>
        </w:rPr>
        <w:t>יור</w:t>
      </w:r>
      <w:proofErr w:type="spellEnd"/>
      <w:r w:rsidRPr="007A49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0"/>
    </w:p>
    <w:p w:rsidR="007A4983" w:rsidRDefault="007A4983" w:rsidP="007A4983">
      <w:pPr>
        <w:pStyle w:val="KeepWithNext"/>
        <w:rPr>
          <w:rtl/>
          <w:lang w:eastAsia="he-IL"/>
        </w:rPr>
      </w:pPr>
    </w:p>
    <w:p w:rsidR="007A4983" w:rsidRDefault="007A4983" w:rsidP="007A4983">
      <w:pPr>
        <w:rPr>
          <w:rtl/>
          <w:lang w:eastAsia="he-IL"/>
        </w:rPr>
      </w:pPr>
      <w:bookmarkStart w:id="431" w:name="_ETM_Q1_1251140"/>
      <w:bookmarkEnd w:id="431"/>
      <w:r>
        <w:rPr>
          <w:rFonts w:hint="cs"/>
          <w:rtl/>
          <w:lang w:eastAsia="he-IL"/>
        </w:rPr>
        <w:t xml:space="preserve">האם יש הערות או תגובות? אין. </w:t>
      </w:r>
      <w:bookmarkStart w:id="432" w:name="_ETM_Q1_1253763"/>
      <w:bookmarkEnd w:id="432"/>
      <w:r>
        <w:rPr>
          <w:rFonts w:hint="cs"/>
          <w:rtl/>
          <w:lang w:eastAsia="he-IL"/>
        </w:rPr>
        <w:t xml:space="preserve">מנכ"ל ארגון אלמנות ויתומי צה"ל, 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3" w:name="_ETM_Q1_1267149"/>
      <w:bookmarkEnd w:id="433"/>
      <w:r>
        <w:rPr>
          <w:rFonts w:hint="cs"/>
          <w:rtl/>
          <w:lang w:eastAsia="he-IL"/>
        </w:rPr>
        <w:t>גם בזום, מבקש לדבר.</w:t>
      </w:r>
      <w:bookmarkStart w:id="434" w:name="_ETM_Q1_1269729"/>
      <w:bookmarkStart w:id="435" w:name="_ETM_Q1_1269808"/>
      <w:bookmarkEnd w:id="434"/>
      <w:bookmarkEnd w:id="435"/>
      <w:r>
        <w:rPr>
          <w:rFonts w:hint="cs"/>
          <w:rtl/>
          <w:lang w:eastAsia="he-IL"/>
        </w:rPr>
        <w:t xml:space="preserve"> הוא יצא </w:t>
      </w:r>
      <w:bookmarkStart w:id="436" w:name="_ETM_Q1_1272915"/>
      <w:bookmarkEnd w:id="436"/>
      <w:r>
        <w:rPr>
          <w:rFonts w:hint="cs"/>
          <w:rtl/>
          <w:lang w:eastAsia="he-IL"/>
        </w:rPr>
        <w:t xml:space="preserve">כבר, אז אולי בהמשך. </w:t>
      </w:r>
    </w:p>
    <w:p w:rsidR="007A4983" w:rsidRDefault="007A4983" w:rsidP="007A4983">
      <w:pPr>
        <w:rPr>
          <w:rtl/>
          <w:lang w:eastAsia="he-IL"/>
        </w:rPr>
      </w:pPr>
      <w:bookmarkStart w:id="437" w:name="_ETM_Q1_1277986"/>
      <w:bookmarkStart w:id="438" w:name="_ETM_Q1_1278068"/>
      <w:bookmarkEnd w:id="437"/>
      <w:bookmarkEnd w:id="438"/>
    </w:p>
    <w:p w:rsidR="007A4983" w:rsidRDefault="007A4983" w:rsidP="007A4983">
      <w:pPr>
        <w:rPr>
          <w:rtl/>
          <w:lang w:eastAsia="he-IL"/>
        </w:rPr>
      </w:pPr>
      <w:bookmarkStart w:id="439" w:name="_ETM_Q1_1278146"/>
      <w:bookmarkStart w:id="440" w:name="_ETM_Q1_1278207"/>
      <w:bookmarkStart w:id="441" w:name="_ETM_Q1_1290132"/>
      <w:bookmarkEnd w:id="439"/>
      <w:bookmarkEnd w:id="440"/>
      <w:bookmarkEnd w:id="441"/>
      <w:r>
        <w:rPr>
          <w:rFonts w:hint="cs"/>
          <w:rtl/>
          <w:lang w:eastAsia="he-IL"/>
        </w:rPr>
        <w:t xml:space="preserve">נדרש אישור של ועדת העבודה והרווחה, ולכן </w:t>
      </w:r>
      <w:bookmarkStart w:id="442" w:name="_ETM_Q1_1294722"/>
      <w:bookmarkEnd w:id="442"/>
      <w:r>
        <w:rPr>
          <w:rFonts w:hint="cs"/>
          <w:rtl/>
          <w:lang w:eastAsia="he-IL"/>
        </w:rPr>
        <w:t xml:space="preserve">אנחנו מצביעים על הצווים האלה. מי בעד, מי נגד, נא </w:t>
      </w:r>
      <w:bookmarkStart w:id="443" w:name="_ETM_Q1_1300974"/>
      <w:bookmarkEnd w:id="443"/>
      <w:r>
        <w:rPr>
          <w:rFonts w:hint="cs"/>
          <w:rtl/>
          <w:lang w:eastAsia="he-IL"/>
        </w:rPr>
        <w:t xml:space="preserve">להצביע. </w:t>
      </w:r>
    </w:p>
    <w:p w:rsidR="007A4983" w:rsidRDefault="007A4983" w:rsidP="007A4983">
      <w:pPr>
        <w:pStyle w:val="af1"/>
        <w:keepNext/>
        <w:rPr>
          <w:rtl/>
          <w:lang w:eastAsia="he-IL"/>
        </w:rPr>
      </w:pPr>
      <w:bookmarkStart w:id="444" w:name="_ETM_Q1_1302191"/>
      <w:bookmarkStart w:id="445" w:name="_ETM_Q1_1302275"/>
      <w:bookmarkEnd w:id="444"/>
      <w:bookmarkEnd w:id="445"/>
    </w:p>
    <w:p w:rsidR="007A4983" w:rsidRDefault="007A4983" w:rsidP="007A498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A4983" w:rsidRDefault="007A4983" w:rsidP="007A4983">
      <w:pPr>
        <w:pStyle w:val="--"/>
        <w:keepNext/>
        <w:rPr>
          <w:rtl/>
          <w:lang w:eastAsia="he-IL"/>
        </w:rPr>
      </w:pPr>
    </w:p>
    <w:p w:rsidR="007A4983" w:rsidRDefault="007A4983" w:rsidP="007A498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הצווים אושרו. </w:t>
      </w:r>
    </w:p>
    <w:p w:rsidR="007A4983" w:rsidRDefault="007A4983" w:rsidP="007A4983">
      <w:pPr>
        <w:pStyle w:val="af6"/>
        <w:keepNext/>
        <w:rPr>
          <w:rStyle w:val="TagStyle"/>
          <w:rtl/>
        </w:rPr>
      </w:pPr>
      <w:bookmarkStart w:id="446" w:name="_ETM_Q1_1303742"/>
      <w:bookmarkStart w:id="447" w:name="_ETM_Q1_1303825"/>
      <w:bookmarkStart w:id="448" w:name="ET_yor_6158_35"/>
      <w:bookmarkEnd w:id="446"/>
      <w:bookmarkEnd w:id="447"/>
    </w:p>
    <w:p w:rsidR="007A4983" w:rsidRDefault="007A4983" w:rsidP="007A4983">
      <w:pPr>
        <w:pStyle w:val="af6"/>
        <w:keepNext/>
        <w:rPr>
          <w:rtl/>
        </w:rPr>
      </w:pPr>
      <w:bookmarkStart w:id="449" w:name="_ETM_Q1_1309078"/>
      <w:bookmarkStart w:id="450" w:name="_ETM_Q1_1309152"/>
      <w:bookmarkEnd w:id="449"/>
      <w:bookmarkEnd w:id="450"/>
      <w:r w:rsidRPr="007A4983">
        <w:rPr>
          <w:rStyle w:val="TagStyle"/>
          <w:rtl/>
        </w:rPr>
        <w:t xml:space="preserve"> &lt;&lt; </w:t>
      </w:r>
      <w:proofErr w:type="spellStart"/>
      <w:r w:rsidRPr="007A4983">
        <w:rPr>
          <w:rStyle w:val="TagStyle"/>
          <w:rtl/>
        </w:rPr>
        <w:t>יור</w:t>
      </w:r>
      <w:proofErr w:type="spellEnd"/>
      <w:r w:rsidRPr="007A498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A4983">
        <w:rPr>
          <w:rStyle w:val="TagStyle"/>
          <w:rtl/>
        </w:rPr>
        <w:t xml:space="preserve"> &lt;&lt; </w:t>
      </w:r>
      <w:proofErr w:type="spellStart"/>
      <w:r w:rsidRPr="007A4983">
        <w:rPr>
          <w:rStyle w:val="TagStyle"/>
          <w:rtl/>
        </w:rPr>
        <w:t>יור</w:t>
      </w:r>
      <w:proofErr w:type="spellEnd"/>
      <w:r w:rsidRPr="007A49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8"/>
    </w:p>
    <w:p w:rsidR="007A4983" w:rsidRDefault="007A4983" w:rsidP="007A4983">
      <w:pPr>
        <w:pStyle w:val="KeepWithNext"/>
        <w:rPr>
          <w:rtl/>
        </w:rPr>
      </w:pPr>
    </w:p>
    <w:p w:rsidR="007A4983" w:rsidRDefault="007A4983" w:rsidP="007A4983">
      <w:pPr>
        <w:rPr>
          <w:rtl/>
        </w:rPr>
      </w:pPr>
      <w:r>
        <w:rPr>
          <w:rFonts w:hint="cs"/>
          <w:rtl/>
        </w:rPr>
        <w:t xml:space="preserve">יש </w:t>
      </w:r>
      <w:bookmarkStart w:id="451" w:name="_ETM_Q1_1305559"/>
      <w:bookmarkEnd w:id="451"/>
      <w:r>
        <w:rPr>
          <w:rFonts w:hint="cs"/>
          <w:rtl/>
        </w:rPr>
        <w:t xml:space="preserve">הסכמה בפה מלא. </w:t>
      </w:r>
      <w:bookmarkStart w:id="452" w:name="_ETM_Q1_1314749"/>
      <w:bookmarkEnd w:id="452"/>
      <w:r>
        <w:rPr>
          <w:rFonts w:hint="cs"/>
          <w:rtl/>
        </w:rPr>
        <w:t xml:space="preserve">מדובר בעדכון שגרתי מידי שנה, שקצת התעכב. </w:t>
      </w:r>
    </w:p>
    <w:p w:rsidR="007A4983" w:rsidRDefault="007A4983" w:rsidP="007A4983">
      <w:pPr>
        <w:pStyle w:val="af2"/>
        <w:jc w:val="both"/>
        <w:rPr>
          <w:rtl/>
          <w:lang w:eastAsia="he-IL"/>
        </w:rPr>
      </w:pPr>
    </w:p>
    <w:p w:rsidR="007A4983" w:rsidRDefault="007A4983" w:rsidP="007A4983">
      <w:pPr>
        <w:pStyle w:val="a4"/>
        <w:keepNext/>
        <w:rPr>
          <w:rtl/>
        </w:rPr>
      </w:pPr>
      <w:bookmarkStart w:id="453" w:name="ET_speaker_רותי_פרמינגר_36"/>
      <w:r w:rsidRPr="007A498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רותי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7A4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7A4983" w:rsidRDefault="007A4983" w:rsidP="007A4983">
      <w:pPr>
        <w:pStyle w:val="KeepWithNext"/>
        <w:rPr>
          <w:rtl/>
          <w:lang w:eastAsia="he-IL"/>
        </w:rPr>
      </w:pPr>
    </w:p>
    <w:p w:rsidR="007A4983" w:rsidRDefault="007A4983" w:rsidP="007A4983">
      <w:pPr>
        <w:rPr>
          <w:rtl/>
          <w:lang w:eastAsia="he-IL"/>
        </w:rPr>
      </w:pPr>
      <w:bookmarkStart w:id="454" w:name="_ETM_Q1_1328869"/>
      <w:bookmarkStart w:id="455" w:name="_ETM_Q1_1329175"/>
      <w:bookmarkStart w:id="456" w:name="_ETM_Q1_1329238"/>
      <w:bookmarkEnd w:id="454"/>
      <w:bookmarkEnd w:id="455"/>
      <w:bookmarkEnd w:id="456"/>
      <w:r>
        <w:rPr>
          <w:rFonts w:hint="cs"/>
          <w:rtl/>
          <w:lang w:eastAsia="he-IL"/>
        </w:rPr>
        <w:t>אני מ</w:t>
      </w:r>
      <w:bookmarkStart w:id="457" w:name="_ETM_Q1_1328680"/>
      <w:bookmarkEnd w:id="457"/>
      <w:r>
        <w:rPr>
          <w:rFonts w:hint="cs"/>
          <w:rtl/>
          <w:lang w:eastAsia="he-IL"/>
        </w:rPr>
        <w:t xml:space="preserve">בקשת לומר קודם כול תודה רבה, </w:t>
      </w:r>
      <w:bookmarkStart w:id="458" w:name="_ETM_Q1_1333825"/>
      <w:bookmarkEnd w:id="458"/>
      <w:r>
        <w:rPr>
          <w:rFonts w:hint="cs"/>
          <w:rtl/>
          <w:lang w:eastAsia="he-IL"/>
        </w:rPr>
        <w:t xml:space="preserve">וזה לא מובן מאליו. אני שמחה על השלב הזה, ורק </w:t>
      </w:r>
      <w:bookmarkStart w:id="459" w:name="_ETM_Q1_1335585"/>
      <w:bookmarkEnd w:id="459"/>
      <w:r>
        <w:rPr>
          <w:rFonts w:hint="cs"/>
          <w:rtl/>
          <w:lang w:eastAsia="he-IL"/>
        </w:rPr>
        <w:t xml:space="preserve">רוצה להגיד שיש לנו עוד דרך מאוד ארוכה, ואני מאחלת לשיתוף פעולה עם משרד האוצר, שהוא מבחינתי הדבר </w:t>
      </w:r>
      <w:bookmarkStart w:id="460" w:name="_ETM_Q1_1344462"/>
      <w:bookmarkEnd w:id="460"/>
      <w:r>
        <w:rPr>
          <w:rFonts w:hint="cs"/>
          <w:rtl/>
          <w:lang w:eastAsia="he-IL"/>
        </w:rPr>
        <w:t xml:space="preserve">המשמעותי והקובע. אני מודה לכולכם, ואני מקווה שלאט-לאט נשיג </w:t>
      </w:r>
      <w:bookmarkStart w:id="461" w:name="_ETM_Q1_1350318"/>
      <w:bookmarkEnd w:id="461"/>
      <w:r>
        <w:rPr>
          <w:rFonts w:hint="cs"/>
          <w:rtl/>
          <w:lang w:eastAsia="he-IL"/>
        </w:rPr>
        <w:t xml:space="preserve">את כל מה שעבדנו עבורו בכנסות הקודמות, ולצערי לא הצלחנו </w:t>
      </w:r>
      <w:bookmarkStart w:id="462" w:name="_ETM_Q1_1353486"/>
      <w:bookmarkEnd w:id="462"/>
      <w:r>
        <w:rPr>
          <w:rFonts w:hint="cs"/>
          <w:rtl/>
          <w:lang w:eastAsia="he-IL"/>
        </w:rPr>
        <w:t xml:space="preserve">להשיג. תודה רבה. </w:t>
      </w:r>
    </w:p>
    <w:p w:rsidR="007A4983" w:rsidRDefault="007A4983" w:rsidP="007A4983">
      <w:pPr>
        <w:rPr>
          <w:rtl/>
          <w:lang w:eastAsia="he-IL"/>
        </w:rPr>
      </w:pPr>
      <w:bookmarkStart w:id="463" w:name="_ETM_Q1_1355759"/>
      <w:bookmarkStart w:id="464" w:name="_ETM_Q1_1355836"/>
      <w:bookmarkEnd w:id="463"/>
      <w:bookmarkEnd w:id="464"/>
    </w:p>
    <w:p w:rsidR="00E22FA7" w:rsidRDefault="00E22FA7" w:rsidP="00E22FA7">
      <w:pPr>
        <w:pStyle w:val="af6"/>
        <w:keepNext/>
        <w:rPr>
          <w:rtl/>
        </w:rPr>
      </w:pPr>
      <w:bookmarkStart w:id="465" w:name="ET_yor_6158_38"/>
      <w:r w:rsidRPr="00E22FA7">
        <w:rPr>
          <w:rStyle w:val="TagStyle"/>
          <w:rtl/>
        </w:rPr>
        <w:t xml:space="preserve"> &lt;&lt; </w:t>
      </w:r>
      <w:proofErr w:type="spellStart"/>
      <w:r w:rsidRPr="00E22FA7">
        <w:rPr>
          <w:rStyle w:val="TagStyle"/>
          <w:rtl/>
        </w:rPr>
        <w:t>יור</w:t>
      </w:r>
      <w:proofErr w:type="spellEnd"/>
      <w:r w:rsidRPr="00E22FA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22FA7">
        <w:rPr>
          <w:rStyle w:val="TagStyle"/>
          <w:rtl/>
        </w:rPr>
        <w:t xml:space="preserve"> &lt;&lt; </w:t>
      </w:r>
      <w:proofErr w:type="spellStart"/>
      <w:r w:rsidRPr="00E22FA7">
        <w:rPr>
          <w:rStyle w:val="TagStyle"/>
          <w:rtl/>
        </w:rPr>
        <w:t>יור</w:t>
      </w:r>
      <w:proofErr w:type="spellEnd"/>
      <w:r w:rsidRPr="00E22F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5"/>
    </w:p>
    <w:p w:rsidR="00E22FA7" w:rsidRDefault="00E22FA7" w:rsidP="00E22FA7">
      <w:pPr>
        <w:pStyle w:val="KeepWithNext"/>
        <w:rPr>
          <w:rtl/>
          <w:lang w:eastAsia="he-IL"/>
        </w:rPr>
      </w:pPr>
    </w:p>
    <w:p w:rsidR="00E22FA7" w:rsidRDefault="00E22FA7" w:rsidP="00E22FA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66" w:name="_ETM_Q1_1356971"/>
      <w:bookmarkEnd w:id="466"/>
      <w:r>
        <w:rPr>
          <w:rFonts w:hint="cs"/>
          <w:rtl/>
          <w:lang w:eastAsia="he-IL"/>
        </w:rPr>
        <w:t xml:space="preserve">ודה גם לך. בנקודה הזאת הרמת </w:t>
      </w:r>
      <w:bookmarkStart w:id="467" w:name="_ETM_Q1_1360323"/>
      <w:bookmarkEnd w:id="467"/>
      <w:r>
        <w:rPr>
          <w:rFonts w:hint="cs"/>
          <w:rtl/>
          <w:lang w:eastAsia="he-IL"/>
        </w:rPr>
        <w:t>לי להנחתה למשרד האוצר. יונתן, אנחנו רוצים לקבוע פגישת מעקב,</w:t>
      </w:r>
      <w:bookmarkStart w:id="468" w:name="_ETM_Q1_1368565"/>
      <w:bookmarkEnd w:id="468"/>
      <w:r>
        <w:rPr>
          <w:rFonts w:hint="cs"/>
          <w:rtl/>
          <w:lang w:eastAsia="he-IL"/>
        </w:rPr>
        <w:t xml:space="preserve"> כמו שדיברנו בדיון הקודם. הבטחנו לכל מי שהשתתף כאן, שמידי </w:t>
      </w:r>
      <w:bookmarkStart w:id="469" w:name="_ETM_Q1_1373145"/>
      <w:bookmarkEnd w:id="469"/>
      <w:r>
        <w:rPr>
          <w:rFonts w:hint="cs"/>
          <w:rtl/>
          <w:lang w:eastAsia="he-IL"/>
        </w:rPr>
        <w:t xml:space="preserve">חודש נקיים ישיבת מעקב של כשעה, כדי להבין איפה הדברים </w:t>
      </w:r>
      <w:bookmarkStart w:id="470" w:name="_ETM_Q1_1377832"/>
      <w:bookmarkEnd w:id="470"/>
      <w:r>
        <w:rPr>
          <w:rFonts w:hint="cs"/>
          <w:rtl/>
          <w:lang w:eastAsia="he-IL"/>
        </w:rPr>
        <w:t xml:space="preserve">עומדים. אולי נמצא עוד כמה דברים שנופלים בין הכיסאות, ונוכל </w:t>
      </w:r>
      <w:bookmarkStart w:id="471" w:name="_ETM_Q1_1378735"/>
      <w:bookmarkEnd w:id="471"/>
      <w:r>
        <w:rPr>
          <w:rFonts w:hint="cs"/>
          <w:rtl/>
          <w:lang w:eastAsia="he-IL"/>
        </w:rPr>
        <w:t xml:space="preserve">להרים אותם. אתם תקבלו זימון מסודר, אבל כבר תרשמו לכם </w:t>
      </w:r>
      <w:bookmarkStart w:id="472" w:name="_ETM_Q1_1387734"/>
      <w:bookmarkEnd w:id="472"/>
      <w:r>
        <w:rPr>
          <w:rFonts w:hint="cs"/>
          <w:rtl/>
          <w:lang w:eastAsia="he-IL"/>
        </w:rPr>
        <w:t xml:space="preserve">ביומנים שב-14 בספטמבר אנחנו מבקשים לקיים כאן דיון מעקב על </w:t>
      </w:r>
      <w:bookmarkStart w:id="473" w:name="_ETM_Q1_1394670"/>
      <w:bookmarkEnd w:id="473"/>
      <w:r>
        <w:rPr>
          <w:rFonts w:hint="cs"/>
          <w:rtl/>
          <w:lang w:eastAsia="he-IL"/>
        </w:rPr>
        <w:t>הדברים שאתם דנים בהם. באיזה שלב הדיון ביניכם לבין אגף</w:t>
      </w:r>
      <w:bookmarkStart w:id="474" w:name="_ETM_Q1_1402797"/>
      <w:bookmarkEnd w:id="474"/>
      <w:r>
        <w:rPr>
          <w:rFonts w:hint="cs"/>
          <w:rtl/>
          <w:lang w:eastAsia="he-IL"/>
        </w:rPr>
        <w:t xml:space="preserve"> השיקום וארגון נכי צה"ל? האם אתם מדברים ביניכם?</w:t>
      </w:r>
    </w:p>
    <w:p w:rsidR="00E22FA7" w:rsidRDefault="00E22FA7" w:rsidP="00E22FA7">
      <w:pPr>
        <w:rPr>
          <w:rtl/>
          <w:lang w:eastAsia="he-IL"/>
        </w:rPr>
      </w:pPr>
      <w:bookmarkStart w:id="475" w:name="_ETM_Q1_1405287"/>
      <w:bookmarkStart w:id="476" w:name="_ETM_Q1_1405374"/>
      <w:bookmarkEnd w:id="475"/>
      <w:bookmarkEnd w:id="476"/>
    </w:p>
    <w:p w:rsidR="00E22FA7" w:rsidRDefault="00E22FA7" w:rsidP="00E22FA7">
      <w:pPr>
        <w:pStyle w:val="af9"/>
        <w:keepNext/>
        <w:rPr>
          <w:rtl/>
          <w:lang w:eastAsia="he-IL"/>
        </w:rPr>
      </w:pPr>
      <w:bookmarkStart w:id="477" w:name="ET_guest_יונתן_פלורסהיים_39"/>
      <w:r w:rsidRPr="00E22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E22F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7"/>
    </w:p>
    <w:p w:rsidR="00E22FA7" w:rsidRDefault="00E22FA7" w:rsidP="00E22FA7">
      <w:pPr>
        <w:pStyle w:val="KeepWithNext"/>
        <w:rPr>
          <w:rtl/>
          <w:lang w:eastAsia="he-IL"/>
        </w:rPr>
      </w:pPr>
    </w:p>
    <w:p w:rsidR="00E22FA7" w:rsidRDefault="00E22FA7" w:rsidP="00E22FA7">
      <w:pPr>
        <w:rPr>
          <w:rtl/>
          <w:lang w:eastAsia="he-IL"/>
        </w:rPr>
      </w:pPr>
      <w:bookmarkStart w:id="478" w:name="_ETM_Q1_1408726"/>
      <w:bookmarkEnd w:id="478"/>
      <w:r>
        <w:rPr>
          <w:rFonts w:hint="cs"/>
          <w:rtl/>
          <w:lang w:eastAsia="he-IL"/>
        </w:rPr>
        <w:t xml:space="preserve">בוודאי. </w:t>
      </w:r>
      <w:bookmarkStart w:id="479" w:name="_ETM_Q1_1408085"/>
      <w:bookmarkEnd w:id="479"/>
    </w:p>
    <w:p w:rsidR="00E22FA7" w:rsidRDefault="00E22FA7" w:rsidP="00E22FA7">
      <w:pPr>
        <w:rPr>
          <w:rtl/>
          <w:lang w:eastAsia="he-IL"/>
        </w:rPr>
      </w:pPr>
      <w:bookmarkStart w:id="480" w:name="_ETM_Q1_1408171"/>
      <w:bookmarkEnd w:id="480"/>
    </w:p>
    <w:p w:rsidR="00E22FA7" w:rsidRDefault="00E22FA7" w:rsidP="00E22FA7">
      <w:pPr>
        <w:pStyle w:val="af6"/>
        <w:keepNext/>
        <w:rPr>
          <w:rtl/>
        </w:rPr>
      </w:pPr>
      <w:bookmarkStart w:id="481" w:name="ET_yor_6158_40"/>
      <w:r w:rsidRPr="00E22FA7">
        <w:rPr>
          <w:rStyle w:val="TagStyle"/>
          <w:rtl/>
        </w:rPr>
        <w:t xml:space="preserve"> &lt;&lt; </w:t>
      </w:r>
      <w:proofErr w:type="spellStart"/>
      <w:r w:rsidRPr="00E22FA7">
        <w:rPr>
          <w:rStyle w:val="TagStyle"/>
          <w:rtl/>
        </w:rPr>
        <w:t>יור</w:t>
      </w:r>
      <w:proofErr w:type="spellEnd"/>
      <w:r w:rsidRPr="00E22FA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22FA7">
        <w:rPr>
          <w:rStyle w:val="TagStyle"/>
          <w:rtl/>
        </w:rPr>
        <w:t xml:space="preserve"> &lt;&lt; </w:t>
      </w:r>
      <w:proofErr w:type="spellStart"/>
      <w:r w:rsidRPr="00E22FA7">
        <w:rPr>
          <w:rStyle w:val="TagStyle"/>
          <w:rtl/>
        </w:rPr>
        <w:t>יור</w:t>
      </w:r>
      <w:proofErr w:type="spellEnd"/>
      <w:r w:rsidRPr="00E22F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1"/>
    </w:p>
    <w:p w:rsidR="00E22FA7" w:rsidRDefault="00E22FA7" w:rsidP="00E22FA7">
      <w:pPr>
        <w:pStyle w:val="KeepWithNext"/>
        <w:rPr>
          <w:rtl/>
          <w:lang w:eastAsia="he-IL"/>
        </w:rPr>
      </w:pPr>
    </w:p>
    <w:p w:rsidR="00E22FA7" w:rsidRDefault="00E22FA7" w:rsidP="00E22FA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2" w:name="_ETM_Q1_1409274"/>
      <w:bookmarkEnd w:id="482"/>
      <w:r>
        <w:rPr>
          <w:rFonts w:hint="cs"/>
          <w:rtl/>
          <w:lang w:eastAsia="he-IL"/>
        </w:rPr>
        <w:t>יך אתם מתקדמים?</w:t>
      </w:r>
    </w:p>
    <w:p w:rsidR="00E22FA7" w:rsidRDefault="00E22FA7" w:rsidP="00E22FA7">
      <w:pPr>
        <w:rPr>
          <w:rtl/>
          <w:lang w:eastAsia="he-IL"/>
        </w:rPr>
      </w:pPr>
      <w:bookmarkStart w:id="483" w:name="_ETM_Q1_1410651"/>
      <w:bookmarkStart w:id="484" w:name="_ETM_Q1_1410731"/>
      <w:bookmarkEnd w:id="483"/>
      <w:bookmarkEnd w:id="484"/>
    </w:p>
    <w:p w:rsidR="00E22FA7" w:rsidRDefault="00E22FA7" w:rsidP="00E22FA7">
      <w:pPr>
        <w:pStyle w:val="-"/>
        <w:keepNext/>
        <w:rPr>
          <w:rtl/>
        </w:rPr>
      </w:pPr>
      <w:bookmarkStart w:id="485" w:name="ET_speakercontinue_יונתן_פלורסהיים_41"/>
      <w:r w:rsidRPr="00E22FA7">
        <w:rPr>
          <w:rStyle w:val="TagStyle"/>
          <w:rtl/>
        </w:rPr>
        <w:t xml:space="preserve"> &lt;&lt; </w:t>
      </w:r>
      <w:proofErr w:type="spellStart"/>
      <w:r w:rsidRPr="00E22FA7">
        <w:rPr>
          <w:rStyle w:val="TagStyle"/>
          <w:rtl/>
        </w:rPr>
        <w:t>דובר_המשך</w:t>
      </w:r>
      <w:proofErr w:type="spellEnd"/>
      <w:r w:rsidRPr="00E22FA7">
        <w:rPr>
          <w:rStyle w:val="TagStyle"/>
          <w:rtl/>
        </w:rPr>
        <w:t xml:space="preserve">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E22FA7">
        <w:rPr>
          <w:rStyle w:val="TagStyle"/>
          <w:rtl/>
        </w:rPr>
        <w:t xml:space="preserve"> &lt;&lt; </w:t>
      </w:r>
      <w:proofErr w:type="spellStart"/>
      <w:r w:rsidRPr="00E22FA7">
        <w:rPr>
          <w:rStyle w:val="TagStyle"/>
          <w:rtl/>
        </w:rPr>
        <w:t>דובר_המשך</w:t>
      </w:r>
      <w:proofErr w:type="spellEnd"/>
      <w:r w:rsidRPr="00E22F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5"/>
    </w:p>
    <w:p w:rsidR="00E22FA7" w:rsidRDefault="00E22FA7" w:rsidP="00E22FA7">
      <w:pPr>
        <w:pStyle w:val="KeepWithNext"/>
        <w:rPr>
          <w:rtl/>
          <w:lang w:eastAsia="he-IL"/>
        </w:rPr>
      </w:pPr>
    </w:p>
    <w:p w:rsidR="00E22FA7" w:rsidRDefault="00E22FA7" w:rsidP="00E22FA7">
      <w:pPr>
        <w:rPr>
          <w:rtl/>
          <w:lang w:eastAsia="he-IL"/>
        </w:rPr>
      </w:pPr>
      <w:bookmarkStart w:id="486" w:name="_ETM_Q1_1413829"/>
      <w:bookmarkEnd w:id="486"/>
      <w:r>
        <w:rPr>
          <w:rFonts w:hint="cs"/>
          <w:rtl/>
          <w:lang w:eastAsia="he-IL"/>
        </w:rPr>
        <w:t xml:space="preserve">אנחנו עדיין מנהלים שיח. </w:t>
      </w:r>
    </w:p>
    <w:p w:rsidR="00E22FA7" w:rsidRDefault="00E22FA7" w:rsidP="00E22FA7">
      <w:pPr>
        <w:rPr>
          <w:rtl/>
          <w:lang w:eastAsia="he-IL"/>
        </w:rPr>
      </w:pPr>
      <w:bookmarkStart w:id="487" w:name="_ETM_Q1_1417787"/>
      <w:bookmarkStart w:id="488" w:name="_ETM_Q1_1417865"/>
      <w:bookmarkEnd w:id="487"/>
      <w:bookmarkEnd w:id="488"/>
    </w:p>
    <w:p w:rsidR="00E22FA7" w:rsidRDefault="00E22FA7" w:rsidP="00E22FA7">
      <w:pPr>
        <w:pStyle w:val="af6"/>
        <w:keepNext/>
        <w:rPr>
          <w:rtl/>
        </w:rPr>
      </w:pPr>
      <w:bookmarkStart w:id="489" w:name="ET_yor_6158_43"/>
      <w:r w:rsidRPr="00E22FA7">
        <w:rPr>
          <w:rStyle w:val="TagStyle"/>
          <w:rtl/>
        </w:rPr>
        <w:t xml:space="preserve"> &lt;&lt; </w:t>
      </w:r>
      <w:proofErr w:type="spellStart"/>
      <w:r w:rsidRPr="00E22FA7">
        <w:rPr>
          <w:rStyle w:val="TagStyle"/>
          <w:rtl/>
        </w:rPr>
        <w:t>יור</w:t>
      </w:r>
      <w:proofErr w:type="spellEnd"/>
      <w:r w:rsidRPr="00E22FA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22FA7">
        <w:rPr>
          <w:rStyle w:val="TagStyle"/>
          <w:rtl/>
        </w:rPr>
        <w:t xml:space="preserve"> &lt;&lt; </w:t>
      </w:r>
      <w:proofErr w:type="spellStart"/>
      <w:r w:rsidRPr="00E22FA7">
        <w:rPr>
          <w:rStyle w:val="TagStyle"/>
          <w:rtl/>
        </w:rPr>
        <w:t>יור</w:t>
      </w:r>
      <w:proofErr w:type="spellEnd"/>
      <w:r w:rsidRPr="00E22F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9"/>
    </w:p>
    <w:p w:rsidR="00E22FA7" w:rsidRDefault="00E22FA7" w:rsidP="00E22FA7">
      <w:pPr>
        <w:pStyle w:val="KeepWithNext"/>
        <w:rPr>
          <w:rtl/>
          <w:lang w:eastAsia="he-IL"/>
        </w:rPr>
      </w:pPr>
    </w:p>
    <w:p w:rsidR="00E22FA7" w:rsidRDefault="00E22FA7" w:rsidP="00E22FA7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490" w:name="_ETM_Q1_1418725"/>
      <w:bookmarkEnd w:id="490"/>
      <w:r>
        <w:rPr>
          <w:rFonts w:hint="cs"/>
          <w:rtl/>
          <w:lang w:eastAsia="he-IL"/>
        </w:rPr>
        <w:t xml:space="preserve">יתה התקדמות מאז הישיבה </w:t>
      </w:r>
      <w:bookmarkStart w:id="491" w:name="_ETM_Q1_1419497"/>
      <w:bookmarkEnd w:id="491"/>
      <w:r>
        <w:rPr>
          <w:rFonts w:hint="cs"/>
          <w:rtl/>
          <w:lang w:eastAsia="he-IL"/>
        </w:rPr>
        <w:t>הקודמת?</w:t>
      </w:r>
    </w:p>
    <w:p w:rsidR="00E22FA7" w:rsidRDefault="00E22FA7" w:rsidP="00E22FA7">
      <w:pPr>
        <w:rPr>
          <w:rtl/>
          <w:lang w:eastAsia="he-IL"/>
        </w:rPr>
      </w:pPr>
      <w:bookmarkStart w:id="492" w:name="_ETM_Q1_1418494"/>
      <w:bookmarkStart w:id="493" w:name="_ETM_Q1_1418579"/>
      <w:bookmarkEnd w:id="492"/>
      <w:bookmarkEnd w:id="493"/>
    </w:p>
    <w:p w:rsidR="00E22FA7" w:rsidRDefault="00E22FA7" w:rsidP="00E22FA7">
      <w:pPr>
        <w:pStyle w:val="-"/>
        <w:keepNext/>
        <w:rPr>
          <w:rtl/>
        </w:rPr>
      </w:pPr>
      <w:bookmarkStart w:id="494" w:name="ET_speakercontinue_יונתן_פלורסהיים_45"/>
      <w:r w:rsidRPr="00E22FA7">
        <w:rPr>
          <w:rStyle w:val="TagStyle"/>
          <w:rtl/>
        </w:rPr>
        <w:lastRenderedPageBreak/>
        <w:t xml:space="preserve"> &lt;&lt; </w:t>
      </w:r>
      <w:proofErr w:type="spellStart"/>
      <w:r w:rsidRPr="00E22FA7">
        <w:rPr>
          <w:rStyle w:val="TagStyle"/>
          <w:rtl/>
        </w:rPr>
        <w:t>דובר_המשך</w:t>
      </w:r>
      <w:proofErr w:type="spellEnd"/>
      <w:r w:rsidRPr="00E22FA7">
        <w:rPr>
          <w:rStyle w:val="TagStyle"/>
          <w:rtl/>
        </w:rPr>
        <w:t xml:space="preserve">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E22FA7">
        <w:rPr>
          <w:rStyle w:val="TagStyle"/>
          <w:rtl/>
        </w:rPr>
        <w:t xml:space="preserve"> &lt;&lt; </w:t>
      </w:r>
      <w:proofErr w:type="spellStart"/>
      <w:r w:rsidRPr="00E22FA7">
        <w:rPr>
          <w:rStyle w:val="TagStyle"/>
          <w:rtl/>
        </w:rPr>
        <w:t>דובר_המשך</w:t>
      </w:r>
      <w:proofErr w:type="spellEnd"/>
      <w:r w:rsidRPr="00E22F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4"/>
    </w:p>
    <w:p w:rsidR="00E22FA7" w:rsidRDefault="00E22FA7" w:rsidP="00E22FA7">
      <w:pPr>
        <w:pStyle w:val="KeepWithNext"/>
        <w:rPr>
          <w:rtl/>
          <w:lang w:eastAsia="he-IL"/>
        </w:rPr>
      </w:pPr>
    </w:p>
    <w:p w:rsidR="00E22FA7" w:rsidRDefault="00E22FA7" w:rsidP="00E22FA7">
      <w:pPr>
        <w:rPr>
          <w:rtl/>
          <w:lang w:eastAsia="he-IL"/>
        </w:rPr>
      </w:pPr>
      <w:bookmarkStart w:id="495" w:name="_ETM_Q1_1421995"/>
      <w:bookmarkEnd w:id="495"/>
      <w:r>
        <w:rPr>
          <w:rFonts w:hint="cs"/>
          <w:rtl/>
          <w:lang w:eastAsia="he-IL"/>
        </w:rPr>
        <w:t xml:space="preserve">הייתה התקדמות. אנחנו מנהלים שיח גם עם משרד הביטחון, גם </w:t>
      </w:r>
      <w:bookmarkStart w:id="496" w:name="_ETM_Q1_1422591"/>
      <w:bookmarkEnd w:id="496"/>
      <w:r>
        <w:rPr>
          <w:rFonts w:hint="cs"/>
          <w:rtl/>
          <w:lang w:eastAsia="he-IL"/>
        </w:rPr>
        <w:t xml:space="preserve">עם נציגי ארגון הנכים ועם נציגים נוספים. </w:t>
      </w:r>
    </w:p>
    <w:p w:rsidR="00E22FA7" w:rsidRDefault="00E22FA7" w:rsidP="00E22FA7">
      <w:pPr>
        <w:rPr>
          <w:rtl/>
          <w:lang w:eastAsia="he-IL"/>
        </w:rPr>
      </w:pPr>
    </w:p>
    <w:p w:rsidR="00E22FA7" w:rsidRDefault="00E22FA7" w:rsidP="00E22FA7">
      <w:pPr>
        <w:pStyle w:val="a4"/>
        <w:keepNext/>
        <w:rPr>
          <w:rtl/>
        </w:rPr>
      </w:pPr>
      <w:bookmarkStart w:id="497" w:name="ET_speaker_אבנר_גולן_46"/>
      <w:r w:rsidRPr="00E22FA7">
        <w:rPr>
          <w:rStyle w:val="TagStyle"/>
          <w:rtl/>
        </w:rPr>
        <w:t xml:space="preserve"> &lt;&lt; דובר &gt;&gt; </w:t>
      </w:r>
      <w:r>
        <w:rPr>
          <w:rtl/>
        </w:rPr>
        <w:t>אבנר גולן:</w:t>
      </w:r>
      <w:r w:rsidRPr="00E22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E22FA7" w:rsidRDefault="00E22FA7" w:rsidP="00E22FA7">
      <w:pPr>
        <w:pStyle w:val="KeepWithNext"/>
        <w:rPr>
          <w:rtl/>
          <w:lang w:eastAsia="he-IL"/>
        </w:rPr>
      </w:pPr>
    </w:p>
    <w:p w:rsidR="00E22FA7" w:rsidRDefault="00E22FA7" w:rsidP="00E22FA7">
      <w:pPr>
        <w:rPr>
          <w:rtl/>
          <w:lang w:eastAsia="he-IL"/>
        </w:rPr>
      </w:pPr>
      <w:bookmarkStart w:id="498" w:name="_ETM_Q1_1430387"/>
      <w:bookmarkEnd w:id="498"/>
      <w:r>
        <w:rPr>
          <w:rFonts w:hint="cs"/>
          <w:rtl/>
          <w:lang w:eastAsia="he-IL"/>
        </w:rPr>
        <w:t>ב</w:t>
      </w:r>
      <w:bookmarkStart w:id="499" w:name="_ETM_Q1_1430699"/>
      <w:bookmarkEnd w:id="499"/>
      <w:r>
        <w:rPr>
          <w:rFonts w:hint="cs"/>
          <w:rtl/>
          <w:lang w:eastAsia="he-IL"/>
        </w:rPr>
        <w:t>ש</w:t>
      </w:r>
      <w:bookmarkStart w:id="500" w:name="_ETM_Q1_1430787"/>
      <w:bookmarkEnd w:id="500"/>
      <w:r>
        <w:rPr>
          <w:rFonts w:hint="cs"/>
          <w:rtl/>
          <w:lang w:eastAsia="he-IL"/>
        </w:rPr>
        <w:t xml:space="preserve">בוע הבא </w:t>
      </w:r>
      <w:bookmarkStart w:id="501" w:name="_ETM_Q1_1429176"/>
      <w:bookmarkEnd w:id="501"/>
      <w:r>
        <w:rPr>
          <w:rFonts w:hint="cs"/>
          <w:rtl/>
          <w:lang w:eastAsia="he-IL"/>
        </w:rPr>
        <w:t xml:space="preserve">אמורה להתקיים פגישה איתם. </w:t>
      </w:r>
    </w:p>
    <w:p w:rsidR="00E22FA7" w:rsidRDefault="00E22FA7" w:rsidP="00E22FA7">
      <w:pPr>
        <w:rPr>
          <w:rtl/>
          <w:lang w:eastAsia="he-IL"/>
        </w:rPr>
      </w:pPr>
      <w:bookmarkStart w:id="502" w:name="_ETM_Q1_1431151"/>
      <w:bookmarkStart w:id="503" w:name="_ETM_Q1_1431242"/>
      <w:bookmarkEnd w:id="502"/>
      <w:bookmarkEnd w:id="503"/>
    </w:p>
    <w:p w:rsidR="00E22FA7" w:rsidRDefault="00E22FA7" w:rsidP="00E22FA7">
      <w:pPr>
        <w:pStyle w:val="af6"/>
        <w:keepNext/>
        <w:rPr>
          <w:rtl/>
        </w:rPr>
      </w:pPr>
      <w:bookmarkStart w:id="504" w:name="ET_yor_6158_47"/>
      <w:r w:rsidRPr="00E22FA7">
        <w:rPr>
          <w:rStyle w:val="TagStyle"/>
          <w:rtl/>
        </w:rPr>
        <w:t xml:space="preserve"> &lt;&lt; </w:t>
      </w:r>
      <w:proofErr w:type="spellStart"/>
      <w:r w:rsidRPr="00E22FA7">
        <w:rPr>
          <w:rStyle w:val="TagStyle"/>
          <w:rtl/>
        </w:rPr>
        <w:t>יור</w:t>
      </w:r>
      <w:proofErr w:type="spellEnd"/>
      <w:r w:rsidRPr="00E22FA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22FA7">
        <w:rPr>
          <w:rStyle w:val="TagStyle"/>
          <w:rtl/>
        </w:rPr>
        <w:t xml:space="preserve"> &lt;&lt; </w:t>
      </w:r>
      <w:proofErr w:type="spellStart"/>
      <w:r w:rsidRPr="00E22FA7">
        <w:rPr>
          <w:rStyle w:val="TagStyle"/>
          <w:rtl/>
        </w:rPr>
        <w:t>יור</w:t>
      </w:r>
      <w:proofErr w:type="spellEnd"/>
      <w:r w:rsidRPr="00E22F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4"/>
    </w:p>
    <w:p w:rsidR="00E22FA7" w:rsidRDefault="00E22FA7" w:rsidP="00E22FA7">
      <w:pPr>
        <w:pStyle w:val="KeepWithNext"/>
        <w:rPr>
          <w:rtl/>
          <w:lang w:eastAsia="he-IL"/>
        </w:rPr>
      </w:pPr>
    </w:p>
    <w:p w:rsidR="00E22FA7" w:rsidRDefault="00E22FA7" w:rsidP="00E22FA7">
      <w:pPr>
        <w:rPr>
          <w:rtl/>
          <w:lang w:eastAsia="he-IL"/>
        </w:rPr>
      </w:pPr>
      <w:bookmarkStart w:id="505" w:name="_ETM_Q1_1432090"/>
      <w:bookmarkEnd w:id="505"/>
      <w:r>
        <w:rPr>
          <w:rFonts w:hint="cs"/>
          <w:rtl/>
          <w:lang w:eastAsia="he-IL"/>
        </w:rPr>
        <w:t xml:space="preserve">ב-14 בספטמבר נבקש לקבל עדכונים, ובעזרת </w:t>
      </w:r>
      <w:bookmarkStart w:id="506" w:name="_ETM_Q1_1437813"/>
      <w:bookmarkEnd w:id="506"/>
      <w:r>
        <w:rPr>
          <w:rFonts w:hint="cs"/>
          <w:rtl/>
          <w:lang w:eastAsia="he-IL"/>
        </w:rPr>
        <w:t xml:space="preserve">ה' גם בשורות טובות על דברים שממשיכים לצאת לפועל. תודה </w:t>
      </w:r>
      <w:bookmarkStart w:id="507" w:name="_ETM_Q1_1444445"/>
      <w:bookmarkEnd w:id="507"/>
      <w:r>
        <w:rPr>
          <w:rFonts w:hint="cs"/>
          <w:rtl/>
          <w:lang w:eastAsia="he-IL"/>
        </w:rPr>
        <w:t xml:space="preserve">רבה לכם, הישיבה נעולה. </w:t>
      </w:r>
      <w:bookmarkStart w:id="508" w:name="_ETM_Q1_1448365"/>
      <w:bookmarkEnd w:id="508"/>
    </w:p>
    <w:p w:rsidR="00E22FA7" w:rsidRDefault="00E22FA7" w:rsidP="00E22FA7">
      <w:pPr>
        <w:rPr>
          <w:rtl/>
          <w:lang w:eastAsia="he-IL"/>
        </w:rPr>
      </w:pPr>
      <w:bookmarkStart w:id="509" w:name="_ETM_Q1_1448455"/>
      <w:bookmarkEnd w:id="509"/>
    </w:p>
    <w:p w:rsidR="00E22FA7" w:rsidRDefault="00E22FA7" w:rsidP="00E22FA7">
      <w:pPr>
        <w:rPr>
          <w:rtl/>
          <w:lang w:eastAsia="he-IL"/>
        </w:rPr>
      </w:pPr>
      <w:bookmarkStart w:id="510" w:name="_ETM_Q1_1448509"/>
      <w:bookmarkStart w:id="511" w:name="_ETM_Q1_1448580"/>
      <w:bookmarkEnd w:id="510"/>
      <w:bookmarkEnd w:id="511"/>
    </w:p>
    <w:p w:rsidR="008C317F" w:rsidRDefault="008C317F" w:rsidP="008C317F">
      <w:pPr>
        <w:pStyle w:val="afc"/>
        <w:keepNext/>
        <w:rPr>
          <w:rtl/>
          <w:lang w:eastAsia="he-IL"/>
        </w:rPr>
      </w:pPr>
      <w:bookmarkStart w:id="512" w:name="ET_meetingend_48"/>
      <w:r w:rsidRPr="008C317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10:24.</w:t>
      </w:r>
      <w:r w:rsidRPr="008C317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12"/>
    </w:p>
    <w:p w:rsidR="008C317F" w:rsidRDefault="008C317F" w:rsidP="008C317F">
      <w:pPr>
        <w:pStyle w:val="KeepWithNext"/>
        <w:rPr>
          <w:rtl/>
          <w:lang w:eastAsia="he-IL"/>
        </w:rPr>
      </w:pPr>
    </w:p>
    <w:p w:rsidR="008C317F" w:rsidRPr="008C317F" w:rsidRDefault="008C317F" w:rsidP="008C317F">
      <w:pPr>
        <w:rPr>
          <w:rtl/>
          <w:lang w:eastAsia="he-IL"/>
        </w:rPr>
      </w:pPr>
    </w:p>
    <w:p w:rsidR="00E22FA7" w:rsidRPr="00E22FA7" w:rsidRDefault="00E22FA7" w:rsidP="00E22FA7">
      <w:pPr>
        <w:rPr>
          <w:lang w:eastAsia="he-IL"/>
        </w:rPr>
      </w:pPr>
      <w:bookmarkStart w:id="513" w:name="_ETM_Q1_1425652"/>
      <w:bookmarkStart w:id="514" w:name="_ETM_Q1_1425727"/>
      <w:bookmarkEnd w:id="513"/>
      <w:bookmarkEnd w:id="514"/>
    </w:p>
    <w:sectPr w:rsidR="00E22FA7" w:rsidRPr="00E22FA7" w:rsidSect="006300C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5903" w:rsidRDefault="00C45903">
      <w:r>
        <w:separator/>
      </w:r>
    </w:p>
  </w:endnote>
  <w:endnote w:type="continuationSeparator" w:id="0">
    <w:p w:rsidR="00C45903" w:rsidRDefault="00C45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5903" w:rsidRDefault="00C45903">
      <w:r>
        <w:separator/>
      </w:r>
    </w:p>
  </w:footnote>
  <w:footnote w:type="continuationSeparator" w:id="0">
    <w:p w:rsidR="00C45903" w:rsidRDefault="00C459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5903" w:rsidRDefault="00C4590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45903" w:rsidRDefault="00C4590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5903" w:rsidRDefault="00C4590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300C8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C45903" w:rsidRPr="00CC5815" w:rsidRDefault="00C45903" w:rsidP="008E5E3F">
    <w:pPr>
      <w:pStyle w:val="a3"/>
      <w:ind w:firstLine="0"/>
    </w:pPr>
    <w:r>
      <w:rPr>
        <w:rtl/>
      </w:rPr>
      <w:t>ועדת העבודה, הרווחה והבריאות</w:t>
    </w:r>
  </w:p>
  <w:p w:rsidR="00C45903" w:rsidRPr="00CC5815" w:rsidRDefault="00C45903" w:rsidP="008E5E3F">
    <w:pPr>
      <w:pStyle w:val="a3"/>
      <w:ind w:firstLine="0"/>
      <w:rPr>
        <w:rtl/>
      </w:rPr>
    </w:pPr>
    <w:r>
      <w:rPr>
        <w:rtl/>
      </w:rPr>
      <w:t>16/08/2021</w:t>
    </w:r>
  </w:p>
  <w:p w:rsidR="00C45903" w:rsidRPr="00CC5815" w:rsidRDefault="00C4590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5903" w:rsidRDefault="00C4590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647132" wp14:editId="53575CE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5903" w:rsidRDefault="00C4590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45903" w:rsidRDefault="00C4590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15D5FE9"/>
    <w:multiLevelType w:val="hybridMultilevel"/>
    <w:tmpl w:val="3028D018"/>
    <w:lvl w:ilvl="0" w:tplc="DE1C5B0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4BD4F34"/>
    <w:multiLevelType w:val="hybridMultilevel"/>
    <w:tmpl w:val="BF4AF974"/>
    <w:lvl w:ilvl="0" w:tplc="FE7CA2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1AA"/>
    <w:rsid w:val="0002047E"/>
    <w:rsid w:val="00037279"/>
    <w:rsid w:val="00067F42"/>
    <w:rsid w:val="00092B80"/>
    <w:rsid w:val="000A17C6"/>
    <w:rsid w:val="000B060C"/>
    <w:rsid w:val="000B2EE6"/>
    <w:rsid w:val="000C47F5"/>
    <w:rsid w:val="000C524B"/>
    <w:rsid w:val="000E3314"/>
    <w:rsid w:val="000F2459"/>
    <w:rsid w:val="00103CA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00C8"/>
    <w:rsid w:val="00634F61"/>
    <w:rsid w:val="00695A47"/>
    <w:rsid w:val="006A0CB7"/>
    <w:rsid w:val="006C528B"/>
    <w:rsid w:val="006D3E32"/>
    <w:rsid w:val="006F0259"/>
    <w:rsid w:val="00700433"/>
    <w:rsid w:val="00702755"/>
    <w:rsid w:val="0070472C"/>
    <w:rsid w:val="007509A6"/>
    <w:rsid w:val="007872B4"/>
    <w:rsid w:val="00791CBE"/>
    <w:rsid w:val="007A4983"/>
    <w:rsid w:val="007C693F"/>
    <w:rsid w:val="007C6ADD"/>
    <w:rsid w:val="0082136D"/>
    <w:rsid w:val="008320F6"/>
    <w:rsid w:val="00841223"/>
    <w:rsid w:val="00846BE9"/>
    <w:rsid w:val="00853207"/>
    <w:rsid w:val="00860812"/>
    <w:rsid w:val="008713A4"/>
    <w:rsid w:val="00875F10"/>
    <w:rsid w:val="008C317F"/>
    <w:rsid w:val="008C6035"/>
    <w:rsid w:val="008C7015"/>
    <w:rsid w:val="008C7A78"/>
    <w:rsid w:val="008D1DFB"/>
    <w:rsid w:val="008E03B4"/>
    <w:rsid w:val="008E5E3F"/>
    <w:rsid w:val="0090279B"/>
    <w:rsid w:val="00914904"/>
    <w:rsid w:val="009258CE"/>
    <w:rsid w:val="009515F0"/>
    <w:rsid w:val="009830CB"/>
    <w:rsid w:val="00993419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4AF8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45903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1A36"/>
    <w:rsid w:val="00D278F7"/>
    <w:rsid w:val="00D37550"/>
    <w:rsid w:val="00D40A29"/>
    <w:rsid w:val="00D45D27"/>
    <w:rsid w:val="00D75397"/>
    <w:rsid w:val="00D86E57"/>
    <w:rsid w:val="00D96B24"/>
    <w:rsid w:val="00DD0F98"/>
    <w:rsid w:val="00DE5B80"/>
    <w:rsid w:val="00E03F8F"/>
    <w:rsid w:val="00E22FA7"/>
    <w:rsid w:val="00E30CBA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3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524B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C528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D3E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8608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F0417-F42F-4C0C-AAF4-2BD2AC487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9</Pages>
  <Words>2545</Words>
  <Characters>14509</Characters>
  <Application>Microsoft Office Word</Application>
  <DocSecurity>0</DocSecurity>
  <Lines>120</Lines>
  <Paragraphs>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14</cp:revision>
  <cp:lastPrinted>2015-07-20T08:20:00Z</cp:lastPrinted>
  <dcterms:created xsi:type="dcterms:W3CDTF">2018-05-03T11:21:00Z</dcterms:created>
  <dcterms:modified xsi:type="dcterms:W3CDTF">2021-09-05T08:48:00Z</dcterms:modified>
</cp:coreProperties>
</file>