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37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65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37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3761" w:rsidP="00C233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33B4">
        <w:rPr>
          <w:rFonts w:hint="cs"/>
          <w:b/>
          <w:bCs/>
          <w:rtl/>
        </w:rPr>
        <w:t>75</w:t>
      </w:r>
    </w:p>
    <w:p w:rsidR="00E64116" w:rsidRPr="008713A4" w:rsidRDefault="002637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637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י"ט בחשון התשפ"ב (25 באוקטובר 2021), שעה 10:40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3761" w:rsidP="00263761">
      <w:pPr>
        <w:spacing w:before="60"/>
        <w:ind w:firstLine="0"/>
        <w:rPr>
          <w:rtl/>
        </w:rPr>
      </w:pPr>
      <w:bookmarkStart w:id="0" w:name="ET_hatsach_624644_1"/>
      <w:r w:rsidRPr="00263761">
        <w:rPr>
          <w:rStyle w:val="TagStyle"/>
          <w:rtl/>
        </w:rPr>
        <w:t xml:space="preserve"> &lt;&lt; הצח &gt;&gt; </w:t>
      </w:r>
      <w:r w:rsidRPr="00263761">
        <w:rPr>
          <w:rtl/>
        </w:rPr>
        <w:t>פרק ט"ו (תקשורת), למעט סעיפים 80-79 ו-81(2) (בעניין מתקן שידור לתקשורת), מתוך הצעת חוק התכנית הכלכלית (תיקוני חקיקה ליישום המדיניות הכלכלית לשנות התקציב 2021 ו-2022), התשפ"א-2021</w:t>
      </w:r>
      <w:r w:rsidRPr="00263761">
        <w:rPr>
          <w:rStyle w:val="TagStyle"/>
          <w:rtl/>
        </w:rPr>
        <w:t xml:space="preserve"> &lt;&lt; הצח &gt;&gt;</w:t>
      </w:r>
      <w:r w:rsidRPr="002637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63761" w:rsidRPr="008713A4" w:rsidRDefault="002637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3761" w:rsidRDefault="00263761" w:rsidP="00EC1FB3">
      <w:pPr>
        <w:ind w:firstLine="0"/>
        <w:rPr>
          <w:rtl/>
        </w:rPr>
      </w:pPr>
      <w:r w:rsidRPr="00263761">
        <w:rPr>
          <w:rtl/>
        </w:rPr>
        <w:t>מיכאל מרדכי ביטון – היו"ר</w:t>
      </w:r>
    </w:p>
    <w:p w:rsidR="00263761" w:rsidRPr="00263761" w:rsidRDefault="00263761" w:rsidP="00EC1FB3">
      <w:pPr>
        <w:ind w:firstLine="0"/>
        <w:rPr>
          <w:rtl/>
        </w:rPr>
      </w:pPr>
      <w:r w:rsidRPr="00263761">
        <w:rPr>
          <w:rtl/>
        </w:rPr>
        <w:t>לימור מגן תלם</w:t>
      </w:r>
    </w:p>
    <w:p w:rsidR="00263761" w:rsidRPr="00263761" w:rsidRDefault="00263761" w:rsidP="00EC1FB3">
      <w:pPr>
        <w:ind w:firstLine="0"/>
        <w:rPr>
          <w:rtl/>
        </w:rPr>
      </w:pPr>
      <w:r w:rsidRPr="00263761">
        <w:rPr>
          <w:rtl/>
        </w:rPr>
        <w:t>מיכל שיר סגמן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D653A" w:rsidRPr="000C47F5" w:rsidRDefault="002D653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3377"/>
      </w:tblGrid>
      <w:tr w:rsidR="00263761" w:rsidTr="00263761">
        <w:tc>
          <w:tcPr>
            <w:tcW w:w="0" w:type="auto"/>
            <w:shd w:val="clear" w:color="auto" w:fill="auto"/>
          </w:tcPr>
          <w:p w:rsidR="00263761" w:rsidRDefault="00C040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 </w:t>
            </w:r>
            <w:r w:rsidR="00263761">
              <w:rPr>
                <w:rtl/>
              </w:rPr>
              <w:t>שבע נחמיה</w:t>
            </w:r>
          </w:p>
        </w:tc>
        <w:tc>
          <w:tcPr>
            <w:tcW w:w="0" w:type="auto"/>
            <w:shd w:val="clear" w:color="auto" w:fill="auto"/>
          </w:tcPr>
          <w:p w:rsidR="00263761" w:rsidRDefault="002637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3761" w:rsidRDefault="00C040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63761">
              <w:rPr>
                <w:rtl/>
              </w:rPr>
              <w:t>ייעוץ משפטי, משרד התקשורת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D653A" w:rsidRDefault="002D653A" w:rsidP="00DE5B80">
      <w:pPr>
        <w:ind w:firstLine="0"/>
        <w:rPr>
          <w:rtl/>
        </w:rPr>
      </w:pPr>
    </w:p>
    <w:p w:rsidR="002D653A" w:rsidRPr="008713A4" w:rsidRDefault="002D653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63761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C0402E" w:rsidRPr="008713A4" w:rsidRDefault="00C0402E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376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63761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263761" w:rsidRDefault="00263761" w:rsidP="008320F6">
      <w:pPr>
        <w:ind w:firstLine="0"/>
        <w:rPr>
          <w:rtl/>
        </w:rPr>
      </w:pPr>
    </w:p>
    <w:p w:rsidR="00263761" w:rsidRDefault="002637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3761" w:rsidRDefault="00263761" w:rsidP="00263761">
      <w:pPr>
        <w:pStyle w:val="a6"/>
        <w:keepNext/>
        <w:rPr>
          <w:rtl/>
        </w:rPr>
      </w:pPr>
      <w:bookmarkStart w:id="1" w:name="ET_subject_624644_2"/>
      <w:r w:rsidRPr="002637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ט"ו (תקשורת), למעט סעיפים 80-79 ו-81(2) (בעניין מתקן שידור לתקשורת), מתוך הצעת חוק התכנית הכלכלית (תיקוני חקיקה ליישום המדיניות הכלכלית לשנות התקציב 2021 ו-2022), התשפ"א-2021,  מ/1443</w:t>
      </w:r>
      <w:r w:rsidRPr="002637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233B4" w:rsidRDefault="00C233B4" w:rsidP="00C233B4">
      <w:pPr>
        <w:rPr>
          <w:rtl/>
          <w:lang w:eastAsia="he-IL"/>
        </w:rPr>
      </w:pPr>
      <w:bookmarkStart w:id="2" w:name="_ETM_Q1_228937"/>
      <w:bookmarkStart w:id="3" w:name="_ETM_Q1_229021"/>
      <w:bookmarkStart w:id="4" w:name="_ETM_Q1_230249"/>
      <w:bookmarkEnd w:id="2"/>
      <w:bookmarkEnd w:id="3"/>
      <w:bookmarkEnd w:id="4"/>
    </w:p>
    <w:p w:rsidR="002D653A" w:rsidRDefault="002D653A" w:rsidP="00C233B4">
      <w:pPr>
        <w:rPr>
          <w:rtl/>
          <w:lang w:eastAsia="he-IL"/>
        </w:rPr>
      </w:pPr>
      <w:bookmarkStart w:id="5" w:name="_GoBack"/>
      <w:bookmarkEnd w:id="5"/>
    </w:p>
    <w:p w:rsidR="00C233B4" w:rsidRDefault="00C233B4" w:rsidP="00C233B4">
      <w:pPr>
        <w:pStyle w:val="a4"/>
        <w:keepNext/>
        <w:rPr>
          <w:rtl/>
        </w:rPr>
      </w:pPr>
      <w:bookmarkStart w:id="6" w:name="ET_speaker_איתי_עצמון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"/>
    </w:p>
    <w:p w:rsidR="00C233B4" w:rsidRDefault="00C233B4" w:rsidP="00C233B4">
      <w:pPr>
        <w:pStyle w:val="KeepWithNext"/>
        <w:rPr>
          <w:rtl/>
          <w:lang w:eastAsia="he-IL"/>
        </w:rPr>
      </w:pPr>
    </w:p>
    <w:p w:rsidR="00C233B4" w:rsidRDefault="00C233B4" w:rsidP="00C233B4">
      <w:pPr>
        <w:rPr>
          <w:rtl/>
          <w:lang w:eastAsia="he-IL"/>
        </w:rPr>
      </w:pPr>
      <w:bookmarkStart w:id="7" w:name="_ETM_Q1_230939"/>
      <w:bookmarkStart w:id="8" w:name="_ETM_Q1_230993"/>
      <w:bookmarkEnd w:id="7"/>
      <w:bookmarkEnd w:id="8"/>
      <w:r>
        <w:rPr>
          <w:rtl/>
          <w:lang w:eastAsia="he-IL"/>
        </w:rPr>
        <w:t xml:space="preserve">הנושא הבא הוא בקשה לדיון מחדש בסעיפים שנוגעים לפרק התקשורת. </w:t>
      </w:r>
      <w:bookmarkStart w:id="9" w:name="_ETM_Q1_237884"/>
      <w:bookmarkEnd w:id="9"/>
      <w:r w:rsidR="00C0402E">
        <w:rPr>
          <w:rtl/>
          <w:lang w:eastAsia="he-IL"/>
        </w:rPr>
        <w:t>אביגל, את רוצה להגיד מה</w:t>
      </w:r>
      <w:r w:rsidR="00C0402E">
        <w:rPr>
          <w:rFonts w:hint="cs"/>
          <w:rtl/>
          <w:lang w:eastAsia="he-IL"/>
        </w:rPr>
        <w:t xml:space="preserve"> בעצם</w:t>
      </w:r>
      <w:r>
        <w:rPr>
          <w:rtl/>
          <w:lang w:eastAsia="he-IL"/>
        </w:rPr>
        <w:t xml:space="preserve"> הסעיפים שהוועדה אישרה?</w:t>
      </w:r>
    </w:p>
    <w:p w:rsidR="00C233B4" w:rsidRDefault="00C233B4" w:rsidP="00C233B4">
      <w:pPr>
        <w:rPr>
          <w:rtl/>
          <w:lang w:eastAsia="he-IL"/>
        </w:rPr>
      </w:pPr>
      <w:bookmarkStart w:id="10" w:name="_ETM_Q1_242698"/>
      <w:bookmarkStart w:id="11" w:name="_ETM_Q1_242781"/>
      <w:bookmarkEnd w:id="10"/>
      <w:bookmarkEnd w:id="11"/>
    </w:p>
    <w:p w:rsidR="00C233B4" w:rsidRDefault="00C233B4" w:rsidP="00C233B4">
      <w:pPr>
        <w:pStyle w:val="a4"/>
        <w:keepNext/>
        <w:rPr>
          <w:rtl/>
        </w:rPr>
      </w:pPr>
      <w:bookmarkStart w:id="12" w:name="ET_speaker_אביגל_כספי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אביגל כספי: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"/>
    </w:p>
    <w:p w:rsidR="00C233B4" w:rsidRDefault="00C233B4" w:rsidP="00C233B4">
      <w:pPr>
        <w:pStyle w:val="KeepWithNext"/>
        <w:rPr>
          <w:rtl/>
          <w:lang w:eastAsia="he-IL"/>
        </w:rPr>
      </w:pPr>
    </w:p>
    <w:p w:rsidR="00C233B4" w:rsidRDefault="00C233B4" w:rsidP="00C233B4">
      <w:pPr>
        <w:rPr>
          <w:rtl/>
          <w:lang w:eastAsia="he-IL"/>
        </w:rPr>
      </w:pPr>
      <w:r>
        <w:rPr>
          <w:rtl/>
          <w:lang w:eastAsia="he-IL"/>
        </w:rPr>
        <w:t xml:space="preserve">סעיפים </w:t>
      </w:r>
      <w:bookmarkStart w:id="13" w:name="_ETM_Q1_250219"/>
      <w:bookmarkEnd w:id="13"/>
      <w:r>
        <w:rPr>
          <w:rtl/>
          <w:lang w:eastAsia="he-IL"/>
        </w:rPr>
        <w:t xml:space="preserve">79 עד 80, 81 (2) נגעו לפריסת </w:t>
      </w:r>
      <w:bookmarkStart w:id="14" w:name="_ETM_Q1_256914"/>
      <w:bookmarkEnd w:id="14"/>
      <w:r>
        <w:rPr>
          <w:rtl/>
          <w:lang w:eastAsia="he-IL"/>
        </w:rPr>
        <w:t xml:space="preserve">סיבים, ולמערך הזכויות של הדיירים, כלומר, אם דייר מונע </w:t>
      </w:r>
      <w:bookmarkStart w:id="15" w:name="_ETM_Q1_264385"/>
      <w:bookmarkEnd w:id="15"/>
      <w:r>
        <w:rPr>
          <w:rtl/>
          <w:lang w:eastAsia="he-IL"/>
        </w:rPr>
        <w:t xml:space="preserve">מפריסת סיבים אופטיים רשת מתקדמת בבניין, בעצם נפתחת לו האפשרות לעשות את זה בצורה קלה יותר. לא נדרשת הסכמת כל הדיירים, אלא נדרש יידוע של הדיירים ומוסדר ההליך לגבי </w:t>
      </w:r>
      <w:bookmarkStart w:id="16" w:name="_ETM_Q1_280197"/>
      <w:bookmarkEnd w:id="16"/>
      <w:r>
        <w:rPr>
          <w:rtl/>
          <w:lang w:eastAsia="he-IL"/>
        </w:rPr>
        <w:t xml:space="preserve">מה קורה כשאחד מהדיירים מתנגד. </w:t>
      </w:r>
    </w:p>
    <w:p w:rsidR="00C233B4" w:rsidRDefault="00C233B4" w:rsidP="00C233B4">
      <w:pPr>
        <w:rPr>
          <w:rtl/>
          <w:lang w:eastAsia="he-IL"/>
        </w:rPr>
      </w:pPr>
      <w:bookmarkStart w:id="17" w:name="_ETM_Q1_284872"/>
      <w:bookmarkStart w:id="18" w:name="_ETM_Q1_284974"/>
      <w:bookmarkEnd w:id="17"/>
      <w:bookmarkEnd w:id="18"/>
    </w:p>
    <w:p w:rsidR="00C233B4" w:rsidRDefault="00C233B4" w:rsidP="00C233B4">
      <w:pPr>
        <w:pStyle w:val="a4"/>
        <w:keepNext/>
        <w:rPr>
          <w:rtl/>
        </w:rPr>
      </w:pPr>
      <w:bookmarkStart w:id="19" w:name="ET_speaker_איתי_עצמון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"/>
    </w:p>
    <w:p w:rsidR="00C233B4" w:rsidRDefault="00C233B4" w:rsidP="00C233B4">
      <w:pPr>
        <w:pStyle w:val="KeepWithNext"/>
        <w:rPr>
          <w:rtl/>
          <w:lang w:eastAsia="he-IL"/>
        </w:rPr>
      </w:pPr>
    </w:p>
    <w:p w:rsidR="00C233B4" w:rsidRDefault="00C233B4" w:rsidP="00C233B4">
      <w:pPr>
        <w:rPr>
          <w:rtl/>
          <w:lang w:eastAsia="he-IL"/>
        </w:rPr>
      </w:pPr>
      <w:r>
        <w:rPr>
          <w:rtl/>
          <w:lang w:eastAsia="he-IL"/>
        </w:rPr>
        <w:t>והנושא הבא.</w:t>
      </w:r>
    </w:p>
    <w:p w:rsidR="00C233B4" w:rsidRDefault="00C233B4" w:rsidP="00C233B4">
      <w:pPr>
        <w:rPr>
          <w:rtl/>
          <w:lang w:eastAsia="he-IL"/>
        </w:rPr>
      </w:pPr>
    </w:p>
    <w:p w:rsidR="00C233B4" w:rsidRDefault="00C233B4" w:rsidP="00C233B4">
      <w:pPr>
        <w:pStyle w:val="a4"/>
        <w:keepNext/>
        <w:rPr>
          <w:rtl/>
        </w:rPr>
      </w:pPr>
      <w:bookmarkStart w:id="20" w:name="ET_speaker_אביגל_כספי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אביגל כספי: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"/>
    </w:p>
    <w:p w:rsidR="00C233B4" w:rsidRDefault="00C233B4" w:rsidP="00C233B4">
      <w:pPr>
        <w:pStyle w:val="KeepWithNext"/>
        <w:rPr>
          <w:rtl/>
          <w:lang w:eastAsia="he-IL"/>
        </w:rPr>
      </w:pPr>
    </w:p>
    <w:p w:rsidR="00C233B4" w:rsidRDefault="00C233B4" w:rsidP="00C233B4">
      <w:pPr>
        <w:rPr>
          <w:rtl/>
          <w:lang w:eastAsia="he-IL"/>
        </w:rPr>
      </w:pPr>
      <w:r w:rsidRPr="00C0402E">
        <w:rPr>
          <w:rtl/>
          <w:lang w:eastAsia="he-IL"/>
        </w:rPr>
        <w:t xml:space="preserve">הנושא השני היה </w:t>
      </w:r>
      <w:bookmarkStart w:id="21" w:name="_ETM_Q1_287522"/>
      <w:bookmarkEnd w:id="21"/>
      <w:r w:rsidRPr="00C0402E">
        <w:rPr>
          <w:rtl/>
          <w:lang w:eastAsia="he-IL"/>
        </w:rPr>
        <w:t>של אגרות תדרים שכוחות הביטחון יידרשו לשלם מכאן ולהבא. על תדרים ש - - - בתשלום</w:t>
      </w:r>
      <w:r>
        <w:rPr>
          <w:rtl/>
          <w:lang w:eastAsia="he-IL"/>
        </w:rPr>
        <w:t>.</w:t>
      </w:r>
    </w:p>
    <w:p w:rsidR="00C233B4" w:rsidRDefault="00C233B4" w:rsidP="00C233B4">
      <w:pPr>
        <w:rPr>
          <w:rtl/>
          <w:lang w:eastAsia="he-IL"/>
        </w:rPr>
      </w:pPr>
    </w:p>
    <w:p w:rsidR="00C233B4" w:rsidRDefault="00C233B4" w:rsidP="00C233B4">
      <w:pPr>
        <w:pStyle w:val="af6"/>
        <w:keepNext/>
        <w:rPr>
          <w:rtl/>
        </w:rPr>
      </w:pPr>
      <w:bookmarkStart w:id="22" w:name="ET_yor_5765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"/>
    </w:p>
    <w:p w:rsidR="00C233B4" w:rsidRDefault="00C233B4" w:rsidP="00C233B4">
      <w:pPr>
        <w:pStyle w:val="KeepWithNext"/>
        <w:rPr>
          <w:rtl/>
          <w:lang w:eastAsia="he-IL"/>
        </w:rPr>
      </w:pPr>
    </w:p>
    <w:p w:rsidR="00C233B4" w:rsidRDefault="00C233B4" w:rsidP="00C233B4">
      <w:pPr>
        <w:rPr>
          <w:rtl/>
          <w:lang w:eastAsia="he-IL"/>
        </w:rPr>
      </w:pPr>
      <w:r>
        <w:rPr>
          <w:rtl/>
          <w:lang w:eastAsia="he-IL"/>
        </w:rPr>
        <w:t>תודה.</w:t>
      </w:r>
      <w:bookmarkStart w:id="23" w:name="_ETM_Q1_296940"/>
      <w:bookmarkEnd w:id="23"/>
    </w:p>
    <w:p w:rsidR="00C233B4" w:rsidRDefault="00C233B4" w:rsidP="00C233B4">
      <w:pPr>
        <w:rPr>
          <w:rtl/>
          <w:lang w:eastAsia="he-IL"/>
        </w:rPr>
      </w:pPr>
      <w:bookmarkStart w:id="24" w:name="_ETM_Q1_297028"/>
      <w:bookmarkEnd w:id="24"/>
    </w:p>
    <w:p w:rsidR="00C233B4" w:rsidRDefault="00C233B4" w:rsidP="00C233B4">
      <w:pPr>
        <w:pStyle w:val="a4"/>
        <w:keepNext/>
        <w:rPr>
          <w:rtl/>
        </w:rPr>
      </w:pPr>
      <w:bookmarkStart w:id="25" w:name="ET_speaker_איתי_עצמון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"/>
    </w:p>
    <w:p w:rsidR="00C233B4" w:rsidRDefault="00C233B4" w:rsidP="00C233B4">
      <w:pPr>
        <w:pStyle w:val="KeepWithNext"/>
        <w:rPr>
          <w:rtl/>
          <w:lang w:eastAsia="he-IL"/>
        </w:rPr>
      </w:pPr>
    </w:p>
    <w:p w:rsidR="00C233B4" w:rsidRDefault="00C233B4" w:rsidP="00C0402E">
      <w:pPr>
        <w:rPr>
          <w:rtl/>
          <w:lang w:eastAsia="he-IL"/>
        </w:rPr>
      </w:pPr>
      <w:bookmarkStart w:id="26" w:name="_ETM_Q1_299924"/>
      <w:bookmarkStart w:id="27" w:name="_ETM_Q1_300036"/>
      <w:bookmarkEnd w:id="26"/>
      <w:bookmarkEnd w:id="27"/>
      <w:r>
        <w:rPr>
          <w:rtl/>
          <w:lang w:eastAsia="he-IL"/>
        </w:rPr>
        <w:t>למעשה הוועדה מבקשת להצביע</w:t>
      </w:r>
      <w:bookmarkStart w:id="28" w:name="_ETM_Q1_298790"/>
      <w:bookmarkEnd w:id="28"/>
      <w:r>
        <w:rPr>
          <w:rtl/>
          <w:lang w:eastAsia="he-IL"/>
        </w:rPr>
        <w:t xml:space="preserve"> על הבקשה לדיון מחודש בסעיפים האלה </w:t>
      </w:r>
      <w:r w:rsidR="00C0402E">
        <w:rPr>
          <w:rFonts w:hint="cs"/>
          <w:rtl/>
          <w:lang w:eastAsia="he-IL"/>
        </w:rPr>
        <w:t>כפי</w:t>
      </w:r>
      <w:r>
        <w:rPr>
          <w:rtl/>
          <w:lang w:eastAsia="he-IL"/>
        </w:rPr>
        <w:t xml:space="preserve"> שפורטו.</w:t>
      </w:r>
    </w:p>
    <w:p w:rsidR="00C233B4" w:rsidRDefault="00C233B4" w:rsidP="00C233B4">
      <w:pPr>
        <w:rPr>
          <w:rtl/>
          <w:lang w:eastAsia="he-IL"/>
        </w:rPr>
      </w:pPr>
      <w:bookmarkStart w:id="29" w:name="_ETM_Q1_302869"/>
      <w:bookmarkStart w:id="30" w:name="_ETM_Q1_302974"/>
      <w:bookmarkEnd w:id="29"/>
      <w:bookmarkEnd w:id="30"/>
    </w:p>
    <w:p w:rsidR="00C233B4" w:rsidRDefault="00C233B4" w:rsidP="00C233B4">
      <w:pPr>
        <w:pStyle w:val="af6"/>
        <w:keepNext/>
        <w:rPr>
          <w:rtl/>
        </w:rPr>
      </w:pPr>
      <w:bookmarkStart w:id="31" w:name="ET_yor_5765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"/>
    </w:p>
    <w:p w:rsidR="00C233B4" w:rsidRDefault="00C233B4" w:rsidP="00C233B4">
      <w:pPr>
        <w:pStyle w:val="KeepWithNext"/>
        <w:rPr>
          <w:rtl/>
          <w:lang w:eastAsia="he-IL"/>
        </w:rPr>
      </w:pPr>
    </w:p>
    <w:p w:rsidR="00C233B4" w:rsidRDefault="00C233B4" w:rsidP="00C233B4">
      <w:pPr>
        <w:rPr>
          <w:rtl/>
          <w:lang w:eastAsia="he-IL"/>
        </w:rPr>
      </w:pPr>
      <w:bookmarkStart w:id="32" w:name="_ETM_Q1_304674"/>
      <w:bookmarkEnd w:id="32"/>
      <w:r>
        <w:rPr>
          <w:rtl/>
          <w:lang w:eastAsia="he-IL"/>
        </w:rPr>
        <w:t xml:space="preserve">מי בעד? מי </w:t>
      </w:r>
      <w:bookmarkStart w:id="33" w:name="_ETM_Q1_305446"/>
      <w:bookmarkEnd w:id="33"/>
      <w:r>
        <w:rPr>
          <w:rtl/>
          <w:lang w:eastAsia="he-IL"/>
        </w:rPr>
        <w:t>נגד?</w:t>
      </w:r>
    </w:p>
    <w:p w:rsidR="00C233B4" w:rsidRDefault="00C233B4" w:rsidP="00C233B4">
      <w:pPr>
        <w:rPr>
          <w:rtl/>
          <w:lang w:eastAsia="he-IL"/>
        </w:rPr>
      </w:pPr>
    </w:p>
    <w:p w:rsidR="00C233B4" w:rsidRDefault="00C233B4" w:rsidP="00C233B4">
      <w:pPr>
        <w:pStyle w:val="af1"/>
        <w:keepNext/>
        <w:rPr>
          <w:rtl/>
          <w:lang w:eastAsia="he-IL"/>
        </w:rPr>
      </w:pPr>
      <w:bookmarkStart w:id="34" w:name="_ETM_Q1_303365"/>
      <w:bookmarkStart w:id="35" w:name="_ETM_Q1_303433"/>
      <w:bookmarkEnd w:id="34"/>
      <w:bookmarkEnd w:id="35"/>
      <w:r>
        <w:rPr>
          <w:rFonts w:hint="cs"/>
          <w:rtl/>
          <w:lang w:eastAsia="he-IL"/>
        </w:rPr>
        <w:t>הצבעה</w:t>
      </w:r>
    </w:p>
    <w:p w:rsidR="00C233B4" w:rsidRDefault="00C233B4" w:rsidP="00C233B4">
      <w:pPr>
        <w:pStyle w:val="--"/>
        <w:keepNext/>
        <w:rPr>
          <w:rtl/>
          <w:lang w:eastAsia="he-IL"/>
        </w:rPr>
      </w:pPr>
    </w:p>
    <w:p w:rsidR="00C233B4" w:rsidRDefault="00C233B4" w:rsidP="00C233B4">
      <w:pPr>
        <w:ind w:left="3600" w:firstLine="0"/>
        <w:rPr>
          <w:rtl/>
          <w:lang w:eastAsia="he-IL"/>
        </w:rPr>
      </w:pPr>
      <w:r>
        <w:rPr>
          <w:rtl/>
          <w:lang w:eastAsia="he-IL"/>
        </w:rPr>
        <w:t xml:space="preserve">        הבקשה לא אושרה.</w:t>
      </w:r>
      <w:bookmarkStart w:id="36" w:name="_ETM_Q1_312456"/>
      <w:bookmarkEnd w:id="36"/>
    </w:p>
    <w:p w:rsidR="00C233B4" w:rsidRDefault="00C233B4" w:rsidP="00C233B4">
      <w:pPr>
        <w:ind w:left="3600" w:firstLine="0"/>
        <w:rPr>
          <w:rtl/>
          <w:lang w:eastAsia="he-IL"/>
        </w:rPr>
      </w:pPr>
      <w:bookmarkStart w:id="37" w:name="_ETM_Q1_312523"/>
      <w:bookmarkEnd w:id="37"/>
    </w:p>
    <w:p w:rsidR="00C233B4" w:rsidRDefault="00C233B4" w:rsidP="00C233B4">
      <w:pPr>
        <w:ind w:left="3600" w:firstLine="0"/>
        <w:rPr>
          <w:rtl/>
          <w:lang w:eastAsia="he-IL"/>
        </w:rPr>
      </w:pPr>
    </w:p>
    <w:p w:rsidR="00C233B4" w:rsidRDefault="00C233B4" w:rsidP="00C233B4">
      <w:pPr>
        <w:pStyle w:val="af6"/>
        <w:keepNext/>
        <w:rPr>
          <w:rtl/>
        </w:rPr>
      </w:pPr>
      <w:bookmarkStart w:id="38" w:name="ET_yor_5765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"/>
    </w:p>
    <w:p w:rsidR="00C233B4" w:rsidRDefault="00C233B4" w:rsidP="00C233B4">
      <w:pPr>
        <w:pStyle w:val="KeepWithNext"/>
        <w:rPr>
          <w:rtl/>
          <w:lang w:eastAsia="he-IL"/>
        </w:rPr>
      </w:pPr>
    </w:p>
    <w:p w:rsidR="00C0402E" w:rsidRDefault="00C0402E" w:rsidP="00C233B4">
      <w:pPr>
        <w:rPr>
          <w:rtl/>
          <w:lang w:eastAsia="he-IL"/>
        </w:rPr>
      </w:pPr>
      <w:bookmarkStart w:id="39" w:name="_ETM_Q1_314634"/>
      <w:bookmarkEnd w:id="39"/>
      <w:r>
        <w:rPr>
          <w:rFonts w:hint="cs"/>
          <w:rtl/>
          <w:lang w:eastAsia="he-IL"/>
        </w:rPr>
        <w:t>הבקשה לא אושרה.</w:t>
      </w:r>
    </w:p>
    <w:p w:rsidR="00263761" w:rsidRDefault="00263761" w:rsidP="00263761">
      <w:pPr>
        <w:pStyle w:val="KeepWithNext"/>
        <w:rPr>
          <w:rtl/>
        </w:rPr>
      </w:pPr>
    </w:p>
    <w:p w:rsidR="00263761" w:rsidRDefault="00263761" w:rsidP="00263761">
      <w:pPr>
        <w:rPr>
          <w:rtl/>
        </w:rPr>
      </w:pPr>
    </w:p>
    <w:p w:rsidR="00C233B4" w:rsidRDefault="00C233B4" w:rsidP="00C0402E">
      <w:pPr>
        <w:pStyle w:val="afc"/>
        <w:keepNext/>
        <w:rPr>
          <w:rtl/>
        </w:rPr>
      </w:pPr>
      <w:bookmarkStart w:id="40" w:name="ET_meetingend_12"/>
      <w:r w:rsidRPr="00C233B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 w:rsidR="00C0402E">
        <w:rPr>
          <w:rFonts w:hint="cs"/>
          <w:rtl/>
        </w:rPr>
        <w:t>42</w:t>
      </w:r>
      <w:r>
        <w:rPr>
          <w:rtl/>
        </w:rPr>
        <w:t>.</w:t>
      </w:r>
      <w:r w:rsidRPr="00C233B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0"/>
    </w:p>
    <w:p w:rsidR="00C233B4" w:rsidRDefault="00C233B4" w:rsidP="00C233B4">
      <w:pPr>
        <w:pStyle w:val="KeepWithNext"/>
        <w:rPr>
          <w:rtl/>
        </w:rPr>
      </w:pPr>
    </w:p>
    <w:p w:rsidR="00C233B4" w:rsidRPr="00C233B4" w:rsidRDefault="00C233B4" w:rsidP="00C233B4">
      <w:pPr>
        <w:rPr>
          <w:rtl/>
        </w:rPr>
      </w:pPr>
    </w:p>
    <w:sectPr w:rsidR="00C233B4" w:rsidRPr="00C233B4" w:rsidSect="002D65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653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63761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263761" w:rsidP="008E5E3F">
    <w:pPr>
      <w:pStyle w:val="a3"/>
      <w:ind w:firstLine="0"/>
      <w:rPr>
        <w:rtl/>
      </w:rPr>
    </w:pPr>
    <w:r>
      <w:rPr>
        <w:rtl/>
      </w:rPr>
      <w:t>25/10/2021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F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3761"/>
    <w:rsid w:val="00275C03"/>
    <w:rsid w:val="00280D58"/>
    <w:rsid w:val="002D4BDB"/>
    <w:rsid w:val="002D653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F50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9C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402E"/>
    <w:rsid w:val="00C135D5"/>
    <w:rsid w:val="00C22DCB"/>
    <w:rsid w:val="00C233B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37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3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50B9F-4016-48B1-A231-9EF91A3D5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2021-10-27T06:21:00Z</dcterms:modified>
</cp:coreProperties>
</file>