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0F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2A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0F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0F34" w:rsidP="00270F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A2A13">
        <w:rPr>
          <w:rFonts w:hint="cs"/>
          <w:b/>
          <w:bCs/>
          <w:rtl/>
        </w:rPr>
        <w:t xml:space="preserve"> 85</w:t>
      </w:r>
    </w:p>
    <w:p w:rsidR="00E64116" w:rsidRPr="008713A4" w:rsidRDefault="00270F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70F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בחשון התשפ"ב (19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0F34" w:rsidP="00270F34">
      <w:pPr>
        <w:spacing w:before="60"/>
        <w:ind w:firstLine="0"/>
        <w:rPr>
          <w:rtl/>
        </w:rPr>
      </w:pPr>
      <w:bookmarkStart w:id="0" w:name="ET_subject_624949_1"/>
      <w:r w:rsidRPr="00270F34">
        <w:rPr>
          <w:rStyle w:val="TagStyle"/>
          <w:rtl/>
        </w:rPr>
        <w:t xml:space="preserve"> &lt;&lt; נושא &gt;&gt; </w:t>
      </w:r>
      <w:r w:rsidRPr="00270F34">
        <w:rPr>
          <w:rtl/>
        </w:rPr>
        <w:t>הצעת תקנות מרשם האוכלוסין (רישומים בתעודת זהות)(תיקון מס' 2), התשפ"א-2021</w:t>
      </w:r>
      <w:r w:rsidRPr="00270F34">
        <w:rPr>
          <w:rStyle w:val="TagStyle"/>
          <w:rtl/>
        </w:rPr>
        <w:t xml:space="preserve"> &lt;&lt; נושא &gt;&gt;</w:t>
      </w:r>
      <w:r w:rsidR="00B12C32">
        <w:rPr>
          <w:rtl/>
        </w:rPr>
        <w:t xml:space="preserve"> </w:t>
      </w:r>
      <w:r w:rsidRPr="00270F3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0F34" w:rsidRPr="008713A4" w:rsidRDefault="00270F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1967" w:rsidRDefault="00270F34" w:rsidP="00EC1FB3">
      <w:pPr>
        <w:ind w:firstLine="0"/>
        <w:rPr>
          <w:rtl/>
        </w:rPr>
      </w:pPr>
      <w:r w:rsidRPr="00411967">
        <w:rPr>
          <w:rtl/>
        </w:rPr>
        <w:t>גלעד קריב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001"/>
      </w:tblGrid>
      <w:tr w:rsidR="00411967" w:rsidTr="00411967"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מרשם, רשות האוכלוסין וההגירה</w:t>
            </w:r>
          </w:p>
        </w:tc>
      </w:tr>
      <w:tr w:rsidR="00411967" w:rsidTr="00411967"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רשות האוכלוסין וההגירה</w:t>
            </w:r>
          </w:p>
        </w:tc>
      </w:tr>
      <w:tr w:rsidR="00411967" w:rsidTr="00411967"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411967" w:rsidTr="00411967"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ייעוץ, משרד המשפטים</w:t>
            </w:r>
          </w:p>
        </w:tc>
      </w:tr>
      <w:tr w:rsidR="00411967" w:rsidTr="00411967"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נפגעי פעולות איבה</w:t>
            </w:r>
          </w:p>
        </w:tc>
      </w:tr>
      <w:tr w:rsidR="00411967" w:rsidTr="00411967"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1967" w:rsidRDefault="00411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ארגון נפגעי פעולות איבה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0F34" w:rsidP="00D40A29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>-לוי</w:t>
      </w:r>
    </w:p>
    <w:p w:rsidR="00270F34" w:rsidRDefault="00270F34" w:rsidP="00D40A29">
      <w:pPr>
        <w:ind w:firstLine="0"/>
        <w:rPr>
          <w:rtl/>
        </w:rPr>
      </w:pPr>
    </w:p>
    <w:p w:rsidR="00270F34" w:rsidRPr="00270F34" w:rsidRDefault="00270F34" w:rsidP="00270F34">
      <w:pPr>
        <w:ind w:firstLine="0"/>
        <w:rPr>
          <w:lang w:eastAsia="he-IL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0F3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1196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270F34" w:rsidRDefault="00270F34" w:rsidP="00AB3F3A">
      <w:pPr>
        <w:ind w:firstLine="0"/>
        <w:rPr>
          <w:rtl/>
        </w:rPr>
      </w:pPr>
    </w:p>
    <w:p w:rsidR="00270F34" w:rsidRDefault="00270F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0F34" w:rsidRDefault="00270F34" w:rsidP="00270F34">
      <w:pPr>
        <w:pStyle w:val="a6"/>
        <w:keepNext/>
        <w:rPr>
          <w:rtl/>
        </w:rPr>
      </w:pPr>
      <w:bookmarkStart w:id="1" w:name="ET_subject_624949_3"/>
      <w:r w:rsidRPr="00270F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מרשם האוכלוסין (רישומים בתעודת זהות)(תיקון מס' 2), התשפ"א-2021</w:t>
      </w:r>
      <w:r w:rsidRPr="00270F34">
        <w:rPr>
          <w:rStyle w:val="TagStyle"/>
          <w:rtl/>
        </w:rPr>
        <w:t xml:space="preserve"> &lt;&lt; נושא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270F34" w:rsidRDefault="00270F34" w:rsidP="00270F34">
      <w:pPr>
        <w:pStyle w:val="KeepWithNext"/>
        <w:rPr>
          <w:rtl/>
        </w:rPr>
      </w:pPr>
    </w:p>
    <w:p w:rsidR="00270F34" w:rsidRDefault="00270F34" w:rsidP="00270F34">
      <w:pPr>
        <w:rPr>
          <w:rtl/>
        </w:rPr>
      </w:pPr>
    </w:p>
    <w:p w:rsidR="00270F34" w:rsidRDefault="00270F34" w:rsidP="00270F34">
      <w:pPr>
        <w:pStyle w:val="af6"/>
        <w:keepNext/>
        <w:rPr>
          <w:rtl/>
        </w:rPr>
      </w:pPr>
      <w:bookmarkStart w:id="2" w:name="ET_yor_6156_4"/>
      <w:r w:rsidRPr="00270F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0F34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270F34" w:rsidRDefault="00270F34" w:rsidP="00270F34">
      <w:pPr>
        <w:pStyle w:val="KeepWithNext"/>
        <w:rPr>
          <w:rtl/>
          <w:lang w:eastAsia="he-IL"/>
        </w:rPr>
      </w:pPr>
    </w:p>
    <w:p w:rsidR="00270F34" w:rsidRDefault="00270F34" w:rsidP="00270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ברוכים וברוכות הבאים והבאות, כל </w:t>
      </w:r>
      <w:bookmarkStart w:id="3" w:name="_ETM_Q1_14649"/>
      <w:bookmarkEnd w:id="3"/>
      <w:r>
        <w:rPr>
          <w:rFonts w:hint="cs"/>
          <w:rtl/>
          <w:lang w:eastAsia="he-IL"/>
        </w:rPr>
        <w:t xml:space="preserve">המתכנסים. אנחנו מכונסים לדיון בתקנות מרשם האוכלוסין (רישומים בתעודת </w:t>
      </w:r>
      <w:bookmarkStart w:id="4" w:name="_ETM_Q1_23022"/>
      <w:bookmarkEnd w:id="4"/>
      <w:r>
        <w:rPr>
          <w:rFonts w:hint="cs"/>
          <w:rtl/>
          <w:lang w:eastAsia="he-IL"/>
        </w:rPr>
        <w:t>זהות) (תיקון</w:t>
      </w:r>
      <w:r w:rsidR="00411967">
        <w:rPr>
          <w:rFonts w:hint="cs"/>
          <w:rtl/>
          <w:lang w:eastAsia="he-IL"/>
        </w:rPr>
        <w:t>), התשפ"א-2021, צו שנחתם על ידי</w:t>
      </w:r>
      <w:r>
        <w:rPr>
          <w:rFonts w:hint="cs"/>
          <w:rtl/>
          <w:lang w:eastAsia="he-IL"/>
        </w:rPr>
        <w:t xml:space="preserve"> ש</w:t>
      </w:r>
      <w:bookmarkStart w:id="5" w:name="_ETM_Q1_28127"/>
      <w:bookmarkEnd w:id="5"/>
      <w:r>
        <w:rPr>
          <w:rFonts w:hint="cs"/>
          <w:rtl/>
          <w:lang w:eastAsia="he-IL"/>
        </w:rPr>
        <w:t xml:space="preserve">רת הפנים הגב' איילת שקד ועוסק בשינוי התקנות הקיימות </w:t>
      </w:r>
      <w:bookmarkStart w:id="6" w:name="_ETM_Q1_38591"/>
      <w:bookmarkEnd w:id="6"/>
      <w:r>
        <w:rPr>
          <w:rFonts w:hint="cs"/>
          <w:rtl/>
          <w:lang w:eastAsia="he-IL"/>
        </w:rPr>
        <w:t>בכל הנוגע לציון העובדה המצערת של נפילת אדם בפיגוע</w:t>
      </w:r>
      <w:bookmarkStart w:id="7" w:name="_ETM_Q1_51552"/>
      <w:bookmarkEnd w:id="7"/>
      <w:r>
        <w:rPr>
          <w:rFonts w:hint="cs"/>
          <w:rtl/>
          <w:lang w:eastAsia="he-IL"/>
        </w:rPr>
        <w:t xml:space="preserve"> טרור בפעולת איבה והדרך שבה ראוי לציין את הדבר</w:t>
      </w:r>
      <w:bookmarkStart w:id="8" w:name="_ETM_Q1_59096"/>
      <w:bookmarkEnd w:id="8"/>
      <w:r>
        <w:rPr>
          <w:rFonts w:hint="cs"/>
          <w:rtl/>
          <w:lang w:eastAsia="he-IL"/>
        </w:rPr>
        <w:t xml:space="preserve"> במרשם האוכלוסין ובעקבות כך בתעודות הזהות של הוריו. </w:t>
      </w:r>
    </w:p>
    <w:p w:rsidR="00270F34" w:rsidRDefault="00270F34" w:rsidP="00270F34">
      <w:pPr>
        <w:rPr>
          <w:rtl/>
          <w:lang w:eastAsia="he-IL"/>
        </w:rPr>
      </w:pPr>
      <w:bookmarkStart w:id="9" w:name="_ETM_Q1_68767"/>
      <w:bookmarkStart w:id="10" w:name="_ETM_Q1_68834"/>
      <w:bookmarkEnd w:id="9"/>
      <w:bookmarkEnd w:id="10"/>
    </w:p>
    <w:p w:rsidR="00270F34" w:rsidRDefault="00270F34" w:rsidP="00270F34">
      <w:pPr>
        <w:rPr>
          <w:rtl/>
          <w:lang w:eastAsia="he-IL"/>
        </w:rPr>
      </w:pPr>
      <w:bookmarkStart w:id="11" w:name="_ETM_Q1_68951"/>
      <w:bookmarkStart w:id="12" w:name="_ETM_Q1_69007"/>
      <w:bookmarkEnd w:id="11"/>
      <w:bookmarkEnd w:id="12"/>
      <w:r>
        <w:rPr>
          <w:rFonts w:hint="cs"/>
          <w:rtl/>
          <w:lang w:eastAsia="he-IL"/>
        </w:rPr>
        <w:t>דומני שבנושא הסמלי, אבל החשוב הזה והרגיש הזה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קיימת כמובן </w:t>
      </w:r>
      <w:bookmarkStart w:id="13" w:name="_ETM_Q1_75095"/>
      <w:bookmarkEnd w:id="13"/>
      <w:r>
        <w:rPr>
          <w:rFonts w:hint="cs"/>
          <w:rtl/>
          <w:lang w:eastAsia="he-IL"/>
        </w:rPr>
        <w:t>הסכמה של כל הגורמים הנוגעים בדבר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ועדות </w:t>
      </w:r>
      <w:bookmarkStart w:id="14" w:name="_ETM_Q1_81079"/>
      <w:bookmarkEnd w:id="14"/>
      <w:r>
        <w:rPr>
          <w:rFonts w:hint="cs"/>
          <w:rtl/>
          <w:lang w:eastAsia="he-IL"/>
        </w:rPr>
        <w:t>הכנסת, אבל הייתי אומר במיוחד בוועדה הזו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מכירים בכוחן של </w:t>
      </w:r>
      <w:bookmarkStart w:id="15" w:name="_ETM_Q1_87007"/>
      <w:bookmarkEnd w:id="15"/>
      <w:r>
        <w:rPr>
          <w:rFonts w:hint="cs"/>
          <w:rtl/>
          <w:lang w:eastAsia="he-IL"/>
        </w:rPr>
        <w:t xml:space="preserve">מילים, כלומר כמה לעתים סמלים הם הרבה יותר מסמלים. </w:t>
      </w:r>
    </w:p>
    <w:p w:rsidR="00270F34" w:rsidRDefault="00270F34" w:rsidP="00270F34">
      <w:pPr>
        <w:rPr>
          <w:rtl/>
          <w:lang w:eastAsia="he-IL"/>
        </w:rPr>
      </w:pPr>
      <w:bookmarkStart w:id="16" w:name="_ETM_Q1_92424"/>
      <w:bookmarkStart w:id="17" w:name="_ETM_Q1_92483"/>
      <w:bookmarkEnd w:id="16"/>
      <w:bookmarkEnd w:id="17"/>
    </w:p>
    <w:p w:rsidR="00270F34" w:rsidRDefault="00270F34" w:rsidP="00411967">
      <w:pPr>
        <w:rPr>
          <w:rtl/>
          <w:lang w:eastAsia="he-IL"/>
        </w:rPr>
      </w:pPr>
      <w:bookmarkStart w:id="18" w:name="_ETM_Q1_92576"/>
      <w:bookmarkStart w:id="19" w:name="_ETM_Q1_92624"/>
      <w:bookmarkEnd w:id="18"/>
      <w:bookmarkEnd w:id="19"/>
      <w:r>
        <w:rPr>
          <w:rFonts w:hint="cs"/>
          <w:rtl/>
          <w:lang w:eastAsia="he-IL"/>
        </w:rPr>
        <w:t>תודה</w:t>
      </w:r>
      <w:bookmarkStart w:id="20" w:name="_ETM_Q1_93184"/>
      <w:bookmarkEnd w:id="20"/>
      <w:r>
        <w:rPr>
          <w:rFonts w:hint="cs"/>
          <w:rtl/>
          <w:lang w:eastAsia="he-IL"/>
        </w:rPr>
        <w:t xml:space="preserve">, מר אייבי מוזס ועורכת הדין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1" w:name="_ETM_Q1_99729"/>
      <w:bookmarkEnd w:id="21"/>
      <w:r>
        <w:rPr>
          <w:rFonts w:hint="cs"/>
          <w:rtl/>
          <w:lang w:eastAsia="he-IL"/>
        </w:rPr>
        <w:t>השתתפותכם בדיון, אתם הנציגים של ארגון נפגעי ונפגעות פעולות האיבה</w:t>
      </w:r>
      <w:bookmarkStart w:id="22" w:name="_ETM_Q1_103572"/>
      <w:bookmarkEnd w:id="22"/>
      <w:r>
        <w:rPr>
          <w:rFonts w:hint="cs"/>
          <w:rtl/>
          <w:lang w:eastAsia="he-IL"/>
        </w:rPr>
        <w:t xml:space="preserve">. מצד משרד המשפטים רשות האוכלוסין וההגירה איתנו </w:t>
      </w:r>
      <w:bookmarkStart w:id="23" w:name="_ETM_Q1_108706"/>
      <w:bookmarkEnd w:id="23"/>
      <w:r>
        <w:rPr>
          <w:rFonts w:hint="cs"/>
          <w:rtl/>
          <w:lang w:eastAsia="he-IL"/>
        </w:rPr>
        <w:t>כאן בחדר עורכת הדין אודליה אדרי, מר אל</w:t>
      </w:r>
      <w:bookmarkStart w:id="24" w:name="_ETM_Q1_115120"/>
      <w:bookmarkEnd w:id="24"/>
      <w:r>
        <w:rPr>
          <w:rFonts w:hint="cs"/>
          <w:rtl/>
          <w:lang w:eastAsia="he-IL"/>
        </w:rPr>
        <w:t>י</w:t>
      </w:r>
      <w:bookmarkStart w:id="25" w:name="_ETM_Q1_117030"/>
      <w:bookmarkEnd w:id="25"/>
      <w:r>
        <w:rPr>
          <w:rFonts w:hint="cs"/>
          <w:rtl/>
          <w:lang w:eastAsia="he-IL"/>
        </w:rPr>
        <w:t xml:space="preserve"> לוי, מנהל אגף מרשם, ורועי כהן יועץ מנכ"ל המשרד. </w:t>
      </w:r>
      <w:bookmarkStart w:id="26" w:name="_ETM_Q1_120654"/>
      <w:bookmarkEnd w:id="26"/>
      <w:r>
        <w:rPr>
          <w:rFonts w:hint="cs"/>
          <w:rtl/>
          <w:lang w:eastAsia="he-IL"/>
        </w:rPr>
        <w:t>מטעם משרד המשפטים נמצאת איתנו כאן עורכת הדין אביטל שטרנברג.</w:t>
      </w:r>
    </w:p>
    <w:p w:rsidR="00270F34" w:rsidRDefault="00270F34" w:rsidP="00270F34">
      <w:pPr>
        <w:rPr>
          <w:rtl/>
          <w:lang w:eastAsia="he-IL"/>
        </w:rPr>
      </w:pPr>
      <w:bookmarkStart w:id="27" w:name="_ETM_Q1_128430"/>
      <w:bookmarkStart w:id="28" w:name="_ETM_Q1_128492"/>
      <w:bookmarkEnd w:id="27"/>
      <w:bookmarkEnd w:id="28"/>
    </w:p>
    <w:p w:rsidR="00270F34" w:rsidRDefault="00270F34" w:rsidP="00270F34">
      <w:pPr>
        <w:rPr>
          <w:rtl/>
          <w:lang w:eastAsia="he-IL"/>
        </w:rPr>
      </w:pPr>
      <w:bookmarkStart w:id="29" w:name="_ETM_Q1_128582"/>
      <w:bookmarkStart w:id="30" w:name="_ETM_Q1_128630"/>
      <w:bookmarkEnd w:id="29"/>
      <w:bookmarkEnd w:id="30"/>
      <w:r>
        <w:rPr>
          <w:rFonts w:hint="cs"/>
          <w:rtl/>
          <w:lang w:eastAsia="he-IL"/>
        </w:rPr>
        <w:t xml:space="preserve">אנחנו </w:t>
      </w:r>
      <w:bookmarkStart w:id="31" w:name="_ETM_Q1_129214"/>
      <w:bookmarkEnd w:id="31"/>
      <w:r>
        <w:rPr>
          <w:rFonts w:hint="cs"/>
          <w:rtl/>
          <w:lang w:eastAsia="he-IL"/>
        </w:rPr>
        <w:t xml:space="preserve">נבקש מהיועצת המשפטית של הוועדה להציג את המסגרת הנורמטיבית ואז </w:t>
      </w:r>
      <w:bookmarkStart w:id="32" w:name="_ETM_Q1_138566"/>
      <w:bookmarkEnd w:id="32"/>
      <w:r>
        <w:rPr>
          <w:rFonts w:hint="cs"/>
          <w:rtl/>
          <w:lang w:eastAsia="he-IL"/>
        </w:rPr>
        <w:t xml:space="preserve">נפנה לנציגי ונציגות משרד הפנים שיציגו את בקשת השרה, כמובן </w:t>
      </w:r>
      <w:bookmarkStart w:id="33" w:name="_ETM_Q1_146062"/>
      <w:bookmarkEnd w:id="33"/>
      <w:r>
        <w:rPr>
          <w:rFonts w:hint="cs"/>
          <w:rtl/>
          <w:lang w:eastAsia="he-IL"/>
        </w:rPr>
        <w:t xml:space="preserve">נשמע את נציגי הארגון ואם ישנם עוד דוברים שיבקשו </w:t>
      </w:r>
      <w:bookmarkStart w:id="34" w:name="_ETM_Q1_152575"/>
      <w:bookmarkEnd w:id="34"/>
      <w:r>
        <w:rPr>
          <w:rFonts w:hint="cs"/>
          <w:rtl/>
          <w:lang w:eastAsia="he-IL"/>
        </w:rPr>
        <w:t>להתייחס באמצעות מערכת הזום נאפשר זאת. אז, גברתי היועצת</w:t>
      </w:r>
      <w:bookmarkStart w:id="35" w:name="_ETM_Q1_156604"/>
      <w:bookmarkEnd w:id="35"/>
      <w:r>
        <w:rPr>
          <w:rFonts w:hint="cs"/>
          <w:rtl/>
          <w:lang w:eastAsia="he-IL"/>
        </w:rPr>
        <w:t xml:space="preserve"> המשפטית, בבקשה. </w:t>
      </w:r>
    </w:p>
    <w:p w:rsidR="00270F34" w:rsidRDefault="00270F34" w:rsidP="00270F34">
      <w:pPr>
        <w:rPr>
          <w:rtl/>
          <w:lang w:eastAsia="he-IL"/>
        </w:rPr>
      </w:pPr>
      <w:bookmarkStart w:id="36" w:name="_ETM_Q1_158685"/>
      <w:bookmarkStart w:id="37" w:name="_ETM_Q1_158747"/>
      <w:bookmarkEnd w:id="36"/>
      <w:bookmarkEnd w:id="37"/>
    </w:p>
    <w:p w:rsidR="001A2A13" w:rsidRDefault="001A2A13" w:rsidP="00270F34">
      <w:pPr>
        <w:rPr>
          <w:rStyle w:val="TagStyle"/>
          <w:rFonts w:ascii="David" w:hAnsi="David"/>
          <w:u w:val="single"/>
          <w:rtl/>
          <w:lang w:eastAsia="he-IL"/>
        </w:rPr>
      </w:pPr>
      <w:bookmarkStart w:id="38" w:name="_ETM_Q1_160413"/>
      <w:bookmarkStart w:id="39" w:name="_ETM_Q1_160427"/>
      <w:bookmarkEnd w:id="38"/>
      <w:bookmarkEnd w:id="39"/>
    </w:p>
    <w:p w:rsidR="001A2A13" w:rsidRDefault="001A2A13" w:rsidP="001A2A13">
      <w:pPr>
        <w:pStyle w:val="a4"/>
        <w:keepNext/>
        <w:rPr>
          <w:rtl/>
        </w:rPr>
      </w:pPr>
      <w:bookmarkStart w:id="40" w:name="ET_speaker_נועה_ברודסקילוי_37"/>
      <w:r w:rsidRPr="001A2A1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1A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1A2A13" w:rsidRDefault="001A2A13" w:rsidP="001A2A13">
      <w:pPr>
        <w:pStyle w:val="KeepWithNext"/>
        <w:rPr>
          <w:rFonts w:hint="cs"/>
          <w:rtl/>
        </w:rPr>
      </w:pPr>
    </w:p>
    <w:p w:rsidR="00270F34" w:rsidRDefault="00270F34" w:rsidP="001A2A13">
      <w:pPr>
        <w:rPr>
          <w:rtl/>
        </w:rPr>
      </w:pPr>
      <w:bookmarkStart w:id="41" w:name="_GoBack"/>
      <w:bookmarkEnd w:id="41"/>
      <w:r>
        <w:rPr>
          <w:rFonts w:hint="cs"/>
          <w:rtl/>
        </w:rPr>
        <w:t xml:space="preserve">שלום לכולם. לפני כשנה נעשה </w:t>
      </w:r>
      <w:r w:rsidR="002D355E">
        <w:rPr>
          <w:rFonts w:hint="cs"/>
          <w:rtl/>
        </w:rPr>
        <w:t xml:space="preserve">תיקון גם </w:t>
      </w:r>
      <w:bookmarkStart w:id="42" w:name="_ETM_Q1_163772"/>
      <w:bookmarkEnd w:id="42"/>
      <w:r w:rsidR="002D355E">
        <w:rPr>
          <w:rFonts w:hint="cs"/>
          <w:rtl/>
        </w:rPr>
        <w:t xml:space="preserve">בתקנות מרשם האוכלוסין (רישום בתעודת זהות) שאושרו כאן בוועדה שקבעו </w:t>
      </w:r>
      <w:bookmarkStart w:id="43" w:name="_ETM_Q1_169547"/>
      <w:bookmarkEnd w:id="43"/>
      <w:r w:rsidR="002D355E">
        <w:rPr>
          <w:rFonts w:hint="cs"/>
          <w:rtl/>
        </w:rPr>
        <w:t xml:space="preserve">אפשרות להורה של חלל צה"ל שנספה בפעולות איבה לציין את </w:t>
      </w:r>
      <w:bookmarkStart w:id="44" w:name="_ETM_Q1_175087"/>
      <w:bookmarkEnd w:id="44"/>
      <w:r w:rsidR="002D355E">
        <w:rPr>
          <w:rFonts w:hint="cs"/>
          <w:rtl/>
        </w:rPr>
        <w:t xml:space="preserve">זה בתעודת הזהות וכעת מבקשים לעשות תיקון נוסף לעניין נספה </w:t>
      </w:r>
      <w:bookmarkStart w:id="45" w:name="_ETM_Q1_180767"/>
      <w:bookmarkEnd w:id="45"/>
      <w:r w:rsidR="002D355E">
        <w:rPr>
          <w:rFonts w:hint="cs"/>
          <w:rtl/>
        </w:rPr>
        <w:t>בפעולות איבה לקבוע חלל פעולות איבה, כמו שהיושב ראש ציין,</w:t>
      </w:r>
      <w:bookmarkStart w:id="46" w:name="_ETM_Q1_187091"/>
      <w:bookmarkEnd w:id="46"/>
      <w:r w:rsidR="002D355E">
        <w:rPr>
          <w:rFonts w:hint="cs"/>
          <w:rtl/>
        </w:rPr>
        <w:t xml:space="preserve"> על המשמעות של הדבר ולבקשת משפחות הנפגעים. </w:t>
      </w:r>
    </w:p>
    <w:p w:rsidR="002D355E" w:rsidRDefault="002D355E" w:rsidP="00270F34">
      <w:pPr>
        <w:rPr>
          <w:rtl/>
          <w:lang w:eastAsia="he-IL"/>
        </w:rPr>
      </w:pPr>
      <w:bookmarkStart w:id="47" w:name="_ETM_Q1_189817"/>
      <w:bookmarkStart w:id="48" w:name="_ETM_Q1_189884"/>
      <w:bookmarkStart w:id="49" w:name="_ETM_Q1_190810"/>
      <w:bookmarkEnd w:id="47"/>
      <w:bookmarkEnd w:id="48"/>
      <w:bookmarkEnd w:id="49"/>
    </w:p>
    <w:p w:rsidR="002D355E" w:rsidRDefault="002D355E" w:rsidP="002D355E">
      <w:pPr>
        <w:pStyle w:val="af6"/>
        <w:keepNext/>
        <w:rPr>
          <w:rtl/>
        </w:rPr>
      </w:pPr>
      <w:bookmarkStart w:id="50" w:name="ET_yor_6156_6"/>
      <w:r w:rsidRPr="002D35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55E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51" w:name="_ETM_Q1_191138"/>
      <w:bookmarkStart w:id="52" w:name="_ETM_Q1_191157"/>
      <w:bookmarkEnd w:id="51"/>
      <w:bookmarkEnd w:id="52"/>
      <w:r>
        <w:rPr>
          <w:rFonts w:hint="cs"/>
          <w:rtl/>
          <w:lang w:eastAsia="he-IL"/>
        </w:rPr>
        <w:t xml:space="preserve">בסדר גמור. </w:t>
      </w:r>
      <w:bookmarkStart w:id="53" w:name="_ETM_Q1_193945"/>
      <w:bookmarkEnd w:id="53"/>
      <w:r>
        <w:rPr>
          <w:rFonts w:hint="cs"/>
          <w:rtl/>
          <w:lang w:eastAsia="he-IL"/>
        </w:rPr>
        <w:t xml:space="preserve">נציגי משרד הפנים, רשות האוכלוסין וההגירה, נבקש מכם להציג את </w:t>
      </w:r>
      <w:bookmarkStart w:id="54" w:name="_ETM_Q1_201361"/>
      <w:bookmarkEnd w:id="54"/>
      <w:r>
        <w:rPr>
          <w:rFonts w:hint="cs"/>
          <w:rtl/>
          <w:lang w:eastAsia="he-IL"/>
        </w:rPr>
        <w:t xml:space="preserve">בקשת השרה בפרוטרוט ואז ניגש לדיון. </w:t>
      </w:r>
    </w:p>
    <w:p w:rsidR="002D355E" w:rsidRDefault="002D355E" w:rsidP="002D355E">
      <w:pPr>
        <w:rPr>
          <w:rtl/>
          <w:lang w:eastAsia="he-IL"/>
        </w:rPr>
      </w:pPr>
      <w:bookmarkStart w:id="55" w:name="_ETM_Q1_207577"/>
      <w:bookmarkStart w:id="56" w:name="_ETM_Q1_207636"/>
      <w:bookmarkEnd w:id="55"/>
      <w:bookmarkEnd w:id="56"/>
    </w:p>
    <w:p w:rsidR="002D355E" w:rsidRDefault="002D355E" w:rsidP="002D355E">
      <w:pPr>
        <w:pStyle w:val="af9"/>
        <w:keepNext/>
        <w:rPr>
          <w:rtl/>
          <w:lang w:eastAsia="he-IL"/>
        </w:rPr>
      </w:pPr>
      <w:bookmarkStart w:id="57" w:name="ET_guest_אודליה_אדרי_7"/>
      <w:r w:rsidRPr="002D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2D355E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58" w:name="_ETM_Q1_203378"/>
      <w:bookmarkStart w:id="59" w:name="_ETM_Q1_203397"/>
      <w:bookmarkEnd w:id="58"/>
      <w:bookmarkEnd w:id="59"/>
      <w:r>
        <w:rPr>
          <w:rFonts w:hint="cs"/>
          <w:rtl/>
          <w:lang w:eastAsia="he-IL"/>
        </w:rPr>
        <w:t xml:space="preserve">בוקר טוב. כאמור, כפי </w:t>
      </w:r>
      <w:bookmarkStart w:id="60" w:name="_ETM_Q1_208443"/>
      <w:bookmarkEnd w:id="60"/>
      <w:r>
        <w:rPr>
          <w:rFonts w:hint="cs"/>
          <w:rtl/>
          <w:lang w:eastAsia="he-IL"/>
        </w:rPr>
        <w:t xml:space="preserve">שאמרה היועצת המשפטית, אנחנו ביקשנו לתקן את תקנות מרשם </w:t>
      </w:r>
      <w:bookmarkStart w:id="61" w:name="_ETM_Q1_212006"/>
      <w:bookmarkEnd w:id="61"/>
      <w:r>
        <w:rPr>
          <w:rFonts w:hint="cs"/>
          <w:rtl/>
          <w:lang w:eastAsia="he-IL"/>
        </w:rPr>
        <w:t xml:space="preserve">האוכלוסין באופן שיאפשר להורים לציין לצד שם בנם בספח תעודת </w:t>
      </w:r>
      <w:bookmarkStart w:id="62" w:name="_ETM_Q1_216847"/>
      <w:bookmarkEnd w:id="62"/>
      <w:r>
        <w:rPr>
          <w:rFonts w:hint="cs"/>
          <w:rtl/>
          <w:lang w:eastAsia="he-IL"/>
        </w:rPr>
        <w:t xml:space="preserve">הזהות שלהם את העובדה שהוא נפל. התיקון הקודם עסק בחללי </w:t>
      </w:r>
      <w:bookmarkStart w:id="63" w:name="_ETM_Q1_218535"/>
      <w:bookmarkEnd w:id="63"/>
      <w:r>
        <w:rPr>
          <w:rFonts w:hint="cs"/>
          <w:rtl/>
          <w:lang w:eastAsia="he-IL"/>
        </w:rPr>
        <w:t xml:space="preserve">מערכות ישראל, מי שנהרג במערכות ישראל ומי שנהרג </w:t>
      </w:r>
      <w:bookmarkStart w:id="64" w:name="_ETM_Q1_224956"/>
      <w:bookmarkEnd w:id="64"/>
      <w:r>
        <w:rPr>
          <w:rFonts w:hint="cs"/>
          <w:rtl/>
          <w:lang w:eastAsia="he-IL"/>
        </w:rPr>
        <w:t>בפעולות איבה. בהתאם להסכמה של כל המעורבים, כולל הארגונים, הייתה</w:t>
      </w:r>
      <w:bookmarkStart w:id="65" w:name="_ETM_Q1_232379"/>
      <w:bookmarkEnd w:id="65"/>
      <w:r>
        <w:rPr>
          <w:rFonts w:hint="cs"/>
          <w:rtl/>
          <w:lang w:eastAsia="he-IL"/>
        </w:rPr>
        <w:t xml:space="preserve"> הבחנה בכינוי של החללים ולאחר התקנות </w:t>
      </w:r>
      <w:bookmarkStart w:id="66" w:name="_ETM_Q1_233824"/>
      <w:bookmarkEnd w:id="66"/>
      <w:r>
        <w:rPr>
          <w:rFonts w:hint="cs"/>
          <w:rtl/>
          <w:lang w:eastAsia="he-IL"/>
        </w:rPr>
        <w:t>פעם ראשונה נתקלנו בטענה שיש כאן איזה שהיא הבחנה שהיא לא מוצדקת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לאחר </w:t>
      </w:r>
      <w:bookmarkStart w:id="67" w:name="_ETM_Q1_244394"/>
      <w:bookmarkEnd w:id="67"/>
      <w:r>
        <w:rPr>
          <w:rFonts w:hint="cs"/>
          <w:rtl/>
          <w:lang w:eastAsia="he-IL"/>
        </w:rPr>
        <w:t>בקשתם ביקשנו לתקן מחדש את התקנות כך הניסוח יהיה זהה</w:t>
      </w:r>
      <w:bookmarkStart w:id="68" w:name="_ETM_Q1_244477"/>
      <w:bookmarkEnd w:id="68"/>
      <w:r>
        <w:rPr>
          <w:rFonts w:hint="cs"/>
          <w:rtl/>
          <w:lang w:eastAsia="he-IL"/>
        </w:rPr>
        <w:t xml:space="preserve">. הן לחללי מערכות ישראל והן למי שנהרג בפעולות איבה ירשמו </w:t>
      </w:r>
      <w:bookmarkStart w:id="69" w:name="_ETM_Q1_248419"/>
      <w:bookmarkEnd w:id="69"/>
      <w:r>
        <w:rPr>
          <w:rFonts w:hint="cs"/>
          <w:rtl/>
          <w:lang w:eastAsia="he-IL"/>
        </w:rPr>
        <w:t xml:space="preserve">חללים וזה מקובל עלינו וכך הייתה הפנייה של השרה </w:t>
      </w:r>
      <w:bookmarkStart w:id="70" w:name="_ETM_Q1_252469"/>
      <w:bookmarkEnd w:id="70"/>
      <w:r>
        <w:rPr>
          <w:rFonts w:hint="cs"/>
          <w:rtl/>
          <w:lang w:eastAsia="he-IL"/>
        </w:rPr>
        <w:t>לוועדה לאשר את התקנות.</w:t>
      </w:r>
      <w:bookmarkStart w:id="71" w:name="_ETM_Q1_258469"/>
      <w:bookmarkEnd w:id="71"/>
    </w:p>
    <w:p w:rsidR="002D355E" w:rsidRDefault="002D355E" w:rsidP="002D355E">
      <w:pPr>
        <w:rPr>
          <w:rtl/>
          <w:lang w:eastAsia="he-IL"/>
        </w:rPr>
      </w:pPr>
      <w:bookmarkStart w:id="72" w:name="_ETM_Q1_258529"/>
      <w:bookmarkEnd w:id="72"/>
    </w:p>
    <w:p w:rsidR="002D355E" w:rsidRDefault="002D355E" w:rsidP="002D355E">
      <w:pPr>
        <w:pStyle w:val="af6"/>
        <w:keepNext/>
        <w:rPr>
          <w:rtl/>
        </w:rPr>
      </w:pPr>
      <w:bookmarkStart w:id="73" w:name="ET_yor_6156_8"/>
      <w:r w:rsidRPr="002D35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55E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74" w:name="_ETM_Q1_260187"/>
      <w:bookmarkStart w:id="75" w:name="_ETM_Q1_260207"/>
      <w:bookmarkEnd w:id="74"/>
      <w:bookmarkEnd w:id="75"/>
      <w:r>
        <w:rPr>
          <w:rFonts w:hint="cs"/>
          <w:rtl/>
          <w:lang w:eastAsia="he-IL"/>
        </w:rPr>
        <w:t xml:space="preserve">האם הנושא הועלה בדרך כזו או </w:t>
      </w:r>
      <w:bookmarkStart w:id="76" w:name="_ETM_Q1_258337"/>
      <w:bookmarkEnd w:id="76"/>
      <w:r>
        <w:rPr>
          <w:rFonts w:hint="cs"/>
          <w:rtl/>
          <w:lang w:eastAsia="he-IL"/>
        </w:rPr>
        <w:t xml:space="preserve">אחרת בדיון הקודם או שרק לאחר התקנות? </w:t>
      </w:r>
    </w:p>
    <w:p w:rsidR="002D355E" w:rsidRDefault="002D355E" w:rsidP="002D355E">
      <w:pPr>
        <w:rPr>
          <w:rtl/>
          <w:lang w:eastAsia="he-IL"/>
        </w:rPr>
      </w:pPr>
      <w:bookmarkStart w:id="77" w:name="_ETM_Q1_265265"/>
      <w:bookmarkStart w:id="78" w:name="_ETM_Q1_265324"/>
      <w:bookmarkEnd w:id="77"/>
      <w:bookmarkEnd w:id="78"/>
    </w:p>
    <w:p w:rsidR="002D355E" w:rsidRDefault="002D355E" w:rsidP="002D355E">
      <w:pPr>
        <w:pStyle w:val="af9"/>
        <w:keepNext/>
        <w:rPr>
          <w:rtl/>
          <w:lang w:eastAsia="he-IL"/>
        </w:rPr>
      </w:pPr>
      <w:bookmarkStart w:id="79" w:name="ET_guest_אודליה_אדרי_9"/>
      <w:r w:rsidRPr="002D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2D355E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80" w:name="_ETM_Q1_262330"/>
      <w:bookmarkStart w:id="81" w:name="_ETM_Q1_262348"/>
      <w:bookmarkEnd w:id="80"/>
      <w:bookmarkEnd w:id="81"/>
      <w:r>
        <w:rPr>
          <w:rFonts w:hint="cs"/>
          <w:rtl/>
          <w:lang w:eastAsia="he-IL"/>
        </w:rPr>
        <w:t xml:space="preserve">זה היה לנו </w:t>
      </w:r>
      <w:bookmarkStart w:id="82" w:name="_ETM_Q1_263573"/>
      <w:bookmarkEnd w:id="82"/>
      <w:r>
        <w:rPr>
          <w:rFonts w:hint="cs"/>
          <w:rtl/>
          <w:lang w:eastAsia="he-IL"/>
        </w:rPr>
        <w:t xml:space="preserve">הפתעה גמורה, ממש לא שמענו על זה והיו </w:t>
      </w:r>
      <w:bookmarkStart w:id="83" w:name="_ETM_Q1_270279"/>
      <w:bookmarkEnd w:id="83"/>
      <w:r>
        <w:rPr>
          <w:rFonts w:hint="cs"/>
          <w:rtl/>
          <w:lang w:eastAsia="he-IL"/>
        </w:rPr>
        <w:t xml:space="preserve">נציגים. </w:t>
      </w:r>
    </w:p>
    <w:p w:rsidR="002D355E" w:rsidRDefault="002D355E" w:rsidP="002D355E">
      <w:pPr>
        <w:rPr>
          <w:rFonts w:ascii="David" w:hAnsi="David"/>
          <w:u w:val="single"/>
          <w:rtl/>
          <w:lang w:eastAsia="he-IL"/>
        </w:rPr>
      </w:pPr>
      <w:bookmarkStart w:id="84" w:name="_ETM_Q1_265967"/>
      <w:bookmarkStart w:id="85" w:name="_ETM_Q1_266029"/>
      <w:bookmarkEnd w:id="84"/>
      <w:bookmarkEnd w:id="85"/>
    </w:p>
    <w:p w:rsidR="002D355E" w:rsidRDefault="002D355E" w:rsidP="002D355E">
      <w:pPr>
        <w:pStyle w:val="af9"/>
        <w:keepNext/>
        <w:rPr>
          <w:rtl/>
          <w:lang w:eastAsia="he-IL"/>
        </w:rPr>
      </w:pPr>
      <w:bookmarkStart w:id="86" w:name="ET_guest_רות_פרמינגר_17"/>
      <w:r w:rsidRPr="002D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D355E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87" w:name="_ETM_Q1_269655"/>
      <w:bookmarkStart w:id="88" w:name="_ETM_Q1_269675"/>
      <w:bookmarkStart w:id="89" w:name="_ETM_Q1_269232"/>
      <w:bookmarkEnd w:id="87"/>
      <w:bookmarkEnd w:id="88"/>
      <w:bookmarkEnd w:id="89"/>
      <w:r>
        <w:rPr>
          <w:rFonts w:hint="cs"/>
          <w:rtl/>
          <w:lang w:eastAsia="he-IL"/>
        </w:rPr>
        <w:t>תקלה.</w:t>
      </w:r>
      <w:bookmarkStart w:id="90" w:name="_ETM_Q1_271178"/>
      <w:bookmarkEnd w:id="90"/>
    </w:p>
    <w:p w:rsidR="002D355E" w:rsidRDefault="002D355E" w:rsidP="002D355E">
      <w:pPr>
        <w:rPr>
          <w:rtl/>
          <w:lang w:eastAsia="he-IL"/>
        </w:rPr>
      </w:pPr>
      <w:bookmarkStart w:id="91" w:name="_ETM_Q1_271264"/>
      <w:bookmarkStart w:id="92" w:name="_ETM_Q1_266747"/>
      <w:bookmarkEnd w:id="91"/>
      <w:bookmarkEnd w:id="92"/>
    </w:p>
    <w:p w:rsidR="002D355E" w:rsidRDefault="002D355E" w:rsidP="002D355E">
      <w:pPr>
        <w:pStyle w:val="af6"/>
        <w:keepNext/>
        <w:rPr>
          <w:rtl/>
        </w:rPr>
      </w:pPr>
      <w:bookmarkStart w:id="93" w:name="ET_yor_6156_11"/>
      <w:r w:rsidRPr="002D35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55E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411967">
      <w:pPr>
        <w:rPr>
          <w:rtl/>
          <w:lang w:eastAsia="he-IL"/>
        </w:rPr>
      </w:pPr>
      <w:bookmarkStart w:id="94" w:name="_ETM_Q1_267107"/>
      <w:bookmarkStart w:id="95" w:name="_ETM_Q1_267126"/>
      <w:bookmarkEnd w:id="94"/>
      <w:bookmarkEnd w:id="95"/>
      <w:r>
        <w:rPr>
          <w:rFonts w:hint="cs"/>
          <w:rtl/>
          <w:lang w:eastAsia="he-IL"/>
        </w:rPr>
        <w:t xml:space="preserve">לא, בסדר גמור. אני חושב שיש כאן גם </w:t>
      </w:r>
      <w:bookmarkStart w:id="96" w:name="_ETM_Q1_272979"/>
      <w:bookmarkEnd w:id="96"/>
      <w:r>
        <w:rPr>
          <w:rFonts w:hint="cs"/>
          <w:rtl/>
          <w:lang w:eastAsia="he-IL"/>
        </w:rPr>
        <w:t>תהליך ציבורי של חלחול ההכרה והתודעה</w:t>
      </w:r>
      <w:r w:rsidR="004119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יום הזיכרון ב-ד'</w:t>
      </w:r>
      <w:bookmarkStart w:id="97" w:name="_ETM_Q1_281132"/>
      <w:bookmarkEnd w:id="97"/>
      <w:r>
        <w:rPr>
          <w:rFonts w:hint="cs"/>
          <w:rtl/>
          <w:lang w:eastAsia="he-IL"/>
        </w:rPr>
        <w:t xml:space="preserve"> באייר הוגדר בראשיתו ולמשך עשורים לא מעטים כיום </w:t>
      </w:r>
      <w:bookmarkStart w:id="98" w:name="_ETM_Q1_285391"/>
      <w:bookmarkEnd w:id="98"/>
      <w:r>
        <w:rPr>
          <w:rFonts w:hint="cs"/>
          <w:rtl/>
          <w:lang w:eastAsia="he-IL"/>
        </w:rPr>
        <w:t>הזיכרון לחללי מערכות ישראל ובין השאר, גם בעקבות המציאות</w:t>
      </w:r>
      <w:bookmarkStart w:id="99" w:name="_ETM_Q1_288690"/>
      <w:bookmarkEnd w:id="99"/>
      <w:r>
        <w:rPr>
          <w:rFonts w:hint="cs"/>
          <w:rtl/>
          <w:lang w:eastAsia="he-IL"/>
        </w:rPr>
        <w:t xml:space="preserve"> הקשה, אבל גם בעקבות הפעילות של המשפחות של חללי פעולות </w:t>
      </w:r>
      <w:bookmarkStart w:id="100" w:name="_ETM_Q1_296314"/>
      <w:bookmarkEnd w:id="100"/>
      <w:r>
        <w:rPr>
          <w:rFonts w:hint="cs"/>
          <w:rtl/>
          <w:lang w:eastAsia="he-IL"/>
        </w:rPr>
        <w:t>האיבה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הזה שינה בכיוון נכון את אופיו כיום שבו אנחנו מתייחדים גם עם זכרם של חללי פעולות האיבה.</w:t>
      </w:r>
      <w:bookmarkStart w:id="101" w:name="_ETM_Q1_308261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352968"/>
      <w:bookmarkEnd w:id="102"/>
    </w:p>
    <w:p w:rsidR="002D355E" w:rsidRDefault="002D355E" w:rsidP="002D355E">
      <w:pPr>
        <w:rPr>
          <w:rtl/>
          <w:lang w:eastAsia="he-IL"/>
        </w:rPr>
      </w:pPr>
      <w:bookmarkStart w:id="103" w:name="_ETM_Q1_353017"/>
      <w:bookmarkStart w:id="104" w:name="_ETM_Q1_353144"/>
      <w:bookmarkEnd w:id="103"/>
      <w:bookmarkEnd w:id="104"/>
    </w:p>
    <w:p w:rsidR="002D355E" w:rsidRDefault="002D355E" w:rsidP="002D355E">
      <w:pPr>
        <w:rPr>
          <w:rtl/>
          <w:lang w:eastAsia="he-IL"/>
        </w:rPr>
      </w:pPr>
      <w:bookmarkStart w:id="105" w:name="_ETM_Q1_353186"/>
      <w:bookmarkEnd w:id="105"/>
      <w:r>
        <w:rPr>
          <w:rFonts w:hint="cs"/>
          <w:rtl/>
          <w:lang w:eastAsia="he-IL"/>
        </w:rPr>
        <w:t xml:space="preserve">הדברים לוקחים זמן, השינוי בתודעה הציבורית, ואני מברך אתכם </w:t>
      </w:r>
      <w:bookmarkStart w:id="106" w:name="_ETM_Q1_317277"/>
      <w:bookmarkEnd w:id="106"/>
      <w:r>
        <w:rPr>
          <w:rFonts w:hint="cs"/>
          <w:rtl/>
          <w:lang w:eastAsia="he-IL"/>
        </w:rPr>
        <w:t xml:space="preserve">ומודה לכם, אני חושב בשם כל אזרחי ואזרחיות ישראל </w:t>
      </w:r>
      <w:bookmarkStart w:id="107" w:name="_ETM_Q1_320303"/>
      <w:bookmarkEnd w:id="107"/>
      <w:r>
        <w:rPr>
          <w:rFonts w:hint="cs"/>
          <w:rtl/>
          <w:lang w:eastAsia="he-IL"/>
        </w:rPr>
        <w:t xml:space="preserve">על הפעולה שלכם שבוודאי גם כרוכה בכאב ובגעגוע אישיים, אבל </w:t>
      </w:r>
      <w:bookmarkStart w:id="108" w:name="_ETM_Q1_325261"/>
      <w:bookmarkEnd w:id="108"/>
      <w:r>
        <w:rPr>
          <w:rFonts w:hint="cs"/>
          <w:rtl/>
          <w:lang w:eastAsia="he-IL"/>
        </w:rPr>
        <w:t xml:space="preserve">זו פעולה חשובה שגורמת לנו לזכור שבאמת משפחת השכול בישראל </w:t>
      </w:r>
      <w:bookmarkStart w:id="109" w:name="_ETM_Q1_334686"/>
      <w:bookmarkEnd w:id="109"/>
      <w:r>
        <w:rPr>
          <w:rFonts w:hint="cs"/>
          <w:rtl/>
          <w:lang w:eastAsia="he-IL"/>
        </w:rPr>
        <w:t>לצערנו מורכבת גם ממשפחות שאיבדו את יקיריהן בפעולות איבה. אני</w:t>
      </w:r>
      <w:bookmarkStart w:id="110" w:name="_ETM_Q1_341346"/>
      <w:bookmarkEnd w:id="110"/>
      <w:r>
        <w:rPr>
          <w:rFonts w:hint="cs"/>
          <w:rtl/>
          <w:lang w:eastAsia="he-IL"/>
        </w:rPr>
        <w:t xml:space="preserve"> בטוח שבפעם הבאה שנידרש לסוגיות האלה אז מלכתחילה המחשבה </w:t>
      </w:r>
      <w:bookmarkStart w:id="111" w:name="_ETM_Q1_346697"/>
      <w:bookmarkEnd w:id="111"/>
      <w:r>
        <w:rPr>
          <w:rFonts w:hint="cs"/>
          <w:rtl/>
          <w:lang w:eastAsia="he-IL"/>
        </w:rPr>
        <w:t xml:space="preserve">תהיה מחשבה שכוללת את שני הסוגים של משפחת השכול. </w:t>
      </w:r>
      <w:bookmarkStart w:id="112" w:name="_ETM_Q1_355344"/>
      <w:bookmarkEnd w:id="112"/>
    </w:p>
    <w:p w:rsidR="002D355E" w:rsidRDefault="002D355E" w:rsidP="002D355E">
      <w:pPr>
        <w:rPr>
          <w:rtl/>
          <w:lang w:eastAsia="he-IL"/>
        </w:rPr>
      </w:pPr>
      <w:bookmarkStart w:id="113" w:name="_ETM_Q1_355401"/>
      <w:bookmarkEnd w:id="113"/>
    </w:p>
    <w:p w:rsidR="002D355E" w:rsidRDefault="002D355E" w:rsidP="002D355E">
      <w:pPr>
        <w:rPr>
          <w:rtl/>
          <w:lang w:eastAsia="he-IL"/>
        </w:rPr>
      </w:pPr>
      <w:bookmarkStart w:id="114" w:name="_ETM_Q1_355528"/>
      <w:bookmarkStart w:id="115" w:name="_ETM_Q1_355577"/>
      <w:bookmarkEnd w:id="114"/>
      <w:bookmarkEnd w:id="115"/>
      <w:r>
        <w:rPr>
          <w:rFonts w:hint="cs"/>
          <w:rtl/>
          <w:lang w:eastAsia="he-IL"/>
        </w:rPr>
        <w:t>אני מבין שמשרד המשפטים אינו מתנגד לעניין אז אני מ</w:t>
      </w:r>
      <w:bookmarkStart w:id="116" w:name="_ETM_Q1_362264"/>
      <w:bookmarkEnd w:id="116"/>
      <w:r>
        <w:rPr>
          <w:rFonts w:hint="cs"/>
          <w:rtl/>
          <w:lang w:eastAsia="he-IL"/>
        </w:rPr>
        <w:t xml:space="preserve">זמין כמובן אתכם, נציגי ארגון נפגעי פעולות האיבה להציג את </w:t>
      </w:r>
      <w:bookmarkStart w:id="117" w:name="_ETM_Q1_367649"/>
      <w:bookmarkEnd w:id="117"/>
      <w:r>
        <w:rPr>
          <w:rFonts w:hint="cs"/>
          <w:rtl/>
          <w:lang w:eastAsia="he-IL"/>
        </w:rPr>
        <w:t xml:space="preserve">עמדתכם. </w:t>
      </w:r>
    </w:p>
    <w:p w:rsidR="002D355E" w:rsidRDefault="002D355E" w:rsidP="002D355E">
      <w:pPr>
        <w:rPr>
          <w:rtl/>
          <w:lang w:eastAsia="he-IL"/>
        </w:rPr>
      </w:pPr>
      <w:bookmarkStart w:id="118" w:name="_ETM_Q1_369049"/>
      <w:bookmarkStart w:id="119" w:name="_ETM_Q1_369107"/>
      <w:bookmarkStart w:id="120" w:name="_ETM_Q1_369921"/>
      <w:bookmarkEnd w:id="118"/>
      <w:bookmarkEnd w:id="119"/>
      <w:bookmarkEnd w:id="120"/>
    </w:p>
    <w:p w:rsidR="002D355E" w:rsidRDefault="002D355E" w:rsidP="002D355E">
      <w:pPr>
        <w:pStyle w:val="af9"/>
        <w:keepNext/>
        <w:rPr>
          <w:rtl/>
          <w:lang w:eastAsia="he-IL"/>
        </w:rPr>
      </w:pPr>
      <w:bookmarkStart w:id="121" w:name="ET_guest_רות_פרמינגר_12"/>
      <w:r w:rsidRPr="002D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D355E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411967">
      <w:pPr>
        <w:rPr>
          <w:rtl/>
          <w:lang w:eastAsia="he-IL"/>
        </w:rPr>
      </w:pPr>
      <w:bookmarkStart w:id="122" w:name="_ETM_Q1_370219"/>
      <w:bookmarkStart w:id="123" w:name="_ETM_Q1_370239"/>
      <w:bookmarkEnd w:id="122"/>
      <w:bookmarkEnd w:id="123"/>
      <w:r>
        <w:rPr>
          <w:rFonts w:hint="cs"/>
          <w:rtl/>
          <w:lang w:eastAsia="he-IL"/>
        </w:rPr>
        <w:t xml:space="preserve">אדוני, השם שלי זה עורכת דין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אני יושבת ראש ועדת החקיקה של הארגון. ראשית אני רוצה לברך </w:t>
      </w:r>
      <w:bookmarkStart w:id="124" w:name="_ETM_Q1_375571"/>
      <w:bookmarkEnd w:id="124"/>
      <w:r>
        <w:rPr>
          <w:rFonts w:hint="cs"/>
          <w:rtl/>
          <w:lang w:eastAsia="he-IL"/>
        </w:rPr>
        <w:t xml:space="preserve">אותך ולהודות לך על הדברים המרגשים שאמרת עכשיו כי </w:t>
      </w:r>
      <w:bookmarkStart w:id="125" w:name="_ETM_Q1_379039"/>
      <w:bookmarkEnd w:id="125"/>
      <w:r>
        <w:rPr>
          <w:rFonts w:hint="cs"/>
          <w:rtl/>
          <w:lang w:eastAsia="he-IL"/>
        </w:rPr>
        <w:t>זה לא מובן מאליו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תהליך שהארגון עובר בצורה מאוד </w:t>
      </w:r>
      <w:bookmarkStart w:id="126" w:name="_ETM_Q1_384695"/>
      <w:bookmarkEnd w:id="126"/>
      <w:r>
        <w:rPr>
          <w:rFonts w:hint="cs"/>
          <w:rtl/>
          <w:lang w:eastAsia="he-IL"/>
        </w:rPr>
        <w:t xml:space="preserve">קשה וכואבת. אני שמחה שאנחנו מתקרבים לזמן הזה, אבל אנחנו </w:t>
      </w:r>
      <w:bookmarkStart w:id="127" w:name="_ETM_Q1_392863"/>
      <w:bookmarkEnd w:id="127"/>
      <w:r>
        <w:rPr>
          <w:rFonts w:hint="cs"/>
          <w:rtl/>
          <w:lang w:eastAsia="he-IL"/>
        </w:rPr>
        <w:t xml:space="preserve">עדיין לא שם. בסוף הדיון אם יורשה לי לבקש </w:t>
      </w:r>
      <w:bookmarkStart w:id="128" w:name="_ETM_Q1_394713"/>
      <w:bookmarkEnd w:id="128"/>
      <w:r>
        <w:rPr>
          <w:rFonts w:hint="cs"/>
          <w:rtl/>
          <w:lang w:eastAsia="he-IL"/>
        </w:rPr>
        <w:t xml:space="preserve">לתת רשות דיבור ליושב ראש הארגון, לאייבי מוזס, </w:t>
      </w:r>
      <w:bookmarkStart w:id="129" w:name="_ETM_Q1_396601"/>
      <w:bookmarkEnd w:id="129"/>
      <w:r>
        <w:rPr>
          <w:rFonts w:hint="cs"/>
          <w:rtl/>
          <w:lang w:eastAsia="he-IL"/>
        </w:rPr>
        <w:t>בסיום התהליך של האישור של הנוסח החדש.</w:t>
      </w:r>
      <w:bookmarkStart w:id="130" w:name="_ETM_Q1_398237"/>
      <w:bookmarkEnd w:id="130"/>
    </w:p>
    <w:p w:rsidR="002D355E" w:rsidRDefault="002D355E" w:rsidP="002D355E">
      <w:pPr>
        <w:rPr>
          <w:rtl/>
          <w:lang w:eastAsia="he-IL"/>
        </w:rPr>
      </w:pPr>
      <w:bookmarkStart w:id="131" w:name="_ETM_Q1_398303"/>
      <w:bookmarkStart w:id="132" w:name="_ETM_Q1_399173"/>
      <w:bookmarkEnd w:id="131"/>
      <w:bookmarkEnd w:id="132"/>
    </w:p>
    <w:p w:rsidR="002D355E" w:rsidRDefault="002D355E" w:rsidP="002D355E">
      <w:pPr>
        <w:pStyle w:val="af6"/>
        <w:keepNext/>
        <w:rPr>
          <w:rtl/>
        </w:rPr>
      </w:pPr>
      <w:bookmarkStart w:id="133" w:name="ET_yor_6156_13"/>
      <w:r w:rsidRPr="002D35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55E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134" w:name="_ETM_Q1_399507"/>
      <w:bookmarkStart w:id="135" w:name="_ETM_Q1_399526"/>
      <w:bookmarkEnd w:id="134"/>
      <w:bookmarkEnd w:id="135"/>
      <w:r>
        <w:rPr>
          <w:rFonts w:hint="cs"/>
          <w:rtl/>
          <w:lang w:eastAsia="he-IL"/>
        </w:rPr>
        <w:t xml:space="preserve">בוודאי. </w:t>
      </w:r>
    </w:p>
    <w:p w:rsidR="002D355E" w:rsidRDefault="002D355E" w:rsidP="002D355E">
      <w:pPr>
        <w:rPr>
          <w:rtl/>
          <w:lang w:eastAsia="he-IL"/>
        </w:rPr>
      </w:pPr>
      <w:bookmarkStart w:id="136" w:name="_ETM_Q1_400781"/>
      <w:bookmarkStart w:id="137" w:name="_ETM_Q1_400830"/>
      <w:bookmarkStart w:id="138" w:name="_ETM_Q1_401781"/>
      <w:bookmarkEnd w:id="136"/>
      <w:bookmarkEnd w:id="137"/>
      <w:bookmarkEnd w:id="138"/>
    </w:p>
    <w:p w:rsidR="002D355E" w:rsidRDefault="002D355E" w:rsidP="002D355E">
      <w:pPr>
        <w:pStyle w:val="af9"/>
        <w:keepNext/>
        <w:rPr>
          <w:rtl/>
          <w:lang w:eastAsia="he-IL"/>
        </w:rPr>
      </w:pPr>
      <w:bookmarkStart w:id="139" w:name="ET_guest_רות_פרמינגר_14"/>
      <w:r w:rsidRPr="002D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D355E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140" w:name="_ETM_Q1_402097"/>
      <w:bookmarkStart w:id="141" w:name="_ETM_Q1_402116"/>
      <w:bookmarkEnd w:id="140"/>
      <w:bookmarkEnd w:id="141"/>
      <w:r>
        <w:rPr>
          <w:rFonts w:hint="cs"/>
          <w:rtl/>
          <w:lang w:eastAsia="he-IL"/>
        </w:rPr>
        <w:t xml:space="preserve">ואני שמחה </w:t>
      </w:r>
      <w:bookmarkStart w:id="142" w:name="_ETM_Q1_405117"/>
      <w:bookmarkEnd w:id="142"/>
      <w:r>
        <w:rPr>
          <w:rFonts w:hint="cs"/>
          <w:rtl/>
          <w:lang w:eastAsia="he-IL"/>
        </w:rPr>
        <w:t xml:space="preserve">שאנחנו מתקנים את זה. נכון, תקלה יצאה בנושא הזה בדיון </w:t>
      </w:r>
      <w:bookmarkStart w:id="143" w:name="_ETM_Q1_411317"/>
      <w:bookmarkEnd w:id="143"/>
      <w:r>
        <w:rPr>
          <w:rFonts w:hint="cs"/>
          <w:rtl/>
          <w:lang w:eastAsia="he-IL"/>
        </w:rPr>
        <w:t>הראשון, אבל אני שמחה שאנחנו פה ואשמח לברך על המוגמר</w:t>
      </w:r>
      <w:bookmarkStart w:id="144" w:name="_ETM_Q1_413687"/>
      <w:bookmarkEnd w:id="144"/>
      <w:r>
        <w:rPr>
          <w:rFonts w:hint="cs"/>
          <w:rtl/>
          <w:lang w:eastAsia="he-IL"/>
        </w:rPr>
        <w:t xml:space="preserve"> כשתאשרו את זה ואני מודה לכם ואני אשמח גם לדבר </w:t>
      </w:r>
      <w:bookmarkStart w:id="145" w:name="_ETM_Q1_420423"/>
      <w:bookmarkEnd w:id="145"/>
      <w:r>
        <w:rPr>
          <w:rFonts w:hint="cs"/>
          <w:rtl/>
          <w:lang w:eastAsia="he-IL"/>
        </w:rPr>
        <w:t xml:space="preserve">אחר כך. תודה רבה. </w:t>
      </w:r>
    </w:p>
    <w:p w:rsidR="002D355E" w:rsidRDefault="002D355E" w:rsidP="002D355E">
      <w:pPr>
        <w:rPr>
          <w:rtl/>
          <w:lang w:eastAsia="he-IL"/>
        </w:rPr>
      </w:pPr>
      <w:bookmarkStart w:id="146" w:name="_ETM_Q1_417620"/>
      <w:bookmarkStart w:id="147" w:name="_ETM_Q1_417656"/>
      <w:bookmarkEnd w:id="146"/>
      <w:bookmarkEnd w:id="147"/>
    </w:p>
    <w:p w:rsidR="002D355E" w:rsidRDefault="002D355E" w:rsidP="002D355E">
      <w:pPr>
        <w:pStyle w:val="af6"/>
        <w:keepNext/>
        <w:rPr>
          <w:rtl/>
        </w:rPr>
      </w:pPr>
      <w:bookmarkStart w:id="148" w:name="ET_yor_6156_15"/>
      <w:r w:rsidRPr="002D35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55E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2D355E" w:rsidRDefault="002D355E" w:rsidP="002D355E">
      <w:pPr>
        <w:rPr>
          <w:rtl/>
          <w:lang w:eastAsia="he-IL"/>
        </w:rPr>
      </w:pPr>
      <w:bookmarkStart w:id="149" w:name="_ETM_Q1_418832"/>
      <w:bookmarkStart w:id="150" w:name="_ETM_Q1_418851"/>
      <w:bookmarkEnd w:id="149"/>
      <w:bookmarkEnd w:id="150"/>
      <w:r>
        <w:rPr>
          <w:rFonts w:hint="cs"/>
          <w:rtl/>
          <w:lang w:eastAsia="he-IL"/>
        </w:rPr>
        <w:t xml:space="preserve">אנחנו מיד ניגש להצבעה, אבל אתם </w:t>
      </w:r>
      <w:bookmarkStart w:id="151" w:name="_ETM_Q1_426295"/>
      <w:bookmarkEnd w:id="151"/>
      <w:r>
        <w:rPr>
          <w:rFonts w:hint="cs"/>
          <w:rtl/>
          <w:lang w:eastAsia="he-IL"/>
        </w:rPr>
        <w:t xml:space="preserve">בהחלט יכולים להביע את העמדה ואת המחשבות לפני האישור. </w:t>
      </w:r>
    </w:p>
    <w:p w:rsidR="002D355E" w:rsidRDefault="002D355E" w:rsidP="002D355E">
      <w:pPr>
        <w:rPr>
          <w:rtl/>
          <w:lang w:eastAsia="he-IL"/>
        </w:rPr>
      </w:pPr>
      <w:bookmarkStart w:id="152" w:name="_ETM_Q1_432775"/>
      <w:bookmarkStart w:id="153" w:name="_ETM_Q1_432836"/>
      <w:bookmarkEnd w:id="152"/>
      <w:bookmarkEnd w:id="153"/>
    </w:p>
    <w:p w:rsidR="002D355E" w:rsidRDefault="002D355E" w:rsidP="002D355E">
      <w:pPr>
        <w:pStyle w:val="af9"/>
        <w:keepNext/>
        <w:rPr>
          <w:rtl/>
          <w:lang w:eastAsia="he-IL"/>
        </w:rPr>
      </w:pPr>
      <w:bookmarkStart w:id="154" w:name="ET_guest_רות_פרמינגר_16"/>
      <w:r w:rsidRPr="002D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D355E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:rsidR="002D355E" w:rsidRDefault="002D355E" w:rsidP="002D355E">
      <w:pPr>
        <w:pStyle w:val="KeepWithNext"/>
        <w:rPr>
          <w:rtl/>
          <w:lang w:eastAsia="he-IL"/>
        </w:rPr>
      </w:pPr>
    </w:p>
    <w:p w:rsidR="00692E2B" w:rsidRDefault="002D355E" w:rsidP="00692E2B">
      <w:pPr>
        <w:rPr>
          <w:rtl/>
          <w:lang w:eastAsia="he-IL"/>
        </w:rPr>
      </w:pPr>
      <w:bookmarkStart w:id="155" w:name="_ETM_Q1_434883"/>
      <w:bookmarkStart w:id="156" w:name="_ETM_Q1_434902"/>
      <w:bookmarkEnd w:id="155"/>
      <w:bookmarkEnd w:id="156"/>
      <w:r>
        <w:rPr>
          <w:rFonts w:hint="cs"/>
          <w:rtl/>
          <w:lang w:eastAsia="he-IL"/>
        </w:rPr>
        <w:t xml:space="preserve">אני </w:t>
      </w:r>
      <w:bookmarkStart w:id="157" w:name="_ETM_Q1_435223"/>
      <w:bookmarkEnd w:id="157"/>
      <w:r>
        <w:rPr>
          <w:rFonts w:hint="cs"/>
          <w:rtl/>
          <w:lang w:eastAsia="he-IL"/>
        </w:rPr>
        <w:t xml:space="preserve">רוצה רק לשאול שאלה אחת לנושא עצמו. קודם כל באמת </w:t>
      </w:r>
      <w:bookmarkStart w:id="158" w:name="_ETM_Q1_437076"/>
      <w:bookmarkEnd w:id="158"/>
      <w:r>
        <w:rPr>
          <w:rFonts w:hint="cs"/>
          <w:rtl/>
          <w:lang w:eastAsia="he-IL"/>
        </w:rPr>
        <w:t xml:space="preserve">חשוב להביא את המיית הלב של המשפחות השכולות שבסופו של </w:t>
      </w:r>
      <w:bookmarkStart w:id="159" w:name="_ETM_Q1_445012"/>
      <w:bookmarkEnd w:id="159"/>
      <w:r>
        <w:rPr>
          <w:rFonts w:hint="cs"/>
          <w:rtl/>
          <w:lang w:eastAsia="he-IL"/>
        </w:rPr>
        <w:t xml:space="preserve">יום יש אנשים שלכאורה זה נראה להם מה זה כל </w:t>
      </w:r>
      <w:bookmarkStart w:id="160" w:name="_ETM_Q1_446830"/>
      <w:bookmarkEnd w:id="160"/>
      <w:r>
        <w:rPr>
          <w:rFonts w:hint="cs"/>
          <w:rtl/>
          <w:lang w:eastAsia="he-IL"/>
        </w:rPr>
        <w:t>כך חשוב? אבל זה הדבר היחיד שנשאר בעצם לצד הזיכרון</w:t>
      </w:r>
      <w:bookmarkStart w:id="161" w:name="_ETM_Q1_450738"/>
      <w:bookmarkEnd w:id="161"/>
      <w:r>
        <w:rPr>
          <w:rFonts w:hint="cs"/>
          <w:rtl/>
          <w:lang w:eastAsia="he-IL"/>
        </w:rPr>
        <w:t xml:space="preserve"> וכשהורה רואה את זה בתעודת הזהות, אז לפחות הוא יודע </w:t>
      </w:r>
      <w:bookmarkStart w:id="162" w:name="_ETM_Q1_454094"/>
      <w:bookmarkEnd w:id="162"/>
      <w:r>
        <w:rPr>
          <w:rFonts w:hint="cs"/>
          <w:rtl/>
          <w:lang w:eastAsia="he-IL"/>
        </w:rPr>
        <w:t xml:space="preserve">שהבן שלו חלל, נרצח. פעולת איבה זה רצח, אפילו לא </w:t>
      </w:r>
      <w:bookmarkStart w:id="163" w:name="_ETM_Q1_460726"/>
      <w:bookmarkEnd w:id="163"/>
      <w:r>
        <w:rPr>
          <w:rFonts w:hint="cs"/>
          <w:rtl/>
          <w:lang w:eastAsia="he-IL"/>
        </w:rPr>
        <w:t xml:space="preserve">מלחמה, זה רצח של אנשים באשר הם, יהודים, ישראלים, ולכן </w:t>
      </w:r>
      <w:bookmarkStart w:id="164" w:name="_ETM_Q1_465002"/>
      <w:bookmarkEnd w:id="164"/>
      <w:r>
        <w:rPr>
          <w:rFonts w:hint="cs"/>
          <w:rtl/>
          <w:lang w:eastAsia="he-IL"/>
        </w:rPr>
        <w:t xml:space="preserve">הדבר הזה מאוד מאוד חשוב. </w:t>
      </w:r>
      <w:bookmarkStart w:id="165" w:name="_ETM_Q1_477954"/>
      <w:bookmarkEnd w:id="165"/>
    </w:p>
    <w:p w:rsidR="00692E2B" w:rsidRDefault="00692E2B" w:rsidP="00692E2B">
      <w:pPr>
        <w:rPr>
          <w:rtl/>
          <w:lang w:eastAsia="he-IL"/>
        </w:rPr>
      </w:pPr>
      <w:bookmarkStart w:id="166" w:name="_ETM_Q1_477990"/>
      <w:bookmarkStart w:id="167" w:name="_ETM_Q1_478106"/>
      <w:bookmarkEnd w:id="166"/>
      <w:bookmarkEnd w:id="167"/>
    </w:p>
    <w:p w:rsidR="002D355E" w:rsidRDefault="002D355E" w:rsidP="00692E2B">
      <w:pPr>
        <w:rPr>
          <w:rtl/>
          <w:lang w:eastAsia="he-IL"/>
        </w:rPr>
      </w:pPr>
      <w:bookmarkStart w:id="168" w:name="_ETM_Q1_478152"/>
      <w:bookmarkEnd w:id="168"/>
      <w:r>
        <w:rPr>
          <w:rFonts w:hint="cs"/>
          <w:rtl/>
          <w:lang w:eastAsia="he-IL"/>
        </w:rPr>
        <w:t>אני מקווה שזה באמת,</w:t>
      </w:r>
      <w:bookmarkStart w:id="169" w:name="_ETM_Q1_467528"/>
      <w:bookmarkEnd w:id="169"/>
      <w:r>
        <w:rPr>
          <w:rFonts w:hint="cs"/>
          <w:rtl/>
          <w:lang w:eastAsia="he-IL"/>
        </w:rPr>
        <w:t xml:space="preserve"> כמו שאמר היושב ראש, יחלחל לכל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92E2B">
        <w:rPr>
          <w:rFonts w:hint="cs"/>
          <w:rtl/>
          <w:lang w:eastAsia="he-IL"/>
        </w:rPr>
        <w:t>לצערנו</w:t>
      </w:r>
      <w:r w:rsidR="00411967">
        <w:rPr>
          <w:rFonts w:hint="cs"/>
          <w:rtl/>
          <w:lang w:eastAsia="he-IL"/>
        </w:rPr>
        <w:t>,</w:t>
      </w:r>
      <w:r w:rsidR="00692E2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נושאים</w:t>
      </w:r>
      <w:r w:rsidR="00692E2B">
        <w:rPr>
          <w:rFonts w:hint="cs"/>
          <w:rtl/>
          <w:lang w:eastAsia="he-IL"/>
        </w:rPr>
        <w:t xml:space="preserve"> והמקרים שגורמים </w:t>
      </w:r>
      <w:bookmarkStart w:id="170" w:name="_ETM_Q1_476674"/>
      <w:bookmarkEnd w:id="170"/>
      <w:r w:rsidR="00692E2B">
        <w:rPr>
          <w:rFonts w:hint="cs"/>
          <w:rtl/>
          <w:lang w:eastAsia="he-IL"/>
        </w:rPr>
        <w:t xml:space="preserve">לזהות עם חללי מערכות ישראל ובעצם אנחנו העורף שהוא גם </w:t>
      </w:r>
      <w:bookmarkStart w:id="171" w:name="_ETM_Q1_485994"/>
      <w:bookmarkEnd w:id="171"/>
      <w:r w:rsidR="00692E2B">
        <w:rPr>
          <w:rFonts w:hint="cs"/>
          <w:rtl/>
          <w:lang w:eastAsia="he-IL"/>
        </w:rPr>
        <w:t xml:space="preserve">צבא. תודה. </w:t>
      </w:r>
    </w:p>
    <w:p w:rsidR="00692E2B" w:rsidRDefault="00692E2B" w:rsidP="00692E2B">
      <w:pPr>
        <w:rPr>
          <w:rtl/>
          <w:lang w:eastAsia="he-IL"/>
        </w:rPr>
      </w:pPr>
      <w:bookmarkStart w:id="172" w:name="_ETM_Q1_487554"/>
      <w:bookmarkStart w:id="173" w:name="_ETM_Q1_487619"/>
      <w:bookmarkEnd w:id="172"/>
      <w:bookmarkEnd w:id="173"/>
    </w:p>
    <w:p w:rsidR="00692E2B" w:rsidRDefault="00692E2B" w:rsidP="00692E2B">
      <w:pPr>
        <w:pStyle w:val="af6"/>
        <w:keepNext/>
        <w:rPr>
          <w:rtl/>
        </w:rPr>
      </w:pPr>
      <w:bookmarkStart w:id="174" w:name="ET_yor_6156_18"/>
      <w:r w:rsidRPr="00692E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2E2B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692E2B" w:rsidRDefault="00692E2B" w:rsidP="00692E2B">
      <w:pPr>
        <w:pStyle w:val="KeepWithNext"/>
        <w:rPr>
          <w:rtl/>
          <w:lang w:eastAsia="he-IL"/>
        </w:rPr>
      </w:pPr>
    </w:p>
    <w:p w:rsidR="00692E2B" w:rsidRDefault="00692E2B" w:rsidP="00692E2B">
      <w:pPr>
        <w:rPr>
          <w:rtl/>
          <w:lang w:eastAsia="he-IL"/>
        </w:rPr>
      </w:pPr>
      <w:bookmarkStart w:id="175" w:name="_ETM_Q1_489969"/>
      <w:bookmarkStart w:id="176" w:name="_ETM_Q1_489988"/>
      <w:bookmarkEnd w:id="175"/>
      <w:bookmarkEnd w:id="176"/>
      <w:r>
        <w:rPr>
          <w:rFonts w:hint="cs"/>
          <w:rtl/>
          <w:lang w:eastAsia="he-IL"/>
        </w:rPr>
        <w:t>מר מוזס, בבקשה.</w:t>
      </w:r>
    </w:p>
    <w:p w:rsidR="00692E2B" w:rsidRDefault="00692E2B" w:rsidP="00692E2B">
      <w:pPr>
        <w:rPr>
          <w:rtl/>
          <w:lang w:eastAsia="he-IL"/>
        </w:rPr>
      </w:pPr>
      <w:bookmarkStart w:id="177" w:name="_ETM_Q1_485368"/>
      <w:bookmarkStart w:id="178" w:name="_ETM_Q1_485432"/>
      <w:bookmarkStart w:id="179" w:name="_ETM_Q1_486296"/>
      <w:bookmarkEnd w:id="177"/>
      <w:bookmarkEnd w:id="178"/>
      <w:bookmarkEnd w:id="179"/>
    </w:p>
    <w:p w:rsidR="00692E2B" w:rsidRDefault="00692E2B" w:rsidP="00692E2B">
      <w:pPr>
        <w:pStyle w:val="af9"/>
        <w:keepNext/>
        <w:rPr>
          <w:rtl/>
          <w:lang w:eastAsia="he-IL"/>
        </w:rPr>
      </w:pPr>
      <w:bookmarkStart w:id="180" w:name="ET_guest_אייבי_מוזס_19"/>
      <w:r w:rsidRPr="00692E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אייבי מוזס:</w:t>
      </w:r>
      <w:r w:rsidRPr="00692E2B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:rsidR="00692E2B" w:rsidRDefault="00692E2B" w:rsidP="00692E2B">
      <w:pPr>
        <w:pStyle w:val="KeepWithNext"/>
        <w:rPr>
          <w:rtl/>
          <w:lang w:eastAsia="he-IL"/>
        </w:rPr>
      </w:pPr>
    </w:p>
    <w:p w:rsidR="00692E2B" w:rsidRDefault="00692E2B" w:rsidP="00692E2B">
      <w:pPr>
        <w:rPr>
          <w:rtl/>
          <w:lang w:eastAsia="he-IL"/>
        </w:rPr>
      </w:pPr>
      <w:bookmarkStart w:id="181" w:name="_ETM_Q1_486634"/>
      <w:bookmarkStart w:id="182" w:name="_ETM_Q1_486652"/>
      <w:bookmarkEnd w:id="181"/>
      <w:bookmarkEnd w:id="182"/>
      <w:r>
        <w:rPr>
          <w:rFonts w:hint="cs"/>
          <w:rtl/>
          <w:lang w:eastAsia="he-IL"/>
        </w:rPr>
        <w:t xml:space="preserve">בוקר טוב, אדוני. תודה, </w:t>
      </w:r>
      <w:bookmarkStart w:id="183" w:name="_ETM_Q1_495768"/>
      <w:bookmarkEnd w:id="183"/>
      <w:r>
        <w:rPr>
          <w:rFonts w:hint="cs"/>
          <w:rtl/>
          <w:lang w:eastAsia="he-IL"/>
        </w:rPr>
        <w:t xml:space="preserve">שוב, על זה שהסכמת לקבל אותנו ותודה לשאר הנציגים שבאמת </w:t>
      </w:r>
      <w:bookmarkStart w:id="184" w:name="_ETM_Q1_498131"/>
      <w:bookmarkEnd w:id="184"/>
      <w:r>
        <w:rPr>
          <w:rFonts w:hint="cs"/>
          <w:rtl/>
          <w:lang w:eastAsia="he-IL"/>
        </w:rPr>
        <w:t>הבינו את הבעיה שהיא בעיה אקוטית. אני אגיד לך דבר</w:t>
      </w:r>
      <w:bookmarkStart w:id="185" w:name="_ETM_Q1_503635"/>
      <w:bookmarkEnd w:id="185"/>
      <w:r>
        <w:rPr>
          <w:rFonts w:hint="cs"/>
          <w:rtl/>
          <w:lang w:eastAsia="he-IL"/>
        </w:rPr>
        <w:t xml:space="preserve"> אחד, אני לא יודע אם אנשים פה יודעים, אני איבדתי </w:t>
      </w:r>
      <w:bookmarkStart w:id="186" w:name="_ETM_Q1_504436"/>
      <w:bookmarkEnd w:id="186"/>
      <w:r>
        <w:rPr>
          <w:rFonts w:hint="cs"/>
          <w:rtl/>
          <w:lang w:eastAsia="he-IL"/>
        </w:rPr>
        <w:t xml:space="preserve">את אשתי עופרה, שהייתה בהיריון, </w:t>
      </w:r>
      <w:r w:rsidR="0041196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נשרפה מול העיניים שלנו. </w:t>
      </w:r>
      <w:bookmarkStart w:id="187" w:name="_ETM_Q1_509701"/>
      <w:bookmarkEnd w:id="187"/>
      <w:r>
        <w:rPr>
          <w:rFonts w:hint="cs"/>
          <w:rtl/>
          <w:lang w:eastAsia="he-IL"/>
        </w:rPr>
        <w:t xml:space="preserve">כשאני אומר שלנו זה של המשפחה שלי. </w:t>
      </w:r>
      <w:bookmarkStart w:id="188" w:name="_ETM_Q1_516853"/>
      <w:bookmarkEnd w:id="188"/>
      <w:r>
        <w:rPr>
          <w:rFonts w:hint="cs"/>
          <w:rtl/>
          <w:lang w:eastAsia="he-IL"/>
        </w:rPr>
        <w:t xml:space="preserve">טל בני בן ה-5 לא שרד את התופת, נפטר אחרי </w:t>
      </w:r>
      <w:bookmarkStart w:id="189" w:name="_ETM_Q1_519849"/>
      <w:bookmarkEnd w:id="189"/>
      <w:r>
        <w:rPr>
          <w:rFonts w:hint="cs"/>
          <w:rtl/>
          <w:lang w:eastAsia="he-IL"/>
        </w:rPr>
        <w:t>90 יום. נותרתי עם שני ילדיי, עם כוויות קשות מאוד.</w:t>
      </w:r>
      <w:bookmarkStart w:id="190" w:name="_ETM_Q1_527849"/>
      <w:bookmarkEnd w:id="190"/>
    </w:p>
    <w:p w:rsidR="00692E2B" w:rsidRDefault="00692E2B" w:rsidP="00692E2B">
      <w:pPr>
        <w:rPr>
          <w:rtl/>
          <w:lang w:eastAsia="he-IL"/>
        </w:rPr>
      </w:pPr>
      <w:bookmarkStart w:id="191" w:name="_ETM_Q1_527917"/>
      <w:bookmarkEnd w:id="191"/>
    </w:p>
    <w:p w:rsidR="00692E2B" w:rsidRDefault="00692E2B" w:rsidP="00411967">
      <w:pPr>
        <w:rPr>
          <w:rtl/>
          <w:lang w:eastAsia="he-IL"/>
        </w:rPr>
      </w:pPr>
      <w:bookmarkStart w:id="192" w:name="_ETM_Q1_528009"/>
      <w:bookmarkStart w:id="193" w:name="_ETM_Q1_528066"/>
      <w:bookmarkEnd w:id="192"/>
      <w:bookmarkEnd w:id="193"/>
      <w:r>
        <w:rPr>
          <w:rFonts w:hint="cs"/>
          <w:rtl/>
          <w:lang w:eastAsia="he-IL"/>
        </w:rPr>
        <w:t xml:space="preserve">אז </w:t>
      </w:r>
      <w:bookmarkStart w:id="194" w:name="_ETM_Q1_528377"/>
      <w:bookmarkEnd w:id="194"/>
      <w:r>
        <w:rPr>
          <w:rFonts w:hint="cs"/>
          <w:rtl/>
          <w:lang w:eastAsia="he-IL"/>
        </w:rPr>
        <w:t xml:space="preserve">אני אומר, לצערי, למה אני אהיה שונה מחלל צה"ל? לבן שלי בן ה-5 לא היה נשק </w:t>
      </w:r>
      <w:bookmarkStart w:id="195" w:name="_ETM_Q1_534315"/>
      <w:bookmarkEnd w:id="195"/>
      <w:r>
        <w:rPr>
          <w:rFonts w:hint="cs"/>
          <w:rtl/>
          <w:lang w:eastAsia="he-IL"/>
        </w:rPr>
        <w:t>להתגונן, הוא נהרג במלחמה בעורף. יש מלחמה בעורף ויש מלחמה</w:t>
      </w:r>
      <w:bookmarkStart w:id="196" w:name="_ETM_Q1_541915"/>
      <w:bookmarkEnd w:id="196"/>
      <w:r>
        <w:rPr>
          <w:rFonts w:hint="cs"/>
          <w:rtl/>
          <w:lang w:eastAsia="he-IL"/>
        </w:rPr>
        <w:t xml:space="preserve"> איפה שהחיילים נהרגים ואני מכבד את כולם. שלשום חייל צה"ל</w:t>
      </w:r>
      <w:bookmarkStart w:id="197" w:name="_ETM_Q1_548135"/>
      <w:bookmarkEnd w:id="197"/>
      <w:r>
        <w:rPr>
          <w:rFonts w:hint="cs"/>
          <w:rtl/>
          <w:lang w:eastAsia="he-IL"/>
        </w:rPr>
        <w:t xml:space="preserve"> עם בעיה נפשית קשה מאוד, תוך כדי נסיעה </w:t>
      </w:r>
      <w:bookmarkStart w:id="198" w:name="_ETM_Q1_549815"/>
      <w:bookmarkEnd w:id="198"/>
      <w:r>
        <w:rPr>
          <w:rFonts w:hint="cs"/>
          <w:rtl/>
          <w:lang w:eastAsia="he-IL"/>
        </w:rPr>
        <w:t xml:space="preserve">הוא קפץ מרכב נוסע והתאבד. אני ביום הזיכרון אעמוד דום </w:t>
      </w:r>
      <w:bookmarkStart w:id="199" w:name="_ETM_Q1_557729"/>
      <w:bookmarkEnd w:id="199"/>
      <w:r>
        <w:rPr>
          <w:rFonts w:hint="cs"/>
          <w:rtl/>
          <w:lang w:eastAsia="he-IL"/>
        </w:rPr>
        <w:t xml:space="preserve">גם בשבילו, כי הוא חייל, אותי לא מעניין איך הוא </w:t>
      </w:r>
      <w:bookmarkStart w:id="200" w:name="_ETM_Q1_558175"/>
      <w:bookmarkEnd w:id="200"/>
      <w:r>
        <w:rPr>
          <w:rFonts w:hint="cs"/>
          <w:rtl/>
          <w:lang w:eastAsia="he-IL"/>
        </w:rPr>
        <w:t xml:space="preserve">נהרג, הוא חלל. </w:t>
      </w:r>
      <w:bookmarkStart w:id="201" w:name="_ETM_Q1_560968"/>
      <w:bookmarkStart w:id="202" w:name="_ETM_Q1_561046"/>
      <w:bookmarkStart w:id="203" w:name="_ETM_Q1_561111"/>
      <w:bookmarkStart w:id="204" w:name="_ETM_Q1_561167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גם אצלי אני אומר, אשתי, שהייתה בהיריון, </w:t>
      </w:r>
      <w:bookmarkStart w:id="205" w:name="_ETM_Q1_565671"/>
      <w:bookmarkEnd w:id="205"/>
      <w:r>
        <w:rPr>
          <w:rFonts w:hint="cs"/>
          <w:rtl/>
          <w:lang w:eastAsia="he-IL"/>
        </w:rPr>
        <w:t xml:space="preserve">נהרגה, נשרפה מול העיניים, למה שלא יכבדו אותה גם? </w:t>
      </w:r>
    </w:p>
    <w:p w:rsidR="00692E2B" w:rsidRDefault="00692E2B" w:rsidP="00692E2B">
      <w:pPr>
        <w:rPr>
          <w:rtl/>
          <w:lang w:eastAsia="he-IL"/>
        </w:rPr>
      </w:pPr>
      <w:bookmarkStart w:id="206" w:name="_ETM_Q1_567605"/>
      <w:bookmarkStart w:id="207" w:name="_ETM_Q1_567661"/>
      <w:bookmarkEnd w:id="206"/>
      <w:bookmarkEnd w:id="207"/>
    </w:p>
    <w:p w:rsidR="00692E2B" w:rsidRDefault="00692E2B" w:rsidP="00692E2B">
      <w:pPr>
        <w:rPr>
          <w:rtl/>
          <w:lang w:eastAsia="he-IL"/>
        </w:rPr>
      </w:pPr>
      <w:bookmarkStart w:id="208" w:name="_ETM_Q1_567781"/>
      <w:bookmarkStart w:id="209" w:name="_ETM_Q1_567836"/>
      <w:bookmarkEnd w:id="208"/>
      <w:bookmarkEnd w:id="209"/>
      <w:r>
        <w:rPr>
          <w:rFonts w:hint="cs"/>
          <w:rtl/>
          <w:lang w:eastAsia="he-IL"/>
        </w:rPr>
        <w:t xml:space="preserve">אני אומר, יש פה עניין של ניואנסים, חלל. יש לנו </w:t>
      </w:r>
      <w:bookmarkStart w:id="210" w:name="_ETM_Q1_575358"/>
      <w:bookmarkEnd w:id="210"/>
      <w:r>
        <w:rPr>
          <w:rFonts w:hint="cs"/>
          <w:rtl/>
          <w:lang w:eastAsia="he-IL"/>
        </w:rPr>
        <w:t>בארגון אישה בשם מיכל ליפשיץ, בנה טייס בחיל האוויר נהרג</w:t>
      </w:r>
      <w:bookmarkStart w:id="211" w:name="_ETM_Q1_580597"/>
      <w:bookmarkEnd w:id="211"/>
      <w:r>
        <w:rPr>
          <w:rFonts w:hint="cs"/>
          <w:rtl/>
          <w:lang w:eastAsia="he-IL"/>
        </w:rPr>
        <w:t xml:space="preserve"> והבן השני נהרג בפיגוע, אז יהיה כתוב אצלה על הטייס </w:t>
      </w:r>
      <w:bookmarkStart w:id="212" w:name="_ETM_Q1_584923"/>
      <w:bookmarkEnd w:id="212"/>
      <w:r>
        <w:rPr>
          <w:rFonts w:hint="cs"/>
          <w:rtl/>
          <w:lang w:eastAsia="he-IL"/>
        </w:rPr>
        <w:t>חלל ועל הבן השני יהיה כתוב נספה. איך</w:t>
      </w:r>
      <w:r w:rsidR="0041196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13" w:name="_ETM_Q1_588229"/>
      <w:bookmarkEnd w:id="213"/>
      <w:r>
        <w:rPr>
          <w:rFonts w:hint="cs"/>
          <w:rtl/>
          <w:lang w:eastAsia="he-IL"/>
        </w:rPr>
        <w:t xml:space="preserve">בתור אמא, היא גידלה את שניהם ביחד והיא איבדה </w:t>
      </w:r>
      <w:bookmarkStart w:id="214" w:name="_ETM_Q1_594685"/>
      <w:bookmarkEnd w:id="214"/>
      <w:r>
        <w:rPr>
          <w:rFonts w:hint="cs"/>
          <w:rtl/>
          <w:lang w:eastAsia="he-IL"/>
        </w:rPr>
        <w:t xml:space="preserve">את שניהם. </w:t>
      </w:r>
      <w:bookmarkStart w:id="215" w:name="_ETM_Q1_592067"/>
      <w:bookmarkStart w:id="216" w:name="_ETM_Q1_592144"/>
      <w:bookmarkStart w:id="217" w:name="_ETM_Q1_592195"/>
      <w:bookmarkStart w:id="218" w:name="_ETM_Q1_592246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>הדברים הקטנים האלה.</w:t>
      </w:r>
    </w:p>
    <w:p w:rsidR="00692E2B" w:rsidRDefault="00692E2B" w:rsidP="00692E2B">
      <w:pPr>
        <w:rPr>
          <w:rtl/>
          <w:lang w:eastAsia="he-IL"/>
        </w:rPr>
      </w:pPr>
      <w:bookmarkStart w:id="219" w:name="_ETM_Q1_594675"/>
      <w:bookmarkStart w:id="220" w:name="_ETM_Q1_594744"/>
      <w:bookmarkEnd w:id="219"/>
      <w:bookmarkEnd w:id="220"/>
    </w:p>
    <w:p w:rsidR="00692E2B" w:rsidRDefault="00692E2B" w:rsidP="00692E2B">
      <w:pPr>
        <w:rPr>
          <w:rtl/>
          <w:lang w:eastAsia="he-IL"/>
        </w:rPr>
      </w:pPr>
      <w:bookmarkStart w:id="221" w:name="_ETM_Q1_594835"/>
      <w:bookmarkStart w:id="222" w:name="_ETM_Q1_594891"/>
      <w:bookmarkEnd w:id="221"/>
      <w:bookmarkEnd w:id="222"/>
      <w:r>
        <w:rPr>
          <w:rFonts w:hint="cs"/>
          <w:rtl/>
          <w:lang w:eastAsia="he-IL"/>
        </w:rPr>
        <w:t xml:space="preserve">ביום הזיכרון כמו שאדוני אמר, </w:t>
      </w:r>
      <w:bookmarkStart w:id="223" w:name="_ETM_Q1_597707"/>
      <w:bookmarkEnd w:id="223"/>
      <w:r>
        <w:rPr>
          <w:rFonts w:hint="cs"/>
          <w:rtl/>
          <w:lang w:eastAsia="he-IL"/>
        </w:rPr>
        <w:t>יום הזיכרון לחללי מערכות ישראל וצה"ל ונפגעי פעולות איבה. ככה הם מודיעים. למה</w:t>
      </w:r>
      <w:bookmarkStart w:id="224" w:name="_ETM_Q1_601402"/>
      <w:bookmarkEnd w:id="224"/>
      <w:r>
        <w:rPr>
          <w:rFonts w:hint="cs"/>
          <w:rtl/>
          <w:lang w:eastAsia="he-IL"/>
        </w:rPr>
        <w:t xml:space="preserve"> נפגעים? הנפגעים זה המשפחות שאיבדו את יקיריהם, </w:t>
      </w:r>
      <w:bookmarkStart w:id="225" w:name="_ETM_Q1_609605"/>
      <w:bookmarkEnd w:id="225"/>
      <w:r>
        <w:rPr>
          <w:rFonts w:hint="cs"/>
          <w:rtl/>
          <w:lang w:eastAsia="he-IL"/>
        </w:rPr>
        <w:t>לנו יש חללים גם, כמו שאמרת וכמו שציינת, וחשוב</w:t>
      </w:r>
      <w:bookmarkStart w:id="226" w:name="_ETM_Q1_610915"/>
      <w:bookmarkEnd w:id="226"/>
      <w:r>
        <w:rPr>
          <w:rFonts w:hint="cs"/>
          <w:rtl/>
          <w:lang w:eastAsia="he-IL"/>
        </w:rPr>
        <w:t xml:space="preserve"> מאוד גם את התקנון הזה לשנות. אני מקווה מאוד שלא </w:t>
      </w:r>
      <w:bookmarkStart w:id="227" w:name="_ETM_Q1_618787"/>
      <w:bookmarkEnd w:id="227"/>
      <w:r>
        <w:rPr>
          <w:rFonts w:hint="cs"/>
          <w:rtl/>
          <w:lang w:eastAsia="he-IL"/>
        </w:rPr>
        <w:t xml:space="preserve">נגדל, 4,500 משפחות שאיבדו את יקיריהן אצלנו, 16,000 נכים, 104 </w:t>
      </w:r>
      <w:bookmarkStart w:id="228" w:name="_ETM_Q1_623403"/>
      <w:bookmarkEnd w:id="228"/>
      <w:r>
        <w:rPr>
          <w:rFonts w:hint="cs"/>
          <w:rtl/>
          <w:lang w:eastAsia="he-IL"/>
        </w:rPr>
        <w:t>יתומים משני הורים, אין לזה אח ורע בשום מקום. כלומר</w:t>
      </w:r>
      <w:bookmarkStart w:id="229" w:name="_ETM_Q1_628575"/>
      <w:bookmarkEnd w:id="229"/>
      <w:r>
        <w:rPr>
          <w:rFonts w:hint="cs"/>
          <w:rtl/>
          <w:lang w:eastAsia="he-IL"/>
        </w:rPr>
        <w:t xml:space="preserve"> הם גם איבדו את ההורים שלהם, אז יהיה כתוב להם </w:t>
      </w:r>
      <w:bookmarkStart w:id="230" w:name="_ETM_Q1_629279"/>
      <w:bookmarkEnd w:id="230"/>
      <w:r>
        <w:rPr>
          <w:rFonts w:hint="cs"/>
          <w:rtl/>
          <w:lang w:eastAsia="he-IL"/>
        </w:rPr>
        <w:t>בתעודת הזהות נספו? לא, הם לא נספו, הם נרצחו,</w:t>
      </w:r>
      <w:bookmarkStart w:id="231" w:name="_ETM_Q1_637503"/>
      <w:bookmarkEnd w:id="231"/>
      <w:r>
        <w:rPr>
          <w:rFonts w:hint="cs"/>
          <w:rtl/>
          <w:lang w:eastAsia="he-IL"/>
        </w:rPr>
        <w:t xml:space="preserve"> כל אחד ואחד. </w:t>
      </w:r>
    </w:p>
    <w:p w:rsidR="00692E2B" w:rsidRDefault="00692E2B" w:rsidP="00692E2B">
      <w:pPr>
        <w:rPr>
          <w:rtl/>
          <w:lang w:eastAsia="he-IL"/>
        </w:rPr>
      </w:pPr>
      <w:bookmarkStart w:id="232" w:name="_ETM_Q1_639423"/>
      <w:bookmarkStart w:id="233" w:name="_ETM_Q1_639494"/>
      <w:bookmarkEnd w:id="232"/>
      <w:bookmarkEnd w:id="233"/>
    </w:p>
    <w:p w:rsidR="00692E2B" w:rsidRDefault="00692E2B" w:rsidP="00692E2B">
      <w:pPr>
        <w:rPr>
          <w:rtl/>
          <w:lang w:eastAsia="he-IL"/>
        </w:rPr>
      </w:pPr>
      <w:bookmarkStart w:id="234" w:name="_ETM_Q1_639567"/>
      <w:bookmarkStart w:id="235" w:name="_ETM_Q1_639623"/>
      <w:bookmarkEnd w:id="234"/>
      <w:bookmarkEnd w:id="235"/>
      <w:r>
        <w:rPr>
          <w:rFonts w:hint="cs"/>
          <w:rtl/>
          <w:lang w:eastAsia="he-IL"/>
        </w:rPr>
        <w:t xml:space="preserve">אצלנו זה 100% נפגעים, 100% חללים, 100%. </w:t>
      </w:r>
      <w:bookmarkStart w:id="236" w:name="_ETM_Q1_641385"/>
      <w:bookmarkEnd w:id="236"/>
      <w:r>
        <w:rPr>
          <w:rFonts w:hint="cs"/>
          <w:rtl/>
          <w:lang w:eastAsia="he-IL"/>
        </w:rPr>
        <w:t>אני לא נכנס לעניין של תאונות, כל מיני תאונות של</w:t>
      </w:r>
      <w:bookmarkStart w:id="237" w:name="_ETM_Q1_642129"/>
      <w:bookmarkEnd w:id="237"/>
      <w:r>
        <w:rPr>
          <w:rFonts w:hint="cs"/>
          <w:rtl/>
          <w:lang w:eastAsia="he-IL"/>
        </w:rPr>
        <w:t xml:space="preserve"> אימונים, או תאונות שבן אדם הולך לפאב והורגים אותו או דברים כאלה. עצם העובדה </w:t>
      </w:r>
      <w:r w:rsidR="00411967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חייל צה"ל, שם מדים, אני עומד </w:t>
      </w:r>
      <w:bookmarkStart w:id="238" w:name="_ETM_Q1_650467"/>
      <w:bookmarkEnd w:id="238"/>
      <w:r>
        <w:rPr>
          <w:rFonts w:hint="cs"/>
          <w:rtl/>
          <w:lang w:eastAsia="he-IL"/>
        </w:rPr>
        <w:t>דום בשבילו, אני מכבד אותו, כי הוא נתן את עצמו</w:t>
      </w:r>
      <w:bookmarkStart w:id="239" w:name="_ETM_Q1_656795"/>
      <w:bookmarkEnd w:id="239"/>
      <w:r>
        <w:rPr>
          <w:rFonts w:hint="cs"/>
          <w:rtl/>
          <w:lang w:eastAsia="he-IL"/>
        </w:rPr>
        <w:t xml:space="preserve"> למדינה. אצלי המשפחה שלי גם נתנו את עצמם למדינה,</w:t>
      </w:r>
      <w:bookmarkStart w:id="240" w:name="_ETM_Q1_661272"/>
      <w:bookmarkEnd w:id="240"/>
      <w:r>
        <w:rPr>
          <w:rFonts w:hint="cs"/>
          <w:rtl/>
          <w:lang w:eastAsia="he-IL"/>
        </w:rPr>
        <w:t xml:space="preserve"> אני מבקש שזה יהיה באמת</w:t>
      </w:r>
      <w:r w:rsidR="00411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אומרים? שווה בשווה לכולנו, </w:t>
      </w:r>
      <w:bookmarkStart w:id="241" w:name="_ETM_Q1_666136"/>
      <w:bookmarkEnd w:id="241"/>
      <w:r>
        <w:rPr>
          <w:rFonts w:hint="cs"/>
          <w:rtl/>
          <w:lang w:eastAsia="he-IL"/>
        </w:rPr>
        <w:t>כי אם תחתוך לי ייצא לי אותו דם, אם תחתוך</w:t>
      </w:r>
      <w:bookmarkStart w:id="242" w:name="_ETM_Q1_668421"/>
      <w:bookmarkEnd w:id="242"/>
      <w:r>
        <w:rPr>
          <w:rFonts w:hint="cs"/>
          <w:rtl/>
          <w:lang w:eastAsia="he-IL"/>
        </w:rPr>
        <w:t xml:space="preserve"> לחייל צה"ל זה אותו דם. אסור להפריד בין דם </w:t>
      </w:r>
      <w:bookmarkStart w:id="243" w:name="_ETM_Q1_668359"/>
      <w:bookmarkEnd w:id="243"/>
      <w:r>
        <w:rPr>
          <w:rFonts w:hint="cs"/>
          <w:rtl/>
          <w:lang w:eastAsia="he-IL"/>
        </w:rPr>
        <w:t xml:space="preserve">לדם. תודה. </w:t>
      </w:r>
      <w:bookmarkStart w:id="244" w:name="_ETM_Q1_671168"/>
      <w:bookmarkEnd w:id="244"/>
    </w:p>
    <w:p w:rsidR="00692E2B" w:rsidRDefault="00692E2B" w:rsidP="00692E2B">
      <w:pPr>
        <w:rPr>
          <w:rtl/>
          <w:lang w:eastAsia="he-IL"/>
        </w:rPr>
      </w:pPr>
      <w:bookmarkStart w:id="245" w:name="_ETM_Q1_671253"/>
      <w:bookmarkStart w:id="246" w:name="_ETM_Q1_672623"/>
      <w:bookmarkEnd w:id="245"/>
      <w:bookmarkEnd w:id="246"/>
    </w:p>
    <w:p w:rsidR="00692E2B" w:rsidRDefault="00692E2B" w:rsidP="00692E2B">
      <w:pPr>
        <w:pStyle w:val="af6"/>
        <w:keepNext/>
        <w:rPr>
          <w:rtl/>
        </w:rPr>
      </w:pPr>
      <w:bookmarkStart w:id="247" w:name="ET_yor_6156_20"/>
      <w:r w:rsidRPr="00692E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2E2B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692E2B" w:rsidRDefault="00692E2B" w:rsidP="00692E2B">
      <w:pPr>
        <w:pStyle w:val="KeepWithNext"/>
        <w:rPr>
          <w:rtl/>
          <w:lang w:eastAsia="he-IL"/>
        </w:rPr>
      </w:pPr>
    </w:p>
    <w:p w:rsidR="00692E2B" w:rsidRDefault="00692E2B" w:rsidP="00692E2B">
      <w:pPr>
        <w:rPr>
          <w:rtl/>
          <w:lang w:eastAsia="he-IL"/>
        </w:rPr>
      </w:pPr>
      <w:bookmarkStart w:id="248" w:name="_ETM_Q1_672972"/>
      <w:bookmarkStart w:id="249" w:name="_ETM_Q1_672993"/>
      <w:bookmarkEnd w:id="248"/>
      <w:bookmarkEnd w:id="249"/>
      <w:r>
        <w:rPr>
          <w:rFonts w:hint="cs"/>
          <w:rtl/>
          <w:lang w:eastAsia="he-IL"/>
        </w:rPr>
        <w:t xml:space="preserve">תודה, מר מוזס, על הדברים המרגשים. אין </w:t>
      </w:r>
      <w:bookmarkStart w:id="250" w:name="_ETM_Q1_679847"/>
      <w:bookmarkEnd w:id="250"/>
      <w:r>
        <w:rPr>
          <w:rFonts w:hint="cs"/>
          <w:rtl/>
          <w:lang w:eastAsia="he-IL"/>
        </w:rPr>
        <w:t>ספק שזה תהליך שצריך לנהל אותו עם הרבה מאוד רגישות</w:t>
      </w:r>
      <w:bookmarkStart w:id="251" w:name="_ETM_Q1_685319"/>
      <w:bookmarkEnd w:id="251"/>
      <w:r>
        <w:rPr>
          <w:rFonts w:hint="cs"/>
          <w:rtl/>
          <w:lang w:eastAsia="he-IL"/>
        </w:rPr>
        <w:t xml:space="preserve"> ומחשבה והרגשות של כל המעורבים בדבר. חשוב לי לציין גם את עמיתי אסף פרידמן, מנהל הוועדה, שגם הנושא הזה </w:t>
      </w:r>
      <w:bookmarkStart w:id="252" w:name="_ETM_Q1_698855"/>
      <w:bookmarkEnd w:id="252"/>
      <w:r>
        <w:rPr>
          <w:rFonts w:hint="cs"/>
          <w:rtl/>
          <w:lang w:eastAsia="he-IL"/>
        </w:rPr>
        <w:t xml:space="preserve">היה חשוב לו מאוד שיגיע לשולחן הוועדה ואנחנו בוודאי כולנו </w:t>
      </w:r>
      <w:bookmarkStart w:id="253" w:name="_ETM_Q1_704751"/>
      <w:bookmarkEnd w:id="253"/>
      <w:r>
        <w:rPr>
          <w:rFonts w:hint="cs"/>
          <w:rtl/>
          <w:lang w:eastAsia="he-IL"/>
        </w:rPr>
        <w:t xml:space="preserve">מרגישים שמתגלגלת לידינו כאן זכות לסייע בהכרה הציבורית וזו בהחלט </w:t>
      </w:r>
      <w:bookmarkStart w:id="254" w:name="_ETM_Q1_713375"/>
      <w:bookmarkEnd w:id="254"/>
      <w:r>
        <w:rPr>
          <w:rFonts w:hint="cs"/>
          <w:rtl/>
          <w:lang w:eastAsia="he-IL"/>
        </w:rPr>
        <w:t xml:space="preserve">הכרה חשובה. </w:t>
      </w:r>
    </w:p>
    <w:p w:rsidR="00692E2B" w:rsidRDefault="00692E2B" w:rsidP="00692E2B">
      <w:pPr>
        <w:rPr>
          <w:rtl/>
          <w:lang w:eastAsia="he-IL"/>
        </w:rPr>
      </w:pPr>
      <w:bookmarkStart w:id="255" w:name="_ETM_Q1_715976"/>
      <w:bookmarkStart w:id="256" w:name="_ETM_Q1_716034"/>
      <w:bookmarkEnd w:id="255"/>
      <w:bookmarkEnd w:id="256"/>
    </w:p>
    <w:p w:rsidR="00692E2B" w:rsidRDefault="00692E2B" w:rsidP="00234D82">
      <w:pPr>
        <w:rPr>
          <w:rtl/>
          <w:lang w:eastAsia="he-IL"/>
        </w:rPr>
      </w:pPr>
      <w:bookmarkStart w:id="257" w:name="_ETM_Q1_716127"/>
      <w:bookmarkStart w:id="258" w:name="_ETM_Q1_716184"/>
      <w:bookmarkEnd w:id="257"/>
      <w:bookmarkEnd w:id="258"/>
      <w:r>
        <w:rPr>
          <w:rFonts w:hint="cs"/>
          <w:rtl/>
          <w:lang w:eastAsia="he-IL"/>
        </w:rPr>
        <w:t xml:space="preserve">האם יש איתנו אנשים במערכת הזום שביקשו לדבר? </w:t>
      </w:r>
      <w:bookmarkStart w:id="259" w:name="_ETM_Q1_721903"/>
      <w:bookmarkEnd w:id="259"/>
      <w:r>
        <w:rPr>
          <w:rFonts w:hint="cs"/>
          <w:rtl/>
          <w:lang w:eastAsia="he-IL"/>
        </w:rPr>
        <w:t xml:space="preserve">אני חושב שכן חשוב אולי לציין שאנחנו כן באנו </w:t>
      </w:r>
      <w:bookmarkStart w:id="260" w:name="_ETM_Q1_724507"/>
      <w:bookmarkEnd w:id="260"/>
      <w:r>
        <w:rPr>
          <w:rFonts w:hint="cs"/>
          <w:rtl/>
          <w:lang w:eastAsia="he-IL"/>
        </w:rPr>
        <w:t xml:space="preserve">בדין ודברים עם ארגון 'יד לבנים' ועם ארגון אלמנות ויתומי </w:t>
      </w:r>
      <w:bookmarkStart w:id="261" w:name="_ETM_Q1_732539"/>
      <w:bookmarkEnd w:id="261"/>
      <w:r>
        <w:rPr>
          <w:rFonts w:hint="cs"/>
          <w:rtl/>
          <w:lang w:eastAsia="he-IL"/>
        </w:rPr>
        <w:t xml:space="preserve">צה"ל, וגם מהם שמענו את האמירה שבעניין הזה בהחלט ראוי </w:t>
      </w:r>
      <w:bookmarkStart w:id="262" w:name="_ETM_Q1_734485"/>
      <w:bookmarkEnd w:id="262"/>
      <w:r>
        <w:rPr>
          <w:rFonts w:hint="cs"/>
          <w:rtl/>
          <w:lang w:eastAsia="he-IL"/>
        </w:rPr>
        <w:t>שיהיה שימוש באותו מטבע</w:t>
      </w:r>
      <w:r w:rsidR="00234D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לשון, וגם זה חשוב שיוזכר כאן למרות </w:t>
      </w:r>
      <w:bookmarkStart w:id="263" w:name="_ETM_Q1_745125"/>
      <w:bookmarkEnd w:id="263"/>
      <w:r>
        <w:rPr>
          <w:rFonts w:hint="cs"/>
          <w:rtl/>
          <w:lang w:eastAsia="he-IL"/>
        </w:rPr>
        <w:t xml:space="preserve">שהנציגים לא נמצאים. </w:t>
      </w:r>
    </w:p>
    <w:p w:rsidR="00692E2B" w:rsidRDefault="00692E2B" w:rsidP="00692E2B">
      <w:pPr>
        <w:rPr>
          <w:rtl/>
          <w:lang w:eastAsia="he-IL"/>
        </w:rPr>
      </w:pPr>
      <w:bookmarkStart w:id="264" w:name="_ETM_Q1_748261"/>
      <w:bookmarkStart w:id="265" w:name="_ETM_Q1_748319"/>
      <w:bookmarkEnd w:id="264"/>
      <w:bookmarkEnd w:id="265"/>
    </w:p>
    <w:p w:rsidR="00692E2B" w:rsidRDefault="00692E2B" w:rsidP="00CC7E05">
      <w:pPr>
        <w:rPr>
          <w:rtl/>
          <w:lang w:eastAsia="he-IL"/>
        </w:rPr>
      </w:pPr>
      <w:bookmarkStart w:id="266" w:name="_ETM_Q1_748613"/>
      <w:bookmarkStart w:id="267" w:name="_ETM_Q1_748664"/>
      <w:bookmarkEnd w:id="266"/>
      <w:bookmarkEnd w:id="267"/>
      <w:r>
        <w:rPr>
          <w:rFonts w:hint="cs"/>
          <w:rtl/>
          <w:lang w:eastAsia="he-IL"/>
        </w:rPr>
        <w:t xml:space="preserve">הנה כוחם של דיונים, לקראת הדיון </w:t>
      </w:r>
      <w:bookmarkStart w:id="268" w:name="_ETM_Q1_749901"/>
      <w:bookmarkEnd w:id="268"/>
      <w:r>
        <w:rPr>
          <w:rFonts w:hint="cs"/>
          <w:rtl/>
          <w:lang w:eastAsia="he-IL"/>
        </w:rPr>
        <w:t xml:space="preserve">חשבתי ביני לבין עצמי על המילה העברית חלל וכמובן היא </w:t>
      </w:r>
      <w:bookmarkStart w:id="269" w:name="_ETM_Q1_758309"/>
      <w:bookmarkEnd w:id="269"/>
      <w:r>
        <w:rPr>
          <w:rFonts w:hint="cs"/>
          <w:rtl/>
          <w:lang w:eastAsia="he-IL"/>
        </w:rPr>
        <w:t>גם רומזת על החלל שנותר בלב האומה ולא רק בלב</w:t>
      </w:r>
      <w:bookmarkStart w:id="270" w:name="_ETM_Q1_764773"/>
      <w:bookmarkEnd w:id="270"/>
      <w:r>
        <w:rPr>
          <w:rFonts w:hint="cs"/>
          <w:rtl/>
          <w:lang w:eastAsia="he-IL"/>
        </w:rPr>
        <w:t xml:space="preserve"> המשפחות, אבל מעניין שהמקום היחיד בתורה שהמילה חלל מופיעה </w:t>
      </w:r>
      <w:bookmarkStart w:id="271" w:name="_ETM_Q1_767706"/>
      <w:bookmarkEnd w:id="271"/>
      <w:r>
        <w:rPr>
          <w:rFonts w:hint="cs"/>
          <w:rtl/>
          <w:lang w:eastAsia="he-IL"/>
        </w:rPr>
        <w:t xml:space="preserve">זה במצוות עגלה ערופה שעוסקת במצב שלא יודעים מי </w:t>
      </w:r>
      <w:bookmarkStart w:id="272" w:name="_ETM_Q1_776865"/>
      <w:bookmarkEnd w:id="272"/>
      <w:r>
        <w:rPr>
          <w:rFonts w:hint="cs"/>
          <w:rtl/>
          <w:lang w:eastAsia="he-IL"/>
        </w:rPr>
        <w:t xml:space="preserve">נטל את חייו של הקורבן. זה לא המצב כאן, אבל </w:t>
      </w:r>
      <w:bookmarkStart w:id="273" w:name="_ETM_Q1_781905"/>
      <w:bookmarkEnd w:id="273"/>
      <w:r>
        <w:rPr>
          <w:rFonts w:hint="cs"/>
          <w:rtl/>
          <w:lang w:eastAsia="he-IL"/>
        </w:rPr>
        <w:t xml:space="preserve">כן המצווה הזאת מזכירה שאובדנו של אדם זה לא רק </w:t>
      </w:r>
      <w:bookmarkStart w:id="274" w:name="_ETM_Q1_785717"/>
      <w:bookmarkEnd w:id="274"/>
      <w:r>
        <w:rPr>
          <w:rFonts w:hint="cs"/>
          <w:rtl/>
          <w:lang w:eastAsia="he-IL"/>
        </w:rPr>
        <w:t>מקרה פרטי, שהקהילה והציבור חוו זעזוע והם צריכים לתת ביטוי</w:t>
      </w:r>
      <w:bookmarkStart w:id="275" w:name="_ETM_Q1_796733"/>
      <w:bookmarkEnd w:id="275"/>
      <w:r>
        <w:rPr>
          <w:rFonts w:hint="cs"/>
          <w:rtl/>
          <w:lang w:eastAsia="he-IL"/>
        </w:rPr>
        <w:t xml:space="preserve"> לחלל הזה שנפער. </w:t>
      </w:r>
      <w:bookmarkStart w:id="276" w:name="_ETM_Q1_799261"/>
      <w:bookmarkStart w:id="277" w:name="_ETM_Q1_799324"/>
      <w:bookmarkStart w:id="278" w:name="_ETM_Q1_799413"/>
      <w:bookmarkStart w:id="279" w:name="_ETM_Q1_799466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אז בהחלט אני חושב שאנחנו מבטאים פה </w:t>
      </w:r>
      <w:bookmarkStart w:id="280" w:name="_ETM_Q1_798089"/>
      <w:bookmarkEnd w:id="280"/>
      <w:r>
        <w:rPr>
          <w:rFonts w:hint="cs"/>
          <w:rtl/>
          <w:lang w:eastAsia="he-IL"/>
        </w:rPr>
        <w:t xml:space="preserve">לא רק </w:t>
      </w:r>
      <w:r w:rsidR="00CC7E05">
        <w:rPr>
          <w:rFonts w:hint="cs"/>
          <w:rtl/>
          <w:lang w:eastAsia="he-IL"/>
        </w:rPr>
        <w:t xml:space="preserve">הכרה ברגשות בני המשפחה, אלא גם אמירה של </w:t>
      </w:r>
      <w:bookmarkStart w:id="281" w:name="_ETM_Q1_807881"/>
      <w:bookmarkEnd w:id="281"/>
      <w:r w:rsidR="00CC7E05">
        <w:rPr>
          <w:rFonts w:hint="cs"/>
          <w:rtl/>
          <w:lang w:eastAsia="he-IL"/>
        </w:rPr>
        <w:t>הציבור הישראלי על הקריעה במרקם החיים הישראלי, כמובן גם</w:t>
      </w:r>
      <w:bookmarkStart w:id="282" w:name="_ETM_Q1_810201"/>
      <w:bookmarkEnd w:id="282"/>
      <w:r w:rsidR="00CC7E05">
        <w:rPr>
          <w:rFonts w:hint="cs"/>
          <w:rtl/>
          <w:lang w:eastAsia="he-IL"/>
        </w:rPr>
        <w:t xml:space="preserve"> כתוצאה מפעולות טרור ופעולות איבה. </w:t>
      </w:r>
    </w:p>
    <w:p w:rsidR="00CC7E05" w:rsidRDefault="00CC7E05" w:rsidP="00CC7E05">
      <w:pPr>
        <w:rPr>
          <w:rtl/>
          <w:lang w:eastAsia="he-IL"/>
        </w:rPr>
      </w:pPr>
      <w:bookmarkStart w:id="283" w:name="_ETM_Q1_816885"/>
      <w:bookmarkStart w:id="284" w:name="_ETM_Q1_816942"/>
      <w:bookmarkEnd w:id="283"/>
      <w:bookmarkEnd w:id="284"/>
    </w:p>
    <w:p w:rsidR="00CC7E05" w:rsidRDefault="00CC7E05" w:rsidP="00CC7E05">
      <w:pPr>
        <w:rPr>
          <w:rtl/>
          <w:lang w:eastAsia="he-IL"/>
        </w:rPr>
      </w:pPr>
      <w:bookmarkStart w:id="285" w:name="_ETM_Q1_817037"/>
      <w:bookmarkStart w:id="286" w:name="_ETM_Q1_817097"/>
      <w:bookmarkEnd w:id="285"/>
      <w:bookmarkEnd w:id="286"/>
      <w:r>
        <w:rPr>
          <w:rFonts w:hint="cs"/>
          <w:rtl/>
          <w:lang w:eastAsia="he-IL"/>
        </w:rPr>
        <w:t xml:space="preserve">אם אין התייחסויות נוספות מצד </w:t>
      </w:r>
      <w:bookmarkStart w:id="287" w:name="_ETM_Q1_820413"/>
      <w:bookmarkEnd w:id="287"/>
      <w:r>
        <w:rPr>
          <w:rFonts w:hint="cs"/>
          <w:rtl/>
          <w:lang w:eastAsia="he-IL"/>
        </w:rPr>
        <w:t>נציגי הממשלה ואין לנו דוברים נוספים, אז אני חושב שבשם,</w:t>
      </w:r>
      <w:bookmarkStart w:id="288" w:name="_ETM_Q1_827293"/>
      <w:bookmarkEnd w:id="288"/>
      <w:r>
        <w:rPr>
          <w:rFonts w:hint="cs"/>
          <w:rtl/>
          <w:lang w:eastAsia="he-IL"/>
        </w:rPr>
        <w:t xml:space="preserve"> אם היו כאן חבריי לקואליציה </w:t>
      </w:r>
      <w:r w:rsidR="009579E0">
        <w:rPr>
          <w:rFonts w:hint="cs"/>
          <w:rtl/>
          <w:lang w:eastAsia="he-IL"/>
        </w:rPr>
        <w:t xml:space="preserve">אז הם כולם היו מצביעים </w:t>
      </w:r>
      <w:bookmarkStart w:id="289" w:name="_ETM_Q1_834219"/>
      <w:bookmarkEnd w:id="289"/>
      <w:r w:rsidR="009579E0">
        <w:rPr>
          <w:rFonts w:hint="cs"/>
          <w:rtl/>
          <w:lang w:eastAsia="he-IL"/>
        </w:rPr>
        <w:t xml:space="preserve">כאיש אחד בעניין, אז אני בוודאי אצביע גם בשמם, אצביע </w:t>
      </w:r>
      <w:bookmarkStart w:id="290" w:name="_ETM_Q1_841851"/>
      <w:bookmarkEnd w:id="290"/>
      <w:r w:rsidR="009579E0">
        <w:rPr>
          <w:rFonts w:hint="cs"/>
          <w:rtl/>
          <w:lang w:eastAsia="he-IL"/>
        </w:rPr>
        <w:t xml:space="preserve">על אישור התקנות. נקריא את הצו ואז נצביע. בבקשה. </w:t>
      </w:r>
      <w:bookmarkStart w:id="291" w:name="_ETM_Q1_843929"/>
      <w:bookmarkEnd w:id="291"/>
    </w:p>
    <w:p w:rsidR="009579E0" w:rsidRDefault="009579E0" w:rsidP="00CC7E05">
      <w:pPr>
        <w:rPr>
          <w:rtl/>
          <w:lang w:eastAsia="he-IL"/>
        </w:rPr>
      </w:pPr>
      <w:bookmarkStart w:id="292" w:name="_ETM_Q1_844129"/>
      <w:bookmarkStart w:id="293" w:name="_ETM_Q1_844185"/>
      <w:bookmarkEnd w:id="292"/>
      <w:bookmarkEnd w:id="293"/>
    </w:p>
    <w:p w:rsidR="00234D82" w:rsidRDefault="00234D82" w:rsidP="00CC7E05">
      <w:pPr>
        <w:rPr>
          <w:rtl/>
          <w:lang w:eastAsia="he-IL"/>
        </w:rPr>
      </w:pPr>
    </w:p>
    <w:p w:rsidR="00234D82" w:rsidRDefault="00234D82" w:rsidP="00CC7E05">
      <w:pPr>
        <w:rPr>
          <w:rtl/>
          <w:lang w:eastAsia="he-IL"/>
        </w:rPr>
      </w:pPr>
    </w:p>
    <w:p w:rsidR="009579E0" w:rsidRDefault="009579E0" w:rsidP="009579E0">
      <w:pPr>
        <w:pStyle w:val="a4"/>
        <w:keepNext/>
        <w:rPr>
          <w:rtl/>
        </w:rPr>
      </w:pPr>
      <w:bookmarkStart w:id="294" w:name="_ETM_Q1_844281"/>
      <w:bookmarkStart w:id="295" w:name="_ETM_Q1_844331"/>
      <w:bookmarkStart w:id="296" w:name="_ETM_Q1_838099"/>
      <w:bookmarkStart w:id="297" w:name="_ETM_Q1_838166"/>
      <w:bookmarkStart w:id="298" w:name="ET_speaker_נועה_ברודסקילוי_21"/>
      <w:bookmarkEnd w:id="294"/>
      <w:bookmarkEnd w:id="295"/>
      <w:bookmarkEnd w:id="296"/>
      <w:bookmarkEnd w:id="297"/>
      <w:r w:rsidRPr="009579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9579E0">
        <w:rPr>
          <w:rStyle w:val="TagStyle"/>
          <w:rtl/>
        </w:rPr>
        <w:t xml:space="preserve"> &lt;&lt; דובר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9579E0" w:rsidRDefault="009579E0" w:rsidP="009579E0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bookmarkStart w:id="299" w:name="_ETM_Q1_841778"/>
      <w:bookmarkStart w:id="300" w:name="_ETM_Q1_841799"/>
      <w:bookmarkEnd w:id="299"/>
      <w:bookmarkEnd w:id="300"/>
      <w:r>
        <w:rPr>
          <w:rFonts w:hint="cs"/>
          <w:sz w:val="24"/>
          <w:szCs w:val="24"/>
          <w:rtl/>
        </w:rPr>
        <w:t>תקנות מרשם האוכלוסין (רישומים בתעודת זהות) (תיקון מס' 2), התשפ"</w:t>
      </w:r>
      <w:r w:rsidR="00FD1F39">
        <w:rPr>
          <w:rFonts w:hint="cs"/>
          <w:sz w:val="24"/>
          <w:szCs w:val="24"/>
          <w:rtl/>
        </w:rPr>
        <w:t>א</w:t>
      </w:r>
      <w:r>
        <w:rPr>
          <w:rFonts w:hint="cs"/>
          <w:sz w:val="24"/>
          <w:szCs w:val="24"/>
          <w:rtl/>
        </w:rPr>
        <w:t>-2021</w:t>
      </w:r>
    </w:p>
    <w:p w:rsidR="009579E0" w:rsidRDefault="009579E0" w:rsidP="009579E0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9579E0" w:rsidTr="009579E0">
        <w:trPr>
          <w:cantSplit/>
        </w:trPr>
        <w:tc>
          <w:tcPr>
            <w:tcW w:w="1355" w:type="dxa"/>
          </w:tcPr>
          <w:p w:rsidR="009579E0" w:rsidRDefault="009579E0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79E0" w:rsidRDefault="009579E0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9579E0" w:rsidRDefault="009579E0" w:rsidP="009579E0">
            <w:pPr>
              <w:pStyle w:val="TableBlock"/>
              <w:spacing w:after="60" w:line="240" w:lineRule="auto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בתוקף סמכותי לפי סעיפים 25(א), 27 ו-47 לחוק מרשם האוכלוסין,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התשכ"ה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–1965 ובאישור ועדת החוקה, חוק ומשפט של הכנסת, אני מתקין תקנות אלה:</w:t>
            </w:r>
          </w:p>
        </w:tc>
      </w:tr>
      <w:tr w:rsidR="009579E0" w:rsidTr="009579E0">
        <w:trPr>
          <w:cantSplit/>
          <w:trHeight w:val="60"/>
        </w:trPr>
        <w:tc>
          <w:tcPr>
            <w:tcW w:w="1355" w:type="dxa"/>
            <w:hideMark/>
          </w:tcPr>
          <w:p w:rsidR="009579E0" w:rsidRDefault="009579E0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</w:t>
            </w:r>
            <w:r w:rsidR="00B12C32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624" w:type="dxa"/>
          </w:tcPr>
          <w:p w:rsidR="009579E0" w:rsidRDefault="009579E0" w:rsidP="009579E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9579E0" w:rsidRDefault="009579E0" w:rsidP="009579E0">
            <w:pPr>
              <w:pStyle w:val="TableBlock"/>
              <w:keepLines w:val="0"/>
              <w:spacing w:after="60" w:line="240" w:lineRule="auto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בתקנות מרשם האוכלוסין (רישומים בתעודת זהות),</w:t>
            </w:r>
            <w:r w:rsidR="00B12C32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התש"ן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–1990, בתקנה 3(10) בכל מקום במקום "נספה בפעולות איבה" יבוא "חלל פעולות איבה" ובמקום "נספה פעולות איבה" יבוא "חלל פעולות איבה".</w:t>
            </w:r>
          </w:p>
        </w:tc>
      </w:tr>
      <w:tr w:rsidR="009579E0" w:rsidTr="009579E0">
        <w:trPr>
          <w:cantSplit/>
        </w:trPr>
        <w:tc>
          <w:tcPr>
            <w:tcW w:w="1355" w:type="dxa"/>
            <w:hideMark/>
          </w:tcPr>
          <w:p w:rsidR="009579E0" w:rsidRDefault="009579E0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9579E0" w:rsidRDefault="009579E0" w:rsidP="009579E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9579E0" w:rsidRDefault="009579E0" w:rsidP="009579E0">
            <w:pPr>
              <w:pStyle w:val="TableBlock"/>
              <w:spacing w:after="60" w:line="240" w:lineRule="auto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תחילתן של תקנות אלה שלושה חודשים מיום פרסומן.</w:t>
            </w:r>
          </w:p>
        </w:tc>
      </w:tr>
    </w:tbl>
    <w:p w:rsidR="00FD1F39" w:rsidRDefault="00FD1F39" w:rsidP="009579E0">
      <w:pPr>
        <w:rPr>
          <w:rtl/>
          <w:lang w:eastAsia="he-IL"/>
        </w:rPr>
      </w:pPr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01" w:name="ET_guest_אודליה_אדרי_22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 תיקונים. דבר ראשון זה התשפ"ב </w:t>
      </w:r>
      <w:bookmarkStart w:id="302" w:name="_ETM_Q1_884257"/>
      <w:bookmarkEnd w:id="302"/>
      <w:r>
        <w:rPr>
          <w:rFonts w:hint="cs"/>
          <w:rtl/>
          <w:lang w:eastAsia="he-IL"/>
        </w:rPr>
        <w:t>כבר, ומתקינה.</w:t>
      </w:r>
      <w:bookmarkStart w:id="303" w:name="_ETM_Q1_888937"/>
      <w:bookmarkEnd w:id="303"/>
    </w:p>
    <w:p w:rsidR="00FD1F39" w:rsidRDefault="00FD1F39" w:rsidP="00FD1F39">
      <w:pPr>
        <w:rPr>
          <w:rtl/>
          <w:lang w:eastAsia="he-IL"/>
        </w:rPr>
      </w:pPr>
      <w:bookmarkStart w:id="304" w:name="_ETM_Q1_889012"/>
      <w:bookmarkEnd w:id="304"/>
    </w:p>
    <w:p w:rsidR="00FD1F39" w:rsidRDefault="00FD1F39" w:rsidP="00FD1F39">
      <w:pPr>
        <w:pStyle w:val="a4"/>
        <w:keepNext/>
        <w:rPr>
          <w:rtl/>
        </w:rPr>
      </w:pPr>
      <w:bookmarkStart w:id="305" w:name="ET_speaker_נועה_ברודסקילוי_23"/>
      <w:r w:rsidRPr="00FD1F3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>-לוי:</w:t>
      </w:r>
      <w:r w:rsidRPr="00FD1F39">
        <w:rPr>
          <w:rStyle w:val="TagStyle"/>
          <w:rtl/>
        </w:rPr>
        <w:t xml:space="preserve"> &lt;&lt; דובר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Pr="00FD1F39" w:rsidRDefault="00FD1F39" w:rsidP="00FD1F39">
      <w:pPr>
        <w:rPr>
          <w:rtl/>
          <w:lang w:eastAsia="he-IL"/>
        </w:rPr>
      </w:pPr>
      <w:bookmarkStart w:id="306" w:name="_ETM_Q1_890786"/>
      <w:bookmarkStart w:id="307" w:name="_ETM_Q1_890805"/>
      <w:bookmarkEnd w:id="306"/>
      <w:bookmarkEnd w:id="307"/>
      <w:r>
        <w:rPr>
          <w:rFonts w:hint="cs"/>
          <w:rtl/>
          <w:lang w:eastAsia="he-IL"/>
        </w:rPr>
        <w:t xml:space="preserve">כן, </w:t>
      </w:r>
      <w:bookmarkStart w:id="308" w:name="_ETM_Q1_888419"/>
      <w:bookmarkEnd w:id="308"/>
      <w:r>
        <w:rPr>
          <w:rFonts w:hint="cs"/>
          <w:rtl/>
          <w:lang w:eastAsia="he-IL"/>
        </w:rPr>
        <w:t>בסדר גמור.</w:t>
      </w:r>
    </w:p>
    <w:p w:rsidR="00FD1F39" w:rsidRDefault="00FD1F39" w:rsidP="00270F34">
      <w:pPr>
        <w:rPr>
          <w:rtl/>
        </w:rPr>
      </w:pPr>
      <w:bookmarkStart w:id="309" w:name="_ETM_Q1_888535"/>
      <w:bookmarkEnd w:id="309"/>
    </w:p>
    <w:p w:rsidR="00FD1F39" w:rsidRDefault="00FD1F39" w:rsidP="00FD1F39">
      <w:pPr>
        <w:pStyle w:val="af9"/>
        <w:keepNext/>
        <w:rPr>
          <w:rtl/>
        </w:rPr>
      </w:pPr>
      <w:bookmarkStart w:id="310" w:name="ET_guest_אודליה_אדרי_24"/>
      <w:r w:rsidRPr="00FD1F39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FD1F39" w:rsidRDefault="00FD1F39" w:rsidP="00FD1F39">
      <w:pPr>
        <w:pStyle w:val="KeepWithNext"/>
        <w:rPr>
          <w:rtl/>
        </w:rPr>
      </w:pPr>
    </w:p>
    <w:p w:rsidR="00FD1F39" w:rsidRDefault="00FD1F39" w:rsidP="00FD1F39">
      <w:pPr>
        <w:rPr>
          <w:rtl/>
        </w:rPr>
      </w:pPr>
      <w:bookmarkStart w:id="311" w:name="_ETM_Q1_888862"/>
      <w:bookmarkStart w:id="312" w:name="_ETM_Q1_888883"/>
      <w:bookmarkEnd w:id="311"/>
      <w:bookmarkEnd w:id="312"/>
      <w:r>
        <w:rPr>
          <w:rFonts w:hint="cs"/>
          <w:rtl/>
        </w:rPr>
        <w:t xml:space="preserve">ולגבי סעיף התחולה, אנחנו מבקשים </w:t>
      </w:r>
      <w:r w:rsidR="00234D82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שבזמן שעבר מהרגע שהתחלנו </w:t>
      </w:r>
      <w:bookmarkStart w:id="313" w:name="_ETM_Q1_895895"/>
      <w:bookmarkEnd w:id="313"/>
      <w:r>
        <w:rPr>
          <w:rFonts w:hint="cs"/>
          <w:rtl/>
        </w:rPr>
        <w:t xml:space="preserve">את העבודה אנחנו כבר מוכנים וערוכים להתחיל את זה מיום </w:t>
      </w:r>
      <w:bookmarkStart w:id="314" w:name="_ETM_Q1_899053"/>
      <w:bookmarkEnd w:id="314"/>
      <w:r>
        <w:rPr>
          <w:rFonts w:hint="cs"/>
          <w:rtl/>
        </w:rPr>
        <w:t xml:space="preserve">הפרסום. </w:t>
      </w:r>
    </w:p>
    <w:p w:rsidR="00FD1F39" w:rsidRDefault="00FD1F39" w:rsidP="00FD1F39">
      <w:pPr>
        <w:rPr>
          <w:rtl/>
        </w:rPr>
      </w:pPr>
      <w:bookmarkStart w:id="315" w:name="_ETM_Q1_900125"/>
      <w:bookmarkStart w:id="316" w:name="_ETM_Q1_900186"/>
      <w:bookmarkEnd w:id="315"/>
      <w:bookmarkEnd w:id="316"/>
    </w:p>
    <w:p w:rsidR="00FD1F39" w:rsidRDefault="00FD1F39" w:rsidP="00FD1F39">
      <w:pPr>
        <w:pStyle w:val="af9"/>
        <w:keepNext/>
        <w:rPr>
          <w:rtl/>
        </w:rPr>
      </w:pPr>
      <w:bookmarkStart w:id="317" w:name="ET_guest_רות_פרמינגר_25"/>
      <w:r w:rsidRPr="00FD1F3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FD1F39" w:rsidRDefault="00FD1F39" w:rsidP="00FD1F39">
      <w:pPr>
        <w:pStyle w:val="KeepWithNext"/>
        <w:rPr>
          <w:rtl/>
        </w:rPr>
      </w:pPr>
    </w:p>
    <w:p w:rsidR="00FD1F39" w:rsidRDefault="00FD1F39" w:rsidP="00FD1F39">
      <w:pPr>
        <w:rPr>
          <w:rtl/>
        </w:rPr>
      </w:pPr>
      <w:bookmarkStart w:id="318" w:name="_ETM_Q1_896701"/>
      <w:bookmarkStart w:id="319" w:name="_ETM_Q1_896722"/>
      <w:bookmarkEnd w:id="318"/>
      <w:bookmarkEnd w:id="319"/>
      <w:r>
        <w:rPr>
          <w:rFonts w:hint="cs"/>
          <w:rtl/>
        </w:rPr>
        <w:t xml:space="preserve">יפה, יישר כוח, תבורכו. </w:t>
      </w:r>
    </w:p>
    <w:p w:rsidR="00FD1F39" w:rsidRDefault="00FD1F39" w:rsidP="00FD1F39">
      <w:pPr>
        <w:rPr>
          <w:rtl/>
        </w:rPr>
      </w:pPr>
      <w:bookmarkStart w:id="320" w:name="_ETM_Q1_899927"/>
      <w:bookmarkStart w:id="321" w:name="_ETM_Q1_899992"/>
      <w:bookmarkStart w:id="322" w:name="_ETM_Q1_899935"/>
      <w:bookmarkEnd w:id="320"/>
      <w:bookmarkEnd w:id="321"/>
      <w:bookmarkEnd w:id="322"/>
    </w:p>
    <w:p w:rsidR="00FD1F39" w:rsidRDefault="00FD1F39" w:rsidP="00FD1F39">
      <w:pPr>
        <w:pStyle w:val="af6"/>
        <w:keepNext/>
        <w:rPr>
          <w:rtl/>
        </w:rPr>
      </w:pPr>
      <w:bookmarkStart w:id="323" w:name="ET_yor_6156_26"/>
      <w:r w:rsidRPr="00FD1F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1F39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24" w:name="_ETM_Q1_900268"/>
      <w:bookmarkStart w:id="325" w:name="_ETM_Q1_900289"/>
      <w:bookmarkEnd w:id="324"/>
      <w:bookmarkEnd w:id="325"/>
      <w:r>
        <w:rPr>
          <w:rFonts w:hint="cs"/>
          <w:rtl/>
          <w:lang w:eastAsia="he-IL"/>
        </w:rPr>
        <w:t xml:space="preserve">אז אפשר לומר מיום פרסומן, </w:t>
      </w:r>
      <w:bookmarkStart w:id="326" w:name="_ETM_Q1_900949"/>
      <w:bookmarkEnd w:id="326"/>
      <w:r>
        <w:rPr>
          <w:rFonts w:hint="cs"/>
          <w:rtl/>
          <w:lang w:eastAsia="he-IL"/>
        </w:rPr>
        <w:t xml:space="preserve">נכון? </w:t>
      </w:r>
    </w:p>
    <w:p w:rsidR="00FD1F39" w:rsidRDefault="00FD1F39" w:rsidP="00FD1F39">
      <w:pPr>
        <w:rPr>
          <w:rtl/>
          <w:lang w:eastAsia="he-IL"/>
        </w:rPr>
      </w:pPr>
      <w:bookmarkStart w:id="327" w:name="_ETM_Q1_901917"/>
      <w:bookmarkStart w:id="328" w:name="_ETM_Q1_901974"/>
      <w:bookmarkEnd w:id="327"/>
      <w:bookmarkEnd w:id="328"/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29" w:name="ET_guest_רות_פרמינגר_27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30" w:name="_ETM_Q1_903454"/>
      <w:bookmarkStart w:id="331" w:name="_ETM_Q1_903474"/>
      <w:bookmarkEnd w:id="330"/>
      <w:bookmarkEnd w:id="331"/>
      <w:r>
        <w:rPr>
          <w:rFonts w:hint="cs"/>
          <w:rtl/>
          <w:lang w:eastAsia="he-IL"/>
        </w:rPr>
        <w:t xml:space="preserve">יפה, תודה רבה. </w:t>
      </w:r>
    </w:p>
    <w:p w:rsidR="00FD1F39" w:rsidRDefault="00FD1F39" w:rsidP="00FD1F39">
      <w:pPr>
        <w:rPr>
          <w:rtl/>
          <w:lang w:eastAsia="he-IL"/>
        </w:rPr>
      </w:pPr>
      <w:bookmarkStart w:id="332" w:name="_ETM_Q1_906301"/>
      <w:bookmarkStart w:id="333" w:name="_ETM_Q1_906364"/>
      <w:bookmarkStart w:id="334" w:name="_ETM_Q1_907203"/>
      <w:bookmarkEnd w:id="332"/>
      <w:bookmarkEnd w:id="333"/>
      <w:bookmarkEnd w:id="334"/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35" w:name="ET_guest_רות_פרמינגר_28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36" w:name="_ETM_Q1_907552"/>
      <w:bookmarkStart w:id="337" w:name="_ETM_Q1_907572"/>
      <w:bookmarkEnd w:id="336"/>
      <w:bookmarkEnd w:id="337"/>
      <w:r>
        <w:rPr>
          <w:rFonts w:hint="cs"/>
          <w:rtl/>
          <w:lang w:eastAsia="he-IL"/>
        </w:rPr>
        <w:t xml:space="preserve">רק שאלה, אדוני. אנחנו מדברים על </w:t>
      </w:r>
      <w:bookmarkStart w:id="338" w:name="_ETM_Q1_910635"/>
      <w:bookmarkEnd w:id="338"/>
      <w:r>
        <w:rPr>
          <w:rFonts w:hint="cs"/>
          <w:rtl/>
          <w:lang w:eastAsia="he-IL"/>
        </w:rPr>
        <w:t>המונח חלל פעולות איבה, כמובן גם לגבי חלל מערכות ישראל,</w:t>
      </w:r>
      <w:bookmarkStart w:id="339" w:name="_ETM_Q1_918003"/>
      <w:bookmarkEnd w:id="339"/>
      <w:r>
        <w:rPr>
          <w:rFonts w:hint="cs"/>
          <w:rtl/>
          <w:lang w:eastAsia="he-IL"/>
        </w:rPr>
        <w:t xml:space="preserve"> </w:t>
      </w:r>
      <w:r w:rsidR="00234D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כשמדובר באישה? </w:t>
      </w:r>
      <w:bookmarkStart w:id="340" w:name="_ETM_Q1_916893"/>
      <w:bookmarkEnd w:id="340"/>
    </w:p>
    <w:p w:rsidR="00FD1F39" w:rsidRDefault="00FD1F39" w:rsidP="00FD1F39">
      <w:pPr>
        <w:rPr>
          <w:rtl/>
          <w:lang w:eastAsia="he-IL"/>
        </w:rPr>
      </w:pPr>
      <w:bookmarkStart w:id="341" w:name="_ETM_Q1_916992"/>
      <w:bookmarkStart w:id="342" w:name="_ETM_Q1_918749"/>
      <w:bookmarkEnd w:id="341"/>
      <w:bookmarkEnd w:id="342"/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43" w:name="ET_guest_אודליה_אדרי_29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44" w:name="_ETM_Q1_919102"/>
      <w:bookmarkStart w:id="345" w:name="_ETM_Q1_919122"/>
      <w:bookmarkEnd w:id="344"/>
      <w:bookmarkEnd w:id="345"/>
      <w:r>
        <w:rPr>
          <w:rFonts w:hint="cs"/>
          <w:rtl/>
          <w:lang w:eastAsia="he-IL"/>
        </w:rPr>
        <w:t xml:space="preserve">זה עלה לדיון גם בתיקון הראשון ובהתאם לחוק </w:t>
      </w:r>
      <w:bookmarkStart w:id="346" w:name="_ETM_Q1_924317"/>
      <w:bookmarkEnd w:id="346"/>
      <w:r>
        <w:rPr>
          <w:rFonts w:hint="cs"/>
          <w:rtl/>
          <w:lang w:eastAsia="he-IL"/>
        </w:rPr>
        <w:t xml:space="preserve">הפרשנות לגבי נקבה זה יהיה </w:t>
      </w:r>
      <w:proofErr w:type="spellStart"/>
      <w:r>
        <w:rPr>
          <w:rFonts w:hint="cs"/>
          <w:rtl/>
          <w:lang w:eastAsia="he-IL"/>
        </w:rPr>
        <w:t>חללת</w:t>
      </w:r>
      <w:proofErr w:type="spellEnd"/>
      <w:r>
        <w:rPr>
          <w:rFonts w:hint="cs"/>
          <w:rtl/>
          <w:lang w:eastAsia="he-IL"/>
        </w:rPr>
        <w:t xml:space="preserve">. זו המילה. לא </w:t>
      </w:r>
      <w:bookmarkStart w:id="347" w:name="_ETM_Q1_926607"/>
      <w:bookmarkEnd w:id="347"/>
      <w:r>
        <w:rPr>
          <w:rFonts w:hint="cs"/>
          <w:rtl/>
          <w:lang w:eastAsia="he-IL"/>
        </w:rPr>
        <w:t xml:space="preserve">צריך לציין את זה בתקנות. </w:t>
      </w:r>
    </w:p>
    <w:p w:rsidR="00FD1F39" w:rsidRDefault="00FD1F39" w:rsidP="00FD1F39">
      <w:pPr>
        <w:rPr>
          <w:rtl/>
          <w:lang w:eastAsia="he-IL"/>
        </w:rPr>
      </w:pPr>
      <w:bookmarkStart w:id="348" w:name="_ETM_Q1_931367"/>
      <w:bookmarkStart w:id="349" w:name="_ETM_Q1_931436"/>
      <w:bookmarkStart w:id="350" w:name="_ETM_Q1_932167"/>
      <w:bookmarkEnd w:id="348"/>
      <w:bookmarkEnd w:id="349"/>
      <w:bookmarkEnd w:id="350"/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51" w:name="ET_guest_רות_פרמינגר_30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52" w:name="_ETM_Q1_932518"/>
      <w:bookmarkStart w:id="353" w:name="_ETM_Q1_932538"/>
      <w:bookmarkEnd w:id="352"/>
      <w:bookmarkEnd w:id="353"/>
      <w:r>
        <w:rPr>
          <w:rFonts w:hint="cs"/>
          <w:rtl/>
          <w:lang w:eastAsia="he-IL"/>
        </w:rPr>
        <w:t>כי לצערי יש גם.</w:t>
      </w:r>
    </w:p>
    <w:p w:rsidR="00FD1F39" w:rsidRDefault="00FD1F39" w:rsidP="00FD1F39">
      <w:pPr>
        <w:rPr>
          <w:rtl/>
          <w:lang w:eastAsia="he-IL"/>
        </w:rPr>
      </w:pPr>
      <w:bookmarkStart w:id="354" w:name="_ETM_Q1_929783"/>
      <w:bookmarkStart w:id="355" w:name="_ETM_Q1_929854"/>
      <w:bookmarkStart w:id="356" w:name="_ETM_Q1_930463"/>
      <w:bookmarkEnd w:id="354"/>
      <w:bookmarkEnd w:id="355"/>
      <w:bookmarkEnd w:id="356"/>
    </w:p>
    <w:p w:rsidR="00FD1F39" w:rsidRDefault="00FD1F39" w:rsidP="00FD1F39">
      <w:pPr>
        <w:pStyle w:val="af6"/>
        <w:keepNext/>
        <w:rPr>
          <w:rtl/>
        </w:rPr>
      </w:pPr>
      <w:bookmarkStart w:id="357" w:name="ET_yor_6156_31"/>
      <w:r w:rsidRPr="00FD1F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FD1F39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58" w:name="_ETM_Q1_930837"/>
      <w:bookmarkStart w:id="359" w:name="_ETM_Q1_930854"/>
      <w:bookmarkEnd w:id="358"/>
      <w:bookmarkEnd w:id="359"/>
      <w:r>
        <w:rPr>
          <w:rFonts w:hint="cs"/>
          <w:rtl/>
          <w:lang w:eastAsia="he-IL"/>
        </w:rPr>
        <w:t xml:space="preserve">ודאי. טוב, </w:t>
      </w:r>
      <w:bookmarkStart w:id="360" w:name="_ETM_Q1_935352"/>
      <w:bookmarkEnd w:id="360"/>
      <w:r>
        <w:rPr>
          <w:rFonts w:hint="cs"/>
          <w:rtl/>
          <w:lang w:eastAsia="he-IL"/>
        </w:rPr>
        <w:t xml:space="preserve">אז בכפוף לתיקונים שמוכנסים מטעם השרה המתקינה דרך נציגיה אני </w:t>
      </w:r>
      <w:bookmarkStart w:id="361" w:name="_ETM_Q1_940232"/>
      <w:bookmarkEnd w:id="361"/>
      <w:r>
        <w:rPr>
          <w:rFonts w:hint="cs"/>
          <w:rtl/>
          <w:lang w:eastAsia="he-IL"/>
        </w:rPr>
        <w:t>מצביע בעד התקנות.</w:t>
      </w:r>
    </w:p>
    <w:p w:rsidR="00FD1F39" w:rsidRDefault="00FD1F39" w:rsidP="00FD1F39">
      <w:pPr>
        <w:rPr>
          <w:rtl/>
          <w:lang w:eastAsia="he-IL"/>
        </w:rPr>
      </w:pPr>
      <w:bookmarkStart w:id="362" w:name="_ETM_Q1_943889"/>
      <w:bookmarkStart w:id="363" w:name="_ETM_Q1_943955"/>
      <w:bookmarkEnd w:id="362"/>
      <w:bookmarkEnd w:id="363"/>
    </w:p>
    <w:p w:rsidR="00FD1F39" w:rsidRDefault="00FD1F39" w:rsidP="00FD1F39">
      <w:pPr>
        <w:pStyle w:val="af1"/>
        <w:keepNext/>
        <w:ind w:firstLine="0"/>
        <w:rPr>
          <w:rtl/>
          <w:lang w:eastAsia="he-IL"/>
        </w:rPr>
      </w:pPr>
      <w:bookmarkStart w:id="364" w:name="_ETM_Q1_944025"/>
      <w:bookmarkStart w:id="365" w:name="_ETM_Q1_944087"/>
      <w:bookmarkEnd w:id="364"/>
      <w:bookmarkEnd w:id="365"/>
      <w:r>
        <w:rPr>
          <w:rFonts w:hint="eastAsia"/>
          <w:rtl/>
          <w:lang w:eastAsia="he-IL"/>
        </w:rPr>
        <w:t>הצבעה</w:t>
      </w:r>
    </w:p>
    <w:p w:rsidR="00FD1F39" w:rsidRDefault="00FD1F39" w:rsidP="00FD1F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D1F39" w:rsidRDefault="00FD1F39" w:rsidP="00FD1F39">
      <w:pPr>
        <w:rPr>
          <w:rFonts w:ascii="David" w:hAnsi="David"/>
          <w:rtl/>
          <w:lang w:eastAsia="he-IL"/>
        </w:rPr>
      </w:pPr>
      <w:bookmarkStart w:id="366" w:name="_ETM_Q1_940966"/>
      <w:bookmarkEnd w:id="366"/>
    </w:p>
    <w:p w:rsidR="00FD1F39" w:rsidRDefault="00FD1F39" w:rsidP="00FD1F39">
      <w:pPr>
        <w:pStyle w:val="af6"/>
        <w:keepNext/>
        <w:rPr>
          <w:rtl/>
        </w:rPr>
      </w:pPr>
      <w:bookmarkStart w:id="367" w:name="ET_yor_6156_32"/>
      <w:r w:rsidRPr="00FD1F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1F39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68" w:name="_ETM_Q1_941324"/>
      <w:bookmarkStart w:id="369" w:name="_ETM_Q1_941346"/>
      <w:bookmarkEnd w:id="368"/>
      <w:bookmarkEnd w:id="369"/>
      <w:r>
        <w:rPr>
          <w:rFonts w:hint="cs"/>
          <w:rtl/>
          <w:lang w:eastAsia="he-IL"/>
        </w:rPr>
        <w:t xml:space="preserve">הן מאושרות פה אחד. </w:t>
      </w:r>
    </w:p>
    <w:p w:rsidR="00FD1F39" w:rsidRDefault="00FD1F39" w:rsidP="00FD1F39">
      <w:pPr>
        <w:rPr>
          <w:rtl/>
          <w:lang w:eastAsia="he-IL"/>
        </w:rPr>
      </w:pPr>
      <w:bookmarkStart w:id="370" w:name="_ETM_Q1_945012"/>
      <w:bookmarkStart w:id="371" w:name="_ETM_Q1_945068"/>
      <w:bookmarkEnd w:id="370"/>
      <w:bookmarkEnd w:id="371"/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72" w:name="ET_guest_רות_פרמינגר_33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73" w:name="_ETM_Q1_946758"/>
      <w:bookmarkStart w:id="374" w:name="_ETM_Q1_946780"/>
      <w:bookmarkEnd w:id="373"/>
      <w:bookmarkEnd w:id="374"/>
      <w:r>
        <w:rPr>
          <w:rFonts w:hint="cs"/>
          <w:rtl/>
          <w:lang w:eastAsia="he-IL"/>
        </w:rPr>
        <w:t xml:space="preserve">תודה </w:t>
      </w:r>
      <w:bookmarkStart w:id="375" w:name="_ETM_Q1_947324"/>
      <w:bookmarkEnd w:id="375"/>
      <w:r>
        <w:rPr>
          <w:rFonts w:hint="cs"/>
          <w:rtl/>
          <w:lang w:eastAsia="he-IL"/>
        </w:rPr>
        <w:t xml:space="preserve">רבה, אדוני. אני רוצה עוד פעם להודות לכם ולאסף שבאמת </w:t>
      </w:r>
      <w:bookmarkStart w:id="376" w:name="_ETM_Q1_954132"/>
      <w:bookmarkEnd w:id="376"/>
      <w:r>
        <w:rPr>
          <w:rFonts w:hint="cs"/>
          <w:rtl/>
          <w:lang w:eastAsia="he-IL"/>
        </w:rPr>
        <w:t xml:space="preserve">ישבתי עליו הרבה שעות וביקשתי והתחננתי והסברתי ואני רואה </w:t>
      </w:r>
      <w:bookmarkStart w:id="377" w:name="_ETM_Q1_959589"/>
      <w:bookmarkEnd w:id="377"/>
      <w:r>
        <w:rPr>
          <w:rFonts w:hint="cs"/>
          <w:rtl/>
          <w:lang w:eastAsia="he-IL"/>
        </w:rPr>
        <w:t xml:space="preserve">שהוא היה גם שליח שלנו לבקש. </w:t>
      </w:r>
    </w:p>
    <w:p w:rsidR="00FD1F39" w:rsidRDefault="00FD1F39" w:rsidP="00FD1F39">
      <w:pPr>
        <w:rPr>
          <w:rtl/>
          <w:lang w:eastAsia="he-IL"/>
        </w:rPr>
      </w:pPr>
      <w:bookmarkStart w:id="378" w:name="_ETM_Q1_958149"/>
      <w:bookmarkStart w:id="379" w:name="_ETM_Q1_958212"/>
      <w:bookmarkEnd w:id="378"/>
      <w:bookmarkEnd w:id="379"/>
    </w:p>
    <w:p w:rsidR="00FD1F39" w:rsidRDefault="00FD1F39" w:rsidP="00FD1F39">
      <w:pPr>
        <w:pStyle w:val="af6"/>
        <w:keepNext/>
        <w:rPr>
          <w:rtl/>
        </w:rPr>
      </w:pPr>
      <w:bookmarkStart w:id="380" w:name="ET_yor_6156_34"/>
      <w:r w:rsidRPr="00FD1F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1F39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FD1F39" w:rsidRDefault="00FD1F39" w:rsidP="00FD1F39">
      <w:pPr>
        <w:rPr>
          <w:rtl/>
          <w:lang w:eastAsia="he-IL"/>
        </w:rPr>
      </w:pPr>
      <w:bookmarkStart w:id="381" w:name="_ETM_Q1_961418"/>
      <w:bookmarkStart w:id="382" w:name="_ETM_Q1_961439"/>
      <w:bookmarkEnd w:id="381"/>
      <w:bookmarkEnd w:id="382"/>
      <w:r>
        <w:rPr>
          <w:rFonts w:hint="cs"/>
          <w:rtl/>
          <w:lang w:eastAsia="he-IL"/>
        </w:rPr>
        <w:t xml:space="preserve">הוא היה לחלוטין </w:t>
      </w:r>
      <w:bookmarkStart w:id="383" w:name="_ETM_Q1_963132"/>
      <w:bookmarkEnd w:id="383"/>
      <w:r>
        <w:rPr>
          <w:rFonts w:hint="cs"/>
          <w:rtl/>
          <w:lang w:eastAsia="he-IL"/>
        </w:rPr>
        <w:t xml:space="preserve">שליח שלכם, שליח מצווה שלכם בעניין הזה. </w:t>
      </w:r>
    </w:p>
    <w:p w:rsidR="00FD1F39" w:rsidRDefault="00FD1F39" w:rsidP="00FD1F39">
      <w:pPr>
        <w:rPr>
          <w:rtl/>
          <w:lang w:eastAsia="he-IL"/>
        </w:rPr>
      </w:pPr>
      <w:bookmarkStart w:id="384" w:name="_ETM_Q1_960758"/>
      <w:bookmarkStart w:id="385" w:name="_ETM_Q1_960823"/>
      <w:bookmarkEnd w:id="384"/>
      <w:bookmarkEnd w:id="385"/>
    </w:p>
    <w:p w:rsidR="00FD1F39" w:rsidRDefault="00FD1F39" w:rsidP="00FD1F39">
      <w:pPr>
        <w:pStyle w:val="af9"/>
        <w:keepNext/>
        <w:rPr>
          <w:rtl/>
          <w:lang w:eastAsia="he-IL"/>
        </w:rPr>
      </w:pPr>
      <w:bookmarkStart w:id="386" w:name="_ETM_Q1_965821"/>
      <w:bookmarkStart w:id="387" w:name="ET_guest_אייבי_מוזס_36"/>
      <w:bookmarkEnd w:id="386"/>
      <w:r w:rsidRPr="00FD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FD1F39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:rsidR="00FD1F39" w:rsidRDefault="00FD1F39" w:rsidP="00FD1F39">
      <w:pPr>
        <w:pStyle w:val="KeepWithNext"/>
        <w:rPr>
          <w:rtl/>
          <w:lang w:eastAsia="he-IL"/>
        </w:rPr>
      </w:pPr>
    </w:p>
    <w:p w:rsidR="00411967" w:rsidRDefault="00FD1F39" w:rsidP="00FD1F39">
      <w:pPr>
        <w:rPr>
          <w:rtl/>
          <w:lang w:eastAsia="he-IL"/>
        </w:rPr>
      </w:pPr>
      <w:bookmarkStart w:id="388" w:name="_ETM_Q1_963684"/>
      <w:bookmarkStart w:id="389" w:name="_ETM_Q1_963704"/>
      <w:bookmarkEnd w:id="388"/>
      <w:bookmarkEnd w:id="389"/>
      <w:r>
        <w:rPr>
          <w:rFonts w:hint="cs"/>
          <w:rtl/>
          <w:lang w:eastAsia="he-IL"/>
        </w:rPr>
        <w:t xml:space="preserve">גם ממני תודה, אסף. ורק לידיעתכם, כל מה שקשור לצה"ל </w:t>
      </w:r>
      <w:bookmarkStart w:id="390" w:name="_ETM_Q1_972389"/>
      <w:bookmarkEnd w:id="390"/>
      <w:r>
        <w:rPr>
          <w:rFonts w:hint="cs"/>
          <w:rtl/>
          <w:lang w:eastAsia="he-IL"/>
        </w:rPr>
        <w:t xml:space="preserve">אנחנו באותו הגובה, כאילו אם לפצוע צה"ל יש 50% נכות, </w:t>
      </w:r>
      <w:bookmarkStart w:id="391" w:name="_ETM_Q1_976929"/>
      <w:bookmarkEnd w:id="391"/>
      <w:r>
        <w:rPr>
          <w:rFonts w:hint="cs"/>
          <w:rtl/>
          <w:lang w:eastAsia="he-IL"/>
        </w:rPr>
        <w:t xml:space="preserve">אותו פצוע יש לו 50%, זה אחד לאחד בכל </w:t>
      </w:r>
      <w:bookmarkStart w:id="392" w:name="_ETM_Q1_976576"/>
      <w:bookmarkEnd w:id="392"/>
      <w:r>
        <w:rPr>
          <w:rFonts w:hint="cs"/>
          <w:rtl/>
          <w:lang w:eastAsia="he-IL"/>
        </w:rPr>
        <w:t xml:space="preserve">דבר. </w:t>
      </w:r>
      <w:r w:rsidR="00411967">
        <w:rPr>
          <w:rFonts w:hint="cs"/>
          <w:rtl/>
          <w:lang w:eastAsia="he-IL"/>
        </w:rPr>
        <w:t xml:space="preserve">כאילו לא לשנות דברים מהותיים, דברים קטנים כאלה שזה </w:t>
      </w:r>
      <w:bookmarkStart w:id="393" w:name="_ETM_Q1_984540"/>
      <w:bookmarkEnd w:id="393"/>
      <w:r w:rsidR="00411967">
        <w:rPr>
          <w:rFonts w:hint="cs"/>
          <w:rtl/>
          <w:lang w:eastAsia="he-IL"/>
        </w:rPr>
        <w:t xml:space="preserve">פוגע במשפחות באמת, כי, חבר'ה, רק שתדעו, 99% מהנפגעים </w:t>
      </w:r>
      <w:bookmarkStart w:id="394" w:name="_ETM_Q1_990402"/>
      <w:bookmarkEnd w:id="394"/>
      <w:r w:rsidR="00411967">
        <w:rPr>
          <w:rFonts w:hint="cs"/>
          <w:rtl/>
          <w:lang w:eastAsia="he-IL"/>
        </w:rPr>
        <w:t xml:space="preserve">שלנו והחללים שלנו זה מהסוציואקונומי הכי נמוך שיכול להיות, זה </w:t>
      </w:r>
      <w:bookmarkStart w:id="395" w:name="_ETM_Q1_992840"/>
      <w:bookmarkEnd w:id="395"/>
      <w:r w:rsidR="00411967">
        <w:rPr>
          <w:rFonts w:hint="cs"/>
          <w:rtl/>
          <w:lang w:eastAsia="he-IL"/>
        </w:rPr>
        <w:t xml:space="preserve">אותה גברת שנסעה באוטובוס לעשות קניות לשבת ונפגעה ונשרפה למוות </w:t>
      </w:r>
      <w:bookmarkStart w:id="396" w:name="_ETM_Q1_1002560"/>
      <w:bookmarkEnd w:id="396"/>
      <w:r w:rsidR="00411967">
        <w:rPr>
          <w:rFonts w:hint="cs"/>
          <w:rtl/>
          <w:lang w:eastAsia="he-IL"/>
        </w:rPr>
        <w:t xml:space="preserve">בתוך האוטובוס הזה, אז כמובן צריכים לציין אותה. </w:t>
      </w:r>
    </w:p>
    <w:p w:rsidR="00411967" w:rsidRDefault="00411967" w:rsidP="00FD1F39">
      <w:pPr>
        <w:rPr>
          <w:rtl/>
          <w:lang w:eastAsia="he-IL"/>
        </w:rPr>
      </w:pPr>
      <w:bookmarkStart w:id="397" w:name="_ETM_Q1_1010974"/>
      <w:bookmarkStart w:id="398" w:name="_ETM_Q1_1011017"/>
      <w:bookmarkEnd w:id="397"/>
      <w:bookmarkEnd w:id="398"/>
    </w:p>
    <w:p w:rsidR="00FD1F39" w:rsidRDefault="00411967" w:rsidP="00FD1F39">
      <w:pPr>
        <w:rPr>
          <w:rtl/>
          <w:lang w:eastAsia="he-IL"/>
        </w:rPr>
      </w:pPr>
      <w:bookmarkStart w:id="399" w:name="_ETM_Q1_1011358"/>
      <w:bookmarkStart w:id="400" w:name="_ETM_Q1_1011400"/>
      <w:bookmarkEnd w:id="399"/>
      <w:bookmarkEnd w:id="400"/>
      <w:r>
        <w:rPr>
          <w:rFonts w:hint="cs"/>
          <w:rtl/>
          <w:lang w:eastAsia="he-IL"/>
        </w:rPr>
        <w:t xml:space="preserve">זה כמו </w:t>
      </w:r>
      <w:bookmarkStart w:id="401" w:name="_ETM_Q1_1005440"/>
      <w:bookmarkEnd w:id="401"/>
      <w:r>
        <w:rPr>
          <w:rFonts w:hint="cs"/>
          <w:rtl/>
          <w:lang w:eastAsia="he-IL"/>
        </w:rPr>
        <w:t>שאני היום נלחם להקים את</w:t>
      </w:r>
      <w:r w:rsidR="00B12C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היכל ההנצחה שלנו בהר</w:t>
      </w:r>
      <w:bookmarkStart w:id="402" w:name="_ETM_Q1_1009452"/>
      <w:bookmarkEnd w:id="402"/>
      <w:r>
        <w:rPr>
          <w:rFonts w:hint="cs"/>
          <w:rtl/>
          <w:lang w:eastAsia="he-IL"/>
        </w:rPr>
        <w:t xml:space="preserve"> הרצל, להביא לתודעה של האנשים. אחרי 120 שלי מי </w:t>
      </w:r>
      <w:bookmarkStart w:id="403" w:name="_ETM_Q1_1014686"/>
      <w:bookmarkEnd w:id="403"/>
      <w:r>
        <w:rPr>
          <w:rFonts w:hint="cs"/>
          <w:rtl/>
          <w:lang w:eastAsia="he-IL"/>
        </w:rPr>
        <w:t xml:space="preserve">יגיד קדיש על היקרים שלי שהלכו לעולמם? אז </w:t>
      </w:r>
      <w:bookmarkStart w:id="404" w:name="_ETM_Q1_1018390"/>
      <w:bookmarkEnd w:id="404"/>
      <w:r>
        <w:rPr>
          <w:rFonts w:hint="cs"/>
          <w:rtl/>
          <w:lang w:eastAsia="he-IL"/>
        </w:rPr>
        <w:t>גם לזה אני דואג, שיהיה שמם חקוק לעולמי עד</w:t>
      </w:r>
      <w:bookmarkStart w:id="405" w:name="_ETM_Q1_1022582"/>
      <w:bookmarkEnd w:id="405"/>
      <w:r>
        <w:rPr>
          <w:rFonts w:hint="cs"/>
          <w:rtl/>
          <w:lang w:eastAsia="he-IL"/>
        </w:rPr>
        <w:t xml:space="preserve"> במדינת ישראל, כי כאן הם נשרפו, דמם נשפך כאן במדינת </w:t>
      </w:r>
      <w:bookmarkStart w:id="406" w:name="_ETM_Q1_1026476"/>
      <w:bookmarkEnd w:id="406"/>
      <w:r>
        <w:rPr>
          <w:rFonts w:hint="cs"/>
          <w:rtl/>
          <w:lang w:eastAsia="he-IL"/>
        </w:rPr>
        <w:t xml:space="preserve">ישראל ואני מניח שאף אחד לא יתנגד לזה, אני מאוד </w:t>
      </w:r>
      <w:bookmarkStart w:id="407" w:name="_ETM_Q1_1026962"/>
      <w:bookmarkEnd w:id="407"/>
      <w:r>
        <w:rPr>
          <w:rFonts w:hint="cs"/>
          <w:rtl/>
          <w:lang w:eastAsia="he-IL"/>
        </w:rPr>
        <w:t xml:space="preserve">מקווה, כי זה צריך לעלות כרגע לממשלה שירימו את הכפפה </w:t>
      </w:r>
      <w:bookmarkStart w:id="408" w:name="_ETM_Q1_1035618"/>
      <w:bookmarkEnd w:id="408"/>
      <w:r>
        <w:rPr>
          <w:rFonts w:hint="cs"/>
          <w:rtl/>
          <w:lang w:eastAsia="he-IL"/>
        </w:rPr>
        <w:t xml:space="preserve">ויעבירו את החוק הזה. </w:t>
      </w:r>
    </w:p>
    <w:p w:rsidR="00411967" w:rsidRDefault="00411967" w:rsidP="00FD1F39">
      <w:pPr>
        <w:rPr>
          <w:rtl/>
          <w:lang w:eastAsia="he-IL"/>
        </w:rPr>
      </w:pPr>
      <w:bookmarkStart w:id="409" w:name="_ETM_Q1_1032684"/>
      <w:bookmarkStart w:id="410" w:name="_ETM_Q1_1032751"/>
      <w:bookmarkStart w:id="411" w:name="_ETM_Q1_1033500"/>
      <w:bookmarkEnd w:id="409"/>
      <w:bookmarkEnd w:id="410"/>
      <w:bookmarkEnd w:id="411"/>
    </w:p>
    <w:p w:rsidR="00411967" w:rsidRDefault="00411967" w:rsidP="00FD1F39">
      <w:pPr>
        <w:rPr>
          <w:rtl/>
          <w:lang w:eastAsia="he-IL"/>
        </w:rPr>
      </w:pPr>
      <w:bookmarkStart w:id="412" w:name="_ETM_Q1_1033551"/>
      <w:bookmarkEnd w:id="412"/>
      <w:r>
        <w:rPr>
          <w:rFonts w:hint="cs"/>
          <w:rtl/>
          <w:lang w:eastAsia="he-IL"/>
        </w:rPr>
        <w:t xml:space="preserve">שוב תודה לכם, באמת תודה </w:t>
      </w:r>
      <w:bookmarkStart w:id="413" w:name="_ETM_Q1_1038036"/>
      <w:bookmarkEnd w:id="413"/>
      <w:r>
        <w:rPr>
          <w:rFonts w:hint="cs"/>
          <w:rtl/>
          <w:lang w:eastAsia="he-IL"/>
        </w:rPr>
        <w:t xml:space="preserve">לכולם, אתם באמת עשיתם עבודת קודש ובאמת זו עבודת קודש. </w:t>
      </w:r>
      <w:bookmarkStart w:id="414" w:name="_ETM_Q1_1038876"/>
      <w:bookmarkEnd w:id="414"/>
      <w:r>
        <w:rPr>
          <w:rFonts w:hint="cs"/>
          <w:rtl/>
          <w:lang w:eastAsia="he-IL"/>
        </w:rPr>
        <w:t xml:space="preserve">תודה לכם. </w:t>
      </w:r>
    </w:p>
    <w:p w:rsidR="00411967" w:rsidRDefault="00411967" w:rsidP="00FD1F39">
      <w:pPr>
        <w:rPr>
          <w:rtl/>
          <w:lang w:eastAsia="he-IL"/>
        </w:rPr>
      </w:pPr>
      <w:bookmarkStart w:id="415" w:name="_ETM_Q1_1040188"/>
      <w:bookmarkStart w:id="416" w:name="_ETM_Q1_1040244"/>
      <w:bookmarkStart w:id="417" w:name="_ETM_Q1_1041148"/>
      <w:bookmarkEnd w:id="415"/>
      <w:bookmarkEnd w:id="416"/>
      <w:bookmarkEnd w:id="417"/>
    </w:p>
    <w:p w:rsidR="00411967" w:rsidRDefault="00411967" w:rsidP="00411967">
      <w:pPr>
        <w:pStyle w:val="af6"/>
        <w:keepNext/>
        <w:rPr>
          <w:rtl/>
        </w:rPr>
      </w:pPr>
      <w:bookmarkStart w:id="418" w:name="ET_yor_6156_37"/>
      <w:r w:rsidRPr="004119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1967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411967" w:rsidRDefault="00411967" w:rsidP="00411967">
      <w:pPr>
        <w:pStyle w:val="KeepWithNext"/>
        <w:rPr>
          <w:rtl/>
          <w:lang w:eastAsia="he-IL"/>
        </w:rPr>
      </w:pPr>
    </w:p>
    <w:p w:rsidR="00411967" w:rsidRDefault="00411967" w:rsidP="00411967">
      <w:pPr>
        <w:rPr>
          <w:rtl/>
          <w:lang w:eastAsia="he-IL"/>
        </w:rPr>
      </w:pPr>
      <w:bookmarkStart w:id="419" w:name="_ETM_Q1_1041501"/>
      <w:bookmarkStart w:id="420" w:name="_ETM_Q1_1041522"/>
      <w:bookmarkEnd w:id="419"/>
      <w:bookmarkEnd w:id="420"/>
      <w:r>
        <w:rPr>
          <w:rFonts w:hint="cs"/>
          <w:rtl/>
          <w:lang w:eastAsia="he-IL"/>
        </w:rPr>
        <w:t xml:space="preserve">תודה לך. אנחנו נחתום בדברים החשובים שלך. אני </w:t>
      </w:r>
      <w:bookmarkStart w:id="421" w:name="_ETM_Q1_1047124"/>
      <w:bookmarkEnd w:id="421"/>
      <w:r>
        <w:rPr>
          <w:rFonts w:hint="cs"/>
          <w:rtl/>
          <w:lang w:eastAsia="he-IL"/>
        </w:rPr>
        <w:t>יודע שאסף ימשיך ללוות אתכם גם בהמשך דרכו בוועדה שאני</w:t>
      </w:r>
      <w:bookmarkStart w:id="422" w:name="_ETM_Q1_1053030"/>
      <w:bookmarkEnd w:id="422"/>
      <w:r>
        <w:rPr>
          <w:rFonts w:hint="cs"/>
          <w:rtl/>
          <w:lang w:eastAsia="he-IL"/>
        </w:rPr>
        <w:t xml:space="preserve"> מניח שגם עוסקת בנושאים האלה. יש לכם שליח נאמן. </w:t>
      </w:r>
    </w:p>
    <w:p w:rsidR="00411967" w:rsidRDefault="00411967" w:rsidP="00411967">
      <w:pPr>
        <w:rPr>
          <w:rtl/>
          <w:lang w:eastAsia="he-IL"/>
        </w:rPr>
      </w:pPr>
      <w:bookmarkStart w:id="423" w:name="_ETM_Q1_1060796"/>
      <w:bookmarkStart w:id="424" w:name="_ETM_Q1_1060852"/>
      <w:bookmarkStart w:id="425" w:name="_ETM_Q1_1062396"/>
      <w:bookmarkEnd w:id="423"/>
      <w:bookmarkEnd w:id="424"/>
      <w:bookmarkEnd w:id="425"/>
    </w:p>
    <w:p w:rsidR="00411967" w:rsidRDefault="00411967" w:rsidP="00411967">
      <w:pPr>
        <w:pStyle w:val="af9"/>
        <w:keepNext/>
        <w:rPr>
          <w:rtl/>
          <w:lang w:eastAsia="he-IL"/>
        </w:rPr>
      </w:pPr>
      <w:bookmarkStart w:id="426" w:name="ET_guest_רות_פרמינגר_38"/>
      <w:r w:rsidRPr="00411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11967">
        <w:rPr>
          <w:rStyle w:val="TagStyle"/>
          <w:rtl/>
        </w:rPr>
        <w:t xml:space="preserve"> &lt;&lt; אורח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411967" w:rsidRDefault="00411967" w:rsidP="00411967">
      <w:pPr>
        <w:pStyle w:val="KeepWithNext"/>
        <w:rPr>
          <w:rtl/>
          <w:lang w:eastAsia="he-IL"/>
        </w:rPr>
      </w:pPr>
    </w:p>
    <w:p w:rsidR="00411967" w:rsidRDefault="00411967" w:rsidP="00411967">
      <w:pPr>
        <w:rPr>
          <w:rtl/>
          <w:lang w:eastAsia="he-IL"/>
        </w:rPr>
      </w:pPr>
      <w:bookmarkStart w:id="427" w:name="_ETM_Q1_1062726"/>
      <w:bookmarkStart w:id="428" w:name="_ETM_Q1_1062746"/>
      <w:bookmarkEnd w:id="427"/>
      <w:bookmarkEnd w:id="428"/>
      <w:r>
        <w:rPr>
          <w:rFonts w:hint="cs"/>
          <w:rtl/>
          <w:lang w:eastAsia="he-IL"/>
        </w:rPr>
        <w:t xml:space="preserve">לכבוד לנו. </w:t>
      </w:r>
    </w:p>
    <w:p w:rsidR="00411967" w:rsidRDefault="00411967" w:rsidP="00411967">
      <w:pPr>
        <w:rPr>
          <w:rtl/>
          <w:lang w:eastAsia="he-IL"/>
        </w:rPr>
      </w:pPr>
      <w:bookmarkStart w:id="429" w:name="_ETM_Q1_1058945"/>
      <w:bookmarkStart w:id="430" w:name="_ETM_Q1_1059002"/>
      <w:bookmarkStart w:id="431" w:name="_ETM_Q1_1061072"/>
      <w:bookmarkEnd w:id="429"/>
      <w:bookmarkEnd w:id="430"/>
      <w:bookmarkEnd w:id="431"/>
    </w:p>
    <w:p w:rsidR="00411967" w:rsidRDefault="00411967" w:rsidP="00411967">
      <w:pPr>
        <w:pStyle w:val="af6"/>
        <w:keepNext/>
        <w:rPr>
          <w:rtl/>
        </w:rPr>
      </w:pPr>
      <w:bookmarkStart w:id="432" w:name="ET_yor_6156_39"/>
      <w:r w:rsidRPr="004119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1967">
        <w:rPr>
          <w:rStyle w:val="TagStyle"/>
          <w:rtl/>
        </w:rPr>
        <w:t xml:space="preserve"> &lt;&lt; יור &gt;&gt;</w:t>
      </w:r>
      <w:r w:rsidR="00B12C32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411967" w:rsidRDefault="00411967" w:rsidP="00411967">
      <w:pPr>
        <w:pStyle w:val="KeepWithNext"/>
        <w:rPr>
          <w:rtl/>
          <w:lang w:eastAsia="he-IL"/>
        </w:rPr>
      </w:pPr>
    </w:p>
    <w:p w:rsidR="00411967" w:rsidRDefault="00411967" w:rsidP="00411967">
      <w:pPr>
        <w:rPr>
          <w:rtl/>
          <w:lang w:eastAsia="he-IL"/>
        </w:rPr>
      </w:pPr>
      <w:bookmarkStart w:id="433" w:name="_ETM_Q1_1061404"/>
      <w:bookmarkStart w:id="434" w:name="_ETM_Q1_1061422"/>
      <w:bookmarkEnd w:id="433"/>
      <w:bookmarkEnd w:id="434"/>
      <w:r>
        <w:rPr>
          <w:rFonts w:hint="cs"/>
          <w:rtl/>
          <w:lang w:eastAsia="he-IL"/>
        </w:rPr>
        <w:t xml:space="preserve">תודה, הדיון נעול. </w:t>
      </w:r>
    </w:p>
    <w:p w:rsidR="00234D82" w:rsidRDefault="00234D82" w:rsidP="00411967">
      <w:pPr>
        <w:rPr>
          <w:rtl/>
          <w:lang w:eastAsia="he-IL"/>
        </w:rPr>
      </w:pPr>
    </w:p>
    <w:p w:rsidR="00234D82" w:rsidRDefault="00234D82" w:rsidP="00411967">
      <w:pPr>
        <w:rPr>
          <w:rtl/>
          <w:lang w:eastAsia="he-IL"/>
        </w:rPr>
      </w:pPr>
    </w:p>
    <w:p w:rsidR="00411967" w:rsidRDefault="00411967" w:rsidP="00411967">
      <w:pPr>
        <w:rPr>
          <w:rtl/>
          <w:lang w:eastAsia="he-IL"/>
        </w:rPr>
      </w:pPr>
      <w:bookmarkStart w:id="435" w:name="_ETM_Q1_1063552"/>
      <w:bookmarkStart w:id="436" w:name="_ETM_Q1_1063604"/>
      <w:bookmarkStart w:id="437" w:name="_ETM_Q1_1063704"/>
      <w:bookmarkStart w:id="438" w:name="_ETM_Q1_1063765"/>
      <w:bookmarkEnd w:id="435"/>
      <w:bookmarkEnd w:id="436"/>
      <w:bookmarkEnd w:id="437"/>
      <w:bookmarkEnd w:id="438"/>
    </w:p>
    <w:p w:rsidR="00411967" w:rsidRDefault="00411967" w:rsidP="00411967">
      <w:pPr>
        <w:pStyle w:val="afc"/>
        <w:keepNext/>
        <w:rPr>
          <w:rtl/>
          <w:lang w:eastAsia="he-IL"/>
        </w:rPr>
      </w:pPr>
      <w:bookmarkStart w:id="439" w:name="_ETM_Q1_1063872"/>
      <w:bookmarkStart w:id="440" w:name="_ETM_Q1_1063920"/>
      <w:bookmarkStart w:id="441" w:name="ET_meetingend_40"/>
      <w:bookmarkEnd w:id="439"/>
      <w:bookmarkEnd w:id="440"/>
      <w:r w:rsidRPr="004119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09:21.</w:t>
      </w:r>
      <w:r w:rsidRPr="00411967">
        <w:rPr>
          <w:rStyle w:val="TagStyle"/>
          <w:rtl/>
        </w:rPr>
        <w:t xml:space="preserve"> &lt;&lt; סיום &gt;&gt;</w:t>
      </w:r>
      <w:r w:rsidR="00B12C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:rsidR="00411967" w:rsidRDefault="00411967" w:rsidP="00411967">
      <w:pPr>
        <w:pStyle w:val="KeepWithNext"/>
        <w:rPr>
          <w:rtl/>
          <w:lang w:eastAsia="he-IL"/>
        </w:rPr>
      </w:pPr>
    </w:p>
    <w:p w:rsidR="00411967" w:rsidRPr="00411967" w:rsidRDefault="00411967" w:rsidP="00411967">
      <w:pPr>
        <w:rPr>
          <w:rtl/>
          <w:lang w:eastAsia="he-IL"/>
        </w:rPr>
      </w:pPr>
    </w:p>
    <w:sectPr w:rsidR="00411967" w:rsidRPr="00411967" w:rsidSect="001A2A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798" w:rsidRDefault="00962798">
      <w:r>
        <w:separator/>
      </w:r>
    </w:p>
  </w:endnote>
  <w:endnote w:type="continuationSeparator" w:id="0">
    <w:p w:rsidR="00962798" w:rsidRDefault="0096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798" w:rsidRDefault="00962798">
      <w:r>
        <w:separator/>
      </w:r>
    </w:p>
  </w:footnote>
  <w:footnote w:type="continuationSeparator" w:id="0">
    <w:p w:rsidR="00962798" w:rsidRDefault="00962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F39" w:rsidRDefault="00FD1F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1F39" w:rsidRDefault="00FD1F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F39" w:rsidRDefault="00FD1F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2A1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D1F39" w:rsidRPr="00CC5815" w:rsidRDefault="00FD1F39" w:rsidP="008E5E3F">
    <w:pPr>
      <w:pStyle w:val="a3"/>
      <w:ind w:firstLine="0"/>
    </w:pPr>
    <w:r>
      <w:rPr>
        <w:rtl/>
      </w:rPr>
      <w:t>ועדת החוקה, חוק ומשפט</w:t>
    </w:r>
  </w:p>
  <w:p w:rsidR="00FD1F39" w:rsidRDefault="00FD1F39" w:rsidP="008E5E3F">
    <w:pPr>
      <w:pStyle w:val="a3"/>
      <w:ind w:firstLine="0"/>
      <w:rPr>
        <w:rtl/>
      </w:rPr>
    </w:pPr>
    <w:r>
      <w:rPr>
        <w:rtl/>
      </w:rPr>
      <w:t>19/10/2021</w:t>
    </w:r>
  </w:p>
  <w:p w:rsidR="00234D82" w:rsidRPr="00CC5815" w:rsidRDefault="00234D82" w:rsidP="008E5E3F">
    <w:pPr>
      <w:pStyle w:val="a3"/>
      <w:ind w:firstLine="0"/>
      <w:rPr>
        <w:rtl/>
      </w:rPr>
    </w:pPr>
  </w:p>
  <w:p w:rsidR="00FD1F39" w:rsidRPr="00CC5815" w:rsidRDefault="00FD1F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F39" w:rsidRDefault="00FD1F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1D9CCC" wp14:editId="56151C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1F39" w:rsidRDefault="00FD1F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1F39" w:rsidRDefault="00FD1F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F2A"/>
    <w:rsid w:val="001A2A13"/>
    <w:rsid w:val="001A74E9"/>
    <w:rsid w:val="001A7A1B"/>
    <w:rsid w:val="001C44DA"/>
    <w:rsid w:val="001C4FDA"/>
    <w:rsid w:val="001D440C"/>
    <w:rsid w:val="002016FF"/>
    <w:rsid w:val="00227FEF"/>
    <w:rsid w:val="00234D82"/>
    <w:rsid w:val="00261554"/>
    <w:rsid w:val="00270F34"/>
    <w:rsid w:val="00275C03"/>
    <w:rsid w:val="00280D58"/>
    <w:rsid w:val="002D35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96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2E2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9E0"/>
    <w:rsid w:val="0096279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C3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E0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F3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173538B-3F73-4154-AAC8-BBE0A128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70F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70F3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70F3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579E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579E0"/>
    <w:pPr>
      <w:outlineLvl w:val="2"/>
    </w:pPr>
  </w:style>
  <w:style w:type="paragraph" w:customStyle="1" w:styleId="TableBlock">
    <w:name w:val="Table Block"/>
    <w:basedOn w:val="TableText"/>
    <w:rsid w:val="009579E0"/>
    <w:pPr>
      <w:jc w:val="both"/>
    </w:pPr>
  </w:style>
  <w:style w:type="paragraph" w:customStyle="1" w:styleId="HeadHatzaotHok">
    <w:name w:val="Head HatzaotHok"/>
    <w:basedOn w:val="a"/>
    <w:rsid w:val="009579E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411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8CF97-D804-4FEB-9C2F-AB8530BC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1827</Words>
  <Characters>10415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2021-11-14T08:56:00Z</dcterms:modified>
</cp:coreProperties>
</file>