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C68D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543F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C68D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3C68D4" w:rsidP="003C68D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113</w:t>
      </w:r>
    </w:p>
    <w:p w:rsidR="00E64116" w:rsidRPr="008713A4" w:rsidRDefault="003C68D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3C68D4" w:rsidP="00B27089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ט' בטבת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(13 בדצמבר 2021), שעה 12:</w:t>
      </w:r>
      <w:r w:rsidR="00B27089">
        <w:rPr>
          <w:rFonts w:hint="cs"/>
          <w:b/>
          <w:bCs/>
          <w:u w:val="single"/>
          <w:rtl/>
        </w:rPr>
        <w:t>37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C68D4" w:rsidP="003C68D4">
      <w:pPr>
        <w:spacing w:before="60"/>
        <w:ind w:firstLine="0"/>
        <w:rPr>
          <w:rtl/>
        </w:rPr>
      </w:pPr>
      <w:bookmarkStart w:id="0" w:name="ET_subject_625966_1"/>
      <w:r w:rsidRPr="003C68D4">
        <w:rPr>
          <w:rStyle w:val="TagStyle"/>
          <w:rtl/>
        </w:rPr>
        <w:t xml:space="preserve"> &lt;&lt; נושא &gt;&gt; </w:t>
      </w:r>
      <w:r w:rsidRPr="003C68D4">
        <w:rPr>
          <w:rtl/>
        </w:rPr>
        <w:t>הצעת תקנות סמכויות מיוחדות להתמודדות עם נגיף הקורונה החדש (הוראת שעה) (הגבלות על הפעלת שדות תעופה וטיסות) (תיקון מס' 5), התשפ"ב-2021</w:t>
      </w:r>
      <w:r w:rsidRPr="003C68D4">
        <w:rPr>
          <w:rStyle w:val="TagStyle"/>
          <w:rtl/>
        </w:rPr>
        <w:t xml:space="preserve"> &lt;&lt; נושא &gt;&gt;</w:t>
      </w:r>
      <w:r w:rsidR="008B17C7">
        <w:rPr>
          <w:rtl/>
        </w:rPr>
        <w:t xml:space="preserve"> </w:t>
      </w:r>
      <w:r w:rsidRPr="003C68D4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3C68D4" w:rsidRPr="008713A4" w:rsidRDefault="003C68D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E378B" w:rsidRDefault="003C68D4" w:rsidP="00EC1FB3">
      <w:pPr>
        <w:ind w:firstLine="0"/>
        <w:rPr>
          <w:rtl/>
        </w:rPr>
      </w:pPr>
      <w:r w:rsidRPr="002E378B">
        <w:rPr>
          <w:rtl/>
        </w:rPr>
        <w:t>מיכאל מרדכי ביטון – היו"ר</w:t>
      </w:r>
    </w:p>
    <w:p w:rsidR="003C68D4" w:rsidRPr="003C68D4" w:rsidRDefault="003C68D4" w:rsidP="00EC1FB3">
      <w:pPr>
        <w:ind w:firstLine="0"/>
        <w:rPr>
          <w:rtl/>
        </w:rPr>
      </w:pPr>
      <w:r w:rsidRPr="002E378B">
        <w:rPr>
          <w:rtl/>
        </w:rPr>
        <w:t>רון כץ</w:t>
      </w:r>
    </w:p>
    <w:p w:rsidR="003C68D4" w:rsidRDefault="003C68D4" w:rsidP="00EC1FB3">
      <w:pPr>
        <w:ind w:firstLine="0"/>
        <w:rPr>
          <w:u w:val="single"/>
          <w:rtl/>
        </w:rPr>
      </w:pPr>
    </w:p>
    <w:p w:rsidR="007E7AB2" w:rsidRDefault="007E7AB2" w:rsidP="00EC1FB3">
      <w:pPr>
        <w:ind w:firstLine="0"/>
        <w:rPr>
          <w:u w:val="single"/>
          <w:rtl/>
        </w:rPr>
      </w:pPr>
    </w:p>
    <w:p w:rsidR="003543FF" w:rsidRPr="008713A4" w:rsidRDefault="003543FF" w:rsidP="00EC1FB3">
      <w:pPr>
        <w:ind w:firstLine="0"/>
        <w:rPr>
          <w:u w:val="single"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6"/>
        <w:gridCol w:w="336"/>
        <w:gridCol w:w="3749"/>
      </w:tblGrid>
      <w:tr w:rsidR="007E7AB2" w:rsidTr="003C68D4">
        <w:tc>
          <w:tcPr>
            <w:tcW w:w="0" w:type="auto"/>
            <w:shd w:val="clear" w:color="auto" w:fill="auto"/>
          </w:tcPr>
          <w:p w:rsidR="007E7AB2" w:rsidRPr="002E378B" w:rsidRDefault="007E7AB2" w:rsidP="00DE5B80">
            <w:pPr>
              <w:ind w:firstLine="0"/>
              <w:rPr>
                <w:rtl/>
              </w:rPr>
            </w:pPr>
            <w:r w:rsidRPr="002E378B">
              <w:rPr>
                <w:rtl/>
              </w:rPr>
              <w:t xml:space="preserve">אילנה </w:t>
            </w:r>
            <w:proofErr w:type="spellStart"/>
            <w:r w:rsidRPr="002E378B">
              <w:rPr>
                <w:rtl/>
              </w:rPr>
              <w:t>גנס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E7AB2" w:rsidRPr="002E378B" w:rsidRDefault="002E378B" w:rsidP="00DE5B80">
            <w:pPr>
              <w:ind w:firstLine="0"/>
              <w:rPr>
                <w:rtl/>
              </w:rPr>
            </w:pPr>
            <w:r w:rsidRPr="002E378B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7AB2" w:rsidRPr="002E378B" w:rsidRDefault="007E7AB2" w:rsidP="00DE5B80">
            <w:pPr>
              <w:ind w:firstLine="0"/>
              <w:rPr>
                <w:rtl/>
              </w:rPr>
            </w:pPr>
            <w:r w:rsidRPr="002E378B">
              <w:rPr>
                <w:rtl/>
              </w:rPr>
              <w:t>רמ"ט בריאות הציבור</w:t>
            </w:r>
            <w:r w:rsidR="002E378B" w:rsidRPr="002E378B">
              <w:rPr>
                <w:rFonts w:hint="cs"/>
                <w:rtl/>
              </w:rPr>
              <w:t>, משרד הבריאות</w:t>
            </w:r>
          </w:p>
        </w:tc>
      </w:tr>
      <w:tr w:rsidR="002E378B" w:rsidTr="003C68D4">
        <w:tc>
          <w:tcPr>
            <w:tcW w:w="0" w:type="auto"/>
            <w:shd w:val="clear" w:color="auto" w:fill="auto"/>
          </w:tcPr>
          <w:p w:rsidR="002E378B" w:rsidRPr="002E378B" w:rsidRDefault="002E378B" w:rsidP="00DE5B80">
            <w:pPr>
              <w:ind w:firstLine="0"/>
              <w:rPr>
                <w:rtl/>
              </w:rPr>
            </w:pPr>
            <w:r w:rsidRPr="002E378B">
              <w:rPr>
                <w:rFonts w:hint="cs"/>
                <w:rtl/>
              </w:rPr>
              <w:t>טל פוקס</w:t>
            </w:r>
          </w:p>
        </w:tc>
        <w:tc>
          <w:tcPr>
            <w:tcW w:w="0" w:type="auto"/>
            <w:shd w:val="clear" w:color="auto" w:fill="auto"/>
          </w:tcPr>
          <w:p w:rsidR="002E378B" w:rsidRPr="002E378B" w:rsidRDefault="002E378B" w:rsidP="00DE5B80">
            <w:pPr>
              <w:ind w:firstLine="0"/>
              <w:rPr>
                <w:rtl/>
              </w:rPr>
            </w:pPr>
            <w:r w:rsidRPr="002E378B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378B" w:rsidRPr="002E378B" w:rsidRDefault="002E378B" w:rsidP="00DE5B80">
            <w:pPr>
              <w:ind w:firstLine="0"/>
              <w:rPr>
                <w:rtl/>
              </w:rPr>
            </w:pPr>
            <w:r w:rsidRPr="002E378B">
              <w:rPr>
                <w:rFonts w:hint="cs"/>
                <w:rtl/>
              </w:rPr>
              <w:t xml:space="preserve">עו"ד, </w:t>
            </w:r>
            <w:r>
              <w:rPr>
                <w:rFonts w:hint="cs"/>
                <w:rtl/>
              </w:rPr>
              <w:t>ה</w:t>
            </w:r>
            <w:r w:rsidRPr="002E378B">
              <w:rPr>
                <w:rtl/>
              </w:rPr>
              <w:t xml:space="preserve">לשכה </w:t>
            </w:r>
            <w:r>
              <w:rPr>
                <w:rFonts w:hint="cs"/>
                <w:rtl/>
              </w:rPr>
              <w:t>ה</w:t>
            </w:r>
            <w:r w:rsidRPr="002E378B">
              <w:rPr>
                <w:rtl/>
              </w:rPr>
              <w:t>משפטית</w:t>
            </w:r>
            <w:r>
              <w:rPr>
                <w:rFonts w:hint="cs"/>
                <w:rtl/>
              </w:rPr>
              <w:t xml:space="preserve">, </w:t>
            </w:r>
            <w:r w:rsidRPr="002E378B">
              <w:rPr>
                <w:rFonts w:hint="cs"/>
                <w:rtl/>
              </w:rPr>
              <w:t>משרד הבריאות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3543FF" w:rsidRDefault="003543FF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27089" w:rsidP="00D40A29">
      <w:pPr>
        <w:ind w:firstLine="0"/>
      </w:pPr>
      <w:r>
        <w:rPr>
          <w:rFonts w:hint="cs"/>
          <w:rtl/>
        </w:rPr>
        <w:t>אביגל כספי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C68D4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3C68D4" w:rsidP="008320F6">
      <w:pPr>
        <w:ind w:firstLine="0"/>
        <w:rPr>
          <w:rtl/>
        </w:rPr>
      </w:pPr>
      <w:r>
        <w:rPr>
          <w:rtl/>
        </w:rPr>
        <w:t>אלון דמלה</w:t>
      </w:r>
    </w:p>
    <w:p w:rsidR="003C68D4" w:rsidRDefault="003C68D4" w:rsidP="008320F6">
      <w:pPr>
        <w:ind w:firstLine="0"/>
        <w:rPr>
          <w:rtl/>
        </w:rPr>
      </w:pPr>
    </w:p>
    <w:p w:rsidR="003C68D4" w:rsidRDefault="003C68D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3C68D4" w:rsidRDefault="003C68D4" w:rsidP="00F731C8">
      <w:pPr>
        <w:pStyle w:val="a6"/>
        <w:keepNext/>
        <w:rPr>
          <w:rtl/>
        </w:rPr>
      </w:pPr>
      <w:bookmarkStart w:id="1" w:name="ET_subject_625966_2"/>
      <w:r w:rsidRPr="003C68D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תקנות סמכויות מיוחדות להתמודדות עם נגיף הקורונה החדש (הוראת שעה) (הגבלות על הפעלת שדות תעופה וטיסות) (תיקון מס' 5), </w:t>
      </w:r>
      <w:proofErr w:type="spellStart"/>
      <w:r>
        <w:rPr>
          <w:rtl/>
        </w:rPr>
        <w:t>התשפ"ב</w:t>
      </w:r>
      <w:proofErr w:type="spellEnd"/>
      <w:r w:rsidR="00F731C8">
        <w:rPr>
          <w:rFonts w:hint="cs"/>
          <w:rtl/>
        </w:rPr>
        <w:t>–</w:t>
      </w:r>
      <w:r>
        <w:rPr>
          <w:rtl/>
        </w:rPr>
        <w:t>2021</w:t>
      </w:r>
      <w:r w:rsidRPr="003C68D4">
        <w:rPr>
          <w:rStyle w:val="TagStyle"/>
          <w:rtl/>
        </w:rPr>
        <w:t xml:space="preserve"> &lt;&lt; נושא &gt;&gt;</w:t>
      </w:r>
      <w:r w:rsidR="008B17C7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:rsidR="003C68D4" w:rsidRDefault="003C68D4" w:rsidP="003C68D4">
      <w:pPr>
        <w:pStyle w:val="KeepWithNext"/>
        <w:rPr>
          <w:rtl/>
        </w:rPr>
      </w:pPr>
    </w:p>
    <w:p w:rsidR="003543FF" w:rsidRPr="003543FF" w:rsidRDefault="003543FF" w:rsidP="003543FF">
      <w:pPr>
        <w:rPr>
          <w:rtl/>
        </w:rPr>
      </w:pPr>
    </w:p>
    <w:p w:rsidR="003C68D4" w:rsidRDefault="003C68D4" w:rsidP="003C68D4">
      <w:pPr>
        <w:pStyle w:val="af6"/>
        <w:keepNext/>
        <w:rPr>
          <w:rtl/>
        </w:rPr>
      </w:pPr>
      <w:bookmarkStart w:id="2" w:name="ET_yor_5765_3"/>
      <w:r w:rsidRPr="003C68D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C68D4">
        <w:rPr>
          <w:rStyle w:val="TagStyle"/>
          <w:rtl/>
        </w:rPr>
        <w:t xml:space="preserve"> &lt;&lt; יור &gt;&gt;</w:t>
      </w:r>
      <w:r w:rsidR="008B17C7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:rsidR="003C68D4" w:rsidRDefault="003C68D4" w:rsidP="003C68D4">
      <w:pPr>
        <w:pStyle w:val="KeepWithNext"/>
        <w:rPr>
          <w:rtl/>
          <w:lang w:eastAsia="he-IL"/>
        </w:rPr>
      </w:pPr>
    </w:p>
    <w:p w:rsidR="00EC2A00" w:rsidRDefault="00B27089" w:rsidP="00EC2A00">
      <w:pPr>
        <w:rPr>
          <w:rtl/>
          <w:lang w:eastAsia="he-IL"/>
        </w:rPr>
      </w:pPr>
      <w:bookmarkStart w:id="3" w:name="_ETM_Q1_160900"/>
      <w:bookmarkEnd w:id="3"/>
      <w:r>
        <w:rPr>
          <w:rFonts w:hint="cs"/>
          <w:rtl/>
          <w:lang w:eastAsia="he-IL"/>
        </w:rPr>
        <w:t xml:space="preserve">אנחנו מתחילים. נא לשבת. דיון קצר בסוגיית </w:t>
      </w:r>
      <w:bookmarkStart w:id="4" w:name="_ETM_Q1_59000"/>
      <w:bookmarkEnd w:id="4"/>
      <w:r w:rsidRPr="00B27089">
        <w:rPr>
          <w:rtl/>
          <w:lang w:eastAsia="he-IL"/>
        </w:rPr>
        <w:t>הצעת תקנות סמכויות מיוחדות להתמודדות עם נגיף הקורונה החדש</w:t>
      </w:r>
      <w:r>
        <w:rPr>
          <w:rFonts w:hint="cs"/>
          <w:rtl/>
          <w:lang w:eastAsia="he-IL"/>
        </w:rPr>
        <w:t>.</w:t>
      </w:r>
    </w:p>
    <w:p w:rsidR="00B27089" w:rsidRDefault="00B27089" w:rsidP="00EC2A00">
      <w:pPr>
        <w:rPr>
          <w:rtl/>
          <w:lang w:eastAsia="he-IL"/>
        </w:rPr>
      </w:pPr>
    </w:p>
    <w:p w:rsidR="00B27089" w:rsidRDefault="00B27089" w:rsidP="00EC2A00">
      <w:pPr>
        <w:rPr>
          <w:rtl/>
          <w:lang w:eastAsia="he-IL"/>
        </w:rPr>
      </w:pPr>
      <w:bookmarkStart w:id="5" w:name="_ETM_Q1_60000"/>
      <w:bookmarkEnd w:id="5"/>
      <w:r>
        <w:rPr>
          <w:rFonts w:hint="cs"/>
          <w:rtl/>
          <w:lang w:eastAsia="he-IL"/>
        </w:rPr>
        <w:t xml:space="preserve">אני אבקש </w:t>
      </w:r>
      <w:r w:rsidRPr="007E7AB2">
        <w:rPr>
          <w:rFonts w:hint="cs"/>
          <w:rtl/>
          <w:lang w:eastAsia="he-IL"/>
        </w:rPr>
        <w:t xml:space="preserve">מאילנה </w:t>
      </w:r>
      <w:proofErr w:type="spellStart"/>
      <w:r w:rsidRPr="007E7AB2">
        <w:rPr>
          <w:rFonts w:hint="cs"/>
          <w:rtl/>
          <w:lang w:eastAsia="he-IL"/>
        </w:rPr>
        <w:t>גנס</w:t>
      </w:r>
      <w:proofErr w:type="spellEnd"/>
      <w:r w:rsidR="002E378B">
        <w:rPr>
          <w:rFonts w:hint="cs"/>
          <w:rtl/>
          <w:lang w:eastAsia="he-IL"/>
        </w:rPr>
        <w:t xml:space="preserve">, ראש מטה בריאות הציבור </w:t>
      </w:r>
      <w:r w:rsidR="002E378B">
        <w:rPr>
          <w:rtl/>
          <w:lang w:eastAsia="he-IL"/>
        </w:rPr>
        <w:t>–</w:t>
      </w:r>
      <w:bookmarkStart w:id="6" w:name="_ETM_Q1_62000"/>
      <w:bookmarkEnd w:id="6"/>
      <w:r w:rsidR="002E37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איתנו, אילנה? איפה אילנה?</w:t>
      </w:r>
    </w:p>
    <w:p w:rsidR="00B27089" w:rsidRDefault="00B27089" w:rsidP="00EC2A00">
      <w:pPr>
        <w:rPr>
          <w:rtl/>
          <w:lang w:eastAsia="he-IL"/>
        </w:rPr>
      </w:pPr>
    </w:p>
    <w:p w:rsidR="00B27089" w:rsidRDefault="00B27089" w:rsidP="00B27089">
      <w:pPr>
        <w:pStyle w:val="a4"/>
        <w:keepNext/>
        <w:rPr>
          <w:rtl/>
        </w:rPr>
      </w:pPr>
      <w:bookmarkStart w:id="7" w:name="ET_speaker_טל_פוקס__22"/>
      <w:r w:rsidRPr="00B27089">
        <w:rPr>
          <w:rStyle w:val="TagStyle"/>
          <w:rtl/>
        </w:rPr>
        <w:t xml:space="preserve"> &lt;&lt; דובר &gt;&gt; </w:t>
      </w:r>
      <w:r>
        <w:rPr>
          <w:rtl/>
        </w:rPr>
        <w:t>טל פוקס:</w:t>
      </w:r>
      <w:r w:rsidRPr="00B27089">
        <w:rPr>
          <w:rStyle w:val="TagStyle"/>
          <w:rtl/>
        </w:rPr>
        <w:t xml:space="preserve"> &lt;&lt; דובר &gt;&gt;</w:t>
      </w:r>
      <w:r w:rsidR="008B17C7">
        <w:rPr>
          <w:rtl/>
        </w:rPr>
        <w:t xml:space="preserve"> </w:t>
      </w:r>
      <w:r>
        <w:rPr>
          <w:rtl/>
        </w:rPr>
        <w:t xml:space="preserve"> </w:t>
      </w:r>
      <w:bookmarkEnd w:id="7"/>
    </w:p>
    <w:p w:rsidR="00B27089" w:rsidRDefault="00B27089" w:rsidP="00B27089">
      <w:pPr>
        <w:pStyle w:val="KeepWithNext"/>
        <w:rPr>
          <w:rtl/>
          <w:lang w:eastAsia="he-IL"/>
        </w:rPr>
      </w:pPr>
    </w:p>
    <w:p w:rsidR="00B27089" w:rsidRDefault="00B27089" w:rsidP="00B27089">
      <w:pPr>
        <w:rPr>
          <w:rtl/>
          <w:lang w:eastAsia="he-IL"/>
        </w:rPr>
      </w:pPr>
      <w:bookmarkStart w:id="8" w:name="_ETM_Q1_70000"/>
      <w:bookmarkEnd w:id="8"/>
      <w:r>
        <w:rPr>
          <w:rFonts w:hint="cs"/>
          <w:rtl/>
          <w:lang w:eastAsia="he-IL"/>
        </w:rPr>
        <w:t>בזום.</w:t>
      </w:r>
    </w:p>
    <w:p w:rsidR="00B27089" w:rsidRDefault="00B27089" w:rsidP="00B27089">
      <w:pPr>
        <w:rPr>
          <w:rtl/>
          <w:lang w:eastAsia="he-IL"/>
        </w:rPr>
      </w:pPr>
      <w:bookmarkStart w:id="9" w:name="_ETM_Q1_67000"/>
      <w:bookmarkEnd w:id="9"/>
    </w:p>
    <w:p w:rsidR="00B27089" w:rsidRDefault="00B27089" w:rsidP="00B27089">
      <w:pPr>
        <w:pStyle w:val="af6"/>
        <w:keepNext/>
        <w:rPr>
          <w:rtl/>
        </w:rPr>
      </w:pPr>
      <w:bookmarkStart w:id="10" w:name="ET_yor_5765_23"/>
      <w:r w:rsidRPr="00B2708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27089">
        <w:rPr>
          <w:rStyle w:val="TagStyle"/>
          <w:rtl/>
        </w:rPr>
        <w:t xml:space="preserve"> &lt;&lt; יור &gt;&gt;</w:t>
      </w:r>
      <w:r w:rsidR="008B17C7">
        <w:rPr>
          <w:rtl/>
        </w:rPr>
        <w:t xml:space="preserve"> </w:t>
      </w:r>
      <w:r>
        <w:rPr>
          <w:rtl/>
        </w:rPr>
        <w:t xml:space="preserve"> </w:t>
      </w:r>
      <w:bookmarkEnd w:id="10"/>
    </w:p>
    <w:p w:rsidR="00B27089" w:rsidRDefault="00B27089" w:rsidP="00B27089">
      <w:pPr>
        <w:pStyle w:val="KeepWithNext"/>
        <w:rPr>
          <w:rtl/>
          <w:lang w:eastAsia="he-IL"/>
        </w:rPr>
      </w:pPr>
    </w:p>
    <w:p w:rsidR="00B27089" w:rsidRDefault="00B27089" w:rsidP="00B27089">
      <w:pPr>
        <w:rPr>
          <w:rtl/>
          <w:lang w:eastAsia="he-IL"/>
        </w:rPr>
      </w:pPr>
      <w:bookmarkStart w:id="11" w:name="_ETM_Q1_68000"/>
      <w:bookmarkEnd w:id="11"/>
      <w:r>
        <w:rPr>
          <w:rFonts w:hint="cs"/>
          <w:rtl/>
          <w:lang w:eastAsia="he-IL"/>
        </w:rPr>
        <w:t xml:space="preserve">בזום. נא </w:t>
      </w:r>
      <w:r w:rsidR="002E378B">
        <w:rPr>
          <w:rFonts w:hint="cs"/>
          <w:rtl/>
          <w:lang w:eastAsia="he-IL"/>
        </w:rPr>
        <w:t>לפתוח לאילנה את ה</w:t>
      </w:r>
      <w:r>
        <w:rPr>
          <w:rFonts w:hint="cs"/>
          <w:rtl/>
          <w:lang w:eastAsia="he-IL"/>
        </w:rPr>
        <w:t xml:space="preserve">זום. להציג </w:t>
      </w:r>
      <w:bookmarkStart w:id="12" w:name="_ETM_Q1_75000"/>
      <w:bookmarkEnd w:id="12"/>
      <w:r>
        <w:rPr>
          <w:rFonts w:hint="cs"/>
          <w:rtl/>
          <w:lang w:eastAsia="he-IL"/>
        </w:rPr>
        <w:t>לנו בקצרה את הדברים</w:t>
      </w:r>
      <w:r w:rsidR="002E37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ונוכל לעבור להקראה. </w:t>
      </w:r>
    </w:p>
    <w:p w:rsidR="00B27089" w:rsidRDefault="00B27089" w:rsidP="00EC2A00">
      <w:pPr>
        <w:rPr>
          <w:rtl/>
          <w:lang w:eastAsia="he-IL"/>
        </w:rPr>
      </w:pPr>
      <w:bookmarkStart w:id="13" w:name="_ETM_Q1_169589"/>
      <w:bookmarkStart w:id="14" w:name="_ETM_Q1_169671"/>
      <w:bookmarkEnd w:id="13"/>
      <w:bookmarkEnd w:id="14"/>
    </w:p>
    <w:p w:rsidR="00B27089" w:rsidRDefault="00B27089" w:rsidP="00B27089">
      <w:pPr>
        <w:pStyle w:val="af5"/>
        <w:keepNext/>
        <w:rPr>
          <w:rtl/>
        </w:rPr>
      </w:pPr>
      <w:bookmarkStart w:id="15" w:name="ET_interruption_קריאה_24"/>
      <w:r w:rsidRPr="00B2708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27089">
        <w:rPr>
          <w:rStyle w:val="TagStyle"/>
          <w:rtl/>
        </w:rPr>
        <w:t xml:space="preserve"> &lt;&lt; קריאה &gt;&gt;</w:t>
      </w:r>
      <w:r w:rsidR="008B17C7">
        <w:rPr>
          <w:rtl/>
        </w:rPr>
        <w:t xml:space="preserve"> </w:t>
      </w:r>
      <w:r>
        <w:rPr>
          <w:rtl/>
        </w:rPr>
        <w:t xml:space="preserve"> </w:t>
      </w:r>
      <w:bookmarkEnd w:id="15"/>
    </w:p>
    <w:p w:rsidR="00B27089" w:rsidRDefault="00B27089" w:rsidP="00B27089">
      <w:pPr>
        <w:pStyle w:val="KeepWithNext"/>
        <w:rPr>
          <w:rtl/>
        </w:rPr>
      </w:pPr>
    </w:p>
    <w:p w:rsidR="00B27089" w:rsidRDefault="00B27089" w:rsidP="002E378B">
      <w:pPr>
        <w:rPr>
          <w:rtl/>
        </w:rPr>
      </w:pPr>
      <w:r>
        <w:rPr>
          <w:rFonts w:hint="cs"/>
          <w:rtl/>
        </w:rPr>
        <w:t>נראה</w:t>
      </w:r>
      <w:r w:rsidR="002E378B">
        <w:rPr>
          <w:rFonts w:hint="cs"/>
          <w:rtl/>
        </w:rPr>
        <w:t xml:space="preserve"> כאילו </w:t>
      </w:r>
      <w:r>
        <w:rPr>
          <w:rFonts w:hint="cs"/>
          <w:rtl/>
        </w:rPr>
        <w:t>היא מדברת.</w:t>
      </w:r>
    </w:p>
    <w:p w:rsidR="00B27089" w:rsidRDefault="00B27089" w:rsidP="00B27089">
      <w:pPr>
        <w:rPr>
          <w:rtl/>
        </w:rPr>
      </w:pPr>
      <w:bookmarkStart w:id="16" w:name="_ETM_Q1_77000"/>
      <w:bookmarkEnd w:id="16"/>
    </w:p>
    <w:p w:rsidR="00B27089" w:rsidRDefault="00B27089" w:rsidP="00B27089">
      <w:pPr>
        <w:pStyle w:val="af6"/>
        <w:keepNext/>
        <w:rPr>
          <w:rtl/>
        </w:rPr>
      </w:pPr>
      <w:bookmarkStart w:id="17" w:name="ET_yor_5765_25"/>
      <w:r w:rsidRPr="00B2708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27089">
        <w:rPr>
          <w:rStyle w:val="TagStyle"/>
          <w:rtl/>
        </w:rPr>
        <w:t xml:space="preserve"> &lt;&lt; יור &gt;&gt;</w:t>
      </w:r>
      <w:r w:rsidR="008B17C7">
        <w:rPr>
          <w:rtl/>
        </w:rPr>
        <w:t xml:space="preserve"> </w:t>
      </w:r>
      <w:r>
        <w:rPr>
          <w:rtl/>
        </w:rPr>
        <w:t xml:space="preserve"> </w:t>
      </w:r>
      <w:bookmarkEnd w:id="17"/>
    </w:p>
    <w:p w:rsidR="00B27089" w:rsidRDefault="00B27089" w:rsidP="00B27089">
      <w:pPr>
        <w:pStyle w:val="KeepWithNext"/>
        <w:rPr>
          <w:rtl/>
        </w:rPr>
      </w:pPr>
    </w:p>
    <w:p w:rsidR="00B27089" w:rsidRDefault="00B27089" w:rsidP="00B27089">
      <w:pPr>
        <w:rPr>
          <w:rtl/>
        </w:rPr>
      </w:pPr>
      <w:r>
        <w:rPr>
          <w:rFonts w:hint="cs"/>
          <w:rtl/>
        </w:rPr>
        <w:t>לא נורא.</w:t>
      </w:r>
    </w:p>
    <w:p w:rsidR="00B27089" w:rsidRDefault="00B27089" w:rsidP="00B27089">
      <w:pPr>
        <w:rPr>
          <w:rtl/>
        </w:rPr>
      </w:pPr>
    </w:p>
    <w:p w:rsidR="00B27089" w:rsidRDefault="00B27089" w:rsidP="00B27089">
      <w:pPr>
        <w:pStyle w:val="-"/>
        <w:keepNext/>
        <w:rPr>
          <w:rtl/>
        </w:rPr>
      </w:pPr>
      <w:bookmarkStart w:id="18" w:name="ET_speakercontinue_טל_פוקס__26"/>
      <w:r w:rsidRPr="00B27089">
        <w:rPr>
          <w:rStyle w:val="TagStyle"/>
          <w:rtl/>
        </w:rPr>
        <w:t xml:space="preserve"> &lt;&lt; דובר_המשך &gt;&gt; </w:t>
      </w:r>
      <w:r>
        <w:rPr>
          <w:rtl/>
        </w:rPr>
        <w:t>טל פוקס:</w:t>
      </w:r>
      <w:r w:rsidRPr="00B27089">
        <w:rPr>
          <w:rStyle w:val="TagStyle"/>
          <w:rtl/>
        </w:rPr>
        <w:t xml:space="preserve"> &lt;&lt; דובר_המשך &gt;&gt;</w:t>
      </w:r>
      <w:r w:rsidR="008B17C7">
        <w:rPr>
          <w:rtl/>
        </w:rPr>
        <w:t xml:space="preserve"> </w:t>
      </w:r>
      <w:r>
        <w:rPr>
          <w:rtl/>
        </w:rPr>
        <w:t xml:space="preserve"> </w:t>
      </w:r>
      <w:bookmarkEnd w:id="18"/>
    </w:p>
    <w:p w:rsidR="00B27089" w:rsidRDefault="00B27089" w:rsidP="00B27089">
      <w:pPr>
        <w:pStyle w:val="KeepWithNext"/>
        <w:rPr>
          <w:rtl/>
        </w:rPr>
      </w:pPr>
    </w:p>
    <w:p w:rsidR="00B27089" w:rsidRDefault="00B27089" w:rsidP="008B17C7">
      <w:pPr>
        <w:rPr>
          <w:rtl/>
        </w:rPr>
      </w:pPr>
      <w:bookmarkStart w:id="19" w:name="_ETM_Q1_78000"/>
      <w:bookmarkEnd w:id="19"/>
      <w:r>
        <w:rPr>
          <w:rFonts w:hint="cs"/>
          <w:rtl/>
        </w:rPr>
        <w:t xml:space="preserve">אני </w:t>
      </w:r>
      <w:r w:rsidR="008B17C7">
        <w:rPr>
          <w:rFonts w:hint="cs"/>
          <w:rtl/>
        </w:rPr>
        <w:t>יכולה להציג?</w:t>
      </w:r>
      <w:r>
        <w:rPr>
          <w:rFonts w:hint="cs"/>
          <w:rtl/>
        </w:rPr>
        <w:t xml:space="preserve"> טל </w:t>
      </w:r>
      <w:r w:rsidR="008B17C7">
        <w:rPr>
          <w:rFonts w:hint="cs"/>
          <w:rtl/>
        </w:rPr>
        <w:t>פוקס מ</w:t>
      </w:r>
      <w:r>
        <w:rPr>
          <w:rFonts w:hint="cs"/>
          <w:rtl/>
        </w:rPr>
        <w:t>משרד הבריאות.</w:t>
      </w:r>
    </w:p>
    <w:p w:rsidR="00B27089" w:rsidRDefault="00B27089" w:rsidP="00B27089">
      <w:pPr>
        <w:rPr>
          <w:rtl/>
        </w:rPr>
      </w:pPr>
      <w:bookmarkStart w:id="20" w:name="_ETM_Q1_82000"/>
      <w:bookmarkEnd w:id="20"/>
    </w:p>
    <w:p w:rsidR="00B27089" w:rsidRDefault="00B27089" w:rsidP="00B27089">
      <w:pPr>
        <w:pStyle w:val="af6"/>
        <w:keepNext/>
        <w:rPr>
          <w:rtl/>
        </w:rPr>
      </w:pPr>
      <w:bookmarkStart w:id="21" w:name="ET_yor_5765_27"/>
      <w:r w:rsidRPr="00B2708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27089">
        <w:rPr>
          <w:rStyle w:val="TagStyle"/>
          <w:rtl/>
        </w:rPr>
        <w:t xml:space="preserve"> &lt;&lt; יור &gt;&gt;</w:t>
      </w:r>
      <w:r w:rsidR="008B17C7">
        <w:rPr>
          <w:rtl/>
        </w:rPr>
        <w:t xml:space="preserve"> </w:t>
      </w:r>
      <w:r>
        <w:rPr>
          <w:rtl/>
        </w:rPr>
        <w:t xml:space="preserve"> </w:t>
      </w:r>
      <w:bookmarkEnd w:id="21"/>
    </w:p>
    <w:p w:rsidR="00B27089" w:rsidRDefault="00B27089" w:rsidP="00B27089">
      <w:pPr>
        <w:pStyle w:val="KeepWithNext"/>
        <w:rPr>
          <w:rtl/>
          <w:lang w:eastAsia="he-IL"/>
        </w:rPr>
      </w:pPr>
    </w:p>
    <w:p w:rsidR="00EC2A00" w:rsidRDefault="00B27089" w:rsidP="00B27089">
      <w:pPr>
        <w:rPr>
          <w:rtl/>
        </w:rPr>
      </w:pPr>
      <w:bookmarkStart w:id="22" w:name="_ETM_Q1_83000"/>
      <w:bookmarkEnd w:id="22"/>
      <w:r>
        <w:rPr>
          <w:rFonts w:hint="cs"/>
          <w:rtl/>
          <w:lang w:eastAsia="he-IL"/>
        </w:rPr>
        <w:t xml:space="preserve">טל, בבקשה. כן. אנחנו </w:t>
      </w:r>
      <w:bookmarkStart w:id="23" w:name="_ETM_Q1_80000"/>
      <w:bookmarkEnd w:id="23"/>
      <w:r>
        <w:rPr>
          <w:rFonts w:hint="cs"/>
          <w:rtl/>
          <w:lang w:eastAsia="he-IL"/>
        </w:rPr>
        <w:t xml:space="preserve">מכירים אותך. </w:t>
      </w:r>
      <w:bookmarkStart w:id="24" w:name="_ETM_Q1_81000"/>
      <w:bookmarkEnd w:id="24"/>
      <w:r w:rsidR="00EC2A00">
        <w:rPr>
          <w:rFonts w:hint="cs"/>
          <w:rtl/>
        </w:rPr>
        <w:t>עורכת הדין</w:t>
      </w:r>
      <w:r>
        <w:rPr>
          <w:rFonts w:hint="cs"/>
          <w:rtl/>
        </w:rPr>
        <w:t xml:space="preserve"> טל פוקס, משרד הבריאות, בבקשה, בתמצית.</w:t>
      </w:r>
    </w:p>
    <w:p w:rsidR="00B27089" w:rsidRDefault="00B27089" w:rsidP="00B27089">
      <w:pPr>
        <w:rPr>
          <w:rtl/>
        </w:rPr>
      </w:pPr>
    </w:p>
    <w:p w:rsidR="00B27089" w:rsidRDefault="00B27089" w:rsidP="00B27089">
      <w:pPr>
        <w:pStyle w:val="-"/>
        <w:keepNext/>
        <w:rPr>
          <w:rtl/>
        </w:rPr>
      </w:pPr>
      <w:bookmarkStart w:id="25" w:name="ET_speakercontinue_טל_פוקס__28"/>
      <w:r w:rsidRPr="00B27089">
        <w:rPr>
          <w:rStyle w:val="TagStyle"/>
          <w:rtl/>
        </w:rPr>
        <w:t xml:space="preserve"> &lt;&lt; דובר_המשך &gt;&gt; </w:t>
      </w:r>
      <w:r>
        <w:rPr>
          <w:rtl/>
        </w:rPr>
        <w:t>טל פוקס:</w:t>
      </w:r>
      <w:r w:rsidRPr="00B27089">
        <w:rPr>
          <w:rStyle w:val="TagStyle"/>
          <w:rtl/>
        </w:rPr>
        <w:t xml:space="preserve"> &lt;&lt; דובר_המשך &gt;&gt;</w:t>
      </w:r>
      <w:r w:rsidR="008B17C7">
        <w:rPr>
          <w:rtl/>
        </w:rPr>
        <w:t xml:space="preserve"> </w:t>
      </w:r>
      <w:r>
        <w:rPr>
          <w:rtl/>
        </w:rPr>
        <w:t xml:space="preserve"> </w:t>
      </w:r>
      <w:bookmarkEnd w:id="25"/>
    </w:p>
    <w:p w:rsidR="00B27089" w:rsidRDefault="00B27089" w:rsidP="00B27089">
      <w:pPr>
        <w:pStyle w:val="KeepWithNext"/>
        <w:rPr>
          <w:rtl/>
          <w:lang w:eastAsia="he-IL"/>
        </w:rPr>
      </w:pPr>
    </w:p>
    <w:p w:rsidR="00B27089" w:rsidRDefault="00B27089" w:rsidP="00B27089">
      <w:pPr>
        <w:rPr>
          <w:rtl/>
          <w:lang w:eastAsia="he-IL"/>
        </w:rPr>
      </w:pPr>
      <w:bookmarkStart w:id="26" w:name="_ETM_Q1_90000"/>
      <w:bookmarkEnd w:id="26"/>
      <w:r>
        <w:rPr>
          <w:rFonts w:hint="cs"/>
          <w:rtl/>
          <w:lang w:eastAsia="he-IL"/>
        </w:rPr>
        <w:t xml:space="preserve">שלום. אז </w:t>
      </w:r>
      <w:bookmarkStart w:id="27" w:name="_ETM_Q1_88000"/>
      <w:bookmarkEnd w:id="27"/>
      <w:r>
        <w:rPr>
          <w:rFonts w:hint="cs"/>
          <w:rtl/>
          <w:lang w:eastAsia="he-IL"/>
        </w:rPr>
        <w:t>התקנות כאן נועדו, קודם כול, להאריך את התקנות העיקריות,</w:t>
      </w:r>
      <w:bookmarkStart w:id="28" w:name="_ETM_Q1_96000"/>
      <w:bookmarkEnd w:id="28"/>
      <w:r>
        <w:rPr>
          <w:rFonts w:hint="cs"/>
          <w:rtl/>
          <w:lang w:eastAsia="he-IL"/>
        </w:rPr>
        <w:t xml:space="preserve"> תקנות שמגבילות שדות תעופה וטיסות, 28 ימים. מוצעים פה שני תיקונים. תיקון אחד לבקשת הוועדה, ובצדק, השוואה </w:t>
      </w:r>
      <w:bookmarkStart w:id="29" w:name="_ETM_Q1_103000"/>
      <w:bookmarkEnd w:id="29"/>
      <w:r>
        <w:rPr>
          <w:rFonts w:hint="cs"/>
          <w:rtl/>
          <w:lang w:eastAsia="he-IL"/>
        </w:rPr>
        <w:t>בין הפער בין הטיסה הראשונה לשנייה</w:t>
      </w:r>
      <w:r w:rsidR="002E378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כמו שזה יחול </w:t>
      </w:r>
      <w:bookmarkStart w:id="30" w:name="_ETM_Q1_108000"/>
      <w:bookmarkEnd w:id="30"/>
      <w:r>
        <w:rPr>
          <w:rFonts w:hint="cs"/>
          <w:rtl/>
          <w:lang w:eastAsia="he-IL"/>
        </w:rPr>
        <w:t xml:space="preserve">על </w:t>
      </w:r>
      <w:r>
        <w:rPr>
          <w:rFonts w:hint="cs"/>
          <w:lang w:eastAsia="he-IL"/>
        </w:rPr>
        <w:t>PCR</w:t>
      </w:r>
      <w:r w:rsidR="002E378B">
        <w:rPr>
          <w:rFonts w:hint="cs"/>
          <w:rtl/>
          <w:lang w:eastAsia="he-IL"/>
        </w:rPr>
        <w:t xml:space="preserve">, זה </w:t>
      </w:r>
      <w:r>
        <w:rPr>
          <w:rFonts w:hint="cs"/>
          <w:rtl/>
          <w:lang w:eastAsia="he-IL"/>
        </w:rPr>
        <w:t>צריך לחול גם על אנטיגן. זה נשמט בטעות. זה איז</w:t>
      </w:r>
      <w:r w:rsidR="00F731C8">
        <w:rPr>
          <w:rFonts w:hint="cs"/>
          <w:rtl/>
          <w:lang w:eastAsia="he-IL"/>
        </w:rPr>
        <w:t>שהו עניי</w:t>
      </w:r>
      <w:r>
        <w:rPr>
          <w:rFonts w:hint="cs"/>
          <w:rtl/>
          <w:lang w:eastAsia="he-IL"/>
        </w:rPr>
        <w:t xml:space="preserve">ן של נוסח. </w:t>
      </w:r>
    </w:p>
    <w:p w:rsidR="00B27089" w:rsidRDefault="00B27089" w:rsidP="00B27089">
      <w:pPr>
        <w:rPr>
          <w:rtl/>
          <w:lang w:eastAsia="he-IL"/>
        </w:rPr>
      </w:pPr>
    </w:p>
    <w:p w:rsidR="00B27089" w:rsidRPr="00B27089" w:rsidRDefault="00B27089" w:rsidP="00B27089">
      <w:pPr>
        <w:rPr>
          <w:rtl/>
          <w:lang w:eastAsia="he-IL"/>
        </w:rPr>
      </w:pPr>
      <w:bookmarkStart w:id="31" w:name="_ETM_Q1_116000"/>
      <w:bookmarkEnd w:id="31"/>
      <w:r>
        <w:rPr>
          <w:rFonts w:hint="cs"/>
          <w:rtl/>
          <w:lang w:eastAsia="he-IL"/>
        </w:rPr>
        <w:t xml:space="preserve">והתיקון השני, </w:t>
      </w:r>
      <w:bookmarkStart w:id="32" w:name="_ETM_Q1_115000"/>
      <w:bookmarkEnd w:id="32"/>
      <w:r>
        <w:rPr>
          <w:rFonts w:hint="cs"/>
          <w:rtl/>
          <w:lang w:eastAsia="he-IL"/>
        </w:rPr>
        <w:t>תיקון מהותי, הוא הכללה, בעצם השוואה של הדין שחל היום</w:t>
      </w:r>
      <w:bookmarkStart w:id="33" w:name="_ETM_Q1_119000"/>
      <w:bookmarkEnd w:id="33"/>
      <w:r>
        <w:rPr>
          <w:rFonts w:hint="cs"/>
          <w:rtl/>
          <w:lang w:eastAsia="he-IL"/>
        </w:rPr>
        <w:t xml:space="preserve"> על חוזר שחייב </w:t>
      </w:r>
      <w:r w:rsidR="002E378B">
        <w:rPr>
          <w:rFonts w:hint="cs"/>
          <w:rtl/>
          <w:lang w:eastAsia="he-IL"/>
        </w:rPr>
        <w:t xml:space="preserve">בבידוד, שאסור לו לנסוע בתחבורה </w:t>
      </w:r>
      <w:r>
        <w:rPr>
          <w:rFonts w:hint="cs"/>
          <w:rtl/>
          <w:lang w:eastAsia="he-IL"/>
        </w:rPr>
        <w:t xml:space="preserve">ציבורית למקום </w:t>
      </w:r>
      <w:bookmarkStart w:id="34" w:name="_ETM_Q1_124000"/>
      <w:bookmarkEnd w:id="34"/>
      <w:r>
        <w:rPr>
          <w:rFonts w:hint="cs"/>
          <w:rtl/>
          <w:lang w:eastAsia="he-IL"/>
        </w:rPr>
        <w:t xml:space="preserve">הבידוד, לא באוטובוס ולא ברכבת. </w:t>
      </w:r>
      <w:r w:rsidR="00575CE5">
        <w:rPr>
          <w:rFonts w:hint="cs"/>
          <w:rtl/>
          <w:lang w:eastAsia="he-IL"/>
        </w:rPr>
        <w:t xml:space="preserve">ההגדרה של תחבורה ציבורית לפקודת בריאות העם, איפה שהעבירה הזאת נקבעה, לא כוללת </w:t>
      </w:r>
      <w:bookmarkStart w:id="35" w:name="_ETM_Q1_132000"/>
      <w:bookmarkEnd w:id="35"/>
      <w:r w:rsidR="00575CE5">
        <w:rPr>
          <w:rFonts w:hint="cs"/>
          <w:rtl/>
          <w:lang w:eastAsia="he-IL"/>
        </w:rPr>
        <w:t>טיסה</w:t>
      </w:r>
      <w:r w:rsidR="008B17C7">
        <w:rPr>
          <w:rFonts w:hint="cs"/>
          <w:rtl/>
          <w:lang w:eastAsia="he-IL"/>
        </w:rPr>
        <w:t xml:space="preserve"> </w:t>
      </w:r>
      <w:r w:rsidR="00575CE5">
        <w:rPr>
          <w:rFonts w:hint="cs"/>
          <w:rtl/>
          <w:lang w:eastAsia="he-IL"/>
        </w:rPr>
        <w:t>פנימית. וכאן אנחנו מוסיפים את הטיסה הפנימית.</w:t>
      </w:r>
    </w:p>
    <w:p w:rsidR="00EC2A00" w:rsidRDefault="00EC2A00" w:rsidP="00EC2A00">
      <w:pPr>
        <w:rPr>
          <w:rtl/>
          <w:lang w:eastAsia="he-IL"/>
        </w:rPr>
      </w:pPr>
      <w:bookmarkStart w:id="36" w:name="_ETM_Q1_177811"/>
      <w:bookmarkStart w:id="37" w:name="_ETM_Q1_177900"/>
      <w:bookmarkEnd w:id="36"/>
      <w:bookmarkEnd w:id="37"/>
    </w:p>
    <w:p w:rsidR="00EC2A00" w:rsidRDefault="00EC2A00" w:rsidP="00EC2A00">
      <w:pPr>
        <w:pStyle w:val="a4"/>
        <w:keepNext/>
        <w:rPr>
          <w:rtl/>
        </w:rPr>
      </w:pPr>
      <w:bookmarkStart w:id="38" w:name="ET_speaker_6151_4"/>
      <w:r w:rsidRPr="00EC2A00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C2A00">
        <w:rPr>
          <w:rStyle w:val="TagStyle"/>
          <w:rtl/>
        </w:rPr>
        <w:t xml:space="preserve"> &lt;&lt; דובר &gt;&gt;</w:t>
      </w:r>
      <w:r w:rsidR="008B17C7">
        <w:rPr>
          <w:rtl/>
        </w:rPr>
        <w:t xml:space="preserve"> </w:t>
      </w:r>
      <w:r>
        <w:rPr>
          <w:rtl/>
        </w:rPr>
        <w:t xml:space="preserve"> </w:t>
      </w:r>
      <w:bookmarkEnd w:id="38"/>
    </w:p>
    <w:p w:rsidR="00EC2A00" w:rsidRDefault="00EC2A00" w:rsidP="00EC2A00">
      <w:pPr>
        <w:pStyle w:val="KeepWithNext"/>
        <w:rPr>
          <w:rtl/>
          <w:lang w:eastAsia="he-IL"/>
        </w:rPr>
      </w:pPr>
    </w:p>
    <w:p w:rsidR="00EC2A00" w:rsidRDefault="00EC2A00" w:rsidP="00EC2A00">
      <w:pPr>
        <w:rPr>
          <w:rtl/>
          <w:lang w:eastAsia="he-IL"/>
        </w:rPr>
      </w:pPr>
      <w:bookmarkStart w:id="39" w:name="_ETM_Q1_161587"/>
      <w:bookmarkStart w:id="40" w:name="_ETM_Q1_161616"/>
      <w:bookmarkEnd w:id="39"/>
      <w:bookmarkEnd w:id="40"/>
      <w:r>
        <w:rPr>
          <w:rFonts w:hint="cs"/>
          <w:rtl/>
          <w:lang w:eastAsia="he-IL"/>
        </w:rPr>
        <w:t>מה לגבי מונית?</w:t>
      </w:r>
      <w:r w:rsidR="00575CE5">
        <w:rPr>
          <w:rFonts w:hint="cs"/>
          <w:rtl/>
          <w:lang w:eastAsia="he-IL"/>
        </w:rPr>
        <w:t xml:space="preserve"> מה לגבי מוניות?</w:t>
      </w:r>
    </w:p>
    <w:p w:rsidR="00575CE5" w:rsidRDefault="00575CE5" w:rsidP="00EC2A00">
      <w:pPr>
        <w:rPr>
          <w:rtl/>
          <w:lang w:eastAsia="he-IL"/>
        </w:rPr>
      </w:pPr>
    </w:p>
    <w:p w:rsidR="00575CE5" w:rsidRDefault="00575CE5" w:rsidP="00575CE5">
      <w:pPr>
        <w:pStyle w:val="-"/>
        <w:keepNext/>
        <w:rPr>
          <w:rtl/>
        </w:rPr>
      </w:pPr>
      <w:bookmarkStart w:id="41" w:name="ET_speakercontinue_טל_פוקס__29"/>
      <w:r w:rsidRPr="00575CE5">
        <w:rPr>
          <w:rStyle w:val="TagStyle"/>
          <w:rtl/>
        </w:rPr>
        <w:t xml:space="preserve"> &lt;&lt; דובר_המשך &gt;&gt; </w:t>
      </w:r>
      <w:r>
        <w:rPr>
          <w:rtl/>
        </w:rPr>
        <w:t>טל פוקס:</w:t>
      </w:r>
      <w:r w:rsidRPr="00575CE5">
        <w:rPr>
          <w:rStyle w:val="TagStyle"/>
          <w:rtl/>
        </w:rPr>
        <w:t xml:space="preserve"> &lt;&lt; דובר_המשך &gt;&gt;</w:t>
      </w:r>
      <w:r w:rsidR="008B17C7">
        <w:rPr>
          <w:rtl/>
        </w:rPr>
        <w:t xml:space="preserve"> </w:t>
      </w:r>
      <w:r>
        <w:rPr>
          <w:rtl/>
        </w:rPr>
        <w:t xml:space="preserve"> </w:t>
      </w:r>
      <w:bookmarkEnd w:id="41"/>
    </w:p>
    <w:p w:rsidR="00575CE5" w:rsidRDefault="00575CE5" w:rsidP="00575CE5">
      <w:pPr>
        <w:pStyle w:val="KeepWithNext"/>
        <w:rPr>
          <w:rtl/>
          <w:lang w:eastAsia="he-IL"/>
        </w:rPr>
      </w:pPr>
    </w:p>
    <w:p w:rsidR="00575CE5" w:rsidRDefault="00575CE5" w:rsidP="00575CE5">
      <w:pPr>
        <w:rPr>
          <w:rtl/>
          <w:lang w:eastAsia="he-IL"/>
        </w:rPr>
      </w:pPr>
      <w:bookmarkStart w:id="42" w:name="_ETM_Q1_138000"/>
      <w:bookmarkEnd w:id="42"/>
      <w:r>
        <w:rPr>
          <w:rFonts w:hint="cs"/>
          <w:rtl/>
          <w:lang w:eastAsia="he-IL"/>
        </w:rPr>
        <w:t>מוניות זה אפשר. אין בעיה עם זה.</w:t>
      </w:r>
    </w:p>
    <w:p w:rsidR="00575CE5" w:rsidRDefault="00575CE5" w:rsidP="00575CE5">
      <w:pPr>
        <w:rPr>
          <w:rtl/>
          <w:lang w:eastAsia="he-IL"/>
        </w:rPr>
      </w:pPr>
    </w:p>
    <w:p w:rsidR="00575CE5" w:rsidRDefault="00575CE5" w:rsidP="00575CE5">
      <w:pPr>
        <w:pStyle w:val="a4"/>
        <w:keepNext/>
        <w:rPr>
          <w:rtl/>
        </w:rPr>
      </w:pPr>
      <w:bookmarkStart w:id="43" w:name="ET_speaker_6151_30"/>
      <w:r w:rsidRPr="00575CE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75CE5">
        <w:rPr>
          <w:rStyle w:val="TagStyle"/>
          <w:rtl/>
        </w:rPr>
        <w:t xml:space="preserve"> &lt;&lt; דובר &gt;&gt;</w:t>
      </w:r>
      <w:r w:rsidR="008B17C7">
        <w:rPr>
          <w:rtl/>
        </w:rPr>
        <w:t xml:space="preserve"> </w:t>
      </w:r>
      <w:r>
        <w:rPr>
          <w:rtl/>
        </w:rPr>
        <w:t xml:space="preserve"> </w:t>
      </w:r>
      <w:bookmarkEnd w:id="43"/>
    </w:p>
    <w:p w:rsidR="00575CE5" w:rsidRDefault="00575CE5" w:rsidP="00575CE5">
      <w:pPr>
        <w:pStyle w:val="KeepWithNext"/>
        <w:rPr>
          <w:rtl/>
          <w:lang w:eastAsia="he-IL"/>
        </w:rPr>
      </w:pPr>
    </w:p>
    <w:p w:rsidR="00575CE5" w:rsidRDefault="00575CE5" w:rsidP="00575CE5">
      <w:pPr>
        <w:rPr>
          <w:rtl/>
          <w:lang w:eastAsia="he-IL"/>
        </w:rPr>
      </w:pPr>
      <w:bookmarkStart w:id="44" w:name="_ETM_Q1_144000"/>
      <w:bookmarkEnd w:id="44"/>
      <w:r>
        <w:rPr>
          <w:rFonts w:hint="cs"/>
          <w:rtl/>
          <w:lang w:eastAsia="he-IL"/>
        </w:rPr>
        <w:t>מה ההבדל?</w:t>
      </w:r>
    </w:p>
    <w:p w:rsidR="00575CE5" w:rsidRDefault="00575CE5" w:rsidP="00575CE5">
      <w:pPr>
        <w:rPr>
          <w:rtl/>
          <w:lang w:eastAsia="he-IL"/>
        </w:rPr>
      </w:pPr>
    </w:p>
    <w:p w:rsidR="00575CE5" w:rsidRDefault="00575CE5" w:rsidP="00575CE5">
      <w:pPr>
        <w:pStyle w:val="a4"/>
        <w:keepNext/>
        <w:rPr>
          <w:rtl/>
        </w:rPr>
      </w:pPr>
      <w:bookmarkStart w:id="45" w:name="ET_speaker_טל_פוקס__31"/>
      <w:r w:rsidRPr="00575CE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טל פוקס:</w:t>
      </w:r>
      <w:r w:rsidRPr="00575CE5">
        <w:rPr>
          <w:rStyle w:val="TagStyle"/>
          <w:rtl/>
        </w:rPr>
        <w:t xml:space="preserve"> &lt;&lt; דובר &gt;&gt;</w:t>
      </w:r>
      <w:r w:rsidR="008B17C7">
        <w:rPr>
          <w:rtl/>
        </w:rPr>
        <w:t xml:space="preserve"> </w:t>
      </w:r>
      <w:r>
        <w:rPr>
          <w:rtl/>
        </w:rPr>
        <w:t xml:space="preserve"> </w:t>
      </w:r>
      <w:bookmarkEnd w:id="45"/>
    </w:p>
    <w:p w:rsidR="00575CE5" w:rsidRDefault="00575CE5" w:rsidP="00575CE5">
      <w:pPr>
        <w:pStyle w:val="KeepWithNext"/>
        <w:rPr>
          <w:rtl/>
          <w:lang w:eastAsia="he-IL"/>
        </w:rPr>
      </w:pPr>
    </w:p>
    <w:p w:rsidR="00575CE5" w:rsidRDefault="00575CE5" w:rsidP="00575C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בין מטוס </w:t>
      </w:r>
      <w:bookmarkStart w:id="46" w:name="_ETM_Q1_143000"/>
      <w:bookmarkEnd w:id="46"/>
      <w:r>
        <w:rPr>
          <w:rFonts w:hint="cs"/>
          <w:rtl/>
          <w:lang w:eastAsia="he-IL"/>
        </w:rPr>
        <w:t>למונית?</w:t>
      </w:r>
    </w:p>
    <w:p w:rsidR="00575CE5" w:rsidRDefault="00575CE5" w:rsidP="00575CE5">
      <w:pPr>
        <w:rPr>
          <w:rtl/>
          <w:lang w:eastAsia="he-IL"/>
        </w:rPr>
      </w:pPr>
      <w:bookmarkStart w:id="47" w:name="_ETM_Q1_145000"/>
      <w:bookmarkEnd w:id="47"/>
    </w:p>
    <w:p w:rsidR="00575CE5" w:rsidRDefault="00575CE5" w:rsidP="00575CE5">
      <w:pPr>
        <w:pStyle w:val="a4"/>
        <w:keepNext/>
        <w:rPr>
          <w:rtl/>
        </w:rPr>
      </w:pPr>
      <w:bookmarkStart w:id="48" w:name="ET_speaker_6151_32"/>
      <w:r w:rsidRPr="00575CE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75CE5">
        <w:rPr>
          <w:rStyle w:val="TagStyle"/>
          <w:rtl/>
        </w:rPr>
        <w:t xml:space="preserve"> &lt;&lt; דובר &gt;&gt;</w:t>
      </w:r>
      <w:r w:rsidR="008B17C7">
        <w:rPr>
          <w:rtl/>
        </w:rPr>
        <w:t xml:space="preserve"> </w:t>
      </w:r>
      <w:r>
        <w:rPr>
          <w:rtl/>
        </w:rPr>
        <w:t xml:space="preserve"> </w:t>
      </w:r>
      <w:bookmarkEnd w:id="48"/>
    </w:p>
    <w:p w:rsidR="00575CE5" w:rsidRDefault="00575CE5" w:rsidP="00575CE5">
      <w:pPr>
        <w:pStyle w:val="KeepWithNext"/>
        <w:rPr>
          <w:rtl/>
          <w:lang w:eastAsia="he-IL"/>
        </w:rPr>
      </w:pPr>
    </w:p>
    <w:p w:rsidR="00575CE5" w:rsidRDefault="00575CE5" w:rsidP="00575CE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9" w:name="_ETM_Q1_142000"/>
      <w:bookmarkEnd w:id="49"/>
      <w:r w:rsidR="008B17C7">
        <w:rPr>
          <w:rFonts w:hint="cs"/>
          <w:rtl/>
          <w:lang w:eastAsia="he-IL"/>
        </w:rPr>
        <w:t xml:space="preserve">א. בין תחבורה </w:t>
      </w:r>
      <w:r>
        <w:rPr>
          <w:rFonts w:hint="cs"/>
          <w:rtl/>
          <w:lang w:eastAsia="he-IL"/>
        </w:rPr>
        <w:t>ציבורית למונית.</w:t>
      </w:r>
      <w:bookmarkStart w:id="50" w:name="_ETM_Q1_148000"/>
      <w:bookmarkEnd w:id="50"/>
      <w:r>
        <w:rPr>
          <w:rFonts w:hint="cs"/>
          <w:rtl/>
          <w:lang w:eastAsia="he-IL"/>
        </w:rPr>
        <w:t xml:space="preserve"> עכשיו </w:t>
      </w:r>
      <w:r w:rsidR="008B17C7">
        <w:rPr>
          <w:rFonts w:hint="cs"/>
          <w:rtl/>
          <w:lang w:eastAsia="he-IL"/>
        </w:rPr>
        <w:t>נסעת עם</w:t>
      </w:r>
      <w:r>
        <w:rPr>
          <w:rFonts w:hint="cs"/>
          <w:rtl/>
          <w:lang w:eastAsia="he-IL"/>
        </w:rPr>
        <w:t xml:space="preserve"> </w:t>
      </w:r>
      <w:bookmarkStart w:id="51" w:name="_ETM_Q1_147000"/>
      <w:bookmarkEnd w:id="51"/>
      <w:r>
        <w:rPr>
          <w:rFonts w:hint="cs"/>
          <w:rtl/>
          <w:lang w:eastAsia="he-IL"/>
        </w:rPr>
        <w:t>מ</w:t>
      </w:r>
      <w:r w:rsidR="008B17C7">
        <w:rPr>
          <w:rFonts w:hint="cs"/>
          <w:rtl/>
          <w:lang w:eastAsia="he-IL"/>
        </w:rPr>
        <w:t>ונית. אותו נהג</w:t>
      </w:r>
      <w:r>
        <w:rPr>
          <w:rFonts w:hint="cs"/>
          <w:rtl/>
          <w:lang w:eastAsia="he-IL"/>
        </w:rPr>
        <w:t xml:space="preserve"> מונית</w:t>
      </w:r>
      <w:r w:rsidR="008B17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עד שגילית שמישהו חולה</w:t>
      </w:r>
      <w:r w:rsidR="008B17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הסיע עוד עשרה אנשים.</w:t>
      </w:r>
    </w:p>
    <w:p w:rsidR="00575CE5" w:rsidRDefault="00575CE5" w:rsidP="00575CE5">
      <w:pPr>
        <w:rPr>
          <w:rtl/>
          <w:lang w:eastAsia="he-IL"/>
        </w:rPr>
      </w:pPr>
    </w:p>
    <w:p w:rsidR="00575CE5" w:rsidRDefault="00575CE5" w:rsidP="00575CE5">
      <w:pPr>
        <w:pStyle w:val="a4"/>
        <w:keepNext/>
        <w:rPr>
          <w:rtl/>
        </w:rPr>
      </w:pPr>
      <w:bookmarkStart w:id="52" w:name="ET_speaker_טל_פוקס__33"/>
      <w:r w:rsidRPr="00575CE5">
        <w:rPr>
          <w:rStyle w:val="TagStyle"/>
          <w:rtl/>
        </w:rPr>
        <w:t xml:space="preserve"> &lt;&lt; דובר &gt;&gt; </w:t>
      </w:r>
      <w:r>
        <w:rPr>
          <w:rtl/>
        </w:rPr>
        <w:t>טל פוקס:</w:t>
      </w:r>
      <w:r w:rsidRPr="00575CE5">
        <w:rPr>
          <w:rStyle w:val="TagStyle"/>
          <w:rtl/>
        </w:rPr>
        <w:t xml:space="preserve"> &lt;&lt; דובר &gt;&gt;</w:t>
      </w:r>
      <w:r w:rsidR="008B17C7">
        <w:rPr>
          <w:rtl/>
        </w:rPr>
        <w:t xml:space="preserve"> </w:t>
      </w:r>
      <w:r>
        <w:rPr>
          <w:rtl/>
        </w:rPr>
        <w:t xml:space="preserve"> </w:t>
      </w:r>
      <w:bookmarkEnd w:id="52"/>
    </w:p>
    <w:p w:rsidR="00575CE5" w:rsidRDefault="00575CE5" w:rsidP="00575CE5">
      <w:pPr>
        <w:pStyle w:val="KeepWithNext"/>
        <w:rPr>
          <w:rtl/>
          <w:lang w:eastAsia="he-IL"/>
        </w:rPr>
      </w:pPr>
    </w:p>
    <w:p w:rsidR="00575CE5" w:rsidRPr="00575CE5" w:rsidRDefault="00575CE5" w:rsidP="008B17C7">
      <w:pPr>
        <w:rPr>
          <w:rtl/>
          <w:lang w:eastAsia="he-IL"/>
        </w:rPr>
      </w:pPr>
      <w:bookmarkStart w:id="53" w:name="_ETM_Q1_151000"/>
      <w:bookmarkEnd w:id="53"/>
      <w:r>
        <w:rPr>
          <w:rFonts w:hint="cs"/>
          <w:rtl/>
          <w:lang w:eastAsia="he-IL"/>
        </w:rPr>
        <w:t>אז לגבי ההצדקות הבריאותיות, אפשר</w:t>
      </w:r>
      <w:r w:rsidR="008B17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להפנות לבריאות הציבור. אבל, בתמצית, קודם כול, אלה</w:t>
      </w:r>
      <w:bookmarkStart w:id="54" w:name="_ETM_Q1_157000"/>
      <w:bookmarkEnd w:id="54"/>
      <w:r>
        <w:rPr>
          <w:rFonts w:hint="cs"/>
          <w:rtl/>
          <w:lang w:eastAsia="he-IL"/>
        </w:rPr>
        <w:t xml:space="preserve"> לא התקנות שמונחות כאן. אנחנו לא מדברים עכשיו על</w:t>
      </w:r>
      <w:bookmarkStart w:id="55" w:name="_ETM_Q1_158000"/>
      <w:bookmarkEnd w:id="55"/>
      <w:r>
        <w:rPr>
          <w:rFonts w:hint="cs"/>
          <w:rtl/>
          <w:lang w:eastAsia="he-IL"/>
        </w:rPr>
        <w:t xml:space="preserve"> האיסור לנסוע באוטובוס או ברכבת. הדבר היחיד שכאן</w:t>
      </w:r>
      <w:bookmarkStart w:id="56" w:name="_ETM_Q1_165000"/>
      <w:bookmarkEnd w:id="56"/>
      <w:r>
        <w:rPr>
          <w:rFonts w:hint="cs"/>
          <w:rtl/>
          <w:lang w:eastAsia="he-IL"/>
        </w:rPr>
        <w:t xml:space="preserve"> מובא לוועדה הוא האיסור לנסוע בטיסה פנימית למקום הבידוד. וההבדל</w:t>
      </w:r>
      <w:bookmarkStart w:id="57" w:name="_ETM_Q1_166000"/>
      <w:bookmarkEnd w:id="57"/>
      <w:r>
        <w:rPr>
          <w:rFonts w:hint="cs"/>
          <w:rtl/>
          <w:lang w:eastAsia="he-IL"/>
        </w:rPr>
        <w:t xml:space="preserve"> הוא כמובן בכמות החשיפה של אנשים. ואם תרצו, אילנה </w:t>
      </w:r>
      <w:proofErr w:type="spellStart"/>
      <w:r>
        <w:rPr>
          <w:rFonts w:hint="cs"/>
          <w:rtl/>
          <w:lang w:eastAsia="he-IL"/>
        </w:rPr>
        <w:t>גנס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8" w:name="_ETM_Q1_171000"/>
      <w:bookmarkEnd w:id="58"/>
      <w:r>
        <w:rPr>
          <w:rFonts w:hint="cs"/>
          <w:rtl/>
          <w:lang w:eastAsia="he-IL"/>
        </w:rPr>
        <w:t xml:space="preserve">יכולה </w:t>
      </w:r>
      <w:r w:rsidR="008B17C7">
        <w:rPr>
          <w:rFonts w:hint="cs"/>
          <w:rtl/>
          <w:lang w:eastAsia="he-IL"/>
        </w:rPr>
        <w:t>להרחיב על זה.</w:t>
      </w:r>
    </w:p>
    <w:p w:rsidR="00EC2A00" w:rsidRDefault="00EC2A00" w:rsidP="00EC2A00">
      <w:pPr>
        <w:rPr>
          <w:rtl/>
          <w:lang w:eastAsia="he-IL"/>
        </w:rPr>
      </w:pPr>
      <w:bookmarkStart w:id="59" w:name="_ETM_Q1_182242"/>
      <w:bookmarkStart w:id="60" w:name="_ETM_Q1_182336"/>
      <w:bookmarkEnd w:id="59"/>
      <w:bookmarkEnd w:id="60"/>
    </w:p>
    <w:p w:rsidR="00EC2A00" w:rsidRDefault="00EC2A00" w:rsidP="00EC2A00">
      <w:pPr>
        <w:pStyle w:val="af6"/>
        <w:keepNext/>
        <w:rPr>
          <w:rtl/>
        </w:rPr>
      </w:pPr>
      <w:bookmarkStart w:id="61" w:name="ET_yor_5765_5"/>
      <w:r w:rsidRPr="00EC2A0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C2A00">
        <w:rPr>
          <w:rStyle w:val="TagStyle"/>
          <w:rtl/>
        </w:rPr>
        <w:t xml:space="preserve"> &lt;&lt; יור &gt;&gt;</w:t>
      </w:r>
      <w:r w:rsidR="008B17C7">
        <w:rPr>
          <w:rtl/>
        </w:rPr>
        <w:t xml:space="preserve"> </w:t>
      </w:r>
      <w:r>
        <w:rPr>
          <w:rtl/>
        </w:rPr>
        <w:t xml:space="preserve"> </w:t>
      </w:r>
      <w:bookmarkEnd w:id="61"/>
    </w:p>
    <w:p w:rsidR="00EC2A00" w:rsidRDefault="00EC2A00" w:rsidP="00EC2A00">
      <w:pPr>
        <w:pStyle w:val="KeepWithNext"/>
        <w:rPr>
          <w:rtl/>
          <w:lang w:eastAsia="he-IL"/>
        </w:rPr>
      </w:pPr>
    </w:p>
    <w:p w:rsidR="00EC2A00" w:rsidRDefault="00575CE5" w:rsidP="00575CE5">
      <w:pPr>
        <w:rPr>
          <w:rtl/>
          <w:lang w:eastAsia="he-IL"/>
        </w:rPr>
      </w:pPr>
      <w:bookmarkStart w:id="62" w:name="_ETM_Q1_183326"/>
      <w:bookmarkEnd w:id="62"/>
      <w:r>
        <w:rPr>
          <w:rFonts w:hint="cs"/>
          <w:rtl/>
          <w:lang w:eastAsia="he-IL"/>
        </w:rPr>
        <w:t xml:space="preserve">אנחנו נתמקד </w:t>
      </w:r>
      <w:r w:rsidR="00EC2A00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במה שהבאתם. אם יש נושא </w:t>
      </w:r>
      <w:bookmarkStart w:id="63" w:name="_ETM_Q1_173000"/>
      <w:bookmarkEnd w:id="63"/>
      <w:r>
        <w:rPr>
          <w:rFonts w:hint="cs"/>
          <w:rtl/>
          <w:lang w:eastAsia="he-IL"/>
        </w:rPr>
        <w:t xml:space="preserve">שאתה רוצה לקדם, נעשה את זה ביום אחר. אנחנו גם ככה באיחור </w:t>
      </w:r>
      <w:proofErr w:type="spellStart"/>
      <w:r>
        <w:rPr>
          <w:rFonts w:hint="cs"/>
          <w:rtl/>
          <w:lang w:eastAsia="he-IL"/>
        </w:rPr>
        <w:t>בלו"ז</w:t>
      </w:r>
      <w:proofErr w:type="spellEnd"/>
      <w:r>
        <w:rPr>
          <w:rFonts w:hint="cs"/>
          <w:rtl/>
          <w:lang w:eastAsia="he-IL"/>
        </w:rPr>
        <w:t>.</w:t>
      </w:r>
      <w:bookmarkStart w:id="64" w:name="_ETM_Q1_238049"/>
      <w:bookmarkStart w:id="65" w:name="_ETM_Q1_238137"/>
      <w:bookmarkEnd w:id="64"/>
      <w:bookmarkEnd w:id="65"/>
      <w:r>
        <w:rPr>
          <w:rFonts w:hint="cs"/>
          <w:rtl/>
          <w:lang w:eastAsia="he-IL"/>
        </w:rPr>
        <w:t xml:space="preserve"> רק את התקנה שהבאתם.</w:t>
      </w:r>
    </w:p>
    <w:p w:rsidR="00575CE5" w:rsidRDefault="00575CE5" w:rsidP="00575CE5">
      <w:pPr>
        <w:rPr>
          <w:rtl/>
          <w:lang w:eastAsia="he-IL"/>
        </w:rPr>
      </w:pPr>
    </w:p>
    <w:p w:rsidR="00EC2A00" w:rsidRDefault="00EC2A00" w:rsidP="00EC2A00">
      <w:pPr>
        <w:pStyle w:val="-"/>
        <w:keepNext/>
        <w:rPr>
          <w:rtl/>
        </w:rPr>
      </w:pPr>
      <w:bookmarkStart w:id="66" w:name="ET_speakercontinue_אביגל_כספי_8"/>
      <w:r w:rsidRPr="00EC2A00">
        <w:rPr>
          <w:rStyle w:val="TagStyle"/>
          <w:rtl/>
        </w:rPr>
        <w:t xml:space="preserve"> &lt;&lt; דובר_המשך &gt;&gt; </w:t>
      </w:r>
      <w:r>
        <w:rPr>
          <w:rtl/>
        </w:rPr>
        <w:t>אביגל כספי:</w:t>
      </w:r>
      <w:r w:rsidRPr="00EC2A00">
        <w:rPr>
          <w:rStyle w:val="TagStyle"/>
          <w:rtl/>
        </w:rPr>
        <w:t xml:space="preserve"> &lt;&lt; דובר_המשך &gt;&gt;</w:t>
      </w:r>
      <w:r w:rsidR="008B17C7">
        <w:rPr>
          <w:rtl/>
        </w:rPr>
        <w:t xml:space="preserve"> </w:t>
      </w:r>
      <w:r>
        <w:rPr>
          <w:rtl/>
        </w:rPr>
        <w:t xml:space="preserve"> </w:t>
      </w:r>
      <w:bookmarkEnd w:id="66"/>
    </w:p>
    <w:p w:rsidR="00EC2A00" w:rsidRDefault="00EC2A00" w:rsidP="00EC2A00">
      <w:pPr>
        <w:pStyle w:val="KeepWithNext"/>
        <w:rPr>
          <w:rtl/>
          <w:lang w:eastAsia="he-IL"/>
        </w:rPr>
      </w:pPr>
    </w:p>
    <w:p w:rsidR="00EC2A00" w:rsidRPr="00EC2A00" w:rsidRDefault="00575CE5" w:rsidP="00EC2A00">
      <w:pPr>
        <w:rPr>
          <w:rtl/>
          <w:lang w:eastAsia="he-IL"/>
        </w:rPr>
      </w:pPr>
      <w:bookmarkStart w:id="67" w:name="_ETM_Q1_239079"/>
      <w:bookmarkEnd w:id="67"/>
      <w:r>
        <w:rPr>
          <w:rFonts w:hint="cs"/>
          <w:rtl/>
          <w:lang w:eastAsia="he-IL"/>
        </w:rPr>
        <w:t xml:space="preserve">רק אני </w:t>
      </w:r>
      <w:bookmarkStart w:id="68" w:name="_ETM_Q1_186000"/>
      <w:bookmarkEnd w:id="68"/>
      <w:r>
        <w:rPr>
          <w:rFonts w:hint="cs"/>
          <w:rtl/>
          <w:lang w:eastAsia="he-IL"/>
        </w:rPr>
        <w:t>אדייק שבמונית זה לא הכול מונית, אלא י</w:t>
      </w:r>
      <w:bookmarkStart w:id="69" w:name="_ETM_Q1_185000"/>
      <w:bookmarkEnd w:id="69"/>
      <w:r>
        <w:rPr>
          <w:rFonts w:hint="cs"/>
          <w:rtl/>
          <w:lang w:eastAsia="he-IL"/>
        </w:rPr>
        <w:t>ש תנאים. לנוסע לבידוד, זה צריך להיות שלא</w:t>
      </w:r>
      <w:r w:rsidR="008B17C7">
        <w:rPr>
          <w:rFonts w:hint="cs"/>
          <w:rtl/>
          <w:lang w:eastAsia="he-IL"/>
        </w:rPr>
        <w:t xml:space="preserve"> </w:t>
      </w:r>
      <w:bookmarkStart w:id="70" w:name="_ETM_Q1_187000"/>
      <w:bookmarkEnd w:id="70"/>
      <w:r>
        <w:rPr>
          <w:rFonts w:hint="cs"/>
          <w:rtl/>
          <w:lang w:eastAsia="he-IL"/>
        </w:rPr>
        <w:t>יש</w:t>
      </w:r>
      <w:r w:rsidR="008B17C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שם נוסע נוסף והחלונות צריכים להיות פתוחים. כלומר, לא אמור להיות עוד נוסע, חוץ מהנהג.</w:t>
      </w:r>
    </w:p>
    <w:p w:rsidR="00EC2A00" w:rsidRDefault="00EC2A00" w:rsidP="00EC2A00">
      <w:pPr>
        <w:rPr>
          <w:rtl/>
          <w:lang w:eastAsia="he-IL"/>
        </w:rPr>
      </w:pPr>
      <w:bookmarkStart w:id="71" w:name="_ETM_Q1_187966"/>
      <w:bookmarkStart w:id="72" w:name="_ETM_Q1_188046"/>
      <w:bookmarkStart w:id="73" w:name="_ETM_Q1_188136"/>
      <w:bookmarkStart w:id="74" w:name="_ETM_Q1_188205"/>
      <w:bookmarkStart w:id="75" w:name="_ETM_Q1_198985"/>
      <w:bookmarkStart w:id="76" w:name="_ETM_Q1_199092"/>
      <w:bookmarkEnd w:id="71"/>
      <w:bookmarkEnd w:id="72"/>
      <w:bookmarkEnd w:id="73"/>
      <w:bookmarkEnd w:id="74"/>
      <w:bookmarkEnd w:id="75"/>
      <w:bookmarkEnd w:id="76"/>
    </w:p>
    <w:p w:rsidR="00EC2A00" w:rsidRDefault="00EC2A00" w:rsidP="00EC2A00">
      <w:pPr>
        <w:pStyle w:val="af6"/>
        <w:keepNext/>
        <w:rPr>
          <w:rtl/>
        </w:rPr>
      </w:pPr>
      <w:bookmarkStart w:id="77" w:name="ET_yor_5765_6"/>
      <w:r w:rsidRPr="00EC2A0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C2A00">
        <w:rPr>
          <w:rStyle w:val="TagStyle"/>
          <w:rtl/>
        </w:rPr>
        <w:t xml:space="preserve"> &lt;&lt; יור &gt;&gt;</w:t>
      </w:r>
      <w:r w:rsidR="008B17C7">
        <w:rPr>
          <w:rtl/>
        </w:rPr>
        <w:t xml:space="preserve"> </w:t>
      </w:r>
      <w:r>
        <w:rPr>
          <w:rtl/>
        </w:rPr>
        <w:t xml:space="preserve"> </w:t>
      </w:r>
      <w:bookmarkEnd w:id="77"/>
    </w:p>
    <w:p w:rsidR="00EC2A00" w:rsidRDefault="00EC2A00" w:rsidP="00EC2A00">
      <w:pPr>
        <w:pStyle w:val="KeepWithNext"/>
        <w:rPr>
          <w:rtl/>
          <w:lang w:eastAsia="he-IL"/>
        </w:rPr>
      </w:pPr>
    </w:p>
    <w:p w:rsidR="00EC2A00" w:rsidRDefault="00575CE5" w:rsidP="00EC2A00">
      <w:pPr>
        <w:rPr>
          <w:rtl/>
          <w:lang w:eastAsia="he-IL"/>
        </w:rPr>
      </w:pPr>
      <w:bookmarkStart w:id="78" w:name="_ETM_Q1_201650"/>
      <w:bookmarkEnd w:id="78"/>
      <w:r>
        <w:rPr>
          <w:rFonts w:hint="cs"/>
          <w:rtl/>
          <w:lang w:eastAsia="he-IL"/>
        </w:rPr>
        <w:t xml:space="preserve">עורכת הדין אביגל, </w:t>
      </w:r>
      <w:bookmarkStart w:id="79" w:name="_ETM_Q1_196000"/>
      <w:bookmarkEnd w:id="79"/>
      <w:r>
        <w:rPr>
          <w:rFonts w:hint="cs"/>
          <w:rtl/>
          <w:lang w:eastAsia="he-IL"/>
        </w:rPr>
        <w:t xml:space="preserve">אנחנו </w:t>
      </w:r>
      <w:r w:rsidR="00EC2A00">
        <w:rPr>
          <w:rFonts w:hint="cs"/>
          <w:rtl/>
          <w:lang w:eastAsia="he-IL"/>
        </w:rPr>
        <w:t xml:space="preserve">יכולים לעבור </w:t>
      </w:r>
      <w:bookmarkStart w:id="80" w:name="_ETM_Q1_206946"/>
      <w:bookmarkEnd w:id="80"/>
      <w:r w:rsidR="00EC2A00">
        <w:rPr>
          <w:rFonts w:hint="cs"/>
          <w:rtl/>
          <w:lang w:eastAsia="he-IL"/>
        </w:rPr>
        <w:t>להקראה?</w:t>
      </w:r>
    </w:p>
    <w:p w:rsidR="00EC2A00" w:rsidRDefault="00EC2A00" w:rsidP="00EC2A00">
      <w:pPr>
        <w:rPr>
          <w:rtl/>
          <w:lang w:eastAsia="he-IL"/>
        </w:rPr>
      </w:pPr>
      <w:bookmarkStart w:id="81" w:name="_ETM_Q1_210401"/>
      <w:bookmarkStart w:id="82" w:name="_ETM_Q1_210490"/>
      <w:bookmarkStart w:id="83" w:name="_ETM_Q1_210587"/>
      <w:bookmarkStart w:id="84" w:name="_ETM_Q1_210652"/>
      <w:bookmarkStart w:id="85" w:name="_ETM_Q1_217289"/>
      <w:bookmarkStart w:id="86" w:name="_ETM_Q1_217385"/>
      <w:bookmarkStart w:id="87" w:name="_ETM_Q1_226693"/>
      <w:bookmarkStart w:id="88" w:name="_ETM_Q1_226768"/>
      <w:bookmarkEnd w:id="81"/>
      <w:bookmarkEnd w:id="82"/>
      <w:bookmarkEnd w:id="83"/>
      <w:bookmarkEnd w:id="84"/>
      <w:bookmarkEnd w:id="85"/>
      <w:bookmarkEnd w:id="86"/>
      <w:bookmarkEnd w:id="87"/>
      <w:bookmarkEnd w:id="88"/>
    </w:p>
    <w:p w:rsidR="00EC2A00" w:rsidRDefault="00EC2A00" w:rsidP="00EC2A00">
      <w:pPr>
        <w:pStyle w:val="a4"/>
        <w:keepNext/>
        <w:rPr>
          <w:rtl/>
        </w:rPr>
      </w:pPr>
      <w:bookmarkStart w:id="89" w:name="ET_speaker_אביגל_כספי_7"/>
      <w:r w:rsidRPr="00EC2A00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EC2A00">
        <w:rPr>
          <w:rStyle w:val="TagStyle"/>
          <w:rtl/>
        </w:rPr>
        <w:t xml:space="preserve"> &lt;&lt; דובר &gt;&gt;</w:t>
      </w:r>
      <w:r w:rsidR="008B17C7">
        <w:rPr>
          <w:rtl/>
        </w:rPr>
        <w:t xml:space="preserve"> </w:t>
      </w:r>
      <w:r>
        <w:rPr>
          <w:rtl/>
        </w:rPr>
        <w:t xml:space="preserve"> </w:t>
      </w:r>
      <w:bookmarkEnd w:id="89"/>
    </w:p>
    <w:p w:rsidR="00EC2A00" w:rsidRDefault="00EC2A00" w:rsidP="00EC2A00">
      <w:pPr>
        <w:pStyle w:val="KeepWithNext"/>
        <w:rPr>
          <w:rtl/>
          <w:lang w:eastAsia="he-IL"/>
        </w:rPr>
      </w:pPr>
    </w:p>
    <w:p w:rsidR="00EC2A00" w:rsidRDefault="00EC2A00" w:rsidP="00EC2A00">
      <w:pPr>
        <w:rPr>
          <w:rtl/>
          <w:lang w:eastAsia="he-IL"/>
        </w:rPr>
      </w:pPr>
      <w:bookmarkStart w:id="90" w:name="_ETM_Q1_232929"/>
      <w:bookmarkStart w:id="91" w:name="_ETM_Q1_233205"/>
      <w:bookmarkStart w:id="92" w:name="_ETM_Q1_233268"/>
      <w:bookmarkEnd w:id="90"/>
      <w:bookmarkEnd w:id="91"/>
      <w:bookmarkEnd w:id="92"/>
      <w:r>
        <w:rPr>
          <w:rFonts w:hint="cs"/>
          <w:rtl/>
          <w:lang w:eastAsia="he-IL"/>
        </w:rPr>
        <w:t>כן.</w:t>
      </w:r>
    </w:p>
    <w:p w:rsidR="00EC2A00" w:rsidRDefault="00EC2A00" w:rsidP="00EC2A00">
      <w:pPr>
        <w:rPr>
          <w:rtl/>
          <w:lang w:eastAsia="he-IL"/>
        </w:rPr>
      </w:pPr>
      <w:bookmarkStart w:id="93" w:name="_ETM_Q1_243552"/>
      <w:bookmarkStart w:id="94" w:name="_ETM_Q1_243641"/>
      <w:bookmarkStart w:id="95" w:name="_ETM_Q1_243752"/>
      <w:bookmarkStart w:id="96" w:name="_ETM_Q1_243822"/>
      <w:bookmarkEnd w:id="93"/>
      <w:bookmarkEnd w:id="94"/>
      <w:bookmarkEnd w:id="95"/>
      <w:bookmarkEnd w:id="96"/>
    </w:p>
    <w:p w:rsidR="00EC2A00" w:rsidRDefault="00EC2A00" w:rsidP="00EC2A00">
      <w:pPr>
        <w:pStyle w:val="af6"/>
        <w:keepNext/>
        <w:rPr>
          <w:rtl/>
        </w:rPr>
      </w:pPr>
      <w:bookmarkStart w:id="97" w:name="ET_yor_5765_9"/>
      <w:r w:rsidRPr="00EC2A0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C2A00">
        <w:rPr>
          <w:rStyle w:val="TagStyle"/>
          <w:rtl/>
        </w:rPr>
        <w:t xml:space="preserve"> &lt;&lt; יור &gt;&gt;</w:t>
      </w:r>
      <w:r w:rsidR="008B17C7">
        <w:rPr>
          <w:rtl/>
        </w:rPr>
        <w:t xml:space="preserve"> </w:t>
      </w:r>
      <w:r>
        <w:rPr>
          <w:rtl/>
        </w:rPr>
        <w:t xml:space="preserve"> </w:t>
      </w:r>
      <w:bookmarkEnd w:id="97"/>
    </w:p>
    <w:p w:rsidR="00EC2A00" w:rsidRDefault="00EC2A00" w:rsidP="00EC2A00">
      <w:pPr>
        <w:pStyle w:val="KeepWithNext"/>
        <w:rPr>
          <w:rtl/>
          <w:lang w:eastAsia="he-IL"/>
        </w:rPr>
      </w:pPr>
    </w:p>
    <w:p w:rsidR="00EC2A00" w:rsidRDefault="00EC2A00" w:rsidP="00EC2A00">
      <w:pPr>
        <w:rPr>
          <w:rtl/>
          <w:lang w:eastAsia="he-IL"/>
        </w:rPr>
      </w:pPr>
      <w:bookmarkStart w:id="98" w:name="_ETM_Q1_245145"/>
      <w:bookmarkEnd w:id="98"/>
      <w:r>
        <w:rPr>
          <w:rFonts w:hint="cs"/>
          <w:rtl/>
          <w:lang w:eastAsia="he-IL"/>
        </w:rPr>
        <w:t>מי</w:t>
      </w:r>
      <w:r w:rsidR="00575CE5">
        <w:rPr>
          <w:rFonts w:hint="cs"/>
          <w:rtl/>
          <w:lang w:eastAsia="he-IL"/>
        </w:rPr>
        <w:t xml:space="preserve"> מקריא</w:t>
      </w:r>
      <w:r>
        <w:rPr>
          <w:rFonts w:hint="cs"/>
          <w:rtl/>
          <w:lang w:eastAsia="he-IL"/>
        </w:rPr>
        <w:t>?</w:t>
      </w:r>
    </w:p>
    <w:p w:rsidR="00EC2A00" w:rsidRDefault="00EC2A00" w:rsidP="00EC2A00">
      <w:pPr>
        <w:rPr>
          <w:rtl/>
          <w:lang w:eastAsia="he-IL"/>
        </w:rPr>
      </w:pPr>
      <w:bookmarkStart w:id="99" w:name="_ETM_Q1_249360"/>
      <w:bookmarkStart w:id="100" w:name="_ETM_Q1_249449"/>
      <w:bookmarkEnd w:id="99"/>
      <w:bookmarkEnd w:id="100"/>
    </w:p>
    <w:p w:rsidR="00EC2A00" w:rsidRDefault="00EC2A00" w:rsidP="00EC2A00">
      <w:pPr>
        <w:pStyle w:val="-"/>
        <w:keepNext/>
        <w:rPr>
          <w:rtl/>
        </w:rPr>
      </w:pPr>
      <w:bookmarkStart w:id="101" w:name="ET_speakercontinue_אביגל_כספי_10"/>
      <w:r w:rsidRPr="00EC2A00">
        <w:rPr>
          <w:rStyle w:val="TagStyle"/>
          <w:rtl/>
        </w:rPr>
        <w:t xml:space="preserve"> &lt;&lt; דובר_המשך &gt;&gt; </w:t>
      </w:r>
      <w:r>
        <w:rPr>
          <w:rtl/>
        </w:rPr>
        <w:t>אביגל כספי:</w:t>
      </w:r>
      <w:r w:rsidRPr="00EC2A00">
        <w:rPr>
          <w:rStyle w:val="TagStyle"/>
          <w:rtl/>
        </w:rPr>
        <w:t xml:space="preserve"> &lt;&lt; דובר_המשך &gt;&gt;</w:t>
      </w:r>
      <w:r w:rsidR="008B17C7">
        <w:rPr>
          <w:rtl/>
        </w:rPr>
        <w:t xml:space="preserve"> </w:t>
      </w:r>
      <w:r>
        <w:rPr>
          <w:rtl/>
        </w:rPr>
        <w:t xml:space="preserve"> </w:t>
      </w:r>
      <w:bookmarkEnd w:id="101"/>
    </w:p>
    <w:p w:rsidR="00EC2A00" w:rsidRDefault="00EC2A00" w:rsidP="00EC2A00">
      <w:pPr>
        <w:pStyle w:val="KeepWithNext"/>
        <w:rPr>
          <w:rtl/>
          <w:lang w:eastAsia="he-IL"/>
        </w:rPr>
      </w:pPr>
    </w:p>
    <w:p w:rsidR="00EC2A00" w:rsidRDefault="00EC2A00" w:rsidP="00EC2A00">
      <w:pPr>
        <w:rPr>
          <w:rtl/>
          <w:lang w:eastAsia="he-IL"/>
        </w:rPr>
      </w:pPr>
      <w:bookmarkStart w:id="102" w:name="_ETM_Q1_251032"/>
      <w:bookmarkEnd w:id="102"/>
      <w:r>
        <w:rPr>
          <w:rFonts w:hint="cs"/>
          <w:rtl/>
          <w:lang w:eastAsia="he-IL"/>
        </w:rPr>
        <w:t>טל.</w:t>
      </w:r>
    </w:p>
    <w:p w:rsidR="00EC2A00" w:rsidRDefault="00EC2A00" w:rsidP="00EC2A00">
      <w:pPr>
        <w:rPr>
          <w:rtl/>
          <w:lang w:eastAsia="he-IL"/>
        </w:rPr>
      </w:pPr>
      <w:bookmarkStart w:id="103" w:name="_ETM_Q1_252784"/>
      <w:bookmarkStart w:id="104" w:name="_ETM_Q1_252868"/>
      <w:bookmarkEnd w:id="103"/>
      <w:bookmarkEnd w:id="104"/>
    </w:p>
    <w:p w:rsidR="00575CE5" w:rsidRDefault="00575CE5" w:rsidP="00575CE5">
      <w:pPr>
        <w:pStyle w:val="af6"/>
        <w:keepNext/>
        <w:rPr>
          <w:rtl/>
        </w:rPr>
      </w:pPr>
      <w:bookmarkStart w:id="105" w:name="ET_yor_5765_34"/>
      <w:r w:rsidRPr="00575CE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75CE5">
        <w:rPr>
          <w:rStyle w:val="TagStyle"/>
          <w:rtl/>
        </w:rPr>
        <w:t xml:space="preserve"> &lt;&lt; יור &gt;&gt;</w:t>
      </w:r>
      <w:r w:rsidR="008B17C7">
        <w:rPr>
          <w:rtl/>
        </w:rPr>
        <w:t xml:space="preserve"> </w:t>
      </w:r>
      <w:r>
        <w:rPr>
          <w:rtl/>
        </w:rPr>
        <w:t xml:space="preserve"> </w:t>
      </w:r>
      <w:bookmarkEnd w:id="105"/>
    </w:p>
    <w:p w:rsidR="00575CE5" w:rsidRDefault="00575CE5" w:rsidP="00575CE5">
      <w:pPr>
        <w:pStyle w:val="KeepWithNext"/>
        <w:rPr>
          <w:rtl/>
          <w:lang w:eastAsia="he-IL"/>
        </w:rPr>
      </w:pPr>
    </w:p>
    <w:p w:rsidR="00575CE5" w:rsidRPr="00575CE5" w:rsidRDefault="00575CE5" w:rsidP="00575CE5">
      <w:pPr>
        <w:rPr>
          <w:rtl/>
          <w:lang w:eastAsia="he-IL"/>
        </w:rPr>
      </w:pPr>
      <w:bookmarkStart w:id="106" w:name="_ETM_Q1_203000"/>
      <w:bookmarkEnd w:id="106"/>
      <w:r>
        <w:rPr>
          <w:rFonts w:hint="cs"/>
          <w:rtl/>
          <w:lang w:eastAsia="he-IL"/>
        </w:rPr>
        <w:t>טל, בבקשה.</w:t>
      </w:r>
    </w:p>
    <w:p w:rsidR="00EC2A00" w:rsidRDefault="00EC2A00" w:rsidP="00EC2A00">
      <w:pPr>
        <w:rPr>
          <w:rtl/>
          <w:lang w:eastAsia="he-IL"/>
        </w:rPr>
      </w:pPr>
      <w:bookmarkStart w:id="107" w:name="_ETM_Q1_252989"/>
      <w:bookmarkStart w:id="108" w:name="_ETM_Q1_253057"/>
      <w:bookmarkEnd w:id="107"/>
      <w:bookmarkEnd w:id="108"/>
    </w:p>
    <w:p w:rsidR="00EC2A00" w:rsidRDefault="00EC2A00" w:rsidP="00EC2A00">
      <w:pPr>
        <w:pStyle w:val="-"/>
        <w:keepNext/>
        <w:rPr>
          <w:rtl/>
        </w:rPr>
      </w:pPr>
      <w:bookmarkStart w:id="109" w:name="ET_speakercontinue_טל_פוקס__22"/>
      <w:r w:rsidRPr="00EC2A00">
        <w:rPr>
          <w:rStyle w:val="TagStyle"/>
          <w:rtl/>
        </w:rPr>
        <w:t xml:space="preserve"> &lt;&lt; דובר_המשך &gt;&gt; </w:t>
      </w:r>
      <w:r>
        <w:rPr>
          <w:rtl/>
        </w:rPr>
        <w:t>טל פוקס:</w:t>
      </w:r>
      <w:r w:rsidRPr="00EC2A00">
        <w:rPr>
          <w:rStyle w:val="TagStyle"/>
          <w:rtl/>
        </w:rPr>
        <w:t xml:space="preserve"> &lt;&lt; דובר_המשך &gt;&gt;</w:t>
      </w:r>
      <w:r w:rsidR="008B17C7">
        <w:rPr>
          <w:rtl/>
        </w:rPr>
        <w:t xml:space="preserve"> </w:t>
      </w:r>
      <w:r>
        <w:rPr>
          <w:rtl/>
        </w:rPr>
        <w:t xml:space="preserve"> </w:t>
      </w:r>
      <w:bookmarkEnd w:id="109"/>
    </w:p>
    <w:p w:rsidR="00EC2A00" w:rsidRDefault="00EC2A00" w:rsidP="00EC2A00">
      <w:pPr>
        <w:pStyle w:val="KeepWithNext"/>
        <w:rPr>
          <w:rtl/>
          <w:lang w:eastAsia="he-IL"/>
        </w:rPr>
      </w:pPr>
    </w:p>
    <w:p w:rsidR="00B27089" w:rsidRDefault="007E7AB2" w:rsidP="008B17C7">
      <w:pPr>
        <w:pStyle w:val="HeadHatzaotHok"/>
        <w:keepNext w:val="0"/>
        <w:keepLines w:val="0"/>
        <w:spacing w:line="240" w:lineRule="auto"/>
        <w:rPr>
          <w:rFonts w:ascii="David" w:hAnsi="David"/>
          <w:sz w:val="24"/>
          <w:szCs w:val="24"/>
        </w:rPr>
      </w:pPr>
      <w:bookmarkStart w:id="110" w:name="_ETM_Q1_441040"/>
      <w:bookmarkEnd w:id="110"/>
      <w:r>
        <w:rPr>
          <w:rFonts w:ascii="David" w:hAnsi="David" w:hint="cs"/>
          <w:sz w:val="24"/>
          <w:szCs w:val="24"/>
          <w:rtl/>
        </w:rPr>
        <w:t>"</w:t>
      </w:r>
      <w:r w:rsidR="00B27089">
        <w:rPr>
          <w:rFonts w:ascii="David" w:hAnsi="David"/>
          <w:sz w:val="24"/>
          <w:szCs w:val="24"/>
          <w:rtl/>
        </w:rPr>
        <w:t xml:space="preserve">טיוטת תקנות סמכויות מיוחדות להתמודדות עם נגיף הקורונה החדש (הוראת שעה) (הגבלות על הפעלת שדות תעופה וטיסות) (תיקון מס' 5), </w:t>
      </w:r>
      <w:proofErr w:type="spellStart"/>
      <w:r w:rsidR="00B27089">
        <w:rPr>
          <w:rFonts w:ascii="David" w:hAnsi="David"/>
          <w:sz w:val="24"/>
          <w:szCs w:val="24"/>
          <w:rtl/>
        </w:rPr>
        <w:t>התשפ"ב</w:t>
      </w:r>
      <w:proofErr w:type="spellEnd"/>
      <w:r w:rsidR="00B27089">
        <w:rPr>
          <w:rFonts w:ascii="David" w:hAnsi="David"/>
          <w:sz w:val="24"/>
          <w:szCs w:val="24"/>
          <w:rtl/>
        </w:rPr>
        <w:t>–2021</w:t>
      </w:r>
      <w:r w:rsidR="008B17C7">
        <w:rPr>
          <w:rFonts w:ascii="David" w:hAnsi="David"/>
          <w:sz w:val="24"/>
          <w:szCs w:val="24"/>
          <w:rtl/>
        </w:rPr>
        <w:t xml:space="preserve"> </w:t>
      </w:r>
    </w:p>
    <w:p w:rsidR="00B27089" w:rsidRDefault="00B27089" w:rsidP="008B17C7">
      <w:pPr>
        <w:pStyle w:val="HeadHatzaotHok"/>
        <w:keepNext w:val="0"/>
        <w:keepLines w:val="0"/>
        <w:spacing w:line="240" w:lineRule="auto"/>
        <w:rPr>
          <w:rFonts w:ascii="David" w:hAnsi="David"/>
          <w:sz w:val="24"/>
          <w:szCs w:val="24"/>
          <w:rtl/>
        </w:rPr>
      </w:pPr>
    </w:p>
    <w:tbl>
      <w:tblPr>
        <w:bidiVisual/>
        <w:tblW w:w="937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24"/>
        <w:gridCol w:w="1061"/>
        <w:gridCol w:w="850"/>
        <w:gridCol w:w="4969"/>
      </w:tblGrid>
      <w:tr w:rsidR="00B27089" w:rsidTr="00A57D3E">
        <w:trPr>
          <w:cantSplit/>
        </w:trPr>
        <w:tc>
          <w:tcPr>
            <w:tcW w:w="1870" w:type="dxa"/>
          </w:tcPr>
          <w:p w:rsidR="00B27089" w:rsidRDefault="00B27089" w:rsidP="008B17C7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B27089" w:rsidRDefault="00B27089" w:rsidP="008B17C7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880" w:type="dxa"/>
            <w:gridSpan w:val="3"/>
            <w:hideMark/>
          </w:tcPr>
          <w:p w:rsidR="00B27089" w:rsidRDefault="00B27089" w:rsidP="008B17C7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 xml:space="preserve">בתוקף סמכותה לפי סעיפים 4, 12 ו-23 עד 25 לחוק סמכויות מיוחדות להתמודדות עם נגיף הקורונה החדש (הוראת שעה), </w:t>
            </w:r>
            <w:proofErr w:type="spellStart"/>
            <w:r>
              <w:rPr>
                <w:rFonts w:ascii="David" w:hAnsi="David"/>
                <w:sz w:val="24"/>
                <w:szCs w:val="24"/>
                <w:rtl/>
              </w:rPr>
              <w:t>התש"ף</w:t>
            </w:r>
            <w:proofErr w:type="spellEnd"/>
            <w:r>
              <w:rPr>
                <w:rFonts w:ascii="David" w:hAnsi="David"/>
                <w:sz w:val="24"/>
                <w:szCs w:val="24"/>
                <w:rtl/>
              </w:rPr>
              <w:t>–2020 (להלן – החוק),</w:t>
            </w:r>
            <w:r>
              <w:rPr>
                <w:rFonts w:ascii="David" w:hAnsi="David"/>
                <w:sz w:val="24"/>
                <w:szCs w:val="24"/>
              </w:rPr>
              <w:t xml:space="preserve"> </w:t>
            </w:r>
            <w:r w:rsidR="00575CE5">
              <w:rPr>
                <w:rFonts w:ascii="David" w:hAnsi="David"/>
                <w:sz w:val="24"/>
                <w:szCs w:val="24"/>
                <w:rtl/>
              </w:rPr>
              <w:t>ובאישור ועדת הכלכלה של הכנסת</w:t>
            </w:r>
            <w:r w:rsidR="00575CE5">
              <w:rPr>
                <w:rFonts w:ascii="David" w:hAnsi="David" w:hint="cs"/>
                <w:sz w:val="24"/>
                <w:szCs w:val="24"/>
                <w:rtl/>
              </w:rPr>
              <w:t>,</w:t>
            </w:r>
            <w:r>
              <w:rPr>
                <w:rFonts w:ascii="David" w:hAnsi="David"/>
                <w:sz w:val="24"/>
                <w:szCs w:val="24"/>
                <w:rtl/>
              </w:rPr>
              <w:t xml:space="preserve"> מתקינה הממשלה תקנות אלה:</w:t>
            </w:r>
          </w:p>
        </w:tc>
      </w:tr>
      <w:tr w:rsidR="00B27089" w:rsidTr="00A57D3E">
        <w:trPr>
          <w:cantSplit/>
        </w:trPr>
        <w:tc>
          <w:tcPr>
            <w:tcW w:w="1870" w:type="dxa"/>
            <w:hideMark/>
          </w:tcPr>
          <w:p w:rsidR="00B27089" w:rsidRDefault="00B27089" w:rsidP="008B17C7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lastRenderedPageBreak/>
              <w:t>תיקון תקנה 30</w:t>
            </w:r>
          </w:p>
        </w:tc>
        <w:tc>
          <w:tcPr>
            <w:tcW w:w="624" w:type="dxa"/>
          </w:tcPr>
          <w:p w:rsidR="00B27089" w:rsidRDefault="00B27089" w:rsidP="008B17C7">
            <w:pPr>
              <w:pStyle w:val="TableText"/>
              <w:numPr>
                <w:ilvl w:val="0"/>
                <w:numId w:val="3"/>
              </w:numPr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880" w:type="dxa"/>
            <w:gridSpan w:val="3"/>
            <w:hideMark/>
          </w:tcPr>
          <w:p w:rsidR="00B27089" w:rsidRDefault="00B27089" w:rsidP="008B17C7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 xml:space="preserve">בתקנות סמכויות מיוחדות להתמודדות עם נגיף הקורונה החדש (הוראת שעה) (הגבלות על הפעלת שדות תעופה וטיסות) </w:t>
            </w:r>
            <w:proofErr w:type="spellStart"/>
            <w:r>
              <w:rPr>
                <w:rFonts w:ascii="David" w:hAnsi="David"/>
                <w:sz w:val="24"/>
                <w:szCs w:val="24"/>
                <w:rtl/>
              </w:rPr>
              <w:t>התש"ף</w:t>
            </w:r>
            <w:proofErr w:type="spellEnd"/>
            <w:r>
              <w:rPr>
                <w:rFonts w:ascii="David" w:hAnsi="David"/>
                <w:sz w:val="24"/>
                <w:szCs w:val="24"/>
                <w:rtl/>
              </w:rPr>
              <w:t>–2020 (להלן – התקנות העיקריות), בתקנה 30(א)(3)(א)(1), בסופה יבוא: "ובלבד שזמן ההמתנה המתוכנן בין הטיסות אינו עולה על 24 שעות."</w:t>
            </w:r>
          </w:p>
        </w:tc>
      </w:tr>
      <w:tr w:rsidR="00B27089" w:rsidTr="00A57D3E">
        <w:trPr>
          <w:cantSplit/>
        </w:trPr>
        <w:tc>
          <w:tcPr>
            <w:tcW w:w="1870" w:type="dxa"/>
            <w:hideMark/>
          </w:tcPr>
          <w:p w:rsidR="00B27089" w:rsidRDefault="00B27089" w:rsidP="008B17C7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הוספת תקנה 30ג</w:t>
            </w:r>
          </w:p>
        </w:tc>
        <w:tc>
          <w:tcPr>
            <w:tcW w:w="624" w:type="dxa"/>
          </w:tcPr>
          <w:p w:rsidR="00B27089" w:rsidRDefault="00B27089" w:rsidP="008B17C7">
            <w:pPr>
              <w:pStyle w:val="TableText"/>
              <w:numPr>
                <w:ilvl w:val="0"/>
                <w:numId w:val="3"/>
              </w:numPr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880" w:type="dxa"/>
            <w:gridSpan w:val="3"/>
            <w:hideMark/>
          </w:tcPr>
          <w:p w:rsidR="00B27089" w:rsidRDefault="00B27089" w:rsidP="008B17C7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אחרי תקנה 30א לתקנות העיקריות יבוא:</w:t>
            </w:r>
          </w:p>
        </w:tc>
      </w:tr>
      <w:tr w:rsidR="00B27089" w:rsidTr="00A57D3E">
        <w:trPr>
          <w:cantSplit/>
        </w:trPr>
        <w:tc>
          <w:tcPr>
            <w:tcW w:w="1870" w:type="dxa"/>
          </w:tcPr>
          <w:p w:rsidR="00B27089" w:rsidRDefault="00B27089" w:rsidP="008B17C7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B27089" w:rsidRDefault="00B27089" w:rsidP="008B17C7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1061" w:type="dxa"/>
            <w:hideMark/>
          </w:tcPr>
          <w:p w:rsidR="00B27089" w:rsidRDefault="00B27089" w:rsidP="008B17C7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"הגבלת עליה לטיסה</w:t>
            </w:r>
            <w:r w:rsidR="008B17C7"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>ציבורית שאינה בין-לאומית</w:t>
            </w:r>
          </w:p>
        </w:tc>
        <w:tc>
          <w:tcPr>
            <w:tcW w:w="850" w:type="dxa"/>
            <w:hideMark/>
          </w:tcPr>
          <w:p w:rsidR="00B27089" w:rsidRDefault="00B27089" w:rsidP="008B17C7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30ג.</w:t>
            </w:r>
          </w:p>
        </w:tc>
        <w:tc>
          <w:tcPr>
            <w:tcW w:w="4969" w:type="dxa"/>
            <w:hideMark/>
          </w:tcPr>
          <w:p w:rsidR="00B27089" w:rsidRDefault="00B27089" w:rsidP="008B17C7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אדם החייב בבידוד לא יעלה לטיסה ציבורית שאינה טיסה בין-לאומית, ובכלל זאת לא יעשה שימוש בטיסה כאמור כדי להגיע למקום הבידוד כאמור בסעיף 2(ג1) לצו בידוד בית ולבדיקה כאמור בסעיף 2(ב1) לצו בידוד בית; על אף האמור אדם החייב בבידוד הרשאי לפי צו בידוד בית לעשות שימוש בתחבורה ציבורית כדי להגיע למקום הבידוד, רשאי גם לעלות לטיסה כאמור כדי להגיע למקום הבידוד; לעניין זה "טיסה ציבורית" – טיסה הפועלת לפי לוח זמנים המפורסם לציבור מראש ומתאפשרת לגביה רכישת כרטיס טיסה בידי יחיד."</w:t>
            </w:r>
          </w:p>
        </w:tc>
      </w:tr>
    </w:tbl>
    <w:p w:rsidR="007E7AB2" w:rsidRDefault="007E7AB2">
      <w:pPr>
        <w:rPr>
          <w:rtl/>
        </w:rPr>
      </w:pPr>
    </w:p>
    <w:p w:rsidR="00A57D3E" w:rsidRDefault="00A57D3E" w:rsidP="008B17C7">
      <w:pPr>
        <w:rPr>
          <w:rtl/>
        </w:rPr>
      </w:pPr>
      <w:r>
        <w:rPr>
          <w:rFonts w:hint="cs"/>
          <w:rtl/>
        </w:rPr>
        <w:t xml:space="preserve">אני רק אגיד שכרגע הקבוצה הזאת </w:t>
      </w:r>
      <w:bookmarkStart w:id="111" w:name="_ETM_Q1_283000"/>
      <w:bookmarkEnd w:id="111"/>
      <w:r>
        <w:rPr>
          <w:rFonts w:hint="cs"/>
          <w:rtl/>
        </w:rPr>
        <w:t xml:space="preserve">היא קבוצה ריקה, קבוצה של אנשים שיכולים לנסוע בתחבורה ציבורית למקום הבידוד. כרגע </w:t>
      </w:r>
      <w:r w:rsidR="008B17C7">
        <w:rPr>
          <w:rFonts w:hint="cs"/>
          <w:rtl/>
        </w:rPr>
        <w:t xml:space="preserve">על </w:t>
      </w:r>
      <w:bookmarkStart w:id="112" w:name="_ETM_Q1_290000"/>
      <w:bookmarkEnd w:id="112"/>
      <w:r w:rsidR="008B17C7">
        <w:rPr>
          <w:rFonts w:hint="cs"/>
          <w:rtl/>
        </w:rPr>
        <w:t xml:space="preserve">כל המבודדים נאסר </w:t>
      </w:r>
      <w:r>
        <w:rPr>
          <w:rFonts w:hint="cs"/>
          <w:rtl/>
        </w:rPr>
        <w:t>לנסוע בתחבורה ציבורית. אבל היו תקופות בצו בידוד בית, עד לפני כשלושה שבועות</w:t>
      </w:r>
      <w:r w:rsidR="008B17C7">
        <w:rPr>
          <w:rFonts w:hint="cs"/>
          <w:rtl/>
        </w:rPr>
        <w:t xml:space="preserve"> שהיה מותר.</w:t>
      </w:r>
      <w:bookmarkStart w:id="113" w:name="_ETM_Q1_295000"/>
      <w:bookmarkEnd w:id="113"/>
    </w:p>
    <w:p w:rsidR="008B17C7" w:rsidRDefault="008B17C7" w:rsidP="008B17C7">
      <w:pPr>
        <w:rPr>
          <w:rtl/>
        </w:rPr>
      </w:pPr>
      <w:bookmarkStart w:id="114" w:name="_ETM_Q1_296000"/>
      <w:bookmarkEnd w:id="114"/>
    </w:p>
    <w:p w:rsidR="00A57D3E" w:rsidRDefault="00A57D3E" w:rsidP="00A57D3E">
      <w:pPr>
        <w:pStyle w:val="af6"/>
        <w:keepNext/>
      </w:pPr>
      <w:bookmarkStart w:id="115" w:name="ET_yor_5765_35"/>
      <w:r w:rsidRPr="00A57D3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57D3E">
        <w:rPr>
          <w:rStyle w:val="TagStyle"/>
          <w:rtl/>
        </w:rPr>
        <w:t xml:space="preserve"> &lt;&lt; יור &gt;&gt;</w:t>
      </w:r>
      <w:r w:rsidR="008B17C7">
        <w:rPr>
          <w:rtl/>
        </w:rPr>
        <w:t xml:space="preserve"> </w:t>
      </w:r>
      <w:r>
        <w:rPr>
          <w:rtl/>
        </w:rPr>
        <w:t xml:space="preserve"> </w:t>
      </w:r>
      <w:bookmarkEnd w:id="115"/>
    </w:p>
    <w:p w:rsidR="00A57D3E" w:rsidRDefault="00A57D3E" w:rsidP="00A57D3E">
      <w:pPr>
        <w:pStyle w:val="KeepWithNext"/>
        <w:rPr>
          <w:rtl/>
          <w:lang w:eastAsia="he-IL"/>
        </w:rPr>
      </w:pPr>
    </w:p>
    <w:p w:rsidR="00A57D3E" w:rsidRDefault="00A57D3E" w:rsidP="00A57D3E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A57D3E" w:rsidRDefault="00A57D3E" w:rsidP="00A57D3E">
      <w:pPr>
        <w:rPr>
          <w:rtl/>
          <w:lang w:eastAsia="he-IL"/>
        </w:rPr>
      </w:pPr>
    </w:p>
    <w:p w:rsidR="00A57D3E" w:rsidRDefault="00A57D3E" w:rsidP="00A57D3E">
      <w:pPr>
        <w:pStyle w:val="-"/>
        <w:keepNext/>
      </w:pPr>
      <w:bookmarkStart w:id="116" w:name="ET_speakercontinue_טל_פוקס__36"/>
      <w:r w:rsidRPr="00A57D3E">
        <w:rPr>
          <w:rStyle w:val="TagStyle"/>
          <w:rtl/>
        </w:rPr>
        <w:t xml:space="preserve"> &lt;&lt; דובר_המשך &gt;&gt; </w:t>
      </w:r>
      <w:r>
        <w:rPr>
          <w:rtl/>
        </w:rPr>
        <w:t>טל פוקס:</w:t>
      </w:r>
      <w:r w:rsidRPr="00A57D3E">
        <w:rPr>
          <w:rStyle w:val="TagStyle"/>
          <w:rtl/>
        </w:rPr>
        <w:t xml:space="preserve"> &lt;&lt; דובר_המשך &gt;&gt;</w:t>
      </w:r>
      <w:r w:rsidR="008B17C7">
        <w:rPr>
          <w:rtl/>
        </w:rPr>
        <w:t xml:space="preserve"> </w:t>
      </w:r>
      <w:r>
        <w:rPr>
          <w:rtl/>
        </w:rPr>
        <w:t xml:space="preserve"> </w:t>
      </w:r>
      <w:bookmarkEnd w:id="116"/>
    </w:p>
    <w:p w:rsidR="00A57D3E" w:rsidRDefault="00A57D3E" w:rsidP="00A57D3E">
      <w:pPr>
        <w:pStyle w:val="KeepWithNext"/>
        <w:rPr>
          <w:rtl/>
          <w:lang w:eastAsia="he-IL"/>
        </w:rPr>
      </w:pPr>
    </w:p>
    <w:p w:rsidR="00A57D3E" w:rsidRDefault="00A57D3E" w:rsidP="00A57D3E">
      <w:pPr>
        <w:rPr>
          <w:rtl/>
          <w:lang w:eastAsia="he-IL"/>
        </w:rPr>
      </w:pPr>
      <w:bookmarkStart w:id="117" w:name="_ETM_Q1_293000"/>
      <w:bookmarkEnd w:id="117"/>
      <w:r>
        <w:rPr>
          <w:rFonts w:hint="cs"/>
          <w:rtl/>
          <w:lang w:eastAsia="he-IL"/>
        </w:rPr>
        <w:t xml:space="preserve">ולכן אם וכשזה </w:t>
      </w:r>
      <w:bookmarkStart w:id="118" w:name="_ETM_Q1_302000"/>
      <w:bookmarkEnd w:id="118"/>
      <w:r w:rsidR="008B17C7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יותר בצו בידוד בית, אוטומטית זה יותר גם לגבי </w:t>
      </w:r>
      <w:bookmarkStart w:id="119" w:name="_ETM_Q1_299000"/>
      <w:bookmarkEnd w:id="119"/>
      <w:r w:rsidR="008B17C7">
        <w:rPr>
          <w:rFonts w:hint="cs"/>
          <w:rtl/>
          <w:lang w:eastAsia="he-IL"/>
        </w:rPr>
        <w:t>טיסה פנימית</w:t>
      </w:r>
      <w:r>
        <w:rPr>
          <w:rFonts w:hint="cs"/>
          <w:rtl/>
          <w:lang w:eastAsia="he-IL"/>
        </w:rPr>
        <w:t>.</w:t>
      </w:r>
    </w:p>
    <w:p w:rsidR="00A57D3E" w:rsidRDefault="00A57D3E" w:rsidP="00A57D3E">
      <w:pPr>
        <w:rPr>
          <w:rtl/>
          <w:lang w:eastAsia="he-IL"/>
        </w:rPr>
      </w:pPr>
      <w:bookmarkStart w:id="120" w:name="_ETM_Q1_301000"/>
      <w:bookmarkEnd w:id="120"/>
    </w:p>
    <w:p w:rsidR="00A57D3E" w:rsidRDefault="00A57D3E" w:rsidP="00A57D3E">
      <w:pPr>
        <w:pStyle w:val="a4"/>
        <w:keepNext/>
      </w:pPr>
      <w:bookmarkStart w:id="121" w:name="ET_speaker_אביגל_כספי_37"/>
      <w:r w:rsidRPr="00A57D3E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A57D3E">
        <w:rPr>
          <w:rStyle w:val="TagStyle"/>
          <w:rtl/>
        </w:rPr>
        <w:t xml:space="preserve"> &lt;&lt; דובר &gt;&gt;</w:t>
      </w:r>
      <w:r w:rsidR="008B17C7">
        <w:rPr>
          <w:rtl/>
        </w:rPr>
        <w:t xml:space="preserve"> </w:t>
      </w:r>
      <w:r>
        <w:rPr>
          <w:rtl/>
        </w:rPr>
        <w:t xml:space="preserve"> </w:t>
      </w:r>
      <w:bookmarkEnd w:id="121"/>
    </w:p>
    <w:p w:rsidR="00A57D3E" w:rsidRDefault="00A57D3E" w:rsidP="00A57D3E">
      <w:pPr>
        <w:pStyle w:val="KeepWithNext"/>
        <w:rPr>
          <w:rtl/>
          <w:lang w:eastAsia="he-IL"/>
        </w:rPr>
      </w:pPr>
    </w:p>
    <w:p w:rsidR="00A57D3E" w:rsidRDefault="00A57D3E" w:rsidP="00A57D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רק שאלה אחת. זה יותר לגבי </w:t>
      </w:r>
      <w:bookmarkStart w:id="122" w:name="_ETM_Q1_306000"/>
      <w:bookmarkEnd w:id="122"/>
      <w:r>
        <w:rPr>
          <w:rFonts w:hint="cs"/>
          <w:rtl/>
          <w:lang w:eastAsia="he-IL"/>
        </w:rPr>
        <w:t>הגעה למקום הבידוד או שיש כוונה גם להתיר את זה לגבי הגעה לבדיקה?</w:t>
      </w:r>
    </w:p>
    <w:p w:rsidR="00A57D3E" w:rsidRDefault="00A57D3E" w:rsidP="00A57D3E">
      <w:pPr>
        <w:rPr>
          <w:rtl/>
          <w:lang w:eastAsia="he-IL"/>
        </w:rPr>
      </w:pPr>
      <w:bookmarkStart w:id="123" w:name="_ETM_Q1_313000"/>
      <w:bookmarkEnd w:id="123"/>
    </w:p>
    <w:p w:rsidR="00A57D3E" w:rsidRDefault="00A57D3E" w:rsidP="00A57D3E">
      <w:pPr>
        <w:pStyle w:val="a4"/>
        <w:keepNext/>
      </w:pPr>
      <w:bookmarkStart w:id="124" w:name="ET_speaker_טל_פוקס__38"/>
      <w:r w:rsidRPr="00A57D3E">
        <w:rPr>
          <w:rStyle w:val="TagStyle"/>
          <w:rtl/>
        </w:rPr>
        <w:t xml:space="preserve"> &lt;&lt; דובר &gt;&gt; </w:t>
      </w:r>
      <w:r>
        <w:rPr>
          <w:rtl/>
        </w:rPr>
        <w:t>טל פוקס:</w:t>
      </w:r>
      <w:r w:rsidRPr="00A57D3E">
        <w:rPr>
          <w:rStyle w:val="TagStyle"/>
          <w:rtl/>
        </w:rPr>
        <w:t xml:space="preserve"> &lt;&lt; דובר &gt;&gt;</w:t>
      </w:r>
      <w:r w:rsidR="008B17C7">
        <w:rPr>
          <w:rtl/>
        </w:rPr>
        <w:t xml:space="preserve"> </w:t>
      </w:r>
      <w:r>
        <w:rPr>
          <w:rtl/>
        </w:rPr>
        <w:t xml:space="preserve"> </w:t>
      </w:r>
      <w:bookmarkEnd w:id="124"/>
    </w:p>
    <w:p w:rsidR="00A57D3E" w:rsidRDefault="00A57D3E" w:rsidP="00A57D3E">
      <w:pPr>
        <w:pStyle w:val="KeepWithNext"/>
        <w:rPr>
          <w:rtl/>
          <w:lang w:eastAsia="he-IL"/>
        </w:rPr>
      </w:pPr>
    </w:p>
    <w:p w:rsidR="00A57D3E" w:rsidRDefault="00A57D3E" w:rsidP="00A57D3E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הגעה לבדיקה זה מעולם לא היה מותר, ולכן לא התייחסתי לזה. אני לא חושבת שזו אופציה סבירה.</w:t>
      </w:r>
    </w:p>
    <w:p w:rsidR="00A57D3E" w:rsidRDefault="00A57D3E" w:rsidP="00A57D3E">
      <w:pPr>
        <w:rPr>
          <w:rtl/>
          <w:lang w:eastAsia="he-IL"/>
        </w:rPr>
      </w:pPr>
    </w:p>
    <w:p w:rsidR="00A57D3E" w:rsidRDefault="00A57D3E" w:rsidP="00A57D3E">
      <w:pPr>
        <w:pStyle w:val="a4"/>
        <w:keepNext/>
      </w:pPr>
      <w:bookmarkStart w:id="125" w:name="ET_speaker_אביגל_כספי_39"/>
      <w:r w:rsidRPr="00A57D3E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A57D3E">
        <w:rPr>
          <w:rStyle w:val="TagStyle"/>
          <w:rtl/>
        </w:rPr>
        <w:t xml:space="preserve"> &lt;&lt; דובר &gt;&gt;</w:t>
      </w:r>
      <w:r w:rsidR="008B17C7">
        <w:rPr>
          <w:rtl/>
        </w:rPr>
        <w:t xml:space="preserve"> </w:t>
      </w:r>
      <w:r>
        <w:rPr>
          <w:rtl/>
        </w:rPr>
        <w:t xml:space="preserve"> </w:t>
      </w:r>
      <w:bookmarkEnd w:id="125"/>
    </w:p>
    <w:p w:rsidR="00A57D3E" w:rsidRDefault="00A57D3E" w:rsidP="00A57D3E">
      <w:pPr>
        <w:pStyle w:val="KeepWithNext"/>
        <w:rPr>
          <w:rtl/>
          <w:lang w:eastAsia="he-IL"/>
        </w:rPr>
      </w:pPr>
    </w:p>
    <w:p w:rsidR="00A57D3E" w:rsidRDefault="00A57D3E" w:rsidP="00A57D3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6" w:name="_ETM_Q1_317000"/>
      <w:bookmarkEnd w:id="126"/>
      <w:r>
        <w:rPr>
          <w:rFonts w:hint="cs"/>
          <w:rtl/>
          <w:lang w:eastAsia="he-IL"/>
        </w:rPr>
        <w:t>וקיי.</w:t>
      </w:r>
    </w:p>
    <w:p w:rsidR="00A57D3E" w:rsidRDefault="00A57D3E" w:rsidP="00A57D3E">
      <w:pPr>
        <w:rPr>
          <w:rtl/>
          <w:lang w:eastAsia="he-IL"/>
        </w:rPr>
      </w:pPr>
    </w:p>
    <w:p w:rsidR="00A57D3E" w:rsidRDefault="00A57D3E" w:rsidP="00A57D3E">
      <w:pPr>
        <w:pStyle w:val="a4"/>
        <w:keepNext/>
      </w:pPr>
      <w:bookmarkStart w:id="127" w:name="ET_speaker_טל_פוקס__40"/>
      <w:r w:rsidRPr="00A57D3E">
        <w:rPr>
          <w:rStyle w:val="TagStyle"/>
          <w:rtl/>
        </w:rPr>
        <w:t xml:space="preserve"> &lt;&lt; דובר &gt;&gt; </w:t>
      </w:r>
      <w:r>
        <w:rPr>
          <w:rtl/>
        </w:rPr>
        <w:t>טל פוקס:</w:t>
      </w:r>
      <w:r w:rsidRPr="00A57D3E">
        <w:rPr>
          <w:rStyle w:val="TagStyle"/>
          <w:rtl/>
        </w:rPr>
        <w:t xml:space="preserve"> &lt;&lt; דובר &gt;&gt;</w:t>
      </w:r>
      <w:r w:rsidR="008B17C7">
        <w:rPr>
          <w:rtl/>
        </w:rPr>
        <w:t xml:space="preserve"> </w:t>
      </w:r>
      <w:r>
        <w:rPr>
          <w:rtl/>
        </w:rPr>
        <w:t xml:space="preserve"> </w:t>
      </w:r>
      <w:bookmarkEnd w:id="127"/>
    </w:p>
    <w:p w:rsidR="00A57D3E" w:rsidRDefault="00A57D3E" w:rsidP="00A57D3E">
      <w:pPr>
        <w:pStyle w:val="KeepWithNext"/>
        <w:rPr>
          <w:rtl/>
          <w:lang w:eastAsia="he-IL"/>
        </w:rPr>
      </w:pPr>
    </w:p>
    <w:p w:rsidR="00A57D3E" w:rsidRDefault="00A57D3E" w:rsidP="00A57D3E">
      <w:pPr>
        <w:rPr>
          <w:rtl/>
          <w:lang w:eastAsia="he-IL"/>
        </w:rPr>
      </w:pPr>
      <w:bookmarkStart w:id="128" w:name="_ETM_Q1_319000"/>
      <w:bookmarkEnd w:id="128"/>
      <w:r>
        <w:rPr>
          <w:rFonts w:hint="cs"/>
          <w:rtl/>
          <w:lang w:eastAsia="he-IL"/>
        </w:rPr>
        <w:t>אבל אם יהיה שינוי, אז אולי נשנה גם כאן.</w:t>
      </w:r>
    </w:p>
    <w:p w:rsidR="00A57D3E" w:rsidRDefault="00A57D3E" w:rsidP="00A57D3E">
      <w:pPr>
        <w:rPr>
          <w:rtl/>
          <w:lang w:eastAsia="he-IL"/>
        </w:rPr>
      </w:pPr>
      <w:bookmarkStart w:id="129" w:name="_ETM_Q1_321000"/>
      <w:bookmarkEnd w:id="129"/>
    </w:p>
    <w:p w:rsidR="00A57D3E" w:rsidRDefault="00A57D3E" w:rsidP="00A57D3E">
      <w:pPr>
        <w:pStyle w:val="a4"/>
        <w:keepNext/>
      </w:pPr>
      <w:bookmarkStart w:id="130" w:name="ET_speaker_אביגל_כספי_41"/>
      <w:r w:rsidRPr="00A57D3E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A57D3E">
        <w:rPr>
          <w:rStyle w:val="TagStyle"/>
          <w:rtl/>
        </w:rPr>
        <w:t xml:space="preserve"> &lt;&lt; דובר &gt;&gt;</w:t>
      </w:r>
      <w:r w:rsidR="008B17C7">
        <w:rPr>
          <w:rtl/>
        </w:rPr>
        <w:t xml:space="preserve"> </w:t>
      </w:r>
      <w:r>
        <w:rPr>
          <w:rtl/>
        </w:rPr>
        <w:t xml:space="preserve"> </w:t>
      </w:r>
      <w:bookmarkEnd w:id="130"/>
    </w:p>
    <w:p w:rsidR="00A57D3E" w:rsidRDefault="00A57D3E" w:rsidP="00A57D3E">
      <w:pPr>
        <w:pStyle w:val="KeepWithNext"/>
        <w:rPr>
          <w:rtl/>
          <w:lang w:eastAsia="he-IL"/>
        </w:rPr>
      </w:pPr>
    </w:p>
    <w:p w:rsidR="00A57D3E" w:rsidRDefault="00A57D3E" w:rsidP="00A57D3E">
      <w:pPr>
        <w:rPr>
          <w:rtl/>
          <w:lang w:eastAsia="he-IL"/>
        </w:rPr>
      </w:pPr>
      <w:bookmarkStart w:id="131" w:name="_ETM_Q1_320000"/>
      <w:bookmarkEnd w:id="131"/>
      <w:r>
        <w:rPr>
          <w:rFonts w:hint="cs"/>
          <w:rtl/>
          <w:lang w:eastAsia="he-IL"/>
        </w:rPr>
        <w:t>אוקיי.</w:t>
      </w:r>
    </w:p>
    <w:p w:rsidR="00A57D3E" w:rsidRDefault="00A57D3E" w:rsidP="00A57D3E">
      <w:pPr>
        <w:rPr>
          <w:rtl/>
          <w:lang w:eastAsia="he-IL"/>
        </w:rPr>
      </w:pPr>
      <w:bookmarkStart w:id="132" w:name="_ETM_Q1_322000"/>
      <w:bookmarkEnd w:id="132"/>
    </w:p>
    <w:p w:rsidR="00A57D3E" w:rsidRDefault="00A57D3E" w:rsidP="00A57D3E">
      <w:pPr>
        <w:pStyle w:val="a4"/>
        <w:keepNext/>
      </w:pPr>
      <w:bookmarkStart w:id="133" w:name="ET_speaker_טל_פוקס__42"/>
      <w:r w:rsidRPr="00A57D3E">
        <w:rPr>
          <w:rStyle w:val="TagStyle"/>
          <w:rtl/>
        </w:rPr>
        <w:t xml:space="preserve"> &lt;&lt; דובר &gt;&gt; </w:t>
      </w:r>
      <w:r>
        <w:rPr>
          <w:rtl/>
        </w:rPr>
        <w:t>טל פוקס:</w:t>
      </w:r>
      <w:r w:rsidRPr="00A57D3E">
        <w:rPr>
          <w:rStyle w:val="TagStyle"/>
          <w:rtl/>
        </w:rPr>
        <w:t xml:space="preserve"> &lt;&lt; דובר &gt;&gt;</w:t>
      </w:r>
      <w:r w:rsidR="008B17C7">
        <w:rPr>
          <w:rtl/>
        </w:rPr>
        <w:t xml:space="preserve"> </w:t>
      </w:r>
      <w:r>
        <w:rPr>
          <w:rtl/>
        </w:rPr>
        <w:t xml:space="preserve"> </w:t>
      </w:r>
      <w:bookmarkEnd w:id="133"/>
    </w:p>
    <w:p w:rsidR="00A57D3E" w:rsidRDefault="00A57D3E" w:rsidP="00A57D3E">
      <w:pPr>
        <w:pStyle w:val="KeepWithNext"/>
        <w:rPr>
          <w:rtl/>
          <w:lang w:eastAsia="he-IL"/>
        </w:rPr>
      </w:pPr>
    </w:p>
    <w:tbl>
      <w:tblPr>
        <w:bidiVisual/>
        <w:tblW w:w="937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24"/>
        <w:gridCol w:w="1061"/>
        <w:gridCol w:w="5819"/>
      </w:tblGrid>
      <w:tr w:rsidR="00B27089" w:rsidTr="00A57D3E">
        <w:trPr>
          <w:cantSplit/>
        </w:trPr>
        <w:tc>
          <w:tcPr>
            <w:tcW w:w="1870" w:type="dxa"/>
            <w:hideMark/>
          </w:tcPr>
          <w:p w:rsidR="00B27089" w:rsidRDefault="00A57D3E" w:rsidP="00F731C8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bookmarkStart w:id="134" w:name="_ETM_Q1_326000"/>
            <w:bookmarkEnd w:id="134"/>
            <w:r>
              <w:rPr>
                <w:rFonts w:ascii="David" w:hAnsi="David" w:hint="cs"/>
                <w:sz w:val="24"/>
                <w:szCs w:val="24"/>
                <w:rtl/>
              </w:rPr>
              <w:t>"</w:t>
            </w:r>
            <w:r w:rsidR="00B27089">
              <w:rPr>
                <w:rFonts w:ascii="David" w:hAnsi="David"/>
                <w:sz w:val="24"/>
                <w:szCs w:val="24"/>
                <w:rtl/>
              </w:rPr>
              <w:t>תיקון תקנה 35</w:t>
            </w:r>
          </w:p>
        </w:tc>
        <w:tc>
          <w:tcPr>
            <w:tcW w:w="624" w:type="dxa"/>
          </w:tcPr>
          <w:p w:rsidR="00B27089" w:rsidRDefault="00B27089" w:rsidP="00F731C8">
            <w:pPr>
              <w:pStyle w:val="TableText"/>
              <w:numPr>
                <w:ilvl w:val="0"/>
                <w:numId w:val="3"/>
              </w:numPr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880" w:type="dxa"/>
            <w:gridSpan w:val="2"/>
            <w:hideMark/>
          </w:tcPr>
          <w:p w:rsidR="00B27089" w:rsidRDefault="00B27089" w:rsidP="00F731C8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בתקנה 35 לתקנות העיקריות, אחרי פסקה (14א) יבוא:</w:t>
            </w:r>
          </w:p>
        </w:tc>
      </w:tr>
      <w:tr w:rsidR="00B27089" w:rsidTr="00A57D3E">
        <w:trPr>
          <w:cantSplit/>
        </w:trPr>
        <w:tc>
          <w:tcPr>
            <w:tcW w:w="1870" w:type="dxa"/>
          </w:tcPr>
          <w:p w:rsidR="00B27089" w:rsidRDefault="00B27089" w:rsidP="00F731C8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B27089" w:rsidRDefault="00B27089" w:rsidP="00F731C8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1061" w:type="dxa"/>
          </w:tcPr>
          <w:p w:rsidR="00B27089" w:rsidRDefault="00B27089" w:rsidP="00F731C8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5819" w:type="dxa"/>
            <w:hideMark/>
          </w:tcPr>
          <w:p w:rsidR="00B27089" w:rsidRDefault="00B27089" w:rsidP="00F731C8">
            <w:pPr>
              <w:pStyle w:val="TableBlock"/>
              <w:tabs>
                <w:tab w:val="clear" w:pos="624"/>
              </w:tabs>
              <w:spacing w:line="240" w:lineRule="auto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"(14ב) חייב בבידוד העולה לטיסה שאינה טיסה בין-לאומית בניגוד לתקנה 30ג;"</w:t>
            </w:r>
            <w:r w:rsidR="00A57D3E">
              <w:rPr>
                <w:rFonts w:ascii="David" w:hAnsi="David" w:hint="cs"/>
                <w:sz w:val="24"/>
                <w:szCs w:val="24"/>
                <w:rtl/>
              </w:rPr>
              <w:t xml:space="preserve">" </w:t>
            </w:r>
            <w:r w:rsidR="00A57D3E">
              <w:rPr>
                <w:rFonts w:ascii="David" w:hAnsi="David"/>
                <w:sz w:val="24"/>
                <w:szCs w:val="24"/>
                <w:rtl/>
              </w:rPr>
              <w:t>–</w:t>
            </w:r>
            <w:r w:rsidR="00A57D3E">
              <w:rPr>
                <w:rFonts w:ascii="David" w:hAnsi="David" w:hint="cs"/>
                <w:sz w:val="24"/>
                <w:szCs w:val="24"/>
                <w:rtl/>
              </w:rPr>
              <w:t xml:space="preserve"> </w:t>
            </w:r>
            <w:bookmarkStart w:id="135" w:name="_ETM_Q1_333000"/>
            <w:bookmarkEnd w:id="135"/>
            <w:r w:rsidR="00A57D3E">
              <w:rPr>
                <w:rFonts w:ascii="David" w:hAnsi="David" w:hint="cs"/>
                <w:sz w:val="24"/>
                <w:szCs w:val="24"/>
                <w:rtl/>
              </w:rPr>
              <w:t>זאת העבירה הפלילית על אותה הוראה.</w:t>
            </w:r>
          </w:p>
        </w:tc>
      </w:tr>
      <w:tr w:rsidR="00B27089" w:rsidTr="007E7AB2">
        <w:trPr>
          <w:cantSplit/>
          <w:trHeight w:val="512"/>
        </w:trPr>
        <w:tc>
          <w:tcPr>
            <w:tcW w:w="1870" w:type="dxa"/>
            <w:hideMark/>
          </w:tcPr>
          <w:p w:rsidR="00B27089" w:rsidRDefault="00A57D3E" w:rsidP="00F731C8">
            <w:pPr>
              <w:pStyle w:val="TableSideHeading"/>
              <w:keepLines w:val="0"/>
              <w:spacing w:line="240" w:lineRule="auto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lastRenderedPageBreak/>
              <w:t>"</w:t>
            </w:r>
            <w:r w:rsidR="00B27089">
              <w:rPr>
                <w:rFonts w:ascii="David" w:hAnsi="David"/>
                <w:sz w:val="24"/>
                <w:szCs w:val="24"/>
                <w:rtl/>
              </w:rPr>
              <w:t>תיקון תקנה 36</w:t>
            </w:r>
          </w:p>
        </w:tc>
        <w:tc>
          <w:tcPr>
            <w:tcW w:w="624" w:type="dxa"/>
          </w:tcPr>
          <w:p w:rsidR="00B27089" w:rsidRDefault="00B27089" w:rsidP="00F731C8">
            <w:pPr>
              <w:pStyle w:val="TableText"/>
              <w:keepLines w:val="0"/>
              <w:numPr>
                <w:ilvl w:val="0"/>
                <w:numId w:val="3"/>
              </w:numPr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880" w:type="dxa"/>
            <w:gridSpan w:val="2"/>
            <w:hideMark/>
          </w:tcPr>
          <w:p w:rsidR="00B27089" w:rsidRDefault="00B27089" w:rsidP="00F731C8">
            <w:pPr>
              <w:pStyle w:val="TableBlock"/>
              <w:keepLines w:val="0"/>
              <w:spacing w:line="240" w:lineRule="auto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 xml:space="preserve">בתקנה 36(א) לתקנות העיקריות, בטבלה, אחרי שורה </w:t>
            </w:r>
            <w:proofErr w:type="spellStart"/>
            <w:r>
              <w:rPr>
                <w:rFonts w:ascii="David" w:hAnsi="David"/>
                <w:sz w:val="24"/>
                <w:szCs w:val="24"/>
                <w:rtl/>
              </w:rPr>
              <w:t>מס"ד</w:t>
            </w:r>
            <w:proofErr w:type="spellEnd"/>
            <w:r>
              <w:rPr>
                <w:rFonts w:ascii="David" w:hAnsi="David"/>
                <w:sz w:val="24"/>
                <w:szCs w:val="24"/>
                <w:rtl/>
              </w:rPr>
              <w:t xml:space="preserve"> (11א) יבוא:</w:t>
            </w:r>
          </w:p>
        </w:tc>
      </w:tr>
      <w:tr w:rsidR="00B27089" w:rsidTr="00A57D3E">
        <w:trPr>
          <w:cantSplit/>
          <w:trHeight w:val="1051"/>
        </w:trPr>
        <w:tc>
          <w:tcPr>
            <w:tcW w:w="1870" w:type="dxa"/>
          </w:tcPr>
          <w:p w:rsidR="00B27089" w:rsidRDefault="00B27089" w:rsidP="00F731C8">
            <w:pPr>
              <w:pStyle w:val="TableSideHeading"/>
              <w:keepLines w:val="0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B27089" w:rsidRDefault="00B27089" w:rsidP="00F731C8">
            <w:pPr>
              <w:pStyle w:val="TableText"/>
              <w:keepLines w:val="0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880" w:type="dxa"/>
            <w:gridSpan w:val="2"/>
            <w:hideMark/>
          </w:tcPr>
          <w:tbl>
            <w:tblPr>
              <w:bidiVisual/>
              <w:tblW w:w="0" w:type="dxa"/>
              <w:tblInd w:w="113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657"/>
              <w:gridCol w:w="1658"/>
              <w:gridCol w:w="1658"/>
            </w:tblGrid>
            <w:tr w:rsidR="00B27089">
              <w:trPr>
                <w:trHeight w:val="250"/>
              </w:trPr>
              <w:tc>
                <w:tcPr>
                  <w:tcW w:w="16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27089" w:rsidRDefault="00B27089" w:rsidP="00F731C8">
                  <w:pPr>
                    <w:pStyle w:val="P000"/>
                    <w:tabs>
                      <w:tab w:val="clear" w:pos="624"/>
                      <w:tab w:val="left" w:pos="720"/>
                    </w:tabs>
                    <w:spacing w:before="0"/>
                    <w:ind w:left="0"/>
                    <w:jc w:val="center"/>
                    <w:rPr>
                      <w:rStyle w:val="default"/>
                      <w:rFonts w:ascii="David" w:hAnsi="David" w:cs="David"/>
                      <w:sz w:val="24"/>
                      <w:szCs w:val="24"/>
                    </w:rPr>
                  </w:pPr>
                  <w:r>
                    <w:rPr>
                      <w:rStyle w:val="default"/>
                      <w:rFonts w:ascii="David" w:hAnsi="David" w:cs="David"/>
                      <w:sz w:val="24"/>
                      <w:szCs w:val="24"/>
                      <w:rtl/>
                    </w:rPr>
                    <w:t xml:space="preserve">מס"ד </w:t>
                  </w:r>
                </w:p>
              </w:tc>
              <w:tc>
                <w:tcPr>
                  <w:tcW w:w="16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27089" w:rsidRDefault="00B27089" w:rsidP="00F731C8">
                  <w:pPr>
                    <w:pStyle w:val="P000"/>
                    <w:tabs>
                      <w:tab w:val="clear" w:pos="624"/>
                      <w:tab w:val="left" w:pos="720"/>
                    </w:tabs>
                    <w:spacing w:before="0"/>
                    <w:ind w:left="0"/>
                    <w:jc w:val="center"/>
                    <w:rPr>
                      <w:rStyle w:val="default"/>
                      <w:rFonts w:ascii="David" w:hAnsi="David" w:cs="David"/>
                      <w:sz w:val="24"/>
                      <w:szCs w:val="24"/>
                      <w:rtl/>
                    </w:rPr>
                  </w:pPr>
                  <w:r>
                    <w:rPr>
                      <w:rStyle w:val="default"/>
                      <w:rFonts w:ascii="David" w:hAnsi="David" w:cs="David"/>
                      <w:sz w:val="24"/>
                      <w:szCs w:val="24"/>
                      <w:rtl/>
                    </w:rPr>
                    <w:t>טור א'</w:t>
                  </w:r>
                </w:p>
              </w:tc>
              <w:tc>
                <w:tcPr>
                  <w:tcW w:w="16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27089" w:rsidRDefault="00B27089" w:rsidP="00F731C8">
                  <w:pPr>
                    <w:pStyle w:val="P000"/>
                    <w:tabs>
                      <w:tab w:val="clear" w:pos="624"/>
                      <w:tab w:val="left" w:pos="720"/>
                    </w:tabs>
                    <w:spacing w:before="0"/>
                    <w:ind w:left="0"/>
                    <w:jc w:val="center"/>
                    <w:rPr>
                      <w:rStyle w:val="default"/>
                      <w:rFonts w:ascii="David" w:hAnsi="David" w:cs="David"/>
                      <w:sz w:val="24"/>
                      <w:szCs w:val="24"/>
                      <w:rtl/>
                    </w:rPr>
                  </w:pPr>
                  <w:r>
                    <w:rPr>
                      <w:rStyle w:val="default"/>
                      <w:rFonts w:ascii="David" w:hAnsi="David" w:cs="David"/>
                      <w:sz w:val="24"/>
                      <w:szCs w:val="24"/>
                      <w:rtl/>
                    </w:rPr>
                    <w:t>טור ב'</w:t>
                  </w:r>
                </w:p>
              </w:tc>
            </w:tr>
            <w:tr w:rsidR="00B27089">
              <w:trPr>
                <w:trHeight w:val="250"/>
              </w:trPr>
              <w:tc>
                <w:tcPr>
                  <w:tcW w:w="16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7089" w:rsidRDefault="00B27089" w:rsidP="00F731C8">
                  <w:pPr>
                    <w:pStyle w:val="P000"/>
                    <w:tabs>
                      <w:tab w:val="clear" w:pos="624"/>
                      <w:tab w:val="left" w:pos="720"/>
                    </w:tabs>
                    <w:spacing w:before="0"/>
                    <w:ind w:left="0"/>
                    <w:jc w:val="center"/>
                    <w:rPr>
                      <w:rStyle w:val="default"/>
                      <w:rFonts w:ascii="David" w:hAnsi="David" w:cs="David"/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16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27089" w:rsidRDefault="00B27089" w:rsidP="00F731C8">
                  <w:pPr>
                    <w:pStyle w:val="P000"/>
                    <w:tabs>
                      <w:tab w:val="clear" w:pos="624"/>
                      <w:tab w:val="left" w:pos="720"/>
                    </w:tabs>
                    <w:spacing w:before="0"/>
                    <w:ind w:left="0"/>
                    <w:jc w:val="center"/>
                    <w:rPr>
                      <w:rStyle w:val="default"/>
                      <w:rFonts w:ascii="David" w:hAnsi="David" w:cs="David"/>
                      <w:sz w:val="24"/>
                      <w:szCs w:val="24"/>
                      <w:rtl/>
                    </w:rPr>
                  </w:pPr>
                  <w:r>
                    <w:rPr>
                      <w:rStyle w:val="default"/>
                      <w:rFonts w:ascii="David" w:hAnsi="David" w:cs="David"/>
                      <w:sz w:val="24"/>
                      <w:szCs w:val="24"/>
                      <w:rtl/>
                    </w:rPr>
                    <w:t>העבירה</w:t>
                  </w:r>
                </w:p>
              </w:tc>
              <w:tc>
                <w:tcPr>
                  <w:tcW w:w="16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27089" w:rsidRDefault="00B27089" w:rsidP="00F731C8">
                  <w:pPr>
                    <w:pStyle w:val="P000"/>
                    <w:tabs>
                      <w:tab w:val="clear" w:pos="624"/>
                      <w:tab w:val="left" w:pos="720"/>
                    </w:tabs>
                    <w:spacing w:before="0"/>
                    <w:ind w:left="0"/>
                    <w:jc w:val="center"/>
                    <w:rPr>
                      <w:rStyle w:val="default"/>
                      <w:rFonts w:ascii="David" w:hAnsi="David" w:cs="David"/>
                      <w:sz w:val="24"/>
                      <w:szCs w:val="24"/>
                      <w:rtl/>
                    </w:rPr>
                  </w:pPr>
                  <w:r>
                    <w:rPr>
                      <w:rStyle w:val="default"/>
                      <w:rFonts w:ascii="David" w:hAnsi="David" w:cs="David"/>
                      <w:sz w:val="24"/>
                      <w:szCs w:val="24"/>
                      <w:rtl/>
                    </w:rPr>
                    <w:t>סכומים בשקלים</w:t>
                  </w:r>
                </w:p>
              </w:tc>
            </w:tr>
            <w:tr w:rsidR="00B27089">
              <w:trPr>
                <w:trHeight w:val="250"/>
              </w:trPr>
              <w:tc>
                <w:tcPr>
                  <w:tcW w:w="16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27089" w:rsidRDefault="00B27089" w:rsidP="00F731C8">
                  <w:pPr>
                    <w:pStyle w:val="P000"/>
                    <w:tabs>
                      <w:tab w:val="clear" w:pos="624"/>
                      <w:tab w:val="left" w:pos="720"/>
                    </w:tabs>
                    <w:spacing w:before="0"/>
                    <w:ind w:left="0"/>
                    <w:jc w:val="center"/>
                    <w:rPr>
                      <w:rStyle w:val="default"/>
                      <w:rFonts w:ascii="David" w:hAnsi="David" w:cs="David"/>
                      <w:sz w:val="24"/>
                      <w:szCs w:val="24"/>
                      <w:rtl/>
                    </w:rPr>
                  </w:pPr>
                  <w:r>
                    <w:rPr>
                      <w:rStyle w:val="default"/>
                      <w:rFonts w:ascii="David" w:hAnsi="David" w:cs="David"/>
                      <w:sz w:val="24"/>
                      <w:szCs w:val="24"/>
                      <w:rtl/>
                    </w:rPr>
                    <w:t>"(11ב)</w:t>
                  </w:r>
                </w:p>
              </w:tc>
              <w:tc>
                <w:tcPr>
                  <w:tcW w:w="16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27089" w:rsidRDefault="00B27089" w:rsidP="00F731C8">
                  <w:pPr>
                    <w:pStyle w:val="P000"/>
                    <w:tabs>
                      <w:tab w:val="clear" w:pos="624"/>
                      <w:tab w:val="left" w:pos="720"/>
                    </w:tabs>
                    <w:spacing w:before="0"/>
                    <w:ind w:left="0"/>
                    <w:jc w:val="center"/>
                    <w:rPr>
                      <w:rStyle w:val="default"/>
                      <w:rFonts w:ascii="David" w:hAnsi="David" w:cs="David"/>
                      <w:sz w:val="24"/>
                      <w:szCs w:val="24"/>
                      <w:rtl/>
                    </w:rPr>
                  </w:pPr>
                  <w:r>
                    <w:rPr>
                      <w:rStyle w:val="default"/>
                      <w:rFonts w:ascii="David" w:hAnsi="David" w:cs="David"/>
                      <w:sz w:val="24"/>
                      <w:szCs w:val="24"/>
                      <w:rtl/>
                    </w:rPr>
                    <w:t>35(14ב)</w:t>
                  </w:r>
                </w:p>
              </w:tc>
              <w:tc>
                <w:tcPr>
                  <w:tcW w:w="16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27089" w:rsidRDefault="00B27089" w:rsidP="00F731C8">
                  <w:pPr>
                    <w:pStyle w:val="P000"/>
                    <w:tabs>
                      <w:tab w:val="clear" w:pos="624"/>
                      <w:tab w:val="left" w:pos="720"/>
                    </w:tabs>
                    <w:spacing w:before="0"/>
                    <w:ind w:left="0"/>
                    <w:jc w:val="center"/>
                    <w:rPr>
                      <w:rStyle w:val="default"/>
                      <w:rFonts w:ascii="David" w:hAnsi="David" w:cs="David"/>
                      <w:sz w:val="24"/>
                      <w:szCs w:val="24"/>
                      <w:rtl/>
                    </w:rPr>
                  </w:pPr>
                  <w:r>
                    <w:rPr>
                      <w:rStyle w:val="default"/>
                      <w:rFonts w:ascii="David" w:hAnsi="David" w:cs="David"/>
                      <w:sz w:val="24"/>
                      <w:szCs w:val="24"/>
                      <w:rtl/>
                    </w:rPr>
                    <w:t>5,000"</w:t>
                  </w:r>
                  <w:r w:rsidR="007E7AB2">
                    <w:rPr>
                      <w:rStyle w:val="default"/>
                      <w:rFonts w:ascii="David" w:hAnsi="David" w:cs="David" w:hint="cs"/>
                      <w:sz w:val="24"/>
                      <w:szCs w:val="24"/>
                      <w:rtl/>
                    </w:rPr>
                    <w:t>"</w:t>
                  </w:r>
                </w:p>
              </w:tc>
            </w:tr>
          </w:tbl>
          <w:p w:rsidR="00B27089" w:rsidRDefault="00B27089" w:rsidP="00F731C8">
            <w:pPr>
              <w:pStyle w:val="TableBlock"/>
              <w:keepLines w:val="0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</w:tr>
    </w:tbl>
    <w:p w:rsidR="00A57D3E" w:rsidRDefault="00A57D3E">
      <w:pPr>
        <w:rPr>
          <w:rtl/>
        </w:rPr>
      </w:pPr>
    </w:p>
    <w:p w:rsidR="00A57D3E" w:rsidRDefault="00A57D3E">
      <w:pPr>
        <w:rPr>
          <w:rtl/>
        </w:rPr>
      </w:pPr>
      <w:r>
        <w:rPr>
          <w:rFonts w:hint="cs"/>
          <w:rtl/>
        </w:rPr>
        <w:t xml:space="preserve">כלומר, הקנס על הפרה של </w:t>
      </w:r>
      <w:bookmarkStart w:id="136" w:name="_ETM_Q1_350000"/>
      <w:bookmarkEnd w:id="136"/>
      <w:r>
        <w:rPr>
          <w:rFonts w:hint="cs"/>
          <w:rtl/>
        </w:rPr>
        <w:t xml:space="preserve">ההוראה הזאת הוא 5,000 שקלים. הסיבה שבחרנו 5,000 היא כי </w:t>
      </w:r>
      <w:bookmarkStart w:id="137" w:name="_ETM_Q1_354000"/>
      <w:bookmarkEnd w:id="137"/>
      <w:r>
        <w:rPr>
          <w:rFonts w:hint="cs"/>
          <w:rtl/>
        </w:rPr>
        <w:t xml:space="preserve">זה הקנס גם על נסיעה באוטובוס או ברכבת. אז </w:t>
      </w:r>
      <w:bookmarkStart w:id="138" w:name="_ETM_Q1_364000"/>
      <w:bookmarkEnd w:id="138"/>
      <w:r>
        <w:rPr>
          <w:rFonts w:hint="cs"/>
          <w:rtl/>
        </w:rPr>
        <w:t>רצינו שזה יהיה שווה, שוויוני.</w:t>
      </w:r>
    </w:p>
    <w:p w:rsidR="00A57D3E" w:rsidRDefault="00A57D3E">
      <w:pPr>
        <w:rPr>
          <w:rtl/>
        </w:rPr>
      </w:pPr>
    </w:p>
    <w:p w:rsidR="00A57D3E" w:rsidRDefault="00A57D3E" w:rsidP="00A57D3E">
      <w:pPr>
        <w:pStyle w:val="af6"/>
        <w:keepNext/>
        <w:rPr>
          <w:rtl/>
        </w:rPr>
      </w:pPr>
      <w:bookmarkStart w:id="139" w:name="ET_yor_5765_43"/>
      <w:r w:rsidRPr="00A57D3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57D3E">
        <w:rPr>
          <w:rStyle w:val="TagStyle"/>
          <w:rtl/>
        </w:rPr>
        <w:t xml:space="preserve"> &lt;&lt; יור &gt;&gt;</w:t>
      </w:r>
      <w:r w:rsidR="008B17C7">
        <w:rPr>
          <w:rtl/>
        </w:rPr>
        <w:t xml:space="preserve"> </w:t>
      </w:r>
      <w:r>
        <w:rPr>
          <w:rtl/>
        </w:rPr>
        <w:t xml:space="preserve"> </w:t>
      </w:r>
      <w:bookmarkEnd w:id="139"/>
    </w:p>
    <w:p w:rsidR="00A57D3E" w:rsidRDefault="00A57D3E" w:rsidP="00A57D3E">
      <w:pPr>
        <w:pStyle w:val="KeepWithNext"/>
        <w:rPr>
          <w:rtl/>
          <w:lang w:eastAsia="he-IL"/>
        </w:rPr>
      </w:pPr>
    </w:p>
    <w:p w:rsidR="00A57D3E" w:rsidRDefault="00A57D3E" w:rsidP="00A57D3E">
      <w:pPr>
        <w:rPr>
          <w:rtl/>
          <w:lang w:eastAsia="he-IL"/>
        </w:rPr>
      </w:pPr>
      <w:bookmarkStart w:id="140" w:name="_ETM_Q1_363000"/>
      <w:bookmarkEnd w:id="140"/>
      <w:r>
        <w:rPr>
          <w:rFonts w:hint="cs"/>
          <w:rtl/>
          <w:lang w:eastAsia="he-IL"/>
        </w:rPr>
        <w:t>תמשיכי.</w:t>
      </w:r>
    </w:p>
    <w:p w:rsidR="00A57D3E" w:rsidRDefault="00A57D3E" w:rsidP="00A57D3E">
      <w:pPr>
        <w:rPr>
          <w:rtl/>
          <w:lang w:eastAsia="he-IL"/>
        </w:rPr>
      </w:pPr>
    </w:p>
    <w:p w:rsidR="00A57D3E" w:rsidRDefault="00A57D3E" w:rsidP="00A57D3E">
      <w:pPr>
        <w:pStyle w:val="-"/>
        <w:keepNext/>
        <w:rPr>
          <w:rtl/>
        </w:rPr>
      </w:pPr>
      <w:bookmarkStart w:id="141" w:name="ET_speakercontinue_טל_פוקס__44"/>
      <w:r w:rsidRPr="00A57D3E">
        <w:rPr>
          <w:rStyle w:val="TagStyle"/>
          <w:rtl/>
        </w:rPr>
        <w:t xml:space="preserve"> &lt;&lt; דובר_המשך &gt;&gt; </w:t>
      </w:r>
      <w:r>
        <w:rPr>
          <w:rtl/>
        </w:rPr>
        <w:t>טל פוקס:</w:t>
      </w:r>
      <w:r w:rsidRPr="00A57D3E">
        <w:rPr>
          <w:rStyle w:val="TagStyle"/>
          <w:rtl/>
        </w:rPr>
        <w:t xml:space="preserve"> &lt;&lt; דובר_המשך &gt;&gt;</w:t>
      </w:r>
      <w:r w:rsidR="008B17C7">
        <w:rPr>
          <w:rtl/>
        </w:rPr>
        <w:t xml:space="preserve"> </w:t>
      </w:r>
      <w:r>
        <w:rPr>
          <w:rtl/>
        </w:rPr>
        <w:t xml:space="preserve"> </w:t>
      </w:r>
      <w:bookmarkEnd w:id="141"/>
    </w:p>
    <w:p w:rsidR="00A57D3E" w:rsidRDefault="00A57D3E" w:rsidP="00A57D3E">
      <w:pPr>
        <w:pStyle w:val="KeepWithNext"/>
        <w:rPr>
          <w:rtl/>
          <w:lang w:eastAsia="he-IL"/>
        </w:rPr>
      </w:pPr>
    </w:p>
    <w:tbl>
      <w:tblPr>
        <w:bidiVisual/>
        <w:tblW w:w="937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24"/>
        <w:gridCol w:w="6880"/>
      </w:tblGrid>
      <w:tr w:rsidR="00B27089" w:rsidTr="007E7AB2">
        <w:trPr>
          <w:cantSplit/>
          <w:trHeight w:val="613"/>
        </w:trPr>
        <w:tc>
          <w:tcPr>
            <w:tcW w:w="1870" w:type="dxa"/>
            <w:hideMark/>
          </w:tcPr>
          <w:p w:rsidR="00B27089" w:rsidRDefault="00A57D3E" w:rsidP="00F731C8">
            <w:pPr>
              <w:pStyle w:val="TableSideHeading"/>
              <w:keepLines w:val="0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bookmarkStart w:id="142" w:name="_ETM_Q1_362000"/>
            <w:bookmarkEnd w:id="142"/>
            <w:r>
              <w:rPr>
                <w:rFonts w:ascii="David" w:hAnsi="David" w:hint="cs"/>
                <w:sz w:val="24"/>
                <w:szCs w:val="24"/>
                <w:rtl/>
              </w:rPr>
              <w:t>"</w:t>
            </w:r>
            <w:r w:rsidR="00B27089">
              <w:rPr>
                <w:rFonts w:ascii="David" w:hAnsi="David"/>
                <w:sz w:val="24"/>
                <w:szCs w:val="24"/>
                <w:rtl/>
              </w:rPr>
              <w:t>תיקון תקנה 41</w:t>
            </w:r>
          </w:p>
        </w:tc>
        <w:tc>
          <w:tcPr>
            <w:tcW w:w="624" w:type="dxa"/>
          </w:tcPr>
          <w:p w:rsidR="00B27089" w:rsidRDefault="00B27089" w:rsidP="00F731C8">
            <w:pPr>
              <w:pStyle w:val="TableText"/>
              <w:keepLines w:val="0"/>
              <w:numPr>
                <w:ilvl w:val="0"/>
                <w:numId w:val="3"/>
              </w:numPr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880" w:type="dxa"/>
            <w:hideMark/>
          </w:tcPr>
          <w:p w:rsidR="00B27089" w:rsidRDefault="00B27089" w:rsidP="00F731C8">
            <w:pPr>
              <w:pStyle w:val="TableBlock"/>
              <w:keepLines w:val="0"/>
              <w:spacing w:line="240" w:lineRule="auto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 xml:space="preserve">בתקנה 41 לתקנות העיקריות במקום "ט' בטבת </w:t>
            </w:r>
            <w:proofErr w:type="spellStart"/>
            <w:r>
              <w:rPr>
                <w:rFonts w:ascii="David" w:hAnsi="David"/>
                <w:sz w:val="24"/>
                <w:szCs w:val="24"/>
                <w:rtl/>
              </w:rPr>
              <w:t>התשפ"ב</w:t>
            </w:r>
            <w:proofErr w:type="spellEnd"/>
            <w:r>
              <w:rPr>
                <w:rFonts w:ascii="David" w:hAnsi="David"/>
                <w:sz w:val="24"/>
                <w:szCs w:val="24"/>
                <w:rtl/>
              </w:rPr>
              <w:t xml:space="preserve"> (13 בדצמבר 2021)" יבוא "ח' בשבט </w:t>
            </w:r>
            <w:proofErr w:type="spellStart"/>
            <w:r>
              <w:rPr>
                <w:rFonts w:ascii="David" w:hAnsi="David"/>
                <w:sz w:val="24"/>
                <w:szCs w:val="24"/>
                <w:rtl/>
              </w:rPr>
              <w:t>התשפ"ב</w:t>
            </w:r>
            <w:proofErr w:type="spellEnd"/>
            <w:r>
              <w:rPr>
                <w:rFonts w:ascii="David" w:hAnsi="David"/>
                <w:sz w:val="24"/>
                <w:szCs w:val="24"/>
                <w:rtl/>
              </w:rPr>
              <w:t xml:space="preserve"> (10 בינואר 2022)".</w:t>
            </w:r>
          </w:p>
        </w:tc>
      </w:tr>
      <w:tr w:rsidR="00B27089" w:rsidTr="00A57D3E">
        <w:trPr>
          <w:cantSplit/>
          <w:trHeight w:val="60"/>
        </w:trPr>
        <w:tc>
          <w:tcPr>
            <w:tcW w:w="1870" w:type="dxa"/>
            <w:hideMark/>
          </w:tcPr>
          <w:p w:rsidR="00B27089" w:rsidRDefault="00B27089" w:rsidP="00F731C8">
            <w:pPr>
              <w:pStyle w:val="TableSideHeading"/>
              <w:keepLines w:val="0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תחילה</w:t>
            </w:r>
          </w:p>
        </w:tc>
        <w:tc>
          <w:tcPr>
            <w:tcW w:w="624" w:type="dxa"/>
          </w:tcPr>
          <w:p w:rsidR="00B27089" w:rsidRDefault="00B27089" w:rsidP="00F731C8">
            <w:pPr>
              <w:pStyle w:val="TableText"/>
              <w:keepLines w:val="0"/>
              <w:numPr>
                <w:ilvl w:val="0"/>
                <w:numId w:val="3"/>
              </w:numPr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880" w:type="dxa"/>
            <w:hideMark/>
          </w:tcPr>
          <w:p w:rsidR="00B27089" w:rsidRDefault="00B27089" w:rsidP="00F731C8">
            <w:pPr>
              <w:pStyle w:val="TableBlock"/>
              <w:keepLines w:val="0"/>
              <w:spacing w:line="240" w:lineRule="auto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 xml:space="preserve">תחילתן של תקנות אלה ביום י' בטבת </w:t>
            </w:r>
            <w:proofErr w:type="spellStart"/>
            <w:r>
              <w:rPr>
                <w:rFonts w:ascii="David" w:hAnsi="David"/>
                <w:sz w:val="24"/>
                <w:szCs w:val="24"/>
                <w:rtl/>
              </w:rPr>
              <w:t>התשפ"ב</w:t>
            </w:r>
            <w:proofErr w:type="spellEnd"/>
            <w:r>
              <w:rPr>
                <w:rFonts w:ascii="David" w:hAnsi="David"/>
                <w:sz w:val="24"/>
                <w:szCs w:val="24"/>
                <w:rtl/>
              </w:rPr>
              <w:t xml:space="preserve"> (14 בדצמבר 2021).</w:t>
            </w:r>
            <w:r w:rsidR="00A57D3E">
              <w:rPr>
                <w:rFonts w:ascii="David" w:hAnsi="David" w:hint="cs"/>
                <w:sz w:val="24"/>
                <w:szCs w:val="24"/>
                <w:rtl/>
              </w:rPr>
              <w:t>"</w:t>
            </w:r>
          </w:p>
        </w:tc>
      </w:tr>
    </w:tbl>
    <w:p w:rsidR="00B27089" w:rsidRDefault="00B27089" w:rsidP="00B27089">
      <w:pPr>
        <w:rPr>
          <w:rFonts w:ascii="David" w:hAnsi="David"/>
          <w:rtl/>
        </w:rPr>
      </w:pPr>
    </w:p>
    <w:p w:rsidR="00EC2A00" w:rsidRDefault="00EC2A00" w:rsidP="00EC2A00">
      <w:pPr>
        <w:pStyle w:val="af6"/>
        <w:keepNext/>
        <w:rPr>
          <w:rtl/>
        </w:rPr>
      </w:pPr>
      <w:bookmarkStart w:id="143" w:name="_ETM_Q1_263951"/>
      <w:bookmarkStart w:id="144" w:name="_ETM_Q1_267929"/>
      <w:bookmarkStart w:id="145" w:name="_ETM_Q1_268016"/>
      <w:bookmarkStart w:id="146" w:name="_ETM_Q1_268105"/>
      <w:bookmarkStart w:id="147" w:name="_ETM_Q1_268168"/>
      <w:bookmarkStart w:id="148" w:name="ET_yor_5765_19"/>
      <w:bookmarkEnd w:id="143"/>
      <w:bookmarkEnd w:id="144"/>
      <w:bookmarkEnd w:id="145"/>
      <w:bookmarkEnd w:id="146"/>
      <w:bookmarkEnd w:id="147"/>
      <w:r w:rsidRPr="00EC2A0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C2A00">
        <w:rPr>
          <w:rStyle w:val="TagStyle"/>
          <w:rtl/>
        </w:rPr>
        <w:t xml:space="preserve"> &lt;&lt; יור &gt;&gt;</w:t>
      </w:r>
      <w:r w:rsidR="008B17C7">
        <w:rPr>
          <w:rtl/>
        </w:rPr>
        <w:t xml:space="preserve"> </w:t>
      </w:r>
      <w:r>
        <w:rPr>
          <w:rtl/>
        </w:rPr>
        <w:t xml:space="preserve"> </w:t>
      </w:r>
      <w:bookmarkEnd w:id="148"/>
    </w:p>
    <w:p w:rsidR="00EC2A00" w:rsidRDefault="00EC2A00" w:rsidP="00EC2A00">
      <w:pPr>
        <w:pStyle w:val="KeepWithNext"/>
        <w:rPr>
          <w:rtl/>
          <w:lang w:eastAsia="he-IL"/>
        </w:rPr>
      </w:pPr>
    </w:p>
    <w:p w:rsidR="00EC2A00" w:rsidRDefault="00EC2A00" w:rsidP="00EC2A00">
      <w:pPr>
        <w:rPr>
          <w:rtl/>
          <w:lang w:eastAsia="he-IL"/>
        </w:rPr>
      </w:pPr>
      <w:bookmarkStart w:id="149" w:name="_ETM_Q1_388460"/>
      <w:bookmarkEnd w:id="149"/>
      <w:r>
        <w:rPr>
          <w:rFonts w:hint="cs"/>
          <w:rtl/>
          <w:lang w:eastAsia="he-IL"/>
        </w:rPr>
        <w:t>תודה.</w:t>
      </w:r>
    </w:p>
    <w:p w:rsidR="00EC2A00" w:rsidRDefault="00EC2A00" w:rsidP="00EC2A00">
      <w:pPr>
        <w:rPr>
          <w:rtl/>
          <w:lang w:eastAsia="he-IL"/>
        </w:rPr>
      </w:pPr>
      <w:bookmarkStart w:id="150" w:name="_ETM_Q1_390883"/>
      <w:bookmarkStart w:id="151" w:name="_ETM_Q1_390937"/>
      <w:bookmarkEnd w:id="150"/>
      <w:bookmarkEnd w:id="151"/>
    </w:p>
    <w:p w:rsidR="00EC2A00" w:rsidRDefault="00EC2A00" w:rsidP="00EC2A00">
      <w:pPr>
        <w:rPr>
          <w:rtl/>
          <w:lang w:eastAsia="he-IL"/>
        </w:rPr>
      </w:pPr>
      <w:bookmarkStart w:id="152" w:name="_ETM_Q1_391027"/>
      <w:bookmarkStart w:id="153" w:name="_ETM_Q1_391087"/>
      <w:bookmarkEnd w:id="152"/>
      <w:bookmarkEnd w:id="153"/>
      <w:r>
        <w:rPr>
          <w:rFonts w:hint="cs"/>
          <w:rtl/>
          <w:lang w:eastAsia="he-IL"/>
        </w:rPr>
        <w:t>מי בעד?</w:t>
      </w:r>
      <w:r w:rsidR="00A57D3E">
        <w:rPr>
          <w:rFonts w:hint="cs"/>
          <w:rtl/>
          <w:lang w:eastAsia="he-IL"/>
        </w:rPr>
        <w:t xml:space="preserve"> עד שרון יכול היה להצביע </w:t>
      </w:r>
      <w:bookmarkStart w:id="154" w:name="_ETM_Q1_383000"/>
      <w:bookmarkEnd w:id="154"/>
      <w:r w:rsidR="00A57D3E">
        <w:rPr>
          <w:rFonts w:hint="cs"/>
          <w:rtl/>
          <w:lang w:eastAsia="he-IL"/>
        </w:rPr>
        <w:t>איתי, הוא הלך?</w:t>
      </w:r>
    </w:p>
    <w:p w:rsidR="00A57D3E" w:rsidRDefault="00A57D3E" w:rsidP="00EC2A00">
      <w:pPr>
        <w:rPr>
          <w:rtl/>
          <w:lang w:eastAsia="he-IL"/>
        </w:rPr>
      </w:pPr>
      <w:bookmarkStart w:id="155" w:name="_ETM_Q1_389000"/>
      <w:bookmarkEnd w:id="155"/>
    </w:p>
    <w:p w:rsidR="00A57D3E" w:rsidRDefault="00A57D3E" w:rsidP="00EC2A00">
      <w:pPr>
        <w:rPr>
          <w:rtl/>
          <w:lang w:eastAsia="he-IL"/>
        </w:rPr>
      </w:pPr>
      <w:bookmarkStart w:id="156" w:name="_ETM_Q1_391000"/>
      <w:bookmarkEnd w:id="156"/>
    </w:p>
    <w:p w:rsidR="00EC2A00" w:rsidRDefault="00EC2A00" w:rsidP="00EC2A00">
      <w:pPr>
        <w:pStyle w:val="af1"/>
        <w:keepNext/>
        <w:rPr>
          <w:rtl/>
          <w:lang w:eastAsia="he-IL"/>
        </w:rPr>
      </w:pPr>
      <w:bookmarkStart w:id="157" w:name="_ETM_Q1_417158"/>
      <w:bookmarkStart w:id="158" w:name="_ETM_Q1_417232"/>
      <w:bookmarkEnd w:id="157"/>
      <w:bookmarkEnd w:id="158"/>
      <w:r>
        <w:rPr>
          <w:rtl/>
          <w:lang w:eastAsia="he-IL"/>
        </w:rPr>
        <w:t>הצבעה</w:t>
      </w:r>
    </w:p>
    <w:p w:rsidR="00EC2A00" w:rsidRDefault="00EC2A00" w:rsidP="00EC2A00">
      <w:pPr>
        <w:pStyle w:val="--"/>
        <w:keepNext/>
        <w:rPr>
          <w:rtl/>
          <w:lang w:eastAsia="he-IL"/>
        </w:rPr>
      </w:pPr>
    </w:p>
    <w:p w:rsidR="00EC2A00" w:rsidRDefault="007E7AB2" w:rsidP="00EC2A0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EC2A00" w:rsidRDefault="00EC2A00" w:rsidP="00EC2A00">
      <w:pPr>
        <w:pStyle w:val="af2"/>
        <w:rPr>
          <w:rtl/>
          <w:lang w:eastAsia="he-IL"/>
        </w:rPr>
      </w:pPr>
      <w:bookmarkStart w:id="159" w:name="_ETM_Q1_425717"/>
      <w:bookmarkEnd w:id="159"/>
    </w:p>
    <w:p w:rsidR="00EC2A00" w:rsidRDefault="00EC2A00" w:rsidP="00EC2A00">
      <w:pPr>
        <w:pStyle w:val="af6"/>
        <w:keepNext/>
        <w:rPr>
          <w:rtl/>
        </w:rPr>
      </w:pPr>
      <w:bookmarkStart w:id="160" w:name="ET_yor_5765_21"/>
      <w:r w:rsidRPr="00EC2A0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C2A00">
        <w:rPr>
          <w:rStyle w:val="TagStyle"/>
          <w:rtl/>
        </w:rPr>
        <w:t xml:space="preserve"> &lt;&lt; יור &gt;&gt;</w:t>
      </w:r>
      <w:r w:rsidR="008B17C7">
        <w:rPr>
          <w:rtl/>
        </w:rPr>
        <w:t xml:space="preserve"> </w:t>
      </w:r>
      <w:r>
        <w:rPr>
          <w:rtl/>
        </w:rPr>
        <w:t xml:space="preserve"> </w:t>
      </w:r>
      <w:bookmarkEnd w:id="160"/>
    </w:p>
    <w:p w:rsidR="00EC2A00" w:rsidRDefault="00EC2A00" w:rsidP="00EC2A00">
      <w:pPr>
        <w:pStyle w:val="KeepWithNext"/>
        <w:rPr>
          <w:rtl/>
          <w:lang w:eastAsia="he-IL"/>
        </w:rPr>
      </w:pPr>
    </w:p>
    <w:p w:rsidR="00EC2A00" w:rsidRDefault="007E7AB2" w:rsidP="00EC2A00">
      <w:pPr>
        <w:rPr>
          <w:rtl/>
          <w:lang w:eastAsia="he-IL"/>
        </w:rPr>
      </w:pPr>
      <w:bookmarkStart w:id="161" w:name="_ETM_Q1_427950"/>
      <w:bookmarkEnd w:id="161"/>
      <w:r>
        <w:rPr>
          <w:rFonts w:hint="cs"/>
          <w:rtl/>
          <w:lang w:eastAsia="he-IL"/>
        </w:rPr>
        <w:t xml:space="preserve">אנחנו מצביעים </w:t>
      </w:r>
      <w:r w:rsidR="00EC2A00">
        <w:rPr>
          <w:rFonts w:hint="cs"/>
          <w:rtl/>
          <w:lang w:eastAsia="he-IL"/>
        </w:rPr>
        <w:t>פה אחד</w:t>
      </w:r>
      <w:r>
        <w:rPr>
          <w:rFonts w:hint="cs"/>
          <w:rtl/>
          <w:lang w:eastAsia="he-IL"/>
        </w:rPr>
        <w:t xml:space="preserve"> בעד תיקון התקנות</w:t>
      </w:r>
      <w:r w:rsidR="00EC2A0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62" w:name="_ETM_Q1_394000"/>
      <w:bookmarkEnd w:id="162"/>
      <w:r>
        <w:rPr>
          <w:rFonts w:hint="cs"/>
          <w:rtl/>
          <w:lang w:eastAsia="he-IL"/>
        </w:rPr>
        <w:t>אני נועל את הדיון.</w:t>
      </w:r>
    </w:p>
    <w:p w:rsidR="00EC2A00" w:rsidRDefault="00EC2A00" w:rsidP="00EC2A00">
      <w:pPr>
        <w:rPr>
          <w:rtl/>
          <w:lang w:eastAsia="he-IL"/>
        </w:rPr>
      </w:pPr>
      <w:bookmarkStart w:id="163" w:name="_ETM_Q1_432314"/>
      <w:bookmarkStart w:id="164" w:name="_ETM_Q1_432421"/>
      <w:bookmarkStart w:id="165" w:name="_ETM_Q1_395867"/>
      <w:bookmarkStart w:id="166" w:name="_ETM_Q1_395947"/>
      <w:bookmarkStart w:id="167" w:name="_ETM_Q1_396067"/>
      <w:bookmarkStart w:id="168" w:name="_ETM_Q1_396130"/>
      <w:bookmarkEnd w:id="163"/>
      <w:bookmarkEnd w:id="164"/>
      <w:bookmarkEnd w:id="165"/>
      <w:bookmarkEnd w:id="166"/>
      <w:bookmarkEnd w:id="167"/>
      <w:bookmarkEnd w:id="168"/>
    </w:p>
    <w:p w:rsidR="003543FF" w:rsidRDefault="003543FF" w:rsidP="00EC2A00">
      <w:pPr>
        <w:rPr>
          <w:rtl/>
          <w:lang w:eastAsia="he-IL"/>
        </w:rPr>
      </w:pPr>
      <w:bookmarkStart w:id="169" w:name="_GoBack"/>
      <w:bookmarkEnd w:id="169"/>
    </w:p>
    <w:p w:rsidR="00EC2A00" w:rsidRDefault="00EC2A00" w:rsidP="00EC2A00">
      <w:pPr>
        <w:pStyle w:val="afc"/>
        <w:keepNext/>
        <w:rPr>
          <w:rtl/>
          <w:lang w:eastAsia="he-IL"/>
        </w:rPr>
      </w:pPr>
      <w:bookmarkStart w:id="170" w:name="ET_meetingend_20"/>
      <w:r w:rsidRPr="00EC2A0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12:44.</w:t>
      </w:r>
      <w:r w:rsidRPr="00EC2A00">
        <w:rPr>
          <w:rStyle w:val="TagStyle"/>
          <w:rtl/>
        </w:rPr>
        <w:t xml:space="preserve"> &lt;&lt; סיום &gt;&gt;</w:t>
      </w:r>
      <w:r w:rsidR="008B17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"/>
    </w:p>
    <w:p w:rsidR="00EC2A00" w:rsidRDefault="00EC2A00" w:rsidP="00EC2A00">
      <w:pPr>
        <w:pStyle w:val="KeepWithNext"/>
        <w:rPr>
          <w:rtl/>
          <w:lang w:eastAsia="he-IL"/>
        </w:rPr>
      </w:pPr>
    </w:p>
    <w:sectPr w:rsidR="00EC2A00" w:rsidSect="003543F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543FF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D86E57" w:rsidRPr="00CC5815" w:rsidRDefault="003C68D4" w:rsidP="008E5E3F">
    <w:pPr>
      <w:pStyle w:val="a3"/>
      <w:ind w:firstLine="0"/>
    </w:pPr>
    <w:r>
      <w:rPr>
        <w:rtl/>
      </w:rPr>
      <w:t>ועדת הכלכלה</w:t>
    </w:r>
  </w:p>
  <w:p w:rsidR="00D86E57" w:rsidRPr="00CC5815" w:rsidRDefault="003C68D4" w:rsidP="008E5E3F">
    <w:pPr>
      <w:pStyle w:val="a3"/>
      <w:ind w:firstLine="0"/>
      <w:rPr>
        <w:rtl/>
      </w:rPr>
    </w:pPr>
    <w:r>
      <w:rPr>
        <w:rtl/>
      </w:rPr>
      <w:t>13/12/2021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53C544D"/>
    <w:multiLevelType w:val="hybridMultilevel"/>
    <w:tmpl w:val="50B24784"/>
    <w:lvl w:ilvl="0" w:tplc="FF808E22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 w:tplc="39B07F54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</w:lvl>
    <w:lvl w:ilvl="2" w:tplc="55782E50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</w:lvl>
    <w:lvl w:ilvl="3" w:tplc="0AF81BD0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</w:lvl>
    <w:lvl w:ilvl="4" w:tplc="62E67350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</w:lvl>
    <w:lvl w:ilvl="5" w:tplc="5896F57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64A5A8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B6A55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7EE44A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664E"/>
    <w:rsid w:val="002016FF"/>
    <w:rsid w:val="00227FEF"/>
    <w:rsid w:val="00261554"/>
    <w:rsid w:val="00275C03"/>
    <w:rsid w:val="00280D58"/>
    <w:rsid w:val="002D4BDB"/>
    <w:rsid w:val="002E378B"/>
    <w:rsid w:val="002E5E31"/>
    <w:rsid w:val="00303B4C"/>
    <w:rsid w:val="00321E62"/>
    <w:rsid w:val="00327BF8"/>
    <w:rsid w:val="00340AFA"/>
    <w:rsid w:val="003543FF"/>
    <w:rsid w:val="003658CB"/>
    <w:rsid w:val="00366CFB"/>
    <w:rsid w:val="0036794C"/>
    <w:rsid w:val="00373508"/>
    <w:rsid w:val="00396023"/>
    <w:rsid w:val="003C279D"/>
    <w:rsid w:val="003C68D4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31333"/>
    <w:rsid w:val="005432D7"/>
    <w:rsid w:val="00546678"/>
    <w:rsid w:val="005506B9"/>
    <w:rsid w:val="00575CE5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7673E"/>
    <w:rsid w:val="007872B4"/>
    <w:rsid w:val="00791CBE"/>
    <w:rsid w:val="007C693F"/>
    <w:rsid w:val="007C6ADD"/>
    <w:rsid w:val="007E7AB2"/>
    <w:rsid w:val="0082136D"/>
    <w:rsid w:val="008320F6"/>
    <w:rsid w:val="00841223"/>
    <w:rsid w:val="00846BE9"/>
    <w:rsid w:val="00853207"/>
    <w:rsid w:val="008713A4"/>
    <w:rsid w:val="00875F10"/>
    <w:rsid w:val="008B17C7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57D3E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27089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A00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731C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C68D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C68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Text">
    <w:name w:val="Table Text"/>
    <w:basedOn w:val="a"/>
    <w:rsid w:val="00B27089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SideHeading">
    <w:name w:val="Table SideHeading"/>
    <w:basedOn w:val="TableText"/>
    <w:rsid w:val="00B27089"/>
    <w:pPr>
      <w:outlineLvl w:val="2"/>
    </w:pPr>
  </w:style>
  <w:style w:type="paragraph" w:customStyle="1" w:styleId="TableBlock">
    <w:name w:val="Table Block"/>
    <w:basedOn w:val="TableText"/>
    <w:rsid w:val="00B27089"/>
    <w:pPr>
      <w:jc w:val="both"/>
    </w:pPr>
  </w:style>
  <w:style w:type="paragraph" w:customStyle="1" w:styleId="HeadHatzaotHok">
    <w:name w:val="Head HatzaotHok"/>
    <w:basedOn w:val="a"/>
    <w:rsid w:val="00B27089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z w:val="20"/>
      <w:szCs w:val="26"/>
    </w:rPr>
  </w:style>
  <w:style w:type="character" w:customStyle="1" w:styleId="P00">
    <w:name w:val="P00 תו"/>
    <w:link w:val="P000"/>
    <w:locked/>
    <w:rsid w:val="00B27089"/>
    <w:rPr>
      <w:noProof/>
      <w:szCs w:val="26"/>
      <w:lang w:eastAsia="he-IL"/>
    </w:rPr>
  </w:style>
  <w:style w:type="paragraph" w:customStyle="1" w:styleId="P000">
    <w:name w:val="P00"/>
    <w:link w:val="P00"/>
    <w:rsid w:val="00B27089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/>
      <w:ind w:left="2835"/>
      <w:jc w:val="both"/>
    </w:pPr>
    <w:rPr>
      <w:noProof/>
      <w:szCs w:val="26"/>
      <w:lang w:eastAsia="he-IL"/>
    </w:rPr>
  </w:style>
  <w:style w:type="character" w:customStyle="1" w:styleId="default">
    <w:name w:val="default"/>
    <w:rsid w:val="00B27089"/>
    <w:rPr>
      <w:rFonts w:ascii="Times New Roman" w:hAnsi="Times New Roman" w:cs="Times New Roman" w:hint="default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8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1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79CFE0-0D32-4E07-A09B-489212E35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5</Pages>
  <Words>989</Words>
  <Characters>5638</Characters>
  <Application>Microsoft Office Word</Application>
  <DocSecurity>0</DocSecurity>
  <Lines>46</Lines>
  <Paragraphs>13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6614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2021-12-22T07:16:00Z</dcterms:modified>
</cp:coreProperties>
</file>