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942A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9632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942A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C15D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84724">
        <w:rPr>
          <w:rFonts w:hint="cs"/>
          <w:b/>
          <w:bCs/>
          <w:rtl/>
        </w:rPr>
        <w:t>263</w:t>
      </w:r>
    </w:p>
    <w:p w:rsidR="00E64116" w:rsidRPr="008713A4" w:rsidRDefault="00F942A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EC15DE" w:rsidP="00EC15D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ח' באייר התשפ"ב  </w:t>
      </w:r>
      <w:r>
        <w:rPr>
          <w:b/>
          <w:bCs/>
          <w:u w:val="single"/>
        </w:rPr>
        <w:t>)</w:t>
      </w:r>
      <w:r>
        <w:rPr>
          <w:rFonts w:hint="cs"/>
          <w:b/>
          <w:bCs/>
          <w:u w:val="single"/>
          <w:rtl/>
        </w:rPr>
        <w:t>9 במאי 2022)</w:t>
      </w:r>
      <w:r w:rsidR="00F942A5">
        <w:rPr>
          <w:b/>
          <w:bCs/>
          <w:u w:val="single"/>
          <w:rtl/>
        </w:rPr>
        <w:t>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942A5" w:rsidP="00F942A5">
      <w:pPr>
        <w:spacing w:before="60"/>
        <w:ind w:firstLine="0"/>
        <w:rPr>
          <w:rtl/>
        </w:rPr>
      </w:pPr>
      <w:bookmarkStart w:id="0" w:name="ET_subject_636995_1"/>
      <w:r w:rsidRPr="00F942A5">
        <w:rPr>
          <w:rStyle w:val="TagStyle"/>
          <w:rtl/>
        </w:rPr>
        <w:t xml:space="preserve"> &lt;&lt; נושא &gt;&gt; </w:t>
      </w:r>
      <w:r w:rsidRPr="00F942A5">
        <w:rPr>
          <w:rtl/>
        </w:rPr>
        <w:t>1. הצעת תקנות הפיקוח על שירותים פיננסיים (קופות גמל) (כללי השקעה החלים על גופים מוסדיים) (תיקון), התשפ"ב-2022</w:t>
      </w:r>
      <w:r w:rsidRPr="00F942A5">
        <w:rPr>
          <w:rStyle w:val="TagStyle"/>
          <w:rtl/>
        </w:rPr>
        <w:t xml:space="preserve"> &lt;&lt; נושא &gt;&gt;</w:t>
      </w:r>
      <w:r w:rsidRPr="00F942A5">
        <w:rPr>
          <w:rtl/>
        </w:rPr>
        <w:t xml:space="preserve">   </w:t>
      </w:r>
      <w:bookmarkEnd w:id="0"/>
    </w:p>
    <w:p w:rsidR="00E64116" w:rsidRDefault="00F942A5" w:rsidP="00CC406A">
      <w:pPr>
        <w:spacing w:before="60"/>
        <w:ind w:firstLine="0"/>
        <w:rPr>
          <w:rtl/>
        </w:rPr>
      </w:pPr>
      <w:bookmarkStart w:id="1" w:name="ET_subject_636996_2"/>
      <w:r w:rsidRPr="00F942A5">
        <w:rPr>
          <w:rStyle w:val="TagStyle"/>
          <w:rtl/>
        </w:rPr>
        <w:t xml:space="preserve"> &lt;&lt; נושא &gt;&gt; </w:t>
      </w:r>
      <w:r w:rsidRPr="00F942A5">
        <w:rPr>
          <w:rtl/>
        </w:rPr>
        <w:t xml:space="preserve">2. הצעת תקנות הפיקוח על שירותים פיננסיים </w:t>
      </w:r>
      <w:r w:rsidR="00CC406A">
        <w:rPr>
          <w:rFonts w:hint="cs"/>
          <w:rtl/>
        </w:rPr>
        <w:t xml:space="preserve">(קופות גמל) </w:t>
      </w:r>
      <w:r w:rsidRPr="00F942A5">
        <w:rPr>
          <w:rtl/>
        </w:rPr>
        <w:t>(</w:t>
      </w:r>
      <w:r w:rsidR="00CC406A">
        <w:rPr>
          <w:rFonts w:hint="cs"/>
          <w:rtl/>
        </w:rPr>
        <w:t xml:space="preserve">העברת כספים בין קופות </w:t>
      </w:r>
      <w:r w:rsidRPr="00F942A5">
        <w:rPr>
          <w:rtl/>
        </w:rPr>
        <w:t>גמל)</w:t>
      </w:r>
      <w:r w:rsidR="00CC406A">
        <w:rPr>
          <w:rFonts w:hint="cs"/>
          <w:rtl/>
        </w:rPr>
        <w:t xml:space="preserve"> (תיקון), התשפ"ב-2022</w:t>
      </w:r>
      <w:r w:rsidRPr="00F942A5">
        <w:rPr>
          <w:rtl/>
        </w:rPr>
        <w:t xml:space="preserve"> </w:t>
      </w:r>
      <w:r w:rsidRPr="00F942A5">
        <w:rPr>
          <w:rStyle w:val="TagStyle"/>
          <w:rtl/>
        </w:rPr>
        <w:t xml:space="preserve"> &lt;&lt; נושא &gt;&gt;</w:t>
      </w:r>
      <w:r w:rsidRPr="00F942A5">
        <w:rPr>
          <w:rtl/>
        </w:rPr>
        <w:t xml:space="preserve">   </w:t>
      </w:r>
      <w:bookmarkEnd w:id="1"/>
    </w:p>
    <w:p w:rsidR="00F942A5" w:rsidRDefault="00F942A5" w:rsidP="00CC406A">
      <w:pPr>
        <w:spacing w:before="60"/>
        <w:ind w:firstLine="0"/>
        <w:rPr>
          <w:rtl/>
        </w:rPr>
      </w:pPr>
      <w:bookmarkStart w:id="2" w:name="ET_subject_636997_3"/>
      <w:r w:rsidRPr="00F942A5">
        <w:rPr>
          <w:rStyle w:val="TagStyle"/>
          <w:rtl/>
        </w:rPr>
        <w:t xml:space="preserve"> &lt;&lt; נושא &gt;&gt; </w:t>
      </w:r>
      <w:r w:rsidRPr="00F942A5">
        <w:rPr>
          <w:rtl/>
        </w:rPr>
        <w:t>3. הצעת תקנות הפיקוח על שירותים פיננסיים (</w:t>
      </w:r>
      <w:r w:rsidR="00CC406A">
        <w:rPr>
          <w:rFonts w:hint="cs"/>
          <w:rtl/>
        </w:rPr>
        <w:t xml:space="preserve">זקיפת תשואה בקרן פנסיה חדשה מקיפה) (תיקון), התשפ"ב- 2022 </w:t>
      </w:r>
      <w:r w:rsidRPr="00F942A5">
        <w:rPr>
          <w:rStyle w:val="TagStyle"/>
          <w:rtl/>
        </w:rPr>
        <w:t>&lt;&lt; נושא &gt;&gt;</w:t>
      </w:r>
      <w:r w:rsidRPr="00F942A5">
        <w:rPr>
          <w:rtl/>
        </w:rPr>
        <w:t xml:space="preserve">   </w:t>
      </w:r>
      <w:bookmarkEnd w:id="2"/>
    </w:p>
    <w:p w:rsidR="00F942A5" w:rsidRDefault="00F942A5" w:rsidP="007C693F">
      <w:pPr>
        <w:spacing w:before="60"/>
        <w:ind w:firstLine="0"/>
        <w:rPr>
          <w:rtl/>
        </w:rPr>
      </w:pPr>
    </w:p>
    <w:p w:rsidR="00D9632F" w:rsidRPr="008713A4" w:rsidRDefault="00D9632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942A5" w:rsidRDefault="00F942A5" w:rsidP="00EC1FB3">
      <w:pPr>
        <w:ind w:firstLine="0"/>
        <w:rPr>
          <w:rtl/>
        </w:rPr>
      </w:pPr>
      <w:r w:rsidRPr="00F942A5">
        <w:rPr>
          <w:rtl/>
        </w:rPr>
        <w:t>אלכס קושניר – היו"ר</w:t>
      </w:r>
    </w:p>
    <w:p w:rsidR="00F942A5" w:rsidRPr="00F942A5" w:rsidRDefault="00F942A5" w:rsidP="00EC1FB3">
      <w:pPr>
        <w:ind w:firstLine="0"/>
        <w:rPr>
          <w:rtl/>
        </w:rPr>
      </w:pPr>
      <w:r w:rsidRPr="00F942A5">
        <w:rPr>
          <w:rtl/>
        </w:rPr>
        <w:t>ינון אזולאי</w:t>
      </w:r>
    </w:p>
    <w:p w:rsidR="00F942A5" w:rsidRPr="00F942A5" w:rsidRDefault="00F942A5" w:rsidP="00EC1FB3">
      <w:pPr>
        <w:ind w:firstLine="0"/>
        <w:rPr>
          <w:rtl/>
        </w:rPr>
      </w:pPr>
      <w:r w:rsidRPr="00F942A5">
        <w:rPr>
          <w:rtl/>
        </w:rPr>
        <w:t>ולדימיר בליאק</w:t>
      </w:r>
    </w:p>
    <w:p w:rsidR="00F942A5" w:rsidRDefault="00F942A5" w:rsidP="00EC1FB3">
      <w:pPr>
        <w:ind w:firstLine="0"/>
        <w:rPr>
          <w:rtl/>
        </w:rPr>
      </w:pPr>
      <w:r w:rsidRPr="00F942A5">
        <w:rPr>
          <w:rtl/>
        </w:rPr>
        <w:t>נעמה לזימי</w:t>
      </w:r>
    </w:p>
    <w:p w:rsidR="006C7526" w:rsidRPr="00F942A5" w:rsidRDefault="006C7526" w:rsidP="00EC1FB3">
      <w:pPr>
        <w:ind w:firstLine="0"/>
        <w:rPr>
          <w:rtl/>
        </w:rPr>
      </w:pPr>
      <w:bookmarkStart w:id="3" w:name="_ETM_Q1_3367882"/>
      <w:bookmarkStart w:id="4" w:name="_ETM_Q1_3367946"/>
      <w:bookmarkEnd w:id="3"/>
      <w:bookmarkEnd w:id="4"/>
      <w:r>
        <w:rPr>
          <w:rFonts w:hint="cs"/>
          <w:rtl/>
        </w:rPr>
        <w:t xml:space="preserve">ג'ידא </w:t>
      </w:r>
      <w:bookmarkStart w:id="5" w:name="_ETM_Q1_3377739"/>
      <w:bookmarkEnd w:id="5"/>
      <w:r>
        <w:rPr>
          <w:rFonts w:hint="cs"/>
          <w:rtl/>
        </w:rPr>
        <w:t>רינאוי זועבי</w:t>
      </w:r>
    </w:p>
    <w:p w:rsidR="00F942A5" w:rsidRPr="008713A4" w:rsidRDefault="00F942A5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5"/>
        <w:gridCol w:w="336"/>
        <w:gridCol w:w="5667"/>
      </w:tblGrid>
      <w:tr w:rsidR="00EA0988" w:rsidTr="00D9632F">
        <w:tc>
          <w:tcPr>
            <w:tcW w:w="0" w:type="auto"/>
            <w:shd w:val="clear" w:color="auto" w:fill="auto"/>
          </w:tcPr>
          <w:p w:rsidR="00EA0988" w:rsidRDefault="00EA09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כהן</w:t>
            </w:r>
          </w:p>
        </w:tc>
        <w:tc>
          <w:tcPr>
            <w:tcW w:w="0" w:type="auto"/>
            <w:shd w:val="clear" w:color="auto" w:fill="auto"/>
          </w:tcPr>
          <w:p w:rsidR="00EA0988" w:rsidRDefault="00EA09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0988" w:rsidRDefault="00EA09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מימון בחשב הכללי, משרד האוצר</w:t>
            </w:r>
          </w:p>
        </w:tc>
      </w:tr>
      <w:tr w:rsidR="00EA0988" w:rsidTr="00D9632F">
        <w:tc>
          <w:tcPr>
            <w:tcW w:w="0" w:type="auto"/>
            <w:shd w:val="clear" w:color="auto" w:fill="auto"/>
          </w:tcPr>
          <w:p w:rsidR="00EA0988" w:rsidRDefault="00EA09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פרץ</w:t>
            </w:r>
          </w:p>
        </w:tc>
        <w:tc>
          <w:tcPr>
            <w:tcW w:w="0" w:type="auto"/>
            <w:shd w:val="clear" w:color="auto" w:fill="auto"/>
          </w:tcPr>
          <w:p w:rsidR="00EA0988" w:rsidRDefault="00EA09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0988" w:rsidRDefault="00EA09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האוצר</w:t>
            </w:r>
          </w:p>
        </w:tc>
      </w:tr>
      <w:tr w:rsidR="00EA0988" w:rsidTr="00D9632F">
        <w:tc>
          <w:tcPr>
            <w:tcW w:w="0" w:type="auto"/>
            <w:shd w:val="clear" w:color="auto" w:fill="auto"/>
          </w:tcPr>
          <w:p w:rsidR="00EA0988" w:rsidRDefault="00EA09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טלר חסון</w:t>
            </w:r>
          </w:p>
        </w:tc>
        <w:tc>
          <w:tcPr>
            <w:tcW w:w="0" w:type="auto"/>
            <w:shd w:val="clear" w:color="auto" w:fill="auto"/>
          </w:tcPr>
          <w:p w:rsidR="00EA0988" w:rsidRDefault="00EA09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0988" w:rsidRDefault="00EA09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EA0988" w:rsidTr="00D9632F">
        <w:tc>
          <w:tcPr>
            <w:tcW w:w="0" w:type="auto"/>
            <w:shd w:val="clear" w:color="auto" w:fill="auto"/>
          </w:tcPr>
          <w:p w:rsidR="00EA0988" w:rsidRDefault="00EA09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 פישר</w:t>
            </w:r>
          </w:p>
        </w:tc>
        <w:tc>
          <w:tcPr>
            <w:tcW w:w="0" w:type="auto"/>
            <w:shd w:val="clear" w:color="auto" w:fill="auto"/>
          </w:tcPr>
          <w:p w:rsidR="00EA0988" w:rsidRDefault="00EA09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0988" w:rsidRDefault="00EA09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דין בלשכה מהשפטית, רשות שוק ההון, ביטוח וחיסכון</w:t>
            </w:r>
          </w:p>
        </w:tc>
      </w:tr>
      <w:tr w:rsidR="00EA0988" w:rsidTr="00D9632F">
        <w:tc>
          <w:tcPr>
            <w:tcW w:w="0" w:type="auto"/>
            <w:shd w:val="clear" w:color="auto" w:fill="auto"/>
          </w:tcPr>
          <w:p w:rsidR="00EA0988" w:rsidRDefault="00EA09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לוברט</w:t>
            </w:r>
          </w:p>
        </w:tc>
        <w:tc>
          <w:tcPr>
            <w:tcW w:w="0" w:type="auto"/>
            <w:shd w:val="clear" w:color="auto" w:fill="auto"/>
          </w:tcPr>
          <w:p w:rsidR="00EA0988" w:rsidRDefault="00EA09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0988" w:rsidRDefault="00EA09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רשות שוק ההון, ביטוח וחיסכון</w:t>
            </w:r>
          </w:p>
        </w:tc>
      </w:tr>
      <w:tr w:rsidR="00EA0988" w:rsidTr="00D9632F">
        <w:tc>
          <w:tcPr>
            <w:tcW w:w="0" w:type="auto"/>
            <w:shd w:val="clear" w:color="auto" w:fill="auto"/>
          </w:tcPr>
          <w:p w:rsidR="00EA0988" w:rsidRDefault="00EA09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היימן</w:t>
            </w:r>
          </w:p>
        </w:tc>
        <w:tc>
          <w:tcPr>
            <w:tcW w:w="0" w:type="auto"/>
            <w:shd w:val="clear" w:color="auto" w:fill="auto"/>
          </w:tcPr>
          <w:p w:rsidR="00EA0988" w:rsidRDefault="00EA09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0988" w:rsidRDefault="00EA09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לממונה, רשות שוק ההון, ביטוח וחיסכון</w:t>
            </w:r>
          </w:p>
        </w:tc>
      </w:tr>
      <w:tr w:rsidR="00EA0988" w:rsidTr="00D9632F">
        <w:tc>
          <w:tcPr>
            <w:tcW w:w="0" w:type="auto"/>
            <w:shd w:val="clear" w:color="auto" w:fill="auto"/>
          </w:tcPr>
          <w:p w:rsidR="00EA0988" w:rsidRDefault="00EA09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בארי כספי</w:t>
            </w:r>
          </w:p>
        </w:tc>
        <w:tc>
          <w:tcPr>
            <w:tcW w:w="0" w:type="auto"/>
            <w:shd w:val="clear" w:color="auto" w:fill="auto"/>
          </w:tcPr>
          <w:p w:rsidR="00EA0988" w:rsidRDefault="00EA09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0988" w:rsidRDefault="00EA09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לממונה על שוק ההון, רשות שוק ההון, ביטוח וחיסכון</w:t>
            </w:r>
          </w:p>
        </w:tc>
      </w:tr>
      <w:tr w:rsidR="00EA0988" w:rsidTr="00D9632F">
        <w:tc>
          <w:tcPr>
            <w:tcW w:w="0" w:type="auto"/>
            <w:shd w:val="clear" w:color="auto" w:fill="auto"/>
          </w:tcPr>
          <w:p w:rsidR="00EA0988" w:rsidRDefault="00EA09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שוקרון</w:t>
            </w:r>
          </w:p>
        </w:tc>
        <w:tc>
          <w:tcPr>
            <w:tcW w:w="0" w:type="auto"/>
            <w:shd w:val="clear" w:color="auto" w:fill="auto"/>
          </w:tcPr>
          <w:p w:rsidR="00EA0988" w:rsidRDefault="00EA09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0988" w:rsidRDefault="00EA09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רשות שוק ההון ביטוח וחיסכון</w:t>
            </w:r>
          </w:p>
        </w:tc>
      </w:tr>
      <w:tr w:rsidR="00EA0988" w:rsidTr="00D9632F">
        <w:tc>
          <w:tcPr>
            <w:tcW w:w="0" w:type="auto"/>
            <w:shd w:val="clear" w:color="auto" w:fill="auto"/>
          </w:tcPr>
          <w:p w:rsidR="00EA0988" w:rsidRDefault="00EA09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עפרי אשל</w:t>
            </w:r>
          </w:p>
        </w:tc>
        <w:tc>
          <w:tcPr>
            <w:tcW w:w="0" w:type="auto"/>
            <w:shd w:val="clear" w:color="auto" w:fill="auto"/>
          </w:tcPr>
          <w:p w:rsidR="00EA0988" w:rsidRDefault="00EA09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0988" w:rsidRDefault="00EA09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רפנטית פיננסים, רשות שוק ההון, ביטוח וחיסכון</w:t>
            </w:r>
          </w:p>
        </w:tc>
      </w:tr>
      <w:tr w:rsidR="00EA0988" w:rsidTr="00D9632F">
        <w:tc>
          <w:tcPr>
            <w:tcW w:w="0" w:type="auto"/>
            <w:shd w:val="clear" w:color="auto" w:fill="auto"/>
          </w:tcPr>
          <w:p w:rsidR="00EA0988" w:rsidRDefault="00EA09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ספיר</w:t>
            </w:r>
          </w:p>
        </w:tc>
        <w:tc>
          <w:tcPr>
            <w:tcW w:w="0" w:type="auto"/>
            <w:shd w:val="clear" w:color="auto" w:fill="auto"/>
          </w:tcPr>
          <w:p w:rsidR="00EA0988" w:rsidRDefault="00EA09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0988" w:rsidRDefault="00EA09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בתי השקעות</w:t>
            </w:r>
          </w:p>
        </w:tc>
      </w:tr>
      <w:tr w:rsidR="00EA0988" w:rsidTr="00D9632F">
        <w:tc>
          <w:tcPr>
            <w:tcW w:w="0" w:type="auto"/>
            <w:shd w:val="clear" w:color="auto" w:fill="auto"/>
          </w:tcPr>
          <w:p w:rsidR="00EA0988" w:rsidRDefault="00EA09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משה</w:t>
            </w:r>
          </w:p>
        </w:tc>
        <w:tc>
          <w:tcPr>
            <w:tcW w:w="0" w:type="auto"/>
            <w:shd w:val="clear" w:color="auto" w:fill="auto"/>
          </w:tcPr>
          <w:p w:rsidR="00EA0988" w:rsidRDefault="00EA09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0988" w:rsidRDefault="00EA09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חטיבת המטה, עמיתים - קרנות הפנסיה הוותיקות</w:t>
            </w:r>
          </w:p>
        </w:tc>
      </w:tr>
      <w:tr w:rsidR="00EA0988" w:rsidTr="00D9632F">
        <w:tc>
          <w:tcPr>
            <w:tcW w:w="0" w:type="auto"/>
            <w:shd w:val="clear" w:color="auto" w:fill="auto"/>
          </w:tcPr>
          <w:p w:rsidR="00EA0988" w:rsidRDefault="00EA09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 סבן</w:t>
            </w:r>
          </w:p>
        </w:tc>
        <w:tc>
          <w:tcPr>
            <w:tcW w:w="0" w:type="auto"/>
            <w:shd w:val="clear" w:color="auto" w:fill="auto"/>
          </w:tcPr>
          <w:p w:rsidR="00EA0988" w:rsidRDefault="00EA09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0988" w:rsidRDefault="00EA09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כספים בקרן הפנסיה של הסוכנות היהודית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942A5" w:rsidP="00D40A29">
      <w:pPr>
        <w:ind w:firstLine="0"/>
      </w:pPr>
      <w:r>
        <w:rPr>
          <w:rtl/>
        </w:rPr>
        <w:t>שלומית ארליך</w:t>
      </w:r>
    </w:p>
    <w:p w:rsidR="00E64116" w:rsidRDefault="00EC15DE" w:rsidP="00DE5B80">
      <w:pPr>
        <w:ind w:firstLine="0"/>
        <w:rPr>
          <w:rtl/>
        </w:rPr>
      </w:pPr>
      <w:r>
        <w:rPr>
          <w:rFonts w:hint="cs"/>
          <w:rtl/>
        </w:rPr>
        <w:t>אייל לב ארי</w:t>
      </w:r>
    </w:p>
    <w:p w:rsidR="00EC15DE" w:rsidRPr="008713A4" w:rsidRDefault="00EC15DE" w:rsidP="00DE5B80">
      <w:pPr>
        <w:ind w:firstLine="0"/>
        <w:rPr>
          <w:rtl/>
        </w:rPr>
      </w:pPr>
    </w:p>
    <w:p w:rsidR="00E64116" w:rsidRPr="008713A4" w:rsidRDefault="00E64116" w:rsidP="00D9632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942A5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942A5" w:rsidP="008320F6">
      <w:pPr>
        <w:ind w:firstLine="0"/>
      </w:pPr>
      <w:r>
        <w:rPr>
          <w:rtl/>
        </w:rPr>
        <w:t>יפעת קדם</w:t>
      </w:r>
    </w:p>
    <w:p w:rsidR="00F85FEC" w:rsidRDefault="00F85FEC" w:rsidP="008320F6">
      <w:pPr>
        <w:ind w:firstLine="0"/>
      </w:pPr>
      <w:bookmarkStart w:id="6" w:name="_ETM_Q1_932448"/>
      <w:bookmarkStart w:id="7" w:name="_ETM_Q1_932559"/>
      <w:bookmarkEnd w:id="6"/>
      <w:bookmarkEnd w:id="7"/>
    </w:p>
    <w:p w:rsidR="00F85FEC" w:rsidRPr="00D9632F" w:rsidRDefault="00F85FEC" w:rsidP="00D9632F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bookmarkStart w:id="8" w:name="ET_subject_636995_9"/>
      <w:bookmarkStart w:id="9" w:name="_GoBack"/>
      <w:r w:rsidRPr="00D9632F">
        <w:rPr>
          <w:rStyle w:val="TagStyle"/>
          <w:b w:val="0"/>
          <w:bCs/>
          <w:u w:val="single"/>
          <w:rtl/>
        </w:rPr>
        <w:t xml:space="preserve">&lt;&lt; נושא &gt;&gt; </w:t>
      </w:r>
      <w:r w:rsidRPr="00D9632F">
        <w:rPr>
          <w:b/>
          <w:bCs/>
          <w:u w:val="single"/>
          <w:rtl/>
        </w:rPr>
        <w:t>הצעת תקנות הפיקוח על שירותים פיננסיים (קופות גמל) (כללי השקעה החלים על גופים מוסדיים) (תיקון), התשפ"ב-2022</w:t>
      </w:r>
      <w:r w:rsidRPr="00D9632F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8"/>
    </w:p>
    <w:bookmarkEnd w:id="9"/>
    <w:p w:rsidR="00F85FEC" w:rsidRDefault="00F85FEC" w:rsidP="00F85FEC">
      <w:pPr>
        <w:pStyle w:val="KeepWithNext"/>
        <w:rPr>
          <w:rtl/>
        </w:rPr>
      </w:pPr>
    </w:p>
    <w:p w:rsidR="00F85FEC" w:rsidRDefault="00F85FEC" w:rsidP="00F85FEC">
      <w:pPr>
        <w:rPr>
          <w:rtl/>
          <w:lang w:val="en-GB"/>
        </w:rPr>
      </w:pPr>
    </w:p>
    <w:p w:rsidR="00F85FEC" w:rsidRDefault="00F85FEC" w:rsidP="00F85FEC">
      <w:pPr>
        <w:pStyle w:val="af6"/>
        <w:keepNext/>
        <w:rPr>
          <w:rtl/>
          <w:lang w:val="en-GB"/>
        </w:rPr>
      </w:pPr>
      <w:bookmarkStart w:id="10" w:name="ET_yor_5857_10"/>
      <w:r w:rsidRPr="00F85FE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F85FE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"/>
    </w:p>
    <w:p w:rsidR="00F85FEC" w:rsidRDefault="00F85FEC" w:rsidP="00F85FEC">
      <w:pPr>
        <w:pStyle w:val="KeepWithNext"/>
        <w:rPr>
          <w:rtl/>
          <w:lang w:val="en-GB" w:eastAsia="he-IL"/>
        </w:rPr>
      </w:pPr>
    </w:p>
    <w:p w:rsidR="00F85FEC" w:rsidRDefault="00F85FEC" w:rsidP="00DD378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בוקר טוב לכולם, היום יום שני, ח' באייר התשפ"ב </w:t>
      </w:r>
      <w:bookmarkStart w:id="11" w:name="_ETM_Q1_941784"/>
      <w:bookmarkEnd w:id="11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9 במאי 2022. אנחנו לא רק פותחים את ישיבת </w:t>
      </w:r>
      <w:bookmarkStart w:id="12" w:name="_ETM_Q1_947753"/>
      <w:bookmarkEnd w:id="12"/>
      <w:r>
        <w:rPr>
          <w:rFonts w:hint="cs"/>
          <w:rtl/>
          <w:lang w:val="en-GB" w:eastAsia="he-IL"/>
        </w:rPr>
        <w:t xml:space="preserve">ועדת </w:t>
      </w:r>
      <w:r w:rsidR="00C01BBB">
        <w:rPr>
          <w:rFonts w:hint="cs"/>
          <w:rtl/>
          <w:lang w:val="en-GB" w:eastAsia="he-IL"/>
        </w:rPr>
        <w:t>הכספים, אנחנו</w:t>
      </w:r>
      <w:r>
        <w:rPr>
          <w:rFonts w:hint="cs"/>
          <w:rtl/>
          <w:lang w:val="en-GB" w:eastAsia="he-IL"/>
        </w:rPr>
        <w:t xml:space="preserve"> פותחים את כנס הקיץ של הכנסת </w:t>
      </w:r>
      <w:bookmarkStart w:id="13" w:name="_ETM_Q1_953994"/>
      <w:bookmarkEnd w:id="13"/>
      <w:r>
        <w:rPr>
          <w:rFonts w:hint="cs"/>
          <w:rtl/>
          <w:lang w:val="en-GB" w:eastAsia="he-IL"/>
        </w:rPr>
        <w:t xml:space="preserve">הזאת. הכנס הולך להיות קצר, רק 10 שבועות, אבל יש </w:t>
      </w:r>
      <w:bookmarkStart w:id="14" w:name="_ETM_Q1_960207"/>
      <w:bookmarkEnd w:id="14"/>
      <w:r>
        <w:rPr>
          <w:rFonts w:hint="cs"/>
          <w:rtl/>
          <w:lang w:val="en-GB" w:eastAsia="he-IL"/>
        </w:rPr>
        <w:t xml:space="preserve">לפנינו משימות מרובות שבעיקר קשורות לחקיקה חברתית מאוד חשובה </w:t>
      </w:r>
      <w:bookmarkStart w:id="15" w:name="_ETM_Q1_966115"/>
      <w:bookmarkEnd w:id="15"/>
      <w:r>
        <w:rPr>
          <w:rFonts w:hint="cs"/>
          <w:rtl/>
          <w:lang w:val="en-GB" w:eastAsia="he-IL"/>
        </w:rPr>
        <w:t xml:space="preserve">שנהיה חייבים להעביר ולקדם בוועדת כספים. חלק </w:t>
      </w:r>
      <w:bookmarkStart w:id="16" w:name="_ETM_Q1_970005"/>
      <w:bookmarkEnd w:id="16"/>
      <w:r>
        <w:rPr>
          <w:rFonts w:hint="cs"/>
          <w:rtl/>
          <w:lang w:val="en-GB" w:eastAsia="he-IL"/>
        </w:rPr>
        <w:t xml:space="preserve">מהדברים התחלנו בכנס הקודם, על חלק מהדברים עבדנו בפגרה, וחלק </w:t>
      </w:r>
      <w:bookmarkStart w:id="17" w:name="_ETM_Q1_977822"/>
      <w:bookmarkEnd w:id="17"/>
      <w:r>
        <w:rPr>
          <w:rFonts w:hint="cs"/>
          <w:rtl/>
          <w:lang w:val="en-GB" w:eastAsia="he-IL"/>
        </w:rPr>
        <w:t>מהדברים באים לידי ביטוי כבר היום במליאה</w:t>
      </w:r>
      <w:bookmarkStart w:id="18" w:name="_ETM_Q1_975920"/>
      <w:bookmarkEnd w:id="18"/>
      <w:r w:rsidR="00EA0988">
        <w:rPr>
          <w:lang w:val="en-GB" w:eastAsia="he-IL"/>
        </w:rPr>
        <w:t xml:space="preserve"> - </w:t>
      </w:r>
      <w:r w:rsidR="00E72312">
        <w:rPr>
          <w:rFonts w:hint="cs"/>
          <w:rtl/>
          <w:lang w:val="en-GB" w:eastAsia="he-IL"/>
        </w:rPr>
        <w:t xml:space="preserve">בעיקר אותו חוק נקודות זיכוי למשפחות עובדות ומענקי </w:t>
      </w:r>
      <w:bookmarkStart w:id="19" w:name="_ETM_Q1_986642"/>
      <w:bookmarkEnd w:id="19"/>
      <w:r w:rsidR="00E72312">
        <w:rPr>
          <w:rFonts w:hint="cs"/>
          <w:rtl/>
          <w:lang w:val="en-GB" w:eastAsia="he-IL"/>
        </w:rPr>
        <w:t xml:space="preserve">עבודה למשתכרים בשכר נמוך. </w:t>
      </w:r>
      <w:r w:rsidR="00C01BBB">
        <w:rPr>
          <w:rFonts w:hint="cs"/>
          <w:rtl/>
          <w:lang w:val="en-GB" w:eastAsia="he-IL"/>
        </w:rPr>
        <w:t xml:space="preserve">גם </w:t>
      </w:r>
      <w:r w:rsidR="00E72312">
        <w:rPr>
          <w:rFonts w:hint="cs"/>
          <w:rtl/>
          <w:lang w:val="en-GB" w:eastAsia="he-IL"/>
        </w:rPr>
        <w:t xml:space="preserve">חוק פיצויים בעקבות </w:t>
      </w:r>
      <w:r w:rsidR="00C01BBB">
        <w:rPr>
          <w:rFonts w:hint="cs"/>
          <w:rtl/>
          <w:lang w:val="en-GB" w:eastAsia="he-IL"/>
        </w:rPr>
        <w:t>משבר האומיקרון לעסקים ולעצמאיים</w:t>
      </w:r>
      <w:r w:rsidR="00E72312">
        <w:rPr>
          <w:rFonts w:hint="cs"/>
          <w:rtl/>
          <w:lang w:val="en-GB" w:eastAsia="he-IL"/>
        </w:rPr>
        <w:t xml:space="preserve"> </w:t>
      </w:r>
      <w:bookmarkStart w:id="20" w:name="_ETM_Q1_997766"/>
      <w:bookmarkEnd w:id="20"/>
      <w:r w:rsidR="00E72312">
        <w:rPr>
          <w:rFonts w:hint="cs"/>
          <w:rtl/>
          <w:lang w:val="en-GB" w:eastAsia="he-IL"/>
        </w:rPr>
        <w:t xml:space="preserve">יבוא היום לקריאה ראשונה ואז נביא </w:t>
      </w:r>
      <w:r w:rsidR="00C01BBB">
        <w:rPr>
          <w:rFonts w:hint="cs"/>
          <w:rtl/>
          <w:lang w:val="en-GB" w:eastAsia="he-IL"/>
        </w:rPr>
        <w:t xml:space="preserve">אותו לוועדה </w:t>
      </w:r>
      <w:bookmarkStart w:id="21" w:name="_ETM_Q1_1000611"/>
      <w:bookmarkEnd w:id="21"/>
      <w:r w:rsidR="00C01BBB">
        <w:rPr>
          <w:rFonts w:hint="cs"/>
          <w:rtl/>
          <w:lang w:val="en-GB" w:eastAsia="he-IL"/>
        </w:rPr>
        <w:t>מהר ככל ש</w:t>
      </w:r>
      <w:r w:rsidR="00AA2989">
        <w:rPr>
          <w:rFonts w:hint="cs"/>
          <w:rtl/>
          <w:lang w:val="en-GB" w:eastAsia="he-IL"/>
        </w:rPr>
        <w:t>ניתן. למרות כל הרחש בחש הפוליטי</w:t>
      </w:r>
      <w:r w:rsidR="00C01BBB">
        <w:rPr>
          <w:rFonts w:hint="cs"/>
          <w:rtl/>
          <w:lang w:val="en-GB" w:eastAsia="he-IL"/>
        </w:rPr>
        <w:t xml:space="preserve"> </w:t>
      </w:r>
      <w:bookmarkStart w:id="22" w:name="_ETM_Q1_1013049"/>
      <w:bookmarkEnd w:id="22"/>
      <w:r w:rsidR="00C01BBB">
        <w:rPr>
          <w:rFonts w:hint="cs"/>
          <w:rtl/>
          <w:lang w:val="en-GB" w:eastAsia="he-IL"/>
        </w:rPr>
        <w:t>גם בכנס הקודם ו</w:t>
      </w:r>
      <w:r w:rsidR="00AA2989">
        <w:rPr>
          <w:rFonts w:hint="cs"/>
          <w:rtl/>
          <w:lang w:val="en-GB" w:eastAsia="he-IL"/>
        </w:rPr>
        <w:t xml:space="preserve">בכלל </w:t>
      </w:r>
      <w:r w:rsidR="00C01BBB">
        <w:rPr>
          <w:rFonts w:hint="cs"/>
          <w:rtl/>
          <w:lang w:val="en-GB" w:eastAsia="he-IL"/>
        </w:rPr>
        <w:t>ב</w:t>
      </w:r>
      <w:r w:rsidR="00005F94">
        <w:rPr>
          <w:rFonts w:hint="cs"/>
          <w:rtl/>
          <w:lang w:val="en-GB" w:eastAsia="he-IL"/>
        </w:rPr>
        <w:t>ק</w:t>
      </w:r>
      <w:r w:rsidR="00C01BBB">
        <w:rPr>
          <w:rFonts w:hint="cs"/>
          <w:rtl/>
          <w:lang w:val="en-GB" w:eastAsia="he-IL"/>
        </w:rPr>
        <w:t>דנציה הזאת</w:t>
      </w:r>
      <w:r w:rsidR="00AA2989">
        <w:rPr>
          <w:rFonts w:hint="cs"/>
          <w:rtl/>
          <w:lang w:val="en-GB" w:eastAsia="he-IL"/>
        </w:rPr>
        <w:t>,</w:t>
      </w:r>
      <w:r w:rsidR="00C01BBB">
        <w:rPr>
          <w:rFonts w:hint="cs"/>
          <w:rtl/>
          <w:lang w:val="en-GB" w:eastAsia="he-IL"/>
        </w:rPr>
        <w:t xml:space="preserve"> הצלחנו לשמור על </w:t>
      </w:r>
      <w:bookmarkStart w:id="23" w:name="_ETM_Q1_1016799"/>
      <w:bookmarkEnd w:id="23"/>
      <w:r w:rsidR="00C01BBB">
        <w:rPr>
          <w:rFonts w:hint="cs"/>
          <w:rtl/>
          <w:lang w:val="en-GB" w:eastAsia="he-IL"/>
        </w:rPr>
        <w:t xml:space="preserve">ועדת כספים כאי של שפיות, ידענו הרבה </w:t>
      </w:r>
      <w:bookmarkStart w:id="24" w:name="_ETM_Q1_1019999"/>
      <w:bookmarkEnd w:id="24"/>
      <w:r w:rsidR="00C01BBB">
        <w:rPr>
          <w:rFonts w:hint="cs"/>
          <w:rtl/>
          <w:lang w:val="en-GB" w:eastAsia="he-IL"/>
        </w:rPr>
        <w:t xml:space="preserve">פעמים לשים את הפוליטיקה בצד כשדנו בנושאים שהם לטובת האזרח. </w:t>
      </w:r>
      <w:bookmarkStart w:id="25" w:name="_ETM_Q1_1027428"/>
      <w:bookmarkEnd w:id="25"/>
      <w:r w:rsidR="00C01BBB">
        <w:rPr>
          <w:rFonts w:hint="cs"/>
          <w:rtl/>
          <w:lang w:val="en-GB" w:eastAsia="he-IL"/>
        </w:rPr>
        <w:t xml:space="preserve">אני מצפה, מקווה וגם בטוח </w:t>
      </w:r>
      <w:r w:rsidR="00005F94">
        <w:rPr>
          <w:rFonts w:hint="cs"/>
          <w:rtl/>
          <w:lang w:val="en-GB" w:eastAsia="he-IL"/>
        </w:rPr>
        <w:t xml:space="preserve">שכך יהיה </w:t>
      </w:r>
      <w:bookmarkStart w:id="26" w:name="_ETM_Q1_1030819"/>
      <w:bookmarkEnd w:id="26"/>
      <w:r w:rsidR="00005F94">
        <w:rPr>
          <w:rFonts w:hint="cs"/>
          <w:rtl/>
          <w:lang w:val="en-GB" w:eastAsia="he-IL"/>
        </w:rPr>
        <w:t xml:space="preserve">בכנס הזה. </w:t>
      </w:r>
    </w:p>
    <w:p w:rsidR="00005F94" w:rsidRDefault="00005F94" w:rsidP="00C01BBB">
      <w:pPr>
        <w:rPr>
          <w:rtl/>
          <w:lang w:val="en-GB" w:eastAsia="he-IL"/>
        </w:rPr>
      </w:pPr>
    </w:p>
    <w:p w:rsidR="003870E4" w:rsidRDefault="00005F94" w:rsidP="00AA2989">
      <w:pPr>
        <w:rPr>
          <w:rtl/>
          <w:lang w:val="en-GB"/>
        </w:rPr>
      </w:pPr>
      <w:r>
        <w:rPr>
          <w:rFonts w:hint="cs"/>
          <w:rtl/>
          <w:lang w:val="en-GB" w:eastAsia="he-IL"/>
        </w:rPr>
        <w:t xml:space="preserve">היום יש לנו שלושה נושאים </w:t>
      </w:r>
      <w:bookmarkStart w:id="27" w:name="ET_yor_5857_4"/>
      <w:r>
        <w:rPr>
          <w:rFonts w:hint="cs"/>
          <w:rtl/>
          <w:lang w:val="en-GB" w:eastAsia="he-IL"/>
        </w:rPr>
        <w:t>על סדר היום. אחד</w:t>
      </w:r>
      <w:r w:rsidR="00AA2989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סט התקנות שקשורות לאותה רפורמה להבטחת תשואה </w:t>
      </w:r>
      <w:bookmarkStart w:id="28" w:name="_ETM_Q1_1041435"/>
      <w:bookmarkEnd w:id="28"/>
      <w:r>
        <w:rPr>
          <w:rFonts w:hint="cs"/>
          <w:rtl/>
          <w:lang w:val="en-GB" w:eastAsia="he-IL"/>
        </w:rPr>
        <w:t>שתחליף את האג"ח המיועדות שהעברנו במהלך חוק ההסדרים, באוקטובר</w:t>
      </w:r>
      <w:bookmarkStart w:id="29" w:name="_ETM_Q1_1045954"/>
      <w:bookmarkEnd w:id="29"/>
      <w:r>
        <w:rPr>
          <w:rFonts w:hint="cs"/>
          <w:rtl/>
          <w:lang w:val="en-GB" w:eastAsia="he-IL"/>
        </w:rPr>
        <w:t>, ועכשי</w:t>
      </w:r>
      <w:r w:rsidR="00D14281">
        <w:rPr>
          <w:rFonts w:hint="cs"/>
          <w:rtl/>
          <w:lang w:val="en-GB" w:eastAsia="he-IL"/>
        </w:rPr>
        <w:t>ו התקנות האלו באות לוועדה לדיון.</w:t>
      </w:r>
      <w:r>
        <w:rPr>
          <w:rFonts w:hint="cs"/>
          <w:rtl/>
          <w:lang w:val="en-GB" w:eastAsia="he-IL"/>
        </w:rPr>
        <w:t xml:space="preserve"> לאחר מכן </w:t>
      </w:r>
      <w:bookmarkStart w:id="30" w:name="_ETM_Q1_1050257"/>
      <w:bookmarkEnd w:id="30"/>
      <w:r>
        <w:rPr>
          <w:rFonts w:hint="cs"/>
          <w:rtl/>
          <w:lang w:val="en-GB" w:eastAsia="he-IL"/>
        </w:rPr>
        <w:t xml:space="preserve">יש לנו המשך דיון על צו תעריף המכס, </w:t>
      </w:r>
      <w:r w:rsidR="0068226D">
        <w:rPr>
          <w:rFonts w:hint="cs"/>
          <w:rtl/>
          <w:lang w:val="en-GB" w:eastAsia="he-IL"/>
        </w:rPr>
        <w:t>ה</w:t>
      </w:r>
      <w:r w:rsidR="00992C6D">
        <w:rPr>
          <w:rFonts w:hint="cs"/>
          <w:rtl/>
          <w:lang w:val="en-GB" w:eastAsia="he-IL"/>
        </w:rPr>
        <w:t xml:space="preserve">מס </w:t>
      </w:r>
      <w:bookmarkStart w:id="31" w:name="_ETM_Q1_1055679"/>
      <w:bookmarkEnd w:id="31"/>
      <w:r w:rsidR="00992C6D">
        <w:rPr>
          <w:rFonts w:hint="cs"/>
          <w:rtl/>
          <w:lang w:val="en-GB" w:eastAsia="he-IL"/>
        </w:rPr>
        <w:t>על רכבי יוקרה ש</w:t>
      </w:r>
      <w:r w:rsidR="00AA2989">
        <w:rPr>
          <w:rFonts w:hint="cs"/>
          <w:rtl/>
          <w:lang w:val="en-GB" w:eastAsia="he-IL"/>
        </w:rPr>
        <w:t>ב</w:t>
      </w:r>
      <w:r w:rsidR="00992C6D">
        <w:rPr>
          <w:rFonts w:hint="cs"/>
          <w:rtl/>
          <w:lang w:val="en-GB" w:eastAsia="he-IL"/>
        </w:rPr>
        <w:t xml:space="preserve">וועדה </w:t>
      </w:r>
      <w:bookmarkStart w:id="32" w:name="_ETM_Q1_1055743"/>
      <w:bookmarkEnd w:id="32"/>
      <w:r w:rsidR="00992C6D">
        <w:rPr>
          <w:rFonts w:hint="cs"/>
          <w:rtl/>
          <w:lang w:val="en-GB" w:eastAsia="he-IL"/>
        </w:rPr>
        <w:t xml:space="preserve">ביקשנו להפוך </w:t>
      </w:r>
      <w:r w:rsidR="00D14281">
        <w:rPr>
          <w:rFonts w:hint="cs"/>
          <w:rtl/>
          <w:lang w:val="en-GB" w:eastAsia="he-IL"/>
        </w:rPr>
        <w:t xml:space="preserve">את זה להוראת שעה, לא להוראת קבע. </w:t>
      </w:r>
      <w:r w:rsidR="00AA2989">
        <w:rPr>
          <w:rFonts w:hint="cs"/>
          <w:rtl/>
          <w:lang w:val="en-GB" w:eastAsia="he-IL"/>
        </w:rPr>
        <w:t>אחר כך</w:t>
      </w:r>
      <w:r w:rsidR="00992C6D">
        <w:rPr>
          <w:rFonts w:hint="cs"/>
          <w:rtl/>
          <w:lang w:val="en-GB" w:eastAsia="he-IL"/>
        </w:rPr>
        <w:t xml:space="preserve"> דיון על העברות תקציביות שכרגע חלק מהמשרדים </w:t>
      </w:r>
      <w:bookmarkEnd w:id="27"/>
      <w:r w:rsidR="00992C6D">
        <w:rPr>
          <w:rFonts w:hint="cs"/>
          <w:rtl/>
          <w:lang w:val="en-GB" w:eastAsia="he-IL"/>
        </w:rPr>
        <w:t xml:space="preserve">מתקשים </w:t>
      </w:r>
      <w:bookmarkStart w:id="33" w:name="_ETM_Q1_1066785"/>
      <w:bookmarkEnd w:id="33"/>
      <w:r w:rsidR="00992C6D">
        <w:rPr>
          <w:rFonts w:hint="cs"/>
          <w:rtl/>
          <w:lang w:val="en-GB" w:eastAsia="he-IL"/>
        </w:rPr>
        <w:t>לתפקד בגלל שהעברות עדיין לא אושרו. אני</w:t>
      </w:r>
      <w:r w:rsidR="00F942A5">
        <w:rPr>
          <w:rFonts w:hint="cs"/>
          <w:rtl/>
          <w:lang w:val="en-GB" w:eastAsia="he-IL"/>
        </w:rPr>
        <w:t xml:space="preserve"> מאוד מקוו</w:t>
      </w:r>
      <w:r w:rsidR="00A12BB9">
        <w:rPr>
          <w:rFonts w:hint="cs"/>
          <w:rtl/>
          <w:lang w:val="en-GB" w:eastAsia="he-IL"/>
        </w:rPr>
        <w:t xml:space="preserve">ה שנוכל להשלים את כל המלאכה שקבענו לעצמנו להיום. </w:t>
      </w:r>
      <w:bookmarkStart w:id="34" w:name="_ETM_Q1_1080402"/>
      <w:bookmarkStart w:id="35" w:name="_ETM_Q1_1095519"/>
      <w:bookmarkStart w:id="36" w:name="_ETM_Q1_1102540"/>
      <w:bookmarkStart w:id="37" w:name="_ETM_Q1_1104128"/>
      <w:bookmarkStart w:id="38" w:name="_ETM_Q1_1130285"/>
      <w:bookmarkStart w:id="39" w:name="_ETM_Q1_1150320"/>
      <w:bookmarkStart w:id="40" w:name="_ETM_Q1_1176946"/>
      <w:bookmarkStart w:id="41" w:name="_ETM_Q1_1221184"/>
      <w:bookmarkStart w:id="42" w:name="ET_yor_5857_11"/>
      <w:bookmarkEnd w:id="34"/>
      <w:bookmarkEnd w:id="35"/>
      <w:bookmarkEnd w:id="36"/>
      <w:bookmarkEnd w:id="37"/>
      <w:bookmarkEnd w:id="38"/>
      <w:bookmarkEnd w:id="39"/>
      <w:bookmarkEnd w:id="40"/>
      <w:bookmarkEnd w:id="41"/>
      <w:r w:rsidR="003870E4">
        <w:rPr>
          <w:rtl/>
          <w:lang w:val="en-GB"/>
        </w:rPr>
        <w:t xml:space="preserve">   </w:t>
      </w:r>
      <w:bookmarkEnd w:id="42"/>
    </w:p>
    <w:p w:rsidR="003870E4" w:rsidRDefault="003870E4" w:rsidP="003870E4">
      <w:pPr>
        <w:pStyle w:val="KeepWithNext"/>
        <w:rPr>
          <w:rtl/>
          <w:lang w:val="en-GB" w:eastAsia="he-IL"/>
        </w:rPr>
      </w:pPr>
    </w:p>
    <w:p w:rsidR="003B77D9" w:rsidRDefault="003B77D9" w:rsidP="003B77D9">
      <w:pPr>
        <w:pStyle w:val="af9"/>
        <w:keepNext/>
        <w:rPr>
          <w:rtl/>
          <w:lang w:val="en-GB" w:eastAsia="he-IL"/>
        </w:rPr>
      </w:pPr>
      <w:bookmarkStart w:id="43" w:name="_ETM_Q1_1221716"/>
      <w:bookmarkStart w:id="44" w:name="_ETM_Q1_1221753"/>
      <w:bookmarkStart w:id="45" w:name="_ETM_Q1_1424713"/>
      <w:bookmarkStart w:id="46" w:name="ET_guest_יובל_טלר_חסון_12"/>
      <w:bookmarkEnd w:id="43"/>
      <w:bookmarkEnd w:id="44"/>
      <w:bookmarkEnd w:id="45"/>
      <w:r w:rsidRPr="003B77D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יובל טלר חסון:</w:t>
      </w:r>
      <w:r w:rsidRPr="003B77D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6"/>
    </w:p>
    <w:p w:rsidR="003B77D9" w:rsidRDefault="003B77D9" w:rsidP="003B77D9">
      <w:pPr>
        <w:pStyle w:val="KeepWithNext"/>
        <w:rPr>
          <w:rtl/>
          <w:lang w:val="en-GB" w:eastAsia="he-IL"/>
        </w:rPr>
      </w:pPr>
    </w:p>
    <w:p w:rsidR="00F942A5" w:rsidRDefault="00F942A5" w:rsidP="00F322F9">
      <w:pPr>
        <w:ind w:firstLine="0"/>
        <w:rPr>
          <w:rtl/>
          <w:lang w:val="en-GB" w:eastAsia="he-IL"/>
        </w:rPr>
      </w:pPr>
      <w:bookmarkStart w:id="47" w:name="_ETM_Q1_1425166"/>
      <w:bookmarkStart w:id="48" w:name="_ETM_Q1_1425203"/>
      <w:bookmarkEnd w:id="47"/>
      <w:bookmarkEnd w:id="48"/>
      <w:r>
        <w:rPr>
          <w:rtl/>
          <w:lang w:val="en-GB" w:eastAsia="he-IL"/>
        </w:rPr>
        <w:tab/>
      </w:r>
      <w:r w:rsidR="003B77D9">
        <w:rPr>
          <w:rFonts w:hint="cs"/>
          <w:rtl/>
          <w:lang w:val="en-GB" w:eastAsia="he-IL"/>
        </w:rPr>
        <w:t xml:space="preserve">אנחנו נמצאים פה בהמשך לרפורמה שעברה בחוק ההסדרים האחרון, רפורמת </w:t>
      </w:r>
      <w:bookmarkStart w:id="49" w:name="_ETM_Q1_1427120"/>
      <w:bookmarkEnd w:id="49"/>
      <w:r w:rsidR="003B77D9">
        <w:rPr>
          <w:rFonts w:hint="cs"/>
          <w:rtl/>
          <w:lang w:val="en-GB" w:eastAsia="he-IL"/>
        </w:rPr>
        <w:t>האג"ח המיועדות. ב</w:t>
      </w:r>
      <w:r>
        <w:rPr>
          <w:rFonts w:hint="cs"/>
          <w:rtl/>
          <w:lang w:val="en-GB" w:eastAsia="he-IL"/>
        </w:rPr>
        <w:t>מס</w:t>
      </w:r>
      <w:r w:rsidR="003B77D9">
        <w:rPr>
          <w:rFonts w:hint="cs"/>
          <w:rtl/>
          <w:lang w:val="en-GB" w:eastAsia="he-IL"/>
        </w:rPr>
        <w:t>ג</w:t>
      </w:r>
      <w:r>
        <w:rPr>
          <w:rFonts w:hint="cs"/>
          <w:rtl/>
          <w:lang w:val="en-GB" w:eastAsia="he-IL"/>
        </w:rPr>
        <w:t xml:space="preserve">רת </w:t>
      </w:r>
      <w:r w:rsidR="003B77D9">
        <w:rPr>
          <w:rFonts w:hint="cs"/>
          <w:rtl/>
          <w:lang w:val="en-GB" w:eastAsia="he-IL"/>
        </w:rPr>
        <w:t xml:space="preserve">הרפורמה </w:t>
      </w:r>
      <w:r>
        <w:rPr>
          <w:rFonts w:hint="cs"/>
          <w:rtl/>
          <w:lang w:val="en-GB" w:eastAsia="he-IL"/>
        </w:rPr>
        <w:t>נדרשנו והתחייב</w:t>
      </w:r>
      <w:r w:rsidR="003B77D9">
        <w:rPr>
          <w:rFonts w:hint="cs"/>
          <w:rtl/>
          <w:lang w:val="en-GB" w:eastAsia="he-IL"/>
        </w:rPr>
        <w:t>נו להביא תקנות כדי</w:t>
      </w:r>
      <w:r>
        <w:rPr>
          <w:rFonts w:hint="cs"/>
          <w:rtl/>
          <w:lang w:val="en-GB" w:eastAsia="he-IL"/>
        </w:rPr>
        <w:t xml:space="preserve"> להשלים את המהלך. חלק מהתקנות </w:t>
      </w:r>
      <w:r w:rsidR="003B77D9">
        <w:rPr>
          <w:rFonts w:hint="cs"/>
          <w:rtl/>
          <w:lang w:val="en-GB" w:eastAsia="he-IL"/>
        </w:rPr>
        <w:t xml:space="preserve">פה הן טכניות, </w:t>
      </w:r>
      <w:r>
        <w:rPr>
          <w:rFonts w:hint="cs"/>
          <w:rtl/>
          <w:lang w:val="en-GB" w:eastAsia="he-IL"/>
        </w:rPr>
        <w:t xml:space="preserve">שינוי של הגדרות. גם התקנות שהן יותר </w:t>
      </w:r>
      <w:r w:rsidR="003B77D9">
        <w:rPr>
          <w:rFonts w:hint="cs"/>
          <w:rtl/>
          <w:lang w:val="en-GB" w:eastAsia="he-IL"/>
        </w:rPr>
        <w:t>מאשר טכניות</w:t>
      </w:r>
      <w:r>
        <w:rPr>
          <w:rFonts w:hint="cs"/>
          <w:rtl/>
          <w:lang w:val="en-GB" w:eastAsia="he-IL"/>
        </w:rPr>
        <w:t xml:space="preserve"> הן תקנות שנועדו להשאיר את ה</w:t>
      </w:r>
      <w:r w:rsidR="003B77D9">
        <w:rPr>
          <w:rFonts w:hint="cs"/>
          <w:rtl/>
          <w:lang w:val="en-GB" w:eastAsia="he-IL"/>
        </w:rPr>
        <w:t>עולם הקיים</w:t>
      </w:r>
      <w:r>
        <w:rPr>
          <w:rFonts w:hint="cs"/>
          <w:rtl/>
          <w:lang w:val="en-GB" w:eastAsia="he-IL"/>
        </w:rPr>
        <w:t xml:space="preserve"> ולהתאים אותו </w:t>
      </w:r>
      <w:r w:rsidR="003B77D9">
        <w:rPr>
          <w:rFonts w:hint="cs"/>
          <w:rtl/>
          <w:lang w:val="en-GB" w:eastAsia="he-IL"/>
        </w:rPr>
        <w:t xml:space="preserve">לעולם החדש </w:t>
      </w:r>
      <w:bookmarkStart w:id="50" w:name="_ETM_Q1_1456776"/>
      <w:bookmarkEnd w:id="50"/>
      <w:r>
        <w:rPr>
          <w:rFonts w:hint="cs"/>
          <w:rtl/>
          <w:lang w:val="en-GB" w:eastAsia="he-IL"/>
        </w:rPr>
        <w:t xml:space="preserve">שבו יש את </w:t>
      </w:r>
      <w:r w:rsidR="00F322F9">
        <w:rPr>
          <w:rFonts w:hint="cs"/>
          <w:rtl/>
          <w:lang w:val="en-GB" w:eastAsia="he-IL"/>
        </w:rPr>
        <w:t xml:space="preserve">קרנות </w:t>
      </w:r>
      <w:r>
        <w:rPr>
          <w:rFonts w:hint="cs"/>
          <w:rtl/>
          <w:lang w:val="en-GB" w:eastAsia="he-IL"/>
        </w:rPr>
        <w:t>האג</w:t>
      </w:r>
      <w:r w:rsidR="003B77D9">
        <w:rPr>
          <w:rFonts w:hint="cs"/>
          <w:rtl/>
          <w:lang w:val="en-GB" w:eastAsia="he-IL"/>
        </w:rPr>
        <w:t xml:space="preserve">"ח </w:t>
      </w:r>
      <w:bookmarkStart w:id="51" w:name="_ETM_Q1_1457762"/>
      <w:bookmarkEnd w:id="51"/>
      <w:r w:rsidR="003B77D9">
        <w:rPr>
          <w:rFonts w:hint="cs"/>
          <w:rtl/>
          <w:lang w:val="en-GB" w:eastAsia="he-IL"/>
        </w:rPr>
        <w:t>ואת המוצר של אפיק מובטח תשואה, כ</w:t>
      </w:r>
      <w:r>
        <w:rPr>
          <w:rFonts w:hint="cs"/>
          <w:rtl/>
          <w:lang w:val="en-GB" w:eastAsia="he-IL"/>
        </w:rPr>
        <w:t>ש</w:t>
      </w:r>
      <w:r w:rsidR="003B77D9">
        <w:rPr>
          <w:rFonts w:hint="cs"/>
          <w:rtl/>
          <w:lang w:val="en-GB" w:eastAsia="he-IL"/>
        </w:rPr>
        <w:t>המטרה היא ב</w:t>
      </w:r>
      <w:r>
        <w:rPr>
          <w:rFonts w:hint="cs"/>
          <w:rtl/>
          <w:lang w:val="en-GB" w:eastAsia="he-IL"/>
        </w:rPr>
        <w:t>ס</w:t>
      </w:r>
      <w:r w:rsidR="003B77D9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פו של דבר שהחוסך לא י</w:t>
      </w:r>
      <w:r w:rsidR="003B77D9">
        <w:rPr>
          <w:rFonts w:hint="cs"/>
          <w:rtl/>
          <w:lang w:val="en-GB" w:eastAsia="he-IL"/>
        </w:rPr>
        <w:t>רגיש את זה, לא י</w:t>
      </w:r>
      <w:r>
        <w:rPr>
          <w:rFonts w:hint="cs"/>
          <w:rtl/>
          <w:lang w:val="en-GB" w:eastAsia="he-IL"/>
        </w:rPr>
        <w:t>יפגע</w:t>
      </w:r>
      <w:r w:rsidR="003B77D9">
        <w:rPr>
          <w:rFonts w:hint="cs"/>
          <w:rtl/>
          <w:lang w:val="en-GB" w:eastAsia="he-IL"/>
        </w:rPr>
        <w:t xml:space="preserve"> </w:t>
      </w:r>
      <w:bookmarkStart w:id="52" w:name="_ETM_Q1_1462200"/>
      <w:bookmarkEnd w:id="52"/>
      <w:r w:rsidR="003B77D9">
        <w:rPr>
          <w:rFonts w:hint="cs"/>
          <w:rtl/>
          <w:lang w:val="en-GB" w:eastAsia="he-IL"/>
        </w:rPr>
        <w:t>מזה</w:t>
      </w:r>
      <w:r w:rsidR="00AA2989">
        <w:rPr>
          <w:rFonts w:hint="cs"/>
          <w:rtl/>
          <w:lang w:val="en-GB" w:eastAsia="he-IL"/>
        </w:rPr>
        <w:t>,</w:t>
      </w:r>
      <w:r w:rsidR="003B77D9">
        <w:rPr>
          <w:rFonts w:hint="cs"/>
          <w:rtl/>
          <w:lang w:val="en-GB" w:eastAsia="he-IL"/>
        </w:rPr>
        <w:t xml:space="preserve"> ו</w:t>
      </w:r>
      <w:r w:rsidR="00AA2989">
        <w:rPr>
          <w:rFonts w:hint="cs"/>
          <w:rtl/>
          <w:lang w:val="en-GB" w:eastAsia="he-IL"/>
        </w:rPr>
        <w:t>ש</w:t>
      </w:r>
      <w:r w:rsidR="003B77D9">
        <w:rPr>
          <w:rFonts w:hint="cs"/>
          <w:rtl/>
          <w:lang w:val="en-GB" w:eastAsia="he-IL"/>
        </w:rPr>
        <w:t xml:space="preserve">שום דבר לא ישתנה עבורו. </w:t>
      </w:r>
      <w:r>
        <w:rPr>
          <w:rFonts w:hint="cs"/>
          <w:rtl/>
          <w:lang w:val="en-GB" w:eastAsia="he-IL"/>
        </w:rPr>
        <w:t xml:space="preserve"> </w:t>
      </w:r>
    </w:p>
    <w:p w:rsidR="00F942A5" w:rsidRDefault="00F942A5" w:rsidP="00F942A5">
      <w:pPr>
        <w:ind w:firstLine="0"/>
        <w:rPr>
          <w:rtl/>
          <w:lang w:val="en-GB" w:eastAsia="he-IL"/>
        </w:rPr>
      </w:pPr>
    </w:p>
    <w:p w:rsidR="003B77D9" w:rsidRDefault="003B77D9" w:rsidP="003B77D9">
      <w:pPr>
        <w:pStyle w:val="af6"/>
        <w:keepNext/>
        <w:rPr>
          <w:rtl/>
          <w:lang w:val="en-GB"/>
        </w:rPr>
      </w:pPr>
      <w:bookmarkStart w:id="53" w:name="ET_yor_5857_14"/>
      <w:r w:rsidRPr="003B77D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3B77D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3"/>
    </w:p>
    <w:p w:rsidR="003B77D9" w:rsidRDefault="003B77D9" w:rsidP="003B77D9">
      <w:pPr>
        <w:pStyle w:val="KeepWithNext"/>
        <w:rPr>
          <w:rtl/>
          <w:lang w:val="en-GB" w:eastAsia="he-IL"/>
        </w:rPr>
      </w:pPr>
    </w:p>
    <w:p w:rsidR="003B77D9" w:rsidRDefault="003B77D9" w:rsidP="003B77D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מי יכול להציג את </w:t>
      </w:r>
      <w:bookmarkStart w:id="54" w:name="_ETM_Q1_1474383"/>
      <w:bookmarkEnd w:id="54"/>
      <w:r>
        <w:rPr>
          <w:rFonts w:hint="cs"/>
          <w:rtl/>
          <w:lang w:val="en-GB" w:eastAsia="he-IL"/>
        </w:rPr>
        <w:t>התוכן?</w:t>
      </w:r>
      <w:bookmarkStart w:id="55" w:name="_ETM_Q1_1475346"/>
      <w:bookmarkEnd w:id="55"/>
    </w:p>
    <w:p w:rsidR="003B77D9" w:rsidRPr="003B77D9" w:rsidRDefault="003B77D9" w:rsidP="003B77D9">
      <w:pPr>
        <w:rPr>
          <w:rtl/>
          <w:lang w:val="en-GB" w:eastAsia="he-IL"/>
        </w:rPr>
      </w:pPr>
      <w:bookmarkStart w:id="56" w:name="_ETM_Q1_1475415"/>
      <w:bookmarkEnd w:id="56"/>
    </w:p>
    <w:p w:rsidR="003B77D9" w:rsidRDefault="003B77D9" w:rsidP="003B77D9">
      <w:pPr>
        <w:pStyle w:val="af9"/>
        <w:keepNext/>
        <w:rPr>
          <w:rtl/>
          <w:lang w:val="en-GB" w:eastAsia="he-IL"/>
        </w:rPr>
      </w:pPr>
      <w:bookmarkStart w:id="57" w:name="ET_guest_מיכל_היימן_13"/>
      <w:r w:rsidRPr="003B77D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מיכל היימן:</w:t>
      </w:r>
      <w:r w:rsidRPr="003B77D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7"/>
    </w:p>
    <w:p w:rsidR="003B77D9" w:rsidRDefault="003B77D9" w:rsidP="003B77D9">
      <w:pPr>
        <w:pStyle w:val="KeepWithNext"/>
        <w:rPr>
          <w:rtl/>
          <w:lang w:val="en-GB" w:eastAsia="he-IL"/>
        </w:rPr>
      </w:pPr>
    </w:p>
    <w:p w:rsidR="00A01046" w:rsidRDefault="00F942A5" w:rsidP="00F322F9">
      <w:pPr>
        <w:ind w:firstLine="0"/>
        <w:rPr>
          <w:rtl/>
          <w:lang w:val="en-GB" w:eastAsia="he-IL"/>
        </w:rPr>
      </w:pPr>
      <w:bookmarkStart w:id="58" w:name="_ETM_Q1_1479164"/>
      <w:bookmarkStart w:id="59" w:name="_ETM_Q1_1479193"/>
      <w:bookmarkEnd w:id="58"/>
      <w:bookmarkEnd w:id="59"/>
      <w:r>
        <w:rPr>
          <w:rtl/>
          <w:lang w:val="en-GB" w:eastAsia="he-IL"/>
        </w:rPr>
        <w:tab/>
      </w:r>
      <w:r w:rsidR="003B77D9">
        <w:rPr>
          <w:rFonts w:hint="cs"/>
          <w:rtl/>
          <w:lang w:val="en-GB" w:eastAsia="he-IL"/>
        </w:rPr>
        <w:t>כמו שאמר פה חברי יובל, א</w:t>
      </w:r>
      <w:r>
        <w:rPr>
          <w:rFonts w:hint="cs"/>
          <w:rtl/>
          <w:lang w:val="en-GB" w:eastAsia="he-IL"/>
        </w:rPr>
        <w:t xml:space="preserve">נחנו </w:t>
      </w:r>
      <w:r w:rsidR="003B77D9">
        <w:rPr>
          <w:rFonts w:hint="cs"/>
          <w:rtl/>
          <w:lang w:val="en-GB" w:eastAsia="he-IL"/>
        </w:rPr>
        <w:t xml:space="preserve">פה </w:t>
      </w:r>
      <w:r>
        <w:rPr>
          <w:rFonts w:hint="cs"/>
          <w:rtl/>
          <w:lang w:val="en-GB" w:eastAsia="he-IL"/>
        </w:rPr>
        <w:t>עם סט ש</w:t>
      </w:r>
      <w:r w:rsidR="003B77D9">
        <w:rPr>
          <w:rFonts w:hint="cs"/>
          <w:rtl/>
          <w:lang w:val="en-GB" w:eastAsia="he-IL"/>
        </w:rPr>
        <w:t>ל שלוש</w:t>
      </w:r>
      <w:r w:rsidR="00F322F9">
        <w:rPr>
          <w:rFonts w:hint="cs"/>
          <w:rtl/>
          <w:lang w:val="en-GB" w:eastAsia="he-IL"/>
        </w:rPr>
        <w:t xml:space="preserve"> תקנות שמשלימות</w:t>
      </w:r>
      <w:r>
        <w:rPr>
          <w:rFonts w:hint="cs"/>
          <w:rtl/>
          <w:lang w:val="en-GB" w:eastAsia="he-IL"/>
        </w:rPr>
        <w:t xml:space="preserve"> את החקיקה של האג</w:t>
      </w:r>
      <w:r w:rsidR="003B77D9">
        <w:rPr>
          <w:rFonts w:hint="cs"/>
          <w:rtl/>
          <w:lang w:val="en-GB" w:eastAsia="he-IL"/>
        </w:rPr>
        <w:t>"ח המיועדות. הת</w:t>
      </w:r>
      <w:r w:rsidR="00064D3C">
        <w:rPr>
          <w:rFonts w:hint="cs"/>
          <w:rtl/>
          <w:lang w:val="en-GB" w:eastAsia="he-IL"/>
        </w:rPr>
        <w:t xml:space="preserve">קנות </w:t>
      </w:r>
      <w:bookmarkStart w:id="60" w:name="_ETM_Q1_1495822"/>
      <w:bookmarkEnd w:id="60"/>
      <w:r w:rsidR="00064D3C">
        <w:rPr>
          <w:rFonts w:hint="cs"/>
          <w:rtl/>
          <w:lang w:val="en-GB" w:eastAsia="he-IL"/>
        </w:rPr>
        <w:t xml:space="preserve">הראשונות הן תקנות העברת כספים בין קופות גמל. התיקון שבתקנה הזאת </w:t>
      </w:r>
      <w:bookmarkStart w:id="61" w:name="_ETM_Q1_1504066"/>
      <w:bookmarkEnd w:id="61"/>
      <w:r w:rsidR="00064D3C">
        <w:rPr>
          <w:rFonts w:hint="cs"/>
          <w:rtl/>
          <w:lang w:val="en-GB" w:eastAsia="he-IL"/>
        </w:rPr>
        <w:t xml:space="preserve">הוא טכני </w:t>
      </w:r>
      <w:r>
        <w:rPr>
          <w:rFonts w:hint="cs"/>
          <w:rtl/>
          <w:lang w:val="en-GB" w:eastAsia="he-IL"/>
        </w:rPr>
        <w:t>בלבד, הוא עוסק רק בשינוי של</w:t>
      </w:r>
      <w:r w:rsidR="00064D3C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</w:t>
      </w:r>
      <w:r w:rsidR="00064D3C">
        <w:rPr>
          <w:rFonts w:hint="cs"/>
          <w:rtl/>
          <w:lang w:val="en-GB" w:eastAsia="he-IL"/>
        </w:rPr>
        <w:t xml:space="preserve">גדרות. </w:t>
      </w:r>
      <w:r>
        <w:rPr>
          <w:rFonts w:hint="cs"/>
          <w:rtl/>
          <w:lang w:val="en-GB" w:eastAsia="he-IL"/>
        </w:rPr>
        <w:t xml:space="preserve">יש </w:t>
      </w:r>
      <w:r w:rsidR="00064D3C">
        <w:rPr>
          <w:rFonts w:hint="cs"/>
          <w:rtl/>
          <w:lang w:val="en-GB" w:eastAsia="he-IL"/>
        </w:rPr>
        <w:t>פה</w:t>
      </w:r>
      <w:r>
        <w:rPr>
          <w:rFonts w:hint="cs"/>
          <w:rtl/>
          <w:lang w:val="en-GB" w:eastAsia="he-IL"/>
        </w:rPr>
        <w:t xml:space="preserve"> </w:t>
      </w:r>
      <w:r w:rsidR="00064D3C">
        <w:rPr>
          <w:rFonts w:hint="cs"/>
          <w:rtl/>
          <w:lang w:val="en-GB" w:eastAsia="he-IL"/>
        </w:rPr>
        <w:t xml:space="preserve">התאמה של ההגדרות </w:t>
      </w:r>
      <w:bookmarkStart w:id="62" w:name="_ETM_Q1_1514487"/>
      <w:bookmarkEnd w:id="62"/>
      <w:r w:rsidR="00064D3C">
        <w:rPr>
          <w:rFonts w:hint="cs"/>
          <w:rtl/>
          <w:lang w:val="en-GB" w:eastAsia="he-IL"/>
        </w:rPr>
        <w:t xml:space="preserve">עצמן, </w:t>
      </w:r>
      <w:r>
        <w:rPr>
          <w:rFonts w:hint="cs"/>
          <w:rtl/>
          <w:lang w:val="en-GB" w:eastAsia="he-IL"/>
        </w:rPr>
        <w:t>אין פה עניין מהותי שיש מה להת</w:t>
      </w:r>
      <w:r w:rsidR="00A01046">
        <w:rPr>
          <w:rFonts w:hint="cs"/>
          <w:rtl/>
          <w:lang w:val="en-GB" w:eastAsia="he-IL"/>
        </w:rPr>
        <w:t>עכב עליו</w:t>
      </w:r>
      <w:r>
        <w:rPr>
          <w:rFonts w:hint="cs"/>
          <w:rtl/>
          <w:lang w:val="en-GB" w:eastAsia="he-IL"/>
        </w:rPr>
        <w:t xml:space="preserve">. </w:t>
      </w:r>
    </w:p>
    <w:p w:rsidR="00A01046" w:rsidRDefault="00A01046" w:rsidP="00A01046">
      <w:pPr>
        <w:ind w:firstLine="0"/>
        <w:rPr>
          <w:rtl/>
          <w:lang w:val="en-GB" w:eastAsia="he-IL"/>
        </w:rPr>
      </w:pPr>
      <w:bookmarkStart w:id="63" w:name="_ETM_Q1_1519286"/>
      <w:bookmarkStart w:id="64" w:name="_ETM_Q1_1519347"/>
      <w:bookmarkStart w:id="65" w:name="_ETM_Q1_1519437"/>
      <w:bookmarkEnd w:id="63"/>
      <w:bookmarkEnd w:id="64"/>
      <w:bookmarkEnd w:id="65"/>
    </w:p>
    <w:p w:rsidR="00F942A5" w:rsidRDefault="00A01046" w:rsidP="00141CB4">
      <w:pPr>
        <w:rPr>
          <w:rtl/>
          <w:lang w:val="en-GB" w:eastAsia="he-IL"/>
        </w:rPr>
      </w:pPr>
      <w:bookmarkStart w:id="66" w:name="_ETM_Q1_1519501"/>
      <w:bookmarkEnd w:id="66"/>
      <w:r>
        <w:rPr>
          <w:rFonts w:hint="cs"/>
          <w:rtl/>
          <w:lang w:val="en-GB" w:eastAsia="he-IL"/>
        </w:rPr>
        <w:t xml:space="preserve">התקנות השניות הן תקנות זקיפת תשואה בקרן פנסיה חדשה </w:t>
      </w:r>
      <w:bookmarkStart w:id="67" w:name="_ETM_Q1_1525587"/>
      <w:bookmarkEnd w:id="67"/>
      <w:r>
        <w:rPr>
          <w:rFonts w:hint="cs"/>
          <w:rtl/>
          <w:lang w:val="en-GB" w:eastAsia="he-IL"/>
        </w:rPr>
        <w:t>מקיפה. ה</w:t>
      </w:r>
      <w:r w:rsidR="00F942A5">
        <w:rPr>
          <w:rFonts w:hint="cs"/>
          <w:rtl/>
          <w:lang w:val="en-GB" w:eastAsia="he-IL"/>
        </w:rPr>
        <w:t xml:space="preserve">תקנות </w:t>
      </w:r>
      <w:r>
        <w:rPr>
          <w:rFonts w:hint="cs"/>
          <w:rtl/>
          <w:lang w:val="en-GB" w:eastAsia="he-IL"/>
        </w:rPr>
        <w:t xml:space="preserve">האלו </w:t>
      </w:r>
      <w:r w:rsidR="00F942A5">
        <w:rPr>
          <w:rFonts w:hint="cs"/>
          <w:rtl/>
          <w:lang w:val="en-GB" w:eastAsia="he-IL"/>
        </w:rPr>
        <w:t xml:space="preserve">תוקנו בעקבות הוועדה </w:t>
      </w:r>
      <w:r w:rsidR="00F322F9">
        <w:rPr>
          <w:rFonts w:hint="cs"/>
          <w:rtl/>
          <w:lang w:val="en-GB" w:eastAsia="he-IL"/>
        </w:rPr>
        <w:t>להגברת היציבות בחיסכון הפנסיוני,</w:t>
      </w:r>
      <w:r w:rsidR="00F942A5">
        <w:rPr>
          <w:rFonts w:hint="cs"/>
          <w:rtl/>
          <w:lang w:val="en-GB" w:eastAsia="he-IL"/>
        </w:rPr>
        <w:t xml:space="preserve"> הוועדה </w:t>
      </w:r>
      <w:r w:rsidR="00F03FED">
        <w:rPr>
          <w:rFonts w:hint="cs"/>
          <w:rtl/>
          <w:lang w:val="en-GB" w:eastAsia="he-IL"/>
        </w:rPr>
        <w:t>ה</w:t>
      </w:r>
      <w:r w:rsidR="00F942A5">
        <w:rPr>
          <w:rFonts w:hint="cs"/>
          <w:rtl/>
          <w:lang w:val="en-GB" w:eastAsia="he-IL"/>
        </w:rPr>
        <w:t>ידועה בשמה כוועדת באב</w:t>
      </w:r>
      <w:r>
        <w:rPr>
          <w:rFonts w:hint="cs"/>
          <w:rtl/>
          <w:lang w:val="en-GB" w:eastAsia="he-IL"/>
        </w:rPr>
        <w:t>"</w:t>
      </w:r>
      <w:r w:rsidR="00F942A5">
        <w:rPr>
          <w:rFonts w:hint="cs"/>
          <w:rtl/>
          <w:lang w:val="en-GB" w:eastAsia="he-IL"/>
        </w:rPr>
        <w:t xml:space="preserve">ד. </w:t>
      </w:r>
      <w:r>
        <w:rPr>
          <w:rFonts w:hint="cs"/>
          <w:rtl/>
          <w:lang w:val="en-GB" w:eastAsia="he-IL"/>
        </w:rPr>
        <w:t>עד לאותה תקופה</w:t>
      </w:r>
      <w:r w:rsidR="00F942A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כ</w:t>
      </w:r>
      <w:r w:rsidR="00F942A5">
        <w:rPr>
          <w:rFonts w:hint="cs"/>
          <w:rtl/>
          <w:lang w:val="en-GB" w:eastAsia="he-IL"/>
        </w:rPr>
        <w:t xml:space="preserve">ל החוסכים קיבלו </w:t>
      </w:r>
      <w:r>
        <w:rPr>
          <w:rFonts w:hint="cs"/>
          <w:rtl/>
          <w:lang w:val="en-GB" w:eastAsia="he-IL"/>
        </w:rPr>
        <w:t>30% מהאג"</w:t>
      </w:r>
      <w:r w:rsidR="003C2228">
        <w:rPr>
          <w:rFonts w:hint="cs"/>
          <w:rtl/>
          <w:lang w:val="en-GB" w:eastAsia="he-IL"/>
        </w:rPr>
        <w:t>ח המיועדות בצורה ז</w:t>
      </w:r>
      <w:r w:rsidR="00F03FED">
        <w:rPr>
          <w:rFonts w:hint="cs"/>
          <w:rtl/>
          <w:lang w:val="en-GB" w:eastAsia="he-IL"/>
        </w:rPr>
        <w:t>הה,</w:t>
      </w:r>
      <w:r w:rsidR="003C2228">
        <w:rPr>
          <w:rFonts w:hint="cs"/>
          <w:rtl/>
          <w:lang w:val="en-GB" w:eastAsia="he-IL"/>
        </w:rPr>
        <w:t xml:space="preserve"> </w:t>
      </w:r>
      <w:r w:rsidR="00F03FED">
        <w:rPr>
          <w:rFonts w:hint="cs"/>
          <w:rtl/>
          <w:lang w:val="en-GB" w:eastAsia="he-IL"/>
        </w:rPr>
        <w:t xml:space="preserve">עכשיו </w:t>
      </w:r>
      <w:r w:rsidR="00F942A5">
        <w:rPr>
          <w:rFonts w:hint="cs"/>
          <w:rtl/>
          <w:lang w:val="en-GB" w:eastAsia="he-IL"/>
        </w:rPr>
        <w:t xml:space="preserve">התקנות </w:t>
      </w:r>
      <w:r w:rsidR="00F03FED">
        <w:rPr>
          <w:rFonts w:hint="cs"/>
          <w:rtl/>
          <w:lang w:val="en-GB" w:eastAsia="he-IL"/>
        </w:rPr>
        <w:t>באות ואומרות</w:t>
      </w:r>
      <w:r>
        <w:rPr>
          <w:rFonts w:hint="cs"/>
          <w:rtl/>
          <w:lang w:val="en-GB" w:eastAsia="he-IL"/>
        </w:rPr>
        <w:t>: אנחנו קובעים מדרגות</w:t>
      </w:r>
      <w:r w:rsidR="00F322F9">
        <w:rPr>
          <w:rFonts w:hint="cs"/>
          <w:rtl/>
          <w:lang w:val="en-GB" w:eastAsia="he-IL"/>
        </w:rPr>
        <w:t xml:space="preserve"> כך</w:t>
      </w:r>
      <w:r w:rsidR="00F942A5">
        <w:rPr>
          <w:rFonts w:hint="cs"/>
          <w:rtl/>
          <w:lang w:val="en-GB" w:eastAsia="he-IL"/>
        </w:rPr>
        <w:t xml:space="preserve"> </w:t>
      </w:r>
      <w:r w:rsidR="00F322F9">
        <w:rPr>
          <w:rFonts w:hint="cs"/>
          <w:rtl/>
          <w:lang w:val="en-GB" w:eastAsia="he-IL"/>
        </w:rPr>
        <w:t>ש</w:t>
      </w:r>
      <w:r w:rsidR="003C2228">
        <w:rPr>
          <w:rFonts w:hint="cs"/>
          <w:rtl/>
          <w:lang w:val="en-GB" w:eastAsia="he-IL"/>
        </w:rPr>
        <w:t xml:space="preserve">הפנסיונרים </w:t>
      </w:r>
      <w:r w:rsidR="00F322F9">
        <w:rPr>
          <w:rFonts w:hint="cs"/>
          <w:rtl/>
          <w:lang w:val="en-GB" w:eastAsia="he-IL"/>
        </w:rPr>
        <w:t>י</w:t>
      </w:r>
      <w:r w:rsidR="00F942A5">
        <w:rPr>
          <w:rFonts w:hint="cs"/>
          <w:rtl/>
          <w:lang w:val="en-GB" w:eastAsia="he-IL"/>
        </w:rPr>
        <w:t>קבל</w:t>
      </w:r>
      <w:r w:rsidR="003C2228">
        <w:rPr>
          <w:rFonts w:hint="cs"/>
          <w:rtl/>
          <w:lang w:val="en-GB" w:eastAsia="he-IL"/>
        </w:rPr>
        <w:t>ו</w:t>
      </w:r>
      <w:r w:rsidR="00F942A5">
        <w:rPr>
          <w:rFonts w:hint="cs"/>
          <w:rtl/>
          <w:lang w:val="en-GB" w:eastAsia="he-IL"/>
        </w:rPr>
        <w:t xml:space="preserve"> 60% אג</w:t>
      </w:r>
      <w:r>
        <w:rPr>
          <w:rFonts w:hint="cs"/>
          <w:rtl/>
          <w:lang w:val="en-GB" w:eastAsia="he-IL"/>
        </w:rPr>
        <w:t>"</w:t>
      </w:r>
      <w:r w:rsidR="00D14281">
        <w:rPr>
          <w:rFonts w:hint="cs"/>
          <w:rtl/>
          <w:lang w:val="en-GB" w:eastAsia="he-IL"/>
        </w:rPr>
        <w:t>ח מיועדות,</w:t>
      </w:r>
      <w:r w:rsidR="00F942A5">
        <w:rPr>
          <w:rFonts w:hint="cs"/>
          <w:rtl/>
          <w:lang w:val="en-GB" w:eastAsia="he-IL"/>
        </w:rPr>
        <w:t xml:space="preserve"> </w:t>
      </w:r>
      <w:r w:rsidR="003C2228">
        <w:rPr>
          <w:rFonts w:hint="cs"/>
          <w:rtl/>
          <w:lang w:val="en-GB" w:eastAsia="he-IL"/>
        </w:rPr>
        <w:t>אלה ש</w:t>
      </w:r>
      <w:r w:rsidR="00F942A5">
        <w:rPr>
          <w:rFonts w:hint="cs"/>
          <w:rtl/>
          <w:lang w:val="en-GB" w:eastAsia="he-IL"/>
        </w:rPr>
        <w:t>מגיל 50 עד פרישה</w:t>
      </w:r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68" w:name="_ETM_Q1_1570600"/>
      <w:bookmarkEnd w:id="68"/>
      <w:r>
        <w:rPr>
          <w:rFonts w:hint="cs"/>
          <w:rtl/>
          <w:lang w:val="en-GB" w:eastAsia="he-IL"/>
        </w:rPr>
        <w:t xml:space="preserve">30%, ומי שמתחת לגיל 50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r w:rsidR="00D14281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 xml:space="preserve">ל היתר, </w:t>
      </w:r>
      <w:r w:rsidR="00F942A5">
        <w:rPr>
          <w:rFonts w:hint="cs"/>
          <w:rtl/>
          <w:lang w:val="en-GB" w:eastAsia="he-IL"/>
        </w:rPr>
        <w:t>כאשר נקבעה הוראת מעבר שבאה וקבעה שאת המ</w:t>
      </w:r>
      <w:r>
        <w:rPr>
          <w:rFonts w:hint="cs"/>
          <w:rtl/>
          <w:lang w:val="en-GB" w:eastAsia="he-IL"/>
        </w:rPr>
        <w:t>דרגה השנייה דוחים לסוף שנת 2023.</w:t>
      </w:r>
      <w:r w:rsidR="00F942A5">
        <w:rPr>
          <w:rFonts w:hint="cs"/>
          <w:rtl/>
          <w:lang w:val="en-GB" w:eastAsia="he-IL"/>
        </w:rPr>
        <w:t xml:space="preserve"> </w:t>
      </w:r>
      <w:bookmarkStart w:id="69" w:name="_ETM_Q1_1589049"/>
      <w:bookmarkEnd w:id="69"/>
      <w:r w:rsidR="00F03FED">
        <w:rPr>
          <w:rFonts w:hint="cs"/>
          <w:rtl/>
          <w:lang w:val="en-GB" w:eastAsia="he-IL"/>
        </w:rPr>
        <w:t xml:space="preserve">אנחנו </w:t>
      </w:r>
      <w:r w:rsidR="003C2228">
        <w:rPr>
          <w:rFonts w:hint="cs"/>
          <w:rtl/>
          <w:lang w:val="en-GB" w:eastAsia="he-IL"/>
        </w:rPr>
        <w:t xml:space="preserve">בתקנות </w:t>
      </w:r>
      <w:r w:rsidR="00F942A5">
        <w:rPr>
          <w:rFonts w:hint="cs"/>
          <w:rtl/>
          <w:lang w:val="en-GB" w:eastAsia="he-IL"/>
        </w:rPr>
        <w:t xml:space="preserve">מכניסים </w:t>
      </w:r>
      <w:r>
        <w:rPr>
          <w:rFonts w:hint="cs"/>
          <w:rtl/>
          <w:lang w:val="en-GB" w:eastAsia="he-IL"/>
        </w:rPr>
        <w:t>לתוך המנגנון הזה את העולם החדש של</w:t>
      </w:r>
      <w:r w:rsidR="00F942A5">
        <w:rPr>
          <w:rFonts w:hint="cs"/>
          <w:rtl/>
          <w:lang w:val="en-GB" w:eastAsia="he-IL"/>
        </w:rPr>
        <w:t xml:space="preserve"> אפיק </w:t>
      </w:r>
      <w:r>
        <w:rPr>
          <w:rFonts w:hint="cs"/>
          <w:rtl/>
          <w:lang w:val="en-GB" w:eastAsia="he-IL"/>
        </w:rPr>
        <w:t>השקעה מובטח תשואה</w:t>
      </w:r>
      <w:r w:rsidR="003C2228">
        <w:rPr>
          <w:rFonts w:hint="cs"/>
          <w:rtl/>
          <w:lang w:val="en-GB" w:eastAsia="he-IL"/>
        </w:rPr>
        <w:t xml:space="preserve"> </w:t>
      </w:r>
      <w:r w:rsidR="00141CB4">
        <w:rPr>
          <w:rFonts w:hint="cs"/>
          <w:rtl/>
          <w:lang w:val="en-GB" w:eastAsia="he-IL"/>
        </w:rPr>
        <w:t>כך ש</w:t>
      </w:r>
      <w:r w:rsidR="003C2228">
        <w:rPr>
          <w:rFonts w:hint="cs"/>
          <w:rtl/>
          <w:lang w:val="en-GB" w:eastAsia="he-IL"/>
        </w:rPr>
        <w:t xml:space="preserve">במשך 15 שנה האג"ח המיועדות ייעלמו מהעולם. </w:t>
      </w:r>
    </w:p>
    <w:p w:rsidR="00F942A5" w:rsidRDefault="00F942A5" w:rsidP="00F942A5">
      <w:pPr>
        <w:ind w:firstLine="0"/>
        <w:rPr>
          <w:rtl/>
          <w:lang w:val="en-GB" w:eastAsia="he-IL"/>
        </w:rPr>
      </w:pPr>
    </w:p>
    <w:p w:rsidR="003C2228" w:rsidRDefault="003C2228" w:rsidP="003C2228">
      <w:pPr>
        <w:pStyle w:val="af6"/>
        <w:keepNext/>
        <w:rPr>
          <w:rtl/>
          <w:lang w:val="en-GB"/>
        </w:rPr>
      </w:pPr>
      <w:bookmarkStart w:id="70" w:name="_ETM_Q1_1602887"/>
      <w:bookmarkStart w:id="71" w:name="_ETM_Q1_1602966"/>
      <w:bookmarkStart w:id="72" w:name="_ETM_Q1_1604020"/>
      <w:bookmarkStart w:id="73" w:name="ET_yor_5857_15"/>
      <w:bookmarkEnd w:id="70"/>
      <w:bookmarkEnd w:id="71"/>
      <w:bookmarkEnd w:id="72"/>
      <w:r w:rsidRPr="003C222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3C222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3"/>
    </w:p>
    <w:p w:rsidR="003C2228" w:rsidRDefault="003C2228" w:rsidP="003C2228">
      <w:pPr>
        <w:pStyle w:val="KeepWithNext"/>
        <w:rPr>
          <w:rtl/>
          <w:lang w:val="en-GB" w:eastAsia="he-IL"/>
        </w:rPr>
      </w:pPr>
    </w:p>
    <w:p w:rsidR="00F942A5" w:rsidRDefault="00F942A5" w:rsidP="003C2228">
      <w:pPr>
        <w:rPr>
          <w:rtl/>
          <w:lang w:val="en-GB" w:eastAsia="he-IL"/>
        </w:rPr>
      </w:pPr>
      <w:bookmarkStart w:id="74" w:name="_ETM_Q1_1604540"/>
      <w:bookmarkStart w:id="75" w:name="_ETM_Q1_1604572"/>
      <w:bookmarkEnd w:id="74"/>
      <w:bookmarkEnd w:id="75"/>
      <w:r>
        <w:rPr>
          <w:rFonts w:hint="cs"/>
          <w:rtl/>
          <w:lang w:val="en-GB" w:eastAsia="he-IL"/>
        </w:rPr>
        <w:t>מתי אתם מפסיקים להנפיק את האג</w:t>
      </w:r>
      <w:r w:rsidR="003C2228">
        <w:rPr>
          <w:rFonts w:hint="cs"/>
          <w:rtl/>
          <w:lang w:val="en-GB" w:eastAsia="he-IL"/>
        </w:rPr>
        <w:t>"ח המי</w:t>
      </w:r>
      <w:r>
        <w:rPr>
          <w:rFonts w:hint="cs"/>
          <w:rtl/>
          <w:lang w:val="en-GB" w:eastAsia="he-IL"/>
        </w:rPr>
        <w:t>ו</w:t>
      </w:r>
      <w:r w:rsidR="003C2228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>דות</w:t>
      </w:r>
      <w:r w:rsidR="003C2228">
        <w:rPr>
          <w:rFonts w:hint="cs"/>
          <w:rtl/>
          <w:lang w:val="en-GB" w:eastAsia="he-IL"/>
        </w:rPr>
        <w:t>?</w:t>
      </w:r>
    </w:p>
    <w:p w:rsidR="00F942A5" w:rsidRDefault="00F942A5" w:rsidP="00F942A5">
      <w:pPr>
        <w:ind w:firstLine="0"/>
        <w:rPr>
          <w:rtl/>
          <w:lang w:val="en-GB" w:eastAsia="he-IL"/>
        </w:rPr>
      </w:pPr>
    </w:p>
    <w:p w:rsidR="003C2228" w:rsidRDefault="003C2228" w:rsidP="00F942A5">
      <w:pPr>
        <w:ind w:firstLine="0"/>
        <w:rPr>
          <w:rtl/>
          <w:lang w:val="en-GB" w:eastAsia="he-IL"/>
        </w:rPr>
      </w:pPr>
    </w:p>
    <w:p w:rsidR="003C2228" w:rsidRDefault="003C2228" w:rsidP="003C2228">
      <w:pPr>
        <w:pStyle w:val="af9"/>
        <w:keepNext/>
        <w:rPr>
          <w:rtl/>
          <w:lang w:val="en-GB" w:eastAsia="he-IL"/>
        </w:rPr>
      </w:pPr>
      <w:bookmarkStart w:id="76" w:name="ET_guest_מיכל_היימן_16"/>
      <w:r w:rsidRPr="003C2228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מיכל היימן:</w:t>
      </w:r>
      <w:r w:rsidRPr="003C222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6"/>
    </w:p>
    <w:p w:rsidR="003C2228" w:rsidRDefault="003C2228" w:rsidP="003C2228">
      <w:pPr>
        <w:pStyle w:val="KeepWithNext"/>
        <w:rPr>
          <w:rtl/>
          <w:lang w:val="en-GB" w:eastAsia="he-IL"/>
        </w:rPr>
      </w:pPr>
    </w:p>
    <w:p w:rsidR="00F942A5" w:rsidRDefault="003C2228" w:rsidP="006A39F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ברגע </w:t>
      </w:r>
      <w:bookmarkStart w:id="77" w:name="_ETM_Q1_1608617"/>
      <w:bookmarkEnd w:id="77"/>
      <w:r w:rsidR="000D29F6">
        <w:rPr>
          <w:rFonts w:hint="cs"/>
          <w:rtl/>
          <w:lang w:val="en-GB" w:eastAsia="he-IL"/>
        </w:rPr>
        <w:t>שזה נכנס לתוקף, ב-1 באוקטובר</w:t>
      </w:r>
      <w:r>
        <w:rPr>
          <w:rFonts w:hint="cs"/>
          <w:rtl/>
          <w:lang w:val="en-GB" w:eastAsia="he-IL"/>
        </w:rPr>
        <w:t xml:space="preserve">. </w:t>
      </w:r>
      <w:r w:rsidR="00F942A5">
        <w:rPr>
          <w:rFonts w:hint="cs"/>
          <w:rtl/>
          <w:lang w:val="en-GB" w:eastAsia="he-IL"/>
        </w:rPr>
        <w:t xml:space="preserve"> </w:t>
      </w:r>
    </w:p>
    <w:p w:rsidR="00F942A5" w:rsidRDefault="00F942A5" w:rsidP="00F942A5">
      <w:pPr>
        <w:ind w:firstLine="0"/>
        <w:rPr>
          <w:rtl/>
          <w:lang w:val="en-GB" w:eastAsia="he-IL"/>
        </w:rPr>
      </w:pPr>
    </w:p>
    <w:p w:rsidR="00F942A5" w:rsidRDefault="00F942A5" w:rsidP="00F942A5">
      <w:pPr>
        <w:pStyle w:val="a4"/>
        <w:keepNext/>
        <w:rPr>
          <w:rtl/>
          <w:lang w:val="en-GB"/>
        </w:rPr>
      </w:pPr>
      <w:bookmarkStart w:id="78" w:name="ET_speaker_6127_8"/>
      <w:r w:rsidRPr="00F942A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F942A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8"/>
    </w:p>
    <w:p w:rsidR="00F942A5" w:rsidRDefault="00F942A5" w:rsidP="00F942A5">
      <w:pPr>
        <w:pStyle w:val="KeepWithNext"/>
        <w:rPr>
          <w:rtl/>
          <w:lang w:val="en-GB" w:eastAsia="he-IL"/>
        </w:rPr>
      </w:pPr>
    </w:p>
    <w:p w:rsidR="00F942A5" w:rsidRDefault="006A39F4" w:rsidP="00F942A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15 שנה </w:t>
      </w:r>
      <w:bookmarkStart w:id="79" w:name="_ETM_Q1_1627386"/>
      <w:bookmarkEnd w:id="79"/>
      <w:r>
        <w:rPr>
          <w:rFonts w:hint="cs"/>
          <w:rtl/>
          <w:lang w:val="en-GB" w:eastAsia="he-IL"/>
        </w:rPr>
        <w:t>מ-1 אוקטובר 2022</w:t>
      </w:r>
      <w:r w:rsidR="00F942A5">
        <w:rPr>
          <w:rFonts w:hint="cs"/>
          <w:rtl/>
          <w:lang w:val="en-GB" w:eastAsia="he-IL"/>
        </w:rPr>
        <w:t>, נכון</w:t>
      </w:r>
      <w:r>
        <w:rPr>
          <w:rFonts w:hint="cs"/>
          <w:rtl/>
          <w:lang w:val="en-GB" w:eastAsia="he-IL"/>
        </w:rPr>
        <w:t>?</w:t>
      </w:r>
    </w:p>
    <w:p w:rsidR="00F942A5" w:rsidRDefault="00F942A5" w:rsidP="00F942A5">
      <w:pPr>
        <w:rPr>
          <w:rtl/>
          <w:lang w:val="en-GB" w:eastAsia="he-IL"/>
        </w:rPr>
      </w:pPr>
    </w:p>
    <w:p w:rsidR="006A39F4" w:rsidRDefault="006A39F4" w:rsidP="006A39F4">
      <w:pPr>
        <w:pStyle w:val="af9"/>
        <w:keepNext/>
        <w:rPr>
          <w:rtl/>
          <w:lang w:val="en-GB" w:eastAsia="he-IL"/>
        </w:rPr>
      </w:pPr>
      <w:bookmarkStart w:id="80" w:name="_ETM_Q1_1628211"/>
      <w:bookmarkStart w:id="81" w:name="ET_guest_מיכל_היימן_17"/>
      <w:bookmarkEnd w:id="80"/>
      <w:r w:rsidRPr="006A39F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מיכל היימן:</w:t>
      </w:r>
      <w:r w:rsidRPr="006A39F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1"/>
    </w:p>
    <w:p w:rsidR="006A39F4" w:rsidRDefault="006A39F4" w:rsidP="006A39F4">
      <w:pPr>
        <w:pStyle w:val="KeepWithNext"/>
        <w:rPr>
          <w:rtl/>
          <w:lang w:val="en-GB" w:eastAsia="he-IL"/>
        </w:rPr>
      </w:pPr>
    </w:p>
    <w:p w:rsidR="006A39F4" w:rsidRDefault="006A39F4" w:rsidP="006A39F4">
      <w:pPr>
        <w:rPr>
          <w:rtl/>
          <w:lang w:val="en-GB" w:eastAsia="he-IL"/>
        </w:rPr>
      </w:pPr>
      <w:bookmarkStart w:id="82" w:name="_ETM_Q1_1628756"/>
      <w:bookmarkStart w:id="83" w:name="_ETM_Q1_1628790"/>
      <w:bookmarkEnd w:id="82"/>
      <w:bookmarkEnd w:id="83"/>
      <w:r>
        <w:rPr>
          <w:rFonts w:hint="cs"/>
          <w:rtl/>
          <w:lang w:val="en-GB" w:eastAsia="he-IL"/>
        </w:rPr>
        <w:t xml:space="preserve">נכון. </w:t>
      </w:r>
      <w:r w:rsidR="00F942A5">
        <w:rPr>
          <w:rFonts w:hint="cs"/>
          <w:rtl/>
          <w:lang w:val="en-GB" w:eastAsia="he-IL"/>
        </w:rPr>
        <w:t xml:space="preserve">יש </w:t>
      </w:r>
      <w:r>
        <w:rPr>
          <w:rFonts w:hint="cs"/>
          <w:rtl/>
          <w:lang w:val="en-GB" w:eastAsia="he-IL"/>
        </w:rPr>
        <w:t xml:space="preserve">כאן </w:t>
      </w:r>
      <w:r w:rsidR="00F942A5">
        <w:rPr>
          <w:rFonts w:hint="cs"/>
          <w:rtl/>
          <w:lang w:val="en-GB" w:eastAsia="he-IL"/>
        </w:rPr>
        <w:t xml:space="preserve">את הוראת המעבר שקבעה </w:t>
      </w:r>
      <w:r>
        <w:rPr>
          <w:rFonts w:hint="cs"/>
          <w:rtl/>
          <w:lang w:val="en-GB" w:eastAsia="he-IL"/>
        </w:rPr>
        <w:t>שהמדרגה השנייה נכנסת לתוקף בסוף שנת 2023. מאחר ו</w:t>
      </w:r>
      <w:r w:rsidR="00F942A5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ד</w:t>
      </w:r>
      <w:r w:rsidR="00F942A5">
        <w:rPr>
          <w:rFonts w:hint="cs"/>
          <w:rtl/>
          <w:lang w:val="en-GB" w:eastAsia="he-IL"/>
        </w:rPr>
        <w:t xml:space="preserve">ובר </w:t>
      </w:r>
      <w:r>
        <w:rPr>
          <w:rFonts w:hint="cs"/>
          <w:rtl/>
          <w:lang w:val="en-GB" w:eastAsia="he-IL"/>
        </w:rPr>
        <w:t xml:space="preserve">פה </w:t>
      </w:r>
      <w:r w:rsidR="00F942A5">
        <w:rPr>
          <w:rFonts w:hint="cs"/>
          <w:rtl/>
          <w:lang w:val="en-GB" w:eastAsia="he-IL"/>
        </w:rPr>
        <w:t>באירוע מורכב</w:t>
      </w:r>
      <w:r w:rsidR="004B1309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נתנו לגופים ע</w:t>
      </w:r>
      <w:r w:rsidR="00F942A5">
        <w:rPr>
          <w:rFonts w:hint="cs"/>
          <w:rtl/>
          <w:lang w:val="en-GB" w:eastAsia="he-IL"/>
        </w:rPr>
        <w:t>וד שנה של היער</w:t>
      </w:r>
      <w:r>
        <w:rPr>
          <w:rFonts w:hint="cs"/>
          <w:rtl/>
          <w:lang w:val="en-GB" w:eastAsia="he-IL"/>
        </w:rPr>
        <w:t xml:space="preserve">כות, דחייה לסוף שנת 2024 של המדרגה הנוספת. </w:t>
      </w:r>
    </w:p>
    <w:p w:rsidR="006A39F4" w:rsidRDefault="006A39F4" w:rsidP="006A39F4">
      <w:pPr>
        <w:rPr>
          <w:rtl/>
          <w:lang w:val="en-GB" w:eastAsia="he-IL"/>
        </w:rPr>
      </w:pPr>
    </w:p>
    <w:p w:rsidR="00F942A5" w:rsidRDefault="00F942A5" w:rsidP="00C01FC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התקנות השלישיות שעל הפרק הן תקנות כללי השקעה.</w:t>
      </w:r>
      <w:r w:rsidR="00141361">
        <w:rPr>
          <w:rFonts w:hint="cs"/>
          <w:rtl/>
          <w:lang w:val="en-GB" w:eastAsia="he-IL"/>
        </w:rPr>
        <w:t xml:space="preserve"> </w:t>
      </w:r>
      <w:r w:rsidR="00C01FC9">
        <w:rPr>
          <w:rFonts w:hint="cs"/>
          <w:rtl/>
          <w:lang w:val="en-GB" w:eastAsia="he-IL"/>
        </w:rPr>
        <w:t xml:space="preserve">מטרתן </w:t>
      </w:r>
      <w:r w:rsidR="008B78E5">
        <w:rPr>
          <w:rFonts w:hint="cs"/>
          <w:rtl/>
          <w:lang w:val="en-GB" w:eastAsia="he-IL"/>
        </w:rPr>
        <w:t xml:space="preserve">של תקנות </w:t>
      </w:r>
      <w:bookmarkStart w:id="84" w:name="_ETM_Q1_1696492"/>
      <w:bookmarkEnd w:id="84"/>
      <w:r w:rsidR="00C01FC9">
        <w:rPr>
          <w:rFonts w:hint="cs"/>
          <w:rtl/>
          <w:lang w:val="en-GB" w:eastAsia="he-IL"/>
        </w:rPr>
        <w:t>כללי ה</w:t>
      </w:r>
      <w:r w:rsidR="008B78E5">
        <w:rPr>
          <w:rFonts w:hint="cs"/>
          <w:rtl/>
          <w:lang w:val="en-GB" w:eastAsia="he-IL"/>
        </w:rPr>
        <w:t xml:space="preserve">שקעה </w:t>
      </w:r>
      <w:r w:rsidR="00127B5D">
        <w:rPr>
          <w:rFonts w:hint="cs"/>
          <w:rtl/>
          <w:lang w:val="en-GB" w:eastAsia="he-IL"/>
        </w:rPr>
        <w:t xml:space="preserve">הן </w:t>
      </w:r>
      <w:r w:rsidR="008B78E5">
        <w:rPr>
          <w:rFonts w:hint="cs"/>
          <w:rtl/>
          <w:lang w:val="en-GB" w:eastAsia="he-IL"/>
        </w:rPr>
        <w:t>להתאים את המנגנונים של כל</w:t>
      </w:r>
      <w:r>
        <w:rPr>
          <w:rFonts w:hint="cs"/>
          <w:rtl/>
          <w:lang w:val="en-GB" w:eastAsia="he-IL"/>
        </w:rPr>
        <w:t>ל</w:t>
      </w:r>
      <w:r w:rsidR="008B78E5">
        <w:rPr>
          <w:rFonts w:hint="cs"/>
          <w:rtl/>
          <w:lang w:val="en-GB" w:eastAsia="he-IL"/>
        </w:rPr>
        <w:t>י</w:t>
      </w:r>
      <w:r w:rsidR="00F03FED">
        <w:rPr>
          <w:rFonts w:hint="cs"/>
          <w:rtl/>
          <w:lang w:val="en-GB" w:eastAsia="he-IL"/>
        </w:rPr>
        <w:t xml:space="preserve"> ההשקעה כך שאפיק </w:t>
      </w:r>
      <w:r w:rsidR="00C01FC9">
        <w:rPr>
          <w:rFonts w:hint="cs"/>
          <w:rtl/>
          <w:lang w:val="en-GB" w:eastAsia="he-IL"/>
        </w:rPr>
        <w:t>השקעה מובטח תשואה ייכנס</w:t>
      </w:r>
      <w:r>
        <w:rPr>
          <w:rFonts w:hint="cs"/>
          <w:rtl/>
          <w:lang w:val="en-GB" w:eastAsia="he-IL"/>
        </w:rPr>
        <w:t xml:space="preserve"> </w:t>
      </w:r>
      <w:r w:rsidR="00C01FC9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המבוטחים</w:t>
      </w:r>
      <w:r w:rsidR="008B78E5">
        <w:rPr>
          <w:rFonts w:hint="cs"/>
          <w:rtl/>
          <w:lang w:val="en-GB" w:eastAsia="he-IL"/>
        </w:rPr>
        <w:t xml:space="preserve"> יזכו בתש</w:t>
      </w:r>
      <w:r>
        <w:rPr>
          <w:rFonts w:hint="cs"/>
          <w:rtl/>
          <w:lang w:val="en-GB" w:eastAsia="he-IL"/>
        </w:rPr>
        <w:t>ו</w:t>
      </w:r>
      <w:r w:rsidR="008B78E5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ה גבוהה יותר. מה שהם צריכים לראות זה רק את השינוי מ</w:t>
      </w:r>
      <w:r w:rsidR="008B78E5">
        <w:rPr>
          <w:rFonts w:hint="cs"/>
          <w:rtl/>
          <w:lang w:val="en-GB" w:eastAsia="he-IL"/>
        </w:rPr>
        <w:t>-4.86 ל-5.15.</w:t>
      </w:r>
      <w:r>
        <w:rPr>
          <w:rFonts w:hint="cs"/>
          <w:rtl/>
          <w:lang w:val="en-GB" w:eastAsia="he-IL"/>
        </w:rPr>
        <w:t xml:space="preserve"> </w:t>
      </w:r>
      <w:r w:rsidR="00C01FC9">
        <w:rPr>
          <w:rFonts w:hint="cs"/>
          <w:rtl/>
          <w:lang w:val="en-GB" w:eastAsia="he-IL"/>
        </w:rPr>
        <w:t>המטרה של התיקון שהעמיתים לא ייפגעו.</w:t>
      </w:r>
      <w:r w:rsidR="00760B9C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 </w:t>
      </w:r>
    </w:p>
    <w:p w:rsidR="00F942A5" w:rsidRDefault="00F942A5" w:rsidP="00F942A5">
      <w:pPr>
        <w:ind w:firstLine="0"/>
        <w:rPr>
          <w:rtl/>
          <w:lang w:val="en-GB" w:eastAsia="he-IL"/>
        </w:rPr>
      </w:pPr>
    </w:p>
    <w:p w:rsidR="00127B5D" w:rsidRDefault="00127B5D" w:rsidP="00127B5D">
      <w:pPr>
        <w:pStyle w:val="a4"/>
        <w:keepNext/>
        <w:rPr>
          <w:rtl/>
          <w:lang w:val="en-GB"/>
        </w:rPr>
      </w:pPr>
      <w:bookmarkStart w:id="85" w:name="ET_speaker_אייל_לב_ארי_18"/>
      <w:r w:rsidRPr="00127B5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אייל לב ארי:</w:t>
      </w:r>
      <w:r w:rsidRPr="00127B5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5"/>
    </w:p>
    <w:p w:rsidR="00127B5D" w:rsidRDefault="00127B5D" w:rsidP="00127B5D">
      <w:pPr>
        <w:pStyle w:val="KeepWithNext"/>
        <w:rPr>
          <w:rtl/>
          <w:lang w:val="en-GB" w:eastAsia="he-IL"/>
        </w:rPr>
      </w:pPr>
    </w:p>
    <w:p w:rsidR="00F942A5" w:rsidRDefault="00F942A5" w:rsidP="00F03FED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ab/>
      </w:r>
      <w:r w:rsidR="00127B5D">
        <w:rPr>
          <w:rFonts w:hint="cs"/>
          <w:rtl/>
          <w:lang w:val="en-GB" w:eastAsia="he-IL"/>
        </w:rPr>
        <w:t xml:space="preserve">יש את הנדבך </w:t>
      </w:r>
      <w:bookmarkStart w:id="86" w:name="_ETM_Q1_1749392"/>
      <w:bookmarkEnd w:id="86"/>
      <w:r w:rsidR="00127B5D">
        <w:rPr>
          <w:rFonts w:hint="cs"/>
          <w:rtl/>
          <w:lang w:val="en-GB" w:eastAsia="he-IL"/>
        </w:rPr>
        <w:t>שאנחנו פחות</w:t>
      </w:r>
      <w:r w:rsidR="00082100">
        <w:rPr>
          <w:rFonts w:hint="cs"/>
          <w:rtl/>
          <w:lang w:val="en-GB" w:eastAsia="he-IL"/>
        </w:rPr>
        <w:t xml:space="preserve"> חשופים אליו בוועדה, וזה</w:t>
      </w:r>
      <w:r w:rsidR="00F03FED">
        <w:rPr>
          <w:rFonts w:hint="cs"/>
          <w:rtl/>
          <w:lang w:val="en-GB" w:eastAsia="he-IL"/>
        </w:rPr>
        <w:t xml:space="preserve"> </w:t>
      </w:r>
      <w:r w:rsidR="00127B5D">
        <w:rPr>
          <w:rFonts w:hint="cs"/>
          <w:rtl/>
          <w:lang w:val="en-GB" w:eastAsia="he-IL"/>
        </w:rPr>
        <w:t>הנחיות הממונה</w:t>
      </w:r>
      <w:r>
        <w:rPr>
          <w:rFonts w:hint="cs"/>
          <w:rtl/>
          <w:lang w:val="en-GB" w:eastAsia="he-IL"/>
        </w:rPr>
        <w:t xml:space="preserve"> שבעצם פורט</w:t>
      </w:r>
      <w:r w:rsidR="00082100">
        <w:rPr>
          <w:rFonts w:hint="cs"/>
          <w:rtl/>
          <w:lang w:val="en-GB" w:eastAsia="he-IL"/>
        </w:rPr>
        <w:t>ות</w:t>
      </w:r>
      <w:r>
        <w:rPr>
          <w:rFonts w:hint="cs"/>
          <w:rtl/>
          <w:lang w:val="en-GB" w:eastAsia="he-IL"/>
        </w:rPr>
        <w:t xml:space="preserve"> עוד יותר גם את החוק וגם את התקנו</w:t>
      </w:r>
      <w:r w:rsidR="00127B5D">
        <w:rPr>
          <w:rFonts w:hint="cs"/>
          <w:rtl/>
          <w:lang w:val="en-GB" w:eastAsia="he-IL"/>
        </w:rPr>
        <w:t>ת</w:t>
      </w:r>
      <w:r w:rsidR="00082100">
        <w:rPr>
          <w:rFonts w:hint="cs"/>
          <w:rtl/>
          <w:lang w:val="en-GB" w:eastAsia="he-IL"/>
        </w:rPr>
        <w:t>. באיזה שלב ההנחיות/</w:t>
      </w:r>
      <w:r>
        <w:rPr>
          <w:rFonts w:hint="cs"/>
          <w:rtl/>
          <w:lang w:val="en-GB" w:eastAsia="he-IL"/>
        </w:rPr>
        <w:t xml:space="preserve">הטיוטות </w:t>
      </w:r>
      <w:r w:rsidR="00F03FED">
        <w:rPr>
          <w:rFonts w:hint="cs"/>
          <w:rtl/>
          <w:lang w:val="en-GB" w:eastAsia="he-IL"/>
        </w:rPr>
        <w:t xml:space="preserve">האלו </w:t>
      </w:r>
      <w:r w:rsidR="00127B5D">
        <w:rPr>
          <w:rFonts w:hint="cs"/>
          <w:rtl/>
          <w:lang w:val="en-GB" w:eastAsia="he-IL"/>
        </w:rPr>
        <w:t xml:space="preserve">כבר נמצאות? </w:t>
      </w:r>
    </w:p>
    <w:p w:rsidR="00F942A5" w:rsidRDefault="00F942A5" w:rsidP="00F942A5">
      <w:pPr>
        <w:ind w:firstLine="0"/>
        <w:rPr>
          <w:rtl/>
          <w:lang w:val="en-GB" w:eastAsia="he-IL"/>
        </w:rPr>
      </w:pPr>
    </w:p>
    <w:p w:rsidR="00127B5D" w:rsidRDefault="00127B5D" w:rsidP="00127B5D">
      <w:pPr>
        <w:pStyle w:val="af9"/>
        <w:keepNext/>
        <w:rPr>
          <w:rtl/>
          <w:lang w:val="en-GB" w:eastAsia="he-IL"/>
        </w:rPr>
      </w:pPr>
      <w:bookmarkStart w:id="87" w:name="ET_guest_מיכל_היימן_19"/>
      <w:r w:rsidRPr="00127B5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מיכל היימן:</w:t>
      </w:r>
      <w:r w:rsidRPr="00127B5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7"/>
    </w:p>
    <w:p w:rsidR="00127B5D" w:rsidRDefault="00127B5D" w:rsidP="00127B5D">
      <w:pPr>
        <w:pStyle w:val="KeepWithNext"/>
        <w:rPr>
          <w:rtl/>
          <w:lang w:val="en-GB" w:eastAsia="he-IL"/>
        </w:rPr>
      </w:pPr>
    </w:p>
    <w:p w:rsidR="00F942A5" w:rsidRDefault="00F942A5" w:rsidP="00082100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 w:rsidR="00082100">
        <w:rPr>
          <w:rFonts w:hint="cs"/>
          <w:rtl/>
          <w:lang w:val="en-GB" w:eastAsia="he-IL"/>
        </w:rPr>
        <w:t>בינואר האחרון</w:t>
      </w:r>
      <w:r w:rsidR="004A77D0">
        <w:rPr>
          <w:rFonts w:hint="cs"/>
          <w:rtl/>
          <w:lang w:val="en-GB" w:eastAsia="he-IL"/>
        </w:rPr>
        <w:t>,</w:t>
      </w:r>
      <w:r w:rsidR="00082100">
        <w:rPr>
          <w:rFonts w:hint="cs"/>
          <w:rtl/>
          <w:lang w:val="en-GB" w:eastAsia="he-IL"/>
        </w:rPr>
        <w:t xml:space="preserve"> פרסמנו את טיוטות</w:t>
      </w:r>
      <w:r>
        <w:rPr>
          <w:rFonts w:hint="cs"/>
          <w:rtl/>
          <w:lang w:val="en-GB" w:eastAsia="he-IL"/>
        </w:rPr>
        <w:t xml:space="preserve"> הוראות הממונה. היה</w:t>
      </w:r>
      <w:r w:rsidR="00082100">
        <w:rPr>
          <w:rFonts w:hint="cs"/>
          <w:rtl/>
          <w:lang w:val="en-GB" w:eastAsia="he-IL"/>
        </w:rPr>
        <w:t xml:space="preserve"> פרק זמן שנתנו לגופים להעיר לנו, אבל</w:t>
      </w:r>
      <w:r>
        <w:rPr>
          <w:rFonts w:hint="cs"/>
          <w:rtl/>
          <w:lang w:val="en-GB" w:eastAsia="he-IL"/>
        </w:rPr>
        <w:t xml:space="preserve"> </w:t>
      </w:r>
      <w:r w:rsidR="00082100">
        <w:rPr>
          <w:rFonts w:hint="cs"/>
          <w:rtl/>
          <w:lang w:val="en-GB" w:eastAsia="he-IL"/>
        </w:rPr>
        <w:t xml:space="preserve">לא היו הרבה הערות. </w:t>
      </w:r>
      <w:r w:rsidR="00F03FED">
        <w:rPr>
          <w:rFonts w:hint="cs"/>
          <w:rtl/>
          <w:lang w:val="en-GB" w:eastAsia="he-IL"/>
        </w:rPr>
        <w:t>חלק מהחוזרים התחילו כבר להתפרסם,</w:t>
      </w:r>
      <w:r w:rsidR="00082100">
        <w:rPr>
          <w:rFonts w:hint="cs"/>
          <w:rtl/>
          <w:lang w:val="en-GB" w:eastAsia="he-IL"/>
        </w:rPr>
        <w:t xml:space="preserve"> </w:t>
      </w:r>
      <w:bookmarkStart w:id="88" w:name="_ETM_Q1_1793682"/>
      <w:bookmarkEnd w:id="88"/>
      <w:r w:rsidR="00F03FED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בשבועות ה</w:t>
      </w:r>
      <w:r w:rsidR="00082100">
        <w:rPr>
          <w:rFonts w:hint="cs"/>
          <w:rtl/>
          <w:lang w:val="en-GB" w:eastAsia="he-IL"/>
        </w:rPr>
        <w:t xml:space="preserve">קרובים נפרסם את החוזרים הסופיים. </w:t>
      </w:r>
      <w:r>
        <w:rPr>
          <w:rFonts w:hint="cs"/>
          <w:rtl/>
          <w:lang w:val="en-GB" w:eastAsia="he-IL"/>
        </w:rPr>
        <w:t xml:space="preserve"> </w:t>
      </w:r>
    </w:p>
    <w:p w:rsidR="00F942A5" w:rsidRDefault="00F942A5" w:rsidP="00F942A5">
      <w:pPr>
        <w:ind w:firstLine="0"/>
        <w:rPr>
          <w:rtl/>
          <w:lang w:val="en-GB" w:eastAsia="he-IL"/>
        </w:rPr>
      </w:pPr>
    </w:p>
    <w:p w:rsidR="00082100" w:rsidRDefault="00082100" w:rsidP="00082100">
      <w:pPr>
        <w:pStyle w:val="a4"/>
        <w:keepNext/>
        <w:rPr>
          <w:rtl/>
          <w:lang w:val="en-GB"/>
        </w:rPr>
      </w:pPr>
      <w:bookmarkStart w:id="89" w:name="ET_speaker_אייל_לב_ארי_20"/>
      <w:r w:rsidRPr="000821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אייל לב ארי:</w:t>
      </w:r>
      <w:r w:rsidRPr="000821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9"/>
    </w:p>
    <w:p w:rsidR="00082100" w:rsidRDefault="00082100" w:rsidP="00082100">
      <w:pPr>
        <w:pStyle w:val="KeepWithNext"/>
        <w:rPr>
          <w:rtl/>
          <w:lang w:val="en-GB" w:eastAsia="he-IL"/>
        </w:rPr>
      </w:pPr>
    </w:p>
    <w:p w:rsidR="00F942A5" w:rsidRDefault="00082100" w:rsidP="0008210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השוק יהיה ארוך עד אוקטובר? </w:t>
      </w:r>
    </w:p>
    <w:p w:rsidR="00F942A5" w:rsidRDefault="00F942A5" w:rsidP="00F942A5">
      <w:pPr>
        <w:ind w:firstLine="0"/>
        <w:rPr>
          <w:rtl/>
          <w:lang w:val="en-GB" w:eastAsia="he-IL"/>
        </w:rPr>
      </w:pPr>
    </w:p>
    <w:p w:rsidR="00082100" w:rsidRDefault="00082100" w:rsidP="00082100">
      <w:pPr>
        <w:pStyle w:val="af9"/>
        <w:keepNext/>
        <w:rPr>
          <w:rtl/>
          <w:lang w:val="en-GB" w:eastAsia="he-IL"/>
        </w:rPr>
      </w:pPr>
      <w:bookmarkStart w:id="90" w:name="_ETM_Q1_1800479"/>
      <w:bookmarkStart w:id="91" w:name="ET_guest_מיכל_היימן_21"/>
      <w:bookmarkEnd w:id="90"/>
      <w:r w:rsidRPr="0008210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מיכל היימן:</w:t>
      </w:r>
      <w:r w:rsidRPr="0008210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1"/>
    </w:p>
    <w:p w:rsidR="00082100" w:rsidRDefault="00082100" w:rsidP="00082100">
      <w:pPr>
        <w:pStyle w:val="KeepWithNext"/>
        <w:rPr>
          <w:rtl/>
          <w:lang w:val="en-GB" w:eastAsia="he-IL"/>
        </w:rPr>
      </w:pPr>
    </w:p>
    <w:p w:rsidR="00F942A5" w:rsidRDefault="00413FA3" w:rsidP="00082100">
      <w:pPr>
        <w:rPr>
          <w:rtl/>
          <w:lang w:val="en-GB" w:eastAsia="he-IL"/>
        </w:rPr>
      </w:pPr>
      <w:bookmarkStart w:id="92" w:name="_ETM_Q1_1800973"/>
      <w:bookmarkStart w:id="93" w:name="_ETM_Q1_1801004"/>
      <w:bookmarkEnd w:id="92"/>
      <w:bookmarkEnd w:id="93"/>
      <w:r>
        <w:rPr>
          <w:rFonts w:hint="cs"/>
          <w:rtl/>
          <w:lang w:val="en-GB" w:eastAsia="he-IL"/>
        </w:rPr>
        <w:t xml:space="preserve">את </w:t>
      </w:r>
      <w:r w:rsidR="00F942A5">
        <w:rPr>
          <w:rFonts w:hint="cs"/>
          <w:rtl/>
          <w:lang w:val="en-GB" w:eastAsia="he-IL"/>
        </w:rPr>
        <w:t xml:space="preserve">זה צריך לשאול </w:t>
      </w:r>
      <w:r w:rsidR="00082100">
        <w:rPr>
          <w:rFonts w:hint="cs"/>
          <w:rtl/>
          <w:lang w:val="en-GB" w:eastAsia="he-IL"/>
        </w:rPr>
        <w:t>את השו</w:t>
      </w:r>
      <w:r w:rsidR="00F942A5">
        <w:rPr>
          <w:rFonts w:hint="cs"/>
          <w:rtl/>
          <w:lang w:val="en-GB" w:eastAsia="he-IL"/>
        </w:rPr>
        <w:t>ק</w:t>
      </w:r>
      <w:r w:rsidR="00082100">
        <w:rPr>
          <w:rFonts w:hint="cs"/>
          <w:rtl/>
          <w:lang w:val="en-GB" w:eastAsia="he-IL"/>
        </w:rPr>
        <w:t>.</w:t>
      </w:r>
    </w:p>
    <w:p w:rsidR="00F942A5" w:rsidRDefault="00F942A5" w:rsidP="00F942A5">
      <w:pPr>
        <w:ind w:firstLine="0"/>
        <w:rPr>
          <w:rtl/>
          <w:lang w:val="en-GB" w:eastAsia="he-IL"/>
        </w:rPr>
      </w:pPr>
    </w:p>
    <w:p w:rsidR="00C26BFC" w:rsidRDefault="00C26BFC" w:rsidP="00C26BFC">
      <w:pPr>
        <w:pStyle w:val="af9"/>
        <w:keepNext/>
        <w:rPr>
          <w:rtl/>
          <w:lang w:val="en-GB" w:eastAsia="he-IL"/>
        </w:rPr>
      </w:pPr>
      <w:bookmarkStart w:id="94" w:name="_ETM_Q1_1866194"/>
      <w:bookmarkStart w:id="95" w:name="ET_guest_דור_פישר_22"/>
      <w:bookmarkEnd w:id="94"/>
      <w:r w:rsidRPr="00C26BF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דור פישר:</w:t>
      </w:r>
      <w:r w:rsidRPr="00C26BF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5"/>
    </w:p>
    <w:p w:rsidR="00C26BFC" w:rsidRDefault="00C26BFC" w:rsidP="00C26BFC">
      <w:pPr>
        <w:pStyle w:val="KeepWithNext"/>
        <w:rPr>
          <w:rtl/>
          <w:lang w:val="en-GB" w:eastAsia="he-IL"/>
        </w:rPr>
      </w:pPr>
    </w:p>
    <w:p w:rsidR="00C26BFC" w:rsidRDefault="00752688" w:rsidP="00752688">
      <w:pPr>
        <w:ind w:firstLine="0"/>
        <w:jc w:val="center"/>
        <w:rPr>
          <w:rtl/>
          <w:lang w:val="en-GB" w:eastAsia="he-IL"/>
        </w:rPr>
      </w:pPr>
      <w:bookmarkStart w:id="96" w:name="_ETM_Q1_1866645"/>
      <w:bookmarkStart w:id="97" w:name="_ETM_Q1_1866703"/>
      <w:bookmarkEnd w:id="96"/>
      <w:bookmarkEnd w:id="97"/>
      <w:r>
        <w:rPr>
          <w:rFonts w:hint="cs"/>
          <w:rtl/>
          <w:lang w:val="en-GB" w:eastAsia="he-IL"/>
        </w:rPr>
        <w:t>תקנות הפיקוח על שירותים פיננסיים (קופות גמל) (כללי השקעה החלים על גופים מוסדיים) (תיקון), התשפ"ב-2022</w:t>
      </w:r>
    </w:p>
    <w:p w:rsidR="00752688" w:rsidRDefault="00752688" w:rsidP="00752688">
      <w:pPr>
        <w:ind w:firstLine="0"/>
        <w:rPr>
          <w:rtl/>
          <w:lang w:val="en-GB" w:eastAsia="he-IL"/>
        </w:rPr>
      </w:pPr>
      <w:bookmarkStart w:id="98" w:name="_ETM_Q1_1879317"/>
      <w:bookmarkStart w:id="99" w:name="_ETM_Q1_1879387"/>
      <w:bookmarkEnd w:id="98"/>
      <w:bookmarkEnd w:id="99"/>
    </w:p>
    <w:p w:rsidR="00752688" w:rsidRDefault="00752688" w:rsidP="00752688">
      <w:pPr>
        <w:ind w:firstLine="0"/>
        <w:rPr>
          <w:rtl/>
          <w:lang w:val="en-GB" w:eastAsia="he-IL"/>
        </w:rPr>
      </w:pPr>
      <w:bookmarkStart w:id="100" w:name="_ETM_Q1_1880371"/>
      <w:bookmarkStart w:id="101" w:name="_ETM_Q1_1880455"/>
      <w:bookmarkEnd w:id="100"/>
      <w:bookmarkEnd w:id="101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בתוקף סמכותי לפי סעיפים 26, </w:t>
      </w:r>
      <w:bookmarkStart w:id="102" w:name="_ETM_Q1_1885073"/>
      <w:bookmarkEnd w:id="102"/>
      <w:r>
        <w:rPr>
          <w:rFonts w:hint="cs"/>
          <w:rtl/>
          <w:lang w:val="en-GB" w:eastAsia="he-IL"/>
        </w:rPr>
        <w:t xml:space="preserve">34ג(ג)(4), 34ג(ד) ו-60 לחוק הפיקוח על שירותים פיננסיים </w:t>
      </w:r>
    </w:p>
    <w:p w:rsidR="00752688" w:rsidRDefault="00752688" w:rsidP="00752688">
      <w:pPr>
        <w:ind w:firstLine="0"/>
        <w:rPr>
          <w:rtl/>
          <w:lang w:val="en-GB" w:eastAsia="he-IL"/>
        </w:rPr>
      </w:pPr>
      <w:bookmarkStart w:id="103" w:name="_ETM_Q1_1895074"/>
      <w:bookmarkStart w:id="104" w:name="_ETM_Q1_1895142"/>
      <w:bookmarkEnd w:id="103"/>
      <w:bookmarkEnd w:id="104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(קופות גמל), התשס"ה-2005 (להלן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חוק קופות גמל) ובאישור </w:t>
      </w:r>
      <w:bookmarkStart w:id="105" w:name="_ETM_Q1_1895726"/>
      <w:bookmarkEnd w:id="105"/>
      <w:r>
        <w:rPr>
          <w:rFonts w:hint="cs"/>
          <w:rtl/>
          <w:lang w:val="en-GB" w:eastAsia="he-IL"/>
        </w:rPr>
        <w:t>ועדת הכספים של הכנסת,</w:t>
      </w:r>
      <w:bookmarkStart w:id="106" w:name="_ETM_Q1_1898545"/>
      <w:bookmarkEnd w:id="106"/>
    </w:p>
    <w:p w:rsidR="00752688" w:rsidRDefault="00752688" w:rsidP="00752688">
      <w:pPr>
        <w:ind w:firstLine="0"/>
        <w:rPr>
          <w:rtl/>
          <w:lang w:val="en-GB" w:eastAsia="he-IL"/>
        </w:rPr>
      </w:pPr>
      <w:bookmarkStart w:id="107" w:name="_ETM_Q1_1898619"/>
      <w:bookmarkEnd w:id="107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אני מתקין תקנות אלה:</w:t>
      </w:r>
      <w:bookmarkStart w:id="108" w:name="_ETM_Q1_1902363"/>
      <w:bookmarkEnd w:id="108"/>
    </w:p>
    <w:p w:rsidR="00752688" w:rsidRDefault="00752688" w:rsidP="00752688">
      <w:pPr>
        <w:ind w:firstLine="0"/>
        <w:rPr>
          <w:rtl/>
          <w:lang w:val="en-GB" w:eastAsia="he-IL"/>
        </w:rPr>
      </w:pPr>
      <w:bookmarkStart w:id="109" w:name="_ETM_Q1_1902441"/>
      <w:bookmarkEnd w:id="109"/>
    </w:p>
    <w:p w:rsidR="00752688" w:rsidRDefault="00752688" w:rsidP="00752688">
      <w:pPr>
        <w:ind w:firstLine="0"/>
        <w:rPr>
          <w:rtl/>
          <w:lang w:val="en-GB" w:eastAsia="he-IL"/>
        </w:rPr>
      </w:pPr>
      <w:bookmarkStart w:id="110" w:name="_ETM_Q1_1902514"/>
      <w:bookmarkStart w:id="111" w:name="_ETM_Q1_1902586"/>
      <w:bookmarkEnd w:id="110"/>
      <w:bookmarkEnd w:id="111"/>
    </w:p>
    <w:p w:rsidR="00752688" w:rsidRDefault="00752688" w:rsidP="00752688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תיקון תקנה 1</w:t>
      </w:r>
      <w:r>
        <w:rPr>
          <w:rFonts w:hint="cs"/>
          <w:rtl/>
          <w:lang w:val="en-GB" w:eastAsia="he-IL"/>
        </w:rPr>
        <w:tab/>
        <w:t xml:space="preserve">1. </w:t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בתקנות הפיקוח על שירותים פיננסיים (קופות גמל) (כללי השקעה</w:t>
      </w:r>
    </w:p>
    <w:p w:rsidR="00752688" w:rsidRDefault="00752688" w:rsidP="00752688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החלים על גופים מוסדיים), התשע"ב-2012 (להלן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התקנות </w:t>
      </w:r>
    </w:p>
    <w:p w:rsidR="00752688" w:rsidRDefault="00752688" w:rsidP="00752688">
      <w:pPr>
        <w:ind w:firstLine="0"/>
        <w:rPr>
          <w:rtl/>
          <w:lang w:val="en-GB" w:eastAsia="he-IL"/>
        </w:rPr>
      </w:pPr>
      <w:bookmarkStart w:id="112" w:name="_ETM_Q1_1909400"/>
      <w:bookmarkStart w:id="113" w:name="_ETM_Q1_1909477"/>
      <w:bookmarkEnd w:id="112"/>
      <w:bookmarkEnd w:id="113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העיקריות), בתקנה 1, אחרי </w:t>
      </w:r>
      <w:bookmarkStart w:id="114" w:name="_ETM_Q1_1907630"/>
      <w:bookmarkEnd w:id="114"/>
      <w:r>
        <w:rPr>
          <w:rFonts w:hint="cs"/>
          <w:rtl/>
          <w:lang w:val="en-GB" w:eastAsia="he-IL"/>
        </w:rPr>
        <w:t>ההגדרה "איגרת חוב של מדינ</w:t>
      </w:r>
      <w:bookmarkStart w:id="115" w:name="_ETM_Q1_1909609"/>
      <w:bookmarkStart w:id="116" w:name="_ETM_Q1_1909686"/>
      <w:bookmarkEnd w:id="115"/>
      <w:bookmarkEnd w:id="116"/>
      <w:r>
        <w:rPr>
          <w:rFonts w:hint="cs"/>
          <w:rtl/>
          <w:lang w:val="en-GB" w:eastAsia="he-IL"/>
        </w:rPr>
        <w:t>ת ישראל"</w:t>
      </w:r>
    </w:p>
    <w:p w:rsidR="00752688" w:rsidRDefault="00752688" w:rsidP="00752688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יבוא:</w:t>
      </w:r>
      <w:bookmarkStart w:id="117" w:name="_ETM_Q1_1910659"/>
      <w:bookmarkEnd w:id="117"/>
    </w:p>
    <w:p w:rsidR="00752688" w:rsidRDefault="00752688" w:rsidP="00752688">
      <w:pPr>
        <w:ind w:firstLine="0"/>
        <w:rPr>
          <w:rtl/>
          <w:lang w:val="en-GB" w:eastAsia="he-IL"/>
        </w:rPr>
      </w:pPr>
      <w:bookmarkStart w:id="118" w:name="_ETM_Q1_1910714"/>
      <w:bookmarkEnd w:id="118"/>
    </w:p>
    <w:p w:rsidR="00752688" w:rsidRDefault="00752688" w:rsidP="00752688">
      <w:pPr>
        <w:ind w:firstLine="0"/>
        <w:rPr>
          <w:rtl/>
          <w:lang w:val="en-GB" w:eastAsia="he-IL"/>
        </w:rPr>
      </w:pPr>
      <w:bookmarkStart w:id="119" w:name="_ETM_Q1_1910828"/>
      <w:bookmarkStart w:id="120" w:name="_ETM_Q1_1910892"/>
      <w:bookmarkEnd w:id="119"/>
      <w:bookmarkEnd w:id="120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"אפיק מובטח תשואה", "זכאים קיימים", "המועד הקובע",</w:t>
      </w:r>
    </w:p>
    <w:p w:rsidR="00752688" w:rsidRDefault="00752688" w:rsidP="00752688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"נכסי הקרן הזכאית לעניין זכאים קיימים", "נכסי הקרן</w:t>
      </w:r>
    </w:p>
    <w:p w:rsidR="00752688" w:rsidRDefault="00752688" w:rsidP="00752688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הזכאית שבשלהם הקרן זכאית להבטחת השלמת תשואה", </w:t>
      </w:r>
    </w:p>
    <w:p w:rsidR="00752688" w:rsidRDefault="00752688" w:rsidP="00752688">
      <w:pPr>
        <w:ind w:firstLine="0"/>
        <w:rPr>
          <w:rtl/>
          <w:lang w:val="en-GB" w:eastAsia="he-IL"/>
        </w:rPr>
      </w:pPr>
      <w:bookmarkStart w:id="121" w:name="_ETM_Q1_1921853"/>
      <w:bookmarkStart w:id="122" w:name="_ETM_Q1_1921911"/>
      <w:bookmarkEnd w:id="121"/>
      <w:bookmarkEnd w:id="122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"קרן ותיקה שבהסדר", "קרן ותיקה שאינה בהסדר" ו- </w:t>
      </w:r>
    </w:p>
    <w:p w:rsidR="00752688" w:rsidRDefault="00752688" w:rsidP="00752688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"קרן ותיקה מסלולית"</w:t>
      </w:r>
      <w:bookmarkStart w:id="123" w:name="_ETM_Q1_1923494"/>
      <w:bookmarkEnd w:id="123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כהגדרתם בסעיף 34ב לחוק</w:t>
      </w:r>
      <w:bookmarkStart w:id="124" w:name="_ETM_Q1_1930745"/>
      <w:bookmarkStart w:id="125" w:name="_ETM_Q1_1930813"/>
      <w:bookmarkEnd w:id="124"/>
      <w:bookmarkEnd w:id="125"/>
      <w:r>
        <w:rPr>
          <w:rFonts w:hint="cs"/>
          <w:rtl/>
          <w:lang w:val="en-GB" w:eastAsia="he-IL"/>
        </w:rPr>
        <w:t xml:space="preserve"> קופות</w:t>
      </w:r>
    </w:p>
    <w:p w:rsidR="00752688" w:rsidRDefault="00752688" w:rsidP="00752688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גמל;".</w:t>
      </w:r>
    </w:p>
    <w:p w:rsidR="004D27E4" w:rsidRDefault="004D27E4" w:rsidP="00752688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lastRenderedPageBreak/>
        <w:tab/>
      </w:r>
      <w:r>
        <w:rPr>
          <w:rFonts w:hint="cs"/>
          <w:rtl/>
          <w:lang w:val="en-GB" w:eastAsia="he-IL"/>
        </w:rPr>
        <w:t>תיקון תקנה 2</w:t>
      </w:r>
      <w:r>
        <w:rPr>
          <w:rFonts w:hint="cs"/>
          <w:rtl/>
          <w:lang w:val="en-GB" w:eastAsia="he-IL"/>
        </w:rPr>
        <w:tab/>
        <w:t>2.</w:t>
      </w:r>
      <w:bookmarkStart w:id="126" w:name="_ETM_Q1_1930743"/>
      <w:bookmarkEnd w:id="126"/>
      <w:r>
        <w:rPr>
          <w:rFonts w:hint="cs"/>
          <w:rtl/>
          <w:lang w:val="en-GB" w:eastAsia="he-IL"/>
        </w:rPr>
        <w:t xml:space="preserve"> </w:t>
      </w:r>
      <w:r w:rsidR="00A57D57">
        <w:rPr>
          <w:rtl/>
          <w:lang w:val="en-GB" w:eastAsia="he-IL"/>
        </w:rPr>
        <w:tab/>
      </w:r>
      <w:r w:rsidR="00A57D57">
        <w:rPr>
          <w:rFonts w:hint="cs"/>
          <w:rtl/>
          <w:lang w:val="en-GB" w:eastAsia="he-IL"/>
        </w:rPr>
        <w:t xml:space="preserve">בתקנה 2 לתקנות העיקריות </w:t>
      </w:r>
      <w:r w:rsidR="00A57D57">
        <w:rPr>
          <w:rtl/>
          <w:lang w:val="en-GB" w:eastAsia="he-IL"/>
        </w:rPr>
        <w:t>–</w:t>
      </w:r>
      <w:r w:rsidR="00A57D57">
        <w:rPr>
          <w:rFonts w:hint="cs"/>
          <w:rtl/>
          <w:lang w:val="en-GB" w:eastAsia="he-IL"/>
        </w:rPr>
        <w:t xml:space="preserve"> </w:t>
      </w:r>
    </w:p>
    <w:p w:rsidR="00A57D57" w:rsidRDefault="00A57D57" w:rsidP="00752688">
      <w:pPr>
        <w:ind w:firstLine="0"/>
        <w:rPr>
          <w:rtl/>
          <w:lang w:val="en-GB" w:eastAsia="he-IL"/>
        </w:rPr>
      </w:pPr>
      <w:bookmarkStart w:id="127" w:name="_ETM_Q1_1933548"/>
      <w:bookmarkStart w:id="128" w:name="_ETM_Q1_1933670"/>
      <w:bookmarkEnd w:id="127"/>
      <w:bookmarkEnd w:id="128"/>
    </w:p>
    <w:p w:rsidR="00A57D57" w:rsidRDefault="00A57D57" w:rsidP="00A57D57">
      <w:pPr>
        <w:pStyle w:val="afd"/>
        <w:numPr>
          <w:ilvl w:val="0"/>
          <w:numId w:val="5"/>
        </w:numPr>
        <w:rPr>
          <w:lang w:val="en-GB" w:eastAsia="he-IL"/>
        </w:rPr>
      </w:pPr>
      <w:bookmarkStart w:id="129" w:name="_ETM_Q1_1933719"/>
      <w:bookmarkStart w:id="130" w:name="_ETM_Q1_1933805"/>
      <w:bookmarkEnd w:id="129"/>
      <w:bookmarkEnd w:id="130"/>
      <w:r>
        <w:rPr>
          <w:rFonts w:hint="cs"/>
          <w:rtl/>
          <w:lang w:val="en-GB" w:eastAsia="he-IL"/>
        </w:rPr>
        <w:t xml:space="preserve">בתקנת משנה (א)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</w:p>
    <w:p w:rsidR="00A57D57" w:rsidRDefault="00A57D57" w:rsidP="00A57D57">
      <w:pPr>
        <w:rPr>
          <w:rtl/>
          <w:lang w:val="en-GB" w:eastAsia="he-IL"/>
        </w:rPr>
      </w:pPr>
      <w:bookmarkStart w:id="131" w:name="_ETM_Q1_1939361"/>
      <w:bookmarkStart w:id="132" w:name="_ETM_Q1_1939450"/>
      <w:bookmarkStart w:id="133" w:name="_ETM_Q1_1940706"/>
      <w:bookmarkStart w:id="134" w:name="_ETM_Q1_1940760"/>
      <w:bookmarkEnd w:id="131"/>
      <w:bookmarkEnd w:id="132"/>
      <w:bookmarkEnd w:id="133"/>
      <w:bookmarkEnd w:id="134"/>
    </w:p>
    <w:p w:rsidR="00A57D57" w:rsidRDefault="00A57D57" w:rsidP="00A57D57">
      <w:pPr>
        <w:pStyle w:val="afd"/>
        <w:numPr>
          <w:ilvl w:val="0"/>
          <w:numId w:val="6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במקום פסקה (2) יבוא:</w:t>
      </w:r>
    </w:p>
    <w:p w:rsidR="00A57D57" w:rsidRDefault="00A57D57" w:rsidP="00A57D57">
      <w:pPr>
        <w:rPr>
          <w:rtl/>
          <w:lang w:val="en-GB" w:eastAsia="he-IL"/>
        </w:rPr>
      </w:pPr>
      <w:bookmarkStart w:id="135" w:name="_ETM_Q1_1939771"/>
      <w:bookmarkStart w:id="136" w:name="_ETM_Q1_1939872"/>
      <w:bookmarkStart w:id="137" w:name="_ETM_Q1_1939937"/>
      <w:bookmarkStart w:id="138" w:name="_ETM_Q1_1939995"/>
      <w:bookmarkEnd w:id="135"/>
      <w:bookmarkEnd w:id="136"/>
      <w:bookmarkEnd w:id="137"/>
      <w:bookmarkEnd w:id="138"/>
    </w:p>
    <w:p w:rsidR="00A57D57" w:rsidRDefault="00A57D57" w:rsidP="00A57D57">
      <w:pPr>
        <w:ind w:left="2520"/>
        <w:rPr>
          <w:rtl/>
          <w:lang w:val="en-GB" w:eastAsia="he-IL"/>
        </w:rPr>
      </w:pPr>
      <w:bookmarkStart w:id="139" w:name="_ETM_Q1_1941664"/>
      <w:bookmarkStart w:id="140" w:name="_ETM_Q1_1941731"/>
      <w:bookmarkEnd w:id="139"/>
      <w:bookmarkEnd w:id="140"/>
      <w:r>
        <w:rPr>
          <w:rFonts w:hint="cs"/>
          <w:rtl/>
          <w:lang w:val="en-GB" w:eastAsia="he-IL"/>
        </w:rPr>
        <w:t>"(2) באגרות חוב מיועדות מסוג "ערד" שהונפקו לפני המועד</w:t>
      </w:r>
    </w:p>
    <w:p w:rsidR="00A57D57" w:rsidRDefault="00A57D57" w:rsidP="00A57D57">
      <w:pPr>
        <w:ind w:left="252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הקובע";</w:t>
      </w:r>
    </w:p>
    <w:p w:rsidR="00A57D57" w:rsidRDefault="00A57D57" w:rsidP="00A57D57">
      <w:pPr>
        <w:ind w:left="2520"/>
        <w:rPr>
          <w:rtl/>
          <w:lang w:val="en-GB" w:eastAsia="he-IL"/>
        </w:rPr>
      </w:pPr>
      <w:bookmarkStart w:id="141" w:name="_ETM_Q1_1941750"/>
      <w:bookmarkStart w:id="142" w:name="_ETM_Q1_1941853"/>
      <w:bookmarkEnd w:id="141"/>
      <w:bookmarkEnd w:id="142"/>
    </w:p>
    <w:p w:rsidR="00A57D57" w:rsidRDefault="00A57D57" w:rsidP="00A57D57">
      <w:pPr>
        <w:pStyle w:val="afd"/>
        <w:numPr>
          <w:ilvl w:val="0"/>
          <w:numId w:val="6"/>
        </w:numPr>
        <w:rPr>
          <w:lang w:val="en-GB" w:eastAsia="he-IL"/>
        </w:rPr>
      </w:pPr>
      <w:bookmarkStart w:id="143" w:name="_ETM_Q1_1942829"/>
      <w:bookmarkStart w:id="144" w:name="_ETM_Q1_1942887"/>
      <w:bookmarkEnd w:id="143"/>
      <w:bookmarkEnd w:id="144"/>
      <w:r>
        <w:rPr>
          <w:rFonts w:hint="cs"/>
          <w:rtl/>
          <w:lang w:val="en-GB" w:eastAsia="he-IL"/>
        </w:rPr>
        <w:t xml:space="preserve">אחרי פסקה </w:t>
      </w:r>
      <w:bookmarkStart w:id="145" w:name="_ETM_Q1_1945950"/>
      <w:bookmarkEnd w:id="145"/>
      <w:r>
        <w:rPr>
          <w:rFonts w:hint="cs"/>
          <w:rtl/>
          <w:lang w:val="en-GB" w:eastAsia="he-IL"/>
        </w:rPr>
        <w:t>(2) יבוא:</w:t>
      </w:r>
    </w:p>
    <w:p w:rsidR="00A57D57" w:rsidRDefault="00A57D57" w:rsidP="00A57D57">
      <w:pPr>
        <w:rPr>
          <w:rtl/>
          <w:lang w:val="en-GB" w:eastAsia="he-IL"/>
        </w:rPr>
      </w:pPr>
      <w:bookmarkStart w:id="146" w:name="_ETM_Q1_1949796"/>
      <w:bookmarkStart w:id="147" w:name="_ETM_Q1_1949881"/>
      <w:bookmarkStart w:id="148" w:name="_ETM_Q1_1949938"/>
      <w:bookmarkStart w:id="149" w:name="_ETM_Q1_1949997"/>
      <w:bookmarkEnd w:id="146"/>
      <w:bookmarkEnd w:id="147"/>
      <w:bookmarkEnd w:id="148"/>
      <w:bookmarkEnd w:id="149"/>
    </w:p>
    <w:p w:rsidR="00A57D57" w:rsidRDefault="00A57D57" w:rsidP="00A57D57">
      <w:pPr>
        <w:ind w:left="2520"/>
        <w:rPr>
          <w:rtl/>
          <w:lang w:val="en-GB" w:eastAsia="he-IL"/>
        </w:rPr>
      </w:pPr>
      <w:bookmarkStart w:id="150" w:name="_ETM_Q1_1950428"/>
      <w:bookmarkStart w:id="151" w:name="_ETM_Q1_1950543"/>
      <w:bookmarkEnd w:id="150"/>
      <w:bookmarkEnd w:id="151"/>
      <w:r>
        <w:rPr>
          <w:rFonts w:hint="cs"/>
          <w:rtl/>
          <w:lang w:val="en-GB" w:eastAsia="he-IL"/>
        </w:rPr>
        <w:t>"(2א) בקרן ותיקה מסלולית, גם באפיק השקעה</w:t>
      </w:r>
      <w:bookmarkStart w:id="152" w:name="_ETM_Q1_1952623"/>
      <w:bookmarkEnd w:id="152"/>
      <w:r>
        <w:rPr>
          <w:rFonts w:hint="cs"/>
          <w:rtl/>
          <w:lang w:val="en-GB" w:eastAsia="he-IL"/>
        </w:rPr>
        <w:t xml:space="preserve"> מובטח </w:t>
      </w:r>
    </w:p>
    <w:p w:rsidR="00A57D57" w:rsidRDefault="00A57D57" w:rsidP="00A57D57">
      <w:pPr>
        <w:ind w:left="2520"/>
        <w:rPr>
          <w:rtl/>
          <w:lang w:val="en-GB" w:eastAsia="he-IL"/>
        </w:rPr>
      </w:pPr>
      <w:bookmarkStart w:id="153" w:name="_ETM_Q1_1954820"/>
      <w:bookmarkStart w:id="154" w:name="_ETM_Q1_1954889"/>
      <w:bookmarkEnd w:id="153"/>
      <w:bookmarkEnd w:id="154"/>
      <w:r>
        <w:rPr>
          <w:rFonts w:hint="cs"/>
          <w:rtl/>
          <w:lang w:val="en-GB" w:eastAsia="he-IL"/>
        </w:rPr>
        <w:t xml:space="preserve">תשואה כך שהשיעור הכולל של הנכסים המושקעים </w:t>
      </w:r>
    </w:p>
    <w:p w:rsidR="00A57D57" w:rsidRDefault="00A57D57" w:rsidP="00A57D57">
      <w:pPr>
        <w:ind w:left="252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באפיק השקעה מובטח תשואה לפי פסקה זו, יחד עם</w:t>
      </w:r>
    </w:p>
    <w:p w:rsidR="00A57D57" w:rsidRDefault="00A57D57" w:rsidP="00A57D57">
      <w:pPr>
        <w:ind w:left="2520"/>
        <w:rPr>
          <w:rtl/>
          <w:lang w:val="en-GB" w:eastAsia="he-IL"/>
        </w:rPr>
      </w:pPr>
      <w:bookmarkStart w:id="155" w:name="_ETM_Q1_1955729"/>
      <w:bookmarkStart w:id="156" w:name="_ETM_Q1_1955813"/>
      <w:bookmarkEnd w:id="155"/>
      <w:bookmarkEnd w:id="156"/>
      <w:r>
        <w:rPr>
          <w:rFonts w:hint="cs"/>
          <w:rtl/>
          <w:lang w:val="en-GB" w:eastAsia="he-IL"/>
        </w:rPr>
        <w:t xml:space="preserve">אגרות החוב לפי פסקאות </w:t>
      </w:r>
      <w:bookmarkStart w:id="157" w:name="_ETM_Q1_1960651"/>
      <w:bookmarkEnd w:id="157"/>
      <w:r>
        <w:rPr>
          <w:rFonts w:hint="cs"/>
          <w:rtl/>
          <w:lang w:val="en-GB" w:eastAsia="he-IL"/>
        </w:rPr>
        <w:t xml:space="preserve">(1) ו-(2), אם ישנן, יהיה </w:t>
      </w:r>
    </w:p>
    <w:p w:rsidR="00A57D57" w:rsidRDefault="00A57D57" w:rsidP="00A57D57">
      <w:pPr>
        <w:ind w:left="252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30 אחוזים מהשווי המשוערך </w:t>
      </w:r>
      <w:bookmarkStart w:id="158" w:name="_ETM_Q1_1964275"/>
      <w:bookmarkEnd w:id="158"/>
      <w:r>
        <w:rPr>
          <w:rFonts w:hint="cs"/>
          <w:rtl/>
          <w:lang w:val="en-GB" w:eastAsia="he-IL"/>
        </w:rPr>
        <w:t>של נכסי הקרן;".</w:t>
      </w:r>
    </w:p>
    <w:p w:rsidR="00A57D57" w:rsidRDefault="00A57D57" w:rsidP="00A57D57">
      <w:pPr>
        <w:ind w:left="2520"/>
        <w:rPr>
          <w:rtl/>
          <w:lang w:val="en-GB" w:eastAsia="he-IL"/>
        </w:rPr>
      </w:pPr>
    </w:p>
    <w:p w:rsidR="00A57D57" w:rsidRDefault="00A57D57" w:rsidP="00A57D57">
      <w:pPr>
        <w:pStyle w:val="afd"/>
        <w:numPr>
          <w:ilvl w:val="0"/>
          <w:numId w:val="6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במקום פסקה (3) יבוא:</w:t>
      </w:r>
    </w:p>
    <w:p w:rsidR="00D17DF5" w:rsidRDefault="00D17DF5" w:rsidP="00D17DF5">
      <w:pPr>
        <w:rPr>
          <w:rtl/>
          <w:lang w:val="en-GB" w:eastAsia="he-IL"/>
        </w:rPr>
      </w:pPr>
    </w:p>
    <w:p w:rsidR="00D17DF5" w:rsidRDefault="0035775B" w:rsidP="00D17DF5">
      <w:pPr>
        <w:ind w:left="252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"(3) לפי הוראות פרק </w:t>
      </w:r>
      <w:bookmarkStart w:id="159" w:name="_ETM_Q1_1968585"/>
      <w:bookmarkEnd w:id="159"/>
      <w:r>
        <w:rPr>
          <w:rFonts w:hint="cs"/>
          <w:rtl/>
          <w:lang w:val="en-GB" w:eastAsia="he-IL"/>
        </w:rPr>
        <w:t xml:space="preserve">ג', בסכום שלא יעלה על שיעור של </w:t>
      </w:r>
    </w:p>
    <w:p w:rsidR="0035775B" w:rsidRDefault="0035775B" w:rsidP="00D17DF5">
      <w:pPr>
        <w:ind w:left="2520"/>
        <w:rPr>
          <w:rtl/>
          <w:lang w:val="en-GB" w:eastAsia="he-IL"/>
        </w:rPr>
      </w:pPr>
      <w:bookmarkStart w:id="160" w:name="_ETM_Q1_1974283"/>
      <w:bookmarkStart w:id="161" w:name="_ETM_Q1_1974371"/>
      <w:bookmarkEnd w:id="160"/>
      <w:bookmarkEnd w:id="161"/>
      <w:r>
        <w:rPr>
          <w:rFonts w:hint="cs"/>
          <w:rtl/>
          <w:lang w:val="en-GB" w:eastAsia="he-IL"/>
        </w:rPr>
        <w:t xml:space="preserve">50 אחוזים משווים המשוערך של נכסי הקרן, שלא </w:t>
      </w:r>
    </w:p>
    <w:p w:rsidR="0035775B" w:rsidRDefault="0035775B" w:rsidP="00D17DF5">
      <w:pPr>
        <w:ind w:left="252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הושקעו לפי פסקאות (1) או (2), או על שיעור של 31.43</w:t>
      </w:r>
    </w:p>
    <w:p w:rsidR="0035775B" w:rsidRDefault="0035775B" w:rsidP="00D17DF5">
      <w:pPr>
        <w:ind w:left="2520"/>
        <w:rPr>
          <w:rtl/>
          <w:lang w:val="en-GB" w:eastAsia="he-IL"/>
        </w:rPr>
      </w:pPr>
      <w:bookmarkStart w:id="162" w:name="_ETM_Q1_1979348"/>
      <w:bookmarkStart w:id="163" w:name="_ETM_Q1_1979411"/>
      <w:bookmarkEnd w:id="162"/>
      <w:bookmarkEnd w:id="163"/>
      <w:r>
        <w:rPr>
          <w:rFonts w:hint="cs"/>
          <w:rtl/>
          <w:lang w:val="en-GB" w:eastAsia="he-IL"/>
        </w:rPr>
        <w:t xml:space="preserve">אחוזים משווים המשוערך של נכסי </w:t>
      </w:r>
      <w:bookmarkStart w:id="164" w:name="_ETM_Q1_1984863"/>
      <w:bookmarkEnd w:id="164"/>
      <w:r>
        <w:rPr>
          <w:rFonts w:hint="cs"/>
          <w:rtl/>
          <w:lang w:val="en-GB" w:eastAsia="he-IL"/>
        </w:rPr>
        <w:t xml:space="preserve">הקרן לרבות סכום </w:t>
      </w:r>
    </w:p>
    <w:p w:rsidR="0035775B" w:rsidRDefault="0035775B" w:rsidP="00D17DF5">
      <w:pPr>
        <w:ind w:left="252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הסיוע הממשלתי, שלא הושקעו לפי פסקאות </w:t>
      </w:r>
      <w:bookmarkStart w:id="165" w:name="_ETM_Q1_1987167"/>
      <w:bookmarkEnd w:id="165"/>
      <w:r>
        <w:rPr>
          <w:rFonts w:hint="cs"/>
          <w:rtl/>
          <w:lang w:val="en-GB" w:eastAsia="he-IL"/>
        </w:rPr>
        <w:t xml:space="preserve">(1) או (2), </w:t>
      </w:r>
    </w:p>
    <w:p w:rsidR="0035775B" w:rsidRDefault="0035775B" w:rsidP="00D17DF5">
      <w:pPr>
        <w:ind w:left="252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לפי הגבוה שבהם;".</w:t>
      </w:r>
    </w:p>
    <w:p w:rsidR="00462B3B" w:rsidRDefault="00462B3B" w:rsidP="00D17DF5">
      <w:pPr>
        <w:ind w:left="2520"/>
        <w:rPr>
          <w:rtl/>
          <w:lang w:val="en-GB" w:eastAsia="he-IL"/>
        </w:rPr>
      </w:pPr>
    </w:p>
    <w:p w:rsidR="00462B3B" w:rsidRDefault="00462B3B" w:rsidP="00F942A5">
      <w:pPr>
        <w:ind w:firstLine="0"/>
        <w:rPr>
          <w:rtl/>
          <w:lang w:val="en-GB" w:eastAsia="he-IL"/>
        </w:rPr>
      </w:pPr>
      <w:bookmarkStart w:id="166" w:name="_ETM_Q1_1912061"/>
      <w:bookmarkStart w:id="167" w:name="_ETM_Q1_1912129"/>
      <w:bookmarkEnd w:id="166"/>
      <w:bookmarkEnd w:id="167"/>
    </w:p>
    <w:p w:rsidR="00462B3B" w:rsidRDefault="00462B3B" w:rsidP="00462B3B">
      <w:pPr>
        <w:pStyle w:val="a4"/>
        <w:keepNext/>
        <w:rPr>
          <w:rtl/>
          <w:lang w:val="en-GB"/>
        </w:rPr>
      </w:pPr>
      <w:bookmarkStart w:id="168" w:name="ET_speaker_6127_23"/>
      <w:r w:rsidRPr="00462B3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462B3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8"/>
    </w:p>
    <w:p w:rsidR="00462B3B" w:rsidRDefault="00462B3B" w:rsidP="00462B3B">
      <w:pPr>
        <w:pStyle w:val="KeepWithNext"/>
        <w:rPr>
          <w:rtl/>
          <w:lang w:val="en-GB" w:eastAsia="he-IL"/>
        </w:rPr>
      </w:pPr>
    </w:p>
    <w:p w:rsidR="00E5571E" w:rsidRDefault="00E5571E" w:rsidP="00462B3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מאיפה המספר</w:t>
      </w:r>
      <w:r w:rsidR="004E2396">
        <w:rPr>
          <w:rFonts w:hint="cs"/>
          <w:rtl/>
          <w:lang w:val="en-GB" w:eastAsia="he-IL"/>
        </w:rPr>
        <w:t xml:space="preserve"> 31.43?</w:t>
      </w:r>
      <w:r w:rsidR="00462B3B">
        <w:rPr>
          <w:rFonts w:hint="cs"/>
          <w:rtl/>
          <w:lang w:val="en-GB" w:eastAsia="he-IL"/>
        </w:rPr>
        <w:t xml:space="preserve"> </w:t>
      </w:r>
    </w:p>
    <w:p w:rsidR="00E5571E" w:rsidRDefault="00E5571E" w:rsidP="00F942A5">
      <w:pPr>
        <w:ind w:firstLine="0"/>
        <w:rPr>
          <w:rtl/>
          <w:lang w:val="en-GB" w:eastAsia="he-IL"/>
        </w:rPr>
      </w:pPr>
    </w:p>
    <w:p w:rsidR="00462B3B" w:rsidRDefault="00462B3B" w:rsidP="00462B3B">
      <w:pPr>
        <w:pStyle w:val="af9"/>
        <w:keepNext/>
        <w:rPr>
          <w:rtl/>
          <w:lang w:val="en-GB" w:eastAsia="he-IL"/>
        </w:rPr>
      </w:pPr>
      <w:bookmarkStart w:id="169" w:name="_ETM_Q1_2000237"/>
      <w:bookmarkStart w:id="170" w:name="ET_guest_בארי_כספי_24"/>
      <w:bookmarkEnd w:id="169"/>
      <w:r w:rsidRPr="00462B3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בארי כספי:</w:t>
      </w:r>
      <w:r w:rsidRPr="00462B3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0"/>
    </w:p>
    <w:p w:rsidR="00462B3B" w:rsidRDefault="00462B3B" w:rsidP="00462B3B">
      <w:pPr>
        <w:pStyle w:val="KeepWithNext"/>
        <w:rPr>
          <w:rtl/>
          <w:lang w:val="en-GB" w:eastAsia="he-IL"/>
        </w:rPr>
      </w:pPr>
    </w:p>
    <w:p w:rsidR="00E5571E" w:rsidRDefault="00E5571E" w:rsidP="004A77D0">
      <w:pPr>
        <w:ind w:firstLine="0"/>
        <w:rPr>
          <w:rtl/>
          <w:lang w:val="en-GB" w:eastAsia="he-IL"/>
        </w:rPr>
      </w:pPr>
      <w:bookmarkStart w:id="171" w:name="_ETM_Q1_2000655"/>
      <w:bookmarkStart w:id="172" w:name="_ETM_Q1_2000689"/>
      <w:bookmarkEnd w:id="171"/>
      <w:bookmarkEnd w:id="172"/>
      <w:r>
        <w:rPr>
          <w:rtl/>
          <w:lang w:val="en-GB" w:eastAsia="he-IL"/>
        </w:rPr>
        <w:tab/>
      </w:r>
      <w:r w:rsidR="004E2396">
        <w:rPr>
          <w:rFonts w:hint="cs"/>
          <w:rtl/>
          <w:lang w:val="en-GB" w:eastAsia="he-IL"/>
        </w:rPr>
        <w:t xml:space="preserve">אותם סכומים שהושקעו באג"ח מיועדות </w:t>
      </w:r>
      <w:bookmarkStart w:id="173" w:name="_ETM_Q1_2035367"/>
      <w:bookmarkEnd w:id="173"/>
      <w:r w:rsidR="004E2396">
        <w:rPr>
          <w:rFonts w:hint="cs"/>
          <w:rtl/>
          <w:lang w:val="en-GB" w:eastAsia="he-IL"/>
        </w:rPr>
        <w:t>ינוהלו עכשיו באופן פוזיטיבי</w:t>
      </w:r>
      <w:r w:rsidR="004A77D0">
        <w:rPr>
          <w:rFonts w:hint="cs"/>
          <w:rtl/>
          <w:lang w:val="en-GB" w:eastAsia="he-IL"/>
        </w:rPr>
        <w:t>.</w:t>
      </w:r>
      <w:r w:rsidR="004E2396">
        <w:rPr>
          <w:rFonts w:hint="cs"/>
          <w:rtl/>
          <w:lang w:val="en-GB" w:eastAsia="he-IL"/>
        </w:rPr>
        <w:t xml:space="preserve"> אם</w:t>
      </w:r>
      <w:r w:rsidR="004A77D0">
        <w:rPr>
          <w:rFonts w:hint="cs"/>
          <w:rtl/>
          <w:lang w:val="en-GB" w:eastAsia="he-IL"/>
        </w:rPr>
        <w:t>, למשל,</w:t>
      </w:r>
      <w:r w:rsidR="004E2396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היו 70 </w:t>
      </w:r>
      <w:r w:rsidR="004E2396">
        <w:rPr>
          <w:rFonts w:hint="cs"/>
          <w:rtl/>
          <w:lang w:val="en-GB" w:eastAsia="he-IL"/>
        </w:rPr>
        <w:t xml:space="preserve">שקלים שנוהלו </w:t>
      </w:r>
      <w:r w:rsidR="00C24900">
        <w:rPr>
          <w:rFonts w:hint="cs"/>
          <w:rtl/>
          <w:lang w:val="en-GB" w:eastAsia="he-IL"/>
        </w:rPr>
        <w:t>ו</w:t>
      </w:r>
      <w:r w:rsidR="004E2396">
        <w:rPr>
          <w:rFonts w:hint="cs"/>
          <w:rtl/>
          <w:lang w:val="en-GB" w:eastAsia="he-IL"/>
        </w:rPr>
        <w:t xml:space="preserve">היה אפשר להשקיע </w:t>
      </w:r>
      <w:bookmarkStart w:id="174" w:name="_ETM_Q1_2042725"/>
      <w:bookmarkEnd w:id="174"/>
      <w:r w:rsidR="004E2396">
        <w:rPr>
          <w:rFonts w:hint="cs"/>
          <w:rtl/>
          <w:lang w:val="en-GB" w:eastAsia="he-IL"/>
        </w:rPr>
        <w:t xml:space="preserve">22 שקלים בצורה מסוימת, עכשיו </w:t>
      </w:r>
      <w:r w:rsidR="00CD3C42">
        <w:rPr>
          <w:rFonts w:hint="cs"/>
          <w:rtl/>
          <w:lang w:val="en-GB" w:eastAsia="he-IL"/>
        </w:rPr>
        <w:t xml:space="preserve">אנחנו </w:t>
      </w:r>
      <w:r w:rsidR="004E2396">
        <w:rPr>
          <w:rFonts w:hint="cs"/>
          <w:rtl/>
          <w:lang w:val="en-GB" w:eastAsia="he-IL"/>
        </w:rPr>
        <w:t xml:space="preserve">נמתח את זה </w:t>
      </w:r>
      <w:r w:rsidR="00C24900">
        <w:rPr>
          <w:rFonts w:hint="cs"/>
          <w:rtl/>
          <w:lang w:val="en-GB" w:eastAsia="he-IL"/>
        </w:rPr>
        <w:t xml:space="preserve">פרופורציונאלית </w:t>
      </w:r>
      <w:r w:rsidR="004E2396">
        <w:rPr>
          <w:rFonts w:hint="cs"/>
          <w:rtl/>
          <w:lang w:val="en-GB" w:eastAsia="he-IL"/>
        </w:rPr>
        <w:t>מ-70 שקלים ל-100 שקלים. זה התרגיל שעשינו באופן רוחבי,</w:t>
      </w:r>
      <w:r>
        <w:rPr>
          <w:rFonts w:hint="cs"/>
          <w:rtl/>
          <w:lang w:val="en-GB" w:eastAsia="he-IL"/>
        </w:rPr>
        <w:t xml:space="preserve"> באנו ואמרנו </w:t>
      </w:r>
      <w:r w:rsidR="004A77D0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מאחר ויש גידו</w:t>
      </w:r>
      <w:r w:rsidR="004E2396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 </w:t>
      </w:r>
      <w:r w:rsidR="004E2396">
        <w:rPr>
          <w:rFonts w:hint="cs"/>
          <w:rtl/>
          <w:lang w:val="en-GB" w:eastAsia="he-IL"/>
        </w:rPr>
        <w:t>בהיקף הנכסים המנוהלים אקטיבית ברמת המסלול</w:t>
      </w:r>
      <w:r w:rsidR="00C24900">
        <w:rPr>
          <w:rFonts w:hint="cs"/>
          <w:rtl/>
          <w:lang w:val="en-GB" w:eastAsia="he-IL"/>
        </w:rPr>
        <w:t>,</w:t>
      </w:r>
      <w:r w:rsidR="004E2396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נמ</w:t>
      </w:r>
      <w:r w:rsidR="004E2396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>ח את אותם גבולות</w:t>
      </w:r>
      <w:r w:rsidR="004E2396">
        <w:rPr>
          <w:rFonts w:hint="cs"/>
          <w:rtl/>
          <w:lang w:val="en-GB" w:eastAsia="he-IL"/>
        </w:rPr>
        <w:t xml:space="preserve"> באופן פרופורציונאלי לחלוטין</w:t>
      </w:r>
      <w:r w:rsidR="00C24900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לא שקל </w:t>
      </w:r>
      <w:r w:rsidR="00C24900">
        <w:rPr>
          <w:rFonts w:hint="cs"/>
          <w:rtl/>
          <w:lang w:val="en-GB" w:eastAsia="he-IL"/>
        </w:rPr>
        <w:t>יותר</w:t>
      </w:r>
      <w:r w:rsidR="004E2396">
        <w:rPr>
          <w:rFonts w:hint="cs"/>
          <w:rtl/>
          <w:lang w:val="en-GB" w:eastAsia="he-IL"/>
        </w:rPr>
        <w:t xml:space="preserve"> </w:t>
      </w:r>
      <w:bookmarkStart w:id="175" w:name="_ETM_Q1_2068450"/>
      <w:bookmarkEnd w:id="175"/>
      <w:r w:rsidR="00C24900">
        <w:rPr>
          <w:rFonts w:hint="cs"/>
          <w:rtl/>
          <w:lang w:val="en-GB" w:eastAsia="he-IL"/>
        </w:rPr>
        <w:t>ו</w:t>
      </w:r>
      <w:r w:rsidR="004A77D0">
        <w:rPr>
          <w:rFonts w:hint="cs"/>
          <w:rtl/>
          <w:lang w:val="en-GB" w:eastAsia="he-IL"/>
        </w:rPr>
        <w:t xml:space="preserve">לא </w:t>
      </w:r>
      <w:r w:rsidR="004E2396">
        <w:rPr>
          <w:rFonts w:hint="cs"/>
          <w:rtl/>
          <w:lang w:val="en-GB" w:eastAsia="he-IL"/>
        </w:rPr>
        <w:t xml:space="preserve">שקל פחות. </w:t>
      </w:r>
      <w:r>
        <w:rPr>
          <w:rFonts w:hint="cs"/>
          <w:rtl/>
          <w:lang w:val="en-GB" w:eastAsia="he-IL"/>
        </w:rPr>
        <w:t>מ</w:t>
      </w:r>
      <w:r w:rsidR="004E2396">
        <w:rPr>
          <w:rFonts w:hint="cs"/>
          <w:rtl/>
          <w:lang w:val="en-GB" w:eastAsia="he-IL"/>
        </w:rPr>
        <w:t>דובר בשינוי שנועד לשמור על המצב הקיים,</w:t>
      </w:r>
      <w:r>
        <w:rPr>
          <w:rFonts w:hint="cs"/>
          <w:rtl/>
          <w:lang w:val="en-GB" w:eastAsia="he-IL"/>
        </w:rPr>
        <w:t xml:space="preserve"> לא יותר ולא פחות, ואז אותו מספר של </w:t>
      </w:r>
      <w:r w:rsidR="004E2396">
        <w:rPr>
          <w:rFonts w:hint="cs"/>
          <w:rtl/>
          <w:lang w:val="en-GB" w:eastAsia="he-IL"/>
        </w:rPr>
        <w:t xml:space="preserve">31.43 </w:t>
      </w:r>
      <w:r>
        <w:rPr>
          <w:rFonts w:hint="cs"/>
          <w:rtl/>
          <w:lang w:val="en-GB" w:eastAsia="he-IL"/>
        </w:rPr>
        <w:t xml:space="preserve">הוא תוצאה של 22 </w:t>
      </w:r>
      <w:r w:rsidR="004E2396">
        <w:rPr>
          <w:rFonts w:hint="cs"/>
          <w:rtl/>
          <w:lang w:val="en-GB" w:eastAsia="he-IL"/>
        </w:rPr>
        <w:t>כפול</w:t>
      </w:r>
      <w:r>
        <w:rPr>
          <w:rFonts w:hint="cs"/>
          <w:rtl/>
          <w:lang w:val="en-GB" w:eastAsia="he-IL"/>
        </w:rPr>
        <w:t xml:space="preserve"> 100 חלקי 70. </w:t>
      </w:r>
    </w:p>
    <w:p w:rsidR="00E5571E" w:rsidRDefault="00E5571E" w:rsidP="00E5571E">
      <w:pPr>
        <w:ind w:firstLine="0"/>
        <w:rPr>
          <w:rtl/>
          <w:lang w:val="en-GB" w:eastAsia="he-IL"/>
        </w:rPr>
      </w:pPr>
    </w:p>
    <w:p w:rsidR="00C24900" w:rsidRDefault="00C24900" w:rsidP="00C24900">
      <w:pPr>
        <w:pStyle w:val="af9"/>
        <w:keepNext/>
        <w:rPr>
          <w:rtl/>
          <w:lang w:val="en-GB" w:eastAsia="he-IL"/>
        </w:rPr>
      </w:pPr>
      <w:bookmarkStart w:id="176" w:name="ET_guest_דור_פישר_25"/>
      <w:r w:rsidRPr="00C2490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דור פישר:</w:t>
      </w:r>
      <w:r w:rsidRPr="00C2490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6"/>
    </w:p>
    <w:p w:rsidR="00C24900" w:rsidRDefault="00C24900" w:rsidP="00C24900">
      <w:pPr>
        <w:pStyle w:val="KeepWithNext"/>
        <w:rPr>
          <w:rtl/>
          <w:lang w:val="en-GB" w:eastAsia="he-IL"/>
        </w:rPr>
      </w:pPr>
    </w:p>
    <w:p w:rsidR="002340EB" w:rsidRDefault="002340EB" w:rsidP="00C24900">
      <w:pPr>
        <w:pStyle w:val="afd"/>
        <w:numPr>
          <w:ilvl w:val="0"/>
          <w:numId w:val="5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תקנ</w:t>
      </w:r>
      <w:r w:rsidR="00C24900">
        <w:rPr>
          <w:rFonts w:hint="cs"/>
          <w:rtl/>
          <w:lang w:val="en-GB" w:eastAsia="he-IL"/>
        </w:rPr>
        <w:t xml:space="preserve">ת משנה (ג)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תימחק.</w:t>
      </w:r>
    </w:p>
    <w:p w:rsidR="002340EB" w:rsidRDefault="002340EB" w:rsidP="002340EB">
      <w:pPr>
        <w:rPr>
          <w:rtl/>
          <w:lang w:val="en-GB" w:eastAsia="he-IL"/>
        </w:rPr>
      </w:pPr>
      <w:bookmarkStart w:id="177" w:name="_ETM_Q1_2106289"/>
      <w:bookmarkStart w:id="178" w:name="_ETM_Q1_2106364"/>
      <w:bookmarkEnd w:id="177"/>
      <w:bookmarkEnd w:id="178"/>
    </w:p>
    <w:p w:rsidR="002340EB" w:rsidRDefault="002340EB" w:rsidP="002340EB">
      <w:pPr>
        <w:pStyle w:val="af6"/>
        <w:keepNext/>
        <w:rPr>
          <w:rtl/>
          <w:lang w:val="en-GB"/>
        </w:rPr>
      </w:pPr>
      <w:bookmarkStart w:id="179" w:name="_ETM_Q1_2108132"/>
      <w:bookmarkStart w:id="180" w:name="_ETM_Q1_2108211"/>
      <w:bookmarkStart w:id="181" w:name="ET_yor_5857_26"/>
      <w:bookmarkEnd w:id="179"/>
      <w:bookmarkEnd w:id="180"/>
      <w:r w:rsidRPr="002340E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2340E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1"/>
    </w:p>
    <w:p w:rsidR="002340EB" w:rsidRDefault="002340EB" w:rsidP="002340EB">
      <w:pPr>
        <w:pStyle w:val="KeepWithNext"/>
        <w:rPr>
          <w:rtl/>
          <w:lang w:val="en-GB" w:eastAsia="he-IL"/>
        </w:rPr>
      </w:pPr>
    </w:p>
    <w:p w:rsidR="00E5571E" w:rsidRDefault="00E5571E" w:rsidP="002340E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זה אומר?</w:t>
      </w:r>
      <w:r w:rsidR="002340EB">
        <w:rPr>
          <w:rFonts w:hint="cs"/>
          <w:rtl/>
          <w:lang w:val="en-GB" w:eastAsia="he-IL"/>
        </w:rPr>
        <w:t xml:space="preserve"> מה כתוב בתקנת משנה (ג)?</w:t>
      </w:r>
    </w:p>
    <w:p w:rsidR="00E5571E" w:rsidRDefault="00E5571E" w:rsidP="00E5571E">
      <w:pPr>
        <w:ind w:firstLine="0"/>
        <w:rPr>
          <w:rtl/>
          <w:lang w:val="en-GB" w:eastAsia="he-IL"/>
        </w:rPr>
      </w:pPr>
    </w:p>
    <w:p w:rsidR="002340EB" w:rsidRDefault="002340EB" w:rsidP="002340EB">
      <w:pPr>
        <w:pStyle w:val="af9"/>
        <w:keepNext/>
        <w:rPr>
          <w:rtl/>
          <w:lang w:val="en-GB" w:eastAsia="he-IL"/>
        </w:rPr>
      </w:pPr>
      <w:bookmarkStart w:id="182" w:name="_ETM_Q1_2113638"/>
      <w:bookmarkStart w:id="183" w:name="ET_guest_מיכל_היימן_27"/>
      <w:bookmarkEnd w:id="182"/>
      <w:r w:rsidRPr="002340E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מיכל היימן:</w:t>
      </w:r>
      <w:r w:rsidRPr="002340E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3"/>
    </w:p>
    <w:p w:rsidR="002340EB" w:rsidRDefault="002340EB" w:rsidP="002340EB">
      <w:pPr>
        <w:pStyle w:val="KeepWithNext"/>
        <w:rPr>
          <w:rtl/>
          <w:lang w:val="en-GB" w:eastAsia="he-IL"/>
        </w:rPr>
      </w:pPr>
    </w:p>
    <w:p w:rsidR="00E5571E" w:rsidRDefault="002340EB" w:rsidP="004A77D0">
      <w:pPr>
        <w:rPr>
          <w:rtl/>
          <w:lang w:val="en-GB" w:eastAsia="he-IL"/>
        </w:rPr>
      </w:pPr>
      <w:bookmarkStart w:id="184" w:name="_ETM_Q1_2114056"/>
      <w:bookmarkStart w:id="185" w:name="_ETM_Q1_2114083"/>
      <w:bookmarkEnd w:id="184"/>
      <w:bookmarkEnd w:id="185"/>
      <w:r>
        <w:rPr>
          <w:rFonts w:hint="cs"/>
          <w:rtl/>
          <w:lang w:val="en-GB" w:eastAsia="he-IL"/>
        </w:rPr>
        <w:t>המח</w:t>
      </w:r>
      <w:r w:rsidR="00E5571E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ק</w:t>
      </w:r>
      <w:r w:rsidR="00E5571E">
        <w:rPr>
          <w:rFonts w:hint="cs"/>
          <w:rtl/>
          <w:lang w:val="en-GB" w:eastAsia="he-IL"/>
        </w:rPr>
        <w:t xml:space="preserve">ה </w:t>
      </w:r>
      <w:r>
        <w:rPr>
          <w:rFonts w:hint="cs"/>
          <w:rtl/>
          <w:lang w:val="en-GB" w:eastAsia="he-IL"/>
        </w:rPr>
        <w:t xml:space="preserve">הזאת </w:t>
      </w:r>
      <w:r w:rsidR="00E5571E">
        <w:rPr>
          <w:rFonts w:hint="cs"/>
          <w:rtl/>
          <w:lang w:val="en-GB" w:eastAsia="he-IL"/>
        </w:rPr>
        <w:t>קצת</w:t>
      </w:r>
      <w:r>
        <w:rPr>
          <w:rFonts w:hint="cs"/>
          <w:rtl/>
          <w:lang w:val="en-GB" w:eastAsia="he-IL"/>
        </w:rPr>
        <w:t xml:space="preserve"> פחות </w:t>
      </w:r>
      <w:bookmarkStart w:id="186" w:name="_ETM_Q1_2121674"/>
      <w:bookmarkEnd w:id="186"/>
      <w:r w:rsidR="00F03FED">
        <w:rPr>
          <w:rFonts w:hint="cs"/>
          <w:rtl/>
          <w:lang w:val="en-GB" w:eastAsia="he-IL"/>
        </w:rPr>
        <w:t>קשורה להליך הזה</w:t>
      </w:r>
      <w:r w:rsidR="008F6A46">
        <w:rPr>
          <w:rFonts w:hint="cs"/>
          <w:rtl/>
          <w:lang w:val="en-GB" w:eastAsia="he-IL"/>
        </w:rPr>
        <w:t xml:space="preserve"> </w:t>
      </w:r>
      <w:r w:rsidR="004A77D0">
        <w:rPr>
          <w:rFonts w:hint="cs"/>
          <w:rtl/>
          <w:lang w:val="en-GB" w:eastAsia="he-IL"/>
        </w:rPr>
        <w:t>ו</w:t>
      </w:r>
      <w:r w:rsidR="00E5571E">
        <w:rPr>
          <w:rFonts w:hint="cs"/>
          <w:rtl/>
          <w:lang w:val="en-GB" w:eastAsia="he-IL"/>
        </w:rPr>
        <w:t>כן קשורה לאג</w:t>
      </w:r>
      <w:r>
        <w:rPr>
          <w:rFonts w:hint="cs"/>
          <w:rtl/>
          <w:lang w:val="en-GB" w:eastAsia="he-IL"/>
        </w:rPr>
        <w:t xml:space="preserve">"ח המיועדות. </w:t>
      </w:r>
      <w:r w:rsidR="007E051A">
        <w:rPr>
          <w:rFonts w:hint="cs"/>
          <w:rtl/>
          <w:lang w:val="en-GB" w:eastAsia="he-IL"/>
        </w:rPr>
        <w:t>המח</w:t>
      </w:r>
      <w:r w:rsidR="00E5571E">
        <w:rPr>
          <w:rFonts w:hint="cs"/>
          <w:rtl/>
          <w:lang w:val="en-GB" w:eastAsia="he-IL"/>
        </w:rPr>
        <w:t>י</w:t>
      </w:r>
      <w:r w:rsidR="007E051A">
        <w:rPr>
          <w:rFonts w:hint="cs"/>
          <w:rtl/>
          <w:lang w:val="en-GB" w:eastAsia="he-IL"/>
        </w:rPr>
        <w:t>ק</w:t>
      </w:r>
      <w:r w:rsidR="00E5571E">
        <w:rPr>
          <w:rFonts w:hint="cs"/>
          <w:rtl/>
          <w:lang w:val="en-GB" w:eastAsia="he-IL"/>
        </w:rPr>
        <w:t>ה הזאת זורקת אות</w:t>
      </w:r>
      <w:r w:rsidR="007E051A">
        <w:rPr>
          <w:rFonts w:hint="cs"/>
          <w:rtl/>
          <w:lang w:val="en-GB" w:eastAsia="he-IL"/>
        </w:rPr>
        <w:t xml:space="preserve">נו כ-20 שנה </w:t>
      </w:r>
      <w:bookmarkStart w:id="187" w:name="_ETM_Q1_2133567"/>
      <w:bookmarkEnd w:id="187"/>
      <w:r w:rsidR="007E051A">
        <w:rPr>
          <w:rFonts w:hint="cs"/>
          <w:rtl/>
          <w:lang w:val="en-GB" w:eastAsia="he-IL"/>
        </w:rPr>
        <w:t>אחורנית</w:t>
      </w:r>
      <w:r w:rsidR="0060203C">
        <w:rPr>
          <w:rFonts w:hint="cs"/>
          <w:rtl/>
          <w:lang w:val="en-GB" w:eastAsia="he-IL"/>
        </w:rPr>
        <w:t xml:space="preserve">. כאשר היה </w:t>
      </w:r>
      <w:r w:rsidR="00E5571E">
        <w:rPr>
          <w:rFonts w:hint="cs"/>
          <w:rtl/>
          <w:lang w:val="en-GB" w:eastAsia="he-IL"/>
        </w:rPr>
        <w:t xml:space="preserve">את כל העניין של קרנות </w:t>
      </w:r>
      <w:r w:rsidR="0060203C">
        <w:rPr>
          <w:rFonts w:hint="cs"/>
          <w:rtl/>
          <w:lang w:val="en-GB" w:eastAsia="he-IL"/>
        </w:rPr>
        <w:t>הוותיקות</w:t>
      </w:r>
      <w:r w:rsidR="005B3788">
        <w:rPr>
          <w:rFonts w:hint="cs"/>
          <w:rtl/>
          <w:lang w:val="en-GB" w:eastAsia="he-IL"/>
        </w:rPr>
        <w:t>,</w:t>
      </w:r>
      <w:r w:rsidR="00E5571E">
        <w:rPr>
          <w:rFonts w:hint="cs"/>
          <w:rtl/>
          <w:lang w:val="en-GB" w:eastAsia="he-IL"/>
        </w:rPr>
        <w:t xml:space="preserve"> היה מהלך שבא לבדוק איזה קרנות נמצאות מאוזנות ולא</w:t>
      </w:r>
      <w:r w:rsidR="0060203C">
        <w:rPr>
          <w:rFonts w:hint="cs"/>
          <w:rtl/>
          <w:lang w:val="en-GB" w:eastAsia="he-IL"/>
        </w:rPr>
        <w:t xml:space="preserve"> מאוזנות</w:t>
      </w:r>
      <w:r w:rsidR="00E5571E">
        <w:rPr>
          <w:rFonts w:hint="cs"/>
          <w:rtl/>
          <w:lang w:val="en-GB" w:eastAsia="he-IL"/>
        </w:rPr>
        <w:t xml:space="preserve"> וניתנה אפשרות ל</w:t>
      </w:r>
      <w:r w:rsidR="00ED678B">
        <w:rPr>
          <w:rFonts w:hint="cs"/>
          <w:rtl/>
          <w:lang w:val="en-GB" w:eastAsia="he-IL"/>
        </w:rPr>
        <w:t>צדדים שקשורים ל</w:t>
      </w:r>
      <w:r w:rsidR="00E5571E">
        <w:rPr>
          <w:rFonts w:hint="cs"/>
          <w:rtl/>
          <w:lang w:val="en-GB" w:eastAsia="he-IL"/>
        </w:rPr>
        <w:t xml:space="preserve">קרנות שהיו על הסף </w:t>
      </w:r>
      <w:r w:rsidR="005A29BD">
        <w:rPr>
          <w:rFonts w:hint="cs"/>
          <w:rtl/>
          <w:lang w:val="en-GB" w:eastAsia="he-IL"/>
        </w:rPr>
        <w:t>לשפוך</w:t>
      </w:r>
      <w:r w:rsidR="00E5571E">
        <w:rPr>
          <w:rFonts w:hint="cs"/>
          <w:rtl/>
          <w:lang w:val="en-GB" w:eastAsia="he-IL"/>
        </w:rPr>
        <w:t xml:space="preserve"> נכסים וכספ</w:t>
      </w:r>
      <w:r w:rsidR="00ED678B">
        <w:rPr>
          <w:rFonts w:hint="cs"/>
          <w:rtl/>
          <w:lang w:val="en-GB" w:eastAsia="he-IL"/>
        </w:rPr>
        <w:t>ים לתוך הקרנות על מנת לשמור אותן</w:t>
      </w:r>
      <w:r w:rsidR="00E5571E">
        <w:rPr>
          <w:rFonts w:hint="cs"/>
          <w:rtl/>
          <w:lang w:val="en-GB" w:eastAsia="he-IL"/>
        </w:rPr>
        <w:t xml:space="preserve"> מאוזנות. נכון לאותה עת</w:t>
      </w:r>
      <w:r w:rsidR="004A77D0">
        <w:rPr>
          <w:rFonts w:hint="cs"/>
          <w:rtl/>
          <w:lang w:val="en-GB" w:eastAsia="he-IL"/>
        </w:rPr>
        <w:t>,</w:t>
      </w:r>
      <w:r w:rsidR="00E5571E">
        <w:rPr>
          <w:rFonts w:hint="cs"/>
          <w:rtl/>
          <w:lang w:val="en-GB" w:eastAsia="he-IL"/>
        </w:rPr>
        <w:t xml:space="preserve"> הקרנות נדרשו להשקיע </w:t>
      </w:r>
      <w:r w:rsidR="00ED678B">
        <w:rPr>
          <w:rFonts w:hint="cs"/>
          <w:rtl/>
          <w:lang w:val="en-GB" w:eastAsia="he-IL"/>
        </w:rPr>
        <w:t>93%</w:t>
      </w:r>
      <w:r w:rsidR="00E5571E">
        <w:rPr>
          <w:rFonts w:hint="cs"/>
          <w:rtl/>
          <w:lang w:val="en-GB" w:eastAsia="he-IL"/>
        </w:rPr>
        <w:t xml:space="preserve"> </w:t>
      </w:r>
      <w:r w:rsidR="00ED678B">
        <w:rPr>
          <w:rFonts w:hint="cs"/>
          <w:rtl/>
          <w:lang w:val="en-GB" w:eastAsia="he-IL"/>
        </w:rPr>
        <w:t xml:space="preserve">מהכספים שלהן </w:t>
      </w:r>
      <w:r w:rsidR="00E5571E">
        <w:rPr>
          <w:rFonts w:hint="cs"/>
          <w:rtl/>
          <w:lang w:val="en-GB" w:eastAsia="he-IL"/>
        </w:rPr>
        <w:t>באג</w:t>
      </w:r>
      <w:r w:rsidR="00ED678B">
        <w:rPr>
          <w:rFonts w:hint="cs"/>
          <w:rtl/>
          <w:lang w:val="en-GB" w:eastAsia="he-IL"/>
        </w:rPr>
        <w:t>"</w:t>
      </w:r>
      <w:r w:rsidR="00E5571E">
        <w:rPr>
          <w:rFonts w:hint="cs"/>
          <w:rtl/>
          <w:lang w:val="en-GB" w:eastAsia="he-IL"/>
        </w:rPr>
        <w:t>ח מ</w:t>
      </w:r>
      <w:r w:rsidR="00ED678B">
        <w:rPr>
          <w:rFonts w:hint="cs"/>
          <w:rtl/>
          <w:lang w:val="en-GB" w:eastAsia="he-IL"/>
        </w:rPr>
        <w:t>יועדות, מה שבעצם גרם להן, אם הן</w:t>
      </w:r>
      <w:r w:rsidR="00E5571E">
        <w:rPr>
          <w:rFonts w:hint="cs"/>
          <w:rtl/>
          <w:lang w:val="en-GB" w:eastAsia="he-IL"/>
        </w:rPr>
        <w:t xml:space="preserve"> קיבלו נכסים</w:t>
      </w:r>
      <w:r w:rsidR="00ED678B">
        <w:rPr>
          <w:rFonts w:hint="cs"/>
          <w:rtl/>
          <w:lang w:val="en-GB" w:eastAsia="he-IL"/>
        </w:rPr>
        <w:t xml:space="preserve"> כמו נדל"ן או </w:t>
      </w:r>
      <w:bookmarkStart w:id="188" w:name="_ETM_Q1_2182492"/>
      <w:bookmarkEnd w:id="188"/>
      <w:r w:rsidR="00ED678B">
        <w:rPr>
          <w:rFonts w:hint="cs"/>
          <w:rtl/>
          <w:lang w:val="en-GB" w:eastAsia="he-IL"/>
        </w:rPr>
        <w:t>נכסים שהם לא סחירים</w:t>
      </w:r>
      <w:r w:rsidR="00E5571E">
        <w:rPr>
          <w:rFonts w:hint="cs"/>
          <w:rtl/>
          <w:lang w:val="en-GB" w:eastAsia="he-IL"/>
        </w:rPr>
        <w:t xml:space="preserve">, </w:t>
      </w:r>
      <w:r w:rsidR="00ED678B">
        <w:rPr>
          <w:rFonts w:hint="cs"/>
          <w:rtl/>
          <w:lang w:val="en-GB" w:eastAsia="he-IL"/>
        </w:rPr>
        <w:t>לא לעמוד בהוראו</w:t>
      </w:r>
      <w:r w:rsidR="005A29BD">
        <w:rPr>
          <w:rFonts w:hint="cs"/>
          <w:rtl/>
          <w:lang w:val="en-GB" w:eastAsia="he-IL"/>
        </w:rPr>
        <w:t>ת הדין.</w:t>
      </w:r>
      <w:r w:rsidR="00ED678B">
        <w:rPr>
          <w:rFonts w:hint="cs"/>
          <w:rtl/>
          <w:lang w:val="en-GB" w:eastAsia="he-IL"/>
        </w:rPr>
        <w:t xml:space="preserve"> התקנות האלו </w:t>
      </w:r>
      <w:r w:rsidR="005A29BD">
        <w:rPr>
          <w:rFonts w:hint="cs"/>
          <w:rtl/>
          <w:lang w:val="en-GB" w:eastAsia="he-IL"/>
        </w:rPr>
        <w:t xml:space="preserve">נדרשו </w:t>
      </w:r>
      <w:r w:rsidR="00ED678B">
        <w:rPr>
          <w:rFonts w:hint="cs"/>
          <w:rtl/>
          <w:lang w:val="en-GB" w:eastAsia="he-IL"/>
        </w:rPr>
        <w:t xml:space="preserve">כדי לאפשר להציל </w:t>
      </w:r>
      <w:bookmarkStart w:id="189" w:name="_ETM_Q1_2193352"/>
      <w:bookmarkEnd w:id="189"/>
      <w:r w:rsidR="00ED678B">
        <w:rPr>
          <w:rFonts w:hint="cs"/>
          <w:rtl/>
          <w:lang w:val="en-GB" w:eastAsia="he-IL"/>
        </w:rPr>
        <w:t>את הקרנות מ</w:t>
      </w:r>
      <w:r w:rsidR="005A29BD">
        <w:rPr>
          <w:rFonts w:hint="cs"/>
          <w:rtl/>
          <w:lang w:val="en-GB" w:eastAsia="he-IL"/>
        </w:rPr>
        <w:t xml:space="preserve">להיות </w:t>
      </w:r>
      <w:r w:rsidR="00ED678B">
        <w:rPr>
          <w:rFonts w:hint="cs"/>
          <w:rtl/>
          <w:lang w:val="en-GB" w:eastAsia="he-IL"/>
        </w:rPr>
        <w:t>גרעוניות</w:t>
      </w:r>
      <w:r w:rsidR="00E5571E">
        <w:rPr>
          <w:rFonts w:hint="cs"/>
          <w:rtl/>
          <w:lang w:val="en-GB" w:eastAsia="he-IL"/>
        </w:rPr>
        <w:t xml:space="preserve"> </w:t>
      </w:r>
      <w:r w:rsidR="00B95249">
        <w:rPr>
          <w:rFonts w:hint="cs"/>
          <w:rtl/>
          <w:lang w:val="en-GB" w:eastAsia="he-IL"/>
        </w:rPr>
        <w:t>מ</w:t>
      </w:r>
      <w:r w:rsidR="00E5571E">
        <w:rPr>
          <w:rFonts w:hint="cs"/>
          <w:rtl/>
          <w:lang w:val="en-GB" w:eastAsia="he-IL"/>
        </w:rPr>
        <w:t>בל</w:t>
      </w:r>
      <w:r w:rsidR="005A29BD">
        <w:rPr>
          <w:rFonts w:hint="cs"/>
          <w:rtl/>
          <w:lang w:val="en-GB" w:eastAsia="he-IL"/>
        </w:rPr>
        <w:t>י</w:t>
      </w:r>
      <w:r w:rsidR="00E5571E">
        <w:rPr>
          <w:rFonts w:hint="cs"/>
          <w:rtl/>
          <w:lang w:val="en-GB" w:eastAsia="he-IL"/>
        </w:rPr>
        <w:t xml:space="preserve"> לחרוג מהתקנות. התקנ</w:t>
      </w:r>
      <w:r w:rsidR="005A29BD">
        <w:rPr>
          <w:rFonts w:hint="cs"/>
          <w:rtl/>
          <w:lang w:val="en-GB" w:eastAsia="he-IL"/>
        </w:rPr>
        <w:t>ה</w:t>
      </w:r>
      <w:r w:rsidR="00E5571E">
        <w:rPr>
          <w:rFonts w:hint="cs"/>
          <w:rtl/>
          <w:lang w:val="en-GB" w:eastAsia="he-IL"/>
        </w:rPr>
        <w:t xml:space="preserve"> הזאת בא</w:t>
      </w:r>
      <w:r w:rsidR="005A29BD">
        <w:rPr>
          <w:rFonts w:hint="cs"/>
          <w:rtl/>
          <w:lang w:val="en-GB" w:eastAsia="he-IL"/>
        </w:rPr>
        <w:t>ה ואמרה: הנכסים האלה שמועברים</w:t>
      </w:r>
      <w:r w:rsidR="00E5571E">
        <w:rPr>
          <w:rFonts w:hint="cs"/>
          <w:rtl/>
          <w:lang w:val="en-GB" w:eastAsia="he-IL"/>
        </w:rPr>
        <w:t xml:space="preserve"> </w:t>
      </w:r>
      <w:r w:rsidR="00B95249">
        <w:rPr>
          <w:rFonts w:hint="cs"/>
          <w:rtl/>
          <w:lang w:val="en-GB" w:eastAsia="he-IL"/>
        </w:rPr>
        <w:t>ו</w:t>
      </w:r>
      <w:r w:rsidR="005A29BD">
        <w:rPr>
          <w:rFonts w:hint="cs"/>
          <w:rtl/>
          <w:lang w:val="en-GB" w:eastAsia="he-IL"/>
        </w:rPr>
        <w:t xml:space="preserve">אי אפשר ביום </w:t>
      </w:r>
      <w:bookmarkStart w:id="190" w:name="_ETM_Q1_2208685"/>
      <w:bookmarkEnd w:id="190"/>
      <w:r w:rsidR="005A29BD">
        <w:rPr>
          <w:rFonts w:hint="cs"/>
          <w:rtl/>
          <w:lang w:val="en-GB" w:eastAsia="he-IL"/>
        </w:rPr>
        <w:t xml:space="preserve">אחד למכור </w:t>
      </w:r>
      <w:r w:rsidR="00E5571E">
        <w:rPr>
          <w:rFonts w:hint="cs"/>
          <w:rtl/>
          <w:lang w:val="en-GB" w:eastAsia="he-IL"/>
        </w:rPr>
        <w:t>יבואו במקום אג</w:t>
      </w:r>
      <w:r w:rsidR="005A29BD">
        <w:rPr>
          <w:rFonts w:hint="cs"/>
          <w:rtl/>
          <w:lang w:val="en-GB" w:eastAsia="he-IL"/>
        </w:rPr>
        <w:t>"</w:t>
      </w:r>
      <w:r w:rsidR="00E5571E">
        <w:rPr>
          <w:rFonts w:hint="cs"/>
          <w:rtl/>
          <w:lang w:val="en-GB" w:eastAsia="he-IL"/>
        </w:rPr>
        <w:t>ח מיועדו</w:t>
      </w:r>
      <w:r w:rsidR="005A29BD">
        <w:rPr>
          <w:rFonts w:hint="cs"/>
          <w:rtl/>
          <w:lang w:val="en-GB" w:eastAsia="he-IL"/>
        </w:rPr>
        <w:t>ת</w:t>
      </w:r>
      <w:r w:rsidR="00B95249">
        <w:rPr>
          <w:rFonts w:hint="cs"/>
          <w:rtl/>
          <w:lang w:val="en-GB" w:eastAsia="he-IL"/>
        </w:rPr>
        <w:t xml:space="preserve">. </w:t>
      </w:r>
      <w:r w:rsidR="00E5571E">
        <w:rPr>
          <w:rFonts w:hint="cs"/>
          <w:rtl/>
          <w:lang w:val="en-GB" w:eastAsia="he-IL"/>
        </w:rPr>
        <w:t xml:space="preserve">הזמן עבר </w:t>
      </w:r>
      <w:r w:rsidR="00B95249">
        <w:rPr>
          <w:rFonts w:hint="cs"/>
          <w:rtl/>
          <w:lang w:val="en-GB" w:eastAsia="he-IL"/>
        </w:rPr>
        <w:t>וי</w:t>
      </w:r>
      <w:r w:rsidR="00E5571E">
        <w:rPr>
          <w:rFonts w:hint="cs"/>
          <w:rtl/>
          <w:lang w:val="en-GB" w:eastAsia="he-IL"/>
        </w:rPr>
        <w:t xml:space="preserve">רדנו </w:t>
      </w:r>
      <w:r w:rsidR="00B95249">
        <w:rPr>
          <w:rFonts w:hint="cs"/>
          <w:rtl/>
          <w:lang w:val="en-GB" w:eastAsia="he-IL"/>
        </w:rPr>
        <w:t xml:space="preserve">מ-93% ל-70% אג"ח מיועדות, כשהיום </w:t>
      </w:r>
      <w:r w:rsidR="00B95249">
        <w:rPr>
          <w:rFonts w:hint="cs"/>
          <w:rtl/>
          <w:lang w:val="en-GB" w:eastAsia="he-IL"/>
        </w:rPr>
        <w:lastRenderedPageBreak/>
        <w:t xml:space="preserve">אנחנו יודעים שאנחנו על 30% </w:t>
      </w:r>
      <w:r w:rsidR="00E5571E">
        <w:rPr>
          <w:rFonts w:hint="cs"/>
          <w:rtl/>
          <w:lang w:val="en-GB" w:eastAsia="he-IL"/>
        </w:rPr>
        <w:t>ועוד שנייה ע</w:t>
      </w:r>
      <w:r w:rsidR="00B95249">
        <w:rPr>
          <w:rFonts w:hint="cs"/>
          <w:rtl/>
          <w:lang w:val="en-GB" w:eastAsia="he-IL"/>
        </w:rPr>
        <w:t>ל אפס.</w:t>
      </w:r>
      <w:r w:rsidR="00E5571E">
        <w:rPr>
          <w:rFonts w:hint="cs"/>
          <w:rtl/>
          <w:lang w:val="en-GB" w:eastAsia="he-IL"/>
        </w:rPr>
        <w:t xml:space="preserve"> </w:t>
      </w:r>
      <w:r w:rsidR="00B95249">
        <w:rPr>
          <w:rFonts w:hint="cs"/>
          <w:rtl/>
          <w:lang w:val="en-GB" w:eastAsia="he-IL"/>
        </w:rPr>
        <w:t>הקרן של הסוכנות היהודית, קרן ותיק</w:t>
      </w:r>
      <w:r w:rsidR="00E5571E">
        <w:rPr>
          <w:rFonts w:hint="cs"/>
          <w:rtl/>
          <w:lang w:val="en-GB" w:eastAsia="he-IL"/>
        </w:rPr>
        <w:t>ה, נשאר</w:t>
      </w:r>
      <w:r w:rsidR="00B95249">
        <w:rPr>
          <w:rFonts w:hint="cs"/>
          <w:rtl/>
          <w:lang w:val="en-GB" w:eastAsia="he-IL"/>
        </w:rPr>
        <w:t>ה</w:t>
      </w:r>
      <w:r w:rsidR="00E5571E">
        <w:rPr>
          <w:rFonts w:hint="cs"/>
          <w:rtl/>
          <w:lang w:val="en-GB" w:eastAsia="he-IL"/>
        </w:rPr>
        <w:t xml:space="preserve"> מאחור עם הדבר הזה שלא </w:t>
      </w:r>
      <w:r w:rsidR="00B95249">
        <w:rPr>
          <w:rFonts w:hint="cs"/>
          <w:rtl/>
          <w:lang w:val="en-GB" w:eastAsia="he-IL"/>
        </w:rPr>
        <w:t xml:space="preserve">אפשר </w:t>
      </w:r>
      <w:bookmarkStart w:id="191" w:name="_ETM_Q1_2247196"/>
      <w:bookmarkEnd w:id="191"/>
      <w:r w:rsidR="00B95249">
        <w:rPr>
          <w:rFonts w:hint="cs"/>
          <w:rtl/>
          <w:lang w:val="en-GB" w:eastAsia="he-IL"/>
        </w:rPr>
        <w:t xml:space="preserve">לה להיות זכאית לאג"ח מיועדות. </w:t>
      </w:r>
      <w:bookmarkStart w:id="192" w:name="_ETM_Q1_2252021"/>
      <w:bookmarkEnd w:id="192"/>
      <w:r w:rsidR="00B95249">
        <w:rPr>
          <w:rFonts w:hint="cs"/>
          <w:rtl/>
          <w:lang w:val="en-GB" w:eastAsia="he-IL"/>
        </w:rPr>
        <w:t xml:space="preserve">הדבר הזה בא לתקן עיוות. </w:t>
      </w:r>
    </w:p>
    <w:p w:rsidR="00E5571E" w:rsidRDefault="00E5571E" w:rsidP="00E5571E">
      <w:pPr>
        <w:ind w:firstLine="0"/>
        <w:rPr>
          <w:rtl/>
          <w:lang w:val="en-GB" w:eastAsia="he-IL"/>
        </w:rPr>
      </w:pPr>
    </w:p>
    <w:p w:rsidR="00B95249" w:rsidRDefault="00B95249" w:rsidP="00B95249">
      <w:pPr>
        <w:pStyle w:val="af6"/>
        <w:keepNext/>
        <w:rPr>
          <w:rtl/>
          <w:lang w:val="en-GB"/>
        </w:rPr>
      </w:pPr>
      <w:bookmarkStart w:id="193" w:name="ET_yor_5857_28"/>
      <w:r w:rsidRPr="00B9524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B9524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3"/>
    </w:p>
    <w:p w:rsidR="00B95249" w:rsidRDefault="00B95249" w:rsidP="00B95249">
      <w:pPr>
        <w:pStyle w:val="KeepWithNext"/>
        <w:rPr>
          <w:rtl/>
          <w:lang w:val="en-GB" w:eastAsia="he-IL"/>
        </w:rPr>
      </w:pPr>
    </w:p>
    <w:p w:rsidR="00E5571E" w:rsidRDefault="00B95249" w:rsidP="00B9524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הם </w:t>
      </w:r>
      <w:r w:rsidR="00E5571E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היו עכשיו זכאים להבטחת תש</w:t>
      </w:r>
      <w:r w:rsidR="00E5571E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א</w:t>
      </w:r>
      <w:r w:rsidR="00E5571E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?</w:t>
      </w:r>
    </w:p>
    <w:p w:rsidR="00E5571E" w:rsidRDefault="00E5571E" w:rsidP="00E5571E">
      <w:pPr>
        <w:ind w:firstLine="0"/>
        <w:rPr>
          <w:rtl/>
          <w:lang w:val="en-GB" w:eastAsia="he-IL"/>
        </w:rPr>
      </w:pPr>
    </w:p>
    <w:p w:rsidR="00B95249" w:rsidRDefault="00B95249" w:rsidP="00B95249">
      <w:pPr>
        <w:pStyle w:val="af9"/>
        <w:keepNext/>
        <w:rPr>
          <w:rtl/>
          <w:lang w:val="en-GB" w:eastAsia="he-IL"/>
        </w:rPr>
      </w:pPr>
      <w:bookmarkStart w:id="194" w:name="_ETM_Q1_2261647"/>
      <w:bookmarkStart w:id="195" w:name="ET_guest_מיכל_היימן_29"/>
      <w:bookmarkEnd w:id="194"/>
      <w:r w:rsidRPr="00B9524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מיכל היימן:</w:t>
      </w:r>
      <w:r w:rsidRPr="00B9524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95"/>
    </w:p>
    <w:p w:rsidR="00B95249" w:rsidRDefault="00B95249" w:rsidP="00B95249">
      <w:pPr>
        <w:pStyle w:val="KeepWithNext"/>
        <w:rPr>
          <w:rtl/>
          <w:lang w:val="en-GB" w:eastAsia="he-IL"/>
        </w:rPr>
      </w:pPr>
    </w:p>
    <w:p w:rsidR="00E5571E" w:rsidRDefault="00E5571E" w:rsidP="005B3788">
      <w:pPr>
        <w:rPr>
          <w:rtl/>
          <w:lang w:val="en-GB" w:eastAsia="he-IL"/>
        </w:rPr>
      </w:pPr>
      <w:bookmarkStart w:id="196" w:name="_ETM_Q1_2262214"/>
      <w:bookmarkStart w:id="197" w:name="_ETM_Q1_2262239"/>
      <w:bookmarkEnd w:id="196"/>
      <w:bookmarkEnd w:id="197"/>
      <w:r>
        <w:rPr>
          <w:rFonts w:hint="cs"/>
          <w:rtl/>
          <w:lang w:val="en-GB" w:eastAsia="he-IL"/>
        </w:rPr>
        <w:t xml:space="preserve">התיקון </w:t>
      </w:r>
      <w:r w:rsidR="00B95249">
        <w:rPr>
          <w:rFonts w:hint="cs"/>
          <w:rtl/>
          <w:lang w:val="en-GB" w:eastAsia="he-IL"/>
        </w:rPr>
        <w:t xml:space="preserve">הזה גורם לזה שבפרק הזמן הקצר </w:t>
      </w:r>
      <w:bookmarkStart w:id="198" w:name="_ETM_Q1_2259948"/>
      <w:bookmarkEnd w:id="198"/>
      <w:r w:rsidR="00B95249">
        <w:rPr>
          <w:rFonts w:hint="cs"/>
          <w:rtl/>
          <w:lang w:val="en-GB" w:eastAsia="he-IL"/>
        </w:rPr>
        <w:t xml:space="preserve">שעוד יש לנו אג"ח מיועדות הן יהיו </w:t>
      </w:r>
      <w:bookmarkStart w:id="199" w:name="_ETM_Q1_2257883"/>
      <w:bookmarkEnd w:id="199"/>
      <w:r w:rsidR="00B95249">
        <w:rPr>
          <w:rFonts w:hint="cs"/>
          <w:rtl/>
          <w:lang w:val="en-GB" w:eastAsia="he-IL"/>
        </w:rPr>
        <w:t xml:space="preserve">זכאיות לאג"ח מיועדות, כשאחר כך הן ייכנסו לאפיק </w:t>
      </w:r>
      <w:bookmarkStart w:id="200" w:name="_ETM_Q1_2266138"/>
      <w:bookmarkEnd w:id="200"/>
      <w:r w:rsidR="00B95249">
        <w:rPr>
          <w:rFonts w:hint="cs"/>
          <w:rtl/>
          <w:lang w:val="en-GB" w:eastAsia="he-IL"/>
        </w:rPr>
        <w:t xml:space="preserve">השקעה מובטח תשואה ככל הקרנות. </w:t>
      </w:r>
      <w:r>
        <w:rPr>
          <w:rFonts w:hint="cs"/>
          <w:rtl/>
          <w:lang w:val="en-GB" w:eastAsia="he-IL"/>
        </w:rPr>
        <w:t>זה מ</w:t>
      </w:r>
      <w:r w:rsidR="00453E6B">
        <w:rPr>
          <w:rFonts w:hint="cs"/>
          <w:rtl/>
          <w:lang w:val="en-GB" w:eastAsia="he-IL"/>
        </w:rPr>
        <w:t xml:space="preserve">שהו שחשבו לעשות אותו לפני </w:t>
      </w:r>
      <w:r w:rsidR="005B3788">
        <w:rPr>
          <w:rFonts w:hint="cs"/>
          <w:rtl/>
          <w:lang w:val="en-GB" w:eastAsia="he-IL"/>
        </w:rPr>
        <w:t>ול</w:t>
      </w:r>
      <w:r w:rsidR="00B95249">
        <w:rPr>
          <w:rFonts w:hint="cs"/>
          <w:rtl/>
          <w:lang w:val="en-GB" w:eastAsia="he-IL"/>
        </w:rPr>
        <w:t xml:space="preserve">א </w:t>
      </w:r>
      <w:bookmarkStart w:id="201" w:name="_ETM_Q1_2272663"/>
      <w:bookmarkEnd w:id="201"/>
      <w:r w:rsidR="00B95249">
        <w:rPr>
          <w:rFonts w:hint="cs"/>
          <w:rtl/>
          <w:lang w:val="en-GB" w:eastAsia="he-IL"/>
        </w:rPr>
        <w:t xml:space="preserve">הייתה הזדמנות.  </w:t>
      </w:r>
    </w:p>
    <w:p w:rsidR="00E5571E" w:rsidRDefault="00E5571E" w:rsidP="00E5571E">
      <w:pPr>
        <w:ind w:firstLine="0"/>
        <w:rPr>
          <w:rtl/>
          <w:lang w:val="en-GB" w:eastAsia="he-IL"/>
        </w:rPr>
      </w:pPr>
    </w:p>
    <w:p w:rsidR="00B95249" w:rsidRDefault="00B95249" w:rsidP="00B95249">
      <w:pPr>
        <w:pStyle w:val="a4"/>
        <w:keepNext/>
        <w:rPr>
          <w:rtl/>
          <w:lang w:val="en-GB"/>
        </w:rPr>
      </w:pPr>
      <w:bookmarkStart w:id="202" w:name="ET_speaker_5726_30"/>
      <w:r w:rsidRPr="00B9524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9524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2"/>
    </w:p>
    <w:p w:rsidR="00B95249" w:rsidRDefault="00B95249" w:rsidP="00B95249">
      <w:pPr>
        <w:pStyle w:val="KeepWithNext"/>
        <w:rPr>
          <w:rtl/>
          <w:lang w:val="en-GB" w:eastAsia="he-IL"/>
        </w:rPr>
      </w:pPr>
    </w:p>
    <w:p w:rsidR="00E5571E" w:rsidRDefault="00FD422F" w:rsidP="00B9524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היה</w:t>
      </w:r>
      <w:r w:rsidR="00B95249">
        <w:rPr>
          <w:rFonts w:hint="cs"/>
          <w:rtl/>
          <w:lang w:val="en-GB" w:eastAsia="he-IL"/>
        </w:rPr>
        <w:t xml:space="preserve"> </w:t>
      </w:r>
      <w:r w:rsidR="00E5571E">
        <w:rPr>
          <w:rFonts w:hint="cs"/>
          <w:rtl/>
          <w:lang w:val="en-GB" w:eastAsia="he-IL"/>
        </w:rPr>
        <w:t>תיקון מיוחד רק לק</w:t>
      </w:r>
      <w:r w:rsidR="00B95249">
        <w:rPr>
          <w:rFonts w:hint="cs"/>
          <w:rtl/>
          <w:lang w:val="en-GB" w:eastAsia="he-IL"/>
        </w:rPr>
        <w:t>רנות של הסוכנות</w:t>
      </w:r>
      <w:bookmarkStart w:id="203" w:name="_ETM_Q1_2296365"/>
      <w:bookmarkEnd w:id="203"/>
      <w:r w:rsidR="00B95249">
        <w:rPr>
          <w:rFonts w:hint="cs"/>
          <w:rtl/>
          <w:lang w:val="en-GB" w:eastAsia="he-IL"/>
        </w:rPr>
        <w:t xml:space="preserve">? </w:t>
      </w:r>
      <w:bookmarkStart w:id="204" w:name="_ETM_Q1_2295174"/>
      <w:bookmarkEnd w:id="204"/>
      <w:r w:rsidR="00E5571E">
        <w:rPr>
          <w:rFonts w:hint="cs"/>
          <w:rtl/>
          <w:lang w:val="en-GB" w:eastAsia="he-IL"/>
        </w:rPr>
        <w:t xml:space="preserve"> </w:t>
      </w:r>
    </w:p>
    <w:p w:rsidR="00E5571E" w:rsidRDefault="00E5571E" w:rsidP="00E5571E">
      <w:pPr>
        <w:ind w:firstLine="0"/>
        <w:rPr>
          <w:rtl/>
          <w:lang w:val="en-GB" w:eastAsia="he-IL"/>
        </w:rPr>
      </w:pPr>
    </w:p>
    <w:p w:rsidR="00B95249" w:rsidRDefault="00B95249" w:rsidP="00B95249">
      <w:pPr>
        <w:pStyle w:val="af9"/>
        <w:keepNext/>
        <w:rPr>
          <w:rtl/>
          <w:lang w:val="en-GB" w:eastAsia="he-IL"/>
        </w:rPr>
      </w:pPr>
      <w:bookmarkStart w:id="205" w:name="_ETM_Q1_2296210"/>
      <w:bookmarkStart w:id="206" w:name="ET_guest_מיכל_היימן_31"/>
      <w:bookmarkEnd w:id="205"/>
      <w:r w:rsidRPr="00B9524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מיכל היימן:</w:t>
      </w:r>
      <w:r w:rsidRPr="00B9524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06"/>
    </w:p>
    <w:p w:rsidR="00B95249" w:rsidRDefault="00B95249" w:rsidP="00B95249">
      <w:pPr>
        <w:pStyle w:val="KeepWithNext"/>
        <w:rPr>
          <w:rtl/>
          <w:lang w:val="en-GB" w:eastAsia="he-IL"/>
        </w:rPr>
      </w:pPr>
    </w:p>
    <w:p w:rsidR="00E5571E" w:rsidRDefault="005B3788" w:rsidP="00FD422F">
      <w:pPr>
        <w:rPr>
          <w:rtl/>
          <w:lang w:val="en-GB" w:eastAsia="he-IL"/>
        </w:rPr>
      </w:pPr>
      <w:bookmarkStart w:id="207" w:name="_ETM_Q1_2296701"/>
      <w:bookmarkStart w:id="208" w:name="_ETM_Q1_2296738"/>
      <w:bookmarkEnd w:id="207"/>
      <w:bookmarkEnd w:id="208"/>
      <w:r>
        <w:rPr>
          <w:rFonts w:hint="cs"/>
          <w:rtl/>
          <w:lang w:val="en-GB" w:eastAsia="he-IL"/>
        </w:rPr>
        <w:t>היה תיקון מיוחד שנעשה עבורן ש</w:t>
      </w:r>
      <w:r w:rsidR="00B95249">
        <w:rPr>
          <w:rFonts w:hint="cs"/>
          <w:rtl/>
          <w:lang w:val="en-GB" w:eastAsia="he-IL"/>
        </w:rPr>
        <w:t xml:space="preserve">אנחנו מוחקים </w:t>
      </w:r>
      <w:r w:rsidR="00FD422F">
        <w:rPr>
          <w:rFonts w:hint="cs"/>
          <w:rtl/>
          <w:lang w:val="en-GB" w:eastAsia="he-IL"/>
        </w:rPr>
        <w:t>עכשיו.</w:t>
      </w:r>
      <w:r w:rsidR="00B95249">
        <w:rPr>
          <w:rFonts w:hint="cs"/>
          <w:rtl/>
          <w:lang w:val="en-GB" w:eastAsia="he-IL"/>
        </w:rPr>
        <w:t xml:space="preserve"> </w:t>
      </w:r>
      <w:bookmarkStart w:id="209" w:name="_ETM_Q1_2300763"/>
      <w:bookmarkEnd w:id="209"/>
    </w:p>
    <w:p w:rsidR="00E5571E" w:rsidRDefault="00E5571E" w:rsidP="00E5571E">
      <w:pPr>
        <w:ind w:firstLine="0"/>
        <w:rPr>
          <w:rtl/>
          <w:lang w:val="en-GB" w:eastAsia="he-IL"/>
        </w:rPr>
      </w:pPr>
      <w:bookmarkStart w:id="210" w:name="_ETM_Q1_2306401"/>
      <w:bookmarkEnd w:id="210"/>
    </w:p>
    <w:p w:rsidR="00B95249" w:rsidRDefault="00B95249" w:rsidP="00B95249">
      <w:pPr>
        <w:pStyle w:val="a4"/>
        <w:keepNext/>
        <w:rPr>
          <w:rtl/>
          <w:lang w:val="en-GB"/>
        </w:rPr>
      </w:pPr>
      <w:bookmarkStart w:id="211" w:name="_ETM_Q1_2306495"/>
      <w:bookmarkStart w:id="212" w:name="_ETM_Q1_2307565"/>
      <w:bookmarkStart w:id="213" w:name="ET_speaker_5726_32"/>
      <w:bookmarkEnd w:id="211"/>
      <w:bookmarkEnd w:id="212"/>
      <w:r w:rsidRPr="00B9524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9524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3"/>
    </w:p>
    <w:p w:rsidR="00B95249" w:rsidRDefault="00B95249" w:rsidP="00B95249">
      <w:pPr>
        <w:pStyle w:val="KeepWithNext"/>
        <w:rPr>
          <w:rtl/>
          <w:lang w:val="en-GB" w:eastAsia="he-IL"/>
        </w:rPr>
      </w:pPr>
    </w:p>
    <w:p w:rsidR="00E5571E" w:rsidRDefault="00E5571E" w:rsidP="00FD422F">
      <w:pPr>
        <w:rPr>
          <w:rtl/>
          <w:lang w:val="en-GB" w:eastAsia="he-IL"/>
        </w:rPr>
      </w:pPr>
      <w:bookmarkStart w:id="214" w:name="_ETM_Q1_2308119"/>
      <w:bookmarkStart w:id="215" w:name="_ETM_Q1_2308165"/>
      <w:bookmarkEnd w:id="214"/>
      <w:bookmarkEnd w:id="215"/>
      <w:r>
        <w:rPr>
          <w:rFonts w:hint="cs"/>
          <w:rtl/>
          <w:lang w:val="en-GB" w:eastAsia="he-IL"/>
        </w:rPr>
        <w:t>ה</w:t>
      </w:r>
      <w:r w:rsidR="00FD422F">
        <w:rPr>
          <w:rFonts w:hint="cs"/>
          <w:rtl/>
          <w:lang w:val="en-GB" w:eastAsia="he-IL"/>
        </w:rPr>
        <w:t xml:space="preserve">מחיקה לא פוגעת בהן? </w:t>
      </w:r>
      <w:r>
        <w:rPr>
          <w:rFonts w:hint="cs"/>
          <w:rtl/>
          <w:lang w:val="en-GB" w:eastAsia="he-IL"/>
        </w:rPr>
        <w:t xml:space="preserve"> </w:t>
      </w:r>
    </w:p>
    <w:p w:rsidR="00E5571E" w:rsidRDefault="00E5571E" w:rsidP="00E5571E">
      <w:pPr>
        <w:ind w:firstLine="0"/>
        <w:rPr>
          <w:rtl/>
          <w:lang w:val="en-GB" w:eastAsia="he-IL"/>
        </w:rPr>
      </w:pPr>
    </w:p>
    <w:p w:rsidR="00FD422F" w:rsidRDefault="00FD422F" w:rsidP="00FD422F">
      <w:pPr>
        <w:pStyle w:val="af9"/>
        <w:keepNext/>
        <w:rPr>
          <w:rtl/>
          <w:lang w:val="en-GB" w:eastAsia="he-IL"/>
        </w:rPr>
      </w:pPr>
      <w:bookmarkStart w:id="216" w:name="ET_guest_מיכל_היימן_33"/>
      <w:r w:rsidRPr="00FD422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מיכל היימן:</w:t>
      </w:r>
      <w:r w:rsidRPr="00FD422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16"/>
    </w:p>
    <w:p w:rsidR="00FD422F" w:rsidRDefault="00FD422F" w:rsidP="00FD422F">
      <w:pPr>
        <w:pStyle w:val="KeepWithNext"/>
        <w:rPr>
          <w:rtl/>
          <w:lang w:val="en-GB" w:eastAsia="he-IL"/>
        </w:rPr>
      </w:pPr>
    </w:p>
    <w:p w:rsidR="00E5571E" w:rsidRDefault="00E5571E" w:rsidP="00FD422F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 w:rsidR="00FD422F">
        <w:rPr>
          <w:rFonts w:hint="cs"/>
          <w:rtl/>
          <w:lang w:val="en-GB" w:eastAsia="he-IL"/>
        </w:rPr>
        <w:t xml:space="preserve">לא, זה לא פוגע בהן. </w:t>
      </w:r>
      <w:bookmarkStart w:id="217" w:name="_ETM_Q1_2309766"/>
      <w:bookmarkEnd w:id="217"/>
      <w:r>
        <w:rPr>
          <w:rFonts w:hint="cs"/>
          <w:rtl/>
          <w:lang w:val="en-GB" w:eastAsia="he-IL"/>
        </w:rPr>
        <w:t>להיפ</w:t>
      </w:r>
      <w:r w:rsidR="00FD422F">
        <w:rPr>
          <w:rFonts w:hint="cs"/>
          <w:rtl/>
          <w:lang w:val="en-GB" w:eastAsia="he-IL"/>
        </w:rPr>
        <w:t>ך, הן</w:t>
      </w:r>
      <w:r>
        <w:rPr>
          <w:rFonts w:hint="cs"/>
          <w:rtl/>
          <w:lang w:val="en-GB" w:eastAsia="he-IL"/>
        </w:rPr>
        <w:t xml:space="preserve"> </w:t>
      </w:r>
      <w:r w:rsidR="00FD422F">
        <w:rPr>
          <w:rFonts w:hint="cs"/>
          <w:rtl/>
          <w:lang w:val="en-GB" w:eastAsia="he-IL"/>
        </w:rPr>
        <w:t>מעוניינות בדבר הזה, כי זה מאפשר להן ליהנות בתקופה הקצרה שנותרה</w:t>
      </w:r>
      <w:r>
        <w:rPr>
          <w:rFonts w:hint="cs"/>
          <w:rtl/>
          <w:lang w:val="en-GB" w:eastAsia="he-IL"/>
        </w:rPr>
        <w:t xml:space="preserve"> מאג</w:t>
      </w:r>
      <w:r w:rsidR="00FD422F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ח מיו</w:t>
      </w:r>
      <w:r w:rsidR="00FD422F">
        <w:rPr>
          <w:rFonts w:hint="cs"/>
          <w:rtl/>
          <w:lang w:val="en-GB" w:eastAsia="he-IL"/>
        </w:rPr>
        <w:t>עדות ו</w:t>
      </w:r>
      <w:r>
        <w:rPr>
          <w:rFonts w:hint="cs"/>
          <w:rtl/>
          <w:lang w:val="en-GB" w:eastAsia="he-IL"/>
        </w:rPr>
        <w:t xml:space="preserve">אחר כך </w:t>
      </w:r>
      <w:r w:rsidR="00FD422F">
        <w:rPr>
          <w:rFonts w:hint="cs"/>
          <w:rtl/>
          <w:lang w:val="en-GB" w:eastAsia="he-IL"/>
        </w:rPr>
        <w:t xml:space="preserve">מאפיק השקעה </w:t>
      </w:r>
      <w:bookmarkStart w:id="218" w:name="_ETM_Q1_2321666"/>
      <w:bookmarkEnd w:id="218"/>
      <w:r w:rsidR="00FD422F">
        <w:rPr>
          <w:rFonts w:hint="cs"/>
          <w:rtl/>
          <w:lang w:val="en-GB" w:eastAsia="he-IL"/>
        </w:rPr>
        <w:t xml:space="preserve">מובטח תשואה של 5.15. </w:t>
      </w:r>
    </w:p>
    <w:p w:rsidR="00E5571E" w:rsidRDefault="00E5571E" w:rsidP="00E5571E">
      <w:pPr>
        <w:ind w:firstLine="0"/>
        <w:rPr>
          <w:rtl/>
          <w:lang w:val="en-GB" w:eastAsia="he-IL"/>
        </w:rPr>
      </w:pPr>
    </w:p>
    <w:p w:rsidR="00FD422F" w:rsidRDefault="00FD422F" w:rsidP="00FD422F">
      <w:pPr>
        <w:pStyle w:val="a4"/>
        <w:keepNext/>
        <w:rPr>
          <w:rtl/>
          <w:lang w:val="en-GB"/>
        </w:rPr>
      </w:pPr>
      <w:bookmarkStart w:id="219" w:name="_ETM_Q1_2326893"/>
      <w:bookmarkStart w:id="220" w:name="ET_speaker_אייל_לב_ארי_34"/>
      <w:bookmarkEnd w:id="219"/>
      <w:r w:rsidRPr="00FD422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אייל לב ארי:</w:t>
      </w:r>
      <w:r w:rsidRPr="00FD422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0"/>
    </w:p>
    <w:p w:rsidR="00FD422F" w:rsidRDefault="00FD422F" w:rsidP="00FD422F">
      <w:pPr>
        <w:pStyle w:val="KeepWithNext"/>
        <w:rPr>
          <w:rtl/>
          <w:lang w:val="en-GB" w:eastAsia="he-IL"/>
        </w:rPr>
      </w:pPr>
    </w:p>
    <w:p w:rsidR="00E5571E" w:rsidRDefault="00FD422F" w:rsidP="00FD422F">
      <w:pPr>
        <w:rPr>
          <w:rtl/>
          <w:lang w:val="en-GB" w:eastAsia="he-IL"/>
        </w:rPr>
      </w:pPr>
      <w:bookmarkStart w:id="221" w:name="_ETM_Q1_2327508"/>
      <w:bookmarkStart w:id="222" w:name="_ETM_Q1_2327537"/>
      <w:bookmarkEnd w:id="221"/>
      <w:bookmarkEnd w:id="222"/>
      <w:r>
        <w:rPr>
          <w:rFonts w:hint="cs"/>
          <w:rtl/>
          <w:lang w:val="en-GB" w:eastAsia="he-IL"/>
        </w:rPr>
        <w:t>זה מאפשר להן למכור את הנדל"ן שיש להן לאורך הזמן בלי המגבלה שהייתה עד כה.</w:t>
      </w:r>
    </w:p>
    <w:p w:rsidR="00E5571E" w:rsidRDefault="00E5571E" w:rsidP="00E5571E">
      <w:pPr>
        <w:ind w:firstLine="0"/>
        <w:rPr>
          <w:rtl/>
          <w:lang w:val="en-GB" w:eastAsia="he-IL"/>
        </w:rPr>
      </w:pPr>
    </w:p>
    <w:p w:rsidR="00FD422F" w:rsidRDefault="00FD422F" w:rsidP="00FD422F">
      <w:pPr>
        <w:pStyle w:val="af9"/>
        <w:keepNext/>
        <w:rPr>
          <w:rtl/>
          <w:lang w:val="en-GB" w:eastAsia="he-IL"/>
        </w:rPr>
      </w:pPr>
      <w:bookmarkStart w:id="223" w:name="_ETM_Q1_2335326"/>
      <w:bookmarkStart w:id="224" w:name="ET_guest_מיכל_היימן_35"/>
      <w:bookmarkEnd w:id="223"/>
      <w:r w:rsidRPr="00FD422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מיכל היימן:</w:t>
      </w:r>
      <w:r w:rsidRPr="00FD422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24"/>
    </w:p>
    <w:p w:rsidR="00FD422F" w:rsidRDefault="00FD422F" w:rsidP="00FD422F">
      <w:pPr>
        <w:pStyle w:val="KeepWithNext"/>
        <w:rPr>
          <w:rtl/>
          <w:lang w:val="en-GB" w:eastAsia="he-IL"/>
        </w:rPr>
      </w:pPr>
    </w:p>
    <w:p w:rsidR="00E5571E" w:rsidRDefault="005B3788" w:rsidP="00FD422F">
      <w:pPr>
        <w:rPr>
          <w:rtl/>
          <w:lang w:val="en-GB" w:eastAsia="he-IL"/>
        </w:rPr>
      </w:pPr>
      <w:bookmarkStart w:id="225" w:name="_ETM_Q1_2335936"/>
      <w:bookmarkStart w:id="226" w:name="_ETM_Q1_2335969"/>
      <w:bookmarkEnd w:id="225"/>
      <w:bookmarkEnd w:id="226"/>
      <w:r>
        <w:rPr>
          <w:rFonts w:hint="cs"/>
          <w:rtl/>
          <w:lang w:val="en-GB" w:eastAsia="he-IL"/>
        </w:rPr>
        <w:t>בדיוק, כי נכון להיום,</w:t>
      </w:r>
      <w:r w:rsidR="00FD422F">
        <w:rPr>
          <w:rFonts w:hint="cs"/>
          <w:rtl/>
          <w:lang w:val="en-GB" w:eastAsia="he-IL"/>
        </w:rPr>
        <w:t xml:space="preserve"> למרות שהן מחזיקות </w:t>
      </w:r>
      <w:bookmarkStart w:id="227" w:name="_ETM_Q1_2336832"/>
      <w:bookmarkEnd w:id="227"/>
      <w:r w:rsidR="00FD422F">
        <w:rPr>
          <w:rFonts w:hint="cs"/>
          <w:rtl/>
          <w:lang w:val="en-GB" w:eastAsia="he-IL"/>
        </w:rPr>
        <w:t xml:space="preserve">נדל"ן </w:t>
      </w:r>
      <w:bookmarkStart w:id="228" w:name="_ETM_Q1_2341484"/>
      <w:bookmarkEnd w:id="228"/>
      <w:r w:rsidR="00FD422F">
        <w:rPr>
          <w:rFonts w:hint="cs"/>
          <w:rtl/>
          <w:lang w:val="en-GB" w:eastAsia="he-IL"/>
        </w:rPr>
        <w:t xml:space="preserve">והן ב-15%, הן לא זכאיות לאג"ח המיועדות. המטרה </w:t>
      </w:r>
      <w:r w:rsidR="00E5571E">
        <w:rPr>
          <w:rFonts w:hint="cs"/>
          <w:rtl/>
          <w:lang w:val="en-GB" w:eastAsia="he-IL"/>
        </w:rPr>
        <w:t>ה</w:t>
      </w:r>
      <w:r w:rsidR="00FD422F">
        <w:rPr>
          <w:rFonts w:hint="cs"/>
          <w:rtl/>
          <w:lang w:val="en-GB" w:eastAsia="he-IL"/>
        </w:rPr>
        <w:t>יא להיטיב</w:t>
      </w:r>
      <w:r w:rsidR="00E5571E">
        <w:rPr>
          <w:rFonts w:hint="cs"/>
          <w:rtl/>
          <w:lang w:val="en-GB" w:eastAsia="he-IL"/>
        </w:rPr>
        <w:t xml:space="preserve"> עם העמיתים, לתת להם את</w:t>
      </w:r>
      <w:r w:rsidR="00FD422F">
        <w:rPr>
          <w:rFonts w:hint="cs"/>
          <w:rtl/>
          <w:lang w:val="en-GB" w:eastAsia="he-IL"/>
        </w:rPr>
        <w:t xml:space="preserve"> מה שמגיע להם.</w:t>
      </w:r>
      <w:r w:rsidR="00E5571E">
        <w:rPr>
          <w:rFonts w:hint="cs"/>
          <w:rtl/>
          <w:lang w:val="en-GB" w:eastAsia="he-IL"/>
        </w:rPr>
        <w:t xml:space="preserve"> </w:t>
      </w:r>
    </w:p>
    <w:p w:rsidR="00E5571E" w:rsidRDefault="00E5571E" w:rsidP="00E5571E">
      <w:pPr>
        <w:ind w:firstLine="0"/>
        <w:rPr>
          <w:rtl/>
          <w:lang w:val="en-GB" w:eastAsia="he-IL"/>
        </w:rPr>
      </w:pPr>
    </w:p>
    <w:p w:rsidR="000815FE" w:rsidRDefault="000815FE" w:rsidP="000815FE">
      <w:pPr>
        <w:pStyle w:val="af9"/>
        <w:keepNext/>
        <w:rPr>
          <w:rtl/>
          <w:lang w:val="en-GB" w:eastAsia="he-IL"/>
        </w:rPr>
      </w:pPr>
      <w:bookmarkStart w:id="229" w:name="_ETM_Q1_2362602"/>
      <w:bookmarkStart w:id="230" w:name="ET_guest_שלי_סבן_36"/>
      <w:bookmarkEnd w:id="229"/>
      <w:r w:rsidRPr="000815F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שלי סבן:</w:t>
      </w:r>
      <w:r w:rsidRPr="000815F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30"/>
    </w:p>
    <w:p w:rsidR="000815FE" w:rsidRDefault="000815FE" w:rsidP="000815FE">
      <w:pPr>
        <w:pStyle w:val="KeepWithNext"/>
        <w:rPr>
          <w:rtl/>
          <w:lang w:val="en-GB" w:eastAsia="he-IL"/>
        </w:rPr>
      </w:pPr>
    </w:p>
    <w:p w:rsidR="00E5571E" w:rsidRDefault="00E5571E" w:rsidP="002B6241">
      <w:pPr>
        <w:ind w:firstLine="0"/>
        <w:rPr>
          <w:rtl/>
          <w:lang w:val="en-GB" w:eastAsia="he-IL"/>
        </w:rPr>
      </w:pPr>
      <w:bookmarkStart w:id="231" w:name="_ETM_Q1_2363025"/>
      <w:bookmarkStart w:id="232" w:name="_ETM_Q1_2363055"/>
      <w:bookmarkEnd w:id="231"/>
      <w:bookmarkEnd w:id="232"/>
      <w:r>
        <w:rPr>
          <w:rtl/>
          <w:lang w:val="en-GB" w:eastAsia="he-IL"/>
        </w:rPr>
        <w:tab/>
      </w:r>
      <w:r w:rsidR="000815FE">
        <w:rPr>
          <w:rFonts w:hint="cs"/>
          <w:rtl/>
          <w:lang w:val="en-GB" w:eastAsia="he-IL"/>
        </w:rPr>
        <w:t>התיישבתי פה רק כדי להגיד תודה לרשות</w:t>
      </w:r>
      <w:r w:rsidR="00BF4265">
        <w:rPr>
          <w:rFonts w:hint="cs"/>
          <w:rtl/>
          <w:lang w:val="en-GB" w:eastAsia="he-IL"/>
        </w:rPr>
        <w:t xml:space="preserve"> שוק ההון, לאגף תקציבים ולוועדה.</w:t>
      </w:r>
      <w:r w:rsidR="000815FE">
        <w:rPr>
          <w:rFonts w:hint="cs"/>
          <w:rtl/>
          <w:lang w:val="en-GB" w:eastAsia="he-IL"/>
        </w:rPr>
        <w:t xml:space="preserve"> </w:t>
      </w:r>
      <w:bookmarkStart w:id="233" w:name="_ETM_Q1_2360055"/>
      <w:bookmarkEnd w:id="233"/>
      <w:r w:rsidR="000815FE">
        <w:rPr>
          <w:rFonts w:hint="cs"/>
          <w:rtl/>
          <w:lang w:val="en-GB" w:eastAsia="he-IL"/>
        </w:rPr>
        <w:t>ז</w:t>
      </w:r>
      <w:r w:rsidR="00BF4265">
        <w:rPr>
          <w:rFonts w:hint="cs"/>
          <w:rtl/>
          <w:lang w:val="en-GB" w:eastAsia="he-IL"/>
        </w:rPr>
        <w:t>ה משהו שאנחנו מצפים לו הרבה זמן</w:t>
      </w:r>
      <w:r w:rsidR="000815FE">
        <w:rPr>
          <w:rFonts w:hint="cs"/>
          <w:rtl/>
          <w:lang w:val="en-GB" w:eastAsia="he-IL"/>
        </w:rPr>
        <w:t xml:space="preserve"> </w:t>
      </w:r>
      <w:bookmarkStart w:id="234" w:name="_ETM_Q1_2368284"/>
      <w:bookmarkEnd w:id="234"/>
      <w:r w:rsidR="00BF4265">
        <w:rPr>
          <w:rFonts w:hint="cs"/>
          <w:rtl/>
          <w:lang w:val="en-GB" w:eastAsia="he-IL"/>
        </w:rPr>
        <w:t>ו</w:t>
      </w:r>
      <w:r w:rsidR="000815FE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ין ספק שזה יבטיח בצורה טובה יותר את העתיד של הפנסיונרים שלנו. </w:t>
      </w:r>
    </w:p>
    <w:p w:rsidR="00E5571E" w:rsidRDefault="00E5571E" w:rsidP="00E5571E">
      <w:pPr>
        <w:ind w:firstLine="0"/>
        <w:rPr>
          <w:rtl/>
          <w:lang w:val="en-GB" w:eastAsia="he-IL"/>
        </w:rPr>
      </w:pPr>
    </w:p>
    <w:p w:rsidR="00573233" w:rsidRDefault="00573233" w:rsidP="00573233">
      <w:pPr>
        <w:pStyle w:val="af9"/>
        <w:keepNext/>
        <w:rPr>
          <w:rtl/>
          <w:lang w:val="en-GB" w:eastAsia="he-IL"/>
        </w:rPr>
      </w:pPr>
      <w:bookmarkStart w:id="235" w:name="_ETM_Q1_2380631"/>
      <w:bookmarkStart w:id="236" w:name="ET_guest_דור_פישר_37"/>
      <w:bookmarkEnd w:id="235"/>
      <w:r w:rsidRPr="0057323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דור פישר:</w:t>
      </w:r>
      <w:r w:rsidRPr="0057323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36"/>
    </w:p>
    <w:p w:rsidR="00573233" w:rsidRDefault="00573233" w:rsidP="00573233">
      <w:pPr>
        <w:pStyle w:val="KeepWithNext"/>
        <w:rPr>
          <w:rtl/>
          <w:lang w:val="en-GB" w:eastAsia="he-IL"/>
        </w:rPr>
      </w:pPr>
    </w:p>
    <w:p w:rsidR="00573233" w:rsidRDefault="002B6241" w:rsidP="00573233">
      <w:pPr>
        <w:rPr>
          <w:rtl/>
          <w:lang w:val="en-GB" w:eastAsia="he-IL"/>
        </w:rPr>
      </w:pPr>
      <w:bookmarkStart w:id="237" w:name="_ETM_Q1_2381174"/>
      <w:bookmarkStart w:id="238" w:name="_ETM_Q1_2381203"/>
      <w:bookmarkEnd w:id="237"/>
      <w:bookmarkEnd w:id="238"/>
      <w:r>
        <w:rPr>
          <w:rFonts w:hint="cs"/>
          <w:rtl/>
          <w:lang w:val="en-GB" w:eastAsia="he-IL"/>
        </w:rPr>
        <w:t xml:space="preserve">החלפת </w:t>
      </w:r>
      <w:bookmarkStart w:id="239" w:name="_ETM_Q1_2381752"/>
      <w:bookmarkEnd w:id="239"/>
      <w:r>
        <w:rPr>
          <w:rFonts w:hint="cs"/>
          <w:rtl/>
          <w:lang w:val="en-GB" w:eastAsia="he-IL"/>
        </w:rPr>
        <w:t>תקנה 3</w:t>
      </w:r>
      <w:r>
        <w:rPr>
          <w:rFonts w:hint="cs"/>
          <w:rtl/>
          <w:lang w:val="en-GB" w:eastAsia="he-IL"/>
        </w:rPr>
        <w:tab/>
        <w:t xml:space="preserve">3. </w:t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במקום תקנה 3 לתקנות העיקריות יבוא:</w:t>
      </w:r>
      <w:bookmarkStart w:id="240" w:name="_ETM_Q1_2387535"/>
      <w:bookmarkEnd w:id="240"/>
    </w:p>
    <w:p w:rsidR="002B6241" w:rsidRDefault="002B6241" w:rsidP="00573233">
      <w:pPr>
        <w:rPr>
          <w:rtl/>
          <w:lang w:val="en-GB" w:eastAsia="he-IL"/>
        </w:rPr>
      </w:pPr>
      <w:bookmarkStart w:id="241" w:name="_ETM_Q1_2387609"/>
      <w:bookmarkEnd w:id="241"/>
    </w:p>
    <w:p w:rsidR="002B6241" w:rsidRDefault="002B6241" w:rsidP="00573233">
      <w:pPr>
        <w:rPr>
          <w:rtl/>
          <w:lang w:val="en-GB" w:eastAsia="he-IL"/>
        </w:rPr>
      </w:pPr>
      <w:bookmarkStart w:id="242" w:name="_ETM_Q1_2387718"/>
      <w:bookmarkStart w:id="243" w:name="_ETM_Q1_2387789"/>
      <w:bookmarkEnd w:id="242"/>
      <w:bookmarkEnd w:id="243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"השקעות קרן</w:t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3. חברה מנהלת של קרן חדשה מקיפה תשקיע </w:t>
      </w:r>
      <w:bookmarkStart w:id="244" w:name="_ETM_Q1_2391309"/>
      <w:bookmarkEnd w:id="244"/>
      <w:r>
        <w:rPr>
          <w:rFonts w:hint="cs"/>
          <w:rtl/>
          <w:lang w:val="en-GB" w:eastAsia="he-IL"/>
        </w:rPr>
        <w:t xml:space="preserve">את  </w:t>
      </w:r>
    </w:p>
    <w:p w:rsidR="002B6241" w:rsidRDefault="002B6241" w:rsidP="00573233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חדשה מקיפה</w:t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    נכסי הקרן כמפורט להלן:</w:t>
      </w:r>
    </w:p>
    <w:p w:rsidR="002B6241" w:rsidRDefault="002B6241" w:rsidP="00573233">
      <w:pPr>
        <w:rPr>
          <w:rtl/>
          <w:lang w:val="en-GB" w:eastAsia="he-IL"/>
        </w:rPr>
      </w:pPr>
      <w:bookmarkStart w:id="245" w:name="_ETM_Q1_2393884"/>
      <w:bookmarkStart w:id="246" w:name="_ETM_Q1_2393938"/>
      <w:bookmarkEnd w:id="245"/>
      <w:bookmarkEnd w:id="246"/>
    </w:p>
    <w:p w:rsidR="002B6241" w:rsidRDefault="002B6241" w:rsidP="002B6241">
      <w:pPr>
        <w:pStyle w:val="afd"/>
        <w:numPr>
          <w:ilvl w:val="0"/>
          <w:numId w:val="7"/>
        </w:numPr>
        <w:rPr>
          <w:lang w:val="en-GB" w:eastAsia="he-IL"/>
        </w:rPr>
      </w:pPr>
      <w:bookmarkStart w:id="247" w:name="_ETM_Q1_2394066"/>
      <w:bookmarkStart w:id="248" w:name="_ETM_Q1_2394133"/>
      <w:bookmarkEnd w:id="247"/>
      <w:bookmarkEnd w:id="248"/>
      <w:r>
        <w:rPr>
          <w:rFonts w:hint="cs"/>
          <w:rtl/>
          <w:lang w:val="en-GB" w:eastAsia="he-IL"/>
        </w:rPr>
        <w:t xml:space="preserve">באיגרות </w:t>
      </w:r>
      <w:bookmarkStart w:id="249" w:name="_ETM_Q1_2392680"/>
      <w:bookmarkEnd w:id="249"/>
      <w:r>
        <w:rPr>
          <w:rFonts w:hint="cs"/>
          <w:rtl/>
          <w:lang w:val="en-GB" w:eastAsia="he-IL"/>
        </w:rPr>
        <w:t xml:space="preserve">חוב מסוג "ערד" שהונפקו </w:t>
      </w:r>
    </w:p>
    <w:p w:rsidR="002B6241" w:rsidRDefault="002B6241" w:rsidP="002B6241">
      <w:pPr>
        <w:ind w:left="504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לפני המועד הקובע;</w:t>
      </w:r>
    </w:p>
    <w:p w:rsidR="002B6241" w:rsidRDefault="002B6241" w:rsidP="002B6241">
      <w:pPr>
        <w:ind w:left="5040" w:firstLine="0"/>
        <w:rPr>
          <w:rtl/>
          <w:lang w:val="en-GB" w:eastAsia="he-IL"/>
        </w:rPr>
      </w:pPr>
    </w:p>
    <w:p w:rsidR="002B6241" w:rsidRDefault="002B6241" w:rsidP="002B6241">
      <w:pPr>
        <w:pStyle w:val="afd"/>
        <w:numPr>
          <w:ilvl w:val="0"/>
          <w:numId w:val="7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 xml:space="preserve">באפיק השקעה </w:t>
      </w:r>
      <w:bookmarkStart w:id="250" w:name="_ETM_Q1_2394462"/>
      <w:bookmarkEnd w:id="250"/>
      <w:r>
        <w:rPr>
          <w:rFonts w:hint="cs"/>
          <w:rtl/>
          <w:lang w:val="en-GB" w:eastAsia="he-IL"/>
        </w:rPr>
        <w:t xml:space="preserve">מובטח תשואה כך </w:t>
      </w:r>
    </w:p>
    <w:p w:rsidR="002B6241" w:rsidRDefault="002B6241" w:rsidP="002B6241">
      <w:pPr>
        <w:ind w:left="5040" w:firstLine="0"/>
        <w:rPr>
          <w:rtl/>
          <w:lang w:val="en-GB" w:eastAsia="he-IL"/>
        </w:rPr>
      </w:pPr>
      <w:bookmarkStart w:id="251" w:name="_ETM_Q1_2398931"/>
      <w:bookmarkStart w:id="252" w:name="_ETM_Q1_2398988"/>
      <w:bookmarkEnd w:id="251"/>
      <w:bookmarkEnd w:id="252"/>
      <w:r>
        <w:rPr>
          <w:rFonts w:hint="cs"/>
          <w:rtl/>
          <w:lang w:val="en-GB" w:eastAsia="he-IL"/>
        </w:rPr>
        <w:t>שהשיעור הכולל של הנכסים המושקעים</w:t>
      </w:r>
    </w:p>
    <w:p w:rsidR="002B6241" w:rsidRDefault="002B6241" w:rsidP="002B6241">
      <w:pPr>
        <w:ind w:left="5040" w:firstLine="0"/>
        <w:rPr>
          <w:rtl/>
          <w:lang w:val="en-GB" w:eastAsia="he-IL"/>
        </w:rPr>
      </w:pPr>
      <w:bookmarkStart w:id="253" w:name="_ETM_Q1_2398911"/>
      <w:bookmarkStart w:id="254" w:name="_ETM_Q1_2398969"/>
      <w:bookmarkEnd w:id="253"/>
      <w:bookmarkEnd w:id="254"/>
      <w:r>
        <w:rPr>
          <w:rFonts w:hint="cs"/>
          <w:rtl/>
          <w:lang w:val="en-GB" w:eastAsia="he-IL"/>
        </w:rPr>
        <w:t xml:space="preserve">באפיק </w:t>
      </w:r>
      <w:bookmarkStart w:id="255" w:name="_ETM_Q1_2400500"/>
      <w:bookmarkEnd w:id="255"/>
      <w:r>
        <w:rPr>
          <w:rFonts w:hint="cs"/>
          <w:rtl/>
          <w:lang w:val="en-GB" w:eastAsia="he-IL"/>
        </w:rPr>
        <w:t>השקעה מובטח תשואה לפי פסקה</w:t>
      </w:r>
    </w:p>
    <w:p w:rsidR="002B6241" w:rsidRDefault="002B6241" w:rsidP="002B6241">
      <w:pPr>
        <w:ind w:left="5040" w:firstLine="0"/>
        <w:rPr>
          <w:rtl/>
          <w:lang w:val="en-GB" w:eastAsia="he-IL"/>
        </w:rPr>
      </w:pPr>
      <w:bookmarkStart w:id="256" w:name="_ETM_Q1_2405603"/>
      <w:bookmarkStart w:id="257" w:name="_ETM_Q1_2405660"/>
      <w:bookmarkEnd w:id="256"/>
      <w:bookmarkEnd w:id="257"/>
      <w:r>
        <w:rPr>
          <w:rFonts w:hint="cs"/>
          <w:rtl/>
          <w:lang w:val="en-GB" w:eastAsia="he-IL"/>
        </w:rPr>
        <w:t xml:space="preserve">זו, יחד עם איגרות החוב </w:t>
      </w:r>
      <w:bookmarkStart w:id="258" w:name="_ETM_Q1_2402988"/>
      <w:bookmarkEnd w:id="258"/>
      <w:r>
        <w:rPr>
          <w:rFonts w:hint="cs"/>
          <w:rtl/>
          <w:lang w:val="en-GB" w:eastAsia="he-IL"/>
        </w:rPr>
        <w:t xml:space="preserve">לפי פסקה (1), </w:t>
      </w:r>
    </w:p>
    <w:p w:rsidR="002B6241" w:rsidRDefault="002B6241" w:rsidP="002B6241">
      <w:pPr>
        <w:ind w:left="5040" w:firstLine="0"/>
        <w:rPr>
          <w:rtl/>
          <w:lang w:val="en-GB" w:eastAsia="he-IL"/>
        </w:rPr>
      </w:pPr>
      <w:bookmarkStart w:id="259" w:name="_ETM_Q1_2405694"/>
      <w:bookmarkStart w:id="260" w:name="_ETM_Q1_2405781"/>
      <w:bookmarkEnd w:id="259"/>
      <w:bookmarkEnd w:id="260"/>
      <w:r>
        <w:rPr>
          <w:rFonts w:hint="cs"/>
          <w:rtl/>
          <w:lang w:val="en-GB" w:eastAsia="he-IL"/>
        </w:rPr>
        <w:lastRenderedPageBreak/>
        <w:t>אם ישנן, יהיה 30 אחוזים מהשווי המשוערך</w:t>
      </w:r>
    </w:p>
    <w:p w:rsidR="002B6241" w:rsidRDefault="002B6241" w:rsidP="002B6241">
      <w:pPr>
        <w:ind w:left="5040" w:firstLine="0"/>
        <w:rPr>
          <w:rtl/>
          <w:lang w:val="en-GB" w:eastAsia="he-IL"/>
        </w:rPr>
      </w:pPr>
      <w:bookmarkStart w:id="261" w:name="_ETM_Q1_2409295"/>
      <w:bookmarkStart w:id="262" w:name="_ETM_Q1_2409389"/>
      <w:bookmarkEnd w:id="261"/>
      <w:bookmarkEnd w:id="262"/>
      <w:r>
        <w:rPr>
          <w:rFonts w:hint="cs"/>
          <w:rtl/>
          <w:lang w:val="en-GB" w:eastAsia="he-IL"/>
        </w:rPr>
        <w:t xml:space="preserve">של </w:t>
      </w:r>
      <w:bookmarkStart w:id="263" w:name="_ETM_Q1_2411628"/>
      <w:bookmarkEnd w:id="263"/>
      <w:r>
        <w:rPr>
          <w:rFonts w:hint="cs"/>
          <w:rtl/>
          <w:lang w:val="en-GB" w:eastAsia="he-IL"/>
        </w:rPr>
        <w:t>נכסי הקרן;</w:t>
      </w:r>
    </w:p>
    <w:p w:rsidR="002B6241" w:rsidRDefault="002B6241" w:rsidP="002B6241">
      <w:pPr>
        <w:ind w:left="5040" w:firstLine="0"/>
        <w:rPr>
          <w:rtl/>
          <w:lang w:val="en-GB" w:eastAsia="he-IL"/>
        </w:rPr>
      </w:pPr>
    </w:p>
    <w:p w:rsidR="002B6241" w:rsidRDefault="002B6241" w:rsidP="002B6241">
      <w:pPr>
        <w:pStyle w:val="afd"/>
        <w:numPr>
          <w:ilvl w:val="0"/>
          <w:numId w:val="7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על אף האמור בפסקה (2), השיעור הכולל</w:t>
      </w:r>
    </w:p>
    <w:p w:rsidR="002B6241" w:rsidRDefault="002B6241" w:rsidP="002B6241">
      <w:pPr>
        <w:ind w:left="5040" w:firstLine="0"/>
        <w:rPr>
          <w:rtl/>
          <w:lang w:val="en-GB" w:eastAsia="he-IL"/>
        </w:rPr>
      </w:pPr>
      <w:bookmarkStart w:id="264" w:name="_ETM_Q1_2414349"/>
      <w:bookmarkStart w:id="265" w:name="_ETM_Q1_2414445"/>
      <w:bookmarkEnd w:id="264"/>
      <w:bookmarkEnd w:id="265"/>
      <w:r>
        <w:rPr>
          <w:rFonts w:hint="cs"/>
          <w:rtl/>
          <w:lang w:val="en-GB" w:eastAsia="he-IL"/>
        </w:rPr>
        <w:t>של  נכסי הקרן הזכאית לעניין זכאים קיימים</w:t>
      </w:r>
    </w:p>
    <w:p w:rsidR="002B6241" w:rsidRDefault="002B6241" w:rsidP="002B6241">
      <w:pPr>
        <w:ind w:left="504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המושקעים באפיק השקעה מובטח תשואה, </w:t>
      </w:r>
    </w:p>
    <w:p w:rsidR="002B6241" w:rsidRDefault="002B6241" w:rsidP="002B6241">
      <w:pPr>
        <w:ind w:left="504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יחד עם איגרות החוב לפי פסקה (1), יהיה כנגד</w:t>
      </w:r>
    </w:p>
    <w:p w:rsidR="002B6241" w:rsidRDefault="00C871D1" w:rsidP="002B6241">
      <w:pPr>
        <w:ind w:left="504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70 אחוזים מהתחייבויות הקרן לזכאים קיימים;</w:t>
      </w:r>
    </w:p>
    <w:p w:rsidR="00C871D1" w:rsidRDefault="00C871D1" w:rsidP="002B6241">
      <w:pPr>
        <w:ind w:left="5040" w:firstLine="0"/>
        <w:rPr>
          <w:rtl/>
          <w:lang w:val="en-GB" w:eastAsia="he-IL"/>
        </w:rPr>
      </w:pPr>
    </w:p>
    <w:p w:rsidR="00C871D1" w:rsidRDefault="00C871D1" w:rsidP="00C871D1">
      <w:pPr>
        <w:pStyle w:val="afd"/>
        <w:numPr>
          <w:ilvl w:val="0"/>
          <w:numId w:val="7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 xml:space="preserve">שאר הנכסים של קרן חדשה </w:t>
      </w:r>
      <w:bookmarkStart w:id="266" w:name="_ETM_Q1_2413389"/>
      <w:bookmarkEnd w:id="266"/>
      <w:r>
        <w:rPr>
          <w:rFonts w:hint="cs"/>
          <w:rtl/>
          <w:lang w:val="en-GB" w:eastAsia="he-IL"/>
        </w:rPr>
        <w:t xml:space="preserve">מקיפה </w:t>
      </w:r>
      <w:bookmarkStart w:id="267" w:name="_ETM_Q1_2424375"/>
      <w:bookmarkStart w:id="268" w:name="_ETM_Q1_2424448"/>
      <w:bookmarkEnd w:id="267"/>
      <w:bookmarkEnd w:id="268"/>
    </w:p>
    <w:p w:rsidR="00C871D1" w:rsidRDefault="00C871D1" w:rsidP="00C871D1">
      <w:pPr>
        <w:ind w:left="5040" w:firstLine="0"/>
        <w:rPr>
          <w:rtl/>
          <w:lang w:val="en-GB" w:eastAsia="he-IL"/>
        </w:rPr>
      </w:pPr>
      <w:bookmarkStart w:id="269" w:name="_ETM_Q1_2428521"/>
      <w:bookmarkStart w:id="270" w:name="_ETM_Q1_2428600"/>
      <w:bookmarkEnd w:id="269"/>
      <w:bookmarkEnd w:id="270"/>
      <w:r>
        <w:rPr>
          <w:rFonts w:hint="cs"/>
          <w:rtl/>
          <w:lang w:val="en-GB" w:eastAsia="he-IL"/>
        </w:rPr>
        <w:t>יושקעו לפי הוראות פרק ג', אך הכללים והמגבלות המפורטים</w:t>
      </w:r>
      <w:bookmarkStart w:id="271" w:name="_ETM_Q1_2427545"/>
      <w:bookmarkEnd w:id="271"/>
      <w:r>
        <w:rPr>
          <w:rFonts w:hint="cs"/>
          <w:rtl/>
          <w:lang w:val="en-GB" w:eastAsia="he-IL"/>
        </w:rPr>
        <w:t xml:space="preserve"> בו יחולו ביחס לכלל </w:t>
      </w:r>
    </w:p>
    <w:p w:rsidR="00C871D1" w:rsidRPr="00C871D1" w:rsidRDefault="00C871D1" w:rsidP="00C871D1">
      <w:pPr>
        <w:ind w:left="5040" w:firstLine="0"/>
        <w:rPr>
          <w:rtl/>
          <w:lang w:val="en-GB" w:eastAsia="he-IL"/>
        </w:rPr>
      </w:pPr>
      <w:bookmarkStart w:id="272" w:name="_ETM_Q1_2431317"/>
      <w:bookmarkStart w:id="273" w:name="_ETM_Q1_2431395"/>
      <w:bookmarkEnd w:id="272"/>
      <w:bookmarkEnd w:id="273"/>
      <w:r>
        <w:rPr>
          <w:rFonts w:hint="cs"/>
          <w:rtl/>
          <w:lang w:val="en-GB" w:eastAsia="he-IL"/>
        </w:rPr>
        <w:t>נכסי הקרן.".</w:t>
      </w:r>
    </w:p>
    <w:p w:rsidR="00E5571E" w:rsidRDefault="00E5571E" w:rsidP="00E5571E">
      <w:pPr>
        <w:ind w:firstLine="0"/>
        <w:rPr>
          <w:rtl/>
          <w:lang w:val="en-GB" w:eastAsia="he-IL"/>
        </w:rPr>
      </w:pPr>
    </w:p>
    <w:p w:rsidR="005B6A75" w:rsidRDefault="005B6A75" w:rsidP="00E5571E">
      <w:pPr>
        <w:ind w:firstLine="0"/>
        <w:rPr>
          <w:rtl/>
          <w:lang w:val="en-GB" w:eastAsia="he-IL"/>
        </w:rPr>
      </w:pPr>
    </w:p>
    <w:p w:rsidR="005B6A75" w:rsidRDefault="005B6A75" w:rsidP="005B6A75">
      <w:pPr>
        <w:pStyle w:val="af6"/>
        <w:keepNext/>
        <w:rPr>
          <w:rtl/>
          <w:lang w:val="en-GB"/>
        </w:rPr>
      </w:pPr>
      <w:bookmarkStart w:id="274" w:name="ET_yor_5857_38"/>
      <w:r w:rsidRPr="005B6A7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5B6A7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4"/>
    </w:p>
    <w:p w:rsidR="005B6A75" w:rsidRDefault="005B6A75" w:rsidP="005B6A75">
      <w:pPr>
        <w:pStyle w:val="KeepWithNext"/>
        <w:rPr>
          <w:rtl/>
          <w:lang w:val="en-GB" w:eastAsia="he-IL"/>
        </w:rPr>
      </w:pPr>
    </w:p>
    <w:p w:rsidR="005B6A75" w:rsidRPr="005B6A75" w:rsidRDefault="005B6A75" w:rsidP="005B6A7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תסביר את סעיף 3. </w:t>
      </w:r>
    </w:p>
    <w:p w:rsidR="00E5571E" w:rsidRDefault="00E5571E" w:rsidP="00E5571E">
      <w:pPr>
        <w:ind w:firstLine="0"/>
        <w:rPr>
          <w:rtl/>
          <w:lang w:val="en-GB" w:eastAsia="he-IL"/>
        </w:rPr>
      </w:pPr>
    </w:p>
    <w:p w:rsidR="005B6A75" w:rsidRDefault="005B6A75" w:rsidP="005B6A75">
      <w:pPr>
        <w:pStyle w:val="af9"/>
        <w:keepNext/>
        <w:rPr>
          <w:rtl/>
          <w:lang w:val="en-GB" w:eastAsia="he-IL"/>
        </w:rPr>
      </w:pPr>
      <w:bookmarkStart w:id="275" w:name="_ETM_Q1_2435046"/>
      <w:bookmarkStart w:id="276" w:name="ET_guest_דור_פישר_39"/>
      <w:bookmarkEnd w:id="275"/>
      <w:r w:rsidRPr="005B6A7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דור פישר:</w:t>
      </w:r>
      <w:r w:rsidRPr="005B6A7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76"/>
    </w:p>
    <w:p w:rsidR="005B6A75" w:rsidRDefault="005B6A75" w:rsidP="005B6A75">
      <w:pPr>
        <w:pStyle w:val="KeepWithNext"/>
        <w:rPr>
          <w:rtl/>
          <w:lang w:val="en-GB" w:eastAsia="he-IL"/>
        </w:rPr>
      </w:pPr>
    </w:p>
    <w:p w:rsidR="00E5571E" w:rsidRDefault="005B6A75" w:rsidP="000A0560">
      <w:pPr>
        <w:rPr>
          <w:rtl/>
          <w:lang w:val="en-GB" w:eastAsia="he-IL"/>
        </w:rPr>
      </w:pPr>
      <w:bookmarkStart w:id="277" w:name="_ETM_Q1_2435596"/>
      <w:bookmarkStart w:id="278" w:name="_ETM_Q1_2435629"/>
      <w:bookmarkEnd w:id="277"/>
      <w:bookmarkEnd w:id="278"/>
      <w:r>
        <w:rPr>
          <w:rFonts w:hint="cs"/>
          <w:rtl/>
          <w:lang w:val="en-GB" w:eastAsia="he-IL"/>
        </w:rPr>
        <w:t xml:space="preserve">בחקיקה </w:t>
      </w:r>
      <w:bookmarkStart w:id="279" w:name="_ETM_Q1_2439310"/>
      <w:bookmarkEnd w:id="279"/>
      <w:r>
        <w:rPr>
          <w:rFonts w:hint="cs"/>
          <w:rtl/>
          <w:lang w:val="en-GB" w:eastAsia="he-IL"/>
        </w:rPr>
        <w:t xml:space="preserve">ראשית כבר </w:t>
      </w:r>
      <w:r w:rsidR="00E5571E">
        <w:rPr>
          <w:rFonts w:hint="cs"/>
          <w:rtl/>
          <w:lang w:val="en-GB" w:eastAsia="he-IL"/>
        </w:rPr>
        <w:t xml:space="preserve">יש </w:t>
      </w:r>
      <w:r w:rsidR="00196BDD">
        <w:rPr>
          <w:rFonts w:hint="cs"/>
          <w:rtl/>
          <w:lang w:val="en-GB" w:eastAsia="he-IL"/>
        </w:rPr>
        <w:t>קרנות</w:t>
      </w:r>
      <w:r>
        <w:rPr>
          <w:rFonts w:hint="cs"/>
          <w:rtl/>
          <w:lang w:val="en-GB" w:eastAsia="he-IL"/>
        </w:rPr>
        <w:t xml:space="preserve"> מלפני שנת 2004 ש</w:t>
      </w:r>
      <w:r w:rsidR="00196BDD">
        <w:rPr>
          <w:rFonts w:hint="cs"/>
          <w:rtl/>
          <w:lang w:val="en-GB" w:eastAsia="he-IL"/>
        </w:rPr>
        <w:t>זכאיות</w:t>
      </w:r>
      <w:r>
        <w:rPr>
          <w:rFonts w:hint="cs"/>
          <w:rtl/>
          <w:lang w:val="en-GB" w:eastAsia="he-IL"/>
        </w:rPr>
        <w:t xml:space="preserve"> לאג"ח מיועדות בשיעור </w:t>
      </w:r>
      <w:bookmarkStart w:id="280" w:name="_ETM_Q1_2444677"/>
      <w:bookmarkEnd w:id="280"/>
      <w:r>
        <w:rPr>
          <w:rFonts w:hint="cs"/>
          <w:rtl/>
          <w:lang w:val="en-GB" w:eastAsia="he-IL"/>
        </w:rPr>
        <w:t>גבוה יותר, 70%, ו</w:t>
      </w:r>
      <w:r w:rsidR="00E5571E">
        <w:rPr>
          <w:rFonts w:hint="cs"/>
          <w:rtl/>
          <w:lang w:val="en-GB" w:eastAsia="he-IL"/>
        </w:rPr>
        <w:t>לכן גם פה הבהרנו שאפיק מו</w:t>
      </w:r>
      <w:r>
        <w:rPr>
          <w:rFonts w:hint="cs"/>
          <w:rtl/>
          <w:lang w:val="en-GB" w:eastAsia="he-IL"/>
        </w:rPr>
        <w:t>בטח תשואה</w:t>
      </w:r>
      <w:r w:rsidR="00E5571E">
        <w:rPr>
          <w:rFonts w:hint="cs"/>
          <w:rtl/>
          <w:lang w:val="en-GB" w:eastAsia="he-IL"/>
        </w:rPr>
        <w:t xml:space="preserve"> יחד עם האג</w:t>
      </w:r>
      <w:r w:rsidR="00196BDD">
        <w:rPr>
          <w:rFonts w:hint="cs"/>
          <w:rtl/>
          <w:lang w:val="en-GB" w:eastAsia="he-IL"/>
        </w:rPr>
        <w:t>"ח המיועדות שהן היו זכאיות</w:t>
      </w:r>
      <w:r>
        <w:rPr>
          <w:rFonts w:hint="cs"/>
          <w:rtl/>
          <w:lang w:val="en-GB" w:eastAsia="he-IL"/>
        </w:rPr>
        <w:t xml:space="preserve"> </w:t>
      </w:r>
      <w:bookmarkStart w:id="281" w:name="_ETM_Q1_2457677"/>
      <w:bookmarkEnd w:id="281"/>
      <w:r>
        <w:rPr>
          <w:rFonts w:hint="cs"/>
          <w:rtl/>
          <w:lang w:val="en-GB" w:eastAsia="he-IL"/>
        </w:rPr>
        <w:t>לו ויהי</w:t>
      </w:r>
      <w:r w:rsidR="00196BDD">
        <w:rPr>
          <w:rFonts w:hint="cs"/>
          <w:rtl/>
          <w:lang w:val="en-GB" w:eastAsia="he-IL"/>
        </w:rPr>
        <w:t>ו זכאיות</w:t>
      </w:r>
      <w:r w:rsidR="00E5571E">
        <w:rPr>
          <w:rFonts w:hint="cs"/>
          <w:rtl/>
          <w:lang w:val="en-GB" w:eastAsia="he-IL"/>
        </w:rPr>
        <w:t xml:space="preserve"> </w:t>
      </w:r>
      <w:r w:rsidR="00196BDD">
        <w:rPr>
          <w:rFonts w:hint="cs"/>
          <w:rtl/>
          <w:lang w:val="en-GB" w:eastAsia="he-IL"/>
        </w:rPr>
        <w:t xml:space="preserve">לו </w:t>
      </w:r>
      <w:r>
        <w:rPr>
          <w:rFonts w:hint="cs"/>
          <w:rtl/>
          <w:lang w:val="en-GB" w:eastAsia="he-IL"/>
        </w:rPr>
        <w:t xml:space="preserve">בעוד 15 שנה </w:t>
      </w:r>
      <w:r w:rsidR="00E5571E">
        <w:rPr>
          <w:rFonts w:hint="cs"/>
          <w:rtl/>
          <w:lang w:val="en-GB" w:eastAsia="he-IL"/>
        </w:rPr>
        <w:t xml:space="preserve">יהיה </w:t>
      </w:r>
      <w:r>
        <w:rPr>
          <w:rFonts w:hint="cs"/>
          <w:rtl/>
          <w:lang w:val="en-GB" w:eastAsia="he-IL"/>
        </w:rPr>
        <w:t>70%</w:t>
      </w:r>
      <w:r w:rsidR="00E5571E">
        <w:rPr>
          <w:rFonts w:hint="cs"/>
          <w:rtl/>
          <w:lang w:val="en-GB" w:eastAsia="he-IL"/>
        </w:rPr>
        <w:t xml:space="preserve">, לא </w:t>
      </w:r>
      <w:r>
        <w:rPr>
          <w:rFonts w:hint="cs"/>
          <w:rtl/>
          <w:lang w:val="en-GB" w:eastAsia="he-IL"/>
        </w:rPr>
        <w:t>30% כמו שכתוב בתקנה לפני.</w:t>
      </w:r>
    </w:p>
    <w:p w:rsidR="00E5571E" w:rsidRDefault="00E5571E" w:rsidP="00E5571E">
      <w:pPr>
        <w:ind w:firstLine="0"/>
        <w:rPr>
          <w:rtl/>
          <w:lang w:val="en-GB" w:eastAsia="he-IL"/>
        </w:rPr>
      </w:pPr>
    </w:p>
    <w:p w:rsidR="00D05F96" w:rsidRDefault="00D05F96" w:rsidP="00D05F96">
      <w:pPr>
        <w:pStyle w:val="af6"/>
        <w:keepNext/>
        <w:rPr>
          <w:rtl/>
          <w:lang w:val="en-GB"/>
        </w:rPr>
      </w:pPr>
      <w:bookmarkStart w:id="282" w:name="ET_yor_5857_40"/>
      <w:r w:rsidRPr="00D05F9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D05F9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82"/>
    </w:p>
    <w:p w:rsidR="00D05F96" w:rsidRDefault="00D05F96" w:rsidP="00D05F96">
      <w:pPr>
        <w:pStyle w:val="KeepWithNext"/>
        <w:rPr>
          <w:rtl/>
          <w:lang w:val="en-GB" w:eastAsia="he-IL"/>
        </w:rPr>
      </w:pPr>
    </w:p>
    <w:p w:rsidR="00E5571E" w:rsidRDefault="00E5571E" w:rsidP="00D05F9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איזה קרנות זכאיות</w:t>
      </w:r>
      <w:r w:rsidR="00196BDD">
        <w:rPr>
          <w:rFonts w:hint="cs"/>
          <w:rtl/>
          <w:lang w:val="en-GB" w:eastAsia="he-IL"/>
        </w:rPr>
        <w:t xml:space="preserve"> ל-70%?</w:t>
      </w:r>
    </w:p>
    <w:p w:rsidR="00E5571E" w:rsidRDefault="00E5571E" w:rsidP="00E5571E">
      <w:pPr>
        <w:ind w:firstLine="0"/>
        <w:rPr>
          <w:rtl/>
          <w:lang w:val="en-GB" w:eastAsia="he-IL"/>
        </w:rPr>
      </w:pPr>
    </w:p>
    <w:p w:rsidR="00196BDD" w:rsidRDefault="00196BDD" w:rsidP="00196BDD">
      <w:pPr>
        <w:pStyle w:val="af9"/>
        <w:keepNext/>
        <w:rPr>
          <w:rtl/>
          <w:lang w:val="en-GB" w:eastAsia="he-IL"/>
        </w:rPr>
      </w:pPr>
      <w:bookmarkStart w:id="283" w:name="_ETM_Q1_2460881"/>
      <w:bookmarkStart w:id="284" w:name="ET_guest_דור_פישר_38"/>
      <w:bookmarkEnd w:id="283"/>
      <w:r w:rsidRPr="00196BD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דור פישר:</w:t>
      </w:r>
      <w:r w:rsidRPr="00196BD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84"/>
    </w:p>
    <w:p w:rsidR="00196BDD" w:rsidRDefault="00196BDD" w:rsidP="00196BDD">
      <w:pPr>
        <w:pStyle w:val="KeepWithNext"/>
        <w:rPr>
          <w:rtl/>
          <w:lang w:val="en-GB" w:eastAsia="he-IL"/>
        </w:rPr>
      </w:pPr>
    </w:p>
    <w:p w:rsidR="00196BDD" w:rsidRPr="00196BDD" w:rsidRDefault="00891E50" w:rsidP="00196BDD">
      <w:pPr>
        <w:rPr>
          <w:rtl/>
          <w:lang w:val="en-GB" w:eastAsia="he-IL"/>
        </w:rPr>
      </w:pPr>
      <w:bookmarkStart w:id="285" w:name="_ETM_Q1_2461436"/>
      <w:bookmarkStart w:id="286" w:name="_ETM_Q1_2461464"/>
      <w:bookmarkEnd w:id="285"/>
      <w:bookmarkEnd w:id="286"/>
      <w:r>
        <w:rPr>
          <w:rFonts w:hint="cs"/>
          <w:rtl/>
          <w:lang w:val="en-GB" w:eastAsia="he-IL"/>
        </w:rPr>
        <w:t xml:space="preserve">זה עמיתים מלפני שנת 2004, קבוצה </w:t>
      </w:r>
      <w:bookmarkStart w:id="287" w:name="_ETM_Q1_2466435"/>
      <w:bookmarkEnd w:id="287"/>
      <w:r>
        <w:rPr>
          <w:rFonts w:hint="cs"/>
          <w:rtl/>
          <w:lang w:val="en-GB" w:eastAsia="he-IL"/>
        </w:rPr>
        <w:t>סגורה של עמיתים.</w:t>
      </w:r>
    </w:p>
    <w:p w:rsidR="00E5571E" w:rsidRDefault="00E5571E" w:rsidP="00E5571E">
      <w:pPr>
        <w:ind w:firstLine="0"/>
        <w:rPr>
          <w:rtl/>
          <w:lang w:val="en-GB" w:eastAsia="he-IL"/>
        </w:rPr>
      </w:pPr>
    </w:p>
    <w:p w:rsidR="00891E50" w:rsidRDefault="00891E50" w:rsidP="00891E50">
      <w:pPr>
        <w:pStyle w:val="af9"/>
        <w:keepNext/>
        <w:rPr>
          <w:rtl/>
          <w:lang w:val="en-GB" w:eastAsia="he-IL"/>
        </w:rPr>
      </w:pPr>
      <w:bookmarkStart w:id="288" w:name="ET_guest_מיכל_היימן_39"/>
      <w:r w:rsidRPr="00891E5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מיכל היימן:</w:t>
      </w:r>
      <w:r w:rsidRPr="00891E5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88"/>
    </w:p>
    <w:p w:rsidR="00891E50" w:rsidRDefault="00891E50" w:rsidP="00891E50">
      <w:pPr>
        <w:pStyle w:val="KeepWithNext"/>
        <w:rPr>
          <w:rtl/>
          <w:lang w:val="en-GB" w:eastAsia="he-IL"/>
        </w:rPr>
      </w:pPr>
    </w:p>
    <w:p w:rsidR="00891E50" w:rsidRPr="00891E50" w:rsidRDefault="00D77C28" w:rsidP="00891E5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עמיתים </w:t>
      </w:r>
      <w:r w:rsidR="00891E50">
        <w:rPr>
          <w:rFonts w:hint="cs"/>
          <w:rtl/>
          <w:lang w:val="en-GB" w:eastAsia="he-IL"/>
        </w:rPr>
        <w:t xml:space="preserve">שהתחילו לקבל קצבה </w:t>
      </w:r>
      <w:r w:rsidR="005B3788">
        <w:rPr>
          <w:rFonts w:hint="cs"/>
          <w:rtl/>
          <w:lang w:val="en-GB" w:eastAsia="he-IL"/>
        </w:rPr>
        <w:t>וזה נשאר כך כדי לא לפגוע בקצבה של</w:t>
      </w:r>
      <w:r w:rsidR="00891E50">
        <w:rPr>
          <w:rFonts w:hint="cs"/>
          <w:rtl/>
          <w:lang w:val="en-GB" w:eastAsia="he-IL"/>
        </w:rPr>
        <w:t>הם.</w:t>
      </w:r>
    </w:p>
    <w:p w:rsidR="00E5571E" w:rsidRDefault="00E5571E" w:rsidP="00E5571E">
      <w:pPr>
        <w:ind w:firstLine="0"/>
        <w:rPr>
          <w:rtl/>
          <w:lang w:val="en-GB" w:eastAsia="he-IL"/>
        </w:rPr>
      </w:pPr>
    </w:p>
    <w:p w:rsidR="00D77C28" w:rsidRDefault="00D77C28" w:rsidP="00D77C28">
      <w:pPr>
        <w:pStyle w:val="af9"/>
        <w:keepNext/>
        <w:rPr>
          <w:rtl/>
          <w:lang w:val="en-GB" w:eastAsia="he-IL"/>
        </w:rPr>
      </w:pPr>
      <w:bookmarkStart w:id="289" w:name="_ETM_Q1_2471496"/>
      <w:bookmarkStart w:id="290" w:name="ET_guest_דור_פישר_40"/>
      <w:bookmarkEnd w:id="289"/>
      <w:r w:rsidRPr="00D77C2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דור פישר:</w:t>
      </w:r>
      <w:r w:rsidRPr="00D77C2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90"/>
    </w:p>
    <w:p w:rsidR="00D77C28" w:rsidRDefault="00D77C28" w:rsidP="00D77C28">
      <w:pPr>
        <w:pStyle w:val="KeepWithNext"/>
        <w:rPr>
          <w:rtl/>
          <w:lang w:val="en-GB" w:eastAsia="he-IL"/>
        </w:rPr>
      </w:pPr>
    </w:p>
    <w:p w:rsidR="00D77C28" w:rsidRDefault="00D77C28" w:rsidP="00D77C28">
      <w:pPr>
        <w:rPr>
          <w:rtl/>
          <w:lang w:val="en-GB" w:eastAsia="he-IL"/>
        </w:rPr>
      </w:pPr>
      <w:bookmarkStart w:id="291" w:name="_ETM_Q1_2471951"/>
      <w:bookmarkStart w:id="292" w:name="_ETM_Q1_2471983"/>
      <w:bookmarkEnd w:id="291"/>
      <w:bookmarkEnd w:id="292"/>
      <w:r>
        <w:rPr>
          <w:rFonts w:hint="cs"/>
          <w:rtl/>
          <w:lang w:val="en-GB" w:eastAsia="he-IL"/>
        </w:rPr>
        <w:t>תיקון תקנה 4</w:t>
      </w:r>
      <w:r>
        <w:rPr>
          <w:rFonts w:hint="cs"/>
          <w:rtl/>
          <w:lang w:val="en-GB" w:eastAsia="he-IL"/>
        </w:rPr>
        <w:tab/>
        <w:t>4.</w:t>
      </w:r>
      <w:r>
        <w:rPr>
          <w:rFonts w:hint="cs"/>
          <w:rtl/>
          <w:lang w:val="en-GB" w:eastAsia="he-IL"/>
        </w:rPr>
        <w:tab/>
        <w:t xml:space="preserve">בתקנה </w:t>
      </w:r>
      <w:r w:rsidR="005E6D85">
        <w:rPr>
          <w:rFonts w:hint="cs"/>
          <w:rtl/>
          <w:lang w:val="en-GB" w:eastAsia="he-IL"/>
        </w:rPr>
        <w:t xml:space="preserve">4 לתקנות העיקריות, אחרי "של קרן" יבוא </w:t>
      </w:r>
    </w:p>
    <w:p w:rsidR="005E6D85" w:rsidRDefault="005E6D85" w:rsidP="00D77C28">
      <w:pPr>
        <w:rPr>
          <w:rtl/>
          <w:lang w:val="en-GB" w:eastAsia="he-IL"/>
        </w:rPr>
      </w:pPr>
      <w:bookmarkStart w:id="293" w:name="_ETM_Q1_2479794"/>
      <w:bookmarkStart w:id="294" w:name="_ETM_Q1_2479856"/>
      <w:bookmarkEnd w:id="293"/>
      <w:bookmarkEnd w:id="294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"חדשה", והסיפה החל במילים "בתקנה זו"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תימחק.</w:t>
      </w:r>
    </w:p>
    <w:p w:rsidR="005E6D85" w:rsidRDefault="005E6D85" w:rsidP="00D77C28">
      <w:pPr>
        <w:rPr>
          <w:rtl/>
          <w:lang w:val="en-GB" w:eastAsia="he-IL"/>
        </w:rPr>
      </w:pPr>
      <w:bookmarkStart w:id="295" w:name="_ETM_Q1_2475307"/>
      <w:bookmarkStart w:id="296" w:name="_ETM_Q1_2475356"/>
      <w:bookmarkEnd w:id="295"/>
      <w:bookmarkEnd w:id="296"/>
      <w:r>
        <w:rPr>
          <w:rFonts w:hint="cs"/>
          <w:rtl/>
          <w:lang w:val="en-GB" w:eastAsia="he-IL"/>
        </w:rPr>
        <w:t xml:space="preserve"> </w:t>
      </w:r>
      <w:bookmarkStart w:id="297" w:name="_ETM_Q1_2475377"/>
      <w:bookmarkEnd w:id="297"/>
    </w:p>
    <w:p w:rsidR="005E6D85" w:rsidRDefault="005E6D85" w:rsidP="005E6D85">
      <w:pPr>
        <w:ind w:firstLine="0"/>
        <w:rPr>
          <w:rtl/>
          <w:lang w:val="en-GB" w:eastAsia="he-IL"/>
        </w:rPr>
      </w:pPr>
      <w:bookmarkStart w:id="298" w:name="_ETM_Q1_2484480"/>
      <w:bookmarkStart w:id="299" w:name="_ETM_Q1_2484534"/>
      <w:bookmarkEnd w:id="298"/>
      <w:bookmarkEnd w:id="299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תיקון תקנה 6</w:t>
      </w:r>
      <w:r>
        <w:rPr>
          <w:rFonts w:hint="cs"/>
          <w:rtl/>
          <w:lang w:val="en-GB" w:eastAsia="he-IL"/>
        </w:rPr>
        <w:tab/>
        <w:t xml:space="preserve">5. </w:t>
      </w:r>
      <w:r>
        <w:rPr>
          <w:rFonts w:hint="cs"/>
          <w:rtl/>
          <w:lang w:val="en-GB" w:eastAsia="he-IL"/>
        </w:rPr>
        <w:tab/>
        <w:t xml:space="preserve">בתקנה 6 לתקנות העיקריות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</w:p>
    <w:p w:rsidR="005E6D85" w:rsidRDefault="005E6D85" w:rsidP="005E6D85">
      <w:pPr>
        <w:ind w:firstLine="0"/>
        <w:rPr>
          <w:rtl/>
          <w:lang w:val="en-GB" w:eastAsia="he-IL"/>
        </w:rPr>
      </w:pPr>
    </w:p>
    <w:p w:rsidR="005E6D85" w:rsidRDefault="005E6D85" w:rsidP="005E6D85">
      <w:pPr>
        <w:pStyle w:val="afd"/>
        <w:numPr>
          <w:ilvl w:val="0"/>
          <w:numId w:val="8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 xml:space="preserve">בתקנת משנה (ג), בסופה </w:t>
      </w:r>
      <w:bookmarkStart w:id="300" w:name="_ETM_Q1_2486180"/>
      <w:bookmarkEnd w:id="300"/>
      <w:r>
        <w:rPr>
          <w:rFonts w:hint="cs"/>
          <w:rtl/>
          <w:lang w:val="en-GB" w:eastAsia="he-IL"/>
        </w:rPr>
        <w:t>יבוא "ולצורך</w:t>
      </w:r>
    </w:p>
    <w:p w:rsidR="005E6D85" w:rsidRDefault="005E6D85" w:rsidP="005E6D85">
      <w:pPr>
        <w:ind w:left="3600" w:firstLine="0"/>
        <w:rPr>
          <w:rtl/>
          <w:lang w:val="en-GB" w:eastAsia="he-IL"/>
        </w:rPr>
      </w:pPr>
      <w:bookmarkStart w:id="301" w:name="_ETM_Q1_2518679"/>
      <w:bookmarkStart w:id="302" w:name="_ETM_Q1_2518775"/>
      <w:bookmarkEnd w:id="301"/>
      <w:bookmarkEnd w:id="302"/>
      <w:r>
        <w:rPr>
          <w:rFonts w:hint="cs"/>
          <w:rtl/>
          <w:lang w:val="en-GB" w:eastAsia="he-IL"/>
        </w:rPr>
        <w:t xml:space="preserve">חישוב מגבלות השקעה המחושבות מתוך </w:t>
      </w:r>
    </w:p>
    <w:p w:rsidR="005E6D85" w:rsidRDefault="005E6D85" w:rsidP="005E6D85">
      <w:pPr>
        <w:ind w:left="360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סך נכסי המשקיע </w:t>
      </w:r>
      <w:bookmarkStart w:id="303" w:name="_ETM_Q1_2522212"/>
      <w:bookmarkEnd w:id="303"/>
      <w:r>
        <w:rPr>
          <w:rFonts w:hint="cs"/>
          <w:rtl/>
          <w:lang w:val="en-GB" w:eastAsia="he-IL"/>
        </w:rPr>
        <w:t xml:space="preserve">המוסדי (בתקנה זו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</w:p>
    <w:p w:rsidR="005E6D85" w:rsidRDefault="005E6D85" w:rsidP="005E6D85">
      <w:pPr>
        <w:ind w:left="360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מגבלות מסלוליות), לא יובאו בחשבון </w:t>
      </w:r>
    </w:p>
    <w:p w:rsidR="005E6D85" w:rsidRDefault="005E6D85" w:rsidP="005E6D85">
      <w:pPr>
        <w:ind w:left="360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נכסים הנכללים במסגרת אפיק השקעה </w:t>
      </w:r>
    </w:p>
    <w:p w:rsidR="005E6D85" w:rsidRDefault="005E6D85" w:rsidP="005E6D85">
      <w:pPr>
        <w:ind w:left="360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מובטח תשואה, בסך הנכסים המותר</w:t>
      </w:r>
    </w:p>
    <w:p w:rsidR="005E6D85" w:rsidRDefault="005E6D85" w:rsidP="005E6D85">
      <w:pPr>
        <w:ind w:left="360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להחזקה מתוך סך נכסי המשקיע</w:t>
      </w:r>
    </w:p>
    <w:p w:rsidR="005E6D85" w:rsidRDefault="005E6D85" w:rsidP="005E6D85">
      <w:pPr>
        <w:ind w:left="360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המוסדי בהתאם למגבלות האמורות;</w:t>
      </w:r>
    </w:p>
    <w:p w:rsidR="005E6D85" w:rsidRDefault="005E6D85" w:rsidP="005E6D85">
      <w:pPr>
        <w:ind w:left="3600" w:firstLine="0"/>
        <w:rPr>
          <w:rtl/>
          <w:lang w:val="en-GB" w:eastAsia="he-IL"/>
        </w:rPr>
      </w:pPr>
    </w:p>
    <w:p w:rsidR="005E6D85" w:rsidRDefault="005E6D85" w:rsidP="005E6D85">
      <w:pPr>
        <w:pStyle w:val="afd"/>
        <w:numPr>
          <w:ilvl w:val="0"/>
          <w:numId w:val="8"/>
        </w:numPr>
        <w:rPr>
          <w:lang w:val="en-GB" w:eastAsia="he-IL"/>
        </w:rPr>
      </w:pPr>
      <w:bookmarkStart w:id="304" w:name="_ETM_Q1_2517459"/>
      <w:bookmarkEnd w:id="304"/>
      <w:r>
        <w:rPr>
          <w:rFonts w:hint="cs"/>
          <w:rtl/>
          <w:lang w:val="en-GB" w:eastAsia="he-IL"/>
        </w:rPr>
        <w:t>אחרי תקנת משנה</w:t>
      </w:r>
      <w:bookmarkStart w:id="305" w:name="_ETM_Q1_2522985"/>
      <w:bookmarkEnd w:id="305"/>
      <w:r>
        <w:rPr>
          <w:rFonts w:hint="cs"/>
          <w:rtl/>
          <w:lang w:val="en-GB" w:eastAsia="he-IL"/>
        </w:rPr>
        <w:t xml:space="preserve"> (ג) יבוא:</w:t>
      </w:r>
      <w:bookmarkStart w:id="306" w:name="_ETM_Q1_2525762"/>
      <w:bookmarkEnd w:id="306"/>
    </w:p>
    <w:p w:rsidR="005E6D85" w:rsidRDefault="005E6D85" w:rsidP="005E6D85">
      <w:pPr>
        <w:rPr>
          <w:rtl/>
          <w:lang w:val="en-GB" w:eastAsia="he-IL"/>
        </w:rPr>
      </w:pPr>
      <w:bookmarkStart w:id="307" w:name="_ETM_Q1_2525832"/>
      <w:bookmarkStart w:id="308" w:name="_ETM_Q1_2525897"/>
      <w:bookmarkStart w:id="309" w:name="_ETM_Q1_2525960"/>
      <w:bookmarkEnd w:id="307"/>
      <w:bookmarkEnd w:id="308"/>
      <w:bookmarkEnd w:id="309"/>
    </w:p>
    <w:p w:rsidR="005E6D85" w:rsidRDefault="005E6D85" w:rsidP="005E6D85">
      <w:pPr>
        <w:ind w:left="2880"/>
        <w:rPr>
          <w:rtl/>
          <w:lang w:val="en-GB" w:eastAsia="he-IL"/>
        </w:rPr>
      </w:pPr>
      <w:bookmarkStart w:id="310" w:name="_ETM_Q1_2527104"/>
      <w:bookmarkStart w:id="311" w:name="_ETM_Q1_2527176"/>
      <w:bookmarkEnd w:id="310"/>
      <w:bookmarkEnd w:id="311"/>
      <w:r>
        <w:rPr>
          <w:rFonts w:hint="cs"/>
          <w:rtl/>
          <w:lang w:val="en-GB" w:eastAsia="he-IL"/>
        </w:rPr>
        <w:t>"(ד) על אף האמור בתקנת משנה (ג), לעניין</w:t>
      </w:r>
    </w:p>
    <w:p w:rsidR="005E6D85" w:rsidRDefault="005E6D85" w:rsidP="005E6D85">
      <w:pPr>
        <w:ind w:left="2880"/>
        <w:rPr>
          <w:rtl/>
          <w:lang w:val="en-GB" w:eastAsia="he-IL"/>
        </w:rPr>
      </w:pPr>
      <w:bookmarkStart w:id="312" w:name="_ETM_Q1_2546760"/>
      <w:bookmarkStart w:id="313" w:name="_ETM_Q1_2546829"/>
      <w:bookmarkEnd w:id="312"/>
      <w:bookmarkEnd w:id="313"/>
      <w:r>
        <w:rPr>
          <w:rFonts w:hint="cs"/>
          <w:rtl/>
          <w:lang w:val="en-GB" w:eastAsia="he-IL"/>
        </w:rPr>
        <w:t xml:space="preserve">קרן ותיקה שבהסדר וקרן ותיקה שאינה </w:t>
      </w:r>
    </w:p>
    <w:p w:rsidR="005E6D85" w:rsidRDefault="005E6D85" w:rsidP="005E6D85">
      <w:pPr>
        <w:ind w:left="288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lastRenderedPageBreak/>
        <w:t xml:space="preserve">בהסדר ושאינה קרן ותיקה מסלולית, </w:t>
      </w:r>
    </w:p>
    <w:p w:rsidR="005E6D85" w:rsidRDefault="005E6D85" w:rsidP="005E6D85">
      <w:pPr>
        <w:ind w:left="288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חישוב מגבלות מסלוליות יהיה במכפלת</w:t>
      </w:r>
    </w:p>
    <w:p w:rsidR="005E6D85" w:rsidRDefault="005E6D85" w:rsidP="005E6D85">
      <w:pPr>
        <w:ind w:left="288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שיעור המגבלה המסלולית ביחס החלוקה;</w:t>
      </w:r>
    </w:p>
    <w:p w:rsidR="005E6D85" w:rsidRDefault="005E6D85" w:rsidP="005E6D85">
      <w:pPr>
        <w:ind w:left="288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לעניין זה, "יחס החלוקה"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התוצאה </w:t>
      </w:r>
    </w:p>
    <w:p w:rsidR="005E6D85" w:rsidRDefault="005E6D85" w:rsidP="005E6D85">
      <w:pPr>
        <w:ind w:left="288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המתקבלת מחלוקת סך נכסי המשקיע </w:t>
      </w:r>
    </w:p>
    <w:p w:rsidR="005E6D85" w:rsidRDefault="00B22E7B" w:rsidP="00B22E7B">
      <w:pPr>
        <w:ind w:left="288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המוסדי כמפורט בפסקה (1</w:t>
      </w:r>
      <w:r w:rsidR="005E6D85">
        <w:rPr>
          <w:rFonts w:hint="cs"/>
          <w:rtl/>
          <w:lang w:val="en-GB" w:eastAsia="he-IL"/>
        </w:rPr>
        <w:t xml:space="preserve">) שלהלן, </w:t>
      </w:r>
    </w:p>
    <w:p w:rsidR="005E6D85" w:rsidRDefault="005E6D85" w:rsidP="005E6D85">
      <w:pPr>
        <w:ind w:left="288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בסך  נכסי המשקיע המוסדי כמפורט </w:t>
      </w:r>
    </w:p>
    <w:p w:rsidR="005E6D85" w:rsidRDefault="005E6D85" w:rsidP="005E6D85">
      <w:pPr>
        <w:ind w:left="288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בפסקה (2) שלהלן:</w:t>
      </w:r>
    </w:p>
    <w:p w:rsidR="005E6D85" w:rsidRDefault="005E6D85" w:rsidP="005E6D85">
      <w:pPr>
        <w:ind w:left="2880"/>
        <w:rPr>
          <w:rtl/>
          <w:lang w:val="en-GB" w:eastAsia="he-IL"/>
        </w:rPr>
      </w:pPr>
    </w:p>
    <w:p w:rsidR="005E6D85" w:rsidRDefault="005E6D85" w:rsidP="005E6D85">
      <w:pPr>
        <w:pStyle w:val="afd"/>
        <w:numPr>
          <w:ilvl w:val="0"/>
          <w:numId w:val="9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סך נכסי המשקיע המוסדי</w:t>
      </w:r>
    </w:p>
    <w:p w:rsidR="005E6D85" w:rsidRDefault="005E6D85" w:rsidP="005E6D85">
      <w:pPr>
        <w:ind w:left="432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בניכוי איגרות חוב מסוג "ערד"</w:t>
      </w:r>
    </w:p>
    <w:p w:rsidR="005E6D85" w:rsidRDefault="005E6D85" w:rsidP="005E6D85">
      <w:pPr>
        <w:ind w:left="432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שהונפקו לפני המועד הקובע;</w:t>
      </w:r>
    </w:p>
    <w:p w:rsidR="005E6D85" w:rsidRDefault="005E6D85" w:rsidP="005E6D85">
      <w:pPr>
        <w:ind w:left="4320" w:firstLine="0"/>
        <w:rPr>
          <w:rtl/>
          <w:lang w:val="en-GB" w:eastAsia="he-IL"/>
        </w:rPr>
      </w:pPr>
    </w:p>
    <w:p w:rsidR="005E6D85" w:rsidRDefault="005E6D85" w:rsidP="005E6D85">
      <w:pPr>
        <w:pStyle w:val="afd"/>
        <w:numPr>
          <w:ilvl w:val="0"/>
          <w:numId w:val="9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סך נכסי המשקיע המוסדי</w:t>
      </w:r>
    </w:p>
    <w:p w:rsidR="005E6D85" w:rsidRDefault="005E6D85" w:rsidP="005E6D85">
      <w:pPr>
        <w:ind w:left="432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בניכוי נכסי הקרן הזכאית </w:t>
      </w:r>
    </w:p>
    <w:p w:rsidR="005E6D85" w:rsidRDefault="005E6D85" w:rsidP="005E6D85">
      <w:pPr>
        <w:ind w:left="432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שבשלהם הקרן זכאית להבטחת</w:t>
      </w:r>
    </w:p>
    <w:p w:rsidR="005E6D85" w:rsidRDefault="005E6D85" w:rsidP="005E6D85">
      <w:pPr>
        <w:ind w:left="432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השלמת תשואה ובניכוי איגרות </w:t>
      </w:r>
    </w:p>
    <w:p w:rsidR="005E6D85" w:rsidRDefault="005E6D85" w:rsidP="005E6D85">
      <w:pPr>
        <w:ind w:left="432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חוב מסוג "ערד" שהונפקו לפני </w:t>
      </w:r>
    </w:p>
    <w:p w:rsidR="005E6D85" w:rsidRDefault="005E6D85" w:rsidP="005E6D85">
      <w:pPr>
        <w:ind w:left="432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המועד הקובע;</w:t>
      </w:r>
    </w:p>
    <w:p w:rsidR="005E6D85" w:rsidRPr="005E6D85" w:rsidRDefault="005E6D85" w:rsidP="005E6D85">
      <w:pPr>
        <w:rPr>
          <w:rtl/>
          <w:lang w:val="en-GB" w:eastAsia="he-IL"/>
        </w:rPr>
      </w:pPr>
      <w:r w:rsidRPr="005E6D85">
        <w:rPr>
          <w:rFonts w:hint="cs"/>
          <w:rtl/>
          <w:lang w:val="en-GB" w:eastAsia="he-IL"/>
        </w:rPr>
        <w:t xml:space="preserve"> </w:t>
      </w:r>
    </w:p>
    <w:p w:rsidR="00E5571E" w:rsidRDefault="00D62653" w:rsidP="00E5571E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(ה)מבלי לגרוע מהוראו</w:t>
      </w:r>
      <w:bookmarkStart w:id="314" w:name="_ETM_Q1_2579913"/>
      <w:bookmarkEnd w:id="314"/>
      <w:r>
        <w:rPr>
          <w:rFonts w:hint="cs"/>
          <w:rtl/>
          <w:lang w:val="en-GB" w:eastAsia="he-IL"/>
        </w:rPr>
        <w:t xml:space="preserve">ת תקנת משנה (ג), </w:t>
      </w:r>
    </w:p>
    <w:p w:rsidR="00D62653" w:rsidRDefault="00D62653" w:rsidP="00E5571E">
      <w:pPr>
        <w:ind w:firstLine="0"/>
        <w:rPr>
          <w:rtl/>
          <w:lang w:val="en-GB" w:eastAsia="he-IL"/>
        </w:rPr>
      </w:pPr>
      <w:bookmarkStart w:id="315" w:name="_ETM_Q1_2587562"/>
      <w:bookmarkStart w:id="316" w:name="_ETM_Q1_2587629"/>
      <w:bookmarkEnd w:id="315"/>
      <w:bookmarkEnd w:id="316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על אפיק השקעה מובטח תשואה יחולו </w:t>
      </w:r>
    </w:p>
    <w:p w:rsidR="00D62653" w:rsidRDefault="00D62653" w:rsidP="00E5571E">
      <w:pPr>
        <w:ind w:firstLine="0"/>
        <w:rPr>
          <w:rtl/>
          <w:lang w:val="en-GB" w:eastAsia="he-IL"/>
        </w:rPr>
      </w:pPr>
      <w:bookmarkStart w:id="317" w:name="_ETM_Q1_2590812"/>
      <w:bookmarkStart w:id="318" w:name="_ETM_Q1_2590877"/>
      <w:bookmarkEnd w:id="317"/>
      <w:bookmarkEnd w:id="318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המגבלות המסלוליות שנקבעו למשקיע</w:t>
      </w:r>
    </w:p>
    <w:p w:rsidR="00D62653" w:rsidRDefault="00D62653" w:rsidP="00E5571E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מוסדי בתקנות אלה כאילו היה מסלול </w:t>
      </w:r>
      <w:bookmarkStart w:id="319" w:name="_ETM_Q1_2597499"/>
      <w:bookmarkStart w:id="320" w:name="_ETM_Q1_2597782"/>
      <w:bookmarkEnd w:id="319"/>
      <w:bookmarkEnd w:id="320"/>
    </w:p>
    <w:p w:rsidR="00D62653" w:rsidRDefault="00D62653" w:rsidP="00E5571E">
      <w:pPr>
        <w:ind w:firstLine="0"/>
        <w:rPr>
          <w:rtl/>
          <w:lang w:val="en-GB" w:eastAsia="he-IL"/>
        </w:rPr>
      </w:pPr>
      <w:bookmarkStart w:id="321" w:name="_ETM_Q1_2597830"/>
      <w:bookmarkEnd w:id="321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השקעה נפרד, ואולם משקיע מוסדי יהא</w:t>
      </w:r>
    </w:p>
    <w:p w:rsidR="00D62653" w:rsidRDefault="00D62653" w:rsidP="00E5571E">
      <w:pPr>
        <w:ind w:firstLine="0"/>
        <w:rPr>
          <w:rtl/>
          <w:lang w:val="en-GB" w:eastAsia="he-IL"/>
        </w:rPr>
      </w:pPr>
      <w:bookmarkStart w:id="322" w:name="_ETM_Q1_2596110"/>
      <w:bookmarkStart w:id="323" w:name="_ETM_Q1_2596175"/>
      <w:bookmarkEnd w:id="322"/>
      <w:bookmarkEnd w:id="323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רשאי לחרוג מהמגבלות האמורות לצורך</w:t>
      </w:r>
    </w:p>
    <w:p w:rsidR="00D62653" w:rsidRDefault="00D62653" w:rsidP="00E5571E">
      <w:pPr>
        <w:ind w:firstLine="0"/>
        <w:rPr>
          <w:rtl/>
          <w:lang w:val="en-GB" w:eastAsia="he-IL"/>
        </w:rPr>
      </w:pPr>
      <w:bookmarkStart w:id="324" w:name="_ETM_Q1_2603201"/>
      <w:bookmarkStart w:id="325" w:name="_ETM_Q1_2603278"/>
      <w:bookmarkEnd w:id="324"/>
      <w:bookmarkEnd w:id="325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עמידה</w:t>
      </w:r>
      <w:bookmarkStart w:id="326" w:name="_ETM_Q1_2605318"/>
      <w:bookmarkEnd w:id="326"/>
      <w:r>
        <w:rPr>
          <w:rFonts w:hint="cs"/>
          <w:rtl/>
          <w:lang w:val="en-GB" w:eastAsia="he-IL"/>
        </w:rPr>
        <w:t xml:space="preserve"> בהוראות סעיף 34ג(ג) לחוק קופות</w:t>
      </w:r>
    </w:p>
    <w:p w:rsidR="00D62653" w:rsidRDefault="00D62653" w:rsidP="00E5571E">
      <w:pPr>
        <w:ind w:firstLine="0"/>
        <w:rPr>
          <w:rtl/>
          <w:lang w:val="en-GB" w:eastAsia="he-IL"/>
        </w:rPr>
      </w:pPr>
      <w:bookmarkStart w:id="327" w:name="_ETM_Q1_2603039"/>
      <w:bookmarkStart w:id="328" w:name="_ETM_Q1_2603109"/>
      <w:bookmarkEnd w:id="327"/>
      <w:bookmarkEnd w:id="328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גמל לעניין השקעת כספים במסלול הקובע</w:t>
      </w:r>
    </w:p>
    <w:p w:rsidR="00D62653" w:rsidRDefault="00D62653" w:rsidP="00E5571E">
      <w:pPr>
        <w:ind w:firstLine="0"/>
        <w:rPr>
          <w:rtl/>
          <w:lang w:val="en-GB" w:eastAsia="he-IL"/>
        </w:rPr>
      </w:pPr>
      <w:bookmarkStart w:id="329" w:name="_ETM_Q1_2610316"/>
      <w:bookmarkStart w:id="330" w:name="_ETM_Q1_2610385"/>
      <w:bookmarkEnd w:id="329"/>
      <w:bookmarkEnd w:id="330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כהגדרתו </w:t>
      </w:r>
      <w:bookmarkStart w:id="331" w:name="_ETM_Q1_2612874"/>
      <w:bookmarkEnd w:id="331"/>
      <w:r>
        <w:rPr>
          <w:rFonts w:hint="cs"/>
          <w:rtl/>
          <w:lang w:val="en-GB" w:eastAsia="he-IL"/>
        </w:rPr>
        <w:t>בסעיף האמור.".</w:t>
      </w:r>
    </w:p>
    <w:p w:rsidR="00E5571E" w:rsidRDefault="00E5571E" w:rsidP="00E5571E">
      <w:pPr>
        <w:ind w:firstLine="0"/>
        <w:rPr>
          <w:rtl/>
          <w:lang w:val="en-GB" w:eastAsia="he-IL"/>
        </w:rPr>
      </w:pPr>
    </w:p>
    <w:p w:rsidR="00B16A2F" w:rsidRDefault="00B16A2F" w:rsidP="00B16A2F">
      <w:pPr>
        <w:pStyle w:val="af9"/>
        <w:keepNext/>
        <w:rPr>
          <w:rtl/>
          <w:lang w:val="en-GB" w:eastAsia="he-IL"/>
        </w:rPr>
      </w:pPr>
      <w:bookmarkStart w:id="332" w:name="ET_guest_בארי_כספי_41"/>
      <w:r w:rsidRPr="00B16A2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בארי כספי:</w:t>
      </w:r>
      <w:r w:rsidRPr="00B16A2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32"/>
    </w:p>
    <w:p w:rsidR="00B16A2F" w:rsidRDefault="00B16A2F" w:rsidP="00B16A2F">
      <w:pPr>
        <w:pStyle w:val="KeepWithNext"/>
        <w:rPr>
          <w:rtl/>
          <w:lang w:val="en-GB" w:eastAsia="he-IL"/>
        </w:rPr>
      </w:pPr>
    </w:p>
    <w:p w:rsidR="001E5BB3" w:rsidRDefault="001E5BB3" w:rsidP="000A056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r w:rsidR="00CA4AF7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>י</w:t>
      </w:r>
      <w:r w:rsidR="00CA4AF7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 xml:space="preserve">ון </w:t>
      </w:r>
      <w:r w:rsidR="00BD6EBA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ובע מהסדר מיוחד לגבי הקרנות הוותיקות ש</w:t>
      </w:r>
      <w:r w:rsidR="00BD6EBA">
        <w:rPr>
          <w:rFonts w:hint="cs"/>
          <w:rtl/>
          <w:lang w:val="en-GB" w:eastAsia="he-IL"/>
        </w:rPr>
        <w:t xml:space="preserve">בהסדר. </w:t>
      </w:r>
      <w:r w:rsidR="000A0560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קרנות שיש ל</w:t>
      </w:r>
      <w:r w:rsidR="00BD6EBA">
        <w:rPr>
          <w:rFonts w:hint="cs"/>
          <w:rtl/>
          <w:lang w:val="en-GB" w:eastAsia="he-IL"/>
        </w:rPr>
        <w:t xml:space="preserve">הן מסלול אחד </w:t>
      </w:r>
      <w:r>
        <w:rPr>
          <w:rFonts w:hint="cs"/>
          <w:rtl/>
          <w:lang w:val="en-GB" w:eastAsia="he-IL"/>
        </w:rPr>
        <w:t xml:space="preserve">באו ואמרו: לא תנהלו אפיק </w:t>
      </w:r>
      <w:r w:rsidR="00BD6EBA">
        <w:rPr>
          <w:rFonts w:hint="cs"/>
          <w:rtl/>
          <w:lang w:val="en-GB" w:eastAsia="he-IL"/>
        </w:rPr>
        <w:t>מובטח תשואה נפרד</w:t>
      </w:r>
      <w:r>
        <w:rPr>
          <w:rFonts w:hint="cs"/>
          <w:rtl/>
          <w:lang w:val="en-GB" w:eastAsia="he-IL"/>
        </w:rPr>
        <w:t xml:space="preserve"> </w:t>
      </w:r>
      <w:r w:rsidR="00794ED6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לגביו תהיה התחשבנו</w:t>
      </w:r>
      <w:r w:rsidR="00BD6EBA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>, ההתחשבנות תהיה לגבי</w:t>
      </w:r>
      <w:r w:rsidR="00BD6EBA">
        <w:rPr>
          <w:rFonts w:hint="cs"/>
          <w:rtl/>
          <w:lang w:val="en-GB" w:eastAsia="he-IL"/>
        </w:rPr>
        <w:t xml:space="preserve"> כל התשואה </w:t>
      </w:r>
      <w:bookmarkStart w:id="333" w:name="_ETM_Q1_2637624"/>
      <w:bookmarkEnd w:id="333"/>
      <w:r w:rsidR="00BD6EBA">
        <w:rPr>
          <w:rFonts w:hint="cs"/>
          <w:rtl/>
          <w:lang w:val="en-GB" w:eastAsia="he-IL"/>
        </w:rPr>
        <w:t>של המסלול כולו</w:t>
      </w:r>
      <w:r>
        <w:rPr>
          <w:rFonts w:hint="cs"/>
          <w:rtl/>
          <w:lang w:val="en-GB" w:eastAsia="he-IL"/>
        </w:rPr>
        <w:t>. אם</w:t>
      </w:r>
      <w:r w:rsidR="00BD6EBA">
        <w:rPr>
          <w:rFonts w:hint="cs"/>
          <w:rtl/>
          <w:lang w:val="en-GB" w:eastAsia="he-IL"/>
        </w:rPr>
        <w:t>, נניח, המסלול</w:t>
      </w:r>
      <w:r>
        <w:rPr>
          <w:rFonts w:hint="cs"/>
          <w:rtl/>
          <w:lang w:val="en-GB" w:eastAsia="he-IL"/>
        </w:rPr>
        <w:t xml:space="preserve"> בהשוואה ל</w:t>
      </w:r>
      <w:r w:rsidR="00BD6EBA">
        <w:rPr>
          <w:rFonts w:hint="cs"/>
          <w:rtl/>
          <w:lang w:val="en-GB" w:eastAsia="he-IL"/>
        </w:rPr>
        <w:t>-5.15 השיג תשואה יותר נמוכה,</w:t>
      </w:r>
      <w:r>
        <w:rPr>
          <w:rFonts w:hint="cs"/>
          <w:rtl/>
          <w:lang w:val="en-GB" w:eastAsia="he-IL"/>
        </w:rPr>
        <w:t xml:space="preserve"> נניח</w:t>
      </w:r>
      <w:r w:rsidR="00BD6EBA">
        <w:rPr>
          <w:rFonts w:hint="cs"/>
          <w:rtl/>
          <w:lang w:val="en-GB" w:eastAsia="he-IL"/>
        </w:rPr>
        <w:t xml:space="preserve"> 4%</w:t>
      </w:r>
      <w:r w:rsidR="00BD6EBA">
        <w:rPr>
          <w:rFonts w:hint="cs"/>
          <w:lang w:val="en-GB" w:eastAsia="he-IL"/>
        </w:rPr>
        <w:t xml:space="preserve"> </w:t>
      </w:r>
      <w:bookmarkStart w:id="334" w:name="_ETM_Q1_2644810"/>
      <w:bookmarkEnd w:id="334"/>
      <w:r w:rsidR="000A0560">
        <w:rPr>
          <w:rFonts w:hint="cs"/>
          <w:rtl/>
          <w:lang w:val="en-GB" w:eastAsia="he-IL"/>
        </w:rPr>
        <w:t xml:space="preserve">על </w:t>
      </w:r>
      <w:r w:rsidR="00BD6EBA">
        <w:rPr>
          <w:rFonts w:hint="cs"/>
          <w:rtl/>
          <w:lang w:val="en-GB" w:eastAsia="he-IL"/>
        </w:rPr>
        <w:t>כל המסלול, יהיה תשלום פיצוי של ההפרש, 5.15 פחות 4% כפול 30%</w:t>
      </w:r>
      <w:r w:rsidR="00794ED6">
        <w:rPr>
          <w:rFonts w:hint="cs"/>
          <w:rtl/>
          <w:lang w:val="en-GB" w:eastAsia="he-IL"/>
        </w:rPr>
        <w:t>.</w:t>
      </w:r>
      <w:r w:rsidR="00BD6EBA">
        <w:rPr>
          <w:rFonts w:hint="cs"/>
          <w:rtl/>
          <w:lang w:val="en-GB" w:eastAsia="he-IL"/>
        </w:rPr>
        <w:t xml:space="preserve"> </w:t>
      </w:r>
      <w:bookmarkStart w:id="335" w:name="_ETM_Q1_2657122"/>
      <w:bookmarkEnd w:id="335"/>
      <w:r w:rsidR="00BD6EBA">
        <w:rPr>
          <w:rFonts w:hint="cs"/>
          <w:rtl/>
          <w:lang w:val="en-GB" w:eastAsia="he-IL"/>
        </w:rPr>
        <w:t xml:space="preserve">זאת </w:t>
      </w:r>
      <w:r>
        <w:rPr>
          <w:rFonts w:hint="cs"/>
          <w:rtl/>
          <w:lang w:val="en-GB" w:eastAsia="he-IL"/>
        </w:rPr>
        <w:t xml:space="preserve">טכניקת חישוב שונה שלאורה </w:t>
      </w:r>
      <w:r w:rsidR="00BD6EBA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יה </w:t>
      </w:r>
      <w:r w:rsidR="00BD6EBA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 xml:space="preserve">צורך </w:t>
      </w:r>
      <w:r w:rsidR="00BD6EBA">
        <w:rPr>
          <w:rFonts w:hint="cs"/>
          <w:rtl/>
          <w:lang w:val="en-GB" w:eastAsia="he-IL"/>
        </w:rPr>
        <w:t>לבצע שינוי נפרד לאותו תיקון.</w:t>
      </w:r>
    </w:p>
    <w:p w:rsidR="001E5BB3" w:rsidRDefault="001E5BB3" w:rsidP="00E5571E">
      <w:pPr>
        <w:ind w:firstLine="0"/>
        <w:rPr>
          <w:rtl/>
          <w:lang w:val="en-GB" w:eastAsia="he-IL"/>
        </w:rPr>
      </w:pPr>
    </w:p>
    <w:p w:rsidR="00BD6EBA" w:rsidRDefault="00BD6EBA" w:rsidP="00BD6EBA">
      <w:pPr>
        <w:pStyle w:val="af6"/>
        <w:keepNext/>
        <w:rPr>
          <w:rtl/>
          <w:lang w:val="en-GB"/>
        </w:rPr>
      </w:pPr>
      <w:bookmarkStart w:id="336" w:name="ET_yor_5857_42"/>
      <w:r w:rsidRPr="00BD6EB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BD6EB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36"/>
    </w:p>
    <w:p w:rsidR="00BD6EBA" w:rsidRDefault="00BD6EBA" w:rsidP="00BD6EBA">
      <w:pPr>
        <w:pStyle w:val="KeepWithNext"/>
        <w:rPr>
          <w:rtl/>
          <w:lang w:val="en-GB" w:eastAsia="he-IL"/>
        </w:rPr>
      </w:pPr>
    </w:p>
    <w:p w:rsidR="001E5BB3" w:rsidRDefault="00BD6EBA" w:rsidP="00BD6EB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מ</w:t>
      </w:r>
      <w:r w:rsidR="001E5BB3">
        <w:rPr>
          <w:rFonts w:hint="cs"/>
          <w:rtl/>
          <w:lang w:val="en-GB" w:eastAsia="he-IL"/>
        </w:rPr>
        <w:t>יוחד? למ</w:t>
      </w:r>
      <w:r>
        <w:rPr>
          <w:rFonts w:hint="cs"/>
          <w:rtl/>
          <w:lang w:val="en-GB" w:eastAsia="he-IL"/>
        </w:rPr>
        <w:t xml:space="preserve">ה </w:t>
      </w:r>
      <w:r w:rsidR="001E5BB3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א להסיט אותן למסלול רגיל? </w:t>
      </w:r>
      <w:bookmarkStart w:id="337" w:name="_ETM_Q1_2670123"/>
      <w:bookmarkEnd w:id="337"/>
    </w:p>
    <w:p w:rsidR="001E5BB3" w:rsidRDefault="001E5BB3" w:rsidP="00E5571E">
      <w:pPr>
        <w:ind w:firstLine="0"/>
        <w:rPr>
          <w:rtl/>
          <w:lang w:val="en-GB" w:eastAsia="he-IL"/>
        </w:rPr>
      </w:pPr>
    </w:p>
    <w:p w:rsidR="00BD6EBA" w:rsidRDefault="00BD6EBA" w:rsidP="00BD6EBA">
      <w:pPr>
        <w:pStyle w:val="af9"/>
        <w:keepNext/>
        <w:rPr>
          <w:rtl/>
          <w:lang w:val="en-GB" w:eastAsia="he-IL"/>
        </w:rPr>
      </w:pPr>
      <w:bookmarkStart w:id="338" w:name="_ETM_Q1_2674342"/>
      <w:bookmarkStart w:id="339" w:name="ET_guest_בארי_כספי_43"/>
      <w:bookmarkEnd w:id="338"/>
      <w:r w:rsidRPr="00BD6EB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בארי כספי:</w:t>
      </w:r>
      <w:r w:rsidRPr="00BD6EB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39"/>
    </w:p>
    <w:p w:rsidR="00BD6EBA" w:rsidRDefault="00BD6EBA" w:rsidP="00BD6EBA">
      <w:pPr>
        <w:pStyle w:val="KeepWithNext"/>
        <w:rPr>
          <w:rtl/>
          <w:lang w:val="en-GB" w:eastAsia="he-IL"/>
        </w:rPr>
      </w:pPr>
    </w:p>
    <w:p w:rsidR="006C7458" w:rsidRDefault="001E5BB3" w:rsidP="006C7458">
      <w:pPr>
        <w:rPr>
          <w:rtl/>
          <w:lang w:val="en-GB" w:eastAsia="he-IL"/>
        </w:rPr>
      </w:pPr>
      <w:bookmarkStart w:id="340" w:name="_ETM_Q1_2674885"/>
      <w:bookmarkStart w:id="341" w:name="_ETM_Q1_2674923"/>
      <w:bookmarkEnd w:id="340"/>
      <w:bookmarkEnd w:id="341"/>
      <w:r>
        <w:rPr>
          <w:rFonts w:hint="cs"/>
          <w:rtl/>
          <w:lang w:val="en-GB" w:eastAsia="he-IL"/>
        </w:rPr>
        <w:t>מאחר ואין</w:t>
      </w:r>
      <w:r w:rsidR="00F510E7">
        <w:rPr>
          <w:rFonts w:hint="cs"/>
          <w:rtl/>
          <w:lang w:val="en-GB" w:eastAsia="he-IL"/>
        </w:rPr>
        <w:t xml:space="preserve"> אפיק מובטח תשואה נפרד </w:t>
      </w:r>
      <w:r>
        <w:rPr>
          <w:rFonts w:hint="cs"/>
          <w:rtl/>
          <w:lang w:val="en-GB" w:eastAsia="he-IL"/>
        </w:rPr>
        <w:t>אלא הכל מנוהל</w:t>
      </w:r>
      <w:r w:rsidR="00F510E7">
        <w:rPr>
          <w:rFonts w:hint="cs"/>
          <w:rtl/>
          <w:lang w:val="en-GB" w:eastAsia="he-IL"/>
        </w:rPr>
        <w:t xml:space="preserve"> כמקשה אחת, </w:t>
      </w:r>
      <w:r w:rsidR="000A0560">
        <w:rPr>
          <w:rFonts w:hint="cs"/>
          <w:rtl/>
          <w:lang w:val="en-GB" w:eastAsia="he-IL"/>
        </w:rPr>
        <w:t>אי אפשר לבוא ולומר</w:t>
      </w:r>
      <w:r w:rsidR="006C7458">
        <w:rPr>
          <w:rFonts w:hint="cs"/>
          <w:rtl/>
          <w:lang w:val="en-GB" w:eastAsia="he-IL"/>
        </w:rPr>
        <w:t xml:space="preserve"> </w:t>
      </w:r>
      <w:bookmarkStart w:id="342" w:name="_ETM_Q1_2679172"/>
      <w:bookmarkEnd w:id="342"/>
      <w:r w:rsidR="000A0560">
        <w:rPr>
          <w:rFonts w:hint="cs"/>
          <w:rtl/>
          <w:lang w:val="en-GB" w:eastAsia="he-IL"/>
        </w:rPr>
        <w:t>ש</w:t>
      </w:r>
      <w:r w:rsidR="006C7458">
        <w:rPr>
          <w:rFonts w:hint="cs"/>
          <w:rtl/>
          <w:lang w:val="en-GB" w:eastAsia="he-IL"/>
        </w:rPr>
        <w:t>לאפיק נפתח תשואה, אלא מתייחסים להכל ביחד.</w:t>
      </w:r>
    </w:p>
    <w:p w:rsidR="001E5BB3" w:rsidRDefault="001E5BB3" w:rsidP="00E5571E">
      <w:pPr>
        <w:ind w:firstLine="0"/>
        <w:rPr>
          <w:rtl/>
          <w:lang w:val="en-GB" w:eastAsia="he-IL"/>
        </w:rPr>
      </w:pPr>
      <w:bookmarkStart w:id="343" w:name="_ETM_Q1_2679802"/>
      <w:bookmarkEnd w:id="343"/>
    </w:p>
    <w:p w:rsidR="006C7458" w:rsidRDefault="006C7458" w:rsidP="006C7458">
      <w:pPr>
        <w:pStyle w:val="af6"/>
        <w:keepNext/>
        <w:rPr>
          <w:rtl/>
          <w:lang w:val="en-GB"/>
        </w:rPr>
      </w:pPr>
      <w:bookmarkStart w:id="344" w:name="_ETM_Q1_2679876"/>
      <w:bookmarkStart w:id="345" w:name="_ETM_Q1_2682321"/>
      <w:bookmarkStart w:id="346" w:name="ET_yor_5857_44"/>
      <w:bookmarkEnd w:id="344"/>
      <w:bookmarkEnd w:id="345"/>
      <w:r w:rsidRPr="006C745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6C745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46"/>
    </w:p>
    <w:p w:rsidR="006C7458" w:rsidRDefault="006C7458" w:rsidP="006C7458">
      <w:pPr>
        <w:pStyle w:val="KeepWithNext"/>
        <w:rPr>
          <w:rtl/>
          <w:lang w:val="en-GB" w:eastAsia="he-IL"/>
        </w:rPr>
      </w:pPr>
    </w:p>
    <w:p w:rsidR="001E5BB3" w:rsidRDefault="001E5BB3" w:rsidP="006C7458">
      <w:pPr>
        <w:rPr>
          <w:rtl/>
          <w:lang w:val="en-GB" w:eastAsia="he-IL"/>
        </w:rPr>
      </w:pPr>
      <w:bookmarkStart w:id="347" w:name="_ETM_Q1_2682913"/>
      <w:bookmarkStart w:id="348" w:name="_ETM_Q1_2682963"/>
      <w:bookmarkEnd w:id="347"/>
      <w:bookmarkEnd w:id="348"/>
      <w:r>
        <w:rPr>
          <w:rFonts w:hint="cs"/>
          <w:rtl/>
          <w:lang w:val="en-GB" w:eastAsia="he-IL"/>
        </w:rPr>
        <w:t xml:space="preserve">ואז עושים </w:t>
      </w:r>
      <w:r w:rsidR="006C7458">
        <w:rPr>
          <w:rFonts w:hint="cs"/>
          <w:rtl/>
          <w:lang w:val="en-GB" w:eastAsia="he-IL"/>
        </w:rPr>
        <w:t>30% מזה?</w:t>
      </w:r>
    </w:p>
    <w:p w:rsidR="001E5BB3" w:rsidRDefault="001E5BB3" w:rsidP="00E5571E">
      <w:pPr>
        <w:ind w:firstLine="0"/>
        <w:rPr>
          <w:rtl/>
          <w:lang w:val="en-GB" w:eastAsia="he-IL"/>
        </w:rPr>
      </w:pPr>
    </w:p>
    <w:p w:rsidR="006C7458" w:rsidRDefault="006C7458" w:rsidP="006C7458">
      <w:pPr>
        <w:pStyle w:val="af9"/>
        <w:keepNext/>
        <w:rPr>
          <w:rtl/>
          <w:lang w:val="en-GB" w:eastAsia="he-IL"/>
        </w:rPr>
      </w:pPr>
      <w:bookmarkStart w:id="349" w:name="ET_guest_בארי_כספי_45"/>
      <w:r w:rsidRPr="006C745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בארי כספי:</w:t>
      </w:r>
      <w:r w:rsidRPr="006C745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49"/>
    </w:p>
    <w:p w:rsidR="006C7458" w:rsidRDefault="006C7458" w:rsidP="006C7458">
      <w:pPr>
        <w:pStyle w:val="KeepWithNext"/>
        <w:rPr>
          <w:rtl/>
          <w:lang w:val="en-GB" w:eastAsia="he-IL"/>
        </w:rPr>
      </w:pPr>
    </w:p>
    <w:p w:rsidR="001E5BB3" w:rsidRDefault="006C7458" w:rsidP="000A438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כן. זה לגבי חישוב הת</w:t>
      </w:r>
      <w:r w:rsidR="00F311DF">
        <w:rPr>
          <w:rFonts w:hint="cs"/>
          <w:rtl/>
          <w:lang w:val="en-GB" w:eastAsia="he-IL"/>
        </w:rPr>
        <w:t>שואה,</w:t>
      </w:r>
      <w:r>
        <w:rPr>
          <w:rFonts w:hint="cs"/>
          <w:rtl/>
          <w:lang w:val="en-GB" w:eastAsia="he-IL"/>
        </w:rPr>
        <w:t xml:space="preserve"> זה מה שנקבע </w:t>
      </w:r>
      <w:bookmarkStart w:id="350" w:name="_ETM_Q1_2691906"/>
      <w:bookmarkEnd w:id="350"/>
      <w:r w:rsidR="000A0560">
        <w:rPr>
          <w:rFonts w:hint="cs"/>
          <w:rtl/>
          <w:lang w:val="en-GB" w:eastAsia="he-IL"/>
        </w:rPr>
        <w:t>בחוק. בתקנות אנחנו באים ואומרים</w:t>
      </w:r>
      <w:r>
        <w:rPr>
          <w:rFonts w:hint="cs"/>
          <w:rtl/>
          <w:lang w:val="en-GB" w:eastAsia="he-IL"/>
        </w:rPr>
        <w:t xml:space="preserve"> </w:t>
      </w:r>
      <w:r w:rsidR="000A0560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את אותה </w:t>
      </w:r>
      <w:r w:rsidR="00F311DF">
        <w:rPr>
          <w:rFonts w:hint="cs"/>
          <w:rtl/>
          <w:lang w:val="en-GB" w:eastAsia="he-IL"/>
        </w:rPr>
        <w:t xml:space="preserve">מתיחת </w:t>
      </w:r>
      <w:r>
        <w:rPr>
          <w:rFonts w:hint="cs"/>
          <w:rtl/>
          <w:lang w:val="en-GB" w:eastAsia="he-IL"/>
        </w:rPr>
        <w:t xml:space="preserve">מגבלה של 5% </w:t>
      </w:r>
      <w:r w:rsidR="00F311DF">
        <w:rPr>
          <w:rFonts w:hint="cs"/>
          <w:rtl/>
          <w:lang w:val="en-GB" w:eastAsia="he-IL"/>
        </w:rPr>
        <w:t xml:space="preserve">אנחנו </w:t>
      </w:r>
      <w:r w:rsidR="001E5BB3">
        <w:rPr>
          <w:rFonts w:hint="cs"/>
          <w:rtl/>
          <w:lang w:val="en-GB" w:eastAsia="he-IL"/>
        </w:rPr>
        <w:t xml:space="preserve">נעשה </w:t>
      </w:r>
      <w:r w:rsidR="00095C70">
        <w:rPr>
          <w:rFonts w:hint="cs"/>
          <w:rtl/>
          <w:lang w:val="en-GB" w:eastAsia="he-IL"/>
        </w:rPr>
        <w:t xml:space="preserve">גם </w:t>
      </w:r>
      <w:r w:rsidR="001E5BB3">
        <w:rPr>
          <w:rFonts w:hint="cs"/>
          <w:rtl/>
          <w:lang w:val="en-GB" w:eastAsia="he-IL"/>
        </w:rPr>
        <w:t xml:space="preserve">לגבי </w:t>
      </w:r>
      <w:r w:rsidR="00095C70">
        <w:rPr>
          <w:rFonts w:hint="cs"/>
          <w:rtl/>
          <w:lang w:val="en-GB" w:eastAsia="he-IL"/>
        </w:rPr>
        <w:t xml:space="preserve">אותם מסלולים. אם יש </w:t>
      </w:r>
      <w:r w:rsidR="001E5BB3">
        <w:rPr>
          <w:rFonts w:hint="cs"/>
          <w:rtl/>
          <w:lang w:val="en-GB" w:eastAsia="he-IL"/>
        </w:rPr>
        <w:t>ש</w:t>
      </w:r>
      <w:r w:rsidR="00095C70">
        <w:rPr>
          <w:rFonts w:hint="cs"/>
          <w:rtl/>
          <w:lang w:val="en-GB" w:eastAsia="he-IL"/>
        </w:rPr>
        <w:t>י</w:t>
      </w:r>
      <w:r w:rsidR="001E5BB3">
        <w:rPr>
          <w:rFonts w:hint="cs"/>
          <w:rtl/>
          <w:lang w:val="en-GB" w:eastAsia="he-IL"/>
        </w:rPr>
        <w:t xml:space="preserve">עור חשיפה של 5% </w:t>
      </w:r>
      <w:r w:rsidR="000A4387">
        <w:rPr>
          <w:rFonts w:hint="cs"/>
          <w:rtl/>
          <w:lang w:val="en-GB" w:eastAsia="he-IL"/>
        </w:rPr>
        <w:t>ל</w:t>
      </w:r>
      <w:r w:rsidR="00095C70">
        <w:rPr>
          <w:rFonts w:hint="cs"/>
          <w:rtl/>
          <w:lang w:val="en-GB" w:eastAsia="he-IL"/>
        </w:rPr>
        <w:t>ה</w:t>
      </w:r>
      <w:r w:rsidR="001E5BB3">
        <w:rPr>
          <w:rFonts w:hint="cs"/>
          <w:rtl/>
          <w:lang w:val="en-GB" w:eastAsia="he-IL"/>
        </w:rPr>
        <w:t>שק</w:t>
      </w:r>
      <w:r w:rsidR="00095C70">
        <w:rPr>
          <w:rFonts w:hint="cs"/>
          <w:rtl/>
          <w:lang w:val="en-GB" w:eastAsia="he-IL"/>
        </w:rPr>
        <w:t>ע</w:t>
      </w:r>
      <w:r w:rsidR="001E5BB3">
        <w:rPr>
          <w:rFonts w:hint="cs"/>
          <w:rtl/>
          <w:lang w:val="en-GB" w:eastAsia="he-IL"/>
        </w:rPr>
        <w:t xml:space="preserve">ה בתאגיד, </w:t>
      </w:r>
      <w:bookmarkStart w:id="351" w:name="_ETM_Q1_2711832"/>
      <w:bookmarkStart w:id="352" w:name="_ETM_Q1_2719482"/>
      <w:bookmarkEnd w:id="351"/>
      <w:bookmarkEnd w:id="352"/>
      <w:r w:rsidR="00F311DF">
        <w:rPr>
          <w:rFonts w:hint="cs"/>
          <w:rtl/>
          <w:lang w:val="en-GB" w:eastAsia="he-IL"/>
        </w:rPr>
        <w:t xml:space="preserve">אנחנו עכשיו </w:t>
      </w:r>
      <w:r w:rsidR="001E5BB3">
        <w:rPr>
          <w:rFonts w:hint="cs"/>
          <w:rtl/>
          <w:lang w:val="en-GB" w:eastAsia="he-IL"/>
        </w:rPr>
        <w:t>נבוא ונגד</w:t>
      </w:r>
      <w:r w:rsidR="00095C70">
        <w:rPr>
          <w:rFonts w:hint="cs"/>
          <w:rtl/>
          <w:lang w:val="en-GB" w:eastAsia="he-IL"/>
        </w:rPr>
        <w:t xml:space="preserve">יל </w:t>
      </w:r>
      <w:bookmarkStart w:id="353" w:name="_ETM_Q1_2725223"/>
      <w:bookmarkEnd w:id="353"/>
      <w:r w:rsidR="001E5BB3">
        <w:rPr>
          <w:rFonts w:hint="cs"/>
          <w:rtl/>
          <w:lang w:val="en-GB" w:eastAsia="he-IL"/>
        </w:rPr>
        <w:t xml:space="preserve">באופן יחסי </w:t>
      </w:r>
      <w:r w:rsidR="00F311DF">
        <w:rPr>
          <w:rFonts w:hint="cs"/>
          <w:rtl/>
          <w:lang w:val="en-GB" w:eastAsia="he-IL"/>
        </w:rPr>
        <w:t xml:space="preserve">את ה-5% </w:t>
      </w:r>
      <w:r w:rsidR="001E5BB3">
        <w:rPr>
          <w:rFonts w:hint="cs"/>
          <w:rtl/>
          <w:lang w:val="en-GB" w:eastAsia="he-IL"/>
        </w:rPr>
        <w:t>לאותם נכסים ש</w:t>
      </w:r>
      <w:r w:rsidR="000A4387">
        <w:rPr>
          <w:rFonts w:hint="cs"/>
          <w:rtl/>
          <w:lang w:val="en-GB" w:eastAsia="he-IL"/>
        </w:rPr>
        <w:t>מנוהלים חלף מיועדות</w:t>
      </w:r>
      <w:r w:rsidR="005B3788">
        <w:rPr>
          <w:rFonts w:hint="cs"/>
          <w:rtl/>
          <w:lang w:val="en-GB" w:eastAsia="he-IL"/>
        </w:rPr>
        <w:t>,</w:t>
      </w:r>
      <w:r w:rsidR="00095C70">
        <w:rPr>
          <w:rFonts w:hint="cs"/>
          <w:rtl/>
          <w:lang w:val="en-GB" w:eastAsia="he-IL"/>
        </w:rPr>
        <w:t xml:space="preserve"> ל</w:t>
      </w:r>
      <w:r w:rsidR="001E5BB3">
        <w:rPr>
          <w:rFonts w:hint="cs"/>
          <w:rtl/>
          <w:lang w:val="en-GB" w:eastAsia="he-IL"/>
        </w:rPr>
        <w:t>אותו גידול בנכסים שמנוה</w:t>
      </w:r>
      <w:r w:rsidR="00095C70">
        <w:rPr>
          <w:rFonts w:hint="cs"/>
          <w:rtl/>
          <w:lang w:val="en-GB" w:eastAsia="he-IL"/>
        </w:rPr>
        <w:t>לים באופן ישיר על ידי הקרן עצמה על חשבון המיועדות.</w:t>
      </w:r>
      <w:r w:rsidR="001E5BB3">
        <w:rPr>
          <w:rFonts w:hint="cs"/>
          <w:rtl/>
          <w:lang w:val="en-GB" w:eastAsia="he-IL"/>
        </w:rPr>
        <w:t xml:space="preserve"> </w:t>
      </w:r>
    </w:p>
    <w:p w:rsidR="001E5BB3" w:rsidRDefault="001E5BB3" w:rsidP="00E5571E">
      <w:pPr>
        <w:ind w:firstLine="0"/>
        <w:rPr>
          <w:rtl/>
          <w:lang w:val="en-GB" w:eastAsia="he-IL"/>
        </w:rPr>
      </w:pPr>
    </w:p>
    <w:p w:rsidR="00F311DF" w:rsidRDefault="00F311DF" w:rsidP="00E5571E">
      <w:pPr>
        <w:ind w:firstLine="0"/>
        <w:rPr>
          <w:rtl/>
          <w:lang w:val="en-GB" w:eastAsia="he-IL"/>
        </w:rPr>
      </w:pPr>
    </w:p>
    <w:p w:rsidR="00F311DF" w:rsidRDefault="00F311DF" w:rsidP="00F311DF">
      <w:pPr>
        <w:pStyle w:val="af9"/>
        <w:keepNext/>
        <w:rPr>
          <w:rtl/>
          <w:lang w:val="en-GB" w:eastAsia="he-IL"/>
        </w:rPr>
      </w:pPr>
      <w:bookmarkStart w:id="354" w:name="ET_guest_אורן_משה_46"/>
      <w:r w:rsidRPr="00F311D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משה:</w:t>
      </w:r>
      <w:r w:rsidRPr="00F311D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54"/>
    </w:p>
    <w:p w:rsidR="00F311DF" w:rsidRDefault="00F311DF" w:rsidP="00F311DF">
      <w:pPr>
        <w:pStyle w:val="KeepWithNext"/>
        <w:rPr>
          <w:rtl/>
          <w:lang w:val="en-GB" w:eastAsia="he-IL"/>
        </w:rPr>
      </w:pPr>
    </w:p>
    <w:p w:rsidR="001E5BB3" w:rsidRDefault="001E5BB3" w:rsidP="00FF0775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 w:rsidR="00F311DF">
        <w:rPr>
          <w:rFonts w:hint="cs"/>
          <w:rtl/>
          <w:lang w:val="en-GB" w:eastAsia="he-IL"/>
        </w:rPr>
        <w:t>אנחנו הגוף היחיד</w:t>
      </w:r>
      <w:r w:rsidR="009F462A">
        <w:rPr>
          <w:rFonts w:hint="cs"/>
          <w:rtl/>
          <w:lang w:val="en-GB" w:eastAsia="he-IL"/>
        </w:rPr>
        <w:t>י</w:t>
      </w:r>
      <w:r w:rsidR="00F311DF">
        <w:rPr>
          <w:rFonts w:hint="cs"/>
          <w:rtl/>
          <w:lang w:val="en-GB" w:eastAsia="he-IL"/>
        </w:rPr>
        <w:t xml:space="preserve"> או </w:t>
      </w:r>
      <w:r w:rsidR="009F462A">
        <w:rPr>
          <w:rFonts w:hint="cs"/>
          <w:rtl/>
          <w:lang w:val="en-GB" w:eastAsia="he-IL"/>
        </w:rPr>
        <w:t>הגוף ש</w:t>
      </w:r>
      <w:r w:rsidR="00F311DF">
        <w:rPr>
          <w:rFonts w:hint="cs"/>
          <w:rtl/>
          <w:lang w:val="en-GB" w:eastAsia="he-IL"/>
        </w:rPr>
        <w:t xml:space="preserve">הכי מושפע </w:t>
      </w:r>
      <w:bookmarkStart w:id="355" w:name="_ETM_Q1_2801557"/>
      <w:bookmarkEnd w:id="355"/>
      <w:r w:rsidR="00F311DF">
        <w:rPr>
          <w:rFonts w:hint="cs"/>
          <w:rtl/>
          <w:lang w:val="en-GB" w:eastAsia="he-IL"/>
        </w:rPr>
        <w:t>מהתיקון בתקנת משנה (ג)</w:t>
      </w:r>
      <w:r w:rsidR="009F462A">
        <w:rPr>
          <w:rFonts w:hint="cs"/>
          <w:rtl/>
          <w:lang w:val="en-GB" w:eastAsia="he-IL"/>
        </w:rPr>
        <w:t>, כי</w:t>
      </w:r>
      <w:r w:rsidR="00F311DF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התיקון מאפשר לנו לגדול בתקרת הסכומים שאנחנו יכולים להשקיע בהתאם לכל מיני מגבלות. הבקשה </w:t>
      </w:r>
      <w:r w:rsidR="00F311DF">
        <w:rPr>
          <w:rFonts w:hint="cs"/>
          <w:rtl/>
          <w:lang w:val="en-GB" w:eastAsia="he-IL"/>
        </w:rPr>
        <w:t>שלי מהוועדה היא להתחש</w:t>
      </w:r>
      <w:r>
        <w:rPr>
          <w:rFonts w:hint="cs"/>
          <w:rtl/>
          <w:lang w:val="en-GB" w:eastAsia="he-IL"/>
        </w:rPr>
        <w:t>ב בקושי התפעולי בלנהל את הנוסח</w:t>
      </w:r>
      <w:r w:rsidR="009F462A">
        <w:rPr>
          <w:rFonts w:hint="cs"/>
          <w:rtl/>
          <w:lang w:val="en-GB" w:eastAsia="he-IL"/>
        </w:rPr>
        <w:t>ה המורכבת שמופיעה בתקנות</w:t>
      </w:r>
      <w:r w:rsidR="00991FB2">
        <w:rPr>
          <w:rFonts w:hint="cs"/>
          <w:rtl/>
          <w:lang w:val="en-GB" w:eastAsia="he-IL"/>
        </w:rPr>
        <w:t>,</w:t>
      </w:r>
      <w:r w:rsidR="009F462A">
        <w:rPr>
          <w:rFonts w:hint="cs"/>
          <w:rtl/>
          <w:lang w:val="en-GB" w:eastAsia="he-IL"/>
        </w:rPr>
        <w:t xml:space="preserve"> </w:t>
      </w:r>
      <w:bookmarkStart w:id="356" w:name="_ETM_Q1_2824572"/>
      <w:bookmarkEnd w:id="356"/>
      <w:r>
        <w:rPr>
          <w:rFonts w:hint="cs"/>
          <w:rtl/>
          <w:lang w:val="en-GB" w:eastAsia="he-IL"/>
        </w:rPr>
        <w:t xml:space="preserve">לקבוע לנו מדרגות </w:t>
      </w:r>
      <w:r w:rsidR="000A4387">
        <w:rPr>
          <w:rFonts w:hint="cs"/>
          <w:rtl/>
          <w:lang w:val="en-GB" w:eastAsia="he-IL"/>
        </w:rPr>
        <w:t>קונקרטיות כך</w:t>
      </w:r>
      <w:r w:rsidR="009F462A">
        <w:rPr>
          <w:rFonts w:hint="cs"/>
          <w:rtl/>
          <w:lang w:val="en-GB" w:eastAsia="he-IL"/>
        </w:rPr>
        <w:t xml:space="preserve"> </w:t>
      </w:r>
      <w:r w:rsidR="000A4387">
        <w:rPr>
          <w:rFonts w:hint="cs"/>
          <w:rtl/>
          <w:lang w:val="en-GB" w:eastAsia="he-IL"/>
        </w:rPr>
        <w:t>ש</w:t>
      </w:r>
      <w:r w:rsidR="005B3788">
        <w:rPr>
          <w:rFonts w:hint="cs"/>
          <w:rtl/>
          <w:lang w:val="en-GB" w:eastAsia="he-IL"/>
        </w:rPr>
        <w:t>החל מיום ה-1 בינואר כך וכך נוכל</w:t>
      </w:r>
      <w:r w:rsidR="009F462A">
        <w:rPr>
          <w:rFonts w:hint="cs"/>
          <w:rtl/>
          <w:lang w:val="en-GB" w:eastAsia="he-IL"/>
        </w:rPr>
        <w:t xml:space="preserve"> לעלות מ-</w:t>
      </w:r>
      <w:bookmarkStart w:id="357" w:name="_ETM_Q1_2829862"/>
      <w:bookmarkEnd w:id="357"/>
      <w:r w:rsidR="009F462A">
        <w:rPr>
          <w:rFonts w:hint="cs"/>
          <w:rtl/>
          <w:lang w:val="en-GB" w:eastAsia="he-IL"/>
        </w:rPr>
        <w:t>5% ל-6%</w:t>
      </w:r>
      <w:r w:rsidR="00FF0775">
        <w:rPr>
          <w:rFonts w:hint="cs"/>
          <w:rtl/>
          <w:lang w:val="en-GB" w:eastAsia="he-IL"/>
        </w:rPr>
        <w:t>,</w:t>
      </w:r>
      <w:r w:rsidR="009F462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ומיום </w:t>
      </w:r>
      <w:r w:rsidR="009F462A">
        <w:rPr>
          <w:rFonts w:hint="cs"/>
          <w:rtl/>
          <w:lang w:val="en-GB" w:eastAsia="he-IL"/>
        </w:rPr>
        <w:t xml:space="preserve">1 בינואר כך וכך </w:t>
      </w:r>
      <w:r w:rsidR="005B3788">
        <w:rPr>
          <w:rFonts w:hint="cs"/>
          <w:rtl/>
          <w:lang w:val="en-GB" w:eastAsia="he-IL"/>
        </w:rPr>
        <w:t>נוכל</w:t>
      </w:r>
      <w:r w:rsidR="00FF0775">
        <w:rPr>
          <w:rFonts w:hint="cs"/>
          <w:rtl/>
          <w:lang w:val="en-GB" w:eastAsia="he-IL"/>
        </w:rPr>
        <w:t xml:space="preserve"> לעלות </w:t>
      </w:r>
      <w:r w:rsidR="009F462A">
        <w:rPr>
          <w:rFonts w:hint="cs"/>
          <w:rtl/>
          <w:lang w:val="en-GB" w:eastAsia="he-IL"/>
        </w:rPr>
        <w:t xml:space="preserve">מ-6% ל-7.14%, </w:t>
      </w:r>
      <w:bookmarkStart w:id="358" w:name="_ETM_Q1_2840153"/>
      <w:bookmarkEnd w:id="358"/>
      <w:r>
        <w:rPr>
          <w:rFonts w:hint="cs"/>
          <w:rtl/>
          <w:lang w:val="en-GB" w:eastAsia="he-IL"/>
        </w:rPr>
        <w:t xml:space="preserve">אחרת כל </w:t>
      </w:r>
      <w:r w:rsidR="009F462A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מה חודשים תי</w:t>
      </w:r>
      <w:r w:rsidR="009F462A">
        <w:rPr>
          <w:rFonts w:hint="cs"/>
          <w:rtl/>
          <w:lang w:val="en-GB" w:eastAsia="he-IL"/>
        </w:rPr>
        <w:t>פדה מנה של אג"ח מיועדות.</w:t>
      </w:r>
      <w:r>
        <w:rPr>
          <w:rFonts w:hint="cs"/>
          <w:rtl/>
          <w:lang w:val="en-GB" w:eastAsia="he-IL"/>
        </w:rPr>
        <w:t xml:space="preserve"> </w:t>
      </w:r>
    </w:p>
    <w:p w:rsidR="001E5BB3" w:rsidRDefault="001E5BB3" w:rsidP="00E5571E">
      <w:pPr>
        <w:ind w:firstLine="0"/>
        <w:rPr>
          <w:rtl/>
          <w:lang w:val="en-GB" w:eastAsia="he-IL"/>
        </w:rPr>
      </w:pPr>
    </w:p>
    <w:p w:rsidR="009F462A" w:rsidRDefault="009F462A" w:rsidP="009F462A">
      <w:pPr>
        <w:pStyle w:val="a4"/>
        <w:keepNext/>
        <w:rPr>
          <w:rtl/>
          <w:lang w:val="en-GB"/>
        </w:rPr>
      </w:pPr>
      <w:bookmarkStart w:id="359" w:name="ET_speaker_5726_47"/>
      <w:r w:rsidRPr="009F462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F462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9"/>
    </w:p>
    <w:p w:rsidR="009F462A" w:rsidRDefault="009F462A" w:rsidP="009F462A">
      <w:pPr>
        <w:pStyle w:val="KeepWithNext"/>
        <w:rPr>
          <w:rtl/>
          <w:lang w:val="en-GB" w:eastAsia="he-IL"/>
        </w:rPr>
      </w:pPr>
    </w:p>
    <w:p w:rsidR="001E5BB3" w:rsidRDefault="001E5BB3" w:rsidP="009F462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כרגע זה</w:t>
      </w:r>
      <w:r w:rsidR="009F462A">
        <w:rPr>
          <w:rFonts w:hint="cs"/>
          <w:rtl/>
          <w:lang w:val="en-GB" w:eastAsia="he-IL"/>
        </w:rPr>
        <w:t xml:space="preserve"> בבת אחת?</w:t>
      </w:r>
      <w:r>
        <w:rPr>
          <w:rFonts w:hint="cs"/>
          <w:rtl/>
          <w:lang w:val="en-GB" w:eastAsia="he-IL"/>
        </w:rPr>
        <w:t xml:space="preserve"> </w:t>
      </w:r>
    </w:p>
    <w:p w:rsidR="001E5BB3" w:rsidRDefault="001E5BB3" w:rsidP="00E5571E">
      <w:pPr>
        <w:ind w:firstLine="0"/>
        <w:rPr>
          <w:rtl/>
          <w:lang w:val="en-GB" w:eastAsia="he-IL"/>
        </w:rPr>
      </w:pPr>
    </w:p>
    <w:p w:rsidR="00301688" w:rsidRDefault="00301688" w:rsidP="00301688">
      <w:pPr>
        <w:pStyle w:val="af6"/>
        <w:keepNext/>
        <w:rPr>
          <w:rtl/>
          <w:lang w:val="en-GB"/>
        </w:rPr>
      </w:pPr>
      <w:bookmarkStart w:id="360" w:name="ET_yor_5857_48"/>
      <w:r w:rsidRPr="0030168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30168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60"/>
    </w:p>
    <w:p w:rsidR="00301688" w:rsidRDefault="00301688" w:rsidP="00301688">
      <w:pPr>
        <w:pStyle w:val="KeepWithNext"/>
        <w:rPr>
          <w:rtl/>
          <w:lang w:val="en-GB" w:eastAsia="he-IL"/>
        </w:rPr>
      </w:pPr>
    </w:p>
    <w:p w:rsidR="001E5BB3" w:rsidRDefault="00301688" w:rsidP="0030168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לא, כרגע זו נוסחה. </w:t>
      </w:r>
    </w:p>
    <w:p w:rsidR="001E5BB3" w:rsidRDefault="001E5BB3" w:rsidP="00E5571E">
      <w:pPr>
        <w:ind w:firstLine="0"/>
        <w:rPr>
          <w:rtl/>
          <w:lang w:val="en-GB" w:eastAsia="he-IL"/>
        </w:rPr>
      </w:pPr>
    </w:p>
    <w:p w:rsidR="00301688" w:rsidRDefault="00301688" w:rsidP="00301688">
      <w:pPr>
        <w:pStyle w:val="af9"/>
        <w:keepNext/>
        <w:rPr>
          <w:rtl/>
          <w:lang w:val="en-GB" w:eastAsia="he-IL"/>
        </w:rPr>
      </w:pPr>
      <w:bookmarkStart w:id="361" w:name="ET_guest_אורן_משה_49"/>
      <w:r w:rsidRPr="0030168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משה:</w:t>
      </w:r>
      <w:r w:rsidRPr="0030168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61"/>
    </w:p>
    <w:p w:rsidR="00301688" w:rsidRDefault="00301688" w:rsidP="00301688">
      <w:pPr>
        <w:pStyle w:val="KeepWithNext"/>
        <w:rPr>
          <w:rtl/>
          <w:lang w:val="en-GB" w:eastAsia="he-IL"/>
        </w:rPr>
      </w:pPr>
    </w:p>
    <w:p w:rsidR="001E5BB3" w:rsidRDefault="001E5BB3" w:rsidP="0030168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יש פדיון</w:t>
      </w:r>
      <w:r w:rsidR="00301688">
        <w:rPr>
          <w:rFonts w:hint="cs"/>
          <w:rtl/>
          <w:lang w:val="en-GB" w:eastAsia="he-IL"/>
        </w:rPr>
        <w:t xml:space="preserve"> מדורג לאורך תקופה.</w:t>
      </w:r>
    </w:p>
    <w:p w:rsidR="001E5BB3" w:rsidRDefault="001E5BB3" w:rsidP="00E5571E">
      <w:pPr>
        <w:ind w:firstLine="0"/>
        <w:rPr>
          <w:rtl/>
          <w:lang w:val="en-GB" w:eastAsia="he-IL"/>
        </w:rPr>
      </w:pPr>
    </w:p>
    <w:p w:rsidR="00301688" w:rsidRDefault="00301688" w:rsidP="00301688">
      <w:pPr>
        <w:pStyle w:val="a4"/>
        <w:keepNext/>
        <w:rPr>
          <w:rtl/>
          <w:lang w:val="en-GB"/>
        </w:rPr>
      </w:pPr>
      <w:bookmarkStart w:id="362" w:name="_ETM_Q1_2848768"/>
      <w:bookmarkStart w:id="363" w:name="ET_speaker_5726_50"/>
      <w:bookmarkEnd w:id="362"/>
      <w:r w:rsidRPr="0030168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0168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3"/>
    </w:p>
    <w:p w:rsidR="00301688" w:rsidRDefault="00301688" w:rsidP="00301688">
      <w:pPr>
        <w:pStyle w:val="KeepWithNext"/>
        <w:rPr>
          <w:rtl/>
          <w:lang w:val="en-GB" w:eastAsia="he-IL"/>
        </w:rPr>
      </w:pPr>
    </w:p>
    <w:p w:rsidR="001E5BB3" w:rsidRDefault="001E5BB3" w:rsidP="00301688">
      <w:pPr>
        <w:rPr>
          <w:rtl/>
          <w:lang w:val="en-GB" w:eastAsia="he-IL"/>
        </w:rPr>
      </w:pPr>
      <w:bookmarkStart w:id="364" w:name="_ETM_Q1_2849202"/>
      <w:bookmarkStart w:id="365" w:name="_ETM_Q1_2849250"/>
      <w:bookmarkEnd w:id="364"/>
      <w:bookmarkEnd w:id="365"/>
      <w:r>
        <w:rPr>
          <w:rFonts w:hint="cs"/>
          <w:rtl/>
          <w:lang w:val="en-GB" w:eastAsia="he-IL"/>
        </w:rPr>
        <w:t xml:space="preserve">אתה רוצה </w:t>
      </w:r>
      <w:bookmarkStart w:id="366" w:name="_ETM_Q1_2853790"/>
      <w:bookmarkEnd w:id="366"/>
      <w:r w:rsidR="00301688">
        <w:rPr>
          <w:rFonts w:hint="cs"/>
          <w:rtl/>
          <w:lang w:val="en-GB" w:eastAsia="he-IL"/>
        </w:rPr>
        <w:t>שזה יהיה במד</w:t>
      </w:r>
      <w:r>
        <w:rPr>
          <w:rFonts w:hint="cs"/>
          <w:rtl/>
          <w:lang w:val="en-GB" w:eastAsia="he-IL"/>
        </w:rPr>
        <w:t>רגות</w:t>
      </w:r>
      <w:r w:rsidR="00301688">
        <w:rPr>
          <w:rFonts w:hint="cs"/>
          <w:rtl/>
          <w:lang w:val="en-GB" w:eastAsia="he-IL"/>
        </w:rPr>
        <w:t>?</w:t>
      </w:r>
    </w:p>
    <w:p w:rsidR="001E5BB3" w:rsidRDefault="001E5BB3" w:rsidP="00E5571E">
      <w:pPr>
        <w:ind w:firstLine="0"/>
        <w:rPr>
          <w:rtl/>
          <w:lang w:val="en-GB" w:eastAsia="he-IL"/>
        </w:rPr>
      </w:pPr>
    </w:p>
    <w:p w:rsidR="00301688" w:rsidRDefault="00301688" w:rsidP="00301688">
      <w:pPr>
        <w:pStyle w:val="af6"/>
        <w:keepNext/>
        <w:rPr>
          <w:rtl/>
          <w:lang w:val="en-GB"/>
        </w:rPr>
      </w:pPr>
      <w:bookmarkStart w:id="367" w:name="ET_yor_5857_51"/>
      <w:r w:rsidRPr="0030168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30168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67"/>
    </w:p>
    <w:p w:rsidR="00301688" w:rsidRDefault="00301688" w:rsidP="00301688">
      <w:pPr>
        <w:pStyle w:val="KeepWithNext"/>
        <w:rPr>
          <w:rtl/>
          <w:lang w:val="en-GB" w:eastAsia="he-IL"/>
        </w:rPr>
      </w:pPr>
    </w:p>
    <w:p w:rsidR="001E5BB3" w:rsidRDefault="001E5BB3" w:rsidP="001E5C3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הוא לא רוצה</w:t>
      </w:r>
      <w:r w:rsidR="00301688">
        <w:rPr>
          <w:rFonts w:hint="cs"/>
          <w:rtl/>
          <w:lang w:val="en-GB" w:eastAsia="he-IL"/>
        </w:rPr>
        <w:t xml:space="preserve"> לעבוד באקסל, הוא רוצה שיהיה לו כתוב.</w:t>
      </w:r>
      <w:r>
        <w:rPr>
          <w:rFonts w:hint="cs"/>
          <w:rtl/>
          <w:lang w:val="en-GB" w:eastAsia="he-IL"/>
        </w:rPr>
        <w:t xml:space="preserve"> </w:t>
      </w:r>
    </w:p>
    <w:p w:rsidR="001E5BB3" w:rsidRDefault="001E5BB3" w:rsidP="00E5571E">
      <w:pPr>
        <w:ind w:firstLine="0"/>
        <w:rPr>
          <w:rtl/>
          <w:lang w:val="en-GB" w:eastAsia="he-IL"/>
        </w:rPr>
      </w:pPr>
    </w:p>
    <w:p w:rsidR="00301688" w:rsidRDefault="00301688" w:rsidP="00301688">
      <w:pPr>
        <w:pStyle w:val="af9"/>
        <w:keepNext/>
        <w:rPr>
          <w:rtl/>
          <w:lang w:val="en-GB" w:eastAsia="he-IL"/>
        </w:rPr>
      </w:pPr>
      <w:bookmarkStart w:id="368" w:name="_ETM_Q1_2858436"/>
      <w:bookmarkStart w:id="369" w:name="ET_guest_אורן_משה_52"/>
      <w:bookmarkEnd w:id="368"/>
      <w:r w:rsidRPr="0030168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משה:</w:t>
      </w:r>
      <w:r w:rsidRPr="0030168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69"/>
    </w:p>
    <w:p w:rsidR="00301688" w:rsidRDefault="00301688" w:rsidP="00301688">
      <w:pPr>
        <w:pStyle w:val="KeepWithNext"/>
        <w:rPr>
          <w:rtl/>
          <w:lang w:val="en-GB" w:eastAsia="he-IL"/>
        </w:rPr>
      </w:pPr>
    </w:p>
    <w:p w:rsidR="001E5BB3" w:rsidRDefault="001E5BB3" w:rsidP="001E5C3E">
      <w:pPr>
        <w:rPr>
          <w:rtl/>
          <w:lang w:val="en-GB" w:eastAsia="he-IL"/>
        </w:rPr>
      </w:pPr>
      <w:bookmarkStart w:id="370" w:name="_ETM_Q1_2858949"/>
      <w:bookmarkStart w:id="371" w:name="_ETM_Q1_2859009"/>
      <w:bookmarkEnd w:id="370"/>
      <w:bookmarkEnd w:id="371"/>
      <w:r>
        <w:rPr>
          <w:rFonts w:hint="cs"/>
          <w:rtl/>
          <w:lang w:val="en-GB" w:eastAsia="he-IL"/>
        </w:rPr>
        <w:t>א</w:t>
      </w:r>
      <w:r w:rsidR="00301688">
        <w:rPr>
          <w:rFonts w:hint="cs"/>
          <w:rtl/>
          <w:lang w:val="en-GB" w:eastAsia="he-IL"/>
        </w:rPr>
        <w:t xml:space="preserve">ני רוצה פשטות בניהול </w:t>
      </w:r>
      <w:bookmarkStart w:id="372" w:name="_ETM_Q1_2860501"/>
      <w:bookmarkEnd w:id="372"/>
      <w:r w:rsidR="00773E0E">
        <w:rPr>
          <w:rFonts w:hint="cs"/>
          <w:rtl/>
          <w:lang w:val="en-GB" w:eastAsia="he-IL"/>
        </w:rPr>
        <w:t xml:space="preserve">ההשקעות, כי זה דבר מאוד מורכב כאשר זה מבוצע </w:t>
      </w:r>
      <w:bookmarkStart w:id="373" w:name="_ETM_Q1_2863635"/>
      <w:bookmarkEnd w:id="373"/>
      <w:r w:rsidR="00773E0E">
        <w:rPr>
          <w:rFonts w:hint="cs"/>
          <w:rtl/>
          <w:lang w:val="en-GB" w:eastAsia="he-IL"/>
        </w:rPr>
        <w:t>בעבור שמונה קרנות בגדלים שונים. העיקרון פה מקובל</w:t>
      </w:r>
      <w:r>
        <w:rPr>
          <w:rFonts w:hint="cs"/>
          <w:rtl/>
          <w:lang w:val="en-GB" w:eastAsia="he-IL"/>
        </w:rPr>
        <w:t xml:space="preserve">, </w:t>
      </w:r>
      <w:r w:rsidR="00F11FC9">
        <w:rPr>
          <w:rFonts w:hint="cs"/>
          <w:rtl/>
          <w:lang w:val="en-GB" w:eastAsia="he-IL"/>
        </w:rPr>
        <w:t xml:space="preserve">הוא </w:t>
      </w:r>
      <w:r>
        <w:rPr>
          <w:rFonts w:hint="cs"/>
          <w:rtl/>
          <w:lang w:val="en-GB" w:eastAsia="he-IL"/>
        </w:rPr>
        <w:t>נעשה</w:t>
      </w:r>
      <w:r w:rsidR="00773E0E">
        <w:rPr>
          <w:rFonts w:hint="cs"/>
          <w:rtl/>
          <w:lang w:val="en-GB" w:eastAsia="he-IL"/>
        </w:rPr>
        <w:t xml:space="preserve"> לטובתנו ובהסכמתנו</w:t>
      </w:r>
      <w:r>
        <w:rPr>
          <w:rFonts w:hint="cs"/>
          <w:rtl/>
          <w:lang w:val="en-GB" w:eastAsia="he-IL"/>
        </w:rPr>
        <w:t xml:space="preserve">, רק הנוחות של התפעול זה המייל האחרון שאני מבקש שהוועדה </w:t>
      </w:r>
      <w:r w:rsidR="00E15883">
        <w:rPr>
          <w:rFonts w:hint="cs"/>
          <w:rtl/>
          <w:lang w:val="en-GB" w:eastAsia="he-IL"/>
        </w:rPr>
        <w:t>תלך לקראתנו</w:t>
      </w:r>
      <w:r w:rsidR="001E5C3E">
        <w:rPr>
          <w:rFonts w:hint="cs"/>
          <w:rtl/>
          <w:lang w:val="en-GB" w:eastAsia="he-IL"/>
        </w:rPr>
        <w:t>.</w:t>
      </w:r>
      <w:r w:rsidR="00E15883">
        <w:rPr>
          <w:rFonts w:hint="cs"/>
          <w:rtl/>
          <w:lang w:val="en-GB" w:eastAsia="he-IL"/>
        </w:rPr>
        <w:t xml:space="preserve"> </w:t>
      </w:r>
      <w:bookmarkStart w:id="374" w:name="_ETM_Q1_2881000"/>
      <w:bookmarkEnd w:id="374"/>
      <w:r>
        <w:rPr>
          <w:rFonts w:hint="cs"/>
          <w:rtl/>
          <w:lang w:val="en-GB" w:eastAsia="he-IL"/>
        </w:rPr>
        <w:t xml:space="preserve">יכול </w:t>
      </w:r>
      <w:r w:rsidR="00773E0E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היות שאתם מקדימים לנו </w:t>
      </w:r>
      <w:r w:rsidR="00773E0E">
        <w:rPr>
          <w:rFonts w:hint="cs"/>
          <w:rtl/>
          <w:lang w:val="en-GB" w:eastAsia="he-IL"/>
        </w:rPr>
        <w:t>כמה שברירי אחוזים על פני לוח השנה</w:t>
      </w:r>
      <w:r w:rsidR="00E15883">
        <w:rPr>
          <w:rFonts w:hint="cs"/>
          <w:rtl/>
          <w:lang w:val="en-GB" w:eastAsia="he-IL"/>
        </w:rPr>
        <w:t xml:space="preserve"> בכך שאתם אומרים:</w:t>
      </w:r>
      <w:r w:rsidR="00773E0E">
        <w:rPr>
          <w:rFonts w:hint="cs"/>
          <w:rtl/>
          <w:lang w:val="en-GB" w:eastAsia="he-IL"/>
        </w:rPr>
        <w:t xml:space="preserve"> באוגוסט 2026 הייתם אמורים</w:t>
      </w:r>
      <w:bookmarkStart w:id="375" w:name="_ETM_Q1_2884189"/>
      <w:bookmarkEnd w:id="375"/>
      <w:r w:rsidR="00E15883">
        <w:rPr>
          <w:rFonts w:hint="cs"/>
          <w:rtl/>
          <w:lang w:val="en-GB" w:eastAsia="he-IL"/>
        </w:rPr>
        <w:t xml:space="preserve"> להשקיע עד 6.4, </w:t>
      </w:r>
      <w:r w:rsidR="00773E0E">
        <w:rPr>
          <w:rFonts w:hint="cs"/>
          <w:rtl/>
          <w:lang w:val="en-GB" w:eastAsia="he-IL"/>
        </w:rPr>
        <w:t xml:space="preserve">נתנו לכם 6.7. </w:t>
      </w:r>
      <w:bookmarkStart w:id="376" w:name="_ETM_Q1_2893916"/>
      <w:bookmarkEnd w:id="376"/>
      <w:r>
        <w:rPr>
          <w:rFonts w:hint="cs"/>
          <w:rtl/>
          <w:lang w:val="en-GB" w:eastAsia="he-IL"/>
        </w:rPr>
        <w:t>הרגול</w:t>
      </w:r>
      <w:r w:rsidR="00773E0E">
        <w:rPr>
          <w:rFonts w:hint="cs"/>
          <w:rtl/>
          <w:lang w:val="en-GB" w:eastAsia="he-IL"/>
        </w:rPr>
        <w:t>צ</w:t>
      </w:r>
      <w:r>
        <w:rPr>
          <w:rFonts w:hint="cs"/>
          <w:rtl/>
          <w:lang w:val="en-GB" w:eastAsia="he-IL"/>
        </w:rPr>
        <w:t xml:space="preserve">יה </w:t>
      </w:r>
      <w:r w:rsidR="00773E0E">
        <w:rPr>
          <w:rFonts w:hint="cs"/>
          <w:rtl/>
          <w:lang w:val="en-GB" w:eastAsia="he-IL"/>
        </w:rPr>
        <w:t xml:space="preserve">על ניהול ההשקעות </w:t>
      </w:r>
      <w:r>
        <w:rPr>
          <w:rFonts w:hint="cs"/>
          <w:rtl/>
          <w:lang w:val="en-GB" w:eastAsia="he-IL"/>
        </w:rPr>
        <w:t>מאוד מור</w:t>
      </w:r>
      <w:r w:rsidR="00773E0E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 xml:space="preserve">בת, מאוד מסובכת, בטח אגב שינוי </w:t>
      </w:r>
      <w:r w:rsidR="00773E0E">
        <w:rPr>
          <w:rFonts w:hint="cs"/>
          <w:rtl/>
          <w:lang w:val="en-GB" w:eastAsia="he-IL"/>
        </w:rPr>
        <w:t>דרמטי</w:t>
      </w:r>
      <w:r w:rsidR="00991FB2">
        <w:rPr>
          <w:rFonts w:hint="cs"/>
          <w:rtl/>
          <w:lang w:val="en-GB" w:eastAsia="he-IL"/>
        </w:rPr>
        <w:t xml:space="preserve"> שהוא רצוי</w:t>
      </w:r>
      <w:r w:rsidR="001E5C3E">
        <w:rPr>
          <w:rFonts w:hint="cs"/>
          <w:rtl/>
          <w:lang w:val="en-GB" w:eastAsia="he-IL"/>
        </w:rPr>
        <w:t xml:space="preserve"> </w:t>
      </w:r>
      <w:r w:rsidR="00991FB2">
        <w:rPr>
          <w:rFonts w:hint="cs"/>
          <w:rtl/>
          <w:lang w:val="en-GB" w:eastAsia="he-IL"/>
        </w:rPr>
        <w:t>ו</w:t>
      </w:r>
      <w:r w:rsidR="001E5C3E">
        <w:rPr>
          <w:rFonts w:hint="cs"/>
          <w:rtl/>
          <w:lang w:val="en-GB" w:eastAsia="he-IL"/>
        </w:rPr>
        <w:t>טוב ש</w:t>
      </w:r>
      <w:r w:rsidR="00773E0E">
        <w:rPr>
          <w:rFonts w:hint="cs"/>
          <w:rtl/>
          <w:lang w:val="en-GB" w:eastAsia="he-IL"/>
        </w:rPr>
        <w:t xml:space="preserve">אנחנו </w:t>
      </w:r>
      <w:bookmarkStart w:id="377" w:name="_ETM_Q1_2907858"/>
      <w:bookmarkEnd w:id="377"/>
      <w:r w:rsidR="00773E0E">
        <w:rPr>
          <w:rFonts w:hint="cs"/>
          <w:rtl/>
          <w:lang w:val="en-GB" w:eastAsia="he-IL"/>
        </w:rPr>
        <w:t xml:space="preserve">בעדו. </w:t>
      </w:r>
    </w:p>
    <w:p w:rsidR="00773E0E" w:rsidRDefault="00773E0E" w:rsidP="00773E0E">
      <w:pPr>
        <w:rPr>
          <w:rtl/>
          <w:lang w:val="en-GB" w:eastAsia="he-IL"/>
        </w:rPr>
      </w:pPr>
      <w:bookmarkStart w:id="378" w:name="_ETM_Q1_2907430"/>
      <w:bookmarkStart w:id="379" w:name="_ETM_Q1_2907488"/>
      <w:bookmarkEnd w:id="378"/>
      <w:bookmarkEnd w:id="379"/>
    </w:p>
    <w:p w:rsidR="00773E0E" w:rsidRDefault="00773E0E" w:rsidP="00773E0E">
      <w:pPr>
        <w:pStyle w:val="af9"/>
        <w:keepNext/>
        <w:rPr>
          <w:rtl/>
          <w:lang w:val="en-GB" w:eastAsia="he-IL"/>
        </w:rPr>
      </w:pPr>
      <w:bookmarkStart w:id="380" w:name="_ETM_Q1_2911197"/>
      <w:bookmarkStart w:id="381" w:name="ET_guest_בארי_כספי_53"/>
      <w:bookmarkEnd w:id="380"/>
      <w:r w:rsidRPr="00773E0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בארי כספי:</w:t>
      </w:r>
      <w:r w:rsidRPr="00773E0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81"/>
    </w:p>
    <w:p w:rsidR="00773E0E" w:rsidRDefault="00773E0E" w:rsidP="00773E0E">
      <w:pPr>
        <w:pStyle w:val="KeepWithNext"/>
        <w:rPr>
          <w:rtl/>
          <w:lang w:val="en-GB" w:eastAsia="he-IL"/>
        </w:rPr>
      </w:pPr>
    </w:p>
    <w:p w:rsidR="00EF1D3E" w:rsidRDefault="00EF1D3E" w:rsidP="001E5C3E">
      <w:pPr>
        <w:rPr>
          <w:rtl/>
          <w:lang w:val="en-GB" w:eastAsia="he-IL"/>
        </w:rPr>
      </w:pPr>
      <w:bookmarkStart w:id="382" w:name="_ETM_Q1_2911697"/>
      <w:bookmarkStart w:id="383" w:name="_ETM_Q1_2911748"/>
      <w:bookmarkEnd w:id="382"/>
      <w:bookmarkEnd w:id="383"/>
      <w:r>
        <w:rPr>
          <w:rFonts w:hint="cs"/>
          <w:rtl/>
          <w:lang w:val="en-GB" w:eastAsia="he-IL"/>
        </w:rPr>
        <w:t xml:space="preserve">מה שמאוד חשוב </w:t>
      </w:r>
      <w:bookmarkStart w:id="384" w:name="_ETM_Q1_2918444"/>
      <w:bookmarkEnd w:id="384"/>
      <w:r>
        <w:rPr>
          <w:rFonts w:hint="cs"/>
          <w:rtl/>
          <w:lang w:val="en-GB" w:eastAsia="he-IL"/>
        </w:rPr>
        <w:t>לנו זה עיקרון השוויון, שיהיה שוויוני וא</w:t>
      </w:r>
      <w:r w:rsidR="00D03F1B">
        <w:rPr>
          <w:rFonts w:hint="cs"/>
          <w:rtl/>
          <w:lang w:val="en-GB" w:eastAsia="he-IL"/>
        </w:rPr>
        <w:t>חיד בין כל החוסכים</w:t>
      </w:r>
      <w:r>
        <w:rPr>
          <w:rFonts w:hint="cs"/>
          <w:rtl/>
          <w:lang w:val="en-GB" w:eastAsia="he-IL"/>
        </w:rPr>
        <w:t xml:space="preserve"> </w:t>
      </w:r>
      <w:bookmarkStart w:id="385" w:name="_ETM_Q1_2919621"/>
      <w:bookmarkEnd w:id="385"/>
      <w:r>
        <w:rPr>
          <w:rFonts w:hint="cs"/>
          <w:rtl/>
          <w:lang w:val="en-GB" w:eastAsia="he-IL"/>
        </w:rPr>
        <w:t xml:space="preserve">בכל המסלולים, בכל הקרנות, ולכן </w:t>
      </w:r>
      <w:r w:rsidR="001E5BB3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נושא של התפעול יכול לק</w:t>
      </w:r>
      <w:r w:rsidR="00991FB2">
        <w:rPr>
          <w:rFonts w:hint="cs"/>
          <w:rtl/>
          <w:lang w:val="en-GB" w:eastAsia="he-IL"/>
        </w:rPr>
        <w:t>בל ביטוי פנימי על ידי הגוף עצמו</w:t>
      </w:r>
      <w:r w:rsidR="001E5BB3">
        <w:rPr>
          <w:rFonts w:hint="cs"/>
          <w:rtl/>
          <w:lang w:val="en-GB" w:eastAsia="he-IL"/>
        </w:rPr>
        <w:t xml:space="preserve"> במ</w:t>
      </w:r>
      <w:r>
        <w:rPr>
          <w:rFonts w:hint="cs"/>
          <w:rtl/>
          <w:lang w:val="en-GB" w:eastAsia="he-IL"/>
        </w:rPr>
        <w:t>ע</w:t>
      </w:r>
      <w:r w:rsidR="001E5BB3">
        <w:rPr>
          <w:rFonts w:hint="cs"/>
          <w:rtl/>
          <w:lang w:val="en-GB" w:eastAsia="he-IL"/>
        </w:rPr>
        <w:t>רכי הבקרה הפנימית</w:t>
      </w:r>
      <w:r w:rsidR="001E5C3E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bookmarkStart w:id="386" w:name="_ETM_Q1_2938571"/>
      <w:bookmarkEnd w:id="386"/>
    </w:p>
    <w:p w:rsidR="001E5C3E" w:rsidRDefault="001E5C3E" w:rsidP="001E5C3E">
      <w:pPr>
        <w:rPr>
          <w:rtl/>
          <w:lang w:val="en-GB" w:eastAsia="he-IL"/>
        </w:rPr>
      </w:pPr>
    </w:p>
    <w:p w:rsidR="00EF1D3E" w:rsidRDefault="00EF1D3E" w:rsidP="00EF1D3E">
      <w:pPr>
        <w:pStyle w:val="a4"/>
        <w:keepNext/>
        <w:rPr>
          <w:rtl/>
          <w:lang w:val="en-GB"/>
        </w:rPr>
      </w:pPr>
      <w:bookmarkStart w:id="387" w:name="ET_speaker_5726_54"/>
      <w:r w:rsidRPr="00EF1D3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F1D3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7"/>
    </w:p>
    <w:p w:rsidR="00EF1D3E" w:rsidRDefault="00EF1D3E" w:rsidP="00EF1D3E">
      <w:pPr>
        <w:pStyle w:val="KeepWithNext"/>
        <w:rPr>
          <w:rtl/>
          <w:lang w:val="en-GB" w:eastAsia="he-IL"/>
        </w:rPr>
      </w:pPr>
    </w:p>
    <w:p w:rsidR="001E5BB3" w:rsidRDefault="00D03F1B" w:rsidP="00D03F1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למה אתם לא הו</w:t>
      </w:r>
      <w:r w:rsidR="001E5BB3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כ</w:t>
      </w:r>
      <w:r w:rsidR="001E5BB3">
        <w:rPr>
          <w:rFonts w:hint="cs"/>
          <w:rtl/>
          <w:lang w:val="en-GB" w:eastAsia="he-IL"/>
        </w:rPr>
        <w:t>ים בשיטה שלהם לכולם</w:t>
      </w:r>
      <w:r>
        <w:rPr>
          <w:rFonts w:hint="cs"/>
          <w:rtl/>
          <w:lang w:val="en-GB" w:eastAsia="he-IL"/>
        </w:rPr>
        <w:t>, שזה יותר פשוט?</w:t>
      </w:r>
    </w:p>
    <w:p w:rsidR="001E5BB3" w:rsidRDefault="001E5BB3" w:rsidP="00E5571E">
      <w:pPr>
        <w:ind w:firstLine="0"/>
        <w:rPr>
          <w:rtl/>
          <w:lang w:val="en-GB" w:eastAsia="he-IL"/>
        </w:rPr>
      </w:pPr>
    </w:p>
    <w:p w:rsidR="00D03F1B" w:rsidRDefault="00D03F1B" w:rsidP="00D03F1B">
      <w:pPr>
        <w:pStyle w:val="af9"/>
        <w:keepNext/>
        <w:rPr>
          <w:rtl/>
          <w:lang w:val="en-GB" w:eastAsia="he-IL"/>
        </w:rPr>
      </w:pPr>
      <w:bookmarkStart w:id="388" w:name="_ETM_Q1_2938610"/>
      <w:bookmarkStart w:id="389" w:name="_ETM_Q1_2938667"/>
      <w:bookmarkStart w:id="390" w:name="ET_guest_אורן_משה_55"/>
      <w:bookmarkEnd w:id="388"/>
      <w:bookmarkEnd w:id="389"/>
      <w:r w:rsidRPr="00D03F1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משה:</w:t>
      </w:r>
      <w:r w:rsidRPr="00D03F1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90"/>
    </w:p>
    <w:p w:rsidR="00D03F1B" w:rsidRDefault="00D03F1B" w:rsidP="00D03F1B">
      <w:pPr>
        <w:pStyle w:val="KeepWithNext"/>
        <w:rPr>
          <w:rtl/>
          <w:lang w:val="en-GB" w:eastAsia="he-IL"/>
        </w:rPr>
      </w:pPr>
    </w:p>
    <w:p w:rsidR="001E5BB3" w:rsidRDefault="00D03F1B" w:rsidP="00761635">
      <w:pPr>
        <w:rPr>
          <w:rtl/>
          <w:lang w:val="en-GB" w:eastAsia="he-IL"/>
        </w:rPr>
      </w:pPr>
      <w:bookmarkStart w:id="391" w:name="_ETM_Q1_2940093"/>
      <w:bookmarkStart w:id="392" w:name="_ETM_Q1_2940149"/>
      <w:bookmarkEnd w:id="391"/>
      <w:bookmarkEnd w:id="392"/>
      <w:r>
        <w:rPr>
          <w:rFonts w:hint="cs"/>
          <w:rtl/>
          <w:lang w:val="en-GB" w:eastAsia="he-IL"/>
        </w:rPr>
        <w:t>אנחנו שונים כי אנחנו בשר אחד</w:t>
      </w:r>
      <w:r w:rsidR="00761635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אין </w:t>
      </w:r>
      <w:bookmarkStart w:id="393" w:name="_ETM_Q1_2945011"/>
      <w:bookmarkEnd w:id="393"/>
      <w:r>
        <w:rPr>
          <w:rFonts w:hint="cs"/>
          <w:rtl/>
          <w:lang w:val="en-GB" w:eastAsia="he-IL"/>
        </w:rPr>
        <w:t xml:space="preserve">יכולת לייצר הקבלה מוחלטת. הרשות באה </w:t>
      </w:r>
      <w:r w:rsidR="00884E58">
        <w:rPr>
          <w:rFonts w:hint="cs"/>
          <w:rtl/>
          <w:lang w:val="en-GB" w:eastAsia="he-IL"/>
        </w:rPr>
        <w:t>ועשתה פה את המקסימ</w:t>
      </w:r>
      <w:bookmarkStart w:id="394" w:name="_ETM_Q1_2951437"/>
      <w:bookmarkEnd w:id="394"/>
      <w:r w:rsidR="00884E58">
        <w:rPr>
          <w:rFonts w:hint="cs"/>
          <w:rtl/>
          <w:lang w:val="en-GB" w:eastAsia="he-IL"/>
        </w:rPr>
        <w:t>ום שהיא יכולה כדי שלא נהיה "מקופחים", כדי להשו</w:t>
      </w:r>
      <w:bookmarkStart w:id="395" w:name="_ETM_Q1_2953252"/>
      <w:bookmarkEnd w:id="395"/>
      <w:r w:rsidR="00884E58">
        <w:rPr>
          <w:rFonts w:hint="cs"/>
          <w:rtl/>
          <w:lang w:val="en-GB" w:eastAsia="he-IL"/>
        </w:rPr>
        <w:t xml:space="preserve">ות את הרחבת התקרה הזאת גם </w:t>
      </w:r>
      <w:r w:rsidR="00761635">
        <w:rPr>
          <w:rFonts w:hint="cs"/>
          <w:rtl/>
          <w:lang w:val="en-GB" w:eastAsia="he-IL"/>
        </w:rPr>
        <w:t>לנו</w:t>
      </w:r>
      <w:r w:rsidR="00884E58">
        <w:rPr>
          <w:rFonts w:hint="cs"/>
          <w:rtl/>
          <w:lang w:val="en-GB" w:eastAsia="he-IL"/>
        </w:rPr>
        <w:t xml:space="preserve">. </w:t>
      </w:r>
    </w:p>
    <w:p w:rsidR="00884E58" w:rsidRDefault="00884E58" w:rsidP="00884E58">
      <w:pPr>
        <w:rPr>
          <w:rtl/>
          <w:lang w:val="en-GB" w:eastAsia="he-IL"/>
        </w:rPr>
      </w:pPr>
    </w:p>
    <w:p w:rsidR="00761635" w:rsidRDefault="00761635" w:rsidP="00761635">
      <w:pPr>
        <w:pStyle w:val="a4"/>
        <w:keepNext/>
        <w:rPr>
          <w:rtl/>
          <w:lang w:val="en-GB"/>
        </w:rPr>
      </w:pPr>
      <w:bookmarkStart w:id="396" w:name="ET_speaker_5726_57"/>
      <w:bookmarkStart w:id="397" w:name="ET_guest_בארי_כספי_56"/>
      <w:r w:rsidRPr="0076163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76163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6"/>
    </w:p>
    <w:p w:rsidR="00761635" w:rsidRDefault="00761635" w:rsidP="00761635">
      <w:pPr>
        <w:pStyle w:val="KeepWithNext"/>
        <w:rPr>
          <w:rtl/>
          <w:lang w:val="en-GB"/>
        </w:rPr>
      </w:pPr>
    </w:p>
    <w:p w:rsidR="00761635" w:rsidRDefault="001E5C3E" w:rsidP="001E5C3E">
      <w:pPr>
        <w:rPr>
          <w:rtl/>
          <w:lang w:val="en-GB" w:eastAsia="he-IL"/>
        </w:rPr>
      </w:pPr>
      <w:bookmarkStart w:id="398" w:name="_ETM_Q1_2960983"/>
      <w:bookmarkStart w:id="399" w:name="_ETM_Q1_2961062"/>
      <w:bookmarkEnd w:id="397"/>
      <w:bookmarkEnd w:id="398"/>
      <w:bookmarkEnd w:id="399"/>
      <w:r>
        <w:rPr>
          <w:rFonts w:hint="cs"/>
          <w:rtl/>
          <w:lang w:val="en-GB" w:eastAsia="he-IL"/>
        </w:rPr>
        <w:t xml:space="preserve">מה </w:t>
      </w:r>
      <w:r w:rsidR="00761635">
        <w:rPr>
          <w:rFonts w:hint="cs"/>
          <w:rtl/>
          <w:lang w:val="en-GB" w:eastAsia="he-IL"/>
        </w:rPr>
        <w:t>לשיטת בארי?</w:t>
      </w:r>
    </w:p>
    <w:p w:rsidR="00761635" w:rsidRDefault="00761635" w:rsidP="00761635">
      <w:pPr>
        <w:rPr>
          <w:rtl/>
          <w:lang w:val="en-GB" w:eastAsia="he-IL"/>
        </w:rPr>
      </w:pPr>
      <w:bookmarkStart w:id="400" w:name="_ETM_Q1_2961884"/>
      <w:bookmarkStart w:id="401" w:name="_ETM_Q1_2961957"/>
      <w:bookmarkEnd w:id="400"/>
      <w:bookmarkEnd w:id="401"/>
    </w:p>
    <w:p w:rsidR="00761635" w:rsidRPr="00761635" w:rsidRDefault="00761635" w:rsidP="00761635">
      <w:pPr>
        <w:rPr>
          <w:rtl/>
          <w:lang w:val="en-GB" w:eastAsia="he-IL"/>
        </w:rPr>
      </w:pPr>
      <w:bookmarkStart w:id="402" w:name="_ETM_Q1_2962036"/>
      <w:bookmarkStart w:id="403" w:name="_ETM_Q1_2962112"/>
      <w:bookmarkEnd w:id="402"/>
      <w:bookmarkEnd w:id="403"/>
    </w:p>
    <w:p w:rsidR="00761635" w:rsidRDefault="00761635" w:rsidP="00761635">
      <w:pPr>
        <w:rPr>
          <w:rtl/>
          <w:lang w:val="en-GB" w:eastAsia="he-IL"/>
        </w:rPr>
      </w:pPr>
      <w:bookmarkStart w:id="404" w:name="_ETM_Q1_2960960"/>
      <w:bookmarkEnd w:id="404"/>
    </w:p>
    <w:p w:rsidR="00761635" w:rsidRDefault="00761635" w:rsidP="00761635">
      <w:pPr>
        <w:pStyle w:val="af9"/>
        <w:keepNext/>
        <w:rPr>
          <w:rtl/>
          <w:lang w:val="en-GB" w:eastAsia="he-IL"/>
        </w:rPr>
      </w:pPr>
      <w:bookmarkStart w:id="405" w:name="ET_guest_בארי_כספי_58"/>
      <w:r w:rsidRPr="0076163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בארי כספי:</w:t>
      </w:r>
      <w:r w:rsidRPr="0076163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05"/>
    </w:p>
    <w:p w:rsidR="00761635" w:rsidRDefault="00761635" w:rsidP="00761635">
      <w:pPr>
        <w:pStyle w:val="KeepWithNext"/>
        <w:rPr>
          <w:rtl/>
          <w:lang w:val="en-GB" w:eastAsia="he-IL"/>
        </w:rPr>
      </w:pPr>
    </w:p>
    <w:p w:rsidR="001E5BB3" w:rsidRDefault="00761635" w:rsidP="001E5C3E">
      <w:pPr>
        <w:rPr>
          <w:rtl/>
          <w:lang w:val="en-GB" w:eastAsia="he-IL"/>
        </w:rPr>
      </w:pPr>
      <w:bookmarkStart w:id="406" w:name="_ETM_Q1_2961414"/>
      <w:bookmarkStart w:id="407" w:name="_ETM_Q1_2961445"/>
      <w:bookmarkEnd w:id="406"/>
      <w:bookmarkEnd w:id="407"/>
      <w:r>
        <w:rPr>
          <w:rFonts w:hint="cs"/>
          <w:rtl/>
          <w:lang w:val="en-GB" w:eastAsia="he-IL"/>
        </w:rPr>
        <w:t xml:space="preserve">אין ספק </w:t>
      </w:r>
      <w:bookmarkStart w:id="408" w:name="_ETM_Q1_2958454"/>
      <w:bookmarkEnd w:id="408"/>
      <w:r>
        <w:rPr>
          <w:rFonts w:hint="cs"/>
          <w:rtl/>
          <w:lang w:val="en-GB" w:eastAsia="he-IL"/>
        </w:rPr>
        <w:t xml:space="preserve">שיש פה מקרה מאוד מיוחד, </w:t>
      </w:r>
      <w:r w:rsidR="001E5C3E">
        <w:rPr>
          <w:rFonts w:hint="cs"/>
          <w:rtl/>
          <w:lang w:val="en-GB" w:eastAsia="he-IL"/>
        </w:rPr>
        <w:t xml:space="preserve">רק </w:t>
      </w:r>
      <w:r>
        <w:rPr>
          <w:rFonts w:hint="cs"/>
          <w:rtl/>
          <w:lang w:val="en-GB" w:eastAsia="he-IL"/>
        </w:rPr>
        <w:t xml:space="preserve">העניין הוא </w:t>
      </w:r>
      <w:r w:rsidR="001E5C3E">
        <w:rPr>
          <w:rFonts w:hint="cs"/>
          <w:rtl/>
          <w:lang w:val="en-GB" w:eastAsia="he-IL"/>
        </w:rPr>
        <w:t xml:space="preserve">איפה נעצור </w:t>
      </w:r>
      <w:r>
        <w:rPr>
          <w:rFonts w:hint="cs"/>
          <w:rtl/>
          <w:lang w:val="en-GB" w:eastAsia="he-IL"/>
        </w:rPr>
        <w:t xml:space="preserve">ברגע שנתחיל לייצר </w:t>
      </w:r>
      <w:bookmarkStart w:id="409" w:name="_ETM_Q1_2966729"/>
      <w:bookmarkEnd w:id="409"/>
      <w:r>
        <w:rPr>
          <w:rFonts w:hint="cs"/>
          <w:rtl/>
          <w:lang w:val="en-GB" w:eastAsia="he-IL"/>
        </w:rPr>
        <w:t>אסדרה פרטנית</w:t>
      </w:r>
      <w:r w:rsidR="001E5C3E">
        <w:rPr>
          <w:rFonts w:hint="cs"/>
          <w:rtl/>
          <w:lang w:val="en-GB" w:eastAsia="he-IL"/>
        </w:rPr>
        <w:t>.</w:t>
      </w:r>
    </w:p>
    <w:p w:rsidR="001E5BB3" w:rsidRDefault="001E5BB3" w:rsidP="001E5BB3">
      <w:pPr>
        <w:ind w:firstLine="0"/>
        <w:rPr>
          <w:rtl/>
          <w:lang w:val="en-GB" w:eastAsia="he-IL"/>
        </w:rPr>
      </w:pPr>
    </w:p>
    <w:p w:rsidR="00761635" w:rsidRDefault="00761635" w:rsidP="00761635">
      <w:pPr>
        <w:pStyle w:val="a4"/>
        <w:keepNext/>
        <w:rPr>
          <w:rtl/>
          <w:lang w:val="en-GB"/>
        </w:rPr>
      </w:pPr>
      <w:bookmarkStart w:id="410" w:name="_ETM_Q1_2974126"/>
      <w:bookmarkStart w:id="411" w:name="ET_speaker_5726_59"/>
      <w:bookmarkEnd w:id="410"/>
      <w:r w:rsidRPr="0076163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76163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1"/>
    </w:p>
    <w:p w:rsidR="00761635" w:rsidRDefault="00761635" w:rsidP="00761635">
      <w:pPr>
        <w:pStyle w:val="KeepWithNext"/>
        <w:rPr>
          <w:rtl/>
          <w:lang w:val="en-GB" w:eastAsia="he-IL"/>
        </w:rPr>
      </w:pPr>
    </w:p>
    <w:p w:rsidR="001E5BB3" w:rsidRDefault="00147465" w:rsidP="00991FB2">
      <w:pPr>
        <w:rPr>
          <w:rtl/>
          <w:lang w:val="en-GB" w:eastAsia="he-IL"/>
        </w:rPr>
      </w:pPr>
      <w:bookmarkStart w:id="412" w:name="_ETM_Q1_2974703"/>
      <w:bookmarkStart w:id="413" w:name="_ETM_Q1_2974756"/>
      <w:bookmarkEnd w:id="412"/>
      <w:bookmarkEnd w:id="413"/>
      <w:r>
        <w:rPr>
          <w:rFonts w:hint="cs"/>
          <w:rtl/>
          <w:lang w:val="en-GB" w:eastAsia="he-IL"/>
        </w:rPr>
        <w:t>אם אתה מסכים איתו</w:t>
      </w:r>
      <w:r w:rsidR="001E5BB3">
        <w:rPr>
          <w:rFonts w:hint="cs"/>
          <w:rtl/>
          <w:lang w:val="en-GB" w:eastAsia="he-IL"/>
        </w:rPr>
        <w:t xml:space="preserve"> שהם שונים, אי אפשר </w:t>
      </w:r>
      <w:r>
        <w:rPr>
          <w:rFonts w:hint="cs"/>
          <w:rtl/>
          <w:lang w:val="en-GB" w:eastAsia="he-IL"/>
        </w:rPr>
        <w:t xml:space="preserve">לעשות </w:t>
      </w:r>
      <w:r w:rsidR="001E5BB3">
        <w:rPr>
          <w:rFonts w:hint="cs"/>
          <w:rtl/>
          <w:lang w:val="en-GB" w:eastAsia="he-IL"/>
        </w:rPr>
        <w:t>שווי</w:t>
      </w:r>
      <w:r>
        <w:rPr>
          <w:rFonts w:hint="cs"/>
          <w:rtl/>
          <w:lang w:val="en-GB" w:eastAsia="he-IL"/>
        </w:rPr>
        <w:t>ון למי ששונה.</w:t>
      </w:r>
      <w:r w:rsidR="001E5BB3">
        <w:rPr>
          <w:rFonts w:hint="cs"/>
          <w:rtl/>
          <w:lang w:val="en-GB" w:eastAsia="he-IL"/>
        </w:rPr>
        <w:t xml:space="preserve"> </w:t>
      </w:r>
    </w:p>
    <w:p w:rsidR="001E5BB3" w:rsidRDefault="001E5BB3" w:rsidP="001E5BB3">
      <w:pPr>
        <w:ind w:firstLine="0"/>
        <w:rPr>
          <w:rtl/>
          <w:lang w:val="en-GB" w:eastAsia="he-IL"/>
        </w:rPr>
      </w:pPr>
    </w:p>
    <w:p w:rsidR="00147465" w:rsidRDefault="00147465" w:rsidP="00147465">
      <w:pPr>
        <w:pStyle w:val="af6"/>
        <w:keepNext/>
        <w:rPr>
          <w:rtl/>
          <w:lang w:val="en-GB"/>
        </w:rPr>
      </w:pPr>
      <w:bookmarkStart w:id="414" w:name="ET_yor_5857_60"/>
      <w:r w:rsidRPr="0014746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14746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14"/>
    </w:p>
    <w:p w:rsidR="00147465" w:rsidRDefault="00147465" w:rsidP="00147465">
      <w:pPr>
        <w:pStyle w:val="KeepWithNext"/>
        <w:rPr>
          <w:rtl/>
          <w:lang w:val="en-GB" w:eastAsia="he-IL"/>
        </w:rPr>
      </w:pPr>
    </w:p>
    <w:p w:rsidR="001E5BB3" w:rsidRDefault="00147465" w:rsidP="001E5C3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אתה </w:t>
      </w:r>
      <w:r w:rsidR="00400E43">
        <w:rPr>
          <w:rFonts w:hint="cs"/>
          <w:rtl/>
          <w:lang w:val="en-GB" w:eastAsia="he-IL"/>
        </w:rPr>
        <w:t xml:space="preserve">כן </w:t>
      </w:r>
      <w:r>
        <w:rPr>
          <w:rFonts w:hint="cs"/>
          <w:rtl/>
          <w:lang w:val="en-GB" w:eastAsia="he-IL"/>
        </w:rPr>
        <w:t xml:space="preserve">יכול לעשות שוויון בין עמיתים. </w:t>
      </w:r>
      <w:r w:rsidR="00400E43">
        <w:rPr>
          <w:rFonts w:hint="cs"/>
          <w:rtl/>
          <w:lang w:val="en-GB" w:eastAsia="he-IL"/>
        </w:rPr>
        <w:t>אל תשכח ש</w:t>
      </w:r>
      <w:r w:rsidR="001E5C3E">
        <w:rPr>
          <w:rFonts w:hint="cs"/>
          <w:rtl/>
          <w:lang w:val="en-GB" w:eastAsia="he-IL"/>
        </w:rPr>
        <w:t xml:space="preserve">בקצה </w:t>
      </w:r>
      <w:r w:rsidR="00400E43">
        <w:rPr>
          <w:rFonts w:hint="cs"/>
          <w:rtl/>
          <w:lang w:val="en-GB" w:eastAsia="he-IL"/>
        </w:rPr>
        <w:t xml:space="preserve">יש לך את </w:t>
      </w:r>
      <w:bookmarkStart w:id="415" w:name="_ETM_Q1_2994346"/>
      <w:bookmarkEnd w:id="415"/>
      <w:r w:rsidR="00400E43">
        <w:rPr>
          <w:rFonts w:hint="cs"/>
          <w:rtl/>
          <w:lang w:val="en-GB" w:eastAsia="he-IL"/>
        </w:rPr>
        <w:t xml:space="preserve">אותו לקוח, את אותו חוסך. </w:t>
      </w:r>
      <w:r w:rsidR="001E5BB3">
        <w:rPr>
          <w:rFonts w:hint="cs"/>
          <w:rtl/>
          <w:lang w:val="en-GB" w:eastAsia="he-IL"/>
        </w:rPr>
        <w:t xml:space="preserve"> </w:t>
      </w:r>
    </w:p>
    <w:p w:rsidR="001E5BB3" w:rsidRDefault="001E5BB3" w:rsidP="001E5BB3">
      <w:pPr>
        <w:ind w:firstLine="0"/>
        <w:rPr>
          <w:rtl/>
          <w:lang w:val="en-GB" w:eastAsia="he-IL"/>
        </w:rPr>
      </w:pPr>
    </w:p>
    <w:p w:rsidR="00400E43" w:rsidRDefault="00400E43" w:rsidP="00400E43">
      <w:pPr>
        <w:pStyle w:val="af9"/>
        <w:keepNext/>
        <w:rPr>
          <w:rtl/>
          <w:lang w:val="en-GB" w:eastAsia="he-IL"/>
        </w:rPr>
      </w:pPr>
      <w:bookmarkStart w:id="416" w:name="_ETM_Q1_2991603"/>
      <w:bookmarkStart w:id="417" w:name="_ETM_Q1_2992091"/>
      <w:bookmarkStart w:id="418" w:name="_ETM_Q1_2992141"/>
      <w:bookmarkStart w:id="419" w:name="_ETM_Q1_2993999"/>
      <w:bookmarkStart w:id="420" w:name="_ETM_Q1_3008692"/>
      <w:bookmarkStart w:id="421" w:name="_ETM_Q1_3018449"/>
      <w:bookmarkStart w:id="422" w:name="ET_guest_בארי_כספי_62"/>
      <w:bookmarkEnd w:id="416"/>
      <w:bookmarkEnd w:id="417"/>
      <w:bookmarkEnd w:id="418"/>
      <w:bookmarkEnd w:id="419"/>
      <w:bookmarkEnd w:id="420"/>
      <w:bookmarkEnd w:id="421"/>
      <w:r w:rsidRPr="00400E4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בארי כספי:</w:t>
      </w:r>
      <w:r w:rsidRPr="00400E4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22"/>
    </w:p>
    <w:p w:rsidR="00400E43" w:rsidRDefault="00400E43" w:rsidP="00400E43">
      <w:pPr>
        <w:pStyle w:val="KeepWithNext"/>
        <w:rPr>
          <w:rtl/>
          <w:lang w:val="en-GB" w:eastAsia="he-IL"/>
        </w:rPr>
      </w:pPr>
    </w:p>
    <w:p w:rsidR="001E5BB3" w:rsidRDefault="001E5BB3" w:rsidP="007B2885">
      <w:pPr>
        <w:ind w:firstLine="0"/>
        <w:rPr>
          <w:rtl/>
          <w:lang w:val="en-GB" w:eastAsia="he-IL"/>
        </w:rPr>
      </w:pPr>
      <w:bookmarkStart w:id="423" w:name="_ETM_Q1_3018964"/>
      <w:bookmarkStart w:id="424" w:name="_ETM_Q1_3018994"/>
      <w:bookmarkEnd w:id="423"/>
      <w:bookmarkEnd w:id="424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ה</w:t>
      </w:r>
      <w:r w:rsidR="00527CCB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דינה מח</w:t>
      </w:r>
      <w:r w:rsidR="00527CCB">
        <w:rPr>
          <w:rFonts w:hint="cs"/>
          <w:rtl/>
          <w:lang w:val="en-GB" w:eastAsia="he-IL"/>
        </w:rPr>
        <w:t>ויבת לשפות עד 5.15, להשלים ל</w:t>
      </w:r>
      <w:r>
        <w:rPr>
          <w:rFonts w:hint="cs"/>
          <w:rtl/>
          <w:lang w:val="en-GB" w:eastAsia="he-IL"/>
        </w:rPr>
        <w:t>ת</w:t>
      </w:r>
      <w:r w:rsidR="00527CCB">
        <w:rPr>
          <w:rFonts w:hint="cs"/>
          <w:rtl/>
          <w:lang w:val="en-GB" w:eastAsia="he-IL"/>
        </w:rPr>
        <w:t>שואה המובטחת.</w:t>
      </w:r>
      <w:r>
        <w:rPr>
          <w:rFonts w:hint="cs"/>
          <w:rtl/>
          <w:lang w:val="en-GB" w:eastAsia="he-IL"/>
        </w:rPr>
        <w:t xml:space="preserve"> כללי ההשקעה יחול</w:t>
      </w:r>
      <w:r w:rsidR="00527CCB">
        <w:rPr>
          <w:rFonts w:hint="cs"/>
          <w:rtl/>
          <w:lang w:val="en-GB" w:eastAsia="he-IL"/>
        </w:rPr>
        <w:t xml:space="preserve">ו על כל </w:t>
      </w:r>
      <w:r w:rsidR="00723528">
        <w:rPr>
          <w:rFonts w:hint="cs"/>
          <w:rtl/>
          <w:lang w:val="en-GB" w:eastAsia="he-IL"/>
        </w:rPr>
        <w:t>הגופים</w:t>
      </w:r>
      <w:r w:rsidR="004C476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לפי מה שנקבע </w:t>
      </w:r>
      <w:r w:rsidR="004C476B">
        <w:rPr>
          <w:rFonts w:hint="cs"/>
          <w:rtl/>
          <w:lang w:val="en-GB" w:eastAsia="he-IL"/>
        </w:rPr>
        <w:t>בתקנות</w:t>
      </w:r>
      <w:r>
        <w:rPr>
          <w:rFonts w:hint="cs"/>
          <w:rtl/>
          <w:lang w:val="en-GB" w:eastAsia="he-IL"/>
        </w:rPr>
        <w:t xml:space="preserve">, </w:t>
      </w:r>
      <w:r w:rsidR="004C476B">
        <w:rPr>
          <w:rFonts w:hint="cs"/>
          <w:rtl/>
          <w:lang w:val="en-GB" w:eastAsia="he-IL"/>
        </w:rPr>
        <w:t xml:space="preserve">בחוזרים, </w:t>
      </w:r>
      <w:r>
        <w:rPr>
          <w:rFonts w:hint="cs"/>
          <w:rtl/>
          <w:lang w:val="en-GB" w:eastAsia="he-IL"/>
        </w:rPr>
        <w:t>בין היתר חשיפה ללווה מסוים, לת</w:t>
      </w:r>
      <w:r w:rsidR="004C476B">
        <w:rPr>
          <w:rFonts w:hint="cs"/>
          <w:rtl/>
          <w:lang w:val="en-GB" w:eastAsia="he-IL"/>
        </w:rPr>
        <w:t xml:space="preserve">אגיד </w:t>
      </w:r>
      <w:bookmarkStart w:id="425" w:name="_ETM_Q1_3034223"/>
      <w:bookmarkEnd w:id="425"/>
      <w:r w:rsidR="004C476B">
        <w:rPr>
          <w:rFonts w:hint="cs"/>
          <w:rtl/>
          <w:lang w:val="en-GB" w:eastAsia="he-IL"/>
        </w:rPr>
        <w:t>בודד ת</w:t>
      </w:r>
      <w:r>
        <w:rPr>
          <w:rFonts w:hint="cs"/>
          <w:rtl/>
          <w:lang w:val="en-GB" w:eastAsia="he-IL"/>
        </w:rPr>
        <w:t>היה תחומה ללא יותר מ</w:t>
      </w:r>
      <w:r w:rsidR="004C476B">
        <w:rPr>
          <w:rFonts w:hint="cs"/>
          <w:rtl/>
          <w:lang w:val="en-GB" w:eastAsia="he-IL"/>
        </w:rPr>
        <w:t>-5%</w:t>
      </w:r>
      <w:r>
        <w:rPr>
          <w:rFonts w:hint="cs"/>
          <w:rtl/>
          <w:lang w:val="en-GB" w:eastAsia="he-IL"/>
        </w:rPr>
        <w:t xml:space="preserve">. ולמה? כדי שאם </w:t>
      </w:r>
      <w:r w:rsidR="004C476B">
        <w:rPr>
          <w:rFonts w:hint="cs"/>
          <w:rtl/>
          <w:lang w:val="en-GB" w:eastAsia="he-IL"/>
        </w:rPr>
        <w:t>יהיה תרחיש קיצון ו</w:t>
      </w:r>
      <w:r>
        <w:rPr>
          <w:rFonts w:hint="cs"/>
          <w:rtl/>
          <w:lang w:val="en-GB" w:eastAsia="he-IL"/>
        </w:rPr>
        <w:t xml:space="preserve">תהיה </w:t>
      </w:r>
      <w:r w:rsidR="004C476B">
        <w:rPr>
          <w:rFonts w:hint="cs"/>
          <w:rtl/>
          <w:lang w:val="en-GB" w:eastAsia="he-IL"/>
        </w:rPr>
        <w:t xml:space="preserve">נפילה, יהיה איזה שהוא </w:t>
      </w:r>
      <w:bookmarkStart w:id="426" w:name="_ETM_Q1_3043715"/>
      <w:bookmarkEnd w:id="426"/>
      <w:r w:rsidR="004C476B">
        <w:rPr>
          <w:rFonts w:hint="cs"/>
          <w:rtl/>
          <w:lang w:val="en-GB" w:eastAsia="he-IL"/>
        </w:rPr>
        <w:t>תיחום של גודל ההפסד בהקשר הזה.</w:t>
      </w:r>
      <w:r>
        <w:rPr>
          <w:rFonts w:hint="cs"/>
          <w:rtl/>
          <w:lang w:val="en-GB" w:eastAsia="he-IL"/>
        </w:rPr>
        <w:t xml:space="preserve"> </w:t>
      </w:r>
      <w:r w:rsidR="004C476B">
        <w:rPr>
          <w:rFonts w:hint="cs"/>
          <w:rtl/>
          <w:lang w:val="en-GB" w:eastAsia="he-IL"/>
        </w:rPr>
        <w:t>קבענו פה נוסחה שבאה ושומרת ע</w:t>
      </w:r>
      <w:r>
        <w:rPr>
          <w:rFonts w:hint="cs"/>
          <w:rtl/>
          <w:lang w:val="en-GB" w:eastAsia="he-IL"/>
        </w:rPr>
        <w:t>ל אותו ע</w:t>
      </w:r>
      <w:r w:rsidR="004C476B">
        <w:rPr>
          <w:rFonts w:hint="cs"/>
          <w:rtl/>
          <w:lang w:val="en-GB" w:eastAsia="he-IL"/>
        </w:rPr>
        <w:t>יקרון של 5%</w:t>
      </w:r>
      <w:r w:rsidR="00C031C3">
        <w:rPr>
          <w:rFonts w:hint="cs"/>
          <w:rtl/>
          <w:lang w:val="en-GB" w:eastAsia="he-IL"/>
        </w:rPr>
        <w:t>.</w:t>
      </w:r>
      <w:r w:rsidR="004C476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לא משנה מה, זה </w:t>
      </w:r>
      <w:r w:rsidR="00C031C3">
        <w:rPr>
          <w:rFonts w:hint="cs"/>
          <w:rtl/>
          <w:lang w:val="en-GB" w:eastAsia="he-IL"/>
        </w:rPr>
        <w:t>לא יהי</w:t>
      </w:r>
      <w:r>
        <w:rPr>
          <w:rFonts w:hint="cs"/>
          <w:rtl/>
          <w:lang w:val="en-GB" w:eastAsia="he-IL"/>
        </w:rPr>
        <w:t xml:space="preserve">ה </w:t>
      </w:r>
      <w:r w:rsidR="00C031C3">
        <w:rPr>
          <w:rFonts w:hint="cs"/>
          <w:rtl/>
          <w:lang w:val="en-GB" w:eastAsia="he-IL"/>
        </w:rPr>
        <w:t>יותר מ-5%. כאן, כמו שאורן א</w:t>
      </w:r>
      <w:r>
        <w:rPr>
          <w:rFonts w:hint="cs"/>
          <w:rtl/>
          <w:lang w:val="en-GB" w:eastAsia="he-IL"/>
        </w:rPr>
        <w:t>מר, זה</w:t>
      </w:r>
      <w:r w:rsidR="00C031C3">
        <w:rPr>
          <w:rFonts w:hint="cs"/>
          <w:rtl/>
          <w:lang w:val="en-GB" w:eastAsia="he-IL"/>
        </w:rPr>
        <w:t xml:space="preserve"> לא </w:t>
      </w:r>
      <w:bookmarkStart w:id="427" w:name="_ETM_Q1_3057571"/>
      <w:bookmarkEnd w:id="427"/>
      <w:r w:rsidR="00C031C3">
        <w:rPr>
          <w:rFonts w:hint="cs"/>
          <w:rtl/>
          <w:lang w:val="en-GB" w:eastAsia="he-IL"/>
        </w:rPr>
        <w:t>משמעותי</w:t>
      </w:r>
      <w:r>
        <w:rPr>
          <w:rFonts w:hint="cs"/>
          <w:rtl/>
          <w:lang w:val="en-GB" w:eastAsia="he-IL"/>
        </w:rPr>
        <w:t>, זה בשי</w:t>
      </w:r>
      <w:r w:rsidR="00C031C3">
        <w:rPr>
          <w:rFonts w:hint="cs"/>
          <w:rtl/>
          <w:lang w:val="en-GB" w:eastAsia="he-IL"/>
        </w:rPr>
        <w:t>ירי אחוזים מגדיל מעבר</w:t>
      </w:r>
      <w:r w:rsidR="007B2885">
        <w:rPr>
          <w:rFonts w:hint="cs"/>
          <w:rtl/>
          <w:lang w:val="en-GB" w:eastAsia="he-IL"/>
        </w:rPr>
        <w:t xml:space="preserve"> ל-5%.</w:t>
      </w:r>
      <w:r w:rsidR="00C031C3">
        <w:rPr>
          <w:rFonts w:hint="cs"/>
          <w:rtl/>
          <w:lang w:val="en-GB" w:eastAsia="he-IL"/>
        </w:rPr>
        <w:t xml:space="preserve"> </w:t>
      </w:r>
    </w:p>
    <w:p w:rsidR="001E5BB3" w:rsidRDefault="001E5BB3" w:rsidP="001E5BB3">
      <w:pPr>
        <w:ind w:firstLine="0"/>
        <w:rPr>
          <w:rtl/>
          <w:lang w:val="en-GB" w:eastAsia="he-IL"/>
        </w:rPr>
      </w:pPr>
    </w:p>
    <w:p w:rsidR="007B2885" w:rsidRDefault="007B2885" w:rsidP="007B2885">
      <w:pPr>
        <w:pStyle w:val="af6"/>
        <w:keepNext/>
        <w:rPr>
          <w:rtl/>
          <w:lang w:val="en-GB"/>
        </w:rPr>
      </w:pPr>
      <w:bookmarkStart w:id="428" w:name="_ETM_Q1_3063432"/>
      <w:bookmarkStart w:id="429" w:name="_ETM_Q1_3063498"/>
      <w:bookmarkStart w:id="430" w:name="ET_yor_5857_63"/>
      <w:bookmarkEnd w:id="428"/>
      <w:bookmarkEnd w:id="429"/>
      <w:r w:rsidRPr="007B288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7B288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30"/>
    </w:p>
    <w:p w:rsidR="007B2885" w:rsidRDefault="007B2885" w:rsidP="007B2885">
      <w:pPr>
        <w:pStyle w:val="KeepWithNext"/>
        <w:rPr>
          <w:rtl/>
          <w:lang w:val="en-GB" w:eastAsia="he-IL"/>
        </w:rPr>
      </w:pPr>
    </w:p>
    <w:p w:rsidR="001E5BB3" w:rsidRDefault="001E5BB3" w:rsidP="00B7717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הנוסחה </w:t>
      </w:r>
      <w:r w:rsidR="00B7717A">
        <w:rPr>
          <w:rFonts w:hint="cs"/>
          <w:rtl/>
          <w:lang w:val="en-GB" w:eastAsia="he-IL"/>
        </w:rPr>
        <w:t xml:space="preserve">של אורן, </w:t>
      </w:r>
      <w:r w:rsidR="007B2885">
        <w:rPr>
          <w:rFonts w:hint="cs"/>
          <w:rtl/>
          <w:lang w:val="en-GB" w:eastAsia="he-IL"/>
        </w:rPr>
        <w:t>בגלל שהי</w:t>
      </w:r>
      <w:r>
        <w:rPr>
          <w:rFonts w:hint="cs"/>
          <w:rtl/>
          <w:lang w:val="en-GB" w:eastAsia="he-IL"/>
        </w:rPr>
        <w:t>א</w:t>
      </w:r>
      <w:r w:rsidR="007B288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לא רציפה, יכולה לחש</w:t>
      </w:r>
      <w:r w:rsidR="001E5C3E">
        <w:rPr>
          <w:rFonts w:hint="cs"/>
          <w:rtl/>
          <w:lang w:val="en-GB" w:eastAsia="he-IL"/>
        </w:rPr>
        <w:t xml:space="preserve">וף את החוסכים לסיכון גבוה יותר על ידי </w:t>
      </w:r>
      <w:r w:rsidR="00B7717A">
        <w:rPr>
          <w:rFonts w:hint="cs"/>
          <w:rtl/>
          <w:lang w:val="en-GB" w:eastAsia="he-IL"/>
        </w:rPr>
        <w:t>כך</w:t>
      </w:r>
      <w:r>
        <w:rPr>
          <w:rFonts w:hint="cs"/>
          <w:rtl/>
          <w:lang w:val="en-GB" w:eastAsia="he-IL"/>
        </w:rPr>
        <w:t xml:space="preserve"> שיכול להיווצר מצב שהתל</w:t>
      </w:r>
      <w:r w:rsidR="00765D66">
        <w:rPr>
          <w:rFonts w:hint="cs"/>
          <w:rtl/>
          <w:lang w:val="en-GB" w:eastAsia="he-IL"/>
        </w:rPr>
        <w:t>ות באותו גורם יחיד תהיה יותר מ-5%, א</w:t>
      </w:r>
      <w:r>
        <w:rPr>
          <w:rFonts w:hint="cs"/>
          <w:rtl/>
          <w:lang w:val="en-GB" w:eastAsia="he-IL"/>
        </w:rPr>
        <w:t xml:space="preserve">ני </w:t>
      </w:r>
      <w:r w:rsidR="00765D66">
        <w:rPr>
          <w:rFonts w:hint="cs"/>
          <w:rtl/>
          <w:lang w:val="en-GB" w:eastAsia="he-IL"/>
        </w:rPr>
        <w:t>צ</w:t>
      </w:r>
      <w:r>
        <w:rPr>
          <w:rFonts w:hint="cs"/>
          <w:rtl/>
          <w:lang w:val="en-GB" w:eastAsia="he-IL"/>
        </w:rPr>
        <w:t>ודק</w:t>
      </w:r>
      <w:r w:rsidR="00765D66">
        <w:rPr>
          <w:rFonts w:hint="cs"/>
          <w:rtl/>
          <w:lang w:val="en-GB" w:eastAsia="he-IL"/>
        </w:rPr>
        <w:t>?</w:t>
      </w:r>
    </w:p>
    <w:p w:rsidR="001E5BB3" w:rsidRDefault="001E5BB3" w:rsidP="001E5BB3">
      <w:pPr>
        <w:ind w:firstLine="0"/>
        <w:rPr>
          <w:rtl/>
          <w:lang w:val="en-GB" w:eastAsia="he-IL"/>
        </w:rPr>
      </w:pPr>
    </w:p>
    <w:p w:rsidR="00B7717A" w:rsidRDefault="00B7717A" w:rsidP="00B7717A">
      <w:pPr>
        <w:pStyle w:val="af9"/>
        <w:keepNext/>
        <w:rPr>
          <w:rtl/>
          <w:lang w:val="en-GB" w:eastAsia="he-IL"/>
        </w:rPr>
      </w:pPr>
      <w:bookmarkStart w:id="431" w:name="ET_guest_בארי_כספי_65"/>
      <w:r w:rsidRPr="00B7717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בארי כספי:</w:t>
      </w:r>
      <w:r w:rsidRPr="00B7717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31"/>
    </w:p>
    <w:p w:rsidR="00B7717A" w:rsidRDefault="00B7717A" w:rsidP="00B7717A">
      <w:pPr>
        <w:pStyle w:val="KeepWithNext"/>
        <w:rPr>
          <w:rtl/>
          <w:lang w:val="en-GB" w:eastAsia="he-IL"/>
        </w:rPr>
      </w:pPr>
    </w:p>
    <w:p w:rsidR="00B7717A" w:rsidRDefault="00B7717A" w:rsidP="00B7717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כן, ההצעה יכולה להביא - -</w:t>
      </w:r>
    </w:p>
    <w:p w:rsidR="00B7717A" w:rsidRPr="00B7717A" w:rsidRDefault="00B7717A" w:rsidP="00B7717A">
      <w:pPr>
        <w:rPr>
          <w:rtl/>
          <w:lang w:val="en-GB" w:eastAsia="he-IL"/>
        </w:rPr>
      </w:pPr>
      <w:bookmarkStart w:id="432" w:name="_ETM_Q1_3090955"/>
      <w:bookmarkStart w:id="433" w:name="_ETM_Q1_3091039"/>
      <w:bookmarkEnd w:id="432"/>
      <w:bookmarkEnd w:id="433"/>
    </w:p>
    <w:p w:rsidR="00B7717A" w:rsidRDefault="00B7717A" w:rsidP="00B7717A">
      <w:pPr>
        <w:pStyle w:val="af9"/>
        <w:keepNext/>
        <w:rPr>
          <w:rtl/>
          <w:lang w:val="en-GB" w:eastAsia="he-IL"/>
        </w:rPr>
      </w:pPr>
      <w:bookmarkStart w:id="434" w:name="_ETM_Q1_3087123"/>
      <w:bookmarkStart w:id="435" w:name="ET_guest_אורן_משה_64"/>
      <w:bookmarkEnd w:id="434"/>
      <w:r w:rsidRPr="00B7717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משה:</w:t>
      </w:r>
      <w:r w:rsidRPr="00B7717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35"/>
    </w:p>
    <w:p w:rsidR="00B7717A" w:rsidRDefault="00B7717A" w:rsidP="00B7717A">
      <w:pPr>
        <w:pStyle w:val="KeepWithNext"/>
        <w:rPr>
          <w:rtl/>
          <w:lang w:val="en-GB" w:eastAsia="he-IL"/>
        </w:rPr>
      </w:pPr>
    </w:p>
    <w:p w:rsidR="00B7717A" w:rsidRPr="00B7717A" w:rsidRDefault="00B7717A" w:rsidP="00B7717A">
      <w:pPr>
        <w:rPr>
          <w:rtl/>
          <w:lang w:val="en-GB" w:eastAsia="he-IL"/>
        </w:rPr>
      </w:pPr>
      <w:bookmarkStart w:id="436" w:name="_ETM_Q1_3087629"/>
      <w:bookmarkStart w:id="437" w:name="_ETM_Q1_3087662"/>
      <w:bookmarkEnd w:id="436"/>
      <w:bookmarkEnd w:id="437"/>
      <w:r>
        <w:rPr>
          <w:rFonts w:hint="cs"/>
          <w:rtl/>
          <w:lang w:val="en-GB" w:eastAsia="he-IL"/>
        </w:rPr>
        <w:t xml:space="preserve">אתה מקדים לי, כי </w:t>
      </w:r>
      <w:bookmarkStart w:id="438" w:name="_ETM_Q1_3088854"/>
      <w:bookmarkEnd w:id="438"/>
      <w:r>
        <w:rPr>
          <w:rFonts w:hint="cs"/>
          <w:rtl/>
          <w:lang w:val="en-GB" w:eastAsia="he-IL"/>
        </w:rPr>
        <w:t>כשהאג"ח המיועדות ייפגע אני אהיה באותו מקום שבארי - -</w:t>
      </w:r>
    </w:p>
    <w:p w:rsidR="001E5BB3" w:rsidRDefault="001E5BB3" w:rsidP="001E5BB3">
      <w:pPr>
        <w:ind w:firstLine="0"/>
        <w:rPr>
          <w:rtl/>
          <w:lang w:val="en-GB" w:eastAsia="he-IL"/>
        </w:rPr>
      </w:pPr>
    </w:p>
    <w:p w:rsidR="00B7717A" w:rsidRDefault="00B7717A" w:rsidP="00B7717A">
      <w:pPr>
        <w:pStyle w:val="af6"/>
        <w:keepNext/>
        <w:rPr>
          <w:rtl/>
          <w:lang w:val="en-GB"/>
        </w:rPr>
      </w:pPr>
      <w:bookmarkStart w:id="439" w:name="ET_yor_5857_66"/>
      <w:r w:rsidRPr="00B7717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B7717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39"/>
    </w:p>
    <w:p w:rsidR="00B7717A" w:rsidRDefault="00B7717A" w:rsidP="00B7717A">
      <w:pPr>
        <w:pStyle w:val="KeepWithNext"/>
        <w:rPr>
          <w:rtl/>
          <w:lang w:val="en-GB" w:eastAsia="he-IL"/>
        </w:rPr>
      </w:pPr>
    </w:p>
    <w:p w:rsidR="00B7717A" w:rsidRDefault="001E5BB3" w:rsidP="00B7717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</w:t>
      </w:r>
      <w:r w:rsidR="00B7717A">
        <w:rPr>
          <w:rFonts w:hint="cs"/>
          <w:rtl/>
          <w:lang w:val="en-GB" w:eastAsia="he-IL"/>
        </w:rPr>
        <w:t>ן</w:t>
      </w:r>
      <w:r>
        <w:rPr>
          <w:rFonts w:hint="cs"/>
          <w:rtl/>
          <w:lang w:val="en-GB" w:eastAsia="he-IL"/>
        </w:rPr>
        <w:t xml:space="preserve">, אבל זה </w:t>
      </w:r>
      <w:r w:rsidR="00B7717A">
        <w:rPr>
          <w:rFonts w:hint="cs"/>
          <w:rtl/>
          <w:lang w:val="en-GB" w:eastAsia="he-IL"/>
        </w:rPr>
        <w:t xml:space="preserve">15 </w:t>
      </w:r>
      <w:bookmarkStart w:id="440" w:name="_ETM_Q1_3101515"/>
      <w:bookmarkEnd w:id="440"/>
      <w:r w:rsidR="00B7717A">
        <w:rPr>
          <w:rFonts w:hint="cs"/>
          <w:rtl/>
          <w:lang w:val="en-GB" w:eastAsia="he-IL"/>
        </w:rPr>
        <w:t>שנה עכשיו.</w:t>
      </w:r>
    </w:p>
    <w:p w:rsidR="00B7717A" w:rsidRDefault="00B7717A" w:rsidP="00B7717A">
      <w:pPr>
        <w:ind w:firstLine="0"/>
        <w:rPr>
          <w:rtl/>
          <w:lang w:val="en-GB" w:eastAsia="he-IL"/>
        </w:rPr>
      </w:pPr>
      <w:bookmarkStart w:id="441" w:name="_ETM_Q1_3098229"/>
      <w:bookmarkStart w:id="442" w:name="_ETM_Q1_3098290"/>
      <w:bookmarkEnd w:id="441"/>
      <w:bookmarkEnd w:id="442"/>
    </w:p>
    <w:p w:rsidR="00B7717A" w:rsidRDefault="00B7717A" w:rsidP="00B7717A">
      <w:pPr>
        <w:pStyle w:val="af9"/>
        <w:keepNext/>
        <w:rPr>
          <w:rtl/>
          <w:lang w:val="en-GB" w:eastAsia="he-IL"/>
        </w:rPr>
      </w:pPr>
      <w:bookmarkStart w:id="443" w:name="_ETM_Q1_3098629"/>
      <w:bookmarkStart w:id="444" w:name="_ETM_Q1_3098685"/>
      <w:bookmarkStart w:id="445" w:name="_ETM_Q1_3098808"/>
      <w:bookmarkStart w:id="446" w:name="_ETM_Q1_3095755"/>
      <w:bookmarkStart w:id="447" w:name="ET_guest_אורן_משה_67"/>
      <w:bookmarkEnd w:id="443"/>
      <w:bookmarkEnd w:id="444"/>
      <w:bookmarkEnd w:id="445"/>
      <w:bookmarkEnd w:id="446"/>
      <w:r w:rsidRPr="00B7717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משה:</w:t>
      </w:r>
      <w:r w:rsidRPr="00B7717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47"/>
    </w:p>
    <w:p w:rsidR="00B7717A" w:rsidRDefault="00B7717A" w:rsidP="00B7717A">
      <w:pPr>
        <w:pStyle w:val="KeepWithNext"/>
        <w:rPr>
          <w:rtl/>
          <w:lang w:val="en-GB" w:eastAsia="he-IL"/>
        </w:rPr>
      </w:pPr>
    </w:p>
    <w:p w:rsidR="001E5BB3" w:rsidRDefault="00B7717A" w:rsidP="00740869">
      <w:pPr>
        <w:rPr>
          <w:rtl/>
          <w:lang w:val="en-GB" w:eastAsia="he-IL"/>
        </w:rPr>
      </w:pPr>
      <w:bookmarkStart w:id="448" w:name="_ETM_Q1_3096212"/>
      <w:bookmarkStart w:id="449" w:name="_ETM_Q1_3096249"/>
      <w:bookmarkStart w:id="450" w:name="_ETM_Q1_3098861"/>
      <w:bookmarkStart w:id="451" w:name="_ETM_Q1_3098965"/>
      <w:bookmarkStart w:id="452" w:name="_ETM_Q1_3099021"/>
      <w:bookmarkEnd w:id="448"/>
      <w:bookmarkEnd w:id="449"/>
      <w:bookmarkEnd w:id="450"/>
      <w:bookmarkEnd w:id="451"/>
      <w:bookmarkEnd w:id="452"/>
      <w:r>
        <w:rPr>
          <w:rFonts w:hint="cs"/>
          <w:rtl/>
          <w:lang w:val="en-GB" w:eastAsia="he-IL"/>
        </w:rPr>
        <w:t xml:space="preserve">זה נכון, אני </w:t>
      </w:r>
      <w:r w:rsidR="00740869">
        <w:rPr>
          <w:rFonts w:hint="cs"/>
          <w:rtl/>
          <w:lang w:val="en-GB" w:eastAsia="he-IL"/>
        </w:rPr>
        <w:t xml:space="preserve">לא </w:t>
      </w:r>
      <w:r>
        <w:rPr>
          <w:rFonts w:hint="cs"/>
          <w:rtl/>
          <w:lang w:val="en-GB" w:eastAsia="he-IL"/>
        </w:rPr>
        <w:t xml:space="preserve">אומר שלא, אבל </w:t>
      </w:r>
      <w:bookmarkStart w:id="453" w:name="_ETM_Q1_3099447"/>
      <w:bookmarkEnd w:id="453"/>
      <w:r>
        <w:rPr>
          <w:rFonts w:hint="cs"/>
          <w:rtl/>
          <w:lang w:val="en-GB" w:eastAsia="he-IL"/>
        </w:rPr>
        <w:t>15 שנה לקרן פנסיה זה מעט זמן.</w:t>
      </w:r>
      <w:r w:rsidR="001E5BB3">
        <w:rPr>
          <w:rFonts w:hint="cs"/>
          <w:rtl/>
          <w:lang w:val="en-GB" w:eastAsia="he-IL"/>
        </w:rPr>
        <w:t xml:space="preserve"> אני ח</w:t>
      </w:r>
      <w:r>
        <w:rPr>
          <w:rFonts w:hint="cs"/>
          <w:rtl/>
          <w:lang w:val="en-GB" w:eastAsia="he-IL"/>
        </w:rPr>
        <w:t>ושב שלא מדובר פה בהגדלה משמעותי</w:t>
      </w:r>
      <w:r w:rsidR="001E5BB3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 </w:t>
      </w:r>
      <w:r w:rsidR="00723528">
        <w:rPr>
          <w:rFonts w:hint="cs"/>
          <w:rtl/>
          <w:lang w:val="en-GB" w:eastAsia="he-IL"/>
        </w:rPr>
        <w:t>של הסיכון. הבקשה שלי היא מ</w:t>
      </w:r>
      <w:r w:rsidR="00E539FA">
        <w:rPr>
          <w:rFonts w:hint="cs"/>
          <w:rtl/>
          <w:lang w:val="en-GB" w:eastAsia="he-IL"/>
        </w:rPr>
        <w:t>ה</w:t>
      </w:r>
      <w:r w:rsidR="001E5BB3">
        <w:rPr>
          <w:rFonts w:hint="cs"/>
          <w:rtl/>
          <w:lang w:val="en-GB" w:eastAsia="he-IL"/>
        </w:rPr>
        <w:t xml:space="preserve">מקום של קלות ניהול ההשקעה. </w:t>
      </w:r>
      <w:r w:rsidR="00102C79">
        <w:rPr>
          <w:rFonts w:hint="cs"/>
          <w:rtl/>
          <w:lang w:val="en-GB" w:eastAsia="he-IL"/>
        </w:rPr>
        <w:t xml:space="preserve">אתם </w:t>
      </w:r>
      <w:r w:rsidR="001E5BB3">
        <w:rPr>
          <w:rFonts w:hint="cs"/>
          <w:rtl/>
          <w:lang w:val="en-GB" w:eastAsia="he-IL"/>
        </w:rPr>
        <w:t xml:space="preserve">בסוף שחררתם </w:t>
      </w:r>
      <w:r>
        <w:rPr>
          <w:rFonts w:hint="cs"/>
          <w:rtl/>
          <w:lang w:val="en-GB" w:eastAsia="he-IL"/>
        </w:rPr>
        <w:t xml:space="preserve">את </w:t>
      </w:r>
      <w:bookmarkStart w:id="454" w:name="_ETM_Q1_3119352"/>
      <w:bookmarkEnd w:id="454"/>
      <w:r w:rsidR="00E539FA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תקנות של ניהול</w:t>
      </w:r>
      <w:r w:rsidR="001E5BB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השקעות בשווקים</w:t>
      </w:r>
      <w:r w:rsidR="001E5BB3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1E5BB3">
        <w:rPr>
          <w:rFonts w:hint="cs"/>
          <w:rtl/>
          <w:lang w:val="en-GB" w:eastAsia="he-IL"/>
        </w:rPr>
        <w:t xml:space="preserve">קבעתם </w:t>
      </w:r>
      <w:r w:rsidR="00A83934">
        <w:rPr>
          <w:rFonts w:hint="cs"/>
          <w:rtl/>
          <w:lang w:val="en-GB" w:eastAsia="he-IL"/>
        </w:rPr>
        <w:t>מ</w:t>
      </w:r>
      <w:r w:rsidR="001E5BB3">
        <w:rPr>
          <w:rFonts w:hint="cs"/>
          <w:rtl/>
          <w:lang w:val="en-GB" w:eastAsia="he-IL"/>
        </w:rPr>
        <w:t>גבלות, קבע</w:t>
      </w:r>
      <w:r w:rsidR="00740869">
        <w:rPr>
          <w:rFonts w:hint="cs"/>
          <w:rtl/>
          <w:lang w:val="en-GB" w:eastAsia="he-IL"/>
        </w:rPr>
        <w:t xml:space="preserve">תם רגולציות, </w:t>
      </w:r>
      <w:r w:rsidR="001E5BB3">
        <w:rPr>
          <w:rFonts w:hint="cs"/>
          <w:rtl/>
          <w:lang w:val="en-GB" w:eastAsia="he-IL"/>
        </w:rPr>
        <w:t>נעשה פה שי</w:t>
      </w:r>
      <w:r w:rsidR="00A83934">
        <w:rPr>
          <w:rFonts w:hint="cs"/>
          <w:rtl/>
          <w:lang w:val="en-GB" w:eastAsia="he-IL"/>
        </w:rPr>
        <w:t>נוי משמעותי. זה עוד סיכון, עוד ד</w:t>
      </w:r>
      <w:r w:rsidR="001E5BB3">
        <w:rPr>
          <w:rFonts w:hint="cs"/>
          <w:rtl/>
          <w:lang w:val="en-GB" w:eastAsia="he-IL"/>
        </w:rPr>
        <w:t>בר שאנחנו לא רוצים ל</w:t>
      </w:r>
      <w:r w:rsidR="00A83934">
        <w:rPr>
          <w:rFonts w:hint="cs"/>
          <w:rtl/>
          <w:lang w:val="en-GB" w:eastAsia="he-IL"/>
        </w:rPr>
        <w:t xml:space="preserve">טעות בו, להשתבש בו, לחרוג </w:t>
      </w:r>
      <w:bookmarkStart w:id="455" w:name="_ETM_Q1_3128893"/>
      <w:bookmarkEnd w:id="455"/>
      <w:r w:rsidR="00A83934">
        <w:rPr>
          <w:rFonts w:hint="cs"/>
          <w:rtl/>
          <w:lang w:val="en-GB" w:eastAsia="he-IL"/>
        </w:rPr>
        <w:t>ממנו בטעות.</w:t>
      </w:r>
      <w:r w:rsidR="001E5BB3">
        <w:rPr>
          <w:rFonts w:hint="cs"/>
          <w:rtl/>
          <w:lang w:val="en-GB" w:eastAsia="he-IL"/>
        </w:rPr>
        <w:t xml:space="preserve"> </w:t>
      </w:r>
      <w:r w:rsidR="00AC6860">
        <w:rPr>
          <w:rFonts w:hint="cs"/>
          <w:rtl/>
          <w:lang w:val="en-GB" w:eastAsia="he-IL"/>
        </w:rPr>
        <w:t>דבר אחד ש</w:t>
      </w:r>
      <w:r w:rsidR="001E5BB3">
        <w:rPr>
          <w:rFonts w:hint="cs"/>
          <w:rtl/>
          <w:lang w:val="en-GB" w:eastAsia="he-IL"/>
        </w:rPr>
        <w:t>יש בקרן חדשה ואין</w:t>
      </w:r>
      <w:r w:rsidR="00AC6860">
        <w:rPr>
          <w:rFonts w:hint="cs"/>
          <w:rtl/>
          <w:lang w:val="en-GB" w:eastAsia="he-IL"/>
        </w:rPr>
        <w:t xml:space="preserve"> בקרן שלנו</w:t>
      </w:r>
      <w:r w:rsidR="001E5BB3">
        <w:rPr>
          <w:rFonts w:hint="cs"/>
          <w:rtl/>
          <w:lang w:val="en-GB" w:eastAsia="he-IL"/>
        </w:rPr>
        <w:t>, אפרופו</w:t>
      </w:r>
      <w:r w:rsidR="00AC6860">
        <w:rPr>
          <w:rFonts w:hint="cs"/>
          <w:rtl/>
          <w:lang w:val="en-GB" w:eastAsia="he-IL"/>
        </w:rPr>
        <w:t xml:space="preserve"> </w:t>
      </w:r>
      <w:r w:rsidR="001E5BB3">
        <w:rPr>
          <w:rFonts w:hint="cs"/>
          <w:rtl/>
          <w:lang w:val="en-GB" w:eastAsia="he-IL"/>
        </w:rPr>
        <w:t xml:space="preserve">האיזון, </w:t>
      </w:r>
      <w:r w:rsidR="00AC6860">
        <w:rPr>
          <w:rFonts w:hint="cs"/>
          <w:rtl/>
          <w:lang w:val="en-GB" w:eastAsia="he-IL"/>
        </w:rPr>
        <w:t>זה ששם אין את המג</w:t>
      </w:r>
      <w:r w:rsidR="001E5BB3">
        <w:rPr>
          <w:rFonts w:hint="cs"/>
          <w:rtl/>
          <w:lang w:val="en-GB" w:eastAsia="he-IL"/>
        </w:rPr>
        <w:t>ב</w:t>
      </w:r>
      <w:r w:rsidR="00AC6860">
        <w:rPr>
          <w:rFonts w:hint="cs"/>
          <w:rtl/>
          <w:lang w:val="en-GB" w:eastAsia="he-IL"/>
        </w:rPr>
        <w:t xml:space="preserve">לה, </w:t>
      </w:r>
      <w:bookmarkStart w:id="456" w:name="_ETM_Q1_3139711"/>
      <w:bookmarkEnd w:id="456"/>
      <w:r w:rsidR="00AC6860">
        <w:rPr>
          <w:rFonts w:hint="cs"/>
          <w:rtl/>
          <w:lang w:val="en-GB" w:eastAsia="he-IL"/>
        </w:rPr>
        <w:t>שם</w:t>
      </w:r>
      <w:r w:rsidR="001E5BB3">
        <w:rPr>
          <w:rFonts w:hint="cs"/>
          <w:rtl/>
          <w:lang w:val="en-GB" w:eastAsia="he-IL"/>
        </w:rPr>
        <w:t xml:space="preserve"> </w:t>
      </w:r>
      <w:r w:rsidR="00740869">
        <w:rPr>
          <w:rFonts w:hint="cs"/>
          <w:rtl/>
          <w:lang w:val="en-GB" w:eastAsia="he-IL"/>
        </w:rPr>
        <w:t xml:space="preserve">יש </w:t>
      </w:r>
      <w:r w:rsidR="001E5BB3">
        <w:rPr>
          <w:rFonts w:hint="cs"/>
          <w:rtl/>
          <w:lang w:val="en-GB" w:eastAsia="he-IL"/>
        </w:rPr>
        <w:t>פטורים מ</w:t>
      </w:r>
      <w:r w:rsidR="00740869">
        <w:rPr>
          <w:rFonts w:hint="cs"/>
          <w:rtl/>
          <w:lang w:val="en-GB" w:eastAsia="he-IL"/>
        </w:rPr>
        <w:t>עבר ל</w:t>
      </w:r>
      <w:r w:rsidR="00AC6860">
        <w:rPr>
          <w:rFonts w:hint="cs"/>
          <w:rtl/>
          <w:lang w:val="en-GB" w:eastAsia="he-IL"/>
        </w:rPr>
        <w:t xml:space="preserve">-5%. יש להם מגבלות אחרות שלא דומות למגבלות שלנו. </w:t>
      </w:r>
      <w:r w:rsidR="001E5BB3">
        <w:rPr>
          <w:rFonts w:hint="cs"/>
          <w:rtl/>
          <w:lang w:val="en-GB" w:eastAsia="he-IL"/>
        </w:rPr>
        <w:t>אם כל כך</w:t>
      </w:r>
      <w:r w:rsidR="00AC6860">
        <w:rPr>
          <w:rFonts w:hint="cs"/>
          <w:rtl/>
          <w:lang w:val="en-GB" w:eastAsia="he-IL"/>
        </w:rPr>
        <w:t xml:space="preserve"> מסוכן שאני אשקיע 5.6 במקום 5.4</w:t>
      </w:r>
      <w:r w:rsidR="00740869">
        <w:rPr>
          <w:rFonts w:hint="cs"/>
          <w:rtl/>
          <w:lang w:val="en-GB" w:eastAsia="he-IL"/>
        </w:rPr>
        <w:t>,</w:t>
      </w:r>
      <w:r w:rsidR="00AC6860">
        <w:rPr>
          <w:rFonts w:hint="cs"/>
          <w:rtl/>
          <w:lang w:val="en-GB" w:eastAsia="he-IL"/>
        </w:rPr>
        <w:t xml:space="preserve"> </w:t>
      </w:r>
      <w:bookmarkStart w:id="457" w:name="_ETM_Q1_3155471"/>
      <w:bookmarkEnd w:id="457"/>
      <w:r w:rsidR="00AC6860">
        <w:rPr>
          <w:rFonts w:hint="cs"/>
          <w:rtl/>
          <w:lang w:val="en-GB" w:eastAsia="he-IL"/>
        </w:rPr>
        <w:t xml:space="preserve">למה בקרן חדשה </w:t>
      </w:r>
      <w:bookmarkStart w:id="458" w:name="_ETM_Q1_3162541"/>
      <w:bookmarkEnd w:id="458"/>
      <w:r w:rsidR="00740869">
        <w:rPr>
          <w:rFonts w:hint="cs"/>
          <w:rtl/>
          <w:lang w:val="en-GB" w:eastAsia="he-IL"/>
        </w:rPr>
        <w:t xml:space="preserve">אפשר להשקיע </w:t>
      </w:r>
      <w:r w:rsidR="00AC6860">
        <w:rPr>
          <w:rFonts w:hint="cs"/>
          <w:rtl/>
          <w:lang w:val="en-GB" w:eastAsia="he-IL"/>
        </w:rPr>
        <w:t xml:space="preserve">10%? </w:t>
      </w:r>
    </w:p>
    <w:p w:rsidR="001E5BB3" w:rsidRDefault="001E5BB3" w:rsidP="001E5BB3">
      <w:pPr>
        <w:ind w:firstLine="0"/>
        <w:rPr>
          <w:rtl/>
          <w:lang w:val="en-GB" w:eastAsia="he-IL"/>
        </w:rPr>
      </w:pPr>
    </w:p>
    <w:p w:rsidR="00AC6860" w:rsidRDefault="00AC6860" w:rsidP="00AC6860">
      <w:pPr>
        <w:pStyle w:val="af6"/>
        <w:keepNext/>
        <w:rPr>
          <w:rtl/>
          <w:lang w:val="en-GB"/>
        </w:rPr>
      </w:pPr>
      <w:bookmarkStart w:id="459" w:name="ET_yor_5857_68"/>
      <w:r w:rsidRPr="00AC686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AC686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59"/>
    </w:p>
    <w:p w:rsidR="00AC6860" w:rsidRDefault="00AC6860" w:rsidP="00AC6860">
      <w:pPr>
        <w:pStyle w:val="KeepWithNext"/>
        <w:rPr>
          <w:rtl/>
          <w:lang w:val="en-GB" w:eastAsia="he-IL"/>
        </w:rPr>
      </w:pPr>
    </w:p>
    <w:p w:rsidR="001E5BB3" w:rsidRDefault="001E5BB3" w:rsidP="0074086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אתה מבקש </w:t>
      </w:r>
      <w:r w:rsidR="00740869">
        <w:rPr>
          <w:rFonts w:hint="cs"/>
          <w:rtl/>
          <w:lang w:val="en-GB" w:eastAsia="he-IL"/>
        </w:rPr>
        <w:t>עכשיו שנפרוס לך, שניתן לך 15 שנה לוח?</w:t>
      </w:r>
      <w:r>
        <w:rPr>
          <w:rFonts w:hint="cs"/>
          <w:rtl/>
          <w:lang w:val="en-GB" w:eastAsia="he-IL"/>
        </w:rPr>
        <w:t xml:space="preserve"> </w:t>
      </w:r>
    </w:p>
    <w:p w:rsidR="001E5BB3" w:rsidRDefault="001E5BB3" w:rsidP="001E5BB3">
      <w:pPr>
        <w:ind w:firstLine="0"/>
        <w:rPr>
          <w:rtl/>
          <w:lang w:val="en-GB" w:eastAsia="he-IL"/>
        </w:rPr>
      </w:pPr>
    </w:p>
    <w:p w:rsidR="00740869" w:rsidRDefault="00740869" w:rsidP="00740869">
      <w:pPr>
        <w:pStyle w:val="af9"/>
        <w:keepNext/>
        <w:rPr>
          <w:rtl/>
          <w:lang w:val="en-GB" w:eastAsia="he-IL"/>
        </w:rPr>
      </w:pPr>
      <w:bookmarkStart w:id="460" w:name="_ETM_Q1_3165559"/>
      <w:bookmarkStart w:id="461" w:name="ET_guest_אורן_משה_69"/>
      <w:bookmarkEnd w:id="460"/>
      <w:r w:rsidRPr="0074086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משה:</w:t>
      </w:r>
      <w:r w:rsidRPr="0074086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61"/>
    </w:p>
    <w:p w:rsidR="00740869" w:rsidRDefault="00740869" w:rsidP="00740869">
      <w:pPr>
        <w:pStyle w:val="KeepWithNext"/>
        <w:rPr>
          <w:rtl/>
          <w:lang w:val="en-GB" w:eastAsia="he-IL"/>
        </w:rPr>
      </w:pPr>
    </w:p>
    <w:p w:rsidR="001E5BB3" w:rsidRDefault="001E5BB3" w:rsidP="005629D8">
      <w:pPr>
        <w:rPr>
          <w:rtl/>
          <w:lang w:val="en-GB" w:eastAsia="he-IL"/>
        </w:rPr>
      </w:pPr>
      <w:bookmarkStart w:id="462" w:name="_ETM_Q1_3165970"/>
      <w:bookmarkStart w:id="463" w:name="_ETM_Q1_3166018"/>
      <w:bookmarkEnd w:id="462"/>
      <w:bookmarkEnd w:id="463"/>
      <w:r>
        <w:rPr>
          <w:rFonts w:hint="cs"/>
          <w:rtl/>
          <w:lang w:val="en-GB" w:eastAsia="he-IL"/>
        </w:rPr>
        <w:t>א</w:t>
      </w:r>
      <w:r w:rsidR="00970D75">
        <w:rPr>
          <w:rFonts w:hint="cs"/>
          <w:rtl/>
          <w:lang w:val="en-GB" w:eastAsia="he-IL"/>
        </w:rPr>
        <w:t>ני מעדיף שתתנו את זה לפחות מ-15 שנה. אנ</w:t>
      </w:r>
      <w:r w:rsidR="00CC406A">
        <w:rPr>
          <w:rFonts w:hint="cs"/>
          <w:rtl/>
          <w:lang w:val="en-GB" w:eastAsia="he-IL"/>
        </w:rPr>
        <w:t>י באמת חושב שזה נהנה וזה לא חסר.</w:t>
      </w:r>
      <w:r w:rsidR="00970D75">
        <w:rPr>
          <w:rFonts w:hint="cs"/>
          <w:rtl/>
          <w:lang w:val="en-GB" w:eastAsia="he-IL"/>
        </w:rPr>
        <w:t xml:space="preserve"> </w:t>
      </w:r>
      <w:r w:rsidR="00BC6A5C">
        <w:rPr>
          <w:rFonts w:hint="cs"/>
          <w:rtl/>
          <w:lang w:val="en-GB" w:eastAsia="he-IL"/>
        </w:rPr>
        <w:t xml:space="preserve">אני חושב </w:t>
      </w:r>
      <w:r w:rsidR="00970D75">
        <w:rPr>
          <w:rFonts w:hint="cs"/>
          <w:rtl/>
          <w:lang w:val="en-GB" w:eastAsia="he-IL"/>
        </w:rPr>
        <w:t>שזה מקל עלינו ו</w:t>
      </w:r>
      <w:bookmarkStart w:id="464" w:name="_ETM_Q1_3226494"/>
      <w:bookmarkEnd w:id="464"/>
      <w:r w:rsidR="005629D8">
        <w:rPr>
          <w:rFonts w:hint="cs"/>
          <w:rtl/>
          <w:lang w:val="en-GB" w:eastAsia="he-IL"/>
        </w:rPr>
        <w:t>זה לא פוגע ב</w:t>
      </w:r>
      <w:r w:rsidR="00970D75">
        <w:rPr>
          <w:rFonts w:hint="cs"/>
          <w:rtl/>
          <w:lang w:val="en-GB" w:eastAsia="he-IL"/>
        </w:rPr>
        <w:t>אף אחד</w:t>
      </w:r>
      <w:r w:rsidR="005629D8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>אני ב</w:t>
      </w:r>
      <w:r w:rsidR="005B4F5C">
        <w:rPr>
          <w:rFonts w:hint="cs"/>
          <w:rtl/>
          <w:lang w:val="en-GB" w:eastAsia="he-IL"/>
        </w:rPr>
        <w:t>ס</w:t>
      </w:r>
      <w:r>
        <w:rPr>
          <w:rFonts w:hint="cs"/>
          <w:rtl/>
          <w:lang w:val="en-GB" w:eastAsia="he-IL"/>
        </w:rPr>
        <w:t xml:space="preserve">פק אם </w:t>
      </w:r>
      <w:r w:rsidR="005B4F5C">
        <w:rPr>
          <w:rFonts w:hint="cs"/>
          <w:rtl/>
          <w:lang w:val="en-GB" w:eastAsia="he-IL"/>
        </w:rPr>
        <w:t xml:space="preserve">יקומו קרנות פנסיה </w:t>
      </w:r>
      <w:bookmarkStart w:id="465" w:name="_ETM_Q1_3180651"/>
      <w:bookmarkEnd w:id="465"/>
      <w:r w:rsidR="00CC406A">
        <w:rPr>
          <w:rFonts w:hint="cs"/>
          <w:rtl/>
          <w:lang w:val="en-GB" w:eastAsia="he-IL"/>
        </w:rPr>
        <w:t>חדשות שיגידו</w:t>
      </w:r>
      <w:r w:rsidR="005629D8">
        <w:rPr>
          <w:rFonts w:hint="cs"/>
          <w:rtl/>
          <w:lang w:val="en-GB" w:eastAsia="he-IL"/>
        </w:rPr>
        <w:t>:</w:t>
      </w:r>
      <w:r w:rsidR="005B4F5C">
        <w:rPr>
          <w:rFonts w:hint="cs"/>
          <w:rtl/>
          <w:lang w:val="en-GB" w:eastAsia="he-IL"/>
        </w:rPr>
        <w:t xml:space="preserve"> </w:t>
      </w:r>
      <w:r w:rsidR="00CC406A">
        <w:rPr>
          <w:rFonts w:hint="cs"/>
          <w:rtl/>
          <w:lang w:val="en-GB" w:eastAsia="he-IL"/>
        </w:rPr>
        <w:t>"</w:t>
      </w:r>
      <w:r w:rsidR="005B4F5C">
        <w:rPr>
          <w:rFonts w:hint="cs"/>
          <w:rtl/>
          <w:lang w:val="en-GB" w:eastAsia="he-IL"/>
        </w:rPr>
        <w:t xml:space="preserve">אנחנו רוצות </w:t>
      </w:r>
      <w:r w:rsidR="00B32A50">
        <w:rPr>
          <w:rFonts w:hint="cs"/>
          <w:rtl/>
          <w:lang w:val="en-GB" w:eastAsia="he-IL"/>
        </w:rPr>
        <w:t>האצה</w:t>
      </w:r>
      <w:r w:rsidR="00CC406A">
        <w:rPr>
          <w:rFonts w:hint="cs"/>
          <w:rtl/>
          <w:lang w:val="en-GB" w:eastAsia="he-IL"/>
        </w:rPr>
        <w:t>"</w:t>
      </w:r>
      <w:r w:rsidR="00B32A50">
        <w:rPr>
          <w:rFonts w:hint="cs"/>
          <w:rtl/>
          <w:lang w:val="en-GB" w:eastAsia="he-IL"/>
        </w:rPr>
        <w:t>, כי</w:t>
      </w:r>
      <w:r w:rsidR="005B4F5C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אין </w:t>
      </w:r>
      <w:r w:rsidR="005B4F5C">
        <w:rPr>
          <w:rFonts w:hint="cs"/>
          <w:rtl/>
          <w:lang w:val="en-GB" w:eastAsia="he-IL"/>
        </w:rPr>
        <w:t>להן</w:t>
      </w:r>
      <w:r>
        <w:rPr>
          <w:rFonts w:hint="cs"/>
          <w:rtl/>
          <w:lang w:val="en-GB" w:eastAsia="he-IL"/>
        </w:rPr>
        <w:t xml:space="preserve"> </w:t>
      </w:r>
      <w:r w:rsidR="005B4F5C">
        <w:rPr>
          <w:rFonts w:hint="cs"/>
          <w:rtl/>
          <w:lang w:val="en-GB" w:eastAsia="he-IL"/>
        </w:rPr>
        <w:t>כרגע מול מה להאיץ</w:t>
      </w:r>
      <w:bookmarkStart w:id="466" w:name="_ETM_Q1_3181455"/>
      <w:bookmarkEnd w:id="466"/>
      <w:r w:rsidR="005B4F5C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אם תתנו לנו </w:t>
      </w:r>
      <w:r w:rsidR="005B4F5C">
        <w:rPr>
          <w:rFonts w:hint="cs"/>
          <w:rtl/>
          <w:lang w:val="en-GB" w:eastAsia="he-IL"/>
        </w:rPr>
        <w:t>עכשיו שלוש</w:t>
      </w:r>
      <w:r>
        <w:rPr>
          <w:rFonts w:hint="cs"/>
          <w:rtl/>
          <w:lang w:val="en-GB" w:eastAsia="he-IL"/>
        </w:rPr>
        <w:t xml:space="preserve">, ארבע מדרגות </w:t>
      </w:r>
      <w:r w:rsidR="005B4F5C">
        <w:rPr>
          <w:rFonts w:hint="cs"/>
          <w:rtl/>
          <w:lang w:val="en-GB" w:eastAsia="he-IL"/>
        </w:rPr>
        <w:t xml:space="preserve">על פני חמש שנים </w:t>
      </w:r>
      <w:r>
        <w:rPr>
          <w:rFonts w:hint="cs"/>
          <w:rtl/>
          <w:lang w:val="en-GB" w:eastAsia="he-IL"/>
        </w:rPr>
        <w:t>שיגיעו</w:t>
      </w:r>
      <w:r w:rsidR="005B4F5C">
        <w:rPr>
          <w:rFonts w:hint="cs"/>
          <w:rtl/>
          <w:lang w:val="en-GB" w:eastAsia="he-IL"/>
        </w:rPr>
        <w:t xml:space="preserve"> להבשלה מלאה</w:t>
      </w:r>
      <w:r>
        <w:rPr>
          <w:rFonts w:hint="cs"/>
          <w:rtl/>
          <w:lang w:val="en-GB" w:eastAsia="he-IL"/>
        </w:rPr>
        <w:t>, אני אצטרף לחברתי ואודה לכם מאוד.</w:t>
      </w:r>
    </w:p>
    <w:p w:rsidR="001E5BB3" w:rsidRDefault="001E5BB3" w:rsidP="001E5BB3">
      <w:pPr>
        <w:ind w:firstLine="0"/>
        <w:rPr>
          <w:rtl/>
          <w:lang w:val="en-GB" w:eastAsia="he-IL"/>
        </w:rPr>
      </w:pPr>
    </w:p>
    <w:p w:rsidR="006E5B52" w:rsidRDefault="006E5B52" w:rsidP="006E5B52">
      <w:pPr>
        <w:pStyle w:val="af6"/>
        <w:keepNext/>
        <w:rPr>
          <w:rtl/>
          <w:lang w:val="en-GB"/>
        </w:rPr>
      </w:pPr>
      <w:bookmarkStart w:id="467" w:name="_ETM_Q1_3205233"/>
      <w:bookmarkStart w:id="468" w:name="ET_yor_5857_70"/>
      <w:bookmarkEnd w:id="467"/>
      <w:r w:rsidRPr="006E5B5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6E5B5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68"/>
    </w:p>
    <w:p w:rsidR="006E5B52" w:rsidRDefault="006E5B52" w:rsidP="006E5B52">
      <w:pPr>
        <w:pStyle w:val="KeepWithNext"/>
        <w:rPr>
          <w:rtl/>
          <w:lang w:val="en-GB" w:eastAsia="he-IL"/>
        </w:rPr>
      </w:pPr>
    </w:p>
    <w:p w:rsidR="001E5BB3" w:rsidRDefault="001E5BB3" w:rsidP="00F322CA">
      <w:pPr>
        <w:rPr>
          <w:rtl/>
          <w:lang w:val="en-GB" w:eastAsia="he-IL"/>
        </w:rPr>
      </w:pPr>
      <w:bookmarkStart w:id="469" w:name="_ETM_Q1_3205703"/>
      <w:bookmarkStart w:id="470" w:name="_ETM_Q1_3205738"/>
      <w:bookmarkEnd w:id="469"/>
      <w:bookmarkEnd w:id="470"/>
      <w:r>
        <w:rPr>
          <w:rFonts w:hint="cs"/>
          <w:rtl/>
          <w:lang w:val="en-GB" w:eastAsia="he-IL"/>
        </w:rPr>
        <w:t xml:space="preserve">אני </w:t>
      </w:r>
      <w:r w:rsidR="00F322CA">
        <w:rPr>
          <w:rFonts w:hint="cs"/>
          <w:rtl/>
          <w:lang w:val="en-GB" w:eastAsia="he-IL"/>
        </w:rPr>
        <w:t xml:space="preserve">לא חושב שצריך לעשות את זה בצורה שאתה מבקש. </w:t>
      </w:r>
      <w:bookmarkStart w:id="471" w:name="_ETM_Q1_3263324"/>
      <w:bookmarkEnd w:id="471"/>
      <w:r w:rsidR="00F322CA">
        <w:rPr>
          <w:rFonts w:hint="cs"/>
          <w:rtl/>
          <w:lang w:val="en-GB" w:eastAsia="he-IL"/>
        </w:rPr>
        <w:t>אני ח</w:t>
      </w:r>
      <w:r>
        <w:rPr>
          <w:rFonts w:hint="cs"/>
          <w:rtl/>
          <w:lang w:val="en-GB" w:eastAsia="he-IL"/>
        </w:rPr>
        <w:t>ו</w:t>
      </w:r>
      <w:r w:rsidR="00F322CA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ב שעיקרון הרציפות </w:t>
      </w:r>
      <w:r w:rsidR="00F322CA">
        <w:rPr>
          <w:rFonts w:hint="cs"/>
          <w:rtl/>
          <w:lang w:val="en-GB" w:eastAsia="he-IL"/>
        </w:rPr>
        <w:t>מאוד מאוד חשוב, לא עיקרון המד</w:t>
      </w:r>
      <w:r w:rsidR="006C7526">
        <w:rPr>
          <w:rFonts w:hint="cs"/>
          <w:rtl/>
          <w:lang w:val="en-GB" w:eastAsia="he-IL"/>
        </w:rPr>
        <w:t>רגות, כי</w:t>
      </w:r>
      <w:r>
        <w:rPr>
          <w:rFonts w:hint="cs"/>
          <w:rtl/>
          <w:lang w:val="en-GB" w:eastAsia="he-IL"/>
        </w:rPr>
        <w:t xml:space="preserve"> </w:t>
      </w:r>
      <w:r w:rsidR="006C7526">
        <w:rPr>
          <w:rFonts w:hint="cs"/>
          <w:rtl/>
          <w:lang w:val="en-GB" w:eastAsia="he-IL"/>
        </w:rPr>
        <w:t xml:space="preserve">הרי </w:t>
      </w:r>
      <w:r w:rsidR="00F322CA">
        <w:rPr>
          <w:rFonts w:hint="cs"/>
          <w:rtl/>
          <w:lang w:val="en-GB" w:eastAsia="he-IL"/>
        </w:rPr>
        <w:t>בסוף אנחנ</w:t>
      </w:r>
      <w:r>
        <w:rPr>
          <w:rFonts w:hint="cs"/>
          <w:rtl/>
          <w:lang w:val="en-GB" w:eastAsia="he-IL"/>
        </w:rPr>
        <w:t>ו</w:t>
      </w:r>
      <w:r w:rsidR="00F322C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לא רוצים להגדיל</w:t>
      </w:r>
      <w:r w:rsidR="00F322CA">
        <w:rPr>
          <w:rFonts w:hint="cs"/>
          <w:rtl/>
          <w:lang w:val="en-GB" w:eastAsia="he-IL"/>
        </w:rPr>
        <w:t xml:space="preserve"> את החשיפה. א</w:t>
      </w:r>
      <w:r>
        <w:rPr>
          <w:rFonts w:hint="cs"/>
          <w:rtl/>
          <w:lang w:val="en-GB" w:eastAsia="he-IL"/>
        </w:rPr>
        <w:t>נ</w:t>
      </w:r>
      <w:r w:rsidR="00F322CA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 בטוח שתדעו להסתדר עם הקושי התפעולי. </w:t>
      </w:r>
    </w:p>
    <w:p w:rsidR="001E5BB3" w:rsidRDefault="001E5BB3" w:rsidP="001E5BB3">
      <w:pPr>
        <w:ind w:firstLine="0"/>
        <w:rPr>
          <w:rtl/>
          <w:lang w:val="en-GB" w:eastAsia="he-IL"/>
        </w:rPr>
      </w:pPr>
    </w:p>
    <w:p w:rsidR="006C7526" w:rsidRDefault="006C7526" w:rsidP="006C7526">
      <w:pPr>
        <w:pStyle w:val="af9"/>
        <w:keepNext/>
        <w:rPr>
          <w:rtl/>
          <w:lang w:val="en-GB" w:eastAsia="he-IL"/>
        </w:rPr>
      </w:pPr>
      <w:bookmarkStart w:id="472" w:name="_ETM_Q1_3280306"/>
      <w:bookmarkStart w:id="473" w:name="ET_guest_דור_פישר_71"/>
      <w:bookmarkEnd w:id="472"/>
      <w:r w:rsidRPr="006C752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דור פישר:</w:t>
      </w:r>
      <w:r w:rsidRPr="006C752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73"/>
    </w:p>
    <w:p w:rsidR="006C7526" w:rsidRDefault="006C7526" w:rsidP="006C7526">
      <w:pPr>
        <w:pStyle w:val="KeepWithNext"/>
        <w:rPr>
          <w:rtl/>
          <w:lang w:val="en-GB" w:eastAsia="he-IL"/>
        </w:rPr>
      </w:pPr>
    </w:p>
    <w:p w:rsidR="006C7526" w:rsidRDefault="006C7526" w:rsidP="006C7526">
      <w:pPr>
        <w:rPr>
          <w:rtl/>
          <w:lang w:val="en-GB" w:eastAsia="he-IL"/>
        </w:rPr>
      </w:pPr>
      <w:bookmarkStart w:id="474" w:name="_ETM_Q1_3280723"/>
      <w:bookmarkStart w:id="475" w:name="_ETM_Q1_3280763"/>
      <w:bookmarkEnd w:id="474"/>
      <w:bookmarkEnd w:id="475"/>
      <w:r>
        <w:rPr>
          <w:rFonts w:hint="cs"/>
          <w:rtl/>
          <w:lang w:val="en-GB" w:eastAsia="he-IL"/>
        </w:rPr>
        <w:t>תחילה</w:t>
      </w:r>
      <w:r>
        <w:rPr>
          <w:rFonts w:hint="cs"/>
          <w:rtl/>
          <w:lang w:val="en-GB" w:eastAsia="he-IL"/>
        </w:rPr>
        <w:tab/>
        <w:t>6.</w:t>
      </w:r>
      <w:r>
        <w:rPr>
          <w:rFonts w:hint="cs"/>
          <w:rtl/>
          <w:lang w:val="en-GB" w:eastAsia="he-IL"/>
        </w:rPr>
        <w:tab/>
        <w:t>(א) תחילתן של תקנות אלה במועד הקובע.</w:t>
      </w:r>
    </w:p>
    <w:p w:rsidR="006C7526" w:rsidRDefault="006C7526" w:rsidP="006C7526">
      <w:pPr>
        <w:rPr>
          <w:rtl/>
          <w:lang w:val="en-GB" w:eastAsia="he-IL"/>
        </w:rPr>
      </w:pPr>
      <w:bookmarkStart w:id="476" w:name="_ETM_Q1_3282661"/>
      <w:bookmarkStart w:id="477" w:name="_ETM_Q1_3282726"/>
      <w:bookmarkEnd w:id="476"/>
      <w:bookmarkEnd w:id="477"/>
    </w:p>
    <w:p w:rsidR="006C7526" w:rsidRDefault="006C7526" w:rsidP="006C7526">
      <w:pPr>
        <w:rPr>
          <w:rtl/>
          <w:lang w:val="en-GB" w:eastAsia="he-IL"/>
        </w:rPr>
      </w:pPr>
      <w:bookmarkStart w:id="478" w:name="_ETM_Q1_3283291"/>
      <w:bookmarkStart w:id="479" w:name="_ETM_Q1_3283351"/>
      <w:bookmarkEnd w:id="478"/>
      <w:bookmarkEnd w:id="479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(ב) על אף האמור בתקנת משנה (א), תחילתה </w:t>
      </w:r>
      <w:bookmarkStart w:id="480" w:name="_ETM_Q1_3290782"/>
      <w:bookmarkEnd w:id="480"/>
      <w:r>
        <w:rPr>
          <w:rFonts w:hint="cs"/>
          <w:rtl/>
          <w:lang w:val="en-GB" w:eastAsia="he-IL"/>
        </w:rPr>
        <w:t>של תקנה 2(2)</w:t>
      </w:r>
    </w:p>
    <w:p w:rsidR="006C7526" w:rsidRPr="006C7526" w:rsidRDefault="006C7526" w:rsidP="006C7526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במועד פרסומן של תקנות אלה.</w:t>
      </w:r>
    </w:p>
    <w:p w:rsidR="001E5BB3" w:rsidRDefault="001E5BB3" w:rsidP="001E5BB3">
      <w:pPr>
        <w:ind w:firstLine="0"/>
        <w:rPr>
          <w:rtl/>
          <w:lang w:val="en-GB" w:eastAsia="he-IL"/>
        </w:rPr>
      </w:pPr>
    </w:p>
    <w:p w:rsidR="006C7526" w:rsidRDefault="006C7526" w:rsidP="006C7526">
      <w:pPr>
        <w:pStyle w:val="af6"/>
        <w:keepNext/>
        <w:rPr>
          <w:rtl/>
          <w:lang w:val="en-GB"/>
        </w:rPr>
      </w:pPr>
      <w:bookmarkStart w:id="481" w:name="ET_yor_5857_72"/>
      <w:r w:rsidRPr="006C752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6C752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81"/>
    </w:p>
    <w:p w:rsidR="006C7526" w:rsidRDefault="006C7526" w:rsidP="006C7526">
      <w:pPr>
        <w:pStyle w:val="KeepWithNext"/>
        <w:rPr>
          <w:rtl/>
          <w:lang w:val="en-GB" w:eastAsia="he-IL"/>
        </w:rPr>
      </w:pPr>
    </w:p>
    <w:p w:rsidR="006C7526" w:rsidRDefault="006C7526" w:rsidP="006C752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מעלה להצב</w:t>
      </w:r>
      <w:r w:rsidR="00CC406A">
        <w:rPr>
          <w:rFonts w:hint="cs"/>
          <w:rtl/>
          <w:lang w:val="en-GB" w:eastAsia="he-IL"/>
        </w:rPr>
        <w:t>עה את</w:t>
      </w:r>
      <w:r>
        <w:rPr>
          <w:rFonts w:hint="cs"/>
          <w:rtl/>
          <w:lang w:val="en-GB" w:eastAsia="he-IL"/>
        </w:rPr>
        <w:t xml:space="preserve"> </w:t>
      </w:r>
      <w:bookmarkStart w:id="482" w:name="_ETM_Q1_3300307"/>
      <w:bookmarkEnd w:id="482"/>
      <w:r>
        <w:rPr>
          <w:rFonts w:hint="cs"/>
          <w:rtl/>
          <w:lang w:val="en-GB" w:eastAsia="he-IL"/>
        </w:rPr>
        <w:t xml:space="preserve">תקנות הפיקוח על שירותים פיננסיים (קופות גמל) (כללי השקעה </w:t>
      </w:r>
      <w:bookmarkStart w:id="483" w:name="_ETM_Q1_3305076"/>
      <w:bookmarkEnd w:id="483"/>
      <w:r>
        <w:rPr>
          <w:rFonts w:hint="cs"/>
          <w:rtl/>
          <w:lang w:val="en-GB" w:eastAsia="he-IL"/>
        </w:rPr>
        <w:t>החלים על גופים מוסדיים), התשפ"ב-2022. מי בעד, מי נגד?</w:t>
      </w:r>
    </w:p>
    <w:p w:rsidR="007805FF" w:rsidRDefault="007805FF" w:rsidP="006C7526">
      <w:pPr>
        <w:rPr>
          <w:rtl/>
          <w:lang w:val="en-GB" w:eastAsia="he-IL"/>
        </w:rPr>
      </w:pPr>
    </w:p>
    <w:p w:rsidR="007805FF" w:rsidRDefault="007805FF" w:rsidP="007805FF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7805FF" w:rsidRDefault="007805FF" w:rsidP="007805FF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התקנות אושרו.</w:t>
      </w:r>
      <w:r>
        <w:rPr>
          <w:rtl/>
          <w:lang w:val="en-GB" w:eastAsia="he-IL"/>
        </w:rPr>
        <w:t xml:space="preserve"> </w:t>
      </w:r>
    </w:p>
    <w:p w:rsidR="007805FF" w:rsidRPr="007805FF" w:rsidRDefault="007805FF" w:rsidP="007805FF">
      <w:pPr>
        <w:pStyle w:val="af2"/>
        <w:rPr>
          <w:rtl/>
          <w:lang w:val="en-GB" w:eastAsia="he-IL"/>
        </w:rPr>
      </w:pPr>
    </w:p>
    <w:p w:rsidR="007805FF" w:rsidRDefault="007805FF" w:rsidP="007805FF">
      <w:pPr>
        <w:pStyle w:val="af6"/>
        <w:keepNext/>
        <w:rPr>
          <w:rStyle w:val="TagStyle"/>
          <w:rtl/>
        </w:rPr>
      </w:pPr>
    </w:p>
    <w:p w:rsidR="007805FF" w:rsidRDefault="007805FF" w:rsidP="007805FF">
      <w:pPr>
        <w:pStyle w:val="af6"/>
        <w:keepNext/>
        <w:rPr>
          <w:rStyle w:val="TagStyle"/>
          <w:rtl/>
        </w:rPr>
      </w:pPr>
    </w:p>
    <w:p w:rsidR="007805FF" w:rsidRDefault="007805FF" w:rsidP="007805FF">
      <w:pPr>
        <w:pStyle w:val="af6"/>
        <w:keepNext/>
        <w:rPr>
          <w:rStyle w:val="TagStyle"/>
          <w:rtl/>
        </w:rPr>
      </w:pPr>
    </w:p>
    <w:p w:rsidR="007805FF" w:rsidRDefault="007805FF" w:rsidP="007805FF">
      <w:pPr>
        <w:pStyle w:val="af6"/>
        <w:keepNext/>
        <w:rPr>
          <w:rStyle w:val="TagStyle"/>
          <w:rtl/>
        </w:rPr>
      </w:pPr>
    </w:p>
    <w:p w:rsidR="007805FF" w:rsidRDefault="007805FF" w:rsidP="007805FF">
      <w:pPr>
        <w:pStyle w:val="af6"/>
        <w:keepNext/>
        <w:rPr>
          <w:rStyle w:val="TagStyle"/>
          <w:rtl/>
        </w:rPr>
      </w:pPr>
    </w:p>
    <w:p w:rsidR="007805FF" w:rsidRDefault="007805FF" w:rsidP="007805FF">
      <w:pPr>
        <w:pStyle w:val="af6"/>
        <w:keepNext/>
        <w:rPr>
          <w:rStyle w:val="TagStyle"/>
          <w:rtl/>
        </w:rPr>
      </w:pPr>
    </w:p>
    <w:p w:rsidR="007805FF" w:rsidRDefault="007805FF" w:rsidP="007805FF">
      <w:pPr>
        <w:pStyle w:val="af6"/>
        <w:keepNext/>
        <w:rPr>
          <w:rStyle w:val="TagStyle"/>
          <w:rtl/>
        </w:rPr>
      </w:pPr>
    </w:p>
    <w:p w:rsidR="007805FF" w:rsidRDefault="007805FF" w:rsidP="007805FF">
      <w:pPr>
        <w:pStyle w:val="af6"/>
        <w:keepNext/>
        <w:rPr>
          <w:rStyle w:val="TagStyle"/>
          <w:rtl/>
        </w:rPr>
      </w:pPr>
    </w:p>
    <w:p w:rsidR="007805FF" w:rsidRDefault="007805FF" w:rsidP="007805FF">
      <w:pPr>
        <w:pStyle w:val="af6"/>
        <w:keepNext/>
        <w:rPr>
          <w:rStyle w:val="TagStyle"/>
          <w:rtl/>
        </w:rPr>
      </w:pPr>
    </w:p>
    <w:p w:rsidR="007805FF" w:rsidRDefault="007805FF" w:rsidP="007805FF">
      <w:pPr>
        <w:pStyle w:val="af6"/>
        <w:keepNext/>
        <w:rPr>
          <w:rStyle w:val="TagStyle"/>
          <w:rtl/>
        </w:rPr>
      </w:pPr>
    </w:p>
    <w:p w:rsidR="007805FF" w:rsidRDefault="007805FF" w:rsidP="007805FF">
      <w:pPr>
        <w:pStyle w:val="af6"/>
        <w:keepNext/>
        <w:rPr>
          <w:rStyle w:val="TagStyle"/>
          <w:rtl/>
        </w:rPr>
      </w:pPr>
    </w:p>
    <w:p w:rsidR="00101315" w:rsidRDefault="00101315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101315" w:rsidRDefault="00101315" w:rsidP="00101315">
      <w:pPr>
        <w:pStyle w:val="a6"/>
        <w:keepNext/>
        <w:rPr>
          <w:rtl/>
          <w:lang w:eastAsia="he-IL"/>
        </w:rPr>
      </w:pPr>
      <w:bookmarkStart w:id="484" w:name="ET_subject_636997_77"/>
      <w:r w:rsidRPr="00101315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הצעת תקנות הפיקוח על שירותים פיננסיים (קופות גמל) (העברת כספים בין קופות גמל) (תיקון), התשפ"ב-2022</w:t>
      </w:r>
      <w:r w:rsidRPr="00101315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484"/>
    </w:p>
    <w:p w:rsidR="00101315" w:rsidRDefault="00101315" w:rsidP="00101315">
      <w:pPr>
        <w:pStyle w:val="KeepWithNext"/>
        <w:rPr>
          <w:rtl/>
          <w:lang w:eastAsia="he-IL"/>
        </w:rPr>
      </w:pPr>
    </w:p>
    <w:p w:rsidR="00101315" w:rsidRDefault="00101315" w:rsidP="00101315">
      <w:pPr>
        <w:rPr>
          <w:rStyle w:val="TagStyle"/>
          <w:rFonts w:ascii="David" w:hAnsi="David"/>
          <w:u w:val="single"/>
          <w:rtl/>
          <w:lang w:eastAsia="he-IL"/>
        </w:rPr>
      </w:pPr>
    </w:p>
    <w:p w:rsidR="00101315" w:rsidRDefault="00101315" w:rsidP="00101315">
      <w:pPr>
        <w:pStyle w:val="af6"/>
        <w:keepNext/>
        <w:rPr>
          <w:rtl/>
        </w:rPr>
      </w:pPr>
      <w:bookmarkStart w:id="485" w:name="ET_yor_5857_78"/>
      <w:r w:rsidRPr="0010131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013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"/>
    </w:p>
    <w:p w:rsidR="00101315" w:rsidRDefault="00101315" w:rsidP="00101315">
      <w:pPr>
        <w:pStyle w:val="KeepWithNext"/>
        <w:rPr>
          <w:rtl/>
          <w:lang w:eastAsia="he-IL"/>
        </w:rPr>
      </w:pPr>
    </w:p>
    <w:p w:rsidR="00101315" w:rsidRPr="00101315" w:rsidRDefault="00101315" w:rsidP="001013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תקנות הפיקוח על שירותים פיננסיים (קופות גמל) (העברת כספים בין קופות גמל) (תיקון), התשפ"ב-2022. </w:t>
      </w:r>
    </w:p>
    <w:p w:rsidR="00101315" w:rsidRDefault="00101315" w:rsidP="00101315">
      <w:pPr>
        <w:rPr>
          <w:rStyle w:val="TagStyle"/>
          <w:rFonts w:ascii="David" w:hAnsi="David"/>
          <w:u w:val="single"/>
          <w:rtl/>
          <w:lang w:eastAsia="he-IL"/>
        </w:rPr>
      </w:pPr>
    </w:p>
    <w:p w:rsidR="00101315" w:rsidRDefault="00101315" w:rsidP="00101315">
      <w:pPr>
        <w:pStyle w:val="af9"/>
        <w:keepNext/>
        <w:rPr>
          <w:rtl/>
          <w:lang w:eastAsia="he-IL"/>
        </w:rPr>
      </w:pPr>
      <w:bookmarkStart w:id="486" w:name="ET_guest_דור_פישר_79"/>
      <w:r w:rsidRPr="001013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1013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6"/>
    </w:p>
    <w:p w:rsidR="00101315" w:rsidRDefault="00101315" w:rsidP="00101315">
      <w:pPr>
        <w:pStyle w:val="KeepWithNext"/>
        <w:rPr>
          <w:rtl/>
          <w:lang w:eastAsia="he-IL"/>
        </w:rPr>
      </w:pPr>
    </w:p>
    <w:p w:rsidR="00101315" w:rsidRDefault="00101315" w:rsidP="007805FF">
      <w:pPr>
        <w:pStyle w:val="af9"/>
        <w:keepNext/>
        <w:rPr>
          <w:u w:val="none"/>
          <w:rtl/>
          <w:lang w:val="en-GB" w:eastAsia="he-IL"/>
        </w:rPr>
      </w:pPr>
      <w:bookmarkStart w:id="487" w:name="_ETM_Q1_3710671"/>
      <w:bookmarkStart w:id="488" w:name="_ETM_Q1_3711306"/>
      <w:bookmarkStart w:id="489" w:name="_ETM_Q1_3711377"/>
      <w:bookmarkStart w:id="490" w:name="_ETM_Q1_3716162"/>
      <w:bookmarkStart w:id="491" w:name="_ETM_Q1_3716227"/>
      <w:bookmarkStart w:id="492" w:name="ET_guest_דור_פישר_76"/>
      <w:bookmarkEnd w:id="487"/>
      <w:bookmarkEnd w:id="488"/>
      <w:bookmarkEnd w:id="489"/>
      <w:bookmarkEnd w:id="490"/>
      <w:bookmarkEnd w:id="491"/>
      <w:r>
        <w:rPr>
          <w:u w:val="none"/>
          <w:rtl/>
          <w:lang w:val="en-GB" w:eastAsia="he-IL"/>
        </w:rPr>
        <w:tab/>
      </w:r>
      <w:r>
        <w:rPr>
          <w:rFonts w:hint="cs"/>
          <w:u w:val="none"/>
          <w:rtl/>
          <w:lang w:val="en-GB" w:eastAsia="he-IL"/>
        </w:rPr>
        <w:t xml:space="preserve">בתוקף סמכותי לפי סעיפים 23, 34ו(א) ו-60 לחוק הפיקוח על שירותים פיננסיים (קופות גמל), התשס"ה-2005 (להלן </w:t>
      </w:r>
      <w:r>
        <w:rPr>
          <w:u w:val="none"/>
          <w:rtl/>
          <w:lang w:val="en-GB" w:eastAsia="he-IL"/>
        </w:rPr>
        <w:t>–</w:t>
      </w:r>
      <w:r>
        <w:rPr>
          <w:rFonts w:hint="cs"/>
          <w:u w:val="none"/>
          <w:rtl/>
          <w:lang w:val="en-GB" w:eastAsia="he-IL"/>
        </w:rPr>
        <w:t xml:space="preserve"> חוק קופות גמל), ובאישור ועדת הכספים של הכנסת, אני מתקין תקנות אלה:</w:t>
      </w:r>
    </w:p>
    <w:p w:rsidR="00101315" w:rsidRDefault="00101315" w:rsidP="00101315">
      <w:pPr>
        <w:ind w:firstLine="0"/>
        <w:rPr>
          <w:rFonts w:ascii="David" w:hAnsi="David"/>
          <w:rtl/>
          <w:lang w:val="en-GB" w:eastAsia="he-IL"/>
        </w:rPr>
      </w:pPr>
      <w:bookmarkStart w:id="493" w:name="_ETM_Q1_3713699"/>
      <w:bookmarkStart w:id="494" w:name="_ETM_Q1_3713781"/>
      <w:bookmarkEnd w:id="492"/>
      <w:bookmarkEnd w:id="493"/>
      <w:bookmarkEnd w:id="494"/>
    </w:p>
    <w:p w:rsidR="00101315" w:rsidRDefault="00101315" w:rsidP="00101315">
      <w:pPr>
        <w:ind w:firstLine="0"/>
        <w:rPr>
          <w:rFonts w:ascii="David" w:hAnsi="David"/>
          <w:rtl/>
          <w:lang w:val="en-GB" w:eastAsia="he-IL"/>
        </w:rPr>
      </w:pPr>
      <w:bookmarkStart w:id="495" w:name="_ETM_Q1_3734477"/>
      <w:bookmarkStart w:id="496" w:name="_ETM_Q1_3734562"/>
      <w:bookmarkEnd w:id="495"/>
      <w:bookmarkEnd w:id="496"/>
      <w:r>
        <w:rPr>
          <w:rFonts w:ascii="David" w:hAnsi="David" w:hint="cs"/>
          <w:rtl/>
          <w:lang w:val="en-GB" w:eastAsia="he-IL"/>
        </w:rPr>
        <w:t>תיקון תקנה 1</w:t>
      </w:r>
      <w:r>
        <w:rPr>
          <w:rFonts w:ascii="David" w:hAnsi="David" w:hint="cs"/>
          <w:rtl/>
          <w:lang w:val="en-GB" w:eastAsia="he-IL"/>
        </w:rPr>
        <w:tab/>
        <w:t xml:space="preserve">1. בתקנות הפיקוח על שירותים פיננסיים (קופות גמל) (העברת כספים </w:t>
      </w:r>
    </w:p>
    <w:p w:rsidR="00101315" w:rsidRDefault="00101315" w:rsidP="00101315">
      <w:pPr>
        <w:ind w:firstLine="0"/>
        <w:rPr>
          <w:rFonts w:ascii="David" w:hAnsi="David"/>
          <w:rtl/>
          <w:lang w:val="en-GB" w:eastAsia="he-IL"/>
        </w:rPr>
      </w:pPr>
      <w:r>
        <w:rPr>
          <w:rFonts w:ascii="David" w:hAnsi="David"/>
          <w:rtl/>
          <w:lang w:val="en-GB" w:eastAsia="he-IL"/>
        </w:rPr>
        <w:tab/>
      </w:r>
      <w:r>
        <w:rPr>
          <w:rFonts w:ascii="David" w:hAnsi="David"/>
          <w:rtl/>
          <w:lang w:val="en-GB" w:eastAsia="he-IL"/>
        </w:rPr>
        <w:tab/>
      </w:r>
      <w:r>
        <w:rPr>
          <w:rFonts w:ascii="David" w:hAnsi="David" w:hint="cs"/>
          <w:rtl/>
          <w:lang w:val="en-GB" w:eastAsia="he-IL"/>
        </w:rPr>
        <w:t xml:space="preserve">בין קופות גמל), התשס"ח-2008 (להלן </w:t>
      </w:r>
      <w:r>
        <w:rPr>
          <w:rFonts w:ascii="David" w:hAnsi="David"/>
          <w:rtl/>
          <w:lang w:val="en-GB" w:eastAsia="he-IL"/>
        </w:rPr>
        <w:t>–</w:t>
      </w:r>
      <w:r>
        <w:rPr>
          <w:rFonts w:ascii="David" w:hAnsi="David" w:hint="cs"/>
          <w:rtl/>
          <w:lang w:val="en-GB" w:eastAsia="he-IL"/>
        </w:rPr>
        <w:t>התקנות העיקריות), בתקנה</w:t>
      </w:r>
    </w:p>
    <w:p w:rsidR="00101315" w:rsidRDefault="00101315" w:rsidP="00101315">
      <w:pPr>
        <w:ind w:firstLine="0"/>
        <w:rPr>
          <w:rFonts w:ascii="David" w:hAnsi="David"/>
          <w:rtl/>
          <w:lang w:val="en-GB" w:eastAsia="he-IL"/>
        </w:rPr>
      </w:pPr>
      <w:r>
        <w:rPr>
          <w:rFonts w:ascii="David" w:hAnsi="David"/>
          <w:rtl/>
          <w:lang w:val="en-GB" w:eastAsia="he-IL"/>
        </w:rPr>
        <w:tab/>
      </w:r>
      <w:r>
        <w:rPr>
          <w:rFonts w:ascii="David" w:hAnsi="David"/>
          <w:rtl/>
          <w:lang w:val="en-GB" w:eastAsia="he-IL"/>
        </w:rPr>
        <w:tab/>
      </w:r>
      <w:r>
        <w:rPr>
          <w:rFonts w:ascii="David" w:hAnsi="David" w:hint="cs"/>
          <w:rtl/>
          <w:lang w:val="en-GB" w:eastAsia="he-IL"/>
        </w:rPr>
        <w:t>1, ההגדרות "קרן חדשה", "קרן חדשה זכאית" ו-"קרן חדשה שאינה</w:t>
      </w:r>
    </w:p>
    <w:p w:rsidR="00101315" w:rsidRDefault="00101315" w:rsidP="00101315">
      <w:pPr>
        <w:ind w:firstLine="0"/>
        <w:rPr>
          <w:rFonts w:ascii="David" w:hAnsi="David"/>
          <w:rtl/>
          <w:lang w:val="en-GB" w:eastAsia="he-IL"/>
        </w:rPr>
      </w:pPr>
      <w:r>
        <w:rPr>
          <w:rFonts w:ascii="David" w:hAnsi="David"/>
          <w:rtl/>
          <w:lang w:val="en-GB" w:eastAsia="he-IL"/>
        </w:rPr>
        <w:tab/>
      </w:r>
      <w:r>
        <w:rPr>
          <w:rFonts w:ascii="David" w:hAnsi="David"/>
          <w:rtl/>
          <w:lang w:val="en-GB" w:eastAsia="he-IL"/>
        </w:rPr>
        <w:tab/>
      </w:r>
      <w:r>
        <w:rPr>
          <w:rFonts w:ascii="David" w:hAnsi="David" w:hint="cs"/>
          <w:rtl/>
          <w:lang w:val="en-GB" w:eastAsia="he-IL"/>
        </w:rPr>
        <w:t xml:space="preserve">זכאית" </w:t>
      </w:r>
      <w:r>
        <w:rPr>
          <w:rFonts w:ascii="David" w:hAnsi="David"/>
          <w:rtl/>
          <w:lang w:val="en-GB" w:eastAsia="he-IL"/>
        </w:rPr>
        <w:t>–</w:t>
      </w:r>
      <w:r>
        <w:rPr>
          <w:rFonts w:ascii="David" w:hAnsi="David" w:hint="cs"/>
          <w:rtl/>
          <w:lang w:val="en-GB" w:eastAsia="he-IL"/>
        </w:rPr>
        <w:t xml:space="preserve"> יימחקו.</w:t>
      </w:r>
    </w:p>
    <w:p w:rsidR="00101315" w:rsidRDefault="00101315" w:rsidP="00101315">
      <w:pPr>
        <w:ind w:firstLine="0"/>
        <w:rPr>
          <w:rFonts w:ascii="David" w:hAnsi="David"/>
          <w:rtl/>
          <w:lang w:val="en-GB" w:eastAsia="he-IL"/>
        </w:rPr>
      </w:pPr>
    </w:p>
    <w:p w:rsidR="00101315" w:rsidRDefault="00101315" w:rsidP="00101315">
      <w:pPr>
        <w:ind w:firstLine="0"/>
        <w:rPr>
          <w:rFonts w:ascii="David" w:hAnsi="David"/>
          <w:rtl/>
          <w:lang w:val="en-GB" w:eastAsia="he-IL"/>
        </w:rPr>
      </w:pPr>
      <w:r>
        <w:rPr>
          <w:rFonts w:ascii="David" w:hAnsi="David" w:hint="cs"/>
          <w:rtl/>
          <w:lang w:val="en-GB" w:eastAsia="he-IL"/>
        </w:rPr>
        <w:t>החלפת מונח</w:t>
      </w:r>
      <w:r>
        <w:rPr>
          <w:rFonts w:ascii="David" w:hAnsi="David" w:hint="cs"/>
          <w:rtl/>
          <w:lang w:val="en-GB" w:eastAsia="he-IL"/>
        </w:rPr>
        <w:tab/>
        <w:t xml:space="preserve">2. </w:t>
      </w:r>
      <w:r w:rsidR="00F83698">
        <w:rPr>
          <w:rFonts w:ascii="David" w:hAnsi="David" w:hint="cs"/>
          <w:rtl/>
          <w:lang w:val="en-GB" w:eastAsia="he-IL"/>
        </w:rPr>
        <w:t>בתקנות העיקריות, בכל מקום, במקום "קרן חדשה זכאית" יבוא</w:t>
      </w:r>
    </w:p>
    <w:p w:rsidR="00F83698" w:rsidRDefault="00F83698" w:rsidP="00101315">
      <w:pPr>
        <w:ind w:firstLine="0"/>
        <w:rPr>
          <w:rFonts w:ascii="David" w:hAnsi="David"/>
          <w:rtl/>
          <w:lang w:val="en-GB" w:eastAsia="he-IL"/>
        </w:rPr>
      </w:pPr>
      <w:bookmarkStart w:id="497" w:name="_ETM_Q1_3747099"/>
      <w:bookmarkStart w:id="498" w:name="_ETM_Q1_3747172"/>
      <w:bookmarkEnd w:id="497"/>
      <w:bookmarkEnd w:id="498"/>
      <w:r>
        <w:rPr>
          <w:rFonts w:ascii="David" w:hAnsi="David"/>
          <w:rtl/>
          <w:lang w:val="en-GB" w:eastAsia="he-IL"/>
        </w:rPr>
        <w:tab/>
      </w:r>
      <w:r>
        <w:rPr>
          <w:rFonts w:ascii="David" w:hAnsi="David"/>
          <w:rtl/>
          <w:lang w:val="en-GB" w:eastAsia="he-IL"/>
        </w:rPr>
        <w:tab/>
      </w:r>
      <w:r>
        <w:rPr>
          <w:rFonts w:ascii="David" w:hAnsi="David" w:hint="cs"/>
          <w:rtl/>
          <w:lang w:val="en-GB" w:eastAsia="he-IL"/>
        </w:rPr>
        <w:t xml:space="preserve">"קרן חדשה מקיפה", ושינויי הצורה </w:t>
      </w:r>
      <w:bookmarkStart w:id="499" w:name="_ETM_Q1_3756409"/>
      <w:bookmarkEnd w:id="499"/>
      <w:r>
        <w:rPr>
          <w:rFonts w:ascii="David" w:hAnsi="David" w:hint="cs"/>
          <w:rtl/>
          <w:lang w:val="en-GB" w:eastAsia="he-IL"/>
        </w:rPr>
        <w:t>הדקדוקיים המחויבים ייעשו</w:t>
      </w:r>
    </w:p>
    <w:p w:rsidR="00F83698" w:rsidRDefault="00F83698" w:rsidP="00101315">
      <w:pPr>
        <w:ind w:firstLine="0"/>
        <w:rPr>
          <w:rFonts w:ascii="David" w:hAnsi="David"/>
          <w:rtl/>
          <w:lang w:val="en-GB" w:eastAsia="he-IL"/>
        </w:rPr>
      </w:pPr>
      <w:r>
        <w:rPr>
          <w:rFonts w:ascii="David" w:hAnsi="David"/>
          <w:rtl/>
          <w:lang w:val="en-GB" w:eastAsia="he-IL"/>
        </w:rPr>
        <w:tab/>
      </w:r>
      <w:r>
        <w:rPr>
          <w:rFonts w:ascii="David" w:hAnsi="David"/>
          <w:rtl/>
          <w:lang w:val="en-GB" w:eastAsia="he-IL"/>
        </w:rPr>
        <w:tab/>
      </w:r>
      <w:r>
        <w:rPr>
          <w:rFonts w:ascii="David" w:hAnsi="David" w:hint="cs"/>
          <w:rtl/>
          <w:lang w:val="en-GB" w:eastAsia="he-IL"/>
        </w:rPr>
        <w:t xml:space="preserve">לפי זה. </w:t>
      </w:r>
    </w:p>
    <w:p w:rsidR="00F83698" w:rsidRDefault="00F83698" w:rsidP="00101315">
      <w:pPr>
        <w:ind w:firstLine="0"/>
        <w:rPr>
          <w:rFonts w:ascii="David" w:hAnsi="David"/>
          <w:rtl/>
          <w:lang w:val="en-GB" w:eastAsia="he-IL"/>
        </w:rPr>
      </w:pPr>
    </w:p>
    <w:p w:rsidR="00F83698" w:rsidRDefault="00F83698" w:rsidP="00F83698">
      <w:pPr>
        <w:ind w:firstLine="0"/>
        <w:rPr>
          <w:rFonts w:ascii="David" w:hAnsi="David"/>
          <w:rtl/>
          <w:lang w:val="en-GB" w:eastAsia="he-IL"/>
        </w:rPr>
      </w:pPr>
      <w:bookmarkStart w:id="500" w:name="_ETM_Q1_3752459"/>
      <w:bookmarkEnd w:id="500"/>
      <w:r>
        <w:rPr>
          <w:rFonts w:ascii="David" w:hAnsi="David" w:hint="cs"/>
          <w:rtl/>
          <w:lang w:val="en-GB" w:eastAsia="he-IL"/>
        </w:rPr>
        <w:t>תיקון תקנה 9</w:t>
      </w:r>
      <w:r>
        <w:rPr>
          <w:rFonts w:ascii="David" w:hAnsi="David" w:hint="cs"/>
          <w:rtl/>
          <w:lang w:val="en-GB" w:eastAsia="he-IL"/>
        </w:rPr>
        <w:tab/>
        <w:t>3. בתקנה 9(ד) לתקנות ה</w:t>
      </w:r>
      <w:bookmarkStart w:id="501" w:name="_ETM_Q1_3761094"/>
      <w:bookmarkEnd w:id="501"/>
      <w:r>
        <w:rPr>
          <w:rFonts w:ascii="David" w:hAnsi="David" w:hint="cs"/>
          <w:rtl/>
          <w:lang w:val="en-GB" w:eastAsia="he-IL"/>
        </w:rPr>
        <w:t xml:space="preserve">עיקריות, בכל מקום, אחרי "קרן חדשה" </w:t>
      </w:r>
    </w:p>
    <w:p w:rsidR="00F83698" w:rsidRDefault="00F83698" w:rsidP="00F83698">
      <w:pPr>
        <w:ind w:firstLine="0"/>
        <w:rPr>
          <w:rFonts w:ascii="David" w:hAnsi="David"/>
          <w:rtl/>
          <w:lang w:val="en-GB" w:eastAsia="he-IL"/>
        </w:rPr>
      </w:pPr>
      <w:bookmarkStart w:id="502" w:name="_ETM_Q1_3759584"/>
      <w:bookmarkStart w:id="503" w:name="_ETM_Q1_3759690"/>
      <w:bookmarkEnd w:id="502"/>
      <w:bookmarkEnd w:id="503"/>
      <w:r>
        <w:rPr>
          <w:rFonts w:ascii="David" w:hAnsi="David"/>
          <w:rtl/>
          <w:lang w:val="en-GB" w:eastAsia="he-IL"/>
        </w:rPr>
        <w:tab/>
      </w:r>
      <w:r>
        <w:rPr>
          <w:rFonts w:ascii="David" w:hAnsi="David"/>
          <w:rtl/>
          <w:lang w:val="en-GB" w:eastAsia="he-IL"/>
        </w:rPr>
        <w:tab/>
      </w:r>
      <w:r>
        <w:rPr>
          <w:rFonts w:ascii="David" w:hAnsi="David" w:hint="cs"/>
          <w:rtl/>
          <w:lang w:val="en-GB" w:eastAsia="he-IL"/>
        </w:rPr>
        <w:t>יבוא "מק</w:t>
      </w:r>
      <w:bookmarkStart w:id="504" w:name="_ETM_Q1_3764425"/>
      <w:bookmarkEnd w:id="504"/>
      <w:r>
        <w:rPr>
          <w:rFonts w:ascii="David" w:hAnsi="David" w:hint="cs"/>
          <w:rtl/>
          <w:lang w:val="en-GB" w:eastAsia="he-IL"/>
        </w:rPr>
        <w:t>יפה או קרן חדשה כללית".</w:t>
      </w:r>
    </w:p>
    <w:p w:rsidR="00F83698" w:rsidRDefault="00F83698" w:rsidP="00F83698">
      <w:pPr>
        <w:ind w:firstLine="0"/>
        <w:rPr>
          <w:rFonts w:ascii="David" w:hAnsi="David"/>
          <w:rtl/>
          <w:lang w:val="en-GB" w:eastAsia="he-IL"/>
        </w:rPr>
      </w:pPr>
    </w:p>
    <w:p w:rsidR="00F83698" w:rsidRDefault="00F83698" w:rsidP="00F83698">
      <w:pPr>
        <w:ind w:firstLine="0"/>
        <w:rPr>
          <w:rFonts w:ascii="David" w:hAnsi="David"/>
          <w:rtl/>
          <w:lang w:val="en-GB" w:eastAsia="he-IL"/>
        </w:rPr>
      </w:pPr>
      <w:bookmarkStart w:id="505" w:name="_ETM_Q1_3760365"/>
      <w:bookmarkStart w:id="506" w:name="_ETM_Q1_3760436"/>
      <w:bookmarkEnd w:id="505"/>
      <w:bookmarkEnd w:id="506"/>
      <w:r>
        <w:rPr>
          <w:rFonts w:ascii="David" w:hAnsi="David" w:hint="cs"/>
          <w:rtl/>
          <w:lang w:val="en-GB" w:eastAsia="he-IL"/>
        </w:rPr>
        <w:t>תחילה</w:t>
      </w:r>
      <w:r>
        <w:rPr>
          <w:rFonts w:ascii="David" w:hAnsi="David" w:hint="cs"/>
          <w:rtl/>
          <w:lang w:val="en-GB" w:eastAsia="he-IL"/>
        </w:rPr>
        <w:tab/>
      </w:r>
      <w:r>
        <w:rPr>
          <w:rFonts w:ascii="David" w:hAnsi="David"/>
          <w:rtl/>
          <w:lang w:val="en-GB" w:eastAsia="he-IL"/>
        </w:rPr>
        <w:tab/>
      </w:r>
      <w:r>
        <w:rPr>
          <w:rFonts w:ascii="David" w:hAnsi="David" w:hint="cs"/>
          <w:rtl/>
          <w:lang w:val="en-GB" w:eastAsia="he-IL"/>
        </w:rPr>
        <w:t xml:space="preserve">4. תחילתן של תקנות אלה </w:t>
      </w:r>
      <w:bookmarkStart w:id="507" w:name="_ETM_Q1_3769072"/>
      <w:bookmarkEnd w:id="507"/>
      <w:r>
        <w:rPr>
          <w:rFonts w:ascii="David" w:hAnsi="David" w:hint="cs"/>
          <w:rtl/>
          <w:lang w:val="en-GB" w:eastAsia="he-IL"/>
        </w:rPr>
        <w:t xml:space="preserve">במועד הקובע כהגדרתו בסעיף 34ב </w:t>
      </w:r>
    </w:p>
    <w:p w:rsidR="00F83698" w:rsidRPr="00101315" w:rsidRDefault="00F83698" w:rsidP="00F83698">
      <w:pPr>
        <w:ind w:firstLine="0"/>
        <w:rPr>
          <w:rtl/>
          <w:lang w:val="en-GB" w:eastAsia="he-IL"/>
        </w:rPr>
      </w:pPr>
      <w:bookmarkStart w:id="508" w:name="_ETM_Q1_3767238"/>
      <w:bookmarkStart w:id="509" w:name="_ETM_Q1_3767321"/>
      <w:bookmarkEnd w:id="508"/>
      <w:bookmarkEnd w:id="509"/>
      <w:r>
        <w:rPr>
          <w:rFonts w:ascii="David" w:hAnsi="David"/>
          <w:rtl/>
          <w:lang w:val="en-GB" w:eastAsia="he-IL"/>
        </w:rPr>
        <w:tab/>
      </w:r>
      <w:r>
        <w:rPr>
          <w:rFonts w:ascii="David" w:hAnsi="David"/>
          <w:rtl/>
          <w:lang w:val="en-GB" w:eastAsia="he-IL"/>
        </w:rPr>
        <w:tab/>
      </w:r>
      <w:r>
        <w:rPr>
          <w:rFonts w:ascii="David" w:hAnsi="David" w:hint="cs"/>
          <w:rtl/>
          <w:lang w:val="en-GB" w:eastAsia="he-IL"/>
        </w:rPr>
        <w:t xml:space="preserve">לחוק קופות גמל. </w:t>
      </w:r>
      <w:bookmarkStart w:id="510" w:name="_ETM_Q1_3772403"/>
      <w:bookmarkEnd w:id="510"/>
      <w:r>
        <w:rPr>
          <w:rFonts w:ascii="David" w:hAnsi="David" w:hint="cs"/>
          <w:rtl/>
          <w:lang w:val="en-GB" w:eastAsia="he-IL"/>
        </w:rPr>
        <w:t xml:space="preserve"> </w:t>
      </w:r>
    </w:p>
    <w:p w:rsidR="007805FF" w:rsidRDefault="007805FF" w:rsidP="007805FF">
      <w:pPr>
        <w:pStyle w:val="KeepWithNext"/>
        <w:rPr>
          <w:rtl/>
          <w:lang w:val="en-GB" w:eastAsia="he-IL"/>
        </w:rPr>
      </w:pPr>
    </w:p>
    <w:p w:rsidR="00F83698" w:rsidRDefault="00F83698" w:rsidP="00F83698">
      <w:pPr>
        <w:pStyle w:val="af6"/>
        <w:keepNext/>
        <w:rPr>
          <w:rtl/>
          <w:lang w:val="en-GB"/>
        </w:rPr>
      </w:pPr>
      <w:bookmarkStart w:id="511" w:name="ET_yor_5857_80"/>
      <w:r w:rsidRPr="00F8369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F8369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11"/>
    </w:p>
    <w:p w:rsidR="00F83698" w:rsidRDefault="00F83698" w:rsidP="00F83698">
      <w:pPr>
        <w:pStyle w:val="KeepWithNext"/>
        <w:rPr>
          <w:rtl/>
          <w:lang w:val="en-GB" w:eastAsia="he-IL"/>
        </w:rPr>
      </w:pPr>
    </w:p>
    <w:p w:rsidR="00F83698" w:rsidRDefault="00F83698" w:rsidP="00F8369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תסביר.</w:t>
      </w:r>
    </w:p>
    <w:p w:rsidR="00F83698" w:rsidRDefault="00F83698" w:rsidP="00F83698">
      <w:pPr>
        <w:ind w:firstLine="0"/>
        <w:rPr>
          <w:rtl/>
          <w:lang w:val="en-GB" w:eastAsia="he-IL"/>
        </w:rPr>
      </w:pPr>
    </w:p>
    <w:p w:rsidR="00F83698" w:rsidRDefault="00F83698" w:rsidP="00F83698">
      <w:pPr>
        <w:pStyle w:val="af9"/>
        <w:keepNext/>
        <w:rPr>
          <w:rtl/>
          <w:lang w:val="en-GB" w:eastAsia="he-IL"/>
        </w:rPr>
      </w:pPr>
      <w:bookmarkStart w:id="512" w:name="ET_guest_דור_פישר_81"/>
      <w:r w:rsidRPr="00F8369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דור פישר:</w:t>
      </w:r>
      <w:r w:rsidRPr="00F8369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12"/>
    </w:p>
    <w:p w:rsidR="00F83698" w:rsidRDefault="00F83698" w:rsidP="00F83698">
      <w:pPr>
        <w:pStyle w:val="KeepWithNext"/>
        <w:rPr>
          <w:rtl/>
          <w:lang w:val="en-GB" w:eastAsia="he-IL"/>
        </w:rPr>
      </w:pPr>
    </w:p>
    <w:p w:rsidR="00545471" w:rsidRDefault="00545471" w:rsidP="00F83698">
      <w:pPr>
        <w:ind w:firstLine="0"/>
        <w:rPr>
          <w:rtl/>
          <w:lang w:val="en-GB" w:eastAsia="he-IL"/>
        </w:rPr>
      </w:pPr>
      <w:bookmarkStart w:id="513" w:name="_ETM_Q1_3718941"/>
      <w:bookmarkStart w:id="514" w:name="_ETM_Q1_3718993"/>
      <w:bookmarkStart w:id="515" w:name="_ETM_Q1_3722251"/>
      <w:bookmarkStart w:id="516" w:name="_ETM_Q1_3722296"/>
      <w:bookmarkStart w:id="517" w:name="_ETM_Q1_3722484"/>
      <w:bookmarkStart w:id="518" w:name="_ETM_Q1_3722572"/>
      <w:bookmarkEnd w:id="513"/>
      <w:bookmarkEnd w:id="514"/>
      <w:bookmarkEnd w:id="515"/>
      <w:bookmarkEnd w:id="516"/>
      <w:bookmarkEnd w:id="517"/>
      <w:bookmarkEnd w:id="518"/>
      <w:r>
        <w:rPr>
          <w:rtl/>
          <w:lang w:val="en-GB" w:eastAsia="he-IL"/>
        </w:rPr>
        <w:tab/>
      </w:r>
      <w:r w:rsidR="00F83698">
        <w:rPr>
          <w:rFonts w:hint="cs"/>
          <w:rtl/>
          <w:lang w:val="en-GB" w:eastAsia="he-IL"/>
        </w:rPr>
        <w:t>במסגרת התיקון של אפיק מובטח תשואה ה</w:t>
      </w:r>
      <w:r>
        <w:rPr>
          <w:rFonts w:hint="cs"/>
          <w:rtl/>
          <w:lang w:val="en-GB" w:eastAsia="he-IL"/>
        </w:rPr>
        <w:t xml:space="preserve">וכנסו </w:t>
      </w:r>
      <w:r w:rsidR="00F83698">
        <w:rPr>
          <w:rFonts w:hint="cs"/>
          <w:rtl/>
          <w:lang w:val="en-GB" w:eastAsia="he-IL"/>
        </w:rPr>
        <w:t xml:space="preserve">הגדרות </w:t>
      </w:r>
      <w:bookmarkStart w:id="519" w:name="_ETM_Q1_3780106"/>
      <w:bookmarkEnd w:id="519"/>
      <w:r w:rsidR="00F83698">
        <w:rPr>
          <w:rFonts w:hint="cs"/>
          <w:rtl/>
          <w:lang w:val="en-GB" w:eastAsia="he-IL"/>
        </w:rPr>
        <w:t>של קרן חדשה מקיפה וקרן חדשה כללית לסעיף 1 בחוק, לכן בהתאם אנחנו מתקנים</w:t>
      </w:r>
      <w:bookmarkStart w:id="520" w:name="_ETM_Q1_3782691"/>
      <w:bookmarkEnd w:id="520"/>
      <w:r w:rsidR="00F83698">
        <w:rPr>
          <w:rFonts w:hint="cs"/>
          <w:rtl/>
          <w:lang w:val="en-GB" w:eastAsia="he-IL"/>
        </w:rPr>
        <w:t xml:space="preserve"> פה את ההגדרות. זה רק שינוי טכני של ההגדרות בתקנות עצמן. </w:t>
      </w:r>
    </w:p>
    <w:p w:rsidR="00545471" w:rsidRDefault="00545471" w:rsidP="001E5BB3">
      <w:pPr>
        <w:ind w:firstLine="0"/>
        <w:rPr>
          <w:rtl/>
          <w:lang w:val="en-GB" w:eastAsia="he-IL"/>
        </w:rPr>
      </w:pPr>
    </w:p>
    <w:p w:rsidR="00F83698" w:rsidRDefault="00F83698" w:rsidP="00F83698">
      <w:pPr>
        <w:pStyle w:val="af6"/>
        <w:keepNext/>
        <w:rPr>
          <w:rtl/>
          <w:lang w:val="en-GB"/>
        </w:rPr>
      </w:pPr>
      <w:bookmarkStart w:id="521" w:name="ET_yor_5857_82"/>
      <w:r w:rsidRPr="00F8369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F8369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21"/>
    </w:p>
    <w:p w:rsidR="00F83698" w:rsidRDefault="00F83698" w:rsidP="00F83698">
      <w:pPr>
        <w:pStyle w:val="KeepWithNext"/>
        <w:rPr>
          <w:rtl/>
          <w:lang w:val="en-GB" w:eastAsia="he-IL"/>
        </w:rPr>
      </w:pPr>
    </w:p>
    <w:p w:rsidR="00F83698" w:rsidRDefault="00F83698" w:rsidP="00F8369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מעלה להצבעה את תקנות הפיקוח על שירותים </w:t>
      </w:r>
      <w:bookmarkStart w:id="522" w:name="_ETM_Q1_3792963"/>
      <w:bookmarkEnd w:id="522"/>
      <w:r>
        <w:rPr>
          <w:rFonts w:hint="cs"/>
          <w:rtl/>
          <w:lang w:val="en-GB" w:eastAsia="he-IL"/>
        </w:rPr>
        <w:t xml:space="preserve">פיננסיים (קופות גמל) (העברת כספים בין קופות גמל), התשפ"ב-2022. מי </w:t>
      </w:r>
      <w:bookmarkStart w:id="523" w:name="_ETM_Q1_3796256"/>
      <w:bookmarkEnd w:id="523"/>
      <w:r>
        <w:rPr>
          <w:rFonts w:hint="cs"/>
          <w:rtl/>
          <w:lang w:val="en-GB" w:eastAsia="he-IL"/>
        </w:rPr>
        <w:t>בעד, מי נגד?</w:t>
      </w:r>
      <w:bookmarkStart w:id="524" w:name="_ETM_Q1_3798420"/>
      <w:bookmarkEnd w:id="524"/>
    </w:p>
    <w:p w:rsidR="00F83698" w:rsidRDefault="00F83698" w:rsidP="00F83698">
      <w:pPr>
        <w:ind w:firstLine="0"/>
        <w:rPr>
          <w:rtl/>
          <w:lang w:val="en-GB" w:eastAsia="he-IL"/>
        </w:rPr>
      </w:pPr>
      <w:bookmarkStart w:id="525" w:name="_ETM_Q1_3798489"/>
      <w:bookmarkEnd w:id="525"/>
    </w:p>
    <w:p w:rsidR="00F83698" w:rsidRDefault="0005638D" w:rsidP="0005638D">
      <w:pPr>
        <w:pStyle w:val="af1"/>
        <w:keepNext/>
        <w:rPr>
          <w:rtl/>
          <w:lang w:val="en-GB" w:eastAsia="he-IL"/>
        </w:rPr>
      </w:pPr>
      <w:bookmarkStart w:id="526" w:name="_ETM_Q1_3798769"/>
      <w:bookmarkStart w:id="527" w:name="_ETM_Q1_3798843"/>
      <w:bookmarkEnd w:id="526"/>
      <w:bookmarkEnd w:id="527"/>
      <w:r>
        <w:rPr>
          <w:rtl/>
          <w:lang w:val="en-GB" w:eastAsia="he-IL"/>
        </w:rPr>
        <w:t>הצבעה</w:t>
      </w:r>
    </w:p>
    <w:p w:rsidR="0005638D" w:rsidRDefault="0005638D" w:rsidP="0005638D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התקנות אושרו.</w:t>
      </w:r>
      <w:r>
        <w:rPr>
          <w:rtl/>
          <w:lang w:val="en-GB" w:eastAsia="he-IL"/>
        </w:rPr>
        <w:t xml:space="preserve"> </w:t>
      </w:r>
    </w:p>
    <w:p w:rsidR="0005638D" w:rsidRPr="0005638D" w:rsidRDefault="0005638D" w:rsidP="0005638D">
      <w:pPr>
        <w:pStyle w:val="af2"/>
        <w:rPr>
          <w:rtl/>
          <w:lang w:val="en-GB" w:eastAsia="he-IL"/>
        </w:rPr>
      </w:pPr>
    </w:p>
    <w:p w:rsidR="00545471" w:rsidRDefault="00545471" w:rsidP="001E5BB3">
      <w:pPr>
        <w:ind w:firstLine="0"/>
        <w:rPr>
          <w:rtl/>
          <w:lang w:val="en-GB" w:eastAsia="he-IL"/>
        </w:rPr>
      </w:pPr>
    </w:p>
    <w:p w:rsidR="0005638D" w:rsidRDefault="0005638D">
      <w:pPr>
        <w:bidi w:val="0"/>
        <w:spacing w:line="240" w:lineRule="auto"/>
        <w:ind w:firstLine="0"/>
        <w:jc w:val="left"/>
        <w:rPr>
          <w:rtl/>
          <w:lang w:val="en-GB" w:eastAsia="he-IL"/>
        </w:rPr>
      </w:pPr>
      <w:r>
        <w:rPr>
          <w:rtl/>
          <w:lang w:val="en-GB" w:eastAsia="he-IL"/>
        </w:rPr>
        <w:br w:type="page"/>
      </w:r>
    </w:p>
    <w:p w:rsidR="0005638D" w:rsidRDefault="0005638D" w:rsidP="0005638D">
      <w:pPr>
        <w:pStyle w:val="a6"/>
        <w:keepNext/>
        <w:rPr>
          <w:rtl/>
          <w:lang w:val="en-GB" w:eastAsia="he-IL"/>
        </w:rPr>
      </w:pPr>
      <w:bookmarkStart w:id="528" w:name="ET_subject_636996_83"/>
      <w:r w:rsidRPr="0005638D">
        <w:rPr>
          <w:rStyle w:val="TagStyle"/>
          <w:rtl/>
        </w:rPr>
        <w:t xml:space="preserve"> &lt;&lt; נושא &gt;&gt; </w:t>
      </w:r>
      <w:r>
        <w:rPr>
          <w:rtl/>
          <w:lang w:val="en-GB" w:eastAsia="he-IL"/>
        </w:rPr>
        <w:t>הצעת תקנות הפיקוח על שירותים פיננסיים (קופות גמל) (זקיפת תשואה בקרן פנסיה חדשה מקיפה) (תיקון), התשפ"ב-2022</w:t>
      </w:r>
      <w:r w:rsidRPr="0005638D">
        <w:rPr>
          <w:rStyle w:val="TagStyle"/>
          <w:rtl/>
        </w:rPr>
        <w:t xml:space="preserve"> &lt;&lt; נושא &gt;&gt;</w:t>
      </w:r>
      <w:r>
        <w:rPr>
          <w:rtl/>
          <w:lang w:val="en-GB" w:eastAsia="he-IL"/>
        </w:rPr>
        <w:t xml:space="preserve">   </w:t>
      </w:r>
      <w:bookmarkEnd w:id="528"/>
    </w:p>
    <w:p w:rsidR="0005638D" w:rsidRDefault="0005638D" w:rsidP="0005638D">
      <w:pPr>
        <w:pStyle w:val="KeepWithNext"/>
        <w:rPr>
          <w:rtl/>
          <w:lang w:val="en-GB" w:eastAsia="he-IL"/>
        </w:rPr>
      </w:pPr>
    </w:p>
    <w:p w:rsidR="00545471" w:rsidRDefault="0005638D" w:rsidP="001E5BB3">
      <w:pPr>
        <w:ind w:firstLine="0"/>
        <w:rPr>
          <w:rtl/>
          <w:lang w:val="en-GB" w:eastAsia="he-IL"/>
        </w:rPr>
      </w:pPr>
      <w:bookmarkStart w:id="529" w:name="_ETM_Q1_3818875"/>
      <w:bookmarkEnd w:id="529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תקנות הפיקוח על שירותים פיננסיים (קופות גמל) (זקיפת תשואה בקרן פנסיה חדשה מקיפה) (תיקון), התשפ"ב-2022.</w:t>
      </w:r>
    </w:p>
    <w:p w:rsidR="00545471" w:rsidRDefault="00545471" w:rsidP="001E5BB3">
      <w:pPr>
        <w:ind w:firstLine="0"/>
        <w:rPr>
          <w:rtl/>
          <w:lang w:val="en-GB" w:eastAsia="he-IL"/>
        </w:rPr>
      </w:pPr>
    </w:p>
    <w:p w:rsidR="0005638D" w:rsidRDefault="0005638D" w:rsidP="0005638D">
      <w:pPr>
        <w:pStyle w:val="af9"/>
        <w:keepNext/>
        <w:rPr>
          <w:rtl/>
          <w:lang w:val="en-GB" w:eastAsia="he-IL"/>
        </w:rPr>
      </w:pPr>
      <w:bookmarkStart w:id="530" w:name="_ETM_Q1_4159101"/>
      <w:bookmarkStart w:id="531" w:name="ET_guest_דור_פישר_84"/>
      <w:bookmarkEnd w:id="530"/>
      <w:r w:rsidRPr="0005638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דור פישר:</w:t>
      </w:r>
      <w:r w:rsidRPr="0005638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31"/>
    </w:p>
    <w:p w:rsidR="0005638D" w:rsidRDefault="0005638D" w:rsidP="0005638D">
      <w:pPr>
        <w:pStyle w:val="KeepWithNext"/>
        <w:rPr>
          <w:rtl/>
          <w:lang w:val="en-GB" w:eastAsia="he-IL"/>
        </w:rPr>
      </w:pPr>
    </w:p>
    <w:p w:rsidR="0005638D" w:rsidRDefault="0005638D" w:rsidP="0005638D">
      <w:pPr>
        <w:ind w:left="720"/>
        <w:rPr>
          <w:rtl/>
          <w:lang w:val="en-GB" w:eastAsia="he-IL"/>
        </w:rPr>
      </w:pPr>
      <w:bookmarkStart w:id="532" w:name="_ETM_Q1_4159630"/>
      <w:bookmarkStart w:id="533" w:name="_ETM_Q1_4159667"/>
      <w:bookmarkEnd w:id="532"/>
      <w:bookmarkEnd w:id="533"/>
      <w:r>
        <w:rPr>
          <w:rFonts w:hint="cs"/>
          <w:rtl/>
          <w:lang w:val="en-GB" w:eastAsia="he-IL"/>
        </w:rPr>
        <w:t>בתוקף סמכותי</w:t>
      </w:r>
      <w:bookmarkStart w:id="534" w:name="_ETM_Q1_4165109"/>
      <w:bookmarkEnd w:id="534"/>
      <w:r>
        <w:rPr>
          <w:rFonts w:hint="cs"/>
          <w:rtl/>
          <w:lang w:val="en-GB" w:eastAsia="he-IL"/>
        </w:rPr>
        <w:t xml:space="preserve"> לפי סעיפים 34, 34ו(א) ו-60 לחוק הפיקוח על שירותים </w:t>
      </w:r>
      <w:bookmarkStart w:id="535" w:name="_ETM_Q1_4166087"/>
      <w:bookmarkEnd w:id="535"/>
      <w:r>
        <w:rPr>
          <w:rFonts w:hint="cs"/>
          <w:rtl/>
          <w:lang w:val="en-GB" w:eastAsia="he-IL"/>
        </w:rPr>
        <w:t>פיננסיים</w:t>
      </w:r>
    </w:p>
    <w:p w:rsidR="0005638D" w:rsidRDefault="0005638D" w:rsidP="0005638D">
      <w:pPr>
        <w:ind w:left="720"/>
        <w:rPr>
          <w:rtl/>
          <w:lang w:val="en-GB" w:eastAsia="he-IL"/>
        </w:rPr>
      </w:pPr>
      <w:bookmarkStart w:id="536" w:name="_ETM_Q1_4167518"/>
      <w:bookmarkStart w:id="537" w:name="_ETM_Q1_4167581"/>
      <w:bookmarkEnd w:id="536"/>
      <w:bookmarkEnd w:id="537"/>
      <w:r>
        <w:rPr>
          <w:rFonts w:hint="cs"/>
          <w:rtl/>
          <w:lang w:val="en-GB" w:eastAsia="he-IL"/>
        </w:rPr>
        <w:t xml:space="preserve">(קופות גמל), התשס"ה-2005 (להלן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חוק קופות גמל), ובאישור ועדת הכספים</w:t>
      </w:r>
    </w:p>
    <w:p w:rsidR="0005638D" w:rsidRDefault="0005638D" w:rsidP="0005638D">
      <w:pPr>
        <w:ind w:left="72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של הכנסת, אני מתקין תקנות אלה:</w:t>
      </w:r>
      <w:bookmarkStart w:id="538" w:name="_ETM_Q1_4177473"/>
      <w:bookmarkEnd w:id="538"/>
    </w:p>
    <w:p w:rsidR="0005638D" w:rsidRDefault="0005638D" w:rsidP="0005638D">
      <w:pPr>
        <w:ind w:firstLine="0"/>
        <w:rPr>
          <w:rtl/>
          <w:lang w:val="en-GB" w:eastAsia="he-IL"/>
        </w:rPr>
      </w:pPr>
      <w:bookmarkStart w:id="539" w:name="_ETM_Q1_4177553"/>
      <w:bookmarkStart w:id="540" w:name="_ETM_Q1_4177613"/>
      <w:bookmarkEnd w:id="539"/>
      <w:bookmarkEnd w:id="540"/>
    </w:p>
    <w:p w:rsidR="0005638D" w:rsidRDefault="0005638D" w:rsidP="0005638D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תיקון תקנה 1</w:t>
      </w:r>
      <w:r>
        <w:rPr>
          <w:rFonts w:hint="cs"/>
          <w:rtl/>
          <w:lang w:val="en-GB" w:eastAsia="he-IL"/>
        </w:rPr>
        <w:tab/>
        <w:t>1. בתקנות הפיק</w:t>
      </w:r>
      <w:bookmarkStart w:id="541" w:name="_ETM_Q1_4175054"/>
      <w:bookmarkEnd w:id="541"/>
      <w:r>
        <w:rPr>
          <w:rFonts w:hint="cs"/>
          <w:rtl/>
          <w:lang w:val="en-GB" w:eastAsia="he-IL"/>
        </w:rPr>
        <w:t>וח על שירותים פיננסיים (קופות גמל) זקיפת תשואה</w:t>
      </w:r>
    </w:p>
    <w:p w:rsidR="0005638D" w:rsidRDefault="0005638D" w:rsidP="0005638D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בקרן פנסיה חדשה מקיפה), התשע"ז-2017 (להלן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התקנות העיקריות),</w:t>
      </w:r>
    </w:p>
    <w:p w:rsidR="0005638D" w:rsidRDefault="0005638D" w:rsidP="0005638D">
      <w:pPr>
        <w:ind w:firstLine="0"/>
        <w:rPr>
          <w:rtl/>
          <w:lang w:val="en-GB" w:eastAsia="he-IL"/>
        </w:rPr>
      </w:pPr>
      <w:bookmarkStart w:id="542" w:name="_ETM_Q1_4183722"/>
      <w:bookmarkStart w:id="543" w:name="_ETM_Q1_4183794"/>
      <w:bookmarkEnd w:id="542"/>
      <w:bookmarkEnd w:id="543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בתקנה 1, אחרי הגדרה "איגרת חוב מיועדת" יבוא:</w:t>
      </w:r>
    </w:p>
    <w:p w:rsidR="0005638D" w:rsidRDefault="0005638D" w:rsidP="0005638D">
      <w:pPr>
        <w:ind w:firstLine="0"/>
        <w:rPr>
          <w:rtl/>
          <w:lang w:val="en-GB" w:eastAsia="he-IL"/>
        </w:rPr>
      </w:pPr>
    </w:p>
    <w:p w:rsidR="0005638D" w:rsidRDefault="0005638D" w:rsidP="0005638D">
      <w:pPr>
        <w:ind w:firstLine="0"/>
        <w:rPr>
          <w:rtl/>
          <w:lang w:val="en-GB" w:eastAsia="he-IL"/>
        </w:rPr>
      </w:pPr>
      <w:bookmarkStart w:id="544" w:name="_ETM_Q1_4185497"/>
      <w:bookmarkStart w:id="545" w:name="_ETM_Q1_4185554"/>
      <w:bookmarkEnd w:id="544"/>
      <w:bookmarkEnd w:id="545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"אפיק השקעה מובטח תשואה"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כהגדרתו בסעי</w:t>
      </w:r>
      <w:bookmarkStart w:id="546" w:name="_ETM_Q1_4194764"/>
      <w:bookmarkEnd w:id="546"/>
      <w:r>
        <w:rPr>
          <w:rFonts w:hint="cs"/>
          <w:rtl/>
          <w:lang w:val="en-GB" w:eastAsia="he-IL"/>
        </w:rPr>
        <w:t>ף 34ב לחוק קופ</w:t>
      </w:r>
      <w:bookmarkStart w:id="547" w:name="_ETM_Q1_4195122"/>
      <w:bookmarkStart w:id="548" w:name="_ETM_Q1_4195205"/>
      <w:bookmarkEnd w:id="547"/>
      <w:bookmarkEnd w:id="548"/>
      <w:r>
        <w:rPr>
          <w:rFonts w:hint="cs"/>
          <w:rtl/>
          <w:lang w:val="en-GB" w:eastAsia="he-IL"/>
        </w:rPr>
        <w:t xml:space="preserve">ות </w:t>
      </w:r>
    </w:p>
    <w:p w:rsidR="0005638D" w:rsidRDefault="0005638D" w:rsidP="0005638D">
      <w:pPr>
        <w:ind w:firstLine="0"/>
        <w:rPr>
          <w:rtl/>
          <w:lang w:val="en-GB" w:eastAsia="he-IL"/>
        </w:rPr>
      </w:pPr>
      <w:bookmarkStart w:id="549" w:name="_ETM_Q1_4196772"/>
      <w:bookmarkStart w:id="550" w:name="_ETM_Q1_4196852"/>
      <w:bookmarkEnd w:id="549"/>
      <w:bookmarkEnd w:id="550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גמל."</w:t>
      </w:r>
    </w:p>
    <w:p w:rsidR="0005638D" w:rsidRDefault="0005638D" w:rsidP="0005638D">
      <w:pPr>
        <w:ind w:firstLine="0"/>
        <w:rPr>
          <w:rtl/>
          <w:lang w:val="en-GB" w:eastAsia="he-IL"/>
        </w:rPr>
      </w:pPr>
    </w:p>
    <w:p w:rsidR="0005638D" w:rsidRDefault="0005638D" w:rsidP="0005638D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תיקון תקנה 2</w:t>
      </w:r>
      <w:r>
        <w:rPr>
          <w:rFonts w:hint="cs"/>
          <w:rtl/>
          <w:lang w:val="en-GB" w:eastAsia="he-IL"/>
        </w:rPr>
        <w:tab/>
        <w:t xml:space="preserve">2. בתקנה 2 לתקנות העיקריות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</w:p>
    <w:p w:rsidR="0005638D" w:rsidRDefault="0005638D" w:rsidP="0005638D">
      <w:pPr>
        <w:ind w:firstLine="0"/>
        <w:rPr>
          <w:rtl/>
          <w:lang w:val="en-GB" w:eastAsia="he-IL"/>
        </w:rPr>
      </w:pPr>
      <w:bookmarkStart w:id="551" w:name="_ETM_Q1_4196680"/>
      <w:bookmarkStart w:id="552" w:name="_ETM_Q1_4196760"/>
      <w:bookmarkStart w:id="553" w:name="_ETM_Q1_4196873"/>
      <w:bookmarkEnd w:id="551"/>
      <w:bookmarkEnd w:id="552"/>
      <w:bookmarkEnd w:id="553"/>
    </w:p>
    <w:p w:rsidR="0005638D" w:rsidRDefault="0005638D" w:rsidP="0005638D">
      <w:pPr>
        <w:pStyle w:val="afd"/>
        <w:numPr>
          <w:ilvl w:val="0"/>
          <w:numId w:val="10"/>
        </w:numPr>
        <w:rPr>
          <w:lang w:val="en-GB" w:eastAsia="he-IL"/>
        </w:rPr>
      </w:pPr>
      <w:bookmarkStart w:id="554" w:name="_ETM_Q1_4196939"/>
      <w:bookmarkEnd w:id="554"/>
      <w:r>
        <w:rPr>
          <w:rFonts w:hint="cs"/>
          <w:rtl/>
          <w:lang w:val="en-GB" w:eastAsia="he-IL"/>
        </w:rPr>
        <w:t>בכל מקום, במקום "לכל מסלול השקעה בקרן בנפרד", יבוא "לכל</w:t>
      </w:r>
    </w:p>
    <w:p w:rsidR="0005638D" w:rsidRDefault="0005638D" w:rsidP="0005638D">
      <w:pPr>
        <w:ind w:left="144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מסלול השקעה בקרן שאינו אפיק השקעה מובטח תשואה, בנפרד";</w:t>
      </w:r>
    </w:p>
    <w:p w:rsidR="0005638D" w:rsidRDefault="0005638D" w:rsidP="0005638D">
      <w:pPr>
        <w:ind w:left="1440" w:firstLine="0"/>
        <w:rPr>
          <w:rtl/>
          <w:lang w:val="en-GB" w:eastAsia="he-IL"/>
        </w:rPr>
      </w:pPr>
    </w:p>
    <w:p w:rsidR="0005638D" w:rsidRDefault="00DD52D7" w:rsidP="0005638D">
      <w:pPr>
        <w:pStyle w:val="afd"/>
        <w:numPr>
          <w:ilvl w:val="0"/>
          <w:numId w:val="10"/>
        </w:numPr>
        <w:rPr>
          <w:lang w:val="en-GB" w:eastAsia="he-IL"/>
        </w:rPr>
      </w:pPr>
      <w:bookmarkStart w:id="555" w:name="_ETM_Q1_4197178"/>
      <w:bookmarkStart w:id="556" w:name="_ETM_Q1_4197239"/>
      <w:bookmarkEnd w:id="555"/>
      <w:bookmarkEnd w:id="556"/>
      <w:r>
        <w:rPr>
          <w:rFonts w:hint="cs"/>
          <w:rtl/>
          <w:lang w:val="en-GB" w:eastAsia="he-IL"/>
        </w:rPr>
        <w:t xml:space="preserve">בתקנת משנה (ג), אחרי "באיגרות חוב </w:t>
      </w:r>
      <w:bookmarkStart w:id="557" w:name="_ETM_Q1_4217365"/>
      <w:bookmarkEnd w:id="557"/>
      <w:r>
        <w:rPr>
          <w:rFonts w:hint="cs"/>
          <w:rtl/>
          <w:lang w:val="en-GB" w:eastAsia="he-IL"/>
        </w:rPr>
        <w:t>מיועדות" יבוא "ועל אפיק</w:t>
      </w:r>
    </w:p>
    <w:p w:rsidR="00DD52D7" w:rsidRPr="00DD52D7" w:rsidRDefault="00DD52D7" w:rsidP="00DD52D7">
      <w:pPr>
        <w:ind w:left="144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השקעה מובטח תשואה".</w:t>
      </w:r>
    </w:p>
    <w:p w:rsidR="0005638D" w:rsidRPr="0005638D" w:rsidRDefault="0005638D" w:rsidP="0005638D">
      <w:pPr>
        <w:rPr>
          <w:rtl/>
          <w:lang w:val="en-GB" w:eastAsia="he-IL"/>
        </w:rPr>
      </w:pPr>
      <w:bookmarkStart w:id="558" w:name="_ETM_Q1_4177671"/>
      <w:bookmarkEnd w:id="558"/>
    </w:p>
    <w:p w:rsidR="00DD52D7" w:rsidRDefault="00DD52D7" w:rsidP="00DD52D7">
      <w:pPr>
        <w:pStyle w:val="af9"/>
        <w:keepNext/>
        <w:rPr>
          <w:rtl/>
          <w:lang w:val="en-GB" w:eastAsia="he-IL"/>
        </w:rPr>
      </w:pPr>
      <w:bookmarkStart w:id="559" w:name="_ETM_Q1_4225742"/>
      <w:bookmarkStart w:id="560" w:name="ET_guest_מיכל_היימן_85"/>
      <w:bookmarkEnd w:id="559"/>
      <w:r w:rsidRPr="00DD52D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מיכל היימן:</w:t>
      </w:r>
      <w:r w:rsidRPr="00DD52D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60"/>
    </w:p>
    <w:p w:rsidR="00DD52D7" w:rsidRDefault="00DD52D7" w:rsidP="00DD52D7">
      <w:pPr>
        <w:pStyle w:val="KeepWithNext"/>
        <w:rPr>
          <w:rtl/>
          <w:lang w:val="en-GB" w:eastAsia="he-IL"/>
        </w:rPr>
      </w:pPr>
    </w:p>
    <w:p w:rsidR="00936D70" w:rsidRDefault="00DD52D7" w:rsidP="001760C9">
      <w:pPr>
        <w:rPr>
          <w:rtl/>
          <w:lang w:val="en-GB" w:eastAsia="he-IL"/>
        </w:rPr>
      </w:pPr>
      <w:bookmarkStart w:id="561" w:name="_ETM_Q1_4226169"/>
      <w:bookmarkStart w:id="562" w:name="_ETM_Q1_4226216"/>
      <w:bookmarkEnd w:id="561"/>
      <w:bookmarkEnd w:id="562"/>
      <w:r>
        <w:rPr>
          <w:rFonts w:hint="cs"/>
          <w:rtl/>
          <w:lang w:val="en-GB" w:eastAsia="he-IL"/>
        </w:rPr>
        <w:t xml:space="preserve">כל התקנות מכניסות </w:t>
      </w:r>
      <w:bookmarkStart w:id="563" w:name="_ETM_Q1_4230898"/>
      <w:bookmarkEnd w:id="563"/>
      <w:r>
        <w:rPr>
          <w:rFonts w:hint="cs"/>
          <w:rtl/>
          <w:lang w:val="en-GB" w:eastAsia="he-IL"/>
        </w:rPr>
        <w:t xml:space="preserve">לתוך המנגנון </w:t>
      </w:r>
      <w:r w:rsidR="001760C9">
        <w:rPr>
          <w:rFonts w:hint="cs"/>
          <w:rtl/>
          <w:lang w:val="en-GB" w:eastAsia="he-IL"/>
        </w:rPr>
        <w:t>של</w:t>
      </w:r>
      <w:r w:rsidR="00D97AF8">
        <w:rPr>
          <w:rFonts w:hint="cs"/>
          <w:rtl/>
          <w:lang w:val="en-GB" w:eastAsia="he-IL"/>
        </w:rPr>
        <w:t xml:space="preserve"> איגרות חוב מיועדות</w:t>
      </w:r>
      <w:r w:rsidR="001760C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גם </w:t>
      </w:r>
      <w:bookmarkStart w:id="564" w:name="_ETM_Q1_4239382"/>
      <w:bookmarkEnd w:id="564"/>
      <w:r>
        <w:rPr>
          <w:rFonts w:hint="cs"/>
          <w:rtl/>
          <w:lang w:val="en-GB" w:eastAsia="he-IL"/>
        </w:rPr>
        <w:t xml:space="preserve">את אפיק </w:t>
      </w:r>
      <w:r w:rsidR="00936D70">
        <w:rPr>
          <w:rFonts w:hint="cs"/>
          <w:rtl/>
          <w:lang w:val="en-GB" w:eastAsia="he-IL"/>
        </w:rPr>
        <w:t>ההשקעה המובטח ת</w:t>
      </w:r>
      <w:r>
        <w:rPr>
          <w:rFonts w:hint="cs"/>
          <w:rtl/>
          <w:lang w:val="en-GB" w:eastAsia="he-IL"/>
        </w:rPr>
        <w:t xml:space="preserve">שואה. המנגנון של המדרגות יחול גם על </w:t>
      </w:r>
      <w:bookmarkStart w:id="565" w:name="_ETM_Q1_4253303"/>
      <w:bookmarkEnd w:id="565"/>
      <w:r>
        <w:rPr>
          <w:rFonts w:hint="cs"/>
          <w:rtl/>
          <w:lang w:val="en-GB" w:eastAsia="he-IL"/>
        </w:rPr>
        <w:t xml:space="preserve">זה וגם על זה, כאשר אנחנו יודעים שיש לנו טווח </w:t>
      </w:r>
      <w:bookmarkStart w:id="566" w:name="_ETM_Q1_4254200"/>
      <w:bookmarkEnd w:id="566"/>
      <w:r>
        <w:rPr>
          <w:rFonts w:hint="cs"/>
          <w:rtl/>
          <w:lang w:val="en-GB" w:eastAsia="he-IL"/>
        </w:rPr>
        <w:t>של 15 שנה,</w:t>
      </w:r>
      <w:r w:rsidR="00936D70">
        <w:rPr>
          <w:rFonts w:hint="cs"/>
          <w:rtl/>
          <w:lang w:val="en-GB" w:eastAsia="he-IL"/>
        </w:rPr>
        <w:t xml:space="preserve"> כמו שאמרנו, שבתקופה הזאת שני המנגנונים</w:t>
      </w:r>
      <w:r>
        <w:rPr>
          <w:rFonts w:hint="cs"/>
          <w:rtl/>
          <w:lang w:val="en-GB" w:eastAsia="he-IL"/>
        </w:rPr>
        <w:t xml:space="preserve"> </w:t>
      </w:r>
      <w:r w:rsidR="00936D70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אלה יגורו ב</w:t>
      </w:r>
      <w:r w:rsidR="00936D70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פי</w:t>
      </w:r>
      <w:r w:rsidR="001760C9">
        <w:rPr>
          <w:rFonts w:hint="cs"/>
          <w:rtl/>
          <w:lang w:val="en-GB" w:eastAsia="he-IL"/>
        </w:rPr>
        <w:t>פה אחת בקרנות</w:t>
      </w:r>
      <w:r w:rsidR="00CC406A">
        <w:rPr>
          <w:rFonts w:hint="cs"/>
          <w:rtl/>
          <w:lang w:val="en-GB" w:eastAsia="he-IL"/>
        </w:rPr>
        <w:t>, כש</w:t>
      </w:r>
      <w:r w:rsidR="001760C9">
        <w:rPr>
          <w:rFonts w:hint="cs"/>
          <w:rtl/>
          <w:lang w:val="en-GB" w:eastAsia="he-IL"/>
        </w:rPr>
        <w:t xml:space="preserve">בסוף נישאר </w:t>
      </w:r>
      <w:bookmarkStart w:id="567" w:name="_ETM_Q1_4266079"/>
      <w:bookmarkEnd w:id="567"/>
      <w:r w:rsidR="001760C9">
        <w:rPr>
          <w:rFonts w:hint="cs"/>
          <w:rtl/>
          <w:lang w:val="en-GB" w:eastAsia="he-IL"/>
        </w:rPr>
        <w:t xml:space="preserve">רק עם האפשרות של אפיק השקעה מובטח </w:t>
      </w:r>
      <w:bookmarkStart w:id="568" w:name="_ETM_Q1_4274199"/>
      <w:bookmarkEnd w:id="568"/>
      <w:r w:rsidR="001760C9">
        <w:rPr>
          <w:rFonts w:hint="cs"/>
          <w:rtl/>
          <w:lang w:val="en-GB" w:eastAsia="he-IL"/>
        </w:rPr>
        <w:t>תשואה.</w:t>
      </w:r>
    </w:p>
    <w:p w:rsidR="00936D70" w:rsidRDefault="00936D70" w:rsidP="001E5BB3">
      <w:pPr>
        <w:ind w:firstLine="0"/>
        <w:rPr>
          <w:rtl/>
          <w:lang w:val="en-GB" w:eastAsia="he-IL"/>
        </w:rPr>
      </w:pPr>
    </w:p>
    <w:p w:rsidR="00F667EF" w:rsidRDefault="00F667EF" w:rsidP="00F667EF">
      <w:pPr>
        <w:pStyle w:val="af9"/>
        <w:keepNext/>
        <w:rPr>
          <w:rtl/>
          <w:lang w:val="en-GB" w:eastAsia="he-IL"/>
        </w:rPr>
      </w:pPr>
      <w:bookmarkStart w:id="569" w:name="ET_guest_דור_פישר_82"/>
      <w:r w:rsidRPr="00F667E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דור פישר:</w:t>
      </w:r>
      <w:r w:rsidRPr="00F667E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69"/>
    </w:p>
    <w:p w:rsidR="00F667EF" w:rsidRDefault="00F667EF" w:rsidP="00F667EF">
      <w:pPr>
        <w:pStyle w:val="KeepWithNext"/>
        <w:rPr>
          <w:rtl/>
          <w:lang w:val="en-GB" w:eastAsia="he-IL"/>
        </w:rPr>
      </w:pPr>
    </w:p>
    <w:p w:rsidR="00F667EF" w:rsidRDefault="00F667EF" w:rsidP="00F667EF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תיקון תקנה 3</w:t>
      </w:r>
      <w:r>
        <w:rPr>
          <w:rFonts w:hint="cs"/>
          <w:rtl/>
          <w:lang w:val="en-GB" w:eastAsia="he-IL"/>
        </w:rPr>
        <w:tab/>
        <w:t xml:space="preserve">3. בתקנה 3 לתקנות העיקריות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</w:p>
    <w:p w:rsidR="00F667EF" w:rsidRDefault="00F667EF" w:rsidP="00F667EF">
      <w:pPr>
        <w:ind w:firstLine="0"/>
        <w:rPr>
          <w:rtl/>
          <w:lang w:val="en-GB" w:eastAsia="he-IL"/>
        </w:rPr>
      </w:pPr>
    </w:p>
    <w:p w:rsidR="00F667EF" w:rsidRDefault="00F667EF" w:rsidP="00F667EF">
      <w:pPr>
        <w:pStyle w:val="afd"/>
        <w:numPr>
          <w:ilvl w:val="0"/>
          <w:numId w:val="11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בכל מקום, אחרי "נכסי הקרן באיגרות חוב מיועדות" יבוא "ונכסי</w:t>
      </w:r>
    </w:p>
    <w:p w:rsidR="00F667EF" w:rsidRDefault="00F667EF" w:rsidP="00F667EF">
      <w:pPr>
        <w:ind w:left="144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הקרן שבאפיק השקעה מובטח תשואה";</w:t>
      </w:r>
    </w:p>
    <w:p w:rsidR="00F667EF" w:rsidRDefault="00F667EF" w:rsidP="00F667EF">
      <w:pPr>
        <w:ind w:left="1440" w:firstLine="0"/>
        <w:rPr>
          <w:rtl/>
          <w:lang w:val="en-GB" w:eastAsia="he-IL"/>
        </w:rPr>
      </w:pPr>
    </w:p>
    <w:p w:rsidR="00F667EF" w:rsidRDefault="00F667EF" w:rsidP="00F667EF">
      <w:pPr>
        <w:pStyle w:val="afd"/>
        <w:numPr>
          <w:ilvl w:val="0"/>
          <w:numId w:val="11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בתקנת משנה (ב), במקום פסקה (2) יבוא:</w:t>
      </w:r>
    </w:p>
    <w:p w:rsidR="00F667EF" w:rsidRDefault="00F667EF" w:rsidP="00F667EF">
      <w:pPr>
        <w:rPr>
          <w:rtl/>
          <w:lang w:val="en-GB" w:eastAsia="he-IL"/>
        </w:rPr>
      </w:pPr>
    </w:p>
    <w:p w:rsidR="00F667EF" w:rsidRDefault="00F667EF" w:rsidP="00F667EF">
      <w:pPr>
        <w:ind w:left="108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"(2) סך נכסי הקרן באיגרות חוב מיועדות ונכסי הקרן שבאפיק </w:t>
      </w:r>
    </w:p>
    <w:p w:rsidR="00F667EF" w:rsidRDefault="00F667EF" w:rsidP="00F667EF">
      <w:pPr>
        <w:ind w:left="108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השקעה מובטח תשואה".</w:t>
      </w:r>
    </w:p>
    <w:p w:rsidR="00F667EF" w:rsidRDefault="00F667EF" w:rsidP="00770038">
      <w:pPr>
        <w:ind w:firstLine="0"/>
        <w:rPr>
          <w:rtl/>
          <w:lang w:val="en-GB" w:eastAsia="he-IL"/>
        </w:rPr>
      </w:pPr>
    </w:p>
    <w:p w:rsidR="00770038" w:rsidRDefault="00770038" w:rsidP="00770038">
      <w:pPr>
        <w:ind w:firstLine="0"/>
        <w:rPr>
          <w:rtl/>
          <w:lang w:val="en-GB" w:eastAsia="he-IL"/>
        </w:rPr>
      </w:pPr>
      <w:bookmarkStart w:id="570" w:name="_ETM_Q1_4304009"/>
      <w:bookmarkStart w:id="571" w:name="_ETM_Q1_4304066"/>
      <w:bookmarkEnd w:id="570"/>
      <w:bookmarkEnd w:id="571"/>
      <w:r>
        <w:rPr>
          <w:rFonts w:hint="cs"/>
          <w:rtl/>
          <w:lang w:val="en-GB" w:eastAsia="he-IL"/>
        </w:rPr>
        <w:t>תיקון תקנה 4</w:t>
      </w:r>
      <w:r>
        <w:rPr>
          <w:rFonts w:hint="cs"/>
          <w:rtl/>
          <w:lang w:val="en-GB" w:eastAsia="he-IL"/>
        </w:rPr>
        <w:tab/>
        <w:t xml:space="preserve">4. בתקנה 4 לתקנות העיקריות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</w:p>
    <w:p w:rsidR="00770038" w:rsidRDefault="00770038" w:rsidP="00770038">
      <w:pPr>
        <w:ind w:firstLine="0"/>
        <w:rPr>
          <w:rtl/>
          <w:lang w:val="en-GB" w:eastAsia="he-IL"/>
        </w:rPr>
      </w:pPr>
      <w:bookmarkStart w:id="572" w:name="_ETM_Q1_4321542"/>
      <w:bookmarkStart w:id="573" w:name="_ETM_Q1_4321632"/>
      <w:bookmarkEnd w:id="572"/>
      <w:bookmarkEnd w:id="573"/>
    </w:p>
    <w:p w:rsidR="00770038" w:rsidRDefault="00770038" w:rsidP="00770038">
      <w:pPr>
        <w:pStyle w:val="afd"/>
        <w:numPr>
          <w:ilvl w:val="0"/>
          <w:numId w:val="12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 xml:space="preserve">בכל מקום, אחרי "נכסי הקרן באיגרות חוב מיועדות" יבוא </w:t>
      </w:r>
    </w:p>
    <w:p w:rsidR="00770038" w:rsidRDefault="00770038" w:rsidP="00770038">
      <w:pPr>
        <w:ind w:left="144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"ונכסי הקרן שבאפיק השקעה מובטח תשואה";</w:t>
      </w:r>
    </w:p>
    <w:p w:rsidR="00770038" w:rsidRDefault="00770038" w:rsidP="00770038">
      <w:pPr>
        <w:ind w:left="1440" w:firstLine="0"/>
        <w:rPr>
          <w:rtl/>
          <w:lang w:val="en-GB" w:eastAsia="he-IL"/>
        </w:rPr>
      </w:pPr>
    </w:p>
    <w:p w:rsidR="00770038" w:rsidRDefault="00770038" w:rsidP="00770038">
      <w:pPr>
        <w:pStyle w:val="afd"/>
        <w:numPr>
          <w:ilvl w:val="0"/>
          <w:numId w:val="12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בתקנת משנה (ב), במקום פסקה (2) יבוא:</w:t>
      </w:r>
    </w:p>
    <w:p w:rsidR="00770038" w:rsidRDefault="00770038" w:rsidP="00770038">
      <w:pPr>
        <w:rPr>
          <w:rtl/>
          <w:lang w:val="en-GB" w:eastAsia="he-IL"/>
        </w:rPr>
      </w:pPr>
    </w:p>
    <w:p w:rsidR="00770038" w:rsidRDefault="00770038" w:rsidP="00770038">
      <w:pPr>
        <w:ind w:left="108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"(2) סך נכסי הקרן באיגרות חוב מיועדות ונכסי הקרן שבאפיק</w:t>
      </w:r>
    </w:p>
    <w:p w:rsidR="00770038" w:rsidRDefault="00770038" w:rsidP="00770038">
      <w:pPr>
        <w:ind w:left="108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השקעה מובטח תשואה";</w:t>
      </w:r>
    </w:p>
    <w:p w:rsidR="00770038" w:rsidRDefault="00770038" w:rsidP="00770038">
      <w:pPr>
        <w:ind w:left="1080"/>
        <w:rPr>
          <w:rtl/>
          <w:lang w:val="en-GB" w:eastAsia="he-IL"/>
        </w:rPr>
      </w:pPr>
    </w:p>
    <w:p w:rsidR="00770038" w:rsidRDefault="00770038" w:rsidP="00770038">
      <w:pPr>
        <w:pStyle w:val="afd"/>
        <w:numPr>
          <w:ilvl w:val="0"/>
          <w:numId w:val="12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 xml:space="preserve">בתקנת משנה (ג)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</w:p>
    <w:p w:rsidR="00770038" w:rsidRDefault="00770038" w:rsidP="00770038">
      <w:pPr>
        <w:rPr>
          <w:rtl/>
          <w:lang w:val="en-GB" w:eastAsia="he-IL"/>
        </w:rPr>
      </w:pPr>
    </w:p>
    <w:p w:rsidR="00770038" w:rsidRDefault="00770038" w:rsidP="00770038">
      <w:pPr>
        <w:pStyle w:val="afd"/>
        <w:numPr>
          <w:ilvl w:val="0"/>
          <w:numId w:val="13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בפסקה (1), בסופה יבוא "מיועדות ונכסי הקרן ש</w:t>
      </w:r>
      <w:r w:rsidR="00FF5B26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אפיק השקעה</w:t>
      </w:r>
    </w:p>
    <w:p w:rsidR="00770038" w:rsidRDefault="00770038" w:rsidP="00770038">
      <w:pPr>
        <w:ind w:left="144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מובטח תשואה";</w:t>
      </w:r>
    </w:p>
    <w:p w:rsidR="00770038" w:rsidRDefault="00770038" w:rsidP="00770038">
      <w:pPr>
        <w:ind w:left="1440" w:firstLine="0"/>
        <w:rPr>
          <w:rtl/>
          <w:lang w:val="en-GB" w:eastAsia="he-IL"/>
        </w:rPr>
      </w:pPr>
    </w:p>
    <w:p w:rsidR="00770038" w:rsidRDefault="00770038" w:rsidP="00770038">
      <w:pPr>
        <w:pStyle w:val="afd"/>
        <w:numPr>
          <w:ilvl w:val="0"/>
          <w:numId w:val="13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במקום פסקה (2) יבוא:</w:t>
      </w:r>
    </w:p>
    <w:p w:rsidR="00770038" w:rsidRDefault="00770038" w:rsidP="00770038">
      <w:pPr>
        <w:rPr>
          <w:rtl/>
          <w:lang w:val="en-GB" w:eastAsia="he-IL"/>
        </w:rPr>
      </w:pPr>
    </w:p>
    <w:p w:rsidR="00770038" w:rsidRDefault="00770038" w:rsidP="00770038">
      <w:pPr>
        <w:ind w:left="108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"(2) סך נכסי הקרן באיגרות חוב מיועדות ונכסי הקרן שבאפיק</w:t>
      </w:r>
    </w:p>
    <w:p w:rsidR="00770038" w:rsidRPr="00770038" w:rsidRDefault="00770038" w:rsidP="00770038">
      <w:pPr>
        <w:ind w:left="108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השקעה מובטח תשואה".</w:t>
      </w:r>
    </w:p>
    <w:p w:rsidR="00FF5B26" w:rsidRDefault="00FF5B26" w:rsidP="00FF5B26">
      <w:pPr>
        <w:ind w:firstLine="0"/>
        <w:rPr>
          <w:rtl/>
          <w:lang w:val="en-GB" w:eastAsia="he-IL"/>
        </w:rPr>
      </w:pPr>
    </w:p>
    <w:p w:rsidR="00FF5B26" w:rsidRDefault="00FF5B26" w:rsidP="00FF5B26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תיקון תקנה 5</w:t>
      </w:r>
      <w:r>
        <w:rPr>
          <w:rFonts w:hint="cs"/>
          <w:rtl/>
          <w:lang w:val="en-GB" w:eastAsia="he-IL"/>
        </w:rPr>
        <w:tab/>
        <w:t xml:space="preserve">5. בתקנה 5 לתקנות העיקריות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</w:p>
    <w:p w:rsidR="00FF5B26" w:rsidRDefault="00FF5B26" w:rsidP="00FF5B26">
      <w:pPr>
        <w:ind w:firstLine="0"/>
        <w:rPr>
          <w:rtl/>
          <w:lang w:val="en-GB" w:eastAsia="he-IL"/>
        </w:rPr>
      </w:pPr>
    </w:p>
    <w:p w:rsidR="00FF5B26" w:rsidRDefault="00FF5B26" w:rsidP="00FF5B26">
      <w:pPr>
        <w:pStyle w:val="afd"/>
        <w:numPr>
          <w:ilvl w:val="0"/>
          <w:numId w:val="14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בכל מקום, אחרי "נכסי הקרן באיגרות חוב מיועדות" יבוא</w:t>
      </w:r>
    </w:p>
    <w:p w:rsidR="00FF5B26" w:rsidRDefault="00FF5B26" w:rsidP="00FF5B26">
      <w:pPr>
        <w:ind w:left="144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"ונכסי הקרן שבאפיק השקעה מובטח תשואה";</w:t>
      </w:r>
    </w:p>
    <w:p w:rsidR="00FF5B26" w:rsidRDefault="00FF5B26" w:rsidP="00FF5B26">
      <w:pPr>
        <w:ind w:left="1440" w:firstLine="0"/>
        <w:rPr>
          <w:rtl/>
          <w:lang w:val="en-GB" w:eastAsia="he-IL"/>
        </w:rPr>
      </w:pPr>
    </w:p>
    <w:p w:rsidR="00FF5B26" w:rsidRDefault="00FF5B26" w:rsidP="00FF5B26">
      <w:pPr>
        <w:pStyle w:val="afd"/>
        <w:numPr>
          <w:ilvl w:val="0"/>
          <w:numId w:val="14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בתקנת משנה (ב), במקום פסקה (2) יבוא:</w:t>
      </w:r>
    </w:p>
    <w:p w:rsidR="00FF5B26" w:rsidRDefault="00FF5B26" w:rsidP="00FF5B26">
      <w:pPr>
        <w:rPr>
          <w:rtl/>
          <w:lang w:val="en-GB" w:eastAsia="he-IL"/>
        </w:rPr>
      </w:pPr>
    </w:p>
    <w:p w:rsidR="00FF5B26" w:rsidRDefault="00FF5B26" w:rsidP="00FF5B26">
      <w:pPr>
        <w:ind w:left="72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"(2) סך נכסי הקרן באיגרות חוב מיועדות ונכסי הקרן שבאפיק </w:t>
      </w:r>
    </w:p>
    <w:p w:rsidR="00FF5B26" w:rsidRDefault="00FF5B26" w:rsidP="00FF5B26">
      <w:pPr>
        <w:ind w:left="72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השקעה מובטח תשואה".</w:t>
      </w:r>
    </w:p>
    <w:p w:rsidR="00FF5B26" w:rsidRDefault="00FF5B26" w:rsidP="00FF5B26">
      <w:pPr>
        <w:ind w:left="720"/>
        <w:rPr>
          <w:rtl/>
          <w:lang w:val="en-GB" w:eastAsia="he-IL"/>
        </w:rPr>
      </w:pPr>
    </w:p>
    <w:p w:rsidR="00FF5B26" w:rsidRDefault="005D4263" w:rsidP="005D4263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תיקון תקנה 7</w:t>
      </w:r>
      <w:r>
        <w:rPr>
          <w:rFonts w:hint="cs"/>
          <w:rtl/>
          <w:lang w:val="en-GB" w:eastAsia="he-IL"/>
        </w:rPr>
        <w:tab/>
        <w:t xml:space="preserve">6. בתקנה 7 לתקנות העיקריות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</w:p>
    <w:p w:rsidR="005D4263" w:rsidRDefault="005D4263" w:rsidP="005D4263">
      <w:pPr>
        <w:ind w:firstLine="0"/>
        <w:rPr>
          <w:rtl/>
          <w:lang w:val="en-GB" w:eastAsia="he-IL"/>
        </w:rPr>
      </w:pPr>
    </w:p>
    <w:p w:rsidR="005D4263" w:rsidRDefault="005D4263" w:rsidP="005D4263">
      <w:pPr>
        <w:pStyle w:val="afd"/>
        <w:numPr>
          <w:ilvl w:val="0"/>
          <w:numId w:val="15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בכל מקום, אחרי "נכסי הקרן באיגרות חוב מיועדות" יבוא</w:t>
      </w:r>
    </w:p>
    <w:p w:rsidR="005D4263" w:rsidRDefault="005D4263" w:rsidP="005D4263">
      <w:pPr>
        <w:ind w:left="144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"ונכסי הקרן שבאפיק השקעה מובטח תשואה";</w:t>
      </w:r>
    </w:p>
    <w:p w:rsidR="005D4263" w:rsidRDefault="005D4263" w:rsidP="005D4263">
      <w:pPr>
        <w:ind w:left="1440" w:firstLine="0"/>
        <w:rPr>
          <w:rtl/>
          <w:lang w:val="en-GB" w:eastAsia="he-IL"/>
        </w:rPr>
      </w:pPr>
    </w:p>
    <w:p w:rsidR="005D4263" w:rsidRDefault="005D4263" w:rsidP="005D4263">
      <w:pPr>
        <w:pStyle w:val="afd"/>
        <w:numPr>
          <w:ilvl w:val="0"/>
          <w:numId w:val="15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 xml:space="preserve">בתקנת משנה (א), במקום "שיעור זקיפת איגרות החוב </w:t>
      </w:r>
    </w:p>
    <w:p w:rsidR="005D4263" w:rsidRDefault="005D4263" w:rsidP="005D4263">
      <w:pPr>
        <w:ind w:left="144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המיועדות" יבוא "שיעור זקיפת נכסי הקרן באיגרות חוב </w:t>
      </w:r>
    </w:p>
    <w:p w:rsidR="005D4263" w:rsidRPr="005D4263" w:rsidRDefault="005D4263" w:rsidP="005D4263">
      <w:pPr>
        <w:ind w:left="144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מיועדות ונכסי הקרן שבאפיק השקעה מובטח תשואה".</w:t>
      </w:r>
      <w:r w:rsidRPr="005D4263">
        <w:rPr>
          <w:rFonts w:hint="cs"/>
          <w:rtl/>
          <w:lang w:val="en-GB" w:eastAsia="he-IL"/>
        </w:rPr>
        <w:t xml:space="preserve"> </w:t>
      </w:r>
    </w:p>
    <w:p w:rsidR="00936D70" w:rsidRDefault="00936D70" w:rsidP="001E5BB3">
      <w:pPr>
        <w:ind w:firstLine="0"/>
        <w:rPr>
          <w:rtl/>
          <w:lang w:val="en-GB" w:eastAsia="he-IL"/>
        </w:rPr>
      </w:pPr>
    </w:p>
    <w:p w:rsidR="005D4263" w:rsidRDefault="00DC3D3E" w:rsidP="001E5BB3">
      <w:pPr>
        <w:ind w:firstLine="0"/>
        <w:rPr>
          <w:rtl/>
          <w:lang w:val="en-GB" w:eastAsia="he-IL"/>
        </w:rPr>
      </w:pPr>
      <w:bookmarkStart w:id="574" w:name="_ETM_Q1_4407030"/>
      <w:bookmarkStart w:id="575" w:name="_ETM_Q1_4407091"/>
      <w:bookmarkEnd w:id="574"/>
      <w:bookmarkEnd w:id="575"/>
      <w:r>
        <w:rPr>
          <w:rFonts w:hint="cs"/>
          <w:rtl/>
          <w:lang w:val="en-GB" w:eastAsia="he-IL"/>
        </w:rPr>
        <w:t>תיקון תקנה 8</w:t>
      </w:r>
      <w:r>
        <w:rPr>
          <w:rFonts w:hint="cs"/>
          <w:rtl/>
          <w:lang w:val="en-GB" w:eastAsia="he-IL"/>
        </w:rPr>
        <w:tab/>
        <w:t xml:space="preserve">7. בתקנה 8 לתקנות העיקריות </w:t>
      </w:r>
      <w:r>
        <w:rPr>
          <w:rtl/>
          <w:lang w:val="en-GB" w:eastAsia="he-IL"/>
        </w:rPr>
        <w:t>–</w:t>
      </w:r>
    </w:p>
    <w:p w:rsidR="00DC3D3E" w:rsidRDefault="00DC3D3E" w:rsidP="001E5BB3">
      <w:pPr>
        <w:ind w:firstLine="0"/>
        <w:rPr>
          <w:rtl/>
          <w:lang w:val="en-GB" w:eastAsia="he-IL"/>
        </w:rPr>
      </w:pPr>
    </w:p>
    <w:p w:rsidR="00DC3D3E" w:rsidRDefault="00DC3D3E" w:rsidP="00DC3D3E">
      <w:pPr>
        <w:pStyle w:val="afd"/>
        <w:numPr>
          <w:ilvl w:val="0"/>
          <w:numId w:val="16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בכל מקום, אחרי "נכסי הקרן באיגרות חוב מיועדות"</w:t>
      </w:r>
    </w:p>
    <w:p w:rsidR="00DC3D3E" w:rsidRDefault="00DC3D3E" w:rsidP="00DC3D3E">
      <w:pPr>
        <w:ind w:left="144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יבוא "ונכסי הקרן שבאפיק השקעה מובטח תשואה";</w:t>
      </w:r>
    </w:p>
    <w:p w:rsidR="00DC3D3E" w:rsidRDefault="00DC3D3E" w:rsidP="00DC3D3E">
      <w:pPr>
        <w:ind w:left="1440" w:firstLine="0"/>
        <w:rPr>
          <w:rtl/>
          <w:lang w:val="en-GB" w:eastAsia="he-IL"/>
        </w:rPr>
      </w:pPr>
    </w:p>
    <w:p w:rsidR="00DC3D3E" w:rsidRDefault="00DC3D3E" w:rsidP="00DC3D3E">
      <w:pPr>
        <w:pStyle w:val="afd"/>
        <w:numPr>
          <w:ilvl w:val="0"/>
          <w:numId w:val="16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ברישה, במקום "י"ט בטבת התשפ"ד (31 בדצמבר 2023)"</w:t>
      </w:r>
    </w:p>
    <w:p w:rsidR="00DC3D3E" w:rsidRDefault="00DC3D3E" w:rsidP="00DC3D3E">
      <w:pPr>
        <w:ind w:left="144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יבוא "ל' בכסלו התשפ"ה (31 בדצמבר 2024)".</w:t>
      </w:r>
    </w:p>
    <w:p w:rsidR="00DC3D3E" w:rsidRDefault="00DC3D3E" w:rsidP="00DC3D3E">
      <w:pPr>
        <w:ind w:left="1440" w:firstLine="0"/>
        <w:rPr>
          <w:rtl/>
          <w:lang w:val="en-GB" w:eastAsia="he-IL"/>
        </w:rPr>
      </w:pPr>
    </w:p>
    <w:p w:rsidR="00936D70" w:rsidRDefault="0002268C" w:rsidP="001E5BB3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תיקון התוספת</w:t>
      </w:r>
      <w:r>
        <w:rPr>
          <w:rFonts w:hint="cs"/>
          <w:rtl/>
          <w:lang w:val="en-GB" w:eastAsia="he-IL"/>
        </w:rPr>
        <w:tab/>
        <w:t>8. בתוספת לתקנות העיקריות, במקום חלק ג' יבוא:</w:t>
      </w:r>
    </w:p>
    <w:p w:rsidR="0002268C" w:rsidRDefault="0002268C" w:rsidP="001E5BB3">
      <w:pPr>
        <w:ind w:firstLine="0"/>
        <w:rPr>
          <w:rtl/>
          <w:lang w:val="en-GB" w:eastAsia="he-IL"/>
        </w:rPr>
      </w:pPr>
    </w:p>
    <w:p w:rsidR="0002268C" w:rsidRDefault="0002268C" w:rsidP="0002268C">
      <w:pPr>
        <w:ind w:firstLine="0"/>
        <w:jc w:val="center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"חלק ג'</w:t>
      </w:r>
    </w:p>
    <w:p w:rsidR="0002268C" w:rsidRDefault="0002268C" w:rsidP="0002268C">
      <w:pPr>
        <w:ind w:firstLine="0"/>
        <w:jc w:val="center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(תקנה 2(ג))</w:t>
      </w:r>
    </w:p>
    <w:p w:rsidR="00936D70" w:rsidRDefault="00936D70" w:rsidP="001E5BB3">
      <w:pPr>
        <w:ind w:firstLine="0"/>
        <w:rPr>
          <w:rtl/>
          <w:lang w:val="en-GB" w:eastAsia="he-IL"/>
        </w:rPr>
      </w:pPr>
    </w:p>
    <w:p w:rsidR="00E258AB" w:rsidRDefault="00E258AB" w:rsidP="00E258AB">
      <w:pPr>
        <w:pStyle w:val="afd"/>
        <w:numPr>
          <w:ilvl w:val="0"/>
          <w:numId w:val="17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נוסחה לחישוב תשואה נומינלית יומית של איגרות חוב מיועדות</w:t>
      </w:r>
    </w:p>
    <w:p w:rsidR="00E258AB" w:rsidRDefault="00E258AB" w:rsidP="00E258AB">
      <w:pPr>
        <w:ind w:left="885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ואפיק השקעה מובטח תשואה (באחוזים)..</w:t>
      </w:r>
    </w:p>
    <w:p w:rsidR="00E258AB" w:rsidRDefault="00E258AB" w:rsidP="00E258AB">
      <w:pPr>
        <w:ind w:left="885" w:firstLine="0"/>
        <w:rPr>
          <w:rtl/>
          <w:lang w:val="en-GB" w:eastAsia="he-IL"/>
        </w:rPr>
      </w:pPr>
      <w:bookmarkStart w:id="576" w:name="_ETM_Q1_4573850"/>
      <w:bookmarkStart w:id="577" w:name="_ETM_Q1_4573914"/>
      <w:bookmarkEnd w:id="576"/>
      <w:bookmarkEnd w:id="577"/>
    </w:p>
    <w:p w:rsidR="00E258AB" w:rsidRDefault="00E258AB" w:rsidP="00E258AB">
      <w:pPr>
        <w:pStyle w:val="afd"/>
        <w:numPr>
          <w:ilvl w:val="0"/>
          <w:numId w:val="17"/>
        </w:numPr>
        <w:rPr>
          <w:lang w:val="en-GB" w:eastAsia="he-IL"/>
        </w:rPr>
      </w:pPr>
      <w:bookmarkStart w:id="578" w:name="_ETM_Q1_4574028"/>
      <w:bookmarkStart w:id="579" w:name="_ETM_Q1_4574083"/>
      <w:bookmarkEnd w:id="578"/>
      <w:bookmarkEnd w:id="579"/>
      <w:r>
        <w:rPr>
          <w:rFonts w:hint="cs"/>
          <w:rtl/>
          <w:lang w:val="en-GB" w:eastAsia="he-IL"/>
        </w:rPr>
        <w:t>נוסחה לחישוב תשואה נומינלית</w:t>
      </w:r>
      <w:bookmarkStart w:id="580" w:name="_ETM_Q1_4581440"/>
      <w:bookmarkEnd w:id="580"/>
      <w:r>
        <w:rPr>
          <w:rFonts w:hint="cs"/>
          <w:rtl/>
          <w:lang w:val="en-GB" w:eastAsia="he-IL"/>
        </w:rPr>
        <w:t xml:space="preserve"> יומית של איגרות חוב מיועדות </w:t>
      </w:r>
    </w:p>
    <w:p w:rsidR="00E258AB" w:rsidRDefault="00E258AB" w:rsidP="00E258AB">
      <w:pPr>
        <w:ind w:left="885" w:firstLine="0"/>
        <w:rPr>
          <w:rtl/>
          <w:lang w:val="en-GB" w:eastAsia="he-IL"/>
        </w:rPr>
      </w:pPr>
      <w:bookmarkStart w:id="581" w:name="_ETM_Q1_4587203"/>
      <w:bookmarkStart w:id="582" w:name="_ETM_Q1_4587293"/>
      <w:bookmarkEnd w:id="581"/>
      <w:bookmarkEnd w:id="582"/>
      <w:r>
        <w:rPr>
          <w:rFonts w:hint="cs"/>
          <w:rtl/>
          <w:lang w:val="en-GB" w:eastAsia="he-IL"/>
        </w:rPr>
        <w:t>בקרן..</w:t>
      </w:r>
    </w:p>
    <w:p w:rsidR="00E258AB" w:rsidRDefault="00E258AB" w:rsidP="00E258AB">
      <w:pPr>
        <w:ind w:left="885" w:firstLine="0"/>
        <w:rPr>
          <w:rtl/>
          <w:lang w:val="en-GB" w:eastAsia="he-IL"/>
        </w:rPr>
      </w:pPr>
      <w:bookmarkStart w:id="583" w:name="_ETM_Q1_4590652"/>
      <w:bookmarkStart w:id="584" w:name="_ETM_Q1_4590701"/>
      <w:bookmarkEnd w:id="583"/>
      <w:bookmarkEnd w:id="584"/>
    </w:p>
    <w:p w:rsidR="00E258AB" w:rsidRDefault="00E258AB" w:rsidP="00E258AB">
      <w:pPr>
        <w:pStyle w:val="afd"/>
        <w:numPr>
          <w:ilvl w:val="0"/>
          <w:numId w:val="17"/>
        </w:numPr>
        <w:rPr>
          <w:lang w:val="en-GB" w:eastAsia="he-IL"/>
        </w:rPr>
      </w:pPr>
      <w:bookmarkStart w:id="585" w:name="_ETM_Q1_4590810"/>
      <w:bookmarkStart w:id="586" w:name="_ETM_Q1_4590875"/>
      <w:bookmarkEnd w:id="585"/>
      <w:bookmarkEnd w:id="586"/>
      <w:r>
        <w:rPr>
          <w:rFonts w:hint="cs"/>
          <w:rtl/>
          <w:lang w:val="en-GB" w:eastAsia="he-IL"/>
        </w:rPr>
        <w:t xml:space="preserve">נוסחה לחישוב </w:t>
      </w:r>
      <w:bookmarkStart w:id="587" w:name="_ETM_Q1_4595764"/>
      <w:bookmarkEnd w:id="587"/>
      <w:r>
        <w:rPr>
          <w:rFonts w:hint="cs"/>
          <w:rtl/>
          <w:lang w:val="en-GB" w:eastAsia="he-IL"/>
        </w:rPr>
        <w:t>תשואה נומינלית יומית של איגרות חוב מיועדות</w:t>
      </w:r>
    </w:p>
    <w:p w:rsidR="00E258AB" w:rsidRDefault="00E258AB" w:rsidP="00E258AB">
      <w:pPr>
        <w:ind w:left="885" w:firstLine="0"/>
        <w:rPr>
          <w:rtl/>
          <w:lang w:val="en-GB" w:eastAsia="he-IL"/>
        </w:rPr>
      </w:pPr>
      <w:bookmarkStart w:id="588" w:name="_ETM_Q1_4602629"/>
      <w:bookmarkStart w:id="589" w:name="_ETM_Q1_4602700"/>
      <w:bookmarkEnd w:id="588"/>
      <w:bookmarkEnd w:id="589"/>
      <w:r>
        <w:rPr>
          <w:rFonts w:hint="cs"/>
          <w:rtl/>
          <w:lang w:val="en-GB" w:eastAsia="he-IL"/>
        </w:rPr>
        <w:t xml:space="preserve">מסוג "ערד" שהונפקו ביום </w:t>
      </w:r>
      <w:bookmarkStart w:id="590" w:name="_ETM_Q1_4609383"/>
      <w:bookmarkEnd w:id="590"/>
      <w:r>
        <w:rPr>
          <w:rFonts w:hint="cs"/>
          <w:rtl/>
          <w:lang w:val="en-GB" w:eastAsia="he-IL"/>
        </w:rPr>
        <w:t>ז' בטבת התשס"ד (1 בינואר 2004) ואילך</w:t>
      </w:r>
    </w:p>
    <w:p w:rsidR="00E258AB" w:rsidRDefault="00E258AB" w:rsidP="00E258AB">
      <w:pPr>
        <w:ind w:left="885" w:firstLine="0"/>
        <w:rPr>
          <w:rtl/>
          <w:lang w:val="en-GB" w:eastAsia="he-IL"/>
        </w:rPr>
      </w:pPr>
      <w:bookmarkStart w:id="591" w:name="_ETM_Q1_4624031"/>
      <w:bookmarkStart w:id="592" w:name="_ETM_Q1_4624108"/>
      <w:bookmarkEnd w:id="591"/>
      <w:bookmarkEnd w:id="592"/>
      <w:r>
        <w:rPr>
          <w:rFonts w:hint="cs"/>
          <w:rtl/>
          <w:lang w:val="en-GB" w:eastAsia="he-IL"/>
        </w:rPr>
        <w:t>(באחוזים)..</w:t>
      </w:r>
    </w:p>
    <w:p w:rsidR="00E258AB" w:rsidRDefault="00E258AB" w:rsidP="00E258AB">
      <w:pPr>
        <w:ind w:left="885" w:firstLine="0"/>
        <w:rPr>
          <w:rtl/>
          <w:lang w:val="en-GB" w:eastAsia="he-IL"/>
        </w:rPr>
      </w:pPr>
      <w:bookmarkStart w:id="593" w:name="_ETM_Q1_4628461"/>
      <w:bookmarkStart w:id="594" w:name="_ETM_Q1_4628534"/>
      <w:bookmarkStart w:id="595" w:name="_ETM_Q1_4628649"/>
      <w:bookmarkEnd w:id="593"/>
      <w:bookmarkEnd w:id="594"/>
      <w:bookmarkEnd w:id="595"/>
    </w:p>
    <w:p w:rsidR="00E258AB" w:rsidRDefault="00E258AB" w:rsidP="00E258AB">
      <w:pPr>
        <w:pStyle w:val="afd"/>
        <w:numPr>
          <w:ilvl w:val="0"/>
          <w:numId w:val="17"/>
        </w:numPr>
        <w:rPr>
          <w:lang w:val="en-GB" w:eastAsia="he-IL"/>
        </w:rPr>
      </w:pPr>
      <w:bookmarkStart w:id="596" w:name="_ETM_Q1_4628735"/>
      <w:bookmarkEnd w:id="596"/>
      <w:r>
        <w:rPr>
          <w:rFonts w:hint="cs"/>
          <w:rtl/>
          <w:lang w:val="en-GB" w:eastAsia="he-IL"/>
        </w:rPr>
        <w:t xml:space="preserve">נוסחה </w:t>
      </w:r>
      <w:bookmarkStart w:id="597" w:name="_ETM_Q1_4632090"/>
      <w:bookmarkEnd w:id="597"/>
      <w:r>
        <w:rPr>
          <w:rFonts w:hint="cs"/>
          <w:rtl/>
          <w:lang w:val="en-GB" w:eastAsia="he-IL"/>
        </w:rPr>
        <w:t xml:space="preserve">לחישוב תשואה נומינלית יומית של איגרות חוב מיועדות </w:t>
      </w:r>
    </w:p>
    <w:p w:rsidR="00E258AB" w:rsidRDefault="00E258AB" w:rsidP="00E258AB">
      <w:pPr>
        <w:ind w:left="885" w:firstLine="0"/>
        <w:rPr>
          <w:rtl/>
          <w:lang w:val="en-GB" w:eastAsia="he-IL"/>
        </w:rPr>
      </w:pPr>
      <w:bookmarkStart w:id="598" w:name="_ETM_Q1_4643505"/>
      <w:bookmarkStart w:id="599" w:name="_ETM_Q1_4643583"/>
      <w:bookmarkEnd w:id="598"/>
      <w:bookmarkEnd w:id="599"/>
      <w:r>
        <w:rPr>
          <w:rFonts w:hint="cs"/>
          <w:rtl/>
          <w:lang w:val="en-GB" w:eastAsia="he-IL"/>
        </w:rPr>
        <w:t xml:space="preserve">מסוג "ערד" </w:t>
      </w:r>
      <w:bookmarkStart w:id="600" w:name="_ETM_Q1_4647630"/>
      <w:bookmarkEnd w:id="600"/>
      <w:r>
        <w:rPr>
          <w:rFonts w:hint="cs"/>
          <w:rtl/>
          <w:lang w:val="en-GB" w:eastAsia="he-IL"/>
        </w:rPr>
        <w:t>שהונפקו לפני יום ז' בטבת התשס"ד (1 בינואר 2004)</w:t>
      </w:r>
    </w:p>
    <w:p w:rsidR="00E258AB" w:rsidRDefault="00E258AB" w:rsidP="00E258AB">
      <w:pPr>
        <w:ind w:left="885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באחוזים..</w:t>
      </w:r>
    </w:p>
    <w:p w:rsidR="00E258AB" w:rsidRDefault="00E258AB" w:rsidP="00E258AB">
      <w:pPr>
        <w:ind w:left="885" w:firstLine="0"/>
        <w:rPr>
          <w:rtl/>
          <w:lang w:val="en-GB" w:eastAsia="he-IL"/>
        </w:rPr>
      </w:pPr>
    </w:p>
    <w:p w:rsidR="00E258AB" w:rsidRDefault="00E258AB" w:rsidP="00E258AB">
      <w:pPr>
        <w:pStyle w:val="afd"/>
        <w:numPr>
          <w:ilvl w:val="0"/>
          <w:numId w:val="17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נוסחה לחישוב תשואה נומינלית יומית באפיק השקעה מובטח</w:t>
      </w:r>
    </w:p>
    <w:p w:rsidR="00E258AB" w:rsidRPr="00E258AB" w:rsidRDefault="00E258AB" w:rsidP="00E258AB">
      <w:pPr>
        <w:ind w:left="885" w:firstLine="0"/>
        <w:rPr>
          <w:lang w:val="en-GB" w:eastAsia="he-IL"/>
        </w:rPr>
      </w:pPr>
      <w:r>
        <w:rPr>
          <w:rFonts w:hint="cs"/>
          <w:rtl/>
          <w:lang w:val="en-GB" w:eastAsia="he-IL"/>
        </w:rPr>
        <w:t>תשואה (באחוזים)..</w:t>
      </w:r>
      <w:r w:rsidRPr="00E258AB">
        <w:rPr>
          <w:rFonts w:hint="cs"/>
          <w:rtl/>
          <w:lang w:val="en-GB" w:eastAsia="he-IL"/>
        </w:rPr>
        <w:t xml:space="preserve"> </w:t>
      </w:r>
    </w:p>
    <w:p w:rsidR="00E258AB" w:rsidRDefault="00E258AB" w:rsidP="001E5BB3">
      <w:pPr>
        <w:ind w:firstLine="0"/>
        <w:rPr>
          <w:lang w:val="en-GB" w:eastAsia="he-IL"/>
        </w:rPr>
      </w:pPr>
    </w:p>
    <w:p w:rsidR="00936D70" w:rsidRDefault="00E258AB" w:rsidP="00E258AB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תחילה</w:t>
      </w:r>
      <w:r>
        <w:rPr>
          <w:rFonts w:hint="cs"/>
          <w:rtl/>
          <w:lang w:val="en-GB" w:eastAsia="he-IL"/>
        </w:rPr>
        <w:tab/>
        <w:t xml:space="preserve">9. </w:t>
      </w:r>
      <w:bookmarkStart w:id="601" w:name="_ETM_Q1_4747184"/>
      <w:bookmarkEnd w:id="601"/>
      <w:r>
        <w:rPr>
          <w:rFonts w:hint="cs"/>
          <w:rtl/>
          <w:lang w:val="en-GB" w:eastAsia="he-IL"/>
        </w:rPr>
        <w:t>תחילתן של תקנות אלה במועד הקובע כהגדרתו בסעיף 34ב לחוק</w:t>
      </w:r>
    </w:p>
    <w:p w:rsidR="00E258AB" w:rsidRDefault="00E258AB" w:rsidP="00E258AB">
      <w:pPr>
        <w:ind w:firstLine="0"/>
        <w:rPr>
          <w:rtl/>
          <w:lang w:val="en-GB" w:eastAsia="he-IL"/>
        </w:rPr>
      </w:pPr>
      <w:bookmarkStart w:id="602" w:name="_ETM_Q1_4757490"/>
      <w:bookmarkStart w:id="603" w:name="_ETM_Q1_4757568"/>
      <w:bookmarkEnd w:id="602"/>
      <w:bookmarkEnd w:id="603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קופות </w:t>
      </w:r>
      <w:bookmarkStart w:id="604" w:name="_ETM_Q1_4760323"/>
      <w:bookmarkEnd w:id="604"/>
      <w:r>
        <w:rPr>
          <w:rFonts w:hint="cs"/>
          <w:rtl/>
          <w:lang w:val="en-GB" w:eastAsia="he-IL"/>
        </w:rPr>
        <w:t>גמל.</w:t>
      </w:r>
    </w:p>
    <w:p w:rsidR="00E26696" w:rsidRDefault="00E26696" w:rsidP="001E5BB3">
      <w:pPr>
        <w:ind w:firstLine="0"/>
        <w:rPr>
          <w:rtl/>
          <w:lang w:val="en-GB" w:eastAsia="he-IL"/>
        </w:rPr>
      </w:pPr>
    </w:p>
    <w:p w:rsidR="00E258AB" w:rsidRDefault="00E258AB" w:rsidP="00E258AB">
      <w:pPr>
        <w:pStyle w:val="af6"/>
        <w:keepNext/>
        <w:rPr>
          <w:rtl/>
          <w:lang w:val="en-GB"/>
        </w:rPr>
      </w:pPr>
      <w:bookmarkStart w:id="605" w:name="_ETM_Q1_4771847"/>
      <w:bookmarkStart w:id="606" w:name="ET_yor_5857_83"/>
      <w:bookmarkEnd w:id="605"/>
      <w:r w:rsidRPr="00E258A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E258A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06"/>
    </w:p>
    <w:p w:rsidR="00E258AB" w:rsidRDefault="00E258AB" w:rsidP="00E258AB">
      <w:pPr>
        <w:pStyle w:val="KeepWithNext"/>
        <w:rPr>
          <w:rtl/>
          <w:lang w:val="en-GB" w:eastAsia="he-IL"/>
        </w:rPr>
      </w:pPr>
      <w:bookmarkStart w:id="607" w:name="_ETM_Q1_4772642"/>
      <w:bookmarkEnd w:id="607"/>
    </w:p>
    <w:p w:rsidR="00D81B49" w:rsidRDefault="00D81B49" w:rsidP="00E258AB">
      <w:pPr>
        <w:rPr>
          <w:rtl/>
          <w:lang w:val="en-GB" w:eastAsia="he-IL"/>
        </w:rPr>
      </w:pPr>
      <w:bookmarkStart w:id="608" w:name="_ETM_Q1_4772586"/>
      <w:bookmarkEnd w:id="608"/>
      <w:r>
        <w:rPr>
          <w:rFonts w:hint="cs"/>
          <w:rtl/>
          <w:lang w:val="en-GB" w:eastAsia="he-IL"/>
        </w:rPr>
        <w:t xml:space="preserve">אני מעלה להצבעה את תקנות הפיקוח על שירותים פיננסיים (קופות גמל) (כללי השקעה החלים על גופים מוסדיים) (תיקון), התשפ"ב-2022. מי </w:t>
      </w:r>
      <w:bookmarkStart w:id="609" w:name="_ETM_Q1_4779023"/>
      <w:bookmarkEnd w:id="609"/>
      <w:r>
        <w:rPr>
          <w:rFonts w:hint="cs"/>
          <w:rtl/>
          <w:lang w:val="en-GB" w:eastAsia="he-IL"/>
        </w:rPr>
        <w:t>בעד, מי נגד?</w:t>
      </w:r>
      <w:bookmarkStart w:id="610" w:name="_ETM_Q1_4780799"/>
      <w:bookmarkEnd w:id="610"/>
    </w:p>
    <w:p w:rsidR="00D81B49" w:rsidRDefault="00D81B49" w:rsidP="00D81B49">
      <w:pPr>
        <w:ind w:firstLine="0"/>
        <w:rPr>
          <w:rtl/>
          <w:lang w:val="en-GB" w:eastAsia="he-IL"/>
        </w:rPr>
      </w:pPr>
      <w:bookmarkStart w:id="611" w:name="_ETM_Q1_4780862"/>
      <w:bookmarkStart w:id="612" w:name="_ETM_Q1_4781132"/>
      <w:bookmarkEnd w:id="611"/>
      <w:bookmarkEnd w:id="612"/>
    </w:p>
    <w:p w:rsidR="00D81B49" w:rsidRDefault="00D81B49" w:rsidP="00D81B49">
      <w:pPr>
        <w:pStyle w:val="af1"/>
        <w:keepNext/>
        <w:rPr>
          <w:rtl/>
          <w:lang w:val="en-GB" w:eastAsia="he-IL"/>
        </w:rPr>
      </w:pPr>
      <w:bookmarkStart w:id="613" w:name="_ETM_Q1_4781196"/>
      <w:bookmarkEnd w:id="613"/>
      <w:r>
        <w:rPr>
          <w:rtl/>
          <w:lang w:val="en-GB" w:eastAsia="he-IL"/>
        </w:rPr>
        <w:t>הצבעה</w:t>
      </w:r>
    </w:p>
    <w:p w:rsidR="00D81B49" w:rsidRDefault="00D81B49" w:rsidP="00D81B49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התקנות אושרו.</w:t>
      </w:r>
    </w:p>
    <w:p w:rsidR="00D81B49" w:rsidRDefault="00D81B49" w:rsidP="00D81B49">
      <w:pPr>
        <w:pStyle w:val="--"/>
        <w:keepNext/>
        <w:jc w:val="both"/>
        <w:rPr>
          <w:rtl/>
          <w:lang w:val="en-GB" w:eastAsia="he-IL"/>
        </w:rPr>
      </w:pPr>
      <w:bookmarkStart w:id="614" w:name="_ETM_Q1_4795562"/>
      <w:bookmarkStart w:id="615" w:name="_ETM_Q1_4795629"/>
      <w:bookmarkEnd w:id="614"/>
      <w:bookmarkEnd w:id="615"/>
    </w:p>
    <w:p w:rsidR="00D81B49" w:rsidRDefault="00D81B49" w:rsidP="00D81B49">
      <w:pPr>
        <w:pStyle w:val="af6"/>
        <w:keepNext/>
        <w:rPr>
          <w:rtl/>
          <w:lang w:val="en-GB"/>
        </w:rPr>
      </w:pPr>
      <w:bookmarkStart w:id="616" w:name="ET_yor_5857_84"/>
      <w:r w:rsidRPr="00D81B4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D81B4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16"/>
    </w:p>
    <w:p w:rsidR="00D81B49" w:rsidRDefault="00D81B49" w:rsidP="00D81B49">
      <w:pPr>
        <w:pStyle w:val="KeepWithNext"/>
        <w:rPr>
          <w:rtl/>
          <w:lang w:val="en-GB"/>
        </w:rPr>
      </w:pPr>
    </w:p>
    <w:p w:rsidR="00E26696" w:rsidRDefault="00D81B49" w:rsidP="005629D8">
      <w:pPr>
        <w:rPr>
          <w:rtl/>
          <w:lang w:val="en-GB" w:eastAsia="he-IL"/>
        </w:rPr>
      </w:pPr>
      <w:bookmarkStart w:id="617" w:name="_ETM_Q1_4787365"/>
      <w:bookmarkEnd w:id="617"/>
      <w:r>
        <w:rPr>
          <w:rFonts w:hint="cs"/>
          <w:rtl/>
          <w:lang w:val="en-GB" w:eastAsia="he-IL"/>
        </w:rPr>
        <w:t>חשוב לי לומר</w:t>
      </w:r>
      <w:r w:rsidR="00E26696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שעשינו </w:t>
      </w:r>
      <w:r w:rsidR="00400277">
        <w:rPr>
          <w:rFonts w:hint="cs"/>
          <w:rtl/>
          <w:lang w:val="en-GB" w:eastAsia="he-IL"/>
        </w:rPr>
        <w:t xml:space="preserve">עכשיו </w:t>
      </w:r>
      <w:r>
        <w:rPr>
          <w:rFonts w:hint="cs"/>
          <w:rtl/>
          <w:lang w:val="en-GB" w:eastAsia="he-IL"/>
        </w:rPr>
        <w:t xml:space="preserve">עוד צעד מאוד חשוב ברפורמה </w:t>
      </w:r>
      <w:bookmarkStart w:id="618" w:name="_ETM_Q1_4793965"/>
      <w:bookmarkEnd w:id="618"/>
      <w:r>
        <w:rPr>
          <w:rFonts w:hint="cs"/>
          <w:rtl/>
          <w:lang w:val="en-GB" w:eastAsia="he-IL"/>
        </w:rPr>
        <w:t>הזאת.</w:t>
      </w:r>
      <w:r w:rsidR="00E26696">
        <w:rPr>
          <w:rFonts w:hint="cs"/>
          <w:rtl/>
          <w:lang w:val="en-GB" w:eastAsia="he-IL"/>
        </w:rPr>
        <w:t xml:space="preserve"> אנ</w:t>
      </w:r>
      <w:r>
        <w:rPr>
          <w:rFonts w:hint="cs"/>
          <w:rtl/>
          <w:lang w:val="en-GB" w:eastAsia="he-IL"/>
        </w:rPr>
        <w:t>י</w:t>
      </w:r>
      <w:r w:rsidR="00E26696">
        <w:rPr>
          <w:rFonts w:hint="cs"/>
          <w:rtl/>
          <w:lang w:val="en-GB" w:eastAsia="he-IL"/>
        </w:rPr>
        <w:t xml:space="preserve"> מזכיר לכל מי ששכח </w:t>
      </w:r>
      <w:r w:rsidR="005629D8">
        <w:rPr>
          <w:rFonts w:hint="cs"/>
          <w:rtl/>
          <w:lang w:val="en-GB" w:eastAsia="he-IL"/>
        </w:rPr>
        <w:t xml:space="preserve">- </w:t>
      </w:r>
      <w:r w:rsidR="00E26696">
        <w:rPr>
          <w:rFonts w:hint="cs"/>
          <w:rtl/>
          <w:lang w:val="en-GB" w:eastAsia="he-IL"/>
        </w:rPr>
        <w:t xml:space="preserve">היו פה הרבה מאוד </w:t>
      </w:r>
      <w:r>
        <w:rPr>
          <w:rFonts w:hint="cs"/>
          <w:rtl/>
          <w:lang w:val="en-GB" w:eastAsia="he-IL"/>
        </w:rPr>
        <w:t>דיונים על החוק הזה</w:t>
      </w:r>
      <w:r w:rsidR="005629D8">
        <w:rPr>
          <w:rFonts w:hint="cs"/>
          <w:rtl/>
          <w:lang w:val="en-GB" w:eastAsia="he-IL"/>
        </w:rPr>
        <w:t>, ש</w:t>
      </w:r>
      <w:r>
        <w:rPr>
          <w:rFonts w:hint="cs"/>
          <w:rtl/>
          <w:lang w:val="en-GB" w:eastAsia="he-IL"/>
        </w:rPr>
        <w:t>יש לו כמה תועלות מאוד מאוד חשובות. אח</w:t>
      </w:r>
      <w:r w:rsidR="00E26696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, </w:t>
      </w:r>
      <w:bookmarkStart w:id="619" w:name="_ETM_Q1_4806334"/>
      <w:bookmarkEnd w:id="619"/>
      <w:r>
        <w:rPr>
          <w:rFonts w:hint="cs"/>
          <w:rtl/>
          <w:lang w:val="en-GB" w:eastAsia="he-IL"/>
        </w:rPr>
        <w:t>אנחנו מגדלים את התשואה עבור החוסכים מ-4.86 ל-5.15</w:t>
      </w:r>
      <w:bookmarkStart w:id="620" w:name="_ETM_Q1_4813237"/>
      <w:bookmarkEnd w:id="620"/>
      <w:r>
        <w:rPr>
          <w:rFonts w:hint="cs"/>
          <w:rtl/>
          <w:lang w:val="en-GB" w:eastAsia="he-IL"/>
        </w:rPr>
        <w:t xml:space="preserve">, </w:t>
      </w:r>
      <w:r w:rsidR="007821DB">
        <w:rPr>
          <w:rFonts w:hint="cs"/>
          <w:rtl/>
          <w:lang w:val="en-GB" w:eastAsia="he-IL"/>
        </w:rPr>
        <w:t xml:space="preserve">זאת </w:t>
      </w:r>
      <w:r>
        <w:rPr>
          <w:rFonts w:hint="cs"/>
          <w:rtl/>
          <w:lang w:val="en-GB" w:eastAsia="he-IL"/>
        </w:rPr>
        <w:t xml:space="preserve">בעקבות </w:t>
      </w:r>
      <w:r w:rsidR="00E26696">
        <w:rPr>
          <w:rFonts w:hint="cs"/>
          <w:rtl/>
          <w:lang w:val="en-GB" w:eastAsia="he-IL"/>
        </w:rPr>
        <w:t>הדרישה שלנו כאן בוו</w:t>
      </w:r>
      <w:r>
        <w:rPr>
          <w:rFonts w:hint="cs"/>
          <w:rtl/>
          <w:lang w:val="en-GB" w:eastAsia="he-IL"/>
        </w:rPr>
        <w:t>עדה. בחקיקה עצמה דר</w:t>
      </w:r>
      <w:r w:rsidR="00E26696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נ</w:t>
      </w:r>
      <w:r w:rsidR="00E26696">
        <w:rPr>
          <w:rFonts w:hint="cs"/>
          <w:rtl/>
          <w:lang w:val="en-GB" w:eastAsia="he-IL"/>
        </w:rPr>
        <w:t>ו מה</w:t>
      </w:r>
      <w:r>
        <w:rPr>
          <w:rFonts w:hint="cs"/>
          <w:rtl/>
          <w:lang w:val="en-GB" w:eastAsia="he-IL"/>
        </w:rPr>
        <w:t>ממשלה,</w:t>
      </w:r>
      <w:r w:rsidR="00E26696">
        <w:rPr>
          <w:rFonts w:hint="cs"/>
          <w:rtl/>
          <w:lang w:val="en-GB" w:eastAsia="he-IL"/>
        </w:rPr>
        <w:t xml:space="preserve"> ממשרד האוצר, להבט</w:t>
      </w:r>
      <w:r>
        <w:rPr>
          <w:rFonts w:hint="cs"/>
          <w:rtl/>
          <w:lang w:val="en-GB" w:eastAsia="he-IL"/>
        </w:rPr>
        <w:t>יח את אותן ההפרשות גם של המ</w:t>
      </w:r>
      <w:r w:rsidR="00E26696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>י</w:t>
      </w:r>
      <w:r w:rsidR="00E26696">
        <w:rPr>
          <w:rFonts w:hint="cs"/>
          <w:rtl/>
          <w:lang w:val="en-GB" w:eastAsia="he-IL"/>
        </w:rPr>
        <w:t xml:space="preserve">נה, במידה וניכנס לאיזה </w:t>
      </w:r>
      <w:r>
        <w:rPr>
          <w:rFonts w:hint="cs"/>
          <w:rtl/>
          <w:lang w:val="en-GB" w:eastAsia="he-IL"/>
        </w:rPr>
        <w:t xml:space="preserve">שהוא </w:t>
      </w:r>
      <w:r w:rsidR="00E26696">
        <w:rPr>
          <w:rFonts w:hint="cs"/>
          <w:rtl/>
          <w:lang w:val="en-GB" w:eastAsia="he-IL"/>
        </w:rPr>
        <w:t>ס</w:t>
      </w:r>
      <w:r>
        <w:rPr>
          <w:rFonts w:hint="cs"/>
          <w:rtl/>
          <w:lang w:val="en-GB" w:eastAsia="he-IL"/>
        </w:rPr>
        <w:t>חרור.</w:t>
      </w:r>
      <w:r w:rsidR="00E26696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בחנו </w:t>
      </w:r>
      <w:bookmarkStart w:id="621" w:name="_ETM_Q1_4832602"/>
      <w:bookmarkEnd w:id="621"/>
      <w:r>
        <w:rPr>
          <w:rFonts w:hint="cs"/>
          <w:rtl/>
          <w:lang w:val="en-GB" w:eastAsia="he-IL"/>
        </w:rPr>
        <w:t xml:space="preserve">את זה </w:t>
      </w:r>
      <w:r w:rsidR="00E35FB3">
        <w:rPr>
          <w:rFonts w:hint="cs"/>
          <w:rtl/>
          <w:lang w:val="en-GB" w:eastAsia="he-IL"/>
        </w:rPr>
        <w:t xml:space="preserve">אז </w:t>
      </w:r>
      <w:r>
        <w:rPr>
          <w:rFonts w:hint="cs"/>
          <w:rtl/>
          <w:lang w:val="en-GB" w:eastAsia="he-IL"/>
        </w:rPr>
        <w:t>ור</w:t>
      </w:r>
      <w:r w:rsidR="00E26696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י</w:t>
      </w:r>
      <w:r w:rsidR="00E26696">
        <w:rPr>
          <w:rFonts w:hint="cs"/>
          <w:rtl/>
          <w:lang w:val="en-GB" w:eastAsia="he-IL"/>
        </w:rPr>
        <w:t>נו שיש מספיק כספים שהמדינה מ</w:t>
      </w:r>
      <w:r>
        <w:rPr>
          <w:rFonts w:hint="cs"/>
          <w:rtl/>
          <w:lang w:val="en-GB" w:eastAsia="he-IL"/>
        </w:rPr>
        <w:t>ש</w:t>
      </w:r>
      <w:r w:rsidR="00E26696">
        <w:rPr>
          <w:rFonts w:hint="cs"/>
          <w:rtl/>
          <w:lang w:val="en-GB" w:eastAsia="he-IL"/>
        </w:rPr>
        <w:t xml:space="preserve">קיעה </w:t>
      </w:r>
      <w:r>
        <w:rPr>
          <w:rFonts w:hint="cs"/>
          <w:rtl/>
          <w:lang w:val="en-GB" w:eastAsia="he-IL"/>
        </w:rPr>
        <w:t xml:space="preserve">כאן </w:t>
      </w:r>
      <w:r w:rsidR="00E26696">
        <w:rPr>
          <w:rFonts w:hint="cs"/>
          <w:rtl/>
          <w:lang w:val="en-GB" w:eastAsia="he-IL"/>
        </w:rPr>
        <w:t>כדי לה</w:t>
      </w:r>
      <w:r>
        <w:rPr>
          <w:rFonts w:hint="cs"/>
          <w:rtl/>
          <w:lang w:val="en-GB" w:eastAsia="he-IL"/>
        </w:rPr>
        <w:t>בטיח</w:t>
      </w:r>
      <w:r w:rsidR="00E26696">
        <w:rPr>
          <w:rFonts w:hint="cs"/>
          <w:rtl/>
          <w:lang w:val="en-GB" w:eastAsia="he-IL"/>
        </w:rPr>
        <w:t xml:space="preserve"> א</w:t>
      </w:r>
      <w:r>
        <w:rPr>
          <w:rFonts w:hint="cs"/>
          <w:rtl/>
          <w:lang w:val="en-GB" w:eastAsia="he-IL"/>
        </w:rPr>
        <w:t xml:space="preserve">ת </w:t>
      </w:r>
      <w:r w:rsidR="00E26696">
        <w:rPr>
          <w:rFonts w:hint="cs"/>
          <w:rtl/>
          <w:lang w:val="en-GB" w:eastAsia="he-IL"/>
        </w:rPr>
        <w:t>אותו מנגנו</w:t>
      </w:r>
      <w:r w:rsidR="0052252A">
        <w:rPr>
          <w:rFonts w:hint="cs"/>
          <w:rtl/>
          <w:lang w:val="en-GB" w:eastAsia="he-IL"/>
        </w:rPr>
        <w:t xml:space="preserve">ן תשואה. אנחנו מתקדמים </w:t>
      </w:r>
      <w:r w:rsidR="00400277">
        <w:rPr>
          <w:rFonts w:hint="cs"/>
          <w:rtl/>
          <w:lang w:val="en-GB" w:eastAsia="he-IL"/>
        </w:rPr>
        <w:t xml:space="preserve">עכשיו </w:t>
      </w:r>
      <w:r w:rsidR="0052252A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עוד שלב</w:t>
      </w:r>
      <w:r w:rsidR="00400277">
        <w:rPr>
          <w:rFonts w:hint="cs"/>
          <w:rtl/>
          <w:lang w:val="en-GB" w:eastAsia="he-IL"/>
        </w:rPr>
        <w:t>,</w:t>
      </w:r>
      <w:r w:rsidR="0052252A">
        <w:rPr>
          <w:rFonts w:hint="cs"/>
          <w:rtl/>
          <w:lang w:val="en-GB" w:eastAsia="he-IL"/>
        </w:rPr>
        <w:t xml:space="preserve"> אבל </w:t>
      </w:r>
      <w:r>
        <w:rPr>
          <w:rFonts w:hint="cs"/>
          <w:rtl/>
          <w:lang w:val="en-GB" w:eastAsia="he-IL"/>
        </w:rPr>
        <w:t>יש עוד דרך ארוכה</w:t>
      </w:r>
      <w:bookmarkStart w:id="622" w:name="_ETM_Q1_4845598"/>
      <w:bookmarkEnd w:id="622"/>
      <w:r>
        <w:rPr>
          <w:rFonts w:hint="cs"/>
          <w:rtl/>
          <w:lang w:val="en-GB" w:eastAsia="he-IL"/>
        </w:rPr>
        <w:t xml:space="preserve"> לעשות</w:t>
      </w:r>
      <w:r w:rsidR="0052252A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אין לנו מספיק זמן, יש לנו עד א</w:t>
      </w:r>
      <w:r w:rsidR="00E26696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קט</w:t>
      </w:r>
      <w:r w:rsidR="00E26696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בר.</w:t>
      </w:r>
      <w:r w:rsidR="00E26696">
        <w:rPr>
          <w:rFonts w:hint="cs"/>
          <w:rtl/>
          <w:lang w:val="en-GB" w:eastAsia="he-IL"/>
        </w:rPr>
        <w:t xml:space="preserve"> אני בטוח שתעשו את הע</w:t>
      </w:r>
      <w:r w:rsidR="00CC406A">
        <w:rPr>
          <w:rFonts w:hint="cs"/>
          <w:rtl/>
          <w:lang w:val="en-GB" w:eastAsia="he-IL"/>
        </w:rPr>
        <w:t>בודה כי</w:t>
      </w:r>
      <w:r>
        <w:rPr>
          <w:rFonts w:hint="cs"/>
          <w:rtl/>
          <w:lang w:val="en-GB" w:eastAsia="he-IL"/>
        </w:rPr>
        <w:t xml:space="preserve"> עד עכשיו </w:t>
      </w:r>
      <w:r w:rsidR="0052252A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 xml:space="preserve">עשיתם </w:t>
      </w:r>
      <w:bookmarkStart w:id="623" w:name="_ETM_Q1_4852845"/>
      <w:bookmarkEnd w:id="623"/>
      <w:r w:rsidR="0052252A">
        <w:rPr>
          <w:rFonts w:hint="cs"/>
          <w:rtl/>
          <w:lang w:val="en-GB" w:eastAsia="he-IL"/>
        </w:rPr>
        <w:t>אותה, א</w:t>
      </w:r>
      <w:r>
        <w:rPr>
          <w:rFonts w:hint="cs"/>
          <w:rtl/>
          <w:lang w:val="en-GB" w:eastAsia="he-IL"/>
        </w:rPr>
        <w:t xml:space="preserve">בל אנחנו בוועדה נעקוב אחרי הביצוע. </w:t>
      </w:r>
      <w:r w:rsidR="00E26696">
        <w:rPr>
          <w:rFonts w:hint="cs"/>
          <w:rtl/>
          <w:lang w:val="en-GB" w:eastAsia="he-IL"/>
        </w:rPr>
        <w:t xml:space="preserve">רשות </w:t>
      </w:r>
      <w:r>
        <w:rPr>
          <w:rFonts w:hint="cs"/>
          <w:rtl/>
          <w:lang w:val="en-GB" w:eastAsia="he-IL"/>
        </w:rPr>
        <w:t xml:space="preserve">שוק ההון, </w:t>
      </w:r>
      <w:r w:rsidR="00E26696">
        <w:rPr>
          <w:rFonts w:hint="cs"/>
          <w:rtl/>
          <w:lang w:val="en-GB" w:eastAsia="he-IL"/>
        </w:rPr>
        <w:t>יש שתי תקנות שאנחנו</w:t>
      </w:r>
      <w:r>
        <w:rPr>
          <w:rFonts w:hint="cs"/>
          <w:rtl/>
          <w:lang w:val="en-GB" w:eastAsia="he-IL"/>
        </w:rPr>
        <w:t xml:space="preserve"> מחכים </w:t>
      </w:r>
      <w:bookmarkStart w:id="624" w:name="_ETM_Q1_4858416"/>
      <w:bookmarkEnd w:id="624"/>
      <w:r>
        <w:rPr>
          <w:rFonts w:hint="cs"/>
          <w:rtl/>
          <w:lang w:val="en-GB" w:eastAsia="he-IL"/>
        </w:rPr>
        <w:t xml:space="preserve">להן שאני מצפה </w:t>
      </w:r>
      <w:r w:rsidR="0052252A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תביאו מהר </w:t>
      </w:r>
      <w:r w:rsidR="00E26696">
        <w:rPr>
          <w:rFonts w:hint="cs"/>
          <w:rtl/>
          <w:lang w:val="en-GB" w:eastAsia="he-IL"/>
        </w:rPr>
        <w:t>ככל שאתם יכולים. אני יודע שהן נמצאות</w:t>
      </w:r>
      <w:r>
        <w:rPr>
          <w:rFonts w:hint="cs"/>
          <w:rtl/>
          <w:lang w:val="en-GB" w:eastAsia="he-IL"/>
        </w:rPr>
        <w:t xml:space="preserve"> בשלבים סופיים, </w:t>
      </w:r>
      <w:r w:rsidR="0052252A">
        <w:rPr>
          <w:rFonts w:hint="cs"/>
          <w:rtl/>
          <w:lang w:val="en-GB" w:eastAsia="he-IL"/>
        </w:rPr>
        <w:t>לכן</w:t>
      </w:r>
      <w:r>
        <w:rPr>
          <w:rFonts w:hint="cs"/>
          <w:rtl/>
          <w:lang w:val="en-GB" w:eastAsia="he-IL"/>
        </w:rPr>
        <w:t xml:space="preserve"> תביאו אותן כבר.</w:t>
      </w:r>
      <w:r w:rsidR="00E26696">
        <w:rPr>
          <w:rFonts w:hint="cs"/>
          <w:rtl/>
          <w:lang w:val="en-GB" w:eastAsia="he-IL"/>
        </w:rPr>
        <w:t xml:space="preserve"> </w:t>
      </w:r>
    </w:p>
    <w:p w:rsidR="00E26696" w:rsidRDefault="00E26696" w:rsidP="001E5BB3">
      <w:pPr>
        <w:ind w:firstLine="0"/>
        <w:rPr>
          <w:rtl/>
          <w:lang w:val="en-GB" w:eastAsia="he-IL"/>
        </w:rPr>
      </w:pPr>
    </w:p>
    <w:p w:rsidR="00D81B49" w:rsidRDefault="00D81B49" w:rsidP="00D81B49">
      <w:pPr>
        <w:ind w:firstLine="0"/>
        <w:rPr>
          <w:rtl/>
          <w:lang w:val="en-GB" w:eastAsia="he-IL"/>
        </w:rPr>
      </w:pPr>
    </w:p>
    <w:p w:rsidR="00D81B49" w:rsidRDefault="00D81B49" w:rsidP="00D81B49">
      <w:pPr>
        <w:pStyle w:val="afc"/>
        <w:keepNext/>
        <w:rPr>
          <w:rtl/>
          <w:lang w:val="en-GB" w:eastAsia="he-IL"/>
        </w:rPr>
      </w:pPr>
      <w:bookmarkStart w:id="625" w:name="ET_meetingend_85"/>
      <w:r w:rsidRPr="00D81B49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11:15.</w:t>
      </w:r>
      <w:r w:rsidRPr="00D81B49">
        <w:rPr>
          <w:rStyle w:val="TagStyle"/>
          <w:rtl/>
        </w:rPr>
        <w:t xml:space="preserve"> &lt;&lt; סיום &gt;&gt;</w:t>
      </w:r>
      <w:r>
        <w:rPr>
          <w:rtl/>
          <w:lang w:val="en-GB" w:eastAsia="he-IL"/>
        </w:rPr>
        <w:t xml:space="preserve">   </w:t>
      </w:r>
      <w:bookmarkEnd w:id="625"/>
    </w:p>
    <w:p w:rsidR="00D81B49" w:rsidRDefault="00D81B49" w:rsidP="00D81B49">
      <w:pPr>
        <w:pStyle w:val="KeepWithNext"/>
        <w:rPr>
          <w:rtl/>
          <w:lang w:val="en-GB" w:eastAsia="he-IL"/>
        </w:rPr>
      </w:pPr>
    </w:p>
    <w:p w:rsidR="00545471" w:rsidRDefault="00545471" w:rsidP="00D81B49">
      <w:pPr>
        <w:rPr>
          <w:rtl/>
          <w:lang w:val="en-GB" w:eastAsia="he-IL"/>
        </w:rPr>
      </w:pPr>
      <w:bookmarkStart w:id="626" w:name="_ETM_Q1_4881241"/>
      <w:bookmarkEnd w:id="626"/>
      <w:r>
        <w:rPr>
          <w:rtl/>
          <w:lang w:val="en-GB" w:eastAsia="he-IL"/>
        </w:rPr>
        <w:tab/>
      </w:r>
    </w:p>
    <w:p w:rsidR="001E5BB3" w:rsidRDefault="001E5BB3" w:rsidP="00E5571E">
      <w:pPr>
        <w:ind w:firstLine="0"/>
        <w:rPr>
          <w:rtl/>
          <w:lang w:val="en-GB" w:eastAsia="he-IL"/>
        </w:rPr>
      </w:pPr>
    </w:p>
    <w:p w:rsidR="00E5571E" w:rsidRDefault="00E5571E" w:rsidP="00E5571E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</w:p>
    <w:p w:rsidR="00F942A5" w:rsidRDefault="00F942A5" w:rsidP="00F942A5">
      <w:pPr>
        <w:ind w:firstLine="0"/>
        <w:rPr>
          <w:rtl/>
          <w:lang w:val="en-GB" w:eastAsia="he-IL"/>
        </w:rPr>
      </w:pPr>
    </w:p>
    <w:p w:rsidR="00F942A5" w:rsidRPr="00F942A5" w:rsidRDefault="00F942A5" w:rsidP="00F942A5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</w:p>
    <w:p w:rsidR="00F942A5" w:rsidRDefault="00F942A5" w:rsidP="00AB3F3A">
      <w:pPr>
        <w:ind w:firstLine="0"/>
        <w:rPr>
          <w:lang w:val="en-GB"/>
        </w:rPr>
      </w:pPr>
    </w:p>
    <w:p w:rsidR="00F942A5" w:rsidRDefault="00F942A5" w:rsidP="00AB3F3A">
      <w:pPr>
        <w:ind w:firstLine="0"/>
        <w:rPr>
          <w:lang w:val="en-GB"/>
        </w:rPr>
      </w:pPr>
    </w:p>
    <w:p w:rsidR="00F942A5" w:rsidRDefault="00F942A5" w:rsidP="00AB3F3A">
      <w:pPr>
        <w:ind w:firstLine="0"/>
        <w:rPr>
          <w:lang w:val="en-GB"/>
        </w:rPr>
      </w:pPr>
    </w:p>
    <w:p w:rsidR="00F942A5" w:rsidRDefault="00F942A5" w:rsidP="00AB3F3A">
      <w:pPr>
        <w:ind w:firstLine="0"/>
        <w:rPr>
          <w:lang w:val="en-GB"/>
        </w:rPr>
      </w:pPr>
    </w:p>
    <w:p w:rsidR="00F942A5" w:rsidRDefault="00F942A5" w:rsidP="00AB3F3A">
      <w:pPr>
        <w:ind w:firstLine="0"/>
        <w:rPr>
          <w:lang w:val="en-GB"/>
        </w:rPr>
      </w:pPr>
    </w:p>
    <w:p w:rsidR="00F942A5" w:rsidRDefault="00F942A5" w:rsidP="00AB3F3A">
      <w:pPr>
        <w:ind w:firstLine="0"/>
        <w:rPr>
          <w:lang w:val="en-GB"/>
        </w:rPr>
      </w:pPr>
    </w:p>
    <w:p w:rsidR="00F942A5" w:rsidRDefault="00F942A5" w:rsidP="00AB3F3A">
      <w:pPr>
        <w:ind w:firstLine="0"/>
        <w:rPr>
          <w:lang w:val="en-GB"/>
        </w:rPr>
      </w:pPr>
    </w:p>
    <w:p w:rsidR="00F942A5" w:rsidRDefault="00F942A5" w:rsidP="00AB3F3A">
      <w:pPr>
        <w:ind w:firstLine="0"/>
        <w:rPr>
          <w:lang w:val="en-GB"/>
        </w:rPr>
      </w:pPr>
    </w:p>
    <w:p w:rsidR="00F942A5" w:rsidRDefault="00F942A5" w:rsidP="00AB3F3A">
      <w:pPr>
        <w:ind w:firstLine="0"/>
        <w:rPr>
          <w:lang w:val="en-GB"/>
        </w:rPr>
      </w:pPr>
    </w:p>
    <w:p w:rsidR="00F942A5" w:rsidRDefault="00F942A5" w:rsidP="00AB3F3A">
      <w:pPr>
        <w:ind w:firstLine="0"/>
        <w:rPr>
          <w:lang w:val="en-GB"/>
        </w:rPr>
      </w:pPr>
    </w:p>
    <w:p w:rsidR="00F942A5" w:rsidRDefault="00F942A5" w:rsidP="00AB3F3A">
      <w:pPr>
        <w:ind w:firstLine="0"/>
        <w:rPr>
          <w:lang w:val="en-GB"/>
        </w:rPr>
      </w:pPr>
    </w:p>
    <w:p w:rsidR="00F942A5" w:rsidRPr="00F942A5" w:rsidRDefault="00F942A5" w:rsidP="00AB3F3A">
      <w:pPr>
        <w:ind w:firstLine="0"/>
        <w:rPr>
          <w:lang w:val="en-GB"/>
        </w:rPr>
      </w:pPr>
    </w:p>
    <w:sectPr w:rsidR="00F942A5" w:rsidRPr="00F942A5" w:rsidSect="00D9632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4281" w:rsidRDefault="00D14281">
      <w:r>
        <w:separator/>
      </w:r>
    </w:p>
  </w:endnote>
  <w:endnote w:type="continuationSeparator" w:id="0">
    <w:p w:rsidR="00D14281" w:rsidRDefault="00D14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4281" w:rsidRDefault="00D14281">
      <w:r>
        <w:separator/>
      </w:r>
    </w:p>
  </w:footnote>
  <w:footnote w:type="continuationSeparator" w:id="0">
    <w:p w:rsidR="00D14281" w:rsidRDefault="00D142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4281" w:rsidRDefault="00D1428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14281" w:rsidRDefault="00D1428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4281" w:rsidRDefault="00D1428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9632F">
      <w:rPr>
        <w:rStyle w:val="af7"/>
        <w:noProof/>
        <w:rtl/>
      </w:rPr>
      <w:t>13</w:t>
    </w:r>
    <w:r>
      <w:rPr>
        <w:rStyle w:val="af7"/>
      </w:rPr>
      <w:fldChar w:fldCharType="end"/>
    </w:r>
  </w:p>
  <w:p w:rsidR="00D14281" w:rsidRPr="00CC5815" w:rsidRDefault="00D14281" w:rsidP="008E5E3F">
    <w:pPr>
      <w:pStyle w:val="a3"/>
      <w:ind w:firstLine="0"/>
    </w:pPr>
    <w:r>
      <w:rPr>
        <w:rtl/>
      </w:rPr>
      <w:t>ועדת הכספים</w:t>
    </w:r>
  </w:p>
  <w:p w:rsidR="00D14281" w:rsidRPr="00CC5815" w:rsidRDefault="00D14281" w:rsidP="008E5E3F">
    <w:pPr>
      <w:pStyle w:val="a3"/>
      <w:ind w:firstLine="0"/>
      <w:rPr>
        <w:rtl/>
      </w:rPr>
    </w:pPr>
    <w:r>
      <w:rPr>
        <w:rtl/>
      </w:rPr>
      <w:t>09/05/2022</w:t>
    </w:r>
  </w:p>
  <w:p w:rsidR="00D14281" w:rsidRPr="00CC5815" w:rsidRDefault="00D1428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4281" w:rsidRDefault="00D1428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7C8BC0B" wp14:editId="1AE2DF3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14281" w:rsidRDefault="00D1428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14281" w:rsidRDefault="00D1428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BE15DF8"/>
    <w:multiLevelType w:val="hybridMultilevel"/>
    <w:tmpl w:val="975655DA"/>
    <w:lvl w:ilvl="0" w:tplc="9E44258A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BF276C3"/>
    <w:multiLevelType w:val="hybridMultilevel"/>
    <w:tmpl w:val="B49E8C08"/>
    <w:lvl w:ilvl="0" w:tplc="A4D89DF2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0CD27C88"/>
    <w:multiLevelType w:val="hybridMultilevel"/>
    <w:tmpl w:val="6ECAA4E4"/>
    <w:lvl w:ilvl="0" w:tplc="B6128966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0F8044F8"/>
    <w:multiLevelType w:val="hybridMultilevel"/>
    <w:tmpl w:val="E0F4856A"/>
    <w:lvl w:ilvl="0" w:tplc="196E0FD6">
      <w:start w:val="1"/>
      <w:numFmt w:val="decimal"/>
      <w:lvlText w:val="(%1)"/>
      <w:lvlJc w:val="left"/>
      <w:pPr>
        <w:ind w:left="4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400" w:hanging="360"/>
      </w:pPr>
    </w:lvl>
    <w:lvl w:ilvl="2" w:tplc="0409001B" w:tentative="1">
      <w:start w:val="1"/>
      <w:numFmt w:val="lowerRoman"/>
      <w:lvlText w:val="%3."/>
      <w:lvlJc w:val="right"/>
      <w:pPr>
        <w:ind w:left="6120" w:hanging="180"/>
      </w:pPr>
    </w:lvl>
    <w:lvl w:ilvl="3" w:tplc="0409000F" w:tentative="1">
      <w:start w:val="1"/>
      <w:numFmt w:val="decimal"/>
      <w:lvlText w:val="%4."/>
      <w:lvlJc w:val="left"/>
      <w:pPr>
        <w:ind w:left="6840" w:hanging="360"/>
      </w:pPr>
    </w:lvl>
    <w:lvl w:ilvl="4" w:tplc="04090019" w:tentative="1">
      <w:start w:val="1"/>
      <w:numFmt w:val="lowerLetter"/>
      <w:lvlText w:val="%5."/>
      <w:lvlJc w:val="left"/>
      <w:pPr>
        <w:ind w:left="7560" w:hanging="360"/>
      </w:pPr>
    </w:lvl>
    <w:lvl w:ilvl="5" w:tplc="0409001B" w:tentative="1">
      <w:start w:val="1"/>
      <w:numFmt w:val="lowerRoman"/>
      <w:lvlText w:val="%6."/>
      <w:lvlJc w:val="right"/>
      <w:pPr>
        <w:ind w:left="8280" w:hanging="180"/>
      </w:pPr>
    </w:lvl>
    <w:lvl w:ilvl="6" w:tplc="0409000F" w:tentative="1">
      <w:start w:val="1"/>
      <w:numFmt w:val="decimal"/>
      <w:lvlText w:val="%7."/>
      <w:lvlJc w:val="left"/>
      <w:pPr>
        <w:ind w:left="9000" w:hanging="360"/>
      </w:pPr>
    </w:lvl>
    <w:lvl w:ilvl="7" w:tplc="04090019" w:tentative="1">
      <w:start w:val="1"/>
      <w:numFmt w:val="lowerLetter"/>
      <w:lvlText w:val="%8."/>
      <w:lvlJc w:val="left"/>
      <w:pPr>
        <w:ind w:left="9720" w:hanging="360"/>
      </w:pPr>
    </w:lvl>
    <w:lvl w:ilvl="8" w:tplc="0409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5" w15:restartNumberingAfterBreak="0">
    <w:nsid w:val="20576ECC"/>
    <w:multiLevelType w:val="hybridMultilevel"/>
    <w:tmpl w:val="538C9114"/>
    <w:lvl w:ilvl="0" w:tplc="CA42DFA4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251143BE"/>
    <w:multiLevelType w:val="hybridMultilevel"/>
    <w:tmpl w:val="1A325A06"/>
    <w:lvl w:ilvl="0" w:tplc="4BF8BAF6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2AFA6BD3"/>
    <w:multiLevelType w:val="hybridMultilevel"/>
    <w:tmpl w:val="CE0C48E0"/>
    <w:lvl w:ilvl="0" w:tplc="2F903842">
      <w:start w:val="1"/>
      <w:numFmt w:val="decimal"/>
      <w:lvlText w:val="(%1)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8" w15:restartNumberingAfterBreak="0">
    <w:nsid w:val="35693CAB"/>
    <w:multiLevelType w:val="hybridMultilevel"/>
    <w:tmpl w:val="D340D77C"/>
    <w:lvl w:ilvl="0" w:tplc="9F56304A">
      <w:start w:val="1"/>
      <w:numFmt w:val="decimal"/>
      <w:lvlText w:val="%1."/>
      <w:lvlJc w:val="left"/>
      <w:pPr>
        <w:ind w:left="12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5" w:hanging="360"/>
      </w:pPr>
    </w:lvl>
    <w:lvl w:ilvl="2" w:tplc="0409001B" w:tentative="1">
      <w:start w:val="1"/>
      <w:numFmt w:val="lowerRoman"/>
      <w:lvlText w:val="%3."/>
      <w:lvlJc w:val="right"/>
      <w:pPr>
        <w:ind w:left="2685" w:hanging="180"/>
      </w:pPr>
    </w:lvl>
    <w:lvl w:ilvl="3" w:tplc="0409000F" w:tentative="1">
      <w:start w:val="1"/>
      <w:numFmt w:val="decimal"/>
      <w:lvlText w:val="%4."/>
      <w:lvlJc w:val="left"/>
      <w:pPr>
        <w:ind w:left="3405" w:hanging="360"/>
      </w:pPr>
    </w:lvl>
    <w:lvl w:ilvl="4" w:tplc="04090019" w:tentative="1">
      <w:start w:val="1"/>
      <w:numFmt w:val="lowerLetter"/>
      <w:lvlText w:val="%5."/>
      <w:lvlJc w:val="left"/>
      <w:pPr>
        <w:ind w:left="4125" w:hanging="360"/>
      </w:pPr>
    </w:lvl>
    <w:lvl w:ilvl="5" w:tplc="0409001B" w:tentative="1">
      <w:start w:val="1"/>
      <w:numFmt w:val="lowerRoman"/>
      <w:lvlText w:val="%6."/>
      <w:lvlJc w:val="right"/>
      <w:pPr>
        <w:ind w:left="4845" w:hanging="180"/>
      </w:pPr>
    </w:lvl>
    <w:lvl w:ilvl="6" w:tplc="0409000F" w:tentative="1">
      <w:start w:val="1"/>
      <w:numFmt w:val="decimal"/>
      <w:lvlText w:val="%7."/>
      <w:lvlJc w:val="left"/>
      <w:pPr>
        <w:ind w:left="5565" w:hanging="360"/>
      </w:pPr>
    </w:lvl>
    <w:lvl w:ilvl="7" w:tplc="04090019" w:tentative="1">
      <w:start w:val="1"/>
      <w:numFmt w:val="lowerLetter"/>
      <w:lvlText w:val="%8."/>
      <w:lvlJc w:val="left"/>
      <w:pPr>
        <w:ind w:left="6285" w:hanging="360"/>
      </w:pPr>
    </w:lvl>
    <w:lvl w:ilvl="8" w:tplc="040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9" w15:restartNumberingAfterBreak="0">
    <w:nsid w:val="358C7741"/>
    <w:multiLevelType w:val="hybridMultilevel"/>
    <w:tmpl w:val="E388685E"/>
    <w:lvl w:ilvl="0" w:tplc="58645922">
      <w:start w:val="1"/>
      <w:numFmt w:val="decimal"/>
      <w:lvlText w:val="(%1)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10" w15:restartNumberingAfterBreak="0">
    <w:nsid w:val="434E5C71"/>
    <w:multiLevelType w:val="hybridMultilevel"/>
    <w:tmpl w:val="2C622406"/>
    <w:lvl w:ilvl="0" w:tplc="4F68CB62">
      <w:start w:val="1"/>
      <w:numFmt w:val="decimal"/>
      <w:lvlText w:val="(%1)"/>
      <w:lvlJc w:val="left"/>
      <w:pPr>
        <w:ind w:left="54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120" w:hanging="360"/>
      </w:pPr>
    </w:lvl>
    <w:lvl w:ilvl="2" w:tplc="0409001B" w:tentative="1">
      <w:start w:val="1"/>
      <w:numFmt w:val="lowerRoman"/>
      <w:lvlText w:val="%3."/>
      <w:lvlJc w:val="right"/>
      <w:pPr>
        <w:ind w:left="6840" w:hanging="180"/>
      </w:pPr>
    </w:lvl>
    <w:lvl w:ilvl="3" w:tplc="0409000F" w:tentative="1">
      <w:start w:val="1"/>
      <w:numFmt w:val="decimal"/>
      <w:lvlText w:val="%4."/>
      <w:lvlJc w:val="left"/>
      <w:pPr>
        <w:ind w:left="7560" w:hanging="360"/>
      </w:pPr>
    </w:lvl>
    <w:lvl w:ilvl="4" w:tplc="04090019" w:tentative="1">
      <w:start w:val="1"/>
      <w:numFmt w:val="lowerLetter"/>
      <w:lvlText w:val="%5."/>
      <w:lvlJc w:val="left"/>
      <w:pPr>
        <w:ind w:left="8280" w:hanging="360"/>
      </w:pPr>
    </w:lvl>
    <w:lvl w:ilvl="5" w:tplc="0409001B" w:tentative="1">
      <w:start w:val="1"/>
      <w:numFmt w:val="lowerRoman"/>
      <w:lvlText w:val="%6."/>
      <w:lvlJc w:val="right"/>
      <w:pPr>
        <w:ind w:left="9000" w:hanging="180"/>
      </w:pPr>
    </w:lvl>
    <w:lvl w:ilvl="6" w:tplc="0409000F" w:tentative="1">
      <w:start w:val="1"/>
      <w:numFmt w:val="decimal"/>
      <w:lvlText w:val="%7."/>
      <w:lvlJc w:val="left"/>
      <w:pPr>
        <w:ind w:left="9720" w:hanging="360"/>
      </w:pPr>
    </w:lvl>
    <w:lvl w:ilvl="7" w:tplc="04090019" w:tentative="1">
      <w:start w:val="1"/>
      <w:numFmt w:val="lowerLetter"/>
      <w:lvlText w:val="%8."/>
      <w:lvlJc w:val="left"/>
      <w:pPr>
        <w:ind w:left="10440" w:hanging="360"/>
      </w:pPr>
    </w:lvl>
    <w:lvl w:ilvl="8" w:tplc="0409001B" w:tentative="1">
      <w:start w:val="1"/>
      <w:numFmt w:val="lowerRoman"/>
      <w:lvlText w:val="%9."/>
      <w:lvlJc w:val="right"/>
      <w:pPr>
        <w:ind w:left="11160" w:hanging="180"/>
      </w:pPr>
    </w:lvl>
  </w:abstractNum>
  <w:abstractNum w:abstractNumId="1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93407C8"/>
    <w:multiLevelType w:val="hybridMultilevel"/>
    <w:tmpl w:val="26E0D19C"/>
    <w:lvl w:ilvl="0" w:tplc="2DB4B73C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4BB9445B"/>
    <w:multiLevelType w:val="hybridMultilevel"/>
    <w:tmpl w:val="5B24E936"/>
    <w:lvl w:ilvl="0" w:tplc="3312B676">
      <w:start w:val="1"/>
      <w:numFmt w:val="decimal"/>
      <w:lvlText w:val="(%1)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14" w15:restartNumberingAfterBreak="0">
    <w:nsid w:val="552828F5"/>
    <w:multiLevelType w:val="hybridMultilevel"/>
    <w:tmpl w:val="0F687D70"/>
    <w:lvl w:ilvl="0" w:tplc="90A0CB3A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5" w15:restartNumberingAfterBreak="0">
    <w:nsid w:val="71DB344C"/>
    <w:multiLevelType w:val="hybridMultilevel"/>
    <w:tmpl w:val="D722B330"/>
    <w:lvl w:ilvl="0" w:tplc="3432D6B0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7FF53D25"/>
    <w:multiLevelType w:val="hybridMultilevel"/>
    <w:tmpl w:val="0A7CB82E"/>
    <w:lvl w:ilvl="0" w:tplc="09F2D77A">
      <w:start w:val="1"/>
      <w:numFmt w:val="hebrew1"/>
      <w:lvlText w:val="(%1)"/>
      <w:lvlJc w:val="left"/>
      <w:pPr>
        <w:ind w:left="3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num w:numId="1">
    <w:abstractNumId w:val="0"/>
  </w:num>
  <w:num w:numId="2">
    <w:abstractNumId w:val="11"/>
  </w:num>
  <w:num w:numId="3">
    <w:abstractNumId w:val="9"/>
  </w:num>
  <w:num w:numId="4">
    <w:abstractNumId w:val="7"/>
  </w:num>
  <w:num w:numId="5">
    <w:abstractNumId w:val="14"/>
  </w:num>
  <w:num w:numId="6">
    <w:abstractNumId w:val="16"/>
  </w:num>
  <w:num w:numId="7">
    <w:abstractNumId w:val="10"/>
  </w:num>
  <w:num w:numId="8">
    <w:abstractNumId w:val="13"/>
  </w:num>
  <w:num w:numId="9">
    <w:abstractNumId w:val="4"/>
  </w:num>
  <w:num w:numId="10">
    <w:abstractNumId w:val="1"/>
  </w:num>
  <w:num w:numId="11">
    <w:abstractNumId w:val="15"/>
  </w:num>
  <w:num w:numId="12">
    <w:abstractNumId w:val="5"/>
  </w:num>
  <w:num w:numId="13">
    <w:abstractNumId w:val="12"/>
  </w:num>
  <w:num w:numId="14">
    <w:abstractNumId w:val="2"/>
  </w:num>
  <w:num w:numId="15">
    <w:abstractNumId w:val="3"/>
  </w:num>
  <w:num w:numId="16">
    <w:abstractNumId w:val="6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F94"/>
    <w:rsid w:val="0002047E"/>
    <w:rsid w:val="0002268C"/>
    <w:rsid w:val="00037279"/>
    <w:rsid w:val="0005275E"/>
    <w:rsid w:val="0005638D"/>
    <w:rsid w:val="00064D3C"/>
    <w:rsid w:val="00067F42"/>
    <w:rsid w:val="00081485"/>
    <w:rsid w:val="000815FE"/>
    <w:rsid w:val="00082100"/>
    <w:rsid w:val="00087BC5"/>
    <w:rsid w:val="00092B80"/>
    <w:rsid w:val="00095C70"/>
    <w:rsid w:val="000A0560"/>
    <w:rsid w:val="000A17C6"/>
    <w:rsid w:val="000A4387"/>
    <w:rsid w:val="000B060C"/>
    <w:rsid w:val="000B2EE6"/>
    <w:rsid w:val="000C47F5"/>
    <w:rsid w:val="000D29F6"/>
    <w:rsid w:val="000E3314"/>
    <w:rsid w:val="000F2459"/>
    <w:rsid w:val="00101315"/>
    <w:rsid w:val="00102C79"/>
    <w:rsid w:val="00127B5D"/>
    <w:rsid w:val="00141141"/>
    <w:rsid w:val="00141361"/>
    <w:rsid w:val="00141CB4"/>
    <w:rsid w:val="00147465"/>
    <w:rsid w:val="00150436"/>
    <w:rsid w:val="00167294"/>
    <w:rsid w:val="001673D4"/>
    <w:rsid w:val="00171E7F"/>
    <w:rsid w:val="001758C1"/>
    <w:rsid w:val="001760C9"/>
    <w:rsid w:val="0017779F"/>
    <w:rsid w:val="00196BDD"/>
    <w:rsid w:val="001A3402"/>
    <w:rsid w:val="001A74E9"/>
    <w:rsid w:val="001A7A1B"/>
    <w:rsid w:val="001C44DA"/>
    <w:rsid w:val="001C4FDA"/>
    <w:rsid w:val="001D440C"/>
    <w:rsid w:val="001E5BB3"/>
    <w:rsid w:val="001E5C3E"/>
    <w:rsid w:val="002016FF"/>
    <w:rsid w:val="00202B7A"/>
    <w:rsid w:val="0020649C"/>
    <w:rsid w:val="00227FEF"/>
    <w:rsid w:val="002340EB"/>
    <w:rsid w:val="00261554"/>
    <w:rsid w:val="00261933"/>
    <w:rsid w:val="00275C03"/>
    <w:rsid w:val="00280D58"/>
    <w:rsid w:val="002B6241"/>
    <w:rsid w:val="002D4BDB"/>
    <w:rsid w:val="002E5E31"/>
    <w:rsid w:val="002F0E4B"/>
    <w:rsid w:val="00301688"/>
    <w:rsid w:val="00303B4C"/>
    <w:rsid w:val="00321E62"/>
    <w:rsid w:val="00327BF8"/>
    <w:rsid w:val="00330C4A"/>
    <w:rsid w:val="00340AFA"/>
    <w:rsid w:val="00356D1C"/>
    <w:rsid w:val="0035725B"/>
    <w:rsid w:val="0035775B"/>
    <w:rsid w:val="003658CB"/>
    <w:rsid w:val="00366CFB"/>
    <w:rsid w:val="0036794C"/>
    <w:rsid w:val="00373508"/>
    <w:rsid w:val="003870E4"/>
    <w:rsid w:val="00396023"/>
    <w:rsid w:val="003A151C"/>
    <w:rsid w:val="003A3E92"/>
    <w:rsid w:val="003B77D9"/>
    <w:rsid w:val="003C2228"/>
    <w:rsid w:val="003C279D"/>
    <w:rsid w:val="003F0A5F"/>
    <w:rsid w:val="00400277"/>
    <w:rsid w:val="00400E43"/>
    <w:rsid w:val="00413FA3"/>
    <w:rsid w:val="00420E41"/>
    <w:rsid w:val="00424C94"/>
    <w:rsid w:val="00447608"/>
    <w:rsid w:val="004478CB"/>
    <w:rsid w:val="00451746"/>
    <w:rsid w:val="00453E6B"/>
    <w:rsid w:val="00462B3B"/>
    <w:rsid w:val="00470EAC"/>
    <w:rsid w:val="00484724"/>
    <w:rsid w:val="0049458B"/>
    <w:rsid w:val="00495FD8"/>
    <w:rsid w:val="004A77D0"/>
    <w:rsid w:val="004B0A65"/>
    <w:rsid w:val="004B1309"/>
    <w:rsid w:val="004B1BE9"/>
    <w:rsid w:val="004B68BC"/>
    <w:rsid w:val="004C476B"/>
    <w:rsid w:val="004D27E4"/>
    <w:rsid w:val="004E2396"/>
    <w:rsid w:val="00500C0C"/>
    <w:rsid w:val="0052252A"/>
    <w:rsid w:val="00527CCB"/>
    <w:rsid w:val="00545471"/>
    <w:rsid w:val="00546678"/>
    <w:rsid w:val="005506B9"/>
    <w:rsid w:val="005629D8"/>
    <w:rsid w:val="00564A02"/>
    <w:rsid w:val="00573233"/>
    <w:rsid w:val="00580CAA"/>
    <w:rsid w:val="005817EC"/>
    <w:rsid w:val="005829DE"/>
    <w:rsid w:val="00590B77"/>
    <w:rsid w:val="005A29BD"/>
    <w:rsid w:val="005A342D"/>
    <w:rsid w:val="005A3449"/>
    <w:rsid w:val="005B3788"/>
    <w:rsid w:val="005B4F5C"/>
    <w:rsid w:val="005B6A75"/>
    <w:rsid w:val="005C363E"/>
    <w:rsid w:val="005D4263"/>
    <w:rsid w:val="005D61F3"/>
    <w:rsid w:val="005E1C6B"/>
    <w:rsid w:val="005E6D85"/>
    <w:rsid w:val="005F76B0"/>
    <w:rsid w:val="0060203C"/>
    <w:rsid w:val="00634F61"/>
    <w:rsid w:val="0068226D"/>
    <w:rsid w:val="00695A47"/>
    <w:rsid w:val="006A0CB7"/>
    <w:rsid w:val="006A39F4"/>
    <w:rsid w:val="006C7458"/>
    <w:rsid w:val="006C7526"/>
    <w:rsid w:val="006E5B52"/>
    <w:rsid w:val="006F0259"/>
    <w:rsid w:val="00700433"/>
    <w:rsid w:val="00702755"/>
    <w:rsid w:val="0070472C"/>
    <w:rsid w:val="00723528"/>
    <w:rsid w:val="00740869"/>
    <w:rsid w:val="007509A6"/>
    <w:rsid w:val="00752688"/>
    <w:rsid w:val="00760B9C"/>
    <w:rsid w:val="00761635"/>
    <w:rsid w:val="00765D66"/>
    <w:rsid w:val="00770038"/>
    <w:rsid w:val="00773E0E"/>
    <w:rsid w:val="007805FF"/>
    <w:rsid w:val="007821DB"/>
    <w:rsid w:val="007872B4"/>
    <w:rsid w:val="00791CBE"/>
    <w:rsid w:val="00794ED6"/>
    <w:rsid w:val="007A313D"/>
    <w:rsid w:val="007B2885"/>
    <w:rsid w:val="007B3BEE"/>
    <w:rsid w:val="007C693F"/>
    <w:rsid w:val="007C6ADD"/>
    <w:rsid w:val="007D5EA7"/>
    <w:rsid w:val="007E051A"/>
    <w:rsid w:val="0082136D"/>
    <w:rsid w:val="008320F6"/>
    <w:rsid w:val="00841223"/>
    <w:rsid w:val="00846BE9"/>
    <w:rsid w:val="00853207"/>
    <w:rsid w:val="008713A4"/>
    <w:rsid w:val="00875F10"/>
    <w:rsid w:val="008809D8"/>
    <w:rsid w:val="00880CD0"/>
    <w:rsid w:val="00884E58"/>
    <w:rsid w:val="00891E50"/>
    <w:rsid w:val="008B78E5"/>
    <w:rsid w:val="008C6035"/>
    <w:rsid w:val="008C7015"/>
    <w:rsid w:val="008D1DFB"/>
    <w:rsid w:val="008E03B4"/>
    <w:rsid w:val="008E5E3F"/>
    <w:rsid w:val="008F6A46"/>
    <w:rsid w:val="0090279B"/>
    <w:rsid w:val="00914904"/>
    <w:rsid w:val="009258CE"/>
    <w:rsid w:val="00936D70"/>
    <w:rsid w:val="009515F0"/>
    <w:rsid w:val="00970D75"/>
    <w:rsid w:val="009725C0"/>
    <w:rsid w:val="009830CB"/>
    <w:rsid w:val="00991FB2"/>
    <w:rsid w:val="00992C6D"/>
    <w:rsid w:val="009D478A"/>
    <w:rsid w:val="009E6E93"/>
    <w:rsid w:val="009F1518"/>
    <w:rsid w:val="009F462A"/>
    <w:rsid w:val="009F5773"/>
    <w:rsid w:val="00A01046"/>
    <w:rsid w:val="00A02D6F"/>
    <w:rsid w:val="00A12BB9"/>
    <w:rsid w:val="00A15971"/>
    <w:rsid w:val="00A22C90"/>
    <w:rsid w:val="00A42723"/>
    <w:rsid w:val="00A57D57"/>
    <w:rsid w:val="00A64A6D"/>
    <w:rsid w:val="00A66020"/>
    <w:rsid w:val="00A83934"/>
    <w:rsid w:val="00A91376"/>
    <w:rsid w:val="00AA2989"/>
    <w:rsid w:val="00AB02EE"/>
    <w:rsid w:val="00AB3F3A"/>
    <w:rsid w:val="00AC6860"/>
    <w:rsid w:val="00AD4C73"/>
    <w:rsid w:val="00AD4EC9"/>
    <w:rsid w:val="00AD6FFC"/>
    <w:rsid w:val="00AF31E6"/>
    <w:rsid w:val="00AF4150"/>
    <w:rsid w:val="00B0509A"/>
    <w:rsid w:val="00B120B2"/>
    <w:rsid w:val="00B16A2F"/>
    <w:rsid w:val="00B22E7B"/>
    <w:rsid w:val="00B32A50"/>
    <w:rsid w:val="00B50340"/>
    <w:rsid w:val="00B65508"/>
    <w:rsid w:val="00B7717A"/>
    <w:rsid w:val="00B8517A"/>
    <w:rsid w:val="00B916C7"/>
    <w:rsid w:val="00B95249"/>
    <w:rsid w:val="00BA6446"/>
    <w:rsid w:val="00BC6A5C"/>
    <w:rsid w:val="00BD47B7"/>
    <w:rsid w:val="00BD6EBA"/>
    <w:rsid w:val="00BF33FE"/>
    <w:rsid w:val="00BF4265"/>
    <w:rsid w:val="00C01BBB"/>
    <w:rsid w:val="00C01FC9"/>
    <w:rsid w:val="00C031C3"/>
    <w:rsid w:val="00C135D5"/>
    <w:rsid w:val="00C22DCB"/>
    <w:rsid w:val="00C24900"/>
    <w:rsid w:val="00C26BFC"/>
    <w:rsid w:val="00C34A04"/>
    <w:rsid w:val="00C3598A"/>
    <w:rsid w:val="00C360BC"/>
    <w:rsid w:val="00C44800"/>
    <w:rsid w:val="00C52EC2"/>
    <w:rsid w:val="00C60415"/>
    <w:rsid w:val="00C61DC1"/>
    <w:rsid w:val="00C64AFF"/>
    <w:rsid w:val="00C661EE"/>
    <w:rsid w:val="00C72438"/>
    <w:rsid w:val="00C763E4"/>
    <w:rsid w:val="00C8624A"/>
    <w:rsid w:val="00C871D1"/>
    <w:rsid w:val="00CA4AF7"/>
    <w:rsid w:val="00CA5363"/>
    <w:rsid w:val="00CB1896"/>
    <w:rsid w:val="00CB6D60"/>
    <w:rsid w:val="00CC0BF6"/>
    <w:rsid w:val="00CC406A"/>
    <w:rsid w:val="00CC5815"/>
    <w:rsid w:val="00CD3C42"/>
    <w:rsid w:val="00CE24B8"/>
    <w:rsid w:val="00CE5849"/>
    <w:rsid w:val="00D03F1B"/>
    <w:rsid w:val="00D05F96"/>
    <w:rsid w:val="00D14281"/>
    <w:rsid w:val="00D17DF5"/>
    <w:rsid w:val="00D278F7"/>
    <w:rsid w:val="00D31EF5"/>
    <w:rsid w:val="00D37550"/>
    <w:rsid w:val="00D40A29"/>
    <w:rsid w:val="00D45D27"/>
    <w:rsid w:val="00D62653"/>
    <w:rsid w:val="00D669F0"/>
    <w:rsid w:val="00D77C28"/>
    <w:rsid w:val="00D81B49"/>
    <w:rsid w:val="00D86E57"/>
    <w:rsid w:val="00D9632F"/>
    <w:rsid w:val="00D96B24"/>
    <w:rsid w:val="00D97AF8"/>
    <w:rsid w:val="00DB6D7F"/>
    <w:rsid w:val="00DC3D3E"/>
    <w:rsid w:val="00DD3780"/>
    <w:rsid w:val="00DD52D7"/>
    <w:rsid w:val="00DE5B80"/>
    <w:rsid w:val="00E078C6"/>
    <w:rsid w:val="00E15883"/>
    <w:rsid w:val="00E258AB"/>
    <w:rsid w:val="00E26696"/>
    <w:rsid w:val="00E33AE3"/>
    <w:rsid w:val="00E35FB3"/>
    <w:rsid w:val="00E422B3"/>
    <w:rsid w:val="00E539FA"/>
    <w:rsid w:val="00E5571E"/>
    <w:rsid w:val="00E61903"/>
    <w:rsid w:val="00E64116"/>
    <w:rsid w:val="00E72312"/>
    <w:rsid w:val="00EA0988"/>
    <w:rsid w:val="00EA624B"/>
    <w:rsid w:val="00EB057D"/>
    <w:rsid w:val="00EB18E4"/>
    <w:rsid w:val="00EB5C85"/>
    <w:rsid w:val="00EC0AC2"/>
    <w:rsid w:val="00EC15DE"/>
    <w:rsid w:val="00EC1FB3"/>
    <w:rsid w:val="00EC2CD4"/>
    <w:rsid w:val="00ED678B"/>
    <w:rsid w:val="00EE09AD"/>
    <w:rsid w:val="00EF1D3E"/>
    <w:rsid w:val="00F03FED"/>
    <w:rsid w:val="00F053E5"/>
    <w:rsid w:val="00F10D2D"/>
    <w:rsid w:val="00F11FC9"/>
    <w:rsid w:val="00F16831"/>
    <w:rsid w:val="00F21FC1"/>
    <w:rsid w:val="00F311DF"/>
    <w:rsid w:val="00F322CA"/>
    <w:rsid w:val="00F322F9"/>
    <w:rsid w:val="00F3623F"/>
    <w:rsid w:val="00F41C33"/>
    <w:rsid w:val="00F423F1"/>
    <w:rsid w:val="00F46191"/>
    <w:rsid w:val="00F4792E"/>
    <w:rsid w:val="00F510E7"/>
    <w:rsid w:val="00F53584"/>
    <w:rsid w:val="00F549E5"/>
    <w:rsid w:val="00F60AE4"/>
    <w:rsid w:val="00F63F05"/>
    <w:rsid w:val="00F667EF"/>
    <w:rsid w:val="00F72368"/>
    <w:rsid w:val="00F821F6"/>
    <w:rsid w:val="00F83698"/>
    <w:rsid w:val="00F84D49"/>
    <w:rsid w:val="00F85FEC"/>
    <w:rsid w:val="00F942A5"/>
    <w:rsid w:val="00FB0768"/>
    <w:rsid w:val="00FD422F"/>
    <w:rsid w:val="00FE3474"/>
    <w:rsid w:val="00FF0775"/>
    <w:rsid w:val="00FF5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942A5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A57D57"/>
    <w:pPr>
      <w:ind w:left="720"/>
      <w:contextualSpacing/>
    </w:pPr>
  </w:style>
  <w:style w:type="table" w:styleId="afe">
    <w:name w:val="Table Grid"/>
    <w:basedOn w:val="a1"/>
    <w:rsid w:val="00EA09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458B0F-9021-4402-8FB7-ADA2AC977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</TotalTime>
  <Pages>14</Pages>
  <Words>3652</Words>
  <Characters>20821</Characters>
  <Application>Microsoft Office Word</Application>
  <DocSecurity>0</DocSecurity>
  <Lines>173</Lines>
  <Paragraphs>48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149</cp:revision>
  <cp:lastPrinted>2015-07-20T08:20:00Z</cp:lastPrinted>
  <dcterms:created xsi:type="dcterms:W3CDTF">2018-05-03T11:21:00Z</dcterms:created>
  <dcterms:modified xsi:type="dcterms:W3CDTF">2022-05-22T08:12:00Z</dcterms:modified>
</cp:coreProperties>
</file>