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E50B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8659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E50B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E50B0" w:rsidP="008320F6">
      <w:pPr>
        <w:ind w:firstLine="0"/>
        <w:jc w:val="center"/>
        <w:outlineLvl w:val="0"/>
        <w:rPr>
          <w:b/>
          <w:bCs/>
          <w:rtl/>
        </w:rPr>
      </w:pPr>
      <w:r>
        <w:rPr>
          <w:b/>
          <w:bCs/>
          <w:rtl/>
        </w:rPr>
        <w:t>פרוטוקול מס'</w:t>
      </w:r>
      <w:r>
        <w:rPr>
          <w:rFonts w:hint="cs"/>
          <w:b/>
          <w:bCs/>
          <w:rtl/>
        </w:rPr>
        <w:t xml:space="preserve"> 261</w:t>
      </w:r>
    </w:p>
    <w:p w:rsidR="00E64116" w:rsidRPr="008713A4" w:rsidRDefault="008E50B0" w:rsidP="008320F6">
      <w:pPr>
        <w:ind w:firstLine="0"/>
        <w:jc w:val="center"/>
        <w:outlineLvl w:val="0"/>
        <w:rPr>
          <w:b/>
          <w:bCs/>
          <w:rtl/>
        </w:rPr>
      </w:pPr>
      <w:r>
        <w:rPr>
          <w:b/>
          <w:bCs/>
          <w:rtl/>
        </w:rPr>
        <w:t>מישיבת ועדת החוקה, חוק ומשפט</w:t>
      </w:r>
    </w:p>
    <w:p w:rsidR="00E64116" w:rsidRPr="008713A4" w:rsidRDefault="008E50B0" w:rsidP="008320F6">
      <w:pPr>
        <w:ind w:firstLine="0"/>
        <w:jc w:val="center"/>
        <w:outlineLvl w:val="0"/>
        <w:rPr>
          <w:b/>
          <w:bCs/>
          <w:u w:val="single"/>
          <w:rtl/>
        </w:rPr>
      </w:pPr>
      <w:r>
        <w:rPr>
          <w:b/>
          <w:bCs/>
          <w:u w:val="single"/>
          <w:rtl/>
        </w:rPr>
        <w:t>יום רביעי, י' באייר התשפ"ב (11 במאי 2022),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E50B0" w:rsidP="008E50B0">
      <w:pPr>
        <w:spacing w:before="60"/>
        <w:ind w:firstLine="0"/>
        <w:rPr>
          <w:rtl/>
        </w:rPr>
      </w:pPr>
      <w:bookmarkStart w:id="0" w:name="ET_hatsach_636046_1"/>
      <w:r w:rsidRPr="008E50B0">
        <w:rPr>
          <w:rStyle w:val="TagStyle"/>
          <w:rtl/>
        </w:rPr>
        <w:t xml:space="preserve"> &lt;&lt; הצח &gt;&gt; </w:t>
      </w:r>
      <w:r w:rsidRPr="008E50B0">
        <w:rPr>
          <w:rtl/>
        </w:rPr>
        <w:t>הצעת חוק-יסוד: זכויות בהליך הפלילי</w:t>
      </w:r>
      <w:r w:rsidRPr="008E50B0">
        <w:rPr>
          <w:rStyle w:val="TagStyle"/>
          <w:rtl/>
        </w:rPr>
        <w:t xml:space="preserve"> &lt;&lt; הצח &gt;&gt;</w:t>
      </w:r>
      <w:r w:rsidRPr="008E50B0">
        <w:rPr>
          <w:rtl/>
        </w:rPr>
        <w:t xml:space="preserve">   </w:t>
      </w:r>
      <w:bookmarkEnd w:id="0"/>
    </w:p>
    <w:p w:rsidR="00E64116" w:rsidRDefault="00E64116" w:rsidP="007C693F">
      <w:pPr>
        <w:spacing w:before="60"/>
        <w:ind w:firstLine="0"/>
        <w:rPr>
          <w:rtl/>
        </w:rPr>
      </w:pPr>
    </w:p>
    <w:p w:rsidR="008E50B0" w:rsidRPr="008713A4" w:rsidRDefault="008E50B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E50B0" w:rsidRDefault="008E50B0" w:rsidP="00EC1FB3">
      <w:pPr>
        <w:ind w:firstLine="0"/>
        <w:rPr>
          <w:rtl/>
        </w:rPr>
      </w:pPr>
      <w:r w:rsidRPr="008E50B0">
        <w:rPr>
          <w:rtl/>
        </w:rPr>
        <w:t>גלעד קריב – היו"ר</w:t>
      </w:r>
    </w:p>
    <w:p w:rsidR="00777329" w:rsidRPr="008E50B0" w:rsidRDefault="00777329" w:rsidP="00777329">
      <w:pPr>
        <w:ind w:firstLine="0"/>
        <w:rPr>
          <w:rtl/>
        </w:rPr>
      </w:pPr>
      <w:r w:rsidRPr="008E50B0">
        <w:rPr>
          <w:rtl/>
        </w:rPr>
        <w:t>זאב בנימין בגין</w:t>
      </w:r>
    </w:p>
    <w:p w:rsidR="0085034C" w:rsidRPr="008E50B0" w:rsidRDefault="0085034C" w:rsidP="0085034C">
      <w:pPr>
        <w:ind w:firstLine="0"/>
        <w:rPr>
          <w:rtl/>
        </w:rPr>
      </w:pPr>
      <w:r w:rsidRPr="008E50B0">
        <w:rPr>
          <w:rtl/>
        </w:rPr>
        <w:t>גבי לסקי</w:t>
      </w:r>
    </w:p>
    <w:p w:rsidR="0085034C" w:rsidRPr="008E50B0" w:rsidRDefault="0085034C" w:rsidP="0085034C">
      <w:pPr>
        <w:ind w:firstLine="0"/>
        <w:rPr>
          <w:rtl/>
        </w:rPr>
      </w:pPr>
      <w:r w:rsidRPr="008E50B0">
        <w:rPr>
          <w:rtl/>
        </w:rPr>
        <w:t>אורי מקלב</w:t>
      </w:r>
    </w:p>
    <w:p w:rsidR="00D374CF" w:rsidRPr="008E50B0" w:rsidRDefault="00D374CF" w:rsidP="00D374CF">
      <w:pPr>
        <w:ind w:firstLine="0"/>
        <w:rPr>
          <w:rtl/>
        </w:rPr>
      </w:pPr>
      <w:r w:rsidRPr="008E50B0">
        <w:rPr>
          <w:rtl/>
        </w:rPr>
        <w:t>אוסאמה סעדי</w:t>
      </w:r>
    </w:p>
    <w:p w:rsidR="008E50B0" w:rsidRDefault="008E50B0" w:rsidP="00EC1FB3">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777329" w:rsidP="00DE5B80">
      <w:pPr>
        <w:ind w:firstLine="0"/>
        <w:rPr>
          <w:rtl/>
        </w:rPr>
      </w:pPr>
      <w:r>
        <w:rPr>
          <w:rFonts w:hint="cs"/>
          <w:rtl/>
        </w:rPr>
        <w:t>שר המשפטים גדעון סער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6823"/>
      </w:tblGrid>
      <w:tr w:rsidR="0056261D" w:rsidTr="0056261D">
        <w:tc>
          <w:tcPr>
            <w:tcW w:w="0" w:type="auto"/>
            <w:shd w:val="clear" w:color="auto" w:fill="auto"/>
          </w:tcPr>
          <w:p w:rsidR="0056261D" w:rsidRDefault="0056261D" w:rsidP="00DE5B80">
            <w:pPr>
              <w:ind w:firstLine="0"/>
              <w:rPr>
                <w:rtl/>
              </w:rPr>
            </w:pPr>
            <w:r>
              <w:rPr>
                <w:rtl/>
              </w:rPr>
              <w:t>עמית מררי</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המשנה ליועמש, משרד המשפטים</w:t>
            </w:r>
          </w:p>
        </w:tc>
      </w:tr>
      <w:tr w:rsidR="0056261D" w:rsidTr="0056261D">
        <w:tc>
          <w:tcPr>
            <w:tcW w:w="0" w:type="auto"/>
            <w:shd w:val="clear" w:color="auto" w:fill="auto"/>
          </w:tcPr>
          <w:p w:rsidR="0056261D" w:rsidRDefault="0056261D" w:rsidP="00DE5B80">
            <w:pPr>
              <w:ind w:firstLine="0"/>
              <w:rPr>
                <w:rtl/>
              </w:rPr>
            </w:pPr>
            <w:r>
              <w:rPr>
                <w:rtl/>
              </w:rPr>
              <w:t>איל זנדברג</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ראש תחום משפט ציבורי, משרד המשפטים</w:t>
            </w:r>
          </w:p>
        </w:tc>
      </w:tr>
      <w:tr w:rsidR="0056261D" w:rsidTr="0056261D">
        <w:tc>
          <w:tcPr>
            <w:tcW w:w="0" w:type="auto"/>
            <w:shd w:val="clear" w:color="auto" w:fill="auto"/>
          </w:tcPr>
          <w:p w:rsidR="0056261D" w:rsidRDefault="0056261D" w:rsidP="00DE5B80">
            <w:pPr>
              <w:ind w:firstLine="0"/>
              <w:rPr>
                <w:rtl/>
              </w:rPr>
            </w:pPr>
            <w:r>
              <w:rPr>
                <w:rtl/>
              </w:rPr>
              <w:t>יפעת רווה</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ראש אשכול סד"פ וראיות, משרד המשפטים</w:t>
            </w:r>
          </w:p>
        </w:tc>
      </w:tr>
      <w:tr w:rsidR="0056261D" w:rsidTr="0056261D">
        <w:tc>
          <w:tcPr>
            <w:tcW w:w="0" w:type="auto"/>
            <w:shd w:val="clear" w:color="auto" w:fill="auto"/>
          </w:tcPr>
          <w:p w:rsidR="0056261D" w:rsidRDefault="0056261D" w:rsidP="00DE5B80">
            <w:pPr>
              <w:ind w:firstLine="0"/>
              <w:rPr>
                <w:rtl/>
              </w:rPr>
            </w:pPr>
            <w:r>
              <w:rPr>
                <w:rtl/>
              </w:rPr>
              <w:t>סטפאני בן נון</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המחלקה למשפט פלילי ייעוץ וחקיקה, משרד המשפטים</w:t>
            </w:r>
          </w:p>
        </w:tc>
      </w:tr>
      <w:tr w:rsidR="0056261D" w:rsidTr="0056261D">
        <w:tc>
          <w:tcPr>
            <w:tcW w:w="0" w:type="auto"/>
            <w:shd w:val="clear" w:color="auto" w:fill="auto"/>
          </w:tcPr>
          <w:p w:rsidR="0056261D" w:rsidRDefault="0056261D" w:rsidP="00DE5B80">
            <w:pPr>
              <w:ind w:firstLine="0"/>
              <w:rPr>
                <w:rtl/>
              </w:rPr>
            </w:pPr>
            <w:r>
              <w:rPr>
                <w:rtl/>
              </w:rPr>
              <w:t>עטרת דור שפיגלמן</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מתמחה במחלקה הפלילית בייעוץ וחקיקה (אשכול עונשין ו, משרד המשפטים</w:t>
            </w:r>
          </w:p>
        </w:tc>
      </w:tr>
      <w:tr w:rsidR="0056261D" w:rsidTr="0056261D">
        <w:tc>
          <w:tcPr>
            <w:tcW w:w="0" w:type="auto"/>
            <w:shd w:val="clear" w:color="auto" w:fill="auto"/>
          </w:tcPr>
          <w:p w:rsidR="0056261D" w:rsidRDefault="0056261D" w:rsidP="00DE5B80">
            <w:pPr>
              <w:ind w:firstLine="0"/>
              <w:rPr>
                <w:rtl/>
              </w:rPr>
            </w:pPr>
            <w:r>
              <w:rPr>
                <w:rtl/>
              </w:rPr>
              <w:t>עינת קורמן</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מתמחה המחלקה למשפט ציבורי-חוקתי, משרד המשפטים</w:t>
            </w:r>
          </w:p>
        </w:tc>
      </w:tr>
      <w:tr w:rsidR="0056261D" w:rsidTr="0056261D">
        <w:tc>
          <w:tcPr>
            <w:tcW w:w="0" w:type="auto"/>
            <w:shd w:val="clear" w:color="auto" w:fill="auto"/>
          </w:tcPr>
          <w:p w:rsidR="0056261D" w:rsidRDefault="0056261D" w:rsidP="00DE5B80">
            <w:pPr>
              <w:ind w:firstLine="0"/>
              <w:rPr>
                <w:rtl/>
              </w:rPr>
            </w:pPr>
            <w:r>
              <w:rPr>
                <w:rtl/>
              </w:rPr>
              <w:t>רואן אבו גוש -זידאן</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מתמחה במחלקה הפלילית בייעוץ וחקיקה (אשכול עונשין ו, משרד המשפטים</w:t>
            </w:r>
          </w:p>
        </w:tc>
      </w:tr>
      <w:tr w:rsidR="0056261D" w:rsidTr="0056261D">
        <w:tc>
          <w:tcPr>
            <w:tcW w:w="0" w:type="auto"/>
            <w:shd w:val="clear" w:color="auto" w:fill="auto"/>
          </w:tcPr>
          <w:p w:rsidR="0056261D" w:rsidRDefault="0056261D" w:rsidP="00DE5B80">
            <w:pPr>
              <w:ind w:firstLine="0"/>
              <w:rPr>
                <w:rtl/>
              </w:rPr>
            </w:pPr>
            <w:r>
              <w:rPr>
                <w:rtl/>
              </w:rPr>
              <w:t>נפתלי פרוש</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מתמחה בייעוץ וחקיקה, משרד המשפטים</w:t>
            </w:r>
          </w:p>
        </w:tc>
      </w:tr>
      <w:tr w:rsidR="0056261D" w:rsidTr="0056261D">
        <w:tc>
          <w:tcPr>
            <w:tcW w:w="0" w:type="auto"/>
            <w:shd w:val="clear" w:color="auto" w:fill="auto"/>
          </w:tcPr>
          <w:p w:rsidR="0056261D" w:rsidRDefault="0056261D" w:rsidP="00DE5B80">
            <w:pPr>
              <w:ind w:firstLine="0"/>
              <w:rPr>
                <w:rtl/>
              </w:rPr>
            </w:pPr>
            <w:r>
              <w:rPr>
                <w:rtl/>
              </w:rPr>
              <w:t>גלעד בהט</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רמ"ד אח"מ וטכנולוגיות יועמ"ש, המשרד לביטחון הפנים</w:t>
            </w:r>
          </w:p>
        </w:tc>
      </w:tr>
      <w:tr w:rsidR="0056261D" w:rsidTr="0056261D">
        <w:tc>
          <w:tcPr>
            <w:tcW w:w="0" w:type="auto"/>
            <w:shd w:val="clear" w:color="auto" w:fill="auto"/>
          </w:tcPr>
          <w:p w:rsidR="0056261D" w:rsidRDefault="0056261D" w:rsidP="00DE5B80">
            <w:pPr>
              <w:ind w:firstLine="0"/>
              <w:rPr>
                <w:rtl/>
              </w:rPr>
            </w:pPr>
            <w:r>
              <w:rPr>
                <w:rtl/>
              </w:rPr>
              <w:t>ירון קנטר</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מדור הנחיה וחקיקה, המשרד לביטחון הפנים</w:t>
            </w:r>
          </w:p>
        </w:tc>
      </w:tr>
      <w:tr w:rsidR="0056261D" w:rsidTr="0056261D">
        <w:tc>
          <w:tcPr>
            <w:tcW w:w="0" w:type="auto"/>
            <w:shd w:val="clear" w:color="auto" w:fill="auto"/>
          </w:tcPr>
          <w:p w:rsidR="0056261D" w:rsidRDefault="0056261D" w:rsidP="00DE5B80">
            <w:pPr>
              <w:ind w:firstLine="0"/>
              <w:rPr>
                <w:rtl/>
              </w:rPr>
            </w:pPr>
            <w:r>
              <w:rPr>
                <w:rtl/>
              </w:rPr>
              <w:t>אור רוזנמן</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עו"ד יועמ"ש בט"פ, המשרד לביטחון הפנים</w:t>
            </w:r>
          </w:p>
        </w:tc>
      </w:tr>
      <w:tr w:rsidR="0056261D" w:rsidTr="0056261D">
        <w:tc>
          <w:tcPr>
            <w:tcW w:w="0" w:type="auto"/>
            <w:shd w:val="clear" w:color="auto" w:fill="auto"/>
          </w:tcPr>
          <w:p w:rsidR="0056261D" w:rsidRDefault="0056261D" w:rsidP="00DE5B80">
            <w:pPr>
              <w:ind w:firstLine="0"/>
              <w:rPr>
                <w:rtl/>
              </w:rPr>
            </w:pPr>
            <w:r>
              <w:rPr>
                <w:rtl/>
              </w:rPr>
              <w:t>ליאורה סולטן</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ר' חו חקירה ומשפט, המשרד לביטחון הפנים</w:t>
            </w:r>
          </w:p>
        </w:tc>
      </w:tr>
      <w:tr w:rsidR="0056261D" w:rsidTr="0056261D">
        <w:tc>
          <w:tcPr>
            <w:tcW w:w="0" w:type="auto"/>
            <w:shd w:val="clear" w:color="auto" w:fill="auto"/>
          </w:tcPr>
          <w:p w:rsidR="0056261D" w:rsidRDefault="0056261D" w:rsidP="00DE5B80">
            <w:pPr>
              <w:ind w:firstLine="0"/>
              <w:rPr>
                <w:rtl/>
              </w:rPr>
            </w:pPr>
            <w:r>
              <w:rPr>
                <w:rtl/>
              </w:rPr>
              <w:t>עדי טל</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קמ"ד אח"מ וכנולוגיות יועמ"ש, המשרד לביטחון הפנים</w:t>
            </w:r>
          </w:p>
        </w:tc>
      </w:tr>
      <w:tr w:rsidR="0056261D" w:rsidTr="0056261D">
        <w:tc>
          <w:tcPr>
            <w:tcW w:w="0" w:type="auto"/>
            <w:shd w:val="clear" w:color="auto" w:fill="auto"/>
          </w:tcPr>
          <w:p w:rsidR="0056261D" w:rsidRDefault="0056261D" w:rsidP="00DE5B80">
            <w:pPr>
              <w:ind w:firstLine="0"/>
              <w:rPr>
                <w:rtl/>
              </w:rPr>
            </w:pPr>
            <w:r>
              <w:rPr>
                <w:rtl/>
              </w:rPr>
              <w:t>איתמר גלבפיש</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ממונה במחלקה הפלילית, פרקליטות המדינה</w:t>
            </w:r>
          </w:p>
        </w:tc>
      </w:tr>
      <w:tr w:rsidR="0056261D" w:rsidTr="0056261D">
        <w:tc>
          <w:tcPr>
            <w:tcW w:w="0" w:type="auto"/>
            <w:shd w:val="clear" w:color="auto" w:fill="auto"/>
          </w:tcPr>
          <w:p w:rsidR="0056261D" w:rsidRDefault="0056261D" w:rsidP="00DE5B80">
            <w:pPr>
              <w:ind w:firstLine="0"/>
              <w:rPr>
                <w:rtl/>
              </w:rPr>
            </w:pPr>
            <w:r>
              <w:rPr>
                <w:rtl/>
              </w:rPr>
              <w:t>ענת מיסד כנען</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הסניגורית הציבורית הארצית, הסנגוריה הציבורית</w:t>
            </w:r>
          </w:p>
        </w:tc>
      </w:tr>
      <w:tr w:rsidR="0056261D" w:rsidTr="0056261D">
        <w:tc>
          <w:tcPr>
            <w:tcW w:w="0" w:type="auto"/>
            <w:shd w:val="clear" w:color="auto" w:fill="auto"/>
          </w:tcPr>
          <w:p w:rsidR="0056261D" w:rsidRDefault="0056261D" w:rsidP="00DE5B80">
            <w:pPr>
              <w:ind w:firstLine="0"/>
              <w:rPr>
                <w:rtl/>
              </w:rPr>
            </w:pPr>
            <w:r>
              <w:rPr>
                <w:rtl/>
              </w:rPr>
              <w:t>ישי שרון</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מנהל תחום חקיקה ומדיניות, הסנגוריה הציבורית</w:t>
            </w:r>
          </w:p>
        </w:tc>
      </w:tr>
      <w:tr w:rsidR="0056261D" w:rsidTr="0056261D">
        <w:tc>
          <w:tcPr>
            <w:tcW w:w="0" w:type="auto"/>
            <w:shd w:val="clear" w:color="auto" w:fill="auto"/>
          </w:tcPr>
          <w:p w:rsidR="0056261D" w:rsidRDefault="0056261D" w:rsidP="00DE5B80">
            <w:pPr>
              <w:ind w:firstLine="0"/>
              <w:rPr>
                <w:rtl/>
              </w:rPr>
            </w:pPr>
            <w:r>
              <w:rPr>
                <w:rtl/>
              </w:rPr>
              <w:t>שפרה ויגודה</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מתמחה, הסנגוריה הציבורית</w:t>
            </w:r>
          </w:p>
        </w:tc>
      </w:tr>
      <w:tr w:rsidR="0056261D" w:rsidTr="0056261D">
        <w:tc>
          <w:tcPr>
            <w:tcW w:w="0" w:type="auto"/>
            <w:shd w:val="clear" w:color="auto" w:fill="auto"/>
          </w:tcPr>
          <w:p w:rsidR="0056261D" w:rsidRDefault="0056261D" w:rsidP="00DE5B80">
            <w:pPr>
              <w:ind w:firstLine="0"/>
              <w:rPr>
                <w:rtl/>
              </w:rPr>
            </w:pPr>
            <w:r>
              <w:rPr>
                <w:rtl/>
              </w:rPr>
              <w:t>חלי כהן ברכה</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הנהלת בתי המשפט</w:t>
            </w:r>
          </w:p>
        </w:tc>
      </w:tr>
      <w:tr w:rsidR="0056261D" w:rsidTr="0056261D">
        <w:tc>
          <w:tcPr>
            <w:tcW w:w="0" w:type="auto"/>
            <w:shd w:val="clear" w:color="auto" w:fill="auto"/>
          </w:tcPr>
          <w:p w:rsidR="0056261D" w:rsidRDefault="0056261D" w:rsidP="00DE5B80">
            <w:pPr>
              <w:ind w:firstLine="0"/>
              <w:rPr>
                <w:rtl/>
              </w:rPr>
            </w:pPr>
            <w:r>
              <w:rPr>
                <w:rtl/>
              </w:rPr>
              <w:t>גדי זילברשלג</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יו"ר ועדת חקיקה פלילי, לשכת עורכי הדין</w:t>
            </w:r>
          </w:p>
        </w:tc>
      </w:tr>
      <w:tr w:rsidR="0056261D" w:rsidTr="0056261D">
        <w:tc>
          <w:tcPr>
            <w:tcW w:w="0" w:type="auto"/>
            <w:shd w:val="clear" w:color="auto" w:fill="auto"/>
          </w:tcPr>
          <w:p w:rsidR="0056261D" w:rsidRDefault="0056261D" w:rsidP="00DE5B80">
            <w:pPr>
              <w:ind w:firstLine="0"/>
              <w:rPr>
                <w:rtl/>
              </w:rPr>
            </w:pPr>
            <w:r>
              <w:rPr>
                <w:rFonts w:hint="cs"/>
                <w:rtl/>
              </w:rPr>
              <w:t>פנחס מיכאלי</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Fonts w:hint="cs"/>
                <w:rtl/>
              </w:rPr>
              <w:t>לשכת עורכי הדין</w:t>
            </w:r>
          </w:p>
        </w:tc>
      </w:tr>
      <w:tr w:rsidR="0056261D" w:rsidTr="0056261D">
        <w:tc>
          <w:tcPr>
            <w:tcW w:w="0" w:type="auto"/>
            <w:shd w:val="clear" w:color="auto" w:fill="auto"/>
          </w:tcPr>
          <w:p w:rsidR="0056261D" w:rsidRDefault="0056261D" w:rsidP="00DE5B80">
            <w:pPr>
              <w:ind w:firstLine="0"/>
              <w:rPr>
                <w:rtl/>
              </w:rPr>
            </w:pPr>
            <w:r>
              <w:rPr>
                <w:rtl/>
              </w:rPr>
              <w:t>גיא לוריא</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עמית מחקר, המכון הישראלי לדמוקרטיה</w:t>
            </w:r>
          </w:p>
        </w:tc>
      </w:tr>
      <w:tr w:rsidR="0056261D" w:rsidTr="0056261D">
        <w:tc>
          <w:tcPr>
            <w:tcW w:w="0" w:type="auto"/>
            <w:shd w:val="clear" w:color="auto" w:fill="auto"/>
          </w:tcPr>
          <w:p w:rsidR="0056261D" w:rsidRDefault="0056261D" w:rsidP="00DE5B80">
            <w:pPr>
              <w:ind w:firstLine="0"/>
              <w:rPr>
                <w:rtl/>
              </w:rPr>
            </w:pPr>
            <w:r>
              <w:rPr>
                <w:rtl/>
              </w:rPr>
              <w:t>סיגל שהב</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ראשת החטיבה הפלילית, המרכז האקדמי למשפט ולעסקים ברמת גן</w:t>
            </w:r>
          </w:p>
        </w:tc>
      </w:tr>
      <w:tr w:rsidR="0056261D" w:rsidTr="0056261D">
        <w:tc>
          <w:tcPr>
            <w:tcW w:w="0" w:type="auto"/>
            <w:shd w:val="clear" w:color="auto" w:fill="auto"/>
          </w:tcPr>
          <w:p w:rsidR="0056261D" w:rsidRDefault="0056261D" w:rsidP="00DE5B80">
            <w:pPr>
              <w:ind w:firstLine="0"/>
              <w:rPr>
                <w:rtl/>
              </w:rPr>
            </w:pPr>
            <w:r>
              <w:rPr>
                <w:rtl/>
              </w:rPr>
              <w:t>מאיר בוחניק</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סמנכ"ל, פורום קהלת</w:t>
            </w:r>
          </w:p>
        </w:tc>
      </w:tr>
      <w:tr w:rsidR="0056261D" w:rsidTr="0056261D">
        <w:tc>
          <w:tcPr>
            <w:tcW w:w="0" w:type="auto"/>
            <w:shd w:val="clear" w:color="auto" w:fill="auto"/>
          </w:tcPr>
          <w:p w:rsidR="0056261D" w:rsidRDefault="0056261D" w:rsidP="00DE5B80">
            <w:pPr>
              <w:ind w:firstLine="0"/>
              <w:rPr>
                <w:rtl/>
              </w:rPr>
            </w:pPr>
            <w:r>
              <w:rPr>
                <w:rtl/>
              </w:rPr>
              <w:t>יואב ספיר</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לשעבר הסניגור הציבורי הארצי, אוניברסיטאות ומוסדות אקדמים</w:t>
            </w:r>
          </w:p>
        </w:tc>
      </w:tr>
      <w:tr w:rsidR="0056261D" w:rsidTr="0056261D">
        <w:tc>
          <w:tcPr>
            <w:tcW w:w="0" w:type="auto"/>
            <w:shd w:val="clear" w:color="auto" w:fill="auto"/>
          </w:tcPr>
          <w:p w:rsidR="0056261D" w:rsidRDefault="0056261D" w:rsidP="00DE5B80">
            <w:pPr>
              <w:ind w:firstLine="0"/>
              <w:rPr>
                <w:rtl/>
              </w:rPr>
            </w:pPr>
            <w:r>
              <w:rPr>
                <w:rtl/>
              </w:rPr>
              <w:t>עינת עובדיה</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מנכ״לית, מכון זולת לשוויון וזכויות אדם</w:t>
            </w:r>
          </w:p>
        </w:tc>
      </w:tr>
      <w:tr w:rsidR="0056261D" w:rsidTr="0056261D">
        <w:tc>
          <w:tcPr>
            <w:tcW w:w="0" w:type="auto"/>
            <w:shd w:val="clear" w:color="auto" w:fill="auto"/>
          </w:tcPr>
          <w:p w:rsidR="0056261D" w:rsidRDefault="0056261D" w:rsidP="00DE5B80">
            <w:pPr>
              <w:ind w:firstLine="0"/>
              <w:rPr>
                <w:rtl/>
              </w:rPr>
            </w:pPr>
            <w:r>
              <w:rPr>
                <w:rtl/>
              </w:rPr>
              <w:t>דבי גילד-חיו</w:t>
            </w:r>
          </w:p>
        </w:tc>
        <w:tc>
          <w:tcPr>
            <w:tcW w:w="0" w:type="auto"/>
            <w:shd w:val="clear" w:color="auto" w:fill="auto"/>
          </w:tcPr>
          <w:p w:rsidR="0056261D" w:rsidRDefault="0056261D" w:rsidP="00DE5B80">
            <w:pPr>
              <w:ind w:firstLine="0"/>
              <w:rPr>
                <w:rtl/>
              </w:rPr>
            </w:pPr>
            <w:r>
              <w:rPr>
                <w:rtl/>
              </w:rPr>
              <w:t>–</w:t>
            </w:r>
          </w:p>
        </w:tc>
        <w:tc>
          <w:tcPr>
            <w:tcW w:w="0" w:type="auto"/>
            <w:shd w:val="clear" w:color="auto" w:fill="auto"/>
          </w:tcPr>
          <w:p w:rsidR="0056261D" w:rsidRDefault="0056261D" w:rsidP="00DE5B80">
            <w:pPr>
              <w:ind w:firstLine="0"/>
              <w:rPr>
                <w:rtl/>
              </w:rPr>
            </w:pPr>
            <w:r>
              <w:rPr>
                <w:rtl/>
              </w:rPr>
              <w:t>מקדמת מדיניות וחקיקה, האגודה לזכויות האזרח בישראל</w:t>
            </w:r>
          </w:p>
        </w:tc>
      </w:tr>
      <w:tr w:rsidR="0068659B" w:rsidTr="0056261D">
        <w:tc>
          <w:tcPr>
            <w:tcW w:w="0" w:type="auto"/>
            <w:shd w:val="clear" w:color="auto" w:fill="auto"/>
          </w:tcPr>
          <w:p w:rsidR="0068659B" w:rsidRDefault="0068659B" w:rsidP="00DE5B80">
            <w:pPr>
              <w:ind w:firstLine="0"/>
              <w:rPr>
                <w:rtl/>
              </w:rPr>
            </w:pPr>
            <w:r>
              <w:rPr>
                <w:rtl/>
              </w:rPr>
              <w:t>טל רופא</w:t>
            </w:r>
          </w:p>
        </w:tc>
        <w:tc>
          <w:tcPr>
            <w:tcW w:w="0" w:type="auto"/>
            <w:shd w:val="clear" w:color="auto" w:fill="auto"/>
          </w:tcPr>
          <w:p w:rsidR="0068659B" w:rsidRDefault="0068659B" w:rsidP="00DE5B80">
            <w:pPr>
              <w:ind w:firstLine="0"/>
              <w:rPr>
                <w:rtl/>
              </w:rPr>
            </w:pPr>
            <w:r>
              <w:rPr>
                <w:rtl/>
              </w:rPr>
              <w:t>–</w:t>
            </w:r>
          </w:p>
        </w:tc>
        <w:tc>
          <w:tcPr>
            <w:tcW w:w="0" w:type="auto"/>
            <w:shd w:val="clear" w:color="auto" w:fill="auto"/>
          </w:tcPr>
          <w:p w:rsidR="0068659B" w:rsidRDefault="0068659B" w:rsidP="0068659B">
            <w:pPr>
              <w:ind w:firstLine="0"/>
              <w:rPr>
                <w:rtl/>
              </w:rPr>
            </w:pPr>
            <w:r>
              <w:rPr>
                <w:rtl/>
              </w:rPr>
              <w:t>סטודנט - קליניקה לזכויות אסירים</w:t>
            </w:r>
          </w:p>
        </w:tc>
      </w:tr>
      <w:tr w:rsidR="0056261D" w:rsidTr="0056261D">
        <w:tc>
          <w:tcPr>
            <w:tcW w:w="0" w:type="auto"/>
            <w:shd w:val="clear" w:color="auto" w:fill="auto"/>
          </w:tcPr>
          <w:p w:rsidR="0056261D" w:rsidRDefault="0056261D" w:rsidP="00DE5B80">
            <w:pPr>
              <w:ind w:firstLine="0"/>
              <w:rPr>
                <w:rtl/>
              </w:rPr>
            </w:pPr>
            <w:r>
              <w:rPr>
                <w:rtl/>
              </w:rPr>
              <w:t>בני פרץ</w:t>
            </w:r>
          </w:p>
        </w:tc>
        <w:tc>
          <w:tcPr>
            <w:tcW w:w="0" w:type="auto"/>
            <w:shd w:val="clear" w:color="auto" w:fill="auto"/>
          </w:tcPr>
          <w:p w:rsidR="0056261D" w:rsidRDefault="0056261D" w:rsidP="00DE5B80">
            <w:pPr>
              <w:ind w:firstLine="0"/>
              <w:rPr>
                <w:rtl/>
              </w:rPr>
            </w:pPr>
          </w:p>
        </w:tc>
        <w:tc>
          <w:tcPr>
            <w:tcW w:w="0" w:type="auto"/>
            <w:shd w:val="clear" w:color="auto" w:fill="auto"/>
          </w:tcPr>
          <w:p w:rsidR="0056261D" w:rsidRDefault="0056261D" w:rsidP="00DE5B80">
            <w:pPr>
              <w:ind w:firstLine="0"/>
              <w:rPr>
                <w:rtl/>
              </w:rPr>
            </w:pPr>
          </w:p>
        </w:tc>
      </w:tr>
      <w:tr w:rsidR="0056261D" w:rsidTr="0056261D">
        <w:tc>
          <w:tcPr>
            <w:tcW w:w="0" w:type="auto"/>
            <w:shd w:val="clear" w:color="auto" w:fill="auto"/>
          </w:tcPr>
          <w:p w:rsidR="0056261D" w:rsidRDefault="0056261D" w:rsidP="00DE5B80">
            <w:pPr>
              <w:ind w:firstLine="0"/>
              <w:rPr>
                <w:rtl/>
              </w:rPr>
            </w:pPr>
            <w:r>
              <w:rPr>
                <w:rtl/>
              </w:rPr>
              <w:t>עומר אפלבוים</w:t>
            </w:r>
          </w:p>
        </w:tc>
        <w:tc>
          <w:tcPr>
            <w:tcW w:w="0" w:type="auto"/>
            <w:shd w:val="clear" w:color="auto" w:fill="auto"/>
          </w:tcPr>
          <w:p w:rsidR="0056261D" w:rsidRDefault="0056261D" w:rsidP="00DE5B80">
            <w:pPr>
              <w:ind w:firstLine="0"/>
              <w:rPr>
                <w:rtl/>
              </w:rPr>
            </w:pPr>
          </w:p>
        </w:tc>
        <w:tc>
          <w:tcPr>
            <w:tcW w:w="0" w:type="auto"/>
            <w:shd w:val="clear" w:color="auto" w:fill="auto"/>
          </w:tcPr>
          <w:p w:rsidR="0056261D" w:rsidRDefault="0056261D" w:rsidP="00DE5B80">
            <w:pPr>
              <w:ind w:firstLine="0"/>
              <w:rPr>
                <w:rtl/>
              </w:rPr>
            </w:pPr>
          </w:p>
        </w:tc>
      </w:tr>
      <w:tr w:rsidR="0056261D" w:rsidTr="0056261D">
        <w:tc>
          <w:tcPr>
            <w:tcW w:w="0" w:type="auto"/>
            <w:shd w:val="clear" w:color="auto" w:fill="auto"/>
          </w:tcPr>
          <w:p w:rsidR="0056261D" w:rsidRDefault="0056261D" w:rsidP="00DE5B80">
            <w:pPr>
              <w:ind w:firstLine="0"/>
              <w:rPr>
                <w:rtl/>
              </w:rPr>
            </w:pPr>
            <w:r>
              <w:rPr>
                <w:rtl/>
              </w:rPr>
              <w:lastRenderedPageBreak/>
              <w:t>גל אלדר</w:t>
            </w:r>
          </w:p>
        </w:tc>
        <w:tc>
          <w:tcPr>
            <w:tcW w:w="0" w:type="auto"/>
            <w:shd w:val="clear" w:color="auto" w:fill="auto"/>
          </w:tcPr>
          <w:p w:rsidR="0056261D" w:rsidRDefault="0056261D" w:rsidP="00DE5B80">
            <w:pPr>
              <w:ind w:firstLine="0"/>
              <w:rPr>
                <w:rtl/>
              </w:rPr>
            </w:pPr>
          </w:p>
        </w:tc>
        <w:tc>
          <w:tcPr>
            <w:tcW w:w="0" w:type="auto"/>
            <w:shd w:val="clear" w:color="auto" w:fill="auto"/>
          </w:tcPr>
          <w:p w:rsidR="0056261D" w:rsidRDefault="0056261D" w:rsidP="00DE5B80">
            <w:pPr>
              <w:ind w:firstLine="0"/>
              <w:rPr>
                <w:rtl/>
              </w:rPr>
            </w:pPr>
          </w:p>
        </w:tc>
      </w:tr>
    </w:tbl>
    <w:p w:rsidR="00777329" w:rsidRDefault="00777329" w:rsidP="00DE5B80">
      <w:pPr>
        <w:ind w:firstLine="0"/>
        <w:rPr>
          <w:rtl/>
        </w:rPr>
      </w:pPr>
    </w:p>
    <w:p w:rsidR="00777329" w:rsidRPr="008713A4" w:rsidRDefault="00777329" w:rsidP="00DE5B80">
      <w:pPr>
        <w:ind w:firstLine="0"/>
        <w:rPr>
          <w:rtl/>
        </w:rPr>
      </w:pPr>
    </w:p>
    <w:p w:rsidR="008E50B0" w:rsidRPr="008713A4" w:rsidRDefault="008E50B0" w:rsidP="008E50B0">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9"/>
        <w:gridCol w:w="336"/>
        <w:gridCol w:w="3702"/>
      </w:tblGrid>
      <w:tr w:rsidR="0056261D" w:rsidTr="00F66309">
        <w:tc>
          <w:tcPr>
            <w:tcW w:w="0" w:type="auto"/>
            <w:shd w:val="clear" w:color="auto" w:fill="auto"/>
          </w:tcPr>
          <w:p w:rsidR="0056261D" w:rsidRDefault="0056261D" w:rsidP="00F66309">
            <w:pPr>
              <w:ind w:firstLine="0"/>
              <w:rPr>
                <w:rtl/>
              </w:rPr>
            </w:pPr>
            <w:r>
              <w:rPr>
                <w:rtl/>
              </w:rPr>
              <w:t>עמיר פוקס</w:t>
            </w:r>
          </w:p>
        </w:tc>
        <w:tc>
          <w:tcPr>
            <w:tcW w:w="0" w:type="auto"/>
            <w:shd w:val="clear" w:color="auto" w:fill="auto"/>
          </w:tcPr>
          <w:p w:rsidR="0056261D" w:rsidRDefault="0056261D" w:rsidP="00F66309">
            <w:pPr>
              <w:ind w:firstLine="0"/>
              <w:rPr>
                <w:rtl/>
              </w:rPr>
            </w:pPr>
            <w:r>
              <w:rPr>
                <w:rtl/>
              </w:rPr>
              <w:t>–</w:t>
            </w:r>
          </w:p>
        </w:tc>
        <w:tc>
          <w:tcPr>
            <w:tcW w:w="0" w:type="auto"/>
            <w:shd w:val="clear" w:color="auto" w:fill="auto"/>
          </w:tcPr>
          <w:p w:rsidR="0056261D" w:rsidRDefault="0056261D" w:rsidP="00F66309">
            <w:pPr>
              <w:ind w:firstLine="0"/>
              <w:rPr>
                <w:rtl/>
              </w:rPr>
            </w:pPr>
            <w:r>
              <w:rPr>
                <w:rtl/>
              </w:rPr>
              <w:t>חוקר בכיר, המכון הישראלי לדמוקרטיה</w:t>
            </w:r>
          </w:p>
        </w:tc>
      </w:tr>
    </w:tbl>
    <w:p w:rsidR="00E64116" w:rsidRDefault="00E64116" w:rsidP="00DE5B80">
      <w:pPr>
        <w:ind w:firstLine="0"/>
        <w:rPr>
          <w:rtl/>
        </w:rPr>
      </w:pPr>
    </w:p>
    <w:p w:rsidR="0068659B" w:rsidRDefault="0068659B"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E50B0" w:rsidP="00D40A29">
      <w:pPr>
        <w:ind w:firstLine="0"/>
      </w:pPr>
      <w:r>
        <w:rPr>
          <w:rtl/>
        </w:rPr>
        <w:t>גור בליי</w:t>
      </w:r>
    </w:p>
    <w:p w:rsidR="00E64116" w:rsidRDefault="00D374CF" w:rsidP="00DE5B80">
      <w:pPr>
        <w:ind w:firstLine="0"/>
        <w:rPr>
          <w:rtl/>
        </w:rPr>
      </w:pPr>
      <w:r>
        <w:rPr>
          <w:rFonts w:hint="cs"/>
          <w:rtl/>
        </w:rPr>
        <w:t>ניצן רוזנברג</w:t>
      </w:r>
    </w:p>
    <w:p w:rsidR="00D374CF" w:rsidRPr="008713A4" w:rsidRDefault="00D374CF"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E50B0"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8E50B0" w:rsidRDefault="008E50B0" w:rsidP="00777329">
      <w:pPr>
        <w:ind w:firstLine="0"/>
        <w:rPr>
          <w:rtl/>
        </w:rPr>
      </w:pPr>
      <w:r>
        <w:rPr>
          <w:rtl/>
        </w:rPr>
        <w:t>הדס צנוירט</w:t>
      </w:r>
      <w:r>
        <w:rPr>
          <w:rtl/>
        </w:rPr>
        <w:br w:type="page"/>
      </w:r>
    </w:p>
    <w:p w:rsidR="008E50B0" w:rsidRDefault="008E50B0" w:rsidP="008E50B0">
      <w:pPr>
        <w:pStyle w:val="a6"/>
        <w:keepNext/>
        <w:rPr>
          <w:rtl/>
        </w:rPr>
      </w:pPr>
      <w:bookmarkStart w:id="1" w:name="ET_subject_636046_2"/>
      <w:r w:rsidRPr="008E50B0">
        <w:rPr>
          <w:rStyle w:val="TagStyle"/>
          <w:rtl/>
        </w:rPr>
        <w:lastRenderedPageBreak/>
        <w:t xml:space="preserve"> &lt;&lt; נושא &gt;&gt; </w:t>
      </w:r>
      <w:r>
        <w:rPr>
          <w:rtl/>
        </w:rPr>
        <w:t>הצעת חוק-יסוד: זכויות בהליך הפלילי,  מ/1523</w:t>
      </w:r>
      <w:r w:rsidRPr="008E50B0">
        <w:rPr>
          <w:rStyle w:val="TagStyle"/>
          <w:rtl/>
        </w:rPr>
        <w:t xml:space="preserve"> &lt;&lt; נושא &gt;&gt;</w:t>
      </w:r>
      <w:r>
        <w:rPr>
          <w:rtl/>
        </w:rPr>
        <w:t xml:space="preserve">   </w:t>
      </w:r>
      <w:bookmarkEnd w:id="1"/>
    </w:p>
    <w:p w:rsidR="008E50B0" w:rsidRDefault="008E50B0" w:rsidP="008E50B0">
      <w:pPr>
        <w:pStyle w:val="KeepWithNext"/>
        <w:rPr>
          <w:rtl/>
        </w:rPr>
      </w:pPr>
    </w:p>
    <w:p w:rsidR="008E50B0" w:rsidRDefault="008E50B0" w:rsidP="008E50B0">
      <w:pPr>
        <w:rPr>
          <w:rtl/>
        </w:rPr>
      </w:pPr>
    </w:p>
    <w:p w:rsidR="008E50B0" w:rsidRDefault="008E50B0" w:rsidP="008E50B0">
      <w:pPr>
        <w:pStyle w:val="af6"/>
        <w:keepNext/>
        <w:rPr>
          <w:rtl/>
        </w:rPr>
      </w:pPr>
      <w:bookmarkStart w:id="2" w:name="ET_yor_6156_3"/>
      <w:r w:rsidRPr="008E50B0">
        <w:rPr>
          <w:rStyle w:val="TagStyle"/>
          <w:rtl/>
        </w:rPr>
        <w:t xml:space="preserve"> &lt;&lt; יור &gt;&gt; </w:t>
      </w:r>
      <w:r>
        <w:rPr>
          <w:rtl/>
        </w:rPr>
        <w:t>היו"ר גלעד קריב:</w:t>
      </w:r>
      <w:r w:rsidRPr="008E50B0">
        <w:rPr>
          <w:rStyle w:val="TagStyle"/>
          <w:rtl/>
        </w:rPr>
        <w:t xml:space="preserve"> &lt;&lt; יור &gt;&gt;</w:t>
      </w:r>
      <w:r>
        <w:rPr>
          <w:rtl/>
        </w:rPr>
        <w:t xml:space="preserve">   </w:t>
      </w:r>
      <w:bookmarkEnd w:id="2"/>
    </w:p>
    <w:p w:rsidR="008E50B0" w:rsidRDefault="008E50B0" w:rsidP="008E50B0">
      <w:pPr>
        <w:pStyle w:val="KeepWithNext"/>
        <w:rPr>
          <w:rtl/>
          <w:lang w:eastAsia="he-IL"/>
        </w:rPr>
      </w:pPr>
    </w:p>
    <w:p w:rsidR="008E50B0" w:rsidRDefault="008E50B0" w:rsidP="002A6142">
      <w:pPr>
        <w:rPr>
          <w:rtl/>
        </w:rPr>
      </w:pPr>
      <w:r>
        <w:rPr>
          <w:rFonts w:hint="cs"/>
          <w:rtl/>
          <w:lang w:eastAsia="he-IL"/>
        </w:rPr>
        <w:t>בוקר טוב</w:t>
      </w:r>
      <w:r w:rsidR="00FD2C35">
        <w:rPr>
          <w:rFonts w:hint="cs"/>
          <w:rtl/>
          <w:lang w:eastAsia="he-IL"/>
        </w:rPr>
        <w:t xml:space="preserve"> מכובדיי, תודה לכל המצטרפים והמצטרפות לדיון החשוב שאנו מקיימ</w:t>
      </w:r>
      <w:r w:rsidR="0085034C">
        <w:rPr>
          <w:rFonts w:hint="cs"/>
          <w:rtl/>
          <w:lang w:eastAsia="he-IL"/>
        </w:rPr>
        <w:t>ים</w:t>
      </w:r>
      <w:r w:rsidR="00FD2C35">
        <w:rPr>
          <w:rFonts w:hint="cs"/>
          <w:rtl/>
          <w:lang w:eastAsia="he-IL"/>
        </w:rPr>
        <w:t xml:space="preserve"> הבוקר, הראש</w:t>
      </w:r>
      <w:r w:rsidR="0085034C">
        <w:rPr>
          <w:rFonts w:hint="cs"/>
          <w:rtl/>
          <w:lang w:eastAsia="he-IL"/>
        </w:rPr>
        <w:t>ון</w:t>
      </w:r>
      <w:r w:rsidR="00FD2C35">
        <w:rPr>
          <w:rFonts w:hint="cs"/>
          <w:rtl/>
          <w:lang w:eastAsia="he-IL"/>
        </w:rPr>
        <w:t xml:space="preserve"> מתוך סדרת דיונ</w:t>
      </w:r>
      <w:r w:rsidR="0085034C">
        <w:rPr>
          <w:rFonts w:hint="cs"/>
          <w:rtl/>
          <w:lang w:eastAsia="he-IL"/>
        </w:rPr>
        <w:t>ים</w:t>
      </w:r>
      <w:r w:rsidR="00FD2C35">
        <w:rPr>
          <w:rFonts w:hint="cs"/>
          <w:rtl/>
          <w:lang w:eastAsia="he-IL"/>
        </w:rPr>
        <w:t xml:space="preserve"> משמעותית ואינטנסיבית שנקיים</w:t>
      </w:r>
      <w:r w:rsidR="00FD2C35">
        <w:rPr>
          <w:rFonts w:hint="cs"/>
          <w:rtl/>
        </w:rPr>
        <w:t xml:space="preserve"> ב</w:t>
      </w:r>
      <w:r w:rsidRPr="008E50B0">
        <w:rPr>
          <w:rtl/>
        </w:rPr>
        <w:t>הצעת חוק-יסוד: זכויות בהליך הפלילי</w:t>
      </w:r>
      <w:r w:rsidR="002A6142">
        <w:rPr>
          <w:rFonts w:hint="cs"/>
          <w:rtl/>
        </w:rPr>
        <w:t>,</w:t>
      </w:r>
      <w:r w:rsidR="00FD2C35">
        <w:rPr>
          <w:rFonts w:hint="cs"/>
          <w:rtl/>
        </w:rPr>
        <w:t xml:space="preserve"> שאושרה כהצעה ממש</w:t>
      </w:r>
      <w:r w:rsidR="002A6142">
        <w:rPr>
          <w:rFonts w:hint="cs"/>
          <w:rtl/>
        </w:rPr>
        <w:t>לתית בקריאה הראשונה. אנו מתחילים</w:t>
      </w:r>
      <w:r w:rsidR="00FD2C35">
        <w:rPr>
          <w:rFonts w:hint="cs"/>
          <w:rtl/>
        </w:rPr>
        <w:t xml:space="preserve"> הי</w:t>
      </w:r>
      <w:r w:rsidR="0085034C">
        <w:rPr>
          <w:rFonts w:hint="cs"/>
          <w:rtl/>
        </w:rPr>
        <w:t>ום</w:t>
      </w:r>
      <w:r w:rsidR="00FD2C35">
        <w:rPr>
          <w:rFonts w:hint="cs"/>
          <w:rtl/>
        </w:rPr>
        <w:t xml:space="preserve"> את הדיון </w:t>
      </w:r>
      <w:r w:rsidR="002A6142">
        <w:rPr>
          <w:rFonts w:hint="cs"/>
          <w:rtl/>
        </w:rPr>
        <w:t xml:space="preserve">בה </w:t>
      </w:r>
      <w:r w:rsidR="00FD2C35">
        <w:rPr>
          <w:rFonts w:hint="cs"/>
          <w:rtl/>
        </w:rPr>
        <w:t>במסגרת ההכנה לקריאה השנייה והשליש</w:t>
      </w:r>
      <w:r w:rsidR="002A6142">
        <w:rPr>
          <w:rFonts w:hint="cs"/>
          <w:rtl/>
        </w:rPr>
        <w:t>י</w:t>
      </w:r>
      <w:r w:rsidR="00FD2C35">
        <w:rPr>
          <w:rFonts w:hint="cs"/>
          <w:rtl/>
        </w:rPr>
        <w:t>ת. מברך את שר המשפטים שנמצא אתנו, שר המשפטים גדעון סער, יוזם החקיקה ומובילה בממשלה. ברכת בוקר טוב ל</w:t>
      </w:r>
      <w:r w:rsidR="002A6142">
        <w:rPr>
          <w:rFonts w:hint="cs"/>
          <w:rtl/>
        </w:rPr>
        <w:t xml:space="preserve">חבר הכנסת </w:t>
      </w:r>
      <w:r w:rsidR="00FD2C35">
        <w:rPr>
          <w:rFonts w:hint="cs"/>
          <w:rtl/>
        </w:rPr>
        <w:t xml:space="preserve">אוסאמה סעדי, חבר </w:t>
      </w:r>
      <w:r w:rsidR="002A6142">
        <w:rPr>
          <w:rFonts w:hint="cs"/>
          <w:rtl/>
        </w:rPr>
        <w:t>הכנסת</w:t>
      </w:r>
      <w:r w:rsidR="00FD2C35">
        <w:rPr>
          <w:rFonts w:hint="cs"/>
          <w:rtl/>
        </w:rPr>
        <w:t xml:space="preserve"> בני בגין ונוספים ודאי יצטרפו.</w:t>
      </w:r>
    </w:p>
    <w:p w:rsidR="00FD2C35" w:rsidRDefault="00FD2C35" w:rsidP="00FD2C35">
      <w:pPr>
        <w:rPr>
          <w:rtl/>
        </w:rPr>
      </w:pPr>
    </w:p>
    <w:p w:rsidR="00FD2C35" w:rsidRDefault="00FD2C35" w:rsidP="0056261D">
      <w:pPr>
        <w:rPr>
          <w:rtl/>
        </w:rPr>
      </w:pPr>
      <w:r>
        <w:rPr>
          <w:rFonts w:hint="cs"/>
          <w:rtl/>
        </w:rPr>
        <w:t>נצי</w:t>
      </w:r>
      <w:r w:rsidR="0085034C">
        <w:rPr>
          <w:rFonts w:hint="cs"/>
          <w:rtl/>
        </w:rPr>
        <w:t>ין</w:t>
      </w:r>
      <w:r>
        <w:rPr>
          <w:rFonts w:hint="cs"/>
          <w:rtl/>
        </w:rPr>
        <w:t xml:space="preserve"> את הנוכחים אתנו בשולחן. ראשית אני רוצה לברך את הסנגורית הציבורית עו"ד ענת </w:t>
      </w:r>
      <w:r w:rsidR="002A6142">
        <w:rPr>
          <w:rFonts w:hint="cs"/>
          <w:rtl/>
        </w:rPr>
        <w:t xml:space="preserve">מיסד </w:t>
      </w:r>
      <w:r>
        <w:rPr>
          <w:rFonts w:hint="cs"/>
          <w:rtl/>
        </w:rPr>
        <w:t xml:space="preserve">כנען, </w:t>
      </w:r>
      <w:r w:rsidR="002A6142">
        <w:rPr>
          <w:rFonts w:hint="cs"/>
          <w:rtl/>
        </w:rPr>
        <w:t xml:space="preserve">מפגש ראשון בוועדה ובכנסת הזאת </w:t>
      </w:r>
      <w:bookmarkStart w:id="3" w:name="_ETM_Q1_222608"/>
      <w:bookmarkEnd w:id="3"/>
      <w:r w:rsidR="002A6142">
        <w:rPr>
          <w:rFonts w:hint="cs"/>
          <w:rtl/>
        </w:rPr>
        <w:t xml:space="preserve">אז גם הזדמנות לברך אותך </w:t>
      </w:r>
      <w:r>
        <w:rPr>
          <w:rFonts w:hint="cs"/>
          <w:rtl/>
        </w:rPr>
        <w:t>על תפקידך החדש והחשוב. נזכיר גם את ע</w:t>
      </w:r>
      <w:r w:rsidR="002A6142">
        <w:rPr>
          <w:rFonts w:hint="cs"/>
          <w:rtl/>
        </w:rPr>
        <w:t>ו</w:t>
      </w:r>
      <w:r>
        <w:rPr>
          <w:rFonts w:hint="cs"/>
          <w:rtl/>
        </w:rPr>
        <w:t xml:space="preserve">"ד ישי שרון מן הסנגוריה ואת שפרה </w:t>
      </w:r>
      <w:r w:rsidR="002A6142">
        <w:rPr>
          <w:rFonts w:hint="cs"/>
          <w:rtl/>
        </w:rPr>
        <w:t>ויגודה המתמחה. ממשרד המשפטים נמצ</w:t>
      </w:r>
      <w:r>
        <w:rPr>
          <w:rFonts w:hint="cs"/>
          <w:rtl/>
        </w:rPr>
        <w:t>אים אתנו עו"ד א</w:t>
      </w:r>
      <w:r w:rsidR="002A6142">
        <w:rPr>
          <w:rFonts w:hint="cs"/>
          <w:rtl/>
        </w:rPr>
        <w:t>י</w:t>
      </w:r>
      <w:r>
        <w:rPr>
          <w:rFonts w:hint="cs"/>
          <w:rtl/>
        </w:rPr>
        <w:t>ל זנדברג, ראש תח</w:t>
      </w:r>
      <w:r w:rsidR="0085034C">
        <w:rPr>
          <w:rFonts w:hint="cs"/>
          <w:rtl/>
        </w:rPr>
        <w:t>ום</w:t>
      </w:r>
      <w:r>
        <w:rPr>
          <w:rFonts w:hint="cs"/>
          <w:rtl/>
        </w:rPr>
        <w:t xml:space="preserve"> </w:t>
      </w:r>
      <w:r w:rsidR="002A6142">
        <w:rPr>
          <w:rFonts w:hint="cs"/>
          <w:rtl/>
        </w:rPr>
        <w:t xml:space="preserve">משפט </w:t>
      </w:r>
      <w:r>
        <w:rPr>
          <w:rFonts w:hint="cs"/>
          <w:rtl/>
        </w:rPr>
        <w:t xml:space="preserve">ציבורי, עו"ד יפעת רווה, </w:t>
      </w:r>
      <w:r w:rsidR="00974D74">
        <w:rPr>
          <w:rFonts w:hint="cs"/>
          <w:rtl/>
        </w:rPr>
        <w:t xml:space="preserve">המשנה ליועצת המשפטית בדרכה לאולם, עו"ד </w:t>
      </w:r>
      <w:r>
        <w:rPr>
          <w:rFonts w:hint="cs"/>
          <w:rtl/>
        </w:rPr>
        <w:t xml:space="preserve">מררי תצטרף אלינו, והמתמחות </w:t>
      </w:r>
      <w:r w:rsidR="00974D74">
        <w:rPr>
          <w:rFonts w:hint="cs"/>
          <w:rtl/>
        </w:rPr>
        <w:t xml:space="preserve">עטרת </w:t>
      </w:r>
      <w:r>
        <w:rPr>
          <w:rFonts w:hint="cs"/>
          <w:rtl/>
        </w:rPr>
        <w:t xml:space="preserve">שפיגלמן ועינת קורמן והמתמחה </w:t>
      </w:r>
      <w:r w:rsidR="00974D74">
        <w:rPr>
          <w:rFonts w:hint="cs"/>
          <w:rtl/>
        </w:rPr>
        <w:t xml:space="preserve">רואן אבו גוש </w:t>
      </w:r>
      <w:r>
        <w:rPr>
          <w:rFonts w:hint="cs"/>
          <w:rtl/>
        </w:rPr>
        <w:t xml:space="preserve">זידאן. מהפרקליטות, </w:t>
      </w:r>
      <w:r w:rsidR="00974D74">
        <w:rPr>
          <w:rFonts w:hint="cs"/>
          <w:rtl/>
        </w:rPr>
        <w:t xml:space="preserve">עו"ד גלבפיש, </w:t>
      </w:r>
      <w:r>
        <w:rPr>
          <w:rFonts w:hint="cs"/>
          <w:rtl/>
        </w:rPr>
        <w:t>מהמשרד לביטחון פנ</w:t>
      </w:r>
      <w:r w:rsidR="0085034C">
        <w:rPr>
          <w:rFonts w:hint="cs"/>
          <w:rtl/>
        </w:rPr>
        <w:t>ים</w:t>
      </w:r>
      <w:r>
        <w:rPr>
          <w:rFonts w:hint="cs"/>
          <w:rtl/>
        </w:rPr>
        <w:t xml:space="preserve"> סנ"צ גלעד</w:t>
      </w:r>
      <w:r w:rsidR="00974D74">
        <w:rPr>
          <w:rFonts w:hint="cs"/>
          <w:rtl/>
        </w:rPr>
        <w:t xml:space="preserve"> בהט</w:t>
      </w:r>
      <w:r>
        <w:rPr>
          <w:rFonts w:hint="cs"/>
          <w:rtl/>
        </w:rPr>
        <w:t>, סנ"צ ירון קנטר, עו"ד אור רוזנמן, רב פקד ליאורה סולטן ופקד עדי טל.</w:t>
      </w:r>
      <w:r w:rsidR="00974D74">
        <w:rPr>
          <w:rFonts w:hint="cs"/>
          <w:rtl/>
        </w:rPr>
        <w:t xml:space="preserve"> </w:t>
      </w:r>
      <w:r>
        <w:rPr>
          <w:rFonts w:hint="cs"/>
          <w:rtl/>
        </w:rPr>
        <w:t xml:space="preserve">מלשכת עורכי הדין </w:t>
      </w:r>
      <w:r w:rsidR="0056261D">
        <w:rPr>
          <w:rFonts w:hint="cs"/>
          <w:rtl/>
        </w:rPr>
        <w:t xml:space="preserve">עו"ד זילברשלב, </w:t>
      </w:r>
      <w:r>
        <w:rPr>
          <w:rFonts w:hint="cs"/>
          <w:rtl/>
        </w:rPr>
        <w:t>יו"ר ועדת החקיקה בתחום הפלילי ופנחס מיכא</w:t>
      </w:r>
      <w:r w:rsidR="002A6142">
        <w:rPr>
          <w:rFonts w:hint="cs"/>
          <w:rtl/>
        </w:rPr>
        <w:t>ל</w:t>
      </w:r>
      <w:r>
        <w:rPr>
          <w:rFonts w:hint="cs"/>
          <w:rtl/>
        </w:rPr>
        <w:t xml:space="preserve">י. תודה שאתם כאן. ד"ר סיגל </w:t>
      </w:r>
      <w:r w:rsidR="0056261D">
        <w:rPr>
          <w:rFonts w:hint="cs"/>
          <w:rtl/>
        </w:rPr>
        <w:t xml:space="preserve">שהב </w:t>
      </w:r>
      <w:r>
        <w:rPr>
          <w:rFonts w:hint="cs"/>
          <w:rtl/>
        </w:rPr>
        <w:t xml:space="preserve">מהמרכז האקדמי למשפט ועסקים ברמת גן, </w:t>
      </w:r>
      <w:r w:rsidR="0056261D">
        <w:rPr>
          <w:rFonts w:hint="cs"/>
          <w:rtl/>
        </w:rPr>
        <w:t xml:space="preserve">פרופ' יואב ספיר מאונ' תל-אביב, </w:t>
      </w:r>
      <w:r>
        <w:rPr>
          <w:rFonts w:hint="cs"/>
          <w:rtl/>
        </w:rPr>
        <w:t xml:space="preserve">לשעבר הסנגור הציבורי הארצי. נמצאים אתנו מספר סטודנטים מהמרכז האקדמי ומהקליניקה </w:t>
      </w:r>
      <w:r w:rsidR="0056261D">
        <w:rPr>
          <w:rFonts w:hint="cs"/>
          <w:rtl/>
        </w:rPr>
        <w:t xml:space="preserve">לזכויות אסירים </w:t>
      </w:r>
      <w:r>
        <w:rPr>
          <w:rtl/>
        </w:rPr>
        <w:t>–</w:t>
      </w:r>
      <w:r>
        <w:rPr>
          <w:rFonts w:hint="cs"/>
          <w:rtl/>
        </w:rPr>
        <w:t xml:space="preserve"> עומר אפלבוים, גל אלדר </w:t>
      </w:r>
      <w:r w:rsidR="0056261D">
        <w:rPr>
          <w:rFonts w:hint="cs"/>
          <w:rtl/>
        </w:rPr>
        <w:t xml:space="preserve">וטל </w:t>
      </w:r>
      <w:r>
        <w:rPr>
          <w:rFonts w:hint="cs"/>
          <w:rtl/>
        </w:rPr>
        <w:t>רופא. דומני שהזכרתי את כל הנוכחים. כאמור המשנה ליועצת ה</w:t>
      </w:r>
      <w:r w:rsidR="002A6142">
        <w:rPr>
          <w:rFonts w:hint="cs"/>
          <w:rtl/>
        </w:rPr>
        <w:t>משפט</w:t>
      </w:r>
      <w:r>
        <w:rPr>
          <w:rFonts w:hint="cs"/>
          <w:rtl/>
        </w:rPr>
        <w:t xml:space="preserve">ית תצטרף אלינו לדיון. </w:t>
      </w:r>
    </w:p>
    <w:p w:rsidR="00FD2C35" w:rsidRDefault="00FD2C35" w:rsidP="00FD2C35">
      <w:pPr>
        <w:rPr>
          <w:rtl/>
        </w:rPr>
      </w:pPr>
    </w:p>
    <w:p w:rsidR="00AC53C3" w:rsidRDefault="00FD2C35" w:rsidP="00AC53C3">
      <w:pPr>
        <w:rPr>
          <w:rtl/>
          <w:lang w:eastAsia="he-IL"/>
        </w:rPr>
      </w:pPr>
      <w:r>
        <w:rPr>
          <w:rFonts w:hint="cs"/>
          <w:rtl/>
        </w:rPr>
        <w:t>חבריי וחברותיי, אני רו</w:t>
      </w:r>
      <w:r w:rsidR="00AC53C3">
        <w:rPr>
          <w:rFonts w:hint="cs"/>
          <w:rtl/>
        </w:rPr>
        <w:t>צה לפתוח בשתי אמירות קצרות לגופ</w:t>
      </w:r>
      <w:r>
        <w:rPr>
          <w:rFonts w:hint="cs"/>
          <w:rtl/>
        </w:rPr>
        <w:t xml:space="preserve">ה של אמירה נוספת לגבי תהליך הדיונים </w:t>
      </w:r>
      <w:r>
        <w:rPr>
          <w:rFonts w:hint="cs"/>
          <w:rtl/>
          <w:lang w:eastAsia="he-IL"/>
        </w:rPr>
        <w:t>שנוביל כאן בו</w:t>
      </w:r>
      <w:r w:rsidR="0056261D">
        <w:rPr>
          <w:rFonts w:hint="cs"/>
          <w:rtl/>
          <w:lang w:eastAsia="he-IL"/>
        </w:rPr>
        <w:t>ו</w:t>
      </w:r>
      <w:r>
        <w:rPr>
          <w:rFonts w:hint="cs"/>
          <w:rtl/>
          <w:lang w:eastAsia="he-IL"/>
        </w:rPr>
        <w:t xml:space="preserve">עדה בשבועות הקרובים, אבל </w:t>
      </w:r>
      <w:r w:rsidR="00AC53C3">
        <w:rPr>
          <w:rFonts w:hint="cs"/>
          <w:rtl/>
          <w:lang w:eastAsia="he-IL"/>
        </w:rPr>
        <w:t xml:space="preserve">אני </w:t>
      </w:r>
      <w:r>
        <w:rPr>
          <w:rFonts w:hint="cs"/>
          <w:rtl/>
          <w:lang w:eastAsia="he-IL"/>
        </w:rPr>
        <w:t>כן מוצא לנכון לפתוח את הישיבה שלנו באמירה שמותו של כל אדם מו</w:t>
      </w:r>
      <w:r w:rsidR="00AC53C3">
        <w:rPr>
          <w:rFonts w:hint="cs"/>
          <w:rtl/>
          <w:lang w:eastAsia="he-IL"/>
        </w:rPr>
        <w:t>ת</w:t>
      </w:r>
      <w:r>
        <w:rPr>
          <w:rFonts w:hint="cs"/>
          <w:rtl/>
          <w:lang w:eastAsia="he-IL"/>
        </w:rPr>
        <w:t>יר עלינו רושם</w:t>
      </w:r>
      <w:r w:rsidR="00AC53C3">
        <w:rPr>
          <w:rFonts w:hint="cs"/>
          <w:rtl/>
          <w:lang w:eastAsia="he-IL"/>
        </w:rPr>
        <w:t>,</w:t>
      </w:r>
      <w:r>
        <w:rPr>
          <w:rFonts w:hint="cs"/>
          <w:rtl/>
          <w:lang w:eastAsia="he-IL"/>
        </w:rPr>
        <w:t xml:space="preserve"> אבל חייב</w:t>
      </w:r>
      <w:r w:rsidR="0085034C">
        <w:rPr>
          <w:rFonts w:hint="cs"/>
          <w:rtl/>
          <w:lang w:eastAsia="he-IL"/>
        </w:rPr>
        <w:t>ים</w:t>
      </w:r>
      <w:r>
        <w:rPr>
          <w:rFonts w:hint="cs"/>
          <w:rtl/>
          <w:lang w:eastAsia="he-IL"/>
        </w:rPr>
        <w:t xml:space="preserve"> לומר דווקא בוועדה הזו שמותה של עיתונאית </w:t>
      </w:r>
      <w:r>
        <w:rPr>
          <w:rtl/>
          <w:lang w:eastAsia="he-IL"/>
        </w:rPr>
        <w:t>–</w:t>
      </w:r>
      <w:r>
        <w:rPr>
          <w:rFonts w:hint="cs"/>
          <w:rtl/>
          <w:lang w:eastAsia="he-IL"/>
        </w:rPr>
        <w:t xml:space="preserve"> ולא אתייחס כרגע לנסיבות כי אין לי לפחות </w:t>
      </w:r>
      <w:r>
        <w:rPr>
          <w:rtl/>
          <w:lang w:eastAsia="he-IL"/>
        </w:rPr>
        <w:t>–</w:t>
      </w:r>
      <w:r>
        <w:rPr>
          <w:rFonts w:hint="cs"/>
          <w:rtl/>
          <w:lang w:eastAsia="he-IL"/>
        </w:rPr>
        <w:t xml:space="preserve"> אני</w:t>
      </w:r>
      <w:r w:rsidR="00AC53C3">
        <w:rPr>
          <w:rFonts w:hint="cs"/>
          <w:rtl/>
          <w:lang w:eastAsia="he-IL"/>
        </w:rPr>
        <w:t xml:space="preserve"> </w:t>
      </w:r>
      <w:r>
        <w:rPr>
          <w:rFonts w:hint="cs"/>
          <w:rtl/>
          <w:lang w:eastAsia="he-IL"/>
        </w:rPr>
        <w:t>חושב שלרב</w:t>
      </w:r>
      <w:r w:rsidR="0085034C">
        <w:rPr>
          <w:rFonts w:hint="cs"/>
          <w:rtl/>
          <w:lang w:eastAsia="he-IL"/>
        </w:rPr>
        <w:t>ים</w:t>
      </w:r>
      <w:r>
        <w:rPr>
          <w:rFonts w:hint="cs"/>
          <w:rtl/>
          <w:lang w:eastAsia="he-IL"/>
        </w:rPr>
        <w:t xml:space="preserve"> מאתנו דבר חכם ומדויק לומר, אבל </w:t>
      </w:r>
      <w:r w:rsidR="00AC53C3">
        <w:rPr>
          <w:rFonts w:hint="cs"/>
          <w:rtl/>
          <w:lang w:eastAsia="he-IL"/>
        </w:rPr>
        <w:t xml:space="preserve">כן יש לומר </w:t>
      </w:r>
      <w:bookmarkStart w:id="4" w:name="_ETM_Q1_413999"/>
      <w:bookmarkEnd w:id="4"/>
      <w:r w:rsidR="00AC53C3">
        <w:rPr>
          <w:rFonts w:hint="cs"/>
          <w:rtl/>
          <w:lang w:eastAsia="he-IL"/>
        </w:rPr>
        <w:t xml:space="preserve">שמותו של עיתונאי, </w:t>
      </w:r>
      <w:r>
        <w:rPr>
          <w:rFonts w:hint="cs"/>
          <w:rtl/>
          <w:lang w:eastAsia="he-IL"/>
        </w:rPr>
        <w:t xml:space="preserve">מותה של עיתונאית בשטח שנמצא בשליטת מדינת ישראל הוא דבר מצער ומטריד. </w:t>
      </w:r>
    </w:p>
    <w:p w:rsidR="00AC53C3" w:rsidRDefault="00AC53C3" w:rsidP="00AC53C3">
      <w:pPr>
        <w:rPr>
          <w:rtl/>
          <w:lang w:eastAsia="he-IL"/>
        </w:rPr>
      </w:pPr>
      <w:bookmarkStart w:id="5" w:name="_ETM_Q1_426574"/>
      <w:bookmarkStart w:id="6" w:name="_ETM_Q1_426713"/>
      <w:bookmarkEnd w:id="5"/>
      <w:bookmarkEnd w:id="6"/>
    </w:p>
    <w:p w:rsidR="00FD2C35" w:rsidRDefault="00FD2C35" w:rsidP="00AC53C3">
      <w:pPr>
        <w:rPr>
          <w:rtl/>
          <w:lang w:eastAsia="he-IL"/>
        </w:rPr>
      </w:pPr>
      <w:bookmarkStart w:id="7" w:name="_ETM_Q1_426739"/>
      <w:bookmarkStart w:id="8" w:name="_ETM_Q1_426840"/>
      <w:bookmarkEnd w:id="7"/>
      <w:bookmarkEnd w:id="8"/>
      <w:r>
        <w:rPr>
          <w:rFonts w:hint="cs"/>
          <w:rtl/>
          <w:lang w:eastAsia="he-IL"/>
        </w:rPr>
        <w:t>ומכאן לעניינה של הצעת החוק. אני רוצה לברך את שר המשפטים גם אישית וגם כנציג הממשלה</w:t>
      </w:r>
      <w:r w:rsidR="00AC53C3">
        <w:rPr>
          <w:rFonts w:hint="cs"/>
          <w:rtl/>
          <w:lang w:eastAsia="he-IL"/>
        </w:rPr>
        <w:t>,</w:t>
      </w:r>
      <w:r>
        <w:rPr>
          <w:rFonts w:hint="cs"/>
          <w:rtl/>
          <w:lang w:eastAsia="he-IL"/>
        </w:rPr>
        <w:t xml:space="preserve"> על הובלת המהלך לחקיקת חוק זכויות בהליך הפלילי, ראשית כי מדובר במהלך משמעותי להרחבת מגילת הזכויות החוקתיות של</w:t>
      </w:r>
      <w:r w:rsidR="00AC53C3">
        <w:rPr>
          <w:rFonts w:hint="cs"/>
          <w:rtl/>
          <w:lang w:eastAsia="he-IL"/>
        </w:rPr>
        <w:t xml:space="preserve"> מדינת ישראל, מהלך שלמעשה לא הב</w:t>
      </w:r>
      <w:r>
        <w:rPr>
          <w:rFonts w:hint="cs"/>
          <w:rtl/>
          <w:lang w:eastAsia="he-IL"/>
        </w:rPr>
        <w:t>שיל לרמות הללו בשלושים השנים האחרונות</w:t>
      </w:r>
      <w:r w:rsidR="00AC53C3">
        <w:rPr>
          <w:rFonts w:hint="cs"/>
          <w:rtl/>
          <w:lang w:eastAsia="he-IL"/>
        </w:rPr>
        <w:t>,</w:t>
      </w:r>
      <w:r>
        <w:rPr>
          <w:rFonts w:hint="cs"/>
          <w:rtl/>
          <w:lang w:eastAsia="he-IL"/>
        </w:rPr>
        <w:t xml:space="preserve"> מאז חקיקת חוק יסוד: כבוד האדם וחירותו וחוק יסוד: חופש העיסוק. הקיפאון החוקתי הזה או הקיפאון בהרחבת מגילת הזכויות הוא דבר מטריד כשלעצמו. כולנו יודע</w:t>
      </w:r>
      <w:r w:rsidR="0085034C">
        <w:rPr>
          <w:rFonts w:hint="cs"/>
          <w:rtl/>
          <w:lang w:eastAsia="he-IL"/>
        </w:rPr>
        <w:t>ים</w:t>
      </w:r>
      <w:r>
        <w:rPr>
          <w:rFonts w:hint="cs"/>
          <w:rtl/>
          <w:lang w:eastAsia="he-IL"/>
        </w:rPr>
        <w:t xml:space="preserve"> </w:t>
      </w:r>
      <w:r w:rsidR="00AC53C3">
        <w:rPr>
          <w:rFonts w:hint="cs"/>
          <w:rtl/>
          <w:lang w:eastAsia="he-IL"/>
        </w:rPr>
        <w:t xml:space="preserve">שמגילת הזכויות שמעוגנת בחוקי היסוד </w:t>
      </w:r>
      <w:r>
        <w:rPr>
          <w:rFonts w:hint="cs"/>
          <w:rtl/>
          <w:lang w:eastAsia="he-IL"/>
        </w:rPr>
        <w:t>חסרה זכויות שיש להן מעמד חוקתי מכוח החקיקה הרגילה, מכוח הפסיקה של בית המשפט העליו</w:t>
      </w:r>
      <w:r w:rsidR="00AC53C3">
        <w:rPr>
          <w:rFonts w:hint="cs"/>
          <w:rtl/>
          <w:lang w:eastAsia="he-IL"/>
        </w:rPr>
        <w:t>ן</w:t>
      </w:r>
      <w:r>
        <w:rPr>
          <w:rFonts w:hint="cs"/>
          <w:rtl/>
          <w:lang w:eastAsia="he-IL"/>
        </w:rPr>
        <w:t xml:space="preserve"> טרם מצאו את דרכן </w:t>
      </w:r>
      <w:r w:rsidR="00AC53C3">
        <w:rPr>
          <w:rFonts w:hint="cs"/>
          <w:rtl/>
          <w:lang w:eastAsia="he-IL"/>
        </w:rPr>
        <w:t>ה</w:t>
      </w:r>
      <w:r>
        <w:rPr>
          <w:rFonts w:hint="cs"/>
          <w:rtl/>
          <w:lang w:eastAsia="he-IL"/>
        </w:rPr>
        <w:t>סלולה לספר החוקים הישרא</w:t>
      </w:r>
      <w:r w:rsidR="00AC53C3">
        <w:rPr>
          <w:rFonts w:hint="cs"/>
          <w:rtl/>
          <w:lang w:eastAsia="he-IL"/>
        </w:rPr>
        <w:t>ל</w:t>
      </w:r>
      <w:r>
        <w:rPr>
          <w:rFonts w:hint="cs"/>
          <w:rtl/>
          <w:lang w:eastAsia="he-IL"/>
        </w:rPr>
        <w:t>י, ואני שמח מאוד שהממשלה מובילה את המהלך החשוב הזה ומקווה שאם נצליח להביאו לקו הגמר, הדבר ישחר</w:t>
      </w:r>
      <w:r w:rsidR="00ED0634">
        <w:rPr>
          <w:rFonts w:hint="cs"/>
          <w:rtl/>
          <w:lang w:eastAsia="he-IL"/>
        </w:rPr>
        <w:t>ר</w:t>
      </w:r>
      <w:r>
        <w:rPr>
          <w:rFonts w:hint="cs"/>
          <w:rtl/>
          <w:lang w:eastAsia="he-IL"/>
        </w:rPr>
        <w:t xml:space="preserve"> פקק</w:t>
      </w:r>
      <w:r w:rsidR="00ED0634">
        <w:rPr>
          <w:rFonts w:hint="cs"/>
          <w:rtl/>
          <w:lang w:eastAsia="he-IL"/>
        </w:rPr>
        <w:t>,</w:t>
      </w:r>
      <w:r>
        <w:rPr>
          <w:rFonts w:hint="cs"/>
          <w:rtl/>
          <w:lang w:eastAsia="he-IL"/>
        </w:rPr>
        <w:t xml:space="preserve"> בלשון לא דיפלומטית</w:t>
      </w:r>
      <w:r w:rsidR="00ED0634">
        <w:rPr>
          <w:rFonts w:hint="cs"/>
          <w:rtl/>
          <w:lang w:eastAsia="he-IL"/>
        </w:rPr>
        <w:t>,</w:t>
      </w:r>
      <w:r>
        <w:rPr>
          <w:rFonts w:hint="cs"/>
          <w:rtl/>
          <w:lang w:eastAsia="he-IL"/>
        </w:rPr>
        <w:t xml:space="preserve"> ויעניק איתות לחברי הבית הזה וגם למ</w:t>
      </w:r>
      <w:r w:rsidR="00ED0634">
        <w:rPr>
          <w:rFonts w:hint="cs"/>
          <w:rtl/>
          <w:lang w:eastAsia="he-IL"/>
        </w:rPr>
        <w:t>מ</w:t>
      </w:r>
      <w:r>
        <w:rPr>
          <w:rFonts w:hint="cs"/>
          <w:rtl/>
          <w:lang w:eastAsia="he-IL"/>
        </w:rPr>
        <w:t>שלת ישראל הנוכחית ולממשלות ישראל העתידיות</w:t>
      </w:r>
      <w:r w:rsidR="00ED0634">
        <w:rPr>
          <w:rFonts w:hint="cs"/>
          <w:rtl/>
          <w:lang w:eastAsia="he-IL"/>
        </w:rPr>
        <w:t>,</w:t>
      </w:r>
      <w:r>
        <w:rPr>
          <w:rFonts w:hint="cs"/>
          <w:rtl/>
          <w:lang w:eastAsia="he-IL"/>
        </w:rPr>
        <w:t xml:space="preserve"> שמן הראוי להקדיש מאמץ להרחב</w:t>
      </w:r>
      <w:r w:rsidR="00ED0634">
        <w:rPr>
          <w:rFonts w:hint="cs"/>
          <w:rtl/>
          <w:lang w:eastAsia="he-IL"/>
        </w:rPr>
        <w:t>תה ולהשלמתה של מגיל</w:t>
      </w:r>
      <w:r>
        <w:rPr>
          <w:rFonts w:hint="cs"/>
          <w:rtl/>
          <w:lang w:eastAsia="he-IL"/>
        </w:rPr>
        <w:t>ת הזכויות החוקתית.</w:t>
      </w:r>
    </w:p>
    <w:p w:rsidR="00FD2C35" w:rsidRDefault="00FD2C35" w:rsidP="00FD2C35">
      <w:pPr>
        <w:rPr>
          <w:rtl/>
          <w:lang w:eastAsia="he-IL"/>
        </w:rPr>
      </w:pPr>
    </w:p>
    <w:p w:rsidR="00ED0634" w:rsidRDefault="00FD2C35" w:rsidP="00ED0634">
      <w:pPr>
        <w:rPr>
          <w:rtl/>
          <w:lang w:eastAsia="he-IL"/>
        </w:rPr>
      </w:pPr>
      <w:r>
        <w:rPr>
          <w:rFonts w:hint="cs"/>
          <w:rtl/>
          <w:lang w:eastAsia="he-IL"/>
        </w:rPr>
        <w:t>הוועדה שלנו קיימה מספר דיונים בסוגיות שקשורות במגילת הזכויות החוקתי</w:t>
      </w:r>
      <w:r w:rsidR="00ED0634">
        <w:rPr>
          <w:rFonts w:hint="cs"/>
          <w:rtl/>
          <w:lang w:eastAsia="he-IL"/>
        </w:rPr>
        <w:t>ת</w:t>
      </w:r>
      <w:r>
        <w:rPr>
          <w:rFonts w:hint="cs"/>
          <w:rtl/>
          <w:lang w:eastAsia="he-IL"/>
        </w:rPr>
        <w:t xml:space="preserve"> אך הם היו עק</w:t>
      </w:r>
      <w:r w:rsidR="00ED0634">
        <w:rPr>
          <w:rFonts w:hint="cs"/>
          <w:rtl/>
          <w:lang w:eastAsia="he-IL"/>
        </w:rPr>
        <w:t>ר</w:t>
      </w:r>
      <w:r>
        <w:rPr>
          <w:rFonts w:hint="cs"/>
          <w:rtl/>
          <w:lang w:eastAsia="he-IL"/>
        </w:rPr>
        <w:t>וני</w:t>
      </w:r>
      <w:r w:rsidR="00ED0634">
        <w:rPr>
          <w:rFonts w:hint="cs"/>
          <w:rtl/>
          <w:lang w:eastAsia="he-IL"/>
        </w:rPr>
        <w:t>ים ולא הביאו למעשה חקיקה של ממש</w:t>
      </w:r>
      <w:r>
        <w:rPr>
          <w:rFonts w:hint="cs"/>
          <w:rtl/>
          <w:lang w:eastAsia="he-IL"/>
        </w:rPr>
        <w:t xml:space="preserve"> וכאן למעשה בכנסת הזו, </w:t>
      </w:r>
      <w:r w:rsidR="00ED0634">
        <w:rPr>
          <w:rFonts w:hint="cs"/>
          <w:rtl/>
          <w:lang w:eastAsia="he-IL"/>
        </w:rPr>
        <w:t>ב</w:t>
      </w:r>
      <w:r>
        <w:rPr>
          <w:rFonts w:hint="cs"/>
          <w:rtl/>
          <w:lang w:eastAsia="he-IL"/>
        </w:rPr>
        <w:t>כהונת הממשלה והכנסת ה</w:t>
      </w:r>
      <w:r w:rsidR="00ED0634">
        <w:rPr>
          <w:rFonts w:hint="cs"/>
          <w:rtl/>
          <w:lang w:eastAsia="he-IL"/>
        </w:rPr>
        <w:t>אלה</w:t>
      </w:r>
      <w:r>
        <w:rPr>
          <w:rFonts w:hint="cs"/>
          <w:rtl/>
          <w:lang w:eastAsia="he-IL"/>
        </w:rPr>
        <w:t xml:space="preserve"> אנו נכנס</w:t>
      </w:r>
      <w:r w:rsidR="00ED0634">
        <w:rPr>
          <w:rFonts w:hint="cs"/>
          <w:rtl/>
          <w:lang w:eastAsia="he-IL"/>
        </w:rPr>
        <w:t>ים לתהליך</w:t>
      </w:r>
      <w:r>
        <w:rPr>
          <w:rFonts w:hint="cs"/>
          <w:rtl/>
          <w:lang w:eastAsia="he-IL"/>
        </w:rPr>
        <w:t xml:space="preserve"> חקיקה קונקר</w:t>
      </w:r>
      <w:r w:rsidR="00ED0634">
        <w:rPr>
          <w:rFonts w:hint="cs"/>
          <w:rtl/>
          <w:lang w:eastAsia="he-IL"/>
        </w:rPr>
        <w:t>טי וממשי שנעשה כל מאמץ להשלימו</w:t>
      </w:r>
      <w:r>
        <w:rPr>
          <w:rFonts w:hint="cs"/>
          <w:rtl/>
          <w:lang w:eastAsia="he-IL"/>
        </w:rPr>
        <w:t xml:space="preserve">. </w:t>
      </w:r>
    </w:p>
    <w:p w:rsidR="00ED0634" w:rsidRDefault="00ED0634" w:rsidP="00ED0634">
      <w:pPr>
        <w:rPr>
          <w:rtl/>
          <w:lang w:eastAsia="he-IL"/>
        </w:rPr>
      </w:pPr>
      <w:bookmarkStart w:id="9" w:name="_ETM_Q1_582231"/>
      <w:bookmarkStart w:id="10" w:name="_ETM_Q1_582349"/>
      <w:bookmarkEnd w:id="9"/>
      <w:bookmarkEnd w:id="10"/>
    </w:p>
    <w:p w:rsidR="00FD2C35" w:rsidRDefault="00FD2C35" w:rsidP="00ED0634">
      <w:pPr>
        <w:rPr>
          <w:rtl/>
          <w:lang w:eastAsia="he-IL"/>
        </w:rPr>
      </w:pPr>
      <w:bookmarkStart w:id="11" w:name="_ETM_Q1_582419"/>
      <w:bookmarkStart w:id="12" w:name="_ETM_Q1_582523"/>
      <w:bookmarkEnd w:id="11"/>
      <w:bookmarkEnd w:id="12"/>
      <w:r>
        <w:rPr>
          <w:rFonts w:hint="cs"/>
          <w:rtl/>
          <w:lang w:eastAsia="he-IL"/>
        </w:rPr>
        <w:t>מעבר לאמירה הכללית של חשיבות חקיקת יסוד בתח</w:t>
      </w:r>
      <w:r w:rsidR="0085034C">
        <w:rPr>
          <w:rFonts w:hint="cs"/>
          <w:rtl/>
          <w:lang w:eastAsia="he-IL"/>
        </w:rPr>
        <w:t>ום</w:t>
      </w:r>
      <w:r>
        <w:rPr>
          <w:rFonts w:hint="cs"/>
          <w:rtl/>
          <w:lang w:eastAsia="he-IL"/>
        </w:rPr>
        <w:t xml:space="preserve"> זכויות האדם חשוב לתת סימנים גם בהצעת ה</w:t>
      </w:r>
      <w:r w:rsidR="00ED0634">
        <w:rPr>
          <w:rFonts w:hint="cs"/>
          <w:rtl/>
          <w:lang w:eastAsia="he-IL"/>
        </w:rPr>
        <w:t>חוק הספציפית</w:t>
      </w:r>
      <w:r>
        <w:rPr>
          <w:rFonts w:hint="cs"/>
          <w:rtl/>
          <w:lang w:eastAsia="he-IL"/>
        </w:rPr>
        <w:t xml:space="preserve"> הזאת. ה</w:t>
      </w:r>
      <w:r w:rsidR="00ED0634">
        <w:rPr>
          <w:rFonts w:hint="cs"/>
          <w:rtl/>
          <w:lang w:eastAsia="he-IL"/>
        </w:rPr>
        <w:t>ו</w:t>
      </w:r>
      <w:r>
        <w:rPr>
          <w:rFonts w:hint="cs"/>
          <w:rtl/>
          <w:lang w:eastAsia="he-IL"/>
        </w:rPr>
        <w:t xml:space="preserve">ועדה הזאת </w:t>
      </w:r>
      <w:r w:rsidR="00ED0634">
        <w:rPr>
          <w:rFonts w:hint="cs"/>
          <w:rtl/>
          <w:lang w:eastAsia="he-IL"/>
        </w:rPr>
        <w:t xml:space="preserve">בצורה </w:t>
      </w:r>
      <w:bookmarkStart w:id="13" w:name="_ETM_Q1_595022"/>
      <w:bookmarkEnd w:id="13"/>
      <w:r w:rsidR="00ED0634">
        <w:rPr>
          <w:rFonts w:hint="cs"/>
          <w:rtl/>
          <w:lang w:eastAsia="he-IL"/>
        </w:rPr>
        <w:t xml:space="preserve">משמעותית </w:t>
      </w:r>
      <w:r>
        <w:rPr>
          <w:rFonts w:hint="cs"/>
          <w:rtl/>
          <w:lang w:eastAsia="he-IL"/>
        </w:rPr>
        <w:t>לא מעט ביוזמת הממש</w:t>
      </w:r>
      <w:r w:rsidR="00ED0634">
        <w:rPr>
          <w:rFonts w:hint="cs"/>
          <w:rtl/>
          <w:lang w:eastAsia="he-IL"/>
        </w:rPr>
        <w:t>לה עסקה בחודשים האחרונים בהצעות</w:t>
      </w:r>
      <w:r>
        <w:rPr>
          <w:rFonts w:hint="cs"/>
          <w:rtl/>
          <w:lang w:eastAsia="he-IL"/>
        </w:rPr>
        <w:t xml:space="preserve"> חוק מתחום המשפט הפלילי שנועדו לתת מענה לגל האלימות שאנו חווים כאן במדינת ישראל</w:t>
      </w:r>
      <w:r w:rsidR="007B20FE">
        <w:rPr>
          <w:rFonts w:hint="cs"/>
          <w:rtl/>
          <w:lang w:eastAsia="he-IL"/>
        </w:rPr>
        <w:t>. בכל אחד מהדיונים הללו הדגשנו שהפעולה בתחום ה</w:t>
      </w:r>
      <w:r w:rsidR="00ED0634">
        <w:rPr>
          <w:rFonts w:hint="cs"/>
          <w:rtl/>
          <w:lang w:eastAsia="he-IL"/>
        </w:rPr>
        <w:t>ז</w:t>
      </w:r>
      <w:r w:rsidR="007B20FE">
        <w:rPr>
          <w:rFonts w:hint="cs"/>
          <w:rtl/>
          <w:lang w:eastAsia="he-IL"/>
        </w:rPr>
        <w:t>ה צר</w:t>
      </w:r>
      <w:r w:rsidR="00ED0634">
        <w:rPr>
          <w:rFonts w:hint="cs"/>
          <w:rtl/>
          <w:lang w:eastAsia="he-IL"/>
        </w:rPr>
        <w:t>יכה להיות אמיצה</w:t>
      </w:r>
      <w:r w:rsidR="007B20FE">
        <w:rPr>
          <w:rFonts w:hint="cs"/>
          <w:rtl/>
          <w:lang w:eastAsia="he-IL"/>
        </w:rPr>
        <w:t xml:space="preserve"> ונחושה, אבל פעולה שבצידה הקפדה משמעותית גם על זכויות של חשודים ועל זכויות </w:t>
      </w:r>
      <w:r w:rsidR="00ED0634">
        <w:rPr>
          <w:rFonts w:hint="cs"/>
          <w:rtl/>
          <w:lang w:eastAsia="he-IL"/>
        </w:rPr>
        <w:t xml:space="preserve">של </w:t>
      </w:r>
      <w:r w:rsidR="007B20FE">
        <w:rPr>
          <w:rFonts w:hint="cs"/>
          <w:rtl/>
          <w:lang w:eastAsia="he-IL"/>
        </w:rPr>
        <w:t>נאשמים. התפיסה שא</w:t>
      </w:r>
      <w:r w:rsidR="00ED0634">
        <w:rPr>
          <w:rFonts w:hint="cs"/>
          <w:rtl/>
          <w:lang w:eastAsia="he-IL"/>
        </w:rPr>
        <w:t>נ</w:t>
      </w:r>
      <w:r w:rsidR="007B20FE">
        <w:rPr>
          <w:rFonts w:hint="cs"/>
          <w:rtl/>
          <w:lang w:eastAsia="he-IL"/>
        </w:rPr>
        <w:t>ו מבקש</w:t>
      </w:r>
      <w:r w:rsidR="0085034C">
        <w:rPr>
          <w:rFonts w:hint="cs"/>
          <w:rtl/>
          <w:lang w:eastAsia="he-IL"/>
        </w:rPr>
        <w:t>ים</w:t>
      </w:r>
      <w:r w:rsidR="007B20FE">
        <w:rPr>
          <w:rFonts w:hint="cs"/>
          <w:rtl/>
          <w:lang w:eastAsia="he-IL"/>
        </w:rPr>
        <w:t xml:space="preserve"> להוביל היא שהמערכת צריכה במידה מסוימת להיות </w:t>
      </w:r>
      <w:r w:rsidR="00ED0634">
        <w:rPr>
          <w:rFonts w:hint="cs"/>
          <w:rtl/>
          <w:lang w:eastAsia="he-IL"/>
        </w:rPr>
        <w:t xml:space="preserve">מערכת </w:t>
      </w:r>
      <w:r w:rsidR="007B20FE">
        <w:rPr>
          <w:rFonts w:hint="cs"/>
          <w:rtl/>
          <w:lang w:eastAsia="he-IL"/>
        </w:rPr>
        <w:t xml:space="preserve">של כלים שלובים. ככל שאנו מבקשים להרחיב את הסמכויות שעומדות לטובת </w:t>
      </w:r>
      <w:r w:rsidR="00ED0634">
        <w:rPr>
          <w:rFonts w:hint="cs"/>
          <w:rtl/>
          <w:lang w:eastAsia="he-IL"/>
        </w:rPr>
        <w:t xml:space="preserve">רשויות אכיפת החוק </w:t>
      </w:r>
      <w:r w:rsidR="007B20FE">
        <w:rPr>
          <w:rFonts w:hint="cs"/>
          <w:rtl/>
          <w:lang w:eastAsia="he-IL"/>
        </w:rPr>
        <w:t xml:space="preserve">על מנת להתמודד עם תופעות קשות כדוגמת אלימות וההידרדרות ברמת הביטחון האישי, באותה נשימה אנו צריכים לשקוד גם על ביצור </w:t>
      </w:r>
      <w:r w:rsidR="00ED0634">
        <w:rPr>
          <w:rFonts w:hint="cs"/>
          <w:rtl/>
          <w:lang w:eastAsia="he-IL"/>
        </w:rPr>
        <w:t xml:space="preserve">וחיזוק הזכויות </w:t>
      </w:r>
      <w:r w:rsidR="007B20FE">
        <w:rPr>
          <w:rFonts w:hint="cs"/>
          <w:rtl/>
          <w:lang w:eastAsia="he-IL"/>
        </w:rPr>
        <w:t>של חשודים ושל נאשמים. וככל שאנו עסוק</w:t>
      </w:r>
      <w:r w:rsidR="0085034C">
        <w:rPr>
          <w:rFonts w:hint="cs"/>
          <w:rtl/>
          <w:lang w:eastAsia="he-IL"/>
        </w:rPr>
        <w:t>ים</w:t>
      </w:r>
      <w:r w:rsidR="007B20FE">
        <w:rPr>
          <w:rFonts w:hint="cs"/>
          <w:rtl/>
          <w:lang w:eastAsia="he-IL"/>
        </w:rPr>
        <w:t xml:space="preserve"> בביצור הזכוי</w:t>
      </w:r>
      <w:r w:rsidR="00ED0634">
        <w:rPr>
          <w:rFonts w:hint="cs"/>
          <w:rtl/>
          <w:lang w:eastAsia="he-IL"/>
        </w:rPr>
        <w:t>ו</w:t>
      </w:r>
      <w:r w:rsidR="007B20FE">
        <w:rPr>
          <w:rFonts w:hint="cs"/>
          <w:rtl/>
          <w:lang w:eastAsia="he-IL"/>
        </w:rPr>
        <w:t>ת שלהם אנו צריכ</w:t>
      </w:r>
      <w:r w:rsidR="0085034C">
        <w:rPr>
          <w:rFonts w:hint="cs"/>
          <w:rtl/>
          <w:lang w:eastAsia="he-IL"/>
        </w:rPr>
        <w:t>ים</w:t>
      </w:r>
      <w:r w:rsidR="007B20FE">
        <w:rPr>
          <w:rFonts w:hint="cs"/>
          <w:rtl/>
          <w:lang w:eastAsia="he-IL"/>
        </w:rPr>
        <w:t xml:space="preserve"> </w:t>
      </w:r>
      <w:r w:rsidR="00ED0634">
        <w:rPr>
          <w:rFonts w:hint="cs"/>
          <w:rtl/>
          <w:lang w:eastAsia="he-IL"/>
        </w:rPr>
        <w:t xml:space="preserve">גם </w:t>
      </w:r>
      <w:r w:rsidR="007B20FE">
        <w:rPr>
          <w:rFonts w:hint="cs"/>
          <w:rtl/>
          <w:lang w:eastAsia="he-IL"/>
        </w:rPr>
        <w:t xml:space="preserve">לשדרג </w:t>
      </w:r>
      <w:r w:rsidR="00ED0634">
        <w:rPr>
          <w:rFonts w:hint="cs"/>
          <w:rtl/>
          <w:lang w:eastAsia="he-IL"/>
        </w:rPr>
        <w:t>א</w:t>
      </w:r>
      <w:bookmarkStart w:id="14" w:name="_ETM_Q1_677286"/>
      <w:bookmarkEnd w:id="14"/>
      <w:r w:rsidR="00ED0634">
        <w:rPr>
          <w:rFonts w:hint="cs"/>
          <w:rtl/>
          <w:lang w:eastAsia="he-IL"/>
        </w:rPr>
        <w:t xml:space="preserve">ת החקיקה הנוגעת לזכויותיהם </w:t>
      </w:r>
      <w:r w:rsidR="007B20FE">
        <w:rPr>
          <w:rFonts w:hint="cs"/>
          <w:rtl/>
          <w:lang w:eastAsia="he-IL"/>
        </w:rPr>
        <w:t>של נפגעי עבירה. וזה המהלך שאנו מנסים להוביל כאן ב</w:t>
      </w:r>
      <w:r w:rsidR="00ED0634">
        <w:rPr>
          <w:rFonts w:hint="cs"/>
          <w:rtl/>
          <w:lang w:eastAsia="he-IL"/>
        </w:rPr>
        <w:t>ו</w:t>
      </w:r>
      <w:r w:rsidR="007B20FE">
        <w:rPr>
          <w:rFonts w:hint="cs"/>
          <w:rtl/>
          <w:lang w:eastAsia="he-IL"/>
        </w:rPr>
        <w:t>ועדה יחד ע</w:t>
      </w:r>
      <w:r w:rsidR="00ED0634">
        <w:rPr>
          <w:rFonts w:hint="cs"/>
          <w:rtl/>
          <w:lang w:eastAsia="he-IL"/>
        </w:rPr>
        <w:t>ם</w:t>
      </w:r>
      <w:r w:rsidR="007B20FE">
        <w:rPr>
          <w:rFonts w:hint="cs"/>
          <w:rtl/>
          <w:lang w:eastAsia="he-IL"/>
        </w:rPr>
        <w:t xml:space="preserve"> שר המשפט</w:t>
      </w:r>
      <w:r w:rsidR="0085034C">
        <w:rPr>
          <w:rFonts w:hint="cs"/>
          <w:rtl/>
          <w:lang w:eastAsia="he-IL"/>
        </w:rPr>
        <w:t>ים</w:t>
      </w:r>
      <w:r w:rsidR="007B20FE">
        <w:rPr>
          <w:rFonts w:hint="cs"/>
          <w:rtl/>
          <w:lang w:eastAsia="he-IL"/>
        </w:rPr>
        <w:t>, משרד המשפט</w:t>
      </w:r>
      <w:r w:rsidR="0085034C">
        <w:rPr>
          <w:rFonts w:hint="cs"/>
          <w:rtl/>
          <w:lang w:eastAsia="he-IL"/>
        </w:rPr>
        <w:t>ים</w:t>
      </w:r>
      <w:r w:rsidR="007B20FE">
        <w:rPr>
          <w:rFonts w:hint="cs"/>
          <w:rtl/>
          <w:lang w:eastAsia="he-IL"/>
        </w:rPr>
        <w:t xml:space="preserve"> </w:t>
      </w:r>
      <w:r w:rsidR="00ED0634">
        <w:rPr>
          <w:rFonts w:hint="cs"/>
          <w:rtl/>
          <w:lang w:eastAsia="he-IL"/>
        </w:rPr>
        <w:t>של לעסוק במקביל בזירות המשולבות הללו של החקיקה הפלילי</w:t>
      </w:r>
      <w:r w:rsidR="007B20FE">
        <w:rPr>
          <w:rFonts w:hint="cs"/>
          <w:rtl/>
          <w:lang w:eastAsia="he-IL"/>
        </w:rPr>
        <w:t>ת ובעיניי הצעת החוק שמונחת בפנינו, גם שוודאי</w:t>
      </w:r>
      <w:r w:rsidR="00ED0634">
        <w:rPr>
          <w:rFonts w:hint="cs"/>
          <w:rtl/>
          <w:lang w:eastAsia="he-IL"/>
        </w:rPr>
        <w:t xml:space="preserve"> כבכל תהליך חקיקה ובוודאי תהליך</w:t>
      </w:r>
      <w:r w:rsidR="007B20FE">
        <w:rPr>
          <w:rFonts w:hint="cs"/>
          <w:rtl/>
          <w:lang w:eastAsia="he-IL"/>
        </w:rPr>
        <w:t xml:space="preserve"> חקיקה מסוג </w:t>
      </w:r>
      <w:r w:rsidR="007B20FE">
        <w:rPr>
          <w:rFonts w:hint="cs"/>
          <w:rtl/>
          <w:lang w:eastAsia="he-IL"/>
        </w:rPr>
        <w:lastRenderedPageBreak/>
        <w:t xml:space="preserve">זה יוכנסו בה שינויים וכו', גם נקודת המוצא של הצעת חוק היסוד </w:t>
      </w:r>
      <w:r w:rsidR="00ED0634">
        <w:rPr>
          <w:rFonts w:hint="cs"/>
          <w:rtl/>
          <w:lang w:eastAsia="he-IL"/>
        </w:rPr>
        <w:t xml:space="preserve">משקפת </w:t>
      </w:r>
      <w:bookmarkStart w:id="15" w:name="_ETM_Q1_713426"/>
      <w:bookmarkEnd w:id="15"/>
      <w:r w:rsidR="00ED0634">
        <w:rPr>
          <w:rFonts w:hint="cs"/>
          <w:rtl/>
          <w:lang w:eastAsia="he-IL"/>
        </w:rPr>
        <w:t xml:space="preserve">את ההכרה הזו בצורך </w:t>
      </w:r>
      <w:r w:rsidR="007B20FE">
        <w:rPr>
          <w:rFonts w:hint="cs"/>
          <w:rtl/>
          <w:lang w:eastAsia="he-IL"/>
        </w:rPr>
        <w:t>להפנות מבט בו זמנית לזירות השונות</w:t>
      </w:r>
      <w:r w:rsidR="00ED0634">
        <w:rPr>
          <w:rFonts w:hint="cs"/>
          <w:rtl/>
          <w:lang w:eastAsia="he-IL"/>
        </w:rPr>
        <w:t xml:space="preserve"> של ההלי</w:t>
      </w:r>
      <w:r w:rsidR="007B20FE">
        <w:rPr>
          <w:rFonts w:hint="cs"/>
          <w:rtl/>
          <w:lang w:eastAsia="he-IL"/>
        </w:rPr>
        <w:t>ך הפלילי של החקיקה הפלילית ולתת את הדעת על זכויות היסוד של כלל המעורבים וכלל המושפעים מההלי</w:t>
      </w:r>
      <w:r w:rsidR="00ED0634">
        <w:rPr>
          <w:rFonts w:hint="cs"/>
          <w:rtl/>
          <w:lang w:eastAsia="he-IL"/>
        </w:rPr>
        <w:t>ך</w:t>
      </w:r>
      <w:r w:rsidR="007B20FE">
        <w:rPr>
          <w:rFonts w:hint="cs"/>
          <w:rtl/>
          <w:lang w:eastAsia="he-IL"/>
        </w:rPr>
        <w:t xml:space="preserve"> הפלילי.</w:t>
      </w:r>
    </w:p>
    <w:p w:rsidR="007B20FE" w:rsidRDefault="007B20FE" w:rsidP="00FD2C35">
      <w:pPr>
        <w:rPr>
          <w:rtl/>
          <w:lang w:eastAsia="he-IL"/>
        </w:rPr>
      </w:pPr>
    </w:p>
    <w:p w:rsidR="007B20FE" w:rsidRDefault="007B20FE" w:rsidP="00ED0634">
      <w:pPr>
        <w:rPr>
          <w:rtl/>
          <w:lang w:eastAsia="he-IL"/>
        </w:rPr>
      </w:pPr>
      <w:r>
        <w:rPr>
          <w:rFonts w:hint="cs"/>
          <w:rtl/>
          <w:lang w:eastAsia="he-IL"/>
        </w:rPr>
        <w:t>לעני</w:t>
      </w:r>
      <w:r w:rsidR="0085034C">
        <w:rPr>
          <w:rFonts w:hint="cs"/>
          <w:rtl/>
          <w:lang w:eastAsia="he-IL"/>
        </w:rPr>
        <w:t>ין</w:t>
      </w:r>
      <w:r>
        <w:rPr>
          <w:rFonts w:hint="cs"/>
          <w:rtl/>
          <w:lang w:eastAsia="he-IL"/>
        </w:rPr>
        <w:t xml:space="preserve"> תהליך העבודה של ה</w:t>
      </w:r>
      <w:r w:rsidR="00ED0634">
        <w:rPr>
          <w:rFonts w:hint="cs"/>
          <w:rtl/>
          <w:lang w:eastAsia="he-IL"/>
        </w:rPr>
        <w:t>ו</w:t>
      </w:r>
      <w:r>
        <w:rPr>
          <w:rFonts w:hint="cs"/>
          <w:rtl/>
          <w:lang w:eastAsia="he-IL"/>
        </w:rPr>
        <w:t xml:space="preserve">ועדה, </w:t>
      </w:r>
      <w:r w:rsidR="008E58BD">
        <w:rPr>
          <w:rFonts w:hint="cs"/>
          <w:rtl/>
          <w:lang w:eastAsia="he-IL"/>
        </w:rPr>
        <w:t>גם אני, גם חבר</w:t>
      </w:r>
      <w:r w:rsidR="0085034C">
        <w:rPr>
          <w:rFonts w:hint="cs"/>
          <w:rtl/>
          <w:lang w:eastAsia="he-IL"/>
        </w:rPr>
        <w:t>ים</w:t>
      </w:r>
      <w:r w:rsidR="008E58BD">
        <w:rPr>
          <w:rFonts w:hint="cs"/>
          <w:rtl/>
          <w:lang w:eastAsia="he-IL"/>
        </w:rPr>
        <w:t xml:space="preserve"> נוספים כאן ב</w:t>
      </w:r>
      <w:r w:rsidR="00ED0634">
        <w:rPr>
          <w:rFonts w:hint="cs"/>
          <w:rtl/>
          <w:lang w:eastAsia="he-IL"/>
        </w:rPr>
        <w:t>ו</w:t>
      </w:r>
      <w:r w:rsidR="008E58BD">
        <w:rPr>
          <w:rFonts w:hint="cs"/>
          <w:rtl/>
          <w:lang w:eastAsia="he-IL"/>
        </w:rPr>
        <w:t>ועדה, ואני יודע שהדברים תואמים גם את עמדת השר, אנו רואים את הצעת החוק הזו כגולת הכותרת של עבודת ה</w:t>
      </w:r>
      <w:r w:rsidR="00ED0634">
        <w:rPr>
          <w:rFonts w:hint="cs"/>
          <w:rtl/>
          <w:lang w:eastAsia="he-IL"/>
        </w:rPr>
        <w:t>ו</w:t>
      </w:r>
      <w:r w:rsidR="008E58BD">
        <w:rPr>
          <w:rFonts w:hint="cs"/>
          <w:rtl/>
          <w:lang w:eastAsia="he-IL"/>
        </w:rPr>
        <w:t>ועדה בכנס הנוכחי. בכ</w:t>
      </w:r>
      <w:r w:rsidR="00ED0634">
        <w:rPr>
          <w:rFonts w:hint="cs"/>
          <w:rtl/>
          <w:lang w:eastAsia="he-IL"/>
        </w:rPr>
        <w:t>ו</w:t>
      </w:r>
      <w:r w:rsidR="008E58BD">
        <w:rPr>
          <w:rFonts w:hint="cs"/>
          <w:rtl/>
          <w:lang w:eastAsia="he-IL"/>
        </w:rPr>
        <w:t xml:space="preserve">ונתי יחד עם הנהלת הועדה ויחד עם הצוות המשפטי להעניק לה עדיפות משמעותית בתהליך הדיונים. הדבר יבוא לידי ביטוי בכך שישיבתנו היום תהיה ישיבת פתיחה שבה תוצג הצעת החוק אבל גם תישמענה התייחסויות עקרוניות, אבל החל מהישיבה הקרובה שקבועה </w:t>
      </w:r>
      <w:r w:rsidR="00ED0634">
        <w:rPr>
          <w:rFonts w:hint="cs"/>
          <w:rtl/>
          <w:lang w:eastAsia="he-IL"/>
        </w:rPr>
        <w:t xml:space="preserve">כבר </w:t>
      </w:r>
      <w:r w:rsidR="008E58BD">
        <w:rPr>
          <w:rFonts w:hint="cs"/>
          <w:rtl/>
          <w:lang w:eastAsia="he-IL"/>
        </w:rPr>
        <w:t xml:space="preserve">לשבוע הבא </w:t>
      </w:r>
      <w:r w:rsidR="00ED0634">
        <w:rPr>
          <w:rFonts w:hint="cs"/>
          <w:rtl/>
          <w:lang w:eastAsia="he-IL"/>
        </w:rPr>
        <w:t>נ</w:t>
      </w:r>
      <w:r w:rsidR="008E58BD">
        <w:rPr>
          <w:rFonts w:hint="cs"/>
          <w:rtl/>
          <w:lang w:eastAsia="he-IL"/>
        </w:rPr>
        <w:t>צלול לגופה של הצעת החוק ו</w:t>
      </w:r>
      <w:r w:rsidR="00ED0634">
        <w:rPr>
          <w:rFonts w:hint="cs"/>
          <w:rtl/>
          <w:lang w:eastAsia="he-IL"/>
        </w:rPr>
        <w:t>נעסוק בסעיפיה. כבר עתה קבוע רצך</w:t>
      </w:r>
      <w:r w:rsidR="008E58BD">
        <w:rPr>
          <w:rFonts w:hint="cs"/>
          <w:rtl/>
          <w:lang w:eastAsia="he-IL"/>
        </w:rPr>
        <w:t xml:space="preserve">  דיונים שבועי</w:t>
      </w:r>
      <w:r w:rsidR="0085034C">
        <w:rPr>
          <w:rFonts w:hint="cs"/>
          <w:rtl/>
          <w:lang w:eastAsia="he-IL"/>
        </w:rPr>
        <w:t>ים</w:t>
      </w:r>
      <w:r w:rsidR="008E58BD">
        <w:rPr>
          <w:rFonts w:hint="cs"/>
          <w:rtl/>
          <w:lang w:eastAsia="he-IL"/>
        </w:rPr>
        <w:t xml:space="preserve"> בהצעת החוק הזו ואנו מתכוונים להגביר קצב הדיונים. נעשה כל מאמץ להביא את החקיקה הזו לקו הגמר ולא נפספס</w:t>
      </w:r>
      <w:r w:rsidR="00ED0634">
        <w:rPr>
          <w:rFonts w:hint="cs"/>
          <w:rtl/>
          <w:lang w:eastAsia="he-IL"/>
        </w:rPr>
        <w:t xml:space="preserve"> את ההזדמנות להותיר חותם בספר הח</w:t>
      </w:r>
      <w:r w:rsidR="008E58BD">
        <w:rPr>
          <w:rFonts w:hint="cs"/>
          <w:rtl/>
          <w:lang w:eastAsia="he-IL"/>
        </w:rPr>
        <w:t>וקים של מדינת ישראל ובמג</w:t>
      </w:r>
      <w:r w:rsidR="00ED0634">
        <w:rPr>
          <w:rFonts w:hint="cs"/>
          <w:rtl/>
          <w:lang w:eastAsia="he-IL"/>
        </w:rPr>
        <w:t>י</w:t>
      </w:r>
      <w:r w:rsidR="008E58BD">
        <w:rPr>
          <w:rFonts w:hint="cs"/>
          <w:rtl/>
          <w:lang w:eastAsia="he-IL"/>
        </w:rPr>
        <w:t xml:space="preserve">לת </w:t>
      </w:r>
      <w:r w:rsidR="00ED0634">
        <w:rPr>
          <w:rFonts w:hint="cs"/>
          <w:rtl/>
          <w:lang w:eastAsia="he-IL"/>
        </w:rPr>
        <w:t xml:space="preserve">הזכויות החוקתיות </w:t>
      </w:r>
      <w:r w:rsidR="008E58BD">
        <w:rPr>
          <w:rFonts w:hint="cs"/>
          <w:rtl/>
          <w:lang w:eastAsia="he-IL"/>
        </w:rPr>
        <w:t>יחד כולנו חברי הוועד</w:t>
      </w:r>
      <w:r w:rsidR="00ED0634">
        <w:rPr>
          <w:rFonts w:hint="cs"/>
          <w:rtl/>
          <w:lang w:eastAsia="he-IL"/>
        </w:rPr>
        <w:t>ה</w:t>
      </w:r>
      <w:r w:rsidR="008E58BD">
        <w:rPr>
          <w:rFonts w:hint="cs"/>
          <w:rtl/>
          <w:lang w:eastAsia="he-IL"/>
        </w:rPr>
        <w:t>.</w:t>
      </w:r>
    </w:p>
    <w:p w:rsidR="008E58BD" w:rsidRDefault="008E58BD" w:rsidP="00FD2C35">
      <w:pPr>
        <w:rPr>
          <w:rtl/>
          <w:lang w:eastAsia="he-IL"/>
        </w:rPr>
      </w:pPr>
    </w:p>
    <w:p w:rsidR="008E58BD" w:rsidRDefault="008E58BD" w:rsidP="008E58BD">
      <w:pPr>
        <w:rPr>
          <w:rtl/>
          <w:lang w:eastAsia="he-IL"/>
        </w:rPr>
      </w:pPr>
      <w:r>
        <w:rPr>
          <w:rFonts w:hint="cs"/>
          <w:rtl/>
          <w:lang w:eastAsia="he-IL"/>
        </w:rPr>
        <w:t>אלה דברי הפתיחה שלי. אדוני השר, בבקשה.</w:t>
      </w:r>
    </w:p>
    <w:p w:rsidR="008E58BD" w:rsidRDefault="008E58BD" w:rsidP="008E58BD">
      <w:pPr>
        <w:rPr>
          <w:rtl/>
          <w:lang w:eastAsia="he-IL"/>
        </w:rPr>
      </w:pPr>
    </w:p>
    <w:p w:rsidR="008E58BD" w:rsidRDefault="008E58BD" w:rsidP="008E58BD">
      <w:pPr>
        <w:pStyle w:val="a4"/>
        <w:keepNext/>
        <w:rPr>
          <w:rtl/>
        </w:rPr>
      </w:pPr>
      <w:bookmarkStart w:id="16" w:name="ET_speaker_6208_6"/>
      <w:r w:rsidRPr="008E58BD">
        <w:rPr>
          <w:rStyle w:val="TagStyle"/>
          <w:rtl/>
        </w:rPr>
        <w:t xml:space="preserve"> &lt;&lt; דובר &gt;&gt; </w:t>
      </w:r>
      <w:r>
        <w:rPr>
          <w:rtl/>
        </w:rPr>
        <w:t>שר המשפטים גדעון סער:</w:t>
      </w:r>
      <w:r w:rsidRPr="008E58BD">
        <w:rPr>
          <w:rStyle w:val="TagStyle"/>
          <w:rtl/>
        </w:rPr>
        <w:t xml:space="preserve"> &lt;&lt; דובר &gt;&gt;</w:t>
      </w:r>
      <w:r>
        <w:rPr>
          <w:rtl/>
        </w:rPr>
        <w:t xml:space="preserve">   </w:t>
      </w:r>
      <w:bookmarkEnd w:id="16"/>
    </w:p>
    <w:p w:rsidR="008E58BD" w:rsidRDefault="008E58BD" w:rsidP="008E58BD">
      <w:pPr>
        <w:pStyle w:val="KeepWithNext"/>
        <w:rPr>
          <w:rtl/>
          <w:lang w:eastAsia="he-IL"/>
        </w:rPr>
      </w:pPr>
    </w:p>
    <w:p w:rsidR="008E58BD" w:rsidRDefault="008E58BD" w:rsidP="00F66309">
      <w:pPr>
        <w:rPr>
          <w:rtl/>
          <w:lang w:eastAsia="he-IL"/>
        </w:rPr>
      </w:pPr>
      <w:r>
        <w:rPr>
          <w:rFonts w:hint="cs"/>
          <w:rtl/>
          <w:lang w:eastAsia="he-IL"/>
        </w:rPr>
        <w:t>תודה, היושב-ראש. לא חשבתי לעשות זאת</w:t>
      </w:r>
      <w:r w:rsidR="00ED0634">
        <w:rPr>
          <w:rFonts w:hint="cs"/>
          <w:rtl/>
          <w:lang w:eastAsia="he-IL"/>
        </w:rPr>
        <w:t>,</w:t>
      </w:r>
      <w:r>
        <w:rPr>
          <w:rFonts w:hint="cs"/>
          <w:rtl/>
          <w:lang w:eastAsia="he-IL"/>
        </w:rPr>
        <w:t xml:space="preserve"> אבל התייחסת</w:t>
      </w:r>
      <w:r w:rsidR="00ED0634">
        <w:rPr>
          <w:rFonts w:hint="cs"/>
          <w:rtl/>
          <w:lang w:eastAsia="he-IL"/>
        </w:rPr>
        <w:t>,</w:t>
      </w:r>
      <w:r>
        <w:rPr>
          <w:rFonts w:hint="cs"/>
          <w:rtl/>
          <w:lang w:eastAsia="he-IL"/>
        </w:rPr>
        <w:t xml:space="preserve"> ולא אוכל להימנע מלהתייחס לאירוע בנסיבות אלה. נכ</w:t>
      </w:r>
      <w:r w:rsidR="0085034C">
        <w:rPr>
          <w:rFonts w:hint="cs"/>
          <w:rtl/>
          <w:lang w:eastAsia="he-IL"/>
        </w:rPr>
        <w:t>ון</w:t>
      </w:r>
      <w:r>
        <w:rPr>
          <w:rFonts w:hint="cs"/>
          <w:rtl/>
          <w:lang w:eastAsia="he-IL"/>
        </w:rPr>
        <w:t xml:space="preserve">, מותו של כל אדם הוא דבר טראגי, אבל העובדות הן </w:t>
      </w:r>
      <w:r>
        <w:rPr>
          <w:rtl/>
          <w:lang w:eastAsia="he-IL"/>
        </w:rPr>
        <w:t>–</w:t>
      </w:r>
      <w:r>
        <w:rPr>
          <w:rFonts w:hint="cs"/>
          <w:rtl/>
          <w:lang w:eastAsia="he-IL"/>
        </w:rPr>
        <w:t xml:space="preserve"> היתה פעולה של כוחות הביטחון שלנו למעצר חשודים </w:t>
      </w:r>
      <w:r w:rsidR="00F66309">
        <w:rPr>
          <w:rFonts w:hint="cs"/>
          <w:rtl/>
          <w:lang w:eastAsia="he-IL"/>
        </w:rPr>
        <w:t xml:space="preserve">בפעילות טרור </w:t>
      </w:r>
      <w:r>
        <w:rPr>
          <w:rFonts w:hint="cs"/>
          <w:rtl/>
          <w:lang w:eastAsia="he-IL"/>
        </w:rPr>
        <w:t>במחנה פלי</w:t>
      </w:r>
      <w:r w:rsidR="00F66309">
        <w:rPr>
          <w:rFonts w:hint="cs"/>
          <w:rtl/>
          <w:lang w:eastAsia="he-IL"/>
        </w:rPr>
        <w:t>טים ג'נין ובמוקדים נוספים בגזר</w:t>
      </w:r>
      <w:r>
        <w:rPr>
          <w:rFonts w:hint="cs"/>
          <w:rtl/>
          <w:lang w:eastAsia="he-IL"/>
        </w:rPr>
        <w:t xml:space="preserve">ה הזו. אני מזכיר שמג'נין יצאו בעת האחרונה מספר פעמים מרצחים שקטלו באזרחי ישראל. זו </w:t>
      </w:r>
      <w:r w:rsidR="00F66309">
        <w:rPr>
          <w:rFonts w:hint="cs"/>
          <w:rtl/>
          <w:lang w:eastAsia="he-IL"/>
        </w:rPr>
        <w:t xml:space="preserve">היא </w:t>
      </w:r>
      <w:bookmarkStart w:id="17" w:name="_ETM_Q1_882023"/>
      <w:bookmarkEnd w:id="17"/>
      <w:r>
        <w:rPr>
          <w:rFonts w:hint="cs"/>
          <w:rtl/>
          <w:lang w:eastAsia="he-IL"/>
        </w:rPr>
        <w:t xml:space="preserve">פעילות חיונית. באירוע הספציפי היה ירי מסיבי </w:t>
      </w:r>
      <w:r w:rsidR="00F66309">
        <w:rPr>
          <w:rFonts w:hint="cs"/>
          <w:rtl/>
          <w:lang w:eastAsia="he-IL"/>
        </w:rPr>
        <w:t xml:space="preserve">כנגד כוחותינו שפעלו </w:t>
      </w:r>
      <w:r>
        <w:rPr>
          <w:rFonts w:hint="cs"/>
          <w:rtl/>
          <w:lang w:eastAsia="he-IL"/>
        </w:rPr>
        <w:t>כולל השלכת מטענים, לא רק ירי. ב"ה לא היו נפגעים לכוחותינו.</w:t>
      </w:r>
    </w:p>
    <w:p w:rsidR="008E58BD" w:rsidRDefault="008E58BD" w:rsidP="008E58BD">
      <w:pPr>
        <w:rPr>
          <w:rtl/>
          <w:lang w:eastAsia="he-IL"/>
        </w:rPr>
      </w:pPr>
    </w:p>
    <w:p w:rsidR="008E58BD" w:rsidRDefault="008E58BD" w:rsidP="00F66309">
      <w:pPr>
        <w:rPr>
          <w:rtl/>
          <w:lang w:eastAsia="he-IL"/>
        </w:rPr>
      </w:pPr>
      <w:r>
        <w:rPr>
          <w:rFonts w:hint="cs"/>
          <w:rtl/>
          <w:lang w:eastAsia="he-IL"/>
        </w:rPr>
        <w:t xml:space="preserve">הפלסטינים כדרכם ממהרים עם עלילת דם נגד צה"ל. בדיוק 20 שנים </w:t>
      </w:r>
      <w:r w:rsidR="00F66309">
        <w:rPr>
          <w:rFonts w:hint="cs"/>
          <w:rtl/>
          <w:lang w:eastAsia="he-IL"/>
        </w:rPr>
        <w:t xml:space="preserve">מעלילת הדם הקודמת בעקבות פעילות צה"ל במבצע </w:t>
      </w:r>
      <w:bookmarkStart w:id="18" w:name="_ETM_Q1_912111"/>
      <w:bookmarkEnd w:id="18"/>
      <w:r w:rsidR="00F66309">
        <w:rPr>
          <w:rFonts w:hint="cs"/>
          <w:rtl/>
          <w:lang w:eastAsia="he-IL"/>
        </w:rPr>
        <w:t>חומת מגן, מחנה פליטים ג'נין</w:t>
      </w:r>
      <w:r>
        <w:rPr>
          <w:rFonts w:hint="cs"/>
          <w:rtl/>
          <w:lang w:eastAsia="he-IL"/>
        </w:rPr>
        <w:t xml:space="preserve">, אירוע שאני מכיר היטב, אבל על פי מערכת הביטחון שלנו יש אינדיקציות שהעיתונאית לא נפגעה מירי צה"ל אלא מירי </w:t>
      </w:r>
      <w:r w:rsidR="00F66309">
        <w:rPr>
          <w:rFonts w:hint="cs"/>
          <w:rtl/>
          <w:lang w:eastAsia="he-IL"/>
        </w:rPr>
        <w:t xml:space="preserve">חמושים </w:t>
      </w:r>
      <w:r>
        <w:rPr>
          <w:rFonts w:hint="cs"/>
          <w:rtl/>
          <w:lang w:eastAsia="he-IL"/>
        </w:rPr>
        <w:t xml:space="preserve">פלסטינים. </w:t>
      </w:r>
      <w:r w:rsidR="00F66309">
        <w:rPr>
          <w:rFonts w:hint="cs"/>
          <w:rtl/>
          <w:lang w:eastAsia="he-IL"/>
        </w:rPr>
        <w:t xml:space="preserve">היתה קריאה ישראלית לחקירה פתולוגית </w:t>
      </w:r>
      <w:bookmarkStart w:id="19" w:name="_ETM_Q1_930915"/>
      <w:bookmarkEnd w:id="19"/>
      <w:r>
        <w:rPr>
          <w:rFonts w:hint="cs"/>
          <w:rtl/>
          <w:lang w:eastAsia="he-IL"/>
        </w:rPr>
        <w:t>משותפת. להבנתי עד כה הפלסטינים מסרבים אולי כדי להסתיר את האמת.</w:t>
      </w:r>
    </w:p>
    <w:p w:rsidR="008E58BD" w:rsidRDefault="008E58BD" w:rsidP="008E58BD">
      <w:pPr>
        <w:rPr>
          <w:rtl/>
          <w:lang w:eastAsia="he-IL"/>
        </w:rPr>
      </w:pPr>
    </w:p>
    <w:p w:rsidR="008E58BD" w:rsidRDefault="008E58BD" w:rsidP="008E58BD">
      <w:pPr>
        <w:pStyle w:val="a4"/>
        <w:keepNext/>
        <w:rPr>
          <w:rtl/>
        </w:rPr>
      </w:pPr>
      <w:bookmarkStart w:id="20" w:name="ET_speaker_5292_7"/>
      <w:r w:rsidRPr="008E58BD">
        <w:rPr>
          <w:rStyle w:val="TagStyle"/>
          <w:rtl/>
        </w:rPr>
        <w:t xml:space="preserve"> &lt;&lt; דובר &gt;&gt; </w:t>
      </w:r>
      <w:r>
        <w:rPr>
          <w:rtl/>
        </w:rPr>
        <w:t>אוסאמה סעדי (הרשימה המשותפת):</w:t>
      </w:r>
      <w:r w:rsidRPr="008E58BD">
        <w:rPr>
          <w:rStyle w:val="TagStyle"/>
          <w:rtl/>
        </w:rPr>
        <w:t xml:space="preserve"> &lt;&lt; דובר &gt;&gt;</w:t>
      </w:r>
      <w:r>
        <w:rPr>
          <w:rtl/>
        </w:rPr>
        <w:t xml:space="preserve">   </w:t>
      </w:r>
      <w:bookmarkEnd w:id="20"/>
    </w:p>
    <w:p w:rsidR="008E58BD" w:rsidRDefault="008E58BD" w:rsidP="008E58BD">
      <w:pPr>
        <w:pStyle w:val="KeepWithNext"/>
        <w:rPr>
          <w:rtl/>
          <w:lang w:eastAsia="he-IL"/>
        </w:rPr>
      </w:pPr>
    </w:p>
    <w:p w:rsidR="008E58BD" w:rsidRDefault="00F66309" w:rsidP="008E58BD">
      <w:pPr>
        <w:rPr>
          <w:rtl/>
          <w:lang w:eastAsia="he-IL"/>
        </w:rPr>
      </w:pPr>
      <w:r>
        <w:rPr>
          <w:rFonts w:hint="cs"/>
          <w:rtl/>
          <w:lang w:eastAsia="he-IL"/>
        </w:rPr>
        <w:t xml:space="preserve">אדוני השר, </w:t>
      </w:r>
      <w:r w:rsidR="008E58BD">
        <w:rPr>
          <w:rFonts w:hint="cs"/>
          <w:rtl/>
          <w:lang w:eastAsia="he-IL"/>
        </w:rPr>
        <w:t xml:space="preserve">יש עדויות מהשטח. יש עוד עיתונאי </w:t>
      </w:r>
      <w:r>
        <w:rPr>
          <w:rFonts w:hint="cs"/>
          <w:rtl/>
          <w:lang w:eastAsia="he-IL"/>
        </w:rPr>
        <w:t xml:space="preserve">עלי סמולי </w:t>
      </w:r>
      <w:r w:rsidR="008E58BD">
        <w:rPr>
          <w:rFonts w:hint="cs"/>
          <w:rtl/>
          <w:lang w:eastAsia="he-IL"/>
        </w:rPr>
        <w:t xml:space="preserve">שהיה ליד. היו שבעה עיתונאים עם </w:t>
      </w:r>
      <w:r>
        <w:rPr>
          <w:rFonts w:hint="cs"/>
          <w:rtl/>
          <w:lang w:eastAsia="he-IL"/>
        </w:rPr>
        <w:t xml:space="preserve">אפודים, עם </w:t>
      </w:r>
      <w:r w:rsidR="008E58BD">
        <w:rPr>
          <w:rFonts w:hint="cs"/>
          <w:rtl/>
          <w:lang w:eastAsia="he-IL"/>
        </w:rPr>
        <w:t xml:space="preserve">כתובית של עיתונאים. החיילים יראו אותם, ירו בהם. במקום שאתה תבוא על הבוקר, תגיד: אנחנו מגנים, </w:t>
      </w:r>
      <w:r>
        <w:rPr>
          <w:rFonts w:hint="cs"/>
          <w:rtl/>
          <w:lang w:eastAsia="he-IL"/>
        </w:rPr>
        <w:t xml:space="preserve">אני </w:t>
      </w:r>
      <w:r w:rsidR="008E58BD">
        <w:rPr>
          <w:rFonts w:hint="cs"/>
          <w:rtl/>
          <w:lang w:eastAsia="he-IL"/>
        </w:rPr>
        <w:t xml:space="preserve">מתנצל על ההרג, </w:t>
      </w:r>
      <w:r>
        <w:rPr>
          <w:rFonts w:hint="cs"/>
          <w:rtl/>
          <w:lang w:eastAsia="he-IL"/>
        </w:rPr>
        <w:t xml:space="preserve">נחקור את החיילים </w:t>
      </w:r>
      <w:bookmarkStart w:id="21" w:name="_ETM_Q1_964395"/>
      <w:bookmarkEnd w:id="21"/>
      <w:r>
        <w:rPr>
          <w:rFonts w:hint="cs"/>
          <w:rtl/>
          <w:lang w:eastAsia="he-IL"/>
        </w:rPr>
        <w:t xml:space="preserve">הרוצחים האלה - </w:t>
      </w:r>
      <w:r w:rsidR="008E58BD">
        <w:rPr>
          <w:rFonts w:hint="cs"/>
          <w:rtl/>
          <w:lang w:eastAsia="he-IL"/>
        </w:rPr>
        <w:t>אתה אומר: עלילת דם של הפלסטינ</w:t>
      </w:r>
      <w:r w:rsidR="0085034C">
        <w:rPr>
          <w:rFonts w:hint="cs"/>
          <w:rtl/>
          <w:lang w:eastAsia="he-IL"/>
        </w:rPr>
        <w:t>ים</w:t>
      </w:r>
      <w:r>
        <w:rPr>
          <w:rFonts w:hint="cs"/>
          <w:rtl/>
          <w:lang w:eastAsia="he-IL"/>
        </w:rPr>
        <w:t>? זה ממשלת השינוי?</w:t>
      </w:r>
      <w:r w:rsidR="008E58BD">
        <w:rPr>
          <w:rFonts w:hint="cs"/>
          <w:rtl/>
          <w:lang w:eastAsia="he-IL"/>
        </w:rPr>
        <w:t xml:space="preserve"> באמת. לא שמעתי מילה של גינוי מהשר. זה </w:t>
      </w:r>
      <w:r>
        <w:rPr>
          <w:rFonts w:hint="cs"/>
          <w:rtl/>
          <w:lang w:eastAsia="he-IL"/>
        </w:rPr>
        <w:t xml:space="preserve">תמיד אתם אומרים </w:t>
      </w:r>
      <w:r>
        <w:rPr>
          <w:rtl/>
          <w:lang w:eastAsia="he-IL"/>
        </w:rPr>
        <w:t>–</w:t>
      </w:r>
      <w:r>
        <w:rPr>
          <w:rFonts w:hint="cs"/>
          <w:rtl/>
          <w:lang w:eastAsia="he-IL"/>
        </w:rPr>
        <w:t xml:space="preserve"> זה לא הרג אלא </w:t>
      </w:r>
      <w:r w:rsidR="008E58BD">
        <w:rPr>
          <w:rFonts w:hint="cs"/>
          <w:rtl/>
          <w:lang w:eastAsia="he-IL"/>
        </w:rPr>
        <w:t>רצח, הוצאה להורג של עיתונאים.</w:t>
      </w:r>
    </w:p>
    <w:p w:rsidR="008E58BD" w:rsidRDefault="008E58BD" w:rsidP="008E58BD">
      <w:pPr>
        <w:rPr>
          <w:rtl/>
          <w:lang w:eastAsia="he-IL"/>
        </w:rPr>
      </w:pPr>
    </w:p>
    <w:p w:rsidR="008E58BD" w:rsidRDefault="008E58BD" w:rsidP="008E58BD">
      <w:pPr>
        <w:pStyle w:val="af6"/>
        <w:keepNext/>
        <w:rPr>
          <w:rtl/>
        </w:rPr>
      </w:pPr>
      <w:bookmarkStart w:id="22" w:name="ET_yor_6156_8"/>
      <w:r w:rsidRPr="008E58BD">
        <w:rPr>
          <w:rStyle w:val="TagStyle"/>
          <w:rtl/>
        </w:rPr>
        <w:t xml:space="preserve"> &lt;&lt; יור &gt;&gt; </w:t>
      </w:r>
      <w:r>
        <w:rPr>
          <w:rtl/>
        </w:rPr>
        <w:t>היו"ר גלעד קריב:</w:t>
      </w:r>
      <w:r w:rsidRPr="008E58BD">
        <w:rPr>
          <w:rStyle w:val="TagStyle"/>
          <w:rtl/>
        </w:rPr>
        <w:t xml:space="preserve"> &lt;&lt; יור &gt;&gt;</w:t>
      </w:r>
      <w:r>
        <w:rPr>
          <w:rtl/>
        </w:rPr>
        <w:t xml:space="preserve">   </w:t>
      </w:r>
      <w:bookmarkEnd w:id="22"/>
    </w:p>
    <w:p w:rsidR="008E58BD" w:rsidRDefault="008E58BD" w:rsidP="008E58BD">
      <w:pPr>
        <w:pStyle w:val="KeepWithNext"/>
        <w:rPr>
          <w:rtl/>
          <w:lang w:eastAsia="he-IL"/>
        </w:rPr>
      </w:pPr>
    </w:p>
    <w:p w:rsidR="008E58BD" w:rsidRDefault="008E58BD" w:rsidP="00F66309">
      <w:pPr>
        <w:rPr>
          <w:rtl/>
          <w:lang w:eastAsia="he-IL"/>
        </w:rPr>
      </w:pPr>
      <w:r>
        <w:rPr>
          <w:rFonts w:hint="cs"/>
          <w:rtl/>
          <w:lang w:eastAsia="he-IL"/>
        </w:rPr>
        <w:t xml:space="preserve">חבר הכנסת סעדי, סליחה. </w:t>
      </w:r>
      <w:r w:rsidR="00F66309">
        <w:rPr>
          <w:rFonts w:hint="cs"/>
          <w:rtl/>
          <w:lang w:eastAsia="he-IL"/>
        </w:rPr>
        <w:t xml:space="preserve">אני מבקש ממך לעצור. מיצית זכותך לקריאת עיניים. </w:t>
      </w:r>
      <w:r w:rsidR="00F9007E">
        <w:rPr>
          <w:rFonts w:hint="cs"/>
          <w:rtl/>
          <w:lang w:eastAsia="he-IL"/>
        </w:rPr>
        <w:t xml:space="preserve">צר לי שאמירה שנאמרה בצורה מאוד מדודה בתחילת הדיון שמביעה את הצער שלנו על </w:t>
      </w:r>
      <w:r w:rsidR="00F66309">
        <w:rPr>
          <w:rFonts w:hint="cs"/>
          <w:rtl/>
          <w:lang w:eastAsia="he-IL"/>
        </w:rPr>
        <w:t xml:space="preserve">מותו </w:t>
      </w:r>
      <w:bookmarkStart w:id="23" w:name="_ETM_Q1_1005770"/>
      <w:bookmarkEnd w:id="23"/>
      <w:r w:rsidR="00F66309">
        <w:rPr>
          <w:rFonts w:hint="cs"/>
          <w:rtl/>
          <w:lang w:eastAsia="he-IL"/>
        </w:rPr>
        <w:t xml:space="preserve">של </w:t>
      </w:r>
      <w:r w:rsidR="00F9007E">
        <w:rPr>
          <w:rFonts w:hint="cs"/>
          <w:rtl/>
          <w:lang w:eastAsia="he-IL"/>
        </w:rPr>
        <w:t>עיתונאי.</w:t>
      </w:r>
    </w:p>
    <w:p w:rsidR="00F9007E" w:rsidRDefault="00F9007E" w:rsidP="008E58BD">
      <w:pPr>
        <w:rPr>
          <w:rtl/>
          <w:lang w:eastAsia="he-IL"/>
        </w:rPr>
      </w:pPr>
    </w:p>
    <w:p w:rsidR="00F9007E" w:rsidRDefault="00F9007E" w:rsidP="00F9007E">
      <w:pPr>
        <w:pStyle w:val="-"/>
        <w:keepNext/>
        <w:rPr>
          <w:rtl/>
        </w:rPr>
      </w:pPr>
      <w:bookmarkStart w:id="24" w:name="ET_speakercontinue_5292_9"/>
      <w:r w:rsidRPr="00F9007E">
        <w:rPr>
          <w:rStyle w:val="TagStyle"/>
          <w:rtl/>
        </w:rPr>
        <w:t xml:space="preserve"> &lt;&lt; דובר_המשך &gt;&gt; </w:t>
      </w:r>
      <w:r>
        <w:rPr>
          <w:rtl/>
        </w:rPr>
        <w:t>אוסאמה סעדי (הרשימה המשותפת):</w:t>
      </w:r>
      <w:r w:rsidRPr="00F9007E">
        <w:rPr>
          <w:rStyle w:val="TagStyle"/>
          <w:rtl/>
        </w:rPr>
        <w:t xml:space="preserve"> &lt;&lt; דובר_המשך &gt;&gt;</w:t>
      </w:r>
      <w:r>
        <w:rPr>
          <w:rtl/>
        </w:rPr>
        <w:t xml:space="preserve">   </w:t>
      </w:r>
      <w:bookmarkEnd w:id="24"/>
    </w:p>
    <w:p w:rsidR="00F9007E" w:rsidRDefault="00F9007E" w:rsidP="00F9007E">
      <w:pPr>
        <w:pStyle w:val="KeepWithNext"/>
        <w:rPr>
          <w:rtl/>
          <w:lang w:eastAsia="he-IL"/>
        </w:rPr>
      </w:pPr>
    </w:p>
    <w:p w:rsidR="00F66309" w:rsidRDefault="00F9007E" w:rsidP="00F9007E">
      <w:pPr>
        <w:rPr>
          <w:rtl/>
          <w:lang w:eastAsia="he-IL"/>
        </w:rPr>
      </w:pPr>
      <w:r>
        <w:rPr>
          <w:rFonts w:hint="cs"/>
          <w:rtl/>
          <w:lang w:eastAsia="he-IL"/>
        </w:rPr>
        <w:t xml:space="preserve">סליחה שהתפרצתי, אבל הוא אומר: </w:t>
      </w:r>
      <w:r w:rsidR="00F66309">
        <w:rPr>
          <w:rFonts w:hint="cs"/>
          <w:rtl/>
          <w:lang w:eastAsia="he-IL"/>
        </w:rPr>
        <w:t xml:space="preserve">עלילת דם. אז אתה רוצה שאשתוק על זה? </w:t>
      </w:r>
      <w:r>
        <w:rPr>
          <w:rFonts w:hint="cs"/>
          <w:rtl/>
          <w:lang w:eastAsia="he-IL"/>
        </w:rPr>
        <w:t xml:space="preserve">אני לא אשתוק על זה, עם כל הכבוד. </w:t>
      </w:r>
    </w:p>
    <w:p w:rsidR="00F66309" w:rsidRDefault="00F66309" w:rsidP="00F9007E">
      <w:pPr>
        <w:rPr>
          <w:rtl/>
          <w:lang w:eastAsia="he-IL"/>
        </w:rPr>
      </w:pPr>
      <w:bookmarkStart w:id="25" w:name="_ETM_Q1_1016435"/>
      <w:bookmarkStart w:id="26" w:name="_ETM_Q1_1016590"/>
      <w:bookmarkEnd w:id="25"/>
      <w:bookmarkEnd w:id="26"/>
    </w:p>
    <w:p w:rsidR="00F66309" w:rsidRDefault="00F66309" w:rsidP="00F66309">
      <w:pPr>
        <w:pStyle w:val="af6"/>
        <w:keepNext/>
        <w:rPr>
          <w:rtl/>
        </w:rPr>
      </w:pPr>
      <w:bookmarkStart w:id="27" w:name="_ETM_Q1_1016625"/>
      <w:bookmarkStart w:id="28" w:name="_ETM_Q1_1016717"/>
      <w:bookmarkStart w:id="29" w:name="ET_yor_6156_61"/>
      <w:bookmarkEnd w:id="27"/>
      <w:bookmarkEnd w:id="28"/>
      <w:r w:rsidRPr="00F66309">
        <w:rPr>
          <w:rStyle w:val="TagStyle"/>
          <w:rtl/>
        </w:rPr>
        <w:t xml:space="preserve"> &lt;&lt; יור &gt;&gt; </w:t>
      </w:r>
      <w:r>
        <w:rPr>
          <w:rtl/>
        </w:rPr>
        <w:t>היו"ר גלעד קריב:</w:t>
      </w:r>
      <w:r w:rsidRPr="00F66309">
        <w:rPr>
          <w:rStyle w:val="TagStyle"/>
          <w:rtl/>
        </w:rPr>
        <w:t xml:space="preserve"> &lt;&lt; יור &gt;&gt;</w:t>
      </w:r>
      <w:r>
        <w:rPr>
          <w:rtl/>
        </w:rPr>
        <w:t xml:space="preserve">   </w:t>
      </w:r>
      <w:bookmarkEnd w:id="29"/>
    </w:p>
    <w:p w:rsidR="00F66309" w:rsidRDefault="00F66309" w:rsidP="00F66309">
      <w:pPr>
        <w:pStyle w:val="KeepWithNext"/>
        <w:rPr>
          <w:rtl/>
          <w:lang w:eastAsia="he-IL"/>
        </w:rPr>
      </w:pPr>
    </w:p>
    <w:p w:rsidR="00F66309" w:rsidRDefault="00F66309" w:rsidP="00F66309">
      <w:pPr>
        <w:rPr>
          <w:rtl/>
          <w:lang w:eastAsia="he-IL"/>
        </w:rPr>
      </w:pPr>
      <w:r>
        <w:rPr>
          <w:rFonts w:hint="cs"/>
          <w:rtl/>
          <w:lang w:eastAsia="he-IL"/>
        </w:rPr>
        <w:t>חבר הכנסת סעדי.</w:t>
      </w:r>
    </w:p>
    <w:p w:rsidR="0068659B" w:rsidRDefault="0068659B" w:rsidP="00F66309">
      <w:pPr>
        <w:rPr>
          <w:rtl/>
          <w:lang w:eastAsia="he-IL"/>
        </w:rPr>
      </w:pPr>
      <w:bookmarkStart w:id="30" w:name="_GoBack"/>
      <w:bookmarkEnd w:id="30"/>
    </w:p>
    <w:p w:rsidR="00F66309" w:rsidRDefault="00F66309" w:rsidP="00F66309">
      <w:pPr>
        <w:pStyle w:val="a4"/>
        <w:keepNext/>
        <w:rPr>
          <w:rStyle w:val="TagStyle"/>
          <w:rtl/>
        </w:rPr>
      </w:pPr>
      <w:bookmarkStart w:id="31" w:name="ET_speaker_5292_62"/>
    </w:p>
    <w:p w:rsidR="00F66309" w:rsidRDefault="00F66309" w:rsidP="00F66309">
      <w:pPr>
        <w:pStyle w:val="a4"/>
        <w:keepNext/>
        <w:rPr>
          <w:rtl/>
        </w:rPr>
      </w:pPr>
      <w:r w:rsidRPr="00F66309">
        <w:rPr>
          <w:rStyle w:val="TagStyle"/>
          <w:rtl/>
        </w:rPr>
        <w:t xml:space="preserve"> &lt;&lt; דובר &gt;&gt; </w:t>
      </w:r>
      <w:r>
        <w:rPr>
          <w:rtl/>
        </w:rPr>
        <w:t>אוסאמה סעדי (הרשימה המשותפת):</w:t>
      </w:r>
      <w:r w:rsidRPr="00F66309">
        <w:rPr>
          <w:rStyle w:val="TagStyle"/>
          <w:rtl/>
        </w:rPr>
        <w:t xml:space="preserve"> &lt;&lt; דובר &gt;&gt;</w:t>
      </w:r>
      <w:r>
        <w:rPr>
          <w:rtl/>
        </w:rPr>
        <w:t xml:space="preserve">   </w:t>
      </w:r>
      <w:bookmarkEnd w:id="31"/>
    </w:p>
    <w:p w:rsidR="00F66309" w:rsidRDefault="00F66309" w:rsidP="00F66309">
      <w:pPr>
        <w:pStyle w:val="KeepWithNext"/>
        <w:rPr>
          <w:rtl/>
          <w:lang w:eastAsia="he-IL"/>
        </w:rPr>
      </w:pPr>
    </w:p>
    <w:p w:rsidR="00F9007E" w:rsidRDefault="00F66309" w:rsidP="00F66309">
      <w:pPr>
        <w:rPr>
          <w:rtl/>
          <w:lang w:eastAsia="he-IL"/>
        </w:rPr>
      </w:pPr>
      <w:bookmarkStart w:id="32" w:name="_ETM_Q1_1016869"/>
      <w:bookmarkStart w:id="33" w:name="_ETM_Q1_1016945"/>
      <w:bookmarkStart w:id="34" w:name="_ETM_Q1_1017062"/>
      <w:bookmarkStart w:id="35" w:name="_ETM_Q1_1017147"/>
      <w:bookmarkEnd w:id="32"/>
      <w:bookmarkEnd w:id="33"/>
      <w:bookmarkEnd w:id="34"/>
      <w:bookmarkEnd w:id="35"/>
      <w:r>
        <w:rPr>
          <w:rFonts w:hint="cs"/>
          <w:rtl/>
          <w:lang w:eastAsia="he-IL"/>
        </w:rPr>
        <w:t>ש</w:t>
      </w:r>
      <w:r w:rsidR="00F9007E">
        <w:rPr>
          <w:rFonts w:hint="cs"/>
          <w:rtl/>
          <w:lang w:eastAsia="he-IL"/>
        </w:rPr>
        <w:t xml:space="preserve">רצח של עיתונאית בכירה, ידועה, מהשורה הראשונה. אני מכיר אותה אישית. </w:t>
      </w:r>
      <w:r>
        <w:rPr>
          <w:rFonts w:hint="cs"/>
          <w:rtl/>
          <w:lang w:eastAsia="he-IL"/>
        </w:rPr>
        <w:t xml:space="preserve">במקום שיגיד: אנחנו מגנים את זה - </w:t>
      </w:r>
      <w:r w:rsidR="00F9007E">
        <w:rPr>
          <w:rFonts w:hint="cs"/>
          <w:rtl/>
          <w:lang w:eastAsia="he-IL"/>
        </w:rPr>
        <w:t>אז בא ומ</w:t>
      </w:r>
      <w:r>
        <w:rPr>
          <w:rFonts w:hint="cs"/>
          <w:rtl/>
          <w:lang w:eastAsia="he-IL"/>
        </w:rPr>
        <w:t>עליל על הפלסטיני</w:t>
      </w:r>
      <w:r w:rsidR="00F9007E">
        <w:rPr>
          <w:rFonts w:hint="cs"/>
          <w:rtl/>
          <w:lang w:eastAsia="he-IL"/>
        </w:rPr>
        <w:t>ם.</w:t>
      </w:r>
    </w:p>
    <w:p w:rsidR="00F9007E" w:rsidRDefault="00F9007E" w:rsidP="00F9007E">
      <w:pPr>
        <w:rPr>
          <w:rtl/>
          <w:lang w:eastAsia="he-IL"/>
        </w:rPr>
      </w:pPr>
    </w:p>
    <w:p w:rsidR="00F9007E" w:rsidRDefault="00F9007E" w:rsidP="00F9007E">
      <w:pPr>
        <w:pStyle w:val="af6"/>
        <w:keepNext/>
        <w:rPr>
          <w:rtl/>
        </w:rPr>
      </w:pPr>
      <w:bookmarkStart w:id="36" w:name="ET_yor_6156_10"/>
      <w:r w:rsidRPr="00F9007E">
        <w:rPr>
          <w:rStyle w:val="TagStyle"/>
          <w:rtl/>
        </w:rPr>
        <w:lastRenderedPageBreak/>
        <w:t xml:space="preserve"> &lt;&lt; יור &gt;&gt; </w:t>
      </w:r>
      <w:r>
        <w:rPr>
          <w:rtl/>
        </w:rPr>
        <w:t>היו"ר גלעד קריב:</w:t>
      </w:r>
      <w:r w:rsidRPr="00F9007E">
        <w:rPr>
          <w:rStyle w:val="TagStyle"/>
          <w:rtl/>
        </w:rPr>
        <w:t xml:space="preserve"> &lt;&lt; יור &gt;&gt;</w:t>
      </w:r>
      <w:r>
        <w:rPr>
          <w:rtl/>
        </w:rPr>
        <w:t xml:space="preserve">   </w:t>
      </w:r>
      <w:bookmarkEnd w:id="36"/>
    </w:p>
    <w:p w:rsidR="00F9007E" w:rsidRDefault="00F9007E" w:rsidP="00F9007E">
      <w:pPr>
        <w:pStyle w:val="KeepWithNext"/>
        <w:rPr>
          <w:rtl/>
          <w:lang w:eastAsia="he-IL"/>
        </w:rPr>
      </w:pPr>
    </w:p>
    <w:p w:rsidR="00F9007E" w:rsidRDefault="00F66309" w:rsidP="00F9007E">
      <w:pPr>
        <w:rPr>
          <w:rtl/>
          <w:lang w:eastAsia="he-IL"/>
        </w:rPr>
      </w:pPr>
      <w:r>
        <w:rPr>
          <w:rFonts w:hint="cs"/>
          <w:rtl/>
          <w:lang w:eastAsia="he-IL"/>
        </w:rPr>
        <w:t>גם השר אמר דברי</w:t>
      </w:r>
      <w:r w:rsidR="00F9007E">
        <w:rPr>
          <w:rFonts w:hint="cs"/>
          <w:rtl/>
          <w:lang w:eastAsia="he-IL"/>
        </w:rPr>
        <w:t>ם</w:t>
      </w:r>
      <w:r>
        <w:rPr>
          <w:rFonts w:hint="cs"/>
          <w:rtl/>
          <w:lang w:eastAsia="he-IL"/>
        </w:rPr>
        <w:t xml:space="preserve"> </w:t>
      </w:r>
      <w:r w:rsidR="00F9007E">
        <w:rPr>
          <w:rFonts w:hint="cs"/>
          <w:rtl/>
          <w:lang w:eastAsia="he-IL"/>
        </w:rPr>
        <w:t>מדודים</w:t>
      </w:r>
      <w:r>
        <w:rPr>
          <w:rFonts w:hint="cs"/>
          <w:rtl/>
          <w:lang w:eastAsia="he-IL"/>
        </w:rPr>
        <w:t xml:space="preserve">, </w:t>
      </w:r>
      <w:bookmarkStart w:id="37" w:name="_ETM_Q1_1036289"/>
      <w:bookmarkEnd w:id="37"/>
      <w:r>
        <w:rPr>
          <w:rFonts w:hint="cs"/>
          <w:rtl/>
          <w:lang w:eastAsia="he-IL"/>
        </w:rPr>
        <w:t>חבר הכנסת סעדי</w:t>
      </w:r>
      <w:r w:rsidR="00F9007E">
        <w:rPr>
          <w:rFonts w:hint="cs"/>
          <w:rtl/>
          <w:lang w:eastAsia="he-IL"/>
        </w:rPr>
        <w:t xml:space="preserve">. אני מבקש. </w:t>
      </w:r>
    </w:p>
    <w:p w:rsidR="00F9007E" w:rsidRDefault="00F9007E" w:rsidP="00F9007E">
      <w:pPr>
        <w:rPr>
          <w:rtl/>
          <w:lang w:eastAsia="he-IL"/>
        </w:rPr>
      </w:pPr>
    </w:p>
    <w:p w:rsidR="00F9007E" w:rsidRDefault="00F9007E" w:rsidP="00F9007E">
      <w:pPr>
        <w:pStyle w:val="a4"/>
        <w:keepNext/>
        <w:rPr>
          <w:rtl/>
        </w:rPr>
      </w:pPr>
      <w:bookmarkStart w:id="38" w:name="ET_speaker_6208_11"/>
      <w:r w:rsidRPr="00F9007E">
        <w:rPr>
          <w:rStyle w:val="TagStyle"/>
          <w:rtl/>
        </w:rPr>
        <w:t xml:space="preserve"> &lt;&lt; דובר &gt;&gt; </w:t>
      </w:r>
      <w:r>
        <w:rPr>
          <w:rtl/>
        </w:rPr>
        <w:t>שר המשפטים גדעון סער:</w:t>
      </w:r>
      <w:r w:rsidRPr="00F9007E">
        <w:rPr>
          <w:rStyle w:val="TagStyle"/>
          <w:rtl/>
        </w:rPr>
        <w:t xml:space="preserve"> &lt;&lt; דובר &gt;&gt;</w:t>
      </w:r>
      <w:r>
        <w:rPr>
          <w:rtl/>
        </w:rPr>
        <w:t xml:space="preserve">   </w:t>
      </w:r>
      <w:bookmarkEnd w:id="38"/>
    </w:p>
    <w:p w:rsidR="00F9007E" w:rsidRDefault="00F9007E" w:rsidP="00F9007E">
      <w:pPr>
        <w:pStyle w:val="KeepWithNext"/>
        <w:rPr>
          <w:rtl/>
          <w:lang w:eastAsia="he-IL"/>
        </w:rPr>
      </w:pPr>
    </w:p>
    <w:p w:rsidR="00F9007E" w:rsidRDefault="00F9007E" w:rsidP="00F66309">
      <w:pPr>
        <w:rPr>
          <w:rtl/>
          <w:lang w:eastAsia="he-IL"/>
        </w:rPr>
      </w:pPr>
      <w:r>
        <w:rPr>
          <w:rFonts w:hint="cs"/>
          <w:rtl/>
          <w:lang w:eastAsia="he-IL"/>
        </w:rPr>
        <w:t xml:space="preserve">אחזור על כך שהאירוע הוא </w:t>
      </w:r>
      <w:r w:rsidR="00F66309">
        <w:rPr>
          <w:rFonts w:hint="cs"/>
          <w:rtl/>
          <w:lang w:eastAsia="he-IL"/>
        </w:rPr>
        <w:t>אירוע טראגי. הבעת הצער ברורה. אבל אנ</w:t>
      </w:r>
      <w:r>
        <w:rPr>
          <w:rFonts w:hint="cs"/>
          <w:rtl/>
          <w:lang w:eastAsia="he-IL"/>
        </w:rPr>
        <w:t>י</w:t>
      </w:r>
      <w:r w:rsidR="00F66309">
        <w:rPr>
          <w:rFonts w:hint="cs"/>
          <w:rtl/>
          <w:lang w:eastAsia="he-IL"/>
        </w:rPr>
        <w:t xml:space="preserve"> </w:t>
      </w:r>
      <w:r>
        <w:rPr>
          <w:rFonts w:hint="cs"/>
          <w:rtl/>
          <w:lang w:eastAsia="he-IL"/>
        </w:rPr>
        <w:t>חושב</w:t>
      </w:r>
      <w:r w:rsidR="00F66309">
        <w:rPr>
          <w:rFonts w:hint="cs"/>
          <w:rtl/>
          <w:lang w:eastAsia="he-IL"/>
        </w:rPr>
        <w:t xml:space="preserve"> שייקח לא זמן רב שהעובדות יתבררו,</w:t>
      </w:r>
      <w:r>
        <w:rPr>
          <w:rFonts w:hint="cs"/>
          <w:rtl/>
          <w:lang w:eastAsia="he-IL"/>
        </w:rPr>
        <w:t xml:space="preserve"> והייתי מציע לכן לחבר הכנסת סעדי לטעון טענותיו פחות בלהט.</w:t>
      </w:r>
    </w:p>
    <w:p w:rsidR="00F9007E" w:rsidRDefault="00F9007E" w:rsidP="00F9007E">
      <w:pPr>
        <w:rPr>
          <w:rtl/>
          <w:lang w:eastAsia="he-IL"/>
        </w:rPr>
      </w:pPr>
    </w:p>
    <w:p w:rsidR="00F9007E" w:rsidRDefault="00F9007E" w:rsidP="00F9007E">
      <w:pPr>
        <w:pStyle w:val="af6"/>
        <w:keepNext/>
        <w:rPr>
          <w:rtl/>
        </w:rPr>
      </w:pPr>
      <w:bookmarkStart w:id="39" w:name="ET_yor_6156_12"/>
      <w:r w:rsidRPr="00F9007E">
        <w:rPr>
          <w:rStyle w:val="TagStyle"/>
          <w:rtl/>
        </w:rPr>
        <w:t xml:space="preserve"> &lt;&lt; יור &gt;&gt; </w:t>
      </w:r>
      <w:r>
        <w:rPr>
          <w:rtl/>
        </w:rPr>
        <w:t>היו"ר גלעד קריב:</w:t>
      </w:r>
      <w:r w:rsidRPr="00F9007E">
        <w:rPr>
          <w:rStyle w:val="TagStyle"/>
          <w:rtl/>
        </w:rPr>
        <w:t xml:space="preserve"> &lt;&lt; יור &gt;&gt;</w:t>
      </w:r>
      <w:r>
        <w:rPr>
          <w:rtl/>
        </w:rPr>
        <w:t xml:space="preserve">   </w:t>
      </w:r>
      <w:bookmarkEnd w:id="39"/>
    </w:p>
    <w:p w:rsidR="00F9007E" w:rsidRDefault="00F9007E" w:rsidP="00F9007E">
      <w:pPr>
        <w:pStyle w:val="KeepWithNext"/>
        <w:rPr>
          <w:rtl/>
          <w:lang w:eastAsia="he-IL"/>
        </w:rPr>
      </w:pPr>
    </w:p>
    <w:p w:rsidR="00F66309" w:rsidRDefault="00F66309" w:rsidP="00F9007E">
      <w:pPr>
        <w:rPr>
          <w:rtl/>
          <w:lang w:eastAsia="he-IL"/>
        </w:rPr>
      </w:pPr>
      <w:r>
        <w:rPr>
          <w:rFonts w:hint="cs"/>
          <w:rtl/>
          <w:lang w:eastAsia="he-IL"/>
        </w:rPr>
        <w:t>ה</w:t>
      </w:r>
      <w:r w:rsidR="00F9007E">
        <w:rPr>
          <w:rFonts w:hint="cs"/>
          <w:rtl/>
          <w:lang w:eastAsia="he-IL"/>
        </w:rPr>
        <w:t xml:space="preserve">בה נמתין לבירור הנסיבות ונשוב ונביע צער. </w:t>
      </w:r>
    </w:p>
    <w:p w:rsidR="00F66309" w:rsidRDefault="00F66309" w:rsidP="00F9007E">
      <w:pPr>
        <w:rPr>
          <w:rtl/>
          <w:lang w:eastAsia="he-IL"/>
        </w:rPr>
      </w:pPr>
      <w:bookmarkStart w:id="40" w:name="_ETM_Q1_1068374"/>
      <w:bookmarkStart w:id="41" w:name="_ETM_Q1_1068468"/>
      <w:bookmarkEnd w:id="40"/>
      <w:bookmarkEnd w:id="41"/>
    </w:p>
    <w:p w:rsidR="00F66309" w:rsidRDefault="00F66309" w:rsidP="00F66309">
      <w:pPr>
        <w:pStyle w:val="a4"/>
        <w:keepNext/>
        <w:rPr>
          <w:rtl/>
        </w:rPr>
      </w:pPr>
      <w:bookmarkStart w:id="42" w:name="ET_speaker_6208_63"/>
      <w:r w:rsidRPr="00F66309">
        <w:rPr>
          <w:rStyle w:val="TagStyle"/>
          <w:rtl/>
        </w:rPr>
        <w:t xml:space="preserve"> &lt;&lt; דובר &gt;&gt; </w:t>
      </w:r>
      <w:r>
        <w:rPr>
          <w:rtl/>
        </w:rPr>
        <w:t>שר המשפטים גדעון סער:</w:t>
      </w:r>
      <w:r w:rsidRPr="00F66309">
        <w:rPr>
          <w:rStyle w:val="TagStyle"/>
          <w:rtl/>
        </w:rPr>
        <w:t xml:space="preserve"> &lt;&lt; דובר &gt;&gt;</w:t>
      </w:r>
      <w:r>
        <w:rPr>
          <w:rtl/>
        </w:rPr>
        <w:t xml:space="preserve">   </w:t>
      </w:r>
      <w:bookmarkEnd w:id="42"/>
    </w:p>
    <w:p w:rsidR="00F66309" w:rsidRDefault="00F66309" w:rsidP="00F66309">
      <w:pPr>
        <w:pStyle w:val="KeepWithNext"/>
        <w:rPr>
          <w:rtl/>
          <w:lang w:eastAsia="he-IL"/>
        </w:rPr>
      </w:pPr>
    </w:p>
    <w:p w:rsidR="00F9007E" w:rsidRDefault="00F66309" w:rsidP="00F66309">
      <w:pPr>
        <w:rPr>
          <w:rtl/>
          <w:lang w:eastAsia="he-IL"/>
        </w:rPr>
      </w:pPr>
      <w:r>
        <w:rPr>
          <w:rFonts w:hint="cs"/>
          <w:rtl/>
          <w:lang w:eastAsia="he-IL"/>
        </w:rPr>
        <w:t xml:space="preserve">שוב </w:t>
      </w:r>
      <w:r>
        <w:rPr>
          <w:rtl/>
          <w:lang w:eastAsia="he-IL"/>
        </w:rPr>
        <w:t>–</w:t>
      </w:r>
      <w:r>
        <w:rPr>
          <w:rFonts w:hint="cs"/>
          <w:rtl/>
          <w:lang w:eastAsia="he-IL"/>
        </w:rPr>
        <w:t xml:space="preserve"> היתה ישראלית לחקירה פתולוגית </w:t>
      </w:r>
      <w:bookmarkStart w:id="43" w:name="_ETM_Q1_1069213"/>
      <w:bookmarkEnd w:id="43"/>
      <w:r>
        <w:rPr>
          <w:rFonts w:hint="cs"/>
          <w:rtl/>
          <w:lang w:eastAsia="he-IL"/>
        </w:rPr>
        <w:t>משותפת. הפלסטינים סירבו. יש לתהות מדוע.</w:t>
      </w:r>
      <w:bookmarkStart w:id="44" w:name="_ETM_Q1_1068613"/>
      <w:bookmarkStart w:id="45" w:name="_ETM_Q1_1068722"/>
      <w:bookmarkStart w:id="46" w:name="_ETM_Q1_1068830"/>
      <w:bookmarkStart w:id="47" w:name="_ETM_Q1_1068911"/>
      <w:bookmarkEnd w:id="44"/>
      <w:bookmarkEnd w:id="45"/>
      <w:bookmarkEnd w:id="46"/>
      <w:bookmarkEnd w:id="47"/>
      <w:r>
        <w:rPr>
          <w:rFonts w:hint="cs"/>
          <w:rtl/>
          <w:lang w:eastAsia="he-IL"/>
        </w:rPr>
        <w:t xml:space="preserve"> </w:t>
      </w:r>
      <w:r w:rsidR="00F9007E">
        <w:rPr>
          <w:rFonts w:hint="cs"/>
          <w:rtl/>
          <w:lang w:eastAsia="he-IL"/>
        </w:rPr>
        <w:t>אני חושב שהם סירבו כי אין להם עני</w:t>
      </w:r>
      <w:r w:rsidR="0085034C">
        <w:rPr>
          <w:rFonts w:hint="cs"/>
          <w:rtl/>
          <w:lang w:eastAsia="he-IL"/>
        </w:rPr>
        <w:t>ין</w:t>
      </w:r>
      <w:r w:rsidR="00F9007E">
        <w:rPr>
          <w:rFonts w:hint="cs"/>
          <w:rtl/>
          <w:lang w:eastAsia="he-IL"/>
        </w:rPr>
        <w:t xml:space="preserve"> בחשיפת האמת.</w:t>
      </w:r>
    </w:p>
    <w:p w:rsidR="00F9007E" w:rsidRDefault="00F9007E" w:rsidP="00F9007E">
      <w:pPr>
        <w:rPr>
          <w:rtl/>
          <w:lang w:eastAsia="he-IL"/>
        </w:rPr>
      </w:pPr>
    </w:p>
    <w:p w:rsidR="00F9007E" w:rsidRDefault="00F9007E" w:rsidP="00F9007E">
      <w:pPr>
        <w:pStyle w:val="af6"/>
        <w:keepNext/>
        <w:rPr>
          <w:rtl/>
        </w:rPr>
      </w:pPr>
      <w:bookmarkStart w:id="48" w:name="ET_yor_6156_13"/>
      <w:r w:rsidRPr="00F9007E">
        <w:rPr>
          <w:rStyle w:val="TagStyle"/>
          <w:rtl/>
        </w:rPr>
        <w:t xml:space="preserve"> &lt;&lt; יור &gt;&gt; </w:t>
      </w:r>
      <w:r>
        <w:rPr>
          <w:rtl/>
        </w:rPr>
        <w:t>היו"ר גלעד קריב:</w:t>
      </w:r>
      <w:r w:rsidRPr="00F9007E">
        <w:rPr>
          <w:rStyle w:val="TagStyle"/>
          <w:rtl/>
        </w:rPr>
        <w:t xml:space="preserve"> &lt;&lt; יור &gt;&gt;</w:t>
      </w:r>
      <w:r>
        <w:rPr>
          <w:rtl/>
        </w:rPr>
        <w:t xml:space="preserve">   </w:t>
      </w:r>
      <w:bookmarkEnd w:id="48"/>
    </w:p>
    <w:p w:rsidR="00F9007E" w:rsidRDefault="00F9007E" w:rsidP="00F9007E">
      <w:pPr>
        <w:pStyle w:val="KeepWithNext"/>
        <w:rPr>
          <w:rtl/>
          <w:lang w:eastAsia="he-IL"/>
        </w:rPr>
      </w:pPr>
    </w:p>
    <w:p w:rsidR="00F9007E" w:rsidRDefault="00F66309" w:rsidP="00F66309">
      <w:pPr>
        <w:rPr>
          <w:rtl/>
          <w:lang w:eastAsia="he-IL"/>
        </w:rPr>
      </w:pPr>
      <w:r>
        <w:rPr>
          <w:rFonts w:hint="cs"/>
          <w:rtl/>
          <w:lang w:eastAsia="he-IL"/>
        </w:rPr>
        <w:t xml:space="preserve">נחזור לעניינים. תודה, </w:t>
      </w:r>
      <w:bookmarkStart w:id="49" w:name="_ETM_Q1_1089155"/>
      <w:bookmarkEnd w:id="49"/>
      <w:r>
        <w:rPr>
          <w:rFonts w:hint="cs"/>
          <w:rtl/>
          <w:lang w:eastAsia="he-IL"/>
        </w:rPr>
        <w:t>חבר הכנסת סעדי, אדוני השר.</w:t>
      </w:r>
    </w:p>
    <w:p w:rsidR="00F66309" w:rsidRDefault="00F66309" w:rsidP="00F66309">
      <w:pPr>
        <w:rPr>
          <w:rtl/>
          <w:lang w:eastAsia="he-IL"/>
        </w:rPr>
      </w:pPr>
      <w:bookmarkStart w:id="50" w:name="_ETM_Q1_1096691"/>
      <w:bookmarkStart w:id="51" w:name="_ETM_Q1_1096825"/>
      <w:bookmarkEnd w:id="50"/>
      <w:bookmarkEnd w:id="51"/>
    </w:p>
    <w:p w:rsidR="00F9007E" w:rsidRDefault="00F9007E" w:rsidP="00F9007E">
      <w:pPr>
        <w:pStyle w:val="-"/>
        <w:keepNext/>
        <w:rPr>
          <w:rtl/>
        </w:rPr>
      </w:pPr>
      <w:bookmarkStart w:id="52" w:name="ET_speakercontinue_6208_14"/>
      <w:r w:rsidRPr="00F9007E">
        <w:rPr>
          <w:rStyle w:val="TagStyle"/>
          <w:rtl/>
        </w:rPr>
        <w:t xml:space="preserve"> &lt;&lt; דובר_המשך &gt;&gt; </w:t>
      </w:r>
      <w:r>
        <w:rPr>
          <w:rtl/>
        </w:rPr>
        <w:t>שר המשפטים גדעון סער:</w:t>
      </w:r>
      <w:r w:rsidRPr="00F9007E">
        <w:rPr>
          <w:rStyle w:val="TagStyle"/>
          <w:rtl/>
        </w:rPr>
        <w:t xml:space="preserve"> &lt;&lt; דובר_המשך &gt;&gt;</w:t>
      </w:r>
      <w:r>
        <w:rPr>
          <w:rtl/>
        </w:rPr>
        <w:t xml:space="preserve">   </w:t>
      </w:r>
      <w:bookmarkEnd w:id="52"/>
    </w:p>
    <w:p w:rsidR="00F9007E" w:rsidRDefault="00F9007E" w:rsidP="00F9007E">
      <w:pPr>
        <w:pStyle w:val="KeepWithNext"/>
        <w:rPr>
          <w:rtl/>
          <w:lang w:eastAsia="he-IL"/>
        </w:rPr>
      </w:pPr>
    </w:p>
    <w:p w:rsidR="00F9007E" w:rsidRDefault="00F66309" w:rsidP="00994396">
      <w:pPr>
        <w:rPr>
          <w:rtl/>
          <w:lang w:eastAsia="he-IL"/>
        </w:rPr>
      </w:pPr>
      <w:r>
        <w:rPr>
          <w:rFonts w:hint="cs"/>
          <w:rtl/>
          <w:lang w:eastAsia="he-IL"/>
        </w:rPr>
        <w:t xml:space="preserve">מה שמגיע היום לוועדת החוקה חוק ומשפט של הכנסת הוא לא רק גולת הכותבת </w:t>
      </w:r>
      <w:r w:rsidR="00F9007E">
        <w:rPr>
          <w:rFonts w:hint="cs"/>
          <w:rtl/>
          <w:lang w:eastAsia="he-IL"/>
        </w:rPr>
        <w:t xml:space="preserve">בפעילות שתהיה בעז"ה בכנס הקיץ. </w:t>
      </w:r>
      <w:r>
        <w:rPr>
          <w:rFonts w:hint="cs"/>
          <w:rtl/>
          <w:lang w:eastAsia="he-IL"/>
        </w:rPr>
        <w:t xml:space="preserve">היא </w:t>
      </w:r>
      <w:bookmarkStart w:id="53" w:name="_ETM_Q1_1109832"/>
      <w:bookmarkEnd w:id="53"/>
      <w:r>
        <w:rPr>
          <w:rFonts w:hint="cs"/>
          <w:rtl/>
          <w:lang w:eastAsia="he-IL"/>
        </w:rPr>
        <w:t xml:space="preserve">גם </w:t>
      </w:r>
      <w:r w:rsidR="00F9007E">
        <w:rPr>
          <w:rFonts w:hint="cs"/>
          <w:rtl/>
          <w:lang w:eastAsia="he-IL"/>
        </w:rPr>
        <w:t>גו</w:t>
      </w:r>
      <w:r>
        <w:rPr>
          <w:rFonts w:hint="cs"/>
          <w:rtl/>
          <w:lang w:eastAsia="he-IL"/>
        </w:rPr>
        <w:t>ל</w:t>
      </w:r>
      <w:r w:rsidR="00F9007E">
        <w:rPr>
          <w:rFonts w:hint="cs"/>
          <w:rtl/>
          <w:lang w:eastAsia="he-IL"/>
        </w:rPr>
        <w:t>ת הכותרת בכלל שיכולה להיות לכנסת הזאת, ה-24 בפעולתה</w:t>
      </w:r>
      <w:r>
        <w:rPr>
          <w:rFonts w:hint="cs"/>
          <w:rtl/>
          <w:lang w:eastAsia="he-IL"/>
        </w:rPr>
        <w:t>.</w:t>
      </w:r>
      <w:r w:rsidR="00F9007E">
        <w:rPr>
          <w:rFonts w:hint="cs"/>
          <w:rtl/>
          <w:lang w:eastAsia="he-IL"/>
        </w:rPr>
        <w:t xml:space="preserve"> זה מהלך ענק בתחום המשפט החוקתי ומהלך ענק בתחום המשפט הפלילי. בתחום החוקתי אנו יודע</w:t>
      </w:r>
      <w:r w:rsidR="0085034C">
        <w:rPr>
          <w:rFonts w:hint="cs"/>
          <w:rtl/>
          <w:lang w:eastAsia="he-IL"/>
        </w:rPr>
        <w:t>ים</w:t>
      </w:r>
      <w:r w:rsidR="00F9007E">
        <w:rPr>
          <w:rFonts w:hint="cs"/>
          <w:rtl/>
          <w:lang w:eastAsia="he-IL"/>
        </w:rPr>
        <w:t xml:space="preserve"> שבעצם שלושה עשורים מאז 1992 </w:t>
      </w:r>
      <w:r>
        <w:rPr>
          <w:rFonts w:hint="cs"/>
          <w:rtl/>
          <w:lang w:eastAsia="he-IL"/>
        </w:rPr>
        <w:t>כמדומני, לא חוקקו חוקי יסוד המג</w:t>
      </w:r>
      <w:r w:rsidR="00F9007E">
        <w:rPr>
          <w:rFonts w:hint="cs"/>
          <w:rtl/>
          <w:lang w:eastAsia="he-IL"/>
        </w:rPr>
        <w:t>נים על זכ</w:t>
      </w:r>
      <w:r w:rsidR="00FD72E7">
        <w:rPr>
          <w:rFonts w:hint="cs"/>
          <w:rtl/>
          <w:lang w:eastAsia="he-IL"/>
        </w:rPr>
        <w:t>ויות האזרח בישראל, וזו תפקידה של</w:t>
      </w:r>
      <w:r w:rsidR="00F9007E">
        <w:rPr>
          <w:rFonts w:hint="cs"/>
          <w:rtl/>
          <w:lang w:eastAsia="he-IL"/>
        </w:rPr>
        <w:t xml:space="preserve"> הכנסת שירשה מהאסיפה המכוננת את הסמכות של כינון החוקה ופשרת הררי, שיכול </w:t>
      </w:r>
      <w:r w:rsidR="00994396">
        <w:rPr>
          <w:rFonts w:hint="cs"/>
          <w:rtl/>
          <w:lang w:eastAsia="he-IL"/>
        </w:rPr>
        <w:t>ל</w:t>
      </w:r>
      <w:r w:rsidR="00F9007E">
        <w:rPr>
          <w:rFonts w:hint="cs"/>
          <w:rtl/>
          <w:lang w:eastAsia="he-IL"/>
        </w:rPr>
        <w:t>הי</w:t>
      </w:r>
      <w:r w:rsidR="00994396">
        <w:rPr>
          <w:rFonts w:hint="cs"/>
          <w:rtl/>
          <w:lang w:eastAsia="he-IL"/>
        </w:rPr>
        <w:t>ו</w:t>
      </w:r>
      <w:r w:rsidR="00F9007E">
        <w:rPr>
          <w:rFonts w:hint="cs"/>
          <w:rtl/>
          <w:lang w:eastAsia="he-IL"/>
        </w:rPr>
        <w:t xml:space="preserve">ת שהוגיה </w:t>
      </w:r>
      <w:r w:rsidR="00994396">
        <w:rPr>
          <w:rFonts w:hint="cs"/>
          <w:rtl/>
          <w:lang w:eastAsia="he-IL"/>
        </w:rPr>
        <w:t xml:space="preserve">חשבו שתבוא </w:t>
      </w:r>
      <w:r w:rsidR="00F9007E">
        <w:rPr>
          <w:rFonts w:hint="cs"/>
          <w:rtl/>
          <w:lang w:eastAsia="he-IL"/>
        </w:rPr>
        <w:t xml:space="preserve">בלוח זמנים יותר מואץ </w:t>
      </w:r>
      <w:r w:rsidR="00994396">
        <w:rPr>
          <w:rFonts w:hint="cs"/>
          <w:rtl/>
          <w:lang w:eastAsia="he-IL"/>
        </w:rPr>
        <w:t>ל</w:t>
      </w:r>
      <w:r w:rsidR="00F9007E">
        <w:rPr>
          <w:rFonts w:hint="cs"/>
          <w:rtl/>
          <w:lang w:eastAsia="he-IL"/>
        </w:rPr>
        <w:t>גיבוש חוקה למדי</w:t>
      </w:r>
      <w:r w:rsidR="00994396">
        <w:rPr>
          <w:rFonts w:hint="cs"/>
          <w:rtl/>
          <w:lang w:eastAsia="he-IL"/>
        </w:rPr>
        <w:t>נ</w:t>
      </w:r>
      <w:r w:rsidR="00F9007E">
        <w:rPr>
          <w:rFonts w:hint="cs"/>
          <w:rtl/>
          <w:lang w:eastAsia="he-IL"/>
        </w:rPr>
        <w:t>ת ישראל עדיין לא מומשה בשלמותה. החובה הראשונה בעיניי שמוטלת על כל כנסת היא לפעול להשלמת חוק</w:t>
      </w:r>
      <w:r w:rsidR="00994396">
        <w:rPr>
          <w:rFonts w:hint="cs"/>
          <w:rtl/>
          <w:lang w:eastAsia="he-IL"/>
        </w:rPr>
        <w:t>ה לישר</w:t>
      </w:r>
      <w:r w:rsidR="00F9007E">
        <w:rPr>
          <w:rFonts w:hint="cs"/>
          <w:rtl/>
          <w:lang w:eastAsia="he-IL"/>
        </w:rPr>
        <w:t>א</w:t>
      </w:r>
      <w:r w:rsidR="00994396">
        <w:rPr>
          <w:rFonts w:hint="cs"/>
          <w:rtl/>
          <w:lang w:eastAsia="he-IL"/>
        </w:rPr>
        <w:t>ל</w:t>
      </w:r>
      <w:r w:rsidR="00F9007E">
        <w:rPr>
          <w:rFonts w:hint="cs"/>
          <w:rtl/>
          <w:lang w:eastAsia="he-IL"/>
        </w:rPr>
        <w:t>. זה אולי הדבר החשוב ביותר שאנו יכולים לעשות. הדבר הזה מטעמים שונים לא התקדם 30 שנה. עצם העובדה שהכנסת אישרה בקריאה הראשונה</w:t>
      </w:r>
      <w:r w:rsidR="00994396">
        <w:rPr>
          <w:rFonts w:hint="cs"/>
          <w:rtl/>
          <w:lang w:eastAsia="he-IL"/>
        </w:rPr>
        <w:t>,</w:t>
      </w:r>
      <w:r w:rsidR="00F9007E">
        <w:rPr>
          <w:rFonts w:hint="cs"/>
          <w:rtl/>
          <w:lang w:eastAsia="he-IL"/>
        </w:rPr>
        <w:t xml:space="preserve"> ושיש רוב חברי </w:t>
      </w:r>
      <w:r w:rsidR="002A6142">
        <w:rPr>
          <w:rFonts w:hint="cs"/>
          <w:rtl/>
          <w:lang w:eastAsia="he-IL"/>
        </w:rPr>
        <w:t>הכנסת</w:t>
      </w:r>
      <w:r w:rsidR="00F9007E">
        <w:rPr>
          <w:rFonts w:hint="cs"/>
          <w:rtl/>
          <w:lang w:eastAsia="he-IL"/>
        </w:rPr>
        <w:t xml:space="preserve"> הזו שמוכן לקדם חוק יסוד העוסק בזכויות האז</w:t>
      </w:r>
      <w:r w:rsidR="00994396">
        <w:rPr>
          <w:rFonts w:hint="cs"/>
          <w:rtl/>
          <w:lang w:eastAsia="he-IL"/>
        </w:rPr>
        <w:t>ר</w:t>
      </w:r>
      <w:r w:rsidR="00F9007E">
        <w:rPr>
          <w:rFonts w:hint="cs"/>
          <w:rtl/>
          <w:lang w:eastAsia="he-IL"/>
        </w:rPr>
        <w:t xml:space="preserve">ח זה דבר גדול. אנו </w:t>
      </w:r>
      <w:r w:rsidR="002A6142">
        <w:rPr>
          <w:rFonts w:hint="cs"/>
          <w:rtl/>
          <w:lang w:eastAsia="he-IL"/>
        </w:rPr>
        <w:t>צריכים לתפוס אותו בשתי ידיים ולרו</w:t>
      </w:r>
      <w:r w:rsidR="00F9007E">
        <w:rPr>
          <w:rFonts w:hint="cs"/>
          <w:rtl/>
          <w:lang w:eastAsia="he-IL"/>
        </w:rPr>
        <w:t>ץ איתו קדימה.</w:t>
      </w:r>
    </w:p>
    <w:p w:rsidR="00F9007E" w:rsidRDefault="00F9007E" w:rsidP="00F9007E">
      <w:pPr>
        <w:rPr>
          <w:rtl/>
          <w:lang w:eastAsia="he-IL"/>
        </w:rPr>
      </w:pPr>
    </w:p>
    <w:p w:rsidR="00F9007E" w:rsidRDefault="00F9007E" w:rsidP="002A6142">
      <w:pPr>
        <w:rPr>
          <w:rtl/>
          <w:lang w:eastAsia="he-IL"/>
        </w:rPr>
      </w:pPr>
      <w:r>
        <w:rPr>
          <w:rFonts w:hint="cs"/>
          <w:rtl/>
          <w:lang w:eastAsia="he-IL"/>
        </w:rPr>
        <w:t xml:space="preserve">בתחום הפלילי הצעת החוק באה להתמודד </w:t>
      </w:r>
      <w:r w:rsidR="00994396">
        <w:rPr>
          <w:rFonts w:hint="cs"/>
          <w:rtl/>
          <w:lang w:eastAsia="he-IL"/>
        </w:rPr>
        <w:t xml:space="preserve">עם בעיה מאוד יסודית שמאפיינת את </w:t>
      </w:r>
      <w:bookmarkStart w:id="54" w:name="_ETM_Q1_1213855"/>
      <w:bookmarkEnd w:id="54"/>
      <w:r w:rsidR="00994396">
        <w:rPr>
          <w:rFonts w:hint="cs"/>
          <w:rtl/>
          <w:lang w:eastAsia="he-IL"/>
        </w:rPr>
        <w:t xml:space="preserve">המשפט הפלילי </w:t>
      </w:r>
      <w:r>
        <w:rPr>
          <w:rFonts w:hint="cs"/>
          <w:rtl/>
          <w:lang w:eastAsia="he-IL"/>
        </w:rPr>
        <w:t xml:space="preserve">והיא חוסר השוויון היסודי בין כוחה של המדינה לבין כוחו של הפרט. </w:t>
      </w:r>
      <w:r w:rsidR="009B02C6">
        <w:rPr>
          <w:rFonts w:hint="cs"/>
          <w:rtl/>
          <w:lang w:eastAsia="he-IL"/>
        </w:rPr>
        <w:t>למדינה יש כוחות מאוד גדולים, לרשו</w:t>
      </w:r>
      <w:r w:rsidR="002A6142">
        <w:rPr>
          <w:rFonts w:hint="cs"/>
          <w:rtl/>
          <w:lang w:eastAsia="he-IL"/>
        </w:rPr>
        <w:t>י</w:t>
      </w:r>
      <w:r w:rsidR="009B02C6">
        <w:rPr>
          <w:rFonts w:hint="cs"/>
          <w:rtl/>
          <w:lang w:eastAsia="he-IL"/>
        </w:rPr>
        <w:t xml:space="preserve">ות החקירה, לרשויות התביעה, והפרט נמצא בעמדת נחיתות, בעמדת חולשה מובנית שביצור זכויותיו </w:t>
      </w:r>
      <w:r w:rsidR="009B02C6">
        <w:rPr>
          <w:rtl/>
          <w:lang w:eastAsia="he-IL"/>
        </w:rPr>
        <w:t>–</w:t>
      </w:r>
      <w:r w:rsidR="009B02C6">
        <w:rPr>
          <w:rFonts w:hint="cs"/>
          <w:rtl/>
          <w:lang w:eastAsia="he-IL"/>
        </w:rPr>
        <w:t xml:space="preserve"> וכך נהוג בחוקות בעולם, אמור לגשר, </w:t>
      </w:r>
      <w:r w:rsidR="00994396">
        <w:rPr>
          <w:rFonts w:hint="cs"/>
          <w:rtl/>
          <w:lang w:eastAsia="he-IL"/>
        </w:rPr>
        <w:t xml:space="preserve">וביסוסם כזכויות חוקתיות אמור לגשר, </w:t>
      </w:r>
      <w:r w:rsidR="009B02C6">
        <w:rPr>
          <w:rFonts w:hint="cs"/>
          <w:rtl/>
          <w:lang w:eastAsia="he-IL"/>
        </w:rPr>
        <w:t xml:space="preserve">לצמצם </w:t>
      </w:r>
      <w:r w:rsidR="009B02C6">
        <w:rPr>
          <w:rtl/>
          <w:lang w:eastAsia="he-IL"/>
        </w:rPr>
        <w:t>–</w:t>
      </w:r>
      <w:r w:rsidR="009B02C6">
        <w:rPr>
          <w:rFonts w:hint="cs"/>
          <w:rtl/>
          <w:lang w:eastAsia="he-IL"/>
        </w:rPr>
        <w:t xml:space="preserve"> לא לבטל אך ודאי לצמצם אותו פער אדיר ביחסי הכוחו</w:t>
      </w:r>
      <w:r w:rsidR="00994396">
        <w:rPr>
          <w:rFonts w:hint="cs"/>
          <w:rtl/>
          <w:lang w:eastAsia="he-IL"/>
        </w:rPr>
        <w:t>ת</w:t>
      </w:r>
      <w:r w:rsidR="009B02C6">
        <w:rPr>
          <w:rFonts w:hint="cs"/>
          <w:rtl/>
          <w:lang w:eastAsia="he-IL"/>
        </w:rPr>
        <w:t>.</w:t>
      </w:r>
    </w:p>
    <w:p w:rsidR="009B02C6" w:rsidRDefault="009B02C6" w:rsidP="00F9007E">
      <w:pPr>
        <w:rPr>
          <w:rtl/>
          <w:lang w:eastAsia="he-IL"/>
        </w:rPr>
      </w:pPr>
    </w:p>
    <w:p w:rsidR="00994396" w:rsidRDefault="009B02C6" w:rsidP="00994396">
      <w:pPr>
        <w:rPr>
          <w:rtl/>
          <w:lang w:eastAsia="he-IL"/>
        </w:rPr>
      </w:pPr>
      <w:r>
        <w:rPr>
          <w:rFonts w:hint="cs"/>
          <w:rtl/>
          <w:lang w:eastAsia="he-IL"/>
        </w:rPr>
        <w:t>אני רוצה לצטט מדברים שנכתבו על ידי המשנה לנשיא שסיים לא מכבר</w:t>
      </w:r>
      <w:r w:rsidR="00994396">
        <w:rPr>
          <w:rFonts w:hint="cs"/>
          <w:rtl/>
          <w:lang w:eastAsia="he-IL"/>
        </w:rPr>
        <w:t>,</w:t>
      </w:r>
      <w:r>
        <w:rPr>
          <w:rFonts w:hint="cs"/>
          <w:rtl/>
          <w:lang w:eastAsia="he-IL"/>
        </w:rPr>
        <w:t xml:space="preserve"> השופט הנדל על המשפט הפלילי. </w:t>
      </w:r>
      <w:r w:rsidR="00994396">
        <w:rPr>
          <w:rFonts w:hint="cs"/>
          <w:rtl/>
          <w:lang w:eastAsia="he-IL"/>
        </w:rPr>
        <w:t>"</w:t>
      </w:r>
      <w:r>
        <w:rPr>
          <w:rFonts w:hint="cs"/>
          <w:rtl/>
          <w:lang w:eastAsia="he-IL"/>
        </w:rPr>
        <w:t xml:space="preserve">ערעור פלילי, </w:t>
      </w:r>
      <w:r w:rsidR="00994396">
        <w:rPr>
          <w:rFonts w:hint="cs"/>
          <w:rtl/>
          <w:lang w:eastAsia="he-IL"/>
        </w:rPr>
        <w:t xml:space="preserve">7535/17: </w:t>
      </w:r>
      <w:r w:rsidR="00994396">
        <w:rPr>
          <w:rtl/>
          <w:lang w:eastAsia="he-IL"/>
        </w:rPr>
        <w:t>המחזה המרומם במשפט מצוי, לטעמי, במשפט הפלילי. המדינה ניצבת בצד</w:t>
      </w:r>
      <w:r w:rsidR="00994396">
        <w:rPr>
          <w:rFonts w:hint="cs"/>
          <w:rtl/>
          <w:lang w:eastAsia="he-IL"/>
        </w:rPr>
        <w:t xml:space="preserve"> </w:t>
      </w:r>
      <w:r w:rsidR="00994396">
        <w:rPr>
          <w:rtl/>
          <w:lang w:eastAsia="he-IL"/>
        </w:rPr>
        <w:t>אחד, ומהעבר האחר עומד יחיד – נאשם – ש</w:t>
      </w:r>
      <w:r w:rsidR="00994396">
        <w:rPr>
          <w:rFonts w:hint="cs"/>
          <w:rtl/>
          <w:lang w:eastAsia="he-IL"/>
        </w:rPr>
        <w:t>י</w:t>
      </w:r>
      <w:r w:rsidR="00994396">
        <w:rPr>
          <w:rtl/>
          <w:lang w:eastAsia="he-IL"/>
        </w:rPr>
        <w:t>יתכן שעבר עבירה, ואף עבירה חמורה.</w:t>
      </w:r>
      <w:r w:rsidR="00994396">
        <w:rPr>
          <w:rFonts w:hint="cs"/>
          <w:rtl/>
          <w:lang w:eastAsia="he-IL"/>
        </w:rPr>
        <w:t xml:space="preserve"> </w:t>
      </w:r>
      <w:r w:rsidR="00994396">
        <w:rPr>
          <w:rtl/>
          <w:lang w:eastAsia="he-IL"/>
        </w:rPr>
        <w:t>השאיפה החברתית לתפוס את העבריין ולהענישו אינה רק לגיטימית, אלא אף חיונית</w:t>
      </w:r>
      <w:r w:rsidR="00994396">
        <w:rPr>
          <w:rFonts w:hint="cs"/>
          <w:rtl/>
          <w:lang w:eastAsia="he-IL"/>
        </w:rPr>
        <w:t xml:space="preserve"> </w:t>
      </w:r>
      <w:r w:rsidR="00994396">
        <w:rPr>
          <w:rtl/>
          <w:lang w:eastAsia="he-IL"/>
        </w:rPr>
        <w:t>ליציבות החברה. אף שיקולי צדק תומכים בשאיפה האמורה. ועדיין, המשפט – ברוב</w:t>
      </w:r>
      <w:r w:rsidR="00994396">
        <w:rPr>
          <w:rFonts w:hint="cs"/>
          <w:rtl/>
          <w:lang w:eastAsia="he-IL"/>
        </w:rPr>
        <w:t xml:space="preserve"> </w:t>
      </w:r>
      <w:r w:rsidR="00994396">
        <w:rPr>
          <w:rtl/>
          <w:lang w:eastAsia="he-IL"/>
        </w:rPr>
        <w:t>תבונתו – מגן על הנאשם הבודד אל מול המדינה במלוא כוחה וסמכותה, וקובע כללים</w:t>
      </w:r>
      <w:r w:rsidR="00994396">
        <w:rPr>
          <w:rFonts w:hint="cs"/>
          <w:rtl/>
          <w:lang w:eastAsia="he-IL"/>
        </w:rPr>
        <w:t xml:space="preserve"> </w:t>
      </w:r>
      <w:r w:rsidR="00994396">
        <w:rPr>
          <w:rtl/>
          <w:lang w:eastAsia="he-IL"/>
        </w:rPr>
        <w:t>לטובתו בדין המהותי, בסדרי הדין ובדיני הראיות. האיזון המדויק לעיתים</w:t>
      </w:r>
      <w:r w:rsidR="00994396">
        <w:rPr>
          <w:rFonts w:hint="cs"/>
          <w:rtl/>
          <w:lang w:eastAsia="he-IL"/>
        </w:rPr>
        <w:t xml:space="preserve"> </w:t>
      </w:r>
      <w:r w:rsidR="00994396">
        <w:rPr>
          <w:rtl/>
          <w:lang w:eastAsia="he-IL"/>
        </w:rPr>
        <w:t>קשה עד מאוד</w:t>
      </w:r>
      <w:r w:rsidR="00994396">
        <w:rPr>
          <w:rFonts w:hint="cs"/>
          <w:rtl/>
          <w:lang w:eastAsia="he-IL"/>
        </w:rPr>
        <w:t>".</w:t>
      </w:r>
    </w:p>
    <w:p w:rsidR="009B02C6" w:rsidRDefault="009B02C6" w:rsidP="00F9007E">
      <w:pPr>
        <w:rPr>
          <w:rtl/>
          <w:lang w:eastAsia="he-IL"/>
        </w:rPr>
      </w:pPr>
    </w:p>
    <w:p w:rsidR="009B02C6" w:rsidRDefault="009B02C6" w:rsidP="00994396">
      <w:pPr>
        <w:rPr>
          <w:rtl/>
          <w:lang w:eastAsia="he-IL"/>
        </w:rPr>
      </w:pPr>
      <w:r>
        <w:rPr>
          <w:rFonts w:hint="cs"/>
          <w:rtl/>
          <w:lang w:eastAsia="he-IL"/>
        </w:rPr>
        <w:t xml:space="preserve">קודם כל אני רוצה להודות לאנשי משרד </w:t>
      </w:r>
      <w:r w:rsidR="00185585">
        <w:rPr>
          <w:rFonts w:hint="cs"/>
          <w:rtl/>
          <w:lang w:eastAsia="he-IL"/>
        </w:rPr>
        <w:t xml:space="preserve">המשפטים, למשנה ליועצת המשפטית לממשלה, לעו"ד עמית מררי, לאנשי צוותה, למחלקה החוקתית. יושב פה איל זנדברג. שתי המחלקות </w:t>
      </w:r>
      <w:r w:rsidR="00994396">
        <w:rPr>
          <w:rFonts w:hint="cs"/>
          <w:rtl/>
          <w:lang w:eastAsia="he-IL"/>
        </w:rPr>
        <w:t xml:space="preserve">בעצם </w:t>
      </w:r>
      <w:r w:rsidR="00185585">
        <w:rPr>
          <w:rFonts w:hint="cs"/>
          <w:rtl/>
          <w:lang w:eastAsia="he-IL"/>
        </w:rPr>
        <w:t xml:space="preserve">שיתפו פעולה בעבודה על הצעת החוק. עשו עבודה אדירה בלוח זמנים קצר </w:t>
      </w:r>
      <w:r w:rsidR="00185585">
        <w:rPr>
          <w:rtl/>
          <w:lang w:eastAsia="he-IL"/>
        </w:rPr>
        <w:t>–</w:t>
      </w:r>
      <w:r w:rsidR="00185585">
        <w:rPr>
          <w:rFonts w:hint="cs"/>
          <w:rtl/>
          <w:lang w:eastAsia="he-IL"/>
        </w:rPr>
        <w:t xml:space="preserve"> </w:t>
      </w:r>
      <w:r w:rsidR="00994396">
        <w:rPr>
          <w:rFonts w:hint="cs"/>
          <w:rtl/>
          <w:lang w:eastAsia="he-IL"/>
        </w:rPr>
        <w:t xml:space="preserve">לא קצר, </w:t>
      </w:r>
      <w:r w:rsidR="00185585">
        <w:rPr>
          <w:rFonts w:hint="cs"/>
          <w:rtl/>
          <w:lang w:eastAsia="he-IL"/>
        </w:rPr>
        <w:t xml:space="preserve">חצי שנה, אבל באופן יחסי להיקף ואפשר לראות את זה </w:t>
      </w:r>
      <w:r w:rsidR="00994396">
        <w:rPr>
          <w:rFonts w:hint="cs"/>
          <w:rtl/>
          <w:lang w:eastAsia="he-IL"/>
        </w:rPr>
        <w:t xml:space="preserve">גם </w:t>
      </w:r>
      <w:bookmarkStart w:id="55" w:name="_ETM_Q1_1365106"/>
      <w:bookmarkEnd w:id="55"/>
      <w:r w:rsidR="00185585">
        <w:rPr>
          <w:rFonts w:hint="cs"/>
          <w:rtl/>
          <w:lang w:eastAsia="he-IL"/>
        </w:rPr>
        <w:t xml:space="preserve">מדברי ההסבר המעמיקים </w:t>
      </w:r>
      <w:r w:rsidR="00185585">
        <w:rPr>
          <w:rtl/>
          <w:lang w:eastAsia="he-IL"/>
        </w:rPr>
        <w:t>–</w:t>
      </w:r>
      <w:r w:rsidR="00185585">
        <w:rPr>
          <w:rFonts w:hint="cs"/>
          <w:rtl/>
          <w:lang w:eastAsia="he-IL"/>
        </w:rPr>
        <w:t xml:space="preserve"> עשו עבודה</w:t>
      </w:r>
      <w:r w:rsidR="00994396">
        <w:rPr>
          <w:rFonts w:hint="cs"/>
          <w:rtl/>
          <w:lang w:eastAsia="he-IL"/>
        </w:rPr>
        <w:t>,</w:t>
      </w:r>
      <w:r w:rsidR="00185585">
        <w:rPr>
          <w:rFonts w:hint="cs"/>
          <w:rtl/>
          <w:lang w:eastAsia="he-IL"/>
        </w:rPr>
        <w:t xml:space="preserve"> ואני כל הזמן הרגשתי כנוג</w:t>
      </w:r>
      <w:r w:rsidR="00994396">
        <w:rPr>
          <w:rFonts w:hint="cs"/>
          <w:rtl/>
          <w:lang w:eastAsia="he-IL"/>
        </w:rPr>
        <w:t>ס שאומר להם: אנחנו צריכים להאיץ</w:t>
      </w:r>
      <w:r w:rsidR="00185585">
        <w:rPr>
          <w:rFonts w:hint="cs"/>
          <w:rtl/>
          <w:lang w:eastAsia="he-IL"/>
        </w:rPr>
        <w:t>, לא יודעים מה ילד יום. מחודשי הקיץ ועד שהבאנו את זה בסוף כנס החורף לקריאה הראש</w:t>
      </w:r>
      <w:r w:rsidR="002A6142">
        <w:rPr>
          <w:rFonts w:hint="cs"/>
          <w:rtl/>
          <w:lang w:eastAsia="he-IL"/>
        </w:rPr>
        <w:t>ו</w:t>
      </w:r>
      <w:r w:rsidR="00185585">
        <w:rPr>
          <w:rFonts w:hint="cs"/>
          <w:rtl/>
          <w:lang w:eastAsia="he-IL"/>
        </w:rPr>
        <w:t>נה בהתחלה בקול קורא ואחר כך בתזכיר היתה עבודה מאוד יסודית שהתחילה ע</w:t>
      </w:r>
      <w:r w:rsidR="00994396">
        <w:rPr>
          <w:rFonts w:hint="cs"/>
          <w:rtl/>
          <w:lang w:eastAsia="he-IL"/>
        </w:rPr>
        <w:t>ו</w:t>
      </w:r>
      <w:r w:rsidR="00185585">
        <w:rPr>
          <w:rFonts w:hint="cs"/>
          <w:rtl/>
          <w:lang w:eastAsia="he-IL"/>
        </w:rPr>
        <w:t xml:space="preserve">ד לפני האיזונים </w:t>
      </w:r>
      <w:r w:rsidR="00994396">
        <w:rPr>
          <w:rFonts w:hint="cs"/>
          <w:rtl/>
          <w:lang w:eastAsia="he-IL"/>
        </w:rPr>
        <w:t xml:space="preserve">לגבי כל סעיף </w:t>
      </w:r>
      <w:r w:rsidR="00185585">
        <w:rPr>
          <w:rtl/>
          <w:lang w:eastAsia="he-IL"/>
        </w:rPr>
        <w:t>–</w:t>
      </w:r>
      <w:r w:rsidR="00185585">
        <w:rPr>
          <w:rFonts w:hint="cs"/>
          <w:rtl/>
          <w:lang w:eastAsia="he-IL"/>
        </w:rPr>
        <w:t xml:space="preserve"> מה צריך להיות היקף החוק הזה.</w:t>
      </w:r>
    </w:p>
    <w:p w:rsidR="00185585" w:rsidRDefault="00185585" w:rsidP="00185585">
      <w:pPr>
        <w:rPr>
          <w:rtl/>
          <w:lang w:eastAsia="he-IL"/>
        </w:rPr>
      </w:pPr>
    </w:p>
    <w:p w:rsidR="00994396" w:rsidRDefault="00185585" w:rsidP="00994396">
      <w:pPr>
        <w:rPr>
          <w:rtl/>
          <w:lang w:eastAsia="he-IL"/>
        </w:rPr>
      </w:pPr>
      <w:r>
        <w:rPr>
          <w:rFonts w:hint="cs"/>
          <w:rtl/>
          <w:lang w:eastAsia="he-IL"/>
        </w:rPr>
        <w:lastRenderedPageBreak/>
        <w:t>קודם כל קיבלנו החלטה שגם לא פשוטה וגם לא מובנת מאליה. אנו מדברים על זכוי</w:t>
      </w:r>
      <w:r w:rsidR="002A6142">
        <w:rPr>
          <w:rFonts w:hint="cs"/>
          <w:rtl/>
          <w:lang w:eastAsia="he-IL"/>
        </w:rPr>
        <w:t>ו</w:t>
      </w:r>
      <w:r>
        <w:rPr>
          <w:rFonts w:hint="cs"/>
          <w:rtl/>
          <w:lang w:eastAsia="he-IL"/>
        </w:rPr>
        <w:t>ת ב</w:t>
      </w:r>
      <w:r w:rsidR="002A6142">
        <w:rPr>
          <w:rFonts w:hint="cs"/>
          <w:rtl/>
          <w:lang w:eastAsia="he-IL"/>
        </w:rPr>
        <w:t>משפט</w:t>
      </w:r>
      <w:r>
        <w:rPr>
          <w:rFonts w:hint="cs"/>
          <w:rtl/>
          <w:lang w:eastAsia="he-IL"/>
        </w:rPr>
        <w:t xml:space="preserve"> הפלילי. </w:t>
      </w:r>
      <w:r w:rsidR="00994396">
        <w:rPr>
          <w:rFonts w:hint="cs"/>
          <w:rtl/>
          <w:lang w:eastAsia="he-IL"/>
        </w:rPr>
        <w:t xml:space="preserve">זכויות במשפט יש לא רק במשפט </w:t>
      </w:r>
      <w:bookmarkStart w:id="56" w:name="_ETM_Q1_1419918"/>
      <w:bookmarkEnd w:id="56"/>
      <w:r w:rsidR="00994396">
        <w:rPr>
          <w:rFonts w:hint="cs"/>
          <w:rtl/>
          <w:lang w:eastAsia="he-IL"/>
        </w:rPr>
        <w:t xml:space="preserve">הפלילי, </w:t>
      </w:r>
      <w:r>
        <w:rPr>
          <w:rFonts w:hint="cs"/>
          <w:rtl/>
          <w:lang w:eastAsia="he-IL"/>
        </w:rPr>
        <w:t>אפשר להרחיב את יריע</w:t>
      </w:r>
      <w:r w:rsidR="00994396">
        <w:rPr>
          <w:rFonts w:hint="cs"/>
          <w:rtl/>
          <w:lang w:eastAsia="he-IL"/>
        </w:rPr>
        <w:t>ת החוק על המשפט האזרחי והמינהלי</w:t>
      </w:r>
      <w:r>
        <w:rPr>
          <w:rFonts w:hint="cs"/>
          <w:rtl/>
          <w:lang w:eastAsia="he-IL"/>
        </w:rPr>
        <w:t>. האופציה הזו עמדה</w:t>
      </w:r>
      <w:r w:rsidR="00994396">
        <w:rPr>
          <w:rFonts w:hint="cs"/>
          <w:rtl/>
          <w:lang w:eastAsia="he-IL"/>
        </w:rPr>
        <w:t>,</w:t>
      </w:r>
      <w:r>
        <w:rPr>
          <w:rFonts w:hint="cs"/>
          <w:rtl/>
          <w:lang w:eastAsia="he-IL"/>
        </w:rPr>
        <w:t xml:space="preserve"> אבל תפסת מרובה </w:t>
      </w:r>
      <w:r w:rsidR="00994396">
        <w:rPr>
          <w:rFonts w:hint="cs"/>
          <w:rtl/>
          <w:lang w:eastAsia="he-IL"/>
        </w:rPr>
        <w:t xml:space="preserve">- </w:t>
      </w:r>
      <w:r>
        <w:rPr>
          <w:rFonts w:hint="cs"/>
          <w:rtl/>
          <w:lang w:eastAsia="he-IL"/>
        </w:rPr>
        <w:t>לא תפסת. אני חושב</w:t>
      </w:r>
      <w:bookmarkStart w:id="57" w:name="_ETM_Q1_1438374"/>
      <w:bookmarkStart w:id="58" w:name="_ETM_Q1_1438508"/>
      <w:bookmarkEnd w:id="57"/>
      <w:bookmarkEnd w:id="58"/>
      <w:r>
        <w:rPr>
          <w:rFonts w:hint="cs"/>
          <w:rtl/>
          <w:lang w:eastAsia="he-IL"/>
        </w:rPr>
        <w:t xml:space="preserve"> שאותה נחיתות </w:t>
      </w:r>
      <w:r w:rsidR="00994396">
        <w:rPr>
          <w:rFonts w:hint="cs"/>
          <w:rtl/>
          <w:lang w:eastAsia="he-IL"/>
        </w:rPr>
        <w:t xml:space="preserve">שדיברתי עליה קודם </w:t>
      </w:r>
      <w:r>
        <w:rPr>
          <w:rFonts w:hint="cs"/>
          <w:rtl/>
          <w:lang w:eastAsia="he-IL"/>
        </w:rPr>
        <w:t>המאפיינת יותר מכל את תחום המשפט הפלילי</w:t>
      </w:r>
      <w:r w:rsidR="00994396">
        <w:rPr>
          <w:rFonts w:hint="cs"/>
          <w:rtl/>
          <w:lang w:eastAsia="he-IL"/>
        </w:rPr>
        <w:t>,</w:t>
      </w:r>
      <w:r>
        <w:rPr>
          <w:rFonts w:hint="cs"/>
          <w:rtl/>
          <w:lang w:eastAsia="he-IL"/>
        </w:rPr>
        <w:t xml:space="preserve"> חייבה אחתנו להתמקד במשפט הפלילי. </w:t>
      </w:r>
    </w:p>
    <w:p w:rsidR="00994396" w:rsidRDefault="00994396" w:rsidP="00994396">
      <w:pPr>
        <w:rPr>
          <w:rtl/>
          <w:lang w:eastAsia="he-IL"/>
        </w:rPr>
      </w:pPr>
      <w:bookmarkStart w:id="59" w:name="_ETM_Q1_1450613"/>
      <w:bookmarkStart w:id="60" w:name="_ETM_Q1_1450718"/>
      <w:bookmarkEnd w:id="59"/>
      <w:bookmarkEnd w:id="60"/>
    </w:p>
    <w:p w:rsidR="006F0190" w:rsidRDefault="00185585" w:rsidP="006F0190">
      <w:pPr>
        <w:rPr>
          <w:rtl/>
          <w:lang w:eastAsia="he-IL"/>
        </w:rPr>
      </w:pPr>
      <w:bookmarkStart w:id="61" w:name="_ETM_Q1_1450784"/>
      <w:bookmarkStart w:id="62" w:name="_ETM_Q1_1450864"/>
      <w:bookmarkEnd w:id="61"/>
      <w:bookmarkEnd w:id="62"/>
      <w:r>
        <w:rPr>
          <w:rFonts w:hint="cs"/>
          <w:rtl/>
          <w:lang w:eastAsia="he-IL"/>
        </w:rPr>
        <w:t xml:space="preserve">היקף הצעת החוק </w:t>
      </w:r>
      <w:r>
        <w:rPr>
          <w:rtl/>
          <w:lang w:eastAsia="he-IL"/>
        </w:rPr>
        <w:t>–</w:t>
      </w:r>
      <w:r w:rsidR="00994396">
        <w:rPr>
          <w:rFonts w:hint="cs"/>
          <w:rtl/>
          <w:lang w:eastAsia="he-IL"/>
        </w:rPr>
        <w:t xml:space="preserve"> שמעתי שהיו כאלה שכתבו שההסד</w:t>
      </w:r>
      <w:r>
        <w:rPr>
          <w:rFonts w:hint="cs"/>
          <w:rtl/>
          <w:lang w:eastAsia="he-IL"/>
        </w:rPr>
        <w:t xml:space="preserve">רים לא מספיק מפורטים. אלה </w:t>
      </w:r>
      <w:r w:rsidR="00994396">
        <w:rPr>
          <w:rFonts w:hint="cs"/>
          <w:rtl/>
          <w:lang w:eastAsia="he-IL"/>
        </w:rPr>
        <w:t>טיבן</w:t>
      </w:r>
      <w:r>
        <w:rPr>
          <w:rFonts w:hint="cs"/>
          <w:rtl/>
          <w:lang w:eastAsia="he-IL"/>
        </w:rPr>
        <w:t xml:space="preserve"> וטבען של חוקות שלא יורדות לרזולוציות פרטניות. הן קובעות את עקרונות היסוד המגנים על האדם, והפרטים יכולים להיקבע בחקיקה רגילה או </w:t>
      </w:r>
      <w:r w:rsidR="006F0190">
        <w:rPr>
          <w:rFonts w:hint="cs"/>
          <w:rtl/>
          <w:lang w:eastAsia="he-IL"/>
        </w:rPr>
        <w:t xml:space="preserve">להיקבע </w:t>
      </w:r>
      <w:r>
        <w:rPr>
          <w:rFonts w:hint="cs"/>
          <w:rtl/>
          <w:lang w:eastAsia="he-IL"/>
        </w:rPr>
        <w:t>בפסיקה, אבל ההיקף הוא רחב. א</w:t>
      </w:r>
      <w:r w:rsidR="006F0190">
        <w:rPr>
          <w:rFonts w:hint="cs"/>
          <w:rtl/>
          <w:lang w:eastAsia="he-IL"/>
        </w:rPr>
        <w:t>ם</w:t>
      </w:r>
      <w:r>
        <w:rPr>
          <w:rFonts w:hint="cs"/>
          <w:rtl/>
          <w:lang w:eastAsia="he-IL"/>
        </w:rPr>
        <w:t xml:space="preserve"> מש</w:t>
      </w:r>
      <w:r w:rsidR="006F0190">
        <w:rPr>
          <w:rFonts w:hint="cs"/>
          <w:rtl/>
          <w:lang w:eastAsia="he-IL"/>
        </w:rPr>
        <w:t>ו</w:t>
      </w:r>
      <w:r>
        <w:rPr>
          <w:rFonts w:hint="cs"/>
          <w:rtl/>
          <w:lang w:eastAsia="he-IL"/>
        </w:rPr>
        <w:t xml:space="preserve">וים לפעם הקודמת שהובאה הצעה לכנסת, נדמה לי בשנת 1994, או שהוועדה הזו עסקה בנושא הזה, היה חוק יסוד הרבה יותר רזה. דווקא החוק הזה </w:t>
      </w:r>
      <w:r w:rsidR="006F0190">
        <w:rPr>
          <w:rFonts w:hint="cs"/>
          <w:rtl/>
          <w:lang w:eastAsia="he-IL"/>
        </w:rPr>
        <w:t xml:space="preserve">הוא </w:t>
      </w:r>
      <w:r>
        <w:rPr>
          <w:rFonts w:hint="cs"/>
          <w:rtl/>
          <w:lang w:eastAsia="he-IL"/>
        </w:rPr>
        <w:t xml:space="preserve">מקיף יחסית, ועוסק במשפט הפלילי כאמור. </w:t>
      </w:r>
    </w:p>
    <w:p w:rsidR="006F0190" w:rsidRDefault="006F0190" w:rsidP="006F0190">
      <w:pPr>
        <w:rPr>
          <w:rtl/>
          <w:lang w:eastAsia="he-IL"/>
        </w:rPr>
      </w:pPr>
      <w:bookmarkStart w:id="63" w:name="_ETM_Q1_1514947"/>
      <w:bookmarkStart w:id="64" w:name="_ETM_Q1_1515041"/>
      <w:bookmarkEnd w:id="63"/>
      <w:bookmarkEnd w:id="64"/>
    </w:p>
    <w:p w:rsidR="00185585" w:rsidRDefault="00185585" w:rsidP="006F0190">
      <w:pPr>
        <w:rPr>
          <w:rtl/>
          <w:lang w:eastAsia="he-IL"/>
        </w:rPr>
      </w:pPr>
      <w:bookmarkStart w:id="65" w:name="_ETM_Q1_1515137"/>
      <w:bookmarkStart w:id="66" w:name="_ETM_Q1_1515228"/>
      <w:bookmarkEnd w:id="65"/>
      <w:bookmarkEnd w:id="66"/>
      <w:r>
        <w:rPr>
          <w:rFonts w:hint="cs"/>
          <w:rtl/>
          <w:lang w:eastAsia="he-IL"/>
        </w:rPr>
        <w:t>על הציר תמיד יש כאלה שמרגישים שלא מספיק סנגוריאלי או יותר מדי סנגוריאלי. היה לנו גם ויכוח במליאת הממשלה. א</w:t>
      </w:r>
      <w:r w:rsidR="006F0190">
        <w:rPr>
          <w:rFonts w:hint="cs"/>
          <w:rtl/>
          <w:lang w:eastAsia="he-IL"/>
        </w:rPr>
        <w:t>ני</w:t>
      </w:r>
      <w:r>
        <w:rPr>
          <w:rFonts w:hint="cs"/>
          <w:rtl/>
          <w:lang w:eastAsia="he-IL"/>
        </w:rPr>
        <w:t xml:space="preserve"> הייתי בדעה </w:t>
      </w:r>
      <w:r w:rsidR="006F0190">
        <w:rPr>
          <w:rFonts w:hint="cs"/>
          <w:rtl/>
          <w:lang w:eastAsia="he-IL"/>
        </w:rPr>
        <w:t xml:space="preserve">שהגנה </w:t>
      </w:r>
      <w:r>
        <w:rPr>
          <w:rFonts w:hint="cs"/>
          <w:rtl/>
          <w:lang w:eastAsia="he-IL"/>
        </w:rPr>
        <w:t xml:space="preserve">בדרך של שמירת דינים ופיסקת הגבלה היא הגנה </w:t>
      </w:r>
      <w:r w:rsidR="006F0190">
        <w:rPr>
          <w:rFonts w:hint="cs"/>
          <w:rtl/>
          <w:lang w:eastAsia="he-IL"/>
        </w:rPr>
        <w:t xml:space="preserve">כפי שיש </w:t>
      </w:r>
      <w:bookmarkStart w:id="67" w:name="_ETM_Q1_1542349"/>
      <w:bookmarkEnd w:id="67"/>
      <w:r w:rsidR="006F0190">
        <w:rPr>
          <w:rFonts w:hint="cs"/>
          <w:rtl/>
          <w:lang w:eastAsia="he-IL"/>
        </w:rPr>
        <w:t xml:space="preserve">בחוקי יסוד אחרים </w:t>
      </w:r>
      <w:r w:rsidR="006F0190">
        <w:rPr>
          <w:rtl/>
          <w:lang w:eastAsia="he-IL"/>
        </w:rPr>
        <w:t>–</w:t>
      </w:r>
      <w:r w:rsidR="006F0190">
        <w:rPr>
          <w:rFonts w:hint="cs"/>
          <w:rtl/>
          <w:lang w:eastAsia="he-IL"/>
        </w:rPr>
        <w:t xml:space="preserve"> היא </w:t>
      </w:r>
      <w:r>
        <w:rPr>
          <w:rFonts w:hint="cs"/>
          <w:rtl/>
          <w:lang w:eastAsia="he-IL"/>
        </w:rPr>
        <w:t>מספקת. היו כאלה שרוצים עוד הגנות שמן הסתם</w:t>
      </w:r>
      <w:r w:rsidR="006F0190">
        <w:rPr>
          <w:rFonts w:hint="cs"/>
          <w:rtl/>
          <w:lang w:eastAsia="he-IL"/>
        </w:rPr>
        <w:t xml:space="preserve"> </w:t>
      </w:r>
      <w:r>
        <w:rPr>
          <w:rFonts w:hint="cs"/>
          <w:rtl/>
          <w:lang w:eastAsia="he-IL"/>
        </w:rPr>
        <w:t>היו מטות את כובד המשקל לצד רשויות החקירה והתביעה. מצד שני היו כאלה שאמרו: ההסדר</w:t>
      </w:r>
      <w:r w:rsidR="0085034C">
        <w:rPr>
          <w:rFonts w:hint="cs"/>
          <w:rtl/>
          <w:lang w:eastAsia="he-IL"/>
        </w:rPr>
        <w:t>ים</w:t>
      </w:r>
      <w:r>
        <w:rPr>
          <w:rFonts w:hint="cs"/>
          <w:rtl/>
          <w:lang w:eastAsia="he-IL"/>
        </w:rPr>
        <w:t xml:space="preserve"> יכולים להיות עוד יותר מובהקים לטובת זכו</w:t>
      </w:r>
      <w:r w:rsidR="006F0190">
        <w:rPr>
          <w:rFonts w:hint="cs"/>
          <w:rtl/>
          <w:lang w:eastAsia="he-IL"/>
        </w:rPr>
        <w:t>יו</w:t>
      </w:r>
      <w:r>
        <w:rPr>
          <w:rFonts w:hint="cs"/>
          <w:rtl/>
          <w:lang w:eastAsia="he-IL"/>
        </w:rPr>
        <w:t>ת הפרט. על כל סעיף הושקעה מחשבה רבה והתקיימו דיונים מקצועיים, בהתחלה</w:t>
      </w:r>
      <w:r w:rsidR="006F0190">
        <w:rPr>
          <w:rFonts w:hint="cs"/>
          <w:rtl/>
          <w:lang w:eastAsia="he-IL"/>
        </w:rPr>
        <w:t>,</w:t>
      </w:r>
      <w:r>
        <w:rPr>
          <w:rFonts w:hint="cs"/>
          <w:rtl/>
          <w:lang w:eastAsia="he-IL"/>
        </w:rPr>
        <w:t xml:space="preserve"> אצל המשנה ואחר כך אצל היועצת ובסופו של דבר אצלי וקיבלנו את </w:t>
      </w:r>
      <w:r w:rsidR="006F0190">
        <w:rPr>
          <w:rFonts w:hint="cs"/>
          <w:rtl/>
          <w:lang w:eastAsia="he-IL"/>
        </w:rPr>
        <w:t xml:space="preserve">ההחלטות על </w:t>
      </w:r>
      <w:r>
        <w:rPr>
          <w:rFonts w:hint="cs"/>
          <w:rtl/>
          <w:lang w:eastAsia="he-IL"/>
        </w:rPr>
        <w:t>האיזונים המדויקים. אנו יוצאים מנקודת הנחה שזה לא י</w:t>
      </w:r>
      <w:r w:rsidR="006F0190">
        <w:rPr>
          <w:rFonts w:hint="cs"/>
          <w:rtl/>
          <w:lang w:eastAsia="he-IL"/>
        </w:rPr>
        <w:t>י</w:t>
      </w:r>
      <w:r>
        <w:rPr>
          <w:rFonts w:hint="cs"/>
          <w:rtl/>
          <w:lang w:eastAsia="he-IL"/>
        </w:rPr>
        <w:t>צא בדיוק כפי שנכנס ו-</w:t>
      </w:r>
      <w:r w:rsidR="006F0190">
        <w:rPr>
          <w:rFonts w:hint="cs"/>
          <w:rtl/>
          <w:lang w:eastAsia="he-IL"/>
        </w:rPr>
        <w:t>ו</w:t>
      </w:r>
      <w:r>
        <w:rPr>
          <w:rFonts w:hint="cs"/>
          <w:rtl/>
          <w:lang w:eastAsia="he-IL"/>
        </w:rPr>
        <w:t xml:space="preserve">ועדת החוקה תדון בכל סעיף וסעיף אמנם זה לא פשוט. </w:t>
      </w:r>
      <w:r w:rsidR="006F0190">
        <w:rPr>
          <w:rFonts w:hint="cs"/>
          <w:rtl/>
          <w:lang w:eastAsia="he-IL"/>
        </w:rPr>
        <w:t xml:space="preserve">גם הסטת </w:t>
      </w:r>
      <w:bookmarkStart w:id="68" w:name="_ETM_Q1_1599922"/>
      <w:bookmarkEnd w:id="68"/>
      <w:r w:rsidR="006F0190">
        <w:rPr>
          <w:rFonts w:hint="cs"/>
          <w:rtl/>
          <w:lang w:eastAsia="he-IL"/>
        </w:rPr>
        <w:t xml:space="preserve">מרכז הכובד </w:t>
      </w:r>
      <w:r>
        <w:rPr>
          <w:rFonts w:hint="cs"/>
          <w:rtl/>
          <w:lang w:eastAsia="he-IL"/>
        </w:rPr>
        <w:t>היא</w:t>
      </w:r>
      <w:r w:rsidR="006F0190">
        <w:rPr>
          <w:rFonts w:hint="cs"/>
          <w:rtl/>
          <w:lang w:eastAsia="he-IL"/>
        </w:rPr>
        <w:t xml:space="preserve"> </w:t>
      </w:r>
      <w:r>
        <w:rPr>
          <w:rFonts w:hint="cs"/>
          <w:rtl/>
          <w:lang w:eastAsia="he-IL"/>
        </w:rPr>
        <w:t>לא דבר פשוט כי הושקעה מחשבה רבה והגענו לאיזון נכון.</w:t>
      </w:r>
    </w:p>
    <w:p w:rsidR="00185585" w:rsidRDefault="00185585" w:rsidP="00185585">
      <w:pPr>
        <w:rPr>
          <w:rtl/>
          <w:lang w:eastAsia="he-IL"/>
        </w:rPr>
      </w:pPr>
    </w:p>
    <w:p w:rsidR="00185585" w:rsidRDefault="00185585" w:rsidP="001C6106">
      <w:pPr>
        <w:rPr>
          <w:rtl/>
          <w:lang w:eastAsia="he-IL"/>
        </w:rPr>
      </w:pPr>
      <w:r>
        <w:rPr>
          <w:rFonts w:hint="cs"/>
          <w:rtl/>
          <w:lang w:eastAsia="he-IL"/>
        </w:rPr>
        <w:t>מרב</w:t>
      </w:r>
      <w:r w:rsidR="0085034C">
        <w:rPr>
          <w:rFonts w:hint="cs"/>
          <w:rtl/>
          <w:lang w:eastAsia="he-IL"/>
        </w:rPr>
        <w:t>ים</w:t>
      </w:r>
      <w:r>
        <w:rPr>
          <w:rFonts w:hint="cs"/>
          <w:rtl/>
          <w:lang w:eastAsia="he-IL"/>
        </w:rPr>
        <w:t xml:space="preserve"> לד</w:t>
      </w:r>
      <w:r w:rsidR="006F0190">
        <w:rPr>
          <w:rFonts w:hint="cs"/>
          <w:rtl/>
          <w:lang w:eastAsia="he-IL"/>
        </w:rPr>
        <w:t>ב</w:t>
      </w:r>
      <w:r>
        <w:rPr>
          <w:rFonts w:hint="cs"/>
          <w:rtl/>
          <w:lang w:eastAsia="he-IL"/>
        </w:rPr>
        <w:t>ר על זכו</w:t>
      </w:r>
      <w:r w:rsidR="006F0190">
        <w:rPr>
          <w:rFonts w:hint="cs"/>
          <w:rtl/>
          <w:lang w:eastAsia="he-IL"/>
        </w:rPr>
        <w:t>יו</w:t>
      </w:r>
      <w:r>
        <w:rPr>
          <w:rFonts w:hint="cs"/>
          <w:rtl/>
          <w:lang w:eastAsia="he-IL"/>
        </w:rPr>
        <w:t>ת חשודים ונאשמים. אני מדייק את זה לזכויות אזרח כי כל אחד יכול להיות גם אם אינו מדמי</w:t>
      </w:r>
      <w:r w:rsidR="006F0190">
        <w:rPr>
          <w:rFonts w:hint="cs"/>
          <w:rtl/>
          <w:lang w:eastAsia="he-IL"/>
        </w:rPr>
        <w:t>י</w:t>
      </w:r>
      <w:r>
        <w:rPr>
          <w:rFonts w:hint="cs"/>
          <w:rtl/>
          <w:lang w:eastAsia="he-IL"/>
        </w:rPr>
        <w:t xml:space="preserve">ן </w:t>
      </w:r>
      <w:r>
        <w:rPr>
          <w:rtl/>
          <w:lang w:eastAsia="he-IL"/>
        </w:rPr>
        <w:t>–</w:t>
      </w:r>
      <w:r>
        <w:rPr>
          <w:rFonts w:hint="cs"/>
          <w:rtl/>
          <w:lang w:eastAsia="he-IL"/>
        </w:rPr>
        <w:t xml:space="preserve"> כל אחד יכול להיות חשוד, </w:t>
      </w:r>
      <w:r w:rsidR="006F0190">
        <w:rPr>
          <w:rFonts w:hint="cs"/>
          <w:rtl/>
          <w:lang w:eastAsia="he-IL"/>
        </w:rPr>
        <w:t xml:space="preserve">יכול להיות </w:t>
      </w:r>
      <w:r>
        <w:rPr>
          <w:rFonts w:hint="cs"/>
          <w:rtl/>
          <w:lang w:eastAsia="he-IL"/>
        </w:rPr>
        <w:t>עד, ויש לזה השל</w:t>
      </w:r>
      <w:r w:rsidR="006F0190">
        <w:rPr>
          <w:rFonts w:hint="cs"/>
          <w:rtl/>
          <w:lang w:eastAsia="he-IL"/>
        </w:rPr>
        <w:t>כה גם על עדים, לא רק על עד שחשוד</w:t>
      </w:r>
      <w:r>
        <w:rPr>
          <w:rFonts w:hint="cs"/>
          <w:rtl/>
          <w:lang w:eastAsia="he-IL"/>
        </w:rPr>
        <w:t xml:space="preserve"> שמוסר הודעה תחת אזהרה. </w:t>
      </w:r>
      <w:r w:rsidR="006F0190">
        <w:rPr>
          <w:rFonts w:hint="cs"/>
          <w:rtl/>
          <w:lang w:eastAsia="he-IL"/>
        </w:rPr>
        <w:t xml:space="preserve">כל אחד יכול להיות נפגע עבירה </w:t>
      </w:r>
      <w:r>
        <w:rPr>
          <w:rFonts w:hint="cs"/>
          <w:rtl/>
          <w:lang w:eastAsia="he-IL"/>
        </w:rPr>
        <w:t xml:space="preserve">והחוק עוסק גם בזכויות נפגעי עבירה. יש בו הגנה גם על קטינים, </w:t>
      </w:r>
      <w:r w:rsidR="001C6106">
        <w:rPr>
          <w:rFonts w:hint="cs"/>
          <w:rtl/>
          <w:lang w:eastAsia="he-IL"/>
        </w:rPr>
        <w:t xml:space="preserve">על </w:t>
      </w:r>
      <w:r>
        <w:rPr>
          <w:rFonts w:hint="cs"/>
          <w:rtl/>
          <w:lang w:eastAsia="he-IL"/>
        </w:rPr>
        <w:t xml:space="preserve">בעלי מוגבלויות </w:t>
      </w:r>
      <w:r w:rsidR="001C6106">
        <w:rPr>
          <w:rFonts w:hint="cs"/>
          <w:rtl/>
          <w:lang w:eastAsia="he-IL"/>
        </w:rPr>
        <w:t xml:space="preserve">וכאמור על נפגעי עבירה </w:t>
      </w:r>
      <w:r>
        <w:rPr>
          <w:rFonts w:hint="cs"/>
          <w:rtl/>
          <w:lang w:eastAsia="he-IL"/>
        </w:rPr>
        <w:t xml:space="preserve">כי אמרנו </w:t>
      </w:r>
      <w:r>
        <w:rPr>
          <w:rtl/>
          <w:lang w:eastAsia="he-IL"/>
        </w:rPr>
        <w:t>–</w:t>
      </w:r>
      <w:r>
        <w:rPr>
          <w:rFonts w:hint="cs"/>
          <w:rtl/>
          <w:lang w:eastAsia="he-IL"/>
        </w:rPr>
        <w:t xml:space="preserve"> זכ</w:t>
      </w:r>
      <w:r w:rsidR="001C6106">
        <w:rPr>
          <w:rFonts w:hint="cs"/>
          <w:rtl/>
          <w:lang w:eastAsia="he-IL"/>
        </w:rPr>
        <w:t>ויות במשפט הפלילי,</w:t>
      </w:r>
      <w:r>
        <w:rPr>
          <w:rFonts w:hint="cs"/>
          <w:rtl/>
          <w:lang w:eastAsia="he-IL"/>
        </w:rPr>
        <w:t xml:space="preserve"> </w:t>
      </w:r>
      <w:r w:rsidR="001C6106">
        <w:rPr>
          <w:rFonts w:hint="cs"/>
          <w:rtl/>
          <w:lang w:eastAsia="he-IL"/>
        </w:rPr>
        <w:t xml:space="preserve">אנו רוצים להתייחס. </w:t>
      </w:r>
      <w:bookmarkStart w:id="69" w:name="_ETM_Q1_1654459"/>
      <w:bookmarkEnd w:id="69"/>
      <w:r>
        <w:rPr>
          <w:rFonts w:hint="cs"/>
          <w:rtl/>
          <w:lang w:eastAsia="he-IL"/>
        </w:rPr>
        <w:t>לכן זה חוק של זכויות</w:t>
      </w:r>
      <w:r w:rsidR="001C6106">
        <w:rPr>
          <w:rFonts w:hint="cs"/>
          <w:rtl/>
          <w:lang w:eastAsia="he-IL"/>
        </w:rPr>
        <w:t xml:space="preserve"> </w:t>
      </w:r>
      <w:r>
        <w:rPr>
          <w:rFonts w:hint="cs"/>
          <w:rtl/>
          <w:lang w:eastAsia="he-IL"/>
        </w:rPr>
        <w:t>אזרח. כך יש להתייחס אליו.</w:t>
      </w:r>
    </w:p>
    <w:p w:rsidR="00185585" w:rsidRDefault="00185585" w:rsidP="00185585">
      <w:pPr>
        <w:rPr>
          <w:rtl/>
          <w:lang w:eastAsia="he-IL"/>
        </w:rPr>
      </w:pPr>
    </w:p>
    <w:p w:rsidR="00185585" w:rsidRDefault="00185585" w:rsidP="001C6106">
      <w:pPr>
        <w:rPr>
          <w:rtl/>
          <w:lang w:eastAsia="he-IL"/>
        </w:rPr>
      </w:pPr>
      <w:r>
        <w:rPr>
          <w:rFonts w:hint="cs"/>
          <w:rtl/>
          <w:lang w:eastAsia="he-IL"/>
        </w:rPr>
        <w:t>זה לא היה דבר נכון שהזכויות המגינות על זכוי</w:t>
      </w:r>
      <w:r w:rsidR="001C6106">
        <w:rPr>
          <w:rFonts w:hint="cs"/>
          <w:rtl/>
          <w:lang w:eastAsia="he-IL"/>
        </w:rPr>
        <w:t>ו</w:t>
      </w:r>
      <w:r>
        <w:rPr>
          <w:rFonts w:hint="cs"/>
          <w:rtl/>
          <w:lang w:eastAsia="he-IL"/>
        </w:rPr>
        <w:t>ת האזרח במשפט הפלילי יתפתחו חלקן בחקיקה רגילה, חלקן בפסיקה. אני חושב שדרך המלך היא הדרך החוקתית</w:t>
      </w:r>
      <w:r w:rsidR="00F46E22">
        <w:rPr>
          <w:rFonts w:hint="cs"/>
          <w:rtl/>
          <w:lang w:eastAsia="he-IL"/>
        </w:rPr>
        <w:t>. לכן אדוני היושב-ראש, לסי</w:t>
      </w:r>
      <w:r w:rsidR="001C6106">
        <w:rPr>
          <w:rFonts w:hint="cs"/>
          <w:rtl/>
          <w:lang w:eastAsia="he-IL"/>
        </w:rPr>
        <w:t>כ</w:t>
      </w:r>
      <w:r w:rsidR="00F46E22">
        <w:rPr>
          <w:rFonts w:hint="cs"/>
          <w:rtl/>
          <w:lang w:eastAsia="he-IL"/>
        </w:rPr>
        <w:t>ום הדברים, ואחר כך הייתי שמח שתרחיב המשנה ליוע</w:t>
      </w:r>
      <w:r w:rsidR="001C6106">
        <w:rPr>
          <w:rFonts w:hint="cs"/>
          <w:rtl/>
          <w:lang w:eastAsia="he-IL"/>
        </w:rPr>
        <w:t>צת, אני חושב שזה יום חג. אני מו</w:t>
      </w:r>
      <w:r w:rsidR="00F46E22">
        <w:rPr>
          <w:rFonts w:hint="cs"/>
          <w:rtl/>
          <w:lang w:eastAsia="he-IL"/>
        </w:rPr>
        <w:t>ד</w:t>
      </w:r>
      <w:r w:rsidR="001C6106">
        <w:rPr>
          <w:rFonts w:hint="cs"/>
          <w:rtl/>
          <w:lang w:eastAsia="he-IL"/>
        </w:rPr>
        <w:t>ה</w:t>
      </w:r>
      <w:r w:rsidR="00F46E22">
        <w:rPr>
          <w:rFonts w:hint="cs"/>
          <w:rtl/>
          <w:lang w:eastAsia="he-IL"/>
        </w:rPr>
        <w:t xml:space="preserve"> לך גם על הראייה שלך, ש</w:t>
      </w:r>
      <w:r w:rsidR="001C6106">
        <w:rPr>
          <w:rFonts w:hint="cs"/>
          <w:rtl/>
          <w:lang w:eastAsia="he-IL"/>
        </w:rPr>
        <w:t xml:space="preserve">היא </w:t>
      </w:r>
      <w:r w:rsidR="00F46E22">
        <w:rPr>
          <w:rFonts w:hint="cs"/>
          <w:rtl/>
          <w:lang w:eastAsia="he-IL"/>
        </w:rPr>
        <w:t>זהה לשלי, שאין דבר יותר חשוב שאנו</w:t>
      </w:r>
      <w:r w:rsidR="001C6106">
        <w:rPr>
          <w:rFonts w:hint="cs"/>
          <w:rtl/>
          <w:lang w:eastAsia="he-IL"/>
        </w:rPr>
        <w:t xml:space="preserve"> </w:t>
      </w:r>
      <w:r w:rsidR="00F46E22">
        <w:rPr>
          <w:rFonts w:hint="cs"/>
          <w:rtl/>
          <w:lang w:eastAsia="he-IL"/>
        </w:rPr>
        <w:t>יכולים לעשות מלעשות ניסיון מלהשלים את החקיקה בקריאה ה</w:t>
      </w:r>
      <w:r w:rsidR="001C6106">
        <w:rPr>
          <w:rFonts w:hint="cs"/>
          <w:rtl/>
          <w:lang w:eastAsia="he-IL"/>
        </w:rPr>
        <w:t>שנייה והשלי</w:t>
      </w:r>
      <w:r w:rsidR="00F46E22">
        <w:rPr>
          <w:rFonts w:hint="cs"/>
          <w:rtl/>
          <w:lang w:eastAsia="he-IL"/>
        </w:rPr>
        <w:t>ש</w:t>
      </w:r>
      <w:r w:rsidR="001C6106">
        <w:rPr>
          <w:rFonts w:hint="cs"/>
          <w:rtl/>
          <w:lang w:eastAsia="he-IL"/>
        </w:rPr>
        <w:t>י</w:t>
      </w:r>
      <w:r w:rsidR="00F46E22">
        <w:rPr>
          <w:rFonts w:hint="cs"/>
          <w:rtl/>
          <w:lang w:eastAsia="he-IL"/>
        </w:rPr>
        <w:t xml:space="preserve">ת בכנס הקיץ של הכנסת. אני שב ומודה לכל מי שעסק </w:t>
      </w:r>
      <w:r w:rsidR="001C6106">
        <w:rPr>
          <w:rFonts w:hint="cs"/>
          <w:rtl/>
          <w:lang w:eastAsia="he-IL"/>
        </w:rPr>
        <w:t xml:space="preserve">במלאכה במשרדי וכל מי שמהציבור פנה </w:t>
      </w:r>
      <w:r w:rsidR="00F46E22">
        <w:rPr>
          <w:rFonts w:hint="cs"/>
          <w:rtl/>
          <w:lang w:eastAsia="he-IL"/>
        </w:rPr>
        <w:t>בהליכים השונים</w:t>
      </w:r>
      <w:r w:rsidR="001C6106">
        <w:rPr>
          <w:rFonts w:hint="cs"/>
          <w:rtl/>
          <w:lang w:eastAsia="he-IL"/>
        </w:rPr>
        <w:t>,</w:t>
      </w:r>
      <w:r w:rsidR="00F46E22">
        <w:rPr>
          <w:rFonts w:hint="cs"/>
          <w:rtl/>
          <w:lang w:eastAsia="he-IL"/>
        </w:rPr>
        <w:t xml:space="preserve"> ודאי </w:t>
      </w:r>
      <w:r w:rsidR="001C6106">
        <w:rPr>
          <w:rFonts w:hint="cs"/>
          <w:rtl/>
          <w:lang w:eastAsia="he-IL"/>
        </w:rPr>
        <w:t xml:space="preserve">גם </w:t>
      </w:r>
      <w:bookmarkStart w:id="70" w:name="_ETM_Q1_1726160"/>
      <w:bookmarkEnd w:id="70"/>
      <w:r w:rsidR="001C6106">
        <w:rPr>
          <w:rFonts w:hint="cs"/>
          <w:rtl/>
          <w:lang w:eastAsia="he-IL"/>
        </w:rPr>
        <w:t>ב</w:t>
      </w:r>
      <w:r w:rsidR="00F46E22">
        <w:rPr>
          <w:rFonts w:hint="cs"/>
          <w:rtl/>
          <w:lang w:eastAsia="he-IL"/>
        </w:rPr>
        <w:t xml:space="preserve">וועדה אבל אלה שני הליכים נפרדים </w:t>
      </w:r>
      <w:r w:rsidR="001C6106">
        <w:rPr>
          <w:rtl/>
          <w:lang w:eastAsia="he-IL"/>
        </w:rPr>
        <w:t>–</w:t>
      </w:r>
      <w:r w:rsidR="001C6106">
        <w:rPr>
          <w:rFonts w:hint="cs"/>
          <w:rtl/>
          <w:lang w:eastAsia="he-IL"/>
        </w:rPr>
        <w:t xml:space="preserve"> קול קורא ותזכיר </w:t>
      </w:r>
      <w:r w:rsidR="001C6106">
        <w:rPr>
          <w:rtl/>
          <w:lang w:eastAsia="he-IL"/>
        </w:rPr>
        <w:t>–</w:t>
      </w:r>
      <w:r w:rsidR="001C6106">
        <w:rPr>
          <w:rFonts w:hint="cs"/>
          <w:rtl/>
          <w:lang w:eastAsia="he-IL"/>
        </w:rPr>
        <w:t xml:space="preserve"> הערות רבות שקיבלנו מהציבור </w:t>
      </w:r>
      <w:r w:rsidR="00F46E22">
        <w:rPr>
          <w:rFonts w:hint="cs"/>
          <w:rtl/>
          <w:lang w:eastAsia="he-IL"/>
        </w:rPr>
        <w:t>וגם היו לנו לעזר בתהליך.</w:t>
      </w:r>
    </w:p>
    <w:p w:rsidR="00F46E22" w:rsidRDefault="00F46E22" w:rsidP="00185585">
      <w:pPr>
        <w:rPr>
          <w:rtl/>
          <w:lang w:eastAsia="he-IL"/>
        </w:rPr>
      </w:pPr>
    </w:p>
    <w:p w:rsidR="00F46E22" w:rsidRDefault="00F46E22" w:rsidP="00F46E22">
      <w:pPr>
        <w:pStyle w:val="af6"/>
        <w:keepNext/>
        <w:rPr>
          <w:rtl/>
        </w:rPr>
      </w:pPr>
      <w:bookmarkStart w:id="71" w:name="ET_yor_6156_15"/>
      <w:r w:rsidRPr="00F46E22">
        <w:rPr>
          <w:rStyle w:val="TagStyle"/>
          <w:rtl/>
        </w:rPr>
        <w:t xml:space="preserve"> &lt;&lt; יור &gt;&gt; </w:t>
      </w:r>
      <w:r>
        <w:rPr>
          <w:rtl/>
        </w:rPr>
        <w:t>היו"ר גלעד קריב:</w:t>
      </w:r>
      <w:r w:rsidRPr="00F46E22">
        <w:rPr>
          <w:rStyle w:val="TagStyle"/>
          <w:rtl/>
        </w:rPr>
        <w:t xml:space="preserve"> &lt;&lt; יור &gt;&gt;</w:t>
      </w:r>
      <w:r>
        <w:rPr>
          <w:rtl/>
        </w:rPr>
        <w:t xml:space="preserve">   </w:t>
      </w:r>
      <w:bookmarkEnd w:id="71"/>
    </w:p>
    <w:p w:rsidR="00F46E22" w:rsidRDefault="00F46E22" w:rsidP="00F46E22">
      <w:pPr>
        <w:pStyle w:val="KeepWithNext"/>
        <w:rPr>
          <w:rtl/>
          <w:lang w:eastAsia="he-IL"/>
        </w:rPr>
      </w:pPr>
    </w:p>
    <w:p w:rsidR="00F46E22" w:rsidRDefault="00F46E22" w:rsidP="00F46E22">
      <w:pPr>
        <w:rPr>
          <w:rtl/>
          <w:lang w:eastAsia="he-IL"/>
        </w:rPr>
      </w:pPr>
      <w:r>
        <w:rPr>
          <w:rFonts w:hint="cs"/>
          <w:rtl/>
          <w:lang w:eastAsia="he-IL"/>
        </w:rPr>
        <w:t>תודה, אדוני השר. בבקשה, חבר הכנסת סעדי.</w:t>
      </w:r>
    </w:p>
    <w:p w:rsidR="00F46E22" w:rsidRDefault="00F46E22" w:rsidP="00F46E22">
      <w:pPr>
        <w:rPr>
          <w:rtl/>
          <w:lang w:eastAsia="he-IL"/>
        </w:rPr>
      </w:pPr>
    </w:p>
    <w:p w:rsidR="00F46E22" w:rsidRDefault="00F46E22" w:rsidP="00F46E22">
      <w:pPr>
        <w:pStyle w:val="a4"/>
        <w:keepNext/>
        <w:rPr>
          <w:rtl/>
        </w:rPr>
      </w:pPr>
      <w:bookmarkStart w:id="72" w:name="ET_speaker_5292_16"/>
      <w:r w:rsidRPr="00F46E22">
        <w:rPr>
          <w:rStyle w:val="TagStyle"/>
          <w:rtl/>
        </w:rPr>
        <w:t xml:space="preserve"> &lt;&lt; דובר &gt;&gt; </w:t>
      </w:r>
      <w:r>
        <w:rPr>
          <w:rtl/>
        </w:rPr>
        <w:t>אוסאמה סעדי (הרשימה המשותפת):</w:t>
      </w:r>
      <w:r w:rsidRPr="00F46E22">
        <w:rPr>
          <w:rStyle w:val="TagStyle"/>
          <w:rtl/>
        </w:rPr>
        <w:t xml:space="preserve"> &lt;&lt; דובר &gt;&gt;</w:t>
      </w:r>
      <w:r>
        <w:rPr>
          <w:rtl/>
        </w:rPr>
        <w:t xml:space="preserve">   </w:t>
      </w:r>
      <w:bookmarkEnd w:id="72"/>
    </w:p>
    <w:p w:rsidR="00F46E22" w:rsidRDefault="00F46E22" w:rsidP="00F46E22">
      <w:pPr>
        <w:pStyle w:val="KeepWithNext"/>
        <w:rPr>
          <w:rtl/>
          <w:lang w:eastAsia="he-IL"/>
        </w:rPr>
      </w:pPr>
    </w:p>
    <w:p w:rsidR="00A82E89" w:rsidRDefault="00F46E22" w:rsidP="00A82E89">
      <w:pPr>
        <w:rPr>
          <w:rtl/>
          <w:lang w:eastAsia="he-IL"/>
        </w:rPr>
      </w:pPr>
      <w:r>
        <w:rPr>
          <w:rFonts w:hint="cs"/>
          <w:rtl/>
          <w:lang w:eastAsia="he-IL"/>
        </w:rPr>
        <w:t>בוקר טוב, אדוני היושב-ראש, כבוד השר. האמת</w:t>
      </w:r>
      <w:r w:rsidR="00222A12">
        <w:rPr>
          <w:rFonts w:hint="cs"/>
          <w:rtl/>
          <w:lang w:eastAsia="he-IL"/>
        </w:rPr>
        <w:t>,</w:t>
      </w:r>
      <w:r>
        <w:rPr>
          <w:rFonts w:hint="cs"/>
          <w:rtl/>
          <w:lang w:eastAsia="he-IL"/>
        </w:rPr>
        <w:t xml:space="preserve"> שבהצבעה על הצעת החוק בקריאה ראשונה פנו אלינו הרבה ח"כים</w:t>
      </w:r>
      <w:r w:rsidR="00222A12">
        <w:rPr>
          <w:rFonts w:hint="cs"/>
          <w:rtl/>
          <w:lang w:eastAsia="he-IL"/>
        </w:rPr>
        <w:t>,</w:t>
      </w:r>
      <w:r>
        <w:rPr>
          <w:rFonts w:hint="cs"/>
          <w:rtl/>
          <w:lang w:eastAsia="he-IL"/>
        </w:rPr>
        <w:t xml:space="preserve"> וביקשו מאתנו</w:t>
      </w:r>
      <w:bookmarkStart w:id="73" w:name="_ETM_Q1_1776107"/>
      <w:bookmarkStart w:id="74" w:name="_ETM_Q1_1776243"/>
      <w:bookmarkEnd w:id="73"/>
      <w:bookmarkEnd w:id="74"/>
      <w:r w:rsidR="00222A12">
        <w:rPr>
          <w:rFonts w:hint="cs"/>
          <w:rtl/>
          <w:lang w:eastAsia="he-IL"/>
        </w:rPr>
        <w:t>,</w:t>
      </w:r>
      <w:r>
        <w:rPr>
          <w:rFonts w:hint="cs"/>
          <w:rtl/>
          <w:lang w:eastAsia="he-IL"/>
        </w:rPr>
        <w:t xml:space="preserve"> להצביע נגד הצעת החוק הזו בטענה</w:t>
      </w:r>
      <w:r w:rsidR="00222A12">
        <w:rPr>
          <w:rFonts w:hint="cs"/>
          <w:rtl/>
          <w:lang w:eastAsia="he-IL"/>
        </w:rPr>
        <w:t>,</w:t>
      </w:r>
      <w:r>
        <w:rPr>
          <w:rFonts w:hint="cs"/>
          <w:rtl/>
          <w:lang w:eastAsia="he-IL"/>
        </w:rPr>
        <w:t xml:space="preserve"> שלמעשה ההצעה הנוכחית מצמצמת ואף פחות ממה שיש בהצעות הקודמות</w:t>
      </w:r>
      <w:r w:rsidR="00A82E89">
        <w:rPr>
          <w:rFonts w:hint="cs"/>
          <w:rtl/>
          <w:lang w:eastAsia="he-IL"/>
        </w:rPr>
        <w:t>,</w:t>
      </w:r>
      <w:r>
        <w:rPr>
          <w:rFonts w:hint="cs"/>
          <w:rtl/>
          <w:lang w:eastAsia="he-IL"/>
        </w:rPr>
        <w:t xml:space="preserve"> שהיו לפני שנים, ואמרו שבחלק מזכוי</w:t>
      </w:r>
      <w:r w:rsidR="001C6106">
        <w:rPr>
          <w:rFonts w:hint="cs"/>
          <w:rtl/>
          <w:lang w:eastAsia="he-IL"/>
        </w:rPr>
        <w:t>ו</w:t>
      </w:r>
      <w:r>
        <w:rPr>
          <w:rFonts w:hint="cs"/>
          <w:rtl/>
          <w:lang w:eastAsia="he-IL"/>
        </w:rPr>
        <w:t>ת היסוד אפילו יש נסיגה. אני אמרתי, וזו היתה עמדת המשותפת, שכאשר מובא חוק</w:t>
      </w:r>
      <w:r w:rsidR="00A82E89">
        <w:rPr>
          <w:rFonts w:hint="cs"/>
          <w:rtl/>
          <w:lang w:eastAsia="he-IL"/>
        </w:rPr>
        <w:t>,</w:t>
      </w:r>
      <w:r>
        <w:rPr>
          <w:rFonts w:hint="cs"/>
          <w:rtl/>
          <w:lang w:eastAsia="he-IL"/>
        </w:rPr>
        <w:t xml:space="preserve"> וחוק יסוד</w:t>
      </w:r>
      <w:r w:rsidR="00A82E89">
        <w:rPr>
          <w:rFonts w:hint="cs"/>
          <w:rtl/>
          <w:lang w:eastAsia="he-IL"/>
        </w:rPr>
        <w:t>,</w:t>
      </w:r>
      <w:r>
        <w:rPr>
          <w:rFonts w:hint="cs"/>
          <w:rtl/>
          <w:lang w:eastAsia="he-IL"/>
        </w:rPr>
        <w:t xml:space="preserve"> שמדבר על זכויות של נאשם</w:t>
      </w:r>
      <w:r w:rsidR="00A82E89">
        <w:rPr>
          <w:rFonts w:hint="cs"/>
          <w:rtl/>
          <w:lang w:eastAsia="he-IL"/>
        </w:rPr>
        <w:t>,</w:t>
      </w:r>
      <w:r>
        <w:rPr>
          <w:rFonts w:hint="cs"/>
          <w:rtl/>
          <w:lang w:eastAsia="he-IL"/>
        </w:rPr>
        <w:t xml:space="preserve"> של חשוד בהליך פלילי, גם אם הוא </w:t>
      </w:r>
      <w:r w:rsidR="001C6106">
        <w:rPr>
          <w:rFonts w:hint="cs"/>
          <w:rtl/>
          <w:lang w:eastAsia="he-IL"/>
        </w:rPr>
        <w:t xml:space="preserve">לא מושלם, גם אם הוא לא שלם, גם </w:t>
      </w:r>
      <w:r>
        <w:rPr>
          <w:rFonts w:hint="cs"/>
          <w:rtl/>
          <w:lang w:eastAsia="he-IL"/>
        </w:rPr>
        <w:t>א</w:t>
      </w:r>
      <w:r w:rsidR="001C6106">
        <w:rPr>
          <w:rFonts w:hint="cs"/>
          <w:rtl/>
          <w:lang w:eastAsia="he-IL"/>
        </w:rPr>
        <w:t>ם</w:t>
      </w:r>
      <w:r>
        <w:rPr>
          <w:rFonts w:hint="cs"/>
          <w:rtl/>
          <w:lang w:eastAsia="he-IL"/>
        </w:rPr>
        <w:t xml:space="preserve"> יש בו חוסרים, כאשר בדברי </w:t>
      </w:r>
      <w:r w:rsidR="00A82E89">
        <w:rPr>
          <w:rFonts w:hint="cs"/>
          <w:rtl/>
          <w:lang w:eastAsia="he-IL"/>
        </w:rPr>
        <w:t>ה</w:t>
      </w:r>
      <w:r>
        <w:rPr>
          <w:rFonts w:hint="cs"/>
          <w:rtl/>
          <w:lang w:eastAsia="he-IL"/>
        </w:rPr>
        <w:t xml:space="preserve">הסבר </w:t>
      </w:r>
      <w:r w:rsidR="00A82E89">
        <w:rPr>
          <w:rFonts w:hint="cs"/>
          <w:rtl/>
          <w:lang w:eastAsia="he-IL"/>
        </w:rPr>
        <w:t xml:space="preserve">פותח שהצעת חוק היסוד המתפרסמת בזה </w:t>
      </w:r>
      <w:r>
        <w:rPr>
          <w:rFonts w:hint="cs"/>
          <w:rtl/>
          <w:lang w:eastAsia="he-IL"/>
        </w:rPr>
        <w:t>מוסיפה נדבך נוסף במ</w:t>
      </w:r>
      <w:r w:rsidR="00A82E89">
        <w:rPr>
          <w:rFonts w:hint="cs"/>
          <w:rtl/>
          <w:lang w:eastAsia="he-IL"/>
        </w:rPr>
        <w:t>ג</w:t>
      </w:r>
      <w:r>
        <w:rPr>
          <w:rFonts w:hint="cs"/>
          <w:rtl/>
          <w:lang w:eastAsia="he-IL"/>
        </w:rPr>
        <w:t xml:space="preserve">ילת </w:t>
      </w:r>
      <w:r w:rsidR="00A82E89">
        <w:rPr>
          <w:rFonts w:hint="cs"/>
          <w:rtl/>
          <w:lang w:eastAsia="he-IL"/>
        </w:rPr>
        <w:t xml:space="preserve">זכויות </w:t>
      </w:r>
      <w:bookmarkStart w:id="75" w:name="_ETM_Q1_1848629"/>
      <w:bookmarkEnd w:id="75"/>
      <w:r w:rsidR="00A82E89">
        <w:rPr>
          <w:rFonts w:hint="cs"/>
          <w:rtl/>
          <w:lang w:eastAsia="he-IL"/>
        </w:rPr>
        <w:t xml:space="preserve">האדם של מדינת ישראל, חוק יסוד: כבוד האדם וחירותו </w:t>
      </w:r>
      <w:bookmarkStart w:id="76" w:name="_ETM_Q1_1852262"/>
      <w:bookmarkEnd w:id="76"/>
      <w:r>
        <w:rPr>
          <w:rFonts w:hint="cs"/>
          <w:rtl/>
          <w:lang w:eastAsia="he-IL"/>
        </w:rPr>
        <w:t xml:space="preserve">וחוק יסוד: חופש העיסוק ואז המטרה היא להשלים את המלאכה </w:t>
      </w:r>
      <w:r w:rsidR="00A82E89">
        <w:rPr>
          <w:rFonts w:hint="cs"/>
          <w:rtl/>
          <w:lang w:eastAsia="he-IL"/>
        </w:rPr>
        <w:t>ולהביא לעיגונן של זכויות מהותיות ו</w:t>
      </w:r>
      <w:r>
        <w:rPr>
          <w:rFonts w:hint="cs"/>
          <w:rtl/>
          <w:lang w:eastAsia="he-IL"/>
        </w:rPr>
        <w:t xml:space="preserve">של זכויות יסוד, איני יכול להתנגד ולהצביע נגד חוק כזה. </w:t>
      </w:r>
    </w:p>
    <w:p w:rsidR="00A82E89" w:rsidRDefault="00A82E89" w:rsidP="00A82E89">
      <w:pPr>
        <w:rPr>
          <w:rtl/>
          <w:lang w:eastAsia="he-IL"/>
        </w:rPr>
      </w:pPr>
      <w:bookmarkStart w:id="77" w:name="_ETM_Q1_1868260"/>
      <w:bookmarkStart w:id="78" w:name="_ETM_Q1_1868364"/>
      <w:bookmarkEnd w:id="77"/>
      <w:bookmarkEnd w:id="78"/>
    </w:p>
    <w:p w:rsidR="00F46E22" w:rsidRDefault="00F46E22" w:rsidP="00A82E89">
      <w:pPr>
        <w:rPr>
          <w:rtl/>
          <w:lang w:eastAsia="he-IL"/>
        </w:rPr>
      </w:pPr>
      <w:bookmarkStart w:id="79" w:name="_ETM_Q1_1868448"/>
      <w:bookmarkStart w:id="80" w:name="_ETM_Q1_1868535"/>
      <w:bookmarkEnd w:id="79"/>
      <w:bookmarkEnd w:id="80"/>
      <w:r>
        <w:rPr>
          <w:rFonts w:hint="cs"/>
          <w:rtl/>
          <w:lang w:eastAsia="he-IL"/>
        </w:rPr>
        <w:t>אבל אנחנו בדיוני הוועדה, ואת זה אמרתי גם לכבוד שר המשפט</w:t>
      </w:r>
      <w:r w:rsidR="0085034C">
        <w:rPr>
          <w:rFonts w:hint="cs"/>
          <w:rtl/>
          <w:lang w:eastAsia="he-IL"/>
        </w:rPr>
        <w:t>ים</w:t>
      </w:r>
      <w:r>
        <w:rPr>
          <w:rFonts w:hint="cs"/>
          <w:rtl/>
          <w:lang w:eastAsia="he-IL"/>
        </w:rPr>
        <w:t xml:space="preserve">, </w:t>
      </w:r>
      <w:r w:rsidR="00A82E89">
        <w:rPr>
          <w:rFonts w:hint="cs"/>
          <w:rtl/>
          <w:lang w:eastAsia="he-IL"/>
        </w:rPr>
        <w:t xml:space="preserve">אנו </w:t>
      </w:r>
      <w:r>
        <w:rPr>
          <w:rFonts w:hint="cs"/>
          <w:rtl/>
          <w:lang w:eastAsia="he-IL"/>
        </w:rPr>
        <w:t>נדאג למלא את החסר ולתקן את הטעון תיקון. אני מודה לכל הארגונים ו</w:t>
      </w:r>
      <w:r w:rsidR="00A82E89">
        <w:rPr>
          <w:rFonts w:hint="cs"/>
          <w:rtl/>
          <w:lang w:eastAsia="he-IL"/>
        </w:rPr>
        <w:t xml:space="preserve">לכל </w:t>
      </w:r>
      <w:r>
        <w:rPr>
          <w:rFonts w:hint="cs"/>
          <w:rtl/>
          <w:lang w:eastAsia="he-IL"/>
        </w:rPr>
        <w:t xml:space="preserve">העמותות שהגישו ניירות עמדה מאלפים, מקיפים </w:t>
      </w:r>
      <w:r>
        <w:rPr>
          <w:rtl/>
          <w:lang w:eastAsia="he-IL"/>
        </w:rPr>
        <w:t>–</w:t>
      </w:r>
      <w:r>
        <w:rPr>
          <w:rFonts w:hint="cs"/>
          <w:rtl/>
          <w:lang w:eastAsia="he-IL"/>
        </w:rPr>
        <w:t xml:space="preserve"> המכון הישראלי לדמוקרטיה, </w:t>
      </w:r>
      <w:r w:rsidR="00A82E89">
        <w:rPr>
          <w:rFonts w:hint="cs"/>
          <w:rtl/>
          <w:lang w:eastAsia="he-IL"/>
        </w:rPr>
        <w:t xml:space="preserve">הסנגוריה הציבורית, </w:t>
      </w:r>
      <w:r>
        <w:rPr>
          <w:rFonts w:hint="cs"/>
          <w:rtl/>
          <w:lang w:eastAsia="he-IL"/>
        </w:rPr>
        <w:t xml:space="preserve">לשכת עורכי הדין, </w:t>
      </w:r>
      <w:r w:rsidR="00A82E89">
        <w:rPr>
          <w:rFonts w:hint="cs"/>
          <w:rtl/>
          <w:lang w:eastAsia="he-IL"/>
        </w:rPr>
        <w:t xml:space="preserve">מכון </w:t>
      </w:r>
      <w:bookmarkStart w:id="81" w:name="_ETM_Q1_1902211"/>
      <w:bookmarkEnd w:id="81"/>
      <w:r w:rsidR="00A82E89">
        <w:rPr>
          <w:rFonts w:hint="cs"/>
          <w:rtl/>
          <w:lang w:eastAsia="he-IL"/>
        </w:rPr>
        <w:t xml:space="preserve">זולת, הוועדה הציבורי </w:t>
      </w:r>
      <w:r>
        <w:rPr>
          <w:rFonts w:hint="cs"/>
          <w:rtl/>
          <w:lang w:eastAsia="he-IL"/>
        </w:rPr>
        <w:t>נגד עינוי</w:t>
      </w:r>
      <w:r w:rsidR="0085034C">
        <w:rPr>
          <w:rFonts w:hint="cs"/>
          <w:rtl/>
          <w:lang w:eastAsia="he-IL"/>
        </w:rPr>
        <w:t>ים</w:t>
      </w:r>
      <w:r>
        <w:rPr>
          <w:rFonts w:hint="cs"/>
          <w:rtl/>
          <w:lang w:eastAsia="he-IL"/>
        </w:rPr>
        <w:t>. א</w:t>
      </w:r>
      <w:r w:rsidR="00A82E89">
        <w:rPr>
          <w:rFonts w:hint="cs"/>
          <w:rtl/>
          <w:lang w:eastAsia="he-IL"/>
        </w:rPr>
        <w:t>נ</w:t>
      </w:r>
      <w:r>
        <w:rPr>
          <w:rFonts w:hint="cs"/>
          <w:rtl/>
          <w:lang w:eastAsia="he-IL"/>
        </w:rPr>
        <w:t>י מ</w:t>
      </w:r>
      <w:r w:rsidR="00A82E89">
        <w:rPr>
          <w:rFonts w:hint="cs"/>
          <w:rtl/>
          <w:lang w:eastAsia="he-IL"/>
        </w:rPr>
        <w:t>קווה שלא שכחתי אף אחד ואם שכחתי</w:t>
      </w:r>
      <w:r>
        <w:rPr>
          <w:rFonts w:hint="cs"/>
          <w:rtl/>
          <w:lang w:eastAsia="he-IL"/>
        </w:rPr>
        <w:t>,</w:t>
      </w:r>
      <w:r w:rsidR="00A82E89">
        <w:rPr>
          <w:rFonts w:hint="cs"/>
          <w:rtl/>
          <w:lang w:eastAsia="he-IL"/>
        </w:rPr>
        <w:t xml:space="preserve"> </w:t>
      </w:r>
      <w:r>
        <w:rPr>
          <w:rFonts w:hint="cs"/>
          <w:rtl/>
          <w:lang w:eastAsia="he-IL"/>
        </w:rPr>
        <w:t>מתנצל. הם הצביעו על הנקודות שאנו אז אמרנו בדי</w:t>
      </w:r>
      <w:r w:rsidR="001C6106">
        <w:rPr>
          <w:rFonts w:hint="cs"/>
          <w:rtl/>
          <w:lang w:eastAsia="he-IL"/>
        </w:rPr>
        <w:t>ון בקריאה הראשונה</w:t>
      </w:r>
      <w:r w:rsidR="00A82E89">
        <w:rPr>
          <w:rFonts w:hint="cs"/>
          <w:rtl/>
          <w:lang w:eastAsia="he-IL"/>
        </w:rPr>
        <w:t>,</w:t>
      </w:r>
      <w:r w:rsidR="001C6106">
        <w:rPr>
          <w:rFonts w:hint="cs"/>
          <w:rtl/>
          <w:lang w:eastAsia="he-IL"/>
        </w:rPr>
        <w:t xml:space="preserve"> שיש הרבה דברי</w:t>
      </w:r>
      <w:r>
        <w:rPr>
          <w:rFonts w:hint="cs"/>
          <w:rtl/>
          <w:lang w:eastAsia="he-IL"/>
        </w:rPr>
        <w:t>ם</w:t>
      </w:r>
      <w:r w:rsidR="001C6106">
        <w:rPr>
          <w:rFonts w:hint="cs"/>
          <w:rtl/>
          <w:lang w:eastAsia="he-IL"/>
        </w:rPr>
        <w:t xml:space="preserve"> </w:t>
      </w:r>
      <w:bookmarkStart w:id="82" w:name="_ETM_Q1_1751101"/>
      <w:bookmarkEnd w:id="82"/>
      <w:r w:rsidR="001C6106">
        <w:rPr>
          <w:rFonts w:hint="cs"/>
          <w:rtl/>
          <w:lang w:eastAsia="he-IL"/>
        </w:rPr>
        <w:t>שצרי</w:t>
      </w:r>
      <w:r>
        <w:rPr>
          <w:rFonts w:hint="cs"/>
          <w:rtl/>
          <w:lang w:eastAsia="he-IL"/>
        </w:rPr>
        <w:t>ך</w:t>
      </w:r>
      <w:r w:rsidR="001C6106">
        <w:rPr>
          <w:rFonts w:hint="cs"/>
          <w:rtl/>
          <w:lang w:eastAsia="he-IL"/>
        </w:rPr>
        <w:t xml:space="preserve"> </w:t>
      </w:r>
      <w:r>
        <w:rPr>
          <w:rFonts w:hint="cs"/>
          <w:rtl/>
          <w:lang w:eastAsia="he-IL"/>
        </w:rPr>
        <w:t>לתקן ולהשלים. חלק מהנקודות האלה הועלו על ידי הייעוץ המשפטי של ה</w:t>
      </w:r>
      <w:r w:rsidR="00A82E89">
        <w:rPr>
          <w:rFonts w:hint="cs"/>
          <w:rtl/>
          <w:lang w:eastAsia="he-IL"/>
        </w:rPr>
        <w:t>ו</w:t>
      </w:r>
      <w:r>
        <w:rPr>
          <w:rFonts w:hint="cs"/>
          <w:rtl/>
          <w:lang w:eastAsia="he-IL"/>
        </w:rPr>
        <w:t>ועדה ובאמת הגישו נייר כהרגלם, נייר עמדה מקצועי, מקיף. הצביעו על הנקודות שצריכות וטעונות תיקון. במיוחד אמורים ה</w:t>
      </w:r>
      <w:r w:rsidR="00A82E89">
        <w:rPr>
          <w:rFonts w:hint="cs"/>
          <w:rtl/>
          <w:lang w:eastAsia="he-IL"/>
        </w:rPr>
        <w:t>דברים, וכבוד השר אמר: תפסת מרוב</w:t>
      </w:r>
      <w:r>
        <w:rPr>
          <w:rFonts w:hint="cs"/>
          <w:rtl/>
          <w:lang w:eastAsia="he-IL"/>
        </w:rPr>
        <w:t>ה</w:t>
      </w:r>
      <w:r w:rsidR="00A82E89">
        <w:rPr>
          <w:rFonts w:hint="cs"/>
          <w:rtl/>
          <w:lang w:eastAsia="he-IL"/>
        </w:rPr>
        <w:t xml:space="preserve">- </w:t>
      </w:r>
      <w:r>
        <w:rPr>
          <w:rFonts w:hint="cs"/>
          <w:rtl/>
          <w:lang w:eastAsia="he-IL"/>
        </w:rPr>
        <w:t>לא תפסת. א</w:t>
      </w:r>
      <w:r w:rsidR="00A82E89">
        <w:rPr>
          <w:rFonts w:hint="cs"/>
          <w:rtl/>
          <w:lang w:eastAsia="he-IL"/>
        </w:rPr>
        <w:t>ני</w:t>
      </w:r>
      <w:r>
        <w:rPr>
          <w:rFonts w:hint="cs"/>
          <w:rtl/>
          <w:lang w:eastAsia="he-IL"/>
        </w:rPr>
        <w:t xml:space="preserve"> </w:t>
      </w:r>
      <w:r w:rsidR="00A82E89">
        <w:rPr>
          <w:rFonts w:hint="cs"/>
          <w:rtl/>
          <w:lang w:eastAsia="he-IL"/>
        </w:rPr>
        <w:t xml:space="preserve">לא </w:t>
      </w:r>
      <w:r>
        <w:rPr>
          <w:rFonts w:hint="cs"/>
          <w:rtl/>
          <w:lang w:eastAsia="he-IL"/>
        </w:rPr>
        <w:t xml:space="preserve">רוצה להחיל את זה על הליכים אזרחיים ומינהליים, אבל אם המטרה היא שזכויות מהותיות וזכויות יסוד </w:t>
      </w:r>
      <w:r>
        <w:rPr>
          <w:rFonts w:hint="cs"/>
          <w:rtl/>
          <w:lang w:eastAsia="he-IL"/>
        </w:rPr>
        <w:lastRenderedPageBreak/>
        <w:t>יחולו במשפט הפלילי, אז משפט פלילי על כל שלביו. לא על ח</w:t>
      </w:r>
      <w:r w:rsidR="00A82E89">
        <w:rPr>
          <w:rFonts w:hint="cs"/>
          <w:rtl/>
          <w:lang w:eastAsia="he-IL"/>
        </w:rPr>
        <w:t>ל</w:t>
      </w:r>
      <w:r>
        <w:rPr>
          <w:rFonts w:hint="cs"/>
          <w:rtl/>
          <w:lang w:eastAsia="he-IL"/>
        </w:rPr>
        <w:t xml:space="preserve">ק אחד בתוך המשפט הפלילי, אבל על הליך המשפט הפלילי מתחילתו ועד סופו. תחילתו זה תחילת  מעצר, </w:t>
      </w:r>
      <w:r w:rsidR="00A82E89">
        <w:rPr>
          <w:rFonts w:hint="cs"/>
          <w:rtl/>
          <w:lang w:eastAsia="he-IL"/>
        </w:rPr>
        <w:t xml:space="preserve">של </w:t>
      </w:r>
      <w:r>
        <w:rPr>
          <w:rFonts w:hint="cs"/>
          <w:rtl/>
          <w:lang w:eastAsia="he-IL"/>
        </w:rPr>
        <w:t>חקירה.</w:t>
      </w:r>
    </w:p>
    <w:p w:rsidR="00F46E22" w:rsidRDefault="00F46E22" w:rsidP="00F46E22">
      <w:pPr>
        <w:rPr>
          <w:rtl/>
          <w:lang w:eastAsia="he-IL"/>
        </w:rPr>
      </w:pPr>
    </w:p>
    <w:p w:rsidR="00F46E22" w:rsidRDefault="00F46E22" w:rsidP="00F46E22">
      <w:pPr>
        <w:pStyle w:val="a4"/>
        <w:keepNext/>
        <w:rPr>
          <w:rtl/>
        </w:rPr>
      </w:pPr>
      <w:bookmarkStart w:id="83" w:name="ET_speaker_6208_17"/>
      <w:r w:rsidRPr="00F46E22">
        <w:rPr>
          <w:rStyle w:val="TagStyle"/>
          <w:rtl/>
        </w:rPr>
        <w:t xml:space="preserve"> &lt;&lt; דובר &gt;&gt; </w:t>
      </w:r>
      <w:r>
        <w:rPr>
          <w:rtl/>
        </w:rPr>
        <w:t>שר המשפטים גדעון סער:</w:t>
      </w:r>
      <w:r w:rsidRPr="00F46E22">
        <w:rPr>
          <w:rStyle w:val="TagStyle"/>
          <w:rtl/>
        </w:rPr>
        <w:t xml:space="preserve"> &lt;&lt; דובר &gt;&gt;</w:t>
      </w:r>
      <w:r>
        <w:rPr>
          <w:rtl/>
        </w:rPr>
        <w:t xml:space="preserve">   </w:t>
      </w:r>
      <w:bookmarkEnd w:id="83"/>
    </w:p>
    <w:p w:rsidR="00F46E22" w:rsidRDefault="00F46E22" w:rsidP="00F46E22">
      <w:pPr>
        <w:pStyle w:val="KeepWithNext"/>
        <w:rPr>
          <w:rtl/>
          <w:lang w:eastAsia="he-IL"/>
        </w:rPr>
      </w:pPr>
    </w:p>
    <w:p w:rsidR="00F46E22" w:rsidRDefault="00F46E22" w:rsidP="00F46E22">
      <w:pPr>
        <w:rPr>
          <w:rtl/>
          <w:lang w:eastAsia="he-IL"/>
        </w:rPr>
      </w:pPr>
      <w:r>
        <w:rPr>
          <w:rFonts w:hint="cs"/>
          <w:rtl/>
          <w:lang w:eastAsia="he-IL"/>
        </w:rPr>
        <w:t>זו הכוונה.</w:t>
      </w:r>
    </w:p>
    <w:p w:rsidR="00F46E22" w:rsidRDefault="00F46E22" w:rsidP="00F46E22">
      <w:pPr>
        <w:rPr>
          <w:rtl/>
          <w:lang w:eastAsia="he-IL"/>
        </w:rPr>
      </w:pPr>
    </w:p>
    <w:p w:rsidR="00F46E22" w:rsidRDefault="00F46E22" w:rsidP="00F46E22">
      <w:pPr>
        <w:pStyle w:val="a4"/>
        <w:keepNext/>
        <w:rPr>
          <w:rtl/>
        </w:rPr>
      </w:pPr>
      <w:bookmarkStart w:id="84" w:name="ET_speaker_5292_18"/>
      <w:r w:rsidRPr="00F46E22">
        <w:rPr>
          <w:rStyle w:val="TagStyle"/>
          <w:rtl/>
        </w:rPr>
        <w:t xml:space="preserve"> &lt;&lt; דובר &gt;&gt; </w:t>
      </w:r>
      <w:r>
        <w:rPr>
          <w:rtl/>
        </w:rPr>
        <w:t>אוסאמה סעדי (הרשימה המשותפת):</w:t>
      </w:r>
      <w:r w:rsidRPr="00F46E22">
        <w:rPr>
          <w:rStyle w:val="TagStyle"/>
          <w:rtl/>
        </w:rPr>
        <w:t xml:space="preserve"> &lt;&lt; דובר &gt;&gt;</w:t>
      </w:r>
      <w:r>
        <w:rPr>
          <w:rtl/>
        </w:rPr>
        <w:t xml:space="preserve">   </w:t>
      </w:r>
      <w:bookmarkEnd w:id="84"/>
    </w:p>
    <w:p w:rsidR="00F46E22" w:rsidRDefault="00F46E22" w:rsidP="00F46E22">
      <w:pPr>
        <w:pStyle w:val="KeepWithNext"/>
        <w:rPr>
          <w:rtl/>
          <w:lang w:eastAsia="he-IL"/>
        </w:rPr>
      </w:pPr>
    </w:p>
    <w:p w:rsidR="00F46E22" w:rsidRDefault="00A82E89" w:rsidP="00A82E89">
      <w:pPr>
        <w:rPr>
          <w:rtl/>
          <w:lang w:eastAsia="he-IL"/>
        </w:rPr>
      </w:pPr>
      <w:r>
        <w:rPr>
          <w:rFonts w:hint="cs"/>
          <w:rtl/>
          <w:lang w:eastAsia="he-IL"/>
        </w:rPr>
        <w:t xml:space="preserve">כן, </w:t>
      </w:r>
      <w:r w:rsidR="00F46E22">
        <w:rPr>
          <w:rFonts w:hint="cs"/>
          <w:rtl/>
          <w:lang w:eastAsia="he-IL"/>
        </w:rPr>
        <w:t xml:space="preserve">אבל חלק מהדברים </w:t>
      </w:r>
      <w:r>
        <w:rPr>
          <w:rFonts w:hint="cs"/>
          <w:rtl/>
          <w:lang w:eastAsia="he-IL"/>
        </w:rPr>
        <w:t xml:space="preserve">הם </w:t>
      </w:r>
      <w:r w:rsidR="00F46E22">
        <w:rPr>
          <w:rFonts w:hint="cs"/>
          <w:rtl/>
          <w:lang w:eastAsia="he-IL"/>
        </w:rPr>
        <w:t>חסרים כאשר</w:t>
      </w:r>
      <w:r>
        <w:rPr>
          <w:rFonts w:hint="cs"/>
          <w:rtl/>
          <w:lang w:eastAsia="he-IL"/>
        </w:rPr>
        <w:t xml:space="preserve"> </w:t>
      </w:r>
      <w:bookmarkStart w:id="85" w:name="_ETM_Q1_2000516"/>
      <w:bookmarkEnd w:id="85"/>
      <w:r>
        <w:rPr>
          <w:rFonts w:hint="cs"/>
          <w:rtl/>
          <w:lang w:eastAsia="he-IL"/>
        </w:rPr>
        <w:t>למשל כל החקירה שלא אצל המשטרה</w:t>
      </w:r>
      <w:r w:rsidR="00F46E22">
        <w:rPr>
          <w:rFonts w:hint="cs"/>
          <w:rtl/>
          <w:lang w:eastAsia="he-IL"/>
        </w:rPr>
        <w:t>. אנו יודע</w:t>
      </w:r>
      <w:r w:rsidR="0085034C">
        <w:rPr>
          <w:rFonts w:hint="cs"/>
          <w:rtl/>
          <w:lang w:eastAsia="he-IL"/>
        </w:rPr>
        <w:t>ים</w:t>
      </w:r>
      <w:r w:rsidR="00F46E22">
        <w:rPr>
          <w:rFonts w:hint="cs"/>
          <w:rtl/>
          <w:lang w:eastAsia="he-IL"/>
        </w:rPr>
        <w:t xml:space="preserve"> שחלק מהחקירות לא במשטרה. </w:t>
      </w:r>
      <w:r>
        <w:rPr>
          <w:rFonts w:hint="cs"/>
          <w:rtl/>
          <w:lang w:eastAsia="he-IL"/>
        </w:rPr>
        <w:t xml:space="preserve">הן </w:t>
      </w:r>
      <w:r w:rsidR="00F46E22">
        <w:rPr>
          <w:rFonts w:hint="cs"/>
          <w:rtl/>
          <w:lang w:eastAsia="he-IL"/>
        </w:rPr>
        <w:t>בגופי ביטחון, בשב"כ, לא יודע באילו עוד גופים. ואז העצור נחקר שם, ואחרי זה מובא למשטרה ואז פה מתחל ההליך. אבל ההליך</w:t>
      </w:r>
      <w:r>
        <w:rPr>
          <w:rFonts w:hint="cs"/>
          <w:rtl/>
          <w:lang w:eastAsia="he-IL"/>
        </w:rPr>
        <w:t xml:space="preserve"> החשוב והמכריע והעיקרי זה בחקיר</w:t>
      </w:r>
      <w:r w:rsidR="00F46E22">
        <w:rPr>
          <w:rFonts w:hint="cs"/>
          <w:rtl/>
          <w:lang w:eastAsia="he-IL"/>
        </w:rPr>
        <w:t>ה</w:t>
      </w:r>
      <w:r>
        <w:rPr>
          <w:rFonts w:hint="cs"/>
          <w:rtl/>
          <w:lang w:eastAsia="he-IL"/>
        </w:rPr>
        <w:t xml:space="preserve"> של</w:t>
      </w:r>
      <w:r w:rsidR="00F46E22">
        <w:rPr>
          <w:rFonts w:hint="cs"/>
          <w:rtl/>
          <w:lang w:eastAsia="he-IL"/>
        </w:rPr>
        <w:t>ו במשטרה. גם בסופו, כאשר נגזר דינו והוא אסיר. יש זכוי</w:t>
      </w:r>
      <w:r>
        <w:rPr>
          <w:rFonts w:hint="cs"/>
          <w:rtl/>
          <w:lang w:eastAsia="he-IL"/>
        </w:rPr>
        <w:t xml:space="preserve">ות </w:t>
      </w:r>
      <w:r w:rsidR="00F46E22">
        <w:rPr>
          <w:rFonts w:hint="cs"/>
          <w:rtl/>
          <w:lang w:eastAsia="he-IL"/>
        </w:rPr>
        <w:t>גם לאסירים. דיבר</w:t>
      </w:r>
      <w:r>
        <w:rPr>
          <w:rFonts w:hint="cs"/>
          <w:rtl/>
          <w:lang w:eastAsia="he-IL"/>
        </w:rPr>
        <w:t>ת</w:t>
      </w:r>
      <w:r w:rsidR="00F46E22">
        <w:rPr>
          <w:rFonts w:hint="cs"/>
          <w:rtl/>
          <w:lang w:eastAsia="he-IL"/>
        </w:rPr>
        <w:t xml:space="preserve">י </w:t>
      </w:r>
      <w:r>
        <w:rPr>
          <w:rFonts w:hint="cs"/>
          <w:rtl/>
          <w:lang w:eastAsia="he-IL"/>
        </w:rPr>
        <w:t xml:space="preserve">עכשיו </w:t>
      </w:r>
      <w:r w:rsidR="00F46E22">
        <w:rPr>
          <w:rFonts w:hint="cs"/>
          <w:rtl/>
          <w:lang w:eastAsia="he-IL"/>
        </w:rPr>
        <w:t>עם אחד הנוכחים כאן שאמר: אין זכויות אסירים היום בישראל. כשאתה אסיר, ואסיר ב</w:t>
      </w:r>
      <w:r>
        <w:rPr>
          <w:rFonts w:hint="cs"/>
          <w:rtl/>
          <w:lang w:eastAsia="he-IL"/>
        </w:rPr>
        <w:t>י</w:t>
      </w:r>
      <w:r w:rsidR="00F46E22">
        <w:rPr>
          <w:rFonts w:hint="cs"/>
          <w:rtl/>
          <w:lang w:eastAsia="he-IL"/>
        </w:rPr>
        <w:t xml:space="preserve">טחוני בכלל </w:t>
      </w:r>
      <w:r w:rsidR="00F46E22">
        <w:rPr>
          <w:rtl/>
          <w:lang w:eastAsia="he-IL"/>
        </w:rPr>
        <w:t>–</w:t>
      </w:r>
      <w:r w:rsidR="00F46E22">
        <w:rPr>
          <w:rFonts w:hint="cs"/>
          <w:rtl/>
          <w:lang w:eastAsia="he-IL"/>
        </w:rPr>
        <w:t xml:space="preserve"> חב</w:t>
      </w:r>
      <w:r>
        <w:rPr>
          <w:rFonts w:hint="cs"/>
          <w:rtl/>
          <w:lang w:eastAsia="he-IL"/>
        </w:rPr>
        <w:t>ל</w:t>
      </w:r>
      <w:r w:rsidR="00F46E22">
        <w:rPr>
          <w:rFonts w:hint="cs"/>
          <w:rtl/>
          <w:lang w:eastAsia="he-IL"/>
        </w:rPr>
        <w:t xml:space="preserve"> על הזמן. מתייחסים אליהם כאל  - לכן גם זכוי</w:t>
      </w:r>
      <w:r>
        <w:rPr>
          <w:rFonts w:hint="cs"/>
          <w:rtl/>
          <w:lang w:eastAsia="he-IL"/>
        </w:rPr>
        <w:t>ו</w:t>
      </w:r>
      <w:r w:rsidR="00F46E22">
        <w:rPr>
          <w:rFonts w:hint="cs"/>
          <w:rtl/>
          <w:lang w:eastAsia="he-IL"/>
        </w:rPr>
        <w:t xml:space="preserve">ת מהותיות של הליך הוגן, </w:t>
      </w:r>
      <w:r>
        <w:rPr>
          <w:rFonts w:hint="cs"/>
          <w:rtl/>
          <w:lang w:eastAsia="he-IL"/>
        </w:rPr>
        <w:t xml:space="preserve">אז </w:t>
      </w:r>
      <w:bookmarkStart w:id="86" w:name="_ETM_Q1_2063154"/>
      <w:bookmarkEnd w:id="86"/>
      <w:r w:rsidR="00F46E22">
        <w:rPr>
          <w:rFonts w:hint="cs"/>
          <w:rtl/>
          <w:lang w:eastAsia="he-IL"/>
        </w:rPr>
        <w:t>הליך הוגן מתחילתו עד סופו.</w:t>
      </w:r>
    </w:p>
    <w:p w:rsidR="00F46E22" w:rsidRDefault="00F46E22" w:rsidP="00F46E22">
      <w:pPr>
        <w:rPr>
          <w:rtl/>
          <w:lang w:eastAsia="he-IL"/>
        </w:rPr>
      </w:pPr>
    </w:p>
    <w:p w:rsidR="00F46E22" w:rsidRDefault="00F46E22" w:rsidP="00A82E89">
      <w:pPr>
        <w:rPr>
          <w:rtl/>
          <w:lang w:eastAsia="he-IL"/>
        </w:rPr>
      </w:pPr>
      <w:r>
        <w:rPr>
          <w:rFonts w:hint="cs"/>
          <w:rtl/>
          <w:lang w:eastAsia="he-IL"/>
        </w:rPr>
        <w:t>זכות להיו</w:t>
      </w:r>
      <w:r w:rsidR="00A82E89">
        <w:rPr>
          <w:rFonts w:hint="cs"/>
          <w:rtl/>
          <w:lang w:eastAsia="he-IL"/>
        </w:rPr>
        <w:t>ועץ עם עור</w:t>
      </w:r>
      <w:r>
        <w:rPr>
          <w:rFonts w:hint="cs"/>
          <w:rtl/>
          <w:lang w:eastAsia="he-IL"/>
        </w:rPr>
        <w:t xml:space="preserve">ך דין וייצוג צריך להיות </w:t>
      </w:r>
      <w:r w:rsidR="00A82E89">
        <w:rPr>
          <w:rFonts w:hint="cs"/>
          <w:rtl/>
          <w:lang w:eastAsia="he-IL"/>
        </w:rPr>
        <w:t>ב</w:t>
      </w:r>
      <w:r>
        <w:rPr>
          <w:rFonts w:hint="cs"/>
          <w:rtl/>
          <w:lang w:eastAsia="he-IL"/>
        </w:rPr>
        <w:t xml:space="preserve">רחל בתך הקטנה שיש חובה להיות מיוצג על ידי עורך דין בכל השלבים, במיוחד הראשונים. כאשר מדברים על חקירה שתשמור על כבוד האדם, ראיתי כמעט </w:t>
      </w:r>
      <w:r>
        <w:rPr>
          <w:rtl/>
          <w:lang w:eastAsia="he-IL"/>
        </w:rPr>
        <w:t>–</w:t>
      </w:r>
      <w:r w:rsidR="00A82E89">
        <w:rPr>
          <w:rFonts w:hint="cs"/>
          <w:rtl/>
          <w:lang w:eastAsia="he-IL"/>
        </w:rPr>
        <w:t xml:space="preserve"> זה </w:t>
      </w:r>
      <w:r>
        <w:rPr>
          <w:rFonts w:hint="cs"/>
          <w:rtl/>
          <w:lang w:eastAsia="he-IL"/>
        </w:rPr>
        <w:t xml:space="preserve">חוצה כל חוות הדעת וניירות העמדה שקיבלנו </w:t>
      </w:r>
      <w:r>
        <w:rPr>
          <w:rtl/>
          <w:lang w:eastAsia="he-IL"/>
        </w:rPr>
        <w:t>–</w:t>
      </w:r>
      <w:r w:rsidR="00A82E89">
        <w:rPr>
          <w:rFonts w:hint="cs"/>
          <w:rtl/>
          <w:lang w:eastAsia="he-IL"/>
        </w:rPr>
        <w:t xml:space="preserve"> להחיל </w:t>
      </w:r>
      <w:r>
        <w:rPr>
          <w:rFonts w:hint="cs"/>
          <w:rtl/>
          <w:lang w:eastAsia="he-IL"/>
        </w:rPr>
        <w:t>איסור מפורש ע</w:t>
      </w:r>
      <w:r w:rsidR="00A82E89">
        <w:rPr>
          <w:rFonts w:hint="cs"/>
          <w:rtl/>
          <w:lang w:eastAsia="he-IL"/>
        </w:rPr>
        <w:t>ל</w:t>
      </w:r>
      <w:r>
        <w:rPr>
          <w:rFonts w:hint="cs"/>
          <w:rtl/>
          <w:lang w:eastAsia="he-IL"/>
        </w:rPr>
        <w:t xml:space="preserve"> שימוש בעינויים. יש פסיקה של בית משפט עליון. יש חובה ויש לנו זכות כ</w:t>
      </w:r>
      <w:r w:rsidR="00A82E89">
        <w:rPr>
          <w:rFonts w:hint="cs"/>
          <w:rtl/>
          <w:lang w:eastAsia="he-IL"/>
        </w:rPr>
        <w:t>ו</w:t>
      </w:r>
      <w:r>
        <w:rPr>
          <w:rFonts w:hint="cs"/>
          <w:rtl/>
          <w:lang w:eastAsia="he-IL"/>
        </w:rPr>
        <w:t>ועדת חוקה, אדוני היושב-רש, שאנו נוציא מכא</w:t>
      </w:r>
      <w:r w:rsidR="00A82E89">
        <w:rPr>
          <w:rFonts w:hint="cs"/>
          <w:rtl/>
          <w:lang w:eastAsia="he-IL"/>
        </w:rPr>
        <w:t>ן</w:t>
      </w:r>
      <w:r>
        <w:rPr>
          <w:rFonts w:hint="cs"/>
          <w:rtl/>
          <w:lang w:eastAsia="he-IL"/>
        </w:rPr>
        <w:t xml:space="preserve"> חוק יסוד כשמו הוא, שנועד להגן על זכויות חשודים </w:t>
      </w:r>
      <w:r w:rsidR="00A82E89">
        <w:rPr>
          <w:rFonts w:hint="cs"/>
          <w:rtl/>
          <w:lang w:eastAsia="he-IL"/>
        </w:rPr>
        <w:t>במשפט פלילי ולהגן על הזכויות שא</w:t>
      </w:r>
      <w:r>
        <w:rPr>
          <w:rFonts w:hint="cs"/>
          <w:rtl/>
          <w:lang w:eastAsia="he-IL"/>
        </w:rPr>
        <w:t>נ</w:t>
      </w:r>
      <w:r w:rsidR="00A82E89">
        <w:rPr>
          <w:rFonts w:hint="cs"/>
          <w:rtl/>
          <w:lang w:eastAsia="he-IL"/>
        </w:rPr>
        <w:t>י</w:t>
      </w:r>
      <w:r>
        <w:rPr>
          <w:rFonts w:hint="cs"/>
          <w:rtl/>
          <w:lang w:eastAsia="he-IL"/>
        </w:rPr>
        <w:t xml:space="preserve"> חושב שאין חולק </w:t>
      </w:r>
      <w:r>
        <w:rPr>
          <w:rtl/>
          <w:lang w:eastAsia="he-IL"/>
        </w:rPr>
        <w:t>–</w:t>
      </w:r>
      <w:r>
        <w:rPr>
          <w:rFonts w:hint="cs"/>
          <w:rtl/>
          <w:lang w:eastAsia="he-IL"/>
        </w:rPr>
        <w:t xml:space="preserve"> לא כולנו כי חלק לא מאמין בערכים הללו אבל </w:t>
      </w:r>
      <w:r w:rsidR="00A82E89">
        <w:rPr>
          <w:rFonts w:hint="cs"/>
          <w:rtl/>
          <w:lang w:eastAsia="he-IL"/>
        </w:rPr>
        <w:t xml:space="preserve">לפחות </w:t>
      </w:r>
      <w:r>
        <w:rPr>
          <w:rFonts w:hint="cs"/>
          <w:rtl/>
          <w:lang w:eastAsia="he-IL"/>
        </w:rPr>
        <w:t>הרוב המכריע מאמין בערכים האלה שיש לעגן את הזכויות הבסיסיות</w:t>
      </w:r>
      <w:r w:rsidR="00A82E89">
        <w:rPr>
          <w:rFonts w:hint="cs"/>
          <w:rtl/>
          <w:lang w:eastAsia="he-IL"/>
        </w:rPr>
        <w:t>, זכויות יסוד במשפט פלילי בחוק יסוד,</w:t>
      </w:r>
      <w:r>
        <w:rPr>
          <w:rFonts w:hint="cs"/>
          <w:rtl/>
          <w:lang w:eastAsia="he-IL"/>
        </w:rPr>
        <w:t xml:space="preserve"> ולהגן עליהם מכל</w:t>
      </w:r>
      <w:r w:rsidR="00A82E89">
        <w:rPr>
          <w:rFonts w:hint="cs"/>
          <w:rtl/>
          <w:lang w:eastAsia="he-IL"/>
        </w:rPr>
        <w:t xml:space="preserve"> משמר. זו פתיחה. כשנגיע לסעיפים,</w:t>
      </w:r>
      <w:r>
        <w:rPr>
          <w:rFonts w:hint="cs"/>
          <w:rtl/>
          <w:lang w:eastAsia="he-IL"/>
        </w:rPr>
        <w:t xml:space="preserve"> נתייחס ספציפית. </w:t>
      </w:r>
      <w:r w:rsidR="00A82E89">
        <w:rPr>
          <w:rFonts w:hint="cs"/>
          <w:rtl/>
          <w:lang w:eastAsia="he-IL"/>
        </w:rPr>
        <w:t>ראיתי ו</w:t>
      </w:r>
      <w:r>
        <w:rPr>
          <w:rFonts w:hint="cs"/>
          <w:rtl/>
          <w:lang w:eastAsia="he-IL"/>
        </w:rPr>
        <w:t>זה שזו</w:t>
      </w:r>
      <w:r w:rsidR="00A82E89">
        <w:rPr>
          <w:rFonts w:hint="cs"/>
          <w:rtl/>
          <w:lang w:eastAsia="he-IL"/>
        </w:rPr>
        <w:t>ר בכל ניירות העמדה של כל הארגוני</w:t>
      </w:r>
      <w:r>
        <w:rPr>
          <w:rFonts w:hint="cs"/>
          <w:rtl/>
          <w:lang w:eastAsia="he-IL"/>
        </w:rPr>
        <w:t xml:space="preserve">ם שמתעסקים בכך </w:t>
      </w:r>
      <w:r>
        <w:rPr>
          <w:rtl/>
          <w:lang w:eastAsia="he-IL"/>
        </w:rPr>
        <w:t>–</w:t>
      </w:r>
      <w:r>
        <w:rPr>
          <w:rFonts w:hint="cs"/>
          <w:rtl/>
          <w:lang w:eastAsia="he-IL"/>
        </w:rPr>
        <w:t xml:space="preserve"> </w:t>
      </w:r>
      <w:r w:rsidR="00A82E89">
        <w:rPr>
          <w:rFonts w:hint="cs"/>
          <w:rtl/>
          <w:lang w:eastAsia="he-IL"/>
        </w:rPr>
        <w:t xml:space="preserve">יש נקודות שאם לא נמצא אותן בתוכן </w:t>
      </w:r>
      <w:bookmarkStart w:id="87" w:name="_ETM_Q1_2172222"/>
      <w:bookmarkEnd w:id="87"/>
      <w:r w:rsidR="00A82E89">
        <w:rPr>
          <w:rFonts w:hint="cs"/>
          <w:rtl/>
          <w:lang w:eastAsia="he-IL"/>
        </w:rPr>
        <w:t xml:space="preserve">ולא נעגן אותן - </w:t>
      </w:r>
      <w:r>
        <w:rPr>
          <w:rFonts w:hint="cs"/>
          <w:rtl/>
          <w:lang w:eastAsia="he-IL"/>
        </w:rPr>
        <w:t>נחטיא את המלאכה.</w:t>
      </w:r>
    </w:p>
    <w:p w:rsidR="00F46E22" w:rsidRDefault="00F46E22" w:rsidP="00F46E22">
      <w:pPr>
        <w:rPr>
          <w:rtl/>
          <w:lang w:eastAsia="he-IL"/>
        </w:rPr>
      </w:pPr>
    </w:p>
    <w:p w:rsidR="00F46E22" w:rsidRDefault="00F46E22" w:rsidP="00F46E22">
      <w:pPr>
        <w:pStyle w:val="af6"/>
        <w:keepNext/>
        <w:rPr>
          <w:rtl/>
        </w:rPr>
      </w:pPr>
      <w:bookmarkStart w:id="88" w:name="ET_yor_6156_19"/>
      <w:r w:rsidRPr="00F46E22">
        <w:rPr>
          <w:rStyle w:val="TagStyle"/>
          <w:rtl/>
        </w:rPr>
        <w:t xml:space="preserve"> &lt;&lt; יור &gt;&gt; </w:t>
      </w:r>
      <w:r>
        <w:rPr>
          <w:rtl/>
        </w:rPr>
        <w:t>היו"ר גלעד קריב:</w:t>
      </w:r>
      <w:r w:rsidRPr="00F46E22">
        <w:rPr>
          <w:rStyle w:val="TagStyle"/>
          <w:rtl/>
        </w:rPr>
        <w:t xml:space="preserve"> &lt;&lt; יור &gt;&gt;</w:t>
      </w:r>
      <w:r>
        <w:rPr>
          <w:rtl/>
        </w:rPr>
        <w:t xml:space="preserve">   </w:t>
      </w:r>
      <w:bookmarkEnd w:id="88"/>
    </w:p>
    <w:p w:rsidR="00F46E22" w:rsidRDefault="00F46E22" w:rsidP="00F46E22">
      <w:pPr>
        <w:pStyle w:val="KeepWithNext"/>
        <w:rPr>
          <w:rtl/>
          <w:lang w:eastAsia="he-IL"/>
        </w:rPr>
      </w:pPr>
    </w:p>
    <w:p w:rsidR="00F46E22" w:rsidRDefault="00F46E22" w:rsidP="00F46E22">
      <w:pPr>
        <w:rPr>
          <w:rtl/>
          <w:lang w:eastAsia="he-IL"/>
        </w:rPr>
      </w:pPr>
      <w:r>
        <w:rPr>
          <w:rFonts w:hint="cs"/>
          <w:rtl/>
          <w:lang w:eastAsia="he-IL"/>
        </w:rPr>
        <w:t>תודה, אדוני. חבר הכנסת בגין.</w:t>
      </w:r>
    </w:p>
    <w:p w:rsidR="00F46E22" w:rsidRDefault="00F46E22" w:rsidP="00F46E22">
      <w:pPr>
        <w:rPr>
          <w:rtl/>
          <w:lang w:eastAsia="he-IL"/>
        </w:rPr>
      </w:pPr>
    </w:p>
    <w:p w:rsidR="00F46E22" w:rsidRDefault="00F46E22" w:rsidP="00F46E22">
      <w:pPr>
        <w:pStyle w:val="a4"/>
        <w:keepNext/>
        <w:rPr>
          <w:rtl/>
        </w:rPr>
      </w:pPr>
      <w:bookmarkStart w:id="89" w:name="ET_speaker_4741_20"/>
      <w:r w:rsidRPr="00F46E22">
        <w:rPr>
          <w:rStyle w:val="TagStyle"/>
          <w:rtl/>
        </w:rPr>
        <w:t xml:space="preserve"> &lt;&lt; דובר &gt;&gt; </w:t>
      </w:r>
      <w:r>
        <w:rPr>
          <w:rtl/>
        </w:rPr>
        <w:t>זאב בנימין בגין (תקווה חדשה):</w:t>
      </w:r>
      <w:r w:rsidRPr="00F46E22">
        <w:rPr>
          <w:rStyle w:val="TagStyle"/>
          <w:rtl/>
        </w:rPr>
        <w:t xml:space="preserve"> &lt;&lt; דובר &gt;&gt;</w:t>
      </w:r>
      <w:r>
        <w:rPr>
          <w:rtl/>
        </w:rPr>
        <w:t xml:space="preserve">   </w:t>
      </w:r>
      <w:bookmarkEnd w:id="89"/>
    </w:p>
    <w:p w:rsidR="00F46E22" w:rsidRDefault="00F46E22" w:rsidP="00F46E22">
      <w:pPr>
        <w:pStyle w:val="KeepWithNext"/>
        <w:rPr>
          <w:rtl/>
          <w:lang w:eastAsia="he-IL"/>
        </w:rPr>
      </w:pPr>
    </w:p>
    <w:p w:rsidR="00A82E89" w:rsidRDefault="00F46E22" w:rsidP="00A82E89">
      <w:pPr>
        <w:rPr>
          <w:rtl/>
          <w:lang w:eastAsia="he-IL"/>
        </w:rPr>
      </w:pPr>
      <w:r>
        <w:rPr>
          <w:rFonts w:hint="cs"/>
          <w:rtl/>
          <w:lang w:eastAsia="he-IL"/>
        </w:rPr>
        <w:t>תודה ליושב-ראש. זה יום חשוב. הצעת חוק חשובה מאין כמוה כי לא היתה כמוה זה עשרות שנים. אנ</w:t>
      </w:r>
      <w:r w:rsidR="00A82E89">
        <w:rPr>
          <w:rFonts w:hint="cs"/>
          <w:rtl/>
          <w:lang w:eastAsia="he-IL"/>
        </w:rPr>
        <w:t>י</w:t>
      </w:r>
      <w:r>
        <w:rPr>
          <w:rFonts w:hint="cs"/>
          <w:rtl/>
          <w:lang w:eastAsia="he-IL"/>
        </w:rPr>
        <w:t xml:space="preserve"> חושב שאני מייצג </w:t>
      </w:r>
      <w:r w:rsidR="00A82E89">
        <w:rPr>
          <w:rFonts w:hint="cs"/>
          <w:rtl/>
          <w:lang w:eastAsia="he-IL"/>
        </w:rPr>
        <w:t>את ה</w:t>
      </w:r>
      <w:r>
        <w:rPr>
          <w:rFonts w:hint="cs"/>
          <w:rtl/>
          <w:lang w:eastAsia="he-IL"/>
        </w:rPr>
        <w:t xml:space="preserve">רבים. דברי תודה לשר על יוזמתו ועל דרבונו </w:t>
      </w:r>
      <w:r w:rsidR="00A82E89">
        <w:rPr>
          <w:rFonts w:hint="cs"/>
          <w:rtl/>
          <w:lang w:eastAsia="he-IL"/>
        </w:rPr>
        <w:t xml:space="preserve">עד </w:t>
      </w:r>
      <w:r>
        <w:rPr>
          <w:rFonts w:hint="cs"/>
          <w:rtl/>
          <w:lang w:eastAsia="he-IL"/>
        </w:rPr>
        <w:t xml:space="preserve">כדי נגיסה באנשי משרד המשפטים שגם אנחנו בהצעות חוק פרטיות ממלאים </w:t>
      </w:r>
      <w:r w:rsidR="00A82E89">
        <w:rPr>
          <w:rFonts w:hint="cs"/>
          <w:rtl/>
          <w:lang w:eastAsia="he-IL"/>
        </w:rPr>
        <w:t xml:space="preserve">את </w:t>
      </w:r>
      <w:r>
        <w:rPr>
          <w:rFonts w:hint="cs"/>
          <w:rtl/>
          <w:lang w:eastAsia="he-IL"/>
        </w:rPr>
        <w:t>ידיהם בעבודה ולא כולן אחר כך מתבטאות במליאה ו</w:t>
      </w:r>
      <w:r w:rsidR="00A82E89">
        <w:rPr>
          <w:rFonts w:hint="cs"/>
          <w:rtl/>
          <w:lang w:eastAsia="he-IL"/>
        </w:rPr>
        <w:t xml:space="preserve">גם הדברים הללו קורים. </w:t>
      </w:r>
    </w:p>
    <w:p w:rsidR="00A82E89" w:rsidRDefault="00A82E89" w:rsidP="00A82E89">
      <w:pPr>
        <w:rPr>
          <w:rtl/>
          <w:lang w:eastAsia="he-IL"/>
        </w:rPr>
      </w:pPr>
      <w:bookmarkStart w:id="90" w:name="_ETM_Q1_2237122"/>
      <w:bookmarkStart w:id="91" w:name="_ETM_Q1_2237234"/>
      <w:bookmarkEnd w:id="90"/>
      <w:bookmarkEnd w:id="91"/>
    </w:p>
    <w:p w:rsidR="00F46E22" w:rsidRDefault="00A82E89" w:rsidP="00A82E89">
      <w:pPr>
        <w:rPr>
          <w:rtl/>
          <w:lang w:eastAsia="he-IL"/>
        </w:rPr>
      </w:pPr>
      <w:bookmarkStart w:id="92" w:name="_ETM_Q1_2237314"/>
      <w:bookmarkStart w:id="93" w:name="_ETM_Q1_2237404"/>
      <w:bookmarkEnd w:id="92"/>
      <w:bookmarkEnd w:id="93"/>
      <w:r>
        <w:rPr>
          <w:rFonts w:hint="cs"/>
          <w:rtl/>
          <w:lang w:eastAsia="he-IL"/>
        </w:rPr>
        <w:t>אבקש לייחד</w:t>
      </w:r>
      <w:r w:rsidR="00F46E22">
        <w:rPr>
          <w:rFonts w:hint="cs"/>
          <w:rtl/>
          <w:lang w:eastAsia="he-IL"/>
        </w:rPr>
        <w:t xml:space="preserve"> הערה אחת לאותו עניין שהשר תמצת אותו במילים תפסת מרובה </w:t>
      </w:r>
      <w:r>
        <w:rPr>
          <w:rFonts w:hint="cs"/>
          <w:rtl/>
          <w:lang w:eastAsia="he-IL"/>
        </w:rPr>
        <w:t xml:space="preserve">- </w:t>
      </w:r>
      <w:r w:rsidR="00F46E22">
        <w:rPr>
          <w:rFonts w:hint="cs"/>
          <w:rtl/>
          <w:lang w:eastAsia="he-IL"/>
        </w:rPr>
        <w:t>לא תפסת. לא</w:t>
      </w:r>
      <w:r>
        <w:rPr>
          <w:rFonts w:hint="cs"/>
          <w:rtl/>
          <w:lang w:eastAsia="he-IL"/>
        </w:rPr>
        <w:t xml:space="preserve"> </w:t>
      </w:r>
      <w:r w:rsidR="00F46E22">
        <w:rPr>
          <w:rFonts w:hint="cs"/>
          <w:rtl/>
          <w:lang w:eastAsia="he-IL"/>
        </w:rPr>
        <w:t>רק זה העני</w:t>
      </w:r>
      <w:r>
        <w:rPr>
          <w:rFonts w:hint="cs"/>
          <w:rtl/>
          <w:lang w:eastAsia="he-IL"/>
        </w:rPr>
        <w:t>י</w:t>
      </w:r>
      <w:r w:rsidR="00F46E22">
        <w:rPr>
          <w:rFonts w:hint="cs"/>
          <w:rtl/>
          <w:lang w:eastAsia="he-IL"/>
        </w:rPr>
        <w:t>ן. יש הבדל יסודי, מהותי בין המשפט הפלילי והזכויות שעליהן יש לשמור לבין המשפט האזרחי והוא כמובן נובע מכך שבסופו של ההליך הפלילי, או כפי שאמר השר, כל אחד מאתנו מועד לפגוש את ההליך הזה בדרך זו או אחרת</w:t>
      </w:r>
      <w:r>
        <w:rPr>
          <w:rFonts w:hint="cs"/>
          <w:rtl/>
          <w:lang w:eastAsia="he-IL"/>
        </w:rPr>
        <w:t>,</w:t>
      </w:r>
      <w:r w:rsidR="00F46E22">
        <w:rPr>
          <w:rFonts w:hint="cs"/>
          <w:rtl/>
          <w:lang w:eastAsia="he-IL"/>
        </w:rPr>
        <w:t xml:space="preserve"> אבל יש אנש</w:t>
      </w:r>
      <w:r w:rsidR="0085034C">
        <w:rPr>
          <w:rFonts w:hint="cs"/>
          <w:rtl/>
          <w:lang w:eastAsia="he-IL"/>
        </w:rPr>
        <w:t>ים</w:t>
      </w:r>
      <w:r w:rsidR="00F46E22">
        <w:rPr>
          <w:rFonts w:hint="cs"/>
          <w:rtl/>
          <w:lang w:eastAsia="he-IL"/>
        </w:rPr>
        <w:t xml:space="preserve"> שיפגשו אותו כנאשמים </w:t>
      </w:r>
      <w:r w:rsidR="00F46E22">
        <w:rPr>
          <w:rtl/>
          <w:lang w:eastAsia="he-IL"/>
        </w:rPr>
        <w:t>–</w:t>
      </w:r>
      <w:r w:rsidR="00F46E22">
        <w:rPr>
          <w:rFonts w:hint="cs"/>
          <w:rtl/>
          <w:lang w:eastAsia="he-IL"/>
        </w:rPr>
        <w:t xml:space="preserve"> הסכנה מרחפת מעל ראשם</w:t>
      </w:r>
      <w:r>
        <w:rPr>
          <w:rFonts w:hint="cs"/>
          <w:rtl/>
          <w:lang w:eastAsia="he-IL"/>
        </w:rPr>
        <w:t xml:space="preserve">, </w:t>
      </w:r>
      <w:bookmarkStart w:id="94" w:name="_ETM_Q1_2278166"/>
      <w:bookmarkEnd w:id="94"/>
      <w:r>
        <w:rPr>
          <w:rFonts w:hint="cs"/>
          <w:rtl/>
          <w:lang w:eastAsia="he-IL"/>
        </w:rPr>
        <w:t>האפשרות הזו קיימת ש</w:t>
      </w:r>
      <w:r w:rsidR="00F46E22">
        <w:rPr>
          <w:rFonts w:hint="cs"/>
          <w:rtl/>
          <w:lang w:eastAsia="he-IL"/>
        </w:rPr>
        <w:t>היא שלילת החירות</w:t>
      </w:r>
      <w:r>
        <w:rPr>
          <w:rFonts w:hint="cs"/>
          <w:rtl/>
          <w:lang w:eastAsia="he-IL"/>
        </w:rPr>
        <w:t>,</w:t>
      </w:r>
      <w:r w:rsidR="00F46E22">
        <w:rPr>
          <w:rFonts w:hint="cs"/>
          <w:rtl/>
          <w:lang w:eastAsia="he-IL"/>
        </w:rPr>
        <w:t xml:space="preserve"> והיא א</w:t>
      </w:r>
      <w:r>
        <w:rPr>
          <w:rFonts w:hint="cs"/>
          <w:rtl/>
          <w:lang w:eastAsia="he-IL"/>
        </w:rPr>
        <w:t>ינה דומה לקנסות</w:t>
      </w:r>
      <w:r w:rsidR="00F46E22">
        <w:rPr>
          <w:rFonts w:hint="cs"/>
          <w:rtl/>
          <w:lang w:eastAsia="he-IL"/>
        </w:rPr>
        <w:t xml:space="preserve"> או לכל הסדרים אחרים </w:t>
      </w:r>
      <w:r w:rsidR="002F06DF">
        <w:rPr>
          <w:rFonts w:hint="cs"/>
          <w:rtl/>
          <w:lang w:eastAsia="he-IL"/>
        </w:rPr>
        <w:t xml:space="preserve">בהליכים האחרים. לכן אני חושב שפה הצמצום הוא נכון או מכריע. כוחה של המדינה באמצעות התובעים מטעמה הוא רב ועצום, ולא תמיד </w:t>
      </w:r>
      <w:r>
        <w:rPr>
          <w:rFonts w:hint="cs"/>
          <w:rtl/>
          <w:lang w:eastAsia="he-IL"/>
        </w:rPr>
        <w:t xml:space="preserve">הוא </w:t>
      </w:r>
      <w:r w:rsidR="002F06DF">
        <w:rPr>
          <w:rFonts w:hint="cs"/>
          <w:rtl/>
          <w:lang w:eastAsia="he-IL"/>
        </w:rPr>
        <w:t>מובחן באופן הישיר, כי גם עצם העובדה שהמדינה היא זו שמחליטה למשל לערער על פסק דין</w:t>
      </w:r>
      <w:r>
        <w:rPr>
          <w:rFonts w:hint="cs"/>
          <w:rtl/>
          <w:lang w:eastAsia="he-IL"/>
        </w:rPr>
        <w:t>,</w:t>
      </w:r>
      <w:r w:rsidR="002F06DF">
        <w:rPr>
          <w:rFonts w:hint="cs"/>
          <w:rtl/>
          <w:lang w:eastAsia="he-IL"/>
        </w:rPr>
        <w:t xml:space="preserve"> </w:t>
      </w:r>
      <w:r>
        <w:rPr>
          <w:rFonts w:hint="cs"/>
          <w:rtl/>
          <w:lang w:eastAsia="he-IL"/>
        </w:rPr>
        <w:t xml:space="preserve">זה </w:t>
      </w:r>
      <w:r w:rsidR="009735DA">
        <w:rPr>
          <w:rFonts w:hint="cs"/>
          <w:rtl/>
          <w:lang w:eastAsia="he-IL"/>
        </w:rPr>
        <w:t>נותן בידה כוח רב, ויש גם היבטים אחרים. לכן אנו צריכים לשקוד בעניין זה כרגי</w:t>
      </w:r>
      <w:r>
        <w:rPr>
          <w:rFonts w:hint="cs"/>
          <w:rtl/>
          <w:lang w:eastAsia="he-IL"/>
        </w:rPr>
        <w:t>ל</w:t>
      </w:r>
      <w:r w:rsidR="009735DA">
        <w:rPr>
          <w:rFonts w:hint="cs"/>
          <w:rtl/>
          <w:lang w:eastAsia="he-IL"/>
        </w:rPr>
        <w:t xml:space="preserve"> באותה זהירות כפי שאנו מנסים תמיד. תודה.</w:t>
      </w:r>
    </w:p>
    <w:p w:rsidR="009735DA" w:rsidRDefault="009735DA" w:rsidP="00F46E22">
      <w:pPr>
        <w:rPr>
          <w:rtl/>
          <w:lang w:eastAsia="he-IL"/>
        </w:rPr>
      </w:pPr>
    </w:p>
    <w:p w:rsidR="009735DA" w:rsidRDefault="009735DA" w:rsidP="009735DA">
      <w:pPr>
        <w:pStyle w:val="af6"/>
        <w:keepNext/>
        <w:rPr>
          <w:rtl/>
        </w:rPr>
      </w:pPr>
      <w:bookmarkStart w:id="95" w:name="ET_yor_6156_21"/>
      <w:r w:rsidRPr="009735DA">
        <w:rPr>
          <w:rStyle w:val="TagStyle"/>
          <w:rtl/>
        </w:rPr>
        <w:t xml:space="preserve"> &lt;&lt; יור &gt;&gt; </w:t>
      </w:r>
      <w:r>
        <w:rPr>
          <w:rtl/>
        </w:rPr>
        <w:t>היו"ר גלעד קריב:</w:t>
      </w:r>
      <w:r w:rsidRPr="009735DA">
        <w:rPr>
          <w:rStyle w:val="TagStyle"/>
          <w:rtl/>
        </w:rPr>
        <w:t xml:space="preserve"> &lt;&lt; יור &gt;&gt;</w:t>
      </w:r>
      <w:r>
        <w:rPr>
          <w:rtl/>
        </w:rPr>
        <w:t xml:space="preserve">   </w:t>
      </w:r>
      <w:bookmarkEnd w:id="95"/>
    </w:p>
    <w:p w:rsidR="009735DA" w:rsidRDefault="009735DA" w:rsidP="009735DA">
      <w:pPr>
        <w:pStyle w:val="KeepWithNext"/>
        <w:rPr>
          <w:rtl/>
          <w:lang w:eastAsia="he-IL"/>
        </w:rPr>
      </w:pPr>
    </w:p>
    <w:p w:rsidR="009735DA" w:rsidRDefault="009735DA" w:rsidP="009735DA">
      <w:pPr>
        <w:rPr>
          <w:rtl/>
          <w:lang w:eastAsia="he-IL"/>
        </w:rPr>
      </w:pPr>
      <w:r>
        <w:rPr>
          <w:rFonts w:hint="cs"/>
          <w:rtl/>
          <w:lang w:eastAsia="he-IL"/>
        </w:rPr>
        <w:t>תודה, חבר הכנסת בגין.</w:t>
      </w:r>
    </w:p>
    <w:p w:rsidR="00F93016" w:rsidRDefault="00F93016" w:rsidP="009735DA">
      <w:pPr>
        <w:rPr>
          <w:u w:val="single"/>
          <w:rtl/>
          <w:lang w:eastAsia="he-IL"/>
        </w:rPr>
      </w:pPr>
    </w:p>
    <w:p w:rsidR="00F93016" w:rsidRDefault="00F93016" w:rsidP="00F93016">
      <w:pPr>
        <w:pStyle w:val="af9"/>
        <w:keepNext/>
        <w:rPr>
          <w:rtl/>
          <w:lang w:eastAsia="he-IL"/>
        </w:rPr>
      </w:pPr>
      <w:bookmarkStart w:id="96" w:name="ET_guest_807842_23"/>
      <w:r w:rsidRPr="00F93016">
        <w:rPr>
          <w:rStyle w:val="TagStyle"/>
          <w:rtl/>
        </w:rPr>
        <w:t xml:space="preserve"> &lt;&lt; אורח &gt;&gt; </w:t>
      </w:r>
      <w:r>
        <w:rPr>
          <w:rtl/>
          <w:lang w:eastAsia="he-IL"/>
        </w:rPr>
        <w:t>בני פרץ:</w:t>
      </w:r>
      <w:r w:rsidRPr="00F93016">
        <w:rPr>
          <w:rStyle w:val="TagStyle"/>
          <w:rtl/>
        </w:rPr>
        <w:t xml:space="preserve"> &lt;&lt; אורח &gt;&gt;</w:t>
      </w:r>
      <w:r>
        <w:rPr>
          <w:rtl/>
          <w:lang w:eastAsia="he-IL"/>
        </w:rPr>
        <w:t xml:space="preserve">   </w:t>
      </w:r>
      <w:bookmarkEnd w:id="96"/>
    </w:p>
    <w:p w:rsidR="00F93016" w:rsidRDefault="00F93016" w:rsidP="00F93016">
      <w:pPr>
        <w:pStyle w:val="KeepWithNext"/>
        <w:rPr>
          <w:rtl/>
          <w:lang w:eastAsia="he-IL"/>
        </w:rPr>
      </w:pPr>
    </w:p>
    <w:p w:rsidR="00A82E89" w:rsidRDefault="00A82E89" w:rsidP="009735DA">
      <w:pPr>
        <w:rPr>
          <w:rtl/>
          <w:lang w:eastAsia="he-IL"/>
        </w:rPr>
      </w:pPr>
      <w:r>
        <w:rPr>
          <w:rFonts w:hint="cs"/>
          <w:rtl/>
          <w:lang w:eastAsia="he-IL"/>
        </w:rPr>
        <w:t xml:space="preserve">כבודו, אני חייב לשאול </w:t>
      </w:r>
      <w:bookmarkStart w:id="97" w:name="_ETM_Q1_2353250"/>
      <w:bookmarkEnd w:id="97"/>
      <w:r>
        <w:rPr>
          <w:rFonts w:hint="cs"/>
          <w:rtl/>
          <w:lang w:eastAsia="he-IL"/>
        </w:rPr>
        <w:t>את השר.</w:t>
      </w:r>
    </w:p>
    <w:p w:rsidR="00A82E89" w:rsidRDefault="00A82E89" w:rsidP="009735DA">
      <w:pPr>
        <w:rPr>
          <w:rtl/>
          <w:lang w:eastAsia="he-IL"/>
        </w:rPr>
      </w:pPr>
      <w:bookmarkStart w:id="98" w:name="_ETM_Q1_2356804"/>
      <w:bookmarkStart w:id="99" w:name="_ETM_Q1_2356908"/>
      <w:bookmarkEnd w:id="98"/>
      <w:bookmarkEnd w:id="99"/>
    </w:p>
    <w:p w:rsidR="00A82E89" w:rsidRDefault="00A82E89" w:rsidP="00A82E89">
      <w:pPr>
        <w:pStyle w:val="af6"/>
        <w:keepNext/>
        <w:rPr>
          <w:rtl/>
        </w:rPr>
      </w:pPr>
      <w:bookmarkStart w:id="100" w:name="_ETM_Q1_2356994"/>
      <w:bookmarkStart w:id="101" w:name="_ETM_Q1_2357065"/>
      <w:bookmarkStart w:id="102" w:name="ET_yor_6156_64"/>
      <w:bookmarkEnd w:id="100"/>
      <w:bookmarkEnd w:id="101"/>
      <w:r w:rsidRPr="00A82E89">
        <w:rPr>
          <w:rStyle w:val="TagStyle"/>
          <w:rtl/>
        </w:rPr>
        <w:t xml:space="preserve"> &lt;&lt; יור &gt;&gt; </w:t>
      </w:r>
      <w:r>
        <w:rPr>
          <w:rtl/>
        </w:rPr>
        <w:t>היו"ר גלעד קריב:</w:t>
      </w:r>
      <w:r w:rsidRPr="00A82E89">
        <w:rPr>
          <w:rStyle w:val="TagStyle"/>
          <w:rtl/>
        </w:rPr>
        <w:t xml:space="preserve"> &lt;&lt; יור &gt;&gt;</w:t>
      </w:r>
      <w:r>
        <w:rPr>
          <w:rtl/>
        </w:rPr>
        <w:t xml:space="preserve">   </w:t>
      </w:r>
      <w:bookmarkEnd w:id="102"/>
    </w:p>
    <w:p w:rsidR="00A82E89" w:rsidRDefault="00A82E89" w:rsidP="00A82E89">
      <w:pPr>
        <w:pStyle w:val="KeepWithNext"/>
        <w:rPr>
          <w:rtl/>
          <w:lang w:eastAsia="he-IL"/>
        </w:rPr>
      </w:pPr>
    </w:p>
    <w:p w:rsidR="00A82E89" w:rsidRDefault="00A82E89" w:rsidP="00A82E89">
      <w:pPr>
        <w:rPr>
          <w:rtl/>
          <w:lang w:eastAsia="he-IL"/>
        </w:rPr>
      </w:pPr>
      <w:bookmarkStart w:id="103" w:name="_ETM_Q1_2359610"/>
      <w:bookmarkEnd w:id="103"/>
      <w:r>
        <w:rPr>
          <w:rFonts w:hint="cs"/>
          <w:rtl/>
          <w:lang w:eastAsia="he-IL"/>
        </w:rPr>
        <w:t>לא, אדוני.</w:t>
      </w:r>
    </w:p>
    <w:p w:rsidR="00A82E89" w:rsidRDefault="00A82E89" w:rsidP="00A82E89">
      <w:pPr>
        <w:rPr>
          <w:rtl/>
          <w:lang w:eastAsia="he-IL"/>
        </w:rPr>
      </w:pPr>
    </w:p>
    <w:p w:rsidR="00A82E89" w:rsidRDefault="00A82E89" w:rsidP="00A82E89">
      <w:pPr>
        <w:pStyle w:val="af9"/>
        <w:keepNext/>
        <w:rPr>
          <w:rtl/>
          <w:lang w:eastAsia="he-IL"/>
        </w:rPr>
      </w:pPr>
      <w:bookmarkStart w:id="104" w:name="ET_guest_807842_65"/>
      <w:r w:rsidRPr="00A82E89">
        <w:rPr>
          <w:rStyle w:val="TagStyle"/>
          <w:rtl/>
        </w:rPr>
        <w:t xml:space="preserve"> &lt;&lt; אורח &gt;&gt; </w:t>
      </w:r>
      <w:r>
        <w:rPr>
          <w:rtl/>
          <w:lang w:eastAsia="he-IL"/>
        </w:rPr>
        <w:t>בני פרץ:</w:t>
      </w:r>
      <w:r w:rsidRPr="00A82E89">
        <w:rPr>
          <w:rStyle w:val="TagStyle"/>
          <w:rtl/>
        </w:rPr>
        <w:t xml:space="preserve"> &lt;&lt; אורח &gt;&gt;</w:t>
      </w:r>
      <w:r>
        <w:rPr>
          <w:rtl/>
          <w:lang w:eastAsia="he-IL"/>
        </w:rPr>
        <w:t xml:space="preserve">   </w:t>
      </w:r>
      <w:bookmarkEnd w:id="104"/>
    </w:p>
    <w:p w:rsidR="00A82E89" w:rsidRDefault="00A82E89" w:rsidP="00A82E89">
      <w:pPr>
        <w:pStyle w:val="KeepWithNext"/>
        <w:rPr>
          <w:rtl/>
          <w:lang w:eastAsia="he-IL"/>
        </w:rPr>
      </w:pPr>
    </w:p>
    <w:p w:rsidR="00A82E89" w:rsidRDefault="00A82E89" w:rsidP="009735DA">
      <w:pPr>
        <w:rPr>
          <w:rtl/>
          <w:lang w:eastAsia="he-IL"/>
        </w:rPr>
      </w:pPr>
      <w:bookmarkStart w:id="105" w:name="_ETM_Q1_2357210"/>
      <w:bookmarkStart w:id="106" w:name="_ETM_Q1_2357291"/>
      <w:bookmarkEnd w:id="105"/>
      <w:bookmarkEnd w:id="106"/>
      <w:r>
        <w:rPr>
          <w:rFonts w:hint="cs"/>
          <w:rtl/>
          <w:lang w:eastAsia="he-IL"/>
        </w:rPr>
        <w:t>כבוד השר- - -</w:t>
      </w:r>
    </w:p>
    <w:p w:rsidR="00A82E89" w:rsidRDefault="00A82E89" w:rsidP="009735DA">
      <w:pPr>
        <w:rPr>
          <w:rtl/>
          <w:lang w:eastAsia="he-IL"/>
        </w:rPr>
      </w:pPr>
    </w:p>
    <w:p w:rsidR="00A82E89" w:rsidRDefault="00A82E89" w:rsidP="00A82E89">
      <w:pPr>
        <w:pStyle w:val="af6"/>
        <w:keepNext/>
        <w:rPr>
          <w:rtl/>
        </w:rPr>
      </w:pPr>
      <w:bookmarkStart w:id="107" w:name="ET_yor_6156_66"/>
      <w:r w:rsidRPr="00A82E89">
        <w:rPr>
          <w:rStyle w:val="TagStyle"/>
          <w:rtl/>
        </w:rPr>
        <w:t xml:space="preserve"> &lt;&lt; יור &gt;&gt; </w:t>
      </w:r>
      <w:r>
        <w:rPr>
          <w:rtl/>
        </w:rPr>
        <w:t>היו"ר גלעד קריב:</w:t>
      </w:r>
      <w:r w:rsidRPr="00A82E89">
        <w:rPr>
          <w:rStyle w:val="TagStyle"/>
          <w:rtl/>
        </w:rPr>
        <w:t xml:space="preserve"> &lt;&lt; יור &gt;&gt;</w:t>
      </w:r>
      <w:r>
        <w:rPr>
          <w:rtl/>
        </w:rPr>
        <w:t xml:space="preserve">   </w:t>
      </w:r>
      <w:bookmarkEnd w:id="107"/>
    </w:p>
    <w:p w:rsidR="00A82E89" w:rsidRDefault="00A82E89" w:rsidP="00A82E89">
      <w:pPr>
        <w:pStyle w:val="KeepWithNext"/>
        <w:rPr>
          <w:rtl/>
          <w:lang w:eastAsia="he-IL"/>
        </w:rPr>
      </w:pPr>
    </w:p>
    <w:p w:rsidR="00A82E89" w:rsidRDefault="00A82E89" w:rsidP="00A82E89">
      <w:pPr>
        <w:rPr>
          <w:rtl/>
          <w:lang w:eastAsia="he-IL"/>
        </w:rPr>
      </w:pPr>
      <w:r>
        <w:rPr>
          <w:rFonts w:hint="cs"/>
          <w:rtl/>
          <w:lang w:eastAsia="he-IL"/>
        </w:rPr>
        <w:t>הערה אחרונה לפני שאני מוציא אותך מהאולם.</w:t>
      </w:r>
    </w:p>
    <w:p w:rsidR="00A82E89" w:rsidRDefault="00A82E89" w:rsidP="00A82E89">
      <w:pPr>
        <w:pStyle w:val="-"/>
        <w:keepNext/>
        <w:rPr>
          <w:rStyle w:val="TagStyle"/>
          <w:rtl/>
        </w:rPr>
      </w:pPr>
      <w:bookmarkStart w:id="108" w:name="ET_speakercontinue_807842_67"/>
    </w:p>
    <w:p w:rsidR="00A82E89" w:rsidRDefault="00A82E89" w:rsidP="00A82E89">
      <w:pPr>
        <w:pStyle w:val="-"/>
        <w:keepNext/>
        <w:rPr>
          <w:rtl/>
        </w:rPr>
      </w:pPr>
      <w:bookmarkStart w:id="109" w:name="_ETM_Q1_2364625"/>
      <w:bookmarkStart w:id="110" w:name="_ETM_Q1_2364752"/>
      <w:bookmarkEnd w:id="109"/>
      <w:bookmarkEnd w:id="110"/>
      <w:r w:rsidRPr="00A82E89">
        <w:rPr>
          <w:rStyle w:val="TagStyle"/>
          <w:rtl/>
        </w:rPr>
        <w:t xml:space="preserve"> &lt;&lt; דובר_המשך &gt;&gt; </w:t>
      </w:r>
      <w:r>
        <w:rPr>
          <w:rtl/>
        </w:rPr>
        <w:t>בני פרץ:</w:t>
      </w:r>
      <w:r w:rsidRPr="00A82E89">
        <w:rPr>
          <w:rStyle w:val="TagStyle"/>
          <w:rtl/>
        </w:rPr>
        <w:t xml:space="preserve"> &lt;&lt; דובר_המשך &gt;&gt;</w:t>
      </w:r>
      <w:r>
        <w:rPr>
          <w:rtl/>
        </w:rPr>
        <w:t xml:space="preserve">   </w:t>
      </w:r>
      <w:bookmarkEnd w:id="108"/>
    </w:p>
    <w:p w:rsidR="00A82E89" w:rsidRDefault="00A82E89" w:rsidP="00A82E89">
      <w:pPr>
        <w:pStyle w:val="KeepWithNext"/>
        <w:rPr>
          <w:rtl/>
          <w:lang w:eastAsia="he-IL"/>
        </w:rPr>
      </w:pPr>
    </w:p>
    <w:p w:rsidR="00F93016" w:rsidRPr="00A82E89" w:rsidRDefault="00F93016" w:rsidP="00A82E89">
      <w:pPr>
        <w:rPr>
          <w:rtl/>
          <w:lang w:eastAsia="he-IL"/>
        </w:rPr>
      </w:pPr>
      <w:r w:rsidRPr="00A82E89">
        <w:rPr>
          <w:rtl/>
          <w:lang w:eastAsia="he-IL"/>
        </w:rPr>
        <w:softHyphen/>
      </w:r>
      <w:r w:rsidR="00A82E89">
        <w:rPr>
          <w:rFonts w:hint="cs"/>
          <w:rtl/>
          <w:lang w:eastAsia="he-IL"/>
        </w:rPr>
        <w:t>אני ותיק</w:t>
      </w:r>
      <w:r w:rsidRPr="00A82E89">
        <w:rPr>
          <w:rFonts w:hint="cs"/>
          <w:rtl/>
          <w:lang w:eastAsia="he-IL"/>
        </w:rPr>
        <w:t xml:space="preserve"> אל תסתמו לי את הפה. כבוד השר יענה לך.</w:t>
      </w:r>
      <w:r w:rsidR="00A82E89">
        <w:rPr>
          <w:rFonts w:hint="cs"/>
          <w:rtl/>
          <w:lang w:eastAsia="he-IL"/>
        </w:rPr>
        <w:t xml:space="preserve"> הוא יודע.</w:t>
      </w:r>
    </w:p>
    <w:p w:rsidR="00F93016" w:rsidRDefault="00F93016" w:rsidP="009735DA">
      <w:pPr>
        <w:rPr>
          <w:u w:val="single"/>
          <w:rtl/>
          <w:lang w:eastAsia="he-IL"/>
        </w:rPr>
      </w:pPr>
    </w:p>
    <w:p w:rsidR="00F93016" w:rsidRDefault="00F93016" w:rsidP="00F93016">
      <w:pPr>
        <w:pStyle w:val="af6"/>
        <w:keepNext/>
        <w:rPr>
          <w:rtl/>
        </w:rPr>
      </w:pPr>
      <w:bookmarkStart w:id="111" w:name="ET_yor_6156_22"/>
      <w:r w:rsidRPr="00F93016">
        <w:rPr>
          <w:rStyle w:val="TagStyle"/>
          <w:rtl/>
        </w:rPr>
        <w:t xml:space="preserve"> &lt;&lt; יור &gt;&gt; </w:t>
      </w:r>
      <w:r>
        <w:rPr>
          <w:rtl/>
        </w:rPr>
        <w:t>היו"ר גלעד קריב:</w:t>
      </w:r>
      <w:r w:rsidRPr="00F93016">
        <w:rPr>
          <w:rStyle w:val="TagStyle"/>
          <w:rtl/>
        </w:rPr>
        <w:t xml:space="preserve"> &lt;&lt; יור &gt;&gt;</w:t>
      </w:r>
      <w:r>
        <w:rPr>
          <w:rtl/>
        </w:rPr>
        <w:t xml:space="preserve">   </w:t>
      </w:r>
      <w:bookmarkEnd w:id="111"/>
    </w:p>
    <w:p w:rsidR="00F93016" w:rsidRDefault="00F93016" w:rsidP="00F93016">
      <w:pPr>
        <w:pStyle w:val="KeepWithNext"/>
        <w:rPr>
          <w:rtl/>
          <w:lang w:eastAsia="he-IL"/>
        </w:rPr>
      </w:pPr>
    </w:p>
    <w:p w:rsidR="00F93016" w:rsidRDefault="00F93016" w:rsidP="00F93016">
      <w:pPr>
        <w:rPr>
          <w:rtl/>
          <w:lang w:eastAsia="he-IL"/>
        </w:rPr>
      </w:pPr>
      <w:r>
        <w:rPr>
          <w:rFonts w:hint="cs"/>
          <w:rtl/>
          <w:lang w:eastAsia="he-IL"/>
        </w:rPr>
        <w:t>אדוני תודה.</w:t>
      </w:r>
      <w:r w:rsidR="00A82E89">
        <w:rPr>
          <w:rFonts w:hint="cs"/>
          <w:rtl/>
          <w:lang w:eastAsia="he-IL"/>
        </w:rPr>
        <w:t xml:space="preserve"> בבקשה להוציא אותו מהאולם.</w:t>
      </w:r>
    </w:p>
    <w:p w:rsidR="00A82E89" w:rsidRDefault="00A82E89" w:rsidP="00F93016">
      <w:pPr>
        <w:rPr>
          <w:rtl/>
          <w:lang w:eastAsia="he-IL"/>
        </w:rPr>
      </w:pPr>
      <w:bookmarkStart w:id="112" w:name="_ETM_Q1_2374251"/>
      <w:bookmarkStart w:id="113" w:name="_ETM_Q1_2374372"/>
      <w:bookmarkEnd w:id="112"/>
      <w:bookmarkEnd w:id="113"/>
    </w:p>
    <w:p w:rsidR="00A82E89" w:rsidRDefault="00A82E89" w:rsidP="00A82E89">
      <w:pPr>
        <w:pStyle w:val="-"/>
        <w:keepNext/>
        <w:rPr>
          <w:rtl/>
        </w:rPr>
      </w:pPr>
      <w:bookmarkStart w:id="114" w:name="_ETM_Q1_2374444"/>
      <w:bookmarkStart w:id="115" w:name="_ETM_Q1_2374596"/>
      <w:bookmarkStart w:id="116" w:name="ET_speakercontinue_807842_68"/>
      <w:bookmarkEnd w:id="114"/>
      <w:bookmarkEnd w:id="115"/>
      <w:r w:rsidRPr="00A82E89">
        <w:rPr>
          <w:rStyle w:val="TagStyle"/>
          <w:rtl/>
        </w:rPr>
        <w:t xml:space="preserve"> &lt;&lt; דובר_המשך &gt;&gt; </w:t>
      </w:r>
      <w:r>
        <w:rPr>
          <w:rtl/>
        </w:rPr>
        <w:t>בני פרץ:</w:t>
      </w:r>
      <w:r w:rsidRPr="00A82E89">
        <w:rPr>
          <w:rStyle w:val="TagStyle"/>
          <w:rtl/>
        </w:rPr>
        <w:t xml:space="preserve"> &lt;&lt; דובר_המשך &gt;&gt;</w:t>
      </w:r>
      <w:r>
        <w:rPr>
          <w:rtl/>
        </w:rPr>
        <w:t xml:space="preserve">   </w:t>
      </w:r>
      <w:bookmarkEnd w:id="116"/>
    </w:p>
    <w:p w:rsidR="00A82E89" w:rsidRDefault="00A82E89" w:rsidP="00A82E89">
      <w:pPr>
        <w:pStyle w:val="KeepWithNext"/>
        <w:rPr>
          <w:rtl/>
          <w:lang w:eastAsia="he-IL"/>
        </w:rPr>
      </w:pPr>
    </w:p>
    <w:p w:rsidR="00F93016" w:rsidRDefault="00F93016" w:rsidP="00F93016">
      <w:pPr>
        <w:rPr>
          <w:rtl/>
          <w:lang w:eastAsia="he-IL"/>
        </w:rPr>
      </w:pPr>
      <w:bookmarkStart w:id="117" w:name="_ETM_Q1_2376294"/>
      <w:bookmarkEnd w:id="117"/>
      <w:r>
        <w:rPr>
          <w:rFonts w:hint="cs"/>
          <w:rtl/>
          <w:lang w:eastAsia="he-IL"/>
        </w:rPr>
        <w:t>אני אזרח נרדף</w:t>
      </w:r>
      <w:r w:rsidR="00A82E89">
        <w:rPr>
          <w:rFonts w:hint="cs"/>
          <w:rtl/>
          <w:lang w:eastAsia="he-IL"/>
        </w:rPr>
        <w:t xml:space="preserve"> בגלל שאני מתלונן על הוועדות וגם </w:t>
      </w:r>
      <w:bookmarkStart w:id="118" w:name="_ETM_Q1_2374952"/>
      <w:bookmarkEnd w:id="118"/>
      <w:r w:rsidR="00A82E89">
        <w:rPr>
          <w:rFonts w:hint="cs"/>
          <w:rtl/>
          <w:lang w:eastAsia="he-IL"/>
        </w:rPr>
        <w:t>בוועדת הפנים</w:t>
      </w:r>
      <w:r>
        <w:rPr>
          <w:rFonts w:hint="cs"/>
          <w:rtl/>
          <w:lang w:eastAsia="he-IL"/>
        </w:rPr>
        <w:t>.</w:t>
      </w:r>
      <w:r w:rsidR="00A82E89">
        <w:rPr>
          <w:rFonts w:hint="cs"/>
          <w:rtl/>
          <w:lang w:eastAsia="he-IL"/>
        </w:rPr>
        <w:t xml:space="preserve"> חסר טיעון הגנה מפני משטרת העבריינים ופרקליטות רקובה. </w:t>
      </w:r>
      <w:bookmarkStart w:id="119" w:name="_ETM_Q1_2388519"/>
      <w:bookmarkEnd w:id="119"/>
      <w:r w:rsidR="00A82E89">
        <w:rPr>
          <w:rFonts w:hint="cs"/>
          <w:rtl/>
          <w:lang w:eastAsia="he-IL"/>
        </w:rPr>
        <w:t>שהשר יענה לי, שאני פונה אליו ומכיר אותי. עבריינות.</w:t>
      </w:r>
      <w:r>
        <w:rPr>
          <w:rFonts w:hint="cs"/>
          <w:rtl/>
          <w:lang w:eastAsia="he-IL"/>
        </w:rPr>
        <w:t xml:space="preserve"> </w:t>
      </w:r>
    </w:p>
    <w:p w:rsidR="00F93016" w:rsidRDefault="00F93016" w:rsidP="00F93016">
      <w:pPr>
        <w:rPr>
          <w:rtl/>
          <w:lang w:eastAsia="he-IL"/>
        </w:rPr>
      </w:pPr>
    </w:p>
    <w:p w:rsidR="00F93016" w:rsidRDefault="00F93016" w:rsidP="00F93016">
      <w:pPr>
        <w:pStyle w:val="af6"/>
        <w:keepNext/>
        <w:rPr>
          <w:rtl/>
        </w:rPr>
      </w:pPr>
      <w:bookmarkStart w:id="120" w:name="ET_yor_6156_24"/>
      <w:r w:rsidRPr="00F93016">
        <w:rPr>
          <w:rStyle w:val="TagStyle"/>
          <w:rtl/>
        </w:rPr>
        <w:t xml:space="preserve"> &lt;&lt; יור &gt;&gt; </w:t>
      </w:r>
      <w:r>
        <w:rPr>
          <w:rtl/>
        </w:rPr>
        <w:t>היו"ר גלעד קריב:</w:t>
      </w:r>
      <w:r w:rsidRPr="00F93016">
        <w:rPr>
          <w:rStyle w:val="TagStyle"/>
          <w:rtl/>
        </w:rPr>
        <w:t xml:space="preserve"> &lt;&lt; יור &gt;&gt;</w:t>
      </w:r>
      <w:r>
        <w:rPr>
          <w:rtl/>
        </w:rPr>
        <w:t xml:space="preserve">   </w:t>
      </w:r>
      <w:bookmarkEnd w:id="120"/>
    </w:p>
    <w:p w:rsidR="00F93016" w:rsidRDefault="00F93016" w:rsidP="00F93016">
      <w:pPr>
        <w:pStyle w:val="KeepWithNext"/>
        <w:rPr>
          <w:rtl/>
          <w:lang w:eastAsia="he-IL"/>
        </w:rPr>
      </w:pPr>
    </w:p>
    <w:p w:rsidR="00F93016" w:rsidRDefault="00F93016" w:rsidP="00A82E89">
      <w:pPr>
        <w:rPr>
          <w:rtl/>
          <w:lang w:eastAsia="he-IL"/>
        </w:rPr>
      </w:pPr>
      <w:r>
        <w:rPr>
          <w:rFonts w:hint="cs"/>
          <w:rtl/>
          <w:lang w:eastAsia="he-IL"/>
        </w:rPr>
        <w:t>תודה. אנו חוזרים לסדר הדבר</w:t>
      </w:r>
      <w:r w:rsidR="0085034C">
        <w:rPr>
          <w:rFonts w:hint="cs"/>
          <w:rtl/>
          <w:lang w:eastAsia="he-IL"/>
        </w:rPr>
        <w:t>ים</w:t>
      </w:r>
      <w:r>
        <w:rPr>
          <w:rFonts w:hint="cs"/>
          <w:rtl/>
          <w:lang w:eastAsia="he-IL"/>
        </w:rPr>
        <w:t>. ראשית נפנה למשנה ליועצת המשפטית. נבקש ממנה ומהנציגים הנוספ</w:t>
      </w:r>
      <w:r w:rsidR="0085034C">
        <w:rPr>
          <w:rFonts w:hint="cs"/>
          <w:rtl/>
          <w:lang w:eastAsia="he-IL"/>
        </w:rPr>
        <w:t>ים</w:t>
      </w:r>
      <w:r>
        <w:rPr>
          <w:rFonts w:hint="cs"/>
          <w:rtl/>
          <w:lang w:eastAsia="he-IL"/>
        </w:rPr>
        <w:t xml:space="preserve"> של המשרד להשלים את דברי השר בהיקף שתבקשו בהצגת ההצעה. לאחר מכן אבקש מראשת הסנגורית הציבורית</w:t>
      </w:r>
      <w:r w:rsidR="00A82E89">
        <w:rPr>
          <w:rFonts w:hint="cs"/>
          <w:rtl/>
          <w:lang w:eastAsia="he-IL"/>
        </w:rPr>
        <w:t>, הסנגורית הראשית,</w:t>
      </w:r>
      <w:r>
        <w:rPr>
          <w:rFonts w:hint="cs"/>
          <w:rtl/>
          <w:lang w:eastAsia="he-IL"/>
        </w:rPr>
        <w:t xml:space="preserve"> להצי</w:t>
      </w:r>
      <w:r w:rsidR="00A82E89">
        <w:rPr>
          <w:rFonts w:hint="cs"/>
          <w:rtl/>
          <w:lang w:eastAsia="he-IL"/>
        </w:rPr>
        <w:t>ג עמדת הסנגוריה. אבקש מהייעוץ ה</w:t>
      </w:r>
      <w:r>
        <w:rPr>
          <w:rFonts w:hint="cs"/>
          <w:rtl/>
          <w:lang w:eastAsia="he-IL"/>
        </w:rPr>
        <w:t>משפטי של הוועדה לפרוס בפנינו את הסוגיות המרכזיות שהם מציעים לנו לעסוק בהן במסגרת דיונינו</w:t>
      </w:r>
      <w:r w:rsidR="00A82E89">
        <w:rPr>
          <w:rFonts w:hint="cs"/>
          <w:rtl/>
          <w:lang w:eastAsia="he-IL"/>
        </w:rPr>
        <w:t>,</w:t>
      </w:r>
      <w:r>
        <w:rPr>
          <w:rFonts w:hint="cs"/>
          <w:rtl/>
          <w:lang w:eastAsia="he-IL"/>
        </w:rPr>
        <w:t xml:space="preserve"> ונמשיך </w:t>
      </w:r>
      <w:r w:rsidR="00A82E89">
        <w:rPr>
          <w:rFonts w:hint="cs"/>
          <w:rtl/>
          <w:lang w:eastAsia="he-IL"/>
        </w:rPr>
        <w:t xml:space="preserve">כמובן </w:t>
      </w:r>
      <w:r>
        <w:rPr>
          <w:rFonts w:hint="cs"/>
          <w:rtl/>
          <w:lang w:eastAsia="he-IL"/>
        </w:rPr>
        <w:t>בסבב ההתייחסויות גם של נציגי האקדמיה ונציגי לשכת עורכי הדין והארגונ</w:t>
      </w:r>
      <w:r w:rsidR="0085034C">
        <w:rPr>
          <w:rFonts w:hint="cs"/>
          <w:rtl/>
          <w:lang w:eastAsia="he-IL"/>
        </w:rPr>
        <w:t>ים</w:t>
      </w:r>
      <w:r>
        <w:rPr>
          <w:rFonts w:hint="cs"/>
          <w:rtl/>
          <w:lang w:eastAsia="he-IL"/>
        </w:rPr>
        <w:t xml:space="preserve"> מהחברה האזרחית. בבקשה, עו"ד מררי.</w:t>
      </w:r>
    </w:p>
    <w:p w:rsidR="00F93016" w:rsidRDefault="00F93016" w:rsidP="00F93016">
      <w:pPr>
        <w:rPr>
          <w:rtl/>
          <w:lang w:eastAsia="he-IL"/>
        </w:rPr>
      </w:pPr>
    </w:p>
    <w:p w:rsidR="00F93016" w:rsidRDefault="00F93016" w:rsidP="00F93016">
      <w:pPr>
        <w:pStyle w:val="af9"/>
        <w:keepNext/>
        <w:rPr>
          <w:rtl/>
          <w:lang w:eastAsia="he-IL"/>
        </w:rPr>
      </w:pPr>
      <w:bookmarkStart w:id="121" w:name="ET_guest_686932_25"/>
      <w:r w:rsidRPr="00F93016">
        <w:rPr>
          <w:rStyle w:val="TagStyle"/>
          <w:rtl/>
        </w:rPr>
        <w:t xml:space="preserve"> &lt;&lt; אורח &gt;&gt; </w:t>
      </w:r>
      <w:r>
        <w:rPr>
          <w:rtl/>
          <w:lang w:eastAsia="he-IL"/>
        </w:rPr>
        <w:t>עמית מררי:</w:t>
      </w:r>
      <w:r w:rsidRPr="00F93016">
        <w:rPr>
          <w:rStyle w:val="TagStyle"/>
          <w:rtl/>
        </w:rPr>
        <w:t xml:space="preserve"> &lt;&lt; אורח &gt;&gt;</w:t>
      </w:r>
      <w:r>
        <w:rPr>
          <w:rtl/>
          <w:lang w:eastAsia="he-IL"/>
        </w:rPr>
        <w:t xml:space="preserve">   </w:t>
      </w:r>
      <w:bookmarkEnd w:id="121"/>
    </w:p>
    <w:p w:rsidR="00F93016" w:rsidRDefault="00F93016" w:rsidP="00F93016">
      <w:pPr>
        <w:pStyle w:val="KeepWithNext"/>
        <w:rPr>
          <w:rtl/>
          <w:lang w:eastAsia="he-IL"/>
        </w:rPr>
      </w:pPr>
    </w:p>
    <w:p w:rsidR="00F93016" w:rsidRDefault="00A82E89" w:rsidP="00F93016">
      <w:pPr>
        <w:rPr>
          <w:rtl/>
          <w:lang w:eastAsia="he-IL"/>
        </w:rPr>
      </w:pPr>
      <w:r>
        <w:rPr>
          <w:rFonts w:hint="cs"/>
          <w:rtl/>
          <w:lang w:eastAsia="he-IL"/>
        </w:rPr>
        <w:t xml:space="preserve">תודה. גם אנו מהכיוון שלנו </w:t>
      </w:r>
      <w:bookmarkStart w:id="122" w:name="_ETM_Q1_2473239"/>
      <w:bookmarkEnd w:id="122"/>
      <w:r>
        <w:rPr>
          <w:rFonts w:hint="cs"/>
          <w:rtl/>
          <w:lang w:eastAsia="he-IL"/>
        </w:rPr>
        <w:t xml:space="preserve">רואים ביום הזה יום חגיגי. </w:t>
      </w:r>
      <w:r w:rsidR="00F93016">
        <w:rPr>
          <w:rFonts w:hint="cs"/>
          <w:rtl/>
          <w:lang w:eastAsia="he-IL"/>
        </w:rPr>
        <w:t xml:space="preserve">כך ראינו גם בתחנות הקודמות שעברנו עם ההצעה הזו. כל אחת מהתחנות </w:t>
      </w:r>
      <w:r>
        <w:rPr>
          <w:rFonts w:hint="cs"/>
          <w:rtl/>
          <w:lang w:eastAsia="he-IL"/>
        </w:rPr>
        <w:t xml:space="preserve">האלה </w:t>
      </w:r>
      <w:r w:rsidR="00F93016">
        <w:rPr>
          <w:rFonts w:hint="cs"/>
          <w:rtl/>
          <w:lang w:eastAsia="he-IL"/>
        </w:rPr>
        <w:t>לא הית</w:t>
      </w:r>
      <w:r>
        <w:rPr>
          <w:rFonts w:hint="cs"/>
          <w:rtl/>
          <w:lang w:eastAsia="he-IL"/>
        </w:rPr>
        <w:t>ה מובנת מאליה וניגשנו ביראת קוד</w:t>
      </w:r>
      <w:r w:rsidR="00F93016">
        <w:rPr>
          <w:rFonts w:hint="cs"/>
          <w:rtl/>
          <w:lang w:eastAsia="he-IL"/>
        </w:rPr>
        <w:t>ש לתהליך</w:t>
      </w:r>
      <w:r>
        <w:rPr>
          <w:rFonts w:hint="cs"/>
          <w:rtl/>
          <w:lang w:eastAsia="he-IL"/>
        </w:rPr>
        <w:t xml:space="preserve"> הזה</w:t>
      </w:r>
      <w:r w:rsidR="00F93016">
        <w:rPr>
          <w:rFonts w:hint="cs"/>
          <w:rtl/>
          <w:lang w:eastAsia="he-IL"/>
        </w:rPr>
        <w:t>.</w:t>
      </w:r>
    </w:p>
    <w:p w:rsidR="00F93016" w:rsidRDefault="00F93016" w:rsidP="00F93016">
      <w:pPr>
        <w:rPr>
          <w:rtl/>
          <w:lang w:eastAsia="he-IL"/>
        </w:rPr>
      </w:pPr>
    </w:p>
    <w:p w:rsidR="00F93016" w:rsidRDefault="00F93016" w:rsidP="00A82E89">
      <w:pPr>
        <w:rPr>
          <w:rtl/>
          <w:lang w:eastAsia="he-IL"/>
        </w:rPr>
      </w:pPr>
      <w:r>
        <w:rPr>
          <w:rFonts w:hint="cs"/>
          <w:rtl/>
          <w:lang w:eastAsia="he-IL"/>
        </w:rPr>
        <w:t>אומר מילה על התהליך לפני שאתאר את עיקרי הדילמות</w:t>
      </w:r>
      <w:r w:rsidR="00A82E89">
        <w:rPr>
          <w:rFonts w:hint="cs"/>
          <w:rtl/>
          <w:lang w:eastAsia="he-IL"/>
        </w:rPr>
        <w:t xml:space="preserve"> שהיו</w:t>
      </w:r>
      <w:r>
        <w:rPr>
          <w:rFonts w:hint="cs"/>
          <w:rtl/>
          <w:lang w:eastAsia="he-IL"/>
        </w:rPr>
        <w:t xml:space="preserve">, </w:t>
      </w:r>
      <w:r w:rsidR="00A82E89">
        <w:rPr>
          <w:rFonts w:hint="cs"/>
          <w:rtl/>
          <w:lang w:eastAsia="he-IL"/>
        </w:rPr>
        <w:t xml:space="preserve">כמובן </w:t>
      </w:r>
      <w:r>
        <w:rPr>
          <w:rFonts w:hint="cs"/>
          <w:rtl/>
          <w:lang w:eastAsia="he-IL"/>
        </w:rPr>
        <w:t>בלי לדון בפרטי הפרטים ש</w:t>
      </w:r>
      <w:r w:rsidR="00A82E89">
        <w:rPr>
          <w:rFonts w:hint="cs"/>
          <w:rtl/>
          <w:lang w:eastAsia="he-IL"/>
        </w:rPr>
        <w:t>נדון בהם בהמשך. כשהשר הנחה אותנ</w:t>
      </w:r>
      <w:r>
        <w:rPr>
          <w:rFonts w:hint="cs"/>
          <w:rtl/>
          <w:lang w:eastAsia="he-IL"/>
        </w:rPr>
        <w:t>ו</w:t>
      </w:r>
      <w:r w:rsidR="00A82E89">
        <w:rPr>
          <w:rFonts w:hint="cs"/>
          <w:rtl/>
          <w:lang w:eastAsia="he-IL"/>
        </w:rPr>
        <w:t xml:space="preserve"> </w:t>
      </w:r>
      <w:bookmarkStart w:id="123" w:name="_ETM_Q1_2506289"/>
      <w:bookmarkEnd w:id="123"/>
      <w:r>
        <w:rPr>
          <w:rFonts w:hint="cs"/>
          <w:rtl/>
          <w:lang w:eastAsia="he-IL"/>
        </w:rPr>
        <w:t>לקחת את הפרויקט</w:t>
      </w:r>
      <w:r w:rsidR="00A82E89">
        <w:rPr>
          <w:rFonts w:hint="cs"/>
          <w:rtl/>
          <w:lang w:eastAsia="he-IL"/>
        </w:rPr>
        <w:t xml:space="preserve"> הזה</w:t>
      </w:r>
      <w:r>
        <w:rPr>
          <w:rFonts w:hint="cs"/>
          <w:rtl/>
          <w:lang w:eastAsia="he-IL"/>
        </w:rPr>
        <w:t>, מה שהיה בפנינו, ההצעות שהיו בשנות ה-90'. שלושה עשורים עברו מאז. היה ברור</w:t>
      </w:r>
      <w:r w:rsidR="00A82E89">
        <w:rPr>
          <w:rFonts w:hint="cs"/>
          <w:rtl/>
          <w:lang w:eastAsia="he-IL"/>
        </w:rPr>
        <w:t>,</w:t>
      </w:r>
      <w:r>
        <w:rPr>
          <w:rFonts w:hint="cs"/>
          <w:rtl/>
          <w:lang w:eastAsia="he-IL"/>
        </w:rPr>
        <w:t xml:space="preserve"> ש</w:t>
      </w:r>
      <w:r w:rsidR="00A82E89">
        <w:rPr>
          <w:rFonts w:hint="cs"/>
          <w:rtl/>
          <w:lang w:eastAsia="he-IL"/>
        </w:rPr>
        <w:t xml:space="preserve">גם </w:t>
      </w:r>
      <w:r>
        <w:rPr>
          <w:rFonts w:hint="cs"/>
          <w:rtl/>
          <w:lang w:eastAsia="he-IL"/>
        </w:rPr>
        <w:t>חלו התפתחויות ו</w:t>
      </w:r>
      <w:r w:rsidR="00A82E89">
        <w:rPr>
          <w:rFonts w:hint="cs"/>
          <w:rtl/>
          <w:lang w:eastAsia="he-IL"/>
        </w:rPr>
        <w:t xml:space="preserve">היה ברור </w:t>
      </w:r>
      <w:r>
        <w:rPr>
          <w:rFonts w:hint="cs"/>
          <w:rtl/>
          <w:lang w:eastAsia="he-IL"/>
        </w:rPr>
        <w:t xml:space="preserve">שאנו צריכים להתחיל מאפס ולראות היכן אנו עומדים. </w:t>
      </w:r>
      <w:r w:rsidR="00A82E89">
        <w:rPr>
          <w:rFonts w:hint="cs"/>
          <w:rtl/>
          <w:lang w:eastAsia="he-IL"/>
        </w:rPr>
        <w:t xml:space="preserve">לכן </w:t>
      </w:r>
      <w:r>
        <w:rPr>
          <w:rFonts w:hint="cs"/>
          <w:rtl/>
          <w:lang w:eastAsia="he-IL"/>
        </w:rPr>
        <w:t xml:space="preserve">ראינו את ההצעה הקודמת. הנחנו אותה בצד, </w:t>
      </w:r>
      <w:r w:rsidR="00A82E89">
        <w:rPr>
          <w:rFonts w:hint="cs"/>
          <w:rtl/>
          <w:lang w:eastAsia="he-IL"/>
        </w:rPr>
        <w:t xml:space="preserve">חזרנו אליה כמובן מדי פעם </w:t>
      </w:r>
      <w:bookmarkStart w:id="124" w:name="_ETM_Q1_2541712"/>
      <w:bookmarkEnd w:id="124"/>
      <w:r>
        <w:rPr>
          <w:rFonts w:hint="cs"/>
          <w:rtl/>
          <w:lang w:eastAsia="he-IL"/>
        </w:rPr>
        <w:t xml:space="preserve">והיה חשוב לנו לשמוע. </w:t>
      </w:r>
      <w:r w:rsidR="00A82E89">
        <w:rPr>
          <w:rFonts w:hint="cs"/>
          <w:rtl/>
          <w:lang w:eastAsia="he-IL"/>
        </w:rPr>
        <w:t xml:space="preserve">לא להתחיל שום דבר מעצמנו, </w:t>
      </w:r>
      <w:r>
        <w:rPr>
          <w:rFonts w:hint="cs"/>
          <w:rtl/>
          <w:lang w:eastAsia="he-IL"/>
        </w:rPr>
        <w:t>גם לא להתחיל מההצעה לפני שלוש ע</w:t>
      </w:r>
      <w:r w:rsidR="00A82E89">
        <w:rPr>
          <w:rFonts w:hint="cs"/>
          <w:rtl/>
          <w:lang w:eastAsia="he-IL"/>
        </w:rPr>
        <w:t>שו</w:t>
      </w:r>
      <w:r>
        <w:rPr>
          <w:rFonts w:hint="cs"/>
          <w:rtl/>
          <w:lang w:eastAsia="he-IL"/>
        </w:rPr>
        <w:t xml:space="preserve">רים אלא לראות מה קיים בעולם </w:t>
      </w:r>
      <w:r>
        <w:rPr>
          <w:rtl/>
          <w:lang w:eastAsia="he-IL"/>
        </w:rPr>
        <w:t>–</w:t>
      </w:r>
      <w:r>
        <w:rPr>
          <w:rFonts w:hint="cs"/>
          <w:rtl/>
          <w:lang w:eastAsia="he-IL"/>
        </w:rPr>
        <w:t xml:space="preserve"> חוקות חדשות יותר, ותיקות יותר, וגם לשמוע מהגורמ</w:t>
      </w:r>
      <w:r w:rsidR="0085034C">
        <w:rPr>
          <w:rFonts w:hint="cs"/>
          <w:rtl/>
          <w:lang w:eastAsia="he-IL"/>
        </w:rPr>
        <w:t>ים</w:t>
      </w:r>
      <w:r>
        <w:rPr>
          <w:rFonts w:hint="cs"/>
          <w:rtl/>
          <w:lang w:eastAsia="he-IL"/>
        </w:rPr>
        <w:t xml:space="preserve"> הרלוונטיים שרצו </w:t>
      </w:r>
      <w:r w:rsidR="00A82E89">
        <w:rPr>
          <w:rFonts w:hint="cs"/>
          <w:rtl/>
          <w:lang w:eastAsia="he-IL"/>
        </w:rPr>
        <w:t xml:space="preserve">להשמיע </w:t>
      </w:r>
      <w:r>
        <w:rPr>
          <w:rFonts w:hint="cs"/>
          <w:rtl/>
          <w:lang w:eastAsia="he-IL"/>
        </w:rPr>
        <w:t xml:space="preserve">והיו מוכנים להשמיע, </w:t>
      </w:r>
      <w:r w:rsidR="00A82E89">
        <w:rPr>
          <w:rFonts w:hint="cs"/>
          <w:rtl/>
          <w:lang w:eastAsia="he-IL"/>
        </w:rPr>
        <w:t xml:space="preserve">ביקשנו, גם הפצנו קול קורא, </w:t>
      </w:r>
      <w:r>
        <w:rPr>
          <w:rFonts w:hint="cs"/>
          <w:rtl/>
          <w:lang w:eastAsia="he-IL"/>
        </w:rPr>
        <w:t xml:space="preserve">גם פנינו אישית לגורמים שונים כדי לבקש את עמדותיהם שהיו חשובות לנו </w:t>
      </w:r>
      <w:r w:rsidR="00A82E89">
        <w:rPr>
          <w:rFonts w:hint="cs"/>
          <w:rtl/>
          <w:lang w:eastAsia="he-IL"/>
        </w:rPr>
        <w:t xml:space="preserve">כבר </w:t>
      </w:r>
      <w:r>
        <w:rPr>
          <w:rFonts w:hint="cs"/>
          <w:rtl/>
          <w:lang w:eastAsia="he-IL"/>
        </w:rPr>
        <w:t>בתחילת הדרך כדי לראות מה בפנינו לפני תחילת גיבוש הצעת החוק.</w:t>
      </w:r>
    </w:p>
    <w:p w:rsidR="00F93016" w:rsidRDefault="00F93016" w:rsidP="00F93016">
      <w:pPr>
        <w:rPr>
          <w:rtl/>
          <w:lang w:eastAsia="he-IL"/>
        </w:rPr>
      </w:pPr>
    </w:p>
    <w:p w:rsidR="00F93016" w:rsidRDefault="00F93016" w:rsidP="00D94BF0">
      <w:pPr>
        <w:rPr>
          <w:rtl/>
          <w:lang w:eastAsia="he-IL"/>
        </w:rPr>
      </w:pPr>
      <w:r>
        <w:rPr>
          <w:rFonts w:hint="cs"/>
          <w:rtl/>
          <w:lang w:eastAsia="he-IL"/>
        </w:rPr>
        <w:t>אכן קיבלנו הרבה תגובות והצעות שניכר שהושק</w:t>
      </w:r>
      <w:r w:rsidR="00A82E89">
        <w:rPr>
          <w:rFonts w:hint="cs"/>
          <w:rtl/>
          <w:lang w:eastAsia="he-IL"/>
        </w:rPr>
        <w:t>ע</w:t>
      </w:r>
      <w:r>
        <w:rPr>
          <w:rFonts w:hint="cs"/>
          <w:rtl/>
          <w:lang w:eastAsia="he-IL"/>
        </w:rPr>
        <w:t>ה בהן מחשבה רבה מאוד. כבר כעת אני מודה לכל הגורמים שסייעו לנו כבר בתחילת הדרך. כפ</w:t>
      </w:r>
      <w:r w:rsidR="00A82E89">
        <w:rPr>
          <w:rFonts w:hint="cs"/>
          <w:rtl/>
          <w:lang w:eastAsia="he-IL"/>
        </w:rPr>
        <w:t>י</w:t>
      </w:r>
      <w:r>
        <w:rPr>
          <w:rFonts w:hint="cs"/>
          <w:rtl/>
          <w:lang w:eastAsia="he-IL"/>
        </w:rPr>
        <w:t xml:space="preserve"> שהשר אמר, דרך שהיתה אינטנסיבית מאוד. חצי שנ</w:t>
      </w:r>
      <w:r w:rsidR="00D94BF0">
        <w:rPr>
          <w:rFonts w:hint="cs"/>
          <w:rtl/>
          <w:lang w:eastAsia="he-IL"/>
        </w:rPr>
        <w:t>ה שהיתה מלאה באירועים נוספים. א</w:t>
      </w:r>
      <w:r>
        <w:rPr>
          <w:rFonts w:hint="cs"/>
          <w:rtl/>
          <w:lang w:eastAsia="he-IL"/>
        </w:rPr>
        <w:t>נ</w:t>
      </w:r>
      <w:r w:rsidR="00D94BF0">
        <w:rPr>
          <w:rFonts w:hint="cs"/>
          <w:rtl/>
          <w:lang w:eastAsia="he-IL"/>
        </w:rPr>
        <w:t>י</w:t>
      </w:r>
      <w:r>
        <w:rPr>
          <w:rFonts w:hint="cs"/>
          <w:rtl/>
          <w:lang w:eastAsia="he-IL"/>
        </w:rPr>
        <w:t xml:space="preserve"> כבר מודה לכל הגורמים שסייעו לנו כבר בתחילת הדרך והד</w:t>
      </w:r>
      <w:r w:rsidR="00D94BF0">
        <w:rPr>
          <w:rFonts w:hint="cs"/>
          <w:rtl/>
          <w:lang w:eastAsia="he-IL"/>
        </w:rPr>
        <w:t>ב</w:t>
      </w:r>
      <w:r>
        <w:rPr>
          <w:rFonts w:hint="cs"/>
          <w:rtl/>
          <w:lang w:eastAsia="he-IL"/>
        </w:rPr>
        <w:t>ר</w:t>
      </w:r>
      <w:r w:rsidR="00D94BF0">
        <w:rPr>
          <w:rFonts w:hint="cs"/>
          <w:rtl/>
          <w:lang w:eastAsia="he-IL"/>
        </w:rPr>
        <w:t>י</w:t>
      </w:r>
      <w:r>
        <w:rPr>
          <w:rFonts w:hint="cs"/>
          <w:rtl/>
          <w:lang w:eastAsia="he-IL"/>
        </w:rPr>
        <w:t>ם ס</w:t>
      </w:r>
      <w:r w:rsidR="00D94BF0">
        <w:rPr>
          <w:rFonts w:hint="cs"/>
          <w:rtl/>
          <w:lang w:eastAsia="he-IL"/>
        </w:rPr>
        <w:t>י</w:t>
      </w:r>
      <w:r>
        <w:rPr>
          <w:rFonts w:hint="cs"/>
          <w:rtl/>
          <w:lang w:eastAsia="he-IL"/>
        </w:rPr>
        <w:t>יעו לנו בתהליך החשוב שאנו הרגשנו שאנו מתחילים א</w:t>
      </w:r>
      <w:r w:rsidR="00D94BF0">
        <w:rPr>
          <w:rFonts w:hint="cs"/>
          <w:rtl/>
          <w:lang w:eastAsia="he-IL"/>
        </w:rPr>
        <w:t>ו</w:t>
      </w:r>
      <w:r>
        <w:rPr>
          <w:rFonts w:hint="cs"/>
          <w:rtl/>
          <w:lang w:eastAsia="he-IL"/>
        </w:rPr>
        <w:t xml:space="preserve">תו מהיסוד </w:t>
      </w:r>
      <w:r>
        <w:rPr>
          <w:rtl/>
          <w:lang w:eastAsia="he-IL"/>
        </w:rPr>
        <w:t>–</w:t>
      </w:r>
      <w:r>
        <w:rPr>
          <w:rFonts w:hint="cs"/>
          <w:rtl/>
          <w:lang w:eastAsia="he-IL"/>
        </w:rPr>
        <w:t xml:space="preserve"> חושבת שכך היה.</w:t>
      </w:r>
    </w:p>
    <w:p w:rsidR="00F93016" w:rsidRDefault="00F93016" w:rsidP="00F93016">
      <w:pPr>
        <w:rPr>
          <w:rtl/>
          <w:lang w:eastAsia="he-IL"/>
        </w:rPr>
      </w:pPr>
    </w:p>
    <w:p w:rsidR="00F93016" w:rsidRDefault="00F93016" w:rsidP="00D94BF0">
      <w:pPr>
        <w:rPr>
          <w:rtl/>
          <w:lang w:eastAsia="he-IL"/>
        </w:rPr>
      </w:pPr>
      <w:r>
        <w:rPr>
          <w:rFonts w:hint="cs"/>
          <w:rtl/>
          <w:lang w:eastAsia="he-IL"/>
        </w:rPr>
        <w:t>לאחר מעבר על החוקות ו</w:t>
      </w:r>
      <w:r w:rsidR="00D94BF0">
        <w:rPr>
          <w:rFonts w:hint="cs"/>
          <w:rtl/>
          <w:lang w:eastAsia="he-IL"/>
        </w:rPr>
        <w:t xml:space="preserve">על </w:t>
      </w:r>
      <w:r>
        <w:rPr>
          <w:rFonts w:hint="cs"/>
          <w:rtl/>
          <w:lang w:eastAsia="he-IL"/>
        </w:rPr>
        <w:t>הדבר</w:t>
      </w:r>
      <w:r w:rsidR="0085034C">
        <w:rPr>
          <w:rFonts w:hint="cs"/>
          <w:rtl/>
          <w:lang w:eastAsia="he-IL"/>
        </w:rPr>
        <w:t>ים</w:t>
      </w:r>
      <w:r>
        <w:rPr>
          <w:rFonts w:hint="cs"/>
          <w:rtl/>
          <w:lang w:eastAsia="he-IL"/>
        </w:rPr>
        <w:t xml:space="preserve"> שהובאו בפנינו קיימנו שיחות עם רבים מאנשי האקדמיה</w:t>
      </w:r>
      <w:r w:rsidR="00D94BF0">
        <w:rPr>
          <w:rFonts w:hint="cs"/>
          <w:rtl/>
          <w:lang w:eastAsia="he-IL"/>
        </w:rPr>
        <w:t>, עם רבים ממי שהביאו בפנינו את העמדות</w:t>
      </w:r>
      <w:r>
        <w:rPr>
          <w:rFonts w:hint="cs"/>
          <w:rtl/>
          <w:lang w:eastAsia="he-IL"/>
        </w:rPr>
        <w:t>. התחל</w:t>
      </w:r>
      <w:r w:rsidR="00D94BF0">
        <w:rPr>
          <w:rFonts w:hint="cs"/>
          <w:rtl/>
          <w:lang w:eastAsia="he-IL"/>
        </w:rPr>
        <w:t>ק</w:t>
      </w:r>
      <w:r>
        <w:rPr>
          <w:rFonts w:hint="cs"/>
          <w:rtl/>
          <w:lang w:eastAsia="he-IL"/>
        </w:rPr>
        <w:t>נו לצוותים, המחלקה ה</w:t>
      </w:r>
      <w:r w:rsidR="00D94BF0">
        <w:rPr>
          <w:rFonts w:hint="cs"/>
          <w:rtl/>
          <w:lang w:eastAsia="he-IL"/>
        </w:rPr>
        <w:t>פלילית</w:t>
      </w:r>
      <w:r>
        <w:rPr>
          <w:rFonts w:hint="cs"/>
          <w:rtl/>
          <w:lang w:eastAsia="he-IL"/>
        </w:rPr>
        <w:t xml:space="preserve"> והחוקתית ב</w:t>
      </w:r>
      <w:r w:rsidR="00D94BF0">
        <w:rPr>
          <w:rFonts w:hint="cs"/>
          <w:rtl/>
          <w:lang w:eastAsia="he-IL"/>
        </w:rPr>
        <w:t>י</w:t>
      </w:r>
      <w:r>
        <w:rPr>
          <w:rFonts w:hint="cs"/>
          <w:rtl/>
          <w:lang w:eastAsia="he-IL"/>
        </w:rPr>
        <w:t xml:space="preserve">יעוץ וחקיקה. הדבר הראשון שניגשו אליו הן שתי שאלות שאזכיר גם בהמשך דבריי </w:t>
      </w:r>
      <w:r>
        <w:rPr>
          <w:rtl/>
          <w:lang w:eastAsia="he-IL"/>
        </w:rPr>
        <w:t>–</w:t>
      </w:r>
      <w:r>
        <w:rPr>
          <w:rFonts w:hint="cs"/>
          <w:rtl/>
          <w:lang w:eastAsia="he-IL"/>
        </w:rPr>
        <w:t xml:space="preserve"> </w:t>
      </w:r>
      <w:r w:rsidR="00D94BF0">
        <w:rPr>
          <w:rFonts w:hint="cs"/>
          <w:rtl/>
          <w:lang w:eastAsia="he-IL"/>
        </w:rPr>
        <w:t xml:space="preserve">אחת של מה צריך להיכנס בהצעת חוק </w:t>
      </w:r>
      <w:bookmarkStart w:id="125" w:name="_ETM_Q1_2656750"/>
      <w:bookmarkEnd w:id="125"/>
      <w:r w:rsidR="00D94BF0">
        <w:rPr>
          <w:rFonts w:hint="cs"/>
          <w:rtl/>
          <w:lang w:eastAsia="he-IL"/>
        </w:rPr>
        <w:t xml:space="preserve">יסוד, </w:t>
      </w:r>
      <w:r>
        <w:rPr>
          <w:rFonts w:hint="cs"/>
          <w:rtl/>
          <w:lang w:eastAsia="he-IL"/>
        </w:rPr>
        <w:t>ומה רמת ההפשטה שאנו צריכים להתייחס לד</w:t>
      </w:r>
      <w:r w:rsidR="00D94BF0">
        <w:rPr>
          <w:rFonts w:hint="cs"/>
          <w:rtl/>
          <w:lang w:eastAsia="he-IL"/>
        </w:rPr>
        <w:t>ב</w:t>
      </w:r>
      <w:r>
        <w:rPr>
          <w:rFonts w:hint="cs"/>
          <w:rtl/>
          <w:lang w:eastAsia="he-IL"/>
        </w:rPr>
        <w:t>רים. כמובן ע</w:t>
      </w:r>
      <w:r w:rsidR="00D94BF0">
        <w:rPr>
          <w:rFonts w:hint="cs"/>
          <w:rtl/>
          <w:lang w:eastAsia="he-IL"/>
        </w:rPr>
        <w:t>ל</w:t>
      </w:r>
      <w:r>
        <w:rPr>
          <w:rFonts w:hint="cs"/>
          <w:rtl/>
          <w:lang w:eastAsia="he-IL"/>
        </w:rPr>
        <w:t>ו שא</w:t>
      </w:r>
      <w:r w:rsidR="00D94BF0">
        <w:rPr>
          <w:rFonts w:hint="cs"/>
          <w:rtl/>
          <w:lang w:eastAsia="he-IL"/>
        </w:rPr>
        <w:t>ל</w:t>
      </w:r>
      <w:r>
        <w:rPr>
          <w:rFonts w:hint="cs"/>
          <w:rtl/>
          <w:lang w:eastAsia="he-IL"/>
        </w:rPr>
        <w:t>ות נוספות ש</w:t>
      </w:r>
      <w:r w:rsidR="00D94BF0">
        <w:rPr>
          <w:rFonts w:hint="cs"/>
          <w:rtl/>
          <w:lang w:eastAsia="he-IL"/>
        </w:rPr>
        <w:t>נוגעות להסדרים הכלליים</w:t>
      </w:r>
      <w:r>
        <w:rPr>
          <w:rFonts w:hint="cs"/>
          <w:rtl/>
          <w:lang w:eastAsia="he-IL"/>
        </w:rPr>
        <w:t>, שמירת דינים וכו', אבל השאלות הראשונות היו מה היקף הצעת החוק.</w:t>
      </w:r>
    </w:p>
    <w:p w:rsidR="00F93016" w:rsidRDefault="00F93016" w:rsidP="00F93016">
      <w:pPr>
        <w:rPr>
          <w:rtl/>
          <w:lang w:eastAsia="he-IL"/>
        </w:rPr>
      </w:pPr>
    </w:p>
    <w:p w:rsidR="00F93016" w:rsidRDefault="00D94BF0" w:rsidP="00D94BF0">
      <w:pPr>
        <w:rPr>
          <w:rtl/>
          <w:lang w:eastAsia="he-IL"/>
        </w:rPr>
      </w:pPr>
      <w:r>
        <w:rPr>
          <w:rFonts w:hint="cs"/>
          <w:rtl/>
          <w:lang w:eastAsia="he-IL"/>
        </w:rPr>
        <w:t>בסופ</w:t>
      </w:r>
      <w:r w:rsidR="00F93016">
        <w:rPr>
          <w:rFonts w:hint="cs"/>
          <w:rtl/>
          <w:lang w:eastAsia="he-IL"/>
        </w:rPr>
        <w:t>ו</w:t>
      </w:r>
      <w:r>
        <w:rPr>
          <w:rFonts w:hint="cs"/>
          <w:rtl/>
          <w:lang w:eastAsia="he-IL"/>
        </w:rPr>
        <w:t xml:space="preserve"> </w:t>
      </w:r>
      <w:r w:rsidR="00F93016">
        <w:rPr>
          <w:rFonts w:hint="cs"/>
          <w:rtl/>
          <w:lang w:eastAsia="he-IL"/>
        </w:rPr>
        <w:t>של דבר</w:t>
      </w:r>
      <w:r>
        <w:rPr>
          <w:rFonts w:hint="cs"/>
          <w:rtl/>
          <w:lang w:eastAsia="he-IL"/>
        </w:rPr>
        <w:t>,</w:t>
      </w:r>
      <w:r w:rsidR="00F93016">
        <w:rPr>
          <w:rFonts w:hint="cs"/>
          <w:rtl/>
          <w:lang w:eastAsia="he-IL"/>
        </w:rPr>
        <w:t xml:space="preserve"> כפי שתיאר גם השר, בשאלה הזו ש</w:t>
      </w:r>
      <w:r>
        <w:rPr>
          <w:rFonts w:hint="cs"/>
          <w:rtl/>
          <w:lang w:eastAsia="he-IL"/>
        </w:rPr>
        <w:t>ז</w:t>
      </w:r>
      <w:r w:rsidR="00F93016">
        <w:rPr>
          <w:rFonts w:hint="cs"/>
          <w:rtl/>
          <w:lang w:eastAsia="he-IL"/>
        </w:rPr>
        <w:t>ו הדילמה הראשונה</w:t>
      </w:r>
      <w:r>
        <w:rPr>
          <w:rFonts w:hint="cs"/>
          <w:rtl/>
          <w:lang w:eastAsia="he-IL"/>
        </w:rPr>
        <w:t xml:space="preserve"> שהגענו אליה</w:t>
      </w:r>
      <w:r w:rsidR="00F93016">
        <w:rPr>
          <w:rFonts w:hint="cs"/>
          <w:rtl/>
          <w:lang w:eastAsia="he-IL"/>
        </w:rPr>
        <w:t>, מה תכל</w:t>
      </w:r>
      <w:r>
        <w:rPr>
          <w:rFonts w:hint="cs"/>
          <w:rtl/>
          <w:lang w:eastAsia="he-IL"/>
        </w:rPr>
        <w:t>לול הצעת החוק, בתחילת הדרך חשב</w:t>
      </w:r>
      <w:r w:rsidR="00F93016">
        <w:rPr>
          <w:rFonts w:hint="cs"/>
          <w:rtl/>
          <w:lang w:eastAsia="he-IL"/>
        </w:rPr>
        <w:t>נ</w:t>
      </w:r>
      <w:r>
        <w:rPr>
          <w:rFonts w:hint="cs"/>
          <w:rtl/>
          <w:lang w:eastAsia="he-IL"/>
        </w:rPr>
        <w:t>ו</w:t>
      </w:r>
      <w:r w:rsidR="00F93016">
        <w:rPr>
          <w:rFonts w:hint="cs"/>
          <w:rtl/>
          <w:lang w:eastAsia="he-IL"/>
        </w:rPr>
        <w:t xml:space="preserve"> על עוד הליכים פוגעניים וגם ההצעה בשנות ה-90' היתה רחבה יותר ועסקה </w:t>
      </w:r>
      <w:r>
        <w:rPr>
          <w:rFonts w:hint="cs"/>
          <w:rtl/>
          <w:lang w:eastAsia="he-IL"/>
        </w:rPr>
        <w:t xml:space="preserve">בזכויות במשפט הפלילי </w:t>
      </w:r>
      <w:r>
        <w:rPr>
          <w:rtl/>
          <w:lang w:eastAsia="he-IL"/>
        </w:rPr>
        <w:t>–</w:t>
      </w:r>
      <w:r>
        <w:rPr>
          <w:rFonts w:hint="cs"/>
          <w:rtl/>
          <w:lang w:eastAsia="he-IL"/>
        </w:rPr>
        <w:t xml:space="preserve"> אמנם התמקדה בעיקר בזכויות</w:t>
      </w:r>
      <w:r w:rsidR="00F93016">
        <w:rPr>
          <w:rFonts w:hint="cs"/>
          <w:rtl/>
          <w:lang w:eastAsia="he-IL"/>
        </w:rPr>
        <w:t xml:space="preserve"> בהליך הפלילי אך בהחלט היו הוראות </w:t>
      </w:r>
      <w:r>
        <w:rPr>
          <w:rFonts w:hint="cs"/>
          <w:rtl/>
          <w:lang w:eastAsia="he-IL"/>
        </w:rPr>
        <w:lastRenderedPageBreak/>
        <w:t xml:space="preserve">שהתייחסו להליכים המשפטיים </w:t>
      </w:r>
      <w:r w:rsidR="00F93016">
        <w:rPr>
          <w:rFonts w:hint="cs"/>
          <w:rtl/>
          <w:lang w:eastAsia="he-IL"/>
        </w:rPr>
        <w:t>באופן כל</w:t>
      </w:r>
      <w:r>
        <w:rPr>
          <w:rFonts w:hint="cs"/>
          <w:rtl/>
          <w:lang w:eastAsia="he-IL"/>
        </w:rPr>
        <w:t>ל</w:t>
      </w:r>
      <w:r w:rsidR="00F93016">
        <w:rPr>
          <w:rFonts w:hint="cs"/>
          <w:rtl/>
          <w:lang w:eastAsia="he-IL"/>
        </w:rPr>
        <w:t xml:space="preserve">י. </w:t>
      </w:r>
      <w:r>
        <w:rPr>
          <w:rFonts w:hint="cs"/>
          <w:rtl/>
          <w:lang w:eastAsia="he-IL"/>
        </w:rPr>
        <w:t xml:space="preserve">אין חולק </w:t>
      </w:r>
      <w:bookmarkStart w:id="126" w:name="_ETM_Q1_2704151"/>
      <w:bookmarkEnd w:id="126"/>
      <w:r>
        <w:rPr>
          <w:rFonts w:hint="cs"/>
          <w:rtl/>
          <w:lang w:eastAsia="he-IL"/>
        </w:rPr>
        <w:t>ש</w:t>
      </w:r>
      <w:r w:rsidR="00F93016">
        <w:rPr>
          <w:rFonts w:hint="cs"/>
          <w:rtl/>
          <w:lang w:eastAsia="he-IL"/>
        </w:rPr>
        <w:t>גם בהליכים משפטים אחרים גם מינהליים</w:t>
      </w:r>
      <w:r>
        <w:rPr>
          <w:rFonts w:hint="cs"/>
          <w:rtl/>
          <w:lang w:eastAsia="he-IL"/>
        </w:rPr>
        <w:t>,</w:t>
      </w:r>
      <w:r w:rsidR="00F93016">
        <w:rPr>
          <w:rFonts w:hint="cs"/>
          <w:rtl/>
          <w:lang w:eastAsia="he-IL"/>
        </w:rPr>
        <w:t xml:space="preserve"> גם אזרחי</w:t>
      </w:r>
      <w:r w:rsidR="0085034C">
        <w:rPr>
          <w:rFonts w:hint="cs"/>
          <w:rtl/>
          <w:lang w:eastAsia="he-IL"/>
        </w:rPr>
        <w:t>ים</w:t>
      </w:r>
      <w:r w:rsidR="00F93016">
        <w:rPr>
          <w:rFonts w:hint="cs"/>
          <w:rtl/>
          <w:lang w:eastAsia="he-IL"/>
        </w:rPr>
        <w:t xml:space="preserve"> יש פוטנציאל לפוגענות רבה. </w:t>
      </w:r>
      <w:r>
        <w:rPr>
          <w:rFonts w:hint="cs"/>
          <w:rtl/>
          <w:lang w:eastAsia="he-IL"/>
        </w:rPr>
        <w:t xml:space="preserve">יש הליכים שיכולים להסתיים </w:t>
      </w:r>
      <w:r w:rsidR="00F93016">
        <w:rPr>
          <w:rFonts w:hint="cs"/>
          <w:rtl/>
          <w:lang w:eastAsia="he-IL"/>
        </w:rPr>
        <w:t xml:space="preserve">במשמורת. אני </w:t>
      </w:r>
      <w:r>
        <w:rPr>
          <w:rFonts w:hint="cs"/>
          <w:rtl/>
          <w:lang w:eastAsia="he-IL"/>
        </w:rPr>
        <w:t>יכולה להזכיר הליכים אחרי</w:t>
      </w:r>
      <w:r w:rsidR="00F93016">
        <w:rPr>
          <w:rFonts w:hint="cs"/>
          <w:rtl/>
          <w:lang w:eastAsia="he-IL"/>
        </w:rPr>
        <w:t xml:space="preserve">ם שתשומת ליבנו הופנתה אליהם </w:t>
      </w:r>
      <w:r>
        <w:rPr>
          <w:rFonts w:hint="cs"/>
          <w:rtl/>
          <w:lang w:eastAsia="he-IL"/>
        </w:rPr>
        <w:t>כמו הליכי אימוץ ואחרים שאי</w:t>
      </w:r>
      <w:r w:rsidR="00F93016">
        <w:rPr>
          <w:rFonts w:hint="cs"/>
          <w:rtl/>
          <w:lang w:eastAsia="he-IL"/>
        </w:rPr>
        <w:t>ן</w:t>
      </w:r>
      <w:r>
        <w:rPr>
          <w:rFonts w:hint="cs"/>
          <w:rtl/>
          <w:lang w:eastAsia="he-IL"/>
        </w:rPr>
        <w:t xml:space="preserve"> </w:t>
      </w:r>
      <w:bookmarkStart w:id="127" w:name="_ETM_Q1_2725182"/>
      <w:bookmarkEnd w:id="127"/>
      <w:r w:rsidR="00F93016">
        <w:rPr>
          <w:rFonts w:hint="cs"/>
          <w:rtl/>
          <w:lang w:eastAsia="he-IL"/>
        </w:rPr>
        <w:t>ספק שיש בהם פגיעה בזכויות.</w:t>
      </w:r>
    </w:p>
    <w:p w:rsidR="00F93016" w:rsidRDefault="00F93016" w:rsidP="00F93016">
      <w:pPr>
        <w:rPr>
          <w:rtl/>
          <w:lang w:eastAsia="he-IL"/>
        </w:rPr>
      </w:pPr>
    </w:p>
    <w:p w:rsidR="00F93016" w:rsidRDefault="00D94BF0" w:rsidP="00D94BF0">
      <w:pPr>
        <w:rPr>
          <w:rtl/>
          <w:lang w:eastAsia="he-IL"/>
        </w:rPr>
      </w:pPr>
      <w:r>
        <w:rPr>
          <w:rFonts w:hint="cs"/>
          <w:rtl/>
          <w:lang w:eastAsia="he-IL"/>
        </w:rPr>
        <w:t xml:space="preserve">עם זאת </w:t>
      </w:r>
      <w:r>
        <w:rPr>
          <w:rtl/>
          <w:lang w:eastAsia="he-IL"/>
        </w:rPr>
        <w:t>–</w:t>
      </w:r>
      <w:r>
        <w:rPr>
          <w:rFonts w:hint="cs"/>
          <w:rtl/>
          <w:lang w:eastAsia="he-IL"/>
        </w:rPr>
        <w:t xml:space="preserve"> ואתאר דרך חשיבה שהיתה </w:t>
      </w:r>
      <w:r w:rsidR="00F93016">
        <w:rPr>
          <w:rFonts w:hint="cs"/>
          <w:rtl/>
          <w:lang w:eastAsia="he-IL"/>
        </w:rPr>
        <w:t>לא מאוד קצרה</w:t>
      </w:r>
      <w:r>
        <w:rPr>
          <w:rFonts w:hint="cs"/>
          <w:rtl/>
          <w:lang w:eastAsia="he-IL"/>
        </w:rPr>
        <w:t xml:space="preserve"> -</w:t>
      </w:r>
      <w:r w:rsidR="00F93016">
        <w:rPr>
          <w:rFonts w:hint="cs"/>
          <w:rtl/>
          <w:lang w:eastAsia="he-IL"/>
        </w:rPr>
        <w:t xml:space="preserve"> המסקנה היתה שנכון להתמקד בהליך הפלילי ובכ</w:t>
      </w:r>
      <w:r>
        <w:rPr>
          <w:rFonts w:hint="cs"/>
          <w:rtl/>
          <w:lang w:eastAsia="he-IL"/>
        </w:rPr>
        <w:t>ך</w:t>
      </w:r>
      <w:r w:rsidR="00F93016">
        <w:rPr>
          <w:rFonts w:hint="cs"/>
          <w:rtl/>
          <w:lang w:eastAsia="he-IL"/>
        </w:rPr>
        <w:t xml:space="preserve"> צמצמנו </w:t>
      </w:r>
      <w:r>
        <w:rPr>
          <w:rFonts w:hint="cs"/>
          <w:rtl/>
          <w:lang w:eastAsia="he-IL"/>
        </w:rPr>
        <w:t xml:space="preserve">במעט מההצעה של שנות ה-90', </w:t>
      </w:r>
      <w:r w:rsidR="00F93016">
        <w:rPr>
          <w:rFonts w:hint="cs"/>
          <w:rtl/>
          <w:lang w:eastAsia="he-IL"/>
        </w:rPr>
        <w:t>סעיפים שנכללים שם לא נכללו בסופ</w:t>
      </w:r>
      <w:r>
        <w:rPr>
          <w:rFonts w:hint="cs"/>
          <w:rtl/>
          <w:lang w:eastAsia="he-IL"/>
        </w:rPr>
        <w:t>ו של דבר בהצעה הממשל</w:t>
      </w:r>
      <w:r w:rsidR="00F93016">
        <w:rPr>
          <w:rFonts w:hint="cs"/>
          <w:rtl/>
          <w:lang w:eastAsia="he-IL"/>
        </w:rPr>
        <w:t>ת</w:t>
      </w:r>
      <w:r>
        <w:rPr>
          <w:rFonts w:hint="cs"/>
          <w:rtl/>
          <w:lang w:eastAsia="he-IL"/>
        </w:rPr>
        <w:t>י</w:t>
      </w:r>
      <w:r w:rsidR="00F93016">
        <w:rPr>
          <w:rFonts w:hint="cs"/>
          <w:rtl/>
          <w:lang w:eastAsia="he-IL"/>
        </w:rPr>
        <w:t xml:space="preserve">ת שהנחנו כעת, מתוך הבנה, כפי שציין גם השר ואדוני היושב-ראש, שההליכים הפליליים הם </w:t>
      </w:r>
      <w:r>
        <w:rPr>
          <w:rFonts w:hint="cs"/>
          <w:rtl/>
          <w:lang w:eastAsia="he-IL"/>
        </w:rPr>
        <w:t xml:space="preserve">אלה </w:t>
      </w:r>
      <w:r w:rsidR="00F93016">
        <w:rPr>
          <w:rFonts w:hint="cs"/>
          <w:rtl/>
          <w:lang w:eastAsia="he-IL"/>
        </w:rPr>
        <w:t>הפוגעני</w:t>
      </w:r>
      <w:r w:rsidR="0085034C">
        <w:rPr>
          <w:rFonts w:hint="cs"/>
          <w:rtl/>
          <w:lang w:eastAsia="he-IL"/>
        </w:rPr>
        <w:t>ים</w:t>
      </w:r>
      <w:r w:rsidR="00F93016">
        <w:rPr>
          <w:rFonts w:hint="cs"/>
          <w:rtl/>
          <w:lang w:eastAsia="he-IL"/>
        </w:rPr>
        <w:t xml:space="preserve"> ביותר. גם בהליך עצמו וגם בשלבי חקירה, </w:t>
      </w:r>
      <w:r>
        <w:rPr>
          <w:rFonts w:hint="cs"/>
          <w:rtl/>
          <w:lang w:eastAsia="he-IL"/>
        </w:rPr>
        <w:t>של מעצר. גם תוצאותיו, הס</w:t>
      </w:r>
      <w:r w:rsidR="00F93016">
        <w:rPr>
          <w:rFonts w:hint="cs"/>
          <w:rtl/>
          <w:lang w:eastAsia="he-IL"/>
        </w:rPr>
        <w:t xml:space="preserve">קציות. לא בכדי אנו מתייחסים להליך הפלילי </w:t>
      </w:r>
      <w:r>
        <w:rPr>
          <w:rFonts w:hint="cs"/>
          <w:rtl/>
          <w:lang w:eastAsia="he-IL"/>
        </w:rPr>
        <w:t>כ</w:t>
      </w:r>
      <w:r w:rsidR="00F93016">
        <w:rPr>
          <w:rFonts w:hint="cs"/>
          <w:rtl/>
          <w:lang w:eastAsia="he-IL"/>
        </w:rPr>
        <w:t xml:space="preserve">הליך שאמור להיות שיורי. </w:t>
      </w:r>
      <w:r>
        <w:rPr>
          <w:rFonts w:hint="cs"/>
          <w:rtl/>
          <w:lang w:eastAsia="he-IL"/>
        </w:rPr>
        <w:t xml:space="preserve">גם מבחינה זו היה ברור </w:t>
      </w:r>
      <w:bookmarkStart w:id="128" w:name="_ETM_Q1_2780664"/>
      <w:bookmarkEnd w:id="128"/>
      <w:r>
        <w:rPr>
          <w:rFonts w:hint="cs"/>
          <w:rtl/>
          <w:lang w:eastAsia="he-IL"/>
        </w:rPr>
        <w:t xml:space="preserve">שההליך הפלילי מצדיק התייחסות נפרדת </w:t>
      </w:r>
      <w:r w:rsidR="00F93016">
        <w:rPr>
          <w:rFonts w:hint="cs"/>
          <w:rtl/>
          <w:lang w:eastAsia="he-IL"/>
        </w:rPr>
        <w:t>ותשומת לב מיוחדת ונכון להקדים את הטיפול בו.</w:t>
      </w:r>
    </w:p>
    <w:p w:rsidR="00F93016" w:rsidRDefault="00F93016" w:rsidP="00F93016">
      <w:pPr>
        <w:rPr>
          <w:rtl/>
          <w:lang w:eastAsia="he-IL"/>
        </w:rPr>
      </w:pPr>
    </w:p>
    <w:p w:rsidR="00F93016" w:rsidRDefault="00D94BF0" w:rsidP="00D94BF0">
      <w:pPr>
        <w:rPr>
          <w:rtl/>
          <w:lang w:eastAsia="he-IL"/>
        </w:rPr>
      </w:pPr>
      <w:r>
        <w:rPr>
          <w:rFonts w:hint="cs"/>
          <w:rtl/>
          <w:lang w:eastAsia="he-IL"/>
        </w:rPr>
        <w:t>גם פרקטית ככל שחשב</w:t>
      </w:r>
      <w:r w:rsidR="00F93016">
        <w:rPr>
          <w:rFonts w:hint="cs"/>
          <w:rtl/>
          <w:lang w:eastAsia="he-IL"/>
        </w:rPr>
        <w:t>נו על העני</w:t>
      </w:r>
      <w:r w:rsidR="0085034C">
        <w:rPr>
          <w:rFonts w:hint="cs"/>
          <w:rtl/>
          <w:lang w:eastAsia="he-IL"/>
        </w:rPr>
        <w:t>ין</w:t>
      </w:r>
      <w:r w:rsidR="00F93016">
        <w:rPr>
          <w:rFonts w:hint="cs"/>
          <w:rtl/>
          <w:lang w:eastAsia="he-IL"/>
        </w:rPr>
        <w:t xml:space="preserve">, </w:t>
      </w:r>
      <w:r>
        <w:rPr>
          <w:rFonts w:hint="cs"/>
          <w:rtl/>
          <w:lang w:eastAsia="he-IL"/>
        </w:rPr>
        <w:t xml:space="preserve">היה ברור שהליכים אחרים, גם </w:t>
      </w:r>
      <w:bookmarkStart w:id="129" w:name="_ETM_Q1_2793126"/>
      <w:bookmarkEnd w:id="129"/>
      <w:r>
        <w:rPr>
          <w:rFonts w:hint="cs"/>
          <w:rtl/>
          <w:lang w:eastAsia="he-IL"/>
        </w:rPr>
        <w:t xml:space="preserve">מינהליים, גם אזרחיים, </w:t>
      </w:r>
      <w:r w:rsidR="00F93016">
        <w:rPr>
          <w:rFonts w:hint="cs"/>
          <w:rtl/>
          <w:lang w:eastAsia="he-IL"/>
        </w:rPr>
        <w:t xml:space="preserve">שהם גם פוגעניים, אפילו היינו רוצים להתמקד בהליכים </w:t>
      </w:r>
      <w:r>
        <w:rPr>
          <w:rFonts w:hint="cs"/>
          <w:rtl/>
          <w:lang w:eastAsia="he-IL"/>
        </w:rPr>
        <w:t xml:space="preserve">שסופם יכול להיות השמת </w:t>
      </w:r>
      <w:r w:rsidR="00F93016">
        <w:rPr>
          <w:rFonts w:hint="cs"/>
          <w:rtl/>
          <w:lang w:eastAsia="he-IL"/>
        </w:rPr>
        <w:t>אדם במשמורת כזו או אחרת, לה</w:t>
      </w:r>
      <w:r>
        <w:rPr>
          <w:rFonts w:hint="cs"/>
          <w:rtl/>
          <w:lang w:eastAsia="he-IL"/>
        </w:rPr>
        <w:t xml:space="preserve">יכנס </w:t>
      </w:r>
      <w:r w:rsidR="00F93016">
        <w:rPr>
          <w:rFonts w:hint="cs"/>
          <w:rtl/>
          <w:lang w:eastAsia="he-IL"/>
        </w:rPr>
        <w:t>להליכים הללו חייב בחינה</w:t>
      </w:r>
      <w:r>
        <w:rPr>
          <w:rFonts w:hint="cs"/>
          <w:rtl/>
          <w:lang w:eastAsia="he-IL"/>
        </w:rPr>
        <w:t>, התעמקות</w:t>
      </w:r>
      <w:r w:rsidR="00F93016">
        <w:rPr>
          <w:rFonts w:hint="cs"/>
          <w:rtl/>
          <w:lang w:eastAsia="he-IL"/>
        </w:rPr>
        <w:t xml:space="preserve">. לא דומים </w:t>
      </w:r>
      <w:r>
        <w:rPr>
          <w:rFonts w:hint="cs"/>
          <w:rtl/>
          <w:lang w:eastAsia="he-IL"/>
        </w:rPr>
        <w:t xml:space="preserve">ההליכים </w:t>
      </w:r>
      <w:bookmarkStart w:id="130" w:name="_ETM_Q1_2812603"/>
      <w:bookmarkEnd w:id="130"/>
      <w:r w:rsidR="00F93016">
        <w:rPr>
          <w:rFonts w:hint="cs"/>
          <w:rtl/>
          <w:lang w:eastAsia="he-IL"/>
        </w:rPr>
        <w:t>הללו לאלה, למרות</w:t>
      </w:r>
      <w:r>
        <w:rPr>
          <w:rFonts w:hint="cs"/>
          <w:rtl/>
          <w:lang w:eastAsia="he-IL"/>
        </w:rPr>
        <w:t xml:space="preserve"> </w:t>
      </w:r>
      <w:r w:rsidR="00F93016">
        <w:rPr>
          <w:rFonts w:hint="cs"/>
          <w:rtl/>
          <w:lang w:eastAsia="he-IL"/>
        </w:rPr>
        <w:t>שלעיתים התוצאה שלהם דומה אף זהה. לא ניתן להתייחס א</w:t>
      </w:r>
      <w:r>
        <w:rPr>
          <w:rFonts w:hint="cs"/>
          <w:rtl/>
          <w:lang w:eastAsia="he-IL"/>
        </w:rPr>
        <w:t>ל</w:t>
      </w:r>
      <w:r w:rsidR="00F93016">
        <w:rPr>
          <w:rFonts w:hint="cs"/>
          <w:rtl/>
          <w:lang w:eastAsia="he-IL"/>
        </w:rPr>
        <w:t>יהם כמקש</w:t>
      </w:r>
      <w:r>
        <w:rPr>
          <w:rFonts w:hint="cs"/>
          <w:rtl/>
          <w:lang w:eastAsia="he-IL"/>
        </w:rPr>
        <w:t>ה</w:t>
      </w:r>
      <w:r w:rsidR="00F93016">
        <w:rPr>
          <w:rFonts w:hint="cs"/>
          <w:rtl/>
          <w:lang w:eastAsia="he-IL"/>
        </w:rPr>
        <w:t xml:space="preserve"> אחת. זה לא אומר, כך גם ציינו בדברי ההסבר, שאנו </w:t>
      </w:r>
      <w:r>
        <w:rPr>
          <w:rFonts w:hint="cs"/>
          <w:rtl/>
          <w:lang w:eastAsia="he-IL"/>
        </w:rPr>
        <w:t xml:space="preserve">קובעים </w:t>
      </w:r>
      <w:r w:rsidR="00F93016">
        <w:rPr>
          <w:rFonts w:hint="cs"/>
          <w:rtl/>
          <w:lang w:eastAsia="he-IL"/>
        </w:rPr>
        <w:t>הסדר שלילי לגבי זכויות בהליכים אחרים. אנו כרגע מטפלים וחושבים</w:t>
      </w:r>
      <w:r>
        <w:rPr>
          <w:rFonts w:hint="cs"/>
          <w:rtl/>
          <w:lang w:eastAsia="he-IL"/>
        </w:rPr>
        <w:t>,</w:t>
      </w:r>
      <w:r w:rsidR="00F93016">
        <w:rPr>
          <w:rFonts w:hint="cs"/>
          <w:rtl/>
          <w:lang w:eastAsia="he-IL"/>
        </w:rPr>
        <w:t xml:space="preserve"> שהעדיפות העליונה לטפל ראשית בהליך הפלילי מהס</w:t>
      </w:r>
      <w:r>
        <w:rPr>
          <w:rFonts w:hint="cs"/>
          <w:rtl/>
          <w:lang w:eastAsia="he-IL"/>
        </w:rPr>
        <w:t>י</w:t>
      </w:r>
      <w:r w:rsidR="00F93016">
        <w:rPr>
          <w:rFonts w:hint="cs"/>
          <w:rtl/>
          <w:lang w:eastAsia="he-IL"/>
        </w:rPr>
        <w:t>בות שציינו</w:t>
      </w:r>
      <w:r>
        <w:rPr>
          <w:rFonts w:hint="cs"/>
          <w:rtl/>
          <w:lang w:eastAsia="he-IL"/>
        </w:rPr>
        <w:t xml:space="preserve"> אך לא מן הנמנע שגם הליכים אחרי</w:t>
      </w:r>
      <w:r w:rsidR="00F93016">
        <w:rPr>
          <w:rFonts w:hint="cs"/>
          <w:rtl/>
          <w:lang w:eastAsia="he-IL"/>
        </w:rPr>
        <w:t>ם</w:t>
      </w:r>
      <w:r>
        <w:rPr>
          <w:rFonts w:hint="cs"/>
          <w:rtl/>
          <w:lang w:eastAsia="he-IL"/>
        </w:rPr>
        <w:t xml:space="preserve"> </w:t>
      </w:r>
      <w:r w:rsidR="00F93016">
        <w:rPr>
          <w:rFonts w:hint="cs"/>
          <w:rtl/>
          <w:lang w:eastAsia="he-IL"/>
        </w:rPr>
        <w:t>נגיע אליהם בבוא העת.</w:t>
      </w:r>
    </w:p>
    <w:p w:rsidR="00F93016" w:rsidRDefault="00F93016" w:rsidP="00F93016">
      <w:pPr>
        <w:rPr>
          <w:rtl/>
          <w:lang w:eastAsia="he-IL"/>
        </w:rPr>
      </w:pPr>
    </w:p>
    <w:p w:rsidR="00F93016" w:rsidRDefault="00F93016" w:rsidP="00D94BF0">
      <w:pPr>
        <w:rPr>
          <w:rtl/>
          <w:lang w:eastAsia="he-IL"/>
        </w:rPr>
      </w:pPr>
      <w:r>
        <w:rPr>
          <w:rFonts w:hint="cs"/>
          <w:rtl/>
          <w:lang w:eastAsia="he-IL"/>
        </w:rPr>
        <w:t xml:space="preserve">השאלה השנייה בה עסקנו היא </w:t>
      </w:r>
      <w:r w:rsidR="00D94BF0">
        <w:rPr>
          <w:rFonts w:hint="cs"/>
          <w:rtl/>
          <w:lang w:eastAsia="he-IL"/>
        </w:rPr>
        <w:t xml:space="preserve">זו </w:t>
      </w:r>
      <w:r>
        <w:rPr>
          <w:rFonts w:hint="cs"/>
          <w:rtl/>
          <w:lang w:eastAsia="he-IL"/>
        </w:rPr>
        <w:t xml:space="preserve">של רמת ההפשטה. </w:t>
      </w:r>
      <w:r w:rsidR="00C74FE1">
        <w:rPr>
          <w:rFonts w:hint="cs"/>
          <w:rtl/>
          <w:lang w:eastAsia="he-IL"/>
        </w:rPr>
        <w:t>ראינו גם ב</w:t>
      </w:r>
      <w:r w:rsidR="00D94BF0">
        <w:rPr>
          <w:rFonts w:hint="cs"/>
          <w:rtl/>
          <w:lang w:eastAsia="he-IL"/>
        </w:rPr>
        <w:t>ח</w:t>
      </w:r>
      <w:r w:rsidR="00C74FE1">
        <w:rPr>
          <w:rFonts w:hint="cs"/>
          <w:rtl/>
          <w:lang w:eastAsia="he-IL"/>
        </w:rPr>
        <w:t>וק יסוד: כבוד האדם</w:t>
      </w:r>
      <w:r w:rsidR="00D94BF0">
        <w:rPr>
          <w:rFonts w:hint="cs"/>
          <w:rtl/>
          <w:lang w:eastAsia="he-IL"/>
        </w:rPr>
        <w:t xml:space="preserve"> וחירותו וגם בהצעות משנות ה-90' -</w:t>
      </w:r>
      <w:r w:rsidR="00C74FE1">
        <w:rPr>
          <w:rFonts w:hint="cs"/>
          <w:rtl/>
          <w:lang w:eastAsia="he-IL"/>
        </w:rPr>
        <w:t xml:space="preserve"> אין אחידות. גם בתוך ההצעות עצמן, גם בחוק היסוד. אנו מסתכלים על הסעיפים השונים</w:t>
      </w:r>
      <w:r w:rsidR="00D94BF0">
        <w:rPr>
          <w:rFonts w:hint="cs"/>
          <w:rtl/>
          <w:lang w:eastAsia="he-IL"/>
        </w:rPr>
        <w:t>, יש סעיפים כלליים יותר ברמת הפשטה גבוהה יותר</w:t>
      </w:r>
      <w:r w:rsidR="00C74FE1">
        <w:rPr>
          <w:rFonts w:hint="cs"/>
          <w:rtl/>
          <w:lang w:eastAsia="he-IL"/>
        </w:rPr>
        <w:t xml:space="preserve"> ו</w:t>
      </w:r>
      <w:r w:rsidR="00D94BF0">
        <w:rPr>
          <w:rFonts w:hint="cs"/>
          <w:rtl/>
          <w:lang w:eastAsia="he-IL"/>
        </w:rPr>
        <w:t>י</w:t>
      </w:r>
      <w:r w:rsidR="00C74FE1">
        <w:rPr>
          <w:rFonts w:hint="cs"/>
          <w:rtl/>
          <w:lang w:eastAsia="he-IL"/>
        </w:rPr>
        <w:t>ש סעיפ</w:t>
      </w:r>
      <w:r w:rsidR="0085034C">
        <w:rPr>
          <w:rFonts w:hint="cs"/>
          <w:rtl/>
          <w:lang w:eastAsia="he-IL"/>
        </w:rPr>
        <w:t>ים</w:t>
      </w:r>
      <w:r w:rsidR="00C74FE1">
        <w:rPr>
          <w:rFonts w:hint="cs"/>
          <w:rtl/>
          <w:lang w:eastAsia="he-IL"/>
        </w:rPr>
        <w:t xml:space="preserve"> קונקרטיים יותר. גם אצלנו בתוצר הסופי, הוא לא לגמרי אחיד ונוכל לדבר על הד</w:t>
      </w:r>
      <w:r w:rsidR="00D94BF0">
        <w:rPr>
          <w:rFonts w:hint="cs"/>
          <w:rtl/>
          <w:lang w:eastAsia="he-IL"/>
        </w:rPr>
        <w:t>ב</w:t>
      </w:r>
      <w:r w:rsidR="00C74FE1">
        <w:rPr>
          <w:rFonts w:hint="cs"/>
          <w:rtl/>
          <w:lang w:eastAsia="he-IL"/>
        </w:rPr>
        <w:t>ר</w:t>
      </w:r>
      <w:r w:rsidR="0085034C">
        <w:rPr>
          <w:rFonts w:hint="cs"/>
          <w:rtl/>
          <w:lang w:eastAsia="he-IL"/>
        </w:rPr>
        <w:t>ים</w:t>
      </w:r>
      <w:r w:rsidR="00C74FE1">
        <w:rPr>
          <w:rFonts w:hint="cs"/>
          <w:rtl/>
          <w:lang w:eastAsia="he-IL"/>
        </w:rPr>
        <w:t xml:space="preserve"> ולהסביר למה הגענו לנוסח שהגענו בכל אחד מהסעיפים</w:t>
      </w:r>
      <w:r w:rsidR="00D94BF0">
        <w:rPr>
          <w:rFonts w:hint="cs"/>
          <w:rtl/>
          <w:lang w:eastAsia="he-IL"/>
        </w:rPr>
        <w:t>,</w:t>
      </w:r>
      <w:r w:rsidR="00C74FE1">
        <w:rPr>
          <w:rFonts w:hint="cs"/>
          <w:rtl/>
          <w:lang w:eastAsia="he-IL"/>
        </w:rPr>
        <w:t xml:space="preserve"> כשניכנס לעומקם. </w:t>
      </w:r>
      <w:r w:rsidR="00D94BF0">
        <w:rPr>
          <w:rFonts w:hint="cs"/>
          <w:rtl/>
          <w:lang w:eastAsia="he-IL"/>
        </w:rPr>
        <w:t>ב</w:t>
      </w:r>
      <w:r w:rsidR="00C74FE1">
        <w:rPr>
          <w:rFonts w:hint="cs"/>
          <w:rtl/>
          <w:lang w:eastAsia="he-IL"/>
        </w:rPr>
        <w:t>כל אחד, הגענו למסקנה</w:t>
      </w:r>
      <w:r w:rsidR="00D94BF0">
        <w:rPr>
          <w:rFonts w:hint="cs"/>
          <w:rtl/>
          <w:lang w:eastAsia="he-IL"/>
        </w:rPr>
        <w:t>,</w:t>
      </w:r>
      <w:r w:rsidR="00C74FE1">
        <w:rPr>
          <w:rFonts w:hint="cs"/>
          <w:rtl/>
          <w:lang w:eastAsia="he-IL"/>
        </w:rPr>
        <w:t xml:space="preserve"> שנוסח ומידת ההפשטה שמוצעת היא </w:t>
      </w:r>
      <w:r w:rsidR="00D94BF0">
        <w:rPr>
          <w:rFonts w:hint="cs"/>
          <w:rtl/>
          <w:lang w:eastAsia="he-IL"/>
        </w:rPr>
        <w:t xml:space="preserve">זו </w:t>
      </w:r>
      <w:r w:rsidR="00C74FE1">
        <w:rPr>
          <w:rFonts w:hint="cs"/>
          <w:rtl/>
          <w:lang w:eastAsia="he-IL"/>
        </w:rPr>
        <w:t>שמתאימה ל</w:t>
      </w:r>
      <w:r w:rsidR="00D94BF0">
        <w:rPr>
          <w:rFonts w:hint="cs"/>
          <w:rtl/>
          <w:lang w:eastAsia="he-IL"/>
        </w:rPr>
        <w:t>אותו</w:t>
      </w:r>
      <w:r w:rsidR="00C74FE1">
        <w:rPr>
          <w:rFonts w:hint="cs"/>
          <w:rtl/>
          <w:lang w:eastAsia="he-IL"/>
        </w:rPr>
        <w:t xml:space="preserve"> סעיף. עם זאת, אם מדברים באופן כללי, הנוסח לא כפ</w:t>
      </w:r>
      <w:r w:rsidR="00D94BF0">
        <w:rPr>
          <w:rFonts w:hint="cs"/>
          <w:rtl/>
          <w:lang w:eastAsia="he-IL"/>
        </w:rPr>
        <w:t>י</w:t>
      </w:r>
      <w:r w:rsidR="00C74FE1">
        <w:rPr>
          <w:rFonts w:hint="cs"/>
          <w:rtl/>
          <w:lang w:eastAsia="he-IL"/>
        </w:rPr>
        <w:t xml:space="preserve"> שנהוג לכנות </w:t>
      </w:r>
      <w:r w:rsidR="00D94BF0">
        <w:rPr>
          <w:rFonts w:hint="cs"/>
          <w:rtl/>
          <w:lang w:eastAsia="he-IL"/>
        </w:rPr>
        <w:t xml:space="preserve">ברמת הפשטה </w:t>
      </w:r>
      <w:r w:rsidR="00C74FE1">
        <w:rPr>
          <w:rFonts w:hint="cs"/>
          <w:rtl/>
          <w:lang w:eastAsia="he-IL"/>
        </w:rPr>
        <w:t xml:space="preserve">מאוד גבוהה. הוא לא </w:t>
      </w:r>
      <w:r w:rsidR="00D94BF0">
        <w:rPr>
          <w:rFonts w:hint="cs"/>
          <w:rtl/>
          <w:lang w:eastAsia="he-IL"/>
        </w:rPr>
        <w:t xml:space="preserve">נוסח </w:t>
      </w:r>
      <w:r w:rsidR="00C74FE1">
        <w:rPr>
          <w:rFonts w:hint="cs"/>
          <w:rtl/>
          <w:lang w:eastAsia="he-IL"/>
        </w:rPr>
        <w:t xml:space="preserve">רזה. הוא </w:t>
      </w:r>
      <w:r w:rsidR="00D94BF0">
        <w:rPr>
          <w:rFonts w:hint="cs"/>
          <w:rtl/>
          <w:lang w:eastAsia="he-IL"/>
        </w:rPr>
        <w:t xml:space="preserve">נוסח </w:t>
      </w:r>
      <w:r w:rsidR="00C74FE1">
        <w:rPr>
          <w:rFonts w:hint="cs"/>
          <w:rtl/>
          <w:lang w:eastAsia="he-IL"/>
        </w:rPr>
        <w:t xml:space="preserve">הרבה פחות מופשט- - </w:t>
      </w:r>
    </w:p>
    <w:p w:rsidR="00C74FE1" w:rsidRDefault="00C74FE1" w:rsidP="00F93016">
      <w:pPr>
        <w:rPr>
          <w:rtl/>
          <w:lang w:eastAsia="he-IL"/>
        </w:rPr>
      </w:pPr>
    </w:p>
    <w:p w:rsidR="00C74FE1" w:rsidRDefault="00C74FE1" w:rsidP="00C74FE1">
      <w:pPr>
        <w:pStyle w:val="af6"/>
        <w:keepNext/>
        <w:rPr>
          <w:rtl/>
        </w:rPr>
      </w:pPr>
      <w:bookmarkStart w:id="131" w:name="ET_yor_6156_26"/>
      <w:r w:rsidRPr="00C74FE1">
        <w:rPr>
          <w:rStyle w:val="TagStyle"/>
          <w:rtl/>
        </w:rPr>
        <w:t xml:space="preserve"> &lt;&lt; יור &gt;&gt; </w:t>
      </w:r>
      <w:r>
        <w:rPr>
          <w:rtl/>
        </w:rPr>
        <w:t>היו"ר גלעד קריב:</w:t>
      </w:r>
      <w:r w:rsidRPr="00C74FE1">
        <w:rPr>
          <w:rStyle w:val="TagStyle"/>
          <w:rtl/>
        </w:rPr>
        <w:t xml:space="preserve"> &lt;&lt; יור &gt;&gt;</w:t>
      </w:r>
      <w:r>
        <w:rPr>
          <w:rtl/>
        </w:rPr>
        <w:t xml:space="preserve">   </w:t>
      </w:r>
      <w:bookmarkEnd w:id="131"/>
    </w:p>
    <w:p w:rsidR="00C74FE1" w:rsidRDefault="00C74FE1" w:rsidP="00C74FE1">
      <w:pPr>
        <w:pStyle w:val="KeepWithNext"/>
        <w:rPr>
          <w:rtl/>
          <w:lang w:eastAsia="he-IL"/>
        </w:rPr>
      </w:pPr>
    </w:p>
    <w:p w:rsidR="00C74FE1" w:rsidRDefault="00C74FE1" w:rsidP="00C74FE1">
      <w:pPr>
        <w:rPr>
          <w:rtl/>
          <w:lang w:eastAsia="he-IL"/>
        </w:rPr>
      </w:pPr>
      <w:r>
        <w:rPr>
          <w:rFonts w:hint="cs"/>
          <w:rtl/>
          <w:lang w:eastAsia="he-IL"/>
        </w:rPr>
        <w:t>הוא הרבה יותר מפורט מחוק יסוד: כבוד האדם וחירותו.</w:t>
      </w:r>
    </w:p>
    <w:p w:rsidR="00C74FE1" w:rsidRDefault="00C74FE1" w:rsidP="00C74FE1">
      <w:pPr>
        <w:rPr>
          <w:rtl/>
          <w:lang w:eastAsia="he-IL"/>
        </w:rPr>
      </w:pPr>
    </w:p>
    <w:p w:rsidR="00C74FE1" w:rsidRDefault="00C74FE1" w:rsidP="00C74FE1">
      <w:pPr>
        <w:pStyle w:val="-"/>
        <w:keepNext/>
        <w:rPr>
          <w:rtl/>
        </w:rPr>
      </w:pPr>
      <w:bookmarkStart w:id="132" w:name="ET_speakercontinue_686932_27"/>
      <w:r w:rsidRPr="00C74FE1">
        <w:rPr>
          <w:rStyle w:val="TagStyle"/>
          <w:rtl/>
        </w:rPr>
        <w:t xml:space="preserve"> &lt;&lt; דובר_המשך &gt;&gt; </w:t>
      </w:r>
      <w:r>
        <w:rPr>
          <w:rtl/>
        </w:rPr>
        <w:t>עמית מררי:</w:t>
      </w:r>
      <w:r w:rsidRPr="00C74FE1">
        <w:rPr>
          <w:rStyle w:val="TagStyle"/>
          <w:rtl/>
        </w:rPr>
        <w:t xml:space="preserve"> &lt;&lt; דובר_המשך &gt;&gt;</w:t>
      </w:r>
      <w:r>
        <w:rPr>
          <w:rtl/>
        </w:rPr>
        <w:t xml:space="preserve">   </w:t>
      </w:r>
      <w:bookmarkEnd w:id="132"/>
    </w:p>
    <w:p w:rsidR="00C74FE1" w:rsidRDefault="00C74FE1" w:rsidP="00C74FE1">
      <w:pPr>
        <w:pStyle w:val="KeepWithNext"/>
        <w:rPr>
          <w:rtl/>
          <w:lang w:eastAsia="he-IL"/>
        </w:rPr>
      </w:pPr>
    </w:p>
    <w:p w:rsidR="00C74FE1" w:rsidRDefault="00C74FE1" w:rsidP="00D94BF0">
      <w:pPr>
        <w:rPr>
          <w:rtl/>
          <w:lang w:eastAsia="he-IL"/>
        </w:rPr>
      </w:pPr>
      <w:r>
        <w:rPr>
          <w:rFonts w:hint="cs"/>
          <w:rtl/>
          <w:lang w:eastAsia="he-IL"/>
        </w:rPr>
        <w:t xml:space="preserve">ודאי. </w:t>
      </w:r>
      <w:r w:rsidR="00D94BF0">
        <w:rPr>
          <w:rFonts w:hint="cs"/>
          <w:rtl/>
          <w:lang w:eastAsia="he-IL"/>
        </w:rPr>
        <w:t xml:space="preserve">כמובן. </w:t>
      </w:r>
      <w:r>
        <w:rPr>
          <w:rFonts w:hint="cs"/>
          <w:rtl/>
          <w:lang w:eastAsia="he-IL"/>
        </w:rPr>
        <w:t xml:space="preserve">אמת המידה הראשונה שהנחתה אותנו </w:t>
      </w:r>
      <w:r w:rsidR="00D94BF0">
        <w:rPr>
          <w:rFonts w:hint="cs"/>
          <w:rtl/>
          <w:lang w:eastAsia="he-IL"/>
        </w:rPr>
        <w:t xml:space="preserve">לעניין </w:t>
      </w:r>
      <w:bookmarkStart w:id="133" w:name="_ETM_Q1_2942658"/>
      <w:bookmarkEnd w:id="133"/>
      <w:r w:rsidR="00D94BF0">
        <w:rPr>
          <w:rFonts w:hint="cs"/>
          <w:rtl/>
          <w:lang w:eastAsia="he-IL"/>
        </w:rPr>
        <w:t xml:space="preserve">זה </w:t>
      </w:r>
      <w:r>
        <w:rPr>
          <w:rtl/>
          <w:lang w:eastAsia="he-IL"/>
        </w:rPr>
        <w:t>–</w:t>
      </w:r>
      <w:r>
        <w:rPr>
          <w:rFonts w:hint="cs"/>
          <w:rtl/>
          <w:lang w:eastAsia="he-IL"/>
        </w:rPr>
        <w:t xml:space="preserve"> אנו מדברים על חוק יסוד. אנו לא מתי</w:t>
      </w:r>
      <w:r w:rsidR="00D94BF0">
        <w:rPr>
          <w:rFonts w:hint="cs"/>
          <w:rtl/>
          <w:lang w:eastAsia="he-IL"/>
        </w:rPr>
        <w:t>י</w:t>
      </w:r>
      <w:r>
        <w:rPr>
          <w:rFonts w:hint="cs"/>
          <w:rtl/>
          <w:lang w:eastAsia="he-IL"/>
        </w:rPr>
        <w:t xml:space="preserve">מרים </w:t>
      </w:r>
      <w:r w:rsidR="00D94BF0">
        <w:rPr>
          <w:rFonts w:hint="cs"/>
          <w:rtl/>
          <w:lang w:eastAsia="he-IL"/>
        </w:rPr>
        <w:t xml:space="preserve">לקבוע את כל הזכויות בהליך הפלילי </w:t>
      </w:r>
      <w:r>
        <w:rPr>
          <w:rFonts w:hint="cs"/>
          <w:rtl/>
          <w:lang w:eastAsia="he-IL"/>
        </w:rPr>
        <w:t xml:space="preserve">בחוק היסוד. רוצים להשאיר רמה מסוימת של הפשטה כדי לצקת תוכן. </w:t>
      </w:r>
      <w:r w:rsidR="00D94BF0">
        <w:rPr>
          <w:rFonts w:hint="cs"/>
          <w:rtl/>
          <w:lang w:eastAsia="he-IL"/>
        </w:rPr>
        <w:t xml:space="preserve">אנו </w:t>
      </w:r>
      <w:r>
        <w:rPr>
          <w:rFonts w:hint="cs"/>
          <w:rtl/>
          <w:lang w:eastAsia="he-IL"/>
        </w:rPr>
        <w:t>ודאי לא רוצים לכבול בנוסחאות שקיימות היום בחוק באופן שאי אפשר יהיה לפתח את הפסיקה ואת החקיקה. למרות שיש זכויות חשובות מאוד בחוקים אחרים, בחלק הפלילי של חוק העונשין, בחוק המעצרים שאנו קוראים לו, יש זכו</w:t>
      </w:r>
      <w:r w:rsidR="00D94BF0">
        <w:rPr>
          <w:rFonts w:hint="cs"/>
          <w:rtl/>
          <w:lang w:eastAsia="he-IL"/>
        </w:rPr>
        <w:t>י</w:t>
      </w:r>
      <w:r>
        <w:rPr>
          <w:rFonts w:hint="cs"/>
          <w:rtl/>
          <w:lang w:eastAsia="he-IL"/>
        </w:rPr>
        <w:t xml:space="preserve">ות חשובות מאוד, בחסד"פ, עדיין חשבנו שרמת ההפשטה הנדרשת </w:t>
      </w:r>
      <w:r w:rsidR="00D94BF0">
        <w:rPr>
          <w:rFonts w:hint="cs"/>
          <w:rtl/>
          <w:lang w:eastAsia="he-IL"/>
        </w:rPr>
        <w:t>ל</w:t>
      </w:r>
      <w:r>
        <w:rPr>
          <w:rFonts w:hint="cs"/>
          <w:rtl/>
          <w:lang w:eastAsia="he-IL"/>
        </w:rPr>
        <w:t xml:space="preserve">חוק יסוד היא כזו שלא אמורה לכלול </w:t>
      </w:r>
      <w:r w:rsidR="00D94BF0">
        <w:rPr>
          <w:rFonts w:hint="cs"/>
          <w:rtl/>
          <w:lang w:eastAsia="he-IL"/>
        </w:rPr>
        <w:t xml:space="preserve">את הזכויות </w:t>
      </w:r>
      <w:bookmarkStart w:id="134" w:name="_ETM_Q1_3002309"/>
      <w:bookmarkEnd w:id="134"/>
      <w:r w:rsidR="00D94BF0">
        <w:rPr>
          <w:rFonts w:hint="cs"/>
          <w:rtl/>
          <w:lang w:eastAsia="he-IL"/>
        </w:rPr>
        <w:t>האלה, שחלק מכנים אותן זכויות בנות</w:t>
      </w:r>
      <w:r>
        <w:rPr>
          <w:rFonts w:hint="cs"/>
          <w:rtl/>
          <w:lang w:eastAsia="he-IL"/>
        </w:rPr>
        <w:t xml:space="preserve"> או נגזרות, אבל אין מקום לכלול ברמת פירוט שקי</w:t>
      </w:r>
      <w:r w:rsidR="00D94BF0">
        <w:rPr>
          <w:rFonts w:hint="cs"/>
          <w:rtl/>
          <w:lang w:eastAsia="he-IL"/>
        </w:rPr>
        <w:t>י</w:t>
      </w:r>
      <w:r>
        <w:rPr>
          <w:rFonts w:hint="cs"/>
          <w:rtl/>
          <w:lang w:eastAsia="he-IL"/>
        </w:rPr>
        <w:t>מת היום בחקיקה.</w:t>
      </w:r>
    </w:p>
    <w:p w:rsidR="00C74FE1" w:rsidRDefault="00C74FE1" w:rsidP="00C74FE1">
      <w:pPr>
        <w:rPr>
          <w:rtl/>
          <w:lang w:eastAsia="he-IL"/>
        </w:rPr>
      </w:pPr>
    </w:p>
    <w:p w:rsidR="00C74FE1" w:rsidRDefault="00C74FE1" w:rsidP="00C74FE1">
      <w:pPr>
        <w:rPr>
          <w:rtl/>
          <w:lang w:eastAsia="he-IL"/>
        </w:rPr>
      </w:pPr>
      <w:r>
        <w:rPr>
          <w:rFonts w:hint="cs"/>
          <w:rtl/>
          <w:lang w:eastAsia="he-IL"/>
        </w:rPr>
        <w:t>חלק גדול מהמחלוקות בדיונים שהי</w:t>
      </w:r>
      <w:r w:rsidR="00D94BF0">
        <w:rPr>
          <w:rFonts w:hint="cs"/>
          <w:rtl/>
          <w:lang w:eastAsia="he-IL"/>
        </w:rPr>
        <w:t>ו לנו לפני הנחת החוק וגם לאחריו</w:t>
      </w:r>
      <w:r>
        <w:rPr>
          <w:rFonts w:hint="cs"/>
          <w:rtl/>
          <w:lang w:eastAsia="he-IL"/>
        </w:rPr>
        <w:t>, התמצו ב</w:t>
      </w:r>
      <w:r w:rsidR="00D94BF0">
        <w:rPr>
          <w:rFonts w:hint="cs"/>
          <w:rtl/>
          <w:lang w:eastAsia="he-IL"/>
        </w:rPr>
        <w:t>סוגיה הזו, עד כמה נכון להכניס ל</w:t>
      </w:r>
      <w:r>
        <w:rPr>
          <w:rFonts w:hint="cs"/>
          <w:rtl/>
          <w:lang w:eastAsia="he-IL"/>
        </w:rPr>
        <w:t xml:space="preserve">חוק זכויות שהן חשובות אבל בעינינו היו כאלה שלא נכון היה לכבול </w:t>
      </w:r>
      <w:r w:rsidR="00873537">
        <w:rPr>
          <w:rFonts w:hint="cs"/>
          <w:rtl/>
          <w:lang w:eastAsia="he-IL"/>
        </w:rPr>
        <w:t>ולעגן אותן כזכויות יסוד.</w:t>
      </w:r>
    </w:p>
    <w:p w:rsidR="00873537" w:rsidRDefault="00873537" w:rsidP="00C74FE1">
      <w:pPr>
        <w:rPr>
          <w:rtl/>
          <w:lang w:eastAsia="he-IL"/>
        </w:rPr>
      </w:pPr>
    </w:p>
    <w:p w:rsidR="00873537" w:rsidRDefault="00873537" w:rsidP="00D94BF0">
      <w:pPr>
        <w:rPr>
          <w:rtl/>
          <w:lang w:eastAsia="he-IL"/>
        </w:rPr>
      </w:pPr>
      <w:r>
        <w:rPr>
          <w:rFonts w:hint="cs"/>
          <w:rtl/>
          <w:lang w:eastAsia="he-IL"/>
        </w:rPr>
        <w:t>יש גם אלמנט של חשש מהסדר שלילי. ככל שאנו כול</w:t>
      </w:r>
      <w:r w:rsidR="00D94BF0">
        <w:rPr>
          <w:rFonts w:hint="cs"/>
          <w:rtl/>
          <w:lang w:eastAsia="he-IL"/>
        </w:rPr>
        <w:t>ל</w:t>
      </w:r>
      <w:r>
        <w:rPr>
          <w:rFonts w:hint="cs"/>
          <w:rtl/>
          <w:lang w:eastAsia="he-IL"/>
        </w:rPr>
        <w:t xml:space="preserve">ים זכויות בנות או </w:t>
      </w:r>
      <w:r w:rsidR="00D94BF0">
        <w:rPr>
          <w:rFonts w:hint="cs"/>
          <w:rtl/>
          <w:lang w:eastAsia="he-IL"/>
        </w:rPr>
        <w:t xml:space="preserve">זכויות </w:t>
      </w:r>
      <w:r>
        <w:rPr>
          <w:rFonts w:hint="cs"/>
          <w:rtl/>
          <w:lang w:eastAsia="he-IL"/>
        </w:rPr>
        <w:t>נגזרות, בחוק היסוד, כמ</w:t>
      </w:r>
      <w:r w:rsidR="00D94BF0">
        <w:rPr>
          <w:rFonts w:hint="cs"/>
          <w:rtl/>
          <w:lang w:eastAsia="he-IL"/>
        </w:rPr>
        <w:t>ו</w:t>
      </w:r>
      <w:r>
        <w:rPr>
          <w:rFonts w:hint="cs"/>
          <w:rtl/>
          <w:lang w:eastAsia="he-IL"/>
        </w:rPr>
        <w:t xml:space="preserve">בן </w:t>
      </w:r>
      <w:r>
        <w:rPr>
          <w:rtl/>
          <w:lang w:eastAsia="he-IL"/>
        </w:rPr>
        <w:t>–</w:t>
      </w:r>
      <w:r w:rsidR="00D94BF0">
        <w:rPr>
          <w:rFonts w:hint="cs"/>
          <w:rtl/>
          <w:lang w:eastAsia="he-IL"/>
        </w:rPr>
        <w:t xml:space="preserve"> אכנ</w:t>
      </w:r>
      <w:r>
        <w:rPr>
          <w:rFonts w:hint="cs"/>
          <w:rtl/>
          <w:lang w:eastAsia="he-IL"/>
        </w:rPr>
        <w:t xml:space="preserve">ס </w:t>
      </w:r>
      <w:r w:rsidR="00D94BF0">
        <w:rPr>
          <w:rFonts w:hint="cs"/>
          <w:rtl/>
          <w:lang w:eastAsia="he-IL"/>
        </w:rPr>
        <w:t xml:space="preserve">פה </w:t>
      </w:r>
      <w:r>
        <w:rPr>
          <w:rFonts w:hint="cs"/>
          <w:rtl/>
          <w:lang w:eastAsia="he-IL"/>
        </w:rPr>
        <w:t xml:space="preserve">לדוגמה </w:t>
      </w:r>
      <w:r>
        <w:rPr>
          <w:rtl/>
          <w:lang w:eastAsia="he-IL"/>
        </w:rPr>
        <w:t>–</w:t>
      </w:r>
      <w:r>
        <w:rPr>
          <w:rFonts w:hint="cs"/>
          <w:rtl/>
          <w:lang w:eastAsia="he-IL"/>
        </w:rPr>
        <w:t xml:space="preserve"> הזכות להליך הוגן. ככל שאנו מחליטים, והיינ</w:t>
      </w:r>
      <w:r w:rsidR="00D94BF0">
        <w:rPr>
          <w:rFonts w:hint="cs"/>
          <w:rtl/>
          <w:lang w:eastAsia="he-IL"/>
        </w:rPr>
        <w:t>ו בתהליך</w:t>
      </w:r>
      <w:r>
        <w:rPr>
          <w:rFonts w:hint="cs"/>
          <w:rtl/>
          <w:lang w:eastAsia="he-IL"/>
        </w:rPr>
        <w:t xml:space="preserve"> הזה, לכלול למשל את הנושא של משוא פנים שהיה בתזכיר בסעיף שנוגע להליך הוגן עדיין יכול להיות</w:t>
      </w:r>
      <w:r w:rsidR="00D94BF0">
        <w:rPr>
          <w:rFonts w:hint="cs"/>
          <w:rtl/>
          <w:lang w:eastAsia="he-IL"/>
        </w:rPr>
        <w:t xml:space="preserve"> </w:t>
      </w:r>
      <w:r>
        <w:rPr>
          <w:rFonts w:hint="cs"/>
          <w:rtl/>
          <w:lang w:eastAsia="he-IL"/>
        </w:rPr>
        <w:t>ש</w:t>
      </w:r>
      <w:r w:rsidR="00D94BF0">
        <w:rPr>
          <w:rFonts w:hint="cs"/>
          <w:rtl/>
          <w:lang w:eastAsia="he-IL"/>
        </w:rPr>
        <w:t>אנו מוותרים על אלמנטים אחרי</w:t>
      </w:r>
      <w:r>
        <w:rPr>
          <w:rFonts w:hint="cs"/>
          <w:rtl/>
          <w:lang w:eastAsia="he-IL"/>
        </w:rPr>
        <w:t>ם</w:t>
      </w:r>
      <w:r w:rsidR="00D94BF0">
        <w:rPr>
          <w:rFonts w:hint="cs"/>
          <w:rtl/>
          <w:lang w:eastAsia="he-IL"/>
        </w:rPr>
        <w:t xml:space="preserve"> </w:t>
      </w:r>
      <w:r>
        <w:rPr>
          <w:rFonts w:hint="cs"/>
          <w:rtl/>
          <w:lang w:eastAsia="he-IL"/>
        </w:rPr>
        <w:t>חשובים א</w:t>
      </w:r>
      <w:r w:rsidR="00D94BF0">
        <w:rPr>
          <w:rFonts w:hint="cs"/>
          <w:rtl/>
          <w:lang w:eastAsia="he-IL"/>
        </w:rPr>
        <w:t>ו</w:t>
      </w:r>
      <w:r>
        <w:rPr>
          <w:rFonts w:hint="cs"/>
          <w:rtl/>
          <w:lang w:eastAsia="he-IL"/>
        </w:rPr>
        <w:t xml:space="preserve"> פחות </w:t>
      </w:r>
      <w:r w:rsidR="00D94BF0">
        <w:rPr>
          <w:rFonts w:hint="cs"/>
          <w:rtl/>
          <w:lang w:eastAsia="he-IL"/>
        </w:rPr>
        <w:t xml:space="preserve">שאמורים להיכלל בזכות להליך הוגן </w:t>
      </w:r>
      <w:bookmarkStart w:id="135" w:name="_ETM_Q1_3081709"/>
      <w:bookmarkEnd w:id="135"/>
      <w:r>
        <w:rPr>
          <w:rFonts w:hint="cs"/>
          <w:rtl/>
          <w:lang w:eastAsia="he-IL"/>
        </w:rPr>
        <w:t xml:space="preserve">ולהיגזר ממנו. על כן כששוקלים לכלול זכויות ספציפיות יותר בחוק יסוד, יש גם מעבר לחשש לתחימה, </w:t>
      </w:r>
      <w:r w:rsidR="00D94BF0">
        <w:rPr>
          <w:rFonts w:hint="cs"/>
          <w:rtl/>
          <w:lang w:eastAsia="he-IL"/>
        </w:rPr>
        <w:t xml:space="preserve">גם </w:t>
      </w:r>
      <w:r>
        <w:rPr>
          <w:rFonts w:hint="cs"/>
          <w:rtl/>
          <w:lang w:eastAsia="he-IL"/>
        </w:rPr>
        <w:t xml:space="preserve">החשש להזנחה </w:t>
      </w:r>
      <w:r w:rsidR="00D94BF0">
        <w:rPr>
          <w:rFonts w:hint="cs"/>
          <w:rtl/>
          <w:lang w:eastAsia="he-IL"/>
        </w:rPr>
        <w:t xml:space="preserve">ולהסדר שלילי </w:t>
      </w:r>
      <w:r>
        <w:rPr>
          <w:rFonts w:hint="cs"/>
          <w:rtl/>
          <w:lang w:eastAsia="he-IL"/>
        </w:rPr>
        <w:t>לגבי זכויות אחרות.</w:t>
      </w:r>
    </w:p>
    <w:p w:rsidR="00873537" w:rsidRDefault="00873537" w:rsidP="00C74FE1">
      <w:pPr>
        <w:rPr>
          <w:rtl/>
          <w:lang w:eastAsia="he-IL"/>
        </w:rPr>
      </w:pPr>
    </w:p>
    <w:p w:rsidR="00873537" w:rsidRDefault="003B3522" w:rsidP="00D94BF0">
      <w:pPr>
        <w:rPr>
          <w:rtl/>
          <w:lang w:eastAsia="he-IL"/>
        </w:rPr>
      </w:pPr>
      <w:r>
        <w:rPr>
          <w:rFonts w:hint="cs"/>
          <w:rtl/>
          <w:lang w:eastAsia="he-IL"/>
        </w:rPr>
        <w:t xml:space="preserve">אכנס מעט למבנה החוק. </w:t>
      </w:r>
      <w:r w:rsidR="00D94BF0">
        <w:rPr>
          <w:rFonts w:hint="cs"/>
          <w:rtl/>
          <w:lang w:eastAsia="he-IL"/>
        </w:rPr>
        <w:t xml:space="preserve">אני </w:t>
      </w:r>
      <w:r>
        <w:rPr>
          <w:rFonts w:hint="cs"/>
          <w:rtl/>
          <w:lang w:eastAsia="he-IL"/>
        </w:rPr>
        <w:t>מניחה שאיל זנדברג ירצה לה</w:t>
      </w:r>
      <w:r w:rsidR="00D94BF0">
        <w:rPr>
          <w:rFonts w:hint="cs"/>
          <w:rtl/>
          <w:lang w:eastAsia="he-IL"/>
        </w:rPr>
        <w:t>ת</w:t>
      </w:r>
      <w:r>
        <w:rPr>
          <w:rFonts w:hint="cs"/>
          <w:rtl/>
          <w:lang w:eastAsia="he-IL"/>
        </w:rPr>
        <w:t>ייחס להיבטים החוקתי</w:t>
      </w:r>
      <w:r w:rsidR="0085034C">
        <w:rPr>
          <w:rFonts w:hint="cs"/>
          <w:rtl/>
          <w:lang w:eastAsia="he-IL"/>
        </w:rPr>
        <w:t>ים</w:t>
      </w:r>
      <w:r>
        <w:rPr>
          <w:rFonts w:hint="cs"/>
          <w:rtl/>
          <w:lang w:eastAsia="he-IL"/>
        </w:rPr>
        <w:t xml:space="preserve"> </w:t>
      </w:r>
      <w:r w:rsidR="00D94BF0">
        <w:rPr>
          <w:rFonts w:hint="cs"/>
          <w:rtl/>
          <w:lang w:eastAsia="he-IL"/>
        </w:rPr>
        <w:t xml:space="preserve">גם </w:t>
      </w:r>
      <w:r>
        <w:rPr>
          <w:rFonts w:hint="cs"/>
          <w:rtl/>
          <w:lang w:eastAsia="he-IL"/>
        </w:rPr>
        <w:t xml:space="preserve">אחריי. אכנס בקצרה </w:t>
      </w:r>
      <w:r>
        <w:rPr>
          <w:rtl/>
          <w:lang w:eastAsia="he-IL"/>
        </w:rPr>
        <w:t>–</w:t>
      </w:r>
      <w:r>
        <w:rPr>
          <w:rFonts w:hint="cs"/>
          <w:rtl/>
          <w:lang w:eastAsia="he-IL"/>
        </w:rPr>
        <w:t xml:space="preserve"> נדון בדברים בדיונים הקונ</w:t>
      </w:r>
      <w:r w:rsidR="00D94BF0">
        <w:rPr>
          <w:rFonts w:hint="cs"/>
          <w:rtl/>
          <w:lang w:eastAsia="he-IL"/>
        </w:rPr>
        <w:t>קרטיים. חוק היסוד הזה כאמור ממש</w:t>
      </w:r>
      <w:r>
        <w:rPr>
          <w:rFonts w:hint="cs"/>
          <w:rtl/>
          <w:lang w:eastAsia="he-IL"/>
        </w:rPr>
        <w:t>י</w:t>
      </w:r>
      <w:r w:rsidR="00D94BF0">
        <w:rPr>
          <w:rFonts w:hint="cs"/>
          <w:rtl/>
          <w:lang w:eastAsia="he-IL"/>
        </w:rPr>
        <w:t>ך</w:t>
      </w:r>
      <w:r>
        <w:rPr>
          <w:rFonts w:hint="cs"/>
          <w:rtl/>
          <w:lang w:eastAsia="he-IL"/>
        </w:rPr>
        <w:t xml:space="preserve"> את דרכם של חוקי היסוד האחרים שעוסקים בזכוי</w:t>
      </w:r>
      <w:r w:rsidR="00D94BF0">
        <w:rPr>
          <w:rFonts w:hint="cs"/>
          <w:rtl/>
          <w:lang w:eastAsia="he-IL"/>
        </w:rPr>
        <w:t>ו</w:t>
      </w:r>
      <w:r>
        <w:rPr>
          <w:rFonts w:hint="cs"/>
          <w:rtl/>
          <w:lang w:eastAsia="he-IL"/>
        </w:rPr>
        <w:t>ת אדם. חלק נוסף, נדבך נוסף במ</w:t>
      </w:r>
      <w:r w:rsidR="00D94BF0">
        <w:rPr>
          <w:rFonts w:hint="cs"/>
          <w:rtl/>
          <w:lang w:eastAsia="he-IL"/>
        </w:rPr>
        <w:t>ג</w:t>
      </w:r>
      <w:r>
        <w:rPr>
          <w:rFonts w:hint="cs"/>
          <w:rtl/>
          <w:lang w:eastAsia="he-IL"/>
        </w:rPr>
        <w:t>ילת הזכוי</w:t>
      </w:r>
      <w:r w:rsidR="00D94BF0">
        <w:rPr>
          <w:rFonts w:hint="cs"/>
          <w:rtl/>
          <w:lang w:eastAsia="he-IL"/>
        </w:rPr>
        <w:t>ו</w:t>
      </w:r>
      <w:r>
        <w:rPr>
          <w:rFonts w:hint="cs"/>
          <w:rtl/>
          <w:lang w:eastAsia="he-IL"/>
        </w:rPr>
        <w:t>ת של מדינת ישראל. לכן סעיפי המסגרת, הן סע</w:t>
      </w:r>
      <w:r w:rsidR="00D94BF0">
        <w:rPr>
          <w:rFonts w:hint="cs"/>
          <w:rtl/>
          <w:lang w:eastAsia="he-IL"/>
        </w:rPr>
        <w:t>י</w:t>
      </w:r>
      <w:r>
        <w:rPr>
          <w:rFonts w:hint="cs"/>
          <w:rtl/>
          <w:lang w:eastAsia="he-IL"/>
        </w:rPr>
        <w:t xml:space="preserve">פי </w:t>
      </w:r>
      <w:r w:rsidR="00D94BF0">
        <w:rPr>
          <w:rFonts w:hint="cs"/>
          <w:rtl/>
          <w:lang w:eastAsia="he-IL"/>
        </w:rPr>
        <w:t>הפתיחה וה</w:t>
      </w:r>
      <w:r>
        <w:rPr>
          <w:rFonts w:hint="cs"/>
          <w:rtl/>
          <w:lang w:eastAsia="he-IL"/>
        </w:rPr>
        <w:t>ן אלה בסיום, לא זהים אבל הולכים באותו קו. נדון ב</w:t>
      </w:r>
      <w:r w:rsidR="00D94BF0">
        <w:rPr>
          <w:rFonts w:hint="cs"/>
          <w:rtl/>
          <w:lang w:eastAsia="he-IL"/>
        </w:rPr>
        <w:t>סעיפי</w:t>
      </w:r>
      <w:r>
        <w:rPr>
          <w:rFonts w:hint="cs"/>
          <w:rtl/>
          <w:lang w:eastAsia="he-IL"/>
        </w:rPr>
        <w:t>ם</w:t>
      </w:r>
      <w:r w:rsidR="00D94BF0">
        <w:rPr>
          <w:rFonts w:hint="cs"/>
          <w:rtl/>
          <w:lang w:eastAsia="he-IL"/>
        </w:rPr>
        <w:t xml:space="preserve"> </w:t>
      </w:r>
      <w:r>
        <w:rPr>
          <w:rFonts w:hint="cs"/>
          <w:rtl/>
          <w:lang w:eastAsia="he-IL"/>
        </w:rPr>
        <w:t>הללו אחד-אחד אך זו המסגרת הכללית.</w:t>
      </w:r>
    </w:p>
    <w:p w:rsidR="003B3522" w:rsidRDefault="003B3522" w:rsidP="00C74FE1">
      <w:pPr>
        <w:rPr>
          <w:rtl/>
          <w:lang w:eastAsia="he-IL"/>
        </w:rPr>
      </w:pPr>
    </w:p>
    <w:p w:rsidR="003B3522" w:rsidRDefault="00D94BF0" w:rsidP="00D94BF0">
      <w:pPr>
        <w:rPr>
          <w:rtl/>
          <w:lang w:eastAsia="he-IL"/>
        </w:rPr>
      </w:pPr>
      <w:r>
        <w:rPr>
          <w:rFonts w:hint="cs"/>
          <w:rtl/>
          <w:lang w:eastAsia="he-IL"/>
        </w:rPr>
        <w:lastRenderedPageBreak/>
        <w:t>בתוך המסגרת ה</w:t>
      </w:r>
      <w:r w:rsidR="003B3522">
        <w:rPr>
          <w:rFonts w:hint="cs"/>
          <w:rtl/>
          <w:lang w:eastAsia="he-IL"/>
        </w:rPr>
        <w:t xml:space="preserve">כללית יש הסעיפים </w:t>
      </w:r>
      <w:r>
        <w:rPr>
          <w:rFonts w:hint="cs"/>
          <w:rtl/>
          <w:lang w:eastAsia="he-IL"/>
        </w:rPr>
        <w:t xml:space="preserve">שנוגעים להליך הפלילי </w:t>
      </w:r>
      <w:bookmarkStart w:id="136" w:name="_ETM_Q1_3164686"/>
      <w:bookmarkEnd w:id="136"/>
      <w:r w:rsidR="003B3522">
        <w:rPr>
          <w:rFonts w:hint="cs"/>
          <w:rtl/>
          <w:lang w:eastAsia="he-IL"/>
        </w:rPr>
        <w:t>ולמשפט הפלילי. חלק מהסעיפ</w:t>
      </w:r>
      <w:r w:rsidR="0085034C">
        <w:rPr>
          <w:rFonts w:hint="cs"/>
          <w:rtl/>
          <w:lang w:eastAsia="he-IL"/>
        </w:rPr>
        <w:t>ים</w:t>
      </w:r>
      <w:r w:rsidR="003B3522">
        <w:rPr>
          <w:rFonts w:hint="cs"/>
          <w:rtl/>
          <w:lang w:eastAsia="he-IL"/>
        </w:rPr>
        <w:t xml:space="preserve"> רובם נוגעים להליך הפלילי עצמו. חלקם נוגע</w:t>
      </w:r>
      <w:r w:rsidR="0085034C">
        <w:rPr>
          <w:rFonts w:hint="cs"/>
          <w:rtl/>
          <w:lang w:eastAsia="he-IL"/>
        </w:rPr>
        <w:t>ים</w:t>
      </w:r>
      <w:r w:rsidR="003B3522">
        <w:rPr>
          <w:rFonts w:hint="cs"/>
          <w:rtl/>
          <w:lang w:eastAsia="he-IL"/>
        </w:rPr>
        <w:t xml:space="preserve"> </w:t>
      </w:r>
      <w:r w:rsidR="00215FE3">
        <w:rPr>
          <w:rFonts w:hint="cs"/>
          <w:rtl/>
          <w:lang w:eastAsia="he-IL"/>
        </w:rPr>
        <w:t xml:space="preserve">לדין הפלילי, למשפט הפלילי המהותי. את שניהם חשבנו שנכון לעגן כעקרונות יסוד. חלקם הגדול כבר נתפרשו בפסיקה כנגזרים מחוקי היסוד ונובעים מחוק היסוד: כבוד האדם וחירותו, בעיקר הזכות לחירות ולכבוד אך לא כולם. יש פה </w:t>
      </w:r>
      <w:r>
        <w:rPr>
          <w:rFonts w:hint="cs"/>
          <w:rtl/>
          <w:lang w:eastAsia="he-IL"/>
        </w:rPr>
        <w:t xml:space="preserve">גם </w:t>
      </w:r>
      <w:r w:rsidR="00215FE3">
        <w:rPr>
          <w:rFonts w:hint="cs"/>
          <w:rtl/>
          <w:lang w:eastAsia="he-IL"/>
        </w:rPr>
        <w:t xml:space="preserve">חידושים לא במובן של עיקרון חדש </w:t>
      </w:r>
      <w:r w:rsidR="00215FE3">
        <w:rPr>
          <w:rtl/>
          <w:lang w:eastAsia="he-IL"/>
        </w:rPr>
        <w:t>–</w:t>
      </w:r>
      <w:r w:rsidR="00215FE3">
        <w:rPr>
          <w:rFonts w:hint="cs"/>
          <w:rtl/>
          <w:lang w:eastAsia="he-IL"/>
        </w:rPr>
        <w:t xml:space="preserve"> אנ</w:t>
      </w:r>
      <w:r>
        <w:rPr>
          <w:rFonts w:hint="cs"/>
          <w:rtl/>
          <w:lang w:eastAsia="he-IL"/>
        </w:rPr>
        <w:t>י</w:t>
      </w:r>
      <w:r w:rsidR="00215FE3">
        <w:rPr>
          <w:rFonts w:hint="cs"/>
          <w:rtl/>
          <w:lang w:eastAsia="he-IL"/>
        </w:rPr>
        <w:t xml:space="preserve"> מתייחסת בעיקר לעיקרון האשמה </w:t>
      </w:r>
      <w:r w:rsidR="00215FE3">
        <w:rPr>
          <w:rtl/>
          <w:lang w:eastAsia="he-IL"/>
        </w:rPr>
        <w:t>–</w:t>
      </w:r>
      <w:r w:rsidR="00215FE3">
        <w:rPr>
          <w:rFonts w:hint="cs"/>
          <w:rtl/>
          <w:lang w:eastAsia="he-IL"/>
        </w:rPr>
        <w:t xml:space="preserve"> אלא ב</w:t>
      </w:r>
      <w:r>
        <w:rPr>
          <w:rFonts w:hint="cs"/>
          <w:rtl/>
          <w:lang w:eastAsia="he-IL"/>
        </w:rPr>
        <w:t>מובן שהניס</w:t>
      </w:r>
      <w:r w:rsidR="00215FE3">
        <w:rPr>
          <w:rFonts w:hint="cs"/>
          <w:rtl/>
          <w:lang w:eastAsia="he-IL"/>
        </w:rPr>
        <w:t>וח וההגדרה מחודש</w:t>
      </w:r>
      <w:r>
        <w:rPr>
          <w:rFonts w:hint="cs"/>
          <w:rtl/>
          <w:lang w:eastAsia="he-IL"/>
        </w:rPr>
        <w:t>ים. יש חידושים גם</w:t>
      </w:r>
      <w:r w:rsidR="00215FE3">
        <w:rPr>
          <w:rFonts w:hint="cs"/>
          <w:rtl/>
          <w:lang w:eastAsia="he-IL"/>
        </w:rPr>
        <w:t xml:space="preserve"> בכך אבל עקרונית כששואלים אותנו:</w:t>
      </w:r>
      <w:r>
        <w:rPr>
          <w:rFonts w:hint="cs"/>
          <w:rtl/>
          <w:lang w:eastAsia="he-IL"/>
        </w:rPr>
        <w:t xml:space="preserve"> מה חידשתם פה? לפחות בתפיסה שלנ</w:t>
      </w:r>
      <w:r w:rsidR="00215FE3">
        <w:rPr>
          <w:rFonts w:hint="cs"/>
          <w:rtl/>
          <w:lang w:eastAsia="he-IL"/>
        </w:rPr>
        <w:t>ו</w:t>
      </w:r>
      <w:r>
        <w:rPr>
          <w:rFonts w:hint="cs"/>
          <w:rtl/>
          <w:lang w:eastAsia="he-IL"/>
        </w:rPr>
        <w:t xml:space="preserve"> </w:t>
      </w:r>
      <w:r w:rsidR="00215FE3">
        <w:rPr>
          <w:rFonts w:hint="cs"/>
          <w:rtl/>
          <w:lang w:eastAsia="he-IL"/>
        </w:rPr>
        <w:t>אנו לא באים לחדש זכויות יסוד. בסופו של דבר זכוי</w:t>
      </w:r>
      <w:r>
        <w:rPr>
          <w:rFonts w:hint="cs"/>
          <w:rtl/>
          <w:lang w:eastAsia="he-IL"/>
        </w:rPr>
        <w:t>ו</w:t>
      </w:r>
      <w:r w:rsidR="00215FE3">
        <w:rPr>
          <w:rFonts w:hint="cs"/>
          <w:rtl/>
          <w:lang w:eastAsia="he-IL"/>
        </w:rPr>
        <w:t>ת היסוד הן אלה שברורות ומקובלות. החידוש פה הוא בהגדרה ובהחלטה מה נכנס לחוק ומה יוצא ממנו. לא המצאנו זכוי</w:t>
      </w:r>
      <w:r>
        <w:rPr>
          <w:rFonts w:hint="cs"/>
          <w:rtl/>
          <w:lang w:eastAsia="he-IL"/>
        </w:rPr>
        <w:t>ו</w:t>
      </w:r>
      <w:r w:rsidR="00215FE3">
        <w:rPr>
          <w:rFonts w:hint="cs"/>
          <w:rtl/>
          <w:lang w:eastAsia="he-IL"/>
        </w:rPr>
        <w:t>ת חדשות</w:t>
      </w:r>
      <w:r>
        <w:rPr>
          <w:rFonts w:hint="cs"/>
          <w:rtl/>
          <w:lang w:eastAsia="he-IL"/>
        </w:rPr>
        <w:t>,</w:t>
      </w:r>
      <w:r w:rsidR="00215FE3">
        <w:rPr>
          <w:rFonts w:hint="cs"/>
          <w:rtl/>
          <w:lang w:eastAsia="he-IL"/>
        </w:rPr>
        <w:t xml:space="preserve"> ועיקר הדילמות היו בהקש</w:t>
      </w:r>
      <w:r>
        <w:rPr>
          <w:rFonts w:hint="cs"/>
          <w:rtl/>
          <w:lang w:eastAsia="he-IL"/>
        </w:rPr>
        <w:t>ר</w:t>
      </w:r>
      <w:r w:rsidR="0085034C">
        <w:rPr>
          <w:rFonts w:hint="cs"/>
          <w:rtl/>
          <w:lang w:eastAsia="he-IL"/>
        </w:rPr>
        <w:t>ים</w:t>
      </w:r>
      <w:r w:rsidR="00215FE3">
        <w:rPr>
          <w:rFonts w:hint="cs"/>
          <w:rtl/>
          <w:lang w:eastAsia="he-IL"/>
        </w:rPr>
        <w:t xml:space="preserve"> שציינתי.</w:t>
      </w:r>
    </w:p>
    <w:p w:rsidR="00215FE3" w:rsidRDefault="00215FE3" w:rsidP="00C74FE1">
      <w:pPr>
        <w:rPr>
          <w:rtl/>
          <w:lang w:eastAsia="he-IL"/>
        </w:rPr>
      </w:pPr>
    </w:p>
    <w:p w:rsidR="00215FE3" w:rsidRDefault="00215FE3" w:rsidP="00D94BF0">
      <w:pPr>
        <w:rPr>
          <w:rtl/>
          <w:lang w:eastAsia="he-IL"/>
        </w:rPr>
      </w:pPr>
      <w:r>
        <w:rPr>
          <w:rFonts w:hint="cs"/>
          <w:rtl/>
          <w:lang w:eastAsia="he-IL"/>
        </w:rPr>
        <w:t>יש חידוש</w:t>
      </w:r>
      <w:r w:rsidR="0085034C">
        <w:rPr>
          <w:rFonts w:hint="cs"/>
          <w:rtl/>
          <w:lang w:eastAsia="he-IL"/>
        </w:rPr>
        <w:t>ים</w:t>
      </w:r>
      <w:r>
        <w:rPr>
          <w:rFonts w:hint="cs"/>
          <w:rtl/>
          <w:lang w:eastAsia="he-IL"/>
        </w:rPr>
        <w:t xml:space="preserve"> ביחס להצעות משנות ה-90' בתח</w:t>
      </w:r>
      <w:r w:rsidR="0085034C">
        <w:rPr>
          <w:rFonts w:hint="cs"/>
          <w:rtl/>
          <w:lang w:eastAsia="he-IL"/>
        </w:rPr>
        <w:t>ום</w:t>
      </w:r>
      <w:r>
        <w:rPr>
          <w:rFonts w:hint="cs"/>
          <w:rtl/>
          <w:lang w:eastAsia="he-IL"/>
        </w:rPr>
        <w:t xml:space="preserve"> </w:t>
      </w:r>
      <w:r w:rsidR="00D94BF0">
        <w:rPr>
          <w:rFonts w:hint="cs"/>
          <w:rtl/>
          <w:lang w:eastAsia="he-IL"/>
        </w:rPr>
        <w:t xml:space="preserve">של </w:t>
      </w:r>
      <w:r>
        <w:rPr>
          <w:rFonts w:hint="cs"/>
          <w:rtl/>
          <w:lang w:eastAsia="he-IL"/>
        </w:rPr>
        <w:t>מימוש זכויות של אוכלוסיות מסוימות ואוכלוסיות מיוחדות. קטינים, אנשים עם מוגבלות ואנש</w:t>
      </w:r>
      <w:r w:rsidR="00D94BF0">
        <w:rPr>
          <w:rFonts w:hint="cs"/>
          <w:rtl/>
          <w:lang w:eastAsia="he-IL"/>
        </w:rPr>
        <w:t>י</w:t>
      </w:r>
      <w:r>
        <w:rPr>
          <w:rFonts w:hint="cs"/>
          <w:rtl/>
          <w:lang w:eastAsia="he-IL"/>
        </w:rPr>
        <w:t xml:space="preserve">ם עם קשיי שפה שלא </w:t>
      </w:r>
      <w:r w:rsidR="00D94BF0">
        <w:rPr>
          <w:rFonts w:hint="cs"/>
          <w:rtl/>
          <w:lang w:eastAsia="he-IL"/>
        </w:rPr>
        <w:t xml:space="preserve">דוברים </w:t>
      </w:r>
      <w:r>
        <w:rPr>
          <w:rFonts w:hint="cs"/>
          <w:rtl/>
          <w:lang w:eastAsia="he-IL"/>
        </w:rPr>
        <w:t>את השפה העברית וכן זכות של נפגעי עבירה. אנו רוא</w:t>
      </w:r>
      <w:r w:rsidR="00D94BF0">
        <w:rPr>
          <w:rFonts w:hint="cs"/>
          <w:rtl/>
          <w:lang w:eastAsia="he-IL"/>
        </w:rPr>
        <w:t>י</w:t>
      </w:r>
      <w:r>
        <w:rPr>
          <w:rFonts w:hint="cs"/>
          <w:rtl/>
          <w:lang w:eastAsia="he-IL"/>
        </w:rPr>
        <w:t>ם בד</w:t>
      </w:r>
      <w:r w:rsidR="00D94BF0">
        <w:rPr>
          <w:rFonts w:hint="cs"/>
          <w:rtl/>
          <w:lang w:eastAsia="he-IL"/>
        </w:rPr>
        <w:t>ב</w:t>
      </w:r>
      <w:r>
        <w:rPr>
          <w:rFonts w:hint="cs"/>
          <w:rtl/>
          <w:lang w:eastAsia="he-IL"/>
        </w:rPr>
        <w:t>ר הזה דבר חשוב. הוא חלק מהמכלול כשמסתכ</w:t>
      </w:r>
      <w:r w:rsidR="00D94BF0">
        <w:rPr>
          <w:rFonts w:hint="cs"/>
          <w:rtl/>
          <w:lang w:eastAsia="he-IL"/>
        </w:rPr>
        <w:t>ל</w:t>
      </w:r>
      <w:r>
        <w:rPr>
          <w:rFonts w:hint="cs"/>
          <w:rtl/>
          <w:lang w:eastAsia="he-IL"/>
        </w:rPr>
        <w:t xml:space="preserve">ים </w:t>
      </w:r>
      <w:r w:rsidR="00D94BF0">
        <w:rPr>
          <w:rFonts w:hint="cs"/>
          <w:rtl/>
          <w:lang w:eastAsia="he-IL"/>
        </w:rPr>
        <w:t xml:space="preserve">על </w:t>
      </w:r>
      <w:r>
        <w:rPr>
          <w:rFonts w:hint="cs"/>
          <w:rtl/>
          <w:lang w:eastAsia="he-IL"/>
        </w:rPr>
        <w:t>הליך הפלילי.</w:t>
      </w:r>
    </w:p>
    <w:p w:rsidR="00215FE3" w:rsidRDefault="00215FE3" w:rsidP="00C74FE1">
      <w:pPr>
        <w:rPr>
          <w:rtl/>
          <w:lang w:eastAsia="he-IL"/>
        </w:rPr>
      </w:pPr>
    </w:p>
    <w:p w:rsidR="00215FE3" w:rsidRDefault="00215FE3" w:rsidP="00215FE3">
      <w:pPr>
        <w:pStyle w:val="af6"/>
        <w:keepNext/>
        <w:rPr>
          <w:rtl/>
        </w:rPr>
      </w:pPr>
      <w:bookmarkStart w:id="137" w:name="ET_yor_6156_28"/>
      <w:r w:rsidRPr="00215FE3">
        <w:rPr>
          <w:rStyle w:val="TagStyle"/>
          <w:rtl/>
        </w:rPr>
        <w:t xml:space="preserve"> &lt;&lt; יור &gt;&gt; </w:t>
      </w:r>
      <w:r>
        <w:rPr>
          <w:rtl/>
        </w:rPr>
        <w:t>היו"ר גלעד קריב:</w:t>
      </w:r>
      <w:r w:rsidRPr="00215FE3">
        <w:rPr>
          <w:rStyle w:val="TagStyle"/>
          <w:rtl/>
        </w:rPr>
        <w:t xml:space="preserve"> &lt;&lt; יור &gt;&gt;</w:t>
      </w:r>
      <w:r>
        <w:rPr>
          <w:rtl/>
        </w:rPr>
        <w:t xml:space="preserve">   </w:t>
      </w:r>
      <w:bookmarkEnd w:id="137"/>
    </w:p>
    <w:p w:rsidR="00215FE3" w:rsidRDefault="00215FE3" w:rsidP="00215FE3">
      <w:pPr>
        <w:pStyle w:val="KeepWithNext"/>
        <w:rPr>
          <w:rtl/>
          <w:lang w:eastAsia="he-IL"/>
        </w:rPr>
      </w:pPr>
    </w:p>
    <w:p w:rsidR="00215FE3" w:rsidRDefault="00215FE3" w:rsidP="00D94BF0">
      <w:pPr>
        <w:rPr>
          <w:rtl/>
          <w:lang w:eastAsia="he-IL"/>
        </w:rPr>
      </w:pPr>
      <w:r>
        <w:rPr>
          <w:rFonts w:hint="cs"/>
          <w:rtl/>
          <w:lang w:eastAsia="he-IL"/>
        </w:rPr>
        <w:t>כן יש חידוש גדול. זו פעם ראשונה שזכויות נפגעי עבירה תעוגנה במישור ח</w:t>
      </w:r>
      <w:r w:rsidR="00D94BF0">
        <w:rPr>
          <w:rFonts w:hint="cs"/>
          <w:rtl/>
          <w:lang w:eastAsia="he-IL"/>
        </w:rPr>
        <w:t>וקתי</w:t>
      </w:r>
      <w:r>
        <w:rPr>
          <w:rFonts w:hint="cs"/>
          <w:rtl/>
          <w:lang w:eastAsia="he-IL"/>
        </w:rPr>
        <w:t xml:space="preserve">. פה יש חידוש </w:t>
      </w:r>
      <w:r w:rsidR="00D94BF0">
        <w:rPr>
          <w:rFonts w:hint="cs"/>
          <w:rtl/>
          <w:lang w:eastAsia="he-IL"/>
        </w:rPr>
        <w:t xml:space="preserve">במשפט </w:t>
      </w:r>
      <w:r>
        <w:rPr>
          <w:rFonts w:hint="cs"/>
          <w:rtl/>
          <w:lang w:eastAsia="he-IL"/>
        </w:rPr>
        <w:t>החוקתי</w:t>
      </w:r>
      <w:r w:rsidR="00D94BF0">
        <w:rPr>
          <w:rFonts w:hint="cs"/>
          <w:rtl/>
          <w:lang w:eastAsia="he-IL"/>
        </w:rPr>
        <w:t>, בהחלט</w:t>
      </w:r>
      <w:r>
        <w:rPr>
          <w:rFonts w:hint="cs"/>
          <w:rtl/>
          <w:lang w:eastAsia="he-IL"/>
        </w:rPr>
        <w:t>.</w:t>
      </w:r>
    </w:p>
    <w:p w:rsidR="00215FE3" w:rsidRDefault="00215FE3" w:rsidP="00215FE3">
      <w:pPr>
        <w:rPr>
          <w:rtl/>
          <w:lang w:eastAsia="he-IL"/>
        </w:rPr>
      </w:pPr>
    </w:p>
    <w:p w:rsidR="00215FE3" w:rsidRDefault="00215FE3" w:rsidP="00215FE3">
      <w:pPr>
        <w:pStyle w:val="-"/>
        <w:keepNext/>
        <w:rPr>
          <w:rtl/>
        </w:rPr>
      </w:pPr>
      <w:bookmarkStart w:id="138" w:name="ET_speakercontinue_686932_29"/>
      <w:r w:rsidRPr="00215FE3">
        <w:rPr>
          <w:rStyle w:val="TagStyle"/>
          <w:rtl/>
        </w:rPr>
        <w:t xml:space="preserve"> &lt;&lt; דובר_המשך &gt;&gt; </w:t>
      </w:r>
      <w:r>
        <w:rPr>
          <w:rtl/>
        </w:rPr>
        <w:t>עמית מררי:</w:t>
      </w:r>
      <w:r w:rsidRPr="00215FE3">
        <w:rPr>
          <w:rStyle w:val="TagStyle"/>
          <w:rtl/>
        </w:rPr>
        <w:t xml:space="preserve"> &lt;&lt; דובר_המשך &gt;&gt;</w:t>
      </w:r>
      <w:r>
        <w:rPr>
          <w:rtl/>
        </w:rPr>
        <w:t xml:space="preserve">   </w:t>
      </w:r>
      <w:bookmarkEnd w:id="138"/>
    </w:p>
    <w:p w:rsidR="00215FE3" w:rsidRDefault="00215FE3" w:rsidP="00215FE3">
      <w:pPr>
        <w:pStyle w:val="KeepWithNext"/>
        <w:rPr>
          <w:rtl/>
          <w:lang w:eastAsia="he-IL"/>
        </w:rPr>
      </w:pPr>
    </w:p>
    <w:p w:rsidR="00215FE3" w:rsidRDefault="00D94BF0" w:rsidP="00215FE3">
      <w:pPr>
        <w:rPr>
          <w:rtl/>
          <w:lang w:eastAsia="he-IL"/>
        </w:rPr>
      </w:pPr>
      <w:r>
        <w:rPr>
          <w:rFonts w:hint="cs"/>
          <w:rtl/>
          <w:lang w:eastAsia="he-IL"/>
        </w:rPr>
        <w:t>בשאלה מה צרי</w:t>
      </w:r>
      <w:r w:rsidR="00215FE3">
        <w:rPr>
          <w:rFonts w:hint="cs"/>
          <w:rtl/>
          <w:lang w:eastAsia="he-IL"/>
        </w:rPr>
        <w:t>ך</w:t>
      </w:r>
      <w:r>
        <w:rPr>
          <w:rFonts w:hint="cs"/>
          <w:rtl/>
          <w:lang w:eastAsia="he-IL"/>
        </w:rPr>
        <w:t xml:space="preserve"> </w:t>
      </w:r>
      <w:r w:rsidR="00215FE3">
        <w:rPr>
          <w:rFonts w:hint="cs"/>
          <w:rtl/>
          <w:lang w:eastAsia="he-IL"/>
        </w:rPr>
        <w:t xml:space="preserve">להיכלל בחוק יסוד ומה לא </w:t>
      </w:r>
      <w:r w:rsidR="00215FE3">
        <w:rPr>
          <w:rtl/>
          <w:lang w:eastAsia="he-IL"/>
        </w:rPr>
        <w:t>–</w:t>
      </w:r>
      <w:r>
        <w:rPr>
          <w:rFonts w:hint="cs"/>
          <w:rtl/>
          <w:lang w:eastAsia="he-IL"/>
        </w:rPr>
        <w:t xml:space="preserve"> </w:t>
      </w:r>
      <w:r w:rsidR="00215FE3">
        <w:rPr>
          <w:rFonts w:hint="cs"/>
          <w:rtl/>
          <w:lang w:eastAsia="he-IL"/>
        </w:rPr>
        <w:t>פה נעשו חידושים, ומטבע הדברים, קודם לכן לא היה חוק היסוד הזה.</w:t>
      </w:r>
    </w:p>
    <w:p w:rsidR="00215FE3" w:rsidRDefault="00215FE3" w:rsidP="00215FE3">
      <w:pPr>
        <w:rPr>
          <w:rtl/>
          <w:lang w:eastAsia="he-IL"/>
        </w:rPr>
      </w:pPr>
    </w:p>
    <w:p w:rsidR="00215FE3" w:rsidRDefault="00215FE3" w:rsidP="00215FE3">
      <w:pPr>
        <w:pStyle w:val="a4"/>
        <w:keepNext/>
        <w:rPr>
          <w:rtl/>
        </w:rPr>
      </w:pPr>
      <w:bookmarkStart w:id="139" w:name="ET_speaker_6208_30"/>
      <w:r w:rsidRPr="00215FE3">
        <w:rPr>
          <w:rStyle w:val="TagStyle"/>
          <w:rtl/>
        </w:rPr>
        <w:t xml:space="preserve"> &lt;&lt; דובר &gt;&gt; </w:t>
      </w:r>
      <w:r>
        <w:rPr>
          <w:rtl/>
        </w:rPr>
        <w:t>שר המשפטים גדעון סער:</w:t>
      </w:r>
      <w:r w:rsidRPr="00215FE3">
        <w:rPr>
          <w:rStyle w:val="TagStyle"/>
          <w:rtl/>
        </w:rPr>
        <w:t xml:space="preserve"> &lt;&lt; דובר &gt;&gt;</w:t>
      </w:r>
      <w:r>
        <w:rPr>
          <w:rtl/>
        </w:rPr>
        <w:t xml:space="preserve">   </w:t>
      </w:r>
      <w:bookmarkEnd w:id="139"/>
    </w:p>
    <w:p w:rsidR="00215FE3" w:rsidRDefault="00215FE3" w:rsidP="00215FE3">
      <w:pPr>
        <w:pStyle w:val="KeepWithNext"/>
        <w:rPr>
          <w:rtl/>
          <w:lang w:eastAsia="he-IL"/>
        </w:rPr>
      </w:pPr>
    </w:p>
    <w:p w:rsidR="00215FE3" w:rsidRDefault="00215FE3" w:rsidP="00215FE3">
      <w:pPr>
        <w:rPr>
          <w:rtl/>
          <w:lang w:eastAsia="he-IL"/>
        </w:rPr>
      </w:pPr>
      <w:r>
        <w:rPr>
          <w:rFonts w:hint="cs"/>
          <w:rtl/>
          <w:lang w:eastAsia="he-IL"/>
        </w:rPr>
        <w:t>זה גם לא הופיע בשנות ה-90'.</w:t>
      </w:r>
    </w:p>
    <w:p w:rsidR="00215FE3" w:rsidRDefault="00215FE3" w:rsidP="00215FE3">
      <w:pPr>
        <w:rPr>
          <w:rtl/>
          <w:lang w:eastAsia="he-IL"/>
        </w:rPr>
      </w:pPr>
    </w:p>
    <w:p w:rsidR="00215FE3" w:rsidRDefault="00215FE3" w:rsidP="00215FE3">
      <w:pPr>
        <w:pStyle w:val="af9"/>
        <w:keepNext/>
        <w:rPr>
          <w:rtl/>
          <w:lang w:eastAsia="he-IL"/>
        </w:rPr>
      </w:pPr>
      <w:bookmarkStart w:id="140" w:name="ET_guest_686932_31"/>
      <w:r w:rsidRPr="00215FE3">
        <w:rPr>
          <w:rStyle w:val="TagStyle"/>
          <w:rtl/>
        </w:rPr>
        <w:t xml:space="preserve"> &lt;&lt; אורח &gt;&gt; </w:t>
      </w:r>
      <w:r>
        <w:rPr>
          <w:rtl/>
          <w:lang w:eastAsia="he-IL"/>
        </w:rPr>
        <w:t>עמית מררי:</w:t>
      </w:r>
      <w:r w:rsidRPr="00215FE3">
        <w:rPr>
          <w:rStyle w:val="TagStyle"/>
          <w:rtl/>
        </w:rPr>
        <w:t xml:space="preserve"> &lt;&lt; אורח &gt;&gt;</w:t>
      </w:r>
      <w:r>
        <w:rPr>
          <w:rtl/>
          <w:lang w:eastAsia="he-IL"/>
        </w:rPr>
        <w:t xml:space="preserve">   </w:t>
      </w:r>
      <w:bookmarkEnd w:id="140"/>
    </w:p>
    <w:p w:rsidR="00215FE3" w:rsidRDefault="00215FE3" w:rsidP="00215FE3">
      <w:pPr>
        <w:pStyle w:val="KeepWithNext"/>
        <w:rPr>
          <w:rtl/>
          <w:lang w:eastAsia="he-IL"/>
        </w:rPr>
      </w:pPr>
    </w:p>
    <w:p w:rsidR="00215FE3" w:rsidRDefault="00215FE3" w:rsidP="00D94BF0">
      <w:pPr>
        <w:rPr>
          <w:rtl/>
          <w:lang w:eastAsia="he-IL"/>
        </w:rPr>
      </w:pPr>
      <w:r>
        <w:rPr>
          <w:rFonts w:hint="cs"/>
          <w:rtl/>
          <w:lang w:eastAsia="he-IL"/>
        </w:rPr>
        <w:t>לא היה קודם לכן חוק יסוד הליך במשפט. החידוש העיקרי</w:t>
      </w:r>
      <w:r w:rsidR="00D94BF0">
        <w:rPr>
          <w:rFonts w:hint="cs"/>
          <w:rtl/>
          <w:lang w:eastAsia="he-IL"/>
        </w:rPr>
        <w:t>,</w:t>
      </w:r>
      <w:r>
        <w:rPr>
          <w:rFonts w:hint="cs"/>
          <w:rtl/>
          <w:lang w:eastAsia="he-IL"/>
        </w:rPr>
        <w:t xml:space="preserve"> כשאנו חושבים על התהליך</w:t>
      </w:r>
      <w:r w:rsidR="00D94BF0">
        <w:rPr>
          <w:rFonts w:hint="cs"/>
          <w:rtl/>
          <w:lang w:eastAsia="he-IL"/>
        </w:rPr>
        <w:t>,</w:t>
      </w:r>
      <w:r>
        <w:rPr>
          <w:rFonts w:hint="cs"/>
          <w:rtl/>
          <w:lang w:eastAsia="he-IL"/>
        </w:rPr>
        <w:t xml:space="preserve"> הוא הבחירה מה לכלול ומה לא</w:t>
      </w:r>
      <w:r w:rsidR="00D94BF0">
        <w:rPr>
          <w:rFonts w:hint="cs"/>
          <w:rtl/>
          <w:lang w:eastAsia="he-IL"/>
        </w:rPr>
        <w:t xml:space="preserve"> </w:t>
      </w:r>
      <w:bookmarkStart w:id="141" w:name="_ETM_Q1_3343247"/>
      <w:bookmarkEnd w:id="141"/>
      <w:r w:rsidR="00D94BF0">
        <w:rPr>
          <w:rFonts w:hint="cs"/>
          <w:rtl/>
          <w:lang w:eastAsia="he-IL"/>
        </w:rPr>
        <w:t>לכלול</w:t>
      </w:r>
      <w:r>
        <w:rPr>
          <w:rFonts w:hint="cs"/>
          <w:rtl/>
          <w:lang w:eastAsia="he-IL"/>
        </w:rPr>
        <w:t xml:space="preserve">. </w:t>
      </w:r>
      <w:r w:rsidR="00D94BF0">
        <w:rPr>
          <w:rFonts w:hint="cs"/>
          <w:rtl/>
          <w:lang w:eastAsia="he-IL"/>
        </w:rPr>
        <w:t xml:space="preserve">מעבר לזה, נכון </w:t>
      </w:r>
      <w:r w:rsidR="00D94BF0">
        <w:rPr>
          <w:rtl/>
          <w:lang w:eastAsia="he-IL"/>
        </w:rPr>
        <w:t>–</w:t>
      </w:r>
      <w:r w:rsidR="00D94BF0">
        <w:rPr>
          <w:rFonts w:hint="cs"/>
          <w:rtl/>
          <w:lang w:eastAsia="he-IL"/>
        </w:rPr>
        <w:t xml:space="preserve"> זכויות רבות התפרשו כנובעות מחוק יסוד: </w:t>
      </w:r>
      <w:bookmarkStart w:id="142" w:name="_ETM_Q1_3346686"/>
      <w:bookmarkEnd w:id="142"/>
      <w:r w:rsidR="00D94BF0">
        <w:rPr>
          <w:rFonts w:hint="cs"/>
          <w:rtl/>
          <w:lang w:eastAsia="he-IL"/>
        </w:rPr>
        <w:t xml:space="preserve">כבוד האדם וחירותו, אבל </w:t>
      </w:r>
      <w:r>
        <w:rPr>
          <w:rFonts w:hint="cs"/>
          <w:rtl/>
          <w:lang w:eastAsia="he-IL"/>
        </w:rPr>
        <w:t xml:space="preserve">פה יש לנו באופן שאנו רואים אותו לפחות כקוהרנטי, ככולל, </w:t>
      </w:r>
      <w:r w:rsidR="00D94BF0">
        <w:rPr>
          <w:rFonts w:hint="cs"/>
          <w:rtl/>
          <w:lang w:eastAsia="he-IL"/>
        </w:rPr>
        <w:t xml:space="preserve">מכלול הזכויות, </w:t>
      </w:r>
      <w:r>
        <w:rPr>
          <w:rFonts w:hint="cs"/>
          <w:rtl/>
          <w:lang w:eastAsia="he-IL"/>
        </w:rPr>
        <w:t xml:space="preserve">זכויות מתחום הדין המהותי והפלילי, </w:t>
      </w:r>
      <w:r w:rsidR="00D94BF0">
        <w:rPr>
          <w:rFonts w:hint="cs"/>
          <w:rtl/>
          <w:lang w:eastAsia="he-IL"/>
        </w:rPr>
        <w:t xml:space="preserve">זכויות מתחום ההליך וזכויות </w:t>
      </w:r>
      <w:bookmarkStart w:id="143" w:name="_ETM_Q1_3360863"/>
      <w:bookmarkEnd w:id="143"/>
      <w:r w:rsidR="00D94BF0">
        <w:rPr>
          <w:rFonts w:hint="cs"/>
          <w:rtl/>
          <w:lang w:eastAsia="he-IL"/>
        </w:rPr>
        <w:t xml:space="preserve">של אופן מימוש הזכויות </w:t>
      </w:r>
      <w:r>
        <w:rPr>
          <w:rFonts w:hint="cs"/>
          <w:rtl/>
          <w:lang w:eastAsia="he-IL"/>
        </w:rPr>
        <w:t xml:space="preserve">של האוכלוסיות השונות. במובן זה אנו רואים פה מכלול חשוב. אם יש חידוש ויש אמירה ותהיה </w:t>
      </w:r>
      <w:r w:rsidR="00D94BF0">
        <w:rPr>
          <w:rFonts w:hint="cs"/>
          <w:rtl/>
          <w:lang w:eastAsia="he-IL"/>
        </w:rPr>
        <w:t>ה</w:t>
      </w:r>
      <w:r>
        <w:rPr>
          <w:rFonts w:hint="cs"/>
          <w:rtl/>
          <w:lang w:eastAsia="he-IL"/>
        </w:rPr>
        <w:t xml:space="preserve">שפעה לחוק הזה, </w:t>
      </w:r>
      <w:r w:rsidR="00D94BF0">
        <w:rPr>
          <w:rFonts w:hint="cs"/>
          <w:rtl/>
          <w:lang w:eastAsia="he-IL"/>
        </w:rPr>
        <w:t xml:space="preserve">הוא </w:t>
      </w:r>
      <w:r>
        <w:rPr>
          <w:rFonts w:hint="cs"/>
          <w:rtl/>
          <w:lang w:eastAsia="he-IL"/>
        </w:rPr>
        <w:t xml:space="preserve">בעיגון הזה הקוהרנטי </w:t>
      </w:r>
      <w:r w:rsidR="00D94BF0">
        <w:rPr>
          <w:rFonts w:hint="cs"/>
          <w:rtl/>
          <w:lang w:eastAsia="he-IL"/>
        </w:rPr>
        <w:t xml:space="preserve">כפי שאנו רואים אותו, של הזכויות בהליך הפלילי, </w:t>
      </w:r>
      <w:r>
        <w:rPr>
          <w:rFonts w:hint="cs"/>
          <w:rtl/>
          <w:lang w:eastAsia="he-IL"/>
        </w:rPr>
        <w:t xml:space="preserve">ואין ספק שעיגון ספציפי שלו </w:t>
      </w:r>
      <w:r w:rsidR="00D94BF0">
        <w:rPr>
          <w:rFonts w:hint="cs"/>
          <w:rtl/>
          <w:lang w:eastAsia="he-IL"/>
        </w:rPr>
        <w:t>ל</w:t>
      </w:r>
      <w:r>
        <w:rPr>
          <w:rFonts w:hint="cs"/>
          <w:rtl/>
          <w:lang w:eastAsia="he-IL"/>
        </w:rPr>
        <w:t xml:space="preserve">הבדיל </w:t>
      </w:r>
      <w:r w:rsidR="00D94BF0">
        <w:rPr>
          <w:rFonts w:hint="cs"/>
          <w:rtl/>
          <w:lang w:eastAsia="he-IL"/>
        </w:rPr>
        <w:t xml:space="preserve">ממצב שהזכויות האלה נגזרות </w:t>
      </w:r>
      <w:r>
        <w:rPr>
          <w:rFonts w:hint="cs"/>
          <w:rtl/>
          <w:lang w:eastAsia="he-IL"/>
        </w:rPr>
        <w:t xml:space="preserve">מחוק יסוד </w:t>
      </w:r>
      <w:r w:rsidR="00E76CEE">
        <w:rPr>
          <w:rFonts w:hint="cs"/>
          <w:rtl/>
          <w:lang w:eastAsia="he-IL"/>
        </w:rPr>
        <w:t xml:space="preserve">אחד </w:t>
      </w:r>
      <w:r>
        <w:rPr>
          <w:rFonts w:hint="cs"/>
          <w:rtl/>
          <w:lang w:eastAsia="he-IL"/>
        </w:rPr>
        <w:t>שלא באופן ספציפי, תקנה הגנה חזקה יותר.</w:t>
      </w:r>
    </w:p>
    <w:p w:rsidR="00215FE3" w:rsidRDefault="00215FE3" w:rsidP="00215FE3">
      <w:pPr>
        <w:rPr>
          <w:rtl/>
          <w:lang w:eastAsia="he-IL"/>
        </w:rPr>
      </w:pPr>
    </w:p>
    <w:p w:rsidR="00215FE3" w:rsidRDefault="00215FE3" w:rsidP="00E76CEE">
      <w:pPr>
        <w:rPr>
          <w:rtl/>
          <w:lang w:eastAsia="he-IL"/>
        </w:rPr>
      </w:pPr>
      <w:r>
        <w:rPr>
          <w:rFonts w:hint="cs"/>
          <w:rtl/>
          <w:lang w:eastAsia="he-IL"/>
        </w:rPr>
        <w:t>אנ</w:t>
      </w:r>
      <w:r w:rsidR="00E76CEE">
        <w:rPr>
          <w:rFonts w:hint="cs"/>
          <w:rtl/>
          <w:lang w:eastAsia="he-IL"/>
        </w:rPr>
        <w:t>י</w:t>
      </w:r>
      <w:r>
        <w:rPr>
          <w:rFonts w:hint="cs"/>
          <w:rtl/>
          <w:lang w:eastAsia="he-IL"/>
        </w:rPr>
        <w:t xml:space="preserve"> רוצה להתייחס במילה לנוש</w:t>
      </w:r>
      <w:r w:rsidR="00E76CEE">
        <w:rPr>
          <w:rFonts w:hint="cs"/>
          <w:rtl/>
          <w:lang w:eastAsia="he-IL"/>
        </w:rPr>
        <w:t>א</w:t>
      </w:r>
      <w:r>
        <w:rPr>
          <w:rFonts w:hint="cs"/>
          <w:rtl/>
          <w:lang w:eastAsia="he-IL"/>
        </w:rPr>
        <w:t xml:space="preserve"> שמירת דינים. כמובן הסעיף הזה יזכה ל</w:t>
      </w:r>
      <w:r w:rsidR="00E76CEE">
        <w:rPr>
          <w:rFonts w:hint="cs"/>
          <w:rtl/>
          <w:lang w:eastAsia="he-IL"/>
        </w:rPr>
        <w:t>התייחסות ספציפית, מעמיקה לא פחו</w:t>
      </w:r>
      <w:r>
        <w:rPr>
          <w:rFonts w:hint="cs"/>
          <w:rtl/>
          <w:lang w:eastAsia="he-IL"/>
        </w:rPr>
        <w:t xml:space="preserve">ת מיתר הסעיפים. מטרת סעיף שמירת הדינים </w:t>
      </w:r>
      <w:r w:rsidR="00E76CEE">
        <w:rPr>
          <w:rFonts w:hint="cs"/>
          <w:rtl/>
          <w:lang w:eastAsia="he-IL"/>
        </w:rPr>
        <w:t xml:space="preserve">הוא </w:t>
      </w:r>
      <w:bookmarkStart w:id="144" w:name="_ETM_Q1_3422278"/>
      <w:bookmarkEnd w:id="144"/>
      <w:r>
        <w:rPr>
          <w:rFonts w:hint="cs"/>
          <w:rtl/>
          <w:lang w:eastAsia="he-IL"/>
        </w:rPr>
        <w:t>ליצור יציבות אך לא קיפאון. אין ספק כאמור, לנו לפחות, שלחוק יסוד הז</w:t>
      </w:r>
      <w:r w:rsidR="00E76CEE">
        <w:rPr>
          <w:rFonts w:hint="cs"/>
          <w:rtl/>
          <w:lang w:eastAsia="he-IL"/>
        </w:rPr>
        <w:t>ה</w:t>
      </w:r>
      <w:r>
        <w:rPr>
          <w:rFonts w:hint="cs"/>
          <w:rtl/>
          <w:lang w:eastAsia="he-IL"/>
        </w:rPr>
        <w:t>, על אף שזכוי</w:t>
      </w:r>
      <w:r w:rsidR="00E76CEE">
        <w:rPr>
          <w:rFonts w:hint="cs"/>
          <w:rtl/>
          <w:lang w:eastAsia="he-IL"/>
        </w:rPr>
        <w:t>ו</w:t>
      </w:r>
      <w:r>
        <w:rPr>
          <w:rFonts w:hint="cs"/>
          <w:rtl/>
          <w:lang w:eastAsia="he-IL"/>
        </w:rPr>
        <w:t xml:space="preserve">ת יסוד הוכרו </w:t>
      </w:r>
      <w:r w:rsidR="00E76CEE">
        <w:rPr>
          <w:rFonts w:hint="cs"/>
          <w:rtl/>
          <w:lang w:eastAsia="he-IL"/>
        </w:rPr>
        <w:t xml:space="preserve">כבר </w:t>
      </w:r>
      <w:r>
        <w:rPr>
          <w:rFonts w:hint="cs"/>
          <w:rtl/>
          <w:lang w:eastAsia="he-IL"/>
        </w:rPr>
        <w:t>כזכויות יסוד, תהיה השפעה מכל הסיבות שנאמרו פה קודם. תהיה השפעה.</w:t>
      </w:r>
      <w:r w:rsidR="00E76CEE">
        <w:rPr>
          <w:rFonts w:hint="cs"/>
          <w:rtl/>
          <w:lang w:eastAsia="he-IL"/>
        </w:rPr>
        <w:t xml:space="preserve"> אך אנו לא נמצאים בוו</w:t>
      </w:r>
      <w:r>
        <w:rPr>
          <w:rFonts w:hint="cs"/>
          <w:rtl/>
          <w:lang w:eastAsia="he-IL"/>
        </w:rPr>
        <w:t>אקום</w:t>
      </w:r>
      <w:r w:rsidR="00E76CEE">
        <w:rPr>
          <w:rFonts w:hint="cs"/>
          <w:rtl/>
          <w:lang w:eastAsia="he-IL"/>
        </w:rPr>
        <w:t xml:space="preserve"> כרגע</w:t>
      </w:r>
      <w:r>
        <w:rPr>
          <w:rFonts w:hint="cs"/>
          <w:rtl/>
          <w:lang w:eastAsia="he-IL"/>
        </w:rPr>
        <w:t>. החשש שאנו מציעים ל</w:t>
      </w:r>
      <w:r w:rsidR="00E76CEE">
        <w:rPr>
          <w:rFonts w:hint="cs"/>
          <w:rtl/>
          <w:lang w:eastAsia="he-IL"/>
        </w:rPr>
        <w:t>ע</w:t>
      </w:r>
      <w:r>
        <w:rPr>
          <w:rFonts w:hint="cs"/>
          <w:rtl/>
          <w:lang w:eastAsia="he-IL"/>
        </w:rPr>
        <w:t xml:space="preserve">גן </w:t>
      </w:r>
      <w:r w:rsidR="00E76CEE">
        <w:rPr>
          <w:rFonts w:hint="cs"/>
          <w:rtl/>
          <w:lang w:eastAsia="he-IL"/>
        </w:rPr>
        <w:t xml:space="preserve">את סעיף </w:t>
      </w:r>
      <w:r>
        <w:rPr>
          <w:rFonts w:hint="cs"/>
          <w:rtl/>
          <w:lang w:eastAsia="he-IL"/>
        </w:rPr>
        <w:t xml:space="preserve">שמירת הדינים, </w:t>
      </w:r>
      <w:r w:rsidR="00E76CEE">
        <w:rPr>
          <w:rFonts w:hint="cs"/>
          <w:rtl/>
          <w:lang w:eastAsia="he-IL"/>
        </w:rPr>
        <w:t xml:space="preserve">הוא </w:t>
      </w:r>
      <w:r>
        <w:rPr>
          <w:rFonts w:hint="cs"/>
          <w:rtl/>
          <w:lang w:eastAsia="he-IL"/>
        </w:rPr>
        <w:t xml:space="preserve">מחוסר יציבות </w:t>
      </w:r>
      <w:r w:rsidR="00E76CEE">
        <w:rPr>
          <w:rFonts w:hint="cs"/>
          <w:rtl/>
          <w:lang w:eastAsia="he-IL"/>
        </w:rPr>
        <w:t xml:space="preserve">שיגיע כתוצאה </w:t>
      </w:r>
      <w:r>
        <w:rPr>
          <w:rFonts w:hint="cs"/>
          <w:rtl/>
          <w:lang w:eastAsia="he-IL"/>
        </w:rPr>
        <w:t>מדיונים מרובים מדי, ממצב שבו יש חוסר בהירות לגבי חוק שמעת חקיקתו ואילך. לכן אנו חושב</w:t>
      </w:r>
      <w:r w:rsidR="0085034C">
        <w:rPr>
          <w:rFonts w:hint="cs"/>
          <w:rtl/>
          <w:lang w:eastAsia="he-IL"/>
        </w:rPr>
        <w:t>ים</w:t>
      </w:r>
      <w:r>
        <w:rPr>
          <w:rFonts w:hint="cs"/>
          <w:rtl/>
          <w:lang w:eastAsia="he-IL"/>
        </w:rPr>
        <w:t xml:space="preserve"> שבמצב שבו מצד אנו לא נמצאים בוואקום </w:t>
      </w:r>
      <w:r>
        <w:rPr>
          <w:rtl/>
          <w:lang w:eastAsia="he-IL"/>
        </w:rPr>
        <w:t>–</w:t>
      </w:r>
      <w:r>
        <w:rPr>
          <w:rFonts w:hint="cs"/>
          <w:rtl/>
          <w:lang w:eastAsia="he-IL"/>
        </w:rPr>
        <w:t xml:space="preserve"> כאמור רוב הזכויות מעוגנות בחקיקה ספציפית שנחקקה לאחר חוק יסוד: כבוד האדם וחירותו. </w:t>
      </w:r>
      <w:r w:rsidR="00E76CEE">
        <w:rPr>
          <w:rFonts w:hint="cs"/>
          <w:rtl/>
          <w:lang w:eastAsia="he-IL"/>
        </w:rPr>
        <w:t xml:space="preserve">יש הגנה </w:t>
      </w:r>
      <w:bookmarkStart w:id="145" w:name="_ETM_Q1_3506841"/>
      <w:bookmarkEnd w:id="145"/>
      <w:r w:rsidR="00E76CEE">
        <w:rPr>
          <w:rtl/>
          <w:lang w:eastAsia="he-IL"/>
        </w:rPr>
        <w:t>–</w:t>
      </w:r>
      <w:r w:rsidR="00E76CEE">
        <w:rPr>
          <w:rFonts w:hint="cs"/>
          <w:rtl/>
          <w:lang w:eastAsia="he-IL"/>
        </w:rPr>
        <w:t xml:space="preserve"> כמובן לא מושלמת ויש מקום לתיקונים ואנחנו יודעים על </w:t>
      </w:r>
      <w:bookmarkStart w:id="146" w:name="_ETM_Q1_3507266"/>
      <w:bookmarkEnd w:id="146"/>
      <w:r w:rsidR="00E76CEE">
        <w:rPr>
          <w:rFonts w:hint="cs"/>
          <w:rtl/>
          <w:lang w:eastAsia="he-IL"/>
        </w:rPr>
        <w:t xml:space="preserve">תיקונים </w:t>
      </w:r>
      <w:r>
        <w:rPr>
          <w:rFonts w:hint="cs"/>
          <w:rtl/>
          <w:lang w:eastAsia="he-IL"/>
        </w:rPr>
        <w:t xml:space="preserve">ואנו גם מציעים תיקונים לחקיקה ספציפית אך אנו נמצאים במקום שבו יש הגנה טובה במישורים </w:t>
      </w:r>
      <w:r w:rsidR="00E76CEE">
        <w:rPr>
          <w:rFonts w:hint="cs"/>
          <w:rtl/>
          <w:lang w:eastAsia="he-IL"/>
        </w:rPr>
        <w:t>ה</w:t>
      </w:r>
      <w:r>
        <w:rPr>
          <w:rFonts w:hint="cs"/>
          <w:rtl/>
          <w:lang w:eastAsia="he-IL"/>
        </w:rPr>
        <w:t>שונים בהליך הפלילי</w:t>
      </w:r>
      <w:r w:rsidR="00E76CEE">
        <w:rPr>
          <w:rFonts w:hint="cs"/>
          <w:rtl/>
          <w:lang w:eastAsia="he-IL"/>
        </w:rPr>
        <w:t xml:space="preserve"> -</w:t>
      </w:r>
      <w:r>
        <w:rPr>
          <w:rFonts w:hint="cs"/>
          <w:rtl/>
          <w:lang w:eastAsia="he-IL"/>
        </w:rPr>
        <w:t xml:space="preserve"> זה מצד אחד. מצד שני, חוק יסוד: כבוד האדם וחירותו חל. נדבך שלישי הוא</w:t>
      </w:r>
      <w:r w:rsidR="00E76CEE">
        <w:rPr>
          <w:rFonts w:hint="cs"/>
          <w:rtl/>
          <w:lang w:eastAsia="he-IL"/>
        </w:rPr>
        <w:t>,</w:t>
      </w:r>
      <w:r>
        <w:rPr>
          <w:rFonts w:hint="cs"/>
          <w:rtl/>
          <w:lang w:eastAsia="he-IL"/>
        </w:rPr>
        <w:t xml:space="preserve"> שמטבע הדברים</w:t>
      </w:r>
      <w:r w:rsidR="00E76CEE">
        <w:rPr>
          <w:rFonts w:hint="cs"/>
          <w:rtl/>
          <w:lang w:eastAsia="he-IL"/>
        </w:rPr>
        <w:t>,</w:t>
      </w:r>
      <w:r>
        <w:rPr>
          <w:rFonts w:hint="cs"/>
          <w:rtl/>
          <w:lang w:eastAsia="he-IL"/>
        </w:rPr>
        <w:t xml:space="preserve"> בית המשפט יפרש את החקיקה גם </w:t>
      </w:r>
      <w:r w:rsidR="00E76CEE">
        <w:rPr>
          <w:rFonts w:hint="cs"/>
          <w:rtl/>
          <w:lang w:eastAsia="he-IL"/>
        </w:rPr>
        <w:t xml:space="preserve">זו </w:t>
      </w:r>
      <w:r>
        <w:rPr>
          <w:rFonts w:hint="cs"/>
          <w:rtl/>
          <w:lang w:eastAsia="he-IL"/>
        </w:rPr>
        <w:t xml:space="preserve">החדשה בשים לב לחוק היסוד החדש. לא רק בהינתן חוק יסוד: כבוד האדם וחירותו אלא גם </w:t>
      </w:r>
      <w:r w:rsidR="00E76CEE">
        <w:rPr>
          <w:rFonts w:hint="cs"/>
          <w:rtl/>
          <w:lang w:eastAsia="he-IL"/>
        </w:rPr>
        <w:t>בשים לב ל</w:t>
      </w:r>
      <w:r>
        <w:rPr>
          <w:rFonts w:hint="cs"/>
          <w:rtl/>
          <w:lang w:eastAsia="he-IL"/>
        </w:rPr>
        <w:t>חוק הי</w:t>
      </w:r>
      <w:r w:rsidR="00E76CEE">
        <w:rPr>
          <w:rFonts w:hint="cs"/>
          <w:rtl/>
          <w:lang w:eastAsia="he-IL"/>
        </w:rPr>
        <w:t>סו</w:t>
      </w:r>
      <w:r>
        <w:rPr>
          <w:rFonts w:hint="cs"/>
          <w:rtl/>
          <w:lang w:eastAsia="he-IL"/>
        </w:rPr>
        <w:t xml:space="preserve">ד החדש. </w:t>
      </w:r>
      <w:r w:rsidR="00E76CEE">
        <w:rPr>
          <w:rFonts w:hint="cs"/>
          <w:rtl/>
          <w:lang w:eastAsia="he-IL"/>
        </w:rPr>
        <w:t>אומר במאמר מוסדר שכולנ</w:t>
      </w:r>
      <w:r>
        <w:rPr>
          <w:rFonts w:hint="cs"/>
          <w:rtl/>
          <w:lang w:eastAsia="he-IL"/>
        </w:rPr>
        <w:t>ו</w:t>
      </w:r>
      <w:r w:rsidR="00E76CEE">
        <w:rPr>
          <w:rFonts w:hint="cs"/>
          <w:rtl/>
          <w:lang w:eastAsia="he-IL"/>
        </w:rPr>
        <w:t xml:space="preserve"> </w:t>
      </w:r>
      <w:r>
        <w:rPr>
          <w:rFonts w:hint="cs"/>
          <w:rtl/>
          <w:lang w:eastAsia="he-IL"/>
        </w:rPr>
        <w:t>מקו</w:t>
      </w:r>
      <w:r w:rsidR="00E76CEE">
        <w:rPr>
          <w:rFonts w:hint="cs"/>
          <w:rtl/>
          <w:lang w:eastAsia="he-IL"/>
        </w:rPr>
        <w:t>ו</w:t>
      </w:r>
      <w:r>
        <w:rPr>
          <w:rFonts w:hint="cs"/>
          <w:rtl/>
          <w:lang w:eastAsia="he-IL"/>
        </w:rPr>
        <w:t>ים מאוד שהתהלך הזה יסתיים אבל גם עוד טרם לכך כולנו מקו</w:t>
      </w:r>
      <w:r w:rsidR="00E76CEE">
        <w:rPr>
          <w:rFonts w:hint="cs"/>
          <w:rtl/>
          <w:lang w:eastAsia="he-IL"/>
        </w:rPr>
        <w:t>ו</w:t>
      </w:r>
      <w:r>
        <w:rPr>
          <w:rFonts w:hint="cs"/>
          <w:rtl/>
          <w:lang w:eastAsia="he-IL"/>
        </w:rPr>
        <w:t>ים שיהיה לעצם ההלי</w:t>
      </w:r>
      <w:r w:rsidR="00E76CEE">
        <w:rPr>
          <w:rFonts w:hint="cs"/>
          <w:rtl/>
          <w:lang w:eastAsia="he-IL"/>
        </w:rPr>
        <w:t>ך</w:t>
      </w:r>
      <w:r>
        <w:rPr>
          <w:rFonts w:hint="cs"/>
          <w:rtl/>
          <w:lang w:eastAsia="he-IL"/>
        </w:rPr>
        <w:t xml:space="preserve"> הזה משמעות והשפעה על ההליכים הפליליים במישורים השונים. על החקיקה, </w:t>
      </w:r>
      <w:r w:rsidR="00E76CEE">
        <w:rPr>
          <w:rFonts w:hint="cs"/>
          <w:rtl/>
          <w:lang w:eastAsia="he-IL"/>
        </w:rPr>
        <w:t xml:space="preserve">על </w:t>
      </w:r>
      <w:bookmarkStart w:id="147" w:name="_ETM_Q1_3575790"/>
      <w:bookmarkEnd w:id="147"/>
      <w:r w:rsidR="00E76CEE">
        <w:rPr>
          <w:rFonts w:hint="cs"/>
          <w:rtl/>
          <w:lang w:eastAsia="he-IL"/>
        </w:rPr>
        <w:t xml:space="preserve">פסיקה, על </w:t>
      </w:r>
      <w:r>
        <w:rPr>
          <w:rFonts w:hint="cs"/>
          <w:rtl/>
          <w:lang w:eastAsia="he-IL"/>
        </w:rPr>
        <w:t>התנהלות של רשויות המדינה כמובן.</w:t>
      </w:r>
    </w:p>
    <w:p w:rsidR="00215FE3" w:rsidRDefault="00215FE3" w:rsidP="00215FE3">
      <w:pPr>
        <w:rPr>
          <w:rtl/>
          <w:lang w:eastAsia="he-IL"/>
        </w:rPr>
      </w:pPr>
    </w:p>
    <w:p w:rsidR="00215FE3" w:rsidRDefault="00215FE3" w:rsidP="00E76CEE">
      <w:pPr>
        <w:rPr>
          <w:rtl/>
          <w:lang w:eastAsia="he-IL"/>
        </w:rPr>
      </w:pPr>
      <w:r>
        <w:rPr>
          <w:rFonts w:hint="cs"/>
          <w:rtl/>
          <w:lang w:eastAsia="he-IL"/>
        </w:rPr>
        <w:t xml:space="preserve">מכל הסיבות שהזכרתי, גם החשש מהיעדר יציבות ומכך שאנו לא חוששים מקיפאון בגלל </w:t>
      </w:r>
      <w:r w:rsidR="00E76CEE">
        <w:rPr>
          <w:rFonts w:hint="cs"/>
          <w:rtl/>
          <w:lang w:eastAsia="he-IL"/>
        </w:rPr>
        <w:t xml:space="preserve">היותו של חוק יסוד: כבוד האדם וחירותו שרבות מהזכויות </w:t>
      </w:r>
      <w:r>
        <w:rPr>
          <w:rFonts w:hint="cs"/>
          <w:rtl/>
          <w:lang w:eastAsia="he-IL"/>
        </w:rPr>
        <w:t>נגזרו ממנו, בשל ההנחה שבסופ</w:t>
      </w:r>
      <w:r w:rsidR="00E76CEE">
        <w:rPr>
          <w:rFonts w:hint="cs"/>
          <w:rtl/>
          <w:lang w:eastAsia="he-IL"/>
        </w:rPr>
        <w:t>ו</w:t>
      </w:r>
      <w:r>
        <w:rPr>
          <w:rFonts w:hint="cs"/>
          <w:rtl/>
          <w:lang w:eastAsia="he-IL"/>
        </w:rPr>
        <w:t xml:space="preserve"> של שדבר חוק היסוד החדש תהיה לו השלכה גם על הה</w:t>
      </w:r>
      <w:r w:rsidR="00E76CEE">
        <w:rPr>
          <w:rFonts w:hint="cs"/>
          <w:rtl/>
          <w:lang w:eastAsia="he-IL"/>
        </w:rPr>
        <w:t>ת</w:t>
      </w:r>
      <w:r>
        <w:rPr>
          <w:rFonts w:hint="cs"/>
          <w:rtl/>
          <w:lang w:eastAsia="he-IL"/>
        </w:rPr>
        <w:t xml:space="preserve">נהלות וגם על הפרשנות ומשום שיש לנו בסופו של דבר, הרבה מהחקיקה שלנו נחקקה לאחר חוק היסוד, אנו לא בוואקום, מכל </w:t>
      </w:r>
      <w:r w:rsidR="00E76CEE">
        <w:rPr>
          <w:rFonts w:hint="cs"/>
          <w:rtl/>
          <w:lang w:eastAsia="he-IL"/>
        </w:rPr>
        <w:t>ה</w:t>
      </w:r>
      <w:r>
        <w:rPr>
          <w:rFonts w:hint="cs"/>
          <w:rtl/>
          <w:lang w:eastAsia="he-IL"/>
        </w:rPr>
        <w:t>סיבות אלה חש</w:t>
      </w:r>
      <w:r w:rsidR="00E76CEE">
        <w:rPr>
          <w:rFonts w:hint="cs"/>
          <w:rtl/>
          <w:lang w:eastAsia="he-IL"/>
        </w:rPr>
        <w:t>ב</w:t>
      </w:r>
      <w:r>
        <w:rPr>
          <w:rFonts w:hint="cs"/>
          <w:rtl/>
          <w:lang w:eastAsia="he-IL"/>
        </w:rPr>
        <w:t xml:space="preserve">נו </w:t>
      </w:r>
      <w:r w:rsidR="00E76CEE">
        <w:rPr>
          <w:rFonts w:hint="cs"/>
          <w:rtl/>
          <w:lang w:eastAsia="he-IL"/>
        </w:rPr>
        <w:t xml:space="preserve">שנכון שיהיה </w:t>
      </w:r>
      <w:r>
        <w:rPr>
          <w:rFonts w:hint="cs"/>
          <w:rtl/>
          <w:lang w:eastAsia="he-IL"/>
        </w:rPr>
        <w:t>סע</w:t>
      </w:r>
      <w:r w:rsidR="00E76CEE">
        <w:rPr>
          <w:rFonts w:hint="cs"/>
          <w:rtl/>
          <w:lang w:eastAsia="he-IL"/>
        </w:rPr>
        <w:t>י</w:t>
      </w:r>
      <w:r>
        <w:rPr>
          <w:rFonts w:hint="cs"/>
          <w:rtl/>
          <w:lang w:eastAsia="he-IL"/>
        </w:rPr>
        <w:t xml:space="preserve">ף </w:t>
      </w:r>
      <w:r>
        <w:rPr>
          <w:rFonts w:hint="cs"/>
          <w:rtl/>
          <w:lang w:eastAsia="he-IL"/>
        </w:rPr>
        <w:lastRenderedPageBreak/>
        <w:t xml:space="preserve">של שמירת </w:t>
      </w:r>
      <w:r w:rsidR="00E76CEE">
        <w:rPr>
          <w:rFonts w:hint="cs"/>
          <w:rtl/>
          <w:lang w:eastAsia="he-IL"/>
        </w:rPr>
        <w:t>ה</w:t>
      </w:r>
      <w:r>
        <w:rPr>
          <w:rFonts w:hint="cs"/>
          <w:rtl/>
          <w:lang w:eastAsia="he-IL"/>
        </w:rPr>
        <w:t>דינים. לא צריך להזכיר פה, הוועדה וחבר</w:t>
      </w:r>
      <w:r w:rsidR="00E76CEE">
        <w:rPr>
          <w:rFonts w:hint="cs"/>
          <w:rtl/>
          <w:lang w:eastAsia="he-IL"/>
        </w:rPr>
        <w:t xml:space="preserve">יה והמשתתפים ודאי מכירים </w:t>
      </w:r>
      <w:bookmarkStart w:id="148" w:name="_ETM_Q1_3628766"/>
      <w:bookmarkEnd w:id="148"/>
      <w:r w:rsidR="00E76CEE">
        <w:rPr>
          <w:rFonts w:hint="cs"/>
          <w:rtl/>
          <w:lang w:eastAsia="he-IL"/>
        </w:rPr>
        <w:t>את העומסים שקיימים וסוגית יעילות ההליכים</w:t>
      </w:r>
      <w:r>
        <w:rPr>
          <w:rFonts w:hint="cs"/>
          <w:rtl/>
          <w:lang w:eastAsia="he-IL"/>
        </w:rPr>
        <w:t>.</w:t>
      </w:r>
      <w:r w:rsidR="00E76CEE">
        <w:rPr>
          <w:rFonts w:hint="cs"/>
          <w:rtl/>
          <w:lang w:eastAsia="he-IL"/>
        </w:rPr>
        <w:t xml:space="preserve"> מכל הסיבות שאמרתי אנח</w:t>
      </w:r>
      <w:bookmarkStart w:id="149" w:name="_ETM_Q1_3634474"/>
      <w:bookmarkEnd w:id="149"/>
      <w:r w:rsidR="00E76CEE">
        <w:rPr>
          <w:rFonts w:hint="cs"/>
          <w:rtl/>
          <w:lang w:eastAsia="he-IL"/>
        </w:rPr>
        <w:t>נו לא חששנו ממצב של קיפאון או מ</w:t>
      </w:r>
      <w:bookmarkStart w:id="150" w:name="_ETM_Q1_3639484"/>
      <w:bookmarkEnd w:id="150"/>
      <w:r w:rsidR="00E76CEE">
        <w:rPr>
          <w:rFonts w:hint="cs"/>
          <w:rtl/>
          <w:lang w:eastAsia="he-IL"/>
        </w:rPr>
        <w:t xml:space="preserve">מצב של עיוותים שייגרמו כתוצאה משמירת הדינים, אך </w:t>
      </w:r>
      <w:bookmarkStart w:id="151" w:name="_ETM_Q1_3646324"/>
      <w:bookmarkEnd w:id="151"/>
      <w:r w:rsidR="00E76CEE">
        <w:rPr>
          <w:rFonts w:hint="cs"/>
          <w:rtl/>
          <w:lang w:eastAsia="he-IL"/>
        </w:rPr>
        <w:t>כאמור נתייחס לעומקם של דברים בדיונים הבאים.</w:t>
      </w:r>
    </w:p>
    <w:p w:rsidR="00215FE3" w:rsidRDefault="00215FE3" w:rsidP="00215FE3">
      <w:pPr>
        <w:rPr>
          <w:rtl/>
          <w:lang w:eastAsia="he-IL"/>
        </w:rPr>
      </w:pPr>
    </w:p>
    <w:p w:rsidR="00E95CEF" w:rsidRDefault="00E76CEE" w:rsidP="00215FE3">
      <w:pPr>
        <w:rPr>
          <w:rtl/>
          <w:lang w:eastAsia="he-IL"/>
        </w:rPr>
      </w:pPr>
      <w:r>
        <w:rPr>
          <w:rFonts w:hint="cs"/>
          <w:rtl/>
          <w:lang w:eastAsia="he-IL"/>
        </w:rPr>
        <w:t xml:space="preserve">אני רוצה להודות </w:t>
      </w:r>
      <w:bookmarkStart w:id="152" w:name="_ETM_Q1_3654984"/>
      <w:bookmarkEnd w:id="152"/>
      <w:r>
        <w:rPr>
          <w:rFonts w:hint="cs"/>
          <w:rtl/>
          <w:lang w:eastAsia="he-IL"/>
        </w:rPr>
        <w:t xml:space="preserve">בסוף דבריי לאנשים אצלנו שעבדו לילות וימים </w:t>
      </w:r>
      <w:r w:rsidR="00215FE3">
        <w:rPr>
          <w:rFonts w:hint="cs"/>
          <w:rtl/>
          <w:lang w:eastAsia="he-IL"/>
        </w:rPr>
        <w:t>לגיבוש ההצעה בראש לגמרי פתוח</w:t>
      </w:r>
      <w:r>
        <w:rPr>
          <w:rFonts w:hint="cs"/>
          <w:rtl/>
          <w:lang w:eastAsia="he-IL"/>
        </w:rPr>
        <w:t>,</w:t>
      </w:r>
      <w:r w:rsidR="00215FE3">
        <w:rPr>
          <w:rFonts w:hint="cs"/>
          <w:rtl/>
          <w:lang w:eastAsia="he-IL"/>
        </w:rPr>
        <w:t xml:space="preserve"> מתוך הבנה שאנו נמצאים ברגעים היסטוריים, שזו הזדמנות נדירה. אני רוצה להודות כל השותפ</w:t>
      </w:r>
      <w:r w:rsidR="0085034C">
        <w:rPr>
          <w:rFonts w:hint="cs"/>
          <w:rtl/>
          <w:lang w:eastAsia="he-IL"/>
        </w:rPr>
        <w:t>ים</w:t>
      </w:r>
      <w:r w:rsidR="00215FE3">
        <w:rPr>
          <w:rFonts w:hint="cs"/>
          <w:rtl/>
          <w:lang w:eastAsia="he-IL"/>
        </w:rPr>
        <w:t xml:space="preserve"> האחרים שליוו </w:t>
      </w:r>
      <w:r>
        <w:rPr>
          <w:rFonts w:hint="cs"/>
          <w:rtl/>
          <w:lang w:eastAsia="he-IL"/>
        </w:rPr>
        <w:t>אותנו במהלך הדרך, תרמו לנו רבות</w:t>
      </w:r>
      <w:r w:rsidR="00215FE3">
        <w:rPr>
          <w:rFonts w:hint="cs"/>
          <w:rtl/>
          <w:lang w:eastAsia="he-IL"/>
        </w:rPr>
        <w:t xml:space="preserve"> וימשיכו ללוות אותנו בדיונים בוועדה. זה רגע היסטורי. </w:t>
      </w:r>
    </w:p>
    <w:p w:rsidR="00E76CEE" w:rsidRDefault="00E76CEE" w:rsidP="00215FE3">
      <w:pPr>
        <w:rPr>
          <w:rtl/>
          <w:lang w:eastAsia="he-IL"/>
        </w:rPr>
      </w:pPr>
      <w:bookmarkStart w:id="153" w:name="_ETM_Q1_3701978"/>
      <w:bookmarkStart w:id="154" w:name="_ETM_Q1_3702096"/>
      <w:bookmarkEnd w:id="153"/>
      <w:bookmarkEnd w:id="154"/>
    </w:p>
    <w:p w:rsidR="00E76CEE" w:rsidRDefault="00E76CEE" w:rsidP="00E76CEE">
      <w:pPr>
        <w:pStyle w:val="af6"/>
        <w:keepNext/>
        <w:rPr>
          <w:rtl/>
        </w:rPr>
      </w:pPr>
      <w:bookmarkStart w:id="155" w:name="_ETM_Q1_3703752"/>
      <w:bookmarkStart w:id="156" w:name="_ETM_Q1_3703851"/>
      <w:bookmarkStart w:id="157" w:name="ET_yor_6156_69"/>
      <w:bookmarkEnd w:id="155"/>
      <w:bookmarkEnd w:id="156"/>
      <w:r w:rsidRPr="00E76CEE">
        <w:rPr>
          <w:rStyle w:val="TagStyle"/>
          <w:rtl/>
        </w:rPr>
        <w:t xml:space="preserve"> &lt;&lt; יור &gt;&gt; </w:t>
      </w:r>
      <w:r>
        <w:rPr>
          <w:rtl/>
        </w:rPr>
        <w:t>היו"ר גלעד קריב:</w:t>
      </w:r>
      <w:r w:rsidRPr="00E76CEE">
        <w:rPr>
          <w:rStyle w:val="TagStyle"/>
          <w:rtl/>
        </w:rPr>
        <w:t xml:space="preserve"> &lt;&lt; יור &gt;&gt;</w:t>
      </w:r>
      <w:r>
        <w:rPr>
          <w:rtl/>
        </w:rPr>
        <w:t xml:space="preserve">   </w:t>
      </w:r>
      <w:bookmarkEnd w:id="157"/>
    </w:p>
    <w:p w:rsidR="00E76CEE" w:rsidRDefault="00E76CEE" w:rsidP="00E76CEE">
      <w:pPr>
        <w:pStyle w:val="KeepWithNext"/>
        <w:rPr>
          <w:rtl/>
          <w:lang w:eastAsia="he-IL"/>
        </w:rPr>
      </w:pPr>
    </w:p>
    <w:p w:rsidR="00385AB0" w:rsidRDefault="00385AB0" w:rsidP="00215FE3">
      <w:pPr>
        <w:rPr>
          <w:rtl/>
          <w:lang w:eastAsia="he-IL"/>
        </w:rPr>
      </w:pPr>
      <w:bookmarkStart w:id="158" w:name="_ETM_Q1_3704966"/>
      <w:bookmarkEnd w:id="158"/>
      <w:r>
        <w:rPr>
          <w:rFonts w:hint="cs"/>
          <w:rtl/>
          <w:lang w:eastAsia="he-IL"/>
        </w:rPr>
        <w:t>עו"ד זנדברג, בבקשה.</w:t>
      </w:r>
    </w:p>
    <w:p w:rsidR="00385AB0" w:rsidRDefault="00385AB0" w:rsidP="00215FE3">
      <w:pPr>
        <w:rPr>
          <w:rtl/>
          <w:lang w:eastAsia="he-IL"/>
        </w:rPr>
      </w:pPr>
    </w:p>
    <w:p w:rsidR="00385AB0" w:rsidRDefault="00385AB0" w:rsidP="00385AB0">
      <w:pPr>
        <w:pStyle w:val="af9"/>
        <w:keepNext/>
        <w:rPr>
          <w:rtl/>
          <w:lang w:eastAsia="he-IL"/>
        </w:rPr>
      </w:pPr>
      <w:bookmarkStart w:id="159" w:name="ET_guest_635266_32"/>
      <w:r w:rsidRPr="00385AB0">
        <w:rPr>
          <w:rStyle w:val="TagStyle"/>
          <w:rtl/>
        </w:rPr>
        <w:t xml:space="preserve"> &lt;&lt; אורח &gt;&gt; </w:t>
      </w:r>
      <w:r>
        <w:rPr>
          <w:rtl/>
          <w:lang w:eastAsia="he-IL"/>
        </w:rPr>
        <w:t>איל זנדברג:</w:t>
      </w:r>
      <w:r w:rsidRPr="00385AB0">
        <w:rPr>
          <w:rStyle w:val="TagStyle"/>
          <w:rtl/>
        </w:rPr>
        <w:t xml:space="preserve"> &lt;&lt; אורח &gt;&gt;</w:t>
      </w:r>
      <w:r>
        <w:rPr>
          <w:rtl/>
          <w:lang w:eastAsia="he-IL"/>
        </w:rPr>
        <w:t xml:space="preserve">   </w:t>
      </w:r>
      <w:bookmarkEnd w:id="159"/>
    </w:p>
    <w:p w:rsidR="00385AB0" w:rsidRDefault="00385AB0" w:rsidP="00385AB0">
      <w:pPr>
        <w:pStyle w:val="KeepWithNext"/>
        <w:rPr>
          <w:rtl/>
          <w:lang w:eastAsia="he-IL"/>
        </w:rPr>
      </w:pPr>
    </w:p>
    <w:p w:rsidR="00385AB0" w:rsidRDefault="00385AB0" w:rsidP="00E76CEE">
      <w:pPr>
        <w:rPr>
          <w:rtl/>
          <w:lang w:eastAsia="he-IL"/>
        </w:rPr>
      </w:pPr>
      <w:r>
        <w:rPr>
          <w:rFonts w:hint="cs"/>
          <w:rtl/>
          <w:lang w:eastAsia="he-IL"/>
        </w:rPr>
        <w:t>תודה רבה. בוקר טוב לכולם. אשתדל לקצר כי עמית עמדה על עיקרי הדברים. אצטרף לחגיגיות ולש</w:t>
      </w:r>
      <w:r w:rsidR="00E76CEE">
        <w:rPr>
          <w:rFonts w:hint="cs"/>
          <w:rtl/>
          <w:lang w:eastAsia="he-IL"/>
        </w:rPr>
        <w:t>מ</w:t>
      </w:r>
      <w:r>
        <w:rPr>
          <w:rFonts w:hint="cs"/>
          <w:rtl/>
          <w:lang w:eastAsia="he-IL"/>
        </w:rPr>
        <w:t>ח</w:t>
      </w:r>
      <w:r w:rsidR="00E76CEE">
        <w:rPr>
          <w:rFonts w:hint="cs"/>
          <w:rtl/>
          <w:lang w:eastAsia="he-IL"/>
        </w:rPr>
        <w:t xml:space="preserve">ה של ההזדמנות </w:t>
      </w:r>
      <w:bookmarkStart w:id="160" w:name="_ETM_Q1_3740016"/>
      <w:bookmarkEnd w:id="160"/>
      <w:r w:rsidR="00E76CEE">
        <w:rPr>
          <w:rFonts w:hint="cs"/>
          <w:rtl/>
          <w:lang w:eastAsia="he-IL"/>
        </w:rPr>
        <w:t>שלנו לקדם חוק יסוד כזה</w:t>
      </w:r>
      <w:r>
        <w:rPr>
          <w:rFonts w:hint="cs"/>
          <w:rtl/>
          <w:lang w:eastAsia="he-IL"/>
        </w:rPr>
        <w:t xml:space="preserve">. יותר משני עשורים אני מלווה את </w:t>
      </w:r>
      <w:r w:rsidR="00E76CEE">
        <w:rPr>
          <w:rFonts w:hint="cs"/>
          <w:rtl/>
          <w:lang w:eastAsia="he-IL"/>
        </w:rPr>
        <w:t xml:space="preserve">המהלכים החוקתיים ואת </w:t>
      </w:r>
      <w:r>
        <w:rPr>
          <w:rFonts w:hint="cs"/>
          <w:rtl/>
          <w:lang w:eastAsia="he-IL"/>
        </w:rPr>
        <w:t xml:space="preserve">היוזמות החוקתיות </w:t>
      </w:r>
      <w:r w:rsidR="00E76CEE">
        <w:rPr>
          <w:rFonts w:hint="cs"/>
          <w:rtl/>
          <w:lang w:eastAsia="he-IL"/>
        </w:rPr>
        <w:t xml:space="preserve">ואת התיקונים של </w:t>
      </w:r>
      <w:bookmarkStart w:id="161" w:name="_ETM_Q1_3750874"/>
      <w:bookmarkEnd w:id="161"/>
      <w:r w:rsidR="00E76CEE">
        <w:rPr>
          <w:rFonts w:hint="cs"/>
          <w:rtl/>
          <w:lang w:eastAsia="he-IL"/>
        </w:rPr>
        <w:t xml:space="preserve">חוקי היסוד </w:t>
      </w:r>
      <w:r>
        <w:rPr>
          <w:rFonts w:hint="cs"/>
          <w:rtl/>
          <w:lang w:eastAsia="he-IL"/>
        </w:rPr>
        <w:t>שמבשי</w:t>
      </w:r>
      <w:r w:rsidR="00E76CEE">
        <w:rPr>
          <w:rFonts w:hint="cs"/>
          <w:rtl/>
          <w:lang w:eastAsia="he-IL"/>
        </w:rPr>
        <w:t>ל</w:t>
      </w:r>
      <w:r>
        <w:rPr>
          <w:rFonts w:hint="cs"/>
          <w:rtl/>
          <w:lang w:eastAsia="he-IL"/>
        </w:rPr>
        <w:t>ים כאן בכנסת. מבלי לפגוע באחרים נדמה לי שזה המשמ</w:t>
      </w:r>
      <w:r w:rsidR="00E76CEE">
        <w:rPr>
          <w:rFonts w:hint="cs"/>
          <w:rtl/>
          <w:lang w:eastAsia="he-IL"/>
        </w:rPr>
        <w:t>ח</w:t>
      </w:r>
      <w:r>
        <w:rPr>
          <w:rFonts w:hint="cs"/>
          <w:rtl/>
          <w:lang w:eastAsia="he-IL"/>
        </w:rPr>
        <w:t xml:space="preserve"> ביותר. </w:t>
      </w:r>
      <w:r w:rsidR="00E76CEE">
        <w:rPr>
          <w:rFonts w:hint="cs"/>
          <w:rtl/>
          <w:lang w:eastAsia="he-IL"/>
        </w:rPr>
        <w:t xml:space="preserve">לא כל יום יוצא לקדם עוד פרק במגילת </w:t>
      </w:r>
      <w:bookmarkStart w:id="162" w:name="_ETM_Q1_3763985"/>
      <w:bookmarkEnd w:id="162"/>
      <w:r w:rsidR="00E76CEE">
        <w:rPr>
          <w:rFonts w:hint="cs"/>
          <w:rtl/>
          <w:lang w:eastAsia="he-IL"/>
        </w:rPr>
        <w:t xml:space="preserve">הזכויות </w:t>
      </w:r>
      <w:r>
        <w:rPr>
          <w:rFonts w:hint="cs"/>
          <w:rtl/>
          <w:lang w:eastAsia="he-IL"/>
        </w:rPr>
        <w:t xml:space="preserve">זה יוזמה של השר. אמר שנגס בנו </w:t>
      </w:r>
      <w:r w:rsidR="00E76CEE">
        <w:rPr>
          <w:rFonts w:hint="cs"/>
          <w:rtl/>
          <w:lang w:eastAsia="he-IL"/>
        </w:rPr>
        <w:t xml:space="preserve">אז בזכות זה עמדנו בלוחות הזמנים כי בזמנים רגילים </w:t>
      </w:r>
      <w:bookmarkStart w:id="163" w:name="_ETM_Q1_3770906"/>
      <w:bookmarkEnd w:id="163"/>
      <w:r>
        <w:rPr>
          <w:rFonts w:hint="cs"/>
          <w:rtl/>
          <w:lang w:eastAsia="he-IL"/>
        </w:rPr>
        <w:t>פרויקטים כאלה היו נמשכים תקופה ארוכה. זה מאוד משמעותי</w:t>
      </w:r>
      <w:r w:rsidR="00E76CEE">
        <w:rPr>
          <w:rFonts w:hint="cs"/>
          <w:rtl/>
          <w:lang w:eastAsia="he-IL"/>
        </w:rPr>
        <w:t xml:space="preserve">, </w:t>
      </w:r>
      <w:r>
        <w:rPr>
          <w:rFonts w:hint="cs"/>
          <w:rtl/>
          <w:lang w:eastAsia="he-IL"/>
        </w:rPr>
        <w:t>וגם אם התוצר יעבור שינויים ואינו מושלם</w:t>
      </w:r>
      <w:r w:rsidR="00E76CEE">
        <w:rPr>
          <w:rFonts w:hint="cs"/>
          <w:rtl/>
          <w:lang w:eastAsia="he-IL"/>
        </w:rPr>
        <w:t>,</w:t>
      </w:r>
      <w:r>
        <w:rPr>
          <w:rFonts w:hint="cs"/>
          <w:rtl/>
          <w:lang w:eastAsia="he-IL"/>
        </w:rPr>
        <w:t xml:space="preserve"> זה </w:t>
      </w:r>
      <w:r w:rsidR="00E76CEE">
        <w:rPr>
          <w:rFonts w:hint="cs"/>
          <w:rtl/>
          <w:lang w:eastAsia="he-IL"/>
        </w:rPr>
        <w:t xml:space="preserve">צעד </w:t>
      </w:r>
      <w:r>
        <w:rPr>
          <w:rFonts w:hint="cs"/>
          <w:rtl/>
          <w:lang w:eastAsia="he-IL"/>
        </w:rPr>
        <w:t>מאוד משמעותי.</w:t>
      </w:r>
    </w:p>
    <w:p w:rsidR="00385AB0" w:rsidRDefault="00385AB0" w:rsidP="00385AB0">
      <w:pPr>
        <w:rPr>
          <w:rtl/>
          <w:lang w:eastAsia="he-IL"/>
        </w:rPr>
      </w:pPr>
    </w:p>
    <w:p w:rsidR="00385AB0" w:rsidRDefault="00385AB0" w:rsidP="00E76CEE">
      <w:pPr>
        <w:rPr>
          <w:rtl/>
          <w:lang w:eastAsia="he-IL"/>
        </w:rPr>
      </w:pPr>
      <w:r>
        <w:rPr>
          <w:rFonts w:hint="cs"/>
          <w:rtl/>
          <w:lang w:eastAsia="he-IL"/>
        </w:rPr>
        <w:t>אגע בכמה נקוד</w:t>
      </w:r>
      <w:r w:rsidR="00E76CEE">
        <w:rPr>
          <w:rFonts w:hint="cs"/>
          <w:rtl/>
          <w:lang w:eastAsia="he-IL"/>
        </w:rPr>
        <w:t>ו</w:t>
      </w:r>
      <w:r>
        <w:rPr>
          <w:rFonts w:hint="cs"/>
          <w:rtl/>
          <w:lang w:eastAsia="he-IL"/>
        </w:rPr>
        <w:t>ת בהיבט של המבנה החוקתי. הכי קל זה</w:t>
      </w:r>
      <w:r w:rsidR="00E76CEE">
        <w:rPr>
          <w:rFonts w:hint="cs"/>
          <w:rtl/>
          <w:lang w:eastAsia="he-IL"/>
        </w:rPr>
        <w:t xml:space="preserve"> לכתוב חוקה חדשה שלמה</w:t>
      </w:r>
      <w:r>
        <w:rPr>
          <w:rFonts w:hint="cs"/>
          <w:rtl/>
          <w:lang w:eastAsia="he-IL"/>
        </w:rPr>
        <w:t>, הכי קל זה</w:t>
      </w:r>
      <w:r w:rsidR="00E76CEE">
        <w:rPr>
          <w:rFonts w:hint="cs"/>
          <w:rtl/>
          <w:lang w:eastAsia="he-IL"/>
        </w:rPr>
        <w:t xml:space="preserve"> לכתוב חוק </w:t>
      </w:r>
      <w:bookmarkStart w:id="164" w:name="_ETM_Q1_3794181"/>
      <w:bookmarkEnd w:id="164"/>
      <w:r w:rsidR="00E76CEE">
        <w:rPr>
          <w:rFonts w:hint="cs"/>
          <w:rtl/>
          <w:lang w:eastAsia="he-IL"/>
        </w:rPr>
        <w:t>יסוד חדש שעומד בפני עצמו</w:t>
      </w:r>
      <w:r>
        <w:rPr>
          <w:rFonts w:hint="cs"/>
          <w:rtl/>
          <w:lang w:eastAsia="he-IL"/>
        </w:rPr>
        <w:t>. העובדה שאנו כאן מרחיבים את מגילת זכויות האדם של מדינת ישראל</w:t>
      </w:r>
      <w:r w:rsidR="00E76CEE">
        <w:rPr>
          <w:rFonts w:hint="cs"/>
          <w:rtl/>
          <w:lang w:eastAsia="he-IL"/>
        </w:rPr>
        <w:t>, זה רגע חגיגי</w:t>
      </w:r>
      <w:r>
        <w:rPr>
          <w:rFonts w:hint="cs"/>
          <w:rtl/>
          <w:lang w:eastAsia="he-IL"/>
        </w:rPr>
        <w:t xml:space="preserve"> אך מייצר </w:t>
      </w:r>
      <w:r w:rsidR="00E76CEE">
        <w:rPr>
          <w:rFonts w:hint="cs"/>
          <w:rtl/>
          <w:lang w:eastAsia="he-IL"/>
        </w:rPr>
        <w:t xml:space="preserve">הרבה מאוד אתגרים ואילוצים </w:t>
      </w:r>
      <w:r>
        <w:rPr>
          <w:rFonts w:hint="cs"/>
          <w:rtl/>
          <w:lang w:eastAsia="he-IL"/>
        </w:rPr>
        <w:t>למי שמנסה לעשות</w:t>
      </w:r>
      <w:r w:rsidR="00E76CEE">
        <w:rPr>
          <w:rFonts w:hint="cs"/>
          <w:rtl/>
          <w:lang w:eastAsia="he-IL"/>
        </w:rPr>
        <w:t xml:space="preserve"> עי</w:t>
      </w:r>
      <w:bookmarkStart w:id="165" w:name="_ETM_Q1_3807833"/>
      <w:bookmarkEnd w:id="165"/>
      <w:r w:rsidR="00E76CEE">
        <w:rPr>
          <w:rFonts w:hint="cs"/>
          <w:rtl/>
          <w:lang w:eastAsia="he-IL"/>
        </w:rPr>
        <w:t>צוב חוקתי כי הוא כותב חוק יסוד חדש</w:t>
      </w:r>
      <w:r>
        <w:rPr>
          <w:rFonts w:hint="cs"/>
          <w:rtl/>
          <w:lang w:eastAsia="he-IL"/>
        </w:rPr>
        <w:t xml:space="preserve">. בעולם של זכויות האדם היינו חייבים </w:t>
      </w:r>
      <w:r w:rsidR="00E76CEE">
        <w:rPr>
          <w:rFonts w:hint="cs"/>
          <w:rtl/>
          <w:lang w:eastAsia="he-IL"/>
        </w:rPr>
        <w:t>להתייחס ו</w:t>
      </w:r>
      <w:r>
        <w:rPr>
          <w:rFonts w:hint="cs"/>
          <w:rtl/>
          <w:lang w:eastAsia="he-IL"/>
        </w:rPr>
        <w:t xml:space="preserve">להבין איך אנו מתחברים </w:t>
      </w:r>
      <w:r w:rsidR="00E76CEE">
        <w:rPr>
          <w:rFonts w:hint="cs"/>
          <w:rtl/>
          <w:lang w:eastAsia="he-IL"/>
        </w:rPr>
        <w:t xml:space="preserve">גם </w:t>
      </w:r>
      <w:r>
        <w:rPr>
          <w:rFonts w:hint="cs"/>
          <w:rtl/>
          <w:lang w:eastAsia="he-IL"/>
        </w:rPr>
        <w:t>לחוקי היסוד הקיימים ו</w:t>
      </w:r>
      <w:r w:rsidR="00E76CEE">
        <w:rPr>
          <w:rFonts w:hint="cs"/>
          <w:rtl/>
          <w:lang w:eastAsia="he-IL"/>
        </w:rPr>
        <w:t xml:space="preserve">גם </w:t>
      </w:r>
      <w:bookmarkStart w:id="166" w:name="_ETM_Q1_3817952"/>
      <w:bookmarkEnd w:id="166"/>
      <w:r>
        <w:rPr>
          <w:rFonts w:hint="cs"/>
          <w:rtl/>
          <w:lang w:eastAsia="he-IL"/>
        </w:rPr>
        <w:t xml:space="preserve">לפסיקה שלאורך השנים </w:t>
      </w:r>
      <w:r w:rsidR="00E76CEE">
        <w:rPr>
          <w:rFonts w:hint="cs"/>
          <w:rtl/>
          <w:lang w:eastAsia="he-IL"/>
        </w:rPr>
        <w:t xml:space="preserve">התלוותה לאותם חוקי יסוד שגם הם </w:t>
      </w:r>
      <w:r>
        <w:rPr>
          <w:rFonts w:hint="cs"/>
          <w:rtl/>
          <w:lang w:eastAsia="he-IL"/>
        </w:rPr>
        <w:t xml:space="preserve">לאו דווקא כתובים בצורה אידיאלית. השאלה היא מה עושים בחוק יסוד </w:t>
      </w:r>
      <w:r w:rsidR="00E76CEE">
        <w:rPr>
          <w:rFonts w:hint="cs"/>
          <w:rtl/>
          <w:lang w:eastAsia="he-IL"/>
        </w:rPr>
        <w:t xml:space="preserve">חדש </w:t>
      </w:r>
      <w:r>
        <w:rPr>
          <w:rtl/>
          <w:lang w:eastAsia="he-IL"/>
        </w:rPr>
        <w:t>–</w:t>
      </w:r>
      <w:r>
        <w:rPr>
          <w:rFonts w:hint="cs"/>
          <w:rtl/>
          <w:lang w:eastAsia="he-IL"/>
        </w:rPr>
        <w:t xml:space="preserve"> האם משפרים </w:t>
      </w:r>
      <w:r w:rsidR="00E76CEE">
        <w:rPr>
          <w:rFonts w:hint="cs"/>
          <w:rtl/>
          <w:lang w:eastAsia="he-IL"/>
        </w:rPr>
        <w:t xml:space="preserve">ומתקנים </w:t>
      </w:r>
      <w:r>
        <w:rPr>
          <w:rFonts w:hint="cs"/>
          <w:rtl/>
          <w:lang w:eastAsia="he-IL"/>
        </w:rPr>
        <w:t>או משתדלים לשמור על א</w:t>
      </w:r>
      <w:r w:rsidR="00E76CEE">
        <w:rPr>
          <w:rFonts w:hint="cs"/>
          <w:rtl/>
          <w:lang w:eastAsia="he-IL"/>
        </w:rPr>
        <w:t>ח</w:t>
      </w:r>
      <w:r>
        <w:rPr>
          <w:rFonts w:hint="cs"/>
          <w:rtl/>
          <w:lang w:eastAsia="he-IL"/>
        </w:rPr>
        <w:t xml:space="preserve">ידות, </w:t>
      </w:r>
      <w:r w:rsidR="00E76CEE">
        <w:rPr>
          <w:rFonts w:hint="cs"/>
          <w:rtl/>
          <w:lang w:eastAsia="he-IL"/>
        </w:rPr>
        <w:t xml:space="preserve">שיש לה </w:t>
      </w:r>
      <w:bookmarkStart w:id="167" w:name="_ETM_Q1_3832984"/>
      <w:bookmarkEnd w:id="167"/>
      <w:r w:rsidR="00E76CEE">
        <w:rPr>
          <w:rFonts w:hint="cs"/>
          <w:rtl/>
          <w:lang w:eastAsia="he-IL"/>
        </w:rPr>
        <w:t xml:space="preserve">ערך משפטית, </w:t>
      </w:r>
      <w:r>
        <w:rPr>
          <w:rFonts w:hint="cs"/>
          <w:rtl/>
          <w:lang w:eastAsia="he-IL"/>
        </w:rPr>
        <w:t>מעשית וחוקתית. ההרמוניה החוקתית אל מול</w:t>
      </w:r>
      <w:r w:rsidR="00E76CEE">
        <w:rPr>
          <w:rFonts w:hint="cs"/>
          <w:rtl/>
          <w:lang w:eastAsia="he-IL"/>
        </w:rPr>
        <w:t xml:space="preserve"> חוקי היסוד הקיימים. הרעיון המסד</w:t>
      </w:r>
      <w:r>
        <w:rPr>
          <w:rFonts w:hint="cs"/>
          <w:rtl/>
          <w:lang w:eastAsia="he-IL"/>
        </w:rPr>
        <w:t xml:space="preserve">ר היה ככל האפשר לראות זאת כפרק חדש </w:t>
      </w:r>
      <w:r w:rsidR="00E76CEE">
        <w:rPr>
          <w:rFonts w:hint="cs"/>
          <w:rtl/>
          <w:lang w:eastAsia="he-IL"/>
        </w:rPr>
        <w:t xml:space="preserve">שדומה לחוק יסוד: כבוד האדם וחירותו, חופש העיסוק, </w:t>
      </w:r>
      <w:bookmarkStart w:id="168" w:name="_ETM_Q1_3849025"/>
      <w:bookmarkEnd w:id="168"/>
      <w:r w:rsidR="00E76CEE">
        <w:rPr>
          <w:rFonts w:hint="cs"/>
          <w:rtl/>
          <w:lang w:eastAsia="he-IL"/>
        </w:rPr>
        <w:t xml:space="preserve">אבל כבוד האדם וחירותו </w:t>
      </w:r>
      <w:r>
        <w:rPr>
          <w:rFonts w:hint="cs"/>
          <w:rtl/>
          <w:lang w:eastAsia="he-IL"/>
        </w:rPr>
        <w:t>כמודל בסיסי.</w:t>
      </w:r>
      <w:r w:rsidR="00E76CEE">
        <w:rPr>
          <w:rFonts w:hint="cs"/>
          <w:rtl/>
          <w:lang w:eastAsia="he-IL"/>
        </w:rPr>
        <w:t xml:space="preserve"> </w:t>
      </w:r>
      <w:r>
        <w:rPr>
          <w:rFonts w:hint="cs"/>
          <w:rtl/>
          <w:lang w:eastAsia="he-IL"/>
        </w:rPr>
        <w:t>מדי פעם נאבקנו בזה עד כמה לסטות מזה. זה בא לידי ביטוי בכמה נקודות</w:t>
      </w:r>
      <w:r w:rsidR="00E76CEE">
        <w:rPr>
          <w:rFonts w:hint="cs"/>
          <w:rtl/>
          <w:lang w:eastAsia="he-IL"/>
        </w:rPr>
        <w:t>,</w:t>
      </w:r>
      <w:r>
        <w:rPr>
          <w:rFonts w:hint="cs"/>
          <w:rtl/>
          <w:lang w:eastAsia="he-IL"/>
        </w:rPr>
        <w:t xml:space="preserve"> ולא היה פשוט לעשות. אחד </w:t>
      </w:r>
      <w:r w:rsidR="00E76CEE">
        <w:rPr>
          <w:rFonts w:hint="cs"/>
          <w:rtl/>
          <w:lang w:eastAsia="he-IL"/>
        </w:rPr>
        <w:t xml:space="preserve">זה מציפי המעטפת, </w:t>
      </w:r>
      <w:bookmarkStart w:id="169" w:name="_ETM_Q1_3864475"/>
      <w:bookmarkEnd w:id="169"/>
      <w:r w:rsidR="00E76CEE">
        <w:rPr>
          <w:rFonts w:hint="cs"/>
          <w:rtl/>
          <w:lang w:eastAsia="he-IL"/>
        </w:rPr>
        <w:t xml:space="preserve">כפי שכינינו אותם, שעמית הזכירה, ששם השתדלנו </w:t>
      </w:r>
      <w:r>
        <w:rPr>
          <w:rFonts w:hint="cs"/>
          <w:rtl/>
          <w:lang w:eastAsia="he-IL"/>
        </w:rPr>
        <w:t xml:space="preserve">לדבוק בנוסחאות. זה המקום שהנוסחאות האלה </w:t>
      </w:r>
      <w:r w:rsidR="00E76CEE">
        <w:rPr>
          <w:rFonts w:hint="cs"/>
          <w:rtl/>
          <w:lang w:eastAsia="he-IL"/>
        </w:rPr>
        <w:t xml:space="preserve">בחלוף שלושים שנה לטעמי היה נכון לבחון אותם ולשנות אותם </w:t>
      </w:r>
      <w:r>
        <w:rPr>
          <w:rFonts w:hint="cs"/>
          <w:rtl/>
          <w:lang w:eastAsia="he-IL"/>
        </w:rPr>
        <w:t xml:space="preserve">אבל באותה דילמה הוחלט לדבוק כמה שיותר בנוסח </w:t>
      </w:r>
      <w:r w:rsidR="00E76CEE">
        <w:rPr>
          <w:rFonts w:hint="cs"/>
          <w:rtl/>
          <w:lang w:eastAsia="he-IL"/>
        </w:rPr>
        <w:t xml:space="preserve">ולא לייצר נוסחים </w:t>
      </w:r>
      <w:bookmarkStart w:id="170" w:name="_ETM_Q1_3878272"/>
      <w:bookmarkEnd w:id="170"/>
      <w:r w:rsidR="00E76CEE">
        <w:rPr>
          <w:rFonts w:hint="cs"/>
          <w:rtl/>
          <w:lang w:eastAsia="he-IL"/>
        </w:rPr>
        <w:t xml:space="preserve">חדשים שיעוררו שאלות פרשניות </w:t>
      </w:r>
      <w:r>
        <w:rPr>
          <w:rFonts w:hint="cs"/>
          <w:rtl/>
          <w:lang w:eastAsia="he-IL"/>
        </w:rPr>
        <w:t>גם לעתיד וגם בעבר. אין בזה צורך והדבר</w:t>
      </w:r>
      <w:r w:rsidR="0085034C">
        <w:rPr>
          <w:rFonts w:hint="cs"/>
          <w:rtl/>
          <w:lang w:eastAsia="he-IL"/>
        </w:rPr>
        <w:t>ים</w:t>
      </w:r>
      <w:r>
        <w:rPr>
          <w:rFonts w:hint="cs"/>
          <w:rtl/>
          <w:lang w:eastAsia="he-IL"/>
        </w:rPr>
        <w:t xml:space="preserve"> </w:t>
      </w:r>
      <w:r w:rsidR="00E76CEE">
        <w:rPr>
          <w:rFonts w:hint="cs"/>
          <w:rtl/>
          <w:lang w:eastAsia="he-IL"/>
        </w:rPr>
        <w:t xml:space="preserve">עוד </w:t>
      </w:r>
      <w:r>
        <w:rPr>
          <w:rFonts w:hint="cs"/>
          <w:rtl/>
          <w:lang w:eastAsia="he-IL"/>
        </w:rPr>
        <w:t xml:space="preserve">יידונו </w:t>
      </w:r>
      <w:r w:rsidR="00E76CEE">
        <w:rPr>
          <w:rFonts w:hint="cs"/>
          <w:rtl/>
          <w:lang w:eastAsia="he-IL"/>
        </w:rPr>
        <w:t xml:space="preserve">כאן </w:t>
      </w:r>
      <w:r>
        <w:rPr>
          <w:rFonts w:hint="cs"/>
          <w:rtl/>
          <w:lang w:eastAsia="he-IL"/>
        </w:rPr>
        <w:t>בוועדה.</w:t>
      </w:r>
    </w:p>
    <w:p w:rsidR="00385AB0" w:rsidRDefault="00385AB0" w:rsidP="00385AB0">
      <w:pPr>
        <w:rPr>
          <w:rtl/>
          <w:lang w:eastAsia="he-IL"/>
        </w:rPr>
      </w:pPr>
    </w:p>
    <w:p w:rsidR="00385AB0" w:rsidRDefault="00385AB0" w:rsidP="00E76CEE">
      <w:pPr>
        <w:rPr>
          <w:rtl/>
          <w:lang w:eastAsia="he-IL"/>
        </w:rPr>
      </w:pPr>
      <w:r>
        <w:rPr>
          <w:rFonts w:hint="cs"/>
          <w:rtl/>
          <w:lang w:eastAsia="he-IL"/>
        </w:rPr>
        <w:t>שנית, רמת הפירוט. עמית דיברה על אתגר מרכזי אל מול הצורך של הדין הפלילי והסעיפים עצמם. חשוב לי לומר</w:t>
      </w:r>
      <w:r w:rsidR="00E76CEE">
        <w:rPr>
          <w:rFonts w:hint="cs"/>
          <w:rtl/>
          <w:lang w:eastAsia="he-IL"/>
        </w:rPr>
        <w:t>,</w:t>
      </w:r>
      <w:r>
        <w:rPr>
          <w:rFonts w:hint="cs"/>
          <w:rtl/>
          <w:lang w:eastAsia="he-IL"/>
        </w:rPr>
        <w:t xml:space="preserve"> שזה לא רק בחירה </w:t>
      </w:r>
      <w:r w:rsidR="00E76CEE">
        <w:rPr>
          <w:rFonts w:hint="cs"/>
          <w:rtl/>
          <w:lang w:eastAsia="he-IL"/>
        </w:rPr>
        <w:t>ל</w:t>
      </w:r>
      <w:r>
        <w:rPr>
          <w:rFonts w:hint="cs"/>
          <w:rtl/>
          <w:lang w:eastAsia="he-IL"/>
        </w:rPr>
        <w:t xml:space="preserve">הרחיב יותר </w:t>
      </w:r>
      <w:r w:rsidR="00E76CEE">
        <w:rPr>
          <w:rFonts w:hint="cs"/>
          <w:rtl/>
          <w:lang w:eastAsia="he-IL"/>
        </w:rPr>
        <w:t xml:space="preserve">וצריך להסתכל על כבוד </w:t>
      </w:r>
      <w:bookmarkStart w:id="171" w:name="_ETM_Q1_3904021"/>
      <w:bookmarkEnd w:id="171"/>
      <w:r w:rsidR="00E76CEE">
        <w:rPr>
          <w:rFonts w:hint="cs"/>
          <w:rtl/>
          <w:lang w:eastAsia="he-IL"/>
        </w:rPr>
        <w:t xml:space="preserve">אדם וחירותו </w:t>
      </w:r>
      <w:r>
        <w:rPr>
          <w:rFonts w:hint="cs"/>
          <w:rtl/>
          <w:lang w:eastAsia="he-IL"/>
        </w:rPr>
        <w:t>והאם סט</w:t>
      </w:r>
      <w:r w:rsidR="00E76CEE">
        <w:rPr>
          <w:rFonts w:hint="cs"/>
          <w:rtl/>
          <w:lang w:eastAsia="he-IL"/>
        </w:rPr>
        <w:t>י</w:t>
      </w:r>
      <w:r>
        <w:rPr>
          <w:rFonts w:hint="cs"/>
          <w:rtl/>
          <w:lang w:eastAsia="he-IL"/>
        </w:rPr>
        <w:t>נו פה. יש משהו במהות הזכויות שנזכרות בחוק היסוד המסוים הזה שמח</w:t>
      </w:r>
      <w:r w:rsidR="00E76CEE">
        <w:rPr>
          <w:rFonts w:hint="cs"/>
          <w:rtl/>
          <w:lang w:eastAsia="he-IL"/>
        </w:rPr>
        <w:t>י</w:t>
      </w:r>
      <w:r>
        <w:rPr>
          <w:rFonts w:hint="cs"/>
          <w:rtl/>
          <w:lang w:eastAsia="he-IL"/>
        </w:rPr>
        <w:t xml:space="preserve">יב את הפירוט וכך קורה </w:t>
      </w:r>
      <w:r w:rsidR="00E76CEE">
        <w:rPr>
          <w:rFonts w:hint="cs"/>
          <w:rtl/>
          <w:lang w:eastAsia="he-IL"/>
        </w:rPr>
        <w:t xml:space="preserve">גם </w:t>
      </w:r>
      <w:r>
        <w:rPr>
          <w:rFonts w:hint="cs"/>
          <w:rtl/>
          <w:lang w:eastAsia="he-IL"/>
        </w:rPr>
        <w:t>בעולם. ראינו כשמנס</w:t>
      </w:r>
      <w:r w:rsidR="00E76CEE">
        <w:rPr>
          <w:rFonts w:hint="cs"/>
          <w:rtl/>
          <w:lang w:eastAsia="he-IL"/>
        </w:rPr>
        <w:t>ח</w:t>
      </w:r>
      <w:r>
        <w:rPr>
          <w:rFonts w:hint="cs"/>
          <w:rtl/>
          <w:lang w:eastAsia="he-IL"/>
        </w:rPr>
        <w:t xml:space="preserve">ים סעיף </w:t>
      </w:r>
      <w:r w:rsidR="00E76CEE">
        <w:rPr>
          <w:rFonts w:hint="cs"/>
          <w:rtl/>
          <w:lang w:eastAsia="he-IL"/>
        </w:rPr>
        <w:t xml:space="preserve">כמו כבוד האדם שאמור לחול על </w:t>
      </w:r>
      <w:bookmarkStart w:id="172" w:name="_ETM_Q1_3923355"/>
      <w:bookmarkEnd w:id="172"/>
      <w:r w:rsidR="00E76CEE">
        <w:rPr>
          <w:rFonts w:hint="cs"/>
          <w:rtl/>
          <w:lang w:eastAsia="he-IL"/>
        </w:rPr>
        <w:t xml:space="preserve">אין ספור </w:t>
      </w:r>
      <w:r>
        <w:rPr>
          <w:rFonts w:hint="cs"/>
          <w:rtl/>
          <w:lang w:eastAsia="he-IL"/>
        </w:rPr>
        <w:t xml:space="preserve">מצבים שבהם יש נגיעה בין השלטון לפרט </w:t>
      </w:r>
      <w:r w:rsidR="00E76CEE">
        <w:rPr>
          <w:rFonts w:hint="cs"/>
          <w:rtl/>
          <w:lang w:eastAsia="he-IL"/>
        </w:rPr>
        <w:t xml:space="preserve">ומגבילים את חירותו, פוגעים </w:t>
      </w:r>
      <w:r>
        <w:rPr>
          <w:rFonts w:hint="cs"/>
          <w:rtl/>
          <w:lang w:eastAsia="he-IL"/>
        </w:rPr>
        <w:t>בכבודו, צריך שהניסוח י</w:t>
      </w:r>
      <w:r w:rsidR="00E76CEE">
        <w:rPr>
          <w:rFonts w:hint="cs"/>
          <w:rtl/>
          <w:lang w:eastAsia="he-IL"/>
        </w:rPr>
        <w:t>ה</w:t>
      </w:r>
      <w:r>
        <w:rPr>
          <w:rFonts w:hint="cs"/>
          <w:rtl/>
          <w:lang w:eastAsia="he-IL"/>
        </w:rPr>
        <w:t xml:space="preserve">יה מאוד כללי. </w:t>
      </w:r>
      <w:r w:rsidR="00E76CEE">
        <w:rPr>
          <w:rFonts w:hint="cs"/>
          <w:rtl/>
          <w:lang w:eastAsia="he-IL"/>
        </w:rPr>
        <w:t xml:space="preserve">כי </w:t>
      </w:r>
      <w:r>
        <w:rPr>
          <w:rFonts w:hint="cs"/>
          <w:rtl/>
          <w:lang w:eastAsia="he-IL"/>
        </w:rPr>
        <w:t>אנו לא יודע</w:t>
      </w:r>
      <w:r w:rsidR="00E76CEE">
        <w:rPr>
          <w:rFonts w:hint="cs"/>
          <w:rtl/>
          <w:lang w:eastAsia="he-IL"/>
        </w:rPr>
        <w:t>י</w:t>
      </w:r>
      <w:r>
        <w:rPr>
          <w:rFonts w:hint="cs"/>
          <w:rtl/>
          <w:lang w:eastAsia="he-IL"/>
        </w:rPr>
        <w:t>ם למה זה יתייחס בעתיד</w:t>
      </w:r>
      <w:r w:rsidR="00E76CEE">
        <w:rPr>
          <w:rFonts w:hint="cs"/>
          <w:rtl/>
          <w:lang w:eastAsia="he-IL"/>
        </w:rPr>
        <w:t>, ופסקת הגבלה נותנת מענה לאותם מקומות שאפשר לפגוע בזכות</w:t>
      </w:r>
      <w:r>
        <w:rPr>
          <w:rFonts w:hint="cs"/>
          <w:rtl/>
          <w:lang w:eastAsia="he-IL"/>
        </w:rPr>
        <w:t xml:space="preserve">. ככל שלוקחים </w:t>
      </w:r>
      <w:r w:rsidR="00E76CEE">
        <w:rPr>
          <w:rFonts w:hint="cs"/>
          <w:rtl/>
          <w:lang w:eastAsia="he-IL"/>
        </w:rPr>
        <w:t xml:space="preserve">את </w:t>
      </w:r>
      <w:r>
        <w:rPr>
          <w:rFonts w:hint="cs"/>
          <w:rtl/>
          <w:lang w:eastAsia="he-IL"/>
        </w:rPr>
        <w:t>אותם פרקי משנה במגילת זכוי</w:t>
      </w:r>
      <w:r w:rsidR="00E76CEE">
        <w:rPr>
          <w:rFonts w:hint="cs"/>
          <w:rtl/>
          <w:lang w:eastAsia="he-IL"/>
        </w:rPr>
        <w:t>ו</w:t>
      </w:r>
      <w:r>
        <w:rPr>
          <w:rFonts w:hint="cs"/>
          <w:rtl/>
          <w:lang w:eastAsia="he-IL"/>
        </w:rPr>
        <w:t>ת האדם ש</w:t>
      </w:r>
      <w:r w:rsidR="00E76CEE">
        <w:rPr>
          <w:rFonts w:hint="cs"/>
          <w:rtl/>
          <w:lang w:eastAsia="he-IL"/>
        </w:rPr>
        <w:t xml:space="preserve">הם </w:t>
      </w:r>
      <w:r>
        <w:rPr>
          <w:rFonts w:hint="cs"/>
          <w:rtl/>
          <w:lang w:eastAsia="he-IL"/>
        </w:rPr>
        <w:t xml:space="preserve">יותר קונקרטיים לעולם תוכן יותר מסוים, </w:t>
      </w:r>
      <w:r w:rsidR="00E76CEE">
        <w:rPr>
          <w:rFonts w:hint="cs"/>
          <w:rtl/>
          <w:lang w:eastAsia="he-IL"/>
        </w:rPr>
        <w:t xml:space="preserve">במקרה הזה </w:t>
      </w:r>
      <w:bookmarkStart w:id="173" w:name="_ETM_Q1_3949168"/>
      <w:bookmarkEnd w:id="173"/>
      <w:r w:rsidR="00E76CEE">
        <w:rPr>
          <w:rFonts w:hint="cs"/>
          <w:rtl/>
          <w:lang w:eastAsia="he-IL"/>
        </w:rPr>
        <w:t>זכויות בהליך הפלילי או הז</w:t>
      </w:r>
      <w:r>
        <w:rPr>
          <w:rFonts w:hint="cs"/>
          <w:rtl/>
          <w:lang w:eastAsia="he-IL"/>
        </w:rPr>
        <w:t>כו</w:t>
      </w:r>
      <w:r w:rsidR="00E76CEE">
        <w:rPr>
          <w:rFonts w:hint="cs"/>
          <w:rtl/>
          <w:lang w:eastAsia="he-IL"/>
        </w:rPr>
        <w:t>יו</w:t>
      </w:r>
      <w:r>
        <w:rPr>
          <w:rFonts w:hint="cs"/>
          <w:rtl/>
          <w:lang w:eastAsia="he-IL"/>
        </w:rPr>
        <w:t xml:space="preserve">ת של החשוד, יש צורך וגם אפשרות לדייק ולמקד יותר ולכן גם לפרט יותר את היקף הזכות מלכתחילה ולא להשתמש </w:t>
      </w:r>
      <w:r w:rsidR="00E76CEE">
        <w:rPr>
          <w:rFonts w:hint="cs"/>
          <w:rtl/>
          <w:lang w:eastAsia="he-IL"/>
        </w:rPr>
        <w:t xml:space="preserve">גם </w:t>
      </w:r>
      <w:r>
        <w:rPr>
          <w:rFonts w:hint="cs"/>
          <w:rtl/>
          <w:lang w:eastAsia="he-IL"/>
        </w:rPr>
        <w:t xml:space="preserve">במושגים ערטילאיים </w:t>
      </w:r>
      <w:r w:rsidR="00E76CEE">
        <w:rPr>
          <w:rFonts w:hint="cs"/>
          <w:rtl/>
          <w:lang w:eastAsia="he-IL"/>
        </w:rPr>
        <w:t xml:space="preserve">וגם להעמיס אולי יתר על </w:t>
      </w:r>
      <w:bookmarkStart w:id="174" w:name="_ETM_Q1_3964057"/>
      <w:bookmarkEnd w:id="174"/>
      <w:r w:rsidR="00E76CEE">
        <w:rPr>
          <w:rFonts w:hint="cs"/>
          <w:rtl/>
          <w:lang w:eastAsia="he-IL"/>
        </w:rPr>
        <w:t xml:space="preserve">המידה על פסקת ההגבלה שבסופו של דבר, </w:t>
      </w:r>
      <w:r>
        <w:rPr>
          <w:rFonts w:hint="cs"/>
          <w:rtl/>
          <w:lang w:eastAsia="he-IL"/>
        </w:rPr>
        <w:t xml:space="preserve">ככל שהסעיפים פחות ברורים עלול לייצר חוסר בהירות </w:t>
      </w:r>
      <w:r w:rsidR="00E76CEE">
        <w:rPr>
          <w:rFonts w:hint="cs"/>
          <w:rtl/>
          <w:lang w:eastAsia="he-IL"/>
        </w:rPr>
        <w:t xml:space="preserve">וגם מעביר את הכוח למקום הפרשני שמגלה לנו את הדין </w:t>
      </w:r>
      <w:r>
        <w:rPr>
          <w:rFonts w:hint="cs"/>
          <w:rtl/>
          <w:lang w:eastAsia="he-IL"/>
        </w:rPr>
        <w:t>בדיעבד וגם לזה יש מחיר. לכן הפ</w:t>
      </w:r>
      <w:r w:rsidR="00E76CEE">
        <w:rPr>
          <w:rFonts w:hint="cs"/>
          <w:rtl/>
          <w:lang w:eastAsia="he-IL"/>
        </w:rPr>
        <w:t>י</w:t>
      </w:r>
      <w:r>
        <w:rPr>
          <w:rFonts w:hint="cs"/>
          <w:rtl/>
          <w:lang w:eastAsia="he-IL"/>
        </w:rPr>
        <w:t xml:space="preserve">רוט נובע גם מתוך עולם התוכן. </w:t>
      </w:r>
      <w:r w:rsidR="00E76CEE">
        <w:rPr>
          <w:rFonts w:hint="cs"/>
          <w:rtl/>
          <w:lang w:eastAsia="he-IL"/>
        </w:rPr>
        <w:t xml:space="preserve">גם כאן </w:t>
      </w:r>
      <w:bookmarkStart w:id="175" w:name="_ETM_Q1_3982878"/>
      <w:bookmarkEnd w:id="175"/>
      <w:r>
        <w:rPr>
          <w:rFonts w:hint="cs"/>
          <w:rtl/>
          <w:lang w:eastAsia="he-IL"/>
        </w:rPr>
        <w:t>אפשר להתווכח על סעיף זה א</w:t>
      </w:r>
      <w:r w:rsidR="00E76CEE">
        <w:rPr>
          <w:rFonts w:hint="cs"/>
          <w:rtl/>
          <w:lang w:eastAsia="he-IL"/>
        </w:rPr>
        <w:t>ו</w:t>
      </w:r>
      <w:r>
        <w:rPr>
          <w:rFonts w:hint="cs"/>
          <w:rtl/>
          <w:lang w:eastAsia="he-IL"/>
        </w:rPr>
        <w:t xml:space="preserve"> אחר אבל </w:t>
      </w:r>
      <w:r w:rsidR="00E76CEE">
        <w:rPr>
          <w:rFonts w:hint="cs"/>
          <w:rtl/>
          <w:lang w:eastAsia="he-IL"/>
        </w:rPr>
        <w:t xml:space="preserve">הבחירות האלה הן משמעותיות וגם במשפט המשווה </w:t>
      </w:r>
      <w:r>
        <w:rPr>
          <w:rFonts w:hint="cs"/>
          <w:rtl/>
          <w:lang w:eastAsia="he-IL"/>
        </w:rPr>
        <w:t>יש לה</w:t>
      </w:r>
      <w:r w:rsidR="00E76CEE">
        <w:rPr>
          <w:rFonts w:hint="cs"/>
          <w:rtl/>
          <w:lang w:eastAsia="he-IL"/>
        </w:rPr>
        <w:t>ן</w:t>
      </w:r>
      <w:r>
        <w:rPr>
          <w:rFonts w:hint="cs"/>
          <w:rtl/>
          <w:lang w:eastAsia="he-IL"/>
        </w:rPr>
        <w:t xml:space="preserve"> עוגן.</w:t>
      </w:r>
    </w:p>
    <w:p w:rsidR="00385AB0" w:rsidRDefault="00385AB0" w:rsidP="00385AB0">
      <w:pPr>
        <w:rPr>
          <w:rtl/>
          <w:lang w:eastAsia="he-IL"/>
        </w:rPr>
      </w:pPr>
    </w:p>
    <w:p w:rsidR="00385AB0" w:rsidRDefault="00385AB0" w:rsidP="00F816B1">
      <w:pPr>
        <w:rPr>
          <w:rtl/>
          <w:lang w:eastAsia="he-IL"/>
        </w:rPr>
      </w:pPr>
      <w:r>
        <w:rPr>
          <w:rFonts w:hint="cs"/>
          <w:rtl/>
          <w:lang w:eastAsia="he-IL"/>
        </w:rPr>
        <w:t>שלישית, האוכלוסיות המיוחדות שלגב</w:t>
      </w:r>
      <w:r w:rsidR="00E76CEE">
        <w:rPr>
          <w:rFonts w:hint="cs"/>
          <w:rtl/>
          <w:lang w:eastAsia="he-IL"/>
        </w:rPr>
        <w:t>יה</w:t>
      </w:r>
      <w:r>
        <w:rPr>
          <w:rFonts w:hint="cs"/>
          <w:rtl/>
          <w:lang w:eastAsia="he-IL"/>
        </w:rPr>
        <w:t xml:space="preserve">ן יש כאן חידוש. נפגעי עבירה נובע מעולם התוכן הפלילי אבל </w:t>
      </w:r>
      <w:r w:rsidR="00E76CEE">
        <w:rPr>
          <w:rFonts w:hint="cs"/>
          <w:rtl/>
          <w:lang w:eastAsia="he-IL"/>
        </w:rPr>
        <w:t xml:space="preserve">יש לשים לב </w:t>
      </w:r>
      <w:bookmarkStart w:id="176" w:name="_ETM_Q1_4004347"/>
      <w:bookmarkEnd w:id="176"/>
      <w:r w:rsidR="00E76CEE">
        <w:rPr>
          <w:rFonts w:hint="cs"/>
          <w:rtl/>
          <w:lang w:eastAsia="he-IL"/>
        </w:rPr>
        <w:t>ש</w:t>
      </w:r>
      <w:r>
        <w:rPr>
          <w:rFonts w:hint="cs"/>
          <w:rtl/>
          <w:lang w:eastAsia="he-IL"/>
        </w:rPr>
        <w:t>ההתייחסות לקטינים ולאנש</w:t>
      </w:r>
      <w:r w:rsidR="0085034C">
        <w:rPr>
          <w:rFonts w:hint="cs"/>
          <w:rtl/>
          <w:lang w:eastAsia="he-IL"/>
        </w:rPr>
        <w:t>ים</w:t>
      </w:r>
      <w:r>
        <w:rPr>
          <w:rFonts w:hint="cs"/>
          <w:rtl/>
          <w:lang w:eastAsia="he-IL"/>
        </w:rPr>
        <w:t xml:space="preserve"> עם מוגב</w:t>
      </w:r>
      <w:r w:rsidR="00E76CEE">
        <w:rPr>
          <w:rFonts w:hint="cs"/>
          <w:rtl/>
          <w:lang w:eastAsia="he-IL"/>
        </w:rPr>
        <w:t>ל</w:t>
      </w:r>
      <w:r>
        <w:rPr>
          <w:rFonts w:hint="cs"/>
          <w:rtl/>
          <w:lang w:eastAsia="he-IL"/>
        </w:rPr>
        <w:t xml:space="preserve">ות בחוק היסוד הוא </w:t>
      </w:r>
      <w:r w:rsidR="00E76CEE">
        <w:rPr>
          <w:rFonts w:hint="cs"/>
          <w:rtl/>
          <w:lang w:eastAsia="he-IL"/>
        </w:rPr>
        <w:t xml:space="preserve">אזכור </w:t>
      </w:r>
      <w:r>
        <w:rPr>
          <w:rFonts w:hint="cs"/>
          <w:rtl/>
          <w:lang w:eastAsia="he-IL"/>
        </w:rPr>
        <w:t xml:space="preserve">ראשוני שלא </w:t>
      </w:r>
      <w:r w:rsidR="00E76CEE">
        <w:rPr>
          <w:rFonts w:hint="cs"/>
          <w:rtl/>
          <w:lang w:eastAsia="he-IL"/>
        </w:rPr>
        <w:t>י</w:t>
      </w:r>
      <w:r>
        <w:rPr>
          <w:rFonts w:hint="cs"/>
          <w:rtl/>
          <w:lang w:eastAsia="he-IL"/>
        </w:rPr>
        <w:t xml:space="preserve">יחודי להליך הפלילי. </w:t>
      </w:r>
      <w:r w:rsidR="00E76CEE">
        <w:rPr>
          <w:rFonts w:hint="cs"/>
          <w:rtl/>
          <w:lang w:eastAsia="he-IL"/>
        </w:rPr>
        <w:t xml:space="preserve">במידה מסוימת בגלל האבולוציה החוקתית של מדינת ישראל </w:t>
      </w:r>
      <w:r>
        <w:rPr>
          <w:rFonts w:hint="cs"/>
          <w:rtl/>
          <w:lang w:eastAsia="he-IL"/>
        </w:rPr>
        <w:t xml:space="preserve">לטוב ולרע </w:t>
      </w:r>
      <w:r w:rsidR="00E76CEE">
        <w:rPr>
          <w:rFonts w:hint="cs"/>
          <w:rtl/>
          <w:lang w:eastAsia="he-IL"/>
        </w:rPr>
        <w:t xml:space="preserve">אנו </w:t>
      </w:r>
      <w:bookmarkStart w:id="177" w:name="_ETM_Q1_4018201"/>
      <w:bookmarkEnd w:id="177"/>
      <w:r w:rsidR="00F816B1">
        <w:rPr>
          <w:rFonts w:hint="cs"/>
          <w:rtl/>
          <w:lang w:eastAsia="he-IL"/>
        </w:rPr>
        <w:t xml:space="preserve">מגיעים לנקודה שבה בראשונה בחוקה שלנו, אם תרצו </w:t>
      </w:r>
      <w:r>
        <w:rPr>
          <w:rFonts w:hint="cs"/>
          <w:rtl/>
          <w:lang w:eastAsia="he-IL"/>
        </w:rPr>
        <w:t>ב</w:t>
      </w:r>
      <w:r w:rsidR="00F816B1">
        <w:rPr>
          <w:rFonts w:hint="cs"/>
          <w:rtl/>
          <w:lang w:eastAsia="he-IL"/>
        </w:rPr>
        <w:t xml:space="preserve">חוקי </w:t>
      </w:r>
      <w:bookmarkStart w:id="178" w:name="_ETM_Q1_4018979"/>
      <w:bookmarkEnd w:id="178"/>
      <w:r>
        <w:rPr>
          <w:rFonts w:hint="cs"/>
          <w:rtl/>
          <w:lang w:eastAsia="he-IL"/>
        </w:rPr>
        <w:t>היסוד</w:t>
      </w:r>
      <w:r w:rsidR="00F816B1">
        <w:rPr>
          <w:rFonts w:hint="cs"/>
          <w:rtl/>
          <w:lang w:eastAsia="he-IL"/>
        </w:rPr>
        <w:t>,</w:t>
      </w:r>
      <w:r>
        <w:rPr>
          <w:rFonts w:hint="cs"/>
          <w:rtl/>
          <w:lang w:eastAsia="he-IL"/>
        </w:rPr>
        <w:t xml:space="preserve"> אנו מתייחס</w:t>
      </w:r>
      <w:r w:rsidR="0085034C">
        <w:rPr>
          <w:rFonts w:hint="cs"/>
          <w:rtl/>
          <w:lang w:eastAsia="he-IL"/>
        </w:rPr>
        <w:t>ים</w:t>
      </w:r>
      <w:r>
        <w:rPr>
          <w:rFonts w:hint="cs"/>
          <w:rtl/>
          <w:lang w:eastAsia="he-IL"/>
        </w:rPr>
        <w:t xml:space="preserve"> למעמד המיוחד של קטינים ונפגעי עבירה אבל רק באותה הזדמנות שהובאה לפתחנו </w:t>
      </w:r>
      <w:r w:rsidR="00F816B1">
        <w:rPr>
          <w:rFonts w:hint="cs"/>
          <w:rtl/>
          <w:lang w:eastAsia="he-IL"/>
        </w:rPr>
        <w:t xml:space="preserve">והיא זו של ההליך הפלילי ומה זה אומר על ההכרה </w:t>
      </w:r>
      <w:bookmarkStart w:id="179" w:name="_ETM_Q1_4032256"/>
      <w:bookmarkEnd w:id="179"/>
      <w:r w:rsidR="00F816B1">
        <w:rPr>
          <w:rFonts w:hint="cs"/>
          <w:rtl/>
          <w:lang w:eastAsia="he-IL"/>
        </w:rPr>
        <w:t xml:space="preserve">בזכויות האלה </w:t>
      </w:r>
      <w:r>
        <w:rPr>
          <w:rFonts w:hint="cs"/>
          <w:rtl/>
          <w:lang w:eastAsia="he-IL"/>
        </w:rPr>
        <w:t xml:space="preserve">של קטינים שהיה מקום </w:t>
      </w:r>
      <w:r w:rsidR="00F816B1">
        <w:rPr>
          <w:rFonts w:hint="cs"/>
          <w:rtl/>
          <w:lang w:eastAsia="he-IL"/>
        </w:rPr>
        <w:t xml:space="preserve">אולי </w:t>
      </w:r>
      <w:r>
        <w:rPr>
          <w:rFonts w:hint="cs"/>
          <w:rtl/>
          <w:lang w:eastAsia="he-IL"/>
        </w:rPr>
        <w:t>כסע</w:t>
      </w:r>
      <w:r w:rsidR="00F816B1">
        <w:rPr>
          <w:rFonts w:hint="cs"/>
          <w:rtl/>
          <w:lang w:eastAsia="he-IL"/>
        </w:rPr>
        <w:t>י</w:t>
      </w:r>
      <w:r>
        <w:rPr>
          <w:rFonts w:hint="cs"/>
          <w:rtl/>
          <w:lang w:eastAsia="he-IL"/>
        </w:rPr>
        <w:t>ף נפרד</w:t>
      </w:r>
      <w:r w:rsidR="00F816B1">
        <w:rPr>
          <w:rFonts w:hint="cs"/>
          <w:rtl/>
          <w:lang w:eastAsia="he-IL"/>
        </w:rPr>
        <w:t xml:space="preserve"> ו</w:t>
      </w:r>
      <w:r>
        <w:rPr>
          <w:rFonts w:hint="cs"/>
          <w:rtl/>
          <w:lang w:eastAsia="he-IL"/>
        </w:rPr>
        <w:t xml:space="preserve">עומד בפני עצמו. יהיה לנו עוד הזדמנות לדבר על כל הדברים הללו מפורטות. </w:t>
      </w:r>
      <w:r w:rsidR="00F816B1">
        <w:rPr>
          <w:rFonts w:hint="cs"/>
          <w:rtl/>
          <w:lang w:eastAsia="he-IL"/>
        </w:rPr>
        <w:t xml:space="preserve">חשוב לומר שהיחס </w:t>
      </w:r>
      <w:r>
        <w:rPr>
          <w:rFonts w:hint="cs"/>
          <w:rtl/>
          <w:lang w:eastAsia="he-IL"/>
        </w:rPr>
        <w:t xml:space="preserve">בין חוק יסוד: כבוד האדם וחירותו לחוק היסוד הזה, </w:t>
      </w:r>
      <w:r w:rsidR="00F816B1">
        <w:rPr>
          <w:rFonts w:hint="cs"/>
          <w:rtl/>
          <w:lang w:eastAsia="he-IL"/>
        </w:rPr>
        <w:t>שאל</w:t>
      </w:r>
      <w:bookmarkStart w:id="180" w:name="_ETM_Q1_4054181"/>
      <w:bookmarkEnd w:id="180"/>
      <w:r w:rsidR="00F816B1">
        <w:rPr>
          <w:rFonts w:hint="cs"/>
          <w:rtl/>
          <w:lang w:eastAsia="he-IL"/>
        </w:rPr>
        <w:t xml:space="preserve">ה שידונו עליה אגב שמירת הדינים אך </w:t>
      </w:r>
      <w:r>
        <w:rPr>
          <w:rFonts w:hint="cs"/>
          <w:rtl/>
          <w:lang w:eastAsia="he-IL"/>
        </w:rPr>
        <w:t>נאמר באופן מפורש בדברי ההסבר</w:t>
      </w:r>
      <w:r w:rsidR="00F816B1">
        <w:rPr>
          <w:rFonts w:hint="cs"/>
          <w:rtl/>
          <w:lang w:eastAsia="he-IL"/>
        </w:rPr>
        <w:t>:</w:t>
      </w:r>
      <w:r>
        <w:rPr>
          <w:rFonts w:hint="cs"/>
          <w:rtl/>
          <w:lang w:eastAsia="he-IL"/>
        </w:rPr>
        <w:t xml:space="preserve"> חוק היסוד החדש לא </w:t>
      </w:r>
      <w:r>
        <w:rPr>
          <w:rFonts w:hint="cs"/>
          <w:rtl/>
          <w:lang w:eastAsia="he-IL"/>
        </w:rPr>
        <w:lastRenderedPageBreak/>
        <w:t>בא לגרוע מחוק יסוד: כבוד האדם וחירותו</w:t>
      </w:r>
      <w:r w:rsidR="00F816B1">
        <w:rPr>
          <w:rFonts w:hint="cs"/>
          <w:rtl/>
          <w:lang w:eastAsia="he-IL"/>
        </w:rPr>
        <w:t xml:space="preserve">, </w:t>
      </w:r>
      <w:bookmarkStart w:id="181" w:name="_ETM_Q1_4065281"/>
      <w:bookmarkEnd w:id="181"/>
      <w:r w:rsidR="00F816B1">
        <w:rPr>
          <w:rFonts w:hint="cs"/>
          <w:rtl/>
          <w:lang w:eastAsia="he-IL"/>
        </w:rPr>
        <w:t>כפי שפורש ומה שעשה</w:t>
      </w:r>
      <w:r>
        <w:rPr>
          <w:rFonts w:hint="cs"/>
          <w:rtl/>
          <w:lang w:eastAsia="he-IL"/>
        </w:rPr>
        <w:t xml:space="preserve">. </w:t>
      </w:r>
      <w:r w:rsidR="00F816B1">
        <w:rPr>
          <w:rFonts w:hint="cs"/>
          <w:rtl/>
          <w:lang w:eastAsia="he-IL"/>
        </w:rPr>
        <w:t xml:space="preserve">בא להוסיף, להרחיב ולפרט ולהעמיד בצורה </w:t>
      </w:r>
      <w:bookmarkStart w:id="182" w:name="_ETM_Q1_4069591"/>
      <w:bookmarkEnd w:id="182"/>
      <w:r w:rsidR="00F816B1">
        <w:rPr>
          <w:rFonts w:hint="cs"/>
          <w:rtl/>
          <w:lang w:eastAsia="he-IL"/>
        </w:rPr>
        <w:t xml:space="preserve">יותר ברורה, אך </w:t>
      </w:r>
      <w:r>
        <w:rPr>
          <w:rFonts w:hint="cs"/>
          <w:rtl/>
          <w:lang w:eastAsia="he-IL"/>
        </w:rPr>
        <w:t xml:space="preserve">לא בא לגרוע מהקיים. על רקע זה </w:t>
      </w:r>
      <w:r w:rsidR="00F816B1">
        <w:rPr>
          <w:rFonts w:hint="cs"/>
          <w:rtl/>
          <w:lang w:eastAsia="he-IL"/>
        </w:rPr>
        <w:t xml:space="preserve">גם </w:t>
      </w:r>
      <w:r>
        <w:rPr>
          <w:rFonts w:hint="cs"/>
          <w:rtl/>
          <w:lang w:eastAsia="he-IL"/>
        </w:rPr>
        <w:t xml:space="preserve">הוראת שמירת </w:t>
      </w:r>
      <w:r w:rsidR="00F816B1">
        <w:rPr>
          <w:rFonts w:hint="cs"/>
          <w:rtl/>
          <w:lang w:eastAsia="he-IL"/>
        </w:rPr>
        <w:t>הדין צריכה להיות מובנ</w:t>
      </w:r>
      <w:r>
        <w:rPr>
          <w:rFonts w:hint="cs"/>
          <w:rtl/>
          <w:lang w:eastAsia="he-IL"/>
        </w:rPr>
        <w:t xml:space="preserve">ת. </w:t>
      </w:r>
    </w:p>
    <w:p w:rsidR="00385AB0" w:rsidRDefault="00385AB0" w:rsidP="00385AB0">
      <w:pPr>
        <w:rPr>
          <w:rtl/>
          <w:lang w:eastAsia="he-IL"/>
        </w:rPr>
      </w:pPr>
    </w:p>
    <w:p w:rsidR="00385AB0" w:rsidRDefault="00385AB0" w:rsidP="00F816B1">
      <w:pPr>
        <w:rPr>
          <w:rtl/>
          <w:lang w:eastAsia="he-IL"/>
        </w:rPr>
      </w:pPr>
      <w:r>
        <w:rPr>
          <w:rFonts w:hint="cs"/>
          <w:rtl/>
          <w:lang w:eastAsia="he-IL"/>
        </w:rPr>
        <w:t xml:space="preserve">בתור פתיח, היו לנו דילמות. נגיע אליהן. התוצר הוא הכי טוב שידענו לעשות ואני חושב שזה מקדם אותנו </w:t>
      </w:r>
      <w:r w:rsidR="00F816B1">
        <w:rPr>
          <w:rFonts w:hint="cs"/>
          <w:rtl/>
          <w:lang w:eastAsia="he-IL"/>
        </w:rPr>
        <w:t xml:space="preserve">מאוד </w:t>
      </w:r>
      <w:r>
        <w:rPr>
          <w:rFonts w:hint="cs"/>
          <w:rtl/>
          <w:lang w:eastAsia="he-IL"/>
        </w:rPr>
        <w:t xml:space="preserve">קדימה. מטבע הדברים נצטרך לתת </w:t>
      </w:r>
      <w:r w:rsidR="00F816B1">
        <w:rPr>
          <w:rFonts w:hint="cs"/>
          <w:rtl/>
          <w:lang w:eastAsia="he-IL"/>
        </w:rPr>
        <w:t xml:space="preserve">הסברים לסעיף קטן זה או </w:t>
      </w:r>
      <w:bookmarkStart w:id="183" w:name="_ETM_Q1_4099867"/>
      <w:bookmarkEnd w:id="183"/>
      <w:r w:rsidR="00F816B1">
        <w:rPr>
          <w:rFonts w:hint="cs"/>
          <w:rtl/>
          <w:lang w:eastAsia="he-IL"/>
        </w:rPr>
        <w:t xml:space="preserve">אחר </w:t>
      </w:r>
      <w:r>
        <w:rPr>
          <w:rFonts w:hint="cs"/>
          <w:rtl/>
          <w:lang w:eastAsia="he-IL"/>
        </w:rPr>
        <w:t xml:space="preserve">כי הייצוג אופטימלית ולא אידיאלי </w:t>
      </w:r>
      <w:r w:rsidR="00F816B1">
        <w:rPr>
          <w:rFonts w:hint="cs"/>
          <w:rtl/>
          <w:lang w:eastAsia="he-IL"/>
        </w:rPr>
        <w:t xml:space="preserve">בעולם שבו מיישמים את החלטת הררי ומחוקקים </w:t>
      </w:r>
      <w:r>
        <w:rPr>
          <w:rFonts w:hint="cs"/>
          <w:rtl/>
          <w:lang w:eastAsia="he-IL"/>
        </w:rPr>
        <w:t xml:space="preserve">חוקי יסוד בדרך לשיעורים, </w:t>
      </w:r>
      <w:r w:rsidR="00F816B1">
        <w:rPr>
          <w:rFonts w:hint="cs"/>
          <w:rtl/>
          <w:lang w:eastAsia="he-IL"/>
        </w:rPr>
        <w:t>וזה יוצר לפעמים קשיים. תודה</w:t>
      </w:r>
      <w:r>
        <w:rPr>
          <w:rFonts w:hint="cs"/>
          <w:rtl/>
          <w:lang w:eastAsia="he-IL"/>
        </w:rPr>
        <w:t>.</w:t>
      </w:r>
    </w:p>
    <w:p w:rsidR="00385AB0" w:rsidRDefault="00385AB0" w:rsidP="00385AB0">
      <w:pPr>
        <w:rPr>
          <w:rtl/>
          <w:lang w:eastAsia="he-IL"/>
        </w:rPr>
      </w:pPr>
    </w:p>
    <w:p w:rsidR="00385AB0" w:rsidRDefault="00385AB0" w:rsidP="00385AB0">
      <w:pPr>
        <w:pStyle w:val="af6"/>
        <w:keepNext/>
        <w:rPr>
          <w:rtl/>
        </w:rPr>
      </w:pPr>
      <w:bookmarkStart w:id="184" w:name="ET_yor_6156_33"/>
      <w:r w:rsidRPr="00385AB0">
        <w:rPr>
          <w:rStyle w:val="TagStyle"/>
          <w:rtl/>
        </w:rPr>
        <w:t xml:space="preserve"> &lt;&lt; יור &gt;&gt; </w:t>
      </w:r>
      <w:r>
        <w:rPr>
          <w:rtl/>
        </w:rPr>
        <w:t>היו"ר גלעד קריב:</w:t>
      </w:r>
      <w:r w:rsidRPr="00385AB0">
        <w:rPr>
          <w:rStyle w:val="TagStyle"/>
          <w:rtl/>
        </w:rPr>
        <w:t xml:space="preserve"> &lt;&lt; יור &gt;&gt;</w:t>
      </w:r>
      <w:r>
        <w:rPr>
          <w:rtl/>
        </w:rPr>
        <w:t xml:space="preserve">   </w:t>
      </w:r>
      <w:bookmarkEnd w:id="184"/>
    </w:p>
    <w:p w:rsidR="00385AB0" w:rsidRDefault="00385AB0" w:rsidP="00385AB0">
      <w:pPr>
        <w:pStyle w:val="KeepWithNext"/>
        <w:rPr>
          <w:rtl/>
        </w:rPr>
      </w:pPr>
    </w:p>
    <w:p w:rsidR="00385AB0" w:rsidRDefault="00F816B1" w:rsidP="00385AB0">
      <w:pPr>
        <w:rPr>
          <w:rtl/>
        </w:rPr>
      </w:pPr>
      <w:r>
        <w:rPr>
          <w:rFonts w:hint="cs"/>
          <w:rtl/>
        </w:rPr>
        <w:t xml:space="preserve">תודה. </w:t>
      </w:r>
      <w:r w:rsidR="00385AB0">
        <w:rPr>
          <w:rFonts w:hint="cs"/>
          <w:rtl/>
        </w:rPr>
        <w:t>בבקשה, עו"ד רווה.</w:t>
      </w:r>
    </w:p>
    <w:p w:rsidR="00385AB0" w:rsidRDefault="00385AB0" w:rsidP="00385AB0">
      <w:pPr>
        <w:rPr>
          <w:rtl/>
        </w:rPr>
      </w:pPr>
    </w:p>
    <w:p w:rsidR="00385AB0" w:rsidRDefault="00385AB0" w:rsidP="00385AB0">
      <w:pPr>
        <w:pStyle w:val="af9"/>
        <w:keepNext/>
        <w:rPr>
          <w:rtl/>
        </w:rPr>
      </w:pPr>
      <w:bookmarkStart w:id="185" w:name="ET_guest_571712_34"/>
      <w:r w:rsidRPr="00385AB0">
        <w:rPr>
          <w:rStyle w:val="TagStyle"/>
          <w:rtl/>
        </w:rPr>
        <w:t xml:space="preserve"> &lt;&lt; אורח &gt;&gt; </w:t>
      </w:r>
      <w:r>
        <w:rPr>
          <w:rtl/>
        </w:rPr>
        <w:t>יפעת רווה:</w:t>
      </w:r>
      <w:r w:rsidRPr="00385AB0">
        <w:rPr>
          <w:rStyle w:val="TagStyle"/>
          <w:rtl/>
        </w:rPr>
        <w:t xml:space="preserve"> &lt;&lt; אורח &gt;&gt;</w:t>
      </w:r>
      <w:r>
        <w:rPr>
          <w:rtl/>
        </w:rPr>
        <w:t xml:space="preserve">   </w:t>
      </w:r>
      <w:bookmarkEnd w:id="185"/>
    </w:p>
    <w:p w:rsidR="00385AB0" w:rsidRDefault="00385AB0" w:rsidP="00385AB0">
      <w:pPr>
        <w:pStyle w:val="KeepWithNext"/>
        <w:rPr>
          <w:rtl/>
        </w:rPr>
      </w:pPr>
    </w:p>
    <w:p w:rsidR="00385AB0" w:rsidRDefault="00385AB0" w:rsidP="00287A40">
      <w:pPr>
        <w:rPr>
          <w:rtl/>
        </w:rPr>
      </w:pPr>
      <w:r>
        <w:rPr>
          <w:rFonts w:hint="cs"/>
          <w:rtl/>
        </w:rPr>
        <w:t>אומר את הדבר</w:t>
      </w:r>
      <w:r w:rsidR="0085034C">
        <w:rPr>
          <w:rFonts w:hint="cs"/>
          <w:rtl/>
        </w:rPr>
        <w:t>ים</w:t>
      </w:r>
      <w:r>
        <w:rPr>
          <w:rFonts w:hint="cs"/>
          <w:rtl/>
        </w:rPr>
        <w:t xml:space="preserve"> ב</w:t>
      </w:r>
      <w:r w:rsidR="00F816B1">
        <w:rPr>
          <w:rFonts w:hint="cs"/>
          <w:rtl/>
        </w:rPr>
        <w:t>ק</w:t>
      </w:r>
      <w:r>
        <w:rPr>
          <w:rFonts w:hint="cs"/>
          <w:rtl/>
        </w:rPr>
        <w:t xml:space="preserve">צרה. </w:t>
      </w:r>
      <w:r w:rsidR="00287A40">
        <w:rPr>
          <w:rFonts w:hint="cs"/>
          <w:rtl/>
        </w:rPr>
        <w:t xml:space="preserve">מן הסתם בצד המשפטי נתעמק בהמשך. </w:t>
      </w:r>
      <w:bookmarkStart w:id="186" w:name="_ETM_Q1_4128754"/>
      <w:bookmarkEnd w:id="186"/>
      <w:r w:rsidR="00287A40">
        <w:rPr>
          <w:rFonts w:hint="cs"/>
          <w:rtl/>
        </w:rPr>
        <w:t xml:space="preserve">בנושא של נפגעי עבירה, אנשים שאינם דוברים את השפה, </w:t>
      </w:r>
      <w:r>
        <w:rPr>
          <w:rFonts w:hint="cs"/>
          <w:rtl/>
        </w:rPr>
        <w:t>קטינ</w:t>
      </w:r>
      <w:r w:rsidR="0085034C">
        <w:rPr>
          <w:rFonts w:hint="cs"/>
          <w:rtl/>
        </w:rPr>
        <w:t>ים</w:t>
      </w:r>
      <w:r>
        <w:rPr>
          <w:rFonts w:hint="cs"/>
          <w:rtl/>
        </w:rPr>
        <w:t xml:space="preserve"> ואנשים עם מוגבלויות, זה באמת לא נכלל בנוסחים הקודמים ובמ</w:t>
      </w:r>
      <w:r w:rsidR="00287A40">
        <w:rPr>
          <w:rFonts w:hint="cs"/>
          <w:rtl/>
        </w:rPr>
        <w:t>ובן זה חידוש אבל מבחינתי זה חייב היה לק</w:t>
      </w:r>
      <w:r>
        <w:rPr>
          <w:rFonts w:hint="cs"/>
          <w:rtl/>
        </w:rPr>
        <w:t xml:space="preserve">בל ביטוי בחוקי יסוד. </w:t>
      </w:r>
      <w:r w:rsidR="00287A40">
        <w:rPr>
          <w:rFonts w:hint="cs"/>
          <w:rtl/>
        </w:rPr>
        <w:t xml:space="preserve">זו </w:t>
      </w:r>
      <w:r>
        <w:rPr>
          <w:rFonts w:hint="cs"/>
          <w:rtl/>
        </w:rPr>
        <w:t>היתה הזדמנות לשים את האוכלוסיות הללו בפוקוס. הן לעיתים שקופות. אנו מנסים באמצעים אחרים וב</w:t>
      </w:r>
      <w:r w:rsidR="00287A40">
        <w:rPr>
          <w:rFonts w:hint="cs"/>
          <w:rtl/>
        </w:rPr>
        <w:t>חקיקה אחרת, גם בוועדה הזאת, להסיר את השקיפות,</w:t>
      </w:r>
      <w:r>
        <w:rPr>
          <w:rFonts w:hint="cs"/>
          <w:rtl/>
        </w:rPr>
        <w:t xml:space="preserve"> ועיגון בחקי</w:t>
      </w:r>
      <w:r w:rsidR="00287A40">
        <w:rPr>
          <w:rFonts w:hint="cs"/>
          <w:rtl/>
        </w:rPr>
        <w:t>ק</w:t>
      </w:r>
      <w:r>
        <w:rPr>
          <w:rFonts w:hint="cs"/>
          <w:rtl/>
        </w:rPr>
        <w:t>ת היסוד, יתקבל איזה נוסח שיתקבל, עצם זה שיפתחו את חוק היסוד</w:t>
      </w:r>
      <w:r w:rsidR="00287A40">
        <w:rPr>
          <w:rFonts w:hint="cs"/>
          <w:rtl/>
        </w:rPr>
        <w:t>,</w:t>
      </w:r>
      <w:r>
        <w:rPr>
          <w:rFonts w:hint="cs"/>
          <w:rtl/>
        </w:rPr>
        <w:t xml:space="preserve"> ו</w:t>
      </w:r>
      <w:r w:rsidR="00287A40">
        <w:rPr>
          <w:rFonts w:hint="cs"/>
          <w:rtl/>
        </w:rPr>
        <w:t xml:space="preserve">החל </w:t>
      </w:r>
      <w:bookmarkStart w:id="187" w:name="_ETM_Q1_4173702"/>
      <w:bookmarkEnd w:id="187"/>
      <w:r w:rsidR="00287A40">
        <w:rPr>
          <w:rFonts w:hint="cs"/>
          <w:rtl/>
        </w:rPr>
        <w:t>מ</w:t>
      </w:r>
      <w:r>
        <w:rPr>
          <w:rFonts w:hint="cs"/>
          <w:rtl/>
        </w:rPr>
        <w:t xml:space="preserve">סטודנטים ושופטים </w:t>
      </w:r>
      <w:r w:rsidR="00287A40">
        <w:rPr>
          <w:rFonts w:hint="cs"/>
          <w:rtl/>
        </w:rPr>
        <w:t xml:space="preserve">וכל מי שבמערכת יראה את הזכויות ואת האמירות האלה לראשונה </w:t>
      </w:r>
      <w:bookmarkStart w:id="188" w:name="_ETM_Q1_4179119"/>
      <w:bookmarkEnd w:id="188"/>
      <w:r>
        <w:rPr>
          <w:rFonts w:hint="cs"/>
          <w:rtl/>
        </w:rPr>
        <w:t xml:space="preserve">במסגרת חקיקת יסוד וישווה לנגד עיניו תמיד, </w:t>
      </w:r>
      <w:r w:rsidR="00287A40">
        <w:rPr>
          <w:rFonts w:hint="cs"/>
          <w:rtl/>
        </w:rPr>
        <w:t>ב</w:t>
      </w:r>
      <w:r>
        <w:rPr>
          <w:rFonts w:hint="cs"/>
          <w:rtl/>
        </w:rPr>
        <w:t xml:space="preserve">זה </w:t>
      </w:r>
      <w:r w:rsidR="00287A40">
        <w:rPr>
          <w:rFonts w:hint="cs"/>
          <w:rtl/>
        </w:rPr>
        <w:t xml:space="preserve">כשלעצמו </w:t>
      </w:r>
      <w:r>
        <w:rPr>
          <w:rFonts w:hint="cs"/>
          <w:rtl/>
        </w:rPr>
        <w:t>יש חשיבות רבה.</w:t>
      </w:r>
    </w:p>
    <w:p w:rsidR="00385AB0" w:rsidRDefault="00385AB0" w:rsidP="00385AB0">
      <w:pPr>
        <w:rPr>
          <w:rtl/>
        </w:rPr>
      </w:pPr>
    </w:p>
    <w:p w:rsidR="00385AB0" w:rsidRDefault="00385AB0" w:rsidP="00287A40">
      <w:pPr>
        <w:rPr>
          <w:rtl/>
        </w:rPr>
      </w:pPr>
      <w:r>
        <w:rPr>
          <w:rFonts w:hint="cs"/>
          <w:rtl/>
        </w:rPr>
        <w:t>אני מודה מאוד לסטודנטים</w:t>
      </w:r>
      <w:r w:rsidR="00287A40">
        <w:rPr>
          <w:rFonts w:hint="cs"/>
          <w:rtl/>
        </w:rPr>
        <w:t xml:space="preserve"> שלנו</w:t>
      </w:r>
      <w:r>
        <w:rPr>
          <w:rFonts w:hint="cs"/>
          <w:rtl/>
        </w:rPr>
        <w:t>, נפתלי</w:t>
      </w:r>
      <w:r w:rsidR="00287A40">
        <w:rPr>
          <w:rFonts w:hint="cs"/>
          <w:rtl/>
        </w:rPr>
        <w:t xml:space="preserve"> פרוש</w:t>
      </w:r>
      <w:r>
        <w:rPr>
          <w:rFonts w:hint="cs"/>
          <w:rtl/>
        </w:rPr>
        <w:t xml:space="preserve">, </w:t>
      </w:r>
      <w:r w:rsidR="00287A40">
        <w:rPr>
          <w:rFonts w:hint="cs"/>
          <w:rtl/>
        </w:rPr>
        <w:t xml:space="preserve">יותם לחובסקי, איתן זרחיה ותמר קדוש, שבזכות </w:t>
      </w:r>
      <w:bookmarkStart w:id="189" w:name="_ETM_Q1_4196270"/>
      <w:bookmarkEnd w:id="189"/>
      <w:r>
        <w:rPr>
          <w:rFonts w:hint="cs"/>
          <w:rtl/>
        </w:rPr>
        <w:t xml:space="preserve">עבודה משווה, </w:t>
      </w:r>
      <w:r w:rsidR="00287A40">
        <w:rPr>
          <w:rFonts w:hint="cs"/>
          <w:rtl/>
        </w:rPr>
        <w:t>גם באותם דברים שחידשנו יחסית למקומות אחרים ו</w:t>
      </w:r>
      <w:r>
        <w:rPr>
          <w:rFonts w:hint="cs"/>
          <w:rtl/>
        </w:rPr>
        <w:t>גם באותם דבר</w:t>
      </w:r>
      <w:r w:rsidR="0085034C">
        <w:rPr>
          <w:rFonts w:hint="cs"/>
          <w:rtl/>
        </w:rPr>
        <w:t>ים</w:t>
      </w:r>
      <w:r>
        <w:rPr>
          <w:rFonts w:hint="cs"/>
          <w:rtl/>
        </w:rPr>
        <w:t xml:space="preserve"> שמצא</w:t>
      </w:r>
      <w:r w:rsidR="00287A40">
        <w:rPr>
          <w:rFonts w:hint="cs"/>
          <w:rtl/>
        </w:rPr>
        <w:t>נו</w:t>
      </w:r>
      <w:r>
        <w:rPr>
          <w:rFonts w:hint="cs"/>
          <w:rtl/>
        </w:rPr>
        <w:t xml:space="preserve"> אפשרות לעיגון, בלי עבודתם לא הי</w:t>
      </w:r>
      <w:r w:rsidR="00287A40">
        <w:rPr>
          <w:rFonts w:hint="cs"/>
          <w:rtl/>
        </w:rPr>
        <w:t>ינו</w:t>
      </w:r>
      <w:r>
        <w:rPr>
          <w:rFonts w:hint="cs"/>
          <w:rtl/>
        </w:rPr>
        <w:t xml:space="preserve"> מצליחים לעמוד בכך</w:t>
      </w:r>
      <w:r w:rsidR="00287A40">
        <w:rPr>
          <w:rFonts w:hint="cs"/>
          <w:rtl/>
        </w:rPr>
        <w:t xml:space="preserve"> בלו"ז קצר</w:t>
      </w:r>
      <w:r>
        <w:rPr>
          <w:rFonts w:hint="cs"/>
          <w:rtl/>
        </w:rPr>
        <w:t>.</w:t>
      </w:r>
    </w:p>
    <w:p w:rsidR="00385AB0" w:rsidRDefault="00385AB0" w:rsidP="00385AB0">
      <w:pPr>
        <w:rPr>
          <w:rtl/>
        </w:rPr>
      </w:pPr>
    </w:p>
    <w:p w:rsidR="00385AB0" w:rsidRDefault="00385AB0" w:rsidP="00385AB0">
      <w:pPr>
        <w:pStyle w:val="af6"/>
        <w:keepNext/>
        <w:rPr>
          <w:rtl/>
        </w:rPr>
      </w:pPr>
      <w:bookmarkStart w:id="190" w:name="ET_yor_6156_35"/>
      <w:r w:rsidRPr="00385AB0">
        <w:rPr>
          <w:rStyle w:val="TagStyle"/>
          <w:rtl/>
        </w:rPr>
        <w:t xml:space="preserve"> &lt;&lt; יור &gt;&gt; </w:t>
      </w:r>
      <w:r>
        <w:rPr>
          <w:rtl/>
        </w:rPr>
        <w:t>היו"ר גלעד קריב:</w:t>
      </w:r>
      <w:r w:rsidRPr="00385AB0">
        <w:rPr>
          <w:rStyle w:val="TagStyle"/>
          <w:rtl/>
        </w:rPr>
        <w:t xml:space="preserve"> &lt;&lt; יור &gt;&gt;</w:t>
      </w:r>
      <w:r>
        <w:rPr>
          <w:rtl/>
        </w:rPr>
        <w:t xml:space="preserve">   </w:t>
      </w:r>
      <w:bookmarkEnd w:id="190"/>
    </w:p>
    <w:p w:rsidR="00385AB0" w:rsidRDefault="00385AB0" w:rsidP="00385AB0">
      <w:pPr>
        <w:pStyle w:val="KeepWithNext"/>
        <w:rPr>
          <w:rtl/>
        </w:rPr>
      </w:pPr>
    </w:p>
    <w:p w:rsidR="00385AB0" w:rsidRDefault="00385AB0" w:rsidP="00287A40">
      <w:pPr>
        <w:rPr>
          <w:rtl/>
        </w:rPr>
      </w:pPr>
      <w:r>
        <w:rPr>
          <w:rFonts w:hint="cs"/>
          <w:rtl/>
        </w:rPr>
        <w:t xml:space="preserve">אין לי אלא להסכים עם דבריך ועם קודמיך. בעיניי חוק היסוד </w:t>
      </w:r>
      <w:r w:rsidR="00287A40">
        <w:rPr>
          <w:rFonts w:hint="cs"/>
          <w:rtl/>
        </w:rPr>
        <w:t xml:space="preserve">הזה </w:t>
      </w:r>
      <w:bookmarkStart w:id="191" w:name="_ETM_Q1_4220109"/>
      <w:bookmarkEnd w:id="191"/>
      <w:r>
        <w:rPr>
          <w:rFonts w:hint="cs"/>
          <w:rtl/>
        </w:rPr>
        <w:t>לא רק מעגן חוקתית דברים שממילא קיי</w:t>
      </w:r>
      <w:r w:rsidR="00287A40">
        <w:rPr>
          <w:rFonts w:hint="cs"/>
          <w:rtl/>
        </w:rPr>
        <w:t>מ</w:t>
      </w:r>
      <w:r>
        <w:rPr>
          <w:rFonts w:hint="cs"/>
          <w:rtl/>
        </w:rPr>
        <w:t>ים. יש בו בהחלט חידושים. הנקודה שעסקת בה</w:t>
      </w:r>
      <w:r w:rsidR="00287A40">
        <w:rPr>
          <w:rFonts w:hint="cs"/>
          <w:rtl/>
        </w:rPr>
        <w:t>, ההתייחסות לקהלים הללו ברמה החוקתית, זה</w:t>
      </w:r>
      <w:r>
        <w:rPr>
          <w:rFonts w:hint="cs"/>
          <w:rtl/>
        </w:rPr>
        <w:t xml:space="preserve"> בוודאי דבר תקדימי שחשיבותו </w:t>
      </w:r>
      <w:r w:rsidR="00287A40">
        <w:rPr>
          <w:rFonts w:hint="cs"/>
          <w:rtl/>
        </w:rPr>
        <w:t xml:space="preserve">עומדת </w:t>
      </w:r>
      <w:r>
        <w:rPr>
          <w:rFonts w:hint="cs"/>
          <w:rtl/>
        </w:rPr>
        <w:t>בפני עצמה.</w:t>
      </w:r>
    </w:p>
    <w:p w:rsidR="00287A40" w:rsidRDefault="00287A40" w:rsidP="00287A40">
      <w:pPr>
        <w:rPr>
          <w:rtl/>
        </w:rPr>
      </w:pPr>
      <w:bookmarkStart w:id="192" w:name="_ETM_Q1_4236978"/>
      <w:bookmarkStart w:id="193" w:name="_ETM_Q1_4237075"/>
      <w:bookmarkEnd w:id="192"/>
      <w:bookmarkEnd w:id="193"/>
    </w:p>
    <w:p w:rsidR="00385AB0" w:rsidRDefault="00385AB0" w:rsidP="00287A40">
      <w:pPr>
        <w:rPr>
          <w:rtl/>
        </w:rPr>
      </w:pPr>
      <w:r>
        <w:rPr>
          <w:rFonts w:hint="cs"/>
          <w:rtl/>
        </w:rPr>
        <w:t xml:space="preserve">מטבע הדברים נפנה לסנגוריה הציבורית. </w:t>
      </w:r>
      <w:r w:rsidR="00287A40">
        <w:rPr>
          <w:rFonts w:hint="cs"/>
          <w:rtl/>
        </w:rPr>
        <w:t>אני שב ו</w:t>
      </w:r>
      <w:r>
        <w:rPr>
          <w:rFonts w:hint="cs"/>
          <w:rtl/>
        </w:rPr>
        <w:t xml:space="preserve">מברך אותך, עו"ד עינת </w:t>
      </w:r>
      <w:r w:rsidR="00287A40">
        <w:rPr>
          <w:rFonts w:hint="cs"/>
          <w:rtl/>
        </w:rPr>
        <w:t xml:space="preserve">מיסד </w:t>
      </w:r>
      <w:bookmarkStart w:id="194" w:name="_ETM_Q1_4249096"/>
      <w:bookmarkEnd w:id="194"/>
      <w:r>
        <w:rPr>
          <w:rFonts w:hint="cs"/>
          <w:rtl/>
        </w:rPr>
        <w:t>כנען על התפקיד ועל ההופעה בפנ</w:t>
      </w:r>
      <w:r w:rsidR="00287A40">
        <w:rPr>
          <w:rFonts w:hint="cs"/>
          <w:rtl/>
        </w:rPr>
        <w:t>י</w:t>
      </w:r>
      <w:r>
        <w:rPr>
          <w:rFonts w:hint="cs"/>
          <w:rtl/>
        </w:rPr>
        <w:t xml:space="preserve"> הועדה. </w:t>
      </w:r>
      <w:r w:rsidR="00287A40">
        <w:rPr>
          <w:rFonts w:hint="cs"/>
          <w:rtl/>
        </w:rPr>
        <w:t>ב</w:t>
      </w:r>
      <w:r>
        <w:rPr>
          <w:rFonts w:hint="cs"/>
          <w:rtl/>
        </w:rPr>
        <w:t>בקשה.</w:t>
      </w:r>
    </w:p>
    <w:p w:rsidR="00385AB0" w:rsidRDefault="00385AB0" w:rsidP="00385AB0">
      <w:pPr>
        <w:rPr>
          <w:rtl/>
        </w:rPr>
      </w:pPr>
    </w:p>
    <w:p w:rsidR="00385AB0" w:rsidRDefault="00385AB0" w:rsidP="00385AB0">
      <w:pPr>
        <w:pStyle w:val="af9"/>
        <w:keepNext/>
        <w:rPr>
          <w:rtl/>
        </w:rPr>
      </w:pPr>
      <w:bookmarkStart w:id="195" w:name="ET_guest_895609_36"/>
      <w:r w:rsidRPr="00385AB0">
        <w:rPr>
          <w:rStyle w:val="TagStyle"/>
          <w:rtl/>
        </w:rPr>
        <w:t xml:space="preserve"> &lt;&lt; אורח &gt;&gt; </w:t>
      </w:r>
      <w:r>
        <w:rPr>
          <w:rtl/>
        </w:rPr>
        <w:t>ענת מיסד כנען:</w:t>
      </w:r>
      <w:r w:rsidRPr="00385AB0">
        <w:rPr>
          <w:rStyle w:val="TagStyle"/>
          <w:rtl/>
        </w:rPr>
        <w:t xml:space="preserve"> &lt;&lt; אורח &gt;&gt;</w:t>
      </w:r>
      <w:r>
        <w:rPr>
          <w:rtl/>
        </w:rPr>
        <w:t xml:space="preserve">   </w:t>
      </w:r>
      <w:bookmarkEnd w:id="195"/>
    </w:p>
    <w:p w:rsidR="00385AB0" w:rsidRDefault="00385AB0" w:rsidP="00385AB0">
      <w:pPr>
        <w:pStyle w:val="KeepWithNext"/>
        <w:rPr>
          <w:rtl/>
        </w:rPr>
      </w:pPr>
    </w:p>
    <w:p w:rsidR="00531DD4" w:rsidRDefault="00287A40" w:rsidP="00F94577">
      <w:pPr>
        <w:rPr>
          <w:rtl/>
        </w:rPr>
      </w:pPr>
      <w:r>
        <w:rPr>
          <w:rFonts w:hint="cs"/>
          <w:rtl/>
        </w:rPr>
        <w:t xml:space="preserve">תודה רבה. אפתח בדברי ברכה על הבחירה לקדם את חוק </w:t>
      </w:r>
      <w:bookmarkStart w:id="196" w:name="_ETM_Q1_4264837"/>
      <w:bookmarkEnd w:id="196"/>
      <w:r>
        <w:rPr>
          <w:rFonts w:hint="cs"/>
          <w:rtl/>
        </w:rPr>
        <w:t xml:space="preserve">היסוד הזה אחרי עשורים שלא היתה עשייה במישור הזה, ומגילת </w:t>
      </w:r>
      <w:bookmarkStart w:id="197" w:name="_ETM_Q1_4270891"/>
      <w:bookmarkEnd w:id="197"/>
      <w:r>
        <w:rPr>
          <w:rFonts w:hint="cs"/>
          <w:rtl/>
        </w:rPr>
        <w:t xml:space="preserve">הזכויות של מדינת ישראל </w:t>
      </w:r>
      <w:r w:rsidR="00385AB0">
        <w:rPr>
          <w:rFonts w:hint="cs"/>
          <w:rtl/>
        </w:rPr>
        <w:t xml:space="preserve">לא התפתחה על אף </w:t>
      </w:r>
      <w:r>
        <w:rPr>
          <w:rFonts w:hint="cs"/>
          <w:rtl/>
        </w:rPr>
        <w:t xml:space="preserve">שהמציאות כן דרשה את זה. </w:t>
      </w:r>
      <w:bookmarkStart w:id="198" w:name="_ETM_Q1_4278135"/>
      <w:bookmarkEnd w:id="198"/>
      <w:r>
        <w:rPr>
          <w:rFonts w:hint="cs"/>
          <w:rtl/>
        </w:rPr>
        <w:t xml:space="preserve">נאמרו פה מילים גבוהות ונכונות כולן, והן אינן מילות מליצה. עמית אמרת מעמד היסטורי </w:t>
      </w:r>
      <w:r>
        <w:rPr>
          <w:rtl/>
        </w:rPr>
        <w:t>–</w:t>
      </w:r>
      <w:r>
        <w:rPr>
          <w:rFonts w:hint="cs"/>
          <w:rtl/>
        </w:rPr>
        <w:t xml:space="preserve"> זה אכן מעמד היסטורי</w:t>
      </w:r>
      <w:r w:rsidR="00385AB0">
        <w:rPr>
          <w:rFonts w:hint="cs"/>
          <w:rtl/>
        </w:rPr>
        <w:t xml:space="preserve"> שהיה כמותו רק פעמי</w:t>
      </w:r>
      <w:r w:rsidR="0085034C">
        <w:rPr>
          <w:rFonts w:hint="cs"/>
          <w:rtl/>
        </w:rPr>
        <w:t>ים</w:t>
      </w:r>
      <w:r w:rsidR="00385AB0">
        <w:rPr>
          <w:rFonts w:hint="cs"/>
          <w:rtl/>
        </w:rPr>
        <w:t xml:space="preserve"> בתולדות מדינת ישראל ולא רק מסיבה זו אלא דווקא בגלל ההשפעה ארוכת הטווח של מהלך מסוג זה, שזה הערובה החקיקתית </w:t>
      </w:r>
      <w:r w:rsidR="00F94577">
        <w:rPr>
          <w:rFonts w:hint="cs"/>
          <w:rtl/>
        </w:rPr>
        <w:t xml:space="preserve">מהדרגה הגבוהה ביותר </w:t>
      </w:r>
      <w:r w:rsidR="00385AB0">
        <w:rPr>
          <w:rFonts w:hint="cs"/>
          <w:rtl/>
        </w:rPr>
        <w:t>שיכולה להיות לדורות הבאים, לדמותה של החברה שלנו, לדמותו של</w:t>
      </w:r>
      <w:r w:rsidR="00F94577">
        <w:rPr>
          <w:rFonts w:hint="cs"/>
          <w:rtl/>
        </w:rPr>
        <w:t xml:space="preserve"> ההליך הפלילי</w:t>
      </w:r>
      <w:r w:rsidR="00385AB0">
        <w:rPr>
          <w:rFonts w:hint="cs"/>
          <w:rtl/>
        </w:rPr>
        <w:t xml:space="preserve">. הברכה היא </w:t>
      </w:r>
      <w:r w:rsidR="00F94577">
        <w:rPr>
          <w:rFonts w:hint="cs"/>
          <w:rtl/>
        </w:rPr>
        <w:t xml:space="preserve">ברכה </w:t>
      </w:r>
      <w:r w:rsidR="00385AB0">
        <w:rPr>
          <w:rFonts w:hint="cs"/>
          <w:rtl/>
        </w:rPr>
        <w:t>מעשית, בהגנה על הזכוי</w:t>
      </w:r>
      <w:r w:rsidR="00F94577">
        <w:rPr>
          <w:rFonts w:hint="cs"/>
          <w:rtl/>
        </w:rPr>
        <w:t>ו</w:t>
      </w:r>
      <w:r w:rsidR="00385AB0">
        <w:rPr>
          <w:rFonts w:hint="cs"/>
          <w:rtl/>
        </w:rPr>
        <w:t>ת, באופן התנהלות הרשויות, בחקיקה ו</w:t>
      </w:r>
      <w:r w:rsidR="00F94577">
        <w:rPr>
          <w:rFonts w:hint="cs"/>
          <w:rtl/>
        </w:rPr>
        <w:t>בפסיקה אך לא רק</w:t>
      </w:r>
      <w:r w:rsidR="00385AB0">
        <w:rPr>
          <w:rFonts w:hint="cs"/>
          <w:rtl/>
        </w:rPr>
        <w:t xml:space="preserve">. אני שמה דגש גם על ההיבט הדקלרטיבי של </w:t>
      </w:r>
      <w:r w:rsidR="00F94577">
        <w:rPr>
          <w:rFonts w:hint="cs"/>
          <w:rtl/>
        </w:rPr>
        <w:t xml:space="preserve">בחירה </w:t>
      </w:r>
      <w:r w:rsidR="00385AB0">
        <w:rPr>
          <w:rFonts w:hint="cs"/>
          <w:rtl/>
        </w:rPr>
        <w:t>להציב את הזכויות האלה במעמד גבוה יותר</w:t>
      </w:r>
      <w:r w:rsidR="00F94577">
        <w:rPr>
          <w:rFonts w:hint="cs"/>
          <w:rtl/>
        </w:rPr>
        <w:t xml:space="preserve">, לא כחלק מפרשנות פסיקתית כזו או אחרת. אפילו לא במעמד של חקיקה ברורה </w:t>
      </w:r>
      <w:bookmarkStart w:id="199" w:name="_ETM_Q1_4344784"/>
      <w:bookmarkEnd w:id="199"/>
      <w:r w:rsidR="00F94577">
        <w:rPr>
          <w:rFonts w:hint="cs"/>
          <w:rtl/>
        </w:rPr>
        <w:t>ומפורשת</w:t>
      </w:r>
      <w:r w:rsidR="00385AB0">
        <w:rPr>
          <w:rFonts w:hint="cs"/>
          <w:rtl/>
        </w:rPr>
        <w:t>.</w:t>
      </w:r>
      <w:r w:rsidR="000D2845">
        <w:rPr>
          <w:rFonts w:hint="cs"/>
          <w:rtl/>
        </w:rPr>
        <w:t xml:space="preserve"> </w:t>
      </w:r>
    </w:p>
    <w:p w:rsidR="00531DD4" w:rsidRDefault="00531DD4" w:rsidP="00385AB0">
      <w:pPr>
        <w:rPr>
          <w:rtl/>
        </w:rPr>
      </w:pPr>
    </w:p>
    <w:p w:rsidR="00531DD4" w:rsidRDefault="00531DD4" w:rsidP="00F94577">
      <w:pPr>
        <w:rPr>
          <w:rtl/>
        </w:rPr>
      </w:pPr>
      <w:r>
        <w:rPr>
          <w:rFonts w:hint="cs"/>
          <w:rtl/>
        </w:rPr>
        <w:t>התייחסתי למעמד הדקלרטיבי, להחלטה להצהיר על חשיבות הזכ</w:t>
      </w:r>
      <w:r w:rsidR="00F94577">
        <w:rPr>
          <w:rFonts w:hint="cs"/>
          <w:rtl/>
        </w:rPr>
        <w:t>ו</w:t>
      </w:r>
      <w:r>
        <w:rPr>
          <w:rFonts w:hint="cs"/>
          <w:rtl/>
        </w:rPr>
        <w:t>יות האלה. מבחינה זו זה אכן מעמד היסטורי ו</w:t>
      </w:r>
      <w:r w:rsidR="00F94577">
        <w:rPr>
          <w:rFonts w:hint="cs"/>
          <w:rtl/>
        </w:rPr>
        <w:t xml:space="preserve">זה </w:t>
      </w:r>
      <w:r>
        <w:rPr>
          <w:rFonts w:hint="cs"/>
          <w:rtl/>
        </w:rPr>
        <w:t>רגע חג. כעת אני מדברת מזו</w:t>
      </w:r>
      <w:r w:rsidR="00F94577">
        <w:rPr>
          <w:rFonts w:hint="cs"/>
          <w:rtl/>
        </w:rPr>
        <w:t>ו</w:t>
      </w:r>
      <w:r>
        <w:rPr>
          <w:rFonts w:hint="cs"/>
          <w:rtl/>
        </w:rPr>
        <w:t>ית הסנגור, של מי שרואה את הלבן בעיני</w:t>
      </w:r>
      <w:r w:rsidR="0085034C">
        <w:rPr>
          <w:rFonts w:hint="cs"/>
          <w:rtl/>
        </w:rPr>
        <w:t>ים</w:t>
      </w:r>
      <w:r>
        <w:rPr>
          <w:rFonts w:hint="cs"/>
          <w:rtl/>
        </w:rPr>
        <w:t xml:space="preserve"> של האזרח בשעה הקשה הזו שהמדינה במלוא עוצמתה מכוונת את חיציה, את משאביה האדיר</w:t>
      </w:r>
      <w:r w:rsidR="0085034C">
        <w:rPr>
          <w:rFonts w:hint="cs"/>
          <w:rtl/>
        </w:rPr>
        <w:t>ים</w:t>
      </w:r>
      <w:r>
        <w:rPr>
          <w:rFonts w:hint="cs"/>
          <w:rtl/>
        </w:rPr>
        <w:t xml:space="preserve"> כלפיו</w:t>
      </w:r>
      <w:r w:rsidR="00F94577">
        <w:rPr>
          <w:rFonts w:hint="cs"/>
          <w:rtl/>
        </w:rPr>
        <w:t>,</w:t>
      </w:r>
      <w:r>
        <w:rPr>
          <w:rFonts w:hint="cs"/>
          <w:rtl/>
        </w:rPr>
        <w:t xml:space="preserve"> והוא ניצב בודד מול זה</w:t>
      </w:r>
      <w:r w:rsidR="00F94577">
        <w:rPr>
          <w:rFonts w:hint="cs"/>
          <w:rtl/>
        </w:rPr>
        <w:t>, מה שאנו פוגשים ב</w:t>
      </w:r>
      <w:r>
        <w:rPr>
          <w:rFonts w:hint="cs"/>
          <w:rtl/>
        </w:rPr>
        <w:t>סנגוריה</w:t>
      </w:r>
      <w:r w:rsidR="00F94577">
        <w:rPr>
          <w:rFonts w:hint="cs"/>
          <w:rtl/>
        </w:rPr>
        <w:t>, הציבורית, הפרטית</w:t>
      </w:r>
      <w:r>
        <w:rPr>
          <w:rFonts w:hint="cs"/>
          <w:rtl/>
        </w:rPr>
        <w:t>. יש הרבה במבט הזה של הלקוח באותו רגע שהמשאבים האדירים מופנים כלפיו. הרבה רגשות שלילי</w:t>
      </w:r>
      <w:r w:rsidR="0085034C">
        <w:rPr>
          <w:rFonts w:hint="cs"/>
          <w:rtl/>
        </w:rPr>
        <w:t>ים</w:t>
      </w:r>
      <w:r w:rsidR="00F94577">
        <w:rPr>
          <w:rFonts w:hint="cs"/>
          <w:rtl/>
        </w:rPr>
        <w:t>,</w:t>
      </w:r>
      <w:r>
        <w:rPr>
          <w:rFonts w:hint="cs"/>
          <w:rtl/>
        </w:rPr>
        <w:t xml:space="preserve"> של פחד. </w:t>
      </w:r>
      <w:r w:rsidR="00F94577">
        <w:rPr>
          <w:rFonts w:hint="cs"/>
          <w:rtl/>
        </w:rPr>
        <w:t xml:space="preserve">אבל אני רוצה </w:t>
      </w:r>
      <w:bookmarkStart w:id="200" w:name="_ETM_Q1_4409459"/>
      <w:bookmarkEnd w:id="200"/>
      <w:r w:rsidR="00F94577">
        <w:rPr>
          <w:rFonts w:hint="cs"/>
          <w:rtl/>
        </w:rPr>
        <w:t>להתייחס דווקא להפתעה שאנחנו פוגשים. ל</w:t>
      </w:r>
      <w:r>
        <w:rPr>
          <w:rFonts w:hint="cs"/>
          <w:rtl/>
        </w:rPr>
        <w:t>זה שהאדם מופתע מהעוצ</w:t>
      </w:r>
      <w:r w:rsidR="00F94577">
        <w:rPr>
          <w:rFonts w:hint="cs"/>
          <w:rtl/>
        </w:rPr>
        <w:t>מ</w:t>
      </w:r>
      <w:r>
        <w:rPr>
          <w:rFonts w:hint="cs"/>
          <w:rtl/>
        </w:rPr>
        <w:t xml:space="preserve">ה האדירה ומחוסר האונים שלו מולה. </w:t>
      </w:r>
      <w:r w:rsidR="00F94577">
        <w:rPr>
          <w:rFonts w:hint="cs"/>
          <w:rtl/>
        </w:rPr>
        <w:t xml:space="preserve">מזה שגם אם הוא </w:t>
      </w:r>
      <w:bookmarkStart w:id="201" w:name="_ETM_Q1_4422513"/>
      <w:bookmarkEnd w:id="201"/>
      <w:r w:rsidR="00F94577">
        <w:rPr>
          <w:rFonts w:hint="cs"/>
          <w:rtl/>
        </w:rPr>
        <w:t xml:space="preserve">חף וגם אם יש דברים שיש </w:t>
      </w:r>
      <w:r>
        <w:rPr>
          <w:rFonts w:hint="cs"/>
          <w:rtl/>
        </w:rPr>
        <w:t>להביא בחשבון הוא מוצא עצמו לא מצליח להגיע לעמדה הזו</w:t>
      </w:r>
      <w:r w:rsidR="00F94577">
        <w:rPr>
          <w:rFonts w:hint="cs"/>
          <w:rtl/>
        </w:rPr>
        <w:t>,</w:t>
      </w:r>
      <w:r>
        <w:rPr>
          <w:rFonts w:hint="cs"/>
          <w:rtl/>
        </w:rPr>
        <w:t xml:space="preserve"> </w:t>
      </w:r>
      <w:r w:rsidR="00F94577">
        <w:rPr>
          <w:rFonts w:hint="cs"/>
          <w:rtl/>
        </w:rPr>
        <w:t>ו</w:t>
      </w:r>
      <w:r>
        <w:rPr>
          <w:rFonts w:hint="cs"/>
          <w:rtl/>
        </w:rPr>
        <w:t>הוא סבר מראש שהדבר</w:t>
      </w:r>
      <w:r w:rsidR="0085034C">
        <w:rPr>
          <w:rFonts w:hint="cs"/>
          <w:rtl/>
        </w:rPr>
        <w:t>ים</w:t>
      </w:r>
      <w:r>
        <w:rPr>
          <w:rFonts w:hint="cs"/>
          <w:rtl/>
        </w:rPr>
        <w:t xml:space="preserve"> יובאו בחשבון.</w:t>
      </w:r>
    </w:p>
    <w:p w:rsidR="00531DD4" w:rsidRDefault="00531DD4" w:rsidP="00385AB0">
      <w:pPr>
        <w:rPr>
          <w:rtl/>
        </w:rPr>
      </w:pPr>
    </w:p>
    <w:p w:rsidR="00531DD4" w:rsidRDefault="00531DD4" w:rsidP="00F94577">
      <w:pPr>
        <w:rPr>
          <w:rtl/>
        </w:rPr>
      </w:pPr>
      <w:r>
        <w:rPr>
          <w:rFonts w:hint="cs"/>
          <w:rtl/>
        </w:rPr>
        <w:t>החששות שמלווים הליך כזה אין להם מק</w:t>
      </w:r>
      <w:r w:rsidR="0085034C">
        <w:rPr>
          <w:rFonts w:hint="cs"/>
          <w:rtl/>
        </w:rPr>
        <w:t>ום</w:t>
      </w:r>
      <w:r w:rsidR="00F94577">
        <w:rPr>
          <w:rFonts w:hint="cs"/>
          <w:rtl/>
        </w:rPr>
        <w:t>. ההצעה שניצ</w:t>
      </w:r>
      <w:r>
        <w:rPr>
          <w:rFonts w:hint="cs"/>
          <w:rtl/>
        </w:rPr>
        <w:t xml:space="preserve">בת </w:t>
      </w:r>
      <w:r w:rsidR="00F94577">
        <w:rPr>
          <w:rFonts w:hint="cs"/>
          <w:rtl/>
        </w:rPr>
        <w:t xml:space="preserve">היום </w:t>
      </w:r>
      <w:r>
        <w:rPr>
          <w:rFonts w:hint="cs"/>
          <w:rtl/>
        </w:rPr>
        <w:t>על השול</w:t>
      </w:r>
      <w:r w:rsidR="00F94577">
        <w:rPr>
          <w:rFonts w:hint="cs"/>
          <w:rtl/>
        </w:rPr>
        <w:t>ח</w:t>
      </w:r>
      <w:r>
        <w:rPr>
          <w:rFonts w:hint="cs"/>
          <w:rtl/>
        </w:rPr>
        <w:t xml:space="preserve">ן </w:t>
      </w:r>
      <w:r w:rsidR="00F94577">
        <w:rPr>
          <w:rFonts w:hint="cs"/>
          <w:rtl/>
        </w:rPr>
        <w:t xml:space="preserve">והמסורת החוקתית הישראלית </w:t>
      </w:r>
      <w:bookmarkStart w:id="202" w:name="_ETM_Q1_4455274"/>
      <w:bookmarkEnd w:id="202"/>
      <w:r>
        <w:rPr>
          <w:rFonts w:hint="cs"/>
          <w:rtl/>
        </w:rPr>
        <w:t>היא כזו שהגנה על הזכוי</w:t>
      </w:r>
      <w:r w:rsidR="00F94577">
        <w:rPr>
          <w:rFonts w:hint="cs"/>
          <w:rtl/>
        </w:rPr>
        <w:t>ות אינה מוחלטת. כאשר יש תכלית</w:t>
      </w:r>
      <w:r>
        <w:rPr>
          <w:rFonts w:hint="cs"/>
          <w:rtl/>
        </w:rPr>
        <w:t xml:space="preserve"> ראויה, ניתן לפגוע בהן</w:t>
      </w:r>
      <w:r w:rsidR="00F94577">
        <w:rPr>
          <w:rFonts w:hint="cs"/>
          <w:rtl/>
        </w:rPr>
        <w:t>,</w:t>
      </w:r>
      <w:r>
        <w:rPr>
          <w:rFonts w:hint="cs"/>
          <w:rtl/>
        </w:rPr>
        <w:t xml:space="preserve"> </w:t>
      </w:r>
      <w:r>
        <w:rPr>
          <w:rFonts w:hint="cs"/>
          <w:rtl/>
        </w:rPr>
        <w:lastRenderedPageBreak/>
        <w:t xml:space="preserve">לא במידה העולה על הנדרש </w:t>
      </w:r>
      <w:r w:rsidR="00F94577">
        <w:rPr>
          <w:rFonts w:hint="cs"/>
          <w:rtl/>
        </w:rPr>
        <w:t xml:space="preserve">אבל כאשר הדבר נדרש ויש תכלית ראויה, זו </w:t>
      </w:r>
      <w:bookmarkStart w:id="203" w:name="_ETM_Q1_4467559"/>
      <w:bookmarkEnd w:id="203"/>
      <w:r w:rsidR="00F94577">
        <w:rPr>
          <w:rFonts w:hint="cs"/>
          <w:rtl/>
        </w:rPr>
        <w:t>המציאות הישראלית. לכן אין מקום לחשש. אפילו את חוק היסוד ניתן לשנות בדרכים שבחוקות אחרות הדבר אינו נכון.</w:t>
      </w:r>
      <w:r>
        <w:rPr>
          <w:rFonts w:hint="cs"/>
          <w:rtl/>
        </w:rPr>
        <w:t xml:space="preserve"> אך בתוך המציאות הזו הבחירה לק</w:t>
      </w:r>
      <w:r w:rsidR="00F94577">
        <w:rPr>
          <w:rFonts w:hint="cs"/>
          <w:rtl/>
        </w:rPr>
        <w:t>דם חקיקת</w:t>
      </w:r>
      <w:r>
        <w:rPr>
          <w:rFonts w:hint="cs"/>
          <w:rtl/>
        </w:rPr>
        <w:t xml:space="preserve"> יסוד מתבוננת אל עתיד לא ידוע, כי העתיד לא ידוע. אם היה נדמה לנו </w:t>
      </w:r>
      <w:r>
        <w:rPr>
          <w:rtl/>
        </w:rPr>
        <w:t>–</w:t>
      </w:r>
      <w:r>
        <w:rPr>
          <w:rFonts w:hint="cs"/>
          <w:rtl/>
        </w:rPr>
        <w:t xml:space="preserve"> ואני פונה לצד האכיפתי </w:t>
      </w:r>
      <w:r>
        <w:rPr>
          <w:rtl/>
        </w:rPr>
        <w:t>–</w:t>
      </w:r>
      <w:r>
        <w:rPr>
          <w:rFonts w:hint="cs"/>
          <w:rtl/>
        </w:rPr>
        <w:t xml:space="preserve"> שלעולם יהיה גוף אוכף, </w:t>
      </w:r>
      <w:r w:rsidR="00F94577">
        <w:rPr>
          <w:rFonts w:hint="cs"/>
          <w:rtl/>
        </w:rPr>
        <w:t xml:space="preserve">מרוסן </w:t>
      </w:r>
      <w:bookmarkStart w:id="204" w:name="_ETM_Q1_4505240"/>
      <w:bookmarkEnd w:id="204"/>
      <w:r w:rsidR="00F94577">
        <w:rPr>
          <w:rFonts w:hint="cs"/>
          <w:rtl/>
        </w:rPr>
        <w:t xml:space="preserve">וזהיר והגון ומכבד </w:t>
      </w:r>
      <w:r>
        <w:rPr>
          <w:rFonts w:hint="cs"/>
          <w:rtl/>
        </w:rPr>
        <w:t xml:space="preserve">ומכבד זכויות, כך אנו וכך היינו רוצים והמחוקק לעולם יהיה רגיש וער בשעה שפוגע בזכויות, חשיבות המעמד </w:t>
      </w:r>
      <w:r w:rsidR="00F94577">
        <w:rPr>
          <w:rFonts w:hint="cs"/>
          <w:rtl/>
        </w:rPr>
        <w:t xml:space="preserve">היא </w:t>
      </w:r>
      <w:r>
        <w:rPr>
          <w:rFonts w:hint="cs"/>
          <w:rtl/>
        </w:rPr>
        <w:t>פחותה. או</w:t>
      </w:r>
      <w:r w:rsidR="00F94577">
        <w:rPr>
          <w:rFonts w:hint="cs"/>
          <w:rtl/>
        </w:rPr>
        <w:t>לם מאחר</w:t>
      </w:r>
      <w:r>
        <w:rPr>
          <w:rFonts w:hint="cs"/>
          <w:rtl/>
        </w:rPr>
        <w:t xml:space="preserve"> שהעתיד לא ידוע והיכ</w:t>
      </w:r>
      <w:r w:rsidR="00F94577">
        <w:rPr>
          <w:rFonts w:hint="cs"/>
          <w:rtl/>
        </w:rPr>
        <w:t>ו</w:t>
      </w:r>
      <w:r>
        <w:rPr>
          <w:rFonts w:hint="cs"/>
          <w:rtl/>
        </w:rPr>
        <w:t>לת להבין את זה היא הגדולה, וזה החוזקה של המהלך הזה שעליו אנו כה מברכים, אז דרושה חו</w:t>
      </w:r>
      <w:r w:rsidR="00F94577">
        <w:rPr>
          <w:rFonts w:hint="cs"/>
          <w:rtl/>
        </w:rPr>
        <w:t>ק</w:t>
      </w:r>
      <w:r>
        <w:rPr>
          <w:rFonts w:hint="cs"/>
          <w:rtl/>
        </w:rPr>
        <w:t>ה. כאשר אנו לא יודע</w:t>
      </w:r>
      <w:r w:rsidR="0085034C">
        <w:rPr>
          <w:rFonts w:hint="cs"/>
          <w:rtl/>
        </w:rPr>
        <w:t>ים</w:t>
      </w:r>
      <w:r>
        <w:rPr>
          <w:rFonts w:hint="cs"/>
          <w:rtl/>
        </w:rPr>
        <w:t xml:space="preserve"> מה העתיד </w:t>
      </w:r>
      <w:r w:rsidR="00F94577">
        <w:rPr>
          <w:rFonts w:hint="cs"/>
          <w:rtl/>
        </w:rPr>
        <w:t xml:space="preserve">הזה </w:t>
      </w:r>
      <w:r>
        <w:rPr>
          <w:rFonts w:hint="cs"/>
          <w:rtl/>
        </w:rPr>
        <w:t>צופן</w:t>
      </w:r>
      <w:r w:rsidR="00F94577">
        <w:rPr>
          <w:rFonts w:hint="cs"/>
          <w:rtl/>
        </w:rPr>
        <w:t>,</w:t>
      </w:r>
      <w:r>
        <w:rPr>
          <w:rFonts w:hint="cs"/>
          <w:rtl/>
        </w:rPr>
        <w:t xml:space="preserve"> אילו כוחות יפעלו בזמנ</w:t>
      </w:r>
      <w:r w:rsidR="0085034C">
        <w:rPr>
          <w:rFonts w:hint="cs"/>
          <w:rtl/>
        </w:rPr>
        <w:t>ים</w:t>
      </w:r>
      <w:r>
        <w:rPr>
          <w:rFonts w:hint="cs"/>
          <w:rtl/>
        </w:rPr>
        <w:t xml:space="preserve"> האלה. יש פה הרבה מאוד חזון ושאפתנות ואחריות במובן </w:t>
      </w:r>
      <w:r w:rsidR="00F94577">
        <w:rPr>
          <w:rFonts w:hint="cs"/>
          <w:rtl/>
        </w:rPr>
        <w:t xml:space="preserve">החיובי ביותר שיכול להיות, </w:t>
      </w:r>
      <w:r>
        <w:rPr>
          <w:rFonts w:hint="cs"/>
          <w:rtl/>
        </w:rPr>
        <w:t>ובעיקר יש מנהיגות. אני אומרת את הדברים לא כדי לשבח. גם כדי ל</w:t>
      </w:r>
      <w:r w:rsidR="00F94577">
        <w:rPr>
          <w:rFonts w:hint="cs"/>
          <w:rtl/>
        </w:rPr>
        <w:t>ש</w:t>
      </w:r>
      <w:r>
        <w:rPr>
          <w:rFonts w:hint="cs"/>
          <w:rtl/>
        </w:rPr>
        <w:t>בח</w:t>
      </w:r>
      <w:r w:rsidR="00F94577">
        <w:rPr>
          <w:rFonts w:hint="cs"/>
          <w:rtl/>
        </w:rPr>
        <w:t xml:space="preserve">, </w:t>
      </w:r>
      <w:bookmarkStart w:id="205" w:name="_ETM_Q1_4561973"/>
      <w:bookmarkEnd w:id="205"/>
      <w:r w:rsidR="00F94577">
        <w:rPr>
          <w:rFonts w:hint="cs"/>
          <w:rtl/>
        </w:rPr>
        <w:t xml:space="preserve">כי אנו כמובן מברכים על המהלך אבל בעיקר כי </w:t>
      </w:r>
      <w:r>
        <w:rPr>
          <w:rFonts w:hint="cs"/>
          <w:rtl/>
        </w:rPr>
        <w:t xml:space="preserve">מהלך </w:t>
      </w:r>
      <w:r w:rsidR="00F94577">
        <w:rPr>
          <w:rFonts w:hint="cs"/>
          <w:rtl/>
        </w:rPr>
        <w:t xml:space="preserve">כזה </w:t>
      </w:r>
      <w:bookmarkStart w:id="206" w:name="_ETM_Q1_4567436"/>
      <w:bookmarkEnd w:id="206"/>
      <w:r>
        <w:rPr>
          <w:rFonts w:hint="cs"/>
          <w:rtl/>
        </w:rPr>
        <w:t>של מנהיגות מצריך אומץ. לכן ההערות המרכזיות שלנו</w:t>
      </w:r>
      <w:r w:rsidR="00F94577">
        <w:rPr>
          <w:rFonts w:hint="cs"/>
          <w:rtl/>
        </w:rPr>
        <w:t>,</w:t>
      </w:r>
      <w:r>
        <w:rPr>
          <w:rFonts w:hint="cs"/>
          <w:rtl/>
        </w:rPr>
        <w:t xml:space="preserve"> לא אפרט אותן</w:t>
      </w:r>
      <w:r w:rsidR="00F94577">
        <w:rPr>
          <w:rFonts w:hint="cs"/>
          <w:rtl/>
        </w:rPr>
        <w:t>,</w:t>
      </w:r>
      <w:r>
        <w:rPr>
          <w:rFonts w:hint="cs"/>
          <w:rtl/>
        </w:rPr>
        <w:t xml:space="preserve"> כי הוועדה תיכנס לגופם של הדברים, אבל בגלל גודל המעמד וגודל השעה חשוב</w:t>
      </w:r>
      <w:r w:rsidR="00F94577">
        <w:rPr>
          <w:rFonts w:hint="cs"/>
          <w:rtl/>
        </w:rPr>
        <w:t>,</w:t>
      </w:r>
      <w:r>
        <w:rPr>
          <w:rFonts w:hint="cs"/>
          <w:rtl/>
        </w:rPr>
        <w:t xml:space="preserve"> שחוק היסוד ישקף, יעגן את הזכויות שראוי לעגן ולא את הקי</w:t>
      </w:r>
      <w:r w:rsidR="0085034C">
        <w:rPr>
          <w:rFonts w:hint="cs"/>
          <w:rtl/>
        </w:rPr>
        <w:t>ים</w:t>
      </w:r>
      <w:r>
        <w:rPr>
          <w:rFonts w:hint="cs"/>
          <w:rtl/>
        </w:rPr>
        <w:t xml:space="preserve"> כי</w:t>
      </w:r>
      <w:r w:rsidR="0085034C">
        <w:rPr>
          <w:rFonts w:hint="cs"/>
          <w:rtl/>
        </w:rPr>
        <w:t>ום</w:t>
      </w:r>
      <w:r>
        <w:rPr>
          <w:rFonts w:hint="cs"/>
          <w:rtl/>
        </w:rPr>
        <w:t xml:space="preserve"> בדין </w:t>
      </w:r>
      <w:r w:rsidR="00F94577">
        <w:rPr>
          <w:rFonts w:hint="cs"/>
          <w:rtl/>
        </w:rPr>
        <w:t xml:space="preserve">אלא </w:t>
      </w:r>
      <w:r>
        <w:rPr>
          <w:rFonts w:hint="cs"/>
          <w:rtl/>
        </w:rPr>
        <w:t xml:space="preserve">בחירה ערכית של מה שראוי לעגן. </w:t>
      </w:r>
      <w:r w:rsidR="00F94577">
        <w:rPr>
          <w:rFonts w:hint="cs"/>
          <w:rtl/>
        </w:rPr>
        <w:t xml:space="preserve">כי </w:t>
      </w:r>
      <w:r>
        <w:rPr>
          <w:rFonts w:hint="cs"/>
          <w:rtl/>
        </w:rPr>
        <w:t>אם יש מקומות שלא נדרשנו אליהם עד היום ועלולים לצוץ בעתיד</w:t>
      </w:r>
      <w:r w:rsidR="00F94577">
        <w:rPr>
          <w:rFonts w:hint="cs"/>
          <w:rtl/>
        </w:rPr>
        <w:t xml:space="preserve">, אנו צריכים היום ליצור את התשתית הרחבה </w:t>
      </w:r>
      <w:bookmarkStart w:id="207" w:name="_ETM_Q1_4607846"/>
      <w:bookmarkEnd w:id="207"/>
      <w:r w:rsidR="00F94577">
        <w:rPr>
          <w:rFonts w:hint="cs"/>
          <w:rtl/>
        </w:rPr>
        <w:t>דיה שתיתן מענה</w:t>
      </w:r>
      <w:r>
        <w:rPr>
          <w:rFonts w:hint="cs"/>
          <w:rtl/>
        </w:rPr>
        <w:t xml:space="preserve"> לכל אותן אפשרויות בלתי צפויות.</w:t>
      </w:r>
    </w:p>
    <w:p w:rsidR="00531DD4" w:rsidRDefault="00531DD4" w:rsidP="00385AB0">
      <w:pPr>
        <w:rPr>
          <w:rtl/>
        </w:rPr>
      </w:pPr>
    </w:p>
    <w:p w:rsidR="00531DD4" w:rsidRDefault="00531DD4" w:rsidP="00F94577">
      <w:pPr>
        <w:rPr>
          <w:rtl/>
        </w:rPr>
      </w:pPr>
      <w:r>
        <w:rPr>
          <w:rFonts w:hint="cs"/>
          <w:rtl/>
        </w:rPr>
        <w:t>בעניין שמירת הדינים, אם יש עיקרון שרא</w:t>
      </w:r>
      <w:r w:rsidR="00F94577">
        <w:rPr>
          <w:rFonts w:hint="cs"/>
          <w:rtl/>
        </w:rPr>
        <w:t>וי להגן עליו, שמאמינים שראוי לה</w:t>
      </w:r>
      <w:r>
        <w:rPr>
          <w:rFonts w:hint="cs"/>
          <w:rtl/>
        </w:rPr>
        <w:t>גן</w:t>
      </w:r>
      <w:r w:rsidR="00F94577">
        <w:rPr>
          <w:rFonts w:hint="cs"/>
          <w:rtl/>
        </w:rPr>
        <w:t xml:space="preserve"> </w:t>
      </w:r>
      <w:r>
        <w:rPr>
          <w:rFonts w:hint="cs"/>
          <w:rtl/>
        </w:rPr>
        <w:t xml:space="preserve">עליו, חשוב שתהיה אמירה </w:t>
      </w:r>
      <w:r w:rsidR="00F94577">
        <w:rPr>
          <w:rFonts w:hint="cs"/>
          <w:rtl/>
        </w:rPr>
        <w:t xml:space="preserve">גם אם היא נדחית, גם אם צריכה </w:t>
      </w:r>
      <w:bookmarkStart w:id="208" w:name="_ETM_Q1_4633687"/>
      <w:bookmarkEnd w:id="208"/>
      <w:r w:rsidR="00F94577">
        <w:rPr>
          <w:rFonts w:hint="cs"/>
          <w:rtl/>
        </w:rPr>
        <w:t xml:space="preserve">להיות שמירת דינים </w:t>
      </w:r>
      <w:r>
        <w:rPr>
          <w:rFonts w:hint="cs"/>
          <w:rtl/>
        </w:rPr>
        <w:t>לפרק זמן מסוים כדי להיערך כדי שלא תהיה הצפה כפי ש</w:t>
      </w:r>
      <w:r w:rsidR="00F94577">
        <w:rPr>
          <w:rFonts w:hint="cs"/>
          <w:rtl/>
        </w:rPr>
        <w:t>בצדק ה</w:t>
      </w:r>
      <w:r>
        <w:rPr>
          <w:rFonts w:hint="cs"/>
          <w:rtl/>
        </w:rPr>
        <w:t>צביעה על החשש עמית, שאם לא כן מה המסר לרשות</w:t>
      </w:r>
      <w:r w:rsidR="00F94577">
        <w:rPr>
          <w:rFonts w:hint="cs"/>
          <w:rtl/>
        </w:rPr>
        <w:t xml:space="preserve">? פה </w:t>
      </w:r>
      <w:r>
        <w:rPr>
          <w:rFonts w:hint="cs"/>
          <w:rtl/>
        </w:rPr>
        <w:t>המצב הד</w:t>
      </w:r>
      <w:r w:rsidR="00F94577">
        <w:rPr>
          <w:rFonts w:hint="cs"/>
          <w:rtl/>
        </w:rPr>
        <w:t>קלרטיבי שא</w:t>
      </w:r>
      <w:r>
        <w:rPr>
          <w:rFonts w:hint="cs"/>
          <w:rtl/>
        </w:rPr>
        <w:t>נ</w:t>
      </w:r>
      <w:r w:rsidR="00F94577">
        <w:rPr>
          <w:rFonts w:hint="cs"/>
          <w:rtl/>
        </w:rPr>
        <w:t>ו בו, שבגלל שזה קדם אפשר לפגו</w:t>
      </w:r>
      <w:r>
        <w:rPr>
          <w:rFonts w:hint="cs"/>
          <w:rtl/>
        </w:rPr>
        <w:t>ע</w:t>
      </w:r>
      <w:r w:rsidR="00F94577">
        <w:rPr>
          <w:rFonts w:hint="cs"/>
          <w:rtl/>
        </w:rPr>
        <w:t xml:space="preserve"> </w:t>
      </w:r>
      <w:r>
        <w:rPr>
          <w:rFonts w:hint="cs"/>
          <w:rtl/>
        </w:rPr>
        <w:t>בזכות ה</w:t>
      </w:r>
      <w:r w:rsidR="00F94577">
        <w:rPr>
          <w:rFonts w:hint="cs"/>
          <w:rtl/>
        </w:rPr>
        <w:t>ח</w:t>
      </w:r>
      <w:r>
        <w:rPr>
          <w:rFonts w:hint="cs"/>
          <w:rtl/>
        </w:rPr>
        <w:t>שובה הזו גם לתכלי</w:t>
      </w:r>
      <w:r w:rsidR="00F94577">
        <w:rPr>
          <w:rFonts w:hint="cs"/>
          <w:rtl/>
        </w:rPr>
        <w:t>ת</w:t>
      </w:r>
      <w:r>
        <w:rPr>
          <w:rFonts w:hint="cs"/>
          <w:rtl/>
        </w:rPr>
        <w:t xml:space="preserve"> שאינה ראויה? גם במידה שעולה על הנדרש? ואז איזה ערך דקלרטיבי יש</w:t>
      </w:r>
      <w:r w:rsidR="00F94577">
        <w:rPr>
          <w:rFonts w:hint="cs"/>
          <w:rtl/>
        </w:rPr>
        <w:t xml:space="preserve"> לחוק היסוד </w:t>
      </w:r>
      <w:bookmarkStart w:id="209" w:name="_ETM_Q1_4674118"/>
      <w:bookmarkEnd w:id="209"/>
      <w:r w:rsidR="00F94577">
        <w:rPr>
          <w:rFonts w:hint="cs"/>
          <w:rtl/>
        </w:rPr>
        <w:t>הזה</w:t>
      </w:r>
      <w:r>
        <w:rPr>
          <w:rFonts w:hint="cs"/>
          <w:rtl/>
        </w:rPr>
        <w:t xml:space="preserve">? </w:t>
      </w:r>
      <w:r w:rsidR="00F94577">
        <w:rPr>
          <w:rFonts w:hint="cs"/>
          <w:rtl/>
        </w:rPr>
        <w:t xml:space="preserve">זה מעבר לכל האנומליות שהדבר הזה יוצר ואני חושבת שהדברים </w:t>
      </w:r>
      <w:bookmarkStart w:id="210" w:name="_ETM_Q1_4675236"/>
      <w:bookmarkEnd w:id="210"/>
      <w:r w:rsidR="00F94577">
        <w:rPr>
          <w:rFonts w:hint="cs"/>
          <w:rtl/>
        </w:rPr>
        <w:t xml:space="preserve">עולים היטב </w:t>
      </w:r>
      <w:r>
        <w:rPr>
          <w:rFonts w:hint="cs"/>
          <w:rtl/>
        </w:rPr>
        <w:t>מהעמדה שהסנגוריה הציבורית</w:t>
      </w:r>
      <w:r w:rsidR="00F94577">
        <w:rPr>
          <w:rFonts w:hint="cs"/>
          <w:rtl/>
        </w:rPr>
        <w:t xml:space="preserve"> הציגה</w:t>
      </w:r>
      <w:r>
        <w:rPr>
          <w:rFonts w:hint="cs"/>
          <w:rtl/>
        </w:rPr>
        <w:t>.</w:t>
      </w:r>
    </w:p>
    <w:p w:rsidR="00531DD4" w:rsidRDefault="00531DD4" w:rsidP="00385AB0">
      <w:pPr>
        <w:rPr>
          <w:rtl/>
        </w:rPr>
      </w:pPr>
    </w:p>
    <w:p w:rsidR="00531DD4" w:rsidRDefault="00531DD4" w:rsidP="00F94577">
      <w:pPr>
        <w:rPr>
          <w:rtl/>
        </w:rPr>
      </w:pPr>
      <w:r>
        <w:rPr>
          <w:rFonts w:hint="cs"/>
          <w:rtl/>
        </w:rPr>
        <w:t>עוד במהלך חשוב שכזה, חשוב שיהיה שלם ויתפרס על כל שלבי ההליך לרבות שלב העונש ולרבות שלבים טרום חקי</w:t>
      </w:r>
      <w:r w:rsidR="00F94577">
        <w:rPr>
          <w:rFonts w:hint="cs"/>
          <w:rtl/>
        </w:rPr>
        <w:t>רתיים שבהם פועלת הרשות החקירתית כי נבחר פלח מהמשפט להתמקד בו מטע</w:t>
      </w:r>
      <w:r>
        <w:rPr>
          <w:rFonts w:hint="cs"/>
          <w:rtl/>
        </w:rPr>
        <w:t>מים טובים</w:t>
      </w:r>
      <w:r w:rsidR="00F94577">
        <w:rPr>
          <w:rFonts w:hint="cs"/>
          <w:rtl/>
        </w:rPr>
        <w:t>,</w:t>
      </w:r>
      <w:r>
        <w:rPr>
          <w:rFonts w:hint="cs"/>
          <w:rtl/>
        </w:rPr>
        <w:t xml:space="preserve"> בעיקר מהותי</w:t>
      </w:r>
      <w:r w:rsidR="0085034C">
        <w:rPr>
          <w:rFonts w:hint="cs"/>
          <w:rtl/>
        </w:rPr>
        <w:t>ים</w:t>
      </w:r>
      <w:r w:rsidR="00F94577">
        <w:rPr>
          <w:rFonts w:hint="cs"/>
          <w:rtl/>
        </w:rPr>
        <w:t>,</w:t>
      </w:r>
      <w:r>
        <w:rPr>
          <w:rFonts w:hint="cs"/>
          <w:rtl/>
        </w:rPr>
        <w:t xml:space="preserve"> אך גם אחרים. </w:t>
      </w:r>
      <w:r w:rsidR="00F94577">
        <w:rPr>
          <w:rFonts w:hint="cs"/>
          <w:rtl/>
        </w:rPr>
        <w:t xml:space="preserve">אבל </w:t>
      </w:r>
      <w:r>
        <w:rPr>
          <w:rFonts w:hint="cs"/>
          <w:rtl/>
        </w:rPr>
        <w:t xml:space="preserve">יש </w:t>
      </w:r>
      <w:r w:rsidR="00F94577">
        <w:rPr>
          <w:rFonts w:hint="cs"/>
          <w:rtl/>
        </w:rPr>
        <w:t xml:space="preserve">אם כן </w:t>
      </w:r>
      <w:r>
        <w:rPr>
          <w:rFonts w:hint="cs"/>
          <w:rtl/>
        </w:rPr>
        <w:t xml:space="preserve">להתייחס לפלח הזה בשלמותו, </w:t>
      </w:r>
      <w:r w:rsidR="00F94577">
        <w:rPr>
          <w:rFonts w:hint="cs"/>
          <w:rtl/>
        </w:rPr>
        <w:t xml:space="preserve">לתת ביטוי בכל שלבי </w:t>
      </w:r>
      <w:bookmarkStart w:id="211" w:name="_ETM_Q1_4712453"/>
      <w:bookmarkEnd w:id="211"/>
      <w:r w:rsidR="00F94577">
        <w:rPr>
          <w:rFonts w:hint="cs"/>
          <w:rtl/>
        </w:rPr>
        <w:t xml:space="preserve">ההליך וגם לכל העקרונות </w:t>
      </w:r>
      <w:r>
        <w:rPr>
          <w:rFonts w:hint="cs"/>
          <w:rtl/>
        </w:rPr>
        <w:t>החשובים, המרכזי</w:t>
      </w:r>
      <w:r w:rsidR="0085034C">
        <w:rPr>
          <w:rFonts w:hint="cs"/>
          <w:rtl/>
        </w:rPr>
        <w:t>ים</w:t>
      </w:r>
      <w:r>
        <w:rPr>
          <w:rFonts w:hint="cs"/>
          <w:rtl/>
        </w:rPr>
        <w:t xml:space="preserve">, שאי אפשר לא לכלול במעמד כזה כמו הבהירות </w:t>
      </w:r>
      <w:r w:rsidR="00F94577">
        <w:rPr>
          <w:rFonts w:hint="cs"/>
          <w:rtl/>
        </w:rPr>
        <w:t xml:space="preserve">והספק הסביר </w:t>
      </w:r>
      <w:r>
        <w:rPr>
          <w:rFonts w:hint="cs"/>
          <w:rtl/>
        </w:rPr>
        <w:t>וזכות השתיקה.</w:t>
      </w:r>
    </w:p>
    <w:p w:rsidR="00531DD4" w:rsidRDefault="00531DD4" w:rsidP="00385AB0">
      <w:pPr>
        <w:rPr>
          <w:rtl/>
        </w:rPr>
      </w:pPr>
    </w:p>
    <w:p w:rsidR="00531DD4" w:rsidRDefault="00531DD4" w:rsidP="00BE5997">
      <w:pPr>
        <w:rPr>
          <w:rtl/>
        </w:rPr>
      </w:pPr>
      <w:r>
        <w:rPr>
          <w:rFonts w:hint="cs"/>
          <w:rtl/>
        </w:rPr>
        <w:t xml:space="preserve">אשר לרמת ההפשטה, </w:t>
      </w:r>
      <w:r w:rsidR="00F94577">
        <w:rPr>
          <w:rFonts w:hint="cs"/>
          <w:rtl/>
        </w:rPr>
        <w:t xml:space="preserve">שוב </w:t>
      </w:r>
      <w:r>
        <w:rPr>
          <w:rFonts w:hint="cs"/>
          <w:rtl/>
        </w:rPr>
        <w:t>ברמה הכללית, אכן ההצעה כרגע יש בה מידה לא מבוטלת ש</w:t>
      </w:r>
      <w:r w:rsidR="00F94577">
        <w:rPr>
          <w:rFonts w:hint="cs"/>
          <w:rtl/>
        </w:rPr>
        <w:t>ל</w:t>
      </w:r>
      <w:r>
        <w:rPr>
          <w:rFonts w:hint="cs"/>
          <w:rtl/>
        </w:rPr>
        <w:t xml:space="preserve"> חוסר אחידות. רצוי לפרט  </w:t>
      </w:r>
      <w:r w:rsidR="00F94577">
        <w:rPr>
          <w:rFonts w:hint="cs"/>
          <w:rtl/>
        </w:rPr>
        <w:t>הכול ולתת הגנה חזקה</w:t>
      </w:r>
      <w:r>
        <w:rPr>
          <w:rFonts w:hint="cs"/>
          <w:rtl/>
        </w:rPr>
        <w:t xml:space="preserve"> ביותר לכמה שיותר, אבל אם לא מפרטים הכול, הכול צריך להיות ברמת הפשטה </w:t>
      </w:r>
      <w:r w:rsidR="00F94577">
        <w:rPr>
          <w:rFonts w:hint="cs"/>
          <w:rtl/>
        </w:rPr>
        <w:t xml:space="preserve">כי אז הסכנה </w:t>
      </w:r>
      <w:bookmarkStart w:id="212" w:name="_ETM_Q1_4750084"/>
      <w:bookmarkEnd w:id="212"/>
      <w:r w:rsidR="00F94577">
        <w:rPr>
          <w:rFonts w:hint="cs"/>
          <w:rtl/>
        </w:rPr>
        <w:t xml:space="preserve">להסדר שלילי </w:t>
      </w:r>
      <w:r>
        <w:rPr>
          <w:rFonts w:hint="cs"/>
          <w:rtl/>
        </w:rPr>
        <w:t>היא גדולה יותר. אם מפרט</w:t>
      </w:r>
      <w:r w:rsidR="00F94577">
        <w:rPr>
          <w:rFonts w:hint="cs"/>
          <w:rtl/>
        </w:rPr>
        <w:t>י</w:t>
      </w:r>
      <w:r>
        <w:rPr>
          <w:rFonts w:hint="cs"/>
          <w:rtl/>
        </w:rPr>
        <w:t xml:space="preserve">ם </w:t>
      </w:r>
      <w:r w:rsidR="00F94577">
        <w:rPr>
          <w:rFonts w:hint="cs"/>
          <w:rtl/>
        </w:rPr>
        <w:t xml:space="preserve">את חשיבות הגינות ההליך </w:t>
      </w:r>
      <w:r>
        <w:rPr>
          <w:rFonts w:hint="cs"/>
          <w:rtl/>
        </w:rPr>
        <w:t>בשלב המעצר ובשלב החקירה</w:t>
      </w:r>
      <w:r w:rsidR="00F94577">
        <w:rPr>
          <w:rFonts w:hint="cs"/>
          <w:rtl/>
        </w:rPr>
        <w:t>,</w:t>
      </w:r>
      <w:r>
        <w:rPr>
          <w:rFonts w:hint="cs"/>
          <w:rtl/>
        </w:rPr>
        <w:t xml:space="preserve"> אי אפשר שלא לפרט את הדברים בשלב המ</w:t>
      </w:r>
      <w:r w:rsidR="00BE5997">
        <w:rPr>
          <w:rFonts w:hint="cs"/>
          <w:rtl/>
        </w:rPr>
        <w:t>ש</w:t>
      </w:r>
      <w:r>
        <w:rPr>
          <w:rFonts w:hint="cs"/>
          <w:rtl/>
        </w:rPr>
        <w:t xml:space="preserve">פט, שהוא לב הסיפור, </w:t>
      </w:r>
      <w:r w:rsidR="00BE5997">
        <w:rPr>
          <w:rFonts w:hint="cs"/>
          <w:rtl/>
        </w:rPr>
        <w:t xml:space="preserve">על האפשרות של </w:t>
      </w:r>
      <w:bookmarkStart w:id="213" w:name="_ETM_Q1_4762400"/>
      <w:bookmarkEnd w:id="213"/>
      <w:r w:rsidR="00BE5997">
        <w:rPr>
          <w:rFonts w:hint="cs"/>
          <w:rtl/>
        </w:rPr>
        <w:t xml:space="preserve">האדם להתגונן, </w:t>
      </w:r>
      <w:r>
        <w:rPr>
          <w:rFonts w:hint="cs"/>
          <w:rtl/>
        </w:rPr>
        <w:t>בין אם מפרט</w:t>
      </w:r>
      <w:r w:rsidR="0085034C">
        <w:rPr>
          <w:rFonts w:hint="cs"/>
          <w:rtl/>
        </w:rPr>
        <w:t>ים</w:t>
      </w:r>
      <w:r>
        <w:rPr>
          <w:rFonts w:hint="cs"/>
          <w:rtl/>
        </w:rPr>
        <w:t xml:space="preserve"> את זה ל</w:t>
      </w:r>
      <w:r w:rsidR="00BE5997">
        <w:rPr>
          <w:rFonts w:hint="cs"/>
          <w:rtl/>
        </w:rPr>
        <w:t>ת</w:t>
      </w:r>
      <w:r>
        <w:rPr>
          <w:rFonts w:hint="cs"/>
          <w:rtl/>
        </w:rPr>
        <w:t>ת פירוט או לא. אותו דבר בהקשר</w:t>
      </w:r>
      <w:r w:rsidR="00BE5997">
        <w:rPr>
          <w:rFonts w:hint="cs"/>
          <w:rtl/>
        </w:rPr>
        <w:t xml:space="preserve"> </w:t>
      </w:r>
      <w:r>
        <w:rPr>
          <w:rFonts w:hint="cs"/>
          <w:rtl/>
        </w:rPr>
        <w:t>של הפ</w:t>
      </w:r>
      <w:r w:rsidR="00BE5997">
        <w:rPr>
          <w:rFonts w:hint="cs"/>
          <w:rtl/>
        </w:rPr>
        <w:t>ל</w:t>
      </w:r>
      <w:r>
        <w:rPr>
          <w:rFonts w:hint="cs"/>
          <w:rtl/>
        </w:rPr>
        <w:t xml:space="preserve">לה עצמית. </w:t>
      </w:r>
      <w:r w:rsidR="00BE5997">
        <w:rPr>
          <w:rFonts w:hint="cs"/>
          <w:rtl/>
        </w:rPr>
        <w:t xml:space="preserve">אם בוחרים לפרט את השלב </w:t>
      </w:r>
      <w:r>
        <w:rPr>
          <w:rFonts w:hint="cs"/>
          <w:rtl/>
        </w:rPr>
        <w:t>ואת המעמד, הקונסטלציה</w:t>
      </w:r>
      <w:r w:rsidR="00BE5997">
        <w:rPr>
          <w:rFonts w:hint="cs"/>
          <w:rtl/>
        </w:rPr>
        <w:t xml:space="preserve"> שבה </w:t>
      </w:r>
      <w:bookmarkStart w:id="214" w:name="_ETM_Q1_4776236"/>
      <w:bookmarkEnd w:id="214"/>
      <w:r w:rsidR="00BE5997">
        <w:rPr>
          <w:rFonts w:hint="cs"/>
          <w:rtl/>
        </w:rPr>
        <w:t>יש זכות מפני הפללה עצמית</w:t>
      </w:r>
      <w:r>
        <w:rPr>
          <w:rFonts w:hint="cs"/>
          <w:rtl/>
        </w:rPr>
        <w:t>, צריך לפרט את כל המצבים ואת כל ההקשרים שבהם יש</w:t>
      </w:r>
      <w:r w:rsidR="00BE5997">
        <w:rPr>
          <w:rFonts w:hint="cs"/>
          <w:rtl/>
        </w:rPr>
        <w:t xml:space="preserve"> הגנה מפני הפללה עצמית</w:t>
      </w:r>
      <w:r>
        <w:rPr>
          <w:rFonts w:hint="cs"/>
          <w:rtl/>
        </w:rPr>
        <w:t>, או לא לפרט כלל.</w:t>
      </w:r>
    </w:p>
    <w:p w:rsidR="00531DD4" w:rsidRDefault="00531DD4" w:rsidP="00385AB0">
      <w:pPr>
        <w:rPr>
          <w:rtl/>
        </w:rPr>
      </w:pPr>
    </w:p>
    <w:p w:rsidR="00531DD4" w:rsidRDefault="00BE5997" w:rsidP="00BE5997">
      <w:pPr>
        <w:rPr>
          <w:rtl/>
        </w:rPr>
      </w:pPr>
      <w:r>
        <w:rPr>
          <w:rFonts w:hint="cs"/>
          <w:rtl/>
        </w:rPr>
        <w:t xml:space="preserve">זו </w:t>
      </w:r>
      <w:r w:rsidR="00531DD4">
        <w:rPr>
          <w:rFonts w:hint="cs"/>
          <w:rtl/>
        </w:rPr>
        <w:t>הזדמנות לייצר פרק חוקתי חשוב, מתקדם ומודרני שעומד בשורה אחת עם החוקות המתקדמות ביותר</w:t>
      </w:r>
      <w:r>
        <w:rPr>
          <w:rFonts w:hint="cs"/>
          <w:rtl/>
        </w:rPr>
        <w:t>,</w:t>
      </w:r>
      <w:r w:rsidR="00531DD4">
        <w:rPr>
          <w:rFonts w:hint="cs"/>
          <w:rtl/>
        </w:rPr>
        <w:t xml:space="preserve"> ולא ליפול ממה שקיים בעולם וממה שכבר קיים בפרקטיקה הישר</w:t>
      </w:r>
      <w:r>
        <w:rPr>
          <w:rFonts w:hint="cs"/>
          <w:rtl/>
        </w:rPr>
        <w:t>א</w:t>
      </w:r>
      <w:r w:rsidR="00531DD4">
        <w:rPr>
          <w:rFonts w:hint="cs"/>
          <w:rtl/>
        </w:rPr>
        <w:t xml:space="preserve">לית. לא אפרט מעבר לכך במעמד </w:t>
      </w:r>
      <w:r>
        <w:rPr>
          <w:rFonts w:hint="cs"/>
          <w:rtl/>
        </w:rPr>
        <w:t>ה</w:t>
      </w:r>
      <w:r w:rsidR="00531DD4">
        <w:rPr>
          <w:rFonts w:hint="cs"/>
          <w:rtl/>
        </w:rPr>
        <w:t>זה. יש דברים חשובים מאוד בעיני הסנגוריה הציבורית</w:t>
      </w:r>
      <w:r>
        <w:rPr>
          <w:rFonts w:hint="cs"/>
          <w:rtl/>
        </w:rPr>
        <w:t xml:space="preserve">, </w:t>
      </w:r>
      <w:bookmarkStart w:id="215" w:name="_ETM_Q1_4816226"/>
      <w:bookmarkEnd w:id="215"/>
      <w:r>
        <w:rPr>
          <w:rFonts w:hint="cs"/>
          <w:rtl/>
        </w:rPr>
        <w:t>ודאי נושא הייצוג במימון ציבורי למי שידו אינה משגת</w:t>
      </w:r>
      <w:r w:rsidR="00531DD4">
        <w:rPr>
          <w:rFonts w:hint="cs"/>
          <w:rtl/>
        </w:rPr>
        <w:t xml:space="preserve"> ובתנאים שייקבעו בחוק אבל לסיכום</w:t>
      </w:r>
      <w:r>
        <w:rPr>
          <w:rFonts w:hint="cs"/>
          <w:rtl/>
        </w:rPr>
        <w:t xml:space="preserve">, </w:t>
      </w:r>
      <w:bookmarkStart w:id="216" w:name="_ETM_Q1_4823558"/>
      <w:bookmarkEnd w:id="216"/>
      <w:r>
        <w:rPr>
          <w:rFonts w:hint="cs"/>
          <w:rtl/>
        </w:rPr>
        <w:t>אני</w:t>
      </w:r>
      <w:r w:rsidR="00531DD4">
        <w:rPr>
          <w:rFonts w:hint="cs"/>
          <w:rtl/>
        </w:rPr>
        <w:t xml:space="preserve"> רוצה לחזור לנושא האומץ.</w:t>
      </w:r>
    </w:p>
    <w:p w:rsidR="00531DD4" w:rsidRDefault="00531DD4" w:rsidP="00385AB0">
      <w:pPr>
        <w:rPr>
          <w:rtl/>
        </w:rPr>
      </w:pPr>
    </w:p>
    <w:p w:rsidR="00531DD4" w:rsidRDefault="00531DD4" w:rsidP="00BE5997">
      <w:pPr>
        <w:rPr>
          <w:rtl/>
        </w:rPr>
      </w:pPr>
      <w:r>
        <w:rPr>
          <w:rFonts w:hint="cs"/>
          <w:rtl/>
        </w:rPr>
        <w:t>מהל</w:t>
      </w:r>
      <w:r w:rsidR="00BE5997">
        <w:rPr>
          <w:rFonts w:hint="cs"/>
          <w:rtl/>
        </w:rPr>
        <w:t>ך</w:t>
      </w:r>
      <w:r>
        <w:rPr>
          <w:rFonts w:hint="cs"/>
          <w:rtl/>
        </w:rPr>
        <w:t xml:space="preserve"> כזה ההשלכות שלו רחבות עד שאנו לא יכולים לראות את כולן. בין היתר משליך ודאי על האמון הציב</w:t>
      </w:r>
      <w:r w:rsidR="00BE5997">
        <w:rPr>
          <w:rFonts w:hint="cs"/>
          <w:rtl/>
        </w:rPr>
        <w:t>ו</w:t>
      </w:r>
      <w:r>
        <w:rPr>
          <w:rFonts w:hint="cs"/>
          <w:rtl/>
        </w:rPr>
        <w:t xml:space="preserve">רי במערכות המשפט, במערכות האכיפה ובכנסת שבוחרת להעמיד </w:t>
      </w:r>
      <w:r w:rsidR="00BE5997">
        <w:rPr>
          <w:rFonts w:hint="cs"/>
          <w:rtl/>
        </w:rPr>
        <w:t xml:space="preserve">זכויות כאלה </w:t>
      </w:r>
      <w:r>
        <w:rPr>
          <w:rFonts w:hint="cs"/>
          <w:rtl/>
        </w:rPr>
        <w:t>במעמד שכזה. אם נחמיץ את גודל השעה מתוך פשרות או צמצום או חששות שאין בהם ממש, הדורות העתידיים הם אלה שישלמו ו</w:t>
      </w:r>
      <w:r w:rsidR="00BE5997">
        <w:rPr>
          <w:rFonts w:hint="cs"/>
          <w:rtl/>
        </w:rPr>
        <w:t>ש</w:t>
      </w:r>
      <w:r>
        <w:rPr>
          <w:rFonts w:hint="cs"/>
          <w:rtl/>
        </w:rPr>
        <w:t>יבכו את הרגע. אם נב</w:t>
      </w:r>
      <w:r w:rsidR="0085034C">
        <w:rPr>
          <w:rFonts w:hint="cs"/>
          <w:rtl/>
        </w:rPr>
        <w:t>ין</w:t>
      </w:r>
      <w:r>
        <w:rPr>
          <w:rFonts w:hint="cs"/>
          <w:rtl/>
        </w:rPr>
        <w:t xml:space="preserve"> את גודל השעה, נבין שזו לא שעה לפחד בה כלל</w:t>
      </w:r>
      <w:r w:rsidR="00BE5997">
        <w:rPr>
          <w:rFonts w:hint="cs"/>
          <w:rtl/>
        </w:rPr>
        <w:t xml:space="preserve"> וכלל</w:t>
      </w:r>
      <w:r>
        <w:rPr>
          <w:rFonts w:hint="cs"/>
          <w:rtl/>
        </w:rPr>
        <w:t>.</w:t>
      </w:r>
    </w:p>
    <w:p w:rsidR="00531DD4" w:rsidRDefault="00531DD4" w:rsidP="00385AB0">
      <w:pPr>
        <w:rPr>
          <w:rtl/>
        </w:rPr>
      </w:pPr>
    </w:p>
    <w:p w:rsidR="00531DD4" w:rsidRDefault="00531DD4" w:rsidP="00531DD4">
      <w:pPr>
        <w:pStyle w:val="af6"/>
        <w:keepNext/>
        <w:rPr>
          <w:rtl/>
        </w:rPr>
      </w:pPr>
      <w:bookmarkStart w:id="217" w:name="ET_yor_6156_37"/>
      <w:r w:rsidRPr="00531DD4">
        <w:rPr>
          <w:rStyle w:val="TagStyle"/>
          <w:rtl/>
        </w:rPr>
        <w:t xml:space="preserve"> &lt;&lt; יור &gt;&gt; </w:t>
      </w:r>
      <w:r>
        <w:rPr>
          <w:rtl/>
        </w:rPr>
        <w:t>היו"ר גלעד קריב:</w:t>
      </w:r>
      <w:r w:rsidRPr="00531DD4">
        <w:rPr>
          <w:rStyle w:val="TagStyle"/>
          <w:rtl/>
        </w:rPr>
        <w:t xml:space="preserve"> &lt;&lt; יור &gt;&gt;</w:t>
      </w:r>
      <w:r>
        <w:rPr>
          <w:rtl/>
        </w:rPr>
        <w:t xml:space="preserve">   </w:t>
      </w:r>
      <w:bookmarkEnd w:id="217"/>
    </w:p>
    <w:p w:rsidR="00531DD4" w:rsidRDefault="00531DD4" w:rsidP="00531DD4">
      <w:pPr>
        <w:pStyle w:val="KeepWithNext"/>
        <w:rPr>
          <w:rtl/>
        </w:rPr>
      </w:pPr>
    </w:p>
    <w:p w:rsidR="00531DD4" w:rsidRDefault="00531DD4" w:rsidP="00BE5997">
      <w:pPr>
        <w:rPr>
          <w:rtl/>
        </w:rPr>
      </w:pPr>
      <w:r>
        <w:rPr>
          <w:rFonts w:hint="cs"/>
          <w:rtl/>
        </w:rPr>
        <w:t>תודה,</w:t>
      </w:r>
      <w:r w:rsidR="00BE5997">
        <w:rPr>
          <w:rFonts w:hint="cs"/>
          <w:rtl/>
        </w:rPr>
        <w:t xml:space="preserve"> הסנגורית הארצית</w:t>
      </w:r>
      <w:r>
        <w:rPr>
          <w:rFonts w:hint="cs"/>
          <w:rtl/>
        </w:rPr>
        <w:t>. בבקשה, חברת הכנסת גבי לסקי.</w:t>
      </w:r>
    </w:p>
    <w:p w:rsidR="00531DD4" w:rsidRDefault="00531DD4" w:rsidP="00531DD4">
      <w:pPr>
        <w:rPr>
          <w:rtl/>
        </w:rPr>
      </w:pPr>
    </w:p>
    <w:p w:rsidR="00531DD4" w:rsidRDefault="00531DD4" w:rsidP="00531DD4">
      <w:pPr>
        <w:pStyle w:val="a4"/>
        <w:keepNext/>
        <w:rPr>
          <w:rtl/>
        </w:rPr>
      </w:pPr>
      <w:bookmarkStart w:id="218" w:name="ET_speaker_6233_38"/>
      <w:r w:rsidRPr="00531DD4">
        <w:rPr>
          <w:rStyle w:val="TagStyle"/>
          <w:rtl/>
        </w:rPr>
        <w:t xml:space="preserve"> &lt;&lt; דובר &gt;&gt; </w:t>
      </w:r>
      <w:r>
        <w:rPr>
          <w:rtl/>
        </w:rPr>
        <w:t>גבי לסקי (מרצ):</w:t>
      </w:r>
      <w:r w:rsidRPr="00531DD4">
        <w:rPr>
          <w:rStyle w:val="TagStyle"/>
          <w:rtl/>
        </w:rPr>
        <w:t xml:space="preserve"> &lt;&lt; דובר &gt;&gt;</w:t>
      </w:r>
      <w:r>
        <w:rPr>
          <w:rtl/>
        </w:rPr>
        <w:t xml:space="preserve">   </w:t>
      </w:r>
      <w:bookmarkEnd w:id="218"/>
    </w:p>
    <w:p w:rsidR="00531DD4" w:rsidRDefault="00531DD4" w:rsidP="00531DD4">
      <w:pPr>
        <w:pStyle w:val="KeepWithNext"/>
        <w:rPr>
          <w:rtl/>
        </w:rPr>
      </w:pPr>
    </w:p>
    <w:p w:rsidR="004D7F4E" w:rsidRDefault="00531DD4" w:rsidP="00BE5997">
      <w:pPr>
        <w:rPr>
          <w:rtl/>
        </w:rPr>
      </w:pPr>
      <w:r>
        <w:rPr>
          <w:rFonts w:hint="cs"/>
          <w:rtl/>
        </w:rPr>
        <w:t>תו</w:t>
      </w:r>
      <w:r w:rsidR="00BE5997">
        <w:rPr>
          <w:rFonts w:hint="cs"/>
          <w:rtl/>
        </w:rPr>
        <w:t>דה רבה, כבוד היושב-ראש. תודה רב</w:t>
      </w:r>
      <w:r>
        <w:rPr>
          <w:rFonts w:hint="cs"/>
          <w:rtl/>
        </w:rPr>
        <w:t>ה</w:t>
      </w:r>
      <w:r w:rsidR="00BE5997">
        <w:rPr>
          <w:rFonts w:hint="cs"/>
          <w:rtl/>
        </w:rPr>
        <w:t xml:space="preserve"> </w:t>
      </w:r>
      <w:r>
        <w:rPr>
          <w:rFonts w:hint="cs"/>
          <w:rtl/>
        </w:rPr>
        <w:t>לשר המשפטים. לפני כמה ישיבות חגגנו בוועדה 30 שנה לחקיקת ח</w:t>
      </w:r>
      <w:r w:rsidR="00BE5997">
        <w:rPr>
          <w:rFonts w:hint="cs"/>
          <w:rtl/>
        </w:rPr>
        <w:t>וקי היסוד האחרים והיה מעמד חגיגי</w:t>
      </w:r>
      <w:r>
        <w:rPr>
          <w:rFonts w:hint="cs"/>
          <w:rtl/>
        </w:rPr>
        <w:t xml:space="preserve"> ומרגש</w:t>
      </w:r>
      <w:r w:rsidR="00BE5997">
        <w:rPr>
          <w:rFonts w:hint="cs"/>
          <w:rtl/>
        </w:rPr>
        <w:t>,</w:t>
      </w:r>
      <w:r>
        <w:rPr>
          <w:rFonts w:hint="cs"/>
          <w:rtl/>
        </w:rPr>
        <w:t xml:space="preserve"> ואני חושבת שאנו במעמד זהה. </w:t>
      </w:r>
      <w:r w:rsidR="00BE5997">
        <w:rPr>
          <w:rFonts w:hint="cs"/>
          <w:rtl/>
        </w:rPr>
        <w:t xml:space="preserve">אני חושבת </w:t>
      </w:r>
      <w:bookmarkStart w:id="219" w:name="_ETM_Q1_4907897"/>
      <w:bookmarkEnd w:id="219"/>
      <w:r w:rsidR="00BE5997">
        <w:rPr>
          <w:rFonts w:hint="cs"/>
          <w:rtl/>
        </w:rPr>
        <w:t>ש</w:t>
      </w:r>
      <w:r>
        <w:rPr>
          <w:rFonts w:hint="cs"/>
          <w:rtl/>
        </w:rPr>
        <w:t>זה מעמד מאוד מרגש</w:t>
      </w:r>
      <w:r w:rsidR="00BE5997">
        <w:rPr>
          <w:rFonts w:hint="cs"/>
          <w:rtl/>
        </w:rPr>
        <w:t>,</w:t>
      </w:r>
      <w:r>
        <w:rPr>
          <w:rFonts w:hint="cs"/>
          <w:rtl/>
        </w:rPr>
        <w:t xml:space="preserve"> שהכנסת עושה שימוש נכון בסמכותה ב</w:t>
      </w:r>
      <w:r w:rsidR="00BE5997">
        <w:rPr>
          <w:rFonts w:hint="cs"/>
          <w:rtl/>
        </w:rPr>
        <w:t>ו</w:t>
      </w:r>
      <w:r>
        <w:rPr>
          <w:rFonts w:hint="cs"/>
          <w:rtl/>
        </w:rPr>
        <w:t xml:space="preserve">ועדה עצמה כוועדה מכוננת. עושים שימוש </w:t>
      </w:r>
      <w:r w:rsidR="00BE5997">
        <w:rPr>
          <w:rFonts w:hint="cs"/>
          <w:rtl/>
        </w:rPr>
        <w:t>כדי לבצר את הזכויות אולי המוזנח</w:t>
      </w:r>
      <w:r>
        <w:rPr>
          <w:rFonts w:hint="cs"/>
          <w:rtl/>
        </w:rPr>
        <w:t>ות ביותר מבחינה חוקתית. מאחר שכן יש אזכור לכבוד האדם</w:t>
      </w:r>
      <w:r w:rsidR="00BE5997">
        <w:rPr>
          <w:rFonts w:hint="cs"/>
          <w:rtl/>
        </w:rPr>
        <w:t>,</w:t>
      </w:r>
      <w:r>
        <w:rPr>
          <w:rFonts w:hint="cs"/>
          <w:rtl/>
        </w:rPr>
        <w:t xml:space="preserve"> ואפשר להכניס </w:t>
      </w:r>
      <w:r w:rsidR="00BE5997">
        <w:rPr>
          <w:rFonts w:hint="cs"/>
          <w:rtl/>
        </w:rPr>
        <w:t>גם זכויות בהליך</w:t>
      </w:r>
      <w:r>
        <w:rPr>
          <w:rFonts w:hint="cs"/>
          <w:rtl/>
        </w:rPr>
        <w:t xml:space="preserve"> הפלילי בתוך כבוד האדם, אך בפועל הדבר לא נעשה. </w:t>
      </w:r>
      <w:r w:rsidR="00BE5997">
        <w:rPr>
          <w:rFonts w:hint="cs"/>
          <w:rtl/>
        </w:rPr>
        <w:t xml:space="preserve">יש דברים שיש לומר אותם באופן ברור </w:t>
      </w:r>
      <w:r>
        <w:rPr>
          <w:rFonts w:hint="cs"/>
          <w:rtl/>
        </w:rPr>
        <w:t>וקונקרטי. הצעת חוק היסוד עושה זאת</w:t>
      </w:r>
      <w:r w:rsidR="00BE5997">
        <w:rPr>
          <w:rFonts w:hint="cs"/>
          <w:rtl/>
        </w:rPr>
        <w:t>,</w:t>
      </w:r>
      <w:r>
        <w:rPr>
          <w:rFonts w:hint="cs"/>
          <w:rtl/>
        </w:rPr>
        <w:t xml:space="preserve"> וזה דבר חשוב שאין כמותו. כסנגורית שעבדה המ</w:t>
      </w:r>
      <w:r w:rsidR="0085034C">
        <w:rPr>
          <w:rFonts w:hint="cs"/>
          <w:rtl/>
        </w:rPr>
        <w:t>ון</w:t>
      </w:r>
      <w:r>
        <w:rPr>
          <w:rFonts w:hint="cs"/>
          <w:rtl/>
        </w:rPr>
        <w:t xml:space="preserve"> </w:t>
      </w:r>
      <w:r>
        <w:rPr>
          <w:rFonts w:hint="cs"/>
          <w:rtl/>
        </w:rPr>
        <w:lastRenderedPageBreak/>
        <w:t>שנים</w:t>
      </w:r>
      <w:r w:rsidR="00BE5997">
        <w:rPr>
          <w:rFonts w:hint="cs"/>
          <w:rtl/>
        </w:rPr>
        <w:t>,</w:t>
      </w:r>
      <w:r>
        <w:rPr>
          <w:rFonts w:hint="cs"/>
          <w:rtl/>
        </w:rPr>
        <w:t xml:space="preserve"> ובהמשך לדברי הסנגורית א</w:t>
      </w:r>
      <w:r w:rsidR="00BE5997">
        <w:rPr>
          <w:rFonts w:hint="cs"/>
          <w:rtl/>
        </w:rPr>
        <w:t>נ</w:t>
      </w:r>
      <w:r>
        <w:rPr>
          <w:rFonts w:hint="cs"/>
          <w:rtl/>
        </w:rPr>
        <w:t>י חייבת לומר שהחשיבות של החוק הזה</w:t>
      </w:r>
      <w:r w:rsidR="00BE5997">
        <w:rPr>
          <w:rFonts w:hint="cs"/>
          <w:rtl/>
        </w:rPr>
        <w:t>,</w:t>
      </w:r>
      <w:r>
        <w:rPr>
          <w:rFonts w:hint="cs"/>
          <w:rtl/>
        </w:rPr>
        <w:t xml:space="preserve"> שלרוב מודבר בפגיעה בזכות </w:t>
      </w:r>
      <w:r w:rsidR="00BE5997">
        <w:rPr>
          <w:rFonts w:hint="cs"/>
          <w:rtl/>
        </w:rPr>
        <w:t>הפרט המוחלש ביותר במצ</w:t>
      </w:r>
      <w:r>
        <w:rPr>
          <w:rFonts w:hint="cs"/>
          <w:rtl/>
        </w:rPr>
        <w:t>ב</w:t>
      </w:r>
      <w:r w:rsidR="00BE5997">
        <w:rPr>
          <w:rFonts w:hint="cs"/>
          <w:rtl/>
        </w:rPr>
        <w:t xml:space="preserve"> הקשה ביותר,</w:t>
      </w:r>
      <w:r w:rsidR="004D7F4E">
        <w:rPr>
          <w:rFonts w:hint="cs"/>
          <w:rtl/>
        </w:rPr>
        <w:t xml:space="preserve"> והחקיקה הזו באה להגן ספציפית עליו, אבל כשאנו מגנים</w:t>
      </w:r>
      <w:r w:rsidR="00BE5997">
        <w:rPr>
          <w:rFonts w:hint="cs"/>
          <w:rtl/>
        </w:rPr>
        <w:t xml:space="preserve"> </w:t>
      </w:r>
      <w:bookmarkStart w:id="220" w:name="_ETM_Q1_4988151"/>
      <w:bookmarkEnd w:id="220"/>
      <w:r w:rsidR="00BE5997">
        <w:rPr>
          <w:rFonts w:hint="cs"/>
          <w:rtl/>
        </w:rPr>
        <w:t>על הזכויות בהליך הפלילי</w:t>
      </w:r>
      <w:r w:rsidR="004D7F4E">
        <w:rPr>
          <w:rFonts w:hint="cs"/>
          <w:rtl/>
        </w:rPr>
        <w:t>, אנו בעצם מגנים על הדמוקרטיה כי חברה שאינה נותנת הגנה מלאה לזכויות בהליכים מסוג זה</w:t>
      </w:r>
      <w:r w:rsidR="00BE5997">
        <w:rPr>
          <w:rFonts w:hint="cs"/>
          <w:rtl/>
        </w:rPr>
        <w:t>,</w:t>
      </w:r>
      <w:r w:rsidR="004D7F4E">
        <w:rPr>
          <w:rFonts w:hint="cs"/>
          <w:rtl/>
        </w:rPr>
        <w:t xml:space="preserve"> שהמדינה יש לה אמצעים רבים</w:t>
      </w:r>
      <w:r w:rsidR="00BE5997">
        <w:rPr>
          <w:rFonts w:hint="cs"/>
          <w:rtl/>
        </w:rPr>
        <w:t>,</w:t>
      </w:r>
      <w:r w:rsidR="004D7F4E">
        <w:rPr>
          <w:rFonts w:hint="cs"/>
          <w:rtl/>
        </w:rPr>
        <w:t xml:space="preserve"> ובאה לאזרח הבודד, מדינה שלא מגנה על אותן זכויות לא יכולה לה</w:t>
      </w:r>
      <w:r w:rsidR="00BE5997">
        <w:rPr>
          <w:rFonts w:hint="cs"/>
          <w:rtl/>
        </w:rPr>
        <w:t>י</w:t>
      </w:r>
      <w:r w:rsidR="004D7F4E">
        <w:rPr>
          <w:rFonts w:hint="cs"/>
          <w:rtl/>
        </w:rPr>
        <w:t>ות מדינה דמוקרטית.</w:t>
      </w:r>
    </w:p>
    <w:p w:rsidR="004D7F4E" w:rsidRDefault="004D7F4E" w:rsidP="00531DD4">
      <w:pPr>
        <w:rPr>
          <w:rtl/>
        </w:rPr>
      </w:pPr>
    </w:p>
    <w:p w:rsidR="004D7F4E" w:rsidRDefault="004D7F4E" w:rsidP="00BE5997">
      <w:pPr>
        <w:rPr>
          <w:rtl/>
        </w:rPr>
      </w:pPr>
      <w:r>
        <w:rPr>
          <w:rFonts w:hint="cs"/>
          <w:rtl/>
        </w:rPr>
        <w:t>גם מהצד השני, הכרה בזכויות הקרבן. התייחסות מיוחדת גם לקטינ</w:t>
      </w:r>
      <w:r w:rsidR="0085034C">
        <w:rPr>
          <w:rFonts w:hint="cs"/>
          <w:rtl/>
        </w:rPr>
        <w:t>ים</w:t>
      </w:r>
      <w:r>
        <w:rPr>
          <w:rFonts w:hint="cs"/>
          <w:rtl/>
        </w:rPr>
        <w:t xml:space="preserve"> וגם לאנשים ע</w:t>
      </w:r>
      <w:r w:rsidR="00BE5997">
        <w:rPr>
          <w:rFonts w:hint="cs"/>
          <w:rtl/>
        </w:rPr>
        <w:t>ם</w:t>
      </w:r>
      <w:r>
        <w:rPr>
          <w:rFonts w:hint="cs"/>
          <w:rtl/>
        </w:rPr>
        <w:t xml:space="preserve"> מוגבלויות. זה מהפכה של ממש בתפיסת ההליך הפלילי. אני מאוד רוצה לברך</w:t>
      </w:r>
      <w:r w:rsidR="006B1174">
        <w:rPr>
          <w:rFonts w:hint="cs"/>
          <w:rtl/>
        </w:rPr>
        <w:t xml:space="preserve"> </w:t>
      </w:r>
      <w:r>
        <w:rPr>
          <w:rFonts w:hint="cs"/>
          <w:rtl/>
        </w:rPr>
        <w:t>על כך.</w:t>
      </w:r>
    </w:p>
    <w:p w:rsidR="004D7F4E" w:rsidRDefault="004D7F4E" w:rsidP="004D7F4E">
      <w:pPr>
        <w:rPr>
          <w:rtl/>
        </w:rPr>
      </w:pPr>
    </w:p>
    <w:p w:rsidR="00CF6CDC" w:rsidRDefault="004D7F4E" w:rsidP="006B1174">
      <w:pPr>
        <w:rPr>
          <w:rtl/>
        </w:rPr>
      </w:pPr>
      <w:r>
        <w:rPr>
          <w:rFonts w:hint="cs"/>
          <w:rtl/>
        </w:rPr>
        <w:t>אני חושבת שעלינ</w:t>
      </w:r>
      <w:r w:rsidR="006B1174">
        <w:rPr>
          <w:rFonts w:hint="cs"/>
          <w:rtl/>
        </w:rPr>
        <w:t>ו</w:t>
      </w:r>
      <w:r>
        <w:rPr>
          <w:rFonts w:hint="cs"/>
          <w:rtl/>
        </w:rPr>
        <w:t xml:space="preserve"> לקחת בחשבון את העובדה שסעיף שמירת הדינ</w:t>
      </w:r>
      <w:r w:rsidR="0085034C">
        <w:rPr>
          <w:rFonts w:hint="cs"/>
          <w:rtl/>
        </w:rPr>
        <w:t>ים</w:t>
      </w:r>
      <w:r>
        <w:rPr>
          <w:rFonts w:hint="cs"/>
          <w:rtl/>
        </w:rPr>
        <w:t xml:space="preserve"> </w:t>
      </w:r>
      <w:r w:rsidR="006B1174">
        <w:rPr>
          <w:rFonts w:hint="cs"/>
          <w:rtl/>
        </w:rPr>
        <w:t>בעצם קצת מרוקן</w:t>
      </w:r>
      <w:r>
        <w:rPr>
          <w:rFonts w:hint="cs"/>
          <w:rtl/>
        </w:rPr>
        <w:t xml:space="preserve"> מתוכן את המעמד החגיגי כי כל הקודקס הפלילי קיים</w:t>
      </w:r>
      <w:r w:rsidR="006B1174">
        <w:rPr>
          <w:rFonts w:hint="cs"/>
          <w:rtl/>
        </w:rPr>
        <w:t xml:space="preserve"> כבר</w:t>
      </w:r>
      <w:r>
        <w:rPr>
          <w:rFonts w:hint="cs"/>
          <w:rtl/>
        </w:rPr>
        <w:t xml:space="preserve">, </w:t>
      </w:r>
      <w:r w:rsidR="006B1174">
        <w:rPr>
          <w:rFonts w:hint="cs"/>
          <w:rtl/>
        </w:rPr>
        <w:t xml:space="preserve">אם זה חוקי המעצרים </w:t>
      </w:r>
      <w:bookmarkStart w:id="221" w:name="_ETM_Q1_5058540"/>
      <w:bookmarkEnd w:id="221"/>
      <w:r w:rsidR="006B1174">
        <w:rPr>
          <w:rFonts w:hint="cs"/>
          <w:rtl/>
        </w:rPr>
        <w:t>ו</w:t>
      </w:r>
      <w:r>
        <w:rPr>
          <w:rFonts w:hint="cs"/>
          <w:rtl/>
        </w:rPr>
        <w:t>דיני המעצרים ואף חוק הסנגוריה והדבר</w:t>
      </w:r>
      <w:r w:rsidR="006B1174">
        <w:rPr>
          <w:rFonts w:hint="cs"/>
          <w:rtl/>
        </w:rPr>
        <w:t>י</w:t>
      </w:r>
      <w:r>
        <w:rPr>
          <w:rFonts w:hint="cs"/>
          <w:rtl/>
        </w:rPr>
        <w:t>ם שקיימים, ועלינו ל</w:t>
      </w:r>
      <w:r w:rsidR="006B1174">
        <w:rPr>
          <w:rFonts w:hint="cs"/>
          <w:rtl/>
        </w:rPr>
        <w:t>מצוא איך אנו מכניסים את העקרונו</w:t>
      </w:r>
      <w:r>
        <w:rPr>
          <w:rFonts w:hint="cs"/>
          <w:rtl/>
        </w:rPr>
        <w:t>ת שאנו באים לשמור אל תוך החקיקה הזו כדי שלא נסתכל רק על חקיקה של היום והלאה</w:t>
      </w:r>
      <w:r w:rsidR="006B1174">
        <w:rPr>
          <w:rFonts w:hint="cs"/>
          <w:rtl/>
        </w:rPr>
        <w:t>,</w:t>
      </w:r>
      <w:r>
        <w:rPr>
          <w:rFonts w:hint="cs"/>
          <w:rtl/>
        </w:rPr>
        <w:t xml:space="preserve"> א</w:t>
      </w:r>
      <w:r w:rsidR="006B1174">
        <w:rPr>
          <w:rFonts w:hint="cs"/>
          <w:rtl/>
        </w:rPr>
        <w:t>לא שכל החקיקה הקיימת לא רק תתפר</w:t>
      </w:r>
      <w:r>
        <w:rPr>
          <w:rFonts w:hint="cs"/>
          <w:rtl/>
        </w:rPr>
        <w:t xml:space="preserve">ש </w:t>
      </w:r>
      <w:r w:rsidR="006B1174">
        <w:rPr>
          <w:rFonts w:hint="cs"/>
          <w:rtl/>
        </w:rPr>
        <w:t xml:space="preserve">לפי העקרונות שנקבעו בחקיקה הזו </w:t>
      </w:r>
      <w:r>
        <w:rPr>
          <w:rFonts w:hint="cs"/>
          <w:rtl/>
        </w:rPr>
        <w:t>אלא שבפו</w:t>
      </w:r>
      <w:r w:rsidR="006B1174">
        <w:rPr>
          <w:rFonts w:hint="cs"/>
          <w:rtl/>
        </w:rPr>
        <w:t>ע</w:t>
      </w:r>
      <w:r>
        <w:rPr>
          <w:rFonts w:hint="cs"/>
          <w:rtl/>
        </w:rPr>
        <w:t xml:space="preserve">ל ייתנו הגנה מלאה בעניין העקרוני, הדמוקרטי כגון דברים שאנו צריכים לדבר </w:t>
      </w:r>
      <w:r w:rsidR="006B1174">
        <w:rPr>
          <w:rFonts w:hint="cs"/>
          <w:rtl/>
        </w:rPr>
        <w:t xml:space="preserve">בחקיקה הזאת </w:t>
      </w:r>
      <w:r>
        <w:rPr>
          <w:rFonts w:hint="cs"/>
          <w:rtl/>
        </w:rPr>
        <w:t>גם על ש</w:t>
      </w:r>
      <w:r w:rsidR="006B1174">
        <w:rPr>
          <w:rFonts w:hint="cs"/>
          <w:rtl/>
        </w:rPr>
        <w:t>ו</w:t>
      </w:r>
      <w:r>
        <w:rPr>
          <w:rFonts w:hint="cs"/>
          <w:rtl/>
        </w:rPr>
        <w:t xml:space="preserve">ויון </w:t>
      </w:r>
      <w:r w:rsidR="006B1174">
        <w:rPr>
          <w:rFonts w:hint="cs"/>
          <w:rtl/>
        </w:rPr>
        <w:t xml:space="preserve">בהליך, </w:t>
      </w:r>
      <w:r>
        <w:rPr>
          <w:rFonts w:hint="cs"/>
          <w:rtl/>
        </w:rPr>
        <w:t>על איסור עינ</w:t>
      </w:r>
      <w:r w:rsidR="006B1174">
        <w:rPr>
          <w:rFonts w:hint="cs"/>
          <w:rtl/>
        </w:rPr>
        <w:t>וי</w:t>
      </w:r>
      <w:r>
        <w:rPr>
          <w:rFonts w:hint="cs"/>
          <w:rtl/>
        </w:rPr>
        <w:t xml:space="preserve">ים. עלינו לדבר </w:t>
      </w:r>
      <w:r w:rsidR="006B1174">
        <w:rPr>
          <w:rFonts w:hint="cs"/>
          <w:rtl/>
        </w:rPr>
        <w:t xml:space="preserve">גם </w:t>
      </w:r>
      <w:r>
        <w:rPr>
          <w:rFonts w:hint="cs"/>
          <w:rtl/>
        </w:rPr>
        <w:t>על מה קורה במצבי חיר</w:t>
      </w:r>
      <w:r w:rsidR="0085034C">
        <w:rPr>
          <w:rFonts w:hint="cs"/>
          <w:rtl/>
        </w:rPr>
        <w:t>ום</w:t>
      </w:r>
      <w:r>
        <w:rPr>
          <w:rFonts w:hint="cs"/>
          <w:rtl/>
        </w:rPr>
        <w:t>, האם נכון שאם צריך לשמור את המצב הזה</w:t>
      </w:r>
      <w:r w:rsidR="006B1174">
        <w:rPr>
          <w:rFonts w:hint="cs"/>
          <w:rtl/>
        </w:rPr>
        <w:t>,</w:t>
      </w:r>
      <w:r>
        <w:rPr>
          <w:rFonts w:hint="cs"/>
          <w:rtl/>
        </w:rPr>
        <w:t xml:space="preserve"> כי מאז קום המדינה אנו עדי</w:t>
      </w:r>
      <w:r w:rsidR="006B1174">
        <w:rPr>
          <w:rFonts w:hint="cs"/>
          <w:rtl/>
        </w:rPr>
        <w:t>י</w:t>
      </w:r>
      <w:r>
        <w:rPr>
          <w:rFonts w:hint="cs"/>
          <w:rtl/>
        </w:rPr>
        <w:t>ן במצב חירום ומה זה אומר בחקיקה של היום</w:t>
      </w:r>
      <w:r w:rsidR="006B1174">
        <w:rPr>
          <w:rFonts w:hint="cs"/>
          <w:rtl/>
        </w:rPr>
        <w:t>,</w:t>
      </w:r>
      <w:r>
        <w:rPr>
          <w:rFonts w:hint="cs"/>
          <w:rtl/>
        </w:rPr>
        <w:t xml:space="preserve"> שוב לשמר את האפשרות לפגוע בחירויות יסוד בגלל מצב חירום. זה דבר</w:t>
      </w:r>
      <w:r w:rsidR="0085034C">
        <w:rPr>
          <w:rFonts w:hint="cs"/>
          <w:rtl/>
        </w:rPr>
        <w:t>ים</w:t>
      </w:r>
      <w:r>
        <w:rPr>
          <w:rFonts w:hint="cs"/>
          <w:rtl/>
        </w:rPr>
        <w:t xml:space="preserve"> שנדבר בדיונים הקונקרטיים על הצעת החוק אך כיום במועד זה ע</w:t>
      </w:r>
      <w:r w:rsidR="006B1174">
        <w:rPr>
          <w:rFonts w:hint="cs"/>
          <w:rtl/>
        </w:rPr>
        <w:t>ל</w:t>
      </w:r>
      <w:r>
        <w:rPr>
          <w:rFonts w:hint="cs"/>
          <w:rtl/>
        </w:rPr>
        <w:t>ינו לומר תודה למי שעמל על העבודה. תודה לשר שראה חשיבות מיוחדת וליו"ר הו</w:t>
      </w:r>
      <w:r w:rsidR="006B1174">
        <w:rPr>
          <w:rFonts w:hint="cs"/>
          <w:rtl/>
        </w:rPr>
        <w:t xml:space="preserve">ועדה </w:t>
      </w:r>
      <w:bookmarkStart w:id="222" w:name="_ETM_Q1_5149675"/>
      <w:bookmarkEnd w:id="222"/>
      <w:r>
        <w:rPr>
          <w:rFonts w:hint="cs"/>
          <w:rtl/>
        </w:rPr>
        <w:t>שמקדיש לזה זמן מהיר. אנו אכן במעמד היסטורי וחשוב.</w:t>
      </w:r>
      <w:r w:rsidR="006B1174">
        <w:rPr>
          <w:rFonts w:hint="cs"/>
          <w:rtl/>
        </w:rPr>
        <w:t xml:space="preserve"> תודה רבה.</w:t>
      </w:r>
    </w:p>
    <w:p w:rsidR="00CF6CDC" w:rsidRDefault="00CF6CDC" w:rsidP="004D7F4E">
      <w:pPr>
        <w:rPr>
          <w:rtl/>
        </w:rPr>
      </w:pPr>
    </w:p>
    <w:p w:rsidR="00CF6CDC" w:rsidRDefault="00CF6CDC" w:rsidP="00CF6CDC">
      <w:pPr>
        <w:pStyle w:val="af6"/>
        <w:keepNext/>
        <w:rPr>
          <w:rtl/>
        </w:rPr>
      </w:pPr>
      <w:bookmarkStart w:id="223" w:name="ET_yor_6156_39"/>
      <w:r w:rsidRPr="00CF6CDC">
        <w:rPr>
          <w:rStyle w:val="TagStyle"/>
          <w:rtl/>
        </w:rPr>
        <w:t xml:space="preserve"> &lt;&lt; יור &gt;&gt; </w:t>
      </w:r>
      <w:r>
        <w:rPr>
          <w:rtl/>
        </w:rPr>
        <w:t>היו"ר גלעד קריב:</w:t>
      </w:r>
      <w:r w:rsidRPr="00CF6CDC">
        <w:rPr>
          <w:rStyle w:val="TagStyle"/>
          <w:rtl/>
        </w:rPr>
        <w:t xml:space="preserve"> &lt;&lt; יור &gt;&gt;</w:t>
      </w:r>
      <w:r>
        <w:rPr>
          <w:rtl/>
        </w:rPr>
        <w:t xml:space="preserve">   </w:t>
      </w:r>
      <w:bookmarkEnd w:id="223"/>
    </w:p>
    <w:p w:rsidR="00CF6CDC" w:rsidRDefault="00CF6CDC" w:rsidP="00CF6CDC">
      <w:pPr>
        <w:pStyle w:val="KeepWithNext"/>
        <w:rPr>
          <w:rtl/>
        </w:rPr>
      </w:pPr>
    </w:p>
    <w:p w:rsidR="00CF6CDC" w:rsidRDefault="00CF6CDC" w:rsidP="006B1174">
      <w:pPr>
        <w:rPr>
          <w:rtl/>
        </w:rPr>
      </w:pPr>
      <w:r>
        <w:rPr>
          <w:rFonts w:hint="cs"/>
          <w:rtl/>
        </w:rPr>
        <w:t>תודה</w:t>
      </w:r>
      <w:r w:rsidR="006B1174">
        <w:rPr>
          <w:rFonts w:hint="cs"/>
          <w:rtl/>
        </w:rPr>
        <w:t xml:space="preserve"> רבה, חברת הכנסת לסקי</w:t>
      </w:r>
      <w:r>
        <w:rPr>
          <w:rFonts w:hint="cs"/>
          <w:rtl/>
        </w:rPr>
        <w:t>. ברוך המצטרף, חבר הכ</w:t>
      </w:r>
      <w:r w:rsidR="006B1174">
        <w:rPr>
          <w:rFonts w:hint="cs"/>
          <w:rtl/>
        </w:rPr>
        <w:t>נ</w:t>
      </w:r>
      <w:r>
        <w:rPr>
          <w:rFonts w:hint="cs"/>
          <w:rtl/>
        </w:rPr>
        <w:t xml:space="preserve">סת מקלב. </w:t>
      </w:r>
      <w:r w:rsidR="006B1174">
        <w:rPr>
          <w:rFonts w:hint="cs"/>
          <w:rtl/>
        </w:rPr>
        <w:t xml:space="preserve">נפנה לייעוץ המשפטי של הוועדה שילווה אותנו </w:t>
      </w:r>
      <w:r>
        <w:rPr>
          <w:rFonts w:hint="cs"/>
          <w:rtl/>
        </w:rPr>
        <w:t>כתמיד בכל הדיונים הרבים שנקי</w:t>
      </w:r>
      <w:r w:rsidR="0085034C">
        <w:rPr>
          <w:rFonts w:hint="cs"/>
          <w:rtl/>
        </w:rPr>
        <w:t>ים</w:t>
      </w:r>
      <w:r>
        <w:rPr>
          <w:rFonts w:hint="cs"/>
          <w:rtl/>
        </w:rPr>
        <w:t xml:space="preserve"> בשבועות הקרובים בהצעת החוק. ביקשנו מהייעוץ המשפטי</w:t>
      </w:r>
      <w:r w:rsidR="006B1174">
        <w:rPr>
          <w:rFonts w:hint="cs"/>
          <w:rtl/>
        </w:rPr>
        <w:t xml:space="preserve"> לתת סקירה קצרה אך כוללת על הסוגיות המרכזיות שניצבו</w:t>
      </w:r>
      <w:r>
        <w:rPr>
          <w:rFonts w:hint="cs"/>
          <w:rtl/>
        </w:rPr>
        <w:t>ת בפנינו בפתח הדיון. כמובן ניכנס לכל סעיף</w:t>
      </w:r>
      <w:r w:rsidR="006B1174">
        <w:rPr>
          <w:rFonts w:hint="cs"/>
          <w:rtl/>
        </w:rPr>
        <w:t>,</w:t>
      </w:r>
      <w:r>
        <w:rPr>
          <w:rFonts w:hint="cs"/>
          <w:rtl/>
        </w:rPr>
        <w:t xml:space="preserve"> ונקדיש לו הזמן הראוי. בבקשה.</w:t>
      </w:r>
    </w:p>
    <w:p w:rsidR="00CF6CDC" w:rsidRDefault="00CF6CDC" w:rsidP="00CF6CDC">
      <w:pPr>
        <w:rPr>
          <w:rtl/>
        </w:rPr>
      </w:pPr>
    </w:p>
    <w:p w:rsidR="00CF6CDC" w:rsidRDefault="00CF6CDC" w:rsidP="00CF6CDC">
      <w:pPr>
        <w:pStyle w:val="a4"/>
        <w:keepNext/>
        <w:rPr>
          <w:rtl/>
        </w:rPr>
      </w:pPr>
      <w:bookmarkStart w:id="224" w:name="ET_speaker_גור_בליי_40"/>
      <w:r w:rsidRPr="00CF6CDC">
        <w:rPr>
          <w:rStyle w:val="TagStyle"/>
          <w:rtl/>
        </w:rPr>
        <w:t xml:space="preserve"> &lt;&lt; דובר &gt;&gt; </w:t>
      </w:r>
      <w:r>
        <w:rPr>
          <w:rtl/>
        </w:rPr>
        <w:t>גור בליי:</w:t>
      </w:r>
      <w:r w:rsidRPr="00CF6CDC">
        <w:rPr>
          <w:rStyle w:val="TagStyle"/>
          <w:rtl/>
        </w:rPr>
        <w:t xml:space="preserve"> &lt;&lt; דובר &gt;&gt;</w:t>
      </w:r>
      <w:r>
        <w:rPr>
          <w:rtl/>
        </w:rPr>
        <w:t xml:space="preserve">   </w:t>
      </w:r>
      <w:bookmarkEnd w:id="224"/>
    </w:p>
    <w:p w:rsidR="00CF6CDC" w:rsidRDefault="00CF6CDC" w:rsidP="00CF6CDC">
      <w:pPr>
        <w:pStyle w:val="KeepWithNext"/>
        <w:rPr>
          <w:rtl/>
        </w:rPr>
      </w:pPr>
    </w:p>
    <w:p w:rsidR="00CF6CDC" w:rsidRDefault="00CF6CDC" w:rsidP="00372AF9">
      <w:pPr>
        <w:rPr>
          <w:rtl/>
        </w:rPr>
      </w:pPr>
      <w:r>
        <w:rPr>
          <w:rFonts w:hint="cs"/>
          <w:rtl/>
        </w:rPr>
        <w:t>בוקר טוב באמת. הרבה מהדברים</w:t>
      </w:r>
      <w:r w:rsidR="00372AF9">
        <w:rPr>
          <w:rFonts w:hint="cs"/>
          <w:rtl/>
        </w:rPr>
        <w:t>,</w:t>
      </w:r>
      <w:r>
        <w:rPr>
          <w:rFonts w:hint="cs"/>
          <w:rtl/>
        </w:rPr>
        <w:t xml:space="preserve"> נגעו בהם הדוברים השונים. </w:t>
      </w:r>
      <w:r w:rsidR="00372AF9">
        <w:rPr>
          <w:rFonts w:hint="cs"/>
          <w:rtl/>
        </w:rPr>
        <w:t xml:space="preserve">אנסה להיות תמציתי. </w:t>
      </w:r>
      <w:r>
        <w:rPr>
          <w:rFonts w:hint="cs"/>
          <w:rtl/>
        </w:rPr>
        <w:t xml:space="preserve">זה אירוע מיוחד. הכנסת היום חובשת </w:t>
      </w:r>
      <w:r w:rsidR="00372AF9">
        <w:rPr>
          <w:rFonts w:hint="cs"/>
          <w:rtl/>
        </w:rPr>
        <w:t xml:space="preserve">את הכובע </w:t>
      </w:r>
      <w:bookmarkStart w:id="225" w:name="_ETM_Q1_5221680"/>
      <w:bookmarkEnd w:id="225"/>
      <w:r w:rsidR="00372AF9">
        <w:rPr>
          <w:rFonts w:hint="cs"/>
          <w:rtl/>
        </w:rPr>
        <w:t xml:space="preserve">של הרשות המכוננת. מאז החלטת הררי מקובל, </w:t>
      </w:r>
      <w:r>
        <w:rPr>
          <w:rFonts w:hint="cs"/>
          <w:rtl/>
        </w:rPr>
        <w:t>לפחות לפי התזה השלטת</w:t>
      </w:r>
      <w:r w:rsidR="00372AF9">
        <w:rPr>
          <w:rFonts w:hint="cs"/>
          <w:rtl/>
        </w:rPr>
        <w:t xml:space="preserve"> בעניין, יש </w:t>
      </w:r>
      <w:bookmarkStart w:id="226" w:name="_ETM_Q1_5228501"/>
      <w:bookmarkEnd w:id="226"/>
      <w:r w:rsidR="00372AF9">
        <w:rPr>
          <w:rFonts w:hint="cs"/>
          <w:rtl/>
        </w:rPr>
        <w:t>לה שני כובעים -</w:t>
      </w:r>
      <w:r>
        <w:rPr>
          <w:rFonts w:hint="cs"/>
          <w:rtl/>
        </w:rPr>
        <w:t xml:space="preserve"> הכובע כרשות מחוקקת ו</w:t>
      </w:r>
      <w:r w:rsidR="00372AF9">
        <w:rPr>
          <w:rFonts w:hint="cs"/>
          <w:rtl/>
        </w:rPr>
        <w:t xml:space="preserve">זה </w:t>
      </w:r>
      <w:r>
        <w:rPr>
          <w:rFonts w:hint="cs"/>
          <w:rtl/>
        </w:rPr>
        <w:t xml:space="preserve">כרשות מכוננת. </w:t>
      </w:r>
      <w:r w:rsidR="00372AF9">
        <w:rPr>
          <w:rFonts w:hint="cs"/>
          <w:rtl/>
        </w:rPr>
        <w:t xml:space="preserve">עכשיו הכנסת בהקשר זה חובשת את </w:t>
      </w:r>
      <w:bookmarkStart w:id="227" w:name="_ETM_Q1_5233259"/>
      <w:bookmarkEnd w:id="227"/>
      <w:r w:rsidR="00372AF9">
        <w:rPr>
          <w:rFonts w:hint="cs"/>
          <w:rtl/>
        </w:rPr>
        <w:t xml:space="preserve">כובעה המכונן. </w:t>
      </w:r>
      <w:r>
        <w:rPr>
          <w:rFonts w:hint="cs"/>
          <w:rtl/>
        </w:rPr>
        <w:t>מבחינה זו</w:t>
      </w:r>
      <w:r w:rsidR="00372AF9">
        <w:rPr>
          <w:rFonts w:hint="cs"/>
          <w:rtl/>
        </w:rPr>
        <w:t xml:space="preserve"> אנו ביום חגיגי שמדובר בו בחקיקת </w:t>
      </w:r>
      <w:bookmarkStart w:id="228" w:name="_ETM_Q1_5237403"/>
      <w:bookmarkEnd w:id="228"/>
      <w:r w:rsidR="00372AF9">
        <w:rPr>
          <w:rFonts w:hint="cs"/>
          <w:rtl/>
        </w:rPr>
        <w:t>חוק יסוד חדש שמעגן זכויות אדם, זכויות בהליך הפלילי</w:t>
      </w:r>
      <w:r>
        <w:rPr>
          <w:rFonts w:hint="cs"/>
          <w:rtl/>
        </w:rPr>
        <w:t xml:space="preserve">. </w:t>
      </w:r>
      <w:r w:rsidR="00372AF9">
        <w:rPr>
          <w:rFonts w:hint="cs"/>
          <w:rtl/>
        </w:rPr>
        <w:t xml:space="preserve">זכויות בגלל </w:t>
      </w:r>
      <w:bookmarkStart w:id="229" w:name="_ETM_Q1_5244071"/>
      <w:bookmarkEnd w:id="229"/>
      <w:r w:rsidR="00372AF9">
        <w:rPr>
          <w:rFonts w:hint="cs"/>
          <w:rtl/>
        </w:rPr>
        <w:t xml:space="preserve">חשיבות מיוחדת והשר אמר את זה </w:t>
      </w:r>
      <w:r w:rsidR="00372AF9">
        <w:rPr>
          <w:rtl/>
        </w:rPr>
        <w:t>–</w:t>
      </w:r>
      <w:r w:rsidR="00372AF9">
        <w:rPr>
          <w:rFonts w:hint="cs"/>
          <w:rtl/>
        </w:rPr>
        <w:t xml:space="preserve"> בגלל פערי הכוחות הגדולים שמובנים בהליך הפלילי בין השלטון מצד אחד לבין האזרח</w:t>
      </w:r>
      <w:bookmarkStart w:id="230" w:name="_ETM_Q1_5254995"/>
      <w:bookmarkEnd w:id="230"/>
      <w:r w:rsidR="00372AF9">
        <w:rPr>
          <w:rFonts w:hint="cs"/>
          <w:rtl/>
        </w:rPr>
        <w:t xml:space="preserve">, הפרט, החשוד, הנאשם, העצור מהצד השני. נכון שרבות </w:t>
      </w:r>
      <w:bookmarkStart w:id="231" w:name="_ETM_Q1_5258346"/>
      <w:bookmarkEnd w:id="231"/>
      <w:r w:rsidR="00372AF9">
        <w:rPr>
          <w:rFonts w:hint="cs"/>
          <w:rtl/>
        </w:rPr>
        <w:t>מהזכויות האלה נחשבות או מעוגנות כזכויות חוקתיות נגזרות מ</w:t>
      </w:r>
      <w:r>
        <w:rPr>
          <w:rFonts w:hint="cs"/>
          <w:rtl/>
        </w:rPr>
        <w:t xml:space="preserve">הזכות לחירות, </w:t>
      </w:r>
      <w:r w:rsidR="00372AF9">
        <w:rPr>
          <w:rFonts w:hint="cs"/>
          <w:rtl/>
        </w:rPr>
        <w:t xml:space="preserve">מהזכות </w:t>
      </w:r>
      <w:r>
        <w:rPr>
          <w:rFonts w:hint="cs"/>
          <w:rtl/>
        </w:rPr>
        <w:t xml:space="preserve">לכבוד, </w:t>
      </w:r>
      <w:r w:rsidR="00372AF9">
        <w:rPr>
          <w:rFonts w:hint="cs"/>
          <w:rtl/>
        </w:rPr>
        <w:t xml:space="preserve">מעוגנות </w:t>
      </w:r>
      <w:bookmarkStart w:id="232" w:name="_ETM_Q1_5265255"/>
      <w:bookmarkEnd w:id="232"/>
      <w:r w:rsidR="00372AF9">
        <w:rPr>
          <w:rFonts w:hint="cs"/>
          <w:rtl/>
        </w:rPr>
        <w:t xml:space="preserve">בחקיקה מאוד רחבה </w:t>
      </w:r>
      <w:r>
        <w:rPr>
          <w:rFonts w:hint="cs"/>
          <w:rtl/>
        </w:rPr>
        <w:t>שיש בתחום הפלילי או בפסיקה</w:t>
      </w:r>
      <w:r w:rsidR="00372AF9">
        <w:rPr>
          <w:rFonts w:hint="cs"/>
          <w:rtl/>
        </w:rPr>
        <w:t>,</w:t>
      </w:r>
      <w:r>
        <w:rPr>
          <w:rFonts w:hint="cs"/>
          <w:rtl/>
        </w:rPr>
        <w:t xml:space="preserve"> אך יש משמעות </w:t>
      </w:r>
      <w:r w:rsidR="00372AF9">
        <w:rPr>
          <w:rFonts w:hint="cs"/>
          <w:rtl/>
        </w:rPr>
        <w:t xml:space="preserve">גדולה לעיגון המפורש שלהן </w:t>
      </w:r>
      <w:r>
        <w:rPr>
          <w:rFonts w:hint="cs"/>
          <w:rtl/>
        </w:rPr>
        <w:t xml:space="preserve">כזכויות </w:t>
      </w:r>
      <w:r w:rsidR="00372AF9">
        <w:rPr>
          <w:rFonts w:hint="cs"/>
          <w:rtl/>
        </w:rPr>
        <w:t xml:space="preserve">מנויות, </w:t>
      </w:r>
      <w:bookmarkStart w:id="233" w:name="_ETM_Q1_5275553"/>
      <w:bookmarkEnd w:id="233"/>
      <w:r w:rsidR="00372AF9">
        <w:rPr>
          <w:rFonts w:hint="cs"/>
          <w:rtl/>
        </w:rPr>
        <w:t>מפורשות בחקיקת</w:t>
      </w:r>
      <w:r>
        <w:rPr>
          <w:rFonts w:hint="cs"/>
          <w:rtl/>
        </w:rPr>
        <w:t xml:space="preserve"> היסוד של מדינת ישראל.</w:t>
      </w:r>
    </w:p>
    <w:p w:rsidR="00CF6CDC" w:rsidRDefault="00CF6CDC" w:rsidP="00CF6CDC">
      <w:pPr>
        <w:rPr>
          <w:rtl/>
        </w:rPr>
      </w:pPr>
    </w:p>
    <w:p w:rsidR="00CF6CDC" w:rsidRDefault="00CF6CDC" w:rsidP="0048326A">
      <w:pPr>
        <w:rPr>
          <w:rtl/>
        </w:rPr>
      </w:pPr>
      <w:r>
        <w:rPr>
          <w:rFonts w:hint="cs"/>
          <w:rtl/>
        </w:rPr>
        <w:t xml:space="preserve">במהלך הדיונים נתייחס לכל סעיף. </w:t>
      </w:r>
      <w:r w:rsidR="00372AF9">
        <w:rPr>
          <w:rFonts w:hint="cs"/>
          <w:rtl/>
        </w:rPr>
        <w:t xml:space="preserve">נציג את הרקע, נעלה קושיות. </w:t>
      </w:r>
      <w:r>
        <w:rPr>
          <w:rFonts w:hint="cs"/>
          <w:rtl/>
        </w:rPr>
        <w:t xml:space="preserve">אולי נציג הצעות </w:t>
      </w:r>
      <w:r w:rsidR="00372AF9">
        <w:rPr>
          <w:rFonts w:hint="cs"/>
          <w:rtl/>
        </w:rPr>
        <w:t>לשינויים ו</w:t>
      </w:r>
      <w:r>
        <w:rPr>
          <w:rFonts w:hint="cs"/>
          <w:rtl/>
        </w:rPr>
        <w:t xml:space="preserve">לשיפורים. אני רוצה להגיד כמה שאלות כלליות שהעלינו </w:t>
      </w:r>
      <w:r w:rsidR="00372AF9">
        <w:rPr>
          <w:rFonts w:hint="cs"/>
          <w:rtl/>
        </w:rPr>
        <w:t xml:space="preserve">גם </w:t>
      </w:r>
      <w:r>
        <w:rPr>
          <w:rFonts w:hint="cs"/>
          <w:rtl/>
        </w:rPr>
        <w:t xml:space="preserve">במסמך </w:t>
      </w:r>
      <w:r w:rsidR="00372AF9">
        <w:rPr>
          <w:rFonts w:hint="cs"/>
          <w:rtl/>
        </w:rPr>
        <w:t xml:space="preserve">ההכנה </w:t>
      </w:r>
      <w:r>
        <w:rPr>
          <w:rFonts w:hint="cs"/>
          <w:rtl/>
        </w:rPr>
        <w:t xml:space="preserve">המקדים שלנו במעוף הציבור, </w:t>
      </w:r>
      <w:r w:rsidR="00372AF9">
        <w:rPr>
          <w:rFonts w:hint="cs"/>
          <w:rtl/>
        </w:rPr>
        <w:t xml:space="preserve">על כל </w:t>
      </w:r>
      <w:bookmarkStart w:id="234" w:name="_ETM_Q1_5299217"/>
      <w:bookmarkEnd w:id="234"/>
      <w:r w:rsidR="00372AF9">
        <w:rPr>
          <w:rFonts w:hint="cs"/>
          <w:rtl/>
        </w:rPr>
        <w:t xml:space="preserve">ההיבטים, שאני חושב שחוצים את חוק היסוד לכל אורכו </w:t>
      </w:r>
      <w:r>
        <w:rPr>
          <w:rFonts w:hint="cs"/>
          <w:rtl/>
        </w:rPr>
        <w:t>ולא נוגעים רק לנקודות ספציפיות. אחת, והתייחסו ל</w:t>
      </w:r>
      <w:r w:rsidR="00372AF9">
        <w:rPr>
          <w:rFonts w:hint="cs"/>
          <w:rtl/>
        </w:rPr>
        <w:t>זה</w:t>
      </w:r>
      <w:bookmarkStart w:id="235" w:name="_ETM_Q1_5310263"/>
      <w:bookmarkEnd w:id="235"/>
      <w:r>
        <w:rPr>
          <w:rFonts w:hint="cs"/>
          <w:rtl/>
        </w:rPr>
        <w:t xml:space="preserve"> נציגי הממשלה, שאלת הרעיון המסדר או המטרה הבסיסית בחקיקת חוק היסוד הזה. </w:t>
      </w:r>
      <w:r w:rsidR="0048326A">
        <w:rPr>
          <w:rFonts w:hint="cs"/>
          <w:rtl/>
        </w:rPr>
        <w:t xml:space="preserve">מעבר לשאלה התיאורית, </w:t>
      </w:r>
      <w:r>
        <w:rPr>
          <w:rFonts w:hint="cs"/>
          <w:rtl/>
        </w:rPr>
        <w:t>הנפקות העי</w:t>
      </w:r>
      <w:r w:rsidR="0048326A">
        <w:rPr>
          <w:rFonts w:hint="cs"/>
          <w:rtl/>
        </w:rPr>
        <w:t>קר</w:t>
      </w:r>
      <w:r>
        <w:rPr>
          <w:rFonts w:hint="cs"/>
          <w:rtl/>
        </w:rPr>
        <w:t>ית שלה היא באיזו מידה רואים את היחס</w:t>
      </w:r>
      <w:r w:rsidR="0048326A">
        <w:rPr>
          <w:rFonts w:hint="cs"/>
          <w:rtl/>
        </w:rPr>
        <w:t xml:space="preserve"> בין חוק היסוד לאופן העיג</w:t>
      </w:r>
      <w:bookmarkStart w:id="236" w:name="_ETM_Q1_5328362"/>
      <w:bookmarkEnd w:id="236"/>
      <w:r w:rsidR="0048326A">
        <w:rPr>
          <w:rFonts w:hint="cs"/>
          <w:rtl/>
        </w:rPr>
        <w:t>ון של הזכויות בדין הקיים</w:t>
      </w:r>
      <w:r>
        <w:rPr>
          <w:rFonts w:hint="cs"/>
          <w:rtl/>
        </w:rPr>
        <w:t>. באיזו מידה אנו בסך הכול רוצים לקחת</w:t>
      </w:r>
      <w:r w:rsidR="0048326A">
        <w:rPr>
          <w:rFonts w:hint="cs"/>
          <w:rtl/>
        </w:rPr>
        <w:t xml:space="preserve"> </w:t>
      </w:r>
      <w:r>
        <w:rPr>
          <w:rFonts w:hint="cs"/>
          <w:rtl/>
        </w:rPr>
        <w:t>את הזכוי</w:t>
      </w:r>
      <w:r w:rsidR="0048326A">
        <w:rPr>
          <w:rFonts w:hint="cs"/>
          <w:rtl/>
        </w:rPr>
        <w:t>ו</w:t>
      </w:r>
      <w:r>
        <w:rPr>
          <w:rFonts w:hint="cs"/>
          <w:rtl/>
        </w:rPr>
        <w:t xml:space="preserve">ת אז איז </w:t>
      </w:r>
      <w:r w:rsidR="0048326A">
        <w:rPr>
          <w:rFonts w:hint="cs"/>
          <w:rtl/>
        </w:rPr>
        <w:t>ולהעלות אותן לרמה ה</w:t>
      </w:r>
      <w:r>
        <w:rPr>
          <w:rFonts w:hint="cs"/>
          <w:rtl/>
        </w:rPr>
        <w:t xml:space="preserve">חוקתית </w:t>
      </w:r>
      <w:r w:rsidR="0048326A">
        <w:rPr>
          <w:rtl/>
        </w:rPr>
        <w:t>–</w:t>
      </w:r>
      <w:r w:rsidR="0048326A">
        <w:rPr>
          <w:rFonts w:hint="cs"/>
          <w:rtl/>
        </w:rPr>
        <w:t xml:space="preserve"> אני אומר: בסך הכול, אבל זה מאוד חשוב ומשמעותי, ומעבר לכך, האם אנו רוצי</w:t>
      </w:r>
      <w:r>
        <w:rPr>
          <w:rFonts w:hint="cs"/>
          <w:rtl/>
        </w:rPr>
        <w:t>ם</w:t>
      </w:r>
      <w:r w:rsidR="0048326A">
        <w:rPr>
          <w:rFonts w:hint="cs"/>
          <w:rtl/>
        </w:rPr>
        <w:t xml:space="preserve"> </w:t>
      </w:r>
      <w:bookmarkStart w:id="237" w:name="_ETM_Q1_5340802"/>
      <w:bookmarkEnd w:id="237"/>
      <w:r>
        <w:rPr>
          <w:rFonts w:hint="cs"/>
          <w:rtl/>
        </w:rPr>
        <w:t xml:space="preserve">בדברים מסוימים לומר: </w:t>
      </w:r>
      <w:r w:rsidR="0048326A">
        <w:rPr>
          <w:rFonts w:hint="cs"/>
          <w:rtl/>
        </w:rPr>
        <w:t>לא, יכול להיות ש</w:t>
      </w:r>
      <w:r>
        <w:rPr>
          <w:rFonts w:hint="cs"/>
          <w:rtl/>
        </w:rPr>
        <w:t xml:space="preserve">בדברים מסוימים </w:t>
      </w:r>
      <w:r w:rsidR="0048326A">
        <w:rPr>
          <w:rFonts w:hint="cs"/>
          <w:rtl/>
        </w:rPr>
        <w:t xml:space="preserve">כשאנחנו מעלים את זה לרמה חוקתית </w:t>
      </w:r>
      <w:r>
        <w:rPr>
          <w:rFonts w:hint="cs"/>
          <w:rtl/>
        </w:rPr>
        <w:t xml:space="preserve">יש לעשות שינויים </w:t>
      </w:r>
      <w:r w:rsidR="0048326A">
        <w:rPr>
          <w:rtl/>
        </w:rPr>
        <w:t>–</w:t>
      </w:r>
      <w:r w:rsidR="0048326A">
        <w:rPr>
          <w:rFonts w:hint="cs"/>
          <w:rtl/>
        </w:rPr>
        <w:t xml:space="preserve"> לא </w:t>
      </w:r>
      <w:r>
        <w:rPr>
          <w:rFonts w:hint="cs"/>
          <w:rtl/>
        </w:rPr>
        <w:t>דרמטי</w:t>
      </w:r>
      <w:r w:rsidR="0048326A">
        <w:rPr>
          <w:rFonts w:hint="cs"/>
          <w:rtl/>
        </w:rPr>
        <w:t>י</w:t>
      </w:r>
      <w:r>
        <w:rPr>
          <w:rFonts w:hint="cs"/>
          <w:rtl/>
        </w:rPr>
        <w:t xml:space="preserve">ם אבל עידונים </w:t>
      </w:r>
      <w:r w:rsidR="0048326A">
        <w:rPr>
          <w:rFonts w:hint="cs"/>
          <w:rtl/>
        </w:rPr>
        <w:t>והתאמות בזכות ולא לעשות אותה בדיוק</w:t>
      </w:r>
      <w:r>
        <w:rPr>
          <w:rFonts w:hint="cs"/>
          <w:rtl/>
        </w:rPr>
        <w:t xml:space="preserve"> כמו שהיא</w:t>
      </w:r>
      <w:r w:rsidR="0048326A">
        <w:rPr>
          <w:rFonts w:hint="cs"/>
          <w:rtl/>
        </w:rPr>
        <w:t xml:space="preserve"> עד היום פרושה</w:t>
      </w:r>
      <w:r>
        <w:rPr>
          <w:rFonts w:hint="cs"/>
          <w:rtl/>
        </w:rPr>
        <w:t xml:space="preserve">. בה בא לידי ביטוי </w:t>
      </w:r>
      <w:r w:rsidR="0048326A">
        <w:rPr>
          <w:rFonts w:hint="cs"/>
          <w:rtl/>
        </w:rPr>
        <w:t xml:space="preserve">בשאלות כמו </w:t>
      </w:r>
      <w:r>
        <w:rPr>
          <w:rFonts w:hint="cs"/>
          <w:rtl/>
        </w:rPr>
        <w:t>זכות ההיוועצות</w:t>
      </w:r>
      <w:r w:rsidR="0048326A">
        <w:rPr>
          <w:rFonts w:hint="cs"/>
          <w:rtl/>
        </w:rPr>
        <w:t xml:space="preserve">, כמו הזכות לאי הפללה עצמית. עולות שם </w:t>
      </w:r>
      <w:bookmarkStart w:id="238" w:name="_ETM_Q1_5359334"/>
      <w:bookmarkEnd w:id="238"/>
      <w:r w:rsidR="0048326A">
        <w:rPr>
          <w:rFonts w:hint="cs"/>
          <w:rtl/>
        </w:rPr>
        <w:t xml:space="preserve">שאלות לגבי הדין הקיים ואיך זה מפורש, ואם מכניסים את זה לחוק היסוד בצורה מפורשת </w:t>
      </w:r>
      <w:r w:rsidR="0048326A">
        <w:rPr>
          <w:rtl/>
        </w:rPr>
        <w:t>–</w:t>
      </w:r>
      <w:r w:rsidR="0048326A">
        <w:rPr>
          <w:rFonts w:hint="cs"/>
          <w:rtl/>
        </w:rPr>
        <w:t xml:space="preserve"> איך רוצים לעצב </w:t>
      </w:r>
      <w:bookmarkStart w:id="239" w:name="_ETM_Q1_5365738"/>
      <w:bookmarkEnd w:id="239"/>
      <w:r w:rsidR="0048326A">
        <w:rPr>
          <w:rFonts w:hint="cs"/>
          <w:rtl/>
        </w:rPr>
        <w:t>את זה</w:t>
      </w:r>
      <w:r>
        <w:rPr>
          <w:rFonts w:hint="cs"/>
          <w:rtl/>
        </w:rPr>
        <w:t>.</w:t>
      </w:r>
    </w:p>
    <w:p w:rsidR="00CF6CDC" w:rsidRDefault="00CF6CDC" w:rsidP="00CF6CDC">
      <w:pPr>
        <w:rPr>
          <w:rtl/>
        </w:rPr>
      </w:pPr>
    </w:p>
    <w:p w:rsidR="00CF6CDC" w:rsidRDefault="00CF6CDC" w:rsidP="00CF6CDC">
      <w:pPr>
        <w:rPr>
          <w:rtl/>
        </w:rPr>
      </w:pPr>
      <w:r>
        <w:rPr>
          <w:rFonts w:hint="cs"/>
          <w:rtl/>
        </w:rPr>
        <w:t xml:space="preserve">שאלה שנייה שהתייחסו אליה </w:t>
      </w:r>
      <w:r>
        <w:rPr>
          <w:rtl/>
        </w:rPr>
        <w:t>–</w:t>
      </w:r>
      <w:r>
        <w:rPr>
          <w:rFonts w:hint="cs"/>
          <w:rtl/>
        </w:rPr>
        <w:t xml:space="preserve"> מה גבולות הגזרה של חוק היסוד. האם דובר על הרחבת</w:t>
      </w:r>
      <w:r w:rsidR="0048326A">
        <w:rPr>
          <w:rFonts w:hint="cs"/>
          <w:rtl/>
        </w:rPr>
        <w:t>ו,</w:t>
      </w:r>
      <w:r>
        <w:rPr>
          <w:rFonts w:hint="cs"/>
          <w:rtl/>
        </w:rPr>
        <w:t xml:space="preserve"> על ההליכים האזרח</w:t>
      </w:r>
      <w:r w:rsidR="0085034C">
        <w:rPr>
          <w:rFonts w:hint="cs"/>
          <w:rtl/>
        </w:rPr>
        <w:t>ים</w:t>
      </w:r>
      <w:r>
        <w:rPr>
          <w:rFonts w:hint="cs"/>
          <w:rtl/>
        </w:rPr>
        <w:t xml:space="preserve"> </w:t>
      </w:r>
      <w:r w:rsidR="0048326A">
        <w:rPr>
          <w:rFonts w:hint="cs"/>
          <w:rtl/>
        </w:rPr>
        <w:t xml:space="preserve">שזה באמת הרבה יותר רחוק אבל גם עולה </w:t>
      </w:r>
      <w:bookmarkStart w:id="240" w:name="_ETM_Q1_5379158"/>
      <w:bookmarkEnd w:id="240"/>
      <w:r w:rsidR="0048326A">
        <w:rPr>
          <w:rFonts w:hint="cs"/>
          <w:rtl/>
        </w:rPr>
        <w:t xml:space="preserve">השאלה לגבי הרחבתו </w:t>
      </w:r>
      <w:r>
        <w:rPr>
          <w:rFonts w:hint="cs"/>
          <w:rtl/>
        </w:rPr>
        <w:t xml:space="preserve">להליכים אחרים שיש בהם פגיעה בזכויות ובמיוחד בזכות לחירות </w:t>
      </w:r>
      <w:r w:rsidR="0048326A">
        <w:rPr>
          <w:rFonts w:hint="cs"/>
          <w:rtl/>
        </w:rPr>
        <w:t xml:space="preserve">שהיא במובן הזה כמו בהליך הפלילי, </w:t>
      </w:r>
      <w:r>
        <w:rPr>
          <w:rFonts w:hint="cs"/>
          <w:rtl/>
        </w:rPr>
        <w:t xml:space="preserve">כמו אשפוז כפוי, מעצרים מינהליים או מקרים אחרים </w:t>
      </w:r>
      <w:r w:rsidR="0048326A">
        <w:rPr>
          <w:rFonts w:hint="cs"/>
          <w:rtl/>
        </w:rPr>
        <w:t xml:space="preserve">שבהם אין פגיעה בחירות אבל יש פגיעה בזכויות משמעותיות </w:t>
      </w:r>
      <w:r>
        <w:rPr>
          <w:rFonts w:hint="cs"/>
          <w:rtl/>
        </w:rPr>
        <w:t>אחרות אולי כמו בדין משמ</w:t>
      </w:r>
      <w:r w:rsidR="0048326A">
        <w:rPr>
          <w:rFonts w:hint="cs"/>
          <w:rtl/>
        </w:rPr>
        <w:t>ע</w:t>
      </w:r>
      <w:r>
        <w:rPr>
          <w:rFonts w:hint="cs"/>
          <w:rtl/>
        </w:rPr>
        <w:t xml:space="preserve">תי. זה שאלה נוספת </w:t>
      </w:r>
      <w:r w:rsidR="0048326A">
        <w:rPr>
          <w:rFonts w:hint="cs"/>
          <w:rtl/>
        </w:rPr>
        <w:t xml:space="preserve">משמעותית </w:t>
      </w:r>
      <w:r>
        <w:rPr>
          <w:rFonts w:hint="cs"/>
          <w:rtl/>
        </w:rPr>
        <w:t>של גבולות הגזרה.</w:t>
      </w:r>
    </w:p>
    <w:p w:rsidR="00CF6CDC" w:rsidRDefault="00CF6CDC" w:rsidP="00CF6CDC">
      <w:pPr>
        <w:rPr>
          <w:rtl/>
        </w:rPr>
      </w:pPr>
    </w:p>
    <w:p w:rsidR="00CF6CDC" w:rsidRDefault="0048326A" w:rsidP="0048326A">
      <w:pPr>
        <w:rPr>
          <w:rtl/>
        </w:rPr>
      </w:pPr>
      <w:r>
        <w:rPr>
          <w:rFonts w:hint="cs"/>
          <w:rtl/>
        </w:rPr>
        <w:t>שא</w:t>
      </w:r>
      <w:r w:rsidR="00CF6CDC">
        <w:rPr>
          <w:rFonts w:hint="cs"/>
          <w:rtl/>
        </w:rPr>
        <w:t xml:space="preserve">לה נוספת </w:t>
      </w:r>
      <w:r w:rsidR="00CF6CDC">
        <w:rPr>
          <w:rtl/>
        </w:rPr>
        <w:t>–</w:t>
      </w:r>
      <w:r w:rsidR="00CF6CDC">
        <w:rPr>
          <w:rFonts w:hint="cs"/>
          <w:rtl/>
        </w:rPr>
        <w:t xml:space="preserve"> </w:t>
      </w:r>
      <w:r>
        <w:rPr>
          <w:rFonts w:hint="cs"/>
          <w:rtl/>
        </w:rPr>
        <w:t xml:space="preserve">גם </w:t>
      </w:r>
      <w:bookmarkStart w:id="241" w:name="_ETM_Q1_5405856"/>
      <w:bookmarkEnd w:id="241"/>
      <w:r>
        <w:rPr>
          <w:rFonts w:hint="cs"/>
          <w:rtl/>
        </w:rPr>
        <w:t xml:space="preserve">אליה התייחסו - </w:t>
      </w:r>
      <w:r w:rsidR="00CF6CDC">
        <w:rPr>
          <w:rFonts w:hint="cs"/>
          <w:rtl/>
        </w:rPr>
        <w:t>אילו זכויות נכנסות ואילו לא לחוק היסוד</w:t>
      </w:r>
      <w:r>
        <w:rPr>
          <w:rFonts w:hint="cs"/>
          <w:rtl/>
        </w:rPr>
        <w:t>, ואיך נבחרו אלה שנכנסו</w:t>
      </w:r>
      <w:r w:rsidR="00CF6CDC">
        <w:rPr>
          <w:rFonts w:hint="cs"/>
          <w:rtl/>
        </w:rPr>
        <w:t xml:space="preserve">. </w:t>
      </w:r>
      <w:r>
        <w:rPr>
          <w:rFonts w:hint="cs"/>
          <w:rtl/>
        </w:rPr>
        <w:t xml:space="preserve">אחד הדברים המובהקים </w:t>
      </w:r>
      <w:bookmarkStart w:id="242" w:name="_ETM_Q1_5413330"/>
      <w:bookmarkEnd w:id="242"/>
      <w:r>
        <w:rPr>
          <w:rFonts w:hint="cs"/>
          <w:rtl/>
        </w:rPr>
        <w:t xml:space="preserve">שפחות נכנס </w:t>
      </w:r>
      <w:r w:rsidR="00CF6CDC">
        <w:rPr>
          <w:rFonts w:hint="cs"/>
          <w:rtl/>
        </w:rPr>
        <w:t>ושקי</w:t>
      </w:r>
      <w:r w:rsidR="0085034C">
        <w:rPr>
          <w:rFonts w:hint="cs"/>
          <w:rtl/>
        </w:rPr>
        <w:t>ים</w:t>
      </w:r>
      <w:r w:rsidR="00CF6CDC">
        <w:rPr>
          <w:rFonts w:hint="cs"/>
          <w:rtl/>
        </w:rPr>
        <w:t xml:space="preserve"> בחוקות אחרות מודרניות בעולם זה זכויות ספציפיות שקשורות בניהול המשפט ה</w:t>
      </w:r>
      <w:r>
        <w:rPr>
          <w:rFonts w:hint="cs"/>
          <w:rtl/>
        </w:rPr>
        <w:t>פלילי</w:t>
      </w:r>
      <w:r w:rsidR="00CF6CDC">
        <w:rPr>
          <w:rFonts w:hint="cs"/>
          <w:rtl/>
        </w:rPr>
        <w:t xml:space="preserve">. יש </w:t>
      </w:r>
      <w:r>
        <w:rPr>
          <w:rFonts w:hint="cs"/>
          <w:rtl/>
        </w:rPr>
        <w:t xml:space="preserve">זכות כללית על הליך הוגן, אבל </w:t>
      </w:r>
      <w:r w:rsidR="00CF6CDC">
        <w:rPr>
          <w:rFonts w:hint="cs"/>
          <w:rtl/>
        </w:rPr>
        <w:t xml:space="preserve">בחוקה האמריקאית </w:t>
      </w:r>
      <w:r>
        <w:rPr>
          <w:rFonts w:hint="cs"/>
          <w:rtl/>
        </w:rPr>
        <w:t xml:space="preserve">יש </w:t>
      </w:r>
      <w:bookmarkStart w:id="243" w:name="_ETM_Q1_5430536"/>
      <w:bookmarkEnd w:id="243"/>
      <w:r w:rsidR="00CF6CDC">
        <w:rPr>
          <w:rFonts w:hint="cs"/>
          <w:rtl/>
        </w:rPr>
        <w:t>הזכות להתעמת עם העדים מולך</w:t>
      </w:r>
      <w:r>
        <w:rPr>
          <w:rFonts w:hint="cs"/>
          <w:rtl/>
        </w:rPr>
        <w:t>, הזכות לחקירה נגדית, הזכות לנכוח במשפט</w:t>
      </w:r>
      <w:r w:rsidR="00CF6CDC">
        <w:rPr>
          <w:rFonts w:hint="cs"/>
          <w:rtl/>
        </w:rPr>
        <w:t xml:space="preserve">. זכויות יסודיות שקשורות בהליך הפלילי </w:t>
      </w:r>
      <w:r>
        <w:rPr>
          <w:rFonts w:hint="cs"/>
          <w:rtl/>
        </w:rPr>
        <w:t xml:space="preserve">ושקיימות בחוקות של מדינות </w:t>
      </w:r>
      <w:bookmarkStart w:id="244" w:name="_ETM_Q1_5440770"/>
      <w:bookmarkEnd w:id="244"/>
      <w:r>
        <w:rPr>
          <w:rFonts w:hint="cs"/>
          <w:rtl/>
        </w:rPr>
        <w:t xml:space="preserve">מתקדמות, </w:t>
      </w:r>
      <w:r w:rsidR="00CF6CDC">
        <w:rPr>
          <w:rFonts w:hint="cs"/>
          <w:rtl/>
        </w:rPr>
        <w:t xml:space="preserve">חוקות מתקדמות, </w:t>
      </w:r>
      <w:r>
        <w:rPr>
          <w:rFonts w:hint="cs"/>
          <w:rtl/>
        </w:rPr>
        <w:t xml:space="preserve">חוקה </w:t>
      </w:r>
      <w:r w:rsidR="00CF6CDC">
        <w:rPr>
          <w:rFonts w:hint="cs"/>
          <w:rtl/>
        </w:rPr>
        <w:t xml:space="preserve">אמריקאית, </w:t>
      </w:r>
      <w:r>
        <w:rPr>
          <w:rFonts w:hint="cs"/>
          <w:rtl/>
        </w:rPr>
        <w:t xml:space="preserve">הצ'ארטר הקנדי, </w:t>
      </w:r>
      <w:r w:rsidR="002A5DA9">
        <w:rPr>
          <w:rFonts w:hint="cs"/>
          <w:rtl/>
        </w:rPr>
        <w:t xml:space="preserve">החוקה </w:t>
      </w:r>
      <w:r w:rsidR="00CF6CDC">
        <w:rPr>
          <w:rFonts w:hint="cs"/>
          <w:rtl/>
        </w:rPr>
        <w:t>הדרום אפריקאית. זו שאלה נוספת שה</w:t>
      </w:r>
      <w:r w:rsidR="002A5DA9">
        <w:rPr>
          <w:rFonts w:hint="cs"/>
          <w:rtl/>
        </w:rPr>
        <w:t>ו</w:t>
      </w:r>
      <w:r w:rsidR="00CF6CDC">
        <w:rPr>
          <w:rFonts w:hint="cs"/>
          <w:rtl/>
        </w:rPr>
        <w:t>ועדה תצטרך להידרש אליה.</w:t>
      </w:r>
    </w:p>
    <w:p w:rsidR="00CF6CDC" w:rsidRDefault="00CF6CDC" w:rsidP="00CF6CDC">
      <w:pPr>
        <w:rPr>
          <w:rtl/>
        </w:rPr>
      </w:pPr>
    </w:p>
    <w:p w:rsidR="00CF6CDC" w:rsidRDefault="00CF6CDC" w:rsidP="002A5DA9">
      <w:pPr>
        <w:rPr>
          <w:rtl/>
        </w:rPr>
      </w:pPr>
      <w:r>
        <w:rPr>
          <w:rFonts w:hint="cs"/>
          <w:rtl/>
        </w:rPr>
        <w:t>שאלה נוספת כללית</w:t>
      </w:r>
      <w:r w:rsidR="002A5DA9">
        <w:rPr>
          <w:rFonts w:hint="cs"/>
          <w:rtl/>
        </w:rPr>
        <w:t>,</w:t>
      </w:r>
      <w:r>
        <w:rPr>
          <w:rFonts w:hint="cs"/>
          <w:rtl/>
        </w:rPr>
        <w:t xml:space="preserve"> שהתייחסו אליה, </w:t>
      </w:r>
      <w:r w:rsidR="002A5DA9">
        <w:rPr>
          <w:rFonts w:hint="cs"/>
          <w:rtl/>
        </w:rPr>
        <w:t xml:space="preserve">שאלת </w:t>
      </w:r>
      <w:r>
        <w:rPr>
          <w:rFonts w:hint="cs"/>
          <w:rtl/>
        </w:rPr>
        <w:t>רמת ההפשטה או הפרטנות ש</w:t>
      </w:r>
      <w:r w:rsidR="002A5DA9">
        <w:rPr>
          <w:rFonts w:hint="cs"/>
          <w:rtl/>
        </w:rPr>
        <w:t>ל</w:t>
      </w:r>
      <w:r>
        <w:rPr>
          <w:rFonts w:hint="cs"/>
          <w:rtl/>
        </w:rPr>
        <w:t xml:space="preserve"> זכויות. קשה לתת לה תשובה אחת. זה לא שאני </w:t>
      </w:r>
      <w:r w:rsidR="002A5DA9">
        <w:rPr>
          <w:rFonts w:hint="cs"/>
          <w:rtl/>
        </w:rPr>
        <w:t>ח</w:t>
      </w:r>
      <w:r>
        <w:rPr>
          <w:rFonts w:hint="cs"/>
          <w:rtl/>
        </w:rPr>
        <w:t xml:space="preserve">ושב שיש לומר: או  הכול </w:t>
      </w:r>
      <w:r w:rsidR="002A5DA9">
        <w:rPr>
          <w:rFonts w:hint="cs"/>
          <w:rtl/>
        </w:rPr>
        <w:t xml:space="preserve">כללי </w:t>
      </w:r>
      <w:r>
        <w:rPr>
          <w:rFonts w:hint="cs"/>
          <w:rtl/>
        </w:rPr>
        <w:t xml:space="preserve">או </w:t>
      </w:r>
      <w:r w:rsidR="002A5DA9">
        <w:rPr>
          <w:rFonts w:hint="cs"/>
          <w:rtl/>
        </w:rPr>
        <w:t>ה</w:t>
      </w:r>
      <w:r>
        <w:rPr>
          <w:rFonts w:hint="cs"/>
          <w:rtl/>
        </w:rPr>
        <w:t>כול</w:t>
      </w:r>
      <w:r w:rsidR="002A5DA9">
        <w:rPr>
          <w:rFonts w:hint="cs"/>
          <w:rtl/>
        </w:rPr>
        <w:t xml:space="preserve"> פרטני</w:t>
      </w:r>
      <w:r>
        <w:rPr>
          <w:rFonts w:hint="cs"/>
          <w:rtl/>
        </w:rPr>
        <w:t xml:space="preserve">. </w:t>
      </w:r>
      <w:r w:rsidR="002A5DA9">
        <w:rPr>
          <w:rFonts w:hint="cs"/>
          <w:rtl/>
        </w:rPr>
        <w:t xml:space="preserve">זה </w:t>
      </w:r>
      <w:bookmarkStart w:id="245" w:name="_ETM_Q1_5470792"/>
      <w:bookmarkEnd w:id="245"/>
      <w:r w:rsidR="002A5DA9">
        <w:rPr>
          <w:rFonts w:hint="cs"/>
          <w:rtl/>
        </w:rPr>
        <w:t xml:space="preserve">משתנה בהתאם לזכות שבה מדובר </w:t>
      </w:r>
      <w:r>
        <w:rPr>
          <w:rFonts w:hint="cs"/>
          <w:rtl/>
        </w:rPr>
        <w:t>אבל יש לעשות זאת מאוד בזהירות. כי אם מצד אחד אתה משאיר ברמת הפשטה גבוהה</w:t>
      </w:r>
      <w:r w:rsidR="002A5DA9">
        <w:rPr>
          <w:rFonts w:hint="cs"/>
          <w:rtl/>
        </w:rPr>
        <w:t>, זה מאפשר לתת פרשנות משתנה לאורך השנים</w:t>
      </w:r>
      <w:r>
        <w:rPr>
          <w:rFonts w:hint="cs"/>
          <w:rtl/>
        </w:rPr>
        <w:t xml:space="preserve"> שמתאימה לשינוי העיתים ולהתאמות שונות. זה מאפשר יותר יציבות. מצד שני</w:t>
      </w:r>
      <w:r w:rsidR="002A5DA9">
        <w:rPr>
          <w:rFonts w:hint="cs"/>
          <w:rtl/>
        </w:rPr>
        <w:t xml:space="preserve">, אתה מעגן בצורה פחות חזקה אולי רכיבים </w:t>
      </w:r>
      <w:bookmarkStart w:id="246" w:name="_ETM_Q1_5492643"/>
      <w:bookmarkEnd w:id="246"/>
      <w:r w:rsidR="002A5DA9">
        <w:rPr>
          <w:rFonts w:hint="cs"/>
          <w:rtl/>
        </w:rPr>
        <w:t>קריטיים</w:t>
      </w:r>
      <w:r>
        <w:rPr>
          <w:rFonts w:hint="cs"/>
          <w:rtl/>
        </w:rPr>
        <w:t xml:space="preserve"> שאתה רוצה לומר אותם במפורש. מצד שני אם אתה </w:t>
      </w:r>
      <w:r w:rsidR="002A5DA9">
        <w:rPr>
          <w:rFonts w:hint="cs"/>
          <w:rtl/>
        </w:rPr>
        <w:t>מעגן במפורש בצורה פרטנית זכות</w:t>
      </w:r>
      <w:r>
        <w:rPr>
          <w:rFonts w:hint="cs"/>
          <w:rtl/>
        </w:rPr>
        <w:t>, אתה מעגן רכיבים מסוימ</w:t>
      </w:r>
      <w:r w:rsidR="002A5DA9">
        <w:rPr>
          <w:rFonts w:hint="cs"/>
          <w:rtl/>
        </w:rPr>
        <w:t>ים ולא אחרים, עלולה להיות פרשנו</w:t>
      </w:r>
      <w:r>
        <w:rPr>
          <w:rFonts w:hint="cs"/>
          <w:rtl/>
        </w:rPr>
        <w:t>ת שזה הסדר שלילי</w:t>
      </w:r>
      <w:r w:rsidR="002A5DA9">
        <w:rPr>
          <w:rFonts w:hint="cs"/>
          <w:rtl/>
        </w:rPr>
        <w:t>, מה שלא מעוגן, וזה לא נהנה מהגנה חוקתית</w:t>
      </w:r>
      <w:r>
        <w:rPr>
          <w:rFonts w:hint="cs"/>
          <w:rtl/>
        </w:rPr>
        <w:t xml:space="preserve">. </w:t>
      </w:r>
      <w:r w:rsidR="002A5DA9">
        <w:rPr>
          <w:rFonts w:hint="cs"/>
          <w:rtl/>
        </w:rPr>
        <w:t xml:space="preserve">אז </w:t>
      </w:r>
      <w:r>
        <w:rPr>
          <w:rFonts w:hint="cs"/>
          <w:rtl/>
        </w:rPr>
        <w:t>יש פה דילמה לא פשוטה.</w:t>
      </w:r>
    </w:p>
    <w:p w:rsidR="00CF6CDC" w:rsidRDefault="00CF6CDC" w:rsidP="00CF6CDC">
      <w:pPr>
        <w:rPr>
          <w:rtl/>
        </w:rPr>
      </w:pPr>
    </w:p>
    <w:p w:rsidR="00CF6CDC" w:rsidRDefault="00CF6CDC" w:rsidP="002A5DA9">
      <w:pPr>
        <w:rPr>
          <w:rtl/>
        </w:rPr>
      </w:pPr>
      <w:r>
        <w:rPr>
          <w:rFonts w:hint="cs"/>
          <w:rtl/>
        </w:rPr>
        <w:t xml:space="preserve">יש שאלה נוסת שלא עלתה עד כה מבנית יותר במתח של זכויות ועקרונות. </w:t>
      </w:r>
      <w:r w:rsidR="002A5DA9">
        <w:rPr>
          <w:rFonts w:hint="cs"/>
          <w:rtl/>
        </w:rPr>
        <w:t xml:space="preserve">חלק מהסעיפים מעגנים זכויות </w:t>
      </w:r>
      <w:r w:rsidR="002A5DA9">
        <w:rPr>
          <w:rtl/>
        </w:rPr>
        <w:t>–</w:t>
      </w:r>
      <w:r w:rsidR="002A5DA9">
        <w:rPr>
          <w:rFonts w:hint="cs"/>
          <w:rtl/>
        </w:rPr>
        <w:t xml:space="preserve"> </w:t>
      </w:r>
      <w:bookmarkStart w:id="247" w:name="_ETM_Q1_5518844"/>
      <w:bookmarkEnd w:id="247"/>
      <w:r w:rsidR="002A5DA9">
        <w:rPr>
          <w:rFonts w:hint="cs"/>
          <w:rtl/>
        </w:rPr>
        <w:t xml:space="preserve">כל אדם זכאי </w:t>
      </w:r>
      <w:r>
        <w:rPr>
          <w:rFonts w:hint="cs"/>
          <w:rtl/>
        </w:rPr>
        <w:t xml:space="preserve">שלא להפליל עצמו. </w:t>
      </w:r>
      <w:r w:rsidR="002A5DA9">
        <w:rPr>
          <w:rFonts w:hint="cs"/>
          <w:rtl/>
        </w:rPr>
        <w:t xml:space="preserve">חלקם מעגנים דברים שהם יותר עקרונות, </w:t>
      </w:r>
      <w:r>
        <w:rPr>
          <w:rFonts w:hint="cs"/>
          <w:rtl/>
        </w:rPr>
        <w:t xml:space="preserve">הנחיות לממשלה ולרשויות התביעה: לא תוטל אחריות פלילית </w:t>
      </w:r>
      <w:r w:rsidR="002A5DA9">
        <w:rPr>
          <w:rFonts w:hint="cs"/>
          <w:rtl/>
        </w:rPr>
        <w:t xml:space="preserve">באין </w:t>
      </w:r>
      <w:bookmarkStart w:id="248" w:name="_ETM_Q1_5528270"/>
      <w:bookmarkEnd w:id="248"/>
      <w:r>
        <w:rPr>
          <w:rFonts w:hint="cs"/>
          <w:rtl/>
        </w:rPr>
        <w:t xml:space="preserve">אשמה. </w:t>
      </w:r>
      <w:r w:rsidR="002A5DA9">
        <w:rPr>
          <w:rFonts w:hint="cs"/>
          <w:rtl/>
        </w:rPr>
        <w:t xml:space="preserve">השאלה אם לא רצוי לעשות האחדה ולדבר על הכול </w:t>
      </w:r>
      <w:bookmarkStart w:id="249" w:name="_ETM_Q1_5534309"/>
      <w:bookmarkEnd w:id="249"/>
      <w:r>
        <w:rPr>
          <w:rFonts w:hint="cs"/>
          <w:rtl/>
        </w:rPr>
        <w:t xml:space="preserve">במושגים של זכויות שיתכתב בצורה יותר טובה עם פסקת ההגבלה </w:t>
      </w:r>
      <w:r w:rsidR="002A5DA9">
        <w:rPr>
          <w:rFonts w:hint="cs"/>
          <w:rtl/>
        </w:rPr>
        <w:t xml:space="preserve">כי היא אומרת שלא תהיה פגיעה בזכויות </w:t>
      </w:r>
      <w:r>
        <w:rPr>
          <w:rFonts w:hint="cs"/>
          <w:rtl/>
        </w:rPr>
        <w:t xml:space="preserve">אלא </w:t>
      </w:r>
      <w:r w:rsidR="002A5DA9">
        <w:rPr>
          <w:rFonts w:hint="cs"/>
          <w:rtl/>
        </w:rPr>
        <w:t xml:space="preserve">לתכלית </w:t>
      </w:r>
      <w:r>
        <w:rPr>
          <w:rFonts w:hint="cs"/>
          <w:rtl/>
        </w:rPr>
        <w:t>ראויה</w:t>
      </w:r>
      <w:r w:rsidR="002A5DA9">
        <w:rPr>
          <w:rFonts w:hint="cs"/>
          <w:rtl/>
        </w:rPr>
        <w:t xml:space="preserve"> במידה </w:t>
      </w:r>
      <w:bookmarkStart w:id="250" w:name="_ETM_Q1_5543692"/>
      <w:bookmarkEnd w:id="250"/>
      <w:r w:rsidR="002A5DA9">
        <w:rPr>
          <w:rFonts w:hint="cs"/>
          <w:rtl/>
        </w:rPr>
        <w:t>שאינה עולה על הנדרש</w:t>
      </w:r>
      <w:r>
        <w:rPr>
          <w:rFonts w:hint="cs"/>
          <w:rtl/>
        </w:rPr>
        <w:t>. יש פה שאלה האם אנו רוצים שכל הדב</w:t>
      </w:r>
      <w:r w:rsidR="002A5DA9">
        <w:rPr>
          <w:rFonts w:hint="cs"/>
          <w:rtl/>
        </w:rPr>
        <w:t>רים</w:t>
      </w:r>
      <w:r>
        <w:rPr>
          <w:rFonts w:hint="cs"/>
          <w:rtl/>
        </w:rPr>
        <w:t xml:space="preserve"> </w:t>
      </w:r>
      <w:r w:rsidR="0085034C">
        <w:rPr>
          <w:rFonts w:hint="cs"/>
          <w:rtl/>
        </w:rPr>
        <w:t>י</w:t>
      </w:r>
      <w:r>
        <w:rPr>
          <w:rFonts w:hint="cs"/>
          <w:rtl/>
        </w:rPr>
        <w:t xml:space="preserve">נוסחו כזכויות. אני מבין </w:t>
      </w:r>
      <w:r w:rsidR="002A5DA9">
        <w:rPr>
          <w:rFonts w:hint="cs"/>
          <w:rtl/>
        </w:rPr>
        <w:t xml:space="preserve">שחלק מהסיבה שדברים נוסחו כעקרונות </w:t>
      </w:r>
      <w:r>
        <w:rPr>
          <w:rFonts w:hint="cs"/>
          <w:rtl/>
        </w:rPr>
        <w:t xml:space="preserve">זה בגלל התפיסה </w:t>
      </w:r>
      <w:r w:rsidR="002A5DA9">
        <w:rPr>
          <w:rFonts w:hint="cs"/>
          <w:rtl/>
        </w:rPr>
        <w:t>עליהם כ</w:t>
      </w:r>
      <w:r>
        <w:rPr>
          <w:rFonts w:hint="cs"/>
          <w:rtl/>
        </w:rPr>
        <w:t>חלים תמיד ולא נתונים לאיזונ</w:t>
      </w:r>
      <w:r w:rsidR="0085034C">
        <w:rPr>
          <w:rFonts w:hint="cs"/>
          <w:rtl/>
        </w:rPr>
        <w:t>ים</w:t>
      </w:r>
      <w:r>
        <w:rPr>
          <w:rFonts w:hint="cs"/>
          <w:rtl/>
        </w:rPr>
        <w:t xml:space="preserve">. חלק מזה אולי לקחו משהו </w:t>
      </w:r>
      <w:bookmarkStart w:id="251" w:name="_ETM_Q1_5557906"/>
      <w:bookmarkEnd w:id="251"/>
      <w:r w:rsidR="002A5DA9">
        <w:rPr>
          <w:rFonts w:hint="cs"/>
          <w:rtl/>
        </w:rPr>
        <w:t xml:space="preserve">מהחלק הכללי של חוק </w:t>
      </w:r>
      <w:r>
        <w:rPr>
          <w:rFonts w:hint="cs"/>
          <w:rtl/>
        </w:rPr>
        <w:t>העונשין. זו שאלה נוספת שנצטרך להידרש אליה.</w:t>
      </w:r>
    </w:p>
    <w:p w:rsidR="00CF6CDC" w:rsidRDefault="00CF6CDC" w:rsidP="00CF6CDC">
      <w:pPr>
        <w:rPr>
          <w:rtl/>
        </w:rPr>
      </w:pPr>
    </w:p>
    <w:p w:rsidR="002A5DA9" w:rsidRDefault="00CF6CDC" w:rsidP="002A5DA9">
      <w:pPr>
        <w:rPr>
          <w:rtl/>
        </w:rPr>
      </w:pPr>
      <w:r>
        <w:rPr>
          <w:rFonts w:hint="cs"/>
          <w:rtl/>
        </w:rPr>
        <w:t xml:space="preserve">שאלה אחרונה, כללית אך גם פרטנית </w:t>
      </w:r>
      <w:r>
        <w:rPr>
          <w:rtl/>
        </w:rPr>
        <w:t>–</w:t>
      </w:r>
      <w:r w:rsidR="002A5DA9">
        <w:rPr>
          <w:rFonts w:hint="cs"/>
          <w:rtl/>
        </w:rPr>
        <w:t xml:space="preserve"> שמירת דינים. זו שאלה מאוד חשובה בהקש</w:t>
      </w:r>
      <w:r>
        <w:rPr>
          <w:rFonts w:hint="cs"/>
          <w:rtl/>
        </w:rPr>
        <w:t xml:space="preserve">ר הזה. יש טיעונים </w:t>
      </w:r>
      <w:r w:rsidR="002A5DA9">
        <w:rPr>
          <w:rFonts w:hint="cs"/>
          <w:rtl/>
        </w:rPr>
        <w:t xml:space="preserve">בהקשר הזה </w:t>
      </w:r>
      <w:r>
        <w:rPr>
          <w:rFonts w:hint="cs"/>
          <w:rtl/>
        </w:rPr>
        <w:t>בעד סעיף שמירת דינים, על יציבות ולמ</w:t>
      </w:r>
      <w:r w:rsidR="002A5DA9">
        <w:rPr>
          <w:rFonts w:hint="cs"/>
          <w:rtl/>
        </w:rPr>
        <w:t>נוע ערעור מיידי של כל מיני דברי</w:t>
      </w:r>
      <w:r>
        <w:rPr>
          <w:rFonts w:hint="cs"/>
          <w:rtl/>
        </w:rPr>
        <w:t>ם</w:t>
      </w:r>
      <w:r w:rsidR="002A5DA9">
        <w:rPr>
          <w:rFonts w:hint="cs"/>
          <w:rtl/>
        </w:rPr>
        <w:t xml:space="preserve"> </w:t>
      </w:r>
      <w:r>
        <w:rPr>
          <w:rFonts w:hint="cs"/>
          <w:rtl/>
        </w:rPr>
        <w:t>שהתקבעו</w:t>
      </w:r>
      <w:r w:rsidR="002A5DA9">
        <w:rPr>
          <w:rFonts w:hint="cs"/>
          <w:rtl/>
        </w:rPr>
        <w:t xml:space="preserve"> כבר</w:t>
      </w:r>
      <w:r>
        <w:rPr>
          <w:rFonts w:hint="cs"/>
          <w:rtl/>
        </w:rPr>
        <w:t xml:space="preserve">. מצד שני עלול לעלות חשש </w:t>
      </w:r>
      <w:r w:rsidR="002A5DA9">
        <w:rPr>
          <w:rFonts w:hint="cs"/>
          <w:rtl/>
        </w:rPr>
        <w:t xml:space="preserve">גם </w:t>
      </w:r>
      <w:bookmarkStart w:id="252" w:name="_ETM_Q1_5592288"/>
      <w:bookmarkEnd w:id="252"/>
      <w:r>
        <w:rPr>
          <w:rFonts w:hint="cs"/>
          <w:rtl/>
        </w:rPr>
        <w:t xml:space="preserve">לאפקט מצנן של חקיקה חדשה. </w:t>
      </w:r>
      <w:r w:rsidR="002A5DA9">
        <w:rPr>
          <w:rFonts w:hint="cs"/>
          <w:rtl/>
        </w:rPr>
        <w:t>אומרים שזה לא ייצור את האפקט הזה אבל יש פה מתח כי א</w:t>
      </w:r>
      <w:r>
        <w:rPr>
          <w:rFonts w:hint="cs"/>
          <w:rtl/>
        </w:rPr>
        <w:t>ם</w:t>
      </w:r>
      <w:r w:rsidR="002A5DA9">
        <w:rPr>
          <w:rFonts w:hint="cs"/>
          <w:rtl/>
        </w:rPr>
        <w:t xml:space="preserve"> </w:t>
      </w:r>
      <w:r>
        <w:rPr>
          <w:rFonts w:hint="cs"/>
          <w:rtl/>
        </w:rPr>
        <w:t xml:space="preserve">זה כל כך חשוב שמירת הדינים בשביל היציבות שבזה, </w:t>
      </w:r>
      <w:r w:rsidR="002A5DA9">
        <w:rPr>
          <w:rFonts w:hint="cs"/>
          <w:rtl/>
        </w:rPr>
        <w:t xml:space="preserve">ההנחה </w:t>
      </w:r>
      <w:bookmarkStart w:id="253" w:name="_ETM_Q1_5606543"/>
      <w:bookmarkEnd w:id="253"/>
      <w:r w:rsidR="002A5DA9">
        <w:rPr>
          <w:rFonts w:hint="cs"/>
          <w:rtl/>
        </w:rPr>
        <w:t>היא ש</w:t>
      </w:r>
      <w:r>
        <w:rPr>
          <w:rFonts w:hint="cs"/>
          <w:rtl/>
        </w:rPr>
        <w:t xml:space="preserve">יש לו משמעות. </w:t>
      </w:r>
      <w:r w:rsidR="002A5DA9">
        <w:rPr>
          <w:rFonts w:hint="cs"/>
          <w:rtl/>
        </w:rPr>
        <w:t xml:space="preserve">אז </w:t>
      </w:r>
      <w:r>
        <w:rPr>
          <w:rFonts w:hint="cs"/>
          <w:rtl/>
        </w:rPr>
        <w:t xml:space="preserve">מהי? אולי אני רוצה להגן על דברים מסוימים. </w:t>
      </w:r>
      <w:r w:rsidR="002A5DA9">
        <w:rPr>
          <w:rFonts w:hint="cs"/>
          <w:rtl/>
        </w:rPr>
        <w:t>כלומר זה משפיע בצורה מסוימ</w:t>
      </w:r>
      <w:r>
        <w:rPr>
          <w:rFonts w:hint="cs"/>
          <w:rtl/>
        </w:rPr>
        <w:t>ת. אחת האפשרויות שנציע ל</w:t>
      </w:r>
      <w:r w:rsidR="002A5DA9">
        <w:rPr>
          <w:rFonts w:hint="cs"/>
          <w:rtl/>
        </w:rPr>
        <w:t>ו</w:t>
      </w:r>
      <w:r>
        <w:rPr>
          <w:rFonts w:hint="cs"/>
          <w:rtl/>
        </w:rPr>
        <w:t xml:space="preserve">ועדה לשקול </w:t>
      </w:r>
      <w:r>
        <w:rPr>
          <w:rtl/>
        </w:rPr>
        <w:t>–</w:t>
      </w:r>
      <w:r w:rsidR="002A5DA9">
        <w:rPr>
          <w:rFonts w:hint="cs"/>
          <w:rtl/>
        </w:rPr>
        <w:t xml:space="preserve"> לאפשר את היציבות מצד אחד אבל </w:t>
      </w:r>
      <w:bookmarkStart w:id="254" w:name="_ETM_Q1_5620918"/>
      <w:bookmarkEnd w:id="254"/>
      <w:r w:rsidR="002A5DA9">
        <w:rPr>
          <w:rFonts w:hint="cs"/>
          <w:rtl/>
        </w:rPr>
        <w:t xml:space="preserve">לא את הקיפאון למשך שנים </w:t>
      </w:r>
      <w:r>
        <w:rPr>
          <w:rFonts w:hint="cs"/>
          <w:rtl/>
        </w:rPr>
        <w:t>מצד שני. זה אולי ש</w:t>
      </w:r>
      <w:r w:rsidR="002A5DA9">
        <w:rPr>
          <w:rFonts w:hint="cs"/>
          <w:rtl/>
        </w:rPr>
        <w:t>מ</w:t>
      </w:r>
      <w:r>
        <w:rPr>
          <w:rFonts w:hint="cs"/>
          <w:rtl/>
        </w:rPr>
        <w:t xml:space="preserve">ירת דינים לתקופה מסוימת. </w:t>
      </w:r>
    </w:p>
    <w:p w:rsidR="002A5DA9" w:rsidRDefault="002A5DA9" w:rsidP="002A5DA9">
      <w:pPr>
        <w:rPr>
          <w:rtl/>
        </w:rPr>
      </w:pPr>
      <w:bookmarkStart w:id="255" w:name="_ETM_Q1_5629279"/>
      <w:bookmarkStart w:id="256" w:name="_ETM_Q1_5629353"/>
      <w:bookmarkEnd w:id="255"/>
      <w:bookmarkEnd w:id="256"/>
    </w:p>
    <w:p w:rsidR="002A5DA9" w:rsidRDefault="002A5DA9" w:rsidP="002A5DA9">
      <w:pPr>
        <w:pStyle w:val="af6"/>
        <w:keepNext/>
        <w:rPr>
          <w:rtl/>
        </w:rPr>
      </w:pPr>
      <w:bookmarkStart w:id="257" w:name="_ETM_Q1_5629454"/>
      <w:bookmarkStart w:id="258" w:name="_ETM_Q1_5629536"/>
      <w:bookmarkStart w:id="259" w:name="ET_yor_6156_70"/>
      <w:bookmarkEnd w:id="257"/>
      <w:bookmarkEnd w:id="258"/>
      <w:r w:rsidRPr="002A5DA9">
        <w:rPr>
          <w:rStyle w:val="TagStyle"/>
          <w:rtl/>
        </w:rPr>
        <w:t xml:space="preserve"> &lt;&lt; יור &gt;&gt; </w:t>
      </w:r>
      <w:r>
        <w:rPr>
          <w:rtl/>
        </w:rPr>
        <w:t>היו"ר גלעד קריב:</w:t>
      </w:r>
      <w:r w:rsidRPr="002A5DA9">
        <w:rPr>
          <w:rStyle w:val="TagStyle"/>
          <w:rtl/>
        </w:rPr>
        <w:t xml:space="preserve"> &lt;&lt; יור &gt;&gt;</w:t>
      </w:r>
      <w:r>
        <w:rPr>
          <w:rtl/>
        </w:rPr>
        <w:t xml:space="preserve">   </w:t>
      </w:r>
      <w:bookmarkEnd w:id="259"/>
    </w:p>
    <w:p w:rsidR="002A5DA9" w:rsidRDefault="002A5DA9" w:rsidP="002A5DA9">
      <w:pPr>
        <w:pStyle w:val="KeepWithNext"/>
        <w:rPr>
          <w:rtl/>
          <w:lang w:eastAsia="he-IL"/>
        </w:rPr>
      </w:pPr>
    </w:p>
    <w:p w:rsidR="002A5DA9" w:rsidRDefault="002A5DA9" w:rsidP="002A5DA9">
      <w:pPr>
        <w:rPr>
          <w:rtl/>
          <w:lang w:eastAsia="he-IL"/>
        </w:rPr>
      </w:pPr>
      <w:r>
        <w:rPr>
          <w:rFonts w:hint="cs"/>
          <w:rtl/>
          <w:lang w:eastAsia="he-IL"/>
        </w:rPr>
        <w:t>דגם שקיים בחופש העיסוק.</w:t>
      </w:r>
    </w:p>
    <w:p w:rsidR="002A5DA9" w:rsidRDefault="002A5DA9" w:rsidP="002A5DA9">
      <w:pPr>
        <w:rPr>
          <w:rtl/>
          <w:lang w:eastAsia="he-IL"/>
        </w:rPr>
      </w:pPr>
      <w:bookmarkStart w:id="260" w:name="_ETM_Q1_5628788"/>
      <w:bookmarkStart w:id="261" w:name="_ETM_Q1_5628887"/>
      <w:bookmarkEnd w:id="260"/>
      <w:bookmarkEnd w:id="261"/>
    </w:p>
    <w:p w:rsidR="002A5DA9" w:rsidRDefault="002A5DA9" w:rsidP="002A5DA9">
      <w:pPr>
        <w:pStyle w:val="a4"/>
        <w:keepNext/>
        <w:rPr>
          <w:rtl/>
        </w:rPr>
      </w:pPr>
      <w:bookmarkStart w:id="262" w:name="_ETM_Q1_5630635"/>
      <w:bookmarkStart w:id="263" w:name="_ETM_Q1_5630745"/>
      <w:bookmarkStart w:id="264" w:name="_ETM_Q1_5631959"/>
      <w:bookmarkStart w:id="265" w:name="ET_speaker_גור_בליי_71"/>
      <w:bookmarkEnd w:id="262"/>
      <w:bookmarkEnd w:id="263"/>
      <w:bookmarkEnd w:id="264"/>
      <w:r w:rsidRPr="002A5DA9">
        <w:rPr>
          <w:rStyle w:val="TagStyle"/>
          <w:rtl/>
        </w:rPr>
        <w:t xml:space="preserve"> &lt;&lt; דובר &gt;&gt; </w:t>
      </w:r>
      <w:r>
        <w:rPr>
          <w:rtl/>
        </w:rPr>
        <w:t>גור בליי:</w:t>
      </w:r>
      <w:r w:rsidRPr="002A5DA9">
        <w:rPr>
          <w:rStyle w:val="TagStyle"/>
          <w:rtl/>
        </w:rPr>
        <w:t xml:space="preserve"> &lt;&lt; דובר &gt;&gt;</w:t>
      </w:r>
      <w:r>
        <w:rPr>
          <w:rtl/>
        </w:rPr>
        <w:t xml:space="preserve">   </w:t>
      </w:r>
      <w:bookmarkEnd w:id="265"/>
    </w:p>
    <w:p w:rsidR="002A5DA9" w:rsidRDefault="002A5DA9" w:rsidP="002A5DA9">
      <w:pPr>
        <w:pStyle w:val="KeepWithNext"/>
        <w:rPr>
          <w:rtl/>
          <w:lang w:eastAsia="he-IL"/>
        </w:rPr>
      </w:pPr>
    </w:p>
    <w:p w:rsidR="00CF6CDC" w:rsidRDefault="00CF6CDC" w:rsidP="002A5DA9">
      <w:pPr>
        <w:rPr>
          <w:rtl/>
        </w:rPr>
      </w:pPr>
      <w:bookmarkStart w:id="266" w:name="_ETM_Q1_5632714"/>
      <w:bookmarkStart w:id="267" w:name="_ETM_Q1_5632798"/>
      <w:bookmarkStart w:id="268" w:name="_ETM_Q1_5629645"/>
      <w:bookmarkStart w:id="269" w:name="_ETM_Q1_5629710"/>
      <w:bookmarkEnd w:id="266"/>
      <w:bookmarkEnd w:id="267"/>
      <w:bookmarkEnd w:id="268"/>
      <w:bookmarkEnd w:id="269"/>
      <w:r>
        <w:rPr>
          <w:rFonts w:hint="cs"/>
          <w:rtl/>
        </w:rPr>
        <w:t>כלו</w:t>
      </w:r>
      <w:r w:rsidR="002A5DA9">
        <w:rPr>
          <w:rFonts w:hint="cs"/>
          <w:rtl/>
        </w:rPr>
        <w:t>מר ארבע שנים שמירת דנים או דברי</w:t>
      </w:r>
      <w:r>
        <w:rPr>
          <w:rFonts w:hint="cs"/>
          <w:rtl/>
        </w:rPr>
        <w:t>ם</w:t>
      </w:r>
      <w:r w:rsidR="002A5DA9">
        <w:rPr>
          <w:rFonts w:hint="cs"/>
          <w:rtl/>
        </w:rPr>
        <w:t xml:space="preserve"> </w:t>
      </w:r>
      <w:r>
        <w:rPr>
          <w:rFonts w:hint="cs"/>
          <w:rtl/>
        </w:rPr>
        <w:t xml:space="preserve">מסוג זה. יש המודל של </w:t>
      </w:r>
      <w:r w:rsidR="002A5DA9">
        <w:rPr>
          <w:rFonts w:hint="cs"/>
          <w:rtl/>
        </w:rPr>
        <w:t xml:space="preserve">כבוד </w:t>
      </w:r>
      <w:bookmarkStart w:id="270" w:name="_ETM_Q1_5633353"/>
      <w:bookmarkEnd w:id="270"/>
      <w:r>
        <w:rPr>
          <w:rFonts w:hint="cs"/>
          <w:rtl/>
        </w:rPr>
        <w:t>האדם וחירותו</w:t>
      </w:r>
      <w:r w:rsidR="002A5DA9">
        <w:rPr>
          <w:rFonts w:hint="cs"/>
          <w:rtl/>
        </w:rPr>
        <w:t xml:space="preserve"> ששמירת דינים כללית</w:t>
      </w:r>
      <w:r>
        <w:rPr>
          <w:rFonts w:hint="cs"/>
          <w:rtl/>
        </w:rPr>
        <w:t>.</w:t>
      </w:r>
    </w:p>
    <w:p w:rsidR="00CF6CDC" w:rsidRDefault="00CF6CDC" w:rsidP="00CF6CDC">
      <w:pPr>
        <w:rPr>
          <w:rtl/>
        </w:rPr>
      </w:pPr>
    </w:p>
    <w:p w:rsidR="002A5DA9" w:rsidRDefault="002A5DA9" w:rsidP="002A5DA9">
      <w:pPr>
        <w:pStyle w:val="af6"/>
        <w:keepNext/>
        <w:rPr>
          <w:rtl/>
        </w:rPr>
      </w:pPr>
      <w:bookmarkStart w:id="271" w:name="_ETM_Q1_5644889"/>
      <w:bookmarkStart w:id="272" w:name="_ETM_Q1_5644974"/>
      <w:bookmarkStart w:id="273" w:name="ET_yor_6156_72"/>
      <w:bookmarkEnd w:id="271"/>
      <w:bookmarkEnd w:id="272"/>
      <w:r w:rsidRPr="002A5DA9">
        <w:rPr>
          <w:rStyle w:val="TagStyle"/>
          <w:rtl/>
        </w:rPr>
        <w:t xml:space="preserve"> &lt;&lt; יור &gt;&gt; </w:t>
      </w:r>
      <w:r>
        <w:rPr>
          <w:rtl/>
        </w:rPr>
        <w:t>היו"ר גלעד קריב:</w:t>
      </w:r>
      <w:r w:rsidRPr="002A5DA9">
        <w:rPr>
          <w:rStyle w:val="TagStyle"/>
          <w:rtl/>
        </w:rPr>
        <w:t xml:space="preserve"> &lt;&lt; יור &gt;&gt;</w:t>
      </w:r>
      <w:r>
        <w:rPr>
          <w:rtl/>
        </w:rPr>
        <w:t xml:space="preserve">   </w:t>
      </w:r>
      <w:bookmarkEnd w:id="273"/>
    </w:p>
    <w:p w:rsidR="002A5DA9" w:rsidRDefault="002A5DA9" w:rsidP="002A5DA9">
      <w:pPr>
        <w:pStyle w:val="KeepWithNext"/>
        <w:rPr>
          <w:rtl/>
          <w:lang w:eastAsia="he-IL"/>
        </w:rPr>
      </w:pPr>
    </w:p>
    <w:p w:rsidR="002A5DA9" w:rsidRDefault="002A5DA9" w:rsidP="002A5DA9">
      <w:pPr>
        <w:rPr>
          <w:rtl/>
          <w:lang w:eastAsia="he-IL"/>
        </w:rPr>
      </w:pPr>
      <w:r>
        <w:rPr>
          <w:rFonts w:hint="cs"/>
          <w:rtl/>
          <w:lang w:eastAsia="he-IL"/>
        </w:rPr>
        <w:t>כבוד האדם וחירותו.</w:t>
      </w:r>
    </w:p>
    <w:p w:rsidR="002A5DA9" w:rsidRPr="002A5DA9" w:rsidRDefault="002A5DA9" w:rsidP="002A5DA9">
      <w:pPr>
        <w:rPr>
          <w:rtl/>
          <w:lang w:eastAsia="he-IL"/>
        </w:rPr>
      </w:pPr>
      <w:bookmarkStart w:id="274" w:name="_ETM_Q1_5644574"/>
      <w:bookmarkStart w:id="275" w:name="_ETM_Q1_5644683"/>
      <w:bookmarkEnd w:id="274"/>
      <w:bookmarkEnd w:id="275"/>
    </w:p>
    <w:p w:rsidR="00CF6CDC" w:rsidRDefault="00CF6CDC" w:rsidP="00CF6CDC">
      <w:pPr>
        <w:pStyle w:val="a4"/>
        <w:keepNext/>
        <w:rPr>
          <w:rtl/>
        </w:rPr>
      </w:pPr>
      <w:bookmarkStart w:id="276" w:name="ET_speaker_6208_41"/>
      <w:r w:rsidRPr="00CF6CDC">
        <w:rPr>
          <w:rStyle w:val="TagStyle"/>
          <w:rtl/>
        </w:rPr>
        <w:t xml:space="preserve"> &lt;&lt; דובר &gt;&gt; </w:t>
      </w:r>
      <w:r>
        <w:rPr>
          <w:rtl/>
        </w:rPr>
        <w:t>שר המשפטים גדעון סער:</w:t>
      </w:r>
      <w:r w:rsidRPr="00CF6CDC">
        <w:rPr>
          <w:rStyle w:val="TagStyle"/>
          <w:rtl/>
        </w:rPr>
        <w:t xml:space="preserve"> &lt;&lt; דובר &gt;&gt;</w:t>
      </w:r>
      <w:r>
        <w:rPr>
          <w:rtl/>
        </w:rPr>
        <w:t xml:space="preserve">   </w:t>
      </w:r>
      <w:bookmarkEnd w:id="276"/>
    </w:p>
    <w:p w:rsidR="00CF6CDC" w:rsidRDefault="00CF6CDC" w:rsidP="00CF6CDC">
      <w:pPr>
        <w:pStyle w:val="KeepWithNext"/>
        <w:rPr>
          <w:rtl/>
        </w:rPr>
      </w:pPr>
    </w:p>
    <w:p w:rsidR="00CF6CDC" w:rsidRDefault="00CF6CDC" w:rsidP="002A5DA9">
      <w:pPr>
        <w:rPr>
          <w:rtl/>
        </w:rPr>
      </w:pPr>
      <w:r>
        <w:rPr>
          <w:rFonts w:hint="cs"/>
          <w:rtl/>
        </w:rPr>
        <w:t>יש שורה של חוקים ביטחוניים</w:t>
      </w:r>
      <w:r w:rsidR="002A5DA9">
        <w:rPr>
          <w:rFonts w:hint="cs"/>
          <w:rtl/>
        </w:rPr>
        <w:t xml:space="preserve"> ששמירת הדינים חלה בהם. לא אוות</w:t>
      </w:r>
      <w:r>
        <w:rPr>
          <w:rFonts w:hint="cs"/>
          <w:rtl/>
        </w:rPr>
        <w:t>ר בעני</w:t>
      </w:r>
      <w:r w:rsidR="0085034C">
        <w:rPr>
          <w:rFonts w:hint="cs"/>
          <w:rtl/>
        </w:rPr>
        <w:t>ין</w:t>
      </w:r>
      <w:r>
        <w:rPr>
          <w:rFonts w:hint="cs"/>
          <w:rtl/>
        </w:rPr>
        <w:t xml:space="preserve"> הזה. מי שירצה להשיג ה</w:t>
      </w:r>
      <w:r w:rsidR="002A5DA9">
        <w:rPr>
          <w:rFonts w:hint="cs"/>
          <w:rtl/>
        </w:rPr>
        <w:t>כ</w:t>
      </w:r>
      <w:r>
        <w:rPr>
          <w:rFonts w:hint="cs"/>
          <w:rtl/>
        </w:rPr>
        <w:t xml:space="preserve">ול, לא נזוז. אתייחס לזה בסוף. יש שורה של השלכות. עמדתי מול כל גופי החקירה והתביעה שרצו משהו אחר. אבל גם הם מגנים על אינטרסים </w:t>
      </w:r>
      <w:r w:rsidR="002A5DA9">
        <w:rPr>
          <w:rFonts w:hint="cs"/>
          <w:rtl/>
        </w:rPr>
        <w:t>ש</w:t>
      </w:r>
      <w:r>
        <w:rPr>
          <w:rFonts w:hint="cs"/>
          <w:rtl/>
        </w:rPr>
        <w:t>חשובים לנו.</w:t>
      </w:r>
    </w:p>
    <w:p w:rsidR="00CF6CDC" w:rsidRDefault="00CF6CDC" w:rsidP="00CF6CDC">
      <w:pPr>
        <w:rPr>
          <w:rtl/>
        </w:rPr>
      </w:pPr>
    </w:p>
    <w:p w:rsidR="00CF6CDC" w:rsidRDefault="00CF6CDC" w:rsidP="00CF6CDC">
      <w:pPr>
        <w:pStyle w:val="af6"/>
        <w:keepNext/>
        <w:rPr>
          <w:rtl/>
        </w:rPr>
      </w:pPr>
      <w:bookmarkStart w:id="277" w:name="ET_yor_6156_42"/>
      <w:r w:rsidRPr="00CF6CDC">
        <w:rPr>
          <w:rStyle w:val="TagStyle"/>
          <w:rtl/>
        </w:rPr>
        <w:t xml:space="preserve"> &lt;&lt; יור &gt;&gt; </w:t>
      </w:r>
      <w:r>
        <w:rPr>
          <w:rtl/>
        </w:rPr>
        <w:t>היו"ר גלעד קריב:</w:t>
      </w:r>
      <w:r w:rsidRPr="00CF6CDC">
        <w:rPr>
          <w:rStyle w:val="TagStyle"/>
          <w:rtl/>
        </w:rPr>
        <w:t xml:space="preserve"> &lt;&lt; יור &gt;&gt;</w:t>
      </w:r>
      <w:r>
        <w:rPr>
          <w:rtl/>
        </w:rPr>
        <w:t xml:space="preserve">   </w:t>
      </w:r>
      <w:bookmarkEnd w:id="277"/>
    </w:p>
    <w:p w:rsidR="00CF6CDC" w:rsidRDefault="00CF6CDC" w:rsidP="00CF6CDC">
      <w:pPr>
        <w:pStyle w:val="KeepWithNext"/>
        <w:rPr>
          <w:rtl/>
        </w:rPr>
      </w:pPr>
    </w:p>
    <w:p w:rsidR="00CF6CDC" w:rsidRDefault="00CF6CDC" w:rsidP="002A5DA9">
      <w:pPr>
        <w:rPr>
          <w:rtl/>
        </w:rPr>
      </w:pPr>
      <w:r>
        <w:rPr>
          <w:rFonts w:hint="cs"/>
          <w:rtl/>
        </w:rPr>
        <w:t>הכול</w:t>
      </w:r>
      <w:r w:rsidR="002A5DA9">
        <w:rPr>
          <w:rFonts w:hint="cs"/>
          <w:rtl/>
        </w:rPr>
        <w:t xml:space="preserve"> נברר ו</w:t>
      </w:r>
      <w:r>
        <w:rPr>
          <w:rFonts w:hint="cs"/>
          <w:rtl/>
        </w:rPr>
        <w:t>נעלה ונדון.</w:t>
      </w:r>
    </w:p>
    <w:p w:rsidR="00CF6CDC" w:rsidRDefault="00CF6CDC" w:rsidP="00CF6CDC">
      <w:pPr>
        <w:rPr>
          <w:rtl/>
        </w:rPr>
      </w:pPr>
    </w:p>
    <w:p w:rsidR="00CF6CDC" w:rsidRDefault="00CF6CDC" w:rsidP="00CF6CDC">
      <w:pPr>
        <w:pStyle w:val="a4"/>
        <w:keepNext/>
        <w:rPr>
          <w:rtl/>
        </w:rPr>
      </w:pPr>
      <w:bookmarkStart w:id="278" w:name="ET_speaker_גור_בליי_43"/>
      <w:r w:rsidRPr="00CF6CDC">
        <w:rPr>
          <w:rStyle w:val="TagStyle"/>
          <w:rtl/>
        </w:rPr>
        <w:lastRenderedPageBreak/>
        <w:t xml:space="preserve"> &lt;&lt; דובר &gt;&gt; </w:t>
      </w:r>
      <w:r>
        <w:rPr>
          <w:rtl/>
        </w:rPr>
        <w:t>גור בליי:</w:t>
      </w:r>
      <w:r w:rsidRPr="00CF6CDC">
        <w:rPr>
          <w:rStyle w:val="TagStyle"/>
          <w:rtl/>
        </w:rPr>
        <w:t xml:space="preserve"> &lt;&lt; דובר &gt;&gt;</w:t>
      </w:r>
      <w:r>
        <w:rPr>
          <w:rtl/>
        </w:rPr>
        <w:t xml:space="preserve">   </w:t>
      </w:r>
      <w:bookmarkEnd w:id="278"/>
    </w:p>
    <w:p w:rsidR="00CF6CDC" w:rsidRDefault="00CF6CDC" w:rsidP="00CF6CDC">
      <w:pPr>
        <w:pStyle w:val="KeepWithNext"/>
        <w:rPr>
          <w:rtl/>
        </w:rPr>
      </w:pPr>
    </w:p>
    <w:p w:rsidR="00CF6CDC" w:rsidRDefault="002A5DA9" w:rsidP="002A5DA9">
      <w:pPr>
        <w:rPr>
          <w:rtl/>
        </w:rPr>
      </w:pPr>
      <w:r>
        <w:rPr>
          <w:rFonts w:hint="cs"/>
          <w:rtl/>
        </w:rPr>
        <w:t xml:space="preserve">ברור שהנושא של </w:t>
      </w:r>
      <w:bookmarkStart w:id="279" w:name="_ETM_Q1_5676801"/>
      <w:bookmarkEnd w:id="279"/>
      <w:r>
        <w:rPr>
          <w:rFonts w:hint="cs"/>
          <w:rtl/>
        </w:rPr>
        <w:t xml:space="preserve">שמירת הדינים </w:t>
      </w:r>
      <w:r w:rsidR="00CF6CDC">
        <w:rPr>
          <w:rFonts w:hint="cs"/>
          <w:rtl/>
        </w:rPr>
        <w:t>משמעותי ורגיש ובוודאי הוו</w:t>
      </w:r>
      <w:r>
        <w:rPr>
          <w:rFonts w:hint="cs"/>
          <w:rtl/>
        </w:rPr>
        <w:t>עדה תקדיש לו זמן. יש שאלות רבות</w:t>
      </w:r>
      <w:r w:rsidR="00CF6CDC">
        <w:rPr>
          <w:rFonts w:hint="cs"/>
          <w:rtl/>
        </w:rPr>
        <w:t xml:space="preserve"> על כל סעיף אבל אלה השאלות העיקריות כשאנו מסתכלים במבט על</w:t>
      </w:r>
      <w:r>
        <w:rPr>
          <w:rFonts w:hint="cs"/>
          <w:rtl/>
        </w:rPr>
        <w:t>, על כל חוק היסוד. נתגייס כמיטב יכו</w:t>
      </w:r>
      <w:r w:rsidR="00CF6CDC">
        <w:rPr>
          <w:rFonts w:hint="cs"/>
          <w:rtl/>
        </w:rPr>
        <w:t>לתנו</w:t>
      </w:r>
      <w:r>
        <w:rPr>
          <w:rFonts w:hint="cs"/>
          <w:rtl/>
        </w:rPr>
        <w:t xml:space="preserve"> לעשות מאמץ </w:t>
      </w:r>
      <w:bookmarkStart w:id="280" w:name="_ETM_Q1_5700761"/>
      <w:bookmarkEnd w:id="280"/>
      <w:r>
        <w:rPr>
          <w:rFonts w:hint="cs"/>
          <w:rtl/>
        </w:rPr>
        <w:t>מרוכז ואינטנסיבי</w:t>
      </w:r>
      <w:r w:rsidR="00CF6CDC">
        <w:rPr>
          <w:rFonts w:hint="cs"/>
          <w:rtl/>
        </w:rPr>
        <w:t>. עובדים על זה ני</w:t>
      </w:r>
      <w:r>
        <w:rPr>
          <w:rFonts w:hint="cs"/>
          <w:rtl/>
        </w:rPr>
        <w:t>צ</w:t>
      </w:r>
      <w:r w:rsidR="00CF6CDC">
        <w:rPr>
          <w:rFonts w:hint="cs"/>
          <w:rtl/>
        </w:rPr>
        <w:t>ן ואני ויתר הצוות שלנו כמה שבועות טובים על הסעיפ</w:t>
      </w:r>
      <w:r w:rsidR="0085034C">
        <w:rPr>
          <w:rFonts w:hint="cs"/>
          <w:rtl/>
        </w:rPr>
        <w:t>ים</w:t>
      </w:r>
      <w:r w:rsidR="00CF6CDC">
        <w:rPr>
          <w:rFonts w:hint="cs"/>
          <w:rtl/>
        </w:rPr>
        <w:t xml:space="preserve"> האלה מתוך מטרה להתקדם בצורה יעילה ורצינית אך גם מעמיקה שמת</w:t>
      </w:r>
      <w:r>
        <w:rPr>
          <w:rFonts w:hint="cs"/>
          <w:rtl/>
        </w:rPr>
        <w:t>ח</w:t>
      </w:r>
      <w:r w:rsidR="00CF6CDC">
        <w:rPr>
          <w:rFonts w:hint="cs"/>
          <w:rtl/>
        </w:rPr>
        <w:t>ייבת מחשיבות העני</w:t>
      </w:r>
      <w:r>
        <w:rPr>
          <w:rFonts w:hint="cs"/>
          <w:rtl/>
        </w:rPr>
        <w:t>י</w:t>
      </w:r>
      <w:r w:rsidR="00CF6CDC">
        <w:rPr>
          <w:rFonts w:hint="cs"/>
          <w:rtl/>
        </w:rPr>
        <w:t xml:space="preserve">ן. שיהיה </w:t>
      </w:r>
      <w:r>
        <w:rPr>
          <w:rFonts w:hint="cs"/>
          <w:rtl/>
        </w:rPr>
        <w:t xml:space="preserve">לנו </w:t>
      </w:r>
      <w:r w:rsidR="00CF6CDC">
        <w:rPr>
          <w:rFonts w:hint="cs"/>
          <w:rtl/>
        </w:rPr>
        <w:t>בהצלחה.</w:t>
      </w:r>
    </w:p>
    <w:p w:rsidR="00CF6CDC" w:rsidRDefault="00CF6CDC" w:rsidP="00CF6CDC">
      <w:pPr>
        <w:rPr>
          <w:rtl/>
        </w:rPr>
      </w:pPr>
    </w:p>
    <w:p w:rsidR="00CF6CDC" w:rsidRDefault="00CF6CDC" w:rsidP="00CF6CDC">
      <w:pPr>
        <w:pStyle w:val="af6"/>
        <w:keepNext/>
        <w:rPr>
          <w:rtl/>
        </w:rPr>
      </w:pPr>
      <w:bookmarkStart w:id="281" w:name="ET_yor_6156_44"/>
      <w:r w:rsidRPr="00CF6CDC">
        <w:rPr>
          <w:rStyle w:val="TagStyle"/>
          <w:rtl/>
        </w:rPr>
        <w:t xml:space="preserve"> &lt;&lt; יור &gt;&gt; </w:t>
      </w:r>
      <w:r>
        <w:rPr>
          <w:rtl/>
        </w:rPr>
        <w:t>היו"ר גלעד קריב:</w:t>
      </w:r>
      <w:r w:rsidRPr="00CF6CDC">
        <w:rPr>
          <w:rStyle w:val="TagStyle"/>
          <w:rtl/>
        </w:rPr>
        <w:t xml:space="preserve"> &lt;&lt; יור &gt;&gt;</w:t>
      </w:r>
      <w:r>
        <w:rPr>
          <w:rtl/>
        </w:rPr>
        <w:t xml:space="preserve">   </w:t>
      </w:r>
      <w:bookmarkEnd w:id="281"/>
    </w:p>
    <w:p w:rsidR="00CF6CDC" w:rsidRDefault="00CF6CDC" w:rsidP="00CF6CDC">
      <w:pPr>
        <w:pStyle w:val="KeepWithNext"/>
        <w:rPr>
          <w:rtl/>
        </w:rPr>
      </w:pPr>
    </w:p>
    <w:p w:rsidR="00CF6CDC" w:rsidRDefault="00CF6CDC" w:rsidP="002A5DA9">
      <w:pPr>
        <w:rPr>
          <w:rtl/>
        </w:rPr>
      </w:pPr>
      <w:r>
        <w:rPr>
          <w:rFonts w:hint="cs"/>
          <w:rtl/>
        </w:rPr>
        <w:t xml:space="preserve">אכן יהיה בהצלחה. יש לנו 23 דקות כי המליאה ב-11:00. </w:t>
      </w:r>
      <w:r w:rsidR="002A5DA9">
        <w:rPr>
          <w:rFonts w:hint="cs"/>
          <w:rtl/>
        </w:rPr>
        <w:t xml:space="preserve">כיוון שזה דיון ראשון מיני רבים נבקש </w:t>
      </w:r>
      <w:r>
        <w:rPr>
          <w:rFonts w:hint="cs"/>
          <w:rtl/>
        </w:rPr>
        <w:t>לגעת בעיקרי הנקודות ונשמח לשמוע אותם גם בהמשך הדרך. פרופ' ספיר, בבקשה.</w:t>
      </w:r>
    </w:p>
    <w:p w:rsidR="00CF6CDC" w:rsidRDefault="00CF6CDC" w:rsidP="00CF6CDC">
      <w:pPr>
        <w:rPr>
          <w:rtl/>
        </w:rPr>
      </w:pPr>
    </w:p>
    <w:p w:rsidR="00CF6CDC" w:rsidRDefault="00CF6CDC" w:rsidP="00CF6CDC">
      <w:pPr>
        <w:pStyle w:val="af9"/>
        <w:keepNext/>
        <w:rPr>
          <w:rtl/>
        </w:rPr>
      </w:pPr>
      <w:bookmarkStart w:id="282" w:name="ET_guest_24274_45"/>
      <w:r w:rsidRPr="00CF6CDC">
        <w:rPr>
          <w:rStyle w:val="TagStyle"/>
          <w:rtl/>
        </w:rPr>
        <w:t xml:space="preserve"> &lt;&lt; אורח &gt;&gt; </w:t>
      </w:r>
      <w:r>
        <w:rPr>
          <w:rtl/>
        </w:rPr>
        <w:t>יואב ספיר:</w:t>
      </w:r>
      <w:r w:rsidRPr="00CF6CDC">
        <w:rPr>
          <w:rStyle w:val="TagStyle"/>
          <w:rtl/>
        </w:rPr>
        <w:t xml:space="preserve"> &lt;&lt; אורח &gt;&gt;</w:t>
      </w:r>
      <w:r>
        <w:rPr>
          <w:rtl/>
        </w:rPr>
        <w:t xml:space="preserve">   </w:t>
      </w:r>
      <w:bookmarkEnd w:id="282"/>
    </w:p>
    <w:p w:rsidR="00CF6CDC" w:rsidRDefault="00CF6CDC" w:rsidP="00CF6CDC">
      <w:pPr>
        <w:pStyle w:val="KeepWithNext"/>
        <w:rPr>
          <w:rtl/>
        </w:rPr>
      </w:pPr>
    </w:p>
    <w:p w:rsidR="00CF6CDC" w:rsidRDefault="00CF6CDC" w:rsidP="002A5DA9">
      <w:pPr>
        <w:rPr>
          <w:rtl/>
        </w:rPr>
      </w:pPr>
      <w:r>
        <w:rPr>
          <w:rFonts w:hint="cs"/>
          <w:rtl/>
        </w:rPr>
        <w:t xml:space="preserve">אדוני היושב-ראש, כבוד השר, אני שמח לשוב לוועדה הזו שביליתי בה שעות רבות וטובות בכובעי הקודם </w:t>
      </w:r>
      <w:r w:rsidR="002A5DA9">
        <w:rPr>
          <w:rFonts w:hint="cs"/>
          <w:rtl/>
        </w:rPr>
        <w:t xml:space="preserve">גם </w:t>
      </w:r>
      <w:bookmarkStart w:id="283" w:name="_ETM_Q1_5766146"/>
      <w:bookmarkEnd w:id="283"/>
      <w:r w:rsidR="002A5DA9">
        <w:rPr>
          <w:rFonts w:hint="cs"/>
          <w:rtl/>
        </w:rPr>
        <w:t xml:space="preserve">בניסיון לחוקק חוק יסוד דומה לחוק הזה, איל זנדברג ודאי </w:t>
      </w:r>
      <w:bookmarkStart w:id="284" w:name="_ETM_Q1_5770083"/>
      <w:bookmarkEnd w:id="284"/>
      <w:r w:rsidR="002A5DA9">
        <w:rPr>
          <w:rFonts w:hint="cs"/>
          <w:rtl/>
        </w:rPr>
        <w:t xml:space="preserve">זוכר את זה. אני שמח לחזור במעמד </w:t>
      </w:r>
      <w:bookmarkStart w:id="285" w:name="_ETM_Q1_5773838"/>
      <w:bookmarkEnd w:id="285"/>
      <w:r w:rsidR="002A5DA9">
        <w:rPr>
          <w:rFonts w:hint="cs"/>
          <w:rtl/>
        </w:rPr>
        <w:t>הזה ש</w:t>
      </w:r>
      <w:r>
        <w:rPr>
          <w:rFonts w:hint="cs"/>
          <w:rtl/>
        </w:rPr>
        <w:t xml:space="preserve">כל המילים הגדולות שנאמרו </w:t>
      </w:r>
      <w:r>
        <w:rPr>
          <w:rtl/>
        </w:rPr>
        <w:t>–</w:t>
      </w:r>
      <w:r>
        <w:rPr>
          <w:rFonts w:hint="cs"/>
          <w:rtl/>
        </w:rPr>
        <w:t xml:space="preserve"> מרגש, גדול, היסטורי </w:t>
      </w:r>
      <w:r>
        <w:rPr>
          <w:rtl/>
        </w:rPr>
        <w:t>–</w:t>
      </w:r>
      <w:r>
        <w:rPr>
          <w:rFonts w:hint="cs"/>
          <w:rtl/>
        </w:rPr>
        <w:t xml:space="preserve"> כולן נכונות</w:t>
      </w:r>
      <w:r w:rsidR="002A5DA9">
        <w:rPr>
          <w:rFonts w:hint="cs"/>
          <w:rtl/>
        </w:rPr>
        <w:t>. ולהוסיף -</w:t>
      </w:r>
      <w:r>
        <w:rPr>
          <w:rFonts w:hint="cs"/>
          <w:rtl/>
        </w:rPr>
        <w:t xml:space="preserve"> רגע מכונן תרתי משמע. </w:t>
      </w:r>
    </w:p>
    <w:p w:rsidR="00CF6CDC" w:rsidRDefault="00CF6CDC" w:rsidP="00CF6CDC">
      <w:pPr>
        <w:rPr>
          <w:rtl/>
        </w:rPr>
      </w:pPr>
    </w:p>
    <w:p w:rsidR="00CF6CDC" w:rsidRDefault="00CF6CDC" w:rsidP="002A5DA9">
      <w:pPr>
        <w:rPr>
          <w:rtl/>
        </w:rPr>
      </w:pPr>
      <w:r>
        <w:rPr>
          <w:rFonts w:hint="cs"/>
          <w:rtl/>
        </w:rPr>
        <w:t>החשיבות של חקיקת חוקי יסוד בר</w:t>
      </w:r>
      <w:r w:rsidR="002A5DA9">
        <w:rPr>
          <w:rFonts w:hint="cs"/>
          <w:rtl/>
        </w:rPr>
        <w:t>ו</w:t>
      </w:r>
      <w:r>
        <w:rPr>
          <w:rFonts w:hint="cs"/>
          <w:rtl/>
        </w:rPr>
        <w:t xml:space="preserve">רה לכולם, ובהקשר הפלילי אמר כבוד השר ואחרים </w:t>
      </w:r>
      <w:r>
        <w:rPr>
          <w:rtl/>
        </w:rPr>
        <w:t>–</w:t>
      </w:r>
      <w:r w:rsidR="002A5DA9">
        <w:rPr>
          <w:rFonts w:hint="cs"/>
          <w:rtl/>
        </w:rPr>
        <w:t xml:space="preserve"> פערי </w:t>
      </w:r>
      <w:r>
        <w:rPr>
          <w:rFonts w:hint="cs"/>
          <w:rtl/>
        </w:rPr>
        <w:t>הכוחות ז</w:t>
      </w:r>
      <w:r w:rsidR="002A5DA9">
        <w:rPr>
          <w:rFonts w:hint="cs"/>
          <w:rtl/>
        </w:rPr>
        <w:t xml:space="preserve">ה אחד, </w:t>
      </w:r>
      <w:r>
        <w:rPr>
          <w:rFonts w:hint="cs"/>
          <w:rtl/>
        </w:rPr>
        <w:t xml:space="preserve">אחת ההצדקות. </w:t>
      </w:r>
      <w:r w:rsidR="002A5DA9">
        <w:rPr>
          <w:rFonts w:hint="cs"/>
          <w:rtl/>
        </w:rPr>
        <w:t xml:space="preserve">אך </w:t>
      </w:r>
      <w:r>
        <w:rPr>
          <w:rFonts w:hint="cs"/>
          <w:rtl/>
        </w:rPr>
        <w:t>יש הצדקות נוספות, חשובות. ההקשר הפלילי זה ההקשר שהזכוי</w:t>
      </w:r>
      <w:r w:rsidR="002A5DA9">
        <w:rPr>
          <w:rFonts w:hint="cs"/>
          <w:rtl/>
        </w:rPr>
        <w:t>ות של כולנו, ואני מס</w:t>
      </w:r>
      <w:r>
        <w:rPr>
          <w:rFonts w:hint="cs"/>
          <w:rtl/>
        </w:rPr>
        <w:t>כ</w:t>
      </w:r>
      <w:r w:rsidR="002A5DA9">
        <w:rPr>
          <w:rFonts w:hint="cs"/>
          <w:rtl/>
        </w:rPr>
        <w:t>י</w:t>
      </w:r>
      <w:r>
        <w:rPr>
          <w:rFonts w:hint="cs"/>
          <w:rtl/>
        </w:rPr>
        <w:t xml:space="preserve">ם עם </w:t>
      </w:r>
      <w:r w:rsidR="002A5DA9">
        <w:rPr>
          <w:rFonts w:hint="cs"/>
          <w:rtl/>
        </w:rPr>
        <w:t xml:space="preserve">כבוד </w:t>
      </w:r>
      <w:r>
        <w:rPr>
          <w:rFonts w:hint="cs"/>
          <w:rtl/>
        </w:rPr>
        <w:t>השר שזה לא רק זכויות חשודים ונאשמים שנתפס כמשהו אחר א</w:t>
      </w:r>
      <w:r w:rsidR="002A5DA9">
        <w:rPr>
          <w:rFonts w:hint="cs"/>
          <w:rtl/>
        </w:rPr>
        <w:t>ל</w:t>
      </w:r>
      <w:r>
        <w:rPr>
          <w:rFonts w:hint="cs"/>
          <w:rtl/>
        </w:rPr>
        <w:t xml:space="preserve">א </w:t>
      </w:r>
      <w:r w:rsidR="002A5DA9">
        <w:rPr>
          <w:rFonts w:hint="cs"/>
          <w:rtl/>
        </w:rPr>
        <w:t xml:space="preserve">זה </w:t>
      </w:r>
      <w:r>
        <w:rPr>
          <w:rFonts w:hint="cs"/>
          <w:rtl/>
        </w:rPr>
        <w:t>הזכ</w:t>
      </w:r>
      <w:r w:rsidR="002A5DA9">
        <w:rPr>
          <w:rFonts w:hint="cs"/>
          <w:rtl/>
        </w:rPr>
        <w:t>ו</w:t>
      </w:r>
      <w:r>
        <w:rPr>
          <w:rFonts w:hint="cs"/>
          <w:rtl/>
        </w:rPr>
        <w:t>יות של כולנו</w:t>
      </w:r>
      <w:r w:rsidR="002A5DA9">
        <w:rPr>
          <w:rFonts w:hint="cs"/>
          <w:rtl/>
        </w:rPr>
        <w:t>, הגבולות הראויים של המדינה וכוחה</w:t>
      </w:r>
      <w:r>
        <w:rPr>
          <w:rFonts w:hint="cs"/>
          <w:rtl/>
        </w:rPr>
        <w:t xml:space="preserve"> להפעיל את כוחה. שם המדינה יכולה להפעיל את הכ</w:t>
      </w:r>
      <w:r w:rsidR="002A5DA9">
        <w:rPr>
          <w:rFonts w:hint="cs"/>
          <w:rtl/>
        </w:rPr>
        <w:t>ו</w:t>
      </w:r>
      <w:r>
        <w:rPr>
          <w:rFonts w:hint="cs"/>
          <w:rtl/>
        </w:rPr>
        <w:t xml:space="preserve">ח הכי חזק </w:t>
      </w:r>
      <w:r w:rsidR="002A5DA9">
        <w:rPr>
          <w:rFonts w:hint="cs"/>
          <w:rtl/>
        </w:rPr>
        <w:t xml:space="preserve">שיש לה ולפגוע במגוון רחב מאוד </w:t>
      </w:r>
      <w:bookmarkStart w:id="286" w:name="_ETM_Q1_5832550"/>
      <w:bookmarkEnd w:id="286"/>
      <w:r w:rsidR="002A5DA9">
        <w:rPr>
          <w:rFonts w:hint="cs"/>
          <w:rtl/>
        </w:rPr>
        <w:t>של זכויות הפרט</w:t>
      </w:r>
      <w:r>
        <w:rPr>
          <w:rFonts w:hint="cs"/>
          <w:rtl/>
        </w:rPr>
        <w:t xml:space="preserve">. זה לכן חשוב במיוחד </w:t>
      </w:r>
      <w:r w:rsidR="002A5DA9">
        <w:rPr>
          <w:rFonts w:hint="cs"/>
          <w:rtl/>
        </w:rPr>
        <w:t xml:space="preserve">ההגנה החוקתית </w:t>
      </w:r>
      <w:r>
        <w:rPr>
          <w:rFonts w:hint="cs"/>
          <w:rtl/>
        </w:rPr>
        <w:t xml:space="preserve">בהקשר הפלילי </w:t>
      </w:r>
      <w:r w:rsidR="002A5DA9">
        <w:rPr>
          <w:rFonts w:hint="cs"/>
          <w:rtl/>
        </w:rPr>
        <w:t xml:space="preserve">חשובה במיוחד </w:t>
      </w:r>
      <w:r>
        <w:rPr>
          <w:rFonts w:hint="cs"/>
          <w:rtl/>
        </w:rPr>
        <w:t xml:space="preserve">והיא מקובלת בכל חוקה מודרנית וגם בחוקות הפחות מודרניות. </w:t>
      </w:r>
      <w:r w:rsidR="002A5DA9">
        <w:rPr>
          <w:rFonts w:hint="cs"/>
          <w:rtl/>
        </w:rPr>
        <w:t xml:space="preserve">זה </w:t>
      </w:r>
      <w:r>
        <w:rPr>
          <w:rFonts w:hint="cs"/>
          <w:rtl/>
        </w:rPr>
        <w:t>פרק מאוד חשוב.</w:t>
      </w:r>
    </w:p>
    <w:p w:rsidR="00CF6CDC" w:rsidRDefault="00CF6CDC" w:rsidP="00CF6CDC">
      <w:pPr>
        <w:rPr>
          <w:rtl/>
        </w:rPr>
      </w:pPr>
    </w:p>
    <w:p w:rsidR="00CF6CDC" w:rsidRDefault="00CF6CDC" w:rsidP="002A5DA9">
      <w:pPr>
        <w:rPr>
          <w:rtl/>
        </w:rPr>
      </w:pPr>
      <w:r>
        <w:rPr>
          <w:rFonts w:hint="cs"/>
          <w:rtl/>
        </w:rPr>
        <w:t>הסיבה הנוספת היא שדווקא בהקשר הזה עלולה ל</w:t>
      </w:r>
      <w:r w:rsidR="002A5DA9">
        <w:rPr>
          <w:rFonts w:hint="cs"/>
          <w:rtl/>
        </w:rPr>
        <w:t>היות</w:t>
      </w:r>
      <w:r>
        <w:rPr>
          <w:rFonts w:hint="cs"/>
          <w:rtl/>
        </w:rPr>
        <w:t xml:space="preserve"> נטייה </w:t>
      </w:r>
      <w:r w:rsidR="002A5DA9">
        <w:rPr>
          <w:rFonts w:hint="cs"/>
          <w:rtl/>
        </w:rPr>
        <w:t xml:space="preserve">מוגברת </w:t>
      </w:r>
      <w:r>
        <w:rPr>
          <w:rFonts w:hint="cs"/>
          <w:rtl/>
        </w:rPr>
        <w:t xml:space="preserve">לפגוע בזכויות בגלל שיש </w:t>
      </w:r>
      <w:r w:rsidR="002A5DA9">
        <w:rPr>
          <w:rFonts w:hint="cs"/>
          <w:rtl/>
        </w:rPr>
        <w:t xml:space="preserve">פה תפיסה של האחר, </w:t>
      </w:r>
      <w:bookmarkStart w:id="287" w:name="_ETM_Q1_5858765"/>
      <w:bookmarkEnd w:id="287"/>
      <w:r w:rsidR="002A5DA9">
        <w:rPr>
          <w:rFonts w:hint="cs"/>
          <w:rtl/>
        </w:rPr>
        <w:t>תפיסה של זכויות פוגעות במלחמה בפשיעה שכולנו רוצי</w:t>
      </w:r>
      <w:r>
        <w:rPr>
          <w:rFonts w:hint="cs"/>
          <w:rtl/>
        </w:rPr>
        <w:t>ם</w:t>
      </w:r>
      <w:r w:rsidR="002A5DA9">
        <w:rPr>
          <w:rFonts w:hint="cs"/>
          <w:rtl/>
        </w:rPr>
        <w:t xml:space="preserve"> </w:t>
      </w:r>
      <w:r>
        <w:rPr>
          <w:rFonts w:hint="cs"/>
          <w:rtl/>
        </w:rPr>
        <w:t xml:space="preserve">להיאבק בפשיעה. לכן בעיתים מסוימות כשיש אירוע שהיה </w:t>
      </w:r>
      <w:r w:rsidR="002A5DA9">
        <w:rPr>
          <w:rFonts w:hint="cs"/>
          <w:rtl/>
        </w:rPr>
        <w:t>ק</w:t>
      </w:r>
      <w:r>
        <w:rPr>
          <w:rFonts w:hint="cs"/>
          <w:rtl/>
        </w:rPr>
        <w:t xml:space="preserve">יצוני אולי </w:t>
      </w:r>
      <w:r w:rsidR="002A5DA9">
        <w:rPr>
          <w:rFonts w:hint="cs"/>
          <w:rtl/>
        </w:rPr>
        <w:t xml:space="preserve">הנטייה לפגוע בזכויות אלה </w:t>
      </w:r>
      <w:bookmarkStart w:id="288" w:name="_ETM_Q1_5875237"/>
      <w:bookmarkEnd w:id="288"/>
      <w:r w:rsidR="002A5DA9">
        <w:rPr>
          <w:rFonts w:hint="cs"/>
          <w:rtl/>
        </w:rPr>
        <w:t>ה</w:t>
      </w:r>
      <w:r>
        <w:rPr>
          <w:rFonts w:hint="cs"/>
          <w:rtl/>
        </w:rPr>
        <w:t xml:space="preserve">יא מוגברת. פה בדיוק ההצדקה </w:t>
      </w:r>
      <w:r w:rsidR="002A5DA9">
        <w:rPr>
          <w:rFonts w:hint="cs"/>
          <w:rtl/>
        </w:rPr>
        <w:t xml:space="preserve">לכונן מראש כללים </w:t>
      </w:r>
      <w:r>
        <w:rPr>
          <w:rFonts w:hint="cs"/>
          <w:rtl/>
        </w:rPr>
        <w:t>שישמרו על כולנו מפני רוחות ר</w:t>
      </w:r>
      <w:r w:rsidR="002A5DA9">
        <w:rPr>
          <w:rFonts w:hint="cs"/>
          <w:rtl/>
        </w:rPr>
        <w:t>ע</w:t>
      </w:r>
      <w:r>
        <w:rPr>
          <w:rFonts w:hint="cs"/>
          <w:rtl/>
        </w:rPr>
        <w:t>ות עתידיות.</w:t>
      </w:r>
    </w:p>
    <w:p w:rsidR="00CF6CDC" w:rsidRDefault="00CF6CDC" w:rsidP="00CF6CDC">
      <w:pPr>
        <w:rPr>
          <w:rtl/>
        </w:rPr>
      </w:pPr>
    </w:p>
    <w:p w:rsidR="00CF6CDC" w:rsidRDefault="00CF6CDC" w:rsidP="002A5DA9">
      <w:pPr>
        <w:rPr>
          <w:rtl/>
        </w:rPr>
      </w:pPr>
      <w:r>
        <w:rPr>
          <w:rFonts w:hint="cs"/>
          <w:rtl/>
        </w:rPr>
        <w:t>בהק</w:t>
      </w:r>
      <w:r w:rsidR="002A5DA9">
        <w:rPr>
          <w:rFonts w:hint="cs"/>
          <w:rtl/>
        </w:rPr>
        <w:t>ש</w:t>
      </w:r>
      <w:r>
        <w:rPr>
          <w:rFonts w:hint="cs"/>
          <w:rtl/>
        </w:rPr>
        <w:t>ר של הבהירות ורמת ההפשטה לעומת העמימות</w:t>
      </w:r>
      <w:r w:rsidR="002A5DA9">
        <w:rPr>
          <w:rFonts w:hint="cs"/>
          <w:rtl/>
        </w:rPr>
        <w:t>,</w:t>
      </w:r>
      <w:r>
        <w:rPr>
          <w:rFonts w:hint="cs"/>
          <w:rtl/>
        </w:rPr>
        <w:t xml:space="preserve"> מאותן סיבות שמנינו</w:t>
      </w:r>
      <w:r w:rsidR="002A5DA9">
        <w:rPr>
          <w:rFonts w:hint="cs"/>
          <w:rtl/>
        </w:rPr>
        <w:t>,</w:t>
      </w:r>
      <w:r>
        <w:rPr>
          <w:rFonts w:hint="cs"/>
          <w:rtl/>
        </w:rPr>
        <w:t xml:space="preserve"> נכון ככלל</w:t>
      </w:r>
      <w:r w:rsidR="002A5DA9">
        <w:rPr>
          <w:rFonts w:hint="cs"/>
          <w:rtl/>
        </w:rPr>
        <w:t>,</w:t>
      </w:r>
      <w:r>
        <w:rPr>
          <w:rFonts w:hint="cs"/>
          <w:rtl/>
        </w:rPr>
        <w:t xml:space="preserve"> שה</w:t>
      </w:r>
      <w:r w:rsidR="002A5DA9">
        <w:rPr>
          <w:rFonts w:hint="cs"/>
          <w:rtl/>
        </w:rPr>
        <w:t>זכויות</w:t>
      </w:r>
      <w:r>
        <w:rPr>
          <w:rFonts w:hint="cs"/>
          <w:rtl/>
        </w:rPr>
        <w:t xml:space="preserve"> תהיינה בהירות יו</w:t>
      </w:r>
      <w:r w:rsidR="002A5DA9">
        <w:rPr>
          <w:rFonts w:hint="cs"/>
          <w:rtl/>
        </w:rPr>
        <w:t>תר כדי להגן על הדברים שאנו רוצי</w:t>
      </w:r>
      <w:r>
        <w:rPr>
          <w:rFonts w:hint="cs"/>
          <w:rtl/>
        </w:rPr>
        <w:t>ם</w:t>
      </w:r>
      <w:r w:rsidR="002A5DA9">
        <w:rPr>
          <w:rFonts w:hint="cs"/>
          <w:rtl/>
        </w:rPr>
        <w:t xml:space="preserve"> </w:t>
      </w:r>
      <w:r>
        <w:rPr>
          <w:rFonts w:hint="cs"/>
          <w:rtl/>
        </w:rPr>
        <w:t>להגן עליה</w:t>
      </w:r>
      <w:r w:rsidR="002A5DA9">
        <w:rPr>
          <w:rFonts w:hint="cs"/>
          <w:rtl/>
        </w:rPr>
        <w:t>ם</w:t>
      </w:r>
      <w:r>
        <w:rPr>
          <w:rFonts w:hint="cs"/>
          <w:rtl/>
        </w:rPr>
        <w:t xml:space="preserve"> בעתיד ולא להשאיר את זה לפרשנויות אחרות. </w:t>
      </w:r>
      <w:r w:rsidR="002A5DA9">
        <w:rPr>
          <w:rFonts w:hint="cs"/>
          <w:rtl/>
        </w:rPr>
        <w:t xml:space="preserve">הכוונה לאותם מקרים שבהם אנחנו יודעים </w:t>
      </w:r>
      <w:bookmarkStart w:id="289" w:name="_ETM_Q1_5913188"/>
      <w:bookmarkEnd w:id="289"/>
      <w:r w:rsidR="002A5DA9">
        <w:rPr>
          <w:rFonts w:hint="cs"/>
          <w:rtl/>
        </w:rPr>
        <w:t>שזה זכות שאנחנו חפצים בה. הכוונה</w:t>
      </w:r>
      <w:r>
        <w:rPr>
          <w:rFonts w:hint="cs"/>
          <w:rtl/>
        </w:rPr>
        <w:t xml:space="preserve"> לא לפרט</w:t>
      </w:r>
      <w:r w:rsidR="002A5DA9">
        <w:rPr>
          <w:rFonts w:hint="cs"/>
          <w:rtl/>
        </w:rPr>
        <w:t>י</w:t>
      </w:r>
      <w:r>
        <w:rPr>
          <w:rFonts w:hint="cs"/>
          <w:rtl/>
        </w:rPr>
        <w:t xml:space="preserve"> הפרטים. אם ניקח את הדוגמה </w:t>
      </w:r>
      <w:r w:rsidR="002A5DA9">
        <w:rPr>
          <w:rFonts w:hint="cs"/>
          <w:rtl/>
        </w:rPr>
        <w:t>שניתנה פה, לזכות לחקירה נגדית, אין הכוונ</w:t>
      </w:r>
      <w:r>
        <w:rPr>
          <w:rFonts w:hint="cs"/>
          <w:rtl/>
        </w:rPr>
        <w:t>ה</w:t>
      </w:r>
      <w:r w:rsidR="002A5DA9">
        <w:rPr>
          <w:rFonts w:hint="cs"/>
          <w:rtl/>
        </w:rPr>
        <w:t xml:space="preserve"> </w:t>
      </w:r>
      <w:r>
        <w:rPr>
          <w:rFonts w:hint="cs"/>
          <w:rtl/>
        </w:rPr>
        <w:t>שהחוקה תאמר באילו תנאים אפשר לפגוע בה וכו'</w:t>
      </w:r>
      <w:r w:rsidR="002A5DA9">
        <w:rPr>
          <w:rFonts w:hint="cs"/>
          <w:rtl/>
        </w:rPr>
        <w:t>,</w:t>
      </w:r>
      <w:r>
        <w:rPr>
          <w:rFonts w:hint="cs"/>
          <w:rtl/>
        </w:rPr>
        <w:t xml:space="preserve"> אבל לציין </w:t>
      </w:r>
      <w:r w:rsidR="002A5DA9">
        <w:rPr>
          <w:rFonts w:hint="cs"/>
          <w:rtl/>
        </w:rPr>
        <w:t xml:space="preserve">את </w:t>
      </w:r>
      <w:r>
        <w:rPr>
          <w:rFonts w:hint="cs"/>
          <w:rtl/>
        </w:rPr>
        <w:t xml:space="preserve">קיום הזכות זה </w:t>
      </w:r>
      <w:r w:rsidR="002A5DA9">
        <w:rPr>
          <w:rFonts w:hint="cs"/>
          <w:rtl/>
        </w:rPr>
        <w:t xml:space="preserve">בהחלט </w:t>
      </w:r>
      <w:r>
        <w:rPr>
          <w:rFonts w:hint="cs"/>
          <w:rtl/>
        </w:rPr>
        <w:t>חשוב ויש לנו דוגמאות אחרות. זו דוגמה אחרת. במילים אחרות, גם בבחירה של מודל רזה לחוק היסוד</w:t>
      </w:r>
      <w:r w:rsidR="002A5DA9">
        <w:rPr>
          <w:rFonts w:hint="cs"/>
          <w:rtl/>
        </w:rPr>
        <w:t>,</w:t>
      </w:r>
      <w:r>
        <w:rPr>
          <w:rFonts w:hint="cs"/>
          <w:rtl/>
        </w:rPr>
        <w:t xml:space="preserve"> בהצעה הזו יש </w:t>
      </w:r>
      <w:r w:rsidR="002A5DA9">
        <w:rPr>
          <w:rtl/>
        </w:rPr>
        <w:t>–</w:t>
      </w:r>
      <w:r w:rsidR="002A5DA9">
        <w:rPr>
          <w:rFonts w:hint="cs"/>
          <w:rtl/>
        </w:rPr>
        <w:t xml:space="preserve"> ואני יודע שיהיו על כך דיונים - </w:t>
      </w:r>
      <w:r>
        <w:rPr>
          <w:rFonts w:hint="cs"/>
          <w:rtl/>
        </w:rPr>
        <w:t xml:space="preserve">זכויות שהעובדה שהן נפקדות מההצעה היא בולטת וחריגה יחסית. אני מדבר </w:t>
      </w:r>
      <w:r>
        <w:rPr>
          <w:rtl/>
        </w:rPr>
        <w:t>–</w:t>
      </w:r>
      <w:r>
        <w:rPr>
          <w:rFonts w:hint="cs"/>
          <w:rtl/>
        </w:rPr>
        <w:t xml:space="preserve"> לא אפרט על כל אחת, אבל </w:t>
      </w:r>
      <w:r w:rsidR="002A5DA9">
        <w:rPr>
          <w:rFonts w:hint="cs"/>
          <w:rtl/>
        </w:rPr>
        <w:t xml:space="preserve">רק </w:t>
      </w:r>
      <w:r>
        <w:rPr>
          <w:rFonts w:hint="cs"/>
          <w:rtl/>
        </w:rPr>
        <w:t xml:space="preserve">כמה דוגמאות </w:t>
      </w:r>
      <w:r>
        <w:rPr>
          <w:rtl/>
        </w:rPr>
        <w:t>–</w:t>
      </w:r>
      <w:r>
        <w:rPr>
          <w:rFonts w:hint="cs"/>
          <w:rtl/>
        </w:rPr>
        <w:t xml:space="preserve"> העובדה שהחוק הפלילי חייב להיות בהיר</w:t>
      </w:r>
      <w:r w:rsidR="002A5DA9">
        <w:rPr>
          <w:rFonts w:hint="cs"/>
          <w:rtl/>
        </w:rPr>
        <w:t>,</w:t>
      </w:r>
      <w:r>
        <w:rPr>
          <w:rFonts w:hint="cs"/>
          <w:rtl/>
        </w:rPr>
        <w:t xml:space="preserve"> זה עיקרון יסוד</w:t>
      </w:r>
      <w:r w:rsidR="002A5DA9">
        <w:rPr>
          <w:rFonts w:hint="cs"/>
          <w:rtl/>
        </w:rPr>
        <w:t>,</w:t>
      </w:r>
      <w:r>
        <w:rPr>
          <w:rFonts w:hint="cs"/>
          <w:rtl/>
        </w:rPr>
        <w:t xml:space="preserve"> שהוא סופר חשוב</w:t>
      </w:r>
      <w:r w:rsidR="002A5DA9">
        <w:rPr>
          <w:rFonts w:hint="cs"/>
          <w:rtl/>
        </w:rPr>
        <w:t>,</w:t>
      </w:r>
      <w:r>
        <w:rPr>
          <w:rFonts w:hint="cs"/>
          <w:rtl/>
        </w:rPr>
        <w:t xml:space="preserve"> ויש לנו בעיה במשפט הישראלי עם עבירות שאינן בהירות, שעמו</w:t>
      </w:r>
      <w:r w:rsidR="002A5DA9">
        <w:rPr>
          <w:rFonts w:hint="cs"/>
          <w:rtl/>
        </w:rPr>
        <w:t>מ</w:t>
      </w:r>
      <w:r>
        <w:rPr>
          <w:rFonts w:hint="cs"/>
          <w:rtl/>
        </w:rPr>
        <w:t xml:space="preserve">ות, </w:t>
      </w:r>
      <w:r w:rsidR="002A5DA9">
        <w:rPr>
          <w:rFonts w:hint="cs"/>
          <w:rtl/>
        </w:rPr>
        <w:t>שלא מספקות אזהרה הוגנת לאזרח ו</w:t>
      </w:r>
      <w:r>
        <w:rPr>
          <w:rFonts w:hint="cs"/>
          <w:rtl/>
        </w:rPr>
        <w:t>שמאפשרות לרשויות לפעול באופן שרירותי. הנושא של ענישה מאוד מצומצם. מ</w:t>
      </w:r>
      <w:r w:rsidR="002A5DA9">
        <w:rPr>
          <w:rFonts w:hint="cs"/>
          <w:rtl/>
        </w:rPr>
        <w:t>צ</w:t>
      </w:r>
      <w:r>
        <w:rPr>
          <w:rFonts w:hint="cs"/>
          <w:rtl/>
        </w:rPr>
        <w:t>וי כרגע כענישה אכזרית וגופנית. האיסור הזה יכול להיות. בחוקות אחרות הוא רחב יותר, איסור על ענישה משפילה, בלת</w:t>
      </w:r>
      <w:r w:rsidR="002A5DA9">
        <w:rPr>
          <w:rFonts w:hint="cs"/>
          <w:rtl/>
        </w:rPr>
        <w:t>י</w:t>
      </w:r>
      <w:r>
        <w:rPr>
          <w:rFonts w:hint="cs"/>
          <w:rtl/>
        </w:rPr>
        <w:t xml:space="preserve"> מידת</w:t>
      </w:r>
      <w:r w:rsidR="002A5DA9">
        <w:rPr>
          <w:rFonts w:hint="cs"/>
          <w:rtl/>
        </w:rPr>
        <w:t>ית</w:t>
      </w:r>
      <w:r>
        <w:rPr>
          <w:rFonts w:hint="cs"/>
          <w:rtl/>
        </w:rPr>
        <w:t>. אני חושב שכדאי לשקול את האיסור על עונש המוות. זו הזדמנות שלנו להיכנס לרשימת המדינות ה</w:t>
      </w:r>
      <w:r w:rsidR="002A5DA9">
        <w:rPr>
          <w:rFonts w:hint="cs"/>
          <w:rtl/>
        </w:rPr>
        <w:t>נאורות</w:t>
      </w:r>
      <w:r>
        <w:rPr>
          <w:rFonts w:hint="cs"/>
          <w:rtl/>
        </w:rPr>
        <w:t xml:space="preserve"> בהקשר הזה. בכל מקום יש רשימות כאלה, </w:t>
      </w:r>
      <w:r w:rsidR="002A5DA9">
        <w:rPr>
          <w:rFonts w:hint="cs"/>
          <w:rtl/>
        </w:rPr>
        <w:t>ב-</w:t>
      </w:r>
      <w:r>
        <w:rPr>
          <w:rFonts w:hint="cs"/>
        </w:rPr>
        <w:t>OECD</w:t>
      </w:r>
      <w:r>
        <w:rPr>
          <w:rFonts w:hint="cs"/>
          <w:rtl/>
        </w:rPr>
        <w:t xml:space="preserve"> </w:t>
      </w:r>
      <w:r w:rsidR="002A5DA9">
        <w:rPr>
          <w:rFonts w:hint="cs"/>
          <w:rtl/>
        </w:rPr>
        <w:t xml:space="preserve">ובאו"ם, אנו רואים אילו מדינות אסרו על </w:t>
      </w:r>
      <w:bookmarkStart w:id="290" w:name="_ETM_Q1_6028539"/>
      <w:bookmarkEnd w:id="290"/>
      <w:r w:rsidR="002A5DA9">
        <w:rPr>
          <w:rFonts w:hint="cs"/>
          <w:rtl/>
        </w:rPr>
        <w:t>עונש המוות ואילו לא אסרו עליו. אנו רוצי</w:t>
      </w:r>
      <w:r>
        <w:rPr>
          <w:rFonts w:hint="cs"/>
          <w:rtl/>
        </w:rPr>
        <w:t>ם</w:t>
      </w:r>
      <w:r w:rsidR="002A5DA9">
        <w:rPr>
          <w:rFonts w:hint="cs"/>
          <w:rtl/>
        </w:rPr>
        <w:t xml:space="preserve"> </w:t>
      </w:r>
      <w:r>
        <w:rPr>
          <w:rFonts w:hint="cs"/>
          <w:rtl/>
        </w:rPr>
        <w:t xml:space="preserve">להידמות למדינות שאסרו על עונש המוות. זכויות המשפט </w:t>
      </w:r>
      <w:r>
        <w:rPr>
          <w:rtl/>
        </w:rPr>
        <w:t>–</w:t>
      </w:r>
      <w:r>
        <w:rPr>
          <w:rFonts w:hint="cs"/>
          <w:rtl/>
        </w:rPr>
        <w:t xml:space="preserve"> הזכירו פה </w:t>
      </w:r>
      <w:r>
        <w:rPr>
          <w:rtl/>
        </w:rPr>
        <w:t>–</w:t>
      </w:r>
      <w:r>
        <w:rPr>
          <w:rFonts w:hint="cs"/>
          <w:rtl/>
        </w:rPr>
        <w:t xml:space="preserve"> כמעט לא מפורטות</w:t>
      </w:r>
      <w:r w:rsidR="002A5DA9">
        <w:rPr>
          <w:rFonts w:hint="cs"/>
          <w:rtl/>
        </w:rPr>
        <w:t>, גם מאוד מקובלות,</w:t>
      </w:r>
      <w:r>
        <w:rPr>
          <w:rFonts w:hint="cs"/>
          <w:rtl/>
        </w:rPr>
        <w:t xml:space="preserve"> כמו הזכות להת</w:t>
      </w:r>
      <w:r w:rsidR="002A5DA9">
        <w:rPr>
          <w:rFonts w:hint="cs"/>
          <w:rtl/>
        </w:rPr>
        <w:t>ג</w:t>
      </w:r>
      <w:r>
        <w:rPr>
          <w:rFonts w:hint="cs"/>
          <w:rtl/>
        </w:rPr>
        <w:t>ונן, חקירה נגדית וכן הלאה.</w:t>
      </w:r>
    </w:p>
    <w:p w:rsidR="00CF6CDC" w:rsidRDefault="00CF6CDC" w:rsidP="00CF6CDC">
      <w:pPr>
        <w:rPr>
          <w:rtl/>
        </w:rPr>
      </w:pPr>
    </w:p>
    <w:p w:rsidR="00215FE3" w:rsidRDefault="00CF6CDC" w:rsidP="002A5DA9">
      <w:pPr>
        <w:rPr>
          <w:rtl/>
        </w:rPr>
      </w:pPr>
      <w:r>
        <w:rPr>
          <w:rFonts w:hint="cs"/>
          <w:rtl/>
        </w:rPr>
        <w:t>לא ארחיב על שמירת הדינים</w:t>
      </w:r>
      <w:r w:rsidR="002A5DA9">
        <w:rPr>
          <w:rFonts w:hint="cs"/>
          <w:rtl/>
        </w:rPr>
        <w:t>,</w:t>
      </w:r>
      <w:r>
        <w:rPr>
          <w:rFonts w:hint="cs"/>
          <w:rtl/>
        </w:rPr>
        <w:t xml:space="preserve"> כי יהיה על זה דיון מעמיק. </w:t>
      </w:r>
      <w:r w:rsidR="002A5DA9">
        <w:rPr>
          <w:rFonts w:hint="cs"/>
          <w:rtl/>
        </w:rPr>
        <w:t>אני חושב ש</w:t>
      </w:r>
      <w:r>
        <w:rPr>
          <w:rFonts w:hint="cs"/>
          <w:rtl/>
        </w:rPr>
        <w:t xml:space="preserve">טיעון היציבות לא </w:t>
      </w:r>
      <w:r w:rsidR="002A5DA9">
        <w:rPr>
          <w:rFonts w:hint="cs"/>
          <w:rtl/>
        </w:rPr>
        <w:t>מ</w:t>
      </w:r>
      <w:r>
        <w:rPr>
          <w:rFonts w:hint="cs"/>
          <w:rtl/>
        </w:rPr>
        <w:t>שכנע בהק</w:t>
      </w:r>
      <w:r w:rsidR="002A5DA9">
        <w:rPr>
          <w:rFonts w:hint="cs"/>
          <w:rtl/>
        </w:rPr>
        <w:t>ש</w:t>
      </w:r>
      <w:r>
        <w:rPr>
          <w:rFonts w:hint="cs"/>
          <w:rtl/>
        </w:rPr>
        <w:t xml:space="preserve">ר הזה. </w:t>
      </w:r>
      <w:r w:rsidR="002A5DA9">
        <w:rPr>
          <w:rFonts w:hint="cs"/>
          <w:rtl/>
        </w:rPr>
        <w:t xml:space="preserve">העובדה שרוב </w:t>
      </w:r>
      <w:bookmarkStart w:id="291" w:name="_ETM_Q1_6059387"/>
      <w:bookmarkEnd w:id="291"/>
      <w:r w:rsidR="002A5DA9">
        <w:rPr>
          <w:rFonts w:hint="cs"/>
          <w:rtl/>
        </w:rPr>
        <w:t xml:space="preserve">החקיקה היא אחרי </w:t>
      </w:r>
      <w:r>
        <w:rPr>
          <w:rFonts w:hint="cs"/>
          <w:rtl/>
        </w:rPr>
        <w:t>חוק יסוד: כבוד האדם וחירותו מחזקת את זה. לא נפלו השמיים אחרי החוק הזה</w:t>
      </w:r>
      <w:r w:rsidR="002A5DA9">
        <w:rPr>
          <w:rFonts w:hint="cs"/>
          <w:rtl/>
        </w:rPr>
        <w:t>,</w:t>
      </w:r>
      <w:r>
        <w:rPr>
          <w:rFonts w:hint="cs"/>
          <w:rtl/>
        </w:rPr>
        <w:t xml:space="preserve"> </w:t>
      </w:r>
      <w:r w:rsidR="002A5DA9">
        <w:rPr>
          <w:rFonts w:hint="cs"/>
          <w:rtl/>
        </w:rPr>
        <w:t xml:space="preserve">מבחינת ביקורת שיפוטית לגופים </w:t>
      </w:r>
      <w:r>
        <w:rPr>
          <w:rFonts w:hint="cs"/>
          <w:rtl/>
        </w:rPr>
        <w:t xml:space="preserve">שכן </w:t>
      </w:r>
      <w:r w:rsidR="002A5DA9">
        <w:rPr>
          <w:rFonts w:hint="cs"/>
          <w:rtl/>
        </w:rPr>
        <w:t>היו כפופים לביקורת. לכן אני חוש</w:t>
      </w:r>
      <w:r>
        <w:rPr>
          <w:rFonts w:hint="cs"/>
          <w:rtl/>
        </w:rPr>
        <w:t xml:space="preserve">ב שלא ייפלו השמים. </w:t>
      </w:r>
      <w:r w:rsidR="002A5DA9">
        <w:rPr>
          <w:rFonts w:hint="cs"/>
          <w:rtl/>
        </w:rPr>
        <w:t>ככל שיש אזורים</w:t>
      </w:r>
      <w:bookmarkStart w:id="292" w:name="_ETM_Q1_6077582"/>
      <w:bookmarkEnd w:id="292"/>
      <w:r w:rsidR="002A5DA9">
        <w:rPr>
          <w:rFonts w:hint="cs"/>
          <w:rtl/>
        </w:rPr>
        <w:t xml:space="preserve"> מסוימים שאנו רוצים לשמר חקיקה, גם אם אנ</w:t>
      </w:r>
      <w:r>
        <w:rPr>
          <w:rFonts w:hint="cs"/>
          <w:rtl/>
        </w:rPr>
        <w:t>ו</w:t>
      </w:r>
      <w:r w:rsidR="002A5DA9">
        <w:rPr>
          <w:rFonts w:hint="cs"/>
          <w:rtl/>
        </w:rPr>
        <w:t xml:space="preserve"> </w:t>
      </w:r>
      <w:r>
        <w:rPr>
          <w:rFonts w:hint="cs"/>
          <w:rtl/>
        </w:rPr>
        <w:t xml:space="preserve">לא </w:t>
      </w:r>
      <w:r w:rsidR="002A5DA9">
        <w:rPr>
          <w:rFonts w:hint="cs"/>
          <w:rtl/>
        </w:rPr>
        <w:t xml:space="preserve">מטעמים של יציבות </w:t>
      </w:r>
      <w:r>
        <w:rPr>
          <w:rtl/>
        </w:rPr>
        <w:t>–</w:t>
      </w:r>
      <w:r w:rsidR="002A5DA9">
        <w:rPr>
          <w:rFonts w:hint="cs"/>
          <w:rtl/>
        </w:rPr>
        <w:t xml:space="preserve"> בגלל שאנו חושבים שזו חקיקה ש</w:t>
      </w:r>
      <w:r>
        <w:rPr>
          <w:rFonts w:hint="cs"/>
          <w:rtl/>
        </w:rPr>
        <w:t xml:space="preserve">צריכה להיות </w:t>
      </w:r>
      <w:r>
        <w:rPr>
          <w:rtl/>
        </w:rPr>
        <w:t>–</w:t>
      </w:r>
      <w:r>
        <w:rPr>
          <w:rFonts w:hint="cs"/>
          <w:rtl/>
        </w:rPr>
        <w:t xml:space="preserve"> </w:t>
      </w:r>
      <w:r w:rsidR="002A5DA9">
        <w:rPr>
          <w:rFonts w:hint="cs"/>
          <w:rtl/>
        </w:rPr>
        <w:t xml:space="preserve">צריך לדבר על </w:t>
      </w:r>
      <w:bookmarkStart w:id="293" w:name="_ETM_Q1_6088412"/>
      <w:bookmarkEnd w:id="293"/>
      <w:r w:rsidR="002A5DA9">
        <w:rPr>
          <w:rFonts w:hint="cs"/>
          <w:rtl/>
        </w:rPr>
        <w:t>האזורים האלה ואולי לייצר חריג למקומות מאוד ספציפיים אבל לא</w:t>
      </w:r>
      <w:r>
        <w:rPr>
          <w:rFonts w:hint="cs"/>
          <w:rtl/>
        </w:rPr>
        <w:t xml:space="preserve"> להחזיק את </w:t>
      </w:r>
      <w:r w:rsidR="002A5DA9">
        <w:rPr>
          <w:rFonts w:hint="cs"/>
          <w:rtl/>
        </w:rPr>
        <w:t xml:space="preserve">כל </w:t>
      </w:r>
      <w:r>
        <w:rPr>
          <w:rFonts w:hint="cs"/>
          <w:rtl/>
        </w:rPr>
        <w:t xml:space="preserve">החקיקה הקודמת </w:t>
      </w:r>
      <w:r w:rsidR="002A5DA9">
        <w:rPr>
          <w:rFonts w:hint="cs"/>
          <w:rtl/>
        </w:rPr>
        <w:t xml:space="preserve">בת ערובה לדבר </w:t>
      </w:r>
      <w:bookmarkStart w:id="294" w:name="_ETM_Q1_6097372"/>
      <w:bookmarkEnd w:id="294"/>
      <w:r w:rsidR="002A5DA9">
        <w:rPr>
          <w:rFonts w:hint="cs"/>
          <w:rtl/>
        </w:rPr>
        <w:t>הזה וליצור סטנדרט כפול בין העקרונות שאנו שואפים אליהם</w:t>
      </w:r>
      <w:r>
        <w:rPr>
          <w:rFonts w:hint="cs"/>
          <w:rtl/>
        </w:rPr>
        <w:t xml:space="preserve"> מכאן והלאה לדברים שאנו משמרים.</w:t>
      </w:r>
    </w:p>
    <w:p w:rsidR="00CF6CDC" w:rsidRDefault="00CF6CDC" w:rsidP="00CF6CDC">
      <w:pPr>
        <w:rPr>
          <w:rtl/>
        </w:rPr>
      </w:pPr>
    </w:p>
    <w:p w:rsidR="00CF6CDC" w:rsidRDefault="00CF6CDC" w:rsidP="00320CC2">
      <w:pPr>
        <w:rPr>
          <w:rtl/>
        </w:rPr>
      </w:pPr>
      <w:r>
        <w:rPr>
          <w:rFonts w:hint="cs"/>
          <w:rtl/>
        </w:rPr>
        <w:lastRenderedPageBreak/>
        <w:t xml:space="preserve">אסיים במשפט אחד, בסיפור קצר שהיום בתפקידי </w:t>
      </w:r>
      <w:r w:rsidR="00320CC2">
        <w:rPr>
          <w:rFonts w:hint="cs"/>
          <w:rtl/>
        </w:rPr>
        <w:t xml:space="preserve">זה </w:t>
      </w:r>
      <w:r>
        <w:rPr>
          <w:rFonts w:hint="cs"/>
          <w:rtl/>
        </w:rPr>
        <w:t xml:space="preserve">יש לי זמן לקרוא מאמרים. קראתי מאמר על כינון החוקה בהודו. היתה שם זהירות מאוד גדולה, למרות </w:t>
      </w:r>
      <w:r w:rsidR="00320CC2">
        <w:rPr>
          <w:rFonts w:hint="cs"/>
          <w:rtl/>
        </w:rPr>
        <w:t>ש</w:t>
      </w:r>
      <w:r>
        <w:rPr>
          <w:rFonts w:hint="cs"/>
          <w:rtl/>
        </w:rPr>
        <w:t xml:space="preserve">תנועת השחרור ההודית </w:t>
      </w:r>
      <w:r w:rsidR="00320CC2">
        <w:rPr>
          <w:rFonts w:hint="cs"/>
          <w:rtl/>
        </w:rPr>
        <w:t xml:space="preserve">היתה </w:t>
      </w:r>
      <w:bookmarkStart w:id="295" w:name="_ETM_Q1_6132568"/>
      <w:bookmarkEnd w:id="295"/>
      <w:r w:rsidR="00320CC2">
        <w:rPr>
          <w:rFonts w:hint="cs"/>
          <w:rtl/>
        </w:rPr>
        <w:t xml:space="preserve">תנועה </w:t>
      </w:r>
      <w:r>
        <w:rPr>
          <w:rFonts w:hint="cs"/>
          <w:rtl/>
        </w:rPr>
        <w:t xml:space="preserve">של זכויות אדם </w:t>
      </w:r>
      <w:r>
        <w:rPr>
          <w:rtl/>
        </w:rPr>
        <w:t>–</w:t>
      </w:r>
      <w:r>
        <w:rPr>
          <w:rFonts w:hint="cs"/>
          <w:rtl/>
        </w:rPr>
        <w:t xml:space="preserve"> היתה זהירות </w:t>
      </w:r>
      <w:r w:rsidR="00320CC2">
        <w:rPr>
          <w:rFonts w:hint="cs"/>
          <w:rtl/>
        </w:rPr>
        <w:t xml:space="preserve">מאוד </w:t>
      </w:r>
      <w:r>
        <w:rPr>
          <w:rFonts w:hint="cs"/>
          <w:rtl/>
        </w:rPr>
        <w:t>גדולה</w:t>
      </w:r>
      <w:r w:rsidR="00320CC2">
        <w:rPr>
          <w:rFonts w:hint="cs"/>
          <w:rtl/>
        </w:rPr>
        <w:t>,</w:t>
      </w:r>
      <w:r>
        <w:rPr>
          <w:rFonts w:hint="cs"/>
          <w:rtl/>
        </w:rPr>
        <w:t xml:space="preserve"> האם נצליח לספק את הזכות הזו. </w:t>
      </w:r>
      <w:r w:rsidR="00320CC2">
        <w:rPr>
          <w:rFonts w:hint="cs"/>
          <w:rtl/>
        </w:rPr>
        <w:t>בסופ</w:t>
      </w:r>
      <w:r>
        <w:rPr>
          <w:rFonts w:hint="cs"/>
          <w:rtl/>
        </w:rPr>
        <w:t>ו</w:t>
      </w:r>
      <w:r w:rsidR="00320CC2">
        <w:rPr>
          <w:rFonts w:hint="cs"/>
          <w:rtl/>
        </w:rPr>
        <w:t xml:space="preserve"> </w:t>
      </w:r>
      <w:r>
        <w:rPr>
          <w:rFonts w:hint="cs"/>
          <w:rtl/>
        </w:rPr>
        <w:t xml:space="preserve">של דבר ניסוח עם הרבה מאוד סייגים. באחד הדיונים בפרלמנט ההודי אמר אחד המשתתפים שזה נראה כמו </w:t>
      </w:r>
      <w:r w:rsidR="00320CC2">
        <w:rPr>
          <w:rFonts w:hint="cs"/>
          <w:rtl/>
        </w:rPr>
        <w:t xml:space="preserve">שזה חוקק על-ידי שוטרים </w:t>
      </w:r>
      <w:bookmarkStart w:id="296" w:name="_ETM_Q1_6150735"/>
      <w:bookmarkEnd w:id="296"/>
      <w:r>
        <w:rPr>
          <w:rtl/>
        </w:rPr>
        <w:t>–</w:t>
      </w:r>
      <w:r>
        <w:rPr>
          <w:rFonts w:hint="cs"/>
          <w:rtl/>
        </w:rPr>
        <w:t xml:space="preserve"> </w:t>
      </w:r>
      <w:r w:rsidR="00320CC2">
        <w:rPr>
          <w:rFonts w:hint="cs"/>
          <w:rtl/>
        </w:rPr>
        <w:t>אז אני לא חושב שאנ</w:t>
      </w:r>
      <w:r>
        <w:rPr>
          <w:rFonts w:hint="cs"/>
          <w:rtl/>
        </w:rPr>
        <w:t>ו</w:t>
      </w:r>
      <w:r w:rsidR="00320CC2">
        <w:rPr>
          <w:rFonts w:hint="cs"/>
          <w:rtl/>
        </w:rPr>
        <w:t xml:space="preserve"> </w:t>
      </w:r>
      <w:r>
        <w:rPr>
          <w:rFonts w:hint="cs"/>
          <w:rtl/>
        </w:rPr>
        <w:t xml:space="preserve">שם אבל יש להיזהר מזה </w:t>
      </w:r>
      <w:r w:rsidR="00320CC2">
        <w:rPr>
          <w:rFonts w:hint="cs"/>
          <w:rtl/>
        </w:rPr>
        <w:t>ולהתחבר למה שנאמר פה על רגע היסטורי ולזכור:</w:t>
      </w:r>
      <w:r w:rsidR="00320CC2">
        <w:rPr>
          <w:rFonts w:hint="cs"/>
        </w:rPr>
        <w:t xml:space="preserve"> </w:t>
      </w:r>
      <w:bookmarkStart w:id="297" w:name="_ETM_Q1_6160433"/>
      <w:bookmarkEnd w:id="297"/>
      <w:r>
        <w:rPr>
          <w:rFonts w:hint="cs"/>
          <w:rtl/>
        </w:rPr>
        <w:t>זה הרגע שסבו צריך לנסח את האידיאלים</w:t>
      </w:r>
      <w:r w:rsidR="00320CC2">
        <w:rPr>
          <w:rFonts w:hint="cs"/>
          <w:rtl/>
        </w:rPr>
        <w:t xml:space="preserve"> שלנו. יש פסקת </w:t>
      </w:r>
      <w:bookmarkStart w:id="298" w:name="_ETM_Q1_6164791"/>
      <w:bookmarkEnd w:id="298"/>
      <w:r w:rsidR="00320CC2">
        <w:rPr>
          <w:rFonts w:hint="cs"/>
          <w:rtl/>
        </w:rPr>
        <w:t xml:space="preserve">הגבלה, </w:t>
      </w:r>
      <w:r>
        <w:rPr>
          <w:rFonts w:hint="cs"/>
          <w:rtl/>
        </w:rPr>
        <w:t xml:space="preserve">יש </w:t>
      </w:r>
      <w:r w:rsidR="00320CC2">
        <w:rPr>
          <w:rFonts w:hint="cs"/>
          <w:rtl/>
        </w:rPr>
        <w:t>תכלית ראוי</w:t>
      </w:r>
      <w:r>
        <w:rPr>
          <w:rFonts w:hint="cs"/>
          <w:rtl/>
        </w:rPr>
        <w:t>ה וכן הלאה. תודה.</w:t>
      </w:r>
    </w:p>
    <w:p w:rsidR="00CF6CDC" w:rsidRDefault="00CF6CDC" w:rsidP="00CF6CDC">
      <w:pPr>
        <w:rPr>
          <w:rtl/>
        </w:rPr>
      </w:pPr>
    </w:p>
    <w:p w:rsidR="00CF6CDC" w:rsidRDefault="00CF6CDC" w:rsidP="00CF6CDC">
      <w:pPr>
        <w:pStyle w:val="af6"/>
        <w:keepNext/>
        <w:rPr>
          <w:rtl/>
        </w:rPr>
      </w:pPr>
      <w:bookmarkStart w:id="299" w:name="ET_yor_6156_46"/>
      <w:r w:rsidRPr="00CF6CDC">
        <w:rPr>
          <w:rStyle w:val="TagStyle"/>
          <w:rtl/>
        </w:rPr>
        <w:t xml:space="preserve"> &lt;&lt; יור &gt;&gt; </w:t>
      </w:r>
      <w:r>
        <w:rPr>
          <w:rtl/>
        </w:rPr>
        <w:t>היו"ר גלעד קריב:</w:t>
      </w:r>
      <w:r w:rsidRPr="00CF6CDC">
        <w:rPr>
          <w:rStyle w:val="TagStyle"/>
          <w:rtl/>
        </w:rPr>
        <w:t xml:space="preserve"> &lt;&lt; יור &gt;&gt;</w:t>
      </w:r>
      <w:r>
        <w:rPr>
          <w:rtl/>
        </w:rPr>
        <w:t xml:space="preserve">   </w:t>
      </w:r>
      <w:bookmarkEnd w:id="299"/>
    </w:p>
    <w:p w:rsidR="00CF6CDC" w:rsidRDefault="00CF6CDC" w:rsidP="00CF6CDC">
      <w:pPr>
        <w:pStyle w:val="KeepWithNext"/>
        <w:rPr>
          <w:rtl/>
          <w:lang w:eastAsia="he-IL"/>
        </w:rPr>
      </w:pPr>
    </w:p>
    <w:p w:rsidR="00CF6CDC" w:rsidRDefault="00CF6CDC" w:rsidP="00320CC2">
      <w:pPr>
        <w:rPr>
          <w:rtl/>
          <w:lang w:eastAsia="he-IL"/>
        </w:rPr>
      </w:pPr>
      <w:r>
        <w:rPr>
          <w:rFonts w:hint="cs"/>
          <w:rtl/>
          <w:lang w:eastAsia="he-IL"/>
        </w:rPr>
        <w:t>תודה. נציג לשכת עורכי הדין, עו"ד גדי זילברשל</w:t>
      </w:r>
      <w:r w:rsidR="00320CC2">
        <w:rPr>
          <w:rFonts w:hint="cs"/>
          <w:rtl/>
          <w:lang w:eastAsia="he-IL"/>
        </w:rPr>
        <w:t>ג, בבקשה</w:t>
      </w:r>
      <w:r>
        <w:rPr>
          <w:rFonts w:hint="cs"/>
          <w:rtl/>
          <w:lang w:eastAsia="he-IL"/>
        </w:rPr>
        <w:t>.</w:t>
      </w:r>
    </w:p>
    <w:p w:rsidR="00CF6CDC" w:rsidRDefault="00CF6CDC" w:rsidP="00CF6CDC">
      <w:pPr>
        <w:rPr>
          <w:rtl/>
          <w:lang w:eastAsia="he-IL"/>
        </w:rPr>
      </w:pPr>
    </w:p>
    <w:p w:rsidR="00CF6CDC" w:rsidRDefault="00CF6CDC" w:rsidP="00CF6CDC">
      <w:pPr>
        <w:pStyle w:val="af9"/>
        <w:keepNext/>
        <w:rPr>
          <w:rtl/>
          <w:lang w:eastAsia="he-IL"/>
        </w:rPr>
      </w:pPr>
      <w:bookmarkStart w:id="300" w:name="ET_guest_799248_47"/>
      <w:r w:rsidRPr="00CF6CDC">
        <w:rPr>
          <w:rStyle w:val="TagStyle"/>
          <w:rtl/>
        </w:rPr>
        <w:t xml:space="preserve"> &lt;&lt; אורח &gt;&gt; </w:t>
      </w:r>
      <w:r>
        <w:rPr>
          <w:rtl/>
          <w:lang w:eastAsia="he-IL"/>
        </w:rPr>
        <w:t>גדי זילברשלג:</w:t>
      </w:r>
      <w:r w:rsidRPr="00CF6CDC">
        <w:rPr>
          <w:rStyle w:val="TagStyle"/>
          <w:rtl/>
        </w:rPr>
        <w:t xml:space="preserve"> &lt;&lt; אורח &gt;&gt;</w:t>
      </w:r>
      <w:r>
        <w:rPr>
          <w:rtl/>
          <w:lang w:eastAsia="he-IL"/>
        </w:rPr>
        <w:t xml:space="preserve">   </w:t>
      </w:r>
      <w:bookmarkEnd w:id="300"/>
    </w:p>
    <w:p w:rsidR="00CF6CDC" w:rsidRDefault="00CF6CDC" w:rsidP="00CF6CDC">
      <w:pPr>
        <w:pStyle w:val="KeepWithNext"/>
        <w:rPr>
          <w:rtl/>
          <w:lang w:eastAsia="he-IL"/>
        </w:rPr>
      </w:pPr>
    </w:p>
    <w:p w:rsidR="00CF6CDC" w:rsidRDefault="00320CC2" w:rsidP="00320CC2">
      <w:pPr>
        <w:rPr>
          <w:rtl/>
          <w:lang w:eastAsia="he-IL"/>
        </w:rPr>
      </w:pPr>
      <w:r>
        <w:rPr>
          <w:rFonts w:hint="cs"/>
          <w:rtl/>
          <w:lang w:eastAsia="he-IL"/>
        </w:rPr>
        <w:t xml:space="preserve">תודה. בראשית הדברים, בהמשך לדוברים הקודמים, אני </w:t>
      </w:r>
      <w:bookmarkStart w:id="301" w:name="_ETM_Q1_6183477"/>
      <w:bookmarkEnd w:id="301"/>
      <w:r>
        <w:rPr>
          <w:rFonts w:hint="cs"/>
          <w:rtl/>
          <w:lang w:eastAsia="he-IL"/>
        </w:rPr>
        <w:t xml:space="preserve">מברך את כבוד השר על היוזמה ועל ההירתמות למשימה הזאת, </w:t>
      </w:r>
      <w:bookmarkStart w:id="302" w:name="_ETM_Q1_6188209"/>
      <w:bookmarkEnd w:id="302"/>
      <w:r>
        <w:rPr>
          <w:rFonts w:hint="cs"/>
          <w:rtl/>
          <w:lang w:eastAsia="he-IL"/>
        </w:rPr>
        <w:t xml:space="preserve">וכמובן לכל העוסקים </w:t>
      </w:r>
      <w:r w:rsidR="00625EAE">
        <w:rPr>
          <w:rFonts w:hint="cs"/>
          <w:rtl/>
          <w:lang w:eastAsia="he-IL"/>
        </w:rPr>
        <w:t xml:space="preserve">במלאכה, משרד המשפטים. </w:t>
      </w:r>
      <w:r>
        <w:rPr>
          <w:rFonts w:hint="cs"/>
          <w:rtl/>
          <w:lang w:eastAsia="he-IL"/>
        </w:rPr>
        <w:t xml:space="preserve">בעת הזו במיוחד </w:t>
      </w:r>
      <w:r>
        <w:rPr>
          <w:rtl/>
          <w:lang w:eastAsia="he-IL"/>
        </w:rPr>
        <w:t>–</w:t>
      </w:r>
      <w:r>
        <w:rPr>
          <w:rFonts w:hint="cs"/>
          <w:rtl/>
          <w:lang w:eastAsia="he-IL"/>
        </w:rPr>
        <w:t xml:space="preserve"> גם במצב ביטחוני </w:t>
      </w:r>
      <w:bookmarkStart w:id="303" w:name="_ETM_Q1_6194234"/>
      <w:bookmarkEnd w:id="303"/>
      <w:r>
        <w:rPr>
          <w:rFonts w:hint="cs"/>
          <w:rtl/>
          <w:lang w:eastAsia="he-IL"/>
        </w:rPr>
        <w:t xml:space="preserve">לא פשוט, </w:t>
      </w:r>
      <w:r w:rsidR="00625EAE">
        <w:rPr>
          <w:rFonts w:hint="cs"/>
          <w:rtl/>
          <w:lang w:eastAsia="he-IL"/>
        </w:rPr>
        <w:t>גם במצב פוליטי לא פשוט</w:t>
      </w:r>
      <w:r>
        <w:rPr>
          <w:rFonts w:hint="cs"/>
          <w:rtl/>
          <w:lang w:eastAsia="he-IL"/>
        </w:rPr>
        <w:t>,</w:t>
      </w:r>
      <w:r w:rsidR="00625EAE">
        <w:rPr>
          <w:rFonts w:hint="cs"/>
          <w:rtl/>
          <w:lang w:eastAsia="he-IL"/>
        </w:rPr>
        <w:t xml:space="preserve"> שמוצאים את הזמן ולהעביר את זה לסדר עדיפות ראש</w:t>
      </w:r>
      <w:r w:rsidR="0085034C">
        <w:rPr>
          <w:rFonts w:hint="cs"/>
          <w:rtl/>
          <w:lang w:eastAsia="he-IL"/>
        </w:rPr>
        <w:t>ון</w:t>
      </w:r>
      <w:r w:rsidR="00625EAE">
        <w:rPr>
          <w:rFonts w:hint="cs"/>
          <w:rtl/>
          <w:lang w:eastAsia="he-IL"/>
        </w:rPr>
        <w:t xml:space="preserve"> במעלה זה </w:t>
      </w:r>
      <w:r>
        <w:rPr>
          <w:rFonts w:hint="cs"/>
          <w:rtl/>
          <w:lang w:eastAsia="he-IL"/>
        </w:rPr>
        <w:t xml:space="preserve">לעסוק בחוק כזה, זה </w:t>
      </w:r>
      <w:r w:rsidR="00625EAE">
        <w:rPr>
          <w:rFonts w:hint="cs"/>
          <w:rtl/>
          <w:lang w:eastAsia="he-IL"/>
        </w:rPr>
        <w:t xml:space="preserve">כבר דבר שמדבר בעד עצמו ועל כך אנו </w:t>
      </w:r>
      <w:r>
        <w:rPr>
          <w:rFonts w:hint="cs"/>
          <w:rtl/>
          <w:lang w:eastAsia="he-IL"/>
        </w:rPr>
        <w:t xml:space="preserve">כמובן </w:t>
      </w:r>
      <w:r w:rsidR="00625EAE">
        <w:rPr>
          <w:rFonts w:hint="cs"/>
          <w:rtl/>
          <w:lang w:eastAsia="he-IL"/>
        </w:rPr>
        <w:t>מברכים.</w:t>
      </w:r>
    </w:p>
    <w:p w:rsidR="00625EAE" w:rsidRDefault="00625EAE" w:rsidP="00CF6CDC">
      <w:pPr>
        <w:rPr>
          <w:rtl/>
          <w:lang w:eastAsia="he-IL"/>
        </w:rPr>
      </w:pPr>
    </w:p>
    <w:p w:rsidR="00625EAE" w:rsidRDefault="00320CC2" w:rsidP="00CF6CDC">
      <w:pPr>
        <w:rPr>
          <w:rtl/>
          <w:lang w:eastAsia="he-IL"/>
        </w:rPr>
      </w:pPr>
      <w:r>
        <w:rPr>
          <w:rFonts w:hint="cs"/>
          <w:rtl/>
          <w:lang w:eastAsia="he-IL"/>
        </w:rPr>
        <w:t xml:space="preserve">מעבר לתפקידי ההתנדבותי </w:t>
      </w:r>
      <w:bookmarkStart w:id="304" w:name="_ETM_Q1_6211553"/>
      <w:bookmarkEnd w:id="304"/>
      <w:r>
        <w:rPr>
          <w:rFonts w:hint="cs"/>
          <w:rtl/>
          <w:lang w:eastAsia="he-IL"/>
        </w:rPr>
        <w:t xml:space="preserve">בלשכה, </w:t>
      </w:r>
      <w:r w:rsidR="00625EAE">
        <w:rPr>
          <w:rFonts w:hint="cs"/>
          <w:rtl/>
          <w:lang w:eastAsia="he-IL"/>
        </w:rPr>
        <w:t xml:space="preserve">ביום-יום </w:t>
      </w:r>
      <w:r>
        <w:rPr>
          <w:rFonts w:hint="cs"/>
          <w:rtl/>
          <w:lang w:eastAsia="he-IL"/>
        </w:rPr>
        <w:t>אני סנגור פלילי משך 24, 25 שנים, רק בתחום הפלילי שכמעט כל יום</w:t>
      </w:r>
      <w:r w:rsidR="00625EAE">
        <w:rPr>
          <w:rFonts w:hint="cs"/>
          <w:rtl/>
          <w:lang w:eastAsia="he-IL"/>
        </w:rPr>
        <w:t xml:space="preserve"> מופיע בבתי משפט. מי שסנגור גם לתקופה קצרה, ודאי ארוכה, סוחב </w:t>
      </w:r>
      <w:r>
        <w:rPr>
          <w:rFonts w:hint="cs"/>
          <w:rtl/>
          <w:lang w:eastAsia="he-IL"/>
        </w:rPr>
        <w:t xml:space="preserve">אתו </w:t>
      </w:r>
      <w:r w:rsidR="00625EAE">
        <w:rPr>
          <w:rFonts w:hint="cs"/>
          <w:rtl/>
          <w:lang w:eastAsia="he-IL"/>
        </w:rPr>
        <w:t>הרבה כאב לגבי הפגיעה המתמשכת בעצורים, בנחקרים, במשפט. את הכאב הז</w:t>
      </w:r>
      <w:r>
        <w:rPr>
          <w:rFonts w:hint="cs"/>
          <w:rtl/>
          <w:lang w:eastAsia="he-IL"/>
        </w:rPr>
        <w:t>ה</w:t>
      </w:r>
      <w:r w:rsidR="00625EAE">
        <w:rPr>
          <w:rFonts w:hint="cs"/>
          <w:rtl/>
          <w:lang w:eastAsia="he-IL"/>
        </w:rPr>
        <w:t xml:space="preserve"> אנו שמים בצד כדי שנוכל להמשיך לתפקד אבל לצערי הרב</w:t>
      </w:r>
      <w:r>
        <w:rPr>
          <w:rFonts w:hint="cs"/>
          <w:rtl/>
          <w:lang w:eastAsia="he-IL"/>
        </w:rPr>
        <w:t>,</w:t>
      </w:r>
      <w:r w:rsidR="00625EAE">
        <w:rPr>
          <w:rFonts w:hint="cs"/>
          <w:rtl/>
          <w:lang w:eastAsia="he-IL"/>
        </w:rPr>
        <w:t xml:space="preserve"> משך השנ</w:t>
      </w:r>
      <w:r w:rsidR="0085034C">
        <w:rPr>
          <w:rFonts w:hint="cs"/>
          <w:rtl/>
          <w:lang w:eastAsia="he-IL"/>
        </w:rPr>
        <w:t>ים</w:t>
      </w:r>
      <w:r w:rsidR="00625EAE">
        <w:rPr>
          <w:rFonts w:hint="cs"/>
          <w:rtl/>
          <w:lang w:eastAsia="he-IL"/>
        </w:rPr>
        <w:t xml:space="preserve"> הללו לא היו שינויים מהותי</w:t>
      </w:r>
      <w:r w:rsidR="0085034C">
        <w:rPr>
          <w:rFonts w:hint="cs"/>
          <w:rtl/>
          <w:lang w:eastAsia="he-IL"/>
        </w:rPr>
        <w:t>ים</w:t>
      </w:r>
      <w:r w:rsidR="00625EAE">
        <w:rPr>
          <w:rFonts w:hint="cs"/>
          <w:rtl/>
          <w:lang w:eastAsia="he-IL"/>
        </w:rPr>
        <w:t xml:space="preserve"> </w:t>
      </w:r>
      <w:r>
        <w:rPr>
          <w:rFonts w:hint="cs"/>
          <w:rtl/>
          <w:lang w:eastAsia="he-IL"/>
        </w:rPr>
        <w:t xml:space="preserve">מבחינת ההגנה על הזכויות </w:t>
      </w:r>
      <w:r w:rsidR="002E44CC">
        <w:rPr>
          <w:rFonts w:hint="cs"/>
          <w:rtl/>
          <w:lang w:eastAsia="he-IL"/>
        </w:rPr>
        <w:t xml:space="preserve">ולא ראינו התקדמות </w:t>
      </w:r>
      <w:r w:rsidR="00625EAE">
        <w:rPr>
          <w:rFonts w:hint="cs"/>
          <w:rtl/>
          <w:lang w:eastAsia="he-IL"/>
        </w:rPr>
        <w:t>משמעותית והזכויות נפגעות מדי יום.</w:t>
      </w:r>
    </w:p>
    <w:p w:rsidR="00625EAE" w:rsidRDefault="00625EAE" w:rsidP="00CF6CDC">
      <w:pPr>
        <w:rPr>
          <w:rtl/>
          <w:lang w:eastAsia="he-IL"/>
        </w:rPr>
      </w:pPr>
    </w:p>
    <w:p w:rsidR="00625EAE" w:rsidRDefault="00625EAE" w:rsidP="002E44CC">
      <w:pPr>
        <w:rPr>
          <w:rtl/>
          <w:lang w:eastAsia="he-IL"/>
        </w:rPr>
      </w:pPr>
      <w:r>
        <w:rPr>
          <w:rFonts w:hint="cs"/>
          <w:rtl/>
          <w:lang w:eastAsia="he-IL"/>
        </w:rPr>
        <w:t>מעבר</w:t>
      </w:r>
      <w:r w:rsidR="002E44CC">
        <w:rPr>
          <w:rFonts w:hint="cs"/>
          <w:rtl/>
          <w:lang w:eastAsia="he-IL"/>
        </w:rPr>
        <w:t xml:space="preserve"> למה שנאמר פה, אני חושב שמה שחב</w:t>
      </w:r>
      <w:r>
        <w:rPr>
          <w:rFonts w:hint="cs"/>
          <w:rtl/>
          <w:lang w:eastAsia="he-IL"/>
        </w:rPr>
        <w:t>ר</w:t>
      </w:r>
      <w:r w:rsidR="002E44CC">
        <w:rPr>
          <w:rFonts w:hint="cs"/>
          <w:rtl/>
          <w:lang w:eastAsia="he-IL"/>
        </w:rPr>
        <w:t>ת</w:t>
      </w:r>
      <w:r>
        <w:rPr>
          <w:rFonts w:hint="cs"/>
          <w:rtl/>
          <w:lang w:eastAsia="he-IL"/>
        </w:rPr>
        <w:t>י הסנגורית הארצית אמרה, מהן הזכויות שראוי להגן עליהן? זה לב ליבו של הענ</w:t>
      </w:r>
      <w:r w:rsidR="002E44CC">
        <w:rPr>
          <w:rFonts w:hint="cs"/>
          <w:rtl/>
          <w:lang w:eastAsia="he-IL"/>
        </w:rPr>
        <w:t>י</w:t>
      </w:r>
      <w:r>
        <w:rPr>
          <w:rFonts w:hint="cs"/>
          <w:rtl/>
          <w:lang w:eastAsia="he-IL"/>
        </w:rPr>
        <w:t>ין</w:t>
      </w:r>
      <w:r w:rsidR="002E44CC">
        <w:rPr>
          <w:rFonts w:hint="cs"/>
          <w:rtl/>
          <w:lang w:eastAsia="he-IL"/>
        </w:rPr>
        <w:t xml:space="preserve"> </w:t>
      </w:r>
      <w:bookmarkStart w:id="305" w:name="_ETM_Q1_6268071"/>
      <w:bookmarkEnd w:id="305"/>
      <w:r w:rsidR="002E44CC">
        <w:rPr>
          <w:rFonts w:hint="cs"/>
          <w:rtl/>
          <w:lang w:eastAsia="he-IL"/>
        </w:rPr>
        <w:t>אולי</w:t>
      </w:r>
      <w:r>
        <w:rPr>
          <w:rFonts w:hint="cs"/>
          <w:rtl/>
          <w:lang w:eastAsia="he-IL"/>
        </w:rPr>
        <w:t xml:space="preserve">. כי כל האמירות הגבוהות על חוקתי </w:t>
      </w:r>
      <w:r w:rsidR="002E44CC">
        <w:rPr>
          <w:rFonts w:hint="cs"/>
          <w:rtl/>
          <w:lang w:eastAsia="he-IL"/>
        </w:rPr>
        <w:t xml:space="preserve">וכו' - </w:t>
      </w:r>
      <w:r>
        <w:rPr>
          <w:rFonts w:hint="cs"/>
          <w:rtl/>
          <w:lang w:eastAsia="he-IL"/>
        </w:rPr>
        <w:t>הכול טוב ויפה. השאלה בסוף מה הזכו</w:t>
      </w:r>
      <w:r w:rsidR="002E44CC">
        <w:rPr>
          <w:rFonts w:hint="cs"/>
          <w:rtl/>
          <w:lang w:eastAsia="he-IL"/>
        </w:rPr>
        <w:t>י</w:t>
      </w:r>
      <w:r>
        <w:rPr>
          <w:rFonts w:hint="cs"/>
          <w:rtl/>
          <w:lang w:eastAsia="he-IL"/>
        </w:rPr>
        <w:t xml:space="preserve">ות </w:t>
      </w:r>
      <w:r w:rsidR="002E44CC">
        <w:rPr>
          <w:rFonts w:hint="cs"/>
          <w:rtl/>
          <w:lang w:eastAsia="he-IL"/>
        </w:rPr>
        <w:t xml:space="preserve">הבסיסיות שאנחנו מגנים עליהן, הזכויות שיגיעו לאותו עצור, </w:t>
      </w:r>
      <w:bookmarkStart w:id="306" w:name="_ETM_Q1_6280706"/>
      <w:bookmarkEnd w:id="306"/>
      <w:r>
        <w:rPr>
          <w:rFonts w:hint="cs"/>
          <w:rtl/>
          <w:lang w:eastAsia="he-IL"/>
        </w:rPr>
        <w:t>אותו נאשם, נחקר. פה אין לנו בריר</w:t>
      </w:r>
      <w:r w:rsidR="002E44CC">
        <w:rPr>
          <w:rFonts w:hint="cs"/>
          <w:rtl/>
          <w:lang w:eastAsia="he-IL"/>
        </w:rPr>
        <w:t>ה</w:t>
      </w:r>
      <w:r>
        <w:rPr>
          <w:rFonts w:hint="cs"/>
          <w:rtl/>
          <w:lang w:eastAsia="he-IL"/>
        </w:rPr>
        <w:t xml:space="preserve"> אלא לשלב את חוק היסוד בחקיקת חוקים ספציפי</w:t>
      </w:r>
      <w:r w:rsidR="0085034C">
        <w:rPr>
          <w:rFonts w:hint="cs"/>
          <w:rtl/>
          <w:lang w:eastAsia="he-IL"/>
        </w:rPr>
        <w:t>ים</w:t>
      </w:r>
      <w:r>
        <w:rPr>
          <w:rFonts w:hint="cs"/>
          <w:rtl/>
          <w:lang w:eastAsia="he-IL"/>
        </w:rPr>
        <w:t>. למשל</w:t>
      </w:r>
      <w:r w:rsidR="002E44CC">
        <w:rPr>
          <w:rFonts w:hint="cs"/>
          <w:rtl/>
          <w:lang w:eastAsia="he-IL"/>
        </w:rPr>
        <w:t>,</w:t>
      </w:r>
      <w:r>
        <w:rPr>
          <w:rFonts w:hint="cs"/>
          <w:rtl/>
          <w:lang w:eastAsia="he-IL"/>
        </w:rPr>
        <w:t xml:space="preserve"> חוק חקירת חשודים מ-2018, תיקון </w:t>
      </w:r>
      <w:r w:rsidR="002E44CC">
        <w:rPr>
          <w:rFonts w:hint="cs"/>
          <w:rtl/>
          <w:lang w:eastAsia="he-IL"/>
        </w:rPr>
        <w:t xml:space="preserve">מס' </w:t>
      </w:r>
      <w:r>
        <w:rPr>
          <w:rFonts w:hint="cs"/>
          <w:rtl/>
          <w:lang w:eastAsia="he-IL"/>
        </w:rPr>
        <w:t xml:space="preserve">9, שתקוע משום מה שנים ואיני יודע למה לא מתקדם ששם יש שינוי מהותי בזכויות </w:t>
      </w:r>
      <w:r w:rsidR="002E44CC">
        <w:rPr>
          <w:rFonts w:hint="cs"/>
          <w:rtl/>
          <w:lang w:eastAsia="he-IL"/>
        </w:rPr>
        <w:t xml:space="preserve">של </w:t>
      </w:r>
      <w:r>
        <w:rPr>
          <w:rFonts w:hint="cs"/>
          <w:rtl/>
          <w:lang w:eastAsia="he-IL"/>
        </w:rPr>
        <w:t xml:space="preserve">נחקרים. מה יש לומר להם </w:t>
      </w:r>
      <w:r w:rsidR="002E44CC">
        <w:rPr>
          <w:rFonts w:hint="cs"/>
          <w:rtl/>
          <w:lang w:eastAsia="he-IL"/>
        </w:rPr>
        <w:t>כ</w:t>
      </w:r>
      <w:r>
        <w:rPr>
          <w:rFonts w:hint="cs"/>
          <w:rtl/>
          <w:lang w:eastAsia="he-IL"/>
        </w:rPr>
        <w:t>שהם עצורים</w:t>
      </w:r>
      <w:r w:rsidR="002E44CC">
        <w:rPr>
          <w:rFonts w:hint="cs"/>
          <w:rtl/>
          <w:lang w:eastAsia="he-IL"/>
        </w:rPr>
        <w:t xml:space="preserve">? למשל היום </w:t>
      </w:r>
      <w:r>
        <w:rPr>
          <w:rFonts w:hint="cs"/>
          <w:rtl/>
          <w:lang w:eastAsia="he-IL"/>
        </w:rPr>
        <w:t xml:space="preserve">לא חייבים לומר </w:t>
      </w:r>
      <w:r w:rsidR="002E44CC">
        <w:rPr>
          <w:rFonts w:hint="cs"/>
          <w:rtl/>
          <w:lang w:eastAsia="he-IL"/>
        </w:rPr>
        <w:t xml:space="preserve">למרות שכתוב בחוק המעצרים: סיבת </w:t>
      </w:r>
      <w:bookmarkStart w:id="307" w:name="_ETM_Q1_6309055"/>
      <w:bookmarkEnd w:id="307"/>
      <w:r w:rsidR="002E44CC">
        <w:rPr>
          <w:rFonts w:hint="cs"/>
          <w:rtl/>
          <w:lang w:eastAsia="he-IL"/>
        </w:rPr>
        <w:t xml:space="preserve">המעצר </w:t>
      </w:r>
      <w:r w:rsidR="002E44CC">
        <w:rPr>
          <w:rtl/>
          <w:lang w:eastAsia="he-IL"/>
        </w:rPr>
        <w:t>–</w:t>
      </w:r>
      <w:r w:rsidR="002E44CC">
        <w:rPr>
          <w:rFonts w:hint="cs"/>
          <w:rtl/>
          <w:lang w:eastAsia="he-IL"/>
        </w:rPr>
        <w:t xml:space="preserve"> זה מתפרש בפסיקה. לא חייבים לומר </w:t>
      </w:r>
      <w:r>
        <w:rPr>
          <w:rFonts w:hint="cs"/>
          <w:rtl/>
          <w:lang w:eastAsia="he-IL"/>
        </w:rPr>
        <w:t>בדיוק במה האדם עצור. לפעמים אנחנו מי</w:t>
      </w:r>
      <w:r w:rsidR="002E44CC">
        <w:rPr>
          <w:rFonts w:hint="cs"/>
          <w:rtl/>
          <w:lang w:eastAsia="he-IL"/>
        </w:rPr>
        <w:t>י</w:t>
      </w:r>
      <w:r>
        <w:rPr>
          <w:rFonts w:hint="cs"/>
          <w:rtl/>
          <w:lang w:eastAsia="he-IL"/>
        </w:rPr>
        <w:t>צגים אדם, הארכת מעצר ראשונה, שנייה</w:t>
      </w:r>
      <w:r w:rsidR="002E44CC">
        <w:rPr>
          <w:rFonts w:hint="cs"/>
          <w:rtl/>
          <w:lang w:eastAsia="he-IL"/>
        </w:rPr>
        <w:t xml:space="preserve">, ועדיין </w:t>
      </w:r>
      <w:bookmarkStart w:id="308" w:name="_ETM_Q1_6319488"/>
      <w:bookmarkEnd w:id="308"/>
      <w:r w:rsidR="002E44CC">
        <w:rPr>
          <w:rFonts w:hint="cs"/>
          <w:rtl/>
          <w:lang w:eastAsia="he-IL"/>
        </w:rPr>
        <w:t>מאשרים לא לומר בדיוק במה הוא חשוד</w:t>
      </w:r>
      <w:r>
        <w:rPr>
          <w:rFonts w:hint="cs"/>
          <w:rtl/>
          <w:lang w:eastAsia="he-IL"/>
        </w:rPr>
        <w:t xml:space="preserve">. אם זה עבורה חמורה רצח </w:t>
      </w:r>
      <w:r>
        <w:rPr>
          <w:rtl/>
          <w:lang w:eastAsia="he-IL"/>
        </w:rPr>
        <w:t>–</w:t>
      </w:r>
      <w:r>
        <w:rPr>
          <w:rFonts w:hint="cs"/>
          <w:rtl/>
          <w:lang w:eastAsia="he-IL"/>
        </w:rPr>
        <w:t xml:space="preserve"> לא מתי ואיפה בוצע הרצח. אם זה הגון או לא </w:t>
      </w:r>
      <w:r>
        <w:rPr>
          <w:rtl/>
          <w:lang w:eastAsia="he-IL"/>
        </w:rPr>
        <w:t>–</w:t>
      </w:r>
      <w:r>
        <w:rPr>
          <w:rFonts w:hint="cs"/>
          <w:rtl/>
          <w:lang w:eastAsia="he-IL"/>
        </w:rPr>
        <w:t xml:space="preserve"> </w:t>
      </w:r>
      <w:r w:rsidR="002E44CC">
        <w:rPr>
          <w:rFonts w:hint="cs"/>
          <w:rtl/>
          <w:lang w:eastAsia="he-IL"/>
        </w:rPr>
        <w:t xml:space="preserve">לא יודע, </w:t>
      </w:r>
      <w:r>
        <w:rPr>
          <w:rFonts w:hint="cs"/>
          <w:rtl/>
          <w:lang w:eastAsia="he-IL"/>
        </w:rPr>
        <w:t xml:space="preserve">שאלה. </w:t>
      </w:r>
      <w:r w:rsidR="002E44CC">
        <w:rPr>
          <w:rFonts w:hint="cs"/>
          <w:rtl/>
          <w:lang w:eastAsia="he-IL"/>
        </w:rPr>
        <w:t>אני חושב שצריך לכלול</w:t>
      </w:r>
      <w:r>
        <w:rPr>
          <w:rFonts w:hint="cs"/>
          <w:rtl/>
          <w:lang w:eastAsia="he-IL"/>
        </w:rPr>
        <w:t xml:space="preserve"> שלושה מרכיבים </w:t>
      </w:r>
      <w:r>
        <w:rPr>
          <w:rtl/>
          <w:lang w:eastAsia="he-IL"/>
        </w:rPr>
        <w:t>–</w:t>
      </w:r>
      <w:r w:rsidR="002E44CC">
        <w:rPr>
          <w:rFonts w:hint="cs"/>
          <w:rtl/>
          <w:lang w:eastAsia="he-IL"/>
        </w:rPr>
        <w:t xml:space="preserve"> </w:t>
      </w:r>
      <w:r>
        <w:rPr>
          <w:rFonts w:hint="cs"/>
          <w:rtl/>
          <w:lang w:eastAsia="he-IL"/>
        </w:rPr>
        <w:t xml:space="preserve">חקירה, מעצר וכליאה. </w:t>
      </w:r>
      <w:r w:rsidR="002E44CC">
        <w:rPr>
          <w:rFonts w:hint="cs"/>
          <w:rtl/>
          <w:lang w:eastAsia="he-IL"/>
        </w:rPr>
        <w:t xml:space="preserve">זה </w:t>
      </w:r>
      <w:r>
        <w:rPr>
          <w:rFonts w:hint="cs"/>
          <w:rtl/>
          <w:lang w:eastAsia="he-IL"/>
        </w:rPr>
        <w:t>תמיד הפגיעה הכי קיצונית. למשל, הובלת עצו</w:t>
      </w:r>
      <w:r w:rsidR="002E44CC">
        <w:rPr>
          <w:rFonts w:hint="cs"/>
          <w:rtl/>
          <w:lang w:eastAsia="he-IL"/>
        </w:rPr>
        <w:t>רים מבית המא</w:t>
      </w:r>
      <w:r>
        <w:rPr>
          <w:rFonts w:hint="cs"/>
          <w:rtl/>
          <w:lang w:eastAsia="he-IL"/>
        </w:rPr>
        <w:t xml:space="preserve">סר לבית המשפט. אחד הדברים </w:t>
      </w:r>
      <w:r w:rsidR="002E44CC">
        <w:rPr>
          <w:rFonts w:hint="cs"/>
          <w:rtl/>
          <w:lang w:eastAsia="he-IL"/>
        </w:rPr>
        <w:t xml:space="preserve">שהכי מטרידים אדם בבית סוהר </w:t>
      </w:r>
      <w:bookmarkStart w:id="309" w:name="_ETM_Q1_6349490"/>
      <w:bookmarkEnd w:id="309"/>
      <w:r w:rsidR="002E44CC">
        <w:rPr>
          <w:rFonts w:hint="cs"/>
          <w:rtl/>
          <w:lang w:eastAsia="he-IL"/>
        </w:rPr>
        <w:t>זה הובלה של</w:t>
      </w:r>
      <w:r>
        <w:rPr>
          <w:rFonts w:hint="cs"/>
          <w:rtl/>
          <w:lang w:eastAsia="he-IL"/>
        </w:rPr>
        <w:t>ו במשאית לבית המשפט. לפעמים יותר מטריד א</w:t>
      </w:r>
      <w:r w:rsidR="002E44CC">
        <w:rPr>
          <w:rFonts w:hint="cs"/>
          <w:rtl/>
          <w:lang w:eastAsia="he-IL"/>
        </w:rPr>
        <w:t>ו</w:t>
      </w:r>
      <w:r>
        <w:rPr>
          <w:rFonts w:hint="cs"/>
          <w:rtl/>
          <w:lang w:eastAsia="he-IL"/>
        </w:rPr>
        <w:t xml:space="preserve">תו </w:t>
      </w:r>
      <w:r w:rsidR="002E44CC">
        <w:rPr>
          <w:rFonts w:hint="cs"/>
          <w:rtl/>
          <w:lang w:eastAsia="he-IL"/>
        </w:rPr>
        <w:t>מ</w:t>
      </w:r>
      <w:r>
        <w:rPr>
          <w:rFonts w:hint="cs"/>
          <w:rtl/>
          <w:lang w:eastAsia="he-IL"/>
        </w:rPr>
        <w:t>המשפט עצמו</w:t>
      </w:r>
      <w:r w:rsidR="002E44CC">
        <w:rPr>
          <w:rFonts w:hint="cs"/>
          <w:rtl/>
          <w:lang w:eastAsia="he-IL"/>
        </w:rPr>
        <w:t xml:space="preserve"> כי ההובלה הזאת לוקחת כ-24 שעות ברוטו</w:t>
      </w:r>
      <w:r>
        <w:rPr>
          <w:rFonts w:hint="cs"/>
          <w:rtl/>
          <w:lang w:eastAsia="he-IL"/>
        </w:rPr>
        <w:t xml:space="preserve">. לפעמים </w:t>
      </w:r>
      <w:r w:rsidR="002E44CC">
        <w:rPr>
          <w:rFonts w:hint="cs"/>
          <w:rtl/>
          <w:lang w:eastAsia="he-IL"/>
        </w:rPr>
        <w:t>אדם אומר שהוא פשוט לא יעמוד בזה. לפעמים אנשים עושי</w:t>
      </w:r>
      <w:r>
        <w:rPr>
          <w:rFonts w:hint="cs"/>
          <w:rtl/>
          <w:lang w:eastAsia="he-IL"/>
        </w:rPr>
        <w:t>ם</w:t>
      </w:r>
      <w:r w:rsidR="002E44CC">
        <w:rPr>
          <w:rFonts w:hint="cs"/>
          <w:rtl/>
          <w:lang w:eastAsia="he-IL"/>
        </w:rPr>
        <w:t xml:space="preserve"> </w:t>
      </w:r>
      <w:r>
        <w:rPr>
          <w:rFonts w:hint="cs"/>
          <w:rtl/>
          <w:lang w:eastAsia="he-IL"/>
        </w:rPr>
        <w:t xml:space="preserve">עסקאות טיעון בגלל ההובלה הזאת. </w:t>
      </w:r>
      <w:r w:rsidR="002E44CC">
        <w:rPr>
          <w:rFonts w:hint="cs"/>
          <w:rtl/>
          <w:lang w:eastAsia="he-IL"/>
        </w:rPr>
        <w:t xml:space="preserve">לפעמים אומר: לא עכשיו יביאו אותי עשר פעמים </w:t>
      </w:r>
      <w:r>
        <w:rPr>
          <w:rFonts w:hint="cs"/>
          <w:rtl/>
          <w:lang w:eastAsia="he-IL"/>
        </w:rPr>
        <w:t xml:space="preserve">לבית משפט. </w:t>
      </w:r>
      <w:r w:rsidR="002E44CC">
        <w:rPr>
          <w:rFonts w:hint="cs"/>
          <w:rtl/>
          <w:lang w:eastAsia="he-IL"/>
        </w:rPr>
        <w:t xml:space="preserve">אני </w:t>
      </w:r>
      <w:r>
        <w:rPr>
          <w:rFonts w:hint="cs"/>
          <w:rtl/>
          <w:lang w:eastAsia="he-IL"/>
        </w:rPr>
        <w:t>מעדיף לסיים את זה מהר. דבר</w:t>
      </w:r>
      <w:r w:rsidR="002E44CC">
        <w:rPr>
          <w:rFonts w:hint="cs"/>
          <w:rtl/>
          <w:lang w:eastAsia="he-IL"/>
        </w:rPr>
        <w:t>ים מאוד ספציפיים. ראוי לשקול, לטעמי, אי</w:t>
      </w:r>
      <w:r>
        <w:rPr>
          <w:rFonts w:hint="cs"/>
          <w:rtl/>
          <w:lang w:eastAsia="he-IL"/>
        </w:rPr>
        <w:t xml:space="preserve">ך אפשר לקדם באותה מהירות או במהירות דומה, </w:t>
      </w:r>
      <w:r w:rsidR="002E44CC">
        <w:rPr>
          <w:rFonts w:hint="cs"/>
          <w:rtl/>
          <w:lang w:eastAsia="he-IL"/>
        </w:rPr>
        <w:t xml:space="preserve">את החוקים שקשורים </w:t>
      </w:r>
      <w:bookmarkStart w:id="310" w:name="_ETM_Q1_6380687"/>
      <w:bookmarkEnd w:id="310"/>
      <w:r w:rsidR="002E44CC">
        <w:rPr>
          <w:rFonts w:hint="cs"/>
          <w:rtl/>
          <w:lang w:eastAsia="he-IL"/>
        </w:rPr>
        <w:t xml:space="preserve">לזכויות הבסיסיות האלה, כי בלי החוקים האלה, ובראשם חוק </w:t>
      </w:r>
      <w:bookmarkStart w:id="311" w:name="_ETM_Q1_6386491"/>
      <w:bookmarkEnd w:id="311"/>
      <w:r w:rsidR="002E44CC">
        <w:rPr>
          <w:rFonts w:hint="cs"/>
          <w:rtl/>
          <w:lang w:eastAsia="he-IL"/>
        </w:rPr>
        <w:t xml:space="preserve">חקירת חשודים, </w:t>
      </w:r>
      <w:r>
        <w:rPr>
          <w:rFonts w:hint="cs"/>
          <w:rtl/>
          <w:lang w:eastAsia="he-IL"/>
        </w:rPr>
        <w:t xml:space="preserve">גם אם יהיה חוק יסוד שנורמטיבית לא משנה יותר מדי או משנה </w:t>
      </w:r>
      <w:r>
        <w:rPr>
          <w:rtl/>
          <w:lang w:eastAsia="he-IL"/>
        </w:rPr>
        <w:t>–</w:t>
      </w:r>
      <w:r>
        <w:rPr>
          <w:rFonts w:hint="cs"/>
          <w:rtl/>
          <w:lang w:eastAsia="he-IL"/>
        </w:rPr>
        <w:t xml:space="preserve"> יש בעלי מוגבלויות וכו', שמענו כאן, </w:t>
      </w:r>
      <w:r w:rsidR="002E44CC">
        <w:rPr>
          <w:rFonts w:hint="cs"/>
          <w:rtl/>
          <w:lang w:eastAsia="he-IL"/>
        </w:rPr>
        <w:t xml:space="preserve">אבל בזכויות הבסיסיות הוא לא משנה </w:t>
      </w:r>
      <w:r>
        <w:rPr>
          <w:rFonts w:hint="cs"/>
          <w:rtl/>
          <w:lang w:eastAsia="he-IL"/>
        </w:rPr>
        <w:t xml:space="preserve">את המצב החוקי היום </w:t>
      </w:r>
      <w:r>
        <w:rPr>
          <w:rtl/>
          <w:lang w:eastAsia="he-IL"/>
        </w:rPr>
        <w:t>–</w:t>
      </w:r>
      <w:r>
        <w:rPr>
          <w:rFonts w:hint="cs"/>
          <w:rtl/>
          <w:lang w:eastAsia="he-IL"/>
        </w:rPr>
        <w:t xml:space="preserve"> </w:t>
      </w:r>
      <w:r w:rsidR="002E44CC">
        <w:rPr>
          <w:rFonts w:hint="cs"/>
          <w:rtl/>
          <w:lang w:eastAsia="he-IL"/>
        </w:rPr>
        <w:t xml:space="preserve">הוא </w:t>
      </w:r>
      <w:bookmarkStart w:id="312" w:name="_ETM_Q1_6399974"/>
      <w:bookmarkEnd w:id="312"/>
      <w:r w:rsidR="002E44CC">
        <w:rPr>
          <w:rFonts w:hint="cs"/>
          <w:rtl/>
          <w:lang w:eastAsia="he-IL"/>
        </w:rPr>
        <w:t>מעלה את הרמה לרמה</w:t>
      </w:r>
      <w:r>
        <w:rPr>
          <w:rFonts w:hint="cs"/>
          <w:rtl/>
          <w:lang w:eastAsia="he-IL"/>
        </w:rPr>
        <w:t xml:space="preserve"> חוקתית וזה מבורך </w:t>
      </w:r>
      <w:r>
        <w:rPr>
          <w:rtl/>
          <w:lang w:eastAsia="he-IL"/>
        </w:rPr>
        <w:t>–</w:t>
      </w:r>
      <w:r>
        <w:rPr>
          <w:rFonts w:hint="cs"/>
          <w:rtl/>
          <w:lang w:eastAsia="he-IL"/>
        </w:rPr>
        <w:t xml:space="preserve"> </w:t>
      </w:r>
      <w:r w:rsidR="002E44CC">
        <w:rPr>
          <w:rFonts w:hint="cs"/>
          <w:rtl/>
          <w:lang w:eastAsia="he-IL"/>
        </w:rPr>
        <w:t xml:space="preserve">עדיין כדי לשנות שהזכויות שראוי להגן עליהן כאמור ישתנו </w:t>
      </w:r>
      <w:r>
        <w:rPr>
          <w:rFonts w:hint="cs"/>
          <w:rtl/>
          <w:lang w:eastAsia="he-IL"/>
        </w:rPr>
        <w:t>ויהיו מותאמות למה שהרוב הסביר וההוגן חושב שהן זכויות שיש להגן עליהן, אנ</w:t>
      </w:r>
      <w:r w:rsidR="002E44CC">
        <w:rPr>
          <w:rFonts w:hint="cs"/>
          <w:rtl/>
          <w:lang w:eastAsia="he-IL"/>
        </w:rPr>
        <w:t>י</w:t>
      </w:r>
      <w:r>
        <w:rPr>
          <w:rFonts w:hint="cs"/>
          <w:rtl/>
          <w:lang w:eastAsia="he-IL"/>
        </w:rPr>
        <w:t xml:space="preserve"> חושב שבמקביל צריך לקדם </w:t>
      </w:r>
      <w:r w:rsidR="002E44CC">
        <w:rPr>
          <w:rFonts w:hint="cs"/>
          <w:rtl/>
          <w:lang w:eastAsia="he-IL"/>
        </w:rPr>
        <w:t xml:space="preserve">את </w:t>
      </w:r>
      <w:bookmarkStart w:id="313" w:name="_ETM_Q1_6416892"/>
      <w:bookmarkEnd w:id="313"/>
      <w:r w:rsidR="002E44CC">
        <w:rPr>
          <w:rFonts w:hint="cs"/>
          <w:rtl/>
          <w:lang w:eastAsia="he-IL"/>
        </w:rPr>
        <w:t xml:space="preserve">החוקים האלה בשלוש הקטגוריות האלה של חקירה, מעצר וכליאה </w:t>
      </w:r>
      <w:bookmarkStart w:id="314" w:name="_ETM_Q1_6421835"/>
      <w:bookmarkEnd w:id="314"/>
      <w:r>
        <w:rPr>
          <w:rFonts w:hint="cs"/>
          <w:rtl/>
          <w:lang w:eastAsia="he-IL"/>
        </w:rPr>
        <w:t xml:space="preserve">ואז </w:t>
      </w:r>
      <w:r w:rsidR="002E44CC">
        <w:rPr>
          <w:rFonts w:hint="cs"/>
          <w:rtl/>
          <w:lang w:eastAsia="he-IL"/>
        </w:rPr>
        <w:t xml:space="preserve">זה </w:t>
      </w:r>
      <w:r>
        <w:rPr>
          <w:rFonts w:hint="cs"/>
          <w:rtl/>
          <w:lang w:eastAsia="he-IL"/>
        </w:rPr>
        <w:t>יוכל להוביל לאט-לאט לשינוי מהותי שאותו עצור ירגיש את זה. תודה.</w:t>
      </w:r>
    </w:p>
    <w:p w:rsidR="00625EAE" w:rsidRDefault="00625EAE" w:rsidP="00625EAE">
      <w:pPr>
        <w:rPr>
          <w:rtl/>
          <w:lang w:eastAsia="he-IL"/>
        </w:rPr>
      </w:pPr>
    </w:p>
    <w:p w:rsidR="00625EAE" w:rsidRDefault="00625EAE" w:rsidP="00625EAE">
      <w:pPr>
        <w:pStyle w:val="af6"/>
        <w:keepNext/>
        <w:rPr>
          <w:rtl/>
        </w:rPr>
      </w:pPr>
      <w:bookmarkStart w:id="315" w:name="ET_yor_6156_48"/>
      <w:r w:rsidRPr="00625EAE">
        <w:rPr>
          <w:rStyle w:val="TagStyle"/>
          <w:rtl/>
        </w:rPr>
        <w:t xml:space="preserve"> &lt;&lt; יור &gt;&gt; </w:t>
      </w:r>
      <w:r>
        <w:rPr>
          <w:rtl/>
        </w:rPr>
        <w:t>היו"ר גלעד קריב:</w:t>
      </w:r>
      <w:r w:rsidRPr="00625EAE">
        <w:rPr>
          <w:rStyle w:val="TagStyle"/>
          <w:rtl/>
        </w:rPr>
        <w:t xml:space="preserve"> &lt;&lt; יור &gt;&gt;</w:t>
      </w:r>
      <w:r>
        <w:rPr>
          <w:rtl/>
        </w:rPr>
        <w:t xml:space="preserve">   </w:t>
      </w:r>
      <w:bookmarkEnd w:id="315"/>
    </w:p>
    <w:p w:rsidR="00625EAE" w:rsidRDefault="00625EAE" w:rsidP="00625EAE">
      <w:pPr>
        <w:pStyle w:val="KeepWithNext"/>
        <w:rPr>
          <w:rtl/>
          <w:lang w:eastAsia="he-IL"/>
        </w:rPr>
      </w:pPr>
    </w:p>
    <w:p w:rsidR="00625EAE" w:rsidRDefault="00625EAE" w:rsidP="002E44CC">
      <w:pPr>
        <w:rPr>
          <w:rtl/>
          <w:lang w:eastAsia="he-IL"/>
        </w:rPr>
      </w:pPr>
      <w:r>
        <w:rPr>
          <w:rFonts w:hint="cs"/>
          <w:rtl/>
          <w:lang w:eastAsia="he-IL"/>
        </w:rPr>
        <w:t xml:space="preserve">תודה. ד"ר סיגל </w:t>
      </w:r>
      <w:r w:rsidR="002E44CC">
        <w:rPr>
          <w:rFonts w:hint="cs"/>
          <w:rtl/>
          <w:lang w:eastAsia="he-IL"/>
        </w:rPr>
        <w:t xml:space="preserve">שהב </w:t>
      </w:r>
      <w:r>
        <w:rPr>
          <w:rFonts w:hint="cs"/>
          <w:rtl/>
          <w:lang w:eastAsia="he-IL"/>
        </w:rPr>
        <w:t>מהמרכז האקדמי ברמת גן</w:t>
      </w:r>
      <w:r w:rsidR="002E44CC">
        <w:rPr>
          <w:rFonts w:hint="cs"/>
          <w:rtl/>
          <w:lang w:eastAsia="he-IL"/>
        </w:rPr>
        <w:t>, ראשת החטיבה הפלילית</w:t>
      </w:r>
      <w:r>
        <w:rPr>
          <w:rFonts w:hint="cs"/>
          <w:rtl/>
          <w:lang w:eastAsia="he-IL"/>
        </w:rPr>
        <w:t>.</w:t>
      </w:r>
    </w:p>
    <w:p w:rsidR="00625EAE" w:rsidRDefault="00625EAE" w:rsidP="00625EAE">
      <w:pPr>
        <w:rPr>
          <w:rtl/>
          <w:lang w:eastAsia="he-IL"/>
        </w:rPr>
      </w:pPr>
    </w:p>
    <w:p w:rsidR="00625EAE" w:rsidRDefault="00625EAE" w:rsidP="00625EAE">
      <w:pPr>
        <w:pStyle w:val="af9"/>
        <w:keepNext/>
        <w:rPr>
          <w:rtl/>
          <w:lang w:eastAsia="he-IL"/>
        </w:rPr>
      </w:pPr>
      <w:bookmarkStart w:id="316" w:name="ET_guest_565295_49"/>
      <w:r w:rsidRPr="00625EAE">
        <w:rPr>
          <w:rStyle w:val="TagStyle"/>
          <w:rtl/>
        </w:rPr>
        <w:t xml:space="preserve"> &lt;&lt; אורח &gt;&gt; </w:t>
      </w:r>
      <w:r>
        <w:rPr>
          <w:rtl/>
          <w:lang w:eastAsia="he-IL"/>
        </w:rPr>
        <w:t>סיגל שהב:</w:t>
      </w:r>
      <w:r w:rsidRPr="00625EAE">
        <w:rPr>
          <w:rStyle w:val="TagStyle"/>
          <w:rtl/>
        </w:rPr>
        <w:t xml:space="preserve"> &lt;&lt; אורח &gt;&gt;</w:t>
      </w:r>
      <w:r>
        <w:rPr>
          <w:rtl/>
          <w:lang w:eastAsia="he-IL"/>
        </w:rPr>
        <w:t xml:space="preserve">   </w:t>
      </w:r>
      <w:bookmarkEnd w:id="316"/>
    </w:p>
    <w:p w:rsidR="00625EAE" w:rsidRDefault="00625EAE" w:rsidP="00625EAE">
      <w:pPr>
        <w:pStyle w:val="KeepWithNext"/>
        <w:rPr>
          <w:rtl/>
          <w:lang w:eastAsia="he-IL"/>
        </w:rPr>
      </w:pPr>
    </w:p>
    <w:p w:rsidR="00625EAE" w:rsidRDefault="002E44CC" w:rsidP="002E44CC">
      <w:pPr>
        <w:rPr>
          <w:rtl/>
          <w:lang w:eastAsia="he-IL"/>
        </w:rPr>
      </w:pPr>
      <w:r>
        <w:rPr>
          <w:rFonts w:hint="cs"/>
          <w:rtl/>
          <w:lang w:eastAsia="he-IL"/>
        </w:rPr>
        <w:t xml:space="preserve">תודה רבה. אני מברכת את השר, את הוועדה וכמובן </w:t>
      </w:r>
      <w:r w:rsidR="00625EAE">
        <w:rPr>
          <w:rFonts w:hint="cs"/>
          <w:rtl/>
          <w:lang w:eastAsia="he-IL"/>
        </w:rPr>
        <w:t>ייעוץ וחקיקה וכל העו</w:t>
      </w:r>
      <w:r>
        <w:rPr>
          <w:rFonts w:hint="cs"/>
          <w:rtl/>
          <w:lang w:eastAsia="he-IL"/>
        </w:rPr>
        <w:t>שים</w:t>
      </w:r>
      <w:r w:rsidR="00625EAE">
        <w:rPr>
          <w:rFonts w:hint="cs"/>
          <w:rtl/>
          <w:lang w:eastAsia="he-IL"/>
        </w:rPr>
        <w:t xml:space="preserve"> במלאכה, משרד ה</w:t>
      </w:r>
      <w:r w:rsidR="002A6142">
        <w:rPr>
          <w:rFonts w:hint="cs"/>
          <w:rtl/>
          <w:lang w:eastAsia="he-IL"/>
        </w:rPr>
        <w:t>משפט</w:t>
      </w:r>
      <w:r w:rsidR="00625EAE">
        <w:rPr>
          <w:rFonts w:hint="cs"/>
          <w:rtl/>
          <w:lang w:eastAsia="he-IL"/>
        </w:rPr>
        <w:t>ים, על עבודה מקיפה</w:t>
      </w:r>
      <w:r>
        <w:rPr>
          <w:rFonts w:hint="cs"/>
          <w:rtl/>
          <w:lang w:eastAsia="he-IL"/>
        </w:rPr>
        <w:t xml:space="preserve"> ומדהימה</w:t>
      </w:r>
      <w:r w:rsidR="00625EAE">
        <w:rPr>
          <w:rFonts w:hint="cs"/>
          <w:rtl/>
          <w:lang w:eastAsia="he-IL"/>
        </w:rPr>
        <w:t xml:space="preserve">. </w:t>
      </w:r>
      <w:r>
        <w:rPr>
          <w:rFonts w:hint="cs"/>
          <w:rtl/>
          <w:lang w:eastAsia="he-IL"/>
        </w:rPr>
        <w:t xml:space="preserve">סעיפי החוק קצרים אבל דברי ההסבר </w:t>
      </w:r>
      <w:r w:rsidR="00625EAE">
        <w:rPr>
          <w:rFonts w:hint="cs"/>
          <w:rtl/>
          <w:lang w:eastAsia="he-IL"/>
        </w:rPr>
        <w:t xml:space="preserve">והעבודה שהיתה כרוכה בהם ניכר שהושקעו מאמצים רבים. </w:t>
      </w:r>
      <w:r>
        <w:rPr>
          <w:rFonts w:hint="cs"/>
          <w:rtl/>
          <w:lang w:eastAsia="he-IL"/>
        </w:rPr>
        <w:t xml:space="preserve">באמת </w:t>
      </w:r>
      <w:r w:rsidR="00625EAE">
        <w:rPr>
          <w:rFonts w:hint="cs"/>
          <w:rtl/>
          <w:lang w:eastAsia="he-IL"/>
        </w:rPr>
        <w:t>ברכות לכל הצוות.</w:t>
      </w:r>
    </w:p>
    <w:p w:rsidR="00625EAE" w:rsidRDefault="00625EAE" w:rsidP="00625EAE">
      <w:pPr>
        <w:rPr>
          <w:rtl/>
          <w:lang w:eastAsia="he-IL"/>
        </w:rPr>
      </w:pPr>
    </w:p>
    <w:p w:rsidR="00625EAE" w:rsidRDefault="002E44CC" w:rsidP="002E44CC">
      <w:pPr>
        <w:rPr>
          <w:rtl/>
          <w:lang w:eastAsia="he-IL"/>
        </w:rPr>
      </w:pPr>
      <w:r>
        <w:rPr>
          <w:rFonts w:hint="cs"/>
          <w:rtl/>
          <w:lang w:eastAsia="he-IL"/>
        </w:rPr>
        <w:t>אנ</w:t>
      </w:r>
      <w:r w:rsidR="00625EAE">
        <w:rPr>
          <w:rFonts w:hint="cs"/>
          <w:rtl/>
          <w:lang w:eastAsia="he-IL"/>
        </w:rPr>
        <w:t>י</w:t>
      </w:r>
      <w:r>
        <w:rPr>
          <w:rFonts w:hint="cs"/>
          <w:rtl/>
          <w:lang w:eastAsia="he-IL"/>
        </w:rPr>
        <w:t xml:space="preserve"> </w:t>
      </w:r>
      <w:r w:rsidR="00625EAE">
        <w:rPr>
          <w:rFonts w:hint="cs"/>
          <w:rtl/>
          <w:lang w:eastAsia="he-IL"/>
        </w:rPr>
        <w:t xml:space="preserve">רוצה לתאר דבר שנמצא בכתיבה. </w:t>
      </w:r>
      <w:r>
        <w:rPr>
          <w:rFonts w:hint="cs"/>
          <w:rtl/>
          <w:lang w:eastAsia="he-IL"/>
        </w:rPr>
        <w:t xml:space="preserve">כן מתוארת מגמה של התרחקות של המשפט הפלילי </w:t>
      </w:r>
      <w:r w:rsidR="00625EAE">
        <w:rPr>
          <w:rFonts w:hint="cs"/>
          <w:rtl/>
          <w:lang w:eastAsia="he-IL"/>
        </w:rPr>
        <w:t xml:space="preserve">מעקרונות ליברלים בחקיקה הרגילה. זה גם קיים אצלנו. הוזכר </w:t>
      </w:r>
      <w:r>
        <w:rPr>
          <w:rFonts w:hint="cs"/>
          <w:rtl/>
          <w:lang w:eastAsia="he-IL"/>
        </w:rPr>
        <w:t xml:space="preserve">גם </w:t>
      </w:r>
      <w:r w:rsidR="00625EAE">
        <w:rPr>
          <w:rFonts w:hint="cs"/>
          <w:rtl/>
          <w:lang w:eastAsia="he-IL"/>
        </w:rPr>
        <w:t>על ידי כבוד השר ואחרים הנושא של פערי הכוחות</w:t>
      </w:r>
      <w:r>
        <w:rPr>
          <w:rFonts w:hint="cs"/>
          <w:rtl/>
          <w:lang w:eastAsia="he-IL"/>
        </w:rPr>
        <w:t xml:space="preserve"> בין הצדדים</w:t>
      </w:r>
      <w:r w:rsidR="00625EAE">
        <w:rPr>
          <w:rFonts w:hint="cs"/>
          <w:rtl/>
          <w:lang w:eastAsia="he-IL"/>
        </w:rPr>
        <w:t xml:space="preserve">. </w:t>
      </w:r>
      <w:r>
        <w:rPr>
          <w:rFonts w:hint="cs"/>
          <w:rtl/>
          <w:lang w:eastAsia="he-IL"/>
        </w:rPr>
        <w:t xml:space="preserve">אבל </w:t>
      </w:r>
      <w:bookmarkStart w:id="317" w:name="_ETM_Q1_6490648"/>
      <w:bookmarkEnd w:id="317"/>
      <w:r w:rsidR="00625EAE">
        <w:rPr>
          <w:rFonts w:hint="cs"/>
          <w:rtl/>
          <w:lang w:eastAsia="he-IL"/>
        </w:rPr>
        <w:t>למעשה בהצעת החוק זה לא מאוד נוכח. נצטרך לדי</w:t>
      </w:r>
      <w:r>
        <w:rPr>
          <w:rFonts w:hint="cs"/>
          <w:rtl/>
          <w:lang w:eastAsia="he-IL"/>
        </w:rPr>
        <w:t>יק</w:t>
      </w:r>
      <w:r w:rsidR="00625EAE">
        <w:rPr>
          <w:rFonts w:hint="cs"/>
          <w:rtl/>
          <w:lang w:eastAsia="he-IL"/>
        </w:rPr>
        <w:t xml:space="preserve"> </w:t>
      </w:r>
      <w:r>
        <w:rPr>
          <w:rFonts w:hint="cs"/>
          <w:rtl/>
          <w:lang w:eastAsia="he-IL"/>
        </w:rPr>
        <w:t xml:space="preserve">בה </w:t>
      </w:r>
      <w:r w:rsidR="00625EAE">
        <w:rPr>
          <w:rFonts w:hint="cs"/>
          <w:rtl/>
          <w:lang w:eastAsia="he-IL"/>
        </w:rPr>
        <w:t>ולהוסיף בה את הנושא</w:t>
      </w:r>
      <w:r>
        <w:rPr>
          <w:rFonts w:hint="cs"/>
          <w:rtl/>
          <w:lang w:eastAsia="he-IL"/>
        </w:rPr>
        <w:t xml:space="preserve"> הזה</w:t>
      </w:r>
      <w:r w:rsidR="00625EAE">
        <w:rPr>
          <w:rFonts w:hint="cs"/>
          <w:rtl/>
          <w:lang w:eastAsia="he-IL"/>
        </w:rPr>
        <w:t xml:space="preserve">. אני רוצה להציע כמה כיוונים. התיקון של זה בעניין- - </w:t>
      </w:r>
    </w:p>
    <w:p w:rsidR="00625EAE" w:rsidRDefault="00625EAE" w:rsidP="00625EAE">
      <w:pPr>
        <w:rPr>
          <w:rtl/>
          <w:lang w:eastAsia="he-IL"/>
        </w:rPr>
      </w:pPr>
    </w:p>
    <w:p w:rsidR="00625EAE" w:rsidRDefault="00625EAE" w:rsidP="00625EAE">
      <w:pPr>
        <w:pStyle w:val="af6"/>
        <w:keepNext/>
        <w:rPr>
          <w:rtl/>
        </w:rPr>
      </w:pPr>
      <w:bookmarkStart w:id="318" w:name="ET_yor_6156_50"/>
      <w:r w:rsidRPr="00625EAE">
        <w:rPr>
          <w:rStyle w:val="TagStyle"/>
          <w:rtl/>
        </w:rPr>
        <w:t xml:space="preserve"> &lt;&lt; יור &gt;&gt; </w:t>
      </w:r>
      <w:r>
        <w:rPr>
          <w:rtl/>
        </w:rPr>
        <w:t>היו"ר גלעד קריב:</w:t>
      </w:r>
      <w:r w:rsidRPr="00625EAE">
        <w:rPr>
          <w:rStyle w:val="TagStyle"/>
          <w:rtl/>
        </w:rPr>
        <w:t xml:space="preserve"> &lt;&lt; יור &gt;&gt;</w:t>
      </w:r>
      <w:r>
        <w:rPr>
          <w:rtl/>
        </w:rPr>
        <w:t xml:space="preserve">   </w:t>
      </w:r>
      <w:bookmarkEnd w:id="318"/>
    </w:p>
    <w:p w:rsidR="00625EAE" w:rsidRDefault="00625EAE" w:rsidP="00625EAE">
      <w:pPr>
        <w:pStyle w:val="KeepWithNext"/>
        <w:rPr>
          <w:rtl/>
          <w:lang w:eastAsia="he-IL"/>
        </w:rPr>
      </w:pPr>
    </w:p>
    <w:p w:rsidR="00625EAE" w:rsidRDefault="00625EAE" w:rsidP="002E44CC">
      <w:pPr>
        <w:rPr>
          <w:rtl/>
          <w:lang w:eastAsia="he-IL"/>
        </w:rPr>
      </w:pPr>
      <w:r>
        <w:rPr>
          <w:rFonts w:hint="cs"/>
          <w:rtl/>
          <w:lang w:eastAsia="he-IL"/>
        </w:rPr>
        <w:t>אם הדב</w:t>
      </w:r>
      <w:r w:rsidR="002E44CC">
        <w:rPr>
          <w:rFonts w:hint="cs"/>
          <w:rtl/>
          <w:lang w:eastAsia="he-IL"/>
        </w:rPr>
        <w:t>רים הן ה</w:t>
      </w:r>
      <w:r>
        <w:rPr>
          <w:rFonts w:hint="cs"/>
          <w:rtl/>
          <w:lang w:eastAsia="he-IL"/>
        </w:rPr>
        <w:t xml:space="preserve">צעות קונקרטיות </w:t>
      </w:r>
      <w:r>
        <w:rPr>
          <w:rtl/>
          <w:lang w:eastAsia="he-IL"/>
        </w:rPr>
        <w:t>–</w:t>
      </w:r>
      <w:r>
        <w:rPr>
          <w:rFonts w:hint="cs"/>
          <w:rtl/>
          <w:lang w:eastAsia="he-IL"/>
        </w:rPr>
        <w:t xml:space="preserve"> כשנגיע לסעיפ</w:t>
      </w:r>
      <w:r w:rsidR="002E44CC">
        <w:rPr>
          <w:rFonts w:hint="cs"/>
          <w:rtl/>
          <w:lang w:eastAsia="he-IL"/>
        </w:rPr>
        <w:t>י</w:t>
      </w:r>
      <w:r>
        <w:rPr>
          <w:rFonts w:hint="cs"/>
          <w:rtl/>
          <w:lang w:eastAsia="he-IL"/>
        </w:rPr>
        <w:t>ם. אנו בשלב הערות עקרוניות.</w:t>
      </w:r>
    </w:p>
    <w:p w:rsidR="00625EAE" w:rsidRDefault="00625EAE" w:rsidP="00625EAE">
      <w:pPr>
        <w:rPr>
          <w:rtl/>
          <w:lang w:eastAsia="he-IL"/>
        </w:rPr>
      </w:pPr>
    </w:p>
    <w:p w:rsidR="00625EAE" w:rsidRDefault="00625EAE" w:rsidP="00625EAE">
      <w:pPr>
        <w:pStyle w:val="-"/>
        <w:keepNext/>
        <w:rPr>
          <w:rtl/>
        </w:rPr>
      </w:pPr>
      <w:bookmarkStart w:id="319" w:name="ET_speakercontinue_565295_51"/>
      <w:r w:rsidRPr="00625EAE">
        <w:rPr>
          <w:rStyle w:val="TagStyle"/>
          <w:rtl/>
        </w:rPr>
        <w:t xml:space="preserve"> &lt;&lt; דובר_המשך &gt;&gt; </w:t>
      </w:r>
      <w:r>
        <w:rPr>
          <w:rtl/>
        </w:rPr>
        <w:t>סיגל שהב:</w:t>
      </w:r>
      <w:r w:rsidRPr="00625EAE">
        <w:rPr>
          <w:rStyle w:val="TagStyle"/>
          <w:rtl/>
        </w:rPr>
        <w:t xml:space="preserve"> &lt;&lt; דובר_המשך &gt;&gt;</w:t>
      </w:r>
      <w:r>
        <w:rPr>
          <w:rtl/>
        </w:rPr>
        <w:t xml:space="preserve">   </w:t>
      </w:r>
      <w:bookmarkEnd w:id="319"/>
    </w:p>
    <w:p w:rsidR="00625EAE" w:rsidRDefault="00625EAE" w:rsidP="00625EAE">
      <w:pPr>
        <w:pStyle w:val="KeepWithNext"/>
        <w:rPr>
          <w:rtl/>
          <w:lang w:eastAsia="he-IL"/>
        </w:rPr>
      </w:pPr>
    </w:p>
    <w:p w:rsidR="00625EAE" w:rsidRDefault="002E44CC" w:rsidP="00671B74">
      <w:pPr>
        <w:rPr>
          <w:rtl/>
          <w:lang w:eastAsia="he-IL"/>
        </w:rPr>
      </w:pPr>
      <w:r>
        <w:rPr>
          <w:rFonts w:hint="cs"/>
          <w:rtl/>
          <w:lang w:eastAsia="he-IL"/>
        </w:rPr>
        <w:t xml:space="preserve">אז אכן </w:t>
      </w:r>
      <w:r w:rsidR="00625EAE">
        <w:rPr>
          <w:rFonts w:hint="cs"/>
          <w:rtl/>
          <w:lang w:eastAsia="he-IL"/>
        </w:rPr>
        <w:t>ההתרחקות מעקרונות ליברלי</w:t>
      </w:r>
      <w:r w:rsidR="0085034C">
        <w:rPr>
          <w:rFonts w:hint="cs"/>
          <w:rtl/>
          <w:lang w:eastAsia="he-IL"/>
        </w:rPr>
        <w:t>ים</w:t>
      </w:r>
      <w:r w:rsidR="00625EAE">
        <w:rPr>
          <w:rFonts w:hint="cs"/>
          <w:rtl/>
          <w:lang w:eastAsia="he-IL"/>
        </w:rPr>
        <w:t xml:space="preserve"> מתוארת בכתיבה. </w:t>
      </w:r>
      <w:r>
        <w:rPr>
          <w:rFonts w:hint="cs"/>
          <w:rtl/>
          <w:lang w:eastAsia="he-IL"/>
        </w:rPr>
        <w:t xml:space="preserve">המשבר הליברלי לא פסח על המשפט הפלילי. </w:t>
      </w:r>
      <w:r w:rsidR="00625EAE">
        <w:rPr>
          <w:rFonts w:hint="cs"/>
          <w:rtl/>
          <w:lang w:eastAsia="he-IL"/>
        </w:rPr>
        <w:t>אנו רוא</w:t>
      </w:r>
      <w:r>
        <w:rPr>
          <w:rFonts w:hint="cs"/>
          <w:rtl/>
          <w:lang w:eastAsia="he-IL"/>
        </w:rPr>
        <w:t>י</w:t>
      </w:r>
      <w:r w:rsidR="00625EAE">
        <w:rPr>
          <w:rFonts w:hint="cs"/>
          <w:rtl/>
          <w:lang w:eastAsia="he-IL"/>
        </w:rPr>
        <w:t>ם את זה כפי שציין גדי</w:t>
      </w:r>
      <w:r w:rsidR="00671B74">
        <w:rPr>
          <w:rFonts w:hint="cs"/>
          <w:rtl/>
          <w:lang w:eastAsia="he-IL"/>
        </w:rPr>
        <w:t>, בנושא של זכויות כלואים שמוחזקים בצפיפות</w:t>
      </w:r>
      <w:r w:rsidR="00625EAE">
        <w:rPr>
          <w:rFonts w:hint="cs"/>
          <w:rtl/>
          <w:lang w:eastAsia="he-IL"/>
        </w:rPr>
        <w:t xml:space="preserve"> מאוד גבוהה אצלנו. גם הנוש</w:t>
      </w:r>
      <w:r w:rsidR="00671B74">
        <w:rPr>
          <w:rFonts w:hint="cs"/>
          <w:rtl/>
          <w:lang w:eastAsia="he-IL"/>
        </w:rPr>
        <w:t>א</w:t>
      </w:r>
      <w:r w:rsidR="00625EAE">
        <w:rPr>
          <w:rFonts w:hint="cs"/>
          <w:rtl/>
          <w:lang w:eastAsia="he-IL"/>
        </w:rPr>
        <w:t xml:space="preserve"> שאנו כאן גם ביוזמות חקיקה שונות בוחרים כחברה </w:t>
      </w:r>
      <w:r w:rsidR="00671B74">
        <w:rPr>
          <w:rFonts w:hint="cs"/>
          <w:rtl/>
          <w:lang w:eastAsia="he-IL"/>
        </w:rPr>
        <w:t>להתמודד בתחומים מסוימים ביתר שאת ו</w:t>
      </w:r>
      <w:r w:rsidR="00625EAE">
        <w:rPr>
          <w:rFonts w:hint="cs"/>
          <w:rtl/>
          <w:lang w:eastAsia="he-IL"/>
        </w:rPr>
        <w:t>בכלים מאוד רציני</w:t>
      </w:r>
      <w:r w:rsidR="0085034C">
        <w:rPr>
          <w:rFonts w:hint="cs"/>
          <w:rtl/>
          <w:lang w:eastAsia="he-IL"/>
        </w:rPr>
        <w:t>ים</w:t>
      </w:r>
      <w:r w:rsidR="00625EAE">
        <w:rPr>
          <w:rFonts w:hint="cs"/>
          <w:rtl/>
          <w:lang w:eastAsia="he-IL"/>
        </w:rPr>
        <w:t xml:space="preserve"> בתחומים </w:t>
      </w:r>
      <w:r w:rsidR="00671B74">
        <w:rPr>
          <w:rFonts w:hint="cs"/>
          <w:rtl/>
          <w:lang w:eastAsia="he-IL"/>
        </w:rPr>
        <w:t xml:space="preserve">רציניים </w:t>
      </w:r>
      <w:r w:rsidR="00625EAE">
        <w:rPr>
          <w:rFonts w:hint="cs"/>
          <w:rtl/>
          <w:lang w:eastAsia="he-IL"/>
        </w:rPr>
        <w:t xml:space="preserve">כמו סמים ועבירות מין. המגמה הזו מרחיקה אותנו כחברה מעקרונות ליברליים. </w:t>
      </w:r>
      <w:r w:rsidR="00671B74">
        <w:rPr>
          <w:rFonts w:hint="cs"/>
          <w:rtl/>
          <w:lang w:eastAsia="he-IL"/>
        </w:rPr>
        <w:t xml:space="preserve">ואילו הצעת החוק מחזירה כאן איזון, </w:t>
      </w:r>
      <w:bookmarkStart w:id="320" w:name="_ETM_Q1_6554137"/>
      <w:bookmarkEnd w:id="320"/>
      <w:r w:rsidR="00625EAE">
        <w:rPr>
          <w:rFonts w:hint="cs"/>
          <w:rtl/>
          <w:lang w:eastAsia="he-IL"/>
        </w:rPr>
        <w:t>מדי</w:t>
      </w:r>
      <w:r w:rsidR="00671B74">
        <w:rPr>
          <w:rFonts w:hint="cs"/>
          <w:rtl/>
          <w:lang w:eastAsia="he-IL"/>
        </w:rPr>
        <w:t>י</w:t>
      </w:r>
      <w:r w:rsidR="00625EAE">
        <w:rPr>
          <w:rFonts w:hint="cs"/>
          <w:rtl/>
          <w:lang w:eastAsia="he-IL"/>
        </w:rPr>
        <w:t xml:space="preserve">קת את השמירה </w:t>
      </w:r>
      <w:r w:rsidR="00671B74">
        <w:rPr>
          <w:rFonts w:hint="cs"/>
          <w:rtl/>
          <w:lang w:eastAsia="he-IL"/>
        </w:rPr>
        <w:t xml:space="preserve">על עקרונות ליברליים </w:t>
      </w:r>
      <w:r w:rsidR="00625EAE">
        <w:rPr>
          <w:rFonts w:hint="cs"/>
          <w:rtl/>
          <w:lang w:eastAsia="he-IL"/>
        </w:rPr>
        <w:t>וזה מאוד חשוב בעיניי.</w:t>
      </w:r>
    </w:p>
    <w:p w:rsidR="00625EAE" w:rsidRDefault="00625EAE" w:rsidP="00625EAE">
      <w:pPr>
        <w:rPr>
          <w:rtl/>
          <w:lang w:eastAsia="he-IL"/>
        </w:rPr>
      </w:pPr>
    </w:p>
    <w:p w:rsidR="00625EAE" w:rsidRDefault="00625EAE" w:rsidP="00671B74">
      <w:pPr>
        <w:rPr>
          <w:rtl/>
          <w:lang w:eastAsia="he-IL"/>
        </w:rPr>
      </w:pPr>
      <w:r>
        <w:rPr>
          <w:rFonts w:hint="cs"/>
          <w:rtl/>
          <w:lang w:eastAsia="he-IL"/>
        </w:rPr>
        <w:t xml:space="preserve">אחד הדברים החסרים זה התייחסות </w:t>
      </w:r>
      <w:r w:rsidR="00671B74">
        <w:rPr>
          <w:rFonts w:hint="cs"/>
          <w:rtl/>
          <w:lang w:eastAsia="he-IL"/>
        </w:rPr>
        <w:t xml:space="preserve">לאיזון בפערי הכוחות בין הצדדים, </w:t>
      </w:r>
      <w:r>
        <w:rPr>
          <w:rFonts w:hint="cs"/>
          <w:rtl/>
          <w:lang w:eastAsia="he-IL"/>
        </w:rPr>
        <w:t>השימוש בכוח הכי רב</w:t>
      </w:r>
      <w:r w:rsidR="00671B74">
        <w:rPr>
          <w:rFonts w:hint="cs"/>
          <w:rtl/>
          <w:lang w:eastAsia="he-IL"/>
        </w:rPr>
        <w:t xml:space="preserve"> שיש למדינה, הכו</w:t>
      </w:r>
      <w:r>
        <w:rPr>
          <w:rFonts w:hint="cs"/>
          <w:rtl/>
          <w:lang w:eastAsia="he-IL"/>
        </w:rPr>
        <w:t>ח הדרקוני של המדינה כלפי הפרט שבימים רגילים שומרת על זכויו</w:t>
      </w:r>
      <w:r w:rsidR="00671B74">
        <w:rPr>
          <w:rFonts w:hint="cs"/>
          <w:rtl/>
          <w:lang w:eastAsia="he-IL"/>
        </w:rPr>
        <w:t>תי</w:t>
      </w:r>
      <w:r>
        <w:rPr>
          <w:rFonts w:hint="cs"/>
          <w:rtl/>
          <w:lang w:eastAsia="he-IL"/>
        </w:rPr>
        <w:t xml:space="preserve">ו </w:t>
      </w:r>
      <w:r w:rsidR="00671B74">
        <w:rPr>
          <w:rFonts w:hint="cs"/>
          <w:rtl/>
          <w:lang w:eastAsia="he-IL"/>
        </w:rPr>
        <w:t xml:space="preserve">והרגע של </w:t>
      </w:r>
      <w:bookmarkStart w:id="321" w:name="_ETM_Q1_6575443"/>
      <w:bookmarkEnd w:id="321"/>
      <w:r w:rsidR="00671B74">
        <w:rPr>
          <w:rFonts w:hint="cs"/>
          <w:rtl/>
          <w:lang w:eastAsia="he-IL"/>
        </w:rPr>
        <w:t xml:space="preserve">ההיפוך שתיארה אותו ענת </w:t>
      </w:r>
      <w:r>
        <w:rPr>
          <w:rFonts w:hint="cs"/>
          <w:rtl/>
          <w:lang w:eastAsia="he-IL"/>
        </w:rPr>
        <w:t>הוא רגע קריטי ויש לחשוב א</w:t>
      </w:r>
      <w:r w:rsidR="00671B74">
        <w:rPr>
          <w:rFonts w:hint="cs"/>
          <w:rtl/>
          <w:lang w:eastAsia="he-IL"/>
        </w:rPr>
        <w:t>יך</w:t>
      </w:r>
      <w:r>
        <w:rPr>
          <w:rFonts w:hint="cs"/>
          <w:rtl/>
          <w:lang w:eastAsia="he-IL"/>
        </w:rPr>
        <w:t xml:space="preserve"> מת</w:t>
      </w:r>
      <w:r w:rsidR="00671B74">
        <w:rPr>
          <w:rFonts w:hint="cs"/>
          <w:rtl/>
          <w:lang w:eastAsia="he-IL"/>
        </w:rPr>
        <w:t xml:space="preserve">ייחסים אליו בהצעה. מספיק להצהיר בסעיף העקרונות על תוך איזון </w:t>
      </w:r>
      <w:bookmarkStart w:id="322" w:name="_ETM_Q1_6587826"/>
      <w:bookmarkEnd w:id="322"/>
      <w:r w:rsidR="00671B74">
        <w:rPr>
          <w:rFonts w:hint="cs"/>
          <w:rtl/>
          <w:lang w:eastAsia="he-IL"/>
        </w:rPr>
        <w:t>כוחות הדדי וכן הלאה בין הצדדים,</w:t>
      </w:r>
      <w:r>
        <w:rPr>
          <w:rFonts w:hint="cs"/>
          <w:rtl/>
          <w:lang w:eastAsia="he-IL"/>
        </w:rPr>
        <w:t xml:space="preserve"> יכול לפתור את העניין. מזה גם נגזרת התייחסות לכמה זכויות </w:t>
      </w:r>
      <w:r w:rsidR="00671B74">
        <w:rPr>
          <w:rFonts w:hint="cs"/>
          <w:rtl/>
          <w:lang w:eastAsia="he-IL"/>
        </w:rPr>
        <w:t>שנעדרות</w:t>
      </w:r>
      <w:r>
        <w:rPr>
          <w:rFonts w:hint="cs"/>
          <w:rtl/>
          <w:lang w:eastAsia="he-IL"/>
        </w:rPr>
        <w:t xml:space="preserve">. כפי שאמר יואב זו יכולה להישאר הצעה רזה אך אם מה שחשוב לנו </w:t>
      </w:r>
      <w:r w:rsidR="00671B74">
        <w:rPr>
          <w:rFonts w:hint="cs"/>
          <w:rtl/>
          <w:lang w:eastAsia="he-IL"/>
        </w:rPr>
        <w:t xml:space="preserve">זה </w:t>
      </w:r>
      <w:r>
        <w:rPr>
          <w:rFonts w:hint="cs"/>
          <w:rtl/>
          <w:lang w:eastAsia="he-IL"/>
        </w:rPr>
        <w:t xml:space="preserve">שמירה על האיזונים </w:t>
      </w:r>
      <w:r w:rsidR="00671B74">
        <w:rPr>
          <w:rFonts w:hint="cs"/>
          <w:rtl/>
          <w:lang w:eastAsia="he-IL"/>
        </w:rPr>
        <w:t xml:space="preserve">כן חשוב להזכיר את הזכות לנוכחות </w:t>
      </w:r>
      <w:r>
        <w:rPr>
          <w:rFonts w:hint="cs"/>
          <w:rtl/>
          <w:lang w:eastAsia="he-IL"/>
        </w:rPr>
        <w:t>בדיונים, את הזכות לחקירה נגדית והזכות לקבל את חומר החקירה. התפנית הליברלית שהצעת החוק הזו יוצרת הוא ענ</w:t>
      </w:r>
      <w:r w:rsidR="00671B74">
        <w:rPr>
          <w:rFonts w:hint="cs"/>
          <w:rtl/>
          <w:lang w:eastAsia="he-IL"/>
        </w:rPr>
        <w:t>י</w:t>
      </w:r>
      <w:r>
        <w:rPr>
          <w:rFonts w:hint="cs"/>
          <w:rtl/>
          <w:lang w:eastAsia="he-IL"/>
        </w:rPr>
        <w:t>ין משמעותי ומבורך</w:t>
      </w:r>
      <w:r w:rsidR="00671B74">
        <w:rPr>
          <w:rFonts w:hint="cs"/>
          <w:rtl/>
          <w:lang w:eastAsia="he-IL"/>
        </w:rPr>
        <w:t xml:space="preserve"> כשלעצמו,</w:t>
      </w:r>
      <w:r>
        <w:rPr>
          <w:rFonts w:hint="cs"/>
          <w:rtl/>
          <w:lang w:eastAsia="he-IL"/>
        </w:rPr>
        <w:t xml:space="preserve"> אך עלינו לחשוב א</w:t>
      </w:r>
      <w:r w:rsidR="00671B74">
        <w:rPr>
          <w:rFonts w:hint="cs"/>
          <w:rtl/>
          <w:lang w:eastAsia="he-IL"/>
        </w:rPr>
        <w:t>יך להדק את הניסוחי</w:t>
      </w:r>
      <w:r>
        <w:rPr>
          <w:rFonts w:hint="cs"/>
          <w:rtl/>
          <w:lang w:eastAsia="he-IL"/>
        </w:rPr>
        <w:t>ם</w:t>
      </w:r>
      <w:r w:rsidR="00671B74">
        <w:rPr>
          <w:rFonts w:hint="cs"/>
          <w:rtl/>
          <w:lang w:eastAsia="he-IL"/>
        </w:rPr>
        <w:t xml:space="preserve"> שיתאימו לרוח ב</w:t>
      </w:r>
      <w:r>
        <w:rPr>
          <w:rFonts w:hint="cs"/>
          <w:rtl/>
          <w:lang w:eastAsia="he-IL"/>
        </w:rPr>
        <w:t xml:space="preserve">דברים שנאמרו בישיבה וגם לנושא של שמירת דינים והתייחסות למה שאנו משאירים לבית המשפט </w:t>
      </w:r>
      <w:r>
        <w:rPr>
          <w:rtl/>
          <w:lang w:eastAsia="he-IL"/>
        </w:rPr>
        <w:t>–</w:t>
      </w:r>
      <w:r>
        <w:rPr>
          <w:rFonts w:hint="cs"/>
          <w:rtl/>
          <w:lang w:eastAsia="he-IL"/>
        </w:rPr>
        <w:t xml:space="preserve"> יש לחשוב גם על הרגע הזה שדווקא את המלאכה הקש</w:t>
      </w:r>
      <w:r w:rsidR="00671B74">
        <w:rPr>
          <w:rFonts w:hint="cs"/>
          <w:rtl/>
          <w:lang w:eastAsia="he-IL"/>
        </w:rPr>
        <w:t>ה הז</w:t>
      </w:r>
      <w:r>
        <w:rPr>
          <w:rFonts w:hint="cs"/>
          <w:rtl/>
          <w:lang w:eastAsia="he-IL"/>
        </w:rPr>
        <w:t xml:space="preserve">ו של גזירת הזכויות </w:t>
      </w:r>
      <w:r w:rsidR="00671B74">
        <w:rPr>
          <w:rFonts w:hint="cs"/>
          <w:rtl/>
          <w:lang w:eastAsia="he-IL"/>
        </w:rPr>
        <w:t xml:space="preserve">כפי שהתייחסו לזה פה </w:t>
      </w:r>
      <w:bookmarkStart w:id="323" w:name="_ETM_Q1_6649001"/>
      <w:bookmarkEnd w:id="323"/>
      <w:r w:rsidR="00671B74">
        <w:rPr>
          <w:rFonts w:hint="cs"/>
          <w:rtl/>
          <w:lang w:eastAsia="he-IL"/>
        </w:rPr>
        <w:t xml:space="preserve">קודמיי </w:t>
      </w:r>
      <w:r>
        <w:rPr>
          <w:rFonts w:hint="cs"/>
          <w:rtl/>
          <w:lang w:eastAsia="he-IL"/>
        </w:rPr>
        <w:t>ופרשנות החוק זו הזדמנות להוריד מבית ה</w:t>
      </w:r>
      <w:r w:rsidR="002A6142">
        <w:rPr>
          <w:rFonts w:hint="cs"/>
          <w:rtl/>
          <w:lang w:eastAsia="he-IL"/>
        </w:rPr>
        <w:t>משפט</w:t>
      </w:r>
      <w:r>
        <w:rPr>
          <w:rFonts w:hint="cs"/>
          <w:rtl/>
          <w:lang w:eastAsia="he-IL"/>
        </w:rPr>
        <w:t xml:space="preserve"> את העומס הז</w:t>
      </w:r>
      <w:r w:rsidR="00671B74">
        <w:rPr>
          <w:rFonts w:hint="cs"/>
          <w:rtl/>
          <w:lang w:eastAsia="he-IL"/>
        </w:rPr>
        <w:t>ה</w:t>
      </w:r>
      <w:r>
        <w:rPr>
          <w:rFonts w:hint="cs"/>
          <w:rtl/>
          <w:lang w:eastAsia="he-IL"/>
        </w:rPr>
        <w:t xml:space="preserve"> ולקחת אחריות חברתית </w:t>
      </w:r>
      <w:r w:rsidR="00671B74">
        <w:rPr>
          <w:rFonts w:hint="cs"/>
          <w:rtl/>
          <w:lang w:eastAsia="he-IL"/>
        </w:rPr>
        <w:t xml:space="preserve">ולנסות לתת כמה שיותר פירוט בהצעה, </w:t>
      </w:r>
      <w:r>
        <w:rPr>
          <w:rFonts w:hint="cs"/>
          <w:rtl/>
          <w:lang w:eastAsia="he-IL"/>
        </w:rPr>
        <w:t xml:space="preserve">גם אם היא רזה. </w:t>
      </w:r>
    </w:p>
    <w:p w:rsidR="00625EAE" w:rsidRDefault="00625EAE" w:rsidP="00625EAE">
      <w:pPr>
        <w:rPr>
          <w:rtl/>
          <w:lang w:eastAsia="he-IL"/>
        </w:rPr>
      </w:pPr>
    </w:p>
    <w:p w:rsidR="00625EAE" w:rsidRDefault="00625EAE" w:rsidP="00625EAE">
      <w:pPr>
        <w:pStyle w:val="af6"/>
        <w:keepNext/>
        <w:rPr>
          <w:rtl/>
        </w:rPr>
      </w:pPr>
      <w:bookmarkStart w:id="324" w:name="ET_yor_6156_52"/>
      <w:r w:rsidRPr="00625EAE">
        <w:rPr>
          <w:rStyle w:val="TagStyle"/>
          <w:rtl/>
        </w:rPr>
        <w:t xml:space="preserve"> &lt;&lt; יור &gt;&gt; </w:t>
      </w:r>
      <w:r>
        <w:rPr>
          <w:rtl/>
        </w:rPr>
        <w:t>היו"ר גלעד קריב:</w:t>
      </w:r>
      <w:r w:rsidRPr="00625EAE">
        <w:rPr>
          <w:rStyle w:val="TagStyle"/>
          <w:rtl/>
        </w:rPr>
        <w:t xml:space="preserve"> &lt;&lt; יור &gt;&gt;</w:t>
      </w:r>
      <w:r>
        <w:rPr>
          <w:rtl/>
        </w:rPr>
        <w:t xml:space="preserve">   </w:t>
      </w:r>
      <w:bookmarkEnd w:id="324"/>
    </w:p>
    <w:p w:rsidR="00625EAE" w:rsidRDefault="00625EAE" w:rsidP="00625EAE">
      <w:pPr>
        <w:pStyle w:val="KeepWithNext"/>
        <w:rPr>
          <w:rtl/>
          <w:lang w:eastAsia="he-IL"/>
        </w:rPr>
      </w:pPr>
    </w:p>
    <w:p w:rsidR="00625EAE" w:rsidRDefault="00625EAE" w:rsidP="00625EAE">
      <w:pPr>
        <w:rPr>
          <w:rtl/>
          <w:lang w:eastAsia="he-IL"/>
        </w:rPr>
      </w:pPr>
      <w:r>
        <w:rPr>
          <w:rFonts w:hint="cs"/>
          <w:rtl/>
          <w:lang w:eastAsia="he-IL"/>
        </w:rPr>
        <w:t>תודה. ד"ר עמיר פוקס, בזום.</w:t>
      </w:r>
    </w:p>
    <w:p w:rsidR="00625EAE" w:rsidRDefault="00625EAE" w:rsidP="00625EAE">
      <w:pPr>
        <w:rPr>
          <w:rtl/>
          <w:lang w:eastAsia="he-IL"/>
        </w:rPr>
      </w:pPr>
    </w:p>
    <w:p w:rsidR="00625EAE" w:rsidRDefault="00625EAE" w:rsidP="00625EAE">
      <w:pPr>
        <w:pStyle w:val="af9"/>
        <w:keepNext/>
        <w:rPr>
          <w:rtl/>
          <w:lang w:eastAsia="he-IL"/>
        </w:rPr>
      </w:pPr>
      <w:bookmarkStart w:id="325" w:name="ET_guest_621135_53"/>
      <w:r w:rsidRPr="00625EAE">
        <w:rPr>
          <w:rStyle w:val="TagStyle"/>
          <w:rtl/>
        </w:rPr>
        <w:t xml:space="preserve"> &lt;&lt; אורח &gt;&gt; </w:t>
      </w:r>
      <w:r>
        <w:rPr>
          <w:rtl/>
          <w:lang w:eastAsia="he-IL"/>
        </w:rPr>
        <w:t>עמיר פוקס:</w:t>
      </w:r>
      <w:r w:rsidRPr="00625EAE">
        <w:rPr>
          <w:rStyle w:val="TagStyle"/>
          <w:rtl/>
        </w:rPr>
        <w:t xml:space="preserve"> &lt;&lt; אורח &gt;&gt;</w:t>
      </w:r>
      <w:r>
        <w:rPr>
          <w:rtl/>
          <w:lang w:eastAsia="he-IL"/>
        </w:rPr>
        <w:t xml:space="preserve">   </w:t>
      </w:r>
      <w:bookmarkEnd w:id="325"/>
    </w:p>
    <w:p w:rsidR="00625EAE" w:rsidRDefault="00625EAE" w:rsidP="00625EAE">
      <w:pPr>
        <w:pStyle w:val="KeepWithNext"/>
        <w:rPr>
          <w:rtl/>
          <w:lang w:eastAsia="he-IL"/>
        </w:rPr>
      </w:pPr>
    </w:p>
    <w:p w:rsidR="00671B74" w:rsidRDefault="00671B74" w:rsidP="00625EAE">
      <w:pPr>
        <w:rPr>
          <w:rtl/>
          <w:lang w:eastAsia="he-IL"/>
        </w:rPr>
      </w:pPr>
      <w:r>
        <w:rPr>
          <w:rFonts w:hint="cs"/>
          <w:rtl/>
          <w:lang w:eastAsia="he-IL"/>
        </w:rPr>
        <w:t xml:space="preserve">תודה רבה. לא אגזול מזמן שר המשפטים. אני רוצה לברך אותו אישית על היזמה הזאת ואת כל אנשי משרד המשפטים וכל מי שמקדם את זה, ולנו יש כבוד לקחת חלק </w:t>
      </w:r>
      <w:bookmarkStart w:id="326" w:name="_ETM_Q1_6686220"/>
      <w:bookmarkEnd w:id="326"/>
      <w:r>
        <w:rPr>
          <w:rFonts w:hint="cs"/>
          <w:rtl/>
          <w:lang w:eastAsia="he-IL"/>
        </w:rPr>
        <w:t xml:space="preserve">בהליך הזה של חקיקת חוק עם זכויות אדם בראשונה מאז </w:t>
      </w:r>
      <w:bookmarkStart w:id="327" w:name="_ETM_Q1_6688466"/>
      <w:bookmarkEnd w:id="327"/>
      <w:r>
        <w:rPr>
          <w:rFonts w:hint="cs"/>
          <w:rtl/>
          <w:lang w:eastAsia="he-IL"/>
        </w:rPr>
        <w:t>30 שנה. כל הכבוד לכם, זה נהדר.</w:t>
      </w:r>
    </w:p>
    <w:p w:rsidR="00671B74" w:rsidRDefault="00671B74" w:rsidP="00625EAE">
      <w:pPr>
        <w:rPr>
          <w:rtl/>
          <w:lang w:eastAsia="he-IL"/>
        </w:rPr>
      </w:pPr>
    </w:p>
    <w:p w:rsidR="00625EAE" w:rsidRDefault="00671B74" w:rsidP="00671B74">
      <w:pPr>
        <w:rPr>
          <w:rtl/>
          <w:lang w:eastAsia="he-IL"/>
        </w:rPr>
      </w:pPr>
      <w:r>
        <w:rPr>
          <w:rFonts w:hint="cs"/>
          <w:rtl/>
          <w:lang w:eastAsia="he-IL"/>
        </w:rPr>
        <w:t xml:space="preserve">אני מפנה לחוות הדעת שלנו, ומעבר </w:t>
      </w:r>
      <w:bookmarkStart w:id="328" w:name="_ETM_Q1_6701785"/>
      <w:bookmarkEnd w:id="328"/>
      <w:r>
        <w:rPr>
          <w:rFonts w:hint="cs"/>
          <w:rtl/>
          <w:lang w:eastAsia="he-IL"/>
        </w:rPr>
        <w:t xml:space="preserve">אליה </w:t>
      </w:r>
      <w:r>
        <w:rPr>
          <w:rtl/>
          <w:lang w:eastAsia="he-IL"/>
        </w:rPr>
        <w:t>–</w:t>
      </w:r>
      <w:r>
        <w:rPr>
          <w:rFonts w:hint="cs"/>
          <w:rtl/>
          <w:lang w:eastAsia="he-IL"/>
        </w:rPr>
        <w:t xml:space="preserve"> אני וד"ר גיא לוריא </w:t>
      </w:r>
      <w:r w:rsidR="00625EAE">
        <w:rPr>
          <w:rFonts w:hint="cs"/>
          <w:rtl/>
          <w:lang w:eastAsia="he-IL"/>
        </w:rPr>
        <w:t>ועו"ד דפני בנבניסטי</w:t>
      </w:r>
      <w:r>
        <w:rPr>
          <w:rFonts w:hint="cs"/>
          <w:rtl/>
          <w:lang w:eastAsia="he-IL"/>
        </w:rPr>
        <w:t>,</w:t>
      </w:r>
      <w:r w:rsidR="00625EAE">
        <w:rPr>
          <w:rFonts w:hint="cs"/>
          <w:rtl/>
          <w:lang w:eastAsia="he-IL"/>
        </w:rPr>
        <w:t xml:space="preserve"> כתבנו מחקר שקיים בחומר הרקע</w:t>
      </w:r>
      <w:r>
        <w:rPr>
          <w:rFonts w:hint="cs"/>
          <w:rtl/>
          <w:lang w:eastAsia="he-IL"/>
        </w:rPr>
        <w:t xml:space="preserve"> שהתפרסם עוד בקיץ</w:t>
      </w:r>
      <w:r w:rsidR="00625EAE">
        <w:rPr>
          <w:rFonts w:hint="cs"/>
          <w:rtl/>
          <w:lang w:eastAsia="he-IL"/>
        </w:rPr>
        <w:t>. רק נקודה אחת, שמירת הדינים</w:t>
      </w:r>
      <w:r>
        <w:rPr>
          <w:rFonts w:hint="cs"/>
          <w:rtl/>
          <w:lang w:eastAsia="he-IL"/>
        </w:rPr>
        <w:t xml:space="preserve">, </w:t>
      </w:r>
      <w:bookmarkStart w:id="329" w:name="_ETM_Q1_6715843"/>
      <w:bookmarkEnd w:id="329"/>
      <w:r>
        <w:rPr>
          <w:rFonts w:hint="cs"/>
          <w:rtl/>
          <w:lang w:eastAsia="he-IL"/>
        </w:rPr>
        <w:t>אדגיש אותה</w:t>
      </w:r>
      <w:r w:rsidR="00625EAE">
        <w:rPr>
          <w:rFonts w:hint="cs"/>
          <w:rtl/>
          <w:lang w:eastAsia="he-IL"/>
        </w:rPr>
        <w:t>. ממש חבל יהיה לעשות פסקת שמירת דינים כפי שהיא</w:t>
      </w:r>
      <w:r>
        <w:rPr>
          <w:rFonts w:hint="cs"/>
          <w:rtl/>
          <w:lang w:eastAsia="he-IL"/>
        </w:rPr>
        <w:t xml:space="preserve">, שבעצם תיקח את כל החקיקה משנות ה-90' </w:t>
      </w:r>
      <w:bookmarkStart w:id="330" w:name="_ETM_Q1_6727801"/>
      <w:bookmarkEnd w:id="330"/>
      <w:r>
        <w:rPr>
          <w:rFonts w:hint="cs"/>
          <w:rtl/>
          <w:lang w:eastAsia="he-IL"/>
        </w:rPr>
        <w:t>וה-2000 ותחסן אותה ותחסן אותה מפני ביקורת חוקתית ול</w:t>
      </w:r>
      <w:r w:rsidR="00625EAE">
        <w:rPr>
          <w:rFonts w:hint="cs"/>
          <w:rtl/>
          <w:lang w:eastAsia="he-IL"/>
        </w:rPr>
        <w:t xml:space="preserve">מעשה כמעט תוציא את העוקץ האמיתי של חוק היסוד הזה ותשאיר בצורה </w:t>
      </w:r>
      <w:r>
        <w:rPr>
          <w:rFonts w:hint="cs"/>
          <w:rtl/>
          <w:lang w:eastAsia="he-IL"/>
        </w:rPr>
        <w:t xml:space="preserve">מאוד </w:t>
      </w:r>
      <w:r w:rsidR="00625EAE">
        <w:rPr>
          <w:rFonts w:hint="cs"/>
          <w:rtl/>
          <w:lang w:eastAsia="he-IL"/>
        </w:rPr>
        <w:t xml:space="preserve">אנומלית </w:t>
      </w:r>
      <w:r>
        <w:rPr>
          <w:rFonts w:hint="cs"/>
          <w:rtl/>
          <w:lang w:eastAsia="he-IL"/>
        </w:rPr>
        <w:t xml:space="preserve">עדיין ביקורת </w:t>
      </w:r>
      <w:bookmarkStart w:id="331" w:name="_ETM_Q1_6741630"/>
      <w:bookmarkEnd w:id="331"/>
      <w:r>
        <w:rPr>
          <w:rFonts w:hint="cs"/>
          <w:rtl/>
          <w:lang w:eastAsia="he-IL"/>
        </w:rPr>
        <w:t xml:space="preserve">חוקתית </w:t>
      </w:r>
      <w:r w:rsidR="00625EAE">
        <w:rPr>
          <w:rFonts w:hint="cs"/>
          <w:rtl/>
          <w:lang w:eastAsia="he-IL"/>
        </w:rPr>
        <w:t>על סמך חוק היסוד</w:t>
      </w:r>
      <w:r>
        <w:rPr>
          <w:rFonts w:hint="cs"/>
          <w:rtl/>
          <w:lang w:eastAsia="he-IL"/>
        </w:rPr>
        <w:t>:</w:t>
      </w:r>
      <w:r w:rsidR="00625EAE">
        <w:rPr>
          <w:rFonts w:hint="cs"/>
          <w:rtl/>
          <w:lang w:eastAsia="he-IL"/>
        </w:rPr>
        <w:t xml:space="preserve"> כבוד האדם וחירותו </w:t>
      </w:r>
      <w:r>
        <w:rPr>
          <w:rFonts w:hint="cs"/>
          <w:rtl/>
          <w:lang w:eastAsia="he-IL"/>
        </w:rPr>
        <w:t xml:space="preserve">כשיש לנו </w:t>
      </w:r>
      <w:r w:rsidR="00625EAE">
        <w:rPr>
          <w:rFonts w:hint="cs"/>
          <w:rtl/>
          <w:lang w:eastAsia="he-IL"/>
        </w:rPr>
        <w:t xml:space="preserve">חוק חדש שעוסק בזכויות האלה. יהיה מאוד מוזר. </w:t>
      </w:r>
      <w:r>
        <w:rPr>
          <w:rFonts w:hint="cs"/>
          <w:rtl/>
          <w:lang w:eastAsia="he-IL"/>
        </w:rPr>
        <w:t xml:space="preserve">אנו </w:t>
      </w:r>
      <w:r w:rsidR="00625EAE">
        <w:rPr>
          <w:rFonts w:hint="cs"/>
          <w:rtl/>
          <w:lang w:eastAsia="he-IL"/>
        </w:rPr>
        <w:t>חייבים לחשוב על פתרונות יצירתי</w:t>
      </w:r>
      <w:r>
        <w:rPr>
          <w:rFonts w:hint="cs"/>
          <w:rtl/>
          <w:lang w:eastAsia="he-IL"/>
        </w:rPr>
        <w:t>י</w:t>
      </w:r>
      <w:r w:rsidR="00625EAE">
        <w:rPr>
          <w:rFonts w:hint="cs"/>
          <w:rtl/>
          <w:lang w:eastAsia="he-IL"/>
        </w:rPr>
        <w:t xml:space="preserve">ם, חלקם נאמרו, </w:t>
      </w:r>
      <w:r>
        <w:rPr>
          <w:rFonts w:hint="cs"/>
          <w:rtl/>
          <w:lang w:eastAsia="he-IL"/>
        </w:rPr>
        <w:t xml:space="preserve">שלא יוציא את כל חוקי </w:t>
      </w:r>
      <w:bookmarkStart w:id="332" w:name="_ETM_Q1_6755256"/>
      <w:bookmarkEnd w:id="332"/>
      <w:r>
        <w:rPr>
          <w:rFonts w:hint="cs"/>
          <w:rtl/>
          <w:lang w:eastAsia="he-IL"/>
        </w:rPr>
        <w:t xml:space="preserve">החסד"פים שנחקקו </w:t>
      </w:r>
      <w:r w:rsidR="00625EAE">
        <w:rPr>
          <w:rFonts w:hint="cs"/>
          <w:rtl/>
          <w:lang w:eastAsia="he-IL"/>
        </w:rPr>
        <w:t>בשנות ה-90' וה-2000 מח</w:t>
      </w:r>
      <w:r>
        <w:rPr>
          <w:rFonts w:hint="cs"/>
          <w:rtl/>
          <w:lang w:eastAsia="he-IL"/>
        </w:rPr>
        <w:t>וץ</w:t>
      </w:r>
      <w:r w:rsidR="00625EAE">
        <w:rPr>
          <w:rFonts w:hint="cs"/>
          <w:rtl/>
          <w:lang w:eastAsia="he-IL"/>
        </w:rPr>
        <w:t xml:space="preserve"> ל</w:t>
      </w:r>
      <w:r>
        <w:rPr>
          <w:rFonts w:hint="cs"/>
          <w:rtl/>
          <w:lang w:eastAsia="he-IL"/>
        </w:rPr>
        <w:t>גדרי</w:t>
      </w:r>
      <w:r w:rsidR="00625EAE">
        <w:rPr>
          <w:rFonts w:hint="cs"/>
          <w:rtl/>
          <w:lang w:eastAsia="he-IL"/>
        </w:rPr>
        <w:t xml:space="preserve"> ההגנה של ה</w:t>
      </w:r>
      <w:r>
        <w:rPr>
          <w:rFonts w:hint="cs"/>
          <w:rtl/>
          <w:lang w:eastAsia="he-IL"/>
        </w:rPr>
        <w:t>חוק הזה</w:t>
      </w:r>
      <w:r w:rsidR="00625EAE">
        <w:rPr>
          <w:rFonts w:hint="cs"/>
          <w:rtl/>
          <w:lang w:eastAsia="he-IL"/>
        </w:rPr>
        <w:t>. ברכות ונמשיך ללוות</w:t>
      </w:r>
      <w:r>
        <w:rPr>
          <w:rFonts w:hint="cs"/>
          <w:rtl/>
          <w:lang w:eastAsia="he-IL"/>
        </w:rPr>
        <w:t xml:space="preserve"> את הדיונים האלה. תודה</w:t>
      </w:r>
      <w:r w:rsidR="00625EAE">
        <w:rPr>
          <w:rFonts w:hint="cs"/>
          <w:rtl/>
          <w:lang w:eastAsia="he-IL"/>
        </w:rPr>
        <w:t>.</w:t>
      </w:r>
    </w:p>
    <w:p w:rsidR="00625EAE" w:rsidRDefault="00625EAE" w:rsidP="00625EAE">
      <w:pPr>
        <w:rPr>
          <w:rtl/>
          <w:lang w:eastAsia="he-IL"/>
        </w:rPr>
      </w:pPr>
    </w:p>
    <w:p w:rsidR="00625EAE" w:rsidRDefault="00625EAE" w:rsidP="00625EAE">
      <w:pPr>
        <w:pStyle w:val="af6"/>
        <w:keepNext/>
        <w:rPr>
          <w:rtl/>
        </w:rPr>
      </w:pPr>
      <w:bookmarkStart w:id="333" w:name="ET_yor_6156_54"/>
      <w:r w:rsidRPr="00625EAE">
        <w:rPr>
          <w:rStyle w:val="TagStyle"/>
          <w:rtl/>
        </w:rPr>
        <w:t xml:space="preserve"> &lt;&lt; יור &gt;&gt; </w:t>
      </w:r>
      <w:r>
        <w:rPr>
          <w:rtl/>
        </w:rPr>
        <w:t>היו"ר גלעד קריב:</w:t>
      </w:r>
      <w:r w:rsidRPr="00625EAE">
        <w:rPr>
          <w:rStyle w:val="TagStyle"/>
          <w:rtl/>
        </w:rPr>
        <w:t xml:space="preserve"> &lt;&lt; יור &gt;&gt;</w:t>
      </w:r>
      <w:r>
        <w:rPr>
          <w:rtl/>
        </w:rPr>
        <w:t xml:space="preserve">   </w:t>
      </w:r>
      <w:bookmarkEnd w:id="333"/>
    </w:p>
    <w:p w:rsidR="00625EAE" w:rsidRDefault="00625EAE" w:rsidP="00625EAE">
      <w:pPr>
        <w:pStyle w:val="KeepWithNext"/>
        <w:rPr>
          <w:rtl/>
          <w:lang w:eastAsia="he-IL"/>
        </w:rPr>
      </w:pPr>
    </w:p>
    <w:p w:rsidR="00625EAE" w:rsidRDefault="00625EAE" w:rsidP="00625EAE">
      <w:pPr>
        <w:rPr>
          <w:rtl/>
          <w:lang w:eastAsia="he-IL"/>
        </w:rPr>
      </w:pPr>
      <w:r>
        <w:rPr>
          <w:rFonts w:hint="cs"/>
          <w:rtl/>
          <w:lang w:eastAsia="he-IL"/>
        </w:rPr>
        <w:t>תודה. עו"ד מאיר</w:t>
      </w:r>
      <w:r w:rsidR="00671B74">
        <w:rPr>
          <w:rFonts w:hint="cs"/>
          <w:rtl/>
          <w:lang w:eastAsia="he-IL"/>
        </w:rPr>
        <w:t xml:space="preserve"> בוחניק, פורום </w:t>
      </w:r>
      <w:bookmarkStart w:id="334" w:name="_ETM_Q1_6774272"/>
      <w:bookmarkEnd w:id="334"/>
      <w:r w:rsidR="00671B74">
        <w:rPr>
          <w:rFonts w:hint="cs"/>
          <w:rtl/>
          <w:lang w:eastAsia="he-IL"/>
        </w:rPr>
        <w:t>קהלת.</w:t>
      </w:r>
    </w:p>
    <w:p w:rsidR="00625EAE" w:rsidRDefault="00625EAE" w:rsidP="00625EAE">
      <w:pPr>
        <w:rPr>
          <w:rtl/>
          <w:lang w:eastAsia="he-IL"/>
        </w:rPr>
      </w:pPr>
    </w:p>
    <w:p w:rsidR="00625EAE" w:rsidRDefault="00625EAE" w:rsidP="00625EAE">
      <w:pPr>
        <w:pStyle w:val="af9"/>
        <w:keepNext/>
        <w:rPr>
          <w:rtl/>
          <w:lang w:eastAsia="he-IL"/>
        </w:rPr>
      </w:pPr>
      <w:bookmarkStart w:id="335" w:name="ET_guest_832476_55"/>
      <w:r w:rsidRPr="00625EAE">
        <w:rPr>
          <w:rStyle w:val="TagStyle"/>
          <w:rtl/>
        </w:rPr>
        <w:t xml:space="preserve"> &lt;&lt; אורח &gt;&gt; </w:t>
      </w:r>
      <w:r>
        <w:rPr>
          <w:rtl/>
          <w:lang w:eastAsia="he-IL"/>
        </w:rPr>
        <w:t>מאיר בוחניק:</w:t>
      </w:r>
      <w:r w:rsidRPr="00625EAE">
        <w:rPr>
          <w:rStyle w:val="TagStyle"/>
          <w:rtl/>
        </w:rPr>
        <w:t xml:space="preserve"> &lt;&lt; אורח &gt;&gt;</w:t>
      </w:r>
      <w:r>
        <w:rPr>
          <w:rtl/>
          <w:lang w:eastAsia="he-IL"/>
        </w:rPr>
        <w:t xml:space="preserve">   </w:t>
      </w:r>
      <w:bookmarkEnd w:id="335"/>
    </w:p>
    <w:p w:rsidR="00625EAE" w:rsidRDefault="00625EAE" w:rsidP="00625EAE">
      <w:pPr>
        <w:pStyle w:val="KeepWithNext"/>
        <w:rPr>
          <w:rtl/>
          <w:lang w:eastAsia="he-IL"/>
        </w:rPr>
      </w:pPr>
    </w:p>
    <w:p w:rsidR="00625EAE" w:rsidRDefault="00F9671F" w:rsidP="009F41DA">
      <w:pPr>
        <w:rPr>
          <w:rtl/>
          <w:lang w:eastAsia="he-IL"/>
        </w:rPr>
      </w:pPr>
      <w:r>
        <w:rPr>
          <w:rFonts w:hint="cs"/>
          <w:rtl/>
          <w:lang w:eastAsia="he-IL"/>
        </w:rPr>
        <w:t>שלום. גם אני אפתח בברכה</w:t>
      </w:r>
      <w:r w:rsidR="009F41DA">
        <w:rPr>
          <w:rFonts w:hint="cs"/>
          <w:rtl/>
          <w:lang w:eastAsia="he-IL"/>
        </w:rPr>
        <w:t xml:space="preserve"> לרצון לעגן זכויות האדם במשפט הפלילי, גם זכויות </w:t>
      </w:r>
      <w:bookmarkStart w:id="336" w:name="_ETM_Q1_6799581"/>
      <w:bookmarkEnd w:id="336"/>
      <w:r w:rsidR="009F41DA">
        <w:rPr>
          <w:rFonts w:hint="cs"/>
          <w:rtl/>
          <w:lang w:eastAsia="he-IL"/>
        </w:rPr>
        <w:t>הנאשם במשפט הפלילי</w:t>
      </w:r>
      <w:r>
        <w:rPr>
          <w:rFonts w:hint="cs"/>
          <w:rtl/>
          <w:lang w:eastAsia="he-IL"/>
        </w:rPr>
        <w:t xml:space="preserve">. אבל כפי שכתבנו בחוות הדעת שלנו, </w:t>
      </w:r>
      <w:r w:rsidR="009F41DA">
        <w:rPr>
          <w:rFonts w:hint="cs"/>
          <w:rtl/>
          <w:lang w:eastAsia="he-IL"/>
        </w:rPr>
        <w:t xml:space="preserve">לצערנו </w:t>
      </w:r>
      <w:r>
        <w:rPr>
          <w:rFonts w:hint="cs"/>
          <w:rtl/>
          <w:lang w:eastAsia="he-IL"/>
        </w:rPr>
        <w:t>הצעת החוק הזו עושה בדיוק ההפך. לצערנו במק</w:t>
      </w:r>
      <w:r w:rsidR="0085034C">
        <w:rPr>
          <w:rFonts w:hint="cs"/>
          <w:rtl/>
          <w:lang w:eastAsia="he-IL"/>
        </w:rPr>
        <w:t>ום</w:t>
      </w:r>
      <w:r>
        <w:rPr>
          <w:rFonts w:hint="cs"/>
          <w:rtl/>
          <w:lang w:eastAsia="he-IL"/>
        </w:rPr>
        <w:t xml:space="preserve"> להגן על הזכוי</w:t>
      </w:r>
      <w:r w:rsidR="009F41DA">
        <w:rPr>
          <w:rFonts w:hint="cs"/>
          <w:rtl/>
          <w:lang w:eastAsia="he-IL"/>
        </w:rPr>
        <w:t>ו</w:t>
      </w:r>
      <w:r>
        <w:rPr>
          <w:rFonts w:hint="cs"/>
          <w:rtl/>
          <w:lang w:eastAsia="he-IL"/>
        </w:rPr>
        <w:t>ת של האדם ו</w:t>
      </w:r>
      <w:r w:rsidR="009F41DA">
        <w:rPr>
          <w:rFonts w:hint="cs"/>
          <w:rtl/>
          <w:lang w:eastAsia="he-IL"/>
        </w:rPr>
        <w:t xml:space="preserve">אלה </w:t>
      </w:r>
      <w:r>
        <w:rPr>
          <w:rFonts w:hint="cs"/>
          <w:rtl/>
          <w:lang w:eastAsia="he-IL"/>
        </w:rPr>
        <w:t>של הנאשם היא יוצרת</w:t>
      </w:r>
      <w:r w:rsidR="009F41DA">
        <w:rPr>
          <w:rFonts w:hint="cs"/>
          <w:rtl/>
          <w:lang w:eastAsia="he-IL"/>
        </w:rPr>
        <w:t xml:space="preserve"> בלבול</w:t>
      </w:r>
      <w:r>
        <w:rPr>
          <w:rFonts w:hint="cs"/>
          <w:rtl/>
          <w:lang w:eastAsia="he-IL"/>
        </w:rPr>
        <w:t xml:space="preserve">. </w:t>
      </w:r>
      <w:r w:rsidR="009F41DA">
        <w:rPr>
          <w:rFonts w:hint="cs"/>
          <w:rtl/>
          <w:lang w:eastAsia="he-IL"/>
        </w:rPr>
        <w:t xml:space="preserve">היא </w:t>
      </w:r>
      <w:r>
        <w:rPr>
          <w:rFonts w:hint="cs"/>
          <w:rtl/>
          <w:lang w:eastAsia="he-IL"/>
        </w:rPr>
        <w:t>מדברת במונחים של עקרונות</w:t>
      </w:r>
      <w:r w:rsidR="009F41DA">
        <w:rPr>
          <w:rFonts w:hint="cs"/>
          <w:rtl/>
          <w:lang w:eastAsia="he-IL"/>
        </w:rPr>
        <w:t xml:space="preserve"> במקום במונחי כללים</w:t>
      </w:r>
      <w:r>
        <w:rPr>
          <w:rFonts w:hint="cs"/>
          <w:rtl/>
          <w:lang w:eastAsia="he-IL"/>
        </w:rPr>
        <w:t>. למעשה נותנת כמעט כוח בלתי נשלט בידי רשויות האכיפה ובכלל זה בית המשפט העליון. אנו סבורים</w:t>
      </w:r>
      <w:r w:rsidR="009F41DA">
        <w:rPr>
          <w:rFonts w:hint="cs"/>
          <w:rtl/>
          <w:lang w:eastAsia="he-IL"/>
        </w:rPr>
        <w:t>,</w:t>
      </w:r>
      <w:r>
        <w:rPr>
          <w:rFonts w:hint="cs"/>
          <w:rtl/>
          <w:lang w:eastAsia="he-IL"/>
        </w:rPr>
        <w:t xml:space="preserve"> שלא נכון </w:t>
      </w:r>
      <w:r w:rsidR="009F41DA">
        <w:rPr>
          <w:rFonts w:hint="cs"/>
          <w:rtl/>
          <w:lang w:eastAsia="he-IL"/>
        </w:rPr>
        <w:t xml:space="preserve">להמשיך </w:t>
      </w:r>
      <w:bookmarkStart w:id="337" w:name="_ETM_Q1_6840621"/>
      <w:bookmarkEnd w:id="337"/>
      <w:r w:rsidR="009F41DA">
        <w:rPr>
          <w:rFonts w:hint="cs"/>
          <w:rtl/>
          <w:lang w:eastAsia="he-IL"/>
        </w:rPr>
        <w:t>ו</w:t>
      </w:r>
      <w:r>
        <w:rPr>
          <w:rFonts w:hint="cs"/>
          <w:rtl/>
          <w:lang w:eastAsia="he-IL"/>
        </w:rPr>
        <w:t xml:space="preserve">לקדם את הצעת החוק בנוסח זה. לדעתנו הדבר הנכון הוא להפוך את הנוסח </w:t>
      </w:r>
      <w:r w:rsidR="009F41DA">
        <w:rPr>
          <w:rFonts w:hint="cs"/>
          <w:rtl/>
          <w:lang w:eastAsia="he-IL"/>
        </w:rPr>
        <w:t xml:space="preserve">של </w:t>
      </w:r>
      <w:r>
        <w:rPr>
          <w:rFonts w:hint="cs"/>
          <w:rtl/>
          <w:lang w:eastAsia="he-IL"/>
        </w:rPr>
        <w:t>כללים ברורים ש</w:t>
      </w:r>
      <w:r w:rsidR="009F41DA">
        <w:rPr>
          <w:rFonts w:hint="cs"/>
          <w:rtl/>
          <w:lang w:eastAsia="he-IL"/>
        </w:rPr>
        <w:t>י</w:t>
      </w:r>
      <w:r>
        <w:rPr>
          <w:rFonts w:hint="cs"/>
          <w:rtl/>
          <w:lang w:eastAsia="he-IL"/>
        </w:rPr>
        <w:t>יתנו צפיות, שוויון של הצדדים השונים להליך הפלילי. לצערנו כאמור זה ממש לא מה שעושה הצעת החוק</w:t>
      </w:r>
      <w:r w:rsidR="009F41DA">
        <w:rPr>
          <w:rFonts w:hint="cs"/>
          <w:rtl/>
          <w:lang w:eastAsia="he-IL"/>
        </w:rPr>
        <w:t xml:space="preserve"> הזאת</w:t>
      </w:r>
      <w:r>
        <w:rPr>
          <w:rFonts w:hint="cs"/>
          <w:rtl/>
          <w:lang w:eastAsia="he-IL"/>
        </w:rPr>
        <w:t>.</w:t>
      </w:r>
    </w:p>
    <w:p w:rsidR="00F9671F" w:rsidRDefault="00F9671F" w:rsidP="00F9671F">
      <w:pPr>
        <w:rPr>
          <w:rtl/>
          <w:lang w:eastAsia="he-IL"/>
        </w:rPr>
      </w:pPr>
    </w:p>
    <w:p w:rsidR="00F9671F" w:rsidRDefault="00F9671F" w:rsidP="00F9671F">
      <w:pPr>
        <w:pStyle w:val="af6"/>
        <w:keepNext/>
        <w:rPr>
          <w:rtl/>
        </w:rPr>
      </w:pPr>
      <w:bookmarkStart w:id="338" w:name="ET_yor_6156_56"/>
      <w:r w:rsidRPr="00F9671F">
        <w:rPr>
          <w:rStyle w:val="TagStyle"/>
          <w:rtl/>
        </w:rPr>
        <w:t xml:space="preserve"> &lt;&lt; יור &gt;&gt; </w:t>
      </w:r>
      <w:r>
        <w:rPr>
          <w:rtl/>
        </w:rPr>
        <w:t>היו"ר גלעד קריב:</w:t>
      </w:r>
      <w:r w:rsidRPr="00F9671F">
        <w:rPr>
          <w:rStyle w:val="TagStyle"/>
          <w:rtl/>
        </w:rPr>
        <w:t xml:space="preserve"> &lt;&lt; יור &gt;&gt;</w:t>
      </w:r>
      <w:r>
        <w:rPr>
          <w:rtl/>
        </w:rPr>
        <w:t xml:space="preserve">   </w:t>
      </w:r>
      <w:bookmarkEnd w:id="338"/>
    </w:p>
    <w:p w:rsidR="00F9671F" w:rsidRDefault="00F9671F" w:rsidP="00F9671F">
      <w:pPr>
        <w:pStyle w:val="KeepWithNext"/>
        <w:rPr>
          <w:rtl/>
          <w:lang w:eastAsia="he-IL"/>
        </w:rPr>
      </w:pPr>
    </w:p>
    <w:p w:rsidR="00F9671F" w:rsidRDefault="00F9671F" w:rsidP="009F41DA">
      <w:pPr>
        <w:rPr>
          <w:rtl/>
          <w:lang w:eastAsia="he-IL"/>
        </w:rPr>
      </w:pPr>
      <w:r>
        <w:rPr>
          <w:rFonts w:hint="cs"/>
          <w:rtl/>
          <w:lang w:eastAsia="he-IL"/>
        </w:rPr>
        <w:t>תודה. אני חושב שזו תהיה אחת הפעמ</w:t>
      </w:r>
      <w:r w:rsidR="0085034C">
        <w:rPr>
          <w:rFonts w:hint="cs"/>
          <w:rtl/>
          <w:lang w:eastAsia="he-IL"/>
        </w:rPr>
        <w:t>ים</w:t>
      </w:r>
      <w:r>
        <w:rPr>
          <w:rFonts w:hint="cs"/>
          <w:rtl/>
          <w:lang w:eastAsia="he-IL"/>
        </w:rPr>
        <w:t xml:space="preserve"> שגם השר וגם יו"ר הוו</w:t>
      </w:r>
      <w:r w:rsidR="009F41DA">
        <w:rPr>
          <w:rFonts w:hint="cs"/>
          <w:rtl/>
          <w:lang w:eastAsia="he-IL"/>
        </w:rPr>
        <w:t>ע</w:t>
      </w:r>
      <w:r>
        <w:rPr>
          <w:rFonts w:hint="cs"/>
          <w:rtl/>
          <w:lang w:eastAsia="he-IL"/>
        </w:rPr>
        <w:t>דה לא יסכימו עם עמדתכם. לרוב יש בינינו מחלוקות לגבי עמדות שאתם מפגינים. דומני שלא הפעם.</w:t>
      </w:r>
    </w:p>
    <w:p w:rsidR="00F9671F" w:rsidRDefault="00F9671F" w:rsidP="00F9671F">
      <w:pPr>
        <w:rPr>
          <w:rtl/>
          <w:lang w:eastAsia="he-IL"/>
        </w:rPr>
      </w:pPr>
    </w:p>
    <w:p w:rsidR="00F9671F" w:rsidRDefault="00F9671F" w:rsidP="00F9671F">
      <w:pPr>
        <w:pStyle w:val="-"/>
        <w:keepNext/>
        <w:rPr>
          <w:rtl/>
        </w:rPr>
      </w:pPr>
      <w:bookmarkStart w:id="339" w:name="ET_speakercontinue_832476_57"/>
      <w:r w:rsidRPr="00F9671F">
        <w:rPr>
          <w:rStyle w:val="TagStyle"/>
          <w:rtl/>
        </w:rPr>
        <w:t xml:space="preserve"> &lt;&lt; דובר_המשך &gt;&gt; </w:t>
      </w:r>
      <w:r>
        <w:rPr>
          <w:rtl/>
        </w:rPr>
        <w:t>מאיר בוחניק:</w:t>
      </w:r>
      <w:r w:rsidRPr="00F9671F">
        <w:rPr>
          <w:rStyle w:val="TagStyle"/>
          <w:rtl/>
        </w:rPr>
        <w:t xml:space="preserve"> &lt;&lt; דובר_המשך &gt;&gt;</w:t>
      </w:r>
      <w:r>
        <w:rPr>
          <w:rtl/>
        </w:rPr>
        <w:t xml:space="preserve">   </w:t>
      </w:r>
      <w:bookmarkEnd w:id="339"/>
    </w:p>
    <w:p w:rsidR="00F9671F" w:rsidRDefault="00F9671F" w:rsidP="00F9671F">
      <w:pPr>
        <w:pStyle w:val="KeepWithNext"/>
        <w:rPr>
          <w:rtl/>
          <w:lang w:eastAsia="he-IL"/>
        </w:rPr>
      </w:pPr>
    </w:p>
    <w:p w:rsidR="00F9671F" w:rsidRDefault="00F9671F" w:rsidP="00F9671F">
      <w:pPr>
        <w:rPr>
          <w:rtl/>
          <w:lang w:eastAsia="he-IL"/>
        </w:rPr>
      </w:pPr>
      <w:r>
        <w:rPr>
          <w:rFonts w:hint="cs"/>
          <w:rtl/>
          <w:lang w:eastAsia="he-IL"/>
        </w:rPr>
        <w:t>נשמח לנסות לשכנע.</w:t>
      </w:r>
    </w:p>
    <w:p w:rsidR="00F9671F" w:rsidRDefault="00F9671F" w:rsidP="00F9671F">
      <w:pPr>
        <w:rPr>
          <w:rtl/>
          <w:lang w:eastAsia="he-IL"/>
        </w:rPr>
      </w:pPr>
    </w:p>
    <w:p w:rsidR="00F9671F" w:rsidRDefault="00F9671F" w:rsidP="00F9671F">
      <w:pPr>
        <w:pStyle w:val="af6"/>
        <w:keepNext/>
        <w:rPr>
          <w:rtl/>
        </w:rPr>
      </w:pPr>
      <w:bookmarkStart w:id="340" w:name="ET_yor_6156_58"/>
      <w:r w:rsidRPr="00F9671F">
        <w:rPr>
          <w:rStyle w:val="TagStyle"/>
          <w:rtl/>
        </w:rPr>
        <w:t xml:space="preserve"> &lt;&lt; יור &gt;&gt; </w:t>
      </w:r>
      <w:r>
        <w:rPr>
          <w:rtl/>
        </w:rPr>
        <w:t>היו"ר גלעד קריב:</w:t>
      </w:r>
      <w:r w:rsidRPr="00F9671F">
        <w:rPr>
          <w:rStyle w:val="TagStyle"/>
          <w:rtl/>
        </w:rPr>
        <w:t xml:space="preserve"> &lt;&lt; יור &gt;&gt;</w:t>
      </w:r>
      <w:r>
        <w:rPr>
          <w:rtl/>
        </w:rPr>
        <w:t xml:space="preserve">   </w:t>
      </w:r>
      <w:bookmarkEnd w:id="340"/>
    </w:p>
    <w:p w:rsidR="00F9671F" w:rsidRDefault="00F9671F" w:rsidP="00F9671F">
      <w:pPr>
        <w:pStyle w:val="KeepWithNext"/>
        <w:rPr>
          <w:rtl/>
          <w:lang w:eastAsia="he-IL"/>
        </w:rPr>
      </w:pPr>
    </w:p>
    <w:p w:rsidR="00F9671F" w:rsidRDefault="009F41DA" w:rsidP="009F41DA">
      <w:pPr>
        <w:rPr>
          <w:rtl/>
          <w:lang w:eastAsia="he-IL"/>
        </w:rPr>
      </w:pPr>
      <w:r>
        <w:rPr>
          <w:rFonts w:hint="cs"/>
          <w:rtl/>
          <w:lang w:eastAsia="he-IL"/>
        </w:rPr>
        <w:t xml:space="preserve">בסדר. </w:t>
      </w:r>
      <w:r w:rsidR="00F9671F">
        <w:rPr>
          <w:rFonts w:hint="cs"/>
          <w:rtl/>
          <w:lang w:eastAsia="he-IL"/>
        </w:rPr>
        <w:t>לכן תמיד אתם מוזמנים לדיונים של הוועדה.</w:t>
      </w:r>
      <w:r>
        <w:rPr>
          <w:rFonts w:hint="cs"/>
          <w:rtl/>
          <w:lang w:eastAsia="he-IL"/>
        </w:rPr>
        <w:t xml:space="preserve"> </w:t>
      </w:r>
      <w:r w:rsidR="00F9671F">
        <w:rPr>
          <w:rFonts w:hint="cs"/>
          <w:rtl/>
          <w:lang w:eastAsia="he-IL"/>
        </w:rPr>
        <w:t>אדוני השר</w:t>
      </w:r>
      <w:r>
        <w:rPr>
          <w:rFonts w:hint="cs"/>
          <w:rtl/>
          <w:lang w:eastAsia="he-IL"/>
        </w:rPr>
        <w:t>, בבקשה</w:t>
      </w:r>
      <w:r w:rsidR="00F9671F">
        <w:rPr>
          <w:rFonts w:hint="cs"/>
          <w:rtl/>
          <w:lang w:eastAsia="he-IL"/>
        </w:rPr>
        <w:t>.</w:t>
      </w:r>
    </w:p>
    <w:p w:rsidR="00F9671F" w:rsidRPr="00F9671F" w:rsidRDefault="00F9671F" w:rsidP="00F9671F">
      <w:pPr>
        <w:rPr>
          <w:rtl/>
          <w:lang w:eastAsia="he-IL"/>
        </w:rPr>
      </w:pPr>
    </w:p>
    <w:p w:rsidR="00F9671F" w:rsidRDefault="00F9671F" w:rsidP="00F9671F">
      <w:pPr>
        <w:pStyle w:val="a4"/>
        <w:keepNext/>
        <w:rPr>
          <w:rtl/>
        </w:rPr>
      </w:pPr>
      <w:bookmarkStart w:id="341" w:name="ET_speaker_6208_59"/>
      <w:r w:rsidRPr="00F9671F">
        <w:rPr>
          <w:rStyle w:val="TagStyle"/>
          <w:rtl/>
        </w:rPr>
        <w:t xml:space="preserve"> &lt;&lt; דובר &gt;&gt; </w:t>
      </w:r>
      <w:r>
        <w:rPr>
          <w:rtl/>
        </w:rPr>
        <w:t>שר המשפטים גדעון סער:</w:t>
      </w:r>
      <w:r w:rsidRPr="00F9671F">
        <w:rPr>
          <w:rStyle w:val="TagStyle"/>
          <w:rtl/>
        </w:rPr>
        <w:t xml:space="preserve"> &lt;&lt; דובר &gt;&gt;</w:t>
      </w:r>
      <w:r>
        <w:rPr>
          <w:rtl/>
        </w:rPr>
        <w:t xml:space="preserve">   </w:t>
      </w:r>
      <w:bookmarkEnd w:id="341"/>
    </w:p>
    <w:p w:rsidR="00F9671F" w:rsidRDefault="00F9671F" w:rsidP="00F9671F">
      <w:pPr>
        <w:pStyle w:val="KeepWithNext"/>
        <w:rPr>
          <w:rtl/>
          <w:lang w:eastAsia="he-IL"/>
        </w:rPr>
      </w:pPr>
    </w:p>
    <w:p w:rsidR="00F9671F" w:rsidRDefault="009F41DA" w:rsidP="009F41DA">
      <w:pPr>
        <w:rPr>
          <w:rtl/>
          <w:lang w:eastAsia="he-IL"/>
        </w:rPr>
      </w:pPr>
      <w:r>
        <w:rPr>
          <w:rFonts w:hint="cs"/>
          <w:rtl/>
          <w:lang w:eastAsia="he-IL"/>
        </w:rPr>
        <w:t xml:space="preserve">תודה, אדוני היושב-ראש. גם ראיתי </w:t>
      </w:r>
      <w:bookmarkStart w:id="342" w:name="_ETM_Q1_6889689"/>
      <w:bookmarkEnd w:id="342"/>
      <w:r>
        <w:rPr>
          <w:rFonts w:hint="cs"/>
          <w:rtl/>
          <w:lang w:eastAsia="he-IL"/>
        </w:rPr>
        <w:t xml:space="preserve">את חוות הדעת של פורום קהלת. אני חושב שתפיסתם שגויה </w:t>
      </w:r>
      <w:bookmarkStart w:id="343" w:name="_ETM_Q1_6892751"/>
      <w:bookmarkEnd w:id="343"/>
      <w:r>
        <w:rPr>
          <w:rFonts w:hint="cs"/>
          <w:rtl/>
          <w:lang w:eastAsia="he-IL"/>
        </w:rPr>
        <w:t xml:space="preserve">לגבי מידת הפרטנות שצריכה להיות לגבי חוקה. </w:t>
      </w:r>
      <w:r w:rsidR="00F9671F">
        <w:rPr>
          <w:rFonts w:hint="cs"/>
          <w:rtl/>
          <w:lang w:eastAsia="he-IL"/>
        </w:rPr>
        <w:t>זה עניין תפיסתי עקרוני.</w:t>
      </w:r>
    </w:p>
    <w:p w:rsidR="00F9671F" w:rsidRDefault="00F9671F" w:rsidP="00F9671F">
      <w:pPr>
        <w:rPr>
          <w:rtl/>
          <w:lang w:eastAsia="he-IL"/>
        </w:rPr>
      </w:pPr>
    </w:p>
    <w:p w:rsidR="00F9671F" w:rsidRDefault="009F41DA" w:rsidP="00CA10CC">
      <w:pPr>
        <w:rPr>
          <w:rtl/>
          <w:lang w:eastAsia="he-IL"/>
        </w:rPr>
      </w:pPr>
      <w:r>
        <w:rPr>
          <w:rFonts w:hint="cs"/>
          <w:rtl/>
          <w:lang w:eastAsia="he-IL"/>
        </w:rPr>
        <w:t xml:space="preserve">קודם כל, </w:t>
      </w:r>
      <w:r w:rsidR="00F9671F">
        <w:rPr>
          <w:rFonts w:hint="cs"/>
          <w:rtl/>
          <w:lang w:eastAsia="he-IL"/>
        </w:rPr>
        <w:t xml:space="preserve">ברור לנו שיהיו שינויים מהנוסח שהגשנו במהלך עבודת הוועדה. זה טיב דברים ברשות המחוקקת, אבל </w:t>
      </w:r>
      <w:r w:rsidR="00CA10CC">
        <w:rPr>
          <w:rFonts w:hint="cs"/>
          <w:rtl/>
          <w:lang w:eastAsia="he-IL"/>
        </w:rPr>
        <w:t xml:space="preserve">רשויות החקירה והתביעה רצו שנקודת האיזון תהיה שונה. היה לי גם </w:t>
      </w:r>
      <w:bookmarkStart w:id="344" w:name="_ETM_Q1_6930748"/>
      <w:bookmarkEnd w:id="344"/>
      <w:r w:rsidR="00CA10CC">
        <w:rPr>
          <w:rFonts w:hint="cs"/>
          <w:rtl/>
          <w:lang w:eastAsia="he-IL"/>
        </w:rPr>
        <w:t xml:space="preserve">ויכוח </w:t>
      </w:r>
      <w:r w:rsidR="008A26CC">
        <w:rPr>
          <w:rFonts w:hint="cs"/>
          <w:rtl/>
          <w:lang w:eastAsia="he-IL"/>
        </w:rPr>
        <w:t xml:space="preserve">בנקודה מסוימת גם היועץ המשפטי לממשלה וגם </w:t>
      </w:r>
      <w:r w:rsidR="00CA10CC">
        <w:rPr>
          <w:rFonts w:hint="cs"/>
          <w:rtl/>
          <w:lang w:eastAsia="he-IL"/>
        </w:rPr>
        <w:t xml:space="preserve">עם </w:t>
      </w:r>
      <w:r w:rsidR="008A26CC">
        <w:rPr>
          <w:rFonts w:hint="cs"/>
          <w:rtl/>
          <w:lang w:eastAsia="he-IL"/>
        </w:rPr>
        <w:t xml:space="preserve">היועצת המשפטית לממשלה הנוכחית וגם </w:t>
      </w:r>
      <w:r w:rsidR="00CA10CC">
        <w:rPr>
          <w:rFonts w:hint="cs"/>
          <w:rtl/>
          <w:lang w:eastAsia="he-IL"/>
        </w:rPr>
        <w:t xml:space="preserve">עם </w:t>
      </w:r>
      <w:r w:rsidR="008A26CC">
        <w:rPr>
          <w:rFonts w:hint="cs"/>
          <w:rtl/>
          <w:lang w:eastAsia="he-IL"/>
        </w:rPr>
        <w:t>הגופים</w:t>
      </w:r>
      <w:r w:rsidR="00CA10CC">
        <w:rPr>
          <w:rFonts w:hint="cs"/>
          <w:rtl/>
          <w:lang w:eastAsia="he-IL"/>
        </w:rPr>
        <w:t>,</w:t>
      </w:r>
      <w:r w:rsidR="008A26CC">
        <w:rPr>
          <w:rFonts w:hint="cs"/>
          <w:rtl/>
          <w:lang w:eastAsia="he-IL"/>
        </w:rPr>
        <w:t xml:space="preserve"> אפילו בנקודה מסוימת </w:t>
      </w:r>
      <w:r w:rsidR="00CA10CC">
        <w:rPr>
          <w:rFonts w:hint="cs"/>
          <w:rtl/>
          <w:lang w:eastAsia="he-IL"/>
        </w:rPr>
        <w:t xml:space="preserve">גם </w:t>
      </w:r>
      <w:r w:rsidR="008A26CC">
        <w:rPr>
          <w:rFonts w:hint="cs"/>
          <w:rtl/>
          <w:lang w:eastAsia="he-IL"/>
        </w:rPr>
        <w:t>ראש הממשלה</w:t>
      </w:r>
      <w:r w:rsidR="00CA10CC">
        <w:rPr>
          <w:rFonts w:hint="cs"/>
          <w:rtl/>
          <w:lang w:eastAsia="he-IL"/>
        </w:rPr>
        <w:t>.</w:t>
      </w:r>
      <w:r w:rsidR="008A26CC">
        <w:rPr>
          <w:rFonts w:hint="cs"/>
          <w:rtl/>
          <w:lang w:eastAsia="he-IL"/>
        </w:rPr>
        <w:t xml:space="preserve"> בסופו של דבר הגענו לנקודת איז</w:t>
      </w:r>
      <w:r w:rsidR="0085034C">
        <w:rPr>
          <w:rFonts w:hint="cs"/>
          <w:rtl/>
          <w:lang w:eastAsia="he-IL"/>
        </w:rPr>
        <w:t>ון</w:t>
      </w:r>
      <w:r w:rsidR="008A26CC">
        <w:rPr>
          <w:rFonts w:hint="cs"/>
          <w:rtl/>
          <w:lang w:eastAsia="he-IL"/>
        </w:rPr>
        <w:t xml:space="preserve"> שבגדול מאוזנת. כמובן</w:t>
      </w:r>
      <w:r w:rsidR="00CA10CC">
        <w:rPr>
          <w:rFonts w:hint="cs"/>
          <w:rtl/>
          <w:lang w:eastAsia="he-IL"/>
        </w:rPr>
        <w:t>,</w:t>
      </w:r>
      <w:r w:rsidR="008A26CC">
        <w:rPr>
          <w:rFonts w:hint="cs"/>
          <w:rtl/>
          <w:lang w:eastAsia="he-IL"/>
        </w:rPr>
        <w:t xml:space="preserve"> תמיד אפשר לפתוח דיון. </w:t>
      </w:r>
      <w:r w:rsidR="00CA10CC">
        <w:rPr>
          <w:rFonts w:hint="cs"/>
          <w:rtl/>
          <w:lang w:eastAsia="he-IL"/>
        </w:rPr>
        <w:t xml:space="preserve">גם אני </w:t>
      </w:r>
      <w:r w:rsidR="008A26CC">
        <w:rPr>
          <w:rFonts w:hint="cs"/>
          <w:rtl/>
          <w:lang w:eastAsia="he-IL"/>
        </w:rPr>
        <w:t>יכול להיות שאשב פה ואשתכנע בעצמי בדברים מסוימים</w:t>
      </w:r>
      <w:r w:rsidR="00CA10CC">
        <w:rPr>
          <w:rFonts w:hint="cs"/>
          <w:rtl/>
          <w:lang w:eastAsia="he-IL"/>
        </w:rPr>
        <w:t>,</w:t>
      </w:r>
      <w:r w:rsidR="008A26CC">
        <w:rPr>
          <w:rFonts w:hint="cs"/>
          <w:rtl/>
          <w:lang w:eastAsia="he-IL"/>
        </w:rPr>
        <w:t xml:space="preserve"> אבל בגישה הכללית שלנו בעני</w:t>
      </w:r>
      <w:r w:rsidR="00CA10CC">
        <w:rPr>
          <w:rFonts w:hint="cs"/>
          <w:rtl/>
          <w:lang w:eastAsia="he-IL"/>
        </w:rPr>
        <w:t>י</w:t>
      </w:r>
      <w:r w:rsidR="008A26CC">
        <w:rPr>
          <w:rFonts w:hint="cs"/>
          <w:rtl/>
          <w:lang w:eastAsia="he-IL"/>
        </w:rPr>
        <w:t xml:space="preserve">ן צריכה להיות תבונה לא לפרום </w:t>
      </w:r>
      <w:r w:rsidR="00CA10CC">
        <w:rPr>
          <w:rFonts w:hint="cs"/>
          <w:rtl/>
          <w:lang w:eastAsia="he-IL"/>
        </w:rPr>
        <w:t xml:space="preserve">לחלוטין </w:t>
      </w:r>
      <w:r w:rsidR="008A26CC">
        <w:rPr>
          <w:rFonts w:hint="cs"/>
          <w:rtl/>
          <w:lang w:eastAsia="he-IL"/>
        </w:rPr>
        <w:t>את העניין. התייעצתי עם המשפטנ</w:t>
      </w:r>
      <w:r w:rsidR="0085034C">
        <w:rPr>
          <w:rFonts w:hint="cs"/>
          <w:rtl/>
          <w:lang w:eastAsia="he-IL"/>
        </w:rPr>
        <w:t>ים</w:t>
      </w:r>
      <w:r w:rsidR="008A26CC">
        <w:rPr>
          <w:rFonts w:hint="cs"/>
          <w:rtl/>
          <w:lang w:eastAsia="he-IL"/>
        </w:rPr>
        <w:t xml:space="preserve"> הכי רציניים בתחום החוקתי. הם אוחזים שההצעה </w:t>
      </w:r>
      <w:r w:rsidR="00CA10CC">
        <w:rPr>
          <w:rFonts w:hint="cs"/>
          <w:rtl/>
          <w:lang w:eastAsia="he-IL"/>
        </w:rPr>
        <w:t xml:space="preserve">היא </w:t>
      </w:r>
      <w:r w:rsidR="008A26CC">
        <w:rPr>
          <w:rFonts w:hint="cs"/>
          <w:rtl/>
          <w:lang w:eastAsia="he-IL"/>
        </w:rPr>
        <w:t xml:space="preserve">רצינית, </w:t>
      </w:r>
      <w:r w:rsidR="00CA10CC">
        <w:rPr>
          <w:rFonts w:hint="cs"/>
          <w:rtl/>
          <w:lang w:eastAsia="he-IL"/>
        </w:rPr>
        <w:t xml:space="preserve">היא </w:t>
      </w:r>
      <w:r w:rsidR="008A26CC">
        <w:rPr>
          <w:rFonts w:hint="cs"/>
          <w:rtl/>
          <w:lang w:eastAsia="he-IL"/>
        </w:rPr>
        <w:t xml:space="preserve">מקיפה, </w:t>
      </w:r>
      <w:r w:rsidR="00CA10CC">
        <w:rPr>
          <w:rFonts w:hint="cs"/>
          <w:rtl/>
          <w:lang w:eastAsia="he-IL"/>
        </w:rPr>
        <w:t xml:space="preserve">היא </w:t>
      </w:r>
      <w:bookmarkStart w:id="345" w:name="_ETM_Q1_6979023"/>
      <w:bookmarkEnd w:id="345"/>
      <w:r w:rsidR="008A26CC">
        <w:rPr>
          <w:rFonts w:hint="cs"/>
          <w:rtl/>
          <w:lang w:eastAsia="he-IL"/>
        </w:rPr>
        <w:t xml:space="preserve">טובה. כמובן, כל נושא </w:t>
      </w:r>
      <w:r w:rsidR="00CA10CC">
        <w:rPr>
          <w:rFonts w:hint="cs"/>
          <w:rtl/>
          <w:lang w:eastAsia="he-IL"/>
        </w:rPr>
        <w:t xml:space="preserve">הוא דיון </w:t>
      </w:r>
      <w:r w:rsidR="008A26CC">
        <w:rPr>
          <w:rFonts w:hint="cs"/>
          <w:rtl/>
          <w:lang w:eastAsia="he-IL"/>
        </w:rPr>
        <w:t>קונקרטי.</w:t>
      </w:r>
    </w:p>
    <w:p w:rsidR="008A26CC" w:rsidRDefault="008A26CC" w:rsidP="00F9671F">
      <w:pPr>
        <w:rPr>
          <w:rtl/>
          <w:lang w:eastAsia="he-IL"/>
        </w:rPr>
      </w:pPr>
    </w:p>
    <w:p w:rsidR="008A26CC" w:rsidRDefault="008A26CC" w:rsidP="00685EBB">
      <w:pPr>
        <w:rPr>
          <w:rtl/>
          <w:lang w:eastAsia="he-IL"/>
        </w:rPr>
      </w:pPr>
      <w:r>
        <w:rPr>
          <w:rFonts w:hint="cs"/>
          <w:rtl/>
          <w:lang w:eastAsia="he-IL"/>
        </w:rPr>
        <w:t xml:space="preserve">אני לא רוצה מעבר לזה לומר. רק להשתמש בציטוט שקיבלתי בעבר מחבר הכנסת בני </w:t>
      </w:r>
      <w:r w:rsidR="00CA10CC">
        <w:rPr>
          <w:rFonts w:hint="cs"/>
          <w:rtl/>
          <w:lang w:eastAsia="he-IL"/>
        </w:rPr>
        <w:t>ב</w:t>
      </w:r>
      <w:r>
        <w:rPr>
          <w:rFonts w:hint="cs"/>
          <w:rtl/>
          <w:lang w:eastAsia="he-IL"/>
        </w:rPr>
        <w:t>גין לפני שנכנסתי לתפקידי במשרד המשפט</w:t>
      </w:r>
      <w:r w:rsidR="0085034C">
        <w:rPr>
          <w:rFonts w:hint="cs"/>
          <w:rtl/>
          <w:lang w:eastAsia="he-IL"/>
        </w:rPr>
        <w:t>ים</w:t>
      </w:r>
      <w:r>
        <w:rPr>
          <w:rFonts w:hint="cs"/>
          <w:rtl/>
          <w:lang w:eastAsia="he-IL"/>
        </w:rPr>
        <w:t xml:space="preserve">. אמרתי לו: אני מבקש ממך משהו שאמר מנחם בגין בנושא כי קודם </w:t>
      </w:r>
      <w:r w:rsidR="00CA10CC">
        <w:rPr>
          <w:rFonts w:hint="cs"/>
          <w:rtl/>
          <w:lang w:eastAsia="he-IL"/>
        </w:rPr>
        <w:t>הת</w:t>
      </w:r>
      <w:r>
        <w:rPr>
          <w:rFonts w:hint="cs"/>
          <w:rtl/>
          <w:lang w:eastAsia="he-IL"/>
        </w:rPr>
        <w:t>רח</w:t>
      </w:r>
      <w:r w:rsidR="00CA10CC">
        <w:rPr>
          <w:rFonts w:hint="cs"/>
          <w:rtl/>
          <w:lang w:eastAsia="he-IL"/>
        </w:rPr>
        <w:t>ק</w:t>
      </w:r>
      <w:r>
        <w:rPr>
          <w:rFonts w:hint="cs"/>
          <w:rtl/>
          <w:lang w:eastAsia="he-IL"/>
        </w:rPr>
        <w:t>נו מהנושא של חשודים ונאשמים. יש להם גם זכויות. אנו עושים דבר משמעותי גם כש</w:t>
      </w:r>
      <w:r w:rsidR="00685EBB">
        <w:rPr>
          <w:rFonts w:hint="cs"/>
          <w:rtl/>
          <w:lang w:eastAsia="he-IL"/>
        </w:rPr>
        <w:t>אנו מגנים על הזכויות שלהם. אמר מנחם</w:t>
      </w:r>
      <w:r>
        <w:rPr>
          <w:rFonts w:hint="cs"/>
          <w:rtl/>
          <w:lang w:eastAsia="he-IL"/>
        </w:rPr>
        <w:t xml:space="preserve"> בגין</w:t>
      </w:r>
      <w:r w:rsidR="00685EBB">
        <w:rPr>
          <w:rFonts w:hint="cs"/>
          <w:rtl/>
          <w:lang w:eastAsia="he-IL"/>
        </w:rPr>
        <w:t xml:space="preserve"> עליו השלום</w:t>
      </w:r>
      <w:r>
        <w:rPr>
          <w:rFonts w:hint="cs"/>
          <w:rtl/>
          <w:lang w:eastAsia="he-IL"/>
        </w:rPr>
        <w:t xml:space="preserve">, </w:t>
      </w:r>
      <w:r w:rsidR="00685EBB">
        <w:rPr>
          <w:rFonts w:hint="cs"/>
          <w:rtl/>
          <w:lang w:eastAsia="he-IL"/>
        </w:rPr>
        <w:t xml:space="preserve">כתב את זה </w:t>
      </w:r>
      <w:r>
        <w:rPr>
          <w:rFonts w:hint="cs"/>
          <w:rtl/>
          <w:lang w:eastAsia="he-IL"/>
        </w:rPr>
        <w:t>במילים הרבה יותר יפות ממה שאנו יכול לבטא</w:t>
      </w:r>
      <w:r w:rsidR="00685EBB">
        <w:rPr>
          <w:rFonts w:hint="cs"/>
          <w:rtl/>
          <w:lang w:eastAsia="he-IL"/>
        </w:rPr>
        <w:t>, ואצטט</w:t>
      </w:r>
      <w:r>
        <w:rPr>
          <w:rFonts w:hint="cs"/>
          <w:rtl/>
          <w:lang w:eastAsia="he-IL"/>
        </w:rPr>
        <w:t xml:space="preserve">: </w:t>
      </w:r>
      <w:r w:rsidR="00685EBB">
        <w:rPr>
          <w:rFonts w:hint="cs"/>
          <w:rtl/>
          <w:lang w:eastAsia="he-IL"/>
        </w:rPr>
        <w:t xml:space="preserve">"ילמדו נא אזרחי ישראל מכל המחנות </w:t>
      </w:r>
      <w:r>
        <w:rPr>
          <w:rFonts w:hint="cs"/>
          <w:rtl/>
          <w:lang w:eastAsia="he-IL"/>
        </w:rPr>
        <w:t>את הכל</w:t>
      </w:r>
      <w:r w:rsidR="00685EBB">
        <w:rPr>
          <w:rFonts w:hint="cs"/>
          <w:rtl/>
          <w:lang w:eastAsia="he-IL"/>
        </w:rPr>
        <w:t>ל</w:t>
      </w:r>
      <w:r>
        <w:rPr>
          <w:rFonts w:hint="cs"/>
          <w:rtl/>
          <w:lang w:eastAsia="he-IL"/>
        </w:rPr>
        <w:t xml:space="preserve">ים הפשוטים במשפט צדק במדינה חופשית. חשוד </w:t>
      </w:r>
      <w:r w:rsidR="00685EBB">
        <w:rPr>
          <w:rFonts w:hint="cs"/>
          <w:rtl/>
          <w:lang w:eastAsia="he-IL"/>
        </w:rPr>
        <w:t xml:space="preserve">עוד </w:t>
      </w:r>
      <w:r>
        <w:rPr>
          <w:rFonts w:hint="cs"/>
          <w:rtl/>
          <w:lang w:eastAsia="he-IL"/>
        </w:rPr>
        <w:t>אינ</w:t>
      </w:r>
      <w:r w:rsidR="00685EBB">
        <w:rPr>
          <w:rFonts w:hint="cs"/>
          <w:rtl/>
          <w:lang w:eastAsia="he-IL"/>
        </w:rPr>
        <w:t>נ</w:t>
      </w:r>
      <w:r>
        <w:rPr>
          <w:rFonts w:hint="cs"/>
          <w:rtl/>
          <w:lang w:eastAsia="he-IL"/>
        </w:rPr>
        <w:t>ו נאשם. נאשם עוד אינ</w:t>
      </w:r>
      <w:r w:rsidR="00685EBB">
        <w:rPr>
          <w:rFonts w:hint="cs"/>
          <w:rtl/>
          <w:lang w:eastAsia="he-IL"/>
        </w:rPr>
        <w:t>נ</w:t>
      </w:r>
      <w:r>
        <w:rPr>
          <w:rFonts w:hint="cs"/>
          <w:rtl/>
          <w:lang w:eastAsia="he-IL"/>
        </w:rPr>
        <w:t xml:space="preserve">ו אשם, </w:t>
      </w:r>
      <w:r w:rsidR="00685EBB">
        <w:rPr>
          <w:rFonts w:hint="cs"/>
          <w:rtl/>
          <w:lang w:eastAsia="he-IL"/>
        </w:rPr>
        <w:t xml:space="preserve">ואף נידון עוד איננו מורשע באורח סופי כל עוד עניינו לא הובהר </w:t>
      </w:r>
      <w:bookmarkStart w:id="346" w:name="_ETM_Q1_7052573"/>
      <w:bookmarkEnd w:id="346"/>
      <w:r w:rsidR="00685EBB">
        <w:rPr>
          <w:rFonts w:hint="cs"/>
          <w:rtl/>
          <w:lang w:eastAsia="he-IL"/>
        </w:rPr>
        <w:t xml:space="preserve">בכל שלבי </w:t>
      </w:r>
      <w:r>
        <w:rPr>
          <w:rFonts w:hint="cs"/>
          <w:rtl/>
          <w:lang w:eastAsia="he-IL"/>
        </w:rPr>
        <w:t xml:space="preserve">הדיון המשפטי. ואם המשטרה טוענת כי אסיר </w:t>
      </w:r>
      <w:r w:rsidR="00685EBB">
        <w:rPr>
          <w:rFonts w:hint="cs"/>
          <w:rtl/>
          <w:lang w:eastAsia="he-IL"/>
        </w:rPr>
        <w:t>ה</w:t>
      </w:r>
      <w:r>
        <w:rPr>
          <w:rFonts w:hint="cs"/>
          <w:rtl/>
          <w:lang w:eastAsia="he-IL"/>
        </w:rPr>
        <w:t>נמצא בידיה הודה, הרי גם ההודאה אינה הוכחה כי היא עצמה זקוקה להוכחה בפני בית המשפט</w:t>
      </w:r>
      <w:r w:rsidR="00685EBB">
        <w:rPr>
          <w:rFonts w:hint="cs"/>
          <w:rtl/>
          <w:lang w:eastAsia="he-IL"/>
        </w:rPr>
        <w:t>"</w:t>
      </w:r>
      <w:r>
        <w:rPr>
          <w:rFonts w:hint="cs"/>
          <w:rtl/>
          <w:lang w:eastAsia="he-IL"/>
        </w:rPr>
        <w:t>.</w:t>
      </w:r>
    </w:p>
    <w:p w:rsidR="008A26CC" w:rsidRDefault="008A26CC" w:rsidP="00F9671F">
      <w:pPr>
        <w:rPr>
          <w:rtl/>
          <w:lang w:eastAsia="he-IL"/>
        </w:rPr>
      </w:pPr>
    </w:p>
    <w:p w:rsidR="008A26CC" w:rsidRDefault="008A26CC" w:rsidP="008A26CC">
      <w:pPr>
        <w:pStyle w:val="af6"/>
        <w:keepNext/>
        <w:rPr>
          <w:rtl/>
        </w:rPr>
      </w:pPr>
      <w:r w:rsidRPr="008A26CC">
        <w:rPr>
          <w:rStyle w:val="TagStyle"/>
          <w:rtl/>
        </w:rPr>
        <w:t xml:space="preserve"> &lt;&lt; יור &gt;&gt; </w:t>
      </w:r>
      <w:r>
        <w:rPr>
          <w:rtl/>
        </w:rPr>
        <w:t>היו"ר גלעד קריב:</w:t>
      </w:r>
      <w:r w:rsidRPr="008A26CC">
        <w:rPr>
          <w:rStyle w:val="TagStyle"/>
          <w:rtl/>
        </w:rPr>
        <w:t xml:space="preserve"> &lt;&lt; יור &gt;&gt;</w:t>
      </w:r>
      <w:r>
        <w:rPr>
          <w:rtl/>
        </w:rPr>
        <w:t xml:space="preserve">   </w:t>
      </w:r>
    </w:p>
    <w:p w:rsidR="008A26CC" w:rsidRDefault="008A26CC" w:rsidP="008A26CC">
      <w:pPr>
        <w:pStyle w:val="KeepWithNext"/>
        <w:rPr>
          <w:rtl/>
          <w:lang w:eastAsia="he-IL"/>
        </w:rPr>
      </w:pPr>
    </w:p>
    <w:p w:rsidR="008A26CC" w:rsidRDefault="008A26CC" w:rsidP="00882BB8">
      <w:pPr>
        <w:rPr>
          <w:rtl/>
          <w:lang w:eastAsia="he-IL"/>
        </w:rPr>
      </w:pPr>
      <w:r>
        <w:rPr>
          <w:rFonts w:hint="cs"/>
          <w:rtl/>
          <w:lang w:eastAsia="he-IL"/>
        </w:rPr>
        <w:t xml:space="preserve">תודה, אדוני השר. </w:t>
      </w:r>
      <w:r w:rsidR="00685EBB">
        <w:rPr>
          <w:rFonts w:hint="cs"/>
          <w:rtl/>
          <w:lang w:eastAsia="he-IL"/>
        </w:rPr>
        <w:t xml:space="preserve">דברים בהחלט ראויים לסיכום הדיון. מכובדיי, </w:t>
      </w:r>
      <w:r>
        <w:rPr>
          <w:rFonts w:hint="cs"/>
          <w:rtl/>
          <w:lang w:eastAsia="he-IL"/>
        </w:rPr>
        <w:t>אני רוצה להודות לכל מי שטרח והגיע לדיון. אני מבקש לתת סימנ</w:t>
      </w:r>
      <w:r w:rsidR="00685EBB">
        <w:rPr>
          <w:rFonts w:hint="cs"/>
          <w:rtl/>
          <w:lang w:eastAsia="he-IL"/>
        </w:rPr>
        <w:t>י</w:t>
      </w:r>
      <w:r>
        <w:rPr>
          <w:rFonts w:hint="cs"/>
          <w:rtl/>
          <w:lang w:eastAsia="he-IL"/>
        </w:rPr>
        <w:t xml:space="preserve">ם </w:t>
      </w:r>
      <w:r w:rsidR="00685EBB">
        <w:rPr>
          <w:rFonts w:hint="cs"/>
          <w:rtl/>
          <w:lang w:eastAsia="he-IL"/>
        </w:rPr>
        <w:t>ב</w:t>
      </w:r>
      <w:r>
        <w:rPr>
          <w:rFonts w:hint="cs"/>
          <w:rtl/>
          <w:lang w:eastAsia="he-IL"/>
        </w:rPr>
        <w:t>המשך. אבקש לעדכן את הנוכחים</w:t>
      </w:r>
      <w:r w:rsidR="00685EBB">
        <w:rPr>
          <w:rFonts w:hint="cs"/>
          <w:rtl/>
          <w:lang w:eastAsia="he-IL"/>
        </w:rPr>
        <w:t>,</w:t>
      </w:r>
      <w:r>
        <w:rPr>
          <w:rFonts w:hint="cs"/>
          <w:rtl/>
          <w:lang w:eastAsia="he-IL"/>
        </w:rPr>
        <w:t xml:space="preserve"> שקיבלנו הנחיה מאת יושב-ראש הכנסת</w:t>
      </w:r>
      <w:r w:rsidR="00882BB8">
        <w:rPr>
          <w:rFonts w:hint="cs"/>
          <w:rtl/>
          <w:lang w:eastAsia="he-IL"/>
        </w:rPr>
        <w:t>,</w:t>
      </w:r>
      <w:r>
        <w:rPr>
          <w:rFonts w:hint="cs"/>
          <w:rtl/>
          <w:lang w:eastAsia="he-IL"/>
        </w:rPr>
        <w:t xml:space="preserve"> לחזור לשגרה בכל הנוגע למתכונת הדיונים בהקשר של השימ</w:t>
      </w:r>
      <w:r w:rsidR="00882BB8">
        <w:rPr>
          <w:rFonts w:hint="cs"/>
          <w:rtl/>
          <w:lang w:eastAsia="he-IL"/>
        </w:rPr>
        <w:t>ו</w:t>
      </w:r>
      <w:r>
        <w:rPr>
          <w:rFonts w:hint="cs"/>
          <w:rtl/>
          <w:lang w:eastAsia="he-IL"/>
        </w:rPr>
        <w:t>ש במערכת הזום ונוכחות באולם. כיו</w:t>
      </w:r>
      <w:r w:rsidR="0085034C">
        <w:rPr>
          <w:rFonts w:hint="cs"/>
          <w:rtl/>
          <w:lang w:eastAsia="he-IL"/>
        </w:rPr>
        <w:t>ון</w:t>
      </w:r>
      <w:r>
        <w:rPr>
          <w:rFonts w:hint="cs"/>
          <w:rtl/>
          <w:lang w:eastAsia="he-IL"/>
        </w:rPr>
        <w:t xml:space="preserve"> שאנו מקו</w:t>
      </w:r>
      <w:r w:rsidR="00882BB8">
        <w:rPr>
          <w:rFonts w:hint="cs"/>
          <w:rtl/>
          <w:lang w:eastAsia="he-IL"/>
        </w:rPr>
        <w:t>ו</w:t>
      </w:r>
      <w:r>
        <w:rPr>
          <w:rFonts w:hint="cs"/>
          <w:rtl/>
          <w:lang w:eastAsia="he-IL"/>
        </w:rPr>
        <w:t>ים למעורבות משמעותית של כל הנוכחים כאן</w:t>
      </w:r>
      <w:r w:rsidR="00882BB8">
        <w:rPr>
          <w:rFonts w:hint="cs"/>
          <w:rtl/>
          <w:lang w:eastAsia="he-IL"/>
        </w:rPr>
        <w:t xml:space="preserve"> ואחרים </w:t>
      </w:r>
      <w:bookmarkStart w:id="347" w:name="_ETM_Q1_7118859"/>
      <w:bookmarkEnd w:id="347"/>
      <w:r w:rsidR="00882BB8">
        <w:rPr>
          <w:rFonts w:hint="cs"/>
          <w:rtl/>
          <w:lang w:eastAsia="he-IL"/>
        </w:rPr>
        <w:t>בתהליך החקיקה</w:t>
      </w:r>
      <w:r>
        <w:rPr>
          <w:rFonts w:hint="cs"/>
          <w:rtl/>
          <w:lang w:eastAsia="he-IL"/>
        </w:rPr>
        <w:t xml:space="preserve">, חשוב לי לעדכן שהאישורים להשתתפות </w:t>
      </w:r>
      <w:r w:rsidR="00882BB8">
        <w:rPr>
          <w:rFonts w:hint="cs"/>
          <w:rtl/>
          <w:lang w:eastAsia="he-IL"/>
        </w:rPr>
        <w:t xml:space="preserve">בישיבות </w:t>
      </w:r>
      <w:r>
        <w:rPr>
          <w:rFonts w:hint="cs"/>
          <w:rtl/>
          <w:lang w:eastAsia="he-IL"/>
        </w:rPr>
        <w:t>בזום ניתנו</w:t>
      </w:r>
      <w:r w:rsidR="00882BB8">
        <w:rPr>
          <w:rFonts w:hint="cs"/>
          <w:rtl/>
          <w:lang w:eastAsia="he-IL"/>
        </w:rPr>
        <w:t>ת כעת</w:t>
      </w:r>
      <w:r>
        <w:rPr>
          <w:rFonts w:hint="cs"/>
          <w:rtl/>
          <w:lang w:eastAsia="he-IL"/>
        </w:rPr>
        <w:t xml:space="preserve"> בהתאם להנחיית יושב-ראש הכנסת במסורה. במקרים מיוחדים, באילוצים מיוחדים ב</w:t>
      </w:r>
      <w:r w:rsidR="00882BB8">
        <w:rPr>
          <w:rFonts w:hint="cs"/>
          <w:rtl/>
          <w:lang w:eastAsia="he-IL"/>
        </w:rPr>
        <w:t>כוחי</w:t>
      </w:r>
      <w:r>
        <w:rPr>
          <w:rFonts w:hint="cs"/>
          <w:rtl/>
          <w:lang w:eastAsia="he-IL"/>
        </w:rPr>
        <w:t xml:space="preserve"> לא</w:t>
      </w:r>
      <w:r w:rsidR="00882BB8">
        <w:rPr>
          <w:rFonts w:hint="cs"/>
          <w:rtl/>
          <w:lang w:eastAsia="he-IL"/>
        </w:rPr>
        <w:t>פ</w:t>
      </w:r>
      <w:r>
        <w:rPr>
          <w:rFonts w:hint="cs"/>
          <w:rtl/>
          <w:lang w:eastAsia="he-IL"/>
        </w:rPr>
        <w:t xml:space="preserve">שר השתתפות בזום, </w:t>
      </w:r>
      <w:r w:rsidR="00882BB8">
        <w:rPr>
          <w:rFonts w:hint="cs"/>
          <w:rtl/>
          <w:lang w:eastAsia="he-IL"/>
        </w:rPr>
        <w:t xml:space="preserve">אבל זו מפסיקה להיות דרך השגרה להשתתפות, </w:t>
      </w:r>
      <w:bookmarkStart w:id="348" w:name="_ETM_Q1_7144056"/>
      <w:bookmarkEnd w:id="348"/>
      <w:r>
        <w:rPr>
          <w:rFonts w:hint="cs"/>
          <w:rtl/>
          <w:lang w:eastAsia="he-IL"/>
        </w:rPr>
        <w:t xml:space="preserve">וחשוב לנו מאוד שגם גופים שלטוניים וציבוריים וגם </w:t>
      </w:r>
      <w:r w:rsidR="00882BB8">
        <w:rPr>
          <w:rFonts w:hint="cs"/>
          <w:rtl/>
          <w:lang w:eastAsia="he-IL"/>
        </w:rPr>
        <w:t xml:space="preserve">גופי אקדמיה וחברה אזרחית </w:t>
      </w:r>
      <w:r>
        <w:rPr>
          <w:rFonts w:hint="cs"/>
          <w:rtl/>
          <w:lang w:eastAsia="he-IL"/>
        </w:rPr>
        <w:t>יהיו בדיון הזה. אנא קחו בחשבון את הענ</w:t>
      </w:r>
      <w:r w:rsidR="00882BB8">
        <w:rPr>
          <w:rFonts w:hint="cs"/>
          <w:rtl/>
          <w:lang w:eastAsia="he-IL"/>
        </w:rPr>
        <w:t>י</w:t>
      </w:r>
      <w:r>
        <w:rPr>
          <w:rFonts w:hint="cs"/>
          <w:rtl/>
          <w:lang w:eastAsia="he-IL"/>
        </w:rPr>
        <w:t xml:space="preserve">ין. אם בצר לכם אינכם יכולים להגיע ליטול חלק בדיונים כאן, </w:t>
      </w:r>
      <w:r w:rsidR="004862B3">
        <w:rPr>
          <w:rFonts w:hint="cs"/>
          <w:rtl/>
          <w:lang w:eastAsia="he-IL"/>
        </w:rPr>
        <w:t xml:space="preserve">ויש נסיבות מיוחדות - </w:t>
      </w:r>
      <w:r>
        <w:rPr>
          <w:rFonts w:hint="cs"/>
          <w:rtl/>
          <w:lang w:eastAsia="he-IL"/>
        </w:rPr>
        <w:t>צרו קשר עם מנהל הוועדה ונראה אם ניתן לאשר השתתפות בזום.</w:t>
      </w:r>
    </w:p>
    <w:p w:rsidR="008A26CC" w:rsidRDefault="008A26CC" w:rsidP="008A26CC">
      <w:pPr>
        <w:rPr>
          <w:rtl/>
          <w:lang w:eastAsia="he-IL"/>
        </w:rPr>
      </w:pPr>
    </w:p>
    <w:p w:rsidR="008A26CC" w:rsidRDefault="008A26CC" w:rsidP="00A8309C">
      <w:pPr>
        <w:rPr>
          <w:rtl/>
          <w:lang w:eastAsia="he-IL"/>
        </w:rPr>
      </w:pPr>
      <w:r>
        <w:rPr>
          <w:rFonts w:hint="cs"/>
          <w:rtl/>
          <w:lang w:eastAsia="he-IL"/>
        </w:rPr>
        <w:t>שנית, כאמור אנו מתכוונים לקיים פה הליך דיונים רציני ויסודי</w:t>
      </w:r>
      <w:r w:rsidR="004862B3">
        <w:rPr>
          <w:rFonts w:hint="cs"/>
          <w:rtl/>
          <w:lang w:eastAsia="he-IL"/>
        </w:rPr>
        <w:t>,</w:t>
      </w:r>
      <w:r>
        <w:rPr>
          <w:rFonts w:hint="cs"/>
          <w:rtl/>
          <w:lang w:eastAsia="he-IL"/>
        </w:rPr>
        <w:t xml:space="preserve"> אולם בקצב מואץ. </w:t>
      </w:r>
      <w:r w:rsidR="004862B3">
        <w:rPr>
          <w:rFonts w:hint="cs"/>
          <w:rtl/>
          <w:lang w:eastAsia="he-IL"/>
        </w:rPr>
        <w:t xml:space="preserve">כבר עכשוי </w:t>
      </w:r>
      <w:bookmarkStart w:id="349" w:name="_ETM_Q1_7177529"/>
      <w:bookmarkEnd w:id="349"/>
      <w:r w:rsidR="004862B3">
        <w:rPr>
          <w:rFonts w:hint="cs"/>
          <w:rtl/>
          <w:lang w:eastAsia="he-IL"/>
        </w:rPr>
        <w:t xml:space="preserve">קבועים דיונים שבועיים לשבועות הקרובים, ומהלך החקיקה </w:t>
      </w:r>
      <w:r>
        <w:rPr>
          <w:rFonts w:hint="cs"/>
          <w:rtl/>
          <w:lang w:eastAsia="he-IL"/>
        </w:rPr>
        <w:t>יביא אותנו לדיונים ב</w:t>
      </w:r>
      <w:r w:rsidR="004862B3">
        <w:rPr>
          <w:rFonts w:hint="cs"/>
          <w:rtl/>
          <w:lang w:eastAsia="he-IL"/>
        </w:rPr>
        <w:t xml:space="preserve">תכיפות </w:t>
      </w:r>
      <w:r>
        <w:rPr>
          <w:rFonts w:hint="cs"/>
          <w:rtl/>
          <w:lang w:eastAsia="he-IL"/>
        </w:rPr>
        <w:t>יותר גבוהה מדיונים שבועי</w:t>
      </w:r>
      <w:r w:rsidR="0085034C">
        <w:rPr>
          <w:rFonts w:hint="cs"/>
          <w:rtl/>
          <w:lang w:eastAsia="he-IL"/>
        </w:rPr>
        <w:t>ים</w:t>
      </w:r>
      <w:r>
        <w:rPr>
          <w:rFonts w:hint="cs"/>
          <w:rtl/>
          <w:lang w:eastAsia="he-IL"/>
        </w:rPr>
        <w:t xml:space="preserve"> כי אנו רציני</w:t>
      </w:r>
      <w:r w:rsidR="0085034C">
        <w:rPr>
          <w:rFonts w:hint="cs"/>
          <w:rtl/>
          <w:lang w:eastAsia="he-IL"/>
        </w:rPr>
        <w:t>ים</w:t>
      </w:r>
      <w:r>
        <w:rPr>
          <w:rFonts w:hint="cs"/>
          <w:rtl/>
          <w:lang w:eastAsia="he-IL"/>
        </w:rPr>
        <w:t xml:space="preserve"> בכוונה שלנו. אני אומר זאת בשם רוב חברי ה</w:t>
      </w:r>
      <w:r w:rsidR="004862B3">
        <w:rPr>
          <w:rFonts w:hint="cs"/>
          <w:rtl/>
          <w:lang w:eastAsia="he-IL"/>
        </w:rPr>
        <w:t>ו</w:t>
      </w:r>
      <w:r>
        <w:rPr>
          <w:rFonts w:hint="cs"/>
          <w:rtl/>
          <w:lang w:eastAsia="he-IL"/>
        </w:rPr>
        <w:t xml:space="preserve">ועדה אם לא כולם, </w:t>
      </w:r>
      <w:r w:rsidR="004862B3">
        <w:rPr>
          <w:rFonts w:hint="cs"/>
          <w:rtl/>
          <w:lang w:eastAsia="he-IL"/>
        </w:rPr>
        <w:t>לנ</w:t>
      </w:r>
      <w:r>
        <w:rPr>
          <w:rFonts w:hint="cs"/>
          <w:rtl/>
          <w:lang w:eastAsia="he-IL"/>
        </w:rPr>
        <w:t>סות לסי</w:t>
      </w:r>
      <w:r w:rsidR="004862B3">
        <w:rPr>
          <w:rFonts w:hint="cs"/>
          <w:rtl/>
          <w:lang w:eastAsia="he-IL"/>
        </w:rPr>
        <w:t>י</w:t>
      </w:r>
      <w:r>
        <w:rPr>
          <w:rFonts w:hint="cs"/>
          <w:rtl/>
          <w:lang w:eastAsia="he-IL"/>
        </w:rPr>
        <w:t>ם את חקיקת ה</w:t>
      </w:r>
      <w:r w:rsidR="004862B3">
        <w:rPr>
          <w:rFonts w:hint="cs"/>
          <w:rtl/>
          <w:lang w:eastAsia="he-IL"/>
        </w:rPr>
        <w:t>ח</w:t>
      </w:r>
      <w:r>
        <w:rPr>
          <w:rFonts w:hint="cs"/>
          <w:rtl/>
          <w:lang w:eastAsia="he-IL"/>
        </w:rPr>
        <w:t>וק הז</w:t>
      </w:r>
      <w:r w:rsidR="004862B3">
        <w:rPr>
          <w:rFonts w:hint="cs"/>
          <w:rtl/>
          <w:lang w:eastAsia="he-IL"/>
        </w:rPr>
        <w:t>ה</w:t>
      </w:r>
      <w:r>
        <w:rPr>
          <w:rFonts w:hint="cs"/>
          <w:rtl/>
          <w:lang w:eastAsia="he-IL"/>
        </w:rPr>
        <w:t xml:space="preserve"> ולהחזירו למליאה כך שבכנס הזה נוכל לאשרו. ציין בצדק השר</w:t>
      </w:r>
      <w:r w:rsidR="004862B3">
        <w:rPr>
          <w:rFonts w:hint="cs"/>
          <w:rtl/>
          <w:lang w:eastAsia="he-IL"/>
        </w:rPr>
        <w:t>,</w:t>
      </w:r>
      <w:r>
        <w:rPr>
          <w:rFonts w:hint="cs"/>
          <w:rtl/>
          <w:lang w:eastAsia="he-IL"/>
        </w:rPr>
        <w:t xml:space="preserve"> שהחוק הזה זכה לתמיכת רוב מיוחד מקרב מחברי הכנסת בקריאה </w:t>
      </w:r>
      <w:r w:rsidR="002E539E">
        <w:rPr>
          <w:rFonts w:hint="cs"/>
          <w:rtl/>
          <w:lang w:eastAsia="he-IL"/>
        </w:rPr>
        <w:t>ה</w:t>
      </w:r>
      <w:r>
        <w:rPr>
          <w:rFonts w:hint="cs"/>
          <w:rtl/>
          <w:lang w:eastAsia="he-IL"/>
        </w:rPr>
        <w:t xml:space="preserve">ראשונה. זה סימן </w:t>
      </w:r>
      <w:r w:rsidR="002E539E">
        <w:rPr>
          <w:rFonts w:hint="cs"/>
          <w:rtl/>
          <w:lang w:eastAsia="he-IL"/>
        </w:rPr>
        <w:t xml:space="preserve">חשוב </w:t>
      </w:r>
      <w:r>
        <w:rPr>
          <w:rFonts w:hint="cs"/>
          <w:rtl/>
          <w:lang w:eastAsia="he-IL"/>
        </w:rPr>
        <w:t>לבאות.</w:t>
      </w:r>
      <w:r w:rsidR="00C20D25">
        <w:rPr>
          <w:rFonts w:hint="cs"/>
          <w:rtl/>
          <w:lang w:eastAsia="he-IL"/>
        </w:rPr>
        <w:t xml:space="preserve"> יש לו </w:t>
      </w:r>
      <w:r w:rsidR="00A8309C">
        <w:rPr>
          <w:rFonts w:hint="cs"/>
          <w:rtl/>
          <w:lang w:eastAsia="he-IL"/>
        </w:rPr>
        <w:t>תמיכה</w:t>
      </w:r>
      <w:r w:rsidR="00C20D25">
        <w:rPr>
          <w:rFonts w:hint="cs"/>
          <w:rtl/>
          <w:lang w:eastAsia="he-IL"/>
        </w:rPr>
        <w:t xml:space="preserve"> יחסית רחבה לחוק הזה. </w:t>
      </w:r>
      <w:r w:rsidR="00A8309C">
        <w:rPr>
          <w:rFonts w:hint="cs"/>
          <w:rtl/>
          <w:lang w:eastAsia="he-IL"/>
        </w:rPr>
        <w:t xml:space="preserve">אנא עקבו אחרי מסמכי העמדה של צוות הייעוץ המשפטי כמבהירים </w:t>
      </w:r>
      <w:r w:rsidR="00C20D25">
        <w:rPr>
          <w:rFonts w:hint="cs"/>
          <w:rtl/>
          <w:lang w:eastAsia="he-IL"/>
        </w:rPr>
        <w:t>מה הנושאים שנביא לדיונים</w:t>
      </w:r>
      <w:r w:rsidR="00A8309C">
        <w:rPr>
          <w:rFonts w:hint="cs"/>
          <w:rtl/>
          <w:lang w:eastAsia="he-IL"/>
        </w:rPr>
        <w:t xml:space="preserve">, ואם יש לכם יכולת לתרום הצעות </w:t>
      </w:r>
      <w:r w:rsidR="00C20D25">
        <w:rPr>
          <w:rFonts w:hint="cs"/>
          <w:rtl/>
          <w:lang w:eastAsia="he-IL"/>
        </w:rPr>
        <w:t>ק</w:t>
      </w:r>
      <w:r w:rsidR="00A8309C">
        <w:rPr>
          <w:rFonts w:hint="cs"/>
          <w:rtl/>
          <w:lang w:eastAsia="he-IL"/>
        </w:rPr>
        <w:t>ו</w:t>
      </w:r>
      <w:r w:rsidR="00C20D25">
        <w:rPr>
          <w:rFonts w:hint="cs"/>
          <w:rtl/>
          <w:lang w:eastAsia="he-IL"/>
        </w:rPr>
        <w:t>נקרטיות לשיפורים</w:t>
      </w:r>
      <w:r w:rsidR="00A8309C">
        <w:rPr>
          <w:rFonts w:hint="cs"/>
          <w:rtl/>
          <w:lang w:eastAsia="he-IL"/>
        </w:rPr>
        <w:t>,</w:t>
      </w:r>
      <w:r w:rsidR="00C20D25">
        <w:rPr>
          <w:rFonts w:hint="cs"/>
          <w:rtl/>
          <w:lang w:eastAsia="he-IL"/>
        </w:rPr>
        <w:t xml:space="preserve"> נא עשו זאת.</w:t>
      </w:r>
    </w:p>
    <w:p w:rsidR="00C20D25" w:rsidRDefault="00C20D25" w:rsidP="008A26CC">
      <w:pPr>
        <w:rPr>
          <w:rtl/>
          <w:lang w:eastAsia="he-IL"/>
        </w:rPr>
      </w:pPr>
    </w:p>
    <w:p w:rsidR="00C20D25" w:rsidRDefault="00C20D25" w:rsidP="00722A87">
      <w:pPr>
        <w:rPr>
          <w:rtl/>
          <w:lang w:eastAsia="he-IL"/>
        </w:rPr>
      </w:pPr>
      <w:r>
        <w:rPr>
          <w:rFonts w:hint="cs"/>
          <w:rtl/>
          <w:lang w:eastAsia="he-IL"/>
        </w:rPr>
        <w:t xml:space="preserve">אני שותף </w:t>
      </w:r>
      <w:r w:rsidR="00A8309C">
        <w:rPr>
          <w:rFonts w:hint="cs"/>
          <w:rtl/>
          <w:lang w:eastAsia="he-IL"/>
        </w:rPr>
        <w:t xml:space="preserve">לחלוטין </w:t>
      </w:r>
      <w:bookmarkStart w:id="350" w:name="_ETM_Q1_7248301"/>
      <w:bookmarkEnd w:id="350"/>
      <w:r>
        <w:rPr>
          <w:rFonts w:hint="cs"/>
          <w:rtl/>
          <w:lang w:eastAsia="he-IL"/>
        </w:rPr>
        <w:t xml:space="preserve">לעמדת השר גם לגבי מהות החקיקה החוקתית וההבדלים בינה </w:t>
      </w:r>
      <w:r w:rsidR="00722A87">
        <w:rPr>
          <w:rFonts w:hint="cs"/>
          <w:rtl/>
          <w:lang w:eastAsia="he-IL"/>
        </w:rPr>
        <w:t xml:space="preserve">או בין מאפייניה </w:t>
      </w:r>
      <w:r>
        <w:rPr>
          <w:rFonts w:hint="cs"/>
          <w:rtl/>
          <w:lang w:eastAsia="he-IL"/>
        </w:rPr>
        <w:t xml:space="preserve">לבין </w:t>
      </w:r>
      <w:r w:rsidR="00722A87">
        <w:rPr>
          <w:rFonts w:hint="cs"/>
          <w:rtl/>
          <w:lang w:eastAsia="he-IL"/>
        </w:rPr>
        <w:t>מאפייני</w:t>
      </w:r>
      <w:r>
        <w:rPr>
          <w:rFonts w:hint="cs"/>
          <w:rtl/>
          <w:lang w:eastAsia="he-IL"/>
        </w:rPr>
        <w:t xml:space="preserve"> חקיקה רגילה. זה</w:t>
      </w:r>
      <w:r w:rsidR="00722A87">
        <w:rPr>
          <w:rFonts w:hint="cs"/>
          <w:rtl/>
          <w:lang w:eastAsia="he-IL"/>
        </w:rPr>
        <w:t xml:space="preserve"> יקרין על הדיון. לא כל דבר שצרי</w:t>
      </w:r>
      <w:r>
        <w:rPr>
          <w:rFonts w:hint="cs"/>
          <w:rtl/>
          <w:lang w:eastAsia="he-IL"/>
        </w:rPr>
        <w:t>ך</w:t>
      </w:r>
      <w:r w:rsidR="00722A87">
        <w:rPr>
          <w:rFonts w:hint="cs"/>
          <w:rtl/>
          <w:lang w:eastAsia="he-IL"/>
        </w:rPr>
        <w:t xml:space="preserve"> </w:t>
      </w:r>
      <w:r>
        <w:rPr>
          <w:rFonts w:hint="cs"/>
          <w:rtl/>
          <w:lang w:eastAsia="he-IL"/>
        </w:rPr>
        <w:t>למצוא מקומו בחוק רגיל מתאים לחוק יסוד וזה עיקרון שינחה אותנו.</w:t>
      </w:r>
    </w:p>
    <w:p w:rsidR="00C20D25" w:rsidRDefault="00C20D25" w:rsidP="008A26CC">
      <w:pPr>
        <w:rPr>
          <w:rtl/>
          <w:lang w:eastAsia="he-IL"/>
        </w:rPr>
      </w:pPr>
    </w:p>
    <w:p w:rsidR="00C20D25" w:rsidRDefault="00C20D25" w:rsidP="00722A87">
      <w:pPr>
        <w:rPr>
          <w:rtl/>
          <w:lang w:eastAsia="he-IL"/>
        </w:rPr>
      </w:pPr>
      <w:r>
        <w:rPr>
          <w:rFonts w:hint="cs"/>
          <w:rtl/>
          <w:lang w:eastAsia="he-IL"/>
        </w:rPr>
        <w:t xml:space="preserve">הדבר השני שבו אני שותף לעמדת השר </w:t>
      </w:r>
      <w:r>
        <w:rPr>
          <w:rtl/>
          <w:lang w:eastAsia="he-IL"/>
        </w:rPr>
        <w:t>–</w:t>
      </w:r>
      <w:r w:rsidR="00722A87">
        <w:rPr>
          <w:rFonts w:hint="cs"/>
          <w:rtl/>
          <w:lang w:eastAsia="he-IL"/>
        </w:rPr>
        <w:t xml:space="preserve"> </w:t>
      </w:r>
      <w:r>
        <w:rPr>
          <w:rFonts w:hint="cs"/>
          <w:rtl/>
          <w:lang w:eastAsia="he-IL"/>
        </w:rPr>
        <w:t xml:space="preserve">המצוין הוא </w:t>
      </w:r>
      <w:r w:rsidR="00722A87">
        <w:rPr>
          <w:rFonts w:hint="cs"/>
          <w:rtl/>
          <w:lang w:eastAsia="he-IL"/>
        </w:rPr>
        <w:t xml:space="preserve">האויב הכי גדול של </w:t>
      </w:r>
      <w:r>
        <w:rPr>
          <w:rFonts w:hint="cs"/>
          <w:rtl/>
          <w:lang w:eastAsia="he-IL"/>
        </w:rPr>
        <w:t xml:space="preserve">הטוב מאוד. </w:t>
      </w:r>
      <w:r w:rsidR="00722A87">
        <w:rPr>
          <w:rFonts w:hint="cs"/>
          <w:rtl/>
          <w:lang w:eastAsia="he-IL"/>
        </w:rPr>
        <w:t xml:space="preserve">יש </w:t>
      </w:r>
      <w:bookmarkStart w:id="351" w:name="_ETM_Q1_7280669"/>
      <w:bookmarkEnd w:id="351"/>
      <w:r w:rsidR="00722A87">
        <w:rPr>
          <w:rFonts w:hint="cs"/>
          <w:rtl/>
          <w:lang w:eastAsia="he-IL"/>
        </w:rPr>
        <w:t xml:space="preserve">לנו הצעה קונקרטית, יש לנו יעד להרחיב את מגילת הזכויות </w:t>
      </w:r>
      <w:bookmarkStart w:id="352" w:name="_ETM_Q1_7284184"/>
      <w:bookmarkEnd w:id="352"/>
      <w:r w:rsidR="00722A87">
        <w:rPr>
          <w:rFonts w:hint="cs"/>
          <w:rtl/>
          <w:lang w:eastAsia="he-IL"/>
        </w:rPr>
        <w:t>החוקתיות. אמרנו זאת בעבר, אני אומר זאת כעת</w:t>
      </w:r>
      <w:r>
        <w:rPr>
          <w:rFonts w:hint="cs"/>
          <w:rtl/>
          <w:lang w:eastAsia="he-IL"/>
        </w:rPr>
        <w:t>.</w:t>
      </w:r>
      <w:r w:rsidR="00722A87">
        <w:rPr>
          <w:rFonts w:hint="cs"/>
          <w:rtl/>
          <w:lang w:eastAsia="he-IL"/>
        </w:rPr>
        <w:t xml:space="preserve"> </w:t>
      </w:r>
      <w:r>
        <w:rPr>
          <w:rFonts w:hint="cs"/>
          <w:rtl/>
          <w:lang w:eastAsia="he-IL"/>
        </w:rPr>
        <w:t>ודאי לא נפספס את ההזדמנות להרחיב את מגילת הזכויות החוקתית רק כי</w:t>
      </w:r>
      <w:r w:rsidR="00722A87">
        <w:rPr>
          <w:rFonts w:hint="cs"/>
          <w:rtl/>
          <w:lang w:eastAsia="he-IL"/>
        </w:rPr>
        <w:t>ו</w:t>
      </w:r>
      <w:r>
        <w:rPr>
          <w:rFonts w:hint="cs"/>
          <w:rtl/>
          <w:lang w:eastAsia="he-IL"/>
        </w:rPr>
        <w:t>ון שאולי אם הי</w:t>
      </w:r>
      <w:r w:rsidR="00722A87">
        <w:rPr>
          <w:rFonts w:hint="cs"/>
          <w:rtl/>
          <w:lang w:eastAsia="he-IL"/>
        </w:rPr>
        <w:t>י</w:t>
      </w:r>
      <w:r>
        <w:rPr>
          <w:rFonts w:hint="cs"/>
          <w:rtl/>
          <w:lang w:eastAsia="he-IL"/>
        </w:rPr>
        <w:t>נו ממשיכים להידי</w:t>
      </w:r>
      <w:r w:rsidR="0085034C">
        <w:rPr>
          <w:rFonts w:hint="cs"/>
          <w:rtl/>
          <w:lang w:eastAsia="he-IL"/>
        </w:rPr>
        <w:t>ין</w:t>
      </w:r>
      <w:r>
        <w:rPr>
          <w:rFonts w:hint="cs"/>
          <w:rtl/>
          <w:lang w:eastAsia="he-IL"/>
        </w:rPr>
        <w:t xml:space="preserve"> עוד כמה חודשים </w:t>
      </w:r>
      <w:r w:rsidR="00722A87">
        <w:rPr>
          <w:rFonts w:hint="cs"/>
          <w:rtl/>
          <w:lang w:eastAsia="he-IL"/>
        </w:rPr>
        <w:t>היינו משפרים באחוזים בודדים</w:t>
      </w:r>
      <w:bookmarkStart w:id="353" w:name="_ETM_Q1_7302582"/>
      <w:bookmarkEnd w:id="353"/>
      <w:r w:rsidR="00722A87">
        <w:rPr>
          <w:rFonts w:hint="cs"/>
          <w:rtl/>
          <w:lang w:eastAsia="he-IL"/>
        </w:rPr>
        <w:t xml:space="preserve"> </w:t>
      </w:r>
      <w:r>
        <w:rPr>
          <w:rFonts w:hint="cs"/>
          <w:rtl/>
          <w:lang w:eastAsia="he-IL"/>
        </w:rPr>
        <w:t xml:space="preserve">את איכות החקיקה. לא כך </w:t>
      </w:r>
      <w:r w:rsidR="00722A87">
        <w:rPr>
          <w:rFonts w:hint="cs"/>
          <w:rtl/>
          <w:lang w:eastAsia="he-IL"/>
        </w:rPr>
        <w:t xml:space="preserve">יתנהלו </w:t>
      </w:r>
      <w:r>
        <w:rPr>
          <w:rFonts w:hint="cs"/>
          <w:rtl/>
          <w:lang w:eastAsia="he-IL"/>
        </w:rPr>
        <w:t xml:space="preserve">הדיונים </w:t>
      </w:r>
      <w:r w:rsidR="00722A87">
        <w:rPr>
          <w:rFonts w:hint="cs"/>
          <w:rtl/>
          <w:lang w:eastAsia="he-IL"/>
        </w:rPr>
        <w:t>ולא תחת הרושם הזה ונמצא את</w:t>
      </w:r>
      <w:r>
        <w:rPr>
          <w:rFonts w:hint="cs"/>
          <w:rtl/>
          <w:lang w:eastAsia="he-IL"/>
        </w:rPr>
        <w:t xml:space="preserve"> האיז</w:t>
      </w:r>
      <w:r w:rsidR="0085034C">
        <w:rPr>
          <w:rFonts w:hint="cs"/>
          <w:rtl/>
          <w:lang w:eastAsia="he-IL"/>
        </w:rPr>
        <w:t>ון</w:t>
      </w:r>
      <w:r>
        <w:rPr>
          <w:rFonts w:hint="cs"/>
          <w:rtl/>
          <w:lang w:eastAsia="he-IL"/>
        </w:rPr>
        <w:t xml:space="preserve"> הנכון </w:t>
      </w:r>
      <w:r w:rsidR="00722A87">
        <w:rPr>
          <w:rFonts w:hint="cs"/>
          <w:rtl/>
          <w:lang w:eastAsia="he-IL"/>
        </w:rPr>
        <w:t xml:space="preserve">בין דיון רציני ויסודי </w:t>
      </w:r>
      <w:r>
        <w:rPr>
          <w:rFonts w:hint="cs"/>
          <w:rtl/>
          <w:lang w:eastAsia="he-IL"/>
        </w:rPr>
        <w:t xml:space="preserve">לבין הבנה שלפחות בבית הזה גם לוחות הזמנים הם פקטור דרמטי ומכריע. תודה </w:t>
      </w:r>
      <w:r w:rsidR="00722A87">
        <w:rPr>
          <w:rFonts w:hint="cs"/>
          <w:rtl/>
          <w:lang w:eastAsia="he-IL"/>
        </w:rPr>
        <w:t xml:space="preserve">לכולם </w:t>
      </w:r>
      <w:bookmarkStart w:id="354" w:name="_ETM_Q1_7321573"/>
      <w:bookmarkEnd w:id="354"/>
      <w:r>
        <w:rPr>
          <w:rFonts w:hint="cs"/>
          <w:rtl/>
          <w:lang w:eastAsia="he-IL"/>
        </w:rPr>
        <w:t>ו</w:t>
      </w:r>
      <w:r w:rsidR="00722A87">
        <w:rPr>
          <w:rFonts w:hint="cs"/>
          <w:rtl/>
          <w:lang w:eastAsia="he-IL"/>
        </w:rPr>
        <w:t xml:space="preserve">שיהיה לנו </w:t>
      </w:r>
      <w:r>
        <w:rPr>
          <w:rFonts w:hint="cs"/>
          <w:rtl/>
          <w:lang w:eastAsia="he-IL"/>
        </w:rPr>
        <w:t>בהצלחה במסע החקיקה המשותף.</w:t>
      </w:r>
    </w:p>
    <w:p w:rsidR="00C20D25" w:rsidRDefault="00C20D25" w:rsidP="008A26CC">
      <w:pPr>
        <w:rPr>
          <w:rtl/>
          <w:lang w:eastAsia="he-IL"/>
        </w:rPr>
      </w:pPr>
    </w:p>
    <w:p w:rsidR="00C20D25" w:rsidRDefault="00C20D25" w:rsidP="008A26CC">
      <w:pPr>
        <w:rPr>
          <w:rtl/>
          <w:lang w:eastAsia="he-IL"/>
        </w:rPr>
      </w:pPr>
    </w:p>
    <w:p w:rsidR="00C20D25" w:rsidRDefault="00C20D25" w:rsidP="00A8309C">
      <w:pPr>
        <w:pStyle w:val="afc"/>
        <w:keepNext/>
        <w:rPr>
          <w:rtl/>
          <w:lang w:eastAsia="he-IL"/>
        </w:rPr>
      </w:pPr>
      <w:bookmarkStart w:id="355" w:name="ET_meetingend_62"/>
      <w:r w:rsidRPr="00C20D25">
        <w:rPr>
          <w:rStyle w:val="TagStyle"/>
          <w:rtl/>
        </w:rPr>
        <w:t xml:space="preserve"> &lt;&lt; סיום &gt;&gt; </w:t>
      </w:r>
      <w:r>
        <w:rPr>
          <w:rtl/>
          <w:lang w:eastAsia="he-IL"/>
        </w:rPr>
        <w:t>הישיבה ננעלה בשעה 11:05.</w:t>
      </w:r>
      <w:r w:rsidRPr="00C20D25">
        <w:rPr>
          <w:rStyle w:val="TagStyle"/>
          <w:rtl/>
        </w:rPr>
        <w:t xml:space="preserve"> &lt;&lt; סיום &gt;&gt;</w:t>
      </w:r>
      <w:r>
        <w:rPr>
          <w:rtl/>
          <w:lang w:eastAsia="he-IL"/>
        </w:rPr>
        <w:t xml:space="preserve">   </w:t>
      </w:r>
      <w:bookmarkEnd w:id="355"/>
    </w:p>
    <w:sectPr w:rsidR="00C20D25" w:rsidSect="0068659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0CC2" w:rsidRDefault="00320CC2">
      <w:r>
        <w:separator/>
      </w:r>
    </w:p>
  </w:endnote>
  <w:endnote w:type="continuationSeparator" w:id="0">
    <w:p w:rsidR="00320CC2" w:rsidRDefault="00320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0CC2" w:rsidRDefault="00320CC2">
      <w:r>
        <w:separator/>
      </w:r>
    </w:p>
  </w:footnote>
  <w:footnote w:type="continuationSeparator" w:id="0">
    <w:p w:rsidR="00320CC2" w:rsidRDefault="00320C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CC2" w:rsidRDefault="00320CC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20CC2" w:rsidRDefault="00320CC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CC2" w:rsidRDefault="00320CC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659B">
      <w:rPr>
        <w:rStyle w:val="af7"/>
        <w:noProof/>
        <w:rtl/>
      </w:rPr>
      <w:t>4</w:t>
    </w:r>
    <w:r>
      <w:rPr>
        <w:rStyle w:val="af7"/>
      </w:rPr>
      <w:fldChar w:fldCharType="end"/>
    </w:r>
  </w:p>
  <w:p w:rsidR="00320CC2" w:rsidRPr="00CC5815" w:rsidRDefault="00320CC2" w:rsidP="008E5E3F">
    <w:pPr>
      <w:pStyle w:val="a3"/>
      <w:ind w:firstLine="0"/>
    </w:pPr>
    <w:r>
      <w:rPr>
        <w:rtl/>
      </w:rPr>
      <w:t>ועדת החוקה, חוק ומשפט</w:t>
    </w:r>
  </w:p>
  <w:p w:rsidR="00320CC2" w:rsidRPr="00CC5815" w:rsidRDefault="00320CC2" w:rsidP="008E5E3F">
    <w:pPr>
      <w:pStyle w:val="a3"/>
      <w:ind w:firstLine="0"/>
      <w:rPr>
        <w:rtl/>
      </w:rPr>
    </w:pPr>
    <w:r>
      <w:rPr>
        <w:rtl/>
      </w:rPr>
      <w:t>11/05/2022</w:t>
    </w:r>
  </w:p>
  <w:p w:rsidR="00320CC2" w:rsidRPr="00CC5815" w:rsidRDefault="00320CC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CC2" w:rsidRDefault="00320CC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20CC2" w:rsidRDefault="00320CC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20CC2" w:rsidRDefault="00320CC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2845"/>
    <w:rsid w:val="000E3314"/>
    <w:rsid w:val="000F2459"/>
    <w:rsid w:val="00150436"/>
    <w:rsid w:val="00167294"/>
    <w:rsid w:val="001673D4"/>
    <w:rsid w:val="00171E7F"/>
    <w:rsid w:val="001758C1"/>
    <w:rsid w:val="0017779F"/>
    <w:rsid w:val="00185585"/>
    <w:rsid w:val="001A74E9"/>
    <w:rsid w:val="001A7A1B"/>
    <w:rsid w:val="001C44DA"/>
    <w:rsid w:val="001C4FDA"/>
    <w:rsid w:val="001C6106"/>
    <w:rsid w:val="001D440C"/>
    <w:rsid w:val="002016FF"/>
    <w:rsid w:val="00215FE3"/>
    <w:rsid w:val="00222A12"/>
    <w:rsid w:val="00227FEF"/>
    <w:rsid w:val="00261554"/>
    <w:rsid w:val="00275C03"/>
    <w:rsid w:val="00280D58"/>
    <w:rsid w:val="00287A40"/>
    <w:rsid w:val="002A5DA9"/>
    <w:rsid w:val="002A6142"/>
    <w:rsid w:val="002D4BDB"/>
    <w:rsid w:val="002E44CC"/>
    <w:rsid w:val="002E539E"/>
    <w:rsid w:val="002E5E31"/>
    <w:rsid w:val="002F06DF"/>
    <w:rsid w:val="00303B4C"/>
    <w:rsid w:val="00320CC2"/>
    <w:rsid w:val="00321E62"/>
    <w:rsid w:val="00327BF8"/>
    <w:rsid w:val="00340AFA"/>
    <w:rsid w:val="003658CB"/>
    <w:rsid w:val="00366CFB"/>
    <w:rsid w:val="0036794C"/>
    <w:rsid w:val="00372AF9"/>
    <w:rsid w:val="00373508"/>
    <w:rsid w:val="00385AB0"/>
    <w:rsid w:val="00396023"/>
    <w:rsid w:val="003B3522"/>
    <w:rsid w:val="003C279D"/>
    <w:rsid w:val="003F0A5F"/>
    <w:rsid w:val="00420E41"/>
    <w:rsid w:val="00424C94"/>
    <w:rsid w:val="00447608"/>
    <w:rsid w:val="00451746"/>
    <w:rsid w:val="00470EAC"/>
    <w:rsid w:val="0048326A"/>
    <w:rsid w:val="004862B3"/>
    <w:rsid w:val="0049458B"/>
    <w:rsid w:val="00495FD8"/>
    <w:rsid w:val="004B0A65"/>
    <w:rsid w:val="004B1BE9"/>
    <w:rsid w:val="004C3C49"/>
    <w:rsid w:val="004D7F4E"/>
    <w:rsid w:val="00500C0C"/>
    <w:rsid w:val="00531DD4"/>
    <w:rsid w:val="00546678"/>
    <w:rsid w:val="005506B9"/>
    <w:rsid w:val="0056261D"/>
    <w:rsid w:val="005817EC"/>
    <w:rsid w:val="00590B77"/>
    <w:rsid w:val="005A342D"/>
    <w:rsid w:val="005C363E"/>
    <w:rsid w:val="005D61F3"/>
    <w:rsid w:val="005E1C6B"/>
    <w:rsid w:val="005F76B0"/>
    <w:rsid w:val="00625EAE"/>
    <w:rsid w:val="00634F61"/>
    <w:rsid w:val="00671B74"/>
    <w:rsid w:val="00685EBB"/>
    <w:rsid w:val="0068659B"/>
    <w:rsid w:val="00695A47"/>
    <w:rsid w:val="006A0CB7"/>
    <w:rsid w:val="006B1174"/>
    <w:rsid w:val="006F0190"/>
    <w:rsid w:val="006F0259"/>
    <w:rsid w:val="00700433"/>
    <w:rsid w:val="00702755"/>
    <w:rsid w:val="0070472C"/>
    <w:rsid w:val="00722A87"/>
    <w:rsid w:val="007509A6"/>
    <w:rsid w:val="00777329"/>
    <w:rsid w:val="007872B4"/>
    <w:rsid w:val="00791CBE"/>
    <w:rsid w:val="007B20FE"/>
    <w:rsid w:val="007C693F"/>
    <w:rsid w:val="007C6ADD"/>
    <w:rsid w:val="0082136D"/>
    <w:rsid w:val="008320F6"/>
    <w:rsid w:val="00841223"/>
    <w:rsid w:val="00846BE9"/>
    <w:rsid w:val="0085034C"/>
    <w:rsid w:val="00853207"/>
    <w:rsid w:val="008713A4"/>
    <w:rsid w:val="00873537"/>
    <w:rsid w:val="00875F10"/>
    <w:rsid w:val="00882BB8"/>
    <w:rsid w:val="008A26CC"/>
    <w:rsid w:val="008C6035"/>
    <w:rsid w:val="008C7015"/>
    <w:rsid w:val="008D1DFB"/>
    <w:rsid w:val="008E03B4"/>
    <w:rsid w:val="008E50B0"/>
    <w:rsid w:val="008E58BD"/>
    <w:rsid w:val="008E5E3F"/>
    <w:rsid w:val="0090279B"/>
    <w:rsid w:val="00914904"/>
    <w:rsid w:val="009258CE"/>
    <w:rsid w:val="009515F0"/>
    <w:rsid w:val="009735DA"/>
    <w:rsid w:val="00974D74"/>
    <w:rsid w:val="009830CB"/>
    <w:rsid w:val="00994396"/>
    <w:rsid w:val="009B02C6"/>
    <w:rsid w:val="009D478A"/>
    <w:rsid w:val="009E6E93"/>
    <w:rsid w:val="009F1518"/>
    <w:rsid w:val="009F41DA"/>
    <w:rsid w:val="009F5773"/>
    <w:rsid w:val="00A15971"/>
    <w:rsid w:val="00A22C90"/>
    <w:rsid w:val="00A42723"/>
    <w:rsid w:val="00A64A6D"/>
    <w:rsid w:val="00A66020"/>
    <w:rsid w:val="00A82E89"/>
    <w:rsid w:val="00A8309C"/>
    <w:rsid w:val="00AB02EE"/>
    <w:rsid w:val="00AB3F3A"/>
    <w:rsid w:val="00AC53C3"/>
    <w:rsid w:val="00AD4EC9"/>
    <w:rsid w:val="00AD6FFC"/>
    <w:rsid w:val="00AF31E6"/>
    <w:rsid w:val="00AF4150"/>
    <w:rsid w:val="00B0509A"/>
    <w:rsid w:val="00B120B2"/>
    <w:rsid w:val="00B50340"/>
    <w:rsid w:val="00B65508"/>
    <w:rsid w:val="00B8517A"/>
    <w:rsid w:val="00BA6446"/>
    <w:rsid w:val="00BD47B7"/>
    <w:rsid w:val="00BE5997"/>
    <w:rsid w:val="00C135D5"/>
    <w:rsid w:val="00C20D25"/>
    <w:rsid w:val="00C22DCB"/>
    <w:rsid w:val="00C3598A"/>
    <w:rsid w:val="00C360BC"/>
    <w:rsid w:val="00C44800"/>
    <w:rsid w:val="00C52EC2"/>
    <w:rsid w:val="00C61DC1"/>
    <w:rsid w:val="00C64AFF"/>
    <w:rsid w:val="00C661EE"/>
    <w:rsid w:val="00C72438"/>
    <w:rsid w:val="00C74FE1"/>
    <w:rsid w:val="00C763E4"/>
    <w:rsid w:val="00C8624A"/>
    <w:rsid w:val="00CA10CC"/>
    <w:rsid w:val="00CA5363"/>
    <w:rsid w:val="00CB6D60"/>
    <w:rsid w:val="00CC5815"/>
    <w:rsid w:val="00CE24B8"/>
    <w:rsid w:val="00CE5849"/>
    <w:rsid w:val="00CF6CDC"/>
    <w:rsid w:val="00D278F7"/>
    <w:rsid w:val="00D374CF"/>
    <w:rsid w:val="00D37550"/>
    <w:rsid w:val="00D40A29"/>
    <w:rsid w:val="00D45D27"/>
    <w:rsid w:val="00D86E57"/>
    <w:rsid w:val="00D94BF0"/>
    <w:rsid w:val="00D96B24"/>
    <w:rsid w:val="00DE5B80"/>
    <w:rsid w:val="00E33AE3"/>
    <w:rsid w:val="00E61903"/>
    <w:rsid w:val="00E64116"/>
    <w:rsid w:val="00E76CEE"/>
    <w:rsid w:val="00E95CEF"/>
    <w:rsid w:val="00EA624B"/>
    <w:rsid w:val="00EB057D"/>
    <w:rsid w:val="00EB18E4"/>
    <w:rsid w:val="00EB5C85"/>
    <w:rsid w:val="00EC0AC2"/>
    <w:rsid w:val="00EC1FB3"/>
    <w:rsid w:val="00EC2CD4"/>
    <w:rsid w:val="00ED0634"/>
    <w:rsid w:val="00EE09AD"/>
    <w:rsid w:val="00F053E5"/>
    <w:rsid w:val="00F10D2D"/>
    <w:rsid w:val="00F16831"/>
    <w:rsid w:val="00F3623F"/>
    <w:rsid w:val="00F41C33"/>
    <w:rsid w:val="00F423F1"/>
    <w:rsid w:val="00F46E22"/>
    <w:rsid w:val="00F4792E"/>
    <w:rsid w:val="00F53584"/>
    <w:rsid w:val="00F549E5"/>
    <w:rsid w:val="00F63F05"/>
    <w:rsid w:val="00F66309"/>
    <w:rsid w:val="00F72368"/>
    <w:rsid w:val="00F816B1"/>
    <w:rsid w:val="00F821F6"/>
    <w:rsid w:val="00F84D49"/>
    <w:rsid w:val="00F9007E"/>
    <w:rsid w:val="00F93016"/>
    <w:rsid w:val="00F94577"/>
    <w:rsid w:val="00F9671F"/>
    <w:rsid w:val="00FB0768"/>
    <w:rsid w:val="00FD2C35"/>
    <w:rsid w:val="00FD72E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E50B0"/>
    <w:rPr>
      <w:rFonts w:cs="Arial"/>
      <w:b/>
      <w:bCs w:val="0"/>
      <w:vanish/>
      <w:color w:val="010000"/>
      <w:bdr w:val="single" w:sz="4" w:space="0" w:color="FF66FF"/>
    </w:rPr>
  </w:style>
  <w:style w:type="table" w:styleId="afd">
    <w:name w:val="Table Grid"/>
    <w:basedOn w:val="a1"/>
    <w:rsid w:val="0056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33769-3388-4E63-8273-8FCB6340D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20</Pages>
  <Words>9342</Words>
  <Characters>53255</Characters>
  <Application>Microsoft Office Word</Application>
  <DocSecurity>0</DocSecurity>
  <Lines>443</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2022-05-25T08:15:00Z</dcterms:modified>
</cp:coreProperties>
</file>