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800F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02D0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800F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800F7" w:rsidP="00BC766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BC7668">
        <w:rPr>
          <w:rFonts w:hint="cs"/>
          <w:b/>
          <w:bCs/>
          <w:rtl/>
        </w:rPr>
        <w:t>124</w:t>
      </w:r>
    </w:p>
    <w:p w:rsidR="00E64116" w:rsidRPr="008713A4" w:rsidRDefault="00D800F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:rsidR="00E64116" w:rsidRPr="008713A4" w:rsidRDefault="00D800F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כ"ג באייר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(24 במאי 2022),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02D0D" w:rsidRDefault="00D800F7" w:rsidP="00802D0D">
      <w:pPr>
        <w:pStyle w:val="a6"/>
        <w:jc w:val="both"/>
        <w:rPr>
          <w:b w:val="0"/>
          <w:bCs w:val="0"/>
          <w:u w:val="none"/>
          <w:rtl/>
        </w:rPr>
      </w:pPr>
      <w:bookmarkStart w:id="0" w:name="ET_hatsach_627089_1"/>
      <w:r w:rsidRPr="00802D0D">
        <w:rPr>
          <w:rStyle w:val="TagStyle"/>
          <w:b/>
          <w:bCs w:val="0"/>
          <w:u w:val="none"/>
          <w:rtl/>
        </w:rPr>
        <w:t xml:space="preserve"> &lt;&lt; הצח &gt;&gt; </w:t>
      </w:r>
      <w:r w:rsidRPr="00802D0D">
        <w:rPr>
          <w:b w:val="0"/>
          <w:bCs w:val="0"/>
          <w:u w:val="none"/>
          <w:rtl/>
        </w:rPr>
        <w:t xml:space="preserve">הצעת חוק הנכים (תגמולים ושיקום) (תיקון מס' 32) (הארכת תקופת הערעור על החלטת קצין תגמולים), </w:t>
      </w:r>
      <w:proofErr w:type="spellStart"/>
      <w:r w:rsidRPr="00802D0D">
        <w:rPr>
          <w:b w:val="0"/>
          <w:bCs w:val="0"/>
          <w:u w:val="none"/>
          <w:rtl/>
        </w:rPr>
        <w:t>התשפ"ב</w:t>
      </w:r>
      <w:proofErr w:type="spellEnd"/>
      <w:r w:rsidRPr="00802D0D">
        <w:rPr>
          <w:b w:val="0"/>
          <w:bCs w:val="0"/>
          <w:u w:val="none"/>
          <w:rtl/>
        </w:rPr>
        <w:t xml:space="preserve">–2022, של ח"כ </w:t>
      </w:r>
      <w:proofErr w:type="spellStart"/>
      <w:r w:rsidRPr="00802D0D">
        <w:rPr>
          <w:b w:val="0"/>
          <w:bCs w:val="0"/>
          <w:u w:val="none"/>
          <w:rtl/>
        </w:rPr>
        <w:t>מוסי</w:t>
      </w:r>
      <w:proofErr w:type="spellEnd"/>
      <w:r w:rsidRPr="00802D0D">
        <w:rPr>
          <w:b w:val="0"/>
          <w:bCs w:val="0"/>
          <w:u w:val="none"/>
          <w:rtl/>
        </w:rPr>
        <w:t xml:space="preserve"> רז</w:t>
      </w:r>
      <w:r w:rsidRPr="00802D0D">
        <w:rPr>
          <w:rStyle w:val="TagStyle"/>
          <w:b/>
          <w:bCs w:val="0"/>
          <w:u w:val="none"/>
          <w:rtl/>
        </w:rPr>
        <w:t xml:space="preserve"> &lt;&lt; הצח &gt;&gt;</w:t>
      </w:r>
      <w:r w:rsidRPr="00802D0D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D800F7" w:rsidRPr="008713A4" w:rsidRDefault="00D800F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D800F7" w:rsidRPr="00D800F7" w:rsidRDefault="00D800F7" w:rsidP="00EC1FB3">
      <w:pPr>
        <w:ind w:firstLine="0"/>
        <w:rPr>
          <w:rtl/>
        </w:rPr>
      </w:pPr>
      <w:r w:rsidRPr="00D800F7">
        <w:rPr>
          <w:rtl/>
        </w:rPr>
        <w:t xml:space="preserve">אלינה </w:t>
      </w:r>
      <w:proofErr w:type="spellStart"/>
      <w:r w:rsidRPr="00D800F7">
        <w:rPr>
          <w:rtl/>
        </w:rPr>
        <w:t>ברדץ</w:t>
      </w:r>
      <w:proofErr w:type="spellEnd"/>
      <w:r w:rsidRPr="00D800F7">
        <w:rPr>
          <w:rtl/>
        </w:rPr>
        <w:t xml:space="preserve">' </w:t>
      </w:r>
      <w:proofErr w:type="spellStart"/>
      <w:r w:rsidRPr="00D800F7">
        <w:rPr>
          <w:rtl/>
        </w:rPr>
        <w:t>יאלוב</w:t>
      </w:r>
      <w:proofErr w:type="spellEnd"/>
      <w:r w:rsidR="00713DCD">
        <w:rPr>
          <w:rFonts w:hint="cs"/>
          <w:rtl/>
        </w:rPr>
        <w:t xml:space="preserve"> </w:t>
      </w:r>
      <w:r w:rsidR="00713DCD">
        <w:rPr>
          <w:rtl/>
        </w:rPr>
        <w:t>–</w:t>
      </w:r>
      <w:r w:rsidR="00713DCD">
        <w:rPr>
          <w:rFonts w:hint="cs"/>
          <w:rtl/>
        </w:rPr>
        <w:t>מ"מ היו"ר</w:t>
      </w:r>
    </w:p>
    <w:p w:rsidR="00D800F7" w:rsidRPr="008713A4" w:rsidRDefault="00D800F7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713DCD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802D0D" w:rsidRDefault="00802D0D" w:rsidP="00DE5B80">
      <w:pPr>
        <w:ind w:firstLine="0"/>
        <w:rPr>
          <w:b/>
          <w:bCs/>
          <w:u w:val="single"/>
          <w:rtl/>
        </w:rPr>
      </w:pPr>
    </w:p>
    <w:p w:rsidR="00802D0D" w:rsidRPr="000C47F5" w:rsidRDefault="00802D0D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31"/>
        <w:gridCol w:w="336"/>
        <w:gridCol w:w="6312"/>
      </w:tblGrid>
      <w:tr w:rsidR="00713DCD" w:rsidTr="00713DCD">
        <w:tc>
          <w:tcPr>
            <w:tcW w:w="0" w:type="auto"/>
            <w:shd w:val="clear" w:color="auto" w:fill="auto"/>
          </w:tcPr>
          <w:p w:rsidR="00713DCD" w:rsidRDefault="00713D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גלעד</w:t>
            </w:r>
          </w:p>
        </w:tc>
        <w:tc>
          <w:tcPr>
            <w:tcW w:w="0" w:type="auto"/>
            <w:shd w:val="clear" w:color="auto" w:fill="auto"/>
          </w:tcPr>
          <w:p w:rsidR="00713DCD" w:rsidRDefault="00713D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3DCD" w:rsidRDefault="00713D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יחידת התביעות, משרד הביטחון וצה"ל</w:t>
            </w:r>
          </w:p>
        </w:tc>
      </w:tr>
      <w:tr w:rsidR="00713DCD" w:rsidTr="00713DCD">
        <w:tc>
          <w:tcPr>
            <w:tcW w:w="0" w:type="auto"/>
            <w:shd w:val="clear" w:color="auto" w:fill="auto"/>
          </w:tcPr>
          <w:p w:rsidR="00713DCD" w:rsidRDefault="00713D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דורון </w:t>
            </w:r>
            <w:proofErr w:type="spellStart"/>
            <w:r>
              <w:rPr>
                <w:rtl/>
              </w:rPr>
              <w:t>נגרין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13DCD" w:rsidRDefault="00713D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3DCD" w:rsidRDefault="00713D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ע' ראשי לשיקום נכים, משרד הביטחון וצה"ל</w:t>
            </w:r>
          </w:p>
        </w:tc>
      </w:tr>
      <w:tr w:rsidR="00713DCD" w:rsidTr="00713DCD">
        <w:tc>
          <w:tcPr>
            <w:tcW w:w="0" w:type="auto"/>
            <w:shd w:val="clear" w:color="auto" w:fill="auto"/>
          </w:tcPr>
          <w:p w:rsidR="00713DCD" w:rsidRDefault="00713D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יובל </w:t>
            </w:r>
            <w:proofErr w:type="spellStart"/>
            <w:r>
              <w:rPr>
                <w:rtl/>
              </w:rPr>
              <w:t>שראל</w:t>
            </w:r>
            <w:proofErr w:type="spellEnd"/>
            <w:r>
              <w:rPr>
                <w:rtl/>
              </w:rPr>
              <w:t xml:space="preserve"> גלילי</w:t>
            </w:r>
          </w:p>
        </w:tc>
        <w:tc>
          <w:tcPr>
            <w:tcW w:w="0" w:type="auto"/>
            <w:shd w:val="clear" w:color="auto" w:fill="auto"/>
          </w:tcPr>
          <w:p w:rsidR="00713DCD" w:rsidRDefault="00713D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3DCD" w:rsidRDefault="00713D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 בייעוץ וחקיקה ציבורי-חוקתי אשכול חברתי, משרד המשפטים</w:t>
            </w:r>
          </w:p>
        </w:tc>
      </w:tr>
      <w:tr w:rsidR="00713DCD" w:rsidTr="00713DCD">
        <w:tc>
          <w:tcPr>
            <w:tcW w:w="0" w:type="auto"/>
            <w:shd w:val="clear" w:color="auto" w:fill="auto"/>
          </w:tcPr>
          <w:p w:rsidR="00713DCD" w:rsidRDefault="00713D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מור</w:t>
            </w:r>
          </w:p>
        </w:tc>
        <w:tc>
          <w:tcPr>
            <w:tcW w:w="0" w:type="auto"/>
            <w:shd w:val="clear" w:color="auto" w:fill="auto"/>
          </w:tcPr>
          <w:p w:rsidR="00713DCD" w:rsidRDefault="00713D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3DCD" w:rsidRDefault="00713D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בכיר ליועמ"ש, המוסד לביטוח לאומי</w:t>
            </w:r>
          </w:p>
        </w:tc>
      </w:tr>
      <w:tr w:rsidR="00713DCD" w:rsidTr="00713DCD">
        <w:tc>
          <w:tcPr>
            <w:tcW w:w="0" w:type="auto"/>
            <w:shd w:val="clear" w:color="auto" w:fill="auto"/>
          </w:tcPr>
          <w:p w:rsidR="00713DCD" w:rsidRDefault="00713D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משולם</w:t>
            </w:r>
          </w:p>
        </w:tc>
        <w:tc>
          <w:tcPr>
            <w:tcW w:w="0" w:type="auto"/>
            <w:shd w:val="clear" w:color="auto" w:fill="auto"/>
          </w:tcPr>
          <w:p w:rsidR="00713DCD" w:rsidRDefault="00713D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3DCD" w:rsidRDefault="00713D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יו"ר הארגון, ארגון נכי צה"ל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13DCD" w:rsidP="00D40A29">
      <w:pPr>
        <w:ind w:firstLine="0"/>
      </w:pPr>
      <w:r>
        <w:rPr>
          <w:rFonts w:hint="cs"/>
          <w:rtl/>
        </w:rPr>
        <w:t xml:space="preserve">יעל </w:t>
      </w:r>
      <w:proofErr w:type="spellStart"/>
      <w:r>
        <w:rPr>
          <w:rFonts w:hint="cs"/>
          <w:rtl/>
        </w:rPr>
        <w:t>סלנט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802D0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800F7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D800F7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D800F7" w:rsidRDefault="00D800F7" w:rsidP="00B733B9">
      <w:pPr>
        <w:pStyle w:val="a6"/>
      </w:pPr>
      <w:bookmarkStart w:id="1" w:name="ET_subject_627089_2"/>
      <w:r w:rsidRPr="00B733B9">
        <w:rPr>
          <w:rStyle w:val="TagStyle"/>
          <w:rtl/>
        </w:rPr>
        <w:lastRenderedPageBreak/>
        <w:t>&lt;&lt; נושא &gt;&gt;</w:t>
      </w:r>
      <w:r w:rsidRPr="00D800F7">
        <w:rPr>
          <w:rStyle w:val="TagStyle"/>
          <w:rtl/>
        </w:rPr>
        <w:t xml:space="preserve"> </w:t>
      </w:r>
      <w:r>
        <w:rPr>
          <w:rtl/>
        </w:rPr>
        <w:t xml:space="preserve">הצעת חוק הנכים (תגמולים ושיקום) (תיקון מס' 32) (הארכת תקופת הערעור על החלטת קצין תגמולים), </w:t>
      </w:r>
      <w:proofErr w:type="spellStart"/>
      <w:r>
        <w:rPr>
          <w:rtl/>
        </w:rPr>
        <w:t>התשפ"ב</w:t>
      </w:r>
      <w:proofErr w:type="spellEnd"/>
      <w:r>
        <w:rPr>
          <w:rtl/>
        </w:rPr>
        <w:t>–2022, פ/2871/24 כ/900</w:t>
      </w:r>
      <w:r w:rsidRPr="00D800F7">
        <w:rPr>
          <w:rStyle w:val="TagStyle"/>
          <w:rtl/>
        </w:rPr>
        <w:t xml:space="preserve"> </w:t>
      </w:r>
      <w:r w:rsidRPr="00B733B9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D800F7" w:rsidRDefault="00D800F7" w:rsidP="00D800F7">
      <w:pPr>
        <w:pStyle w:val="af6"/>
        <w:keepNext/>
        <w:rPr>
          <w:rtl/>
        </w:rPr>
      </w:pPr>
      <w:bookmarkStart w:id="2" w:name="ET_meetingend_3"/>
    </w:p>
    <w:p w:rsidR="00802D0D" w:rsidRPr="00802D0D" w:rsidRDefault="00802D0D" w:rsidP="00802D0D">
      <w:pPr>
        <w:rPr>
          <w:rtl/>
          <w:lang w:eastAsia="he-IL"/>
        </w:rPr>
      </w:pPr>
    </w:p>
    <w:p w:rsidR="00D800F7" w:rsidRDefault="00D800F7" w:rsidP="00B733B9">
      <w:pPr>
        <w:pStyle w:val="af6"/>
        <w:rPr>
          <w:rtl/>
        </w:rPr>
      </w:pPr>
      <w:bookmarkStart w:id="3" w:name="ET_yor_6224_5"/>
      <w:r w:rsidRPr="00B733B9">
        <w:rPr>
          <w:rStyle w:val="TagStyle"/>
          <w:rtl/>
        </w:rPr>
        <w:t xml:space="preserve"> &lt;&lt; יור &gt;&gt;</w:t>
      </w:r>
      <w:r w:rsidRPr="00D800F7">
        <w:rPr>
          <w:rStyle w:val="TagStyle"/>
          <w:rtl/>
        </w:rPr>
        <w:t xml:space="preserve">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D800F7">
        <w:rPr>
          <w:rStyle w:val="TagStyle"/>
          <w:rtl/>
        </w:rPr>
        <w:t xml:space="preserve"> </w:t>
      </w:r>
      <w:r w:rsidRPr="00B733B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"/>
    </w:p>
    <w:p w:rsidR="00DD76BD" w:rsidRDefault="00DD76BD" w:rsidP="00DD76BD">
      <w:pPr>
        <w:pStyle w:val="KeepWithNext"/>
        <w:rPr>
          <w:rtl/>
          <w:lang w:eastAsia="he-IL"/>
        </w:rPr>
      </w:pPr>
    </w:p>
    <w:p w:rsidR="00DD76BD" w:rsidRDefault="00DD76BD" w:rsidP="00DD76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מתנצלת על העיכוב. אני מתכבדת לפתוח את הדיון </w:t>
      </w:r>
      <w:bookmarkStart w:id="4" w:name="_ETM_Q1_23000"/>
      <w:bookmarkEnd w:id="4"/>
      <w:r>
        <w:rPr>
          <w:rFonts w:hint="cs"/>
          <w:rtl/>
          <w:lang w:eastAsia="he-IL"/>
        </w:rPr>
        <w:t xml:space="preserve">של ועדת העבודה והרווחה. היום ה-24 במאי 2022, כ"ג באייר </w:t>
      </w:r>
      <w:bookmarkStart w:id="5" w:name="_ETM_Q1_33000"/>
      <w:bookmarkEnd w:id="5"/>
      <w:proofErr w:type="spellStart"/>
      <w:r>
        <w:rPr>
          <w:rFonts w:hint="cs"/>
          <w:rtl/>
          <w:lang w:eastAsia="he-IL"/>
        </w:rPr>
        <w:t>התשפ"ב</w:t>
      </w:r>
      <w:proofErr w:type="spellEnd"/>
      <w:r>
        <w:rPr>
          <w:rFonts w:hint="cs"/>
          <w:rtl/>
          <w:lang w:eastAsia="he-IL"/>
        </w:rPr>
        <w:t xml:space="preserve">, השעה 12:05. אנחנו דנים בהצעת חוק הנכים (תגמולים ושיקום) </w:t>
      </w:r>
      <w:bookmarkStart w:id="6" w:name="_ETM_Q1_42000"/>
      <w:bookmarkEnd w:id="6"/>
      <w:r>
        <w:rPr>
          <w:rFonts w:hint="cs"/>
          <w:rtl/>
          <w:lang w:eastAsia="he-IL"/>
        </w:rPr>
        <w:t xml:space="preserve">(תיקון מס' 32) (הארכת תקופת הערעור על החלטת קצין התגמולים), </w:t>
      </w:r>
      <w:bookmarkStart w:id="7" w:name="_ETM_Q1_46000"/>
      <w:bookmarkEnd w:id="7"/>
      <w:r>
        <w:rPr>
          <w:rFonts w:hint="cs"/>
          <w:rtl/>
          <w:lang w:eastAsia="he-IL"/>
        </w:rPr>
        <w:t xml:space="preserve">התשפ"ב-2021. החוק הוגש על-ידי קבוצת חברי כנסת, ואני מבקשת מחבר </w:t>
      </w:r>
      <w:bookmarkStart w:id="8" w:name="_ETM_Q1_57000"/>
      <w:bookmarkEnd w:id="8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רז להסביר על מה אנחנו דנים פה ולהציג </w:t>
      </w:r>
      <w:bookmarkStart w:id="9" w:name="_ETM_Q1_62000"/>
      <w:bookmarkEnd w:id="9"/>
      <w:r>
        <w:rPr>
          <w:rFonts w:hint="cs"/>
          <w:rtl/>
          <w:lang w:eastAsia="he-IL"/>
        </w:rPr>
        <w:t>את החוק.</w:t>
      </w:r>
    </w:p>
    <w:p w:rsidR="00DD76BD" w:rsidRDefault="00DD76BD" w:rsidP="00DD76BD">
      <w:pPr>
        <w:rPr>
          <w:rtl/>
          <w:lang w:eastAsia="he-IL"/>
        </w:rPr>
      </w:pPr>
      <w:bookmarkStart w:id="10" w:name="_ETM_Q1_64000"/>
      <w:bookmarkEnd w:id="10"/>
    </w:p>
    <w:p w:rsidR="00DD76BD" w:rsidRDefault="00DD76BD" w:rsidP="00B733B9">
      <w:pPr>
        <w:pStyle w:val="a4"/>
        <w:rPr>
          <w:rtl/>
        </w:rPr>
      </w:pPr>
      <w:bookmarkStart w:id="11" w:name="ET_knessetmember_5694_7"/>
      <w:r w:rsidRPr="00B733B9">
        <w:rPr>
          <w:rStyle w:val="TagStyle"/>
          <w:rtl/>
        </w:rPr>
        <w:t xml:space="preserve"> &lt;&lt; דובר &gt;&gt;</w:t>
      </w:r>
      <w:r w:rsidRPr="00DD76BD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DD76BD">
        <w:rPr>
          <w:rStyle w:val="TagStyle"/>
          <w:rtl/>
        </w:rPr>
        <w:t xml:space="preserve"> </w:t>
      </w:r>
      <w:r w:rsidRPr="00B733B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"/>
    </w:p>
    <w:p w:rsidR="00DD76BD" w:rsidRDefault="00DD76BD" w:rsidP="00DD76BD">
      <w:pPr>
        <w:pStyle w:val="KeepWithNext"/>
        <w:rPr>
          <w:rtl/>
          <w:lang w:eastAsia="he-IL"/>
        </w:rPr>
      </w:pPr>
    </w:p>
    <w:p w:rsidR="00DD76BD" w:rsidRDefault="00DD76BD" w:rsidP="003A2E41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12" w:name="_ETM_Q1_66000"/>
      <w:bookmarkEnd w:id="12"/>
      <w:r>
        <w:rPr>
          <w:rFonts w:hint="cs"/>
          <w:rtl/>
          <w:lang w:eastAsia="he-IL"/>
        </w:rPr>
        <w:t xml:space="preserve">ברתי יושבת-הראש, ההצעה הזאת מאוד פשוטה. ראשית, אם אנחנו </w:t>
      </w:r>
      <w:bookmarkStart w:id="13" w:name="_ETM_Q1_73000"/>
      <w:bookmarkEnd w:id="13"/>
      <w:r>
        <w:rPr>
          <w:rFonts w:hint="cs"/>
          <w:rtl/>
          <w:lang w:eastAsia="he-IL"/>
        </w:rPr>
        <w:t xml:space="preserve">דנים על הנושא הזה, אני לא יכול שלא </w:t>
      </w:r>
      <w:bookmarkStart w:id="14" w:name="_ETM_Q1_72000"/>
      <w:bookmarkEnd w:id="14"/>
      <w:r>
        <w:rPr>
          <w:rFonts w:hint="cs"/>
          <w:rtl/>
          <w:lang w:eastAsia="he-IL"/>
        </w:rPr>
        <w:t xml:space="preserve">להזכיר שכשאת אומרת שהיום ה-24 במאי, שהיום זה 22 שנה </w:t>
      </w:r>
      <w:bookmarkStart w:id="15" w:name="_ETM_Q1_80000"/>
      <w:bookmarkEnd w:id="15"/>
      <w:r>
        <w:rPr>
          <w:rFonts w:hint="cs"/>
          <w:rtl/>
          <w:lang w:eastAsia="he-IL"/>
        </w:rPr>
        <w:t xml:space="preserve">ליציאה מלבנון, שהצילה כל-כך הרבה חיילים מלהגיע למצב הזה, של </w:t>
      </w:r>
      <w:bookmarkStart w:id="16" w:name="_ETM_Q1_89000"/>
      <w:bookmarkEnd w:id="16"/>
      <w:r>
        <w:rPr>
          <w:rFonts w:hint="cs"/>
          <w:rtl/>
          <w:lang w:eastAsia="he-IL"/>
        </w:rPr>
        <w:t xml:space="preserve">להיות נכי צה"ל. על כל פנים, בחוק הנכים (תגמולים ושיקום), המצב היום הוא שאפשרות הערעור על החלטה היא 30 יום וזה דבר בלתי סביר. קודם כול, הוא בלתי סביר </w:t>
      </w:r>
      <w:bookmarkStart w:id="17" w:name="_ETM_Q1_97000"/>
      <w:bookmarkEnd w:id="17"/>
      <w:r>
        <w:rPr>
          <w:rFonts w:hint="cs"/>
          <w:rtl/>
          <w:lang w:eastAsia="he-IL"/>
        </w:rPr>
        <w:t xml:space="preserve">מבחינת שוויוניות כי בחוק הביטוח הלאומי, כשזה קורה </w:t>
      </w:r>
      <w:bookmarkStart w:id="18" w:name="_ETM_Q1_106000"/>
      <w:bookmarkEnd w:id="18"/>
      <w:r>
        <w:rPr>
          <w:rFonts w:hint="cs"/>
          <w:rtl/>
          <w:lang w:eastAsia="he-IL"/>
        </w:rPr>
        <w:t xml:space="preserve">לך כאזרח, אז יש 60 יום אז למה להפלות את </w:t>
      </w:r>
      <w:bookmarkStart w:id="19" w:name="_ETM_Q1_105000"/>
      <w:bookmarkEnd w:id="19"/>
      <w:r>
        <w:rPr>
          <w:rFonts w:hint="cs"/>
          <w:rtl/>
          <w:lang w:eastAsia="he-IL"/>
        </w:rPr>
        <w:t xml:space="preserve">החיילים </w:t>
      </w:r>
      <w:r w:rsidR="003A2E41">
        <w:rPr>
          <w:rFonts w:hint="cs"/>
          <w:rtl/>
          <w:lang w:eastAsia="he-IL"/>
        </w:rPr>
        <w:t xml:space="preserve">לרעה? שנית, אנחנו יודעים כמה זמן לוקח בארץ לקבוע </w:t>
      </w:r>
      <w:bookmarkStart w:id="20" w:name="_ETM_Q1_117000"/>
      <w:bookmarkEnd w:id="20"/>
      <w:r w:rsidR="003A2E41">
        <w:rPr>
          <w:rFonts w:hint="cs"/>
          <w:rtl/>
          <w:lang w:eastAsia="he-IL"/>
        </w:rPr>
        <w:t xml:space="preserve">תור לרפואת מומחים על-מנת לקבל אבחון. יש לי פה רשימה </w:t>
      </w:r>
      <w:bookmarkStart w:id="21" w:name="_ETM_Q1_122000"/>
      <w:bookmarkEnd w:id="21"/>
      <w:r w:rsidR="003A2E41">
        <w:rPr>
          <w:rFonts w:hint="cs"/>
          <w:rtl/>
          <w:lang w:eastAsia="he-IL"/>
        </w:rPr>
        <w:t xml:space="preserve">על כך וכך יום לזה וכך </w:t>
      </w:r>
      <w:proofErr w:type="spellStart"/>
      <w:r w:rsidR="003A2E41">
        <w:rPr>
          <w:rFonts w:hint="cs"/>
          <w:rtl/>
          <w:lang w:eastAsia="he-IL"/>
        </w:rPr>
        <w:t>וכך</w:t>
      </w:r>
      <w:proofErr w:type="spellEnd"/>
      <w:r w:rsidR="003A2E41">
        <w:rPr>
          <w:rFonts w:hint="cs"/>
          <w:rtl/>
          <w:lang w:eastAsia="he-IL"/>
        </w:rPr>
        <w:t xml:space="preserve"> יום לזה אבל </w:t>
      </w:r>
      <w:bookmarkStart w:id="22" w:name="_ETM_Q1_123000"/>
      <w:bookmarkEnd w:id="22"/>
      <w:r w:rsidR="003A2E41">
        <w:rPr>
          <w:rFonts w:hint="cs"/>
          <w:rtl/>
          <w:lang w:eastAsia="he-IL"/>
        </w:rPr>
        <w:t>אני מעדיף לא להלאות את הוועדה.</w:t>
      </w:r>
    </w:p>
    <w:p w:rsidR="003A2E41" w:rsidRDefault="003A2E41" w:rsidP="003A2E41">
      <w:pPr>
        <w:rPr>
          <w:rtl/>
          <w:lang w:eastAsia="he-IL"/>
        </w:rPr>
      </w:pPr>
    </w:p>
    <w:p w:rsidR="00C867B0" w:rsidRDefault="003A2E41" w:rsidP="003A2E41">
      <w:pPr>
        <w:rPr>
          <w:rtl/>
          <w:lang w:eastAsia="he-IL"/>
        </w:rPr>
      </w:pPr>
      <w:bookmarkStart w:id="23" w:name="_ETM_Q1_125000"/>
      <w:bookmarkEnd w:id="23"/>
      <w:r>
        <w:rPr>
          <w:rFonts w:hint="cs"/>
          <w:rtl/>
          <w:lang w:eastAsia="he-IL"/>
        </w:rPr>
        <w:t xml:space="preserve">החוק קיבל תמיכה, יש </w:t>
      </w:r>
      <w:bookmarkStart w:id="24" w:name="_ETM_Q1_130000"/>
      <w:bookmarkEnd w:id="24"/>
      <w:r>
        <w:rPr>
          <w:rFonts w:hint="cs"/>
          <w:rtl/>
          <w:lang w:eastAsia="he-IL"/>
        </w:rPr>
        <w:t xml:space="preserve">61 חברי כנסת שחתמו עליו, יכול להיות שחלק מהם היום </w:t>
      </w:r>
      <w:bookmarkStart w:id="25" w:name="_ETM_Q1_133000"/>
      <w:bookmarkEnd w:id="25"/>
      <w:r>
        <w:rPr>
          <w:rFonts w:hint="cs"/>
          <w:rtl/>
          <w:lang w:eastAsia="he-IL"/>
        </w:rPr>
        <w:t>שרים, אני לא בטוח</w:t>
      </w:r>
      <w:r w:rsidR="00C867B0">
        <w:rPr>
          <w:rFonts w:hint="cs"/>
          <w:rtl/>
          <w:lang w:eastAsia="he-IL"/>
        </w:rPr>
        <w:t xml:space="preserve">, לא זוכר כרגע, אולי שלושה </w:t>
      </w:r>
      <w:bookmarkStart w:id="26" w:name="_ETM_Q1_143000"/>
      <w:bookmarkEnd w:id="26"/>
      <w:r w:rsidR="00C867B0">
        <w:rPr>
          <w:rFonts w:hint="cs"/>
          <w:rtl/>
          <w:lang w:eastAsia="he-IL"/>
        </w:rPr>
        <w:t xml:space="preserve">מונו לשרים, עוד מעט נבדוק. אני חושב שכדאי שכמה שיותר </w:t>
      </w:r>
      <w:bookmarkStart w:id="27" w:name="_ETM_Q1_147000"/>
      <w:bookmarkEnd w:id="27"/>
      <w:r w:rsidR="00C867B0">
        <w:rPr>
          <w:rFonts w:hint="cs"/>
          <w:rtl/>
          <w:lang w:eastAsia="he-IL"/>
        </w:rPr>
        <w:t xml:space="preserve">מהר נתקן את העיוות הזה בספר החוקים. אני מקווה גם </w:t>
      </w:r>
      <w:bookmarkStart w:id="28" w:name="_ETM_Q1_154000"/>
      <w:bookmarkEnd w:id="28"/>
      <w:r w:rsidR="00C867B0">
        <w:rPr>
          <w:rFonts w:hint="cs"/>
          <w:rtl/>
          <w:lang w:eastAsia="he-IL"/>
        </w:rPr>
        <w:t xml:space="preserve">שאף אחד לעולם לא יצטרך להשתמש בחוק הזה ושלא יהיו </w:t>
      </w:r>
      <w:bookmarkStart w:id="29" w:name="_ETM_Q1_159000"/>
      <w:bookmarkEnd w:id="29"/>
      <w:r w:rsidR="00C867B0">
        <w:rPr>
          <w:rFonts w:hint="cs"/>
          <w:rtl/>
          <w:lang w:eastAsia="he-IL"/>
        </w:rPr>
        <w:t xml:space="preserve">עוד פצועים בצה"ל בשום צורה שהיא, ודאי לא יהיו נכים </w:t>
      </w:r>
      <w:bookmarkStart w:id="30" w:name="_ETM_Q1_165000"/>
      <w:bookmarkEnd w:id="30"/>
      <w:r w:rsidR="00C867B0">
        <w:rPr>
          <w:rFonts w:hint="cs"/>
          <w:rtl/>
          <w:lang w:eastAsia="he-IL"/>
        </w:rPr>
        <w:t xml:space="preserve">ולא יצטרכו לערער על שום החלטה שהיא אבל אנחנו יודעים </w:t>
      </w:r>
      <w:bookmarkStart w:id="31" w:name="_ETM_Q1_168000"/>
      <w:bookmarkEnd w:id="31"/>
      <w:r w:rsidR="00C867B0">
        <w:rPr>
          <w:rFonts w:hint="cs"/>
          <w:rtl/>
          <w:lang w:eastAsia="he-IL"/>
        </w:rPr>
        <w:t xml:space="preserve">שבמציאות יש גם דברים רעים שקורים, אז צריכים לתקן את </w:t>
      </w:r>
      <w:bookmarkStart w:id="32" w:name="_ETM_Q1_178000"/>
      <w:bookmarkEnd w:id="32"/>
      <w:r w:rsidR="00C867B0">
        <w:rPr>
          <w:rFonts w:hint="cs"/>
          <w:rtl/>
          <w:lang w:eastAsia="he-IL"/>
        </w:rPr>
        <w:t>העוול הקטן הזה שפותר בעיה לאנשים, פשוט מאוד.</w:t>
      </w:r>
    </w:p>
    <w:p w:rsidR="00C867B0" w:rsidRDefault="00C867B0" w:rsidP="003A2E41">
      <w:pPr>
        <w:rPr>
          <w:rtl/>
          <w:lang w:eastAsia="he-IL"/>
        </w:rPr>
      </w:pPr>
    </w:p>
    <w:p w:rsidR="00C867B0" w:rsidRDefault="00C867B0" w:rsidP="00B733B9">
      <w:pPr>
        <w:pStyle w:val="af6"/>
        <w:rPr>
          <w:rtl/>
        </w:rPr>
      </w:pPr>
      <w:bookmarkStart w:id="33" w:name="ET_yor_6224_8"/>
      <w:r w:rsidRPr="00B733B9">
        <w:rPr>
          <w:rStyle w:val="TagStyle"/>
          <w:rtl/>
        </w:rPr>
        <w:t xml:space="preserve"> &lt;&lt; יור &gt;&gt;</w:t>
      </w:r>
      <w:r w:rsidRPr="00C867B0">
        <w:rPr>
          <w:rStyle w:val="TagStyle"/>
          <w:rtl/>
        </w:rPr>
        <w:t xml:space="preserve">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C867B0">
        <w:rPr>
          <w:rStyle w:val="TagStyle"/>
          <w:rtl/>
        </w:rPr>
        <w:t xml:space="preserve"> </w:t>
      </w:r>
      <w:r w:rsidRPr="00B733B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"/>
    </w:p>
    <w:p w:rsidR="00C867B0" w:rsidRDefault="00C867B0" w:rsidP="00C867B0">
      <w:pPr>
        <w:pStyle w:val="KeepWithNext"/>
        <w:rPr>
          <w:rtl/>
        </w:rPr>
      </w:pPr>
    </w:p>
    <w:p w:rsidR="00C867B0" w:rsidRDefault="00C867B0" w:rsidP="00C867B0">
      <w:pPr>
        <w:rPr>
          <w:rtl/>
        </w:rPr>
      </w:pPr>
      <w:bookmarkStart w:id="34" w:name="_ETM_Q1_181000"/>
      <w:bookmarkEnd w:id="34"/>
      <w:r>
        <w:rPr>
          <w:rFonts w:hint="cs"/>
          <w:rtl/>
        </w:rPr>
        <w:t xml:space="preserve">קודם כול, </w:t>
      </w:r>
      <w:bookmarkStart w:id="35" w:name="_ETM_Q1_184000"/>
      <w:bookmarkEnd w:id="35"/>
      <w:r>
        <w:rPr>
          <w:rFonts w:hint="cs"/>
          <w:rtl/>
        </w:rPr>
        <w:t xml:space="preserve">אני מצטרפת לדבריך לגבי התקווה שלך שבאמת אף אחד לא </w:t>
      </w:r>
      <w:bookmarkStart w:id="36" w:name="_ETM_Q1_186000"/>
      <w:bookmarkEnd w:id="36"/>
      <w:r>
        <w:rPr>
          <w:rFonts w:hint="cs"/>
          <w:rtl/>
        </w:rPr>
        <w:t xml:space="preserve">יצטרך את התיקון ולא את החוק המקורי. </w:t>
      </w:r>
      <w:bookmarkStart w:id="37" w:name="_ETM_Q1_190000"/>
      <w:bookmarkEnd w:id="37"/>
    </w:p>
    <w:p w:rsidR="00C867B0" w:rsidRDefault="00C867B0" w:rsidP="00C867B0">
      <w:pPr>
        <w:rPr>
          <w:rtl/>
        </w:rPr>
      </w:pPr>
    </w:p>
    <w:p w:rsidR="003A2E41" w:rsidRDefault="00C867B0" w:rsidP="00C867B0">
      <w:pPr>
        <w:rPr>
          <w:rtl/>
        </w:rPr>
      </w:pPr>
      <w:bookmarkStart w:id="38" w:name="_ETM_Q1_196000"/>
      <w:bookmarkEnd w:id="38"/>
      <w:r>
        <w:rPr>
          <w:rFonts w:hint="cs"/>
          <w:rtl/>
        </w:rPr>
        <w:t>עכשיו אני רוצה לשאול</w:t>
      </w:r>
      <w:r w:rsidR="003A2E4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קצין התקציבים של ביטוח לאומי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9" w:name="_ETM_Q1_197000"/>
      <w:bookmarkEnd w:id="39"/>
      <w:r>
        <w:rPr>
          <w:rFonts w:hint="cs"/>
          <w:rtl/>
        </w:rPr>
        <w:t xml:space="preserve">ראשית, האם אתם מסכימים עם התיקון ולמה אתם מסכימים עם </w:t>
      </w:r>
      <w:bookmarkStart w:id="40" w:name="_ETM_Q1_199000"/>
      <w:bookmarkEnd w:id="40"/>
      <w:r>
        <w:rPr>
          <w:rFonts w:hint="cs"/>
          <w:rtl/>
        </w:rPr>
        <w:t xml:space="preserve">התיקון? סליחה, אני שואלת את משרד הביטחון, אני מצטערת, אבל אני רוצה לשאול גם את ביטוח לאומי וגם את </w:t>
      </w:r>
      <w:bookmarkStart w:id="41" w:name="_ETM_Q1_209000"/>
      <w:bookmarkEnd w:id="41"/>
      <w:r>
        <w:rPr>
          <w:rFonts w:hint="cs"/>
          <w:rtl/>
        </w:rPr>
        <w:t xml:space="preserve">משרד הביטחון: מלכתחילה, למה זה היה 30 יום? כי אם </w:t>
      </w:r>
      <w:bookmarkStart w:id="42" w:name="_ETM_Q1_216000"/>
      <w:bookmarkEnd w:id="42"/>
      <w:r>
        <w:rPr>
          <w:rFonts w:hint="cs"/>
          <w:rtl/>
        </w:rPr>
        <w:t xml:space="preserve">בחוק ביטוח לאומי יש לנו 60, למה מלכתחילה התחלנו עם </w:t>
      </w:r>
      <w:bookmarkStart w:id="43" w:name="_ETM_Q1_221000"/>
      <w:bookmarkEnd w:id="43"/>
      <w:r>
        <w:rPr>
          <w:rFonts w:hint="cs"/>
          <w:rtl/>
        </w:rPr>
        <w:t>30?</w:t>
      </w:r>
    </w:p>
    <w:p w:rsidR="00C867B0" w:rsidRDefault="00C867B0" w:rsidP="00C867B0">
      <w:pPr>
        <w:rPr>
          <w:rtl/>
        </w:rPr>
      </w:pPr>
      <w:bookmarkStart w:id="44" w:name="_ETM_Q1_220000"/>
      <w:bookmarkEnd w:id="44"/>
    </w:p>
    <w:p w:rsidR="00C867B0" w:rsidRDefault="00C867B0" w:rsidP="00B733B9">
      <w:pPr>
        <w:pStyle w:val="af9"/>
        <w:rPr>
          <w:rtl/>
        </w:rPr>
      </w:pPr>
      <w:bookmarkStart w:id="45" w:name="ET_guest_876184_9"/>
      <w:r w:rsidRPr="00B733B9">
        <w:rPr>
          <w:rStyle w:val="TagStyle"/>
          <w:rtl/>
        </w:rPr>
        <w:t xml:space="preserve"> &lt;&lt; אורח &gt;&gt;</w:t>
      </w:r>
      <w:r w:rsidRPr="00C867B0">
        <w:rPr>
          <w:rStyle w:val="TagStyle"/>
          <w:rtl/>
        </w:rPr>
        <w:t xml:space="preserve"> </w:t>
      </w:r>
      <w:r>
        <w:rPr>
          <w:rtl/>
        </w:rPr>
        <w:t>גיא גלעד:</w:t>
      </w:r>
      <w:r w:rsidRPr="00C867B0">
        <w:rPr>
          <w:rStyle w:val="TagStyle"/>
          <w:rtl/>
        </w:rPr>
        <w:t xml:space="preserve"> </w:t>
      </w:r>
      <w:r w:rsidRPr="00B733B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5"/>
    </w:p>
    <w:p w:rsidR="00C867B0" w:rsidRDefault="00C867B0" w:rsidP="00C867B0">
      <w:pPr>
        <w:pStyle w:val="KeepWithNext"/>
        <w:rPr>
          <w:rtl/>
        </w:rPr>
      </w:pPr>
    </w:p>
    <w:p w:rsidR="00C867B0" w:rsidRDefault="00245E02" w:rsidP="00C867B0">
      <w:pPr>
        <w:rPr>
          <w:rtl/>
        </w:rPr>
      </w:pPr>
      <w:r>
        <w:rPr>
          <w:rFonts w:hint="cs"/>
          <w:rtl/>
        </w:rPr>
        <w:t xml:space="preserve">אני ראש היחידה לתביעות וקביעת </w:t>
      </w:r>
      <w:bookmarkStart w:id="46" w:name="_ETM_Q1_229000"/>
      <w:bookmarkEnd w:id="46"/>
      <w:r>
        <w:rPr>
          <w:rFonts w:hint="cs"/>
          <w:rtl/>
        </w:rPr>
        <w:t xml:space="preserve">זכאות ביחידת קצין התגמולים, שעל ההחלטות שלה ניתן להגיש </w:t>
      </w:r>
      <w:bookmarkStart w:id="47" w:name="_ETM_Q1_236000"/>
      <w:bookmarkEnd w:id="47"/>
      <w:r>
        <w:rPr>
          <w:rFonts w:hint="cs"/>
          <w:rtl/>
        </w:rPr>
        <w:t xml:space="preserve">ערעור. </w:t>
      </w:r>
      <w:r w:rsidR="00C867B0">
        <w:rPr>
          <w:rFonts w:hint="cs"/>
          <w:rtl/>
        </w:rPr>
        <w:t xml:space="preserve">אני לא יודע מה הרציונל </w:t>
      </w:r>
      <w:r>
        <w:rPr>
          <w:rFonts w:hint="cs"/>
          <w:rtl/>
        </w:rPr>
        <w:t xml:space="preserve">אז, החוק הזה הוא חוק מאוד ישן ואני גם </w:t>
      </w:r>
      <w:bookmarkStart w:id="48" w:name="_ETM_Q1_237000"/>
      <w:bookmarkEnd w:id="48"/>
      <w:r>
        <w:rPr>
          <w:rFonts w:hint="cs"/>
          <w:rtl/>
        </w:rPr>
        <w:t xml:space="preserve">לא יודע מה היה במקור בביטוח לאומי, האם מלכתחילה זה </w:t>
      </w:r>
      <w:bookmarkStart w:id="49" w:name="_ETM_Q1_241000"/>
      <w:bookmarkEnd w:id="49"/>
      <w:r>
        <w:rPr>
          <w:rFonts w:hint="cs"/>
          <w:rtl/>
        </w:rPr>
        <w:t>היה 60 ימים. אפשר לבדוק ולהחזיר לך איזו שהיא תשובה</w:t>
      </w:r>
      <w:bookmarkStart w:id="50" w:name="_ETM_Q1_247000"/>
      <w:bookmarkEnd w:id="50"/>
      <w:r>
        <w:rPr>
          <w:rFonts w:hint="cs"/>
          <w:rtl/>
        </w:rPr>
        <w:t xml:space="preserve"> בעניין אבל - -</w:t>
      </w:r>
    </w:p>
    <w:p w:rsidR="00245E02" w:rsidRDefault="00245E02" w:rsidP="00C867B0">
      <w:pPr>
        <w:rPr>
          <w:rtl/>
        </w:rPr>
      </w:pPr>
    </w:p>
    <w:p w:rsidR="00245E02" w:rsidRDefault="00245E02" w:rsidP="00B733B9">
      <w:pPr>
        <w:pStyle w:val="af6"/>
        <w:rPr>
          <w:rtl/>
        </w:rPr>
      </w:pPr>
      <w:bookmarkStart w:id="51" w:name="ET_yor_6224_10"/>
      <w:r w:rsidRPr="00B733B9">
        <w:rPr>
          <w:rStyle w:val="TagStyle"/>
          <w:rtl/>
        </w:rPr>
        <w:t xml:space="preserve"> &lt;&lt; יור &gt;&gt;</w:t>
      </w:r>
      <w:r w:rsidRPr="00245E02">
        <w:rPr>
          <w:rStyle w:val="TagStyle"/>
          <w:rtl/>
        </w:rPr>
        <w:t xml:space="preserve">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245E02">
        <w:rPr>
          <w:rStyle w:val="TagStyle"/>
          <w:rtl/>
        </w:rPr>
        <w:t xml:space="preserve"> </w:t>
      </w:r>
      <w:r w:rsidRPr="00B733B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"/>
    </w:p>
    <w:p w:rsidR="00245E02" w:rsidRDefault="00245E02" w:rsidP="00245E02">
      <w:pPr>
        <w:pStyle w:val="KeepWithNext"/>
        <w:rPr>
          <w:rtl/>
          <w:lang w:eastAsia="he-IL"/>
        </w:rPr>
      </w:pPr>
    </w:p>
    <w:p w:rsidR="00245E02" w:rsidRDefault="00245E02" w:rsidP="00245E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חשבתי שאולי היה שם איזה שהוא </w:t>
      </w:r>
      <w:bookmarkStart w:id="52" w:name="_ETM_Q1_249000"/>
      <w:bookmarkEnd w:id="52"/>
      <w:r>
        <w:rPr>
          <w:rFonts w:hint="cs"/>
          <w:rtl/>
          <w:lang w:eastAsia="he-IL"/>
        </w:rPr>
        <w:t>היגיון שכרגע לא קיים אבל  בסדר.</w:t>
      </w:r>
    </w:p>
    <w:p w:rsidR="00245E02" w:rsidRDefault="00245E02" w:rsidP="00245E02">
      <w:pPr>
        <w:rPr>
          <w:rtl/>
          <w:lang w:eastAsia="he-IL"/>
        </w:rPr>
      </w:pPr>
    </w:p>
    <w:p w:rsidR="00245E02" w:rsidRDefault="00245E02" w:rsidP="00B733B9">
      <w:pPr>
        <w:pStyle w:val="-"/>
        <w:rPr>
          <w:rtl/>
        </w:rPr>
      </w:pPr>
      <w:bookmarkStart w:id="53" w:name="ET_speakercontinue_876184_11"/>
      <w:r w:rsidRPr="00B733B9">
        <w:rPr>
          <w:rStyle w:val="TagStyle"/>
          <w:rtl/>
        </w:rPr>
        <w:t xml:space="preserve"> &lt;&lt; דובר_המשך &gt;&gt;</w:t>
      </w:r>
      <w:r w:rsidRPr="00245E02">
        <w:rPr>
          <w:rStyle w:val="TagStyle"/>
          <w:rtl/>
        </w:rPr>
        <w:t xml:space="preserve"> </w:t>
      </w:r>
      <w:r>
        <w:rPr>
          <w:rtl/>
        </w:rPr>
        <w:t>גיא גלעד:</w:t>
      </w:r>
      <w:r w:rsidRPr="00245E02">
        <w:rPr>
          <w:rStyle w:val="TagStyle"/>
          <w:rtl/>
        </w:rPr>
        <w:t xml:space="preserve"> </w:t>
      </w:r>
      <w:r w:rsidRPr="00B733B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3"/>
    </w:p>
    <w:p w:rsidR="00245E02" w:rsidRDefault="00245E02" w:rsidP="00245E02">
      <w:pPr>
        <w:pStyle w:val="KeepWithNext"/>
        <w:rPr>
          <w:rtl/>
          <w:lang w:eastAsia="he-IL"/>
        </w:rPr>
      </w:pPr>
    </w:p>
    <w:p w:rsidR="00245E02" w:rsidRDefault="00245E02" w:rsidP="00245E02">
      <w:pPr>
        <w:rPr>
          <w:rtl/>
          <w:lang w:eastAsia="he-IL"/>
        </w:rPr>
      </w:pPr>
      <w:bookmarkStart w:id="54" w:name="_ETM_Q1_254000"/>
      <w:bookmarkEnd w:id="54"/>
      <w:r>
        <w:rPr>
          <w:rFonts w:hint="cs"/>
          <w:rtl/>
          <w:lang w:eastAsia="he-IL"/>
        </w:rPr>
        <w:t xml:space="preserve">מכול מקום, היום אנחנו </w:t>
      </w:r>
      <w:bookmarkStart w:id="55" w:name="_ETM_Q1_251000"/>
      <w:bookmarkEnd w:id="55"/>
      <w:r>
        <w:rPr>
          <w:rFonts w:hint="cs"/>
          <w:rtl/>
          <w:lang w:eastAsia="he-IL"/>
        </w:rPr>
        <w:t>חושבים שהתיקון הזה הוא ראוי, הוא נכון, אנחנו תומכים בו</w:t>
      </w:r>
      <w:r w:rsidR="00664C5A">
        <w:rPr>
          <w:rFonts w:hint="cs"/>
          <w:rtl/>
          <w:lang w:eastAsia="he-IL"/>
        </w:rPr>
        <w:t>.</w:t>
      </w:r>
    </w:p>
    <w:p w:rsidR="00664C5A" w:rsidRDefault="00664C5A" w:rsidP="00245E02">
      <w:pPr>
        <w:rPr>
          <w:rtl/>
          <w:lang w:eastAsia="he-IL"/>
        </w:rPr>
      </w:pPr>
      <w:bookmarkStart w:id="56" w:name="_ETM_Q1_260000"/>
      <w:bookmarkEnd w:id="56"/>
    </w:p>
    <w:p w:rsidR="00664C5A" w:rsidRDefault="00664C5A" w:rsidP="00B733B9">
      <w:pPr>
        <w:pStyle w:val="af6"/>
        <w:rPr>
          <w:rtl/>
        </w:rPr>
      </w:pPr>
      <w:bookmarkStart w:id="57" w:name="ET_yor_6224_12"/>
      <w:r w:rsidRPr="00B733B9">
        <w:rPr>
          <w:rStyle w:val="TagStyle"/>
          <w:rtl/>
        </w:rPr>
        <w:t xml:space="preserve"> &lt;&lt; יור &gt;&gt;</w:t>
      </w:r>
      <w:r w:rsidRPr="00664C5A">
        <w:rPr>
          <w:rStyle w:val="TagStyle"/>
          <w:rtl/>
        </w:rPr>
        <w:t xml:space="preserve">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664C5A">
        <w:rPr>
          <w:rStyle w:val="TagStyle"/>
          <w:rtl/>
        </w:rPr>
        <w:t xml:space="preserve"> </w:t>
      </w:r>
      <w:r w:rsidRPr="00B733B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"/>
    </w:p>
    <w:p w:rsidR="00664C5A" w:rsidRDefault="00664C5A" w:rsidP="00664C5A">
      <w:pPr>
        <w:pStyle w:val="KeepWithNext"/>
        <w:rPr>
          <w:rtl/>
          <w:lang w:eastAsia="he-IL"/>
        </w:rPr>
      </w:pPr>
    </w:p>
    <w:p w:rsidR="00664C5A" w:rsidRDefault="00664C5A" w:rsidP="00664C5A">
      <w:pPr>
        <w:rPr>
          <w:rtl/>
          <w:lang w:eastAsia="he-IL"/>
        </w:rPr>
      </w:pPr>
      <w:bookmarkStart w:id="58" w:name="_ETM_Q1_261000"/>
      <w:bookmarkEnd w:id="58"/>
      <w:r>
        <w:rPr>
          <w:rFonts w:hint="cs"/>
          <w:rtl/>
          <w:lang w:eastAsia="he-IL"/>
        </w:rPr>
        <w:t>ביטוח לאומי, בבקשה.</w:t>
      </w:r>
    </w:p>
    <w:p w:rsidR="00664C5A" w:rsidRDefault="00664C5A" w:rsidP="00664C5A">
      <w:pPr>
        <w:rPr>
          <w:rtl/>
          <w:lang w:eastAsia="he-IL"/>
        </w:rPr>
      </w:pPr>
      <w:bookmarkStart w:id="59" w:name="_ETM_Q1_262000"/>
      <w:bookmarkEnd w:id="59"/>
    </w:p>
    <w:p w:rsidR="00802D0D" w:rsidRDefault="00802D0D" w:rsidP="00B733B9">
      <w:pPr>
        <w:pStyle w:val="af9"/>
        <w:rPr>
          <w:rStyle w:val="TagStyle"/>
          <w:vanish w:val="0"/>
          <w:rtl/>
        </w:rPr>
      </w:pPr>
      <w:bookmarkStart w:id="60" w:name="ET_guest_14494_13"/>
      <w:r>
        <w:rPr>
          <w:rStyle w:val="TagStyle"/>
          <w:vanish w:val="0"/>
          <w:rtl/>
        </w:rPr>
        <w:br w:type="page"/>
      </w:r>
    </w:p>
    <w:p w:rsidR="00664C5A" w:rsidRDefault="00664C5A" w:rsidP="00B733B9">
      <w:pPr>
        <w:pStyle w:val="af9"/>
        <w:rPr>
          <w:rtl/>
          <w:lang w:eastAsia="he-IL"/>
        </w:rPr>
      </w:pPr>
      <w:r w:rsidRPr="00B733B9">
        <w:rPr>
          <w:rStyle w:val="TagStyle"/>
          <w:rtl/>
        </w:rPr>
        <w:t xml:space="preserve"> &lt;&lt; אורח &gt;&gt;</w:t>
      </w:r>
      <w:r w:rsidRPr="00664C5A">
        <w:rPr>
          <w:rStyle w:val="TagStyle"/>
          <w:rtl/>
        </w:rPr>
        <w:t xml:space="preserve"> </w:t>
      </w:r>
      <w:r>
        <w:rPr>
          <w:rtl/>
          <w:lang w:eastAsia="he-IL"/>
        </w:rPr>
        <w:t>שלומי מור:</w:t>
      </w:r>
      <w:r w:rsidRPr="00664C5A">
        <w:rPr>
          <w:rStyle w:val="TagStyle"/>
          <w:rtl/>
        </w:rPr>
        <w:t xml:space="preserve"> </w:t>
      </w:r>
      <w:r w:rsidRPr="00B733B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0"/>
    </w:p>
    <w:p w:rsidR="00664C5A" w:rsidRDefault="00664C5A" w:rsidP="00664C5A">
      <w:pPr>
        <w:pStyle w:val="KeepWithNext"/>
        <w:rPr>
          <w:rtl/>
          <w:lang w:eastAsia="he-IL"/>
        </w:rPr>
      </w:pPr>
    </w:p>
    <w:p w:rsidR="00664C5A" w:rsidRDefault="00664C5A" w:rsidP="00664C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אצלנו הדברים טיפה יותר מורכבים כי ההחלטה אצלנו לגבי </w:t>
      </w:r>
      <w:bookmarkStart w:id="61" w:name="_ETM_Q1_266000"/>
      <w:bookmarkEnd w:id="61"/>
      <w:r>
        <w:rPr>
          <w:rFonts w:hint="cs"/>
          <w:rtl/>
          <w:lang w:eastAsia="he-IL"/>
        </w:rPr>
        <w:t>נפגע פעולות איבה מתחלקת לשני חלקים: חלק ראשון הוא ההכרה</w:t>
      </w:r>
      <w:bookmarkStart w:id="62" w:name="_ETM_Q1_267000"/>
      <w:bookmarkEnd w:id="62"/>
      <w:r>
        <w:rPr>
          <w:rFonts w:hint="cs"/>
          <w:rtl/>
          <w:lang w:eastAsia="he-IL"/>
        </w:rPr>
        <w:t xml:space="preserve">, ובאמת לעניין ההכרה שנעשית </w:t>
      </w:r>
      <w:r w:rsidR="00C95EBB">
        <w:rPr>
          <w:rFonts w:hint="cs"/>
          <w:rtl/>
          <w:lang w:eastAsia="he-IL"/>
        </w:rPr>
        <w:t xml:space="preserve">ברשות המאשרת במשרד הביטחון ישנם </w:t>
      </w:r>
      <w:bookmarkStart w:id="63" w:name="_ETM_Q1_277000"/>
      <w:bookmarkEnd w:id="63"/>
      <w:r w:rsidR="00C95EBB">
        <w:rPr>
          <w:rFonts w:hint="cs"/>
          <w:rtl/>
          <w:lang w:eastAsia="he-IL"/>
        </w:rPr>
        <w:t xml:space="preserve">60 ימים להגיש ערעור, כפי שמוצע כעת כאן. לאחר מכן, </w:t>
      </w:r>
      <w:bookmarkStart w:id="64" w:name="_ETM_Q1_281000"/>
      <w:bookmarkEnd w:id="64"/>
      <w:r w:rsidR="00C95EBB">
        <w:rPr>
          <w:rFonts w:hint="cs"/>
          <w:rtl/>
          <w:lang w:eastAsia="he-IL"/>
        </w:rPr>
        <w:t xml:space="preserve">כשזה מאושר, זה עובר לביטוח הלאומי לייתר ההחלטות שמתקבלות על-ידי </w:t>
      </w:r>
      <w:bookmarkStart w:id="65" w:name="_ETM_Q1_285000"/>
      <w:bookmarkEnd w:id="65"/>
      <w:r w:rsidR="00C95EBB">
        <w:rPr>
          <w:rFonts w:hint="cs"/>
          <w:rtl/>
          <w:lang w:eastAsia="he-IL"/>
        </w:rPr>
        <w:t xml:space="preserve">הפקידים ויש אפשרות להגיש ערעור לבית הדין לעבודה, ואז </w:t>
      </w:r>
      <w:bookmarkStart w:id="66" w:name="_ETM_Q1_288000"/>
      <w:bookmarkEnd w:id="66"/>
      <w:r w:rsidR="00C95EBB">
        <w:rPr>
          <w:rFonts w:hint="cs"/>
          <w:rtl/>
          <w:lang w:eastAsia="he-IL"/>
        </w:rPr>
        <w:t xml:space="preserve">זה שישה חודשים. אבל </w:t>
      </w:r>
      <w:r w:rsidR="006E1B48">
        <w:rPr>
          <w:rFonts w:hint="cs"/>
          <w:rtl/>
          <w:lang w:eastAsia="he-IL"/>
        </w:rPr>
        <w:t xml:space="preserve">זה לעניין עצם ההחלטות השוטפות, </w:t>
      </w:r>
      <w:bookmarkStart w:id="67" w:name="_ETM_Q1_293000"/>
      <w:bookmarkEnd w:id="67"/>
      <w:r w:rsidR="006E1B48">
        <w:rPr>
          <w:rFonts w:hint="cs"/>
          <w:rtl/>
          <w:lang w:eastAsia="he-IL"/>
        </w:rPr>
        <w:t>אם תרצי.</w:t>
      </w:r>
    </w:p>
    <w:p w:rsidR="006E1B48" w:rsidRDefault="006E1B48" w:rsidP="00664C5A">
      <w:pPr>
        <w:rPr>
          <w:rtl/>
          <w:lang w:eastAsia="he-IL"/>
        </w:rPr>
      </w:pPr>
    </w:p>
    <w:p w:rsidR="006E1B48" w:rsidRDefault="006E1B48" w:rsidP="00664C5A">
      <w:pPr>
        <w:rPr>
          <w:rtl/>
          <w:lang w:eastAsia="he-IL"/>
        </w:rPr>
      </w:pPr>
      <w:bookmarkStart w:id="68" w:name="_ETM_Q1_294000"/>
      <w:bookmarkEnd w:id="68"/>
      <w:r>
        <w:rPr>
          <w:rFonts w:hint="cs"/>
          <w:rtl/>
          <w:lang w:eastAsia="he-IL"/>
        </w:rPr>
        <w:t xml:space="preserve">לעניין עצם ההכרה זה 60 ימים. אני לא יודע </w:t>
      </w:r>
      <w:bookmarkStart w:id="69" w:name="_ETM_Q1_297000"/>
      <w:bookmarkEnd w:id="69"/>
      <w:r>
        <w:rPr>
          <w:rFonts w:hint="cs"/>
          <w:rtl/>
          <w:lang w:eastAsia="he-IL"/>
        </w:rPr>
        <w:t xml:space="preserve">באמת מה היה המקור בעבר אבל 60 ימים זה </w:t>
      </w:r>
      <w:r w:rsidR="00577055">
        <w:rPr>
          <w:rFonts w:hint="cs"/>
          <w:rtl/>
          <w:lang w:eastAsia="he-IL"/>
        </w:rPr>
        <w:t>פרק</w:t>
      </w:r>
      <w:bookmarkStart w:id="70" w:name="_ETM_Q1_299000"/>
      <w:bookmarkEnd w:id="70"/>
      <w:r w:rsidR="00577055">
        <w:rPr>
          <w:rFonts w:hint="cs"/>
          <w:rtl/>
          <w:lang w:eastAsia="he-IL"/>
        </w:rPr>
        <w:t xml:space="preserve"> הזמן שהיום אנחנו נוהגים על פיו אז ראוי שהדברים יהיו שווים בוודאי.</w:t>
      </w:r>
    </w:p>
    <w:p w:rsidR="00577055" w:rsidRDefault="00577055" w:rsidP="00664C5A">
      <w:pPr>
        <w:rPr>
          <w:rtl/>
          <w:lang w:eastAsia="he-IL"/>
        </w:rPr>
      </w:pPr>
      <w:bookmarkStart w:id="71" w:name="_ETM_Q1_301000"/>
      <w:bookmarkEnd w:id="71"/>
    </w:p>
    <w:p w:rsidR="00577055" w:rsidRDefault="00577055" w:rsidP="00B733B9">
      <w:pPr>
        <w:pStyle w:val="af6"/>
        <w:rPr>
          <w:rtl/>
        </w:rPr>
      </w:pPr>
      <w:r w:rsidRPr="00B733B9">
        <w:rPr>
          <w:rStyle w:val="TagStyle"/>
          <w:rtl/>
        </w:rPr>
        <w:t xml:space="preserve"> &lt;&lt; יור &gt;&gt;</w:t>
      </w:r>
      <w:r w:rsidRPr="00577055">
        <w:rPr>
          <w:rStyle w:val="TagStyle"/>
          <w:rtl/>
        </w:rPr>
        <w:t xml:space="preserve">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577055">
        <w:rPr>
          <w:rStyle w:val="TagStyle"/>
          <w:rtl/>
        </w:rPr>
        <w:t xml:space="preserve"> </w:t>
      </w:r>
      <w:r w:rsidRPr="00B733B9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577055" w:rsidRDefault="00577055" w:rsidP="00577055">
      <w:pPr>
        <w:pStyle w:val="KeepWithNext"/>
        <w:rPr>
          <w:rtl/>
          <w:lang w:eastAsia="he-IL"/>
        </w:rPr>
      </w:pPr>
    </w:p>
    <w:p w:rsidR="00577055" w:rsidRDefault="00577055" w:rsidP="00134A98">
      <w:pPr>
        <w:rPr>
          <w:rtl/>
          <w:lang w:eastAsia="he-IL"/>
        </w:rPr>
      </w:pPr>
      <w:bookmarkStart w:id="72" w:name="_ETM_Q1_302000"/>
      <w:bookmarkEnd w:id="72"/>
      <w:r>
        <w:rPr>
          <w:rFonts w:hint="cs"/>
          <w:rtl/>
          <w:lang w:eastAsia="he-IL"/>
        </w:rPr>
        <w:t xml:space="preserve">אז גם אתם מסכימים. אני רואה פה את נציג </w:t>
      </w:r>
      <w:bookmarkStart w:id="73" w:name="_ETM_Q1_307000"/>
      <w:bookmarkEnd w:id="73"/>
      <w:r>
        <w:rPr>
          <w:rFonts w:hint="cs"/>
          <w:rtl/>
          <w:lang w:eastAsia="he-IL"/>
        </w:rPr>
        <w:t xml:space="preserve">משרד האוצר, האם אתה רוצה לדבר? הוא בזום? </w:t>
      </w:r>
      <w:bookmarkStart w:id="74" w:name="_ETM_Q1_305000"/>
      <w:bookmarkStart w:id="75" w:name="_ETM_Q1_308000"/>
      <w:bookmarkEnd w:id="74"/>
      <w:bookmarkEnd w:id="75"/>
      <w:r>
        <w:rPr>
          <w:rFonts w:hint="cs"/>
          <w:rtl/>
          <w:lang w:eastAsia="he-IL"/>
        </w:rPr>
        <w:t xml:space="preserve">לא. אז </w:t>
      </w:r>
      <w:bookmarkStart w:id="76" w:name="_ETM_Q1_320000"/>
      <w:bookmarkEnd w:id="76"/>
      <w:r>
        <w:rPr>
          <w:rFonts w:hint="cs"/>
          <w:rtl/>
          <w:lang w:eastAsia="he-IL"/>
        </w:rPr>
        <w:t>איפה הנציגים של משרד האוצר? היו להם הערות?</w:t>
      </w:r>
      <w:r>
        <w:rPr>
          <w:rFonts w:hint="cs"/>
          <w:lang w:eastAsia="he-IL"/>
        </w:rPr>
        <w:t xml:space="preserve"> </w:t>
      </w:r>
      <w:bookmarkStart w:id="77" w:name="_ETM_Q1_330000"/>
      <w:bookmarkEnd w:id="77"/>
      <w:r>
        <w:rPr>
          <w:rFonts w:hint="cs"/>
          <w:rtl/>
          <w:lang w:eastAsia="he-IL"/>
        </w:rPr>
        <w:t xml:space="preserve">הוועדה קיבלה הערות? </w:t>
      </w:r>
    </w:p>
    <w:p w:rsidR="00577055" w:rsidRDefault="00577055" w:rsidP="00577055">
      <w:pPr>
        <w:rPr>
          <w:rtl/>
          <w:lang w:eastAsia="he-IL"/>
        </w:rPr>
      </w:pPr>
      <w:bookmarkStart w:id="78" w:name="_ETM_Q1_312000"/>
      <w:bookmarkStart w:id="79" w:name="_ETM_Q1_316000"/>
      <w:bookmarkEnd w:id="78"/>
      <w:bookmarkEnd w:id="79"/>
    </w:p>
    <w:p w:rsidR="00134A98" w:rsidRDefault="00134A98" w:rsidP="00B733B9">
      <w:pPr>
        <w:pStyle w:val="a4"/>
        <w:rPr>
          <w:rtl/>
        </w:rPr>
      </w:pPr>
      <w:bookmarkStart w:id="80" w:name="ET_speaker_יעל_סלנט_13"/>
      <w:r w:rsidRPr="00B733B9">
        <w:rPr>
          <w:rStyle w:val="TagStyle"/>
          <w:rtl/>
        </w:rPr>
        <w:t xml:space="preserve"> &lt;&lt; דובר &gt;&gt;</w:t>
      </w:r>
      <w:r w:rsidRPr="00134A98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134A98">
        <w:rPr>
          <w:rStyle w:val="TagStyle"/>
          <w:rtl/>
        </w:rPr>
        <w:t xml:space="preserve"> </w:t>
      </w:r>
      <w:r w:rsidRPr="00B733B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"/>
    </w:p>
    <w:p w:rsidR="00134A98" w:rsidRDefault="00134A98" w:rsidP="00134A98">
      <w:pPr>
        <w:pStyle w:val="KeepWithNext"/>
        <w:rPr>
          <w:rtl/>
          <w:lang w:eastAsia="he-IL"/>
        </w:rPr>
      </w:pPr>
    </w:p>
    <w:p w:rsidR="00134A98" w:rsidRDefault="00134A98" w:rsidP="005349DF">
      <w:pPr>
        <w:rPr>
          <w:rtl/>
          <w:lang w:eastAsia="he-IL"/>
        </w:rPr>
      </w:pPr>
      <w:bookmarkStart w:id="81" w:name="_ETM_Q1_317000"/>
      <w:bookmarkEnd w:id="81"/>
      <w:r>
        <w:rPr>
          <w:rFonts w:hint="cs"/>
          <w:rtl/>
          <w:lang w:eastAsia="he-IL"/>
        </w:rPr>
        <w:t xml:space="preserve">אני רק אגיד שמזכירות הוועדה פנתה למשרד האוצר כדי לברר אם יש עלות תקציבית </w:t>
      </w:r>
      <w:r w:rsidR="005349DF">
        <w:rPr>
          <w:rFonts w:hint="cs"/>
          <w:rtl/>
          <w:lang w:eastAsia="he-IL"/>
        </w:rPr>
        <w:t xml:space="preserve">להצעת החוק, ונמסר למזכירות הוועדה </w:t>
      </w:r>
      <w:bookmarkStart w:id="82" w:name="_ETM_Q1_339000"/>
      <w:bookmarkEnd w:id="82"/>
      <w:r w:rsidR="005349DF">
        <w:rPr>
          <w:rFonts w:hint="cs"/>
          <w:rtl/>
          <w:lang w:eastAsia="he-IL"/>
        </w:rPr>
        <w:t xml:space="preserve">שאין עלות תקציבית להצעת החוק. </w:t>
      </w:r>
    </w:p>
    <w:p w:rsidR="005349DF" w:rsidRDefault="005349DF" w:rsidP="005349DF">
      <w:pPr>
        <w:rPr>
          <w:rtl/>
          <w:lang w:eastAsia="he-IL"/>
        </w:rPr>
      </w:pPr>
    </w:p>
    <w:p w:rsidR="005349DF" w:rsidRDefault="005349DF" w:rsidP="00B733B9">
      <w:pPr>
        <w:pStyle w:val="af6"/>
        <w:rPr>
          <w:rtl/>
        </w:rPr>
      </w:pPr>
      <w:bookmarkStart w:id="83" w:name="ET_yor_6224_14"/>
      <w:r w:rsidRPr="00B733B9">
        <w:rPr>
          <w:rStyle w:val="TagStyle"/>
          <w:rtl/>
        </w:rPr>
        <w:t xml:space="preserve"> &lt;&lt; </w:t>
      </w:r>
      <w:proofErr w:type="spellStart"/>
      <w:r w:rsidRPr="00B733B9">
        <w:rPr>
          <w:rStyle w:val="TagStyle"/>
          <w:rtl/>
        </w:rPr>
        <w:t>יור</w:t>
      </w:r>
      <w:proofErr w:type="spellEnd"/>
      <w:r w:rsidRPr="00B733B9">
        <w:rPr>
          <w:rStyle w:val="TagStyle"/>
          <w:rtl/>
        </w:rPr>
        <w:t xml:space="preserve"> &gt;&gt;</w:t>
      </w:r>
      <w:r w:rsidRPr="005349DF">
        <w:rPr>
          <w:rStyle w:val="TagStyle"/>
          <w:rtl/>
        </w:rPr>
        <w:t xml:space="preserve">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5349DF">
        <w:rPr>
          <w:rStyle w:val="TagStyle"/>
          <w:rtl/>
        </w:rPr>
        <w:t xml:space="preserve"> </w:t>
      </w:r>
      <w:r w:rsidRPr="00B733B9">
        <w:rPr>
          <w:rStyle w:val="TagStyle"/>
          <w:rtl/>
        </w:rPr>
        <w:t xml:space="preserve">&lt;&lt; </w:t>
      </w:r>
      <w:proofErr w:type="spellStart"/>
      <w:r w:rsidRPr="00B733B9">
        <w:rPr>
          <w:rStyle w:val="TagStyle"/>
          <w:rtl/>
        </w:rPr>
        <w:t>יור</w:t>
      </w:r>
      <w:proofErr w:type="spellEnd"/>
      <w:r w:rsidRPr="00B733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"/>
    </w:p>
    <w:p w:rsidR="005349DF" w:rsidRDefault="005349DF" w:rsidP="005349DF">
      <w:pPr>
        <w:pStyle w:val="KeepWithNext"/>
        <w:rPr>
          <w:rtl/>
          <w:lang w:eastAsia="he-IL"/>
        </w:rPr>
      </w:pPr>
    </w:p>
    <w:p w:rsidR="005349DF" w:rsidRDefault="005349DF" w:rsidP="005349DF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</w:t>
      </w:r>
    </w:p>
    <w:p w:rsidR="005349DF" w:rsidRDefault="005349DF" w:rsidP="005349DF">
      <w:pPr>
        <w:rPr>
          <w:rtl/>
          <w:lang w:eastAsia="he-IL"/>
        </w:rPr>
      </w:pPr>
    </w:p>
    <w:p w:rsidR="005349DF" w:rsidRDefault="005349DF" w:rsidP="00B733B9">
      <w:pPr>
        <w:pStyle w:val="-"/>
        <w:rPr>
          <w:rtl/>
        </w:rPr>
      </w:pPr>
      <w:bookmarkStart w:id="84" w:name="ET_speakercontinue_יעל_סלנט_15"/>
      <w:r w:rsidRPr="00B733B9">
        <w:rPr>
          <w:rStyle w:val="TagStyle"/>
          <w:rtl/>
        </w:rPr>
        <w:t xml:space="preserve"> &lt;&lt; </w:t>
      </w:r>
      <w:proofErr w:type="spellStart"/>
      <w:r w:rsidRPr="00B733B9">
        <w:rPr>
          <w:rStyle w:val="TagStyle"/>
          <w:rtl/>
        </w:rPr>
        <w:t>דובר_המשך</w:t>
      </w:r>
      <w:proofErr w:type="spellEnd"/>
      <w:r w:rsidRPr="00B733B9">
        <w:rPr>
          <w:rStyle w:val="TagStyle"/>
          <w:rtl/>
        </w:rPr>
        <w:t xml:space="preserve"> &gt;&gt;</w:t>
      </w:r>
      <w:r w:rsidRPr="005349DF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5349DF">
        <w:rPr>
          <w:rStyle w:val="TagStyle"/>
          <w:rtl/>
        </w:rPr>
        <w:t xml:space="preserve"> </w:t>
      </w:r>
      <w:r w:rsidRPr="00B733B9">
        <w:rPr>
          <w:rStyle w:val="TagStyle"/>
          <w:rtl/>
        </w:rPr>
        <w:t xml:space="preserve">&lt;&lt; </w:t>
      </w:r>
      <w:proofErr w:type="spellStart"/>
      <w:r w:rsidRPr="00B733B9">
        <w:rPr>
          <w:rStyle w:val="TagStyle"/>
          <w:rtl/>
        </w:rPr>
        <w:t>דובר_המשך</w:t>
      </w:r>
      <w:proofErr w:type="spellEnd"/>
      <w:r w:rsidRPr="00B733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"/>
    </w:p>
    <w:p w:rsidR="005349DF" w:rsidRDefault="005349DF" w:rsidP="005349DF">
      <w:pPr>
        <w:pStyle w:val="KeepWithNext"/>
        <w:rPr>
          <w:rtl/>
          <w:lang w:eastAsia="he-IL"/>
        </w:rPr>
      </w:pPr>
    </w:p>
    <w:p w:rsidR="005349DF" w:rsidRDefault="005349DF" w:rsidP="005349DF">
      <w:pPr>
        <w:rPr>
          <w:rtl/>
          <w:lang w:eastAsia="he-IL"/>
        </w:rPr>
      </w:pPr>
      <w:bookmarkStart w:id="85" w:name="_ETM_Q1_343000"/>
      <w:bookmarkEnd w:id="85"/>
      <w:r>
        <w:rPr>
          <w:rFonts w:hint="cs"/>
          <w:rtl/>
          <w:lang w:eastAsia="he-IL"/>
        </w:rPr>
        <w:t xml:space="preserve">אני גם רוצה להשלים שהמצב היום בחוק הנכים (תגמולים </w:t>
      </w:r>
      <w:bookmarkStart w:id="86" w:name="_ETM_Q1_340000"/>
      <w:bookmarkEnd w:id="86"/>
      <w:r>
        <w:rPr>
          <w:rFonts w:hint="cs"/>
          <w:rtl/>
          <w:lang w:eastAsia="he-IL"/>
        </w:rPr>
        <w:t xml:space="preserve">ושיקום), </w:t>
      </w:r>
      <w:r w:rsidR="007327B3">
        <w:rPr>
          <w:rFonts w:hint="cs"/>
          <w:rtl/>
          <w:lang w:eastAsia="he-IL"/>
        </w:rPr>
        <w:t xml:space="preserve">שיש לנו 30 ימים של ערעור בוועדת הערעור על </w:t>
      </w:r>
      <w:bookmarkStart w:id="87" w:name="_ETM_Q1_353000"/>
      <w:bookmarkEnd w:id="87"/>
      <w:r w:rsidR="007327B3">
        <w:rPr>
          <w:rFonts w:hint="cs"/>
          <w:rtl/>
          <w:lang w:eastAsia="he-IL"/>
        </w:rPr>
        <w:t xml:space="preserve">החלטת קצין תגמולים </w:t>
      </w:r>
      <w:r w:rsidR="007327B3">
        <w:rPr>
          <w:rtl/>
          <w:lang w:eastAsia="he-IL"/>
        </w:rPr>
        <w:t>–</w:t>
      </w:r>
      <w:r w:rsidR="007327B3">
        <w:rPr>
          <w:rFonts w:hint="cs"/>
          <w:rtl/>
          <w:lang w:eastAsia="he-IL"/>
        </w:rPr>
        <w:t xml:space="preserve"> חשוב לחדש את ההחלטה - - </w:t>
      </w:r>
      <w:bookmarkStart w:id="88" w:name="_ETM_Q1_359000"/>
      <w:bookmarkEnd w:id="88"/>
      <w:r w:rsidR="007327B3">
        <w:rPr>
          <w:rFonts w:hint="cs"/>
          <w:rtl/>
          <w:lang w:eastAsia="he-IL"/>
        </w:rPr>
        <w:t xml:space="preserve">- של קצין התגמולים. זה גם החלטת ההכרה שהם בוודאי </w:t>
      </w:r>
      <w:bookmarkStart w:id="89" w:name="_ETM_Q1_363000"/>
      <w:bookmarkEnd w:id="89"/>
      <w:r w:rsidR="007327B3">
        <w:rPr>
          <w:rFonts w:hint="cs"/>
          <w:rtl/>
          <w:lang w:eastAsia="he-IL"/>
        </w:rPr>
        <w:t xml:space="preserve">מאסה גדולה מכלל ההחלטות אבל הן גם יכולות החלטות אחרות </w:t>
      </w:r>
      <w:bookmarkStart w:id="90" w:name="_ETM_Q1_367000"/>
      <w:bookmarkEnd w:id="90"/>
      <w:r w:rsidR="007327B3">
        <w:rPr>
          <w:rFonts w:hint="cs"/>
          <w:rtl/>
          <w:lang w:eastAsia="he-IL"/>
        </w:rPr>
        <w:t xml:space="preserve">של קצין התגמולים, ואולי כדאי שתסברו את האוזן על איזה </w:t>
      </w:r>
      <w:bookmarkStart w:id="91" w:name="_ETM_Q1_369000"/>
      <w:bookmarkEnd w:id="91"/>
      <w:r w:rsidR="007327B3">
        <w:rPr>
          <w:rFonts w:hint="cs"/>
          <w:rtl/>
          <w:lang w:eastAsia="he-IL"/>
        </w:rPr>
        <w:t xml:space="preserve">עוד החלטות מדובר, שזה בעצם כול החלטה של </w:t>
      </w:r>
      <w:bookmarkStart w:id="92" w:name="_ETM_Q1_370000"/>
      <w:bookmarkEnd w:id="92"/>
      <w:r w:rsidR="007327B3">
        <w:rPr>
          <w:rFonts w:hint="cs"/>
          <w:rtl/>
          <w:lang w:eastAsia="he-IL"/>
        </w:rPr>
        <w:t xml:space="preserve">קצין תגמולים לפי החוק. </w:t>
      </w:r>
    </w:p>
    <w:p w:rsidR="00802D0D" w:rsidRDefault="00802D0D" w:rsidP="005349DF">
      <w:pPr>
        <w:rPr>
          <w:rtl/>
          <w:lang w:eastAsia="he-IL"/>
        </w:rPr>
      </w:pPr>
    </w:p>
    <w:p w:rsidR="007327B3" w:rsidRDefault="007327B3" w:rsidP="007327B3">
      <w:pPr>
        <w:pStyle w:val="af9"/>
        <w:keepNext/>
        <w:rPr>
          <w:rStyle w:val="TagStyle"/>
          <w:rtl/>
        </w:rPr>
      </w:pPr>
      <w:bookmarkStart w:id="93" w:name="ET_guest_896461_16"/>
    </w:p>
    <w:p w:rsidR="007327B3" w:rsidRDefault="007327B3" w:rsidP="00B733B9">
      <w:pPr>
        <w:pStyle w:val="af9"/>
        <w:rPr>
          <w:rtl/>
          <w:lang w:eastAsia="he-IL"/>
        </w:rPr>
      </w:pPr>
      <w:bookmarkStart w:id="94" w:name="ET_guest_896461_17"/>
      <w:r w:rsidRPr="00B733B9">
        <w:rPr>
          <w:rStyle w:val="TagStyle"/>
          <w:rtl/>
        </w:rPr>
        <w:t xml:space="preserve"> &lt;&lt; אורח &gt;&gt;</w:t>
      </w:r>
      <w:r w:rsidRPr="007327B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נגרין</w:t>
      </w:r>
      <w:proofErr w:type="spellEnd"/>
      <w:r>
        <w:rPr>
          <w:rtl/>
          <w:lang w:eastAsia="he-IL"/>
        </w:rPr>
        <w:t>:</w:t>
      </w:r>
      <w:r w:rsidRPr="007327B3">
        <w:rPr>
          <w:rStyle w:val="TagStyle"/>
          <w:rtl/>
        </w:rPr>
        <w:t xml:space="preserve"> </w:t>
      </w:r>
      <w:r w:rsidRPr="00B733B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4"/>
    </w:p>
    <w:p w:rsidR="007327B3" w:rsidRDefault="007327B3" w:rsidP="007327B3">
      <w:pPr>
        <w:pStyle w:val="KeepWithNext"/>
        <w:rPr>
          <w:rtl/>
          <w:lang w:eastAsia="he-IL"/>
        </w:rPr>
      </w:pPr>
    </w:p>
    <w:p w:rsidR="007327B3" w:rsidRDefault="007327B3" w:rsidP="007327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95" w:name="_ETM_Q1_384000"/>
      <w:bookmarkEnd w:id="95"/>
      <w:r>
        <w:rPr>
          <w:rFonts w:hint="cs"/>
          <w:rtl/>
          <w:lang w:eastAsia="he-IL"/>
        </w:rPr>
        <w:t xml:space="preserve">מהלשכה המשפטית במשרד הביטחון. </w:t>
      </w:r>
      <w:bookmarkEnd w:id="93"/>
      <w:r>
        <w:rPr>
          <w:rFonts w:hint="cs"/>
          <w:rtl/>
          <w:lang w:eastAsia="he-IL"/>
        </w:rPr>
        <w:t xml:space="preserve">אז כמו שאמרת, רוב ההחלטות הן </w:t>
      </w:r>
      <w:bookmarkStart w:id="96" w:name="_ETM_Q1_377000"/>
      <w:bookmarkEnd w:id="96"/>
      <w:r>
        <w:rPr>
          <w:rFonts w:hint="cs"/>
          <w:rtl/>
          <w:lang w:eastAsia="he-IL"/>
        </w:rPr>
        <w:t xml:space="preserve">החלטות של עניין הכרה מהקשר הסיבתי בין הנכות לבין השירות אבל יש גם הכרות </w:t>
      </w:r>
      <w:bookmarkStart w:id="97" w:name="_ETM_Q1_390000"/>
      <w:bookmarkEnd w:id="97"/>
      <w:r>
        <w:rPr>
          <w:rFonts w:hint="cs"/>
          <w:rtl/>
          <w:lang w:eastAsia="he-IL"/>
        </w:rPr>
        <w:t xml:space="preserve">אחרות בעניין תגמולים. זאת אומרת, אחרי שהנכה כבר מוכר, האם </w:t>
      </w:r>
      <w:bookmarkStart w:id="98" w:name="_ETM_Q1_387000"/>
      <w:bookmarkEnd w:id="98"/>
      <w:r>
        <w:rPr>
          <w:rFonts w:hint="cs"/>
          <w:rtl/>
          <w:lang w:eastAsia="he-IL"/>
        </w:rPr>
        <w:t>לאשר לו תגמול כזה או אחר לפי חוק הנכים.</w:t>
      </w:r>
    </w:p>
    <w:p w:rsidR="007327B3" w:rsidRDefault="007327B3" w:rsidP="007327B3">
      <w:pPr>
        <w:rPr>
          <w:rtl/>
          <w:lang w:eastAsia="he-IL"/>
        </w:rPr>
      </w:pPr>
    </w:p>
    <w:p w:rsidR="007327B3" w:rsidRDefault="007327B3" w:rsidP="007327B3">
      <w:pPr>
        <w:rPr>
          <w:rtl/>
          <w:lang w:eastAsia="he-IL"/>
        </w:rPr>
      </w:pPr>
      <w:bookmarkStart w:id="99" w:name="_ETM_Q1_396000"/>
      <w:bookmarkEnd w:id="99"/>
      <w:r>
        <w:rPr>
          <w:rFonts w:hint="cs"/>
          <w:rtl/>
          <w:lang w:eastAsia="he-IL"/>
        </w:rPr>
        <w:t xml:space="preserve">אני רק </w:t>
      </w:r>
      <w:bookmarkStart w:id="100" w:name="_ETM_Q1_392000"/>
      <w:bookmarkEnd w:id="100"/>
      <w:r>
        <w:rPr>
          <w:rFonts w:hint="cs"/>
          <w:rtl/>
          <w:lang w:eastAsia="he-IL"/>
        </w:rPr>
        <w:t xml:space="preserve">אשלים שהתיקון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דיברנו גם על השבה </w:t>
      </w:r>
      <w:bookmarkStart w:id="101" w:name="_ETM_Q1_398000"/>
      <w:bookmarkEnd w:id="101"/>
      <w:r>
        <w:rPr>
          <w:rFonts w:hint="cs"/>
          <w:rtl/>
          <w:lang w:eastAsia="he-IL"/>
        </w:rPr>
        <w:t xml:space="preserve">לחוק הביטוח הלאומי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לאחרונה גם תוקנו תקנות </w:t>
      </w:r>
      <w:r w:rsidR="00B9692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נכים</w:t>
      </w:r>
      <w:r w:rsidR="00B96929">
        <w:rPr>
          <w:rFonts w:hint="cs"/>
          <w:rtl/>
          <w:lang w:eastAsia="he-IL"/>
        </w:rPr>
        <w:t xml:space="preserve"> כדי </w:t>
      </w:r>
      <w:bookmarkStart w:id="102" w:name="_ETM_Q1_404000"/>
      <w:bookmarkEnd w:id="102"/>
      <w:r w:rsidR="00B96929">
        <w:rPr>
          <w:rFonts w:hint="cs"/>
          <w:rtl/>
          <w:lang w:eastAsia="he-IL"/>
        </w:rPr>
        <w:t>ל - - - בערעור, שקבעו שבמקום 45 ימים ערעור על החלטה של ועדת ערעורים</w:t>
      </w:r>
      <w:r w:rsidR="00AD5999">
        <w:rPr>
          <w:rFonts w:hint="cs"/>
          <w:rtl/>
          <w:lang w:eastAsia="he-IL"/>
        </w:rPr>
        <w:t xml:space="preserve"> בבית המשפט המחוזי, המועד הוארך </w:t>
      </w:r>
      <w:bookmarkStart w:id="103" w:name="_ETM_Q1_409000"/>
      <w:bookmarkEnd w:id="103"/>
      <w:r w:rsidR="00AD5999">
        <w:rPr>
          <w:rFonts w:hint="cs"/>
          <w:rtl/>
          <w:lang w:eastAsia="he-IL"/>
        </w:rPr>
        <w:t>ל-60 ימים</w:t>
      </w:r>
      <w:r w:rsidR="000F71A2">
        <w:rPr>
          <w:rFonts w:hint="cs"/>
          <w:rtl/>
          <w:lang w:eastAsia="he-IL"/>
        </w:rPr>
        <w:t xml:space="preserve"> בהתאם לתיקון תקנות הדין האזרחי, אז יש </w:t>
      </w:r>
      <w:bookmarkStart w:id="104" w:name="_ETM_Q1_417000"/>
      <w:bookmarkEnd w:id="104"/>
      <w:r w:rsidR="000F71A2">
        <w:rPr>
          <w:rFonts w:hint="cs"/>
          <w:rtl/>
          <w:lang w:eastAsia="he-IL"/>
        </w:rPr>
        <w:t>פה הגמוניה לאורך החקיקה, וזה משהו שנכון וראוי.</w:t>
      </w:r>
    </w:p>
    <w:p w:rsidR="000F71A2" w:rsidRDefault="000F71A2" w:rsidP="007327B3">
      <w:pPr>
        <w:rPr>
          <w:rtl/>
          <w:lang w:eastAsia="he-IL"/>
        </w:rPr>
      </w:pPr>
      <w:bookmarkStart w:id="105" w:name="_ETM_Q1_422000"/>
      <w:bookmarkEnd w:id="105"/>
    </w:p>
    <w:p w:rsidR="000F71A2" w:rsidRDefault="000F71A2" w:rsidP="00B733B9">
      <w:pPr>
        <w:pStyle w:val="a4"/>
        <w:rPr>
          <w:rtl/>
        </w:rPr>
      </w:pPr>
      <w:bookmarkStart w:id="106" w:name="ET_speaker_יעל_סלנט_18"/>
      <w:r w:rsidRPr="00B733B9">
        <w:rPr>
          <w:rStyle w:val="TagStyle"/>
          <w:rtl/>
        </w:rPr>
        <w:t xml:space="preserve"> &lt;&lt; דובר &gt;&gt;</w:t>
      </w:r>
      <w:r w:rsidRPr="000F71A2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0F71A2">
        <w:rPr>
          <w:rStyle w:val="TagStyle"/>
          <w:rtl/>
        </w:rPr>
        <w:t xml:space="preserve"> </w:t>
      </w:r>
      <w:r w:rsidRPr="00B733B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"/>
    </w:p>
    <w:p w:rsidR="000F71A2" w:rsidRDefault="000F71A2" w:rsidP="000F71A2">
      <w:pPr>
        <w:pStyle w:val="KeepWithNext"/>
        <w:rPr>
          <w:rtl/>
          <w:lang w:eastAsia="he-IL"/>
        </w:rPr>
      </w:pPr>
    </w:p>
    <w:p w:rsidR="000F71A2" w:rsidRDefault="000F71A2" w:rsidP="000F71A2">
      <w:pPr>
        <w:rPr>
          <w:rtl/>
          <w:lang w:eastAsia="he-IL"/>
        </w:rPr>
      </w:pPr>
      <w:bookmarkStart w:id="107" w:name="_ETM_Q1_419000"/>
      <w:bookmarkEnd w:id="107"/>
      <w:r>
        <w:rPr>
          <w:rFonts w:hint="cs"/>
          <w:rtl/>
          <w:lang w:eastAsia="he-IL"/>
        </w:rPr>
        <w:t xml:space="preserve">אני רק אשלים </w:t>
      </w:r>
      <w:bookmarkStart w:id="108" w:name="_ETM_Q1_421000"/>
      <w:bookmarkEnd w:id="108"/>
      <w:r>
        <w:rPr>
          <w:rFonts w:hint="cs"/>
          <w:rtl/>
          <w:lang w:eastAsia="he-IL"/>
        </w:rPr>
        <w:t>שבמצב הנוכחי יש לנו 30 ימים</w:t>
      </w:r>
      <w:r w:rsidR="00AC0D50">
        <w:rPr>
          <w:rFonts w:hint="cs"/>
          <w:rtl/>
          <w:lang w:eastAsia="he-IL"/>
        </w:rPr>
        <w:t xml:space="preserve">, ואחרי זה ועדת </w:t>
      </w:r>
      <w:bookmarkStart w:id="109" w:name="_ETM_Q1_425000"/>
      <w:bookmarkEnd w:id="109"/>
      <w:r w:rsidR="00AC0D50">
        <w:rPr>
          <w:rFonts w:hint="cs"/>
          <w:rtl/>
          <w:lang w:eastAsia="he-IL"/>
        </w:rPr>
        <w:t xml:space="preserve">הערעור יכולה לתת הארכה של עוד 30 </w:t>
      </w:r>
      <w:bookmarkStart w:id="110" w:name="_ETM_Q1_426000"/>
      <w:bookmarkEnd w:id="110"/>
      <w:r w:rsidR="00AC0D50">
        <w:rPr>
          <w:rFonts w:hint="cs"/>
          <w:rtl/>
          <w:lang w:eastAsia="he-IL"/>
        </w:rPr>
        <w:t xml:space="preserve">ימים. מה שמבוקש פה לתקן זה את התקופה הראשונה </w:t>
      </w:r>
      <w:bookmarkStart w:id="111" w:name="_ETM_Q1_431000"/>
      <w:bookmarkEnd w:id="111"/>
      <w:r w:rsidR="00AC0D50">
        <w:rPr>
          <w:rtl/>
          <w:lang w:eastAsia="he-IL"/>
        </w:rPr>
        <w:t>–</w:t>
      </w:r>
      <w:r w:rsidR="00AC0D50">
        <w:rPr>
          <w:rFonts w:hint="cs"/>
          <w:rtl/>
          <w:lang w:eastAsia="he-IL"/>
        </w:rPr>
        <w:t xml:space="preserve"> במקום 30 ימים יהיה 60 ימים, ועדין לוועדת הערעור</w:t>
      </w:r>
      <w:bookmarkStart w:id="112" w:name="_ETM_Q1_432000"/>
      <w:bookmarkEnd w:id="112"/>
      <w:r w:rsidR="00AC0D50">
        <w:rPr>
          <w:rFonts w:hint="cs"/>
          <w:rtl/>
          <w:lang w:eastAsia="he-IL"/>
        </w:rPr>
        <w:t xml:space="preserve"> - - - </w:t>
      </w:r>
    </w:p>
    <w:p w:rsidR="00AC0D50" w:rsidRDefault="00AC0D50" w:rsidP="000F71A2">
      <w:pPr>
        <w:rPr>
          <w:rtl/>
          <w:lang w:eastAsia="he-IL"/>
        </w:rPr>
      </w:pPr>
    </w:p>
    <w:p w:rsidR="00AC0D50" w:rsidRDefault="00AC0D50" w:rsidP="00B733B9">
      <w:pPr>
        <w:pStyle w:val="af6"/>
        <w:rPr>
          <w:rtl/>
        </w:rPr>
      </w:pPr>
      <w:bookmarkStart w:id="113" w:name="ET_yor_6224_19"/>
      <w:r w:rsidRPr="00B733B9">
        <w:rPr>
          <w:rStyle w:val="TagStyle"/>
          <w:rtl/>
        </w:rPr>
        <w:t xml:space="preserve"> &lt;&lt; </w:t>
      </w:r>
      <w:proofErr w:type="spellStart"/>
      <w:r w:rsidRPr="00B733B9">
        <w:rPr>
          <w:rStyle w:val="TagStyle"/>
          <w:rtl/>
        </w:rPr>
        <w:t>יור</w:t>
      </w:r>
      <w:proofErr w:type="spellEnd"/>
      <w:r w:rsidRPr="00B733B9">
        <w:rPr>
          <w:rStyle w:val="TagStyle"/>
          <w:rtl/>
        </w:rPr>
        <w:t xml:space="preserve"> &gt;&gt;</w:t>
      </w:r>
      <w:r w:rsidRPr="00AC0D50">
        <w:rPr>
          <w:rStyle w:val="TagStyle"/>
          <w:rtl/>
        </w:rPr>
        <w:t xml:space="preserve">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AC0D50">
        <w:rPr>
          <w:rStyle w:val="TagStyle"/>
          <w:rtl/>
        </w:rPr>
        <w:t xml:space="preserve"> </w:t>
      </w:r>
      <w:r w:rsidRPr="00B733B9">
        <w:rPr>
          <w:rStyle w:val="TagStyle"/>
          <w:rtl/>
        </w:rPr>
        <w:t xml:space="preserve">&lt;&lt; </w:t>
      </w:r>
      <w:proofErr w:type="spellStart"/>
      <w:r w:rsidRPr="00B733B9">
        <w:rPr>
          <w:rStyle w:val="TagStyle"/>
          <w:rtl/>
        </w:rPr>
        <w:t>יור</w:t>
      </w:r>
      <w:proofErr w:type="spellEnd"/>
      <w:r w:rsidRPr="00B733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"/>
    </w:p>
    <w:p w:rsidR="00AC0D50" w:rsidRDefault="00AC0D50" w:rsidP="00AC0D50">
      <w:pPr>
        <w:pStyle w:val="KeepWithNext"/>
        <w:rPr>
          <w:rtl/>
          <w:lang w:eastAsia="he-IL"/>
        </w:rPr>
      </w:pPr>
    </w:p>
    <w:p w:rsidR="00AC0D50" w:rsidRDefault="00AC0D50" w:rsidP="00AC0D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ה-30 ימים עדין נשארים. </w:t>
      </w:r>
    </w:p>
    <w:p w:rsidR="00AC0D50" w:rsidRDefault="00AC0D50" w:rsidP="00AC0D50">
      <w:pPr>
        <w:rPr>
          <w:rtl/>
          <w:lang w:eastAsia="he-IL"/>
        </w:rPr>
      </w:pPr>
    </w:p>
    <w:p w:rsidR="00AC0D50" w:rsidRDefault="00AC0D50" w:rsidP="00B733B9">
      <w:pPr>
        <w:pStyle w:val="a4"/>
        <w:rPr>
          <w:rtl/>
        </w:rPr>
      </w:pPr>
      <w:bookmarkStart w:id="114" w:name="ET_knessetmember_5694_20"/>
      <w:r w:rsidRPr="00B733B9">
        <w:rPr>
          <w:rStyle w:val="TagStyle"/>
          <w:rtl/>
        </w:rPr>
        <w:t xml:space="preserve"> &lt;&lt; דובר &gt;&gt;</w:t>
      </w:r>
      <w:r w:rsidRPr="00AC0D50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AC0D50">
        <w:rPr>
          <w:rStyle w:val="TagStyle"/>
          <w:rtl/>
        </w:rPr>
        <w:t xml:space="preserve"> </w:t>
      </w:r>
      <w:r w:rsidRPr="00B733B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4"/>
    </w:p>
    <w:p w:rsidR="00AC0D50" w:rsidRDefault="00AC0D50" w:rsidP="00AC0D50">
      <w:pPr>
        <w:pStyle w:val="KeepWithNext"/>
        <w:rPr>
          <w:rtl/>
          <w:lang w:eastAsia="he-IL"/>
        </w:rPr>
      </w:pPr>
    </w:p>
    <w:p w:rsidR="00AC0D50" w:rsidRDefault="00AC0D50" w:rsidP="00AC0D50">
      <w:pPr>
        <w:rPr>
          <w:rtl/>
          <w:lang w:eastAsia="he-IL"/>
        </w:rPr>
      </w:pPr>
      <w:bookmarkStart w:id="115" w:name="_ETM_Q1_440000"/>
      <w:bookmarkEnd w:id="115"/>
      <w:r>
        <w:rPr>
          <w:rFonts w:hint="cs"/>
          <w:rtl/>
          <w:lang w:eastAsia="he-IL"/>
        </w:rPr>
        <w:t>לא פוגעים בסמכות.</w:t>
      </w:r>
    </w:p>
    <w:p w:rsidR="00AC0D50" w:rsidRDefault="00AC0D50" w:rsidP="00AC0D50">
      <w:pPr>
        <w:rPr>
          <w:rtl/>
          <w:lang w:eastAsia="he-IL"/>
        </w:rPr>
      </w:pPr>
    </w:p>
    <w:p w:rsidR="00AC0D50" w:rsidRDefault="00AC0D50" w:rsidP="00B733B9">
      <w:pPr>
        <w:pStyle w:val="a4"/>
        <w:rPr>
          <w:rtl/>
        </w:rPr>
      </w:pPr>
      <w:bookmarkStart w:id="116" w:name="ET_speaker_יעל_סלנט_21"/>
      <w:r w:rsidRPr="00B733B9">
        <w:rPr>
          <w:rStyle w:val="TagStyle"/>
          <w:rtl/>
        </w:rPr>
        <w:t xml:space="preserve"> &lt;&lt; דובר &gt;&gt;</w:t>
      </w:r>
      <w:r w:rsidRPr="00AC0D50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AC0D50">
        <w:rPr>
          <w:rStyle w:val="TagStyle"/>
          <w:rtl/>
        </w:rPr>
        <w:t xml:space="preserve"> </w:t>
      </w:r>
      <w:r w:rsidRPr="00B733B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6"/>
    </w:p>
    <w:p w:rsidR="00AC0D50" w:rsidRDefault="00AC0D50" w:rsidP="00AC0D50">
      <w:pPr>
        <w:pStyle w:val="KeepWithNext"/>
        <w:rPr>
          <w:rtl/>
          <w:lang w:eastAsia="he-IL"/>
        </w:rPr>
      </w:pPr>
    </w:p>
    <w:p w:rsidR="00AC0D50" w:rsidRDefault="00AC0D50" w:rsidP="00AC0D50">
      <w:pPr>
        <w:rPr>
          <w:rtl/>
          <w:lang w:eastAsia="he-IL"/>
        </w:rPr>
      </w:pPr>
      <w:bookmarkStart w:id="117" w:name="_ETM_Q1_442000"/>
      <w:bookmarkEnd w:id="117"/>
      <w:r>
        <w:rPr>
          <w:rFonts w:hint="cs"/>
          <w:rtl/>
          <w:lang w:eastAsia="he-IL"/>
        </w:rPr>
        <w:t xml:space="preserve">רק </w:t>
      </w:r>
      <w:bookmarkStart w:id="118" w:name="_ETM_Q1_443000"/>
      <w:bookmarkEnd w:id="118"/>
      <w:r>
        <w:rPr>
          <w:rFonts w:hint="cs"/>
          <w:rtl/>
          <w:lang w:eastAsia="he-IL"/>
        </w:rPr>
        <w:t xml:space="preserve">חשוב לציין שזה נשאר הארכה ל-60 יום של התקופה </w:t>
      </w:r>
      <w:bookmarkStart w:id="119" w:name="_ETM_Q1_444000"/>
      <w:bookmarkEnd w:id="119"/>
      <w:r>
        <w:rPr>
          <w:rFonts w:hint="cs"/>
          <w:rtl/>
          <w:lang w:eastAsia="he-IL"/>
        </w:rPr>
        <w:t>הראשונה.</w:t>
      </w:r>
    </w:p>
    <w:p w:rsidR="00AC0D50" w:rsidRDefault="00AC0D50" w:rsidP="00AC0D50">
      <w:pPr>
        <w:rPr>
          <w:rtl/>
          <w:lang w:eastAsia="he-IL"/>
        </w:rPr>
      </w:pPr>
      <w:bookmarkStart w:id="120" w:name="_ETM_Q1_445000"/>
      <w:bookmarkEnd w:id="120"/>
    </w:p>
    <w:p w:rsidR="00AC0D50" w:rsidRDefault="00AC0D50" w:rsidP="00AC0D50">
      <w:pPr>
        <w:rPr>
          <w:rtl/>
          <w:lang w:eastAsia="he-IL"/>
        </w:rPr>
      </w:pPr>
      <w:bookmarkStart w:id="121" w:name="_ETM_Q1_446000"/>
      <w:bookmarkEnd w:id="121"/>
      <w:r>
        <w:rPr>
          <w:rFonts w:hint="cs"/>
          <w:rtl/>
          <w:lang w:eastAsia="he-IL"/>
        </w:rPr>
        <w:t>מה שעוד רציתי להגיד זה שכמובן, גם השוטרים והסוהרים שחוק</w:t>
      </w:r>
      <w:bookmarkStart w:id="122" w:name="_ETM_Q1_452000"/>
      <w:bookmarkEnd w:id="122"/>
      <w:r>
        <w:rPr>
          <w:rFonts w:hint="cs"/>
          <w:rtl/>
          <w:lang w:eastAsia="he-IL"/>
        </w:rPr>
        <w:t xml:space="preserve"> הנכים חל עליהם - -</w:t>
      </w:r>
    </w:p>
    <w:p w:rsidR="00AC0D50" w:rsidRDefault="00AC0D50" w:rsidP="00AC0D50">
      <w:pPr>
        <w:rPr>
          <w:rtl/>
          <w:lang w:eastAsia="he-IL"/>
        </w:rPr>
      </w:pPr>
    </w:p>
    <w:p w:rsidR="00AC0D50" w:rsidRDefault="00AC0D50" w:rsidP="00B733B9">
      <w:pPr>
        <w:pStyle w:val="af9"/>
        <w:rPr>
          <w:rtl/>
          <w:lang w:eastAsia="he-IL"/>
        </w:rPr>
      </w:pPr>
      <w:bookmarkStart w:id="123" w:name="ET_guest_876184_22"/>
      <w:r w:rsidRPr="00B733B9">
        <w:rPr>
          <w:rStyle w:val="TagStyle"/>
          <w:rtl/>
        </w:rPr>
        <w:t xml:space="preserve"> &lt;&lt; אורח &gt;&gt;</w:t>
      </w:r>
      <w:r w:rsidRPr="00AC0D50">
        <w:rPr>
          <w:rStyle w:val="TagStyle"/>
          <w:rtl/>
        </w:rPr>
        <w:t xml:space="preserve"> </w:t>
      </w:r>
      <w:r>
        <w:rPr>
          <w:rtl/>
          <w:lang w:eastAsia="he-IL"/>
        </w:rPr>
        <w:t>גיא גלעד:</w:t>
      </w:r>
      <w:r w:rsidRPr="00AC0D50">
        <w:rPr>
          <w:rStyle w:val="TagStyle"/>
          <w:rtl/>
        </w:rPr>
        <w:t xml:space="preserve"> </w:t>
      </w:r>
      <w:r w:rsidRPr="00B733B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3"/>
    </w:p>
    <w:p w:rsidR="00AC0D50" w:rsidRDefault="00AC0D50" w:rsidP="00AC0D50">
      <w:pPr>
        <w:pStyle w:val="KeepWithNext"/>
        <w:rPr>
          <w:rtl/>
          <w:lang w:eastAsia="he-IL"/>
        </w:rPr>
      </w:pPr>
    </w:p>
    <w:p w:rsidR="00AC0D50" w:rsidRDefault="00AC0D50" w:rsidP="00AC0D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רק עליהם אלא על עוד </w:t>
      </w:r>
      <w:bookmarkStart w:id="124" w:name="_ETM_Q1_453000"/>
      <w:bookmarkEnd w:id="124"/>
      <w:r>
        <w:rPr>
          <w:rFonts w:hint="cs"/>
          <w:rtl/>
          <w:lang w:eastAsia="he-IL"/>
        </w:rPr>
        <w:t>גופי ביטחון שהחוק חל עליהם.</w:t>
      </w:r>
    </w:p>
    <w:p w:rsidR="00D23A05" w:rsidRDefault="00D23A05" w:rsidP="00AC0D50">
      <w:pPr>
        <w:rPr>
          <w:rtl/>
          <w:lang w:eastAsia="he-IL"/>
        </w:rPr>
      </w:pPr>
      <w:bookmarkStart w:id="125" w:name="_ETM_Q1_455000"/>
      <w:bookmarkEnd w:id="125"/>
    </w:p>
    <w:p w:rsidR="00D23A05" w:rsidRDefault="00D23A05" w:rsidP="00B733B9">
      <w:pPr>
        <w:pStyle w:val="a4"/>
        <w:rPr>
          <w:rtl/>
        </w:rPr>
      </w:pPr>
      <w:bookmarkStart w:id="126" w:name="ET_speaker_יעל_סלנט_23"/>
      <w:r w:rsidRPr="00B733B9">
        <w:rPr>
          <w:rStyle w:val="TagStyle"/>
          <w:rtl/>
        </w:rPr>
        <w:t xml:space="preserve"> &lt;&lt; דובר &gt;&gt;</w:t>
      </w:r>
      <w:r w:rsidRPr="00D23A05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D23A05">
        <w:rPr>
          <w:rStyle w:val="TagStyle"/>
          <w:rtl/>
        </w:rPr>
        <w:t xml:space="preserve"> </w:t>
      </w:r>
      <w:r w:rsidRPr="00B733B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"/>
    </w:p>
    <w:p w:rsidR="00D23A05" w:rsidRDefault="00D23A05" w:rsidP="00D23A05">
      <w:pPr>
        <w:pStyle w:val="KeepWithNext"/>
        <w:rPr>
          <w:rtl/>
          <w:lang w:eastAsia="he-IL"/>
        </w:rPr>
      </w:pPr>
    </w:p>
    <w:p w:rsidR="00D23A05" w:rsidRDefault="00D23A05" w:rsidP="00D23A05">
      <w:pPr>
        <w:rPr>
          <w:rtl/>
          <w:lang w:eastAsia="he-IL"/>
        </w:rPr>
      </w:pPr>
      <w:bookmarkStart w:id="127" w:name="_ETM_Q1_458000"/>
      <w:bookmarkEnd w:id="127"/>
      <w:r>
        <w:rPr>
          <w:rFonts w:hint="cs"/>
          <w:rtl/>
          <w:lang w:eastAsia="he-IL"/>
        </w:rPr>
        <w:t xml:space="preserve">נכון. אז גם לגביהם כמובן שלוחות </w:t>
      </w:r>
      <w:bookmarkStart w:id="128" w:name="_ETM_Q1_460000"/>
      <w:bookmarkEnd w:id="128"/>
      <w:r>
        <w:rPr>
          <w:rFonts w:hint="cs"/>
          <w:rtl/>
          <w:lang w:eastAsia="he-IL"/>
        </w:rPr>
        <w:t>הזמנים האלה יהיו רלוונטיים. וכמו שסיפר לנו שלומי</w:t>
      </w:r>
      <w:r w:rsidR="004103EA">
        <w:rPr>
          <w:rFonts w:hint="cs"/>
          <w:rtl/>
          <w:lang w:eastAsia="he-IL"/>
        </w:rPr>
        <w:t xml:space="preserve"> לגבי נפגעי </w:t>
      </w:r>
      <w:bookmarkStart w:id="129" w:name="_ETM_Q1_465000"/>
      <w:bookmarkEnd w:id="129"/>
      <w:r w:rsidR="004103EA">
        <w:rPr>
          <w:rFonts w:hint="cs"/>
          <w:rtl/>
          <w:lang w:eastAsia="he-IL"/>
        </w:rPr>
        <w:t xml:space="preserve">פעולות איבה </w:t>
      </w:r>
      <w:r w:rsidR="004103EA">
        <w:rPr>
          <w:rtl/>
          <w:lang w:eastAsia="he-IL"/>
        </w:rPr>
        <w:t>–</w:t>
      </w:r>
      <w:r w:rsidR="004103EA">
        <w:rPr>
          <w:rFonts w:hint="cs"/>
          <w:rtl/>
          <w:lang w:eastAsia="he-IL"/>
        </w:rPr>
        <w:t xml:space="preserve"> המנגנון הוא שונה, הוא נפרד</w:t>
      </w:r>
      <w:r w:rsidR="00210D0D">
        <w:rPr>
          <w:rFonts w:hint="cs"/>
          <w:rtl/>
          <w:lang w:eastAsia="he-IL"/>
        </w:rPr>
        <w:t xml:space="preserve">, הוא בחוק </w:t>
      </w:r>
      <w:bookmarkStart w:id="130" w:name="_ETM_Q1_467000"/>
      <w:bookmarkEnd w:id="130"/>
      <w:r w:rsidR="00210D0D">
        <w:rPr>
          <w:rFonts w:hint="cs"/>
          <w:rtl/>
          <w:lang w:eastAsia="he-IL"/>
        </w:rPr>
        <w:t>נפגעי פעולות איבה.</w:t>
      </w:r>
    </w:p>
    <w:p w:rsidR="00210D0D" w:rsidRDefault="00210D0D" w:rsidP="00D23A05">
      <w:pPr>
        <w:rPr>
          <w:rtl/>
          <w:lang w:eastAsia="he-IL"/>
        </w:rPr>
      </w:pPr>
    </w:p>
    <w:p w:rsidR="00210D0D" w:rsidRDefault="00210D0D" w:rsidP="00B733B9">
      <w:pPr>
        <w:pStyle w:val="af6"/>
        <w:rPr>
          <w:rtl/>
        </w:rPr>
      </w:pPr>
      <w:bookmarkStart w:id="131" w:name="ET_yor_6224_24"/>
      <w:r w:rsidRPr="00B733B9">
        <w:rPr>
          <w:rStyle w:val="TagStyle"/>
          <w:rtl/>
        </w:rPr>
        <w:t xml:space="preserve"> &lt;&lt; </w:t>
      </w:r>
      <w:proofErr w:type="spellStart"/>
      <w:r w:rsidRPr="00B733B9">
        <w:rPr>
          <w:rStyle w:val="TagStyle"/>
          <w:rtl/>
        </w:rPr>
        <w:t>יור</w:t>
      </w:r>
      <w:proofErr w:type="spellEnd"/>
      <w:r w:rsidRPr="00B733B9">
        <w:rPr>
          <w:rStyle w:val="TagStyle"/>
          <w:rtl/>
        </w:rPr>
        <w:t xml:space="preserve"> &gt;&gt;</w:t>
      </w:r>
      <w:r w:rsidRPr="00210D0D">
        <w:rPr>
          <w:rStyle w:val="TagStyle"/>
          <w:rtl/>
        </w:rPr>
        <w:t xml:space="preserve">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210D0D">
        <w:rPr>
          <w:rStyle w:val="TagStyle"/>
          <w:rtl/>
        </w:rPr>
        <w:t xml:space="preserve"> </w:t>
      </w:r>
      <w:r w:rsidRPr="00B733B9">
        <w:rPr>
          <w:rStyle w:val="TagStyle"/>
          <w:rtl/>
        </w:rPr>
        <w:t xml:space="preserve">&lt;&lt; </w:t>
      </w:r>
      <w:proofErr w:type="spellStart"/>
      <w:r w:rsidRPr="00B733B9">
        <w:rPr>
          <w:rStyle w:val="TagStyle"/>
          <w:rtl/>
        </w:rPr>
        <w:t>יור</w:t>
      </w:r>
      <w:proofErr w:type="spellEnd"/>
      <w:r w:rsidRPr="00B733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"/>
    </w:p>
    <w:p w:rsidR="00210D0D" w:rsidRDefault="00210D0D" w:rsidP="00210D0D">
      <w:pPr>
        <w:pStyle w:val="KeepWithNext"/>
        <w:rPr>
          <w:rtl/>
          <w:lang w:eastAsia="he-IL"/>
        </w:rPr>
      </w:pPr>
    </w:p>
    <w:p w:rsidR="00210D0D" w:rsidRDefault="00210D0D" w:rsidP="00210D0D">
      <w:pPr>
        <w:rPr>
          <w:rtl/>
          <w:lang w:eastAsia="he-IL"/>
        </w:rPr>
      </w:pPr>
      <w:bookmarkStart w:id="132" w:name="_ETM_Q1_468000"/>
      <w:bookmarkEnd w:id="132"/>
      <w:r>
        <w:rPr>
          <w:rFonts w:hint="cs"/>
          <w:rtl/>
          <w:lang w:eastAsia="he-IL"/>
        </w:rPr>
        <w:t xml:space="preserve">אז על מי זה חל? אני רוצה שזה </w:t>
      </w:r>
      <w:bookmarkStart w:id="133" w:name="_ETM_Q1_472000"/>
      <w:bookmarkEnd w:id="133"/>
      <w:r>
        <w:rPr>
          <w:rFonts w:hint="cs"/>
          <w:rtl/>
          <w:lang w:eastAsia="he-IL"/>
        </w:rPr>
        <w:t>יהיה בפרוטוקול.</w:t>
      </w:r>
    </w:p>
    <w:p w:rsidR="00210D0D" w:rsidRDefault="00210D0D" w:rsidP="00210D0D">
      <w:pPr>
        <w:rPr>
          <w:rtl/>
          <w:lang w:eastAsia="he-IL"/>
        </w:rPr>
      </w:pPr>
    </w:p>
    <w:p w:rsidR="00210D0D" w:rsidRDefault="00210D0D" w:rsidP="00B733B9">
      <w:pPr>
        <w:pStyle w:val="-"/>
        <w:rPr>
          <w:rtl/>
        </w:rPr>
      </w:pPr>
      <w:bookmarkStart w:id="134" w:name="ET_speakercontinue_יעל_סלנט_25"/>
      <w:r w:rsidRPr="00B733B9">
        <w:rPr>
          <w:rStyle w:val="TagStyle"/>
          <w:rtl/>
        </w:rPr>
        <w:t xml:space="preserve"> &lt;&lt; </w:t>
      </w:r>
      <w:proofErr w:type="spellStart"/>
      <w:r w:rsidRPr="00B733B9">
        <w:rPr>
          <w:rStyle w:val="TagStyle"/>
          <w:rtl/>
        </w:rPr>
        <w:t>דובר_המשך</w:t>
      </w:r>
      <w:proofErr w:type="spellEnd"/>
      <w:r w:rsidRPr="00B733B9">
        <w:rPr>
          <w:rStyle w:val="TagStyle"/>
          <w:rtl/>
        </w:rPr>
        <w:t xml:space="preserve"> &gt;&gt;</w:t>
      </w:r>
      <w:r w:rsidRPr="00210D0D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210D0D">
        <w:rPr>
          <w:rStyle w:val="TagStyle"/>
          <w:rtl/>
        </w:rPr>
        <w:t xml:space="preserve"> </w:t>
      </w:r>
      <w:r w:rsidRPr="00B733B9">
        <w:rPr>
          <w:rStyle w:val="TagStyle"/>
          <w:rtl/>
        </w:rPr>
        <w:t xml:space="preserve">&lt;&lt; </w:t>
      </w:r>
      <w:proofErr w:type="spellStart"/>
      <w:r w:rsidRPr="00B733B9">
        <w:rPr>
          <w:rStyle w:val="TagStyle"/>
          <w:rtl/>
        </w:rPr>
        <w:t>דובר_המשך</w:t>
      </w:r>
      <w:proofErr w:type="spellEnd"/>
      <w:r w:rsidRPr="00B733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"/>
    </w:p>
    <w:p w:rsidR="00210D0D" w:rsidRDefault="00210D0D" w:rsidP="00210D0D">
      <w:pPr>
        <w:pStyle w:val="KeepWithNext"/>
        <w:rPr>
          <w:rtl/>
          <w:lang w:eastAsia="he-IL"/>
        </w:rPr>
      </w:pPr>
    </w:p>
    <w:p w:rsidR="00210D0D" w:rsidRDefault="00210D0D" w:rsidP="00210D0D">
      <w:pPr>
        <w:rPr>
          <w:rtl/>
          <w:lang w:eastAsia="he-IL"/>
        </w:rPr>
      </w:pPr>
      <w:bookmarkStart w:id="135" w:name="_ETM_Q1_471000"/>
      <w:bookmarkEnd w:id="135"/>
      <w:r>
        <w:rPr>
          <w:rFonts w:hint="cs"/>
          <w:rtl/>
          <w:lang w:eastAsia="he-IL"/>
        </w:rPr>
        <w:t xml:space="preserve">על נכי צה"ל ועל כל מי שבאותו "סיר" של </w:t>
      </w:r>
      <w:bookmarkStart w:id="136" w:name="_ETM_Q1_475000"/>
      <w:bookmarkEnd w:id="136"/>
      <w:r>
        <w:rPr>
          <w:rFonts w:hint="cs"/>
          <w:rtl/>
          <w:lang w:eastAsia="he-IL"/>
        </w:rPr>
        <w:t xml:space="preserve">נכי צה"ל, שזה שוטרים, סוהרים - - </w:t>
      </w:r>
    </w:p>
    <w:p w:rsidR="00210D0D" w:rsidRDefault="00210D0D" w:rsidP="00210D0D">
      <w:pPr>
        <w:rPr>
          <w:rtl/>
          <w:lang w:eastAsia="he-IL"/>
        </w:rPr>
      </w:pPr>
      <w:bookmarkStart w:id="137" w:name="_ETM_Q1_481000"/>
      <w:bookmarkEnd w:id="137"/>
    </w:p>
    <w:p w:rsidR="00210D0D" w:rsidRDefault="00210D0D" w:rsidP="00B733B9">
      <w:pPr>
        <w:pStyle w:val="af9"/>
        <w:rPr>
          <w:rtl/>
          <w:lang w:eastAsia="he-IL"/>
        </w:rPr>
      </w:pPr>
      <w:bookmarkStart w:id="138" w:name="ET_guest_876184_26"/>
      <w:r w:rsidRPr="00B733B9">
        <w:rPr>
          <w:rStyle w:val="TagStyle"/>
          <w:rtl/>
        </w:rPr>
        <w:t xml:space="preserve"> &lt;&lt; אורח &gt;&gt;</w:t>
      </w:r>
      <w:r w:rsidRPr="00210D0D">
        <w:rPr>
          <w:rStyle w:val="TagStyle"/>
          <w:rtl/>
        </w:rPr>
        <w:t xml:space="preserve"> </w:t>
      </w:r>
      <w:r>
        <w:rPr>
          <w:rtl/>
          <w:lang w:eastAsia="he-IL"/>
        </w:rPr>
        <w:t>גיא גלעד:</w:t>
      </w:r>
      <w:r w:rsidRPr="00210D0D">
        <w:rPr>
          <w:rStyle w:val="TagStyle"/>
          <w:rtl/>
        </w:rPr>
        <w:t xml:space="preserve"> </w:t>
      </w:r>
      <w:r w:rsidRPr="00B733B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8"/>
    </w:p>
    <w:p w:rsidR="00210D0D" w:rsidRDefault="00210D0D" w:rsidP="00210D0D">
      <w:pPr>
        <w:pStyle w:val="KeepWithNext"/>
        <w:rPr>
          <w:rtl/>
          <w:lang w:eastAsia="he-IL"/>
        </w:rPr>
      </w:pPr>
    </w:p>
    <w:p w:rsidR="00210D0D" w:rsidRDefault="00210D0D" w:rsidP="00210D0D">
      <w:pPr>
        <w:rPr>
          <w:rtl/>
          <w:lang w:eastAsia="he-IL"/>
        </w:rPr>
      </w:pPr>
      <w:bookmarkStart w:id="139" w:name="_ETM_Q1_480000"/>
      <w:bookmarkEnd w:id="139"/>
      <w:r>
        <w:rPr>
          <w:rFonts w:hint="cs"/>
          <w:rtl/>
          <w:lang w:eastAsia="he-IL"/>
        </w:rPr>
        <w:t xml:space="preserve">אנשי שב"כ, </w:t>
      </w:r>
      <w:bookmarkStart w:id="140" w:name="_ETM_Q1_482000"/>
      <w:bookmarkEnd w:id="140"/>
      <w:r>
        <w:rPr>
          <w:rFonts w:hint="cs"/>
          <w:rtl/>
          <w:lang w:eastAsia="he-IL"/>
        </w:rPr>
        <w:t>מוסד, משרד הביטחון.</w:t>
      </w:r>
    </w:p>
    <w:p w:rsidR="00210D0D" w:rsidRDefault="00210D0D" w:rsidP="00210D0D">
      <w:pPr>
        <w:rPr>
          <w:rtl/>
          <w:lang w:eastAsia="he-IL"/>
        </w:rPr>
      </w:pPr>
    </w:p>
    <w:p w:rsidR="00210D0D" w:rsidRDefault="00210D0D" w:rsidP="00B733B9">
      <w:pPr>
        <w:pStyle w:val="af6"/>
        <w:rPr>
          <w:rtl/>
        </w:rPr>
      </w:pPr>
      <w:bookmarkStart w:id="141" w:name="ET_yor_6224_27"/>
      <w:r w:rsidRPr="00B733B9">
        <w:rPr>
          <w:rStyle w:val="TagStyle"/>
          <w:rtl/>
        </w:rPr>
        <w:t xml:space="preserve"> &lt;&lt; </w:t>
      </w:r>
      <w:proofErr w:type="spellStart"/>
      <w:r w:rsidRPr="00B733B9">
        <w:rPr>
          <w:rStyle w:val="TagStyle"/>
          <w:rtl/>
        </w:rPr>
        <w:t>יור</w:t>
      </w:r>
      <w:proofErr w:type="spellEnd"/>
      <w:r w:rsidRPr="00B733B9">
        <w:rPr>
          <w:rStyle w:val="TagStyle"/>
          <w:rtl/>
        </w:rPr>
        <w:t xml:space="preserve"> &gt;&gt;</w:t>
      </w:r>
      <w:r w:rsidRPr="00210D0D">
        <w:rPr>
          <w:rStyle w:val="TagStyle"/>
          <w:rtl/>
        </w:rPr>
        <w:t xml:space="preserve">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210D0D">
        <w:rPr>
          <w:rStyle w:val="TagStyle"/>
          <w:rtl/>
        </w:rPr>
        <w:t xml:space="preserve"> </w:t>
      </w:r>
      <w:r w:rsidRPr="00B733B9">
        <w:rPr>
          <w:rStyle w:val="TagStyle"/>
          <w:rtl/>
        </w:rPr>
        <w:t xml:space="preserve">&lt;&lt; </w:t>
      </w:r>
      <w:proofErr w:type="spellStart"/>
      <w:r w:rsidRPr="00B733B9">
        <w:rPr>
          <w:rStyle w:val="TagStyle"/>
          <w:rtl/>
        </w:rPr>
        <w:t>יור</w:t>
      </w:r>
      <w:proofErr w:type="spellEnd"/>
      <w:r w:rsidRPr="00B733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"/>
    </w:p>
    <w:p w:rsidR="00210D0D" w:rsidRDefault="00210D0D" w:rsidP="00210D0D">
      <w:pPr>
        <w:pStyle w:val="KeepWithNext"/>
        <w:rPr>
          <w:rtl/>
          <w:lang w:eastAsia="he-IL"/>
        </w:rPr>
      </w:pPr>
    </w:p>
    <w:p w:rsidR="00210D0D" w:rsidRDefault="00210D0D" w:rsidP="00210D0D">
      <w:pPr>
        <w:rPr>
          <w:rtl/>
          <w:lang w:eastAsia="he-IL"/>
        </w:rPr>
      </w:pPr>
      <w:bookmarkStart w:id="142" w:name="_ETM_Q1_484000"/>
      <w:bookmarkEnd w:id="142"/>
      <w:r>
        <w:rPr>
          <w:rFonts w:hint="cs"/>
          <w:rtl/>
          <w:lang w:eastAsia="he-IL"/>
        </w:rPr>
        <w:t xml:space="preserve">מצוין. חבר הכנסת רז, אני מברכת אותך על </w:t>
      </w:r>
      <w:bookmarkStart w:id="143" w:name="_ETM_Q1_490000"/>
      <w:bookmarkEnd w:id="143"/>
      <w:r>
        <w:rPr>
          <w:rFonts w:hint="cs"/>
          <w:rtl/>
          <w:lang w:eastAsia="he-IL"/>
        </w:rPr>
        <w:t xml:space="preserve">ההצעה הזאת. אני רואה פה הסכמה של כול המשרדים </w:t>
      </w:r>
      <w:bookmarkStart w:id="144" w:name="_ETM_Q1_493000"/>
      <w:bookmarkEnd w:id="144"/>
      <w:r>
        <w:rPr>
          <w:rFonts w:hint="cs"/>
          <w:rtl/>
          <w:lang w:eastAsia="he-IL"/>
        </w:rPr>
        <w:t xml:space="preserve">וזה באמת משהו שהיה ראוי לעשות כנראה כבר מזמן, </w:t>
      </w:r>
      <w:bookmarkStart w:id="145" w:name="_ETM_Q1_492000"/>
      <w:bookmarkEnd w:id="145"/>
      <w:r>
        <w:rPr>
          <w:rFonts w:hint="cs"/>
          <w:rtl/>
          <w:lang w:eastAsia="he-IL"/>
        </w:rPr>
        <w:t xml:space="preserve">במיוחד כשיש מגמה שתיארתם לי אותה. אז אני מברכת אותך </w:t>
      </w:r>
      <w:bookmarkStart w:id="146" w:name="_ETM_Q1_501000"/>
      <w:bookmarkEnd w:id="146"/>
      <w:r>
        <w:rPr>
          <w:rFonts w:hint="cs"/>
          <w:rtl/>
          <w:lang w:eastAsia="he-IL"/>
        </w:rPr>
        <w:t>על הצעת החוק הזאת ואנחנו כרגע נקריא את הנוסח.</w:t>
      </w:r>
    </w:p>
    <w:p w:rsidR="00210D0D" w:rsidRDefault="00210D0D" w:rsidP="00210D0D">
      <w:pPr>
        <w:rPr>
          <w:rtl/>
          <w:lang w:eastAsia="he-IL"/>
        </w:rPr>
      </w:pPr>
      <w:bookmarkStart w:id="147" w:name="_ETM_Q1_506000"/>
      <w:bookmarkEnd w:id="147"/>
    </w:p>
    <w:p w:rsidR="00210D0D" w:rsidRDefault="00210D0D" w:rsidP="00B733B9">
      <w:pPr>
        <w:pStyle w:val="a4"/>
        <w:rPr>
          <w:rtl/>
        </w:rPr>
      </w:pPr>
      <w:bookmarkStart w:id="148" w:name="ET_speaker_יעל_סלנט_28"/>
      <w:r w:rsidRPr="00B733B9">
        <w:rPr>
          <w:rStyle w:val="TagStyle"/>
          <w:rtl/>
        </w:rPr>
        <w:t xml:space="preserve"> &lt;&lt; דובר &gt;&gt;</w:t>
      </w:r>
      <w:r w:rsidRPr="00210D0D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210D0D">
        <w:rPr>
          <w:rStyle w:val="TagStyle"/>
          <w:rtl/>
        </w:rPr>
        <w:t xml:space="preserve"> </w:t>
      </w:r>
      <w:r w:rsidRPr="00B733B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"/>
    </w:p>
    <w:p w:rsidR="00210D0D" w:rsidRDefault="00210D0D" w:rsidP="00210D0D">
      <w:pPr>
        <w:pStyle w:val="KeepWithNext"/>
        <w:rPr>
          <w:rtl/>
          <w:lang w:eastAsia="he-IL"/>
        </w:rPr>
      </w:pPr>
    </w:p>
    <w:p w:rsidR="009E7052" w:rsidRPr="009E7052" w:rsidRDefault="009E7052" w:rsidP="009E7052">
      <w:pPr>
        <w:keepNext/>
        <w:keepLines/>
        <w:widowControl w:val="0"/>
        <w:autoSpaceDE w:val="0"/>
        <w:autoSpaceDN w:val="0"/>
        <w:adjustRightInd w:val="0"/>
        <w:snapToGrid w:val="0"/>
        <w:spacing w:before="240" w:line="276" w:lineRule="auto"/>
        <w:ind w:firstLine="0"/>
        <w:jc w:val="center"/>
        <w:textAlignment w:val="center"/>
        <w:rPr>
          <w:rFonts w:ascii="Arial" w:eastAsia="Arial Unicode MS" w:hAnsi="Arial"/>
          <w:b/>
          <w:bCs/>
          <w:snapToGrid w:val="0"/>
          <w:color w:val="000000"/>
          <w:rtl/>
          <w:lang w:eastAsia="ja-JP"/>
        </w:rPr>
      </w:pPr>
      <w:bookmarkStart w:id="149" w:name="_ETM_Q1_502000"/>
      <w:bookmarkStart w:id="150" w:name="LGS_Subject"/>
      <w:bookmarkEnd w:id="149"/>
      <w:r>
        <w:rPr>
          <w:rFonts w:ascii="Arial" w:eastAsia="Arial Unicode MS" w:hAnsi="Arial" w:hint="cs"/>
          <w:b/>
          <w:bCs/>
          <w:snapToGrid w:val="0"/>
          <w:color w:val="000000"/>
          <w:rtl/>
          <w:lang w:eastAsia="ja-JP"/>
        </w:rPr>
        <w:t>"</w:t>
      </w:r>
      <w:r w:rsidRPr="009E7052">
        <w:rPr>
          <w:rFonts w:ascii="Arial" w:eastAsia="Arial Unicode MS" w:hAnsi="Arial" w:hint="cs"/>
          <w:b/>
          <w:bCs/>
          <w:snapToGrid w:val="0"/>
          <w:color w:val="000000"/>
          <w:rtl/>
          <w:lang w:eastAsia="ja-JP"/>
        </w:rPr>
        <w:t xml:space="preserve">הצעת חוק הנכים (תגמולים ושיקום) (תיקון </w:t>
      </w:r>
      <w:r w:rsidRPr="009E7052">
        <w:rPr>
          <w:rFonts w:ascii="Arial" w:eastAsia="Arial Unicode MS" w:hAnsi="Arial" w:hint="eastAsia"/>
          <w:b/>
          <w:bCs/>
          <w:snapToGrid w:val="0"/>
          <w:color w:val="000000"/>
          <w:rtl/>
          <w:lang w:eastAsia="ja-JP"/>
        </w:rPr>
        <w:t>–</w:t>
      </w:r>
      <w:r w:rsidRPr="009E7052">
        <w:rPr>
          <w:rFonts w:ascii="Arial" w:eastAsia="Arial Unicode MS" w:hAnsi="Arial" w:hint="cs"/>
          <w:b/>
          <w:bCs/>
          <w:snapToGrid w:val="0"/>
          <w:color w:val="000000"/>
          <w:rtl/>
          <w:lang w:eastAsia="ja-JP"/>
        </w:rPr>
        <w:t xml:space="preserve"> הארכת תקופת הערעור על החלטת קצין התגמולים), </w:t>
      </w:r>
      <w:proofErr w:type="spellStart"/>
      <w:r w:rsidRPr="009E7052">
        <w:rPr>
          <w:rFonts w:ascii="Arial" w:eastAsia="Arial Unicode MS" w:hAnsi="Arial" w:hint="cs"/>
          <w:b/>
          <w:bCs/>
          <w:snapToGrid w:val="0"/>
          <w:color w:val="000000"/>
          <w:rtl/>
          <w:lang w:eastAsia="ja-JP"/>
        </w:rPr>
        <w:t>התשפ"ב</w:t>
      </w:r>
      <w:proofErr w:type="spellEnd"/>
      <w:r w:rsidRPr="009E7052">
        <w:rPr>
          <w:rFonts w:ascii="Arial" w:eastAsia="Arial Unicode MS" w:hAnsi="Arial" w:hint="eastAsia"/>
          <w:b/>
          <w:bCs/>
          <w:snapToGrid w:val="0"/>
          <w:color w:val="000000"/>
          <w:rtl/>
          <w:lang w:eastAsia="ja-JP"/>
        </w:rPr>
        <w:t>–</w:t>
      </w:r>
      <w:r w:rsidRPr="009E7052">
        <w:rPr>
          <w:rFonts w:ascii="Arial" w:eastAsia="Arial Unicode MS" w:hAnsi="Arial" w:hint="cs"/>
          <w:b/>
          <w:bCs/>
          <w:snapToGrid w:val="0"/>
          <w:color w:val="000000"/>
          <w:rtl/>
          <w:lang w:eastAsia="ja-JP"/>
        </w:rPr>
        <w:t>2021</w:t>
      </w:r>
      <w:bookmarkEnd w:id="150"/>
    </w:p>
    <w:p w:rsidR="009E7052" w:rsidRPr="009E7052" w:rsidRDefault="009E7052" w:rsidP="009E7052">
      <w:pPr>
        <w:widowControl w:val="0"/>
        <w:autoSpaceDE w:val="0"/>
        <w:autoSpaceDN w:val="0"/>
        <w:adjustRightInd w:val="0"/>
        <w:snapToGrid w:val="0"/>
        <w:spacing w:line="276" w:lineRule="auto"/>
        <w:ind w:firstLine="0"/>
        <w:jc w:val="center"/>
        <w:textAlignment w:val="center"/>
        <w:rPr>
          <w:rFonts w:ascii="Arial" w:eastAsia="Arial Unicode MS" w:hAnsi="Arial"/>
          <w:b/>
          <w:snapToGrid w:val="0"/>
          <w:color w:val="000000"/>
          <w:spacing w:val="40"/>
          <w:rtl/>
          <w:lang w:eastAsia="ja-JP"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9E7052" w:rsidRPr="009E7052" w:rsidTr="000941DD">
        <w:trPr>
          <w:cantSplit/>
          <w:trHeight w:val="60"/>
        </w:trPr>
        <w:tc>
          <w:tcPr>
            <w:tcW w:w="1871" w:type="dxa"/>
          </w:tcPr>
          <w:p w:rsidR="009E7052" w:rsidRPr="009E7052" w:rsidRDefault="009E7052" w:rsidP="009E7052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76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lang w:eastAsia="ja-JP"/>
              </w:rPr>
            </w:pPr>
            <w:r w:rsidRPr="009E7052">
              <w:rPr>
                <w:rFonts w:ascii="Arial" w:eastAsia="Arial Unicode MS" w:hAnsi="Arial" w:hint="cs"/>
                <w:snapToGrid w:val="0"/>
                <w:color w:val="000000"/>
                <w:rtl/>
                <w:lang w:eastAsia="ja-JP"/>
              </w:rPr>
              <w:t>תיקון סעיף 33</w:t>
            </w:r>
          </w:p>
        </w:tc>
        <w:tc>
          <w:tcPr>
            <w:tcW w:w="624" w:type="dxa"/>
          </w:tcPr>
          <w:p w:rsidR="009E7052" w:rsidRPr="009E7052" w:rsidRDefault="009E7052" w:rsidP="009E7052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76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lang w:eastAsia="ja-JP"/>
              </w:rPr>
            </w:pPr>
            <w:r w:rsidRPr="009E7052">
              <w:rPr>
                <w:rFonts w:ascii="Arial" w:eastAsia="Arial Unicode MS" w:hAnsi="Arial" w:hint="cs"/>
                <w:snapToGrid w:val="0"/>
                <w:color w:val="000000"/>
                <w:rtl/>
                <w:lang w:eastAsia="ja-JP"/>
              </w:rPr>
              <w:t>1.</w:t>
            </w:r>
          </w:p>
        </w:tc>
        <w:tc>
          <w:tcPr>
            <w:tcW w:w="7146" w:type="dxa"/>
          </w:tcPr>
          <w:p w:rsidR="009E7052" w:rsidRDefault="009E7052" w:rsidP="009E7052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76" w:lineRule="auto"/>
              <w:ind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  <w:r w:rsidRPr="009E7052">
              <w:rPr>
                <w:rFonts w:ascii="Arial" w:eastAsia="Arial Unicode MS" w:hAnsi="Arial" w:hint="cs"/>
                <w:snapToGrid w:val="0"/>
                <w:color w:val="000000"/>
                <w:rtl/>
                <w:lang w:eastAsia="ja-JP"/>
              </w:rPr>
              <w:t>ב</w:t>
            </w:r>
            <w:r w:rsidRPr="009E7052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חוק הנכים (תגמולים ושיקום), </w:t>
            </w:r>
            <w:proofErr w:type="spellStart"/>
            <w:r w:rsidRPr="009E7052">
              <w:rPr>
                <w:rFonts w:ascii="Arial" w:eastAsia="Arial Unicode MS" w:hAnsi="Arial" w:hint="cs"/>
                <w:snapToGrid w:val="0"/>
                <w:color w:val="000000"/>
                <w:rtl/>
                <w:lang w:eastAsia="ja-JP"/>
              </w:rPr>
              <w:t>ה</w:t>
            </w:r>
            <w:r w:rsidRPr="009E7052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תשי"ט</w:t>
            </w:r>
            <w:proofErr w:type="spellEnd"/>
            <w:r w:rsidRPr="009E7052">
              <w:rPr>
                <w:rFonts w:ascii="Arial" w:eastAsia="Arial Unicode MS" w:hAnsi="Arial" w:hint="cs"/>
                <w:snapToGrid w:val="0"/>
                <w:color w:val="000000"/>
                <w:rtl/>
                <w:lang w:eastAsia="ja-JP"/>
              </w:rPr>
              <w:t>–</w:t>
            </w:r>
            <w:r w:rsidRPr="009E7052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1959</w:t>
            </w:r>
            <w:r>
              <w:rPr>
                <w:rFonts w:ascii="Arial" w:eastAsia="Arial Unicode MS" w:hAnsi="Arial" w:hint="cs"/>
                <w:snapToGrid w:val="0"/>
                <w:color w:val="000000"/>
                <w:rtl/>
                <w:lang w:eastAsia="ja-JP"/>
              </w:rPr>
              <w:t>,</w:t>
            </w:r>
            <w:r w:rsidRPr="009E7052">
              <w:rPr>
                <w:rFonts w:ascii="Arial" w:eastAsia="Arial Unicode MS" w:hAnsi="Arial" w:hint="cs"/>
                <w:snapToGrid w:val="0"/>
                <w:color w:val="000000"/>
                <w:rtl/>
                <w:lang w:eastAsia="ja-JP"/>
              </w:rPr>
              <w:t xml:space="preserve"> </w:t>
            </w:r>
            <w:r w:rsidRPr="009E7052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בסעיף 33(א), במקום "שלושים</w:t>
            </w:r>
            <w:r w:rsidRPr="009E7052">
              <w:rPr>
                <w:rFonts w:ascii="Arial" w:eastAsia="Arial Unicode MS" w:hAnsi="Arial" w:hint="cs"/>
                <w:snapToGrid w:val="0"/>
                <w:color w:val="000000"/>
                <w:rtl/>
                <w:lang w:eastAsia="ja-JP"/>
              </w:rPr>
              <w:t xml:space="preserve"> יום מהיום שבו הגיעה אליו ההודעה"</w:t>
            </w:r>
            <w:r w:rsidRPr="009E7052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יבוא "שישים</w:t>
            </w:r>
            <w:r w:rsidRPr="009E7052">
              <w:rPr>
                <w:rFonts w:ascii="Arial" w:eastAsia="Arial Unicode MS" w:hAnsi="Arial" w:hint="cs"/>
                <w:snapToGrid w:val="0"/>
                <w:color w:val="000000"/>
                <w:rtl/>
                <w:lang w:eastAsia="ja-JP"/>
              </w:rPr>
              <w:t xml:space="preserve"> יום מהיום שבו הגיעה אליו ההודעה"</w:t>
            </w:r>
            <w:r w:rsidRPr="009E7052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.</w:t>
            </w:r>
            <w:r>
              <w:rPr>
                <w:rFonts w:ascii="Arial" w:eastAsia="Arial Unicode MS" w:hAnsi="Arial" w:hint="cs"/>
                <w:snapToGrid w:val="0"/>
                <w:color w:val="000000"/>
                <w:rtl/>
                <w:lang w:eastAsia="ja-JP"/>
              </w:rPr>
              <w:t>"</w:t>
            </w:r>
            <w:bookmarkStart w:id="151" w:name="_ETM_Q1_516000"/>
            <w:bookmarkEnd w:id="151"/>
          </w:p>
          <w:p w:rsidR="009E7052" w:rsidRPr="009E7052" w:rsidRDefault="009E7052" w:rsidP="009E7052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76" w:lineRule="auto"/>
              <w:ind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lang w:eastAsia="ja-JP"/>
              </w:rPr>
            </w:pPr>
          </w:p>
        </w:tc>
      </w:tr>
    </w:tbl>
    <w:p w:rsidR="00210D0D" w:rsidRPr="009E7052" w:rsidRDefault="009E7052" w:rsidP="00210D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תיקוני נוסח קטנים לעומת מה שיש בהצעת החוק הטרומית. </w:t>
      </w:r>
    </w:p>
    <w:p w:rsidR="00210D0D" w:rsidRPr="00210D0D" w:rsidRDefault="00210D0D" w:rsidP="00210D0D">
      <w:pPr>
        <w:rPr>
          <w:rtl/>
          <w:lang w:eastAsia="he-IL"/>
        </w:rPr>
      </w:pPr>
      <w:bookmarkStart w:id="152" w:name="_ETM_Q1_497000"/>
      <w:bookmarkEnd w:id="152"/>
      <w:r>
        <w:rPr>
          <w:rFonts w:hint="cs"/>
          <w:rtl/>
          <w:lang w:eastAsia="he-IL"/>
        </w:rPr>
        <w:t xml:space="preserve"> </w:t>
      </w:r>
    </w:p>
    <w:p w:rsidR="009E7052" w:rsidRDefault="009E7052" w:rsidP="00B733B9">
      <w:pPr>
        <w:pStyle w:val="af6"/>
        <w:rPr>
          <w:rtl/>
        </w:rPr>
      </w:pPr>
      <w:bookmarkStart w:id="153" w:name="ET_yor_6224_29"/>
      <w:r w:rsidRPr="00B733B9">
        <w:rPr>
          <w:rStyle w:val="TagStyle"/>
          <w:rtl/>
        </w:rPr>
        <w:t xml:space="preserve">&lt;&lt; </w:t>
      </w:r>
      <w:proofErr w:type="spellStart"/>
      <w:r w:rsidRPr="00B733B9">
        <w:rPr>
          <w:rStyle w:val="TagStyle"/>
          <w:rtl/>
        </w:rPr>
        <w:t>יור</w:t>
      </w:r>
      <w:proofErr w:type="spellEnd"/>
      <w:r w:rsidRPr="00B733B9">
        <w:rPr>
          <w:rStyle w:val="TagStyle"/>
          <w:rtl/>
        </w:rPr>
        <w:t xml:space="preserve"> &gt;&gt;</w:t>
      </w:r>
      <w:r w:rsidRPr="009E7052">
        <w:rPr>
          <w:rStyle w:val="TagStyle"/>
          <w:rtl/>
        </w:rPr>
        <w:t xml:space="preserve">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9E7052">
        <w:rPr>
          <w:rStyle w:val="TagStyle"/>
          <w:rtl/>
        </w:rPr>
        <w:t xml:space="preserve"> </w:t>
      </w:r>
      <w:r w:rsidRPr="00B733B9">
        <w:rPr>
          <w:rStyle w:val="TagStyle"/>
          <w:rtl/>
        </w:rPr>
        <w:t xml:space="preserve">&lt;&lt; </w:t>
      </w:r>
      <w:proofErr w:type="spellStart"/>
      <w:r w:rsidRPr="00B733B9">
        <w:rPr>
          <w:rStyle w:val="TagStyle"/>
          <w:rtl/>
        </w:rPr>
        <w:t>יור</w:t>
      </w:r>
      <w:proofErr w:type="spellEnd"/>
      <w:r w:rsidRPr="00B733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3"/>
    </w:p>
    <w:p w:rsidR="009E7052" w:rsidRDefault="009E7052" w:rsidP="009E7052">
      <w:pPr>
        <w:pStyle w:val="KeepWithNext"/>
        <w:rPr>
          <w:rtl/>
          <w:lang w:eastAsia="he-IL"/>
        </w:rPr>
      </w:pPr>
    </w:p>
    <w:p w:rsidR="009E7052" w:rsidRPr="009E7052" w:rsidRDefault="009E7052" w:rsidP="009E705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אז אפשר להצביע. מי בעד, מי נגד?</w:t>
      </w:r>
    </w:p>
    <w:p w:rsidR="00D800F7" w:rsidRDefault="00D800F7" w:rsidP="00D800F7">
      <w:pPr>
        <w:pStyle w:val="KeepWithNext"/>
        <w:rPr>
          <w:rtl/>
        </w:rPr>
      </w:pPr>
    </w:p>
    <w:p w:rsidR="009E7052" w:rsidRDefault="009E7052" w:rsidP="00B733B9">
      <w:pPr>
        <w:pStyle w:val="a4"/>
        <w:rPr>
          <w:rtl/>
        </w:rPr>
      </w:pPr>
      <w:bookmarkStart w:id="154" w:name="ET_knessetmember_5694_30"/>
      <w:r w:rsidRPr="00B733B9">
        <w:rPr>
          <w:rStyle w:val="TagStyle"/>
          <w:rtl/>
        </w:rPr>
        <w:t xml:space="preserve"> &lt;&lt; דובר &gt;&gt;</w:t>
      </w:r>
      <w:r w:rsidRPr="009E7052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9E7052">
        <w:rPr>
          <w:rStyle w:val="TagStyle"/>
          <w:rtl/>
        </w:rPr>
        <w:t xml:space="preserve"> </w:t>
      </w:r>
      <w:r w:rsidRPr="00B733B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4"/>
    </w:p>
    <w:p w:rsidR="009E7052" w:rsidRDefault="009E7052" w:rsidP="009E7052">
      <w:pPr>
        <w:pStyle w:val="KeepWithNext"/>
        <w:rPr>
          <w:rtl/>
          <w:lang w:eastAsia="he-IL"/>
        </w:rPr>
      </w:pPr>
    </w:p>
    <w:p w:rsidR="009E7052" w:rsidRDefault="009E7052" w:rsidP="009E7052">
      <w:pPr>
        <w:rPr>
          <w:rtl/>
          <w:lang w:eastAsia="he-IL"/>
        </w:rPr>
      </w:pPr>
      <w:bookmarkStart w:id="155" w:name="_ETM_Q1_529000"/>
      <w:bookmarkEnd w:id="155"/>
      <w:r>
        <w:rPr>
          <w:rFonts w:hint="cs"/>
          <w:rtl/>
          <w:lang w:eastAsia="he-IL"/>
        </w:rPr>
        <w:t>אני לא חבר ועדה.</w:t>
      </w:r>
    </w:p>
    <w:p w:rsidR="009E7052" w:rsidRDefault="009E7052" w:rsidP="009E7052">
      <w:pPr>
        <w:rPr>
          <w:rtl/>
          <w:lang w:eastAsia="he-IL"/>
        </w:rPr>
      </w:pPr>
    </w:p>
    <w:p w:rsidR="009E7052" w:rsidRDefault="009E7052" w:rsidP="00B733B9">
      <w:pPr>
        <w:pStyle w:val="af6"/>
        <w:rPr>
          <w:rtl/>
        </w:rPr>
      </w:pPr>
      <w:bookmarkStart w:id="156" w:name="ET_yor_6224_31"/>
      <w:r w:rsidRPr="00B733B9">
        <w:rPr>
          <w:rStyle w:val="TagStyle"/>
          <w:rtl/>
        </w:rPr>
        <w:t xml:space="preserve"> &lt;&lt; </w:t>
      </w:r>
      <w:proofErr w:type="spellStart"/>
      <w:r w:rsidRPr="00B733B9">
        <w:rPr>
          <w:rStyle w:val="TagStyle"/>
          <w:rtl/>
        </w:rPr>
        <w:t>יור</w:t>
      </w:r>
      <w:proofErr w:type="spellEnd"/>
      <w:r w:rsidRPr="00B733B9">
        <w:rPr>
          <w:rStyle w:val="TagStyle"/>
          <w:rtl/>
        </w:rPr>
        <w:t xml:space="preserve"> &gt;&gt;</w:t>
      </w:r>
      <w:r w:rsidRPr="009E7052">
        <w:rPr>
          <w:rStyle w:val="TagStyle"/>
          <w:rtl/>
        </w:rPr>
        <w:t xml:space="preserve">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9E7052">
        <w:rPr>
          <w:rStyle w:val="TagStyle"/>
          <w:rtl/>
        </w:rPr>
        <w:t xml:space="preserve"> </w:t>
      </w:r>
      <w:r w:rsidRPr="00B733B9">
        <w:rPr>
          <w:rStyle w:val="TagStyle"/>
          <w:rtl/>
        </w:rPr>
        <w:t xml:space="preserve">&lt;&lt; </w:t>
      </w:r>
      <w:proofErr w:type="spellStart"/>
      <w:r w:rsidRPr="00B733B9">
        <w:rPr>
          <w:rStyle w:val="TagStyle"/>
          <w:rtl/>
        </w:rPr>
        <w:t>יור</w:t>
      </w:r>
      <w:proofErr w:type="spellEnd"/>
      <w:r w:rsidRPr="00B733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6"/>
    </w:p>
    <w:p w:rsidR="009E7052" w:rsidRDefault="009E7052" w:rsidP="009E7052">
      <w:pPr>
        <w:pStyle w:val="KeepWithNext"/>
        <w:rPr>
          <w:rtl/>
          <w:lang w:eastAsia="he-IL"/>
        </w:rPr>
      </w:pPr>
    </w:p>
    <w:p w:rsidR="009E7052" w:rsidRDefault="009E7052" w:rsidP="009E70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</w:t>
      </w:r>
      <w:bookmarkStart w:id="157" w:name="_ETM_Q1_527000"/>
      <w:bookmarkEnd w:id="157"/>
      <w:r>
        <w:rPr>
          <w:rFonts w:hint="cs"/>
          <w:rtl/>
          <w:lang w:eastAsia="he-IL"/>
        </w:rPr>
        <w:t xml:space="preserve">חבר אז אתה לא יכול להצביע. </w:t>
      </w:r>
      <w:bookmarkStart w:id="158" w:name="_ETM_Q1_522000"/>
      <w:bookmarkEnd w:id="158"/>
    </w:p>
    <w:p w:rsidR="009E7052" w:rsidRDefault="009E7052" w:rsidP="009E7052">
      <w:pPr>
        <w:pStyle w:val="af1"/>
        <w:keepNext/>
        <w:rPr>
          <w:rtl/>
          <w:lang w:eastAsia="he-IL"/>
        </w:rPr>
      </w:pPr>
      <w:bookmarkStart w:id="159" w:name="_ETM_Q1_526000"/>
      <w:bookmarkEnd w:id="159"/>
      <w:r>
        <w:rPr>
          <w:rtl/>
          <w:lang w:eastAsia="he-IL"/>
        </w:rPr>
        <w:lastRenderedPageBreak/>
        <w:t>הצבעה</w:t>
      </w:r>
    </w:p>
    <w:p w:rsidR="009E7052" w:rsidRDefault="009E7052" w:rsidP="009E7052">
      <w:pPr>
        <w:pStyle w:val="--"/>
        <w:keepNext/>
        <w:rPr>
          <w:rtl/>
          <w:lang w:eastAsia="he-IL"/>
        </w:rPr>
      </w:pPr>
    </w:p>
    <w:p w:rsidR="009E7052" w:rsidRDefault="009E7052" w:rsidP="009E705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</w:t>
      </w:r>
    </w:p>
    <w:p w:rsidR="009E7052" w:rsidRDefault="009E7052" w:rsidP="009E705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אין</w:t>
      </w:r>
    </w:p>
    <w:p w:rsidR="009E7052" w:rsidRDefault="009E7052" w:rsidP="009E705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9E7052" w:rsidRDefault="009E7052" w:rsidP="009E7052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ההצעה אושרה.</w:t>
      </w:r>
    </w:p>
    <w:p w:rsidR="009E7052" w:rsidRDefault="009E7052" w:rsidP="009E7052">
      <w:pPr>
        <w:rPr>
          <w:rtl/>
          <w:lang w:eastAsia="he-IL"/>
        </w:rPr>
      </w:pPr>
      <w:bookmarkStart w:id="160" w:name="_ETM_Q1_535000"/>
      <w:bookmarkEnd w:id="160"/>
    </w:p>
    <w:p w:rsidR="009E7052" w:rsidRDefault="009E7052" w:rsidP="00B733B9">
      <w:pPr>
        <w:pStyle w:val="af6"/>
        <w:rPr>
          <w:rtl/>
        </w:rPr>
      </w:pPr>
      <w:bookmarkStart w:id="161" w:name="ET_yor_6224_32"/>
      <w:r w:rsidRPr="00B733B9">
        <w:rPr>
          <w:rStyle w:val="TagStyle"/>
          <w:rtl/>
        </w:rPr>
        <w:t xml:space="preserve"> &lt;&lt; </w:t>
      </w:r>
      <w:proofErr w:type="spellStart"/>
      <w:r w:rsidRPr="00B733B9">
        <w:rPr>
          <w:rStyle w:val="TagStyle"/>
          <w:rtl/>
        </w:rPr>
        <w:t>יור</w:t>
      </w:r>
      <w:proofErr w:type="spellEnd"/>
      <w:r w:rsidRPr="00B733B9">
        <w:rPr>
          <w:rStyle w:val="TagStyle"/>
          <w:rtl/>
        </w:rPr>
        <w:t xml:space="preserve"> &gt;&gt;</w:t>
      </w:r>
      <w:r w:rsidRPr="009E7052">
        <w:rPr>
          <w:rStyle w:val="TagStyle"/>
          <w:rtl/>
        </w:rPr>
        <w:t xml:space="preserve">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9E7052">
        <w:rPr>
          <w:rStyle w:val="TagStyle"/>
          <w:rtl/>
        </w:rPr>
        <w:t xml:space="preserve"> </w:t>
      </w:r>
      <w:r w:rsidRPr="00B733B9">
        <w:rPr>
          <w:rStyle w:val="TagStyle"/>
          <w:rtl/>
        </w:rPr>
        <w:t xml:space="preserve">&lt;&lt; </w:t>
      </w:r>
      <w:proofErr w:type="spellStart"/>
      <w:r w:rsidRPr="00B733B9">
        <w:rPr>
          <w:rStyle w:val="TagStyle"/>
          <w:rtl/>
        </w:rPr>
        <w:t>יור</w:t>
      </w:r>
      <w:proofErr w:type="spellEnd"/>
      <w:r w:rsidRPr="00B733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1"/>
    </w:p>
    <w:p w:rsidR="009E7052" w:rsidRDefault="009E7052" w:rsidP="009E7052">
      <w:pPr>
        <w:pStyle w:val="KeepWithNext"/>
        <w:rPr>
          <w:rtl/>
          <w:lang w:eastAsia="he-IL"/>
        </w:rPr>
      </w:pPr>
    </w:p>
    <w:p w:rsidR="009E7052" w:rsidRDefault="009E7052" w:rsidP="009E70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בעד, ומן הסתם </w:t>
      </w:r>
      <w:bookmarkStart w:id="162" w:name="_ETM_Q1_531000"/>
      <w:bookmarkEnd w:id="162"/>
      <w:r>
        <w:rPr>
          <w:rFonts w:hint="cs"/>
          <w:rtl/>
          <w:lang w:eastAsia="he-IL"/>
        </w:rPr>
        <w:t xml:space="preserve">אין נגד ואין נמנעים. הצעת החוק אושרה, ואני שוב מברכת </w:t>
      </w:r>
      <w:bookmarkStart w:id="163" w:name="_ETM_Q1_530000"/>
      <w:bookmarkEnd w:id="163"/>
      <w:r>
        <w:rPr>
          <w:rFonts w:hint="cs"/>
          <w:rtl/>
          <w:lang w:eastAsia="he-IL"/>
        </w:rPr>
        <w:t xml:space="preserve">אותך, חבר הכנסת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רז.</w:t>
      </w:r>
    </w:p>
    <w:p w:rsidR="009E7052" w:rsidRDefault="009E7052" w:rsidP="009E7052">
      <w:pPr>
        <w:rPr>
          <w:rtl/>
          <w:lang w:eastAsia="he-IL"/>
        </w:rPr>
      </w:pPr>
      <w:bookmarkStart w:id="164" w:name="_ETM_Q1_537000"/>
      <w:bookmarkEnd w:id="164"/>
    </w:p>
    <w:p w:rsidR="009E7052" w:rsidRDefault="009E7052" w:rsidP="00B733B9">
      <w:pPr>
        <w:pStyle w:val="-"/>
        <w:rPr>
          <w:rtl/>
        </w:rPr>
      </w:pPr>
      <w:bookmarkStart w:id="165" w:name="ET_knessetmember_5694_33"/>
      <w:r w:rsidRPr="00B733B9">
        <w:rPr>
          <w:rStyle w:val="TagStyle"/>
          <w:rtl/>
        </w:rPr>
        <w:t xml:space="preserve"> &lt;&lt; </w:t>
      </w:r>
      <w:proofErr w:type="spellStart"/>
      <w:r w:rsidRPr="00B733B9">
        <w:rPr>
          <w:rStyle w:val="TagStyle"/>
          <w:rtl/>
        </w:rPr>
        <w:t>דובר_המשך</w:t>
      </w:r>
      <w:proofErr w:type="spellEnd"/>
      <w:r w:rsidRPr="00B733B9">
        <w:rPr>
          <w:rStyle w:val="TagStyle"/>
          <w:rtl/>
        </w:rPr>
        <w:t xml:space="preserve"> &gt;&gt;</w:t>
      </w:r>
      <w:r w:rsidRPr="009E7052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9E7052">
        <w:rPr>
          <w:rStyle w:val="TagStyle"/>
          <w:rtl/>
        </w:rPr>
        <w:t xml:space="preserve"> </w:t>
      </w:r>
      <w:r w:rsidRPr="00B733B9">
        <w:rPr>
          <w:rStyle w:val="TagStyle"/>
          <w:rtl/>
        </w:rPr>
        <w:t xml:space="preserve">&lt;&lt; </w:t>
      </w:r>
      <w:proofErr w:type="spellStart"/>
      <w:r w:rsidRPr="00B733B9">
        <w:rPr>
          <w:rStyle w:val="TagStyle"/>
          <w:rtl/>
        </w:rPr>
        <w:t>דובר_המשך</w:t>
      </w:r>
      <w:proofErr w:type="spellEnd"/>
      <w:r w:rsidRPr="00B733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"/>
    </w:p>
    <w:p w:rsidR="009E7052" w:rsidRDefault="009E7052" w:rsidP="009E7052">
      <w:pPr>
        <w:pStyle w:val="KeepWithNext"/>
        <w:rPr>
          <w:rtl/>
          <w:lang w:eastAsia="he-IL"/>
        </w:rPr>
      </w:pPr>
    </w:p>
    <w:p w:rsidR="009E7052" w:rsidRDefault="009E7052" w:rsidP="009E7052">
      <w:pPr>
        <w:rPr>
          <w:rtl/>
          <w:lang w:eastAsia="he-IL"/>
        </w:rPr>
      </w:pPr>
      <w:bookmarkStart w:id="166" w:name="_ETM_Q1_538000"/>
      <w:bookmarkEnd w:id="166"/>
      <w:r>
        <w:rPr>
          <w:rFonts w:hint="cs"/>
          <w:rtl/>
          <w:lang w:eastAsia="he-IL"/>
        </w:rPr>
        <w:t xml:space="preserve">תודה. הלוואי וכול הוועדות ייראו </w:t>
      </w:r>
      <w:bookmarkStart w:id="167" w:name="_ETM_Q1_543000"/>
      <w:bookmarkEnd w:id="167"/>
      <w:r>
        <w:rPr>
          <w:rFonts w:hint="cs"/>
          <w:rtl/>
          <w:lang w:eastAsia="he-IL"/>
        </w:rPr>
        <w:t>כך.</w:t>
      </w:r>
    </w:p>
    <w:p w:rsidR="009E7052" w:rsidRDefault="009E7052" w:rsidP="009E7052">
      <w:pPr>
        <w:rPr>
          <w:rtl/>
          <w:lang w:eastAsia="he-IL"/>
        </w:rPr>
      </w:pPr>
    </w:p>
    <w:p w:rsidR="009E7052" w:rsidRDefault="009E7052" w:rsidP="00B733B9">
      <w:pPr>
        <w:pStyle w:val="af6"/>
        <w:rPr>
          <w:rtl/>
        </w:rPr>
      </w:pPr>
      <w:bookmarkStart w:id="168" w:name="ET_yor_6224_34"/>
      <w:r w:rsidRPr="00B733B9">
        <w:rPr>
          <w:rStyle w:val="TagStyle"/>
          <w:rtl/>
        </w:rPr>
        <w:t xml:space="preserve"> &lt;&lt; </w:t>
      </w:r>
      <w:proofErr w:type="spellStart"/>
      <w:r w:rsidRPr="00B733B9">
        <w:rPr>
          <w:rStyle w:val="TagStyle"/>
          <w:rtl/>
        </w:rPr>
        <w:t>יור</w:t>
      </w:r>
      <w:proofErr w:type="spellEnd"/>
      <w:r w:rsidRPr="00B733B9">
        <w:rPr>
          <w:rStyle w:val="TagStyle"/>
          <w:rtl/>
        </w:rPr>
        <w:t xml:space="preserve"> &gt;&gt;</w:t>
      </w:r>
      <w:r w:rsidRPr="009E7052">
        <w:rPr>
          <w:rStyle w:val="TagStyle"/>
          <w:rtl/>
        </w:rPr>
        <w:t xml:space="preserve">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9E7052">
        <w:rPr>
          <w:rStyle w:val="TagStyle"/>
          <w:rtl/>
        </w:rPr>
        <w:t xml:space="preserve"> </w:t>
      </w:r>
      <w:r w:rsidRPr="00B733B9">
        <w:rPr>
          <w:rStyle w:val="TagStyle"/>
          <w:rtl/>
        </w:rPr>
        <w:t xml:space="preserve">&lt;&lt; </w:t>
      </w:r>
      <w:proofErr w:type="spellStart"/>
      <w:r w:rsidRPr="00B733B9">
        <w:rPr>
          <w:rStyle w:val="TagStyle"/>
          <w:rtl/>
        </w:rPr>
        <w:t>יור</w:t>
      </w:r>
      <w:proofErr w:type="spellEnd"/>
      <w:r w:rsidRPr="00B733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"/>
    </w:p>
    <w:p w:rsidR="009E7052" w:rsidRDefault="009E7052" w:rsidP="009E7052">
      <w:pPr>
        <w:pStyle w:val="KeepWithNext"/>
        <w:rPr>
          <w:rtl/>
          <w:lang w:eastAsia="he-IL"/>
        </w:rPr>
      </w:pPr>
    </w:p>
    <w:p w:rsidR="009E7052" w:rsidRDefault="009E7052" w:rsidP="009E7052">
      <w:pPr>
        <w:rPr>
          <w:rtl/>
          <w:lang w:eastAsia="he-IL"/>
        </w:rPr>
      </w:pPr>
      <w:bookmarkStart w:id="169" w:name="_ETM_Q1_544000"/>
      <w:bookmarkEnd w:id="169"/>
      <w:r>
        <w:rPr>
          <w:rFonts w:hint="cs"/>
          <w:rtl/>
          <w:lang w:eastAsia="he-IL"/>
        </w:rPr>
        <w:t>כשהדברים ברורים לגמרי אז...</w:t>
      </w:r>
    </w:p>
    <w:p w:rsidR="009E7052" w:rsidRDefault="00612928" w:rsidP="009E7052">
      <w:pPr>
        <w:rPr>
          <w:rtl/>
          <w:lang w:eastAsia="he-IL"/>
        </w:rPr>
      </w:pPr>
      <w:bookmarkStart w:id="170" w:name="_ETM_Q1_547000"/>
      <w:bookmarkEnd w:id="170"/>
      <w:r>
        <w:rPr>
          <w:rFonts w:hint="cs"/>
          <w:rtl/>
          <w:lang w:eastAsia="he-IL"/>
        </w:rPr>
        <w:t xml:space="preserve"> </w:t>
      </w:r>
    </w:p>
    <w:p w:rsidR="00612928" w:rsidRDefault="00612928" w:rsidP="009E7052">
      <w:pPr>
        <w:rPr>
          <w:rtl/>
          <w:lang w:eastAsia="he-IL"/>
        </w:rPr>
      </w:pPr>
      <w:bookmarkStart w:id="171" w:name="_ETM_Q1_557000"/>
      <w:bookmarkEnd w:id="171"/>
      <w:r>
        <w:rPr>
          <w:rFonts w:hint="cs"/>
          <w:rtl/>
          <w:lang w:eastAsia="he-IL"/>
        </w:rPr>
        <w:t>תודה רבה לכלום. ישיבה זו נעולה.</w:t>
      </w:r>
    </w:p>
    <w:p w:rsidR="00612928" w:rsidRDefault="00612928" w:rsidP="009E7052">
      <w:pPr>
        <w:rPr>
          <w:rtl/>
          <w:lang w:eastAsia="he-IL"/>
        </w:rPr>
      </w:pPr>
    </w:p>
    <w:p w:rsidR="00802D0D" w:rsidRDefault="00802D0D" w:rsidP="009E7052">
      <w:pPr>
        <w:rPr>
          <w:rtl/>
          <w:lang w:eastAsia="he-IL"/>
        </w:rPr>
      </w:pPr>
      <w:bookmarkStart w:id="172" w:name="_GoBack"/>
      <w:bookmarkEnd w:id="172"/>
    </w:p>
    <w:p w:rsidR="00612928" w:rsidRDefault="00612928" w:rsidP="00B733B9">
      <w:pPr>
        <w:pStyle w:val="afc"/>
        <w:rPr>
          <w:rtl/>
          <w:lang w:eastAsia="he-IL"/>
        </w:rPr>
      </w:pPr>
      <w:bookmarkStart w:id="173" w:name="ET_meetingend_35"/>
      <w:r w:rsidRPr="00B733B9">
        <w:rPr>
          <w:rStyle w:val="TagStyle"/>
          <w:rtl/>
        </w:rPr>
        <w:t xml:space="preserve"> &lt;&lt; סיום &gt;&gt;</w:t>
      </w:r>
      <w:r w:rsidRPr="00612928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12:15.</w:t>
      </w:r>
      <w:r w:rsidRPr="00612928">
        <w:rPr>
          <w:rStyle w:val="TagStyle"/>
          <w:rtl/>
        </w:rPr>
        <w:t xml:space="preserve"> </w:t>
      </w:r>
      <w:r w:rsidRPr="00B733B9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173"/>
    </w:p>
    <w:p w:rsidR="00612928" w:rsidRDefault="00612928" w:rsidP="00612928">
      <w:pPr>
        <w:pStyle w:val="KeepWithNext"/>
        <w:rPr>
          <w:rtl/>
          <w:lang w:eastAsia="he-IL"/>
        </w:rPr>
      </w:pPr>
    </w:p>
    <w:p w:rsidR="00612928" w:rsidRPr="00612928" w:rsidRDefault="00612928" w:rsidP="00612928">
      <w:pPr>
        <w:rPr>
          <w:rtl/>
          <w:lang w:eastAsia="he-IL"/>
        </w:rPr>
      </w:pPr>
    </w:p>
    <w:p w:rsidR="00D800F7" w:rsidRDefault="00D800F7" w:rsidP="00D800F7">
      <w:pPr>
        <w:rPr>
          <w:rtl/>
        </w:rPr>
      </w:pPr>
      <w:r>
        <w:rPr>
          <w:rtl/>
        </w:rPr>
        <w:t xml:space="preserve"> </w:t>
      </w:r>
      <w:bookmarkEnd w:id="2"/>
    </w:p>
    <w:p w:rsidR="00D800F7" w:rsidRDefault="00D800F7" w:rsidP="00D800F7">
      <w:pPr>
        <w:pStyle w:val="KeepWithNext"/>
        <w:rPr>
          <w:rtl/>
          <w:lang w:eastAsia="he-IL"/>
        </w:rPr>
      </w:pPr>
    </w:p>
    <w:p w:rsidR="00D800F7" w:rsidRPr="00D800F7" w:rsidRDefault="00D800F7" w:rsidP="00D800F7">
      <w:pPr>
        <w:rPr>
          <w:rtl/>
          <w:lang w:eastAsia="he-IL"/>
        </w:rPr>
      </w:pPr>
    </w:p>
    <w:p w:rsidR="00D800F7" w:rsidRPr="00D800F7" w:rsidRDefault="00D800F7" w:rsidP="00D800F7"/>
    <w:sectPr w:rsidR="00D800F7" w:rsidRPr="00D800F7" w:rsidSect="00802D0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02D0D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D86E57" w:rsidRPr="00CC5815" w:rsidRDefault="00D800F7" w:rsidP="008E5E3F">
    <w:pPr>
      <w:pStyle w:val="a3"/>
      <w:ind w:firstLine="0"/>
    </w:pPr>
    <w:r>
      <w:rPr>
        <w:rtl/>
      </w:rPr>
      <w:t>ועדת העבודה והרווחה</w:t>
    </w:r>
  </w:p>
  <w:p w:rsidR="00D86E57" w:rsidRPr="00CC5815" w:rsidRDefault="00D800F7" w:rsidP="008E5E3F">
    <w:pPr>
      <w:pStyle w:val="a3"/>
      <w:ind w:firstLine="0"/>
      <w:rPr>
        <w:rtl/>
      </w:rPr>
    </w:pPr>
    <w:r>
      <w:rPr>
        <w:rtl/>
      </w:rPr>
      <w:t>24/05/2022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0F71A2"/>
    <w:rsid w:val="00134A98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10D0D"/>
    <w:rsid w:val="00227FEF"/>
    <w:rsid w:val="00245E02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45632"/>
    <w:rsid w:val="003658CB"/>
    <w:rsid w:val="00366CFB"/>
    <w:rsid w:val="0036794C"/>
    <w:rsid w:val="00373508"/>
    <w:rsid w:val="00396023"/>
    <w:rsid w:val="003A2E41"/>
    <w:rsid w:val="003C279D"/>
    <w:rsid w:val="003F0A5F"/>
    <w:rsid w:val="004103EA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31904"/>
    <w:rsid w:val="005349DF"/>
    <w:rsid w:val="00546678"/>
    <w:rsid w:val="005506B9"/>
    <w:rsid w:val="00577055"/>
    <w:rsid w:val="005817EC"/>
    <w:rsid w:val="00590B77"/>
    <w:rsid w:val="005A342D"/>
    <w:rsid w:val="005C363E"/>
    <w:rsid w:val="005D61F3"/>
    <w:rsid w:val="005E1C6B"/>
    <w:rsid w:val="005F76B0"/>
    <w:rsid w:val="00612928"/>
    <w:rsid w:val="00634F61"/>
    <w:rsid w:val="00664C5A"/>
    <w:rsid w:val="00695A47"/>
    <w:rsid w:val="006A0CB7"/>
    <w:rsid w:val="006E1B48"/>
    <w:rsid w:val="006F0259"/>
    <w:rsid w:val="00700433"/>
    <w:rsid w:val="00702755"/>
    <w:rsid w:val="0070472C"/>
    <w:rsid w:val="00713DCD"/>
    <w:rsid w:val="007327B3"/>
    <w:rsid w:val="007509A6"/>
    <w:rsid w:val="007872B4"/>
    <w:rsid w:val="00791CBE"/>
    <w:rsid w:val="007C693F"/>
    <w:rsid w:val="007C6ADD"/>
    <w:rsid w:val="00802D0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E7052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C0D50"/>
    <w:rsid w:val="00AD4EC9"/>
    <w:rsid w:val="00AD5999"/>
    <w:rsid w:val="00AD6FFC"/>
    <w:rsid w:val="00AF31E6"/>
    <w:rsid w:val="00AF4150"/>
    <w:rsid w:val="00B0509A"/>
    <w:rsid w:val="00B120B2"/>
    <w:rsid w:val="00B50340"/>
    <w:rsid w:val="00B65508"/>
    <w:rsid w:val="00B733B9"/>
    <w:rsid w:val="00B8517A"/>
    <w:rsid w:val="00B96929"/>
    <w:rsid w:val="00BA6446"/>
    <w:rsid w:val="00BC7668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867B0"/>
    <w:rsid w:val="00C95EBB"/>
    <w:rsid w:val="00CA5363"/>
    <w:rsid w:val="00CB6D60"/>
    <w:rsid w:val="00CC5815"/>
    <w:rsid w:val="00CE24B8"/>
    <w:rsid w:val="00CE5849"/>
    <w:rsid w:val="00D23A05"/>
    <w:rsid w:val="00D278F7"/>
    <w:rsid w:val="00D37550"/>
    <w:rsid w:val="00D40A29"/>
    <w:rsid w:val="00D45D27"/>
    <w:rsid w:val="00D800F7"/>
    <w:rsid w:val="00D86E57"/>
    <w:rsid w:val="00D96B24"/>
    <w:rsid w:val="00DD76BD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800F7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footnote text"/>
    <w:basedOn w:val="a"/>
    <w:link w:val="afe"/>
    <w:semiHidden/>
    <w:unhideWhenUsed/>
    <w:rsid w:val="009E7052"/>
    <w:pPr>
      <w:spacing w:line="240" w:lineRule="auto"/>
    </w:pPr>
    <w:rPr>
      <w:sz w:val="20"/>
      <w:szCs w:val="20"/>
    </w:rPr>
  </w:style>
  <w:style w:type="character" w:customStyle="1" w:styleId="afe">
    <w:name w:val="טקסט הערת שוליים תו"/>
    <w:basedOn w:val="a0"/>
    <w:link w:val="afd"/>
    <w:semiHidden/>
    <w:rsid w:val="009E7052"/>
    <w:rPr>
      <w:rFonts w:cs="David"/>
    </w:rPr>
  </w:style>
  <w:style w:type="character" w:styleId="aff">
    <w:name w:val="footnote reference"/>
    <w:basedOn w:val="a0"/>
    <w:semiHidden/>
    <w:rsid w:val="009E7052"/>
    <w:rPr>
      <w:vertAlign w:val="superscript"/>
    </w:rPr>
  </w:style>
  <w:style w:type="table" w:styleId="aff0">
    <w:name w:val="Table Grid"/>
    <w:basedOn w:val="a1"/>
    <w:rsid w:val="00713D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3C3756-BE7D-478F-A9F3-A4E15C38DC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5</Pages>
  <Words>1184</Words>
  <Characters>6755</Characters>
  <Application>Microsoft Office Word</Application>
  <DocSecurity>0</DocSecurity>
  <Lines>56</Lines>
  <Paragraphs>15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25</cp:revision>
  <cp:lastPrinted>2015-07-20T08:20:00Z</cp:lastPrinted>
  <dcterms:created xsi:type="dcterms:W3CDTF">2018-05-03T11:21:00Z</dcterms:created>
  <dcterms:modified xsi:type="dcterms:W3CDTF">2022-06-09T06:45:00Z</dcterms:modified>
</cp:coreProperties>
</file>