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C75653" w14:textId="00572731" w:rsidR="00E64116" w:rsidRPr="005817EC" w:rsidRDefault="00BA11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54781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30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DF3553" w14:textId="2A8730BC" w:rsidR="00E64116" w:rsidRPr="008713A4" w:rsidRDefault="00BA11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50DB0FB" w14:textId="77777777" w:rsidR="00E64116" w:rsidRPr="008713A4" w:rsidRDefault="00E64116" w:rsidP="0049458B">
      <w:pPr>
        <w:rPr>
          <w:rtl/>
        </w:rPr>
      </w:pPr>
    </w:p>
    <w:p w14:paraId="094B6288" w14:textId="77777777" w:rsidR="00E64116" w:rsidRPr="008713A4" w:rsidRDefault="00E64116" w:rsidP="0049458B">
      <w:pPr>
        <w:rPr>
          <w:rtl/>
        </w:rPr>
      </w:pPr>
    </w:p>
    <w:p w14:paraId="2C0FAA9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110D24" w14:textId="057B922F" w:rsidR="00E64116" w:rsidRPr="008713A4" w:rsidRDefault="008C0D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248</w:t>
      </w:r>
    </w:p>
    <w:p w14:paraId="5932228D" w14:textId="1E3F595E" w:rsidR="00E64116" w:rsidRPr="008713A4" w:rsidRDefault="00BA11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3645A74" w14:textId="164C7F17" w:rsidR="00E64116" w:rsidRPr="008713A4" w:rsidRDefault="00BA11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 w:rsidR="008A3B75">
        <w:rPr>
          <w:b/>
          <w:bCs/>
          <w:u w:val="single"/>
          <w:rtl/>
        </w:rPr>
        <w:t xml:space="preserve"> (24 במאי 2022), שעה 13:3</w:t>
      </w:r>
      <w:r w:rsidR="008A3B75">
        <w:rPr>
          <w:rFonts w:hint="cs"/>
          <w:b/>
          <w:bCs/>
          <w:u w:val="single"/>
          <w:rtl/>
        </w:rPr>
        <w:t>8</w:t>
      </w:r>
    </w:p>
    <w:p w14:paraId="6BEF0F2C" w14:textId="77777777" w:rsidR="00E64116" w:rsidRPr="008713A4" w:rsidRDefault="00E64116" w:rsidP="008320F6">
      <w:pPr>
        <w:ind w:firstLine="0"/>
        <w:rPr>
          <w:rtl/>
        </w:rPr>
      </w:pPr>
    </w:p>
    <w:p w14:paraId="4D25EEB7" w14:textId="77777777" w:rsidR="00E64116" w:rsidRPr="008713A4" w:rsidRDefault="00E64116" w:rsidP="008320F6">
      <w:pPr>
        <w:ind w:firstLine="0"/>
        <w:rPr>
          <w:rtl/>
        </w:rPr>
      </w:pPr>
    </w:p>
    <w:p w14:paraId="4343B354" w14:textId="77777777" w:rsidR="00E64116" w:rsidRPr="008713A4" w:rsidRDefault="00E64116" w:rsidP="008320F6">
      <w:pPr>
        <w:ind w:firstLine="0"/>
        <w:rPr>
          <w:rtl/>
        </w:rPr>
      </w:pPr>
    </w:p>
    <w:p w14:paraId="174376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385061" w14:textId="20BA54D5" w:rsidR="00E64116" w:rsidRPr="008713A4" w:rsidRDefault="00BA110D" w:rsidP="00BA110D">
      <w:pPr>
        <w:spacing w:before="60"/>
        <w:ind w:firstLine="0"/>
        <w:rPr>
          <w:rtl/>
        </w:rPr>
      </w:pPr>
      <w:bookmarkStart w:id="0" w:name="ET_hatsach_624513_1"/>
      <w:r w:rsidRPr="00BA110D">
        <w:rPr>
          <w:rStyle w:val="TagStyle"/>
          <w:rtl/>
        </w:rPr>
        <w:t xml:space="preserve"> &lt;&lt; הצח &gt;&gt; </w:t>
      </w:r>
      <w:r w:rsidRPr="00BA110D">
        <w:rPr>
          <w:rtl/>
        </w:rPr>
        <w:t>חוק התכנית הכלכלית (תיקוני חקיקה ליישום המדיניות הכלכלית לשנות התקציב 2021 ו-2022), התשפ"ב-2021</w:t>
      </w:r>
      <w:r w:rsidRPr="00BA110D">
        <w:rPr>
          <w:rStyle w:val="TagStyle"/>
          <w:rtl/>
        </w:rPr>
        <w:t xml:space="preserve"> &lt;&lt; הצח &gt;&gt;</w:t>
      </w:r>
      <w:r w:rsidR="00A41645">
        <w:rPr>
          <w:rtl/>
        </w:rPr>
        <w:t xml:space="preserve"> </w:t>
      </w:r>
      <w:bookmarkEnd w:id="0"/>
    </w:p>
    <w:p w14:paraId="157060DF" w14:textId="68AFDEB9" w:rsidR="00E64116" w:rsidRDefault="00E64116" w:rsidP="007C693F">
      <w:pPr>
        <w:spacing w:before="60"/>
        <w:ind w:firstLine="0"/>
        <w:rPr>
          <w:rtl/>
        </w:rPr>
      </w:pPr>
    </w:p>
    <w:p w14:paraId="3E005837" w14:textId="77777777" w:rsidR="00BA110D" w:rsidRPr="008713A4" w:rsidRDefault="00BA110D" w:rsidP="007C693F">
      <w:pPr>
        <w:spacing w:before="60"/>
        <w:ind w:firstLine="0"/>
        <w:rPr>
          <w:rtl/>
        </w:rPr>
      </w:pPr>
    </w:p>
    <w:p w14:paraId="1341175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2A28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3B9059" w14:textId="4D5BCBD9" w:rsidR="00BA110D" w:rsidRPr="00BA110D" w:rsidRDefault="00BA110D" w:rsidP="00EC1FB3">
      <w:pPr>
        <w:ind w:firstLine="0"/>
        <w:rPr>
          <w:rtl/>
        </w:rPr>
      </w:pPr>
      <w:r w:rsidRPr="00BA110D">
        <w:rPr>
          <w:rtl/>
        </w:rPr>
        <w:t>לימור מגן תלם</w:t>
      </w:r>
      <w:r w:rsidR="008C0D8E">
        <w:rPr>
          <w:rFonts w:hint="cs"/>
          <w:rtl/>
        </w:rPr>
        <w:t xml:space="preserve"> </w:t>
      </w:r>
      <w:r w:rsidR="008C0D8E">
        <w:rPr>
          <w:rtl/>
        </w:rPr>
        <w:t>–</w:t>
      </w:r>
      <w:r w:rsidR="008C0D8E">
        <w:rPr>
          <w:rFonts w:hint="cs"/>
          <w:rtl/>
        </w:rPr>
        <w:t xml:space="preserve"> מ"מ היו"ר</w:t>
      </w:r>
    </w:p>
    <w:p w14:paraId="70C86649" w14:textId="77777777" w:rsidR="00BA110D" w:rsidRPr="008713A4" w:rsidRDefault="00BA110D" w:rsidP="00EC1FB3">
      <w:pPr>
        <w:ind w:firstLine="0"/>
        <w:rPr>
          <w:u w:val="single"/>
        </w:rPr>
      </w:pPr>
    </w:p>
    <w:p w14:paraId="6142DF5C" w14:textId="77777777" w:rsidR="00E64116" w:rsidRDefault="00E64116" w:rsidP="00DE5B80">
      <w:pPr>
        <w:ind w:firstLine="0"/>
        <w:rPr>
          <w:rtl/>
        </w:rPr>
      </w:pPr>
    </w:p>
    <w:p w14:paraId="06001FAB" w14:textId="5B425FFA" w:rsidR="000C47F5" w:rsidRDefault="000C47F5" w:rsidP="00DE5B80">
      <w:pPr>
        <w:ind w:firstLine="0"/>
        <w:rPr>
          <w:rtl/>
        </w:rPr>
      </w:pPr>
    </w:p>
    <w:p w14:paraId="1C68DF93" w14:textId="77777777" w:rsidR="00A41645" w:rsidRPr="0082136D" w:rsidRDefault="00A41645" w:rsidP="00DE5B80">
      <w:pPr>
        <w:ind w:firstLine="0"/>
        <w:rPr>
          <w:rtl/>
        </w:rPr>
      </w:pPr>
    </w:p>
    <w:p w14:paraId="4DCBA5B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8A1E3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5894"/>
      </w:tblGrid>
      <w:tr w:rsidR="008C0D8E" w14:paraId="05BF15D0" w14:textId="77777777" w:rsidTr="008C0D8E">
        <w:tc>
          <w:tcPr>
            <w:tcW w:w="0" w:type="auto"/>
            <w:shd w:val="clear" w:color="auto" w:fill="auto"/>
          </w:tcPr>
          <w:p w14:paraId="4ED3BCA9" w14:textId="43BD1BAB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14:paraId="2BF971D1" w14:textId="48DB57CC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903146" w14:textId="21C3FD6F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8C0D8E" w14:paraId="5CD64FD0" w14:textId="77777777" w:rsidTr="008C0D8E">
        <w:tc>
          <w:tcPr>
            <w:tcW w:w="0" w:type="auto"/>
            <w:shd w:val="clear" w:color="auto" w:fill="auto"/>
          </w:tcPr>
          <w:p w14:paraId="0EB475B4" w14:textId="76DE5A5F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גליתי </w:t>
            </w:r>
            <w:proofErr w:type="spellStart"/>
            <w:r>
              <w:rPr>
                <w:rtl/>
              </w:rPr>
              <w:t>עקובוב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142327" w14:textId="4B3DE08D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561D0" w14:textId="1FDC6C99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ליועץ המשפטי, משרד הכלכלה והתעשייה</w:t>
            </w:r>
          </w:p>
        </w:tc>
      </w:tr>
      <w:tr w:rsidR="008C0D8E" w14:paraId="6ACE8CD6" w14:textId="77777777" w:rsidTr="008C0D8E">
        <w:tc>
          <w:tcPr>
            <w:tcW w:w="0" w:type="auto"/>
            <w:shd w:val="clear" w:color="auto" w:fill="auto"/>
          </w:tcPr>
          <w:p w14:paraId="24C0C3F1" w14:textId="663EE838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פרל</w:t>
            </w:r>
          </w:p>
        </w:tc>
        <w:tc>
          <w:tcPr>
            <w:tcW w:w="0" w:type="auto"/>
            <w:shd w:val="clear" w:color="auto" w:fill="auto"/>
          </w:tcPr>
          <w:p w14:paraId="1229C52D" w14:textId="165FA6DB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7E13E8" w14:textId="6E90D25C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הלשכה המשפטית, משרד הכלכלה והתעשייה</w:t>
            </w:r>
          </w:p>
        </w:tc>
      </w:tr>
      <w:tr w:rsidR="008C0D8E" w14:paraId="1EDB86E8" w14:textId="77777777" w:rsidTr="008C0D8E">
        <w:tc>
          <w:tcPr>
            <w:tcW w:w="0" w:type="auto"/>
            <w:shd w:val="clear" w:color="auto" w:fill="auto"/>
          </w:tcPr>
          <w:p w14:paraId="10FDDA9E" w14:textId="44E2F31B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B89006" w14:textId="51952B00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7A31F6" w14:textId="629F70D2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בנק ישראל</w:t>
            </w:r>
          </w:p>
        </w:tc>
      </w:tr>
      <w:tr w:rsidR="008C0D8E" w14:paraId="2B7ADA41" w14:textId="77777777" w:rsidTr="008C0D8E">
        <w:tc>
          <w:tcPr>
            <w:tcW w:w="0" w:type="auto"/>
            <w:shd w:val="clear" w:color="auto" w:fill="auto"/>
          </w:tcPr>
          <w:p w14:paraId="66D33245" w14:textId="19B80F9E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3C5F8D" w14:textId="453BE662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2A7FEF" w14:textId="26020A1B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מערך החקיקה, רשות ניירות ערך</w:t>
            </w:r>
          </w:p>
        </w:tc>
      </w:tr>
      <w:tr w:rsidR="008C0D8E" w14:paraId="5C22F27A" w14:textId="77777777" w:rsidTr="008C0D8E">
        <w:tc>
          <w:tcPr>
            <w:tcW w:w="0" w:type="auto"/>
            <w:shd w:val="clear" w:color="auto" w:fill="auto"/>
          </w:tcPr>
          <w:p w14:paraId="2313AEB4" w14:textId="374A72BE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2206FB" w14:textId="3E20C10F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2B1FC" w14:textId="099B34B8" w:rsidR="008C0D8E" w:rsidRDefault="008C0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ניירות ערך</w:t>
            </w:r>
          </w:p>
        </w:tc>
      </w:tr>
    </w:tbl>
    <w:p w14:paraId="15934DEB" w14:textId="3278F132" w:rsidR="00E64116" w:rsidRPr="008713A4" w:rsidRDefault="00E64116" w:rsidP="00DE5B80">
      <w:pPr>
        <w:ind w:firstLine="0"/>
        <w:rPr>
          <w:rtl/>
        </w:rPr>
      </w:pPr>
    </w:p>
    <w:p w14:paraId="4F20FD8C" w14:textId="77777777" w:rsidR="00E64116" w:rsidRDefault="00E64116" w:rsidP="00DE5B80">
      <w:pPr>
        <w:ind w:firstLine="0"/>
        <w:rPr>
          <w:rtl/>
        </w:rPr>
      </w:pPr>
    </w:p>
    <w:p w14:paraId="3FABC125" w14:textId="77777777" w:rsidR="00D37550" w:rsidRPr="008713A4" w:rsidRDefault="00D37550" w:rsidP="00DE5B80">
      <w:pPr>
        <w:ind w:firstLine="0"/>
        <w:rPr>
          <w:rtl/>
        </w:rPr>
      </w:pPr>
    </w:p>
    <w:p w14:paraId="3B1D87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EDAC62" w14:textId="300CECEB" w:rsidR="00E64116" w:rsidRDefault="00BA110D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55A823E4" w14:textId="74E429D8" w:rsidR="008C0D8E" w:rsidRPr="008713A4" w:rsidRDefault="008C0D8E" w:rsidP="00D40A29">
      <w:pPr>
        <w:ind w:firstLine="0"/>
      </w:pPr>
      <w:r>
        <w:rPr>
          <w:rFonts w:hint="cs"/>
          <w:rtl/>
        </w:rPr>
        <w:t>מרב תורג'מן</w:t>
      </w:r>
    </w:p>
    <w:p w14:paraId="16FB316D" w14:textId="77777777" w:rsidR="00E64116" w:rsidRPr="008713A4" w:rsidRDefault="00E64116" w:rsidP="00DE5B80">
      <w:pPr>
        <w:ind w:firstLine="0"/>
        <w:rPr>
          <w:rtl/>
        </w:rPr>
      </w:pPr>
    </w:p>
    <w:p w14:paraId="3DA3E5F5" w14:textId="702630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B9CD28" w14:textId="71B9449F" w:rsidR="00E64116" w:rsidRPr="008713A4" w:rsidRDefault="008C0D8E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BA110D">
        <w:rPr>
          <w:rtl/>
        </w:rPr>
        <w:t>עידית חנוכה</w:t>
      </w:r>
    </w:p>
    <w:p w14:paraId="1A00599D" w14:textId="77777777" w:rsidR="00E64116" w:rsidRPr="008713A4" w:rsidRDefault="00E64116" w:rsidP="00DE5B80">
      <w:pPr>
        <w:ind w:firstLine="0"/>
        <w:rPr>
          <w:rtl/>
        </w:rPr>
      </w:pPr>
    </w:p>
    <w:p w14:paraId="1A7AACF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4A136F" w14:textId="564565B7" w:rsidR="00E64116" w:rsidRDefault="008C0D8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C4BE2B8" w14:textId="77777777" w:rsidR="008C0D8E" w:rsidRDefault="008C0D8E" w:rsidP="008320F6">
      <w:pPr>
        <w:ind w:firstLine="0"/>
        <w:rPr>
          <w:rtl/>
        </w:rPr>
      </w:pPr>
    </w:p>
    <w:p w14:paraId="3F5BF226" w14:textId="45657F62" w:rsidR="008C0D8E" w:rsidRDefault="008C0D8E" w:rsidP="008320F6">
      <w:pPr>
        <w:ind w:firstLine="0"/>
        <w:rPr>
          <w:rtl/>
        </w:rPr>
      </w:pPr>
    </w:p>
    <w:p w14:paraId="56F75D4F" w14:textId="6AC38E71" w:rsidR="008C0D8E" w:rsidRDefault="008C0D8E" w:rsidP="008C0D8E">
      <w:pPr>
        <w:pStyle w:val="KeepWithNext"/>
        <w:rPr>
          <w:rtl/>
          <w:lang w:eastAsia="he-IL"/>
        </w:rPr>
      </w:pPr>
    </w:p>
    <w:p w14:paraId="6B3C70B8" w14:textId="77777777" w:rsidR="008C0D8E" w:rsidRPr="008C0D8E" w:rsidRDefault="008C0D8E" w:rsidP="008C0D8E">
      <w:pPr>
        <w:rPr>
          <w:rtl/>
          <w:lang w:eastAsia="he-IL"/>
        </w:rPr>
      </w:pPr>
    </w:p>
    <w:p w14:paraId="07D880C4" w14:textId="22422946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DF1BC5D" w14:textId="0C6E2BF6" w:rsidR="008C0D8E" w:rsidRDefault="008C0D8E" w:rsidP="008C0D8E">
      <w:pPr>
        <w:pStyle w:val="a6"/>
        <w:keepNext/>
      </w:pPr>
      <w:bookmarkStart w:id="1" w:name="ET_subject_624513_3"/>
      <w:r w:rsidRPr="008C0D8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חוק התכנית הכלכלית (תיקוני חקיקה ליישום המדיניות הכלכלית לשנות התקציב 2021 ו-2022), התשפ"ב-2021,</w:t>
      </w:r>
      <w:r w:rsidR="008A3B75">
        <w:rPr>
          <w:rtl/>
        </w:rPr>
        <w:t xml:space="preserve"> </w:t>
      </w:r>
      <w:r>
        <w:rPr>
          <w:rtl/>
        </w:rPr>
        <w:t>מ/1443</w:t>
      </w:r>
      <w:r w:rsidRPr="008C0D8E">
        <w:rPr>
          <w:rStyle w:val="TagStyle"/>
          <w:rtl/>
        </w:rPr>
        <w:t xml:space="preserve"> &lt;&lt; נושא &gt;&gt;</w:t>
      </w:r>
      <w:r w:rsidR="00A41645">
        <w:rPr>
          <w:rtl/>
        </w:rPr>
        <w:t xml:space="preserve"> </w:t>
      </w:r>
      <w:bookmarkEnd w:id="1"/>
    </w:p>
    <w:p w14:paraId="680DAA8A" w14:textId="6F5457D5" w:rsidR="008C0D8E" w:rsidRDefault="008C0D8E" w:rsidP="008C0D8E">
      <w:pPr>
        <w:pStyle w:val="KeepWithNext"/>
        <w:rPr>
          <w:rtl/>
        </w:rPr>
      </w:pPr>
    </w:p>
    <w:p w14:paraId="11BA6F35" w14:textId="77777777" w:rsidR="008C0D8E" w:rsidRDefault="008C0D8E" w:rsidP="008C0D8E">
      <w:pPr>
        <w:rPr>
          <w:rtl/>
        </w:rPr>
      </w:pPr>
    </w:p>
    <w:p w14:paraId="5A254581" w14:textId="01053752" w:rsidR="008C0D8E" w:rsidRDefault="008C0D8E" w:rsidP="008C0D8E">
      <w:pPr>
        <w:pStyle w:val="af6"/>
        <w:keepNext/>
      </w:pPr>
      <w:bookmarkStart w:id="2" w:name="ET_yor_6227_4"/>
      <w:r w:rsidRPr="008C0D8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8C0D8E">
        <w:rPr>
          <w:rStyle w:val="TagStyle"/>
          <w:rtl/>
        </w:rPr>
        <w:t xml:space="preserve"> &lt;&lt; יור &gt;&gt;</w:t>
      </w:r>
      <w:r w:rsidR="00A41645">
        <w:rPr>
          <w:rtl/>
        </w:rPr>
        <w:t xml:space="preserve"> </w:t>
      </w:r>
      <w:bookmarkEnd w:id="2"/>
    </w:p>
    <w:p w14:paraId="0C4685DE" w14:textId="088A3F16" w:rsidR="008C0D8E" w:rsidRDefault="008C0D8E" w:rsidP="008C0D8E">
      <w:pPr>
        <w:pStyle w:val="KeepWithNext"/>
        <w:rPr>
          <w:rtl/>
          <w:lang w:eastAsia="he-IL"/>
        </w:rPr>
      </w:pPr>
    </w:p>
    <w:p w14:paraId="0D60CD3F" w14:textId="74EBCDFE" w:rsidR="00386DD9" w:rsidRDefault="00386DD9" w:rsidP="00386DD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מתכבדת לפתוח את ישיבת ועדת הכלכלה. מדובר בתיקון טעות טכנית</w:t>
      </w:r>
      <w:r w:rsidR="008A3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שקרתה בחוק </w:t>
      </w:r>
      <w:bookmarkStart w:id="3" w:name="ET_subject_624513_4"/>
      <w:r>
        <w:rPr>
          <w:rtl/>
          <w:lang w:eastAsia="he-IL"/>
        </w:rPr>
        <w:t>חוק התכנית הכלכלית (תיקוני חקיקה ליישום המדיניות הכלכלית לשנות התקציב 2021 ו-2022), התשפ"ב-2021</w:t>
      </w:r>
      <w:bookmarkEnd w:id="3"/>
      <w:r>
        <w:rPr>
          <w:rFonts w:hint="cs"/>
          <w:rtl/>
          <w:lang w:eastAsia="he-IL"/>
        </w:rPr>
        <w:t xml:space="preserve"> בדבר חוק שירות מידע פיננסי</w:t>
      </w:r>
      <w:r w:rsidR="008A3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ופקודת היבוא והיצוא.</w:t>
      </w:r>
    </w:p>
    <w:p w14:paraId="34BD8A60" w14:textId="77777777" w:rsidR="00386DD9" w:rsidRDefault="00386DD9" w:rsidP="00386DD9">
      <w:pPr>
        <w:rPr>
          <w:rtl/>
          <w:lang w:eastAsia="he-IL"/>
        </w:rPr>
      </w:pPr>
      <w:bookmarkStart w:id="4" w:name="_ETM_Q1_18921"/>
      <w:bookmarkStart w:id="5" w:name="_ETM_Q1_18973"/>
      <w:bookmarkEnd w:id="4"/>
      <w:bookmarkEnd w:id="5"/>
    </w:p>
    <w:p w14:paraId="4C522808" w14:textId="597C919D" w:rsidR="00386DD9" w:rsidRDefault="00386DD9" w:rsidP="00386DD9">
      <w:pPr>
        <w:rPr>
          <w:rtl/>
          <w:lang w:eastAsia="he-IL"/>
        </w:rPr>
      </w:pPr>
      <w:bookmarkStart w:id="6" w:name="_ETM_Q1_19009"/>
      <w:bookmarkStart w:id="7" w:name="_ETM_Q1_19061"/>
      <w:bookmarkEnd w:id="6"/>
      <w:bookmarkEnd w:id="7"/>
      <w:r>
        <w:rPr>
          <w:rFonts w:hint="cs"/>
          <w:rtl/>
          <w:lang w:eastAsia="he-IL"/>
        </w:rPr>
        <w:t>אני רוצה להדגיש שלא מדובר בדיון מהותי לגופו של עניין</w:t>
      </w:r>
      <w:bookmarkStart w:id="8" w:name="_ETM_Q1_24204"/>
      <w:bookmarkEnd w:id="8"/>
      <w:r>
        <w:rPr>
          <w:rFonts w:hint="cs"/>
          <w:rtl/>
          <w:lang w:eastAsia="he-IL"/>
        </w:rPr>
        <w:t xml:space="preserve"> אלא בתיקון טעות טכנית בלבד. בחוק ההסדרים נפלו טעויות:</w:t>
      </w:r>
    </w:p>
    <w:p w14:paraId="1AEB1FC9" w14:textId="77777777" w:rsidR="00386DD9" w:rsidRDefault="00386DD9" w:rsidP="00386DD9">
      <w:pPr>
        <w:rPr>
          <w:rtl/>
          <w:lang w:eastAsia="he-IL"/>
        </w:rPr>
      </w:pPr>
    </w:p>
    <w:p w14:paraId="492F1D23" w14:textId="085E0032" w:rsidR="00386DD9" w:rsidRDefault="00386DD9" w:rsidP="00386DD9">
      <w:pPr>
        <w:pStyle w:val="aff0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פרק שירות מידע פיננסי. הוכנס תיקון עקיף לחוק הסדרת </w:t>
      </w:r>
      <w:bookmarkStart w:id="9" w:name="_ETM_Q1_32159"/>
      <w:bookmarkEnd w:id="9"/>
      <w:r>
        <w:rPr>
          <w:rFonts w:hint="cs"/>
          <w:rtl/>
          <w:lang w:eastAsia="he-IL"/>
        </w:rPr>
        <w:t xml:space="preserve">העיסוק בייעוץ השקעות אבל קרתה השמטה מקרית שלא כללה את </w:t>
      </w:r>
      <w:bookmarkStart w:id="10" w:name="_ETM_Q1_37450"/>
      <w:bookmarkEnd w:id="10"/>
      <w:r>
        <w:rPr>
          <w:rFonts w:hint="cs"/>
          <w:rtl/>
          <w:lang w:eastAsia="he-IL"/>
        </w:rPr>
        <w:t>הסעיף הזה.</w:t>
      </w:r>
    </w:p>
    <w:p w14:paraId="01A085AF" w14:textId="06352CE5" w:rsidR="00386DD9" w:rsidRDefault="00386DD9" w:rsidP="00386DD9">
      <w:pPr>
        <w:pStyle w:val="KeepWithNext"/>
        <w:rPr>
          <w:rtl/>
          <w:lang w:eastAsia="he-IL"/>
        </w:rPr>
      </w:pPr>
    </w:p>
    <w:p w14:paraId="41080803" w14:textId="450664B4" w:rsidR="00386DD9" w:rsidRDefault="00386DD9" w:rsidP="00386DD9">
      <w:pPr>
        <w:pStyle w:val="aff0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בפרק היבוא הוספה הפניה שגויה לסעיף קטן (א3).</w:t>
      </w:r>
    </w:p>
    <w:p w14:paraId="541E7902" w14:textId="77777777" w:rsidR="00386DD9" w:rsidRDefault="00386DD9" w:rsidP="00386DD9">
      <w:pPr>
        <w:pStyle w:val="aff0"/>
        <w:rPr>
          <w:rtl/>
          <w:lang w:eastAsia="he-IL"/>
        </w:rPr>
      </w:pPr>
    </w:p>
    <w:p w14:paraId="42EB335E" w14:textId="7657C768" w:rsidR="00386DD9" w:rsidRDefault="00386DD9" w:rsidP="00386D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אבקש מהיועץ המשפטי של הוועדה, איתי עצמון, להציג את הנושא.</w:t>
      </w:r>
    </w:p>
    <w:p w14:paraId="53F8ADC5" w14:textId="741F9A4A" w:rsidR="00386DD9" w:rsidRDefault="00386DD9" w:rsidP="00386DD9">
      <w:pPr>
        <w:rPr>
          <w:rtl/>
          <w:lang w:eastAsia="he-IL"/>
        </w:rPr>
      </w:pPr>
      <w:bookmarkStart w:id="11" w:name="_ETM_Q1_45200"/>
      <w:bookmarkStart w:id="12" w:name="_ETM_Q1_45229"/>
      <w:bookmarkStart w:id="13" w:name="_ETM_Q1_48117"/>
      <w:bookmarkEnd w:id="11"/>
      <w:bookmarkEnd w:id="12"/>
      <w:bookmarkEnd w:id="13"/>
    </w:p>
    <w:p w14:paraId="7B6EFDFE" w14:textId="5A23E697" w:rsidR="00386DD9" w:rsidRDefault="00386DD9" w:rsidP="00386DD9">
      <w:pPr>
        <w:pStyle w:val="a4"/>
        <w:keepNext/>
      </w:pPr>
      <w:bookmarkStart w:id="14" w:name="ET_speaker_איתי_עצמון_5"/>
      <w:r w:rsidRPr="00386D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86DD9">
        <w:rPr>
          <w:rStyle w:val="TagStyle"/>
          <w:rtl/>
        </w:rPr>
        <w:t xml:space="preserve"> &lt;&lt; דובר &gt;&gt;</w:t>
      </w:r>
      <w:r w:rsidR="00A41645">
        <w:rPr>
          <w:rtl/>
        </w:rPr>
        <w:t xml:space="preserve"> </w:t>
      </w:r>
      <w:bookmarkEnd w:id="14"/>
    </w:p>
    <w:p w14:paraId="21E84123" w14:textId="6617A884" w:rsidR="00386DD9" w:rsidRDefault="00386DD9" w:rsidP="00386DD9">
      <w:pPr>
        <w:pStyle w:val="KeepWithNext"/>
        <w:rPr>
          <w:rtl/>
          <w:lang w:eastAsia="he-IL"/>
        </w:rPr>
      </w:pPr>
    </w:p>
    <w:p w14:paraId="34A8B0C3" w14:textId="2D0EFBB3" w:rsidR="00386DD9" w:rsidRDefault="00386DD9" w:rsidP="00386DD9">
      <w:pPr>
        <w:rPr>
          <w:rtl/>
          <w:lang w:eastAsia="he-IL"/>
        </w:rPr>
      </w:pPr>
      <w:bookmarkStart w:id="15" w:name="_ETM_Q1_48435"/>
      <w:bookmarkStart w:id="16" w:name="_ETM_Q1_48471"/>
      <w:bookmarkEnd w:id="15"/>
      <w:bookmarkEnd w:id="16"/>
      <w:r>
        <w:rPr>
          <w:rFonts w:hint="cs"/>
          <w:rtl/>
          <w:lang w:eastAsia="he-IL"/>
        </w:rPr>
        <w:t>תודה. כפי שאמרה יושבת הראש, הוועדה מתכנסת היום</w:t>
      </w:r>
      <w:r w:rsidR="008A3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 בתיקון ב</w:t>
      </w:r>
      <w:bookmarkStart w:id="17" w:name="_ETM_Q1_52366"/>
      <w:bookmarkEnd w:id="17"/>
      <w:r>
        <w:rPr>
          <w:rFonts w:hint="cs"/>
          <w:rtl/>
          <w:lang w:eastAsia="he-IL"/>
        </w:rPr>
        <w:t>טעויות לפי סעיף 10א) לפקודת סדרי השלטון</w:t>
      </w:r>
      <w:r w:rsidR="008A3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והמשפט שקובע בסעיף קטן (ב) </w:t>
      </w:r>
      <w:bookmarkStart w:id="18" w:name="_ETM_Q1_61494"/>
      <w:bookmarkEnd w:id="18"/>
      <w:r>
        <w:rPr>
          <w:rFonts w:hint="cs"/>
          <w:rtl/>
          <w:lang w:eastAsia="he-IL"/>
        </w:rPr>
        <w:t>ש"נפלה טעות בנוסח של חוק כפי שנתקבל בכנסת וקבעה הו</w:t>
      </w:r>
      <w:bookmarkStart w:id="19" w:name="_ETM_Q1_63049"/>
      <w:bookmarkEnd w:id="19"/>
      <w:r>
        <w:rPr>
          <w:rFonts w:hint="cs"/>
          <w:rtl/>
          <w:lang w:eastAsia="he-IL"/>
        </w:rPr>
        <w:t xml:space="preserve">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הליך שקורה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הצעת יושב </w:t>
      </w:r>
      <w:bookmarkStart w:id="20" w:name="_ETM_Q1_67695"/>
      <w:bookmarkEnd w:id="20"/>
      <w:r>
        <w:rPr>
          <w:rFonts w:hint="cs"/>
          <w:rtl/>
          <w:lang w:eastAsia="he-IL"/>
        </w:rPr>
        <w:t xml:space="preserve">ראש הכנסת או היועץ המשפטי לכנסת כי הטעות </w:t>
      </w:r>
      <w:bookmarkStart w:id="21" w:name="_ETM_Q1_69932"/>
      <w:bookmarkEnd w:id="21"/>
      <w:r>
        <w:rPr>
          <w:rFonts w:hint="cs"/>
          <w:rtl/>
          <w:lang w:eastAsia="he-IL"/>
        </w:rPr>
        <w:t>היא לשונית טכנית, פליטת קולמוס, השמטה מקרית, טעות הדפסה, שיבוש של העתקה וכיוצא באלה, רשאית הכנסת בהחלטה לתקן את הטעות.</w:t>
      </w:r>
    </w:p>
    <w:p w14:paraId="57491B1F" w14:textId="77777777" w:rsidR="00386DD9" w:rsidRDefault="00386DD9" w:rsidP="00386DD9">
      <w:pPr>
        <w:rPr>
          <w:rtl/>
          <w:lang w:eastAsia="he-IL"/>
        </w:rPr>
      </w:pPr>
      <w:bookmarkStart w:id="22" w:name="_ETM_Q1_81491"/>
      <w:bookmarkStart w:id="23" w:name="_ETM_Q1_81545"/>
      <w:bookmarkEnd w:id="22"/>
      <w:bookmarkEnd w:id="23"/>
    </w:p>
    <w:p w14:paraId="2F72CEEE" w14:textId="0749285C" w:rsidR="00386DD9" w:rsidRDefault="00386DD9" w:rsidP="00386DD9">
      <w:pPr>
        <w:rPr>
          <w:rtl/>
          <w:lang w:eastAsia="he-IL"/>
        </w:rPr>
      </w:pPr>
      <w:bookmarkStart w:id="24" w:name="_ETM_Q1_81571"/>
      <w:bookmarkStart w:id="25" w:name="_ETM_Q1_81605"/>
      <w:bookmarkEnd w:id="24"/>
      <w:bookmarkEnd w:id="25"/>
      <w:r>
        <w:rPr>
          <w:rFonts w:hint="cs"/>
          <w:rtl/>
          <w:lang w:eastAsia="he-IL"/>
        </w:rPr>
        <w:t>כפי שציינת, מדובר באמת בטעויות טכניות לחלוטין,</w:t>
      </w:r>
      <w:r w:rsidR="008A3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במקרה אחד השמטה מקרית ובמקרה אחר פליטת קולמוס. אני </w:t>
      </w:r>
      <w:bookmarkStart w:id="26" w:name="_ETM_Q1_94216"/>
      <w:bookmarkEnd w:id="26"/>
      <w:r>
        <w:rPr>
          <w:rFonts w:hint="cs"/>
          <w:rtl/>
          <w:lang w:eastAsia="he-IL"/>
        </w:rPr>
        <w:t xml:space="preserve">תכף אקרא ואסביר בקצרה. הוועדה תקבע, ככל </w:t>
      </w:r>
      <w:bookmarkStart w:id="27" w:name="_ETM_Q1_98877"/>
      <w:bookmarkEnd w:id="27"/>
      <w:r>
        <w:rPr>
          <w:rFonts w:hint="cs"/>
          <w:rtl/>
          <w:lang w:eastAsia="he-IL"/>
        </w:rPr>
        <w:t xml:space="preserve">שהיא תקבע, שאכן מדובר בטעויות טכניות, לאחר מכן ההחלטה הזו של הוועדה, אנחנו מניחים אותה והיא עוברת להכרעה </w:t>
      </w:r>
      <w:bookmarkStart w:id="28" w:name="_ETM_Q1_106055"/>
      <w:bookmarkEnd w:id="28"/>
      <w:r>
        <w:rPr>
          <w:rFonts w:hint="cs"/>
          <w:rtl/>
          <w:lang w:eastAsia="he-IL"/>
        </w:rPr>
        <w:t>של מליאת הכנסת.</w:t>
      </w:r>
      <w:r w:rsidR="008A3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מבחינת התהליך.</w:t>
      </w:r>
      <w:bookmarkStart w:id="29" w:name="_ETM_Q1_113562"/>
      <w:bookmarkEnd w:id="29"/>
    </w:p>
    <w:p w14:paraId="1FE23B05" w14:textId="77777777" w:rsidR="00386DD9" w:rsidRDefault="00386DD9" w:rsidP="00386DD9">
      <w:pPr>
        <w:rPr>
          <w:rtl/>
          <w:lang w:eastAsia="he-IL"/>
        </w:rPr>
      </w:pPr>
      <w:bookmarkStart w:id="30" w:name="_ETM_Q1_113626"/>
      <w:bookmarkEnd w:id="30"/>
    </w:p>
    <w:p w14:paraId="44FEF087" w14:textId="784359C5" w:rsidR="00386DD9" w:rsidRDefault="00386DD9" w:rsidP="00386DD9">
      <w:pPr>
        <w:rPr>
          <w:rtl/>
          <w:lang w:eastAsia="he-IL"/>
        </w:rPr>
      </w:pPr>
      <w:bookmarkStart w:id="31" w:name="_ETM_Q1_113658"/>
      <w:bookmarkStart w:id="32" w:name="_ETM_Q1_113692"/>
      <w:bookmarkEnd w:id="31"/>
      <w:bookmarkEnd w:id="32"/>
      <w:r>
        <w:rPr>
          <w:rFonts w:hint="cs"/>
          <w:rtl/>
          <w:lang w:eastAsia="he-IL"/>
        </w:rPr>
        <w:t xml:space="preserve">אני אקרא ואז אני </w:t>
      </w:r>
      <w:bookmarkStart w:id="33" w:name="_ETM_Q1_114378"/>
      <w:bookmarkEnd w:id="33"/>
      <w:r>
        <w:rPr>
          <w:rFonts w:hint="cs"/>
          <w:rtl/>
          <w:lang w:eastAsia="he-IL"/>
        </w:rPr>
        <w:t>אסביר.</w:t>
      </w:r>
    </w:p>
    <w:p w14:paraId="48F8B150" w14:textId="39BB327A" w:rsidR="00386DD9" w:rsidRDefault="00386DD9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33E14475" w14:textId="77777777" w:rsidR="00386DD9" w:rsidRPr="00386DD9" w:rsidRDefault="00386DD9" w:rsidP="00386DD9">
      <w:pPr>
        <w:pStyle w:val="a6"/>
        <w:keepNext/>
        <w:rPr>
          <w:u w:val="none"/>
          <w:rtl/>
          <w:lang w:eastAsia="he-IL"/>
        </w:rPr>
      </w:pPr>
      <w:bookmarkStart w:id="34" w:name="ET_subject_624513_6"/>
      <w:r w:rsidRPr="00386DD9">
        <w:rPr>
          <w:rFonts w:hint="cs"/>
          <w:u w:val="none"/>
          <w:rtl/>
          <w:lang w:eastAsia="he-IL"/>
        </w:rPr>
        <w:t>הצעת החלטה</w:t>
      </w:r>
    </w:p>
    <w:p w14:paraId="3EDEBE59" w14:textId="77777777" w:rsidR="00386DD9" w:rsidRPr="00386DD9" w:rsidRDefault="00386DD9" w:rsidP="00386DD9">
      <w:pPr>
        <w:pStyle w:val="a6"/>
        <w:keepNext/>
        <w:rPr>
          <w:u w:val="none"/>
          <w:rtl/>
          <w:lang w:eastAsia="he-IL"/>
        </w:rPr>
      </w:pPr>
    </w:p>
    <w:p w14:paraId="156263B1" w14:textId="023932E1" w:rsidR="00386DD9" w:rsidRPr="00386DD9" w:rsidRDefault="00386DD9" w:rsidP="00386DD9">
      <w:pPr>
        <w:pStyle w:val="a6"/>
        <w:keepNext/>
        <w:rPr>
          <w:u w:val="none"/>
          <w:lang w:eastAsia="he-IL"/>
        </w:rPr>
      </w:pPr>
      <w:r w:rsidRPr="00386DD9">
        <w:rPr>
          <w:rFonts w:hint="cs"/>
          <w:u w:val="none"/>
          <w:rtl/>
          <w:lang w:eastAsia="he-IL"/>
        </w:rPr>
        <w:t>בדבר תיקון טעויות ב</w:t>
      </w:r>
      <w:r w:rsidRPr="00386DD9">
        <w:rPr>
          <w:u w:val="none"/>
          <w:rtl/>
          <w:lang w:eastAsia="he-IL"/>
        </w:rPr>
        <w:t>חוק התכנית הכלכלית (תיקוני חקיקה ליישום המדיניות הכלכלית לשנות התקציב 2021 ו-2022), התשפ"ב-2021</w:t>
      </w:r>
      <w:bookmarkEnd w:id="34"/>
    </w:p>
    <w:p w14:paraId="5A3D1F8F" w14:textId="75F084A4" w:rsidR="00386DD9" w:rsidRDefault="00386DD9" w:rsidP="00386DD9">
      <w:pPr>
        <w:pStyle w:val="KeepWithNext"/>
        <w:rPr>
          <w:rtl/>
          <w:lang w:eastAsia="he-IL"/>
        </w:rPr>
      </w:pPr>
    </w:p>
    <w:p w14:paraId="67618D58" w14:textId="4FB18701" w:rsidR="00386DD9" w:rsidRPr="00386DD9" w:rsidRDefault="00386DD9" w:rsidP="00386DD9">
      <w:pPr>
        <w:pStyle w:val="aff0"/>
        <w:numPr>
          <w:ilvl w:val="0"/>
          <w:numId w:val="4"/>
        </w:numPr>
        <w:rPr>
          <w:rtl/>
          <w:lang w:eastAsia="he-IL"/>
        </w:rPr>
      </w:pPr>
      <w:bookmarkStart w:id="35" w:name="_ETM_Q1_128108"/>
      <w:bookmarkStart w:id="36" w:name="_ETM_Q1_128167"/>
      <w:bookmarkEnd w:id="35"/>
      <w:bookmarkEnd w:id="36"/>
      <w:r>
        <w:rPr>
          <w:rFonts w:hint="cs"/>
          <w:rtl/>
          <w:lang w:eastAsia="he-IL"/>
        </w:rPr>
        <w:t xml:space="preserve">בחוק </w:t>
      </w:r>
      <w:r w:rsidR="00D84187">
        <w:rPr>
          <w:rFonts w:hint="cs"/>
          <w:rtl/>
          <w:lang w:eastAsia="he-IL"/>
        </w:rPr>
        <w:t>התכנית ה</w:t>
      </w:r>
      <w:r>
        <w:rPr>
          <w:rFonts w:hint="cs"/>
          <w:rtl/>
          <w:lang w:eastAsia="he-IL"/>
        </w:rPr>
        <w:t xml:space="preserve">כלכלית (תיקוני חקיקה ליישום המדיניות הכלכלית לשנות התקציב 2021 ו-2022, התשפ"ב-2021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התכנית הכלכלית) -</w:t>
      </w:r>
    </w:p>
    <w:p w14:paraId="271D83A9" w14:textId="77777777" w:rsidR="00386DD9" w:rsidRDefault="00386DD9" w:rsidP="00386DD9">
      <w:pPr>
        <w:rPr>
          <w:rtl/>
          <w:lang w:eastAsia="he-IL"/>
        </w:rPr>
      </w:pPr>
    </w:p>
    <w:p w14:paraId="689515FD" w14:textId="75205DDF" w:rsidR="00D84187" w:rsidRDefault="00D84187" w:rsidP="00D84187">
      <w:pPr>
        <w:pStyle w:val="aff0"/>
        <w:numPr>
          <w:ilvl w:val="0"/>
          <w:numId w:val="5"/>
        </w:numPr>
        <w:rPr>
          <w:lang w:eastAsia="he-IL"/>
        </w:rPr>
      </w:pPr>
      <w:bookmarkStart w:id="37" w:name="_ETM_Q1_136493"/>
      <w:bookmarkStart w:id="38" w:name="_ETM_Q1_136551"/>
      <w:bookmarkEnd w:id="37"/>
      <w:bookmarkEnd w:id="38"/>
      <w:r>
        <w:rPr>
          <w:rFonts w:hint="cs"/>
          <w:rtl/>
          <w:lang w:eastAsia="he-IL"/>
        </w:rPr>
        <w:t xml:space="preserve">בסעיף 95, בחוק שירות מידע פיננסי, התשפ"ב-2021 המובא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הסעיף בחוק ההסדרים שכלל את כל החוק של חוק שירות מידע פיננסי -</w:t>
      </w:r>
      <w:r w:rsidR="008A3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סעיף 78 צריך להיות:</w:t>
      </w:r>
    </w:p>
    <w:p w14:paraId="087E9223" w14:textId="77777777" w:rsidR="00D84187" w:rsidRDefault="00D84187" w:rsidP="00D84187">
      <w:pPr>
        <w:rPr>
          <w:rtl/>
          <w:lang w:eastAsia="he-IL"/>
        </w:rPr>
      </w:pPr>
      <w:bookmarkStart w:id="39" w:name="_ETM_Q1_150212"/>
      <w:bookmarkStart w:id="40" w:name="_ETM_Q1_150279"/>
      <w:bookmarkStart w:id="41" w:name="_ETM_Q1_149790"/>
      <w:bookmarkStart w:id="42" w:name="_ETM_Q1_149825"/>
      <w:bookmarkEnd w:id="39"/>
      <w:bookmarkEnd w:id="40"/>
      <w:bookmarkEnd w:id="41"/>
      <w:bookmarkEnd w:id="42"/>
    </w:p>
    <w:p w14:paraId="7239C237" w14:textId="1EEE1865" w:rsidR="00D84187" w:rsidRDefault="00D84187" w:rsidP="00D84187">
      <w:pPr>
        <w:ind w:left="2160" w:hanging="720"/>
        <w:rPr>
          <w:rtl/>
          <w:lang w:eastAsia="he-IL"/>
        </w:rPr>
      </w:pPr>
      <w:bookmarkStart w:id="43" w:name="_ETM_Q1_150366"/>
      <w:bookmarkStart w:id="44" w:name="_ETM_Q1_150423"/>
      <w:bookmarkEnd w:id="43"/>
      <w:bookmarkEnd w:id="44"/>
      <w:r>
        <w:rPr>
          <w:rFonts w:hint="cs"/>
          <w:rtl/>
          <w:lang w:eastAsia="he-IL"/>
        </w:rPr>
        <w:t>"78א.</w:t>
      </w:r>
      <w:r>
        <w:rPr>
          <w:rFonts w:hint="cs"/>
          <w:rtl/>
          <w:lang w:eastAsia="he-IL"/>
        </w:rPr>
        <w:tab/>
        <w:t>תיקון חוק הסדרת העיסוק בייעוץ השקעות, בשיווק השקעות ובניהול תיקי השקעות</w:t>
      </w:r>
    </w:p>
    <w:p w14:paraId="2F2A8A6C" w14:textId="77777777" w:rsidR="00D84187" w:rsidRDefault="00D84187" w:rsidP="00D84187">
      <w:pPr>
        <w:ind w:left="2160" w:hanging="720"/>
        <w:rPr>
          <w:rtl/>
          <w:lang w:eastAsia="he-IL"/>
        </w:rPr>
      </w:pPr>
      <w:bookmarkStart w:id="45" w:name="_ETM_Q1_152904"/>
      <w:bookmarkStart w:id="46" w:name="_ETM_Q1_152963"/>
      <w:bookmarkEnd w:id="45"/>
      <w:bookmarkEnd w:id="46"/>
    </w:p>
    <w:p w14:paraId="0E0D1FC3" w14:textId="4A5CCD35" w:rsidR="00D84187" w:rsidRDefault="00D84187" w:rsidP="00D84187">
      <w:pPr>
        <w:ind w:left="2160" w:hanging="720"/>
        <w:rPr>
          <w:rtl/>
          <w:lang w:eastAsia="he-IL"/>
        </w:rPr>
      </w:pPr>
      <w:bookmarkStart w:id="47" w:name="_ETM_Q1_151030"/>
      <w:bookmarkStart w:id="48" w:name="_ETM_Q1_151054"/>
      <w:bookmarkEnd w:id="47"/>
      <w:bookmarkEnd w:id="48"/>
      <w:r>
        <w:rPr>
          <w:rFonts w:hint="cs"/>
          <w:rtl/>
          <w:lang w:eastAsia="he-IL"/>
        </w:rPr>
        <w:tab/>
        <w:t xml:space="preserve">בחוק הסדר העיסוק בייעוץ השקעות, בשיווק השקעות ובניהול תיקי השקעות, התשנ"ה-1995, בסעיף 8(ב)(1), אחרי "בביצוע פעולות בבורסה" יבוא "או במתן שירות ידע פיננסי כהגדרתו בחוק שירות מידע פיננסי,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2021".</w:t>
      </w:r>
    </w:p>
    <w:p w14:paraId="4183C85D" w14:textId="77777777" w:rsidR="00D84187" w:rsidRDefault="00D84187" w:rsidP="00D84187">
      <w:pPr>
        <w:rPr>
          <w:rtl/>
          <w:lang w:eastAsia="he-IL"/>
        </w:rPr>
      </w:pPr>
    </w:p>
    <w:p w14:paraId="653943CB" w14:textId="4B677DDC" w:rsidR="00D84187" w:rsidRDefault="00D84187" w:rsidP="00D84187">
      <w:pPr>
        <w:rPr>
          <w:rtl/>
          <w:lang w:eastAsia="he-IL"/>
        </w:rPr>
      </w:pPr>
      <w:bookmarkStart w:id="49" w:name="_ETM_Q1_175114"/>
      <w:bookmarkStart w:id="50" w:name="_ETM_Q1_175152"/>
      <w:bookmarkEnd w:id="49"/>
      <w:bookmarkEnd w:id="50"/>
      <w:r>
        <w:rPr>
          <w:rFonts w:hint="cs"/>
          <w:rtl/>
          <w:lang w:eastAsia="he-IL"/>
        </w:rPr>
        <w:t xml:space="preserve">חוק שירות מידע </w:t>
      </w:r>
      <w:bookmarkStart w:id="51" w:name="_ETM_Q1_175217"/>
      <w:bookmarkEnd w:id="51"/>
      <w:r>
        <w:rPr>
          <w:rFonts w:hint="cs"/>
          <w:rtl/>
          <w:lang w:eastAsia="he-IL"/>
        </w:rPr>
        <w:t>פיננסי שנחקק במסגרת חוק ההסדרים האחרון,</w:t>
      </w:r>
      <w:r w:rsidR="008A3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מסדיר שירות חדש שמאפשר לגופים שיקבלו רישיונות או אישורים לפי החוק, לבצע עבור לקוח עבור </w:t>
      </w:r>
      <w:bookmarkStart w:id="52" w:name="_ETM_Q1_187944"/>
      <w:bookmarkEnd w:id="52"/>
      <w:r>
        <w:rPr>
          <w:rFonts w:hint="cs"/>
          <w:rtl/>
          <w:lang w:eastAsia="he-IL"/>
        </w:rPr>
        <w:t>לקוח פעולות של ריכוז מידע פיננסי, לאפשר לו</w:t>
      </w:r>
      <w:r w:rsidR="008A3B75">
        <w:rPr>
          <w:rFonts w:hint="cs"/>
          <w:rtl/>
          <w:lang w:eastAsia="he-IL"/>
        </w:rPr>
        <w:t xml:space="preserve"> </w:t>
      </w:r>
      <w:bookmarkStart w:id="53" w:name="_ETM_Q1_190508"/>
      <w:bookmarkEnd w:id="53"/>
      <w:r>
        <w:rPr>
          <w:rFonts w:hint="cs"/>
          <w:rtl/>
          <w:lang w:eastAsia="he-IL"/>
        </w:rPr>
        <w:t xml:space="preserve">השוואת עלויות, מה שנקרא רפורמת הבנקאות הפתוחה. </w:t>
      </w:r>
      <w:bookmarkStart w:id="54" w:name="_ETM_Q1_195020"/>
      <w:bookmarkEnd w:id="54"/>
      <w:r>
        <w:rPr>
          <w:rFonts w:hint="cs"/>
          <w:rtl/>
          <w:lang w:eastAsia="he-IL"/>
        </w:rPr>
        <w:t xml:space="preserve">בעת הדיונים בוועדה הוסף לחוק תיקון עקיף, לאותו חוק הסדרת הייעוץ בעיסוק השקעות שהקראתי קודם לכן, שאמור </w:t>
      </w:r>
      <w:bookmarkStart w:id="55" w:name="_ETM_Q1_202983"/>
      <w:bookmarkEnd w:id="55"/>
      <w:r>
        <w:rPr>
          <w:rFonts w:hint="cs"/>
          <w:rtl/>
          <w:lang w:eastAsia="he-IL"/>
        </w:rPr>
        <w:t xml:space="preserve">לאפשר ליועצי השקעות, למנהלי תיקי השקעות, לתת את השירות </w:t>
      </w:r>
      <w:bookmarkStart w:id="56" w:name="_ETM_Q1_208449"/>
      <w:bookmarkEnd w:id="56"/>
      <w:r>
        <w:rPr>
          <w:rFonts w:hint="cs"/>
          <w:rtl/>
          <w:lang w:eastAsia="he-IL"/>
        </w:rPr>
        <w:t>האמור. בעצם לגבור על הוראת</w:t>
      </w:r>
      <w:r w:rsidR="004839EF">
        <w:rPr>
          <w:rFonts w:hint="cs"/>
          <w:rtl/>
          <w:lang w:eastAsia="he-IL"/>
        </w:rPr>
        <w:t xml:space="preserve"> ייחוד העיסוק </w:t>
      </w:r>
      <w:r w:rsidR="004839EF">
        <w:rPr>
          <w:rFonts w:hint="cs"/>
          <w:rtl/>
          <w:lang w:eastAsia="he-IL"/>
        </w:rPr>
        <w:lastRenderedPageBreak/>
        <w:t xml:space="preserve">שקיימת בסעיף 8 </w:t>
      </w:r>
      <w:bookmarkStart w:id="57" w:name="_ETM_Q1_214826"/>
      <w:bookmarkEnd w:id="57"/>
      <w:r w:rsidR="004839EF">
        <w:rPr>
          <w:rFonts w:hint="cs"/>
          <w:rtl/>
          <w:lang w:eastAsia="he-IL"/>
        </w:rPr>
        <w:t>לאותו חוק. כמו שאמרתי, השמטה מקרית לחלוטין. הס</w:t>
      </w:r>
      <w:bookmarkStart w:id="58" w:name="_ETM_Q1_216368"/>
      <w:bookmarkEnd w:id="58"/>
      <w:r w:rsidR="004839EF">
        <w:rPr>
          <w:rFonts w:hint="cs"/>
          <w:rtl/>
          <w:lang w:eastAsia="he-IL"/>
        </w:rPr>
        <w:t>עיף הזה</w:t>
      </w:r>
      <w:r w:rsidR="008A3B75">
        <w:rPr>
          <w:rFonts w:hint="cs"/>
          <w:rtl/>
          <w:lang w:eastAsia="he-IL"/>
        </w:rPr>
        <w:t xml:space="preserve"> </w:t>
      </w:r>
      <w:r w:rsidR="004839EF">
        <w:rPr>
          <w:rFonts w:hint="cs"/>
          <w:rtl/>
          <w:lang w:eastAsia="he-IL"/>
        </w:rPr>
        <w:t>נדון, הוסבר ואושר בוועדה.</w:t>
      </w:r>
    </w:p>
    <w:p w14:paraId="247E728F" w14:textId="77777777" w:rsidR="004839EF" w:rsidRDefault="004839EF" w:rsidP="00D84187">
      <w:pPr>
        <w:rPr>
          <w:rtl/>
          <w:lang w:eastAsia="he-IL"/>
        </w:rPr>
      </w:pPr>
    </w:p>
    <w:p w14:paraId="1A419F16" w14:textId="093371EB" w:rsidR="004839EF" w:rsidRDefault="004839EF" w:rsidP="004839EF">
      <w:pPr>
        <w:pStyle w:val="aff0"/>
        <w:numPr>
          <w:ilvl w:val="0"/>
          <w:numId w:val="5"/>
        </w:numPr>
        <w:rPr>
          <w:lang w:eastAsia="he-IL"/>
        </w:rPr>
      </w:pPr>
      <w:bookmarkStart w:id="59" w:name="_ETM_Q1_222738"/>
      <w:bookmarkStart w:id="60" w:name="_ETM_Q1_222784"/>
      <w:bookmarkEnd w:id="59"/>
      <w:bookmarkEnd w:id="60"/>
      <w:r>
        <w:rPr>
          <w:rFonts w:hint="cs"/>
          <w:rtl/>
          <w:lang w:eastAsia="he-IL"/>
        </w:rPr>
        <w:t xml:space="preserve">בסעיף 96(8)(ב) המתקן את סעיף 2טו לפקודת הייבוא </w:t>
      </w:r>
      <w:bookmarkStart w:id="61" w:name="_ETM_Q1_228403"/>
      <w:bookmarkEnd w:id="61"/>
      <w:r>
        <w:rPr>
          <w:rFonts w:hint="cs"/>
          <w:rtl/>
          <w:lang w:eastAsia="he-IL"/>
        </w:rPr>
        <w:t xml:space="preserve">והייצוא (נוסח חדש), התשל"ט-1979, בסעיף קטן (א2)(5) המובא בו, המילים "לפי סעיף קטן (א3)" </w:t>
      </w:r>
      <w:bookmarkStart w:id="62" w:name="_ETM_Q1_239494"/>
      <w:bookmarkEnd w:id="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צריכות להימחק.</w:t>
      </w:r>
    </w:p>
    <w:p w14:paraId="46189452" w14:textId="77777777" w:rsidR="004839EF" w:rsidRDefault="004839EF" w:rsidP="004839EF">
      <w:pPr>
        <w:rPr>
          <w:rtl/>
          <w:lang w:eastAsia="he-IL"/>
        </w:rPr>
      </w:pPr>
      <w:bookmarkStart w:id="63" w:name="_ETM_Q1_143577"/>
      <w:bookmarkStart w:id="64" w:name="_ETM_Q1_143631"/>
      <w:bookmarkStart w:id="65" w:name="_ETM_Q1_241153"/>
      <w:bookmarkStart w:id="66" w:name="_ETM_Q1_241211"/>
      <w:bookmarkEnd w:id="63"/>
      <w:bookmarkEnd w:id="64"/>
      <w:bookmarkEnd w:id="65"/>
      <w:bookmarkEnd w:id="66"/>
    </w:p>
    <w:p w14:paraId="0B494F60" w14:textId="70B32F91" w:rsidR="004839EF" w:rsidRDefault="004839EF" w:rsidP="00483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אזכיר שמדובר ברפורמה בייבוא שאמורה להקל על יבוא </w:t>
      </w:r>
      <w:bookmarkStart w:id="67" w:name="_ETM_Q1_245566"/>
      <w:bookmarkEnd w:id="67"/>
      <w:r>
        <w:rPr>
          <w:rFonts w:hint="cs"/>
          <w:rtl/>
          <w:lang w:eastAsia="he-IL"/>
        </w:rPr>
        <w:t xml:space="preserve">מוצרים לצד החמרת האכיפה והפיקוח של משרד הכלכלה באמצעות הממונה על התקינה כלפי היבואנים. במסגרת אמצעי הפיקוח </w:t>
      </w:r>
      <w:bookmarkStart w:id="68" w:name="_ETM_Q1_254571"/>
      <w:bookmarkEnd w:id="68"/>
      <w:r>
        <w:rPr>
          <w:rFonts w:hint="cs"/>
          <w:rtl/>
          <w:lang w:eastAsia="he-IL"/>
        </w:rPr>
        <w:t xml:space="preserve">נוספה סמכות לממונה על התקינה לדרוש מהיבואן מסמכים ואם </w:t>
      </w:r>
      <w:bookmarkStart w:id="69" w:name="_ETM_Q1_259668"/>
      <w:bookmarkEnd w:id="69"/>
      <w:r>
        <w:rPr>
          <w:rFonts w:hint="cs"/>
          <w:rtl/>
          <w:lang w:eastAsia="he-IL"/>
        </w:rPr>
        <w:t xml:space="preserve">הוא לא מציג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</w:t>
      </w:r>
      <w:bookmarkStart w:id="70" w:name="_ETM_Q1_260004"/>
      <w:bookmarkEnd w:id="70"/>
      <w:r>
        <w:rPr>
          <w:rFonts w:hint="cs"/>
          <w:rtl/>
          <w:lang w:eastAsia="he-IL"/>
        </w:rPr>
        <w:t xml:space="preserve">באופן מאוד מאוד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יידרש להעביר את </w:t>
      </w:r>
      <w:bookmarkStart w:id="71" w:name="_ETM_Q1_262701"/>
      <w:bookmarkEnd w:id="71"/>
      <w:r>
        <w:rPr>
          <w:rFonts w:hint="cs"/>
          <w:rtl/>
          <w:lang w:eastAsia="he-IL"/>
        </w:rPr>
        <w:t xml:space="preserve">המוצרים, את הטובין, לבדיקה מחמירה יותר, בעצם לבדיקת </w:t>
      </w:r>
      <w:bookmarkStart w:id="72" w:name="_ETM_Q1_266305"/>
      <w:bookmarkEnd w:id="72"/>
      <w:r>
        <w:rPr>
          <w:rFonts w:hint="cs"/>
          <w:rtl/>
          <w:lang w:eastAsia="he-IL"/>
        </w:rPr>
        <w:t>מעבדה כתנאי לשחרור הטובין מהמכס.</w:t>
      </w:r>
    </w:p>
    <w:p w14:paraId="2534B8D3" w14:textId="77777777" w:rsidR="004839EF" w:rsidRDefault="004839EF" w:rsidP="004839EF">
      <w:pPr>
        <w:rPr>
          <w:rtl/>
          <w:lang w:eastAsia="he-IL"/>
        </w:rPr>
      </w:pPr>
      <w:bookmarkStart w:id="73" w:name="_ETM_Q1_271784"/>
      <w:bookmarkStart w:id="74" w:name="_ETM_Q1_271845"/>
      <w:bookmarkEnd w:id="73"/>
      <w:bookmarkEnd w:id="74"/>
    </w:p>
    <w:p w14:paraId="72A346BF" w14:textId="030810EF" w:rsidR="004839EF" w:rsidRDefault="004839EF" w:rsidP="004839EF">
      <w:pPr>
        <w:rPr>
          <w:rtl/>
          <w:lang w:eastAsia="he-IL"/>
        </w:rPr>
      </w:pPr>
      <w:bookmarkStart w:id="75" w:name="_ETM_Q1_271872"/>
      <w:bookmarkStart w:id="76" w:name="_ETM_Q1_271903"/>
      <w:bookmarkEnd w:id="75"/>
      <w:bookmarkEnd w:id="76"/>
      <w:r>
        <w:rPr>
          <w:rFonts w:hint="cs"/>
          <w:rtl/>
          <w:lang w:eastAsia="he-IL"/>
        </w:rPr>
        <w:t>לאחר ההצבעה בוועדה, ובעת הכנת הנוסח</w:t>
      </w:r>
      <w:r w:rsidR="008A3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והחלפת</w:t>
      </w:r>
      <w:r w:rsidR="008A3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טיוטות עם משרדי הממשלה, </w:t>
      </w:r>
      <w:bookmarkStart w:id="77" w:name="_ETM_Q1_277528"/>
      <w:bookmarkEnd w:id="77"/>
      <w:r>
        <w:rPr>
          <w:rFonts w:hint="cs"/>
          <w:rtl/>
          <w:lang w:eastAsia="he-IL"/>
        </w:rPr>
        <w:t xml:space="preserve">נוספה לבקשת משרדי הממשלה הפניה לסעיף קטן שהוא פשוט </w:t>
      </w:r>
      <w:bookmarkStart w:id="78" w:name="_ETM_Q1_279926"/>
      <w:bookmarkEnd w:id="78"/>
      <w:r>
        <w:rPr>
          <w:rFonts w:hint="cs"/>
          <w:rtl/>
          <w:lang w:eastAsia="he-IL"/>
        </w:rPr>
        <w:t>לא רלוונטי לתיקון, לאותו סעיף קטן (א3).</w:t>
      </w:r>
      <w:r w:rsidR="00996C82">
        <w:rPr>
          <w:rFonts w:hint="cs"/>
          <w:rtl/>
          <w:lang w:eastAsia="he-IL"/>
        </w:rPr>
        <w:t xml:space="preserve"> אגב, ההפניה </w:t>
      </w:r>
      <w:r w:rsidR="00996C82">
        <w:rPr>
          <w:rtl/>
          <w:lang w:eastAsia="he-IL"/>
        </w:rPr>
        <w:t>–</w:t>
      </w:r>
      <w:r w:rsidR="00996C82">
        <w:rPr>
          <w:rFonts w:hint="cs"/>
          <w:rtl/>
          <w:lang w:eastAsia="he-IL"/>
        </w:rPr>
        <w:t xml:space="preserve"> להבנתנו לפחות </w:t>
      </w:r>
      <w:r w:rsidR="00996C82">
        <w:rPr>
          <w:rtl/>
          <w:lang w:eastAsia="he-IL"/>
        </w:rPr>
        <w:t>–</w:t>
      </w:r>
      <w:r w:rsidR="00996C82">
        <w:rPr>
          <w:rFonts w:hint="cs"/>
          <w:rtl/>
          <w:lang w:eastAsia="he-IL"/>
        </w:rPr>
        <w:t xml:space="preserve"> היא בבחינת קבוצה ריקה</w:t>
      </w:r>
      <w:bookmarkStart w:id="79" w:name="_ETM_Q1_289105"/>
      <w:bookmarkEnd w:id="79"/>
      <w:r w:rsidR="00996C82">
        <w:rPr>
          <w:rFonts w:hint="cs"/>
          <w:rtl/>
          <w:lang w:eastAsia="he-IL"/>
        </w:rPr>
        <w:t xml:space="preserve">. כלומר, היא פשוט לא רלוונטית כי מופיעה שם הפניה למלים "אישור, בדיקת מעבדה". כלומר, אין בכלל אזכור בסעיף </w:t>
      </w:r>
      <w:bookmarkStart w:id="80" w:name="_ETM_Q1_299414"/>
      <w:bookmarkEnd w:id="80"/>
      <w:r w:rsidR="00996C82">
        <w:rPr>
          <w:rFonts w:hint="cs"/>
          <w:rtl/>
          <w:lang w:eastAsia="he-IL"/>
        </w:rPr>
        <w:t xml:space="preserve">קטן (א3) לאישור בדיקת מעבדה. </w:t>
      </w:r>
    </w:p>
    <w:p w14:paraId="08AB8418" w14:textId="36F74B0F" w:rsidR="00996C82" w:rsidRDefault="00996C82" w:rsidP="004839EF">
      <w:pPr>
        <w:rPr>
          <w:rtl/>
          <w:lang w:eastAsia="he-IL"/>
        </w:rPr>
      </w:pPr>
      <w:bookmarkStart w:id="81" w:name="_ETM_Q1_301322"/>
      <w:bookmarkStart w:id="82" w:name="_ETM_Q1_301384"/>
      <w:bookmarkEnd w:id="81"/>
      <w:bookmarkEnd w:id="82"/>
    </w:p>
    <w:p w14:paraId="48075D15" w14:textId="1A50DCE8" w:rsidR="00996C82" w:rsidRDefault="00996C82" w:rsidP="00996C82">
      <w:pPr>
        <w:pStyle w:val="af6"/>
        <w:keepNext/>
      </w:pPr>
      <w:bookmarkStart w:id="83" w:name="ET_yor_6227_7"/>
      <w:r w:rsidRPr="00996C8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96C82">
        <w:rPr>
          <w:rStyle w:val="TagStyle"/>
          <w:rtl/>
        </w:rPr>
        <w:t xml:space="preserve"> &lt;&lt; יור &gt;&gt;</w:t>
      </w:r>
      <w:r w:rsidR="00A41645">
        <w:rPr>
          <w:rtl/>
        </w:rPr>
        <w:t xml:space="preserve"> </w:t>
      </w:r>
      <w:bookmarkEnd w:id="83"/>
    </w:p>
    <w:p w14:paraId="29C17F3D" w14:textId="7F3AFF94" w:rsidR="00996C82" w:rsidRDefault="00996C82" w:rsidP="00996C82">
      <w:pPr>
        <w:pStyle w:val="KeepWithNext"/>
        <w:rPr>
          <w:rtl/>
          <w:lang w:eastAsia="he-IL"/>
        </w:rPr>
      </w:pPr>
    </w:p>
    <w:p w14:paraId="156BC85B" w14:textId="63298604" w:rsidR="00996C82" w:rsidRDefault="00996C82" w:rsidP="00996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ההפניה למעשה </w:t>
      </w:r>
      <w:bookmarkStart w:id="84" w:name="_ETM_Q1_299426"/>
      <w:bookmarkEnd w:id="84"/>
      <w:r>
        <w:rPr>
          <w:rFonts w:hint="cs"/>
          <w:rtl/>
          <w:lang w:eastAsia="he-IL"/>
        </w:rPr>
        <w:t>שגויה</w:t>
      </w:r>
      <w:bookmarkStart w:id="85" w:name="_ETM_Q1_298977"/>
      <w:bookmarkEnd w:id="85"/>
      <w:r>
        <w:rPr>
          <w:rFonts w:hint="cs"/>
          <w:rtl/>
          <w:lang w:eastAsia="he-IL"/>
        </w:rPr>
        <w:t xml:space="preserve"> ומיותרת.</w:t>
      </w:r>
    </w:p>
    <w:p w14:paraId="0B7A54A3" w14:textId="77C4BF5E" w:rsidR="00996C82" w:rsidRDefault="00996C82" w:rsidP="00996C82">
      <w:pPr>
        <w:rPr>
          <w:rtl/>
          <w:lang w:eastAsia="he-IL"/>
        </w:rPr>
      </w:pPr>
      <w:bookmarkStart w:id="86" w:name="_ETM_Q1_299034"/>
      <w:bookmarkStart w:id="87" w:name="_ETM_Q1_300090"/>
      <w:bookmarkEnd w:id="86"/>
      <w:bookmarkEnd w:id="87"/>
    </w:p>
    <w:p w14:paraId="51EE7D3F" w14:textId="0D6D06F8" w:rsidR="00996C82" w:rsidRDefault="00996C82" w:rsidP="00996C82">
      <w:pPr>
        <w:pStyle w:val="a4"/>
        <w:keepNext/>
      </w:pPr>
      <w:bookmarkStart w:id="88" w:name="ET_speaker_איתי_עצמון_8"/>
      <w:r w:rsidRPr="00996C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96C82">
        <w:rPr>
          <w:rStyle w:val="TagStyle"/>
          <w:rtl/>
        </w:rPr>
        <w:t xml:space="preserve"> &lt;&lt; דובר &gt;&gt;</w:t>
      </w:r>
      <w:r w:rsidR="00A41645">
        <w:rPr>
          <w:rtl/>
        </w:rPr>
        <w:t xml:space="preserve"> </w:t>
      </w:r>
      <w:bookmarkEnd w:id="88"/>
    </w:p>
    <w:p w14:paraId="3563B71F" w14:textId="4D74FF92" w:rsidR="00996C82" w:rsidRDefault="00996C82" w:rsidP="00996C82">
      <w:pPr>
        <w:pStyle w:val="KeepWithNext"/>
        <w:rPr>
          <w:rtl/>
          <w:lang w:eastAsia="he-IL"/>
        </w:rPr>
      </w:pPr>
    </w:p>
    <w:p w14:paraId="1C7D5FAE" w14:textId="4A2EFE81" w:rsidR="00996C82" w:rsidRDefault="00996C82" w:rsidP="00996C82">
      <w:pPr>
        <w:rPr>
          <w:rtl/>
          <w:lang w:eastAsia="he-IL"/>
        </w:rPr>
      </w:pPr>
      <w:bookmarkStart w:id="89" w:name="_ETM_Q1_300398"/>
      <w:bookmarkStart w:id="90" w:name="_ETM_Q1_300434"/>
      <w:bookmarkEnd w:id="89"/>
      <w:bookmarkEnd w:id="90"/>
      <w:r>
        <w:rPr>
          <w:rFonts w:hint="cs"/>
          <w:rtl/>
          <w:lang w:eastAsia="he-IL"/>
        </w:rPr>
        <w:t>ההפניה מיותרת.</w:t>
      </w:r>
      <w:r w:rsidR="008A3B75">
        <w:rPr>
          <w:rFonts w:hint="cs"/>
          <w:rtl/>
          <w:lang w:eastAsia="he-IL"/>
        </w:rPr>
        <w:t xml:space="preserve"> צריך למחוק אותה. </w:t>
      </w:r>
    </w:p>
    <w:p w14:paraId="49AB42D0" w14:textId="77777777" w:rsidR="008A3B75" w:rsidRDefault="008A3B75" w:rsidP="00996C82">
      <w:pPr>
        <w:rPr>
          <w:rtl/>
          <w:lang w:eastAsia="he-IL"/>
        </w:rPr>
      </w:pPr>
    </w:p>
    <w:p w14:paraId="07E665A5" w14:textId="7DE0A349" w:rsidR="008A3B75" w:rsidRDefault="008A3B75" w:rsidP="00996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</w:t>
      </w:r>
      <w:bookmarkStart w:id="91" w:name="_ETM_Q1_307731"/>
      <w:bookmarkEnd w:id="91"/>
      <w:r>
        <w:rPr>
          <w:rFonts w:hint="cs"/>
          <w:rtl/>
          <w:lang w:eastAsia="he-IL"/>
        </w:rPr>
        <w:t xml:space="preserve">לתחילה של תיקוני הטעות. באופן עקרוני תחילתו של תיקון טעות, לפי פקודת סדרי השלטון והמשפט, הוא מיום </w:t>
      </w:r>
      <w:bookmarkStart w:id="92" w:name="_ETM_Q1_317552"/>
      <w:bookmarkEnd w:id="92"/>
      <w:r>
        <w:rPr>
          <w:rFonts w:hint="cs"/>
          <w:rtl/>
          <w:lang w:eastAsia="he-IL"/>
        </w:rPr>
        <w:t xml:space="preserve">תחילתו של החוק אותו מתקנים זולת אם נקבעה בהחלטה שתחילתו תהיה במועד מאוחר יותר. </w:t>
      </w:r>
      <w:bookmarkStart w:id="93" w:name="_ETM_Q1_322586"/>
      <w:bookmarkEnd w:id="93"/>
      <w:r>
        <w:rPr>
          <w:rFonts w:hint="cs"/>
          <w:rtl/>
          <w:lang w:eastAsia="he-IL"/>
        </w:rPr>
        <w:t xml:space="preserve">אנחנו קבענו כאן במפורש - מכיוון שיש כאן למעשה תיקונים של </w:t>
      </w:r>
      <w:bookmarkStart w:id="94" w:name="_ETM_Q1_324908"/>
      <w:bookmarkEnd w:id="94"/>
      <w:r>
        <w:rPr>
          <w:rFonts w:hint="cs"/>
          <w:rtl/>
          <w:lang w:eastAsia="he-IL"/>
        </w:rPr>
        <w:t xml:space="preserve">שני דברי חקיקה שתוקנו במסגרת חוק ההסדרים </w:t>
      </w:r>
      <w:bookmarkStart w:id="95" w:name="_ETM_Q1_327998"/>
      <w:bookmarkEnd w:id="95"/>
      <w:r>
        <w:rPr>
          <w:rFonts w:hint="cs"/>
          <w:rtl/>
          <w:lang w:eastAsia="he-IL"/>
        </w:rPr>
        <w:t xml:space="preserve">- והחלטנו כן לקבוע במפורש את מועדי התחילה של </w:t>
      </w:r>
      <w:bookmarkStart w:id="96" w:name="_ETM_Q1_333698"/>
      <w:bookmarkEnd w:id="96"/>
      <w:r>
        <w:rPr>
          <w:rFonts w:hint="cs"/>
          <w:rtl/>
          <w:lang w:eastAsia="he-IL"/>
        </w:rPr>
        <w:t>תיקוני הטעויות.</w:t>
      </w:r>
    </w:p>
    <w:p w14:paraId="05311BF8" w14:textId="77777777" w:rsidR="008A3B75" w:rsidRDefault="008A3B75" w:rsidP="00996C82">
      <w:pPr>
        <w:rPr>
          <w:rtl/>
          <w:lang w:eastAsia="he-IL"/>
        </w:rPr>
      </w:pPr>
      <w:bookmarkStart w:id="97" w:name="_ETM_Q1_334619"/>
      <w:bookmarkStart w:id="98" w:name="_ETM_Q1_334678"/>
      <w:bookmarkStart w:id="99" w:name="_ETM_Q1_335691"/>
      <w:bookmarkEnd w:id="97"/>
      <w:bookmarkEnd w:id="98"/>
      <w:bookmarkEnd w:id="99"/>
    </w:p>
    <w:p w14:paraId="5E1D4564" w14:textId="39A9DD73" w:rsidR="008A3B75" w:rsidRDefault="008A3B75" w:rsidP="008A3B75">
      <w:pPr>
        <w:rPr>
          <w:rtl/>
          <w:lang w:eastAsia="he-IL"/>
        </w:rPr>
      </w:pPr>
      <w:bookmarkStart w:id="100" w:name="_ETM_Q1_335742"/>
      <w:bookmarkStart w:id="101" w:name="_ETM_Q1_336433"/>
      <w:bookmarkStart w:id="102" w:name="_ETM_Q1_336496"/>
      <w:bookmarkEnd w:id="100"/>
      <w:bookmarkEnd w:id="101"/>
      <w:bookmarkEnd w:id="102"/>
      <w:r>
        <w:rPr>
          <w:rFonts w:hint="cs"/>
          <w:rtl/>
          <w:lang w:eastAsia="he-IL"/>
        </w:rPr>
        <w:t>אני אקרא את סעיף 2 להצעת ההחלטה.</w:t>
      </w:r>
    </w:p>
    <w:p w14:paraId="44A15F24" w14:textId="77777777" w:rsidR="008A3B75" w:rsidRDefault="008A3B75" w:rsidP="008A3B75">
      <w:pPr>
        <w:rPr>
          <w:rtl/>
          <w:lang w:eastAsia="he-IL"/>
        </w:rPr>
      </w:pPr>
      <w:bookmarkStart w:id="103" w:name="_ETM_Q1_336361"/>
      <w:bookmarkStart w:id="104" w:name="_ETM_Q1_336427"/>
      <w:bookmarkStart w:id="105" w:name="_ETM_Q1_336481"/>
      <w:bookmarkStart w:id="106" w:name="_ETM_Q1_336537"/>
      <w:bookmarkEnd w:id="103"/>
      <w:bookmarkEnd w:id="104"/>
      <w:bookmarkEnd w:id="105"/>
      <w:bookmarkEnd w:id="106"/>
    </w:p>
    <w:p w14:paraId="14AE151F" w14:textId="48F5AF9D" w:rsidR="008A3B75" w:rsidRDefault="008A3B75" w:rsidP="008A3B75">
      <w:pPr>
        <w:ind w:left="2160" w:hanging="720"/>
        <w:rPr>
          <w:rtl/>
          <w:lang w:eastAsia="he-IL"/>
        </w:rPr>
      </w:pPr>
      <w:r>
        <w:rPr>
          <w:rFonts w:hint="cs"/>
          <w:rtl/>
          <w:lang w:eastAsia="he-IL"/>
        </w:rPr>
        <w:t>(א)</w:t>
      </w:r>
      <w:r>
        <w:rPr>
          <w:rFonts w:hint="cs"/>
          <w:rtl/>
          <w:lang w:eastAsia="he-IL"/>
        </w:rPr>
        <w:tab/>
        <w:t>תחילתו של סעיף 1(1) - זה התיקון של שירות</w:t>
      </w:r>
      <w:bookmarkStart w:id="107" w:name="_ETM_Q1_340465"/>
      <w:bookmarkEnd w:id="107"/>
      <w:r>
        <w:rPr>
          <w:rFonts w:hint="cs"/>
          <w:rtl/>
          <w:lang w:eastAsia="he-IL"/>
        </w:rPr>
        <w:t xml:space="preserve"> מידע פיננסי - ביום תחילתו של חוק שירות מידע פיננסי, התשפ"ב-2021, כאמור בסעיף 79 לחוק האמור.</w:t>
      </w:r>
    </w:p>
    <w:p w14:paraId="7D084CAF" w14:textId="77777777" w:rsidR="008A3B75" w:rsidRDefault="008A3B75" w:rsidP="008A3B75">
      <w:pPr>
        <w:rPr>
          <w:rtl/>
          <w:lang w:eastAsia="he-IL"/>
        </w:rPr>
      </w:pPr>
    </w:p>
    <w:p w14:paraId="16D73348" w14:textId="1BD831DE" w:rsidR="008A3B75" w:rsidRDefault="008A3B75" w:rsidP="008A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79 הוא סעיף התחילה. </w:t>
      </w:r>
      <w:bookmarkStart w:id="108" w:name="_ETM_Q1_351797"/>
      <w:bookmarkEnd w:id="108"/>
      <w:r>
        <w:rPr>
          <w:rFonts w:hint="cs"/>
          <w:rtl/>
          <w:lang w:eastAsia="he-IL"/>
        </w:rPr>
        <w:t>באופן כללי התאריך הוא 14 ביוני 2022 ולאחר מכן יש כל מיני החרגות שכרגע אני לא אכנס אליהן.</w:t>
      </w:r>
    </w:p>
    <w:p w14:paraId="7A6CC79D" w14:textId="77777777" w:rsidR="008A3B75" w:rsidRDefault="008A3B75" w:rsidP="008A3B75">
      <w:pPr>
        <w:rPr>
          <w:rtl/>
          <w:lang w:eastAsia="he-IL"/>
        </w:rPr>
      </w:pPr>
      <w:bookmarkStart w:id="109" w:name="_ETM_Q1_356246"/>
      <w:bookmarkStart w:id="110" w:name="_ETM_Q1_356304"/>
      <w:bookmarkEnd w:id="109"/>
      <w:bookmarkEnd w:id="110"/>
    </w:p>
    <w:p w14:paraId="2C4E30FE" w14:textId="350ED211" w:rsidR="008A3B75" w:rsidRDefault="008A3B75" w:rsidP="008A3B75">
      <w:pPr>
        <w:ind w:left="2160" w:hanging="720"/>
        <w:rPr>
          <w:rtl/>
          <w:lang w:eastAsia="he-IL"/>
        </w:rPr>
      </w:pPr>
      <w:bookmarkStart w:id="111" w:name="_ETM_Q1_356438"/>
      <w:bookmarkStart w:id="112" w:name="_ETM_Q1_356493"/>
      <w:bookmarkEnd w:id="111"/>
      <w:bookmarkEnd w:id="112"/>
      <w:r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ab/>
        <w:t>תחילתו של סעיף 1(2) ביום תחילתה של פקודת היבוא והיצוא כנוסחה בחוק התכנית הכלכלית, כאמור בסעיף 98 לחוק התכנית הכלכלית.</w:t>
      </w:r>
    </w:p>
    <w:p w14:paraId="756CF204" w14:textId="77777777" w:rsidR="008A3B75" w:rsidRDefault="008A3B75" w:rsidP="008A3B75">
      <w:pPr>
        <w:rPr>
          <w:rtl/>
          <w:lang w:eastAsia="he-IL"/>
        </w:rPr>
      </w:pPr>
      <w:bookmarkStart w:id="113" w:name="_ETM_Q1_335494"/>
      <w:bookmarkStart w:id="114" w:name="_ETM_Q1_335561"/>
      <w:bookmarkEnd w:id="113"/>
      <w:bookmarkEnd w:id="114"/>
    </w:p>
    <w:p w14:paraId="6F8D86A6" w14:textId="5A566926" w:rsidR="008A3B75" w:rsidRDefault="008A3B75" w:rsidP="008A3B75">
      <w:pPr>
        <w:rPr>
          <w:rtl/>
          <w:lang w:eastAsia="he-IL"/>
        </w:rPr>
      </w:pPr>
      <w:bookmarkStart w:id="115" w:name="_ETM_Q1_334660"/>
      <w:bookmarkStart w:id="116" w:name="_ETM_Q1_334677"/>
      <w:bookmarkStart w:id="117" w:name="_ETM_Q1_334776"/>
      <w:bookmarkEnd w:id="115"/>
      <w:bookmarkEnd w:id="116"/>
      <w:bookmarkEnd w:id="117"/>
      <w:r>
        <w:rPr>
          <w:rFonts w:hint="cs"/>
          <w:rtl/>
          <w:lang w:eastAsia="he-IL"/>
        </w:rPr>
        <w:t xml:space="preserve">מדובר על </w:t>
      </w:r>
      <w:bookmarkStart w:id="118" w:name="_ETM_Q1_366450"/>
      <w:bookmarkEnd w:id="118"/>
      <w:r>
        <w:rPr>
          <w:rFonts w:hint="cs"/>
          <w:rtl/>
          <w:lang w:eastAsia="he-IL"/>
        </w:rPr>
        <w:t>1 ביוני 2022.</w:t>
      </w:r>
    </w:p>
    <w:p w14:paraId="13D8B787" w14:textId="79AD6274" w:rsidR="008A3B75" w:rsidRDefault="008A3B75" w:rsidP="008A3B75">
      <w:pPr>
        <w:rPr>
          <w:rtl/>
          <w:lang w:eastAsia="he-IL"/>
        </w:rPr>
      </w:pPr>
    </w:p>
    <w:p w14:paraId="0BA7082F" w14:textId="56FEE32B" w:rsidR="008A3B75" w:rsidRDefault="008A3B75" w:rsidP="008A3B75">
      <w:pPr>
        <w:pStyle w:val="af6"/>
        <w:keepNext/>
        <w:rPr>
          <w:rtl/>
        </w:rPr>
      </w:pPr>
      <w:bookmarkStart w:id="119" w:name="ET_yor_6227_9"/>
      <w:r w:rsidRPr="008A3B7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8A3B75">
        <w:rPr>
          <w:rStyle w:val="TagStyle"/>
          <w:rtl/>
        </w:rPr>
        <w:t xml:space="preserve"> &lt;&lt; יור &gt;&gt;</w:t>
      </w:r>
      <w:r w:rsidR="00A41645">
        <w:rPr>
          <w:rtl/>
        </w:rPr>
        <w:t xml:space="preserve"> </w:t>
      </w:r>
      <w:bookmarkEnd w:id="119"/>
    </w:p>
    <w:p w14:paraId="704BC46D" w14:textId="25BB7845" w:rsidR="008A3B75" w:rsidRDefault="008A3B75" w:rsidP="008A3B75">
      <w:pPr>
        <w:pStyle w:val="KeepWithNext"/>
        <w:rPr>
          <w:rtl/>
          <w:lang w:eastAsia="he-IL"/>
        </w:rPr>
      </w:pPr>
    </w:p>
    <w:p w14:paraId="2401AD7C" w14:textId="2F48BDFF" w:rsidR="008A3B75" w:rsidRDefault="008A3B75" w:rsidP="008A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לאיתי על הדברים הללו. כמובן שהוועדה התרשמה שמדובר בתיקונים טכניים בלבד. </w:t>
      </w:r>
    </w:p>
    <w:p w14:paraId="14ADA2ED" w14:textId="77777777" w:rsidR="008A3B75" w:rsidRDefault="008A3B75" w:rsidP="008A3B75">
      <w:pPr>
        <w:rPr>
          <w:rtl/>
          <w:lang w:eastAsia="he-IL"/>
        </w:rPr>
      </w:pPr>
      <w:bookmarkStart w:id="120" w:name="_ETM_Q1_379826"/>
      <w:bookmarkStart w:id="121" w:name="_ETM_Q1_379889"/>
      <w:bookmarkEnd w:id="120"/>
      <w:bookmarkEnd w:id="121"/>
    </w:p>
    <w:p w14:paraId="645015EB" w14:textId="08EBB01E" w:rsidR="008A3B75" w:rsidRDefault="008A3B75" w:rsidP="008A3B75">
      <w:pPr>
        <w:rPr>
          <w:rtl/>
          <w:lang w:eastAsia="he-IL"/>
        </w:rPr>
      </w:pPr>
      <w:bookmarkStart w:id="122" w:name="_ETM_Q1_379955"/>
      <w:bookmarkStart w:id="123" w:name="_ETM_Q1_380000"/>
      <w:bookmarkEnd w:id="122"/>
      <w:bookmarkEnd w:id="123"/>
      <w:r>
        <w:rPr>
          <w:rFonts w:hint="cs"/>
          <w:rtl/>
          <w:lang w:eastAsia="he-IL"/>
        </w:rPr>
        <w:t xml:space="preserve">לפני ההצבעה, יש </w:t>
      </w:r>
      <w:bookmarkStart w:id="124" w:name="_ETM_Q1_378089"/>
      <w:bookmarkEnd w:id="124"/>
      <w:r>
        <w:rPr>
          <w:rFonts w:hint="cs"/>
          <w:rtl/>
          <w:lang w:eastAsia="he-IL"/>
        </w:rPr>
        <w:t xml:space="preserve">מישהו שרוצה להתייחס? לא. </w:t>
      </w:r>
    </w:p>
    <w:p w14:paraId="54D01230" w14:textId="77777777" w:rsidR="008A3B75" w:rsidRDefault="008A3B75" w:rsidP="008A3B75">
      <w:pPr>
        <w:rPr>
          <w:rtl/>
          <w:lang w:eastAsia="he-IL"/>
        </w:rPr>
      </w:pPr>
      <w:bookmarkStart w:id="125" w:name="_ETM_Q1_383297"/>
      <w:bookmarkStart w:id="126" w:name="_ETM_Q1_383357"/>
      <w:bookmarkEnd w:id="125"/>
      <w:bookmarkEnd w:id="126"/>
    </w:p>
    <w:p w14:paraId="7665D58A" w14:textId="3455BEFB" w:rsidR="008A3B75" w:rsidRDefault="008A3B75" w:rsidP="008A3B75">
      <w:pPr>
        <w:rPr>
          <w:rtl/>
          <w:lang w:eastAsia="he-IL"/>
        </w:rPr>
      </w:pPr>
      <w:bookmarkStart w:id="127" w:name="_ETM_Q1_383417"/>
      <w:bookmarkStart w:id="128" w:name="_ETM_Q1_383468"/>
      <w:bookmarkEnd w:id="127"/>
      <w:bookmarkEnd w:id="128"/>
      <w:r>
        <w:rPr>
          <w:rFonts w:hint="cs"/>
          <w:rtl/>
          <w:lang w:eastAsia="he-IL"/>
        </w:rPr>
        <w:t xml:space="preserve">אם כך, אני מעלה להצבעה את </w:t>
      </w:r>
      <w:bookmarkStart w:id="129" w:name="_ETM_Q1_334828"/>
      <w:bookmarkEnd w:id="129"/>
      <w:r w:rsidRPr="00386DD9">
        <w:rPr>
          <w:rFonts w:hint="cs"/>
          <w:rtl/>
          <w:lang w:eastAsia="he-IL"/>
        </w:rPr>
        <w:t>הצעת החלטה</w:t>
      </w:r>
      <w:r>
        <w:rPr>
          <w:rFonts w:hint="cs"/>
          <w:rtl/>
          <w:lang w:eastAsia="he-IL"/>
        </w:rPr>
        <w:t xml:space="preserve"> </w:t>
      </w:r>
      <w:r w:rsidRPr="00386DD9">
        <w:rPr>
          <w:rFonts w:hint="cs"/>
          <w:rtl/>
          <w:lang w:eastAsia="he-IL"/>
        </w:rPr>
        <w:t>בדבר תיקון טעויות ב</w:t>
      </w:r>
      <w:r w:rsidRPr="00386DD9">
        <w:rPr>
          <w:rtl/>
          <w:lang w:eastAsia="he-IL"/>
        </w:rPr>
        <w:t>חוק התכנית הכלכלית (תיקוני חקיקה ליישום המדיניות הכלכלית לשנות התקציב 2021 ו-2022), התשפ"ב-2021</w:t>
      </w:r>
      <w:r>
        <w:rPr>
          <w:rFonts w:hint="cs"/>
          <w:rtl/>
          <w:lang w:eastAsia="he-IL"/>
        </w:rPr>
        <w:t>.</w:t>
      </w:r>
      <w:bookmarkStart w:id="130" w:name="_ETM_Q1_390932"/>
      <w:bookmarkEnd w:id="130"/>
    </w:p>
    <w:p w14:paraId="588C808B" w14:textId="77777777" w:rsidR="008A3B75" w:rsidRDefault="008A3B75" w:rsidP="008A3B75">
      <w:pPr>
        <w:rPr>
          <w:rtl/>
          <w:lang w:eastAsia="he-IL"/>
        </w:rPr>
      </w:pPr>
      <w:bookmarkStart w:id="131" w:name="_ETM_Q1_390987"/>
      <w:bookmarkEnd w:id="131"/>
    </w:p>
    <w:p w14:paraId="212C3AC7" w14:textId="640F7AF3" w:rsidR="008A3B75" w:rsidRDefault="008A3B75" w:rsidP="008A3B75">
      <w:pPr>
        <w:rPr>
          <w:rtl/>
          <w:lang w:eastAsia="he-IL"/>
        </w:rPr>
      </w:pPr>
      <w:bookmarkStart w:id="132" w:name="_ETM_Q1_391060"/>
      <w:bookmarkStart w:id="133" w:name="_ETM_Q1_391104"/>
      <w:bookmarkEnd w:id="132"/>
      <w:bookmarkEnd w:id="133"/>
      <w:r>
        <w:rPr>
          <w:rFonts w:hint="cs"/>
          <w:rtl/>
          <w:lang w:eastAsia="he-IL"/>
        </w:rPr>
        <w:t>מי בעד? מי נגד? מי נמנע?</w:t>
      </w:r>
    </w:p>
    <w:p w14:paraId="40EC9B96" w14:textId="77777777" w:rsidR="008A3B75" w:rsidRDefault="008A3B75" w:rsidP="008A3B75">
      <w:pPr>
        <w:rPr>
          <w:rtl/>
          <w:lang w:eastAsia="he-IL"/>
        </w:rPr>
      </w:pPr>
      <w:bookmarkStart w:id="134" w:name="_ETM_Q1_391418"/>
      <w:bookmarkStart w:id="135" w:name="_ETM_Q1_391495"/>
      <w:bookmarkEnd w:id="134"/>
      <w:bookmarkEnd w:id="135"/>
    </w:p>
    <w:p w14:paraId="5019A521" w14:textId="039078FE" w:rsidR="008A3B75" w:rsidRDefault="008A3B75" w:rsidP="008A3B75">
      <w:pPr>
        <w:pStyle w:val="af1"/>
        <w:keepNext/>
        <w:rPr>
          <w:rtl/>
          <w:lang w:eastAsia="he-IL"/>
        </w:rPr>
      </w:pPr>
      <w:bookmarkStart w:id="136" w:name="_ETM_Q1_391521"/>
      <w:bookmarkStart w:id="137" w:name="_ETM_Q1_391558"/>
      <w:bookmarkEnd w:id="136"/>
      <w:bookmarkEnd w:id="137"/>
      <w:r>
        <w:rPr>
          <w:rtl/>
          <w:lang w:eastAsia="he-IL"/>
        </w:rPr>
        <w:t>הצבעה</w:t>
      </w:r>
    </w:p>
    <w:p w14:paraId="587E5921" w14:textId="73D53FDD" w:rsidR="008A3B75" w:rsidRDefault="008A3B75" w:rsidP="008A3B7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9FED7A2" w14:textId="60A32AC1" w:rsidR="008A3B75" w:rsidRDefault="008A3B75" w:rsidP="008A3B75">
      <w:pPr>
        <w:rPr>
          <w:rtl/>
          <w:lang w:eastAsia="he-IL"/>
        </w:rPr>
      </w:pPr>
      <w:bookmarkStart w:id="138" w:name="_ETM_Q1_390638"/>
      <w:bookmarkStart w:id="139" w:name="_ETM_Q1_390692"/>
      <w:bookmarkStart w:id="140" w:name="_ETM_Q1_392972"/>
      <w:bookmarkEnd w:id="138"/>
      <w:bookmarkEnd w:id="139"/>
      <w:bookmarkEnd w:id="140"/>
    </w:p>
    <w:p w14:paraId="6EAC2433" w14:textId="75B83573" w:rsidR="008A3B75" w:rsidRDefault="008A3B75" w:rsidP="008A3B75">
      <w:pPr>
        <w:pStyle w:val="af6"/>
        <w:keepNext/>
        <w:rPr>
          <w:rtl/>
        </w:rPr>
      </w:pPr>
      <w:bookmarkStart w:id="141" w:name="ET_yor_6227_10"/>
      <w:r w:rsidRPr="008A3B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מגן תלם:</w:t>
      </w:r>
      <w:r w:rsidRPr="008A3B75">
        <w:rPr>
          <w:rStyle w:val="TagStyle"/>
          <w:rtl/>
        </w:rPr>
        <w:t xml:space="preserve"> &lt;&lt; יור &gt;&gt;</w:t>
      </w:r>
      <w:r w:rsidR="00A41645">
        <w:rPr>
          <w:rtl/>
        </w:rPr>
        <w:t xml:space="preserve"> </w:t>
      </w:r>
      <w:bookmarkEnd w:id="141"/>
    </w:p>
    <w:p w14:paraId="1912E2F9" w14:textId="049A2308" w:rsidR="008A3B75" w:rsidRDefault="008A3B75" w:rsidP="008A3B75">
      <w:pPr>
        <w:pStyle w:val="KeepWithNext"/>
        <w:rPr>
          <w:rtl/>
          <w:lang w:eastAsia="he-IL"/>
        </w:rPr>
      </w:pPr>
    </w:p>
    <w:p w14:paraId="283EA2B4" w14:textId="444B1CE9" w:rsidR="008A3B75" w:rsidRDefault="008A3B75" w:rsidP="008A3B75">
      <w:pPr>
        <w:rPr>
          <w:rtl/>
          <w:lang w:eastAsia="he-IL"/>
        </w:rPr>
      </w:pPr>
      <w:bookmarkStart w:id="142" w:name="_ETM_Q1_393315"/>
      <w:bookmarkStart w:id="143" w:name="_ETM_Q1_393352"/>
      <w:bookmarkEnd w:id="142"/>
      <w:bookmarkEnd w:id="143"/>
      <w:r>
        <w:rPr>
          <w:rFonts w:hint="cs"/>
          <w:rtl/>
          <w:lang w:eastAsia="he-IL"/>
        </w:rPr>
        <w:t>התיקון אושר פה אחד.</w:t>
      </w:r>
    </w:p>
    <w:p w14:paraId="10A0F4E8" w14:textId="77777777" w:rsidR="008A3B75" w:rsidRDefault="008A3B75" w:rsidP="008A3B75">
      <w:pPr>
        <w:rPr>
          <w:rtl/>
          <w:lang w:eastAsia="he-IL"/>
        </w:rPr>
      </w:pPr>
    </w:p>
    <w:p w14:paraId="09E02F18" w14:textId="2DFD49FD" w:rsidR="008A3B75" w:rsidRDefault="008A3B75" w:rsidP="008A3B7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</w:t>
      </w:r>
    </w:p>
    <w:p w14:paraId="690C2AC7" w14:textId="77777777" w:rsidR="008A3B75" w:rsidRDefault="008A3B75" w:rsidP="008A3B75">
      <w:pPr>
        <w:rPr>
          <w:rtl/>
          <w:lang w:eastAsia="he-IL"/>
        </w:rPr>
      </w:pPr>
      <w:bookmarkStart w:id="144" w:name="_ETM_Q1_398613"/>
      <w:bookmarkStart w:id="145" w:name="_ETM_Q1_398661"/>
      <w:bookmarkEnd w:id="144"/>
      <w:bookmarkEnd w:id="145"/>
    </w:p>
    <w:p w14:paraId="12D1F328" w14:textId="35DFC42E" w:rsidR="008A3B75" w:rsidRDefault="008A3B75" w:rsidP="008A3B75">
      <w:pPr>
        <w:rPr>
          <w:rtl/>
          <w:lang w:eastAsia="he-IL"/>
        </w:rPr>
      </w:pPr>
      <w:bookmarkStart w:id="146" w:name="_ETM_Q1_398708"/>
      <w:bookmarkStart w:id="147" w:name="_ETM_Q1_398758"/>
      <w:bookmarkEnd w:id="146"/>
      <w:bookmarkEnd w:id="147"/>
      <w:r>
        <w:rPr>
          <w:rFonts w:hint="cs"/>
          <w:rtl/>
          <w:lang w:eastAsia="he-IL"/>
        </w:rPr>
        <w:t xml:space="preserve">אני </w:t>
      </w:r>
      <w:bookmarkStart w:id="148" w:name="_ETM_Q1_399172"/>
      <w:bookmarkEnd w:id="148"/>
      <w:r>
        <w:rPr>
          <w:rFonts w:hint="cs"/>
          <w:rtl/>
          <w:lang w:eastAsia="he-IL"/>
        </w:rPr>
        <w:t>נועלת את הישיבה.</w:t>
      </w:r>
    </w:p>
    <w:p w14:paraId="71506FD9" w14:textId="77777777" w:rsidR="008A3B75" w:rsidRDefault="008A3B75" w:rsidP="008A3B75">
      <w:pPr>
        <w:rPr>
          <w:rtl/>
          <w:lang w:eastAsia="he-IL"/>
        </w:rPr>
      </w:pPr>
      <w:bookmarkStart w:id="149" w:name="_ETM_Q1_401793"/>
      <w:bookmarkStart w:id="150" w:name="_ETM_Q1_401846"/>
      <w:bookmarkEnd w:id="149"/>
      <w:bookmarkEnd w:id="150"/>
    </w:p>
    <w:p w14:paraId="2D205C43" w14:textId="77777777" w:rsidR="008A3B75" w:rsidRDefault="008A3B75" w:rsidP="008A3B75">
      <w:pPr>
        <w:rPr>
          <w:rtl/>
          <w:lang w:eastAsia="he-IL"/>
        </w:rPr>
      </w:pPr>
      <w:bookmarkStart w:id="151" w:name="_ETM_Q1_401929"/>
      <w:bookmarkStart w:id="152" w:name="_ETM_Q1_401976"/>
      <w:bookmarkEnd w:id="151"/>
      <w:bookmarkEnd w:id="152"/>
    </w:p>
    <w:p w14:paraId="1343BA94" w14:textId="1757839A" w:rsidR="008A3B75" w:rsidRDefault="008A3B75" w:rsidP="008A3B75">
      <w:pPr>
        <w:pStyle w:val="afc"/>
        <w:keepNext/>
        <w:rPr>
          <w:rtl/>
          <w:lang w:eastAsia="he-IL"/>
        </w:rPr>
      </w:pPr>
      <w:bookmarkStart w:id="153" w:name="_ETM_Q1_402065"/>
      <w:bookmarkStart w:id="154" w:name="_ETM_Q1_402110"/>
      <w:bookmarkStart w:id="155" w:name="_ETM_Q1_402208"/>
      <w:bookmarkStart w:id="156" w:name="_ETM_Q1_402261"/>
      <w:bookmarkStart w:id="157" w:name="_ETM_Q1_334912"/>
      <w:bookmarkStart w:id="158" w:name="_ETM_Q1_334961"/>
      <w:bookmarkStart w:id="159" w:name="ET_meetingend_11"/>
      <w:bookmarkStart w:id="160" w:name="_GoBack"/>
      <w:bookmarkEnd w:id="153"/>
      <w:bookmarkEnd w:id="154"/>
      <w:bookmarkEnd w:id="155"/>
      <w:bookmarkEnd w:id="156"/>
      <w:bookmarkEnd w:id="157"/>
      <w:bookmarkEnd w:id="158"/>
      <w:bookmarkEnd w:id="160"/>
      <w:r w:rsidRPr="008A3B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13:44.</w:t>
      </w:r>
      <w:r w:rsidRPr="008A3B75">
        <w:rPr>
          <w:rStyle w:val="TagStyle"/>
          <w:rtl/>
        </w:rPr>
        <w:t xml:space="preserve"> &lt;&lt; סיום &gt;&gt;</w:t>
      </w:r>
      <w:r w:rsidR="00A41645">
        <w:rPr>
          <w:rtl/>
          <w:lang w:eastAsia="he-IL"/>
        </w:rPr>
        <w:t xml:space="preserve"> </w:t>
      </w:r>
      <w:bookmarkEnd w:id="159"/>
    </w:p>
    <w:p w14:paraId="576E82B2" w14:textId="4598D3D6" w:rsidR="008A3B75" w:rsidRDefault="008A3B75" w:rsidP="008A3B75">
      <w:pPr>
        <w:pStyle w:val="KeepWithNext"/>
        <w:rPr>
          <w:rtl/>
          <w:lang w:eastAsia="he-IL"/>
        </w:rPr>
      </w:pPr>
    </w:p>
    <w:p w14:paraId="1303852C" w14:textId="77777777" w:rsidR="008A3B75" w:rsidRPr="008A3B75" w:rsidRDefault="008A3B75" w:rsidP="008A3B75">
      <w:pPr>
        <w:rPr>
          <w:lang w:eastAsia="he-IL"/>
        </w:rPr>
      </w:pPr>
    </w:p>
    <w:sectPr w:rsidR="008A3B75" w:rsidRPr="008A3B75" w:rsidSect="00B730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A396C9" w14:textId="77777777" w:rsidR="00A42723" w:rsidRDefault="00A42723">
      <w:r>
        <w:separator/>
      </w:r>
    </w:p>
  </w:endnote>
  <w:endnote w:type="continuationSeparator" w:id="0">
    <w:p w14:paraId="7ED3FB9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CA8F4C" w14:textId="77777777" w:rsidR="00A42723" w:rsidRDefault="00A42723">
      <w:r>
        <w:separator/>
      </w:r>
    </w:p>
  </w:footnote>
  <w:footnote w:type="continuationSeparator" w:id="0">
    <w:p w14:paraId="5D1985A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6490E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17D9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61923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30D5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7E3425D1" w14:textId="7E3FD767" w:rsidR="00D86E57" w:rsidRPr="00CC5815" w:rsidRDefault="00BA110D" w:rsidP="008E5E3F">
    <w:pPr>
      <w:pStyle w:val="a3"/>
      <w:ind w:firstLine="0"/>
    </w:pPr>
    <w:r>
      <w:rPr>
        <w:rtl/>
      </w:rPr>
      <w:t>ועדת הכלכלה</w:t>
    </w:r>
  </w:p>
  <w:p w14:paraId="319BC634" w14:textId="3CB8D29B" w:rsidR="00D86E57" w:rsidRPr="00CC5815" w:rsidRDefault="00BA110D" w:rsidP="008E5E3F">
    <w:pPr>
      <w:pStyle w:val="a3"/>
      <w:ind w:firstLine="0"/>
      <w:rPr>
        <w:rtl/>
      </w:rPr>
    </w:pPr>
    <w:r>
      <w:rPr>
        <w:rtl/>
      </w:rPr>
      <w:t>24/05/2022</w:t>
    </w:r>
  </w:p>
  <w:p w14:paraId="400F755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5AB8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B8E0BF" wp14:editId="7A92B7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6361C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AA8DB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3A6B4B"/>
    <w:multiLevelType w:val="hybridMultilevel"/>
    <w:tmpl w:val="4CC817CA"/>
    <w:lvl w:ilvl="0" w:tplc="B53E8BD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223AE0"/>
    <w:multiLevelType w:val="hybridMultilevel"/>
    <w:tmpl w:val="F33CE296"/>
    <w:lvl w:ilvl="0" w:tplc="CB60DA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2A1370"/>
    <w:multiLevelType w:val="hybridMultilevel"/>
    <w:tmpl w:val="457ACD8E"/>
    <w:lvl w:ilvl="0" w:tplc="365235E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1B9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DD9"/>
    <w:rsid w:val="00396023"/>
    <w:rsid w:val="003C279D"/>
    <w:rsid w:val="003F0A5F"/>
    <w:rsid w:val="00420E41"/>
    <w:rsid w:val="00424C94"/>
    <w:rsid w:val="00447608"/>
    <w:rsid w:val="00451746"/>
    <w:rsid w:val="00470EAC"/>
    <w:rsid w:val="004839EF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B75"/>
    <w:rsid w:val="008C0D8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C82"/>
    <w:rsid w:val="009D478A"/>
    <w:rsid w:val="009E6E93"/>
    <w:rsid w:val="009F1518"/>
    <w:rsid w:val="009F5773"/>
    <w:rsid w:val="00A15971"/>
    <w:rsid w:val="00A22C90"/>
    <w:rsid w:val="00A41645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0D5"/>
    <w:rsid w:val="00B8517A"/>
    <w:rsid w:val="00BA110D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18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55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98592B6"/>
  <w15:docId w15:val="{5EC38D97-E01E-4C93-8690-E11E04361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110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8C0D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C0D8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C0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86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1F0D7-208E-4C4D-B6A6-9DA8A042F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856</Words>
  <Characters>4880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2022-06-13T08:30:00Z</dcterms:modified>
</cp:coreProperties>
</file>