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B0E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4C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B0E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B0E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286</w:t>
      </w:r>
    </w:p>
    <w:p w:rsidR="00E64116" w:rsidRPr="008713A4" w:rsidRDefault="00DB0E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B0E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בסיון התשפ"ב (31 במאי 2022), שעה 14:20</w:t>
      </w:r>
    </w:p>
    <w:p w:rsidR="00E64116" w:rsidRDefault="00E64116" w:rsidP="008320F6">
      <w:pPr>
        <w:ind w:firstLine="0"/>
        <w:rPr>
          <w:rtl/>
        </w:rPr>
      </w:pPr>
    </w:p>
    <w:p w:rsidR="00EF0B7A" w:rsidRPr="008713A4" w:rsidRDefault="00EF0B7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F0B7A" w:rsidRDefault="00DB0EEC" w:rsidP="00EF0B7A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25508_1"/>
      <w:r w:rsidRPr="00EF0B7A">
        <w:rPr>
          <w:rStyle w:val="TagStyle"/>
          <w:b/>
          <w:bCs w:val="0"/>
          <w:u w:val="none"/>
          <w:rtl/>
        </w:rPr>
        <w:t xml:space="preserve"> &lt;&lt; הצח &gt;&gt; </w:t>
      </w:r>
      <w:r w:rsidRPr="00EF0B7A">
        <w:rPr>
          <w:b w:val="0"/>
          <w:bCs w:val="0"/>
          <w:u w:val="none"/>
          <w:rtl/>
        </w:rPr>
        <w:t>הצעת חוק פנייה לגופים ציבוריים באמצעי קשר דיגיטליים (תיקון מס' 2 והוראת שעה), התשפ"ב–2022</w:t>
      </w:r>
      <w:r w:rsidRPr="00EF0B7A">
        <w:rPr>
          <w:rStyle w:val="TagStyle"/>
          <w:b/>
          <w:bCs w:val="0"/>
          <w:u w:val="none"/>
          <w:rtl/>
        </w:rPr>
        <w:t xml:space="preserve"> &lt;&lt; הצח &gt;&gt;   </w:t>
      </w:r>
      <w:bookmarkEnd w:id="0"/>
      <w:r w:rsidR="0053594A" w:rsidRPr="00EF0B7A">
        <w:rPr>
          <w:rStyle w:val="TagStyle"/>
          <w:rFonts w:hint="cs"/>
          <w:b/>
          <w:bCs w:val="0"/>
          <w:u w:val="none"/>
          <w:rtl/>
        </w:rPr>
        <w:t>- רביזיה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B0EEC" w:rsidRPr="008713A4" w:rsidRDefault="00DB0EE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B0EEC" w:rsidRDefault="00DB0EEC" w:rsidP="00EC1FB3">
      <w:pPr>
        <w:ind w:firstLine="0"/>
        <w:rPr>
          <w:rtl/>
        </w:rPr>
      </w:pPr>
      <w:r w:rsidRPr="00DB0EEC">
        <w:rPr>
          <w:rtl/>
        </w:rPr>
        <w:t>גלעד קריב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5070"/>
      </w:tblGrid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</w:pPr>
            <w:r w:rsidRPr="00B33C1A">
              <w:rPr>
                <w:rFonts w:hint="cs"/>
                <w:rtl/>
              </w:rPr>
              <w:t>אייל טולדו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רכז שירותים מיוחדים באגף תקציבים, משרד האוצר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תמר יוסף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EF0B7A" w:rsidP="00B33C1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B33C1A" w:rsidRPr="00B33C1A">
              <w:rPr>
                <w:rFonts w:hint="cs"/>
                <w:rtl/>
              </w:rPr>
              <w:t>שרד האוצר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עדי שיינבך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עו"ד, משרד המשפטים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אמיר ליפשיץ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רפ"ק, יועמ"ש אג"ת, המשרד לביטחון פנים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נעמה אורבך פוקס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ייעוץ משפטי, רשות האכיפה והגביה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עמרי לוי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יועץ לראש מערך הסייבר הלאומי, מערך הסייבר הלאומי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צחי שלום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מנמ"ר, מרכז השלטון המקומי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יהודה רשתיאן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הפרקליטות הצבאית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לירון הופפלד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המחלקה המשפטית, הרשות להגנת הפרטיות</w:t>
            </w:r>
          </w:p>
        </w:tc>
      </w:tr>
      <w:tr w:rsidR="00EF0B7A" w:rsidRPr="00B33C1A" w:rsidTr="00B33C1A">
        <w:tc>
          <w:tcPr>
            <w:tcW w:w="0" w:type="auto"/>
            <w:hideMark/>
          </w:tcPr>
          <w:p w:rsidR="00EF0B7A" w:rsidRPr="00B33C1A" w:rsidRDefault="00EF0B7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יערה בן שחר תיק</w:t>
            </w:r>
          </w:p>
        </w:tc>
        <w:tc>
          <w:tcPr>
            <w:tcW w:w="0" w:type="auto"/>
            <w:hideMark/>
          </w:tcPr>
          <w:p w:rsidR="00EF0B7A" w:rsidRPr="00B33C1A" w:rsidRDefault="00EF0B7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F0B7A" w:rsidRPr="00B33C1A" w:rsidRDefault="00EF0B7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יועצת משפטית, רשות התקשוב הממשלתי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לירון ליבסקינד מוליאן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סגן ראש מטה, מטה ישראל דיגיטלית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אושרת מור-ברק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יועמ"שית ישראל דיגיטלית, מטה ישראל דיגיטלית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שחר צמח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סמנכ"ל כספים-דפוס בארי, דפוס בארי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אושרת קפיטנוב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מנהלת מטה דפוס בארי, דפוס בארי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יגאל שטרית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מנכ"ל חברת "מסר"</w:t>
            </w:r>
          </w:p>
        </w:tc>
      </w:tr>
      <w:tr w:rsidR="00B33C1A" w:rsidRPr="00B33C1A" w:rsidTr="00B33C1A"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עופרה שקד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33C1A" w:rsidRPr="00B33C1A" w:rsidRDefault="00B33C1A" w:rsidP="00B33C1A">
            <w:pPr>
              <w:ind w:firstLine="0"/>
              <w:rPr>
                <w:rtl/>
              </w:rPr>
            </w:pPr>
            <w:r w:rsidRPr="00B33C1A">
              <w:rPr>
                <w:rFonts w:hint="cs"/>
                <w:rtl/>
              </w:rPr>
              <w:t>דפוס "מסר"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33C1A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F0B7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B0EEC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B0EEC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53594A" w:rsidRDefault="00E64116" w:rsidP="00DB0EEC">
      <w:pPr>
        <w:ind w:firstLine="0"/>
        <w:rPr>
          <w:rtl/>
        </w:rPr>
      </w:pPr>
      <w:r w:rsidRPr="008713A4">
        <w:rPr>
          <w:rtl/>
        </w:rPr>
        <w:br w:type="page"/>
      </w:r>
    </w:p>
    <w:p w:rsidR="0053594A" w:rsidRDefault="0053594A" w:rsidP="00EA5281">
      <w:pPr>
        <w:pStyle w:val="a6"/>
        <w:rPr>
          <w:rtl/>
        </w:rPr>
      </w:pPr>
      <w:bookmarkStart w:id="1" w:name="ET_subject_625508_15"/>
      <w:r w:rsidRPr="00EA5281">
        <w:rPr>
          <w:rStyle w:val="TagStyle"/>
          <w:rtl/>
        </w:rPr>
        <w:lastRenderedPageBreak/>
        <w:t>&lt;&lt; נושא &gt;&gt;</w:t>
      </w:r>
      <w:r w:rsidRPr="0053594A">
        <w:rPr>
          <w:rStyle w:val="TagStyle"/>
          <w:rtl/>
        </w:rPr>
        <w:t xml:space="preserve"> </w:t>
      </w:r>
      <w:r>
        <w:rPr>
          <w:rtl/>
        </w:rPr>
        <w:t>הצעת חוק פנייה לגופים ציבוריים באמצעי קשר דיגיטליים (תיקון מס' 2 והוראת שעה), התשפ"ב–2022,  מ/1443</w:t>
      </w:r>
      <w:r w:rsidRPr="0053594A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53594A" w:rsidRPr="00B33C1A" w:rsidRDefault="0053594A" w:rsidP="0053594A">
      <w:pPr>
        <w:pStyle w:val="KeepWithNext"/>
        <w:jc w:val="center"/>
        <w:rPr>
          <w:b/>
          <w:bCs/>
          <w:u w:val="single"/>
          <w:rtl/>
        </w:rPr>
      </w:pPr>
      <w:r w:rsidRPr="00B33C1A">
        <w:rPr>
          <w:rFonts w:hint="cs"/>
          <w:b/>
          <w:bCs/>
          <w:u w:val="single"/>
          <w:rtl/>
        </w:rPr>
        <w:t>רביזיה</w:t>
      </w:r>
    </w:p>
    <w:p w:rsidR="0053594A" w:rsidRPr="0053594A" w:rsidRDefault="0053594A" w:rsidP="0053594A">
      <w:pPr>
        <w:rPr>
          <w:rtl/>
        </w:rPr>
      </w:pPr>
    </w:p>
    <w:p w:rsidR="0053594A" w:rsidRDefault="0053594A" w:rsidP="00EA5281">
      <w:pPr>
        <w:pStyle w:val="af6"/>
        <w:rPr>
          <w:rtl/>
        </w:rPr>
      </w:pPr>
      <w:bookmarkStart w:id="2" w:name="ET_yor_6156_16"/>
      <w:r w:rsidRPr="00EA5281">
        <w:rPr>
          <w:rStyle w:val="TagStyle"/>
          <w:rtl/>
        </w:rPr>
        <w:t xml:space="preserve"> &lt;&lt; יור &gt;&gt;</w:t>
      </w:r>
      <w:r w:rsidRPr="0053594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3594A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53594A" w:rsidRDefault="0053594A" w:rsidP="0053594A">
      <w:pPr>
        <w:pStyle w:val="KeepWithNext"/>
        <w:rPr>
          <w:rtl/>
          <w:lang w:eastAsia="he-IL"/>
        </w:rPr>
      </w:pPr>
    </w:p>
    <w:p w:rsidR="00E370CD" w:rsidRDefault="00E370CD" w:rsidP="00E37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פותח דיון בהצבעות על הרביזיה לחוק </w:t>
      </w:r>
      <w:bookmarkStart w:id="3" w:name="_ETM_Q1_5169000"/>
      <w:bookmarkEnd w:id="3"/>
      <w:r>
        <w:rPr>
          <w:rFonts w:hint="cs"/>
          <w:rtl/>
          <w:lang w:eastAsia="he-IL"/>
        </w:rPr>
        <w:t xml:space="preserve">הפנייה לגופים ציבוריים באמצעי קשר דיגיטליים (תיקון מס' 2), התשע"ב-2022. </w:t>
      </w:r>
      <w:bookmarkStart w:id="4" w:name="_ETM_Q1_5178000"/>
      <w:bookmarkEnd w:id="4"/>
      <w:r>
        <w:rPr>
          <w:rFonts w:hint="cs"/>
          <w:rtl/>
          <w:lang w:eastAsia="he-IL"/>
        </w:rPr>
        <w:t>חבר הכנסת בגין וחבר הכנסת סעדי, אנחנו זקוקים לכם, אנא</w:t>
      </w:r>
      <w:bookmarkStart w:id="5" w:name="_ETM_Q1_5184000"/>
      <w:bookmarkEnd w:id="5"/>
      <w:r>
        <w:rPr>
          <w:rFonts w:hint="cs"/>
          <w:rtl/>
          <w:lang w:eastAsia="he-IL"/>
        </w:rPr>
        <w:t xml:space="preserve"> שבו.</w:t>
      </w:r>
    </w:p>
    <w:p w:rsidR="00E370CD" w:rsidRDefault="00E370CD" w:rsidP="00E370CD">
      <w:pPr>
        <w:rPr>
          <w:rtl/>
          <w:lang w:eastAsia="he-IL"/>
        </w:rPr>
      </w:pPr>
    </w:p>
    <w:p w:rsidR="00E370CD" w:rsidRDefault="00E370CD" w:rsidP="00E370CD">
      <w:pPr>
        <w:rPr>
          <w:rtl/>
          <w:lang w:eastAsia="he-IL"/>
        </w:rPr>
      </w:pPr>
      <w:bookmarkStart w:id="6" w:name="_ETM_Q1_5186000"/>
      <w:bookmarkEnd w:id="6"/>
      <w:r>
        <w:rPr>
          <w:rFonts w:hint="cs"/>
          <w:rtl/>
          <w:lang w:eastAsia="he-IL"/>
        </w:rPr>
        <w:t xml:space="preserve">יש לנו בקשת רביזיה על שלוש הסתייגויות שנדחו על-ידי הוועדה. </w:t>
      </w:r>
      <w:bookmarkStart w:id="7" w:name="_ETM_Q1_5190000"/>
      <w:bookmarkStart w:id="8" w:name="_ETM_Q1_5185000"/>
      <w:bookmarkEnd w:id="7"/>
      <w:bookmarkEnd w:id="8"/>
      <w:r>
        <w:rPr>
          <w:rFonts w:hint="cs"/>
          <w:rtl/>
          <w:lang w:eastAsia="he-IL"/>
        </w:rPr>
        <w:t>א</w:t>
      </w:r>
      <w:r w:rsidR="00DB0EEC" w:rsidRPr="00DB0EEC">
        <w:rPr>
          <w:rFonts w:hint="cs"/>
          <w:rtl/>
          <w:lang w:eastAsia="he-IL"/>
        </w:rPr>
        <w:t>ני מבקש לעדכן, במיוחד את חבר הכנסת סעדי ו</w:t>
      </w:r>
      <w:r>
        <w:rPr>
          <w:rFonts w:hint="cs"/>
          <w:rtl/>
          <w:lang w:eastAsia="he-IL"/>
        </w:rPr>
        <w:t xml:space="preserve">את חבר הכנסת </w:t>
      </w:r>
      <w:r w:rsidR="00DB0EEC" w:rsidRPr="00DB0EEC">
        <w:rPr>
          <w:rFonts w:hint="cs"/>
          <w:rtl/>
          <w:lang w:eastAsia="he-IL"/>
        </w:rPr>
        <w:t>בגין, שכפי ש</w:t>
      </w:r>
      <w:r>
        <w:rPr>
          <w:rFonts w:hint="cs"/>
          <w:rtl/>
          <w:lang w:eastAsia="he-IL"/>
        </w:rPr>
        <w:t>הודעתי בתום ההצבעה על החוק, אני</w:t>
      </w:r>
      <w:r w:rsidR="00DB0EEC" w:rsidRPr="00DB0EEC">
        <w:rPr>
          <w:rFonts w:hint="cs"/>
          <w:rtl/>
          <w:lang w:eastAsia="he-IL"/>
        </w:rPr>
        <w:t xml:space="preserve"> אבקש רביזיה על החוק כולו, והדבר נועד לאפשר לממשלה, בתיאום אתנו ועם הלשכה המשפטית של הוועדה, לראות האם נית</w:t>
      </w:r>
      <w:r>
        <w:rPr>
          <w:rFonts w:hint="cs"/>
          <w:rtl/>
          <w:lang w:eastAsia="he-IL"/>
        </w:rPr>
        <w:t xml:space="preserve">ן לתת מענה לשתי סוגיות שעלו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B0EEC" w:rsidRPr="00DB0EEC">
        <w:rPr>
          <w:rFonts w:hint="cs"/>
          <w:rtl/>
          <w:lang w:eastAsia="he-IL"/>
        </w:rPr>
        <w:t>סוגיה אחת העלה חבר הכנסת בני בגין</w:t>
      </w:r>
      <w:r>
        <w:rPr>
          <w:rFonts w:hint="cs"/>
          <w:rtl/>
          <w:lang w:eastAsia="he-IL"/>
        </w:rPr>
        <w:t xml:space="preserve">, והיא לפחות לייצר מצב </w:t>
      </w:r>
      <w:bookmarkStart w:id="9" w:name="_ETM_Q1_5220000"/>
      <w:bookmarkEnd w:id="9"/>
      <w:r>
        <w:rPr>
          <w:rFonts w:hint="cs"/>
          <w:rtl/>
          <w:lang w:eastAsia="he-IL"/>
        </w:rPr>
        <w:t xml:space="preserve">שבו שרת הכלכלה יכולה להפעיל מסלול לאזרחים ותיקים שבו במקביל </w:t>
      </w:r>
      <w:bookmarkStart w:id="10" w:name="_ETM_Q1_5227000"/>
      <w:bookmarkEnd w:id="10"/>
      <w:r>
        <w:rPr>
          <w:rFonts w:hint="cs"/>
          <w:rtl/>
          <w:lang w:eastAsia="he-IL"/>
        </w:rPr>
        <w:t xml:space="preserve">גם יישלח דואר אלקטרוני וגם יישלח דואר לא אלקטרוני בדרך </w:t>
      </w:r>
      <w:bookmarkStart w:id="11" w:name="_ETM_Q1_5233000"/>
      <w:bookmarkEnd w:id="11"/>
      <w:r>
        <w:rPr>
          <w:rFonts w:hint="cs"/>
          <w:rtl/>
          <w:lang w:eastAsia="he-IL"/>
        </w:rPr>
        <w:t>הקיימת עד היום.</w:t>
      </w:r>
    </w:p>
    <w:p w:rsidR="00E370CD" w:rsidRDefault="00E370CD" w:rsidP="00E370CD">
      <w:pPr>
        <w:rPr>
          <w:rtl/>
          <w:lang w:eastAsia="he-IL"/>
        </w:rPr>
      </w:pPr>
    </w:p>
    <w:p w:rsidR="00E370CD" w:rsidRDefault="00E370CD" w:rsidP="00E370CD">
      <w:pPr>
        <w:rPr>
          <w:rtl/>
          <w:lang w:eastAsia="he-IL"/>
        </w:rPr>
      </w:pPr>
      <w:bookmarkStart w:id="12" w:name="_ETM_Q1_5235000"/>
      <w:bookmarkEnd w:id="12"/>
      <w:r>
        <w:rPr>
          <w:rFonts w:hint="cs"/>
          <w:rtl/>
          <w:lang w:eastAsia="he-IL"/>
        </w:rPr>
        <w:t>הסוגיה השנייה שמועלית מצד הממשלה</w:t>
      </w:r>
      <w:r w:rsidR="00DB0EEC" w:rsidRPr="00DB0E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ומתכתבת עם הסתייגות </w:t>
      </w:r>
      <w:bookmarkStart w:id="13" w:name="_ETM_Q1_5238000"/>
      <w:bookmarkEnd w:id="13"/>
      <w:r>
        <w:rPr>
          <w:rFonts w:hint="cs"/>
          <w:rtl/>
          <w:lang w:eastAsia="he-IL"/>
        </w:rPr>
        <w:t xml:space="preserve">של חבר הכנסת סעדי זה לראות האם לא יותר נכון </w:t>
      </w:r>
      <w:bookmarkStart w:id="14" w:name="_ETM_Q1_5243000"/>
      <w:bookmarkEnd w:id="14"/>
      <w:r>
        <w:rPr>
          <w:rFonts w:hint="cs"/>
          <w:rtl/>
          <w:lang w:eastAsia="he-IL"/>
        </w:rPr>
        <w:t xml:space="preserve">לפשט את כול הרגע הזה שבו ההסדר מוחל על </w:t>
      </w:r>
      <w:bookmarkStart w:id="15" w:name="_ETM_Q1_5241000"/>
      <w:bookmarkEnd w:id="15"/>
      <w:r>
        <w:rPr>
          <w:rFonts w:hint="cs"/>
          <w:rtl/>
          <w:lang w:eastAsia="he-IL"/>
        </w:rPr>
        <w:t xml:space="preserve">הודעות של מרכז הגביה וההוצאה לפועל. מסתמן פה אולי איזה </w:t>
      </w:r>
      <w:bookmarkStart w:id="16" w:name="_ETM_Q1_5249000"/>
      <w:bookmarkEnd w:id="16"/>
      <w:r>
        <w:rPr>
          <w:rFonts w:hint="cs"/>
          <w:rtl/>
          <w:lang w:eastAsia="he-IL"/>
        </w:rPr>
        <w:t xml:space="preserve">שהוא כיוון שהמטרה שלו לעשות את זה יותר פשוט ולא </w:t>
      </w:r>
      <w:bookmarkStart w:id="17" w:name="_ETM_Q1_5255000"/>
      <w:bookmarkEnd w:id="17"/>
      <w:r>
        <w:rPr>
          <w:rFonts w:hint="cs"/>
          <w:rtl/>
          <w:lang w:eastAsia="he-IL"/>
        </w:rPr>
        <w:t xml:space="preserve">בכמה שלבים, לקבוע מועד תחולה. אני לא מאמין שנגיע לארבע </w:t>
      </w:r>
      <w:bookmarkStart w:id="18" w:name="_ETM_Q1_5259000"/>
      <w:bookmarkEnd w:id="18"/>
      <w:r>
        <w:rPr>
          <w:rFonts w:hint="cs"/>
          <w:rtl/>
          <w:lang w:eastAsia="he-IL"/>
        </w:rPr>
        <w:t xml:space="preserve">שנים שחבר הכנסת סעדי מדבר עליהן אבל זה ייתן איזה </w:t>
      </w:r>
      <w:bookmarkStart w:id="19" w:name="_ETM_Q1_5258000"/>
      <w:bookmarkEnd w:id="19"/>
      <w:r>
        <w:rPr>
          <w:rFonts w:hint="cs"/>
          <w:rtl/>
          <w:lang w:eastAsia="he-IL"/>
        </w:rPr>
        <w:t>שהוא פרק מעבר יותר מסודר ונהיר בעניין הזה.</w:t>
      </w:r>
    </w:p>
    <w:p w:rsidR="00DB0EEC" w:rsidRDefault="00E370CD" w:rsidP="00DB0EEC">
      <w:pPr>
        <w:ind w:firstLine="0"/>
        <w:rPr>
          <w:rtl/>
          <w:lang w:eastAsia="he-IL"/>
        </w:rPr>
      </w:pPr>
      <w:bookmarkStart w:id="20" w:name="_ETM_Q1_5244000"/>
      <w:bookmarkEnd w:id="20"/>
      <w:r>
        <w:rPr>
          <w:rtl/>
          <w:lang w:eastAsia="he-IL"/>
        </w:rPr>
        <w:tab/>
      </w:r>
    </w:p>
    <w:p w:rsidR="00482474" w:rsidRDefault="00E370CD" w:rsidP="00E370C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אחרי שנצביע על ההסתייגויות, נצביע על החוק כולו ואני אצהיר על רביזיה. </w:t>
      </w:r>
      <w:bookmarkStart w:id="21" w:name="_ETM_Q1_5270000"/>
      <w:bookmarkEnd w:id="21"/>
      <w:r>
        <w:rPr>
          <w:rFonts w:hint="cs"/>
          <w:rtl/>
          <w:lang w:eastAsia="he-IL"/>
        </w:rPr>
        <w:t xml:space="preserve">אנחנו נראה אם ביכולתנו לכנס כבר מחר </w:t>
      </w:r>
      <w:bookmarkStart w:id="22" w:name="_ETM_Q1_5265000"/>
      <w:bookmarkEnd w:id="22"/>
      <w:r>
        <w:rPr>
          <w:rFonts w:hint="cs"/>
          <w:rtl/>
          <w:lang w:eastAsia="he-IL"/>
        </w:rPr>
        <w:t xml:space="preserve">בבוקר במקום דיון אחר שקבענו את הדיון בנושא </w:t>
      </w:r>
      <w:r w:rsidR="00DB0EEC" w:rsidRPr="00DB0EEC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אם לא, ההצבעות על החוק תהיינה </w:t>
      </w:r>
      <w:r w:rsidR="00DB0EEC" w:rsidRPr="00DB0E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DB0EEC" w:rsidRPr="00DB0EEC">
        <w:rPr>
          <w:rFonts w:hint="cs"/>
          <w:rtl/>
          <w:lang w:eastAsia="he-IL"/>
        </w:rPr>
        <w:t xml:space="preserve">ום שני בבוקר ואז </w:t>
      </w:r>
      <w:r w:rsidR="00482474">
        <w:rPr>
          <w:rFonts w:hint="cs"/>
          <w:rtl/>
          <w:lang w:eastAsia="he-IL"/>
        </w:rPr>
        <w:t xml:space="preserve">ניתן </w:t>
      </w:r>
      <w:bookmarkStart w:id="23" w:name="_ETM_Q1_5283000"/>
      <w:bookmarkEnd w:id="23"/>
      <w:r w:rsidR="00482474">
        <w:rPr>
          <w:rFonts w:hint="cs"/>
          <w:rtl/>
          <w:lang w:eastAsia="he-IL"/>
        </w:rPr>
        <w:t xml:space="preserve">למצוא פטור מחובת הנחה בוועדת הכנסת ולהעלות את זה להצבעה. </w:t>
      </w:r>
      <w:bookmarkStart w:id="24" w:name="_ETM_Q1_5289000"/>
      <w:bookmarkEnd w:id="24"/>
      <w:r w:rsidR="00482474">
        <w:rPr>
          <w:rFonts w:hint="cs"/>
          <w:rtl/>
          <w:lang w:eastAsia="he-IL"/>
        </w:rPr>
        <w:t xml:space="preserve">אם החוק ייפתח לטובת שתי הנקודות האלה אז נקיים דיון </w:t>
      </w:r>
      <w:bookmarkStart w:id="25" w:name="_ETM_Q1_5292000"/>
      <w:bookmarkEnd w:id="25"/>
      <w:r w:rsidR="00482474">
        <w:rPr>
          <w:rFonts w:hint="cs"/>
          <w:rtl/>
          <w:lang w:eastAsia="he-IL"/>
        </w:rPr>
        <w:t xml:space="preserve">קצר בעניין ואז נצביע עוד פעם אבל צריך לדעת </w:t>
      </w:r>
      <w:bookmarkStart w:id="26" w:name="_ETM_Q1_5297000"/>
      <w:bookmarkEnd w:id="26"/>
      <w:r w:rsidR="00482474">
        <w:rPr>
          <w:rFonts w:hint="cs"/>
          <w:rtl/>
          <w:lang w:eastAsia="he-IL"/>
        </w:rPr>
        <w:t xml:space="preserve">שבאמת יוכלו לעלות גם עוד נקודות אבל אנחנו נדע למצות את העניין. אני חושב שברור שלחוק הזה, בנוסח הנוכחי, יש </w:t>
      </w:r>
      <w:bookmarkStart w:id="27" w:name="_ETM_Q1_5308000"/>
      <w:bookmarkEnd w:id="27"/>
      <w:r w:rsidR="00482474">
        <w:rPr>
          <w:rFonts w:hint="cs"/>
          <w:rtl/>
          <w:lang w:eastAsia="he-IL"/>
        </w:rPr>
        <w:t xml:space="preserve">רוב בוועדה. זאת כן תהיה הזדמנות </w:t>
      </w:r>
      <w:r w:rsidR="0071026B">
        <w:rPr>
          <w:rFonts w:hint="cs"/>
          <w:rtl/>
          <w:lang w:eastAsia="he-IL"/>
        </w:rPr>
        <w:t xml:space="preserve">לבחון האם בתוך ההסתייגויות </w:t>
      </w:r>
      <w:bookmarkStart w:id="28" w:name="_ETM_Q1_5313000"/>
      <w:bookmarkEnd w:id="28"/>
      <w:r w:rsidR="0071026B">
        <w:rPr>
          <w:rFonts w:hint="cs"/>
          <w:rtl/>
          <w:lang w:eastAsia="he-IL"/>
        </w:rPr>
        <w:t xml:space="preserve">הרבות שהוגשו, אבל כולן באמת ענייניות, וחשוב לי לומר, </w:t>
      </w:r>
      <w:bookmarkStart w:id="29" w:name="_ETM_Q1_5314000"/>
      <w:bookmarkEnd w:id="29"/>
      <w:r w:rsidR="0071026B">
        <w:rPr>
          <w:rFonts w:hint="cs"/>
          <w:rtl/>
          <w:lang w:eastAsia="he-IL"/>
        </w:rPr>
        <w:t>להבדיל מחוקים אחרים, יש פה באמת מחשבה סביב החוק</w:t>
      </w:r>
      <w:bookmarkStart w:id="30" w:name="_ETM_Q1_5321000"/>
      <w:bookmarkEnd w:id="30"/>
      <w:r w:rsidR="0071026B">
        <w:rPr>
          <w:rFonts w:hint="cs"/>
          <w:rtl/>
          <w:lang w:eastAsia="he-IL"/>
        </w:rPr>
        <w:t xml:space="preserve"> בלמעלה מ-90% מההסתייגויות לראות האם יש פה </w:t>
      </w:r>
      <w:bookmarkStart w:id="31" w:name="_ETM_Q1_5325000"/>
      <w:bookmarkEnd w:id="31"/>
      <w:r w:rsidR="0071026B">
        <w:rPr>
          <w:rFonts w:hint="cs"/>
          <w:rtl/>
          <w:lang w:eastAsia="he-IL"/>
        </w:rPr>
        <w:t xml:space="preserve">ושם עוד הסתייגויות שהממשלה, במחשבה שנייה, מוכנה להכניס. זה </w:t>
      </w:r>
      <w:bookmarkStart w:id="32" w:name="_ETM_Q1_5329000"/>
      <w:bookmarkEnd w:id="32"/>
      <w:r w:rsidR="0071026B">
        <w:rPr>
          <w:rFonts w:hint="cs"/>
          <w:rtl/>
          <w:lang w:eastAsia="he-IL"/>
        </w:rPr>
        <w:t>יקל לדעתי על גיוס תמיכה רחבה לטובת החוק.</w:t>
      </w:r>
    </w:p>
    <w:p w:rsidR="00482474" w:rsidRDefault="00482474" w:rsidP="00E370CD">
      <w:pPr>
        <w:ind w:firstLine="0"/>
        <w:rPr>
          <w:rtl/>
          <w:lang w:eastAsia="he-IL"/>
        </w:rPr>
      </w:pPr>
    </w:p>
    <w:p w:rsidR="00DB0EEC" w:rsidRPr="00DB0EEC" w:rsidRDefault="00DB0EEC" w:rsidP="0071026B">
      <w:pPr>
        <w:rPr>
          <w:rtl/>
          <w:lang w:eastAsia="he-IL"/>
        </w:rPr>
      </w:pPr>
      <w:bookmarkStart w:id="33" w:name="_ETM_Q1_5303000"/>
      <w:bookmarkStart w:id="34" w:name="_ETM_Q1_5335000"/>
      <w:bookmarkEnd w:id="33"/>
      <w:bookmarkEnd w:id="34"/>
      <w:r w:rsidRPr="00DB0EEC">
        <w:rPr>
          <w:rFonts w:hint="cs"/>
          <w:rtl/>
          <w:lang w:eastAsia="he-IL"/>
        </w:rPr>
        <w:t>חבר הכנסת סעדי, האם אתה מעונין לנמק את ההסתייגויות</w:t>
      </w:r>
      <w:r w:rsidR="0071026B">
        <w:rPr>
          <w:rFonts w:hint="cs"/>
          <w:rtl/>
          <w:lang w:eastAsia="he-IL"/>
        </w:rPr>
        <w:t>, את שלוש</w:t>
      </w:r>
      <w:bookmarkStart w:id="35" w:name="_ETM_Q1_5333000"/>
      <w:bookmarkEnd w:id="35"/>
      <w:r w:rsidR="0071026B">
        <w:rPr>
          <w:rFonts w:hint="cs"/>
          <w:rtl/>
          <w:lang w:eastAsia="he-IL"/>
        </w:rPr>
        <w:t xml:space="preserve"> הרביזיות יחד</w:t>
      </w:r>
      <w:r w:rsidRPr="00DB0EEC">
        <w:rPr>
          <w:rFonts w:hint="cs"/>
          <w:rtl/>
          <w:lang w:eastAsia="he-IL"/>
        </w:rPr>
        <w:t>?</w:t>
      </w:r>
    </w:p>
    <w:p w:rsidR="00DB0EEC" w:rsidRDefault="00DB0EEC" w:rsidP="00DB0EEC">
      <w:pPr>
        <w:ind w:firstLine="0"/>
        <w:rPr>
          <w:rtl/>
          <w:lang w:eastAsia="he-IL"/>
        </w:rPr>
      </w:pPr>
    </w:p>
    <w:p w:rsidR="0071026B" w:rsidRDefault="0071026B" w:rsidP="00EA5281">
      <w:pPr>
        <w:pStyle w:val="a4"/>
        <w:rPr>
          <w:rtl/>
        </w:rPr>
      </w:pPr>
      <w:bookmarkStart w:id="36" w:name="ET_speaker_5292_17"/>
      <w:r w:rsidRPr="00EA5281">
        <w:rPr>
          <w:rStyle w:val="TagStyle"/>
          <w:rtl/>
        </w:rPr>
        <w:t xml:space="preserve"> &lt;&lt; דובר &gt;&gt;</w:t>
      </w:r>
      <w:r w:rsidRPr="0071026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1026B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71026B" w:rsidRDefault="0071026B" w:rsidP="0071026B">
      <w:pPr>
        <w:pStyle w:val="KeepWithNext"/>
        <w:rPr>
          <w:rtl/>
          <w:lang w:eastAsia="he-IL"/>
        </w:rPr>
      </w:pPr>
    </w:p>
    <w:p w:rsidR="0071026B" w:rsidRDefault="00DB0EEC" w:rsidP="0071026B">
      <w:pPr>
        <w:rPr>
          <w:rtl/>
          <w:lang w:eastAsia="he-IL"/>
        </w:rPr>
      </w:pPr>
      <w:r w:rsidRPr="00DB0EEC">
        <w:rPr>
          <w:rFonts w:hint="cs"/>
          <w:rtl/>
          <w:lang w:eastAsia="he-IL"/>
        </w:rPr>
        <w:t>כן</w:t>
      </w:r>
      <w:r w:rsidR="0071026B">
        <w:rPr>
          <w:rFonts w:hint="cs"/>
          <w:rtl/>
          <w:lang w:eastAsia="he-IL"/>
        </w:rPr>
        <w:t>.</w:t>
      </w:r>
    </w:p>
    <w:p w:rsidR="0071026B" w:rsidRDefault="0071026B" w:rsidP="0071026B">
      <w:pPr>
        <w:rPr>
          <w:rtl/>
          <w:lang w:eastAsia="he-IL"/>
        </w:rPr>
      </w:pPr>
    </w:p>
    <w:p w:rsidR="0071026B" w:rsidRDefault="0071026B" w:rsidP="00EA5281">
      <w:pPr>
        <w:pStyle w:val="af6"/>
        <w:rPr>
          <w:rtl/>
        </w:rPr>
      </w:pPr>
      <w:bookmarkStart w:id="37" w:name="ET_yor_6156_18"/>
      <w:r w:rsidRPr="00EA5281">
        <w:rPr>
          <w:rStyle w:val="TagStyle"/>
          <w:rtl/>
        </w:rPr>
        <w:t xml:space="preserve"> &lt;&lt; יור &gt;&gt;</w:t>
      </w:r>
      <w:r w:rsidRPr="007102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1026B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"/>
    </w:p>
    <w:p w:rsidR="0071026B" w:rsidRDefault="0071026B" w:rsidP="0071026B">
      <w:pPr>
        <w:pStyle w:val="KeepWithNext"/>
        <w:rPr>
          <w:rtl/>
          <w:lang w:eastAsia="he-IL"/>
        </w:rPr>
      </w:pPr>
    </w:p>
    <w:p w:rsidR="0071026B" w:rsidRDefault="0071026B" w:rsidP="0071026B">
      <w:pPr>
        <w:rPr>
          <w:rtl/>
          <w:lang w:eastAsia="he-IL"/>
        </w:rPr>
      </w:pPr>
      <w:bookmarkStart w:id="38" w:name="_ETM_Q1_5340000"/>
      <w:bookmarkEnd w:id="38"/>
      <w:r>
        <w:rPr>
          <w:rFonts w:hint="cs"/>
          <w:rtl/>
          <w:lang w:eastAsia="he-IL"/>
        </w:rPr>
        <w:t>בבקשה אדוני.</w:t>
      </w:r>
    </w:p>
    <w:p w:rsidR="0071026B" w:rsidRDefault="0071026B" w:rsidP="0071026B">
      <w:pPr>
        <w:rPr>
          <w:rtl/>
          <w:lang w:eastAsia="he-IL"/>
        </w:rPr>
      </w:pPr>
    </w:p>
    <w:p w:rsidR="0071026B" w:rsidRDefault="0071026B" w:rsidP="00EA5281">
      <w:pPr>
        <w:pStyle w:val="-"/>
        <w:rPr>
          <w:rtl/>
        </w:rPr>
      </w:pPr>
      <w:bookmarkStart w:id="39" w:name="ET_speakercontinue_5292_19"/>
      <w:r w:rsidRPr="00EA5281">
        <w:rPr>
          <w:rStyle w:val="TagStyle"/>
          <w:rtl/>
        </w:rPr>
        <w:t xml:space="preserve"> &lt;&lt; דובר_המשך &gt;&gt;</w:t>
      </w:r>
      <w:r w:rsidRPr="0071026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1026B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"/>
    </w:p>
    <w:p w:rsidR="0071026B" w:rsidRDefault="0071026B" w:rsidP="0071026B">
      <w:pPr>
        <w:pStyle w:val="KeepWithNext"/>
        <w:rPr>
          <w:rtl/>
          <w:lang w:eastAsia="he-IL"/>
        </w:rPr>
      </w:pPr>
    </w:p>
    <w:p w:rsidR="0071026B" w:rsidRDefault="0071026B" w:rsidP="0071026B">
      <w:pPr>
        <w:rPr>
          <w:rtl/>
          <w:lang w:eastAsia="he-IL"/>
        </w:rPr>
      </w:pPr>
      <w:bookmarkStart w:id="40" w:name="_ETM_Q1_5342000"/>
      <w:bookmarkEnd w:id="40"/>
      <w:r>
        <w:rPr>
          <w:rFonts w:hint="cs"/>
          <w:rtl/>
          <w:lang w:eastAsia="he-IL"/>
        </w:rPr>
        <w:t>הראשונה זה בעניין סעיף 16, נכון?</w:t>
      </w:r>
    </w:p>
    <w:p w:rsidR="0071026B" w:rsidRDefault="0071026B" w:rsidP="0071026B">
      <w:pPr>
        <w:rPr>
          <w:rtl/>
          <w:lang w:eastAsia="he-IL"/>
        </w:rPr>
      </w:pPr>
      <w:bookmarkStart w:id="41" w:name="_ETM_Q1_5347000"/>
      <w:bookmarkEnd w:id="41"/>
    </w:p>
    <w:p w:rsidR="0071026B" w:rsidRDefault="0071026B" w:rsidP="00EA5281">
      <w:pPr>
        <w:pStyle w:val="af6"/>
        <w:rPr>
          <w:rtl/>
        </w:rPr>
      </w:pPr>
      <w:bookmarkStart w:id="42" w:name="ET_yor_6156_20"/>
      <w:r w:rsidRPr="00EA5281">
        <w:rPr>
          <w:rStyle w:val="TagStyle"/>
          <w:rtl/>
        </w:rPr>
        <w:t xml:space="preserve"> &lt;&lt; יור &gt;&gt;</w:t>
      </w:r>
      <w:r w:rsidRPr="007102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1026B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71026B" w:rsidRDefault="0071026B" w:rsidP="0071026B">
      <w:pPr>
        <w:pStyle w:val="KeepWithNext"/>
        <w:rPr>
          <w:rtl/>
          <w:lang w:eastAsia="he-IL"/>
        </w:rPr>
      </w:pPr>
    </w:p>
    <w:p w:rsidR="0071026B" w:rsidRDefault="0071026B" w:rsidP="0071026B">
      <w:pPr>
        <w:rPr>
          <w:rtl/>
          <w:lang w:eastAsia="he-IL"/>
        </w:rPr>
      </w:pPr>
      <w:bookmarkStart w:id="43" w:name="_ETM_Q1_5348000"/>
      <w:bookmarkEnd w:id="43"/>
      <w:r>
        <w:rPr>
          <w:rFonts w:hint="cs"/>
          <w:rtl/>
          <w:lang w:eastAsia="he-IL"/>
        </w:rPr>
        <w:t>כן.</w:t>
      </w:r>
    </w:p>
    <w:p w:rsidR="0071026B" w:rsidRDefault="0071026B" w:rsidP="0071026B">
      <w:pPr>
        <w:rPr>
          <w:rtl/>
          <w:lang w:eastAsia="he-IL"/>
        </w:rPr>
      </w:pPr>
    </w:p>
    <w:p w:rsidR="0071026B" w:rsidRDefault="0071026B" w:rsidP="00EA5281">
      <w:pPr>
        <w:pStyle w:val="-"/>
        <w:rPr>
          <w:rtl/>
        </w:rPr>
      </w:pPr>
      <w:bookmarkStart w:id="44" w:name="ET_speakercontinue_5292_21"/>
      <w:r w:rsidRPr="00EA5281">
        <w:rPr>
          <w:rStyle w:val="TagStyle"/>
          <w:rtl/>
        </w:rPr>
        <w:t xml:space="preserve"> &lt;&lt; דובר_המשך &gt;&gt;</w:t>
      </w:r>
      <w:r w:rsidRPr="0071026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1026B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"/>
    </w:p>
    <w:p w:rsidR="0071026B" w:rsidRDefault="0071026B" w:rsidP="0071026B">
      <w:pPr>
        <w:pStyle w:val="KeepWithNext"/>
        <w:rPr>
          <w:rtl/>
          <w:lang w:eastAsia="he-IL"/>
        </w:rPr>
      </w:pPr>
    </w:p>
    <w:p w:rsidR="00DB0EEC" w:rsidRPr="00DB0EEC" w:rsidRDefault="00DB0EEC" w:rsidP="004B68CA">
      <w:pPr>
        <w:rPr>
          <w:rtl/>
          <w:lang w:eastAsia="he-IL"/>
        </w:rPr>
      </w:pPr>
      <w:bookmarkStart w:id="45" w:name="_ETM_Q1_5349000"/>
      <w:bookmarkStart w:id="46" w:name="_ETM_Q1_5339000"/>
      <w:bookmarkEnd w:id="45"/>
      <w:bookmarkEnd w:id="46"/>
      <w:r w:rsidRPr="00DB0EEC">
        <w:rPr>
          <w:rFonts w:hint="cs"/>
          <w:rtl/>
          <w:lang w:eastAsia="he-IL"/>
        </w:rPr>
        <w:t xml:space="preserve">אז פה אני חוזר על ההסתייגות שלנו ואני חושב שחלק מנה בא על פתרונו </w:t>
      </w:r>
      <w:r w:rsidR="0071026B">
        <w:rPr>
          <w:rFonts w:hint="cs"/>
          <w:rtl/>
          <w:lang w:eastAsia="he-IL"/>
        </w:rPr>
        <w:t xml:space="preserve">שיהיה </w:t>
      </w:r>
      <w:r w:rsidRPr="00DB0EEC">
        <w:rPr>
          <w:rFonts w:hint="cs"/>
          <w:rtl/>
          <w:lang w:eastAsia="he-IL"/>
        </w:rPr>
        <w:t>בשפה הערבית במידת האפשר</w:t>
      </w:r>
      <w:r w:rsidR="004B68CA">
        <w:rPr>
          <w:rFonts w:hint="cs"/>
          <w:rtl/>
          <w:lang w:eastAsia="he-IL"/>
        </w:rPr>
        <w:t xml:space="preserve"> </w:t>
      </w:r>
      <w:r w:rsidR="004B68CA">
        <w:rPr>
          <w:rtl/>
          <w:lang w:eastAsia="he-IL"/>
        </w:rPr>
        <w:t>–</w:t>
      </w:r>
      <w:r w:rsidR="004B68CA">
        <w:rPr>
          <w:rFonts w:hint="cs"/>
          <w:rtl/>
          <w:lang w:eastAsia="he-IL"/>
        </w:rPr>
        <w:t xml:space="preserve"> </w:t>
      </w:r>
      <w:r w:rsidRPr="00DB0EEC">
        <w:rPr>
          <w:rFonts w:hint="cs"/>
          <w:rtl/>
          <w:lang w:eastAsia="he-IL"/>
        </w:rPr>
        <w:t>איך זה נוסח?</w:t>
      </w:r>
    </w:p>
    <w:p w:rsidR="00DB0EEC" w:rsidRDefault="00DB0EEC" w:rsidP="00DB0EEC">
      <w:pPr>
        <w:ind w:firstLine="0"/>
        <w:rPr>
          <w:rtl/>
          <w:lang w:eastAsia="he-IL"/>
        </w:rPr>
      </w:pPr>
    </w:p>
    <w:p w:rsidR="00EF0B7A" w:rsidRDefault="00EF0B7A" w:rsidP="00EA5281">
      <w:pPr>
        <w:pStyle w:val="af6"/>
        <w:rPr>
          <w:rStyle w:val="TagStyle"/>
          <w:vanish w:val="0"/>
          <w:rtl/>
        </w:rPr>
      </w:pPr>
      <w:bookmarkStart w:id="47" w:name="ET_yor_6156_22"/>
      <w:r>
        <w:rPr>
          <w:rStyle w:val="TagStyle"/>
          <w:vanish w:val="0"/>
          <w:rtl/>
        </w:rPr>
        <w:br w:type="page"/>
      </w:r>
    </w:p>
    <w:p w:rsidR="0071026B" w:rsidRDefault="0071026B" w:rsidP="00EA5281">
      <w:pPr>
        <w:pStyle w:val="af6"/>
        <w:rPr>
          <w:rtl/>
        </w:rPr>
      </w:pPr>
      <w:r w:rsidRPr="00EA5281">
        <w:rPr>
          <w:rStyle w:val="TagStyle"/>
          <w:rtl/>
        </w:rPr>
        <w:lastRenderedPageBreak/>
        <w:t xml:space="preserve"> &lt;&lt; יור &gt;&gt;</w:t>
      </w:r>
      <w:r w:rsidRPr="007102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1026B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"/>
    </w:p>
    <w:p w:rsidR="0071026B" w:rsidRDefault="0071026B" w:rsidP="0071026B">
      <w:pPr>
        <w:pStyle w:val="KeepWithNext"/>
        <w:rPr>
          <w:rtl/>
          <w:lang w:eastAsia="he-IL"/>
        </w:rPr>
      </w:pPr>
    </w:p>
    <w:p w:rsidR="0071026B" w:rsidRDefault="0071026B" w:rsidP="0071026B">
      <w:pPr>
        <w:rPr>
          <w:rtl/>
          <w:lang w:eastAsia="he-IL"/>
        </w:rPr>
      </w:pPr>
      <w:bookmarkStart w:id="48" w:name="_ETM_Q1_5362000"/>
      <w:bookmarkEnd w:id="48"/>
      <w:r>
        <w:rPr>
          <w:rFonts w:hint="cs"/>
          <w:rtl/>
          <w:lang w:eastAsia="he-IL"/>
        </w:rPr>
        <w:t xml:space="preserve">ככול הניתן </w:t>
      </w:r>
      <w:bookmarkStart w:id="49" w:name="_ETM_Q1_5364000"/>
      <w:bookmarkEnd w:id="49"/>
      <w:r>
        <w:rPr>
          <w:rFonts w:hint="cs"/>
          <w:rtl/>
          <w:lang w:eastAsia="he-IL"/>
        </w:rPr>
        <w:t>גם בשפה הערבית.</w:t>
      </w:r>
    </w:p>
    <w:p w:rsidR="0071026B" w:rsidRDefault="0071026B" w:rsidP="0071026B">
      <w:pPr>
        <w:rPr>
          <w:rtl/>
          <w:lang w:eastAsia="he-IL"/>
        </w:rPr>
      </w:pPr>
      <w:bookmarkStart w:id="50" w:name="_ETM_Q1_5366000"/>
      <w:bookmarkEnd w:id="50"/>
    </w:p>
    <w:p w:rsidR="0071026B" w:rsidRDefault="0071026B" w:rsidP="00EA5281">
      <w:pPr>
        <w:pStyle w:val="-"/>
        <w:rPr>
          <w:rtl/>
        </w:rPr>
      </w:pPr>
      <w:bookmarkStart w:id="51" w:name="ET_speakercontinue_5292_23"/>
      <w:r w:rsidRPr="00EA5281">
        <w:rPr>
          <w:rStyle w:val="TagStyle"/>
          <w:rtl/>
        </w:rPr>
        <w:t xml:space="preserve"> &lt;&lt; דובר_המשך &gt;&gt;</w:t>
      </w:r>
      <w:r w:rsidRPr="0071026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1026B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"/>
    </w:p>
    <w:p w:rsidR="0071026B" w:rsidRDefault="0071026B" w:rsidP="0071026B">
      <w:pPr>
        <w:pStyle w:val="KeepWithNext"/>
        <w:rPr>
          <w:rtl/>
          <w:lang w:eastAsia="he-IL"/>
        </w:rPr>
      </w:pPr>
    </w:p>
    <w:p w:rsidR="004B68CA" w:rsidRDefault="00DB0EEC" w:rsidP="0071026B">
      <w:pPr>
        <w:rPr>
          <w:rtl/>
          <w:lang w:eastAsia="he-IL"/>
        </w:rPr>
      </w:pPr>
      <w:bookmarkStart w:id="52" w:name="_ETM_Q1_5367000"/>
      <w:bookmarkEnd w:id="52"/>
      <w:r w:rsidRPr="00DB0EEC">
        <w:rPr>
          <w:rFonts w:hint="cs"/>
          <w:rtl/>
          <w:lang w:eastAsia="he-IL"/>
        </w:rPr>
        <w:t>אני חושב שעכשיו בני בגין הראה לי משהו משנת 44</w:t>
      </w:r>
      <w:r w:rsidR="004B68CA">
        <w:rPr>
          <w:rFonts w:hint="cs"/>
          <w:rtl/>
          <w:lang w:eastAsia="he-IL"/>
        </w:rPr>
        <w:t xml:space="preserve">, אם הוא רוצה לדבר על </w:t>
      </w:r>
      <w:bookmarkStart w:id="53" w:name="_ETM_Q1_5370000"/>
      <w:bookmarkEnd w:id="53"/>
      <w:r w:rsidR="004B68CA">
        <w:rPr>
          <w:rFonts w:hint="cs"/>
          <w:rtl/>
          <w:lang w:eastAsia="he-IL"/>
        </w:rPr>
        <w:t xml:space="preserve">זה, שהשפה הערבית צריכה להיות שפה רשמית כמו השפה העברית. </w:t>
      </w:r>
      <w:bookmarkStart w:id="54" w:name="_ETM_Q1_5383000"/>
      <w:bookmarkEnd w:id="54"/>
      <w:r w:rsidR="004B68CA">
        <w:rPr>
          <w:rFonts w:hint="cs"/>
          <w:rtl/>
          <w:lang w:eastAsia="he-IL"/>
        </w:rPr>
        <w:t xml:space="preserve">אני חושב שזה חשוב מאוד במיוחד לציבור שלנו, הציבור הוותיק, </w:t>
      </w:r>
      <w:bookmarkStart w:id="55" w:name="_ETM_Q1_5394000"/>
      <w:bookmarkEnd w:id="55"/>
      <w:r w:rsidR="004B68CA">
        <w:rPr>
          <w:rFonts w:hint="cs"/>
          <w:rtl/>
          <w:lang w:eastAsia="he-IL"/>
        </w:rPr>
        <w:t xml:space="preserve">לאזרחים הוותיקים, למבוגרים, בין אם זה גברים ובין אם זה </w:t>
      </w:r>
      <w:bookmarkStart w:id="56" w:name="_ETM_Q1_5401000"/>
      <w:bookmarkEnd w:id="56"/>
      <w:r w:rsidR="004B68CA">
        <w:rPr>
          <w:rFonts w:hint="cs"/>
          <w:rtl/>
          <w:lang w:eastAsia="he-IL"/>
        </w:rPr>
        <w:t xml:space="preserve">נשים שלא דוברים את השפה העברית, שמקבלים מסר </w:t>
      </w:r>
      <w:r w:rsidR="004B68CA">
        <w:rPr>
          <w:rtl/>
          <w:lang w:eastAsia="he-IL"/>
        </w:rPr>
        <w:t>–</w:t>
      </w:r>
      <w:r w:rsidR="004B68CA">
        <w:rPr>
          <w:rFonts w:hint="cs"/>
          <w:rtl/>
          <w:lang w:eastAsia="he-IL"/>
        </w:rPr>
        <w:t xml:space="preserve"> אתה </w:t>
      </w:r>
      <w:bookmarkStart w:id="57" w:name="_ETM_Q1_5404000"/>
      <w:bookmarkEnd w:id="57"/>
      <w:r w:rsidR="004B68CA">
        <w:rPr>
          <w:rFonts w:hint="cs"/>
          <w:rtl/>
          <w:lang w:eastAsia="he-IL"/>
        </w:rPr>
        <w:t xml:space="preserve">יודע כמה פעמים מראים לי ומבקשים: בבקשה תרגם לי, מה </w:t>
      </w:r>
      <w:bookmarkStart w:id="58" w:name="_ETM_Q1_5406000"/>
      <w:bookmarkEnd w:id="58"/>
      <w:r w:rsidR="004B68CA">
        <w:rPr>
          <w:rFonts w:hint="cs"/>
          <w:rtl/>
          <w:lang w:eastAsia="he-IL"/>
        </w:rPr>
        <w:t xml:space="preserve">זאת ההודעה הזאת שקיבלתי? אז חשוב מאוד שזה יהיה בשתי </w:t>
      </w:r>
      <w:bookmarkStart w:id="59" w:name="_ETM_Q1_5413000"/>
      <w:bookmarkEnd w:id="59"/>
      <w:r w:rsidR="004B68CA">
        <w:rPr>
          <w:rFonts w:hint="cs"/>
          <w:rtl/>
          <w:lang w:eastAsia="he-IL"/>
        </w:rPr>
        <w:t>השפות. זה לעניין ההסתייגות הראשונה.</w:t>
      </w:r>
    </w:p>
    <w:p w:rsidR="004B68CA" w:rsidRDefault="004B68CA" w:rsidP="0071026B">
      <w:pPr>
        <w:rPr>
          <w:rtl/>
          <w:lang w:eastAsia="he-IL"/>
        </w:rPr>
      </w:pPr>
    </w:p>
    <w:p w:rsidR="004B68CA" w:rsidRDefault="004B68CA" w:rsidP="0071026B">
      <w:pPr>
        <w:rPr>
          <w:rtl/>
          <w:lang w:eastAsia="he-IL"/>
        </w:rPr>
      </w:pPr>
      <w:bookmarkStart w:id="60" w:name="_ETM_Q1_5414000"/>
      <w:bookmarkEnd w:id="60"/>
      <w:r>
        <w:rPr>
          <w:rFonts w:hint="cs"/>
          <w:rtl/>
          <w:lang w:eastAsia="he-IL"/>
        </w:rPr>
        <w:t xml:space="preserve">ההסתייגות השנייה זה מה שאני </w:t>
      </w:r>
      <w:bookmarkStart w:id="61" w:name="_ETM_Q1_5418000"/>
      <w:bookmarkEnd w:id="61"/>
      <w:r>
        <w:rPr>
          <w:rFonts w:hint="cs"/>
          <w:rtl/>
          <w:lang w:eastAsia="he-IL"/>
        </w:rPr>
        <w:t xml:space="preserve">הגשתי עם חברי בני בגין לגבי הקבוצה של האזרחים הוותיקים, </w:t>
      </w:r>
      <w:bookmarkStart w:id="62" w:name="_ETM_Q1_5425000"/>
      <w:bookmarkEnd w:id="62"/>
      <w:r>
        <w:rPr>
          <w:rFonts w:hint="cs"/>
          <w:rtl/>
          <w:lang w:eastAsia="he-IL"/>
        </w:rPr>
        <w:t xml:space="preserve">של המבוגרים, שבאמת בתקופה שתיקבע, שהם ימשיכו לקבל גם בדיגיטלי </w:t>
      </w:r>
      <w:bookmarkStart w:id="63" w:name="_ETM_Q1_5433000"/>
      <w:bookmarkEnd w:id="63"/>
      <w:r>
        <w:rPr>
          <w:rFonts w:hint="cs"/>
          <w:rtl/>
          <w:lang w:eastAsia="he-IL"/>
        </w:rPr>
        <w:t>וגם במסלול הרגיל. אני חושב שזו הסתייגות כל-כך ברורה.</w:t>
      </w:r>
    </w:p>
    <w:p w:rsidR="004B68CA" w:rsidRDefault="004B68CA" w:rsidP="0071026B">
      <w:pPr>
        <w:rPr>
          <w:rtl/>
          <w:lang w:eastAsia="he-IL"/>
        </w:rPr>
      </w:pPr>
    </w:p>
    <w:p w:rsidR="004B68CA" w:rsidRDefault="004B68CA" w:rsidP="004B68CA">
      <w:pPr>
        <w:rPr>
          <w:rtl/>
          <w:lang w:eastAsia="he-IL"/>
        </w:rPr>
      </w:pPr>
      <w:bookmarkStart w:id="64" w:name="_ETM_Q1_5439000"/>
      <w:bookmarkEnd w:id="64"/>
      <w:r>
        <w:rPr>
          <w:rFonts w:hint="cs"/>
          <w:rtl/>
          <w:lang w:eastAsia="he-IL"/>
        </w:rPr>
        <w:t xml:space="preserve">ההסתייגות </w:t>
      </w:r>
      <w:bookmarkStart w:id="65" w:name="_ETM_Q1_5441000"/>
      <w:bookmarkEnd w:id="65"/>
      <w:r>
        <w:rPr>
          <w:rFonts w:hint="cs"/>
          <w:rtl/>
          <w:lang w:eastAsia="he-IL"/>
        </w:rPr>
        <w:t xml:space="preserve">השלישית זה בעניין רשות האכיפה והקנסות וההוצאה לפועל, שאני מבין </w:t>
      </w:r>
      <w:bookmarkStart w:id="66" w:name="_ETM_Q1_5447000"/>
      <w:bookmarkEnd w:id="66"/>
      <w:r>
        <w:rPr>
          <w:rFonts w:hint="cs"/>
          <w:rtl/>
          <w:lang w:eastAsia="he-IL"/>
        </w:rPr>
        <w:t xml:space="preserve">שאנחנו נדבר ואולי נמצא את נקודת האיזון ואז נחסוך גם </w:t>
      </w:r>
      <w:bookmarkStart w:id="67" w:name="_ETM_Q1_5454000"/>
      <w:bookmarkEnd w:id="67"/>
      <w:r>
        <w:rPr>
          <w:rFonts w:hint="cs"/>
          <w:rtl/>
          <w:lang w:eastAsia="he-IL"/>
        </w:rPr>
        <w:t xml:space="preserve">את זה. </w:t>
      </w:r>
      <w:bookmarkStart w:id="68" w:name="_ETM_Q1_5455000"/>
      <w:bookmarkEnd w:id="68"/>
      <w:r>
        <w:rPr>
          <w:rFonts w:hint="cs"/>
          <w:rtl/>
          <w:lang w:eastAsia="he-IL"/>
        </w:rPr>
        <w:t>אלה שלושת ההסתייגויות.</w:t>
      </w:r>
      <w:r w:rsidR="00DB0EEC" w:rsidRPr="00DB0EEC">
        <w:rPr>
          <w:rFonts w:hint="cs"/>
          <w:rtl/>
          <w:lang w:eastAsia="he-IL"/>
        </w:rPr>
        <w:t xml:space="preserve"> </w:t>
      </w:r>
    </w:p>
    <w:p w:rsidR="004B68CA" w:rsidRDefault="004B68CA" w:rsidP="004B68CA">
      <w:pPr>
        <w:rPr>
          <w:rtl/>
          <w:lang w:eastAsia="he-IL"/>
        </w:rPr>
      </w:pPr>
    </w:p>
    <w:p w:rsidR="004B68CA" w:rsidRDefault="004B68CA" w:rsidP="00EA5281">
      <w:pPr>
        <w:pStyle w:val="af6"/>
        <w:rPr>
          <w:rtl/>
        </w:rPr>
      </w:pPr>
      <w:bookmarkStart w:id="69" w:name="ET_yor_6156_24"/>
      <w:r w:rsidRPr="00EA5281">
        <w:rPr>
          <w:rStyle w:val="TagStyle"/>
          <w:rtl/>
        </w:rPr>
        <w:t xml:space="preserve"> &lt;&lt; יור &gt;&gt;</w:t>
      </w:r>
      <w:r w:rsidRPr="004B68C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B68CA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4B68CA" w:rsidRDefault="004B68CA" w:rsidP="004B68CA">
      <w:pPr>
        <w:pStyle w:val="KeepWithNext"/>
        <w:rPr>
          <w:rtl/>
          <w:lang w:eastAsia="he-IL"/>
        </w:rPr>
      </w:pPr>
    </w:p>
    <w:p w:rsidR="00DB0EEC" w:rsidRPr="00DB0EEC" w:rsidRDefault="00DB0EEC" w:rsidP="004B68CA">
      <w:pPr>
        <w:rPr>
          <w:rtl/>
          <w:lang w:eastAsia="he-IL"/>
        </w:rPr>
      </w:pPr>
      <w:r w:rsidRPr="00DB0EEC">
        <w:rPr>
          <w:rFonts w:hint="cs"/>
          <w:rtl/>
          <w:lang w:eastAsia="he-IL"/>
        </w:rPr>
        <w:t>אתה מסכים שנצביע עליהן ביחד?</w:t>
      </w: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4B68CA" w:rsidRDefault="004B68CA" w:rsidP="00EA5281">
      <w:pPr>
        <w:pStyle w:val="-"/>
        <w:rPr>
          <w:rtl/>
        </w:rPr>
      </w:pPr>
      <w:bookmarkStart w:id="70" w:name="ET_speakercontinue_5292_25"/>
      <w:r w:rsidRPr="00EA5281">
        <w:rPr>
          <w:rStyle w:val="TagStyle"/>
          <w:rtl/>
        </w:rPr>
        <w:t xml:space="preserve"> &lt;&lt; דובר_המשך &gt;&gt;</w:t>
      </w:r>
      <w:r w:rsidRPr="004B68C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B68CA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"/>
    </w:p>
    <w:p w:rsidR="004B68CA" w:rsidRDefault="004B68CA" w:rsidP="004B68CA">
      <w:pPr>
        <w:pStyle w:val="KeepWithNext"/>
        <w:rPr>
          <w:rtl/>
        </w:rPr>
      </w:pPr>
    </w:p>
    <w:p w:rsidR="00DB0EEC" w:rsidRPr="00DB0EEC" w:rsidRDefault="00DB0EEC" w:rsidP="004B68CA">
      <w:pPr>
        <w:rPr>
          <w:rtl/>
          <w:lang w:eastAsia="he-IL"/>
        </w:rPr>
      </w:pPr>
      <w:bookmarkStart w:id="71" w:name="_ETM_Q1_5456000"/>
      <w:bookmarkEnd w:id="71"/>
      <w:r w:rsidRPr="00DB0EEC">
        <w:rPr>
          <w:rFonts w:hint="cs"/>
          <w:rtl/>
          <w:lang w:eastAsia="he-IL"/>
        </w:rPr>
        <w:t>כן.</w:t>
      </w:r>
    </w:p>
    <w:p w:rsidR="00DB0EEC" w:rsidRDefault="00DB0EEC" w:rsidP="00DB0EEC">
      <w:pPr>
        <w:ind w:firstLine="0"/>
        <w:rPr>
          <w:rtl/>
          <w:lang w:eastAsia="he-IL"/>
        </w:rPr>
      </w:pPr>
    </w:p>
    <w:p w:rsidR="004B68CA" w:rsidRDefault="004B68CA" w:rsidP="00EA5281">
      <w:pPr>
        <w:pStyle w:val="af6"/>
        <w:rPr>
          <w:rtl/>
        </w:rPr>
      </w:pPr>
      <w:bookmarkStart w:id="72" w:name="ET_yor_6156_26"/>
      <w:r w:rsidRPr="00EA5281">
        <w:rPr>
          <w:rStyle w:val="TagStyle"/>
          <w:rtl/>
        </w:rPr>
        <w:t xml:space="preserve"> &lt;&lt; יור &gt;&gt;</w:t>
      </w:r>
      <w:r w:rsidRPr="004B68C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B68CA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4B68CA" w:rsidRDefault="004B68CA" w:rsidP="004B68CA">
      <w:pPr>
        <w:pStyle w:val="KeepWithNext"/>
        <w:rPr>
          <w:rtl/>
          <w:lang w:eastAsia="he-IL"/>
        </w:rPr>
      </w:pPr>
    </w:p>
    <w:p w:rsidR="004B68CA" w:rsidRDefault="00DB0EEC" w:rsidP="004B68CA">
      <w:pPr>
        <w:rPr>
          <w:rtl/>
          <w:lang w:eastAsia="he-IL"/>
        </w:rPr>
      </w:pPr>
      <w:bookmarkStart w:id="73" w:name="_ETM_Q1_5460000"/>
      <w:bookmarkEnd w:id="73"/>
      <w:r w:rsidRPr="00DB0EEC">
        <w:rPr>
          <w:rFonts w:hint="cs"/>
          <w:rtl/>
          <w:lang w:eastAsia="he-IL"/>
        </w:rPr>
        <w:t>מי בעד קבלת הרביז</w:t>
      </w:r>
      <w:r w:rsidR="004B68CA">
        <w:rPr>
          <w:rFonts w:hint="cs"/>
          <w:rtl/>
          <w:lang w:eastAsia="he-IL"/>
        </w:rPr>
        <w:t>י</w:t>
      </w:r>
      <w:r w:rsidRPr="00DB0EEC">
        <w:rPr>
          <w:rFonts w:hint="cs"/>
          <w:rtl/>
          <w:lang w:eastAsia="he-IL"/>
        </w:rPr>
        <w:t>ה?</w:t>
      </w:r>
      <w:r w:rsidR="004B68CA">
        <w:rPr>
          <w:rFonts w:hint="cs"/>
          <w:rtl/>
          <w:lang w:eastAsia="he-IL"/>
        </w:rPr>
        <w:t xml:space="preserve"> מי נגד?</w:t>
      </w:r>
    </w:p>
    <w:p w:rsidR="004B68CA" w:rsidRDefault="004B68CA" w:rsidP="004B68CA">
      <w:pPr>
        <w:pStyle w:val="af1"/>
        <w:keepNext/>
        <w:rPr>
          <w:rtl/>
          <w:lang w:eastAsia="he-IL"/>
        </w:rPr>
      </w:pPr>
    </w:p>
    <w:p w:rsidR="004B68CA" w:rsidRDefault="004B68CA" w:rsidP="004B68C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B68CA" w:rsidRDefault="004B68CA" w:rsidP="004B68CA">
      <w:pPr>
        <w:pStyle w:val="--"/>
        <w:keepNext/>
        <w:rPr>
          <w:rtl/>
          <w:lang w:eastAsia="he-IL"/>
        </w:rPr>
      </w:pPr>
    </w:p>
    <w:p w:rsidR="004B68CA" w:rsidRDefault="004B68CA" w:rsidP="004B68C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4B68CA" w:rsidRDefault="004B68CA" w:rsidP="004B68CA">
      <w:pPr>
        <w:pStyle w:val="--"/>
        <w:keepNext/>
        <w:jc w:val="both"/>
        <w:rPr>
          <w:rtl/>
          <w:lang w:eastAsia="he-IL"/>
        </w:rPr>
      </w:pPr>
    </w:p>
    <w:p w:rsidR="004B68CA" w:rsidRDefault="004B68CA" w:rsidP="00EA5281">
      <w:pPr>
        <w:pStyle w:val="af6"/>
        <w:rPr>
          <w:rtl/>
        </w:rPr>
      </w:pPr>
      <w:bookmarkStart w:id="74" w:name="ET_yor_6156_27"/>
      <w:r w:rsidRPr="00EA5281">
        <w:rPr>
          <w:rStyle w:val="TagStyle"/>
          <w:rtl/>
        </w:rPr>
        <w:t xml:space="preserve"> &lt;&lt; יור &gt;&gt;</w:t>
      </w:r>
      <w:r w:rsidRPr="004B68C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B68CA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"/>
    </w:p>
    <w:p w:rsidR="004B68CA" w:rsidRDefault="004B68CA" w:rsidP="004B68CA">
      <w:pPr>
        <w:pStyle w:val="KeepWithNext"/>
        <w:rPr>
          <w:rtl/>
        </w:rPr>
      </w:pPr>
    </w:p>
    <w:p w:rsidR="004B68CA" w:rsidRDefault="004B68CA" w:rsidP="004B68CA">
      <w:pPr>
        <w:rPr>
          <w:rtl/>
        </w:rPr>
      </w:pPr>
      <w:r>
        <w:rPr>
          <w:rFonts w:hint="cs"/>
          <w:rtl/>
        </w:rPr>
        <w:t xml:space="preserve">הרביזיות </w:t>
      </w:r>
      <w:bookmarkStart w:id="75" w:name="_ETM_Q1_5469000"/>
      <w:bookmarkEnd w:id="75"/>
      <w:r>
        <w:rPr>
          <w:rFonts w:hint="cs"/>
          <w:rtl/>
        </w:rPr>
        <w:t>נדחות בכפוף לאמירה שיתקיים פה שיג ושיח.</w:t>
      </w:r>
    </w:p>
    <w:p w:rsidR="004B68CA" w:rsidRDefault="004B68CA" w:rsidP="004B68CA">
      <w:pPr>
        <w:rPr>
          <w:rtl/>
        </w:rPr>
      </w:pPr>
    </w:p>
    <w:p w:rsidR="00DB0EEC" w:rsidRPr="00DB0EEC" w:rsidRDefault="004B68CA" w:rsidP="004B68CA">
      <w:pPr>
        <w:rPr>
          <w:rtl/>
          <w:lang w:eastAsia="he-IL"/>
        </w:rPr>
      </w:pPr>
      <w:bookmarkStart w:id="76" w:name="_ETM_Q1_5468000"/>
      <w:bookmarkEnd w:id="76"/>
      <w:r>
        <w:rPr>
          <w:rFonts w:hint="cs"/>
          <w:rtl/>
        </w:rPr>
        <w:t>אנחנו עוברים להצבעה</w:t>
      </w:r>
      <w:bookmarkStart w:id="77" w:name="_ETM_Q1_5463000"/>
      <w:bookmarkEnd w:id="77"/>
      <w:r>
        <w:rPr>
          <w:rFonts w:hint="cs"/>
          <w:rtl/>
          <w:lang w:eastAsia="he-IL"/>
        </w:rPr>
        <w:t xml:space="preserve"> ע</w:t>
      </w:r>
      <w:r w:rsidR="00DB0EEC" w:rsidRPr="00DB0EEC">
        <w:rPr>
          <w:rFonts w:hint="cs"/>
          <w:rtl/>
          <w:lang w:eastAsia="he-IL"/>
        </w:rPr>
        <w:t>ל החוק כולו.</w:t>
      </w:r>
    </w:p>
    <w:p w:rsidR="00DB0EEC" w:rsidRDefault="00DB0EEC" w:rsidP="00DB0EEC">
      <w:pPr>
        <w:ind w:firstLine="0"/>
        <w:rPr>
          <w:rtl/>
          <w:lang w:eastAsia="he-IL"/>
        </w:rPr>
      </w:pPr>
    </w:p>
    <w:p w:rsidR="004B68CA" w:rsidRDefault="004B68CA" w:rsidP="00EA5281">
      <w:pPr>
        <w:pStyle w:val="a4"/>
        <w:rPr>
          <w:rtl/>
        </w:rPr>
      </w:pPr>
      <w:bookmarkStart w:id="78" w:name="ET_speaker_4741_28"/>
      <w:r w:rsidRPr="00EA5281">
        <w:rPr>
          <w:rStyle w:val="TagStyle"/>
          <w:rtl/>
        </w:rPr>
        <w:t xml:space="preserve"> &lt;&lt; דובר &gt;&gt;</w:t>
      </w:r>
      <w:r w:rsidRPr="004B68CA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4B68CA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4B68CA" w:rsidRDefault="004B68CA" w:rsidP="004B68CA">
      <w:pPr>
        <w:pStyle w:val="KeepWithNext"/>
        <w:rPr>
          <w:rtl/>
          <w:lang w:eastAsia="he-IL"/>
        </w:rPr>
      </w:pPr>
    </w:p>
    <w:p w:rsidR="00DB0EEC" w:rsidRPr="00DB0EEC" w:rsidRDefault="004B68CA" w:rsidP="00A54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DB0EEC" w:rsidRPr="00DB0EEC">
        <w:rPr>
          <w:rFonts w:hint="cs"/>
          <w:rtl/>
          <w:lang w:eastAsia="he-IL"/>
        </w:rPr>
        <w:t>מה שהזכיר חברי</w:t>
      </w:r>
      <w:r w:rsidR="00A5480F">
        <w:rPr>
          <w:rFonts w:hint="cs"/>
          <w:rtl/>
          <w:lang w:eastAsia="he-IL"/>
        </w:rPr>
        <w:t xml:space="preserve"> כרוז מסוים אז</w:t>
      </w:r>
      <w:r w:rsidR="00DB0EEC" w:rsidRPr="00DB0EEC">
        <w:rPr>
          <w:rFonts w:hint="cs"/>
          <w:rtl/>
          <w:lang w:eastAsia="he-IL"/>
        </w:rPr>
        <w:t xml:space="preserve"> כמו שאומר הגשש</w:t>
      </w:r>
      <w:r w:rsidR="00A5480F">
        <w:rPr>
          <w:rFonts w:hint="cs"/>
          <w:rtl/>
          <w:lang w:eastAsia="he-IL"/>
        </w:rPr>
        <w:t>:</w:t>
      </w:r>
      <w:r w:rsidR="00DB0EEC" w:rsidRPr="00DB0EEC">
        <w:rPr>
          <w:rFonts w:hint="cs"/>
          <w:rtl/>
          <w:lang w:eastAsia="he-IL"/>
        </w:rPr>
        <w:t xml:space="preserve"> במקרה יש לי</w:t>
      </w:r>
      <w:r w:rsidR="00A5480F">
        <w:rPr>
          <w:rFonts w:hint="cs"/>
          <w:rtl/>
          <w:lang w:eastAsia="he-IL"/>
        </w:rPr>
        <w:t xml:space="preserve"> בכיס... זה כרוז מ-1944 </w:t>
      </w:r>
      <w:bookmarkStart w:id="79" w:name="_ETM_Q1_5491000"/>
      <w:bookmarkEnd w:id="79"/>
      <w:r w:rsidR="00A5480F">
        <w:rPr>
          <w:rFonts w:hint="cs"/>
          <w:rtl/>
          <w:lang w:eastAsia="he-IL"/>
        </w:rPr>
        <w:t xml:space="preserve">שכותרתו: אל שכנינו הערבים: הממשלה העברית תעניק לכם שימוש זכויות </w:t>
      </w:r>
      <w:bookmarkStart w:id="80" w:name="_ETM_Q1_5500000"/>
      <w:bookmarkEnd w:id="80"/>
      <w:r w:rsidR="00A5480F">
        <w:rPr>
          <w:rFonts w:hint="cs"/>
          <w:rtl/>
          <w:lang w:eastAsia="he-IL"/>
        </w:rPr>
        <w:t>מלא, השפה העברית והשפה הערבית תהיינה שפות הארץ.</w:t>
      </w:r>
      <w:bookmarkStart w:id="81" w:name="_ETM_Q1_5507000"/>
      <w:bookmarkEnd w:id="81"/>
      <w:r w:rsidR="00A5480F">
        <w:rPr>
          <w:rFonts w:hint="cs"/>
          <w:rtl/>
          <w:lang w:eastAsia="he-IL"/>
        </w:rPr>
        <w:t xml:space="preserve"> לא תהיה אפליה בין ערבי ליהודי בקבלת משרה ממשלתית</w:t>
      </w:r>
      <w:bookmarkStart w:id="82" w:name="_ETM_Q1_5508000"/>
      <w:bookmarkEnd w:id="82"/>
      <w:r w:rsidR="00A5480F">
        <w:rPr>
          <w:rFonts w:hint="cs"/>
          <w:rtl/>
          <w:lang w:eastAsia="he-IL"/>
        </w:rPr>
        <w:t xml:space="preserve"> או - -</w:t>
      </w:r>
    </w:p>
    <w:p w:rsidR="00DB0EEC" w:rsidRDefault="00DB0EEC" w:rsidP="00DB0EEC">
      <w:pPr>
        <w:ind w:firstLine="0"/>
        <w:rPr>
          <w:rtl/>
          <w:lang w:eastAsia="he-IL"/>
        </w:rPr>
      </w:pPr>
    </w:p>
    <w:p w:rsidR="00A5480F" w:rsidRDefault="00A5480F" w:rsidP="00EA5281">
      <w:pPr>
        <w:pStyle w:val="a4"/>
        <w:rPr>
          <w:rtl/>
        </w:rPr>
      </w:pPr>
      <w:bookmarkStart w:id="83" w:name="ET_knessetmember_6217_30"/>
      <w:r w:rsidRPr="00EA5281">
        <w:rPr>
          <w:rStyle w:val="TagStyle"/>
          <w:rtl/>
        </w:rPr>
        <w:t xml:space="preserve"> &lt;&lt; דובר &gt;&gt;</w:t>
      </w:r>
      <w:r w:rsidRPr="00A5480F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A5480F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"/>
    </w:p>
    <w:p w:rsidR="00A5480F" w:rsidRDefault="00A5480F" w:rsidP="00A5480F">
      <w:pPr>
        <w:pStyle w:val="KeepWithNext"/>
        <w:rPr>
          <w:rtl/>
          <w:lang w:eastAsia="he-IL"/>
        </w:rPr>
      </w:pPr>
    </w:p>
    <w:p w:rsidR="00A5480F" w:rsidRPr="00A5480F" w:rsidRDefault="00A5480F" w:rsidP="00A5480F">
      <w:pPr>
        <w:rPr>
          <w:rtl/>
          <w:lang w:eastAsia="he-IL"/>
        </w:rPr>
      </w:pPr>
      <w:bookmarkStart w:id="84" w:name="_ETM_Q1_5518000"/>
      <w:bookmarkEnd w:id="84"/>
      <w:r>
        <w:rPr>
          <w:rFonts w:hint="cs"/>
          <w:rtl/>
          <w:lang w:eastAsia="he-IL"/>
        </w:rPr>
        <w:t>זה מחוק הלאום.</w:t>
      </w: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A5480F" w:rsidRDefault="00A5480F" w:rsidP="00EA5281">
      <w:pPr>
        <w:pStyle w:val="a4"/>
        <w:rPr>
          <w:rtl/>
        </w:rPr>
      </w:pPr>
      <w:bookmarkStart w:id="85" w:name="ET_speaker_4741_31"/>
      <w:r w:rsidRPr="00EA5281">
        <w:rPr>
          <w:rStyle w:val="TagStyle"/>
          <w:rtl/>
        </w:rPr>
        <w:t xml:space="preserve"> &lt;&lt; דובר &gt;&gt;</w:t>
      </w:r>
      <w:r w:rsidRPr="00A5480F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A5480F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A5480F" w:rsidRDefault="00A5480F" w:rsidP="00A5480F">
      <w:pPr>
        <w:pStyle w:val="KeepWithNext"/>
        <w:rPr>
          <w:rtl/>
          <w:lang w:eastAsia="he-IL"/>
        </w:rPr>
      </w:pPr>
    </w:p>
    <w:p w:rsidR="00A5480F" w:rsidRDefault="00A5480F" w:rsidP="00A54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הכרוז שהפנה אבי-מורי אל שכנינו </w:t>
      </w:r>
      <w:bookmarkStart w:id="86" w:name="_ETM_Q1_5519000"/>
      <w:bookmarkEnd w:id="86"/>
      <w:r>
        <w:rPr>
          <w:rFonts w:hint="cs"/>
          <w:rtl/>
          <w:lang w:eastAsia="he-IL"/>
        </w:rPr>
        <w:t>הערבים.</w:t>
      </w:r>
    </w:p>
    <w:p w:rsidR="00A5480F" w:rsidRDefault="00A5480F" w:rsidP="00A5480F">
      <w:pPr>
        <w:rPr>
          <w:rtl/>
          <w:lang w:eastAsia="he-IL"/>
        </w:rPr>
      </w:pPr>
    </w:p>
    <w:p w:rsidR="00A5480F" w:rsidRDefault="00A5480F" w:rsidP="00EA5281">
      <w:pPr>
        <w:pStyle w:val="af6"/>
        <w:rPr>
          <w:rtl/>
        </w:rPr>
      </w:pPr>
      <w:bookmarkStart w:id="87" w:name="ET_yor_6156_32"/>
      <w:r w:rsidRPr="00EA5281">
        <w:rPr>
          <w:rStyle w:val="TagStyle"/>
          <w:rtl/>
        </w:rPr>
        <w:t xml:space="preserve"> &lt;&lt; יור &gt;&gt;</w:t>
      </w:r>
      <w:r w:rsidRPr="00A5480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480F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A5480F" w:rsidRDefault="00A5480F" w:rsidP="00A5480F">
      <w:pPr>
        <w:pStyle w:val="KeepWithNext"/>
        <w:rPr>
          <w:rtl/>
          <w:lang w:eastAsia="he-IL"/>
        </w:rPr>
      </w:pPr>
    </w:p>
    <w:p w:rsidR="00A5480F" w:rsidRDefault="00A5480F" w:rsidP="00A5480F">
      <w:pPr>
        <w:rPr>
          <w:rtl/>
          <w:lang w:eastAsia="he-IL"/>
        </w:rPr>
      </w:pPr>
      <w:bookmarkStart w:id="88" w:name="_ETM_Q1_5520000"/>
      <w:bookmarkEnd w:id="88"/>
      <w:r>
        <w:rPr>
          <w:rFonts w:hint="cs"/>
          <w:rtl/>
          <w:lang w:eastAsia="he-IL"/>
        </w:rPr>
        <w:t xml:space="preserve">אין לי אלא להודות על הבאת הכרוז הזה לידיעתנו. זה מסוג הכרוזים שטוב שיהיה בכיס ואנחנו נקריא אותו מעל הדוכן </w:t>
      </w:r>
      <w:bookmarkStart w:id="89" w:name="_ETM_Q1_5529000"/>
      <w:bookmarkEnd w:id="89"/>
      <w:r>
        <w:rPr>
          <w:rFonts w:hint="cs"/>
          <w:rtl/>
          <w:lang w:eastAsia="he-IL"/>
        </w:rPr>
        <w:t>פעם ועוד פעם ועוד פעם</w:t>
      </w:r>
      <w:r w:rsidR="007B719D">
        <w:rPr>
          <w:rFonts w:hint="cs"/>
          <w:rtl/>
          <w:lang w:eastAsia="he-IL"/>
        </w:rPr>
        <w:t xml:space="preserve">. זו לא פעם ראשונה שאנחנו </w:t>
      </w:r>
      <w:bookmarkStart w:id="90" w:name="_ETM_Q1_5539000"/>
      <w:bookmarkEnd w:id="90"/>
      <w:r w:rsidR="007B719D">
        <w:rPr>
          <w:rFonts w:hint="cs"/>
          <w:rtl/>
          <w:lang w:eastAsia="he-IL"/>
        </w:rPr>
        <w:t xml:space="preserve">מתהדרים במורשת של אביך בהקשר של וויכוחים עכשוויים. </w:t>
      </w:r>
    </w:p>
    <w:p w:rsidR="007B719D" w:rsidRDefault="007B719D" w:rsidP="00A5480F">
      <w:pPr>
        <w:rPr>
          <w:rtl/>
          <w:lang w:eastAsia="he-IL"/>
        </w:rPr>
      </w:pPr>
      <w:bookmarkStart w:id="91" w:name="_ETM_Q1_5545000"/>
      <w:bookmarkEnd w:id="91"/>
    </w:p>
    <w:p w:rsidR="007B719D" w:rsidRDefault="007B719D" w:rsidP="00A54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2" w:name="_ETM_Q1_5541000"/>
      <w:bookmarkEnd w:id="92"/>
      <w:r>
        <w:rPr>
          <w:rFonts w:hint="cs"/>
          <w:rtl/>
          <w:lang w:eastAsia="he-IL"/>
        </w:rPr>
        <w:t>רק אומר שבזמנו קיימנו דיון כאן, בוועדה, ביום לציון מעמדה של השפה הערבית ואני אמרתי, ואולי צריך להידרש לעניין הזה</w:t>
      </w:r>
      <w:bookmarkStart w:id="93" w:name="_ETM_Q1_5550000"/>
      <w:bookmarkEnd w:id="93"/>
      <w:r w:rsidR="00AA3D94">
        <w:rPr>
          <w:rFonts w:hint="cs"/>
          <w:rtl/>
          <w:lang w:eastAsia="he-IL"/>
        </w:rPr>
        <w:t xml:space="preserve"> יחד עם הנהלת הקואליציה, שהגיע הזמן אולי להקים ועדת </w:t>
      </w:r>
      <w:bookmarkStart w:id="94" w:name="_ETM_Q1_5553000"/>
      <w:bookmarkEnd w:id="94"/>
      <w:r w:rsidR="00AA3D94">
        <w:rPr>
          <w:rFonts w:hint="cs"/>
          <w:rtl/>
          <w:lang w:eastAsia="he-IL"/>
        </w:rPr>
        <w:t xml:space="preserve">משנה </w:t>
      </w:r>
      <w:r w:rsidR="00CE2515">
        <w:rPr>
          <w:rFonts w:hint="cs"/>
          <w:rtl/>
          <w:lang w:eastAsia="he-IL"/>
        </w:rPr>
        <w:t xml:space="preserve">בוועדת החוקה לעניין מעמדה של השפה הערבית במדינת ישראל. </w:t>
      </w:r>
      <w:bookmarkStart w:id="95" w:name="_ETM_Q1_5563000"/>
      <w:bookmarkEnd w:id="95"/>
      <w:r w:rsidR="00CE2515">
        <w:rPr>
          <w:rFonts w:hint="cs"/>
          <w:rtl/>
          <w:lang w:eastAsia="he-IL"/>
        </w:rPr>
        <w:t>אינני יכול לחשוב מי יכול להתנגד לכך שהרי חוק הלאום</w:t>
      </w:r>
      <w:bookmarkStart w:id="96" w:name="_ETM_Q1_5568000"/>
      <w:bookmarkEnd w:id="96"/>
      <w:r w:rsidR="00CE2515">
        <w:rPr>
          <w:rFonts w:hint="cs"/>
          <w:rtl/>
          <w:lang w:eastAsia="he-IL"/>
        </w:rPr>
        <w:t xml:space="preserve"> בעצמו קובע שמעמד השפה הערבית ייקבע בחוק.</w:t>
      </w:r>
    </w:p>
    <w:p w:rsidR="00CE2515" w:rsidRDefault="00CE2515" w:rsidP="00A5480F">
      <w:pPr>
        <w:rPr>
          <w:rtl/>
          <w:lang w:eastAsia="he-IL"/>
        </w:rPr>
      </w:pPr>
    </w:p>
    <w:p w:rsidR="00CE2515" w:rsidRDefault="00CE2515" w:rsidP="00EA5281">
      <w:pPr>
        <w:pStyle w:val="a4"/>
        <w:rPr>
          <w:rtl/>
        </w:rPr>
      </w:pPr>
      <w:bookmarkStart w:id="97" w:name="ET_speaker_5292_33"/>
      <w:r w:rsidRPr="00EA5281">
        <w:rPr>
          <w:rStyle w:val="TagStyle"/>
          <w:rtl/>
        </w:rPr>
        <w:t xml:space="preserve"> &lt;&lt; דובר &gt;&gt;</w:t>
      </w:r>
      <w:r w:rsidRPr="00CE251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E2515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CE2515" w:rsidRDefault="00CE2515" w:rsidP="00CE2515">
      <w:pPr>
        <w:pStyle w:val="KeepWithNext"/>
        <w:rPr>
          <w:rtl/>
          <w:lang w:eastAsia="he-IL"/>
        </w:rPr>
      </w:pPr>
    </w:p>
    <w:p w:rsidR="00CE2515" w:rsidRDefault="00CE2515" w:rsidP="00CE2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מעמד </w:t>
      </w:r>
      <w:bookmarkStart w:id="98" w:name="_ETM_Q1_5569000"/>
      <w:bookmarkEnd w:id="98"/>
      <w:r>
        <w:rPr>
          <w:rFonts w:hint="cs"/>
          <w:rtl/>
          <w:lang w:eastAsia="he-IL"/>
        </w:rPr>
        <w:t>מיוחד.</w:t>
      </w:r>
    </w:p>
    <w:p w:rsidR="00CE2515" w:rsidRDefault="00CE2515" w:rsidP="00CE2515">
      <w:pPr>
        <w:rPr>
          <w:rtl/>
          <w:lang w:eastAsia="he-IL"/>
        </w:rPr>
      </w:pPr>
    </w:p>
    <w:p w:rsidR="00CE2515" w:rsidRDefault="00CE2515" w:rsidP="00EA5281">
      <w:pPr>
        <w:pStyle w:val="af6"/>
        <w:rPr>
          <w:rtl/>
        </w:rPr>
      </w:pPr>
      <w:bookmarkStart w:id="99" w:name="ET_yor_6156_34"/>
      <w:r w:rsidRPr="00EA5281">
        <w:rPr>
          <w:rStyle w:val="TagStyle"/>
          <w:rtl/>
        </w:rPr>
        <w:t xml:space="preserve"> &lt;&lt; יור &gt;&gt;</w:t>
      </w:r>
      <w:r w:rsidRPr="00CE251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E2515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"/>
    </w:p>
    <w:p w:rsidR="00CE2515" w:rsidRDefault="00CE2515" w:rsidP="00CE2515">
      <w:pPr>
        <w:pStyle w:val="KeepWithNext"/>
        <w:rPr>
          <w:rtl/>
          <w:lang w:eastAsia="he-IL"/>
        </w:rPr>
      </w:pPr>
    </w:p>
    <w:p w:rsidR="00CE2515" w:rsidRDefault="00CE2515" w:rsidP="00CE2515">
      <w:pPr>
        <w:rPr>
          <w:rtl/>
          <w:lang w:eastAsia="he-IL"/>
        </w:rPr>
      </w:pPr>
      <w:bookmarkStart w:id="100" w:name="_ETM_Q1_5570000"/>
      <w:bookmarkEnd w:id="100"/>
      <w:r>
        <w:rPr>
          <w:rFonts w:hint="cs"/>
          <w:rtl/>
          <w:lang w:eastAsia="he-IL"/>
        </w:rPr>
        <w:t xml:space="preserve">כן, כן. אתה יודע את דעתי ועוד יגיע היום שייכתב </w:t>
      </w:r>
      <w:bookmarkStart w:id="101" w:name="_ETM_Q1_5582000"/>
      <w:bookmarkEnd w:id="101"/>
      <w:r>
        <w:rPr>
          <w:rFonts w:hint="cs"/>
          <w:rtl/>
          <w:lang w:eastAsia="he-IL"/>
        </w:rPr>
        <w:t xml:space="preserve">רשמית בספר החוקים של מדינת ישראל מחדש שהשפה הערבית היא </w:t>
      </w:r>
      <w:bookmarkStart w:id="102" w:name="_ETM_Q1_5588000"/>
      <w:bookmarkEnd w:id="102"/>
      <w:r>
        <w:rPr>
          <w:rFonts w:hint="cs"/>
          <w:rtl/>
          <w:lang w:eastAsia="he-IL"/>
        </w:rPr>
        <w:t xml:space="preserve">לא רק בעלת מעמד מיוחד אלא שהיא שפה רשמית. עוד </w:t>
      </w:r>
      <w:bookmarkStart w:id="103" w:name="_ETM_Q1_5591000"/>
      <w:bookmarkEnd w:id="103"/>
      <w:r>
        <w:rPr>
          <w:rFonts w:hint="cs"/>
          <w:rtl/>
          <w:lang w:eastAsia="he-IL"/>
        </w:rPr>
        <w:t>יבוא היום.</w:t>
      </w:r>
    </w:p>
    <w:p w:rsidR="00CE2515" w:rsidRDefault="00CE2515" w:rsidP="00CE2515">
      <w:pPr>
        <w:rPr>
          <w:rtl/>
          <w:lang w:eastAsia="he-IL"/>
        </w:rPr>
      </w:pPr>
    </w:p>
    <w:p w:rsidR="00CE2515" w:rsidRDefault="00CE2515" w:rsidP="00CE25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להצבעה - -</w:t>
      </w:r>
    </w:p>
    <w:p w:rsidR="00CE2515" w:rsidRDefault="00CE2515" w:rsidP="00CE2515">
      <w:pPr>
        <w:rPr>
          <w:rtl/>
          <w:lang w:eastAsia="he-IL"/>
        </w:rPr>
      </w:pPr>
    </w:p>
    <w:p w:rsidR="00CE2515" w:rsidRDefault="00CE2515" w:rsidP="00EA5281">
      <w:pPr>
        <w:pStyle w:val="a4"/>
        <w:rPr>
          <w:rtl/>
        </w:rPr>
      </w:pPr>
      <w:bookmarkStart w:id="104" w:name="_ETM_Q1_5592000"/>
      <w:bookmarkStart w:id="105" w:name="ET_knessetmember_6217_36"/>
      <w:bookmarkEnd w:id="104"/>
      <w:r w:rsidRPr="00EA5281">
        <w:rPr>
          <w:rStyle w:val="TagStyle"/>
          <w:rtl/>
        </w:rPr>
        <w:t xml:space="preserve"> &lt;&lt; דובר &gt;&gt;</w:t>
      </w:r>
      <w:r w:rsidRPr="00CE2515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CE2515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"/>
    </w:p>
    <w:p w:rsidR="00CE2515" w:rsidRDefault="00CE2515" w:rsidP="00CE2515">
      <w:pPr>
        <w:pStyle w:val="KeepWithNext"/>
        <w:rPr>
          <w:rtl/>
          <w:lang w:eastAsia="he-IL"/>
        </w:rPr>
      </w:pPr>
    </w:p>
    <w:p w:rsidR="00CE2515" w:rsidRPr="00CE2515" w:rsidRDefault="00CE2515" w:rsidP="00EB791E">
      <w:pPr>
        <w:rPr>
          <w:rtl/>
          <w:lang w:eastAsia="he-IL"/>
        </w:rPr>
      </w:pPr>
      <w:bookmarkStart w:id="106" w:name="_ETM_Q1_5594000"/>
      <w:bookmarkEnd w:id="106"/>
      <w:r>
        <w:rPr>
          <w:rFonts w:hint="cs"/>
          <w:rtl/>
          <w:lang w:eastAsia="he-IL"/>
        </w:rPr>
        <w:t>חשוב לי להדגיש שההצבע</w:t>
      </w:r>
      <w:bookmarkStart w:id="107" w:name="_ETM_Q1_5595000"/>
      <w:bookmarkEnd w:id="107"/>
      <w:r>
        <w:rPr>
          <w:rFonts w:hint="cs"/>
          <w:rtl/>
          <w:lang w:eastAsia="he-IL"/>
        </w:rPr>
        <w:t xml:space="preserve">ה תהיה על הנוסח כפי שהוא נשלח </w:t>
      </w:r>
      <w:r w:rsidR="00EB791E">
        <w:rPr>
          <w:rFonts w:hint="cs"/>
          <w:rtl/>
          <w:lang w:eastAsia="he-IL"/>
        </w:rPr>
        <w:t xml:space="preserve">והופץ לחברי הוועדה </w:t>
      </w:r>
      <w:bookmarkStart w:id="108" w:name="_ETM_Q1_5600000"/>
      <w:bookmarkEnd w:id="108"/>
      <w:r w:rsidR="00EB791E">
        <w:rPr>
          <w:rFonts w:hint="cs"/>
          <w:rtl/>
          <w:lang w:eastAsia="he-IL"/>
        </w:rPr>
        <w:t>שלשום בערב עם שתי ההסתייגויות שהתקבלו.</w:t>
      </w:r>
    </w:p>
    <w:p w:rsidR="00CE2515" w:rsidRDefault="00CE2515" w:rsidP="00CE2515">
      <w:pPr>
        <w:pStyle w:val="af6"/>
        <w:keepNext/>
        <w:rPr>
          <w:rtl/>
        </w:rPr>
      </w:pPr>
    </w:p>
    <w:p w:rsidR="00EB791E" w:rsidRDefault="00EB791E" w:rsidP="00EA5281">
      <w:pPr>
        <w:pStyle w:val="af6"/>
        <w:rPr>
          <w:rtl/>
        </w:rPr>
      </w:pPr>
      <w:bookmarkStart w:id="109" w:name="ET_yor_6156_37"/>
      <w:r w:rsidRPr="00EA5281">
        <w:rPr>
          <w:rStyle w:val="TagStyle"/>
          <w:rtl/>
        </w:rPr>
        <w:t xml:space="preserve"> &lt;&lt; יור &gt;&gt;</w:t>
      </w:r>
      <w:r w:rsidRPr="00EB791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B791E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:rsidR="00EB791E" w:rsidRDefault="00EB791E" w:rsidP="00EB791E">
      <w:pPr>
        <w:pStyle w:val="KeepWithNext"/>
        <w:rPr>
          <w:rtl/>
          <w:lang w:eastAsia="he-IL"/>
        </w:rPr>
      </w:pPr>
    </w:p>
    <w:p w:rsidR="00EB791E" w:rsidRDefault="00EB791E" w:rsidP="00EB791E">
      <w:pPr>
        <w:rPr>
          <w:rtl/>
          <w:lang w:eastAsia="he-IL"/>
        </w:rPr>
      </w:pPr>
      <w:bookmarkStart w:id="110" w:name="_ETM_Q1_5596000"/>
      <w:bookmarkEnd w:id="110"/>
      <w:r>
        <w:rPr>
          <w:rFonts w:hint="cs"/>
          <w:rtl/>
          <w:lang w:eastAsia="he-IL"/>
        </w:rPr>
        <w:t xml:space="preserve">אתה רוצה להזכיר לנו </w:t>
      </w:r>
      <w:bookmarkStart w:id="111" w:name="_ETM_Q1_5598000"/>
      <w:bookmarkEnd w:id="111"/>
      <w:r>
        <w:rPr>
          <w:rFonts w:hint="cs"/>
          <w:rtl/>
          <w:lang w:eastAsia="he-IL"/>
        </w:rPr>
        <w:t>באיזו הסתייגויות מדובר?</w:t>
      </w:r>
    </w:p>
    <w:p w:rsidR="00EB791E" w:rsidRDefault="00EB791E" w:rsidP="00EB791E">
      <w:pPr>
        <w:rPr>
          <w:rtl/>
          <w:lang w:eastAsia="he-IL"/>
        </w:rPr>
      </w:pPr>
    </w:p>
    <w:p w:rsidR="00EB791E" w:rsidRDefault="00EB791E" w:rsidP="00EA5281">
      <w:pPr>
        <w:pStyle w:val="-"/>
        <w:rPr>
          <w:rtl/>
        </w:rPr>
      </w:pPr>
      <w:bookmarkStart w:id="112" w:name="ET_knessetmember_6217_38"/>
      <w:r w:rsidRPr="00EA5281">
        <w:rPr>
          <w:rStyle w:val="TagStyle"/>
          <w:rtl/>
        </w:rPr>
        <w:t xml:space="preserve"> &lt;&lt; דובר_המשך &gt;&gt;</w:t>
      </w:r>
      <w:r w:rsidRPr="00EB791E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EB791E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"/>
    </w:p>
    <w:p w:rsidR="00EB791E" w:rsidRDefault="00EB791E" w:rsidP="00EB791E">
      <w:pPr>
        <w:pStyle w:val="KeepWithNext"/>
        <w:rPr>
          <w:rtl/>
          <w:lang w:eastAsia="he-IL"/>
        </w:rPr>
      </w:pPr>
    </w:p>
    <w:p w:rsidR="00EB791E" w:rsidRPr="00EB791E" w:rsidRDefault="008F3192" w:rsidP="0025529F">
      <w:pPr>
        <w:rPr>
          <w:rtl/>
          <w:lang w:eastAsia="he-IL"/>
        </w:rPr>
      </w:pPr>
      <w:bookmarkStart w:id="113" w:name="_ETM_Q1_5599000"/>
      <w:bookmarkEnd w:id="113"/>
      <w:r>
        <w:rPr>
          <w:rFonts w:hint="cs"/>
          <w:rtl/>
          <w:lang w:eastAsia="he-IL"/>
        </w:rPr>
        <w:t xml:space="preserve">הסתייגות </w:t>
      </w:r>
      <w:r w:rsidR="00EB791E">
        <w:rPr>
          <w:rFonts w:hint="cs"/>
          <w:rtl/>
          <w:lang w:eastAsia="he-IL"/>
        </w:rPr>
        <w:t xml:space="preserve">לגבי הנושא של שליחת </w:t>
      </w:r>
      <w:r>
        <w:rPr>
          <w:rFonts w:hint="cs"/>
          <w:rtl/>
          <w:lang w:eastAsia="he-IL"/>
        </w:rPr>
        <w:t xml:space="preserve">הודעות היידוע, שהוא </w:t>
      </w:r>
      <w:bookmarkStart w:id="114" w:name="_ETM_Q1_5607000"/>
      <w:bookmarkEnd w:id="114"/>
      <w:r>
        <w:rPr>
          <w:rFonts w:hint="cs"/>
          <w:rtl/>
          <w:lang w:eastAsia="he-IL"/>
        </w:rPr>
        <w:t xml:space="preserve">ייעשה ככול הניתן גם בשפה הערבית. כמובן </w:t>
      </w:r>
      <w:r w:rsidR="00CD08AC">
        <w:rPr>
          <w:rFonts w:hint="cs"/>
          <w:rtl/>
          <w:lang w:eastAsia="he-IL"/>
        </w:rPr>
        <w:t xml:space="preserve">שהניסוח </w:t>
      </w:r>
      <w:bookmarkStart w:id="115" w:name="_ETM_Q1_5613000"/>
      <w:bookmarkEnd w:id="115"/>
      <w:r w:rsidR="00CD08AC">
        <w:rPr>
          <w:rFonts w:hint="cs"/>
          <w:rtl/>
          <w:lang w:eastAsia="he-IL"/>
        </w:rPr>
        <w:t xml:space="preserve">של ההסתייגות הזאת עוד יעבור... וההסתייגות לגבי דיווח של </w:t>
      </w:r>
      <w:bookmarkStart w:id="116" w:name="_ETM_Q1_5617000"/>
      <w:bookmarkEnd w:id="116"/>
      <w:r w:rsidR="00CD08AC">
        <w:rPr>
          <w:rFonts w:hint="cs"/>
          <w:rtl/>
          <w:lang w:eastAsia="he-IL"/>
        </w:rPr>
        <w:t>משרד המשפטים</w:t>
      </w:r>
      <w:r w:rsidR="0025529F">
        <w:rPr>
          <w:rFonts w:hint="cs"/>
          <w:rtl/>
          <w:lang w:eastAsia="he-IL"/>
        </w:rPr>
        <w:t>, כולל שתי ההסתייגויות שיוטמעו לתוך הנוסח.</w:t>
      </w:r>
    </w:p>
    <w:p w:rsidR="00EB791E" w:rsidRPr="00EB791E" w:rsidRDefault="00EB791E" w:rsidP="00EB791E">
      <w:pPr>
        <w:rPr>
          <w:rtl/>
          <w:lang w:eastAsia="he-IL"/>
        </w:rPr>
      </w:pPr>
      <w:bookmarkStart w:id="117" w:name="_ETM_Q1_5602000"/>
      <w:bookmarkEnd w:id="117"/>
    </w:p>
    <w:p w:rsidR="0025529F" w:rsidRDefault="0025529F" w:rsidP="00EA5281">
      <w:pPr>
        <w:pStyle w:val="af6"/>
        <w:rPr>
          <w:rtl/>
        </w:rPr>
      </w:pPr>
      <w:bookmarkStart w:id="118" w:name="_ETM_Q1_5587000"/>
      <w:bookmarkStart w:id="119" w:name="ET_yor_6156_39"/>
      <w:bookmarkEnd w:id="118"/>
      <w:r w:rsidRPr="00EA5281">
        <w:rPr>
          <w:rStyle w:val="TagStyle"/>
          <w:rtl/>
        </w:rPr>
        <w:t xml:space="preserve"> &lt;&lt; יור &gt;&gt;</w:t>
      </w:r>
      <w:r w:rsidRPr="0025529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5529F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25529F" w:rsidRDefault="0025529F" w:rsidP="0025529F">
      <w:pPr>
        <w:pStyle w:val="KeepWithNext"/>
        <w:rPr>
          <w:rtl/>
          <w:lang w:eastAsia="he-IL"/>
        </w:rPr>
      </w:pPr>
    </w:p>
    <w:p w:rsidR="0025529F" w:rsidRDefault="00DB0EEC" w:rsidP="0025529F">
      <w:pPr>
        <w:rPr>
          <w:rtl/>
          <w:lang w:eastAsia="he-IL"/>
        </w:rPr>
      </w:pPr>
      <w:bookmarkStart w:id="120" w:name="_ETM_Q1_5616000"/>
      <w:bookmarkEnd w:id="120"/>
      <w:r w:rsidRPr="00DB0EEC">
        <w:rPr>
          <w:rFonts w:hint="cs"/>
          <w:rtl/>
          <w:lang w:eastAsia="he-IL"/>
        </w:rPr>
        <w:t>בסדר גמור.</w:t>
      </w:r>
      <w:r w:rsidR="0025529F">
        <w:rPr>
          <w:rFonts w:hint="cs"/>
          <w:rtl/>
          <w:lang w:eastAsia="he-IL"/>
        </w:rPr>
        <w:t xml:space="preserve"> </w:t>
      </w:r>
    </w:p>
    <w:p w:rsidR="0025529F" w:rsidRDefault="0025529F" w:rsidP="0025529F">
      <w:pPr>
        <w:rPr>
          <w:rtl/>
          <w:lang w:eastAsia="he-IL"/>
        </w:rPr>
      </w:pPr>
    </w:p>
    <w:p w:rsidR="00DB0EEC" w:rsidRDefault="00DB0EEC" w:rsidP="0025529F">
      <w:pPr>
        <w:rPr>
          <w:rtl/>
          <w:lang w:eastAsia="he-IL"/>
        </w:rPr>
      </w:pPr>
      <w:r w:rsidRPr="00DB0EEC">
        <w:rPr>
          <w:rFonts w:hint="cs"/>
          <w:rtl/>
          <w:lang w:eastAsia="he-IL"/>
        </w:rPr>
        <w:t>אם כך, חבריי וחברותי, מי בעד</w:t>
      </w:r>
      <w:r w:rsidR="0025529F">
        <w:rPr>
          <w:rFonts w:hint="cs"/>
          <w:rtl/>
          <w:lang w:eastAsia="he-IL"/>
        </w:rPr>
        <w:t xml:space="preserve"> אישור </w:t>
      </w:r>
      <w:bookmarkStart w:id="121" w:name="_ETM_Q1_5624000"/>
      <w:bookmarkEnd w:id="121"/>
      <w:r w:rsidR="0025529F">
        <w:rPr>
          <w:rFonts w:hint="cs"/>
          <w:rtl/>
          <w:lang w:eastAsia="he-IL"/>
        </w:rPr>
        <w:t>הצעת</w:t>
      </w:r>
      <w:r w:rsidRPr="00DB0EEC">
        <w:rPr>
          <w:rFonts w:hint="cs"/>
          <w:rtl/>
          <w:lang w:eastAsia="he-IL"/>
        </w:rPr>
        <w:t xml:space="preserve"> חוק</w:t>
      </w:r>
      <w:r w:rsidR="0025529F">
        <w:rPr>
          <w:rFonts w:hint="cs"/>
          <w:rtl/>
          <w:lang w:eastAsia="he-IL"/>
        </w:rPr>
        <w:t xml:space="preserve"> פנייה לגופים ציבוריים באמצעי קשר דיגיטליים (תיקון מס' 2),</w:t>
      </w:r>
      <w:bookmarkStart w:id="122" w:name="_ETM_Q1_5628000"/>
      <w:bookmarkEnd w:id="122"/>
      <w:r w:rsidR="0025529F">
        <w:rPr>
          <w:rFonts w:hint="cs"/>
          <w:rtl/>
          <w:lang w:eastAsia="he-IL"/>
        </w:rPr>
        <w:t xml:space="preserve"> נתון לשינויי נוסח, התשפ"ב-2022? מי נגד?</w:t>
      </w:r>
    </w:p>
    <w:p w:rsidR="0025529F" w:rsidRPr="00DB0EEC" w:rsidRDefault="0025529F" w:rsidP="0025529F">
      <w:pPr>
        <w:rPr>
          <w:rtl/>
          <w:lang w:eastAsia="he-IL"/>
        </w:rPr>
      </w:pPr>
      <w:bookmarkStart w:id="123" w:name="_ETM_Q1_5631000"/>
      <w:bookmarkEnd w:id="123"/>
    </w:p>
    <w:p w:rsidR="00DB0EEC" w:rsidRDefault="0025529F" w:rsidP="0025529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5529F" w:rsidRDefault="0025529F" w:rsidP="0025529F">
      <w:pPr>
        <w:pStyle w:val="--"/>
        <w:keepNext/>
        <w:rPr>
          <w:rtl/>
          <w:lang w:eastAsia="he-IL"/>
        </w:rPr>
      </w:pPr>
    </w:p>
    <w:p w:rsidR="0025529F" w:rsidRDefault="0025529F" w:rsidP="0025529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החוק אושרה.</w:t>
      </w:r>
    </w:p>
    <w:p w:rsidR="0025529F" w:rsidRDefault="0025529F" w:rsidP="0025529F">
      <w:pPr>
        <w:rPr>
          <w:rtl/>
          <w:lang w:eastAsia="he-IL"/>
        </w:rPr>
      </w:pPr>
    </w:p>
    <w:p w:rsidR="0025529F" w:rsidRDefault="0025529F" w:rsidP="00EA5281">
      <w:pPr>
        <w:pStyle w:val="af6"/>
        <w:rPr>
          <w:rtl/>
        </w:rPr>
      </w:pPr>
      <w:bookmarkStart w:id="124" w:name="ET_yor_6156_40"/>
      <w:r w:rsidRPr="00EA5281">
        <w:rPr>
          <w:rStyle w:val="TagStyle"/>
          <w:rtl/>
        </w:rPr>
        <w:t xml:space="preserve"> &lt;&lt; יור &gt;&gt;</w:t>
      </w:r>
      <w:r w:rsidRPr="0025529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5529F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25529F" w:rsidRDefault="0025529F" w:rsidP="0025529F">
      <w:pPr>
        <w:pStyle w:val="KeepWithNext"/>
        <w:rPr>
          <w:rtl/>
          <w:lang w:eastAsia="he-IL"/>
        </w:rPr>
      </w:pPr>
    </w:p>
    <w:p w:rsidR="0025529F" w:rsidRDefault="0025529F" w:rsidP="0025529F">
      <w:pPr>
        <w:rPr>
          <w:rtl/>
          <w:lang w:eastAsia="he-IL"/>
        </w:rPr>
      </w:pPr>
      <w:bookmarkStart w:id="125" w:name="_ETM_Q1_5644000"/>
      <w:bookmarkEnd w:id="125"/>
      <w:r>
        <w:rPr>
          <w:rFonts w:hint="cs"/>
          <w:rtl/>
          <w:lang w:eastAsia="he-IL"/>
        </w:rPr>
        <w:t>החוק אושר על-ידי הוועדה.</w:t>
      </w:r>
    </w:p>
    <w:p w:rsidR="0025529F" w:rsidRDefault="0025529F" w:rsidP="0025529F">
      <w:pPr>
        <w:rPr>
          <w:rtl/>
          <w:lang w:eastAsia="he-IL"/>
        </w:rPr>
      </w:pPr>
    </w:p>
    <w:p w:rsidR="0025529F" w:rsidRDefault="0025529F" w:rsidP="00EA5281">
      <w:pPr>
        <w:pStyle w:val="a4"/>
        <w:rPr>
          <w:rtl/>
        </w:rPr>
      </w:pPr>
      <w:bookmarkStart w:id="126" w:name="ET_speaker_5292_41"/>
      <w:r w:rsidRPr="00EA5281">
        <w:rPr>
          <w:rStyle w:val="TagStyle"/>
          <w:rtl/>
        </w:rPr>
        <w:t xml:space="preserve"> &lt;&lt; דובר &gt;&gt;</w:t>
      </w:r>
      <w:r w:rsidRPr="0025529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5529F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25529F" w:rsidRDefault="0025529F" w:rsidP="0025529F">
      <w:pPr>
        <w:pStyle w:val="KeepWithNext"/>
        <w:rPr>
          <w:rtl/>
          <w:lang w:eastAsia="he-IL"/>
        </w:rPr>
      </w:pPr>
    </w:p>
    <w:p w:rsidR="0025529F" w:rsidRDefault="0025529F" w:rsidP="0025529F">
      <w:pPr>
        <w:rPr>
          <w:rtl/>
          <w:lang w:eastAsia="he-IL"/>
        </w:rPr>
      </w:pPr>
      <w:bookmarkStart w:id="127" w:name="_ETM_Q1_5637000"/>
      <w:bookmarkEnd w:id="127"/>
      <w:r>
        <w:rPr>
          <w:rFonts w:hint="cs"/>
          <w:rtl/>
          <w:lang w:eastAsia="he-IL"/>
        </w:rPr>
        <w:t xml:space="preserve">בכפוף ל </w:t>
      </w:r>
      <w:bookmarkStart w:id="128" w:name="_ETM_Q1_5641000"/>
      <w:bookmarkEnd w:id="128"/>
      <w:r>
        <w:rPr>
          <w:rFonts w:hint="cs"/>
          <w:rtl/>
          <w:lang w:eastAsia="he-IL"/>
        </w:rPr>
        <w:t>- - - אנחנו נגבש את העמדה שלנו.</w:t>
      </w:r>
    </w:p>
    <w:p w:rsidR="0025529F" w:rsidRDefault="0025529F" w:rsidP="0025529F">
      <w:pPr>
        <w:rPr>
          <w:rtl/>
          <w:lang w:eastAsia="he-IL"/>
        </w:rPr>
      </w:pPr>
      <w:bookmarkStart w:id="129" w:name="_ETM_Q1_5645000"/>
      <w:bookmarkEnd w:id="129"/>
    </w:p>
    <w:p w:rsidR="0025529F" w:rsidRDefault="0025529F" w:rsidP="00EA5281">
      <w:pPr>
        <w:pStyle w:val="af6"/>
        <w:rPr>
          <w:rtl/>
        </w:rPr>
      </w:pPr>
      <w:bookmarkStart w:id="130" w:name="ET_yor_6156_42"/>
      <w:r w:rsidRPr="00EA5281">
        <w:rPr>
          <w:rStyle w:val="TagStyle"/>
          <w:rtl/>
        </w:rPr>
        <w:t xml:space="preserve"> &lt;&lt; יור &gt;&gt;</w:t>
      </w:r>
      <w:r w:rsidRPr="0025529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5529F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25529F" w:rsidRDefault="0025529F" w:rsidP="0025529F">
      <w:pPr>
        <w:pStyle w:val="KeepWithNext"/>
        <w:rPr>
          <w:rtl/>
          <w:lang w:eastAsia="he-IL"/>
        </w:rPr>
      </w:pPr>
    </w:p>
    <w:p w:rsidR="0025529F" w:rsidRDefault="0025529F" w:rsidP="00255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131" w:name="_ETM_Q1_5642000"/>
      <w:bookmarkEnd w:id="131"/>
      <w:r>
        <w:rPr>
          <w:rFonts w:hint="cs"/>
          <w:rtl/>
          <w:lang w:eastAsia="he-IL"/>
        </w:rPr>
        <w:t xml:space="preserve">אני מבקש רביזיה על </w:t>
      </w:r>
      <w:bookmarkStart w:id="132" w:name="_ETM_Q1_5643000"/>
      <w:bookmarkEnd w:id="132"/>
      <w:r>
        <w:rPr>
          <w:rFonts w:hint="cs"/>
          <w:rtl/>
          <w:lang w:eastAsia="he-IL"/>
        </w:rPr>
        <w:t>החוק לצרכים שדיברנו בהם בנושא הזה.</w:t>
      </w:r>
    </w:p>
    <w:p w:rsidR="0025529F" w:rsidRDefault="0025529F" w:rsidP="0025529F">
      <w:pPr>
        <w:rPr>
          <w:rtl/>
          <w:lang w:eastAsia="he-IL"/>
        </w:rPr>
      </w:pPr>
    </w:p>
    <w:p w:rsidR="0025529F" w:rsidRDefault="0025529F" w:rsidP="00255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מנצל את ההזדמנות כדי </w:t>
      </w:r>
      <w:bookmarkStart w:id="133" w:name="_ETM_Q1_5650000"/>
      <w:bookmarkEnd w:id="133"/>
      <w:r>
        <w:rPr>
          <w:rFonts w:hint="cs"/>
          <w:rtl/>
          <w:lang w:eastAsia="he-IL"/>
        </w:rPr>
        <w:t xml:space="preserve">להודות קודם כול לחברי הכנסת שעמלו וטרחו על החוק, ללשכה </w:t>
      </w:r>
      <w:bookmarkStart w:id="134" w:name="_ETM_Q1_5656000"/>
      <w:bookmarkEnd w:id="134"/>
      <w:r>
        <w:rPr>
          <w:rFonts w:hint="cs"/>
          <w:rtl/>
          <w:lang w:eastAsia="he-IL"/>
        </w:rPr>
        <w:t xml:space="preserve">המשפטית ולכול נציגי הממשלה שמעורבים ולארגונים החברתיים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</w:t>
      </w:r>
      <w:bookmarkStart w:id="135" w:name="_ETM_Q1_5653000"/>
      <w:bookmarkEnd w:id="135"/>
      <w:r>
        <w:rPr>
          <w:rFonts w:hint="cs"/>
          <w:rtl/>
          <w:lang w:eastAsia="he-IL"/>
        </w:rPr>
        <w:t>לכולם.</w:t>
      </w:r>
    </w:p>
    <w:p w:rsidR="0025529F" w:rsidRDefault="0025529F" w:rsidP="0025529F">
      <w:pPr>
        <w:rPr>
          <w:rtl/>
          <w:lang w:eastAsia="he-IL"/>
        </w:rPr>
      </w:pPr>
    </w:p>
    <w:p w:rsidR="007412EA" w:rsidRDefault="007412EA" w:rsidP="00EA5281">
      <w:pPr>
        <w:pStyle w:val="a4"/>
        <w:rPr>
          <w:rtl/>
        </w:rPr>
      </w:pPr>
      <w:bookmarkStart w:id="136" w:name="ET_knessetmember_6217_43"/>
      <w:r w:rsidRPr="00EA5281">
        <w:rPr>
          <w:rStyle w:val="TagStyle"/>
          <w:rtl/>
        </w:rPr>
        <w:t xml:space="preserve"> &lt;&lt; דובר &gt;&gt;</w:t>
      </w:r>
      <w:r w:rsidRPr="007412EA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7412EA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7412EA" w:rsidRDefault="007412EA" w:rsidP="007412EA">
      <w:pPr>
        <w:pStyle w:val="KeepWithNext"/>
        <w:rPr>
          <w:rtl/>
          <w:lang w:eastAsia="he-IL"/>
        </w:rPr>
      </w:pPr>
    </w:p>
    <w:p w:rsidR="007412EA" w:rsidRDefault="007412EA" w:rsidP="007412EA">
      <w:pPr>
        <w:rPr>
          <w:rtl/>
          <w:lang w:eastAsia="he-IL"/>
        </w:rPr>
      </w:pPr>
      <w:bookmarkStart w:id="137" w:name="_ETM_Q1_5661000"/>
      <w:bookmarkEnd w:id="137"/>
      <w:r>
        <w:rPr>
          <w:rFonts w:hint="cs"/>
          <w:rtl/>
          <w:lang w:eastAsia="he-IL"/>
        </w:rPr>
        <w:t xml:space="preserve">חשוב להדגיש שהנוסח יהיה בכפוף לשינויים על ידי נסח החוק </w:t>
      </w:r>
      <w:bookmarkStart w:id="138" w:name="_ETM_Q1_5666000"/>
      <w:bookmarkEnd w:id="138"/>
      <w:r>
        <w:rPr>
          <w:rFonts w:hint="cs"/>
          <w:rtl/>
          <w:lang w:eastAsia="he-IL"/>
        </w:rPr>
        <w:t>כתמיד.</w:t>
      </w:r>
    </w:p>
    <w:p w:rsidR="007412EA" w:rsidRDefault="007412EA" w:rsidP="007412EA">
      <w:pPr>
        <w:rPr>
          <w:rtl/>
          <w:lang w:eastAsia="he-IL"/>
        </w:rPr>
      </w:pPr>
      <w:bookmarkStart w:id="139" w:name="_ETM_Q1_5667000"/>
      <w:bookmarkEnd w:id="139"/>
    </w:p>
    <w:p w:rsidR="007412EA" w:rsidRDefault="007412EA" w:rsidP="00EA5281">
      <w:pPr>
        <w:pStyle w:val="af6"/>
        <w:rPr>
          <w:rtl/>
        </w:rPr>
      </w:pPr>
      <w:bookmarkStart w:id="140" w:name="ET_yor_6156_44"/>
      <w:r w:rsidRPr="00EA5281">
        <w:rPr>
          <w:rStyle w:val="TagStyle"/>
          <w:rtl/>
        </w:rPr>
        <w:t xml:space="preserve"> &lt;&lt; יור &gt;&gt;</w:t>
      </w:r>
      <w:r w:rsidRPr="007412E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412EA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7412EA" w:rsidRDefault="007412EA" w:rsidP="007412EA">
      <w:pPr>
        <w:pStyle w:val="KeepWithNext"/>
        <w:rPr>
          <w:rtl/>
          <w:lang w:eastAsia="he-IL"/>
        </w:rPr>
      </w:pPr>
    </w:p>
    <w:p w:rsidR="007412EA" w:rsidRDefault="007412EA" w:rsidP="007412EA">
      <w:pPr>
        <w:rPr>
          <w:rtl/>
          <w:lang w:eastAsia="he-IL"/>
        </w:rPr>
      </w:pPr>
      <w:r>
        <w:rPr>
          <w:rFonts w:hint="cs"/>
          <w:rtl/>
          <w:lang w:eastAsia="he-IL"/>
        </w:rPr>
        <w:t>כתמיד בחוקים כל-כך קצרים ופשוטים.</w:t>
      </w:r>
    </w:p>
    <w:p w:rsidR="007412EA" w:rsidRDefault="007412EA" w:rsidP="007412EA">
      <w:pPr>
        <w:rPr>
          <w:rtl/>
          <w:lang w:eastAsia="he-IL"/>
        </w:rPr>
      </w:pPr>
    </w:p>
    <w:p w:rsidR="007412EA" w:rsidRDefault="007412EA" w:rsidP="007412EA">
      <w:pPr>
        <w:rPr>
          <w:rtl/>
          <w:lang w:eastAsia="he-IL"/>
        </w:rPr>
      </w:pPr>
      <w:bookmarkStart w:id="141" w:name="_ETM_Q1_5671000"/>
      <w:bookmarkEnd w:id="141"/>
      <w:r>
        <w:rPr>
          <w:rFonts w:hint="cs"/>
          <w:rtl/>
          <w:lang w:eastAsia="he-IL"/>
        </w:rPr>
        <w:t xml:space="preserve">אנחנו נודיע בהקדם לגבי </w:t>
      </w:r>
      <w:r w:rsidR="00DF1FA9">
        <w:rPr>
          <w:rFonts w:hint="cs"/>
          <w:rtl/>
          <w:lang w:eastAsia="he-IL"/>
        </w:rPr>
        <w:t xml:space="preserve">מועד הרביזיה </w:t>
      </w:r>
      <w:bookmarkStart w:id="142" w:name="_ETM_Q1_5674000"/>
      <w:bookmarkEnd w:id="142"/>
      <w:r w:rsidR="00DF1FA9">
        <w:rPr>
          <w:rFonts w:hint="cs"/>
          <w:rtl/>
          <w:lang w:eastAsia="he-IL"/>
        </w:rPr>
        <w:t>אבל פעלו את פעולתכם.</w:t>
      </w:r>
    </w:p>
    <w:p w:rsidR="00DF1FA9" w:rsidRDefault="00DF1FA9" w:rsidP="007412EA">
      <w:pPr>
        <w:rPr>
          <w:rtl/>
          <w:lang w:eastAsia="he-IL"/>
        </w:rPr>
      </w:pPr>
      <w:bookmarkStart w:id="143" w:name="_ETM_Q1_5678000"/>
      <w:bookmarkEnd w:id="143"/>
    </w:p>
    <w:p w:rsidR="00DB0EEC" w:rsidRPr="00DB0EEC" w:rsidRDefault="00DF1FA9" w:rsidP="00DF1FA9">
      <w:pPr>
        <w:rPr>
          <w:rtl/>
          <w:lang w:eastAsia="he-IL"/>
        </w:rPr>
      </w:pPr>
      <w:bookmarkStart w:id="144" w:name="_ETM_Q1_5681000"/>
      <w:bookmarkEnd w:id="144"/>
      <w:r>
        <w:rPr>
          <w:rFonts w:hint="cs"/>
          <w:rtl/>
          <w:lang w:eastAsia="he-IL"/>
        </w:rPr>
        <w:t xml:space="preserve">תודה לכולם. </w:t>
      </w:r>
      <w:bookmarkStart w:id="145" w:name="_ETM_Q1_5654000"/>
      <w:bookmarkEnd w:id="145"/>
      <w:r>
        <w:rPr>
          <w:rFonts w:hint="cs"/>
          <w:rtl/>
          <w:lang w:eastAsia="he-IL"/>
        </w:rPr>
        <w:t>הישיבה נעולה.</w:t>
      </w:r>
    </w:p>
    <w:p w:rsidR="00DF1FA9" w:rsidRDefault="00DF1FA9" w:rsidP="00DB0EEC">
      <w:pPr>
        <w:ind w:firstLine="0"/>
        <w:rPr>
          <w:rtl/>
          <w:lang w:eastAsia="he-IL"/>
        </w:rPr>
      </w:pPr>
      <w:bookmarkStart w:id="146" w:name="ET_meetingend_66"/>
    </w:p>
    <w:p w:rsidR="00EF0B7A" w:rsidRDefault="00EF0B7A" w:rsidP="00DB0EEC">
      <w:pPr>
        <w:ind w:firstLine="0"/>
        <w:rPr>
          <w:rtl/>
          <w:lang w:eastAsia="he-IL"/>
        </w:rPr>
      </w:pPr>
    </w:p>
    <w:p w:rsidR="00DF1FA9" w:rsidRDefault="00DF1FA9" w:rsidP="00EF4C6D">
      <w:pPr>
        <w:pStyle w:val="afc"/>
        <w:rPr>
          <w:rtl/>
          <w:lang w:eastAsia="he-IL"/>
        </w:rPr>
      </w:pPr>
      <w:bookmarkStart w:id="147" w:name="ET_meetingend_45"/>
      <w:r w:rsidRPr="00EA5281">
        <w:rPr>
          <w:rStyle w:val="TagStyle"/>
          <w:rtl/>
        </w:rPr>
        <w:t xml:space="preserve"> &lt;&lt; סיום &gt;&gt;</w:t>
      </w:r>
      <w:r w:rsidRPr="00DF1FA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הישיבה ננעלה בשעה </w:t>
      </w:r>
      <w:r w:rsidR="00EF4C6D">
        <w:rPr>
          <w:rFonts w:hint="cs"/>
          <w:rtl/>
          <w:lang w:eastAsia="he-IL"/>
        </w:rPr>
        <w:t>14:36</w:t>
      </w:r>
      <w:bookmarkStart w:id="148" w:name="_GoBack"/>
      <w:bookmarkEnd w:id="148"/>
      <w:r>
        <w:rPr>
          <w:rtl/>
          <w:lang w:eastAsia="he-IL"/>
        </w:rPr>
        <w:t>.</w:t>
      </w:r>
      <w:r w:rsidRPr="00DF1FA9">
        <w:rPr>
          <w:rStyle w:val="TagStyle"/>
          <w:rtl/>
        </w:rPr>
        <w:t xml:space="preserve"> </w:t>
      </w:r>
      <w:r w:rsidRPr="00EA528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47"/>
    </w:p>
    <w:p w:rsidR="00DF1FA9" w:rsidRDefault="00DF1FA9" w:rsidP="00DF1FA9">
      <w:pPr>
        <w:pStyle w:val="KeepWithNext"/>
        <w:rPr>
          <w:rtl/>
          <w:lang w:eastAsia="he-IL"/>
        </w:rPr>
      </w:pPr>
    </w:p>
    <w:p w:rsidR="00DB0EEC" w:rsidRPr="00DB0EEC" w:rsidRDefault="00DB0EEC" w:rsidP="00DF1FA9">
      <w:pPr>
        <w:rPr>
          <w:rtl/>
          <w:lang w:eastAsia="he-IL"/>
        </w:rPr>
      </w:pPr>
      <w:r w:rsidRPr="00DB0EEC">
        <w:rPr>
          <w:rFonts w:hint="cs"/>
          <w:rtl/>
          <w:lang w:eastAsia="he-IL"/>
        </w:rPr>
        <w:t xml:space="preserve">   </w:t>
      </w:r>
      <w:bookmarkEnd w:id="146"/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DB0EEC" w:rsidRPr="00DB0EEC" w:rsidRDefault="00DB0EEC" w:rsidP="00DB0EEC">
      <w:pPr>
        <w:ind w:firstLine="0"/>
        <w:rPr>
          <w:rtl/>
          <w:lang w:eastAsia="he-IL"/>
        </w:rPr>
      </w:pPr>
    </w:p>
    <w:p w:rsidR="00DB0EEC" w:rsidRPr="00DB0EEC" w:rsidRDefault="00DB0EEC" w:rsidP="00DB0EEC">
      <w:pPr>
        <w:ind w:firstLine="0"/>
        <w:rPr>
          <w:rtl/>
        </w:rPr>
      </w:pPr>
    </w:p>
    <w:p w:rsidR="007872B4" w:rsidRPr="00DB0EEC" w:rsidRDefault="007872B4" w:rsidP="00DB0EEC">
      <w:pPr>
        <w:ind w:firstLine="0"/>
      </w:pPr>
    </w:p>
    <w:sectPr w:rsidR="007872B4" w:rsidRPr="00DB0EEC" w:rsidSect="00EF4C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5BC9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DB0EEC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DB0EEC" w:rsidP="008E5E3F">
    <w:pPr>
      <w:pStyle w:val="a3"/>
      <w:ind w:firstLine="0"/>
      <w:rPr>
        <w:rtl/>
      </w:rPr>
    </w:pPr>
    <w:r>
      <w:rPr>
        <w:rtl/>
      </w:rPr>
      <w:t>31/05/2022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29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2474"/>
    <w:rsid w:val="0049458B"/>
    <w:rsid w:val="00495FD8"/>
    <w:rsid w:val="004B0A65"/>
    <w:rsid w:val="004B1BE9"/>
    <w:rsid w:val="004B68CA"/>
    <w:rsid w:val="00500C0C"/>
    <w:rsid w:val="0053594A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026B"/>
    <w:rsid w:val="007412EA"/>
    <w:rsid w:val="007509A6"/>
    <w:rsid w:val="007872B4"/>
    <w:rsid w:val="00791CBE"/>
    <w:rsid w:val="007B719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3192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480F"/>
    <w:rsid w:val="00A64A6D"/>
    <w:rsid w:val="00A66020"/>
    <w:rsid w:val="00AA3D94"/>
    <w:rsid w:val="00AB02EE"/>
    <w:rsid w:val="00AB3F3A"/>
    <w:rsid w:val="00AD4EC9"/>
    <w:rsid w:val="00AD6FFC"/>
    <w:rsid w:val="00AF31E6"/>
    <w:rsid w:val="00AF4150"/>
    <w:rsid w:val="00B0509A"/>
    <w:rsid w:val="00B120B2"/>
    <w:rsid w:val="00B33C1A"/>
    <w:rsid w:val="00B50340"/>
    <w:rsid w:val="00B65508"/>
    <w:rsid w:val="00B8517A"/>
    <w:rsid w:val="00B95BC9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8AC"/>
    <w:rsid w:val="00CE24B8"/>
    <w:rsid w:val="00CE2515"/>
    <w:rsid w:val="00CE5849"/>
    <w:rsid w:val="00D278F7"/>
    <w:rsid w:val="00D37550"/>
    <w:rsid w:val="00D40A29"/>
    <w:rsid w:val="00D45D27"/>
    <w:rsid w:val="00D86E57"/>
    <w:rsid w:val="00D96B24"/>
    <w:rsid w:val="00DB0EEC"/>
    <w:rsid w:val="00DE5B80"/>
    <w:rsid w:val="00DF1FA9"/>
    <w:rsid w:val="00E33AE3"/>
    <w:rsid w:val="00E370CD"/>
    <w:rsid w:val="00E61903"/>
    <w:rsid w:val="00E64116"/>
    <w:rsid w:val="00EA5281"/>
    <w:rsid w:val="00EA624B"/>
    <w:rsid w:val="00EB057D"/>
    <w:rsid w:val="00EB18E4"/>
    <w:rsid w:val="00EB5C85"/>
    <w:rsid w:val="00EB791E"/>
    <w:rsid w:val="00EC0AC2"/>
    <w:rsid w:val="00EC1FB3"/>
    <w:rsid w:val="00EC2CD4"/>
    <w:rsid w:val="00EE09AD"/>
    <w:rsid w:val="00EF0B7A"/>
    <w:rsid w:val="00EF4C6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0E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33C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1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09E5D-5940-4BB8-A29D-B48836161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1156</Words>
  <Characters>6595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2022-06-20T10:53:00Z</dcterms:modified>
</cp:coreProperties>
</file>