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EE7B0E" w14:textId="4F9BA31D" w:rsidR="00E64116" w:rsidRPr="005817EC" w:rsidRDefault="006F7A1F" w:rsidP="00EC1FB3">
      <w:pPr>
        <w:ind w:firstLine="0"/>
        <w:rPr>
          <w:b/>
          <w:bCs/>
          <w:rtl/>
        </w:rPr>
      </w:pPr>
      <w:bookmarkStart w:id="0" w:name="_Hlk106025200"/>
      <w:bookmarkStart w:id="1" w:name="_ETM_Q1_568559"/>
      <w:bookmarkStart w:id="2" w:name="_Hlk106033675"/>
      <w:r>
        <w:rPr>
          <w:b/>
          <w:bCs/>
          <w:rtl/>
        </w:rPr>
        <w:t>הכנסת העשרים-וארבע</w:t>
      </w:r>
    </w:p>
    <w:p w14:paraId="75F394BC" w14:textId="77777777" w:rsidR="00A22C90" w:rsidRDefault="00A22C90" w:rsidP="00327BF8">
      <w:pPr>
        <w:ind w:firstLine="0"/>
        <w:outlineLvl w:val="0"/>
        <w:rPr>
          <w:b/>
          <w:bCs/>
          <w:rtl/>
        </w:rPr>
        <w:sectPr w:rsidR="00A22C90" w:rsidSect="005A2FA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114DC59" w14:textId="20CD75F7" w:rsidR="00E64116" w:rsidRPr="008713A4" w:rsidRDefault="006F7A1F" w:rsidP="008320F6">
      <w:pPr>
        <w:ind w:firstLine="0"/>
        <w:rPr>
          <w:b/>
          <w:bCs/>
          <w:rtl/>
        </w:rPr>
      </w:pPr>
      <w:r>
        <w:rPr>
          <w:b/>
          <w:bCs/>
          <w:rtl/>
        </w:rPr>
        <w:t>מושב שני</w:t>
      </w:r>
    </w:p>
    <w:p w14:paraId="48562949" w14:textId="77777777" w:rsidR="00E64116" w:rsidRPr="008713A4" w:rsidRDefault="00E64116" w:rsidP="0049458B">
      <w:pPr>
        <w:rPr>
          <w:rtl/>
        </w:rPr>
      </w:pPr>
    </w:p>
    <w:p w14:paraId="2C7A9F2D" w14:textId="77777777" w:rsidR="00E64116" w:rsidRPr="008713A4" w:rsidRDefault="00E64116" w:rsidP="0049458B">
      <w:pPr>
        <w:rPr>
          <w:rtl/>
        </w:rPr>
      </w:pPr>
    </w:p>
    <w:p w14:paraId="77394A06" w14:textId="77777777" w:rsidR="00E64116" w:rsidRPr="008713A4" w:rsidRDefault="00E64116" w:rsidP="007509A6">
      <w:pPr>
        <w:ind w:firstLine="0"/>
        <w:jc w:val="center"/>
        <w:rPr>
          <w:b/>
          <w:bCs/>
          <w:rtl/>
        </w:rPr>
      </w:pPr>
    </w:p>
    <w:p w14:paraId="6BD9CFB9" w14:textId="29BB4C60" w:rsidR="00E64116" w:rsidRPr="008713A4" w:rsidRDefault="006F7A1F" w:rsidP="008320F6">
      <w:pPr>
        <w:ind w:firstLine="0"/>
        <w:jc w:val="center"/>
        <w:outlineLvl w:val="0"/>
        <w:rPr>
          <w:b/>
          <w:bCs/>
          <w:rtl/>
        </w:rPr>
      </w:pPr>
      <w:r>
        <w:rPr>
          <w:b/>
          <w:bCs/>
          <w:rtl/>
        </w:rPr>
        <w:t xml:space="preserve">פרוטוקול מס' </w:t>
      </w:r>
      <w:r w:rsidR="00A56D5C">
        <w:rPr>
          <w:rFonts w:hint="cs"/>
          <w:b/>
          <w:bCs/>
          <w:rtl/>
        </w:rPr>
        <w:t>254</w:t>
      </w:r>
    </w:p>
    <w:p w14:paraId="1E02DCAD" w14:textId="42FA4C10" w:rsidR="00E64116" w:rsidRPr="008713A4" w:rsidRDefault="006F7A1F" w:rsidP="008320F6">
      <w:pPr>
        <w:ind w:firstLine="0"/>
        <w:jc w:val="center"/>
        <w:outlineLvl w:val="0"/>
        <w:rPr>
          <w:b/>
          <w:bCs/>
          <w:rtl/>
        </w:rPr>
      </w:pPr>
      <w:r>
        <w:rPr>
          <w:b/>
          <w:bCs/>
          <w:rtl/>
        </w:rPr>
        <w:t>מישיבת ועדת הכלכלה</w:t>
      </w:r>
    </w:p>
    <w:p w14:paraId="6ED8A50C" w14:textId="36EFB891" w:rsidR="00E64116" w:rsidRPr="008713A4" w:rsidRDefault="006F7A1F" w:rsidP="008320F6">
      <w:pPr>
        <w:ind w:firstLine="0"/>
        <w:jc w:val="center"/>
        <w:outlineLvl w:val="0"/>
        <w:rPr>
          <w:b/>
          <w:bCs/>
          <w:u w:val="single"/>
          <w:rtl/>
        </w:rPr>
      </w:pPr>
      <w:r>
        <w:rPr>
          <w:b/>
          <w:bCs/>
          <w:u w:val="single"/>
          <w:rtl/>
        </w:rPr>
        <w:t xml:space="preserve">יום רביעי, ב' בסיון </w:t>
      </w:r>
      <w:proofErr w:type="spellStart"/>
      <w:r>
        <w:rPr>
          <w:b/>
          <w:bCs/>
          <w:u w:val="single"/>
          <w:rtl/>
        </w:rPr>
        <w:t>התשפ"ב</w:t>
      </w:r>
      <w:proofErr w:type="spellEnd"/>
      <w:r>
        <w:rPr>
          <w:b/>
          <w:bCs/>
          <w:u w:val="single"/>
          <w:rtl/>
        </w:rPr>
        <w:t xml:space="preserve"> (01 ביוני 2022), שעה </w:t>
      </w:r>
      <w:r>
        <w:rPr>
          <w:rFonts w:hint="cs"/>
          <w:b/>
          <w:bCs/>
          <w:u w:val="single"/>
          <w:rtl/>
        </w:rPr>
        <w:t>09:45</w:t>
      </w:r>
    </w:p>
    <w:p w14:paraId="0840B326" w14:textId="77777777" w:rsidR="00E64116" w:rsidRPr="008713A4" w:rsidRDefault="00E64116" w:rsidP="008320F6">
      <w:pPr>
        <w:ind w:firstLine="0"/>
        <w:rPr>
          <w:rtl/>
        </w:rPr>
      </w:pPr>
    </w:p>
    <w:p w14:paraId="352580F6" w14:textId="77777777" w:rsidR="00E64116" w:rsidRPr="008713A4" w:rsidRDefault="00E64116" w:rsidP="008320F6">
      <w:pPr>
        <w:ind w:firstLine="0"/>
        <w:rPr>
          <w:rtl/>
        </w:rPr>
      </w:pPr>
    </w:p>
    <w:p w14:paraId="7AD13422" w14:textId="77777777" w:rsidR="00E64116" w:rsidRPr="008713A4" w:rsidRDefault="00E64116" w:rsidP="008320F6">
      <w:pPr>
        <w:ind w:firstLine="0"/>
        <w:rPr>
          <w:rtl/>
        </w:rPr>
      </w:pPr>
    </w:p>
    <w:p w14:paraId="46C9E33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A1F110B" w14:textId="2D3FAAF3" w:rsidR="00E64116" w:rsidRPr="008713A4" w:rsidRDefault="006F7A1F" w:rsidP="006F7A1F">
      <w:pPr>
        <w:spacing w:before="60"/>
        <w:ind w:firstLine="0"/>
        <w:rPr>
          <w:rtl/>
        </w:rPr>
      </w:pPr>
      <w:bookmarkStart w:id="3" w:name="ET_subject_637325_1"/>
      <w:r w:rsidRPr="006F7A1F">
        <w:rPr>
          <w:rStyle w:val="TagStyle"/>
          <w:rtl/>
        </w:rPr>
        <w:t xml:space="preserve"> &lt;&lt; נושא &gt;&gt; </w:t>
      </w:r>
      <w:r w:rsidRPr="006F7A1F">
        <w:rPr>
          <w:rtl/>
        </w:rPr>
        <w:t>הוראות שעת חירום (פיקוח על כלי שיט) (איסור שיט סביב אסדת כריש), התשפ"ב-2022</w:t>
      </w:r>
      <w:r w:rsidRPr="006F7A1F">
        <w:rPr>
          <w:rStyle w:val="TagStyle"/>
          <w:rtl/>
        </w:rPr>
        <w:t xml:space="preserve"> &lt;&lt; נושא &gt;&gt;</w:t>
      </w:r>
      <w:r w:rsidR="00E10AD3">
        <w:rPr>
          <w:rtl/>
        </w:rPr>
        <w:t xml:space="preserve"> </w:t>
      </w:r>
      <w:r w:rsidRPr="006F7A1F">
        <w:rPr>
          <w:rtl/>
        </w:rPr>
        <w:t xml:space="preserve"> </w:t>
      </w:r>
      <w:bookmarkEnd w:id="3"/>
    </w:p>
    <w:p w14:paraId="24DDBF32" w14:textId="4524D412" w:rsidR="00E64116" w:rsidRDefault="00E64116" w:rsidP="007C693F">
      <w:pPr>
        <w:spacing w:before="60"/>
        <w:ind w:firstLine="0"/>
        <w:rPr>
          <w:rtl/>
        </w:rPr>
      </w:pPr>
    </w:p>
    <w:p w14:paraId="30E88750" w14:textId="77777777" w:rsidR="006F7A1F" w:rsidRPr="008713A4" w:rsidRDefault="006F7A1F" w:rsidP="007C693F">
      <w:pPr>
        <w:spacing w:before="60"/>
        <w:ind w:firstLine="0"/>
        <w:rPr>
          <w:rtl/>
        </w:rPr>
      </w:pPr>
    </w:p>
    <w:p w14:paraId="69FC9FBA" w14:textId="77777777" w:rsidR="00E64116" w:rsidRPr="008713A4" w:rsidRDefault="00E64116" w:rsidP="00EC1FB3">
      <w:pPr>
        <w:ind w:firstLine="0"/>
        <w:outlineLvl w:val="1"/>
        <w:rPr>
          <w:b/>
          <w:bCs/>
          <w:u w:val="single"/>
          <w:rtl/>
        </w:rPr>
      </w:pPr>
      <w:r w:rsidRPr="008713A4">
        <w:rPr>
          <w:b/>
          <w:bCs/>
          <w:u w:val="single"/>
          <w:rtl/>
        </w:rPr>
        <w:t>נכחו:</w:t>
      </w:r>
    </w:p>
    <w:p w14:paraId="1B88961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1F38D75" w14:textId="12248933" w:rsidR="00E64116" w:rsidRPr="00E10AD3" w:rsidRDefault="006F7A1F" w:rsidP="00EC1FB3">
      <w:pPr>
        <w:ind w:firstLine="0"/>
        <w:rPr>
          <w:rtl/>
        </w:rPr>
      </w:pPr>
      <w:r w:rsidRPr="00E10AD3">
        <w:rPr>
          <w:rtl/>
        </w:rPr>
        <w:t>מיכאל מרדכי ביטון – היו"ר</w:t>
      </w:r>
    </w:p>
    <w:p w14:paraId="2105D2BE" w14:textId="77777777" w:rsidR="006F7A1F" w:rsidRPr="008713A4" w:rsidRDefault="006F7A1F" w:rsidP="00EC1FB3">
      <w:pPr>
        <w:ind w:firstLine="0"/>
        <w:rPr>
          <w:u w:val="single"/>
        </w:rPr>
      </w:pPr>
    </w:p>
    <w:p w14:paraId="5786A0D0" w14:textId="77777777" w:rsidR="00E64116" w:rsidRDefault="00E64116" w:rsidP="00DE5B80">
      <w:pPr>
        <w:ind w:firstLine="0"/>
        <w:rPr>
          <w:rtl/>
        </w:rPr>
      </w:pPr>
    </w:p>
    <w:p w14:paraId="62D42733" w14:textId="77777777" w:rsidR="000C47F5" w:rsidRDefault="000C47F5" w:rsidP="00EC1FB3">
      <w:pPr>
        <w:ind w:firstLine="0"/>
        <w:outlineLvl w:val="1"/>
        <w:rPr>
          <w:b/>
          <w:bCs/>
          <w:u w:val="single"/>
          <w:rtl/>
        </w:rPr>
      </w:pPr>
      <w:r w:rsidRPr="000C47F5">
        <w:rPr>
          <w:rFonts w:hint="cs"/>
          <w:b/>
          <w:bCs/>
          <w:u w:val="single"/>
          <w:rtl/>
        </w:rPr>
        <w:t>חברי הכנסת:</w:t>
      </w:r>
    </w:p>
    <w:p w14:paraId="7FF0AEFB" w14:textId="3CB75A83" w:rsidR="000C47F5" w:rsidRDefault="008F2BCE" w:rsidP="00DE5B80">
      <w:pPr>
        <w:ind w:firstLine="0"/>
        <w:rPr>
          <w:rtl/>
        </w:rPr>
      </w:pPr>
      <w:r>
        <w:rPr>
          <w:rFonts w:hint="cs"/>
          <w:rtl/>
        </w:rPr>
        <w:t>ענבר בזק</w:t>
      </w:r>
    </w:p>
    <w:p w14:paraId="61183A8A" w14:textId="3421CC14" w:rsidR="008F2BCE" w:rsidRPr="0082136D" w:rsidRDefault="008F2BCE" w:rsidP="00DE5B80">
      <w:pPr>
        <w:ind w:firstLine="0"/>
        <w:rPr>
          <w:rtl/>
        </w:rPr>
      </w:pPr>
      <w:r>
        <w:rPr>
          <w:rFonts w:hint="cs"/>
          <w:rtl/>
        </w:rPr>
        <w:t xml:space="preserve">ולדימיר </w:t>
      </w:r>
      <w:proofErr w:type="spellStart"/>
      <w:r>
        <w:rPr>
          <w:rFonts w:hint="cs"/>
          <w:rtl/>
        </w:rPr>
        <w:t>בליאק</w:t>
      </w:r>
      <w:proofErr w:type="spellEnd"/>
    </w:p>
    <w:p w14:paraId="4F75E31F" w14:textId="77777777" w:rsidR="002E5E31" w:rsidRDefault="002E5E31" w:rsidP="00DE5B80">
      <w:pPr>
        <w:ind w:firstLine="0"/>
        <w:rPr>
          <w:b/>
          <w:bCs/>
          <w:u w:val="single"/>
          <w:rtl/>
        </w:rPr>
      </w:pPr>
    </w:p>
    <w:p w14:paraId="790FD26D" w14:textId="77777777" w:rsidR="005A2FA6" w:rsidRDefault="005A2FA6" w:rsidP="00DE5B80">
      <w:pPr>
        <w:ind w:firstLine="0"/>
        <w:rPr>
          <w:b/>
          <w:bCs/>
          <w:u w:val="single"/>
          <w:rtl/>
        </w:rPr>
      </w:pPr>
    </w:p>
    <w:p w14:paraId="6F089B4D" w14:textId="77777777" w:rsidR="005A2FA6" w:rsidRPr="000C47F5" w:rsidRDefault="005A2FA6" w:rsidP="00DE5B80">
      <w:pPr>
        <w:ind w:firstLine="0"/>
        <w:rPr>
          <w:b/>
          <w:bCs/>
          <w:u w:val="single"/>
          <w:rtl/>
        </w:rPr>
      </w:pPr>
      <w:bookmarkStart w:id="4" w:name="_GoBack"/>
      <w:bookmarkEnd w:id="4"/>
    </w:p>
    <w:p w14:paraId="7896F38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05"/>
        <w:gridCol w:w="336"/>
        <w:gridCol w:w="6198"/>
      </w:tblGrid>
      <w:tr w:rsidR="00F956C2" w14:paraId="5BB6C465" w14:textId="77777777" w:rsidTr="00F956C2">
        <w:tc>
          <w:tcPr>
            <w:tcW w:w="0" w:type="auto"/>
            <w:shd w:val="clear" w:color="auto" w:fill="auto"/>
          </w:tcPr>
          <w:p w14:paraId="2ED445F9" w14:textId="42BE92C2" w:rsidR="00F956C2" w:rsidRDefault="00F956C2" w:rsidP="00DE5B80">
            <w:pPr>
              <w:ind w:firstLine="0"/>
              <w:rPr>
                <w:rtl/>
              </w:rPr>
            </w:pPr>
            <w:r>
              <w:rPr>
                <w:rtl/>
              </w:rPr>
              <w:t xml:space="preserve">דנה </w:t>
            </w:r>
            <w:proofErr w:type="spellStart"/>
            <w:r>
              <w:rPr>
                <w:rtl/>
              </w:rPr>
              <w:t>דאיבוג</w:t>
            </w:r>
            <w:proofErr w:type="spellEnd"/>
          </w:p>
        </w:tc>
        <w:tc>
          <w:tcPr>
            <w:tcW w:w="0" w:type="auto"/>
            <w:shd w:val="clear" w:color="auto" w:fill="auto"/>
          </w:tcPr>
          <w:p w14:paraId="208D2BA3" w14:textId="2410E409" w:rsidR="00F956C2" w:rsidRDefault="00F956C2" w:rsidP="00DE5B80">
            <w:pPr>
              <w:ind w:firstLine="0"/>
              <w:rPr>
                <w:rtl/>
              </w:rPr>
            </w:pPr>
            <w:r>
              <w:rPr>
                <w:rtl/>
              </w:rPr>
              <w:t>–</w:t>
            </w:r>
          </w:p>
        </w:tc>
        <w:tc>
          <w:tcPr>
            <w:tcW w:w="0" w:type="auto"/>
            <w:shd w:val="clear" w:color="auto" w:fill="auto"/>
          </w:tcPr>
          <w:p w14:paraId="62CFDF4F" w14:textId="3708F2A7" w:rsidR="00F956C2" w:rsidRDefault="00F956C2" w:rsidP="00DE5B80">
            <w:pPr>
              <w:ind w:firstLine="0"/>
              <w:rPr>
                <w:rtl/>
              </w:rPr>
            </w:pPr>
            <w:r>
              <w:rPr>
                <w:rtl/>
              </w:rPr>
              <w:t>עו"ד, משרד המשפטים</w:t>
            </w:r>
          </w:p>
        </w:tc>
      </w:tr>
      <w:tr w:rsidR="00F956C2" w14:paraId="7C56B262" w14:textId="77777777" w:rsidTr="00F956C2">
        <w:tc>
          <w:tcPr>
            <w:tcW w:w="0" w:type="auto"/>
            <w:shd w:val="clear" w:color="auto" w:fill="auto"/>
          </w:tcPr>
          <w:p w14:paraId="0D9949B6" w14:textId="6D51D226" w:rsidR="00F956C2" w:rsidRDefault="00F956C2" w:rsidP="00DE5B80">
            <w:pPr>
              <w:ind w:firstLine="0"/>
              <w:rPr>
                <w:rtl/>
              </w:rPr>
            </w:pPr>
            <w:r>
              <w:rPr>
                <w:rtl/>
              </w:rPr>
              <w:t xml:space="preserve">יערה </w:t>
            </w:r>
            <w:proofErr w:type="spellStart"/>
            <w:r>
              <w:rPr>
                <w:rtl/>
              </w:rPr>
              <w:t>למברגר</w:t>
            </w:r>
            <w:proofErr w:type="spellEnd"/>
          </w:p>
        </w:tc>
        <w:tc>
          <w:tcPr>
            <w:tcW w:w="0" w:type="auto"/>
            <w:shd w:val="clear" w:color="auto" w:fill="auto"/>
          </w:tcPr>
          <w:p w14:paraId="4CAD77A0" w14:textId="76F7E1B4" w:rsidR="00F956C2" w:rsidRDefault="00F956C2" w:rsidP="00DE5B80">
            <w:pPr>
              <w:ind w:firstLine="0"/>
              <w:rPr>
                <w:rtl/>
              </w:rPr>
            </w:pPr>
            <w:r>
              <w:rPr>
                <w:rtl/>
              </w:rPr>
              <w:t>–</w:t>
            </w:r>
          </w:p>
        </w:tc>
        <w:tc>
          <w:tcPr>
            <w:tcW w:w="0" w:type="auto"/>
            <w:shd w:val="clear" w:color="auto" w:fill="auto"/>
          </w:tcPr>
          <w:p w14:paraId="35D30AEB" w14:textId="1E9AB7CB" w:rsidR="00F956C2" w:rsidRDefault="00F956C2" w:rsidP="00DE5B80">
            <w:pPr>
              <w:ind w:firstLine="0"/>
              <w:rPr>
                <w:rtl/>
              </w:rPr>
            </w:pPr>
            <w:r>
              <w:rPr>
                <w:rtl/>
              </w:rPr>
              <w:t>ייעוץ וחקיקה, משרד המשפטים</w:t>
            </w:r>
          </w:p>
        </w:tc>
      </w:tr>
      <w:tr w:rsidR="00F956C2" w14:paraId="3C5480C4" w14:textId="77777777" w:rsidTr="00F956C2">
        <w:tc>
          <w:tcPr>
            <w:tcW w:w="0" w:type="auto"/>
            <w:shd w:val="clear" w:color="auto" w:fill="auto"/>
          </w:tcPr>
          <w:p w14:paraId="250651B7" w14:textId="3089B4E6" w:rsidR="00F956C2" w:rsidRDefault="00F956C2" w:rsidP="00DE5B80">
            <w:pPr>
              <w:ind w:firstLine="0"/>
              <w:rPr>
                <w:rtl/>
              </w:rPr>
            </w:pPr>
            <w:r>
              <w:rPr>
                <w:rtl/>
              </w:rPr>
              <w:t>יעל דקל שפיר</w:t>
            </w:r>
          </w:p>
        </w:tc>
        <w:tc>
          <w:tcPr>
            <w:tcW w:w="0" w:type="auto"/>
            <w:shd w:val="clear" w:color="auto" w:fill="auto"/>
          </w:tcPr>
          <w:p w14:paraId="7E79938C" w14:textId="2DEDA057" w:rsidR="00F956C2" w:rsidRDefault="00F956C2" w:rsidP="00DE5B80">
            <w:pPr>
              <w:ind w:firstLine="0"/>
              <w:rPr>
                <w:rtl/>
              </w:rPr>
            </w:pPr>
            <w:r>
              <w:rPr>
                <w:rtl/>
              </w:rPr>
              <w:t>–</w:t>
            </w:r>
          </w:p>
        </w:tc>
        <w:tc>
          <w:tcPr>
            <w:tcW w:w="0" w:type="auto"/>
            <w:shd w:val="clear" w:color="auto" w:fill="auto"/>
          </w:tcPr>
          <w:p w14:paraId="191E594C" w14:textId="102CF9B5" w:rsidR="00F956C2" w:rsidRDefault="00F956C2" w:rsidP="00DE5B80">
            <w:pPr>
              <w:ind w:firstLine="0"/>
              <w:rPr>
                <w:rtl/>
              </w:rPr>
            </w:pPr>
            <w:r>
              <w:rPr>
                <w:rtl/>
              </w:rPr>
              <w:t>עו"ד, הייעוץ המשפטי לממשלה, משרד המשפטים</w:t>
            </w:r>
          </w:p>
        </w:tc>
      </w:tr>
      <w:tr w:rsidR="00F956C2" w14:paraId="1BE59881" w14:textId="77777777" w:rsidTr="00F956C2">
        <w:tc>
          <w:tcPr>
            <w:tcW w:w="0" w:type="auto"/>
            <w:shd w:val="clear" w:color="auto" w:fill="auto"/>
          </w:tcPr>
          <w:p w14:paraId="10DCB5F9" w14:textId="28744EE6" w:rsidR="00F956C2" w:rsidRDefault="00F956C2" w:rsidP="00DE5B80">
            <w:pPr>
              <w:ind w:firstLine="0"/>
              <w:rPr>
                <w:rtl/>
              </w:rPr>
            </w:pPr>
            <w:r>
              <w:rPr>
                <w:rtl/>
              </w:rPr>
              <w:t>מתן מחבר</w:t>
            </w:r>
          </w:p>
        </w:tc>
        <w:tc>
          <w:tcPr>
            <w:tcW w:w="0" w:type="auto"/>
            <w:shd w:val="clear" w:color="auto" w:fill="auto"/>
          </w:tcPr>
          <w:p w14:paraId="7E3DD1F8" w14:textId="1103A599" w:rsidR="00F956C2" w:rsidRDefault="00F956C2" w:rsidP="00DE5B80">
            <w:pPr>
              <w:ind w:firstLine="0"/>
              <w:rPr>
                <w:rtl/>
              </w:rPr>
            </w:pPr>
            <w:r>
              <w:rPr>
                <w:rtl/>
              </w:rPr>
              <w:t>–</w:t>
            </w:r>
          </w:p>
        </w:tc>
        <w:tc>
          <w:tcPr>
            <w:tcW w:w="0" w:type="auto"/>
            <w:shd w:val="clear" w:color="auto" w:fill="auto"/>
          </w:tcPr>
          <w:p w14:paraId="24ACFFFF" w14:textId="53F4A277" w:rsidR="00F956C2" w:rsidRDefault="00F956C2" w:rsidP="00DE5B80">
            <w:pPr>
              <w:ind w:firstLine="0"/>
              <w:rPr>
                <w:rtl/>
              </w:rPr>
            </w:pPr>
            <w:r>
              <w:rPr>
                <w:rtl/>
              </w:rPr>
              <w:t>רמ"ד אופרטיבי, משרד הביטחון</w:t>
            </w:r>
          </w:p>
        </w:tc>
      </w:tr>
      <w:tr w:rsidR="00F956C2" w14:paraId="1C230E77" w14:textId="77777777" w:rsidTr="00F956C2">
        <w:tc>
          <w:tcPr>
            <w:tcW w:w="0" w:type="auto"/>
            <w:shd w:val="clear" w:color="auto" w:fill="auto"/>
          </w:tcPr>
          <w:p w14:paraId="52184F8C" w14:textId="6B099ECC" w:rsidR="00F956C2" w:rsidRDefault="00F956C2" w:rsidP="00DE5B80">
            <w:pPr>
              <w:ind w:firstLine="0"/>
              <w:rPr>
                <w:rtl/>
              </w:rPr>
            </w:pPr>
            <w:r>
              <w:rPr>
                <w:rtl/>
              </w:rPr>
              <w:t>רני עמיר</w:t>
            </w:r>
          </w:p>
        </w:tc>
        <w:tc>
          <w:tcPr>
            <w:tcW w:w="0" w:type="auto"/>
            <w:shd w:val="clear" w:color="auto" w:fill="auto"/>
          </w:tcPr>
          <w:p w14:paraId="09B0A107" w14:textId="6B1DE3B4" w:rsidR="00F956C2" w:rsidRDefault="00F956C2" w:rsidP="00DE5B80">
            <w:pPr>
              <w:ind w:firstLine="0"/>
              <w:rPr>
                <w:rtl/>
              </w:rPr>
            </w:pPr>
            <w:r>
              <w:rPr>
                <w:rtl/>
              </w:rPr>
              <w:t>–</w:t>
            </w:r>
          </w:p>
        </w:tc>
        <w:tc>
          <w:tcPr>
            <w:tcW w:w="0" w:type="auto"/>
            <w:shd w:val="clear" w:color="auto" w:fill="auto"/>
          </w:tcPr>
          <w:p w14:paraId="581E43FC" w14:textId="74B56A4C" w:rsidR="00F956C2" w:rsidRDefault="00F956C2" w:rsidP="00DE5B80">
            <w:pPr>
              <w:ind w:firstLine="0"/>
              <w:rPr>
                <w:rtl/>
              </w:rPr>
            </w:pPr>
            <w:r>
              <w:rPr>
                <w:rtl/>
              </w:rPr>
              <w:t>מנהל היחידה הארצית להגנת הסביבה הימית, המשרד להגנת הסביבה</w:t>
            </w:r>
          </w:p>
        </w:tc>
      </w:tr>
      <w:tr w:rsidR="00F956C2" w14:paraId="31B66CEF" w14:textId="77777777" w:rsidTr="00F956C2">
        <w:tc>
          <w:tcPr>
            <w:tcW w:w="0" w:type="auto"/>
            <w:shd w:val="clear" w:color="auto" w:fill="auto"/>
          </w:tcPr>
          <w:p w14:paraId="07EE9EA3" w14:textId="6EBBD3D4" w:rsidR="00F956C2" w:rsidRDefault="00F956C2" w:rsidP="00DE5B80">
            <w:pPr>
              <w:ind w:firstLine="0"/>
              <w:rPr>
                <w:rtl/>
              </w:rPr>
            </w:pPr>
            <w:r>
              <w:rPr>
                <w:rtl/>
              </w:rPr>
              <w:t>יניב ארד</w:t>
            </w:r>
          </w:p>
        </w:tc>
        <w:tc>
          <w:tcPr>
            <w:tcW w:w="0" w:type="auto"/>
            <w:shd w:val="clear" w:color="auto" w:fill="auto"/>
          </w:tcPr>
          <w:p w14:paraId="6848778E" w14:textId="36BA4D59" w:rsidR="00F956C2" w:rsidRDefault="00F956C2" w:rsidP="00DE5B80">
            <w:pPr>
              <w:ind w:firstLine="0"/>
              <w:rPr>
                <w:rtl/>
              </w:rPr>
            </w:pPr>
            <w:r>
              <w:rPr>
                <w:rtl/>
              </w:rPr>
              <w:t>–</w:t>
            </w:r>
          </w:p>
        </w:tc>
        <w:tc>
          <w:tcPr>
            <w:tcW w:w="0" w:type="auto"/>
            <w:shd w:val="clear" w:color="auto" w:fill="auto"/>
          </w:tcPr>
          <w:p w14:paraId="3F1F6019" w14:textId="24362760" w:rsidR="00F956C2" w:rsidRDefault="00F956C2" w:rsidP="00DE5B80">
            <w:pPr>
              <w:ind w:firstLine="0"/>
              <w:rPr>
                <w:rtl/>
              </w:rPr>
            </w:pPr>
            <w:r>
              <w:rPr>
                <w:rtl/>
              </w:rPr>
              <w:t>מטה לביטחון פנים, המטה לביטחון לאומי</w:t>
            </w:r>
          </w:p>
        </w:tc>
      </w:tr>
      <w:tr w:rsidR="00F956C2" w14:paraId="2FED6055" w14:textId="77777777" w:rsidTr="00F956C2">
        <w:tc>
          <w:tcPr>
            <w:tcW w:w="0" w:type="auto"/>
            <w:shd w:val="clear" w:color="auto" w:fill="auto"/>
          </w:tcPr>
          <w:p w14:paraId="3E7DDC19" w14:textId="4C9151C2" w:rsidR="00F956C2" w:rsidRDefault="00F956C2" w:rsidP="00DE5B80">
            <w:pPr>
              <w:ind w:firstLine="0"/>
              <w:rPr>
                <w:rtl/>
              </w:rPr>
            </w:pPr>
            <w:r>
              <w:rPr>
                <w:rtl/>
              </w:rPr>
              <w:t>דנה דובר</w:t>
            </w:r>
          </w:p>
        </w:tc>
        <w:tc>
          <w:tcPr>
            <w:tcW w:w="0" w:type="auto"/>
            <w:shd w:val="clear" w:color="auto" w:fill="auto"/>
          </w:tcPr>
          <w:p w14:paraId="7D718BA9" w14:textId="7DFA6F0B" w:rsidR="00F956C2" w:rsidRDefault="00F956C2" w:rsidP="00DE5B80">
            <w:pPr>
              <w:ind w:firstLine="0"/>
              <w:rPr>
                <w:rtl/>
              </w:rPr>
            </w:pPr>
            <w:r>
              <w:rPr>
                <w:rtl/>
              </w:rPr>
              <w:t>–</w:t>
            </w:r>
          </w:p>
        </w:tc>
        <w:tc>
          <w:tcPr>
            <w:tcW w:w="0" w:type="auto"/>
            <w:shd w:val="clear" w:color="auto" w:fill="auto"/>
          </w:tcPr>
          <w:p w14:paraId="0807D7C5" w14:textId="0B82E499" w:rsidR="00F956C2" w:rsidRDefault="00F956C2" w:rsidP="00DE5B80">
            <w:pPr>
              <w:ind w:firstLine="0"/>
              <w:rPr>
                <w:rtl/>
              </w:rPr>
            </w:pPr>
            <w:proofErr w:type="spellStart"/>
            <w:r>
              <w:rPr>
                <w:rtl/>
              </w:rPr>
              <w:t>רפרנטית</w:t>
            </w:r>
            <w:proofErr w:type="spellEnd"/>
            <w:r>
              <w:rPr>
                <w:rtl/>
              </w:rPr>
              <w:t xml:space="preserve"> נמלים והסעות המונים, משרד האוצר</w:t>
            </w:r>
          </w:p>
        </w:tc>
      </w:tr>
      <w:tr w:rsidR="00F956C2" w14:paraId="0BD05132" w14:textId="77777777" w:rsidTr="00F956C2">
        <w:tc>
          <w:tcPr>
            <w:tcW w:w="0" w:type="auto"/>
            <w:shd w:val="clear" w:color="auto" w:fill="auto"/>
          </w:tcPr>
          <w:p w14:paraId="40956675" w14:textId="37886EC4" w:rsidR="00F956C2" w:rsidRDefault="00F956C2" w:rsidP="00DE5B80">
            <w:pPr>
              <w:ind w:firstLine="0"/>
              <w:rPr>
                <w:rtl/>
              </w:rPr>
            </w:pPr>
            <w:r>
              <w:rPr>
                <w:rtl/>
              </w:rPr>
              <w:t>בילי בירון</w:t>
            </w:r>
          </w:p>
        </w:tc>
        <w:tc>
          <w:tcPr>
            <w:tcW w:w="0" w:type="auto"/>
            <w:shd w:val="clear" w:color="auto" w:fill="auto"/>
          </w:tcPr>
          <w:p w14:paraId="3E887E94" w14:textId="080E1CFD" w:rsidR="00F956C2" w:rsidRDefault="00F956C2" w:rsidP="00DE5B80">
            <w:pPr>
              <w:ind w:firstLine="0"/>
              <w:rPr>
                <w:rtl/>
              </w:rPr>
            </w:pPr>
            <w:r>
              <w:rPr>
                <w:rtl/>
              </w:rPr>
              <w:t>–</w:t>
            </w:r>
          </w:p>
        </w:tc>
        <w:tc>
          <w:tcPr>
            <w:tcW w:w="0" w:type="auto"/>
            <w:shd w:val="clear" w:color="auto" w:fill="auto"/>
          </w:tcPr>
          <w:p w14:paraId="156CD912" w14:textId="207AC9D6" w:rsidR="00F956C2" w:rsidRDefault="00F956C2" w:rsidP="00DE5B80">
            <w:pPr>
              <w:ind w:firstLine="0"/>
              <w:rPr>
                <w:rtl/>
              </w:rPr>
            </w:pPr>
            <w:r>
              <w:rPr>
                <w:rtl/>
              </w:rPr>
              <w:t>עו"ד, יועצת משפטית, רשות הספנות והנמלים</w:t>
            </w:r>
          </w:p>
        </w:tc>
      </w:tr>
      <w:tr w:rsidR="00F956C2" w14:paraId="798C1E2F" w14:textId="77777777" w:rsidTr="00F956C2">
        <w:tc>
          <w:tcPr>
            <w:tcW w:w="0" w:type="auto"/>
            <w:shd w:val="clear" w:color="auto" w:fill="auto"/>
          </w:tcPr>
          <w:p w14:paraId="51C7B3D8" w14:textId="219DEBDD" w:rsidR="00F956C2" w:rsidRDefault="00F956C2" w:rsidP="00DE5B80">
            <w:pPr>
              <w:ind w:firstLine="0"/>
              <w:rPr>
                <w:rtl/>
              </w:rPr>
            </w:pPr>
            <w:r>
              <w:rPr>
                <w:rtl/>
              </w:rPr>
              <w:t>נירית אהרון</w:t>
            </w:r>
          </w:p>
        </w:tc>
        <w:tc>
          <w:tcPr>
            <w:tcW w:w="0" w:type="auto"/>
            <w:shd w:val="clear" w:color="auto" w:fill="auto"/>
          </w:tcPr>
          <w:p w14:paraId="754B46A6" w14:textId="426E3DF3" w:rsidR="00F956C2" w:rsidRDefault="00F956C2" w:rsidP="00DE5B80">
            <w:pPr>
              <w:ind w:firstLine="0"/>
              <w:rPr>
                <w:rtl/>
              </w:rPr>
            </w:pPr>
            <w:r>
              <w:rPr>
                <w:rtl/>
              </w:rPr>
              <w:t>–</w:t>
            </w:r>
          </w:p>
        </w:tc>
        <w:tc>
          <w:tcPr>
            <w:tcW w:w="0" w:type="auto"/>
            <w:shd w:val="clear" w:color="auto" w:fill="auto"/>
          </w:tcPr>
          <w:p w14:paraId="63E23EB2" w14:textId="1A4B63C1" w:rsidR="00F956C2" w:rsidRDefault="00F956C2" w:rsidP="00DE5B80">
            <w:pPr>
              <w:ind w:firstLine="0"/>
              <w:rPr>
                <w:rtl/>
              </w:rPr>
            </w:pPr>
            <w:r>
              <w:rPr>
                <w:rtl/>
              </w:rPr>
              <w:t>עו"ד, רשות הטבע והגנים</w:t>
            </w:r>
          </w:p>
        </w:tc>
      </w:tr>
      <w:tr w:rsidR="00F956C2" w14:paraId="1625C9E2" w14:textId="77777777" w:rsidTr="00F956C2">
        <w:tc>
          <w:tcPr>
            <w:tcW w:w="0" w:type="auto"/>
            <w:shd w:val="clear" w:color="auto" w:fill="auto"/>
          </w:tcPr>
          <w:p w14:paraId="0F6EE404" w14:textId="593E99BC" w:rsidR="00F956C2" w:rsidRDefault="00F956C2" w:rsidP="00DE5B80">
            <w:pPr>
              <w:ind w:firstLine="0"/>
              <w:rPr>
                <w:rtl/>
              </w:rPr>
            </w:pPr>
            <w:r>
              <w:rPr>
                <w:rtl/>
              </w:rPr>
              <w:t xml:space="preserve">זיו </w:t>
            </w:r>
            <w:proofErr w:type="spellStart"/>
            <w:r>
              <w:rPr>
                <w:rtl/>
              </w:rPr>
              <w:t>בירמן</w:t>
            </w:r>
            <w:proofErr w:type="spellEnd"/>
          </w:p>
        </w:tc>
        <w:tc>
          <w:tcPr>
            <w:tcW w:w="0" w:type="auto"/>
            <w:shd w:val="clear" w:color="auto" w:fill="auto"/>
          </w:tcPr>
          <w:p w14:paraId="2C2E3982" w14:textId="519CAB18" w:rsidR="00F956C2" w:rsidRDefault="00F956C2" w:rsidP="00DE5B80">
            <w:pPr>
              <w:ind w:firstLine="0"/>
              <w:rPr>
                <w:rtl/>
              </w:rPr>
            </w:pPr>
            <w:r>
              <w:rPr>
                <w:rtl/>
              </w:rPr>
              <w:t>–</w:t>
            </w:r>
          </w:p>
        </w:tc>
        <w:tc>
          <w:tcPr>
            <w:tcW w:w="0" w:type="auto"/>
            <w:shd w:val="clear" w:color="auto" w:fill="auto"/>
          </w:tcPr>
          <w:p w14:paraId="0460F1B8" w14:textId="025CA3D8" w:rsidR="00F956C2" w:rsidRDefault="00F956C2" w:rsidP="00DE5B80">
            <w:pPr>
              <w:ind w:firstLine="0"/>
              <w:rPr>
                <w:rtl/>
              </w:rPr>
            </w:pPr>
            <w:r>
              <w:rPr>
                <w:rtl/>
              </w:rPr>
              <w:t>חוקר פקודת הדיג, רשות הטבע והגנים</w:t>
            </w:r>
          </w:p>
        </w:tc>
      </w:tr>
    </w:tbl>
    <w:p w14:paraId="520A5983" w14:textId="560D9833" w:rsidR="00E64116" w:rsidRPr="008713A4" w:rsidRDefault="00E64116" w:rsidP="00DE5B80">
      <w:pPr>
        <w:ind w:firstLine="0"/>
        <w:rPr>
          <w:rtl/>
        </w:rPr>
      </w:pPr>
    </w:p>
    <w:p w14:paraId="7218E901" w14:textId="77777777" w:rsidR="00E64116" w:rsidRDefault="00E64116" w:rsidP="00DE5B80">
      <w:pPr>
        <w:ind w:firstLine="0"/>
        <w:rPr>
          <w:rtl/>
        </w:rPr>
      </w:pPr>
    </w:p>
    <w:p w14:paraId="40AFB337" w14:textId="77777777" w:rsidR="00D37550" w:rsidRPr="008713A4" w:rsidRDefault="00D37550" w:rsidP="00DE5B80">
      <w:pPr>
        <w:ind w:firstLine="0"/>
        <w:rPr>
          <w:rtl/>
        </w:rPr>
      </w:pPr>
    </w:p>
    <w:p w14:paraId="2F7B158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FF5C000" w14:textId="0919BDF4" w:rsidR="00E64116" w:rsidRDefault="006F7A1F" w:rsidP="00D40A29">
      <w:pPr>
        <w:ind w:firstLine="0"/>
        <w:rPr>
          <w:rtl/>
        </w:rPr>
      </w:pPr>
      <w:r>
        <w:rPr>
          <w:rtl/>
        </w:rPr>
        <w:t>איתי עצמון</w:t>
      </w:r>
    </w:p>
    <w:p w14:paraId="3B98FB0E" w14:textId="4B93CD5E" w:rsidR="00B069CE" w:rsidRPr="008713A4" w:rsidRDefault="00B069CE" w:rsidP="00D40A29">
      <w:pPr>
        <w:ind w:firstLine="0"/>
      </w:pPr>
      <w:r>
        <w:rPr>
          <w:rFonts w:hint="cs"/>
          <w:rtl/>
        </w:rPr>
        <w:t>אביגיל כספי</w:t>
      </w:r>
    </w:p>
    <w:p w14:paraId="31D37F51" w14:textId="77777777" w:rsidR="00E64116" w:rsidRPr="008713A4" w:rsidRDefault="00E64116" w:rsidP="00DE5B80">
      <w:pPr>
        <w:ind w:firstLine="0"/>
        <w:rPr>
          <w:rtl/>
        </w:rPr>
      </w:pPr>
    </w:p>
    <w:p w14:paraId="19C80C90" w14:textId="6BD6662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A96A464" w14:textId="624C4017" w:rsidR="00E64116" w:rsidRPr="008713A4" w:rsidRDefault="006F7A1F" w:rsidP="00D40A29">
      <w:pPr>
        <w:ind w:firstLine="0"/>
        <w:rPr>
          <w:u w:val="single"/>
        </w:rPr>
      </w:pPr>
      <w:r>
        <w:rPr>
          <w:rtl/>
        </w:rPr>
        <w:t>עידית חנוכה</w:t>
      </w:r>
    </w:p>
    <w:p w14:paraId="702D4D04" w14:textId="77777777" w:rsidR="00E64116" w:rsidRPr="008713A4" w:rsidRDefault="00E64116" w:rsidP="00DE5B80">
      <w:pPr>
        <w:ind w:firstLine="0"/>
        <w:rPr>
          <w:rtl/>
        </w:rPr>
      </w:pPr>
    </w:p>
    <w:p w14:paraId="14F0979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CF4C03D" w14:textId="5DE72F98" w:rsidR="00E64116" w:rsidRPr="008713A4" w:rsidRDefault="00B069CE" w:rsidP="008320F6">
      <w:pPr>
        <w:ind w:firstLine="0"/>
        <w:rPr>
          <w:rtl/>
        </w:rPr>
      </w:pPr>
      <w:r>
        <w:rPr>
          <w:rFonts w:hint="cs"/>
          <w:rtl/>
        </w:rPr>
        <w:t>חיה הורביץ-בכר, חבר תרגומים</w:t>
      </w:r>
    </w:p>
    <w:p w14:paraId="1BE7BAE0" w14:textId="0408E18C" w:rsidR="00B069CE" w:rsidRDefault="00B069CE" w:rsidP="00B069CE">
      <w:pPr>
        <w:ind w:firstLine="0"/>
        <w:rPr>
          <w:rtl/>
        </w:rPr>
      </w:pPr>
    </w:p>
    <w:p w14:paraId="63C17D9E" w14:textId="10FCF45D" w:rsidR="00B069CE" w:rsidRDefault="00B069CE">
      <w:pPr>
        <w:bidi w:val="0"/>
        <w:spacing w:line="240" w:lineRule="auto"/>
        <w:ind w:firstLine="0"/>
        <w:jc w:val="left"/>
        <w:rPr>
          <w:rtl/>
        </w:rPr>
      </w:pPr>
      <w:r>
        <w:rPr>
          <w:rtl/>
        </w:rPr>
        <w:br w:type="page"/>
      </w:r>
    </w:p>
    <w:p w14:paraId="53373EB8" w14:textId="24B0D692" w:rsidR="00B069CE" w:rsidRDefault="00B069CE" w:rsidP="00B069CE">
      <w:pPr>
        <w:pStyle w:val="a6"/>
        <w:keepNext/>
        <w:rPr>
          <w:rtl/>
        </w:rPr>
      </w:pPr>
      <w:bookmarkStart w:id="5" w:name="ET_subject_637325_2"/>
      <w:r w:rsidRPr="00B069CE">
        <w:rPr>
          <w:rStyle w:val="TagStyle"/>
          <w:rtl/>
        </w:rPr>
        <w:lastRenderedPageBreak/>
        <w:t xml:space="preserve"> &lt;&lt; נושא &gt;&gt; </w:t>
      </w:r>
      <w:r>
        <w:rPr>
          <w:rtl/>
        </w:rPr>
        <w:t>הוראות שעת חירום (פיקוח על כלי שיט) (איסור שיט סביב אסדת כריש), התשפ"ב-2022</w:t>
      </w:r>
      <w:r w:rsidRPr="00B069CE">
        <w:rPr>
          <w:rStyle w:val="TagStyle"/>
          <w:rtl/>
        </w:rPr>
        <w:t xml:space="preserve"> &lt;&lt; נושא &gt;&gt;</w:t>
      </w:r>
      <w:r w:rsidR="00E10AD3">
        <w:rPr>
          <w:rtl/>
        </w:rPr>
        <w:t xml:space="preserve"> </w:t>
      </w:r>
      <w:r>
        <w:rPr>
          <w:rtl/>
        </w:rPr>
        <w:t xml:space="preserve"> </w:t>
      </w:r>
      <w:bookmarkEnd w:id="5"/>
    </w:p>
    <w:p w14:paraId="17ABDA32" w14:textId="36DE7B9E" w:rsidR="00B069CE" w:rsidRDefault="00B069CE" w:rsidP="00B069CE">
      <w:pPr>
        <w:pStyle w:val="KeepWithNext"/>
        <w:rPr>
          <w:rtl/>
        </w:rPr>
      </w:pPr>
    </w:p>
    <w:p w14:paraId="103932DE" w14:textId="7D6139A6" w:rsidR="00B069CE" w:rsidRDefault="00B069CE" w:rsidP="00B069CE">
      <w:pPr>
        <w:rPr>
          <w:rtl/>
        </w:rPr>
      </w:pPr>
    </w:p>
    <w:p w14:paraId="15ED8EB1" w14:textId="22640243" w:rsidR="00B069CE" w:rsidRDefault="00B069CE" w:rsidP="00B069CE">
      <w:pPr>
        <w:pStyle w:val="af6"/>
        <w:keepNext/>
        <w:rPr>
          <w:rtl/>
        </w:rPr>
      </w:pPr>
      <w:bookmarkStart w:id="6" w:name="ET_yor_5765_3"/>
      <w:r w:rsidRPr="00B069CE">
        <w:rPr>
          <w:rStyle w:val="TagStyle"/>
          <w:rtl/>
        </w:rPr>
        <w:t xml:space="preserve"> &lt;&lt; יור &gt;&gt; </w:t>
      </w:r>
      <w:r>
        <w:rPr>
          <w:rtl/>
        </w:rPr>
        <w:t>היו"ר מיכאל מרדכי ביטון:</w:t>
      </w:r>
      <w:r w:rsidRPr="00B069CE">
        <w:rPr>
          <w:rStyle w:val="TagStyle"/>
          <w:rtl/>
        </w:rPr>
        <w:t xml:space="preserve"> &lt;&lt; יור &gt;&gt;</w:t>
      </w:r>
      <w:r w:rsidR="00E10AD3">
        <w:rPr>
          <w:rtl/>
        </w:rPr>
        <w:t xml:space="preserve"> </w:t>
      </w:r>
      <w:r>
        <w:rPr>
          <w:rtl/>
        </w:rPr>
        <w:t xml:space="preserve"> </w:t>
      </w:r>
      <w:bookmarkEnd w:id="6"/>
    </w:p>
    <w:p w14:paraId="34D9D5E4" w14:textId="23EF5F9A" w:rsidR="00B069CE" w:rsidRDefault="00B069CE" w:rsidP="00B069CE">
      <w:pPr>
        <w:pStyle w:val="KeepWithNext"/>
        <w:rPr>
          <w:rtl/>
          <w:lang w:eastAsia="he-IL"/>
        </w:rPr>
      </w:pPr>
    </w:p>
    <w:p w14:paraId="31334D45" w14:textId="1B18CB72" w:rsidR="00B069CE" w:rsidRDefault="004E14ED" w:rsidP="00B069CE">
      <w:pPr>
        <w:rPr>
          <w:rtl/>
          <w:lang w:eastAsia="he-IL"/>
        </w:rPr>
      </w:pPr>
      <w:bookmarkStart w:id="7" w:name="_ETM_Q1_2807"/>
      <w:bookmarkEnd w:id="7"/>
      <w:r>
        <w:rPr>
          <w:rFonts w:hint="cs"/>
          <w:rtl/>
          <w:lang w:eastAsia="he-IL"/>
        </w:rPr>
        <w:t xml:space="preserve">בוקר </w:t>
      </w:r>
      <w:bookmarkStart w:id="8" w:name="_ETM_Q1_9096"/>
      <w:bookmarkEnd w:id="8"/>
      <w:r>
        <w:rPr>
          <w:rFonts w:hint="cs"/>
          <w:rtl/>
          <w:lang w:eastAsia="he-IL"/>
        </w:rPr>
        <w:t>טוב, דיון שני</w:t>
      </w:r>
      <w:bookmarkStart w:id="9" w:name="_ETM_Q1_7044"/>
      <w:bookmarkEnd w:id="9"/>
      <w:r>
        <w:rPr>
          <w:rFonts w:hint="cs"/>
          <w:rtl/>
          <w:lang w:eastAsia="he-IL"/>
        </w:rPr>
        <w:t xml:space="preserve"> בוועדת הכלכלה</w:t>
      </w:r>
      <w:bookmarkStart w:id="10" w:name="_ETM_Q1_7797"/>
      <w:bookmarkEnd w:id="10"/>
      <w:r>
        <w:rPr>
          <w:rFonts w:hint="cs"/>
          <w:rtl/>
          <w:lang w:eastAsia="he-IL"/>
        </w:rPr>
        <w:t xml:space="preserve"> בנושא הוראות </w:t>
      </w:r>
      <w:bookmarkStart w:id="11" w:name="_ETM_Q1_11875"/>
      <w:bookmarkEnd w:id="11"/>
      <w:r>
        <w:rPr>
          <w:rFonts w:hint="cs"/>
          <w:rtl/>
          <w:lang w:eastAsia="he-IL"/>
        </w:rPr>
        <w:t xml:space="preserve">שעת חירום (פיקוח </w:t>
      </w:r>
      <w:bookmarkStart w:id="12" w:name="_ETM_Q1_10343"/>
      <w:bookmarkEnd w:id="12"/>
      <w:r>
        <w:rPr>
          <w:rFonts w:hint="cs"/>
          <w:rtl/>
          <w:lang w:eastAsia="he-IL"/>
        </w:rPr>
        <w:t xml:space="preserve">על כלי שיט)(איסור שיט סביב אסדת כריש). </w:t>
      </w:r>
      <w:bookmarkStart w:id="13" w:name="_ETM_Q1_21704"/>
      <w:bookmarkStart w:id="14" w:name="_ETM_Q1_17853"/>
      <w:bookmarkEnd w:id="13"/>
      <w:bookmarkEnd w:id="14"/>
    </w:p>
    <w:p w14:paraId="15C7B8C5" w14:textId="2A08159D" w:rsidR="004E14ED" w:rsidRDefault="004E14ED" w:rsidP="00B069CE">
      <w:pPr>
        <w:rPr>
          <w:rtl/>
          <w:lang w:eastAsia="he-IL"/>
        </w:rPr>
      </w:pPr>
      <w:bookmarkStart w:id="15" w:name="_ETM_Q1_18280"/>
      <w:bookmarkStart w:id="16" w:name="_ETM_Q1_18400"/>
      <w:bookmarkEnd w:id="15"/>
      <w:bookmarkEnd w:id="16"/>
    </w:p>
    <w:p w14:paraId="1331FCC8" w14:textId="70E23274" w:rsidR="004E14ED" w:rsidRDefault="004E14ED" w:rsidP="00B069CE">
      <w:pPr>
        <w:rPr>
          <w:rtl/>
          <w:lang w:eastAsia="he-IL"/>
        </w:rPr>
      </w:pPr>
      <w:bookmarkStart w:id="17" w:name="_ETM_Q1_18467"/>
      <w:bookmarkStart w:id="18" w:name="_ETM_Q1_18574"/>
      <w:bookmarkEnd w:id="17"/>
      <w:bookmarkEnd w:id="18"/>
      <w:r>
        <w:rPr>
          <w:rFonts w:hint="cs"/>
          <w:rtl/>
          <w:lang w:eastAsia="he-IL"/>
        </w:rPr>
        <w:t xml:space="preserve">הגז הטבעי הוא נכס למדינת ישאל, והתשתיות עבורו מפותחות. יש </w:t>
      </w:r>
      <w:bookmarkStart w:id="19" w:name="_ETM_Q1_29540"/>
      <w:bookmarkStart w:id="20" w:name="_ETM_Q1_24871"/>
      <w:bookmarkEnd w:id="19"/>
      <w:bookmarkEnd w:id="20"/>
      <w:r>
        <w:rPr>
          <w:rFonts w:hint="cs"/>
          <w:rtl/>
          <w:lang w:eastAsia="he-IL"/>
        </w:rPr>
        <w:t>אסדות שעובדות ומייצרות גז גם למדינה וגם למדינות אחרות</w:t>
      </w:r>
      <w:bookmarkStart w:id="21" w:name="_ETM_Q1_30442"/>
      <w:bookmarkEnd w:id="21"/>
      <w:r>
        <w:rPr>
          <w:rFonts w:hint="cs"/>
          <w:rtl/>
          <w:lang w:eastAsia="he-IL"/>
        </w:rPr>
        <w:t xml:space="preserve">, </w:t>
      </w:r>
      <w:bookmarkStart w:id="22" w:name="_ETM_Q1_30820"/>
      <w:bookmarkEnd w:id="22"/>
      <w:r>
        <w:rPr>
          <w:rFonts w:hint="cs"/>
          <w:rtl/>
          <w:lang w:eastAsia="he-IL"/>
        </w:rPr>
        <w:t>ועכשיו אנחנו לקראת התחלת הפעילות של אסדת כריש</w:t>
      </w:r>
      <w:bookmarkStart w:id="23" w:name="_ETM_Q1_35792"/>
      <w:bookmarkStart w:id="24" w:name="_ETM_Q1_39134"/>
      <w:bookmarkEnd w:id="23"/>
      <w:bookmarkEnd w:id="24"/>
      <w:r>
        <w:rPr>
          <w:rFonts w:hint="cs"/>
          <w:rtl/>
          <w:lang w:eastAsia="he-IL"/>
        </w:rPr>
        <w:t xml:space="preserve">. </w:t>
      </w:r>
      <w:bookmarkStart w:id="25" w:name="_ETM_Q1_38001"/>
      <w:bookmarkEnd w:id="25"/>
      <w:r>
        <w:rPr>
          <w:rFonts w:hint="cs"/>
          <w:rtl/>
          <w:lang w:eastAsia="he-IL"/>
        </w:rPr>
        <w:t xml:space="preserve">כמו באסדות אחרות שבהן היו כללי שמונעים שיט מסיבות </w:t>
      </w:r>
      <w:bookmarkStart w:id="26" w:name="_ETM_Q1_46485"/>
      <w:bookmarkEnd w:id="26"/>
      <w:r>
        <w:rPr>
          <w:rFonts w:hint="cs"/>
          <w:rtl/>
          <w:lang w:eastAsia="he-IL"/>
        </w:rPr>
        <w:t xml:space="preserve">בטיחותיות </w:t>
      </w:r>
      <w:proofErr w:type="spellStart"/>
      <w:r>
        <w:rPr>
          <w:rFonts w:hint="cs"/>
          <w:rtl/>
          <w:lang w:eastAsia="he-IL"/>
        </w:rPr>
        <w:t>ומינהליות</w:t>
      </w:r>
      <w:proofErr w:type="spellEnd"/>
      <w:r>
        <w:rPr>
          <w:rFonts w:hint="cs"/>
          <w:rtl/>
          <w:lang w:eastAsia="he-IL"/>
        </w:rPr>
        <w:t xml:space="preserve"> במרחק שהוא סביר </w:t>
      </w:r>
      <w:bookmarkStart w:id="27" w:name="_ETM_Q1_48460"/>
      <w:bookmarkEnd w:id="27"/>
      <w:r>
        <w:rPr>
          <w:rFonts w:hint="cs"/>
          <w:rtl/>
          <w:lang w:eastAsia="he-IL"/>
        </w:rPr>
        <w:t>ומידתי על פי החוקים הבין-לאומיים,</w:t>
      </w:r>
      <w:bookmarkStart w:id="28" w:name="_ETM_Q1_56112"/>
      <w:bookmarkEnd w:id="28"/>
      <w:r>
        <w:rPr>
          <w:rFonts w:hint="cs"/>
          <w:rtl/>
          <w:lang w:eastAsia="he-IL"/>
        </w:rPr>
        <w:t xml:space="preserve"> אסדת כריש מתמ</w:t>
      </w:r>
      <w:bookmarkStart w:id="29" w:name="_ETM_Q1_54842"/>
      <w:bookmarkStart w:id="30" w:name="_ETM_Q1_51241"/>
      <w:bookmarkEnd w:id="29"/>
      <w:bookmarkEnd w:id="30"/>
      <w:r>
        <w:rPr>
          <w:rFonts w:hint="cs"/>
          <w:rtl/>
          <w:lang w:eastAsia="he-IL"/>
        </w:rPr>
        <w:t xml:space="preserve">קמת במים הכלכליים של ישראל, ואנחנו פה </w:t>
      </w:r>
      <w:bookmarkStart w:id="31" w:name="_ETM_Q1_62282"/>
      <w:bookmarkEnd w:id="31"/>
      <w:r>
        <w:rPr>
          <w:rFonts w:hint="cs"/>
          <w:rtl/>
          <w:lang w:eastAsia="he-IL"/>
        </w:rPr>
        <w:t xml:space="preserve">בעצם מציעים לאפשר </w:t>
      </w:r>
      <w:bookmarkStart w:id="32" w:name="_ETM_Q1_60892"/>
      <w:bookmarkEnd w:id="32"/>
      <w:r>
        <w:rPr>
          <w:rFonts w:hint="cs"/>
          <w:rtl/>
          <w:lang w:eastAsia="he-IL"/>
        </w:rPr>
        <w:t xml:space="preserve">איזשהו רדיוס של כקילומטר סביבה, של </w:t>
      </w:r>
      <w:bookmarkStart w:id="33" w:name="_ETM_Q1_68991"/>
      <w:bookmarkEnd w:id="33"/>
      <w:r>
        <w:rPr>
          <w:rFonts w:hint="cs"/>
          <w:rtl/>
          <w:lang w:eastAsia="he-IL"/>
        </w:rPr>
        <w:t xml:space="preserve">בקרה בטיחותית </w:t>
      </w:r>
      <w:bookmarkStart w:id="34" w:name="_ETM_Q1_67496"/>
      <w:bookmarkEnd w:id="34"/>
      <w:r>
        <w:rPr>
          <w:rFonts w:hint="cs"/>
          <w:rtl/>
          <w:lang w:eastAsia="he-IL"/>
        </w:rPr>
        <w:t xml:space="preserve">אזרחית של כל כלי שיט. זה עיקר </w:t>
      </w:r>
      <w:bookmarkStart w:id="35" w:name="_ETM_Q1_72493"/>
      <w:bookmarkEnd w:id="35"/>
      <w:r>
        <w:rPr>
          <w:rFonts w:hint="cs"/>
          <w:rtl/>
          <w:lang w:eastAsia="he-IL"/>
        </w:rPr>
        <w:t>ההצעה,</w:t>
      </w:r>
      <w:bookmarkStart w:id="36" w:name="_ETM_Q1_73994"/>
      <w:bookmarkEnd w:id="36"/>
      <w:r>
        <w:rPr>
          <w:rFonts w:hint="cs"/>
          <w:rtl/>
          <w:lang w:eastAsia="he-IL"/>
        </w:rPr>
        <w:t xml:space="preserve"> נא להציג את זה בקצרה, בבקשה. </w:t>
      </w:r>
      <w:bookmarkStart w:id="37" w:name="_ETM_Q1_73872"/>
      <w:bookmarkStart w:id="38" w:name="_ETM_Q1_71024"/>
      <w:bookmarkStart w:id="39" w:name="_ETM_Q1_75128"/>
      <w:bookmarkEnd w:id="37"/>
      <w:bookmarkEnd w:id="38"/>
      <w:bookmarkEnd w:id="39"/>
    </w:p>
    <w:p w14:paraId="2F8706DB" w14:textId="6A1EC23E" w:rsidR="004E14ED" w:rsidRDefault="004E14ED" w:rsidP="00B069CE">
      <w:pPr>
        <w:rPr>
          <w:rtl/>
          <w:lang w:eastAsia="he-IL"/>
        </w:rPr>
      </w:pPr>
      <w:bookmarkStart w:id="40" w:name="_ETM_Q1_75254"/>
      <w:bookmarkStart w:id="41" w:name="_ETM_Q1_80906"/>
      <w:bookmarkStart w:id="42" w:name="_ETM_Q1_76312"/>
      <w:bookmarkStart w:id="43" w:name="_ETM_Q1_78633"/>
      <w:bookmarkEnd w:id="40"/>
      <w:bookmarkEnd w:id="41"/>
      <w:bookmarkEnd w:id="42"/>
      <w:bookmarkEnd w:id="43"/>
    </w:p>
    <w:p w14:paraId="390EB7B0" w14:textId="69888D30" w:rsidR="004E14ED" w:rsidRDefault="004E14ED" w:rsidP="004E14ED">
      <w:pPr>
        <w:pStyle w:val="af9"/>
        <w:keepNext/>
        <w:rPr>
          <w:rtl/>
          <w:lang w:eastAsia="he-IL"/>
        </w:rPr>
      </w:pPr>
      <w:bookmarkStart w:id="44" w:name="ET_guest_בילי_בירון_4"/>
      <w:r w:rsidRPr="004E14ED">
        <w:rPr>
          <w:rStyle w:val="TagStyle"/>
          <w:rtl/>
        </w:rPr>
        <w:t xml:space="preserve"> &lt;&lt; אורח &gt;&gt; </w:t>
      </w:r>
      <w:r>
        <w:rPr>
          <w:rtl/>
          <w:lang w:eastAsia="he-IL"/>
        </w:rPr>
        <w:t>בילי בירון:</w:t>
      </w:r>
      <w:r w:rsidRPr="004E14ED">
        <w:rPr>
          <w:rStyle w:val="TagStyle"/>
          <w:rtl/>
        </w:rPr>
        <w:t xml:space="preserve"> &lt;&lt; אורח &gt;&gt;</w:t>
      </w:r>
      <w:r w:rsidR="00E10AD3">
        <w:rPr>
          <w:rtl/>
          <w:lang w:eastAsia="he-IL"/>
        </w:rPr>
        <w:t xml:space="preserve"> </w:t>
      </w:r>
      <w:r>
        <w:rPr>
          <w:rtl/>
          <w:lang w:eastAsia="he-IL"/>
        </w:rPr>
        <w:t xml:space="preserve"> </w:t>
      </w:r>
      <w:bookmarkEnd w:id="44"/>
    </w:p>
    <w:p w14:paraId="6A085E96" w14:textId="5E218A5D" w:rsidR="004E14ED" w:rsidRDefault="004E14ED" w:rsidP="004E14ED">
      <w:pPr>
        <w:pStyle w:val="KeepWithNext"/>
        <w:rPr>
          <w:rtl/>
          <w:lang w:eastAsia="he-IL"/>
        </w:rPr>
      </w:pPr>
    </w:p>
    <w:p w14:paraId="550661F8" w14:textId="199DC7E7" w:rsidR="004E14ED" w:rsidRDefault="004E14ED" w:rsidP="004E14ED">
      <w:pPr>
        <w:rPr>
          <w:rtl/>
          <w:lang w:eastAsia="he-IL"/>
        </w:rPr>
      </w:pPr>
      <w:bookmarkStart w:id="45" w:name="_ETM_Q1_79515"/>
      <w:bookmarkStart w:id="46" w:name="_ETM_Q1_79600"/>
      <w:bookmarkEnd w:id="45"/>
      <w:bookmarkEnd w:id="46"/>
      <w:r>
        <w:rPr>
          <w:rFonts w:hint="cs"/>
          <w:rtl/>
          <w:lang w:eastAsia="he-IL"/>
        </w:rPr>
        <w:t>בוקר טוב אדוני</w:t>
      </w:r>
      <w:bookmarkStart w:id="47" w:name="_ETM_Q1_80041"/>
      <w:bookmarkEnd w:id="47"/>
      <w:r>
        <w:rPr>
          <w:rFonts w:hint="cs"/>
          <w:rtl/>
          <w:lang w:eastAsia="he-IL"/>
        </w:rPr>
        <w:t>,</w:t>
      </w:r>
      <w:bookmarkStart w:id="48" w:name="_ETM_Q1_81027"/>
      <w:bookmarkEnd w:id="48"/>
      <w:r>
        <w:rPr>
          <w:rFonts w:hint="cs"/>
          <w:rtl/>
          <w:lang w:eastAsia="he-IL"/>
        </w:rPr>
        <w:t xml:space="preserve"> עוה"ד בילי בירון, הממונה </w:t>
      </w:r>
      <w:bookmarkStart w:id="49" w:name="_ETM_Q1_81553"/>
      <w:bookmarkEnd w:id="49"/>
      <w:r>
        <w:rPr>
          <w:rFonts w:hint="cs"/>
          <w:rtl/>
          <w:lang w:eastAsia="he-IL"/>
        </w:rPr>
        <w:t xml:space="preserve">על הייעוץ המשפטי ברשות הספנות והנמלים, </w:t>
      </w:r>
      <w:bookmarkStart w:id="50" w:name="_ETM_Q1_89508"/>
      <w:bookmarkStart w:id="51" w:name="_ETM_Q1_84754"/>
      <w:bookmarkEnd w:id="50"/>
      <w:bookmarkEnd w:id="51"/>
      <w:r>
        <w:rPr>
          <w:rFonts w:hint="cs"/>
          <w:rtl/>
          <w:lang w:eastAsia="he-IL"/>
        </w:rPr>
        <w:t xml:space="preserve">משרד התחבורה. </w:t>
      </w:r>
      <w:bookmarkStart w:id="52" w:name="_ETM_Q1_88074"/>
      <w:bookmarkStart w:id="53" w:name="_ETM_Q1_88179"/>
      <w:bookmarkStart w:id="54" w:name="_ETM_Q1_88259"/>
      <w:bookmarkStart w:id="55" w:name="_ETM_Q1_88368"/>
      <w:bookmarkEnd w:id="52"/>
      <w:bookmarkEnd w:id="53"/>
      <w:bookmarkEnd w:id="54"/>
      <w:bookmarkEnd w:id="55"/>
      <w:r>
        <w:rPr>
          <w:rFonts w:hint="cs"/>
          <w:rtl/>
          <w:lang w:eastAsia="he-IL"/>
        </w:rPr>
        <w:t>אני אציג</w:t>
      </w:r>
      <w:bookmarkStart w:id="56" w:name="_ETM_Q1_87898"/>
      <w:bookmarkEnd w:id="56"/>
      <w:r>
        <w:rPr>
          <w:rFonts w:hint="cs"/>
          <w:rtl/>
          <w:lang w:eastAsia="he-IL"/>
        </w:rPr>
        <w:t xml:space="preserve"> באופן כללי את המסגרת המשפטית של </w:t>
      </w:r>
      <w:bookmarkStart w:id="57" w:name="_ETM_Q1_94259"/>
      <w:bookmarkStart w:id="58" w:name="_ETM_Q1_89464"/>
      <w:bookmarkEnd w:id="57"/>
      <w:bookmarkEnd w:id="58"/>
      <w:r>
        <w:rPr>
          <w:rFonts w:hint="cs"/>
          <w:rtl/>
          <w:lang w:eastAsia="he-IL"/>
        </w:rPr>
        <w:t xml:space="preserve">התקנות הללו. </w:t>
      </w:r>
      <w:bookmarkStart w:id="59" w:name="_ETM_Q1_89027"/>
      <w:bookmarkEnd w:id="59"/>
    </w:p>
    <w:p w14:paraId="550ABA4A" w14:textId="17998CC4" w:rsidR="004E14ED" w:rsidRDefault="004E14ED" w:rsidP="004E14ED">
      <w:pPr>
        <w:rPr>
          <w:rtl/>
          <w:lang w:eastAsia="he-IL"/>
        </w:rPr>
      </w:pPr>
      <w:bookmarkStart w:id="60" w:name="_ETM_Q1_89452"/>
      <w:bookmarkStart w:id="61" w:name="_ETM_Q1_89552"/>
      <w:bookmarkEnd w:id="60"/>
      <w:bookmarkEnd w:id="61"/>
    </w:p>
    <w:p w14:paraId="78B9F38C" w14:textId="5C8DF67E" w:rsidR="004E14ED" w:rsidRDefault="004E14ED" w:rsidP="004E14ED">
      <w:pPr>
        <w:pStyle w:val="af6"/>
        <w:keepNext/>
        <w:rPr>
          <w:rtl/>
        </w:rPr>
      </w:pPr>
      <w:bookmarkStart w:id="62" w:name="ET_yor_5765_5"/>
      <w:r w:rsidRPr="004E14ED">
        <w:rPr>
          <w:rStyle w:val="TagStyle"/>
          <w:rtl/>
        </w:rPr>
        <w:t xml:space="preserve"> &lt;&lt; יור &gt;&gt; </w:t>
      </w:r>
      <w:r>
        <w:rPr>
          <w:rtl/>
        </w:rPr>
        <w:t>היו"ר מיכאל מרדכי ביטון:</w:t>
      </w:r>
      <w:r w:rsidRPr="004E14ED">
        <w:rPr>
          <w:rStyle w:val="TagStyle"/>
          <w:rtl/>
        </w:rPr>
        <w:t xml:space="preserve"> &lt;&lt; יור &gt;&gt;</w:t>
      </w:r>
      <w:r w:rsidR="00E10AD3">
        <w:rPr>
          <w:rtl/>
        </w:rPr>
        <w:t xml:space="preserve"> </w:t>
      </w:r>
      <w:r>
        <w:rPr>
          <w:rtl/>
        </w:rPr>
        <w:t xml:space="preserve"> </w:t>
      </w:r>
      <w:bookmarkEnd w:id="62"/>
    </w:p>
    <w:p w14:paraId="5CC11139" w14:textId="75BE93A4" w:rsidR="004E14ED" w:rsidRDefault="004E14ED" w:rsidP="004E14ED">
      <w:pPr>
        <w:pStyle w:val="KeepWithNext"/>
        <w:rPr>
          <w:rtl/>
          <w:lang w:eastAsia="he-IL"/>
        </w:rPr>
      </w:pPr>
    </w:p>
    <w:p w14:paraId="2B32F5E9" w14:textId="056C6908" w:rsidR="004E14ED" w:rsidRDefault="004E14ED" w:rsidP="004E14ED">
      <w:pPr>
        <w:rPr>
          <w:rtl/>
          <w:lang w:eastAsia="he-IL"/>
        </w:rPr>
      </w:pPr>
      <w:bookmarkStart w:id="63" w:name="_ETM_Q1_90516"/>
      <w:bookmarkEnd w:id="63"/>
      <w:r>
        <w:rPr>
          <w:rFonts w:hint="cs"/>
          <w:rtl/>
          <w:lang w:eastAsia="he-IL"/>
        </w:rPr>
        <w:t>אבל קצר</w:t>
      </w:r>
      <w:bookmarkStart w:id="64" w:name="_ETM_Q1_90769"/>
      <w:bookmarkEnd w:id="64"/>
      <w:r>
        <w:rPr>
          <w:rFonts w:hint="cs"/>
          <w:rtl/>
          <w:lang w:eastAsia="he-IL"/>
        </w:rPr>
        <w:t>.</w:t>
      </w:r>
    </w:p>
    <w:p w14:paraId="2B05FE7F" w14:textId="20011685" w:rsidR="004E14ED" w:rsidRDefault="004E14ED" w:rsidP="004E14ED">
      <w:pPr>
        <w:rPr>
          <w:rtl/>
          <w:lang w:eastAsia="he-IL"/>
        </w:rPr>
      </w:pPr>
      <w:bookmarkStart w:id="65" w:name="_ETM_Q1_91892"/>
      <w:bookmarkStart w:id="66" w:name="_ETM_Q1_91990"/>
      <w:bookmarkEnd w:id="65"/>
      <w:bookmarkEnd w:id="66"/>
    </w:p>
    <w:p w14:paraId="64C9B1A0" w14:textId="442648CF" w:rsidR="004E14ED" w:rsidRDefault="004E14ED" w:rsidP="004E14ED">
      <w:pPr>
        <w:pStyle w:val="-"/>
        <w:keepNext/>
        <w:rPr>
          <w:rtl/>
        </w:rPr>
      </w:pPr>
      <w:bookmarkStart w:id="67" w:name="ET_speakercontinue_בילי_בירון_6"/>
      <w:r w:rsidRPr="004E14ED">
        <w:rPr>
          <w:rStyle w:val="TagStyle"/>
          <w:rtl/>
        </w:rPr>
        <w:t xml:space="preserve"> &lt;&lt; דובר_המשך &gt;&gt; </w:t>
      </w:r>
      <w:r>
        <w:rPr>
          <w:rtl/>
        </w:rPr>
        <w:t>בילי בירון:</w:t>
      </w:r>
      <w:r w:rsidRPr="004E14ED">
        <w:rPr>
          <w:rStyle w:val="TagStyle"/>
          <w:rtl/>
        </w:rPr>
        <w:t xml:space="preserve"> &lt;&lt; דובר_המשך &gt;&gt;</w:t>
      </w:r>
      <w:r w:rsidR="00E10AD3">
        <w:rPr>
          <w:rtl/>
        </w:rPr>
        <w:t xml:space="preserve"> </w:t>
      </w:r>
      <w:r>
        <w:rPr>
          <w:rtl/>
        </w:rPr>
        <w:t xml:space="preserve"> </w:t>
      </w:r>
      <w:bookmarkEnd w:id="67"/>
    </w:p>
    <w:p w14:paraId="5AC2FBF1" w14:textId="05484590" w:rsidR="004E14ED" w:rsidRDefault="004E14ED" w:rsidP="004E14ED">
      <w:pPr>
        <w:pStyle w:val="KeepWithNext"/>
        <w:rPr>
          <w:rtl/>
          <w:lang w:eastAsia="he-IL"/>
        </w:rPr>
      </w:pPr>
    </w:p>
    <w:p w14:paraId="40A16633" w14:textId="0B1156BE" w:rsidR="004E14ED" w:rsidRDefault="004E14ED" w:rsidP="004E14ED">
      <w:pPr>
        <w:rPr>
          <w:rtl/>
          <w:lang w:eastAsia="he-IL"/>
        </w:rPr>
      </w:pPr>
      <w:bookmarkStart w:id="68" w:name="_ETM_Q1_93483"/>
      <w:bookmarkEnd w:id="68"/>
      <w:r>
        <w:rPr>
          <w:rFonts w:hint="cs"/>
          <w:rtl/>
          <w:lang w:eastAsia="he-IL"/>
        </w:rPr>
        <w:t xml:space="preserve">כן, ממש קצר. </w:t>
      </w:r>
      <w:bookmarkStart w:id="69" w:name="_ETM_Q1_92392"/>
      <w:bookmarkEnd w:id="69"/>
    </w:p>
    <w:p w14:paraId="3339694D" w14:textId="3C89843E" w:rsidR="004E14ED" w:rsidRDefault="004E14ED" w:rsidP="004E14ED">
      <w:pPr>
        <w:rPr>
          <w:rtl/>
          <w:lang w:eastAsia="he-IL"/>
        </w:rPr>
      </w:pPr>
      <w:bookmarkStart w:id="70" w:name="_ETM_Q1_92753"/>
      <w:bookmarkStart w:id="71" w:name="_ETM_Q1_92854"/>
      <w:bookmarkEnd w:id="70"/>
      <w:bookmarkEnd w:id="71"/>
    </w:p>
    <w:p w14:paraId="02A30D21" w14:textId="4B140314" w:rsidR="004E14ED" w:rsidRDefault="004E14ED" w:rsidP="004E14ED">
      <w:pPr>
        <w:pStyle w:val="af6"/>
        <w:keepNext/>
        <w:rPr>
          <w:rtl/>
        </w:rPr>
      </w:pPr>
      <w:bookmarkStart w:id="72" w:name="ET_yor_5765_7"/>
      <w:r w:rsidRPr="004E14ED">
        <w:rPr>
          <w:rStyle w:val="TagStyle"/>
          <w:rtl/>
        </w:rPr>
        <w:t xml:space="preserve"> &lt;&lt; יור &gt;&gt; </w:t>
      </w:r>
      <w:r>
        <w:rPr>
          <w:rtl/>
        </w:rPr>
        <w:t>היו"ר מיכאל מרדכי ביטון:</w:t>
      </w:r>
      <w:r w:rsidRPr="004E14ED">
        <w:rPr>
          <w:rStyle w:val="TagStyle"/>
          <w:rtl/>
        </w:rPr>
        <w:t xml:space="preserve"> &lt;&lt; יור &gt;&gt;</w:t>
      </w:r>
      <w:r w:rsidR="00E10AD3">
        <w:rPr>
          <w:rtl/>
        </w:rPr>
        <w:t xml:space="preserve"> </w:t>
      </w:r>
      <w:r>
        <w:rPr>
          <w:rtl/>
        </w:rPr>
        <w:t xml:space="preserve"> </w:t>
      </w:r>
      <w:bookmarkEnd w:id="72"/>
    </w:p>
    <w:p w14:paraId="6F5C6278" w14:textId="463A7FB1" w:rsidR="004E14ED" w:rsidRDefault="004E14ED" w:rsidP="004E14ED">
      <w:pPr>
        <w:pStyle w:val="KeepWithNext"/>
        <w:rPr>
          <w:rtl/>
          <w:lang w:eastAsia="he-IL"/>
        </w:rPr>
      </w:pPr>
    </w:p>
    <w:p w14:paraId="4D418AEF" w14:textId="2603B319" w:rsidR="004E14ED" w:rsidRDefault="004E14ED" w:rsidP="004E14ED">
      <w:pPr>
        <w:rPr>
          <w:rtl/>
          <w:lang w:eastAsia="he-IL"/>
        </w:rPr>
      </w:pPr>
      <w:bookmarkStart w:id="73" w:name="_ETM_Q1_93896"/>
      <w:bookmarkStart w:id="74" w:name="_ETM_Q1_91334"/>
      <w:bookmarkStart w:id="75" w:name="_ETM_Q1_90010"/>
      <w:bookmarkStart w:id="76" w:name="_ETM_Q1_91034"/>
      <w:bookmarkEnd w:id="73"/>
      <w:bookmarkEnd w:id="74"/>
      <w:bookmarkEnd w:id="75"/>
      <w:bookmarkEnd w:id="76"/>
      <w:r>
        <w:rPr>
          <w:rFonts w:hint="cs"/>
          <w:rtl/>
          <w:lang w:eastAsia="he-IL"/>
        </w:rPr>
        <w:t xml:space="preserve">אני </w:t>
      </w:r>
      <w:bookmarkStart w:id="77" w:name="_ETM_Q1_94627"/>
      <w:r w:rsidR="009636B2">
        <w:rPr>
          <w:rFonts w:hint="cs"/>
          <w:rtl/>
          <w:lang w:eastAsia="he-IL"/>
        </w:rPr>
        <w:t>מקווה</w:t>
      </w:r>
      <w:r>
        <w:rPr>
          <w:rFonts w:hint="cs"/>
          <w:rtl/>
          <w:lang w:eastAsia="he-IL"/>
        </w:rPr>
        <w:t xml:space="preserve"> </w:t>
      </w:r>
      <w:bookmarkEnd w:id="77"/>
      <w:r>
        <w:rPr>
          <w:rFonts w:hint="cs"/>
          <w:rtl/>
          <w:lang w:eastAsia="he-IL"/>
        </w:rPr>
        <w:t>שלא הבא</w:t>
      </w:r>
      <w:bookmarkStart w:id="78" w:name="_ETM_Q1_99706"/>
      <w:bookmarkStart w:id="79" w:name="_ETM_Q1_95540"/>
      <w:bookmarkStart w:id="80" w:name="_ETM_Q1_92716"/>
      <w:bookmarkEnd w:id="78"/>
      <w:bookmarkEnd w:id="79"/>
      <w:bookmarkEnd w:id="80"/>
      <w:r>
        <w:rPr>
          <w:rFonts w:hint="cs"/>
          <w:rtl/>
          <w:lang w:eastAsia="he-IL"/>
        </w:rPr>
        <w:t>ת הארכות</w:t>
      </w:r>
      <w:bookmarkStart w:id="81" w:name="_ETM_Q1_95507"/>
      <w:bookmarkStart w:id="82" w:name="_ETM_Q1_91629"/>
      <w:bookmarkStart w:id="83" w:name="_ETM_Q1_89730"/>
      <w:bookmarkEnd w:id="81"/>
      <w:bookmarkEnd w:id="82"/>
      <w:bookmarkEnd w:id="83"/>
      <w:r w:rsidR="009636B2">
        <w:rPr>
          <w:rFonts w:hint="cs"/>
          <w:rtl/>
          <w:lang w:eastAsia="he-IL"/>
        </w:rPr>
        <w:t>.</w:t>
      </w:r>
      <w:bookmarkStart w:id="84" w:name="_ETM_Q1_98658"/>
      <w:bookmarkEnd w:id="84"/>
    </w:p>
    <w:p w14:paraId="76FA8F10" w14:textId="054F4683" w:rsidR="009636B2" w:rsidRDefault="009636B2" w:rsidP="004E14ED">
      <w:pPr>
        <w:rPr>
          <w:rtl/>
          <w:lang w:eastAsia="he-IL"/>
        </w:rPr>
      </w:pPr>
      <w:bookmarkStart w:id="85" w:name="_ETM_Q1_98778"/>
      <w:bookmarkEnd w:id="85"/>
    </w:p>
    <w:p w14:paraId="4D50C011" w14:textId="2D463155" w:rsidR="009636B2" w:rsidRDefault="009636B2" w:rsidP="009636B2">
      <w:pPr>
        <w:pStyle w:val="-"/>
        <w:keepNext/>
        <w:rPr>
          <w:rtl/>
        </w:rPr>
      </w:pPr>
      <w:bookmarkStart w:id="86" w:name="ET_speakercontinue_בילי_בירון_8"/>
      <w:r w:rsidRPr="009636B2">
        <w:rPr>
          <w:rStyle w:val="TagStyle"/>
          <w:rtl/>
        </w:rPr>
        <w:t xml:space="preserve"> &lt;&lt; דובר_המשך &gt;&gt; </w:t>
      </w:r>
      <w:r>
        <w:rPr>
          <w:rtl/>
        </w:rPr>
        <w:t>בילי בירון:</w:t>
      </w:r>
      <w:r w:rsidRPr="009636B2">
        <w:rPr>
          <w:rStyle w:val="TagStyle"/>
          <w:rtl/>
        </w:rPr>
        <w:t xml:space="preserve"> &lt;&lt; דובר_המשך &gt;&gt;</w:t>
      </w:r>
      <w:r w:rsidR="00E10AD3">
        <w:rPr>
          <w:rtl/>
        </w:rPr>
        <w:t xml:space="preserve"> </w:t>
      </w:r>
      <w:r>
        <w:rPr>
          <w:rtl/>
        </w:rPr>
        <w:t xml:space="preserve"> </w:t>
      </w:r>
      <w:bookmarkEnd w:id="86"/>
    </w:p>
    <w:p w14:paraId="38BEDFE4" w14:textId="0DA00E90" w:rsidR="009636B2" w:rsidRDefault="009636B2" w:rsidP="009636B2">
      <w:pPr>
        <w:pStyle w:val="KeepWithNext"/>
        <w:rPr>
          <w:rtl/>
          <w:lang w:eastAsia="he-IL"/>
        </w:rPr>
      </w:pPr>
    </w:p>
    <w:p w14:paraId="692664EA" w14:textId="77777777" w:rsidR="009636B2" w:rsidRDefault="009636B2" w:rsidP="009636B2">
      <w:pPr>
        <w:rPr>
          <w:rtl/>
          <w:lang w:eastAsia="he-IL"/>
        </w:rPr>
      </w:pPr>
      <w:bookmarkStart w:id="87" w:name="_ETM_Q1_99708"/>
      <w:bookmarkEnd w:id="87"/>
      <w:r>
        <w:rPr>
          <w:rFonts w:hint="cs"/>
          <w:rtl/>
          <w:lang w:eastAsia="he-IL"/>
        </w:rPr>
        <w:t xml:space="preserve">בסדר גמור. </w:t>
      </w:r>
      <w:bookmarkStart w:id="88" w:name="_ETM_Q1_96798"/>
      <w:bookmarkEnd w:id="88"/>
      <w:r>
        <w:rPr>
          <w:rFonts w:hint="cs"/>
          <w:rtl/>
          <w:lang w:eastAsia="he-IL"/>
        </w:rPr>
        <w:t xml:space="preserve">מכוח תקנות </w:t>
      </w:r>
      <w:bookmarkStart w:id="89" w:name="_ETM_Q1_96805"/>
      <w:bookmarkEnd w:id="89"/>
      <w:r>
        <w:rPr>
          <w:rFonts w:hint="cs"/>
          <w:rtl/>
          <w:lang w:eastAsia="he-IL"/>
        </w:rPr>
        <w:t xml:space="preserve">שעת חירום, החוק להארכת </w:t>
      </w:r>
      <w:bookmarkStart w:id="90" w:name="_ETM_Q1_101750"/>
      <w:bookmarkEnd w:id="90"/>
      <w:r>
        <w:rPr>
          <w:rFonts w:hint="cs"/>
          <w:rtl/>
          <w:lang w:eastAsia="he-IL"/>
        </w:rPr>
        <w:t xml:space="preserve">תוקף </w:t>
      </w:r>
      <w:bookmarkStart w:id="91" w:name="_ETM_Q1_97859"/>
      <w:bookmarkEnd w:id="91"/>
      <w:r>
        <w:rPr>
          <w:rFonts w:hint="cs"/>
          <w:rtl/>
          <w:lang w:eastAsia="he-IL"/>
        </w:rPr>
        <w:t xml:space="preserve">של תקנות שעת חירום, מוסמכת שרת התחבורה </w:t>
      </w:r>
      <w:bookmarkStart w:id="92" w:name="_ETM_Q1_102538"/>
      <w:bookmarkEnd w:id="92"/>
      <w:r>
        <w:rPr>
          <w:rFonts w:hint="cs"/>
          <w:rtl/>
          <w:lang w:eastAsia="he-IL"/>
        </w:rPr>
        <w:t>או</w:t>
      </w:r>
      <w:bookmarkStart w:id="93" w:name="_ETM_Q1_104080"/>
      <w:bookmarkEnd w:id="93"/>
      <w:r>
        <w:rPr>
          <w:rFonts w:hint="cs"/>
          <w:rtl/>
          <w:lang w:eastAsia="he-IL"/>
        </w:rPr>
        <w:t xml:space="preserve"> גורם אחר שהיא העבירה אליו את סמכויותי</w:t>
      </w:r>
      <w:bookmarkStart w:id="94" w:name="_ETM_Q1_104715"/>
      <w:bookmarkEnd w:id="94"/>
      <w:r>
        <w:rPr>
          <w:rFonts w:hint="cs"/>
          <w:rtl/>
          <w:lang w:eastAsia="he-IL"/>
        </w:rPr>
        <w:t xml:space="preserve">ה בהתאם לתוספת </w:t>
      </w:r>
      <w:bookmarkStart w:id="95" w:name="_ETM_Q1_109751"/>
      <w:bookmarkStart w:id="96" w:name="_ETM_Q1_105002"/>
      <w:bookmarkEnd w:id="95"/>
      <w:bookmarkEnd w:id="96"/>
      <w:r>
        <w:rPr>
          <w:rFonts w:hint="cs"/>
          <w:rtl/>
          <w:lang w:eastAsia="he-IL"/>
        </w:rPr>
        <w:t xml:space="preserve">לחוק, ככל שהיא רואה צורך </w:t>
      </w:r>
      <w:bookmarkStart w:id="97" w:name="_ETM_Q1_107212"/>
      <w:bookmarkEnd w:id="97"/>
      <w:r>
        <w:rPr>
          <w:rFonts w:hint="cs"/>
          <w:rtl/>
          <w:lang w:eastAsia="he-IL"/>
        </w:rPr>
        <w:t xml:space="preserve">בכך מטעמים שבביטחון </w:t>
      </w:r>
      <w:bookmarkStart w:id="98" w:name="_ETM_Q1_109202"/>
      <w:bookmarkEnd w:id="98"/>
      <w:r>
        <w:rPr>
          <w:rFonts w:hint="cs"/>
          <w:rtl/>
          <w:lang w:eastAsia="he-IL"/>
        </w:rPr>
        <w:t xml:space="preserve">המדינה או </w:t>
      </w:r>
      <w:bookmarkStart w:id="99" w:name="_ETM_Q1_112244"/>
      <w:bookmarkEnd w:id="99"/>
      <w:r>
        <w:rPr>
          <w:rFonts w:hint="cs"/>
          <w:rtl/>
          <w:lang w:eastAsia="he-IL"/>
        </w:rPr>
        <w:t>שבקיו</w:t>
      </w:r>
      <w:bookmarkStart w:id="100" w:name="_ETM_Q1_109415"/>
      <w:bookmarkEnd w:id="100"/>
      <w:r>
        <w:rPr>
          <w:rFonts w:hint="cs"/>
          <w:rtl/>
          <w:lang w:eastAsia="he-IL"/>
        </w:rPr>
        <w:t xml:space="preserve">ם אספקה ושירותים חיוניים, להורות </w:t>
      </w:r>
      <w:bookmarkStart w:id="101" w:name="_ETM_Q1_113060"/>
      <w:bookmarkEnd w:id="101"/>
      <w:r>
        <w:rPr>
          <w:rFonts w:hint="cs"/>
          <w:rtl/>
          <w:lang w:eastAsia="he-IL"/>
        </w:rPr>
        <w:t xml:space="preserve">שורה של הוראות לגבי </w:t>
      </w:r>
      <w:bookmarkStart w:id="102" w:name="_ETM_Q1_116370"/>
      <w:bookmarkEnd w:id="102"/>
      <w:r>
        <w:rPr>
          <w:rFonts w:hint="cs"/>
          <w:rtl/>
          <w:lang w:eastAsia="he-IL"/>
        </w:rPr>
        <w:t xml:space="preserve">כלי שיט. </w:t>
      </w:r>
    </w:p>
    <w:p w14:paraId="1D048897" w14:textId="77777777" w:rsidR="009636B2" w:rsidRDefault="009636B2" w:rsidP="009636B2">
      <w:pPr>
        <w:rPr>
          <w:rtl/>
          <w:lang w:eastAsia="he-IL"/>
        </w:rPr>
      </w:pPr>
      <w:bookmarkStart w:id="103" w:name="_ETM_Q1_119764"/>
      <w:bookmarkStart w:id="104" w:name="_ETM_Q1_119851"/>
      <w:bookmarkEnd w:id="103"/>
      <w:bookmarkEnd w:id="104"/>
    </w:p>
    <w:p w14:paraId="505B70E5" w14:textId="1519A03B" w:rsidR="009636B2" w:rsidRDefault="009636B2" w:rsidP="009636B2">
      <w:pPr>
        <w:rPr>
          <w:rtl/>
          <w:lang w:eastAsia="he-IL"/>
        </w:rPr>
      </w:pPr>
      <w:bookmarkStart w:id="105" w:name="_ETM_Q1_119938"/>
      <w:bookmarkStart w:id="106" w:name="_ETM_Q1_120019"/>
      <w:bookmarkEnd w:id="105"/>
      <w:bookmarkEnd w:id="106"/>
      <w:r>
        <w:rPr>
          <w:rFonts w:hint="cs"/>
          <w:rtl/>
          <w:lang w:eastAsia="he-IL"/>
        </w:rPr>
        <w:t>כמו שאדוני הסביר בפתח הדיון</w:t>
      </w:r>
      <w:bookmarkStart w:id="107" w:name="_ETM_Q1_117826"/>
      <w:bookmarkEnd w:id="107"/>
      <w:r>
        <w:rPr>
          <w:rFonts w:hint="cs"/>
          <w:rtl/>
          <w:lang w:eastAsia="he-IL"/>
        </w:rPr>
        <w:t>, מכוח אותן סמכויות</w:t>
      </w:r>
      <w:bookmarkStart w:id="108" w:name="_ETM_Q1_119154"/>
      <w:bookmarkEnd w:id="108"/>
      <w:r>
        <w:rPr>
          <w:rFonts w:hint="cs"/>
          <w:rtl/>
          <w:lang w:eastAsia="he-IL"/>
        </w:rPr>
        <w:t xml:space="preserve"> </w:t>
      </w:r>
      <w:bookmarkStart w:id="109" w:name="_ETM_Q1_120242"/>
      <w:bookmarkEnd w:id="109"/>
      <w:r>
        <w:rPr>
          <w:rFonts w:hint="cs"/>
          <w:rtl/>
          <w:lang w:eastAsia="he-IL"/>
        </w:rPr>
        <w:t xml:space="preserve">באמת נקבעו אזורים אסורים לשיט סביב אסדות בתחומי המדינה. </w:t>
      </w:r>
      <w:bookmarkStart w:id="110" w:name="_ETM_Q1_125177"/>
      <w:bookmarkEnd w:id="110"/>
      <w:r>
        <w:rPr>
          <w:rFonts w:hint="cs"/>
          <w:rtl/>
          <w:lang w:eastAsia="he-IL"/>
        </w:rPr>
        <w:t xml:space="preserve">לאחר </w:t>
      </w:r>
      <w:bookmarkStart w:id="111" w:name="_ETM_Q1_126128"/>
      <w:bookmarkEnd w:id="111"/>
      <w:r>
        <w:rPr>
          <w:rFonts w:hint="cs"/>
          <w:rtl/>
          <w:lang w:eastAsia="he-IL"/>
        </w:rPr>
        <w:t xml:space="preserve">שהשרה, </w:t>
      </w:r>
      <w:bookmarkStart w:id="112" w:name="_ETM_Q1_125927"/>
      <w:bookmarkEnd w:id="112"/>
      <w:r>
        <w:rPr>
          <w:rFonts w:hint="cs"/>
          <w:rtl/>
          <w:lang w:eastAsia="he-IL"/>
        </w:rPr>
        <w:t>או השר הרלוונטי באותה עת, השתכנעו ש</w:t>
      </w:r>
      <w:bookmarkStart w:id="113" w:name="_ETM_Q1_128818"/>
      <w:bookmarkEnd w:id="113"/>
      <w:r>
        <w:rPr>
          <w:rFonts w:hint="cs"/>
          <w:rtl/>
          <w:lang w:eastAsia="he-IL"/>
        </w:rPr>
        <w:t>קיים צורך</w:t>
      </w:r>
      <w:bookmarkStart w:id="114" w:name="_ETM_Q1_132659"/>
      <w:bookmarkEnd w:id="114"/>
      <w:r>
        <w:rPr>
          <w:rFonts w:hint="cs"/>
          <w:rtl/>
          <w:lang w:eastAsia="he-IL"/>
        </w:rPr>
        <w:t xml:space="preserve"> בכך מטעמים </w:t>
      </w:r>
      <w:bookmarkStart w:id="115" w:name="_ETM_Q1_130148"/>
      <w:bookmarkEnd w:id="115"/>
      <w:r>
        <w:rPr>
          <w:rFonts w:hint="cs"/>
          <w:rtl/>
          <w:lang w:eastAsia="he-IL"/>
        </w:rPr>
        <w:t>שבביטחון המדינה, או שבקיו</w:t>
      </w:r>
      <w:bookmarkStart w:id="116" w:name="_ETM_Q1_131589"/>
      <w:bookmarkEnd w:id="116"/>
      <w:r>
        <w:rPr>
          <w:rFonts w:hint="cs"/>
          <w:rtl/>
          <w:lang w:eastAsia="he-IL"/>
        </w:rPr>
        <w:t xml:space="preserve">ם אספקה ושירותים חיוניים. </w:t>
      </w:r>
      <w:bookmarkStart w:id="117" w:name="_ETM_Q1_137780"/>
      <w:bookmarkEnd w:id="117"/>
      <w:r>
        <w:rPr>
          <w:rFonts w:hint="cs"/>
          <w:rtl/>
          <w:lang w:eastAsia="he-IL"/>
        </w:rPr>
        <w:t xml:space="preserve">כך גם במקרה הזה, הונחו </w:t>
      </w:r>
      <w:bookmarkStart w:id="118" w:name="_ETM_Q1_136655"/>
      <w:bookmarkEnd w:id="118"/>
      <w:r>
        <w:rPr>
          <w:rFonts w:hint="cs"/>
          <w:rtl/>
          <w:lang w:eastAsia="he-IL"/>
        </w:rPr>
        <w:t xml:space="preserve">בפני השרה חוות דעת של </w:t>
      </w:r>
      <w:bookmarkStart w:id="119" w:name="_ETM_Q1_140408"/>
      <w:bookmarkEnd w:id="119"/>
      <w:r>
        <w:rPr>
          <w:rFonts w:hint="cs"/>
          <w:rtl/>
          <w:lang w:eastAsia="he-IL"/>
        </w:rPr>
        <w:t>חיל הים ושל משרד האנרגיה שב</w:t>
      </w:r>
      <w:bookmarkStart w:id="120" w:name="_ETM_Q1_141540"/>
      <w:bookmarkEnd w:id="120"/>
      <w:r>
        <w:rPr>
          <w:rFonts w:hint="cs"/>
          <w:rtl/>
          <w:lang w:eastAsia="he-IL"/>
        </w:rPr>
        <w:t>יססו את הצרכים הללו</w:t>
      </w:r>
      <w:bookmarkStart w:id="121" w:name="_ETM_Q1_141451"/>
      <w:bookmarkEnd w:id="121"/>
      <w:r>
        <w:rPr>
          <w:rFonts w:hint="cs"/>
          <w:rtl/>
          <w:lang w:eastAsia="he-IL"/>
        </w:rPr>
        <w:t xml:space="preserve">. </w:t>
      </w:r>
      <w:bookmarkStart w:id="122" w:name="_ETM_Q1_141844"/>
      <w:bookmarkEnd w:id="122"/>
      <w:r>
        <w:rPr>
          <w:rFonts w:hint="cs"/>
          <w:rtl/>
          <w:lang w:eastAsia="he-IL"/>
        </w:rPr>
        <w:t xml:space="preserve">ככל שזה נדרש, נמצאים </w:t>
      </w:r>
      <w:bookmarkStart w:id="123" w:name="_ETM_Q1_142855"/>
      <w:bookmarkEnd w:id="123"/>
      <w:r>
        <w:rPr>
          <w:rFonts w:hint="cs"/>
          <w:rtl/>
          <w:lang w:eastAsia="he-IL"/>
        </w:rPr>
        <w:t xml:space="preserve">פה נציגים של חיל הים שיכולו </w:t>
      </w:r>
      <w:bookmarkStart w:id="124" w:name="_ETM_Q1_148631"/>
      <w:bookmarkEnd w:id="124"/>
      <w:r>
        <w:rPr>
          <w:rFonts w:hint="cs"/>
          <w:rtl/>
          <w:lang w:eastAsia="he-IL"/>
        </w:rPr>
        <w:t>לבסס</w:t>
      </w:r>
      <w:bookmarkStart w:id="125" w:name="_ETM_Q1_146066"/>
      <w:bookmarkEnd w:id="125"/>
      <w:r>
        <w:rPr>
          <w:rFonts w:hint="cs"/>
          <w:rtl/>
          <w:lang w:eastAsia="he-IL"/>
        </w:rPr>
        <w:t xml:space="preserve"> - - -</w:t>
      </w:r>
    </w:p>
    <w:p w14:paraId="1324A225" w14:textId="7F6D2D72" w:rsidR="009636B2" w:rsidRDefault="009636B2" w:rsidP="009636B2">
      <w:pPr>
        <w:rPr>
          <w:rtl/>
          <w:lang w:eastAsia="he-IL"/>
        </w:rPr>
      </w:pPr>
      <w:bookmarkStart w:id="126" w:name="_ETM_Q1_149243"/>
      <w:bookmarkStart w:id="127" w:name="_ETM_Q1_149366"/>
      <w:bookmarkEnd w:id="126"/>
      <w:bookmarkEnd w:id="127"/>
    </w:p>
    <w:p w14:paraId="1A755D9C" w14:textId="4D16C5CD" w:rsidR="009636B2" w:rsidRDefault="009636B2" w:rsidP="009636B2">
      <w:pPr>
        <w:pStyle w:val="af6"/>
        <w:keepNext/>
        <w:rPr>
          <w:rtl/>
        </w:rPr>
      </w:pPr>
      <w:bookmarkStart w:id="128" w:name="ET_yor_5765_9"/>
      <w:r w:rsidRPr="009636B2">
        <w:rPr>
          <w:rStyle w:val="TagStyle"/>
          <w:rtl/>
        </w:rPr>
        <w:t xml:space="preserve"> &lt;&lt; יור &gt;&gt; </w:t>
      </w:r>
      <w:r>
        <w:rPr>
          <w:rtl/>
        </w:rPr>
        <w:t>היו"ר מיכאל מרדכי ביטון:</w:t>
      </w:r>
      <w:r w:rsidRPr="009636B2">
        <w:rPr>
          <w:rStyle w:val="TagStyle"/>
          <w:rtl/>
        </w:rPr>
        <w:t xml:space="preserve"> &lt;&lt; יור &gt;&gt;</w:t>
      </w:r>
      <w:r w:rsidR="00E10AD3">
        <w:rPr>
          <w:rtl/>
        </w:rPr>
        <w:t xml:space="preserve"> </w:t>
      </w:r>
      <w:r>
        <w:rPr>
          <w:rtl/>
        </w:rPr>
        <w:t xml:space="preserve"> </w:t>
      </w:r>
      <w:bookmarkEnd w:id="128"/>
    </w:p>
    <w:p w14:paraId="6C86D7E7" w14:textId="0C15B740" w:rsidR="009636B2" w:rsidRDefault="009636B2" w:rsidP="009636B2">
      <w:pPr>
        <w:pStyle w:val="KeepWithNext"/>
        <w:rPr>
          <w:rtl/>
          <w:lang w:eastAsia="he-IL"/>
        </w:rPr>
      </w:pPr>
    </w:p>
    <w:p w14:paraId="3823CF51" w14:textId="225450BC" w:rsidR="009636B2" w:rsidRDefault="009636B2" w:rsidP="009636B2">
      <w:pPr>
        <w:rPr>
          <w:rtl/>
          <w:lang w:eastAsia="he-IL"/>
        </w:rPr>
      </w:pPr>
      <w:bookmarkStart w:id="129" w:name="_ETM_Q1_150315"/>
      <w:bookmarkEnd w:id="129"/>
      <w:r>
        <w:rPr>
          <w:rFonts w:hint="cs"/>
          <w:rtl/>
          <w:lang w:eastAsia="he-IL"/>
        </w:rPr>
        <w:t>תודה</w:t>
      </w:r>
      <w:bookmarkStart w:id="130" w:name="_ETM_Q1_148512"/>
      <w:bookmarkEnd w:id="130"/>
      <w:r>
        <w:rPr>
          <w:rFonts w:hint="cs"/>
          <w:rtl/>
          <w:lang w:eastAsia="he-IL"/>
        </w:rPr>
        <w:t xml:space="preserve">. אני חושב שזה מובן, </w:t>
      </w:r>
      <w:bookmarkStart w:id="131" w:name="_ETM_Q1_152370"/>
      <w:bookmarkEnd w:id="131"/>
      <w:r>
        <w:rPr>
          <w:rFonts w:hint="cs"/>
          <w:rtl/>
          <w:lang w:eastAsia="he-IL"/>
        </w:rPr>
        <w:t>סביר והגיוני</w:t>
      </w:r>
      <w:bookmarkStart w:id="132" w:name="_ETM_Q1_149313"/>
      <w:bookmarkEnd w:id="132"/>
      <w:r>
        <w:rPr>
          <w:rFonts w:hint="cs"/>
          <w:rtl/>
          <w:lang w:eastAsia="he-IL"/>
        </w:rPr>
        <w:t xml:space="preserve">, </w:t>
      </w:r>
      <w:bookmarkStart w:id="133" w:name="_ETM_Q1_151992"/>
      <w:bookmarkEnd w:id="133"/>
      <w:r>
        <w:rPr>
          <w:rFonts w:hint="cs"/>
          <w:rtl/>
          <w:lang w:eastAsia="he-IL"/>
        </w:rPr>
        <w:t xml:space="preserve">זה נוהל שהתקיים גם לגבי אסדות אחרות, </w:t>
      </w:r>
      <w:bookmarkStart w:id="134" w:name="_ETM_Q1_157559"/>
      <w:bookmarkStart w:id="135" w:name="_ETM_Q1_153058"/>
      <w:bookmarkEnd w:id="134"/>
      <w:bookmarkEnd w:id="135"/>
      <w:r>
        <w:rPr>
          <w:rFonts w:hint="cs"/>
          <w:rtl/>
          <w:lang w:eastAsia="he-IL"/>
        </w:rPr>
        <w:t xml:space="preserve">ואנחנו פשוט מחדשים נוהל לאסדה חדשה. יש מישהו </w:t>
      </w:r>
      <w:bookmarkStart w:id="136" w:name="_ETM_Q1_159618"/>
      <w:bookmarkEnd w:id="136"/>
      <w:r>
        <w:rPr>
          <w:rFonts w:hint="cs"/>
          <w:rtl/>
          <w:lang w:eastAsia="he-IL"/>
        </w:rPr>
        <w:t>שמתנגד</w:t>
      </w:r>
      <w:bookmarkStart w:id="137" w:name="_ETM_Q1_161063"/>
      <w:bookmarkEnd w:id="137"/>
      <w:r>
        <w:rPr>
          <w:rFonts w:hint="cs"/>
          <w:rtl/>
          <w:lang w:eastAsia="he-IL"/>
        </w:rPr>
        <w:t xml:space="preserve"> להצעה הזאת? אין. </w:t>
      </w:r>
      <w:bookmarkStart w:id="138" w:name="_ETM_Q1_164850"/>
      <w:bookmarkEnd w:id="138"/>
    </w:p>
    <w:p w14:paraId="17AA0B0D" w14:textId="7176A186" w:rsidR="009636B2" w:rsidRDefault="009636B2" w:rsidP="009636B2">
      <w:pPr>
        <w:rPr>
          <w:rtl/>
          <w:lang w:eastAsia="he-IL"/>
        </w:rPr>
      </w:pPr>
      <w:bookmarkStart w:id="139" w:name="_ETM_Q1_164957"/>
      <w:bookmarkEnd w:id="139"/>
    </w:p>
    <w:p w14:paraId="6F1F8D89" w14:textId="04433498" w:rsidR="009636B2" w:rsidRDefault="009636B2" w:rsidP="009636B2">
      <w:pPr>
        <w:rPr>
          <w:rtl/>
          <w:lang w:eastAsia="he-IL"/>
        </w:rPr>
      </w:pPr>
      <w:bookmarkStart w:id="140" w:name="_ETM_Q1_165053"/>
      <w:bookmarkStart w:id="141" w:name="_ETM_Q1_165155"/>
      <w:bookmarkEnd w:id="140"/>
      <w:bookmarkEnd w:id="141"/>
      <w:r>
        <w:rPr>
          <w:rFonts w:hint="cs"/>
          <w:rtl/>
          <w:lang w:eastAsia="he-IL"/>
        </w:rPr>
        <w:t>אני מבקש ל</w:t>
      </w:r>
      <w:bookmarkStart w:id="142" w:name="_ETM_Q1_162421"/>
      <w:bookmarkEnd w:id="142"/>
      <w:r>
        <w:rPr>
          <w:rFonts w:hint="cs"/>
          <w:rtl/>
          <w:lang w:eastAsia="he-IL"/>
        </w:rPr>
        <w:t xml:space="preserve">עבור להקראה, ואם יהיו הערות </w:t>
      </w:r>
      <w:bookmarkStart w:id="143" w:name="_ETM_Q1_168421"/>
      <w:bookmarkEnd w:id="143"/>
      <w:r>
        <w:rPr>
          <w:rFonts w:hint="cs"/>
          <w:rtl/>
          <w:lang w:eastAsia="he-IL"/>
        </w:rPr>
        <w:t xml:space="preserve">מהותיות </w:t>
      </w:r>
      <w:bookmarkStart w:id="144" w:name="_ETM_Q1_164736"/>
      <w:bookmarkEnd w:id="144"/>
      <w:r>
        <w:rPr>
          <w:rFonts w:hint="cs"/>
          <w:rtl/>
          <w:lang w:eastAsia="he-IL"/>
        </w:rPr>
        <w:t xml:space="preserve">בתוך ההקראה, נעיר. נא להקריא בבקשה. </w:t>
      </w:r>
    </w:p>
    <w:p w14:paraId="110A138A" w14:textId="4A9C3E58" w:rsidR="005758E2" w:rsidRDefault="005758E2" w:rsidP="009636B2">
      <w:pPr>
        <w:rPr>
          <w:rtl/>
          <w:lang w:eastAsia="he-IL"/>
        </w:rPr>
      </w:pPr>
      <w:bookmarkStart w:id="145" w:name="_ETM_Q1_171479"/>
      <w:bookmarkStart w:id="146" w:name="_ETM_Q1_171596"/>
      <w:bookmarkEnd w:id="145"/>
      <w:bookmarkEnd w:id="146"/>
    </w:p>
    <w:p w14:paraId="67108C0F" w14:textId="64FCB995" w:rsidR="005758E2" w:rsidRDefault="005758E2" w:rsidP="005758E2">
      <w:pPr>
        <w:pStyle w:val="a4"/>
        <w:keepNext/>
        <w:rPr>
          <w:rtl/>
        </w:rPr>
      </w:pPr>
      <w:bookmarkStart w:id="147" w:name="ET_speaker_איתי_עצמון_10"/>
      <w:r w:rsidRPr="005758E2">
        <w:rPr>
          <w:rStyle w:val="TagStyle"/>
          <w:rtl/>
        </w:rPr>
        <w:t xml:space="preserve"> &lt;&lt; דובר &gt;&gt; </w:t>
      </w:r>
      <w:r>
        <w:rPr>
          <w:rtl/>
        </w:rPr>
        <w:t>איתי עצמון:</w:t>
      </w:r>
      <w:r w:rsidRPr="005758E2">
        <w:rPr>
          <w:rStyle w:val="TagStyle"/>
          <w:rtl/>
        </w:rPr>
        <w:t xml:space="preserve"> &lt;&lt; דובר &gt;&gt;</w:t>
      </w:r>
      <w:r w:rsidR="00E10AD3">
        <w:rPr>
          <w:rtl/>
        </w:rPr>
        <w:t xml:space="preserve"> </w:t>
      </w:r>
      <w:r>
        <w:rPr>
          <w:rtl/>
        </w:rPr>
        <w:t xml:space="preserve"> </w:t>
      </w:r>
      <w:bookmarkEnd w:id="147"/>
    </w:p>
    <w:p w14:paraId="3E38D1DE" w14:textId="24D81096" w:rsidR="005758E2" w:rsidRDefault="005758E2" w:rsidP="005758E2">
      <w:pPr>
        <w:pStyle w:val="KeepWithNext"/>
        <w:rPr>
          <w:rtl/>
          <w:lang w:eastAsia="he-IL"/>
        </w:rPr>
      </w:pPr>
    </w:p>
    <w:p w14:paraId="15A701E3" w14:textId="37064D11" w:rsidR="005758E2" w:rsidRDefault="005758E2" w:rsidP="005758E2">
      <w:pPr>
        <w:rPr>
          <w:rtl/>
          <w:lang w:eastAsia="he-IL"/>
        </w:rPr>
      </w:pPr>
      <w:bookmarkStart w:id="148" w:name="_ETM_Q1_169566"/>
      <w:bookmarkEnd w:id="148"/>
      <w:r>
        <w:rPr>
          <w:rFonts w:hint="cs"/>
          <w:rtl/>
          <w:lang w:eastAsia="he-IL"/>
        </w:rPr>
        <w:t>אני רק אומר</w:t>
      </w:r>
      <w:bookmarkStart w:id="149" w:name="_ETM_Q1_166654"/>
      <w:bookmarkEnd w:id="149"/>
      <w:r>
        <w:rPr>
          <w:rFonts w:hint="cs"/>
          <w:rtl/>
          <w:lang w:eastAsia="he-IL"/>
        </w:rPr>
        <w:t xml:space="preserve"> </w:t>
      </w:r>
      <w:bookmarkStart w:id="150" w:name="_ETM_Q1_167462"/>
      <w:bookmarkEnd w:id="150"/>
      <w:r>
        <w:rPr>
          <w:rFonts w:hint="cs"/>
          <w:rtl/>
          <w:lang w:eastAsia="he-IL"/>
        </w:rPr>
        <w:t xml:space="preserve">לפני תחילת ההקראה, שאנחנו העברנו, הייעוץ המשפטי </w:t>
      </w:r>
      <w:bookmarkStart w:id="151" w:name="_ETM_Q1_172833"/>
      <w:bookmarkEnd w:id="151"/>
      <w:r>
        <w:rPr>
          <w:rFonts w:hint="cs"/>
          <w:rtl/>
          <w:lang w:eastAsia="he-IL"/>
        </w:rPr>
        <w:t xml:space="preserve">לוועדה, הערות </w:t>
      </w:r>
      <w:bookmarkStart w:id="152" w:name="_ETM_Q1_175196"/>
      <w:bookmarkEnd w:id="152"/>
      <w:r>
        <w:rPr>
          <w:rFonts w:hint="cs"/>
          <w:rtl/>
          <w:lang w:eastAsia="he-IL"/>
        </w:rPr>
        <w:t xml:space="preserve">לנציגי הממשלה, ובשל קוצר הזמנים לא עלה בידיהם </w:t>
      </w:r>
      <w:bookmarkStart w:id="153" w:name="_ETM_Q1_179725"/>
      <w:bookmarkEnd w:id="153"/>
      <w:r>
        <w:rPr>
          <w:rFonts w:hint="cs"/>
          <w:rtl/>
          <w:lang w:eastAsia="he-IL"/>
        </w:rPr>
        <w:t xml:space="preserve">להעביר נוסח </w:t>
      </w:r>
      <w:bookmarkStart w:id="154" w:name="_ETM_Q1_182309"/>
      <w:bookmarkEnd w:id="154"/>
      <w:r>
        <w:rPr>
          <w:rFonts w:hint="cs"/>
          <w:rtl/>
          <w:lang w:eastAsia="he-IL"/>
        </w:rPr>
        <w:t xml:space="preserve">מתוקן לדיון היום, ולכן, אני מציע שאני אקרא </w:t>
      </w:r>
      <w:bookmarkStart w:id="155" w:name="_ETM_Q1_184065"/>
      <w:bookmarkEnd w:id="155"/>
      <w:r>
        <w:rPr>
          <w:rFonts w:hint="cs"/>
          <w:rtl/>
          <w:lang w:eastAsia="he-IL"/>
        </w:rPr>
        <w:t xml:space="preserve">ואסב את </w:t>
      </w:r>
      <w:bookmarkStart w:id="156" w:name="_ETM_Q1_185615"/>
      <w:bookmarkEnd w:id="156"/>
      <w:r>
        <w:rPr>
          <w:rFonts w:hint="cs"/>
          <w:rtl/>
          <w:lang w:eastAsia="he-IL"/>
        </w:rPr>
        <w:t xml:space="preserve">תשומת הלב לתיקונים לאורך </w:t>
      </w:r>
      <w:bookmarkStart w:id="157" w:name="_ETM_Q1_186100"/>
      <w:bookmarkEnd w:id="157"/>
      <w:r>
        <w:rPr>
          <w:rFonts w:hint="cs"/>
          <w:rtl/>
          <w:lang w:eastAsia="he-IL"/>
        </w:rPr>
        <w:t xml:space="preserve">ההקראה, ככל שיהיה צורך. </w:t>
      </w:r>
      <w:bookmarkStart w:id="158" w:name="_ETM_Q1_190828"/>
      <w:bookmarkStart w:id="159" w:name="_ETM_Q1_190943"/>
      <w:bookmarkStart w:id="160" w:name="_ETM_Q1_191008"/>
      <w:bookmarkStart w:id="161" w:name="_ETM_Q1_191115"/>
      <w:bookmarkStart w:id="162" w:name="_ETM_Q1_188179"/>
      <w:bookmarkEnd w:id="158"/>
      <w:bookmarkEnd w:id="159"/>
      <w:bookmarkEnd w:id="160"/>
      <w:bookmarkEnd w:id="161"/>
      <w:bookmarkEnd w:id="162"/>
    </w:p>
    <w:p w14:paraId="4C9571FC" w14:textId="1C42B8A0" w:rsidR="005758E2" w:rsidRDefault="005758E2" w:rsidP="005758E2">
      <w:pPr>
        <w:rPr>
          <w:rtl/>
          <w:lang w:eastAsia="he-IL"/>
        </w:rPr>
      </w:pPr>
      <w:bookmarkStart w:id="163" w:name="_ETM_Q1_188552"/>
      <w:bookmarkStart w:id="164" w:name="_ETM_Q1_188668"/>
      <w:bookmarkEnd w:id="163"/>
      <w:bookmarkEnd w:id="164"/>
    </w:p>
    <w:p w14:paraId="46B19111" w14:textId="0D62CD89" w:rsidR="005758E2" w:rsidRDefault="005758E2" w:rsidP="005758E2">
      <w:pPr>
        <w:pStyle w:val="af6"/>
        <w:keepNext/>
        <w:rPr>
          <w:rtl/>
        </w:rPr>
      </w:pPr>
      <w:bookmarkStart w:id="165" w:name="ET_yor_5765_11"/>
      <w:r w:rsidRPr="005758E2">
        <w:rPr>
          <w:rStyle w:val="TagStyle"/>
          <w:rtl/>
        </w:rPr>
        <w:lastRenderedPageBreak/>
        <w:t xml:space="preserve"> &lt;&lt; יור &gt;&gt; </w:t>
      </w:r>
      <w:r>
        <w:rPr>
          <w:rtl/>
        </w:rPr>
        <w:t>היו"ר מיכאל מרדכי ביטון:</w:t>
      </w:r>
      <w:r w:rsidRPr="005758E2">
        <w:rPr>
          <w:rStyle w:val="TagStyle"/>
          <w:rtl/>
        </w:rPr>
        <w:t xml:space="preserve"> &lt;&lt; יור &gt;&gt;</w:t>
      </w:r>
      <w:r w:rsidR="00E10AD3">
        <w:rPr>
          <w:rtl/>
        </w:rPr>
        <w:t xml:space="preserve"> </w:t>
      </w:r>
      <w:r>
        <w:rPr>
          <w:rtl/>
        </w:rPr>
        <w:t xml:space="preserve"> </w:t>
      </w:r>
      <w:bookmarkEnd w:id="165"/>
    </w:p>
    <w:p w14:paraId="0C073843" w14:textId="0C060AE1" w:rsidR="005758E2" w:rsidRDefault="005758E2" w:rsidP="005758E2">
      <w:pPr>
        <w:pStyle w:val="KeepWithNext"/>
        <w:rPr>
          <w:rtl/>
          <w:lang w:eastAsia="he-IL"/>
        </w:rPr>
      </w:pPr>
    </w:p>
    <w:p w14:paraId="5EDC177A" w14:textId="5A2A8960" w:rsidR="005758E2" w:rsidRDefault="005758E2" w:rsidP="005758E2">
      <w:pPr>
        <w:rPr>
          <w:rtl/>
          <w:lang w:eastAsia="he-IL"/>
        </w:rPr>
      </w:pPr>
      <w:bookmarkStart w:id="166" w:name="_ETM_Q1_189513"/>
      <w:bookmarkEnd w:id="166"/>
      <w:r>
        <w:rPr>
          <w:rFonts w:hint="cs"/>
          <w:rtl/>
          <w:lang w:eastAsia="he-IL"/>
        </w:rPr>
        <w:t>מצוין, נ</w:t>
      </w:r>
      <w:bookmarkStart w:id="167" w:name="_ETM_Q1_191687"/>
      <w:bookmarkEnd w:id="167"/>
      <w:r>
        <w:rPr>
          <w:rFonts w:hint="cs"/>
          <w:rtl/>
          <w:lang w:eastAsia="he-IL"/>
        </w:rPr>
        <w:t xml:space="preserve">א להקריא. אני מבין שזה </w:t>
      </w:r>
      <w:bookmarkStart w:id="168" w:name="_ETM_Q1_190445"/>
      <w:bookmarkEnd w:id="168"/>
      <w:r>
        <w:rPr>
          <w:rFonts w:hint="cs"/>
          <w:rtl/>
          <w:lang w:eastAsia="he-IL"/>
        </w:rPr>
        <w:t xml:space="preserve">3-2 עמודים, להקריא ברצף ואם </w:t>
      </w:r>
      <w:bookmarkStart w:id="169" w:name="_ETM_Q1_198229"/>
      <w:bookmarkEnd w:id="169"/>
      <w:r>
        <w:rPr>
          <w:rFonts w:hint="cs"/>
          <w:rtl/>
          <w:lang w:eastAsia="he-IL"/>
        </w:rPr>
        <w:t xml:space="preserve">יהיו </w:t>
      </w:r>
      <w:bookmarkStart w:id="170" w:name="_ETM_Q1_195167"/>
      <w:bookmarkEnd w:id="170"/>
      <w:r>
        <w:rPr>
          <w:rFonts w:hint="cs"/>
          <w:rtl/>
          <w:lang w:eastAsia="he-IL"/>
        </w:rPr>
        <w:t>הערות מהותיות בזמן ההקראה, להעיר אות</w:t>
      </w:r>
      <w:bookmarkStart w:id="171" w:name="_ETM_Q1_198128"/>
      <w:bookmarkEnd w:id="171"/>
      <w:r>
        <w:rPr>
          <w:rFonts w:hint="cs"/>
          <w:rtl/>
          <w:lang w:eastAsia="he-IL"/>
        </w:rPr>
        <w:t>ן, בבקשה</w:t>
      </w:r>
      <w:bookmarkStart w:id="172" w:name="_ETM_Q1_195671"/>
      <w:bookmarkEnd w:id="172"/>
      <w:r>
        <w:rPr>
          <w:rFonts w:hint="cs"/>
          <w:rtl/>
          <w:lang w:eastAsia="he-IL"/>
        </w:rPr>
        <w:t>.</w:t>
      </w:r>
      <w:bookmarkStart w:id="173" w:name="_ETM_Q1_193977"/>
      <w:bookmarkStart w:id="174" w:name="_ETM_Q1_189465"/>
      <w:bookmarkStart w:id="175" w:name="_ETM_Q1_190410"/>
      <w:bookmarkEnd w:id="173"/>
      <w:bookmarkEnd w:id="174"/>
      <w:bookmarkEnd w:id="175"/>
    </w:p>
    <w:p w14:paraId="2CE51ABE" w14:textId="6C3FAFF5" w:rsidR="005758E2" w:rsidRDefault="005758E2" w:rsidP="005758E2">
      <w:pPr>
        <w:rPr>
          <w:rtl/>
          <w:lang w:eastAsia="he-IL"/>
        </w:rPr>
      </w:pPr>
      <w:bookmarkStart w:id="176" w:name="_ETM_Q1_190533"/>
      <w:bookmarkEnd w:id="176"/>
    </w:p>
    <w:p w14:paraId="624E280A" w14:textId="5236BF89" w:rsidR="005758E2" w:rsidRDefault="005758E2" w:rsidP="005758E2">
      <w:pPr>
        <w:pStyle w:val="-"/>
        <w:keepNext/>
        <w:rPr>
          <w:rtl/>
        </w:rPr>
      </w:pPr>
      <w:bookmarkStart w:id="177" w:name="ET_speakercontinue_איתי_עצמון_12"/>
      <w:r w:rsidRPr="005758E2">
        <w:rPr>
          <w:rStyle w:val="TagStyle"/>
          <w:rtl/>
        </w:rPr>
        <w:t xml:space="preserve"> &lt;&lt; דובר_המשך &gt;&gt; </w:t>
      </w:r>
      <w:r>
        <w:rPr>
          <w:rtl/>
        </w:rPr>
        <w:t>איתי עצמון:</w:t>
      </w:r>
      <w:r w:rsidRPr="005758E2">
        <w:rPr>
          <w:rStyle w:val="TagStyle"/>
          <w:rtl/>
        </w:rPr>
        <w:t xml:space="preserve"> &lt;&lt; דובר_המשך &gt;&gt;</w:t>
      </w:r>
      <w:r w:rsidR="00E10AD3">
        <w:rPr>
          <w:rtl/>
        </w:rPr>
        <w:t xml:space="preserve"> </w:t>
      </w:r>
      <w:r>
        <w:rPr>
          <w:rtl/>
        </w:rPr>
        <w:t xml:space="preserve"> </w:t>
      </w:r>
      <w:bookmarkEnd w:id="177"/>
    </w:p>
    <w:p w14:paraId="01BD8628" w14:textId="5ED05C69" w:rsidR="005758E2" w:rsidRDefault="005758E2" w:rsidP="005758E2">
      <w:pPr>
        <w:pStyle w:val="KeepWithNext"/>
        <w:rPr>
          <w:rtl/>
          <w:lang w:eastAsia="he-IL"/>
        </w:rPr>
      </w:pPr>
    </w:p>
    <w:p w14:paraId="7A76049B" w14:textId="02B004DD" w:rsidR="005758E2" w:rsidRDefault="005758E2" w:rsidP="005758E2">
      <w:pPr>
        <w:rPr>
          <w:rtl/>
          <w:lang w:eastAsia="he-IL"/>
        </w:rPr>
      </w:pPr>
      <w:bookmarkStart w:id="178" w:name="_ETM_Q1_191389"/>
      <w:bookmarkEnd w:id="178"/>
      <w:r>
        <w:rPr>
          <w:rFonts w:hint="cs"/>
          <w:rtl/>
          <w:lang w:eastAsia="he-IL"/>
        </w:rPr>
        <w:t xml:space="preserve">כן, צריך </w:t>
      </w:r>
      <w:bookmarkStart w:id="179" w:name="_ETM_Q1_201735"/>
      <w:bookmarkEnd w:id="179"/>
      <w:r>
        <w:rPr>
          <w:rFonts w:hint="cs"/>
          <w:rtl/>
          <w:lang w:eastAsia="he-IL"/>
        </w:rPr>
        <w:t>יהיה גם להסביר כמובן</w:t>
      </w:r>
      <w:bookmarkStart w:id="180" w:name="_ETM_Q1_199471"/>
      <w:bookmarkEnd w:id="180"/>
      <w:r>
        <w:rPr>
          <w:rFonts w:hint="cs"/>
          <w:rtl/>
          <w:lang w:eastAsia="he-IL"/>
        </w:rPr>
        <w:t>.</w:t>
      </w:r>
    </w:p>
    <w:p w14:paraId="35B735E1" w14:textId="509AB6EE" w:rsidR="005758E2" w:rsidRDefault="005758E2" w:rsidP="005758E2">
      <w:pPr>
        <w:rPr>
          <w:rtl/>
          <w:lang w:eastAsia="he-IL"/>
        </w:rPr>
      </w:pPr>
      <w:bookmarkStart w:id="181" w:name="_ETM_Q1_200248"/>
      <w:bookmarkStart w:id="182" w:name="_ETM_Q1_200354"/>
      <w:bookmarkEnd w:id="181"/>
      <w:bookmarkEnd w:id="182"/>
    </w:p>
    <w:p w14:paraId="5A68B029" w14:textId="765C68B2" w:rsidR="005758E2" w:rsidRDefault="005758E2" w:rsidP="005758E2">
      <w:pPr>
        <w:pStyle w:val="af6"/>
        <w:keepNext/>
        <w:rPr>
          <w:rtl/>
        </w:rPr>
      </w:pPr>
      <w:bookmarkStart w:id="183" w:name="ET_yor_5765_13"/>
      <w:r w:rsidRPr="005758E2">
        <w:rPr>
          <w:rStyle w:val="TagStyle"/>
          <w:rtl/>
        </w:rPr>
        <w:t xml:space="preserve"> &lt;&lt; יור &gt;&gt; </w:t>
      </w:r>
      <w:r>
        <w:rPr>
          <w:rtl/>
        </w:rPr>
        <w:t>היו"ר מיכאל מרדכי ביטון:</w:t>
      </w:r>
      <w:r w:rsidRPr="005758E2">
        <w:rPr>
          <w:rStyle w:val="TagStyle"/>
          <w:rtl/>
        </w:rPr>
        <w:t xml:space="preserve"> &lt;&lt; יור &gt;&gt;</w:t>
      </w:r>
      <w:r w:rsidR="00E10AD3">
        <w:rPr>
          <w:rtl/>
        </w:rPr>
        <w:t xml:space="preserve"> </w:t>
      </w:r>
      <w:r>
        <w:rPr>
          <w:rtl/>
        </w:rPr>
        <w:t xml:space="preserve"> </w:t>
      </w:r>
      <w:bookmarkEnd w:id="183"/>
    </w:p>
    <w:p w14:paraId="1D354AA1" w14:textId="207CC70D" w:rsidR="005758E2" w:rsidRDefault="005758E2" w:rsidP="005758E2">
      <w:pPr>
        <w:pStyle w:val="KeepWithNext"/>
        <w:rPr>
          <w:rtl/>
          <w:lang w:eastAsia="he-IL"/>
        </w:rPr>
      </w:pPr>
    </w:p>
    <w:p w14:paraId="6DECF8EA" w14:textId="32C02B07" w:rsidR="005758E2" w:rsidRDefault="005758E2" w:rsidP="005758E2">
      <w:pPr>
        <w:rPr>
          <w:rtl/>
          <w:lang w:eastAsia="he-IL"/>
        </w:rPr>
      </w:pPr>
      <w:bookmarkStart w:id="184" w:name="_ETM_Q1_201798"/>
      <w:bookmarkEnd w:id="184"/>
      <w:r>
        <w:rPr>
          <w:rFonts w:hint="cs"/>
          <w:rtl/>
          <w:lang w:eastAsia="he-IL"/>
        </w:rPr>
        <w:t xml:space="preserve">כמובן, להקריא ולהסביר, כמו תמיד. </w:t>
      </w:r>
      <w:bookmarkStart w:id="185" w:name="_ETM_Q1_205605"/>
      <w:bookmarkEnd w:id="185"/>
    </w:p>
    <w:p w14:paraId="734E1359" w14:textId="154945A1" w:rsidR="008D767F" w:rsidRDefault="008D767F" w:rsidP="005758E2">
      <w:pPr>
        <w:rPr>
          <w:rtl/>
          <w:lang w:eastAsia="he-IL"/>
        </w:rPr>
      </w:pPr>
    </w:p>
    <w:p w14:paraId="3700F48D" w14:textId="64F62C25" w:rsidR="008D767F" w:rsidRDefault="008D767F" w:rsidP="008D767F">
      <w:pPr>
        <w:pStyle w:val="a4"/>
        <w:keepNext/>
        <w:rPr>
          <w:rtl/>
        </w:rPr>
      </w:pPr>
      <w:bookmarkStart w:id="186" w:name="ET_speaker_איתי_עצמון_14"/>
      <w:r w:rsidRPr="008D767F">
        <w:rPr>
          <w:rStyle w:val="TagStyle"/>
          <w:rtl/>
        </w:rPr>
        <w:t xml:space="preserve"> &lt;&lt; דובר &gt;&gt; </w:t>
      </w:r>
      <w:r>
        <w:rPr>
          <w:rtl/>
        </w:rPr>
        <w:t>איתי עצמון:</w:t>
      </w:r>
      <w:r w:rsidRPr="008D767F">
        <w:rPr>
          <w:rStyle w:val="TagStyle"/>
          <w:rtl/>
        </w:rPr>
        <w:t xml:space="preserve"> &lt;&lt; דובר &gt;&gt;</w:t>
      </w:r>
      <w:r w:rsidR="00E10AD3">
        <w:rPr>
          <w:rtl/>
        </w:rPr>
        <w:t xml:space="preserve"> </w:t>
      </w:r>
      <w:r>
        <w:rPr>
          <w:rtl/>
        </w:rPr>
        <w:t xml:space="preserve"> </w:t>
      </w:r>
      <w:bookmarkEnd w:id="186"/>
    </w:p>
    <w:p w14:paraId="42F3EC2B" w14:textId="2427072A" w:rsidR="008D767F" w:rsidRDefault="008D767F" w:rsidP="008D767F">
      <w:pPr>
        <w:pStyle w:val="KeepWithNext"/>
        <w:rPr>
          <w:rtl/>
          <w:lang w:eastAsia="he-IL"/>
        </w:rPr>
      </w:pPr>
    </w:p>
    <w:p w14:paraId="5A460451" w14:textId="32053B44" w:rsidR="008D767F" w:rsidRDefault="008D767F" w:rsidP="008D767F">
      <w:pPr>
        <w:spacing w:after="240" w:line="360" w:lineRule="auto"/>
        <w:jc w:val="center"/>
        <w:rPr>
          <w:rFonts w:ascii="David" w:hAnsi="David"/>
          <w:b/>
          <w:bCs/>
          <w:rtl/>
        </w:rPr>
      </w:pPr>
      <w:bookmarkStart w:id="187" w:name="_ETM_Q1_201073"/>
      <w:bookmarkStart w:id="188" w:name="_ETM_Q1_248613"/>
      <w:bookmarkEnd w:id="187"/>
      <w:bookmarkEnd w:id="188"/>
      <w:r>
        <w:rPr>
          <w:rFonts w:ascii="David" w:hAnsi="David" w:hint="cs"/>
          <w:b/>
          <w:bCs/>
          <w:rtl/>
        </w:rPr>
        <w:t>הוראות שעת חירום (פיקוח על כלי שיט) (איסור שיט סביב אסדת כריש), התשפ"ב-2022</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3"/>
        <w:gridCol w:w="691"/>
        <w:gridCol w:w="6824"/>
      </w:tblGrid>
      <w:tr w:rsidR="008D767F" w14:paraId="0DB1579C" w14:textId="77777777" w:rsidTr="008D767F">
        <w:tc>
          <w:tcPr>
            <w:tcW w:w="1783" w:type="dxa"/>
          </w:tcPr>
          <w:p w14:paraId="4B20735D" w14:textId="77777777" w:rsidR="008D767F" w:rsidRDefault="008D767F" w:rsidP="00CF60E3">
            <w:pPr>
              <w:spacing w:line="360" w:lineRule="auto"/>
              <w:rPr>
                <w:rFonts w:ascii="David" w:hAnsi="David"/>
                <w:rtl/>
              </w:rPr>
            </w:pPr>
          </w:p>
        </w:tc>
        <w:tc>
          <w:tcPr>
            <w:tcW w:w="691" w:type="dxa"/>
          </w:tcPr>
          <w:p w14:paraId="36F68BC1" w14:textId="77777777" w:rsidR="008D767F" w:rsidRDefault="008D767F" w:rsidP="00CF60E3">
            <w:pPr>
              <w:spacing w:line="360" w:lineRule="auto"/>
              <w:rPr>
                <w:rFonts w:ascii="David" w:hAnsi="David"/>
                <w:rtl/>
              </w:rPr>
            </w:pPr>
          </w:p>
        </w:tc>
        <w:tc>
          <w:tcPr>
            <w:tcW w:w="6824" w:type="dxa"/>
          </w:tcPr>
          <w:p w14:paraId="2B5C4434" w14:textId="61F75B4C" w:rsidR="008D767F" w:rsidRDefault="008D767F" w:rsidP="008D767F">
            <w:pPr>
              <w:spacing w:line="360" w:lineRule="auto"/>
              <w:ind w:firstLine="0"/>
              <w:rPr>
                <w:rFonts w:ascii="David" w:hAnsi="David"/>
                <w:rtl/>
              </w:rPr>
            </w:pPr>
            <w:r>
              <w:rPr>
                <w:rFonts w:ascii="David" w:hAnsi="David" w:hint="cs"/>
                <w:rtl/>
              </w:rPr>
              <w:t>בתוקף סמכותי לפי תקנות 2(6), 5ג, 7(ג), 8ב ו-22 בתוספת לחוק להארכת תוקף</w:t>
            </w:r>
            <w:r w:rsidR="00E10AD3">
              <w:rPr>
                <w:rFonts w:ascii="David" w:hAnsi="David" w:hint="cs"/>
                <w:rtl/>
              </w:rPr>
              <w:t xml:space="preserve"> </w:t>
            </w:r>
            <w:r>
              <w:rPr>
                <w:rFonts w:ascii="David" w:hAnsi="David" w:hint="cs"/>
                <w:rtl/>
              </w:rPr>
              <w:t>של תקנות שעת חירום (פיקוח על כלי שיט) [נוסח משולב], התשל"ג-1973, ומאחר שאני רואה צורך בכך מטעמים שבביטחון המדינה ושבקיום אספקה ושירותים חיוניים, באישור ועדת הכלכלה של הכנסת לפי סעיף 2(ב) לחוק העונשין, התשל"ז-1977, אני מורה לאמור:</w:t>
            </w:r>
          </w:p>
        </w:tc>
      </w:tr>
      <w:tr w:rsidR="008D767F" w14:paraId="42445DD5" w14:textId="77777777" w:rsidTr="008D767F">
        <w:tc>
          <w:tcPr>
            <w:tcW w:w="1783" w:type="dxa"/>
          </w:tcPr>
          <w:p w14:paraId="677AB18B" w14:textId="77777777" w:rsidR="008D767F" w:rsidRDefault="008D767F" w:rsidP="00CF60E3">
            <w:pPr>
              <w:spacing w:line="360" w:lineRule="auto"/>
              <w:rPr>
                <w:rFonts w:ascii="David" w:hAnsi="David"/>
                <w:rtl/>
              </w:rPr>
            </w:pPr>
            <w:r>
              <w:rPr>
                <w:rFonts w:ascii="David" w:hAnsi="David" w:hint="cs"/>
                <w:rtl/>
              </w:rPr>
              <w:t>הגדרות</w:t>
            </w:r>
          </w:p>
        </w:tc>
        <w:tc>
          <w:tcPr>
            <w:tcW w:w="691" w:type="dxa"/>
          </w:tcPr>
          <w:p w14:paraId="68FA1256" w14:textId="77777777" w:rsidR="008D767F" w:rsidRDefault="008D767F" w:rsidP="008D767F">
            <w:pPr>
              <w:spacing w:line="360" w:lineRule="auto"/>
              <w:ind w:right="-1057" w:firstLine="0"/>
              <w:rPr>
                <w:rFonts w:ascii="David" w:hAnsi="David"/>
                <w:rtl/>
              </w:rPr>
            </w:pPr>
            <w:r>
              <w:rPr>
                <w:rFonts w:ascii="David" w:hAnsi="David" w:hint="cs"/>
                <w:rtl/>
              </w:rPr>
              <w:t>1.</w:t>
            </w:r>
          </w:p>
        </w:tc>
        <w:tc>
          <w:tcPr>
            <w:tcW w:w="6824" w:type="dxa"/>
          </w:tcPr>
          <w:p w14:paraId="5C9E5C36" w14:textId="77777777" w:rsidR="008D767F" w:rsidRDefault="008D767F" w:rsidP="008D767F">
            <w:pPr>
              <w:spacing w:line="360" w:lineRule="auto"/>
              <w:ind w:firstLine="0"/>
              <w:rPr>
                <w:rFonts w:ascii="David" w:hAnsi="David"/>
                <w:rtl/>
              </w:rPr>
            </w:pPr>
            <w:r>
              <w:rPr>
                <w:rFonts w:ascii="David" w:hAnsi="David" w:hint="cs"/>
                <w:rtl/>
              </w:rPr>
              <w:t xml:space="preserve">בהוראות אלה </w:t>
            </w:r>
            <w:r>
              <w:rPr>
                <w:rFonts w:ascii="David" w:hAnsi="David"/>
                <w:rtl/>
              </w:rPr>
              <w:t>–</w:t>
            </w:r>
            <w:r>
              <w:rPr>
                <w:rFonts w:ascii="David" w:hAnsi="David" w:hint="cs"/>
                <w:rtl/>
              </w:rPr>
              <w:t xml:space="preserve"> </w:t>
            </w:r>
          </w:p>
        </w:tc>
      </w:tr>
      <w:tr w:rsidR="008D767F" w14:paraId="3E02E310" w14:textId="77777777" w:rsidTr="008D767F">
        <w:tc>
          <w:tcPr>
            <w:tcW w:w="1783" w:type="dxa"/>
          </w:tcPr>
          <w:p w14:paraId="53D08287" w14:textId="77777777" w:rsidR="008D767F" w:rsidRDefault="008D767F" w:rsidP="00CF60E3">
            <w:pPr>
              <w:spacing w:line="360" w:lineRule="auto"/>
              <w:rPr>
                <w:rFonts w:ascii="David" w:hAnsi="David"/>
                <w:rtl/>
              </w:rPr>
            </w:pPr>
          </w:p>
        </w:tc>
        <w:tc>
          <w:tcPr>
            <w:tcW w:w="691" w:type="dxa"/>
          </w:tcPr>
          <w:p w14:paraId="012C6032" w14:textId="77777777" w:rsidR="008D767F" w:rsidRDefault="008D767F" w:rsidP="00CF60E3">
            <w:pPr>
              <w:spacing w:line="360" w:lineRule="auto"/>
              <w:rPr>
                <w:rFonts w:ascii="David" w:hAnsi="David"/>
                <w:rtl/>
              </w:rPr>
            </w:pPr>
          </w:p>
        </w:tc>
        <w:tc>
          <w:tcPr>
            <w:tcW w:w="6824" w:type="dxa"/>
          </w:tcPr>
          <w:p w14:paraId="1E7307E7" w14:textId="77777777" w:rsidR="008D767F" w:rsidRDefault="008D767F" w:rsidP="008D767F">
            <w:pPr>
              <w:spacing w:line="360" w:lineRule="auto"/>
              <w:ind w:firstLine="0"/>
              <w:rPr>
                <w:rFonts w:ascii="David" w:hAnsi="David"/>
                <w:rtl/>
              </w:rPr>
            </w:pPr>
            <w:r>
              <w:rPr>
                <w:rFonts w:ascii="David" w:hAnsi="David" w:hint="cs"/>
                <w:rtl/>
              </w:rPr>
              <w:t xml:space="preserve">"אזור אסור לשיט" </w:t>
            </w:r>
            <w:r>
              <w:rPr>
                <w:rFonts w:ascii="David" w:hAnsi="David"/>
                <w:rtl/>
              </w:rPr>
              <w:t>–</w:t>
            </w:r>
            <w:r>
              <w:rPr>
                <w:rFonts w:ascii="David" w:hAnsi="David" w:hint="cs"/>
                <w:rtl/>
              </w:rPr>
              <w:t xml:space="preserve"> שטח במרחק 500 מטרים משוליה החיצוניים של האסדה, שהוא ברדיוס של 1,500 מטרים המקיף את מיקום האסדה, המסומן בעיגול בצבא שחור במפה שבתוספת;</w:t>
            </w:r>
          </w:p>
        </w:tc>
      </w:tr>
      <w:tr w:rsidR="008D767F" w14:paraId="5DC70C10" w14:textId="77777777" w:rsidTr="008D767F">
        <w:tc>
          <w:tcPr>
            <w:tcW w:w="1783" w:type="dxa"/>
          </w:tcPr>
          <w:p w14:paraId="0FCDC05C" w14:textId="77777777" w:rsidR="008D767F" w:rsidRDefault="008D767F" w:rsidP="00CF60E3">
            <w:pPr>
              <w:spacing w:line="360" w:lineRule="auto"/>
              <w:rPr>
                <w:rFonts w:ascii="David" w:hAnsi="David"/>
                <w:rtl/>
              </w:rPr>
            </w:pPr>
          </w:p>
        </w:tc>
        <w:tc>
          <w:tcPr>
            <w:tcW w:w="691" w:type="dxa"/>
          </w:tcPr>
          <w:p w14:paraId="635935A1" w14:textId="77777777" w:rsidR="008D767F" w:rsidRDefault="008D767F" w:rsidP="00CF60E3">
            <w:pPr>
              <w:spacing w:line="360" w:lineRule="auto"/>
              <w:rPr>
                <w:rFonts w:ascii="David" w:hAnsi="David"/>
                <w:rtl/>
              </w:rPr>
            </w:pPr>
          </w:p>
        </w:tc>
        <w:tc>
          <w:tcPr>
            <w:tcW w:w="6824" w:type="dxa"/>
          </w:tcPr>
          <w:p w14:paraId="706B41C5" w14:textId="77777777" w:rsidR="008D767F" w:rsidRDefault="008D767F" w:rsidP="008D767F">
            <w:pPr>
              <w:spacing w:line="360" w:lineRule="auto"/>
              <w:ind w:firstLine="0"/>
              <w:rPr>
                <w:rFonts w:ascii="David" w:hAnsi="David"/>
                <w:rtl/>
              </w:rPr>
            </w:pPr>
            <w:r>
              <w:rPr>
                <w:rFonts w:ascii="David" w:hAnsi="David" w:hint="cs"/>
                <w:rtl/>
              </w:rPr>
              <w:t xml:space="preserve">"אמצעי השליטה", בתאגיד, "הבעלים הרשום", "החזקה" ו-"כלי שיט זר" </w:t>
            </w:r>
            <w:r>
              <w:rPr>
                <w:rFonts w:ascii="David" w:hAnsi="David"/>
                <w:rtl/>
              </w:rPr>
              <w:t>–</w:t>
            </w:r>
            <w:r>
              <w:rPr>
                <w:rFonts w:ascii="David" w:hAnsi="David" w:hint="cs"/>
                <w:rtl/>
              </w:rPr>
              <w:t xml:space="preserve"> כהגדרתם בחוק הספנות (כלי שיט זר בשליטה של גורם ישראלי), התשס"ה-2005;</w:t>
            </w:r>
          </w:p>
        </w:tc>
      </w:tr>
      <w:tr w:rsidR="008D767F" w14:paraId="29A60BBA" w14:textId="77777777" w:rsidTr="008D767F">
        <w:tc>
          <w:tcPr>
            <w:tcW w:w="1783" w:type="dxa"/>
          </w:tcPr>
          <w:p w14:paraId="3826B86D" w14:textId="77777777" w:rsidR="008D767F" w:rsidRDefault="008D767F" w:rsidP="00CF60E3">
            <w:pPr>
              <w:spacing w:line="360" w:lineRule="auto"/>
              <w:rPr>
                <w:rFonts w:ascii="David" w:hAnsi="David"/>
                <w:rtl/>
              </w:rPr>
            </w:pPr>
          </w:p>
        </w:tc>
        <w:tc>
          <w:tcPr>
            <w:tcW w:w="691" w:type="dxa"/>
          </w:tcPr>
          <w:p w14:paraId="407DF5AE" w14:textId="77777777" w:rsidR="008D767F" w:rsidRDefault="008D767F" w:rsidP="00CF60E3">
            <w:pPr>
              <w:spacing w:line="360" w:lineRule="auto"/>
              <w:rPr>
                <w:rFonts w:ascii="David" w:hAnsi="David"/>
                <w:rtl/>
              </w:rPr>
            </w:pPr>
          </w:p>
        </w:tc>
        <w:tc>
          <w:tcPr>
            <w:tcW w:w="6824" w:type="dxa"/>
          </w:tcPr>
          <w:p w14:paraId="3B46E403" w14:textId="77777777" w:rsidR="008D767F" w:rsidRDefault="008D767F" w:rsidP="008D767F">
            <w:pPr>
              <w:spacing w:line="360" w:lineRule="auto"/>
              <w:ind w:firstLine="0"/>
              <w:rPr>
                <w:rFonts w:ascii="David" w:hAnsi="David"/>
                <w:rtl/>
              </w:rPr>
            </w:pPr>
            <w:r>
              <w:rPr>
                <w:rFonts w:ascii="David" w:hAnsi="David" w:hint="cs"/>
                <w:rtl/>
              </w:rPr>
              <w:t xml:space="preserve">"האסדה" </w:t>
            </w:r>
            <w:r>
              <w:rPr>
                <w:rFonts w:ascii="David" w:hAnsi="David"/>
                <w:rtl/>
              </w:rPr>
              <w:t>–</w:t>
            </w:r>
            <w:r>
              <w:rPr>
                <w:rFonts w:ascii="David" w:hAnsi="David" w:hint="cs"/>
                <w:rtl/>
              </w:rPr>
              <w:t xml:space="preserve"> אסדת "כריש" שמיקומה בנקודה:</w:t>
            </w:r>
          </w:p>
        </w:tc>
      </w:tr>
      <w:tr w:rsidR="008D767F" w14:paraId="0926DDA8" w14:textId="77777777" w:rsidTr="00F01BBB">
        <w:tc>
          <w:tcPr>
            <w:tcW w:w="1783" w:type="dxa"/>
          </w:tcPr>
          <w:p w14:paraId="621CA0BB" w14:textId="77777777" w:rsidR="008D767F" w:rsidRDefault="008D767F" w:rsidP="00CF60E3">
            <w:pPr>
              <w:spacing w:line="360" w:lineRule="auto"/>
              <w:rPr>
                <w:rFonts w:ascii="David" w:hAnsi="David"/>
                <w:rtl/>
              </w:rPr>
            </w:pPr>
          </w:p>
        </w:tc>
        <w:tc>
          <w:tcPr>
            <w:tcW w:w="691" w:type="dxa"/>
          </w:tcPr>
          <w:p w14:paraId="7F4F0EAE" w14:textId="77777777" w:rsidR="008D767F" w:rsidRDefault="008D767F" w:rsidP="00CF60E3">
            <w:pPr>
              <w:spacing w:line="360" w:lineRule="auto"/>
              <w:rPr>
                <w:rFonts w:ascii="David" w:hAnsi="David"/>
                <w:rtl/>
              </w:rPr>
            </w:pPr>
          </w:p>
        </w:tc>
        <w:tc>
          <w:tcPr>
            <w:tcW w:w="6824" w:type="dxa"/>
          </w:tcPr>
          <w:p w14:paraId="16F326DE" w14:textId="77777777" w:rsidR="008D767F" w:rsidRPr="00E918EA" w:rsidRDefault="008D767F" w:rsidP="008D767F">
            <w:pPr>
              <w:spacing w:line="360" w:lineRule="auto"/>
              <w:ind w:firstLine="0"/>
              <w:rPr>
                <w:rFonts w:ascii="David" w:hAnsi="David"/>
                <w:rtl/>
              </w:rPr>
            </w:pPr>
            <w:r w:rsidRPr="00E918EA">
              <w:rPr>
                <w:rFonts w:ascii="David" w:hAnsi="David"/>
              </w:rPr>
              <w:t>N 33° 12’’</w:t>
            </w:r>
            <w:r>
              <w:rPr>
                <w:rFonts w:ascii="David" w:hAnsi="David" w:hint="cs"/>
              </w:rPr>
              <w:t xml:space="preserve"> </w:t>
            </w:r>
            <w:r w:rsidRPr="00E918EA">
              <w:rPr>
                <w:rFonts w:ascii="David" w:hAnsi="David"/>
              </w:rPr>
              <w:t>14</w:t>
            </w:r>
            <w:r w:rsidRPr="008D767F">
              <w:rPr>
                <w:rFonts w:ascii="Arial" w:hAnsi="Arial" w:cs="Arial"/>
              </w:rPr>
              <w:t>″</w:t>
            </w:r>
            <w:r w:rsidRPr="00E918EA">
              <w:rPr>
                <w:rFonts w:ascii="David" w:hAnsi="David"/>
              </w:rPr>
              <w:t>, E 34° 17’’ 04</w:t>
            </w:r>
            <w:r w:rsidRPr="008D767F">
              <w:rPr>
                <w:rFonts w:ascii="Arial" w:hAnsi="Arial" w:cs="Arial"/>
              </w:rPr>
              <w:t>″</w:t>
            </w:r>
            <w:r>
              <w:rPr>
                <w:rFonts w:ascii="David" w:hAnsi="David" w:hint="cs"/>
                <w:rtl/>
              </w:rPr>
              <w:t>;</w:t>
            </w:r>
          </w:p>
        </w:tc>
      </w:tr>
      <w:tr w:rsidR="00F01BBB" w14:paraId="28559929" w14:textId="77777777" w:rsidTr="00F01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783" w:type="dxa"/>
            <w:tcBorders>
              <w:top w:val="nil"/>
              <w:left w:val="nil"/>
              <w:bottom w:val="nil"/>
              <w:right w:val="nil"/>
            </w:tcBorders>
          </w:tcPr>
          <w:p w14:paraId="03B6D073" w14:textId="77777777" w:rsidR="00F01BBB" w:rsidRDefault="00F01BBB" w:rsidP="00CF60E3">
            <w:pPr>
              <w:spacing w:line="360" w:lineRule="auto"/>
              <w:rPr>
                <w:rFonts w:ascii="David" w:hAnsi="David"/>
                <w:rtl/>
              </w:rPr>
            </w:pPr>
          </w:p>
        </w:tc>
        <w:tc>
          <w:tcPr>
            <w:tcW w:w="691" w:type="dxa"/>
            <w:tcBorders>
              <w:top w:val="nil"/>
              <w:left w:val="nil"/>
              <w:bottom w:val="nil"/>
              <w:right w:val="nil"/>
            </w:tcBorders>
          </w:tcPr>
          <w:p w14:paraId="17677BA9" w14:textId="77777777" w:rsidR="00F01BBB" w:rsidRDefault="00F01BBB" w:rsidP="00CF60E3">
            <w:pPr>
              <w:spacing w:line="360" w:lineRule="auto"/>
              <w:rPr>
                <w:rFonts w:ascii="David" w:hAnsi="David"/>
                <w:rtl/>
              </w:rPr>
            </w:pPr>
          </w:p>
        </w:tc>
        <w:tc>
          <w:tcPr>
            <w:tcW w:w="6824" w:type="dxa"/>
            <w:tcBorders>
              <w:top w:val="nil"/>
              <w:left w:val="nil"/>
              <w:bottom w:val="nil"/>
              <w:right w:val="nil"/>
            </w:tcBorders>
          </w:tcPr>
          <w:p w14:paraId="77FFB87D" w14:textId="77777777" w:rsidR="00F01BBB" w:rsidRPr="00E918EA" w:rsidRDefault="00F01BBB" w:rsidP="00F01BBB">
            <w:pPr>
              <w:spacing w:line="360" w:lineRule="auto"/>
              <w:ind w:firstLine="0"/>
              <w:rPr>
                <w:rFonts w:ascii="David" w:hAnsi="David"/>
              </w:rPr>
            </w:pPr>
            <w:r>
              <w:rPr>
                <w:rFonts w:ascii="David" w:hAnsi="David" w:hint="cs"/>
                <w:rtl/>
              </w:rPr>
              <w:t xml:space="preserve">"הרשות המאשרת" </w:t>
            </w:r>
            <w:r>
              <w:rPr>
                <w:rFonts w:ascii="David" w:hAnsi="David"/>
                <w:rtl/>
              </w:rPr>
              <w:t>–</w:t>
            </w:r>
            <w:r>
              <w:rPr>
                <w:rFonts w:ascii="David" w:hAnsi="David" w:hint="cs"/>
                <w:rtl/>
              </w:rPr>
              <w:t xml:space="preserve"> מפקד חיל הים של צבא ההגנה לישראל או מי שהוא הסמיך לעניין הוראות אלה;</w:t>
            </w:r>
          </w:p>
        </w:tc>
      </w:tr>
    </w:tbl>
    <w:p w14:paraId="070EE20C" w14:textId="77777777" w:rsidR="008D767F" w:rsidRPr="008D767F" w:rsidRDefault="008D767F" w:rsidP="008D767F">
      <w:pPr>
        <w:rPr>
          <w:rtl/>
          <w:lang w:eastAsia="he-IL"/>
        </w:rPr>
      </w:pPr>
    </w:p>
    <w:p w14:paraId="69D95F5B" w14:textId="452A092D" w:rsidR="009636B2" w:rsidRDefault="008D767F" w:rsidP="009636B2">
      <w:pPr>
        <w:rPr>
          <w:rtl/>
          <w:lang w:eastAsia="he-IL"/>
        </w:rPr>
      </w:pPr>
      <w:bookmarkStart w:id="189" w:name="_ETM_Q1_173892"/>
      <w:bookmarkStart w:id="190" w:name="_ETM_Q1_173988"/>
      <w:bookmarkStart w:id="191" w:name="_ETM_Q1_271383"/>
      <w:bookmarkStart w:id="192" w:name="_ETM_Q1_267289"/>
      <w:bookmarkStart w:id="193" w:name="_ETM_Q1_263861"/>
      <w:bookmarkStart w:id="194" w:name="_ETM_Q1_260084"/>
      <w:bookmarkEnd w:id="189"/>
      <w:bookmarkEnd w:id="190"/>
      <w:bookmarkEnd w:id="191"/>
      <w:bookmarkEnd w:id="192"/>
      <w:bookmarkEnd w:id="193"/>
      <w:bookmarkEnd w:id="194"/>
      <w:r>
        <w:rPr>
          <w:rFonts w:hint="cs"/>
          <w:rtl/>
          <w:lang w:eastAsia="he-IL"/>
        </w:rPr>
        <w:t xml:space="preserve">מבחינת ההגדרה </w:t>
      </w:r>
      <w:bookmarkStart w:id="195" w:name="_ETM_Q1_268595"/>
      <w:bookmarkEnd w:id="195"/>
      <w:r>
        <w:rPr>
          <w:rFonts w:hint="cs"/>
          <w:rtl/>
          <w:lang w:eastAsia="he-IL"/>
        </w:rPr>
        <w:t xml:space="preserve">של </w:t>
      </w:r>
      <w:bookmarkStart w:id="196" w:name="_ETM_Q1_264851"/>
      <w:bookmarkEnd w:id="196"/>
      <w:r>
        <w:rPr>
          <w:rFonts w:hint="cs"/>
          <w:rtl/>
          <w:lang w:eastAsia="he-IL"/>
        </w:rPr>
        <w:t>"הרשות המאשרת"</w:t>
      </w:r>
      <w:bookmarkStart w:id="197" w:name="_ETM_Q1_268002"/>
      <w:bookmarkEnd w:id="197"/>
      <w:r w:rsidR="00F01BBB">
        <w:rPr>
          <w:rFonts w:hint="cs"/>
          <w:rtl/>
          <w:lang w:eastAsia="he-IL"/>
        </w:rPr>
        <w:t>,</w:t>
      </w:r>
      <w:r>
        <w:rPr>
          <w:rFonts w:hint="cs"/>
          <w:rtl/>
          <w:lang w:eastAsia="he-IL"/>
        </w:rPr>
        <w:t xml:space="preserve"> </w:t>
      </w:r>
      <w:r w:rsidR="00F01BBB">
        <w:rPr>
          <w:rFonts w:hint="cs"/>
          <w:rtl/>
          <w:lang w:eastAsia="he-IL"/>
        </w:rPr>
        <w:t xml:space="preserve">אנחנו חשבנו שראוי שיהיה </w:t>
      </w:r>
      <w:bookmarkStart w:id="198" w:name="_ETM_Q1_280728"/>
      <w:bookmarkStart w:id="199" w:name="_ETM_Q1_276574"/>
      <w:bookmarkEnd w:id="198"/>
      <w:bookmarkEnd w:id="199"/>
      <w:r w:rsidR="00F01BBB">
        <w:rPr>
          <w:rFonts w:hint="cs"/>
          <w:rtl/>
          <w:lang w:eastAsia="he-IL"/>
        </w:rPr>
        <w:t xml:space="preserve">סעיף אופרטיבי </w:t>
      </w:r>
      <w:bookmarkStart w:id="200" w:name="_ETM_Q1_280778"/>
      <w:bookmarkEnd w:id="200"/>
      <w:r w:rsidR="00F01BBB">
        <w:rPr>
          <w:rFonts w:hint="cs"/>
          <w:rtl/>
          <w:lang w:eastAsia="he-IL"/>
        </w:rPr>
        <w:t>לעניי</w:t>
      </w:r>
      <w:bookmarkStart w:id="201" w:name="_ETM_Q1_277042"/>
      <w:bookmarkStart w:id="202" w:name="_ETM_Q1_276085"/>
      <w:bookmarkEnd w:id="201"/>
      <w:bookmarkEnd w:id="202"/>
      <w:r w:rsidR="00F01BBB">
        <w:rPr>
          <w:rFonts w:hint="cs"/>
          <w:rtl/>
          <w:lang w:eastAsia="he-IL"/>
        </w:rPr>
        <w:t xml:space="preserve">ן הרשות המאשרת, ושגם יהיה פרסום של </w:t>
      </w:r>
      <w:bookmarkStart w:id="203" w:name="_ETM_Q1_286334"/>
      <w:bookmarkEnd w:id="203"/>
      <w:r w:rsidR="00F01BBB">
        <w:rPr>
          <w:rFonts w:hint="cs"/>
          <w:rtl/>
          <w:lang w:eastAsia="he-IL"/>
        </w:rPr>
        <w:t xml:space="preserve">מי בעצם יוסמך ככל </w:t>
      </w:r>
      <w:bookmarkStart w:id="204" w:name="_ETM_Q1_284745"/>
      <w:bookmarkEnd w:id="204"/>
      <w:r w:rsidR="00F01BBB">
        <w:rPr>
          <w:rFonts w:hint="cs"/>
          <w:rtl/>
          <w:lang w:eastAsia="he-IL"/>
        </w:rPr>
        <w:t>שזה לא מפקד חיל הים, לרבות</w:t>
      </w:r>
      <w:bookmarkStart w:id="205" w:name="_ETM_Q1_290532"/>
      <w:bookmarkEnd w:id="205"/>
      <w:r w:rsidR="00F01BBB">
        <w:rPr>
          <w:rFonts w:hint="cs"/>
          <w:rtl/>
          <w:lang w:eastAsia="he-IL"/>
        </w:rPr>
        <w:t xml:space="preserve"> גם הוספת פרטי התקשרות, </w:t>
      </w:r>
      <w:bookmarkStart w:id="206" w:name="_ETM_Q1_289552"/>
      <w:bookmarkEnd w:id="206"/>
      <w:r w:rsidR="00F01BBB">
        <w:rPr>
          <w:rFonts w:hint="cs"/>
          <w:rtl/>
          <w:lang w:eastAsia="he-IL"/>
        </w:rPr>
        <w:t xml:space="preserve">מכיוון שמדובר בגורם צבאי, שיהיו גם </w:t>
      </w:r>
      <w:bookmarkStart w:id="207" w:name="_ETM_Q1_296558"/>
      <w:bookmarkEnd w:id="207"/>
      <w:r w:rsidR="00F01BBB">
        <w:rPr>
          <w:rFonts w:hint="cs"/>
          <w:rtl/>
          <w:lang w:eastAsia="he-IL"/>
        </w:rPr>
        <w:t xml:space="preserve">גורמים </w:t>
      </w:r>
      <w:bookmarkStart w:id="208" w:name="_ETM_Q1_292887"/>
      <w:bookmarkEnd w:id="208"/>
      <w:r w:rsidR="00F01BBB">
        <w:rPr>
          <w:rFonts w:hint="cs"/>
          <w:rtl/>
          <w:lang w:eastAsia="he-IL"/>
        </w:rPr>
        <w:t xml:space="preserve">אזרחיים שאמורים להיות </w:t>
      </w:r>
      <w:proofErr w:type="spellStart"/>
      <w:r w:rsidR="00F01BBB">
        <w:rPr>
          <w:rFonts w:hint="cs"/>
          <w:rtl/>
          <w:lang w:eastAsia="he-IL"/>
        </w:rPr>
        <w:t>איתו</w:t>
      </w:r>
      <w:proofErr w:type="spellEnd"/>
      <w:r w:rsidR="00F01BBB">
        <w:rPr>
          <w:rFonts w:hint="cs"/>
          <w:rtl/>
          <w:lang w:eastAsia="he-IL"/>
        </w:rPr>
        <w:t xml:space="preserve"> בקשר. אני אגיע </w:t>
      </w:r>
      <w:bookmarkStart w:id="209" w:name="_ETM_Q1_295758"/>
      <w:bookmarkEnd w:id="209"/>
      <w:r w:rsidR="00F01BBB">
        <w:rPr>
          <w:rFonts w:hint="cs"/>
          <w:rtl/>
          <w:lang w:eastAsia="he-IL"/>
        </w:rPr>
        <w:t xml:space="preserve">לכך בסעיף </w:t>
      </w:r>
      <w:bookmarkStart w:id="210" w:name="_ETM_Q1_298515"/>
      <w:bookmarkEnd w:id="210"/>
      <w:r w:rsidR="00F01BBB">
        <w:rPr>
          <w:rFonts w:hint="cs"/>
          <w:rtl/>
          <w:lang w:eastAsia="he-IL"/>
        </w:rPr>
        <w:t xml:space="preserve">אופרטיבי </w:t>
      </w:r>
      <w:bookmarkStart w:id="211" w:name="_ETM_Q1_297031"/>
      <w:bookmarkEnd w:id="211"/>
      <w:r w:rsidR="00F01BBB">
        <w:rPr>
          <w:rFonts w:hint="cs"/>
          <w:rtl/>
          <w:lang w:eastAsia="he-IL"/>
        </w:rPr>
        <w:t xml:space="preserve">שאני אקרא בהמשך, כרגע </w:t>
      </w:r>
      <w:bookmarkStart w:id="212" w:name="_ETM_Q1_300084"/>
      <w:bookmarkEnd w:id="212"/>
      <w:r w:rsidR="00F01BBB">
        <w:rPr>
          <w:rFonts w:hint="cs"/>
          <w:rtl/>
          <w:lang w:eastAsia="he-IL"/>
        </w:rPr>
        <w:t xml:space="preserve">ההגדרה של הרשות המאשרת </w:t>
      </w:r>
      <w:bookmarkStart w:id="213" w:name="_ETM_Q1_299941"/>
      <w:bookmarkStart w:id="214" w:name="_ETM_Q1_300762"/>
      <w:bookmarkEnd w:id="213"/>
      <w:bookmarkEnd w:id="214"/>
      <w:r w:rsidR="00F01BBB">
        <w:rPr>
          <w:rFonts w:hint="cs"/>
          <w:rtl/>
          <w:lang w:eastAsia="he-IL"/>
        </w:rPr>
        <w:t>להצעתנו</w:t>
      </w:r>
      <w:bookmarkStart w:id="215" w:name="_ETM_Q1_300636"/>
      <w:bookmarkEnd w:id="215"/>
      <w:r w:rsidR="00F01BBB">
        <w:rPr>
          <w:rFonts w:hint="cs"/>
          <w:rtl/>
          <w:lang w:eastAsia="he-IL"/>
        </w:rPr>
        <w:t xml:space="preserve"> תהיה כמשמעותה בסעיף 3, אנחנו נגיע אליו תכף. </w:t>
      </w:r>
    </w:p>
    <w:p w14:paraId="78AECA74" w14:textId="54766393" w:rsidR="00F01BBB" w:rsidRDefault="00F01BBB" w:rsidP="009636B2">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1"/>
        <w:gridCol w:w="691"/>
        <w:gridCol w:w="6846"/>
      </w:tblGrid>
      <w:tr w:rsidR="00F01BBB" w14:paraId="734BEF66" w14:textId="77777777" w:rsidTr="00CF60E3">
        <w:tc>
          <w:tcPr>
            <w:tcW w:w="1820" w:type="dxa"/>
          </w:tcPr>
          <w:p w14:paraId="1EAC8509" w14:textId="77777777" w:rsidR="00F01BBB" w:rsidRDefault="00F01BBB" w:rsidP="00CF60E3">
            <w:pPr>
              <w:spacing w:line="360" w:lineRule="auto"/>
              <w:rPr>
                <w:rFonts w:ascii="David" w:hAnsi="David"/>
                <w:rtl/>
              </w:rPr>
            </w:pPr>
            <w:bookmarkStart w:id="216" w:name="_ETM_Q1_305437"/>
            <w:bookmarkEnd w:id="216"/>
          </w:p>
        </w:tc>
        <w:tc>
          <w:tcPr>
            <w:tcW w:w="709" w:type="dxa"/>
          </w:tcPr>
          <w:p w14:paraId="5B787A24" w14:textId="77777777" w:rsidR="00F01BBB" w:rsidRDefault="00F01BBB" w:rsidP="00CF60E3">
            <w:pPr>
              <w:spacing w:line="360" w:lineRule="auto"/>
              <w:rPr>
                <w:rFonts w:ascii="David" w:hAnsi="David"/>
                <w:rtl/>
              </w:rPr>
            </w:pPr>
          </w:p>
        </w:tc>
        <w:tc>
          <w:tcPr>
            <w:tcW w:w="7047" w:type="dxa"/>
          </w:tcPr>
          <w:p w14:paraId="37F2A90B" w14:textId="77777777" w:rsidR="00F01BBB" w:rsidRPr="00E918EA" w:rsidRDefault="00F01BBB" w:rsidP="00F01BBB">
            <w:pPr>
              <w:spacing w:line="360" w:lineRule="auto"/>
              <w:ind w:firstLine="0"/>
              <w:rPr>
                <w:rFonts w:ascii="David" w:hAnsi="David"/>
              </w:rPr>
            </w:pPr>
            <w:r>
              <w:rPr>
                <w:rFonts w:ascii="David" w:hAnsi="David" w:hint="cs"/>
                <w:rtl/>
              </w:rPr>
              <w:t xml:space="preserve">"חוק הנפט" </w:t>
            </w:r>
            <w:r>
              <w:rPr>
                <w:rFonts w:ascii="David" w:hAnsi="David"/>
                <w:rtl/>
              </w:rPr>
              <w:t>–</w:t>
            </w:r>
            <w:r>
              <w:rPr>
                <w:rFonts w:ascii="David" w:hAnsi="David" w:hint="cs"/>
                <w:rtl/>
              </w:rPr>
              <w:t xml:space="preserve"> חוק הנפט, </w:t>
            </w:r>
            <w:proofErr w:type="spellStart"/>
            <w:r>
              <w:rPr>
                <w:rFonts w:ascii="David" w:hAnsi="David" w:hint="cs"/>
                <w:rtl/>
              </w:rPr>
              <w:t>השתי"ב</w:t>
            </w:r>
            <w:proofErr w:type="spellEnd"/>
            <w:r>
              <w:rPr>
                <w:rFonts w:ascii="David" w:hAnsi="David" w:hint="cs"/>
                <w:rtl/>
              </w:rPr>
              <w:t xml:space="preserve"> </w:t>
            </w:r>
            <w:r>
              <w:rPr>
                <w:rFonts w:ascii="David" w:hAnsi="David"/>
                <w:rtl/>
              </w:rPr>
              <w:t>–</w:t>
            </w:r>
            <w:r>
              <w:rPr>
                <w:rFonts w:ascii="David" w:hAnsi="David" w:hint="cs"/>
                <w:rtl/>
              </w:rPr>
              <w:t xml:space="preserve"> 1952;</w:t>
            </w:r>
          </w:p>
        </w:tc>
      </w:tr>
      <w:tr w:rsidR="00F01BBB" w14:paraId="74F94453" w14:textId="77777777" w:rsidTr="00CF60E3">
        <w:tc>
          <w:tcPr>
            <w:tcW w:w="1820" w:type="dxa"/>
          </w:tcPr>
          <w:p w14:paraId="432C052E" w14:textId="77777777" w:rsidR="00F01BBB" w:rsidRDefault="00F01BBB" w:rsidP="00CF60E3">
            <w:pPr>
              <w:spacing w:line="360" w:lineRule="auto"/>
              <w:rPr>
                <w:rFonts w:ascii="David" w:hAnsi="David"/>
                <w:rtl/>
              </w:rPr>
            </w:pPr>
          </w:p>
        </w:tc>
        <w:tc>
          <w:tcPr>
            <w:tcW w:w="709" w:type="dxa"/>
          </w:tcPr>
          <w:p w14:paraId="0ACF898F" w14:textId="77777777" w:rsidR="00F01BBB" w:rsidRDefault="00F01BBB" w:rsidP="00CF60E3">
            <w:pPr>
              <w:spacing w:line="360" w:lineRule="auto"/>
              <w:rPr>
                <w:rFonts w:ascii="David" w:hAnsi="David"/>
                <w:rtl/>
              </w:rPr>
            </w:pPr>
          </w:p>
        </w:tc>
        <w:tc>
          <w:tcPr>
            <w:tcW w:w="7047" w:type="dxa"/>
          </w:tcPr>
          <w:p w14:paraId="56DCF03D" w14:textId="77777777" w:rsidR="00F01BBB" w:rsidRDefault="00F01BBB" w:rsidP="00F01BBB">
            <w:pPr>
              <w:spacing w:line="360" w:lineRule="auto"/>
              <w:ind w:firstLine="0"/>
              <w:rPr>
                <w:rFonts w:ascii="David" w:hAnsi="David"/>
                <w:rtl/>
              </w:rPr>
            </w:pPr>
            <w:r>
              <w:rPr>
                <w:rFonts w:ascii="David" w:hAnsi="David" w:hint="cs"/>
                <w:rtl/>
              </w:rPr>
              <w:t xml:space="preserve">"שליטה" </w:t>
            </w:r>
            <w:r>
              <w:rPr>
                <w:rFonts w:ascii="David" w:hAnsi="David"/>
                <w:rtl/>
              </w:rPr>
              <w:t>–</w:t>
            </w:r>
            <w:r>
              <w:rPr>
                <w:rFonts w:ascii="David" w:hAnsi="David" w:hint="cs"/>
                <w:rtl/>
              </w:rPr>
              <w:t xml:space="preserve"> היכולת של גורם להורות על תפעולו של כלי השיט הזר, בין לבד ובין יחד עם אחרים או באמצעותם, בין במישרין ובין בעקיפין, לרבות יכולת כאמור הנובעת מכוח החזקת אמצעי שליטה בבעלים הרשום או בתאגיד האחראי לתפעולו של כלי השיט, מכוח תקנון הבעלים הרשום או התאגיד האחראי לתפעולו של כי השיט, מכוח חוזה בכתב או בעל פה או באופן אחר, </w:t>
            </w:r>
            <w:r>
              <w:rPr>
                <w:rFonts w:ascii="David" w:hAnsi="David" w:hint="cs"/>
                <w:rtl/>
              </w:rPr>
              <w:lastRenderedPageBreak/>
              <w:t xml:space="preserve">או מכל מקור אחר, ולמעט יכולת כאמור הנובעת רק ממילוי תפקיד של נושא משרה בתאגיד; לעניין הגדרה זו </w:t>
            </w:r>
            <w:r>
              <w:rPr>
                <w:rFonts w:ascii="David" w:hAnsi="David"/>
                <w:rtl/>
              </w:rPr>
              <w:t>–</w:t>
            </w:r>
            <w:r>
              <w:rPr>
                <w:rFonts w:ascii="David" w:hAnsi="David" w:hint="cs"/>
                <w:rtl/>
              </w:rPr>
              <w:t xml:space="preserve"> </w:t>
            </w:r>
          </w:p>
        </w:tc>
      </w:tr>
      <w:tr w:rsidR="00F01BBB" w14:paraId="587F90A8" w14:textId="77777777" w:rsidTr="00CF60E3">
        <w:tc>
          <w:tcPr>
            <w:tcW w:w="1820" w:type="dxa"/>
          </w:tcPr>
          <w:p w14:paraId="19BF2123" w14:textId="77777777" w:rsidR="00F01BBB" w:rsidRDefault="00F01BBB" w:rsidP="00CF60E3">
            <w:pPr>
              <w:spacing w:line="360" w:lineRule="auto"/>
              <w:rPr>
                <w:rFonts w:ascii="David" w:hAnsi="David"/>
                <w:rtl/>
              </w:rPr>
            </w:pPr>
          </w:p>
        </w:tc>
        <w:tc>
          <w:tcPr>
            <w:tcW w:w="709" w:type="dxa"/>
          </w:tcPr>
          <w:p w14:paraId="5466EE4A" w14:textId="77777777" w:rsidR="00F01BBB" w:rsidRDefault="00F01BBB" w:rsidP="00CF60E3">
            <w:pPr>
              <w:spacing w:line="360" w:lineRule="auto"/>
              <w:rPr>
                <w:rFonts w:ascii="David" w:hAnsi="David"/>
                <w:rtl/>
              </w:rPr>
            </w:pPr>
          </w:p>
        </w:tc>
        <w:tc>
          <w:tcPr>
            <w:tcW w:w="7047" w:type="dxa"/>
          </w:tcPr>
          <w:p w14:paraId="0BD07E07" w14:textId="77777777" w:rsidR="00F01BBB" w:rsidRPr="00FE7F55" w:rsidRDefault="00F01BBB" w:rsidP="00F01BBB">
            <w:pPr>
              <w:pStyle w:val="afe"/>
              <w:numPr>
                <w:ilvl w:val="0"/>
                <w:numId w:val="3"/>
              </w:numPr>
              <w:bidi/>
              <w:spacing w:after="0" w:line="360" w:lineRule="auto"/>
              <w:ind w:left="310" w:firstLine="50"/>
              <w:jc w:val="both"/>
              <w:rPr>
                <w:rFonts w:ascii="David" w:hAnsi="David" w:cs="David"/>
                <w:sz w:val="24"/>
                <w:szCs w:val="24"/>
                <w:rtl/>
              </w:rPr>
            </w:pPr>
            <w:r w:rsidRPr="00FE7F55">
              <w:rPr>
                <w:rFonts w:ascii="David" w:hAnsi="David" w:cs="David" w:hint="cs"/>
                <w:sz w:val="24"/>
                <w:szCs w:val="24"/>
                <w:rtl/>
              </w:rPr>
              <w:t>בלי לגרוע מכלליות האמור, חזקה היא כי גורם הוא בעל יכולת להורות על תפעולו של כלי שיט אם הוא מחזיק בשיעור הגדול ביותר של אמצעי שליטה מסוג כלשהו בבעלים הרשום או בתאגיד האחראי לתפעולו של כלי השיט, או שבידו היכולת למנוע קבלת החלטות עסקיות של הבעלים הרשום או של התאגיד האחראי לתפעולו של כלי השיט, למעט החלטות שעניינן הנפקה של אמצעי שליטה בבעלים הרשום או בתאגיד האחראי לתפעולו של כלי השיט או החלטות שעניינן מכירה או חיסול של רוב עסקי הבעלים הרשום או התאגיד האחראי לתפעולו של כלי השיט או שינוי מהותי בהם;</w:t>
            </w:r>
          </w:p>
        </w:tc>
      </w:tr>
      <w:tr w:rsidR="00F01BBB" w14:paraId="17B4322E" w14:textId="77777777" w:rsidTr="00CF60E3">
        <w:tc>
          <w:tcPr>
            <w:tcW w:w="1820" w:type="dxa"/>
          </w:tcPr>
          <w:p w14:paraId="30DD6D20" w14:textId="77777777" w:rsidR="00F01BBB" w:rsidRDefault="00F01BBB" w:rsidP="00CF60E3">
            <w:pPr>
              <w:spacing w:line="360" w:lineRule="auto"/>
              <w:rPr>
                <w:rFonts w:ascii="David" w:hAnsi="David"/>
                <w:rtl/>
              </w:rPr>
            </w:pPr>
          </w:p>
        </w:tc>
        <w:tc>
          <w:tcPr>
            <w:tcW w:w="709" w:type="dxa"/>
          </w:tcPr>
          <w:p w14:paraId="39B03446" w14:textId="77777777" w:rsidR="00F01BBB" w:rsidRDefault="00F01BBB" w:rsidP="00CF60E3">
            <w:pPr>
              <w:spacing w:line="360" w:lineRule="auto"/>
              <w:rPr>
                <w:rFonts w:ascii="David" w:hAnsi="David"/>
                <w:rtl/>
              </w:rPr>
            </w:pPr>
          </w:p>
        </w:tc>
        <w:tc>
          <w:tcPr>
            <w:tcW w:w="7047" w:type="dxa"/>
          </w:tcPr>
          <w:p w14:paraId="37D23E7E" w14:textId="77777777" w:rsidR="00F01BBB" w:rsidRDefault="00F01BBB" w:rsidP="00F01BBB">
            <w:pPr>
              <w:pStyle w:val="afe"/>
              <w:numPr>
                <w:ilvl w:val="0"/>
                <w:numId w:val="3"/>
              </w:numPr>
              <w:bidi/>
              <w:spacing w:after="0" w:line="360" w:lineRule="auto"/>
              <w:ind w:left="310" w:firstLine="50"/>
              <w:jc w:val="both"/>
              <w:rPr>
                <w:rFonts w:ascii="David" w:hAnsi="David" w:cs="David"/>
                <w:sz w:val="24"/>
                <w:szCs w:val="24"/>
                <w:rtl/>
              </w:rPr>
            </w:pPr>
            <w:r>
              <w:rPr>
                <w:rFonts w:ascii="David" w:hAnsi="David" w:cs="David" w:hint="cs"/>
                <w:sz w:val="24"/>
                <w:szCs w:val="24"/>
                <w:rtl/>
              </w:rPr>
              <w:t>לשם בחינת היכולת של גורם להורות על תפעולו של כלי שיט, יראו את ההחזקה של כמה גורמים באמצעי שליטה בתאגיד רשום או בתאגיד האחראי לתפעולו של כלי השיט, במצטבר, כהחזקה של גורם אחד, ויראו את יכולת ההשפעה של כמה גורמים על תפעולו של כלי השיט, במצטבר, כיכולת של גורם אחד;</w:t>
            </w:r>
          </w:p>
        </w:tc>
      </w:tr>
      <w:tr w:rsidR="00F01BBB" w14:paraId="65999CBB" w14:textId="77777777" w:rsidTr="00CF60E3">
        <w:tc>
          <w:tcPr>
            <w:tcW w:w="1820" w:type="dxa"/>
          </w:tcPr>
          <w:p w14:paraId="76F5D058" w14:textId="77777777" w:rsidR="00F01BBB" w:rsidRDefault="00F01BBB" w:rsidP="00CF60E3">
            <w:pPr>
              <w:spacing w:line="360" w:lineRule="auto"/>
              <w:rPr>
                <w:rFonts w:ascii="David" w:hAnsi="David"/>
                <w:rtl/>
              </w:rPr>
            </w:pPr>
          </w:p>
        </w:tc>
        <w:tc>
          <w:tcPr>
            <w:tcW w:w="709" w:type="dxa"/>
          </w:tcPr>
          <w:p w14:paraId="4F46C4AB" w14:textId="77777777" w:rsidR="00F01BBB" w:rsidRDefault="00F01BBB" w:rsidP="00CF60E3">
            <w:pPr>
              <w:spacing w:line="360" w:lineRule="auto"/>
              <w:rPr>
                <w:rFonts w:ascii="David" w:hAnsi="David"/>
                <w:rtl/>
              </w:rPr>
            </w:pPr>
          </w:p>
        </w:tc>
        <w:tc>
          <w:tcPr>
            <w:tcW w:w="7047" w:type="dxa"/>
          </w:tcPr>
          <w:p w14:paraId="68F3A1F8" w14:textId="77777777" w:rsidR="00F01BBB" w:rsidRDefault="00F01BBB" w:rsidP="00F01BBB">
            <w:pPr>
              <w:spacing w:line="360" w:lineRule="auto"/>
              <w:ind w:firstLine="0"/>
              <w:rPr>
                <w:rFonts w:ascii="David" w:hAnsi="David"/>
                <w:rtl/>
              </w:rPr>
            </w:pPr>
            <w:r>
              <w:rPr>
                <w:rFonts w:ascii="David" w:hAnsi="David" w:hint="cs"/>
                <w:rtl/>
              </w:rPr>
              <w:t xml:space="preserve">"תפעול" </w:t>
            </w:r>
            <w:r>
              <w:rPr>
                <w:rFonts w:ascii="David" w:hAnsi="David"/>
                <w:rtl/>
              </w:rPr>
              <w:t>–</w:t>
            </w:r>
            <w:r>
              <w:rPr>
                <w:rFonts w:ascii="David" w:hAnsi="David" w:hint="cs"/>
                <w:rtl/>
              </w:rPr>
              <w:t xml:space="preserve"> ציוות כלי השיט באנשי צוות, ותפעולו של גוף כלי השיט, מערכותיו ומתקניו.</w:t>
            </w:r>
          </w:p>
        </w:tc>
      </w:tr>
    </w:tbl>
    <w:p w14:paraId="5CD6CF19" w14:textId="77777777" w:rsidR="00F01BBB" w:rsidRPr="009636B2" w:rsidRDefault="00F01BBB" w:rsidP="009636B2">
      <w:pPr>
        <w:rPr>
          <w:rtl/>
          <w:lang w:eastAsia="he-IL"/>
        </w:rPr>
      </w:pPr>
      <w:bookmarkStart w:id="217" w:name="_ETM_Q1_392907"/>
      <w:bookmarkEnd w:id="217"/>
    </w:p>
    <w:p w14:paraId="44799D77" w14:textId="2CC22473" w:rsidR="004E14ED" w:rsidRDefault="000E7455" w:rsidP="00B069CE">
      <w:pPr>
        <w:rPr>
          <w:rtl/>
          <w:lang w:eastAsia="he-IL"/>
        </w:rPr>
      </w:pPr>
      <w:bookmarkStart w:id="218" w:name="_ETM_Q1_74465"/>
      <w:bookmarkStart w:id="219" w:name="_ETM_Q1_74595"/>
      <w:bookmarkStart w:id="220" w:name="_ETM_Q1_389357"/>
      <w:bookmarkEnd w:id="0"/>
      <w:bookmarkEnd w:id="218"/>
      <w:bookmarkEnd w:id="219"/>
      <w:bookmarkEnd w:id="220"/>
      <w:r>
        <w:rPr>
          <w:rFonts w:hint="cs"/>
          <w:rtl/>
          <w:lang w:eastAsia="he-IL"/>
        </w:rPr>
        <w:t xml:space="preserve">זה </w:t>
      </w:r>
      <w:bookmarkStart w:id="221" w:name="_ETM_Q1_395463"/>
      <w:bookmarkEnd w:id="221"/>
      <w:r>
        <w:rPr>
          <w:rFonts w:hint="cs"/>
          <w:rtl/>
          <w:lang w:eastAsia="he-IL"/>
        </w:rPr>
        <w:t xml:space="preserve">סעיף ההגדרות. האם תוכלו רק לומר במשפט </w:t>
      </w:r>
      <w:bookmarkStart w:id="222" w:name="_ETM_Q1_397761"/>
      <w:bookmarkEnd w:id="222"/>
      <w:r>
        <w:rPr>
          <w:rFonts w:hint="cs"/>
          <w:rtl/>
          <w:lang w:eastAsia="he-IL"/>
        </w:rPr>
        <w:t>לגבי ההגדרה</w:t>
      </w:r>
      <w:bookmarkStart w:id="223" w:name="_ETM_Q1_399967"/>
      <w:bookmarkEnd w:id="223"/>
      <w:r>
        <w:rPr>
          <w:rFonts w:hint="cs"/>
          <w:rtl/>
          <w:lang w:eastAsia="he-IL"/>
        </w:rPr>
        <w:t xml:space="preserve"> של שליטה, שהיא מאוד מורכבת ומסוברת?</w:t>
      </w:r>
      <w:bookmarkStart w:id="224" w:name="_ETM_Q1_404325"/>
      <w:bookmarkEnd w:id="224"/>
    </w:p>
    <w:p w14:paraId="2EFD1F81" w14:textId="3FAE5588" w:rsidR="000E7455" w:rsidRDefault="000E7455" w:rsidP="00B069CE">
      <w:pPr>
        <w:rPr>
          <w:rtl/>
          <w:lang w:eastAsia="he-IL"/>
        </w:rPr>
      </w:pPr>
      <w:bookmarkStart w:id="225" w:name="_ETM_Q1_405257"/>
      <w:bookmarkStart w:id="226" w:name="_ETM_Q1_405383"/>
      <w:bookmarkEnd w:id="225"/>
      <w:bookmarkEnd w:id="226"/>
    </w:p>
    <w:p w14:paraId="1E1408B1" w14:textId="14F95F98" w:rsidR="000E7455" w:rsidRDefault="000E7455" w:rsidP="000E7455">
      <w:pPr>
        <w:pStyle w:val="af6"/>
        <w:keepNext/>
        <w:rPr>
          <w:rtl/>
        </w:rPr>
      </w:pPr>
      <w:bookmarkStart w:id="227" w:name="ET_yor_5765_15"/>
      <w:r w:rsidRPr="000E7455">
        <w:rPr>
          <w:rStyle w:val="TagStyle"/>
          <w:rtl/>
        </w:rPr>
        <w:t xml:space="preserve"> &lt;&lt; יור &gt;&gt; </w:t>
      </w:r>
      <w:r>
        <w:rPr>
          <w:rtl/>
        </w:rPr>
        <w:t>היו"ר מיכאל מרדכי ביטון:</w:t>
      </w:r>
      <w:r w:rsidRPr="000E7455">
        <w:rPr>
          <w:rStyle w:val="TagStyle"/>
          <w:rtl/>
        </w:rPr>
        <w:t xml:space="preserve"> &lt;&lt; יור &gt;&gt;</w:t>
      </w:r>
      <w:r w:rsidR="00E10AD3">
        <w:rPr>
          <w:rtl/>
        </w:rPr>
        <w:t xml:space="preserve"> </w:t>
      </w:r>
      <w:r>
        <w:rPr>
          <w:rtl/>
        </w:rPr>
        <w:t xml:space="preserve"> </w:t>
      </w:r>
      <w:bookmarkEnd w:id="227"/>
    </w:p>
    <w:p w14:paraId="41915081" w14:textId="7ECA48D0" w:rsidR="000E7455" w:rsidRDefault="000E7455" w:rsidP="000E7455">
      <w:pPr>
        <w:pStyle w:val="KeepWithNext"/>
        <w:rPr>
          <w:rtl/>
          <w:lang w:eastAsia="he-IL"/>
        </w:rPr>
      </w:pPr>
    </w:p>
    <w:p w14:paraId="31585F9B" w14:textId="5FE5D228" w:rsidR="000E7455" w:rsidRDefault="000E7455" w:rsidP="000E7455">
      <w:pPr>
        <w:rPr>
          <w:rtl/>
          <w:lang w:eastAsia="he-IL"/>
        </w:rPr>
      </w:pPr>
      <w:bookmarkStart w:id="228" w:name="_ETM_Q1_406707"/>
      <w:bookmarkEnd w:id="228"/>
      <w:r>
        <w:rPr>
          <w:rFonts w:hint="cs"/>
          <w:rtl/>
          <w:lang w:eastAsia="he-IL"/>
        </w:rPr>
        <w:t>איך מתנהלת השליטה?</w:t>
      </w:r>
    </w:p>
    <w:p w14:paraId="0EBC437E" w14:textId="6775EF05" w:rsidR="000E7455" w:rsidRDefault="000E7455" w:rsidP="000E7455">
      <w:pPr>
        <w:rPr>
          <w:rtl/>
          <w:lang w:eastAsia="he-IL"/>
        </w:rPr>
      </w:pPr>
      <w:bookmarkStart w:id="229" w:name="_ETM_Q1_409574"/>
      <w:bookmarkStart w:id="230" w:name="_ETM_Q1_409696"/>
      <w:bookmarkEnd w:id="229"/>
      <w:bookmarkEnd w:id="230"/>
    </w:p>
    <w:p w14:paraId="325F8023" w14:textId="56F32374" w:rsidR="000E7455" w:rsidRDefault="000E7455" w:rsidP="000E7455">
      <w:pPr>
        <w:pStyle w:val="-"/>
        <w:keepNext/>
        <w:rPr>
          <w:rtl/>
        </w:rPr>
      </w:pPr>
      <w:bookmarkStart w:id="231" w:name="ET_speakercontinue_איתי_עצמון_16"/>
      <w:r w:rsidRPr="000E7455">
        <w:rPr>
          <w:rStyle w:val="TagStyle"/>
          <w:rtl/>
        </w:rPr>
        <w:t xml:space="preserve"> &lt;&lt; דובר_המשך &gt;&gt; </w:t>
      </w:r>
      <w:r>
        <w:rPr>
          <w:rtl/>
        </w:rPr>
        <w:t>איתי עצמון:</w:t>
      </w:r>
      <w:r w:rsidRPr="000E7455">
        <w:rPr>
          <w:rStyle w:val="TagStyle"/>
          <w:rtl/>
        </w:rPr>
        <w:t xml:space="preserve"> &lt;&lt; דובר_המשך &gt;&gt;</w:t>
      </w:r>
      <w:r w:rsidR="00E10AD3">
        <w:rPr>
          <w:rtl/>
        </w:rPr>
        <w:t xml:space="preserve"> </w:t>
      </w:r>
      <w:r>
        <w:rPr>
          <w:rtl/>
        </w:rPr>
        <w:t xml:space="preserve"> </w:t>
      </w:r>
      <w:bookmarkEnd w:id="231"/>
    </w:p>
    <w:p w14:paraId="6BADCE50" w14:textId="05D0B97E" w:rsidR="000E7455" w:rsidRDefault="000E7455" w:rsidP="000E7455">
      <w:pPr>
        <w:pStyle w:val="KeepWithNext"/>
        <w:rPr>
          <w:rtl/>
          <w:lang w:eastAsia="he-IL"/>
        </w:rPr>
      </w:pPr>
    </w:p>
    <w:p w14:paraId="3368D5F0" w14:textId="66FAE6FB" w:rsidR="000E7455" w:rsidRDefault="000E7455" w:rsidP="000E7455">
      <w:pPr>
        <w:rPr>
          <w:rtl/>
          <w:lang w:eastAsia="he-IL"/>
        </w:rPr>
      </w:pPr>
      <w:bookmarkStart w:id="232" w:name="_ETM_Q1_410756"/>
      <w:bookmarkEnd w:id="232"/>
      <w:r>
        <w:rPr>
          <w:rFonts w:hint="cs"/>
          <w:rtl/>
          <w:lang w:eastAsia="he-IL"/>
        </w:rPr>
        <w:t xml:space="preserve">לא, להסביר בעצם </w:t>
      </w:r>
      <w:bookmarkStart w:id="233" w:name="_ETM_Q1_413201"/>
      <w:bookmarkStart w:id="234" w:name="_ETM_Q1_408358"/>
      <w:bookmarkEnd w:id="233"/>
      <w:bookmarkEnd w:id="234"/>
      <w:r>
        <w:rPr>
          <w:rFonts w:hint="cs"/>
          <w:rtl/>
          <w:lang w:eastAsia="he-IL"/>
        </w:rPr>
        <w:t xml:space="preserve">את ההגדרה הזו, של שליטה. </w:t>
      </w:r>
      <w:bookmarkStart w:id="235" w:name="_ETM_Q1_410518"/>
      <w:bookmarkEnd w:id="235"/>
    </w:p>
    <w:p w14:paraId="427C14C2" w14:textId="68E6F986" w:rsidR="000E7455" w:rsidRDefault="000E7455" w:rsidP="000E7455">
      <w:pPr>
        <w:rPr>
          <w:rtl/>
          <w:lang w:eastAsia="he-IL"/>
        </w:rPr>
      </w:pPr>
      <w:bookmarkStart w:id="236" w:name="_ETM_Q1_411069"/>
      <w:bookmarkStart w:id="237" w:name="_ETM_Q1_411195"/>
      <w:bookmarkStart w:id="238" w:name="_ETM_Q1_410032"/>
      <w:bookmarkStart w:id="239" w:name="_ETM_Q1_421598"/>
      <w:bookmarkStart w:id="240" w:name="_ETM_Q1_417467"/>
      <w:bookmarkStart w:id="241" w:name="_ETM_Q1_414266"/>
      <w:bookmarkStart w:id="242" w:name="_ETM_Q1_409946"/>
      <w:bookmarkEnd w:id="236"/>
      <w:bookmarkEnd w:id="237"/>
      <w:bookmarkEnd w:id="238"/>
      <w:bookmarkEnd w:id="239"/>
      <w:bookmarkEnd w:id="240"/>
      <w:bookmarkEnd w:id="241"/>
      <w:bookmarkEnd w:id="242"/>
    </w:p>
    <w:p w14:paraId="7FFF695C" w14:textId="5209E9F4" w:rsidR="000E7455" w:rsidRDefault="000E7455" w:rsidP="000E7455">
      <w:pPr>
        <w:pStyle w:val="af6"/>
        <w:keepNext/>
        <w:rPr>
          <w:rtl/>
        </w:rPr>
      </w:pPr>
      <w:bookmarkStart w:id="243" w:name="ET_yor_5765_17"/>
      <w:r w:rsidRPr="000E7455">
        <w:rPr>
          <w:rStyle w:val="TagStyle"/>
          <w:rtl/>
        </w:rPr>
        <w:t xml:space="preserve"> &lt;&lt; יור &gt;&gt; </w:t>
      </w:r>
      <w:r>
        <w:rPr>
          <w:rtl/>
        </w:rPr>
        <w:t>היו"ר מיכאל מרדכי ביטון:</w:t>
      </w:r>
      <w:r w:rsidRPr="000E7455">
        <w:rPr>
          <w:rStyle w:val="TagStyle"/>
          <w:rtl/>
        </w:rPr>
        <w:t xml:space="preserve"> &lt;&lt; יור &gt;&gt;</w:t>
      </w:r>
      <w:r w:rsidR="00E10AD3">
        <w:rPr>
          <w:rtl/>
        </w:rPr>
        <w:t xml:space="preserve"> </w:t>
      </w:r>
      <w:r>
        <w:rPr>
          <w:rtl/>
        </w:rPr>
        <w:t xml:space="preserve"> </w:t>
      </w:r>
      <w:bookmarkEnd w:id="243"/>
    </w:p>
    <w:p w14:paraId="455831B3" w14:textId="637779DD" w:rsidR="000E7455" w:rsidRDefault="000E7455" w:rsidP="000E7455">
      <w:pPr>
        <w:pStyle w:val="KeepWithNext"/>
        <w:rPr>
          <w:rtl/>
          <w:lang w:eastAsia="he-IL"/>
        </w:rPr>
      </w:pPr>
    </w:p>
    <w:p w14:paraId="798B0B51" w14:textId="755961CA" w:rsidR="000E7455" w:rsidRDefault="000E7455" w:rsidP="000E7455">
      <w:pPr>
        <w:rPr>
          <w:rtl/>
          <w:lang w:eastAsia="he-IL"/>
        </w:rPr>
      </w:pPr>
      <w:bookmarkStart w:id="244" w:name="_ETM_Q1_411936"/>
      <w:bookmarkEnd w:id="244"/>
      <w:r>
        <w:rPr>
          <w:rFonts w:hint="cs"/>
          <w:rtl/>
          <w:lang w:eastAsia="he-IL"/>
        </w:rPr>
        <w:t xml:space="preserve">של איסור </w:t>
      </w:r>
      <w:bookmarkStart w:id="245" w:name="_ETM_Q1_414109"/>
      <w:bookmarkStart w:id="246" w:name="_ETM_Q1_410236"/>
      <w:bookmarkStart w:id="247" w:name="_ETM_Q1_412120"/>
      <w:bookmarkEnd w:id="245"/>
      <w:bookmarkEnd w:id="246"/>
      <w:bookmarkEnd w:id="247"/>
      <w:r>
        <w:rPr>
          <w:rFonts w:hint="cs"/>
          <w:rtl/>
          <w:lang w:eastAsia="he-IL"/>
        </w:rPr>
        <w:t>שיט הבאה בתור?</w:t>
      </w:r>
    </w:p>
    <w:p w14:paraId="010968F7" w14:textId="610C7277" w:rsidR="000E7455" w:rsidRDefault="000E7455" w:rsidP="000E7455">
      <w:pPr>
        <w:rPr>
          <w:rtl/>
          <w:lang w:eastAsia="he-IL"/>
        </w:rPr>
      </w:pPr>
      <w:bookmarkStart w:id="248" w:name="_ETM_Q1_415939"/>
      <w:bookmarkStart w:id="249" w:name="_ETM_Q1_416056"/>
      <w:bookmarkEnd w:id="248"/>
      <w:bookmarkEnd w:id="249"/>
    </w:p>
    <w:p w14:paraId="35903BEA" w14:textId="5EC17D1C" w:rsidR="000E7455" w:rsidRDefault="000E7455" w:rsidP="000E7455">
      <w:pPr>
        <w:pStyle w:val="-"/>
        <w:keepNext/>
        <w:rPr>
          <w:rtl/>
        </w:rPr>
      </w:pPr>
      <w:bookmarkStart w:id="250" w:name="ET_speakercontinue_איתי_עצמון_18"/>
      <w:r w:rsidRPr="000E7455">
        <w:rPr>
          <w:rStyle w:val="TagStyle"/>
          <w:rtl/>
        </w:rPr>
        <w:t xml:space="preserve"> &lt;&lt; דובר_המשך &gt;&gt; </w:t>
      </w:r>
      <w:r>
        <w:rPr>
          <w:rtl/>
        </w:rPr>
        <w:t>איתי עצמון:</w:t>
      </w:r>
      <w:r w:rsidRPr="000E7455">
        <w:rPr>
          <w:rStyle w:val="TagStyle"/>
          <w:rtl/>
        </w:rPr>
        <w:t xml:space="preserve"> &lt;&lt; דובר_המשך &gt;&gt;</w:t>
      </w:r>
      <w:r w:rsidR="00E10AD3">
        <w:rPr>
          <w:rtl/>
        </w:rPr>
        <w:t xml:space="preserve"> </w:t>
      </w:r>
      <w:r>
        <w:rPr>
          <w:rtl/>
        </w:rPr>
        <w:t xml:space="preserve"> </w:t>
      </w:r>
      <w:bookmarkEnd w:id="250"/>
    </w:p>
    <w:p w14:paraId="747BC2C0" w14:textId="4AEB36D0" w:rsidR="000E7455" w:rsidRDefault="000E7455" w:rsidP="000E7455">
      <w:pPr>
        <w:pStyle w:val="KeepWithNext"/>
        <w:rPr>
          <w:rtl/>
          <w:lang w:eastAsia="he-IL"/>
        </w:rPr>
      </w:pPr>
    </w:p>
    <w:p w14:paraId="3CA2952A" w14:textId="70341766" w:rsidR="000E7455" w:rsidRDefault="000E7455" w:rsidP="000E7455">
      <w:pPr>
        <w:rPr>
          <w:rtl/>
          <w:lang w:eastAsia="he-IL"/>
        </w:rPr>
      </w:pPr>
      <w:bookmarkStart w:id="251" w:name="_ETM_Q1_418502"/>
      <w:bookmarkStart w:id="252" w:name="_ETM_Q1_413793"/>
      <w:bookmarkStart w:id="253" w:name="_ETM_Q1_409077"/>
      <w:bookmarkEnd w:id="251"/>
      <w:bookmarkEnd w:id="252"/>
      <w:bookmarkEnd w:id="253"/>
      <w:r>
        <w:rPr>
          <w:rFonts w:hint="cs"/>
          <w:rtl/>
          <w:lang w:eastAsia="he-IL"/>
        </w:rPr>
        <w:t xml:space="preserve">של </w:t>
      </w:r>
      <w:bookmarkStart w:id="254" w:name="_ETM_Q1_413586"/>
      <w:bookmarkEnd w:id="254"/>
      <w:r>
        <w:rPr>
          <w:rFonts w:hint="cs"/>
          <w:rtl/>
          <w:lang w:eastAsia="he-IL"/>
        </w:rPr>
        <w:t xml:space="preserve">הגדרת שליטה שהקראתי. </w:t>
      </w:r>
    </w:p>
    <w:p w14:paraId="19729AF8" w14:textId="5CAFD9C2" w:rsidR="000E7455" w:rsidRDefault="000E7455" w:rsidP="000E7455">
      <w:pPr>
        <w:rPr>
          <w:rtl/>
          <w:lang w:eastAsia="he-IL"/>
        </w:rPr>
      </w:pPr>
      <w:bookmarkStart w:id="255" w:name="_ETM_Q1_419066"/>
      <w:bookmarkStart w:id="256" w:name="_ETM_Q1_419197"/>
      <w:bookmarkStart w:id="257" w:name="_ETM_Q1_414714"/>
      <w:bookmarkEnd w:id="255"/>
      <w:bookmarkEnd w:id="256"/>
      <w:bookmarkEnd w:id="257"/>
    </w:p>
    <w:p w14:paraId="6141D41F" w14:textId="4B4DD1DA" w:rsidR="000E7455" w:rsidRDefault="000E7455" w:rsidP="000E7455">
      <w:pPr>
        <w:pStyle w:val="af6"/>
        <w:keepNext/>
        <w:rPr>
          <w:rtl/>
        </w:rPr>
      </w:pPr>
      <w:bookmarkStart w:id="258" w:name="ET_yor_5765_19"/>
      <w:r w:rsidRPr="000E7455">
        <w:rPr>
          <w:rStyle w:val="TagStyle"/>
          <w:rtl/>
        </w:rPr>
        <w:t xml:space="preserve"> &lt;&lt; יור &gt;&gt; </w:t>
      </w:r>
      <w:r>
        <w:rPr>
          <w:rtl/>
        </w:rPr>
        <w:t>היו"ר מיכאל מרדכי ביטון:</w:t>
      </w:r>
      <w:r w:rsidRPr="000E7455">
        <w:rPr>
          <w:rStyle w:val="TagStyle"/>
          <w:rtl/>
        </w:rPr>
        <w:t xml:space="preserve"> &lt;&lt; יור &gt;&gt;</w:t>
      </w:r>
      <w:r w:rsidR="00E10AD3">
        <w:rPr>
          <w:rtl/>
        </w:rPr>
        <w:t xml:space="preserve"> </w:t>
      </w:r>
      <w:r>
        <w:rPr>
          <w:rtl/>
        </w:rPr>
        <w:t xml:space="preserve"> </w:t>
      </w:r>
      <w:bookmarkEnd w:id="258"/>
    </w:p>
    <w:p w14:paraId="3FFFFB4B" w14:textId="5A58426A" w:rsidR="000E7455" w:rsidRDefault="000E7455" w:rsidP="000E7455">
      <w:pPr>
        <w:pStyle w:val="KeepWithNext"/>
        <w:rPr>
          <w:rtl/>
          <w:lang w:eastAsia="he-IL"/>
        </w:rPr>
      </w:pPr>
    </w:p>
    <w:p w14:paraId="06F8BD78" w14:textId="5EF6F5A9" w:rsidR="000E7455" w:rsidRDefault="000E7455" w:rsidP="000E7455">
      <w:pPr>
        <w:rPr>
          <w:rtl/>
          <w:lang w:eastAsia="he-IL"/>
        </w:rPr>
      </w:pPr>
      <w:bookmarkStart w:id="259" w:name="_ETM_Q1_416235"/>
      <w:bookmarkEnd w:id="259"/>
      <w:r>
        <w:rPr>
          <w:rFonts w:hint="cs"/>
          <w:rtl/>
          <w:lang w:eastAsia="he-IL"/>
        </w:rPr>
        <w:t xml:space="preserve">כן. </w:t>
      </w:r>
      <w:bookmarkStart w:id="260" w:name="_ETM_Q1_412303"/>
      <w:bookmarkEnd w:id="260"/>
    </w:p>
    <w:p w14:paraId="540A9AC7" w14:textId="35E0A806" w:rsidR="000E7455" w:rsidRDefault="000E7455" w:rsidP="000E7455">
      <w:pPr>
        <w:rPr>
          <w:rtl/>
          <w:lang w:eastAsia="he-IL"/>
        </w:rPr>
      </w:pPr>
      <w:bookmarkStart w:id="261" w:name="_ETM_Q1_413118"/>
      <w:bookmarkStart w:id="262" w:name="_ETM_Q1_413226"/>
      <w:bookmarkStart w:id="263" w:name="_ETM_Q1_414706"/>
      <w:bookmarkEnd w:id="261"/>
      <w:bookmarkEnd w:id="262"/>
      <w:bookmarkEnd w:id="263"/>
    </w:p>
    <w:p w14:paraId="069ABEF5" w14:textId="7BA76D87" w:rsidR="000E7455" w:rsidRDefault="000E7455" w:rsidP="000E7455">
      <w:pPr>
        <w:pStyle w:val="af9"/>
        <w:keepNext/>
        <w:rPr>
          <w:rtl/>
          <w:lang w:eastAsia="he-IL"/>
        </w:rPr>
      </w:pPr>
      <w:bookmarkStart w:id="264" w:name="ET_guest_בילי_בירון_20"/>
      <w:r w:rsidRPr="000E7455">
        <w:rPr>
          <w:rStyle w:val="TagStyle"/>
          <w:rtl/>
        </w:rPr>
        <w:t xml:space="preserve"> &lt;&lt; אורח &gt;&gt; </w:t>
      </w:r>
      <w:r>
        <w:rPr>
          <w:rtl/>
          <w:lang w:eastAsia="he-IL"/>
        </w:rPr>
        <w:t>בילי בירון:</w:t>
      </w:r>
      <w:r w:rsidRPr="000E7455">
        <w:rPr>
          <w:rStyle w:val="TagStyle"/>
          <w:rtl/>
        </w:rPr>
        <w:t xml:space="preserve"> &lt;&lt; אורח &gt;&gt;</w:t>
      </w:r>
      <w:r w:rsidR="00E10AD3">
        <w:rPr>
          <w:rtl/>
          <w:lang w:eastAsia="he-IL"/>
        </w:rPr>
        <w:t xml:space="preserve"> </w:t>
      </w:r>
      <w:r>
        <w:rPr>
          <w:rtl/>
          <w:lang w:eastAsia="he-IL"/>
        </w:rPr>
        <w:t xml:space="preserve"> </w:t>
      </w:r>
      <w:bookmarkEnd w:id="264"/>
    </w:p>
    <w:p w14:paraId="1149E06C" w14:textId="5A3341BC" w:rsidR="000E7455" w:rsidRDefault="000E7455" w:rsidP="000E7455">
      <w:pPr>
        <w:pStyle w:val="KeepWithNext"/>
        <w:rPr>
          <w:rtl/>
          <w:lang w:eastAsia="he-IL"/>
        </w:rPr>
      </w:pPr>
    </w:p>
    <w:p w14:paraId="7B6DB378" w14:textId="3E3D5BA4" w:rsidR="000E7455" w:rsidRDefault="000E7455" w:rsidP="000E7455">
      <w:pPr>
        <w:rPr>
          <w:rtl/>
          <w:lang w:eastAsia="he-IL"/>
        </w:rPr>
      </w:pPr>
      <w:bookmarkStart w:id="265" w:name="_ETM_Q1_415559"/>
      <w:bookmarkStart w:id="266" w:name="_ETM_Q1_415647"/>
      <w:bookmarkEnd w:id="265"/>
      <w:bookmarkEnd w:id="266"/>
      <w:r>
        <w:rPr>
          <w:rFonts w:hint="cs"/>
          <w:rtl/>
          <w:lang w:eastAsia="he-IL"/>
        </w:rPr>
        <w:t xml:space="preserve">אדוני, מדובר בהעתקה בעצם של ההגדרה </w:t>
      </w:r>
      <w:bookmarkStart w:id="267" w:name="_ETM_Q1_422875"/>
      <w:bookmarkStart w:id="268" w:name="_ETM_Q1_418108"/>
      <w:bookmarkEnd w:id="267"/>
      <w:bookmarkEnd w:id="268"/>
      <w:r>
        <w:rPr>
          <w:rFonts w:hint="cs"/>
          <w:rtl/>
          <w:lang w:eastAsia="he-IL"/>
        </w:rPr>
        <w:t xml:space="preserve">"שליטה" כפי שהוא </w:t>
      </w:r>
      <w:bookmarkStart w:id="269" w:name="_ETM_Q1_418498"/>
      <w:bookmarkEnd w:id="269"/>
      <w:r>
        <w:rPr>
          <w:rFonts w:hint="cs"/>
          <w:rtl/>
          <w:lang w:eastAsia="he-IL"/>
        </w:rPr>
        <w:t>קבועה אצלינו בחקיקה ימית אחרת, כאשר</w:t>
      </w:r>
      <w:bookmarkStart w:id="270" w:name="_ETM_Q1_426952"/>
      <w:bookmarkEnd w:id="270"/>
      <w:r>
        <w:rPr>
          <w:rFonts w:hint="cs"/>
          <w:rtl/>
          <w:lang w:eastAsia="he-IL"/>
        </w:rPr>
        <w:t xml:space="preserve"> </w:t>
      </w:r>
      <w:bookmarkStart w:id="271" w:name="_ETM_Q1_422153"/>
      <w:bookmarkEnd w:id="271"/>
      <w:r>
        <w:rPr>
          <w:rFonts w:hint="cs"/>
          <w:rtl/>
          <w:lang w:eastAsia="he-IL"/>
        </w:rPr>
        <w:t xml:space="preserve">היא נועדה להרחיב את השליטה. המקור להגדרה </w:t>
      </w:r>
      <w:bookmarkStart w:id="272" w:name="_ETM_Q1_424735"/>
      <w:bookmarkEnd w:id="272"/>
      <w:r>
        <w:rPr>
          <w:rFonts w:hint="cs"/>
          <w:rtl/>
          <w:lang w:eastAsia="he-IL"/>
        </w:rPr>
        <w:t>הזאת הוא</w:t>
      </w:r>
      <w:bookmarkStart w:id="273" w:name="_ETM_Q1_428325"/>
      <w:bookmarkEnd w:id="273"/>
      <w:r>
        <w:rPr>
          <w:rFonts w:hint="cs"/>
          <w:rtl/>
          <w:lang w:eastAsia="he-IL"/>
        </w:rPr>
        <w:t xml:space="preserve"> בחוק הספנות </w:t>
      </w:r>
      <w:bookmarkStart w:id="274" w:name="_ETM_Q1_425420"/>
      <w:bookmarkEnd w:id="274"/>
      <w:r>
        <w:rPr>
          <w:rFonts w:hint="cs"/>
          <w:rtl/>
          <w:lang w:eastAsia="he-IL"/>
        </w:rPr>
        <w:t xml:space="preserve">כלי שיט זר בשליטה של גורם ישראלי, כאשר </w:t>
      </w:r>
      <w:bookmarkStart w:id="275" w:name="_ETM_Q1_433122"/>
      <w:bookmarkEnd w:id="275"/>
      <w:r>
        <w:rPr>
          <w:rFonts w:hint="cs"/>
          <w:rtl/>
          <w:lang w:eastAsia="he-IL"/>
        </w:rPr>
        <w:t xml:space="preserve">אנחנו מייחסים </w:t>
      </w:r>
      <w:bookmarkStart w:id="276" w:name="_ETM_Q1_431017"/>
      <w:bookmarkEnd w:id="276"/>
      <w:r>
        <w:rPr>
          <w:rFonts w:hint="cs"/>
          <w:rtl/>
          <w:lang w:eastAsia="he-IL"/>
        </w:rPr>
        <w:t>שליטה גם א</w:t>
      </w:r>
      <w:bookmarkStart w:id="277" w:name="_ETM_Q1_432814"/>
      <w:bookmarkEnd w:id="277"/>
      <w:r>
        <w:rPr>
          <w:rFonts w:hint="cs"/>
          <w:rtl/>
          <w:lang w:eastAsia="he-IL"/>
        </w:rPr>
        <w:t>ם כלי השיט</w:t>
      </w:r>
      <w:bookmarkStart w:id="278" w:name="_ETM_Q1_434531"/>
      <w:bookmarkEnd w:id="278"/>
      <w:r>
        <w:rPr>
          <w:rFonts w:hint="cs"/>
          <w:rtl/>
          <w:lang w:eastAsia="he-IL"/>
        </w:rPr>
        <w:t xml:space="preserve"> רשום תחת גורם זר, אבל היכולת לתפעל </w:t>
      </w:r>
      <w:bookmarkStart w:id="279" w:name="_ETM_Q1_436189"/>
      <w:bookmarkEnd w:id="279"/>
      <w:r>
        <w:rPr>
          <w:rFonts w:hint="cs"/>
          <w:rtl/>
          <w:lang w:eastAsia="he-IL"/>
        </w:rPr>
        <w:t xml:space="preserve">את כלי השיט </w:t>
      </w:r>
      <w:bookmarkStart w:id="280" w:name="_ETM_Q1_439511"/>
      <w:bookmarkEnd w:id="280"/>
      <w:r>
        <w:rPr>
          <w:rFonts w:hint="cs"/>
          <w:rtl/>
          <w:lang w:eastAsia="he-IL"/>
        </w:rPr>
        <w:t xml:space="preserve">מוקנית לגורם האחראי, כי </w:t>
      </w:r>
      <w:bookmarkStart w:id="281" w:name="_ETM_Q1_438950"/>
      <w:bookmarkEnd w:id="281"/>
      <w:r>
        <w:rPr>
          <w:rFonts w:hint="cs"/>
          <w:rtl/>
          <w:lang w:eastAsia="he-IL"/>
        </w:rPr>
        <w:t xml:space="preserve">זה דבר שמאוד </w:t>
      </w:r>
      <w:bookmarkStart w:id="282" w:name="_ETM_Q1_440502"/>
      <w:bookmarkEnd w:id="282"/>
      <w:r>
        <w:rPr>
          <w:rFonts w:hint="cs"/>
          <w:rtl/>
          <w:lang w:eastAsia="he-IL"/>
        </w:rPr>
        <w:t>מקובל ב</w:t>
      </w:r>
      <w:r w:rsidR="00B62508">
        <w:rPr>
          <w:rFonts w:hint="cs"/>
          <w:rtl/>
          <w:lang w:eastAsia="he-IL"/>
        </w:rPr>
        <w:t xml:space="preserve">עולם </w:t>
      </w:r>
      <w:bookmarkStart w:id="283" w:name="_ETM_Q1_443723"/>
      <w:bookmarkEnd w:id="283"/>
      <w:r w:rsidR="00B62508">
        <w:rPr>
          <w:rFonts w:hint="cs"/>
          <w:rtl/>
          <w:lang w:eastAsia="he-IL"/>
        </w:rPr>
        <w:t xml:space="preserve">הספנות, שכלי שיט רשום על </w:t>
      </w:r>
      <w:bookmarkStart w:id="284" w:name="_ETM_Q1_442560"/>
      <w:bookmarkEnd w:id="284"/>
      <w:r w:rsidR="00B62508">
        <w:rPr>
          <w:rFonts w:hint="cs"/>
          <w:rtl/>
          <w:lang w:eastAsia="he-IL"/>
        </w:rPr>
        <w:t>ידי גורם אחד - -</w:t>
      </w:r>
      <w:bookmarkStart w:id="285" w:name="_ETM_Q1_446930"/>
      <w:bookmarkEnd w:id="285"/>
      <w:r w:rsidR="00B62508">
        <w:rPr>
          <w:rFonts w:hint="cs"/>
          <w:rtl/>
          <w:lang w:eastAsia="he-IL"/>
        </w:rPr>
        <w:t xml:space="preserve"> -</w:t>
      </w:r>
    </w:p>
    <w:p w14:paraId="52F1681C" w14:textId="1233E998" w:rsidR="00B62508" w:rsidRDefault="00B62508" w:rsidP="000E7455">
      <w:pPr>
        <w:rPr>
          <w:rtl/>
          <w:lang w:eastAsia="he-IL"/>
        </w:rPr>
      </w:pPr>
      <w:bookmarkStart w:id="286" w:name="_ETM_Q1_447628"/>
      <w:bookmarkStart w:id="287" w:name="_ETM_Q1_447788"/>
      <w:bookmarkEnd w:id="286"/>
      <w:bookmarkEnd w:id="287"/>
    </w:p>
    <w:p w14:paraId="6C952383" w14:textId="16409BAB" w:rsidR="00B62508" w:rsidRDefault="00B62508" w:rsidP="00B62508">
      <w:pPr>
        <w:pStyle w:val="af6"/>
        <w:keepNext/>
        <w:rPr>
          <w:rtl/>
        </w:rPr>
      </w:pPr>
      <w:bookmarkStart w:id="288" w:name="ET_yor_5765_21"/>
      <w:r w:rsidRPr="00B62508">
        <w:rPr>
          <w:rStyle w:val="TagStyle"/>
          <w:rtl/>
        </w:rPr>
        <w:t xml:space="preserve"> &lt;&lt; יור &gt;&gt; </w:t>
      </w:r>
      <w:r>
        <w:rPr>
          <w:rtl/>
        </w:rPr>
        <w:t>היו"ר מיכאל מרדכי ביטון:</w:t>
      </w:r>
      <w:r w:rsidRPr="00B62508">
        <w:rPr>
          <w:rStyle w:val="TagStyle"/>
          <w:rtl/>
        </w:rPr>
        <w:t xml:space="preserve"> &lt;&lt; יור &gt;&gt;</w:t>
      </w:r>
      <w:r w:rsidR="00E10AD3">
        <w:rPr>
          <w:rtl/>
        </w:rPr>
        <w:t xml:space="preserve"> </w:t>
      </w:r>
      <w:r>
        <w:rPr>
          <w:rtl/>
        </w:rPr>
        <w:t xml:space="preserve"> </w:t>
      </w:r>
      <w:bookmarkEnd w:id="288"/>
    </w:p>
    <w:p w14:paraId="71BFE7C2" w14:textId="6A2AE21A" w:rsidR="00B62508" w:rsidRDefault="00B62508" w:rsidP="00B62508">
      <w:pPr>
        <w:pStyle w:val="KeepWithNext"/>
        <w:rPr>
          <w:rtl/>
          <w:lang w:eastAsia="he-IL"/>
        </w:rPr>
      </w:pPr>
    </w:p>
    <w:p w14:paraId="0A30FD8E" w14:textId="705FB114" w:rsidR="00B62508" w:rsidRDefault="00B62508" w:rsidP="00B62508">
      <w:pPr>
        <w:rPr>
          <w:rtl/>
          <w:lang w:eastAsia="he-IL"/>
        </w:rPr>
      </w:pPr>
      <w:bookmarkStart w:id="289" w:name="_ETM_Q1_449118"/>
      <w:bookmarkStart w:id="290" w:name="_ETM_Q1_444417"/>
      <w:bookmarkEnd w:id="289"/>
      <w:bookmarkEnd w:id="290"/>
      <w:r>
        <w:rPr>
          <w:rFonts w:hint="cs"/>
          <w:rtl/>
          <w:lang w:eastAsia="he-IL"/>
        </w:rPr>
        <w:t>יש לכם נוהל כזה והוא לא מיוחד לאירוע הזה?</w:t>
      </w:r>
      <w:bookmarkStart w:id="291" w:name="_ETM_Q1_447112"/>
      <w:bookmarkStart w:id="292" w:name="_ETM_Q1_447388"/>
      <w:bookmarkEnd w:id="291"/>
      <w:bookmarkEnd w:id="292"/>
    </w:p>
    <w:p w14:paraId="221942E1" w14:textId="3E2779E5" w:rsidR="00B62508" w:rsidRDefault="00B62508" w:rsidP="00B62508">
      <w:pPr>
        <w:rPr>
          <w:rtl/>
          <w:lang w:eastAsia="he-IL"/>
        </w:rPr>
      </w:pPr>
      <w:bookmarkStart w:id="293" w:name="_ETM_Q1_447594"/>
      <w:bookmarkEnd w:id="293"/>
    </w:p>
    <w:p w14:paraId="0B7C1CF6" w14:textId="179F916D" w:rsidR="00B62508" w:rsidRDefault="00B62508" w:rsidP="00B62508">
      <w:pPr>
        <w:pStyle w:val="-"/>
        <w:keepNext/>
        <w:rPr>
          <w:rtl/>
        </w:rPr>
      </w:pPr>
      <w:bookmarkStart w:id="294" w:name="ET_speakercontinue_בילי_בירון_22"/>
      <w:r w:rsidRPr="00B62508">
        <w:rPr>
          <w:rStyle w:val="TagStyle"/>
          <w:rtl/>
        </w:rPr>
        <w:t xml:space="preserve"> &lt;&lt; דובר_המשך &gt;&gt; </w:t>
      </w:r>
      <w:r>
        <w:rPr>
          <w:rtl/>
        </w:rPr>
        <w:t>בילי בירון:</w:t>
      </w:r>
      <w:r w:rsidRPr="00B62508">
        <w:rPr>
          <w:rStyle w:val="TagStyle"/>
          <w:rtl/>
        </w:rPr>
        <w:t xml:space="preserve"> &lt;&lt; דובר_המשך &gt;&gt;</w:t>
      </w:r>
      <w:r w:rsidR="00E10AD3">
        <w:rPr>
          <w:rtl/>
        </w:rPr>
        <w:t xml:space="preserve"> </w:t>
      </w:r>
      <w:r>
        <w:rPr>
          <w:rtl/>
        </w:rPr>
        <w:t xml:space="preserve"> </w:t>
      </w:r>
      <w:bookmarkEnd w:id="294"/>
    </w:p>
    <w:p w14:paraId="6CE5D8F5" w14:textId="48C12EC2" w:rsidR="00B62508" w:rsidRDefault="00B62508" w:rsidP="00B62508">
      <w:pPr>
        <w:pStyle w:val="KeepWithNext"/>
        <w:rPr>
          <w:rtl/>
          <w:lang w:eastAsia="he-IL"/>
        </w:rPr>
      </w:pPr>
    </w:p>
    <w:p w14:paraId="362B96C7" w14:textId="246909CB" w:rsidR="00B62508" w:rsidRDefault="00B62508" w:rsidP="00B62508">
      <w:pPr>
        <w:rPr>
          <w:rtl/>
          <w:lang w:eastAsia="he-IL"/>
        </w:rPr>
      </w:pPr>
      <w:bookmarkStart w:id="295" w:name="_ETM_Q1_448482"/>
      <w:bookmarkEnd w:id="295"/>
      <w:r>
        <w:rPr>
          <w:rFonts w:hint="cs"/>
          <w:rtl/>
          <w:lang w:eastAsia="he-IL"/>
        </w:rPr>
        <w:t>לחלוטין לא.</w:t>
      </w:r>
      <w:bookmarkStart w:id="296" w:name="_ETM_Q1_451363"/>
      <w:bookmarkEnd w:id="296"/>
      <w:r>
        <w:rPr>
          <w:rFonts w:hint="cs"/>
          <w:rtl/>
          <w:lang w:eastAsia="he-IL"/>
        </w:rPr>
        <w:t xml:space="preserve"> </w:t>
      </w:r>
    </w:p>
    <w:p w14:paraId="6CA98184" w14:textId="3DDA9DD0" w:rsidR="00B62508" w:rsidRDefault="00B62508" w:rsidP="00B62508">
      <w:pPr>
        <w:rPr>
          <w:rtl/>
          <w:lang w:eastAsia="he-IL"/>
        </w:rPr>
      </w:pPr>
      <w:bookmarkStart w:id="297" w:name="_ETM_Q1_451910"/>
      <w:bookmarkStart w:id="298" w:name="_ETM_Q1_452066"/>
      <w:bookmarkEnd w:id="297"/>
      <w:bookmarkEnd w:id="298"/>
    </w:p>
    <w:p w14:paraId="06E50DF5" w14:textId="67AFB860" w:rsidR="00B62508" w:rsidRDefault="00B62508" w:rsidP="00B62508">
      <w:pPr>
        <w:pStyle w:val="af6"/>
        <w:keepNext/>
        <w:rPr>
          <w:rtl/>
        </w:rPr>
      </w:pPr>
      <w:bookmarkStart w:id="299" w:name="ET_yor_5765_23"/>
      <w:r w:rsidRPr="00B62508">
        <w:rPr>
          <w:rStyle w:val="TagStyle"/>
          <w:rtl/>
        </w:rPr>
        <w:t xml:space="preserve"> &lt;&lt; יור &gt;&gt; </w:t>
      </w:r>
      <w:r>
        <w:rPr>
          <w:rtl/>
        </w:rPr>
        <w:t>היו"ר מיכאל מרדכי ביטון:</w:t>
      </w:r>
      <w:r w:rsidRPr="00B62508">
        <w:rPr>
          <w:rStyle w:val="TagStyle"/>
          <w:rtl/>
        </w:rPr>
        <w:t xml:space="preserve"> &lt;&lt; יור &gt;&gt;</w:t>
      </w:r>
      <w:r w:rsidR="00E10AD3">
        <w:rPr>
          <w:rtl/>
        </w:rPr>
        <w:t xml:space="preserve"> </w:t>
      </w:r>
      <w:r>
        <w:rPr>
          <w:rtl/>
        </w:rPr>
        <w:t xml:space="preserve"> </w:t>
      </w:r>
      <w:bookmarkEnd w:id="299"/>
    </w:p>
    <w:p w14:paraId="1009BA1F" w14:textId="6035E20B" w:rsidR="00B62508" w:rsidRDefault="00B62508" w:rsidP="00B62508">
      <w:pPr>
        <w:pStyle w:val="KeepWithNext"/>
        <w:rPr>
          <w:rtl/>
          <w:lang w:eastAsia="he-IL"/>
        </w:rPr>
      </w:pPr>
    </w:p>
    <w:p w14:paraId="0E2DB556" w14:textId="251883D1" w:rsidR="00B62508" w:rsidRDefault="00B62508" w:rsidP="00B62508">
      <w:pPr>
        <w:rPr>
          <w:rtl/>
          <w:lang w:eastAsia="he-IL"/>
        </w:rPr>
      </w:pPr>
      <w:bookmarkStart w:id="300" w:name="_ETM_Q1_453000"/>
      <w:bookmarkEnd w:id="300"/>
      <w:r>
        <w:rPr>
          <w:rFonts w:hint="cs"/>
          <w:rtl/>
          <w:lang w:eastAsia="he-IL"/>
        </w:rPr>
        <w:t xml:space="preserve">אוקיי. </w:t>
      </w:r>
    </w:p>
    <w:p w14:paraId="18E15EDD" w14:textId="1900FA50" w:rsidR="00B62508" w:rsidRDefault="00B62508" w:rsidP="00B62508">
      <w:pPr>
        <w:rPr>
          <w:rtl/>
          <w:lang w:eastAsia="he-IL"/>
        </w:rPr>
      </w:pPr>
      <w:bookmarkStart w:id="301" w:name="_ETM_Q1_454465"/>
      <w:bookmarkStart w:id="302" w:name="_ETM_Q1_454595"/>
      <w:bookmarkStart w:id="303" w:name="_ETM_Q1_449888"/>
      <w:bookmarkEnd w:id="301"/>
      <w:bookmarkEnd w:id="302"/>
      <w:bookmarkEnd w:id="303"/>
    </w:p>
    <w:p w14:paraId="558F811D" w14:textId="121A4E94" w:rsidR="00B62508" w:rsidRDefault="00B62508" w:rsidP="00B62508">
      <w:pPr>
        <w:pStyle w:val="a4"/>
        <w:keepNext/>
        <w:rPr>
          <w:rtl/>
        </w:rPr>
      </w:pPr>
      <w:bookmarkStart w:id="304" w:name="ET_speaker_איתי_עצמון_24"/>
      <w:r w:rsidRPr="00B62508">
        <w:rPr>
          <w:rStyle w:val="TagStyle"/>
          <w:rtl/>
        </w:rPr>
        <w:t xml:space="preserve"> &lt;&lt; דובר &gt;&gt; </w:t>
      </w:r>
      <w:r>
        <w:rPr>
          <w:rtl/>
        </w:rPr>
        <w:t>איתי עצמון:</w:t>
      </w:r>
      <w:r w:rsidRPr="00B62508">
        <w:rPr>
          <w:rStyle w:val="TagStyle"/>
          <w:rtl/>
        </w:rPr>
        <w:t xml:space="preserve"> &lt;&lt; דובר &gt;&gt;</w:t>
      </w:r>
      <w:r w:rsidR="00E10AD3">
        <w:rPr>
          <w:rtl/>
        </w:rPr>
        <w:t xml:space="preserve"> </w:t>
      </w:r>
      <w:r>
        <w:rPr>
          <w:rtl/>
        </w:rPr>
        <w:t xml:space="preserve"> </w:t>
      </w:r>
      <w:bookmarkEnd w:id="304"/>
    </w:p>
    <w:p w14:paraId="423C0413" w14:textId="137517FC" w:rsidR="00B62508" w:rsidRDefault="00B62508" w:rsidP="00B62508">
      <w:pPr>
        <w:pStyle w:val="KeepWithNext"/>
        <w:rPr>
          <w:rtl/>
          <w:lang w:eastAsia="he-IL"/>
        </w:rPr>
      </w:pPr>
    </w:p>
    <w:p w14:paraId="0E25D22D" w14:textId="08345ACC" w:rsidR="00B62508" w:rsidRDefault="00B62508" w:rsidP="00B62508">
      <w:pPr>
        <w:rPr>
          <w:rtl/>
          <w:lang w:eastAsia="he-IL"/>
        </w:rPr>
      </w:pPr>
      <w:bookmarkStart w:id="305" w:name="_ETM_Q1_452289"/>
      <w:bookmarkStart w:id="306" w:name="_ETM_Q1_452366"/>
      <w:bookmarkEnd w:id="305"/>
      <w:bookmarkEnd w:id="306"/>
      <w:r>
        <w:rPr>
          <w:rFonts w:hint="cs"/>
          <w:rtl/>
          <w:lang w:eastAsia="he-IL"/>
        </w:rPr>
        <w:t xml:space="preserve">מבחינת ההגדרה של </w:t>
      </w:r>
      <w:bookmarkStart w:id="307" w:name="_ETM_Q1_451369"/>
      <w:bookmarkEnd w:id="307"/>
      <w:r>
        <w:rPr>
          <w:rFonts w:hint="cs"/>
          <w:rtl/>
          <w:lang w:eastAsia="he-IL"/>
        </w:rPr>
        <w:t xml:space="preserve">"אזור האסור לשיט", איך נקבעו </w:t>
      </w:r>
      <w:bookmarkStart w:id="308" w:name="_ETM_Q1_452721"/>
      <w:bookmarkEnd w:id="308"/>
      <w:r>
        <w:rPr>
          <w:rFonts w:hint="cs"/>
          <w:rtl/>
          <w:lang w:eastAsia="he-IL"/>
        </w:rPr>
        <w:t>בעצם</w:t>
      </w:r>
      <w:bookmarkStart w:id="309" w:name="_ETM_Q1_454129"/>
      <w:bookmarkEnd w:id="309"/>
      <w:r>
        <w:rPr>
          <w:rFonts w:hint="cs"/>
          <w:rtl/>
          <w:lang w:eastAsia="he-IL"/>
        </w:rPr>
        <w:t xml:space="preserve"> המרחקים? הרדיוס?</w:t>
      </w:r>
    </w:p>
    <w:p w14:paraId="25B90CC7" w14:textId="472BFF11" w:rsidR="00B62508" w:rsidRDefault="00B62508" w:rsidP="00B62508">
      <w:pPr>
        <w:rPr>
          <w:rtl/>
          <w:lang w:eastAsia="he-IL"/>
        </w:rPr>
      </w:pPr>
    </w:p>
    <w:p w14:paraId="7DE501AB" w14:textId="5B019038" w:rsidR="00B62508" w:rsidRDefault="00B62508" w:rsidP="00B62508">
      <w:pPr>
        <w:pStyle w:val="af9"/>
        <w:keepNext/>
        <w:rPr>
          <w:rtl/>
          <w:lang w:eastAsia="he-IL"/>
        </w:rPr>
      </w:pPr>
      <w:bookmarkStart w:id="310" w:name="ET_guest_מתן_מחבר_25"/>
      <w:r w:rsidRPr="00B62508">
        <w:rPr>
          <w:rStyle w:val="TagStyle"/>
          <w:rtl/>
        </w:rPr>
        <w:t xml:space="preserve"> &lt;&lt; אורח &gt;&gt; </w:t>
      </w:r>
      <w:r>
        <w:rPr>
          <w:rtl/>
          <w:lang w:eastAsia="he-IL"/>
        </w:rPr>
        <w:t>מתן מחבר:</w:t>
      </w:r>
      <w:r w:rsidRPr="00B62508">
        <w:rPr>
          <w:rStyle w:val="TagStyle"/>
          <w:rtl/>
        </w:rPr>
        <w:t xml:space="preserve"> &lt;&lt; אורח &gt;&gt;</w:t>
      </w:r>
      <w:r w:rsidR="00E10AD3">
        <w:rPr>
          <w:rtl/>
          <w:lang w:eastAsia="he-IL"/>
        </w:rPr>
        <w:t xml:space="preserve"> </w:t>
      </w:r>
      <w:r>
        <w:rPr>
          <w:rtl/>
          <w:lang w:eastAsia="he-IL"/>
        </w:rPr>
        <w:t xml:space="preserve"> </w:t>
      </w:r>
      <w:bookmarkEnd w:id="310"/>
    </w:p>
    <w:p w14:paraId="7455D509" w14:textId="1BDAB6E1" w:rsidR="00B62508" w:rsidRDefault="00B62508" w:rsidP="00B62508">
      <w:pPr>
        <w:pStyle w:val="KeepWithNext"/>
        <w:rPr>
          <w:rtl/>
          <w:lang w:eastAsia="he-IL"/>
        </w:rPr>
      </w:pPr>
    </w:p>
    <w:p w14:paraId="56EA90AD" w14:textId="77777777" w:rsidR="00B62508" w:rsidRDefault="00B62508" w:rsidP="00B62508">
      <w:pPr>
        <w:rPr>
          <w:rtl/>
          <w:lang w:eastAsia="he-IL"/>
        </w:rPr>
      </w:pPr>
      <w:bookmarkStart w:id="311" w:name="_ETM_Q1_460792"/>
      <w:bookmarkStart w:id="312" w:name="_ETM_Q1_459696"/>
      <w:bookmarkEnd w:id="311"/>
      <w:bookmarkEnd w:id="312"/>
      <w:r>
        <w:rPr>
          <w:rFonts w:hint="cs"/>
          <w:rtl/>
          <w:lang w:eastAsia="he-IL"/>
        </w:rPr>
        <w:t>המרחקים, אדוני, נקבעו</w:t>
      </w:r>
      <w:bookmarkStart w:id="313" w:name="_ETM_Q1_463966"/>
      <w:bookmarkStart w:id="314" w:name="_ETM_Q1_462062"/>
      <w:bookmarkEnd w:id="313"/>
      <w:bookmarkEnd w:id="314"/>
      <w:r>
        <w:rPr>
          <w:rFonts w:hint="cs"/>
          <w:rtl/>
          <w:lang w:eastAsia="he-IL"/>
        </w:rPr>
        <w:t xml:space="preserve"> לפי הדין הבין-לאומי, ניתן לקבוע </w:t>
      </w:r>
      <w:bookmarkStart w:id="315" w:name="_ETM_Q1_462818"/>
      <w:bookmarkStart w:id="316" w:name="_ETM_Q1_458234"/>
      <w:bookmarkEnd w:id="315"/>
      <w:bookmarkEnd w:id="316"/>
      <w:r>
        <w:rPr>
          <w:rFonts w:hint="cs"/>
          <w:rtl/>
          <w:lang w:eastAsia="he-IL"/>
        </w:rPr>
        <w:t>את המרחקים מהאסדה על ל-</w:t>
      </w:r>
      <w:bookmarkStart w:id="317" w:name="_ETM_Q1_463774"/>
      <w:bookmarkEnd w:id="317"/>
      <w:r>
        <w:rPr>
          <w:rFonts w:hint="cs"/>
          <w:rtl/>
          <w:lang w:eastAsia="he-IL"/>
        </w:rPr>
        <w:t xml:space="preserve">500 מטרים מקצותיה החיצוניים של האסדה. היות </w:t>
      </w:r>
      <w:bookmarkStart w:id="318" w:name="_ETM_Q1_472267"/>
      <w:bookmarkStart w:id="319" w:name="_ETM_Q1_467416"/>
      <w:bookmarkEnd w:id="318"/>
      <w:bookmarkEnd w:id="319"/>
      <w:r>
        <w:rPr>
          <w:rFonts w:hint="cs"/>
          <w:rtl/>
          <w:lang w:eastAsia="he-IL"/>
        </w:rPr>
        <w:t xml:space="preserve">שהאסדה הזאת היא </w:t>
      </w:r>
      <w:bookmarkStart w:id="320" w:name="_ETM_Q1_468717"/>
      <w:bookmarkEnd w:id="320"/>
      <w:r>
        <w:rPr>
          <w:rFonts w:hint="cs"/>
          <w:rtl/>
          <w:lang w:eastAsia="he-IL"/>
        </w:rPr>
        <w:t>מתקן ש</w:t>
      </w:r>
      <w:bookmarkStart w:id="321" w:name="_ETM_Q1_468527"/>
      <w:bookmarkEnd w:id="321"/>
      <w:r>
        <w:rPr>
          <w:rFonts w:hint="cs"/>
          <w:rtl/>
          <w:lang w:eastAsia="he-IL"/>
        </w:rPr>
        <w:t>נמצא בים</w:t>
      </w:r>
      <w:bookmarkStart w:id="322" w:name="_ETM_Q1_470556"/>
      <w:bookmarkStart w:id="323" w:name="_ETM_Q1_469065"/>
      <w:bookmarkEnd w:id="322"/>
      <w:bookmarkEnd w:id="323"/>
      <w:r>
        <w:rPr>
          <w:rFonts w:hint="cs"/>
          <w:rtl/>
          <w:lang w:eastAsia="he-IL"/>
        </w:rPr>
        <w:t>, הוא מתקן קצת שונה,</w:t>
      </w:r>
      <w:bookmarkStart w:id="324" w:name="_ETM_Q1_473479"/>
      <w:bookmarkEnd w:id="324"/>
      <w:r>
        <w:rPr>
          <w:rFonts w:hint="cs"/>
          <w:rtl/>
          <w:lang w:eastAsia="he-IL"/>
        </w:rPr>
        <w:t xml:space="preserve"> הוא לא כלי שיט רגיל, מדדנו </w:t>
      </w:r>
      <w:bookmarkStart w:id="325" w:name="_ETM_Q1_472583"/>
      <w:bookmarkEnd w:id="325"/>
      <w:r>
        <w:rPr>
          <w:rFonts w:hint="cs"/>
          <w:rtl/>
          <w:lang w:eastAsia="he-IL"/>
        </w:rPr>
        <w:t xml:space="preserve">את המרחקים מהאזור שבו </w:t>
      </w:r>
      <w:bookmarkStart w:id="326" w:name="_ETM_Q1_477271"/>
      <w:bookmarkEnd w:id="326"/>
      <w:r>
        <w:rPr>
          <w:rFonts w:hint="cs"/>
          <w:rtl/>
          <w:lang w:eastAsia="he-IL"/>
        </w:rPr>
        <w:t xml:space="preserve">כלי שיט שעשוי להגיע למרחב יהיה בסיכון </w:t>
      </w:r>
      <w:bookmarkStart w:id="327" w:name="_ETM_Q1_478598"/>
      <w:bookmarkEnd w:id="327"/>
      <w:r>
        <w:rPr>
          <w:rFonts w:hint="cs"/>
          <w:rtl/>
          <w:lang w:eastAsia="he-IL"/>
        </w:rPr>
        <w:t>מבחינת הפגיעה בו.</w:t>
      </w:r>
      <w:bookmarkStart w:id="328" w:name="_ETM_Q1_482816"/>
      <w:bookmarkEnd w:id="328"/>
      <w:r>
        <w:rPr>
          <w:rFonts w:hint="cs"/>
          <w:rtl/>
          <w:lang w:eastAsia="he-IL"/>
        </w:rPr>
        <w:t xml:space="preserve"> </w:t>
      </w:r>
      <w:bookmarkStart w:id="329" w:name="_ETM_Q1_491817"/>
      <w:bookmarkEnd w:id="329"/>
    </w:p>
    <w:p w14:paraId="1780488E" w14:textId="77777777" w:rsidR="00B62508" w:rsidRDefault="00B62508" w:rsidP="00B62508">
      <w:pPr>
        <w:rPr>
          <w:rtl/>
          <w:lang w:eastAsia="he-IL"/>
        </w:rPr>
      </w:pPr>
      <w:bookmarkStart w:id="330" w:name="_ETM_Q1_491962"/>
      <w:bookmarkEnd w:id="330"/>
    </w:p>
    <w:p w14:paraId="30A68BEA" w14:textId="0151E511" w:rsidR="00B62508" w:rsidRDefault="00B62508" w:rsidP="00B62508">
      <w:pPr>
        <w:rPr>
          <w:rtl/>
          <w:lang w:eastAsia="he-IL"/>
        </w:rPr>
      </w:pPr>
      <w:bookmarkStart w:id="331" w:name="_ETM_Q1_492022"/>
      <w:bookmarkStart w:id="332" w:name="_ETM_Q1_492142"/>
      <w:bookmarkEnd w:id="331"/>
      <w:bookmarkEnd w:id="332"/>
      <w:r>
        <w:rPr>
          <w:rFonts w:hint="cs"/>
          <w:rtl/>
          <w:lang w:eastAsia="he-IL"/>
        </w:rPr>
        <w:t xml:space="preserve">זה נמדד בעצם </w:t>
      </w:r>
      <w:bookmarkStart w:id="333" w:name="_ETM_Q1_480441"/>
      <w:bookmarkEnd w:id="333"/>
      <w:r>
        <w:rPr>
          <w:rFonts w:hint="cs"/>
          <w:rtl/>
          <w:lang w:eastAsia="he-IL"/>
        </w:rPr>
        <w:t>מהמקום שבו שרשראות העוגנים של האסדה שמחברים</w:t>
      </w:r>
      <w:bookmarkStart w:id="334" w:name="_ETM_Q1_487968"/>
      <w:bookmarkEnd w:id="334"/>
      <w:r>
        <w:rPr>
          <w:rFonts w:hint="cs"/>
          <w:rtl/>
          <w:lang w:eastAsia="he-IL"/>
        </w:rPr>
        <w:t xml:space="preserve"> אותה </w:t>
      </w:r>
      <w:bookmarkStart w:id="335" w:name="_ETM_Q1_483847"/>
      <w:bookmarkEnd w:id="335"/>
      <w:r>
        <w:rPr>
          <w:rFonts w:hint="cs"/>
          <w:rtl/>
          <w:lang w:eastAsia="he-IL"/>
        </w:rPr>
        <w:t>לקרקעית הים עלולים ל</w:t>
      </w:r>
      <w:bookmarkStart w:id="336" w:name="_ETM_Q1_488926"/>
      <w:bookmarkEnd w:id="336"/>
      <w:r>
        <w:rPr>
          <w:rFonts w:hint="cs"/>
          <w:rtl/>
          <w:lang w:eastAsia="he-IL"/>
        </w:rPr>
        <w:t>סכן את אותו כלי שיט שיבוא.</w:t>
      </w:r>
      <w:bookmarkStart w:id="337" w:name="_ETM_Q1_492530"/>
      <w:bookmarkEnd w:id="337"/>
      <w:r>
        <w:rPr>
          <w:rFonts w:hint="cs"/>
          <w:rtl/>
          <w:lang w:eastAsia="he-IL"/>
        </w:rPr>
        <w:t xml:space="preserve"> </w:t>
      </w:r>
      <w:bookmarkStart w:id="338" w:name="_ETM_Q1_487834"/>
      <w:bookmarkEnd w:id="338"/>
      <w:r>
        <w:rPr>
          <w:rFonts w:hint="cs"/>
          <w:rtl/>
          <w:lang w:eastAsia="he-IL"/>
        </w:rPr>
        <w:t xml:space="preserve">הגענו לחישוב </w:t>
      </w:r>
      <w:bookmarkStart w:id="339" w:name="_ETM_Q1_488970"/>
      <w:bookmarkEnd w:id="339"/>
      <w:r>
        <w:rPr>
          <w:rFonts w:hint="cs"/>
          <w:rtl/>
          <w:lang w:eastAsia="he-IL"/>
        </w:rPr>
        <w:t>שבעצם מדבר על עומק שמגיע לקילומטר אחד ממרכז</w:t>
      </w:r>
      <w:bookmarkStart w:id="340" w:name="_ETM_Q1_496652"/>
      <w:bookmarkEnd w:id="340"/>
      <w:r>
        <w:rPr>
          <w:rFonts w:hint="cs"/>
          <w:rtl/>
          <w:lang w:eastAsia="he-IL"/>
        </w:rPr>
        <w:t xml:space="preserve"> האסדה, </w:t>
      </w:r>
      <w:bookmarkStart w:id="341" w:name="_ETM_Q1_493072"/>
      <w:bookmarkEnd w:id="341"/>
      <w:r>
        <w:rPr>
          <w:rFonts w:hint="cs"/>
          <w:rtl/>
          <w:lang w:eastAsia="he-IL"/>
        </w:rPr>
        <w:t xml:space="preserve">ועל זה בעצם הדין הבין-לאומי </w:t>
      </w:r>
      <w:bookmarkStart w:id="342" w:name="_ETM_Q1_495542"/>
      <w:bookmarkEnd w:id="342"/>
      <w:r>
        <w:rPr>
          <w:rFonts w:hint="cs"/>
          <w:rtl/>
          <w:lang w:eastAsia="he-IL"/>
        </w:rPr>
        <w:t>מתיר לנו לצר</w:t>
      </w:r>
      <w:bookmarkStart w:id="343" w:name="_ETM_Q1_502019"/>
      <w:bookmarkStart w:id="344" w:name="_ETM_Q1_497216"/>
      <w:bookmarkEnd w:id="343"/>
      <w:bookmarkEnd w:id="344"/>
      <w:r>
        <w:rPr>
          <w:rFonts w:hint="cs"/>
          <w:rtl/>
          <w:lang w:eastAsia="he-IL"/>
        </w:rPr>
        <w:t xml:space="preserve">ף עוד 500 מטרים. זה שורש הסעיף. </w:t>
      </w:r>
      <w:bookmarkStart w:id="345" w:name="_ETM_Q1_498218"/>
      <w:bookmarkEnd w:id="345"/>
    </w:p>
    <w:p w14:paraId="3DCD7B4B" w14:textId="0EFFB5FB" w:rsidR="00B62508" w:rsidRDefault="00B62508" w:rsidP="00B62508">
      <w:pPr>
        <w:rPr>
          <w:rtl/>
          <w:lang w:eastAsia="he-IL"/>
        </w:rPr>
      </w:pPr>
      <w:bookmarkStart w:id="346" w:name="_ETM_Q1_498516"/>
      <w:bookmarkStart w:id="347" w:name="_ETM_Q1_498641"/>
      <w:bookmarkEnd w:id="346"/>
      <w:bookmarkEnd w:id="347"/>
    </w:p>
    <w:p w14:paraId="02F512F0" w14:textId="66780DDB" w:rsidR="00B62508" w:rsidRDefault="00B62508" w:rsidP="00B62508">
      <w:pPr>
        <w:pStyle w:val="af6"/>
        <w:keepNext/>
        <w:rPr>
          <w:rtl/>
        </w:rPr>
      </w:pPr>
      <w:bookmarkStart w:id="348" w:name="ET_yor_5765_26"/>
      <w:r w:rsidRPr="00B62508">
        <w:rPr>
          <w:rStyle w:val="TagStyle"/>
          <w:rtl/>
        </w:rPr>
        <w:t xml:space="preserve"> &lt;&lt; יור &gt;&gt; </w:t>
      </w:r>
      <w:r>
        <w:rPr>
          <w:rtl/>
        </w:rPr>
        <w:t>היו"ר מיכאל מרדכי ביטון:</w:t>
      </w:r>
      <w:r w:rsidRPr="00B62508">
        <w:rPr>
          <w:rStyle w:val="TagStyle"/>
          <w:rtl/>
        </w:rPr>
        <w:t xml:space="preserve"> &lt;&lt; יור &gt;&gt;</w:t>
      </w:r>
      <w:r w:rsidR="00E10AD3">
        <w:rPr>
          <w:rtl/>
        </w:rPr>
        <w:t xml:space="preserve"> </w:t>
      </w:r>
      <w:r>
        <w:rPr>
          <w:rtl/>
        </w:rPr>
        <w:t xml:space="preserve"> </w:t>
      </w:r>
      <w:bookmarkEnd w:id="348"/>
    </w:p>
    <w:p w14:paraId="465AF01A" w14:textId="29B9EB64" w:rsidR="00B62508" w:rsidRDefault="00B62508" w:rsidP="00B62508">
      <w:pPr>
        <w:pStyle w:val="KeepWithNext"/>
        <w:rPr>
          <w:rtl/>
          <w:lang w:eastAsia="he-IL"/>
        </w:rPr>
      </w:pPr>
    </w:p>
    <w:p w14:paraId="5C881BEA" w14:textId="44E5FDEE" w:rsidR="00B62508" w:rsidRDefault="00B62508" w:rsidP="00B62508">
      <w:pPr>
        <w:rPr>
          <w:rtl/>
          <w:lang w:eastAsia="he-IL"/>
        </w:rPr>
      </w:pPr>
      <w:bookmarkStart w:id="349" w:name="_ETM_Q1_500296"/>
      <w:bookmarkEnd w:id="349"/>
      <w:r>
        <w:rPr>
          <w:rFonts w:hint="cs"/>
          <w:rtl/>
          <w:lang w:eastAsia="he-IL"/>
        </w:rPr>
        <w:t>בסדר גמור.</w:t>
      </w:r>
      <w:bookmarkStart w:id="350" w:name="_ETM_Q1_502434"/>
      <w:bookmarkEnd w:id="350"/>
    </w:p>
    <w:p w14:paraId="724C0CF3" w14:textId="6A99B4A5" w:rsidR="00B62508" w:rsidRDefault="00B62508" w:rsidP="00B62508">
      <w:pPr>
        <w:rPr>
          <w:rtl/>
          <w:lang w:eastAsia="he-IL"/>
        </w:rPr>
      </w:pPr>
      <w:bookmarkStart w:id="351" w:name="_ETM_Q1_502555"/>
      <w:bookmarkEnd w:id="351"/>
    </w:p>
    <w:p w14:paraId="25B40D36" w14:textId="4FCD4C67" w:rsidR="00B62508" w:rsidRDefault="00B62508" w:rsidP="00B62508">
      <w:pPr>
        <w:pStyle w:val="a4"/>
        <w:keepNext/>
        <w:rPr>
          <w:rtl/>
        </w:rPr>
      </w:pPr>
      <w:bookmarkStart w:id="352" w:name="ET_speaker_איתי_עצמון_27"/>
      <w:r w:rsidRPr="00B62508">
        <w:rPr>
          <w:rStyle w:val="TagStyle"/>
          <w:rtl/>
        </w:rPr>
        <w:t xml:space="preserve"> &lt;&lt; דובר &gt;&gt; </w:t>
      </w:r>
      <w:r>
        <w:rPr>
          <w:rtl/>
        </w:rPr>
        <w:t>איתי עצמון:</w:t>
      </w:r>
      <w:r w:rsidRPr="00B62508">
        <w:rPr>
          <w:rStyle w:val="TagStyle"/>
          <w:rtl/>
        </w:rPr>
        <w:t xml:space="preserve"> &lt;&lt; דובר &gt;&gt;</w:t>
      </w:r>
      <w:r w:rsidR="00E10AD3">
        <w:rPr>
          <w:rtl/>
        </w:rPr>
        <w:t xml:space="preserve"> </w:t>
      </w:r>
      <w:r>
        <w:rPr>
          <w:rtl/>
        </w:rPr>
        <w:t xml:space="preserve"> </w:t>
      </w:r>
      <w:bookmarkEnd w:id="352"/>
    </w:p>
    <w:p w14:paraId="0F56D0F8" w14:textId="109B72F8" w:rsidR="00B62508" w:rsidRDefault="00B62508" w:rsidP="00B62508">
      <w:pPr>
        <w:pStyle w:val="KeepWithNext"/>
        <w:rPr>
          <w:rtl/>
          <w:lang w:eastAsia="he-IL"/>
        </w:rPr>
      </w:pPr>
    </w:p>
    <w:p w14:paraId="36964266" w14:textId="767D2A06" w:rsidR="00B62508" w:rsidRDefault="00B62508" w:rsidP="00B62508">
      <w:pPr>
        <w:rPr>
          <w:rtl/>
          <w:lang w:eastAsia="he-IL"/>
        </w:rPr>
      </w:pPr>
      <w:bookmarkStart w:id="353" w:name="_ETM_Q1_504760"/>
      <w:bookmarkStart w:id="354" w:name="_ETM_Q1_504820"/>
      <w:bookmarkEnd w:id="353"/>
      <w:bookmarkEnd w:id="354"/>
      <w:r>
        <w:rPr>
          <w:rFonts w:hint="cs"/>
          <w:rtl/>
          <w:lang w:eastAsia="he-IL"/>
        </w:rPr>
        <w:t xml:space="preserve">אתה רוצה </w:t>
      </w:r>
      <w:bookmarkStart w:id="355" w:name="_ETM_Q1_506439"/>
      <w:bookmarkStart w:id="356" w:name="_ETM_Q1_501674"/>
      <w:bookmarkEnd w:id="355"/>
      <w:bookmarkEnd w:id="356"/>
      <w:r>
        <w:rPr>
          <w:rFonts w:hint="cs"/>
          <w:rtl/>
          <w:lang w:eastAsia="he-IL"/>
        </w:rPr>
        <w:t>להצביע על הסעיף הזה?</w:t>
      </w:r>
      <w:bookmarkStart w:id="357" w:name="_ETM_Q1_505059"/>
      <w:bookmarkEnd w:id="357"/>
    </w:p>
    <w:p w14:paraId="3AC223F6" w14:textId="44EA70E7" w:rsidR="00B62508" w:rsidRDefault="00B62508" w:rsidP="00B62508">
      <w:pPr>
        <w:rPr>
          <w:rtl/>
          <w:lang w:eastAsia="he-IL"/>
        </w:rPr>
      </w:pPr>
      <w:bookmarkStart w:id="358" w:name="_ETM_Q1_505187"/>
      <w:bookmarkEnd w:id="358"/>
    </w:p>
    <w:p w14:paraId="70FA3444" w14:textId="432BF49F" w:rsidR="00B62508" w:rsidRDefault="00B62508" w:rsidP="00B62508">
      <w:pPr>
        <w:pStyle w:val="af6"/>
        <w:keepNext/>
        <w:rPr>
          <w:rtl/>
        </w:rPr>
      </w:pPr>
      <w:bookmarkStart w:id="359" w:name="ET_yor_5765_28"/>
      <w:r w:rsidRPr="00B62508">
        <w:rPr>
          <w:rStyle w:val="TagStyle"/>
          <w:rtl/>
        </w:rPr>
        <w:t xml:space="preserve"> &lt;&lt; יור &gt;&gt; </w:t>
      </w:r>
      <w:r>
        <w:rPr>
          <w:rtl/>
        </w:rPr>
        <w:t>היו"ר מיכאל מרדכי ביטון:</w:t>
      </w:r>
      <w:r w:rsidRPr="00B62508">
        <w:rPr>
          <w:rStyle w:val="TagStyle"/>
          <w:rtl/>
        </w:rPr>
        <w:t xml:space="preserve"> &lt;&lt; יור &gt;&gt;</w:t>
      </w:r>
      <w:r w:rsidR="00E10AD3">
        <w:rPr>
          <w:rtl/>
        </w:rPr>
        <w:t xml:space="preserve"> </w:t>
      </w:r>
      <w:r>
        <w:rPr>
          <w:rtl/>
        </w:rPr>
        <w:t xml:space="preserve"> </w:t>
      </w:r>
      <w:bookmarkEnd w:id="359"/>
    </w:p>
    <w:p w14:paraId="4EC7D616" w14:textId="636CF823" w:rsidR="00B62508" w:rsidRDefault="00B62508" w:rsidP="00B62508">
      <w:pPr>
        <w:pStyle w:val="KeepWithNext"/>
        <w:rPr>
          <w:rtl/>
          <w:lang w:eastAsia="he-IL"/>
        </w:rPr>
      </w:pPr>
    </w:p>
    <w:p w14:paraId="66783100" w14:textId="6A08B164" w:rsidR="00B62508" w:rsidRDefault="00B62508" w:rsidP="00B62508">
      <w:pPr>
        <w:rPr>
          <w:rtl/>
          <w:lang w:eastAsia="he-IL"/>
        </w:rPr>
      </w:pPr>
      <w:bookmarkStart w:id="360" w:name="_ETM_Q1_506113"/>
      <w:bookmarkEnd w:id="360"/>
      <w:r>
        <w:rPr>
          <w:rFonts w:hint="cs"/>
          <w:rtl/>
          <w:lang w:eastAsia="he-IL"/>
        </w:rPr>
        <w:t xml:space="preserve">בוא נצביע </w:t>
      </w:r>
      <w:bookmarkStart w:id="361" w:name="_ETM_Q1_503644"/>
      <w:bookmarkEnd w:id="361"/>
      <w:r>
        <w:rPr>
          <w:rFonts w:hint="cs"/>
          <w:rtl/>
          <w:lang w:eastAsia="he-IL"/>
        </w:rPr>
        <w:t xml:space="preserve">על </w:t>
      </w:r>
      <w:proofErr w:type="spellStart"/>
      <w:r>
        <w:rPr>
          <w:rFonts w:hint="cs"/>
          <w:rtl/>
          <w:lang w:eastAsia="he-IL"/>
        </w:rPr>
        <w:t>הכל</w:t>
      </w:r>
      <w:proofErr w:type="spellEnd"/>
      <w:r>
        <w:rPr>
          <w:rFonts w:hint="cs"/>
          <w:rtl/>
          <w:lang w:eastAsia="he-IL"/>
        </w:rPr>
        <w:t xml:space="preserve">, בוא נגמור ונצביע </w:t>
      </w:r>
      <w:bookmarkStart w:id="362" w:name="_ETM_Q1_509105"/>
      <w:bookmarkEnd w:id="362"/>
      <w:r>
        <w:rPr>
          <w:rFonts w:hint="cs"/>
          <w:rtl/>
          <w:lang w:eastAsia="he-IL"/>
        </w:rPr>
        <w:t xml:space="preserve">על </w:t>
      </w:r>
      <w:proofErr w:type="spellStart"/>
      <w:r>
        <w:rPr>
          <w:rFonts w:hint="cs"/>
          <w:rtl/>
          <w:lang w:eastAsia="he-IL"/>
        </w:rPr>
        <w:t>הכל</w:t>
      </w:r>
      <w:proofErr w:type="spellEnd"/>
      <w:r>
        <w:rPr>
          <w:rFonts w:hint="cs"/>
          <w:rtl/>
          <w:lang w:eastAsia="he-IL"/>
        </w:rPr>
        <w:t xml:space="preserve">. </w:t>
      </w:r>
      <w:bookmarkStart w:id="363" w:name="_ETM_Q1_505275"/>
      <w:bookmarkStart w:id="364" w:name="_ETM_Q1_506365"/>
      <w:bookmarkEnd w:id="363"/>
      <w:bookmarkEnd w:id="364"/>
      <w:r>
        <w:rPr>
          <w:rFonts w:hint="cs"/>
          <w:rtl/>
          <w:lang w:eastAsia="he-IL"/>
        </w:rPr>
        <w:t>כן.</w:t>
      </w:r>
      <w:bookmarkStart w:id="365" w:name="_ETM_Q1_507915"/>
      <w:bookmarkEnd w:id="365"/>
    </w:p>
    <w:p w14:paraId="6A8A2B55" w14:textId="51AD4C32" w:rsidR="00B62508" w:rsidRDefault="00B62508" w:rsidP="00B62508">
      <w:pPr>
        <w:rPr>
          <w:rtl/>
          <w:lang w:eastAsia="he-IL"/>
        </w:rPr>
      </w:pPr>
      <w:bookmarkStart w:id="366" w:name="_ETM_Q1_508022"/>
      <w:bookmarkEnd w:id="366"/>
    </w:p>
    <w:p w14:paraId="0050FEB9" w14:textId="56EEB282" w:rsidR="00B62508" w:rsidRDefault="00B62508" w:rsidP="00B62508">
      <w:pPr>
        <w:pStyle w:val="-"/>
        <w:keepNext/>
        <w:rPr>
          <w:rtl/>
        </w:rPr>
      </w:pPr>
      <w:bookmarkStart w:id="367" w:name="ET_speakercontinue_איתי_עצמון_29"/>
      <w:r w:rsidRPr="00B62508">
        <w:rPr>
          <w:rStyle w:val="TagStyle"/>
          <w:rtl/>
        </w:rPr>
        <w:t xml:space="preserve"> &lt;&lt; דובר_המשך &gt;&gt; </w:t>
      </w:r>
      <w:r>
        <w:rPr>
          <w:rtl/>
        </w:rPr>
        <w:t>איתי עצמון:</w:t>
      </w:r>
      <w:r w:rsidRPr="00B62508">
        <w:rPr>
          <w:rStyle w:val="TagStyle"/>
          <w:rtl/>
        </w:rPr>
        <w:t xml:space="preserve"> &lt;&lt; דובר_המשך &gt;&gt;</w:t>
      </w:r>
      <w:r w:rsidR="00E10AD3">
        <w:rPr>
          <w:rtl/>
        </w:rPr>
        <w:t xml:space="preserve"> </w:t>
      </w:r>
      <w:r>
        <w:rPr>
          <w:rtl/>
        </w:rPr>
        <w:t xml:space="preserve"> </w:t>
      </w:r>
      <w:bookmarkEnd w:id="367"/>
    </w:p>
    <w:p w14:paraId="73A866F3" w14:textId="1E827B1B" w:rsidR="00B62508" w:rsidRDefault="00B62508" w:rsidP="00B62508">
      <w:pPr>
        <w:pStyle w:val="KeepWithNext"/>
        <w:rPr>
          <w:rtl/>
          <w:lang w:eastAsia="he-IL"/>
        </w:rPr>
      </w:pPr>
    </w:p>
    <w:p w14:paraId="0EB973FB" w14:textId="09AAA269" w:rsidR="00B62508" w:rsidRDefault="00B62508" w:rsidP="00B62508">
      <w:pPr>
        <w:rPr>
          <w:rtl/>
          <w:lang w:eastAsia="he-IL"/>
        </w:rPr>
      </w:pPr>
      <w:bookmarkStart w:id="368" w:name="_ETM_Q1_509320"/>
      <w:bookmarkEnd w:id="368"/>
      <w:r>
        <w:rPr>
          <w:rFonts w:hint="cs"/>
          <w:rtl/>
          <w:lang w:eastAsia="he-IL"/>
        </w:rPr>
        <w:t>סעיף הבא</w:t>
      </w:r>
      <w:bookmarkStart w:id="369" w:name="_ETM_Q1_506936"/>
      <w:bookmarkStart w:id="370" w:name="_ETM_Q1_502498"/>
      <w:bookmarkEnd w:id="369"/>
      <w:bookmarkEnd w:id="370"/>
      <w:r>
        <w:rPr>
          <w:rFonts w:hint="cs"/>
          <w:rtl/>
          <w:lang w:eastAsia="he-IL"/>
        </w:rPr>
        <w:t>:</w:t>
      </w:r>
      <w:bookmarkStart w:id="371" w:name="_ETM_Q1_503402"/>
      <w:bookmarkEnd w:id="371"/>
    </w:p>
    <w:p w14:paraId="7225559B" w14:textId="1D5215BE" w:rsidR="00B62508" w:rsidRDefault="00B62508" w:rsidP="00B62508">
      <w:pPr>
        <w:rPr>
          <w:rtl/>
          <w:lang w:eastAsia="he-IL"/>
        </w:rPr>
      </w:pPr>
      <w:bookmarkStart w:id="372" w:name="_ETM_Q1_503529"/>
      <w:bookmarkStart w:id="373" w:name="_ETM_Q1_504340"/>
      <w:bookmarkEnd w:id="372"/>
      <w:bookmarkEnd w:id="373"/>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7"/>
        <w:gridCol w:w="690"/>
        <w:gridCol w:w="6831"/>
      </w:tblGrid>
      <w:tr w:rsidR="005016AF" w14:paraId="137D01DC" w14:textId="77777777" w:rsidTr="00CF60E3">
        <w:tc>
          <w:tcPr>
            <w:tcW w:w="1820" w:type="dxa"/>
          </w:tcPr>
          <w:p w14:paraId="4DA1719E" w14:textId="77777777" w:rsidR="005016AF" w:rsidRDefault="005016AF" w:rsidP="00F956C2">
            <w:pPr>
              <w:spacing w:line="360" w:lineRule="auto"/>
              <w:ind w:firstLine="0"/>
              <w:rPr>
                <w:rFonts w:ascii="David" w:hAnsi="David"/>
                <w:rtl/>
              </w:rPr>
            </w:pPr>
            <w:bookmarkStart w:id="374" w:name="_ETM_Q1_504450"/>
            <w:bookmarkEnd w:id="374"/>
            <w:r>
              <w:rPr>
                <w:rFonts w:ascii="David" w:hAnsi="David" w:hint="cs"/>
                <w:rtl/>
              </w:rPr>
              <w:t>איסור שיט</w:t>
            </w:r>
          </w:p>
        </w:tc>
        <w:tc>
          <w:tcPr>
            <w:tcW w:w="709" w:type="dxa"/>
          </w:tcPr>
          <w:p w14:paraId="4590A5FF" w14:textId="77777777" w:rsidR="005016AF" w:rsidRDefault="005016AF" w:rsidP="00F956C2">
            <w:pPr>
              <w:spacing w:line="360" w:lineRule="auto"/>
              <w:ind w:right="-1067" w:firstLine="0"/>
              <w:rPr>
                <w:rFonts w:ascii="David" w:hAnsi="David"/>
                <w:rtl/>
              </w:rPr>
            </w:pPr>
            <w:r>
              <w:rPr>
                <w:rFonts w:ascii="David" w:hAnsi="David" w:hint="cs"/>
                <w:rtl/>
              </w:rPr>
              <w:t>2.</w:t>
            </w:r>
          </w:p>
        </w:tc>
        <w:tc>
          <w:tcPr>
            <w:tcW w:w="7047" w:type="dxa"/>
          </w:tcPr>
          <w:p w14:paraId="593CFB2E" w14:textId="77777777" w:rsidR="005016AF" w:rsidRPr="00FE7F55" w:rsidRDefault="005016AF" w:rsidP="005016AF">
            <w:pPr>
              <w:pStyle w:val="afe"/>
              <w:numPr>
                <w:ilvl w:val="0"/>
                <w:numId w:val="4"/>
              </w:numPr>
              <w:bidi/>
              <w:spacing w:after="0" w:line="360" w:lineRule="auto"/>
              <w:ind w:left="27" w:hanging="27"/>
              <w:jc w:val="both"/>
              <w:rPr>
                <w:rFonts w:ascii="David" w:hAnsi="David" w:cs="David"/>
                <w:sz w:val="24"/>
                <w:szCs w:val="24"/>
                <w:rtl/>
              </w:rPr>
            </w:pPr>
            <w:r>
              <w:rPr>
                <w:rFonts w:ascii="David" w:hAnsi="David" w:cs="David" w:hint="cs"/>
                <w:sz w:val="24"/>
                <w:szCs w:val="24"/>
                <w:rtl/>
              </w:rPr>
              <w:t>הבעלים הרשום של כלי שיט או קברניטו לא ישיט כלי שיט באזור האסור לשיט, אלא באישור מראש מאת הרשות המאשרת, ובתנאים שהורתה עליהם.</w:t>
            </w:r>
          </w:p>
        </w:tc>
      </w:tr>
    </w:tbl>
    <w:p w14:paraId="7118EC5E" w14:textId="689934C1" w:rsidR="00B62508" w:rsidRDefault="00B62508" w:rsidP="00B62508">
      <w:pPr>
        <w:rPr>
          <w:rtl/>
          <w:lang w:eastAsia="he-IL"/>
        </w:rPr>
      </w:pPr>
      <w:bookmarkStart w:id="375" w:name="_ETM_Q1_519389"/>
      <w:bookmarkStart w:id="376" w:name="_ETM_Q1_514770"/>
      <w:bookmarkEnd w:id="375"/>
      <w:bookmarkEnd w:id="376"/>
    </w:p>
    <w:p w14:paraId="5889AE12" w14:textId="43AC2B17" w:rsidR="005016AF" w:rsidRDefault="005016AF" w:rsidP="00B62508">
      <w:pPr>
        <w:rPr>
          <w:rtl/>
          <w:lang w:eastAsia="he-IL"/>
        </w:rPr>
      </w:pPr>
      <w:bookmarkStart w:id="377" w:name="_ETM_Q1_517281"/>
      <w:bookmarkStart w:id="378" w:name="_ETM_Q1_517416"/>
      <w:bookmarkEnd w:id="377"/>
      <w:bookmarkEnd w:id="378"/>
      <w:r>
        <w:rPr>
          <w:rFonts w:hint="cs"/>
          <w:rtl/>
          <w:lang w:eastAsia="he-IL"/>
        </w:rPr>
        <w:t xml:space="preserve">וכאן, אנחנו מבקשים להוסיף "אם </w:t>
      </w:r>
      <w:bookmarkStart w:id="379" w:name="_ETM_Q1_517485"/>
      <w:bookmarkEnd w:id="379"/>
      <w:r>
        <w:rPr>
          <w:rFonts w:hint="cs"/>
          <w:rtl/>
          <w:lang w:eastAsia="he-IL"/>
        </w:rPr>
        <w:t xml:space="preserve">הורתה על </w:t>
      </w:r>
      <w:bookmarkStart w:id="380" w:name="_ETM_Q1_518918"/>
      <w:bookmarkEnd w:id="380"/>
      <w:r>
        <w:rPr>
          <w:rFonts w:hint="cs"/>
          <w:rtl/>
          <w:lang w:eastAsia="he-IL"/>
        </w:rPr>
        <w:t xml:space="preserve">תנאים כאמור" מכיוון שלא בהכרח יהיו </w:t>
      </w:r>
      <w:bookmarkStart w:id="381" w:name="_ETM_Q1_520533"/>
      <w:bookmarkEnd w:id="381"/>
      <w:r>
        <w:rPr>
          <w:rFonts w:hint="cs"/>
          <w:rtl/>
          <w:lang w:eastAsia="he-IL"/>
        </w:rPr>
        <w:t>תנאים.</w:t>
      </w:r>
    </w:p>
    <w:p w14:paraId="7F988CEC" w14:textId="1A6333DF" w:rsidR="005016AF" w:rsidRDefault="005016AF" w:rsidP="00B62508">
      <w:pPr>
        <w:rPr>
          <w:rtl/>
          <w:lang w:eastAsia="he-IL"/>
        </w:rPr>
      </w:pPr>
      <w:bookmarkStart w:id="382" w:name="_ETM_Q1_521892"/>
      <w:bookmarkStart w:id="383" w:name="_ETM_Q1_522011"/>
      <w:bookmarkEnd w:id="382"/>
      <w:bookmarkEnd w:id="383"/>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1"/>
        <w:gridCol w:w="691"/>
        <w:gridCol w:w="6846"/>
      </w:tblGrid>
      <w:tr w:rsidR="005016AF" w14:paraId="2A9FB843" w14:textId="77777777" w:rsidTr="00CF60E3">
        <w:tc>
          <w:tcPr>
            <w:tcW w:w="1820" w:type="dxa"/>
          </w:tcPr>
          <w:p w14:paraId="5E1B0A64" w14:textId="77777777" w:rsidR="005016AF" w:rsidRDefault="005016AF" w:rsidP="00CF60E3">
            <w:pPr>
              <w:spacing w:line="360" w:lineRule="auto"/>
              <w:rPr>
                <w:rFonts w:ascii="David" w:hAnsi="David"/>
                <w:rtl/>
              </w:rPr>
            </w:pPr>
            <w:bookmarkStart w:id="384" w:name="_ETM_Q1_522862"/>
            <w:bookmarkStart w:id="385" w:name="_ETM_Q1_522988"/>
            <w:bookmarkEnd w:id="384"/>
            <w:bookmarkEnd w:id="385"/>
          </w:p>
        </w:tc>
        <w:tc>
          <w:tcPr>
            <w:tcW w:w="709" w:type="dxa"/>
          </w:tcPr>
          <w:p w14:paraId="4E6A765E" w14:textId="77777777" w:rsidR="005016AF" w:rsidRDefault="005016AF" w:rsidP="00CF60E3">
            <w:pPr>
              <w:spacing w:line="360" w:lineRule="auto"/>
              <w:rPr>
                <w:rFonts w:ascii="David" w:hAnsi="David"/>
                <w:rtl/>
              </w:rPr>
            </w:pPr>
          </w:p>
        </w:tc>
        <w:tc>
          <w:tcPr>
            <w:tcW w:w="7047" w:type="dxa"/>
          </w:tcPr>
          <w:p w14:paraId="654BDE65" w14:textId="77777777" w:rsidR="005016AF" w:rsidRDefault="005016AF" w:rsidP="005016AF">
            <w:pPr>
              <w:pStyle w:val="afe"/>
              <w:numPr>
                <w:ilvl w:val="0"/>
                <w:numId w:val="4"/>
              </w:numPr>
              <w:bidi/>
              <w:spacing w:after="0" w:line="360" w:lineRule="auto"/>
              <w:ind w:left="27" w:hanging="27"/>
              <w:jc w:val="both"/>
              <w:rPr>
                <w:rFonts w:ascii="David" w:hAnsi="David" w:cs="David"/>
                <w:sz w:val="24"/>
                <w:szCs w:val="24"/>
                <w:rtl/>
              </w:rPr>
            </w:pPr>
            <w:r>
              <w:rPr>
                <w:rFonts w:ascii="David" w:hAnsi="David" w:cs="David" w:hint="cs"/>
                <w:sz w:val="24"/>
                <w:szCs w:val="24"/>
                <w:rtl/>
              </w:rPr>
              <w:t>הבעלים הרשום של כלי שיט או קברניטו לא יפליג בכלי שיט באזור האסור לשיט, אלא באישור מראש מאת הרשות המאשרת, ובתנאים שהורתה עליהם.</w:t>
            </w:r>
          </w:p>
        </w:tc>
      </w:tr>
    </w:tbl>
    <w:p w14:paraId="6AC9A87B" w14:textId="201CA737" w:rsidR="005016AF" w:rsidRDefault="005016AF" w:rsidP="00B62508">
      <w:pPr>
        <w:rPr>
          <w:rtl/>
          <w:lang w:eastAsia="he-IL"/>
        </w:rPr>
      </w:pPr>
      <w:bookmarkStart w:id="386" w:name="_ETM_Q1_531673"/>
      <w:bookmarkStart w:id="387" w:name="_ETM_Q1_527878"/>
      <w:bookmarkEnd w:id="386"/>
      <w:bookmarkEnd w:id="387"/>
      <w:r>
        <w:rPr>
          <w:rFonts w:hint="cs"/>
          <w:rtl/>
          <w:lang w:eastAsia="he-IL"/>
        </w:rPr>
        <w:t xml:space="preserve">גם כאן אנחנו נוסיף </w:t>
      </w:r>
      <w:bookmarkStart w:id="388" w:name="_ETM_Q1_533757"/>
      <w:bookmarkEnd w:id="388"/>
      <w:r>
        <w:rPr>
          <w:rFonts w:hint="cs"/>
          <w:rtl/>
          <w:lang w:eastAsia="he-IL"/>
        </w:rPr>
        <w:t>"אם הורתה על תנאים כאמור"</w:t>
      </w:r>
      <w:bookmarkStart w:id="389" w:name="_ETM_Q1_533412"/>
      <w:bookmarkStart w:id="390" w:name="_ETM_Q1_528884"/>
      <w:bookmarkEnd w:id="389"/>
      <w:bookmarkEnd w:id="390"/>
      <w:r>
        <w:rPr>
          <w:rFonts w:hint="cs"/>
          <w:rtl/>
          <w:lang w:eastAsia="he-IL"/>
        </w:rPr>
        <w:t>.</w:t>
      </w:r>
      <w:bookmarkStart w:id="391" w:name="_ETM_Q1_529811"/>
      <w:bookmarkEnd w:id="391"/>
    </w:p>
    <w:p w14:paraId="0647ABBF" w14:textId="06946BCC" w:rsidR="005016AF" w:rsidRDefault="005016AF" w:rsidP="00B62508">
      <w:pPr>
        <w:rPr>
          <w:rtl/>
          <w:lang w:eastAsia="he-IL"/>
        </w:rPr>
      </w:pPr>
      <w:bookmarkStart w:id="392" w:name="_ETM_Q1_529978"/>
      <w:bookmarkEnd w:id="392"/>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1"/>
        <w:gridCol w:w="691"/>
        <w:gridCol w:w="6846"/>
      </w:tblGrid>
      <w:tr w:rsidR="005016AF" w14:paraId="5B7FEEC2" w14:textId="77777777" w:rsidTr="00CF60E3">
        <w:tc>
          <w:tcPr>
            <w:tcW w:w="1820" w:type="dxa"/>
          </w:tcPr>
          <w:p w14:paraId="38C71B82" w14:textId="77777777" w:rsidR="005016AF" w:rsidRDefault="005016AF" w:rsidP="00CF60E3">
            <w:pPr>
              <w:spacing w:line="360" w:lineRule="auto"/>
              <w:rPr>
                <w:rFonts w:ascii="David" w:hAnsi="David"/>
                <w:rtl/>
              </w:rPr>
            </w:pPr>
            <w:bookmarkStart w:id="393" w:name="_ETM_Q1_531356"/>
            <w:bookmarkStart w:id="394" w:name="_ETM_Q1_531496"/>
            <w:bookmarkEnd w:id="393"/>
            <w:bookmarkEnd w:id="394"/>
          </w:p>
        </w:tc>
        <w:tc>
          <w:tcPr>
            <w:tcW w:w="709" w:type="dxa"/>
          </w:tcPr>
          <w:p w14:paraId="4977154E" w14:textId="77777777" w:rsidR="005016AF" w:rsidRDefault="005016AF" w:rsidP="00CF60E3">
            <w:pPr>
              <w:spacing w:line="360" w:lineRule="auto"/>
              <w:rPr>
                <w:rFonts w:ascii="David" w:hAnsi="David"/>
                <w:rtl/>
              </w:rPr>
            </w:pPr>
          </w:p>
        </w:tc>
        <w:tc>
          <w:tcPr>
            <w:tcW w:w="7047" w:type="dxa"/>
          </w:tcPr>
          <w:p w14:paraId="78792B52" w14:textId="77777777" w:rsidR="005016AF" w:rsidRDefault="005016AF" w:rsidP="005016AF">
            <w:pPr>
              <w:pStyle w:val="afe"/>
              <w:numPr>
                <w:ilvl w:val="0"/>
                <w:numId w:val="4"/>
              </w:numPr>
              <w:bidi/>
              <w:spacing w:after="0" w:line="360" w:lineRule="auto"/>
              <w:ind w:left="27" w:hanging="27"/>
              <w:jc w:val="both"/>
              <w:rPr>
                <w:rFonts w:ascii="David" w:hAnsi="David" w:cs="David"/>
                <w:sz w:val="24"/>
                <w:szCs w:val="24"/>
                <w:rtl/>
              </w:rPr>
            </w:pPr>
            <w:r>
              <w:rPr>
                <w:rFonts w:ascii="David" w:hAnsi="David" w:cs="David" w:hint="cs"/>
                <w:sz w:val="24"/>
                <w:szCs w:val="24"/>
                <w:rtl/>
              </w:rPr>
              <w:t>סעיפים קטנים (א) ו-(ב) יחולו גם על אדם או תאגיד שבידיו הזכות להורות במישרין או בעקיפין לתאגיד שהוא הבעלים של כלי השיט על הדרך להפעלת זכויות התאגיד בכלי השיט כאמור, ושהשליטה בכלי השיט בידיו.</w:t>
            </w:r>
          </w:p>
        </w:tc>
      </w:tr>
      <w:tr w:rsidR="005016AF" w14:paraId="37A07F7A" w14:textId="77777777" w:rsidTr="00CF60E3">
        <w:tc>
          <w:tcPr>
            <w:tcW w:w="1820" w:type="dxa"/>
          </w:tcPr>
          <w:p w14:paraId="55F77FFC" w14:textId="77777777" w:rsidR="005016AF" w:rsidRDefault="005016AF" w:rsidP="00CF60E3">
            <w:pPr>
              <w:spacing w:line="360" w:lineRule="auto"/>
              <w:rPr>
                <w:rFonts w:ascii="David" w:hAnsi="David"/>
                <w:rtl/>
              </w:rPr>
            </w:pPr>
          </w:p>
        </w:tc>
        <w:tc>
          <w:tcPr>
            <w:tcW w:w="709" w:type="dxa"/>
          </w:tcPr>
          <w:p w14:paraId="12F5DBE3" w14:textId="77777777" w:rsidR="005016AF" w:rsidRDefault="005016AF" w:rsidP="00CF60E3">
            <w:pPr>
              <w:spacing w:line="360" w:lineRule="auto"/>
              <w:rPr>
                <w:rFonts w:ascii="David" w:hAnsi="David"/>
                <w:rtl/>
              </w:rPr>
            </w:pPr>
          </w:p>
        </w:tc>
        <w:tc>
          <w:tcPr>
            <w:tcW w:w="7047" w:type="dxa"/>
          </w:tcPr>
          <w:p w14:paraId="7D01582C" w14:textId="77777777" w:rsidR="005016AF" w:rsidRDefault="005016AF" w:rsidP="005016AF">
            <w:pPr>
              <w:pStyle w:val="afe"/>
              <w:numPr>
                <w:ilvl w:val="0"/>
                <w:numId w:val="4"/>
              </w:numPr>
              <w:bidi/>
              <w:spacing w:after="0" w:line="360" w:lineRule="auto"/>
              <w:ind w:left="27" w:hanging="27"/>
              <w:jc w:val="both"/>
              <w:rPr>
                <w:rFonts w:ascii="David" w:hAnsi="David" w:cs="David"/>
                <w:sz w:val="24"/>
                <w:szCs w:val="24"/>
                <w:rtl/>
              </w:rPr>
            </w:pPr>
            <w:r>
              <w:rPr>
                <w:rFonts w:ascii="David" w:hAnsi="David" w:cs="David" w:hint="cs"/>
                <w:sz w:val="24"/>
                <w:szCs w:val="24"/>
                <w:rtl/>
              </w:rPr>
              <w:t xml:space="preserve">סעיפים קטנים (א) ו-(ב) יחולו גם על אזרח ישראלי, יחיד היושב בישראל או תאגיד ישראלי שהוא חוכר כלי השיט הרשום במדינת חוץ. </w:t>
            </w:r>
          </w:p>
        </w:tc>
      </w:tr>
    </w:tbl>
    <w:p w14:paraId="06F82770" w14:textId="1F3FCBF6" w:rsidR="005016AF" w:rsidRDefault="005016AF" w:rsidP="00B62508">
      <w:pPr>
        <w:rPr>
          <w:rtl/>
          <w:lang w:eastAsia="he-IL"/>
        </w:rPr>
      </w:pPr>
      <w:bookmarkStart w:id="395" w:name="_ETM_Q1_558066"/>
      <w:bookmarkStart w:id="396" w:name="_ETM_Q1_553453"/>
      <w:bookmarkEnd w:id="395"/>
      <w:bookmarkEnd w:id="396"/>
    </w:p>
    <w:p w14:paraId="6D804CD8" w14:textId="4FBC100E" w:rsidR="005016AF" w:rsidRDefault="005016AF" w:rsidP="00B62508">
      <w:pPr>
        <w:rPr>
          <w:rtl/>
          <w:lang w:eastAsia="he-IL"/>
        </w:rPr>
      </w:pPr>
      <w:bookmarkStart w:id="397" w:name="_ETM_Q1_556084"/>
      <w:bookmarkStart w:id="398" w:name="_ETM_Q1_556235"/>
      <w:bookmarkEnd w:id="397"/>
      <w:bookmarkEnd w:id="398"/>
      <w:r>
        <w:rPr>
          <w:rFonts w:hint="cs"/>
          <w:rtl/>
          <w:lang w:eastAsia="he-IL"/>
        </w:rPr>
        <w:t>את התיבה "רשום במדינת חוץ</w:t>
      </w:r>
      <w:bookmarkStart w:id="399" w:name="_ETM_Q1_556502"/>
      <w:bookmarkEnd w:id="399"/>
      <w:r>
        <w:rPr>
          <w:rFonts w:hint="cs"/>
          <w:rtl/>
          <w:lang w:eastAsia="he-IL"/>
        </w:rPr>
        <w:t>"</w:t>
      </w:r>
      <w:bookmarkStart w:id="400" w:name="_ETM_Q1_558021"/>
      <w:bookmarkEnd w:id="400"/>
      <w:r>
        <w:rPr>
          <w:rFonts w:hint="cs"/>
          <w:rtl/>
          <w:lang w:eastAsia="he-IL"/>
        </w:rPr>
        <w:t xml:space="preserve"> אנחנו מבקשים</w:t>
      </w:r>
      <w:bookmarkStart w:id="401" w:name="_ETM_Q1_557284"/>
      <w:bookmarkEnd w:id="401"/>
      <w:r w:rsidR="0009138C" w:rsidRPr="0009138C">
        <w:rPr>
          <w:rFonts w:hint="cs"/>
          <w:rtl/>
          <w:lang w:eastAsia="he-IL"/>
        </w:rPr>
        <w:t xml:space="preserve"> </w:t>
      </w:r>
      <w:r w:rsidR="0009138C">
        <w:rPr>
          <w:rFonts w:hint="cs"/>
          <w:rtl/>
          <w:lang w:eastAsia="he-IL"/>
        </w:rPr>
        <w:t>למחוק</w:t>
      </w:r>
      <w:r>
        <w:rPr>
          <w:rFonts w:hint="cs"/>
          <w:rtl/>
          <w:lang w:eastAsia="he-IL"/>
        </w:rPr>
        <w:t xml:space="preserve">, בתיאום עם נציגי הממשלה, כדי </w:t>
      </w:r>
      <w:bookmarkStart w:id="402" w:name="_ETM_Q1_564367"/>
      <w:bookmarkStart w:id="403" w:name="_ETM_Q1_559536"/>
      <w:bookmarkEnd w:id="402"/>
      <w:bookmarkEnd w:id="403"/>
      <w:r>
        <w:rPr>
          <w:rFonts w:hint="cs"/>
          <w:rtl/>
          <w:lang w:eastAsia="he-IL"/>
        </w:rPr>
        <w:t xml:space="preserve">שתהיה בו בעצם </w:t>
      </w:r>
      <w:bookmarkStart w:id="404" w:name="_ETM_Q1_558215"/>
      <w:bookmarkEnd w:id="404"/>
      <w:r>
        <w:rPr>
          <w:rFonts w:hint="cs"/>
          <w:rtl/>
          <w:lang w:eastAsia="he-IL"/>
        </w:rPr>
        <w:t xml:space="preserve">תחולה גם על תאגיד שחוכר כלי </w:t>
      </w:r>
      <w:bookmarkStart w:id="405" w:name="_ETM_Q1_563119"/>
      <w:bookmarkEnd w:id="405"/>
      <w:r>
        <w:rPr>
          <w:rFonts w:hint="cs"/>
          <w:rtl/>
          <w:lang w:eastAsia="he-IL"/>
        </w:rPr>
        <w:t xml:space="preserve">שיט </w:t>
      </w:r>
      <w:bookmarkStart w:id="406" w:name="_ETM_Q1_563978"/>
      <w:bookmarkEnd w:id="406"/>
      <w:r>
        <w:rPr>
          <w:rFonts w:hint="cs"/>
          <w:rtl/>
          <w:lang w:eastAsia="he-IL"/>
        </w:rPr>
        <w:t xml:space="preserve">שרשום בישראל. </w:t>
      </w:r>
      <w:bookmarkStart w:id="407" w:name="_ETM_Q1_568347"/>
      <w:bookmarkEnd w:id="407"/>
    </w:p>
    <w:p w14:paraId="1674819F" w14:textId="0E9D782C" w:rsidR="005016AF" w:rsidRDefault="005016AF" w:rsidP="00B62508">
      <w:pPr>
        <w:rPr>
          <w:rtl/>
          <w:lang w:eastAsia="he-IL"/>
        </w:rPr>
      </w:pPr>
      <w:bookmarkStart w:id="408" w:name="_ETM_Q1_568498"/>
      <w:bookmarkStart w:id="409" w:name="_ETM_Q1_566110"/>
      <w:bookmarkStart w:id="410" w:name="_ETM_Q1_561526"/>
      <w:bookmarkEnd w:id="408"/>
      <w:bookmarkEnd w:id="409"/>
      <w:bookmarkEnd w:id="410"/>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0"/>
        <w:gridCol w:w="690"/>
        <w:gridCol w:w="6848"/>
      </w:tblGrid>
      <w:tr w:rsidR="00C128DA" w14:paraId="0938C742" w14:textId="77777777" w:rsidTr="00CF60E3">
        <w:tc>
          <w:tcPr>
            <w:tcW w:w="1820" w:type="dxa"/>
          </w:tcPr>
          <w:p w14:paraId="74914A68" w14:textId="77777777" w:rsidR="00C128DA" w:rsidRDefault="00C128DA" w:rsidP="00CF60E3">
            <w:pPr>
              <w:spacing w:line="360" w:lineRule="auto"/>
              <w:rPr>
                <w:rFonts w:ascii="David" w:hAnsi="David"/>
                <w:rtl/>
              </w:rPr>
            </w:pPr>
            <w:bookmarkStart w:id="411" w:name="_ETM_Q1_568945"/>
            <w:bookmarkStart w:id="412" w:name="_ETM_Q1_569074"/>
            <w:bookmarkStart w:id="413" w:name="_ETM_Q1_593799"/>
            <w:bookmarkStart w:id="414" w:name="_ETM_Q1_589251"/>
            <w:bookmarkStart w:id="415" w:name="_ETM_Q1_584518"/>
            <w:bookmarkEnd w:id="411"/>
            <w:bookmarkEnd w:id="412"/>
            <w:bookmarkEnd w:id="413"/>
            <w:bookmarkEnd w:id="414"/>
            <w:bookmarkEnd w:id="415"/>
          </w:p>
        </w:tc>
        <w:tc>
          <w:tcPr>
            <w:tcW w:w="709" w:type="dxa"/>
          </w:tcPr>
          <w:p w14:paraId="04E06927" w14:textId="77777777" w:rsidR="00C128DA" w:rsidRDefault="00C128DA" w:rsidP="00CF60E3">
            <w:pPr>
              <w:spacing w:line="360" w:lineRule="auto"/>
              <w:rPr>
                <w:rFonts w:ascii="David" w:hAnsi="David"/>
                <w:rtl/>
              </w:rPr>
            </w:pPr>
          </w:p>
        </w:tc>
        <w:tc>
          <w:tcPr>
            <w:tcW w:w="7047" w:type="dxa"/>
          </w:tcPr>
          <w:p w14:paraId="302EA9E7" w14:textId="0182E1DE" w:rsidR="00C128DA" w:rsidRDefault="00C128DA" w:rsidP="00C128DA">
            <w:pPr>
              <w:pStyle w:val="afe"/>
              <w:numPr>
                <w:ilvl w:val="0"/>
                <w:numId w:val="4"/>
              </w:numPr>
              <w:bidi/>
              <w:spacing w:after="0" w:line="360" w:lineRule="auto"/>
              <w:ind w:left="27" w:hanging="27"/>
              <w:jc w:val="both"/>
              <w:rPr>
                <w:rFonts w:ascii="David" w:hAnsi="David" w:cs="David"/>
                <w:sz w:val="24"/>
                <w:szCs w:val="24"/>
                <w:rtl/>
              </w:rPr>
            </w:pPr>
            <w:r>
              <w:rPr>
                <w:rFonts w:ascii="David" w:hAnsi="David" w:cs="David" w:hint="cs"/>
                <w:sz w:val="24"/>
                <w:szCs w:val="24"/>
                <w:rtl/>
              </w:rPr>
              <w:t xml:space="preserve">האיסורים הקבועים בסעיפים קטנים (א) עד (ד) לא יחולו על צבא הגנה לישראל, על משטרת ישראל, על מפקח הגנת הסביבה שמונה מכוח חוק הגנת הסביבה, (סמכויות פיקוח ואכיפה), </w:t>
            </w:r>
            <w:proofErr w:type="spellStart"/>
            <w:r>
              <w:rPr>
                <w:rFonts w:ascii="David" w:hAnsi="David" w:cs="David" w:hint="cs"/>
                <w:sz w:val="24"/>
                <w:szCs w:val="24"/>
                <w:rtl/>
              </w:rPr>
              <w:t>התשע"א</w:t>
            </w:r>
            <w:proofErr w:type="spellEnd"/>
            <w:r>
              <w:rPr>
                <w:rFonts w:ascii="David" w:hAnsi="David" w:cs="David" w:hint="cs"/>
                <w:sz w:val="24"/>
                <w:szCs w:val="24"/>
                <w:rtl/>
              </w:rPr>
              <w:t xml:space="preserve"> </w:t>
            </w:r>
            <w:r>
              <w:rPr>
                <w:rFonts w:ascii="David" w:hAnsi="David" w:cs="David"/>
                <w:sz w:val="24"/>
                <w:szCs w:val="24"/>
                <w:rtl/>
              </w:rPr>
              <w:t>–</w:t>
            </w:r>
            <w:r>
              <w:rPr>
                <w:rFonts w:ascii="David" w:hAnsi="David" w:cs="David" w:hint="cs"/>
                <w:sz w:val="24"/>
                <w:szCs w:val="24"/>
                <w:rtl/>
              </w:rPr>
              <w:t xml:space="preserve"> 2011, על פקח לשמורות טבע ולערכי טבע מוגנים שמונה מכוח חוק גנים לאומיים, שמורות טבע, אתרים לאומיים ואתרי הנצחה, </w:t>
            </w:r>
            <w:proofErr w:type="spellStart"/>
            <w:r>
              <w:rPr>
                <w:rFonts w:ascii="David" w:hAnsi="David" w:cs="David" w:hint="cs"/>
                <w:sz w:val="24"/>
                <w:szCs w:val="24"/>
                <w:rtl/>
              </w:rPr>
              <w:t>התשנ"ח</w:t>
            </w:r>
            <w:proofErr w:type="spellEnd"/>
            <w:r>
              <w:rPr>
                <w:rFonts w:ascii="David" w:hAnsi="David" w:cs="David" w:hint="cs"/>
                <w:sz w:val="24"/>
                <w:szCs w:val="24"/>
                <w:rtl/>
              </w:rPr>
              <w:t xml:space="preserve"> </w:t>
            </w:r>
            <w:r>
              <w:rPr>
                <w:rFonts w:ascii="David" w:hAnsi="David" w:cs="David"/>
                <w:sz w:val="24"/>
                <w:szCs w:val="24"/>
                <w:rtl/>
              </w:rPr>
              <w:t>–</w:t>
            </w:r>
            <w:r>
              <w:rPr>
                <w:rFonts w:ascii="David" w:hAnsi="David" w:cs="David" w:hint="cs"/>
                <w:sz w:val="24"/>
                <w:szCs w:val="24"/>
                <w:rtl/>
              </w:rPr>
              <w:t xml:space="preserve"> 1998 - - -</w:t>
            </w:r>
          </w:p>
        </w:tc>
      </w:tr>
    </w:tbl>
    <w:p w14:paraId="4A17E76E" w14:textId="77777777" w:rsidR="005016AF" w:rsidRPr="00B62508" w:rsidRDefault="005016AF" w:rsidP="00B62508">
      <w:pPr>
        <w:rPr>
          <w:rtl/>
          <w:lang w:eastAsia="he-IL"/>
        </w:rPr>
      </w:pPr>
      <w:bookmarkStart w:id="416" w:name="_ETM_Q1_588401"/>
      <w:bookmarkStart w:id="417" w:name="_ETM_Q1_583796"/>
      <w:bookmarkEnd w:id="416"/>
      <w:bookmarkEnd w:id="417"/>
    </w:p>
    <w:p w14:paraId="2368CC80" w14:textId="7F8A9DCE" w:rsidR="00B62508" w:rsidRDefault="00C128DA" w:rsidP="00B62508">
      <w:pPr>
        <w:rPr>
          <w:rtl/>
          <w:lang w:eastAsia="he-IL"/>
        </w:rPr>
      </w:pPr>
      <w:bookmarkStart w:id="418" w:name="_ETM_Q1_506471"/>
      <w:bookmarkStart w:id="419" w:name="_ETM_Q1_503078"/>
      <w:bookmarkEnd w:id="1"/>
      <w:bookmarkEnd w:id="418"/>
      <w:bookmarkEnd w:id="419"/>
      <w:r>
        <w:rPr>
          <w:rFonts w:hint="cs"/>
          <w:rtl/>
          <w:lang w:eastAsia="he-IL"/>
        </w:rPr>
        <w:t xml:space="preserve">כאן </w:t>
      </w:r>
      <w:bookmarkStart w:id="420" w:name="_ETM_Q1_590388"/>
      <w:bookmarkEnd w:id="420"/>
      <w:r>
        <w:rPr>
          <w:rFonts w:hint="cs"/>
          <w:rtl/>
          <w:lang w:eastAsia="he-IL"/>
        </w:rPr>
        <w:t>אנחנו נוסיף: "</w:t>
      </w:r>
      <w:bookmarkStart w:id="421" w:name="_ETM_Q1_589152"/>
      <w:bookmarkEnd w:id="421"/>
      <w:r>
        <w:rPr>
          <w:rFonts w:hint="cs"/>
          <w:rtl/>
          <w:lang w:eastAsia="he-IL"/>
        </w:rPr>
        <w:t>לשם מילוי</w:t>
      </w:r>
      <w:bookmarkStart w:id="422" w:name="_ETM_Q1_591396"/>
      <w:bookmarkEnd w:id="422"/>
      <w:r>
        <w:rPr>
          <w:rFonts w:hint="cs"/>
          <w:rtl/>
          <w:lang w:eastAsia="he-IL"/>
        </w:rPr>
        <w:t xml:space="preserve"> תפקידיהם </w:t>
      </w:r>
      <w:bookmarkStart w:id="423" w:name="_ETM_Q1_591900"/>
      <w:bookmarkEnd w:id="423"/>
      <w:r>
        <w:rPr>
          <w:rFonts w:hint="cs"/>
          <w:rtl/>
          <w:lang w:eastAsia="he-IL"/>
        </w:rPr>
        <w:t xml:space="preserve">לפי החוקים האמורים". </w:t>
      </w:r>
      <w:bookmarkStart w:id="424" w:name="_ETM_Q1_592460"/>
      <w:bookmarkEnd w:id="424"/>
      <w:r>
        <w:rPr>
          <w:rFonts w:hint="cs"/>
          <w:rtl/>
          <w:lang w:eastAsia="he-IL"/>
        </w:rPr>
        <w:t>כלומר, ההחרגה היא רק כמובן שה</w:t>
      </w:r>
      <w:bookmarkStart w:id="425" w:name="_ETM_Q1_593335"/>
      <w:bookmarkEnd w:id="425"/>
      <w:r>
        <w:rPr>
          <w:rFonts w:hint="cs"/>
          <w:rtl/>
          <w:lang w:eastAsia="he-IL"/>
        </w:rPr>
        <w:t xml:space="preserve">מפקחים </w:t>
      </w:r>
      <w:bookmarkStart w:id="426" w:name="_ETM_Q1_599850"/>
      <w:bookmarkStart w:id="427" w:name="_ETM_Q1_595045"/>
      <w:bookmarkEnd w:id="426"/>
      <w:bookmarkEnd w:id="427"/>
      <w:r>
        <w:rPr>
          <w:rFonts w:hint="cs"/>
          <w:rtl/>
          <w:lang w:eastAsia="he-IL"/>
        </w:rPr>
        <w:t>ממלאים את אותם תפקידי פיקוח, ואנחנו נתקן את ההפניה</w:t>
      </w:r>
      <w:bookmarkStart w:id="428" w:name="_ETM_Q1_604313"/>
      <w:bookmarkEnd w:id="428"/>
      <w:r>
        <w:rPr>
          <w:rFonts w:hint="cs"/>
          <w:rtl/>
          <w:lang w:eastAsia="he-IL"/>
        </w:rPr>
        <w:t xml:space="preserve"> לחוק גנים </w:t>
      </w:r>
      <w:bookmarkStart w:id="429" w:name="_ETM_Q1_601372"/>
      <w:bookmarkEnd w:id="429"/>
      <w:r>
        <w:rPr>
          <w:rFonts w:hint="cs"/>
          <w:rtl/>
          <w:lang w:eastAsia="he-IL"/>
        </w:rPr>
        <w:t xml:space="preserve">לאומיים, ההפניה הנכונה </w:t>
      </w:r>
      <w:bookmarkStart w:id="430" w:name="_ETM_Q1_602099"/>
      <w:bookmarkEnd w:id="430"/>
      <w:r>
        <w:rPr>
          <w:rFonts w:hint="cs"/>
          <w:rtl/>
          <w:lang w:eastAsia="he-IL"/>
        </w:rPr>
        <w:t>אמורה להיות לאיזה סעיף?</w:t>
      </w:r>
      <w:bookmarkStart w:id="431" w:name="_ETM_Q1_607325"/>
      <w:bookmarkStart w:id="432" w:name="_ETM_Q1_609823"/>
      <w:bookmarkEnd w:id="431"/>
      <w:bookmarkEnd w:id="432"/>
    </w:p>
    <w:p w14:paraId="5B4251A5" w14:textId="1A4311CB" w:rsidR="00C128DA" w:rsidRDefault="00C128DA" w:rsidP="00B62508">
      <w:pPr>
        <w:rPr>
          <w:rtl/>
          <w:lang w:eastAsia="he-IL"/>
        </w:rPr>
      </w:pPr>
      <w:bookmarkStart w:id="433" w:name="_ETM_Q1_607475"/>
      <w:bookmarkStart w:id="434" w:name="_ETM_Q1_609210"/>
      <w:bookmarkEnd w:id="433"/>
      <w:bookmarkEnd w:id="434"/>
    </w:p>
    <w:p w14:paraId="1A0E4CF9" w14:textId="34A1D862" w:rsidR="00C128DA" w:rsidRDefault="00C128DA" w:rsidP="00C128DA">
      <w:pPr>
        <w:pStyle w:val="af9"/>
        <w:keepNext/>
        <w:rPr>
          <w:rtl/>
          <w:lang w:eastAsia="he-IL"/>
        </w:rPr>
      </w:pPr>
      <w:bookmarkStart w:id="435" w:name="ET_guest_בילי_בירון_30"/>
      <w:r w:rsidRPr="00C128DA">
        <w:rPr>
          <w:rStyle w:val="TagStyle"/>
          <w:rtl/>
        </w:rPr>
        <w:t xml:space="preserve"> &lt;&lt; אורח &gt;&gt; </w:t>
      </w:r>
      <w:r>
        <w:rPr>
          <w:rtl/>
          <w:lang w:eastAsia="he-IL"/>
        </w:rPr>
        <w:t>בילי בירון:</w:t>
      </w:r>
      <w:r w:rsidRPr="00C128DA">
        <w:rPr>
          <w:rStyle w:val="TagStyle"/>
          <w:rtl/>
        </w:rPr>
        <w:t xml:space="preserve"> &lt;&lt; אורח &gt;&gt;</w:t>
      </w:r>
      <w:r w:rsidR="00E10AD3">
        <w:rPr>
          <w:rtl/>
          <w:lang w:eastAsia="he-IL"/>
        </w:rPr>
        <w:t xml:space="preserve"> </w:t>
      </w:r>
      <w:r>
        <w:rPr>
          <w:rtl/>
          <w:lang w:eastAsia="he-IL"/>
        </w:rPr>
        <w:t xml:space="preserve"> </w:t>
      </w:r>
      <w:bookmarkEnd w:id="435"/>
    </w:p>
    <w:p w14:paraId="6D246142" w14:textId="27B42347" w:rsidR="00C128DA" w:rsidRDefault="00C128DA" w:rsidP="00C128DA">
      <w:pPr>
        <w:pStyle w:val="KeepWithNext"/>
        <w:rPr>
          <w:rtl/>
          <w:lang w:eastAsia="he-IL"/>
        </w:rPr>
      </w:pPr>
    </w:p>
    <w:p w14:paraId="44BA2FD6" w14:textId="14909D58" w:rsidR="00C128DA" w:rsidRDefault="00C128DA" w:rsidP="00C128DA">
      <w:pPr>
        <w:rPr>
          <w:rtl/>
          <w:lang w:eastAsia="he-IL"/>
        </w:rPr>
      </w:pPr>
      <w:bookmarkStart w:id="436" w:name="_ETM_Q1_610070"/>
      <w:bookmarkStart w:id="437" w:name="_ETM_Q1_610151"/>
      <w:bookmarkEnd w:id="436"/>
      <w:bookmarkEnd w:id="437"/>
      <w:r>
        <w:rPr>
          <w:rFonts w:hint="cs"/>
          <w:rtl/>
          <w:lang w:eastAsia="he-IL"/>
        </w:rPr>
        <w:t>58.</w:t>
      </w:r>
    </w:p>
    <w:p w14:paraId="78886A59" w14:textId="2464CB6D" w:rsidR="00C128DA" w:rsidRDefault="00C128DA" w:rsidP="00C128DA">
      <w:pPr>
        <w:rPr>
          <w:rtl/>
          <w:lang w:eastAsia="he-IL"/>
        </w:rPr>
      </w:pPr>
      <w:bookmarkStart w:id="438" w:name="_ETM_Q1_611823"/>
      <w:bookmarkStart w:id="439" w:name="_ETM_Q1_611940"/>
      <w:bookmarkStart w:id="440" w:name="_ETM_Q1_609090"/>
      <w:bookmarkStart w:id="441" w:name="_ETM_Q1_604436"/>
      <w:bookmarkStart w:id="442" w:name="_ETM_Q1_608191"/>
      <w:bookmarkEnd w:id="438"/>
      <w:bookmarkEnd w:id="439"/>
      <w:bookmarkEnd w:id="440"/>
      <w:bookmarkEnd w:id="441"/>
      <w:bookmarkEnd w:id="442"/>
    </w:p>
    <w:p w14:paraId="49DCC813" w14:textId="252EA67D" w:rsidR="00C128DA" w:rsidRDefault="00C128DA" w:rsidP="00C128DA">
      <w:pPr>
        <w:pStyle w:val="a4"/>
        <w:keepNext/>
        <w:rPr>
          <w:rtl/>
        </w:rPr>
      </w:pPr>
      <w:bookmarkStart w:id="443" w:name="ET_speaker_איתי_עצמון_31"/>
      <w:r w:rsidRPr="00C128DA">
        <w:rPr>
          <w:rStyle w:val="TagStyle"/>
          <w:rtl/>
        </w:rPr>
        <w:t xml:space="preserve"> &lt;&lt; דובר &gt;&gt; </w:t>
      </w:r>
      <w:r>
        <w:rPr>
          <w:rtl/>
        </w:rPr>
        <w:t>איתי עצמון:</w:t>
      </w:r>
      <w:r w:rsidRPr="00C128DA">
        <w:rPr>
          <w:rStyle w:val="TagStyle"/>
          <w:rtl/>
        </w:rPr>
        <w:t xml:space="preserve"> &lt;&lt; דובר &gt;&gt;</w:t>
      </w:r>
      <w:r w:rsidR="00E10AD3">
        <w:rPr>
          <w:rtl/>
        </w:rPr>
        <w:t xml:space="preserve"> </w:t>
      </w:r>
      <w:r>
        <w:rPr>
          <w:rtl/>
        </w:rPr>
        <w:t xml:space="preserve"> </w:t>
      </w:r>
      <w:bookmarkEnd w:id="443"/>
    </w:p>
    <w:p w14:paraId="37C84DF4" w14:textId="1A6363A2" w:rsidR="00C128DA" w:rsidRDefault="00C128DA" w:rsidP="00C128DA">
      <w:pPr>
        <w:pStyle w:val="KeepWithNext"/>
        <w:rPr>
          <w:rtl/>
          <w:lang w:eastAsia="he-IL"/>
        </w:rPr>
      </w:pPr>
    </w:p>
    <w:p w14:paraId="71F1F718" w14:textId="1C0C48D8" w:rsidR="00C128DA" w:rsidRDefault="00C128DA" w:rsidP="00C128DA">
      <w:pPr>
        <w:rPr>
          <w:rtl/>
          <w:lang w:eastAsia="he-IL"/>
        </w:rPr>
      </w:pPr>
      <w:bookmarkStart w:id="444" w:name="_ETM_Q1_608994"/>
      <w:bookmarkStart w:id="445" w:name="_ETM_Q1_609075"/>
      <w:bookmarkEnd w:id="444"/>
      <w:bookmarkEnd w:id="445"/>
      <w:r>
        <w:rPr>
          <w:rFonts w:hint="cs"/>
          <w:rtl/>
          <w:lang w:eastAsia="he-IL"/>
        </w:rPr>
        <w:t xml:space="preserve">אוקיי. </w:t>
      </w:r>
    </w:p>
    <w:p w14:paraId="2B7DADBC" w14:textId="0F7EC1C4" w:rsidR="00C128DA" w:rsidRDefault="00C128DA" w:rsidP="00C128DA">
      <w:pPr>
        <w:rPr>
          <w:rtl/>
          <w:lang w:eastAsia="he-IL"/>
        </w:rPr>
      </w:pPr>
      <w:bookmarkStart w:id="446" w:name="_ETM_Q1_610440"/>
      <w:bookmarkStart w:id="447" w:name="_ETM_Q1_610570"/>
      <w:bookmarkStart w:id="448" w:name="_ETM_Q1_613719"/>
      <w:bookmarkEnd w:id="446"/>
      <w:bookmarkEnd w:id="447"/>
      <w:bookmarkEnd w:id="448"/>
    </w:p>
    <w:p w14:paraId="0CDC4616" w14:textId="70D15C84" w:rsidR="00C128DA" w:rsidRDefault="00C128DA" w:rsidP="00C128DA">
      <w:pPr>
        <w:pStyle w:val="af9"/>
        <w:keepNext/>
        <w:rPr>
          <w:rtl/>
          <w:lang w:eastAsia="he-IL"/>
        </w:rPr>
      </w:pPr>
      <w:bookmarkStart w:id="449" w:name="ET_guest_נירית_אהרון_32"/>
      <w:r w:rsidRPr="00C128DA">
        <w:rPr>
          <w:rStyle w:val="TagStyle"/>
          <w:rtl/>
        </w:rPr>
        <w:t xml:space="preserve"> &lt;&lt; אורח &gt;&gt; </w:t>
      </w:r>
      <w:r>
        <w:rPr>
          <w:rtl/>
          <w:lang w:eastAsia="he-IL"/>
        </w:rPr>
        <w:t>נירית אהרון:</w:t>
      </w:r>
      <w:r w:rsidRPr="00C128DA">
        <w:rPr>
          <w:rStyle w:val="TagStyle"/>
          <w:rtl/>
        </w:rPr>
        <w:t xml:space="preserve"> &lt;&lt; אורח &gt;&gt;</w:t>
      </w:r>
      <w:r w:rsidR="00E10AD3">
        <w:rPr>
          <w:rtl/>
          <w:lang w:eastAsia="he-IL"/>
        </w:rPr>
        <w:t xml:space="preserve"> </w:t>
      </w:r>
      <w:r>
        <w:rPr>
          <w:rtl/>
          <w:lang w:eastAsia="he-IL"/>
        </w:rPr>
        <w:t xml:space="preserve"> </w:t>
      </w:r>
      <w:bookmarkEnd w:id="449"/>
    </w:p>
    <w:p w14:paraId="20A2D5CA" w14:textId="21F07057" w:rsidR="00C128DA" w:rsidRDefault="00C128DA" w:rsidP="00C128DA">
      <w:pPr>
        <w:pStyle w:val="KeepWithNext"/>
        <w:rPr>
          <w:rtl/>
          <w:lang w:eastAsia="he-IL"/>
        </w:rPr>
      </w:pPr>
    </w:p>
    <w:p w14:paraId="201277CC" w14:textId="0E4C87EC" w:rsidR="00C128DA" w:rsidRDefault="00C128DA" w:rsidP="00C128DA">
      <w:pPr>
        <w:rPr>
          <w:rtl/>
          <w:lang w:eastAsia="he-IL"/>
        </w:rPr>
      </w:pPr>
      <w:bookmarkStart w:id="450" w:name="_ETM_Q1_614561"/>
      <w:bookmarkStart w:id="451" w:name="_ETM_Q1_614646"/>
      <w:bookmarkStart w:id="452" w:name="_ETM_Q1_607292"/>
      <w:bookmarkEnd w:id="450"/>
      <w:bookmarkEnd w:id="451"/>
      <w:bookmarkEnd w:id="452"/>
      <w:r>
        <w:rPr>
          <w:rFonts w:hint="cs"/>
          <w:rtl/>
          <w:lang w:eastAsia="he-IL"/>
        </w:rPr>
        <w:t xml:space="preserve">סליחה, </w:t>
      </w:r>
      <w:bookmarkStart w:id="453" w:name="_ETM_Q1_609297"/>
      <w:bookmarkEnd w:id="453"/>
      <w:r>
        <w:rPr>
          <w:rFonts w:hint="cs"/>
          <w:rtl/>
          <w:lang w:eastAsia="he-IL"/>
        </w:rPr>
        <w:t xml:space="preserve">אני </w:t>
      </w:r>
      <w:bookmarkStart w:id="454" w:name="_ETM_Q1_608247"/>
      <w:bookmarkEnd w:id="454"/>
      <w:r>
        <w:rPr>
          <w:rFonts w:hint="cs"/>
          <w:rtl/>
          <w:lang w:eastAsia="he-IL"/>
        </w:rPr>
        <w:t xml:space="preserve">רק רוצה להעיר משהו. נירית אהרון, רשות הטבע </w:t>
      </w:r>
      <w:bookmarkStart w:id="455" w:name="_ETM_Q1_611705"/>
      <w:bookmarkEnd w:id="455"/>
      <w:r>
        <w:rPr>
          <w:rFonts w:hint="cs"/>
          <w:rtl/>
          <w:lang w:eastAsia="he-IL"/>
        </w:rPr>
        <w:t xml:space="preserve">והגנים. </w:t>
      </w:r>
      <w:bookmarkStart w:id="456" w:name="_ETM_Q1_613704"/>
      <w:bookmarkEnd w:id="456"/>
      <w:r>
        <w:rPr>
          <w:rFonts w:hint="cs"/>
          <w:rtl/>
          <w:lang w:eastAsia="he-IL"/>
        </w:rPr>
        <w:t xml:space="preserve">גם ההגדרה </w:t>
      </w:r>
      <w:bookmarkStart w:id="457" w:name="_ETM_Q1_611864"/>
      <w:bookmarkEnd w:id="457"/>
      <w:r>
        <w:rPr>
          <w:rFonts w:hint="cs"/>
          <w:rtl/>
          <w:lang w:eastAsia="he-IL"/>
        </w:rPr>
        <w:t>"פקח לשמורות טבע ולערכי טבע מוגנים</w:t>
      </w:r>
      <w:bookmarkStart w:id="458" w:name="_ETM_Q1_613821"/>
      <w:bookmarkEnd w:id="458"/>
      <w:r>
        <w:rPr>
          <w:rFonts w:hint="cs"/>
          <w:rtl/>
          <w:lang w:eastAsia="he-IL"/>
        </w:rPr>
        <w:t>" היא ל</w:t>
      </w:r>
      <w:bookmarkStart w:id="459" w:name="_ETM_Q1_615851"/>
      <w:bookmarkEnd w:id="459"/>
      <w:r>
        <w:rPr>
          <w:rFonts w:hint="cs"/>
          <w:rtl/>
          <w:lang w:eastAsia="he-IL"/>
        </w:rPr>
        <w:t xml:space="preserve">א הגדרה נכונה. </w:t>
      </w:r>
      <w:bookmarkStart w:id="460" w:name="_ETM_Q1_614298"/>
      <w:bookmarkEnd w:id="460"/>
    </w:p>
    <w:p w14:paraId="16620215" w14:textId="48F68E9C" w:rsidR="00C128DA" w:rsidRDefault="00C128DA" w:rsidP="00C128DA">
      <w:pPr>
        <w:rPr>
          <w:rtl/>
          <w:lang w:eastAsia="he-IL"/>
        </w:rPr>
      </w:pPr>
      <w:bookmarkStart w:id="461" w:name="_ETM_Q1_614661"/>
      <w:bookmarkStart w:id="462" w:name="_ETM_Q1_614809"/>
      <w:bookmarkStart w:id="463" w:name="_ETM_Q1_615609"/>
      <w:bookmarkEnd w:id="461"/>
      <w:bookmarkEnd w:id="462"/>
      <w:bookmarkEnd w:id="463"/>
    </w:p>
    <w:p w14:paraId="35C9CC3E" w14:textId="00392953" w:rsidR="00C128DA" w:rsidRDefault="00C128DA" w:rsidP="00C128DA">
      <w:pPr>
        <w:pStyle w:val="a4"/>
        <w:keepNext/>
        <w:rPr>
          <w:rtl/>
        </w:rPr>
      </w:pPr>
      <w:bookmarkStart w:id="464" w:name="ET_speaker_איתי_עצמון_33"/>
      <w:r w:rsidRPr="00C128DA">
        <w:rPr>
          <w:rStyle w:val="TagStyle"/>
          <w:rtl/>
        </w:rPr>
        <w:t xml:space="preserve"> &lt;&lt; דובר &gt;&gt; </w:t>
      </w:r>
      <w:r>
        <w:rPr>
          <w:rtl/>
        </w:rPr>
        <w:t>איתי עצמון:</w:t>
      </w:r>
      <w:r w:rsidRPr="00C128DA">
        <w:rPr>
          <w:rStyle w:val="TagStyle"/>
          <w:rtl/>
        </w:rPr>
        <w:t xml:space="preserve"> &lt;&lt; דובר &gt;&gt;</w:t>
      </w:r>
      <w:r w:rsidR="00E10AD3">
        <w:rPr>
          <w:rtl/>
        </w:rPr>
        <w:t xml:space="preserve"> </w:t>
      </w:r>
      <w:r>
        <w:rPr>
          <w:rtl/>
        </w:rPr>
        <w:t xml:space="preserve"> </w:t>
      </w:r>
      <w:bookmarkEnd w:id="464"/>
    </w:p>
    <w:p w14:paraId="4C67658B" w14:textId="35AF584B" w:rsidR="00C128DA" w:rsidRDefault="00C128DA" w:rsidP="00C128DA">
      <w:pPr>
        <w:pStyle w:val="KeepWithNext"/>
        <w:rPr>
          <w:rtl/>
          <w:lang w:eastAsia="he-IL"/>
        </w:rPr>
      </w:pPr>
    </w:p>
    <w:p w14:paraId="22DB0413" w14:textId="1AC18C61" w:rsidR="00C128DA" w:rsidRDefault="00C128DA" w:rsidP="00C128DA">
      <w:pPr>
        <w:rPr>
          <w:rtl/>
          <w:lang w:eastAsia="he-IL"/>
        </w:rPr>
      </w:pPr>
      <w:bookmarkStart w:id="465" w:name="_ETM_Q1_616485"/>
      <w:bookmarkStart w:id="466" w:name="_ETM_Q1_616569"/>
      <w:bookmarkEnd w:id="465"/>
      <w:bookmarkEnd w:id="466"/>
      <w:r>
        <w:rPr>
          <w:rFonts w:hint="cs"/>
          <w:rtl/>
          <w:lang w:eastAsia="he-IL"/>
        </w:rPr>
        <w:t>היא לא נכונה, נכון.</w:t>
      </w:r>
    </w:p>
    <w:p w14:paraId="226D4475" w14:textId="54E7EF9B" w:rsidR="00C128DA" w:rsidRDefault="00C128DA" w:rsidP="00C128DA">
      <w:pPr>
        <w:rPr>
          <w:rtl/>
          <w:lang w:eastAsia="he-IL"/>
        </w:rPr>
      </w:pPr>
      <w:bookmarkStart w:id="467" w:name="_ETM_Q1_619255"/>
      <w:bookmarkStart w:id="468" w:name="_ETM_Q1_619389"/>
      <w:bookmarkStart w:id="469" w:name="_ETM_Q1_621422"/>
      <w:bookmarkEnd w:id="467"/>
      <w:bookmarkEnd w:id="468"/>
      <w:bookmarkEnd w:id="469"/>
    </w:p>
    <w:p w14:paraId="60DFE280" w14:textId="239686EF" w:rsidR="00C128DA" w:rsidRDefault="00C128DA" w:rsidP="00C128DA">
      <w:pPr>
        <w:pStyle w:val="af9"/>
        <w:keepNext/>
        <w:rPr>
          <w:rtl/>
          <w:lang w:eastAsia="he-IL"/>
        </w:rPr>
      </w:pPr>
      <w:bookmarkStart w:id="470" w:name="ET_guest_נירית_אהרון_34"/>
      <w:r w:rsidRPr="00C128DA">
        <w:rPr>
          <w:rStyle w:val="TagStyle"/>
          <w:rtl/>
        </w:rPr>
        <w:t xml:space="preserve"> &lt;&lt; אורח &gt;&gt; </w:t>
      </w:r>
      <w:r>
        <w:rPr>
          <w:rtl/>
          <w:lang w:eastAsia="he-IL"/>
        </w:rPr>
        <w:t>נירית אהרון:</w:t>
      </w:r>
      <w:r w:rsidRPr="00C128DA">
        <w:rPr>
          <w:rStyle w:val="TagStyle"/>
          <w:rtl/>
        </w:rPr>
        <w:t xml:space="preserve"> &lt;&lt; אורח &gt;&gt;</w:t>
      </w:r>
      <w:r w:rsidR="00E10AD3">
        <w:rPr>
          <w:rtl/>
          <w:lang w:eastAsia="he-IL"/>
        </w:rPr>
        <w:t xml:space="preserve"> </w:t>
      </w:r>
      <w:r>
        <w:rPr>
          <w:rtl/>
          <w:lang w:eastAsia="he-IL"/>
        </w:rPr>
        <w:t xml:space="preserve"> </w:t>
      </w:r>
      <w:bookmarkEnd w:id="470"/>
    </w:p>
    <w:p w14:paraId="7E973CC0" w14:textId="0B029D0C" w:rsidR="00C128DA" w:rsidRDefault="00C128DA" w:rsidP="00C128DA">
      <w:pPr>
        <w:pStyle w:val="KeepWithNext"/>
        <w:rPr>
          <w:rtl/>
          <w:lang w:eastAsia="he-IL"/>
        </w:rPr>
      </w:pPr>
    </w:p>
    <w:p w14:paraId="7E4F7C3E" w14:textId="05D1D4C0" w:rsidR="00C128DA" w:rsidRDefault="00C128DA" w:rsidP="00C128DA">
      <w:pPr>
        <w:rPr>
          <w:rtl/>
          <w:lang w:eastAsia="he-IL"/>
        </w:rPr>
      </w:pPr>
      <w:bookmarkStart w:id="471" w:name="_ETM_Q1_622378"/>
      <w:bookmarkStart w:id="472" w:name="_ETM_Q1_622463"/>
      <w:bookmarkStart w:id="473" w:name="_ETM_Q1_617532"/>
      <w:bookmarkEnd w:id="471"/>
      <w:bookmarkEnd w:id="472"/>
      <w:bookmarkEnd w:id="473"/>
      <w:r>
        <w:rPr>
          <w:rFonts w:hint="cs"/>
          <w:rtl/>
          <w:lang w:eastAsia="he-IL"/>
        </w:rPr>
        <w:t xml:space="preserve">צריך לומר "פקח שמונה </w:t>
      </w:r>
      <w:bookmarkStart w:id="474" w:name="_ETM_Q1_621006"/>
      <w:bookmarkEnd w:id="474"/>
      <w:r>
        <w:rPr>
          <w:rFonts w:hint="cs"/>
          <w:rtl/>
          <w:lang w:eastAsia="he-IL"/>
        </w:rPr>
        <w:t xml:space="preserve">לפי סעיף </w:t>
      </w:r>
      <w:bookmarkStart w:id="475" w:name="_ETM_Q1_617778"/>
      <w:bookmarkEnd w:id="475"/>
      <w:r>
        <w:rPr>
          <w:rFonts w:hint="cs"/>
          <w:rtl/>
          <w:lang w:eastAsia="he-IL"/>
        </w:rPr>
        <w:t>58 לחוק גנים לאומיים".</w:t>
      </w:r>
      <w:bookmarkStart w:id="476" w:name="_ETM_Q1_620155"/>
      <w:bookmarkEnd w:id="476"/>
    </w:p>
    <w:p w14:paraId="735A6AF0" w14:textId="6EC5793D" w:rsidR="00C128DA" w:rsidRDefault="00C128DA" w:rsidP="00C128DA">
      <w:pPr>
        <w:rPr>
          <w:rtl/>
          <w:lang w:eastAsia="he-IL"/>
        </w:rPr>
      </w:pPr>
      <w:bookmarkStart w:id="477" w:name="_ETM_Q1_620508"/>
      <w:bookmarkStart w:id="478" w:name="_ETM_Q1_620646"/>
      <w:bookmarkStart w:id="479" w:name="_ETM_Q1_621695"/>
      <w:bookmarkEnd w:id="477"/>
      <w:bookmarkEnd w:id="478"/>
      <w:bookmarkEnd w:id="479"/>
    </w:p>
    <w:p w14:paraId="28C90356" w14:textId="543DA4FB" w:rsidR="00C128DA" w:rsidRDefault="00C128DA" w:rsidP="00C128DA">
      <w:pPr>
        <w:pStyle w:val="a4"/>
        <w:keepNext/>
        <w:rPr>
          <w:rtl/>
        </w:rPr>
      </w:pPr>
      <w:bookmarkStart w:id="480" w:name="ET_speaker_איתי_עצמון_35"/>
      <w:r w:rsidRPr="00C128DA">
        <w:rPr>
          <w:rStyle w:val="TagStyle"/>
          <w:rtl/>
        </w:rPr>
        <w:t xml:space="preserve"> &lt;&lt; דובר &gt;&gt; </w:t>
      </w:r>
      <w:r>
        <w:rPr>
          <w:rtl/>
        </w:rPr>
        <w:t>איתי עצמון:</w:t>
      </w:r>
      <w:r w:rsidRPr="00C128DA">
        <w:rPr>
          <w:rStyle w:val="TagStyle"/>
          <w:rtl/>
        </w:rPr>
        <w:t xml:space="preserve"> &lt;&lt; דובר &gt;&gt;</w:t>
      </w:r>
      <w:r w:rsidR="00E10AD3">
        <w:rPr>
          <w:rtl/>
        </w:rPr>
        <w:t xml:space="preserve"> </w:t>
      </w:r>
      <w:r>
        <w:rPr>
          <w:rtl/>
        </w:rPr>
        <w:t xml:space="preserve"> </w:t>
      </w:r>
      <w:bookmarkEnd w:id="480"/>
    </w:p>
    <w:p w14:paraId="03744406" w14:textId="1E624DCF" w:rsidR="00C128DA" w:rsidRDefault="00C128DA" w:rsidP="00C128DA">
      <w:pPr>
        <w:pStyle w:val="KeepWithNext"/>
        <w:rPr>
          <w:rtl/>
          <w:lang w:eastAsia="he-IL"/>
        </w:rPr>
      </w:pPr>
    </w:p>
    <w:p w14:paraId="3C4FB772" w14:textId="0EA36865" w:rsidR="00C128DA" w:rsidRDefault="00C128DA" w:rsidP="00C128DA">
      <w:pPr>
        <w:rPr>
          <w:rtl/>
          <w:lang w:eastAsia="he-IL"/>
        </w:rPr>
      </w:pPr>
      <w:bookmarkStart w:id="481" w:name="_ETM_Q1_622542"/>
      <w:bookmarkStart w:id="482" w:name="_ETM_Q1_622621"/>
      <w:bookmarkEnd w:id="481"/>
      <w:bookmarkEnd w:id="482"/>
      <w:r>
        <w:rPr>
          <w:rFonts w:hint="cs"/>
          <w:rtl/>
          <w:lang w:eastAsia="he-IL"/>
        </w:rPr>
        <w:t>בסדר גמור.</w:t>
      </w:r>
    </w:p>
    <w:p w14:paraId="5318DC8B" w14:textId="7BD1A0DA" w:rsidR="00C128DA" w:rsidRDefault="00C128DA" w:rsidP="00C128DA">
      <w:pPr>
        <w:rPr>
          <w:rtl/>
          <w:lang w:eastAsia="he-IL"/>
        </w:rPr>
      </w:pPr>
      <w:bookmarkStart w:id="483" w:name="_ETM_Q1_624651"/>
      <w:bookmarkStart w:id="484" w:name="_ETM_Q1_624803"/>
      <w:bookmarkStart w:id="485" w:name="_ETM_Q1_626145"/>
      <w:bookmarkEnd w:id="483"/>
      <w:bookmarkEnd w:id="484"/>
      <w:bookmarkEnd w:id="485"/>
    </w:p>
    <w:p w14:paraId="3414BBAA" w14:textId="4FAC6D12" w:rsidR="00C128DA" w:rsidRDefault="00C128DA" w:rsidP="00C128DA">
      <w:pPr>
        <w:pStyle w:val="af9"/>
        <w:keepNext/>
        <w:rPr>
          <w:rtl/>
          <w:lang w:eastAsia="he-IL"/>
        </w:rPr>
      </w:pPr>
      <w:bookmarkStart w:id="486" w:name="ET_guest_נירית_אהרון_36"/>
      <w:r w:rsidRPr="00C128DA">
        <w:rPr>
          <w:rStyle w:val="TagStyle"/>
          <w:rtl/>
        </w:rPr>
        <w:t xml:space="preserve"> &lt;&lt; אורח &gt;&gt; </w:t>
      </w:r>
      <w:r>
        <w:rPr>
          <w:rtl/>
          <w:lang w:eastAsia="he-IL"/>
        </w:rPr>
        <w:t>נירית אהרון:</w:t>
      </w:r>
      <w:r w:rsidRPr="00C128DA">
        <w:rPr>
          <w:rStyle w:val="TagStyle"/>
          <w:rtl/>
        </w:rPr>
        <w:t xml:space="preserve"> &lt;&lt; אורח &gt;&gt;</w:t>
      </w:r>
      <w:r w:rsidR="00E10AD3">
        <w:rPr>
          <w:rtl/>
          <w:lang w:eastAsia="he-IL"/>
        </w:rPr>
        <w:t xml:space="preserve"> </w:t>
      </w:r>
      <w:r>
        <w:rPr>
          <w:rtl/>
          <w:lang w:eastAsia="he-IL"/>
        </w:rPr>
        <w:t xml:space="preserve"> </w:t>
      </w:r>
      <w:bookmarkEnd w:id="486"/>
    </w:p>
    <w:p w14:paraId="22FE3F64" w14:textId="0ED29C9F" w:rsidR="00C128DA" w:rsidRDefault="00C128DA" w:rsidP="00C128DA">
      <w:pPr>
        <w:pStyle w:val="KeepWithNext"/>
        <w:rPr>
          <w:rtl/>
          <w:lang w:eastAsia="he-IL"/>
        </w:rPr>
      </w:pPr>
    </w:p>
    <w:p w14:paraId="40CF4991" w14:textId="784FFFF6" w:rsidR="00C128DA" w:rsidRDefault="00C128DA" w:rsidP="00C128DA">
      <w:pPr>
        <w:rPr>
          <w:rtl/>
          <w:lang w:eastAsia="he-IL"/>
        </w:rPr>
      </w:pPr>
      <w:bookmarkStart w:id="487" w:name="_ETM_Q1_627032"/>
      <w:bookmarkStart w:id="488" w:name="_ETM_Q1_627121"/>
      <w:bookmarkStart w:id="489" w:name="_ETM_Q1_622213"/>
      <w:bookmarkEnd w:id="487"/>
      <w:bookmarkEnd w:id="488"/>
      <w:bookmarkEnd w:id="489"/>
      <w:r>
        <w:rPr>
          <w:rFonts w:hint="cs"/>
          <w:rtl/>
          <w:lang w:eastAsia="he-IL"/>
        </w:rPr>
        <w:t xml:space="preserve">תודה. </w:t>
      </w:r>
    </w:p>
    <w:p w14:paraId="05636E4B" w14:textId="528AE513" w:rsidR="00C128DA" w:rsidRDefault="00C128DA" w:rsidP="00C128DA">
      <w:pPr>
        <w:rPr>
          <w:rtl/>
          <w:lang w:eastAsia="he-IL"/>
        </w:rPr>
      </w:pPr>
      <w:bookmarkStart w:id="490" w:name="_ETM_Q1_624975"/>
      <w:bookmarkStart w:id="491" w:name="_ETM_Q1_625115"/>
      <w:bookmarkEnd w:id="490"/>
      <w:bookmarkEnd w:id="491"/>
    </w:p>
    <w:p w14:paraId="3582DBBA" w14:textId="0DC90234" w:rsidR="00C128DA" w:rsidRDefault="00C128DA" w:rsidP="00C128DA">
      <w:pPr>
        <w:pStyle w:val="a4"/>
        <w:keepNext/>
        <w:rPr>
          <w:rtl/>
        </w:rPr>
      </w:pPr>
      <w:bookmarkStart w:id="492" w:name="ET_speaker_איתי_עצמון_37"/>
      <w:r w:rsidRPr="00C128DA">
        <w:rPr>
          <w:rStyle w:val="TagStyle"/>
          <w:rtl/>
        </w:rPr>
        <w:t xml:space="preserve"> &lt;&lt; דובר &gt;&gt; </w:t>
      </w:r>
      <w:r>
        <w:rPr>
          <w:rtl/>
        </w:rPr>
        <w:t>איתי עצמון:</w:t>
      </w:r>
      <w:r w:rsidRPr="00C128DA">
        <w:rPr>
          <w:rStyle w:val="TagStyle"/>
          <w:rtl/>
        </w:rPr>
        <w:t xml:space="preserve"> &lt;&lt; דובר &gt;&gt;</w:t>
      </w:r>
      <w:r w:rsidR="00E10AD3">
        <w:rPr>
          <w:rtl/>
        </w:rPr>
        <w:t xml:space="preserve"> </w:t>
      </w:r>
      <w:r>
        <w:rPr>
          <w:rtl/>
        </w:rPr>
        <w:t xml:space="preserve"> </w:t>
      </w:r>
      <w:bookmarkEnd w:id="492"/>
    </w:p>
    <w:p w14:paraId="653561E3" w14:textId="4BF933F4" w:rsidR="00C128DA" w:rsidRDefault="00C128DA" w:rsidP="00C128DA">
      <w:pPr>
        <w:pStyle w:val="KeepWithNext"/>
        <w:rPr>
          <w:rtl/>
          <w:lang w:eastAsia="he-IL"/>
        </w:rPr>
      </w:pPr>
    </w:p>
    <w:p w14:paraId="324B0676" w14:textId="06DBAC25" w:rsidR="00C128DA" w:rsidRDefault="00C128DA" w:rsidP="00C128DA">
      <w:pPr>
        <w:rPr>
          <w:rtl/>
          <w:lang w:eastAsia="he-IL"/>
        </w:rPr>
      </w:pPr>
      <w:bookmarkStart w:id="493" w:name="_ETM_Q1_622632"/>
      <w:bookmarkStart w:id="494" w:name="_ETM_Q1_622725"/>
      <w:bookmarkEnd w:id="493"/>
      <w:bookmarkEnd w:id="494"/>
      <w:r>
        <w:rPr>
          <w:rFonts w:hint="cs"/>
          <w:rtl/>
          <w:lang w:eastAsia="he-IL"/>
        </w:rPr>
        <w:t>אני ממשיך</w:t>
      </w:r>
      <w:bookmarkStart w:id="495" w:name="_ETM_Q1_624126"/>
      <w:bookmarkEnd w:id="495"/>
      <w:r>
        <w:rPr>
          <w:rFonts w:hint="cs"/>
          <w:rtl/>
          <w:lang w:eastAsia="he-IL"/>
        </w:rPr>
        <w:t xml:space="preserve"> לקרוא:</w:t>
      </w:r>
      <w:bookmarkStart w:id="496" w:name="_ETM_Q1_625666"/>
      <w:bookmarkStart w:id="497" w:name="_ETM_Q1_628799"/>
      <w:bookmarkEnd w:id="496"/>
      <w:bookmarkEnd w:id="497"/>
    </w:p>
    <w:p w14:paraId="3467C722" w14:textId="77777777" w:rsidR="00C128DA" w:rsidRDefault="00C128DA" w:rsidP="00C128DA">
      <w:pPr>
        <w:rPr>
          <w:rtl/>
          <w:lang w:eastAsia="he-IL"/>
        </w:rPr>
      </w:pPr>
      <w:bookmarkStart w:id="498" w:name="_ETM_Q1_628967"/>
      <w:bookmarkEnd w:id="498"/>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5"/>
        <w:gridCol w:w="692"/>
        <w:gridCol w:w="6841"/>
      </w:tblGrid>
      <w:tr w:rsidR="00C128DA" w14:paraId="3E073F2D" w14:textId="77777777" w:rsidTr="00CF60E3">
        <w:tc>
          <w:tcPr>
            <w:tcW w:w="1820" w:type="dxa"/>
          </w:tcPr>
          <w:p w14:paraId="7A7D6854" w14:textId="77777777" w:rsidR="00C128DA" w:rsidRDefault="00C128DA" w:rsidP="00CF60E3">
            <w:pPr>
              <w:spacing w:line="360" w:lineRule="auto"/>
              <w:rPr>
                <w:rFonts w:ascii="David" w:hAnsi="David"/>
                <w:rtl/>
              </w:rPr>
            </w:pPr>
            <w:bookmarkStart w:id="499" w:name="_ETM_Q1_625874"/>
            <w:bookmarkStart w:id="500" w:name="_Hlk106031876"/>
            <w:bookmarkEnd w:id="499"/>
          </w:p>
        </w:tc>
        <w:tc>
          <w:tcPr>
            <w:tcW w:w="709" w:type="dxa"/>
          </w:tcPr>
          <w:p w14:paraId="381853C7" w14:textId="77777777" w:rsidR="00C128DA" w:rsidRDefault="00C128DA" w:rsidP="00CF60E3">
            <w:pPr>
              <w:spacing w:line="360" w:lineRule="auto"/>
              <w:rPr>
                <w:rFonts w:ascii="David" w:hAnsi="David"/>
                <w:rtl/>
              </w:rPr>
            </w:pPr>
          </w:p>
        </w:tc>
        <w:tc>
          <w:tcPr>
            <w:tcW w:w="7047" w:type="dxa"/>
          </w:tcPr>
          <w:p w14:paraId="1852DD7A" w14:textId="5CD6EB43" w:rsidR="00C128DA" w:rsidRDefault="00C128DA" w:rsidP="00C128DA">
            <w:pPr>
              <w:pStyle w:val="afe"/>
              <w:bidi/>
              <w:spacing w:after="0" w:line="360" w:lineRule="auto"/>
              <w:ind w:left="27"/>
              <w:jc w:val="both"/>
              <w:rPr>
                <w:rFonts w:ascii="David" w:hAnsi="David" w:cs="David"/>
                <w:sz w:val="24"/>
                <w:szCs w:val="24"/>
                <w:rtl/>
              </w:rPr>
            </w:pPr>
            <w:r>
              <w:rPr>
                <w:rFonts w:ascii="David" w:hAnsi="David" w:cs="David" w:hint="cs"/>
                <w:sz w:val="24"/>
                <w:szCs w:val="24"/>
                <w:rtl/>
              </w:rPr>
              <w:t xml:space="preserve">- - - </w:t>
            </w:r>
            <w:bookmarkStart w:id="501" w:name="_ETM_Q1_622540"/>
            <w:bookmarkEnd w:id="501"/>
            <w:r>
              <w:rPr>
                <w:rFonts w:ascii="David" w:hAnsi="David" w:cs="David" w:hint="cs"/>
                <w:sz w:val="24"/>
                <w:szCs w:val="24"/>
                <w:rtl/>
              </w:rPr>
              <w:t xml:space="preserve">ועל בעל זכות נפט מכוח חוק הנפט בשטח האסור לשיט או על נותן שירותים לבעל זכות נפט כאמור, בכפוף לכך שכל השטה של כלי שיט או הפלגה בו על ידיהם באזור האסור לשיט ייעשו בתיאום מראש עם הרשות המאשרת </w:t>
            </w:r>
            <w:bookmarkStart w:id="502" w:name="_ETM_Q1_640880"/>
            <w:bookmarkStart w:id="503" w:name="_ETM_Q1_636261"/>
            <w:bookmarkEnd w:id="502"/>
            <w:bookmarkEnd w:id="503"/>
            <w:r>
              <w:rPr>
                <w:rFonts w:ascii="David" w:hAnsi="David" w:cs="David" w:hint="cs"/>
                <w:sz w:val="24"/>
                <w:szCs w:val="24"/>
                <w:rtl/>
              </w:rPr>
              <w:t xml:space="preserve">- - - </w:t>
            </w:r>
          </w:p>
        </w:tc>
      </w:tr>
    </w:tbl>
    <w:p w14:paraId="684851B8" w14:textId="3C0C52EA" w:rsidR="00C128DA" w:rsidRDefault="00C128DA" w:rsidP="00C128DA">
      <w:pPr>
        <w:rPr>
          <w:rtl/>
          <w:lang w:eastAsia="he-IL"/>
        </w:rPr>
      </w:pPr>
      <w:bookmarkStart w:id="504" w:name="_ETM_Q1_639876"/>
      <w:bookmarkEnd w:id="500"/>
      <w:bookmarkEnd w:id="504"/>
    </w:p>
    <w:p w14:paraId="6647EA0D" w14:textId="044027EB" w:rsidR="007335D8" w:rsidRDefault="00C128DA" w:rsidP="00C128DA">
      <w:pPr>
        <w:rPr>
          <w:rtl/>
          <w:lang w:eastAsia="he-IL"/>
        </w:rPr>
      </w:pPr>
      <w:bookmarkStart w:id="505" w:name="_ETM_Q1_640014"/>
      <w:bookmarkEnd w:id="505"/>
      <w:r>
        <w:rPr>
          <w:rFonts w:hint="cs"/>
          <w:rtl/>
          <w:lang w:eastAsia="he-IL"/>
        </w:rPr>
        <w:t>וכאן אנחנו נוסיף:</w:t>
      </w:r>
    </w:p>
    <w:p w14:paraId="2C481613" w14:textId="4798BAE6" w:rsidR="007335D8" w:rsidRDefault="007335D8" w:rsidP="00C128DA">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5"/>
        <w:gridCol w:w="692"/>
        <w:gridCol w:w="6841"/>
      </w:tblGrid>
      <w:tr w:rsidR="007335D8" w14:paraId="110091D4" w14:textId="77777777" w:rsidTr="00CF60E3">
        <w:tc>
          <w:tcPr>
            <w:tcW w:w="1820" w:type="dxa"/>
          </w:tcPr>
          <w:p w14:paraId="481481CD" w14:textId="77777777" w:rsidR="007335D8" w:rsidRDefault="007335D8" w:rsidP="00CF60E3">
            <w:pPr>
              <w:spacing w:line="360" w:lineRule="auto"/>
              <w:rPr>
                <w:rFonts w:ascii="David" w:hAnsi="David"/>
                <w:rtl/>
              </w:rPr>
            </w:pPr>
          </w:p>
        </w:tc>
        <w:tc>
          <w:tcPr>
            <w:tcW w:w="709" w:type="dxa"/>
          </w:tcPr>
          <w:p w14:paraId="55C46BCA" w14:textId="77777777" w:rsidR="007335D8" w:rsidRDefault="007335D8" w:rsidP="00CF60E3">
            <w:pPr>
              <w:spacing w:line="360" w:lineRule="auto"/>
              <w:rPr>
                <w:rFonts w:ascii="David" w:hAnsi="David"/>
                <w:rtl/>
              </w:rPr>
            </w:pPr>
          </w:p>
        </w:tc>
        <w:tc>
          <w:tcPr>
            <w:tcW w:w="7047" w:type="dxa"/>
          </w:tcPr>
          <w:p w14:paraId="6B6807CF" w14:textId="6B49E508" w:rsidR="007335D8" w:rsidRDefault="007335D8" w:rsidP="007335D8">
            <w:pPr>
              <w:pStyle w:val="afe"/>
              <w:bidi/>
              <w:spacing w:after="0" w:line="360" w:lineRule="auto"/>
              <w:ind w:left="27"/>
              <w:jc w:val="both"/>
              <w:rPr>
                <w:rFonts w:ascii="David" w:hAnsi="David" w:cs="David"/>
                <w:sz w:val="24"/>
                <w:szCs w:val="24"/>
                <w:rtl/>
              </w:rPr>
            </w:pPr>
            <w:bookmarkStart w:id="506" w:name="_ETM_Q1_651905"/>
            <w:bookmarkEnd w:id="506"/>
            <w:r w:rsidRPr="007335D8">
              <w:rPr>
                <w:rFonts w:ascii="David" w:hAnsi="David" w:cs="David" w:hint="cs"/>
                <w:sz w:val="24"/>
                <w:szCs w:val="24"/>
                <w:rtl/>
              </w:rPr>
              <w:t xml:space="preserve">ולגבי </w:t>
            </w:r>
            <w:bookmarkStart w:id="507" w:name="_ETM_Q1_644972"/>
            <w:bookmarkStart w:id="508" w:name="_ETM_Q1_640373"/>
            <w:bookmarkEnd w:id="507"/>
            <w:bookmarkEnd w:id="508"/>
            <w:r w:rsidRPr="007335D8">
              <w:rPr>
                <w:rFonts w:ascii="David" w:hAnsi="David" w:cs="David" w:hint="cs"/>
                <w:sz w:val="24"/>
                <w:szCs w:val="24"/>
                <w:rtl/>
              </w:rPr>
              <w:t xml:space="preserve">בעל זכות נפט כאמור, גם בכפוף </w:t>
            </w:r>
            <w:bookmarkStart w:id="509" w:name="_ETM_Q1_642412"/>
            <w:bookmarkEnd w:id="509"/>
            <w:r w:rsidRPr="007335D8">
              <w:rPr>
                <w:rFonts w:ascii="David" w:hAnsi="David" w:cs="David" w:hint="cs"/>
                <w:sz w:val="24"/>
                <w:szCs w:val="24"/>
                <w:rtl/>
              </w:rPr>
              <w:t xml:space="preserve">לתנאים שהורה עליהם קצין </w:t>
            </w:r>
            <w:bookmarkStart w:id="510" w:name="_ETM_Q1_647169"/>
            <w:bookmarkEnd w:id="510"/>
            <w:r w:rsidRPr="007335D8">
              <w:rPr>
                <w:rFonts w:ascii="David" w:hAnsi="David" w:cs="David" w:hint="cs"/>
                <w:sz w:val="24"/>
                <w:szCs w:val="24"/>
                <w:rtl/>
              </w:rPr>
              <w:t>מוסמך כהגדר</w:t>
            </w:r>
            <w:bookmarkStart w:id="511" w:name="_ETM_Q1_645666"/>
            <w:bookmarkEnd w:id="511"/>
            <w:r w:rsidRPr="007335D8">
              <w:rPr>
                <w:rFonts w:ascii="David" w:hAnsi="David" w:cs="David" w:hint="cs"/>
                <w:sz w:val="24"/>
                <w:szCs w:val="24"/>
                <w:rtl/>
              </w:rPr>
              <w:t xml:space="preserve">תו בחוק הסדרת הביטחון </w:t>
            </w:r>
            <w:bookmarkStart w:id="512" w:name="_ETM_Q1_645518"/>
            <w:bookmarkEnd w:id="512"/>
            <w:r w:rsidRPr="007335D8">
              <w:rPr>
                <w:rFonts w:ascii="David" w:hAnsi="David" w:cs="David" w:hint="cs"/>
                <w:sz w:val="24"/>
                <w:szCs w:val="24"/>
                <w:rtl/>
              </w:rPr>
              <w:t xml:space="preserve">בגופים ציבוריים </w:t>
            </w:r>
            <w:proofErr w:type="spellStart"/>
            <w:r w:rsidRPr="007335D8">
              <w:rPr>
                <w:rFonts w:ascii="David" w:hAnsi="David" w:cs="David" w:hint="cs"/>
                <w:sz w:val="24"/>
                <w:szCs w:val="24"/>
                <w:rtl/>
              </w:rPr>
              <w:t>התשנ"</w:t>
            </w:r>
            <w:bookmarkStart w:id="513" w:name="_ETM_Q1_647461"/>
            <w:bookmarkEnd w:id="513"/>
            <w:r w:rsidRPr="007335D8">
              <w:rPr>
                <w:rFonts w:ascii="David" w:hAnsi="David" w:cs="David" w:hint="cs"/>
                <w:sz w:val="24"/>
                <w:szCs w:val="24"/>
                <w:rtl/>
              </w:rPr>
              <w:t>ח</w:t>
            </w:r>
            <w:proofErr w:type="spellEnd"/>
            <w:r w:rsidRPr="007335D8">
              <w:rPr>
                <w:rFonts w:ascii="David" w:hAnsi="David" w:cs="David" w:hint="cs"/>
                <w:sz w:val="24"/>
                <w:szCs w:val="24"/>
                <w:rtl/>
              </w:rPr>
              <w:t xml:space="preserve"> </w:t>
            </w:r>
            <w:r w:rsidRPr="007335D8">
              <w:rPr>
                <w:rFonts w:ascii="David" w:hAnsi="David" w:cs="David"/>
                <w:sz w:val="24"/>
                <w:szCs w:val="24"/>
                <w:rtl/>
              </w:rPr>
              <w:t>–</w:t>
            </w:r>
            <w:r w:rsidRPr="007335D8">
              <w:rPr>
                <w:rFonts w:ascii="David" w:hAnsi="David" w:cs="David" w:hint="cs"/>
                <w:sz w:val="24"/>
                <w:szCs w:val="24"/>
                <w:rtl/>
              </w:rPr>
              <w:t xml:space="preserve"> </w:t>
            </w:r>
            <w:bookmarkStart w:id="514" w:name="_ETM_Q1_652421"/>
            <w:bookmarkEnd w:id="514"/>
            <w:r w:rsidRPr="007335D8">
              <w:rPr>
                <w:rFonts w:ascii="David" w:hAnsi="David" w:cs="David" w:hint="cs"/>
                <w:sz w:val="24"/>
                <w:szCs w:val="24"/>
                <w:rtl/>
              </w:rPr>
              <w:t xml:space="preserve">1998, לפי </w:t>
            </w:r>
            <w:bookmarkStart w:id="515" w:name="_ETM_Q1_656401"/>
            <w:bookmarkStart w:id="516" w:name="_ETM_Q1_653491"/>
            <w:bookmarkStart w:id="517" w:name="_ETM_Q1_648818"/>
            <w:bookmarkStart w:id="518" w:name="_ETM_Q1_644158"/>
            <w:bookmarkEnd w:id="515"/>
            <w:bookmarkEnd w:id="516"/>
            <w:bookmarkEnd w:id="517"/>
            <w:bookmarkEnd w:id="518"/>
            <w:r>
              <w:rPr>
                <w:rFonts w:ascii="David" w:hAnsi="David" w:cs="David" w:hint="cs"/>
                <w:sz w:val="24"/>
                <w:szCs w:val="24"/>
                <w:rtl/>
              </w:rPr>
              <w:t xml:space="preserve">סעיף </w:t>
            </w:r>
            <w:bookmarkStart w:id="519" w:name="_ETM_Q1_650385"/>
            <w:bookmarkEnd w:id="519"/>
            <w:r>
              <w:rPr>
                <w:rFonts w:ascii="David" w:hAnsi="David" w:cs="David" w:hint="cs"/>
                <w:sz w:val="24"/>
                <w:szCs w:val="24"/>
                <w:rtl/>
              </w:rPr>
              <w:t>10 לחוק האמור</w:t>
            </w:r>
            <w:bookmarkStart w:id="520" w:name="_ETM_Q1_654562"/>
            <w:bookmarkEnd w:id="520"/>
            <w:r>
              <w:rPr>
                <w:rFonts w:ascii="David" w:hAnsi="David" w:cs="David" w:hint="cs"/>
                <w:sz w:val="24"/>
                <w:szCs w:val="24"/>
                <w:rtl/>
              </w:rPr>
              <w:t>.</w:t>
            </w:r>
            <w:bookmarkStart w:id="521" w:name="_ETM_Q1_652148"/>
            <w:bookmarkEnd w:id="521"/>
          </w:p>
        </w:tc>
      </w:tr>
    </w:tbl>
    <w:p w14:paraId="4946F5FA" w14:textId="0CE44624" w:rsidR="007335D8" w:rsidRDefault="007335D8" w:rsidP="00C128DA">
      <w:pPr>
        <w:rPr>
          <w:rtl/>
          <w:lang w:eastAsia="he-IL"/>
        </w:rPr>
      </w:pPr>
    </w:p>
    <w:p w14:paraId="2C638BA7" w14:textId="0355DA47" w:rsidR="007335D8" w:rsidRDefault="007335D8" w:rsidP="00C128DA">
      <w:pPr>
        <w:rPr>
          <w:rtl/>
          <w:lang w:eastAsia="he-IL"/>
        </w:rPr>
      </w:pPr>
      <w:bookmarkStart w:id="522" w:name="_ETM_Q1_654003"/>
      <w:bookmarkStart w:id="523" w:name="_ETM_Q1_654143"/>
      <w:bookmarkEnd w:id="522"/>
      <w:bookmarkEnd w:id="523"/>
      <w:r>
        <w:rPr>
          <w:rFonts w:hint="cs"/>
          <w:rtl/>
          <w:lang w:eastAsia="he-IL"/>
        </w:rPr>
        <w:t>אנחנו נוסיף כאן:</w:t>
      </w:r>
      <w:bookmarkStart w:id="524" w:name="_ETM_Q1_656695"/>
      <w:bookmarkEnd w:id="524"/>
      <w:r>
        <w:rPr>
          <w:rFonts w:hint="cs"/>
          <w:rtl/>
          <w:lang w:eastAsia="he-IL"/>
        </w:rPr>
        <w:t xml:space="preserve"> "אם הורה על תנאים כ</w:t>
      </w:r>
      <w:bookmarkStart w:id="525" w:name="_ETM_Q1_655911"/>
      <w:bookmarkEnd w:id="525"/>
      <w:r>
        <w:rPr>
          <w:rFonts w:hint="cs"/>
          <w:rtl/>
          <w:lang w:eastAsia="he-IL"/>
        </w:rPr>
        <w:t xml:space="preserve">אמור". כלומר, למעשה </w:t>
      </w:r>
      <w:bookmarkStart w:id="526" w:name="_ETM_Q1_656541"/>
      <w:bookmarkEnd w:id="526"/>
      <w:r>
        <w:rPr>
          <w:rFonts w:hint="cs"/>
          <w:rtl/>
          <w:lang w:eastAsia="he-IL"/>
        </w:rPr>
        <w:t xml:space="preserve">החריגים האלה חלים </w:t>
      </w:r>
      <w:bookmarkStart w:id="527" w:name="_ETM_Q1_660489"/>
      <w:bookmarkEnd w:id="527"/>
      <w:r>
        <w:rPr>
          <w:rFonts w:hint="cs"/>
          <w:rtl/>
          <w:lang w:eastAsia="he-IL"/>
        </w:rPr>
        <w:t>כל עוד ההשטה או ההפלגה ייעשו בתיאום מראש עם הרשות</w:t>
      </w:r>
      <w:bookmarkStart w:id="528" w:name="_ETM_Q1_667763"/>
      <w:bookmarkEnd w:id="528"/>
      <w:r>
        <w:rPr>
          <w:rFonts w:hint="cs"/>
          <w:rtl/>
          <w:lang w:eastAsia="he-IL"/>
        </w:rPr>
        <w:t xml:space="preserve"> </w:t>
      </w:r>
      <w:bookmarkStart w:id="529" w:name="_ETM_Q1_662890"/>
      <w:bookmarkEnd w:id="529"/>
      <w:r>
        <w:rPr>
          <w:rFonts w:hint="cs"/>
          <w:rtl/>
          <w:lang w:eastAsia="he-IL"/>
        </w:rPr>
        <w:t>המאשרת, ורק לגבי בעל זכות נפט</w:t>
      </w:r>
      <w:bookmarkStart w:id="530" w:name="_ETM_Q1_664933"/>
      <w:bookmarkEnd w:id="530"/>
      <w:r>
        <w:rPr>
          <w:rFonts w:hint="cs"/>
          <w:rtl/>
          <w:lang w:eastAsia="he-IL"/>
        </w:rPr>
        <w:t xml:space="preserve"> שהוא גורם מונחה לפי </w:t>
      </w:r>
      <w:bookmarkStart w:id="531" w:name="_ETM_Q1_668514"/>
      <w:bookmarkEnd w:id="531"/>
      <w:r>
        <w:rPr>
          <w:rFonts w:hint="cs"/>
          <w:rtl/>
          <w:lang w:eastAsia="he-IL"/>
        </w:rPr>
        <w:t>חוק הסדרת הביטחון, גם בכפו</w:t>
      </w:r>
      <w:bookmarkStart w:id="532" w:name="_ETM_Q1_668209"/>
      <w:bookmarkEnd w:id="532"/>
      <w:r>
        <w:rPr>
          <w:rFonts w:hint="cs"/>
          <w:rtl/>
          <w:lang w:eastAsia="he-IL"/>
        </w:rPr>
        <w:t xml:space="preserve">ף לתנאים שעליהם הורה הקצין </w:t>
      </w:r>
      <w:bookmarkStart w:id="533" w:name="_ETM_Q1_673888"/>
      <w:bookmarkEnd w:id="533"/>
      <w:r>
        <w:rPr>
          <w:rFonts w:hint="cs"/>
          <w:rtl/>
          <w:lang w:eastAsia="he-IL"/>
        </w:rPr>
        <w:t xml:space="preserve">המוסמך. </w:t>
      </w:r>
    </w:p>
    <w:p w14:paraId="0FA383F4" w14:textId="0F09D6EC" w:rsidR="007335D8" w:rsidRDefault="007335D8" w:rsidP="00C128DA">
      <w:pPr>
        <w:rPr>
          <w:rtl/>
          <w:lang w:eastAsia="he-IL"/>
        </w:rPr>
      </w:pPr>
      <w:bookmarkStart w:id="534" w:name="_ETM_Q1_675452"/>
      <w:bookmarkStart w:id="535" w:name="_ETM_Q1_675577"/>
      <w:bookmarkEnd w:id="534"/>
      <w:bookmarkEnd w:id="535"/>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4"/>
        <w:gridCol w:w="692"/>
        <w:gridCol w:w="6842"/>
      </w:tblGrid>
      <w:tr w:rsidR="007335D8" w14:paraId="76BD67B3" w14:textId="77777777" w:rsidTr="00CF60E3">
        <w:tc>
          <w:tcPr>
            <w:tcW w:w="1820" w:type="dxa"/>
          </w:tcPr>
          <w:p w14:paraId="77DDC586" w14:textId="77777777" w:rsidR="007335D8" w:rsidRDefault="007335D8" w:rsidP="00CF60E3">
            <w:pPr>
              <w:spacing w:line="360" w:lineRule="auto"/>
              <w:rPr>
                <w:rFonts w:ascii="David" w:hAnsi="David"/>
                <w:rtl/>
              </w:rPr>
            </w:pPr>
            <w:bookmarkStart w:id="536" w:name="_ETM_Q1_675853"/>
            <w:bookmarkStart w:id="537" w:name="_ETM_Q1_675966"/>
            <w:bookmarkEnd w:id="536"/>
            <w:bookmarkEnd w:id="537"/>
          </w:p>
        </w:tc>
        <w:tc>
          <w:tcPr>
            <w:tcW w:w="709" w:type="dxa"/>
          </w:tcPr>
          <w:p w14:paraId="11EF952D" w14:textId="77777777" w:rsidR="007335D8" w:rsidRDefault="007335D8" w:rsidP="00CF60E3">
            <w:pPr>
              <w:spacing w:line="360" w:lineRule="auto"/>
              <w:rPr>
                <w:rFonts w:ascii="David" w:hAnsi="David"/>
                <w:rtl/>
              </w:rPr>
            </w:pPr>
          </w:p>
        </w:tc>
        <w:tc>
          <w:tcPr>
            <w:tcW w:w="7047" w:type="dxa"/>
          </w:tcPr>
          <w:p w14:paraId="2F3A9D9D" w14:textId="77777777" w:rsidR="007335D8" w:rsidRDefault="007335D8" w:rsidP="007335D8">
            <w:pPr>
              <w:pStyle w:val="afe"/>
              <w:numPr>
                <w:ilvl w:val="0"/>
                <w:numId w:val="4"/>
              </w:numPr>
              <w:bidi/>
              <w:spacing w:after="0" w:line="360" w:lineRule="auto"/>
              <w:ind w:left="27" w:hanging="27"/>
              <w:jc w:val="both"/>
              <w:rPr>
                <w:rFonts w:ascii="David" w:hAnsi="David" w:cs="David"/>
                <w:sz w:val="24"/>
                <w:szCs w:val="24"/>
                <w:rtl/>
              </w:rPr>
            </w:pPr>
            <w:r>
              <w:rPr>
                <w:rFonts w:ascii="David" w:hAnsi="David" w:cs="David" w:hint="cs"/>
                <w:sz w:val="24"/>
                <w:szCs w:val="24"/>
                <w:rtl/>
              </w:rPr>
              <w:t>על אף האמור בסעיף קטן (ה), ראתה הרשות המאשרת כי טעמי ביטחון מחייבים זאת, היא רשאית להודיע לבעל זכות נפט מכוח חוק הנפט או לנותן שירותים לו כי האיסורים הקבועים בסעיפים קטנים (א) עד (ד) יחולו עליהם לפרק זמן שתורה, כל עוד טעמי הביטחון האמורים מתקיימים.</w:t>
            </w:r>
          </w:p>
        </w:tc>
      </w:tr>
    </w:tbl>
    <w:p w14:paraId="0786E6D1" w14:textId="5C4F3DF5" w:rsidR="007335D8" w:rsidRDefault="007335D8" w:rsidP="00C128DA">
      <w:pPr>
        <w:rPr>
          <w:rtl/>
          <w:lang w:eastAsia="he-IL"/>
        </w:rPr>
      </w:pPr>
      <w:bookmarkStart w:id="538" w:name="_ETM_Q1_692415"/>
      <w:bookmarkStart w:id="539" w:name="_ETM_Q1_687923"/>
      <w:bookmarkStart w:id="540" w:name="_ETM_Q1_690225"/>
      <w:bookmarkEnd w:id="538"/>
      <w:bookmarkEnd w:id="539"/>
      <w:bookmarkEnd w:id="540"/>
    </w:p>
    <w:p w14:paraId="6708BF76" w14:textId="1C0B1092" w:rsidR="007335D8" w:rsidRDefault="007335D8" w:rsidP="00C128DA">
      <w:pPr>
        <w:rPr>
          <w:rtl/>
          <w:lang w:eastAsia="he-IL"/>
        </w:rPr>
      </w:pPr>
      <w:bookmarkStart w:id="541" w:name="_ETM_Q1_690359"/>
      <w:bookmarkEnd w:id="541"/>
      <w:r>
        <w:rPr>
          <w:rFonts w:hint="cs"/>
          <w:rtl/>
          <w:lang w:eastAsia="he-IL"/>
        </w:rPr>
        <w:t>אתם רוצים להוסיף משפט של הסבר?</w:t>
      </w:r>
    </w:p>
    <w:p w14:paraId="6F87627D" w14:textId="37DA511E" w:rsidR="007335D8" w:rsidRDefault="007335D8" w:rsidP="00C128DA">
      <w:pPr>
        <w:rPr>
          <w:rtl/>
          <w:lang w:eastAsia="he-IL"/>
        </w:rPr>
      </w:pPr>
      <w:bookmarkStart w:id="542" w:name="_ETM_Q1_695410"/>
      <w:bookmarkStart w:id="543" w:name="_ETM_Q1_695528"/>
      <w:bookmarkEnd w:id="542"/>
      <w:bookmarkEnd w:id="543"/>
    </w:p>
    <w:p w14:paraId="4D66C18A" w14:textId="617D8802" w:rsidR="007335D8" w:rsidRDefault="007335D8" w:rsidP="007335D8">
      <w:pPr>
        <w:pStyle w:val="af6"/>
        <w:keepNext/>
        <w:rPr>
          <w:rtl/>
        </w:rPr>
      </w:pPr>
      <w:bookmarkStart w:id="544" w:name="ET_yor_5765_38"/>
      <w:r w:rsidRPr="007335D8">
        <w:rPr>
          <w:rStyle w:val="TagStyle"/>
          <w:rtl/>
        </w:rPr>
        <w:t xml:space="preserve"> &lt;&lt; יור &gt;&gt; </w:t>
      </w:r>
      <w:r>
        <w:rPr>
          <w:rtl/>
        </w:rPr>
        <w:t>היו"ר מיכאל מרדכי ביטון:</w:t>
      </w:r>
      <w:r w:rsidRPr="007335D8">
        <w:rPr>
          <w:rStyle w:val="TagStyle"/>
          <w:rtl/>
        </w:rPr>
        <w:t xml:space="preserve"> &lt;&lt; יור &gt;&gt;</w:t>
      </w:r>
      <w:r w:rsidR="00E10AD3">
        <w:rPr>
          <w:rtl/>
        </w:rPr>
        <w:t xml:space="preserve"> </w:t>
      </w:r>
      <w:r>
        <w:rPr>
          <w:rtl/>
        </w:rPr>
        <w:t xml:space="preserve"> </w:t>
      </w:r>
      <w:bookmarkEnd w:id="544"/>
    </w:p>
    <w:p w14:paraId="6020F346" w14:textId="6B21A157" w:rsidR="007335D8" w:rsidRDefault="007335D8" w:rsidP="007335D8">
      <w:pPr>
        <w:pStyle w:val="KeepWithNext"/>
        <w:rPr>
          <w:rtl/>
          <w:lang w:eastAsia="he-IL"/>
        </w:rPr>
      </w:pPr>
    </w:p>
    <w:p w14:paraId="04376971" w14:textId="31207750" w:rsidR="007335D8" w:rsidRDefault="007335D8" w:rsidP="007335D8">
      <w:pPr>
        <w:rPr>
          <w:rtl/>
          <w:lang w:eastAsia="he-IL"/>
        </w:rPr>
      </w:pPr>
      <w:bookmarkStart w:id="545" w:name="_ETM_Q1_696497"/>
      <w:bookmarkEnd w:id="545"/>
      <w:r>
        <w:rPr>
          <w:rFonts w:hint="cs"/>
          <w:rtl/>
          <w:lang w:eastAsia="he-IL"/>
        </w:rPr>
        <w:t xml:space="preserve">אם צריך הסבר פה </w:t>
      </w:r>
      <w:bookmarkStart w:id="546" w:name="_ETM_Q1_699342"/>
      <w:bookmarkEnd w:id="546"/>
      <w:r>
        <w:rPr>
          <w:rFonts w:hint="cs"/>
          <w:rtl/>
          <w:lang w:eastAsia="he-IL"/>
        </w:rPr>
        <w:t xml:space="preserve">לסעיפים. יש </w:t>
      </w:r>
      <w:bookmarkStart w:id="547" w:name="_ETM_Q1_696534"/>
      <w:bookmarkEnd w:id="547"/>
      <w:r>
        <w:rPr>
          <w:rFonts w:hint="cs"/>
          <w:rtl/>
          <w:lang w:eastAsia="he-IL"/>
        </w:rPr>
        <w:t>לכם מה להוסיף? הבהרה? לא</w:t>
      </w:r>
      <w:bookmarkStart w:id="548" w:name="_ETM_Q1_698529"/>
      <w:bookmarkStart w:id="549" w:name="_ETM_Q1_699504"/>
      <w:bookmarkStart w:id="550" w:name="_ETM_Q1_699708"/>
      <w:bookmarkEnd w:id="548"/>
      <w:bookmarkEnd w:id="549"/>
      <w:bookmarkEnd w:id="550"/>
      <w:r>
        <w:rPr>
          <w:rFonts w:hint="cs"/>
          <w:rtl/>
          <w:lang w:eastAsia="he-IL"/>
        </w:rPr>
        <w:t>?</w:t>
      </w:r>
    </w:p>
    <w:p w14:paraId="43C1E4B2" w14:textId="006F46CD" w:rsidR="007335D8" w:rsidRDefault="007335D8" w:rsidP="007335D8">
      <w:pPr>
        <w:rPr>
          <w:rtl/>
          <w:lang w:eastAsia="he-IL"/>
        </w:rPr>
      </w:pPr>
      <w:bookmarkStart w:id="551" w:name="_ETM_Q1_699659"/>
      <w:bookmarkEnd w:id="551"/>
    </w:p>
    <w:p w14:paraId="47FBDA8C" w14:textId="7BD73B77" w:rsidR="007335D8" w:rsidRDefault="007335D8" w:rsidP="007335D8">
      <w:pPr>
        <w:pStyle w:val="af9"/>
        <w:keepNext/>
        <w:rPr>
          <w:rtl/>
          <w:lang w:eastAsia="he-IL"/>
        </w:rPr>
      </w:pPr>
      <w:bookmarkStart w:id="552" w:name="ET_guest_בילי_בירון_39"/>
      <w:r w:rsidRPr="007335D8">
        <w:rPr>
          <w:rStyle w:val="TagStyle"/>
          <w:rtl/>
        </w:rPr>
        <w:t xml:space="preserve"> &lt;&lt; אורח &gt;&gt; </w:t>
      </w:r>
      <w:r>
        <w:rPr>
          <w:rtl/>
          <w:lang w:eastAsia="he-IL"/>
        </w:rPr>
        <w:t>בילי בירון:</w:t>
      </w:r>
      <w:r w:rsidRPr="007335D8">
        <w:rPr>
          <w:rStyle w:val="TagStyle"/>
          <w:rtl/>
        </w:rPr>
        <w:t xml:space="preserve"> &lt;&lt; אורח &gt;&gt;</w:t>
      </w:r>
      <w:r w:rsidR="00E10AD3">
        <w:rPr>
          <w:rtl/>
          <w:lang w:eastAsia="he-IL"/>
        </w:rPr>
        <w:t xml:space="preserve"> </w:t>
      </w:r>
      <w:r>
        <w:rPr>
          <w:rtl/>
          <w:lang w:eastAsia="he-IL"/>
        </w:rPr>
        <w:t xml:space="preserve"> </w:t>
      </w:r>
      <w:bookmarkEnd w:id="552"/>
    </w:p>
    <w:p w14:paraId="476DDC72" w14:textId="5CAECFCA" w:rsidR="007335D8" w:rsidRDefault="007335D8" w:rsidP="007335D8">
      <w:pPr>
        <w:pStyle w:val="KeepWithNext"/>
        <w:rPr>
          <w:rtl/>
          <w:lang w:eastAsia="he-IL"/>
        </w:rPr>
      </w:pPr>
    </w:p>
    <w:p w14:paraId="39665213" w14:textId="458E034A" w:rsidR="007335D8" w:rsidRDefault="007335D8" w:rsidP="007335D8">
      <w:pPr>
        <w:rPr>
          <w:rtl/>
          <w:lang w:eastAsia="he-IL"/>
        </w:rPr>
      </w:pPr>
      <w:bookmarkStart w:id="553" w:name="_ETM_Q1_701663"/>
      <w:bookmarkStart w:id="554" w:name="_ETM_Q1_701738"/>
      <w:bookmarkEnd w:id="553"/>
      <w:bookmarkEnd w:id="554"/>
      <w:r>
        <w:rPr>
          <w:rFonts w:hint="cs"/>
          <w:rtl/>
          <w:lang w:eastAsia="he-IL"/>
        </w:rPr>
        <w:t xml:space="preserve">הסבר לעניין </w:t>
      </w:r>
      <w:bookmarkStart w:id="555" w:name="_ETM_Q1_704575"/>
      <w:bookmarkEnd w:id="555"/>
      <w:r>
        <w:rPr>
          <w:rFonts w:hint="cs"/>
          <w:rtl/>
          <w:lang w:eastAsia="he-IL"/>
        </w:rPr>
        <w:t>- - -</w:t>
      </w:r>
      <w:bookmarkStart w:id="556" w:name="_ETM_Q1_702224"/>
      <w:bookmarkEnd w:id="556"/>
    </w:p>
    <w:p w14:paraId="742115CE" w14:textId="344E7D91" w:rsidR="007335D8" w:rsidRDefault="007335D8" w:rsidP="007335D8">
      <w:pPr>
        <w:rPr>
          <w:rtl/>
          <w:lang w:eastAsia="he-IL"/>
        </w:rPr>
      </w:pPr>
      <w:bookmarkStart w:id="557" w:name="_ETM_Q1_702477"/>
      <w:bookmarkStart w:id="558" w:name="_ETM_Q1_702600"/>
      <w:bookmarkEnd w:id="557"/>
      <w:bookmarkEnd w:id="558"/>
    </w:p>
    <w:p w14:paraId="4233F5B9" w14:textId="013D061D" w:rsidR="007335D8" w:rsidRDefault="007335D8" w:rsidP="007335D8">
      <w:pPr>
        <w:pStyle w:val="af6"/>
        <w:keepNext/>
        <w:rPr>
          <w:rtl/>
        </w:rPr>
      </w:pPr>
      <w:bookmarkStart w:id="559" w:name="ET_yor_5765_40"/>
      <w:r w:rsidRPr="007335D8">
        <w:rPr>
          <w:rStyle w:val="TagStyle"/>
          <w:rtl/>
        </w:rPr>
        <w:t xml:space="preserve"> &lt;&lt; יור &gt;&gt; </w:t>
      </w:r>
      <w:r>
        <w:rPr>
          <w:rtl/>
        </w:rPr>
        <w:t>היו"ר מיכאל מרדכי ביטון:</w:t>
      </w:r>
      <w:r w:rsidRPr="007335D8">
        <w:rPr>
          <w:rStyle w:val="TagStyle"/>
          <w:rtl/>
        </w:rPr>
        <w:t xml:space="preserve"> &lt;&lt; יור &gt;&gt;</w:t>
      </w:r>
      <w:r w:rsidR="00E10AD3">
        <w:rPr>
          <w:rtl/>
        </w:rPr>
        <w:t xml:space="preserve"> </w:t>
      </w:r>
      <w:r>
        <w:rPr>
          <w:rtl/>
        </w:rPr>
        <w:t xml:space="preserve"> </w:t>
      </w:r>
      <w:bookmarkEnd w:id="559"/>
    </w:p>
    <w:p w14:paraId="3A686CB0" w14:textId="531E6956" w:rsidR="007335D8" w:rsidRDefault="007335D8" w:rsidP="007335D8">
      <w:pPr>
        <w:pStyle w:val="KeepWithNext"/>
        <w:rPr>
          <w:rtl/>
          <w:lang w:eastAsia="he-IL"/>
        </w:rPr>
      </w:pPr>
    </w:p>
    <w:p w14:paraId="50BBFA6F" w14:textId="3700539C" w:rsidR="007335D8" w:rsidRDefault="007335D8" w:rsidP="007335D8">
      <w:pPr>
        <w:rPr>
          <w:rtl/>
          <w:lang w:eastAsia="he-IL"/>
        </w:rPr>
      </w:pPr>
      <w:bookmarkStart w:id="560" w:name="_ETM_Q1_703732"/>
      <w:bookmarkEnd w:id="560"/>
      <w:r>
        <w:rPr>
          <w:rFonts w:hint="cs"/>
          <w:rtl/>
          <w:lang w:eastAsia="he-IL"/>
        </w:rPr>
        <w:t xml:space="preserve">זה גם חלק מהדברים השגרתיים שעשיתם </w:t>
      </w:r>
      <w:bookmarkStart w:id="561" w:name="_ETM_Q1_704060"/>
      <w:bookmarkEnd w:id="561"/>
      <w:r>
        <w:rPr>
          <w:rFonts w:hint="cs"/>
          <w:rtl/>
          <w:lang w:eastAsia="he-IL"/>
        </w:rPr>
        <w:t xml:space="preserve">באסדות אחרות? </w:t>
      </w:r>
      <w:bookmarkStart w:id="562" w:name="_ETM_Q1_706793"/>
      <w:bookmarkEnd w:id="562"/>
      <w:r>
        <w:rPr>
          <w:rFonts w:hint="cs"/>
          <w:rtl/>
          <w:lang w:eastAsia="he-IL"/>
        </w:rPr>
        <w:t>יש פה משהו שונה? אחר?</w:t>
      </w:r>
    </w:p>
    <w:p w14:paraId="22945407" w14:textId="2F68478B" w:rsidR="007335D8" w:rsidRDefault="007335D8" w:rsidP="007335D8">
      <w:pPr>
        <w:rPr>
          <w:rtl/>
          <w:lang w:eastAsia="he-IL"/>
        </w:rPr>
      </w:pPr>
      <w:bookmarkStart w:id="563" w:name="_ETM_Q1_710961"/>
      <w:bookmarkStart w:id="564" w:name="_ETM_Q1_711082"/>
      <w:bookmarkStart w:id="565" w:name="_ETM_Q1_706665"/>
      <w:bookmarkEnd w:id="563"/>
      <w:bookmarkEnd w:id="564"/>
      <w:bookmarkEnd w:id="565"/>
    </w:p>
    <w:p w14:paraId="4E8D5F69" w14:textId="5161332C" w:rsidR="007335D8" w:rsidRDefault="007335D8" w:rsidP="007335D8">
      <w:pPr>
        <w:pStyle w:val="-"/>
        <w:keepNext/>
        <w:rPr>
          <w:rtl/>
        </w:rPr>
      </w:pPr>
      <w:bookmarkStart w:id="566" w:name="ET_speakercontinue_בילי_בירון_41"/>
      <w:r w:rsidRPr="007335D8">
        <w:rPr>
          <w:rStyle w:val="TagStyle"/>
          <w:rtl/>
        </w:rPr>
        <w:t xml:space="preserve"> &lt;&lt; דובר_המשך &gt;&gt; </w:t>
      </w:r>
      <w:r>
        <w:rPr>
          <w:rtl/>
        </w:rPr>
        <w:t>בילי בירון:</w:t>
      </w:r>
      <w:r w:rsidRPr="007335D8">
        <w:rPr>
          <w:rStyle w:val="TagStyle"/>
          <w:rtl/>
        </w:rPr>
        <w:t xml:space="preserve"> &lt;&lt; דובר_המשך &gt;&gt;</w:t>
      </w:r>
      <w:r w:rsidR="00E10AD3">
        <w:rPr>
          <w:rtl/>
        </w:rPr>
        <w:t xml:space="preserve"> </w:t>
      </w:r>
      <w:r>
        <w:rPr>
          <w:rtl/>
        </w:rPr>
        <w:t xml:space="preserve"> </w:t>
      </w:r>
      <w:bookmarkEnd w:id="566"/>
    </w:p>
    <w:p w14:paraId="75FE358C" w14:textId="34592030" w:rsidR="007335D8" w:rsidRDefault="007335D8" w:rsidP="007335D8">
      <w:pPr>
        <w:pStyle w:val="KeepWithNext"/>
        <w:rPr>
          <w:rtl/>
          <w:lang w:eastAsia="he-IL"/>
        </w:rPr>
      </w:pPr>
    </w:p>
    <w:p w14:paraId="5A34B3AB" w14:textId="6FCC435B" w:rsidR="007335D8" w:rsidRDefault="007335D8" w:rsidP="007335D8">
      <w:pPr>
        <w:rPr>
          <w:rtl/>
          <w:lang w:eastAsia="he-IL"/>
        </w:rPr>
      </w:pPr>
      <w:bookmarkStart w:id="567" w:name="_ETM_Q1_709817"/>
      <w:bookmarkEnd w:id="567"/>
      <w:r>
        <w:rPr>
          <w:rFonts w:hint="cs"/>
          <w:rtl/>
          <w:lang w:eastAsia="he-IL"/>
        </w:rPr>
        <w:t xml:space="preserve">השוני היחיד כאן הוא ההחרגה </w:t>
      </w:r>
      <w:bookmarkStart w:id="568" w:name="_ETM_Q1_709175"/>
      <w:bookmarkEnd w:id="568"/>
      <w:r>
        <w:rPr>
          <w:rFonts w:hint="cs"/>
          <w:rtl/>
          <w:lang w:eastAsia="he-IL"/>
        </w:rPr>
        <w:t>שניתנה</w:t>
      </w:r>
      <w:bookmarkStart w:id="569" w:name="_ETM_Q1_711152"/>
      <w:bookmarkEnd w:id="569"/>
      <w:r>
        <w:rPr>
          <w:rFonts w:hint="cs"/>
          <w:rtl/>
          <w:lang w:eastAsia="he-IL"/>
        </w:rPr>
        <w:t xml:space="preserve"> לפקחים שמונו מכוח חוק הגנת הסביבה, ופקחים </w:t>
      </w:r>
      <w:bookmarkStart w:id="570" w:name="_ETM_Q1_713197"/>
      <w:bookmarkEnd w:id="570"/>
      <w:r>
        <w:rPr>
          <w:rFonts w:hint="cs"/>
          <w:rtl/>
          <w:lang w:eastAsia="he-IL"/>
        </w:rPr>
        <w:t xml:space="preserve">לשמורות טבע שמונו </w:t>
      </w:r>
      <w:bookmarkStart w:id="571" w:name="_ETM_Q1_717579"/>
      <w:bookmarkEnd w:id="571"/>
      <w:r>
        <w:rPr>
          <w:rFonts w:hint="cs"/>
          <w:rtl/>
          <w:lang w:eastAsia="he-IL"/>
        </w:rPr>
        <w:t xml:space="preserve">מכוח חוק הגנת הטבע. </w:t>
      </w:r>
      <w:bookmarkStart w:id="572" w:name="_ETM_Q1_715799"/>
      <w:bookmarkEnd w:id="572"/>
      <w:r>
        <w:rPr>
          <w:rFonts w:hint="cs"/>
          <w:rtl/>
          <w:lang w:eastAsia="he-IL"/>
        </w:rPr>
        <w:t xml:space="preserve">אלה הם החריגים היחידים </w:t>
      </w:r>
      <w:bookmarkStart w:id="573" w:name="_ETM_Q1_716823"/>
      <w:bookmarkEnd w:id="573"/>
      <w:r>
        <w:rPr>
          <w:rFonts w:hint="cs"/>
          <w:rtl/>
          <w:lang w:eastAsia="he-IL"/>
        </w:rPr>
        <w:t xml:space="preserve">שהוספנו כאן </w:t>
      </w:r>
      <w:bookmarkStart w:id="574" w:name="_ETM_Q1_719931"/>
      <w:bookmarkEnd w:id="574"/>
      <w:r>
        <w:rPr>
          <w:rFonts w:hint="cs"/>
          <w:rtl/>
          <w:lang w:eastAsia="he-IL"/>
        </w:rPr>
        <w:t>לבקשת הגופים הרל</w:t>
      </w:r>
      <w:bookmarkStart w:id="575" w:name="_ETM_Q1_718876"/>
      <w:bookmarkEnd w:id="575"/>
      <w:r>
        <w:rPr>
          <w:rFonts w:hint="cs"/>
          <w:rtl/>
          <w:lang w:eastAsia="he-IL"/>
        </w:rPr>
        <w:t>וונטיים</w:t>
      </w:r>
      <w:bookmarkStart w:id="576" w:name="_ETM_Q1_716205"/>
      <w:bookmarkStart w:id="577" w:name="_ETM_Q1_712575"/>
      <w:bookmarkEnd w:id="576"/>
      <w:bookmarkEnd w:id="577"/>
      <w:r>
        <w:rPr>
          <w:rFonts w:hint="cs"/>
          <w:rtl/>
          <w:lang w:eastAsia="he-IL"/>
        </w:rPr>
        <w:t>.</w:t>
      </w:r>
      <w:bookmarkStart w:id="578" w:name="_ETM_Q1_714314"/>
      <w:bookmarkEnd w:id="578"/>
    </w:p>
    <w:p w14:paraId="390AC7C7" w14:textId="6D9EE6F2" w:rsidR="007335D8" w:rsidRDefault="007335D8" w:rsidP="007335D8">
      <w:pPr>
        <w:rPr>
          <w:rtl/>
          <w:lang w:eastAsia="he-IL"/>
        </w:rPr>
      </w:pPr>
      <w:bookmarkStart w:id="579" w:name="_ETM_Q1_714432"/>
      <w:bookmarkStart w:id="580" w:name="_ETM_Q1_715637"/>
      <w:bookmarkEnd w:id="579"/>
      <w:bookmarkEnd w:id="580"/>
    </w:p>
    <w:p w14:paraId="040EC0F6" w14:textId="7BA5BD6F" w:rsidR="007335D8" w:rsidRDefault="007335D8" w:rsidP="007335D8">
      <w:pPr>
        <w:pStyle w:val="af9"/>
        <w:keepNext/>
        <w:rPr>
          <w:rtl/>
          <w:lang w:eastAsia="he-IL"/>
        </w:rPr>
      </w:pPr>
      <w:bookmarkStart w:id="581" w:name="ET_guest_נירית_אהרון_42"/>
      <w:r w:rsidRPr="007335D8">
        <w:rPr>
          <w:rStyle w:val="TagStyle"/>
          <w:rtl/>
        </w:rPr>
        <w:t xml:space="preserve"> &lt;&lt; אורח &gt;&gt; </w:t>
      </w:r>
      <w:r>
        <w:rPr>
          <w:rtl/>
          <w:lang w:eastAsia="he-IL"/>
        </w:rPr>
        <w:t>נירית אהרון:</w:t>
      </w:r>
      <w:r w:rsidRPr="007335D8">
        <w:rPr>
          <w:rStyle w:val="TagStyle"/>
          <w:rtl/>
        </w:rPr>
        <w:t xml:space="preserve"> &lt;&lt; אורח &gt;&gt;</w:t>
      </w:r>
      <w:r w:rsidR="00E10AD3">
        <w:rPr>
          <w:rtl/>
          <w:lang w:eastAsia="he-IL"/>
        </w:rPr>
        <w:t xml:space="preserve"> </w:t>
      </w:r>
      <w:r>
        <w:rPr>
          <w:rtl/>
          <w:lang w:eastAsia="he-IL"/>
        </w:rPr>
        <w:t xml:space="preserve"> </w:t>
      </w:r>
      <w:bookmarkEnd w:id="581"/>
    </w:p>
    <w:p w14:paraId="5F02A00D" w14:textId="02C2EDC4" w:rsidR="007335D8" w:rsidRDefault="007335D8" w:rsidP="007335D8">
      <w:pPr>
        <w:pStyle w:val="KeepWithNext"/>
        <w:rPr>
          <w:rtl/>
          <w:lang w:eastAsia="he-IL"/>
        </w:rPr>
      </w:pPr>
    </w:p>
    <w:p w14:paraId="0B281FEB" w14:textId="038630E2" w:rsidR="007335D8" w:rsidRDefault="00723676" w:rsidP="007335D8">
      <w:pPr>
        <w:rPr>
          <w:rtl/>
          <w:lang w:eastAsia="he-IL"/>
        </w:rPr>
      </w:pPr>
      <w:bookmarkStart w:id="582" w:name="_ETM_Q1_716524"/>
      <w:bookmarkStart w:id="583" w:name="_ETM_Q1_716613"/>
      <w:bookmarkEnd w:id="582"/>
      <w:bookmarkEnd w:id="583"/>
      <w:r>
        <w:rPr>
          <w:rFonts w:hint="cs"/>
          <w:rtl/>
          <w:lang w:eastAsia="he-IL"/>
        </w:rPr>
        <w:t xml:space="preserve">ובעקבות הערות הציבור. </w:t>
      </w:r>
      <w:bookmarkStart w:id="584" w:name="_ETM_Q1_719873"/>
      <w:bookmarkEnd w:id="584"/>
    </w:p>
    <w:p w14:paraId="4E0DF8F6" w14:textId="0914CB50" w:rsidR="00723676" w:rsidRDefault="00723676" w:rsidP="007335D8">
      <w:pPr>
        <w:rPr>
          <w:rtl/>
          <w:lang w:eastAsia="he-IL"/>
        </w:rPr>
      </w:pPr>
      <w:bookmarkStart w:id="585" w:name="_ETM_Q1_720284"/>
      <w:bookmarkStart w:id="586" w:name="_ETM_Q1_720437"/>
      <w:bookmarkEnd w:id="585"/>
      <w:bookmarkEnd w:id="586"/>
    </w:p>
    <w:p w14:paraId="7DC87CA6" w14:textId="05D9D300" w:rsidR="00723676" w:rsidRDefault="00723676" w:rsidP="00723676">
      <w:pPr>
        <w:pStyle w:val="af6"/>
        <w:keepNext/>
        <w:rPr>
          <w:rtl/>
        </w:rPr>
      </w:pPr>
      <w:bookmarkStart w:id="587" w:name="ET_yor_5765_43"/>
      <w:r w:rsidRPr="00723676">
        <w:rPr>
          <w:rStyle w:val="TagStyle"/>
          <w:rtl/>
        </w:rPr>
        <w:t xml:space="preserve"> &lt;&lt; יור &gt;&gt; </w:t>
      </w:r>
      <w:r>
        <w:rPr>
          <w:rtl/>
        </w:rPr>
        <w:t>היו"ר מיכאל מרדכי ביטון:</w:t>
      </w:r>
      <w:r w:rsidRPr="00723676">
        <w:rPr>
          <w:rStyle w:val="TagStyle"/>
          <w:rtl/>
        </w:rPr>
        <w:t xml:space="preserve"> &lt;&lt; יור &gt;&gt;</w:t>
      </w:r>
      <w:r w:rsidR="00E10AD3">
        <w:rPr>
          <w:rtl/>
        </w:rPr>
        <w:t xml:space="preserve"> </w:t>
      </w:r>
      <w:r>
        <w:rPr>
          <w:rtl/>
        </w:rPr>
        <w:t xml:space="preserve"> </w:t>
      </w:r>
      <w:bookmarkEnd w:id="587"/>
    </w:p>
    <w:p w14:paraId="15F52F42" w14:textId="7A22A62E" w:rsidR="00723676" w:rsidRDefault="00723676" w:rsidP="00723676">
      <w:pPr>
        <w:pStyle w:val="KeepWithNext"/>
        <w:rPr>
          <w:rtl/>
          <w:lang w:eastAsia="he-IL"/>
        </w:rPr>
      </w:pPr>
    </w:p>
    <w:p w14:paraId="1E4E1D30" w14:textId="58F27D62" w:rsidR="00723676" w:rsidRDefault="00723676" w:rsidP="00723676">
      <w:pPr>
        <w:rPr>
          <w:rtl/>
          <w:lang w:eastAsia="he-IL"/>
        </w:rPr>
      </w:pPr>
      <w:bookmarkStart w:id="588" w:name="_ETM_Q1_721196"/>
      <w:bookmarkEnd w:id="588"/>
      <w:r>
        <w:rPr>
          <w:rFonts w:hint="cs"/>
          <w:rtl/>
          <w:lang w:eastAsia="he-IL"/>
        </w:rPr>
        <w:t>בסדר גמור.</w:t>
      </w:r>
    </w:p>
    <w:p w14:paraId="11A31C69" w14:textId="3985AC2E" w:rsidR="00723676" w:rsidRDefault="00723676" w:rsidP="00723676">
      <w:pPr>
        <w:rPr>
          <w:rtl/>
          <w:lang w:eastAsia="he-IL"/>
        </w:rPr>
      </w:pPr>
      <w:bookmarkStart w:id="589" w:name="_ETM_Q1_723371"/>
      <w:bookmarkStart w:id="590" w:name="_ETM_Q1_723515"/>
      <w:bookmarkEnd w:id="589"/>
      <w:bookmarkEnd w:id="590"/>
    </w:p>
    <w:p w14:paraId="582B37DA" w14:textId="4A9BE610" w:rsidR="00723676" w:rsidRDefault="00723676" w:rsidP="00723676">
      <w:pPr>
        <w:pStyle w:val="af9"/>
        <w:keepNext/>
        <w:rPr>
          <w:rtl/>
          <w:lang w:eastAsia="he-IL"/>
        </w:rPr>
      </w:pPr>
      <w:bookmarkStart w:id="591" w:name="ET_guest_בילי_בירון_44"/>
      <w:r w:rsidRPr="00723676">
        <w:rPr>
          <w:rStyle w:val="TagStyle"/>
          <w:rtl/>
        </w:rPr>
        <w:t xml:space="preserve"> &lt;&lt; אורח &gt;&gt; </w:t>
      </w:r>
      <w:r>
        <w:rPr>
          <w:rtl/>
          <w:lang w:eastAsia="he-IL"/>
        </w:rPr>
        <w:t>בילי בירון:</w:t>
      </w:r>
      <w:r w:rsidRPr="00723676">
        <w:rPr>
          <w:rStyle w:val="TagStyle"/>
          <w:rtl/>
        </w:rPr>
        <w:t xml:space="preserve"> &lt;&lt; אורח &gt;&gt;</w:t>
      </w:r>
      <w:r w:rsidR="00E10AD3">
        <w:rPr>
          <w:rtl/>
          <w:lang w:eastAsia="he-IL"/>
        </w:rPr>
        <w:t xml:space="preserve"> </w:t>
      </w:r>
      <w:r>
        <w:rPr>
          <w:rtl/>
          <w:lang w:eastAsia="he-IL"/>
        </w:rPr>
        <w:t xml:space="preserve"> </w:t>
      </w:r>
      <w:bookmarkEnd w:id="591"/>
    </w:p>
    <w:p w14:paraId="2DE3E269" w14:textId="1A71A173" w:rsidR="00723676" w:rsidRDefault="00723676" w:rsidP="00723676">
      <w:pPr>
        <w:pStyle w:val="KeepWithNext"/>
        <w:rPr>
          <w:rtl/>
          <w:lang w:eastAsia="he-IL"/>
        </w:rPr>
      </w:pPr>
    </w:p>
    <w:p w14:paraId="144B8150" w14:textId="61AB15B5" w:rsidR="00723676" w:rsidRDefault="00723676" w:rsidP="00723676">
      <w:pPr>
        <w:rPr>
          <w:rtl/>
          <w:lang w:eastAsia="he-IL"/>
        </w:rPr>
      </w:pPr>
      <w:bookmarkStart w:id="592" w:name="_ETM_Q1_726086"/>
      <w:bookmarkStart w:id="593" w:name="_ETM_Q1_726163"/>
      <w:bookmarkStart w:id="594" w:name="_ETM_Q1_721263"/>
      <w:bookmarkEnd w:id="592"/>
      <w:bookmarkEnd w:id="593"/>
      <w:bookmarkEnd w:id="594"/>
      <w:r>
        <w:rPr>
          <w:rFonts w:hint="cs"/>
          <w:rtl/>
          <w:lang w:eastAsia="he-IL"/>
        </w:rPr>
        <w:t xml:space="preserve">כן, בקשה שלהם בעקבות </w:t>
      </w:r>
      <w:bookmarkStart w:id="595" w:name="_ETM_Q1_725677"/>
      <w:bookmarkEnd w:id="595"/>
      <w:r>
        <w:rPr>
          <w:rFonts w:hint="cs"/>
          <w:rtl/>
          <w:lang w:eastAsia="he-IL"/>
        </w:rPr>
        <w:t xml:space="preserve">פרסום שלנו להערות הציבור. </w:t>
      </w:r>
      <w:bookmarkStart w:id="596" w:name="_ETM_Q1_725157"/>
      <w:bookmarkStart w:id="597" w:name="_ETM_Q1_720433"/>
      <w:bookmarkEnd w:id="596"/>
      <w:bookmarkEnd w:id="597"/>
    </w:p>
    <w:p w14:paraId="7B6CB69D" w14:textId="14A69A87" w:rsidR="00723676" w:rsidRDefault="00723676" w:rsidP="00723676">
      <w:pPr>
        <w:rPr>
          <w:rtl/>
          <w:lang w:eastAsia="he-IL"/>
        </w:rPr>
      </w:pPr>
      <w:bookmarkStart w:id="598" w:name="_ETM_Q1_720829"/>
      <w:bookmarkStart w:id="599" w:name="_ETM_Q1_720976"/>
      <w:bookmarkEnd w:id="598"/>
      <w:bookmarkEnd w:id="599"/>
    </w:p>
    <w:p w14:paraId="5682D953" w14:textId="0F1677C1" w:rsidR="00723676" w:rsidRDefault="00723676" w:rsidP="00723676">
      <w:pPr>
        <w:pStyle w:val="af6"/>
        <w:keepNext/>
        <w:rPr>
          <w:rtl/>
        </w:rPr>
      </w:pPr>
      <w:bookmarkStart w:id="600" w:name="ET_yor_5765_45"/>
      <w:r w:rsidRPr="00723676">
        <w:rPr>
          <w:rStyle w:val="TagStyle"/>
          <w:rtl/>
        </w:rPr>
        <w:lastRenderedPageBreak/>
        <w:t xml:space="preserve"> &lt;&lt; יור &gt;&gt; </w:t>
      </w:r>
      <w:r>
        <w:rPr>
          <w:rtl/>
        </w:rPr>
        <w:t>היו"ר מיכאל מרדכי ביטון:</w:t>
      </w:r>
      <w:r w:rsidRPr="00723676">
        <w:rPr>
          <w:rStyle w:val="TagStyle"/>
          <w:rtl/>
        </w:rPr>
        <w:t xml:space="preserve"> &lt;&lt; יור &gt;&gt;</w:t>
      </w:r>
      <w:r w:rsidR="00E10AD3">
        <w:rPr>
          <w:rtl/>
        </w:rPr>
        <w:t xml:space="preserve"> </w:t>
      </w:r>
      <w:r>
        <w:rPr>
          <w:rtl/>
        </w:rPr>
        <w:t xml:space="preserve"> </w:t>
      </w:r>
      <w:bookmarkEnd w:id="600"/>
    </w:p>
    <w:p w14:paraId="5076E001" w14:textId="7B7C569C" w:rsidR="00723676" w:rsidRDefault="00723676" w:rsidP="00723676">
      <w:pPr>
        <w:pStyle w:val="KeepWithNext"/>
        <w:rPr>
          <w:rtl/>
          <w:lang w:eastAsia="he-IL"/>
        </w:rPr>
      </w:pPr>
    </w:p>
    <w:p w14:paraId="6C138D1D" w14:textId="2A4CFCEE" w:rsidR="00723676" w:rsidRDefault="00723676" w:rsidP="00723676">
      <w:pPr>
        <w:rPr>
          <w:rtl/>
          <w:lang w:eastAsia="he-IL"/>
        </w:rPr>
      </w:pPr>
      <w:bookmarkStart w:id="601" w:name="_ETM_Q1_721994"/>
      <w:bookmarkEnd w:id="601"/>
      <w:r>
        <w:rPr>
          <w:rFonts w:hint="cs"/>
          <w:rtl/>
          <w:lang w:eastAsia="he-IL"/>
        </w:rPr>
        <w:t>בואו נגמור את ההקראה. כן</w:t>
      </w:r>
      <w:bookmarkStart w:id="602" w:name="_ETM_Q1_725319"/>
      <w:bookmarkEnd w:id="602"/>
      <w:r>
        <w:rPr>
          <w:rFonts w:hint="cs"/>
          <w:rtl/>
          <w:lang w:eastAsia="he-IL"/>
        </w:rPr>
        <w:t>.</w:t>
      </w:r>
      <w:bookmarkStart w:id="603" w:name="_ETM_Q1_726548"/>
      <w:bookmarkEnd w:id="603"/>
    </w:p>
    <w:p w14:paraId="6CFD3097" w14:textId="483E012C" w:rsidR="00723676" w:rsidRDefault="00723676" w:rsidP="00723676">
      <w:pPr>
        <w:rPr>
          <w:rtl/>
          <w:lang w:eastAsia="he-IL"/>
        </w:rPr>
      </w:pPr>
      <w:bookmarkStart w:id="604" w:name="_ETM_Q1_726684"/>
      <w:bookmarkEnd w:id="604"/>
    </w:p>
    <w:p w14:paraId="0DBFD99E" w14:textId="2C447362" w:rsidR="00723676" w:rsidRDefault="00723676" w:rsidP="00723676">
      <w:pPr>
        <w:pStyle w:val="a4"/>
        <w:keepNext/>
        <w:rPr>
          <w:rtl/>
        </w:rPr>
      </w:pPr>
      <w:bookmarkStart w:id="605" w:name="ET_speaker_איתי_עצמון_46"/>
      <w:r w:rsidRPr="00723676">
        <w:rPr>
          <w:rStyle w:val="TagStyle"/>
          <w:rtl/>
        </w:rPr>
        <w:t xml:space="preserve"> &lt;&lt; דובר &gt;&gt; </w:t>
      </w:r>
      <w:r>
        <w:rPr>
          <w:rtl/>
        </w:rPr>
        <w:t>איתי עצמון:</w:t>
      </w:r>
      <w:r w:rsidRPr="00723676">
        <w:rPr>
          <w:rStyle w:val="TagStyle"/>
          <w:rtl/>
        </w:rPr>
        <w:t xml:space="preserve"> &lt;&lt; דובר &gt;&gt;</w:t>
      </w:r>
      <w:r w:rsidR="00E10AD3">
        <w:rPr>
          <w:rtl/>
        </w:rPr>
        <w:t xml:space="preserve"> </w:t>
      </w:r>
      <w:r>
        <w:rPr>
          <w:rtl/>
        </w:rPr>
        <w:t xml:space="preserve"> </w:t>
      </w:r>
      <w:bookmarkEnd w:id="605"/>
    </w:p>
    <w:p w14:paraId="6F879E29" w14:textId="40CB7944" w:rsidR="00723676" w:rsidRDefault="00723676" w:rsidP="00723676">
      <w:pPr>
        <w:pStyle w:val="KeepWithNext"/>
        <w:rPr>
          <w:rtl/>
          <w:lang w:eastAsia="he-IL"/>
        </w:rPr>
      </w:pPr>
    </w:p>
    <w:p w14:paraId="58F7EE9B" w14:textId="7C19BBCF" w:rsidR="00723676" w:rsidRDefault="00723676" w:rsidP="00723676">
      <w:pPr>
        <w:rPr>
          <w:rtl/>
          <w:lang w:eastAsia="he-IL"/>
        </w:rPr>
      </w:pPr>
      <w:bookmarkStart w:id="606" w:name="_ETM_Q1_730346"/>
      <w:bookmarkStart w:id="607" w:name="_ETM_Q1_730445"/>
      <w:bookmarkEnd w:id="606"/>
      <w:bookmarkEnd w:id="607"/>
      <w:r>
        <w:rPr>
          <w:rFonts w:hint="cs"/>
          <w:rtl/>
          <w:lang w:eastAsia="he-IL"/>
        </w:rPr>
        <w:t xml:space="preserve">אוקיי, </w:t>
      </w:r>
      <w:bookmarkStart w:id="608" w:name="_ETM_Q1_726889"/>
      <w:bookmarkEnd w:id="608"/>
      <w:r>
        <w:rPr>
          <w:rFonts w:hint="cs"/>
          <w:rtl/>
          <w:lang w:eastAsia="he-IL"/>
        </w:rPr>
        <w:t xml:space="preserve">עכשיו </w:t>
      </w:r>
      <w:bookmarkStart w:id="609" w:name="_ETM_Q1_728242"/>
      <w:bookmarkEnd w:id="609"/>
      <w:r>
        <w:rPr>
          <w:rFonts w:hint="cs"/>
          <w:rtl/>
          <w:lang w:eastAsia="he-IL"/>
        </w:rPr>
        <w:t xml:space="preserve">סעיף 3 שבנוסח שבפני הוועדה הוא שמירת דינים, </w:t>
      </w:r>
      <w:bookmarkStart w:id="610" w:name="_ETM_Q1_732548"/>
      <w:bookmarkEnd w:id="610"/>
      <w:r>
        <w:rPr>
          <w:rFonts w:hint="cs"/>
          <w:rtl/>
          <w:lang w:eastAsia="he-IL"/>
        </w:rPr>
        <w:t xml:space="preserve">אנחנו נעגן </w:t>
      </w:r>
      <w:bookmarkStart w:id="611" w:name="_ETM_Q1_734170"/>
      <w:bookmarkEnd w:id="611"/>
      <w:r>
        <w:rPr>
          <w:rFonts w:hint="cs"/>
          <w:rtl/>
          <w:lang w:eastAsia="he-IL"/>
        </w:rPr>
        <w:t>בו את תפקידי הרשות המאשרת</w:t>
      </w:r>
      <w:bookmarkStart w:id="612" w:name="_ETM_Q1_735598"/>
      <w:bookmarkEnd w:id="612"/>
      <w:r>
        <w:rPr>
          <w:rFonts w:hint="cs"/>
          <w:rtl/>
          <w:lang w:eastAsia="he-IL"/>
        </w:rPr>
        <w:t xml:space="preserve">. אני אקרא כסעיף אופרטיבי </w:t>
      </w:r>
      <w:bookmarkStart w:id="613" w:name="_ETM_Q1_737824"/>
      <w:bookmarkEnd w:id="613"/>
      <w:r>
        <w:rPr>
          <w:rFonts w:hint="cs"/>
          <w:rtl/>
          <w:lang w:eastAsia="he-IL"/>
        </w:rPr>
        <w:t xml:space="preserve">בעצם </w:t>
      </w:r>
      <w:bookmarkStart w:id="614" w:name="_ETM_Q1_738844"/>
      <w:bookmarkEnd w:id="614"/>
      <w:r>
        <w:rPr>
          <w:rFonts w:hint="cs"/>
          <w:rtl/>
          <w:lang w:eastAsia="he-IL"/>
        </w:rPr>
        <w:t>ולא כהגדרה</w:t>
      </w:r>
      <w:r w:rsidR="00945155">
        <w:rPr>
          <w:rFonts w:hint="cs"/>
          <w:rtl/>
          <w:lang w:eastAsia="he-IL"/>
        </w:rPr>
        <w:t xml:space="preserve">, </w:t>
      </w:r>
      <w:r w:rsidR="00945155">
        <w:rPr>
          <w:rFonts w:ascii="David" w:hAnsi="David" w:hint="cs"/>
          <w:rtl/>
        </w:rPr>
        <w:t>הסעיף יקבע כדלקמן</w:t>
      </w:r>
      <w:r>
        <w:rPr>
          <w:rFonts w:hint="cs"/>
          <w:rtl/>
          <w:lang w:eastAsia="he-IL"/>
        </w:rPr>
        <w:t>:</w:t>
      </w:r>
    </w:p>
    <w:p w14:paraId="08A436B3" w14:textId="1ED33703" w:rsidR="00723676" w:rsidRDefault="00723676" w:rsidP="00723676">
      <w:pPr>
        <w:rPr>
          <w:rtl/>
          <w:lang w:eastAsia="he-IL"/>
        </w:rPr>
      </w:pPr>
      <w:bookmarkStart w:id="615" w:name="_ETM_Q1_743411"/>
      <w:bookmarkStart w:id="616" w:name="_ETM_Q1_743544"/>
      <w:bookmarkEnd w:id="615"/>
      <w:bookmarkEnd w:id="616"/>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4"/>
        <w:gridCol w:w="692"/>
        <w:gridCol w:w="6842"/>
      </w:tblGrid>
      <w:tr w:rsidR="00723676" w14:paraId="5F0FB010" w14:textId="77777777" w:rsidTr="00945155">
        <w:tc>
          <w:tcPr>
            <w:tcW w:w="1764" w:type="dxa"/>
          </w:tcPr>
          <w:p w14:paraId="5D00DBC1" w14:textId="48678DE7" w:rsidR="00723676" w:rsidRDefault="0009138C" w:rsidP="00723676">
            <w:pPr>
              <w:spacing w:line="360" w:lineRule="auto"/>
              <w:ind w:firstLine="0"/>
              <w:rPr>
                <w:rFonts w:ascii="David" w:hAnsi="David"/>
                <w:rtl/>
              </w:rPr>
            </w:pPr>
            <w:bookmarkStart w:id="617" w:name="_ETM_Q1_744005"/>
            <w:bookmarkStart w:id="618" w:name="_ETM_Q1_744125"/>
            <w:bookmarkStart w:id="619" w:name="_ETM_Q1_746415"/>
            <w:bookmarkStart w:id="620" w:name="_ETM_Q1_742295"/>
            <w:bookmarkStart w:id="621" w:name="_ETM_Q1_741962"/>
            <w:bookmarkStart w:id="622" w:name="_ETM_Q1_737319"/>
            <w:bookmarkStart w:id="623" w:name="_ETM_Q1_733338"/>
            <w:bookmarkStart w:id="624" w:name="_ETM_Q1_746311"/>
            <w:bookmarkStart w:id="625" w:name="_ETM_Q1_741763"/>
            <w:bookmarkStart w:id="626" w:name="_ETM_Q1_745683"/>
            <w:bookmarkStart w:id="627" w:name="_ETM_Q1_740980"/>
            <w:bookmarkStart w:id="628" w:name="_ETM_Q1_749736"/>
            <w:bookmarkStart w:id="629" w:name="_ETM_Q1_745152"/>
            <w:bookmarkStart w:id="630" w:name="_ETM_Q1_740449"/>
            <w:bookmarkStart w:id="631" w:name="_ETM_Q1_743443"/>
            <w:bookmarkStart w:id="632" w:name="_ETM_Q1_745506"/>
            <w:bookmarkStart w:id="633" w:name="_ETM_Q1_741464"/>
            <w:bookmarkStart w:id="634" w:name="_ETM_Q1_747480"/>
            <w:bookmarkStart w:id="635" w:name="_ETM_Q1_743073"/>
            <w:bookmarkStart w:id="636" w:name="_ETM_Q1_748103"/>
            <w:bookmarkStart w:id="637" w:name="_ETM_Q1_743883"/>
            <w:bookmarkStart w:id="638" w:name="_ETM_Q1_757755"/>
            <w:bookmarkStart w:id="639" w:name="_ETM_Q1_753169"/>
            <w:bookmarkStart w:id="640" w:name="_ETM_Q1_749617"/>
            <w:bookmarkStart w:id="641" w:name="_ETM_Q1_767765"/>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r>
              <w:rPr>
                <w:rFonts w:ascii="David" w:hAnsi="David" w:hint="cs"/>
                <w:rtl/>
              </w:rPr>
              <w:t>תפקידי הרשות המאשרת</w:t>
            </w:r>
          </w:p>
        </w:tc>
        <w:tc>
          <w:tcPr>
            <w:tcW w:w="692" w:type="dxa"/>
          </w:tcPr>
          <w:p w14:paraId="04FB5C13" w14:textId="77777777" w:rsidR="00723676" w:rsidRDefault="00723676" w:rsidP="00723676">
            <w:pPr>
              <w:spacing w:line="360" w:lineRule="auto"/>
              <w:ind w:right="-1057" w:firstLine="0"/>
              <w:rPr>
                <w:rFonts w:ascii="David" w:hAnsi="David"/>
                <w:rtl/>
              </w:rPr>
            </w:pPr>
            <w:r>
              <w:rPr>
                <w:rFonts w:ascii="David" w:hAnsi="David" w:hint="cs"/>
                <w:rtl/>
              </w:rPr>
              <w:t>3.</w:t>
            </w:r>
          </w:p>
        </w:tc>
        <w:tc>
          <w:tcPr>
            <w:tcW w:w="6842" w:type="dxa"/>
          </w:tcPr>
          <w:p w14:paraId="3A07FA07" w14:textId="308965AA" w:rsidR="00723676" w:rsidRPr="00F63754" w:rsidRDefault="00945155" w:rsidP="00723676">
            <w:pPr>
              <w:spacing w:line="360" w:lineRule="auto"/>
              <w:ind w:firstLine="0"/>
              <w:rPr>
                <w:rFonts w:ascii="David" w:hAnsi="David"/>
                <w:rtl/>
              </w:rPr>
            </w:pPr>
            <w:r>
              <w:rPr>
                <w:rFonts w:ascii="David" w:hAnsi="David" w:hint="cs"/>
                <w:rtl/>
              </w:rPr>
              <w:t xml:space="preserve">מפקד חיל הים של צבא ההגנה לישראל או קצין שהוא הסמיך לכך יהיה הרשות המאשרת לעניין הוראות אלה. רשות הספנות והנמלים תפרסם </w:t>
            </w:r>
            <w:bookmarkStart w:id="642" w:name="_ETM_Q1_752772"/>
            <w:bookmarkEnd w:id="642"/>
            <w:r>
              <w:rPr>
                <w:rFonts w:ascii="David" w:hAnsi="David" w:hint="cs"/>
                <w:rtl/>
              </w:rPr>
              <w:t>הודעה בדבר הסמ</w:t>
            </w:r>
            <w:bookmarkStart w:id="643" w:name="_ETM_Q1_754905"/>
            <w:bookmarkEnd w:id="643"/>
            <w:r>
              <w:rPr>
                <w:rFonts w:ascii="David" w:hAnsi="David" w:hint="cs"/>
                <w:rtl/>
              </w:rPr>
              <w:t>כה</w:t>
            </w:r>
            <w:bookmarkStart w:id="644" w:name="_ETM_Q1_755902"/>
            <w:bookmarkEnd w:id="644"/>
            <w:r>
              <w:rPr>
                <w:rFonts w:ascii="David" w:hAnsi="David" w:hint="cs"/>
                <w:rtl/>
              </w:rPr>
              <w:t xml:space="preserve"> כאמור, ובדבר פרטי ההתקשרות </w:t>
            </w:r>
            <w:bookmarkStart w:id="645" w:name="_ETM_Q1_755504"/>
            <w:bookmarkEnd w:id="645"/>
            <w:r>
              <w:rPr>
                <w:rFonts w:ascii="David" w:hAnsi="David" w:hint="cs"/>
                <w:rtl/>
              </w:rPr>
              <w:t xml:space="preserve">עם הרשות המאשרת באתר האינטרנט </w:t>
            </w:r>
            <w:bookmarkStart w:id="646" w:name="_ETM_Q1_757547"/>
            <w:bookmarkEnd w:id="646"/>
            <w:r>
              <w:rPr>
                <w:rFonts w:ascii="David" w:hAnsi="David" w:hint="cs"/>
                <w:rtl/>
              </w:rPr>
              <w:t xml:space="preserve">של </w:t>
            </w:r>
            <w:bookmarkStart w:id="647" w:name="_ETM_Q1_758423"/>
            <w:bookmarkEnd w:id="647"/>
            <w:r>
              <w:rPr>
                <w:rFonts w:ascii="David" w:hAnsi="David" w:hint="cs"/>
                <w:rtl/>
              </w:rPr>
              <w:t xml:space="preserve">משרד התחבורה </w:t>
            </w:r>
            <w:bookmarkStart w:id="648" w:name="_ETM_Q1_758679"/>
            <w:bookmarkEnd w:id="648"/>
            <w:r>
              <w:rPr>
                <w:rFonts w:ascii="David" w:hAnsi="David" w:hint="cs"/>
                <w:rtl/>
              </w:rPr>
              <w:t>והבטיחות בדרכים רשות הספנות והנמלים.</w:t>
            </w:r>
          </w:p>
        </w:tc>
      </w:tr>
    </w:tbl>
    <w:p w14:paraId="27F23A98" w14:textId="1DD9A3D5" w:rsidR="00723676" w:rsidRDefault="00723676" w:rsidP="00723676">
      <w:pPr>
        <w:rPr>
          <w:rtl/>
          <w:lang w:eastAsia="he-IL"/>
        </w:rPr>
      </w:pPr>
      <w:bookmarkStart w:id="649" w:name="_ETM_Q1_763265"/>
      <w:bookmarkEnd w:id="649"/>
    </w:p>
    <w:p w14:paraId="416ED721" w14:textId="6DC068DE" w:rsidR="00945155" w:rsidRDefault="00945155" w:rsidP="00723676">
      <w:pPr>
        <w:rPr>
          <w:rtl/>
          <w:lang w:eastAsia="he-IL"/>
        </w:rPr>
      </w:pPr>
      <w:bookmarkStart w:id="650" w:name="_ETM_Q1_764017"/>
      <w:bookmarkStart w:id="651" w:name="_ETM_Q1_764153"/>
      <w:bookmarkEnd w:id="650"/>
      <w:bookmarkEnd w:id="651"/>
      <w:r>
        <w:rPr>
          <w:rFonts w:hint="cs"/>
          <w:rtl/>
          <w:lang w:eastAsia="he-IL"/>
        </w:rPr>
        <w:t xml:space="preserve">זו בעצם ההוראה </w:t>
      </w:r>
      <w:bookmarkStart w:id="652" w:name="_ETM_Q1_766561"/>
      <w:bookmarkEnd w:id="652"/>
      <w:r>
        <w:rPr>
          <w:rFonts w:hint="cs"/>
          <w:rtl/>
          <w:lang w:eastAsia="he-IL"/>
        </w:rPr>
        <w:t xml:space="preserve">האופרטיבית שדיברתי עליה </w:t>
      </w:r>
      <w:bookmarkStart w:id="653" w:name="_ETM_Q1_765759"/>
      <w:bookmarkEnd w:id="653"/>
      <w:r>
        <w:rPr>
          <w:rFonts w:hint="cs"/>
          <w:rtl/>
          <w:lang w:eastAsia="he-IL"/>
        </w:rPr>
        <w:t>כשהקראנו את הגדרת הרשות המאשרת</w:t>
      </w:r>
      <w:bookmarkStart w:id="654" w:name="_ETM_Q1_769086"/>
      <w:bookmarkStart w:id="655" w:name="_ETM_Q1_764442"/>
      <w:bookmarkEnd w:id="654"/>
      <w:bookmarkEnd w:id="655"/>
      <w:r>
        <w:rPr>
          <w:rFonts w:hint="cs"/>
          <w:rtl/>
          <w:lang w:eastAsia="he-IL"/>
        </w:rPr>
        <w:t>.</w:t>
      </w:r>
      <w:bookmarkStart w:id="656" w:name="_ETM_Q1_769728"/>
      <w:bookmarkEnd w:id="656"/>
    </w:p>
    <w:p w14:paraId="0983F135" w14:textId="25C928BD" w:rsidR="00945155" w:rsidRDefault="00945155" w:rsidP="00723676">
      <w:pPr>
        <w:rPr>
          <w:rtl/>
          <w:lang w:eastAsia="he-IL"/>
        </w:rPr>
      </w:pPr>
      <w:bookmarkStart w:id="657" w:name="_ETM_Q1_769849"/>
      <w:bookmarkEnd w:id="657"/>
    </w:p>
    <w:p w14:paraId="312CB420" w14:textId="77F37268" w:rsidR="00945155" w:rsidRDefault="00945155" w:rsidP="00945155">
      <w:pPr>
        <w:pStyle w:val="af6"/>
        <w:keepNext/>
        <w:rPr>
          <w:rtl/>
        </w:rPr>
      </w:pPr>
      <w:bookmarkStart w:id="658" w:name="ET_yor_5765_47"/>
      <w:r w:rsidRPr="00945155">
        <w:rPr>
          <w:rStyle w:val="TagStyle"/>
          <w:rtl/>
        </w:rPr>
        <w:t xml:space="preserve"> &lt;&lt; יור &gt;&gt; </w:t>
      </w:r>
      <w:r>
        <w:rPr>
          <w:rtl/>
        </w:rPr>
        <w:t>היו"ר מיכאל מרדכי ביטון:</w:t>
      </w:r>
      <w:r w:rsidRPr="00945155">
        <w:rPr>
          <w:rStyle w:val="TagStyle"/>
          <w:rtl/>
        </w:rPr>
        <w:t xml:space="preserve"> &lt;&lt; יור &gt;&gt;</w:t>
      </w:r>
      <w:r w:rsidR="00E10AD3">
        <w:rPr>
          <w:rtl/>
        </w:rPr>
        <w:t xml:space="preserve"> </w:t>
      </w:r>
      <w:r>
        <w:rPr>
          <w:rtl/>
        </w:rPr>
        <w:t xml:space="preserve"> </w:t>
      </w:r>
      <w:bookmarkEnd w:id="658"/>
    </w:p>
    <w:p w14:paraId="6AED4D2A" w14:textId="2CB640F1" w:rsidR="00945155" w:rsidRDefault="00945155" w:rsidP="00945155">
      <w:pPr>
        <w:pStyle w:val="KeepWithNext"/>
        <w:rPr>
          <w:rtl/>
          <w:lang w:eastAsia="he-IL"/>
        </w:rPr>
      </w:pPr>
    </w:p>
    <w:p w14:paraId="66E61A9E" w14:textId="4FCDB5A5" w:rsidR="00945155" w:rsidRDefault="00945155" w:rsidP="00945155">
      <w:pPr>
        <w:rPr>
          <w:rtl/>
          <w:lang w:eastAsia="he-IL"/>
        </w:rPr>
      </w:pPr>
      <w:bookmarkStart w:id="659" w:name="_ETM_Q1_771172"/>
      <w:bookmarkEnd w:id="659"/>
      <w:r>
        <w:rPr>
          <w:rFonts w:hint="cs"/>
          <w:rtl/>
          <w:lang w:eastAsia="he-IL"/>
        </w:rPr>
        <w:t>כן.</w:t>
      </w:r>
    </w:p>
    <w:p w14:paraId="21BE5083" w14:textId="1D2375B4" w:rsidR="00945155" w:rsidRDefault="00945155" w:rsidP="00945155">
      <w:pPr>
        <w:rPr>
          <w:rtl/>
          <w:lang w:eastAsia="he-IL"/>
        </w:rPr>
      </w:pPr>
      <w:bookmarkStart w:id="660" w:name="_ETM_Q1_772267"/>
      <w:bookmarkStart w:id="661" w:name="_ETM_Q1_772379"/>
      <w:bookmarkEnd w:id="660"/>
      <w:bookmarkEnd w:id="661"/>
    </w:p>
    <w:p w14:paraId="74673222" w14:textId="44AAD4DD" w:rsidR="00945155" w:rsidRDefault="00945155" w:rsidP="00945155">
      <w:pPr>
        <w:pStyle w:val="-"/>
        <w:keepNext/>
        <w:rPr>
          <w:rtl/>
        </w:rPr>
      </w:pPr>
      <w:bookmarkStart w:id="662" w:name="ET_speakercontinue_איתי_עצמון_48"/>
      <w:r w:rsidRPr="00945155">
        <w:rPr>
          <w:rStyle w:val="TagStyle"/>
          <w:rtl/>
        </w:rPr>
        <w:t xml:space="preserve"> &lt;&lt; דובר_המשך &gt;&gt; </w:t>
      </w:r>
      <w:r>
        <w:rPr>
          <w:rtl/>
        </w:rPr>
        <w:t>איתי עצמון:</w:t>
      </w:r>
      <w:r w:rsidRPr="00945155">
        <w:rPr>
          <w:rStyle w:val="TagStyle"/>
          <w:rtl/>
        </w:rPr>
        <w:t xml:space="preserve"> &lt;&lt; דובר_המשך &gt;&gt;</w:t>
      </w:r>
      <w:r w:rsidR="00E10AD3">
        <w:rPr>
          <w:rtl/>
        </w:rPr>
        <w:t xml:space="preserve"> </w:t>
      </w:r>
      <w:r>
        <w:rPr>
          <w:rtl/>
        </w:rPr>
        <w:t xml:space="preserve"> </w:t>
      </w:r>
      <w:bookmarkEnd w:id="662"/>
    </w:p>
    <w:p w14:paraId="5BC5BE18" w14:textId="4C1A8C0A" w:rsidR="00945155" w:rsidRDefault="00945155" w:rsidP="00945155">
      <w:pPr>
        <w:pStyle w:val="KeepWithNext"/>
        <w:rPr>
          <w:rtl/>
          <w:lang w:eastAsia="he-IL"/>
        </w:rPr>
      </w:pPr>
    </w:p>
    <w:p w14:paraId="317B35FF" w14:textId="699FF544" w:rsidR="00945155" w:rsidRDefault="00945155" w:rsidP="00945155">
      <w:pPr>
        <w:rPr>
          <w:rtl/>
          <w:lang w:eastAsia="he-IL"/>
        </w:rPr>
      </w:pPr>
      <w:bookmarkStart w:id="663" w:name="_ETM_Q1_774227"/>
      <w:bookmarkStart w:id="664" w:name="_ETM_Q1_769534"/>
      <w:bookmarkStart w:id="665" w:name="_ETM_Q1_764804"/>
      <w:bookmarkEnd w:id="663"/>
      <w:bookmarkEnd w:id="664"/>
      <w:bookmarkEnd w:id="665"/>
      <w:r>
        <w:rPr>
          <w:rFonts w:hint="cs"/>
          <w:rtl/>
          <w:lang w:eastAsia="he-IL"/>
        </w:rPr>
        <w:t xml:space="preserve">סעיף שמירת הדינים </w:t>
      </w:r>
      <w:bookmarkStart w:id="666" w:name="_ETM_Q1_767382"/>
      <w:bookmarkEnd w:id="666"/>
      <w:r>
        <w:rPr>
          <w:rFonts w:hint="cs"/>
          <w:rtl/>
          <w:lang w:eastAsia="he-IL"/>
        </w:rPr>
        <w:t xml:space="preserve">יהיה סעיף 4. </w:t>
      </w:r>
    </w:p>
    <w:p w14:paraId="389125FE" w14:textId="336B5784" w:rsidR="00945155" w:rsidRDefault="00945155" w:rsidP="00945155">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3"/>
        <w:gridCol w:w="691"/>
        <w:gridCol w:w="6824"/>
      </w:tblGrid>
      <w:tr w:rsidR="00945155" w14:paraId="06320F59" w14:textId="77777777" w:rsidTr="00CF60E3">
        <w:tc>
          <w:tcPr>
            <w:tcW w:w="1820" w:type="dxa"/>
          </w:tcPr>
          <w:p w14:paraId="55D2A4E4" w14:textId="77777777" w:rsidR="00945155" w:rsidRDefault="00945155" w:rsidP="00945155">
            <w:pPr>
              <w:spacing w:line="360" w:lineRule="auto"/>
              <w:ind w:firstLine="0"/>
              <w:rPr>
                <w:rFonts w:ascii="David" w:hAnsi="David"/>
                <w:rtl/>
              </w:rPr>
            </w:pPr>
            <w:r>
              <w:rPr>
                <w:rFonts w:ascii="David" w:hAnsi="David" w:hint="cs"/>
                <w:rtl/>
              </w:rPr>
              <w:t>שמירת דינים</w:t>
            </w:r>
          </w:p>
        </w:tc>
        <w:tc>
          <w:tcPr>
            <w:tcW w:w="709" w:type="dxa"/>
          </w:tcPr>
          <w:p w14:paraId="0D0CA170" w14:textId="77777777" w:rsidR="00945155" w:rsidRDefault="00945155" w:rsidP="009B3C8B">
            <w:pPr>
              <w:spacing w:line="360" w:lineRule="auto"/>
              <w:ind w:right="-1057" w:firstLine="0"/>
              <w:rPr>
                <w:rFonts w:ascii="David" w:hAnsi="David"/>
                <w:rtl/>
              </w:rPr>
            </w:pPr>
            <w:r>
              <w:rPr>
                <w:rFonts w:ascii="David" w:hAnsi="David" w:hint="cs"/>
                <w:rtl/>
              </w:rPr>
              <w:t>4.</w:t>
            </w:r>
          </w:p>
        </w:tc>
        <w:tc>
          <w:tcPr>
            <w:tcW w:w="7047" w:type="dxa"/>
          </w:tcPr>
          <w:p w14:paraId="3899FAAA" w14:textId="77777777" w:rsidR="00945155" w:rsidRPr="00F63754" w:rsidRDefault="00945155" w:rsidP="009B3C8B">
            <w:pPr>
              <w:spacing w:line="360" w:lineRule="auto"/>
              <w:ind w:firstLine="0"/>
              <w:rPr>
                <w:rFonts w:ascii="David" w:hAnsi="David"/>
                <w:rtl/>
              </w:rPr>
            </w:pPr>
            <w:bookmarkStart w:id="667" w:name="_ETM_Q1_764903"/>
            <w:bookmarkEnd w:id="667"/>
            <w:r>
              <w:rPr>
                <w:rFonts w:ascii="David" w:hAnsi="David" w:hint="cs"/>
                <w:rtl/>
              </w:rPr>
              <w:t xml:space="preserve">אין בהוראות אלה כדי לגרוע מהוראות כל דין לעניין חובות המוטלות על הבעלים הרשום כל כלי השיט, קברניטו או מי שבידו השליטה בכלי השיט. </w:t>
            </w:r>
          </w:p>
        </w:tc>
      </w:tr>
    </w:tbl>
    <w:p w14:paraId="38093F6A" w14:textId="42277F6D" w:rsidR="00945155" w:rsidRDefault="00945155" w:rsidP="00945155">
      <w:pPr>
        <w:rPr>
          <w:rtl/>
          <w:lang w:eastAsia="he-IL"/>
        </w:rPr>
      </w:pPr>
    </w:p>
    <w:p w14:paraId="00505A3C" w14:textId="2CB99585" w:rsidR="009B3C8B" w:rsidRDefault="009B3C8B" w:rsidP="00945155">
      <w:pPr>
        <w:rPr>
          <w:rtl/>
          <w:lang w:eastAsia="he-IL"/>
        </w:rPr>
      </w:pPr>
      <w:bookmarkStart w:id="668" w:name="_ETM_Q1_776708"/>
      <w:bookmarkStart w:id="669" w:name="_ETM_Q1_776834"/>
      <w:bookmarkEnd w:id="668"/>
      <w:bookmarkEnd w:id="669"/>
      <w:r>
        <w:rPr>
          <w:rFonts w:hint="cs"/>
          <w:rtl/>
          <w:lang w:eastAsia="he-IL"/>
        </w:rPr>
        <w:t xml:space="preserve">בשלב הבא בעצם יש תוספת </w:t>
      </w:r>
      <w:bookmarkStart w:id="670" w:name="_ETM_Q1_781687"/>
      <w:bookmarkEnd w:id="670"/>
      <w:r>
        <w:rPr>
          <w:rFonts w:hint="cs"/>
          <w:rtl/>
          <w:lang w:eastAsia="he-IL"/>
        </w:rPr>
        <w:t xml:space="preserve">שקובעת </w:t>
      </w:r>
      <w:bookmarkStart w:id="671" w:name="_ETM_Q1_783494"/>
      <w:bookmarkEnd w:id="671"/>
      <w:r>
        <w:rPr>
          <w:rFonts w:hint="cs"/>
          <w:rtl/>
          <w:lang w:eastAsia="he-IL"/>
        </w:rPr>
        <w:t xml:space="preserve">את האזור שאסור לשיט, הוועדה יכולה לעיין בה. </w:t>
      </w:r>
      <w:bookmarkStart w:id="672" w:name="_ETM_Q1_787632"/>
      <w:bookmarkEnd w:id="672"/>
    </w:p>
    <w:p w14:paraId="66A9EBB3" w14:textId="1FC430CF" w:rsidR="009B3C8B" w:rsidRDefault="009B3C8B" w:rsidP="00945155">
      <w:pPr>
        <w:rPr>
          <w:rtl/>
          <w:lang w:eastAsia="he-IL"/>
        </w:rPr>
      </w:pPr>
      <w:bookmarkStart w:id="673" w:name="_ETM_Q1_787959"/>
      <w:bookmarkStart w:id="674" w:name="_ETM_Q1_788079"/>
      <w:bookmarkEnd w:id="673"/>
      <w:bookmarkEnd w:id="674"/>
    </w:p>
    <w:p w14:paraId="44913590" w14:textId="2434ECCB" w:rsidR="009B3C8B" w:rsidRDefault="009B3C8B" w:rsidP="009B3C8B">
      <w:pPr>
        <w:pStyle w:val="af6"/>
        <w:keepNext/>
        <w:rPr>
          <w:rtl/>
        </w:rPr>
      </w:pPr>
      <w:bookmarkStart w:id="675" w:name="ET_yor_5765_49"/>
      <w:r w:rsidRPr="009B3C8B">
        <w:rPr>
          <w:rStyle w:val="TagStyle"/>
          <w:rtl/>
        </w:rPr>
        <w:t xml:space="preserve"> &lt;&lt; יור &gt;&gt; </w:t>
      </w:r>
      <w:r>
        <w:rPr>
          <w:rtl/>
        </w:rPr>
        <w:t>היו"ר מיכאל מרדכי ביטון:</w:t>
      </w:r>
      <w:r w:rsidRPr="009B3C8B">
        <w:rPr>
          <w:rStyle w:val="TagStyle"/>
          <w:rtl/>
        </w:rPr>
        <w:t xml:space="preserve"> &lt;&lt; יור &gt;&gt;</w:t>
      </w:r>
      <w:r w:rsidR="00E10AD3">
        <w:rPr>
          <w:rtl/>
        </w:rPr>
        <w:t xml:space="preserve"> </w:t>
      </w:r>
      <w:r>
        <w:rPr>
          <w:rtl/>
        </w:rPr>
        <w:t xml:space="preserve"> </w:t>
      </w:r>
      <w:bookmarkEnd w:id="675"/>
    </w:p>
    <w:p w14:paraId="3DA60229" w14:textId="24ADAAA6" w:rsidR="009B3C8B" w:rsidRDefault="009B3C8B" w:rsidP="009B3C8B">
      <w:pPr>
        <w:pStyle w:val="KeepWithNext"/>
        <w:rPr>
          <w:rtl/>
          <w:lang w:eastAsia="he-IL"/>
        </w:rPr>
      </w:pPr>
    </w:p>
    <w:p w14:paraId="357879BF" w14:textId="126FB241" w:rsidR="009B3C8B" w:rsidRDefault="009B3C8B" w:rsidP="009B3C8B">
      <w:pPr>
        <w:rPr>
          <w:rtl/>
          <w:lang w:eastAsia="he-IL"/>
        </w:rPr>
      </w:pPr>
      <w:bookmarkStart w:id="676" w:name="_ETM_Q1_789189"/>
      <w:bookmarkEnd w:id="676"/>
      <w:r>
        <w:rPr>
          <w:rFonts w:hint="cs"/>
          <w:rtl/>
          <w:lang w:eastAsia="he-IL"/>
        </w:rPr>
        <w:t xml:space="preserve">כן. </w:t>
      </w:r>
    </w:p>
    <w:p w14:paraId="62163310" w14:textId="08B1E9A6" w:rsidR="009B3C8B" w:rsidRDefault="009B3C8B" w:rsidP="009B3C8B">
      <w:pPr>
        <w:rPr>
          <w:rtl/>
          <w:lang w:eastAsia="he-IL"/>
        </w:rPr>
      </w:pPr>
      <w:bookmarkStart w:id="677" w:name="_ETM_Q1_790225"/>
      <w:bookmarkStart w:id="678" w:name="_ETM_Q1_790330"/>
      <w:bookmarkEnd w:id="677"/>
      <w:bookmarkEnd w:id="678"/>
    </w:p>
    <w:p w14:paraId="2C5D29F2" w14:textId="66734096" w:rsidR="009B3C8B" w:rsidRDefault="009B3C8B" w:rsidP="009B3C8B">
      <w:pPr>
        <w:pStyle w:val="-"/>
        <w:keepNext/>
        <w:rPr>
          <w:rtl/>
        </w:rPr>
      </w:pPr>
      <w:bookmarkStart w:id="679" w:name="ET_speakercontinue_איתי_עצמון_50"/>
      <w:r w:rsidRPr="009B3C8B">
        <w:rPr>
          <w:rStyle w:val="TagStyle"/>
          <w:rtl/>
        </w:rPr>
        <w:t xml:space="preserve"> &lt;&lt; דובר_המשך &gt;&gt; </w:t>
      </w:r>
      <w:r>
        <w:rPr>
          <w:rtl/>
        </w:rPr>
        <w:t>איתי עצמון:</w:t>
      </w:r>
      <w:r w:rsidRPr="009B3C8B">
        <w:rPr>
          <w:rStyle w:val="TagStyle"/>
          <w:rtl/>
        </w:rPr>
        <w:t xml:space="preserve"> &lt;&lt; דובר_המשך &gt;&gt;</w:t>
      </w:r>
      <w:r w:rsidR="00E10AD3">
        <w:rPr>
          <w:rtl/>
        </w:rPr>
        <w:t xml:space="preserve"> </w:t>
      </w:r>
      <w:r>
        <w:rPr>
          <w:rtl/>
        </w:rPr>
        <w:t xml:space="preserve"> </w:t>
      </w:r>
      <w:bookmarkEnd w:id="679"/>
    </w:p>
    <w:p w14:paraId="1B56CE6C" w14:textId="6C39C4B2" w:rsidR="009B3C8B" w:rsidRDefault="009B3C8B" w:rsidP="009B3C8B">
      <w:pPr>
        <w:pStyle w:val="KeepWithNext"/>
        <w:rPr>
          <w:rtl/>
          <w:lang w:eastAsia="he-IL"/>
        </w:rPr>
      </w:pPr>
    </w:p>
    <w:p w14:paraId="7F3BDB18" w14:textId="13FAA76A" w:rsidR="009B3C8B" w:rsidRDefault="009B3C8B" w:rsidP="009B3C8B">
      <w:pPr>
        <w:rPr>
          <w:rtl/>
          <w:lang w:eastAsia="he-IL"/>
        </w:rPr>
      </w:pPr>
      <w:bookmarkStart w:id="680" w:name="_ETM_Q1_791346"/>
      <w:bookmarkEnd w:id="680"/>
      <w:r>
        <w:rPr>
          <w:rFonts w:hint="cs"/>
          <w:rtl/>
          <w:lang w:eastAsia="he-IL"/>
        </w:rPr>
        <w:t xml:space="preserve">רציתי </w:t>
      </w:r>
      <w:bookmarkStart w:id="681" w:name="_ETM_Q1_792442"/>
      <w:bookmarkEnd w:id="681"/>
      <w:r>
        <w:rPr>
          <w:rFonts w:hint="cs"/>
          <w:rtl/>
          <w:lang w:eastAsia="he-IL"/>
        </w:rPr>
        <w:t xml:space="preserve">לשאול, איך בעצם ידעו </w:t>
      </w:r>
      <w:bookmarkStart w:id="682" w:name="_ETM_Q1_790750"/>
      <w:bookmarkEnd w:id="682"/>
      <w:r>
        <w:rPr>
          <w:rFonts w:hint="cs"/>
          <w:rtl/>
          <w:lang w:eastAsia="he-IL"/>
        </w:rPr>
        <w:t xml:space="preserve">הגורמים שאסור להם להיכנס לאותו אזור </w:t>
      </w:r>
      <w:bookmarkStart w:id="683" w:name="_ETM_Q1_797250"/>
      <w:bookmarkEnd w:id="683"/>
      <w:r>
        <w:rPr>
          <w:rFonts w:hint="cs"/>
          <w:rtl/>
          <w:lang w:eastAsia="he-IL"/>
        </w:rPr>
        <w:t xml:space="preserve">שבעצם אסור </w:t>
      </w:r>
      <w:bookmarkStart w:id="684" w:name="_ETM_Q1_794303"/>
      <w:bookmarkEnd w:id="684"/>
      <w:r>
        <w:rPr>
          <w:rFonts w:hint="cs"/>
          <w:rtl/>
          <w:lang w:eastAsia="he-IL"/>
        </w:rPr>
        <w:t xml:space="preserve">להם? כי הרי אין סימון על פני </w:t>
      </w:r>
      <w:bookmarkStart w:id="685" w:name="_ETM_Q1_800033"/>
      <w:bookmarkEnd w:id="685"/>
      <w:r>
        <w:rPr>
          <w:rFonts w:hint="cs"/>
          <w:rtl/>
          <w:lang w:eastAsia="he-IL"/>
        </w:rPr>
        <w:t xml:space="preserve">המים, וזאת בכל </w:t>
      </w:r>
      <w:bookmarkStart w:id="686" w:name="_ETM_Q1_797740"/>
      <w:bookmarkEnd w:id="686"/>
      <w:r>
        <w:rPr>
          <w:rFonts w:hint="cs"/>
          <w:rtl/>
          <w:lang w:eastAsia="he-IL"/>
        </w:rPr>
        <w:t xml:space="preserve">זאת הוראה שיש לצידה סנקציה פלילית. </w:t>
      </w:r>
    </w:p>
    <w:p w14:paraId="11F5373F" w14:textId="07552609" w:rsidR="009B3C8B" w:rsidRDefault="009B3C8B" w:rsidP="009B3C8B">
      <w:pPr>
        <w:rPr>
          <w:rtl/>
          <w:lang w:eastAsia="he-IL"/>
        </w:rPr>
      </w:pPr>
      <w:bookmarkStart w:id="687" w:name="_ETM_Q1_804511"/>
      <w:bookmarkStart w:id="688" w:name="_ETM_Q1_804653"/>
      <w:bookmarkStart w:id="689" w:name="_ETM_Q1_799904"/>
      <w:bookmarkEnd w:id="687"/>
      <w:bookmarkEnd w:id="688"/>
      <w:bookmarkEnd w:id="689"/>
    </w:p>
    <w:p w14:paraId="68A0D8F2" w14:textId="192784A5" w:rsidR="009B3C8B" w:rsidRDefault="009B3C8B" w:rsidP="009B3C8B">
      <w:pPr>
        <w:pStyle w:val="af6"/>
        <w:keepNext/>
        <w:rPr>
          <w:rtl/>
        </w:rPr>
      </w:pPr>
      <w:bookmarkStart w:id="690" w:name="ET_yor_5765_51"/>
      <w:r w:rsidRPr="009B3C8B">
        <w:rPr>
          <w:rStyle w:val="TagStyle"/>
          <w:rtl/>
        </w:rPr>
        <w:t xml:space="preserve"> &lt;&lt; יור &gt;&gt; </w:t>
      </w:r>
      <w:r>
        <w:rPr>
          <w:rtl/>
        </w:rPr>
        <w:t>היו"ר מיכאל מרדכי ביטון:</w:t>
      </w:r>
      <w:r w:rsidRPr="009B3C8B">
        <w:rPr>
          <w:rStyle w:val="TagStyle"/>
          <w:rtl/>
        </w:rPr>
        <w:t xml:space="preserve"> &lt;&lt; יור &gt;&gt;</w:t>
      </w:r>
      <w:r w:rsidR="00E10AD3">
        <w:rPr>
          <w:rtl/>
        </w:rPr>
        <w:t xml:space="preserve"> </w:t>
      </w:r>
      <w:r>
        <w:rPr>
          <w:rtl/>
        </w:rPr>
        <w:t xml:space="preserve"> </w:t>
      </w:r>
      <w:bookmarkEnd w:id="690"/>
    </w:p>
    <w:p w14:paraId="617920AE" w14:textId="7EE7A4F3" w:rsidR="009B3C8B" w:rsidRDefault="009B3C8B" w:rsidP="009B3C8B">
      <w:pPr>
        <w:pStyle w:val="KeepWithNext"/>
        <w:rPr>
          <w:rtl/>
          <w:lang w:eastAsia="he-IL"/>
        </w:rPr>
      </w:pPr>
    </w:p>
    <w:p w14:paraId="17AFF424" w14:textId="450E6851" w:rsidR="009B3C8B" w:rsidRDefault="009B3C8B" w:rsidP="009B3C8B">
      <w:pPr>
        <w:rPr>
          <w:rtl/>
          <w:lang w:eastAsia="he-IL"/>
        </w:rPr>
      </w:pPr>
      <w:bookmarkStart w:id="691" w:name="_ETM_Q1_801142"/>
      <w:bookmarkEnd w:id="691"/>
      <w:r>
        <w:rPr>
          <w:rFonts w:hint="cs"/>
          <w:rtl/>
          <w:lang w:eastAsia="he-IL"/>
        </w:rPr>
        <w:t xml:space="preserve">איך </w:t>
      </w:r>
      <w:bookmarkStart w:id="692" w:name="_ETM_Q1_801649"/>
      <w:bookmarkEnd w:id="692"/>
      <w:r>
        <w:rPr>
          <w:rFonts w:hint="cs"/>
          <w:rtl/>
          <w:lang w:eastAsia="he-IL"/>
        </w:rPr>
        <w:t>המידע מגיע לכל כלי השיט הרלוונטיים?</w:t>
      </w:r>
      <w:bookmarkStart w:id="693" w:name="_ETM_Q1_804003"/>
      <w:bookmarkEnd w:id="693"/>
    </w:p>
    <w:p w14:paraId="39D06A0E" w14:textId="0B817CB9" w:rsidR="009B3C8B" w:rsidRDefault="009B3C8B" w:rsidP="009B3C8B">
      <w:pPr>
        <w:rPr>
          <w:rtl/>
          <w:lang w:eastAsia="he-IL"/>
        </w:rPr>
      </w:pPr>
      <w:bookmarkStart w:id="694" w:name="_ETM_Q1_805183"/>
      <w:bookmarkStart w:id="695" w:name="_ETM_Q1_805315"/>
      <w:bookmarkStart w:id="696" w:name="_ETM_Q1_806296"/>
      <w:bookmarkEnd w:id="694"/>
      <w:bookmarkEnd w:id="695"/>
      <w:bookmarkEnd w:id="696"/>
    </w:p>
    <w:p w14:paraId="019A6C53" w14:textId="27F16BB8" w:rsidR="009B3C8B" w:rsidRDefault="009B3C8B" w:rsidP="009B3C8B">
      <w:pPr>
        <w:pStyle w:val="af9"/>
        <w:keepNext/>
        <w:rPr>
          <w:rtl/>
          <w:lang w:eastAsia="he-IL"/>
        </w:rPr>
      </w:pPr>
      <w:bookmarkStart w:id="697" w:name="ET_guest_בילי_בירון_52"/>
      <w:r w:rsidRPr="009B3C8B">
        <w:rPr>
          <w:rStyle w:val="TagStyle"/>
          <w:rtl/>
        </w:rPr>
        <w:t xml:space="preserve"> &lt;&lt; אורח &gt;&gt; </w:t>
      </w:r>
      <w:r>
        <w:rPr>
          <w:rtl/>
          <w:lang w:eastAsia="he-IL"/>
        </w:rPr>
        <w:t>בילי בירון:</w:t>
      </w:r>
      <w:r w:rsidRPr="009B3C8B">
        <w:rPr>
          <w:rStyle w:val="TagStyle"/>
          <w:rtl/>
        </w:rPr>
        <w:t xml:space="preserve"> &lt;&lt; אורח &gt;&gt;</w:t>
      </w:r>
      <w:r w:rsidR="00E10AD3">
        <w:rPr>
          <w:rtl/>
          <w:lang w:eastAsia="he-IL"/>
        </w:rPr>
        <w:t xml:space="preserve"> </w:t>
      </w:r>
      <w:r>
        <w:rPr>
          <w:rtl/>
          <w:lang w:eastAsia="he-IL"/>
        </w:rPr>
        <w:t xml:space="preserve"> </w:t>
      </w:r>
      <w:bookmarkEnd w:id="697"/>
    </w:p>
    <w:p w14:paraId="08400755" w14:textId="1B65EE3F" w:rsidR="009B3C8B" w:rsidRDefault="009B3C8B" w:rsidP="009B3C8B">
      <w:pPr>
        <w:pStyle w:val="KeepWithNext"/>
        <w:rPr>
          <w:rtl/>
          <w:lang w:eastAsia="he-IL"/>
        </w:rPr>
      </w:pPr>
    </w:p>
    <w:p w14:paraId="30719A5D" w14:textId="0921C881" w:rsidR="009B3C8B" w:rsidRDefault="009B3C8B" w:rsidP="009B3C8B">
      <w:pPr>
        <w:rPr>
          <w:rtl/>
          <w:lang w:eastAsia="he-IL"/>
        </w:rPr>
      </w:pPr>
      <w:bookmarkStart w:id="698" w:name="_ETM_Q1_807111"/>
      <w:bookmarkStart w:id="699" w:name="_ETM_Q1_807194"/>
      <w:bookmarkEnd w:id="698"/>
      <w:bookmarkEnd w:id="699"/>
      <w:r>
        <w:rPr>
          <w:rFonts w:hint="cs"/>
          <w:rtl/>
          <w:lang w:eastAsia="he-IL"/>
        </w:rPr>
        <w:t xml:space="preserve">כן, אדוני. מאוד מקובל </w:t>
      </w:r>
      <w:bookmarkStart w:id="700" w:name="_ETM_Q1_804160"/>
      <w:bookmarkEnd w:id="700"/>
      <w:r>
        <w:rPr>
          <w:rFonts w:hint="cs"/>
          <w:rtl/>
          <w:lang w:eastAsia="he-IL"/>
        </w:rPr>
        <w:t xml:space="preserve">בעולם </w:t>
      </w:r>
      <w:bookmarkStart w:id="701" w:name="_ETM_Q1_804843"/>
      <w:bookmarkEnd w:id="701"/>
      <w:r>
        <w:rPr>
          <w:rFonts w:hint="cs"/>
          <w:rtl/>
          <w:lang w:eastAsia="he-IL"/>
        </w:rPr>
        <w:t>הספנות שהודעות רלוונטיות</w:t>
      </w:r>
      <w:bookmarkStart w:id="702" w:name="_ETM_Q1_804960"/>
      <w:bookmarkEnd w:id="702"/>
      <w:r w:rsidR="00EB471C">
        <w:rPr>
          <w:rFonts w:hint="cs"/>
          <w:rtl/>
          <w:lang w:eastAsia="he-IL"/>
        </w:rPr>
        <w:t xml:space="preserve"> לכלי שיט מפורסמות בכלי תקשורת </w:t>
      </w:r>
      <w:bookmarkStart w:id="703" w:name="_ETM_Q1_810227"/>
      <w:bookmarkEnd w:id="703"/>
      <w:r w:rsidR="00EB471C">
        <w:rPr>
          <w:rFonts w:hint="cs"/>
          <w:rtl/>
          <w:lang w:eastAsia="he-IL"/>
        </w:rPr>
        <w:t>ש</w:t>
      </w:r>
      <w:bookmarkStart w:id="704" w:name="_ETM_Q1_808680"/>
      <w:bookmarkEnd w:id="704"/>
      <w:r w:rsidR="00EB471C">
        <w:rPr>
          <w:rFonts w:hint="cs"/>
          <w:rtl/>
          <w:lang w:eastAsia="he-IL"/>
        </w:rPr>
        <w:t>קוראים</w:t>
      </w:r>
      <w:bookmarkStart w:id="705" w:name="_ETM_Q1_811240"/>
      <w:bookmarkEnd w:id="705"/>
      <w:r w:rsidR="00EB471C">
        <w:rPr>
          <w:rFonts w:hint="cs"/>
          <w:rtl/>
          <w:lang w:eastAsia="he-IL"/>
        </w:rPr>
        <w:t xml:space="preserve"> לו "הודעות לימאים</w:t>
      </w:r>
      <w:bookmarkStart w:id="706" w:name="_ETM_Q1_813149"/>
      <w:bookmarkEnd w:id="706"/>
      <w:r w:rsidR="00EB471C">
        <w:rPr>
          <w:rFonts w:hint="cs"/>
          <w:rtl/>
          <w:lang w:eastAsia="he-IL"/>
        </w:rPr>
        <w:t xml:space="preserve">". זאת הנורמה הנוהגת בעולם הספנות </w:t>
      </w:r>
      <w:bookmarkStart w:id="707" w:name="_ETM_Q1_818591"/>
      <w:bookmarkEnd w:id="707"/>
      <w:r w:rsidR="00EB471C">
        <w:rPr>
          <w:rFonts w:hint="cs"/>
          <w:rtl/>
          <w:lang w:eastAsia="he-IL"/>
        </w:rPr>
        <w:t xml:space="preserve">בכלל, וכך גם אנחנו </w:t>
      </w:r>
      <w:bookmarkStart w:id="708" w:name="_ETM_Q1_816268"/>
      <w:bookmarkEnd w:id="708"/>
      <w:r w:rsidR="00EB471C">
        <w:rPr>
          <w:rFonts w:hint="cs"/>
          <w:rtl/>
          <w:lang w:eastAsia="he-IL"/>
        </w:rPr>
        <w:t>מ</w:t>
      </w:r>
      <w:bookmarkStart w:id="709" w:name="_ETM_Q1_812446"/>
      <w:bookmarkEnd w:id="709"/>
      <w:r w:rsidR="00EB471C">
        <w:rPr>
          <w:rFonts w:hint="cs"/>
          <w:rtl/>
          <w:lang w:eastAsia="he-IL"/>
        </w:rPr>
        <w:t xml:space="preserve">תכוונים </w:t>
      </w:r>
      <w:bookmarkStart w:id="710" w:name="_ETM_Q1_816615"/>
      <w:bookmarkEnd w:id="710"/>
      <w:r w:rsidR="00EB471C">
        <w:rPr>
          <w:rFonts w:hint="cs"/>
          <w:rtl/>
          <w:lang w:eastAsia="he-IL"/>
        </w:rPr>
        <w:t>לפרסם את ההודעה הזאת, כשם</w:t>
      </w:r>
      <w:bookmarkStart w:id="711" w:name="_ETM_Q1_820700"/>
      <w:bookmarkEnd w:id="711"/>
      <w:r w:rsidR="00EB471C">
        <w:rPr>
          <w:rFonts w:hint="cs"/>
          <w:rtl/>
          <w:lang w:eastAsia="he-IL"/>
        </w:rPr>
        <w:t xml:space="preserve"> שפרסמנו את כל ההודעות הקודמות, </w:t>
      </w:r>
      <w:bookmarkStart w:id="712" w:name="_ETM_Q1_821111"/>
      <w:bookmarkEnd w:id="712"/>
      <w:r w:rsidR="00EB471C">
        <w:rPr>
          <w:rFonts w:hint="cs"/>
          <w:rtl/>
          <w:lang w:eastAsia="he-IL"/>
        </w:rPr>
        <w:t xml:space="preserve">וגם הודעות </w:t>
      </w:r>
      <w:bookmarkStart w:id="713" w:name="_ETM_Q1_820409"/>
      <w:bookmarkEnd w:id="713"/>
      <w:r w:rsidR="00EB471C">
        <w:rPr>
          <w:rFonts w:hint="cs"/>
          <w:rtl/>
          <w:lang w:eastAsia="he-IL"/>
        </w:rPr>
        <w:t xml:space="preserve">אחרות, בכלי הזה </w:t>
      </w:r>
      <w:bookmarkStart w:id="714" w:name="_ETM_Q1_822803"/>
      <w:bookmarkEnd w:id="714"/>
      <w:r w:rsidR="00EB471C">
        <w:rPr>
          <w:rFonts w:hint="cs"/>
          <w:rtl/>
          <w:lang w:eastAsia="he-IL"/>
        </w:rPr>
        <w:t xml:space="preserve">שקוראים לו </w:t>
      </w:r>
      <w:bookmarkStart w:id="715" w:name="_ETM_Q1_823015"/>
      <w:bookmarkEnd w:id="715"/>
      <w:r w:rsidR="00EB471C">
        <w:rPr>
          <w:rFonts w:hint="cs"/>
          <w:rtl/>
          <w:lang w:eastAsia="he-IL"/>
        </w:rPr>
        <w:t>"הודעות לימאים" והקברניטים</w:t>
      </w:r>
      <w:bookmarkStart w:id="716" w:name="_ETM_Q1_824416"/>
      <w:bookmarkEnd w:id="716"/>
      <w:r w:rsidR="00EB471C">
        <w:rPr>
          <w:rFonts w:hint="cs"/>
          <w:rtl/>
          <w:lang w:eastAsia="he-IL"/>
        </w:rPr>
        <w:t xml:space="preserve"> וסוכני האונייה יודעים </w:t>
      </w:r>
      <w:bookmarkStart w:id="717" w:name="_ETM_Q1_830486"/>
      <w:bookmarkStart w:id="718" w:name="_ETM_Q1_825666"/>
      <w:bookmarkEnd w:id="717"/>
      <w:bookmarkEnd w:id="718"/>
      <w:r w:rsidR="00EB471C">
        <w:rPr>
          <w:rFonts w:hint="cs"/>
          <w:rtl/>
          <w:lang w:eastAsia="he-IL"/>
        </w:rPr>
        <w:t xml:space="preserve">שבאופן תדיר הם חייבים להתעדכן שם. </w:t>
      </w:r>
      <w:bookmarkStart w:id="719" w:name="_ETM_Q1_828113"/>
      <w:bookmarkEnd w:id="719"/>
      <w:r w:rsidR="00EB471C">
        <w:rPr>
          <w:rFonts w:hint="cs"/>
          <w:rtl/>
          <w:lang w:eastAsia="he-IL"/>
        </w:rPr>
        <w:t xml:space="preserve">זאת דרך הפרסום </w:t>
      </w:r>
      <w:bookmarkStart w:id="720" w:name="_ETM_Q1_833600"/>
      <w:bookmarkEnd w:id="720"/>
      <w:r w:rsidR="00EB471C">
        <w:rPr>
          <w:rFonts w:hint="cs"/>
          <w:rtl/>
          <w:lang w:eastAsia="he-IL"/>
        </w:rPr>
        <w:t xml:space="preserve">היעילה </w:t>
      </w:r>
      <w:bookmarkStart w:id="721" w:name="_ETM_Q1_829750"/>
      <w:bookmarkEnd w:id="721"/>
      <w:r w:rsidR="00EB471C">
        <w:rPr>
          <w:rFonts w:hint="cs"/>
          <w:rtl/>
          <w:lang w:eastAsia="he-IL"/>
        </w:rPr>
        <w:t>ביותר</w:t>
      </w:r>
      <w:bookmarkStart w:id="722" w:name="_ETM_Q1_827125"/>
      <w:bookmarkEnd w:id="722"/>
      <w:r w:rsidR="00EB471C">
        <w:rPr>
          <w:rFonts w:hint="cs"/>
          <w:rtl/>
          <w:lang w:eastAsia="he-IL"/>
        </w:rPr>
        <w:t xml:space="preserve"> לתחום הזה. </w:t>
      </w:r>
      <w:bookmarkStart w:id="723" w:name="_ETM_Q1_832127"/>
      <w:bookmarkEnd w:id="723"/>
    </w:p>
    <w:p w14:paraId="7015BD13" w14:textId="0D03754C" w:rsidR="00EB471C" w:rsidRDefault="00EB471C" w:rsidP="009B3C8B">
      <w:pPr>
        <w:rPr>
          <w:rtl/>
          <w:lang w:eastAsia="he-IL"/>
        </w:rPr>
      </w:pPr>
      <w:bookmarkStart w:id="724" w:name="_ETM_Q1_832502"/>
      <w:bookmarkStart w:id="725" w:name="_ETM_Q1_832626"/>
      <w:bookmarkEnd w:id="724"/>
      <w:bookmarkEnd w:id="725"/>
    </w:p>
    <w:p w14:paraId="58B78D98" w14:textId="19A70D4B" w:rsidR="00EB471C" w:rsidRDefault="00EB471C" w:rsidP="00EB471C">
      <w:pPr>
        <w:pStyle w:val="af6"/>
        <w:keepNext/>
        <w:rPr>
          <w:rtl/>
        </w:rPr>
      </w:pPr>
      <w:bookmarkStart w:id="726" w:name="ET_yor_5765_53"/>
      <w:r w:rsidRPr="00EB471C">
        <w:rPr>
          <w:rStyle w:val="TagStyle"/>
          <w:rtl/>
        </w:rPr>
        <w:t xml:space="preserve"> &lt;&lt; יור &gt;&gt; </w:t>
      </w:r>
      <w:r>
        <w:rPr>
          <w:rtl/>
        </w:rPr>
        <w:t>היו"ר מיכאל מרדכי ביטון:</w:t>
      </w:r>
      <w:r w:rsidRPr="00EB471C">
        <w:rPr>
          <w:rStyle w:val="TagStyle"/>
          <w:rtl/>
        </w:rPr>
        <w:t xml:space="preserve"> &lt;&lt; יור &gt;&gt;</w:t>
      </w:r>
      <w:r w:rsidR="00E10AD3">
        <w:rPr>
          <w:rtl/>
        </w:rPr>
        <w:t xml:space="preserve"> </w:t>
      </w:r>
      <w:r>
        <w:rPr>
          <w:rtl/>
        </w:rPr>
        <w:t xml:space="preserve"> </w:t>
      </w:r>
      <w:bookmarkEnd w:id="726"/>
    </w:p>
    <w:p w14:paraId="654ED4DC" w14:textId="1C48E101" w:rsidR="00EB471C" w:rsidRDefault="00EB471C" w:rsidP="00EB471C">
      <w:pPr>
        <w:pStyle w:val="KeepWithNext"/>
        <w:rPr>
          <w:rtl/>
          <w:lang w:eastAsia="he-IL"/>
        </w:rPr>
      </w:pPr>
    </w:p>
    <w:p w14:paraId="1D1EC007" w14:textId="4F135DB5" w:rsidR="00EB471C" w:rsidRDefault="00EB471C" w:rsidP="00EB471C">
      <w:pPr>
        <w:rPr>
          <w:rtl/>
          <w:lang w:eastAsia="he-IL"/>
        </w:rPr>
      </w:pPr>
      <w:bookmarkStart w:id="727" w:name="_ETM_Q1_833675"/>
      <w:bookmarkEnd w:id="727"/>
      <w:r>
        <w:rPr>
          <w:rFonts w:hint="cs"/>
          <w:rtl/>
          <w:lang w:eastAsia="he-IL"/>
        </w:rPr>
        <w:t xml:space="preserve">זה גם כלי </w:t>
      </w:r>
      <w:bookmarkStart w:id="728" w:name="_ETM_Q1_830986"/>
      <w:bookmarkEnd w:id="728"/>
      <w:r>
        <w:rPr>
          <w:rFonts w:hint="cs"/>
          <w:rtl/>
          <w:lang w:eastAsia="he-IL"/>
        </w:rPr>
        <w:t>בין-לאומי</w:t>
      </w:r>
      <w:bookmarkStart w:id="729" w:name="_ETM_Q1_833541"/>
      <w:bookmarkStart w:id="730" w:name="_ETM_Q1_833676"/>
      <w:bookmarkEnd w:id="729"/>
      <w:bookmarkEnd w:id="730"/>
      <w:r>
        <w:rPr>
          <w:rFonts w:hint="cs"/>
          <w:rtl/>
          <w:lang w:eastAsia="he-IL"/>
        </w:rPr>
        <w:t>?</w:t>
      </w:r>
      <w:bookmarkStart w:id="731" w:name="_ETM_Q1_829951"/>
      <w:bookmarkEnd w:id="731"/>
    </w:p>
    <w:p w14:paraId="34FED2B4" w14:textId="2EE61716" w:rsidR="00EB471C" w:rsidRDefault="00EB471C" w:rsidP="00EB471C">
      <w:pPr>
        <w:rPr>
          <w:rtl/>
          <w:lang w:eastAsia="he-IL"/>
        </w:rPr>
      </w:pPr>
      <w:bookmarkStart w:id="732" w:name="_ETM_Q1_830306"/>
      <w:bookmarkStart w:id="733" w:name="_ETM_Q1_830425"/>
      <w:bookmarkEnd w:id="732"/>
      <w:bookmarkEnd w:id="733"/>
    </w:p>
    <w:p w14:paraId="4C107CB6" w14:textId="29680940" w:rsidR="00EB471C" w:rsidRDefault="00EB471C" w:rsidP="00EB471C">
      <w:pPr>
        <w:pStyle w:val="-"/>
        <w:keepNext/>
        <w:rPr>
          <w:rtl/>
        </w:rPr>
      </w:pPr>
      <w:bookmarkStart w:id="734" w:name="ET_speakercontinue_בילי_בירון_54"/>
      <w:r w:rsidRPr="00EB471C">
        <w:rPr>
          <w:rStyle w:val="TagStyle"/>
          <w:rtl/>
        </w:rPr>
        <w:t xml:space="preserve"> &lt;&lt; דובר_המשך &gt;&gt; </w:t>
      </w:r>
      <w:r>
        <w:rPr>
          <w:rtl/>
        </w:rPr>
        <w:t>בילי בירון:</w:t>
      </w:r>
      <w:r w:rsidRPr="00EB471C">
        <w:rPr>
          <w:rStyle w:val="TagStyle"/>
          <w:rtl/>
        </w:rPr>
        <w:t xml:space="preserve"> &lt;&lt; דובר_המשך &gt;&gt;</w:t>
      </w:r>
      <w:r w:rsidR="00E10AD3">
        <w:rPr>
          <w:rtl/>
        </w:rPr>
        <w:t xml:space="preserve"> </w:t>
      </w:r>
      <w:r>
        <w:rPr>
          <w:rtl/>
        </w:rPr>
        <w:t xml:space="preserve"> </w:t>
      </w:r>
      <w:bookmarkEnd w:id="734"/>
    </w:p>
    <w:p w14:paraId="71EC809F" w14:textId="190F5983" w:rsidR="00EB471C" w:rsidRDefault="00EB471C" w:rsidP="00EB471C">
      <w:pPr>
        <w:pStyle w:val="KeepWithNext"/>
        <w:rPr>
          <w:rtl/>
          <w:lang w:eastAsia="he-IL"/>
        </w:rPr>
      </w:pPr>
    </w:p>
    <w:p w14:paraId="7CE9B2E7" w14:textId="37C4D9EA" w:rsidR="00EB471C" w:rsidRDefault="00EB471C" w:rsidP="00EB471C">
      <w:pPr>
        <w:rPr>
          <w:rtl/>
          <w:lang w:eastAsia="he-IL"/>
        </w:rPr>
      </w:pPr>
      <w:bookmarkStart w:id="735" w:name="_ETM_Q1_831790"/>
      <w:bookmarkEnd w:id="735"/>
      <w:r>
        <w:rPr>
          <w:rFonts w:hint="cs"/>
          <w:rtl/>
          <w:lang w:eastAsia="he-IL"/>
        </w:rPr>
        <w:t>נכון.</w:t>
      </w:r>
    </w:p>
    <w:p w14:paraId="15E8B523" w14:textId="1B79AC00" w:rsidR="00EB471C" w:rsidRDefault="00EB471C" w:rsidP="00EB471C">
      <w:pPr>
        <w:rPr>
          <w:rtl/>
          <w:lang w:eastAsia="he-IL"/>
        </w:rPr>
      </w:pPr>
      <w:bookmarkStart w:id="736" w:name="_ETM_Q1_834247"/>
      <w:bookmarkStart w:id="737" w:name="_ETM_Q1_834362"/>
      <w:bookmarkEnd w:id="736"/>
      <w:bookmarkEnd w:id="737"/>
    </w:p>
    <w:p w14:paraId="25C83CE4" w14:textId="43328B34" w:rsidR="00EB471C" w:rsidRDefault="00EB471C" w:rsidP="00EB471C">
      <w:pPr>
        <w:pStyle w:val="af6"/>
        <w:keepNext/>
        <w:rPr>
          <w:rtl/>
        </w:rPr>
      </w:pPr>
      <w:bookmarkStart w:id="738" w:name="ET_yor_5765_55"/>
      <w:r w:rsidRPr="00EB471C">
        <w:rPr>
          <w:rStyle w:val="TagStyle"/>
          <w:rtl/>
        </w:rPr>
        <w:t xml:space="preserve"> &lt;&lt; יור &gt;&gt; </w:t>
      </w:r>
      <w:r>
        <w:rPr>
          <w:rtl/>
        </w:rPr>
        <w:t>היו"ר מיכאל מרדכי ביטון:</w:t>
      </w:r>
      <w:r w:rsidRPr="00EB471C">
        <w:rPr>
          <w:rStyle w:val="TagStyle"/>
          <w:rtl/>
        </w:rPr>
        <w:t xml:space="preserve"> &lt;&lt; יור &gt;&gt;</w:t>
      </w:r>
      <w:r w:rsidR="00E10AD3">
        <w:rPr>
          <w:rtl/>
        </w:rPr>
        <w:t xml:space="preserve"> </w:t>
      </w:r>
      <w:r>
        <w:rPr>
          <w:rtl/>
        </w:rPr>
        <w:t xml:space="preserve"> </w:t>
      </w:r>
      <w:bookmarkEnd w:id="738"/>
    </w:p>
    <w:p w14:paraId="5F7ECC4A" w14:textId="1E7017BD" w:rsidR="00EB471C" w:rsidRDefault="00EB471C" w:rsidP="00EB471C">
      <w:pPr>
        <w:pStyle w:val="KeepWithNext"/>
        <w:rPr>
          <w:rtl/>
          <w:lang w:eastAsia="he-IL"/>
        </w:rPr>
      </w:pPr>
    </w:p>
    <w:p w14:paraId="4D4B73DE" w14:textId="1C545B74" w:rsidR="00EB471C" w:rsidRDefault="00EB471C" w:rsidP="00EB471C">
      <w:pPr>
        <w:rPr>
          <w:rtl/>
          <w:lang w:eastAsia="he-IL"/>
        </w:rPr>
      </w:pPr>
      <w:bookmarkStart w:id="739" w:name="_ETM_Q1_835280"/>
      <w:bookmarkEnd w:id="739"/>
      <w:r>
        <w:rPr>
          <w:rFonts w:hint="cs"/>
          <w:rtl/>
          <w:lang w:eastAsia="he-IL"/>
        </w:rPr>
        <w:t xml:space="preserve">אז </w:t>
      </w:r>
      <w:bookmarkStart w:id="740" w:name="_ETM_Q1_835985"/>
      <w:bookmarkEnd w:id="740"/>
      <w:r>
        <w:rPr>
          <w:rFonts w:hint="cs"/>
          <w:rtl/>
          <w:lang w:eastAsia="he-IL"/>
        </w:rPr>
        <w:t>זה מתפרסם באנגלית, עברית, ערבית</w:t>
      </w:r>
      <w:bookmarkStart w:id="741" w:name="_ETM_Q1_836665"/>
      <w:bookmarkEnd w:id="741"/>
      <w:r>
        <w:rPr>
          <w:rFonts w:hint="cs"/>
          <w:rtl/>
          <w:lang w:eastAsia="he-IL"/>
        </w:rPr>
        <w:t xml:space="preserve">? </w:t>
      </w:r>
      <w:proofErr w:type="spellStart"/>
      <w:r>
        <w:rPr>
          <w:rFonts w:hint="cs"/>
          <w:rtl/>
          <w:lang w:eastAsia="he-IL"/>
        </w:rPr>
        <w:t>הכל</w:t>
      </w:r>
      <w:proofErr w:type="spellEnd"/>
      <w:r>
        <w:rPr>
          <w:rFonts w:hint="cs"/>
          <w:rtl/>
          <w:lang w:eastAsia="he-IL"/>
        </w:rPr>
        <w:t>?</w:t>
      </w:r>
    </w:p>
    <w:p w14:paraId="6B452ECE" w14:textId="5821817B" w:rsidR="00EB471C" w:rsidRDefault="00EB471C" w:rsidP="00EB471C">
      <w:pPr>
        <w:rPr>
          <w:rtl/>
          <w:lang w:eastAsia="he-IL"/>
        </w:rPr>
      </w:pPr>
      <w:bookmarkStart w:id="742" w:name="_ETM_Q1_838515"/>
      <w:bookmarkStart w:id="743" w:name="_ETM_Q1_838641"/>
      <w:bookmarkEnd w:id="742"/>
      <w:bookmarkEnd w:id="743"/>
    </w:p>
    <w:p w14:paraId="18713436" w14:textId="38A4660F" w:rsidR="00EB471C" w:rsidRDefault="00EB471C" w:rsidP="00EB471C">
      <w:pPr>
        <w:pStyle w:val="-"/>
        <w:keepNext/>
        <w:rPr>
          <w:rtl/>
        </w:rPr>
      </w:pPr>
      <w:bookmarkStart w:id="744" w:name="ET_speakercontinue_בילי_בירון_56"/>
      <w:r w:rsidRPr="00EB471C">
        <w:rPr>
          <w:rStyle w:val="TagStyle"/>
          <w:rtl/>
        </w:rPr>
        <w:t xml:space="preserve"> &lt;&lt; דובר_המשך &gt;&gt; </w:t>
      </w:r>
      <w:r>
        <w:rPr>
          <w:rtl/>
        </w:rPr>
        <w:t>בילי בירון:</w:t>
      </w:r>
      <w:r w:rsidRPr="00EB471C">
        <w:rPr>
          <w:rStyle w:val="TagStyle"/>
          <w:rtl/>
        </w:rPr>
        <w:t xml:space="preserve"> &lt;&lt; דובר_המשך &gt;&gt;</w:t>
      </w:r>
      <w:r w:rsidR="00E10AD3">
        <w:rPr>
          <w:rtl/>
        </w:rPr>
        <w:t xml:space="preserve"> </w:t>
      </w:r>
      <w:r>
        <w:rPr>
          <w:rtl/>
        </w:rPr>
        <w:t xml:space="preserve"> </w:t>
      </w:r>
      <w:bookmarkEnd w:id="744"/>
    </w:p>
    <w:p w14:paraId="5DD37B86" w14:textId="1536B2CD" w:rsidR="00EB471C" w:rsidRDefault="00EB471C" w:rsidP="00EB471C">
      <w:pPr>
        <w:pStyle w:val="KeepWithNext"/>
        <w:rPr>
          <w:rtl/>
          <w:lang w:eastAsia="he-IL"/>
        </w:rPr>
      </w:pPr>
    </w:p>
    <w:p w14:paraId="6E762442" w14:textId="348CEDF4" w:rsidR="00EB471C" w:rsidRDefault="00EB471C" w:rsidP="00EB471C">
      <w:pPr>
        <w:rPr>
          <w:rtl/>
          <w:lang w:eastAsia="he-IL"/>
        </w:rPr>
      </w:pPr>
      <w:bookmarkStart w:id="745" w:name="_ETM_Q1_839817"/>
      <w:bookmarkEnd w:id="745"/>
      <w:r>
        <w:rPr>
          <w:rFonts w:hint="cs"/>
          <w:rtl/>
          <w:lang w:eastAsia="he-IL"/>
        </w:rPr>
        <w:t xml:space="preserve">כן, באנגלית, באתר </w:t>
      </w:r>
      <w:bookmarkStart w:id="746" w:name="_ETM_Q1_837628"/>
      <w:bookmarkEnd w:id="746"/>
      <w:r>
        <w:rPr>
          <w:rFonts w:hint="cs"/>
          <w:rtl/>
          <w:lang w:eastAsia="he-IL"/>
        </w:rPr>
        <w:t>האינטרנט שלהם.</w:t>
      </w:r>
    </w:p>
    <w:p w14:paraId="1D918342" w14:textId="726537BE" w:rsidR="00EB471C" w:rsidRDefault="00EB471C" w:rsidP="00EB471C">
      <w:pPr>
        <w:rPr>
          <w:rtl/>
          <w:lang w:eastAsia="he-IL"/>
        </w:rPr>
      </w:pPr>
      <w:bookmarkStart w:id="747" w:name="_ETM_Q1_841578"/>
      <w:bookmarkStart w:id="748" w:name="_ETM_Q1_841707"/>
      <w:bookmarkEnd w:id="747"/>
      <w:bookmarkEnd w:id="748"/>
    </w:p>
    <w:p w14:paraId="301859C7" w14:textId="3C7B8599" w:rsidR="00EB471C" w:rsidRDefault="00EB471C" w:rsidP="00EB471C">
      <w:pPr>
        <w:pStyle w:val="af6"/>
        <w:keepNext/>
        <w:rPr>
          <w:rtl/>
        </w:rPr>
      </w:pPr>
      <w:bookmarkStart w:id="749" w:name="ET_yor_5765_57"/>
      <w:r w:rsidRPr="00EB471C">
        <w:rPr>
          <w:rStyle w:val="TagStyle"/>
          <w:rtl/>
        </w:rPr>
        <w:t xml:space="preserve"> &lt;&lt; יור &gt;&gt; </w:t>
      </w:r>
      <w:r>
        <w:rPr>
          <w:rtl/>
        </w:rPr>
        <w:t>היו"ר מיכאל מרדכי ביטון:</w:t>
      </w:r>
      <w:r w:rsidRPr="00EB471C">
        <w:rPr>
          <w:rStyle w:val="TagStyle"/>
          <w:rtl/>
        </w:rPr>
        <w:t xml:space="preserve"> &lt;&lt; יור &gt;&gt;</w:t>
      </w:r>
      <w:r w:rsidR="00E10AD3">
        <w:rPr>
          <w:rtl/>
        </w:rPr>
        <w:t xml:space="preserve"> </w:t>
      </w:r>
      <w:r>
        <w:rPr>
          <w:rtl/>
        </w:rPr>
        <w:t xml:space="preserve"> </w:t>
      </w:r>
      <w:bookmarkEnd w:id="749"/>
    </w:p>
    <w:p w14:paraId="4A1A9FAE" w14:textId="7A6CA28F" w:rsidR="00EB471C" w:rsidRDefault="00EB471C" w:rsidP="00EB471C">
      <w:pPr>
        <w:pStyle w:val="KeepWithNext"/>
        <w:rPr>
          <w:rtl/>
          <w:lang w:eastAsia="he-IL"/>
        </w:rPr>
      </w:pPr>
    </w:p>
    <w:p w14:paraId="733FE29B" w14:textId="77777777" w:rsidR="00F956C2" w:rsidRDefault="00EB471C" w:rsidP="00EB471C">
      <w:pPr>
        <w:rPr>
          <w:rtl/>
          <w:lang w:eastAsia="he-IL"/>
        </w:rPr>
      </w:pPr>
      <w:bookmarkStart w:id="750" w:name="_ETM_Q1_842640"/>
      <w:bookmarkEnd w:id="750"/>
      <w:r>
        <w:rPr>
          <w:rFonts w:hint="cs"/>
          <w:rtl/>
          <w:lang w:eastAsia="he-IL"/>
        </w:rPr>
        <w:t xml:space="preserve">יפה, </w:t>
      </w:r>
      <w:bookmarkStart w:id="751" w:name="_ETM_Q1_844430"/>
      <w:bookmarkEnd w:id="751"/>
      <w:r>
        <w:rPr>
          <w:rFonts w:hint="cs"/>
          <w:rtl/>
          <w:lang w:eastAsia="he-IL"/>
        </w:rPr>
        <w:t>אוקיי, אז אנחנו מצביעים על ה</w:t>
      </w:r>
      <w:bookmarkStart w:id="752" w:name="_ETM_Q1_843362"/>
      <w:bookmarkEnd w:id="752"/>
      <w:r>
        <w:rPr>
          <w:rFonts w:hint="cs"/>
          <w:rtl/>
          <w:lang w:eastAsia="he-IL"/>
        </w:rPr>
        <w:t xml:space="preserve">וראות שעת חירום. יש הערות? </w:t>
      </w:r>
      <w:bookmarkStart w:id="753" w:name="_ETM_Q1_849251"/>
      <w:bookmarkEnd w:id="753"/>
      <w:r>
        <w:rPr>
          <w:rFonts w:hint="cs"/>
          <w:rtl/>
          <w:lang w:eastAsia="he-IL"/>
        </w:rPr>
        <w:t>התנגדויו</w:t>
      </w:r>
      <w:bookmarkStart w:id="754" w:name="_ETM_Q1_846013"/>
      <w:bookmarkEnd w:id="754"/>
      <w:r>
        <w:rPr>
          <w:rFonts w:hint="cs"/>
          <w:rtl/>
          <w:lang w:eastAsia="he-IL"/>
        </w:rPr>
        <w:t xml:space="preserve">ת? אין. מצביעים על הוראות </w:t>
      </w:r>
      <w:bookmarkStart w:id="755" w:name="_ETM_Q1_847030"/>
      <w:bookmarkEnd w:id="755"/>
      <w:r>
        <w:rPr>
          <w:rFonts w:hint="cs"/>
          <w:rtl/>
          <w:lang w:eastAsia="he-IL"/>
        </w:rPr>
        <w:t xml:space="preserve">שעת חירום (פיקוח על כלי </w:t>
      </w:r>
      <w:bookmarkStart w:id="756" w:name="_ETM_Q1_852665"/>
      <w:bookmarkEnd w:id="756"/>
      <w:r>
        <w:rPr>
          <w:rFonts w:hint="cs"/>
          <w:rtl/>
          <w:lang w:eastAsia="he-IL"/>
        </w:rPr>
        <w:t xml:space="preserve">שיט) </w:t>
      </w:r>
      <w:bookmarkStart w:id="757" w:name="_ETM_Q1_850269"/>
      <w:bookmarkEnd w:id="757"/>
      <w:r>
        <w:rPr>
          <w:rFonts w:hint="cs"/>
          <w:rtl/>
          <w:lang w:eastAsia="he-IL"/>
        </w:rPr>
        <w:t>(איסור שיט סביב אסדת כריש) התשפ</w:t>
      </w:r>
      <w:bookmarkStart w:id="758" w:name="_ETM_Q1_853487"/>
      <w:bookmarkEnd w:id="758"/>
      <w:r>
        <w:rPr>
          <w:rFonts w:hint="cs"/>
          <w:rtl/>
          <w:lang w:eastAsia="he-IL"/>
        </w:rPr>
        <w:t xml:space="preserve">"ב-2022. </w:t>
      </w:r>
    </w:p>
    <w:p w14:paraId="1C2FFF9E" w14:textId="77777777" w:rsidR="00F956C2" w:rsidRDefault="00F956C2" w:rsidP="00EB471C">
      <w:pPr>
        <w:rPr>
          <w:rtl/>
          <w:lang w:eastAsia="he-IL"/>
        </w:rPr>
      </w:pPr>
    </w:p>
    <w:p w14:paraId="34A54BAD" w14:textId="74E54FB6" w:rsidR="00EB471C" w:rsidRDefault="00EB471C" w:rsidP="00EB471C">
      <w:pPr>
        <w:rPr>
          <w:rtl/>
          <w:lang w:eastAsia="he-IL"/>
        </w:rPr>
      </w:pPr>
      <w:r>
        <w:rPr>
          <w:rFonts w:hint="cs"/>
          <w:rtl/>
          <w:lang w:eastAsia="he-IL"/>
        </w:rPr>
        <w:t>גברתי, נא לא</w:t>
      </w:r>
      <w:bookmarkStart w:id="759" w:name="_ETM_Q1_859809"/>
      <w:bookmarkEnd w:id="759"/>
      <w:r>
        <w:rPr>
          <w:rFonts w:hint="cs"/>
          <w:rtl/>
          <w:lang w:eastAsia="he-IL"/>
        </w:rPr>
        <w:t xml:space="preserve"> לצלם כרגע למרות שאנחנו מתים על </w:t>
      </w:r>
      <w:bookmarkStart w:id="760" w:name="_ETM_Q1_862452"/>
      <w:bookmarkEnd w:id="760"/>
      <w:proofErr w:type="spellStart"/>
      <w:r>
        <w:rPr>
          <w:rFonts w:hint="cs"/>
          <w:rtl/>
          <w:lang w:eastAsia="he-IL"/>
        </w:rPr>
        <w:t>בליאק</w:t>
      </w:r>
      <w:proofErr w:type="spellEnd"/>
      <w:r>
        <w:rPr>
          <w:rFonts w:hint="cs"/>
          <w:rtl/>
          <w:lang w:eastAsia="he-IL"/>
        </w:rPr>
        <w:t xml:space="preserve"> וענבר בזק. </w:t>
      </w:r>
      <w:bookmarkStart w:id="761" w:name="_ETM_Q1_867785"/>
      <w:bookmarkEnd w:id="761"/>
      <w:r>
        <w:rPr>
          <w:rFonts w:hint="cs"/>
          <w:rtl/>
          <w:lang w:eastAsia="he-IL"/>
        </w:rPr>
        <w:t xml:space="preserve">את יכולה לצלם אותו, מהכיוון הזה את יכולה. </w:t>
      </w:r>
    </w:p>
    <w:p w14:paraId="11A194C2" w14:textId="7ED48574" w:rsidR="00EB471C" w:rsidRDefault="00EB471C" w:rsidP="00EB471C">
      <w:pPr>
        <w:rPr>
          <w:rtl/>
          <w:lang w:eastAsia="he-IL"/>
        </w:rPr>
      </w:pPr>
      <w:bookmarkStart w:id="762" w:name="_ETM_Q1_874168"/>
      <w:bookmarkStart w:id="763" w:name="_ETM_Q1_874315"/>
      <w:bookmarkStart w:id="764" w:name="_ETM_Q1_874362"/>
      <w:bookmarkEnd w:id="762"/>
      <w:bookmarkEnd w:id="763"/>
      <w:bookmarkEnd w:id="764"/>
    </w:p>
    <w:p w14:paraId="3A10AF13" w14:textId="43815298" w:rsidR="00EB471C" w:rsidRDefault="00EB471C" w:rsidP="00EB471C">
      <w:pPr>
        <w:rPr>
          <w:rtl/>
          <w:lang w:eastAsia="he-IL"/>
        </w:rPr>
      </w:pPr>
      <w:bookmarkStart w:id="765" w:name="_ETM_Q1_874498"/>
      <w:bookmarkEnd w:id="765"/>
      <w:r>
        <w:rPr>
          <w:rFonts w:hint="cs"/>
          <w:rtl/>
          <w:lang w:eastAsia="he-IL"/>
        </w:rPr>
        <w:t xml:space="preserve">מי בעד </w:t>
      </w:r>
      <w:bookmarkStart w:id="766" w:name="_ETM_Q1_887455"/>
      <w:bookmarkEnd w:id="766"/>
      <w:r>
        <w:rPr>
          <w:rFonts w:hint="cs"/>
          <w:rtl/>
          <w:lang w:eastAsia="he-IL"/>
        </w:rPr>
        <w:t xml:space="preserve">הוראות שעת החירום? </w:t>
      </w:r>
      <w:bookmarkStart w:id="767" w:name="_ETM_Q1_891200"/>
      <w:bookmarkEnd w:id="767"/>
      <w:r>
        <w:rPr>
          <w:rFonts w:hint="cs"/>
          <w:rtl/>
          <w:lang w:eastAsia="he-IL"/>
        </w:rPr>
        <w:t>מ</w:t>
      </w:r>
      <w:bookmarkStart w:id="768" w:name="_ETM_Q1_889855"/>
      <w:bookmarkStart w:id="769" w:name="_ETM_Q1_885219"/>
      <w:bookmarkEnd w:id="768"/>
      <w:bookmarkEnd w:id="769"/>
      <w:r>
        <w:rPr>
          <w:rFonts w:hint="cs"/>
          <w:rtl/>
          <w:lang w:eastAsia="he-IL"/>
        </w:rPr>
        <w:t>י נגד? אין</w:t>
      </w:r>
      <w:r w:rsidR="00F956C2">
        <w:rPr>
          <w:rFonts w:hint="cs"/>
          <w:rtl/>
          <w:lang w:eastAsia="he-IL"/>
        </w:rPr>
        <w:t>,</w:t>
      </w:r>
      <w:r>
        <w:rPr>
          <w:rFonts w:hint="cs"/>
          <w:rtl/>
          <w:lang w:eastAsia="he-IL"/>
        </w:rPr>
        <w:t xml:space="preserve"> </w:t>
      </w:r>
      <w:bookmarkStart w:id="770" w:name="_ETM_Q1_896227"/>
      <w:bookmarkStart w:id="771" w:name="_ETM_Q1_891573"/>
      <w:bookmarkEnd w:id="770"/>
      <w:bookmarkEnd w:id="771"/>
      <w:r>
        <w:rPr>
          <w:rFonts w:hint="cs"/>
          <w:rtl/>
          <w:lang w:eastAsia="he-IL"/>
        </w:rPr>
        <w:t>מי נמנע? אין.</w:t>
      </w:r>
    </w:p>
    <w:p w14:paraId="0122617C" w14:textId="1F028992" w:rsidR="00EB471C" w:rsidRDefault="00EB471C" w:rsidP="00EB471C">
      <w:pPr>
        <w:rPr>
          <w:rtl/>
          <w:lang w:eastAsia="he-IL"/>
        </w:rPr>
      </w:pPr>
      <w:bookmarkStart w:id="772" w:name="_ETM_Q1_890782"/>
      <w:bookmarkStart w:id="773" w:name="_ETM_Q1_890904"/>
      <w:bookmarkStart w:id="774" w:name="_ETM_Q1_891314"/>
      <w:bookmarkEnd w:id="772"/>
      <w:bookmarkEnd w:id="773"/>
      <w:bookmarkEnd w:id="774"/>
    </w:p>
    <w:p w14:paraId="3F64705F" w14:textId="72CEAE5A" w:rsidR="00EB471C" w:rsidRDefault="00EB471C" w:rsidP="00EB471C">
      <w:pPr>
        <w:pStyle w:val="af1"/>
        <w:keepNext/>
        <w:rPr>
          <w:rtl/>
          <w:lang w:eastAsia="he-IL"/>
        </w:rPr>
      </w:pPr>
      <w:bookmarkStart w:id="775" w:name="_ETM_Q1_891444"/>
      <w:bookmarkEnd w:id="775"/>
      <w:r>
        <w:rPr>
          <w:rtl/>
          <w:lang w:eastAsia="he-IL"/>
        </w:rPr>
        <w:t>הצבעה</w:t>
      </w:r>
    </w:p>
    <w:p w14:paraId="7E03972C" w14:textId="6ACB6326" w:rsidR="00EB471C" w:rsidRDefault="00EB471C" w:rsidP="00EB471C">
      <w:pPr>
        <w:pStyle w:val="--"/>
        <w:keepNext/>
        <w:rPr>
          <w:rtl/>
          <w:lang w:eastAsia="he-IL"/>
        </w:rPr>
      </w:pPr>
    </w:p>
    <w:p w14:paraId="17A7A5DD" w14:textId="3273B4E0" w:rsidR="00EB471C" w:rsidRDefault="00EB471C" w:rsidP="00EB471C">
      <w:pPr>
        <w:pStyle w:val="--"/>
        <w:keepNext/>
        <w:rPr>
          <w:rtl/>
          <w:lang w:eastAsia="he-IL"/>
        </w:rPr>
      </w:pPr>
      <w:r>
        <w:rPr>
          <w:rtl/>
          <w:lang w:eastAsia="he-IL"/>
        </w:rPr>
        <w:t xml:space="preserve">בעד – </w:t>
      </w:r>
      <w:r>
        <w:rPr>
          <w:rFonts w:hint="cs"/>
          <w:rtl/>
          <w:lang w:eastAsia="he-IL"/>
        </w:rPr>
        <w:t>1</w:t>
      </w:r>
      <w:bookmarkStart w:id="776" w:name="_ETM_Q1_891529"/>
      <w:bookmarkEnd w:id="776"/>
    </w:p>
    <w:p w14:paraId="10E45A04" w14:textId="1BEEC853" w:rsidR="00EB471C" w:rsidRDefault="00EB471C" w:rsidP="00EB471C">
      <w:pPr>
        <w:pStyle w:val="--"/>
        <w:keepNext/>
        <w:rPr>
          <w:rtl/>
          <w:lang w:eastAsia="he-IL"/>
        </w:rPr>
      </w:pPr>
      <w:r>
        <w:rPr>
          <w:rtl/>
          <w:lang w:eastAsia="he-IL"/>
        </w:rPr>
        <w:t xml:space="preserve">נגד – </w:t>
      </w:r>
      <w:r>
        <w:rPr>
          <w:rFonts w:hint="cs"/>
          <w:rtl/>
          <w:lang w:eastAsia="he-IL"/>
        </w:rPr>
        <w:t>0</w:t>
      </w:r>
    </w:p>
    <w:p w14:paraId="318CE5DC" w14:textId="22A26D06" w:rsidR="00EB471C" w:rsidRDefault="00EB471C" w:rsidP="00EB471C">
      <w:pPr>
        <w:pStyle w:val="--"/>
        <w:keepNext/>
        <w:rPr>
          <w:rtl/>
          <w:lang w:eastAsia="he-IL"/>
        </w:rPr>
      </w:pPr>
      <w:r>
        <w:rPr>
          <w:rtl/>
          <w:lang w:eastAsia="he-IL"/>
        </w:rPr>
        <w:t xml:space="preserve">נמנעים – </w:t>
      </w:r>
      <w:r>
        <w:rPr>
          <w:rFonts w:hint="cs"/>
          <w:rtl/>
          <w:lang w:eastAsia="he-IL"/>
        </w:rPr>
        <w:t>0</w:t>
      </w:r>
    </w:p>
    <w:p w14:paraId="7438647B" w14:textId="058FD8B8" w:rsidR="00EB471C" w:rsidRDefault="00EB471C" w:rsidP="00EB471C">
      <w:pPr>
        <w:pStyle w:val="af2"/>
        <w:rPr>
          <w:b/>
          <w:bCs/>
          <w:rtl/>
          <w:lang w:eastAsia="he-IL"/>
        </w:rPr>
      </w:pPr>
      <w:bookmarkStart w:id="777" w:name="_ETM_Q1_893078"/>
      <w:bookmarkStart w:id="778" w:name="_ETM_Q1_895872"/>
      <w:bookmarkEnd w:id="777"/>
      <w:bookmarkEnd w:id="778"/>
      <w:r>
        <w:rPr>
          <w:rFonts w:hint="cs"/>
          <w:b/>
          <w:bCs/>
          <w:rtl/>
          <w:lang w:eastAsia="he-IL"/>
        </w:rPr>
        <w:t xml:space="preserve">ההוראות </w:t>
      </w:r>
      <w:bookmarkStart w:id="779" w:name="_ETM_Q1_900046"/>
      <w:bookmarkStart w:id="780" w:name="_ETM_Q1_895329"/>
      <w:bookmarkStart w:id="781" w:name="_ETM_Q1_891048"/>
      <w:bookmarkEnd w:id="779"/>
      <w:bookmarkEnd w:id="780"/>
      <w:bookmarkEnd w:id="781"/>
      <w:r>
        <w:rPr>
          <w:rFonts w:hint="cs"/>
          <w:b/>
          <w:bCs/>
          <w:rtl/>
          <w:lang w:eastAsia="he-IL"/>
        </w:rPr>
        <w:t>מאושרות</w:t>
      </w:r>
    </w:p>
    <w:p w14:paraId="7A79AC42" w14:textId="28D260A1" w:rsidR="00EB471C" w:rsidRDefault="00EB471C" w:rsidP="00EB471C">
      <w:pPr>
        <w:rPr>
          <w:rtl/>
          <w:lang w:eastAsia="he-IL"/>
        </w:rPr>
      </w:pPr>
      <w:bookmarkStart w:id="782" w:name="_ETM_Q1_893919"/>
      <w:bookmarkStart w:id="783" w:name="_ETM_Q1_894032"/>
      <w:bookmarkStart w:id="784" w:name="_ETM_Q1_894424"/>
      <w:bookmarkEnd w:id="782"/>
      <w:bookmarkEnd w:id="783"/>
      <w:bookmarkEnd w:id="784"/>
    </w:p>
    <w:p w14:paraId="29D1D5AF" w14:textId="080095DF" w:rsidR="00EB471C" w:rsidRDefault="00EB471C" w:rsidP="00EB471C">
      <w:pPr>
        <w:rPr>
          <w:rtl/>
          <w:lang w:eastAsia="he-IL"/>
        </w:rPr>
      </w:pPr>
      <w:bookmarkStart w:id="785" w:name="_ETM_Q1_894540"/>
      <w:bookmarkEnd w:id="785"/>
      <w:r>
        <w:rPr>
          <w:rFonts w:hint="cs"/>
          <w:rtl/>
          <w:lang w:eastAsia="he-IL"/>
        </w:rPr>
        <w:t xml:space="preserve">הוראות </w:t>
      </w:r>
      <w:bookmarkStart w:id="786" w:name="_ETM_Q1_900536"/>
      <w:bookmarkEnd w:id="786"/>
      <w:r>
        <w:rPr>
          <w:rFonts w:hint="cs"/>
          <w:rtl/>
          <w:lang w:eastAsia="he-IL"/>
        </w:rPr>
        <w:t xml:space="preserve">שעת החירום </w:t>
      </w:r>
      <w:bookmarkStart w:id="787" w:name="_ETM_Q1_897809"/>
      <w:bookmarkEnd w:id="787"/>
      <w:r>
        <w:rPr>
          <w:rFonts w:hint="cs"/>
          <w:rtl/>
          <w:lang w:eastAsia="he-IL"/>
        </w:rPr>
        <w:t xml:space="preserve">אישור שיט סביב אסדת כריש מאושרות, תודה לכולם. </w:t>
      </w:r>
      <w:bookmarkEnd w:id="2"/>
    </w:p>
    <w:p w14:paraId="19824602" w14:textId="35C484D5" w:rsidR="00AC28A5" w:rsidRDefault="00AC28A5" w:rsidP="00EB471C">
      <w:pPr>
        <w:rPr>
          <w:rtl/>
          <w:lang w:eastAsia="he-IL"/>
        </w:rPr>
      </w:pPr>
    </w:p>
    <w:p w14:paraId="4F28AB81" w14:textId="5B268144" w:rsidR="00AC28A5" w:rsidRDefault="00AC28A5" w:rsidP="00EB471C">
      <w:pPr>
        <w:rPr>
          <w:rtl/>
          <w:lang w:eastAsia="he-IL"/>
        </w:rPr>
      </w:pPr>
    </w:p>
    <w:p w14:paraId="6F39E751" w14:textId="682D1C95" w:rsidR="00F956C2" w:rsidRDefault="00F956C2" w:rsidP="00F956C2">
      <w:pPr>
        <w:pStyle w:val="afc"/>
        <w:keepNext/>
        <w:rPr>
          <w:rtl/>
          <w:lang w:eastAsia="he-IL"/>
        </w:rPr>
      </w:pPr>
      <w:bookmarkStart w:id="788" w:name="ET_meetingend_58"/>
      <w:r w:rsidRPr="00F956C2">
        <w:rPr>
          <w:rStyle w:val="TagStyle"/>
          <w:rtl/>
        </w:rPr>
        <w:t xml:space="preserve"> &lt;&lt; סיום &gt;&gt; </w:t>
      </w:r>
      <w:r>
        <w:rPr>
          <w:rtl/>
          <w:lang w:eastAsia="he-IL"/>
        </w:rPr>
        <w:t>הישיבה ננעלה בשעה 10:04.</w:t>
      </w:r>
      <w:r w:rsidRPr="00F956C2">
        <w:rPr>
          <w:rStyle w:val="TagStyle"/>
          <w:rtl/>
        </w:rPr>
        <w:t xml:space="preserve"> &lt;&lt; סיום &gt;&gt;</w:t>
      </w:r>
      <w:r w:rsidR="00E10AD3">
        <w:rPr>
          <w:rtl/>
          <w:lang w:eastAsia="he-IL"/>
        </w:rPr>
        <w:t xml:space="preserve"> </w:t>
      </w:r>
      <w:r>
        <w:rPr>
          <w:rtl/>
          <w:lang w:eastAsia="he-IL"/>
        </w:rPr>
        <w:t xml:space="preserve"> </w:t>
      </w:r>
      <w:bookmarkEnd w:id="788"/>
    </w:p>
    <w:p w14:paraId="4C94330B" w14:textId="6C770EA0" w:rsidR="00F956C2" w:rsidRDefault="00F956C2" w:rsidP="00F956C2">
      <w:pPr>
        <w:pStyle w:val="KeepWithNext"/>
        <w:rPr>
          <w:rtl/>
          <w:lang w:eastAsia="he-IL"/>
        </w:rPr>
      </w:pPr>
    </w:p>
    <w:p w14:paraId="2E7903F7" w14:textId="77777777" w:rsidR="00F956C2" w:rsidRPr="00F956C2" w:rsidRDefault="00F956C2" w:rsidP="00F956C2">
      <w:pPr>
        <w:rPr>
          <w:rtl/>
          <w:lang w:eastAsia="he-IL"/>
        </w:rPr>
      </w:pPr>
    </w:p>
    <w:p w14:paraId="01FE9FDB" w14:textId="3AF8CECE" w:rsidR="00AC28A5" w:rsidRPr="00EB471C" w:rsidRDefault="00AC28A5" w:rsidP="00EB471C">
      <w:pPr>
        <w:rPr>
          <w:rtl/>
          <w:lang w:eastAsia="he-IL"/>
        </w:rPr>
      </w:pPr>
    </w:p>
    <w:sectPr w:rsidR="00AC28A5" w:rsidRPr="00EB471C" w:rsidSect="005A2FA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2DB80C" w14:textId="77777777" w:rsidR="00DF6985" w:rsidRDefault="00DF6985">
      <w:r>
        <w:separator/>
      </w:r>
    </w:p>
  </w:endnote>
  <w:endnote w:type="continuationSeparator" w:id="0">
    <w:p w14:paraId="667D7F8F" w14:textId="77777777" w:rsidR="00DF6985" w:rsidRDefault="00DF6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CDDABF" w14:textId="77777777" w:rsidR="00DF6985" w:rsidRDefault="00DF6985">
      <w:r>
        <w:separator/>
      </w:r>
    </w:p>
  </w:footnote>
  <w:footnote w:type="continuationSeparator" w:id="0">
    <w:p w14:paraId="56944060" w14:textId="77777777" w:rsidR="00DF6985" w:rsidRDefault="00DF69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16820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D862FD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078EC9"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A2FA6">
      <w:rPr>
        <w:rStyle w:val="af7"/>
        <w:noProof/>
        <w:rtl/>
      </w:rPr>
      <w:t>2</w:t>
    </w:r>
    <w:r>
      <w:rPr>
        <w:rStyle w:val="af7"/>
      </w:rPr>
      <w:fldChar w:fldCharType="end"/>
    </w:r>
  </w:p>
  <w:p w14:paraId="48FDC2A2" w14:textId="00BE9A6B" w:rsidR="00D86E57" w:rsidRPr="00CC5815" w:rsidRDefault="006F7A1F" w:rsidP="008E5E3F">
    <w:pPr>
      <w:pStyle w:val="a3"/>
      <w:ind w:firstLine="0"/>
    </w:pPr>
    <w:r>
      <w:rPr>
        <w:rtl/>
      </w:rPr>
      <w:t>ועדת הכלכלה</w:t>
    </w:r>
  </w:p>
  <w:p w14:paraId="4A20A661" w14:textId="417970F3" w:rsidR="00D86E57" w:rsidRPr="00CC5815" w:rsidRDefault="006F7A1F" w:rsidP="008E5E3F">
    <w:pPr>
      <w:pStyle w:val="a3"/>
      <w:ind w:firstLine="0"/>
      <w:rPr>
        <w:rtl/>
      </w:rPr>
    </w:pPr>
    <w:r>
      <w:rPr>
        <w:rtl/>
      </w:rPr>
      <w:t>01/06/2022</w:t>
    </w:r>
  </w:p>
  <w:p w14:paraId="619BB5C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0E68B1" w14:textId="77777777" w:rsidR="000A17C6" w:rsidRDefault="00E33AE3" w:rsidP="000A17C6">
    <w:pPr>
      <w:keepNext/>
      <w:spacing w:line="240" w:lineRule="atLeast"/>
      <w:ind w:firstLine="0"/>
      <w:jc w:val="center"/>
      <w:outlineLvl w:val="0"/>
      <w:rPr>
        <w:rtl/>
      </w:rPr>
    </w:pPr>
    <w:r>
      <w:rPr>
        <w:noProof/>
      </w:rPr>
      <w:drawing>
        <wp:inline distT="0" distB="0" distL="0" distR="0" wp14:anchorId="01FA8DCB" wp14:editId="041E68E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3D30DC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2C3EC4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3197686"/>
    <w:multiLevelType w:val="hybridMultilevel"/>
    <w:tmpl w:val="93885E3E"/>
    <w:lvl w:ilvl="0" w:tplc="8F32F0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82743F8"/>
    <w:multiLevelType w:val="hybridMultilevel"/>
    <w:tmpl w:val="A650F86C"/>
    <w:lvl w:ilvl="0" w:tplc="C1F6B554">
      <w:start w:val="1"/>
      <w:numFmt w:val="hebrew1"/>
      <w:lvlText w:val="(%1)"/>
      <w:lvlJc w:val="left"/>
      <w:pPr>
        <w:ind w:left="778" w:hanging="360"/>
      </w:pPr>
      <w:rPr>
        <w:rFonts w:hint="default"/>
      </w:rPr>
    </w:lvl>
    <w:lvl w:ilvl="1" w:tplc="04090019" w:tentative="1">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138C"/>
    <w:rsid w:val="00092B80"/>
    <w:rsid w:val="000A17C6"/>
    <w:rsid w:val="000B060C"/>
    <w:rsid w:val="000B2EE6"/>
    <w:rsid w:val="000C47F5"/>
    <w:rsid w:val="000E3314"/>
    <w:rsid w:val="000E7455"/>
    <w:rsid w:val="000F2459"/>
    <w:rsid w:val="00150436"/>
    <w:rsid w:val="00167294"/>
    <w:rsid w:val="001673D4"/>
    <w:rsid w:val="00171E7F"/>
    <w:rsid w:val="001758C1"/>
    <w:rsid w:val="0017779F"/>
    <w:rsid w:val="00185219"/>
    <w:rsid w:val="001A74E9"/>
    <w:rsid w:val="001A7A1B"/>
    <w:rsid w:val="001C44DA"/>
    <w:rsid w:val="001C4FDA"/>
    <w:rsid w:val="001D440C"/>
    <w:rsid w:val="002016FF"/>
    <w:rsid w:val="00227FEF"/>
    <w:rsid w:val="00261554"/>
    <w:rsid w:val="002707D7"/>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E14ED"/>
    <w:rsid w:val="00500C0C"/>
    <w:rsid w:val="005016AF"/>
    <w:rsid w:val="00546678"/>
    <w:rsid w:val="005506B9"/>
    <w:rsid w:val="005758E2"/>
    <w:rsid w:val="005817EC"/>
    <w:rsid w:val="00590B77"/>
    <w:rsid w:val="005A2FA6"/>
    <w:rsid w:val="005A342D"/>
    <w:rsid w:val="005C363E"/>
    <w:rsid w:val="005D61F3"/>
    <w:rsid w:val="005E1C6B"/>
    <w:rsid w:val="005F76B0"/>
    <w:rsid w:val="00634F61"/>
    <w:rsid w:val="00695A47"/>
    <w:rsid w:val="006A0CB7"/>
    <w:rsid w:val="006F0259"/>
    <w:rsid w:val="006F7A1F"/>
    <w:rsid w:val="00700433"/>
    <w:rsid w:val="00702755"/>
    <w:rsid w:val="0070472C"/>
    <w:rsid w:val="00723676"/>
    <w:rsid w:val="007335D8"/>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D767F"/>
    <w:rsid w:val="008E03B4"/>
    <w:rsid w:val="008E5E3F"/>
    <w:rsid w:val="008F2BCE"/>
    <w:rsid w:val="0090279B"/>
    <w:rsid w:val="00914904"/>
    <w:rsid w:val="009258CE"/>
    <w:rsid w:val="00945155"/>
    <w:rsid w:val="009515F0"/>
    <w:rsid w:val="009636B2"/>
    <w:rsid w:val="009830CB"/>
    <w:rsid w:val="009B3C8B"/>
    <w:rsid w:val="009D478A"/>
    <w:rsid w:val="009E6E93"/>
    <w:rsid w:val="009F1518"/>
    <w:rsid w:val="009F5773"/>
    <w:rsid w:val="00A15971"/>
    <w:rsid w:val="00A22C90"/>
    <w:rsid w:val="00A42723"/>
    <w:rsid w:val="00A55CAA"/>
    <w:rsid w:val="00A56D5C"/>
    <w:rsid w:val="00A64A6D"/>
    <w:rsid w:val="00A66020"/>
    <w:rsid w:val="00AB02EE"/>
    <w:rsid w:val="00AB3F3A"/>
    <w:rsid w:val="00AC28A5"/>
    <w:rsid w:val="00AD4EC9"/>
    <w:rsid w:val="00AD6FFC"/>
    <w:rsid w:val="00AF31E6"/>
    <w:rsid w:val="00AF4150"/>
    <w:rsid w:val="00B0509A"/>
    <w:rsid w:val="00B069CE"/>
    <w:rsid w:val="00B120B2"/>
    <w:rsid w:val="00B50340"/>
    <w:rsid w:val="00B62508"/>
    <w:rsid w:val="00B65508"/>
    <w:rsid w:val="00B8517A"/>
    <w:rsid w:val="00BA6446"/>
    <w:rsid w:val="00BD47B7"/>
    <w:rsid w:val="00C128DA"/>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DF6985"/>
    <w:rsid w:val="00E10AD3"/>
    <w:rsid w:val="00E33AE3"/>
    <w:rsid w:val="00E61903"/>
    <w:rsid w:val="00E64116"/>
    <w:rsid w:val="00EA624B"/>
    <w:rsid w:val="00EB057D"/>
    <w:rsid w:val="00EB18E4"/>
    <w:rsid w:val="00EB471C"/>
    <w:rsid w:val="00EB5C85"/>
    <w:rsid w:val="00EC0AC2"/>
    <w:rsid w:val="00EC1FB3"/>
    <w:rsid w:val="00EC2CD4"/>
    <w:rsid w:val="00EE09AD"/>
    <w:rsid w:val="00F01BBB"/>
    <w:rsid w:val="00F053E5"/>
    <w:rsid w:val="00F10D2D"/>
    <w:rsid w:val="00F16831"/>
    <w:rsid w:val="00F3623F"/>
    <w:rsid w:val="00F41C33"/>
    <w:rsid w:val="00F423F1"/>
    <w:rsid w:val="00F4792E"/>
    <w:rsid w:val="00F53584"/>
    <w:rsid w:val="00F549E5"/>
    <w:rsid w:val="00F63F05"/>
    <w:rsid w:val="00F72368"/>
    <w:rsid w:val="00F821F6"/>
    <w:rsid w:val="00F84D49"/>
    <w:rsid w:val="00F956C2"/>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AC578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F7A1F"/>
    <w:rPr>
      <w:rFonts w:cs="Arial"/>
      <w:b/>
      <w:bCs w:val="0"/>
      <w:vanish/>
      <w:color w:val="010000"/>
      <w:bdr w:val="single" w:sz="4" w:space="0" w:color="FF66FF"/>
    </w:rPr>
  </w:style>
  <w:style w:type="table" w:styleId="afd">
    <w:name w:val="Table Grid"/>
    <w:basedOn w:val="a1"/>
    <w:uiPriority w:val="39"/>
    <w:rsid w:val="008D767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F01BBB"/>
    <w:pPr>
      <w:bidi w:val="0"/>
      <w:spacing w:after="160" w:line="259" w:lineRule="auto"/>
      <w:ind w:left="720" w:firstLine="0"/>
      <w:contextualSpacing/>
      <w:jc w:val="left"/>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CEA344-F295-4814-B778-99DB86C3B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9</Pages>
  <Words>2142</Words>
  <Characters>12210</Characters>
  <Application>Microsoft Office Word</Application>
  <DocSecurity>0</DocSecurity>
  <Lines>101</Lines>
  <Paragraphs>28</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2022-06-21T05:23:00Z</dcterms:modified>
</cp:coreProperties>
</file>