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E726F">
      <w:pPr>
        <w:pStyle w:val="5"/>
        <w:jc w:val="left"/>
        <w:rPr>
          <w:rFonts w:cs="David"/>
          <w:b/>
          <w:bCs/>
          <w:sz w:val="24"/>
          <w:rtl/>
        </w:rPr>
      </w:pPr>
      <w:bookmarkStart w:id="0" w:name="_GoBack"/>
      <w:bookmarkEnd w:id="0"/>
      <w:r>
        <w:rPr>
          <w:rFonts w:cs="David"/>
          <w:b/>
          <w:bCs/>
          <w:sz w:val="24"/>
          <w:rtl/>
        </w:rPr>
        <w:t xml:space="preserve">הכנסת </w:t>
      </w:r>
      <w:r>
        <w:rPr>
          <w:rFonts w:cs="David"/>
          <w:b/>
          <w:bCs/>
          <w:sz w:val="24"/>
          <w:rtl/>
        </w:rPr>
        <w:t>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FE726F">
      <w:pPr>
        <w:rPr>
          <w:rFonts w:cs="David"/>
          <w:b/>
          <w:bCs/>
          <w:sz w:val="24"/>
          <w:rtl/>
        </w:rPr>
      </w:pPr>
      <w:r>
        <w:rPr>
          <w:rFonts w:cs="David"/>
          <w:b/>
          <w:bCs/>
          <w:sz w:val="24"/>
          <w:rtl/>
        </w:rPr>
        <w:t>מושב שלישי</w:t>
      </w:r>
    </w:p>
    <w:p w:rsidR="00000000" w:rsidRDefault="00FE726F">
      <w:pPr>
        <w:rPr>
          <w:rFonts w:cs="David"/>
          <w:b/>
          <w:bCs/>
          <w:sz w:val="24"/>
          <w:rtl/>
        </w:rPr>
      </w:pPr>
    </w:p>
    <w:p w:rsidR="00000000" w:rsidRDefault="00FE726F">
      <w:pPr>
        <w:rPr>
          <w:rFonts w:cs="David"/>
          <w:b/>
          <w:bCs/>
          <w:sz w:val="24"/>
          <w:rtl/>
        </w:rPr>
      </w:pPr>
    </w:p>
    <w:p w:rsidR="00000000" w:rsidRDefault="00FE726F">
      <w:pPr>
        <w:rPr>
          <w:rFonts w:cs="David"/>
          <w:b/>
          <w:bCs/>
          <w:sz w:val="24"/>
          <w:rtl/>
        </w:rPr>
      </w:pPr>
    </w:p>
    <w:p w:rsidR="00000000" w:rsidRDefault="00FE726F">
      <w:pPr>
        <w:rPr>
          <w:rFonts w:cs="David"/>
          <w:b/>
          <w:bCs/>
          <w:sz w:val="24"/>
          <w:rtl/>
        </w:rPr>
      </w:pPr>
    </w:p>
    <w:p w:rsidR="00000000" w:rsidRDefault="00FE726F">
      <w:pPr>
        <w:pStyle w:val="1"/>
        <w:rPr>
          <w:rFonts w:cs="David"/>
          <w:sz w:val="24"/>
          <w:rtl/>
        </w:rPr>
      </w:pPr>
      <w:r>
        <w:rPr>
          <w:rFonts w:cs="David"/>
          <w:sz w:val="24"/>
          <w:rtl/>
        </w:rPr>
        <w:t>פרוטוקול מס' 434</w:t>
      </w:r>
    </w:p>
    <w:p w:rsidR="00000000" w:rsidRDefault="00FE726F">
      <w:pPr>
        <w:jc w:val="center"/>
        <w:rPr>
          <w:rFonts w:cs="David"/>
          <w:b/>
          <w:bCs/>
          <w:sz w:val="24"/>
          <w:rtl/>
        </w:rPr>
      </w:pPr>
      <w:r>
        <w:rPr>
          <w:rFonts w:cs="David"/>
          <w:b/>
          <w:bCs/>
          <w:sz w:val="24"/>
          <w:rtl/>
        </w:rPr>
        <w:t>מישיבת ועדת העבודה, הרווחה והבריאות</w:t>
      </w:r>
    </w:p>
    <w:p w:rsidR="00000000" w:rsidRDefault="00FE726F">
      <w:pPr>
        <w:jc w:val="center"/>
        <w:rPr>
          <w:rFonts w:cs="David"/>
          <w:b/>
          <w:bCs/>
          <w:sz w:val="24"/>
          <w:u w:val="single"/>
          <w:rtl/>
        </w:rPr>
      </w:pPr>
      <w:r>
        <w:rPr>
          <w:rFonts w:cs="David"/>
          <w:b/>
          <w:bCs/>
          <w:sz w:val="24"/>
          <w:u w:val="single"/>
          <w:rtl/>
        </w:rPr>
        <w:t>שהתקיימה ביום שלישי, י"ד בסיוון התשס"ה – 21 ביוני 2005 – בשעה 09:00</w:t>
      </w:r>
    </w:p>
    <w:p w:rsidR="00000000" w:rsidRDefault="00FE726F">
      <w:pPr>
        <w:rPr>
          <w:rFonts w:cs="David"/>
          <w:b/>
          <w:bCs/>
          <w:sz w:val="24"/>
          <w:rtl/>
        </w:rPr>
      </w:pPr>
    </w:p>
    <w:p w:rsidR="00000000" w:rsidRDefault="00FE726F">
      <w:pPr>
        <w:rPr>
          <w:rFonts w:cs="David"/>
          <w:b/>
          <w:bCs/>
          <w:sz w:val="24"/>
          <w:rtl/>
        </w:rPr>
      </w:pPr>
    </w:p>
    <w:p w:rsidR="00000000" w:rsidRDefault="00FE726F">
      <w:pPr>
        <w:tabs>
          <w:tab w:val="left" w:pos="1221"/>
        </w:tabs>
        <w:rPr>
          <w:rFonts w:cs="David"/>
          <w:b/>
          <w:bCs/>
          <w:sz w:val="24"/>
          <w:u w:val="single"/>
          <w:rtl/>
        </w:rPr>
      </w:pPr>
    </w:p>
    <w:p w:rsidR="00000000" w:rsidRDefault="00FE726F">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הצעת חוק לתיקון פקודת הבטיחות בעבודה (מס' 6)(דרגנוע), התשס"ג-2003, של חה"כ א</w:t>
      </w:r>
      <w:r>
        <w:rPr>
          <w:rFonts w:cs="David"/>
          <w:sz w:val="24"/>
          <w:rtl/>
        </w:rPr>
        <w:t>מנון כהן (פ/561)</w:t>
      </w:r>
    </w:p>
    <w:p w:rsidR="00000000" w:rsidRDefault="00FE726F">
      <w:pPr>
        <w:rPr>
          <w:rFonts w:cs="David"/>
          <w:b/>
          <w:bCs/>
          <w:sz w:val="24"/>
          <w:rtl/>
        </w:rPr>
      </w:pPr>
    </w:p>
    <w:p w:rsidR="00000000" w:rsidRDefault="00FE726F">
      <w:pPr>
        <w:rPr>
          <w:rFonts w:cs="David"/>
          <w:sz w:val="24"/>
          <w:rtl/>
        </w:rPr>
      </w:pPr>
    </w:p>
    <w:p w:rsidR="00000000" w:rsidRDefault="00FE726F">
      <w:pPr>
        <w:rPr>
          <w:rFonts w:cs="David"/>
          <w:sz w:val="24"/>
          <w:rtl/>
        </w:rPr>
      </w:pPr>
    </w:p>
    <w:p w:rsidR="00000000" w:rsidRDefault="00FE726F">
      <w:pPr>
        <w:rPr>
          <w:rFonts w:cs="David"/>
          <w:b/>
          <w:bCs/>
          <w:sz w:val="24"/>
          <w:u w:val="single"/>
          <w:rtl/>
        </w:rPr>
      </w:pPr>
      <w:r>
        <w:rPr>
          <w:rFonts w:cs="David"/>
          <w:b/>
          <w:bCs/>
          <w:sz w:val="24"/>
          <w:u w:val="single"/>
          <w:rtl/>
        </w:rPr>
        <w:t>נכחו</w:t>
      </w:r>
      <w:r>
        <w:rPr>
          <w:rFonts w:cs="David"/>
          <w:sz w:val="24"/>
          <w:rtl/>
        </w:rPr>
        <w:t>:</w:t>
      </w:r>
    </w:p>
    <w:p w:rsidR="00000000" w:rsidRDefault="00FE726F">
      <w:pPr>
        <w:rPr>
          <w:rFonts w:cs="David"/>
          <w:sz w:val="24"/>
          <w:rtl/>
        </w:rPr>
      </w:pPr>
    </w:p>
    <w:p w:rsidR="00000000" w:rsidRDefault="00FE726F">
      <w:pPr>
        <w:rPr>
          <w:rFonts w:cs="David"/>
          <w:sz w:val="24"/>
          <w:rtl/>
        </w:rPr>
      </w:pPr>
    </w:p>
    <w:p w:rsidR="00000000" w:rsidRDefault="00FE726F">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שאול יהלום – היו"ר</w:t>
      </w:r>
    </w:p>
    <w:p w:rsidR="00000000" w:rsidRDefault="00FE726F">
      <w:pPr>
        <w:rPr>
          <w:rFonts w:cs="David"/>
          <w:sz w:val="24"/>
          <w:rtl/>
        </w:rPr>
      </w:pPr>
      <w:r>
        <w:rPr>
          <w:rFonts w:cs="David"/>
          <w:sz w:val="24"/>
          <w:rtl/>
        </w:rPr>
        <w:tab/>
      </w:r>
      <w:r>
        <w:rPr>
          <w:rFonts w:cs="David"/>
          <w:sz w:val="24"/>
          <w:rtl/>
        </w:rPr>
        <w:tab/>
      </w:r>
      <w:r>
        <w:rPr>
          <w:rFonts w:cs="David"/>
          <w:sz w:val="24"/>
          <w:rtl/>
        </w:rPr>
        <w:tab/>
        <w:t xml:space="preserve">  חמי דורון</w:t>
      </w:r>
    </w:p>
    <w:p w:rsidR="00000000" w:rsidRDefault="00FE726F">
      <w:pPr>
        <w:ind w:left="1134" w:firstLine="567"/>
        <w:rPr>
          <w:rFonts w:cs="David"/>
          <w:sz w:val="24"/>
          <w:rtl/>
        </w:rPr>
      </w:pPr>
      <w:r>
        <w:rPr>
          <w:rFonts w:cs="David"/>
          <w:sz w:val="24"/>
          <w:rtl/>
        </w:rPr>
        <w:t xml:space="preserve">  אמנון כהן</w:t>
      </w:r>
    </w:p>
    <w:p w:rsidR="00000000" w:rsidRDefault="00FE726F">
      <w:pPr>
        <w:ind w:left="1134" w:firstLine="567"/>
        <w:rPr>
          <w:rFonts w:cs="David"/>
          <w:sz w:val="24"/>
          <w:rtl/>
        </w:rPr>
      </w:pPr>
      <w:r>
        <w:rPr>
          <w:rFonts w:cs="David"/>
          <w:sz w:val="24"/>
          <w:rtl/>
        </w:rPr>
        <w:t xml:space="preserve">  יאיר פרץ</w:t>
      </w:r>
    </w:p>
    <w:p w:rsidR="00000000" w:rsidRDefault="00FE726F">
      <w:pPr>
        <w:rPr>
          <w:rFonts w:cs="David"/>
          <w:sz w:val="24"/>
          <w:rtl/>
        </w:rPr>
      </w:pPr>
    </w:p>
    <w:p w:rsidR="00000000" w:rsidRDefault="00FE726F">
      <w:pPr>
        <w:rPr>
          <w:rFonts w:cs="David"/>
          <w:sz w:val="24"/>
          <w:rtl/>
        </w:rPr>
      </w:pPr>
    </w:p>
    <w:p w:rsidR="00000000" w:rsidRDefault="00FE726F">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 xml:space="preserve">  עו"ד שי סומך, מחלקת ייעוץ וחקיקה, משרד המשפטים</w:t>
      </w:r>
    </w:p>
    <w:p w:rsidR="00000000" w:rsidRDefault="00FE726F">
      <w:pPr>
        <w:rPr>
          <w:rFonts w:cs="David"/>
          <w:sz w:val="24"/>
          <w:rtl/>
        </w:rPr>
      </w:pPr>
      <w:r>
        <w:rPr>
          <w:rFonts w:cs="David"/>
          <w:sz w:val="24"/>
          <w:rtl/>
        </w:rPr>
        <w:tab/>
      </w:r>
      <w:r>
        <w:rPr>
          <w:rFonts w:cs="David"/>
          <w:sz w:val="24"/>
          <w:rtl/>
        </w:rPr>
        <w:tab/>
      </w:r>
      <w:r>
        <w:rPr>
          <w:rFonts w:cs="David"/>
          <w:sz w:val="24"/>
          <w:rtl/>
        </w:rPr>
        <w:tab/>
        <w:t xml:space="preserve">  ורדה אדוארדס, סגנית מפקח עבודה ראשי, משרד התמ"ת</w:t>
      </w:r>
    </w:p>
    <w:p w:rsidR="00000000" w:rsidRDefault="00FE726F">
      <w:pPr>
        <w:tabs>
          <w:tab w:val="left" w:pos="1788"/>
          <w:tab w:val="left" w:pos="3631"/>
        </w:tabs>
        <w:rPr>
          <w:rFonts w:cs="David"/>
          <w:sz w:val="24"/>
          <w:rtl/>
        </w:rPr>
      </w:pPr>
      <w:r>
        <w:rPr>
          <w:rFonts w:cs="David"/>
          <w:sz w:val="24"/>
          <w:rtl/>
        </w:rPr>
        <w:tab/>
        <w:t>זאב דיבסק, הפיקוח על העבודה, משרד התמ"ת</w:t>
      </w:r>
    </w:p>
    <w:p w:rsidR="00000000" w:rsidRDefault="00FE726F">
      <w:pPr>
        <w:tabs>
          <w:tab w:val="left" w:pos="1788"/>
          <w:tab w:val="left" w:pos="3631"/>
        </w:tabs>
        <w:rPr>
          <w:rFonts w:cs="David"/>
          <w:sz w:val="24"/>
          <w:rtl/>
        </w:rPr>
      </w:pPr>
      <w:r>
        <w:rPr>
          <w:rFonts w:cs="David"/>
          <w:sz w:val="24"/>
          <w:rtl/>
        </w:rPr>
        <w:tab/>
        <w:t>עו</w:t>
      </w:r>
      <w:r>
        <w:rPr>
          <w:rFonts w:cs="David"/>
          <w:sz w:val="24"/>
          <w:rtl/>
        </w:rPr>
        <w:t>"ד ליאורה עופרי, לשכה משפטית, משרד התמ"ת</w:t>
      </w:r>
    </w:p>
    <w:p w:rsidR="00000000" w:rsidRDefault="00FE726F">
      <w:pPr>
        <w:tabs>
          <w:tab w:val="left" w:pos="1788"/>
          <w:tab w:val="left" w:pos="3631"/>
        </w:tabs>
        <w:rPr>
          <w:rFonts w:cs="David"/>
          <w:sz w:val="24"/>
          <w:rtl/>
        </w:rPr>
      </w:pPr>
      <w:r>
        <w:rPr>
          <w:rFonts w:cs="David"/>
          <w:sz w:val="24"/>
          <w:rtl/>
        </w:rPr>
        <w:tab/>
        <w:t>מיכאל הררי, שינדלר נחושתן מעליות ומדרגות בע"מ</w:t>
      </w:r>
    </w:p>
    <w:p w:rsidR="00000000" w:rsidRDefault="00FE726F">
      <w:pPr>
        <w:tabs>
          <w:tab w:val="left" w:pos="1788"/>
          <w:tab w:val="left" w:pos="3631"/>
        </w:tabs>
        <w:rPr>
          <w:rFonts w:cs="David"/>
          <w:sz w:val="24"/>
          <w:rtl/>
        </w:rPr>
      </w:pPr>
      <w:r>
        <w:rPr>
          <w:rFonts w:cs="David"/>
          <w:sz w:val="24"/>
          <w:rtl/>
        </w:rPr>
        <w:tab/>
        <w:t xml:space="preserve">מהנדס שמחה לוסטיג, חברת לוסטיג – מהנדסים ויועצים לתכנוני מעליות, </w:t>
      </w:r>
    </w:p>
    <w:p w:rsidR="00000000" w:rsidRDefault="00FE726F">
      <w:pPr>
        <w:tabs>
          <w:tab w:val="left" w:pos="1788"/>
          <w:tab w:val="left" w:pos="3631"/>
        </w:tabs>
        <w:rPr>
          <w:rFonts w:cs="David"/>
          <w:sz w:val="24"/>
          <w:rtl/>
        </w:rPr>
      </w:pPr>
      <w:r>
        <w:rPr>
          <w:rFonts w:cs="David"/>
          <w:sz w:val="24"/>
          <w:rtl/>
        </w:rPr>
        <w:tab/>
      </w:r>
      <w:r>
        <w:rPr>
          <w:rFonts w:cs="David"/>
          <w:sz w:val="24"/>
          <w:rtl/>
        </w:rPr>
        <w:tab/>
        <w:t xml:space="preserve">   דרגנועים וכו'</w:t>
      </w:r>
    </w:p>
    <w:p w:rsidR="00000000" w:rsidRDefault="00FE726F">
      <w:pPr>
        <w:tabs>
          <w:tab w:val="left" w:pos="1788"/>
          <w:tab w:val="left" w:pos="3631"/>
        </w:tabs>
        <w:rPr>
          <w:rFonts w:cs="David"/>
          <w:sz w:val="24"/>
          <w:rtl/>
        </w:rPr>
      </w:pPr>
      <w:r>
        <w:rPr>
          <w:rFonts w:cs="David"/>
          <w:sz w:val="24"/>
          <w:rtl/>
        </w:rPr>
        <w:tab/>
        <w:t>יובל בן-אהרן, מהנדס בודק מוסמך</w:t>
      </w:r>
    </w:p>
    <w:p w:rsidR="00000000" w:rsidRDefault="00FE726F">
      <w:pPr>
        <w:tabs>
          <w:tab w:val="left" w:pos="1788"/>
          <w:tab w:val="left" w:pos="3631"/>
        </w:tabs>
        <w:rPr>
          <w:rFonts w:cs="David"/>
          <w:sz w:val="24"/>
          <w:rtl/>
        </w:rPr>
      </w:pPr>
      <w:r>
        <w:rPr>
          <w:rFonts w:cs="David"/>
          <w:sz w:val="24"/>
          <w:rtl/>
        </w:rPr>
        <w:tab/>
        <w:t>ציון יפרח, שינדלר-נחושתן מעליות</w:t>
      </w:r>
    </w:p>
    <w:p w:rsidR="00000000" w:rsidRDefault="00FE726F">
      <w:pPr>
        <w:tabs>
          <w:tab w:val="left" w:pos="1788"/>
          <w:tab w:val="left" w:pos="3631"/>
        </w:tabs>
        <w:rPr>
          <w:rFonts w:cs="David"/>
          <w:sz w:val="24"/>
          <w:rtl/>
        </w:rPr>
      </w:pPr>
      <w:r>
        <w:rPr>
          <w:rFonts w:cs="David"/>
          <w:sz w:val="24"/>
          <w:rtl/>
        </w:rPr>
        <w:tab/>
        <w:t>יהושע הולצמן, מה</w:t>
      </w:r>
      <w:r>
        <w:rPr>
          <w:rFonts w:cs="David"/>
          <w:sz w:val="24"/>
          <w:rtl/>
        </w:rPr>
        <w:t>נדס, אגודת מהנדסים, בודקים מוסמכים בישראל</w:t>
      </w:r>
    </w:p>
    <w:p w:rsidR="00000000" w:rsidRDefault="00FE726F">
      <w:pPr>
        <w:rPr>
          <w:rFonts w:cs="David"/>
          <w:sz w:val="24"/>
          <w:rtl/>
        </w:rPr>
      </w:pPr>
      <w:r>
        <w:rPr>
          <w:rFonts w:cs="David"/>
          <w:sz w:val="24"/>
          <w:rtl/>
        </w:rPr>
        <w:tab/>
      </w:r>
      <w:r>
        <w:rPr>
          <w:rFonts w:cs="David"/>
          <w:sz w:val="24"/>
          <w:rtl/>
        </w:rPr>
        <w:tab/>
      </w:r>
      <w:r>
        <w:rPr>
          <w:rFonts w:cs="David"/>
          <w:sz w:val="24"/>
          <w:rtl/>
        </w:rPr>
        <w:tab/>
        <w:t xml:space="preserve">  </w:t>
      </w:r>
    </w:p>
    <w:p w:rsidR="00000000" w:rsidRDefault="00FE726F">
      <w:pPr>
        <w:rPr>
          <w:rFonts w:cs="David"/>
          <w:sz w:val="24"/>
          <w:rtl/>
        </w:rPr>
      </w:pPr>
    </w:p>
    <w:p w:rsidR="00000000" w:rsidRDefault="00FE726F">
      <w:pPr>
        <w:rPr>
          <w:rFonts w:cs="David"/>
          <w:sz w:val="24"/>
          <w:rtl/>
        </w:rPr>
      </w:pPr>
    </w:p>
    <w:p w:rsidR="00000000" w:rsidRDefault="00FE726F">
      <w:pPr>
        <w:tabs>
          <w:tab w:val="left" w:pos="1930"/>
        </w:tabs>
        <w:rPr>
          <w:rFonts w:cs="David"/>
          <w:sz w:val="24"/>
          <w:rtl/>
        </w:rPr>
      </w:pPr>
      <w:r>
        <w:rPr>
          <w:rFonts w:cs="David"/>
          <w:b/>
          <w:bCs/>
          <w:sz w:val="24"/>
          <w:u w:val="single"/>
          <w:rtl/>
        </w:rPr>
        <w:t>יועץ משפטי</w:t>
      </w:r>
      <w:r>
        <w:rPr>
          <w:rFonts w:cs="David"/>
          <w:b/>
          <w:bCs/>
          <w:sz w:val="24"/>
          <w:rtl/>
        </w:rPr>
        <w:t>:</w:t>
      </w:r>
      <w:r>
        <w:rPr>
          <w:rFonts w:cs="David"/>
          <w:b/>
          <w:bCs/>
          <w:sz w:val="24"/>
          <w:rtl/>
        </w:rPr>
        <w:tab/>
      </w:r>
      <w:r>
        <w:rPr>
          <w:rFonts w:cs="David"/>
          <w:sz w:val="24"/>
          <w:rtl/>
        </w:rPr>
        <w:t>גיל שבתאי</w:t>
      </w:r>
    </w:p>
    <w:p w:rsidR="00000000" w:rsidRDefault="00FE726F">
      <w:pPr>
        <w:rPr>
          <w:rFonts w:cs="David"/>
          <w:sz w:val="24"/>
          <w:rtl/>
        </w:rPr>
      </w:pPr>
    </w:p>
    <w:p w:rsidR="00000000" w:rsidRDefault="00FE726F">
      <w:pPr>
        <w:rPr>
          <w:rFonts w:cs="David"/>
          <w:sz w:val="24"/>
          <w:rtl/>
        </w:rPr>
      </w:pPr>
    </w:p>
    <w:p w:rsidR="00000000" w:rsidRDefault="00FE726F">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FE726F">
      <w:pPr>
        <w:rPr>
          <w:rFonts w:cs="David"/>
          <w:sz w:val="24"/>
          <w:rtl/>
        </w:rPr>
      </w:pPr>
    </w:p>
    <w:p w:rsidR="00000000" w:rsidRDefault="00FE726F">
      <w:pPr>
        <w:rPr>
          <w:rFonts w:cs="David"/>
          <w:sz w:val="24"/>
          <w:rtl/>
        </w:rPr>
      </w:pPr>
    </w:p>
    <w:p w:rsidR="00000000" w:rsidRDefault="00FE726F">
      <w:pPr>
        <w:tabs>
          <w:tab w:val="left" w:pos="1930"/>
        </w:tabs>
        <w:rPr>
          <w:rFonts w:cs="David"/>
          <w:sz w:val="24"/>
          <w:rtl/>
        </w:rPr>
      </w:pPr>
      <w:r>
        <w:rPr>
          <w:rFonts w:cs="David"/>
          <w:b/>
          <w:bCs/>
          <w:sz w:val="24"/>
          <w:u w:val="single"/>
          <w:rtl/>
        </w:rPr>
        <w:t>רשמת פרלמנטרית</w:t>
      </w:r>
      <w:r>
        <w:rPr>
          <w:rFonts w:cs="David"/>
          <w:sz w:val="24"/>
          <w:rtl/>
        </w:rPr>
        <w:t>:</w:t>
      </w:r>
      <w:r>
        <w:rPr>
          <w:rFonts w:cs="David"/>
          <w:sz w:val="24"/>
          <w:rtl/>
        </w:rPr>
        <w:tab/>
        <w:t>הדס דויטש</w:t>
      </w:r>
    </w:p>
    <w:p w:rsidR="00000000" w:rsidRDefault="00FE726F">
      <w:pPr>
        <w:rPr>
          <w:rFonts w:cs="David"/>
          <w:b/>
          <w:bCs/>
          <w:sz w:val="24"/>
          <w:rtl/>
        </w:rPr>
      </w:pPr>
    </w:p>
    <w:p w:rsidR="00000000" w:rsidRDefault="00FE726F">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הצעת חוק לתיקון פקודת הבטיחות בעבודה (מס' 6)(דרגנוע), התשס"ג-2003, של חה"כ אמנון כהן (פ/561)</w:t>
      </w:r>
    </w:p>
    <w:p w:rsidR="00000000" w:rsidRDefault="00FE726F">
      <w:pPr>
        <w:rPr>
          <w:rFonts w:cs="David"/>
          <w:sz w:val="24"/>
          <w:rtl/>
        </w:rPr>
      </w:pPr>
    </w:p>
    <w:p w:rsidR="00000000" w:rsidRDefault="00FE726F">
      <w:pPr>
        <w:rPr>
          <w:rFonts w:cs="David"/>
          <w:sz w:val="24"/>
          <w:rtl/>
        </w:rPr>
      </w:pPr>
    </w:p>
    <w:p w:rsidR="00000000" w:rsidRDefault="00FE726F">
      <w:pPr>
        <w:rPr>
          <w:rFonts w:cs="David"/>
          <w:sz w:val="24"/>
          <w:rtl/>
        </w:rPr>
      </w:pPr>
      <w:r>
        <w:rPr>
          <w:rFonts w:cs="David"/>
          <w:sz w:val="24"/>
          <w:u w:val="single"/>
          <w:rtl/>
        </w:rPr>
        <w:t>שאול יהלום:</w:t>
      </w:r>
    </w:p>
    <w:p w:rsidR="00000000" w:rsidRDefault="00FE726F">
      <w:pPr>
        <w:rPr>
          <w:rFonts w:cs="David"/>
          <w:sz w:val="24"/>
          <w:rtl/>
        </w:rPr>
      </w:pPr>
    </w:p>
    <w:p w:rsidR="00000000" w:rsidRDefault="00FE726F">
      <w:pPr>
        <w:rPr>
          <w:rFonts w:cs="David"/>
          <w:sz w:val="24"/>
          <w:rtl/>
        </w:rPr>
      </w:pPr>
      <w:r>
        <w:rPr>
          <w:rFonts w:cs="David"/>
          <w:sz w:val="24"/>
          <w:rtl/>
        </w:rPr>
        <w:tab/>
        <w:t xml:space="preserve"> בוקר טוב, אני מתכ</w:t>
      </w:r>
      <w:r>
        <w:rPr>
          <w:rFonts w:cs="David"/>
          <w:sz w:val="24"/>
          <w:rtl/>
        </w:rPr>
        <w:t>בד לפתוח את הישיבה.</w:t>
      </w:r>
    </w:p>
    <w:p w:rsidR="00000000" w:rsidRDefault="00FE726F">
      <w:pPr>
        <w:rPr>
          <w:rFonts w:cs="David"/>
          <w:sz w:val="24"/>
          <w:rtl/>
        </w:rPr>
      </w:pPr>
    </w:p>
    <w:p w:rsidR="00000000" w:rsidRDefault="00FE726F">
      <w:pPr>
        <w:rPr>
          <w:rFonts w:cs="David"/>
          <w:sz w:val="24"/>
          <w:rtl/>
        </w:rPr>
      </w:pPr>
      <w:r>
        <w:rPr>
          <w:rFonts w:cs="David"/>
          <w:sz w:val="24"/>
          <w:rtl/>
        </w:rPr>
        <w:tab/>
        <w:t xml:space="preserve"> יש מתנגדים?</w:t>
      </w:r>
      <w:r>
        <w:rPr>
          <w:rFonts w:cs="David"/>
          <w:sz w:val="24"/>
          <w:rtl/>
        </w:rPr>
        <w:tab/>
      </w:r>
    </w:p>
    <w:p w:rsidR="00000000" w:rsidRDefault="00FE726F">
      <w:pPr>
        <w:rPr>
          <w:rFonts w:cs="David"/>
          <w:sz w:val="24"/>
          <w:rtl/>
        </w:rPr>
      </w:pPr>
    </w:p>
    <w:p w:rsidR="00000000" w:rsidRDefault="00FE726F">
      <w:pPr>
        <w:rPr>
          <w:rFonts w:cs="David"/>
          <w:sz w:val="24"/>
          <w:rtl/>
        </w:rPr>
      </w:pPr>
      <w:r>
        <w:rPr>
          <w:rFonts w:cs="David"/>
          <w:sz w:val="24"/>
          <w:u w:val="single"/>
          <w:rtl/>
        </w:rPr>
        <w:t>יהושע הולצמן:</w:t>
      </w:r>
    </w:p>
    <w:p w:rsidR="00000000" w:rsidRDefault="00FE726F">
      <w:pPr>
        <w:rPr>
          <w:rFonts w:cs="David"/>
          <w:sz w:val="24"/>
          <w:rtl/>
        </w:rPr>
      </w:pPr>
    </w:p>
    <w:p w:rsidR="00000000" w:rsidRDefault="00FE726F">
      <w:pPr>
        <w:rPr>
          <w:rFonts w:cs="David"/>
          <w:sz w:val="24"/>
          <w:rtl/>
        </w:rPr>
      </w:pPr>
      <w:r>
        <w:rPr>
          <w:rFonts w:cs="David"/>
          <w:sz w:val="24"/>
          <w:rtl/>
        </w:rPr>
        <w:tab/>
        <w:t>מתנגדים כמעט לכל.</w:t>
      </w:r>
    </w:p>
    <w:p w:rsidR="00000000" w:rsidRDefault="00FE726F">
      <w:pPr>
        <w:rPr>
          <w:rFonts w:cs="David"/>
          <w:sz w:val="24"/>
          <w:rtl/>
        </w:rPr>
      </w:pPr>
    </w:p>
    <w:p w:rsidR="00000000" w:rsidRDefault="00FE726F">
      <w:pPr>
        <w:rPr>
          <w:rFonts w:cs="David"/>
          <w:sz w:val="24"/>
          <w:rtl/>
        </w:rPr>
      </w:pPr>
      <w:r>
        <w:rPr>
          <w:rFonts w:cs="David"/>
          <w:sz w:val="24"/>
          <w:u w:val="single"/>
          <w:rtl/>
        </w:rPr>
        <w:t>שאול יהלום:</w:t>
      </w:r>
    </w:p>
    <w:p w:rsidR="00000000" w:rsidRDefault="00FE726F">
      <w:pPr>
        <w:rPr>
          <w:rFonts w:cs="David"/>
          <w:sz w:val="24"/>
          <w:rtl/>
        </w:rPr>
      </w:pPr>
    </w:p>
    <w:p w:rsidR="00000000" w:rsidRDefault="00FE726F">
      <w:pPr>
        <w:rPr>
          <w:rFonts w:cs="David"/>
          <w:sz w:val="24"/>
          <w:rtl/>
        </w:rPr>
      </w:pPr>
      <w:r>
        <w:rPr>
          <w:rFonts w:cs="David"/>
          <w:sz w:val="24"/>
          <w:rtl/>
        </w:rPr>
        <w:tab/>
        <w:t xml:space="preserve"> את מי אתה מייצג?</w:t>
      </w:r>
    </w:p>
    <w:p w:rsidR="00000000" w:rsidRDefault="00FE726F">
      <w:pPr>
        <w:rPr>
          <w:rFonts w:cs="David"/>
          <w:sz w:val="24"/>
          <w:rtl/>
        </w:rPr>
      </w:pPr>
    </w:p>
    <w:p w:rsidR="00000000" w:rsidRDefault="00FE726F">
      <w:pPr>
        <w:rPr>
          <w:rFonts w:cs="David"/>
          <w:sz w:val="24"/>
          <w:rtl/>
        </w:rPr>
      </w:pPr>
      <w:r>
        <w:rPr>
          <w:rFonts w:cs="David"/>
          <w:sz w:val="24"/>
          <w:u w:val="single"/>
          <w:rtl/>
        </w:rPr>
        <w:t>יהושע הולצמן:</w:t>
      </w:r>
    </w:p>
    <w:p w:rsidR="00000000" w:rsidRDefault="00FE726F">
      <w:pPr>
        <w:rPr>
          <w:rFonts w:cs="David"/>
          <w:sz w:val="24"/>
          <w:rtl/>
        </w:rPr>
      </w:pPr>
    </w:p>
    <w:p w:rsidR="00000000" w:rsidRDefault="00FE726F">
      <w:pPr>
        <w:rPr>
          <w:rFonts w:cs="David"/>
          <w:sz w:val="24"/>
          <w:rtl/>
        </w:rPr>
      </w:pPr>
      <w:r>
        <w:rPr>
          <w:rFonts w:cs="David"/>
          <w:sz w:val="24"/>
          <w:rtl/>
        </w:rPr>
        <w:tab/>
        <w:t xml:space="preserve">בראש ובראשונה את עצמי, וגם אני חבר ועד אגודת מהנדסים, בודקים מוסמכים בישראל. </w:t>
      </w:r>
    </w:p>
    <w:p w:rsidR="00000000" w:rsidRDefault="00FE726F">
      <w:pPr>
        <w:rPr>
          <w:rFonts w:cs="David"/>
          <w:sz w:val="24"/>
          <w:rtl/>
        </w:rPr>
      </w:pPr>
    </w:p>
    <w:p w:rsidR="00000000" w:rsidRDefault="00FE726F">
      <w:pPr>
        <w:rPr>
          <w:rFonts w:cs="David"/>
          <w:sz w:val="24"/>
          <w:rtl/>
        </w:rPr>
      </w:pPr>
      <w:r>
        <w:rPr>
          <w:rFonts w:cs="David"/>
          <w:sz w:val="24"/>
          <w:u w:val="single"/>
          <w:rtl/>
        </w:rPr>
        <w:t>שמחה לוסטיג:</w:t>
      </w:r>
    </w:p>
    <w:p w:rsidR="00000000" w:rsidRDefault="00FE726F">
      <w:pPr>
        <w:rPr>
          <w:rFonts w:cs="David"/>
          <w:sz w:val="24"/>
          <w:rtl/>
        </w:rPr>
      </w:pPr>
    </w:p>
    <w:p w:rsidR="00000000" w:rsidRDefault="00FE726F">
      <w:pPr>
        <w:rPr>
          <w:rFonts w:cs="David"/>
          <w:sz w:val="24"/>
          <w:rtl/>
        </w:rPr>
      </w:pPr>
      <w:r>
        <w:rPr>
          <w:rFonts w:cs="David"/>
          <w:sz w:val="24"/>
          <w:rtl/>
        </w:rPr>
        <w:tab/>
        <w:t>אני לא מתנגד לכל החוק, יש לי כמה הערות, ו</w:t>
      </w:r>
      <w:r>
        <w:rPr>
          <w:rFonts w:cs="David"/>
          <w:sz w:val="24"/>
          <w:rtl/>
        </w:rPr>
        <w:t>אפשר לתקן לפני שזה יגיע לקריאה שנייה ושלישית.</w:t>
      </w:r>
    </w:p>
    <w:p w:rsidR="00000000" w:rsidRDefault="00FE726F">
      <w:pPr>
        <w:rPr>
          <w:rFonts w:cs="David"/>
          <w:sz w:val="24"/>
          <w:rtl/>
        </w:rPr>
      </w:pPr>
    </w:p>
    <w:p w:rsidR="00000000" w:rsidRDefault="00FE726F">
      <w:pPr>
        <w:rPr>
          <w:rFonts w:cs="David"/>
          <w:sz w:val="24"/>
          <w:rtl/>
        </w:rPr>
      </w:pPr>
      <w:r>
        <w:rPr>
          <w:rFonts w:cs="David"/>
          <w:sz w:val="24"/>
          <w:u w:val="single"/>
          <w:rtl/>
        </w:rPr>
        <w:t>מיכאל הררי:</w:t>
      </w:r>
    </w:p>
    <w:p w:rsidR="00000000" w:rsidRDefault="00FE726F">
      <w:pPr>
        <w:rPr>
          <w:rFonts w:cs="David"/>
          <w:sz w:val="24"/>
          <w:rtl/>
        </w:rPr>
      </w:pPr>
    </w:p>
    <w:p w:rsidR="00000000" w:rsidRDefault="00FE726F">
      <w:pPr>
        <w:rPr>
          <w:rFonts w:cs="David"/>
          <w:sz w:val="24"/>
          <w:rtl/>
        </w:rPr>
      </w:pPr>
      <w:r>
        <w:rPr>
          <w:rFonts w:cs="David"/>
          <w:sz w:val="24"/>
          <w:rtl/>
        </w:rPr>
        <w:tab/>
        <w:t>החוק הזה צריך להתקבל, אולי עם שינויים קטנים שיידונו עכשיו.</w:t>
      </w:r>
    </w:p>
    <w:p w:rsidR="00000000" w:rsidRDefault="00FE726F">
      <w:pPr>
        <w:rPr>
          <w:rFonts w:cs="David"/>
          <w:sz w:val="24"/>
          <w:rtl/>
        </w:rPr>
      </w:pPr>
    </w:p>
    <w:p w:rsidR="00000000" w:rsidRDefault="00FE726F">
      <w:pPr>
        <w:rPr>
          <w:rFonts w:cs="David"/>
          <w:sz w:val="24"/>
          <w:rtl/>
        </w:rPr>
      </w:pPr>
      <w:r>
        <w:rPr>
          <w:rFonts w:cs="David"/>
          <w:sz w:val="24"/>
          <w:u w:val="single"/>
          <w:rtl/>
        </w:rPr>
        <w:t>יובל בן-אהרן:</w:t>
      </w:r>
    </w:p>
    <w:p w:rsidR="00000000" w:rsidRDefault="00FE726F">
      <w:pPr>
        <w:rPr>
          <w:rFonts w:cs="David"/>
          <w:sz w:val="24"/>
          <w:rtl/>
        </w:rPr>
      </w:pPr>
    </w:p>
    <w:p w:rsidR="00000000" w:rsidRDefault="00FE726F">
      <w:pPr>
        <w:rPr>
          <w:rFonts w:cs="David"/>
          <w:sz w:val="24"/>
          <w:rtl/>
        </w:rPr>
      </w:pPr>
      <w:r>
        <w:rPr>
          <w:rFonts w:cs="David"/>
          <w:sz w:val="24"/>
          <w:rtl/>
        </w:rPr>
        <w:tab/>
        <w:t>יש פה בעיה קשה מאוד עם חוק יסוד חופש העיסוק.</w:t>
      </w:r>
    </w:p>
    <w:p w:rsidR="00000000" w:rsidRDefault="00FE726F">
      <w:pPr>
        <w:rPr>
          <w:rFonts w:cs="David"/>
          <w:sz w:val="24"/>
          <w:rtl/>
        </w:rPr>
      </w:pPr>
    </w:p>
    <w:p w:rsidR="00000000" w:rsidRDefault="00FE726F">
      <w:pPr>
        <w:rPr>
          <w:rFonts w:cs="David"/>
          <w:sz w:val="24"/>
          <w:rtl/>
        </w:rPr>
      </w:pPr>
      <w:r>
        <w:rPr>
          <w:rFonts w:cs="David"/>
          <w:sz w:val="24"/>
          <w:u w:val="single"/>
          <w:rtl/>
        </w:rPr>
        <w:t>זאב דיבסק:</w:t>
      </w:r>
    </w:p>
    <w:p w:rsidR="00000000" w:rsidRDefault="00FE726F">
      <w:pPr>
        <w:rPr>
          <w:rFonts w:cs="David"/>
          <w:sz w:val="24"/>
          <w:rtl/>
        </w:rPr>
      </w:pPr>
    </w:p>
    <w:p w:rsidR="00000000" w:rsidRDefault="00FE726F">
      <w:pPr>
        <w:rPr>
          <w:rFonts w:cs="David"/>
          <w:sz w:val="24"/>
          <w:rtl/>
        </w:rPr>
      </w:pPr>
      <w:r>
        <w:rPr>
          <w:rFonts w:cs="David"/>
          <w:sz w:val="24"/>
          <w:rtl/>
        </w:rPr>
        <w:tab/>
        <w:t>יש פה מספר הערות, אני חושב שאפשר לקבלן.</w:t>
      </w:r>
    </w:p>
    <w:p w:rsidR="00000000" w:rsidRDefault="00FE726F">
      <w:pPr>
        <w:rPr>
          <w:rFonts w:cs="David"/>
          <w:sz w:val="24"/>
          <w:rtl/>
        </w:rPr>
      </w:pPr>
      <w:r>
        <w:rPr>
          <w:rFonts w:cs="David"/>
          <w:sz w:val="24"/>
          <w:rtl/>
        </w:rPr>
        <w:tab/>
      </w:r>
    </w:p>
    <w:p w:rsidR="00000000" w:rsidRDefault="00FE726F">
      <w:pPr>
        <w:rPr>
          <w:rFonts w:cs="David"/>
          <w:sz w:val="24"/>
          <w:rtl/>
        </w:rPr>
      </w:pPr>
      <w:r>
        <w:rPr>
          <w:rFonts w:cs="David"/>
          <w:sz w:val="24"/>
          <w:u w:val="single"/>
          <w:rtl/>
        </w:rPr>
        <w:t>שי סומך:</w:t>
      </w:r>
    </w:p>
    <w:p w:rsidR="00000000" w:rsidRDefault="00FE726F">
      <w:pPr>
        <w:rPr>
          <w:rFonts w:cs="David"/>
          <w:sz w:val="24"/>
          <w:rtl/>
        </w:rPr>
      </w:pPr>
    </w:p>
    <w:p w:rsidR="00000000" w:rsidRDefault="00FE726F">
      <w:pPr>
        <w:rPr>
          <w:rFonts w:cs="David"/>
          <w:sz w:val="24"/>
          <w:rtl/>
        </w:rPr>
      </w:pPr>
      <w:r>
        <w:rPr>
          <w:rFonts w:cs="David"/>
          <w:sz w:val="24"/>
          <w:rtl/>
        </w:rPr>
        <w:tab/>
        <w:t xml:space="preserve">אני לא </w:t>
      </w:r>
      <w:r>
        <w:rPr>
          <w:rFonts w:cs="David"/>
          <w:sz w:val="24"/>
          <w:rtl/>
        </w:rPr>
        <w:t>מבין בדרגנועים. אומרים שאם לא יבצעו בדיקה תקופתית בדרגנועים ובדיקה לפני התקנתו, יש חשש לפיקוח נפש. אם זה כך, יש הצדקה להסדיר.</w:t>
      </w:r>
    </w:p>
    <w:p w:rsidR="00000000" w:rsidRDefault="00FE726F">
      <w:pPr>
        <w:rPr>
          <w:rFonts w:cs="David"/>
          <w:sz w:val="24"/>
          <w:rtl/>
        </w:rPr>
      </w:pPr>
    </w:p>
    <w:p w:rsidR="00000000" w:rsidRDefault="00FE726F">
      <w:pPr>
        <w:rPr>
          <w:rFonts w:cs="David"/>
          <w:sz w:val="24"/>
          <w:rtl/>
        </w:rPr>
      </w:pPr>
      <w:r>
        <w:rPr>
          <w:rFonts w:cs="David"/>
          <w:sz w:val="24"/>
          <w:u w:val="single"/>
          <w:rtl/>
        </w:rPr>
        <w:t xml:space="preserve"> יובל בן-אהרן:</w:t>
      </w:r>
    </w:p>
    <w:p w:rsidR="00000000" w:rsidRDefault="00FE726F">
      <w:pPr>
        <w:rPr>
          <w:rFonts w:cs="David"/>
          <w:sz w:val="24"/>
          <w:rtl/>
        </w:rPr>
      </w:pPr>
    </w:p>
    <w:p w:rsidR="00000000" w:rsidRDefault="00FE726F">
      <w:pPr>
        <w:rPr>
          <w:rFonts w:cs="David"/>
          <w:sz w:val="24"/>
          <w:rtl/>
        </w:rPr>
      </w:pPr>
      <w:r>
        <w:rPr>
          <w:rFonts w:cs="David"/>
          <w:sz w:val="24"/>
          <w:rtl/>
        </w:rPr>
        <w:tab/>
        <w:t>השאלה מי יבדוק.</w:t>
      </w:r>
    </w:p>
    <w:p w:rsidR="00000000" w:rsidRDefault="00FE726F">
      <w:pPr>
        <w:rPr>
          <w:rFonts w:cs="David"/>
          <w:sz w:val="24"/>
          <w:rtl/>
        </w:rPr>
      </w:pPr>
    </w:p>
    <w:p w:rsidR="00000000" w:rsidRDefault="00FE726F">
      <w:pPr>
        <w:rPr>
          <w:rFonts w:cs="David"/>
          <w:sz w:val="24"/>
          <w:rtl/>
        </w:rPr>
      </w:pPr>
      <w:r>
        <w:rPr>
          <w:rFonts w:cs="David"/>
          <w:sz w:val="24"/>
          <w:u w:val="single"/>
          <w:rtl/>
        </w:rPr>
        <w:t>ליאורה עופרי:</w:t>
      </w:r>
    </w:p>
    <w:p w:rsidR="00000000" w:rsidRDefault="00FE726F">
      <w:pPr>
        <w:rPr>
          <w:rFonts w:cs="David"/>
          <w:sz w:val="24"/>
          <w:rtl/>
        </w:rPr>
      </w:pPr>
    </w:p>
    <w:p w:rsidR="00000000" w:rsidRDefault="00FE726F">
      <w:pPr>
        <w:rPr>
          <w:rFonts w:cs="David"/>
          <w:sz w:val="24"/>
          <w:rtl/>
        </w:rPr>
      </w:pPr>
      <w:r>
        <w:rPr>
          <w:rFonts w:cs="David"/>
          <w:sz w:val="24"/>
          <w:rtl/>
        </w:rPr>
        <w:tab/>
        <w:t>הפנייה שלך הגיעה לוועדה בכנסת והגבתי אליה בקשר להערתך. מאחר שמדובר פה על מתקן ח</w:t>
      </w:r>
      <w:r>
        <w:rPr>
          <w:rFonts w:cs="David"/>
          <w:sz w:val="24"/>
          <w:rtl/>
        </w:rPr>
        <w:t xml:space="preserve">דש, יש מגמה לעשות הכשרה של בודקים מוסמכים קיימים, לתת להם הכשרה נוספת כדי שיוכלו לבצע את הבדיקות. לגבי אלה שמתחזקים כיום את המעליות, מדובר בכמה טכנאים. שם אין שום פגיעה בחופש העיסוק. לעניין בודקים מוסמכים, המקצוע מוסדר היום. </w:t>
      </w:r>
    </w:p>
    <w:p w:rsidR="00000000" w:rsidRDefault="00FE726F">
      <w:pPr>
        <w:rPr>
          <w:rFonts w:cs="David"/>
          <w:sz w:val="24"/>
          <w:rtl/>
        </w:rPr>
      </w:pPr>
    </w:p>
    <w:p w:rsidR="00000000" w:rsidRDefault="00FE726F">
      <w:pPr>
        <w:rPr>
          <w:rFonts w:cs="David"/>
          <w:sz w:val="24"/>
          <w:rtl/>
        </w:rPr>
      </w:pPr>
      <w:r>
        <w:rPr>
          <w:rFonts w:cs="David"/>
          <w:sz w:val="24"/>
          <w:u w:val="single"/>
          <w:rtl/>
        </w:rPr>
        <w:t>שאול יהלום:</w:t>
      </w:r>
    </w:p>
    <w:p w:rsidR="00000000" w:rsidRDefault="00FE726F">
      <w:pPr>
        <w:rPr>
          <w:rFonts w:cs="David"/>
          <w:sz w:val="24"/>
          <w:rtl/>
        </w:rPr>
      </w:pPr>
    </w:p>
    <w:p w:rsidR="00000000" w:rsidRDefault="00FE726F">
      <w:pPr>
        <w:rPr>
          <w:rFonts w:cs="David"/>
          <w:sz w:val="24"/>
          <w:rtl/>
        </w:rPr>
      </w:pPr>
      <w:r>
        <w:rPr>
          <w:rFonts w:cs="David"/>
          <w:sz w:val="24"/>
          <w:rtl/>
        </w:rPr>
        <w:tab/>
        <w:t xml:space="preserve"> יש למישהו הערה</w:t>
      </w:r>
      <w:r>
        <w:rPr>
          <w:rFonts w:cs="David"/>
          <w:sz w:val="24"/>
          <w:rtl/>
        </w:rPr>
        <w:t xml:space="preserve"> על סעיף 70א – הגדרות?</w:t>
      </w:r>
    </w:p>
    <w:p w:rsidR="00000000" w:rsidRDefault="00FE726F">
      <w:pPr>
        <w:rPr>
          <w:rFonts w:cs="David"/>
          <w:sz w:val="24"/>
          <w:rtl/>
        </w:rPr>
      </w:pPr>
    </w:p>
    <w:p w:rsidR="00000000" w:rsidRDefault="00FE726F">
      <w:pPr>
        <w:rPr>
          <w:rFonts w:cs="David"/>
          <w:sz w:val="24"/>
          <w:rtl/>
        </w:rPr>
      </w:pPr>
      <w:r>
        <w:rPr>
          <w:rFonts w:cs="David"/>
          <w:sz w:val="24"/>
          <w:u w:val="single"/>
          <w:rtl/>
        </w:rPr>
        <w:t>יהושע הולצמן:</w:t>
      </w:r>
    </w:p>
    <w:p w:rsidR="00000000" w:rsidRDefault="00FE726F">
      <w:pPr>
        <w:rPr>
          <w:rFonts w:cs="David"/>
          <w:sz w:val="24"/>
          <w:rtl/>
        </w:rPr>
      </w:pPr>
    </w:p>
    <w:p w:rsidR="00000000" w:rsidRDefault="00FE726F">
      <w:pPr>
        <w:rPr>
          <w:rFonts w:cs="David"/>
          <w:sz w:val="24"/>
          <w:rtl/>
        </w:rPr>
      </w:pPr>
      <w:r>
        <w:rPr>
          <w:rFonts w:cs="David"/>
          <w:sz w:val="24"/>
          <w:rtl/>
        </w:rPr>
        <w:tab/>
        <w:t>לגבי דרגנוע; פה אפשר להניח מדרגות שנמצאות בשיפוע ומישהו מושך מלמעלה את המדרגות. אז אם מגדירים דרגנוע, שיהיה עד הסוף. יש הגדרה לדרגנוע, מדרגות נעות במערכת סגורה.</w:t>
      </w:r>
    </w:p>
    <w:p w:rsidR="00000000" w:rsidRDefault="00FE726F">
      <w:pPr>
        <w:rPr>
          <w:rFonts w:cs="David"/>
          <w:sz w:val="24"/>
          <w:rtl/>
        </w:rPr>
      </w:pPr>
    </w:p>
    <w:p w:rsidR="00000000" w:rsidRDefault="00FE726F">
      <w:pPr>
        <w:rPr>
          <w:rFonts w:cs="David"/>
          <w:sz w:val="24"/>
          <w:rtl/>
        </w:rPr>
      </w:pPr>
      <w:r>
        <w:rPr>
          <w:rFonts w:cs="David"/>
          <w:sz w:val="24"/>
          <w:u w:val="single"/>
          <w:rtl/>
        </w:rPr>
        <w:t>שאול יהלום:</w:t>
      </w:r>
    </w:p>
    <w:p w:rsidR="00000000" w:rsidRDefault="00FE726F">
      <w:pPr>
        <w:rPr>
          <w:rFonts w:cs="David"/>
          <w:sz w:val="24"/>
          <w:rtl/>
        </w:rPr>
      </w:pPr>
    </w:p>
    <w:p w:rsidR="00000000" w:rsidRDefault="00FE726F">
      <w:pPr>
        <w:rPr>
          <w:rFonts w:cs="David"/>
          <w:sz w:val="24"/>
          <w:rtl/>
        </w:rPr>
      </w:pPr>
      <w:r>
        <w:rPr>
          <w:rFonts w:cs="David"/>
          <w:sz w:val="24"/>
          <w:rtl/>
        </w:rPr>
        <w:tab/>
        <w:t xml:space="preserve"> יש הערות על זה? אז נאשר את זה. </w:t>
      </w:r>
    </w:p>
    <w:p w:rsidR="00000000" w:rsidRDefault="00FE726F">
      <w:pPr>
        <w:rPr>
          <w:rFonts w:cs="David"/>
          <w:sz w:val="24"/>
          <w:rtl/>
        </w:rPr>
      </w:pPr>
    </w:p>
    <w:p w:rsidR="00000000" w:rsidRDefault="00FE726F">
      <w:pPr>
        <w:rPr>
          <w:rFonts w:cs="David"/>
          <w:sz w:val="24"/>
          <w:rtl/>
        </w:rPr>
      </w:pPr>
      <w:r>
        <w:rPr>
          <w:rFonts w:cs="David"/>
          <w:sz w:val="24"/>
          <w:u w:val="single"/>
          <w:rtl/>
        </w:rPr>
        <w:t xml:space="preserve">יהושע </w:t>
      </w:r>
      <w:r>
        <w:rPr>
          <w:rFonts w:cs="David"/>
          <w:sz w:val="24"/>
          <w:u w:val="single"/>
          <w:rtl/>
        </w:rPr>
        <w:t>הולצמן:</w:t>
      </w:r>
    </w:p>
    <w:p w:rsidR="00000000" w:rsidRDefault="00FE726F">
      <w:pPr>
        <w:rPr>
          <w:rFonts w:cs="David"/>
          <w:sz w:val="24"/>
          <w:rtl/>
        </w:rPr>
      </w:pPr>
    </w:p>
    <w:p w:rsidR="00000000" w:rsidRDefault="00FE726F">
      <w:pPr>
        <w:rPr>
          <w:rFonts w:cs="David"/>
          <w:sz w:val="24"/>
          <w:rtl/>
        </w:rPr>
      </w:pPr>
      <w:r>
        <w:rPr>
          <w:rFonts w:cs="David"/>
          <w:sz w:val="24"/>
          <w:rtl/>
        </w:rPr>
        <w:tab/>
        <w:t>יש לי התנגדות לכל הנושא של בדיקה בעומס. יש גם הגדרה שגויה בנושא שינוי מהותי או תיקון מהותי, ואני רוצה להסביר מה המשמעות; אם יש לנו דרגנוע, יש אפשרות לבצע בדיקה בעומס או לא. העומס נקבע, בגדול, לפי רוחב המדרגה. דרגנוע ברוחב מטר, העומס הוא כ-300 קיל</w:t>
      </w:r>
      <w:r>
        <w:rPr>
          <w:rFonts w:cs="David"/>
          <w:sz w:val="24"/>
          <w:rtl/>
        </w:rPr>
        <w:t>ומטר מרובע. אם יש לנו דרגנוע שאורכו 15-20 מטר, צריך להביא משקולת של 5 טון. אם יש קניון, צריך לעשות עבודה ידנית. המשמעות של דבר כזה הוא יום עבודה של שני אנשים מאוד חזקים, לגבי דרגנוע אחד. יש דרגנוע שעולה ויש שיורד, אך בממוצע יש לפחות ארבעה דרגנועים. המשמעות</w:t>
      </w:r>
      <w:r>
        <w:rPr>
          <w:rFonts w:cs="David"/>
          <w:sz w:val="24"/>
          <w:rtl/>
        </w:rPr>
        <w:t xml:space="preserve"> – שבוע ימים צריך לעבוד בתוך קניון, לעשות את הבדיקה, כאשר ברור שצריך להגדיל את האזור של הדרגנוע והגבלות נוספות, שאף אחד לא ייפגע.</w:t>
      </w:r>
    </w:p>
    <w:p w:rsidR="00000000" w:rsidRDefault="00FE726F">
      <w:pPr>
        <w:rPr>
          <w:rFonts w:cs="David"/>
          <w:sz w:val="24"/>
          <w:rtl/>
        </w:rPr>
      </w:pPr>
    </w:p>
    <w:p w:rsidR="00000000" w:rsidRDefault="00FE726F">
      <w:pPr>
        <w:rPr>
          <w:rFonts w:cs="David"/>
          <w:sz w:val="24"/>
          <w:rtl/>
        </w:rPr>
      </w:pPr>
      <w:r>
        <w:rPr>
          <w:rFonts w:cs="David"/>
          <w:sz w:val="24"/>
          <w:u w:val="single"/>
          <w:rtl/>
        </w:rPr>
        <w:t>זאב דיבסק:</w:t>
      </w:r>
    </w:p>
    <w:p w:rsidR="00000000" w:rsidRDefault="00FE726F">
      <w:pPr>
        <w:rPr>
          <w:rFonts w:cs="David"/>
          <w:sz w:val="24"/>
          <w:rtl/>
        </w:rPr>
      </w:pPr>
    </w:p>
    <w:p w:rsidR="00000000" w:rsidRDefault="00FE726F">
      <w:pPr>
        <w:rPr>
          <w:rFonts w:cs="David"/>
          <w:sz w:val="24"/>
          <w:rtl/>
        </w:rPr>
      </w:pPr>
      <w:r>
        <w:rPr>
          <w:rFonts w:cs="David"/>
          <w:sz w:val="24"/>
          <w:rtl/>
        </w:rPr>
        <w:tab/>
        <w:t>אפשר לוותר על זה, לבטל את ההגדרה של בדיקת העומס. בהצעה המקורית הכנסנו עוד מספר נושאים, דיברנו על תיקונים במעליות</w:t>
      </w:r>
      <w:r>
        <w:rPr>
          <w:rFonts w:cs="David"/>
          <w:sz w:val="24"/>
          <w:rtl/>
        </w:rPr>
        <w:t>, חבר הכנסת כהן מכיר את זה היטב, ודיברנו על תיקונים במכונות הרמה וכדומה. העניין של בדיקה בעומס הוא חלק מתבקש ומחויב, אך היות שהסרנו לאור הכוונה לעשות את ההפרדה, ודיברנו על זה בישיבה הקודמת, אפשר להסיר כרגע את עניין הבדיקה בעומס לעניין הדרגנוע.</w:t>
      </w:r>
    </w:p>
    <w:p w:rsidR="00000000" w:rsidRDefault="00FE726F">
      <w:pPr>
        <w:rPr>
          <w:rFonts w:cs="David"/>
          <w:sz w:val="24"/>
          <w:rtl/>
        </w:rPr>
      </w:pPr>
    </w:p>
    <w:p w:rsidR="00000000" w:rsidRDefault="00FE726F">
      <w:pPr>
        <w:rPr>
          <w:rFonts w:cs="David"/>
          <w:sz w:val="24"/>
          <w:rtl/>
        </w:rPr>
      </w:pPr>
      <w:r>
        <w:rPr>
          <w:rFonts w:cs="David"/>
          <w:sz w:val="24"/>
          <w:u w:val="single"/>
          <w:rtl/>
        </w:rPr>
        <w:t>שאול יהלום:</w:t>
      </w:r>
    </w:p>
    <w:p w:rsidR="00000000" w:rsidRDefault="00FE726F">
      <w:pPr>
        <w:rPr>
          <w:rFonts w:cs="David"/>
          <w:sz w:val="24"/>
          <w:rtl/>
        </w:rPr>
      </w:pPr>
    </w:p>
    <w:p w:rsidR="00000000" w:rsidRDefault="00FE726F">
      <w:pPr>
        <w:rPr>
          <w:rFonts w:cs="David"/>
          <w:sz w:val="24"/>
          <w:rtl/>
        </w:rPr>
      </w:pPr>
      <w:r>
        <w:rPr>
          <w:rFonts w:cs="David"/>
          <w:sz w:val="24"/>
          <w:rtl/>
        </w:rPr>
        <w:tab/>
        <w:t xml:space="preserve"> מחקנו בדיקה בעומס.</w:t>
      </w:r>
    </w:p>
    <w:p w:rsidR="00000000" w:rsidRDefault="00FE726F">
      <w:pPr>
        <w:rPr>
          <w:rFonts w:cs="David"/>
          <w:sz w:val="24"/>
          <w:rtl/>
        </w:rPr>
      </w:pPr>
    </w:p>
    <w:p w:rsidR="00000000" w:rsidRDefault="00FE726F">
      <w:pPr>
        <w:rPr>
          <w:rFonts w:cs="David"/>
          <w:sz w:val="24"/>
          <w:rtl/>
        </w:rPr>
      </w:pPr>
      <w:r>
        <w:rPr>
          <w:rFonts w:cs="David"/>
          <w:sz w:val="24"/>
          <w:u w:val="single"/>
          <w:rtl/>
        </w:rPr>
        <w:t>יהושע הולצמן:</w:t>
      </w:r>
    </w:p>
    <w:p w:rsidR="00000000" w:rsidRDefault="00FE726F">
      <w:pPr>
        <w:rPr>
          <w:rFonts w:cs="David"/>
          <w:sz w:val="24"/>
          <w:rtl/>
        </w:rPr>
      </w:pPr>
    </w:p>
    <w:p w:rsidR="00000000" w:rsidRDefault="00FE726F">
      <w:pPr>
        <w:rPr>
          <w:rFonts w:cs="David"/>
          <w:sz w:val="24"/>
          <w:rtl/>
        </w:rPr>
      </w:pPr>
      <w:r>
        <w:rPr>
          <w:rFonts w:cs="David"/>
          <w:sz w:val="24"/>
          <w:rtl/>
        </w:rPr>
        <w:tab/>
        <w:t xml:space="preserve">אנו מסתמכים בהצעת החוק על תקן. </w:t>
      </w:r>
    </w:p>
    <w:p w:rsidR="00000000" w:rsidRDefault="00FE726F">
      <w:pPr>
        <w:rPr>
          <w:rFonts w:cs="David"/>
          <w:sz w:val="24"/>
          <w:rtl/>
        </w:rPr>
      </w:pPr>
    </w:p>
    <w:p w:rsidR="00000000" w:rsidRDefault="00FE726F">
      <w:pPr>
        <w:rPr>
          <w:rFonts w:cs="David"/>
          <w:sz w:val="24"/>
          <w:rtl/>
        </w:rPr>
      </w:pPr>
      <w:r>
        <w:rPr>
          <w:rFonts w:cs="David"/>
          <w:sz w:val="24"/>
          <w:u w:val="single"/>
          <w:rtl/>
        </w:rPr>
        <w:t>שאול יהלום:</w:t>
      </w:r>
    </w:p>
    <w:p w:rsidR="00000000" w:rsidRDefault="00FE726F">
      <w:pPr>
        <w:rPr>
          <w:rFonts w:cs="David"/>
          <w:sz w:val="24"/>
          <w:rtl/>
        </w:rPr>
      </w:pPr>
    </w:p>
    <w:p w:rsidR="00000000" w:rsidRDefault="00FE726F">
      <w:pPr>
        <w:rPr>
          <w:rFonts w:cs="David"/>
          <w:sz w:val="24"/>
          <w:rtl/>
        </w:rPr>
      </w:pPr>
      <w:r>
        <w:rPr>
          <w:rFonts w:cs="David"/>
          <w:sz w:val="24"/>
          <w:rtl/>
        </w:rPr>
        <w:tab/>
        <w:t>עומס עבודה בטוח – יש לך הערות לגבי זה?</w:t>
      </w:r>
    </w:p>
    <w:p w:rsidR="00000000" w:rsidRDefault="00FE726F">
      <w:pPr>
        <w:rPr>
          <w:rFonts w:cs="David"/>
          <w:sz w:val="24"/>
          <w:rtl/>
        </w:rPr>
      </w:pPr>
    </w:p>
    <w:p w:rsidR="00000000" w:rsidRDefault="00FE726F">
      <w:pPr>
        <w:rPr>
          <w:rFonts w:cs="David"/>
          <w:sz w:val="24"/>
          <w:rtl/>
        </w:rPr>
      </w:pPr>
      <w:r>
        <w:rPr>
          <w:rFonts w:cs="David"/>
          <w:sz w:val="24"/>
          <w:u w:val="single"/>
          <w:rtl/>
        </w:rPr>
        <w:t>יהושע הולצמן:</w:t>
      </w:r>
      <w:r>
        <w:rPr>
          <w:rFonts w:cs="David"/>
          <w:sz w:val="24"/>
          <w:rtl/>
        </w:rPr>
        <w:t xml:space="preserve"> </w:t>
      </w:r>
    </w:p>
    <w:p w:rsidR="00000000" w:rsidRDefault="00FE726F">
      <w:pPr>
        <w:rPr>
          <w:rFonts w:cs="David"/>
          <w:sz w:val="24"/>
          <w:rtl/>
        </w:rPr>
      </w:pPr>
    </w:p>
    <w:p w:rsidR="00000000" w:rsidRDefault="00FE726F">
      <w:pPr>
        <w:rPr>
          <w:rFonts w:cs="David"/>
          <w:sz w:val="24"/>
          <w:rtl/>
        </w:rPr>
      </w:pPr>
      <w:r>
        <w:rPr>
          <w:rFonts w:cs="David"/>
          <w:sz w:val="24"/>
          <w:rtl/>
        </w:rPr>
        <w:tab/>
        <w:t xml:space="preserve">אסביר מה אומר התקן; הסברתי מה המשמעות של בדיקה בעומס. התקן עצמו אומר: אם יש לך אמצעים למדוד את מרחק הבלימה, אתה </w:t>
      </w:r>
      <w:r>
        <w:rPr>
          <w:rFonts w:cs="David"/>
          <w:sz w:val="24"/>
          <w:rtl/>
        </w:rPr>
        <w:t>בכלל לא צריך לעשות בדיקה בעומס. זה לא שמוותרים. התקן אומר שלא צריך. התקן האמריקאי אומר, בדיקה תקופתית, אין בכלל עומס. יש לי פה התקן. לגבי הבדיקה הראשונה, הוא אומר שכן צריך עומס. אני רוצה למחוק את התקן. אני לא מכיר שום חוק במדינת ישראל שמופיעה שם התייחסות ל</w:t>
      </w:r>
      <w:r>
        <w:rPr>
          <w:rFonts w:cs="David"/>
          <w:sz w:val="24"/>
          <w:rtl/>
        </w:rPr>
        <w:t>תקן.</w:t>
      </w:r>
    </w:p>
    <w:p w:rsidR="00000000" w:rsidRDefault="00FE726F">
      <w:pPr>
        <w:rPr>
          <w:rFonts w:cs="David"/>
          <w:sz w:val="24"/>
          <w:rtl/>
        </w:rPr>
      </w:pPr>
    </w:p>
    <w:p w:rsidR="00000000" w:rsidRDefault="00FE726F">
      <w:pPr>
        <w:rPr>
          <w:rFonts w:cs="David"/>
          <w:sz w:val="24"/>
          <w:rtl/>
        </w:rPr>
      </w:pPr>
      <w:r>
        <w:rPr>
          <w:rFonts w:cs="David"/>
          <w:sz w:val="24"/>
          <w:u w:val="single"/>
          <w:rtl/>
        </w:rPr>
        <w:br w:type="page"/>
      </w:r>
      <w:r>
        <w:rPr>
          <w:rFonts w:cs="David"/>
          <w:sz w:val="24"/>
          <w:u w:val="single"/>
          <w:rtl/>
        </w:rPr>
        <w:lastRenderedPageBreak/>
        <w:t>שאול יהלום:</w:t>
      </w:r>
    </w:p>
    <w:p w:rsidR="00000000" w:rsidRDefault="00FE726F">
      <w:pPr>
        <w:rPr>
          <w:rFonts w:cs="David"/>
          <w:sz w:val="24"/>
          <w:rtl/>
        </w:rPr>
      </w:pPr>
    </w:p>
    <w:p w:rsidR="00000000" w:rsidRDefault="00FE726F">
      <w:pPr>
        <w:rPr>
          <w:rFonts w:cs="David"/>
          <w:sz w:val="24"/>
          <w:rtl/>
        </w:rPr>
      </w:pPr>
      <w:r>
        <w:rPr>
          <w:rFonts w:cs="David"/>
          <w:sz w:val="24"/>
          <w:rtl/>
        </w:rPr>
        <w:tab/>
        <w:t>מה הבעיה שלך עם התקן הישראלי לדרגנועים?</w:t>
      </w:r>
    </w:p>
    <w:p w:rsidR="00000000" w:rsidRDefault="00FE726F">
      <w:pPr>
        <w:rPr>
          <w:rFonts w:cs="David"/>
          <w:sz w:val="24"/>
          <w:rtl/>
        </w:rPr>
      </w:pPr>
    </w:p>
    <w:p w:rsidR="00000000" w:rsidRDefault="00FE726F">
      <w:pPr>
        <w:rPr>
          <w:rFonts w:cs="David"/>
          <w:sz w:val="24"/>
          <w:rtl/>
        </w:rPr>
      </w:pPr>
      <w:r>
        <w:rPr>
          <w:rFonts w:cs="David"/>
          <w:sz w:val="24"/>
          <w:u w:val="single"/>
          <w:rtl/>
        </w:rPr>
        <w:t>יהושע הולצמן:</w:t>
      </w:r>
    </w:p>
    <w:p w:rsidR="00000000" w:rsidRDefault="00FE726F">
      <w:pPr>
        <w:rPr>
          <w:rFonts w:cs="David"/>
          <w:sz w:val="24"/>
          <w:rtl/>
        </w:rPr>
      </w:pPr>
    </w:p>
    <w:p w:rsidR="00000000" w:rsidRDefault="00FE726F">
      <w:pPr>
        <w:rPr>
          <w:rFonts w:cs="David"/>
          <w:sz w:val="24"/>
          <w:rtl/>
        </w:rPr>
      </w:pPr>
      <w:r>
        <w:rPr>
          <w:rFonts w:cs="David"/>
          <w:sz w:val="24"/>
          <w:rtl/>
        </w:rPr>
        <w:tab/>
        <w:t>מחר יבטלו את התקן.</w:t>
      </w:r>
    </w:p>
    <w:p w:rsidR="00000000" w:rsidRDefault="00FE726F">
      <w:pPr>
        <w:rPr>
          <w:rFonts w:cs="David"/>
          <w:sz w:val="24"/>
          <w:rtl/>
        </w:rPr>
      </w:pPr>
    </w:p>
    <w:p w:rsidR="00000000" w:rsidRDefault="00FE726F">
      <w:pPr>
        <w:rPr>
          <w:rFonts w:cs="David"/>
          <w:sz w:val="24"/>
          <w:rtl/>
        </w:rPr>
      </w:pPr>
      <w:r>
        <w:rPr>
          <w:rFonts w:cs="David"/>
          <w:sz w:val="24"/>
          <w:u w:val="single"/>
          <w:rtl/>
        </w:rPr>
        <w:t>שאול יהלום:</w:t>
      </w:r>
    </w:p>
    <w:p w:rsidR="00000000" w:rsidRDefault="00FE726F">
      <w:pPr>
        <w:rPr>
          <w:rFonts w:cs="David"/>
          <w:sz w:val="24"/>
          <w:rtl/>
        </w:rPr>
      </w:pPr>
    </w:p>
    <w:p w:rsidR="00000000" w:rsidRDefault="00FE726F">
      <w:pPr>
        <w:rPr>
          <w:rFonts w:cs="David"/>
          <w:sz w:val="24"/>
          <w:rtl/>
        </w:rPr>
      </w:pPr>
      <w:r>
        <w:rPr>
          <w:rFonts w:cs="David"/>
          <w:sz w:val="24"/>
          <w:rtl/>
        </w:rPr>
        <w:tab/>
        <w:t xml:space="preserve"> אז יצטרכו לשנות את החוק. אם אין תקן ישראלי, זה יהיה </w:t>
      </w:r>
      <w:r>
        <w:rPr>
          <w:rFonts w:cs="David"/>
        </w:rPr>
        <w:t>EN115</w:t>
      </w:r>
      <w:r>
        <w:rPr>
          <w:rFonts w:cs="David"/>
          <w:sz w:val="24"/>
          <w:rtl/>
        </w:rPr>
        <w:t>.</w:t>
      </w:r>
    </w:p>
    <w:p w:rsidR="00000000" w:rsidRDefault="00FE726F">
      <w:pPr>
        <w:rPr>
          <w:rFonts w:cs="David"/>
          <w:sz w:val="24"/>
          <w:rtl/>
        </w:rPr>
      </w:pPr>
    </w:p>
    <w:p w:rsidR="00000000" w:rsidRDefault="00FE726F">
      <w:pPr>
        <w:rPr>
          <w:rFonts w:cs="David"/>
          <w:sz w:val="24"/>
          <w:rtl/>
        </w:rPr>
      </w:pPr>
      <w:r>
        <w:rPr>
          <w:rFonts w:cs="David"/>
          <w:sz w:val="24"/>
          <w:rtl/>
        </w:rPr>
        <w:tab/>
        <w:t>מה הבעיה עם הריתוך?</w:t>
      </w:r>
    </w:p>
    <w:p w:rsidR="00000000" w:rsidRDefault="00FE726F">
      <w:pPr>
        <w:rPr>
          <w:rFonts w:cs="David"/>
          <w:sz w:val="24"/>
          <w:rtl/>
        </w:rPr>
      </w:pPr>
    </w:p>
    <w:p w:rsidR="00000000" w:rsidRDefault="00FE726F">
      <w:pPr>
        <w:rPr>
          <w:rFonts w:cs="David"/>
          <w:sz w:val="24"/>
          <w:rtl/>
        </w:rPr>
      </w:pPr>
      <w:r>
        <w:rPr>
          <w:rFonts w:cs="David"/>
          <w:sz w:val="24"/>
          <w:u w:val="single"/>
          <w:rtl/>
        </w:rPr>
        <w:t>יהושע הולצמן:</w:t>
      </w:r>
    </w:p>
    <w:p w:rsidR="00000000" w:rsidRDefault="00FE726F">
      <w:pPr>
        <w:rPr>
          <w:rFonts w:cs="David"/>
          <w:sz w:val="24"/>
          <w:rtl/>
        </w:rPr>
      </w:pPr>
      <w:r>
        <w:rPr>
          <w:rFonts w:cs="David"/>
          <w:sz w:val="24"/>
          <w:rtl/>
        </w:rPr>
        <w:tab/>
      </w:r>
    </w:p>
    <w:p w:rsidR="00000000" w:rsidRDefault="00FE726F">
      <w:pPr>
        <w:rPr>
          <w:rFonts w:cs="David"/>
          <w:sz w:val="24"/>
          <w:rtl/>
        </w:rPr>
      </w:pPr>
      <w:r>
        <w:rPr>
          <w:rFonts w:cs="David"/>
          <w:sz w:val="24"/>
          <w:rtl/>
        </w:rPr>
        <w:tab/>
        <w:t>ב-</w:t>
      </w:r>
      <w:r>
        <w:rPr>
          <w:rFonts w:cs="David"/>
        </w:rPr>
        <w:t>EN115</w:t>
      </w:r>
      <w:r>
        <w:rPr>
          <w:rFonts w:cs="David"/>
          <w:sz w:val="24"/>
          <w:rtl/>
        </w:rPr>
        <w:t xml:space="preserve"> יש הגדרה מסודרת, קצרה. יש תקן מיוחד </w:t>
      </w:r>
      <w:r>
        <w:rPr>
          <w:rFonts w:cs="David"/>
          <w:sz w:val="24"/>
          <w:rtl/>
        </w:rPr>
        <w:t xml:space="preserve">שאומר מה זה שינויים. פה הכניסו בשתי שורות סיכון מהותי. זה לא קיים בשום מקום. כל הנוסח לא נכון. </w:t>
      </w:r>
    </w:p>
    <w:p w:rsidR="00000000" w:rsidRDefault="00FE726F">
      <w:pPr>
        <w:rPr>
          <w:rFonts w:cs="David"/>
          <w:sz w:val="24"/>
          <w:rtl/>
        </w:rPr>
      </w:pPr>
    </w:p>
    <w:p w:rsidR="00000000" w:rsidRDefault="00FE726F">
      <w:pPr>
        <w:rPr>
          <w:rFonts w:cs="David"/>
          <w:sz w:val="24"/>
          <w:rtl/>
        </w:rPr>
      </w:pPr>
      <w:r>
        <w:rPr>
          <w:rFonts w:cs="David"/>
          <w:sz w:val="24"/>
          <w:u w:val="single"/>
          <w:rtl/>
        </w:rPr>
        <w:t>שאול יהלום:</w:t>
      </w:r>
    </w:p>
    <w:p w:rsidR="00000000" w:rsidRDefault="00FE726F">
      <w:pPr>
        <w:rPr>
          <w:rFonts w:cs="David"/>
          <w:sz w:val="24"/>
          <w:rtl/>
        </w:rPr>
      </w:pPr>
    </w:p>
    <w:p w:rsidR="00000000" w:rsidRDefault="00FE726F">
      <w:pPr>
        <w:rPr>
          <w:rFonts w:cs="David"/>
          <w:sz w:val="24"/>
          <w:rtl/>
        </w:rPr>
      </w:pPr>
      <w:r>
        <w:rPr>
          <w:rFonts w:cs="David"/>
          <w:sz w:val="24"/>
          <w:rtl/>
        </w:rPr>
        <w:tab/>
        <w:t xml:space="preserve"> כשנגיע לחוק נראה איפה יש לזה השלכות.</w:t>
      </w:r>
    </w:p>
    <w:p w:rsidR="00000000" w:rsidRDefault="00FE726F">
      <w:pPr>
        <w:rPr>
          <w:rFonts w:cs="David"/>
          <w:sz w:val="24"/>
          <w:rtl/>
        </w:rPr>
      </w:pPr>
    </w:p>
    <w:p w:rsidR="00000000" w:rsidRDefault="00FE726F">
      <w:pPr>
        <w:rPr>
          <w:rFonts w:cs="David"/>
          <w:sz w:val="24"/>
          <w:rtl/>
        </w:rPr>
      </w:pPr>
      <w:r>
        <w:rPr>
          <w:rFonts w:cs="David"/>
          <w:sz w:val="24"/>
          <w:u w:val="single"/>
          <w:rtl/>
        </w:rPr>
        <w:t>גיל שבתאי:</w:t>
      </w:r>
    </w:p>
    <w:p w:rsidR="00000000" w:rsidRDefault="00FE726F">
      <w:pPr>
        <w:rPr>
          <w:rFonts w:cs="David"/>
          <w:sz w:val="24"/>
          <w:rtl/>
        </w:rPr>
      </w:pPr>
    </w:p>
    <w:p w:rsidR="00000000" w:rsidRDefault="00FE726F">
      <w:pPr>
        <w:rPr>
          <w:rFonts w:cs="David"/>
          <w:sz w:val="24"/>
          <w:rtl/>
        </w:rPr>
      </w:pPr>
      <w:r>
        <w:rPr>
          <w:rFonts w:cs="David"/>
          <w:sz w:val="24"/>
          <w:rtl/>
        </w:rPr>
        <w:tab/>
        <w:t>יש למחוק גם את ההגדרה "עומס עבודה בטוח". מעבר לכך, בהגדרות "שינוי מהותי" ו"תיקון מהותי" יש שי</w:t>
      </w:r>
      <w:r>
        <w:rPr>
          <w:rFonts w:cs="David"/>
          <w:sz w:val="24"/>
          <w:rtl/>
        </w:rPr>
        <w:t>מוש במונח "חלק בעל משמעות בטיחותית", שלפי משרד התמ"ת, יש להם בעיה להגדיר רשימה סופית ומדויקת של החלקים האלה. כנראה שהרבה מאוד חלקים יכולים להיות בעלי משמעות בטיחותית. בהיעדר הגדרה כלשהי, ההגדרה "תיקון מהותי" היא חסרת משמעות, והטכנאי שיבצע תיקון מהותי הוא ז</w:t>
      </w:r>
      <w:r>
        <w:rPr>
          <w:rFonts w:cs="David"/>
          <w:sz w:val="24"/>
          <w:rtl/>
        </w:rPr>
        <w:t>ה שיחליט אחרי זה אם צריך לעשות בדיקה יסודית או לא. מוצע ליתן סמכות למשרד התמ"ת לפרסם ברשומות רשימת החלקים, להשאיר את ההגדרה הזו הגדרה פתוחה.</w:t>
      </w:r>
    </w:p>
    <w:p w:rsidR="00000000" w:rsidRDefault="00FE726F">
      <w:pPr>
        <w:rPr>
          <w:rFonts w:cs="David"/>
          <w:sz w:val="24"/>
          <w:rtl/>
        </w:rPr>
      </w:pPr>
    </w:p>
    <w:p w:rsidR="00000000" w:rsidRDefault="00FE726F">
      <w:pPr>
        <w:rPr>
          <w:rFonts w:cs="David"/>
          <w:sz w:val="24"/>
          <w:rtl/>
        </w:rPr>
      </w:pPr>
      <w:r>
        <w:rPr>
          <w:rFonts w:cs="David"/>
          <w:sz w:val="24"/>
          <w:u w:val="single"/>
          <w:rtl/>
        </w:rPr>
        <w:t>שאול יהלום:</w:t>
      </w:r>
    </w:p>
    <w:p w:rsidR="00000000" w:rsidRDefault="00FE726F">
      <w:pPr>
        <w:rPr>
          <w:rFonts w:cs="David"/>
          <w:sz w:val="24"/>
          <w:rtl/>
        </w:rPr>
      </w:pPr>
    </w:p>
    <w:p w:rsidR="00000000" w:rsidRDefault="00FE726F">
      <w:pPr>
        <w:rPr>
          <w:rFonts w:cs="David"/>
          <w:sz w:val="24"/>
          <w:rtl/>
        </w:rPr>
      </w:pPr>
      <w:r>
        <w:rPr>
          <w:rFonts w:cs="David"/>
          <w:sz w:val="24"/>
          <w:rtl/>
        </w:rPr>
        <w:tab/>
        <w:t xml:space="preserve"> אתם מסכימים?</w:t>
      </w:r>
    </w:p>
    <w:p w:rsidR="00000000" w:rsidRDefault="00FE726F">
      <w:pPr>
        <w:rPr>
          <w:rFonts w:cs="David"/>
          <w:sz w:val="24"/>
          <w:rtl/>
        </w:rPr>
      </w:pPr>
    </w:p>
    <w:p w:rsidR="00000000" w:rsidRDefault="00FE726F">
      <w:pPr>
        <w:rPr>
          <w:rFonts w:cs="David"/>
          <w:sz w:val="24"/>
          <w:rtl/>
        </w:rPr>
      </w:pPr>
      <w:r>
        <w:rPr>
          <w:rFonts w:cs="David"/>
          <w:sz w:val="24"/>
          <w:u w:val="single"/>
          <w:rtl/>
        </w:rPr>
        <w:t>זאב דיבסק:</w:t>
      </w:r>
    </w:p>
    <w:p w:rsidR="00000000" w:rsidRDefault="00FE726F">
      <w:pPr>
        <w:rPr>
          <w:rFonts w:cs="David"/>
          <w:sz w:val="24"/>
          <w:rtl/>
        </w:rPr>
      </w:pPr>
    </w:p>
    <w:p w:rsidR="00000000" w:rsidRDefault="00FE726F">
      <w:pPr>
        <w:rPr>
          <w:rFonts w:cs="David"/>
          <w:sz w:val="24"/>
          <w:rtl/>
        </w:rPr>
      </w:pPr>
      <w:r>
        <w:rPr>
          <w:rFonts w:cs="David"/>
          <w:sz w:val="24"/>
          <w:rtl/>
        </w:rPr>
        <w:tab/>
        <w:t>כן.</w:t>
      </w:r>
    </w:p>
    <w:p w:rsidR="00000000" w:rsidRDefault="00FE726F">
      <w:pPr>
        <w:rPr>
          <w:rFonts w:cs="David"/>
          <w:sz w:val="24"/>
          <w:rtl/>
        </w:rPr>
      </w:pPr>
    </w:p>
    <w:p w:rsidR="00000000" w:rsidRDefault="00FE726F">
      <w:pPr>
        <w:rPr>
          <w:rFonts w:cs="David"/>
          <w:sz w:val="24"/>
          <w:rtl/>
        </w:rPr>
      </w:pPr>
      <w:r>
        <w:rPr>
          <w:rFonts w:cs="David"/>
          <w:sz w:val="24"/>
          <w:u w:val="single"/>
          <w:rtl/>
        </w:rPr>
        <w:t>גיל שבתאי:</w:t>
      </w:r>
    </w:p>
    <w:p w:rsidR="00000000" w:rsidRDefault="00FE726F">
      <w:pPr>
        <w:rPr>
          <w:rFonts w:cs="David"/>
          <w:sz w:val="24"/>
          <w:rtl/>
        </w:rPr>
      </w:pPr>
    </w:p>
    <w:p w:rsidR="00000000" w:rsidRDefault="00FE726F">
      <w:pPr>
        <w:rPr>
          <w:rFonts w:cs="David"/>
          <w:sz w:val="24"/>
          <w:rtl/>
        </w:rPr>
      </w:pPr>
      <w:r>
        <w:rPr>
          <w:rFonts w:cs="David"/>
          <w:sz w:val="24"/>
          <w:rtl/>
        </w:rPr>
        <w:tab/>
        <w:t>חלק בעל משמעות בטיחותית – חלק שבטיחות הדרגנוע תלויה בו</w:t>
      </w:r>
      <w:r>
        <w:rPr>
          <w:rFonts w:cs="David"/>
          <w:sz w:val="24"/>
          <w:rtl/>
        </w:rPr>
        <w:t xml:space="preserve"> לרבות חלק שהמפקח הראשי הכריז עליו בהודעה שפורסמה ברשומות. </w:t>
      </w:r>
    </w:p>
    <w:p w:rsidR="00000000" w:rsidRDefault="00FE726F">
      <w:pPr>
        <w:rPr>
          <w:rFonts w:cs="David"/>
          <w:sz w:val="24"/>
          <w:rtl/>
        </w:rPr>
      </w:pPr>
    </w:p>
    <w:p w:rsidR="00000000" w:rsidRDefault="00FE726F">
      <w:pPr>
        <w:rPr>
          <w:rFonts w:cs="David"/>
          <w:sz w:val="24"/>
          <w:rtl/>
        </w:rPr>
      </w:pPr>
      <w:r>
        <w:rPr>
          <w:rFonts w:cs="David"/>
          <w:sz w:val="24"/>
          <w:u w:val="single"/>
          <w:rtl/>
        </w:rPr>
        <w:t>יהושע הולצמן:</w:t>
      </w:r>
    </w:p>
    <w:p w:rsidR="00000000" w:rsidRDefault="00FE726F">
      <w:pPr>
        <w:rPr>
          <w:rFonts w:cs="David"/>
          <w:sz w:val="24"/>
          <w:rtl/>
        </w:rPr>
      </w:pPr>
    </w:p>
    <w:p w:rsidR="00000000" w:rsidRDefault="00FE726F">
      <w:pPr>
        <w:rPr>
          <w:rFonts w:cs="David"/>
          <w:sz w:val="24"/>
          <w:rtl/>
        </w:rPr>
      </w:pPr>
      <w:r>
        <w:rPr>
          <w:rFonts w:cs="David"/>
          <w:sz w:val="24"/>
          <w:rtl/>
        </w:rPr>
        <w:tab/>
        <w:t xml:space="preserve">לא בסדר. בפקודת הבטיחות בעבודה כתוב: בודק מוסמך זה מי שהוסמך על ידי פקח עבודה ראשי. אמר בבג"ץ ב-93' השופט חשין שלא קיים במדינת ישראל שום בעל תפקיד שהוא שווה ערך למפקח עבודה ראשי, </w:t>
      </w:r>
      <w:r>
        <w:rPr>
          <w:rFonts w:cs="David"/>
          <w:sz w:val="24"/>
          <w:rtl/>
        </w:rPr>
        <w:t xml:space="preserve">אפילו ראש הממשלה צריך אישור הממשלה או הכנסת וכו'. מפקח עבודה ראשי הכל יכול להחליט בעצמו. אז למה להוסיף? </w:t>
      </w:r>
    </w:p>
    <w:p w:rsidR="00000000" w:rsidRDefault="00FE726F">
      <w:pPr>
        <w:rPr>
          <w:rFonts w:cs="David"/>
          <w:sz w:val="24"/>
          <w:rtl/>
        </w:rPr>
      </w:pPr>
    </w:p>
    <w:p w:rsidR="00000000" w:rsidRDefault="00FE726F">
      <w:pPr>
        <w:rPr>
          <w:rFonts w:cs="David"/>
          <w:sz w:val="24"/>
          <w:rtl/>
        </w:rPr>
      </w:pPr>
      <w:r>
        <w:rPr>
          <w:rFonts w:cs="David"/>
          <w:sz w:val="24"/>
          <w:u w:val="single"/>
          <w:rtl/>
        </w:rPr>
        <w:br w:type="page"/>
      </w:r>
      <w:r>
        <w:rPr>
          <w:rFonts w:cs="David"/>
          <w:sz w:val="24"/>
          <w:u w:val="single"/>
          <w:rtl/>
        </w:rPr>
        <w:lastRenderedPageBreak/>
        <w:t>שאול יהלום:</w:t>
      </w:r>
    </w:p>
    <w:p w:rsidR="00000000" w:rsidRDefault="00FE726F">
      <w:pPr>
        <w:rPr>
          <w:rFonts w:cs="David"/>
          <w:sz w:val="24"/>
          <w:rtl/>
        </w:rPr>
      </w:pPr>
    </w:p>
    <w:p w:rsidR="00000000" w:rsidRDefault="00FE726F">
      <w:pPr>
        <w:rPr>
          <w:rFonts w:cs="David"/>
          <w:sz w:val="24"/>
          <w:rtl/>
        </w:rPr>
      </w:pPr>
      <w:r>
        <w:rPr>
          <w:rFonts w:cs="David"/>
          <w:sz w:val="24"/>
          <w:rtl/>
        </w:rPr>
        <w:tab/>
        <w:t>קורא סעיף 70ב. יש הערות? אישרנו.</w:t>
      </w:r>
    </w:p>
    <w:p w:rsidR="00000000" w:rsidRDefault="00FE726F">
      <w:pPr>
        <w:rPr>
          <w:rFonts w:cs="David"/>
          <w:sz w:val="24"/>
          <w:rtl/>
        </w:rPr>
      </w:pPr>
    </w:p>
    <w:p w:rsidR="00000000" w:rsidRDefault="00FE726F">
      <w:pPr>
        <w:ind w:firstLine="567"/>
        <w:rPr>
          <w:rFonts w:cs="David"/>
          <w:sz w:val="24"/>
          <w:rtl/>
        </w:rPr>
      </w:pPr>
      <w:r>
        <w:rPr>
          <w:rFonts w:cs="David"/>
          <w:sz w:val="24"/>
          <w:rtl/>
        </w:rPr>
        <w:t xml:space="preserve">קורא סעיף 70ג. נמחק: לרבות בדיקה בעומס.  </w:t>
      </w:r>
    </w:p>
    <w:p w:rsidR="00000000" w:rsidRDefault="00FE726F">
      <w:pPr>
        <w:rPr>
          <w:rFonts w:cs="David"/>
          <w:sz w:val="24"/>
          <w:rtl/>
        </w:rPr>
      </w:pPr>
    </w:p>
    <w:p w:rsidR="00000000" w:rsidRDefault="00FE726F">
      <w:pPr>
        <w:rPr>
          <w:rFonts w:cs="David"/>
          <w:sz w:val="24"/>
          <w:rtl/>
        </w:rPr>
      </w:pPr>
      <w:r>
        <w:rPr>
          <w:rFonts w:cs="David"/>
          <w:sz w:val="24"/>
          <w:rtl/>
        </w:rPr>
        <w:tab/>
        <w:t>אנו בסעיף 70ד. אושר.</w:t>
      </w:r>
    </w:p>
    <w:p w:rsidR="00000000" w:rsidRDefault="00FE726F">
      <w:pPr>
        <w:rPr>
          <w:rFonts w:cs="David"/>
          <w:sz w:val="24"/>
          <w:rtl/>
        </w:rPr>
      </w:pPr>
    </w:p>
    <w:p w:rsidR="00000000" w:rsidRDefault="00FE726F">
      <w:pPr>
        <w:rPr>
          <w:rFonts w:cs="David"/>
          <w:sz w:val="24"/>
          <w:rtl/>
        </w:rPr>
      </w:pPr>
      <w:r>
        <w:rPr>
          <w:rFonts w:cs="David"/>
          <w:sz w:val="24"/>
          <w:rtl/>
        </w:rPr>
        <w:tab/>
        <w:t xml:space="preserve">קורא סעיף 70ה. </w:t>
      </w:r>
    </w:p>
    <w:p w:rsidR="00000000" w:rsidRDefault="00FE726F">
      <w:pPr>
        <w:rPr>
          <w:rFonts w:cs="David"/>
          <w:sz w:val="24"/>
          <w:rtl/>
        </w:rPr>
      </w:pPr>
    </w:p>
    <w:p w:rsidR="00000000" w:rsidRDefault="00FE726F">
      <w:pPr>
        <w:rPr>
          <w:rFonts w:cs="David"/>
          <w:sz w:val="24"/>
          <w:rtl/>
        </w:rPr>
      </w:pPr>
      <w:r>
        <w:rPr>
          <w:rFonts w:cs="David"/>
          <w:sz w:val="24"/>
          <w:u w:val="single"/>
          <w:rtl/>
        </w:rPr>
        <w:t>יהושע הולצמן:</w:t>
      </w:r>
    </w:p>
    <w:p w:rsidR="00000000" w:rsidRDefault="00FE726F">
      <w:pPr>
        <w:rPr>
          <w:rFonts w:cs="David"/>
          <w:sz w:val="24"/>
          <w:rtl/>
        </w:rPr>
      </w:pPr>
    </w:p>
    <w:p w:rsidR="00000000" w:rsidRDefault="00FE726F">
      <w:pPr>
        <w:rPr>
          <w:rFonts w:cs="David"/>
          <w:sz w:val="24"/>
          <w:rtl/>
        </w:rPr>
      </w:pPr>
      <w:r>
        <w:rPr>
          <w:rFonts w:cs="David"/>
          <w:sz w:val="24"/>
          <w:rtl/>
        </w:rPr>
        <w:tab/>
        <w:t>א</w:t>
      </w:r>
      <w:r>
        <w:rPr>
          <w:rFonts w:cs="David"/>
          <w:sz w:val="24"/>
          <w:rtl/>
        </w:rPr>
        <w:t xml:space="preserve">ם מעתיקים מהתקן </w:t>
      </w:r>
      <w:r>
        <w:rPr>
          <w:rFonts w:cs="David"/>
        </w:rPr>
        <w:t>EN115</w:t>
      </w:r>
      <w:r>
        <w:rPr>
          <w:rFonts w:cs="David"/>
          <w:sz w:val="24"/>
          <w:rtl/>
        </w:rPr>
        <w:t>, אין מלה "ריתוך".</w:t>
      </w:r>
    </w:p>
    <w:p w:rsidR="00000000" w:rsidRDefault="00FE726F">
      <w:pPr>
        <w:rPr>
          <w:rFonts w:cs="David"/>
          <w:sz w:val="24"/>
          <w:rtl/>
        </w:rPr>
      </w:pPr>
    </w:p>
    <w:p w:rsidR="00000000" w:rsidRDefault="00FE726F">
      <w:pPr>
        <w:rPr>
          <w:rFonts w:cs="David"/>
          <w:sz w:val="24"/>
          <w:rtl/>
        </w:rPr>
      </w:pPr>
      <w:r>
        <w:rPr>
          <w:rFonts w:cs="David"/>
          <w:sz w:val="24"/>
          <w:u w:val="single"/>
          <w:rtl/>
        </w:rPr>
        <w:t>שאול יהלום:</w:t>
      </w:r>
    </w:p>
    <w:p w:rsidR="00000000" w:rsidRDefault="00FE726F">
      <w:pPr>
        <w:rPr>
          <w:rFonts w:cs="David"/>
          <w:sz w:val="24"/>
          <w:rtl/>
        </w:rPr>
      </w:pPr>
    </w:p>
    <w:p w:rsidR="00000000" w:rsidRDefault="00FE726F">
      <w:pPr>
        <w:rPr>
          <w:rFonts w:cs="David"/>
          <w:sz w:val="24"/>
          <w:rtl/>
        </w:rPr>
      </w:pPr>
      <w:r>
        <w:rPr>
          <w:rFonts w:cs="David"/>
          <w:sz w:val="24"/>
          <w:rtl/>
        </w:rPr>
        <w:tab/>
        <w:t xml:space="preserve"> הריתוך לפעמים הוא לא מקצועי, ואז יכול להיות במקום הזה שבר. הוספנו לפרוטוקול.</w:t>
      </w:r>
    </w:p>
    <w:p w:rsidR="00000000" w:rsidRDefault="00FE726F">
      <w:pPr>
        <w:rPr>
          <w:rFonts w:cs="David"/>
          <w:sz w:val="24"/>
          <w:rtl/>
        </w:rPr>
      </w:pPr>
    </w:p>
    <w:p w:rsidR="00000000" w:rsidRDefault="00FE726F">
      <w:pPr>
        <w:rPr>
          <w:rFonts w:cs="David"/>
          <w:sz w:val="24"/>
          <w:rtl/>
        </w:rPr>
      </w:pPr>
      <w:r>
        <w:rPr>
          <w:rFonts w:cs="David"/>
          <w:sz w:val="24"/>
          <w:rtl/>
        </w:rPr>
        <w:tab/>
        <w:t>70ה אישרנו.</w:t>
      </w:r>
    </w:p>
    <w:p w:rsidR="00000000" w:rsidRDefault="00FE726F">
      <w:pPr>
        <w:rPr>
          <w:rFonts w:cs="David"/>
          <w:sz w:val="24"/>
          <w:rtl/>
        </w:rPr>
      </w:pPr>
    </w:p>
    <w:p w:rsidR="00000000" w:rsidRDefault="00FE726F">
      <w:pPr>
        <w:rPr>
          <w:rFonts w:cs="David"/>
          <w:sz w:val="24"/>
          <w:rtl/>
        </w:rPr>
      </w:pPr>
      <w:r>
        <w:rPr>
          <w:rFonts w:cs="David"/>
          <w:sz w:val="24"/>
          <w:rtl/>
        </w:rPr>
        <w:tab/>
        <w:t>קורא 70ו. אושר.</w:t>
      </w:r>
    </w:p>
    <w:p w:rsidR="00000000" w:rsidRDefault="00FE726F">
      <w:pPr>
        <w:rPr>
          <w:rFonts w:cs="David"/>
          <w:sz w:val="24"/>
          <w:rtl/>
        </w:rPr>
      </w:pPr>
    </w:p>
    <w:p w:rsidR="00000000" w:rsidRDefault="00FE726F">
      <w:pPr>
        <w:rPr>
          <w:rFonts w:cs="David"/>
          <w:sz w:val="24"/>
          <w:rtl/>
        </w:rPr>
      </w:pPr>
      <w:r>
        <w:rPr>
          <w:rFonts w:cs="David"/>
          <w:sz w:val="24"/>
          <w:rtl/>
        </w:rPr>
        <w:tab/>
        <w:t xml:space="preserve">קורא 70ז. </w:t>
      </w:r>
    </w:p>
    <w:p w:rsidR="00000000" w:rsidRDefault="00FE726F">
      <w:pPr>
        <w:rPr>
          <w:rFonts w:cs="David"/>
          <w:sz w:val="24"/>
          <w:rtl/>
        </w:rPr>
      </w:pPr>
    </w:p>
    <w:p w:rsidR="00000000" w:rsidRDefault="00FE726F">
      <w:pPr>
        <w:rPr>
          <w:rFonts w:cs="David"/>
          <w:sz w:val="24"/>
          <w:rtl/>
        </w:rPr>
      </w:pPr>
      <w:r>
        <w:rPr>
          <w:rFonts w:cs="David"/>
          <w:sz w:val="24"/>
          <w:u w:val="single"/>
          <w:rtl/>
        </w:rPr>
        <w:t>גיל שבתאי:</w:t>
      </w:r>
    </w:p>
    <w:p w:rsidR="00000000" w:rsidRDefault="00FE726F">
      <w:pPr>
        <w:rPr>
          <w:rFonts w:cs="David"/>
          <w:sz w:val="24"/>
          <w:rtl/>
        </w:rPr>
      </w:pPr>
    </w:p>
    <w:p w:rsidR="00000000" w:rsidRDefault="00FE726F">
      <w:pPr>
        <w:rPr>
          <w:rFonts w:cs="David"/>
          <w:sz w:val="24"/>
          <w:rtl/>
        </w:rPr>
      </w:pPr>
      <w:r>
        <w:rPr>
          <w:rFonts w:cs="David"/>
          <w:sz w:val="24"/>
          <w:rtl/>
        </w:rPr>
        <w:tab/>
        <w:t xml:space="preserve">אנו מבקשים לקבוע את פרסום החלק שבטיחות הדרגנוע תלויה בו שהזכרנו </w:t>
      </w:r>
      <w:r>
        <w:rPr>
          <w:rFonts w:cs="David"/>
          <w:sz w:val="24"/>
          <w:rtl/>
        </w:rPr>
        <w:t>קודם כהוראת חובה לגבי המפקח, שהמפקח יכריז.</w:t>
      </w:r>
    </w:p>
    <w:p w:rsidR="00000000" w:rsidRDefault="00FE726F">
      <w:pPr>
        <w:rPr>
          <w:rFonts w:cs="David"/>
          <w:sz w:val="24"/>
          <w:rtl/>
        </w:rPr>
      </w:pPr>
    </w:p>
    <w:p w:rsidR="00000000" w:rsidRDefault="00FE726F">
      <w:pPr>
        <w:rPr>
          <w:rFonts w:cs="David"/>
          <w:sz w:val="24"/>
          <w:rtl/>
        </w:rPr>
      </w:pPr>
      <w:r>
        <w:rPr>
          <w:rFonts w:cs="David"/>
          <w:sz w:val="24"/>
          <w:u w:val="single"/>
          <w:rtl/>
        </w:rPr>
        <w:t>ליאורה עופרי:</w:t>
      </w:r>
    </w:p>
    <w:p w:rsidR="00000000" w:rsidRDefault="00FE726F">
      <w:pPr>
        <w:rPr>
          <w:rFonts w:cs="David"/>
          <w:sz w:val="24"/>
          <w:rtl/>
        </w:rPr>
      </w:pPr>
    </w:p>
    <w:p w:rsidR="00000000" w:rsidRDefault="00FE726F">
      <w:pPr>
        <w:rPr>
          <w:rFonts w:cs="David"/>
          <w:sz w:val="24"/>
          <w:rtl/>
        </w:rPr>
      </w:pPr>
      <w:r>
        <w:rPr>
          <w:rFonts w:cs="David"/>
          <w:sz w:val="24"/>
          <w:rtl/>
        </w:rPr>
        <w:tab/>
        <w:t xml:space="preserve">בסדר. </w:t>
      </w:r>
    </w:p>
    <w:p w:rsidR="00000000" w:rsidRDefault="00FE726F">
      <w:pPr>
        <w:rPr>
          <w:rFonts w:cs="David"/>
          <w:sz w:val="24"/>
          <w:rtl/>
        </w:rPr>
      </w:pPr>
    </w:p>
    <w:p w:rsidR="00000000" w:rsidRDefault="00FE726F">
      <w:pPr>
        <w:rPr>
          <w:rFonts w:cs="David"/>
          <w:sz w:val="24"/>
          <w:rtl/>
        </w:rPr>
      </w:pPr>
      <w:r>
        <w:rPr>
          <w:rFonts w:cs="David"/>
          <w:sz w:val="24"/>
          <w:u w:val="single"/>
          <w:rtl/>
        </w:rPr>
        <w:t>שמחה לוסטיג:</w:t>
      </w:r>
    </w:p>
    <w:p w:rsidR="00000000" w:rsidRDefault="00FE726F">
      <w:pPr>
        <w:rPr>
          <w:rFonts w:cs="David"/>
          <w:sz w:val="24"/>
          <w:rtl/>
        </w:rPr>
      </w:pPr>
    </w:p>
    <w:p w:rsidR="00000000" w:rsidRDefault="00FE726F">
      <w:pPr>
        <w:rPr>
          <w:rFonts w:cs="David"/>
          <w:sz w:val="24"/>
          <w:rtl/>
        </w:rPr>
      </w:pPr>
      <w:r>
        <w:rPr>
          <w:rFonts w:cs="David"/>
          <w:sz w:val="24"/>
          <w:rtl/>
        </w:rPr>
        <w:tab/>
        <w:t>70ו, הייתי מבקש "במקום בולט לעין" - למחוק את זה. חובה שהוא ייתן, זה החשוב. לא חשוב איפה זה יהיה. זה לא כמו במעליות. בדרגנוע, בדרך כלל יפתחו את הדרגנוע והוא ישים את זה שם, וז</w:t>
      </w:r>
      <w:r>
        <w:rPr>
          <w:rFonts w:cs="David"/>
          <w:sz w:val="24"/>
          <w:rtl/>
        </w:rPr>
        <w:t>ה בסדר.</w:t>
      </w:r>
    </w:p>
    <w:p w:rsidR="00000000" w:rsidRDefault="00FE726F">
      <w:pPr>
        <w:rPr>
          <w:rFonts w:cs="David"/>
          <w:sz w:val="24"/>
          <w:rtl/>
        </w:rPr>
      </w:pPr>
    </w:p>
    <w:p w:rsidR="00000000" w:rsidRDefault="00FE726F">
      <w:pPr>
        <w:rPr>
          <w:rFonts w:cs="David"/>
          <w:sz w:val="24"/>
          <w:rtl/>
        </w:rPr>
      </w:pPr>
      <w:r>
        <w:rPr>
          <w:rFonts w:cs="David"/>
          <w:sz w:val="24"/>
          <w:u w:val="single"/>
          <w:rtl/>
        </w:rPr>
        <w:t>שאול יהלום:</w:t>
      </w:r>
    </w:p>
    <w:p w:rsidR="00000000" w:rsidRDefault="00FE726F">
      <w:pPr>
        <w:rPr>
          <w:rFonts w:cs="David"/>
          <w:sz w:val="24"/>
          <w:rtl/>
        </w:rPr>
      </w:pPr>
    </w:p>
    <w:p w:rsidR="00000000" w:rsidRDefault="00FE726F">
      <w:pPr>
        <w:rPr>
          <w:rFonts w:cs="David"/>
          <w:sz w:val="24"/>
          <w:rtl/>
        </w:rPr>
      </w:pPr>
      <w:r>
        <w:rPr>
          <w:rFonts w:cs="David"/>
          <w:sz w:val="24"/>
          <w:rtl/>
        </w:rPr>
        <w:tab/>
        <w:t xml:space="preserve"> טוב, תמחוק "במקום בולט לעין".</w:t>
      </w:r>
    </w:p>
    <w:p w:rsidR="00000000" w:rsidRDefault="00FE726F">
      <w:pPr>
        <w:rPr>
          <w:rFonts w:cs="David"/>
          <w:sz w:val="24"/>
          <w:rtl/>
        </w:rPr>
      </w:pPr>
    </w:p>
    <w:p w:rsidR="00000000" w:rsidRDefault="00FE726F">
      <w:pPr>
        <w:rPr>
          <w:rFonts w:cs="David"/>
          <w:sz w:val="24"/>
          <w:rtl/>
        </w:rPr>
      </w:pPr>
      <w:r>
        <w:rPr>
          <w:rFonts w:cs="David"/>
          <w:sz w:val="24"/>
          <w:u w:val="single"/>
          <w:rtl/>
        </w:rPr>
        <w:t>ורדה אדוארדס:</w:t>
      </w:r>
    </w:p>
    <w:p w:rsidR="00000000" w:rsidRDefault="00FE726F">
      <w:pPr>
        <w:rPr>
          <w:rFonts w:cs="David"/>
          <w:sz w:val="24"/>
          <w:rtl/>
        </w:rPr>
      </w:pPr>
    </w:p>
    <w:p w:rsidR="00000000" w:rsidRDefault="00FE726F">
      <w:pPr>
        <w:rPr>
          <w:rFonts w:cs="David"/>
          <w:sz w:val="24"/>
          <w:rtl/>
        </w:rPr>
      </w:pPr>
      <w:r>
        <w:rPr>
          <w:rFonts w:cs="David"/>
          <w:sz w:val="24"/>
          <w:rtl/>
        </w:rPr>
        <w:tab/>
        <w:t xml:space="preserve">השר רשאי לקבוע את צורת התווית, הפרטים שייקבעו בה ומיקומה. </w:t>
      </w:r>
    </w:p>
    <w:p w:rsidR="00000000" w:rsidRDefault="00FE726F">
      <w:pPr>
        <w:rPr>
          <w:rFonts w:cs="David"/>
          <w:sz w:val="24"/>
          <w:rtl/>
        </w:rPr>
      </w:pPr>
    </w:p>
    <w:p w:rsidR="00000000" w:rsidRDefault="00FE726F">
      <w:pPr>
        <w:rPr>
          <w:rFonts w:cs="David"/>
          <w:sz w:val="24"/>
          <w:rtl/>
        </w:rPr>
      </w:pPr>
      <w:r>
        <w:rPr>
          <w:rFonts w:cs="David"/>
          <w:sz w:val="24"/>
          <w:u w:val="single"/>
          <w:rtl/>
        </w:rPr>
        <w:t>שאול יהלום:</w:t>
      </w:r>
    </w:p>
    <w:p w:rsidR="00000000" w:rsidRDefault="00FE726F">
      <w:pPr>
        <w:rPr>
          <w:rFonts w:cs="David"/>
          <w:sz w:val="24"/>
          <w:rtl/>
        </w:rPr>
      </w:pPr>
    </w:p>
    <w:p w:rsidR="00000000" w:rsidRDefault="00FE726F">
      <w:pPr>
        <w:rPr>
          <w:rFonts w:cs="David"/>
          <w:sz w:val="24"/>
          <w:rtl/>
        </w:rPr>
      </w:pPr>
      <w:r>
        <w:rPr>
          <w:rFonts w:cs="David"/>
          <w:sz w:val="24"/>
          <w:rtl/>
        </w:rPr>
        <w:tab/>
        <w:t xml:space="preserve"> נוסיף: "את צורת התווית ומיקומה". </w:t>
      </w:r>
    </w:p>
    <w:p w:rsidR="00000000" w:rsidRDefault="00FE726F">
      <w:pPr>
        <w:rPr>
          <w:rFonts w:cs="David"/>
          <w:sz w:val="24"/>
          <w:rtl/>
        </w:rPr>
      </w:pPr>
    </w:p>
    <w:p w:rsidR="00000000" w:rsidRDefault="00FE726F">
      <w:pPr>
        <w:rPr>
          <w:rFonts w:cs="David"/>
          <w:sz w:val="24"/>
          <w:rtl/>
        </w:rPr>
      </w:pPr>
      <w:r>
        <w:rPr>
          <w:rFonts w:cs="David"/>
          <w:sz w:val="24"/>
          <w:u w:val="single"/>
          <w:rtl/>
        </w:rPr>
        <w:br w:type="page"/>
      </w:r>
      <w:r>
        <w:rPr>
          <w:rFonts w:cs="David"/>
          <w:sz w:val="24"/>
          <w:u w:val="single"/>
          <w:rtl/>
        </w:rPr>
        <w:lastRenderedPageBreak/>
        <w:t>שי סומך:</w:t>
      </w:r>
    </w:p>
    <w:p w:rsidR="00000000" w:rsidRDefault="00FE726F">
      <w:pPr>
        <w:rPr>
          <w:rFonts w:cs="David"/>
          <w:sz w:val="24"/>
          <w:rtl/>
        </w:rPr>
      </w:pPr>
    </w:p>
    <w:p w:rsidR="00000000" w:rsidRDefault="00FE726F">
      <w:pPr>
        <w:rPr>
          <w:rFonts w:cs="David"/>
          <w:sz w:val="24"/>
          <w:rtl/>
        </w:rPr>
      </w:pPr>
      <w:r>
        <w:rPr>
          <w:rFonts w:cs="David"/>
          <w:sz w:val="24"/>
          <w:rtl/>
        </w:rPr>
        <w:tab/>
        <w:t>לגבי הטענות בדבר חופש העיסוק; אני מבין שהטענה היא שהגדרה של בוד</w:t>
      </w:r>
      <w:r>
        <w:rPr>
          <w:rFonts w:cs="David"/>
          <w:sz w:val="24"/>
          <w:rtl/>
        </w:rPr>
        <w:t>ק מוסמך צריכה לכלול אנשים כאלה ואחרים עם תנאי כשירות מסוימים. לשר התמ"ת יש סמכות לקבוע, והוא מתכוון לקבוע כללים מיוחדים. בעצם כל טענה שיש היא לא נגד החוק, אלא נגד אותם כללים שייקבעו, והם עדיין לא נקבעו.</w:t>
      </w:r>
    </w:p>
    <w:p w:rsidR="00000000" w:rsidRDefault="00FE726F">
      <w:pPr>
        <w:rPr>
          <w:rFonts w:cs="David"/>
          <w:sz w:val="24"/>
          <w:rtl/>
        </w:rPr>
      </w:pPr>
    </w:p>
    <w:p w:rsidR="00000000" w:rsidRDefault="00FE726F">
      <w:pPr>
        <w:rPr>
          <w:rFonts w:cs="David"/>
          <w:sz w:val="24"/>
          <w:rtl/>
        </w:rPr>
      </w:pPr>
      <w:r>
        <w:rPr>
          <w:rFonts w:cs="David"/>
          <w:sz w:val="24"/>
          <w:u w:val="single"/>
          <w:rtl/>
        </w:rPr>
        <w:t>שאול יהלום:</w:t>
      </w:r>
    </w:p>
    <w:p w:rsidR="00000000" w:rsidRDefault="00FE726F">
      <w:pPr>
        <w:rPr>
          <w:rFonts w:cs="David"/>
          <w:sz w:val="24"/>
          <w:rtl/>
        </w:rPr>
      </w:pPr>
    </w:p>
    <w:p w:rsidR="00000000" w:rsidRDefault="00FE726F">
      <w:pPr>
        <w:rPr>
          <w:rFonts w:cs="David"/>
          <w:sz w:val="24"/>
          <w:rtl/>
        </w:rPr>
      </w:pPr>
      <w:r>
        <w:rPr>
          <w:rFonts w:cs="David"/>
          <w:sz w:val="24"/>
          <w:rtl/>
        </w:rPr>
        <w:tab/>
        <w:t xml:space="preserve"> אך אם לא נקבעו עדיין הכללים, לאיזו הג</w:t>
      </w:r>
      <w:r>
        <w:rPr>
          <w:rFonts w:cs="David"/>
          <w:sz w:val="24"/>
          <w:rtl/>
        </w:rPr>
        <w:t>דרה מוליך אותנו המלה "בודק מוסמך"?</w:t>
      </w:r>
    </w:p>
    <w:p w:rsidR="00000000" w:rsidRDefault="00FE726F">
      <w:pPr>
        <w:rPr>
          <w:rFonts w:cs="David"/>
          <w:sz w:val="24"/>
          <w:rtl/>
        </w:rPr>
      </w:pPr>
    </w:p>
    <w:p w:rsidR="00000000" w:rsidRDefault="00FE726F">
      <w:pPr>
        <w:rPr>
          <w:rFonts w:cs="David"/>
          <w:sz w:val="24"/>
          <w:rtl/>
        </w:rPr>
      </w:pPr>
      <w:r>
        <w:rPr>
          <w:rFonts w:cs="David"/>
          <w:sz w:val="24"/>
          <w:u w:val="single"/>
          <w:rtl/>
        </w:rPr>
        <w:t>שי סומך:</w:t>
      </w:r>
    </w:p>
    <w:p w:rsidR="00000000" w:rsidRDefault="00FE726F">
      <w:pPr>
        <w:rPr>
          <w:rFonts w:cs="David"/>
          <w:sz w:val="24"/>
          <w:rtl/>
        </w:rPr>
      </w:pPr>
    </w:p>
    <w:p w:rsidR="00000000" w:rsidRDefault="00FE726F">
      <w:pPr>
        <w:rPr>
          <w:rFonts w:cs="David"/>
          <w:sz w:val="24"/>
          <w:rtl/>
        </w:rPr>
      </w:pPr>
      <w:r>
        <w:rPr>
          <w:rFonts w:cs="David"/>
          <w:sz w:val="24"/>
          <w:rtl/>
        </w:rPr>
        <w:tab/>
        <w:t xml:space="preserve">סעיף 1, כתוב פה: לעניין סימן פלוני וכו'. </w:t>
      </w:r>
    </w:p>
    <w:p w:rsidR="00000000" w:rsidRDefault="00FE726F">
      <w:pPr>
        <w:rPr>
          <w:rFonts w:cs="David"/>
          <w:sz w:val="24"/>
          <w:rtl/>
        </w:rPr>
      </w:pPr>
    </w:p>
    <w:p w:rsidR="00000000" w:rsidRDefault="00FE726F">
      <w:pPr>
        <w:rPr>
          <w:rFonts w:cs="David"/>
          <w:sz w:val="24"/>
          <w:rtl/>
        </w:rPr>
      </w:pPr>
      <w:r>
        <w:rPr>
          <w:rFonts w:cs="David"/>
          <w:sz w:val="24"/>
          <w:u w:val="single"/>
          <w:rtl/>
        </w:rPr>
        <w:t>שאול יהלום:</w:t>
      </w:r>
    </w:p>
    <w:p w:rsidR="00000000" w:rsidRDefault="00FE726F">
      <w:pPr>
        <w:rPr>
          <w:rFonts w:cs="David"/>
          <w:sz w:val="24"/>
          <w:rtl/>
        </w:rPr>
      </w:pPr>
    </w:p>
    <w:p w:rsidR="00000000" w:rsidRDefault="00FE726F">
      <w:pPr>
        <w:rPr>
          <w:rFonts w:cs="David"/>
          <w:sz w:val="24"/>
          <w:rtl/>
        </w:rPr>
      </w:pPr>
      <w:r>
        <w:rPr>
          <w:rFonts w:cs="David"/>
          <w:sz w:val="24"/>
          <w:rtl/>
        </w:rPr>
        <w:tab/>
        <w:t xml:space="preserve"> כלומר מכאן ואילך צריך איש התמ"ת להסמיך ולכתוב רשימה של בודקים מוסמכים.</w:t>
      </w:r>
    </w:p>
    <w:p w:rsidR="00000000" w:rsidRDefault="00FE726F">
      <w:pPr>
        <w:rPr>
          <w:rFonts w:cs="David"/>
          <w:sz w:val="24"/>
          <w:rtl/>
        </w:rPr>
      </w:pPr>
    </w:p>
    <w:p w:rsidR="00000000" w:rsidRDefault="00FE726F">
      <w:pPr>
        <w:rPr>
          <w:rFonts w:cs="David"/>
          <w:sz w:val="24"/>
          <w:rtl/>
        </w:rPr>
      </w:pPr>
      <w:r>
        <w:rPr>
          <w:rFonts w:cs="David"/>
          <w:sz w:val="24"/>
          <w:u w:val="single"/>
          <w:rtl/>
        </w:rPr>
        <w:t>שי סומך:</w:t>
      </w:r>
    </w:p>
    <w:p w:rsidR="00000000" w:rsidRDefault="00FE726F">
      <w:pPr>
        <w:rPr>
          <w:rFonts w:cs="David"/>
          <w:sz w:val="24"/>
          <w:rtl/>
        </w:rPr>
      </w:pPr>
    </w:p>
    <w:p w:rsidR="00000000" w:rsidRDefault="00FE726F">
      <w:pPr>
        <w:rPr>
          <w:rFonts w:cs="David"/>
          <w:sz w:val="24"/>
          <w:rtl/>
        </w:rPr>
      </w:pPr>
      <w:r>
        <w:rPr>
          <w:rFonts w:cs="David"/>
          <w:sz w:val="24"/>
          <w:rtl/>
        </w:rPr>
        <w:tab/>
        <w:t>אמות מידה, מי יכול להיות בודק מוסמך. זה לא בהכרח אותן אמות מידה לגבי</w:t>
      </w:r>
      <w:r>
        <w:rPr>
          <w:rFonts w:cs="David"/>
          <w:sz w:val="24"/>
          <w:rtl/>
        </w:rPr>
        <w:t xml:space="preserve"> מעליות.</w:t>
      </w:r>
    </w:p>
    <w:p w:rsidR="00000000" w:rsidRDefault="00FE726F">
      <w:pPr>
        <w:rPr>
          <w:rFonts w:cs="David"/>
          <w:sz w:val="24"/>
          <w:rtl/>
        </w:rPr>
      </w:pPr>
    </w:p>
    <w:p w:rsidR="00000000" w:rsidRDefault="00FE726F">
      <w:pPr>
        <w:rPr>
          <w:rFonts w:cs="David"/>
          <w:sz w:val="24"/>
          <w:rtl/>
        </w:rPr>
      </w:pPr>
      <w:r>
        <w:rPr>
          <w:rFonts w:cs="David"/>
          <w:sz w:val="24"/>
          <w:u w:val="single"/>
          <w:rtl/>
        </w:rPr>
        <w:t>שאול יהלום:</w:t>
      </w:r>
    </w:p>
    <w:p w:rsidR="00000000" w:rsidRDefault="00FE726F">
      <w:pPr>
        <w:rPr>
          <w:rFonts w:cs="David"/>
          <w:sz w:val="24"/>
          <w:rtl/>
        </w:rPr>
      </w:pPr>
    </w:p>
    <w:p w:rsidR="00000000" w:rsidRDefault="00FE726F">
      <w:pPr>
        <w:rPr>
          <w:rFonts w:cs="David"/>
          <w:sz w:val="24"/>
          <w:rtl/>
        </w:rPr>
      </w:pPr>
      <w:r>
        <w:rPr>
          <w:rFonts w:cs="David"/>
          <w:sz w:val="24"/>
          <w:rtl/>
        </w:rPr>
        <w:tab/>
        <w:t xml:space="preserve"> אנחנו סומכים על ההגדרה ועל משרד התמ"ת שתוך כדי ידיעתו שהחוק הולך להיות מופעל, הוא יעשה רשימה של אנשים מורשים, בודקים מוסמכים בעניין סעיף זה. </w:t>
      </w:r>
    </w:p>
    <w:p w:rsidR="00000000" w:rsidRDefault="00FE726F">
      <w:pPr>
        <w:rPr>
          <w:rFonts w:cs="David"/>
          <w:sz w:val="24"/>
          <w:rtl/>
        </w:rPr>
      </w:pPr>
    </w:p>
    <w:p w:rsidR="00000000" w:rsidRDefault="00FE726F">
      <w:pPr>
        <w:rPr>
          <w:rFonts w:cs="David"/>
          <w:sz w:val="24"/>
          <w:rtl/>
        </w:rPr>
      </w:pPr>
      <w:r>
        <w:rPr>
          <w:rFonts w:cs="David"/>
          <w:sz w:val="24"/>
          <w:u w:val="single"/>
          <w:rtl/>
        </w:rPr>
        <w:t>שי סומך:</w:t>
      </w:r>
    </w:p>
    <w:p w:rsidR="00000000" w:rsidRDefault="00FE726F">
      <w:pPr>
        <w:rPr>
          <w:rFonts w:cs="David"/>
          <w:sz w:val="24"/>
          <w:rtl/>
        </w:rPr>
      </w:pPr>
    </w:p>
    <w:p w:rsidR="00000000" w:rsidRDefault="00FE726F">
      <w:pPr>
        <w:rPr>
          <w:rFonts w:cs="David"/>
          <w:sz w:val="24"/>
          <w:rtl/>
        </w:rPr>
      </w:pPr>
      <w:r>
        <w:rPr>
          <w:rFonts w:cs="David"/>
          <w:sz w:val="24"/>
          <w:rtl/>
        </w:rPr>
        <w:tab/>
        <w:t>הוא יקבע תנאי כשירות.</w:t>
      </w:r>
    </w:p>
    <w:p w:rsidR="00000000" w:rsidRDefault="00FE726F">
      <w:pPr>
        <w:rPr>
          <w:rFonts w:cs="David"/>
          <w:sz w:val="24"/>
          <w:rtl/>
        </w:rPr>
      </w:pPr>
    </w:p>
    <w:p w:rsidR="00000000" w:rsidRDefault="00FE726F">
      <w:pPr>
        <w:rPr>
          <w:rFonts w:cs="David"/>
          <w:sz w:val="24"/>
          <w:rtl/>
        </w:rPr>
      </w:pPr>
      <w:r>
        <w:rPr>
          <w:rFonts w:cs="David"/>
          <w:sz w:val="24"/>
          <w:u w:val="single"/>
          <w:rtl/>
        </w:rPr>
        <w:t>שאול יהלום:</w:t>
      </w:r>
    </w:p>
    <w:p w:rsidR="00000000" w:rsidRDefault="00FE726F">
      <w:pPr>
        <w:rPr>
          <w:rFonts w:cs="David"/>
          <w:sz w:val="24"/>
          <w:rtl/>
        </w:rPr>
      </w:pPr>
    </w:p>
    <w:p w:rsidR="00000000" w:rsidRDefault="00FE726F">
      <w:pPr>
        <w:rPr>
          <w:rFonts w:cs="David"/>
          <w:sz w:val="24"/>
          <w:rtl/>
        </w:rPr>
      </w:pPr>
      <w:r>
        <w:rPr>
          <w:rFonts w:cs="David"/>
          <w:sz w:val="24"/>
          <w:rtl/>
        </w:rPr>
        <w:tab/>
        <w:t>השר יכול לקבוע או קריטריון או קריטריון י</w:t>
      </w:r>
      <w:r>
        <w:rPr>
          <w:rFonts w:cs="David"/>
          <w:sz w:val="24"/>
          <w:rtl/>
        </w:rPr>
        <w:t>יחודי, ואז הוא צריך לעשות רישום אינדיבידואלי ברשמות. זה ברור או שצריך לכתוב את זה?</w:t>
      </w:r>
    </w:p>
    <w:p w:rsidR="00000000" w:rsidRDefault="00FE726F">
      <w:pPr>
        <w:rPr>
          <w:rFonts w:cs="David"/>
          <w:sz w:val="24"/>
          <w:rtl/>
        </w:rPr>
      </w:pPr>
    </w:p>
    <w:p w:rsidR="00000000" w:rsidRDefault="00FE726F">
      <w:pPr>
        <w:rPr>
          <w:rFonts w:cs="David"/>
          <w:sz w:val="24"/>
          <w:rtl/>
        </w:rPr>
      </w:pPr>
      <w:r>
        <w:rPr>
          <w:rFonts w:cs="David"/>
          <w:sz w:val="24"/>
          <w:u w:val="single"/>
          <w:rtl/>
        </w:rPr>
        <w:t>שי סומך:</w:t>
      </w:r>
    </w:p>
    <w:p w:rsidR="00000000" w:rsidRDefault="00FE726F">
      <w:pPr>
        <w:rPr>
          <w:rFonts w:cs="David"/>
          <w:sz w:val="24"/>
          <w:rtl/>
        </w:rPr>
      </w:pPr>
    </w:p>
    <w:p w:rsidR="00000000" w:rsidRDefault="00FE726F">
      <w:pPr>
        <w:rPr>
          <w:rFonts w:cs="David"/>
          <w:sz w:val="24"/>
          <w:rtl/>
        </w:rPr>
      </w:pPr>
      <w:r>
        <w:rPr>
          <w:rFonts w:cs="David"/>
          <w:sz w:val="24"/>
          <w:rtl/>
        </w:rPr>
        <w:tab/>
        <w:t>הסמכות קיימת.</w:t>
      </w:r>
    </w:p>
    <w:p w:rsidR="00000000" w:rsidRDefault="00FE726F">
      <w:pPr>
        <w:rPr>
          <w:rFonts w:cs="David"/>
          <w:sz w:val="24"/>
          <w:rtl/>
        </w:rPr>
      </w:pPr>
      <w:r>
        <w:rPr>
          <w:rFonts w:cs="David"/>
          <w:sz w:val="24"/>
          <w:rtl/>
        </w:rPr>
        <w:t xml:space="preserve"> </w:t>
      </w:r>
    </w:p>
    <w:p w:rsidR="00000000" w:rsidRDefault="00FE726F">
      <w:pPr>
        <w:rPr>
          <w:rFonts w:cs="David"/>
          <w:sz w:val="24"/>
          <w:rtl/>
        </w:rPr>
      </w:pPr>
      <w:r>
        <w:rPr>
          <w:rFonts w:cs="David"/>
          <w:sz w:val="24"/>
          <w:u w:val="single"/>
          <w:rtl/>
        </w:rPr>
        <w:t>שאול יהלום:</w:t>
      </w:r>
    </w:p>
    <w:p w:rsidR="00000000" w:rsidRDefault="00FE726F">
      <w:pPr>
        <w:rPr>
          <w:rFonts w:cs="David"/>
          <w:sz w:val="24"/>
          <w:rtl/>
        </w:rPr>
      </w:pPr>
    </w:p>
    <w:p w:rsidR="00000000" w:rsidRDefault="00FE726F">
      <w:pPr>
        <w:rPr>
          <w:rFonts w:cs="David"/>
          <w:sz w:val="24"/>
          <w:rtl/>
        </w:rPr>
      </w:pPr>
      <w:r>
        <w:rPr>
          <w:rFonts w:cs="David"/>
          <w:sz w:val="24"/>
          <w:rtl/>
        </w:rPr>
        <w:tab/>
        <w:t>אנו סומכים על שר התמ"ת שיבואו אליו אנשי הלשכה המשפטית ויגידו לו: עוד שלושה חודשים בא החוק ליישום, ונכנס בו דרגנועים.</w:t>
      </w:r>
    </w:p>
    <w:p w:rsidR="00000000" w:rsidRDefault="00FE726F">
      <w:pPr>
        <w:rPr>
          <w:rFonts w:cs="David"/>
          <w:sz w:val="24"/>
          <w:rtl/>
        </w:rPr>
      </w:pPr>
    </w:p>
    <w:p w:rsidR="00000000" w:rsidRDefault="00FE726F">
      <w:pPr>
        <w:rPr>
          <w:rFonts w:cs="David"/>
          <w:sz w:val="24"/>
          <w:rtl/>
        </w:rPr>
      </w:pPr>
      <w:r>
        <w:rPr>
          <w:rFonts w:cs="David"/>
          <w:sz w:val="24"/>
          <w:u w:val="single"/>
          <w:rtl/>
        </w:rPr>
        <w:t>ליאורה עופרי:</w:t>
      </w:r>
    </w:p>
    <w:p w:rsidR="00000000" w:rsidRDefault="00FE726F">
      <w:pPr>
        <w:rPr>
          <w:rFonts w:cs="David"/>
          <w:sz w:val="24"/>
          <w:rtl/>
        </w:rPr>
      </w:pPr>
    </w:p>
    <w:p w:rsidR="00000000" w:rsidRDefault="00FE726F">
      <w:pPr>
        <w:rPr>
          <w:rFonts w:cs="David"/>
          <w:sz w:val="24"/>
          <w:rtl/>
        </w:rPr>
      </w:pPr>
      <w:r>
        <w:rPr>
          <w:rFonts w:cs="David"/>
          <w:sz w:val="24"/>
          <w:rtl/>
        </w:rPr>
        <w:tab/>
        <w:t xml:space="preserve">הנוהל יעלה לרמת תקנות. </w:t>
      </w:r>
    </w:p>
    <w:p w:rsidR="00000000" w:rsidRDefault="00FE726F">
      <w:pPr>
        <w:rPr>
          <w:rFonts w:cs="David"/>
          <w:sz w:val="24"/>
          <w:rtl/>
        </w:rPr>
      </w:pPr>
    </w:p>
    <w:p w:rsidR="00000000" w:rsidRDefault="00FE726F">
      <w:pPr>
        <w:rPr>
          <w:rFonts w:cs="David"/>
          <w:sz w:val="24"/>
          <w:rtl/>
        </w:rPr>
      </w:pPr>
      <w:r>
        <w:rPr>
          <w:rFonts w:cs="David"/>
          <w:sz w:val="24"/>
          <w:u w:val="single"/>
          <w:rtl/>
        </w:rPr>
        <w:t>שאול יהלום:</w:t>
      </w:r>
    </w:p>
    <w:p w:rsidR="00000000" w:rsidRDefault="00FE726F">
      <w:pPr>
        <w:rPr>
          <w:rFonts w:cs="David"/>
          <w:sz w:val="24"/>
          <w:rtl/>
        </w:rPr>
      </w:pPr>
    </w:p>
    <w:p w:rsidR="00000000" w:rsidRDefault="00FE726F">
      <w:pPr>
        <w:rPr>
          <w:rFonts w:cs="David"/>
          <w:sz w:val="24"/>
          <w:rtl/>
        </w:rPr>
      </w:pPr>
      <w:r>
        <w:rPr>
          <w:rFonts w:cs="David"/>
          <w:sz w:val="24"/>
          <w:rtl/>
        </w:rPr>
        <w:tab/>
        <w:t xml:space="preserve">זה השר, לפי סעיף 1, בודק מוסמך לעניין סימן פלוני – זה עניין דרגנועים – מי שהמפקח הראשי הסמיכו בכתב לפי האמור באותו סימן, יש עליו חובה. </w:t>
      </w:r>
    </w:p>
    <w:p w:rsidR="00000000" w:rsidRDefault="00FE726F">
      <w:pPr>
        <w:rPr>
          <w:rFonts w:cs="David"/>
          <w:sz w:val="24"/>
          <w:rtl/>
        </w:rPr>
      </w:pPr>
    </w:p>
    <w:p w:rsidR="00000000" w:rsidRDefault="00FE726F">
      <w:pPr>
        <w:rPr>
          <w:rFonts w:cs="David"/>
          <w:sz w:val="24"/>
          <w:rtl/>
        </w:rPr>
      </w:pPr>
      <w:r>
        <w:rPr>
          <w:rFonts w:cs="David"/>
          <w:sz w:val="24"/>
          <w:u w:val="single"/>
          <w:rtl/>
        </w:rPr>
        <w:t>יובל בן-אהרן:</w:t>
      </w:r>
    </w:p>
    <w:p w:rsidR="00000000" w:rsidRDefault="00FE726F">
      <w:pPr>
        <w:rPr>
          <w:rFonts w:cs="David"/>
          <w:sz w:val="24"/>
          <w:rtl/>
        </w:rPr>
      </w:pPr>
    </w:p>
    <w:p w:rsidR="00000000" w:rsidRDefault="00FE726F">
      <w:pPr>
        <w:rPr>
          <w:rFonts w:cs="David"/>
          <w:sz w:val="24"/>
          <w:rtl/>
        </w:rPr>
      </w:pPr>
      <w:r>
        <w:rPr>
          <w:rFonts w:cs="David"/>
          <w:sz w:val="24"/>
          <w:rtl/>
        </w:rPr>
        <w:tab/>
        <w:t>להכניס את הנוהל ואת מועדי המבחנים לחוק.</w:t>
      </w:r>
    </w:p>
    <w:p w:rsidR="00000000" w:rsidRDefault="00FE726F">
      <w:pPr>
        <w:rPr>
          <w:rFonts w:cs="David"/>
          <w:sz w:val="24"/>
          <w:rtl/>
        </w:rPr>
      </w:pPr>
    </w:p>
    <w:p w:rsidR="00000000" w:rsidRDefault="00FE726F">
      <w:pPr>
        <w:rPr>
          <w:rFonts w:cs="David"/>
          <w:sz w:val="24"/>
          <w:rtl/>
        </w:rPr>
      </w:pPr>
      <w:r>
        <w:rPr>
          <w:rFonts w:cs="David"/>
          <w:sz w:val="24"/>
          <w:u w:val="single"/>
          <w:rtl/>
        </w:rPr>
        <w:t>שאול יהלום:</w:t>
      </w:r>
    </w:p>
    <w:p w:rsidR="00000000" w:rsidRDefault="00FE726F">
      <w:pPr>
        <w:rPr>
          <w:rFonts w:cs="David"/>
          <w:sz w:val="24"/>
          <w:rtl/>
        </w:rPr>
      </w:pPr>
    </w:p>
    <w:p w:rsidR="00000000" w:rsidRDefault="00FE726F">
      <w:pPr>
        <w:rPr>
          <w:rFonts w:cs="David"/>
          <w:sz w:val="24"/>
          <w:rtl/>
        </w:rPr>
      </w:pPr>
      <w:r>
        <w:rPr>
          <w:rFonts w:cs="David"/>
          <w:sz w:val="24"/>
          <w:rtl/>
        </w:rPr>
        <w:tab/>
        <w:t xml:space="preserve"> לא, א</w:t>
      </w:r>
      <w:r>
        <w:rPr>
          <w:rFonts w:cs="David"/>
          <w:sz w:val="24"/>
          <w:rtl/>
        </w:rPr>
        <w:t>נו סומכים על השר.</w:t>
      </w:r>
    </w:p>
    <w:p w:rsidR="00000000" w:rsidRDefault="00FE726F">
      <w:pPr>
        <w:rPr>
          <w:rFonts w:cs="David"/>
          <w:sz w:val="24"/>
          <w:rtl/>
        </w:rPr>
      </w:pPr>
    </w:p>
    <w:p w:rsidR="00000000" w:rsidRDefault="00FE726F">
      <w:pPr>
        <w:rPr>
          <w:rFonts w:cs="David"/>
          <w:sz w:val="24"/>
          <w:rtl/>
        </w:rPr>
      </w:pPr>
      <w:r>
        <w:rPr>
          <w:rFonts w:cs="David"/>
          <w:sz w:val="24"/>
          <w:u w:val="single"/>
          <w:rtl/>
        </w:rPr>
        <w:t>יובל בן-אהרן:</w:t>
      </w:r>
    </w:p>
    <w:p w:rsidR="00000000" w:rsidRDefault="00FE726F">
      <w:pPr>
        <w:rPr>
          <w:rFonts w:cs="David"/>
          <w:sz w:val="24"/>
          <w:rtl/>
        </w:rPr>
      </w:pPr>
    </w:p>
    <w:p w:rsidR="00000000" w:rsidRDefault="00FE726F">
      <w:pPr>
        <w:rPr>
          <w:rFonts w:cs="David"/>
          <w:sz w:val="24"/>
          <w:rtl/>
        </w:rPr>
      </w:pPr>
      <w:r>
        <w:rPr>
          <w:rFonts w:cs="David"/>
          <w:sz w:val="24"/>
          <w:rtl/>
        </w:rPr>
        <w:tab/>
        <w:t>למה עושים מבחן פעם בשלוש שנים לבודקים מוסמכים? מכתב מאגף הפיקוח, אחרי שלוש שנים שלא היה מבחן.</w:t>
      </w:r>
    </w:p>
    <w:p w:rsidR="00000000" w:rsidRDefault="00FE726F">
      <w:pPr>
        <w:rPr>
          <w:rFonts w:cs="David"/>
          <w:sz w:val="24"/>
          <w:rtl/>
        </w:rPr>
      </w:pPr>
    </w:p>
    <w:p w:rsidR="00000000" w:rsidRDefault="00FE726F">
      <w:pPr>
        <w:rPr>
          <w:rFonts w:cs="David"/>
          <w:sz w:val="24"/>
          <w:rtl/>
        </w:rPr>
      </w:pPr>
      <w:r>
        <w:rPr>
          <w:rFonts w:cs="David"/>
          <w:sz w:val="24"/>
          <w:u w:val="single"/>
          <w:rtl/>
        </w:rPr>
        <w:t>שאול יהלום:</w:t>
      </w:r>
    </w:p>
    <w:p w:rsidR="00000000" w:rsidRDefault="00FE726F">
      <w:pPr>
        <w:rPr>
          <w:rFonts w:cs="David"/>
          <w:sz w:val="24"/>
          <w:rtl/>
        </w:rPr>
      </w:pPr>
    </w:p>
    <w:p w:rsidR="00000000" w:rsidRDefault="00FE726F">
      <w:pPr>
        <w:rPr>
          <w:rFonts w:cs="David"/>
          <w:sz w:val="24"/>
          <w:rtl/>
        </w:rPr>
      </w:pPr>
      <w:r>
        <w:rPr>
          <w:rFonts w:cs="David"/>
          <w:sz w:val="24"/>
          <w:rtl/>
        </w:rPr>
        <w:tab/>
        <w:t xml:space="preserve"> לא כל דבר שיש לכולנו ביקורת על הממשלה, מקומו בחוק. אם יש ממשלה שלומיאלית, החוק לא יכתוב: תפסיקו להיות כאלה. יש </w:t>
      </w:r>
      <w:r>
        <w:rPr>
          <w:rFonts w:cs="David"/>
          <w:sz w:val="24"/>
          <w:rtl/>
        </w:rPr>
        <w:t>חובה על שר העבודה, במקרה הזה, הוא חייב לדעת שבכל הדברים שיש בודקים מוסמכים לפי חוק פקודת הבטיחות בעבודה הוא צריך לומר אילו סעיפים יש בחוק, האם לכולם יש בודקים מוסמכים. במקום שאין בודקים מוסכמים הוא צריך לקבוע או קריטריונים או רשימה, ואנו סומכים עליו. אם הש</w:t>
      </w:r>
      <w:r>
        <w:rPr>
          <w:rFonts w:cs="David"/>
          <w:sz w:val="24"/>
          <w:rtl/>
        </w:rPr>
        <w:t xml:space="preserve">ר לא ממלא את תפקידו, או פונים למבקר המדינה או מחליפים אותו. </w:t>
      </w:r>
    </w:p>
    <w:p w:rsidR="00000000" w:rsidRDefault="00FE726F">
      <w:pPr>
        <w:rPr>
          <w:rFonts w:cs="David"/>
          <w:sz w:val="24"/>
          <w:rtl/>
        </w:rPr>
      </w:pPr>
    </w:p>
    <w:p w:rsidR="00000000" w:rsidRDefault="00FE726F">
      <w:pPr>
        <w:rPr>
          <w:rFonts w:cs="David"/>
          <w:sz w:val="24"/>
          <w:rtl/>
        </w:rPr>
      </w:pPr>
      <w:r>
        <w:rPr>
          <w:rFonts w:cs="David"/>
          <w:sz w:val="24"/>
          <w:rtl/>
        </w:rPr>
        <w:tab/>
        <w:t>קורא סעיף 2. הסעיף בסדר? מקובל.</w:t>
      </w:r>
    </w:p>
    <w:p w:rsidR="00000000" w:rsidRDefault="00FE726F">
      <w:pPr>
        <w:rPr>
          <w:rFonts w:cs="David"/>
          <w:sz w:val="24"/>
          <w:rtl/>
        </w:rPr>
      </w:pPr>
    </w:p>
    <w:p w:rsidR="00000000" w:rsidRDefault="00FE726F">
      <w:pPr>
        <w:rPr>
          <w:rFonts w:cs="David"/>
          <w:sz w:val="24"/>
          <w:rtl/>
        </w:rPr>
      </w:pPr>
      <w:r>
        <w:rPr>
          <w:rFonts w:cs="David"/>
          <w:sz w:val="24"/>
          <w:u w:val="single"/>
          <w:rtl/>
        </w:rPr>
        <w:t>שמחה לוסטיג:</w:t>
      </w:r>
    </w:p>
    <w:p w:rsidR="00000000" w:rsidRDefault="00FE726F">
      <w:pPr>
        <w:rPr>
          <w:rFonts w:cs="David"/>
          <w:sz w:val="24"/>
          <w:rtl/>
        </w:rPr>
      </w:pPr>
    </w:p>
    <w:p w:rsidR="00000000" w:rsidRDefault="00FE726F">
      <w:pPr>
        <w:rPr>
          <w:rFonts w:cs="David"/>
          <w:sz w:val="24"/>
          <w:rtl/>
        </w:rPr>
      </w:pPr>
      <w:r>
        <w:rPr>
          <w:rFonts w:cs="David"/>
          <w:sz w:val="24"/>
          <w:rtl/>
        </w:rPr>
        <w:tab/>
        <w:t>למה אנו לא מכניסים גם את המסועים לכאן?</w:t>
      </w:r>
    </w:p>
    <w:p w:rsidR="00000000" w:rsidRDefault="00FE726F">
      <w:pPr>
        <w:rPr>
          <w:rFonts w:cs="David"/>
          <w:sz w:val="24"/>
          <w:rtl/>
        </w:rPr>
      </w:pPr>
    </w:p>
    <w:p w:rsidR="00000000" w:rsidRDefault="00FE726F">
      <w:pPr>
        <w:rPr>
          <w:rFonts w:cs="David"/>
          <w:sz w:val="24"/>
          <w:rtl/>
        </w:rPr>
      </w:pPr>
      <w:r>
        <w:rPr>
          <w:rFonts w:cs="David"/>
          <w:sz w:val="24"/>
          <w:u w:val="single"/>
          <w:rtl/>
        </w:rPr>
        <w:t>אמנון כהן:</w:t>
      </w:r>
    </w:p>
    <w:p w:rsidR="00000000" w:rsidRDefault="00FE726F">
      <w:pPr>
        <w:rPr>
          <w:rFonts w:cs="David"/>
          <w:sz w:val="24"/>
          <w:rtl/>
        </w:rPr>
      </w:pPr>
    </w:p>
    <w:p w:rsidR="00000000" w:rsidRDefault="00FE726F">
      <w:pPr>
        <w:rPr>
          <w:rFonts w:cs="David"/>
          <w:sz w:val="24"/>
          <w:rtl/>
        </w:rPr>
      </w:pPr>
      <w:r>
        <w:rPr>
          <w:rFonts w:cs="David"/>
          <w:sz w:val="24"/>
          <w:rtl/>
        </w:rPr>
        <w:tab/>
        <w:t xml:space="preserve"> זה יהיה בחוק אחר, הם מביאים. ארבע שנים אני מחכה.</w:t>
      </w:r>
    </w:p>
    <w:p w:rsidR="00000000" w:rsidRDefault="00FE726F">
      <w:pPr>
        <w:rPr>
          <w:rFonts w:cs="David"/>
          <w:sz w:val="24"/>
          <w:rtl/>
        </w:rPr>
      </w:pPr>
    </w:p>
    <w:p w:rsidR="00000000" w:rsidRDefault="00FE726F">
      <w:pPr>
        <w:rPr>
          <w:rFonts w:cs="David"/>
          <w:sz w:val="24"/>
          <w:rtl/>
        </w:rPr>
      </w:pPr>
      <w:r>
        <w:rPr>
          <w:rFonts w:cs="David"/>
          <w:sz w:val="24"/>
          <w:u w:val="single"/>
          <w:rtl/>
        </w:rPr>
        <w:t>שאול יהלום:</w:t>
      </w:r>
    </w:p>
    <w:p w:rsidR="00000000" w:rsidRDefault="00FE726F">
      <w:pPr>
        <w:rPr>
          <w:rFonts w:cs="David"/>
          <w:sz w:val="24"/>
          <w:rtl/>
        </w:rPr>
      </w:pPr>
    </w:p>
    <w:p w:rsidR="00000000" w:rsidRDefault="00FE726F">
      <w:pPr>
        <w:rPr>
          <w:rFonts w:cs="David"/>
          <w:sz w:val="24"/>
          <w:rtl/>
        </w:rPr>
      </w:pPr>
      <w:r>
        <w:rPr>
          <w:rFonts w:cs="David"/>
          <w:sz w:val="24"/>
          <w:rtl/>
        </w:rPr>
        <w:tab/>
        <w:t xml:space="preserve"> הסעיפים 3, 4, 5 ו-6 הם טכנ</w:t>
      </w:r>
      <w:r>
        <w:rPr>
          <w:rFonts w:cs="David"/>
          <w:sz w:val="24"/>
          <w:rtl/>
        </w:rPr>
        <w:t>יים. יש הערות? אושר.</w:t>
      </w:r>
    </w:p>
    <w:p w:rsidR="00000000" w:rsidRDefault="00FE726F">
      <w:pPr>
        <w:rPr>
          <w:rFonts w:cs="David"/>
          <w:sz w:val="24"/>
          <w:rtl/>
        </w:rPr>
      </w:pPr>
    </w:p>
    <w:p w:rsidR="00000000" w:rsidRDefault="00FE726F">
      <w:pPr>
        <w:rPr>
          <w:rFonts w:cs="David"/>
          <w:sz w:val="24"/>
          <w:rtl/>
        </w:rPr>
      </w:pPr>
      <w:r>
        <w:rPr>
          <w:rFonts w:cs="David"/>
          <w:sz w:val="24"/>
          <w:rtl/>
        </w:rPr>
        <w:tab/>
        <w:t>סעיף 7 – יש הערות? אושר.</w:t>
      </w:r>
    </w:p>
    <w:p w:rsidR="00000000" w:rsidRDefault="00FE726F">
      <w:pPr>
        <w:rPr>
          <w:rFonts w:cs="David"/>
          <w:sz w:val="24"/>
          <w:rtl/>
        </w:rPr>
      </w:pPr>
    </w:p>
    <w:p w:rsidR="00000000" w:rsidRDefault="00FE726F">
      <w:pPr>
        <w:rPr>
          <w:rFonts w:cs="David"/>
          <w:sz w:val="24"/>
          <w:rtl/>
        </w:rPr>
      </w:pPr>
      <w:r>
        <w:rPr>
          <w:rFonts w:cs="David"/>
          <w:sz w:val="24"/>
          <w:rtl/>
        </w:rPr>
        <w:tab/>
        <w:t xml:space="preserve">תחילה. </w:t>
      </w:r>
    </w:p>
    <w:p w:rsidR="00000000" w:rsidRDefault="00FE726F">
      <w:pPr>
        <w:rPr>
          <w:rFonts w:cs="David"/>
          <w:sz w:val="24"/>
          <w:rtl/>
        </w:rPr>
      </w:pPr>
    </w:p>
    <w:p w:rsidR="00000000" w:rsidRDefault="00FE726F">
      <w:pPr>
        <w:rPr>
          <w:rFonts w:cs="David"/>
          <w:sz w:val="24"/>
          <w:rtl/>
        </w:rPr>
      </w:pPr>
      <w:r>
        <w:rPr>
          <w:rFonts w:cs="David"/>
          <w:sz w:val="24"/>
          <w:u w:val="single"/>
          <w:rtl/>
        </w:rPr>
        <w:t>ליאורה עופרי:</w:t>
      </w:r>
    </w:p>
    <w:p w:rsidR="00000000" w:rsidRDefault="00FE726F">
      <w:pPr>
        <w:rPr>
          <w:rFonts w:cs="David"/>
          <w:sz w:val="24"/>
          <w:rtl/>
        </w:rPr>
      </w:pPr>
    </w:p>
    <w:p w:rsidR="00000000" w:rsidRDefault="00FE726F">
      <w:pPr>
        <w:rPr>
          <w:rFonts w:cs="David"/>
          <w:sz w:val="24"/>
          <w:rtl/>
        </w:rPr>
      </w:pPr>
      <w:r>
        <w:rPr>
          <w:rFonts w:cs="David"/>
          <w:sz w:val="24"/>
          <w:rtl/>
        </w:rPr>
        <w:tab/>
        <w:t xml:space="preserve">70ב מדבר על החובה לבנות דרגנוע לפי התקן. </w:t>
      </w:r>
    </w:p>
    <w:p w:rsidR="00000000" w:rsidRDefault="00FE726F">
      <w:pPr>
        <w:rPr>
          <w:rFonts w:cs="David"/>
          <w:sz w:val="24"/>
          <w:rtl/>
        </w:rPr>
      </w:pPr>
    </w:p>
    <w:p w:rsidR="00000000" w:rsidRDefault="00FE726F">
      <w:pPr>
        <w:rPr>
          <w:rFonts w:cs="David"/>
          <w:sz w:val="24"/>
          <w:rtl/>
        </w:rPr>
      </w:pPr>
      <w:r>
        <w:rPr>
          <w:rFonts w:cs="David"/>
          <w:sz w:val="24"/>
          <w:u w:val="single"/>
          <w:rtl/>
        </w:rPr>
        <w:t>שאול יהלום:</w:t>
      </w:r>
    </w:p>
    <w:p w:rsidR="00000000" w:rsidRDefault="00FE726F">
      <w:pPr>
        <w:rPr>
          <w:rFonts w:cs="David"/>
          <w:sz w:val="24"/>
          <w:rtl/>
        </w:rPr>
      </w:pPr>
    </w:p>
    <w:p w:rsidR="00000000" w:rsidRDefault="00FE726F">
      <w:pPr>
        <w:rPr>
          <w:rFonts w:cs="David"/>
          <w:sz w:val="24"/>
          <w:rtl/>
        </w:rPr>
      </w:pPr>
      <w:r>
        <w:rPr>
          <w:rFonts w:cs="David"/>
          <w:sz w:val="24"/>
          <w:rtl/>
        </w:rPr>
        <w:tab/>
        <w:t>אז נקרא קודם 8(ב). למה זה?</w:t>
      </w:r>
    </w:p>
    <w:p w:rsidR="00000000" w:rsidRDefault="00FE726F">
      <w:pPr>
        <w:rPr>
          <w:rFonts w:cs="David"/>
          <w:sz w:val="24"/>
          <w:rtl/>
        </w:rPr>
      </w:pPr>
    </w:p>
    <w:p w:rsidR="00000000" w:rsidRDefault="00FE726F">
      <w:pPr>
        <w:rPr>
          <w:rFonts w:cs="David"/>
          <w:sz w:val="24"/>
          <w:rtl/>
        </w:rPr>
      </w:pPr>
      <w:r>
        <w:rPr>
          <w:rFonts w:cs="David"/>
          <w:sz w:val="24"/>
          <w:u w:val="single"/>
          <w:rtl/>
        </w:rPr>
        <w:t>ליאורה עופרי:</w:t>
      </w:r>
    </w:p>
    <w:p w:rsidR="00000000" w:rsidRDefault="00FE726F">
      <w:pPr>
        <w:rPr>
          <w:rFonts w:cs="David"/>
          <w:sz w:val="24"/>
          <w:rtl/>
        </w:rPr>
      </w:pPr>
    </w:p>
    <w:p w:rsidR="00000000" w:rsidRDefault="00FE726F">
      <w:pPr>
        <w:rPr>
          <w:rFonts w:cs="David"/>
          <w:sz w:val="24"/>
          <w:rtl/>
        </w:rPr>
      </w:pPr>
      <w:r>
        <w:rPr>
          <w:rFonts w:cs="David"/>
          <w:sz w:val="24"/>
          <w:rtl/>
        </w:rPr>
        <w:tab/>
        <w:t>כדי לאפשר להם לבנות מה שכבר קיים ולגמור את הסחורה שלהם.</w:t>
      </w:r>
    </w:p>
    <w:p w:rsidR="00000000" w:rsidRDefault="00FE726F">
      <w:pPr>
        <w:rPr>
          <w:rFonts w:cs="David"/>
          <w:sz w:val="24"/>
          <w:rtl/>
        </w:rPr>
      </w:pPr>
    </w:p>
    <w:p w:rsidR="00000000" w:rsidRDefault="00FE726F">
      <w:pPr>
        <w:rPr>
          <w:rFonts w:cs="David"/>
          <w:sz w:val="24"/>
          <w:rtl/>
        </w:rPr>
      </w:pPr>
      <w:r>
        <w:rPr>
          <w:rFonts w:cs="David"/>
          <w:sz w:val="24"/>
          <w:u w:val="single"/>
          <w:rtl/>
        </w:rPr>
        <w:br w:type="page"/>
        <w:t>שאול יהלום:</w:t>
      </w:r>
    </w:p>
    <w:p w:rsidR="00000000" w:rsidRDefault="00FE726F">
      <w:pPr>
        <w:rPr>
          <w:rFonts w:cs="David"/>
          <w:sz w:val="24"/>
          <w:rtl/>
        </w:rPr>
      </w:pPr>
    </w:p>
    <w:p w:rsidR="00000000" w:rsidRDefault="00FE726F">
      <w:pPr>
        <w:rPr>
          <w:rFonts w:cs="David"/>
          <w:sz w:val="24"/>
          <w:rtl/>
        </w:rPr>
      </w:pPr>
      <w:r>
        <w:rPr>
          <w:rFonts w:cs="David"/>
          <w:sz w:val="24"/>
          <w:rtl/>
        </w:rPr>
        <w:tab/>
        <w:t xml:space="preserve"> זה לא י</w:t>
      </w:r>
      <w:r>
        <w:rPr>
          <w:rFonts w:cs="David"/>
          <w:sz w:val="24"/>
          <w:rtl/>
        </w:rPr>
        <w:t>היה לפי התקן?</w:t>
      </w:r>
    </w:p>
    <w:p w:rsidR="00000000" w:rsidRDefault="00FE726F">
      <w:pPr>
        <w:rPr>
          <w:rFonts w:cs="David"/>
          <w:sz w:val="24"/>
          <w:rtl/>
        </w:rPr>
      </w:pPr>
    </w:p>
    <w:p w:rsidR="00000000" w:rsidRDefault="00FE726F">
      <w:pPr>
        <w:rPr>
          <w:rFonts w:cs="David"/>
          <w:sz w:val="24"/>
          <w:rtl/>
        </w:rPr>
      </w:pPr>
      <w:r>
        <w:rPr>
          <w:rFonts w:cs="David"/>
          <w:sz w:val="24"/>
          <w:u w:val="single"/>
          <w:rtl/>
        </w:rPr>
        <w:t>ליאורה עופרי:</w:t>
      </w:r>
    </w:p>
    <w:p w:rsidR="00000000" w:rsidRDefault="00FE726F">
      <w:pPr>
        <w:rPr>
          <w:rFonts w:cs="David"/>
          <w:sz w:val="24"/>
          <w:rtl/>
        </w:rPr>
      </w:pPr>
    </w:p>
    <w:p w:rsidR="00000000" w:rsidRDefault="00FE726F">
      <w:pPr>
        <w:rPr>
          <w:rFonts w:cs="David"/>
          <w:sz w:val="24"/>
          <w:rtl/>
        </w:rPr>
      </w:pPr>
      <w:r>
        <w:rPr>
          <w:rFonts w:cs="David"/>
          <w:sz w:val="24"/>
          <w:rtl/>
        </w:rPr>
        <w:tab/>
        <w:t>אנו מסכימים לזה כדי לא ליצור פגיעה בתעשיינים.</w:t>
      </w:r>
    </w:p>
    <w:p w:rsidR="00000000" w:rsidRDefault="00FE726F">
      <w:pPr>
        <w:rPr>
          <w:rFonts w:cs="David"/>
          <w:sz w:val="24"/>
          <w:rtl/>
        </w:rPr>
      </w:pPr>
    </w:p>
    <w:p w:rsidR="00000000" w:rsidRDefault="00FE726F">
      <w:pPr>
        <w:rPr>
          <w:rFonts w:cs="David"/>
          <w:sz w:val="24"/>
          <w:rtl/>
        </w:rPr>
      </w:pPr>
      <w:r>
        <w:rPr>
          <w:rFonts w:cs="David"/>
          <w:sz w:val="24"/>
          <w:u w:val="single"/>
          <w:rtl/>
        </w:rPr>
        <w:t>שאול יהלום:</w:t>
      </w:r>
    </w:p>
    <w:p w:rsidR="00000000" w:rsidRDefault="00FE726F">
      <w:pPr>
        <w:rPr>
          <w:rFonts w:cs="David"/>
          <w:sz w:val="24"/>
          <w:rtl/>
        </w:rPr>
      </w:pPr>
    </w:p>
    <w:p w:rsidR="00000000" w:rsidRDefault="00FE726F">
      <w:pPr>
        <w:rPr>
          <w:rFonts w:cs="David"/>
          <w:sz w:val="24"/>
          <w:rtl/>
        </w:rPr>
      </w:pPr>
      <w:r>
        <w:rPr>
          <w:rFonts w:cs="David"/>
          <w:sz w:val="24"/>
          <w:rtl/>
        </w:rPr>
        <w:tab/>
        <w:t>מה אתם מציעים על א?</w:t>
      </w:r>
      <w:r>
        <w:rPr>
          <w:rFonts w:cs="David"/>
          <w:sz w:val="24"/>
          <w:rtl/>
        </w:rPr>
        <w:tab/>
      </w:r>
    </w:p>
    <w:p w:rsidR="00000000" w:rsidRDefault="00FE726F">
      <w:pPr>
        <w:rPr>
          <w:rFonts w:cs="David"/>
          <w:sz w:val="24"/>
          <w:u w:val="single"/>
          <w:rtl/>
        </w:rPr>
      </w:pPr>
    </w:p>
    <w:p w:rsidR="00000000" w:rsidRDefault="00FE726F">
      <w:pPr>
        <w:rPr>
          <w:rFonts w:cs="David"/>
          <w:sz w:val="24"/>
          <w:rtl/>
        </w:rPr>
      </w:pPr>
      <w:r>
        <w:rPr>
          <w:rFonts w:cs="David"/>
          <w:sz w:val="24"/>
          <w:u w:val="single"/>
          <w:rtl/>
        </w:rPr>
        <w:t>ליאורה עופרי:</w:t>
      </w:r>
    </w:p>
    <w:p w:rsidR="00000000" w:rsidRDefault="00FE726F">
      <w:pPr>
        <w:rPr>
          <w:rFonts w:cs="David"/>
          <w:sz w:val="24"/>
          <w:rtl/>
        </w:rPr>
      </w:pPr>
    </w:p>
    <w:p w:rsidR="00000000" w:rsidRDefault="00FE726F">
      <w:pPr>
        <w:rPr>
          <w:rFonts w:cs="David"/>
          <w:sz w:val="24"/>
          <w:rtl/>
        </w:rPr>
      </w:pPr>
      <w:r>
        <w:rPr>
          <w:rFonts w:cs="David"/>
          <w:sz w:val="24"/>
          <w:rtl/>
        </w:rPr>
        <w:tab/>
        <w:t>יש בקשה של האגף – לא חצי שנה מיום הפרסום, אלא שנה.</w:t>
      </w:r>
    </w:p>
    <w:p w:rsidR="00000000" w:rsidRDefault="00FE726F">
      <w:pPr>
        <w:rPr>
          <w:rFonts w:cs="David"/>
          <w:sz w:val="24"/>
          <w:rtl/>
        </w:rPr>
      </w:pPr>
    </w:p>
    <w:p w:rsidR="00000000" w:rsidRDefault="00FE726F">
      <w:pPr>
        <w:rPr>
          <w:rFonts w:cs="David"/>
          <w:sz w:val="24"/>
          <w:rtl/>
        </w:rPr>
      </w:pPr>
      <w:r>
        <w:rPr>
          <w:rFonts w:cs="David"/>
          <w:sz w:val="24"/>
          <w:u w:val="single"/>
          <w:rtl/>
        </w:rPr>
        <w:t>שאול יהלום:</w:t>
      </w:r>
    </w:p>
    <w:p w:rsidR="00000000" w:rsidRDefault="00FE726F">
      <w:pPr>
        <w:rPr>
          <w:rFonts w:cs="David"/>
          <w:sz w:val="24"/>
          <w:rtl/>
        </w:rPr>
      </w:pPr>
    </w:p>
    <w:p w:rsidR="00000000" w:rsidRDefault="00FE726F">
      <w:pPr>
        <w:rPr>
          <w:rFonts w:cs="David"/>
          <w:sz w:val="24"/>
          <w:rtl/>
        </w:rPr>
      </w:pPr>
      <w:r>
        <w:rPr>
          <w:rFonts w:cs="David"/>
          <w:sz w:val="24"/>
          <w:rtl/>
        </w:rPr>
        <w:tab/>
        <w:t xml:space="preserve">שנה. </w:t>
      </w:r>
    </w:p>
    <w:p w:rsidR="00000000" w:rsidRDefault="00FE726F">
      <w:pPr>
        <w:rPr>
          <w:rFonts w:cs="David"/>
          <w:sz w:val="24"/>
          <w:rtl/>
        </w:rPr>
      </w:pPr>
    </w:p>
    <w:p w:rsidR="00000000" w:rsidRDefault="00FE726F">
      <w:pPr>
        <w:rPr>
          <w:rFonts w:cs="David"/>
          <w:sz w:val="24"/>
          <w:rtl/>
        </w:rPr>
      </w:pPr>
      <w:r>
        <w:rPr>
          <w:rFonts w:cs="David"/>
          <w:sz w:val="24"/>
          <w:rtl/>
        </w:rPr>
        <w:tab/>
        <w:t xml:space="preserve">אישרנו שנה, אישרנו את החוק לקריאה שנייה ושלישית. </w:t>
      </w:r>
    </w:p>
    <w:p w:rsidR="00000000" w:rsidRDefault="00FE726F">
      <w:pPr>
        <w:rPr>
          <w:rFonts w:cs="David"/>
          <w:sz w:val="24"/>
          <w:rtl/>
        </w:rPr>
      </w:pPr>
      <w:r>
        <w:rPr>
          <w:rFonts w:cs="David"/>
          <w:sz w:val="24"/>
          <w:rtl/>
        </w:rPr>
        <w:tab/>
      </w:r>
    </w:p>
    <w:p w:rsidR="00000000" w:rsidRDefault="00FE726F">
      <w:pPr>
        <w:rPr>
          <w:rFonts w:cs="David"/>
          <w:sz w:val="24"/>
          <w:rtl/>
        </w:rPr>
      </w:pPr>
      <w:r>
        <w:rPr>
          <w:rFonts w:cs="David"/>
          <w:sz w:val="24"/>
          <w:rtl/>
        </w:rPr>
        <w:tab/>
        <w:t>תודה רבה, הישיבה נעולה.</w:t>
      </w:r>
    </w:p>
    <w:p w:rsidR="00000000" w:rsidRDefault="00FE726F">
      <w:pPr>
        <w:rPr>
          <w:rFonts w:cs="David"/>
          <w:sz w:val="24"/>
          <w:rtl/>
        </w:rPr>
      </w:pPr>
    </w:p>
    <w:p w:rsidR="00000000" w:rsidRDefault="00FE726F">
      <w:pPr>
        <w:rPr>
          <w:rFonts w:cs="David"/>
          <w:sz w:val="24"/>
          <w:rtl/>
        </w:rPr>
      </w:pPr>
    </w:p>
    <w:p w:rsidR="00000000" w:rsidRDefault="00FE726F">
      <w:pPr>
        <w:rPr>
          <w:rFonts w:cs="David"/>
          <w:sz w:val="24"/>
          <w:rtl/>
        </w:rPr>
      </w:pPr>
    </w:p>
    <w:p w:rsidR="00000000" w:rsidRDefault="00FE726F">
      <w:pPr>
        <w:rPr>
          <w:rFonts w:cs="David"/>
          <w:sz w:val="24"/>
          <w:u w:val="single"/>
          <w:rtl/>
        </w:rPr>
      </w:pPr>
      <w:r>
        <w:rPr>
          <w:rFonts w:cs="David"/>
          <w:sz w:val="24"/>
          <w:u w:val="single"/>
          <w:rtl/>
        </w:rPr>
        <w:t>הישיבה ננעלה בשעה 10:05.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E726F">
      <w:r>
        <w:separator/>
      </w:r>
    </w:p>
  </w:endnote>
  <w:endnote w:type="continuationSeparator" w:id="0">
    <w:p w:rsidR="00000000" w:rsidRDefault="00FE72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E726F">
      <w:r>
        <w:separator/>
      </w:r>
    </w:p>
  </w:footnote>
  <w:footnote w:type="continuationSeparator" w:id="0">
    <w:p w:rsidR="00000000" w:rsidRDefault="00FE72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E726F">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FE726F">
    <w:pPr>
      <w:pStyle w:val="a3"/>
      <w:ind w:right="360"/>
      <w:rPr>
        <w:rFonts w:cs="David"/>
        <w:sz w:val="24"/>
        <w:rtl/>
      </w:rPr>
    </w:pPr>
    <w:r>
      <w:rPr>
        <w:rFonts w:cs="David"/>
        <w:sz w:val="24"/>
        <w:rtl/>
      </w:rPr>
      <w:t>ועדת העבודה, הרווחה והבריאות</w:t>
    </w:r>
  </w:p>
  <w:p w:rsidR="00000000" w:rsidRDefault="00FE726F">
    <w:pPr>
      <w:pStyle w:val="a3"/>
      <w:ind w:right="360"/>
      <w:rPr>
        <w:rStyle w:val="a7"/>
        <w:rFonts w:cs="David"/>
        <w:sz w:val="24"/>
        <w:rtl/>
      </w:rPr>
    </w:pPr>
    <w:r>
      <w:rPr>
        <w:rFonts w:cs="David"/>
        <w:sz w:val="24"/>
        <w:rtl/>
      </w:rPr>
      <w:t>21.6.2005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E726F"/>
    <w:rsid w:val="00FE72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ED8A299-3D07-46F2-A615-9BD93A1374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719284A-4F44-4361-BD64-C4E90A36085D}"/>
</file>

<file path=customXml/itemProps2.xml><?xml version="1.0" encoding="utf-8"?>
<ds:datastoreItem xmlns:ds="http://schemas.openxmlformats.org/officeDocument/2006/customXml" ds:itemID="{7EBDD786-12AE-4D24-BC35-EAC225A22715}"/>
</file>

<file path=customXml/itemProps3.xml><?xml version="1.0" encoding="utf-8"?>
<ds:datastoreItem xmlns:ds="http://schemas.openxmlformats.org/officeDocument/2006/customXml" ds:itemID="{537885CA-0BB8-47C9-868A-48FC11CE5067}"/>
</file>

<file path=docProps/app.xml><?xml version="1.0" encoding="utf-8"?>
<Properties xmlns="http://schemas.openxmlformats.org/officeDocument/2006/extended-properties" xmlns:vt="http://schemas.openxmlformats.org/officeDocument/2006/docPropsVTypes">
  <Template>Normal.dotm</Template>
  <TotalTime>0</TotalTime>
  <Pages>6</Pages>
  <Words>1460</Words>
  <Characters>7303</Characters>
  <Application>Microsoft Office Word</Application>
  <DocSecurity>4</DocSecurity>
  <Lines>60</Lines>
  <Paragraphs>17</Paragraphs>
  <ScaleCrop>false</ScaleCrop>
  <Company>כנסת</Company>
  <LinksUpToDate>false</LinksUpToDate>
  <CharactersWithSpaces>8746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לתיקון פקודת הבטיחות בעבודה (מס' 6)(דרגנוע)</dc:title>
  <dc:subject/>
  <dc:creator>Knesset</dc:creator>
  <cp:keywords/>
  <dc:description/>
  <cp:lastModifiedBy>שמואל כוכב</cp:lastModifiedBy>
  <cp:revision>2</cp:revision>
  <cp:lastPrinted>2005-06-22T18:50:00Z</cp:lastPrinted>
  <dcterms:created xsi:type="dcterms:W3CDTF">2018-06-18T15:52:00Z</dcterms:created>
  <dcterms:modified xsi:type="dcterms:W3CDTF">2018-06-18T15:52:00Z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100383705</vt:lpwstr>
  </property>
  <property fmtid="{D5CDD505-2E9C-101B-9397-08002B2CF9AE}" pid="4" name="SDDocDate">
    <vt:lpwstr>2005-06-23T08:00:00Z</vt:lpwstr>
  </property>
  <property fmtid="{D5CDD505-2E9C-101B-9397-08002B2CF9AE}" pid="5" name="SDHebDate">
    <vt:lpwstr>ט"ז בסיון, התשס"ה</vt:lpwstr>
  </property>
  <property fmtid="{D5CDD505-2E9C-101B-9397-08002B2CF9AE}" pid="6" name="SDCategories">
    <vt:lpwstr>:דף הבית:נושאים:פרוטוקולי וועדות פרלמטריות:העבודה, הרווחה והבריאות;#</vt:lpwstr>
  </property>
  <property fmtid="{D5CDD505-2E9C-101B-9397-08002B2CF9AE}" pid="7" name="MisYeshiva">
    <vt:lpwstr>434.000000000000</vt:lpwstr>
  </property>
  <property fmtid="{D5CDD505-2E9C-101B-9397-08002B2CF9AE}" pid="8" name="SDAuthor">
    <vt:lpwstr>תמר שפנייר</vt:lpwstr>
  </property>
  <property fmtid="{D5CDD505-2E9C-101B-9397-08002B2CF9AE}" pid="9" name="TaarichYeshiva">
    <vt:lpwstr>2005-06-21T08:00:00Z</vt:lpwstr>
  </property>
  <property fmtid="{D5CDD505-2E9C-101B-9397-08002B2CF9AE}" pid="10" name="שעת ישיבה">
    <vt:lpwstr>9:00</vt:lpwstr>
  </property>
  <property fmtid="{D5CDD505-2E9C-101B-9397-08002B2CF9AE}" pid="11" name="GetLastModified">
    <vt:lpwstr>23/06/2005 11:17:00</vt:lpwstr>
  </property>
  <property fmtid="{D5CDD505-2E9C-101B-9397-08002B2CF9AE}" pid="12" name="ContentTypeId">
    <vt:lpwstr>0x0101008FCE1D2CB68F9D4CB5270FF169E39A74</vt:lpwstr>
  </property>
  <property fmtid="{D5CDD505-2E9C-101B-9397-08002B2CF9AE}" pid="13" name="SanhedrinItemID">
    <vt:r8>102670</vt:r8>
  </property>
  <property fmtid="{D5CDD505-2E9C-101B-9397-08002B2CF9AE}" pid="14" name="SanhedrinDocumentType">
    <vt:r8>167</vt:r8>
  </property>
</Properties>
</file>