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A1A0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A1A0C">
      <w:pPr>
        <w:bidi/>
        <w:jc w:val="both"/>
        <w:rPr>
          <w:rFonts w:cs="David"/>
          <w:b/>
          <w:bCs/>
          <w:rtl/>
        </w:rPr>
      </w:pPr>
      <w:r>
        <w:rPr>
          <w:rFonts w:cs="David"/>
          <w:b/>
          <w:bCs/>
          <w:rtl/>
        </w:rPr>
        <w:t>מושב שלישי</w:t>
      </w:r>
    </w:p>
    <w:p w:rsidR="00000000" w:rsidRDefault="002A1A0C">
      <w:pPr>
        <w:bidi/>
        <w:jc w:val="both"/>
        <w:rPr>
          <w:rFonts w:cs="David"/>
          <w:b/>
          <w:bCs/>
          <w:rtl/>
        </w:rPr>
      </w:pPr>
    </w:p>
    <w:p w:rsidR="00000000" w:rsidRDefault="002A1A0C">
      <w:pPr>
        <w:bidi/>
        <w:jc w:val="both"/>
        <w:rPr>
          <w:rFonts w:cs="David"/>
          <w:b/>
          <w:bCs/>
          <w:rtl/>
        </w:rPr>
      </w:pPr>
    </w:p>
    <w:p w:rsidR="00000000" w:rsidRDefault="002A1A0C">
      <w:pPr>
        <w:bidi/>
        <w:jc w:val="both"/>
        <w:rPr>
          <w:rFonts w:cs="David"/>
          <w:b/>
          <w:bCs/>
          <w:rtl/>
        </w:rPr>
      </w:pPr>
    </w:p>
    <w:p w:rsidR="00000000" w:rsidRDefault="002A1A0C">
      <w:pPr>
        <w:bidi/>
        <w:jc w:val="both"/>
        <w:rPr>
          <w:rFonts w:cs="David"/>
          <w:b/>
          <w:bCs/>
          <w:rtl/>
        </w:rPr>
      </w:pPr>
    </w:p>
    <w:p w:rsidR="00000000" w:rsidRDefault="002A1A0C">
      <w:pPr>
        <w:pStyle w:val="1"/>
        <w:jc w:val="center"/>
        <w:rPr>
          <w:rFonts w:cs="David"/>
          <w:b/>
          <w:bCs/>
          <w:u w:val="none"/>
          <w:rtl/>
        </w:rPr>
      </w:pPr>
      <w:r>
        <w:rPr>
          <w:rFonts w:cs="David"/>
          <w:b/>
          <w:bCs/>
          <w:u w:val="none"/>
          <w:rtl/>
        </w:rPr>
        <w:t>פרוטוקול מס' 466</w:t>
      </w:r>
    </w:p>
    <w:p w:rsidR="00000000" w:rsidRDefault="002A1A0C">
      <w:pPr>
        <w:bidi/>
        <w:jc w:val="center"/>
        <w:rPr>
          <w:rFonts w:cs="David"/>
          <w:b/>
          <w:bCs/>
          <w:rtl/>
        </w:rPr>
      </w:pPr>
      <w:r>
        <w:rPr>
          <w:rFonts w:cs="David"/>
          <w:b/>
          <w:bCs/>
          <w:rtl/>
        </w:rPr>
        <w:t>מישיבת ועדת ה</w:t>
      </w:r>
      <w:r>
        <w:rPr>
          <w:rFonts w:cs="David"/>
          <w:b/>
          <w:bCs/>
          <w:rtl/>
        </w:rPr>
        <w:t>עבודה הרווחה והבריאות</w:t>
      </w:r>
    </w:p>
    <w:p w:rsidR="00000000" w:rsidRDefault="002A1A0C">
      <w:pPr>
        <w:pStyle w:val="8"/>
        <w:rPr>
          <w:rFonts w:cs="David"/>
          <w:sz w:val="24"/>
          <w:rtl/>
        </w:rPr>
      </w:pPr>
      <w:r>
        <w:rPr>
          <w:rFonts w:cs="David"/>
          <w:sz w:val="24"/>
          <w:rtl/>
        </w:rPr>
        <w:t>יום רביעי, י"ג תמוז התשס"ה (20 ביולי 2005), שעה 10:00</w:t>
      </w:r>
    </w:p>
    <w:p w:rsidR="00000000" w:rsidRDefault="002A1A0C">
      <w:pPr>
        <w:bidi/>
        <w:jc w:val="both"/>
        <w:rPr>
          <w:rFonts w:cs="David"/>
          <w:b/>
          <w:bCs/>
          <w:rtl/>
        </w:rPr>
      </w:pPr>
    </w:p>
    <w:p w:rsidR="00000000" w:rsidRDefault="002A1A0C">
      <w:pPr>
        <w:bidi/>
        <w:jc w:val="both"/>
        <w:rPr>
          <w:rFonts w:cs="David"/>
          <w:b/>
          <w:bCs/>
          <w:rtl/>
        </w:rPr>
      </w:pPr>
    </w:p>
    <w:p w:rsidR="00000000" w:rsidRDefault="002A1A0C">
      <w:pPr>
        <w:tabs>
          <w:tab w:val="left" w:pos="1221"/>
        </w:tabs>
        <w:bidi/>
        <w:jc w:val="both"/>
        <w:rPr>
          <w:rFonts w:cs="David"/>
          <w:b/>
          <w:bCs/>
          <w:u w:val="single"/>
          <w:rtl/>
        </w:rPr>
      </w:pPr>
    </w:p>
    <w:p w:rsidR="00000000" w:rsidRDefault="002A1A0C">
      <w:pPr>
        <w:tabs>
          <w:tab w:val="left" w:pos="1221"/>
        </w:tabs>
        <w:bidi/>
        <w:jc w:val="both"/>
        <w:rPr>
          <w:rFonts w:cs="David"/>
          <w:rtl/>
        </w:rPr>
      </w:pPr>
      <w:r>
        <w:rPr>
          <w:rFonts w:cs="David"/>
          <w:b/>
          <w:bCs/>
          <w:u w:val="single"/>
          <w:rtl/>
        </w:rPr>
        <w:t>סדר היום</w:t>
      </w:r>
      <w:r>
        <w:rPr>
          <w:rFonts w:cs="David"/>
          <w:rtl/>
        </w:rPr>
        <w:t xml:space="preserve">: </w:t>
      </w:r>
    </w:p>
    <w:p w:rsidR="00000000" w:rsidRDefault="002A1A0C">
      <w:pPr>
        <w:numPr>
          <w:ilvl w:val="0"/>
          <w:numId w:val="1"/>
        </w:numPr>
        <w:tabs>
          <w:tab w:val="left" w:pos="1221"/>
        </w:tabs>
        <w:overflowPunct w:val="0"/>
        <w:autoSpaceDE w:val="0"/>
        <w:autoSpaceDN w:val="0"/>
        <w:bidi/>
        <w:adjustRightInd w:val="0"/>
        <w:jc w:val="both"/>
        <w:textAlignment w:val="baseline"/>
        <w:rPr>
          <w:rFonts w:cs="David"/>
        </w:rPr>
      </w:pPr>
      <w:r>
        <w:rPr>
          <w:rFonts w:cs="David"/>
          <w:rtl/>
        </w:rPr>
        <w:t>הצעת חוק הביטוח הלאומי (תיקון- ביטוח עובד סיעודי זר) התשס"ג-2003 של חבר הכנסת שאול יהלום פ/1279 - הכנה לקריאה שנייה ושלישית.</w:t>
      </w:r>
    </w:p>
    <w:p w:rsidR="00000000" w:rsidRDefault="002A1A0C">
      <w:pPr>
        <w:numPr>
          <w:ilvl w:val="0"/>
          <w:numId w:val="1"/>
        </w:numPr>
        <w:tabs>
          <w:tab w:val="left" w:pos="1221"/>
        </w:tabs>
        <w:overflowPunct w:val="0"/>
        <w:autoSpaceDE w:val="0"/>
        <w:autoSpaceDN w:val="0"/>
        <w:bidi/>
        <w:adjustRightInd w:val="0"/>
        <w:jc w:val="both"/>
        <w:textAlignment w:val="baseline"/>
        <w:rPr>
          <w:rFonts w:cs="David"/>
          <w:rtl/>
        </w:rPr>
      </w:pPr>
      <w:r>
        <w:rPr>
          <w:rFonts w:cs="David"/>
          <w:rtl/>
        </w:rPr>
        <w:t>הצעת חוק התגמולים לנפגעי פעולות איב</w:t>
      </w:r>
      <w:r>
        <w:rPr>
          <w:rFonts w:cs="David"/>
          <w:rtl/>
        </w:rPr>
        <w:t>ה (תיקון מס' 21)(תגמול ליתום משני הוריו) התשס"ה-2005 של חבר הכנסת שאול יהלום.</w:t>
      </w:r>
    </w:p>
    <w:p w:rsidR="00000000" w:rsidRDefault="002A1A0C">
      <w:pPr>
        <w:tabs>
          <w:tab w:val="left" w:pos="1221"/>
        </w:tabs>
        <w:bidi/>
        <w:ind w:left="1305"/>
        <w:jc w:val="both"/>
        <w:rPr>
          <w:rFonts w:cs="David"/>
          <w:b/>
          <w:bCs/>
          <w:rtl/>
        </w:rPr>
      </w:pPr>
    </w:p>
    <w:p w:rsidR="00000000" w:rsidRDefault="002A1A0C">
      <w:pPr>
        <w:bidi/>
        <w:jc w:val="both"/>
        <w:rPr>
          <w:rFonts w:cs="David"/>
          <w:b/>
          <w:bCs/>
          <w:rtl/>
        </w:rPr>
      </w:pPr>
    </w:p>
    <w:p w:rsidR="00000000" w:rsidRDefault="002A1A0C">
      <w:pPr>
        <w:bidi/>
        <w:jc w:val="both"/>
        <w:rPr>
          <w:rFonts w:cs="David"/>
          <w:rtl/>
        </w:rPr>
      </w:pPr>
    </w:p>
    <w:p w:rsidR="00000000" w:rsidRDefault="002A1A0C">
      <w:pPr>
        <w:bidi/>
        <w:jc w:val="both"/>
        <w:rPr>
          <w:rFonts w:cs="David"/>
          <w:b/>
          <w:bCs/>
          <w:u w:val="single"/>
          <w:rtl/>
        </w:rPr>
      </w:pPr>
      <w:r>
        <w:rPr>
          <w:rFonts w:cs="David"/>
          <w:b/>
          <w:bCs/>
          <w:u w:val="single"/>
          <w:rtl/>
        </w:rPr>
        <w:t>נכחו</w:t>
      </w:r>
      <w:r>
        <w:rPr>
          <w:rFonts w:cs="David"/>
          <w:rtl/>
        </w:rPr>
        <w:t>:</w:t>
      </w:r>
    </w:p>
    <w:p w:rsidR="00000000" w:rsidRDefault="002A1A0C">
      <w:pPr>
        <w:bidi/>
        <w:jc w:val="both"/>
        <w:rPr>
          <w:rFonts w:cs="David"/>
          <w:rtl/>
        </w:rPr>
      </w:pPr>
    </w:p>
    <w:p w:rsidR="00000000" w:rsidRDefault="002A1A0C">
      <w:pPr>
        <w:tabs>
          <w:tab w:val="left" w:pos="1788"/>
        </w:tabs>
        <w:bidi/>
        <w:jc w:val="both"/>
        <w:rPr>
          <w:rFonts w:cs="David"/>
          <w:rtl/>
        </w:rPr>
      </w:pPr>
      <w:r>
        <w:rPr>
          <w:rFonts w:cs="David"/>
          <w:b/>
          <w:bCs/>
          <w:u w:val="single"/>
          <w:rtl/>
        </w:rPr>
        <w:t>חברי הוועדה</w:t>
      </w:r>
      <w:r>
        <w:rPr>
          <w:rFonts w:cs="David"/>
          <w:rtl/>
        </w:rPr>
        <w:t>:</w:t>
      </w:r>
    </w:p>
    <w:p w:rsidR="00000000" w:rsidRDefault="002A1A0C">
      <w:pPr>
        <w:bidi/>
        <w:jc w:val="both"/>
        <w:rPr>
          <w:rFonts w:cs="David"/>
          <w:rtl/>
        </w:rPr>
      </w:pPr>
      <w:r>
        <w:rPr>
          <w:rFonts w:cs="David"/>
          <w:rtl/>
        </w:rPr>
        <w:t>שאול יהלום- היו"ר</w:t>
      </w:r>
    </w:p>
    <w:p w:rsidR="00000000" w:rsidRDefault="002A1A0C">
      <w:pPr>
        <w:bidi/>
        <w:jc w:val="both"/>
        <w:rPr>
          <w:rFonts w:cs="David"/>
          <w:rtl/>
        </w:rPr>
      </w:pPr>
      <w:r>
        <w:rPr>
          <w:rFonts w:cs="David"/>
          <w:rtl/>
        </w:rPr>
        <w:t>חיים כץ</w:t>
      </w:r>
    </w:p>
    <w:p w:rsidR="00000000" w:rsidRDefault="002A1A0C">
      <w:pPr>
        <w:bidi/>
        <w:jc w:val="both"/>
        <w:rPr>
          <w:rFonts w:cs="David"/>
          <w:rtl/>
        </w:rPr>
      </w:pPr>
    </w:p>
    <w:p w:rsidR="00000000" w:rsidRDefault="002A1A0C">
      <w:pPr>
        <w:tabs>
          <w:tab w:val="left" w:pos="1788"/>
          <w:tab w:val="left" w:pos="3631"/>
        </w:tabs>
        <w:bidi/>
        <w:jc w:val="both"/>
        <w:rPr>
          <w:rFonts w:cs="David"/>
          <w:rtl/>
        </w:rPr>
      </w:pPr>
      <w:r>
        <w:rPr>
          <w:rFonts w:cs="David"/>
          <w:b/>
          <w:bCs/>
          <w:u w:val="single"/>
          <w:rtl/>
        </w:rPr>
        <w:t>מוזמנים</w:t>
      </w:r>
      <w:r>
        <w:rPr>
          <w:rFonts w:cs="David"/>
          <w:rtl/>
        </w:rPr>
        <w:t>:</w:t>
      </w:r>
    </w:p>
    <w:p w:rsidR="00000000" w:rsidRDefault="002A1A0C">
      <w:pPr>
        <w:bidi/>
        <w:jc w:val="both"/>
        <w:rPr>
          <w:rFonts w:cs="David"/>
          <w:rtl/>
        </w:rPr>
      </w:pPr>
      <w:r>
        <w:rPr>
          <w:rFonts w:cs="David"/>
          <w:rtl/>
        </w:rPr>
        <w:t>עו"ד רועי קרת- ביטוח לאומי</w:t>
      </w:r>
    </w:p>
    <w:p w:rsidR="00000000" w:rsidRDefault="002A1A0C">
      <w:pPr>
        <w:bidi/>
        <w:jc w:val="both"/>
        <w:rPr>
          <w:rFonts w:cs="David"/>
          <w:rtl/>
        </w:rPr>
      </w:pPr>
      <w:r>
        <w:rPr>
          <w:rFonts w:cs="David"/>
          <w:rtl/>
        </w:rPr>
        <w:t>רבקה פריאור- ביטוח לאומי</w:t>
      </w:r>
    </w:p>
    <w:p w:rsidR="00000000" w:rsidRDefault="002A1A0C">
      <w:pPr>
        <w:bidi/>
        <w:jc w:val="both"/>
        <w:rPr>
          <w:rFonts w:cs="David"/>
          <w:rtl/>
        </w:rPr>
      </w:pPr>
      <w:r>
        <w:rPr>
          <w:rFonts w:cs="David"/>
          <w:rtl/>
        </w:rPr>
        <w:t>שלומי מור</w:t>
      </w:r>
      <w:r>
        <w:rPr>
          <w:rFonts w:cs="David"/>
          <w:rtl/>
        </w:rPr>
        <w:tab/>
        <w:t>- ביטוח לאומי</w:t>
      </w:r>
    </w:p>
    <w:p w:rsidR="00000000" w:rsidRDefault="002A1A0C">
      <w:pPr>
        <w:bidi/>
        <w:jc w:val="both"/>
        <w:rPr>
          <w:rFonts w:cs="David"/>
          <w:rtl/>
        </w:rPr>
      </w:pPr>
      <w:r>
        <w:rPr>
          <w:rFonts w:cs="David"/>
          <w:rtl/>
        </w:rPr>
        <w:t>בני דקל- ביטוח לאומי</w:t>
      </w:r>
    </w:p>
    <w:p w:rsidR="00000000" w:rsidRDefault="002A1A0C">
      <w:pPr>
        <w:bidi/>
        <w:jc w:val="both"/>
        <w:rPr>
          <w:rFonts w:cs="David"/>
          <w:rtl/>
        </w:rPr>
      </w:pPr>
      <w:r>
        <w:rPr>
          <w:rFonts w:cs="David"/>
          <w:rtl/>
        </w:rPr>
        <w:t>שגיא בלשה</w:t>
      </w:r>
      <w:r>
        <w:rPr>
          <w:rFonts w:cs="David"/>
          <w:rtl/>
        </w:rPr>
        <w:tab/>
        <w:t>- משרד האוצר</w:t>
      </w:r>
    </w:p>
    <w:p w:rsidR="00000000" w:rsidRDefault="002A1A0C">
      <w:pPr>
        <w:bidi/>
        <w:jc w:val="both"/>
        <w:rPr>
          <w:rFonts w:cs="David"/>
          <w:rtl/>
        </w:rPr>
      </w:pPr>
      <w:r>
        <w:rPr>
          <w:rFonts w:cs="David"/>
          <w:rtl/>
        </w:rPr>
        <w:t>שושנה שטראוס - משרד התעסוקה התעשייה והמסחר</w:t>
      </w:r>
    </w:p>
    <w:p w:rsidR="00000000" w:rsidRDefault="002A1A0C">
      <w:pPr>
        <w:bidi/>
        <w:jc w:val="both"/>
        <w:rPr>
          <w:rFonts w:cs="David"/>
          <w:rtl/>
        </w:rPr>
      </w:pPr>
      <w:r>
        <w:rPr>
          <w:rFonts w:cs="David"/>
          <w:rtl/>
        </w:rPr>
        <w:t>מלכה טל</w:t>
      </w:r>
      <w:r>
        <w:rPr>
          <w:rFonts w:cs="David"/>
          <w:rtl/>
        </w:rPr>
        <w:tab/>
        <w:t>- משרד הבריאות</w:t>
      </w:r>
    </w:p>
    <w:p w:rsidR="00000000" w:rsidRDefault="002A1A0C">
      <w:pPr>
        <w:bidi/>
        <w:jc w:val="both"/>
        <w:rPr>
          <w:rFonts w:cs="David"/>
          <w:rtl/>
        </w:rPr>
      </w:pPr>
      <w:r>
        <w:rPr>
          <w:rFonts w:cs="David"/>
          <w:rtl/>
        </w:rPr>
        <w:t>יעקב עמר</w:t>
      </w:r>
      <w:r>
        <w:rPr>
          <w:rFonts w:cs="David"/>
          <w:rtl/>
        </w:rPr>
        <w:tab/>
        <w:t>- משרד הרווחה</w:t>
      </w:r>
    </w:p>
    <w:p w:rsidR="00000000" w:rsidRDefault="002A1A0C">
      <w:pPr>
        <w:bidi/>
        <w:jc w:val="both"/>
        <w:rPr>
          <w:rFonts w:cs="David"/>
          <w:rtl/>
        </w:rPr>
      </w:pPr>
      <w:r>
        <w:rPr>
          <w:rFonts w:cs="David"/>
          <w:rtl/>
        </w:rPr>
        <w:t>רוני שכטר</w:t>
      </w:r>
      <w:r>
        <w:rPr>
          <w:rFonts w:cs="David"/>
          <w:rtl/>
        </w:rPr>
        <w:tab/>
        <w:t>- משרד הרווחה</w:t>
      </w:r>
    </w:p>
    <w:p w:rsidR="00000000" w:rsidRDefault="002A1A0C">
      <w:pPr>
        <w:bidi/>
        <w:jc w:val="both"/>
        <w:rPr>
          <w:rFonts w:cs="David"/>
          <w:rtl/>
        </w:rPr>
      </w:pPr>
      <w:r>
        <w:rPr>
          <w:rFonts w:cs="David"/>
          <w:rtl/>
        </w:rPr>
        <w:t>שי סומך</w:t>
      </w:r>
      <w:r>
        <w:rPr>
          <w:rFonts w:cs="David"/>
          <w:rtl/>
        </w:rPr>
        <w:tab/>
        <w:t>- משרד המשפטים</w:t>
      </w:r>
    </w:p>
    <w:p w:rsidR="00000000" w:rsidRDefault="002A1A0C">
      <w:pPr>
        <w:bidi/>
        <w:jc w:val="both"/>
        <w:rPr>
          <w:rFonts w:cs="David"/>
          <w:rtl/>
        </w:rPr>
      </w:pPr>
      <w:r>
        <w:rPr>
          <w:rFonts w:cs="David"/>
          <w:rtl/>
        </w:rPr>
        <w:t>נעמה שמיר</w:t>
      </w:r>
      <w:r>
        <w:rPr>
          <w:rFonts w:cs="David"/>
          <w:rtl/>
        </w:rPr>
        <w:tab/>
        <w:t>- המשרד לביטחון פנים</w:t>
      </w:r>
    </w:p>
    <w:p w:rsidR="00000000" w:rsidRDefault="002A1A0C">
      <w:pPr>
        <w:bidi/>
        <w:jc w:val="both"/>
        <w:rPr>
          <w:rFonts w:cs="David"/>
          <w:rtl/>
        </w:rPr>
      </w:pPr>
      <w:r>
        <w:rPr>
          <w:rFonts w:cs="David"/>
          <w:rtl/>
        </w:rPr>
        <w:t>יוסי צור</w:t>
      </w:r>
      <w:r>
        <w:rPr>
          <w:rFonts w:cs="David"/>
          <w:rtl/>
        </w:rPr>
        <w:tab/>
        <w:t>- ארגון נפגעי פעולות איבה</w:t>
      </w:r>
      <w:r>
        <w:rPr>
          <w:rFonts w:cs="David"/>
          <w:rtl/>
        </w:rPr>
        <w:tab/>
      </w:r>
      <w:r>
        <w:rPr>
          <w:rFonts w:cs="David"/>
          <w:rtl/>
        </w:rPr>
        <w:tab/>
      </w:r>
      <w:r>
        <w:rPr>
          <w:rFonts w:cs="David"/>
          <w:rtl/>
        </w:rPr>
        <w:tab/>
      </w:r>
      <w:r>
        <w:rPr>
          <w:rFonts w:cs="David"/>
          <w:rtl/>
        </w:rPr>
        <w:tab/>
      </w:r>
    </w:p>
    <w:p w:rsidR="00000000" w:rsidRDefault="002A1A0C">
      <w:pPr>
        <w:bidi/>
        <w:jc w:val="both"/>
        <w:rPr>
          <w:rFonts w:cs="David"/>
          <w:rtl/>
        </w:rPr>
      </w:pPr>
    </w:p>
    <w:p w:rsidR="00000000" w:rsidRDefault="002A1A0C">
      <w:pPr>
        <w:bidi/>
        <w:jc w:val="both"/>
        <w:rPr>
          <w:rFonts w:cs="David"/>
          <w:rtl/>
        </w:rPr>
      </w:pPr>
    </w:p>
    <w:p w:rsidR="00000000" w:rsidRDefault="002A1A0C">
      <w:pPr>
        <w:tabs>
          <w:tab w:val="left" w:pos="1930"/>
        </w:tabs>
        <w:bidi/>
        <w:jc w:val="both"/>
        <w:rPr>
          <w:rFonts w:cs="David"/>
          <w:b/>
          <w:bCs/>
          <w:rtl/>
        </w:rPr>
      </w:pPr>
      <w:r>
        <w:rPr>
          <w:rFonts w:cs="David"/>
          <w:b/>
          <w:bCs/>
          <w:u w:val="single"/>
          <w:rtl/>
        </w:rPr>
        <w:t>יועצת משפטית</w:t>
      </w:r>
      <w:r>
        <w:rPr>
          <w:rFonts w:cs="David"/>
          <w:b/>
          <w:bCs/>
          <w:rtl/>
        </w:rPr>
        <w:t>:</w:t>
      </w:r>
      <w:r>
        <w:rPr>
          <w:rFonts w:cs="David"/>
          <w:b/>
          <w:bCs/>
          <w:rtl/>
        </w:rPr>
        <w:tab/>
      </w:r>
    </w:p>
    <w:p w:rsidR="00000000" w:rsidRDefault="002A1A0C">
      <w:pPr>
        <w:tabs>
          <w:tab w:val="left" w:pos="1930"/>
        </w:tabs>
        <w:bidi/>
        <w:jc w:val="both"/>
        <w:rPr>
          <w:rFonts w:cs="David"/>
          <w:rtl/>
        </w:rPr>
      </w:pPr>
      <w:r>
        <w:rPr>
          <w:rFonts w:cs="David"/>
          <w:rtl/>
        </w:rPr>
        <w:t>ג'ודי וסרמן</w:t>
      </w:r>
    </w:p>
    <w:p w:rsidR="00000000" w:rsidRDefault="002A1A0C">
      <w:pPr>
        <w:tabs>
          <w:tab w:val="left" w:pos="1930"/>
        </w:tabs>
        <w:bidi/>
        <w:jc w:val="both"/>
        <w:rPr>
          <w:rFonts w:cs="David"/>
          <w:rtl/>
        </w:rPr>
      </w:pPr>
    </w:p>
    <w:p w:rsidR="00000000" w:rsidRDefault="002A1A0C">
      <w:pPr>
        <w:tabs>
          <w:tab w:val="left" w:pos="1930"/>
        </w:tabs>
        <w:bidi/>
        <w:jc w:val="both"/>
        <w:rPr>
          <w:rFonts w:cs="David"/>
          <w:rtl/>
        </w:rPr>
      </w:pPr>
      <w:r>
        <w:rPr>
          <w:rFonts w:cs="David"/>
          <w:b/>
          <w:bCs/>
          <w:u w:val="single"/>
          <w:rtl/>
        </w:rPr>
        <w:t>מנהלת הוועדה</w:t>
      </w:r>
      <w:r>
        <w:rPr>
          <w:rFonts w:cs="David"/>
          <w:rtl/>
        </w:rPr>
        <w:t>:</w:t>
      </w:r>
      <w:r>
        <w:rPr>
          <w:rFonts w:cs="David"/>
          <w:rtl/>
        </w:rPr>
        <w:tab/>
      </w:r>
    </w:p>
    <w:p w:rsidR="00000000" w:rsidRDefault="002A1A0C">
      <w:pPr>
        <w:tabs>
          <w:tab w:val="left" w:pos="1930"/>
        </w:tabs>
        <w:bidi/>
        <w:jc w:val="both"/>
        <w:rPr>
          <w:rFonts w:cs="David"/>
          <w:b/>
          <w:bCs/>
          <w:rtl/>
        </w:rPr>
      </w:pPr>
      <w:r>
        <w:rPr>
          <w:rFonts w:cs="David"/>
          <w:rtl/>
        </w:rPr>
        <w:t>וילמ</w:t>
      </w:r>
      <w:r>
        <w:rPr>
          <w:rFonts w:cs="David"/>
          <w:rtl/>
        </w:rPr>
        <w:t>ה מאור</w:t>
      </w:r>
    </w:p>
    <w:p w:rsidR="00000000" w:rsidRDefault="002A1A0C">
      <w:pPr>
        <w:bidi/>
        <w:jc w:val="both"/>
        <w:rPr>
          <w:rFonts w:cs="David"/>
          <w:rtl/>
        </w:rPr>
      </w:pPr>
    </w:p>
    <w:p w:rsidR="00000000" w:rsidRDefault="002A1A0C">
      <w:pPr>
        <w:tabs>
          <w:tab w:val="left" w:pos="1930"/>
        </w:tabs>
        <w:bidi/>
        <w:jc w:val="both"/>
        <w:rPr>
          <w:rFonts w:cs="David"/>
          <w:rtl/>
        </w:rPr>
      </w:pPr>
      <w:r>
        <w:rPr>
          <w:rFonts w:cs="David"/>
          <w:b/>
          <w:bCs/>
          <w:u w:val="single"/>
          <w:rtl/>
        </w:rPr>
        <w:t>קצרנית</w:t>
      </w:r>
      <w:r>
        <w:rPr>
          <w:rFonts w:cs="David"/>
          <w:rtl/>
        </w:rPr>
        <w:t>:</w:t>
      </w:r>
    </w:p>
    <w:p w:rsidR="00000000" w:rsidRDefault="002A1A0C">
      <w:pPr>
        <w:tabs>
          <w:tab w:val="left" w:pos="1930"/>
        </w:tabs>
        <w:bidi/>
        <w:jc w:val="both"/>
        <w:rPr>
          <w:rFonts w:cs="David"/>
          <w:rtl/>
        </w:rPr>
      </w:pPr>
      <w:r>
        <w:rPr>
          <w:rFonts w:cs="David"/>
          <w:rtl/>
        </w:rPr>
        <w:t>איה לינצ'בסקי</w:t>
      </w:r>
    </w:p>
    <w:p w:rsidR="00000000" w:rsidRDefault="002A1A0C">
      <w:pPr>
        <w:bidi/>
        <w:jc w:val="both"/>
        <w:rPr>
          <w:rFonts w:cs="David"/>
          <w:b/>
          <w:bCs/>
          <w:rtl/>
        </w:rPr>
      </w:pPr>
    </w:p>
    <w:p w:rsidR="00000000" w:rsidRDefault="002A1A0C">
      <w:pPr>
        <w:tabs>
          <w:tab w:val="left" w:pos="1221"/>
        </w:tabs>
        <w:bidi/>
        <w:jc w:val="center"/>
        <w:rPr>
          <w:rFonts w:cs="David"/>
          <w:b/>
          <w:bCs/>
          <w:u w:val="single"/>
          <w:rtl/>
        </w:rPr>
      </w:pPr>
      <w:r>
        <w:rPr>
          <w:rFonts w:cs="David"/>
          <w:rtl/>
        </w:rPr>
        <w:br w:type="page"/>
      </w:r>
      <w:r>
        <w:rPr>
          <w:rFonts w:cs="David"/>
          <w:b/>
          <w:bCs/>
          <w:u w:val="single"/>
          <w:rtl/>
        </w:rPr>
        <w:lastRenderedPageBreak/>
        <w:t>הצעת חוק הביטוח הלאומי (תיקון- ביטוח עובד סיעודי זר) התשס"ג-2003</w:t>
      </w:r>
    </w:p>
    <w:p w:rsidR="00000000" w:rsidRDefault="002A1A0C">
      <w:pPr>
        <w:bidi/>
        <w:jc w:val="both"/>
        <w:rPr>
          <w:rFonts w:cs="David"/>
          <w:rtl/>
        </w:rPr>
      </w:pPr>
    </w:p>
    <w:p w:rsidR="00000000" w:rsidRDefault="002A1A0C">
      <w:pPr>
        <w:bidi/>
        <w:jc w:val="both"/>
        <w:rPr>
          <w:rFonts w:cs="David"/>
          <w:rtl/>
        </w:rPr>
      </w:pPr>
      <w:r>
        <w:rPr>
          <w:rFonts w:cs="David"/>
          <w:u w:val="single"/>
          <w:rtl/>
        </w:rPr>
        <w:t>היו"ר שאול יהלום:</w:t>
      </w:r>
    </w:p>
    <w:p w:rsidR="00000000" w:rsidRDefault="002A1A0C">
      <w:pPr>
        <w:bidi/>
        <w:jc w:val="both"/>
        <w:rPr>
          <w:rFonts w:cs="David"/>
          <w:rtl/>
        </w:rPr>
      </w:pPr>
    </w:p>
    <w:p w:rsidR="00000000" w:rsidRDefault="002A1A0C">
      <w:pPr>
        <w:bidi/>
        <w:jc w:val="both"/>
        <w:rPr>
          <w:rFonts w:cs="David"/>
          <w:rtl/>
        </w:rPr>
      </w:pPr>
      <w:r>
        <w:rPr>
          <w:rFonts w:cs="David"/>
          <w:rtl/>
        </w:rPr>
        <w:tab/>
        <w:t xml:space="preserve"> אני מתכבד לפתוח את ישיבת הוועדה, הנושא הראשון הוא הצעת חוק הביטוח הלאומי, ביטוח של עובד זר.</w:t>
      </w:r>
    </w:p>
    <w:p w:rsidR="00000000" w:rsidRDefault="002A1A0C">
      <w:pPr>
        <w:bidi/>
        <w:jc w:val="both"/>
        <w:rPr>
          <w:rFonts w:cs="David"/>
          <w:rtl/>
        </w:rPr>
      </w:pPr>
    </w:p>
    <w:p w:rsidR="00000000" w:rsidRDefault="002A1A0C">
      <w:pPr>
        <w:bidi/>
        <w:jc w:val="both"/>
        <w:rPr>
          <w:rFonts w:cs="David"/>
          <w:u w:val="single"/>
          <w:rtl/>
        </w:rPr>
      </w:pPr>
      <w:r>
        <w:rPr>
          <w:rFonts w:cs="David"/>
          <w:u w:val="single"/>
          <w:rtl/>
        </w:rPr>
        <w:t>רועי קרת:</w:t>
      </w:r>
    </w:p>
    <w:p w:rsidR="00000000" w:rsidRDefault="002A1A0C">
      <w:pPr>
        <w:bidi/>
        <w:jc w:val="both"/>
        <w:rPr>
          <w:rFonts w:cs="David"/>
          <w:rtl/>
        </w:rPr>
      </w:pPr>
    </w:p>
    <w:p w:rsidR="00000000" w:rsidRDefault="002A1A0C">
      <w:pPr>
        <w:bidi/>
        <w:jc w:val="both"/>
        <w:rPr>
          <w:rFonts w:cs="David"/>
          <w:rtl/>
        </w:rPr>
      </w:pPr>
      <w:r>
        <w:rPr>
          <w:rFonts w:cs="David"/>
          <w:rtl/>
        </w:rPr>
        <w:tab/>
        <w:t>בישיבה האחרונה אדוני ביקש להכניס</w:t>
      </w:r>
      <w:r>
        <w:rPr>
          <w:rFonts w:cs="David"/>
          <w:rtl/>
        </w:rPr>
        <w:t xml:space="preserve"> משהו שלא היה בנוסח המקורי בנושא של תאונה שהתרחשה בדרך אל או ממקום עבודה מחוץ לתחום הישוב בשטח </w:t>
      </w:r>
      <w:r>
        <w:rPr>
          <w:rFonts w:cs="David"/>
        </w:rPr>
        <w:t>C</w:t>
      </w:r>
      <w:r>
        <w:rPr>
          <w:rFonts w:cs="David"/>
          <w:rtl/>
        </w:rPr>
        <w:t xml:space="preserve">. היושב ראש ציין שהוא יהיה קשוב לעמדות הממשלה בעניין הזה ודברתי עם מנהלת המוסד לביטוח לאומי, המוסד מתנגד להצעה הזו ואנחנו מבקשים להוריד אותה. </w:t>
      </w:r>
    </w:p>
    <w:p w:rsidR="00000000" w:rsidRDefault="002A1A0C">
      <w:pPr>
        <w:bidi/>
        <w:jc w:val="both"/>
        <w:rPr>
          <w:rFonts w:cs="David"/>
          <w:rtl/>
        </w:rPr>
      </w:pPr>
    </w:p>
    <w:p w:rsidR="00000000" w:rsidRDefault="002A1A0C">
      <w:pPr>
        <w:bidi/>
        <w:jc w:val="both"/>
        <w:rPr>
          <w:rFonts w:cs="David"/>
          <w:rtl/>
        </w:rPr>
      </w:pPr>
      <w:r>
        <w:rPr>
          <w:rFonts w:cs="David"/>
          <w:u w:val="single"/>
          <w:rtl/>
        </w:rPr>
        <w:t>היו"ר שאול יהלום</w:t>
      </w:r>
      <w:r>
        <w:rPr>
          <w:rFonts w:cs="David"/>
          <w:u w:val="single"/>
          <w:rtl/>
        </w:rPr>
        <w:t>:</w:t>
      </w:r>
    </w:p>
    <w:p w:rsidR="00000000" w:rsidRDefault="002A1A0C">
      <w:pPr>
        <w:bidi/>
        <w:jc w:val="both"/>
        <w:rPr>
          <w:rFonts w:cs="David"/>
          <w:rtl/>
        </w:rPr>
      </w:pPr>
    </w:p>
    <w:p w:rsidR="00000000" w:rsidRDefault="002A1A0C">
      <w:pPr>
        <w:bidi/>
        <w:jc w:val="both"/>
        <w:rPr>
          <w:rFonts w:cs="David"/>
          <w:rtl/>
        </w:rPr>
      </w:pPr>
      <w:r>
        <w:rPr>
          <w:rFonts w:cs="David"/>
          <w:rtl/>
        </w:rPr>
        <w:tab/>
        <w:t xml:space="preserve"> זאת אומרת שאם זה בישוב זה בסדר. </w:t>
      </w:r>
    </w:p>
    <w:p w:rsidR="00000000" w:rsidRDefault="002A1A0C">
      <w:pPr>
        <w:bidi/>
        <w:jc w:val="both"/>
        <w:rPr>
          <w:rFonts w:cs="David"/>
          <w:rtl/>
        </w:rPr>
      </w:pPr>
    </w:p>
    <w:p w:rsidR="00000000" w:rsidRDefault="002A1A0C">
      <w:pPr>
        <w:bidi/>
        <w:jc w:val="both"/>
        <w:rPr>
          <w:rFonts w:cs="David"/>
          <w:u w:val="single"/>
        </w:rPr>
      </w:pPr>
      <w:r>
        <w:rPr>
          <w:rFonts w:cs="David"/>
          <w:u w:val="single"/>
          <w:rtl/>
        </w:rPr>
        <w:t>רועי קרת:</w:t>
      </w:r>
    </w:p>
    <w:p w:rsidR="00000000" w:rsidRDefault="002A1A0C">
      <w:pPr>
        <w:bidi/>
        <w:jc w:val="both"/>
        <w:rPr>
          <w:rFonts w:cs="David"/>
          <w:rtl/>
        </w:rPr>
      </w:pPr>
    </w:p>
    <w:p w:rsidR="00000000" w:rsidRDefault="002A1A0C">
      <w:pPr>
        <w:bidi/>
        <w:jc w:val="both"/>
        <w:rPr>
          <w:rFonts w:cs="David"/>
          <w:rtl/>
        </w:rPr>
      </w:pPr>
      <w:r>
        <w:rPr>
          <w:rFonts w:cs="David"/>
        </w:rPr>
        <w:tab/>
      </w:r>
      <w:r>
        <w:rPr>
          <w:rFonts w:cs="David"/>
          <w:rtl/>
        </w:rPr>
        <w:t>כל עוד זה בתחום הישוב ומדובר בעובד זר שמתגורר בישוב זה בסדר. ברגע שמדובר בעובד זר שגר  מחוץ לישוב, תאונה שקרתה מחוץ לישוב לא תיחשב כתאונת עבודה.</w:t>
      </w:r>
    </w:p>
    <w:p w:rsidR="00000000" w:rsidRDefault="002A1A0C">
      <w:pPr>
        <w:bidi/>
        <w:jc w:val="both"/>
        <w:rPr>
          <w:rFonts w:cs="David"/>
          <w:rtl/>
        </w:rPr>
      </w:pPr>
    </w:p>
    <w:p w:rsidR="00000000" w:rsidRDefault="002A1A0C">
      <w:pPr>
        <w:bidi/>
        <w:jc w:val="both"/>
        <w:rPr>
          <w:rFonts w:cs="David"/>
          <w:rtl/>
        </w:rPr>
      </w:pPr>
      <w:r>
        <w:rPr>
          <w:rFonts w:cs="David"/>
          <w:u w:val="single"/>
          <w:rtl/>
        </w:rPr>
        <w:t>היו"ר שאול יהלום:</w:t>
      </w:r>
    </w:p>
    <w:p w:rsidR="00000000" w:rsidRDefault="002A1A0C">
      <w:pPr>
        <w:bidi/>
        <w:jc w:val="both"/>
        <w:rPr>
          <w:rFonts w:cs="David"/>
          <w:rtl/>
        </w:rPr>
      </w:pPr>
    </w:p>
    <w:p w:rsidR="00000000" w:rsidRDefault="002A1A0C">
      <w:pPr>
        <w:bidi/>
        <w:jc w:val="both"/>
        <w:rPr>
          <w:rFonts w:cs="David"/>
          <w:rtl/>
        </w:rPr>
      </w:pPr>
      <w:r>
        <w:rPr>
          <w:rFonts w:cs="David"/>
          <w:rtl/>
        </w:rPr>
        <w:tab/>
        <w:t xml:space="preserve"> אני מדבר על עובדים זרים מסין, יש פה הו</w:t>
      </w:r>
      <w:r>
        <w:rPr>
          <w:rFonts w:cs="David"/>
          <w:rtl/>
        </w:rPr>
        <w:t xml:space="preserve">סטל לעובדים זרים סינים והם גרים בירושלים כי אנחנו רוצים לשכן אותם כמו בני אדם, וכל בוקר בא נהג בתחבורה מסודרת ישראלית ולוקח אותם לאפרת שם הם עובדים בהכנת קייטרינג כשהם עוברים במנהרות המנהרות מתמוטטות. הטענה שלכם שאם זה בשכם או בטול כרם אז לך תמצא את הנהג, </w:t>
      </w:r>
      <w:r>
        <w:rPr>
          <w:rFonts w:cs="David"/>
          <w:rtl/>
        </w:rPr>
        <w:t xml:space="preserve">אבל קבענו שזה רכב ישראלי בדרך לעבודה ובאזור </w:t>
      </w:r>
      <w:r>
        <w:rPr>
          <w:rFonts w:cs="David"/>
        </w:rPr>
        <w:t>C</w:t>
      </w:r>
      <w:r>
        <w:rPr>
          <w:rFonts w:cs="David"/>
          <w:rtl/>
        </w:rPr>
        <w:t xml:space="preserve"> .</w:t>
      </w:r>
    </w:p>
    <w:p w:rsidR="00000000" w:rsidRDefault="002A1A0C">
      <w:pPr>
        <w:bidi/>
        <w:jc w:val="both"/>
        <w:rPr>
          <w:rFonts w:cs="David"/>
          <w:rtl/>
        </w:rPr>
      </w:pPr>
    </w:p>
    <w:p w:rsidR="00000000" w:rsidRDefault="002A1A0C">
      <w:pPr>
        <w:bidi/>
        <w:jc w:val="both"/>
        <w:rPr>
          <w:rFonts w:cs="David"/>
          <w:u w:val="single"/>
          <w:rtl/>
        </w:rPr>
      </w:pPr>
      <w:r>
        <w:rPr>
          <w:rFonts w:cs="David"/>
          <w:u w:val="single"/>
          <w:rtl/>
        </w:rPr>
        <w:t>רועי קרת:</w:t>
      </w:r>
    </w:p>
    <w:p w:rsidR="00000000" w:rsidRDefault="002A1A0C">
      <w:pPr>
        <w:bidi/>
        <w:jc w:val="both"/>
        <w:rPr>
          <w:rFonts w:cs="David"/>
          <w:rtl/>
        </w:rPr>
      </w:pPr>
    </w:p>
    <w:p w:rsidR="00000000" w:rsidRDefault="002A1A0C">
      <w:pPr>
        <w:bidi/>
        <w:jc w:val="both"/>
        <w:rPr>
          <w:rFonts w:cs="David"/>
          <w:rtl/>
        </w:rPr>
      </w:pPr>
      <w:r>
        <w:rPr>
          <w:rFonts w:cs="David"/>
          <w:rtl/>
        </w:rPr>
        <w:tab/>
        <w:t>אני לא מכיר את המפות, אבל לא זו הדוגמא שבגללה המוסד לביטוח לאומי ביקש להתנגד להצעה, צריך קודם כל להבהיר שתושב ישראל באזור זה יהודים וערבים גם ערבים שגרים בחברון הם תושבי ישראל באזור כי זה כולל בח</w:t>
      </w:r>
      <w:r>
        <w:rPr>
          <w:rFonts w:cs="David"/>
          <w:rtl/>
        </w:rPr>
        <w:t>ובה גם אזרחים ישראלים שמקיימים קשר תעסוקתי עם ישראל. אני לא מכיר היטב את האזור כדי לנקוב בשם כבישים וישובים ערבים אבל גם תאונה שארעה לאדם כזה, שהוא תושב ישראל באזור בדרך למקום עבודתו באריאל מהכפר הערבי שבו הוא גם תיחשב. החשש הוא שזו תהיה התמונה שמציגים לנו</w:t>
      </w:r>
      <w:r>
        <w:rPr>
          <w:rFonts w:cs="David"/>
          <w:rtl/>
        </w:rPr>
        <w:t>, אותו נפגע - - -</w:t>
      </w:r>
    </w:p>
    <w:p w:rsidR="00000000" w:rsidRDefault="002A1A0C">
      <w:pPr>
        <w:bidi/>
        <w:jc w:val="both"/>
        <w:rPr>
          <w:rFonts w:cs="David"/>
          <w:rtl/>
        </w:rPr>
      </w:pPr>
    </w:p>
    <w:p w:rsidR="00000000" w:rsidRDefault="002A1A0C">
      <w:pPr>
        <w:bidi/>
        <w:jc w:val="both"/>
        <w:rPr>
          <w:rFonts w:cs="David"/>
          <w:rtl/>
        </w:rPr>
      </w:pPr>
      <w:r>
        <w:rPr>
          <w:rFonts w:cs="David"/>
          <w:u w:val="single"/>
          <w:rtl/>
        </w:rPr>
        <w:t>היו"ר שאול יהלום:</w:t>
      </w:r>
    </w:p>
    <w:p w:rsidR="00000000" w:rsidRDefault="002A1A0C">
      <w:pPr>
        <w:bidi/>
        <w:jc w:val="both"/>
        <w:rPr>
          <w:rFonts w:cs="David"/>
          <w:rtl/>
        </w:rPr>
      </w:pPr>
    </w:p>
    <w:p w:rsidR="00000000" w:rsidRDefault="002A1A0C">
      <w:pPr>
        <w:bidi/>
        <w:jc w:val="both"/>
        <w:rPr>
          <w:rFonts w:cs="David"/>
          <w:rtl/>
        </w:rPr>
      </w:pPr>
      <w:r>
        <w:rPr>
          <w:rFonts w:cs="David"/>
          <w:rtl/>
        </w:rPr>
        <w:tab/>
        <w:t xml:space="preserve"> יבוא הנהג שהוא עד, שאתה סומך עליו.</w:t>
      </w:r>
    </w:p>
    <w:p w:rsidR="00000000" w:rsidRDefault="002A1A0C">
      <w:pPr>
        <w:bidi/>
        <w:jc w:val="both"/>
        <w:rPr>
          <w:rFonts w:cs="David"/>
          <w:rtl/>
        </w:rPr>
      </w:pPr>
    </w:p>
    <w:p w:rsidR="00000000" w:rsidRDefault="002A1A0C">
      <w:pPr>
        <w:bidi/>
        <w:jc w:val="both"/>
        <w:rPr>
          <w:rFonts w:cs="David"/>
          <w:u w:val="single"/>
        </w:rPr>
      </w:pPr>
      <w:r>
        <w:rPr>
          <w:rFonts w:cs="David"/>
          <w:u w:val="single"/>
          <w:rtl/>
        </w:rPr>
        <w:t>רועי קרת:</w:t>
      </w:r>
    </w:p>
    <w:p w:rsidR="00000000" w:rsidRDefault="002A1A0C">
      <w:pPr>
        <w:bidi/>
        <w:jc w:val="both"/>
        <w:rPr>
          <w:rFonts w:cs="David"/>
          <w:rtl/>
        </w:rPr>
      </w:pPr>
    </w:p>
    <w:p w:rsidR="00000000" w:rsidRDefault="002A1A0C">
      <w:pPr>
        <w:bidi/>
        <w:jc w:val="both"/>
        <w:rPr>
          <w:rFonts w:cs="David"/>
          <w:rtl/>
        </w:rPr>
      </w:pPr>
      <w:r>
        <w:rPr>
          <w:rFonts w:cs="David"/>
        </w:rPr>
        <w:tab/>
      </w:r>
      <w:r>
        <w:rPr>
          <w:rFonts w:cs="David"/>
          <w:rtl/>
        </w:rPr>
        <w:t>הוא יהיה הנהג, יבוא הנהג בעצמו.</w:t>
      </w:r>
    </w:p>
    <w:p w:rsidR="00000000" w:rsidRDefault="002A1A0C">
      <w:pPr>
        <w:bidi/>
        <w:jc w:val="both"/>
        <w:rPr>
          <w:rFonts w:cs="David"/>
          <w:rtl/>
        </w:rPr>
      </w:pPr>
    </w:p>
    <w:p w:rsidR="00000000" w:rsidRDefault="002A1A0C">
      <w:pPr>
        <w:bidi/>
        <w:jc w:val="both"/>
        <w:rPr>
          <w:rFonts w:cs="David"/>
          <w:rtl/>
        </w:rPr>
      </w:pPr>
      <w:r>
        <w:rPr>
          <w:rFonts w:cs="David"/>
          <w:u w:val="single"/>
          <w:rtl/>
        </w:rPr>
        <w:t>היו"ר שאול יהלום:</w:t>
      </w:r>
    </w:p>
    <w:p w:rsidR="00000000" w:rsidRDefault="002A1A0C">
      <w:pPr>
        <w:bidi/>
        <w:jc w:val="both"/>
        <w:rPr>
          <w:rFonts w:cs="David"/>
          <w:rtl/>
        </w:rPr>
      </w:pPr>
    </w:p>
    <w:p w:rsidR="00000000" w:rsidRDefault="002A1A0C">
      <w:pPr>
        <w:bidi/>
        <w:jc w:val="both"/>
        <w:rPr>
          <w:rFonts w:cs="David"/>
          <w:rtl/>
        </w:rPr>
      </w:pPr>
      <w:r>
        <w:rPr>
          <w:rFonts w:cs="David"/>
          <w:rtl/>
        </w:rPr>
        <w:tab/>
        <w:t xml:space="preserve"> אז למה במטולה אתה לא בודק.</w:t>
      </w:r>
    </w:p>
    <w:p w:rsidR="00000000" w:rsidRDefault="002A1A0C">
      <w:pPr>
        <w:bidi/>
        <w:jc w:val="both"/>
        <w:rPr>
          <w:rFonts w:cs="David"/>
          <w:u w:val="single"/>
          <w:rtl/>
        </w:rPr>
      </w:pPr>
    </w:p>
    <w:p w:rsidR="00000000" w:rsidRDefault="002A1A0C">
      <w:pPr>
        <w:bidi/>
        <w:jc w:val="both"/>
        <w:rPr>
          <w:rFonts w:cs="David"/>
          <w:u w:val="single"/>
        </w:rPr>
      </w:pPr>
      <w:r>
        <w:rPr>
          <w:rFonts w:cs="David"/>
          <w:u w:val="single"/>
          <w:rtl/>
        </w:rPr>
        <w:t>רועי קרת:</w:t>
      </w:r>
    </w:p>
    <w:p w:rsidR="00000000" w:rsidRDefault="002A1A0C">
      <w:pPr>
        <w:bidi/>
        <w:jc w:val="both"/>
        <w:rPr>
          <w:rFonts w:cs="David"/>
          <w:rtl/>
        </w:rPr>
      </w:pPr>
    </w:p>
    <w:p w:rsidR="00000000" w:rsidRDefault="002A1A0C">
      <w:pPr>
        <w:bidi/>
        <w:jc w:val="both"/>
        <w:rPr>
          <w:rFonts w:cs="David"/>
          <w:rtl/>
        </w:rPr>
      </w:pPr>
      <w:r>
        <w:rPr>
          <w:rFonts w:cs="David"/>
        </w:rPr>
        <w:tab/>
      </w:r>
      <w:r>
        <w:rPr>
          <w:rFonts w:cs="David"/>
          <w:rtl/>
        </w:rPr>
        <w:t xml:space="preserve">גם במטולה אני חושש אבל במטולה אני יכול לשלוח שוטר שיבדוק אם בכלל הייתה שם </w:t>
      </w:r>
      <w:r>
        <w:rPr>
          <w:rFonts w:cs="David"/>
          <w:rtl/>
        </w:rPr>
        <w:t xml:space="preserve">תאונת דרכים באותו ישוב ערבי בתוך השטחים אני לא יכול לבדוק אם בכלל הייתה תאונה , אם זה היה בדרך לעבודה, אין לי דרך לבדוק. </w:t>
      </w:r>
    </w:p>
    <w:p w:rsidR="00000000" w:rsidRDefault="002A1A0C">
      <w:pPr>
        <w:bidi/>
        <w:jc w:val="both"/>
        <w:rPr>
          <w:rFonts w:cs="David"/>
          <w:rtl/>
        </w:rPr>
      </w:pPr>
    </w:p>
    <w:p w:rsidR="00000000" w:rsidRDefault="002A1A0C">
      <w:pPr>
        <w:bidi/>
        <w:ind w:firstLine="567"/>
        <w:jc w:val="both"/>
        <w:rPr>
          <w:rFonts w:cs="David"/>
          <w:rtl/>
        </w:rPr>
      </w:pPr>
      <w:r>
        <w:rPr>
          <w:rFonts w:cs="David"/>
          <w:rtl/>
        </w:rPr>
        <w:t xml:space="preserve">קשה לי לחשוב על מקרה של פגיעה שלחלוטין לא תהיה מבוטחת, הדוגמא שנתת היא פגיעה מבוטחת, אם זו לא תאונת עבודה אז זו תאונת דרכים ויש גורם </w:t>
      </w:r>
      <w:r>
        <w:rPr>
          <w:rFonts w:cs="David"/>
          <w:rtl/>
        </w:rPr>
        <w:t>ישראלי מבטח. אבל אתה מדבר על סיטואציה חריגה בה העובדים הזרים גרים במקום אחר מהמקום בו הוא עובדים</w:t>
      </w:r>
    </w:p>
    <w:p w:rsidR="00000000" w:rsidRDefault="002A1A0C">
      <w:pPr>
        <w:bidi/>
        <w:jc w:val="both"/>
        <w:rPr>
          <w:rFonts w:cs="David"/>
          <w:rtl/>
        </w:rPr>
      </w:pPr>
    </w:p>
    <w:p w:rsidR="00000000" w:rsidRDefault="002A1A0C">
      <w:pPr>
        <w:bidi/>
        <w:jc w:val="both"/>
        <w:rPr>
          <w:rFonts w:cs="David"/>
          <w:rtl/>
        </w:rPr>
      </w:pPr>
      <w:r>
        <w:rPr>
          <w:rFonts w:cs="David"/>
          <w:u w:val="single"/>
          <w:rtl/>
        </w:rPr>
        <w:t>היו"ר שאול יהלום:</w:t>
      </w:r>
    </w:p>
    <w:p w:rsidR="00000000" w:rsidRDefault="002A1A0C">
      <w:pPr>
        <w:bidi/>
        <w:jc w:val="both"/>
        <w:rPr>
          <w:rFonts w:cs="David"/>
          <w:rtl/>
        </w:rPr>
      </w:pPr>
    </w:p>
    <w:p w:rsidR="00000000" w:rsidRDefault="002A1A0C">
      <w:pPr>
        <w:bidi/>
        <w:jc w:val="both"/>
        <w:rPr>
          <w:rFonts w:cs="David"/>
          <w:rtl/>
        </w:rPr>
      </w:pPr>
      <w:r>
        <w:rPr>
          <w:rFonts w:cs="David"/>
          <w:rtl/>
        </w:rPr>
        <w:tab/>
        <w:t xml:space="preserve"> אז הדוגמא של המנהרות  טובה. מה ההבדל בין זה לבין מטולה, למה אתה לא יכול לחקור? זה שטח </w:t>
      </w:r>
      <w:r>
        <w:rPr>
          <w:rFonts w:cs="David"/>
        </w:rPr>
        <w:t>C</w:t>
      </w:r>
      <w:r>
        <w:rPr>
          <w:rFonts w:cs="David"/>
          <w:rtl/>
        </w:rPr>
        <w:t>.</w:t>
      </w:r>
    </w:p>
    <w:p w:rsidR="00000000" w:rsidRDefault="002A1A0C">
      <w:pPr>
        <w:bidi/>
        <w:jc w:val="both"/>
        <w:rPr>
          <w:rFonts w:cs="David"/>
          <w:rtl/>
        </w:rPr>
      </w:pPr>
    </w:p>
    <w:p w:rsidR="00000000" w:rsidRDefault="002A1A0C">
      <w:pPr>
        <w:bidi/>
        <w:jc w:val="both"/>
        <w:rPr>
          <w:rFonts w:cs="David"/>
          <w:u w:val="single"/>
        </w:rPr>
      </w:pPr>
      <w:r>
        <w:rPr>
          <w:rFonts w:cs="David"/>
          <w:u w:val="single"/>
          <w:rtl/>
        </w:rPr>
        <w:t>רועי קרת:</w:t>
      </w:r>
    </w:p>
    <w:p w:rsidR="00000000" w:rsidRDefault="002A1A0C">
      <w:pPr>
        <w:bidi/>
        <w:jc w:val="both"/>
        <w:rPr>
          <w:rFonts w:cs="David"/>
          <w:rtl/>
        </w:rPr>
      </w:pPr>
    </w:p>
    <w:p w:rsidR="00000000" w:rsidRDefault="002A1A0C">
      <w:pPr>
        <w:bidi/>
        <w:jc w:val="both"/>
        <w:rPr>
          <w:rFonts w:cs="David"/>
          <w:rtl/>
        </w:rPr>
      </w:pPr>
      <w:r>
        <w:rPr>
          <w:rFonts w:cs="David"/>
        </w:rPr>
        <w:tab/>
      </w:r>
      <w:r>
        <w:rPr>
          <w:rFonts w:cs="David"/>
          <w:rtl/>
        </w:rPr>
        <w:t xml:space="preserve">לא בכל שטח </w:t>
      </w:r>
      <w:r>
        <w:rPr>
          <w:rFonts w:cs="David"/>
        </w:rPr>
        <w:t>C</w:t>
      </w:r>
      <w:r>
        <w:rPr>
          <w:rFonts w:cs="David"/>
          <w:rtl/>
        </w:rPr>
        <w:t xml:space="preserve"> אפשר, אני אישית לא עוש</w:t>
      </w:r>
      <w:r>
        <w:rPr>
          <w:rFonts w:cs="David"/>
          <w:rtl/>
        </w:rPr>
        <w:t xml:space="preserve">ה את החקירות אבל אומרים לי שאפילו אחרי שרכשנו רכבים מוגנים לא בכל שטח </w:t>
      </w:r>
      <w:r>
        <w:rPr>
          <w:rFonts w:cs="David"/>
        </w:rPr>
        <w:t>C</w:t>
      </w:r>
      <w:r>
        <w:rPr>
          <w:rFonts w:cs="David"/>
          <w:rtl/>
        </w:rPr>
        <w:t xml:space="preserve"> חוקרים שלנו יכולים להיכנס ולחקור חקירה אפקטיבית. זה המצב. זה לא מצב חדש, זה המצב החוקי היום כבר היום יש את ההבחנה הזו בסעיף 378 לחוק הביטוח הלאומי כבר עושה את ההבחנה הזו ומכיר רק בישוב</w:t>
      </w:r>
      <w:r>
        <w:rPr>
          <w:rFonts w:cs="David"/>
          <w:rtl/>
        </w:rPr>
        <w:t>ים  ובאתרים הצבאיים אלו אזורים שיש לנו בעיה לבצע שם חקירות ולהגיע לאמת העובדתית.</w:t>
      </w:r>
    </w:p>
    <w:p w:rsidR="00000000" w:rsidRDefault="002A1A0C">
      <w:pPr>
        <w:bidi/>
        <w:jc w:val="both"/>
        <w:rPr>
          <w:rFonts w:cs="David"/>
          <w:rtl/>
        </w:rPr>
      </w:pPr>
    </w:p>
    <w:p w:rsidR="00000000" w:rsidRDefault="002A1A0C">
      <w:pPr>
        <w:bidi/>
        <w:jc w:val="both"/>
        <w:rPr>
          <w:rFonts w:cs="David"/>
          <w:rtl/>
        </w:rPr>
      </w:pPr>
      <w:r>
        <w:rPr>
          <w:rFonts w:cs="David"/>
          <w:u w:val="single"/>
          <w:rtl/>
        </w:rPr>
        <w:t>היו"ר שאול יהלום:</w:t>
      </w:r>
    </w:p>
    <w:p w:rsidR="00000000" w:rsidRDefault="002A1A0C">
      <w:pPr>
        <w:bidi/>
        <w:jc w:val="both"/>
        <w:rPr>
          <w:rFonts w:cs="David"/>
          <w:rtl/>
        </w:rPr>
      </w:pPr>
    </w:p>
    <w:p w:rsidR="00000000" w:rsidRDefault="002A1A0C">
      <w:pPr>
        <w:bidi/>
        <w:jc w:val="both"/>
        <w:rPr>
          <w:rFonts w:cs="David"/>
          <w:rtl/>
        </w:rPr>
      </w:pPr>
      <w:r>
        <w:rPr>
          <w:rFonts w:cs="David"/>
          <w:rtl/>
        </w:rPr>
        <w:tab/>
        <w:t xml:space="preserve"> גם לשטח </w:t>
      </w:r>
      <w:r>
        <w:rPr>
          <w:rFonts w:cs="David"/>
        </w:rPr>
        <w:t>B</w:t>
      </w:r>
      <w:r>
        <w:rPr>
          <w:rFonts w:cs="David"/>
          <w:rtl/>
        </w:rPr>
        <w:t xml:space="preserve"> מותר להיכנס זה שטח ביטחוני ישראלי ואני לא כולל אותו אני מדבר רק על שטחי </w:t>
      </w:r>
      <w:r>
        <w:rPr>
          <w:rFonts w:cs="David"/>
        </w:rPr>
        <w:t>C</w:t>
      </w:r>
      <w:r>
        <w:rPr>
          <w:rFonts w:cs="David"/>
          <w:rtl/>
        </w:rPr>
        <w:t xml:space="preserve"> שזה באחריות ישראל לכל דבר והכנסנו את העניין שהנהג ישראלי והבעלות חייב</w:t>
      </w:r>
      <w:r>
        <w:rPr>
          <w:rFonts w:cs="David"/>
          <w:rtl/>
        </w:rPr>
        <w:t>ת להיות ישראלי אפילו אם הנהג ישראלי והרכב פלשתינאי אז זה לא, אפילו מונית צהובה לא, אנחנו מדברים על כל כך הרבה תנאים מה כבר לא? למה אין נציגות מהמשטרה, אני רוצה לשמוע אותם.</w:t>
      </w:r>
    </w:p>
    <w:p w:rsidR="00000000" w:rsidRDefault="002A1A0C">
      <w:pPr>
        <w:bidi/>
        <w:jc w:val="both"/>
        <w:rPr>
          <w:rFonts w:cs="David"/>
          <w:rtl/>
        </w:rPr>
      </w:pPr>
    </w:p>
    <w:p w:rsidR="00000000" w:rsidRDefault="002A1A0C">
      <w:pPr>
        <w:bidi/>
        <w:jc w:val="both"/>
        <w:rPr>
          <w:rFonts w:cs="David"/>
          <w:u w:val="single"/>
          <w:rtl/>
        </w:rPr>
      </w:pPr>
      <w:r>
        <w:rPr>
          <w:rFonts w:cs="David"/>
          <w:u w:val="single"/>
          <w:rtl/>
        </w:rPr>
        <w:t>וילמה מאור:</w:t>
      </w:r>
    </w:p>
    <w:p w:rsidR="00000000" w:rsidRDefault="002A1A0C">
      <w:pPr>
        <w:bidi/>
        <w:jc w:val="both"/>
        <w:rPr>
          <w:rFonts w:cs="David"/>
          <w:rtl/>
        </w:rPr>
      </w:pPr>
    </w:p>
    <w:p w:rsidR="00000000" w:rsidRDefault="002A1A0C">
      <w:pPr>
        <w:bidi/>
        <w:jc w:val="both"/>
        <w:rPr>
          <w:rFonts w:cs="David"/>
          <w:rtl/>
        </w:rPr>
      </w:pPr>
      <w:r>
        <w:rPr>
          <w:rFonts w:cs="David"/>
          <w:rtl/>
        </w:rPr>
        <w:tab/>
        <w:t>ביקשתי להזמין את המשרד לביטחון פנים.</w:t>
      </w:r>
    </w:p>
    <w:p w:rsidR="00000000" w:rsidRDefault="002A1A0C">
      <w:pPr>
        <w:bidi/>
        <w:jc w:val="both"/>
        <w:rPr>
          <w:rFonts w:cs="David"/>
          <w:rtl/>
        </w:rPr>
      </w:pPr>
    </w:p>
    <w:p w:rsidR="00000000" w:rsidRDefault="002A1A0C">
      <w:pPr>
        <w:bidi/>
        <w:jc w:val="both"/>
        <w:rPr>
          <w:rFonts w:cs="David"/>
          <w:rtl/>
        </w:rPr>
      </w:pPr>
      <w:r>
        <w:rPr>
          <w:rFonts w:cs="David"/>
          <w:u w:val="single"/>
          <w:rtl/>
        </w:rPr>
        <w:t>היו"ר שאול יהלום:</w:t>
      </w:r>
    </w:p>
    <w:p w:rsidR="00000000" w:rsidRDefault="002A1A0C">
      <w:pPr>
        <w:bidi/>
        <w:jc w:val="both"/>
        <w:rPr>
          <w:rFonts w:cs="David"/>
          <w:rtl/>
        </w:rPr>
      </w:pPr>
    </w:p>
    <w:p w:rsidR="00000000" w:rsidRDefault="002A1A0C">
      <w:pPr>
        <w:bidi/>
        <w:jc w:val="both"/>
        <w:rPr>
          <w:rFonts w:cs="David"/>
          <w:rtl/>
        </w:rPr>
      </w:pPr>
      <w:r>
        <w:rPr>
          <w:rFonts w:cs="David"/>
          <w:rtl/>
        </w:rPr>
        <w:tab/>
        <w:t>הצעתם שאם ה</w:t>
      </w:r>
      <w:r>
        <w:rPr>
          <w:rFonts w:cs="David"/>
          <w:rtl/>
        </w:rPr>
        <w:t>וא גר באחד הישובים או באתרים צבאיים אז זה בסדר גם אם זה בדרך לעבודה.</w:t>
      </w:r>
    </w:p>
    <w:p w:rsidR="00000000" w:rsidRDefault="002A1A0C">
      <w:pPr>
        <w:bidi/>
        <w:jc w:val="both"/>
        <w:rPr>
          <w:rFonts w:cs="David"/>
          <w:rtl/>
        </w:rPr>
      </w:pPr>
    </w:p>
    <w:p w:rsidR="00000000" w:rsidRDefault="002A1A0C">
      <w:pPr>
        <w:bidi/>
        <w:jc w:val="both"/>
        <w:rPr>
          <w:rFonts w:cs="David"/>
          <w:u w:val="single"/>
          <w:rtl/>
        </w:rPr>
      </w:pPr>
      <w:r>
        <w:rPr>
          <w:rFonts w:cs="David"/>
          <w:u w:val="single"/>
          <w:rtl/>
        </w:rPr>
        <w:t>ג'ודי וסרמן:</w:t>
      </w:r>
    </w:p>
    <w:p w:rsidR="00000000" w:rsidRDefault="002A1A0C">
      <w:pPr>
        <w:bidi/>
        <w:jc w:val="both"/>
        <w:rPr>
          <w:rFonts w:cs="David"/>
          <w:rtl/>
        </w:rPr>
      </w:pPr>
    </w:p>
    <w:p w:rsidR="00000000" w:rsidRDefault="002A1A0C">
      <w:pPr>
        <w:bidi/>
        <w:jc w:val="both"/>
        <w:rPr>
          <w:rFonts w:cs="David"/>
          <w:rtl/>
        </w:rPr>
      </w:pPr>
      <w:r>
        <w:rPr>
          <w:rFonts w:cs="David"/>
          <w:rtl/>
        </w:rPr>
        <w:tab/>
        <w:t xml:space="preserve"> זה היה בנוסח הקודם.</w:t>
      </w:r>
    </w:p>
    <w:p w:rsidR="00000000" w:rsidRDefault="002A1A0C">
      <w:pPr>
        <w:bidi/>
        <w:jc w:val="both"/>
        <w:rPr>
          <w:rFonts w:cs="David"/>
          <w:rtl/>
        </w:rPr>
      </w:pPr>
    </w:p>
    <w:p w:rsidR="00000000" w:rsidRDefault="002A1A0C">
      <w:pPr>
        <w:bidi/>
        <w:jc w:val="both"/>
        <w:rPr>
          <w:rFonts w:cs="David"/>
          <w:rtl/>
        </w:rPr>
      </w:pPr>
      <w:r>
        <w:rPr>
          <w:rFonts w:cs="David"/>
          <w:u w:val="single"/>
          <w:rtl/>
        </w:rPr>
        <w:t>היו"ר שאול יהלום:</w:t>
      </w:r>
    </w:p>
    <w:p w:rsidR="00000000" w:rsidRDefault="002A1A0C">
      <w:pPr>
        <w:bidi/>
        <w:jc w:val="both"/>
        <w:rPr>
          <w:rFonts w:cs="David"/>
          <w:rtl/>
        </w:rPr>
      </w:pPr>
    </w:p>
    <w:p w:rsidR="00000000" w:rsidRDefault="002A1A0C">
      <w:pPr>
        <w:bidi/>
        <w:jc w:val="both"/>
        <w:rPr>
          <w:rFonts w:cs="David"/>
          <w:rtl/>
        </w:rPr>
      </w:pPr>
      <w:r>
        <w:rPr>
          <w:rFonts w:cs="David"/>
          <w:rtl/>
        </w:rPr>
        <w:tab/>
        <w:t xml:space="preserve"> אני עדין מרחיב את הישובים בדרך לעבודה.</w:t>
      </w:r>
    </w:p>
    <w:p w:rsidR="00000000" w:rsidRDefault="002A1A0C">
      <w:pPr>
        <w:bidi/>
        <w:jc w:val="both"/>
        <w:rPr>
          <w:rFonts w:cs="David"/>
          <w:rtl/>
        </w:rPr>
      </w:pPr>
    </w:p>
    <w:p w:rsidR="00000000" w:rsidRDefault="002A1A0C">
      <w:pPr>
        <w:bidi/>
        <w:jc w:val="both"/>
        <w:rPr>
          <w:rFonts w:cs="David"/>
          <w:u w:val="single"/>
          <w:rtl/>
        </w:rPr>
      </w:pPr>
      <w:r>
        <w:rPr>
          <w:rFonts w:cs="David"/>
          <w:u w:val="single"/>
          <w:rtl/>
        </w:rPr>
        <w:t>ג'ודי וסרמן:</w:t>
      </w:r>
    </w:p>
    <w:p w:rsidR="00000000" w:rsidRDefault="002A1A0C">
      <w:pPr>
        <w:bidi/>
        <w:jc w:val="both"/>
        <w:rPr>
          <w:rFonts w:cs="David"/>
          <w:rtl/>
        </w:rPr>
      </w:pPr>
    </w:p>
    <w:p w:rsidR="00000000" w:rsidRDefault="002A1A0C">
      <w:pPr>
        <w:bidi/>
        <w:jc w:val="both"/>
        <w:rPr>
          <w:rFonts w:cs="David"/>
          <w:rtl/>
        </w:rPr>
      </w:pPr>
      <w:r>
        <w:rPr>
          <w:rFonts w:cs="David"/>
          <w:rtl/>
        </w:rPr>
        <w:tab/>
        <w:t xml:space="preserve"> הכלל בהצעה הקודמת היה שאם הייתה תאונה בדרך לעבודה זה יחול לגבי עובד אם ה</w:t>
      </w:r>
      <w:r>
        <w:rPr>
          <w:rFonts w:cs="David"/>
          <w:rtl/>
        </w:rPr>
        <w:t>וא מתגורר באחד הישובים, זו הייתה נקודת המוצא ואני מבינה שלממשלה אין התנגדות לזה. אם הוא מתגורר או באתר צבאי או בישוב, גם תאונה בדרך לעבודה מבוטחת.</w:t>
      </w:r>
    </w:p>
    <w:p w:rsidR="00000000" w:rsidRDefault="002A1A0C">
      <w:pPr>
        <w:bidi/>
        <w:jc w:val="both"/>
        <w:rPr>
          <w:rFonts w:cs="David"/>
          <w:rtl/>
        </w:rPr>
      </w:pPr>
    </w:p>
    <w:p w:rsidR="00000000" w:rsidRDefault="002A1A0C">
      <w:pPr>
        <w:bidi/>
        <w:jc w:val="both"/>
        <w:rPr>
          <w:rFonts w:cs="David"/>
          <w:rtl/>
        </w:rPr>
      </w:pPr>
      <w:r>
        <w:rPr>
          <w:rFonts w:cs="David"/>
          <w:u w:val="single"/>
          <w:rtl/>
        </w:rPr>
        <w:t>היו"ר שאול יהלום:</w:t>
      </w:r>
    </w:p>
    <w:p w:rsidR="00000000" w:rsidRDefault="002A1A0C">
      <w:pPr>
        <w:bidi/>
        <w:jc w:val="both"/>
        <w:rPr>
          <w:rFonts w:cs="David"/>
          <w:rtl/>
        </w:rPr>
      </w:pPr>
    </w:p>
    <w:p w:rsidR="00000000" w:rsidRDefault="002A1A0C">
      <w:pPr>
        <w:bidi/>
        <w:jc w:val="both"/>
        <w:rPr>
          <w:rFonts w:cs="David"/>
          <w:rtl/>
        </w:rPr>
      </w:pPr>
      <w:r>
        <w:rPr>
          <w:rFonts w:cs="David"/>
          <w:rtl/>
        </w:rPr>
        <w:tab/>
        <w:t xml:space="preserve"> אם זה קרה בדרך מיושב ליושב, זה בסדר?</w:t>
      </w:r>
    </w:p>
    <w:p w:rsidR="00000000" w:rsidRDefault="002A1A0C">
      <w:pPr>
        <w:bidi/>
        <w:jc w:val="both"/>
        <w:rPr>
          <w:rFonts w:cs="David"/>
          <w:rtl/>
        </w:rPr>
      </w:pPr>
    </w:p>
    <w:p w:rsidR="00000000" w:rsidRDefault="002A1A0C">
      <w:pPr>
        <w:bidi/>
        <w:jc w:val="both"/>
        <w:rPr>
          <w:rFonts w:cs="David"/>
          <w:u w:val="single"/>
          <w:rtl/>
        </w:rPr>
      </w:pPr>
      <w:r>
        <w:rPr>
          <w:rFonts w:cs="David"/>
          <w:u w:val="single"/>
          <w:rtl/>
        </w:rPr>
        <w:t>ג'ודי וסרמן:</w:t>
      </w:r>
    </w:p>
    <w:p w:rsidR="00000000" w:rsidRDefault="002A1A0C">
      <w:pPr>
        <w:bidi/>
        <w:jc w:val="both"/>
        <w:rPr>
          <w:rFonts w:cs="David"/>
          <w:rtl/>
        </w:rPr>
      </w:pPr>
    </w:p>
    <w:p w:rsidR="00000000" w:rsidRDefault="002A1A0C">
      <w:pPr>
        <w:bidi/>
        <w:jc w:val="both"/>
        <w:rPr>
          <w:rFonts w:cs="David"/>
          <w:rtl/>
        </w:rPr>
      </w:pPr>
      <w:r>
        <w:rPr>
          <w:rFonts w:cs="David"/>
          <w:rtl/>
        </w:rPr>
        <w:tab/>
        <w:t xml:space="preserve"> אם הוא גר בישוב אז התאונה מכוסה ל</w:t>
      </w:r>
      <w:r>
        <w:rPr>
          <w:rFonts w:cs="David"/>
          <w:rtl/>
        </w:rPr>
        <w:t xml:space="preserve">א משנה אם זה קרה בתוך הישוב או מחוצה לו. </w:t>
      </w:r>
    </w:p>
    <w:p w:rsidR="00000000" w:rsidRDefault="002A1A0C">
      <w:pPr>
        <w:bidi/>
        <w:jc w:val="both"/>
        <w:rPr>
          <w:rFonts w:cs="David"/>
          <w:rtl/>
        </w:rPr>
      </w:pPr>
      <w:r>
        <w:rPr>
          <w:rFonts w:cs="David"/>
          <w:rtl/>
        </w:rPr>
        <w:br w:type="page"/>
      </w:r>
    </w:p>
    <w:p w:rsidR="00000000" w:rsidRDefault="002A1A0C">
      <w:pPr>
        <w:bidi/>
        <w:jc w:val="both"/>
        <w:rPr>
          <w:rFonts w:cs="David"/>
          <w:rtl/>
        </w:rPr>
      </w:pPr>
      <w:r>
        <w:rPr>
          <w:rFonts w:cs="David"/>
          <w:u w:val="single"/>
          <w:rtl/>
        </w:rPr>
        <w:t>היו"ר שאול יהלום:</w:t>
      </w:r>
    </w:p>
    <w:p w:rsidR="00000000" w:rsidRDefault="002A1A0C">
      <w:pPr>
        <w:bidi/>
        <w:jc w:val="both"/>
        <w:rPr>
          <w:rFonts w:cs="David"/>
          <w:rtl/>
        </w:rPr>
      </w:pPr>
    </w:p>
    <w:p w:rsidR="00000000" w:rsidRDefault="002A1A0C">
      <w:pPr>
        <w:bidi/>
        <w:jc w:val="both"/>
        <w:rPr>
          <w:rFonts w:cs="David"/>
          <w:rtl/>
        </w:rPr>
      </w:pPr>
      <w:r>
        <w:rPr>
          <w:rFonts w:cs="David"/>
          <w:rtl/>
        </w:rPr>
        <w:tab/>
        <w:t xml:space="preserve"> הוא רק אומר שאם בלילה הוא חוזר לשכם אז לא. גם אם זה לא בישוב עצמו, אז בדוגמא שלנו בירושלים ובשטח ישראל?</w:t>
      </w:r>
    </w:p>
    <w:p w:rsidR="00000000" w:rsidRDefault="002A1A0C">
      <w:pPr>
        <w:bidi/>
        <w:jc w:val="both"/>
        <w:rPr>
          <w:rFonts w:cs="David"/>
          <w:rtl/>
        </w:rPr>
      </w:pPr>
    </w:p>
    <w:p w:rsidR="00000000" w:rsidRDefault="002A1A0C">
      <w:pPr>
        <w:bidi/>
        <w:jc w:val="both"/>
        <w:rPr>
          <w:rFonts w:cs="David"/>
          <w:u w:val="single"/>
          <w:rtl/>
        </w:rPr>
      </w:pPr>
      <w:r>
        <w:rPr>
          <w:rFonts w:cs="David"/>
          <w:u w:val="single"/>
          <w:rtl/>
        </w:rPr>
        <w:t>ג'ודי וסרמן:</w:t>
      </w:r>
    </w:p>
    <w:p w:rsidR="00000000" w:rsidRDefault="002A1A0C">
      <w:pPr>
        <w:bidi/>
        <w:jc w:val="both"/>
        <w:rPr>
          <w:rFonts w:cs="David"/>
          <w:rtl/>
        </w:rPr>
      </w:pPr>
    </w:p>
    <w:p w:rsidR="00000000" w:rsidRDefault="002A1A0C">
      <w:pPr>
        <w:bidi/>
        <w:jc w:val="both"/>
        <w:rPr>
          <w:rFonts w:cs="David"/>
          <w:rtl/>
        </w:rPr>
      </w:pPr>
      <w:r>
        <w:rPr>
          <w:rFonts w:cs="David"/>
          <w:rtl/>
        </w:rPr>
        <w:tab/>
        <w:t xml:space="preserve"> אם הוא אדם כזה שמתגורר בישוב או באתר צבאי או בשט ישראל, אין בעיה.</w:t>
      </w:r>
    </w:p>
    <w:p w:rsidR="00000000" w:rsidRDefault="002A1A0C">
      <w:pPr>
        <w:bidi/>
        <w:jc w:val="both"/>
        <w:rPr>
          <w:rFonts w:cs="David"/>
          <w:rtl/>
        </w:rPr>
      </w:pPr>
    </w:p>
    <w:p w:rsidR="00000000" w:rsidRDefault="002A1A0C">
      <w:pPr>
        <w:bidi/>
        <w:jc w:val="both"/>
        <w:rPr>
          <w:rFonts w:cs="David"/>
          <w:rtl/>
        </w:rPr>
      </w:pPr>
      <w:r>
        <w:rPr>
          <w:rFonts w:cs="David"/>
          <w:u w:val="single"/>
          <w:rtl/>
        </w:rPr>
        <w:t>היו</w:t>
      </w:r>
      <w:r>
        <w:rPr>
          <w:rFonts w:cs="David"/>
          <w:u w:val="single"/>
          <w:rtl/>
        </w:rPr>
        <w:t>"ר שאול יהלום:</w:t>
      </w:r>
    </w:p>
    <w:p w:rsidR="00000000" w:rsidRDefault="002A1A0C">
      <w:pPr>
        <w:bidi/>
        <w:jc w:val="both"/>
        <w:rPr>
          <w:rFonts w:cs="David"/>
          <w:rtl/>
        </w:rPr>
      </w:pPr>
    </w:p>
    <w:p w:rsidR="00000000" w:rsidRDefault="002A1A0C">
      <w:pPr>
        <w:bidi/>
        <w:jc w:val="both"/>
        <w:rPr>
          <w:rFonts w:cs="David"/>
          <w:rtl/>
        </w:rPr>
      </w:pPr>
      <w:r>
        <w:rPr>
          <w:rFonts w:cs="David"/>
          <w:rtl/>
        </w:rPr>
        <w:tab/>
        <w:t>אתה אומר שיש לי את כפר עציון ואת כרמי צור, אם העובד הזר גר פה והמעביד גר במקום אחר והתאונה קרתה באמצע אתה מסכים. אבל אם זה בין ירושלים ואפרת אתה לא מסכים, הוא צריך לגור דווקא בישוב בשטחים, ואם הוא גר בתל-אביב?</w:t>
      </w:r>
    </w:p>
    <w:p w:rsidR="00000000" w:rsidRDefault="002A1A0C">
      <w:pPr>
        <w:bidi/>
        <w:jc w:val="both"/>
        <w:rPr>
          <w:rFonts w:cs="David"/>
          <w:rtl/>
        </w:rPr>
      </w:pPr>
    </w:p>
    <w:p w:rsidR="00000000" w:rsidRDefault="002A1A0C">
      <w:pPr>
        <w:bidi/>
        <w:jc w:val="both"/>
        <w:rPr>
          <w:rFonts w:cs="David"/>
          <w:u w:val="single"/>
        </w:rPr>
      </w:pPr>
      <w:r>
        <w:rPr>
          <w:rFonts w:cs="David"/>
          <w:u w:val="single"/>
          <w:rtl/>
        </w:rPr>
        <w:t>רועי קרת:</w:t>
      </w:r>
    </w:p>
    <w:p w:rsidR="00000000" w:rsidRDefault="002A1A0C">
      <w:pPr>
        <w:bidi/>
        <w:jc w:val="both"/>
        <w:rPr>
          <w:rFonts w:cs="David"/>
          <w:rtl/>
        </w:rPr>
      </w:pPr>
    </w:p>
    <w:p w:rsidR="00000000" w:rsidRDefault="002A1A0C">
      <w:pPr>
        <w:bidi/>
        <w:jc w:val="both"/>
        <w:rPr>
          <w:rFonts w:cs="David"/>
          <w:rtl/>
        </w:rPr>
      </w:pPr>
      <w:r>
        <w:rPr>
          <w:rFonts w:cs="David"/>
        </w:rPr>
        <w:tab/>
      </w:r>
      <w:r>
        <w:rPr>
          <w:rFonts w:cs="David"/>
          <w:rtl/>
        </w:rPr>
        <w:t xml:space="preserve">מזרח ירושלים זו </w:t>
      </w:r>
      <w:r>
        <w:rPr>
          <w:rFonts w:cs="David"/>
          <w:rtl/>
        </w:rPr>
        <w:t>בדיוק הבעיה בגלל השוני בסוגי האוכלוסיות.</w:t>
      </w:r>
    </w:p>
    <w:p w:rsidR="00000000" w:rsidRDefault="002A1A0C">
      <w:pPr>
        <w:bidi/>
        <w:jc w:val="both"/>
        <w:rPr>
          <w:rFonts w:cs="David"/>
          <w:rtl/>
        </w:rPr>
      </w:pPr>
    </w:p>
    <w:p w:rsidR="00000000" w:rsidRDefault="002A1A0C">
      <w:pPr>
        <w:bidi/>
        <w:jc w:val="both"/>
        <w:rPr>
          <w:rFonts w:cs="David"/>
          <w:rtl/>
        </w:rPr>
      </w:pPr>
      <w:r>
        <w:rPr>
          <w:rFonts w:cs="David"/>
          <w:u w:val="single"/>
          <w:rtl/>
        </w:rPr>
        <w:t>היו"ר שאול יהלום:</w:t>
      </w:r>
    </w:p>
    <w:p w:rsidR="00000000" w:rsidRDefault="002A1A0C">
      <w:pPr>
        <w:bidi/>
        <w:jc w:val="both"/>
        <w:rPr>
          <w:rFonts w:cs="David"/>
          <w:rtl/>
        </w:rPr>
      </w:pPr>
    </w:p>
    <w:p w:rsidR="00000000" w:rsidRDefault="002A1A0C">
      <w:pPr>
        <w:bidi/>
        <w:jc w:val="both"/>
        <w:rPr>
          <w:rFonts w:cs="David"/>
          <w:rtl/>
        </w:rPr>
      </w:pPr>
      <w:r>
        <w:rPr>
          <w:rFonts w:cs="David"/>
          <w:rtl/>
        </w:rPr>
        <w:tab/>
        <w:t xml:space="preserve"> אבל זה לא שטח מדינת ישראל. </w:t>
      </w:r>
    </w:p>
    <w:p w:rsidR="00000000" w:rsidRDefault="002A1A0C">
      <w:pPr>
        <w:bidi/>
        <w:jc w:val="both"/>
        <w:rPr>
          <w:rFonts w:cs="David"/>
          <w:rtl/>
        </w:rPr>
      </w:pPr>
    </w:p>
    <w:p w:rsidR="00000000" w:rsidRDefault="002A1A0C">
      <w:pPr>
        <w:bidi/>
        <w:jc w:val="both"/>
        <w:rPr>
          <w:rFonts w:cs="David"/>
          <w:u w:val="single"/>
        </w:rPr>
      </w:pPr>
      <w:r>
        <w:rPr>
          <w:rFonts w:cs="David"/>
          <w:u w:val="single"/>
          <w:rtl/>
        </w:rPr>
        <w:t>רועי קרת:</w:t>
      </w:r>
    </w:p>
    <w:p w:rsidR="00000000" w:rsidRDefault="002A1A0C">
      <w:pPr>
        <w:bidi/>
        <w:jc w:val="both"/>
        <w:rPr>
          <w:rFonts w:cs="David"/>
          <w:rtl/>
        </w:rPr>
      </w:pPr>
    </w:p>
    <w:p w:rsidR="00000000" w:rsidRDefault="002A1A0C">
      <w:pPr>
        <w:bidi/>
        <w:jc w:val="both"/>
        <w:rPr>
          <w:rFonts w:cs="David"/>
          <w:rtl/>
        </w:rPr>
      </w:pPr>
      <w:r>
        <w:rPr>
          <w:rFonts w:cs="David"/>
        </w:rPr>
        <w:tab/>
      </w:r>
      <w:r>
        <w:rPr>
          <w:rFonts w:cs="David"/>
          <w:rtl/>
        </w:rPr>
        <w:t>זה שטח מסופח.</w:t>
      </w:r>
    </w:p>
    <w:p w:rsidR="00000000" w:rsidRDefault="002A1A0C">
      <w:pPr>
        <w:bidi/>
        <w:jc w:val="both"/>
        <w:rPr>
          <w:rFonts w:cs="David"/>
          <w:rtl/>
        </w:rPr>
      </w:pPr>
    </w:p>
    <w:p w:rsidR="00000000" w:rsidRDefault="002A1A0C">
      <w:pPr>
        <w:bidi/>
        <w:jc w:val="both"/>
        <w:rPr>
          <w:rFonts w:cs="David"/>
          <w:rtl/>
        </w:rPr>
      </w:pPr>
      <w:r>
        <w:rPr>
          <w:rFonts w:cs="David"/>
          <w:u w:val="single"/>
          <w:rtl/>
        </w:rPr>
        <w:t>היו"ר שאול יהלום:</w:t>
      </w:r>
    </w:p>
    <w:p w:rsidR="00000000" w:rsidRDefault="002A1A0C">
      <w:pPr>
        <w:bidi/>
        <w:jc w:val="both"/>
        <w:rPr>
          <w:rFonts w:cs="David"/>
          <w:rtl/>
        </w:rPr>
      </w:pPr>
    </w:p>
    <w:p w:rsidR="00000000" w:rsidRDefault="002A1A0C">
      <w:pPr>
        <w:bidi/>
        <w:jc w:val="both"/>
        <w:rPr>
          <w:rFonts w:cs="David"/>
          <w:rtl/>
        </w:rPr>
      </w:pPr>
      <w:r>
        <w:rPr>
          <w:rFonts w:cs="David"/>
          <w:rtl/>
        </w:rPr>
        <w:tab/>
        <w:t xml:space="preserve">אם תרצו תגישו הסתייגות, אני מקבל את מה שאתה אומר  ואני מוסיף, או בשטח ישראל, אני לא יכול לחלק את ירושלים. </w:t>
      </w:r>
    </w:p>
    <w:p w:rsidR="00000000" w:rsidRDefault="002A1A0C">
      <w:pPr>
        <w:bidi/>
        <w:jc w:val="both"/>
        <w:rPr>
          <w:rFonts w:cs="David"/>
          <w:rtl/>
        </w:rPr>
      </w:pPr>
    </w:p>
    <w:p w:rsidR="00000000" w:rsidRDefault="002A1A0C">
      <w:pPr>
        <w:bidi/>
        <w:jc w:val="both"/>
        <w:rPr>
          <w:rFonts w:cs="David"/>
          <w:u w:val="single"/>
          <w:rtl/>
        </w:rPr>
      </w:pPr>
      <w:r>
        <w:rPr>
          <w:rFonts w:cs="David"/>
          <w:u w:val="single"/>
          <w:rtl/>
        </w:rPr>
        <w:t>ג'ודי וסר</w:t>
      </w:r>
      <w:r>
        <w:rPr>
          <w:rFonts w:cs="David"/>
          <w:u w:val="single"/>
          <w:rtl/>
        </w:rPr>
        <w:t>מן:</w:t>
      </w:r>
    </w:p>
    <w:p w:rsidR="00000000" w:rsidRDefault="002A1A0C">
      <w:pPr>
        <w:bidi/>
        <w:jc w:val="both"/>
        <w:rPr>
          <w:rFonts w:cs="David"/>
          <w:rtl/>
        </w:rPr>
      </w:pPr>
    </w:p>
    <w:p w:rsidR="00000000" w:rsidRDefault="002A1A0C">
      <w:pPr>
        <w:bidi/>
        <w:jc w:val="both"/>
        <w:rPr>
          <w:rFonts w:cs="David"/>
          <w:rtl/>
        </w:rPr>
      </w:pPr>
      <w:r>
        <w:rPr>
          <w:rFonts w:cs="David"/>
          <w:rtl/>
        </w:rPr>
        <w:tab/>
        <w:t xml:space="preserve"> אז מה התיקון?</w:t>
      </w:r>
    </w:p>
    <w:p w:rsidR="00000000" w:rsidRDefault="002A1A0C">
      <w:pPr>
        <w:bidi/>
        <w:jc w:val="both"/>
        <w:rPr>
          <w:rFonts w:cs="David"/>
          <w:rtl/>
        </w:rPr>
      </w:pPr>
    </w:p>
    <w:p w:rsidR="00000000" w:rsidRDefault="002A1A0C">
      <w:pPr>
        <w:bidi/>
        <w:jc w:val="both"/>
        <w:rPr>
          <w:rFonts w:cs="David"/>
          <w:rtl/>
        </w:rPr>
      </w:pPr>
      <w:r>
        <w:rPr>
          <w:rFonts w:cs="David"/>
          <w:u w:val="single"/>
          <w:rtl/>
        </w:rPr>
        <w:t>היו"ר שאול יהלום:</w:t>
      </w:r>
    </w:p>
    <w:p w:rsidR="00000000" w:rsidRDefault="002A1A0C">
      <w:pPr>
        <w:bidi/>
        <w:jc w:val="both"/>
        <w:rPr>
          <w:rFonts w:cs="David"/>
          <w:rtl/>
        </w:rPr>
      </w:pPr>
    </w:p>
    <w:p w:rsidR="00000000" w:rsidRDefault="002A1A0C">
      <w:pPr>
        <w:bidi/>
        <w:jc w:val="both"/>
        <w:rPr>
          <w:rFonts w:cs="David"/>
          <w:rtl/>
        </w:rPr>
      </w:pPr>
      <w:r>
        <w:rPr>
          <w:rFonts w:cs="David"/>
          <w:rtl/>
        </w:rPr>
        <w:tab/>
        <w:t xml:space="preserve">התיקון אומר שהמסלול נשאר </w:t>
      </w:r>
      <w:r>
        <w:rPr>
          <w:rFonts w:cs="David"/>
        </w:rPr>
        <w:t>C</w:t>
      </w:r>
      <w:r>
        <w:rPr>
          <w:rFonts w:cs="David"/>
          <w:rtl/>
        </w:rPr>
        <w:t xml:space="preserve"> בבעלות רכב ישראלי, כל ההבדל הוא שמר קרת אומר שבתנאי שאחת הנקודות הם בישובים ישראלים באזור בשטחים, ואני אומר שישראל לצורך זה היא בודאי שטחים.</w:t>
      </w:r>
      <w:r>
        <w:rPr>
          <w:rFonts w:cs="David"/>
          <w:rtl/>
        </w:rPr>
        <w:tab/>
        <w:t>במה שאושר לא התייחסנו למקום המגורים של העובד א</w:t>
      </w:r>
      <w:r>
        <w:rPr>
          <w:rFonts w:cs="David"/>
          <w:rtl/>
        </w:rPr>
        <w:t xml:space="preserve">לא למקום התאונה ולמקום העבודה, אם הוא יצא משכם וחיכה לו רכב ישראלי ועבר בשטח </w:t>
      </w:r>
      <w:r>
        <w:rPr>
          <w:rFonts w:cs="David"/>
        </w:rPr>
        <w:t>C</w:t>
      </w:r>
      <w:r>
        <w:rPr>
          <w:rFonts w:cs="David"/>
          <w:rtl/>
        </w:rPr>
        <w:t xml:space="preserve"> והגיע לכפר עציון והייתה תאונה, הוא מכוסה, את זה אני מוריד, נקודת המוצא או ההגעה חייבת להיות ישוב ישראלי או בישראל. </w:t>
      </w:r>
    </w:p>
    <w:p w:rsidR="00000000" w:rsidRDefault="002A1A0C">
      <w:pPr>
        <w:bidi/>
        <w:jc w:val="both"/>
        <w:rPr>
          <w:rFonts w:cs="David"/>
          <w:rtl/>
        </w:rPr>
      </w:pPr>
    </w:p>
    <w:p w:rsidR="00000000" w:rsidRDefault="002A1A0C">
      <w:pPr>
        <w:bidi/>
        <w:jc w:val="both"/>
        <w:rPr>
          <w:rFonts w:cs="David"/>
          <w:u w:val="single"/>
        </w:rPr>
      </w:pPr>
      <w:r>
        <w:rPr>
          <w:rFonts w:cs="David"/>
          <w:u w:val="single"/>
          <w:rtl/>
        </w:rPr>
        <w:t>רועי קרת:</w:t>
      </w:r>
    </w:p>
    <w:p w:rsidR="00000000" w:rsidRDefault="002A1A0C">
      <w:pPr>
        <w:bidi/>
        <w:jc w:val="both"/>
        <w:rPr>
          <w:rFonts w:cs="David"/>
          <w:rtl/>
        </w:rPr>
      </w:pPr>
    </w:p>
    <w:p w:rsidR="00000000" w:rsidRDefault="002A1A0C">
      <w:pPr>
        <w:bidi/>
        <w:jc w:val="both"/>
        <w:rPr>
          <w:rFonts w:cs="David"/>
          <w:rtl/>
        </w:rPr>
      </w:pPr>
      <w:r>
        <w:rPr>
          <w:rFonts w:cs="David"/>
        </w:rPr>
        <w:tab/>
      </w:r>
      <w:r>
        <w:rPr>
          <w:rFonts w:cs="David"/>
          <w:rtl/>
        </w:rPr>
        <w:t>זה המצב בנוסח ההצעה המקורי, מה שאדוני מציע עכשיו</w:t>
      </w:r>
      <w:r>
        <w:rPr>
          <w:rFonts w:cs="David"/>
          <w:rtl/>
        </w:rPr>
        <w:t xml:space="preserve"> זה גם אם עובד יצא ממזרח ירושלים לגוש עציון וארעה לו תאונה בדרך בשטח </w:t>
      </w:r>
      <w:r>
        <w:rPr>
          <w:rFonts w:cs="David"/>
        </w:rPr>
        <w:t>C</w:t>
      </w:r>
      <w:r>
        <w:rPr>
          <w:rFonts w:cs="David"/>
          <w:rtl/>
        </w:rPr>
        <w:t xml:space="preserve"> ברכב ישראלי עם נהג ישראלי, זו משמעות ההצעה.</w:t>
      </w:r>
    </w:p>
    <w:p w:rsidR="00000000" w:rsidRDefault="002A1A0C">
      <w:pPr>
        <w:bidi/>
        <w:jc w:val="both"/>
        <w:rPr>
          <w:rFonts w:cs="David"/>
          <w:rtl/>
        </w:rPr>
      </w:pPr>
    </w:p>
    <w:p w:rsidR="00000000" w:rsidRDefault="002A1A0C">
      <w:pPr>
        <w:bidi/>
        <w:jc w:val="both"/>
        <w:rPr>
          <w:rFonts w:cs="David"/>
          <w:u w:val="single"/>
          <w:rtl/>
        </w:rPr>
      </w:pPr>
      <w:r>
        <w:rPr>
          <w:rFonts w:cs="David"/>
          <w:u w:val="single"/>
          <w:rtl/>
        </w:rPr>
        <w:t>ג'ודי וסרמן:</w:t>
      </w:r>
    </w:p>
    <w:p w:rsidR="00000000" w:rsidRDefault="002A1A0C">
      <w:pPr>
        <w:bidi/>
        <w:jc w:val="both"/>
        <w:rPr>
          <w:rFonts w:cs="David"/>
          <w:rtl/>
        </w:rPr>
      </w:pPr>
    </w:p>
    <w:p w:rsidR="00000000" w:rsidRDefault="002A1A0C">
      <w:pPr>
        <w:bidi/>
        <w:jc w:val="both"/>
        <w:rPr>
          <w:rFonts w:cs="David"/>
          <w:rtl/>
        </w:rPr>
      </w:pPr>
      <w:r>
        <w:rPr>
          <w:rFonts w:cs="David"/>
          <w:rtl/>
        </w:rPr>
        <w:tab/>
        <w:t xml:space="preserve"> רק אם הוא יצא מישוב ישראלי או מישראל או הגיע לישוב ישראלי.</w:t>
      </w:r>
    </w:p>
    <w:p w:rsidR="00000000" w:rsidRDefault="002A1A0C">
      <w:pPr>
        <w:bidi/>
        <w:jc w:val="both"/>
        <w:rPr>
          <w:rFonts w:cs="David"/>
          <w:rtl/>
        </w:rPr>
      </w:pPr>
      <w:r>
        <w:rPr>
          <w:rFonts w:cs="David"/>
          <w:rtl/>
        </w:rPr>
        <w:br w:type="page"/>
      </w:r>
    </w:p>
    <w:p w:rsidR="00000000" w:rsidRDefault="002A1A0C">
      <w:pPr>
        <w:bidi/>
        <w:jc w:val="both"/>
        <w:rPr>
          <w:rFonts w:cs="David"/>
          <w:rtl/>
        </w:rPr>
      </w:pPr>
      <w:r>
        <w:rPr>
          <w:rFonts w:cs="David"/>
          <w:u w:val="single"/>
          <w:rtl/>
        </w:rPr>
        <w:t>היו"ר שאול יהלום:</w:t>
      </w:r>
    </w:p>
    <w:p w:rsidR="00000000" w:rsidRDefault="002A1A0C">
      <w:pPr>
        <w:bidi/>
        <w:jc w:val="both"/>
        <w:rPr>
          <w:rFonts w:cs="David"/>
          <w:rtl/>
        </w:rPr>
      </w:pPr>
    </w:p>
    <w:p w:rsidR="00000000" w:rsidRDefault="002A1A0C">
      <w:pPr>
        <w:bidi/>
        <w:jc w:val="both"/>
        <w:rPr>
          <w:rFonts w:cs="David"/>
          <w:rtl/>
        </w:rPr>
      </w:pPr>
      <w:r>
        <w:rPr>
          <w:rFonts w:cs="David"/>
          <w:rtl/>
        </w:rPr>
        <w:tab/>
        <w:t>נשאר דבר אחד שאתה אומר קשה למשטרת ישראל לעש</w:t>
      </w:r>
      <w:r>
        <w:rPr>
          <w:rFonts w:cs="David"/>
          <w:rtl/>
        </w:rPr>
        <w:t>ות חקירות במזרח ירושלים, זה הכול. אנחנו דנים פה בביטוח לאומי במזרח ירושלים שהוא צריך לחקור משפחות ויש לנו כל כך הרבה דיונים על החקירות שם על בני משפחה ואתם שותפים לדיונים האלה. זה שמדינת ישראל לא הקימה עוד שלוש נקודות משטרה בירושלים ולא נמצאת שם בכל מקום א</w:t>
      </w:r>
      <w:r>
        <w:rPr>
          <w:rFonts w:cs="David"/>
          <w:rtl/>
        </w:rPr>
        <w:t>ו פועלת ביד חזקה זו בעיה שלנו אבל לא על סמך זה שיש עובד תמים וטוב שגר ברובע המוסלמי והוא לא טרוריסט ולא עשה שום דבר רע אלא מחפש מחיה ומצא אותה בכפר עציון, קצת אנושיות...</w:t>
      </w:r>
    </w:p>
    <w:p w:rsidR="00000000" w:rsidRDefault="002A1A0C">
      <w:pPr>
        <w:bidi/>
        <w:jc w:val="both"/>
        <w:rPr>
          <w:rFonts w:cs="David"/>
          <w:rtl/>
        </w:rPr>
      </w:pPr>
    </w:p>
    <w:p w:rsidR="00000000" w:rsidRDefault="002A1A0C">
      <w:pPr>
        <w:bidi/>
        <w:jc w:val="both"/>
        <w:rPr>
          <w:rFonts w:cs="David"/>
          <w:rtl/>
        </w:rPr>
      </w:pPr>
      <w:r>
        <w:rPr>
          <w:rFonts w:cs="David"/>
          <w:u w:val="single"/>
          <w:rtl/>
        </w:rPr>
        <w:t>יעקב עמר</w:t>
      </w:r>
      <w:r>
        <w:rPr>
          <w:rFonts w:cs="David"/>
          <w:rtl/>
        </w:rPr>
        <w:t>:</w:t>
      </w:r>
    </w:p>
    <w:p w:rsidR="00000000" w:rsidRDefault="002A1A0C">
      <w:pPr>
        <w:bidi/>
        <w:jc w:val="both"/>
        <w:rPr>
          <w:rFonts w:cs="David"/>
          <w:rtl/>
        </w:rPr>
      </w:pPr>
    </w:p>
    <w:p w:rsidR="00000000" w:rsidRDefault="002A1A0C">
      <w:pPr>
        <w:bidi/>
        <w:jc w:val="both"/>
        <w:rPr>
          <w:rFonts w:cs="David"/>
          <w:rtl/>
        </w:rPr>
      </w:pPr>
      <w:r>
        <w:rPr>
          <w:rFonts w:cs="David"/>
          <w:rtl/>
        </w:rPr>
        <w:tab/>
        <w:t xml:space="preserve">אם אתה רושם רק ישוב באזור אז אתה פותר את הבעיה, בירושלים ממילא יש פתרון, </w:t>
      </w:r>
      <w:r>
        <w:rPr>
          <w:rFonts w:cs="David"/>
          <w:rtl/>
        </w:rPr>
        <w:t>היום אני לא צריך בתחום ישראל את החוק הזה.</w:t>
      </w:r>
    </w:p>
    <w:p w:rsidR="00000000" w:rsidRDefault="002A1A0C">
      <w:pPr>
        <w:bidi/>
        <w:jc w:val="both"/>
        <w:rPr>
          <w:rFonts w:cs="David"/>
          <w:rtl/>
        </w:rPr>
      </w:pPr>
    </w:p>
    <w:p w:rsidR="00000000" w:rsidRDefault="002A1A0C">
      <w:pPr>
        <w:bidi/>
        <w:jc w:val="both"/>
        <w:rPr>
          <w:rFonts w:cs="David"/>
          <w:rtl/>
        </w:rPr>
      </w:pPr>
      <w:r>
        <w:rPr>
          <w:rFonts w:cs="David"/>
          <w:u w:val="single"/>
          <w:rtl/>
        </w:rPr>
        <w:t>היו"ר שאול יהלום:</w:t>
      </w:r>
    </w:p>
    <w:p w:rsidR="00000000" w:rsidRDefault="002A1A0C">
      <w:pPr>
        <w:bidi/>
        <w:jc w:val="both"/>
        <w:rPr>
          <w:rFonts w:cs="David"/>
          <w:rtl/>
        </w:rPr>
      </w:pPr>
    </w:p>
    <w:p w:rsidR="00000000" w:rsidRDefault="002A1A0C">
      <w:pPr>
        <w:bidi/>
        <w:jc w:val="both"/>
        <w:rPr>
          <w:rFonts w:cs="David"/>
          <w:rtl/>
        </w:rPr>
      </w:pPr>
      <w:r>
        <w:rPr>
          <w:rFonts w:cs="David"/>
          <w:rtl/>
        </w:rPr>
        <w:tab/>
        <w:t xml:space="preserve"> מי שהעסיק את העובד הוא  אדם בכפר עציון , אותו אדם בונה בניין באפרת והוא הולך למזרח ירושלים ומצא שני עובדי בניין, הם לא מכוסים.</w:t>
      </w:r>
    </w:p>
    <w:p w:rsidR="00000000" w:rsidRDefault="002A1A0C">
      <w:pPr>
        <w:bidi/>
        <w:jc w:val="both"/>
        <w:rPr>
          <w:rFonts w:cs="David"/>
          <w:rtl/>
        </w:rPr>
      </w:pPr>
    </w:p>
    <w:p w:rsidR="00000000" w:rsidRDefault="002A1A0C">
      <w:pPr>
        <w:bidi/>
        <w:jc w:val="both"/>
        <w:rPr>
          <w:rFonts w:cs="David"/>
          <w:u w:val="single"/>
          <w:rtl/>
        </w:rPr>
      </w:pPr>
      <w:r>
        <w:rPr>
          <w:rFonts w:cs="David"/>
          <w:u w:val="single"/>
          <w:rtl/>
        </w:rPr>
        <w:t>יעקב עמר:</w:t>
      </w:r>
    </w:p>
    <w:p w:rsidR="00000000" w:rsidRDefault="002A1A0C">
      <w:pPr>
        <w:bidi/>
        <w:jc w:val="both"/>
        <w:rPr>
          <w:rFonts w:cs="David"/>
          <w:rtl/>
        </w:rPr>
      </w:pPr>
    </w:p>
    <w:p w:rsidR="00000000" w:rsidRDefault="002A1A0C">
      <w:pPr>
        <w:bidi/>
        <w:jc w:val="both"/>
        <w:rPr>
          <w:rFonts w:cs="David"/>
          <w:rtl/>
        </w:rPr>
      </w:pPr>
      <w:r>
        <w:rPr>
          <w:rFonts w:cs="David"/>
          <w:rtl/>
        </w:rPr>
        <w:tab/>
        <w:t>הם תושבי ישראל, עם זה אין בעיה</w:t>
      </w:r>
    </w:p>
    <w:p w:rsidR="00000000" w:rsidRDefault="002A1A0C">
      <w:pPr>
        <w:bidi/>
        <w:jc w:val="both"/>
        <w:rPr>
          <w:rFonts w:cs="David"/>
          <w:rtl/>
        </w:rPr>
      </w:pPr>
    </w:p>
    <w:p w:rsidR="00000000" w:rsidRDefault="002A1A0C">
      <w:pPr>
        <w:bidi/>
        <w:jc w:val="both"/>
        <w:rPr>
          <w:rFonts w:cs="David"/>
          <w:rtl/>
        </w:rPr>
      </w:pPr>
      <w:r>
        <w:rPr>
          <w:rFonts w:cs="David"/>
          <w:u w:val="single"/>
          <w:rtl/>
        </w:rPr>
        <w:t>היו"ר שאול יהלום:</w:t>
      </w:r>
    </w:p>
    <w:p w:rsidR="00000000" w:rsidRDefault="002A1A0C">
      <w:pPr>
        <w:bidi/>
        <w:jc w:val="both"/>
        <w:rPr>
          <w:rFonts w:cs="David"/>
          <w:rtl/>
        </w:rPr>
      </w:pPr>
    </w:p>
    <w:p w:rsidR="00000000" w:rsidRDefault="002A1A0C">
      <w:pPr>
        <w:bidi/>
        <w:jc w:val="both"/>
        <w:rPr>
          <w:rFonts w:cs="David"/>
          <w:rtl/>
        </w:rPr>
      </w:pPr>
      <w:r>
        <w:rPr>
          <w:rFonts w:cs="David"/>
          <w:rtl/>
        </w:rPr>
        <w:tab/>
      </w:r>
      <w:r>
        <w:rPr>
          <w:rFonts w:cs="David"/>
          <w:rtl/>
        </w:rPr>
        <w:t xml:space="preserve"> המעביד לא גר בישראל הוא גר בשטחים הוא לא מכוסה היום.</w:t>
      </w:r>
    </w:p>
    <w:p w:rsidR="00000000" w:rsidRDefault="002A1A0C">
      <w:pPr>
        <w:bidi/>
        <w:jc w:val="both"/>
        <w:rPr>
          <w:rFonts w:cs="David"/>
          <w:rtl/>
        </w:rPr>
      </w:pPr>
    </w:p>
    <w:p w:rsidR="00000000" w:rsidRDefault="002A1A0C">
      <w:pPr>
        <w:bidi/>
        <w:jc w:val="both"/>
        <w:rPr>
          <w:rFonts w:cs="David"/>
          <w:u w:val="single"/>
          <w:rtl/>
        </w:rPr>
      </w:pPr>
      <w:r>
        <w:rPr>
          <w:rFonts w:cs="David"/>
          <w:u w:val="single"/>
          <w:rtl/>
        </w:rPr>
        <w:t>יעקב עמר:</w:t>
      </w:r>
    </w:p>
    <w:p w:rsidR="00000000" w:rsidRDefault="002A1A0C">
      <w:pPr>
        <w:bidi/>
        <w:jc w:val="both"/>
        <w:rPr>
          <w:rFonts w:cs="David"/>
          <w:rtl/>
        </w:rPr>
      </w:pPr>
    </w:p>
    <w:p w:rsidR="00000000" w:rsidRDefault="002A1A0C">
      <w:pPr>
        <w:bidi/>
        <w:ind w:firstLine="567"/>
        <w:jc w:val="both"/>
        <w:rPr>
          <w:rFonts w:cs="David"/>
          <w:rtl/>
        </w:rPr>
      </w:pPr>
      <w:r>
        <w:rPr>
          <w:rFonts w:cs="David"/>
          <w:rtl/>
        </w:rPr>
        <w:t>אין אתו בעיה.</w:t>
      </w:r>
    </w:p>
    <w:p w:rsidR="00000000" w:rsidRDefault="002A1A0C">
      <w:pPr>
        <w:bidi/>
        <w:jc w:val="both"/>
        <w:rPr>
          <w:rFonts w:cs="David"/>
          <w:rtl/>
        </w:rPr>
      </w:pPr>
    </w:p>
    <w:p w:rsidR="00000000" w:rsidRDefault="002A1A0C">
      <w:pPr>
        <w:bidi/>
        <w:jc w:val="both"/>
        <w:rPr>
          <w:rFonts w:cs="David"/>
          <w:rtl/>
        </w:rPr>
      </w:pPr>
      <w:r>
        <w:rPr>
          <w:rFonts w:cs="David"/>
          <w:u w:val="single"/>
          <w:rtl/>
        </w:rPr>
        <w:t>היו"ר שאול יהלום:</w:t>
      </w:r>
    </w:p>
    <w:p w:rsidR="00000000" w:rsidRDefault="002A1A0C">
      <w:pPr>
        <w:bidi/>
        <w:jc w:val="both"/>
        <w:rPr>
          <w:rFonts w:cs="David"/>
          <w:rtl/>
        </w:rPr>
      </w:pPr>
    </w:p>
    <w:p w:rsidR="00000000" w:rsidRDefault="002A1A0C">
      <w:pPr>
        <w:bidi/>
        <w:jc w:val="both"/>
        <w:rPr>
          <w:rFonts w:cs="David"/>
          <w:rtl/>
        </w:rPr>
      </w:pPr>
      <w:r>
        <w:rPr>
          <w:rFonts w:cs="David"/>
          <w:rtl/>
        </w:rPr>
        <w:tab/>
        <w:t xml:space="preserve"> אז סיני ממזרח ירושלים.</w:t>
      </w:r>
    </w:p>
    <w:p w:rsidR="00000000" w:rsidRDefault="002A1A0C">
      <w:pPr>
        <w:bidi/>
        <w:jc w:val="both"/>
        <w:rPr>
          <w:rFonts w:cs="David"/>
          <w:rtl/>
        </w:rPr>
      </w:pPr>
    </w:p>
    <w:p w:rsidR="00000000" w:rsidRDefault="002A1A0C">
      <w:pPr>
        <w:bidi/>
        <w:jc w:val="both"/>
        <w:rPr>
          <w:rFonts w:cs="David"/>
          <w:u w:val="single"/>
        </w:rPr>
      </w:pPr>
      <w:r>
        <w:rPr>
          <w:rFonts w:cs="David"/>
          <w:u w:val="single"/>
          <w:rtl/>
        </w:rPr>
        <w:t>רועי קרת:</w:t>
      </w:r>
    </w:p>
    <w:p w:rsidR="00000000" w:rsidRDefault="002A1A0C">
      <w:pPr>
        <w:bidi/>
        <w:jc w:val="both"/>
        <w:rPr>
          <w:rFonts w:cs="David"/>
          <w:rtl/>
        </w:rPr>
      </w:pPr>
    </w:p>
    <w:p w:rsidR="00000000" w:rsidRDefault="002A1A0C">
      <w:pPr>
        <w:bidi/>
        <w:jc w:val="both"/>
        <w:rPr>
          <w:rFonts w:cs="David"/>
          <w:rtl/>
        </w:rPr>
      </w:pPr>
      <w:r>
        <w:rPr>
          <w:rFonts w:cs="David"/>
        </w:rPr>
        <w:tab/>
      </w:r>
      <w:r>
        <w:rPr>
          <w:rFonts w:cs="David"/>
          <w:rtl/>
        </w:rPr>
        <w:t>צריך לעשות תיקון נוסח, הנחתי שסעיף קטן ג' שמתייחס לנסיעות ירד, אם זה נשאר יש כמה תיקוני נוסח שחייבים לעשות שלא נכנסו ל</w:t>
      </w:r>
      <w:r>
        <w:rPr>
          <w:rFonts w:cs="David"/>
          <w:rtl/>
        </w:rPr>
        <w:t>כחול, בכל מקום שמתייחסים לתושב ישראל צריך להתייחס גם לתושב ישראל באזור, והצעתי לעניין הנוסח להגדיר רכב מנועי כהגדרתו בחקיקה המוכרת.</w:t>
      </w:r>
    </w:p>
    <w:p w:rsidR="00000000" w:rsidRDefault="002A1A0C">
      <w:pPr>
        <w:bidi/>
        <w:jc w:val="both"/>
        <w:rPr>
          <w:rFonts w:cs="David"/>
          <w:rtl/>
        </w:rPr>
      </w:pPr>
    </w:p>
    <w:p w:rsidR="00000000" w:rsidRDefault="002A1A0C">
      <w:pPr>
        <w:bidi/>
        <w:jc w:val="both"/>
        <w:rPr>
          <w:rFonts w:cs="David"/>
          <w:rtl/>
        </w:rPr>
      </w:pPr>
      <w:r>
        <w:rPr>
          <w:rFonts w:cs="David"/>
          <w:u w:val="single"/>
          <w:rtl/>
        </w:rPr>
        <w:t>היו"ר שאול יהלום:</w:t>
      </w:r>
    </w:p>
    <w:p w:rsidR="00000000" w:rsidRDefault="002A1A0C">
      <w:pPr>
        <w:bidi/>
        <w:jc w:val="both"/>
        <w:rPr>
          <w:rFonts w:cs="David"/>
          <w:rtl/>
        </w:rPr>
      </w:pPr>
    </w:p>
    <w:p w:rsidR="00000000" w:rsidRDefault="002A1A0C">
      <w:pPr>
        <w:bidi/>
        <w:jc w:val="both"/>
        <w:rPr>
          <w:rFonts w:cs="David"/>
          <w:rtl/>
        </w:rPr>
      </w:pPr>
      <w:r>
        <w:rPr>
          <w:rFonts w:cs="David"/>
          <w:rtl/>
        </w:rPr>
        <w:tab/>
        <w:t>מי בעד אישור הצעת החוק לקריאה שנייה ושלישית?</w:t>
      </w:r>
    </w:p>
    <w:p w:rsidR="00000000" w:rsidRDefault="002A1A0C">
      <w:pPr>
        <w:bidi/>
        <w:jc w:val="both"/>
        <w:rPr>
          <w:rFonts w:cs="David"/>
          <w:rtl/>
        </w:rPr>
      </w:pPr>
    </w:p>
    <w:p w:rsidR="00000000" w:rsidRDefault="002A1A0C">
      <w:pPr>
        <w:pStyle w:val="9"/>
        <w:jc w:val="both"/>
        <w:rPr>
          <w:rFonts w:cs="David"/>
          <w:sz w:val="24"/>
          <w:rtl/>
        </w:rPr>
      </w:pPr>
      <w:r>
        <w:rPr>
          <w:rFonts w:cs="David"/>
          <w:sz w:val="24"/>
          <w:rtl/>
        </w:rPr>
        <w:t>הצבעה</w:t>
      </w:r>
    </w:p>
    <w:p w:rsidR="00000000" w:rsidRDefault="002A1A0C">
      <w:pPr>
        <w:bidi/>
        <w:jc w:val="both"/>
        <w:rPr>
          <w:rFonts w:cs="David"/>
          <w:rtl/>
        </w:rPr>
      </w:pPr>
    </w:p>
    <w:p w:rsidR="00000000" w:rsidRDefault="002A1A0C">
      <w:pPr>
        <w:bidi/>
        <w:jc w:val="both"/>
        <w:rPr>
          <w:rFonts w:cs="David"/>
          <w:rtl/>
        </w:rPr>
      </w:pPr>
      <w:r>
        <w:rPr>
          <w:rFonts w:cs="David"/>
          <w:rtl/>
        </w:rPr>
        <w:t>בעד: רוב</w:t>
      </w:r>
    </w:p>
    <w:p w:rsidR="00000000" w:rsidRDefault="002A1A0C">
      <w:pPr>
        <w:bidi/>
        <w:jc w:val="both"/>
        <w:rPr>
          <w:rFonts w:cs="David"/>
          <w:rtl/>
        </w:rPr>
      </w:pPr>
      <w:r>
        <w:rPr>
          <w:rFonts w:cs="David"/>
          <w:rtl/>
        </w:rPr>
        <w:t>נגד: אין</w:t>
      </w:r>
    </w:p>
    <w:p w:rsidR="00000000" w:rsidRDefault="002A1A0C">
      <w:pPr>
        <w:bidi/>
        <w:jc w:val="both"/>
        <w:rPr>
          <w:rFonts w:cs="David"/>
          <w:rtl/>
        </w:rPr>
      </w:pPr>
      <w:r>
        <w:rPr>
          <w:rFonts w:cs="David"/>
          <w:rtl/>
        </w:rPr>
        <w:t>נמנעים: אין</w:t>
      </w:r>
    </w:p>
    <w:p w:rsidR="00000000" w:rsidRDefault="002A1A0C">
      <w:pPr>
        <w:bidi/>
        <w:jc w:val="both"/>
        <w:rPr>
          <w:rFonts w:cs="David"/>
          <w:rtl/>
        </w:rPr>
      </w:pPr>
    </w:p>
    <w:p w:rsidR="00000000" w:rsidRDefault="002A1A0C">
      <w:pPr>
        <w:bidi/>
        <w:jc w:val="both"/>
        <w:rPr>
          <w:rFonts w:cs="David"/>
          <w:rtl/>
        </w:rPr>
      </w:pPr>
      <w:r>
        <w:rPr>
          <w:rFonts w:cs="David"/>
          <w:u w:val="single"/>
          <w:rtl/>
        </w:rPr>
        <w:t>היו"ר שאול יהלום:</w:t>
      </w:r>
    </w:p>
    <w:p w:rsidR="00000000" w:rsidRDefault="002A1A0C">
      <w:pPr>
        <w:bidi/>
        <w:jc w:val="both"/>
        <w:rPr>
          <w:rFonts w:cs="David"/>
          <w:rtl/>
        </w:rPr>
      </w:pPr>
    </w:p>
    <w:p w:rsidR="00000000" w:rsidRDefault="002A1A0C">
      <w:pPr>
        <w:bidi/>
        <w:ind w:firstLine="567"/>
        <w:jc w:val="both"/>
        <w:rPr>
          <w:rFonts w:cs="David"/>
          <w:rtl/>
        </w:rPr>
      </w:pPr>
      <w:r>
        <w:rPr>
          <w:rFonts w:cs="David"/>
          <w:rtl/>
        </w:rPr>
        <w:t>ההצעה עם התיקונים האלה מאושרת לקריאה שנייה ושלישית, נעבור לנושא הבא.</w:t>
      </w:r>
    </w:p>
    <w:p w:rsidR="00000000" w:rsidRDefault="002A1A0C">
      <w:pPr>
        <w:bidi/>
        <w:jc w:val="both"/>
        <w:rPr>
          <w:rFonts w:cs="David"/>
          <w:rtl/>
        </w:rPr>
      </w:pPr>
    </w:p>
    <w:p w:rsidR="00000000" w:rsidRDefault="002A1A0C">
      <w:pPr>
        <w:bidi/>
        <w:jc w:val="both"/>
        <w:rPr>
          <w:rFonts w:cs="David"/>
          <w:u w:val="single"/>
          <w:rtl/>
        </w:rPr>
      </w:pPr>
      <w:r>
        <w:rPr>
          <w:rFonts w:cs="David"/>
          <w:u w:val="single"/>
          <w:rtl/>
        </w:rPr>
        <w:br w:type="page"/>
      </w:r>
    </w:p>
    <w:p w:rsidR="00000000" w:rsidRDefault="002A1A0C">
      <w:pPr>
        <w:bidi/>
        <w:jc w:val="both"/>
        <w:rPr>
          <w:rFonts w:cs="David"/>
          <w:b/>
          <w:bCs/>
          <w:u w:val="single"/>
          <w:rtl/>
        </w:rPr>
      </w:pPr>
      <w:r>
        <w:rPr>
          <w:rFonts w:cs="David"/>
          <w:b/>
          <w:bCs/>
          <w:u w:val="single"/>
          <w:rtl/>
        </w:rPr>
        <w:t>הצעת חוק התגמולים לנפגעי פעולות איבה (תיקון מס' 21)(תגמול ליתום משני הוריו)</w:t>
      </w:r>
    </w:p>
    <w:p w:rsidR="00000000" w:rsidRDefault="002A1A0C">
      <w:pPr>
        <w:bidi/>
        <w:jc w:val="both"/>
        <w:rPr>
          <w:rFonts w:cs="David"/>
          <w:b/>
          <w:bCs/>
          <w:u w:val="single"/>
          <w:rtl/>
        </w:rPr>
      </w:pPr>
      <w:r>
        <w:rPr>
          <w:rFonts w:cs="David"/>
          <w:b/>
          <w:bCs/>
          <w:u w:val="single"/>
          <w:rtl/>
        </w:rPr>
        <w:t>התשס"ה-2005</w:t>
      </w:r>
    </w:p>
    <w:p w:rsidR="00000000" w:rsidRDefault="002A1A0C">
      <w:pPr>
        <w:bidi/>
        <w:jc w:val="both"/>
        <w:rPr>
          <w:rFonts w:cs="David"/>
          <w:u w:val="single"/>
          <w:rtl/>
        </w:rPr>
      </w:pPr>
    </w:p>
    <w:p w:rsidR="00000000" w:rsidRDefault="002A1A0C">
      <w:pPr>
        <w:bidi/>
        <w:jc w:val="both"/>
        <w:rPr>
          <w:rFonts w:cs="David"/>
          <w:rtl/>
        </w:rPr>
      </w:pPr>
      <w:r>
        <w:rPr>
          <w:rFonts w:cs="David"/>
          <w:u w:val="single"/>
          <w:rtl/>
        </w:rPr>
        <w:t>היו"ר שאול יהלום:</w:t>
      </w:r>
    </w:p>
    <w:p w:rsidR="00000000" w:rsidRDefault="002A1A0C">
      <w:pPr>
        <w:bidi/>
        <w:jc w:val="both"/>
        <w:rPr>
          <w:rFonts w:cs="David"/>
          <w:rtl/>
        </w:rPr>
      </w:pPr>
    </w:p>
    <w:p w:rsidR="00000000" w:rsidRDefault="002A1A0C">
      <w:pPr>
        <w:bidi/>
        <w:jc w:val="both"/>
        <w:rPr>
          <w:rFonts w:cs="David"/>
          <w:rtl/>
        </w:rPr>
      </w:pPr>
      <w:r>
        <w:rPr>
          <w:rFonts w:cs="David"/>
          <w:rtl/>
        </w:rPr>
        <w:tab/>
        <w:t xml:space="preserve"> הנושא הוא הצעת</w:t>
      </w:r>
      <w:r>
        <w:rPr>
          <w:rFonts w:cs="David"/>
        </w:rPr>
        <w:t xml:space="preserve"> </w:t>
      </w:r>
      <w:r>
        <w:rPr>
          <w:rFonts w:cs="David"/>
          <w:rtl/>
        </w:rPr>
        <w:t>חוק התגמולים</w:t>
      </w:r>
      <w:r>
        <w:rPr>
          <w:rFonts w:cs="David"/>
        </w:rPr>
        <w:t xml:space="preserve"> </w:t>
      </w:r>
      <w:r>
        <w:rPr>
          <w:rFonts w:cs="David"/>
          <w:rtl/>
        </w:rPr>
        <w:t xml:space="preserve">לנפגעי פעולות איבה (תיקון מס' 21)(תגמול ליתום </w:t>
      </w:r>
      <w:r>
        <w:rPr>
          <w:rFonts w:cs="David"/>
          <w:rtl/>
        </w:rPr>
        <w:t>משני הוריו). ההערה הראשונה שמכאן ואילך גיל הגג הוא 28, הורדנו את גיל הגג בשבע שנים, זה לגבי מכאן ואילך. ההערה השנייה שהייתה במליאה אמרה למה זה רטרואקטיבית רק שנתיים, יש ללכת מתחילת האינתיפאדה שזה אוקטובר 2000 וגם את זה אנחנו מתקנים.</w:t>
      </w:r>
    </w:p>
    <w:p w:rsidR="00000000" w:rsidRDefault="002A1A0C">
      <w:pPr>
        <w:bidi/>
        <w:jc w:val="both"/>
        <w:rPr>
          <w:rFonts w:cs="David"/>
          <w:rtl/>
        </w:rPr>
      </w:pPr>
    </w:p>
    <w:p w:rsidR="00000000" w:rsidRDefault="002A1A0C">
      <w:pPr>
        <w:bidi/>
        <w:ind w:firstLine="567"/>
        <w:jc w:val="both"/>
        <w:rPr>
          <w:rFonts w:cs="David"/>
          <w:rtl/>
        </w:rPr>
      </w:pPr>
      <w:r>
        <w:rPr>
          <w:rFonts w:cs="David"/>
          <w:rtl/>
        </w:rPr>
        <w:t xml:space="preserve"> המשמעות אומרת שאם אדם</w:t>
      </w:r>
      <w:r>
        <w:rPr>
          <w:rFonts w:cs="David"/>
          <w:rtl/>
        </w:rPr>
        <w:t xml:space="preserve"> באוקטובר 2000 היה פחות מ- 28 או באוקטובר 2001 פחות מ- 28 ,או באוקטובר 2002 פחות מ- 28 הוא מקבל פחות שנתיים את הגמלה. אם יש לאוצר רעיון לנסח את זה אחרת כדי לא לחזור על תקדים רטרואקטיביות, שינסח את זה כהוראת שעה, אם על העיקרון לא יהיה מחלוקת והממשלה רוצה לנ</w:t>
      </w:r>
      <w:r>
        <w:rPr>
          <w:rFonts w:cs="David"/>
          <w:rtl/>
        </w:rPr>
        <w:t>סח את הרטרואקטיביות כהוראת שעה, נניח שהממשלה תבוא בהצעה כזו, לי לא אכפת.</w:t>
      </w:r>
    </w:p>
    <w:p w:rsidR="00000000" w:rsidRDefault="002A1A0C">
      <w:pPr>
        <w:bidi/>
        <w:jc w:val="both"/>
        <w:rPr>
          <w:rFonts w:cs="David"/>
          <w:rtl/>
        </w:rPr>
      </w:pPr>
    </w:p>
    <w:p w:rsidR="00000000" w:rsidRDefault="002A1A0C">
      <w:pPr>
        <w:tabs>
          <w:tab w:val="left" w:pos="1930"/>
        </w:tabs>
        <w:bidi/>
        <w:jc w:val="both"/>
        <w:rPr>
          <w:rFonts w:cs="David"/>
          <w:u w:val="single"/>
          <w:rtl/>
        </w:rPr>
      </w:pPr>
      <w:r>
        <w:rPr>
          <w:rFonts w:cs="David"/>
          <w:u w:val="single"/>
          <w:rtl/>
        </w:rPr>
        <w:t>ג'ודי וסרמן:</w:t>
      </w:r>
    </w:p>
    <w:p w:rsidR="00000000" w:rsidRDefault="002A1A0C">
      <w:pPr>
        <w:bidi/>
        <w:jc w:val="both"/>
        <w:rPr>
          <w:rFonts w:cs="David"/>
          <w:rtl/>
        </w:rPr>
      </w:pPr>
    </w:p>
    <w:p w:rsidR="00000000" w:rsidRDefault="002A1A0C">
      <w:pPr>
        <w:bidi/>
        <w:jc w:val="both"/>
        <w:rPr>
          <w:rFonts w:cs="David"/>
          <w:rtl/>
        </w:rPr>
      </w:pPr>
      <w:r>
        <w:rPr>
          <w:rFonts w:cs="David"/>
          <w:rtl/>
        </w:rPr>
        <w:tab/>
        <w:t>הוראה רטרואקטיבית  זה על מי החוק יחול, הוא יחול גם על אלה שנפגעו מ- 2000 עד היום.</w:t>
      </w:r>
    </w:p>
    <w:p w:rsidR="00000000" w:rsidRDefault="002A1A0C">
      <w:pPr>
        <w:bidi/>
        <w:jc w:val="both"/>
        <w:rPr>
          <w:rFonts w:cs="David"/>
          <w:rtl/>
        </w:rPr>
      </w:pPr>
    </w:p>
    <w:p w:rsidR="00000000" w:rsidRDefault="002A1A0C">
      <w:pPr>
        <w:bidi/>
        <w:jc w:val="both"/>
        <w:rPr>
          <w:rFonts w:cs="David"/>
          <w:u w:val="single"/>
          <w:rtl/>
        </w:rPr>
      </w:pPr>
      <w:r>
        <w:rPr>
          <w:rFonts w:cs="David"/>
          <w:u w:val="single"/>
          <w:rtl/>
        </w:rPr>
        <w:t>שגיא בלשה:</w:t>
      </w:r>
    </w:p>
    <w:p w:rsidR="00000000" w:rsidRDefault="002A1A0C">
      <w:pPr>
        <w:bidi/>
        <w:jc w:val="both"/>
        <w:rPr>
          <w:rFonts w:cs="David"/>
          <w:rtl/>
        </w:rPr>
      </w:pPr>
    </w:p>
    <w:p w:rsidR="00000000" w:rsidRDefault="002A1A0C">
      <w:pPr>
        <w:bidi/>
        <w:jc w:val="both"/>
        <w:rPr>
          <w:rFonts w:cs="David"/>
          <w:rtl/>
        </w:rPr>
      </w:pPr>
      <w:r>
        <w:rPr>
          <w:rFonts w:cs="David"/>
          <w:rtl/>
        </w:rPr>
        <w:tab/>
        <w:t>האוצר מתנגד להחלה רטרואקטיבית, קרי להגדלת הרטרואקטיביות של הצעת החוק ומ</w:t>
      </w:r>
      <w:r>
        <w:rPr>
          <w:rFonts w:cs="David"/>
          <w:rtl/>
        </w:rPr>
        <w:t>כיוון שהצעתך צריכה להיות מתואמת אתנו נמשיך לדון בזה יחד.</w:t>
      </w:r>
    </w:p>
    <w:p w:rsidR="00000000" w:rsidRDefault="002A1A0C">
      <w:pPr>
        <w:bidi/>
        <w:jc w:val="both"/>
        <w:rPr>
          <w:rFonts w:cs="David"/>
          <w:rtl/>
        </w:rPr>
      </w:pPr>
    </w:p>
    <w:p w:rsidR="00000000" w:rsidRDefault="002A1A0C">
      <w:pPr>
        <w:bidi/>
        <w:jc w:val="both"/>
        <w:rPr>
          <w:rFonts w:cs="David"/>
          <w:rtl/>
        </w:rPr>
      </w:pPr>
      <w:r>
        <w:rPr>
          <w:rFonts w:cs="David"/>
          <w:u w:val="single"/>
          <w:rtl/>
        </w:rPr>
        <w:t>היו"ר שאול יהלום:</w:t>
      </w:r>
    </w:p>
    <w:p w:rsidR="00000000" w:rsidRDefault="002A1A0C">
      <w:pPr>
        <w:bidi/>
        <w:jc w:val="both"/>
        <w:rPr>
          <w:rFonts w:cs="David"/>
          <w:rtl/>
        </w:rPr>
      </w:pPr>
    </w:p>
    <w:p w:rsidR="00000000" w:rsidRDefault="002A1A0C">
      <w:pPr>
        <w:bidi/>
        <w:jc w:val="both"/>
        <w:rPr>
          <w:rFonts w:cs="David"/>
          <w:rtl/>
        </w:rPr>
      </w:pPr>
      <w:r>
        <w:rPr>
          <w:rFonts w:cs="David"/>
          <w:rtl/>
        </w:rPr>
        <w:tab/>
        <w:t xml:space="preserve"> מה העלות הרטרואקטיבית של שלושת השנים הנוספות? קבלנו שנתיים ואנחנו מעלים לחמש.</w:t>
      </w:r>
    </w:p>
    <w:p w:rsidR="00000000" w:rsidRDefault="002A1A0C">
      <w:pPr>
        <w:bidi/>
        <w:jc w:val="both"/>
        <w:rPr>
          <w:rFonts w:cs="David"/>
          <w:rtl/>
        </w:rPr>
      </w:pPr>
    </w:p>
    <w:p w:rsidR="00000000" w:rsidRDefault="002A1A0C">
      <w:pPr>
        <w:bidi/>
        <w:jc w:val="both"/>
        <w:rPr>
          <w:rFonts w:cs="David"/>
          <w:u w:val="single"/>
          <w:rtl/>
        </w:rPr>
      </w:pPr>
      <w:r>
        <w:rPr>
          <w:rFonts w:cs="David"/>
          <w:u w:val="single"/>
          <w:rtl/>
        </w:rPr>
        <w:t>שגיא בלשה:</w:t>
      </w:r>
    </w:p>
    <w:p w:rsidR="00000000" w:rsidRDefault="002A1A0C">
      <w:pPr>
        <w:bidi/>
        <w:jc w:val="both"/>
        <w:rPr>
          <w:rFonts w:cs="David"/>
          <w:rtl/>
        </w:rPr>
      </w:pPr>
    </w:p>
    <w:p w:rsidR="00000000" w:rsidRDefault="002A1A0C">
      <w:pPr>
        <w:bidi/>
        <w:jc w:val="both"/>
        <w:rPr>
          <w:rFonts w:cs="David"/>
          <w:rtl/>
        </w:rPr>
      </w:pPr>
      <w:r>
        <w:rPr>
          <w:rFonts w:cs="David"/>
          <w:rtl/>
        </w:rPr>
        <w:tab/>
        <w:t>הסיבה להתנגדות שלנו היא לא בהכרח רק עלות, למרות שיש בזה עלות, זה מכפיל את כמות האנשים</w:t>
      </w:r>
      <w:r>
        <w:rPr>
          <w:rFonts w:cs="David"/>
          <w:rtl/>
        </w:rPr>
        <w:t>.</w:t>
      </w:r>
    </w:p>
    <w:p w:rsidR="00000000" w:rsidRDefault="002A1A0C">
      <w:pPr>
        <w:bidi/>
        <w:jc w:val="both"/>
        <w:rPr>
          <w:rFonts w:cs="David"/>
          <w:rtl/>
        </w:rPr>
      </w:pPr>
    </w:p>
    <w:p w:rsidR="00000000" w:rsidRDefault="002A1A0C">
      <w:pPr>
        <w:bidi/>
        <w:jc w:val="both"/>
        <w:rPr>
          <w:rFonts w:cs="David"/>
          <w:u w:val="single"/>
          <w:rtl/>
        </w:rPr>
      </w:pPr>
      <w:r>
        <w:rPr>
          <w:rFonts w:cs="David"/>
          <w:u w:val="single"/>
          <w:rtl/>
        </w:rPr>
        <w:t>רבקה פריאור:</w:t>
      </w:r>
    </w:p>
    <w:p w:rsidR="00000000" w:rsidRDefault="002A1A0C">
      <w:pPr>
        <w:bidi/>
        <w:jc w:val="both"/>
        <w:rPr>
          <w:rFonts w:cs="David"/>
          <w:rtl/>
        </w:rPr>
      </w:pPr>
    </w:p>
    <w:p w:rsidR="00000000" w:rsidRDefault="002A1A0C">
      <w:pPr>
        <w:bidi/>
        <w:jc w:val="both"/>
        <w:rPr>
          <w:rFonts w:cs="David"/>
          <w:rtl/>
        </w:rPr>
      </w:pPr>
      <w:r>
        <w:rPr>
          <w:rFonts w:cs="David"/>
          <w:rtl/>
        </w:rPr>
        <w:tab/>
        <w:t>עשינו בדיקה של מספר היתומים מעל גיל 30 בגיל ההתייתמות ומצאנו תשעה יתומים. כאשר בדקנו את תאריכי ההתייתמות, שלושה היו לאחר ה- 1 בינואר 2003 וששה היו  בתקופה שבין 2000 ל- 2003. אם אנחנו יורדים לגיל 28 זה יוריד מעט, העלות היא וסליחה על הביטוי</w:t>
      </w:r>
      <w:r>
        <w:rPr>
          <w:rFonts w:cs="David"/>
          <w:rtl/>
        </w:rPr>
        <w:t xml:space="preserve"> הלא פרלמנטארי, כל יתום עולה כ- 60,000 ₪, להוסיף ולהוריד, אלה העלויות שעליהם מדובר.</w:t>
      </w:r>
    </w:p>
    <w:p w:rsidR="00000000" w:rsidRDefault="002A1A0C">
      <w:pPr>
        <w:bidi/>
        <w:jc w:val="both"/>
        <w:rPr>
          <w:rFonts w:cs="David"/>
          <w:rtl/>
        </w:rPr>
      </w:pPr>
    </w:p>
    <w:p w:rsidR="00000000" w:rsidRDefault="002A1A0C">
      <w:pPr>
        <w:bidi/>
        <w:jc w:val="both"/>
        <w:rPr>
          <w:rFonts w:cs="David"/>
          <w:u w:val="single"/>
          <w:rtl/>
        </w:rPr>
      </w:pPr>
      <w:r>
        <w:rPr>
          <w:rFonts w:cs="David"/>
          <w:u w:val="single"/>
          <w:rtl/>
        </w:rPr>
        <w:t>שגיא בלשה:</w:t>
      </w:r>
    </w:p>
    <w:p w:rsidR="00000000" w:rsidRDefault="002A1A0C">
      <w:pPr>
        <w:bidi/>
        <w:jc w:val="both"/>
        <w:rPr>
          <w:rFonts w:cs="David"/>
          <w:rtl/>
        </w:rPr>
      </w:pPr>
    </w:p>
    <w:p w:rsidR="00000000" w:rsidRDefault="002A1A0C">
      <w:pPr>
        <w:bidi/>
        <w:jc w:val="both"/>
        <w:rPr>
          <w:rFonts w:cs="David"/>
          <w:rtl/>
        </w:rPr>
      </w:pPr>
      <w:r>
        <w:rPr>
          <w:rFonts w:cs="David"/>
          <w:rtl/>
        </w:rPr>
        <w:tab/>
        <w:t>זה מכפיל את כמות הזכאים זה מוריד אחד ומוסיף חמישה.</w:t>
      </w:r>
    </w:p>
    <w:p w:rsidR="00000000" w:rsidRDefault="002A1A0C">
      <w:pPr>
        <w:bidi/>
        <w:jc w:val="both"/>
        <w:rPr>
          <w:rFonts w:cs="David"/>
          <w:rtl/>
        </w:rPr>
      </w:pPr>
    </w:p>
    <w:p w:rsidR="00000000" w:rsidRDefault="002A1A0C">
      <w:pPr>
        <w:bidi/>
        <w:jc w:val="both"/>
        <w:rPr>
          <w:rFonts w:cs="David"/>
          <w:rtl/>
        </w:rPr>
      </w:pPr>
      <w:r>
        <w:rPr>
          <w:rFonts w:cs="David"/>
          <w:u w:val="single"/>
          <w:rtl/>
        </w:rPr>
        <w:t>היו"ר שאול יהלום:</w:t>
      </w:r>
    </w:p>
    <w:p w:rsidR="00000000" w:rsidRDefault="002A1A0C">
      <w:pPr>
        <w:bidi/>
        <w:jc w:val="both"/>
        <w:rPr>
          <w:rFonts w:cs="David"/>
          <w:rtl/>
        </w:rPr>
      </w:pPr>
    </w:p>
    <w:p w:rsidR="00000000" w:rsidRDefault="002A1A0C">
      <w:pPr>
        <w:bidi/>
        <w:jc w:val="both"/>
        <w:rPr>
          <w:rFonts w:cs="David"/>
          <w:rtl/>
        </w:rPr>
      </w:pPr>
      <w:r>
        <w:rPr>
          <w:rFonts w:cs="David"/>
          <w:rtl/>
        </w:rPr>
        <w:tab/>
        <w:t>בהנחה שהטרור ימשיך, צמצמת את תכולת החוק מ- 35 ל- 28, צריך להסתכל על העתיד על שתי הנקוד</w:t>
      </w:r>
      <w:r>
        <w:rPr>
          <w:rFonts w:cs="David"/>
          <w:rtl/>
        </w:rPr>
        <w:t>ות אחת מול השנייה.</w:t>
      </w:r>
    </w:p>
    <w:p w:rsidR="00000000" w:rsidRDefault="002A1A0C">
      <w:pPr>
        <w:bidi/>
        <w:jc w:val="both"/>
        <w:rPr>
          <w:rFonts w:cs="David"/>
          <w:rtl/>
        </w:rPr>
      </w:pPr>
    </w:p>
    <w:p w:rsidR="00000000" w:rsidRDefault="002A1A0C">
      <w:pPr>
        <w:bidi/>
        <w:jc w:val="both"/>
        <w:rPr>
          <w:rFonts w:cs="David"/>
          <w:u w:val="single"/>
          <w:rtl/>
        </w:rPr>
      </w:pPr>
      <w:r>
        <w:rPr>
          <w:rFonts w:cs="David"/>
          <w:u w:val="single"/>
          <w:rtl/>
        </w:rPr>
        <w:t>שגיא בלשה:</w:t>
      </w:r>
    </w:p>
    <w:p w:rsidR="00000000" w:rsidRDefault="002A1A0C">
      <w:pPr>
        <w:bidi/>
        <w:jc w:val="both"/>
        <w:rPr>
          <w:rFonts w:cs="David"/>
          <w:rtl/>
        </w:rPr>
      </w:pPr>
    </w:p>
    <w:p w:rsidR="00000000" w:rsidRDefault="002A1A0C">
      <w:pPr>
        <w:bidi/>
        <w:jc w:val="both"/>
        <w:rPr>
          <w:rFonts w:cs="David"/>
          <w:rtl/>
        </w:rPr>
      </w:pPr>
      <w:r>
        <w:rPr>
          <w:rFonts w:cs="David"/>
          <w:rtl/>
        </w:rPr>
        <w:tab/>
        <w:t>באופן כללי אנחנו מתנגדים להחלה רטרואקטיבית של חוקים.</w:t>
      </w:r>
    </w:p>
    <w:p w:rsidR="00000000" w:rsidRDefault="002A1A0C">
      <w:pPr>
        <w:bidi/>
        <w:jc w:val="both"/>
        <w:rPr>
          <w:rFonts w:cs="David"/>
          <w:rtl/>
        </w:rPr>
      </w:pPr>
      <w:r>
        <w:rPr>
          <w:rFonts w:cs="David"/>
          <w:rtl/>
        </w:rPr>
        <w:br w:type="page"/>
      </w:r>
    </w:p>
    <w:p w:rsidR="00000000" w:rsidRDefault="002A1A0C">
      <w:pPr>
        <w:bidi/>
        <w:jc w:val="both"/>
        <w:rPr>
          <w:rFonts w:cs="David"/>
          <w:rtl/>
        </w:rPr>
      </w:pPr>
      <w:r>
        <w:rPr>
          <w:rFonts w:cs="David"/>
          <w:u w:val="single"/>
          <w:rtl/>
        </w:rPr>
        <w:t>היו"ר שאול יהלום:</w:t>
      </w:r>
    </w:p>
    <w:p w:rsidR="00000000" w:rsidRDefault="002A1A0C">
      <w:pPr>
        <w:bidi/>
        <w:jc w:val="both"/>
        <w:rPr>
          <w:rFonts w:cs="David"/>
          <w:rtl/>
        </w:rPr>
      </w:pPr>
    </w:p>
    <w:p w:rsidR="00000000" w:rsidRDefault="002A1A0C">
      <w:pPr>
        <w:bidi/>
        <w:jc w:val="both"/>
        <w:rPr>
          <w:rFonts w:cs="David"/>
          <w:rtl/>
        </w:rPr>
      </w:pPr>
      <w:r>
        <w:rPr>
          <w:rFonts w:cs="David"/>
          <w:rtl/>
        </w:rPr>
        <w:tab/>
        <w:t xml:space="preserve"> אנחנו מאשרים את החוק לקריאה שנייה ושלישית ובמשך היום יהיה משא ומתן אם לא תסכימו תגישו הסתייגות, בכל אופן אנחנו מדברים על הפרש של 300,000 ₪ שהם  5 כ</w:t>
      </w:r>
      <w:r>
        <w:rPr>
          <w:rFonts w:cs="David"/>
          <w:rtl/>
        </w:rPr>
        <w:t>פול 60 לעומת הורדת הגיל בעתיד, שזה 28 לעומת 35 שאנחנו מקווים שאף אדם לא ייפול בזה לצערנו הרב אנחנו חוששים שכמו שכתוב בתנ"ך, בדמיך חיים. תודה רבה לכולם, הישיבה נעולה.</w:t>
      </w:r>
    </w:p>
    <w:p w:rsidR="00000000" w:rsidRDefault="002A1A0C">
      <w:pPr>
        <w:bidi/>
        <w:jc w:val="both"/>
        <w:rPr>
          <w:rFonts w:cs="David"/>
          <w:rtl/>
        </w:rPr>
      </w:pPr>
    </w:p>
    <w:p w:rsidR="00000000" w:rsidRDefault="002A1A0C">
      <w:pPr>
        <w:bidi/>
        <w:jc w:val="both"/>
        <w:rPr>
          <w:rFonts w:cs="David"/>
          <w:b/>
          <w:bCs/>
          <w:rtl/>
        </w:rPr>
      </w:pPr>
      <w:r>
        <w:rPr>
          <w:rFonts w:cs="David"/>
          <w:b/>
          <w:bCs/>
          <w:rtl/>
        </w:rPr>
        <w:t>הישיבה ננעלה בשעה 10:50</w:t>
      </w:r>
    </w:p>
    <w:p w:rsidR="00000000" w:rsidRDefault="002A1A0C">
      <w:pPr>
        <w:bidi/>
        <w:jc w:val="both"/>
        <w:rPr>
          <w:rFonts w:cs="David"/>
          <w:rtl/>
        </w:rPr>
      </w:pPr>
    </w:p>
    <w:p w:rsidR="00000000" w:rsidRDefault="002A1A0C">
      <w:pPr>
        <w:bidi/>
        <w:rPr>
          <w:rFonts w:cs="David"/>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A1A0C">
      <w:r>
        <w:separator/>
      </w:r>
    </w:p>
  </w:endnote>
  <w:endnote w:type="continuationSeparator" w:id="0">
    <w:p w:rsidR="00000000" w:rsidRDefault="002A1A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A1A0C">
      <w:r>
        <w:separator/>
      </w:r>
    </w:p>
  </w:footnote>
  <w:footnote w:type="continuationSeparator" w:id="0">
    <w:p w:rsidR="00000000" w:rsidRDefault="002A1A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1A0C">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2A1A0C">
    <w:pPr>
      <w:pStyle w:val="a3"/>
      <w:ind w:right="360"/>
      <w:jc w:val="both"/>
      <w:rPr>
        <w:rFonts w:cs="David"/>
        <w:sz w:val="24"/>
        <w:rtl/>
      </w:rPr>
    </w:pPr>
    <w:r>
      <w:rPr>
        <w:rFonts w:cs="David"/>
        <w:sz w:val="24"/>
        <w:rtl/>
      </w:rPr>
      <w:t>ועדת העבודה הרווחה והבריאות</w:t>
    </w:r>
  </w:p>
  <w:p w:rsidR="00000000" w:rsidRDefault="002A1A0C">
    <w:pPr>
      <w:pStyle w:val="a3"/>
      <w:ind w:right="360"/>
      <w:jc w:val="both"/>
      <w:rPr>
        <w:rStyle w:val="a5"/>
        <w:rFonts w:cs="David"/>
        <w:sz w:val="24"/>
        <w:rtl/>
      </w:rPr>
    </w:pPr>
    <w:r>
      <w:rPr>
        <w:rFonts w:cs="David"/>
        <w:sz w:val="24"/>
        <w:rtl/>
      </w:rPr>
      <w:t>20/7/2005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9E3090"/>
    <w:multiLevelType w:val="hybridMultilevel"/>
    <w:tmpl w:val="211A32A2"/>
    <w:lvl w:ilvl="0" w:tplc="BBC29BBC">
      <w:start w:val="1"/>
      <w:numFmt w:val="decimal"/>
      <w:lvlText w:val="%1."/>
      <w:lvlJc w:val="left"/>
      <w:pPr>
        <w:tabs>
          <w:tab w:val="num" w:pos="1665"/>
        </w:tabs>
        <w:ind w:left="1665" w:hanging="360"/>
      </w:pPr>
      <w:rPr>
        <w:rFonts w:cs="Times New Roman" w:hint="default"/>
      </w:rPr>
    </w:lvl>
    <w:lvl w:ilvl="1" w:tplc="040D0019">
      <w:start w:val="1"/>
      <w:numFmt w:val="lowerLetter"/>
      <w:lvlText w:val="%2."/>
      <w:lvlJc w:val="left"/>
      <w:pPr>
        <w:tabs>
          <w:tab w:val="num" w:pos="2385"/>
        </w:tabs>
        <w:ind w:left="2385" w:hanging="360"/>
      </w:pPr>
      <w:rPr>
        <w:rFonts w:cs="Times New Roman"/>
      </w:rPr>
    </w:lvl>
    <w:lvl w:ilvl="2" w:tplc="040D001B">
      <w:start w:val="1"/>
      <w:numFmt w:val="lowerRoman"/>
      <w:lvlText w:val="%3."/>
      <w:lvlJc w:val="right"/>
      <w:pPr>
        <w:tabs>
          <w:tab w:val="num" w:pos="3105"/>
        </w:tabs>
        <w:ind w:left="3105" w:hanging="180"/>
      </w:pPr>
      <w:rPr>
        <w:rFonts w:cs="Times New Roman"/>
      </w:rPr>
    </w:lvl>
    <w:lvl w:ilvl="3" w:tplc="040D000F">
      <w:start w:val="1"/>
      <w:numFmt w:val="decimal"/>
      <w:lvlText w:val="%4."/>
      <w:lvlJc w:val="left"/>
      <w:pPr>
        <w:tabs>
          <w:tab w:val="num" w:pos="3825"/>
        </w:tabs>
        <w:ind w:left="3825" w:hanging="360"/>
      </w:pPr>
      <w:rPr>
        <w:rFonts w:cs="Times New Roman"/>
      </w:rPr>
    </w:lvl>
    <w:lvl w:ilvl="4" w:tplc="040D0019">
      <w:start w:val="1"/>
      <w:numFmt w:val="lowerLetter"/>
      <w:lvlText w:val="%5."/>
      <w:lvlJc w:val="left"/>
      <w:pPr>
        <w:tabs>
          <w:tab w:val="num" w:pos="4545"/>
        </w:tabs>
        <w:ind w:left="4545" w:hanging="360"/>
      </w:pPr>
      <w:rPr>
        <w:rFonts w:cs="Times New Roman"/>
      </w:rPr>
    </w:lvl>
    <w:lvl w:ilvl="5" w:tplc="040D001B">
      <w:start w:val="1"/>
      <w:numFmt w:val="lowerRoman"/>
      <w:lvlText w:val="%6."/>
      <w:lvlJc w:val="right"/>
      <w:pPr>
        <w:tabs>
          <w:tab w:val="num" w:pos="5265"/>
        </w:tabs>
        <w:ind w:left="5265" w:hanging="180"/>
      </w:pPr>
      <w:rPr>
        <w:rFonts w:cs="Times New Roman"/>
      </w:rPr>
    </w:lvl>
    <w:lvl w:ilvl="6" w:tplc="040D000F">
      <w:start w:val="1"/>
      <w:numFmt w:val="decimal"/>
      <w:lvlText w:val="%7."/>
      <w:lvlJc w:val="left"/>
      <w:pPr>
        <w:tabs>
          <w:tab w:val="num" w:pos="5985"/>
        </w:tabs>
        <w:ind w:left="5985" w:hanging="360"/>
      </w:pPr>
      <w:rPr>
        <w:rFonts w:cs="Times New Roman"/>
      </w:rPr>
    </w:lvl>
    <w:lvl w:ilvl="7" w:tplc="040D0019">
      <w:start w:val="1"/>
      <w:numFmt w:val="lowerLetter"/>
      <w:lvlText w:val="%8."/>
      <w:lvlJc w:val="left"/>
      <w:pPr>
        <w:tabs>
          <w:tab w:val="num" w:pos="6705"/>
        </w:tabs>
        <w:ind w:left="6705" w:hanging="360"/>
      </w:pPr>
      <w:rPr>
        <w:rFonts w:cs="Times New Roman"/>
      </w:rPr>
    </w:lvl>
    <w:lvl w:ilvl="8" w:tplc="040D001B">
      <w:start w:val="1"/>
      <w:numFmt w:val="lowerRoman"/>
      <w:lvlText w:val="%9."/>
      <w:lvlJc w:val="right"/>
      <w:pPr>
        <w:tabs>
          <w:tab w:val="num" w:pos="7425"/>
        </w:tabs>
        <w:ind w:left="7425"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12533ôøåèå÷åì_éùéáú_åòãä.doc"/>
    <w:docVar w:name="StartMode" w:val="3"/>
  </w:docVars>
  <w:rsids>
    <w:rsidRoot w:val="002A1A0C"/>
    <w:rsid w:val="002A1A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3E66E24-0A8D-4505-91AE-F4C283BB1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rFonts w:eastAsia="Times New Roman"/>
      <w:b/>
      <w:bCs/>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center"/>
      <w:textAlignment w:val="baseline"/>
      <w:outlineLvl w:val="8"/>
    </w:pPr>
    <w:rPr>
      <w:rFonts w:eastAsia="Times New Roman"/>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FACFF0-86BA-4F1E-BFCA-2D87FF31F421}"/>
</file>

<file path=customXml/itemProps2.xml><?xml version="1.0" encoding="utf-8"?>
<ds:datastoreItem xmlns:ds="http://schemas.openxmlformats.org/officeDocument/2006/customXml" ds:itemID="{78C19659-8027-4920-82E6-B22FBE2D79DB}"/>
</file>

<file path=customXml/itemProps3.xml><?xml version="1.0" encoding="utf-8"?>
<ds:datastoreItem xmlns:ds="http://schemas.openxmlformats.org/officeDocument/2006/customXml" ds:itemID="{C1A5D838-D687-4305-A5BB-6A213257E0C8}"/>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1580</Words>
  <Characters>7903</Characters>
  <Application>Microsoft Office Word</Application>
  <DocSecurity>4</DocSecurity>
  <Lines>65</Lines>
  <Paragraphs>18</Paragraphs>
  <ScaleCrop>false</ScaleCrop>
  <Company>Liraz</Company>
  <LinksUpToDate>false</LinksUpToDate>
  <CharactersWithSpaces>9465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הצ"ח התגמולים לנפגעי פעולות איבה (תגמול ליתום משני הוריו) ח"כ שאול יהלום</dc:title>
  <dc:subject/>
  <dc:creator>p_hanac</dc:creator>
  <cp:keywords/>
  <dc:description/>
  <cp:lastModifiedBy>שמואל כוכב</cp:lastModifiedBy>
  <cp:revision>2</cp:revision>
  <dcterms:created xsi:type="dcterms:W3CDTF">2018-06-18T15:54:00Z</dcterms:created>
  <dcterms:modified xsi:type="dcterms:W3CDTF">2018-06-18T15:54:00Z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01206607</vt:lpwstr>
  </property>
  <property fmtid="{D5CDD505-2E9C-101B-9397-08002B2CF9AE}" pid="4" name="SDDocDate">
    <vt:lpwstr>2007-02-08T16:37:48Z</vt:lpwstr>
  </property>
  <property fmtid="{D5CDD505-2E9C-101B-9397-08002B2CF9AE}" pid="5" name="SDHebDate">
    <vt:lpwstr>כ' בשבט, התשס"ז</vt:lpwstr>
  </property>
  <property fmtid="{D5CDD505-2E9C-101B-9397-08002B2CF9AE}" pid="6" name="SDCategories">
    <vt:lpwstr>:דף הבית:נושאים:פרוטוקולי ועדות הכנסת:ועדות קבועות:ועדת העבודה, הרווחה והבריאות;#</vt:lpwstr>
  </property>
  <property fmtid="{D5CDD505-2E9C-101B-9397-08002B2CF9AE}" pid="7" name="MisYeshiva">
    <vt:lpwstr>466.000000000000</vt:lpwstr>
  </property>
  <property fmtid="{D5CDD505-2E9C-101B-9397-08002B2CF9AE}" pid="8" name="MisKnesset">
    <vt:lpwstr>16.0000000000000</vt:lpwstr>
  </property>
  <property fmtid="{D5CDD505-2E9C-101B-9397-08002B2CF9AE}" pid="9" name="SDAuthor">
    <vt:lpwstr>חנה כהן</vt:lpwstr>
  </property>
  <property fmtid="{D5CDD505-2E9C-101B-9397-08002B2CF9AE}" pid="10" name="TaarichYeshiva">
    <vt:lpwstr>2005-07-20T14:30:00Z</vt:lpwstr>
  </property>
  <property fmtid="{D5CDD505-2E9C-101B-9397-08002B2CF9AE}" pid="11" name="שעת ישיבה">
    <vt:lpwstr>10:30</vt:lpwstr>
  </property>
  <property fmtid="{D5CDD505-2E9C-101B-9397-08002B2CF9AE}" pid="12" name="MisVaada">
    <vt:lpwstr>28.0000000000000</vt:lpwstr>
  </property>
  <property fmtid="{D5CDD505-2E9C-101B-9397-08002B2CF9AE}" pid="13" name="GetLastModified">
    <vt:lpwstr>2/8/2007 6:37:49 PM</vt:lpwstr>
  </property>
  <property fmtid="{D5CDD505-2E9C-101B-9397-08002B2CF9AE}" pid="14" name="ContentTypeId">
    <vt:lpwstr>0x0101008FCE1D2CB68F9D4CB5270FF169E39A74</vt:lpwstr>
  </property>
  <property fmtid="{D5CDD505-2E9C-101B-9397-08002B2CF9AE}" pid="15" name="SanhedrinItemID">
    <vt:r8>112534</vt:r8>
  </property>
  <property fmtid="{D5CDD505-2E9C-101B-9397-08002B2CF9AE}" pid="16" name="SanhedrinDocumentType">
    <vt:r8>167</vt:r8>
  </property>
</Properties>
</file>