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E5EA2"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76438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E5EA2"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E5EA2" w:rsidP="0078229A">
      <w:pPr>
        <w:ind w:firstLine="0"/>
        <w:jc w:val="center"/>
        <w:outlineLvl w:val="0"/>
        <w:rPr>
          <w:b/>
          <w:bCs/>
          <w:rtl/>
        </w:rPr>
      </w:pPr>
      <w:r>
        <w:rPr>
          <w:b/>
          <w:bCs/>
          <w:rtl/>
        </w:rPr>
        <w:t xml:space="preserve">פרוטוקול מס' </w:t>
      </w:r>
      <w:r w:rsidR="0078229A">
        <w:rPr>
          <w:rFonts w:hint="cs"/>
          <w:b/>
          <w:bCs/>
          <w:rtl/>
        </w:rPr>
        <w:t>644</w:t>
      </w:r>
    </w:p>
    <w:p w:rsidR="00E64116" w:rsidRPr="008713A4" w:rsidRDefault="004E5EA2" w:rsidP="008320F6">
      <w:pPr>
        <w:ind w:firstLine="0"/>
        <w:jc w:val="center"/>
        <w:outlineLvl w:val="0"/>
        <w:rPr>
          <w:b/>
          <w:bCs/>
          <w:rtl/>
        </w:rPr>
      </w:pPr>
      <w:r>
        <w:rPr>
          <w:b/>
          <w:bCs/>
          <w:rtl/>
        </w:rPr>
        <w:t>מישיבת ועדת החוקה, חוק ומשפט</w:t>
      </w:r>
    </w:p>
    <w:p w:rsidR="00E64116" w:rsidRPr="008713A4" w:rsidRDefault="004E5EA2" w:rsidP="0078229A">
      <w:pPr>
        <w:ind w:firstLine="0"/>
        <w:jc w:val="center"/>
        <w:outlineLvl w:val="0"/>
        <w:rPr>
          <w:b/>
          <w:bCs/>
          <w:u w:val="single"/>
          <w:rtl/>
        </w:rPr>
      </w:pPr>
      <w:r>
        <w:rPr>
          <w:b/>
          <w:bCs/>
          <w:u w:val="single"/>
          <w:rtl/>
        </w:rPr>
        <w:t xml:space="preserve">יום שלישי, ז' בסיון </w:t>
      </w:r>
      <w:proofErr w:type="spellStart"/>
      <w:r>
        <w:rPr>
          <w:b/>
          <w:bCs/>
          <w:u w:val="single"/>
          <w:rtl/>
        </w:rPr>
        <w:t>התשפ"ה</w:t>
      </w:r>
      <w:proofErr w:type="spellEnd"/>
      <w:r>
        <w:rPr>
          <w:b/>
          <w:bCs/>
          <w:u w:val="single"/>
          <w:rtl/>
        </w:rPr>
        <w:t xml:space="preserve"> (03 ביוני 2025), שעה </w:t>
      </w:r>
      <w:r w:rsidR="0078229A">
        <w:rPr>
          <w:rFonts w:hint="cs"/>
          <w:b/>
          <w:bCs/>
          <w:u w:val="single"/>
          <w:rtl/>
        </w:rPr>
        <w:t>13</w:t>
      </w:r>
      <w:r>
        <w:rPr>
          <w:b/>
          <w:bCs/>
          <w:u w:val="single"/>
          <w:rtl/>
        </w:rPr>
        <w:t>:</w:t>
      </w:r>
      <w:r w:rsidR="0078229A">
        <w:rPr>
          <w:rFonts w:hint="cs"/>
          <w:b/>
          <w:bCs/>
          <w:u w:val="single"/>
          <w:rtl/>
        </w:rPr>
        <w:t>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E5EA2" w:rsidP="0004690C">
      <w:pPr>
        <w:spacing w:before="60"/>
        <w:ind w:firstLine="0"/>
        <w:rPr>
          <w:rtl/>
        </w:rPr>
      </w:pPr>
      <w:bookmarkStart w:id="0" w:name="ET_subject_646273_1"/>
      <w:r w:rsidRPr="004E5EA2">
        <w:rPr>
          <w:rStyle w:val="TagStyle"/>
          <w:rtl/>
        </w:rPr>
        <w:t xml:space="preserve"> &lt;&lt; נושא &gt;&gt; </w:t>
      </w:r>
      <w:r w:rsidRPr="004E5EA2">
        <w:rPr>
          <w:rtl/>
        </w:rPr>
        <w:t xml:space="preserve">1. הארכת הכרזה על הגבלה ביטחונית (מס' 21) לפי חוק קיום דיונים בהיוועדות חזותית בהשתתפות עצורים, אסירים וכלואים (הוראת שעה – חרבות ברזל), </w:t>
      </w:r>
      <w:proofErr w:type="spellStart"/>
      <w:r w:rsidRPr="004E5EA2">
        <w:rPr>
          <w:rtl/>
        </w:rPr>
        <w:t>התשפ"ד</w:t>
      </w:r>
      <w:proofErr w:type="spellEnd"/>
      <w:r w:rsidR="0004690C">
        <w:rPr>
          <w:rFonts w:hint="cs"/>
          <w:rtl/>
        </w:rPr>
        <w:t>–</w:t>
      </w:r>
      <w:r w:rsidRPr="004E5EA2">
        <w:rPr>
          <w:rtl/>
        </w:rPr>
        <w:t>2023</w:t>
      </w:r>
      <w:r w:rsidRPr="004E5EA2">
        <w:rPr>
          <w:rStyle w:val="TagStyle"/>
          <w:rtl/>
        </w:rPr>
        <w:t xml:space="preserve"> &lt;&lt; נושא &gt;&gt;</w:t>
      </w:r>
      <w:r w:rsidRPr="004E5EA2">
        <w:rPr>
          <w:rtl/>
        </w:rPr>
        <w:t xml:space="preserve">   </w:t>
      </w:r>
      <w:bookmarkEnd w:id="0"/>
    </w:p>
    <w:p w:rsidR="00E64116" w:rsidRDefault="004E5EA2" w:rsidP="0004690C">
      <w:pPr>
        <w:spacing w:before="60"/>
        <w:ind w:firstLine="0"/>
        <w:rPr>
          <w:rtl/>
        </w:rPr>
      </w:pPr>
      <w:bookmarkStart w:id="1" w:name="ET_subject_646287_2"/>
      <w:r w:rsidRPr="004E5EA2">
        <w:rPr>
          <w:rStyle w:val="TagStyle"/>
          <w:rtl/>
        </w:rPr>
        <w:t xml:space="preserve"> &lt;&lt; נושא &gt;&gt; </w:t>
      </w:r>
      <w:r w:rsidRPr="004E5EA2">
        <w:rPr>
          <w:rtl/>
        </w:rPr>
        <w:t xml:space="preserve">2. דיווח המשרד לביטחון לאומי לחודש אפריל לפי חוק קיום דיונים בהיוועדות חזותית בהשתתפות עצורים, אסירים וכלואים (הוראת שעה – חרבות ברזל), </w:t>
      </w:r>
      <w:proofErr w:type="spellStart"/>
      <w:r w:rsidRPr="004E5EA2">
        <w:rPr>
          <w:rtl/>
        </w:rPr>
        <w:t>התשפ"ד</w:t>
      </w:r>
      <w:proofErr w:type="spellEnd"/>
      <w:r w:rsidR="0004690C">
        <w:rPr>
          <w:rFonts w:hint="cs"/>
          <w:rtl/>
        </w:rPr>
        <w:t>–</w:t>
      </w:r>
      <w:r w:rsidRPr="004E5EA2">
        <w:rPr>
          <w:rtl/>
        </w:rPr>
        <w:t>2023</w:t>
      </w:r>
      <w:r w:rsidRPr="004E5EA2">
        <w:rPr>
          <w:rStyle w:val="TagStyle"/>
          <w:rtl/>
        </w:rPr>
        <w:t xml:space="preserve"> &lt;&lt; נושא &gt;&gt;</w:t>
      </w:r>
      <w:r w:rsidRPr="004E5EA2">
        <w:rPr>
          <w:rtl/>
        </w:rPr>
        <w:t xml:space="preserve">   </w:t>
      </w:r>
      <w:bookmarkEnd w:id="1"/>
    </w:p>
    <w:p w:rsidR="004E5EA2" w:rsidRDefault="004E5EA2" w:rsidP="0004690C">
      <w:pPr>
        <w:spacing w:before="60"/>
        <w:ind w:firstLine="0"/>
        <w:rPr>
          <w:rtl/>
        </w:rPr>
      </w:pPr>
      <w:bookmarkStart w:id="2" w:name="ET_subject_646288_3"/>
      <w:r w:rsidRPr="004E5EA2">
        <w:rPr>
          <w:rStyle w:val="TagStyle"/>
          <w:rtl/>
        </w:rPr>
        <w:t xml:space="preserve"> &lt;&lt; נושא &gt;&gt; </w:t>
      </w:r>
      <w:r w:rsidRPr="004E5EA2">
        <w:rPr>
          <w:rtl/>
        </w:rPr>
        <w:t>3. דיווח הנהלת בתי המשפט לחודש אפריל לפי חוק קיום דיונים בהיוועדות חזותית בהשתתפות עצורים, אסירים וכלואים  (הוראת שעה – חרבות ברזל), תשפד</w:t>
      </w:r>
      <w:r w:rsidR="0004690C">
        <w:rPr>
          <w:rFonts w:hint="cs"/>
          <w:rtl/>
        </w:rPr>
        <w:t>–</w:t>
      </w:r>
      <w:r w:rsidRPr="004E5EA2">
        <w:rPr>
          <w:rtl/>
        </w:rPr>
        <w:t>2023</w:t>
      </w:r>
      <w:r w:rsidRPr="004E5EA2">
        <w:rPr>
          <w:rStyle w:val="TagStyle"/>
          <w:rtl/>
        </w:rPr>
        <w:t xml:space="preserve"> &lt;&lt; נושא &gt;&gt;</w:t>
      </w:r>
      <w:r w:rsidRPr="004E5EA2">
        <w:rPr>
          <w:rtl/>
        </w:rPr>
        <w:t xml:space="preserve">   </w:t>
      </w:r>
      <w:bookmarkEnd w:id="2"/>
    </w:p>
    <w:p w:rsidR="004E5EA2" w:rsidRDefault="004E5EA2" w:rsidP="007C693F">
      <w:pPr>
        <w:spacing w:before="60"/>
        <w:ind w:firstLine="0"/>
        <w:rPr>
          <w:rtl/>
        </w:rPr>
      </w:pPr>
    </w:p>
    <w:p w:rsidR="004E5EA2" w:rsidRPr="008713A4" w:rsidRDefault="004E5EA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E5EA2" w:rsidRDefault="004E5EA2" w:rsidP="00EC1FB3">
      <w:pPr>
        <w:ind w:firstLine="0"/>
        <w:rPr>
          <w:rtl/>
        </w:rPr>
      </w:pPr>
      <w:r w:rsidRPr="004E5EA2">
        <w:rPr>
          <w:rtl/>
        </w:rPr>
        <w:t>שמחה רוטמן – היו"ר</w:t>
      </w:r>
    </w:p>
    <w:p w:rsidR="002E5E31" w:rsidRDefault="002E5E31" w:rsidP="00DE5B80">
      <w:pPr>
        <w:ind w:firstLine="0"/>
        <w:rPr>
          <w:b/>
          <w:bCs/>
          <w:u w:val="single"/>
          <w:rtl/>
        </w:rPr>
      </w:pPr>
    </w:p>
    <w:p w:rsidR="00764383" w:rsidRPr="000C47F5" w:rsidRDefault="0076438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8"/>
        <w:gridCol w:w="336"/>
        <w:gridCol w:w="6046"/>
      </w:tblGrid>
      <w:tr w:rsidR="004E5EA2" w:rsidTr="007F745E">
        <w:tc>
          <w:tcPr>
            <w:tcW w:w="0" w:type="auto"/>
            <w:shd w:val="clear" w:color="auto" w:fill="auto"/>
          </w:tcPr>
          <w:p w:rsidR="004E5EA2" w:rsidRPr="00412778" w:rsidRDefault="004E5EA2" w:rsidP="00DE5B80">
            <w:pPr>
              <w:ind w:firstLine="0"/>
              <w:rPr>
                <w:rtl/>
              </w:rPr>
            </w:pPr>
            <w:bookmarkStart w:id="3" w:name="_ETM_Q1_279038"/>
            <w:bookmarkEnd w:id="3"/>
            <w:r w:rsidRPr="00412778">
              <w:rPr>
                <w:rtl/>
              </w:rPr>
              <w:t>יפעת רווה</w:t>
            </w:r>
          </w:p>
        </w:tc>
        <w:tc>
          <w:tcPr>
            <w:tcW w:w="0" w:type="auto"/>
            <w:shd w:val="clear" w:color="auto" w:fill="auto"/>
          </w:tcPr>
          <w:p w:rsidR="004E5EA2" w:rsidRPr="00412778" w:rsidRDefault="004E5EA2" w:rsidP="00DE5B80">
            <w:pPr>
              <w:ind w:firstLine="0"/>
              <w:rPr>
                <w:rtl/>
              </w:rPr>
            </w:pPr>
            <w:r w:rsidRPr="00412778">
              <w:rPr>
                <w:rtl/>
              </w:rPr>
              <w:t>–</w:t>
            </w:r>
          </w:p>
        </w:tc>
        <w:tc>
          <w:tcPr>
            <w:tcW w:w="0" w:type="auto"/>
            <w:shd w:val="clear" w:color="auto" w:fill="auto"/>
          </w:tcPr>
          <w:p w:rsidR="004E5EA2" w:rsidRPr="00412778" w:rsidRDefault="004E5EA2" w:rsidP="00DE5B80">
            <w:pPr>
              <w:ind w:firstLine="0"/>
              <w:rPr>
                <w:rtl/>
              </w:rPr>
            </w:pPr>
            <w:r w:rsidRPr="00412778">
              <w:rPr>
                <w:rtl/>
              </w:rPr>
              <w:t>עו"ד</w:t>
            </w:r>
            <w:r w:rsidRPr="00412778">
              <w:rPr>
                <w:rFonts w:hint="cs"/>
                <w:rtl/>
              </w:rPr>
              <w:t>,</w:t>
            </w:r>
            <w:r w:rsidRPr="00412778">
              <w:rPr>
                <w:rtl/>
              </w:rPr>
              <w:t xml:space="preserve"> המחלקה למשפט פלילי ייעוץ וחקיקה, משרד המשפטים</w:t>
            </w:r>
          </w:p>
        </w:tc>
      </w:tr>
      <w:tr w:rsidR="004E5EA2" w:rsidTr="007F745E">
        <w:tc>
          <w:tcPr>
            <w:tcW w:w="0" w:type="auto"/>
            <w:shd w:val="clear" w:color="auto" w:fill="auto"/>
          </w:tcPr>
          <w:p w:rsidR="004E5EA2" w:rsidRPr="00412778" w:rsidRDefault="004E5EA2" w:rsidP="00DE5B80">
            <w:pPr>
              <w:ind w:firstLine="0"/>
              <w:rPr>
                <w:rtl/>
              </w:rPr>
            </w:pPr>
            <w:r w:rsidRPr="00412778">
              <w:rPr>
                <w:rtl/>
              </w:rPr>
              <w:t>אביב ישראלי</w:t>
            </w:r>
          </w:p>
        </w:tc>
        <w:tc>
          <w:tcPr>
            <w:tcW w:w="0" w:type="auto"/>
            <w:shd w:val="clear" w:color="auto" w:fill="auto"/>
          </w:tcPr>
          <w:p w:rsidR="004E5EA2" w:rsidRPr="00412778" w:rsidRDefault="004E5EA2" w:rsidP="00DE5B80">
            <w:pPr>
              <w:ind w:firstLine="0"/>
              <w:rPr>
                <w:rtl/>
              </w:rPr>
            </w:pPr>
            <w:r w:rsidRPr="00412778">
              <w:rPr>
                <w:rtl/>
              </w:rPr>
              <w:t>–</w:t>
            </w:r>
          </w:p>
        </w:tc>
        <w:tc>
          <w:tcPr>
            <w:tcW w:w="0" w:type="auto"/>
            <w:shd w:val="clear" w:color="auto" w:fill="auto"/>
          </w:tcPr>
          <w:p w:rsidR="004E5EA2" w:rsidRPr="00412778" w:rsidRDefault="004E5EA2" w:rsidP="00412778">
            <w:pPr>
              <w:ind w:firstLine="0"/>
              <w:rPr>
                <w:rtl/>
              </w:rPr>
            </w:pPr>
            <w:r w:rsidRPr="00412778">
              <w:rPr>
                <w:rFonts w:hint="cs"/>
                <w:rtl/>
              </w:rPr>
              <w:t xml:space="preserve">עו"ד, </w:t>
            </w:r>
            <w:r w:rsidRPr="00412778">
              <w:rPr>
                <w:rtl/>
              </w:rPr>
              <w:t>עוזרת משפטית ליועמ"ש המשרד לביטחון לאומי</w:t>
            </w:r>
          </w:p>
        </w:tc>
      </w:tr>
      <w:tr w:rsidR="007F745E" w:rsidTr="007F745E">
        <w:tc>
          <w:tcPr>
            <w:tcW w:w="0" w:type="auto"/>
            <w:shd w:val="clear" w:color="auto" w:fill="auto"/>
          </w:tcPr>
          <w:p w:rsidR="007F745E" w:rsidRPr="00412778" w:rsidRDefault="007F745E" w:rsidP="00DE5B80">
            <w:pPr>
              <w:ind w:firstLine="0"/>
              <w:rPr>
                <w:rtl/>
              </w:rPr>
            </w:pPr>
            <w:r>
              <w:rPr>
                <w:rFonts w:hint="cs"/>
                <w:rtl/>
              </w:rPr>
              <w:t xml:space="preserve">רב כלאי שי </w:t>
            </w:r>
            <w:proofErr w:type="spellStart"/>
            <w:r>
              <w:rPr>
                <w:rFonts w:hint="cs"/>
                <w:rtl/>
              </w:rPr>
              <w:t>איטח</w:t>
            </w:r>
            <w:proofErr w:type="spellEnd"/>
          </w:p>
        </w:tc>
        <w:tc>
          <w:tcPr>
            <w:tcW w:w="0" w:type="auto"/>
            <w:shd w:val="clear" w:color="auto" w:fill="auto"/>
          </w:tcPr>
          <w:p w:rsidR="007F745E" w:rsidRPr="00412778" w:rsidRDefault="007F745E" w:rsidP="00DE5B80">
            <w:pPr>
              <w:ind w:firstLine="0"/>
              <w:rPr>
                <w:rtl/>
              </w:rPr>
            </w:pPr>
            <w:r>
              <w:rPr>
                <w:rFonts w:hint="cs"/>
                <w:rtl/>
              </w:rPr>
              <w:t>–</w:t>
            </w:r>
          </w:p>
        </w:tc>
        <w:tc>
          <w:tcPr>
            <w:tcW w:w="0" w:type="auto"/>
            <w:shd w:val="clear" w:color="auto" w:fill="auto"/>
          </w:tcPr>
          <w:p w:rsidR="007F745E" w:rsidRPr="00412778" w:rsidRDefault="007F745E" w:rsidP="00412778">
            <w:pPr>
              <w:ind w:firstLine="0"/>
              <w:rPr>
                <w:rtl/>
              </w:rPr>
            </w:pPr>
            <w:r>
              <w:rPr>
                <w:rFonts w:hint="cs"/>
                <w:rtl/>
              </w:rPr>
              <w:t>קמב"ץ יחידת נחשון, המשרד לביטחון לאומי</w:t>
            </w:r>
          </w:p>
        </w:tc>
      </w:tr>
      <w:tr w:rsidR="007F745E" w:rsidTr="007F745E">
        <w:tc>
          <w:tcPr>
            <w:tcW w:w="0" w:type="auto"/>
            <w:shd w:val="clear" w:color="auto" w:fill="auto"/>
          </w:tcPr>
          <w:p w:rsidR="007F745E" w:rsidRPr="00412778" w:rsidRDefault="007F745E" w:rsidP="00DE5B80">
            <w:pPr>
              <w:ind w:firstLine="0"/>
              <w:rPr>
                <w:rtl/>
              </w:rPr>
            </w:pPr>
            <w:r>
              <w:rPr>
                <w:rFonts w:hint="cs"/>
                <w:rtl/>
              </w:rPr>
              <w:t xml:space="preserve">כלאי ליליאן </w:t>
            </w:r>
            <w:proofErr w:type="spellStart"/>
            <w:r>
              <w:rPr>
                <w:rFonts w:hint="cs"/>
                <w:rtl/>
              </w:rPr>
              <w:t>ארזדה</w:t>
            </w:r>
            <w:proofErr w:type="spellEnd"/>
          </w:p>
        </w:tc>
        <w:tc>
          <w:tcPr>
            <w:tcW w:w="0" w:type="auto"/>
            <w:shd w:val="clear" w:color="auto" w:fill="auto"/>
          </w:tcPr>
          <w:p w:rsidR="007F745E" w:rsidRPr="00412778" w:rsidRDefault="007F745E" w:rsidP="00DE5B80">
            <w:pPr>
              <w:ind w:firstLine="0"/>
              <w:rPr>
                <w:rtl/>
              </w:rPr>
            </w:pPr>
            <w:r>
              <w:rPr>
                <w:rFonts w:hint="cs"/>
                <w:rtl/>
              </w:rPr>
              <w:t>–</w:t>
            </w:r>
          </w:p>
        </w:tc>
        <w:tc>
          <w:tcPr>
            <w:tcW w:w="0" w:type="auto"/>
            <w:shd w:val="clear" w:color="auto" w:fill="auto"/>
          </w:tcPr>
          <w:p w:rsidR="007F745E" w:rsidRPr="00412778" w:rsidRDefault="007F745E" w:rsidP="00412778">
            <w:pPr>
              <w:ind w:firstLine="0"/>
              <w:rPr>
                <w:rtl/>
              </w:rPr>
            </w:pPr>
            <w:proofErr w:type="spellStart"/>
            <w:r>
              <w:rPr>
                <w:rFonts w:hint="cs"/>
                <w:rtl/>
              </w:rPr>
              <w:t>דסקאית</w:t>
            </w:r>
            <w:proofErr w:type="spellEnd"/>
            <w:r>
              <w:rPr>
                <w:rFonts w:hint="cs"/>
                <w:rtl/>
              </w:rPr>
              <w:t xml:space="preserve"> הערכה פח"ע, שב"ס, המשרד לביטחון לאומי</w:t>
            </w:r>
          </w:p>
        </w:tc>
      </w:tr>
      <w:tr w:rsidR="004E5EA2" w:rsidTr="007F745E">
        <w:tc>
          <w:tcPr>
            <w:tcW w:w="0" w:type="auto"/>
            <w:shd w:val="clear" w:color="auto" w:fill="auto"/>
          </w:tcPr>
          <w:p w:rsidR="004E5EA2" w:rsidRPr="00412778" w:rsidRDefault="007F745E" w:rsidP="00DE5B80">
            <w:pPr>
              <w:ind w:firstLine="0"/>
              <w:rPr>
                <w:rtl/>
              </w:rPr>
            </w:pPr>
            <w:r>
              <w:rPr>
                <w:rFonts w:hint="cs"/>
                <w:rtl/>
              </w:rPr>
              <w:t xml:space="preserve">רב כלאי </w:t>
            </w:r>
            <w:r w:rsidR="004E5EA2" w:rsidRPr="00412778">
              <w:rPr>
                <w:rtl/>
              </w:rPr>
              <w:t>רותם כץ עקיבא</w:t>
            </w:r>
          </w:p>
        </w:tc>
        <w:tc>
          <w:tcPr>
            <w:tcW w:w="0" w:type="auto"/>
            <w:shd w:val="clear" w:color="auto" w:fill="auto"/>
          </w:tcPr>
          <w:p w:rsidR="004E5EA2" w:rsidRPr="00412778" w:rsidRDefault="004E5EA2" w:rsidP="00DE5B80">
            <w:pPr>
              <w:ind w:firstLine="0"/>
              <w:rPr>
                <w:rtl/>
              </w:rPr>
            </w:pPr>
            <w:r w:rsidRPr="00412778">
              <w:rPr>
                <w:rtl/>
              </w:rPr>
              <w:t>–</w:t>
            </w:r>
          </w:p>
        </w:tc>
        <w:tc>
          <w:tcPr>
            <w:tcW w:w="0" w:type="auto"/>
            <w:shd w:val="clear" w:color="auto" w:fill="auto"/>
          </w:tcPr>
          <w:p w:rsidR="004E5EA2" w:rsidRPr="00412778" w:rsidRDefault="00412778" w:rsidP="00412778">
            <w:pPr>
              <w:ind w:firstLine="0"/>
              <w:rPr>
                <w:rtl/>
              </w:rPr>
            </w:pPr>
            <w:r w:rsidRPr="00412778">
              <w:rPr>
                <w:rFonts w:hint="cs"/>
                <w:rtl/>
              </w:rPr>
              <w:t xml:space="preserve">עו"ד, </w:t>
            </w:r>
            <w:r w:rsidR="004E5EA2" w:rsidRPr="00412778">
              <w:rPr>
                <w:rtl/>
              </w:rPr>
              <w:t xml:space="preserve">יועמ"ש הליכים מנהליים </w:t>
            </w:r>
            <w:proofErr w:type="spellStart"/>
            <w:r w:rsidR="004E5EA2" w:rsidRPr="00412778">
              <w:rPr>
                <w:rtl/>
              </w:rPr>
              <w:t>אג"מ</w:t>
            </w:r>
            <w:proofErr w:type="spellEnd"/>
            <w:r w:rsidRPr="00412778">
              <w:rPr>
                <w:rFonts w:hint="cs"/>
                <w:rtl/>
              </w:rPr>
              <w:t xml:space="preserve"> </w:t>
            </w:r>
            <w:r w:rsidR="004E5EA2" w:rsidRPr="00412778">
              <w:rPr>
                <w:rtl/>
              </w:rPr>
              <w:t>שב"ס, המשרד לביטחון לאומי</w:t>
            </w:r>
          </w:p>
        </w:tc>
      </w:tr>
      <w:tr w:rsidR="004E5EA2" w:rsidTr="007F745E">
        <w:tc>
          <w:tcPr>
            <w:tcW w:w="0" w:type="auto"/>
            <w:shd w:val="clear" w:color="auto" w:fill="auto"/>
          </w:tcPr>
          <w:p w:rsidR="004E5EA2" w:rsidRPr="00412778" w:rsidRDefault="007F745E" w:rsidP="00DE5B80">
            <w:pPr>
              <w:ind w:firstLine="0"/>
              <w:rPr>
                <w:rtl/>
              </w:rPr>
            </w:pPr>
            <w:r>
              <w:rPr>
                <w:rFonts w:hint="cs"/>
                <w:rtl/>
              </w:rPr>
              <w:t>גונדר</w:t>
            </w:r>
            <w:r w:rsidR="00D044CB">
              <w:rPr>
                <w:rFonts w:hint="cs"/>
                <w:rtl/>
              </w:rPr>
              <w:t xml:space="preserve"> משנה</w:t>
            </w:r>
            <w:r>
              <w:rPr>
                <w:rFonts w:hint="cs"/>
                <w:rtl/>
              </w:rPr>
              <w:t xml:space="preserve"> </w:t>
            </w:r>
            <w:r w:rsidR="004E5EA2" w:rsidRPr="00412778">
              <w:rPr>
                <w:rtl/>
              </w:rPr>
              <w:t>ליאור לוי</w:t>
            </w:r>
          </w:p>
        </w:tc>
        <w:tc>
          <w:tcPr>
            <w:tcW w:w="0" w:type="auto"/>
            <w:shd w:val="clear" w:color="auto" w:fill="auto"/>
          </w:tcPr>
          <w:p w:rsidR="004E5EA2" w:rsidRPr="00412778" w:rsidRDefault="004E5EA2" w:rsidP="00DE5B80">
            <w:pPr>
              <w:ind w:firstLine="0"/>
              <w:rPr>
                <w:rtl/>
              </w:rPr>
            </w:pPr>
            <w:r w:rsidRPr="00412778">
              <w:rPr>
                <w:rtl/>
              </w:rPr>
              <w:t>–</w:t>
            </w:r>
          </w:p>
        </w:tc>
        <w:tc>
          <w:tcPr>
            <w:tcW w:w="0" w:type="auto"/>
            <w:shd w:val="clear" w:color="auto" w:fill="auto"/>
          </w:tcPr>
          <w:p w:rsidR="004E5EA2" w:rsidRPr="00412778" w:rsidRDefault="004E5EA2" w:rsidP="00DE5B80">
            <w:pPr>
              <w:ind w:firstLine="0"/>
              <w:rPr>
                <w:rtl/>
              </w:rPr>
            </w:pPr>
            <w:r w:rsidRPr="00412778">
              <w:rPr>
                <w:rtl/>
              </w:rPr>
              <w:t>רמ"ח מבצעים וחירום שב"ס, המשרד לביטחון לאומי</w:t>
            </w:r>
          </w:p>
        </w:tc>
      </w:tr>
      <w:tr w:rsidR="004E5EA2" w:rsidTr="007F745E">
        <w:tc>
          <w:tcPr>
            <w:tcW w:w="0" w:type="auto"/>
            <w:shd w:val="clear" w:color="auto" w:fill="auto"/>
          </w:tcPr>
          <w:p w:rsidR="004E5EA2" w:rsidRPr="00412778" w:rsidRDefault="007F745E" w:rsidP="00DE5B80">
            <w:pPr>
              <w:ind w:firstLine="0"/>
              <w:rPr>
                <w:rtl/>
              </w:rPr>
            </w:pPr>
            <w:r>
              <w:rPr>
                <w:rFonts w:hint="cs"/>
                <w:rtl/>
              </w:rPr>
              <w:t xml:space="preserve">רב כלאי </w:t>
            </w:r>
            <w:r w:rsidR="004E5EA2" w:rsidRPr="00412778">
              <w:rPr>
                <w:rtl/>
              </w:rPr>
              <w:t>שלומי עזרא</w:t>
            </w:r>
          </w:p>
        </w:tc>
        <w:tc>
          <w:tcPr>
            <w:tcW w:w="0" w:type="auto"/>
            <w:shd w:val="clear" w:color="auto" w:fill="auto"/>
          </w:tcPr>
          <w:p w:rsidR="004E5EA2" w:rsidRPr="00412778" w:rsidRDefault="004E5EA2" w:rsidP="00DE5B80">
            <w:pPr>
              <w:ind w:firstLine="0"/>
              <w:rPr>
                <w:rtl/>
              </w:rPr>
            </w:pPr>
            <w:r w:rsidRPr="00412778">
              <w:rPr>
                <w:rtl/>
              </w:rPr>
              <w:t>–</w:t>
            </w:r>
          </w:p>
        </w:tc>
        <w:tc>
          <w:tcPr>
            <w:tcW w:w="0" w:type="auto"/>
            <w:shd w:val="clear" w:color="auto" w:fill="auto"/>
          </w:tcPr>
          <w:p w:rsidR="004E5EA2" w:rsidRPr="00412778" w:rsidRDefault="00412778" w:rsidP="00DE5B80">
            <w:pPr>
              <w:ind w:firstLine="0"/>
              <w:rPr>
                <w:rtl/>
              </w:rPr>
            </w:pPr>
            <w:r w:rsidRPr="00412778">
              <w:rPr>
                <w:rtl/>
              </w:rPr>
              <w:t>ר</w:t>
            </w:r>
            <w:r w:rsidRPr="00412778">
              <w:rPr>
                <w:rFonts w:hint="cs"/>
                <w:rtl/>
              </w:rPr>
              <w:t>אש</w:t>
            </w:r>
            <w:r w:rsidR="004E5EA2" w:rsidRPr="00412778">
              <w:rPr>
                <w:rtl/>
              </w:rPr>
              <w:t xml:space="preserve"> מדור זימונים שב"ס, המשרד לביטחון לאומי</w:t>
            </w:r>
          </w:p>
        </w:tc>
      </w:tr>
      <w:tr w:rsidR="004E5EA2" w:rsidTr="007F745E">
        <w:tc>
          <w:tcPr>
            <w:tcW w:w="0" w:type="auto"/>
            <w:shd w:val="clear" w:color="auto" w:fill="auto"/>
          </w:tcPr>
          <w:p w:rsidR="004E5EA2" w:rsidRPr="00412778" w:rsidRDefault="007F745E" w:rsidP="00DE5B80">
            <w:pPr>
              <w:ind w:firstLine="0"/>
              <w:rPr>
                <w:rtl/>
              </w:rPr>
            </w:pPr>
            <w:r>
              <w:rPr>
                <w:rFonts w:hint="cs"/>
                <w:rtl/>
              </w:rPr>
              <w:t xml:space="preserve">רב כלאי </w:t>
            </w:r>
            <w:r w:rsidR="004E5EA2" w:rsidRPr="00412778">
              <w:rPr>
                <w:rtl/>
              </w:rPr>
              <w:t>שלומי אדרי</w:t>
            </w:r>
          </w:p>
        </w:tc>
        <w:tc>
          <w:tcPr>
            <w:tcW w:w="0" w:type="auto"/>
            <w:shd w:val="clear" w:color="auto" w:fill="auto"/>
          </w:tcPr>
          <w:p w:rsidR="004E5EA2" w:rsidRPr="00412778" w:rsidRDefault="004E5EA2" w:rsidP="00DE5B80">
            <w:pPr>
              <w:ind w:firstLine="0"/>
              <w:rPr>
                <w:rtl/>
              </w:rPr>
            </w:pPr>
            <w:r w:rsidRPr="00412778">
              <w:rPr>
                <w:rtl/>
              </w:rPr>
              <w:t>–</w:t>
            </w:r>
          </w:p>
        </w:tc>
        <w:tc>
          <w:tcPr>
            <w:tcW w:w="0" w:type="auto"/>
            <w:shd w:val="clear" w:color="auto" w:fill="auto"/>
          </w:tcPr>
          <w:p w:rsidR="004E5EA2" w:rsidRPr="00412778" w:rsidRDefault="004E5EA2" w:rsidP="00DE5B80">
            <w:pPr>
              <w:ind w:firstLine="0"/>
              <w:rPr>
                <w:rtl/>
              </w:rPr>
            </w:pPr>
            <w:proofErr w:type="spellStart"/>
            <w:r w:rsidRPr="00412778">
              <w:rPr>
                <w:rtl/>
              </w:rPr>
              <w:t>מפל"ג</w:t>
            </w:r>
            <w:proofErr w:type="spellEnd"/>
            <w:r w:rsidRPr="00412778">
              <w:rPr>
                <w:rtl/>
              </w:rPr>
              <w:t xml:space="preserve"> ציון שב"ס, המשרד לביטחון לאומי</w:t>
            </w:r>
          </w:p>
        </w:tc>
      </w:tr>
      <w:tr w:rsidR="004E5EA2" w:rsidTr="007F745E">
        <w:tc>
          <w:tcPr>
            <w:tcW w:w="0" w:type="auto"/>
            <w:shd w:val="clear" w:color="auto" w:fill="auto"/>
          </w:tcPr>
          <w:p w:rsidR="004E5EA2" w:rsidRPr="00412778" w:rsidRDefault="004E5EA2" w:rsidP="00DE5B80">
            <w:pPr>
              <w:ind w:firstLine="0"/>
              <w:rPr>
                <w:rtl/>
              </w:rPr>
            </w:pPr>
            <w:r w:rsidRPr="00412778">
              <w:rPr>
                <w:rtl/>
              </w:rPr>
              <w:t>גדי אלבז</w:t>
            </w:r>
          </w:p>
        </w:tc>
        <w:tc>
          <w:tcPr>
            <w:tcW w:w="0" w:type="auto"/>
            <w:shd w:val="clear" w:color="auto" w:fill="auto"/>
          </w:tcPr>
          <w:p w:rsidR="004E5EA2" w:rsidRPr="00412778" w:rsidRDefault="004E5EA2" w:rsidP="00DE5B80">
            <w:pPr>
              <w:ind w:firstLine="0"/>
              <w:rPr>
                <w:rtl/>
              </w:rPr>
            </w:pPr>
            <w:r w:rsidRPr="00412778">
              <w:rPr>
                <w:rtl/>
              </w:rPr>
              <w:t>–</w:t>
            </w:r>
          </w:p>
        </w:tc>
        <w:tc>
          <w:tcPr>
            <w:tcW w:w="0" w:type="auto"/>
            <w:shd w:val="clear" w:color="auto" w:fill="auto"/>
          </w:tcPr>
          <w:p w:rsidR="004E5EA2" w:rsidRPr="00412778" w:rsidRDefault="004E5EA2" w:rsidP="00DE5B80">
            <w:pPr>
              <w:ind w:firstLine="0"/>
              <w:rPr>
                <w:rtl/>
              </w:rPr>
            </w:pPr>
            <w:r w:rsidRPr="00412778">
              <w:rPr>
                <w:rtl/>
              </w:rPr>
              <w:t>עו"ד, הנהלת בתי המשפט</w:t>
            </w:r>
          </w:p>
        </w:tc>
      </w:tr>
      <w:tr w:rsidR="0078229A" w:rsidTr="00764383">
        <w:trPr>
          <w:trHeight w:val="433"/>
        </w:trPr>
        <w:tc>
          <w:tcPr>
            <w:tcW w:w="0" w:type="auto"/>
            <w:shd w:val="clear" w:color="auto" w:fill="auto"/>
          </w:tcPr>
          <w:p w:rsidR="0078229A" w:rsidRPr="00412778" w:rsidRDefault="0078229A" w:rsidP="00DE5B80">
            <w:pPr>
              <w:ind w:firstLine="0"/>
              <w:rPr>
                <w:rtl/>
              </w:rPr>
            </w:pPr>
          </w:p>
        </w:tc>
        <w:tc>
          <w:tcPr>
            <w:tcW w:w="0" w:type="auto"/>
            <w:shd w:val="clear" w:color="auto" w:fill="auto"/>
          </w:tcPr>
          <w:p w:rsidR="0078229A" w:rsidRPr="00412778" w:rsidRDefault="0078229A" w:rsidP="00DE5B80">
            <w:pPr>
              <w:ind w:firstLine="0"/>
              <w:rPr>
                <w:rtl/>
              </w:rPr>
            </w:pPr>
          </w:p>
        </w:tc>
        <w:tc>
          <w:tcPr>
            <w:tcW w:w="0" w:type="auto"/>
            <w:shd w:val="clear" w:color="auto" w:fill="auto"/>
          </w:tcPr>
          <w:p w:rsidR="0078229A" w:rsidRPr="00412778" w:rsidRDefault="0078229A" w:rsidP="00DE5B80">
            <w:pPr>
              <w:ind w:firstLine="0"/>
              <w:rPr>
                <w:rtl/>
              </w:rPr>
            </w:pPr>
          </w:p>
        </w:tc>
      </w:tr>
      <w:tr w:rsidR="0078229A" w:rsidTr="00764383">
        <w:trPr>
          <w:trHeight w:val="195"/>
        </w:trPr>
        <w:tc>
          <w:tcPr>
            <w:tcW w:w="0" w:type="auto"/>
            <w:gridSpan w:val="3"/>
            <w:shd w:val="clear" w:color="auto" w:fill="auto"/>
          </w:tcPr>
          <w:p w:rsidR="0078229A" w:rsidRPr="00764383" w:rsidRDefault="0078229A" w:rsidP="00764383">
            <w:pPr>
              <w:ind w:firstLine="0"/>
              <w:rPr>
                <w:b/>
                <w:bCs/>
                <w:u w:val="single"/>
                <w:rtl/>
              </w:rPr>
            </w:pPr>
            <w:r w:rsidRPr="00764383">
              <w:rPr>
                <w:rFonts w:hint="cs"/>
                <w:b/>
                <w:bCs/>
                <w:u w:val="single"/>
                <w:rtl/>
              </w:rPr>
              <w:t xml:space="preserve">מוזמנים </w:t>
            </w:r>
            <w:r w:rsidR="00764383" w:rsidRPr="00764383">
              <w:rPr>
                <w:rFonts w:hint="cs"/>
                <w:b/>
                <w:bCs/>
                <w:u w:val="single"/>
                <w:rtl/>
              </w:rPr>
              <w:t>באמצעים מקוונים</w:t>
            </w:r>
            <w:r w:rsidRPr="00764383">
              <w:rPr>
                <w:rFonts w:hint="cs"/>
                <w:b/>
                <w:bCs/>
                <w:u w:val="single"/>
                <w:rtl/>
              </w:rPr>
              <w:t>:</w:t>
            </w:r>
          </w:p>
        </w:tc>
      </w:tr>
      <w:tr w:rsidR="004E5EA2" w:rsidTr="007F745E">
        <w:tc>
          <w:tcPr>
            <w:tcW w:w="0" w:type="auto"/>
            <w:shd w:val="clear" w:color="auto" w:fill="auto"/>
          </w:tcPr>
          <w:p w:rsidR="004E5EA2" w:rsidRPr="00412778" w:rsidRDefault="004E5EA2" w:rsidP="00DE5B80">
            <w:pPr>
              <w:ind w:firstLine="0"/>
              <w:rPr>
                <w:rtl/>
              </w:rPr>
            </w:pPr>
            <w:r w:rsidRPr="00412778">
              <w:rPr>
                <w:rtl/>
              </w:rPr>
              <w:t>ישי שרון</w:t>
            </w:r>
          </w:p>
        </w:tc>
        <w:tc>
          <w:tcPr>
            <w:tcW w:w="0" w:type="auto"/>
            <w:shd w:val="clear" w:color="auto" w:fill="auto"/>
          </w:tcPr>
          <w:p w:rsidR="004E5EA2" w:rsidRPr="00412778" w:rsidRDefault="004E5EA2" w:rsidP="00DE5B80">
            <w:pPr>
              <w:ind w:firstLine="0"/>
              <w:rPr>
                <w:rtl/>
              </w:rPr>
            </w:pPr>
            <w:r w:rsidRPr="00412778">
              <w:rPr>
                <w:rtl/>
              </w:rPr>
              <w:t>–</w:t>
            </w:r>
          </w:p>
        </w:tc>
        <w:tc>
          <w:tcPr>
            <w:tcW w:w="0" w:type="auto"/>
            <w:shd w:val="clear" w:color="auto" w:fill="auto"/>
          </w:tcPr>
          <w:p w:rsidR="004E5EA2" w:rsidRPr="00412778" w:rsidRDefault="0078229A" w:rsidP="00DE5B80">
            <w:pPr>
              <w:ind w:firstLine="0"/>
              <w:rPr>
                <w:rtl/>
              </w:rPr>
            </w:pPr>
            <w:r w:rsidRPr="00412778">
              <w:rPr>
                <w:rFonts w:hint="cs"/>
                <w:rtl/>
              </w:rPr>
              <w:t xml:space="preserve">עו"ד, </w:t>
            </w:r>
            <w:r w:rsidRPr="00412778">
              <w:rPr>
                <w:rtl/>
              </w:rPr>
              <w:t>מנהל מחלקת חקיקה ומדיניות, הסנ</w:t>
            </w:r>
            <w:r w:rsidR="004E5EA2" w:rsidRPr="00412778">
              <w:rPr>
                <w:rtl/>
              </w:rPr>
              <w:t>גוריה הציבורית</w:t>
            </w:r>
          </w:p>
        </w:tc>
      </w:tr>
      <w:tr w:rsidR="004E5EA2" w:rsidTr="007F745E">
        <w:tc>
          <w:tcPr>
            <w:tcW w:w="0" w:type="auto"/>
            <w:shd w:val="clear" w:color="auto" w:fill="auto"/>
          </w:tcPr>
          <w:p w:rsidR="004E5EA2" w:rsidRPr="00412778" w:rsidRDefault="004E5EA2" w:rsidP="00DE5B80">
            <w:pPr>
              <w:ind w:firstLine="0"/>
              <w:rPr>
                <w:rtl/>
              </w:rPr>
            </w:pPr>
          </w:p>
        </w:tc>
        <w:tc>
          <w:tcPr>
            <w:tcW w:w="0" w:type="auto"/>
            <w:shd w:val="clear" w:color="auto" w:fill="auto"/>
          </w:tcPr>
          <w:p w:rsidR="004E5EA2" w:rsidRPr="00412778" w:rsidRDefault="004E5EA2" w:rsidP="00DE5B80">
            <w:pPr>
              <w:ind w:firstLine="0"/>
              <w:rPr>
                <w:rtl/>
              </w:rPr>
            </w:pPr>
          </w:p>
        </w:tc>
        <w:tc>
          <w:tcPr>
            <w:tcW w:w="0" w:type="auto"/>
            <w:shd w:val="clear" w:color="auto" w:fill="auto"/>
          </w:tcPr>
          <w:p w:rsidR="004E5EA2" w:rsidRPr="00412778" w:rsidRDefault="004E5EA2" w:rsidP="00DE5B80">
            <w:pPr>
              <w:ind w:firstLine="0"/>
              <w:rPr>
                <w:rtl/>
              </w:rPr>
            </w:pP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E5EA2" w:rsidP="00D40A29">
      <w:pPr>
        <w:ind w:firstLine="0"/>
      </w:pPr>
      <w:r>
        <w:rPr>
          <w:rFonts w:hint="cs"/>
          <w:rtl/>
        </w:rPr>
        <w:t xml:space="preserve">אפרת </w:t>
      </w:r>
      <w:bookmarkStart w:id="4" w:name="_ETM_Q1_387823"/>
      <w:bookmarkEnd w:id="4"/>
      <w:proofErr w:type="spellStart"/>
      <w:r>
        <w:rPr>
          <w:rFonts w:hint="cs"/>
          <w:rtl/>
        </w:rPr>
        <w:t>חקאק</w:t>
      </w:r>
      <w:proofErr w:type="spellEnd"/>
    </w:p>
    <w:p w:rsidR="00E64116" w:rsidRDefault="004E5EA2" w:rsidP="00DE5B80">
      <w:pPr>
        <w:ind w:firstLine="0"/>
        <w:rPr>
          <w:rtl/>
        </w:rPr>
      </w:pPr>
      <w:r>
        <w:rPr>
          <w:rFonts w:hint="cs"/>
          <w:rtl/>
        </w:rPr>
        <w:t>נועה ברודסקי לוי</w:t>
      </w:r>
    </w:p>
    <w:p w:rsidR="004E5EA2" w:rsidRPr="008713A4" w:rsidRDefault="004E5EA2" w:rsidP="00DE5B80">
      <w:pPr>
        <w:ind w:firstLine="0"/>
        <w:rPr>
          <w:rtl/>
        </w:rPr>
      </w:pPr>
      <w:bookmarkStart w:id="5" w:name="_ETM_Q1_380539"/>
      <w:bookmarkStart w:id="6" w:name="_ETM_Q1_380656"/>
      <w:bookmarkEnd w:id="5"/>
      <w:bookmarkEnd w:id="6"/>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E5EA2" w:rsidP="00D40A29">
      <w:pPr>
        <w:ind w:firstLine="0"/>
        <w:rPr>
          <w:u w:val="single"/>
        </w:rPr>
      </w:pPr>
      <w:r>
        <w:rPr>
          <w:rFonts w:hint="cs"/>
          <w:rtl/>
        </w:rPr>
        <w:t xml:space="preserve">הודיה שאול </w:t>
      </w:r>
      <w:r>
        <w:rPr>
          <w:rFonts w:hint="eastAsia"/>
          <w:rtl/>
        </w:rPr>
        <w:t>–</w:t>
      </w:r>
      <w:r>
        <w:rPr>
          <w:rFonts w:hint="cs"/>
          <w:rtl/>
        </w:rPr>
        <w:t xml:space="preserve"> רכזת פרלמנטרית</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4E5EA2" w:rsidP="008320F6">
      <w:pPr>
        <w:ind w:firstLine="0"/>
        <w:rPr>
          <w:rtl/>
        </w:rPr>
      </w:pPr>
      <w:r>
        <w:rPr>
          <w:rtl/>
        </w:rPr>
        <w:t>אורי פנסירר</w:t>
      </w:r>
    </w:p>
    <w:p w:rsidR="004E5EA2" w:rsidRPr="008713A4" w:rsidRDefault="004E5EA2" w:rsidP="008320F6">
      <w:pPr>
        <w:ind w:firstLine="0"/>
        <w:rPr>
          <w:rtl/>
        </w:rPr>
      </w:pPr>
    </w:p>
    <w:p w:rsidR="004E5EA2" w:rsidRDefault="004E5EA2" w:rsidP="00764383">
      <w:pPr>
        <w:ind w:firstLine="0"/>
        <w:jc w:val="left"/>
        <w:rPr>
          <w:color w:val="606060"/>
          <w:rtl/>
        </w:rPr>
      </w:pPr>
      <w:r w:rsidRPr="004E5EA2">
        <w:rPr>
          <w:color w:val="606060"/>
          <w:rtl/>
        </w:rPr>
        <w:t>רשימת הנוכחים על תואריהם מבוססת על המידע שהוזן במערכת המוזמנים הממוחשבת. ייתכנו אי-דיוקים והשמטות.</w:t>
      </w:r>
      <w:bookmarkStart w:id="7" w:name="_ETM_Q1_132520"/>
      <w:bookmarkStart w:id="8" w:name="_ETM_Q1_132603"/>
      <w:bookmarkEnd w:id="7"/>
      <w:bookmarkEnd w:id="8"/>
      <w:r>
        <w:rPr>
          <w:color w:val="606060"/>
          <w:rtl/>
        </w:rPr>
        <w:br w:type="page"/>
      </w:r>
    </w:p>
    <w:p w:rsidR="004E5EA2" w:rsidRDefault="004E5EA2" w:rsidP="003D200A">
      <w:pPr>
        <w:pStyle w:val="a6"/>
        <w:keepNext/>
        <w:rPr>
          <w:rtl/>
        </w:rPr>
      </w:pPr>
      <w:bookmarkStart w:id="9" w:name="ET_subject_646273_4"/>
      <w:r w:rsidRPr="004E5EA2">
        <w:rPr>
          <w:rStyle w:val="TagStyle"/>
          <w:rtl/>
        </w:rPr>
        <w:lastRenderedPageBreak/>
        <w:t xml:space="preserve"> &lt;&lt; נושא &gt;&gt; </w:t>
      </w:r>
      <w:r>
        <w:rPr>
          <w:rtl/>
        </w:rPr>
        <w:t xml:space="preserve">הארכת הכרזה על הגבלה ביטחונית (מס' 21) לפי חוק קיום דיונים בהיוועדות חזותית בהשתתפות עצורים, אסירים וכלואים (הוראת שעה – חרבות ברזל), </w:t>
      </w:r>
      <w:proofErr w:type="spellStart"/>
      <w:r>
        <w:rPr>
          <w:rtl/>
        </w:rPr>
        <w:t>התשפ"ד</w:t>
      </w:r>
      <w:proofErr w:type="spellEnd"/>
      <w:r w:rsidR="003D200A">
        <w:rPr>
          <w:rFonts w:hint="cs"/>
          <w:rtl/>
        </w:rPr>
        <w:t>–</w:t>
      </w:r>
      <w:r>
        <w:rPr>
          <w:rtl/>
        </w:rPr>
        <w:t>2023</w:t>
      </w:r>
      <w:r w:rsidRPr="004E5EA2">
        <w:rPr>
          <w:rStyle w:val="TagStyle"/>
          <w:rtl/>
        </w:rPr>
        <w:t xml:space="preserve"> &lt;&lt; נושא &gt;&gt;</w:t>
      </w:r>
      <w:r>
        <w:rPr>
          <w:rtl/>
        </w:rPr>
        <w:t xml:space="preserve">   </w:t>
      </w:r>
      <w:bookmarkEnd w:id="9"/>
    </w:p>
    <w:p w:rsidR="004E5EA2" w:rsidRDefault="004E5EA2" w:rsidP="004E5EA2">
      <w:pPr>
        <w:pStyle w:val="KeepWithNext"/>
        <w:rPr>
          <w:rtl/>
        </w:rPr>
      </w:pPr>
    </w:p>
    <w:p w:rsidR="004E5EA2" w:rsidRDefault="004E5EA2" w:rsidP="003D200A">
      <w:pPr>
        <w:pStyle w:val="a6"/>
        <w:keepNext/>
        <w:rPr>
          <w:rtl/>
        </w:rPr>
      </w:pPr>
      <w:bookmarkStart w:id="10" w:name="_ETM_Q1_139670"/>
      <w:bookmarkStart w:id="11" w:name="ET_subject_646287_5"/>
      <w:bookmarkEnd w:id="10"/>
      <w:r w:rsidRPr="004E5EA2">
        <w:rPr>
          <w:rStyle w:val="TagStyle"/>
          <w:rtl/>
        </w:rPr>
        <w:t xml:space="preserve">&lt;&lt; נושא &gt;&gt; </w:t>
      </w:r>
      <w:r>
        <w:rPr>
          <w:rtl/>
        </w:rPr>
        <w:t xml:space="preserve">דיווח המשרד לביטחון לאומי לחודש אפריל לפי חוק קיום דיונים בהיוועדות חזותית בהשתתפות עצורים, אסירים וכלואים (הוראת שעה – חרבות ברזל), </w:t>
      </w:r>
      <w:proofErr w:type="spellStart"/>
      <w:r>
        <w:rPr>
          <w:rtl/>
        </w:rPr>
        <w:t>התשפ"ד</w:t>
      </w:r>
      <w:proofErr w:type="spellEnd"/>
      <w:r w:rsidR="003D200A">
        <w:rPr>
          <w:rFonts w:hint="cs"/>
          <w:rtl/>
        </w:rPr>
        <w:t>–</w:t>
      </w:r>
      <w:r>
        <w:rPr>
          <w:rtl/>
        </w:rPr>
        <w:t>2023</w:t>
      </w:r>
      <w:r w:rsidRPr="004E5EA2">
        <w:rPr>
          <w:rStyle w:val="TagStyle"/>
          <w:rtl/>
        </w:rPr>
        <w:t xml:space="preserve"> &lt;&lt; נושא &gt;&gt;</w:t>
      </w:r>
      <w:r>
        <w:rPr>
          <w:rtl/>
        </w:rPr>
        <w:t xml:space="preserve">   </w:t>
      </w:r>
      <w:bookmarkEnd w:id="11"/>
    </w:p>
    <w:p w:rsidR="004E5EA2" w:rsidRDefault="004E5EA2" w:rsidP="004E5EA2">
      <w:pPr>
        <w:pStyle w:val="KeepWithNext"/>
        <w:rPr>
          <w:rtl/>
        </w:rPr>
      </w:pPr>
    </w:p>
    <w:p w:rsidR="004E5EA2" w:rsidRDefault="004E5EA2" w:rsidP="003D200A">
      <w:pPr>
        <w:pStyle w:val="a6"/>
        <w:keepNext/>
        <w:rPr>
          <w:rtl/>
        </w:rPr>
      </w:pPr>
      <w:bookmarkStart w:id="12" w:name="_ETM_Q1_140553"/>
      <w:bookmarkStart w:id="13" w:name="ET_subject_646288_6"/>
      <w:bookmarkEnd w:id="12"/>
      <w:r w:rsidRPr="004E5EA2">
        <w:rPr>
          <w:rStyle w:val="TagStyle"/>
          <w:rtl/>
        </w:rPr>
        <w:t xml:space="preserve">&lt;&lt; נושא &gt;&gt; </w:t>
      </w:r>
      <w:r>
        <w:rPr>
          <w:rtl/>
        </w:rPr>
        <w:t>דיווח הנהלת בתי המשפט לחודש אפריל לפי חוק קיום דיונים בהיוועדות חזותית בהשתתפות עצורים, אסירים וכלואים  (הוראת שעה – חרבות ברזל), תשפד</w:t>
      </w:r>
      <w:r w:rsidR="003D200A">
        <w:rPr>
          <w:rFonts w:hint="cs"/>
          <w:rtl/>
        </w:rPr>
        <w:t>–</w:t>
      </w:r>
      <w:r>
        <w:rPr>
          <w:rtl/>
        </w:rPr>
        <w:t>2023</w:t>
      </w:r>
      <w:r w:rsidRPr="004E5EA2">
        <w:rPr>
          <w:rStyle w:val="TagStyle"/>
          <w:rtl/>
        </w:rPr>
        <w:t xml:space="preserve"> &lt;&lt; נושא &gt;&gt;</w:t>
      </w:r>
      <w:r>
        <w:rPr>
          <w:rtl/>
        </w:rPr>
        <w:t xml:space="preserve">   </w:t>
      </w:r>
      <w:bookmarkEnd w:id="13"/>
    </w:p>
    <w:p w:rsidR="007F745E" w:rsidRDefault="007F745E" w:rsidP="007F745E">
      <w:pPr>
        <w:rPr>
          <w:rtl/>
        </w:rPr>
      </w:pPr>
    </w:p>
    <w:p w:rsidR="007F745E" w:rsidRPr="007F745E" w:rsidRDefault="007F745E" w:rsidP="007F745E">
      <w:pPr>
        <w:rPr>
          <w:rtl/>
        </w:rPr>
      </w:pPr>
    </w:p>
    <w:p w:rsidR="004E5EA2" w:rsidRDefault="004E5EA2" w:rsidP="004E5EA2">
      <w:pPr>
        <w:pStyle w:val="af6"/>
        <w:keepNext/>
        <w:rPr>
          <w:rtl/>
        </w:rPr>
      </w:pPr>
      <w:bookmarkStart w:id="14" w:name="ET_yor_6157_7"/>
      <w:r w:rsidRPr="004E5EA2">
        <w:rPr>
          <w:rStyle w:val="TagStyle"/>
          <w:rtl/>
        </w:rPr>
        <w:t xml:space="preserve"> &lt;&lt; יור &gt;&gt; </w:t>
      </w:r>
      <w:r>
        <w:rPr>
          <w:rtl/>
        </w:rPr>
        <w:t xml:space="preserve">היו"ר שמחה </w:t>
      </w:r>
      <w:proofErr w:type="spellStart"/>
      <w:r>
        <w:rPr>
          <w:rtl/>
        </w:rPr>
        <w:t>רוטמן</w:t>
      </w:r>
      <w:proofErr w:type="spellEnd"/>
      <w:r>
        <w:rPr>
          <w:rtl/>
        </w:rPr>
        <w:t>:</w:t>
      </w:r>
      <w:r w:rsidRPr="004E5EA2">
        <w:rPr>
          <w:rStyle w:val="TagStyle"/>
          <w:rtl/>
        </w:rPr>
        <w:t xml:space="preserve"> &lt;&lt; יור &gt;&gt;</w:t>
      </w:r>
      <w:r>
        <w:rPr>
          <w:rtl/>
        </w:rPr>
        <w:t xml:space="preserve">   </w:t>
      </w:r>
      <w:bookmarkEnd w:id="14"/>
    </w:p>
    <w:p w:rsidR="008F1640" w:rsidRDefault="008F1640" w:rsidP="008F1640">
      <w:pPr>
        <w:rPr>
          <w:rtl/>
          <w:lang w:eastAsia="he-IL"/>
        </w:rPr>
      </w:pPr>
      <w:bookmarkStart w:id="15" w:name="_ETM_Q1_11000"/>
      <w:bookmarkEnd w:id="15"/>
    </w:p>
    <w:p w:rsidR="00E8398F" w:rsidRDefault="003D200A" w:rsidP="008F1640">
      <w:pPr>
        <w:rPr>
          <w:rtl/>
          <w:lang w:eastAsia="he-IL"/>
        </w:rPr>
      </w:pPr>
      <w:bookmarkStart w:id="16" w:name="_ETM_Q1_12000"/>
      <w:bookmarkEnd w:id="16"/>
      <w:r>
        <w:rPr>
          <w:rFonts w:hint="cs"/>
          <w:rtl/>
          <w:lang w:eastAsia="he-IL"/>
        </w:rPr>
        <w:t>חברים, אנחנו בעניין הארכת הכרזה על הגבלה ב</w:t>
      </w:r>
      <w:r w:rsidR="0004690C">
        <w:rPr>
          <w:rFonts w:hint="cs"/>
          <w:rtl/>
          <w:lang w:eastAsia="he-IL"/>
        </w:rPr>
        <w:t>י</w:t>
      </w:r>
      <w:r>
        <w:rPr>
          <w:rFonts w:hint="cs"/>
          <w:rtl/>
          <w:lang w:eastAsia="he-IL"/>
        </w:rPr>
        <w:t xml:space="preserve">טחונית (מס' 21) </w:t>
      </w:r>
      <w:r w:rsidR="00E8398F">
        <w:rPr>
          <w:rtl/>
        </w:rPr>
        <w:t xml:space="preserve">לפי חוק קיום דיונים בהיוועדות חזותית בהשתתפות עצורים, אסירים וכלואים (הוראת שעה – חרבות ברזל), </w:t>
      </w:r>
      <w:proofErr w:type="spellStart"/>
      <w:r w:rsidR="00E8398F">
        <w:rPr>
          <w:rtl/>
        </w:rPr>
        <w:t>התשפ"ד</w:t>
      </w:r>
      <w:proofErr w:type="spellEnd"/>
      <w:r w:rsidR="00E8398F">
        <w:rPr>
          <w:rFonts w:hint="cs"/>
          <w:rtl/>
        </w:rPr>
        <w:t>–</w:t>
      </w:r>
      <w:r w:rsidR="00E8398F">
        <w:rPr>
          <w:rtl/>
        </w:rPr>
        <w:t>2023</w:t>
      </w:r>
      <w:r w:rsidR="00E8398F">
        <w:rPr>
          <w:rFonts w:hint="cs"/>
          <w:rtl/>
          <w:lang w:eastAsia="he-IL"/>
        </w:rPr>
        <w:t xml:space="preserve">. ראינו את הפניות משר המשפטים ומהשר לביטחון </w:t>
      </w:r>
      <w:bookmarkStart w:id="17" w:name="_ETM_Q1_32000"/>
      <w:bookmarkEnd w:id="17"/>
      <w:r w:rsidR="00E8398F">
        <w:rPr>
          <w:rFonts w:hint="cs"/>
          <w:rtl/>
          <w:lang w:eastAsia="he-IL"/>
        </w:rPr>
        <w:t xml:space="preserve">לאומי, את עמדת הסנגוריה ואת עמדת מנהל בתי המשפט; ואת </w:t>
      </w:r>
      <w:bookmarkStart w:id="18" w:name="_ETM_Q1_39000"/>
      <w:bookmarkEnd w:id="18"/>
      <w:r w:rsidR="00E8398F">
        <w:rPr>
          <w:rFonts w:hint="cs"/>
          <w:rtl/>
          <w:lang w:eastAsia="he-IL"/>
        </w:rPr>
        <w:t xml:space="preserve">חוות הדעת של נציב שירות בתי הסוהר. וגם עיינתי בחומר </w:t>
      </w:r>
      <w:bookmarkStart w:id="19" w:name="_ETM_Q1_47000"/>
      <w:bookmarkEnd w:id="19"/>
      <w:r w:rsidR="00E8398F">
        <w:rPr>
          <w:rFonts w:hint="cs"/>
          <w:rtl/>
          <w:lang w:eastAsia="he-IL"/>
        </w:rPr>
        <w:t xml:space="preserve">החסוי שהועבר לעיונה של הוועדה. אין טעם להאריך ולהרחיב, בטח </w:t>
      </w:r>
      <w:bookmarkStart w:id="20" w:name="_ETM_Q1_55000"/>
      <w:bookmarkEnd w:id="20"/>
      <w:r w:rsidR="00E8398F">
        <w:rPr>
          <w:rFonts w:hint="cs"/>
          <w:rtl/>
          <w:lang w:eastAsia="he-IL"/>
        </w:rPr>
        <w:t xml:space="preserve">לא בעיתוי הנוכחי. אין שאלות ביטחוניות. </w:t>
      </w:r>
    </w:p>
    <w:p w:rsidR="00E8398F" w:rsidRDefault="00E8398F" w:rsidP="008F1640">
      <w:pPr>
        <w:rPr>
          <w:rtl/>
          <w:lang w:eastAsia="he-IL"/>
        </w:rPr>
      </w:pPr>
    </w:p>
    <w:p w:rsidR="00002425" w:rsidRDefault="00E8398F" w:rsidP="008F1640">
      <w:pPr>
        <w:rPr>
          <w:rtl/>
          <w:lang w:eastAsia="he-IL"/>
        </w:rPr>
      </w:pPr>
      <w:bookmarkStart w:id="21" w:name="_ETM_Q1_66000"/>
      <w:bookmarkEnd w:id="21"/>
      <w:r>
        <w:rPr>
          <w:rFonts w:hint="cs"/>
          <w:rtl/>
          <w:lang w:eastAsia="he-IL"/>
        </w:rPr>
        <w:t xml:space="preserve">רק איפה אנחנו עומדים בנושא של קיום משפטים? הוצאות? </w:t>
      </w:r>
    </w:p>
    <w:p w:rsidR="00002425" w:rsidRDefault="00002425" w:rsidP="008F1640">
      <w:pPr>
        <w:rPr>
          <w:rtl/>
          <w:lang w:eastAsia="he-IL"/>
        </w:rPr>
      </w:pPr>
    </w:p>
    <w:p w:rsidR="00002425" w:rsidRDefault="00002425" w:rsidP="00002425">
      <w:pPr>
        <w:pStyle w:val="a4"/>
        <w:keepNext/>
        <w:rPr>
          <w:rtl/>
        </w:rPr>
      </w:pPr>
      <w:bookmarkStart w:id="22" w:name="ET_speaker_נועה_ברודצקי_לוי_16"/>
      <w:r w:rsidRPr="00002425">
        <w:rPr>
          <w:rStyle w:val="TagStyle"/>
          <w:rtl/>
        </w:rPr>
        <w:t xml:space="preserve"> &lt;&lt; דובר &gt;&gt; </w:t>
      </w:r>
      <w:r>
        <w:rPr>
          <w:rtl/>
        </w:rPr>
        <w:t>נועה ברודצקי לוי:</w:t>
      </w:r>
      <w:r w:rsidRPr="00002425">
        <w:rPr>
          <w:rStyle w:val="TagStyle"/>
          <w:rtl/>
        </w:rPr>
        <w:t xml:space="preserve"> &lt;&lt; דובר &gt;&gt;</w:t>
      </w:r>
      <w:r>
        <w:rPr>
          <w:rtl/>
        </w:rPr>
        <w:t xml:space="preserve">   </w:t>
      </w:r>
      <w:bookmarkEnd w:id="22"/>
    </w:p>
    <w:p w:rsidR="00002425" w:rsidRDefault="00002425" w:rsidP="00002425">
      <w:pPr>
        <w:pStyle w:val="KeepWithNext"/>
        <w:rPr>
          <w:rtl/>
          <w:lang w:eastAsia="he-IL"/>
        </w:rPr>
      </w:pPr>
    </w:p>
    <w:p w:rsidR="00002425" w:rsidRDefault="0040784F" w:rsidP="00002425">
      <w:pPr>
        <w:rPr>
          <w:rtl/>
          <w:lang w:eastAsia="he-IL"/>
        </w:rPr>
      </w:pPr>
      <w:r>
        <w:rPr>
          <w:rFonts w:hint="cs"/>
          <w:rtl/>
          <w:lang w:eastAsia="he-IL"/>
        </w:rPr>
        <w:t>אבל יש.</w:t>
      </w:r>
    </w:p>
    <w:p w:rsidR="00002425" w:rsidRDefault="00002425" w:rsidP="00002425">
      <w:pPr>
        <w:rPr>
          <w:rtl/>
          <w:lang w:eastAsia="he-IL"/>
        </w:rPr>
      </w:pPr>
    </w:p>
    <w:p w:rsidR="00002425" w:rsidRDefault="00002425" w:rsidP="00002425">
      <w:pPr>
        <w:pStyle w:val="af6"/>
        <w:keepNext/>
        <w:rPr>
          <w:rtl/>
        </w:rPr>
      </w:pPr>
      <w:bookmarkStart w:id="23" w:name="ET_yor_6157_17"/>
      <w:r w:rsidRPr="00002425">
        <w:rPr>
          <w:rStyle w:val="TagStyle"/>
          <w:rtl/>
        </w:rPr>
        <w:t xml:space="preserve"> &lt;&lt; יור &gt;&gt; </w:t>
      </w:r>
      <w:r>
        <w:rPr>
          <w:rtl/>
        </w:rPr>
        <w:t xml:space="preserve">היו"ר שמחה </w:t>
      </w:r>
      <w:proofErr w:type="spellStart"/>
      <w:r>
        <w:rPr>
          <w:rtl/>
        </w:rPr>
        <w:t>רוטמן</w:t>
      </w:r>
      <w:proofErr w:type="spellEnd"/>
      <w:r>
        <w:rPr>
          <w:rtl/>
        </w:rPr>
        <w:t>:</w:t>
      </w:r>
      <w:r w:rsidRPr="00002425">
        <w:rPr>
          <w:rStyle w:val="TagStyle"/>
          <w:rtl/>
        </w:rPr>
        <w:t xml:space="preserve"> &lt;&lt; יור &gt;&gt;</w:t>
      </w:r>
      <w:r>
        <w:rPr>
          <w:rtl/>
        </w:rPr>
        <w:t xml:space="preserve">   </w:t>
      </w:r>
      <w:bookmarkEnd w:id="23"/>
    </w:p>
    <w:p w:rsidR="00002425" w:rsidRDefault="00002425" w:rsidP="00002425">
      <w:pPr>
        <w:pStyle w:val="KeepWithNext"/>
        <w:rPr>
          <w:rtl/>
          <w:lang w:eastAsia="he-IL"/>
        </w:rPr>
      </w:pPr>
    </w:p>
    <w:p w:rsidR="003D200A" w:rsidRDefault="00E8398F" w:rsidP="008F1640">
      <w:pPr>
        <w:rPr>
          <w:rtl/>
          <w:lang w:eastAsia="he-IL"/>
        </w:rPr>
      </w:pPr>
      <w:r>
        <w:rPr>
          <w:rFonts w:hint="cs"/>
          <w:rtl/>
          <w:lang w:eastAsia="he-IL"/>
        </w:rPr>
        <w:t xml:space="preserve">שוב, כל פעם, תוסיפו תמיד </w:t>
      </w:r>
      <w:bookmarkStart w:id="24" w:name="_ETM_Q1_73000"/>
      <w:bookmarkEnd w:id="24"/>
      <w:r>
        <w:rPr>
          <w:rFonts w:hint="cs"/>
          <w:rtl/>
          <w:lang w:eastAsia="he-IL"/>
        </w:rPr>
        <w:t>את הדיווח האחרון. או שלא היה לנו דיווח מהפעם הקודמת?</w:t>
      </w:r>
      <w:bookmarkStart w:id="25" w:name="_ETM_Q1_77000"/>
      <w:bookmarkEnd w:id="25"/>
      <w:r>
        <w:rPr>
          <w:rFonts w:hint="cs"/>
          <w:rtl/>
          <w:lang w:eastAsia="he-IL"/>
        </w:rPr>
        <w:t xml:space="preserve"> לא, בכותרת הדיון </w:t>
      </w:r>
      <w:r w:rsidR="0040784F">
        <w:rPr>
          <w:rFonts w:hint="cs"/>
          <w:rtl/>
          <w:lang w:eastAsia="he-IL"/>
        </w:rPr>
        <w:t>כי אחרת אתם לא סוגרים את הדיווח</w:t>
      </w:r>
      <w:r>
        <w:rPr>
          <w:rFonts w:hint="cs"/>
          <w:rtl/>
          <w:lang w:eastAsia="he-IL"/>
        </w:rPr>
        <w:t xml:space="preserve"> אם אתם לא כוללים את זה בתוך הנושא.</w:t>
      </w:r>
    </w:p>
    <w:p w:rsidR="00E8398F" w:rsidRDefault="00E8398F" w:rsidP="008F1640">
      <w:pPr>
        <w:rPr>
          <w:rtl/>
          <w:lang w:eastAsia="he-IL"/>
        </w:rPr>
      </w:pPr>
    </w:p>
    <w:p w:rsidR="00E8398F" w:rsidRDefault="00E8398F" w:rsidP="00E8398F">
      <w:pPr>
        <w:pStyle w:val="a4"/>
        <w:keepNext/>
        <w:rPr>
          <w:rtl/>
        </w:rPr>
      </w:pPr>
      <w:bookmarkStart w:id="26" w:name="ET_speaker_הודיה_שאול_14"/>
      <w:r w:rsidRPr="00E8398F">
        <w:rPr>
          <w:rStyle w:val="TagStyle"/>
          <w:rtl/>
        </w:rPr>
        <w:t xml:space="preserve"> &lt;&lt; דובר &gt;&gt; </w:t>
      </w:r>
      <w:r>
        <w:rPr>
          <w:rtl/>
        </w:rPr>
        <w:t>הודיה שאול:</w:t>
      </w:r>
      <w:r w:rsidRPr="00E8398F">
        <w:rPr>
          <w:rStyle w:val="TagStyle"/>
          <w:rtl/>
        </w:rPr>
        <w:t xml:space="preserve"> &lt;&lt; דובר &gt;&gt;</w:t>
      </w:r>
      <w:r>
        <w:rPr>
          <w:rtl/>
        </w:rPr>
        <w:t xml:space="preserve">   </w:t>
      </w:r>
      <w:bookmarkEnd w:id="26"/>
    </w:p>
    <w:p w:rsidR="00E8398F" w:rsidRDefault="00E8398F" w:rsidP="00E8398F">
      <w:pPr>
        <w:pStyle w:val="KeepWithNext"/>
        <w:rPr>
          <w:rtl/>
          <w:lang w:eastAsia="he-IL"/>
        </w:rPr>
      </w:pPr>
    </w:p>
    <w:p w:rsidR="00E8398F" w:rsidRDefault="00E8398F" w:rsidP="00E8398F">
      <w:pPr>
        <w:rPr>
          <w:rtl/>
          <w:lang w:eastAsia="he-IL"/>
        </w:rPr>
      </w:pPr>
      <w:r>
        <w:rPr>
          <w:rFonts w:hint="cs"/>
          <w:rtl/>
          <w:lang w:eastAsia="he-IL"/>
        </w:rPr>
        <w:t xml:space="preserve">הדפסתי </w:t>
      </w:r>
      <w:r w:rsidR="00002425">
        <w:rPr>
          <w:rFonts w:hint="cs"/>
          <w:rtl/>
          <w:lang w:eastAsia="he-IL"/>
        </w:rPr>
        <w:t xml:space="preserve">עוד לפני </w:t>
      </w:r>
      <w:bookmarkStart w:id="27" w:name="_ETM_Q1_81000"/>
      <w:bookmarkEnd w:id="27"/>
      <w:r w:rsidR="00002425">
        <w:rPr>
          <w:rFonts w:hint="cs"/>
          <w:rtl/>
          <w:lang w:eastAsia="he-IL"/>
        </w:rPr>
        <w:t>- - -</w:t>
      </w:r>
    </w:p>
    <w:p w:rsidR="00E8398F" w:rsidRDefault="00E8398F" w:rsidP="00E8398F">
      <w:pPr>
        <w:rPr>
          <w:rtl/>
          <w:lang w:eastAsia="he-IL"/>
        </w:rPr>
      </w:pPr>
      <w:bookmarkStart w:id="28" w:name="_ETM_Q1_80000"/>
      <w:bookmarkEnd w:id="28"/>
    </w:p>
    <w:p w:rsidR="00E8398F" w:rsidRDefault="00E8398F" w:rsidP="00E8398F">
      <w:pPr>
        <w:pStyle w:val="-"/>
        <w:keepNext/>
        <w:rPr>
          <w:rtl/>
        </w:rPr>
      </w:pPr>
      <w:bookmarkStart w:id="29" w:name="ET_speakercontinue_הודיה_שאול_15"/>
      <w:r w:rsidRPr="00E8398F">
        <w:rPr>
          <w:rStyle w:val="TagStyle"/>
          <w:rtl/>
        </w:rPr>
        <w:t xml:space="preserve"> &lt;&lt; דובר_המשך &gt;&gt; </w:t>
      </w:r>
      <w:r>
        <w:rPr>
          <w:rtl/>
        </w:rPr>
        <w:t>הודיה שאול:</w:t>
      </w:r>
      <w:r w:rsidRPr="00E8398F">
        <w:rPr>
          <w:rStyle w:val="TagStyle"/>
          <w:rtl/>
        </w:rPr>
        <w:t xml:space="preserve"> &lt;&lt; דובר_המשך &gt;&gt;</w:t>
      </w:r>
      <w:r>
        <w:rPr>
          <w:rtl/>
        </w:rPr>
        <w:t xml:space="preserve">   </w:t>
      </w:r>
      <w:bookmarkEnd w:id="29"/>
    </w:p>
    <w:p w:rsidR="00E8398F" w:rsidRDefault="00E8398F" w:rsidP="00E8398F">
      <w:pPr>
        <w:pStyle w:val="KeepWithNext"/>
        <w:rPr>
          <w:rtl/>
          <w:lang w:eastAsia="he-IL"/>
        </w:rPr>
      </w:pPr>
    </w:p>
    <w:p w:rsidR="00E8398F" w:rsidRDefault="00002425" w:rsidP="00E8398F">
      <w:pPr>
        <w:rPr>
          <w:rtl/>
          <w:lang w:eastAsia="he-IL"/>
        </w:rPr>
      </w:pPr>
      <w:bookmarkStart w:id="30" w:name="_ETM_Q1_78000"/>
      <w:bookmarkEnd w:id="30"/>
      <w:r>
        <w:rPr>
          <w:rFonts w:hint="cs"/>
          <w:rtl/>
          <w:lang w:eastAsia="he-IL"/>
        </w:rPr>
        <w:t xml:space="preserve">הבנתי. זה פשוט לא סוגר את הדיווח. אני </w:t>
      </w:r>
      <w:bookmarkStart w:id="31" w:name="_ETM_Q1_88000"/>
      <w:bookmarkEnd w:id="31"/>
      <w:r>
        <w:rPr>
          <w:rFonts w:hint="cs"/>
          <w:rtl/>
          <w:lang w:eastAsia="he-IL"/>
        </w:rPr>
        <w:t xml:space="preserve">רואה שיש לי פה דוח, אני פשוט </w:t>
      </w:r>
      <w:r w:rsidR="0040784F">
        <w:rPr>
          <w:rFonts w:hint="cs"/>
          <w:rtl/>
          <w:lang w:eastAsia="he-IL"/>
        </w:rPr>
        <w:t xml:space="preserve">אומר </w:t>
      </w:r>
      <w:r>
        <w:rPr>
          <w:rFonts w:hint="cs"/>
          <w:rtl/>
          <w:lang w:eastAsia="he-IL"/>
        </w:rPr>
        <w:t>שהוא לא מופיע פה.</w:t>
      </w:r>
    </w:p>
    <w:p w:rsidR="0012689B" w:rsidRDefault="0012689B" w:rsidP="00E8398F">
      <w:pPr>
        <w:rPr>
          <w:rtl/>
          <w:lang w:eastAsia="he-IL"/>
        </w:rPr>
      </w:pPr>
      <w:bookmarkStart w:id="32" w:name="_ETM_Q1_91000"/>
      <w:bookmarkEnd w:id="32"/>
    </w:p>
    <w:p w:rsidR="0012689B" w:rsidRDefault="0012689B" w:rsidP="00E8398F">
      <w:pPr>
        <w:rPr>
          <w:rtl/>
          <w:lang w:eastAsia="he-IL"/>
        </w:rPr>
      </w:pPr>
      <w:bookmarkStart w:id="33" w:name="_ETM_Q1_92000"/>
      <w:bookmarkEnd w:id="33"/>
      <w:r>
        <w:rPr>
          <w:rFonts w:hint="cs"/>
          <w:rtl/>
          <w:lang w:eastAsia="he-IL"/>
        </w:rPr>
        <w:t xml:space="preserve">מצד המספרים לפי הדיווח, אנשים </w:t>
      </w:r>
      <w:bookmarkStart w:id="34" w:name="_ETM_Q1_97000"/>
      <w:bookmarkEnd w:id="34"/>
      <w:r>
        <w:rPr>
          <w:rFonts w:hint="cs"/>
          <w:rtl/>
          <w:lang w:eastAsia="he-IL"/>
        </w:rPr>
        <w:t xml:space="preserve">שיוצאים </w:t>
      </w:r>
      <w:r>
        <w:rPr>
          <w:rFonts w:hint="eastAsia"/>
          <w:rtl/>
          <w:lang w:eastAsia="he-IL"/>
        </w:rPr>
        <w:t>–</w:t>
      </w:r>
      <w:r>
        <w:rPr>
          <w:rFonts w:hint="cs"/>
          <w:rtl/>
          <w:lang w:eastAsia="he-IL"/>
        </w:rPr>
        <w:t xml:space="preserve"> אגב, בסופו של דבר מבחינה מספרית, זה כמעט</w:t>
      </w:r>
      <w:bookmarkStart w:id="35" w:name="_ETM_Q1_103000"/>
      <w:bookmarkEnd w:id="35"/>
      <w:r>
        <w:rPr>
          <w:rFonts w:hint="cs"/>
          <w:rtl/>
          <w:lang w:eastAsia="he-IL"/>
        </w:rPr>
        <w:t xml:space="preserve"> רבע מהאנשים שמוחזקים בסטטוס הזה יצאו. נכון? 82 בגירים.</w:t>
      </w:r>
    </w:p>
    <w:p w:rsidR="0012689B" w:rsidRDefault="0012689B" w:rsidP="00E8398F">
      <w:pPr>
        <w:rPr>
          <w:rtl/>
          <w:lang w:eastAsia="he-IL"/>
        </w:rPr>
      </w:pPr>
    </w:p>
    <w:p w:rsidR="0012689B" w:rsidRDefault="0012689B" w:rsidP="0012689B">
      <w:pPr>
        <w:pStyle w:val="a4"/>
        <w:keepNext/>
        <w:rPr>
          <w:rtl/>
        </w:rPr>
      </w:pPr>
      <w:bookmarkStart w:id="36" w:name="ET_speaker_נועה_ברודצקי_לוי_18"/>
      <w:r w:rsidRPr="0012689B">
        <w:rPr>
          <w:rStyle w:val="TagStyle"/>
          <w:rtl/>
        </w:rPr>
        <w:t xml:space="preserve"> &lt;&lt; דובר &gt;&gt; </w:t>
      </w:r>
      <w:r>
        <w:rPr>
          <w:rtl/>
        </w:rPr>
        <w:t>נועה ברודצקי לוי:</w:t>
      </w:r>
      <w:r w:rsidRPr="0012689B">
        <w:rPr>
          <w:rStyle w:val="TagStyle"/>
          <w:rtl/>
        </w:rPr>
        <w:t xml:space="preserve"> &lt;&lt; דובר &gt;&gt;</w:t>
      </w:r>
      <w:r>
        <w:rPr>
          <w:rtl/>
        </w:rPr>
        <w:t xml:space="preserve">   </w:t>
      </w:r>
      <w:bookmarkEnd w:id="36"/>
    </w:p>
    <w:p w:rsidR="0012689B" w:rsidRDefault="0012689B" w:rsidP="0012689B">
      <w:pPr>
        <w:pStyle w:val="KeepWithNext"/>
        <w:rPr>
          <w:rtl/>
          <w:lang w:eastAsia="he-IL"/>
        </w:rPr>
      </w:pPr>
    </w:p>
    <w:p w:rsidR="0012689B" w:rsidRDefault="0012689B" w:rsidP="0012689B">
      <w:pPr>
        <w:rPr>
          <w:rtl/>
          <w:lang w:eastAsia="he-IL"/>
        </w:rPr>
      </w:pPr>
      <w:r>
        <w:rPr>
          <w:rFonts w:hint="cs"/>
          <w:rtl/>
          <w:lang w:eastAsia="he-IL"/>
        </w:rPr>
        <w:t xml:space="preserve">לא, זה כולל </w:t>
      </w:r>
      <w:bookmarkStart w:id="37" w:name="_ETM_Q1_107000"/>
      <w:bookmarkEnd w:id="37"/>
      <w:r>
        <w:rPr>
          <w:rFonts w:hint="cs"/>
          <w:rtl/>
          <w:lang w:eastAsia="he-IL"/>
        </w:rPr>
        <w:t xml:space="preserve">את אלה שלא מוגדרים לפי החוק שלנו כביטחוניים, אותם </w:t>
      </w:r>
      <w:bookmarkStart w:id="38" w:name="_ETM_Q1_113000"/>
      <w:bookmarkEnd w:id="38"/>
      <w:r>
        <w:rPr>
          <w:rFonts w:hint="cs"/>
          <w:rtl/>
          <w:lang w:eastAsia="he-IL"/>
        </w:rPr>
        <w:t>82. 47 מתוכם הם כאלה שלפני - - -</w:t>
      </w:r>
    </w:p>
    <w:p w:rsidR="0012689B" w:rsidRDefault="0012689B" w:rsidP="0012689B">
      <w:pPr>
        <w:rPr>
          <w:rtl/>
          <w:lang w:eastAsia="he-IL"/>
        </w:rPr>
      </w:pPr>
    </w:p>
    <w:p w:rsidR="0012689B" w:rsidRDefault="0012689B" w:rsidP="0012689B">
      <w:pPr>
        <w:pStyle w:val="af6"/>
        <w:keepNext/>
        <w:rPr>
          <w:rtl/>
        </w:rPr>
      </w:pPr>
      <w:bookmarkStart w:id="39" w:name="ET_yor_6157_19"/>
      <w:r w:rsidRPr="0012689B">
        <w:rPr>
          <w:rStyle w:val="TagStyle"/>
          <w:rtl/>
        </w:rPr>
        <w:t xml:space="preserve"> &lt;&lt; יור &gt;&gt; </w:t>
      </w:r>
      <w:r>
        <w:rPr>
          <w:rtl/>
        </w:rPr>
        <w:t xml:space="preserve">היו"ר שמחה </w:t>
      </w:r>
      <w:proofErr w:type="spellStart"/>
      <w:r>
        <w:rPr>
          <w:rtl/>
        </w:rPr>
        <w:t>רוטמן</w:t>
      </w:r>
      <w:proofErr w:type="spellEnd"/>
      <w:r>
        <w:rPr>
          <w:rtl/>
        </w:rPr>
        <w:t>:</w:t>
      </w:r>
      <w:r w:rsidRPr="0012689B">
        <w:rPr>
          <w:rStyle w:val="TagStyle"/>
          <w:rtl/>
        </w:rPr>
        <w:t xml:space="preserve"> &lt;&lt; יור &gt;&gt;</w:t>
      </w:r>
      <w:r>
        <w:rPr>
          <w:rtl/>
        </w:rPr>
        <w:t xml:space="preserve">   </w:t>
      </w:r>
      <w:bookmarkEnd w:id="39"/>
    </w:p>
    <w:p w:rsidR="0012689B" w:rsidRDefault="0012689B" w:rsidP="0012689B">
      <w:pPr>
        <w:pStyle w:val="KeepWithNext"/>
        <w:rPr>
          <w:rtl/>
          <w:lang w:eastAsia="he-IL"/>
        </w:rPr>
      </w:pPr>
    </w:p>
    <w:p w:rsidR="0012689B" w:rsidRDefault="0012689B" w:rsidP="0012689B">
      <w:pPr>
        <w:rPr>
          <w:rtl/>
          <w:lang w:eastAsia="he-IL"/>
        </w:rPr>
      </w:pPr>
      <w:r>
        <w:rPr>
          <w:rFonts w:hint="cs"/>
          <w:rtl/>
          <w:lang w:eastAsia="he-IL"/>
        </w:rPr>
        <w:t>אבל</w:t>
      </w:r>
      <w:bookmarkStart w:id="40" w:name="_ETM_Q1_117000"/>
      <w:bookmarkEnd w:id="40"/>
      <w:r>
        <w:rPr>
          <w:rFonts w:hint="cs"/>
          <w:rtl/>
          <w:lang w:eastAsia="he-IL"/>
        </w:rPr>
        <w:t xml:space="preserve"> כמה מוחזקים? זה חסוי כמה מוחזקים? המספר הכולל לא חסוי, </w:t>
      </w:r>
      <w:bookmarkStart w:id="41" w:name="_ETM_Q1_123000"/>
      <w:bookmarkEnd w:id="41"/>
      <w:r>
        <w:rPr>
          <w:rFonts w:hint="cs"/>
          <w:rtl/>
          <w:lang w:eastAsia="he-IL"/>
        </w:rPr>
        <w:t>אתם אמרתם אותו בעבר. כ-500, שזה מבחינתכם גם אלו שהם על פי החוק חל עליהם וגם כאלו שמוגדרים אצלכם באגפים ביטחוניים למרות שהחוק לא חל עליהם?</w:t>
      </w:r>
    </w:p>
    <w:p w:rsidR="0012689B" w:rsidRDefault="0012689B" w:rsidP="0012689B">
      <w:pPr>
        <w:rPr>
          <w:rtl/>
          <w:lang w:eastAsia="he-IL"/>
        </w:rPr>
      </w:pPr>
    </w:p>
    <w:p w:rsidR="0040784F" w:rsidRDefault="0040784F" w:rsidP="0040784F">
      <w:pPr>
        <w:pStyle w:val="af9"/>
        <w:keepNext/>
        <w:rPr>
          <w:rtl/>
          <w:lang w:eastAsia="he-IL"/>
        </w:rPr>
      </w:pPr>
      <w:bookmarkStart w:id="42" w:name="ET_guest_856479_43"/>
      <w:r w:rsidRPr="0040784F">
        <w:rPr>
          <w:rStyle w:val="TagStyle"/>
          <w:rtl/>
        </w:rPr>
        <w:t xml:space="preserve"> &lt;&lt; אורח &gt;&gt; </w:t>
      </w:r>
      <w:r>
        <w:rPr>
          <w:rtl/>
          <w:lang w:eastAsia="he-IL"/>
        </w:rPr>
        <w:t>ליאור לוי:</w:t>
      </w:r>
      <w:r w:rsidRPr="0040784F">
        <w:rPr>
          <w:rStyle w:val="TagStyle"/>
          <w:rtl/>
        </w:rPr>
        <w:t xml:space="preserve"> &lt;&lt; אורח &gt;&gt;</w:t>
      </w:r>
      <w:r>
        <w:rPr>
          <w:rtl/>
          <w:lang w:eastAsia="he-IL"/>
        </w:rPr>
        <w:t xml:space="preserve">   </w:t>
      </w:r>
      <w:bookmarkEnd w:id="42"/>
    </w:p>
    <w:p w:rsidR="0040784F" w:rsidRDefault="0040784F" w:rsidP="0040784F">
      <w:pPr>
        <w:pStyle w:val="KeepWithNext"/>
        <w:rPr>
          <w:rtl/>
          <w:lang w:eastAsia="he-IL"/>
        </w:rPr>
      </w:pPr>
    </w:p>
    <w:p w:rsidR="0012689B" w:rsidRDefault="0012689B" w:rsidP="0012689B">
      <w:pPr>
        <w:rPr>
          <w:rtl/>
          <w:lang w:eastAsia="he-IL"/>
        </w:rPr>
      </w:pPr>
      <w:r>
        <w:rPr>
          <w:rFonts w:hint="cs"/>
          <w:rtl/>
          <w:lang w:eastAsia="he-IL"/>
        </w:rPr>
        <w:t>לא.</w:t>
      </w:r>
    </w:p>
    <w:p w:rsidR="0012689B" w:rsidRDefault="0012689B" w:rsidP="0012689B">
      <w:pPr>
        <w:rPr>
          <w:rtl/>
          <w:lang w:eastAsia="he-IL"/>
        </w:rPr>
      </w:pPr>
    </w:p>
    <w:p w:rsidR="0012689B" w:rsidRDefault="0012689B" w:rsidP="0012689B">
      <w:pPr>
        <w:pStyle w:val="af6"/>
        <w:keepNext/>
        <w:rPr>
          <w:rtl/>
        </w:rPr>
      </w:pPr>
      <w:bookmarkStart w:id="43" w:name="ET_yor_6157_21"/>
      <w:r w:rsidRPr="0012689B">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12689B">
        <w:rPr>
          <w:rStyle w:val="TagStyle"/>
          <w:rtl/>
        </w:rPr>
        <w:t xml:space="preserve"> &lt;&lt; יור &gt;&gt;</w:t>
      </w:r>
      <w:r>
        <w:rPr>
          <w:rtl/>
        </w:rPr>
        <w:t xml:space="preserve">   </w:t>
      </w:r>
      <w:bookmarkEnd w:id="43"/>
    </w:p>
    <w:p w:rsidR="0012689B" w:rsidRDefault="0012689B" w:rsidP="0012689B">
      <w:pPr>
        <w:pStyle w:val="KeepWithNext"/>
        <w:rPr>
          <w:rtl/>
          <w:lang w:eastAsia="he-IL"/>
        </w:rPr>
      </w:pPr>
    </w:p>
    <w:p w:rsidR="0012689B" w:rsidRDefault="0012689B" w:rsidP="0012689B">
      <w:pPr>
        <w:rPr>
          <w:rtl/>
          <w:lang w:eastAsia="he-IL"/>
        </w:rPr>
      </w:pPr>
      <w:r>
        <w:rPr>
          <w:rFonts w:hint="cs"/>
          <w:rtl/>
          <w:lang w:eastAsia="he-IL"/>
        </w:rPr>
        <w:t xml:space="preserve">לא. כמה יש </w:t>
      </w:r>
      <w:bookmarkStart w:id="44" w:name="_ETM_Q1_137000"/>
      <w:bookmarkEnd w:id="44"/>
      <w:r>
        <w:rPr>
          <w:rFonts w:hint="cs"/>
          <w:rtl/>
          <w:lang w:eastAsia="he-IL"/>
        </w:rPr>
        <w:t>מוחזקים באגפים הביטחוניים למרות שהחוק לא חל עליהם?</w:t>
      </w:r>
    </w:p>
    <w:p w:rsidR="007F745E" w:rsidRDefault="007F745E" w:rsidP="0012689B">
      <w:pPr>
        <w:rPr>
          <w:rtl/>
          <w:lang w:eastAsia="he-IL"/>
        </w:rPr>
      </w:pPr>
    </w:p>
    <w:p w:rsidR="00D044CB" w:rsidRDefault="00D044CB" w:rsidP="00D044CB">
      <w:pPr>
        <w:pStyle w:val="af9"/>
        <w:keepNext/>
        <w:rPr>
          <w:rtl/>
          <w:lang w:eastAsia="he-IL"/>
        </w:rPr>
      </w:pPr>
      <w:bookmarkStart w:id="45" w:name="ET_guest_856479_26"/>
      <w:r w:rsidRPr="00D044CB">
        <w:rPr>
          <w:rStyle w:val="TagStyle"/>
          <w:rtl/>
        </w:rPr>
        <w:t xml:space="preserve"> &lt;&lt; אורח &gt;&gt; </w:t>
      </w:r>
      <w:r>
        <w:rPr>
          <w:rtl/>
          <w:lang w:eastAsia="he-IL"/>
        </w:rPr>
        <w:t>ליאור לוי:</w:t>
      </w:r>
      <w:r w:rsidRPr="00D044CB">
        <w:rPr>
          <w:rStyle w:val="TagStyle"/>
          <w:rtl/>
        </w:rPr>
        <w:t xml:space="preserve"> &lt;&lt; אורח &gt;&gt;</w:t>
      </w:r>
      <w:r>
        <w:rPr>
          <w:rtl/>
          <w:lang w:eastAsia="he-IL"/>
        </w:rPr>
        <w:t xml:space="preserve">   </w:t>
      </w:r>
      <w:bookmarkEnd w:id="45"/>
    </w:p>
    <w:p w:rsidR="00D044CB" w:rsidRDefault="00D044CB" w:rsidP="00D044CB">
      <w:pPr>
        <w:pStyle w:val="KeepWithNext"/>
        <w:rPr>
          <w:rtl/>
          <w:lang w:eastAsia="he-IL"/>
        </w:rPr>
      </w:pPr>
    </w:p>
    <w:p w:rsidR="007F745E" w:rsidRDefault="007F745E" w:rsidP="007F745E">
      <w:pPr>
        <w:rPr>
          <w:rtl/>
          <w:lang w:eastAsia="he-IL"/>
        </w:rPr>
      </w:pPr>
      <w:r>
        <w:rPr>
          <w:rFonts w:hint="cs"/>
          <w:rtl/>
          <w:lang w:eastAsia="he-IL"/>
        </w:rPr>
        <w:t>2,000.</w:t>
      </w:r>
    </w:p>
    <w:p w:rsidR="007F745E" w:rsidRDefault="007F745E" w:rsidP="007F745E">
      <w:pPr>
        <w:rPr>
          <w:rtl/>
          <w:lang w:eastAsia="he-IL"/>
        </w:rPr>
      </w:pPr>
    </w:p>
    <w:p w:rsidR="007F745E" w:rsidRDefault="007F745E" w:rsidP="007F745E">
      <w:pPr>
        <w:pStyle w:val="af6"/>
        <w:keepNext/>
        <w:rPr>
          <w:rtl/>
        </w:rPr>
      </w:pPr>
      <w:bookmarkStart w:id="46" w:name="ET_yor_6157_24"/>
      <w:r w:rsidRPr="007F745E">
        <w:rPr>
          <w:rStyle w:val="TagStyle"/>
          <w:rtl/>
        </w:rPr>
        <w:t xml:space="preserve"> &lt;&lt; יור &gt;&gt; </w:t>
      </w:r>
      <w:r>
        <w:rPr>
          <w:rtl/>
        </w:rPr>
        <w:t xml:space="preserve">היו"ר שמחה </w:t>
      </w:r>
      <w:proofErr w:type="spellStart"/>
      <w:r>
        <w:rPr>
          <w:rtl/>
        </w:rPr>
        <w:t>רוטמן</w:t>
      </w:r>
      <w:proofErr w:type="spellEnd"/>
      <w:r>
        <w:rPr>
          <w:rtl/>
        </w:rPr>
        <w:t>:</w:t>
      </w:r>
      <w:r w:rsidRPr="007F745E">
        <w:rPr>
          <w:rStyle w:val="TagStyle"/>
          <w:rtl/>
        </w:rPr>
        <w:t xml:space="preserve"> &lt;&lt; יור &gt;&gt;</w:t>
      </w:r>
      <w:r>
        <w:rPr>
          <w:rtl/>
        </w:rPr>
        <w:t xml:space="preserve">   </w:t>
      </w:r>
      <w:bookmarkEnd w:id="46"/>
    </w:p>
    <w:p w:rsidR="007F745E" w:rsidRDefault="007F745E" w:rsidP="007F745E">
      <w:pPr>
        <w:pStyle w:val="KeepWithNext"/>
        <w:rPr>
          <w:rtl/>
          <w:lang w:eastAsia="he-IL"/>
        </w:rPr>
      </w:pPr>
    </w:p>
    <w:p w:rsidR="007F745E" w:rsidRDefault="007F745E" w:rsidP="007F745E">
      <w:pPr>
        <w:rPr>
          <w:rtl/>
          <w:lang w:eastAsia="he-IL"/>
        </w:rPr>
      </w:pPr>
      <w:r>
        <w:rPr>
          <w:rFonts w:hint="cs"/>
          <w:rtl/>
          <w:lang w:eastAsia="he-IL"/>
        </w:rPr>
        <w:t>עוד 2,000?</w:t>
      </w:r>
    </w:p>
    <w:p w:rsidR="007F745E" w:rsidRDefault="007F745E" w:rsidP="007F745E">
      <w:pPr>
        <w:pStyle w:val="KeepWithNext"/>
        <w:rPr>
          <w:rtl/>
          <w:lang w:eastAsia="he-IL"/>
        </w:rPr>
      </w:pPr>
    </w:p>
    <w:p w:rsidR="00D044CB" w:rsidRDefault="00D044CB" w:rsidP="00D044CB">
      <w:pPr>
        <w:pStyle w:val="-"/>
        <w:keepNext/>
        <w:rPr>
          <w:rtl/>
        </w:rPr>
      </w:pPr>
      <w:bookmarkStart w:id="47" w:name="ET_speakercontinue_856479_27"/>
      <w:r w:rsidRPr="00D044CB">
        <w:rPr>
          <w:rStyle w:val="TagStyle"/>
          <w:rtl/>
        </w:rPr>
        <w:t xml:space="preserve"> &lt;&lt; דובר_המשך &gt;&gt; </w:t>
      </w:r>
      <w:r>
        <w:rPr>
          <w:rtl/>
        </w:rPr>
        <w:t>ליאור לוי:</w:t>
      </w:r>
      <w:r w:rsidRPr="00D044CB">
        <w:rPr>
          <w:rStyle w:val="TagStyle"/>
          <w:rtl/>
        </w:rPr>
        <w:t xml:space="preserve"> &lt;&lt; דובר_המשך &gt;&gt;</w:t>
      </w:r>
      <w:r>
        <w:rPr>
          <w:rtl/>
        </w:rPr>
        <w:t xml:space="preserve">   </w:t>
      </w:r>
      <w:bookmarkEnd w:id="47"/>
    </w:p>
    <w:p w:rsidR="00D044CB" w:rsidRDefault="00D044CB" w:rsidP="00D044CB">
      <w:pPr>
        <w:pStyle w:val="KeepWithNext"/>
        <w:rPr>
          <w:rtl/>
          <w:lang w:eastAsia="he-IL"/>
        </w:rPr>
      </w:pPr>
    </w:p>
    <w:p w:rsidR="007F745E" w:rsidRDefault="007F745E" w:rsidP="007F745E">
      <w:pPr>
        <w:rPr>
          <w:rtl/>
          <w:lang w:eastAsia="he-IL"/>
        </w:rPr>
      </w:pPr>
      <w:r>
        <w:rPr>
          <w:rFonts w:hint="cs"/>
          <w:rtl/>
          <w:lang w:eastAsia="he-IL"/>
        </w:rPr>
        <w:t>הרבה.</w:t>
      </w:r>
      <w:r w:rsidR="00D044CB">
        <w:rPr>
          <w:rFonts w:hint="cs"/>
          <w:rtl/>
          <w:lang w:eastAsia="he-IL"/>
        </w:rPr>
        <w:t xml:space="preserve"> לא יודע להגיד לך מדויק.</w:t>
      </w:r>
    </w:p>
    <w:p w:rsidR="00D044CB" w:rsidRDefault="00D044CB" w:rsidP="007F745E">
      <w:pPr>
        <w:rPr>
          <w:rtl/>
          <w:lang w:eastAsia="he-IL"/>
        </w:rPr>
      </w:pPr>
      <w:bookmarkStart w:id="48" w:name="_ETM_Q1_144000"/>
      <w:bookmarkEnd w:id="48"/>
    </w:p>
    <w:p w:rsidR="00D044CB" w:rsidRDefault="00D044CB" w:rsidP="00D044CB">
      <w:pPr>
        <w:pStyle w:val="af6"/>
        <w:keepNext/>
        <w:rPr>
          <w:rtl/>
        </w:rPr>
      </w:pPr>
      <w:bookmarkStart w:id="49" w:name="ET_yor_6157_28"/>
      <w:r w:rsidRPr="00D044CB">
        <w:rPr>
          <w:rStyle w:val="TagStyle"/>
          <w:rtl/>
        </w:rPr>
        <w:t xml:space="preserve"> &lt;&lt; יור &gt;&gt; </w:t>
      </w:r>
      <w:r>
        <w:rPr>
          <w:rtl/>
        </w:rPr>
        <w:t xml:space="preserve">היו"ר שמחה </w:t>
      </w:r>
      <w:proofErr w:type="spellStart"/>
      <w:r>
        <w:rPr>
          <w:rtl/>
        </w:rPr>
        <w:t>רוטמן</w:t>
      </w:r>
      <w:proofErr w:type="spellEnd"/>
      <w:r>
        <w:rPr>
          <w:rtl/>
        </w:rPr>
        <w:t>:</w:t>
      </w:r>
      <w:r w:rsidRPr="00D044CB">
        <w:rPr>
          <w:rStyle w:val="TagStyle"/>
          <w:rtl/>
        </w:rPr>
        <w:t xml:space="preserve"> &lt;&lt; יור &gt;&gt;</w:t>
      </w:r>
      <w:r>
        <w:rPr>
          <w:rtl/>
        </w:rPr>
        <w:t xml:space="preserve">   </w:t>
      </w:r>
      <w:bookmarkEnd w:id="49"/>
    </w:p>
    <w:p w:rsidR="00D044CB" w:rsidRDefault="00D044CB" w:rsidP="00D044CB">
      <w:pPr>
        <w:pStyle w:val="KeepWithNext"/>
        <w:rPr>
          <w:rtl/>
          <w:lang w:eastAsia="he-IL"/>
        </w:rPr>
      </w:pPr>
    </w:p>
    <w:p w:rsidR="00D044CB" w:rsidRDefault="00D044CB" w:rsidP="00D044CB">
      <w:pPr>
        <w:rPr>
          <w:rtl/>
          <w:lang w:eastAsia="he-IL"/>
        </w:rPr>
      </w:pPr>
      <w:r>
        <w:rPr>
          <w:rFonts w:hint="cs"/>
          <w:rtl/>
          <w:lang w:eastAsia="he-IL"/>
        </w:rPr>
        <w:t>אזרחי ישראל?</w:t>
      </w:r>
    </w:p>
    <w:p w:rsidR="00D044CB" w:rsidRDefault="00D044CB" w:rsidP="00D044CB">
      <w:pPr>
        <w:rPr>
          <w:rtl/>
          <w:lang w:eastAsia="he-IL"/>
        </w:rPr>
      </w:pPr>
    </w:p>
    <w:p w:rsidR="00D044CB" w:rsidRDefault="00D044CB" w:rsidP="00D044CB">
      <w:pPr>
        <w:pStyle w:val="af9"/>
        <w:keepNext/>
        <w:rPr>
          <w:rtl/>
          <w:lang w:eastAsia="he-IL"/>
        </w:rPr>
      </w:pPr>
      <w:bookmarkStart w:id="50" w:name="ET_guest_856479_29"/>
      <w:r w:rsidRPr="00D044CB">
        <w:rPr>
          <w:rStyle w:val="TagStyle"/>
          <w:rtl/>
        </w:rPr>
        <w:t xml:space="preserve"> &lt;&lt; אורח &gt;&gt; </w:t>
      </w:r>
      <w:r>
        <w:rPr>
          <w:rtl/>
          <w:lang w:eastAsia="he-IL"/>
        </w:rPr>
        <w:t>ליאור לוי:</w:t>
      </w:r>
      <w:r w:rsidRPr="00D044CB">
        <w:rPr>
          <w:rStyle w:val="TagStyle"/>
          <w:rtl/>
        </w:rPr>
        <w:t xml:space="preserve"> &lt;&lt; אורח &gt;&gt;</w:t>
      </w:r>
      <w:r>
        <w:rPr>
          <w:rtl/>
          <w:lang w:eastAsia="he-IL"/>
        </w:rPr>
        <w:t xml:space="preserve">   </w:t>
      </w:r>
      <w:bookmarkEnd w:id="50"/>
    </w:p>
    <w:p w:rsidR="00D044CB" w:rsidRDefault="00D044CB" w:rsidP="00D044CB">
      <w:pPr>
        <w:pStyle w:val="KeepWithNext"/>
        <w:rPr>
          <w:rtl/>
          <w:lang w:eastAsia="he-IL"/>
        </w:rPr>
      </w:pPr>
    </w:p>
    <w:p w:rsidR="00D044CB" w:rsidRDefault="00D044CB" w:rsidP="00D044CB">
      <w:pPr>
        <w:rPr>
          <w:rtl/>
          <w:lang w:eastAsia="he-IL"/>
        </w:rPr>
      </w:pPr>
      <w:r>
        <w:rPr>
          <w:rFonts w:hint="cs"/>
          <w:rtl/>
          <w:lang w:eastAsia="he-IL"/>
        </w:rPr>
        <w:t xml:space="preserve">לא יודע </w:t>
      </w:r>
      <w:bookmarkStart w:id="51" w:name="_ETM_Q1_146000"/>
      <w:bookmarkEnd w:id="51"/>
      <w:r>
        <w:rPr>
          <w:rFonts w:hint="cs"/>
          <w:rtl/>
          <w:lang w:eastAsia="he-IL"/>
        </w:rPr>
        <w:t>להגיד לך במדויק כרגע.</w:t>
      </w:r>
    </w:p>
    <w:p w:rsidR="00D044CB" w:rsidRDefault="00D044CB" w:rsidP="00D044CB">
      <w:pPr>
        <w:rPr>
          <w:rtl/>
          <w:lang w:eastAsia="he-IL"/>
        </w:rPr>
      </w:pPr>
    </w:p>
    <w:p w:rsidR="00D044CB" w:rsidRDefault="00D044CB" w:rsidP="00D044CB">
      <w:pPr>
        <w:pStyle w:val="af6"/>
        <w:keepNext/>
        <w:rPr>
          <w:rtl/>
        </w:rPr>
      </w:pPr>
      <w:bookmarkStart w:id="52" w:name="ET_yor_6157_30"/>
      <w:r w:rsidRPr="00D044CB">
        <w:rPr>
          <w:rStyle w:val="TagStyle"/>
          <w:rtl/>
        </w:rPr>
        <w:t xml:space="preserve"> &lt;&lt; יור &gt;&gt; </w:t>
      </w:r>
      <w:r>
        <w:rPr>
          <w:rtl/>
        </w:rPr>
        <w:t xml:space="preserve">היו"ר שמחה </w:t>
      </w:r>
      <w:proofErr w:type="spellStart"/>
      <w:r>
        <w:rPr>
          <w:rtl/>
        </w:rPr>
        <w:t>רוטמן</w:t>
      </w:r>
      <w:proofErr w:type="spellEnd"/>
      <w:r>
        <w:rPr>
          <w:rtl/>
        </w:rPr>
        <w:t>:</w:t>
      </w:r>
      <w:r w:rsidRPr="00D044CB">
        <w:rPr>
          <w:rStyle w:val="TagStyle"/>
          <w:rtl/>
        </w:rPr>
        <w:t xml:space="preserve"> &lt;&lt; יור &gt;&gt;</w:t>
      </w:r>
      <w:r>
        <w:rPr>
          <w:rtl/>
        </w:rPr>
        <w:t xml:space="preserve">   </w:t>
      </w:r>
      <w:bookmarkEnd w:id="52"/>
    </w:p>
    <w:p w:rsidR="00D044CB" w:rsidRDefault="00D044CB" w:rsidP="00D044CB">
      <w:pPr>
        <w:pStyle w:val="KeepWithNext"/>
        <w:rPr>
          <w:rtl/>
          <w:lang w:eastAsia="he-IL"/>
        </w:rPr>
      </w:pPr>
    </w:p>
    <w:p w:rsidR="00D044CB" w:rsidRDefault="00D044CB" w:rsidP="00D044CB">
      <w:pPr>
        <w:rPr>
          <w:rtl/>
          <w:lang w:eastAsia="he-IL"/>
        </w:rPr>
      </w:pPr>
      <w:bookmarkStart w:id="53" w:name="_ETM_Q1_148000"/>
      <w:bookmarkEnd w:id="53"/>
      <w:r>
        <w:rPr>
          <w:rFonts w:hint="cs"/>
          <w:rtl/>
          <w:lang w:eastAsia="he-IL"/>
        </w:rPr>
        <w:t xml:space="preserve">אזרחי ישראל שמוחזקים מבחינתכם כביטחוניים, אבל הם </w:t>
      </w:r>
      <w:bookmarkStart w:id="54" w:name="_ETM_Q1_154000"/>
      <w:bookmarkEnd w:id="54"/>
      <w:r>
        <w:rPr>
          <w:rFonts w:hint="cs"/>
          <w:rtl/>
          <w:lang w:eastAsia="he-IL"/>
        </w:rPr>
        <w:t xml:space="preserve">לא ביטחוניים לפי עבירות כאלו וכאלו. זה לא נראה לי </w:t>
      </w:r>
      <w:bookmarkStart w:id="55" w:name="_ETM_Q1_156000"/>
      <w:bookmarkEnd w:id="55"/>
      <w:r>
        <w:rPr>
          <w:rFonts w:hint="cs"/>
          <w:rtl/>
          <w:lang w:eastAsia="he-IL"/>
        </w:rPr>
        <w:t>המספר.</w:t>
      </w:r>
    </w:p>
    <w:p w:rsidR="00D044CB" w:rsidRDefault="00D044CB" w:rsidP="00D044CB">
      <w:pPr>
        <w:rPr>
          <w:rtl/>
          <w:lang w:eastAsia="he-IL"/>
        </w:rPr>
      </w:pPr>
    </w:p>
    <w:p w:rsidR="00D044CB" w:rsidRDefault="00D044CB" w:rsidP="00D044CB">
      <w:pPr>
        <w:pStyle w:val="af9"/>
        <w:keepNext/>
        <w:rPr>
          <w:rtl/>
          <w:lang w:eastAsia="he-IL"/>
        </w:rPr>
      </w:pPr>
      <w:bookmarkStart w:id="56" w:name="ET_guest_856479_31"/>
      <w:r w:rsidRPr="00D044CB">
        <w:rPr>
          <w:rStyle w:val="TagStyle"/>
          <w:rtl/>
        </w:rPr>
        <w:t xml:space="preserve"> &lt;&lt; אורח &gt;&gt; </w:t>
      </w:r>
      <w:r>
        <w:rPr>
          <w:rtl/>
          <w:lang w:eastAsia="he-IL"/>
        </w:rPr>
        <w:t>ליאור לוי:</w:t>
      </w:r>
      <w:r w:rsidRPr="00D044CB">
        <w:rPr>
          <w:rStyle w:val="TagStyle"/>
          <w:rtl/>
        </w:rPr>
        <w:t xml:space="preserve"> &lt;&lt; אורח &gt;&gt;</w:t>
      </w:r>
      <w:r>
        <w:rPr>
          <w:rtl/>
          <w:lang w:eastAsia="he-IL"/>
        </w:rPr>
        <w:t xml:space="preserve">   </w:t>
      </w:r>
      <w:bookmarkEnd w:id="56"/>
    </w:p>
    <w:p w:rsidR="00D044CB" w:rsidRDefault="00D044CB" w:rsidP="00D044CB">
      <w:pPr>
        <w:pStyle w:val="KeepWithNext"/>
        <w:rPr>
          <w:rtl/>
          <w:lang w:eastAsia="he-IL"/>
        </w:rPr>
      </w:pPr>
    </w:p>
    <w:p w:rsidR="00D044CB" w:rsidRDefault="00D044CB" w:rsidP="00D044CB">
      <w:pPr>
        <w:rPr>
          <w:rtl/>
          <w:lang w:eastAsia="he-IL"/>
        </w:rPr>
      </w:pPr>
      <w:r>
        <w:rPr>
          <w:rFonts w:hint="cs"/>
          <w:rtl/>
          <w:lang w:eastAsia="he-IL"/>
        </w:rPr>
        <w:t>לא יודע להגיד לך את המספר המדויק.</w:t>
      </w:r>
    </w:p>
    <w:p w:rsidR="00EA6D3E" w:rsidRDefault="00EA6D3E" w:rsidP="00D044CB">
      <w:pPr>
        <w:rPr>
          <w:rtl/>
          <w:lang w:eastAsia="he-IL"/>
        </w:rPr>
      </w:pPr>
    </w:p>
    <w:p w:rsidR="00EA6D3E" w:rsidRDefault="00EA6D3E" w:rsidP="00EA6D3E">
      <w:pPr>
        <w:pStyle w:val="af6"/>
        <w:keepNext/>
        <w:rPr>
          <w:rtl/>
        </w:rPr>
      </w:pPr>
      <w:bookmarkStart w:id="57" w:name="ET_yor_6157_34"/>
      <w:r w:rsidRPr="00EA6D3E">
        <w:rPr>
          <w:rStyle w:val="TagStyle"/>
          <w:rtl/>
        </w:rPr>
        <w:t xml:space="preserve"> &lt;&lt; יור &gt;&gt; </w:t>
      </w:r>
      <w:r>
        <w:rPr>
          <w:rtl/>
        </w:rPr>
        <w:t xml:space="preserve">היו"ר שמחה </w:t>
      </w:r>
      <w:proofErr w:type="spellStart"/>
      <w:r>
        <w:rPr>
          <w:rtl/>
        </w:rPr>
        <w:t>רוטמן</w:t>
      </w:r>
      <w:proofErr w:type="spellEnd"/>
      <w:r>
        <w:rPr>
          <w:rtl/>
        </w:rPr>
        <w:t>:</w:t>
      </w:r>
      <w:r w:rsidRPr="00EA6D3E">
        <w:rPr>
          <w:rStyle w:val="TagStyle"/>
          <w:rtl/>
        </w:rPr>
        <w:t xml:space="preserve"> &lt;&lt; יור &gt;&gt;</w:t>
      </w:r>
      <w:r>
        <w:rPr>
          <w:rtl/>
        </w:rPr>
        <w:t xml:space="preserve">   </w:t>
      </w:r>
      <w:bookmarkEnd w:id="57"/>
    </w:p>
    <w:p w:rsidR="00EA6D3E" w:rsidRDefault="00EA6D3E" w:rsidP="00EA6D3E">
      <w:pPr>
        <w:pStyle w:val="KeepWithNext"/>
        <w:rPr>
          <w:rtl/>
          <w:lang w:eastAsia="he-IL"/>
        </w:rPr>
      </w:pPr>
    </w:p>
    <w:p w:rsidR="00EA6D3E" w:rsidRPr="00EA6D3E" w:rsidRDefault="00EA6D3E" w:rsidP="00EA6D3E">
      <w:pPr>
        <w:rPr>
          <w:rtl/>
          <w:lang w:eastAsia="he-IL"/>
        </w:rPr>
      </w:pPr>
      <w:r>
        <w:rPr>
          <w:rFonts w:hint="cs"/>
          <w:rtl/>
          <w:lang w:eastAsia="he-IL"/>
        </w:rPr>
        <w:t>הבנתי.</w:t>
      </w:r>
    </w:p>
    <w:p w:rsidR="00EA6D3E" w:rsidRDefault="00EA6D3E" w:rsidP="00D044CB">
      <w:pPr>
        <w:rPr>
          <w:rtl/>
          <w:lang w:eastAsia="he-IL"/>
        </w:rPr>
      </w:pPr>
      <w:bookmarkStart w:id="58" w:name="_ETM_Q1_160000"/>
      <w:bookmarkEnd w:id="58"/>
    </w:p>
    <w:p w:rsidR="00EA6D3E" w:rsidRDefault="00EA6D3E" w:rsidP="00EA6D3E">
      <w:pPr>
        <w:pStyle w:val="af9"/>
        <w:keepNext/>
        <w:rPr>
          <w:rtl/>
          <w:lang w:eastAsia="he-IL"/>
        </w:rPr>
      </w:pPr>
      <w:bookmarkStart w:id="59" w:name="ET_guest_838221_32"/>
      <w:r w:rsidRPr="00EA6D3E">
        <w:rPr>
          <w:rStyle w:val="TagStyle"/>
          <w:rtl/>
        </w:rPr>
        <w:t xml:space="preserve"> &lt;&lt; אורח &gt;&gt; </w:t>
      </w:r>
      <w:r>
        <w:rPr>
          <w:rtl/>
          <w:lang w:eastAsia="he-IL"/>
        </w:rPr>
        <w:t>אביב ישראלי:</w:t>
      </w:r>
      <w:r w:rsidRPr="00EA6D3E">
        <w:rPr>
          <w:rStyle w:val="TagStyle"/>
          <w:rtl/>
        </w:rPr>
        <w:t xml:space="preserve"> &lt;&lt; אורח &gt;&gt;</w:t>
      </w:r>
      <w:r>
        <w:rPr>
          <w:rtl/>
          <w:lang w:eastAsia="he-IL"/>
        </w:rPr>
        <w:t xml:space="preserve">   </w:t>
      </w:r>
      <w:bookmarkEnd w:id="59"/>
    </w:p>
    <w:p w:rsidR="00EA6D3E" w:rsidRDefault="00EA6D3E" w:rsidP="00EA6D3E">
      <w:pPr>
        <w:pStyle w:val="KeepWithNext"/>
        <w:rPr>
          <w:rtl/>
          <w:lang w:eastAsia="he-IL"/>
        </w:rPr>
      </w:pPr>
    </w:p>
    <w:p w:rsidR="00EA6D3E" w:rsidRDefault="00EA6D3E" w:rsidP="00EA6D3E">
      <w:pPr>
        <w:rPr>
          <w:rtl/>
          <w:lang w:eastAsia="he-IL"/>
        </w:rPr>
      </w:pPr>
      <w:r>
        <w:rPr>
          <w:rFonts w:hint="cs"/>
          <w:rtl/>
          <w:lang w:eastAsia="he-IL"/>
        </w:rPr>
        <w:t>אנחנו יכולים לבדוק את זה עוד יום-יומיים.</w:t>
      </w:r>
    </w:p>
    <w:p w:rsidR="00EA6D3E" w:rsidRDefault="00EA6D3E" w:rsidP="00EA6D3E">
      <w:pPr>
        <w:rPr>
          <w:rtl/>
          <w:lang w:eastAsia="he-IL"/>
        </w:rPr>
      </w:pPr>
    </w:p>
    <w:p w:rsidR="00EA6D3E" w:rsidRDefault="00EA6D3E" w:rsidP="00EA6D3E">
      <w:pPr>
        <w:pStyle w:val="af6"/>
        <w:keepNext/>
        <w:rPr>
          <w:rtl/>
        </w:rPr>
      </w:pPr>
      <w:r w:rsidRPr="00EA6D3E">
        <w:rPr>
          <w:rStyle w:val="TagStyle"/>
          <w:rtl/>
        </w:rPr>
        <w:t xml:space="preserve"> &lt;&lt; יור &gt;&gt; </w:t>
      </w:r>
      <w:r>
        <w:rPr>
          <w:rtl/>
        </w:rPr>
        <w:t xml:space="preserve">היו"ר שמחה </w:t>
      </w:r>
      <w:proofErr w:type="spellStart"/>
      <w:r>
        <w:rPr>
          <w:rtl/>
        </w:rPr>
        <w:t>רוטמן</w:t>
      </w:r>
      <w:proofErr w:type="spellEnd"/>
      <w:r>
        <w:rPr>
          <w:rtl/>
        </w:rPr>
        <w:t>:</w:t>
      </w:r>
      <w:r w:rsidRPr="00EA6D3E">
        <w:rPr>
          <w:rStyle w:val="TagStyle"/>
          <w:rtl/>
        </w:rPr>
        <w:t xml:space="preserve"> &lt;&lt; יור &gt;&gt;</w:t>
      </w:r>
      <w:r>
        <w:rPr>
          <w:rtl/>
        </w:rPr>
        <w:t xml:space="preserve">   </w:t>
      </w:r>
    </w:p>
    <w:p w:rsidR="00EA6D3E" w:rsidRDefault="00EA6D3E" w:rsidP="00EA6D3E">
      <w:pPr>
        <w:pStyle w:val="KeepWithNext"/>
        <w:rPr>
          <w:rtl/>
          <w:lang w:eastAsia="he-IL"/>
        </w:rPr>
      </w:pPr>
    </w:p>
    <w:p w:rsidR="00EA6D3E" w:rsidRDefault="00EA6D3E" w:rsidP="00EA6D3E">
      <w:pPr>
        <w:rPr>
          <w:rtl/>
          <w:lang w:eastAsia="he-IL"/>
        </w:rPr>
      </w:pPr>
      <w:r w:rsidRPr="00DB52CE">
        <w:rPr>
          <w:rFonts w:hint="cs"/>
          <w:rtl/>
          <w:lang w:eastAsia="he-IL"/>
        </w:rPr>
        <w:t>תבדקו את זה.</w:t>
      </w:r>
      <w:r w:rsidR="00257D4D" w:rsidRPr="00DB52CE">
        <w:rPr>
          <w:rFonts w:hint="cs"/>
          <w:rtl/>
          <w:lang w:eastAsia="he-IL"/>
        </w:rPr>
        <w:t xml:space="preserve"> אבל להערכתי בכל מקרה </w:t>
      </w:r>
      <w:bookmarkStart w:id="60" w:name="_ETM_Q1_161000"/>
      <w:bookmarkEnd w:id="60"/>
      <w:r w:rsidR="00257D4D" w:rsidRPr="00DB52CE">
        <w:rPr>
          <w:rFonts w:hint="cs"/>
          <w:rtl/>
          <w:lang w:eastAsia="he-IL"/>
        </w:rPr>
        <w:t>אנחנו מדברים שבפרק זמן, בהנחה שאין שחקנים</w:t>
      </w:r>
      <w:bookmarkStart w:id="61" w:name="_ETM_Q1_166000"/>
      <w:bookmarkEnd w:id="61"/>
      <w:r w:rsidR="00257D4D" w:rsidRPr="00DB52CE">
        <w:rPr>
          <w:rFonts w:hint="cs"/>
          <w:rtl/>
          <w:lang w:eastAsia="he-IL"/>
        </w:rPr>
        <w:t xml:space="preserve"> חוזרים, אנחנו מדברים על כך - - - הרי המספר </w:t>
      </w:r>
      <w:bookmarkStart w:id="62" w:name="_ETM_Q1_170000"/>
      <w:bookmarkEnd w:id="62"/>
      <w:r w:rsidR="00257D4D" w:rsidRPr="00DB52CE">
        <w:rPr>
          <w:rFonts w:hint="cs"/>
          <w:rtl/>
          <w:lang w:eastAsia="he-IL"/>
        </w:rPr>
        <w:t>הכולל הוא גם כולל קטינים. יש לנו פה בסך הכול מתוך כלל המערך</w:t>
      </w:r>
      <w:r w:rsidR="00257D4D">
        <w:rPr>
          <w:rFonts w:hint="cs"/>
          <w:rtl/>
          <w:lang w:eastAsia="he-IL"/>
        </w:rPr>
        <w:t xml:space="preserve"> </w:t>
      </w:r>
      <w:r w:rsidR="00EA23C3">
        <w:rPr>
          <w:rFonts w:hint="cs"/>
          <w:rtl/>
          <w:lang w:eastAsia="he-IL"/>
        </w:rPr>
        <w:t>כרבע, כחמישית, בתקופה של ח</w:t>
      </w:r>
      <w:r w:rsidR="0040784F">
        <w:rPr>
          <w:rFonts w:hint="cs"/>
          <w:rtl/>
          <w:lang w:eastAsia="he-IL"/>
        </w:rPr>
        <w:t>ו</w:t>
      </w:r>
      <w:r w:rsidR="00EA23C3">
        <w:rPr>
          <w:rFonts w:hint="cs"/>
          <w:rtl/>
          <w:lang w:eastAsia="he-IL"/>
        </w:rPr>
        <w:t xml:space="preserve">דש. זה אומר שבסך הכול ההסדר </w:t>
      </w:r>
      <w:bookmarkStart w:id="63" w:name="_ETM_Q1_184000"/>
      <w:bookmarkEnd w:id="63"/>
      <w:r w:rsidR="00EA23C3">
        <w:rPr>
          <w:rFonts w:hint="cs"/>
          <w:rtl/>
          <w:lang w:eastAsia="he-IL"/>
        </w:rPr>
        <w:t xml:space="preserve">הוא הסדר נושם, הוא מוריד את המסות וכולי, אבל </w:t>
      </w:r>
      <w:bookmarkStart w:id="64" w:name="_ETM_Q1_188000"/>
      <w:bookmarkEnd w:id="64"/>
      <w:r w:rsidR="00EA23C3">
        <w:rPr>
          <w:rFonts w:hint="cs"/>
          <w:rtl/>
          <w:lang w:eastAsia="he-IL"/>
        </w:rPr>
        <w:t xml:space="preserve">הוא לא חסם בלתי עביר. מבחינת המספרים והמעקב, אני </w:t>
      </w:r>
      <w:bookmarkStart w:id="65" w:name="_ETM_Q1_190000"/>
      <w:bookmarkEnd w:id="65"/>
      <w:r w:rsidR="00EA23C3">
        <w:rPr>
          <w:rFonts w:hint="cs"/>
          <w:rtl/>
          <w:lang w:eastAsia="he-IL"/>
        </w:rPr>
        <w:t>מזהה שה</w:t>
      </w:r>
      <w:r w:rsidR="0040784F">
        <w:rPr>
          <w:rFonts w:hint="cs"/>
          <w:rtl/>
          <w:lang w:eastAsia="he-IL"/>
        </w:rPr>
        <w:t>ש</w:t>
      </w:r>
      <w:r w:rsidR="00EA23C3">
        <w:rPr>
          <w:rFonts w:hint="cs"/>
          <w:rtl/>
          <w:lang w:eastAsia="he-IL"/>
        </w:rPr>
        <w:t xml:space="preserve">סתומים עובדים. ולכן אני לא רואה טעם כרגע לשנות </w:t>
      </w:r>
      <w:bookmarkStart w:id="66" w:name="_ETM_Q1_196000"/>
      <w:bookmarkEnd w:id="66"/>
      <w:r w:rsidR="00EA23C3">
        <w:rPr>
          <w:rFonts w:hint="cs"/>
          <w:rtl/>
          <w:lang w:eastAsia="he-IL"/>
        </w:rPr>
        <w:t xml:space="preserve">אותם או לחשוב על שינוי שלהם. תבדקו לפעם הבאה כמה </w:t>
      </w:r>
      <w:bookmarkStart w:id="67" w:name="_ETM_Q1_204000"/>
      <w:bookmarkEnd w:id="67"/>
      <w:r w:rsidR="00EA23C3">
        <w:rPr>
          <w:rFonts w:hint="cs"/>
          <w:rtl/>
          <w:lang w:eastAsia="he-IL"/>
        </w:rPr>
        <w:t>כאלו יש, א</w:t>
      </w:r>
      <w:r w:rsidR="0040784F">
        <w:rPr>
          <w:rFonts w:hint="cs"/>
          <w:rtl/>
          <w:lang w:eastAsia="he-IL"/>
        </w:rPr>
        <w:t>ו</w:t>
      </w:r>
      <w:r w:rsidR="00EA23C3">
        <w:rPr>
          <w:rFonts w:hint="cs"/>
          <w:rtl/>
          <w:lang w:eastAsia="he-IL"/>
        </w:rPr>
        <w:t xml:space="preserve">תם אזרחי ותושבי ישראל שההסדר חל עליהם, לא </w:t>
      </w:r>
      <w:bookmarkStart w:id="68" w:name="_ETM_Q1_207000"/>
      <w:bookmarkEnd w:id="68"/>
      <w:proofErr w:type="spellStart"/>
      <w:r w:rsidR="00EA23C3">
        <w:rPr>
          <w:rFonts w:hint="cs"/>
          <w:rtl/>
          <w:lang w:eastAsia="he-IL"/>
        </w:rPr>
        <w:t>היו"שים</w:t>
      </w:r>
      <w:proofErr w:type="spellEnd"/>
      <w:r w:rsidR="00EA23C3">
        <w:rPr>
          <w:rFonts w:hint="cs"/>
          <w:rtl/>
          <w:lang w:eastAsia="he-IL"/>
        </w:rPr>
        <w:t>, שמבחינתכם הם</w:t>
      </w:r>
      <w:r w:rsidR="0040784F">
        <w:rPr>
          <w:rFonts w:hint="cs"/>
          <w:rtl/>
          <w:lang w:eastAsia="he-IL"/>
        </w:rPr>
        <w:t xml:space="preserve"> ביטחוניים ומבחינת החוק עצמו לא</w:t>
      </w:r>
      <w:r w:rsidR="00EA23C3">
        <w:rPr>
          <w:rFonts w:hint="cs"/>
          <w:rtl/>
          <w:lang w:eastAsia="he-IL"/>
        </w:rPr>
        <w:t xml:space="preserve"> ואז נראה </w:t>
      </w:r>
      <w:bookmarkStart w:id="69" w:name="_ETM_Q1_212000"/>
      <w:bookmarkEnd w:id="69"/>
      <w:r w:rsidR="00EA23C3">
        <w:rPr>
          <w:rFonts w:hint="cs"/>
          <w:rtl/>
          <w:lang w:eastAsia="he-IL"/>
        </w:rPr>
        <w:t>את סדר הגודל.</w:t>
      </w:r>
    </w:p>
    <w:p w:rsidR="00EA23C3" w:rsidRDefault="00EA23C3" w:rsidP="00EA6D3E">
      <w:pPr>
        <w:rPr>
          <w:rtl/>
          <w:lang w:eastAsia="he-IL"/>
        </w:rPr>
      </w:pPr>
    </w:p>
    <w:p w:rsidR="00EA23C3" w:rsidRDefault="00EA23C3" w:rsidP="00EA6D3E">
      <w:pPr>
        <w:rPr>
          <w:rtl/>
          <w:lang w:eastAsia="he-IL"/>
        </w:rPr>
      </w:pPr>
      <w:r>
        <w:rPr>
          <w:rFonts w:hint="cs"/>
          <w:rtl/>
          <w:lang w:eastAsia="he-IL"/>
        </w:rPr>
        <w:t xml:space="preserve">עוד דברים שאנשים רוצים לומר? משרד המשפטים? </w:t>
      </w:r>
      <w:bookmarkStart w:id="70" w:name="_ETM_Q1_217000"/>
      <w:bookmarkEnd w:id="70"/>
      <w:r>
        <w:rPr>
          <w:rFonts w:hint="cs"/>
          <w:rtl/>
          <w:lang w:eastAsia="he-IL"/>
        </w:rPr>
        <w:t>הייעוץ המשפטי לוועדה?</w:t>
      </w:r>
    </w:p>
    <w:p w:rsidR="00EA23C3" w:rsidRDefault="00EA23C3" w:rsidP="00EA6D3E">
      <w:pPr>
        <w:rPr>
          <w:rtl/>
          <w:lang w:eastAsia="he-IL"/>
        </w:rPr>
      </w:pPr>
      <w:bookmarkStart w:id="71" w:name="_ETM_Q1_219000"/>
      <w:bookmarkEnd w:id="71"/>
    </w:p>
    <w:p w:rsidR="00EA23C3" w:rsidRDefault="00EA23C3" w:rsidP="00EA23C3">
      <w:pPr>
        <w:pStyle w:val="a4"/>
        <w:keepNext/>
        <w:rPr>
          <w:rtl/>
        </w:rPr>
      </w:pPr>
      <w:bookmarkStart w:id="72" w:name="ET_speaker_אפחק_32"/>
      <w:r w:rsidRPr="00EA23C3">
        <w:rPr>
          <w:rStyle w:val="TagStyle"/>
          <w:rtl/>
        </w:rPr>
        <w:t xml:space="preserve"> &lt;&lt; דובר &gt;&gt; </w:t>
      </w:r>
      <w:r>
        <w:rPr>
          <w:rtl/>
        </w:rPr>
        <w:t xml:space="preserve">אפרת </w:t>
      </w:r>
      <w:proofErr w:type="spellStart"/>
      <w:r>
        <w:rPr>
          <w:rtl/>
        </w:rPr>
        <w:t>חקאק</w:t>
      </w:r>
      <w:proofErr w:type="spellEnd"/>
      <w:r>
        <w:rPr>
          <w:rtl/>
        </w:rPr>
        <w:t>:</w:t>
      </w:r>
      <w:r w:rsidRPr="00EA23C3">
        <w:rPr>
          <w:rStyle w:val="TagStyle"/>
          <w:rtl/>
        </w:rPr>
        <w:t xml:space="preserve"> &lt;&lt; דובר &gt;&gt;</w:t>
      </w:r>
      <w:r>
        <w:rPr>
          <w:rtl/>
        </w:rPr>
        <w:t xml:space="preserve">   </w:t>
      </w:r>
      <w:bookmarkEnd w:id="72"/>
    </w:p>
    <w:p w:rsidR="00EA23C3" w:rsidRDefault="00EA23C3" w:rsidP="00EA23C3">
      <w:pPr>
        <w:pStyle w:val="KeepWithNext"/>
        <w:rPr>
          <w:rtl/>
          <w:lang w:eastAsia="he-IL"/>
        </w:rPr>
      </w:pPr>
    </w:p>
    <w:p w:rsidR="00EA23C3" w:rsidRDefault="00EA23C3" w:rsidP="00EA23C3">
      <w:pPr>
        <w:rPr>
          <w:rtl/>
          <w:lang w:eastAsia="he-IL"/>
        </w:rPr>
      </w:pPr>
      <w:r>
        <w:rPr>
          <w:rFonts w:hint="cs"/>
          <w:rtl/>
          <w:lang w:eastAsia="he-IL"/>
        </w:rPr>
        <w:t>אציין שגם המספר הזה יכול ללכת לשני הכיוונים,</w:t>
      </w:r>
      <w:bookmarkStart w:id="73" w:name="_ETM_Q1_222000"/>
      <w:bookmarkEnd w:id="73"/>
      <w:r>
        <w:rPr>
          <w:rFonts w:hint="cs"/>
          <w:rtl/>
          <w:lang w:eastAsia="he-IL"/>
        </w:rPr>
        <w:t xml:space="preserve"> אפשר גם ללמוד מהמספר הגדול שיוצא שאפשר להתמודד עם הסכנה,</w:t>
      </w:r>
      <w:bookmarkStart w:id="74" w:name="_ETM_Q1_227000"/>
      <w:bookmarkEnd w:id="74"/>
      <w:r>
        <w:rPr>
          <w:rFonts w:hint="cs"/>
          <w:rtl/>
          <w:lang w:eastAsia="he-IL"/>
        </w:rPr>
        <w:t xml:space="preserve"> ושהמספר שצריכים עוד להוציא ולא להגיד שאפריורי יש להם </w:t>
      </w:r>
      <w:bookmarkStart w:id="75" w:name="_ETM_Q1_233000"/>
      <w:bookmarkEnd w:id="75"/>
      <w:r>
        <w:rPr>
          <w:rFonts w:hint="cs"/>
          <w:rtl/>
          <w:lang w:eastAsia="he-IL"/>
        </w:rPr>
        <w:t xml:space="preserve">מעין חזקת מסוכנות. היינו יכולים להתמודד גם עם כל </w:t>
      </w:r>
      <w:bookmarkStart w:id="76" w:name="_ETM_Q1_239000"/>
      <w:bookmarkEnd w:id="76"/>
      <w:r>
        <w:rPr>
          <w:rFonts w:hint="cs"/>
          <w:rtl/>
          <w:lang w:eastAsia="he-IL"/>
        </w:rPr>
        <w:t>השאר.</w:t>
      </w:r>
    </w:p>
    <w:p w:rsidR="00EA23C3" w:rsidRDefault="00EA23C3" w:rsidP="00EA23C3">
      <w:pPr>
        <w:rPr>
          <w:rtl/>
          <w:lang w:eastAsia="he-IL"/>
        </w:rPr>
      </w:pPr>
    </w:p>
    <w:p w:rsidR="00EA23C3" w:rsidRDefault="00EA23C3" w:rsidP="00EA23C3">
      <w:pPr>
        <w:pStyle w:val="af6"/>
        <w:keepNext/>
        <w:rPr>
          <w:rtl/>
        </w:rPr>
      </w:pPr>
      <w:bookmarkStart w:id="77" w:name="ET_yor_6157_33"/>
      <w:r w:rsidRPr="00EA23C3">
        <w:rPr>
          <w:rStyle w:val="TagStyle"/>
          <w:rtl/>
        </w:rPr>
        <w:t xml:space="preserve"> &lt;&lt; יור &gt;&gt; </w:t>
      </w:r>
      <w:r>
        <w:rPr>
          <w:rtl/>
        </w:rPr>
        <w:t xml:space="preserve">היו"ר שמחה </w:t>
      </w:r>
      <w:proofErr w:type="spellStart"/>
      <w:r>
        <w:rPr>
          <w:rtl/>
        </w:rPr>
        <w:t>רוטמן</w:t>
      </w:r>
      <w:proofErr w:type="spellEnd"/>
      <w:r>
        <w:rPr>
          <w:rtl/>
        </w:rPr>
        <w:t>:</w:t>
      </w:r>
      <w:r w:rsidRPr="00EA23C3">
        <w:rPr>
          <w:rStyle w:val="TagStyle"/>
          <w:rtl/>
        </w:rPr>
        <w:t xml:space="preserve"> &lt;&lt; יור &gt;&gt;</w:t>
      </w:r>
      <w:r>
        <w:rPr>
          <w:rtl/>
        </w:rPr>
        <w:t xml:space="preserve">   </w:t>
      </w:r>
      <w:bookmarkEnd w:id="77"/>
    </w:p>
    <w:p w:rsidR="00EA23C3" w:rsidRDefault="00EA23C3" w:rsidP="00EA23C3">
      <w:pPr>
        <w:pStyle w:val="KeepWithNext"/>
        <w:rPr>
          <w:rtl/>
          <w:lang w:eastAsia="he-IL"/>
        </w:rPr>
      </w:pPr>
    </w:p>
    <w:p w:rsidR="00EA23C3" w:rsidRDefault="00EA23C3" w:rsidP="00EA23C3">
      <w:pPr>
        <w:rPr>
          <w:rtl/>
          <w:lang w:eastAsia="he-IL"/>
        </w:rPr>
      </w:pPr>
      <w:r>
        <w:rPr>
          <w:rFonts w:hint="cs"/>
          <w:rtl/>
          <w:lang w:eastAsia="he-IL"/>
        </w:rPr>
        <w:t>לא, לאו דווקא.</w:t>
      </w:r>
    </w:p>
    <w:p w:rsidR="00E86ACD" w:rsidRDefault="00E86ACD" w:rsidP="00EA23C3">
      <w:pPr>
        <w:rPr>
          <w:rtl/>
          <w:lang w:eastAsia="he-IL"/>
        </w:rPr>
      </w:pPr>
    </w:p>
    <w:p w:rsidR="00E86ACD" w:rsidRDefault="00E86ACD" w:rsidP="00E86ACD">
      <w:pPr>
        <w:pStyle w:val="a4"/>
        <w:keepNext/>
        <w:rPr>
          <w:rtl/>
        </w:rPr>
      </w:pPr>
      <w:bookmarkStart w:id="78" w:name="ET_speaker_אפרת_חקאק_44"/>
      <w:r w:rsidRPr="00E86ACD">
        <w:rPr>
          <w:rStyle w:val="TagStyle"/>
          <w:rtl/>
        </w:rPr>
        <w:t xml:space="preserve"> &lt;&lt; דובר &gt;&gt; </w:t>
      </w:r>
      <w:r>
        <w:rPr>
          <w:rtl/>
        </w:rPr>
        <w:t xml:space="preserve">אפרת </w:t>
      </w:r>
      <w:proofErr w:type="spellStart"/>
      <w:r>
        <w:rPr>
          <w:rtl/>
        </w:rPr>
        <w:t>חקאק</w:t>
      </w:r>
      <w:proofErr w:type="spellEnd"/>
      <w:r>
        <w:rPr>
          <w:rtl/>
        </w:rPr>
        <w:t>:</w:t>
      </w:r>
      <w:r w:rsidRPr="00E86ACD">
        <w:rPr>
          <w:rStyle w:val="TagStyle"/>
          <w:rtl/>
        </w:rPr>
        <w:t xml:space="preserve"> &lt;&lt; דובר &gt;&gt;</w:t>
      </w:r>
      <w:r>
        <w:rPr>
          <w:rtl/>
        </w:rPr>
        <w:t xml:space="preserve">   </w:t>
      </w:r>
      <w:bookmarkEnd w:id="78"/>
    </w:p>
    <w:p w:rsidR="00E86ACD" w:rsidRDefault="00E86ACD" w:rsidP="00E86ACD">
      <w:pPr>
        <w:pStyle w:val="KeepWithNext"/>
        <w:rPr>
          <w:rtl/>
          <w:lang w:eastAsia="he-IL"/>
        </w:rPr>
      </w:pPr>
    </w:p>
    <w:p w:rsidR="00EA23C3" w:rsidRDefault="00EA23C3" w:rsidP="00EA23C3">
      <w:pPr>
        <w:rPr>
          <w:rtl/>
          <w:lang w:eastAsia="he-IL"/>
        </w:rPr>
      </w:pPr>
      <w:r>
        <w:rPr>
          <w:rFonts w:hint="cs"/>
          <w:rtl/>
          <w:lang w:eastAsia="he-IL"/>
        </w:rPr>
        <w:t>לא אמרתי - - -</w:t>
      </w:r>
    </w:p>
    <w:p w:rsidR="00EA23C3" w:rsidRDefault="00EA23C3" w:rsidP="00EA23C3">
      <w:pPr>
        <w:rPr>
          <w:rtl/>
          <w:lang w:eastAsia="he-IL"/>
        </w:rPr>
      </w:pPr>
    </w:p>
    <w:p w:rsidR="00EA23C3" w:rsidRDefault="00EA23C3" w:rsidP="00EA23C3">
      <w:pPr>
        <w:pStyle w:val="af6"/>
        <w:keepNext/>
        <w:rPr>
          <w:rtl/>
        </w:rPr>
      </w:pPr>
      <w:bookmarkStart w:id="79" w:name="ET_yor_6157_35"/>
      <w:r w:rsidRPr="00EA23C3">
        <w:rPr>
          <w:rStyle w:val="TagStyle"/>
          <w:rtl/>
        </w:rPr>
        <w:t xml:space="preserve"> &lt;&lt; יור &gt;&gt; </w:t>
      </w:r>
      <w:r>
        <w:rPr>
          <w:rtl/>
        </w:rPr>
        <w:t xml:space="preserve">היו"ר שמחה </w:t>
      </w:r>
      <w:proofErr w:type="spellStart"/>
      <w:r>
        <w:rPr>
          <w:rtl/>
        </w:rPr>
        <w:t>רוטמן</w:t>
      </w:r>
      <w:proofErr w:type="spellEnd"/>
      <w:r>
        <w:rPr>
          <w:rtl/>
        </w:rPr>
        <w:t>:</w:t>
      </w:r>
      <w:r w:rsidRPr="00EA23C3">
        <w:rPr>
          <w:rStyle w:val="TagStyle"/>
          <w:rtl/>
        </w:rPr>
        <w:t xml:space="preserve"> &lt;&lt; יור &gt;&gt;</w:t>
      </w:r>
      <w:r>
        <w:rPr>
          <w:rtl/>
        </w:rPr>
        <w:t xml:space="preserve">   </w:t>
      </w:r>
      <w:bookmarkEnd w:id="79"/>
    </w:p>
    <w:p w:rsidR="00EA23C3" w:rsidRDefault="00EA23C3" w:rsidP="00EA23C3">
      <w:pPr>
        <w:pStyle w:val="KeepWithNext"/>
        <w:rPr>
          <w:rtl/>
          <w:lang w:eastAsia="he-IL"/>
        </w:rPr>
      </w:pPr>
    </w:p>
    <w:p w:rsidR="00EA23C3" w:rsidRDefault="00EA23C3" w:rsidP="00EA23C3">
      <w:pPr>
        <w:rPr>
          <w:rtl/>
          <w:lang w:eastAsia="he-IL"/>
        </w:rPr>
      </w:pPr>
      <w:r>
        <w:rPr>
          <w:rFonts w:hint="cs"/>
          <w:rtl/>
          <w:lang w:eastAsia="he-IL"/>
        </w:rPr>
        <w:t>אגיד לך למה לא</w:t>
      </w:r>
      <w:bookmarkStart w:id="80" w:name="_ETM_Q1_243000"/>
      <w:bookmarkEnd w:id="80"/>
      <w:r>
        <w:rPr>
          <w:rFonts w:hint="cs"/>
          <w:rtl/>
          <w:lang w:eastAsia="he-IL"/>
        </w:rPr>
        <w:t xml:space="preserve"> בעיני: הטיעון הוא שאם אנחנו נמצאים בסיטואציה שיצאו בסך </w:t>
      </w:r>
      <w:bookmarkStart w:id="81" w:name="_ETM_Q1_254000"/>
      <w:bookmarkEnd w:id="81"/>
      <w:r>
        <w:rPr>
          <w:rFonts w:hint="cs"/>
          <w:rtl/>
          <w:lang w:eastAsia="he-IL"/>
        </w:rPr>
        <w:t xml:space="preserve">הכול ואמרנו שאנחנו בסך הכול יש לנו את הבגירים. גם אם הייתי מדבר על חמישית ורבע, לא משנה, </w:t>
      </w:r>
      <w:bookmarkStart w:id="82" w:name="_ETM_Q1_269000"/>
      <w:bookmarkEnd w:id="82"/>
      <w:r>
        <w:rPr>
          <w:rFonts w:hint="cs"/>
          <w:rtl/>
          <w:lang w:eastAsia="he-IL"/>
        </w:rPr>
        <w:t xml:space="preserve">הפער בסדרי גודל ובשחקנים חוזרים, בין טיילת לבין לצאת בפעם </w:t>
      </w:r>
      <w:bookmarkStart w:id="83" w:name="_ETM_Q1_275000"/>
      <w:bookmarkEnd w:id="83"/>
      <w:r>
        <w:rPr>
          <w:rFonts w:hint="cs"/>
          <w:rtl/>
          <w:lang w:eastAsia="he-IL"/>
        </w:rPr>
        <w:t>אחת או פעמיים במהלך החודש, לבין מצב של דיוני מעצרים</w:t>
      </w:r>
      <w:bookmarkStart w:id="84" w:name="_ETM_Q1_280000"/>
      <w:bookmarkEnd w:id="84"/>
      <w:r>
        <w:rPr>
          <w:rFonts w:hint="cs"/>
          <w:rtl/>
          <w:lang w:eastAsia="he-IL"/>
        </w:rPr>
        <w:t xml:space="preserve"> או דיונים בעתירות אסיר וכולי, יכולים להיות 20 פעם על אותו בן אדם. זאת טיילת אין סופית.</w:t>
      </w:r>
      <w:r w:rsidR="00A66B4E">
        <w:rPr>
          <w:rFonts w:hint="cs"/>
          <w:rtl/>
          <w:lang w:eastAsia="he-IL"/>
        </w:rPr>
        <w:t xml:space="preserve"> לגבי הפערים, אני יכול לדבר על פרסונות ואני יכול לדבר על יציאות. בין אם אני מדבר על פרסונות, אם אני הייתי </w:t>
      </w:r>
      <w:bookmarkStart w:id="85" w:name="_ETM_Q1_293000"/>
      <w:bookmarkEnd w:id="85"/>
      <w:r w:rsidR="00A66B4E">
        <w:rPr>
          <w:rFonts w:hint="cs"/>
          <w:rtl/>
          <w:lang w:eastAsia="he-IL"/>
        </w:rPr>
        <w:t>נותן לכל אחד מהאנשים האלו את האפשרות לצאת פעם בחודש.</w:t>
      </w:r>
    </w:p>
    <w:p w:rsidR="00A66B4E" w:rsidRDefault="00A66B4E" w:rsidP="00EA23C3">
      <w:pPr>
        <w:rPr>
          <w:rtl/>
          <w:lang w:eastAsia="he-IL"/>
        </w:rPr>
      </w:pPr>
      <w:bookmarkStart w:id="86" w:name="_ETM_Q1_297000"/>
      <w:bookmarkEnd w:id="86"/>
    </w:p>
    <w:p w:rsidR="00A66B4E" w:rsidRDefault="00A66B4E" w:rsidP="00A66B4E">
      <w:pPr>
        <w:pStyle w:val="a4"/>
        <w:keepNext/>
        <w:rPr>
          <w:rtl/>
        </w:rPr>
      </w:pPr>
      <w:bookmarkStart w:id="87" w:name="ET_speaker_אפרת_חקאק_36"/>
      <w:r w:rsidRPr="00A66B4E">
        <w:rPr>
          <w:rStyle w:val="TagStyle"/>
          <w:rtl/>
        </w:rPr>
        <w:t xml:space="preserve"> &lt;&lt; דובר &gt;&gt; </w:t>
      </w:r>
      <w:r>
        <w:rPr>
          <w:rtl/>
        </w:rPr>
        <w:t xml:space="preserve">אפרת </w:t>
      </w:r>
      <w:proofErr w:type="spellStart"/>
      <w:r>
        <w:rPr>
          <w:rtl/>
        </w:rPr>
        <w:t>חקאק</w:t>
      </w:r>
      <w:proofErr w:type="spellEnd"/>
      <w:r>
        <w:rPr>
          <w:rtl/>
        </w:rPr>
        <w:t>:</w:t>
      </w:r>
      <w:r w:rsidRPr="00A66B4E">
        <w:rPr>
          <w:rStyle w:val="TagStyle"/>
          <w:rtl/>
        </w:rPr>
        <w:t xml:space="preserve"> &lt;&lt; דובר &gt;&gt;</w:t>
      </w:r>
      <w:r>
        <w:rPr>
          <w:rtl/>
        </w:rPr>
        <w:t xml:space="preserve">   </w:t>
      </w:r>
      <w:bookmarkEnd w:id="87"/>
    </w:p>
    <w:p w:rsidR="00A66B4E" w:rsidRDefault="00A66B4E" w:rsidP="00A66B4E">
      <w:pPr>
        <w:pStyle w:val="KeepWithNext"/>
        <w:rPr>
          <w:rtl/>
          <w:lang w:eastAsia="he-IL"/>
        </w:rPr>
      </w:pPr>
    </w:p>
    <w:p w:rsidR="00A66B4E" w:rsidRDefault="00A66B4E" w:rsidP="00A66B4E">
      <w:pPr>
        <w:rPr>
          <w:rtl/>
          <w:lang w:eastAsia="he-IL"/>
        </w:rPr>
      </w:pPr>
      <w:bookmarkStart w:id="88" w:name="_ETM_Q1_298000"/>
      <w:bookmarkEnd w:id="88"/>
      <w:r>
        <w:rPr>
          <w:rFonts w:hint="cs"/>
          <w:rtl/>
          <w:lang w:eastAsia="he-IL"/>
        </w:rPr>
        <w:t>זה גדול, אבל - - - יודעים.</w:t>
      </w:r>
    </w:p>
    <w:p w:rsidR="00A66B4E" w:rsidRDefault="00A66B4E" w:rsidP="00A66B4E">
      <w:pPr>
        <w:rPr>
          <w:rtl/>
          <w:lang w:eastAsia="he-IL"/>
        </w:rPr>
      </w:pPr>
      <w:bookmarkStart w:id="89" w:name="_ETM_Q1_299000"/>
      <w:bookmarkEnd w:id="89"/>
    </w:p>
    <w:p w:rsidR="00A66B4E" w:rsidRDefault="00A66B4E" w:rsidP="00A66B4E">
      <w:pPr>
        <w:pStyle w:val="af9"/>
        <w:keepNext/>
        <w:rPr>
          <w:rtl/>
          <w:lang w:eastAsia="he-IL"/>
        </w:rPr>
      </w:pPr>
      <w:bookmarkStart w:id="90" w:name="ET_guest_838221_37"/>
      <w:r w:rsidRPr="00A66B4E">
        <w:rPr>
          <w:rStyle w:val="TagStyle"/>
          <w:rtl/>
        </w:rPr>
        <w:t xml:space="preserve"> &lt;&lt; אורח &gt;&gt; </w:t>
      </w:r>
      <w:r>
        <w:rPr>
          <w:rtl/>
          <w:lang w:eastAsia="he-IL"/>
        </w:rPr>
        <w:t>אביב ישראלי:</w:t>
      </w:r>
      <w:r w:rsidRPr="00A66B4E">
        <w:rPr>
          <w:rStyle w:val="TagStyle"/>
          <w:rtl/>
        </w:rPr>
        <w:t xml:space="preserve"> &lt;&lt; אורח &gt;&gt;</w:t>
      </w:r>
      <w:r>
        <w:rPr>
          <w:rtl/>
          <w:lang w:eastAsia="he-IL"/>
        </w:rPr>
        <w:t xml:space="preserve">   </w:t>
      </w:r>
      <w:bookmarkEnd w:id="90"/>
    </w:p>
    <w:p w:rsidR="00A66B4E" w:rsidRDefault="00A66B4E" w:rsidP="00A66B4E">
      <w:pPr>
        <w:pStyle w:val="KeepWithNext"/>
        <w:rPr>
          <w:rtl/>
          <w:lang w:eastAsia="he-IL"/>
        </w:rPr>
      </w:pPr>
    </w:p>
    <w:p w:rsidR="00A66B4E" w:rsidRDefault="00A66B4E" w:rsidP="00A66B4E">
      <w:pPr>
        <w:rPr>
          <w:rtl/>
          <w:lang w:eastAsia="he-IL"/>
        </w:rPr>
      </w:pPr>
      <w:r>
        <w:rPr>
          <w:rFonts w:hint="cs"/>
          <w:rtl/>
          <w:lang w:eastAsia="he-IL"/>
        </w:rPr>
        <w:t xml:space="preserve">אנחנו יכולים להגיד שהמספרים משקפים </w:t>
      </w:r>
      <w:r>
        <w:rPr>
          <w:rFonts w:hint="eastAsia"/>
          <w:rtl/>
          <w:lang w:eastAsia="he-IL"/>
        </w:rPr>
        <w:t>–</w:t>
      </w:r>
      <w:r>
        <w:rPr>
          <w:rFonts w:hint="cs"/>
          <w:rtl/>
          <w:lang w:eastAsia="he-IL"/>
        </w:rPr>
        <w:t xml:space="preserve"> יכול להיות שיש עצור שיצא גם באותו </w:t>
      </w:r>
      <w:bookmarkStart w:id="91" w:name="_ETM_Q1_303000"/>
      <w:bookmarkEnd w:id="91"/>
      <w:r>
        <w:rPr>
          <w:rFonts w:hint="cs"/>
          <w:rtl/>
          <w:lang w:eastAsia="he-IL"/>
        </w:rPr>
        <w:t>חודש פעמיים ושלוש. אנחנו לא מדברים על בהכרח המספר שהוא</w:t>
      </w:r>
      <w:bookmarkStart w:id="92" w:name="_ETM_Q1_308000"/>
      <w:bookmarkEnd w:id="92"/>
      <w:r>
        <w:rPr>
          <w:rFonts w:hint="cs"/>
          <w:rtl/>
          <w:lang w:eastAsia="he-IL"/>
        </w:rPr>
        <w:t xml:space="preserve"> מספר האסירים שלא נשקפת סכנה. ועצם זה שיש יותר </w:t>
      </w:r>
      <w:bookmarkStart w:id="93" w:name="_ETM_Q1_311000"/>
      <w:bookmarkEnd w:id="93"/>
      <w:r>
        <w:rPr>
          <w:rFonts w:hint="cs"/>
          <w:rtl/>
          <w:lang w:eastAsia="he-IL"/>
        </w:rPr>
        <w:t xml:space="preserve">אסירים שיוצאים, זה באמת כי שב"ס עושה פה מאמצים כן לאפשר את זה. זה לא מפחית מרמת הסיכון, להפך </w:t>
      </w:r>
      <w:bookmarkStart w:id="94" w:name="_ETM_Q1_318000"/>
      <w:bookmarkEnd w:id="94"/>
      <w:r>
        <w:rPr>
          <w:rFonts w:hint="eastAsia"/>
          <w:rtl/>
          <w:lang w:eastAsia="he-IL"/>
        </w:rPr>
        <w:t>–</w:t>
      </w:r>
      <w:r>
        <w:rPr>
          <w:rFonts w:hint="cs"/>
          <w:rtl/>
          <w:lang w:eastAsia="he-IL"/>
        </w:rPr>
        <w:t xml:space="preserve"> חוות הדעת הביטחוניות משקפות עלייה ברמת הסיכון.</w:t>
      </w:r>
    </w:p>
    <w:p w:rsidR="00A66B4E" w:rsidRDefault="00A66B4E" w:rsidP="00A66B4E">
      <w:pPr>
        <w:rPr>
          <w:rtl/>
          <w:lang w:eastAsia="he-IL"/>
        </w:rPr>
      </w:pPr>
      <w:bookmarkStart w:id="95" w:name="_ETM_Q1_321000"/>
      <w:bookmarkEnd w:id="95"/>
    </w:p>
    <w:p w:rsidR="00A66B4E" w:rsidRDefault="00A66B4E" w:rsidP="00A66B4E">
      <w:pPr>
        <w:pStyle w:val="af6"/>
        <w:keepNext/>
        <w:rPr>
          <w:rtl/>
        </w:rPr>
      </w:pPr>
      <w:bookmarkStart w:id="96" w:name="ET_yor_6157_38"/>
      <w:r w:rsidRPr="00A66B4E">
        <w:rPr>
          <w:rStyle w:val="TagStyle"/>
          <w:rtl/>
        </w:rPr>
        <w:t xml:space="preserve"> &lt;&lt; יור &gt;&gt; </w:t>
      </w:r>
      <w:r>
        <w:rPr>
          <w:rtl/>
        </w:rPr>
        <w:t xml:space="preserve">היו"ר שמחה </w:t>
      </w:r>
      <w:proofErr w:type="spellStart"/>
      <w:r>
        <w:rPr>
          <w:rtl/>
        </w:rPr>
        <w:t>רוטמן</w:t>
      </w:r>
      <w:proofErr w:type="spellEnd"/>
      <w:r>
        <w:rPr>
          <w:rtl/>
        </w:rPr>
        <w:t>:</w:t>
      </w:r>
      <w:r w:rsidRPr="00A66B4E">
        <w:rPr>
          <w:rStyle w:val="TagStyle"/>
          <w:rtl/>
        </w:rPr>
        <w:t xml:space="preserve"> &lt;&lt; יור &gt;&gt;</w:t>
      </w:r>
      <w:r>
        <w:rPr>
          <w:rtl/>
        </w:rPr>
        <w:t xml:space="preserve">   </w:t>
      </w:r>
      <w:bookmarkEnd w:id="96"/>
    </w:p>
    <w:p w:rsidR="00A66B4E" w:rsidRDefault="00A66B4E" w:rsidP="00A66B4E">
      <w:pPr>
        <w:pStyle w:val="KeepWithNext"/>
        <w:rPr>
          <w:rtl/>
          <w:lang w:eastAsia="he-IL"/>
        </w:rPr>
      </w:pPr>
    </w:p>
    <w:p w:rsidR="00A66B4E" w:rsidRDefault="00A66B4E" w:rsidP="00A66B4E">
      <w:pPr>
        <w:rPr>
          <w:rtl/>
          <w:lang w:eastAsia="he-IL"/>
        </w:rPr>
      </w:pPr>
      <w:bookmarkStart w:id="97" w:name="_ETM_Q1_322000"/>
      <w:bookmarkEnd w:id="97"/>
      <w:r>
        <w:rPr>
          <w:rFonts w:hint="cs"/>
          <w:rtl/>
          <w:lang w:eastAsia="he-IL"/>
        </w:rPr>
        <w:t>בסדר, אני אומר</w:t>
      </w:r>
      <w:bookmarkStart w:id="98" w:name="_ETM_Q1_323000"/>
      <w:bookmarkEnd w:id="98"/>
      <w:r>
        <w:rPr>
          <w:rFonts w:hint="cs"/>
          <w:rtl/>
          <w:lang w:eastAsia="he-IL"/>
        </w:rPr>
        <w:t xml:space="preserve"> דווקא כמי שעזר לעצב את ההסדר החקיקתי, אני </w:t>
      </w:r>
      <w:r w:rsidR="00EA42A9">
        <w:rPr>
          <w:rFonts w:hint="cs"/>
          <w:rtl/>
          <w:lang w:eastAsia="he-IL"/>
        </w:rPr>
        <w:t xml:space="preserve">אומר, התוצאה </w:t>
      </w:r>
      <w:bookmarkStart w:id="99" w:name="_ETM_Q1_330000"/>
      <w:bookmarkEnd w:id="99"/>
      <w:r w:rsidR="00EA42A9">
        <w:rPr>
          <w:rFonts w:hint="cs"/>
          <w:rtl/>
          <w:lang w:eastAsia="he-IL"/>
        </w:rPr>
        <w:t>שההסדר נושם והמספרים יחסית גם מתייצבים בסופו של דבר. זה</w:t>
      </w:r>
      <w:bookmarkStart w:id="100" w:name="_ETM_Q1_337000"/>
      <w:bookmarkEnd w:id="100"/>
      <w:r w:rsidR="00EA42A9">
        <w:rPr>
          <w:rFonts w:hint="cs"/>
          <w:rtl/>
          <w:lang w:eastAsia="he-IL"/>
        </w:rPr>
        <w:t xml:space="preserve"> אומר שמי שצריך לקבל מענה, מקבל את המענה. ויש להסדר הזה את הנשימה שלו. וודאי להפוך את זה למשהו שהוא </w:t>
      </w:r>
      <w:bookmarkStart w:id="101" w:name="_ETM_Q1_348000"/>
      <w:bookmarkEnd w:id="101"/>
      <w:r w:rsidR="00EA42A9">
        <w:rPr>
          <w:rFonts w:hint="cs"/>
          <w:rtl/>
          <w:lang w:eastAsia="he-IL"/>
        </w:rPr>
        <w:t xml:space="preserve">החריג, זה להפוך את האגפים הביטחוניים לטיילת שמעוררת את כל </w:t>
      </w:r>
      <w:bookmarkStart w:id="102" w:name="_ETM_Q1_352000"/>
      <w:bookmarkEnd w:id="102"/>
      <w:r w:rsidR="00EA42A9">
        <w:rPr>
          <w:rFonts w:hint="cs"/>
          <w:rtl/>
          <w:lang w:eastAsia="he-IL"/>
        </w:rPr>
        <w:t>הסכנות שעליהם מדובר.</w:t>
      </w:r>
    </w:p>
    <w:p w:rsidR="00EA42A9" w:rsidRDefault="00EA42A9" w:rsidP="00A66B4E">
      <w:pPr>
        <w:rPr>
          <w:rtl/>
          <w:lang w:eastAsia="he-IL"/>
        </w:rPr>
      </w:pPr>
    </w:p>
    <w:p w:rsidR="00EA42A9" w:rsidRDefault="00EA42A9" w:rsidP="00EA42A9">
      <w:pPr>
        <w:pStyle w:val="a4"/>
        <w:keepNext/>
        <w:rPr>
          <w:rtl/>
        </w:rPr>
      </w:pPr>
      <w:bookmarkStart w:id="103" w:name="ET_speaker_אפרת_חקאק_39"/>
      <w:r w:rsidRPr="00EA42A9">
        <w:rPr>
          <w:rStyle w:val="TagStyle"/>
          <w:rtl/>
        </w:rPr>
        <w:t xml:space="preserve"> &lt;&lt; דובר &gt;&gt; </w:t>
      </w:r>
      <w:r>
        <w:rPr>
          <w:rtl/>
        </w:rPr>
        <w:t xml:space="preserve">אפרת </w:t>
      </w:r>
      <w:proofErr w:type="spellStart"/>
      <w:r>
        <w:rPr>
          <w:rtl/>
        </w:rPr>
        <w:t>חקאק</w:t>
      </w:r>
      <w:proofErr w:type="spellEnd"/>
      <w:r>
        <w:rPr>
          <w:rtl/>
        </w:rPr>
        <w:t>:</w:t>
      </w:r>
      <w:r w:rsidRPr="00EA42A9">
        <w:rPr>
          <w:rStyle w:val="TagStyle"/>
          <w:rtl/>
        </w:rPr>
        <w:t xml:space="preserve"> &lt;&lt; דובר &gt;&gt;</w:t>
      </w:r>
      <w:r>
        <w:rPr>
          <w:rtl/>
        </w:rPr>
        <w:t xml:space="preserve">   </w:t>
      </w:r>
      <w:bookmarkEnd w:id="103"/>
    </w:p>
    <w:p w:rsidR="00EA42A9" w:rsidRDefault="00EA42A9" w:rsidP="00EA42A9">
      <w:pPr>
        <w:pStyle w:val="KeepWithNext"/>
        <w:rPr>
          <w:rtl/>
          <w:lang w:eastAsia="he-IL"/>
        </w:rPr>
      </w:pPr>
    </w:p>
    <w:p w:rsidR="00EA42A9" w:rsidRDefault="00EA42A9" w:rsidP="00EA42A9">
      <w:pPr>
        <w:rPr>
          <w:rtl/>
          <w:lang w:eastAsia="he-IL"/>
        </w:rPr>
      </w:pPr>
      <w:r>
        <w:rPr>
          <w:rFonts w:hint="cs"/>
          <w:rtl/>
          <w:lang w:eastAsia="he-IL"/>
        </w:rPr>
        <w:t xml:space="preserve">שוב, כן דיברנו בדיונים הראשונים בנושא על הרצון </w:t>
      </w:r>
      <w:bookmarkStart w:id="104" w:name="_ETM_Q1_360000"/>
      <w:bookmarkEnd w:id="104"/>
      <w:r>
        <w:rPr>
          <w:rFonts w:hint="cs"/>
          <w:rtl/>
          <w:lang w:eastAsia="he-IL"/>
        </w:rPr>
        <w:t xml:space="preserve">לשמור על אגף הרמטי. אנחנו כנראה </w:t>
      </w:r>
      <w:r w:rsidR="00E86ACD">
        <w:rPr>
          <w:rFonts w:hint="cs"/>
          <w:rtl/>
          <w:lang w:eastAsia="he-IL"/>
        </w:rPr>
        <w:t xml:space="preserve">אנחנו </w:t>
      </w:r>
      <w:r>
        <w:rPr>
          <w:rFonts w:hint="cs"/>
          <w:rtl/>
          <w:lang w:eastAsia="he-IL"/>
        </w:rPr>
        <w:t xml:space="preserve">כבר לא שם </w:t>
      </w:r>
      <w:bookmarkStart w:id="105" w:name="_ETM_Q1_363000"/>
      <w:bookmarkEnd w:id="105"/>
      <w:r>
        <w:rPr>
          <w:rFonts w:hint="cs"/>
          <w:rtl/>
          <w:lang w:eastAsia="he-IL"/>
        </w:rPr>
        <w:t>בגלל שאתם בצדק עושים את המאמצים כדי לאפשר כמה שיותר</w:t>
      </w:r>
      <w:bookmarkStart w:id="106" w:name="_ETM_Q1_367000"/>
      <w:bookmarkEnd w:id="106"/>
      <w:r>
        <w:rPr>
          <w:rFonts w:hint="cs"/>
          <w:rtl/>
          <w:lang w:eastAsia="he-IL"/>
        </w:rPr>
        <w:t xml:space="preserve"> לצאת. שוב, אנחנו צריכים לזכור שכן עדיין יש מחיר להסדר </w:t>
      </w:r>
      <w:bookmarkStart w:id="107" w:name="_ETM_Q1_372000"/>
      <w:bookmarkEnd w:id="107"/>
      <w:r>
        <w:rPr>
          <w:rFonts w:hint="cs"/>
          <w:rtl/>
          <w:lang w:eastAsia="he-IL"/>
        </w:rPr>
        <w:t>הזה. גם אם זה נושם, זה עדיין מחיר לכל עצור</w:t>
      </w:r>
      <w:bookmarkStart w:id="108" w:name="_ETM_Q1_377000"/>
      <w:bookmarkEnd w:id="108"/>
      <w:r>
        <w:rPr>
          <w:rFonts w:hint="cs"/>
          <w:rtl/>
          <w:lang w:eastAsia="he-IL"/>
        </w:rPr>
        <w:t xml:space="preserve"> במיוחד. אני לא צופה שיש טיילת של אסירים ביטחוניים. עצורים </w:t>
      </w:r>
      <w:bookmarkStart w:id="109" w:name="_ETM_Q1_381000"/>
      <w:bookmarkEnd w:id="109"/>
      <w:r>
        <w:rPr>
          <w:rFonts w:hint="cs"/>
          <w:rtl/>
          <w:lang w:eastAsia="he-IL"/>
        </w:rPr>
        <w:t xml:space="preserve">זה משהו אחר. עצירים ביטחוניים לא מטיילים כל היום בבית </w:t>
      </w:r>
      <w:bookmarkStart w:id="110" w:name="_ETM_Q1_384000"/>
      <w:bookmarkEnd w:id="110"/>
      <w:r>
        <w:rPr>
          <w:rFonts w:hint="cs"/>
          <w:rtl/>
          <w:lang w:eastAsia="he-IL"/>
        </w:rPr>
        <w:t>משפט.</w:t>
      </w:r>
    </w:p>
    <w:p w:rsidR="00EA42A9" w:rsidRDefault="00EA42A9" w:rsidP="00EA42A9">
      <w:pPr>
        <w:rPr>
          <w:rtl/>
          <w:lang w:eastAsia="he-IL"/>
        </w:rPr>
      </w:pPr>
    </w:p>
    <w:p w:rsidR="00EA42A9" w:rsidRPr="00EA42A9" w:rsidRDefault="00EA42A9" w:rsidP="00EA42A9">
      <w:pPr>
        <w:rPr>
          <w:rtl/>
          <w:lang w:eastAsia="he-IL"/>
        </w:rPr>
      </w:pPr>
      <w:bookmarkStart w:id="111" w:name="_ETM_Q1_385000"/>
      <w:bookmarkEnd w:id="111"/>
      <w:r>
        <w:rPr>
          <w:rFonts w:hint="cs"/>
          <w:rtl/>
          <w:lang w:eastAsia="he-IL"/>
        </w:rPr>
        <w:t>אני רק מזכירה לכולם</w:t>
      </w:r>
      <w:r w:rsidR="006F3053">
        <w:rPr>
          <w:rFonts w:hint="cs"/>
          <w:rtl/>
          <w:lang w:eastAsia="he-IL"/>
        </w:rPr>
        <w:t xml:space="preserve"> שגם להסדר הזה יש מחיר.</w:t>
      </w:r>
    </w:p>
    <w:p w:rsidR="004E5EA2" w:rsidRDefault="004E5EA2" w:rsidP="004E5EA2">
      <w:pPr>
        <w:rPr>
          <w:rtl/>
        </w:rPr>
      </w:pPr>
      <w:bookmarkStart w:id="112" w:name="_ETM_Q1_251238"/>
      <w:bookmarkStart w:id="113" w:name="_ETM_Q1_251321"/>
      <w:bookmarkEnd w:id="112"/>
      <w:bookmarkEnd w:id="113"/>
    </w:p>
    <w:p w:rsidR="006F3053" w:rsidRDefault="006F3053" w:rsidP="006F3053">
      <w:pPr>
        <w:pStyle w:val="af6"/>
        <w:keepNext/>
        <w:rPr>
          <w:rtl/>
        </w:rPr>
      </w:pPr>
      <w:bookmarkStart w:id="114" w:name="ET_yor_6157_40"/>
      <w:r w:rsidRPr="006F3053">
        <w:rPr>
          <w:rStyle w:val="TagStyle"/>
          <w:rtl/>
        </w:rPr>
        <w:t xml:space="preserve"> &lt;&lt; יור &gt;&gt; </w:t>
      </w:r>
      <w:r>
        <w:rPr>
          <w:rtl/>
        </w:rPr>
        <w:t xml:space="preserve">היו"ר שמחה </w:t>
      </w:r>
      <w:proofErr w:type="spellStart"/>
      <w:r>
        <w:rPr>
          <w:rtl/>
        </w:rPr>
        <w:t>רוטמן</w:t>
      </w:r>
      <w:proofErr w:type="spellEnd"/>
      <w:r>
        <w:rPr>
          <w:rtl/>
        </w:rPr>
        <w:t>:</w:t>
      </w:r>
      <w:r w:rsidRPr="006F3053">
        <w:rPr>
          <w:rStyle w:val="TagStyle"/>
          <w:rtl/>
        </w:rPr>
        <w:t xml:space="preserve"> &lt;&lt; יור &gt;&gt;</w:t>
      </w:r>
      <w:r>
        <w:rPr>
          <w:rtl/>
        </w:rPr>
        <w:t xml:space="preserve">   </w:t>
      </w:r>
      <w:bookmarkEnd w:id="114"/>
    </w:p>
    <w:p w:rsidR="006F3053" w:rsidRDefault="006F3053" w:rsidP="006F3053">
      <w:pPr>
        <w:pStyle w:val="KeepWithNext"/>
        <w:rPr>
          <w:rtl/>
        </w:rPr>
      </w:pPr>
    </w:p>
    <w:p w:rsidR="006F3053" w:rsidRPr="006F3053" w:rsidRDefault="006F3053" w:rsidP="006F3053">
      <w:pPr>
        <w:rPr>
          <w:rtl/>
        </w:rPr>
      </w:pPr>
      <w:proofErr w:type="spellStart"/>
      <w:r>
        <w:rPr>
          <w:rFonts w:hint="cs"/>
          <w:rtl/>
        </w:rPr>
        <w:t>אוקיי</w:t>
      </w:r>
      <w:proofErr w:type="spellEnd"/>
      <w:r>
        <w:rPr>
          <w:rFonts w:hint="cs"/>
          <w:rtl/>
        </w:rPr>
        <w:t xml:space="preserve">. משרד </w:t>
      </w:r>
      <w:bookmarkStart w:id="115" w:name="_ETM_Q1_390000"/>
      <w:bookmarkEnd w:id="115"/>
      <w:r>
        <w:rPr>
          <w:rFonts w:hint="cs"/>
          <w:rtl/>
        </w:rPr>
        <w:t>המשפטים?</w:t>
      </w:r>
    </w:p>
    <w:p w:rsidR="004E5EA2" w:rsidRDefault="004E5EA2" w:rsidP="004E5EA2">
      <w:pPr>
        <w:rPr>
          <w:rtl/>
        </w:rPr>
      </w:pPr>
      <w:bookmarkStart w:id="116" w:name="_ETM_Q1_216988"/>
      <w:bookmarkStart w:id="117" w:name="_ETM_Q1_217088"/>
      <w:bookmarkStart w:id="118" w:name="_ETM_Q1_395023"/>
      <w:bookmarkEnd w:id="116"/>
      <w:bookmarkEnd w:id="117"/>
      <w:bookmarkEnd w:id="118"/>
    </w:p>
    <w:p w:rsidR="004E5EA2" w:rsidRDefault="004E5EA2" w:rsidP="004E5EA2">
      <w:pPr>
        <w:pStyle w:val="af9"/>
        <w:keepNext/>
        <w:rPr>
          <w:rtl/>
        </w:rPr>
      </w:pPr>
      <w:bookmarkStart w:id="119" w:name="ET_guest_571712_10"/>
      <w:r w:rsidRPr="004E5EA2">
        <w:rPr>
          <w:rStyle w:val="TagStyle"/>
          <w:rtl/>
        </w:rPr>
        <w:t xml:space="preserve"> &lt;&lt; אורח &gt;&gt; </w:t>
      </w:r>
      <w:r>
        <w:rPr>
          <w:rtl/>
        </w:rPr>
        <w:t>יפעת רווה:</w:t>
      </w:r>
      <w:r w:rsidRPr="004E5EA2">
        <w:rPr>
          <w:rStyle w:val="TagStyle"/>
          <w:rtl/>
        </w:rPr>
        <w:t xml:space="preserve"> &lt;&lt; אורח &gt;&gt;</w:t>
      </w:r>
      <w:r>
        <w:rPr>
          <w:rtl/>
        </w:rPr>
        <w:t xml:space="preserve">   </w:t>
      </w:r>
      <w:bookmarkEnd w:id="119"/>
    </w:p>
    <w:p w:rsidR="004E5EA2" w:rsidRDefault="004E5EA2" w:rsidP="004E5EA2">
      <w:pPr>
        <w:pStyle w:val="KeepWithNext"/>
        <w:rPr>
          <w:rtl/>
        </w:rPr>
      </w:pPr>
    </w:p>
    <w:p w:rsidR="004E5EA2" w:rsidRDefault="006F3053" w:rsidP="004E5EA2">
      <w:pPr>
        <w:rPr>
          <w:rtl/>
        </w:rPr>
      </w:pPr>
      <w:bookmarkStart w:id="120" w:name="_ETM_Q1_395473"/>
      <w:bookmarkStart w:id="121" w:name="_ETM_Q1_395523"/>
      <w:bookmarkEnd w:id="120"/>
      <w:bookmarkEnd w:id="121"/>
      <w:r>
        <w:rPr>
          <w:rFonts w:hint="cs"/>
          <w:rtl/>
        </w:rPr>
        <w:t>אין לנו מה להוסיף על מה שאמרנו בישיבות הקודמות.</w:t>
      </w:r>
    </w:p>
    <w:p w:rsidR="004E5EA2" w:rsidRDefault="004E5EA2" w:rsidP="004E5EA2">
      <w:pPr>
        <w:rPr>
          <w:rtl/>
        </w:rPr>
      </w:pPr>
      <w:bookmarkStart w:id="122" w:name="_ETM_Q1_400307"/>
      <w:bookmarkStart w:id="123" w:name="_ETM_Q1_400390"/>
      <w:bookmarkEnd w:id="122"/>
      <w:bookmarkEnd w:id="123"/>
    </w:p>
    <w:p w:rsidR="004E5EA2" w:rsidRDefault="004E5EA2" w:rsidP="004E5EA2">
      <w:pPr>
        <w:pStyle w:val="af6"/>
        <w:keepNext/>
        <w:rPr>
          <w:rtl/>
        </w:rPr>
      </w:pPr>
      <w:bookmarkStart w:id="124" w:name="ET_yor_6157_11"/>
      <w:r w:rsidRPr="004E5EA2">
        <w:rPr>
          <w:rStyle w:val="TagStyle"/>
          <w:rtl/>
        </w:rPr>
        <w:t xml:space="preserve"> &lt;&lt; יור &gt;&gt; </w:t>
      </w:r>
      <w:r>
        <w:rPr>
          <w:rtl/>
        </w:rPr>
        <w:t xml:space="preserve">היו"ר שמחה </w:t>
      </w:r>
      <w:proofErr w:type="spellStart"/>
      <w:r>
        <w:rPr>
          <w:rtl/>
        </w:rPr>
        <w:t>רוטמן</w:t>
      </w:r>
      <w:proofErr w:type="spellEnd"/>
      <w:r>
        <w:rPr>
          <w:rtl/>
        </w:rPr>
        <w:t>:</w:t>
      </w:r>
      <w:r w:rsidRPr="004E5EA2">
        <w:rPr>
          <w:rStyle w:val="TagStyle"/>
          <w:rtl/>
        </w:rPr>
        <w:t xml:space="preserve"> &lt;&lt; יור &gt;&gt;</w:t>
      </w:r>
      <w:r>
        <w:rPr>
          <w:rtl/>
        </w:rPr>
        <w:t xml:space="preserve">   </w:t>
      </w:r>
      <w:bookmarkEnd w:id="124"/>
    </w:p>
    <w:p w:rsidR="004E5EA2" w:rsidRDefault="004E5EA2" w:rsidP="004E5EA2">
      <w:pPr>
        <w:pStyle w:val="KeepWithNext"/>
        <w:rPr>
          <w:rtl/>
        </w:rPr>
      </w:pPr>
    </w:p>
    <w:p w:rsidR="004E5EA2" w:rsidRPr="004E5EA2" w:rsidRDefault="003D3BC0" w:rsidP="004E5EA2">
      <w:pPr>
        <w:rPr>
          <w:rtl/>
        </w:rPr>
      </w:pPr>
      <w:bookmarkStart w:id="125" w:name="_ETM_Q1_401056"/>
      <w:bookmarkEnd w:id="125"/>
      <w:r>
        <w:rPr>
          <w:rFonts w:hint="cs"/>
          <w:rtl/>
        </w:rPr>
        <w:t xml:space="preserve">אוקי. </w:t>
      </w:r>
      <w:r w:rsidR="004E5EA2">
        <w:rPr>
          <w:rFonts w:hint="cs"/>
          <w:rtl/>
        </w:rPr>
        <w:t>פרקליטות</w:t>
      </w:r>
      <w:r w:rsidR="006F3053">
        <w:rPr>
          <w:rFonts w:hint="cs"/>
          <w:rtl/>
        </w:rPr>
        <w:t>?</w:t>
      </w:r>
      <w:r>
        <w:rPr>
          <w:rFonts w:hint="cs"/>
          <w:rtl/>
        </w:rPr>
        <w:t xml:space="preserve"> סנגוריה? מישהו </w:t>
      </w:r>
      <w:bookmarkStart w:id="126" w:name="_ETM_Q1_399000"/>
      <w:bookmarkEnd w:id="126"/>
      <w:r>
        <w:rPr>
          <w:rFonts w:hint="cs"/>
          <w:rtl/>
        </w:rPr>
        <w:t>רוצה להוסיף? העמדות כתובות. ישי בזום.</w:t>
      </w:r>
    </w:p>
    <w:p w:rsidR="003D3BC0" w:rsidRDefault="003D3BC0" w:rsidP="004E5EA2">
      <w:pPr>
        <w:pStyle w:val="af9"/>
        <w:keepNext/>
        <w:rPr>
          <w:rStyle w:val="TagStyle"/>
          <w:rtl/>
        </w:rPr>
      </w:pPr>
      <w:bookmarkStart w:id="127" w:name="_ETM_Q1_126020"/>
      <w:bookmarkStart w:id="128" w:name="_ETM_Q1_126136"/>
      <w:bookmarkStart w:id="129" w:name="ET_guest_576214_12"/>
      <w:bookmarkEnd w:id="127"/>
      <w:bookmarkEnd w:id="128"/>
    </w:p>
    <w:p w:rsidR="004E5EA2" w:rsidRDefault="004E5EA2" w:rsidP="004E5EA2">
      <w:pPr>
        <w:pStyle w:val="af9"/>
        <w:keepNext/>
        <w:rPr>
          <w:rtl/>
        </w:rPr>
      </w:pPr>
      <w:r w:rsidRPr="004E5EA2">
        <w:rPr>
          <w:rStyle w:val="TagStyle"/>
          <w:rtl/>
        </w:rPr>
        <w:t xml:space="preserve"> &lt;&lt; אורח &gt;&gt; </w:t>
      </w:r>
      <w:r>
        <w:rPr>
          <w:rtl/>
        </w:rPr>
        <w:t>ישי שרון:</w:t>
      </w:r>
      <w:r w:rsidRPr="004E5EA2">
        <w:rPr>
          <w:rStyle w:val="TagStyle"/>
          <w:rtl/>
        </w:rPr>
        <w:t xml:space="preserve"> &lt;&lt; אורח &gt;&gt;</w:t>
      </w:r>
      <w:r>
        <w:rPr>
          <w:rtl/>
        </w:rPr>
        <w:t xml:space="preserve">   </w:t>
      </w:r>
      <w:bookmarkEnd w:id="129"/>
    </w:p>
    <w:p w:rsidR="004E5EA2" w:rsidRDefault="004E5EA2" w:rsidP="004E5EA2">
      <w:pPr>
        <w:pStyle w:val="KeepWithNext"/>
        <w:rPr>
          <w:rtl/>
        </w:rPr>
      </w:pPr>
    </w:p>
    <w:p w:rsidR="004E5EA2" w:rsidRDefault="003D3BC0" w:rsidP="004E5EA2">
      <w:pPr>
        <w:rPr>
          <w:rtl/>
        </w:rPr>
      </w:pPr>
      <w:bookmarkStart w:id="130" w:name="_ETM_Q1_410023"/>
      <w:bookmarkStart w:id="131" w:name="_ETM_Q1_410306"/>
      <w:bookmarkEnd w:id="130"/>
      <w:bookmarkEnd w:id="131"/>
      <w:r>
        <w:rPr>
          <w:rFonts w:hint="cs"/>
          <w:rtl/>
        </w:rPr>
        <w:t xml:space="preserve">היי, </w:t>
      </w:r>
      <w:r w:rsidR="004E5EA2">
        <w:rPr>
          <w:rFonts w:hint="cs"/>
          <w:rtl/>
        </w:rPr>
        <w:t xml:space="preserve">אין </w:t>
      </w:r>
      <w:r>
        <w:rPr>
          <w:rFonts w:hint="cs"/>
          <w:rtl/>
        </w:rPr>
        <w:t xml:space="preserve">לי מה להוסיף למה שכתבנו בעמדה וגם חזרנו </w:t>
      </w:r>
      <w:bookmarkStart w:id="132" w:name="_ETM_Q1_412000"/>
      <w:bookmarkEnd w:id="132"/>
      <w:r>
        <w:rPr>
          <w:rFonts w:hint="cs"/>
          <w:rtl/>
        </w:rPr>
        <w:t>על הדברים בדיונים הקודמים.</w:t>
      </w:r>
    </w:p>
    <w:p w:rsidR="003D3BC0" w:rsidRDefault="003D3BC0" w:rsidP="004E5EA2">
      <w:pPr>
        <w:rPr>
          <w:rtl/>
        </w:rPr>
      </w:pPr>
    </w:p>
    <w:p w:rsidR="003D3BC0" w:rsidRDefault="003D3BC0" w:rsidP="003D3BC0">
      <w:pPr>
        <w:pStyle w:val="af6"/>
        <w:keepNext/>
        <w:rPr>
          <w:rtl/>
        </w:rPr>
      </w:pPr>
      <w:bookmarkStart w:id="133" w:name="ET_yor_6157_41"/>
      <w:r w:rsidRPr="003D3BC0">
        <w:rPr>
          <w:rStyle w:val="TagStyle"/>
          <w:rtl/>
        </w:rPr>
        <w:t xml:space="preserve"> &lt;&lt; יור &gt;&gt; </w:t>
      </w:r>
      <w:r>
        <w:rPr>
          <w:rtl/>
        </w:rPr>
        <w:t xml:space="preserve">היו"ר שמחה </w:t>
      </w:r>
      <w:proofErr w:type="spellStart"/>
      <w:r>
        <w:rPr>
          <w:rtl/>
        </w:rPr>
        <w:t>רוטמן</w:t>
      </w:r>
      <w:proofErr w:type="spellEnd"/>
      <w:r>
        <w:rPr>
          <w:rtl/>
        </w:rPr>
        <w:t>:</w:t>
      </w:r>
      <w:r w:rsidRPr="003D3BC0">
        <w:rPr>
          <w:rStyle w:val="TagStyle"/>
          <w:rtl/>
        </w:rPr>
        <w:t xml:space="preserve"> &lt;&lt; יור &gt;&gt;</w:t>
      </w:r>
      <w:r>
        <w:rPr>
          <w:rtl/>
        </w:rPr>
        <w:t xml:space="preserve">   </w:t>
      </w:r>
      <w:bookmarkEnd w:id="133"/>
    </w:p>
    <w:p w:rsidR="003D3BC0" w:rsidRDefault="003D3BC0" w:rsidP="003D3BC0">
      <w:pPr>
        <w:pStyle w:val="KeepWithNext"/>
        <w:rPr>
          <w:rtl/>
        </w:rPr>
      </w:pPr>
    </w:p>
    <w:p w:rsidR="003D3BC0" w:rsidRDefault="003D3BC0" w:rsidP="003D3BC0">
      <w:pPr>
        <w:rPr>
          <w:rtl/>
        </w:rPr>
      </w:pPr>
      <w:bookmarkStart w:id="134" w:name="_ETM_Q1_414000"/>
      <w:bookmarkEnd w:id="134"/>
      <w:r>
        <w:rPr>
          <w:rFonts w:hint="cs"/>
          <w:rtl/>
        </w:rPr>
        <w:t>בסדר גמור.</w:t>
      </w:r>
    </w:p>
    <w:p w:rsidR="003D3BC0" w:rsidRDefault="003D3BC0" w:rsidP="003D3BC0">
      <w:pPr>
        <w:rPr>
          <w:rtl/>
        </w:rPr>
      </w:pPr>
    </w:p>
    <w:p w:rsidR="003D3BC0" w:rsidRDefault="003D3BC0" w:rsidP="003D3BC0">
      <w:pPr>
        <w:rPr>
          <w:rtl/>
        </w:rPr>
      </w:pPr>
      <w:bookmarkStart w:id="135" w:name="_ETM_Q1_417000"/>
      <w:bookmarkEnd w:id="135"/>
      <w:r>
        <w:rPr>
          <w:rFonts w:hint="cs"/>
          <w:rtl/>
        </w:rPr>
        <w:t xml:space="preserve">עוד מישהו רוצה להוסיף משהו לפני </w:t>
      </w:r>
      <w:bookmarkStart w:id="136" w:name="_ETM_Q1_423000"/>
      <w:bookmarkEnd w:id="136"/>
      <w:r>
        <w:rPr>
          <w:rFonts w:hint="cs"/>
          <w:rtl/>
        </w:rPr>
        <w:t>שנכריז?</w:t>
      </w:r>
      <w:r w:rsidR="00A6740B">
        <w:rPr>
          <w:rFonts w:hint="cs"/>
          <w:rtl/>
        </w:rPr>
        <w:t xml:space="preserve"> </w:t>
      </w:r>
    </w:p>
    <w:p w:rsidR="003D3BC0" w:rsidRDefault="003D3BC0" w:rsidP="003D3BC0">
      <w:pPr>
        <w:rPr>
          <w:rtl/>
        </w:rPr>
      </w:pPr>
    </w:p>
    <w:p w:rsidR="003D3BC0" w:rsidRPr="003D3BC0" w:rsidRDefault="003D3BC0" w:rsidP="003D3BC0">
      <w:pPr>
        <w:rPr>
          <w:rtl/>
        </w:rPr>
      </w:pPr>
      <w:bookmarkStart w:id="137" w:name="_ETM_Q1_426000"/>
      <w:bookmarkEnd w:id="137"/>
    </w:p>
    <w:p w:rsidR="00365DA3" w:rsidRDefault="00365DA3" w:rsidP="00365DA3">
      <w:pPr>
        <w:jc w:val="center"/>
        <w:rPr>
          <w:b/>
          <w:bCs/>
        </w:rPr>
      </w:pPr>
      <w:bookmarkStart w:id="138" w:name="_ETM_Q1_410390"/>
      <w:bookmarkEnd w:id="138"/>
      <w:r>
        <w:rPr>
          <w:b/>
          <w:bCs/>
          <w:rtl/>
        </w:rPr>
        <w:t xml:space="preserve">הארכת הכרזה על הגבלה ביטחונית (מס' </w:t>
      </w:r>
      <w:r>
        <w:rPr>
          <w:rFonts w:hint="cs"/>
          <w:b/>
          <w:bCs/>
          <w:rtl/>
        </w:rPr>
        <w:t>21</w:t>
      </w:r>
      <w:r>
        <w:rPr>
          <w:b/>
          <w:bCs/>
          <w:rtl/>
        </w:rPr>
        <w:t>)</w:t>
      </w:r>
    </w:p>
    <w:p w:rsidR="00365DA3" w:rsidRDefault="00365DA3" w:rsidP="00365DA3">
      <w:pPr>
        <w:jc w:val="center"/>
        <w:rPr>
          <w:b/>
          <w:bCs/>
          <w:rtl/>
        </w:rPr>
      </w:pPr>
    </w:p>
    <w:p w:rsidR="00365DA3" w:rsidRDefault="00365DA3" w:rsidP="00365DA3">
      <w:pPr>
        <w:jc w:val="center"/>
        <w:rPr>
          <w:b/>
          <w:bCs/>
          <w:rtl/>
        </w:rPr>
      </w:pPr>
      <w:r>
        <w:rPr>
          <w:rtl/>
        </w:rPr>
        <w:t xml:space="preserve">לפי חוק קיום דיונים בהיוועדות חזותית בהשתתפות עצורים, אסירים וכלואים (הוראת שעה – חרבות ברזל), </w:t>
      </w:r>
      <w:proofErr w:type="spellStart"/>
      <w:r>
        <w:rPr>
          <w:rtl/>
        </w:rPr>
        <w:t>התשפ"ד</w:t>
      </w:r>
      <w:proofErr w:type="spellEnd"/>
      <w:r>
        <w:rPr>
          <w:rtl/>
        </w:rPr>
        <w:t>–2023</w:t>
      </w:r>
    </w:p>
    <w:p w:rsidR="00365DA3" w:rsidRDefault="00365DA3" w:rsidP="00365DA3">
      <w:pPr>
        <w:spacing w:line="360" w:lineRule="auto"/>
        <w:rPr>
          <w:rtl/>
        </w:rPr>
      </w:pPr>
    </w:p>
    <w:p w:rsidR="00365DA3" w:rsidRDefault="00365DA3" w:rsidP="00A6740B">
      <w:pPr>
        <w:spacing w:line="360" w:lineRule="auto"/>
        <w:rPr>
          <w:rtl/>
        </w:rPr>
      </w:pPr>
      <w:r>
        <w:rPr>
          <w:rtl/>
        </w:rPr>
        <w:t xml:space="preserve">בתוקף סמכותנו לפי סעיף 2(ה) לחוק קיום דיונים בהיוועדות חזותית בהשתתפות עצורים, אסירים וכלואים (הוראת שעה – חרבות ברזל), </w:t>
      </w:r>
      <w:proofErr w:type="spellStart"/>
      <w:r>
        <w:rPr>
          <w:rtl/>
        </w:rPr>
        <w:t>התשפ"ד</w:t>
      </w:r>
      <w:proofErr w:type="spellEnd"/>
      <w:r>
        <w:rPr>
          <w:rtl/>
        </w:rPr>
        <w:t xml:space="preserve"> – 2023 (להלן החוק), ולאחר ששוכנענו בכך שבשל סכנת חיים וסיכון ביטחוני מוגבר הנשקפים מעצורים או אסירים החשודים, נאשמים או מורשעים באחת העבירות המנויות בפסקה 2(ב)(2), בהבאתם לדיונים בשל מצב המלחמה השורר במדינה, שבשלו הוכרז מצב מיוחד בעורף, לא ניתן לקיים דיונים בנוכחותם, וכי לא ניתן להפחית את הסכנה או הסיכון בדרך אחרת, ושקלנו את הצורך בהכרזה אל מול הפגיעה בזכויותיהם של העצורים והאסירים הנובעת ממנה וכן את השיקולים המנויים בסעיף 2(ג)</w:t>
      </w:r>
      <w:r>
        <w:rPr>
          <w:rFonts w:hint="cs"/>
        </w:rPr>
        <w:t xml:space="preserve"> </w:t>
      </w:r>
      <w:r>
        <w:rPr>
          <w:rtl/>
        </w:rPr>
        <w:t xml:space="preserve">לחוק, ולאחר שהתקבל אישור ועדת החוקה, חוק ומשפט של הכנסת, אנו מאריכים את תוקפה של ההכרזה על הגבלה ביטחונית מיום ו' בטבת </w:t>
      </w:r>
      <w:proofErr w:type="spellStart"/>
      <w:r>
        <w:rPr>
          <w:rtl/>
        </w:rPr>
        <w:t>התשפ"ד</w:t>
      </w:r>
      <w:proofErr w:type="spellEnd"/>
      <w:r>
        <w:rPr>
          <w:rtl/>
        </w:rPr>
        <w:t xml:space="preserve"> (18 בדצמבר 2023) לפי סעיף 3</w:t>
      </w:r>
      <w:r w:rsidR="00A6740B">
        <w:rPr>
          <w:rtl/>
        </w:rPr>
        <w:t xml:space="preserve">8(ב) לחוק לתקופה נוספת, עד יום </w:t>
      </w:r>
      <w:r w:rsidR="00A6740B">
        <w:rPr>
          <w:rFonts w:hint="cs"/>
          <w:rtl/>
        </w:rPr>
        <w:t>ה</w:t>
      </w:r>
      <w:r w:rsidR="00A6740B">
        <w:rPr>
          <w:rtl/>
        </w:rPr>
        <w:t>' ב</w:t>
      </w:r>
      <w:r w:rsidR="00A6740B">
        <w:rPr>
          <w:rFonts w:hint="cs"/>
          <w:rtl/>
        </w:rPr>
        <w:t>תמוז</w:t>
      </w:r>
      <w:r>
        <w:rPr>
          <w:rtl/>
        </w:rPr>
        <w:t xml:space="preserve"> </w:t>
      </w:r>
      <w:proofErr w:type="spellStart"/>
      <w:r>
        <w:rPr>
          <w:rtl/>
        </w:rPr>
        <w:t>התשפ"ה</w:t>
      </w:r>
      <w:proofErr w:type="spellEnd"/>
      <w:r>
        <w:rPr>
          <w:rtl/>
        </w:rPr>
        <w:t xml:space="preserve"> (</w:t>
      </w:r>
      <w:r w:rsidR="00A6740B">
        <w:rPr>
          <w:rFonts w:hint="cs"/>
          <w:rtl/>
        </w:rPr>
        <w:t>1</w:t>
      </w:r>
      <w:r>
        <w:rPr>
          <w:rtl/>
        </w:rPr>
        <w:t xml:space="preserve"> </w:t>
      </w:r>
      <w:r w:rsidR="00A6740B">
        <w:rPr>
          <w:rFonts w:hint="cs"/>
          <w:rtl/>
        </w:rPr>
        <w:t>ביולי</w:t>
      </w:r>
      <w:r>
        <w:rPr>
          <w:rtl/>
        </w:rPr>
        <w:t xml:space="preserve"> 2025).</w:t>
      </w:r>
    </w:p>
    <w:p w:rsidR="00365DA3" w:rsidRDefault="00365DA3" w:rsidP="00365DA3">
      <w:pPr>
        <w:pStyle w:val="KeepWithNext"/>
        <w:rPr>
          <w:rtl/>
          <w:lang w:eastAsia="he-IL"/>
        </w:rPr>
      </w:pPr>
    </w:p>
    <w:p w:rsidR="00A6740B" w:rsidRDefault="00A6740B" w:rsidP="00A6740B">
      <w:pPr>
        <w:rPr>
          <w:rtl/>
          <w:lang w:eastAsia="he-IL"/>
        </w:rPr>
      </w:pPr>
      <w:bookmarkStart w:id="139" w:name="_ETM_Q1_499000"/>
      <w:bookmarkEnd w:id="139"/>
    </w:p>
    <w:p w:rsidR="00A6740B" w:rsidRDefault="00A6740B" w:rsidP="00A6740B">
      <w:pPr>
        <w:rPr>
          <w:rtl/>
          <w:lang w:eastAsia="he-IL"/>
        </w:rPr>
      </w:pPr>
      <w:r>
        <w:rPr>
          <w:rFonts w:hint="cs"/>
          <w:rtl/>
          <w:lang w:eastAsia="he-IL"/>
        </w:rPr>
        <w:t>לפני ההצבעה, הערות אחרונות?</w:t>
      </w:r>
    </w:p>
    <w:p w:rsidR="00A6740B" w:rsidRDefault="00A6740B" w:rsidP="00A6740B">
      <w:pPr>
        <w:rPr>
          <w:rtl/>
          <w:lang w:eastAsia="he-IL"/>
        </w:rPr>
      </w:pPr>
    </w:p>
    <w:p w:rsidR="00A6740B" w:rsidRPr="00A6740B" w:rsidRDefault="00A6740B" w:rsidP="00A6740B">
      <w:pPr>
        <w:rPr>
          <w:rtl/>
          <w:lang w:eastAsia="he-IL"/>
        </w:rPr>
      </w:pPr>
    </w:p>
    <w:p w:rsidR="00365DA3" w:rsidRDefault="00365DA3" w:rsidP="00365DA3">
      <w:pPr>
        <w:rPr>
          <w:rtl/>
          <w:lang w:eastAsia="he-IL"/>
        </w:rPr>
      </w:pPr>
      <w:bookmarkStart w:id="140" w:name="_ETM_Q1_1610887"/>
      <w:bookmarkEnd w:id="140"/>
      <w:r>
        <w:rPr>
          <w:rtl/>
          <w:lang w:eastAsia="he-IL"/>
        </w:rPr>
        <w:t>מי בעד</w:t>
      </w:r>
      <w:r w:rsidR="00A6740B">
        <w:rPr>
          <w:rFonts w:hint="cs"/>
          <w:rtl/>
          <w:lang w:eastAsia="he-IL"/>
        </w:rPr>
        <w:t xml:space="preserve"> ירים את ידו</w:t>
      </w:r>
      <w:r>
        <w:rPr>
          <w:rtl/>
          <w:lang w:eastAsia="he-IL"/>
        </w:rPr>
        <w:t>?</w:t>
      </w:r>
      <w:bookmarkStart w:id="141" w:name="_ETM_Q1_504000"/>
      <w:bookmarkEnd w:id="141"/>
    </w:p>
    <w:p w:rsidR="00365DA3" w:rsidRDefault="00365DA3" w:rsidP="00365DA3">
      <w:pPr>
        <w:rPr>
          <w:rtl/>
        </w:rPr>
      </w:pPr>
      <w:bookmarkStart w:id="142" w:name="_ETM_Q1_1608281"/>
      <w:bookmarkStart w:id="143" w:name="_ETM_Q1_1608350"/>
      <w:bookmarkEnd w:id="142"/>
      <w:bookmarkEnd w:id="143"/>
    </w:p>
    <w:p w:rsidR="00365DA3" w:rsidRDefault="00365DA3" w:rsidP="00365DA3">
      <w:pPr>
        <w:pStyle w:val="af1"/>
        <w:keepNext/>
        <w:rPr>
          <w:rtl/>
        </w:rPr>
      </w:pPr>
      <w:bookmarkStart w:id="144" w:name="_ETM_Q1_1602768"/>
      <w:bookmarkStart w:id="145" w:name="_ETM_Q1_1602833"/>
      <w:bookmarkEnd w:id="144"/>
      <w:bookmarkEnd w:id="145"/>
      <w:r>
        <w:rPr>
          <w:rFonts w:hint="cs"/>
          <w:rtl/>
        </w:rPr>
        <w:t>הצבעה</w:t>
      </w:r>
    </w:p>
    <w:p w:rsidR="00365DA3" w:rsidRDefault="00365DA3" w:rsidP="00365DA3">
      <w:pPr>
        <w:rPr>
          <w:rtl/>
        </w:rPr>
      </w:pPr>
    </w:p>
    <w:p w:rsidR="00365DA3" w:rsidRDefault="00365DA3" w:rsidP="00365DA3">
      <w:pPr>
        <w:pStyle w:val="af2"/>
        <w:rPr>
          <w:rtl/>
        </w:rPr>
      </w:pPr>
      <w:bookmarkStart w:id="146" w:name="_ETM_Q1_1608885"/>
      <w:bookmarkEnd w:id="146"/>
      <w:r>
        <w:rPr>
          <w:rFonts w:hint="cs"/>
          <w:rtl/>
        </w:rPr>
        <w:t>אושר.</w:t>
      </w:r>
    </w:p>
    <w:p w:rsidR="00A6740B" w:rsidRDefault="00A6740B" w:rsidP="00A6740B">
      <w:pPr>
        <w:rPr>
          <w:rtl/>
        </w:rPr>
      </w:pPr>
    </w:p>
    <w:p w:rsidR="00A6740B" w:rsidRDefault="00A6740B" w:rsidP="00A6740B">
      <w:pPr>
        <w:rPr>
          <w:rtl/>
        </w:rPr>
      </w:pPr>
    </w:p>
    <w:p w:rsidR="00A6740B" w:rsidRDefault="00A6740B" w:rsidP="00A6740B">
      <w:pPr>
        <w:pStyle w:val="af6"/>
        <w:keepNext/>
        <w:rPr>
          <w:rtl/>
        </w:rPr>
      </w:pPr>
      <w:bookmarkStart w:id="147" w:name="ET_yor_6157_42"/>
      <w:r w:rsidRPr="00A6740B">
        <w:rPr>
          <w:rStyle w:val="TagStyle"/>
          <w:rtl/>
        </w:rPr>
        <w:t xml:space="preserve"> &lt;&lt; יור &gt;&gt; </w:t>
      </w:r>
      <w:r>
        <w:rPr>
          <w:rtl/>
        </w:rPr>
        <w:t xml:space="preserve">היו"ר שמחה </w:t>
      </w:r>
      <w:proofErr w:type="spellStart"/>
      <w:r>
        <w:rPr>
          <w:rtl/>
        </w:rPr>
        <w:t>רוטמן</w:t>
      </w:r>
      <w:proofErr w:type="spellEnd"/>
      <w:r>
        <w:rPr>
          <w:rtl/>
        </w:rPr>
        <w:t>:</w:t>
      </w:r>
      <w:r w:rsidRPr="00A6740B">
        <w:rPr>
          <w:rStyle w:val="TagStyle"/>
          <w:rtl/>
        </w:rPr>
        <w:t xml:space="preserve"> &lt;&lt; יור &gt;&gt;</w:t>
      </w:r>
      <w:r>
        <w:rPr>
          <w:rtl/>
        </w:rPr>
        <w:t xml:space="preserve">   </w:t>
      </w:r>
      <w:bookmarkEnd w:id="147"/>
    </w:p>
    <w:p w:rsidR="00A6740B" w:rsidRDefault="00A6740B" w:rsidP="00A6740B">
      <w:pPr>
        <w:pStyle w:val="KeepWithNext"/>
        <w:rPr>
          <w:rtl/>
        </w:rPr>
      </w:pPr>
    </w:p>
    <w:p w:rsidR="00A6740B" w:rsidRPr="00A6740B" w:rsidRDefault="00A6740B" w:rsidP="00A6740B">
      <w:pPr>
        <w:rPr>
          <w:rtl/>
        </w:rPr>
      </w:pPr>
      <w:r>
        <w:rPr>
          <w:rFonts w:hint="cs"/>
          <w:rtl/>
        </w:rPr>
        <w:t xml:space="preserve">אחד בעד, אין מתנגדים, אין נמנעים. אושר בנוסח </w:t>
      </w:r>
      <w:bookmarkStart w:id="148" w:name="_ETM_Q1_510000"/>
      <w:bookmarkEnd w:id="148"/>
      <w:r>
        <w:rPr>
          <w:rFonts w:hint="cs"/>
          <w:rtl/>
        </w:rPr>
        <w:t>שהוקרא. אני מודה לכולם. ישיבה זו נעולה.</w:t>
      </w:r>
    </w:p>
    <w:p w:rsidR="007872B4" w:rsidRDefault="00525046" w:rsidP="004E5EA2">
      <w:pPr>
        <w:rPr>
          <w:rtl/>
        </w:rPr>
      </w:pPr>
      <w:r>
        <w:rPr>
          <w:rFonts w:hint="cs"/>
          <w:rtl/>
        </w:rPr>
        <w:t xml:space="preserve">הארכת </w:t>
      </w:r>
      <w:bookmarkStart w:id="149" w:name="_ETM_Q1_451107"/>
      <w:bookmarkEnd w:id="149"/>
      <w:r>
        <w:rPr>
          <w:rFonts w:hint="cs"/>
          <w:rtl/>
        </w:rPr>
        <w:t>ההכרזה...</w:t>
      </w:r>
    </w:p>
    <w:p w:rsidR="00525046" w:rsidRDefault="00525046" w:rsidP="004E5EA2">
      <w:pPr>
        <w:rPr>
          <w:rtl/>
        </w:rPr>
      </w:pPr>
      <w:bookmarkStart w:id="150" w:name="_ETM_Q1_453707"/>
      <w:bookmarkStart w:id="151" w:name="_ETM_Q1_453790"/>
      <w:bookmarkEnd w:id="150"/>
      <w:bookmarkEnd w:id="151"/>
    </w:p>
    <w:p w:rsidR="00525046" w:rsidRDefault="00525046" w:rsidP="004E5EA2">
      <w:pPr>
        <w:rPr>
          <w:rtl/>
        </w:rPr>
      </w:pPr>
      <w:bookmarkStart w:id="152" w:name="_ETM_Q1_453940"/>
      <w:bookmarkStart w:id="153" w:name="_ETM_Q1_453990"/>
      <w:bookmarkStart w:id="154" w:name="_ETM_Q1_454157"/>
      <w:bookmarkStart w:id="155" w:name="_ETM_Q1_454224"/>
      <w:bookmarkStart w:id="156" w:name="_GoBack"/>
      <w:bookmarkEnd w:id="152"/>
      <w:bookmarkEnd w:id="153"/>
      <w:bookmarkEnd w:id="154"/>
      <w:bookmarkEnd w:id="155"/>
      <w:bookmarkEnd w:id="156"/>
    </w:p>
    <w:p w:rsidR="008644D4" w:rsidRPr="008644D4" w:rsidRDefault="008644D4" w:rsidP="00764383">
      <w:pPr>
        <w:pStyle w:val="afc"/>
        <w:keepNext/>
      </w:pPr>
      <w:bookmarkStart w:id="157" w:name="ET_meetingend_13"/>
      <w:r w:rsidRPr="008644D4">
        <w:rPr>
          <w:rStyle w:val="TagStyle"/>
          <w:rtl/>
        </w:rPr>
        <w:t xml:space="preserve">&lt;&lt; סיום &gt;&gt; </w:t>
      </w:r>
      <w:r>
        <w:rPr>
          <w:rtl/>
        </w:rPr>
        <w:t>הישיבה ננעלה בשעה 13:</w:t>
      </w:r>
      <w:r w:rsidR="00412778">
        <w:rPr>
          <w:rFonts w:hint="cs"/>
          <w:rtl/>
        </w:rPr>
        <w:t>55</w:t>
      </w:r>
      <w:r>
        <w:rPr>
          <w:rtl/>
        </w:rPr>
        <w:t>.</w:t>
      </w:r>
      <w:r w:rsidRPr="008644D4">
        <w:rPr>
          <w:rStyle w:val="TagStyle"/>
          <w:rtl/>
        </w:rPr>
        <w:t xml:space="preserve"> &lt;&lt; סיום &gt;&gt;</w:t>
      </w:r>
      <w:bookmarkStart w:id="158" w:name="_ETM_Q1_515641"/>
      <w:bookmarkEnd w:id="157"/>
      <w:bookmarkEnd w:id="158"/>
    </w:p>
    <w:sectPr w:rsidR="008644D4" w:rsidRPr="008644D4" w:rsidSect="0076438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64383">
      <w:rPr>
        <w:rStyle w:val="af7"/>
        <w:noProof/>
        <w:rtl/>
      </w:rPr>
      <w:t>5</w:t>
    </w:r>
    <w:r>
      <w:rPr>
        <w:rStyle w:val="af7"/>
      </w:rPr>
      <w:fldChar w:fldCharType="end"/>
    </w:r>
  </w:p>
  <w:p w:rsidR="00D86E57" w:rsidRPr="00CC5815" w:rsidRDefault="004E5EA2" w:rsidP="008E5E3F">
    <w:pPr>
      <w:pStyle w:val="a3"/>
      <w:ind w:firstLine="0"/>
    </w:pPr>
    <w:r>
      <w:rPr>
        <w:rtl/>
      </w:rPr>
      <w:t>ועדת החוקה, חוק ומשפט</w:t>
    </w:r>
  </w:p>
  <w:p w:rsidR="00D86E57" w:rsidRPr="00CC5815" w:rsidRDefault="004E5EA2" w:rsidP="008E5E3F">
    <w:pPr>
      <w:pStyle w:val="a3"/>
      <w:ind w:firstLine="0"/>
      <w:rPr>
        <w:rtl/>
      </w:rPr>
    </w:pPr>
    <w:r>
      <w:rPr>
        <w:rtl/>
      </w:rPr>
      <w:t>03/06/2025</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425"/>
    <w:rsid w:val="0002047E"/>
    <w:rsid w:val="00037279"/>
    <w:rsid w:val="0004690C"/>
    <w:rsid w:val="00067F42"/>
    <w:rsid w:val="00092B80"/>
    <w:rsid w:val="000A17C6"/>
    <w:rsid w:val="000B060C"/>
    <w:rsid w:val="000B2EE6"/>
    <w:rsid w:val="000C47F5"/>
    <w:rsid w:val="000E3314"/>
    <w:rsid w:val="000F2459"/>
    <w:rsid w:val="0012689B"/>
    <w:rsid w:val="00150436"/>
    <w:rsid w:val="00167294"/>
    <w:rsid w:val="001673D4"/>
    <w:rsid w:val="00171E7F"/>
    <w:rsid w:val="001758C1"/>
    <w:rsid w:val="0017779F"/>
    <w:rsid w:val="001A74E9"/>
    <w:rsid w:val="001A7A1B"/>
    <w:rsid w:val="001C44DA"/>
    <w:rsid w:val="001C4FDA"/>
    <w:rsid w:val="001D440C"/>
    <w:rsid w:val="002016FF"/>
    <w:rsid w:val="00227FEF"/>
    <w:rsid w:val="00257D4D"/>
    <w:rsid w:val="00261554"/>
    <w:rsid w:val="00275C03"/>
    <w:rsid w:val="00280D58"/>
    <w:rsid w:val="002D4BDB"/>
    <w:rsid w:val="002E5E31"/>
    <w:rsid w:val="00303B4C"/>
    <w:rsid w:val="00321E62"/>
    <w:rsid w:val="00327BF8"/>
    <w:rsid w:val="00340AFA"/>
    <w:rsid w:val="003658CB"/>
    <w:rsid w:val="00365DA3"/>
    <w:rsid w:val="00366CFB"/>
    <w:rsid w:val="0036794C"/>
    <w:rsid w:val="00373508"/>
    <w:rsid w:val="00396023"/>
    <w:rsid w:val="003C279D"/>
    <w:rsid w:val="003D200A"/>
    <w:rsid w:val="003D3BC0"/>
    <w:rsid w:val="003F0A5F"/>
    <w:rsid w:val="004003D0"/>
    <w:rsid w:val="0040784F"/>
    <w:rsid w:val="00412778"/>
    <w:rsid w:val="00420E41"/>
    <w:rsid w:val="00424C94"/>
    <w:rsid w:val="00447608"/>
    <w:rsid w:val="00451746"/>
    <w:rsid w:val="00470EAC"/>
    <w:rsid w:val="0049458B"/>
    <w:rsid w:val="00495FD8"/>
    <w:rsid w:val="004B0A65"/>
    <w:rsid w:val="004B1BE9"/>
    <w:rsid w:val="004E5EA2"/>
    <w:rsid w:val="00500C0C"/>
    <w:rsid w:val="00525046"/>
    <w:rsid w:val="00546678"/>
    <w:rsid w:val="005506B9"/>
    <w:rsid w:val="005817EC"/>
    <w:rsid w:val="00590B77"/>
    <w:rsid w:val="005A342D"/>
    <w:rsid w:val="005C363E"/>
    <w:rsid w:val="005D61F3"/>
    <w:rsid w:val="005E0C66"/>
    <w:rsid w:val="005E1C6B"/>
    <w:rsid w:val="005F76B0"/>
    <w:rsid w:val="00600E7B"/>
    <w:rsid w:val="00634F61"/>
    <w:rsid w:val="00695A47"/>
    <w:rsid w:val="006A0CB7"/>
    <w:rsid w:val="006F0259"/>
    <w:rsid w:val="006F3053"/>
    <w:rsid w:val="006F403B"/>
    <w:rsid w:val="00700433"/>
    <w:rsid w:val="00702755"/>
    <w:rsid w:val="0070472C"/>
    <w:rsid w:val="00730887"/>
    <w:rsid w:val="007509A6"/>
    <w:rsid w:val="00764383"/>
    <w:rsid w:val="0078229A"/>
    <w:rsid w:val="007872B4"/>
    <w:rsid w:val="00791CBE"/>
    <w:rsid w:val="007C693F"/>
    <w:rsid w:val="007C6ADD"/>
    <w:rsid w:val="007F745E"/>
    <w:rsid w:val="0082136D"/>
    <w:rsid w:val="008320F6"/>
    <w:rsid w:val="00841223"/>
    <w:rsid w:val="00846BE9"/>
    <w:rsid w:val="00853207"/>
    <w:rsid w:val="00854850"/>
    <w:rsid w:val="0086364B"/>
    <w:rsid w:val="008644D4"/>
    <w:rsid w:val="008713A4"/>
    <w:rsid w:val="00875F10"/>
    <w:rsid w:val="008C6035"/>
    <w:rsid w:val="008C7015"/>
    <w:rsid w:val="008D1DFB"/>
    <w:rsid w:val="008E03B4"/>
    <w:rsid w:val="008E5E3F"/>
    <w:rsid w:val="008F1640"/>
    <w:rsid w:val="0090279B"/>
    <w:rsid w:val="00914904"/>
    <w:rsid w:val="009258CE"/>
    <w:rsid w:val="009515F0"/>
    <w:rsid w:val="00967923"/>
    <w:rsid w:val="009830CB"/>
    <w:rsid w:val="009868A3"/>
    <w:rsid w:val="009D478A"/>
    <w:rsid w:val="009E6E93"/>
    <w:rsid w:val="009F1518"/>
    <w:rsid w:val="009F5773"/>
    <w:rsid w:val="00A15971"/>
    <w:rsid w:val="00A22C90"/>
    <w:rsid w:val="00A42723"/>
    <w:rsid w:val="00A64A6D"/>
    <w:rsid w:val="00A66020"/>
    <w:rsid w:val="00A66B4E"/>
    <w:rsid w:val="00A6740B"/>
    <w:rsid w:val="00AB02EE"/>
    <w:rsid w:val="00AB3F3A"/>
    <w:rsid w:val="00AD4EC9"/>
    <w:rsid w:val="00AD6FFC"/>
    <w:rsid w:val="00AE7C5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5A9C"/>
    <w:rsid w:val="00CE24B8"/>
    <w:rsid w:val="00CE5849"/>
    <w:rsid w:val="00D044CB"/>
    <w:rsid w:val="00D278F7"/>
    <w:rsid w:val="00D37550"/>
    <w:rsid w:val="00D40A29"/>
    <w:rsid w:val="00D45D27"/>
    <w:rsid w:val="00D86E57"/>
    <w:rsid w:val="00D944DD"/>
    <w:rsid w:val="00D96B24"/>
    <w:rsid w:val="00DB52CE"/>
    <w:rsid w:val="00DE5B80"/>
    <w:rsid w:val="00E33AE3"/>
    <w:rsid w:val="00E61903"/>
    <w:rsid w:val="00E64116"/>
    <w:rsid w:val="00E8398F"/>
    <w:rsid w:val="00E86ACD"/>
    <w:rsid w:val="00EA23C3"/>
    <w:rsid w:val="00EA42A9"/>
    <w:rsid w:val="00EA624B"/>
    <w:rsid w:val="00EA6D3E"/>
    <w:rsid w:val="00EB057D"/>
    <w:rsid w:val="00EB18E4"/>
    <w:rsid w:val="00EB5C85"/>
    <w:rsid w:val="00EC0AC2"/>
    <w:rsid w:val="00EC1FB3"/>
    <w:rsid w:val="00EC2CD4"/>
    <w:rsid w:val="00EE09AD"/>
    <w:rsid w:val="00EE1BD1"/>
    <w:rsid w:val="00F053E5"/>
    <w:rsid w:val="00F106F7"/>
    <w:rsid w:val="00F10D2D"/>
    <w:rsid w:val="00F16831"/>
    <w:rsid w:val="00F3623F"/>
    <w:rsid w:val="00F41C33"/>
    <w:rsid w:val="00F423F1"/>
    <w:rsid w:val="00F4792E"/>
    <w:rsid w:val="00F53584"/>
    <w:rsid w:val="00F549E5"/>
    <w:rsid w:val="00F63F05"/>
    <w:rsid w:val="00F72368"/>
    <w:rsid w:val="00F821F6"/>
    <w:rsid w:val="00F84D49"/>
    <w:rsid w:val="00FB0768"/>
    <w:rsid w:val="00FB0FB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E5EA2"/>
    <w:rPr>
      <w:rFonts w:cs="Arial"/>
      <w:b/>
      <w:bCs w:val="0"/>
      <w:vanish/>
      <w:color w:val="010000"/>
      <w:bdr w:val="single" w:sz="4" w:space="0" w:color="FF66FF"/>
    </w:rPr>
  </w:style>
  <w:style w:type="table" w:styleId="afd">
    <w:name w:val="Table Grid"/>
    <w:basedOn w:val="a1"/>
    <w:rsid w:val="004E5E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17490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41C1F4-A5C4-4F3A-8CC7-1C6F38FF76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5</Pages>
  <Words>1323</Words>
  <Characters>7547</Characters>
  <Application>Microsoft Office Word</Application>
  <DocSecurity>0</DocSecurity>
  <Lines>62</Lines>
  <Paragraphs>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46</cp:revision>
  <cp:lastPrinted>2015-07-20T08:20:00Z</cp:lastPrinted>
  <dcterms:created xsi:type="dcterms:W3CDTF">2018-05-03T11:21:00Z</dcterms:created>
  <dcterms:modified xsi:type="dcterms:W3CDTF">2025-06-17T09:14:00Z</dcterms:modified>
</cp:coreProperties>
</file>