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BBACD" w14:textId="77777777" w:rsidR="00E64116" w:rsidRPr="005817EC" w:rsidRDefault="00970F3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3E2A09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63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AC71AD" w14:textId="77777777" w:rsidR="00E64116" w:rsidRPr="008713A4" w:rsidRDefault="00970F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91F961" w14:textId="77777777" w:rsidR="00E64116" w:rsidRPr="008713A4" w:rsidRDefault="00E64116" w:rsidP="0049458B">
      <w:pPr>
        <w:rPr>
          <w:rtl/>
        </w:rPr>
      </w:pPr>
    </w:p>
    <w:p w14:paraId="214C80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F647F7" w14:textId="70380414" w:rsidR="00E64116" w:rsidRPr="008713A4" w:rsidRDefault="00970F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44E6A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305</w:t>
      </w:r>
    </w:p>
    <w:p w14:paraId="19337C24" w14:textId="77777777" w:rsidR="00E64116" w:rsidRPr="008713A4" w:rsidRDefault="00970F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72E2766" w14:textId="352BE878" w:rsidR="00E64116" w:rsidRPr="008713A4" w:rsidRDefault="00970F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ביוני 2022), שעה </w:t>
      </w:r>
      <w:r w:rsidR="00D26F87">
        <w:rPr>
          <w:rFonts w:hint="cs"/>
          <w:b/>
          <w:bCs/>
          <w:u w:val="single"/>
          <w:rtl/>
        </w:rPr>
        <w:t>11</w:t>
      </w:r>
      <w:r>
        <w:rPr>
          <w:rFonts w:hint="cs"/>
          <w:b/>
          <w:bCs/>
          <w:u w:val="single"/>
          <w:rtl/>
        </w:rPr>
        <w:t>:34</w:t>
      </w:r>
    </w:p>
    <w:p w14:paraId="2D00CA28" w14:textId="77777777" w:rsidR="00E64116" w:rsidRPr="008713A4" w:rsidRDefault="00E64116" w:rsidP="008320F6">
      <w:pPr>
        <w:ind w:firstLine="0"/>
        <w:rPr>
          <w:rtl/>
        </w:rPr>
      </w:pPr>
    </w:p>
    <w:p w14:paraId="125820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E46CCD" w14:textId="1A1E075E" w:rsidR="00E64116" w:rsidRPr="008713A4" w:rsidRDefault="00970F32" w:rsidP="00970F32">
      <w:pPr>
        <w:spacing w:before="60"/>
        <w:ind w:firstLine="0"/>
        <w:rPr>
          <w:rtl/>
        </w:rPr>
      </w:pPr>
      <w:bookmarkStart w:id="1" w:name="ET_hatsach_636046_1"/>
      <w:r w:rsidRPr="00970F32">
        <w:rPr>
          <w:rStyle w:val="TagStyle"/>
          <w:rtl/>
        </w:rPr>
        <w:t xml:space="preserve"> &lt;&lt; הצח &gt;&gt; </w:t>
      </w:r>
      <w:r w:rsidRPr="00970F32">
        <w:rPr>
          <w:rtl/>
        </w:rPr>
        <w:t>הצעת חוק-יסוד: זכויות בהליך הפלילי</w:t>
      </w:r>
      <w:r w:rsidRPr="00970F32">
        <w:rPr>
          <w:rStyle w:val="TagStyle"/>
          <w:rtl/>
        </w:rPr>
        <w:t xml:space="preserve"> &lt;&lt; הצח &gt;&gt;</w:t>
      </w:r>
      <w:r w:rsidR="00705144">
        <w:rPr>
          <w:rtl/>
        </w:rPr>
        <w:t xml:space="preserve"> </w:t>
      </w:r>
      <w:bookmarkEnd w:id="1"/>
    </w:p>
    <w:p w14:paraId="2B2ED030" w14:textId="77777777" w:rsidR="00E64116" w:rsidRDefault="00E64116" w:rsidP="007C693F">
      <w:pPr>
        <w:spacing w:before="60"/>
        <w:ind w:firstLine="0"/>
        <w:rPr>
          <w:rtl/>
        </w:rPr>
      </w:pPr>
    </w:p>
    <w:p w14:paraId="3DF58180" w14:textId="77777777" w:rsidR="00970F32" w:rsidRPr="008713A4" w:rsidRDefault="00970F32" w:rsidP="007C693F">
      <w:pPr>
        <w:spacing w:before="60"/>
        <w:ind w:firstLine="0"/>
        <w:rPr>
          <w:rtl/>
        </w:rPr>
      </w:pPr>
    </w:p>
    <w:p w14:paraId="0E75F0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A998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41F63C" w14:textId="77777777" w:rsidR="00E64116" w:rsidRPr="00970F32" w:rsidRDefault="00970F32" w:rsidP="00EC1FB3">
      <w:pPr>
        <w:ind w:firstLine="0"/>
        <w:rPr>
          <w:rtl/>
        </w:rPr>
      </w:pPr>
      <w:r w:rsidRPr="00970F32">
        <w:rPr>
          <w:rtl/>
        </w:rPr>
        <w:t>גלעד קריב – היו"ר</w:t>
      </w:r>
    </w:p>
    <w:p w14:paraId="5F9CF1EB" w14:textId="1F9DF2F8" w:rsidR="00970F32" w:rsidRDefault="00970F32" w:rsidP="00EC1FB3">
      <w:pPr>
        <w:ind w:firstLine="0"/>
        <w:rPr>
          <w:rtl/>
        </w:rPr>
      </w:pPr>
      <w:r w:rsidRPr="00970F32">
        <w:rPr>
          <w:rtl/>
        </w:rPr>
        <w:t>זאב בנימין בגין</w:t>
      </w:r>
    </w:p>
    <w:p w14:paraId="097EC5DA" w14:textId="7E17EBCF" w:rsidR="00535686" w:rsidRPr="00970F32" w:rsidRDefault="00535686" w:rsidP="00EC1FB3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3546F76A" w14:textId="77777777" w:rsidR="00970F32" w:rsidRPr="008713A4" w:rsidRDefault="00970F32" w:rsidP="00EC1FB3">
      <w:pPr>
        <w:ind w:firstLine="0"/>
        <w:rPr>
          <w:u w:val="single"/>
        </w:rPr>
      </w:pPr>
    </w:p>
    <w:p w14:paraId="2EECC5FF" w14:textId="77777777" w:rsidR="00E64116" w:rsidRDefault="00E64116" w:rsidP="00DE5B80">
      <w:pPr>
        <w:ind w:firstLine="0"/>
        <w:rPr>
          <w:rtl/>
        </w:rPr>
      </w:pPr>
    </w:p>
    <w:p w14:paraId="4C74943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66CDE2" w14:textId="55E5FCBF" w:rsidR="000C47F5" w:rsidRPr="0082136D" w:rsidRDefault="00970F32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15F5310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663F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6979"/>
      </w:tblGrid>
      <w:tr w:rsidR="00705144" w14:paraId="311278C8" w14:textId="77777777" w:rsidTr="00DB7164">
        <w:tc>
          <w:tcPr>
            <w:tcW w:w="2107" w:type="dxa"/>
            <w:shd w:val="clear" w:color="auto" w:fill="auto"/>
          </w:tcPr>
          <w:p w14:paraId="347381F7" w14:textId="3C5A5DA0" w:rsidR="00705144" w:rsidRDefault="00705144" w:rsidP="00DE5B80">
            <w:pPr>
              <w:ind w:firstLine="0"/>
              <w:rPr>
                <w:rtl/>
              </w:rPr>
            </w:pPr>
            <w:bookmarkStart w:id="2" w:name="_ETM_Q1_70991"/>
            <w:bookmarkEnd w:id="2"/>
            <w:r>
              <w:rPr>
                <w:rtl/>
              </w:rPr>
              <w:t>עמית מררי</w:t>
            </w:r>
          </w:p>
        </w:tc>
        <w:tc>
          <w:tcPr>
            <w:tcW w:w="0" w:type="auto"/>
            <w:shd w:val="clear" w:color="auto" w:fill="auto"/>
          </w:tcPr>
          <w:p w14:paraId="4E4DAEBB" w14:textId="71C6AA60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51926" w14:textId="6D830A40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ליועץ המשפטי לממשלה, משרד המשפטים</w:t>
            </w:r>
          </w:p>
        </w:tc>
      </w:tr>
      <w:tr w:rsidR="00705144" w14:paraId="480C4819" w14:textId="77777777" w:rsidTr="00DB7164">
        <w:tc>
          <w:tcPr>
            <w:tcW w:w="2107" w:type="dxa"/>
            <w:shd w:val="clear" w:color="auto" w:fill="auto"/>
          </w:tcPr>
          <w:p w14:paraId="2CB0706B" w14:textId="572D304F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יעקב שפירא</w:t>
            </w:r>
          </w:p>
        </w:tc>
        <w:tc>
          <w:tcPr>
            <w:tcW w:w="0" w:type="auto"/>
            <w:shd w:val="clear" w:color="auto" w:fill="auto"/>
          </w:tcPr>
          <w:p w14:paraId="07D57198" w14:textId="7BA338A9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39AF4" w14:textId="3FC1B629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היחידה למשפט עברי, משרד המשפטים</w:t>
            </w:r>
          </w:p>
        </w:tc>
      </w:tr>
      <w:tr w:rsidR="00705144" w14:paraId="359C77C0" w14:textId="77777777" w:rsidTr="00DB7164">
        <w:tc>
          <w:tcPr>
            <w:tcW w:w="2107" w:type="dxa"/>
            <w:shd w:val="clear" w:color="auto" w:fill="auto"/>
          </w:tcPr>
          <w:p w14:paraId="1A36CF89" w14:textId="05762C06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C47630" w14:textId="21838F97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6EAD9" w14:textId="4F284A2E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05144" w14:paraId="54E78CC5" w14:textId="77777777" w:rsidTr="00DB7164">
        <w:tc>
          <w:tcPr>
            <w:tcW w:w="2107" w:type="dxa"/>
            <w:shd w:val="clear" w:color="auto" w:fill="auto"/>
          </w:tcPr>
          <w:p w14:paraId="4EAAD053" w14:textId="57B294A3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0A06D640" w14:textId="78FD0774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5FD69" w14:textId="1E13EFF8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705144" w14:paraId="56852A54" w14:textId="77777777" w:rsidTr="00DB7164">
        <w:tc>
          <w:tcPr>
            <w:tcW w:w="2107" w:type="dxa"/>
            <w:shd w:val="clear" w:color="auto" w:fill="auto"/>
          </w:tcPr>
          <w:p w14:paraId="5210436C" w14:textId="7DE9B643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14:paraId="54F7689D" w14:textId="0A0218E3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753BD5" w14:textId="0D81695A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05144" w14:paraId="53276BB5" w14:textId="77777777" w:rsidTr="00DB7164">
        <w:tc>
          <w:tcPr>
            <w:tcW w:w="2107" w:type="dxa"/>
            <w:shd w:val="clear" w:color="auto" w:fill="auto"/>
          </w:tcPr>
          <w:p w14:paraId="4DB5AB16" w14:textId="38B34D9B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14:paraId="4D714B46" w14:textId="51B4F7B8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1A5EF" w14:textId="26902177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05144" w14:paraId="1B715E55" w14:textId="77777777" w:rsidTr="00DB7164">
        <w:tc>
          <w:tcPr>
            <w:tcW w:w="2107" w:type="dxa"/>
            <w:shd w:val="clear" w:color="auto" w:fill="auto"/>
          </w:tcPr>
          <w:p w14:paraId="2A5BED33" w14:textId="0260A0FC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14:paraId="23A78D54" w14:textId="500C935A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E59426" w14:textId="2FAD3113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ציבורי, ייעוץ</w:t>
            </w:r>
            <w:r w:rsidR="007D3149">
              <w:rPr>
                <w:rtl/>
              </w:rPr>
              <w:t xml:space="preserve"> </w:t>
            </w:r>
            <w:r>
              <w:rPr>
                <w:rtl/>
              </w:rPr>
              <w:t>וחקיקה, משרד המשפטים</w:t>
            </w:r>
          </w:p>
        </w:tc>
      </w:tr>
      <w:tr w:rsidR="00705144" w14:paraId="7472EBEE" w14:textId="77777777" w:rsidTr="00DB7164">
        <w:tc>
          <w:tcPr>
            <w:tcW w:w="2107" w:type="dxa"/>
            <w:shd w:val="clear" w:color="auto" w:fill="auto"/>
          </w:tcPr>
          <w:p w14:paraId="673CA557" w14:textId="2B3660F2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רוזן גולדשטיין</w:t>
            </w:r>
          </w:p>
        </w:tc>
        <w:tc>
          <w:tcPr>
            <w:tcW w:w="0" w:type="auto"/>
            <w:shd w:val="clear" w:color="auto" w:fill="auto"/>
          </w:tcPr>
          <w:p w14:paraId="1C9FD8DE" w14:textId="6031FD14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F8375" w14:textId="78C6C7F2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משרד המשפטים</w:t>
            </w:r>
          </w:p>
        </w:tc>
      </w:tr>
      <w:tr w:rsidR="00705144" w14:paraId="5756FA40" w14:textId="77777777" w:rsidTr="00DB7164">
        <w:tc>
          <w:tcPr>
            <w:tcW w:w="2107" w:type="dxa"/>
            <w:shd w:val="clear" w:color="auto" w:fill="auto"/>
          </w:tcPr>
          <w:p w14:paraId="77D1EDC9" w14:textId="7CF18D64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14:paraId="4B9C409D" w14:textId="59CA268B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7A5F8" w14:textId="3B358E05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הציבורית, משרד המשפטים</w:t>
            </w:r>
          </w:p>
        </w:tc>
      </w:tr>
      <w:tr w:rsidR="00705144" w14:paraId="3EDA2A05" w14:textId="77777777" w:rsidTr="00DB7164">
        <w:tc>
          <w:tcPr>
            <w:tcW w:w="2107" w:type="dxa"/>
            <w:shd w:val="clear" w:color="auto" w:fill="auto"/>
          </w:tcPr>
          <w:p w14:paraId="3ECB5D50" w14:textId="10962265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שפרה </w:t>
            </w:r>
            <w:proofErr w:type="spellStart"/>
            <w:r>
              <w:rPr>
                <w:rtl/>
              </w:rPr>
              <w:t>ויגודה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C7ADC4" w14:textId="6AB24897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61FAA9" w14:textId="5497C922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הסנגוריה הציבורית, משרד המשפטים</w:t>
            </w:r>
          </w:p>
        </w:tc>
      </w:tr>
      <w:tr w:rsidR="00705144" w14:paraId="1AD7D2C9" w14:textId="77777777" w:rsidTr="00DB7164">
        <w:tc>
          <w:tcPr>
            <w:tcW w:w="2107" w:type="dxa"/>
            <w:shd w:val="clear" w:color="auto" w:fill="auto"/>
          </w:tcPr>
          <w:p w14:paraId="528AC8C6" w14:textId="5E0BF5FD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רשתיאן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452E4B" w14:textId="0BE8E68C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DCF55" w14:textId="00E1311A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רמ"ד חקיקה, משרד הביטחון</w:t>
            </w:r>
          </w:p>
        </w:tc>
      </w:tr>
      <w:tr w:rsidR="00705144" w14:paraId="51AED1A4" w14:textId="77777777" w:rsidTr="00DB7164">
        <w:tc>
          <w:tcPr>
            <w:tcW w:w="2107" w:type="dxa"/>
            <w:shd w:val="clear" w:color="auto" w:fill="auto"/>
          </w:tcPr>
          <w:p w14:paraId="64BE39DE" w14:textId="5A255450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גלעד בהט</w:t>
            </w:r>
          </w:p>
        </w:tc>
        <w:tc>
          <w:tcPr>
            <w:tcW w:w="0" w:type="auto"/>
            <w:shd w:val="clear" w:color="auto" w:fill="auto"/>
          </w:tcPr>
          <w:p w14:paraId="70BED31C" w14:textId="65205ECC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B5D4BA" w14:textId="25E1A655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פנים</w:t>
            </w:r>
          </w:p>
        </w:tc>
      </w:tr>
      <w:tr w:rsidR="00705144" w14:paraId="5575560C" w14:textId="77777777" w:rsidTr="00DB7164">
        <w:tc>
          <w:tcPr>
            <w:tcW w:w="2107" w:type="dxa"/>
            <w:shd w:val="clear" w:color="auto" w:fill="auto"/>
          </w:tcPr>
          <w:p w14:paraId="3AAD53E6" w14:textId="5CB6C5C5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ליאורה סולטן</w:t>
            </w:r>
          </w:p>
        </w:tc>
        <w:tc>
          <w:tcPr>
            <w:tcW w:w="0" w:type="auto"/>
            <w:shd w:val="clear" w:color="auto" w:fill="auto"/>
          </w:tcPr>
          <w:p w14:paraId="267877CC" w14:textId="6ACE0DED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88D65" w14:textId="7DF9247F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חוליית חקירה ומשפט, המשרד לביטחון פנים</w:t>
            </w:r>
          </w:p>
        </w:tc>
      </w:tr>
      <w:tr w:rsidR="00705144" w14:paraId="02882915" w14:textId="77777777" w:rsidTr="00DB7164">
        <w:tc>
          <w:tcPr>
            <w:tcW w:w="2107" w:type="dxa"/>
            <w:shd w:val="clear" w:color="auto" w:fill="auto"/>
          </w:tcPr>
          <w:p w14:paraId="1172FC07" w14:textId="59FA0F73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ירון קנטור</w:t>
            </w:r>
          </w:p>
        </w:tc>
        <w:tc>
          <w:tcPr>
            <w:tcW w:w="0" w:type="auto"/>
            <w:shd w:val="clear" w:color="auto" w:fill="auto"/>
          </w:tcPr>
          <w:p w14:paraId="033B6114" w14:textId="692F9D98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07E927" w14:textId="62BDC2DB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מדור הנחיה וחקיקה, המשרד לביטחון פנים</w:t>
            </w:r>
          </w:p>
        </w:tc>
      </w:tr>
      <w:tr w:rsidR="00705144" w14:paraId="36B816AF" w14:textId="77777777" w:rsidTr="00DB7164">
        <w:tc>
          <w:tcPr>
            <w:tcW w:w="2107" w:type="dxa"/>
            <w:shd w:val="clear" w:color="auto" w:fill="auto"/>
          </w:tcPr>
          <w:p w14:paraId="3C9CBFAE" w14:textId="24E94851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טל </w:t>
            </w:r>
            <w:proofErr w:type="spellStart"/>
            <w:r>
              <w:rPr>
                <w:rtl/>
              </w:rPr>
              <w:t>נוסבוים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7240C4" w14:textId="24880F76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B85C9" w14:textId="12C5F903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המשרד לביטחון פנים</w:t>
            </w:r>
          </w:p>
        </w:tc>
      </w:tr>
      <w:tr w:rsidR="00705144" w14:paraId="0CE18649" w14:textId="77777777" w:rsidTr="00DB7164">
        <w:tc>
          <w:tcPr>
            <w:tcW w:w="2107" w:type="dxa"/>
            <w:shd w:val="clear" w:color="auto" w:fill="auto"/>
          </w:tcPr>
          <w:p w14:paraId="4F4B06EC" w14:textId="4FEEA515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0C55734A" w14:textId="113FEAED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49268" w14:textId="5C2446D6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705144" w14:paraId="27E5BFDE" w14:textId="77777777" w:rsidTr="00DB7164">
        <w:tc>
          <w:tcPr>
            <w:tcW w:w="2107" w:type="dxa"/>
            <w:shd w:val="clear" w:color="auto" w:fill="auto"/>
          </w:tcPr>
          <w:p w14:paraId="42E96494" w14:textId="76BE572E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סוצ'יו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C4553D" w14:textId="7F237EF0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6C5FA" w14:textId="0FC9A784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705144" w14:paraId="65111D40" w14:textId="77777777" w:rsidTr="00DB7164">
        <w:tc>
          <w:tcPr>
            <w:tcW w:w="2107" w:type="dxa"/>
            <w:shd w:val="clear" w:color="auto" w:fill="auto"/>
          </w:tcPr>
          <w:p w14:paraId="33FE7C65" w14:textId="462C1CD7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גיא לוריא</w:t>
            </w:r>
          </w:p>
        </w:tc>
        <w:tc>
          <w:tcPr>
            <w:tcW w:w="0" w:type="auto"/>
            <w:shd w:val="clear" w:color="auto" w:fill="auto"/>
          </w:tcPr>
          <w:p w14:paraId="44F6F2E0" w14:textId="255B2C30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06074" w14:textId="35BAFD3D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705144" w14:paraId="7B1C70F6" w14:textId="77777777" w:rsidTr="00DB7164">
        <w:tc>
          <w:tcPr>
            <w:tcW w:w="2107" w:type="dxa"/>
            <w:shd w:val="clear" w:color="auto" w:fill="auto"/>
          </w:tcPr>
          <w:p w14:paraId="5C9C1BA8" w14:textId="6191D1CB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DDDC16" w14:textId="322A4146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132F3" w14:textId="1A16DCD2" w:rsidR="00705144" w:rsidRDefault="007051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וקידום מדיניות, איגוד מרכזי סיוע לנפגעות תקיפה מינית</w:t>
            </w:r>
          </w:p>
        </w:tc>
      </w:tr>
    </w:tbl>
    <w:p w14:paraId="3F8F50FD" w14:textId="41423537" w:rsidR="00E64116" w:rsidRPr="008713A4" w:rsidRDefault="00E64116" w:rsidP="00DE5B80">
      <w:pPr>
        <w:ind w:firstLine="0"/>
        <w:rPr>
          <w:rtl/>
        </w:rPr>
      </w:pPr>
    </w:p>
    <w:p w14:paraId="5B0C56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70C016" w14:textId="0D05FB61" w:rsidR="00E64116" w:rsidRDefault="00970F32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39897AB3" w14:textId="098CC129" w:rsidR="00970F32" w:rsidRPr="008713A4" w:rsidRDefault="00970F32" w:rsidP="00D40A29">
      <w:pPr>
        <w:ind w:firstLine="0"/>
      </w:pPr>
      <w:r>
        <w:rPr>
          <w:rFonts w:hint="cs"/>
          <w:rtl/>
        </w:rPr>
        <w:t>ניצן רוזנברג</w:t>
      </w:r>
    </w:p>
    <w:p w14:paraId="1785BF9F" w14:textId="77777777" w:rsidR="00E64116" w:rsidRPr="008713A4" w:rsidRDefault="00E64116" w:rsidP="00DE5B80">
      <w:pPr>
        <w:ind w:firstLine="0"/>
        <w:rPr>
          <w:rtl/>
        </w:rPr>
      </w:pPr>
    </w:p>
    <w:p w14:paraId="0114F003" w14:textId="6478B42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484DE0" w14:textId="39CD3DF3" w:rsidR="00E64116" w:rsidRPr="008713A4" w:rsidRDefault="00970F32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3FE0595A" w14:textId="77777777" w:rsidR="00E64116" w:rsidRPr="008713A4" w:rsidRDefault="00E64116" w:rsidP="00DE5B80">
      <w:pPr>
        <w:ind w:firstLine="0"/>
        <w:rPr>
          <w:rtl/>
        </w:rPr>
      </w:pPr>
    </w:p>
    <w:p w14:paraId="1CD0A1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E0191A" w14:textId="79F58108" w:rsidR="006D12D1" w:rsidRDefault="00970F3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C89B519" w14:textId="77777777" w:rsidR="00E64116" w:rsidRDefault="00E64116" w:rsidP="008320F6">
      <w:pPr>
        <w:ind w:firstLine="0"/>
        <w:rPr>
          <w:rtl/>
        </w:rPr>
      </w:pPr>
    </w:p>
    <w:p w14:paraId="24D63CC4" w14:textId="4F9FF0C7" w:rsidR="00970F32" w:rsidRDefault="00970F32" w:rsidP="008320F6">
      <w:pPr>
        <w:ind w:firstLine="0"/>
        <w:rPr>
          <w:rtl/>
        </w:rPr>
      </w:pPr>
    </w:p>
    <w:p w14:paraId="7A58A88F" w14:textId="58091B08" w:rsidR="00052AD4" w:rsidRDefault="00052AD4" w:rsidP="00052AD4">
      <w:pPr>
        <w:pStyle w:val="a6"/>
        <w:keepNext/>
        <w:rPr>
          <w:rtl/>
        </w:rPr>
      </w:pPr>
      <w:bookmarkStart w:id="3" w:name="ET_subject_636046_3"/>
      <w:r w:rsidRPr="00052AD4">
        <w:rPr>
          <w:rStyle w:val="TagStyle"/>
          <w:rtl/>
        </w:rPr>
        <w:t xml:space="preserve">&lt;&lt; נושא &gt;&gt; </w:t>
      </w:r>
      <w:r>
        <w:rPr>
          <w:rtl/>
        </w:rPr>
        <w:t>הצעת חוק-יסוד: זכויות בהליך הפלילי,</w:t>
      </w:r>
      <w:r w:rsidR="00E44E6A">
        <w:rPr>
          <w:rtl/>
        </w:rPr>
        <w:t xml:space="preserve"> </w:t>
      </w:r>
      <w:r>
        <w:rPr>
          <w:rtl/>
        </w:rPr>
        <w:t>מ/1523</w:t>
      </w:r>
      <w:r w:rsidRPr="00052AD4">
        <w:rPr>
          <w:rStyle w:val="TagStyle"/>
          <w:rtl/>
        </w:rPr>
        <w:t xml:space="preserve"> &lt;&lt; נושא &gt;&gt;</w:t>
      </w:r>
      <w:r w:rsidR="00705144">
        <w:rPr>
          <w:rtl/>
        </w:rPr>
        <w:t xml:space="preserve"> </w:t>
      </w:r>
      <w:bookmarkEnd w:id="3"/>
    </w:p>
    <w:p w14:paraId="482FCF86" w14:textId="7C96FEE6" w:rsidR="00052AD4" w:rsidRDefault="00052AD4" w:rsidP="00052AD4">
      <w:pPr>
        <w:pStyle w:val="KeepWithNext"/>
        <w:rPr>
          <w:rtl/>
        </w:rPr>
      </w:pPr>
    </w:p>
    <w:p w14:paraId="28EAC4EC" w14:textId="1D938F75" w:rsidR="00052AD4" w:rsidRDefault="00052AD4" w:rsidP="00052AD4">
      <w:pPr>
        <w:pStyle w:val="af6"/>
        <w:keepNext/>
        <w:rPr>
          <w:rtl/>
        </w:rPr>
      </w:pPr>
      <w:bookmarkStart w:id="4" w:name="ET_yor_6156_4"/>
      <w:r w:rsidRPr="00052A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2AD4">
        <w:rPr>
          <w:rStyle w:val="TagStyle"/>
          <w:rtl/>
        </w:rPr>
        <w:t xml:space="preserve"> &lt;&lt; יור &gt;&gt;</w:t>
      </w:r>
      <w:r w:rsidR="00705144">
        <w:rPr>
          <w:rtl/>
        </w:rPr>
        <w:t xml:space="preserve"> </w:t>
      </w:r>
      <w:bookmarkEnd w:id="4"/>
    </w:p>
    <w:p w14:paraId="2A1E70CB" w14:textId="6CD9D237" w:rsidR="00052AD4" w:rsidRDefault="00052AD4" w:rsidP="00052AD4">
      <w:pPr>
        <w:pStyle w:val="KeepWithNext"/>
        <w:rPr>
          <w:rtl/>
          <w:lang w:eastAsia="he-IL"/>
        </w:rPr>
      </w:pPr>
    </w:p>
    <w:p w14:paraId="595A7424" w14:textId="1585B2C7" w:rsidR="00742088" w:rsidRDefault="00742088" w:rsidP="00052AD4">
      <w:pPr>
        <w:rPr>
          <w:rtl/>
          <w:lang w:eastAsia="he-IL"/>
        </w:rPr>
      </w:pPr>
      <w:bookmarkStart w:id="5" w:name="_ETM_Q1_25145"/>
      <w:bookmarkEnd w:id="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כדרכי בדיונים האלה, אני מתנצל </w:t>
      </w:r>
      <w:bookmarkStart w:id="6" w:name="_ETM_Q1_119374"/>
      <w:bookmarkEnd w:id="6"/>
      <w:r>
        <w:rPr>
          <w:rFonts w:hint="cs"/>
          <w:rtl/>
          <w:lang w:eastAsia="he-IL"/>
        </w:rPr>
        <w:t xml:space="preserve">על העיכוב. יעידו נציגות משרד המשפטים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שזה מטעמים</w:t>
      </w:r>
      <w:bookmarkStart w:id="7" w:name="_ETM_Q1_129421"/>
      <w:bookmarkEnd w:id="7"/>
      <w:r>
        <w:rPr>
          <w:rFonts w:hint="cs"/>
          <w:rtl/>
          <w:lang w:eastAsia="he-IL"/>
        </w:rPr>
        <w:t xml:space="preserve"> של מיצוי הדיון בהצעת החוק הקודמת שגם היא עוסקת </w:t>
      </w:r>
      <w:bookmarkStart w:id="8" w:name="_ETM_Q1_132742"/>
      <w:bookmarkEnd w:id="8"/>
      <w:r>
        <w:rPr>
          <w:rFonts w:hint="cs"/>
          <w:rtl/>
          <w:lang w:eastAsia="he-IL"/>
        </w:rPr>
        <w:t>בסופו של דבר בהליך הפלילי.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נפתח </w:t>
      </w:r>
      <w:bookmarkStart w:id="9" w:name="_ETM_Q1_140145"/>
      <w:bookmarkEnd w:id="9"/>
      <w:r>
        <w:rPr>
          <w:rFonts w:hint="cs"/>
          <w:rtl/>
          <w:lang w:eastAsia="he-IL"/>
        </w:rPr>
        <w:t xml:space="preserve">בדברי הקדמה ארוכים. חבר הכנסת בגין שיתכן וייאלץ </w:t>
      </w:r>
      <w:bookmarkStart w:id="10" w:name="_ETM_Q1_144829"/>
      <w:bookmarkEnd w:id="10"/>
      <w:r>
        <w:rPr>
          <w:rFonts w:hint="cs"/>
          <w:rtl/>
          <w:lang w:eastAsia="he-IL"/>
        </w:rPr>
        <w:t xml:space="preserve">להימצא רק בחלק מהדיון ביקש לומר </w:t>
      </w:r>
      <w:bookmarkStart w:id="11" w:name="_ETM_Q1_147379"/>
      <w:bookmarkEnd w:id="11"/>
      <w:r>
        <w:rPr>
          <w:rFonts w:hint="cs"/>
          <w:rtl/>
          <w:lang w:eastAsia="he-IL"/>
        </w:rPr>
        <w:t xml:space="preserve">דברים בפתח הדיון, נבקש מהיועץ המשפטי להזכיר לנו </w:t>
      </w:r>
      <w:bookmarkStart w:id="12" w:name="_ETM_Q1_155422"/>
      <w:bookmarkEnd w:id="12"/>
      <w:r>
        <w:rPr>
          <w:rFonts w:hint="cs"/>
          <w:rtl/>
          <w:lang w:eastAsia="he-IL"/>
        </w:rPr>
        <w:t xml:space="preserve">היכן אנחנו עומדים בתוך מעשה החקיקה ונפנה כמובן לממשלה להציג </w:t>
      </w:r>
      <w:bookmarkStart w:id="13" w:name="_ETM_Q1_162189"/>
      <w:bookmarkEnd w:id="13"/>
      <w:r>
        <w:rPr>
          <w:rFonts w:hint="cs"/>
          <w:rtl/>
          <w:lang w:eastAsia="he-IL"/>
        </w:rPr>
        <w:t xml:space="preserve">את הנושאים. </w:t>
      </w:r>
      <w:bookmarkStart w:id="14" w:name="_ETM_Q1_167374"/>
      <w:bookmarkEnd w:id="14"/>
    </w:p>
    <w:p w14:paraId="66E32AA8" w14:textId="77777777" w:rsidR="00F21CD6" w:rsidRDefault="00F21CD6" w:rsidP="00052AD4">
      <w:pPr>
        <w:rPr>
          <w:rtl/>
          <w:lang w:eastAsia="he-IL"/>
        </w:rPr>
      </w:pPr>
    </w:p>
    <w:p w14:paraId="7D5BBE1A" w14:textId="4B2A2338" w:rsidR="00742088" w:rsidRDefault="00742088" w:rsidP="0005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ממשרד המשפטים </w:t>
      </w:r>
      <w:r w:rsidR="00F21CD6">
        <w:rPr>
          <w:rFonts w:hint="cs"/>
          <w:rtl/>
          <w:lang w:eastAsia="he-IL"/>
        </w:rPr>
        <w:t xml:space="preserve">נמצאת </w:t>
      </w:r>
      <w:proofErr w:type="spellStart"/>
      <w:r w:rsidR="00F21CD6">
        <w:rPr>
          <w:rFonts w:hint="cs"/>
          <w:rtl/>
          <w:lang w:eastAsia="he-IL"/>
        </w:rPr>
        <w:t>איתנו</w:t>
      </w:r>
      <w:proofErr w:type="spellEnd"/>
      <w:r w:rsidR="00F21CD6">
        <w:rPr>
          <w:rFonts w:hint="cs"/>
          <w:rtl/>
          <w:lang w:eastAsia="he-IL"/>
        </w:rPr>
        <w:t xml:space="preserve"> </w:t>
      </w:r>
      <w:bookmarkStart w:id="15" w:name="_ETM_Q1_178743"/>
      <w:bookmarkEnd w:id="15"/>
      <w:r w:rsidR="00F21CD6">
        <w:rPr>
          <w:rFonts w:hint="cs"/>
          <w:rtl/>
          <w:lang w:eastAsia="he-IL"/>
        </w:rPr>
        <w:t xml:space="preserve">עורכת הדין עמית מררי </w:t>
      </w:r>
      <w:bookmarkStart w:id="16" w:name="_ETM_Q1_181701"/>
      <w:bookmarkEnd w:id="16"/>
      <w:r>
        <w:rPr>
          <w:rFonts w:hint="cs"/>
          <w:rtl/>
          <w:lang w:eastAsia="he-IL"/>
        </w:rPr>
        <w:t>המשנה ליוע</w:t>
      </w:r>
      <w:r w:rsidR="00F21CD6">
        <w:rPr>
          <w:rFonts w:hint="cs"/>
          <w:rtl/>
          <w:lang w:eastAsia="he-IL"/>
        </w:rPr>
        <w:t xml:space="preserve">צת המשפטית </w:t>
      </w:r>
      <w:r>
        <w:rPr>
          <w:rFonts w:hint="cs"/>
          <w:rtl/>
          <w:lang w:eastAsia="he-IL"/>
        </w:rPr>
        <w:t>לממשלה</w:t>
      </w:r>
      <w:r w:rsidR="00F21CD6">
        <w:rPr>
          <w:rFonts w:hint="cs"/>
          <w:rtl/>
          <w:lang w:eastAsia="he-IL"/>
        </w:rPr>
        <w:t xml:space="preserve">, עורך הדין אייל זנדברג, עורכת </w:t>
      </w:r>
      <w:bookmarkStart w:id="17" w:name="_ETM_Q1_185603"/>
      <w:bookmarkEnd w:id="17"/>
      <w:r w:rsidR="00F21CD6">
        <w:rPr>
          <w:rFonts w:hint="cs"/>
          <w:rtl/>
          <w:lang w:eastAsia="he-IL"/>
        </w:rPr>
        <w:t xml:space="preserve">הדין גבריאלה </w:t>
      </w:r>
      <w:proofErr w:type="spellStart"/>
      <w:r w:rsidR="00F21CD6">
        <w:rPr>
          <w:rFonts w:hint="cs"/>
          <w:rtl/>
          <w:lang w:eastAsia="he-IL"/>
        </w:rPr>
        <w:t>פיסמן</w:t>
      </w:r>
      <w:proofErr w:type="spellEnd"/>
      <w:r w:rsidR="00F21CD6">
        <w:rPr>
          <w:rFonts w:hint="cs"/>
          <w:rtl/>
          <w:lang w:eastAsia="he-IL"/>
        </w:rPr>
        <w:t xml:space="preserve">, ד"ר יעקב שפירא, עורכת הדין יפעת </w:t>
      </w:r>
      <w:bookmarkStart w:id="18" w:name="_ETM_Q1_193121"/>
      <w:bookmarkEnd w:id="18"/>
      <w:r w:rsidR="00F21CD6">
        <w:rPr>
          <w:rFonts w:hint="cs"/>
          <w:rtl/>
          <w:lang w:eastAsia="he-IL"/>
        </w:rPr>
        <w:t>רווה, עורכת הדין רעות ג</w:t>
      </w:r>
      <w:bookmarkStart w:id="19" w:name="_ETM_Q1_194279"/>
      <w:bookmarkEnd w:id="19"/>
      <w:r w:rsidR="00F21CD6">
        <w:rPr>
          <w:rFonts w:hint="cs"/>
          <w:rtl/>
          <w:lang w:eastAsia="he-IL"/>
        </w:rPr>
        <w:t xml:space="preserve">ורדון כץ, עורכת </w:t>
      </w:r>
      <w:bookmarkStart w:id="20" w:name="_ETM_Q1_206890"/>
      <w:bookmarkEnd w:id="20"/>
      <w:r w:rsidR="00F21CD6">
        <w:rPr>
          <w:rFonts w:hint="cs"/>
          <w:rtl/>
          <w:lang w:eastAsia="he-IL"/>
        </w:rPr>
        <w:t xml:space="preserve">הדין נילי פינקלשטיין והמתמחה רואן אבו גוש </w:t>
      </w:r>
      <w:proofErr w:type="spellStart"/>
      <w:r w:rsidR="00F21CD6">
        <w:rPr>
          <w:rFonts w:hint="cs"/>
          <w:rtl/>
          <w:lang w:eastAsia="he-IL"/>
        </w:rPr>
        <w:t>זיידן</w:t>
      </w:r>
      <w:proofErr w:type="spellEnd"/>
      <w:r w:rsidR="00F21CD6">
        <w:rPr>
          <w:rFonts w:hint="cs"/>
          <w:rtl/>
          <w:lang w:eastAsia="he-IL"/>
        </w:rPr>
        <w:t xml:space="preserve">. ממשרד הביטחון </w:t>
      </w:r>
      <w:bookmarkStart w:id="21" w:name="_ETM_Q1_218888"/>
      <w:bookmarkEnd w:id="21"/>
      <w:r w:rsidR="00F21CD6">
        <w:rPr>
          <w:rFonts w:hint="cs"/>
          <w:rtl/>
          <w:lang w:eastAsia="he-IL"/>
        </w:rPr>
        <w:t>עורך הדין יהודה</w:t>
      </w:r>
      <w:r w:rsidR="00E44E6A">
        <w:rPr>
          <w:rFonts w:hint="cs"/>
          <w:rtl/>
          <w:lang w:eastAsia="he-IL"/>
        </w:rPr>
        <w:t xml:space="preserve"> </w:t>
      </w:r>
      <w:proofErr w:type="spellStart"/>
      <w:r w:rsidR="00F21CD6">
        <w:rPr>
          <w:rFonts w:hint="cs"/>
          <w:rtl/>
          <w:lang w:eastAsia="he-IL"/>
        </w:rPr>
        <w:t>רשתיאן</w:t>
      </w:r>
      <w:proofErr w:type="spellEnd"/>
      <w:r w:rsidR="00F21CD6">
        <w:rPr>
          <w:rFonts w:hint="cs"/>
          <w:rtl/>
          <w:lang w:eastAsia="he-IL"/>
        </w:rPr>
        <w:t>.</w:t>
      </w:r>
      <w:r w:rsidR="00E44E6A">
        <w:rPr>
          <w:rFonts w:hint="cs"/>
          <w:rtl/>
          <w:lang w:eastAsia="he-IL"/>
        </w:rPr>
        <w:t xml:space="preserve"> </w:t>
      </w:r>
      <w:r w:rsidR="00F21CD6">
        <w:rPr>
          <w:rFonts w:hint="cs"/>
          <w:rtl/>
          <w:lang w:eastAsia="he-IL"/>
        </w:rPr>
        <w:t>ממשטרת ישראל</w:t>
      </w:r>
      <w:r w:rsidR="00E44E6A">
        <w:rPr>
          <w:rFonts w:hint="cs"/>
          <w:rtl/>
          <w:lang w:eastAsia="he-IL"/>
        </w:rPr>
        <w:t xml:space="preserve"> </w:t>
      </w:r>
      <w:r w:rsidR="00F21CD6">
        <w:rPr>
          <w:rFonts w:hint="cs"/>
          <w:rtl/>
          <w:lang w:eastAsia="he-IL"/>
        </w:rPr>
        <w:t xml:space="preserve">עורך הדין גלעד בהט, עורכת הדין </w:t>
      </w:r>
      <w:bookmarkStart w:id="22" w:name="_ETM_Q1_235274"/>
      <w:bookmarkEnd w:id="22"/>
      <w:r w:rsidR="00F21CD6">
        <w:rPr>
          <w:rFonts w:hint="cs"/>
          <w:rtl/>
          <w:lang w:eastAsia="he-IL"/>
        </w:rPr>
        <w:t xml:space="preserve">עדי טל </w:t>
      </w:r>
      <w:proofErr w:type="spellStart"/>
      <w:r w:rsidR="00F21CD6">
        <w:rPr>
          <w:rFonts w:hint="cs"/>
          <w:rtl/>
          <w:lang w:eastAsia="he-IL"/>
        </w:rPr>
        <w:t>נוסבוים</w:t>
      </w:r>
      <w:proofErr w:type="spellEnd"/>
      <w:r w:rsidR="00F21CD6">
        <w:rPr>
          <w:rFonts w:hint="cs"/>
          <w:rtl/>
          <w:lang w:eastAsia="he-IL"/>
        </w:rPr>
        <w:t xml:space="preserve">, עורכת הדין ליאורה סולטן, עורך הדין </w:t>
      </w:r>
      <w:bookmarkStart w:id="23" w:name="_ETM_Q1_239097"/>
      <w:bookmarkEnd w:id="23"/>
      <w:r w:rsidR="00F21CD6">
        <w:rPr>
          <w:rFonts w:hint="cs"/>
          <w:rtl/>
          <w:lang w:eastAsia="he-IL"/>
        </w:rPr>
        <w:t xml:space="preserve">ירון קנטר, עורך הדין רועי הראל מהלשכה המשפטית. מהמכון </w:t>
      </w:r>
      <w:bookmarkStart w:id="24" w:name="_ETM_Q1_238709"/>
      <w:bookmarkEnd w:id="24"/>
      <w:r w:rsidR="00F21CD6">
        <w:rPr>
          <w:rFonts w:hint="cs"/>
          <w:rtl/>
          <w:lang w:eastAsia="he-IL"/>
        </w:rPr>
        <w:t xml:space="preserve">הישראלי לדמוקרטיה נמצא ד"ר גיא לוריא. מהסנגוריה הציבורית נמצא עורך </w:t>
      </w:r>
      <w:bookmarkStart w:id="25" w:name="_ETM_Q1_255583"/>
      <w:bookmarkEnd w:id="25"/>
      <w:r w:rsidR="00F21CD6">
        <w:rPr>
          <w:rFonts w:hint="cs"/>
          <w:rtl/>
          <w:lang w:eastAsia="he-IL"/>
        </w:rPr>
        <w:t xml:space="preserve">הדין ישי שרון והמתמחה שפרה </w:t>
      </w:r>
      <w:proofErr w:type="spellStart"/>
      <w:r w:rsidR="00F21CD6">
        <w:rPr>
          <w:rFonts w:hint="cs"/>
          <w:rtl/>
          <w:lang w:eastAsia="he-IL"/>
        </w:rPr>
        <w:t>ויגודה</w:t>
      </w:r>
      <w:proofErr w:type="spellEnd"/>
      <w:r w:rsidR="00F21CD6">
        <w:rPr>
          <w:rFonts w:hint="cs"/>
          <w:rtl/>
          <w:lang w:eastAsia="he-IL"/>
        </w:rPr>
        <w:t xml:space="preserve">. מפרקליטות המדינה נמצאת עורכת </w:t>
      </w:r>
      <w:bookmarkStart w:id="26" w:name="_ETM_Q1_260177"/>
      <w:bookmarkEnd w:id="26"/>
      <w:r w:rsidR="00F21CD6">
        <w:rPr>
          <w:rFonts w:hint="cs"/>
          <w:rtl/>
          <w:lang w:eastAsia="he-IL"/>
        </w:rPr>
        <w:t xml:space="preserve">הדין אפרת גולדשטיין. </w:t>
      </w:r>
    </w:p>
    <w:p w14:paraId="30D1D87E" w14:textId="7D6B2E10" w:rsidR="00DD3AF9" w:rsidRDefault="00DD3AF9" w:rsidP="00052AD4">
      <w:pPr>
        <w:rPr>
          <w:rtl/>
          <w:lang w:eastAsia="he-IL"/>
        </w:rPr>
      </w:pPr>
    </w:p>
    <w:p w14:paraId="13D32948" w14:textId="44902A26" w:rsidR="00DD3AF9" w:rsidRDefault="00DD3AF9" w:rsidP="00052AD4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מסביב לשולחן שלא הזכרתי אותו?</w:t>
      </w:r>
    </w:p>
    <w:p w14:paraId="50F5DAFA" w14:textId="02DE9519" w:rsidR="00DD3AF9" w:rsidRDefault="00DD3AF9" w:rsidP="00052AD4">
      <w:pPr>
        <w:rPr>
          <w:rtl/>
          <w:lang w:eastAsia="he-IL"/>
        </w:rPr>
      </w:pPr>
      <w:bookmarkStart w:id="27" w:name="_ETM_Q1_273701"/>
      <w:bookmarkStart w:id="28" w:name="_ETM_Q1_273727"/>
      <w:bookmarkStart w:id="29" w:name="_ETM_Q1_277982"/>
      <w:bookmarkEnd w:id="27"/>
      <w:bookmarkEnd w:id="28"/>
      <w:bookmarkEnd w:id="29"/>
    </w:p>
    <w:p w14:paraId="300A7F41" w14:textId="0156BE85" w:rsidR="00DD3AF9" w:rsidRDefault="00DD3AF9" w:rsidP="00DD3AF9">
      <w:pPr>
        <w:pStyle w:val="af9"/>
        <w:keepNext/>
        <w:rPr>
          <w:rtl/>
          <w:lang w:eastAsia="he-IL"/>
        </w:rPr>
      </w:pPr>
      <w:bookmarkStart w:id="30" w:name="ET_guest_699925_5"/>
      <w:r w:rsidRPr="00DD3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DD3AF9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30"/>
    </w:p>
    <w:p w14:paraId="4897CA8A" w14:textId="0241FC69" w:rsidR="00DD3AF9" w:rsidRDefault="00DD3AF9" w:rsidP="00DD3AF9">
      <w:pPr>
        <w:pStyle w:val="KeepWithNext"/>
        <w:rPr>
          <w:rtl/>
          <w:lang w:eastAsia="he-IL"/>
        </w:rPr>
      </w:pPr>
    </w:p>
    <w:p w14:paraId="387CE751" w14:textId="0AB44438" w:rsidR="00DD3AF9" w:rsidRDefault="00DD3AF9" w:rsidP="00DD3AF9">
      <w:pPr>
        <w:rPr>
          <w:rtl/>
          <w:lang w:eastAsia="he-IL"/>
        </w:rPr>
      </w:pPr>
      <w:bookmarkStart w:id="31" w:name="_ETM_Q1_278150"/>
      <w:bookmarkStart w:id="32" w:name="_ETM_Q1_278163"/>
      <w:bookmarkEnd w:id="31"/>
      <w:bookmarkEnd w:id="32"/>
      <w:r>
        <w:rPr>
          <w:rFonts w:hint="cs"/>
          <w:rtl/>
          <w:lang w:eastAsia="he-IL"/>
        </w:rPr>
        <w:t xml:space="preserve">האגודה </w:t>
      </w:r>
      <w:bookmarkStart w:id="33" w:name="_ETM_Q1_277786"/>
      <w:bookmarkEnd w:id="33"/>
      <w:r>
        <w:rPr>
          <w:rFonts w:hint="cs"/>
          <w:rtl/>
          <w:lang w:eastAsia="he-IL"/>
        </w:rPr>
        <w:t>לזכויות האזרח.</w:t>
      </w:r>
    </w:p>
    <w:p w14:paraId="69DABF29" w14:textId="07E487F3" w:rsidR="00DD3AF9" w:rsidRDefault="00DD3AF9" w:rsidP="00DD3AF9">
      <w:pPr>
        <w:rPr>
          <w:rtl/>
          <w:lang w:eastAsia="he-IL"/>
        </w:rPr>
      </w:pPr>
      <w:bookmarkStart w:id="34" w:name="_ETM_Q1_278783"/>
      <w:bookmarkStart w:id="35" w:name="_ETM_Q1_278810"/>
      <w:bookmarkEnd w:id="34"/>
      <w:bookmarkEnd w:id="35"/>
    </w:p>
    <w:p w14:paraId="65403903" w14:textId="2EAD5B64" w:rsidR="00DD3AF9" w:rsidRDefault="00DD3AF9" w:rsidP="00DD3AF9">
      <w:pPr>
        <w:pStyle w:val="af6"/>
        <w:keepNext/>
        <w:rPr>
          <w:rtl/>
        </w:rPr>
      </w:pPr>
      <w:bookmarkStart w:id="36" w:name="ET_yor_6156_6"/>
      <w:r w:rsidRPr="00DD3AF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3AF9">
        <w:rPr>
          <w:rStyle w:val="TagStyle"/>
          <w:rtl/>
        </w:rPr>
        <w:t xml:space="preserve"> &lt;&lt; יור &gt;&gt;</w:t>
      </w:r>
      <w:r w:rsidR="00705144">
        <w:rPr>
          <w:rtl/>
        </w:rPr>
        <w:t xml:space="preserve"> </w:t>
      </w:r>
      <w:bookmarkEnd w:id="36"/>
    </w:p>
    <w:p w14:paraId="5C29A689" w14:textId="4DDBE0AE" w:rsidR="00DD3AF9" w:rsidRDefault="00DD3AF9" w:rsidP="00DD3AF9">
      <w:pPr>
        <w:pStyle w:val="KeepWithNext"/>
        <w:rPr>
          <w:rtl/>
          <w:lang w:eastAsia="he-IL"/>
        </w:rPr>
      </w:pPr>
    </w:p>
    <w:p w14:paraId="07475226" w14:textId="6D093CD7" w:rsidR="00DD3AF9" w:rsidRDefault="00DD3AF9" w:rsidP="00DD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גם 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מאיגוד מרכזי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סיוע </w:t>
      </w:r>
      <w:bookmarkStart w:id="37" w:name="_ETM_Q1_283442"/>
      <w:bookmarkEnd w:id="37"/>
      <w:r>
        <w:rPr>
          <w:rFonts w:hint="cs"/>
          <w:rtl/>
          <w:lang w:eastAsia="he-IL"/>
        </w:rPr>
        <w:t xml:space="preserve">לנפגעות תקיפה מינית שהייתה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בדיון הקודם.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מהאגודה לזכויות האזרח בישראל נמצאת אן </w:t>
      </w:r>
      <w:proofErr w:type="spellStart"/>
      <w:r>
        <w:rPr>
          <w:rFonts w:hint="cs"/>
          <w:rtl/>
          <w:lang w:eastAsia="he-IL"/>
        </w:rPr>
        <w:t>סוצ'יו</w:t>
      </w:r>
      <w:proofErr w:type="spellEnd"/>
      <w:r>
        <w:rPr>
          <w:rFonts w:hint="cs"/>
          <w:rtl/>
          <w:lang w:eastAsia="he-IL"/>
        </w:rPr>
        <w:t>.</w:t>
      </w:r>
    </w:p>
    <w:p w14:paraId="745A978A" w14:textId="527486F0" w:rsidR="00DD3AF9" w:rsidRDefault="00DD3AF9" w:rsidP="00DD3AF9">
      <w:pPr>
        <w:rPr>
          <w:rtl/>
          <w:lang w:eastAsia="he-IL"/>
        </w:rPr>
      </w:pPr>
      <w:bookmarkStart w:id="38" w:name="_ETM_Q1_296500"/>
      <w:bookmarkStart w:id="39" w:name="_ETM_Q1_296527"/>
      <w:bookmarkEnd w:id="38"/>
      <w:bookmarkEnd w:id="39"/>
    </w:p>
    <w:p w14:paraId="5B697E20" w14:textId="5DA4B702" w:rsidR="00DD3AF9" w:rsidRDefault="00DD3AF9" w:rsidP="00DD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40" w:name="_ETM_Q1_295164"/>
      <w:bookmarkEnd w:id="4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מצטרף אלינו. שבוע טוב אדוני.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בגין, ביקשת לפתוח בדברים. בבקשה.</w:t>
      </w:r>
    </w:p>
    <w:p w14:paraId="349A1C6F" w14:textId="1741B01C" w:rsidR="00DD3AF9" w:rsidRDefault="00DD3AF9" w:rsidP="00DD3AF9">
      <w:pPr>
        <w:rPr>
          <w:rtl/>
          <w:lang w:eastAsia="he-IL"/>
        </w:rPr>
      </w:pPr>
      <w:bookmarkStart w:id="41" w:name="_ETM_Q1_301745"/>
      <w:bookmarkStart w:id="42" w:name="_ETM_Q1_301776"/>
      <w:bookmarkStart w:id="43" w:name="_ETM_Q1_302560"/>
      <w:bookmarkEnd w:id="41"/>
      <w:bookmarkEnd w:id="42"/>
      <w:bookmarkEnd w:id="43"/>
    </w:p>
    <w:p w14:paraId="4E0DD738" w14:textId="25A9986A" w:rsidR="00DD3AF9" w:rsidRDefault="00DD3AF9" w:rsidP="00DD3AF9">
      <w:pPr>
        <w:pStyle w:val="a4"/>
        <w:keepNext/>
        <w:rPr>
          <w:rtl/>
        </w:rPr>
      </w:pPr>
      <w:bookmarkStart w:id="44" w:name="ET_speaker_4741_7"/>
      <w:r w:rsidRPr="00DD3AF9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DD3AF9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44"/>
    </w:p>
    <w:p w14:paraId="579887E1" w14:textId="11A19BFB" w:rsidR="00DD3AF9" w:rsidRDefault="00DD3AF9" w:rsidP="00DD3AF9">
      <w:pPr>
        <w:pStyle w:val="KeepWithNext"/>
        <w:rPr>
          <w:rtl/>
          <w:lang w:eastAsia="he-IL"/>
        </w:rPr>
      </w:pPr>
    </w:p>
    <w:p w14:paraId="7FE9AC78" w14:textId="456FDCB1" w:rsidR="00DD3AF9" w:rsidRDefault="00F40D38" w:rsidP="00DD3AF9">
      <w:pPr>
        <w:rPr>
          <w:rtl/>
          <w:lang w:eastAsia="he-IL"/>
        </w:rPr>
      </w:pPr>
      <w:bookmarkStart w:id="45" w:name="_ETM_Q1_302743"/>
      <w:bookmarkStart w:id="46" w:name="_ETM_Q1_302757"/>
      <w:bookmarkEnd w:id="45"/>
      <w:bookmarkEnd w:id="46"/>
      <w:r>
        <w:rPr>
          <w:rFonts w:hint="cs"/>
          <w:rtl/>
          <w:lang w:eastAsia="he-IL"/>
        </w:rPr>
        <w:t xml:space="preserve">בדיון הקודם הערתי הערה לא </w:t>
      </w:r>
      <w:bookmarkStart w:id="47" w:name="_ETM_Q1_312069"/>
      <w:bookmarkEnd w:id="47"/>
      <w:r>
        <w:rPr>
          <w:rFonts w:hint="cs"/>
          <w:rtl/>
          <w:lang w:eastAsia="he-IL"/>
        </w:rPr>
        <w:t>מהותית והצעתי בעניין חזקת החפות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לכתוב אדם הוא </w:t>
      </w:r>
      <w:bookmarkStart w:id="48" w:name="_ETM_Q1_324832"/>
      <w:bookmarkEnd w:id="48"/>
      <w:r>
        <w:rPr>
          <w:rFonts w:hint="cs"/>
          <w:rtl/>
          <w:lang w:eastAsia="he-IL"/>
        </w:rPr>
        <w:t xml:space="preserve">חף מפשע אלא לחפש מונח אחר. אני למשל לא חש </w:t>
      </w:r>
      <w:bookmarkStart w:id="49" w:name="_ETM_Q1_329401"/>
      <w:bookmarkEnd w:id="49"/>
      <w:r>
        <w:rPr>
          <w:rFonts w:hint="cs"/>
          <w:rtl/>
          <w:lang w:eastAsia="he-IL"/>
        </w:rPr>
        <w:t xml:space="preserve">שאני חף מפשע, המילה פשע לא נוגעת לי בכלל. אני התייעצתי בעניין זה והועיל לי מאוד דוקטור </w:t>
      </w:r>
      <w:bookmarkStart w:id="50" w:name="_ETM_Q1_338399"/>
      <w:bookmarkEnd w:id="50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ויגודה</w:t>
      </w:r>
      <w:proofErr w:type="spellEnd"/>
      <w:r>
        <w:rPr>
          <w:rFonts w:hint="cs"/>
          <w:rtl/>
          <w:lang w:eastAsia="he-IL"/>
        </w:rPr>
        <w:t>, ראש תחום משפט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העברי במשרד המשפטים. דנו </w:t>
      </w:r>
      <w:bookmarkStart w:id="51" w:name="_ETM_Q1_349647"/>
      <w:bookmarkEnd w:id="51"/>
      <w:r>
        <w:rPr>
          <w:rFonts w:hint="cs"/>
          <w:rtl/>
          <w:lang w:eastAsia="he-IL"/>
        </w:rPr>
        <w:t xml:space="preserve">בתכתובת בהצעות אחדות ובסופו של דבר הוא הציע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" w:name="_ETM_Q1_357907"/>
      <w:bookmarkEnd w:id="52"/>
      <w:r>
        <w:rPr>
          <w:rFonts w:hint="cs"/>
          <w:rtl/>
          <w:lang w:eastAsia="he-IL"/>
        </w:rPr>
        <w:t>ויש לי נטייה להסכים לכך -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להשתמש במילה חף.</w:t>
      </w:r>
      <w:bookmarkStart w:id="53" w:name="_ETM_Q1_363657"/>
      <w:bookmarkEnd w:id="53"/>
      <w:r>
        <w:rPr>
          <w:rFonts w:hint="cs"/>
          <w:rtl/>
          <w:lang w:eastAsia="he-IL"/>
        </w:rPr>
        <w:t xml:space="preserve"> אני מצאתי באיוב ל"ג, ט', "זך אני בלי פשע, </w:t>
      </w:r>
      <w:bookmarkStart w:id="54" w:name="_ETM_Q1_369901"/>
      <w:bookmarkEnd w:id="54"/>
      <w:r>
        <w:rPr>
          <w:rFonts w:hint="cs"/>
          <w:rtl/>
          <w:lang w:eastAsia="he-IL"/>
        </w:rPr>
        <w:t>חף אנכי ולא עוון לי".</w:t>
      </w:r>
    </w:p>
    <w:p w14:paraId="2E9591EB" w14:textId="3B0BBA51" w:rsidR="00F40D38" w:rsidRDefault="00F40D38" w:rsidP="00DD3AF9">
      <w:pPr>
        <w:rPr>
          <w:rtl/>
          <w:lang w:eastAsia="he-IL"/>
        </w:rPr>
      </w:pPr>
      <w:bookmarkStart w:id="55" w:name="_ETM_Q1_373944"/>
      <w:bookmarkStart w:id="56" w:name="_ETM_Q1_373979"/>
      <w:bookmarkEnd w:id="55"/>
      <w:bookmarkEnd w:id="56"/>
    </w:p>
    <w:p w14:paraId="4BF77603" w14:textId="2DFE4F2D" w:rsidR="00F40D38" w:rsidRDefault="00F40D38" w:rsidP="00F40D38">
      <w:pPr>
        <w:pStyle w:val="a4"/>
        <w:keepNext/>
        <w:rPr>
          <w:rtl/>
        </w:rPr>
      </w:pPr>
      <w:bookmarkStart w:id="57" w:name="ET_speaker_6157_8"/>
      <w:r w:rsidRPr="00F40D3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40D38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57"/>
    </w:p>
    <w:p w14:paraId="6BEF9E50" w14:textId="6299460A" w:rsidR="00F40D38" w:rsidRDefault="00F40D38" w:rsidP="00F40D38">
      <w:pPr>
        <w:pStyle w:val="KeepWithNext"/>
        <w:rPr>
          <w:rtl/>
          <w:lang w:eastAsia="he-IL"/>
        </w:rPr>
      </w:pPr>
    </w:p>
    <w:p w14:paraId="2D20EBE3" w14:textId="601F07E7" w:rsidR="00F40D38" w:rsidRDefault="00F40D38" w:rsidP="00F40D38">
      <w:pPr>
        <w:rPr>
          <w:rtl/>
          <w:lang w:eastAsia="he-IL"/>
        </w:rPr>
      </w:pPr>
      <w:r>
        <w:rPr>
          <w:rFonts w:hint="cs"/>
          <w:rtl/>
          <w:lang w:eastAsia="he-IL"/>
        </w:rPr>
        <w:t>חף מעוון.</w:t>
      </w:r>
    </w:p>
    <w:p w14:paraId="2556AD5A" w14:textId="09450940" w:rsidR="00F40D38" w:rsidRDefault="00F40D38" w:rsidP="00F40D38">
      <w:pPr>
        <w:rPr>
          <w:rtl/>
          <w:lang w:eastAsia="he-IL"/>
        </w:rPr>
      </w:pPr>
      <w:bookmarkStart w:id="58" w:name="_ETM_Q1_375404"/>
      <w:bookmarkStart w:id="59" w:name="_ETM_Q1_375431"/>
      <w:bookmarkStart w:id="60" w:name="_ETM_Q1_376379"/>
      <w:bookmarkEnd w:id="58"/>
      <w:bookmarkEnd w:id="59"/>
      <w:bookmarkEnd w:id="60"/>
    </w:p>
    <w:p w14:paraId="38808E87" w14:textId="74D3D6D6" w:rsidR="00F40D38" w:rsidRDefault="00F40D38" w:rsidP="00F40D38">
      <w:pPr>
        <w:pStyle w:val="a4"/>
        <w:keepNext/>
        <w:rPr>
          <w:rtl/>
        </w:rPr>
      </w:pPr>
      <w:bookmarkStart w:id="61" w:name="ET_speaker_4741_9"/>
      <w:r w:rsidRPr="00F40D38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40D38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61"/>
    </w:p>
    <w:p w14:paraId="3712E771" w14:textId="6B45A6A0" w:rsidR="00F40D38" w:rsidRDefault="00F40D38" w:rsidP="00F40D38">
      <w:pPr>
        <w:pStyle w:val="KeepWithNext"/>
        <w:rPr>
          <w:rtl/>
          <w:lang w:eastAsia="he-IL"/>
        </w:rPr>
      </w:pPr>
    </w:p>
    <w:p w14:paraId="6A163A63" w14:textId="6E165842" w:rsidR="00F40D38" w:rsidRDefault="00F40D38" w:rsidP="00F40D38">
      <w:pPr>
        <w:rPr>
          <w:rtl/>
          <w:lang w:eastAsia="he-IL"/>
        </w:rPr>
      </w:pPr>
      <w:bookmarkStart w:id="62" w:name="_ETM_Q1_376568"/>
      <w:bookmarkStart w:id="63" w:name="_ETM_Q1_376581"/>
      <w:bookmarkEnd w:id="62"/>
      <w:bookmarkEnd w:id="63"/>
      <w:r>
        <w:rPr>
          <w:rFonts w:hint="cs"/>
          <w:rtl/>
          <w:lang w:eastAsia="he-IL"/>
        </w:rPr>
        <w:t xml:space="preserve">לא. חף. הוא חף. </w:t>
      </w:r>
      <w:bookmarkStart w:id="64" w:name="_ETM_Q1_382158"/>
      <w:bookmarkEnd w:id="64"/>
      <w:r>
        <w:rPr>
          <w:rFonts w:hint="cs"/>
          <w:rtl/>
          <w:lang w:eastAsia="he-IL"/>
        </w:rPr>
        <w:t>היות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ושם הסעיף או אנחנו מדברים לא </w:t>
      </w:r>
      <w:bookmarkStart w:id="65" w:name="_ETM_Q1_385245"/>
      <w:bookmarkEnd w:id="65"/>
      <w:r>
        <w:rPr>
          <w:rFonts w:hint="cs"/>
          <w:rtl/>
          <w:lang w:eastAsia="he-IL"/>
        </w:rPr>
        <w:t xml:space="preserve">על חזקת החפות מפשע אלא על חזקת החפות, אז </w:t>
      </w:r>
      <w:bookmarkStart w:id="66" w:name="_ETM_Q1_391922"/>
      <w:bookmarkEnd w:id="66"/>
      <w:r>
        <w:rPr>
          <w:rFonts w:hint="cs"/>
          <w:rtl/>
          <w:lang w:eastAsia="he-IL"/>
        </w:rPr>
        <w:t xml:space="preserve">אני לא רואה פגם בכך שנאמר שהאיש הוא חף כל </w:t>
      </w:r>
      <w:bookmarkStart w:id="67" w:name="_ETM_Q1_393272"/>
      <w:bookmarkEnd w:id="67"/>
      <w:r>
        <w:rPr>
          <w:rFonts w:hint="cs"/>
          <w:rtl/>
          <w:lang w:eastAsia="he-IL"/>
        </w:rPr>
        <w:t xml:space="preserve">עוד, ואחר כך יש ויכוח על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68" w:name="_ETM_Q1_401684"/>
      <w:bookmarkEnd w:id="68"/>
      <w:r>
        <w:rPr>
          <w:rFonts w:hint="cs"/>
          <w:rtl/>
          <w:lang w:eastAsia="he-IL"/>
        </w:rPr>
        <w:t>הצעתי. כמובן זה לא מהותי. זה עניין של</w:t>
      </w:r>
      <w:bookmarkStart w:id="69" w:name="_ETM_Q1_403914"/>
      <w:bookmarkEnd w:id="69"/>
      <w:r>
        <w:rPr>
          <w:rFonts w:hint="cs"/>
          <w:rtl/>
          <w:lang w:eastAsia="he-IL"/>
        </w:rPr>
        <w:t xml:space="preserve"> הרגל אולי ויכולת </w:t>
      </w:r>
      <w:r w:rsidR="00A20024">
        <w:rPr>
          <w:rFonts w:hint="cs"/>
          <w:rtl/>
          <w:lang w:eastAsia="he-IL"/>
        </w:rPr>
        <w:t>העיכול והמסורת אבל חף מפשע נראה לי קצת לא נוח.</w:t>
      </w:r>
    </w:p>
    <w:p w14:paraId="77B2B468" w14:textId="1DBFE801" w:rsidR="00A20024" w:rsidRDefault="00A20024" w:rsidP="00F40D38">
      <w:pPr>
        <w:rPr>
          <w:rtl/>
          <w:lang w:eastAsia="he-IL"/>
        </w:rPr>
      </w:pPr>
      <w:bookmarkStart w:id="70" w:name="_ETM_Q1_408211"/>
      <w:bookmarkStart w:id="71" w:name="_ETM_Q1_408248"/>
      <w:bookmarkEnd w:id="70"/>
      <w:bookmarkEnd w:id="71"/>
    </w:p>
    <w:p w14:paraId="66342954" w14:textId="323D13BD" w:rsidR="00A20024" w:rsidRDefault="00A20024" w:rsidP="00A20024">
      <w:pPr>
        <w:pStyle w:val="a4"/>
        <w:keepNext/>
        <w:rPr>
          <w:rtl/>
        </w:rPr>
      </w:pPr>
      <w:bookmarkStart w:id="72" w:name="ET_speaker_6157_10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72"/>
    </w:p>
    <w:p w14:paraId="6C33B0EA" w14:textId="77999AF8" w:rsidR="00A20024" w:rsidRDefault="00A20024" w:rsidP="00A20024">
      <w:pPr>
        <w:pStyle w:val="KeepWithNext"/>
        <w:rPr>
          <w:rtl/>
          <w:lang w:eastAsia="he-IL"/>
        </w:rPr>
      </w:pPr>
    </w:p>
    <w:p w14:paraId="5ADB085D" w14:textId="12892AA0" w:rsidR="00A20024" w:rsidRDefault="00A20024" w:rsidP="00A20024">
      <w:pPr>
        <w:rPr>
          <w:rtl/>
          <w:lang w:eastAsia="he-IL"/>
        </w:rPr>
      </w:pPr>
      <w:bookmarkStart w:id="73" w:name="_ETM_Q1_410025"/>
      <w:bookmarkStart w:id="74" w:name="_ETM_Q1_410067"/>
      <w:bookmarkEnd w:id="73"/>
      <w:bookmarkEnd w:id="74"/>
      <w:r>
        <w:rPr>
          <w:rFonts w:hint="cs"/>
          <w:rtl/>
          <w:lang w:eastAsia="he-IL"/>
        </w:rPr>
        <w:t xml:space="preserve">אני אעיר משהו שאולי אינו מרחיק לכת </w:t>
      </w:r>
      <w:bookmarkStart w:id="75" w:name="_ETM_Q1_414870"/>
      <w:bookmarkEnd w:id="75"/>
      <w:r>
        <w:rPr>
          <w:rFonts w:hint="cs"/>
          <w:rtl/>
          <w:lang w:eastAsia="he-IL"/>
        </w:rPr>
        <w:t>ומתאים יותר לפסוק שהבאת.</w:t>
      </w:r>
    </w:p>
    <w:p w14:paraId="6B6889F5" w14:textId="24817132" w:rsidR="00A20024" w:rsidRDefault="00A20024" w:rsidP="00A20024">
      <w:pPr>
        <w:rPr>
          <w:rtl/>
          <w:lang w:eastAsia="he-IL"/>
        </w:rPr>
      </w:pPr>
      <w:bookmarkStart w:id="76" w:name="_ETM_Q1_418317"/>
      <w:bookmarkStart w:id="77" w:name="_ETM_Q1_418359"/>
      <w:bookmarkEnd w:id="76"/>
      <w:bookmarkEnd w:id="77"/>
    </w:p>
    <w:p w14:paraId="14E041F1" w14:textId="26059C3F" w:rsidR="00A20024" w:rsidRDefault="00A20024" w:rsidP="00A20024">
      <w:pPr>
        <w:pStyle w:val="a4"/>
        <w:keepNext/>
        <w:rPr>
          <w:rtl/>
        </w:rPr>
      </w:pPr>
      <w:bookmarkStart w:id="78" w:name="ET_speaker_4741_11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78"/>
    </w:p>
    <w:p w14:paraId="0AF65FD1" w14:textId="11D9650E" w:rsidR="00A20024" w:rsidRDefault="00A20024" w:rsidP="00A20024">
      <w:pPr>
        <w:pStyle w:val="KeepWithNext"/>
        <w:rPr>
          <w:rtl/>
          <w:lang w:eastAsia="he-IL"/>
        </w:rPr>
      </w:pPr>
    </w:p>
    <w:p w14:paraId="5C067C96" w14:textId="14C11D12" w:rsidR="00A20024" w:rsidRDefault="00A20024" w:rsidP="00A2002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תביא מאבן עזרא, זה יתאים.</w:t>
      </w:r>
    </w:p>
    <w:p w14:paraId="28CEC908" w14:textId="20030C21" w:rsidR="00A20024" w:rsidRDefault="00A20024" w:rsidP="00A20024">
      <w:pPr>
        <w:rPr>
          <w:rtl/>
          <w:lang w:eastAsia="he-IL"/>
        </w:rPr>
      </w:pPr>
      <w:bookmarkStart w:id="79" w:name="_ETM_Q1_414129"/>
      <w:bookmarkStart w:id="80" w:name="_ETM_Q1_414157"/>
      <w:bookmarkStart w:id="81" w:name="_ETM_Q1_414808"/>
      <w:bookmarkEnd w:id="79"/>
      <w:bookmarkEnd w:id="80"/>
      <w:bookmarkEnd w:id="81"/>
    </w:p>
    <w:p w14:paraId="2FF507C2" w14:textId="429D555F" w:rsidR="00A20024" w:rsidRDefault="00A20024" w:rsidP="00A20024">
      <w:pPr>
        <w:pStyle w:val="a4"/>
        <w:keepNext/>
        <w:rPr>
          <w:rtl/>
        </w:rPr>
      </w:pPr>
      <w:bookmarkStart w:id="82" w:name="ET_speaker_6157_12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82"/>
    </w:p>
    <w:p w14:paraId="7B25A65A" w14:textId="0CDF3A22" w:rsidR="00A20024" w:rsidRDefault="00A20024" w:rsidP="00A20024">
      <w:pPr>
        <w:pStyle w:val="KeepWithNext"/>
        <w:rPr>
          <w:rtl/>
          <w:lang w:eastAsia="he-IL"/>
        </w:rPr>
      </w:pPr>
    </w:p>
    <w:p w14:paraId="135DD6BC" w14:textId="119700A5" w:rsidR="00A20024" w:rsidRDefault="00A20024" w:rsidP="00A20024">
      <w:pPr>
        <w:rPr>
          <w:rtl/>
          <w:lang w:eastAsia="he-IL"/>
        </w:rPr>
      </w:pPr>
      <w:bookmarkStart w:id="83" w:name="_ETM_Q1_415084"/>
      <w:bookmarkStart w:id="84" w:name="_ETM_Q1_415115"/>
      <w:bookmarkEnd w:id="83"/>
      <w:bookmarkEnd w:id="84"/>
      <w:r>
        <w:rPr>
          <w:rFonts w:hint="cs"/>
          <w:rtl/>
          <w:lang w:eastAsia="he-IL"/>
        </w:rPr>
        <w:t xml:space="preserve">לא. לא </w:t>
      </w:r>
      <w:bookmarkStart w:id="85" w:name="_ETM_Q1_415712"/>
      <w:bookmarkEnd w:id="85"/>
      <w:r>
        <w:rPr>
          <w:rFonts w:hint="cs"/>
          <w:rtl/>
          <w:lang w:eastAsia="he-IL"/>
        </w:rPr>
        <w:t>מאבן עזרא. דווקא מהפסוק שהבאת. החלק הראשון של הפסוק</w:t>
      </w:r>
      <w:bookmarkStart w:id="86" w:name="_ETM_Q1_424536"/>
      <w:bookmarkEnd w:id="86"/>
      <w:r>
        <w:rPr>
          <w:rFonts w:hint="cs"/>
          <w:rtl/>
          <w:lang w:eastAsia="he-IL"/>
        </w:rPr>
        <w:t xml:space="preserve"> יותר מתאים והוא גם יותר רלוונטי בהקשר הזה. זה אמנם </w:t>
      </w:r>
      <w:bookmarkStart w:id="87" w:name="_ETM_Q1_429136"/>
      <w:bookmarkEnd w:id="87"/>
      <w:r>
        <w:rPr>
          <w:rFonts w:hint="cs"/>
          <w:rtl/>
          <w:lang w:eastAsia="he-IL"/>
        </w:rPr>
        <w:t xml:space="preserve">הפוך ממה שכתוב בפרקי אבות. בפרקי אבות כתוב "כשיהיו </w:t>
      </w:r>
      <w:bookmarkStart w:id="88" w:name="_ETM_Q1_432750"/>
      <w:bookmarkEnd w:id="88"/>
      <w:r>
        <w:rPr>
          <w:rFonts w:hint="cs"/>
          <w:rtl/>
          <w:lang w:eastAsia="he-IL"/>
        </w:rPr>
        <w:t>בעלי דינים עומדים לפ</w:t>
      </w:r>
      <w:bookmarkStart w:id="89" w:name="_ETM_Q1_434246"/>
      <w:bookmarkStart w:id="90" w:name="_ETM_Q1_434294"/>
      <w:bookmarkEnd w:id="89"/>
      <w:bookmarkEnd w:id="90"/>
      <w:r>
        <w:rPr>
          <w:rFonts w:hint="cs"/>
          <w:rtl/>
          <w:lang w:eastAsia="he-IL"/>
        </w:rPr>
        <w:t xml:space="preserve">ניך, יהיו בעיניך כרשעים וכשנפטרים לפניך יהיו </w:t>
      </w:r>
      <w:bookmarkStart w:id="91" w:name="_ETM_Q1_435326"/>
      <w:bookmarkEnd w:id="91"/>
      <w:r>
        <w:rPr>
          <w:rFonts w:hint="cs"/>
          <w:rtl/>
          <w:lang w:eastAsia="he-IL"/>
        </w:rPr>
        <w:t xml:space="preserve">בעיניך כזכאים". זה משפט אזרחי. אני חושב שהמונח הנכון בהקשר הזה הוא כל אדם בחזקת זכאי. </w:t>
      </w:r>
      <w:bookmarkStart w:id="92" w:name="_ETM_Q1_441826"/>
      <w:bookmarkEnd w:id="92"/>
    </w:p>
    <w:p w14:paraId="7F8C9AB8" w14:textId="50186EA4" w:rsidR="00A20024" w:rsidRDefault="00A20024" w:rsidP="00A20024">
      <w:pPr>
        <w:rPr>
          <w:rtl/>
          <w:lang w:eastAsia="he-IL"/>
        </w:rPr>
      </w:pPr>
    </w:p>
    <w:p w14:paraId="545975B3" w14:textId="49FA10CA" w:rsidR="00A20024" w:rsidRDefault="00A20024" w:rsidP="00A20024">
      <w:pPr>
        <w:pStyle w:val="a4"/>
        <w:keepNext/>
        <w:rPr>
          <w:rtl/>
        </w:rPr>
      </w:pPr>
      <w:bookmarkStart w:id="93" w:name="ET_speaker_4741_13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93"/>
    </w:p>
    <w:p w14:paraId="7D93122D" w14:textId="316E0B07" w:rsidR="00A20024" w:rsidRDefault="00A20024" w:rsidP="00A20024">
      <w:pPr>
        <w:pStyle w:val="KeepWithNext"/>
        <w:rPr>
          <w:rtl/>
          <w:lang w:eastAsia="he-IL"/>
        </w:rPr>
      </w:pPr>
    </w:p>
    <w:p w14:paraId="65A9E3E2" w14:textId="4231AC92" w:rsidR="00A20024" w:rsidRDefault="00A20024" w:rsidP="00A20024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הייתה בדיון הקודם.</w:t>
      </w:r>
    </w:p>
    <w:p w14:paraId="158A50DA" w14:textId="764C6D78" w:rsidR="00A20024" w:rsidRDefault="00A20024" w:rsidP="00A20024">
      <w:pPr>
        <w:rPr>
          <w:rtl/>
          <w:lang w:eastAsia="he-IL"/>
        </w:rPr>
      </w:pPr>
      <w:bookmarkStart w:id="94" w:name="_ETM_Q1_453137"/>
      <w:bookmarkStart w:id="95" w:name="_ETM_Q1_453172"/>
      <w:bookmarkEnd w:id="94"/>
      <w:bookmarkEnd w:id="95"/>
    </w:p>
    <w:p w14:paraId="6D109039" w14:textId="02E52A2C" w:rsidR="00A20024" w:rsidRDefault="00A20024" w:rsidP="00A20024">
      <w:pPr>
        <w:pStyle w:val="af6"/>
        <w:keepNext/>
        <w:rPr>
          <w:rtl/>
        </w:rPr>
      </w:pPr>
      <w:bookmarkStart w:id="96" w:name="ET_yor_6156_14"/>
      <w:r w:rsidRPr="00A20024">
        <w:rPr>
          <w:rStyle w:val="TagStyle"/>
          <w:rtl/>
        </w:rPr>
        <w:t xml:space="preserve"> &lt;&lt; </w:t>
      </w:r>
      <w:proofErr w:type="spellStart"/>
      <w:r w:rsidRPr="00A20024">
        <w:rPr>
          <w:rStyle w:val="TagStyle"/>
          <w:rtl/>
        </w:rPr>
        <w:t>יור</w:t>
      </w:r>
      <w:proofErr w:type="spellEnd"/>
      <w:r w:rsidRPr="00A2002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0024">
        <w:rPr>
          <w:rStyle w:val="TagStyle"/>
          <w:rtl/>
        </w:rPr>
        <w:t xml:space="preserve"> &lt;&lt; </w:t>
      </w:r>
      <w:proofErr w:type="spellStart"/>
      <w:r w:rsidRPr="00A20024">
        <w:rPr>
          <w:rStyle w:val="TagStyle"/>
          <w:rtl/>
        </w:rPr>
        <w:t>יור</w:t>
      </w:r>
      <w:proofErr w:type="spellEnd"/>
      <w:r w:rsidRPr="00A20024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96"/>
    </w:p>
    <w:p w14:paraId="5207A055" w14:textId="7ABE5542" w:rsidR="00A20024" w:rsidRDefault="00A20024" w:rsidP="00A20024">
      <w:pPr>
        <w:pStyle w:val="KeepWithNext"/>
        <w:rPr>
          <w:rtl/>
          <w:lang w:eastAsia="he-IL"/>
        </w:rPr>
      </w:pPr>
    </w:p>
    <w:p w14:paraId="72D9C0C1" w14:textId="58D3A8A9" w:rsidR="00A20024" w:rsidRDefault="00A20024" w:rsidP="00A2002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זמן רב לעסוק בהיבטים הלשוניים.</w:t>
      </w:r>
    </w:p>
    <w:p w14:paraId="001FBB0F" w14:textId="5C57CC6B" w:rsidR="00A20024" w:rsidRDefault="00A20024" w:rsidP="00A20024">
      <w:pPr>
        <w:rPr>
          <w:rtl/>
          <w:lang w:eastAsia="he-IL"/>
        </w:rPr>
      </w:pPr>
      <w:bookmarkStart w:id="97" w:name="_ETM_Q1_456762"/>
      <w:bookmarkEnd w:id="97"/>
    </w:p>
    <w:p w14:paraId="2F4A17E4" w14:textId="0E5C26E4" w:rsidR="00A20024" w:rsidRDefault="00A20024" w:rsidP="00A20024">
      <w:pPr>
        <w:pStyle w:val="a4"/>
        <w:keepNext/>
        <w:rPr>
          <w:rtl/>
        </w:rPr>
      </w:pPr>
      <w:bookmarkStart w:id="98" w:name="ET_speaker_4741_15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98"/>
    </w:p>
    <w:p w14:paraId="6AE46010" w14:textId="564627AB" w:rsidR="00A20024" w:rsidRDefault="00A20024" w:rsidP="00A20024">
      <w:pPr>
        <w:pStyle w:val="KeepWithNext"/>
        <w:rPr>
          <w:rtl/>
          <w:lang w:eastAsia="he-IL"/>
        </w:rPr>
      </w:pPr>
    </w:p>
    <w:p w14:paraId="08004D17" w14:textId="5E033DE1" w:rsidR="00A20024" w:rsidRDefault="00A20024" w:rsidP="00A20024">
      <w:pPr>
        <w:rPr>
          <w:rtl/>
          <w:lang w:eastAsia="he-IL"/>
        </w:rPr>
      </w:pPr>
      <w:bookmarkStart w:id="99" w:name="_ETM_Q1_456943"/>
      <w:bookmarkStart w:id="100" w:name="_ETM_Q1_456956"/>
      <w:bookmarkEnd w:id="99"/>
      <w:bookmarkEnd w:id="100"/>
      <w:r>
        <w:rPr>
          <w:rFonts w:hint="cs"/>
          <w:rtl/>
          <w:lang w:eastAsia="he-IL"/>
        </w:rPr>
        <w:t xml:space="preserve">הוא זכאי רק </w:t>
      </w:r>
      <w:bookmarkStart w:id="101" w:name="_ETM_Q1_455519"/>
      <w:bookmarkEnd w:id="101"/>
      <w:r>
        <w:rPr>
          <w:rFonts w:hint="cs"/>
          <w:rtl/>
          <w:lang w:eastAsia="he-IL"/>
        </w:rPr>
        <w:t>לאחר ההליך הפלילי. אני בעד זכאי, אם יתקבל.</w:t>
      </w:r>
      <w:r w:rsidR="00E44E6A">
        <w:rPr>
          <w:rFonts w:hint="cs"/>
          <w:rtl/>
          <w:lang w:eastAsia="he-IL"/>
        </w:rPr>
        <w:t xml:space="preserve"> </w:t>
      </w:r>
      <w:bookmarkStart w:id="102" w:name="_ETM_Q1_463471"/>
      <w:bookmarkEnd w:id="102"/>
      <w:r>
        <w:rPr>
          <w:rFonts w:hint="cs"/>
          <w:rtl/>
          <w:lang w:eastAsia="he-IL"/>
        </w:rPr>
        <w:t>נאמר שהוא זכאי לאחר ההליך הפלילי.</w:t>
      </w:r>
    </w:p>
    <w:p w14:paraId="4471A9AC" w14:textId="5787034D" w:rsidR="00A20024" w:rsidRDefault="00A20024" w:rsidP="00A20024">
      <w:pPr>
        <w:rPr>
          <w:rtl/>
          <w:lang w:eastAsia="he-IL"/>
        </w:rPr>
      </w:pPr>
      <w:bookmarkStart w:id="103" w:name="_ETM_Q1_465783"/>
      <w:bookmarkStart w:id="104" w:name="_ETM_Q1_465811"/>
      <w:bookmarkEnd w:id="103"/>
      <w:bookmarkEnd w:id="104"/>
    </w:p>
    <w:p w14:paraId="71967650" w14:textId="3EFD517B" w:rsidR="00A20024" w:rsidRDefault="00A20024" w:rsidP="00A20024">
      <w:pPr>
        <w:pStyle w:val="a4"/>
        <w:keepNext/>
        <w:rPr>
          <w:rtl/>
        </w:rPr>
      </w:pPr>
      <w:bookmarkStart w:id="105" w:name="ET_speaker_6157_16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05"/>
    </w:p>
    <w:p w14:paraId="12AA576C" w14:textId="2BE886B4" w:rsidR="00A20024" w:rsidRDefault="00A20024" w:rsidP="00A20024">
      <w:pPr>
        <w:pStyle w:val="KeepWithNext"/>
        <w:rPr>
          <w:rtl/>
          <w:lang w:eastAsia="he-IL"/>
        </w:rPr>
      </w:pPr>
    </w:p>
    <w:p w14:paraId="12847146" w14:textId="5DC9609E" w:rsidR="00A20024" w:rsidRDefault="00A20024" w:rsidP="00A20024">
      <w:pPr>
        <w:rPr>
          <w:rtl/>
          <w:lang w:eastAsia="he-IL"/>
        </w:rPr>
      </w:pPr>
      <w:bookmarkStart w:id="106" w:name="_ETM_Q1_466775"/>
      <w:bookmarkStart w:id="107" w:name="_ETM_Q1_466805"/>
      <w:bookmarkEnd w:id="106"/>
      <w:bookmarkEnd w:id="107"/>
      <w:r>
        <w:rPr>
          <w:rFonts w:hint="cs"/>
          <w:rtl/>
          <w:lang w:eastAsia="he-IL"/>
        </w:rPr>
        <w:t>ההקבלה של הפסוק שלך מדברת על זכאי מפשע וחף מעוון.</w:t>
      </w:r>
    </w:p>
    <w:p w14:paraId="6C819BC4" w14:textId="4341AA23" w:rsidR="00A20024" w:rsidRDefault="00A20024" w:rsidP="00A20024">
      <w:pPr>
        <w:rPr>
          <w:rtl/>
          <w:lang w:eastAsia="he-IL"/>
        </w:rPr>
      </w:pPr>
      <w:bookmarkStart w:id="108" w:name="_ETM_Q1_470312"/>
      <w:bookmarkStart w:id="109" w:name="_ETM_Q1_470339"/>
      <w:bookmarkStart w:id="110" w:name="_ETM_Q1_471640"/>
      <w:bookmarkEnd w:id="108"/>
      <w:bookmarkEnd w:id="109"/>
      <w:bookmarkEnd w:id="110"/>
    </w:p>
    <w:p w14:paraId="4928D05D" w14:textId="231BC3C1" w:rsidR="00A20024" w:rsidRDefault="00A20024" w:rsidP="00A20024">
      <w:pPr>
        <w:pStyle w:val="a4"/>
        <w:keepNext/>
        <w:rPr>
          <w:rtl/>
        </w:rPr>
      </w:pPr>
      <w:bookmarkStart w:id="111" w:name="ET_speaker_4741_17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11"/>
    </w:p>
    <w:p w14:paraId="29645E70" w14:textId="0A87B7D2" w:rsidR="00A20024" w:rsidRDefault="00A20024" w:rsidP="00A20024">
      <w:pPr>
        <w:pStyle w:val="KeepWithNext"/>
        <w:rPr>
          <w:rtl/>
          <w:lang w:eastAsia="he-IL"/>
        </w:rPr>
      </w:pPr>
    </w:p>
    <w:p w14:paraId="13A3B18F" w14:textId="5403BA73" w:rsidR="00A20024" w:rsidRDefault="00A20024" w:rsidP="00A20024">
      <w:pPr>
        <w:rPr>
          <w:rtl/>
          <w:lang w:eastAsia="he-IL"/>
        </w:rPr>
      </w:pPr>
      <w:bookmarkStart w:id="112" w:name="_ETM_Q1_471837"/>
      <w:bookmarkStart w:id="113" w:name="_ETM_Q1_471871"/>
      <w:bookmarkEnd w:id="112"/>
      <w:bookmarkEnd w:id="113"/>
      <w:r>
        <w:rPr>
          <w:rFonts w:hint="cs"/>
          <w:rtl/>
          <w:lang w:eastAsia="he-IL"/>
        </w:rPr>
        <w:t xml:space="preserve">על כך לא </w:t>
      </w:r>
      <w:bookmarkStart w:id="114" w:name="_ETM_Q1_463950"/>
      <w:bookmarkEnd w:id="114"/>
      <w:r>
        <w:rPr>
          <w:rFonts w:hint="cs"/>
          <w:rtl/>
          <w:lang w:eastAsia="he-IL"/>
        </w:rPr>
        <w:t xml:space="preserve">אוכל להוסיף. אל תטרידו את עצמכם יותר מדי בעניין </w:t>
      </w:r>
      <w:bookmarkStart w:id="115" w:name="_ETM_Q1_471825"/>
      <w:bookmarkEnd w:id="115"/>
      <w:r>
        <w:rPr>
          <w:rFonts w:hint="cs"/>
          <w:rtl/>
          <w:lang w:eastAsia="he-IL"/>
        </w:rPr>
        <w:t>הזה אבל כדאי שיהיה נקי כי זה כבר לדורות.</w:t>
      </w:r>
    </w:p>
    <w:p w14:paraId="752AB2FC" w14:textId="022176BF" w:rsidR="00A20024" w:rsidRDefault="00A20024" w:rsidP="00A20024">
      <w:pPr>
        <w:rPr>
          <w:rtl/>
          <w:lang w:eastAsia="he-IL"/>
        </w:rPr>
      </w:pPr>
      <w:bookmarkStart w:id="116" w:name="_ETM_Q1_480285"/>
      <w:bookmarkStart w:id="117" w:name="_ETM_Q1_480313"/>
      <w:bookmarkStart w:id="118" w:name="_ETM_Q1_481376"/>
      <w:bookmarkEnd w:id="116"/>
      <w:bookmarkEnd w:id="117"/>
      <w:bookmarkEnd w:id="118"/>
    </w:p>
    <w:p w14:paraId="58D520FA" w14:textId="623588B9" w:rsidR="00A20024" w:rsidRDefault="00A20024" w:rsidP="00A20024">
      <w:pPr>
        <w:pStyle w:val="af6"/>
        <w:keepNext/>
        <w:rPr>
          <w:rtl/>
        </w:rPr>
      </w:pPr>
      <w:bookmarkStart w:id="119" w:name="ET_yor_6156_18"/>
      <w:r w:rsidRPr="00A20024">
        <w:rPr>
          <w:rStyle w:val="TagStyle"/>
          <w:rtl/>
        </w:rPr>
        <w:t xml:space="preserve"> &lt;&lt; </w:t>
      </w:r>
      <w:proofErr w:type="spellStart"/>
      <w:r w:rsidRPr="00A20024">
        <w:rPr>
          <w:rStyle w:val="TagStyle"/>
          <w:rtl/>
        </w:rPr>
        <w:t>יור</w:t>
      </w:r>
      <w:proofErr w:type="spellEnd"/>
      <w:r w:rsidRPr="00A2002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0024">
        <w:rPr>
          <w:rStyle w:val="TagStyle"/>
          <w:rtl/>
        </w:rPr>
        <w:t xml:space="preserve"> &lt;&lt; </w:t>
      </w:r>
      <w:proofErr w:type="spellStart"/>
      <w:r w:rsidRPr="00A20024">
        <w:rPr>
          <w:rStyle w:val="TagStyle"/>
          <w:rtl/>
        </w:rPr>
        <w:t>יור</w:t>
      </w:r>
      <w:proofErr w:type="spellEnd"/>
      <w:r w:rsidRPr="00A20024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9"/>
    </w:p>
    <w:p w14:paraId="4A7A24C8" w14:textId="4AE1DCFB" w:rsidR="00A20024" w:rsidRDefault="00A20024" w:rsidP="00A20024">
      <w:pPr>
        <w:pStyle w:val="KeepWithNext"/>
        <w:rPr>
          <w:rtl/>
          <w:lang w:eastAsia="he-IL"/>
        </w:rPr>
      </w:pPr>
    </w:p>
    <w:p w14:paraId="55E7583B" w14:textId="22CFE467" w:rsidR="00A20024" w:rsidRDefault="00A20024" w:rsidP="00A20024">
      <w:pPr>
        <w:rPr>
          <w:rtl/>
          <w:lang w:eastAsia="he-IL"/>
        </w:rPr>
      </w:pPr>
      <w:bookmarkStart w:id="120" w:name="_ETM_Q1_481567"/>
      <w:bookmarkStart w:id="121" w:name="_ETM_Q1_481581"/>
      <w:bookmarkEnd w:id="120"/>
      <w:bookmarkEnd w:id="121"/>
      <w:r>
        <w:rPr>
          <w:rFonts w:hint="cs"/>
          <w:rtl/>
          <w:lang w:eastAsia="he-IL"/>
        </w:rPr>
        <w:t xml:space="preserve">יש גם את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וגם אפשר להתייעץ עם האקדמיה.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יוכל להרים</w:t>
      </w:r>
      <w:bookmarkStart w:id="122" w:name="_ETM_Q1_486017"/>
      <w:bookmarkEnd w:id="122"/>
      <w:r>
        <w:rPr>
          <w:rFonts w:hint="cs"/>
          <w:rtl/>
          <w:lang w:eastAsia="he-IL"/>
        </w:rPr>
        <w:t xml:space="preserve"> טלפון לידידו דוקטור אבשלום קור. הכול בסדר. </w:t>
      </w:r>
    </w:p>
    <w:p w14:paraId="7A398B50" w14:textId="0CA264E4" w:rsidR="00A20024" w:rsidRDefault="00A20024" w:rsidP="00A20024">
      <w:pPr>
        <w:rPr>
          <w:rtl/>
          <w:lang w:eastAsia="he-IL"/>
        </w:rPr>
      </w:pPr>
      <w:bookmarkStart w:id="123" w:name="_ETM_Q1_493575"/>
      <w:bookmarkStart w:id="124" w:name="_ETM_Q1_493602"/>
      <w:bookmarkEnd w:id="123"/>
      <w:bookmarkEnd w:id="124"/>
    </w:p>
    <w:p w14:paraId="4D0536CD" w14:textId="69A9E8A8" w:rsidR="00A20024" w:rsidRDefault="00A20024" w:rsidP="00A20024">
      <w:pPr>
        <w:pStyle w:val="a4"/>
        <w:keepNext/>
        <w:rPr>
          <w:rtl/>
        </w:rPr>
      </w:pPr>
      <w:bookmarkStart w:id="125" w:name="ET_speaker_6157_19"/>
      <w:r w:rsidRPr="00A200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0024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25"/>
    </w:p>
    <w:p w14:paraId="0252E3D4" w14:textId="40FAFC3B" w:rsidR="00A20024" w:rsidRDefault="00A20024" w:rsidP="00A20024">
      <w:pPr>
        <w:pStyle w:val="KeepWithNext"/>
        <w:rPr>
          <w:rtl/>
          <w:lang w:eastAsia="he-IL"/>
        </w:rPr>
      </w:pPr>
    </w:p>
    <w:p w14:paraId="27901511" w14:textId="1814E4A5" w:rsidR="00742088" w:rsidRDefault="00A20024" w:rsidP="00831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6" w:name="_ETM_Q1_490899"/>
      <w:bookmarkEnd w:id="126"/>
      <w:r>
        <w:rPr>
          <w:rFonts w:hint="cs"/>
          <w:rtl/>
          <w:lang w:eastAsia="he-IL"/>
        </w:rPr>
        <w:t>חושב שאמרתי פעם בוועדה</w:t>
      </w:r>
      <w:r w:rsidR="0083193E">
        <w:rPr>
          <w:rFonts w:hint="cs"/>
          <w:rtl/>
          <w:lang w:eastAsia="he-IL"/>
        </w:rPr>
        <w:t xml:space="preserve"> שכתוב בפסוק "ונקי וצדיק אל תהרוג </w:t>
      </w:r>
      <w:bookmarkStart w:id="127" w:name="_ETM_Q1_500251"/>
      <w:bookmarkEnd w:id="127"/>
      <w:r w:rsidR="0083193E">
        <w:rPr>
          <w:rFonts w:hint="cs"/>
          <w:rtl/>
          <w:lang w:eastAsia="he-IL"/>
        </w:rPr>
        <w:t>כי לא יצדיק רשע</w:t>
      </w:r>
      <w:bookmarkStart w:id="128" w:name="_ETM_Q1_55689"/>
      <w:bookmarkEnd w:id="128"/>
      <w:r w:rsidR="0083193E">
        <w:rPr>
          <w:rFonts w:hint="cs"/>
          <w:rtl/>
          <w:lang w:eastAsia="he-IL"/>
        </w:rPr>
        <w:t xml:space="preserve">". למה צריך ציווי מיוחד לא להרוג </w:t>
      </w:r>
      <w:bookmarkStart w:id="129" w:name="_ETM_Q1_506787"/>
      <w:bookmarkEnd w:id="129"/>
      <w:r w:rsidR="0083193E">
        <w:rPr>
          <w:rFonts w:hint="cs"/>
          <w:rtl/>
          <w:lang w:eastAsia="he-IL"/>
        </w:rPr>
        <w:t xml:space="preserve">צדיק? גם רשע לא הורגים אבל למה נקי וצדיק אל </w:t>
      </w:r>
      <w:bookmarkStart w:id="130" w:name="_ETM_Q1_512291"/>
      <w:bookmarkEnd w:id="130"/>
      <w:r w:rsidR="0083193E">
        <w:rPr>
          <w:rFonts w:hint="cs"/>
          <w:rtl/>
          <w:lang w:eastAsia="he-IL"/>
        </w:rPr>
        <w:t xml:space="preserve">תהרוג? נקי זה אדם שהוא נקי באמת וצדיק הוא אדם </w:t>
      </w:r>
      <w:bookmarkStart w:id="131" w:name="_ETM_Q1_518329"/>
      <w:bookmarkEnd w:id="131"/>
      <w:r w:rsidR="0083193E">
        <w:rPr>
          <w:rFonts w:hint="cs"/>
          <w:rtl/>
          <w:lang w:eastAsia="he-IL"/>
        </w:rPr>
        <w:t>שיצא זכאי בדינו.</w:t>
      </w:r>
      <w:r w:rsidR="00E44E6A">
        <w:rPr>
          <w:rFonts w:hint="cs"/>
          <w:rtl/>
          <w:lang w:eastAsia="he-IL"/>
        </w:rPr>
        <w:t xml:space="preserve"> </w:t>
      </w:r>
      <w:r w:rsidR="0083193E">
        <w:rPr>
          <w:rFonts w:hint="cs"/>
          <w:rtl/>
          <w:lang w:eastAsia="he-IL"/>
        </w:rPr>
        <w:t xml:space="preserve">זאת אומרת, יכול להיות </w:t>
      </w:r>
      <w:bookmarkStart w:id="132" w:name="_ETM_Q1_522052"/>
      <w:bookmarkEnd w:id="132"/>
      <w:r w:rsidR="0083193E">
        <w:rPr>
          <w:rFonts w:hint="cs"/>
          <w:rtl/>
          <w:lang w:eastAsia="he-IL"/>
        </w:rPr>
        <w:t>אדם שאיננו נקי אך יצא צדיק בדינו</w:t>
      </w:r>
      <w:bookmarkStart w:id="133" w:name="_ETM_Q1_520836"/>
      <w:bookmarkEnd w:id="133"/>
      <w:r w:rsidR="00773CC1">
        <w:rPr>
          <w:rFonts w:hint="cs"/>
          <w:rtl/>
          <w:lang w:eastAsia="he-IL"/>
        </w:rPr>
        <w:t xml:space="preserve"> ונקי וצדיק זה אדם שהוא לא עשה דבר </w:t>
      </w:r>
      <w:bookmarkStart w:id="134" w:name="_ETM_Q1_531209"/>
      <w:bookmarkEnd w:id="134"/>
      <w:r w:rsidR="00773CC1">
        <w:rPr>
          <w:rFonts w:hint="cs"/>
          <w:rtl/>
          <w:lang w:eastAsia="he-IL"/>
        </w:rPr>
        <w:t xml:space="preserve">וגם יצא זכאי בדינו. </w:t>
      </w:r>
    </w:p>
    <w:p w14:paraId="7CF8B14F" w14:textId="6BB719EF" w:rsidR="00773CC1" w:rsidRDefault="00773CC1" w:rsidP="0083193E">
      <w:pPr>
        <w:rPr>
          <w:rtl/>
          <w:lang w:eastAsia="he-IL"/>
        </w:rPr>
      </w:pPr>
      <w:bookmarkStart w:id="135" w:name="_ETM_Q1_532891"/>
      <w:bookmarkStart w:id="136" w:name="_ETM_Q1_532920"/>
      <w:bookmarkStart w:id="137" w:name="_ETM_Q1_531380"/>
      <w:bookmarkEnd w:id="135"/>
      <w:bookmarkEnd w:id="136"/>
      <w:bookmarkEnd w:id="137"/>
    </w:p>
    <w:p w14:paraId="6A6AD7F0" w14:textId="45D27C3B" w:rsidR="00773CC1" w:rsidRDefault="00773CC1" w:rsidP="00773CC1">
      <w:pPr>
        <w:pStyle w:val="af6"/>
        <w:keepNext/>
        <w:rPr>
          <w:rtl/>
        </w:rPr>
      </w:pPr>
      <w:bookmarkStart w:id="138" w:name="ET_yor_6156_20"/>
      <w:r w:rsidRPr="00773CC1">
        <w:rPr>
          <w:rStyle w:val="TagStyle"/>
          <w:rtl/>
        </w:rPr>
        <w:t xml:space="preserve"> &lt;&lt; </w:t>
      </w:r>
      <w:proofErr w:type="spellStart"/>
      <w:r w:rsidRPr="00773CC1">
        <w:rPr>
          <w:rStyle w:val="TagStyle"/>
          <w:rtl/>
        </w:rPr>
        <w:t>יור</w:t>
      </w:r>
      <w:proofErr w:type="spellEnd"/>
      <w:r w:rsidRPr="00773CC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3CC1">
        <w:rPr>
          <w:rStyle w:val="TagStyle"/>
          <w:rtl/>
        </w:rPr>
        <w:t xml:space="preserve"> &lt;&lt; </w:t>
      </w:r>
      <w:proofErr w:type="spellStart"/>
      <w:r w:rsidRPr="00773CC1">
        <w:rPr>
          <w:rStyle w:val="TagStyle"/>
          <w:rtl/>
        </w:rPr>
        <w:t>יור</w:t>
      </w:r>
      <w:proofErr w:type="spellEnd"/>
      <w:r w:rsidRPr="00773CC1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38"/>
    </w:p>
    <w:p w14:paraId="5A6C7C2C" w14:textId="0EE490B5" w:rsidR="00773CC1" w:rsidRDefault="00773CC1" w:rsidP="00773CC1">
      <w:pPr>
        <w:pStyle w:val="KeepWithNext"/>
        <w:rPr>
          <w:rtl/>
          <w:lang w:eastAsia="he-IL"/>
        </w:rPr>
      </w:pPr>
    </w:p>
    <w:p w14:paraId="719038BB" w14:textId="585208A0" w:rsidR="00773CC1" w:rsidRDefault="00773CC1" w:rsidP="00773CC1">
      <w:pPr>
        <w:rPr>
          <w:rtl/>
          <w:lang w:eastAsia="he-IL"/>
        </w:rPr>
      </w:pPr>
      <w:bookmarkStart w:id="139" w:name="_ETM_Q1_531587"/>
      <w:bookmarkStart w:id="140" w:name="_ETM_Q1_531618"/>
      <w:bookmarkEnd w:id="139"/>
      <w:bookmarkEnd w:id="140"/>
      <w:r>
        <w:rPr>
          <w:rFonts w:hint="cs"/>
          <w:rtl/>
          <w:lang w:eastAsia="he-IL"/>
        </w:rPr>
        <w:t xml:space="preserve">יפה. אחרי ששמענו דבר תורה, אנחנו </w:t>
      </w:r>
      <w:bookmarkStart w:id="141" w:name="_ETM_Q1_536852"/>
      <w:bookmarkEnd w:id="141"/>
      <w:r>
        <w:rPr>
          <w:rFonts w:hint="cs"/>
          <w:rtl/>
          <w:lang w:eastAsia="he-IL"/>
        </w:rPr>
        <w:t xml:space="preserve">ניגשים לנושא עצמו. אדוני היועץ המשפטי, הזכר לנו היכן </w:t>
      </w:r>
      <w:bookmarkStart w:id="142" w:name="_ETM_Q1_542607"/>
      <w:bookmarkEnd w:id="142"/>
      <w:r>
        <w:rPr>
          <w:rFonts w:hint="cs"/>
          <w:rtl/>
          <w:lang w:eastAsia="he-IL"/>
        </w:rPr>
        <w:t xml:space="preserve">אנחנו נמצאים במרוץ וניגש ישר לגוף ההצעה של סעיף 8. </w:t>
      </w:r>
      <w:bookmarkStart w:id="143" w:name="_ETM_Q1_550076"/>
      <w:bookmarkEnd w:id="143"/>
    </w:p>
    <w:p w14:paraId="78C709E3" w14:textId="06D34387" w:rsidR="00711BF2" w:rsidRDefault="00711BF2" w:rsidP="00773CC1">
      <w:pPr>
        <w:rPr>
          <w:rtl/>
          <w:lang w:eastAsia="he-IL"/>
        </w:rPr>
      </w:pPr>
      <w:bookmarkStart w:id="144" w:name="_ETM_Q1_551001"/>
      <w:bookmarkEnd w:id="144"/>
    </w:p>
    <w:p w14:paraId="71D24178" w14:textId="0FC8172A" w:rsidR="00711BF2" w:rsidRDefault="00711BF2" w:rsidP="00711BF2">
      <w:pPr>
        <w:pStyle w:val="a4"/>
        <w:keepNext/>
        <w:rPr>
          <w:rtl/>
        </w:rPr>
      </w:pPr>
      <w:bookmarkStart w:id="145" w:name="ET_speaker_גור_בליי_21"/>
      <w:r w:rsidRPr="00711B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11BF2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45"/>
    </w:p>
    <w:p w14:paraId="482B1CF2" w14:textId="3902470E" w:rsidR="00711BF2" w:rsidRDefault="00711BF2" w:rsidP="00711BF2">
      <w:pPr>
        <w:pStyle w:val="KeepWithNext"/>
        <w:rPr>
          <w:rtl/>
          <w:lang w:eastAsia="he-IL"/>
        </w:rPr>
      </w:pPr>
    </w:p>
    <w:p w14:paraId="276CC771" w14:textId="2DBFECEA" w:rsidR="00711BF2" w:rsidRDefault="00711BF2" w:rsidP="00711BF2">
      <w:pPr>
        <w:rPr>
          <w:rtl/>
          <w:lang w:eastAsia="he-IL"/>
        </w:rPr>
      </w:pPr>
      <w:bookmarkStart w:id="146" w:name="_ETM_Q1_551199"/>
      <w:bookmarkStart w:id="147" w:name="_ETM_Q1_551229"/>
      <w:bookmarkEnd w:id="146"/>
      <w:bookmarkEnd w:id="147"/>
      <w:r>
        <w:rPr>
          <w:rFonts w:hint="cs"/>
          <w:rtl/>
          <w:lang w:eastAsia="he-IL"/>
        </w:rPr>
        <w:t xml:space="preserve">בישיבה הקודמת בשבוע שעבר אותה ניהלה חברת הכנסת לסקי </w:t>
      </w:r>
      <w:bookmarkStart w:id="148" w:name="_ETM_Q1_554211"/>
      <w:bookmarkEnd w:id="148"/>
      <w:r>
        <w:rPr>
          <w:rFonts w:hint="cs"/>
          <w:rtl/>
          <w:lang w:eastAsia="he-IL"/>
        </w:rPr>
        <w:t xml:space="preserve">דנו בסעיפים 6 ו-7, בחזקת החפות ובסיכון כפול. </w:t>
      </w:r>
      <w:bookmarkStart w:id="149" w:name="_ETM_Q1_564774"/>
      <w:bookmarkEnd w:id="149"/>
      <w:r>
        <w:rPr>
          <w:rFonts w:hint="cs"/>
          <w:rtl/>
          <w:lang w:eastAsia="he-IL"/>
        </w:rPr>
        <w:t xml:space="preserve">אנחנו עכשיו מגיעים לסעיף ההפללה העצמי, סעיף 8, </w:t>
      </w:r>
      <w:bookmarkStart w:id="150" w:name="_ETM_Q1_570093"/>
      <w:bookmarkEnd w:id="150"/>
      <w:r>
        <w:rPr>
          <w:rFonts w:hint="cs"/>
          <w:rtl/>
          <w:lang w:eastAsia="he-IL"/>
        </w:rPr>
        <w:t xml:space="preserve">מתוך כוונה בדיון הבא שיתקיים ביום שלישי לעסוק בסעיף </w:t>
      </w:r>
      <w:bookmarkStart w:id="151" w:name="_ETM_Q1_575189"/>
      <w:bookmarkEnd w:id="151"/>
      <w:r>
        <w:rPr>
          <w:rFonts w:hint="cs"/>
          <w:rtl/>
          <w:lang w:eastAsia="he-IL"/>
        </w:rPr>
        <w:t>9, זה שעוסק בייצוג המשפטי.</w:t>
      </w:r>
    </w:p>
    <w:p w14:paraId="36F09431" w14:textId="4671E4B5" w:rsidR="00711BF2" w:rsidRDefault="00711BF2" w:rsidP="00711BF2">
      <w:pPr>
        <w:rPr>
          <w:rtl/>
          <w:lang w:eastAsia="he-IL"/>
        </w:rPr>
      </w:pPr>
      <w:bookmarkStart w:id="152" w:name="_ETM_Q1_582793"/>
      <w:bookmarkStart w:id="153" w:name="_ETM_Q1_582832"/>
      <w:bookmarkEnd w:id="152"/>
      <w:bookmarkEnd w:id="153"/>
    </w:p>
    <w:p w14:paraId="1A5FC37B" w14:textId="1986A193" w:rsidR="00711BF2" w:rsidRDefault="00711BF2" w:rsidP="00711BF2">
      <w:pPr>
        <w:rPr>
          <w:rtl/>
          <w:lang w:eastAsia="he-IL"/>
        </w:rPr>
      </w:pPr>
      <w:bookmarkStart w:id="154" w:name="_ETM_Q1_582912"/>
      <w:bookmarkStart w:id="155" w:name="_ETM_Q1_582949"/>
      <w:bookmarkEnd w:id="154"/>
      <w:bookmarkEnd w:id="155"/>
      <w:r>
        <w:rPr>
          <w:rFonts w:hint="cs"/>
          <w:rtl/>
          <w:lang w:eastAsia="he-IL"/>
        </w:rPr>
        <w:t>אני אקריא את סעיף 8</w:t>
      </w:r>
      <w:bookmarkStart w:id="156" w:name="_ETM_Q1_585914"/>
      <w:bookmarkEnd w:id="156"/>
      <w:r>
        <w:rPr>
          <w:rFonts w:hint="cs"/>
          <w:rtl/>
          <w:lang w:eastAsia="he-IL"/>
        </w:rPr>
        <w:t xml:space="preserve"> ולאחר מכן נציגי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יסבירו ואנחנ</w:t>
      </w:r>
      <w:bookmarkStart w:id="157" w:name="_ETM_Q1_591130"/>
      <w:bookmarkEnd w:id="157"/>
      <w:r>
        <w:rPr>
          <w:rFonts w:hint="cs"/>
          <w:rtl/>
          <w:lang w:eastAsia="he-IL"/>
        </w:rPr>
        <w:t>ו ואחרים נתייחס אליו.</w:t>
      </w:r>
      <w:bookmarkStart w:id="158" w:name="_ETM_Q1_592580"/>
      <w:bookmarkEnd w:id="158"/>
    </w:p>
    <w:p w14:paraId="4B17F8D7" w14:textId="71B220A7" w:rsidR="00711BF2" w:rsidRDefault="00711BF2" w:rsidP="00711BF2">
      <w:pPr>
        <w:rPr>
          <w:rtl/>
          <w:lang w:eastAsia="he-IL"/>
        </w:rPr>
      </w:pPr>
      <w:bookmarkStart w:id="159" w:name="_ETM_Q1_592590"/>
      <w:bookmarkEnd w:id="159"/>
    </w:p>
    <w:p w14:paraId="599B8A9F" w14:textId="2BEEF948" w:rsidR="00711BF2" w:rsidRDefault="00711BF2" w:rsidP="00711BF2">
      <w:pPr>
        <w:rPr>
          <w:rtl/>
          <w:lang w:eastAsia="he-IL"/>
        </w:rPr>
      </w:pPr>
      <w:bookmarkStart w:id="160" w:name="_ETM_Q1_592785"/>
      <w:bookmarkStart w:id="161" w:name="_ETM_Q1_592817"/>
      <w:bookmarkEnd w:id="160"/>
      <w:bookmarkEnd w:id="161"/>
      <w:r>
        <w:rPr>
          <w:rFonts w:hint="cs"/>
          <w:rtl/>
          <w:lang w:eastAsia="he-IL"/>
        </w:rPr>
        <w:t>8.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הפללה עצמית</w:t>
      </w:r>
    </w:p>
    <w:p w14:paraId="09DE151A" w14:textId="27DC4709" w:rsidR="00711BF2" w:rsidRDefault="00711BF2" w:rsidP="00711BF2">
      <w:pPr>
        <w:rPr>
          <w:rtl/>
          <w:lang w:eastAsia="he-IL"/>
        </w:rPr>
      </w:pPr>
      <w:bookmarkStart w:id="162" w:name="_ETM_Q1_590711"/>
      <w:bookmarkStart w:id="163" w:name="_ETM_Q1_590743"/>
      <w:bookmarkEnd w:id="162"/>
      <w:bookmarkEnd w:id="163"/>
    </w:p>
    <w:p w14:paraId="489DEDC6" w14:textId="5089C335" w:rsidR="00711BF2" w:rsidRDefault="00711BF2" w:rsidP="00711BF2">
      <w:pPr>
        <w:pStyle w:val="afe"/>
        <w:numPr>
          <w:ilvl w:val="0"/>
          <w:numId w:val="3"/>
        </w:numPr>
        <w:rPr>
          <w:lang w:eastAsia="he-IL"/>
        </w:rPr>
      </w:pPr>
      <w:bookmarkStart w:id="164" w:name="_ETM_Q1_591239"/>
      <w:bookmarkStart w:id="165" w:name="_ETM_Q1_591271"/>
      <w:bookmarkEnd w:id="164"/>
      <w:bookmarkEnd w:id="165"/>
      <w:r>
        <w:rPr>
          <w:rFonts w:hint="cs"/>
          <w:rtl/>
          <w:lang w:eastAsia="he-IL"/>
        </w:rPr>
        <w:t>כל אדם זכאי שלא להפליל את עצמו בעת גביית הודעתו בחקירה פלילית.</w:t>
      </w:r>
    </w:p>
    <w:p w14:paraId="330AB0EE" w14:textId="0B7D8A8F" w:rsidR="00711BF2" w:rsidRDefault="00711BF2" w:rsidP="00711BF2">
      <w:pPr>
        <w:rPr>
          <w:rtl/>
          <w:lang w:eastAsia="he-IL"/>
        </w:rPr>
      </w:pPr>
    </w:p>
    <w:p w14:paraId="6A394359" w14:textId="546B293B" w:rsidR="00711BF2" w:rsidRPr="00711BF2" w:rsidRDefault="00711BF2" w:rsidP="00711BF2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כל נאשם זכאי שלא יכפו עליו להעיד לפני רשות שיפוטית בהליך הפלילי בעניינו.</w:t>
      </w:r>
    </w:p>
    <w:p w14:paraId="51402F16" w14:textId="78A9CDE7" w:rsidR="00742088" w:rsidRDefault="00742088" w:rsidP="00742088">
      <w:pPr>
        <w:rPr>
          <w:rtl/>
          <w:lang w:eastAsia="he-IL"/>
        </w:rPr>
      </w:pPr>
      <w:bookmarkStart w:id="166" w:name="_ETM_Q1_25334"/>
      <w:bookmarkStart w:id="167" w:name="_ETM_Q1_25347"/>
      <w:bookmarkEnd w:id="166"/>
      <w:bookmarkEnd w:id="167"/>
    </w:p>
    <w:p w14:paraId="254D20B7" w14:textId="3CD7C62E" w:rsidR="00711BF2" w:rsidRDefault="00711BF2" w:rsidP="00742088">
      <w:pPr>
        <w:rPr>
          <w:rtl/>
          <w:lang w:eastAsia="he-IL"/>
        </w:rPr>
      </w:pPr>
      <w:bookmarkStart w:id="168" w:name="_ETM_Q1_621445"/>
      <w:bookmarkStart w:id="169" w:name="_ETM_Q1_621481"/>
      <w:bookmarkEnd w:id="168"/>
      <w:bookmarkEnd w:id="169"/>
      <w:r>
        <w:rPr>
          <w:rFonts w:hint="cs"/>
          <w:rtl/>
          <w:lang w:eastAsia="he-IL"/>
        </w:rPr>
        <w:t xml:space="preserve">עשינו את ההבחנה הזאת </w:t>
      </w:r>
      <w:bookmarkStart w:id="170" w:name="_ETM_Q1_619176"/>
      <w:bookmarkEnd w:id="170"/>
      <w:r>
        <w:rPr>
          <w:rFonts w:hint="cs"/>
          <w:rtl/>
          <w:lang w:eastAsia="he-IL"/>
        </w:rPr>
        <w:t>במסמך אבל למען הבהירות כדאי גם בדברים של משרד המשפטים</w:t>
      </w:r>
      <w:bookmarkStart w:id="171" w:name="_ETM_Q1_626114"/>
      <w:bookmarkEnd w:id="171"/>
      <w:r>
        <w:rPr>
          <w:rFonts w:hint="cs"/>
          <w:rtl/>
          <w:lang w:eastAsia="he-IL"/>
        </w:rPr>
        <w:t xml:space="preserve"> לעשות הבחנה לטובת חברי הכנסת בין הזכות להימנע מהפללה עצמית </w:t>
      </w:r>
      <w:bookmarkStart w:id="172" w:name="_ETM_Q1_631176"/>
      <w:bookmarkEnd w:id="172"/>
      <w:r>
        <w:rPr>
          <w:rFonts w:hint="cs"/>
          <w:rtl/>
          <w:lang w:eastAsia="he-IL"/>
        </w:rPr>
        <w:t xml:space="preserve">וזכות השתיקה וכל אחת מהן בשלבים השונים שלה הליך </w:t>
      </w:r>
      <w:bookmarkStart w:id="173" w:name="_ETM_Q1_634020"/>
      <w:bookmarkEnd w:id="173"/>
      <w:r>
        <w:rPr>
          <w:rFonts w:hint="cs"/>
          <w:rtl/>
          <w:lang w:eastAsia="he-IL"/>
        </w:rPr>
        <w:t>כי זה סוג של מטריצה.</w:t>
      </w:r>
    </w:p>
    <w:p w14:paraId="3CDAA1FC" w14:textId="77777777" w:rsidR="00711BF2" w:rsidRDefault="00711BF2" w:rsidP="00742088">
      <w:pPr>
        <w:rPr>
          <w:rtl/>
          <w:lang w:eastAsia="he-IL"/>
        </w:rPr>
      </w:pPr>
      <w:bookmarkStart w:id="174" w:name="_ETM_Q1_637187"/>
      <w:bookmarkStart w:id="175" w:name="_ETM_Q1_637218"/>
      <w:bookmarkEnd w:id="174"/>
      <w:bookmarkEnd w:id="175"/>
    </w:p>
    <w:p w14:paraId="24690AF1" w14:textId="6B7F1297" w:rsidR="00711BF2" w:rsidRDefault="00711BF2" w:rsidP="00711BF2">
      <w:pPr>
        <w:pStyle w:val="af6"/>
        <w:keepNext/>
        <w:rPr>
          <w:rtl/>
        </w:rPr>
      </w:pPr>
      <w:bookmarkStart w:id="176" w:name="_ETM_Q1_605181"/>
      <w:bookmarkStart w:id="177" w:name="_ETM_Q1_605214"/>
      <w:bookmarkStart w:id="178" w:name="_ETM_Q1_612960"/>
      <w:bookmarkStart w:id="179" w:name="ET_yor_6156_22"/>
      <w:bookmarkEnd w:id="176"/>
      <w:bookmarkEnd w:id="177"/>
      <w:bookmarkEnd w:id="178"/>
      <w:r w:rsidRPr="00711BF2">
        <w:rPr>
          <w:rStyle w:val="TagStyle"/>
          <w:rtl/>
        </w:rPr>
        <w:t xml:space="preserve"> &lt;&lt; </w:t>
      </w:r>
      <w:proofErr w:type="spellStart"/>
      <w:r w:rsidRPr="00711BF2">
        <w:rPr>
          <w:rStyle w:val="TagStyle"/>
          <w:rtl/>
        </w:rPr>
        <w:t>יור</w:t>
      </w:r>
      <w:proofErr w:type="spellEnd"/>
      <w:r w:rsidRPr="00711B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11BF2">
        <w:rPr>
          <w:rStyle w:val="TagStyle"/>
          <w:rtl/>
        </w:rPr>
        <w:t xml:space="preserve"> &lt;&lt; </w:t>
      </w:r>
      <w:proofErr w:type="spellStart"/>
      <w:r w:rsidRPr="00711BF2">
        <w:rPr>
          <w:rStyle w:val="TagStyle"/>
          <w:rtl/>
        </w:rPr>
        <w:t>יור</w:t>
      </w:r>
      <w:proofErr w:type="spellEnd"/>
      <w:r w:rsidRPr="00711BF2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79"/>
    </w:p>
    <w:p w14:paraId="17F631FF" w14:textId="57E4843E" w:rsidR="00711BF2" w:rsidRDefault="00711BF2" w:rsidP="00711BF2">
      <w:pPr>
        <w:pStyle w:val="KeepWithNext"/>
        <w:rPr>
          <w:rtl/>
          <w:lang w:eastAsia="he-IL"/>
        </w:rPr>
      </w:pPr>
    </w:p>
    <w:p w14:paraId="74B21F54" w14:textId="01473446" w:rsidR="00711BF2" w:rsidRDefault="00711BF2" w:rsidP="00711BF2">
      <w:pPr>
        <w:rPr>
          <w:rtl/>
          <w:lang w:eastAsia="he-IL"/>
        </w:rPr>
      </w:pPr>
      <w:bookmarkStart w:id="180" w:name="_ETM_Q1_613203"/>
      <w:bookmarkStart w:id="181" w:name="_ETM_Q1_613235"/>
      <w:bookmarkEnd w:id="180"/>
      <w:bookmarkEnd w:id="181"/>
      <w:r>
        <w:rPr>
          <w:rFonts w:hint="cs"/>
          <w:rtl/>
          <w:lang w:eastAsia="he-IL"/>
        </w:rPr>
        <w:t>המציגים מטעם משרד המשפטים.</w:t>
      </w:r>
    </w:p>
    <w:p w14:paraId="188DCF52" w14:textId="13572DA5" w:rsidR="00711BF2" w:rsidRDefault="00711BF2" w:rsidP="00711BF2">
      <w:pPr>
        <w:rPr>
          <w:rtl/>
          <w:lang w:eastAsia="he-IL"/>
        </w:rPr>
      </w:pPr>
      <w:bookmarkStart w:id="182" w:name="_ETM_Q1_611637"/>
      <w:bookmarkStart w:id="183" w:name="_ETM_Q1_611665"/>
      <w:bookmarkStart w:id="184" w:name="_ETM_Q1_612461"/>
      <w:bookmarkEnd w:id="182"/>
      <w:bookmarkEnd w:id="183"/>
      <w:bookmarkEnd w:id="184"/>
    </w:p>
    <w:p w14:paraId="127ED6E8" w14:textId="5280256E" w:rsidR="00711BF2" w:rsidRDefault="00711BF2" w:rsidP="00711BF2">
      <w:pPr>
        <w:pStyle w:val="af9"/>
        <w:keepNext/>
        <w:rPr>
          <w:rtl/>
          <w:lang w:eastAsia="he-IL"/>
        </w:rPr>
      </w:pPr>
      <w:bookmarkStart w:id="185" w:name="ET_guest_רעות_גורדון_כץ_23"/>
      <w:r w:rsidRPr="00711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711BF2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85"/>
    </w:p>
    <w:p w14:paraId="3D8012FB" w14:textId="7564F7CE" w:rsidR="00711BF2" w:rsidRDefault="00711BF2" w:rsidP="00711BF2">
      <w:pPr>
        <w:pStyle w:val="KeepWithNext"/>
        <w:rPr>
          <w:rtl/>
          <w:lang w:eastAsia="he-IL"/>
        </w:rPr>
      </w:pPr>
    </w:p>
    <w:p w14:paraId="3D8384C2" w14:textId="61AB51E0" w:rsidR="00711BF2" w:rsidRDefault="00711BF2" w:rsidP="00711BF2">
      <w:pPr>
        <w:rPr>
          <w:rtl/>
          <w:lang w:eastAsia="he-IL"/>
        </w:rPr>
      </w:pPr>
      <w:bookmarkStart w:id="186" w:name="_ETM_Q1_612717"/>
      <w:bookmarkStart w:id="187" w:name="_ETM_Q1_612748"/>
      <w:bookmarkEnd w:id="186"/>
      <w:bookmarkEnd w:id="187"/>
      <w:r>
        <w:rPr>
          <w:rFonts w:hint="cs"/>
          <w:rtl/>
          <w:lang w:eastAsia="he-IL"/>
        </w:rPr>
        <w:t>משרד המשפטים. אני אתייחס גם וגם.</w:t>
      </w:r>
      <w:bookmarkStart w:id="188" w:name="_ETM_Q1_639458"/>
      <w:bookmarkEnd w:id="188"/>
      <w:r>
        <w:rPr>
          <w:rFonts w:hint="cs"/>
          <w:rtl/>
          <w:lang w:eastAsia="he-IL"/>
        </w:rPr>
        <w:t xml:space="preserve"> </w:t>
      </w:r>
      <w:r w:rsidR="00234296">
        <w:rPr>
          <w:rFonts w:hint="cs"/>
          <w:rtl/>
          <w:lang w:eastAsia="he-IL"/>
        </w:rPr>
        <w:t xml:space="preserve">המטרה של סעיף 8 היא לקבוע את זכות של אדם להימנע מהפללה עצמית כזכות חוקתית בדומה להרבה חוקות בעולם, בראשן ארצות הברית שם הזכות מעוגנת בתיקון החמישי לחוקה. הזכות הזאת </w:t>
      </w:r>
      <w:bookmarkStart w:id="189" w:name="_ETM_Q1_655536"/>
      <w:bookmarkEnd w:id="189"/>
      <w:r w:rsidR="00234296">
        <w:rPr>
          <w:rFonts w:hint="cs"/>
          <w:rtl/>
          <w:lang w:eastAsia="he-IL"/>
        </w:rPr>
        <w:t>של אדם להימנע מהפללה עצמית היא בעלת שורשים עמוקים בדין</w:t>
      </w:r>
      <w:bookmarkStart w:id="190" w:name="_ETM_Q1_657081"/>
      <w:bookmarkEnd w:id="190"/>
      <w:r w:rsidR="00234296">
        <w:rPr>
          <w:rFonts w:hint="cs"/>
          <w:rtl/>
          <w:lang w:eastAsia="he-IL"/>
        </w:rPr>
        <w:t xml:space="preserve"> הישראלי. היא מעוגנת בפקודת הפרוצדורה הפלילית (עדות). שם זה ביחס </w:t>
      </w:r>
      <w:bookmarkStart w:id="191" w:name="_ETM_Q1_661313"/>
      <w:bookmarkEnd w:id="191"/>
      <w:r w:rsidR="00234296">
        <w:rPr>
          <w:rFonts w:hint="cs"/>
          <w:rtl/>
          <w:lang w:eastAsia="he-IL"/>
        </w:rPr>
        <w:t>לנחקר</w:t>
      </w:r>
      <w:r w:rsidR="00E44E6A">
        <w:rPr>
          <w:rFonts w:hint="cs"/>
          <w:rtl/>
          <w:lang w:eastAsia="he-IL"/>
        </w:rPr>
        <w:t xml:space="preserve"> </w:t>
      </w:r>
      <w:r w:rsidR="00234296">
        <w:rPr>
          <w:rFonts w:hint="cs"/>
          <w:rtl/>
          <w:lang w:eastAsia="he-IL"/>
        </w:rPr>
        <w:t xml:space="preserve">בשלב החקירה. היא מעוגנת בפקודת הראיות בסעיף 47(א) </w:t>
      </w:r>
      <w:bookmarkStart w:id="192" w:name="_ETM_Q1_669118"/>
      <w:bookmarkEnd w:id="192"/>
      <w:r w:rsidR="00234296">
        <w:rPr>
          <w:rFonts w:hint="cs"/>
          <w:rtl/>
          <w:lang w:eastAsia="he-IL"/>
        </w:rPr>
        <w:t xml:space="preserve">ביחס לכל אדם ובחוק המעצרים יש הוראה ספציפית שמתייחסת לעצור </w:t>
      </w:r>
      <w:bookmarkStart w:id="193" w:name="_ETM_Q1_676867"/>
      <w:bookmarkEnd w:id="193"/>
      <w:r w:rsidR="00234296">
        <w:rPr>
          <w:rFonts w:hint="cs"/>
          <w:rtl/>
          <w:lang w:eastAsia="he-IL"/>
        </w:rPr>
        <w:t xml:space="preserve">כחלק מנוסח האזהרה שהקצין הממונה חייב להזהיר את העצור לפני </w:t>
      </w:r>
      <w:bookmarkStart w:id="194" w:name="_ETM_Q1_683172"/>
      <w:bookmarkEnd w:id="194"/>
      <w:r w:rsidR="00234296">
        <w:rPr>
          <w:rFonts w:hint="cs"/>
          <w:rtl/>
          <w:lang w:eastAsia="he-IL"/>
        </w:rPr>
        <w:t xml:space="preserve">שהוא נדרש לשאלת המשך מעצרו או שחרורו. </w:t>
      </w:r>
    </w:p>
    <w:p w14:paraId="27031CDE" w14:textId="3D7747DE" w:rsidR="009D5643" w:rsidRDefault="009D5643" w:rsidP="00711BF2">
      <w:pPr>
        <w:rPr>
          <w:rtl/>
          <w:lang w:eastAsia="he-IL"/>
        </w:rPr>
      </w:pPr>
      <w:bookmarkStart w:id="195" w:name="_ETM_Q1_687349"/>
      <w:bookmarkStart w:id="196" w:name="_ETM_Q1_687382"/>
      <w:bookmarkEnd w:id="195"/>
      <w:bookmarkEnd w:id="196"/>
    </w:p>
    <w:p w14:paraId="240CD39C" w14:textId="66DFE3F1" w:rsidR="009D5643" w:rsidRDefault="009D5643" w:rsidP="009D5643">
      <w:pPr>
        <w:rPr>
          <w:rtl/>
          <w:lang w:eastAsia="he-IL"/>
        </w:rPr>
      </w:pPr>
      <w:bookmarkStart w:id="197" w:name="_ETM_Q1_687444"/>
      <w:bookmarkStart w:id="198" w:name="_ETM_Q1_687468"/>
      <w:bookmarkEnd w:id="197"/>
      <w:bookmarkEnd w:id="198"/>
      <w:r>
        <w:rPr>
          <w:rFonts w:hint="cs"/>
          <w:rtl/>
          <w:lang w:eastAsia="he-IL"/>
        </w:rPr>
        <w:t>נקודת המוצא בדין הישראלי - אני אתחיל בהתייחסות לשלב החקירה ובהמשך נגיע למשפט</w:t>
      </w:r>
      <w:bookmarkStart w:id="199" w:name="_ETM_Q1_690652"/>
      <w:bookmarkEnd w:id="1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אדם נדרש לשתף </w:t>
      </w:r>
      <w:bookmarkStart w:id="200" w:name="_ETM_Q1_695223"/>
      <w:bookmarkEnd w:id="200"/>
      <w:r>
        <w:rPr>
          <w:rFonts w:hint="cs"/>
          <w:rtl/>
          <w:lang w:eastAsia="he-IL"/>
        </w:rPr>
        <w:t xml:space="preserve">פעולה עם חקירה פלילית. המטרה של חקירה פלילית היא </w:t>
      </w:r>
      <w:bookmarkStart w:id="201" w:name="_ETM_Q1_698277"/>
      <w:bookmarkEnd w:id="201"/>
      <w:r>
        <w:rPr>
          <w:rFonts w:hint="cs"/>
          <w:rtl/>
          <w:lang w:eastAsia="he-IL"/>
        </w:rPr>
        <w:t>להגיע לחקר האמת. אדם צריך למסור את כל הפרטים שידועים</w:t>
      </w:r>
      <w:bookmarkStart w:id="202" w:name="_ETM_Q1_700060"/>
      <w:bookmarkEnd w:id="202"/>
      <w:r>
        <w:rPr>
          <w:rFonts w:hint="cs"/>
          <w:rtl/>
          <w:lang w:eastAsia="he-IL"/>
        </w:rPr>
        <w:t xml:space="preserve"> לו, אדם גם חייב להשיב אמת על שאלות של </w:t>
      </w:r>
      <w:bookmarkStart w:id="203" w:name="_ETM_Q1_703298"/>
      <w:bookmarkEnd w:id="203"/>
      <w:r>
        <w:rPr>
          <w:rFonts w:hint="cs"/>
          <w:rtl/>
          <w:lang w:eastAsia="he-IL"/>
        </w:rPr>
        <w:t xml:space="preserve">החוקר והזכות להימנע מהפללה עצמית נועדה בעיקרה למנוע </w:t>
      </w:r>
      <w:bookmarkStart w:id="204" w:name="_ETM_Q1_709613"/>
      <w:bookmarkEnd w:id="204"/>
      <w:r>
        <w:rPr>
          <w:rFonts w:hint="cs"/>
          <w:rtl/>
          <w:lang w:eastAsia="he-IL"/>
        </w:rPr>
        <w:t xml:space="preserve">מהרשויות לכפות על אדם באמצעות הטלת חובה פוזיטיבית בדין, </w:t>
      </w:r>
      <w:bookmarkStart w:id="205" w:name="_ETM_Q1_713197"/>
      <w:bookmarkEnd w:id="205"/>
      <w:r>
        <w:rPr>
          <w:rFonts w:hint="cs"/>
          <w:rtl/>
          <w:lang w:eastAsia="he-IL"/>
        </w:rPr>
        <w:t>להשיב לשאלות העלולות להפליל אותו.</w:t>
      </w:r>
    </w:p>
    <w:p w14:paraId="36387D61" w14:textId="302EB59A" w:rsidR="009D5643" w:rsidRDefault="009D5643" w:rsidP="009D5643">
      <w:pPr>
        <w:rPr>
          <w:rtl/>
          <w:lang w:eastAsia="he-IL"/>
        </w:rPr>
      </w:pPr>
      <w:bookmarkStart w:id="206" w:name="_ETM_Q1_717169"/>
      <w:bookmarkStart w:id="207" w:name="_ETM_Q1_717198"/>
      <w:bookmarkEnd w:id="206"/>
      <w:bookmarkEnd w:id="207"/>
    </w:p>
    <w:p w14:paraId="0AF993BD" w14:textId="478B3B68" w:rsidR="009D5643" w:rsidRDefault="009D5643" w:rsidP="009D5643">
      <w:pPr>
        <w:rPr>
          <w:rtl/>
          <w:lang w:eastAsia="he-IL"/>
        </w:rPr>
      </w:pPr>
      <w:bookmarkStart w:id="208" w:name="_ETM_Q1_717256"/>
      <w:bookmarkStart w:id="209" w:name="_ETM_Q1_717281"/>
      <w:bookmarkEnd w:id="208"/>
      <w:bookmarkEnd w:id="209"/>
      <w:r>
        <w:rPr>
          <w:rFonts w:hint="cs"/>
          <w:rtl/>
          <w:lang w:eastAsia="he-IL"/>
        </w:rPr>
        <w:t>אפשר למצוא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בפסיקה </w:t>
      </w:r>
      <w:bookmarkStart w:id="210" w:name="_ETM_Q1_711670"/>
      <w:bookmarkEnd w:id="210"/>
      <w:r>
        <w:rPr>
          <w:rFonts w:hint="cs"/>
          <w:rtl/>
          <w:lang w:eastAsia="he-IL"/>
        </w:rPr>
        <w:t xml:space="preserve">ובספרות המשפטית מספר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. יש את </w:t>
      </w:r>
      <w:proofErr w:type="spellStart"/>
      <w:r>
        <w:rPr>
          <w:rFonts w:hint="cs"/>
          <w:rtl/>
          <w:lang w:eastAsia="he-IL"/>
        </w:rPr>
        <w:t>הטרילמה</w:t>
      </w:r>
      <w:proofErr w:type="spellEnd"/>
      <w:r>
        <w:rPr>
          <w:rFonts w:hint="cs"/>
          <w:rtl/>
          <w:lang w:eastAsia="he-IL"/>
        </w:rPr>
        <w:t xml:space="preserve"> המוסרית</w:t>
      </w:r>
      <w:bookmarkStart w:id="211" w:name="_ETM_Q1_725105"/>
      <w:bookmarkEnd w:id="211"/>
      <w:r>
        <w:rPr>
          <w:rFonts w:hint="cs"/>
          <w:rtl/>
          <w:lang w:eastAsia="he-IL"/>
        </w:rPr>
        <w:t xml:space="preserve"> המפורסמת שאנחנו לא רוצים להעמיד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חשוד ולא </w:t>
      </w:r>
      <w:bookmarkStart w:id="212" w:name="_ETM_Q1_728539"/>
      <w:bookmarkEnd w:id="212"/>
      <w:r>
        <w:rPr>
          <w:rFonts w:hint="cs"/>
          <w:rtl/>
          <w:lang w:eastAsia="he-IL"/>
        </w:rPr>
        <w:t xml:space="preserve">נאשם בפני </w:t>
      </w:r>
      <w:proofErr w:type="spellStart"/>
      <w:r>
        <w:rPr>
          <w:rFonts w:hint="cs"/>
          <w:rtl/>
          <w:lang w:eastAsia="he-IL"/>
        </w:rPr>
        <w:t>טרילמה</w:t>
      </w:r>
      <w:proofErr w:type="spellEnd"/>
      <w:r w:rsidR="002E4585">
        <w:rPr>
          <w:rFonts w:hint="cs"/>
          <w:rtl/>
          <w:lang w:eastAsia="he-IL"/>
        </w:rPr>
        <w:t xml:space="preserve"> מוסרית שבעצם נדרשים לבחור בין שלוש </w:t>
      </w:r>
      <w:bookmarkStart w:id="213" w:name="_ETM_Q1_728753"/>
      <w:bookmarkEnd w:id="213"/>
      <w:r w:rsidR="002E4585">
        <w:rPr>
          <w:rFonts w:hint="cs"/>
          <w:rtl/>
          <w:lang w:eastAsia="he-IL"/>
        </w:rPr>
        <w:t xml:space="preserve">אפשרויות שהן גרועות מבחינתו: הודעת אמת מפלילה, סירוב להעיד </w:t>
      </w:r>
      <w:bookmarkStart w:id="214" w:name="_ETM_Q1_738929"/>
      <w:bookmarkEnd w:id="214"/>
      <w:r w:rsidR="002E4585">
        <w:rPr>
          <w:rFonts w:hint="cs"/>
          <w:rtl/>
          <w:lang w:eastAsia="he-IL"/>
        </w:rPr>
        <w:t>ואז סכנה של ביזיון בית המשפט או מתן ע</w:t>
      </w:r>
      <w:bookmarkStart w:id="215" w:name="_ETM_Q1_739149"/>
      <w:bookmarkEnd w:id="215"/>
      <w:r w:rsidR="002E4585">
        <w:rPr>
          <w:rFonts w:hint="cs"/>
          <w:rtl/>
          <w:lang w:eastAsia="he-IL"/>
        </w:rPr>
        <w:t xml:space="preserve">דות שקר. יש רציונל נוסף, כפי שאמרתי קודם </w:t>
      </w:r>
      <w:bookmarkStart w:id="216" w:name="_ETM_Q1_739353"/>
      <w:bookmarkEnd w:id="216"/>
      <w:r w:rsidR="002E4585">
        <w:rPr>
          <w:rFonts w:hint="cs"/>
          <w:rtl/>
          <w:lang w:eastAsia="he-IL"/>
        </w:rPr>
        <w:t>לכן, שרוצים להימנע מלהטיל על אדם חובת עשה לחשוף את</w:t>
      </w:r>
      <w:bookmarkStart w:id="217" w:name="_ETM_Q1_750876"/>
      <w:bookmarkEnd w:id="217"/>
      <w:r w:rsidR="002E4585">
        <w:rPr>
          <w:rFonts w:hint="cs"/>
          <w:rtl/>
          <w:lang w:eastAsia="he-IL"/>
        </w:rPr>
        <w:t xml:space="preserve"> אשמתו, גם בגלל שזה מהווה פגיעה בפרטיותו ובאוטונומיה </w:t>
      </w:r>
      <w:bookmarkStart w:id="218" w:name="_ETM_Q1_752035"/>
      <w:bookmarkEnd w:id="218"/>
      <w:r w:rsidR="002E4585">
        <w:rPr>
          <w:rFonts w:hint="cs"/>
          <w:rtl/>
          <w:lang w:eastAsia="he-IL"/>
        </w:rPr>
        <w:t>האישית שלו שנגזרת מהזכות לכבוד וגם בגלל שהתפיסה היא שבחקירה</w:t>
      </w:r>
      <w:bookmarkStart w:id="219" w:name="_ETM_Q1_760725"/>
      <w:bookmarkEnd w:id="219"/>
      <w:r w:rsidR="002E4585">
        <w:rPr>
          <w:rFonts w:hint="cs"/>
          <w:rtl/>
          <w:lang w:eastAsia="he-IL"/>
        </w:rPr>
        <w:t xml:space="preserve"> המדינה היא זו שצריכה לגייס ראיות נגד החשוד ולא ראוי </w:t>
      </w:r>
      <w:bookmarkStart w:id="220" w:name="_ETM_Q1_765036"/>
      <w:bookmarkEnd w:id="220"/>
      <w:r w:rsidR="002E4585">
        <w:rPr>
          <w:rFonts w:hint="cs"/>
          <w:rtl/>
          <w:lang w:eastAsia="he-IL"/>
        </w:rPr>
        <w:t xml:space="preserve">להטיל על אדם חובת עשה, לסייע לה </w:t>
      </w:r>
      <w:bookmarkStart w:id="221" w:name="_ETM_Q1_767057"/>
      <w:bookmarkEnd w:id="221"/>
      <w:r w:rsidR="002E4585">
        <w:rPr>
          <w:rFonts w:hint="cs"/>
          <w:rtl/>
          <w:lang w:eastAsia="he-IL"/>
        </w:rPr>
        <w:t>למצוא ראיות מפלילות נגדו. בהקשר הזה יש את</w:t>
      </w:r>
      <w:bookmarkStart w:id="222" w:name="_ETM_Q1_768692"/>
      <w:bookmarkEnd w:id="222"/>
      <w:r w:rsidR="002E4585">
        <w:rPr>
          <w:rFonts w:hint="cs"/>
          <w:rtl/>
          <w:lang w:eastAsia="he-IL"/>
        </w:rPr>
        <w:t xml:space="preserve"> האמירה המפורסמת מתחום המשפט העברי האומרת שאין אדם </w:t>
      </w:r>
      <w:bookmarkStart w:id="223" w:name="_ETM_Q1_770785"/>
      <w:bookmarkEnd w:id="223"/>
      <w:r w:rsidR="002E4585">
        <w:rPr>
          <w:rFonts w:hint="cs"/>
          <w:rtl/>
          <w:lang w:eastAsia="he-IL"/>
        </w:rPr>
        <w:t xml:space="preserve">משים עצמו רשע. </w:t>
      </w:r>
    </w:p>
    <w:p w14:paraId="6E93B5B1" w14:textId="33AE3380" w:rsidR="002E4585" w:rsidRDefault="002E4585" w:rsidP="009D5643">
      <w:pPr>
        <w:rPr>
          <w:rtl/>
          <w:lang w:eastAsia="he-IL"/>
        </w:rPr>
      </w:pPr>
      <w:bookmarkStart w:id="224" w:name="_ETM_Q1_774315"/>
      <w:bookmarkStart w:id="225" w:name="_ETM_Q1_774346"/>
      <w:bookmarkEnd w:id="224"/>
      <w:bookmarkEnd w:id="225"/>
    </w:p>
    <w:p w14:paraId="3CFA7411" w14:textId="32AFD3A1" w:rsidR="002E4585" w:rsidRDefault="002E4585" w:rsidP="009D5643">
      <w:pPr>
        <w:rPr>
          <w:rtl/>
          <w:lang w:eastAsia="he-IL"/>
        </w:rPr>
      </w:pPr>
      <w:bookmarkStart w:id="226" w:name="_ETM_Q1_774402"/>
      <w:bookmarkStart w:id="227" w:name="_ETM_Q1_774426"/>
      <w:bookmarkEnd w:id="226"/>
      <w:bookmarkEnd w:id="227"/>
      <w:r>
        <w:rPr>
          <w:rFonts w:hint="cs"/>
          <w:rtl/>
          <w:lang w:eastAsia="he-IL"/>
        </w:rPr>
        <w:t xml:space="preserve">זכות השתיקה שנתונה לחשוד, להבדיל מעד, פותחה </w:t>
      </w:r>
      <w:bookmarkStart w:id="228" w:name="_ETM_Q1_780350"/>
      <w:bookmarkEnd w:id="228"/>
      <w:r>
        <w:rPr>
          <w:rFonts w:hint="cs"/>
          <w:rtl/>
          <w:lang w:eastAsia="he-IL"/>
        </w:rPr>
        <w:t>בפסיקה הישראלית כזכות שנובעת מהחיסיון מפני הפללה</w:t>
      </w:r>
      <w:r w:rsidR="00731A88">
        <w:rPr>
          <w:rFonts w:hint="cs"/>
          <w:rtl/>
          <w:lang w:eastAsia="he-IL"/>
        </w:rPr>
        <w:t xml:space="preserve"> עצמית. למעשה כאשר </w:t>
      </w:r>
      <w:bookmarkStart w:id="229" w:name="_ETM_Q1_782370"/>
      <w:bookmarkEnd w:id="229"/>
      <w:r w:rsidR="00731A88">
        <w:rPr>
          <w:rFonts w:hint="cs"/>
          <w:rtl/>
          <w:lang w:eastAsia="he-IL"/>
        </w:rPr>
        <w:t xml:space="preserve">מדובר בחשוד בביצוע עבירה, בסיטואציה בה הוא נחקר בידי איש </w:t>
      </w:r>
      <w:bookmarkStart w:id="230" w:name="_ETM_Q1_789759"/>
      <w:bookmarkEnd w:id="230"/>
      <w:r w:rsidR="00731A88">
        <w:rPr>
          <w:rFonts w:hint="cs"/>
          <w:rtl/>
          <w:lang w:eastAsia="he-IL"/>
        </w:rPr>
        <w:t>מרות, כדי למנוע פגיעה בחיסיון מפני הפללה</w:t>
      </w:r>
      <w:r w:rsidR="00E44E6A">
        <w:rPr>
          <w:rFonts w:hint="cs"/>
          <w:rtl/>
          <w:lang w:eastAsia="he-IL"/>
        </w:rPr>
        <w:t xml:space="preserve"> </w:t>
      </w:r>
      <w:r w:rsidR="00731A88">
        <w:rPr>
          <w:rFonts w:hint="cs"/>
          <w:rtl/>
          <w:lang w:eastAsia="he-IL"/>
        </w:rPr>
        <w:t xml:space="preserve">עצמית שלו </w:t>
      </w:r>
      <w:bookmarkStart w:id="231" w:name="_ETM_Q1_794699"/>
      <w:bookmarkEnd w:id="231"/>
      <w:r w:rsidR="00731A88">
        <w:rPr>
          <w:rFonts w:hint="cs"/>
          <w:rtl/>
          <w:lang w:eastAsia="he-IL"/>
        </w:rPr>
        <w:t xml:space="preserve">מאפשרים לו גם לשתוק. יש איזה שהם שוליים מסביב לזכות </w:t>
      </w:r>
      <w:bookmarkStart w:id="232" w:name="_ETM_Q1_801676"/>
      <w:bookmarkEnd w:id="232"/>
      <w:r w:rsidR="00731A88">
        <w:rPr>
          <w:rFonts w:hint="cs"/>
          <w:rtl/>
          <w:lang w:eastAsia="he-IL"/>
        </w:rPr>
        <w:t>להימנע מהפללה עצמית שכדי לתת לחשוד</w:t>
      </w:r>
      <w:r w:rsidR="00E44E6A">
        <w:rPr>
          <w:rFonts w:hint="cs"/>
          <w:rtl/>
          <w:lang w:eastAsia="he-IL"/>
        </w:rPr>
        <w:t xml:space="preserve"> </w:t>
      </w:r>
      <w:r w:rsidR="00731A88">
        <w:rPr>
          <w:rFonts w:hint="cs"/>
          <w:rtl/>
          <w:lang w:eastAsia="he-IL"/>
        </w:rPr>
        <w:t xml:space="preserve">להימנע מפגיעה </w:t>
      </w:r>
      <w:bookmarkStart w:id="233" w:name="_ETM_Q1_803203"/>
      <w:bookmarkEnd w:id="233"/>
      <w:r w:rsidR="00731A88">
        <w:rPr>
          <w:rFonts w:hint="cs"/>
          <w:rtl/>
          <w:lang w:eastAsia="he-IL"/>
        </w:rPr>
        <w:t>בזכות שלו, להימנע מהפללה עצמית, נותנים לו עוד את השוליים</w:t>
      </w:r>
      <w:bookmarkStart w:id="234" w:name="_ETM_Q1_811037"/>
      <w:bookmarkEnd w:id="234"/>
      <w:r w:rsidR="00731A88">
        <w:rPr>
          <w:rFonts w:hint="cs"/>
          <w:rtl/>
          <w:lang w:eastAsia="he-IL"/>
        </w:rPr>
        <w:t xml:space="preserve"> האלה. </w:t>
      </w:r>
    </w:p>
    <w:p w14:paraId="22B6D3C7" w14:textId="5AE747F7" w:rsidR="00731A88" w:rsidRDefault="00731A88" w:rsidP="009D5643">
      <w:pPr>
        <w:rPr>
          <w:rtl/>
          <w:lang w:eastAsia="he-IL"/>
        </w:rPr>
      </w:pPr>
      <w:bookmarkStart w:id="235" w:name="_ETM_Q1_814204"/>
      <w:bookmarkStart w:id="236" w:name="_ETM_Q1_814234"/>
      <w:bookmarkEnd w:id="235"/>
      <w:bookmarkEnd w:id="236"/>
    </w:p>
    <w:p w14:paraId="1429390A" w14:textId="771DFA2A" w:rsidR="00970F32" w:rsidRDefault="00731A88" w:rsidP="00990FDE">
      <w:pPr>
        <w:rPr>
          <w:rtl/>
        </w:rPr>
      </w:pPr>
      <w:bookmarkStart w:id="237" w:name="_ETM_Q1_814307"/>
      <w:bookmarkStart w:id="238" w:name="_ETM_Q1_814330"/>
      <w:bookmarkEnd w:id="237"/>
      <w:bookmarkEnd w:id="238"/>
      <w:r>
        <w:rPr>
          <w:rFonts w:hint="cs"/>
          <w:rtl/>
          <w:lang w:eastAsia="he-IL"/>
        </w:rPr>
        <w:t xml:space="preserve">התכלית העיקרית, כמו שלומדים מפסיקת בית המשפט העליון, התכלית העיקרית של זכות שתיקה היא להבטיח חיסיון מלא </w:t>
      </w:r>
      <w:bookmarkStart w:id="239" w:name="_ETM_Q1_818103"/>
      <w:bookmarkEnd w:id="239"/>
      <w:r>
        <w:rPr>
          <w:rFonts w:hint="cs"/>
          <w:rtl/>
          <w:lang w:eastAsia="he-IL"/>
        </w:rPr>
        <w:t xml:space="preserve">מפני הפללה עצמית לחשוד. </w:t>
      </w:r>
      <w:r w:rsidR="00990FDE">
        <w:rPr>
          <w:rFonts w:hint="cs"/>
          <w:rtl/>
          <w:lang w:eastAsia="he-IL"/>
        </w:rPr>
        <w:t>התפיסה</w:t>
      </w:r>
      <w:r w:rsidR="00E44E6A">
        <w:rPr>
          <w:rFonts w:hint="cs"/>
          <w:rtl/>
          <w:lang w:eastAsia="he-IL"/>
        </w:rPr>
        <w:t xml:space="preserve"> </w:t>
      </w:r>
      <w:r w:rsidR="00990FDE">
        <w:rPr>
          <w:rFonts w:hint="cs"/>
          <w:rtl/>
          <w:lang w:eastAsia="he-IL"/>
        </w:rPr>
        <w:t xml:space="preserve">היא שבעצם חשוד </w:t>
      </w:r>
      <w:bookmarkStart w:id="240" w:name="_ETM_Q1_821859"/>
      <w:bookmarkEnd w:id="240"/>
      <w:r w:rsidR="00990FDE">
        <w:rPr>
          <w:rFonts w:hint="cs"/>
          <w:rtl/>
          <w:lang w:eastAsia="he-IL"/>
        </w:rPr>
        <w:t>בזמן אמת, בזמן החקירה, גם תשובה שנראית לו שלא תפליל</w:t>
      </w:r>
      <w:bookmarkStart w:id="241" w:name="_ETM_Q1_823977"/>
      <w:bookmarkEnd w:id="241"/>
      <w:r w:rsidR="00E44E6A">
        <w:rPr>
          <w:rFonts w:hint="cs"/>
          <w:rtl/>
          <w:lang w:eastAsia="he-IL"/>
        </w:rPr>
        <w:t xml:space="preserve"> </w:t>
      </w:r>
      <w:r w:rsidR="00990FDE">
        <w:rPr>
          <w:rFonts w:hint="cs"/>
          <w:rtl/>
        </w:rPr>
        <w:t xml:space="preserve">את עצמו, שאלה שלא מכוונת להפללה, יכולה אחר </w:t>
      </w:r>
      <w:bookmarkStart w:id="242" w:name="_ETM_Q1_829438"/>
      <w:bookmarkEnd w:id="242"/>
      <w:r w:rsidR="00990FDE">
        <w:rPr>
          <w:rFonts w:hint="cs"/>
          <w:rtl/>
        </w:rPr>
        <w:t xml:space="preserve">כך בדיעבד להיתפס כתשובה שמפלילה, אולי במארג עם ראיות נוספות, </w:t>
      </w:r>
      <w:bookmarkStart w:id="243" w:name="_ETM_Q1_838651"/>
      <w:bookmarkEnd w:id="243"/>
      <w:r w:rsidR="00990FDE">
        <w:rPr>
          <w:rFonts w:hint="cs"/>
          <w:rtl/>
        </w:rPr>
        <w:t xml:space="preserve">וגם כאשר מדובר בחשוד, מבחינת האיזון בפערי הכוחות שגם </w:t>
      </w:r>
      <w:bookmarkStart w:id="244" w:name="_ETM_Q1_845445"/>
      <w:bookmarkEnd w:id="244"/>
      <w:r w:rsidR="00990FDE">
        <w:rPr>
          <w:rFonts w:hint="cs"/>
          <w:rtl/>
        </w:rPr>
        <w:t xml:space="preserve">זה רציונל שעומד בזכות זכות השתיקה </w:t>
      </w:r>
      <w:r w:rsidR="00990FDE">
        <w:rPr>
          <w:rtl/>
        </w:rPr>
        <w:t>–</w:t>
      </w:r>
      <w:r w:rsidR="00990FDE">
        <w:rPr>
          <w:rFonts w:hint="cs"/>
          <w:rtl/>
        </w:rPr>
        <w:t xml:space="preserve"> </w:t>
      </w:r>
      <w:bookmarkStart w:id="245" w:name="_ETM_Q1_849971"/>
      <w:bookmarkEnd w:id="245"/>
      <w:r w:rsidR="00990FDE">
        <w:rPr>
          <w:rFonts w:hint="cs"/>
          <w:rtl/>
        </w:rPr>
        <w:t xml:space="preserve">זכות השתיקה מאפשרת לו לעמוד שם ממש כחיץ, ליצור איזושהי </w:t>
      </w:r>
      <w:bookmarkStart w:id="246" w:name="_ETM_Q1_855854"/>
      <w:bookmarkEnd w:id="246"/>
      <w:r w:rsidR="00990FDE">
        <w:rPr>
          <w:rFonts w:hint="cs"/>
          <w:rtl/>
        </w:rPr>
        <w:t>חומה בינו לבין החוקרים שלו.</w:t>
      </w:r>
      <w:bookmarkStart w:id="247" w:name="_ETM_Q1_860741"/>
      <w:bookmarkEnd w:id="247"/>
    </w:p>
    <w:p w14:paraId="513AB10B" w14:textId="53A6D7EC" w:rsidR="00990FDE" w:rsidRDefault="00990FDE" w:rsidP="00990FDE">
      <w:pPr>
        <w:rPr>
          <w:rtl/>
        </w:rPr>
      </w:pPr>
      <w:bookmarkStart w:id="248" w:name="_ETM_Q1_860788"/>
      <w:bookmarkEnd w:id="248"/>
    </w:p>
    <w:p w14:paraId="42B66C46" w14:textId="5DC4BCB3" w:rsidR="00990FDE" w:rsidRDefault="00990FDE" w:rsidP="00990FDE">
      <w:pPr>
        <w:rPr>
          <w:rtl/>
        </w:rPr>
      </w:pPr>
      <w:bookmarkStart w:id="249" w:name="_ETM_Q1_860869"/>
      <w:bookmarkStart w:id="250" w:name="_ETM_Q1_860913"/>
      <w:bookmarkEnd w:id="249"/>
      <w:bookmarkEnd w:id="250"/>
      <w:r>
        <w:rPr>
          <w:rFonts w:hint="cs"/>
          <w:rtl/>
        </w:rPr>
        <w:t>כמו שאמרתי, לאור התפיסה בפרקטיקה הישראלי</w:t>
      </w:r>
      <w:bookmarkStart w:id="251" w:name="_ETM_Q1_866307"/>
      <w:bookmarkEnd w:id="251"/>
      <w:r w:rsidR="00BC7E79">
        <w:rPr>
          <w:rFonts w:hint="cs"/>
          <w:rtl/>
        </w:rPr>
        <w:t>ת שזכות השתיקה זאת איזושהי דלתא שנובעת מתוך</w:t>
      </w:r>
      <w:bookmarkStart w:id="252" w:name="_ETM_Q1_865685"/>
      <w:bookmarkEnd w:id="252"/>
      <w:r w:rsidR="00BC7E79">
        <w:rPr>
          <w:rFonts w:hint="cs"/>
          <w:rtl/>
        </w:rPr>
        <w:t xml:space="preserve"> ה-... מפני הפללה עצמית. אנחנו בחרנו לעגן את עיקרון-על</w:t>
      </w:r>
      <w:bookmarkStart w:id="253" w:name="_ETM_Q1_874493"/>
      <w:bookmarkEnd w:id="253"/>
      <w:r w:rsidR="00BC7E79">
        <w:rPr>
          <w:rFonts w:hint="cs"/>
          <w:rtl/>
        </w:rPr>
        <w:t xml:space="preserve"> יותר שהוא זכות השתיקה. אפשר לראות, כאשר מסתכלים על </w:t>
      </w:r>
      <w:bookmarkStart w:id="254" w:name="_ETM_Q1_874320"/>
      <w:bookmarkEnd w:id="254"/>
      <w:r w:rsidR="00BC7E79">
        <w:rPr>
          <w:rFonts w:hint="cs"/>
          <w:rtl/>
        </w:rPr>
        <w:t xml:space="preserve">חוקות אחרות, יש מדינות בהן עוגנה גם הזכות להפללה </w:t>
      </w:r>
      <w:bookmarkStart w:id="255" w:name="_ETM_Q1_881773"/>
      <w:bookmarkEnd w:id="255"/>
      <w:r w:rsidR="00BC7E79">
        <w:rPr>
          <w:rFonts w:hint="cs"/>
          <w:rtl/>
        </w:rPr>
        <w:t xml:space="preserve">עצמית וגם זכות השתיקה, ויש כאלה שרק הזכות להימנע </w:t>
      </w:r>
      <w:bookmarkStart w:id="256" w:name="_ETM_Q1_886978"/>
      <w:bookmarkEnd w:id="256"/>
      <w:r w:rsidR="00BC7E79">
        <w:rPr>
          <w:rFonts w:hint="cs"/>
          <w:rtl/>
        </w:rPr>
        <w:t xml:space="preserve">מהפללה עצמית. הבולטות שבמדינות שעיגנו רק את הזכות </w:t>
      </w:r>
      <w:bookmarkStart w:id="257" w:name="_ETM_Q1_886537"/>
      <w:bookmarkEnd w:id="257"/>
      <w:r w:rsidR="00BC7E79">
        <w:rPr>
          <w:rFonts w:hint="cs"/>
          <w:rtl/>
        </w:rPr>
        <w:t xml:space="preserve">להימנע מהפללה ארצית הן ארצות הברית וקנדה. בארצות הברית, בדומה לפסיקה אצלנו, זכות </w:t>
      </w:r>
      <w:bookmarkStart w:id="258" w:name="_ETM_Q1_897378"/>
      <w:bookmarkEnd w:id="258"/>
      <w:r w:rsidR="00BC7E79">
        <w:rPr>
          <w:rFonts w:hint="cs"/>
          <w:rtl/>
        </w:rPr>
        <w:t>השתיקה נלמדה מתוך הזכות להימנע מהפללה עצמית בתיקון החמישי לחוקה.</w:t>
      </w:r>
    </w:p>
    <w:p w14:paraId="52236E46" w14:textId="344A4806" w:rsidR="00BC7E79" w:rsidRDefault="00BC7E79" w:rsidP="00990FDE">
      <w:pPr>
        <w:rPr>
          <w:rtl/>
        </w:rPr>
      </w:pPr>
      <w:bookmarkStart w:id="259" w:name="_ETM_Q1_900585"/>
      <w:bookmarkStart w:id="260" w:name="_ETM_Q1_900639"/>
      <w:bookmarkEnd w:id="259"/>
      <w:bookmarkEnd w:id="260"/>
    </w:p>
    <w:p w14:paraId="20B9EACB" w14:textId="7C4FAA55" w:rsidR="00BC7E79" w:rsidRDefault="00BC7E79" w:rsidP="00990FDE">
      <w:pPr>
        <w:rPr>
          <w:rtl/>
        </w:rPr>
      </w:pPr>
      <w:bookmarkStart w:id="261" w:name="_ETM_Q1_900689"/>
      <w:bookmarkStart w:id="262" w:name="_ETM_Q1_900720"/>
      <w:bookmarkEnd w:id="261"/>
      <w:bookmarkEnd w:id="262"/>
      <w:r>
        <w:rPr>
          <w:rFonts w:hint="cs"/>
          <w:rtl/>
        </w:rPr>
        <w:t xml:space="preserve">צריך </w:t>
      </w:r>
      <w:bookmarkStart w:id="263" w:name="_ETM_Q1_902498"/>
      <w:bookmarkEnd w:id="263"/>
      <w:r>
        <w:rPr>
          <w:rFonts w:hint="cs"/>
          <w:rtl/>
        </w:rPr>
        <w:t xml:space="preserve">לשים לב רואים את זה בדוגמאות בנייר הרקע שהייעוץ </w:t>
      </w:r>
      <w:bookmarkStart w:id="264" w:name="_ETM_Q1_902803"/>
      <w:bookmarkEnd w:id="264"/>
      <w:r>
        <w:rPr>
          <w:rFonts w:hint="cs"/>
          <w:rtl/>
        </w:rPr>
        <w:t>המשפטי הפיק לקראת הדיון שגם מדינות בהן עיגנו גם את הזכות</w:t>
      </w:r>
      <w:r w:rsidR="00E44E6A">
        <w:rPr>
          <w:rFonts w:hint="cs"/>
          <w:rtl/>
        </w:rPr>
        <w:t xml:space="preserve"> </w:t>
      </w:r>
      <w:r>
        <w:rPr>
          <w:rFonts w:hint="cs"/>
          <w:rtl/>
        </w:rPr>
        <w:t>להימנע מהפללה עצמית וגם את זכות</w:t>
      </w:r>
      <w:bookmarkStart w:id="265" w:name="_ETM_Q1_912516"/>
      <w:bookmarkEnd w:id="265"/>
      <w:r>
        <w:rPr>
          <w:rFonts w:hint="cs"/>
          <w:rtl/>
        </w:rPr>
        <w:t xml:space="preserve"> השתיקה, זכות השתיקה מעוגנת רק ביחס לעצור ולא ביחס </w:t>
      </w:r>
      <w:bookmarkStart w:id="266" w:name="_ETM_Q1_914741"/>
      <w:bookmarkEnd w:id="266"/>
      <w:r>
        <w:rPr>
          <w:rFonts w:hint="cs"/>
          <w:rtl/>
        </w:rPr>
        <w:t>לכל חשוד.</w:t>
      </w:r>
      <w:bookmarkStart w:id="267" w:name="_ETM_Q1_917883"/>
      <w:bookmarkEnd w:id="267"/>
    </w:p>
    <w:p w14:paraId="0BA00C76" w14:textId="160AD486" w:rsidR="00BC7E79" w:rsidRDefault="00BC7E79" w:rsidP="00990FDE">
      <w:pPr>
        <w:rPr>
          <w:rtl/>
        </w:rPr>
      </w:pPr>
    </w:p>
    <w:p w14:paraId="3887E15C" w14:textId="3FE00059" w:rsidR="00BC7E79" w:rsidRDefault="00BC7E79" w:rsidP="00BC7E79">
      <w:pPr>
        <w:pStyle w:val="a4"/>
        <w:keepNext/>
        <w:rPr>
          <w:rtl/>
        </w:rPr>
      </w:pPr>
      <w:bookmarkStart w:id="268" w:name="ET_speaker_6157_24"/>
      <w:r w:rsidRPr="00BC7E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7E79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268"/>
    </w:p>
    <w:p w14:paraId="67175670" w14:textId="0606B9A5" w:rsidR="00BC7E79" w:rsidRDefault="00BC7E79" w:rsidP="00BC7E79">
      <w:pPr>
        <w:pStyle w:val="KeepWithNext"/>
        <w:rPr>
          <w:rtl/>
          <w:lang w:eastAsia="he-IL"/>
        </w:rPr>
      </w:pPr>
    </w:p>
    <w:p w14:paraId="4B0CAC75" w14:textId="0B6C5BD2" w:rsidR="00BC7E79" w:rsidRDefault="00BC7E79" w:rsidP="00BC7E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ביחס לעצור ולא ביחס לכל חשוד?</w:t>
      </w:r>
    </w:p>
    <w:p w14:paraId="4355BF5D" w14:textId="4B9B237C" w:rsidR="00BC7E79" w:rsidRDefault="00BC7E79" w:rsidP="00BC7E79">
      <w:pPr>
        <w:rPr>
          <w:rtl/>
          <w:lang w:eastAsia="he-IL"/>
        </w:rPr>
      </w:pPr>
      <w:bookmarkStart w:id="269" w:name="_ETM_Q1_923741"/>
      <w:bookmarkStart w:id="270" w:name="_ETM_Q1_923778"/>
      <w:bookmarkStart w:id="271" w:name="_ETM_Q1_925357"/>
      <w:bookmarkEnd w:id="269"/>
      <w:bookmarkEnd w:id="270"/>
      <w:bookmarkEnd w:id="271"/>
    </w:p>
    <w:p w14:paraId="19AD1794" w14:textId="4C5A866E" w:rsidR="00BC7E79" w:rsidRDefault="00BC7E79" w:rsidP="00BC7E79">
      <w:pPr>
        <w:pStyle w:val="af9"/>
        <w:keepNext/>
        <w:rPr>
          <w:rtl/>
          <w:lang w:eastAsia="he-IL"/>
        </w:rPr>
      </w:pPr>
      <w:bookmarkStart w:id="272" w:name="ET_guest_רעות_גורדון_כץ_25"/>
      <w:r w:rsidRPr="00BC7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BC7E79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272"/>
    </w:p>
    <w:p w14:paraId="12A54F70" w14:textId="54C969DD" w:rsidR="00BC7E79" w:rsidRDefault="00BC7E79" w:rsidP="00BC7E79">
      <w:pPr>
        <w:pStyle w:val="KeepWithNext"/>
        <w:rPr>
          <w:rtl/>
          <w:lang w:eastAsia="he-IL"/>
        </w:rPr>
      </w:pPr>
    </w:p>
    <w:p w14:paraId="4DEF38B2" w14:textId="3ABD79D6" w:rsidR="00BC7E79" w:rsidRDefault="00BC7E79" w:rsidP="00BC7E79">
      <w:pPr>
        <w:rPr>
          <w:rtl/>
          <w:lang w:eastAsia="he-IL"/>
        </w:rPr>
      </w:pPr>
      <w:bookmarkStart w:id="273" w:name="_ETM_Q1_925635"/>
      <w:bookmarkStart w:id="274" w:name="_ETM_Q1_925668"/>
      <w:bookmarkEnd w:id="273"/>
      <w:bookmarkEnd w:id="274"/>
      <w:r>
        <w:rPr>
          <w:rFonts w:hint="cs"/>
          <w:rtl/>
          <w:lang w:eastAsia="he-IL"/>
        </w:rPr>
        <w:t xml:space="preserve">החוקות נוקטות בלשון עצור </w:t>
      </w:r>
      <w:bookmarkStart w:id="275" w:name="_ETM_Q1_925297"/>
      <w:bookmarkEnd w:id="275"/>
      <w:r>
        <w:rPr>
          <w:rFonts w:hint="cs"/>
          <w:rtl/>
          <w:lang w:eastAsia="he-IL"/>
        </w:rPr>
        <w:t xml:space="preserve">או מעוכב. הן לא נוקטות בלשון חשוד. אנחנו נראה את זה גם בעוד סעיפים בשונה מסעיפים אחרים שהצענו </w:t>
      </w:r>
      <w:bookmarkStart w:id="276" w:name="_ETM_Q1_936594"/>
      <w:bookmarkEnd w:id="276"/>
      <w:r>
        <w:rPr>
          <w:rFonts w:hint="cs"/>
          <w:rtl/>
          <w:lang w:eastAsia="he-IL"/>
        </w:rPr>
        <w:t>כאן כאשר התייחסנו ספציפית לחשוד</w:t>
      </w:r>
      <w:r w:rsidR="00D13284">
        <w:rPr>
          <w:rFonts w:hint="cs"/>
          <w:rtl/>
          <w:lang w:eastAsia="he-IL"/>
        </w:rPr>
        <w:t xml:space="preserve"> ולא הותרנו את הזכות החוקתית רק ביחס לעצור. </w:t>
      </w:r>
    </w:p>
    <w:p w14:paraId="11F7E24F" w14:textId="6DB1A2D3" w:rsidR="00D13284" w:rsidRDefault="00D13284" w:rsidP="00BC7E79">
      <w:pPr>
        <w:rPr>
          <w:rtl/>
          <w:lang w:eastAsia="he-IL"/>
        </w:rPr>
      </w:pPr>
      <w:bookmarkStart w:id="277" w:name="_ETM_Q1_943167"/>
      <w:bookmarkStart w:id="278" w:name="_ETM_Q1_943194"/>
      <w:bookmarkEnd w:id="277"/>
      <w:bookmarkEnd w:id="278"/>
    </w:p>
    <w:p w14:paraId="1FD78C20" w14:textId="52B5D084" w:rsidR="00D13284" w:rsidRDefault="00D13284" w:rsidP="00BC7E79">
      <w:pPr>
        <w:rPr>
          <w:rtl/>
          <w:lang w:eastAsia="he-IL"/>
        </w:rPr>
      </w:pPr>
      <w:bookmarkStart w:id="279" w:name="_ETM_Q1_943295"/>
      <w:bookmarkStart w:id="280" w:name="_ETM_Q1_943320"/>
      <w:bookmarkEnd w:id="279"/>
      <w:bookmarkEnd w:id="280"/>
      <w:r>
        <w:rPr>
          <w:rFonts w:hint="cs"/>
          <w:rtl/>
          <w:lang w:eastAsia="he-IL"/>
        </w:rPr>
        <w:t>אני רוצה להתייחס למ</w:t>
      </w:r>
      <w:bookmarkStart w:id="281" w:name="_ETM_Q1_945542"/>
      <w:bookmarkEnd w:id="281"/>
      <w:r>
        <w:rPr>
          <w:rFonts w:hint="cs"/>
          <w:rtl/>
          <w:lang w:eastAsia="he-IL"/>
        </w:rPr>
        <w:t xml:space="preserve">צב המורכב בהקשר של זכות השתיקה בדין </w:t>
      </w:r>
      <w:bookmarkStart w:id="282" w:name="_ETM_Q1_950084"/>
      <w:bookmarkEnd w:id="282"/>
      <w:r>
        <w:rPr>
          <w:rFonts w:hint="cs"/>
          <w:rtl/>
          <w:lang w:eastAsia="he-IL"/>
        </w:rPr>
        <w:t xml:space="preserve">הישראלי. אנחנו כמובן ערים לכך שזכות השתיקה רחבה יותר מהזכות </w:t>
      </w:r>
      <w:bookmarkStart w:id="283" w:name="_ETM_Q1_953776"/>
      <w:bookmarkEnd w:id="283"/>
      <w:r>
        <w:rPr>
          <w:rFonts w:hint="cs"/>
          <w:rtl/>
          <w:lang w:eastAsia="he-IL"/>
        </w:rPr>
        <w:t xml:space="preserve">להימנע מהפללה עצמית. בישראל זכות השתיקה לא מעוגנת ביחס לחשוד </w:t>
      </w:r>
      <w:bookmarkStart w:id="284" w:name="_ETM_Q1_963138"/>
      <w:bookmarkEnd w:id="284"/>
      <w:r>
        <w:rPr>
          <w:rFonts w:hint="cs"/>
          <w:rtl/>
          <w:lang w:eastAsia="he-IL"/>
        </w:rPr>
        <w:t>בחוק. ביקשנו לעגן אותה. יש את הצעת חוק חקירת חשודים</w:t>
      </w:r>
      <w:bookmarkStart w:id="285" w:name="_ETM_Q1_966244"/>
      <w:bookmarkEnd w:id="285"/>
      <w:r>
        <w:rPr>
          <w:rFonts w:hint="cs"/>
          <w:rtl/>
          <w:lang w:eastAsia="he-IL"/>
        </w:rPr>
        <w:t xml:space="preserve"> והיא תעלה כאן הרבה במהלך הדיונים בתיקון מספר </w:t>
      </w:r>
      <w:bookmarkStart w:id="286" w:name="_ETM_Q1_966796"/>
      <w:bookmarkEnd w:id="286"/>
      <w:r>
        <w:rPr>
          <w:rFonts w:hint="cs"/>
          <w:rtl/>
          <w:lang w:eastAsia="he-IL"/>
        </w:rPr>
        <w:t xml:space="preserve">9, שם התכוונו לעגן אותה. המצב המשפטי בדין הישראלי ביחס לזכות השתיקה הוא מורכב כי הפסיקה שהכירה בזכות השתיקה של חשוד, גם קבעה לצד זה </w:t>
      </w:r>
      <w:bookmarkStart w:id="287" w:name="_ETM_Q1_978719"/>
      <w:bookmarkEnd w:id="287"/>
      <w:r>
        <w:rPr>
          <w:rFonts w:hint="cs"/>
          <w:rtl/>
          <w:lang w:eastAsia="he-IL"/>
        </w:rPr>
        <w:t xml:space="preserve">שיש השלכות ראייתיות בשלב המשפט לשימוש שהחשוד יעשה בזכות </w:t>
      </w:r>
      <w:bookmarkStart w:id="288" w:name="_ETM_Q1_982934"/>
      <w:bookmarkEnd w:id="288"/>
      <w:r>
        <w:rPr>
          <w:rFonts w:hint="cs"/>
          <w:rtl/>
          <w:lang w:eastAsia="he-IL"/>
        </w:rPr>
        <w:t xml:space="preserve">השתיקה, בדומה לדין שחל באנגליה. באופן כללי </w:t>
      </w:r>
      <w:bookmarkStart w:id="289" w:name="_ETM_Q1_986113"/>
      <w:bookmarkEnd w:id="289"/>
      <w:r>
        <w:rPr>
          <w:rFonts w:hint="cs"/>
          <w:rtl/>
          <w:lang w:eastAsia="he-IL"/>
        </w:rPr>
        <w:t>אפשר לתאר תפיסות שונות על איזשהו ספקטרום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bookmarkStart w:id="290" w:name="_ETM_Q1_989601"/>
      <w:bookmarkEnd w:id="290"/>
      <w:r>
        <w:rPr>
          <w:rFonts w:hint="cs"/>
          <w:rtl/>
          <w:lang w:eastAsia="he-IL"/>
        </w:rPr>
        <w:t>שאלה תפיסות ביחס להיקף זכות השתיקה. בצד</w:t>
      </w:r>
      <w:bookmarkStart w:id="291" w:name="_ETM_Q1_998477"/>
      <w:bookmarkEnd w:id="291"/>
      <w:r>
        <w:rPr>
          <w:rFonts w:hint="cs"/>
          <w:rtl/>
          <w:lang w:eastAsia="he-IL"/>
        </w:rPr>
        <w:t xml:space="preserve"> הקיצוני אפשר לחשוב על תפיסה שמדברת על כך שיהיה לזכות</w:t>
      </w:r>
      <w:bookmarkStart w:id="292" w:name="_ETM_Q1_1001401"/>
      <w:bookmarkEnd w:id="292"/>
      <w:r>
        <w:rPr>
          <w:rFonts w:hint="cs"/>
          <w:rtl/>
          <w:lang w:eastAsia="he-IL"/>
        </w:rPr>
        <w:t xml:space="preserve"> השתיקה שימוש ראייתי עצמאי, שאפשר להשתמש בשתיקה הזאת אחר </w:t>
      </w:r>
      <w:bookmarkStart w:id="293" w:name="_ETM_Q1_1006636"/>
      <w:bookmarkEnd w:id="293"/>
      <w:r>
        <w:rPr>
          <w:rFonts w:hint="cs"/>
          <w:rtl/>
          <w:lang w:eastAsia="he-IL"/>
        </w:rPr>
        <w:t xml:space="preserve">כך לצורך הוכחת אשמתו של הנאשם ללא תלות בראיות </w:t>
      </w:r>
      <w:bookmarkStart w:id="294" w:name="_ETM_Q1_1010105"/>
      <w:bookmarkEnd w:id="294"/>
      <w:r>
        <w:rPr>
          <w:rFonts w:hint="cs"/>
          <w:rtl/>
          <w:lang w:eastAsia="he-IL"/>
        </w:rPr>
        <w:t xml:space="preserve">התביעה. זאת כמובן אפשרות שאף מדינה לא מאמצת אותה והיא </w:t>
      </w:r>
      <w:bookmarkStart w:id="295" w:name="_ETM_Q1_1009803"/>
      <w:bookmarkEnd w:id="295"/>
      <w:r>
        <w:rPr>
          <w:rFonts w:hint="cs"/>
          <w:rtl/>
          <w:lang w:eastAsia="he-IL"/>
        </w:rPr>
        <w:t>מאוד תיאורטית.</w:t>
      </w:r>
    </w:p>
    <w:p w14:paraId="22C744A0" w14:textId="77777777" w:rsidR="00D13284" w:rsidRDefault="00D13284" w:rsidP="00BC7E79">
      <w:pPr>
        <w:rPr>
          <w:rtl/>
          <w:lang w:eastAsia="he-IL"/>
        </w:rPr>
      </w:pPr>
      <w:bookmarkStart w:id="296" w:name="_ETM_Q1_1035050"/>
      <w:bookmarkStart w:id="297" w:name="_ETM_Q1_1035094"/>
      <w:bookmarkEnd w:id="296"/>
      <w:bookmarkEnd w:id="297"/>
    </w:p>
    <w:p w14:paraId="52C06659" w14:textId="2B1EF4B1" w:rsidR="00D13284" w:rsidRDefault="00D13284" w:rsidP="00BC7E79">
      <w:pPr>
        <w:rPr>
          <w:rtl/>
          <w:lang w:eastAsia="he-IL"/>
        </w:rPr>
      </w:pPr>
      <w:bookmarkStart w:id="298" w:name="_ETM_Q1_1035186"/>
      <w:bookmarkStart w:id="299" w:name="_ETM_Q1_1035214"/>
      <w:bookmarkEnd w:id="298"/>
      <w:bookmarkEnd w:id="299"/>
      <w:r>
        <w:rPr>
          <w:rFonts w:hint="cs"/>
          <w:rtl/>
          <w:lang w:eastAsia="he-IL"/>
        </w:rPr>
        <w:t xml:space="preserve">בקצה השני איסור גוף על עשיית שימוש או </w:t>
      </w:r>
      <w:bookmarkStart w:id="300" w:name="_ETM_Q1_1017646"/>
      <w:bookmarkEnd w:id="300"/>
      <w:r>
        <w:rPr>
          <w:rFonts w:hint="cs"/>
          <w:rtl/>
          <w:lang w:eastAsia="he-IL"/>
        </w:rPr>
        <w:t xml:space="preserve">מתן משקל כלשהו לשתיקה. המשפט הישראלי נמצא איפה שהוא בתווך </w:t>
      </w:r>
      <w:bookmarkStart w:id="301" w:name="_ETM_Q1_1022250"/>
      <w:bookmarkEnd w:id="301"/>
      <w:r>
        <w:rPr>
          <w:rFonts w:hint="cs"/>
          <w:rtl/>
          <w:lang w:eastAsia="he-IL"/>
        </w:rPr>
        <w:t xml:space="preserve">כאשר בתווך יש אפשרות לעשות שימוש מוגבל בשתיקה או </w:t>
      </w:r>
      <w:bookmarkStart w:id="302" w:name="_ETM_Q1_1027409"/>
      <w:bookmarkEnd w:id="302"/>
      <w:r>
        <w:rPr>
          <w:rFonts w:hint="cs"/>
          <w:rtl/>
          <w:lang w:eastAsia="he-IL"/>
        </w:rPr>
        <w:t xml:space="preserve">מתן משקל לצורך הערכת מהימנות של גרסה שאחר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גרסה כבושה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הנאשם ישמיע לראשונה בעדותו </w:t>
      </w:r>
      <w:bookmarkStart w:id="303" w:name="_ETM_Q1_1037493"/>
      <w:bookmarkEnd w:id="303"/>
      <w:r>
        <w:rPr>
          <w:rFonts w:hint="cs"/>
          <w:rtl/>
          <w:lang w:eastAsia="he-IL"/>
        </w:rPr>
        <w:t xml:space="preserve">בבית המשפט או שהשתיקה יכולה לשמש כחיזוק </w:t>
      </w:r>
      <w:bookmarkStart w:id="304" w:name="_ETM_Q1_1039409"/>
      <w:bookmarkEnd w:id="304"/>
      <w:r>
        <w:rPr>
          <w:rFonts w:hint="cs"/>
          <w:rtl/>
          <w:lang w:eastAsia="he-IL"/>
        </w:rPr>
        <w:t xml:space="preserve">לראיות המפלילות שבידי התביעה, שזה מה שקורה ביחס לנאשמים וזה </w:t>
      </w:r>
      <w:bookmarkStart w:id="305" w:name="_ETM_Q1_1042579"/>
      <w:bookmarkEnd w:id="305"/>
      <w:r>
        <w:rPr>
          <w:rFonts w:hint="cs"/>
          <w:rtl/>
          <w:lang w:eastAsia="he-IL"/>
        </w:rPr>
        <w:t xml:space="preserve">מעוגן היום בחוק סדר הדין הפלילי, בסעיף 162, וגם בסעיף </w:t>
      </w:r>
      <w:bookmarkStart w:id="306" w:name="_ETM_Q1_1051970"/>
      <w:bookmarkEnd w:id="306"/>
      <w:r>
        <w:rPr>
          <w:rFonts w:hint="cs"/>
          <w:rtl/>
          <w:lang w:eastAsia="he-IL"/>
        </w:rPr>
        <w:t>152 בהקשר להימנעות מלהשיב לאישום.</w:t>
      </w:r>
    </w:p>
    <w:p w14:paraId="5CB5AF6A" w14:textId="41176886" w:rsidR="002B5B34" w:rsidRDefault="002B5B34" w:rsidP="00BC7E79">
      <w:pPr>
        <w:rPr>
          <w:rtl/>
          <w:lang w:eastAsia="he-IL"/>
        </w:rPr>
      </w:pPr>
      <w:bookmarkStart w:id="307" w:name="_ETM_Q1_1056646"/>
      <w:bookmarkStart w:id="308" w:name="_ETM_Q1_1056676"/>
      <w:bookmarkStart w:id="309" w:name="_ETM_Q1_1056790"/>
      <w:bookmarkEnd w:id="307"/>
      <w:bookmarkEnd w:id="308"/>
      <w:bookmarkEnd w:id="309"/>
    </w:p>
    <w:p w14:paraId="3A11AF8D" w14:textId="09B2CD66" w:rsidR="002B5B34" w:rsidRDefault="002B5B34" w:rsidP="00BC7E79">
      <w:pPr>
        <w:rPr>
          <w:rtl/>
          <w:lang w:eastAsia="he-IL"/>
        </w:rPr>
      </w:pPr>
      <w:bookmarkStart w:id="310" w:name="_ETM_Q1_1056815"/>
      <w:bookmarkEnd w:id="310"/>
      <w:r>
        <w:rPr>
          <w:rFonts w:hint="cs"/>
          <w:rtl/>
          <w:lang w:eastAsia="he-IL"/>
        </w:rPr>
        <w:t xml:space="preserve"> בהקשר להצעת חוק חקירת חשודים</w:t>
      </w:r>
      <w:bookmarkStart w:id="311" w:name="_ETM_Q1_1063519"/>
      <w:bookmarkEnd w:id="311"/>
      <w:r>
        <w:rPr>
          <w:rFonts w:hint="cs"/>
          <w:rtl/>
          <w:lang w:eastAsia="he-IL"/>
        </w:rPr>
        <w:t>, בזמנו רצינו לקדם איזשהו נוסח שלוקח את עמדת הביניים שלפיה לשתיקה של חשוד בחקירה בית המשפט יוכל לקחת אותה אחר כך בחשבון לצורך הערכת מהימנות הגרסה,</w:t>
      </w:r>
      <w:bookmarkStart w:id="312" w:name="_ETM_Q1_1077136"/>
      <w:bookmarkEnd w:id="312"/>
      <w:r>
        <w:rPr>
          <w:rFonts w:hint="cs"/>
          <w:rtl/>
          <w:lang w:eastAsia="he-IL"/>
        </w:rPr>
        <w:t xml:space="preserve"> אותה גרסה כבושה שתישמע במשפט. זה מבוסס על הכרעה של </w:t>
      </w:r>
      <w:bookmarkStart w:id="313" w:name="_ETM_Q1_1079751"/>
      <w:bookmarkEnd w:id="313"/>
      <w:r>
        <w:rPr>
          <w:rFonts w:hint="cs"/>
          <w:rtl/>
          <w:lang w:eastAsia="he-IL"/>
        </w:rPr>
        <w:t>ועדת נאור.</w:t>
      </w:r>
    </w:p>
    <w:p w14:paraId="2B7E8053" w14:textId="2F0DB873" w:rsidR="002B5B34" w:rsidRDefault="002B5B34" w:rsidP="00BC7E79">
      <w:pPr>
        <w:rPr>
          <w:rtl/>
          <w:lang w:eastAsia="he-IL"/>
        </w:rPr>
      </w:pPr>
      <w:bookmarkStart w:id="314" w:name="_ETM_Q1_1083102"/>
      <w:bookmarkStart w:id="315" w:name="_ETM_Q1_1083130"/>
      <w:bookmarkEnd w:id="314"/>
      <w:bookmarkEnd w:id="315"/>
    </w:p>
    <w:p w14:paraId="3C69E93C" w14:textId="543A0A38" w:rsidR="002B5B34" w:rsidRDefault="002B5B34" w:rsidP="00BC7E79">
      <w:pPr>
        <w:rPr>
          <w:rtl/>
          <w:lang w:eastAsia="he-IL"/>
        </w:rPr>
      </w:pPr>
      <w:bookmarkStart w:id="316" w:name="_ETM_Q1_1083190"/>
      <w:bookmarkStart w:id="317" w:name="_ETM_Q1_1083214"/>
      <w:bookmarkEnd w:id="316"/>
      <w:bookmarkEnd w:id="317"/>
      <w:r>
        <w:rPr>
          <w:rFonts w:hint="cs"/>
          <w:rtl/>
          <w:lang w:eastAsia="he-IL"/>
        </w:rPr>
        <w:t>בעינינו המורכבות הזאת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עלולה ליצור מצב </w:t>
      </w:r>
      <w:bookmarkStart w:id="318" w:name="_ETM_Q1_1084713"/>
      <w:bookmarkEnd w:id="318"/>
      <w:r>
        <w:rPr>
          <w:rFonts w:hint="cs"/>
          <w:rtl/>
          <w:lang w:eastAsia="he-IL"/>
        </w:rPr>
        <w:t>שאם אנחנו מעגנים גם את זכות השתיקה עם כל המורכ</w:t>
      </w:r>
      <w:bookmarkStart w:id="319" w:name="_ETM_Q1_1089564"/>
      <w:bookmarkEnd w:id="319"/>
      <w:r>
        <w:rPr>
          <w:rFonts w:hint="cs"/>
          <w:rtl/>
          <w:lang w:eastAsia="he-IL"/>
        </w:rPr>
        <w:t>בות הזאת, לא יהיה מקום אחר כך לאיזושהי התפתחות פסיקתית</w:t>
      </w:r>
      <w:bookmarkStart w:id="320" w:name="_ETM_Q1_1092435"/>
      <w:bookmarkEnd w:id="320"/>
      <w:r>
        <w:rPr>
          <w:rFonts w:hint="cs"/>
          <w:rtl/>
          <w:lang w:eastAsia="he-IL"/>
        </w:rPr>
        <w:t xml:space="preserve"> עתידית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לאמירה אחרת של המחוקק שהיא שונה מהמצב</w:t>
      </w:r>
      <w:bookmarkStart w:id="321" w:name="_ETM_Q1_1101075"/>
      <w:bookmarkEnd w:id="321"/>
      <w:r>
        <w:rPr>
          <w:rFonts w:hint="cs"/>
          <w:rtl/>
          <w:lang w:eastAsia="he-IL"/>
        </w:rPr>
        <w:t xml:space="preserve"> המשפטי היום. לכן, משני הטעמים</w:t>
      </w:r>
      <w:bookmarkStart w:id="322" w:name="_ETM_Q1_1099361"/>
      <w:bookmarkEnd w:id="322"/>
      <w:r>
        <w:rPr>
          <w:rFonts w:hint="cs"/>
          <w:rtl/>
          <w:lang w:eastAsia="he-IL"/>
        </w:rPr>
        <w:t xml:space="preserve"> האלה - גם מהטעם שבמהות זכות השתיקה נובעת מהפללה עצמית וגם </w:t>
      </w:r>
      <w:bookmarkStart w:id="323" w:name="_ETM_Q1_1108866"/>
      <w:bookmarkEnd w:id="323"/>
      <w:r>
        <w:rPr>
          <w:rFonts w:hint="cs"/>
          <w:rtl/>
          <w:lang w:eastAsia="he-IL"/>
        </w:rPr>
        <w:t xml:space="preserve">מהטעם הזה שאנחנו רוצים להשאיר רקמה פתוחה להתפתחות פסיקתית או אמירה אחרת של המחוקק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חשבנו </w:t>
      </w:r>
      <w:bookmarkStart w:id="324" w:name="_ETM_Q1_1115815"/>
      <w:bookmarkEnd w:id="324"/>
      <w:r>
        <w:rPr>
          <w:rFonts w:hint="cs"/>
          <w:rtl/>
          <w:lang w:eastAsia="he-IL"/>
        </w:rPr>
        <w:t xml:space="preserve">שנכון יהיה להישאר ברובד העל יותר של החיסיון מפני הפללה </w:t>
      </w:r>
      <w:bookmarkStart w:id="325" w:name="_ETM_Q1_1122679"/>
      <w:bookmarkEnd w:id="325"/>
      <w:r>
        <w:rPr>
          <w:rFonts w:hint="cs"/>
          <w:rtl/>
          <w:lang w:eastAsia="he-IL"/>
        </w:rPr>
        <w:t>עצמית.</w:t>
      </w:r>
      <w:bookmarkStart w:id="326" w:name="_ETM_Q1_1124631"/>
      <w:bookmarkEnd w:id="326"/>
    </w:p>
    <w:p w14:paraId="4D96B9D1" w14:textId="2A637659" w:rsidR="002B5B34" w:rsidRDefault="002B5B34" w:rsidP="00BC7E79">
      <w:pPr>
        <w:rPr>
          <w:rtl/>
          <w:lang w:eastAsia="he-IL"/>
        </w:rPr>
      </w:pPr>
      <w:bookmarkStart w:id="327" w:name="_ETM_Q1_1124663"/>
      <w:bookmarkEnd w:id="327"/>
    </w:p>
    <w:p w14:paraId="2EE21A36" w14:textId="55575CAA" w:rsidR="002B5B34" w:rsidRDefault="002B5B34" w:rsidP="002B5B34">
      <w:pPr>
        <w:rPr>
          <w:rtl/>
          <w:lang w:eastAsia="he-IL"/>
        </w:rPr>
      </w:pPr>
      <w:bookmarkStart w:id="328" w:name="_ETM_Q1_1124735"/>
      <w:bookmarkStart w:id="329" w:name="_ETM_Q1_1124762"/>
      <w:bookmarkEnd w:id="328"/>
      <w:bookmarkEnd w:id="329"/>
      <w:r>
        <w:rPr>
          <w:rFonts w:hint="cs"/>
          <w:rtl/>
          <w:lang w:eastAsia="he-IL"/>
        </w:rPr>
        <w:t xml:space="preserve">ראיתי את </w:t>
      </w:r>
      <w:bookmarkStart w:id="330" w:name="_ETM_Q1_1128355"/>
      <w:bookmarkEnd w:id="330"/>
      <w:r>
        <w:rPr>
          <w:rFonts w:hint="cs"/>
          <w:rtl/>
          <w:lang w:eastAsia="he-IL"/>
        </w:rPr>
        <w:t xml:space="preserve">הנוסח שהציע הייעוץ המשפטי של הוועדה בנייר הרקע. הנוסח המוצע, אף שהוא חריג </w:t>
      </w:r>
      <w:bookmarkStart w:id="331" w:name="_ETM_Q1_1130535"/>
      <w:bookmarkEnd w:id="331"/>
      <w:r>
        <w:rPr>
          <w:rFonts w:hint="cs"/>
          <w:rtl/>
          <w:lang w:eastAsia="he-IL"/>
        </w:rPr>
        <w:t xml:space="preserve">בחוקות, לא ראינו איזשהו תקים. אנחנו חושבים שהוא כן </w:t>
      </w:r>
      <w:bookmarkStart w:id="332" w:name="_ETM_Q1_1137870"/>
      <w:bookmarkEnd w:id="332"/>
      <w:r>
        <w:rPr>
          <w:rFonts w:hint="cs"/>
          <w:rtl/>
          <w:lang w:eastAsia="he-IL"/>
        </w:rPr>
        <w:t xml:space="preserve">מותיר רקמה פתוחה שמאפשרת גם לבית המשפט בכל </w:t>
      </w:r>
      <w:bookmarkStart w:id="333" w:name="_ETM_Q1_1141859"/>
      <w:bookmarkEnd w:id="333"/>
      <w:r>
        <w:rPr>
          <w:rFonts w:hint="cs"/>
          <w:rtl/>
          <w:lang w:eastAsia="he-IL"/>
        </w:rPr>
        <w:t>מקרה קונקרטי להכריע אם יש משקל לשתיקה, אם צריך לתת לה שתיקה, וגם למחוקק לעגן בעתיד איזושהי הכרעה אחרת</w:t>
      </w:r>
      <w:bookmarkStart w:id="334" w:name="_ETM_Q1_1150047"/>
      <w:bookmarkEnd w:id="334"/>
      <w:r>
        <w:rPr>
          <w:rFonts w:hint="cs"/>
          <w:rtl/>
          <w:lang w:eastAsia="he-IL"/>
        </w:rPr>
        <w:t xml:space="preserve">, גישה אחרת דווקנית יותר של זכות השתיקה, למשל </w:t>
      </w:r>
      <w:bookmarkStart w:id="335" w:name="_ETM_Q1_1151973"/>
      <w:bookmarkEnd w:id="335"/>
      <w:r>
        <w:rPr>
          <w:rFonts w:hint="cs"/>
          <w:rtl/>
          <w:lang w:eastAsia="he-IL"/>
        </w:rPr>
        <w:t>גישה שתאמר שלא ניתן לייחס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משקל לשתיקה. לכן, בהיבט של זכות החשוד לשתיקה בחקירה, הוא מקובל עלינו. </w:t>
      </w:r>
      <w:bookmarkStart w:id="336" w:name="_ETM_Q1_1156486"/>
      <w:bookmarkStart w:id="337" w:name="_ETM_Q1_1162950"/>
      <w:bookmarkStart w:id="338" w:name="_ETM_Q1_1162987"/>
      <w:bookmarkEnd w:id="336"/>
      <w:bookmarkEnd w:id="337"/>
      <w:bookmarkEnd w:id="338"/>
      <w:r>
        <w:rPr>
          <w:rFonts w:hint="cs"/>
          <w:rtl/>
          <w:lang w:eastAsia="he-IL"/>
        </w:rPr>
        <w:t>יחד עם זאת, אנחנו מוצאים בו קושי</w:t>
      </w:r>
      <w:r w:rsidR="001D7244">
        <w:rPr>
          <w:rFonts w:hint="cs"/>
          <w:rtl/>
          <w:lang w:eastAsia="he-IL"/>
        </w:rPr>
        <w:t xml:space="preserve">. </w:t>
      </w:r>
      <w:bookmarkStart w:id="339" w:name="_ETM_Q1_1169206"/>
      <w:bookmarkEnd w:id="339"/>
      <w:r w:rsidR="001D7244">
        <w:rPr>
          <w:rFonts w:hint="cs"/>
          <w:rtl/>
          <w:lang w:eastAsia="he-IL"/>
        </w:rPr>
        <w:t xml:space="preserve">משעה שהנוסח מתייחס להשלכות זכות השתיקה אך ורק ביחס לשתיקה </w:t>
      </w:r>
      <w:bookmarkStart w:id="340" w:name="_ETM_Q1_1174765"/>
      <w:bookmarkEnd w:id="340"/>
      <w:r w:rsidR="001D7244">
        <w:rPr>
          <w:rFonts w:hint="cs"/>
          <w:rtl/>
          <w:lang w:eastAsia="he-IL"/>
        </w:rPr>
        <w:t>בחקירה בעוד שבמשפט אין התייחסות - אנחנו יודעים בדין, כמו שהצגתי קודם, שחוק סדר הדין הפלילי מתייחס גם הוא להשלכות ל</w:t>
      </w:r>
      <w:bookmarkStart w:id="341" w:name="_ETM_Q1_1185104"/>
      <w:bookmarkEnd w:id="341"/>
      <w:r w:rsidR="001D7244">
        <w:rPr>
          <w:rFonts w:hint="cs"/>
          <w:rtl/>
          <w:lang w:eastAsia="he-IL"/>
        </w:rPr>
        <w:t>הימנעותו</w:t>
      </w:r>
      <w:r w:rsidR="00E44E6A">
        <w:rPr>
          <w:rFonts w:hint="cs"/>
          <w:rtl/>
          <w:lang w:eastAsia="he-IL"/>
        </w:rPr>
        <w:t xml:space="preserve"> </w:t>
      </w:r>
      <w:r w:rsidR="001D7244">
        <w:rPr>
          <w:rFonts w:hint="cs"/>
          <w:rtl/>
          <w:lang w:eastAsia="he-IL"/>
        </w:rPr>
        <w:t xml:space="preserve">של הנאשם להעיד </w:t>
      </w:r>
      <w:r w:rsidR="001D7244">
        <w:rPr>
          <w:rtl/>
          <w:lang w:eastAsia="he-IL"/>
        </w:rPr>
        <w:t>–</w:t>
      </w:r>
      <w:r w:rsidR="001D7244">
        <w:rPr>
          <w:rFonts w:hint="cs"/>
          <w:rtl/>
          <w:lang w:eastAsia="he-IL"/>
        </w:rPr>
        <w:t xml:space="preserve"> נוצר כאן איזהו </w:t>
      </w:r>
      <w:bookmarkStart w:id="342" w:name="_ETM_Q1_1193305"/>
      <w:bookmarkEnd w:id="342"/>
      <w:r w:rsidR="001D7244">
        <w:rPr>
          <w:rFonts w:hint="cs"/>
          <w:rtl/>
          <w:lang w:eastAsia="he-IL"/>
        </w:rPr>
        <w:t>משהו שהוא לא הרמוני והוא עלול ליצור הסדר שלילי.</w:t>
      </w:r>
    </w:p>
    <w:p w14:paraId="2079B8FA" w14:textId="78BA256F" w:rsidR="001D7244" w:rsidRDefault="001D7244" w:rsidP="002B5B34">
      <w:pPr>
        <w:rPr>
          <w:rtl/>
          <w:lang w:eastAsia="he-IL"/>
        </w:rPr>
      </w:pPr>
      <w:bookmarkStart w:id="343" w:name="_ETM_Q1_1195281"/>
      <w:bookmarkStart w:id="344" w:name="_ETM_Q1_1195334"/>
      <w:bookmarkStart w:id="345" w:name="_ETM_Q1_1198209"/>
      <w:bookmarkEnd w:id="343"/>
      <w:bookmarkEnd w:id="344"/>
      <w:bookmarkEnd w:id="345"/>
    </w:p>
    <w:p w14:paraId="183B12A1" w14:textId="456A4027" w:rsidR="001D7244" w:rsidRDefault="001D7244" w:rsidP="001D7244">
      <w:pPr>
        <w:pStyle w:val="af6"/>
        <w:keepNext/>
        <w:rPr>
          <w:rtl/>
        </w:rPr>
      </w:pPr>
      <w:bookmarkStart w:id="346" w:name="ET_yor_6156_26"/>
      <w:r w:rsidRPr="001D7244">
        <w:rPr>
          <w:rStyle w:val="TagStyle"/>
          <w:rtl/>
        </w:rPr>
        <w:t xml:space="preserve"> &lt;&lt; </w:t>
      </w:r>
      <w:proofErr w:type="spellStart"/>
      <w:r w:rsidRPr="001D7244">
        <w:rPr>
          <w:rStyle w:val="TagStyle"/>
          <w:rtl/>
        </w:rPr>
        <w:t>יור</w:t>
      </w:r>
      <w:proofErr w:type="spellEnd"/>
      <w:r w:rsidRPr="001D72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244">
        <w:rPr>
          <w:rStyle w:val="TagStyle"/>
          <w:rtl/>
        </w:rPr>
        <w:t xml:space="preserve"> &lt;&lt; </w:t>
      </w:r>
      <w:proofErr w:type="spellStart"/>
      <w:r w:rsidRPr="001D7244">
        <w:rPr>
          <w:rStyle w:val="TagStyle"/>
          <w:rtl/>
        </w:rPr>
        <w:t>יור</w:t>
      </w:r>
      <w:proofErr w:type="spellEnd"/>
      <w:r w:rsidRPr="001D7244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346"/>
    </w:p>
    <w:p w14:paraId="31975372" w14:textId="76575B4E" w:rsidR="001D7244" w:rsidRDefault="001D7244" w:rsidP="001D7244">
      <w:pPr>
        <w:pStyle w:val="KeepWithNext"/>
        <w:rPr>
          <w:rtl/>
          <w:lang w:eastAsia="he-IL"/>
        </w:rPr>
      </w:pPr>
    </w:p>
    <w:p w14:paraId="1056B068" w14:textId="4FA8645D" w:rsidR="001D7244" w:rsidRDefault="001D7244" w:rsidP="001D72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7" w:name="_ETM_Q1_1198563"/>
      <w:bookmarkStart w:id="348" w:name="_ETM_Q1_1198580"/>
      <w:bookmarkEnd w:id="347"/>
      <w:bookmarkEnd w:id="348"/>
      <w:r>
        <w:rPr>
          <w:rFonts w:hint="cs"/>
          <w:rtl/>
          <w:lang w:eastAsia="he-IL"/>
        </w:rPr>
        <w:t>רור. אני לא חושב שזאת הייתה הכוונה. סעיף קטן (ב)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נוסח </w:t>
      </w:r>
      <w:bookmarkStart w:id="349" w:name="_ETM_Q1_1198336"/>
      <w:bookmarkEnd w:id="349"/>
      <w:r>
        <w:rPr>
          <w:rFonts w:hint="cs"/>
          <w:rtl/>
          <w:lang w:eastAsia="he-IL"/>
        </w:rPr>
        <w:t>מכיוון שאין הוראה בחקיקה לגבי שלב החקירה. צריך למצוא את הניסוח.</w:t>
      </w:r>
    </w:p>
    <w:p w14:paraId="515818F1" w14:textId="3BC1AC3F" w:rsidR="001D7244" w:rsidRDefault="001D7244" w:rsidP="001D7244">
      <w:pPr>
        <w:rPr>
          <w:rtl/>
          <w:lang w:eastAsia="he-IL"/>
        </w:rPr>
      </w:pPr>
      <w:bookmarkStart w:id="350" w:name="_ETM_Q1_1203817"/>
      <w:bookmarkStart w:id="351" w:name="_ETM_Q1_1203847"/>
      <w:bookmarkStart w:id="352" w:name="_ETM_Q1_1206697"/>
      <w:bookmarkEnd w:id="350"/>
      <w:bookmarkEnd w:id="351"/>
      <w:bookmarkEnd w:id="352"/>
    </w:p>
    <w:p w14:paraId="0FF9BD70" w14:textId="372A2D68" w:rsidR="001D7244" w:rsidRDefault="001D7244" w:rsidP="001D7244">
      <w:pPr>
        <w:pStyle w:val="af9"/>
        <w:keepNext/>
        <w:rPr>
          <w:rtl/>
          <w:lang w:eastAsia="he-IL"/>
        </w:rPr>
      </w:pPr>
      <w:bookmarkStart w:id="353" w:name="ET_guest_רעות_גורדון_כץ_27"/>
      <w:r w:rsidRPr="001D7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1D7244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353"/>
    </w:p>
    <w:p w14:paraId="032AA75A" w14:textId="1B134709" w:rsidR="001D7244" w:rsidRDefault="001D7244" w:rsidP="001D7244">
      <w:pPr>
        <w:pStyle w:val="KeepWithNext"/>
        <w:rPr>
          <w:rtl/>
          <w:lang w:eastAsia="he-IL"/>
        </w:rPr>
      </w:pPr>
    </w:p>
    <w:p w14:paraId="4D98D532" w14:textId="19AD9DB9" w:rsidR="001D7244" w:rsidRDefault="001D7244" w:rsidP="001D7244">
      <w:pPr>
        <w:rPr>
          <w:rtl/>
          <w:lang w:eastAsia="he-IL"/>
        </w:rPr>
      </w:pPr>
      <w:bookmarkStart w:id="354" w:name="_ETM_Q1_1206987"/>
      <w:bookmarkStart w:id="355" w:name="_ETM_Q1_1207019"/>
      <w:bookmarkEnd w:id="354"/>
      <w:bookmarkEnd w:id="355"/>
      <w:r>
        <w:rPr>
          <w:rFonts w:hint="cs"/>
          <w:rtl/>
          <w:lang w:eastAsia="he-IL"/>
        </w:rPr>
        <w:t xml:space="preserve">זה עניין של ניסוח. אנחנו חשבנו שעדיף להסתפק </w:t>
      </w:r>
      <w:bookmarkStart w:id="356" w:name="_ETM_Q1_1210935"/>
      <w:bookmarkEnd w:id="356"/>
      <w:r>
        <w:rPr>
          <w:rFonts w:hint="cs"/>
          <w:rtl/>
          <w:lang w:eastAsia="he-IL"/>
        </w:rPr>
        <w:t xml:space="preserve">באיזושהי </w:t>
      </w:r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משותפת. נתייחס לזה אחר כך כשנגיע לזה. </w:t>
      </w:r>
    </w:p>
    <w:p w14:paraId="719BFA9F" w14:textId="07EA9243" w:rsidR="001D7244" w:rsidRDefault="001D7244" w:rsidP="001D7244">
      <w:pPr>
        <w:rPr>
          <w:rtl/>
          <w:lang w:eastAsia="he-IL"/>
        </w:rPr>
      </w:pPr>
      <w:bookmarkStart w:id="357" w:name="_ETM_Q1_1217058"/>
      <w:bookmarkStart w:id="358" w:name="_ETM_Q1_1217096"/>
      <w:bookmarkEnd w:id="357"/>
      <w:bookmarkEnd w:id="358"/>
    </w:p>
    <w:p w14:paraId="4CF9C86A" w14:textId="2E79176F" w:rsidR="001D7244" w:rsidRDefault="001D7244" w:rsidP="001D7244">
      <w:pPr>
        <w:pStyle w:val="af6"/>
        <w:keepNext/>
        <w:rPr>
          <w:rtl/>
        </w:rPr>
      </w:pPr>
      <w:bookmarkStart w:id="359" w:name="ET_yor_6156_28"/>
      <w:r w:rsidRPr="001D7244">
        <w:rPr>
          <w:rStyle w:val="TagStyle"/>
          <w:rtl/>
        </w:rPr>
        <w:t xml:space="preserve"> &lt;&lt; </w:t>
      </w:r>
      <w:proofErr w:type="spellStart"/>
      <w:r w:rsidRPr="001D7244">
        <w:rPr>
          <w:rStyle w:val="TagStyle"/>
          <w:rtl/>
        </w:rPr>
        <w:t>יור</w:t>
      </w:r>
      <w:proofErr w:type="spellEnd"/>
      <w:r w:rsidRPr="001D724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7244">
        <w:rPr>
          <w:rStyle w:val="TagStyle"/>
          <w:rtl/>
        </w:rPr>
        <w:t xml:space="preserve"> &lt;&lt; </w:t>
      </w:r>
      <w:proofErr w:type="spellStart"/>
      <w:r w:rsidRPr="001D7244">
        <w:rPr>
          <w:rStyle w:val="TagStyle"/>
          <w:rtl/>
        </w:rPr>
        <w:t>יור</w:t>
      </w:r>
      <w:proofErr w:type="spellEnd"/>
      <w:r w:rsidRPr="001D7244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359"/>
    </w:p>
    <w:p w14:paraId="2D52619B" w14:textId="4E42F3DD" w:rsidR="001D7244" w:rsidRDefault="001D7244" w:rsidP="001D7244">
      <w:pPr>
        <w:pStyle w:val="KeepWithNext"/>
        <w:rPr>
          <w:rtl/>
          <w:lang w:eastAsia="he-IL"/>
        </w:rPr>
      </w:pPr>
    </w:p>
    <w:p w14:paraId="799242B8" w14:textId="04BA77C1" w:rsidR="001D7244" w:rsidRDefault="001D7244" w:rsidP="001D7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360" w:name="_ETM_Q1_1211257"/>
      <w:bookmarkEnd w:id="360"/>
      <w:r>
        <w:rPr>
          <w:rFonts w:hint="cs"/>
          <w:rtl/>
          <w:lang w:eastAsia="he-IL"/>
        </w:rPr>
        <w:t xml:space="preserve">מקובל עליכם העיקרון שבסופו של דבר אנחנו לא יכולים </w:t>
      </w:r>
      <w:bookmarkStart w:id="361" w:name="_ETM_Q1_1219095"/>
      <w:bookmarkEnd w:id="361"/>
      <w:r>
        <w:rPr>
          <w:rFonts w:hint="cs"/>
          <w:rtl/>
          <w:lang w:eastAsia="he-IL"/>
        </w:rPr>
        <w:t>לנסח את הסעיף כך שיש בו אפשרות לנסיגה מהדין</w:t>
      </w:r>
      <w:bookmarkStart w:id="362" w:name="_ETM_Q1_1225716"/>
      <w:bookmarkEnd w:id="362"/>
      <w:r>
        <w:rPr>
          <w:rFonts w:hint="cs"/>
          <w:rtl/>
          <w:lang w:eastAsia="he-IL"/>
        </w:rPr>
        <w:t xml:space="preserve"> הקיים שלא מעוגן בחוק אבל מעוגן בפסיקה. אני מבין שזה </w:t>
      </w:r>
      <w:bookmarkStart w:id="363" w:name="_ETM_Q1_1232295"/>
      <w:bookmarkEnd w:id="363"/>
      <w:r>
        <w:rPr>
          <w:rFonts w:hint="cs"/>
          <w:rtl/>
          <w:lang w:eastAsia="he-IL"/>
        </w:rPr>
        <w:t>מקובל עליכם שאנחנו לא יכולים.</w:t>
      </w:r>
    </w:p>
    <w:p w14:paraId="4A8C6549" w14:textId="071681A8" w:rsidR="00561E7B" w:rsidRDefault="00561E7B" w:rsidP="00561E7B">
      <w:pPr>
        <w:rPr>
          <w:rStyle w:val="TagStyle"/>
          <w:rFonts w:ascii="David" w:hAnsi="David"/>
          <w:u w:val="single"/>
          <w:rtl/>
        </w:rPr>
      </w:pPr>
    </w:p>
    <w:p w14:paraId="0578BF3C" w14:textId="32AF9143" w:rsidR="00561E7B" w:rsidRDefault="00561E7B" w:rsidP="00561E7B">
      <w:pPr>
        <w:pStyle w:val="af9"/>
        <w:keepNext/>
        <w:rPr>
          <w:rtl/>
        </w:rPr>
      </w:pPr>
      <w:bookmarkStart w:id="364" w:name="ET_guest_עמית_מררי_34"/>
      <w:r w:rsidRPr="00561E7B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561E7B">
        <w:rPr>
          <w:rStyle w:val="TagStyle"/>
          <w:rtl/>
        </w:rPr>
        <w:t xml:space="preserve"> &lt;&lt; אורח &gt;&gt;</w:t>
      </w:r>
      <w:r w:rsidR="00705144">
        <w:rPr>
          <w:rtl/>
        </w:rPr>
        <w:t xml:space="preserve"> </w:t>
      </w:r>
      <w:bookmarkEnd w:id="364"/>
    </w:p>
    <w:p w14:paraId="7B6D6C15" w14:textId="2FD86A4D" w:rsidR="00561E7B" w:rsidRDefault="00561E7B" w:rsidP="00561E7B">
      <w:pPr>
        <w:pStyle w:val="KeepWithNext"/>
        <w:rPr>
          <w:rtl/>
        </w:rPr>
      </w:pPr>
    </w:p>
    <w:p w14:paraId="73FB68E9" w14:textId="202D4BA4" w:rsidR="00D96904" w:rsidRDefault="00D96904" w:rsidP="00D969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ראינו את</w:t>
      </w:r>
      <w:bookmarkStart w:id="365" w:name="_ETM_Q1_1228226"/>
      <w:bookmarkStart w:id="366" w:name="_ETM_Q1_1228261"/>
      <w:bookmarkEnd w:id="365"/>
      <w:bookmarkEnd w:id="366"/>
      <w:r>
        <w:rPr>
          <w:rFonts w:hint="cs"/>
          <w:rtl/>
          <w:lang w:eastAsia="he-IL"/>
        </w:rPr>
        <w:t xml:space="preserve"> זה כנסיגה. זכות השתיקה, קיומה לא מוטל בספק. אמרנו שאנחנו לא מתנגדים לנוסח שהוצע</w:t>
      </w:r>
      <w:bookmarkStart w:id="367" w:name="_ETM_Q1_1254119"/>
      <w:bookmarkEnd w:id="367"/>
      <w:r>
        <w:rPr>
          <w:rFonts w:hint="cs"/>
          <w:rtl/>
          <w:lang w:eastAsia="he-IL"/>
        </w:rPr>
        <w:t xml:space="preserve"> על ידי הוועדה.</w:t>
      </w:r>
    </w:p>
    <w:p w14:paraId="2ADD64D7" w14:textId="0A724907" w:rsidR="00D96904" w:rsidRDefault="00D96904" w:rsidP="00D96904">
      <w:pPr>
        <w:rPr>
          <w:rtl/>
          <w:lang w:eastAsia="he-IL"/>
        </w:rPr>
      </w:pPr>
      <w:bookmarkStart w:id="368" w:name="_ETM_Q1_1260028"/>
      <w:bookmarkStart w:id="369" w:name="_ETM_Q1_1260054"/>
      <w:bookmarkStart w:id="370" w:name="_ETM_Q1_1259123"/>
      <w:bookmarkEnd w:id="368"/>
      <w:bookmarkEnd w:id="369"/>
      <w:bookmarkEnd w:id="370"/>
    </w:p>
    <w:p w14:paraId="5D683881" w14:textId="7137839D" w:rsidR="00D96904" w:rsidRDefault="00D96904" w:rsidP="00D96904">
      <w:pPr>
        <w:pStyle w:val="af6"/>
        <w:keepNext/>
        <w:rPr>
          <w:rtl/>
        </w:rPr>
      </w:pPr>
      <w:bookmarkStart w:id="371" w:name="ET_yor_6156_30"/>
      <w:r w:rsidRPr="00D96904">
        <w:rPr>
          <w:rStyle w:val="TagStyle"/>
          <w:rtl/>
        </w:rPr>
        <w:t xml:space="preserve"> &lt;&lt; </w:t>
      </w:r>
      <w:proofErr w:type="spellStart"/>
      <w:r w:rsidRPr="00D96904">
        <w:rPr>
          <w:rStyle w:val="TagStyle"/>
          <w:rtl/>
        </w:rPr>
        <w:t>יור</w:t>
      </w:r>
      <w:proofErr w:type="spellEnd"/>
      <w:r w:rsidRPr="00D969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6904">
        <w:rPr>
          <w:rStyle w:val="TagStyle"/>
          <w:rtl/>
        </w:rPr>
        <w:t xml:space="preserve"> &lt;&lt; </w:t>
      </w:r>
      <w:proofErr w:type="spellStart"/>
      <w:r w:rsidRPr="00D96904">
        <w:rPr>
          <w:rStyle w:val="TagStyle"/>
          <w:rtl/>
        </w:rPr>
        <w:t>יור</w:t>
      </w:r>
      <w:proofErr w:type="spellEnd"/>
      <w:r w:rsidRPr="00D96904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371"/>
    </w:p>
    <w:p w14:paraId="4031C298" w14:textId="50030F5E" w:rsidR="00D96904" w:rsidRDefault="00D96904" w:rsidP="00D96904">
      <w:pPr>
        <w:pStyle w:val="KeepWithNext"/>
        <w:rPr>
          <w:rtl/>
          <w:lang w:eastAsia="he-IL"/>
        </w:rPr>
      </w:pPr>
    </w:p>
    <w:p w14:paraId="2071744C" w14:textId="7068EF6D" w:rsidR="00D96904" w:rsidRDefault="00D96904" w:rsidP="00D96904">
      <w:pPr>
        <w:rPr>
          <w:rtl/>
          <w:lang w:eastAsia="he-IL"/>
        </w:rPr>
      </w:pPr>
      <w:bookmarkStart w:id="372" w:name="_ETM_Q1_1259317"/>
      <w:bookmarkStart w:id="373" w:name="_ETM_Q1_1259331"/>
      <w:bookmarkEnd w:id="372"/>
      <w:bookmarkEnd w:id="373"/>
      <w:r>
        <w:rPr>
          <w:rFonts w:hint="cs"/>
          <w:rtl/>
          <w:lang w:eastAsia="he-IL"/>
        </w:rPr>
        <w:t>אני חייב לומר ברמה של המעשה החקיקתי, ל</w:t>
      </w:r>
      <w:bookmarkStart w:id="374" w:name="_ETM_Q1_1263105"/>
      <w:bookmarkEnd w:id="374"/>
      <w:r>
        <w:rPr>
          <w:rFonts w:hint="cs"/>
          <w:rtl/>
          <w:lang w:eastAsia="he-IL"/>
        </w:rPr>
        <w:t xml:space="preserve">א לפרטיו אלא באופן כולל. אני מסכים שעצם </w:t>
      </w:r>
      <w:bookmarkStart w:id="375" w:name="_ETM_Q1_1265740"/>
      <w:bookmarkEnd w:id="375"/>
      <w:r>
        <w:rPr>
          <w:rFonts w:hint="cs"/>
          <w:rtl/>
          <w:lang w:eastAsia="he-IL"/>
        </w:rPr>
        <w:t xml:space="preserve">חקיקתו של חוק היסוד לא מאיינת את כל מה </w:t>
      </w:r>
      <w:bookmarkStart w:id="376" w:name="_ETM_Q1_1271925"/>
      <w:bookmarkEnd w:id="376"/>
      <w:r>
        <w:rPr>
          <w:rFonts w:hint="cs"/>
          <w:rtl/>
          <w:lang w:eastAsia="he-IL"/>
        </w:rPr>
        <w:t xml:space="preserve">שלא יופיע בו. היא לא מאפסת את הדין הקיים </w:t>
      </w:r>
      <w:bookmarkStart w:id="377" w:name="_ETM_Q1_1278138"/>
      <w:bookmarkEnd w:id="377"/>
      <w:r>
        <w:rPr>
          <w:rFonts w:hint="cs"/>
          <w:rtl/>
          <w:lang w:eastAsia="he-IL"/>
        </w:rPr>
        <w:t xml:space="preserve">שנמצא בפסיקה. זה דיון מעניין איך מפרשים את </w:t>
      </w:r>
      <w:bookmarkStart w:id="378" w:name="_ETM_Q1_1283526"/>
      <w:bookmarkEnd w:id="378"/>
      <w:r>
        <w:rPr>
          <w:rFonts w:hint="cs"/>
          <w:rtl/>
          <w:lang w:eastAsia="he-IL"/>
        </w:rPr>
        <w:t xml:space="preserve">סעיף שמירת הדינים בהקשרים האלה. מוסכם </w:t>
      </w:r>
      <w:bookmarkStart w:id="379" w:name="_ETM_Q1_1285825"/>
      <w:bookmarkEnd w:id="379"/>
      <w:r>
        <w:rPr>
          <w:rFonts w:hint="cs"/>
          <w:rtl/>
          <w:lang w:eastAsia="he-IL"/>
        </w:rPr>
        <w:t>עלינו שהיא לא מאיינת.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זאת, אי אפשר לחלוטין</w:t>
      </w:r>
      <w:bookmarkStart w:id="380" w:name="_ETM_Q1_1291882"/>
      <w:bookmarkEnd w:id="380"/>
      <w:r>
        <w:rPr>
          <w:rFonts w:hint="cs"/>
          <w:rtl/>
          <w:lang w:eastAsia="he-IL"/>
        </w:rPr>
        <w:t xml:space="preserve"> לכפור בזה שיש כאן אירוע שיכול להקרין. יכולה </w:t>
      </w:r>
      <w:bookmarkStart w:id="381" w:name="_ETM_Q1_1297622"/>
      <w:bookmarkEnd w:id="381"/>
      <w:r>
        <w:rPr>
          <w:rFonts w:hint="cs"/>
          <w:rtl/>
          <w:lang w:eastAsia="he-IL"/>
        </w:rPr>
        <w:t xml:space="preserve">לעלות הטענה שישבו ודנו ובחרו לא להכניס. אנחנו שומעים את </w:t>
      </w:r>
      <w:bookmarkStart w:id="382" w:name="_ETM_Q1_1301831"/>
      <w:bookmarkEnd w:id="382"/>
      <w:r>
        <w:rPr>
          <w:rFonts w:hint="cs"/>
          <w:rtl/>
          <w:lang w:eastAsia="he-IL"/>
        </w:rPr>
        <w:t xml:space="preserve">הטענות האלה. הרבה פעמים יש חזרה גם למה </w:t>
      </w:r>
      <w:bookmarkStart w:id="383" w:name="_ETM_Q1_1310711"/>
      <w:bookmarkEnd w:id="383"/>
      <w:r>
        <w:rPr>
          <w:rFonts w:hint="cs"/>
          <w:rtl/>
          <w:lang w:eastAsia="he-IL"/>
        </w:rPr>
        <w:t>שבחרו לא להכניס לתוך</w:t>
      </w:r>
      <w:r w:rsidR="00E44E6A">
        <w:rPr>
          <w:rFonts w:hint="cs"/>
          <w:rtl/>
          <w:lang w:eastAsia="he-IL"/>
        </w:rPr>
        <w:t xml:space="preserve"> </w:t>
      </w:r>
      <w:r w:rsidR="00561E7B">
        <w:rPr>
          <w:rFonts w:hint="cs"/>
          <w:rtl/>
          <w:lang w:eastAsia="he-IL"/>
        </w:rPr>
        <w:t>החוק.</w:t>
      </w:r>
    </w:p>
    <w:p w14:paraId="5AE3D79A" w14:textId="71D320C2" w:rsidR="00561E7B" w:rsidRDefault="00561E7B" w:rsidP="00561E7B">
      <w:pPr>
        <w:rPr>
          <w:rStyle w:val="TagStyle"/>
          <w:rFonts w:ascii="David" w:hAnsi="David"/>
          <w:u w:val="single"/>
          <w:rtl/>
        </w:rPr>
      </w:pPr>
      <w:bookmarkStart w:id="384" w:name="_ETM_Q1_1310294"/>
      <w:bookmarkStart w:id="385" w:name="_ETM_Q1_1310324"/>
      <w:bookmarkStart w:id="386" w:name="_ETM_Q1_1313358"/>
      <w:bookmarkEnd w:id="384"/>
      <w:bookmarkEnd w:id="385"/>
      <w:bookmarkEnd w:id="386"/>
    </w:p>
    <w:p w14:paraId="4B9CAF4F" w14:textId="06D137B8" w:rsidR="00561E7B" w:rsidRDefault="00561E7B" w:rsidP="00561E7B">
      <w:pPr>
        <w:pStyle w:val="af9"/>
        <w:keepNext/>
        <w:rPr>
          <w:rtl/>
        </w:rPr>
      </w:pPr>
      <w:bookmarkStart w:id="387" w:name="ET_guest_עמית_מררי_33"/>
      <w:r w:rsidRPr="00561E7B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561E7B">
        <w:rPr>
          <w:rStyle w:val="TagStyle"/>
          <w:rtl/>
        </w:rPr>
        <w:t xml:space="preserve"> &lt;&lt; אורח &gt;&gt;</w:t>
      </w:r>
      <w:r w:rsidR="00705144">
        <w:rPr>
          <w:rtl/>
        </w:rPr>
        <w:t xml:space="preserve"> </w:t>
      </w:r>
      <w:bookmarkEnd w:id="387"/>
    </w:p>
    <w:p w14:paraId="74C9BDD6" w14:textId="7A84B1E0" w:rsidR="00561E7B" w:rsidRDefault="00561E7B" w:rsidP="00561E7B">
      <w:pPr>
        <w:pStyle w:val="KeepWithNext"/>
        <w:rPr>
          <w:rtl/>
        </w:rPr>
      </w:pPr>
    </w:p>
    <w:p w14:paraId="7D9B55D8" w14:textId="4EEFFE07" w:rsidR="00561E7B" w:rsidRDefault="00561E7B" w:rsidP="00561E7B">
      <w:pPr>
        <w:rPr>
          <w:rtl/>
          <w:lang w:eastAsia="he-IL"/>
        </w:rPr>
      </w:pPr>
      <w:bookmarkStart w:id="388" w:name="_ETM_Q1_1313531"/>
      <w:bookmarkStart w:id="389" w:name="_ETM_Q1_1313550"/>
      <w:bookmarkStart w:id="390" w:name="_ETM_Q1_1311753"/>
      <w:bookmarkEnd w:id="388"/>
      <w:bookmarkEnd w:id="389"/>
      <w:bookmarkEnd w:id="390"/>
      <w:r>
        <w:rPr>
          <w:rFonts w:hint="cs"/>
          <w:rtl/>
          <w:lang w:eastAsia="he-IL"/>
        </w:rPr>
        <w:t xml:space="preserve">בדיונים הראשונים דיברנו על שאלת מידת ההפשטה. אנחנו כן </w:t>
      </w:r>
      <w:bookmarkStart w:id="391" w:name="_ETM_Q1_1319665"/>
      <w:bookmarkEnd w:id="391"/>
      <w:r>
        <w:rPr>
          <w:rFonts w:hint="cs"/>
          <w:rtl/>
          <w:lang w:eastAsia="he-IL"/>
        </w:rPr>
        <w:t>ראינו את העניין הזה כחלק מהשאלה הזאת</w:t>
      </w:r>
      <w:bookmarkStart w:id="392" w:name="_ETM_Q1_1324762"/>
      <w:bookmarkEnd w:id="392"/>
      <w:r>
        <w:rPr>
          <w:rFonts w:hint="cs"/>
          <w:rtl/>
          <w:lang w:eastAsia="he-IL"/>
        </w:rPr>
        <w:t>. אין כאן נוסח נכון אחד אבל בדיונים שהיו אצלנו חשבנו שנכון יותר ללכת בצורה הזאת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פחות מגודרת </w:t>
      </w:r>
      <w:bookmarkStart w:id="393" w:name="_ETM_Q1_1331492"/>
      <w:bookmarkEnd w:id="393"/>
      <w:r>
        <w:rPr>
          <w:rFonts w:hint="cs"/>
          <w:rtl/>
          <w:lang w:eastAsia="he-IL"/>
        </w:rPr>
        <w:t>כי יש הכנסה של זכות השתיקה, היא נובעת מהזכות</w:t>
      </w:r>
      <w:bookmarkStart w:id="394" w:name="_ETM_Q1_1338148"/>
      <w:bookmarkEnd w:id="394"/>
      <w:r>
        <w:rPr>
          <w:rFonts w:hint="cs"/>
          <w:rtl/>
          <w:lang w:eastAsia="he-IL"/>
        </w:rPr>
        <w:t xml:space="preserve"> לאי הפללה עצמית והיא חלק מהשלייקעס שאנחנו </w:t>
      </w:r>
      <w:bookmarkStart w:id="395" w:name="_ETM_Q1_1346097"/>
      <w:bookmarkEnd w:id="395"/>
      <w:r>
        <w:rPr>
          <w:rFonts w:hint="cs"/>
          <w:rtl/>
          <w:lang w:eastAsia="he-IL"/>
        </w:rPr>
        <w:t>לא חושבים שצריך כמובן לגרוע.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בצד זה היא תחייב </w:t>
      </w:r>
      <w:bookmarkStart w:id="396" w:name="_ETM_Q1_1350558"/>
      <w:bookmarkEnd w:id="396"/>
      <w:r>
        <w:rPr>
          <w:rFonts w:hint="cs"/>
          <w:rtl/>
          <w:lang w:eastAsia="he-IL"/>
        </w:rPr>
        <w:t xml:space="preserve">הכנסה מפורשת גם את גזירת המשמעויות. לכן יש כאן </w:t>
      </w:r>
      <w:bookmarkStart w:id="397" w:name="_ETM_Q1_1356827"/>
      <w:bookmarkEnd w:id="397"/>
      <w:r>
        <w:rPr>
          <w:rFonts w:hint="cs"/>
          <w:rtl/>
          <w:lang w:eastAsia="he-IL"/>
        </w:rPr>
        <w:t>החלטה שיכולה להיות כזאת או אחרת.</w:t>
      </w:r>
    </w:p>
    <w:p w14:paraId="3579A373" w14:textId="16803D09" w:rsidR="00561E7B" w:rsidRDefault="00561E7B" w:rsidP="00561E7B">
      <w:pPr>
        <w:rPr>
          <w:rtl/>
          <w:lang w:eastAsia="he-IL"/>
        </w:rPr>
      </w:pPr>
      <w:bookmarkStart w:id="398" w:name="_ETM_Q1_1359049"/>
      <w:bookmarkStart w:id="399" w:name="_ETM_Q1_1359079"/>
      <w:bookmarkStart w:id="400" w:name="_ETM_Q1_1361329"/>
      <w:bookmarkEnd w:id="398"/>
      <w:bookmarkEnd w:id="399"/>
      <w:bookmarkEnd w:id="400"/>
    </w:p>
    <w:p w14:paraId="50B235F8" w14:textId="557ED157" w:rsidR="00561E7B" w:rsidRDefault="00561E7B" w:rsidP="00561E7B">
      <w:pPr>
        <w:pStyle w:val="af6"/>
        <w:keepNext/>
        <w:rPr>
          <w:rtl/>
        </w:rPr>
      </w:pPr>
      <w:bookmarkStart w:id="401" w:name="ET_yor_6156_32"/>
      <w:r w:rsidRPr="00561E7B">
        <w:rPr>
          <w:rStyle w:val="TagStyle"/>
          <w:rtl/>
        </w:rPr>
        <w:t xml:space="preserve"> &lt;&lt; </w:t>
      </w:r>
      <w:proofErr w:type="spellStart"/>
      <w:r w:rsidRPr="00561E7B">
        <w:rPr>
          <w:rStyle w:val="TagStyle"/>
          <w:rtl/>
        </w:rPr>
        <w:t>יור</w:t>
      </w:r>
      <w:proofErr w:type="spellEnd"/>
      <w:r w:rsidRPr="00561E7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1E7B">
        <w:rPr>
          <w:rStyle w:val="TagStyle"/>
          <w:rtl/>
        </w:rPr>
        <w:t xml:space="preserve"> &lt;&lt; </w:t>
      </w:r>
      <w:proofErr w:type="spellStart"/>
      <w:r w:rsidRPr="00561E7B">
        <w:rPr>
          <w:rStyle w:val="TagStyle"/>
          <w:rtl/>
        </w:rPr>
        <w:t>יור</w:t>
      </w:r>
      <w:proofErr w:type="spellEnd"/>
      <w:r w:rsidRPr="00561E7B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401"/>
    </w:p>
    <w:p w14:paraId="03560F1B" w14:textId="414CD1F9" w:rsidR="00561E7B" w:rsidRDefault="00561E7B" w:rsidP="00561E7B">
      <w:pPr>
        <w:pStyle w:val="KeepWithNext"/>
        <w:rPr>
          <w:rtl/>
          <w:lang w:eastAsia="he-IL"/>
        </w:rPr>
      </w:pPr>
    </w:p>
    <w:p w14:paraId="3B200ADC" w14:textId="3566C633" w:rsidR="00561E7B" w:rsidRDefault="00561E7B" w:rsidP="00561E7B">
      <w:pPr>
        <w:rPr>
          <w:rtl/>
          <w:lang w:eastAsia="he-IL"/>
        </w:rPr>
      </w:pPr>
      <w:bookmarkStart w:id="402" w:name="_ETM_Q1_1361521"/>
      <w:bookmarkStart w:id="403" w:name="_ETM_Q1_1361535"/>
      <w:bookmarkEnd w:id="402"/>
      <w:bookmarkEnd w:id="403"/>
      <w:r>
        <w:rPr>
          <w:rFonts w:hint="cs"/>
          <w:rtl/>
          <w:lang w:eastAsia="he-IL"/>
        </w:rPr>
        <w:t xml:space="preserve">הנטייה שלי היא </w:t>
      </w:r>
      <w:bookmarkStart w:id="404" w:name="_ETM_Q1_1363819"/>
      <w:bookmarkEnd w:id="404"/>
      <w:r>
        <w:rPr>
          <w:rFonts w:hint="cs"/>
          <w:rtl/>
          <w:lang w:eastAsia="he-IL"/>
        </w:rPr>
        <w:t xml:space="preserve">שמכיוון שקיים בתחום זכות השתיקה, יש היום דין </w:t>
      </w:r>
      <w:bookmarkStart w:id="405" w:name="_ETM_Q1_1368808"/>
      <w:bookmarkEnd w:id="405"/>
      <w:r>
        <w:rPr>
          <w:rFonts w:hint="cs"/>
          <w:rtl/>
          <w:lang w:eastAsia="he-IL"/>
        </w:rPr>
        <w:t>חקוק ויש דין מכוח הפסיקה, סיטואציה כזאת היא סיטואציה שמחייבת</w:t>
      </w:r>
      <w:bookmarkStart w:id="406" w:name="_ETM_Q1_1373793"/>
      <w:bookmarkEnd w:id="406"/>
      <w:r>
        <w:rPr>
          <w:rFonts w:hint="cs"/>
          <w:rtl/>
          <w:lang w:eastAsia="he-IL"/>
        </w:rPr>
        <w:t xml:space="preserve"> אותנו לזהירות מיוחדת בבואנו לחוקק את הסעיף. לכן אני חושב </w:t>
      </w:r>
      <w:bookmarkStart w:id="407" w:name="_ETM_Q1_1380312"/>
      <w:bookmarkEnd w:id="407"/>
      <w:r>
        <w:rPr>
          <w:rFonts w:hint="cs"/>
          <w:rtl/>
          <w:lang w:eastAsia="he-IL"/>
        </w:rPr>
        <w:t>שהכיוון תוך טיוב הניסוח וכולי, אבל הכיוון שהוועדה מציעה, אני</w:t>
      </w:r>
      <w:bookmarkStart w:id="408" w:name="_ETM_Q1_1386597"/>
      <w:bookmarkEnd w:id="408"/>
      <w:r>
        <w:rPr>
          <w:rFonts w:hint="cs"/>
          <w:rtl/>
          <w:lang w:eastAsia="he-IL"/>
        </w:rPr>
        <w:t xml:space="preserve"> חושב שהוא נכון. </w:t>
      </w:r>
    </w:p>
    <w:p w14:paraId="61E7ADA8" w14:textId="0FFDE485" w:rsidR="00561E7B" w:rsidRDefault="00561E7B" w:rsidP="00561E7B">
      <w:pPr>
        <w:rPr>
          <w:rtl/>
          <w:lang w:eastAsia="he-IL"/>
        </w:rPr>
      </w:pPr>
      <w:bookmarkStart w:id="409" w:name="_ETM_Q1_1387083"/>
      <w:bookmarkStart w:id="410" w:name="_ETM_Q1_1387116"/>
      <w:bookmarkStart w:id="411" w:name="_ETM_Q1_1386542"/>
      <w:bookmarkEnd w:id="409"/>
      <w:bookmarkEnd w:id="410"/>
      <w:bookmarkEnd w:id="411"/>
    </w:p>
    <w:p w14:paraId="1A3477AB" w14:textId="7EF8EEFE" w:rsidR="00561E7B" w:rsidRDefault="00561E7B" w:rsidP="00561E7B">
      <w:pPr>
        <w:pStyle w:val="af9"/>
        <w:keepNext/>
        <w:rPr>
          <w:rtl/>
          <w:lang w:eastAsia="he-IL"/>
        </w:rPr>
      </w:pPr>
      <w:bookmarkStart w:id="412" w:name="ET_guest_אייל_זנדברג_35"/>
      <w:r w:rsidRPr="00561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561E7B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412"/>
    </w:p>
    <w:p w14:paraId="3E68A8F6" w14:textId="5026B47E" w:rsidR="00561E7B" w:rsidRDefault="00561E7B" w:rsidP="00561E7B">
      <w:pPr>
        <w:pStyle w:val="KeepWithNext"/>
        <w:rPr>
          <w:rtl/>
          <w:lang w:eastAsia="he-IL"/>
        </w:rPr>
      </w:pPr>
    </w:p>
    <w:p w14:paraId="77E7186B" w14:textId="21812F7F" w:rsidR="00561E7B" w:rsidRDefault="00561E7B" w:rsidP="00561E7B">
      <w:pPr>
        <w:rPr>
          <w:rtl/>
          <w:lang w:eastAsia="he-IL"/>
        </w:rPr>
      </w:pPr>
      <w:bookmarkStart w:id="413" w:name="_ETM_Q1_1386704"/>
      <w:bookmarkStart w:id="414" w:name="_ETM_Q1_1386722"/>
      <w:bookmarkEnd w:id="413"/>
      <w:bookmarkEnd w:id="414"/>
      <w:r>
        <w:rPr>
          <w:rFonts w:hint="cs"/>
          <w:rtl/>
          <w:lang w:eastAsia="he-IL"/>
        </w:rPr>
        <w:t xml:space="preserve">אם אפשר הערה. אני לא מתייחס כרגע </w:t>
      </w:r>
      <w:bookmarkStart w:id="415" w:name="_ETM_Q1_1388962"/>
      <w:bookmarkEnd w:id="415"/>
      <w:r>
        <w:rPr>
          <w:rFonts w:hint="cs"/>
          <w:rtl/>
          <w:lang w:eastAsia="he-IL"/>
        </w:rPr>
        <w:t xml:space="preserve">לרכיבים הניסוחיים אלא רק </w:t>
      </w:r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 8(ב). הרעיון הוא שבסופו של יום כאשר הכנסת תרצה לחוקק חוק שיקבע </w:t>
      </w:r>
      <w:bookmarkStart w:id="416" w:name="_ETM_Q1_1397838"/>
      <w:bookmarkEnd w:id="416"/>
      <w:r>
        <w:rPr>
          <w:rFonts w:hint="cs"/>
          <w:rtl/>
          <w:lang w:eastAsia="he-IL"/>
        </w:rPr>
        <w:t>את המשמעות - - -</w:t>
      </w:r>
    </w:p>
    <w:p w14:paraId="3CB53BB7" w14:textId="0FC0BF5D" w:rsidR="00561E7B" w:rsidRDefault="00561E7B" w:rsidP="00561E7B">
      <w:pPr>
        <w:rPr>
          <w:rtl/>
          <w:lang w:eastAsia="he-IL"/>
        </w:rPr>
      </w:pPr>
      <w:bookmarkStart w:id="417" w:name="_ETM_Q1_1402697"/>
      <w:bookmarkEnd w:id="417"/>
    </w:p>
    <w:p w14:paraId="707A0B21" w14:textId="1353D83D" w:rsidR="00561E7B" w:rsidRDefault="00561E7B" w:rsidP="00561E7B">
      <w:pPr>
        <w:pStyle w:val="af6"/>
        <w:keepNext/>
        <w:rPr>
          <w:rtl/>
        </w:rPr>
      </w:pPr>
      <w:bookmarkStart w:id="418" w:name="ET_yor_6156_36"/>
      <w:r w:rsidRPr="00561E7B">
        <w:rPr>
          <w:rStyle w:val="TagStyle"/>
          <w:rtl/>
        </w:rPr>
        <w:t xml:space="preserve"> &lt;&lt; </w:t>
      </w:r>
      <w:proofErr w:type="spellStart"/>
      <w:r w:rsidRPr="00561E7B">
        <w:rPr>
          <w:rStyle w:val="TagStyle"/>
          <w:rtl/>
        </w:rPr>
        <w:t>יור</w:t>
      </w:r>
      <w:proofErr w:type="spellEnd"/>
      <w:r w:rsidRPr="00561E7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1E7B">
        <w:rPr>
          <w:rStyle w:val="TagStyle"/>
          <w:rtl/>
        </w:rPr>
        <w:t xml:space="preserve"> &lt;&lt; </w:t>
      </w:r>
      <w:proofErr w:type="spellStart"/>
      <w:r w:rsidRPr="00561E7B">
        <w:rPr>
          <w:rStyle w:val="TagStyle"/>
          <w:rtl/>
        </w:rPr>
        <w:t>יור</w:t>
      </w:r>
      <w:proofErr w:type="spellEnd"/>
      <w:r w:rsidRPr="00561E7B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418"/>
    </w:p>
    <w:p w14:paraId="4E06B263" w14:textId="3A8B091E" w:rsidR="00561E7B" w:rsidRDefault="00561E7B" w:rsidP="00561E7B">
      <w:pPr>
        <w:pStyle w:val="KeepWithNext"/>
        <w:rPr>
          <w:rtl/>
          <w:lang w:eastAsia="he-IL"/>
        </w:rPr>
      </w:pPr>
    </w:p>
    <w:p w14:paraId="02E98577" w14:textId="7229EA6F" w:rsidR="00561E7B" w:rsidRDefault="00561E7B" w:rsidP="00561E7B">
      <w:pPr>
        <w:rPr>
          <w:rtl/>
          <w:lang w:eastAsia="he-IL"/>
        </w:rPr>
      </w:pPr>
      <w:bookmarkStart w:id="419" w:name="_ETM_Q1_1402939"/>
      <w:bookmarkEnd w:id="419"/>
      <w:r>
        <w:rPr>
          <w:rFonts w:hint="cs"/>
          <w:rtl/>
          <w:lang w:eastAsia="he-IL"/>
        </w:rPr>
        <w:t>א</w:t>
      </w:r>
      <w:bookmarkStart w:id="420" w:name="_ETM_Q1_1402973"/>
      <w:bookmarkEnd w:id="420"/>
      <w:r>
        <w:rPr>
          <w:rFonts w:hint="cs"/>
          <w:rtl/>
          <w:lang w:eastAsia="he-IL"/>
        </w:rPr>
        <w:t>ת הנפקות המשפטית.</w:t>
      </w:r>
    </w:p>
    <w:p w14:paraId="4DE011E5" w14:textId="281B6705" w:rsidR="00561E7B" w:rsidRDefault="00561E7B" w:rsidP="00561E7B">
      <w:pPr>
        <w:rPr>
          <w:rtl/>
          <w:lang w:eastAsia="he-IL"/>
        </w:rPr>
      </w:pPr>
      <w:bookmarkStart w:id="421" w:name="_ETM_Q1_1403583"/>
      <w:bookmarkStart w:id="422" w:name="_ETM_Q1_1403614"/>
      <w:bookmarkStart w:id="423" w:name="_ETM_Q1_1404567"/>
      <w:bookmarkEnd w:id="421"/>
      <w:bookmarkEnd w:id="422"/>
      <w:bookmarkEnd w:id="423"/>
    </w:p>
    <w:p w14:paraId="3E4BE2B7" w14:textId="22D506B2" w:rsidR="00561E7B" w:rsidRDefault="00561E7B" w:rsidP="00561E7B">
      <w:pPr>
        <w:pStyle w:val="af9"/>
        <w:keepNext/>
        <w:rPr>
          <w:rtl/>
          <w:lang w:eastAsia="he-IL"/>
        </w:rPr>
      </w:pPr>
      <w:bookmarkStart w:id="424" w:name="ET_guest_אייל_זנדברג_37"/>
      <w:r w:rsidRPr="00561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561E7B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424"/>
    </w:p>
    <w:p w14:paraId="1598768C" w14:textId="150890D5" w:rsidR="00561E7B" w:rsidRDefault="00561E7B" w:rsidP="00561E7B">
      <w:pPr>
        <w:pStyle w:val="KeepWithNext"/>
        <w:rPr>
          <w:rtl/>
          <w:lang w:eastAsia="he-IL"/>
        </w:rPr>
      </w:pPr>
    </w:p>
    <w:p w14:paraId="04A90929" w14:textId="549CA91E" w:rsidR="00561E7B" w:rsidRDefault="00561E7B" w:rsidP="00561E7B">
      <w:pPr>
        <w:rPr>
          <w:rtl/>
          <w:lang w:eastAsia="he-IL"/>
        </w:rPr>
      </w:pPr>
      <w:bookmarkStart w:id="425" w:name="_ETM_Q1_1404782"/>
      <w:bookmarkStart w:id="426" w:name="_ETM_Q1_1404825"/>
      <w:bookmarkEnd w:id="425"/>
      <w:bookmarkEnd w:id="426"/>
      <w:r>
        <w:rPr>
          <w:rFonts w:hint="cs"/>
          <w:rtl/>
          <w:lang w:eastAsia="he-IL"/>
        </w:rPr>
        <w:t>זה נכנס למודל ה</w:t>
      </w:r>
      <w:bookmarkStart w:id="427" w:name="_ETM_Q1_1405593"/>
      <w:bookmarkEnd w:id="427"/>
      <w:r>
        <w:rPr>
          <w:rFonts w:hint="cs"/>
          <w:rtl/>
          <w:lang w:eastAsia="he-IL"/>
        </w:rPr>
        <w:t xml:space="preserve">רגיל שיש חוק והוא צריך לעמוד בתנאים של חזקת הגבלה </w:t>
      </w:r>
      <w:bookmarkStart w:id="428" w:name="_ETM_Q1_1407629"/>
      <w:bookmarkEnd w:id="428"/>
      <w:r w:rsidR="0006442C">
        <w:rPr>
          <w:rFonts w:hint="cs"/>
          <w:rtl/>
          <w:lang w:eastAsia="he-IL"/>
        </w:rPr>
        <w:t xml:space="preserve">וכמובן הכוח מסור לכנסת. עד שחוקק אותו חוק, יש </w:t>
      </w:r>
      <w:bookmarkStart w:id="429" w:name="_ETM_Q1_1410976"/>
      <w:bookmarkEnd w:id="429"/>
      <w:r w:rsidR="0006442C">
        <w:rPr>
          <w:rFonts w:hint="cs"/>
          <w:rtl/>
          <w:lang w:eastAsia="he-IL"/>
        </w:rPr>
        <w:t>את הרכיב שלפני כן בטקסט שאומר שכבר הרשות המכוננת מכירה בכך שניתן לעשות את זה וזה אישור</w:t>
      </w:r>
      <w:bookmarkStart w:id="430" w:name="_ETM_Q1_1419556"/>
      <w:bookmarkEnd w:id="430"/>
      <w:r w:rsidR="0006442C">
        <w:rPr>
          <w:rFonts w:hint="cs"/>
          <w:rtl/>
          <w:lang w:eastAsia="he-IL"/>
        </w:rPr>
        <w:t xml:space="preserve"> להתכתב עם מה שעשתה בינתיים הפסיקה.</w:t>
      </w:r>
    </w:p>
    <w:p w14:paraId="4EE5546D" w14:textId="4EE4C186" w:rsidR="0006442C" w:rsidRDefault="0006442C" w:rsidP="00561E7B">
      <w:pPr>
        <w:rPr>
          <w:rtl/>
          <w:lang w:eastAsia="he-IL"/>
        </w:rPr>
      </w:pPr>
      <w:bookmarkStart w:id="431" w:name="_ETM_Q1_1424348"/>
      <w:bookmarkStart w:id="432" w:name="_ETM_Q1_1424377"/>
      <w:bookmarkStart w:id="433" w:name="_ETM_Q1_1426692"/>
      <w:bookmarkEnd w:id="431"/>
      <w:bookmarkEnd w:id="432"/>
      <w:bookmarkEnd w:id="433"/>
    </w:p>
    <w:p w14:paraId="38E1090C" w14:textId="190872FA" w:rsidR="0006442C" w:rsidRDefault="0006442C" w:rsidP="0006442C">
      <w:pPr>
        <w:pStyle w:val="a4"/>
        <w:keepNext/>
        <w:rPr>
          <w:rtl/>
        </w:rPr>
      </w:pPr>
      <w:bookmarkStart w:id="434" w:name="ET_speaker_גור_בליי_38"/>
      <w:r w:rsidRPr="000644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442C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434"/>
    </w:p>
    <w:p w14:paraId="3645E122" w14:textId="31DAA1B4" w:rsidR="0006442C" w:rsidRDefault="0006442C" w:rsidP="0006442C">
      <w:pPr>
        <w:pStyle w:val="KeepWithNext"/>
        <w:rPr>
          <w:rtl/>
          <w:lang w:eastAsia="he-IL"/>
        </w:rPr>
      </w:pPr>
    </w:p>
    <w:p w14:paraId="2B7A53C1" w14:textId="483D06C9" w:rsidR="0006442C" w:rsidRDefault="0006442C" w:rsidP="0006442C">
      <w:pPr>
        <w:rPr>
          <w:rtl/>
          <w:lang w:eastAsia="he-IL"/>
        </w:rPr>
      </w:pPr>
      <w:bookmarkStart w:id="435" w:name="_ETM_Q1_1426948"/>
      <w:bookmarkStart w:id="436" w:name="_ETM_Q1_1426986"/>
      <w:bookmarkEnd w:id="435"/>
      <w:bookmarkEnd w:id="436"/>
      <w:r>
        <w:rPr>
          <w:rFonts w:hint="cs"/>
          <w:rtl/>
          <w:lang w:eastAsia="he-IL"/>
        </w:rPr>
        <w:t>אני אסביר</w:t>
      </w:r>
      <w:bookmarkStart w:id="437" w:name="_ETM_Q1_1426380"/>
      <w:bookmarkEnd w:id="437"/>
      <w:r>
        <w:rPr>
          <w:rFonts w:hint="cs"/>
          <w:rtl/>
          <w:lang w:eastAsia="he-IL"/>
        </w:rPr>
        <w:t xml:space="preserve"> את הרקע.</w:t>
      </w:r>
    </w:p>
    <w:p w14:paraId="32DD4F16" w14:textId="6F2FC127" w:rsidR="0006442C" w:rsidRDefault="0006442C" w:rsidP="0006442C">
      <w:pPr>
        <w:rPr>
          <w:rtl/>
          <w:lang w:eastAsia="he-IL"/>
        </w:rPr>
      </w:pPr>
      <w:bookmarkStart w:id="438" w:name="_ETM_Q1_1424249"/>
      <w:bookmarkStart w:id="439" w:name="_ETM_Q1_1424277"/>
      <w:bookmarkStart w:id="440" w:name="_ETM_Q1_1425256"/>
      <w:bookmarkEnd w:id="438"/>
      <w:bookmarkEnd w:id="439"/>
      <w:bookmarkEnd w:id="440"/>
    </w:p>
    <w:p w14:paraId="1611DDEC" w14:textId="434EDC96" w:rsidR="0006442C" w:rsidRDefault="0006442C" w:rsidP="0006442C">
      <w:pPr>
        <w:pStyle w:val="af6"/>
        <w:keepNext/>
        <w:rPr>
          <w:rtl/>
        </w:rPr>
      </w:pPr>
      <w:bookmarkStart w:id="441" w:name="ET_yor_6156_39"/>
      <w:r w:rsidRPr="0006442C">
        <w:rPr>
          <w:rStyle w:val="TagStyle"/>
          <w:rtl/>
        </w:rPr>
        <w:t xml:space="preserve"> &lt;&lt; </w:t>
      </w:r>
      <w:proofErr w:type="spellStart"/>
      <w:r w:rsidRPr="0006442C">
        <w:rPr>
          <w:rStyle w:val="TagStyle"/>
          <w:rtl/>
        </w:rPr>
        <w:t>יור</w:t>
      </w:r>
      <w:proofErr w:type="spellEnd"/>
      <w:r w:rsidRPr="0006442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6442C">
        <w:rPr>
          <w:rStyle w:val="TagStyle"/>
          <w:rtl/>
        </w:rPr>
        <w:t xml:space="preserve"> &lt;&lt; </w:t>
      </w:r>
      <w:proofErr w:type="spellStart"/>
      <w:r w:rsidRPr="0006442C">
        <w:rPr>
          <w:rStyle w:val="TagStyle"/>
          <w:rtl/>
        </w:rPr>
        <w:t>יור</w:t>
      </w:r>
      <w:proofErr w:type="spellEnd"/>
      <w:r w:rsidRPr="0006442C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441"/>
    </w:p>
    <w:p w14:paraId="30E556DB" w14:textId="12E33BA4" w:rsidR="0006442C" w:rsidRDefault="0006442C" w:rsidP="0006442C">
      <w:pPr>
        <w:pStyle w:val="KeepWithNext"/>
        <w:rPr>
          <w:rtl/>
          <w:lang w:eastAsia="he-IL"/>
        </w:rPr>
      </w:pPr>
    </w:p>
    <w:p w14:paraId="3273AC8A" w14:textId="683A1F70" w:rsidR="0006442C" w:rsidRDefault="0006442C" w:rsidP="0006442C">
      <w:pPr>
        <w:rPr>
          <w:rtl/>
          <w:lang w:eastAsia="he-IL"/>
        </w:rPr>
      </w:pPr>
      <w:bookmarkStart w:id="442" w:name="_ETM_Q1_1425518"/>
      <w:bookmarkStart w:id="443" w:name="_ETM_Q1_1425548"/>
      <w:bookmarkEnd w:id="442"/>
      <w:bookmarkEnd w:id="443"/>
      <w:r>
        <w:rPr>
          <w:rFonts w:hint="cs"/>
          <w:rtl/>
          <w:lang w:eastAsia="he-IL"/>
        </w:rPr>
        <w:t xml:space="preserve">תפנה אותנו לעמוד. אנחנו בעמוד 7 במסמך ההכנה. </w:t>
      </w:r>
    </w:p>
    <w:p w14:paraId="7BA641EF" w14:textId="343C60B1" w:rsidR="0006442C" w:rsidRDefault="0006442C" w:rsidP="0006442C">
      <w:pPr>
        <w:rPr>
          <w:rtl/>
          <w:lang w:eastAsia="he-IL"/>
        </w:rPr>
      </w:pPr>
      <w:bookmarkStart w:id="444" w:name="_ETM_Q1_1436372"/>
      <w:bookmarkStart w:id="445" w:name="_ETM_Q1_1436401"/>
      <w:bookmarkEnd w:id="444"/>
      <w:bookmarkEnd w:id="445"/>
    </w:p>
    <w:p w14:paraId="0B5639B3" w14:textId="7D717C3A" w:rsidR="0006442C" w:rsidRDefault="0006442C" w:rsidP="0006442C">
      <w:pPr>
        <w:pStyle w:val="a4"/>
        <w:keepNext/>
        <w:rPr>
          <w:rtl/>
        </w:rPr>
      </w:pPr>
      <w:bookmarkStart w:id="446" w:name="ET_speaker_4741_40"/>
      <w:r w:rsidRPr="0006442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6442C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446"/>
    </w:p>
    <w:p w14:paraId="0460CF79" w14:textId="1103FA80" w:rsidR="0006442C" w:rsidRDefault="0006442C" w:rsidP="0006442C">
      <w:pPr>
        <w:pStyle w:val="KeepWithNext"/>
        <w:rPr>
          <w:rtl/>
          <w:lang w:eastAsia="he-IL"/>
        </w:rPr>
      </w:pPr>
    </w:p>
    <w:p w14:paraId="60ADB40D" w14:textId="652F83B1" w:rsidR="0006442C" w:rsidRDefault="0006442C" w:rsidP="000644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הנוסח המוצע.</w:t>
      </w:r>
    </w:p>
    <w:p w14:paraId="34075FEF" w14:textId="19F81A2F" w:rsidR="0006442C" w:rsidRDefault="0006442C" w:rsidP="0006442C">
      <w:pPr>
        <w:rPr>
          <w:rtl/>
          <w:lang w:eastAsia="he-IL"/>
        </w:rPr>
      </w:pPr>
      <w:bookmarkStart w:id="447" w:name="_ETM_Q1_1436631"/>
      <w:bookmarkStart w:id="448" w:name="_ETM_Q1_1436660"/>
      <w:bookmarkStart w:id="449" w:name="_ETM_Q1_1435840"/>
      <w:bookmarkEnd w:id="447"/>
      <w:bookmarkEnd w:id="448"/>
      <w:bookmarkEnd w:id="449"/>
    </w:p>
    <w:p w14:paraId="5E11460E" w14:textId="746C4AAD" w:rsidR="0006442C" w:rsidRDefault="0006442C" w:rsidP="0006442C">
      <w:pPr>
        <w:pStyle w:val="a4"/>
        <w:keepNext/>
        <w:rPr>
          <w:rtl/>
        </w:rPr>
      </w:pPr>
      <w:bookmarkStart w:id="450" w:name="ET_speaker_גור_בליי_41"/>
      <w:r w:rsidRPr="0006442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442C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450"/>
    </w:p>
    <w:p w14:paraId="3897183E" w14:textId="1789D77F" w:rsidR="0006442C" w:rsidRDefault="0006442C" w:rsidP="0006442C">
      <w:pPr>
        <w:pStyle w:val="KeepWithNext"/>
        <w:rPr>
          <w:rtl/>
          <w:lang w:eastAsia="he-IL"/>
        </w:rPr>
      </w:pPr>
    </w:p>
    <w:p w14:paraId="1E1CD5DE" w14:textId="3451E4E9" w:rsidR="0006442C" w:rsidRDefault="0006442C" w:rsidP="0006442C">
      <w:pPr>
        <w:rPr>
          <w:rtl/>
          <w:lang w:eastAsia="he-IL"/>
        </w:rPr>
      </w:pPr>
      <w:bookmarkStart w:id="451" w:name="_ETM_Q1_1436094"/>
      <w:bookmarkStart w:id="452" w:name="_ETM_Q1_1436125"/>
      <w:bookmarkEnd w:id="451"/>
      <w:bookmarkEnd w:id="452"/>
      <w:r>
        <w:rPr>
          <w:rFonts w:hint="cs"/>
          <w:rtl/>
          <w:lang w:eastAsia="he-IL"/>
        </w:rPr>
        <w:t xml:space="preserve">כן. זה הנוסח המוצע על ידינו. בעמוד </w:t>
      </w:r>
      <w:bookmarkStart w:id="453" w:name="_ETM_Q1_1433904"/>
      <w:bookmarkEnd w:id="453"/>
      <w:r>
        <w:rPr>
          <w:rFonts w:hint="cs"/>
          <w:rtl/>
          <w:lang w:eastAsia="he-IL"/>
        </w:rPr>
        <w:t>למטה.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רעות כבר התייחסה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במענה לזה. אני אסביר</w:t>
      </w:r>
      <w:r w:rsidR="00E44E6A">
        <w:rPr>
          <w:rFonts w:hint="cs"/>
          <w:rtl/>
          <w:lang w:eastAsia="he-IL"/>
        </w:rPr>
        <w:t xml:space="preserve"> </w:t>
      </w:r>
      <w:r w:rsidR="00657C7C">
        <w:rPr>
          <w:rFonts w:hint="cs"/>
          <w:rtl/>
          <w:lang w:eastAsia="he-IL"/>
        </w:rPr>
        <w:t xml:space="preserve">מה עמד ברקע </w:t>
      </w:r>
      <w:bookmarkStart w:id="454" w:name="_ETM_Q1_1447043"/>
      <w:bookmarkEnd w:id="454"/>
      <w:r w:rsidR="00657C7C">
        <w:rPr>
          <w:rFonts w:hint="cs"/>
          <w:rtl/>
          <w:lang w:eastAsia="he-IL"/>
        </w:rPr>
        <w:t>הצעתנו שתהיה תוספת. כמו שנאמר, כיום הפסיקה כן מעגנת את זכות השתיקה של חשודים בחקירה.</w:t>
      </w:r>
      <w:bookmarkStart w:id="455" w:name="_ETM_Q1_1458872"/>
      <w:bookmarkEnd w:id="455"/>
      <w:r w:rsidR="00657C7C">
        <w:rPr>
          <w:rFonts w:hint="cs"/>
          <w:rtl/>
          <w:lang w:eastAsia="he-IL"/>
        </w:rPr>
        <w:t xml:space="preserve"> אנחנו סברנו שאפשר לתת מענה לשני הנימוקים מדוע לא </w:t>
      </w:r>
      <w:bookmarkStart w:id="456" w:name="_ETM_Q1_1464062"/>
      <w:bookmarkEnd w:id="456"/>
      <w:r w:rsidR="00657C7C">
        <w:rPr>
          <w:rFonts w:hint="cs"/>
          <w:rtl/>
          <w:lang w:eastAsia="he-IL"/>
        </w:rPr>
        <w:t xml:space="preserve">לכלול. באשר לעובדה שזכות השתיקה נובעת מהעיקרון של אי הפללה </w:t>
      </w:r>
      <w:bookmarkStart w:id="457" w:name="_ETM_Q1_1470720"/>
      <w:bookmarkEnd w:id="457"/>
      <w:r w:rsidR="00657C7C">
        <w:rPr>
          <w:rFonts w:hint="cs"/>
          <w:rtl/>
          <w:lang w:eastAsia="he-IL"/>
        </w:rPr>
        <w:t>עצמית, אנחנו מסכימים שהיא נובעת אבל היא נובעת במובן ש</w:t>
      </w:r>
      <w:bookmarkStart w:id="458" w:name="_ETM_Q1_1470935"/>
      <w:bookmarkEnd w:id="458"/>
      <w:r w:rsidR="00657C7C">
        <w:rPr>
          <w:rFonts w:hint="cs"/>
          <w:rtl/>
          <w:lang w:eastAsia="he-IL"/>
        </w:rPr>
        <w:t xml:space="preserve">היא הרחבה וברגע שמשהו הרחבה, אפשר גם לא לעשות את </w:t>
      </w:r>
      <w:bookmarkStart w:id="459" w:name="_ETM_Q1_1475576"/>
      <w:bookmarkEnd w:id="459"/>
      <w:r w:rsidR="00657C7C">
        <w:rPr>
          <w:rFonts w:hint="cs"/>
          <w:rtl/>
          <w:lang w:eastAsia="he-IL"/>
        </w:rPr>
        <w:t>ההרחבה הנוספת.</w:t>
      </w:r>
      <w:r w:rsidR="00E44E6A">
        <w:rPr>
          <w:rFonts w:hint="cs"/>
          <w:rtl/>
          <w:lang w:eastAsia="he-IL"/>
        </w:rPr>
        <w:t xml:space="preserve"> </w:t>
      </w:r>
      <w:r w:rsidR="00657C7C">
        <w:rPr>
          <w:rFonts w:hint="cs"/>
          <w:rtl/>
          <w:lang w:eastAsia="he-IL"/>
        </w:rPr>
        <w:t>הרי נובעת היא מילה דו משמעית.</w:t>
      </w:r>
      <w:r w:rsidR="00E44E6A">
        <w:rPr>
          <w:rFonts w:hint="cs"/>
          <w:rtl/>
          <w:lang w:eastAsia="he-IL"/>
        </w:rPr>
        <w:t xml:space="preserve"> </w:t>
      </w:r>
      <w:r w:rsidR="00657C7C">
        <w:rPr>
          <w:rFonts w:hint="cs"/>
          <w:rtl/>
          <w:lang w:eastAsia="he-IL"/>
        </w:rPr>
        <w:t>זה יכול להיות גם כלול בפנים ממילא</w:t>
      </w:r>
      <w:bookmarkStart w:id="460" w:name="_ETM_Q1_1484607"/>
      <w:bookmarkEnd w:id="460"/>
      <w:r w:rsidR="00657C7C">
        <w:rPr>
          <w:rFonts w:hint="cs"/>
          <w:rtl/>
          <w:lang w:eastAsia="he-IL"/>
        </w:rPr>
        <w:t xml:space="preserve"> אבל כאן זה לא כלול בפנים ממילא אלא זה </w:t>
      </w:r>
      <w:bookmarkStart w:id="461" w:name="_ETM_Q1_1485874"/>
      <w:bookmarkEnd w:id="461"/>
      <w:r w:rsidR="00657C7C">
        <w:rPr>
          <w:rFonts w:hint="cs"/>
          <w:rtl/>
          <w:lang w:eastAsia="he-IL"/>
        </w:rPr>
        <w:t xml:space="preserve">איזושהי הרחבה של הדבר הזה. לכן חשבנו שראוי שהדברים </w:t>
      </w:r>
      <w:bookmarkStart w:id="462" w:name="_ETM_Q1_1487380"/>
      <w:bookmarkEnd w:id="462"/>
      <w:r w:rsidR="00FF47B7">
        <w:rPr>
          <w:rFonts w:hint="cs"/>
          <w:rtl/>
          <w:lang w:eastAsia="he-IL"/>
        </w:rPr>
        <w:t>ייאמרו</w:t>
      </w:r>
      <w:r w:rsidR="00E44E6A">
        <w:rPr>
          <w:rFonts w:hint="cs"/>
          <w:rtl/>
          <w:lang w:eastAsia="he-IL"/>
        </w:rPr>
        <w:t xml:space="preserve"> </w:t>
      </w:r>
      <w:r w:rsidR="00FF47B7">
        <w:rPr>
          <w:rFonts w:hint="cs"/>
          <w:rtl/>
          <w:lang w:eastAsia="he-IL"/>
        </w:rPr>
        <w:t>במפורש.</w:t>
      </w:r>
    </w:p>
    <w:p w14:paraId="2E95AA2B" w14:textId="3EAE024C" w:rsidR="00FF47B7" w:rsidRDefault="00FF47B7" w:rsidP="0006442C">
      <w:pPr>
        <w:rPr>
          <w:rtl/>
          <w:lang w:eastAsia="he-IL"/>
        </w:rPr>
      </w:pPr>
      <w:bookmarkStart w:id="463" w:name="_ETM_Q1_1493741"/>
      <w:bookmarkStart w:id="464" w:name="_ETM_Q1_1493769"/>
      <w:bookmarkEnd w:id="463"/>
      <w:bookmarkEnd w:id="464"/>
    </w:p>
    <w:p w14:paraId="5DC21BC5" w14:textId="35ED984B" w:rsidR="00860465" w:rsidRDefault="00FF47B7" w:rsidP="0006442C">
      <w:pPr>
        <w:rPr>
          <w:rtl/>
          <w:lang w:eastAsia="he-IL"/>
        </w:rPr>
      </w:pPr>
      <w:bookmarkStart w:id="465" w:name="_ETM_Q1_1493885"/>
      <w:bookmarkStart w:id="466" w:name="_ETM_Q1_1493912"/>
      <w:bookmarkEnd w:id="465"/>
      <w:bookmarkEnd w:id="466"/>
      <w:r>
        <w:rPr>
          <w:rFonts w:hint="cs"/>
          <w:rtl/>
          <w:lang w:eastAsia="he-IL"/>
        </w:rPr>
        <w:t>היינו ערים לקושי עם העובדה שאם היינו מעגנים</w:t>
      </w:r>
      <w:bookmarkStart w:id="467" w:name="_ETM_Q1_1495253"/>
      <w:bookmarkEnd w:id="467"/>
      <w:r>
        <w:rPr>
          <w:rFonts w:hint="cs"/>
          <w:rtl/>
          <w:lang w:eastAsia="he-IL"/>
        </w:rPr>
        <w:t xml:space="preserve"> אך ורק את זכות השתיקה בחקירה בלא כל התייחסות </w:t>
      </w:r>
      <w:bookmarkStart w:id="468" w:name="_ETM_Q1_1499717"/>
      <w:bookmarkEnd w:id="468"/>
      <w:r>
        <w:rPr>
          <w:rFonts w:hint="cs"/>
          <w:rtl/>
          <w:lang w:eastAsia="he-IL"/>
        </w:rPr>
        <w:t xml:space="preserve">לתוצאות הנובעות מכך, יכולה הייתה להיטען הטענה שבהיעדר </w:t>
      </w:r>
      <w:bookmarkStart w:id="469" w:name="_ETM_Q1_1504733"/>
      <w:bookmarkEnd w:id="469"/>
      <w:r>
        <w:rPr>
          <w:rFonts w:hint="cs"/>
          <w:rtl/>
          <w:lang w:eastAsia="he-IL"/>
        </w:rPr>
        <w:t xml:space="preserve">חוק המסדיר את זה, אי אפשר להסיק מסקנות </w:t>
      </w:r>
      <w:bookmarkStart w:id="470" w:name="_ETM_Q1_1507255"/>
      <w:bookmarkEnd w:id="470"/>
      <w:r>
        <w:rPr>
          <w:rFonts w:hint="cs"/>
          <w:rtl/>
          <w:lang w:eastAsia="he-IL"/>
        </w:rPr>
        <w:t xml:space="preserve">כלשהן מהשתיקה, מה ששונה מהדין הקיים היום ולכן התפיסה המוצעת </w:t>
      </w:r>
      <w:bookmarkStart w:id="471" w:name="_ETM_Q1_1518031"/>
      <w:bookmarkEnd w:id="471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שתכף אני אקריא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2" w:name="_ETM_Q1_1516670"/>
      <w:bookmarkEnd w:id="472"/>
      <w:r>
        <w:rPr>
          <w:rFonts w:hint="cs"/>
          <w:rtl/>
          <w:lang w:eastAsia="he-IL"/>
        </w:rPr>
        <w:t xml:space="preserve">היא לעגן כבר בתוך קווי המתאר של הזכות גם את </w:t>
      </w:r>
      <w:bookmarkStart w:id="473" w:name="_ETM_Q1_1523887"/>
      <w:bookmarkEnd w:id="473"/>
      <w:r>
        <w:rPr>
          <w:rFonts w:hint="cs"/>
          <w:rtl/>
          <w:lang w:eastAsia="he-IL"/>
        </w:rPr>
        <w:t>התוצאות שיכולות לנבוע ממנה, את האפשרות שמהשתיקה בחקירה יהיו תוצאות</w:t>
      </w:r>
      <w:bookmarkStart w:id="474" w:name="_ETM_Q1_1529868"/>
      <w:bookmarkEnd w:id="474"/>
      <w:r>
        <w:rPr>
          <w:rFonts w:hint="cs"/>
          <w:rtl/>
          <w:lang w:eastAsia="he-IL"/>
        </w:rPr>
        <w:t xml:space="preserve"> מבחינת למשל מהימנות וכן הלאה, אבל יחד עם זאת</w:t>
      </w:r>
      <w:r w:rsidR="00E44E6A">
        <w:rPr>
          <w:rFonts w:hint="cs"/>
          <w:rtl/>
          <w:lang w:eastAsia="he-IL"/>
        </w:rPr>
        <w:t xml:space="preserve"> </w:t>
      </w:r>
      <w:bookmarkStart w:id="475" w:name="_ETM_Q1_1533340"/>
      <w:bookmarkEnd w:id="475"/>
      <w:r>
        <w:rPr>
          <w:rFonts w:hint="cs"/>
          <w:rtl/>
          <w:lang w:eastAsia="he-IL"/>
        </w:rPr>
        <w:t>כן להשאיר פתח בעתיד בחקיקה לקבוע גם אחרת. זאת אומרת,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הנוסח המוצע מנסה במובן זה להחזיק בחבל מכל </w:t>
      </w:r>
      <w:bookmarkStart w:id="476" w:name="_ETM_Q1_1541844"/>
      <w:bookmarkEnd w:id="476"/>
      <w:r>
        <w:rPr>
          <w:rFonts w:hint="cs"/>
          <w:rtl/>
          <w:lang w:eastAsia="he-IL"/>
        </w:rPr>
        <w:t xml:space="preserve">קצותיו - </w:t>
      </w:r>
      <w:bookmarkStart w:id="477" w:name="_ETM_Q1_1546798"/>
      <w:bookmarkEnd w:id="477"/>
      <w:r>
        <w:rPr>
          <w:rFonts w:hint="cs"/>
          <w:rtl/>
          <w:lang w:eastAsia="he-IL"/>
        </w:rPr>
        <w:t>ובהקשר הזה בכל ארבע קצותיו -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לתת גם</w:t>
      </w:r>
      <w:r w:rsidR="00860465">
        <w:rPr>
          <w:rFonts w:hint="cs"/>
          <w:rtl/>
          <w:lang w:eastAsia="he-IL"/>
        </w:rPr>
        <w:t xml:space="preserve"> את האפשרות היום לבתי המשפט, זה לא ייתפס כלא חוקתי, כפוגע בזכות המעוגנת של שתיקה </w:t>
      </w:r>
      <w:bookmarkStart w:id="478" w:name="_ETM_Q1_1557049"/>
      <w:bookmarkEnd w:id="478"/>
      <w:r w:rsidR="00860465">
        <w:rPr>
          <w:rFonts w:hint="cs"/>
          <w:rtl/>
          <w:lang w:eastAsia="he-IL"/>
        </w:rPr>
        <w:t>בחקירה אם הם מסיקים</w:t>
      </w:r>
      <w:r w:rsidR="00E44E6A">
        <w:rPr>
          <w:rFonts w:hint="cs"/>
          <w:rtl/>
          <w:lang w:eastAsia="he-IL"/>
        </w:rPr>
        <w:t xml:space="preserve"> </w:t>
      </w:r>
      <w:r w:rsidR="00860465">
        <w:rPr>
          <w:rFonts w:hint="cs"/>
          <w:rtl/>
          <w:lang w:eastAsia="he-IL"/>
        </w:rPr>
        <w:t>מסקנות. לא יבואו</w:t>
      </w:r>
      <w:r w:rsidR="00E44E6A">
        <w:rPr>
          <w:rFonts w:hint="cs"/>
          <w:rtl/>
          <w:lang w:eastAsia="he-IL"/>
        </w:rPr>
        <w:t xml:space="preserve"> </w:t>
      </w:r>
      <w:r w:rsidR="00860465">
        <w:rPr>
          <w:rFonts w:hint="cs"/>
          <w:rtl/>
          <w:lang w:eastAsia="he-IL"/>
        </w:rPr>
        <w:t xml:space="preserve">ויאמרו </w:t>
      </w:r>
      <w:bookmarkStart w:id="479" w:name="_ETM_Q1_1560619"/>
      <w:bookmarkEnd w:id="479"/>
      <w:r w:rsidR="00860465">
        <w:rPr>
          <w:rFonts w:hint="cs"/>
          <w:rtl/>
          <w:lang w:eastAsia="he-IL"/>
        </w:rPr>
        <w:t>להם שאין לכם הסמכה, זה לא עומד</w:t>
      </w:r>
      <w:bookmarkStart w:id="480" w:name="_ETM_Q1_1561065"/>
      <w:bookmarkEnd w:id="480"/>
      <w:r w:rsidR="00860465">
        <w:rPr>
          <w:rFonts w:hint="cs"/>
          <w:rtl/>
          <w:lang w:eastAsia="he-IL"/>
        </w:rPr>
        <w:t xml:space="preserve"> בפסקת ההגבלה כי אין חוק או הסמכה מפורשת, ומצד שני </w:t>
      </w:r>
      <w:bookmarkStart w:id="481" w:name="_ETM_Q1_1566927"/>
      <w:bookmarkEnd w:id="481"/>
      <w:r w:rsidR="00860465">
        <w:rPr>
          <w:rFonts w:hint="cs"/>
          <w:rtl/>
          <w:lang w:eastAsia="he-IL"/>
        </w:rPr>
        <w:t xml:space="preserve">כן להותיר פתח בעתיד שהמחוקק יגיד שמכאן ואילך אנחנו כעמדה </w:t>
      </w:r>
      <w:bookmarkStart w:id="482" w:name="_ETM_Q1_1573510"/>
      <w:bookmarkEnd w:id="482"/>
      <w:r w:rsidR="00860465">
        <w:rPr>
          <w:rFonts w:hint="cs"/>
          <w:rtl/>
          <w:lang w:eastAsia="he-IL"/>
        </w:rPr>
        <w:t>ערכית חושבים שאי אפשר לגזור מזה מסקנות.</w:t>
      </w:r>
    </w:p>
    <w:p w14:paraId="55F6862C" w14:textId="77777777" w:rsidR="00860465" w:rsidRDefault="00860465" w:rsidP="0006442C">
      <w:pPr>
        <w:rPr>
          <w:rtl/>
          <w:lang w:eastAsia="he-IL"/>
        </w:rPr>
      </w:pPr>
    </w:p>
    <w:p w14:paraId="349AECCF" w14:textId="307AB93C" w:rsidR="00FF47B7" w:rsidRDefault="00860465" w:rsidP="00064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כרגע הנוסח המוצע - ושוב, כמובן </w:t>
      </w:r>
      <w:bookmarkStart w:id="483" w:name="_ETM_Q1_1577294"/>
      <w:bookmarkEnd w:id="483"/>
      <w:r>
        <w:rPr>
          <w:rFonts w:hint="cs"/>
          <w:rtl/>
          <w:lang w:eastAsia="he-IL"/>
        </w:rPr>
        <w:t>יכול להיות שהוא ישתנה כי נרצה לעשות איז</w:t>
      </w:r>
      <w:bookmarkStart w:id="484" w:name="_ETM_Q1_1575885"/>
      <w:bookmarkEnd w:id="484"/>
      <w:r>
        <w:rPr>
          <w:rFonts w:hint="cs"/>
          <w:rtl/>
          <w:lang w:eastAsia="he-IL"/>
        </w:rPr>
        <w:t>ה שהם שינויים ולשלב אותו עם זכות במשפט</w:t>
      </w:r>
      <w:bookmarkStart w:id="485" w:name="_ETM_Q1_1580953"/>
      <w:bookmarkEnd w:id="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הוא: "חשוד בעבירה זכאי שלא </w:t>
      </w:r>
      <w:bookmarkStart w:id="486" w:name="_ETM_Q1_1586656"/>
      <w:bookmarkEnd w:id="486"/>
      <w:r>
        <w:rPr>
          <w:rFonts w:hint="cs"/>
          <w:rtl/>
          <w:lang w:eastAsia="he-IL"/>
        </w:rPr>
        <w:t>לומר דבר בעת גביית הודעתו בחקירתו הפלילית ויכול שהשתיקה</w:t>
      </w:r>
      <w:bookmarkStart w:id="487" w:name="_ETM_Q1_1591214"/>
      <w:bookmarkEnd w:id="487"/>
      <w:r>
        <w:rPr>
          <w:rFonts w:hint="cs"/>
          <w:rtl/>
          <w:lang w:eastAsia="he-IL"/>
        </w:rPr>
        <w:t xml:space="preserve"> תובא בחשבון בהליך הפלילי </w:t>
      </w:r>
      <w:bookmarkStart w:id="488" w:name="_ETM_Q1_1590779"/>
      <w:bookmarkEnd w:id="488"/>
      <w:r>
        <w:rPr>
          <w:rFonts w:hint="cs"/>
          <w:rtl/>
          <w:lang w:eastAsia="he-IL"/>
        </w:rPr>
        <w:t>בעניינו כל עוד לא נקבע אחרת בחוק".</w:t>
      </w:r>
    </w:p>
    <w:p w14:paraId="6F2112DA" w14:textId="62DD3027" w:rsidR="00860465" w:rsidRDefault="00860465" w:rsidP="0006442C">
      <w:pPr>
        <w:rPr>
          <w:rtl/>
          <w:lang w:eastAsia="he-IL"/>
        </w:rPr>
      </w:pPr>
      <w:bookmarkStart w:id="489" w:name="_ETM_Q1_1597719"/>
      <w:bookmarkStart w:id="490" w:name="_ETM_Q1_1597745"/>
      <w:bookmarkEnd w:id="489"/>
      <w:bookmarkEnd w:id="490"/>
    </w:p>
    <w:p w14:paraId="5A8D24DA" w14:textId="7D7B9F08" w:rsidR="00860465" w:rsidRDefault="00860465" w:rsidP="0006442C">
      <w:pPr>
        <w:rPr>
          <w:rtl/>
          <w:lang w:eastAsia="he-IL"/>
        </w:rPr>
      </w:pPr>
      <w:bookmarkStart w:id="491" w:name="_ETM_Q1_1597855"/>
      <w:bookmarkStart w:id="492" w:name="_ETM_Q1_1597881"/>
      <w:bookmarkEnd w:id="491"/>
      <w:bookmarkEnd w:id="492"/>
      <w:r>
        <w:rPr>
          <w:rFonts w:hint="cs"/>
          <w:rtl/>
          <w:lang w:eastAsia="he-IL"/>
        </w:rPr>
        <w:t>זה הנוסח המוצע כרגע.</w:t>
      </w:r>
    </w:p>
    <w:p w14:paraId="0FF9B345" w14:textId="795F09AC" w:rsidR="00860465" w:rsidRDefault="00860465" w:rsidP="00860465">
      <w:pPr>
        <w:rPr>
          <w:rtl/>
          <w:lang w:eastAsia="he-IL"/>
        </w:rPr>
      </w:pPr>
    </w:p>
    <w:p w14:paraId="4E0300BF" w14:textId="211AF1A7" w:rsidR="00860465" w:rsidRDefault="00860465" w:rsidP="00860465">
      <w:pPr>
        <w:pStyle w:val="af9"/>
        <w:keepNext/>
        <w:rPr>
          <w:rtl/>
          <w:lang w:eastAsia="he-IL"/>
        </w:rPr>
      </w:pPr>
      <w:bookmarkStart w:id="493" w:name="ET_guest_אייל_זנדברג_43"/>
      <w:r w:rsidRPr="00860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860465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493"/>
    </w:p>
    <w:p w14:paraId="2E1DD201" w14:textId="490E2F9A" w:rsidR="00860465" w:rsidRDefault="00860465" w:rsidP="00860465">
      <w:pPr>
        <w:pStyle w:val="KeepWithNext"/>
        <w:rPr>
          <w:rtl/>
          <w:lang w:eastAsia="he-IL"/>
        </w:rPr>
      </w:pPr>
    </w:p>
    <w:p w14:paraId="40450C79" w14:textId="6AEB69C6" w:rsidR="00860465" w:rsidRDefault="00860465" w:rsidP="008604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r w:rsidR="00C006E3">
        <w:rPr>
          <w:rFonts w:hint="cs"/>
          <w:rtl/>
          <w:lang w:eastAsia="he-IL"/>
        </w:rPr>
        <w:t xml:space="preserve">יכול, שהכוונה היא שבית המשפט </w:t>
      </w:r>
      <w:bookmarkStart w:id="494" w:name="_ETM_Q1_1605463"/>
      <w:bookmarkEnd w:id="494"/>
      <w:r w:rsidR="00C006E3">
        <w:rPr>
          <w:rFonts w:hint="cs"/>
          <w:rtl/>
          <w:lang w:eastAsia="he-IL"/>
        </w:rPr>
        <w:t>הוא זה שמוסמך במסגרת פרשנותו את הדין.</w:t>
      </w:r>
    </w:p>
    <w:p w14:paraId="3236111B" w14:textId="5F3AFA5F" w:rsidR="00C006E3" w:rsidRDefault="00C006E3" w:rsidP="00860465">
      <w:pPr>
        <w:rPr>
          <w:rtl/>
          <w:lang w:eastAsia="he-IL"/>
        </w:rPr>
      </w:pPr>
    </w:p>
    <w:p w14:paraId="74A3E5E0" w14:textId="6F1F5A19" w:rsidR="00C006E3" w:rsidRDefault="00C006E3" w:rsidP="00C006E3">
      <w:pPr>
        <w:pStyle w:val="a4"/>
        <w:keepNext/>
        <w:rPr>
          <w:rtl/>
        </w:rPr>
      </w:pPr>
      <w:bookmarkStart w:id="495" w:name="ET_speaker_גור_בליי_44"/>
      <w:r w:rsidRPr="00C006E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06E3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495"/>
    </w:p>
    <w:p w14:paraId="6FD56139" w14:textId="67FFB540" w:rsidR="00C006E3" w:rsidRDefault="00C006E3" w:rsidP="00C006E3">
      <w:pPr>
        <w:pStyle w:val="KeepWithNext"/>
        <w:rPr>
          <w:rtl/>
          <w:lang w:eastAsia="he-IL"/>
        </w:rPr>
      </w:pPr>
    </w:p>
    <w:p w14:paraId="57D947AB" w14:textId="70B34D09" w:rsidR="00C006E3" w:rsidRDefault="00C006E3" w:rsidP="00C00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496" w:name="_ETM_Q1_1605756"/>
      <w:bookmarkEnd w:id="496"/>
      <w:r>
        <w:rPr>
          <w:rFonts w:hint="cs"/>
          <w:rtl/>
          <w:lang w:eastAsia="he-IL"/>
        </w:rPr>
        <w:t>גם. גם המחוקק.</w:t>
      </w:r>
    </w:p>
    <w:p w14:paraId="299F3ACC" w14:textId="77777777" w:rsidR="00DB7164" w:rsidRDefault="00DB7164" w:rsidP="00C006E3">
      <w:pPr>
        <w:rPr>
          <w:rtl/>
          <w:lang w:eastAsia="he-IL"/>
        </w:rPr>
      </w:pPr>
    </w:p>
    <w:p w14:paraId="58C7D6EE" w14:textId="058D59D5" w:rsidR="00C006E3" w:rsidRDefault="00C006E3" w:rsidP="00C006E3">
      <w:pPr>
        <w:rPr>
          <w:rStyle w:val="TagStyle"/>
          <w:rFonts w:ascii="David" w:hAnsi="David"/>
          <w:u w:val="single"/>
          <w:rtl/>
        </w:rPr>
      </w:pPr>
      <w:bookmarkStart w:id="497" w:name="_ETM_Q1_1614135"/>
      <w:bookmarkStart w:id="498" w:name="_ETM_Q1_1614170"/>
      <w:bookmarkEnd w:id="497"/>
      <w:bookmarkEnd w:id="498"/>
    </w:p>
    <w:p w14:paraId="1ABBF881" w14:textId="73624FF7" w:rsidR="00C006E3" w:rsidRDefault="00C006E3" w:rsidP="00C006E3">
      <w:pPr>
        <w:pStyle w:val="af9"/>
        <w:keepNext/>
        <w:rPr>
          <w:rtl/>
        </w:rPr>
      </w:pPr>
      <w:bookmarkStart w:id="499" w:name="ET_guest_אייל_זנדברג_47"/>
      <w:r w:rsidRPr="00C006E3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C006E3">
        <w:rPr>
          <w:rStyle w:val="TagStyle"/>
          <w:rtl/>
        </w:rPr>
        <w:t xml:space="preserve"> &lt;&lt; אורח &gt;&gt;</w:t>
      </w:r>
      <w:r w:rsidR="00705144">
        <w:rPr>
          <w:rtl/>
        </w:rPr>
        <w:t xml:space="preserve"> </w:t>
      </w:r>
      <w:bookmarkEnd w:id="499"/>
    </w:p>
    <w:p w14:paraId="18753A5F" w14:textId="644CFB64" w:rsidR="00C006E3" w:rsidRDefault="00C006E3" w:rsidP="00C006E3">
      <w:pPr>
        <w:pStyle w:val="KeepWithNext"/>
        <w:rPr>
          <w:rtl/>
        </w:rPr>
      </w:pPr>
    </w:p>
    <w:p w14:paraId="6B86DA24" w14:textId="6F8FB666" w:rsidR="00C006E3" w:rsidRDefault="00C006E3" w:rsidP="00C00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 בוודאי, את זה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0" w:name="_ETM_Q1_1610842"/>
      <w:bookmarkEnd w:id="500"/>
      <w:r>
        <w:rPr>
          <w:rFonts w:hint="cs"/>
          <w:rtl/>
          <w:lang w:eastAsia="he-IL"/>
        </w:rPr>
        <w:t xml:space="preserve">אומרת בצורה מפורשת. </w:t>
      </w:r>
    </w:p>
    <w:p w14:paraId="4E103E5B" w14:textId="6034FB1A" w:rsidR="00C006E3" w:rsidRDefault="00C006E3" w:rsidP="00C006E3">
      <w:pPr>
        <w:rPr>
          <w:rtl/>
          <w:lang w:eastAsia="he-IL"/>
        </w:rPr>
      </w:pPr>
      <w:bookmarkStart w:id="501" w:name="_ETM_Q1_1615550"/>
      <w:bookmarkStart w:id="502" w:name="_ETM_Q1_1615592"/>
      <w:bookmarkStart w:id="503" w:name="_ETM_Q1_1616397"/>
      <w:bookmarkEnd w:id="501"/>
      <w:bookmarkEnd w:id="502"/>
      <w:bookmarkEnd w:id="503"/>
    </w:p>
    <w:p w14:paraId="6B9210AD" w14:textId="4750CED2" w:rsidR="00C006E3" w:rsidRDefault="00C006E3" w:rsidP="00C006E3">
      <w:pPr>
        <w:pStyle w:val="a4"/>
        <w:keepNext/>
        <w:rPr>
          <w:rtl/>
        </w:rPr>
      </w:pPr>
      <w:bookmarkStart w:id="504" w:name="ET_speaker_גור_בליי_46"/>
      <w:r w:rsidRPr="00C006E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06E3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504"/>
    </w:p>
    <w:p w14:paraId="06AA4E6C" w14:textId="1EE67167" w:rsidR="00C006E3" w:rsidRDefault="00C006E3" w:rsidP="00C006E3">
      <w:pPr>
        <w:pStyle w:val="KeepWithNext"/>
        <w:rPr>
          <w:rtl/>
          <w:lang w:eastAsia="he-IL"/>
        </w:rPr>
      </w:pPr>
      <w:bookmarkStart w:id="505" w:name="_ETM_Q1_1616788"/>
      <w:bookmarkEnd w:id="505"/>
    </w:p>
    <w:p w14:paraId="09992F99" w14:textId="22142BE5" w:rsidR="00C006E3" w:rsidRDefault="00C006E3" w:rsidP="00C006E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מדברת על "נקבע אחרת"</w:t>
      </w:r>
      <w:bookmarkStart w:id="506" w:name="_ETM_Q1_1616754"/>
      <w:bookmarkEnd w:id="506"/>
      <w:r>
        <w:rPr>
          <w:rFonts w:hint="cs"/>
          <w:rtl/>
          <w:lang w:eastAsia="he-IL"/>
        </w:rPr>
        <w:t>. אני אומר ש"יכול" הוא גם בית משפט וגם המחוקק</w:t>
      </w:r>
      <w:bookmarkStart w:id="507" w:name="_ETM_Q1_1621374"/>
      <w:bookmarkEnd w:id="507"/>
      <w:r>
        <w:rPr>
          <w:rFonts w:hint="cs"/>
          <w:rtl/>
          <w:lang w:eastAsia="he-IL"/>
        </w:rPr>
        <w:t xml:space="preserve"> והמחוקק יכול לקבוע אבל לבתי המשפט מכאן ואילך </w:t>
      </w:r>
      <w:bookmarkStart w:id="508" w:name="_ETM_Q1_1615242"/>
      <w:bookmarkEnd w:id="508"/>
      <w:r>
        <w:rPr>
          <w:rFonts w:hint="cs"/>
          <w:rtl/>
          <w:lang w:eastAsia="he-IL"/>
        </w:rPr>
        <w:t>אסור לכם.</w:t>
      </w:r>
    </w:p>
    <w:p w14:paraId="360997D3" w14:textId="29124302" w:rsidR="00C006E3" w:rsidRDefault="00C006E3" w:rsidP="00C006E3">
      <w:pPr>
        <w:rPr>
          <w:rtl/>
          <w:lang w:eastAsia="he-IL"/>
        </w:rPr>
      </w:pPr>
      <w:bookmarkStart w:id="509" w:name="_ETM_Q1_1626198"/>
      <w:bookmarkStart w:id="510" w:name="_ETM_Q1_1626234"/>
      <w:bookmarkStart w:id="511" w:name="_ETM_Q1_1627015"/>
      <w:bookmarkEnd w:id="509"/>
      <w:bookmarkEnd w:id="510"/>
      <w:bookmarkEnd w:id="511"/>
    </w:p>
    <w:p w14:paraId="3CA176E6" w14:textId="02F60225" w:rsidR="00C006E3" w:rsidRDefault="00C006E3" w:rsidP="00C006E3">
      <w:pPr>
        <w:pStyle w:val="af9"/>
        <w:keepNext/>
        <w:rPr>
          <w:rtl/>
          <w:lang w:eastAsia="he-IL"/>
        </w:rPr>
      </w:pPr>
      <w:r w:rsidRPr="00C00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006E3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</w:p>
    <w:p w14:paraId="0F17A62B" w14:textId="194E7CC4" w:rsidR="00C006E3" w:rsidRDefault="00C006E3" w:rsidP="00C006E3">
      <w:pPr>
        <w:pStyle w:val="KeepWithNext"/>
        <w:rPr>
          <w:rtl/>
          <w:lang w:eastAsia="he-IL"/>
        </w:rPr>
      </w:pPr>
    </w:p>
    <w:p w14:paraId="73152711" w14:textId="10050121" w:rsidR="00C006E3" w:rsidRDefault="00C006E3" w:rsidP="00C006E3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א</w:t>
      </w:r>
      <w:bookmarkStart w:id="512" w:name="_ETM_Q1_1627267"/>
      <w:bookmarkStart w:id="513" w:name="_ETM_Q1_1627283"/>
      <w:bookmarkEnd w:id="512"/>
      <w:bookmarkEnd w:id="513"/>
      <w:r>
        <w:rPr>
          <w:rFonts w:hint="cs"/>
          <w:rtl/>
          <w:lang w:eastAsia="he-IL"/>
        </w:rPr>
        <w:t>ו אפשר בדרך אחרת.</w:t>
      </w:r>
    </w:p>
    <w:p w14:paraId="7F84DCC1" w14:textId="2715D9E4" w:rsidR="00C006E3" w:rsidRDefault="00C006E3" w:rsidP="00C006E3">
      <w:pPr>
        <w:rPr>
          <w:rtl/>
          <w:lang w:eastAsia="he-IL"/>
        </w:rPr>
      </w:pPr>
      <w:bookmarkStart w:id="514" w:name="_ETM_Q1_1626885"/>
      <w:bookmarkStart w:id="515" w:name="_ETM_Q1_1626922"/>
      <w:bookmarkEnd w:id="514"/>
      <w:bookmarkEnd w:id="515"/>
    </w:p>
    <w:p w14:paraId="0C54CA63" w14:textId="18FEE605" w:rsidR="00C006E3" w:rsidRDefault="00C006E3" w:rsidP="00C006E3">
      <w:pPr>
        <w:pStyle w:val="a4"/>
        <w:keepNext/>
        <w:rPr>
          <w:rtl/>
        </w:rPr>
      </w:pPr>
      <w:r w:rsidRPr="00C006E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06E3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</w:p>
    <w:p w14:paraId="2F3C3444" w14:textId="71CD4204" w:rsidR="00C006E3" w:rsidRDefault="00C006E3" w:rsidP="00C006E3">
      <w:pPr>
        <w:pStyle w:val="KeepWithNext"/>
        <w:rPr>
          <w:rtl/>
          <w:lang w:eastAsia="he-IL"/>
        </w:rPr>
      </w:pPr>
    </w:p>
    <w:p w14:paraId="6A6A984C" w14:textId="3B136B05" w:rsidR="00C006E3" w:rsidRDefault="00C006E3" w:rsidP="00C006E3">
      <w:pPr>
        <w:rPr>
          <w:rtl/>
          <w:lang w:eastAsia="he-IL"/>
        </w:rPr>
      </w:pPr>
      <w:bookmarkStart w:id="516" w:name="_ETM_Q1_1625837"/>
      <w:bookmarkStart w:id="517" w:name="_ETM_Q1_1625870"/>
      <w:bookmarkEnd w:id="516"/>
      <w:bookmarkEnd w:id="517"/>
      <w:r>
        <w:rPr>
          <w:rFonts w:hint="cs"/>
          <w:rtl/>
          <w:lang w:eastAsia="he-IL"/>
        </w:rPr>
        <w:t xml:space="preserve">או אפשר בצורה </w:t>
      </w:r>
      <w:bookmarkStart w:id="518" w:name="_ETM_Q1_1625152"/>
      <w:bookmarkEnd w:id="518"/>
      <w:r>
        <w:rPr>
          <w:rFonts w:hint="cs"/>
          <w:rtl/>
          <w:lang w:eastAsia="he-IL"/>
        </w:rPr>
        <w:t>מצומצמת או בצורה כזאת ואחרת.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הרעיון הוא להשאיר את כל האופציות פתוחות אבל לא ליצור את </w:t>
      </w:r>
      <w:bookmarkStart w:id="519" w:name="_ETM_Q1_1634867"/>
      <w:bookmarkEnd w:id="519"/>
      <w:r>
        <w:rPr>
          <w:rFonts w:hint="cs"/>
          <w:rtl/>
          <w:lang w:eastAsia="he-IL"/>
        </w:rPr>
        <w:t xml:space="preserve">המצב שבו חלק כל כך אקוטי שהתפתח בפסיקה מתוך הרעיון </w:t>
      </w:r>
      <w:bookmarkStart w:id="520" w:name="_ETM_Q1_1641978"/>
      <w:bookmarkEnd w:id="520"/>
      <w:r>
        <w:rPr>
          <w:rFonts w:hint="cs"/>
          <w:rtl/>
          <w:lang w:eastAsia="he-IL"/>
        </w:rPr>
        <w:t>הזה של הפללה עצמית ושתיקה, לא יקבל ביטוי מפורש</w:t>
      </w:r>
      <w:r w:rsidR="00447447">
        <w:rPr>
          <w:rFonts w:hint="cs"/>
          <w:rtl/>
          <w:lang w:eastAsia="he-IL"/>
        </w:rPr>
        <w:t xml:space="preserve"> בחוק </w:t>
      </w:r>
      <w:bookmarkStart w:id="521" w:name="_ETM_Q1_1646985"/>
      <w:bookmarkEnd w:id="521"/>
      <w:r w:rsidR="00447447">
        <w:rPr>
          <w:rFonts w:hint="cs"/>
          <w:rtl/>
          <w:lang w:eastAsia="he-IL"/>
        </w:rPr>
        <w:t>היסוד.</w:t>
      </w:r>
    </w:p>
    <w:p w14:paraId="70D2B324" w14:textId="5E2F57C9" w:rsidR="00447447" w:rsidRDefault="00447447" w:rsidP="00C006E3">
      <w:pPr>
        <w:rPr>
          <w:rtl/>
          <w:lang w:eastAsia="he-IL"/>
        </w:rPr>
      </w:pPr>
      <w:bookmarkStart w:id="522" w:name="_ETM_Q1_1647895"/>
      <w:bookmarkStart w:id="523" w:name="_ETM_Q1_1647935"/>
      <w:bookmarkStart w:id="524" w:name="_ETM_Q1_1647725"/>
      <w:bookmarkEnd w:id="522"/>
      <w:bookmarkEnd w:id="523"/>
      <w:bookmarkEnd w:id="524"/>
    </w:p>
    <w:p w14:paraId="5947AB3C" w14:textId="58C6A2DD" w:rsidR="00447447" w:rsidRDefault="00447447" w:rsidP="00447447">
      <w:pPr>
        <w:pStyle w:val="af6"/>
        <w:keepNext/>
        <w:rPr>
          <w:rtl/>
        </w:rPr>
      </w:pPr>
      <w:r w:rsidRPr="00447447">
        <w:rPr>
          <w:rStyle w:val="TagStyle"/>
          <w:rtl/>
        </w:rPr>
        <w:t xml:space="preserve"> &lt;&lt; </w:t>
      </w:r>
      <w:proofErr w:type="spellStart"/>
      <w:r w:rsidRPr="00447447">
        <w:rPr>
          <w:rStyle w:val="TagStyle"/>
          <w:rtl/>
        </w:rPr>
        <w:t>יור</w:t>
      </w:r>
      <w:proofErr w:type="spellEnd"/>
      <w:r w:rsidRPr="004474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47447">
        <w:rPr>
          <w:rStyle w:val="TagStyle"/>
          <w:rtl/>
        </w:rPr>
        <w:t xml:space="preserve"> &lt;&lt; </w:t>
      </w:r>
      <w:proofErr w:type="spellStart"/>
      <w:r w:rsidRPr="00447447">
        <w:rPr>
          <w:rStyle w:val="TagStyle"/>
          <w:rtl/>
        </w:rPr>
        <w:t>יור</w:t>
      </w:r>
      <w:proofErr w:type="spellEnd"/>
      <w:r w:rsidRPr="00447447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</w:p>
    <w:p w14:paraId="1EFBEAD6" w14:textId="3E36945A" w:rsidR="00447447" w:rsidRDefault="00447447" w:rsidP="00447447">
      <w:pPr>
        <w:pStyle w:val="KeepWithNext"/>
        <w:rPr>
          <w:rtl/>
          <w:lang w:eastAsia="he-IL"/>
        </w:rPr>
      </w:pPr>
    </w:p>
    <w:p w14:paraId="4EE6185C" w14:textId="68F6FB3B" w:rsidR="00447447" w:rsidRDefault="00447447" w:rsidP="00447447">
      <w:pPr>
        <w:rPr>
          <w:rtl/>
          <w:lang w:eastAsia="he-IL"/>
        </w:rPr>
      </w:pPr>
      <w:bookmarkStart w:id="525" w:name="_ETM_Q1_1648008"/>
      <w:bookmarkEnd w:id="525"/>
      <w:r>
        <w:rPr>
          <w:rFonts w:hint="cs"/>
          <w:rtl/>
          <w:lang w:eastAsia="he-IL"/>
        </w:rPr>
        <w:t>ה</w:t>
      </w:r>
      <w:bookmarkStart w:id="526" w:name="_ETM_Q1_1648043"/>
      <w:bookmarkEnd w:id="526"/>
      <w:r>
        <w:rPr>
          <w:rFonts w:hint="cs"/>
          <w:rtl/>
          <w:lang w:eastAsia="he-IL"/>
        </w:rPr>
        <w:t xml:space="preserve">מצב היום של הדין מכוח הפסיקה לגבי ההשלכות של השימוש </w:t>
      </w:r>
      <w:bookmarkStart w:id="527" w:name="_ETM_Q1_1653839"/>
      <w:bookmarkEnd w:id="527"/>
      <w:r>
        <w:rPr>
          <w:rFonts w:hint="cs"/>
          <w:rtl/>
          <w:lang w:eastAsia="he-IL"/>
        </w:rPr>
        <w:t xml:space="preserve">בזכות השתיקה בשלב החקירה, להבדיל מהמשפט, כיצד היום בתי המשפט </w:t>
      </w:r>
      <w:bookmarkStart w:id="528" w:name="_ETM_Q1_1657466"/>
      <w:bookmarkEnd w:id="528"/>
      <w:r>
        <w:rPr>
          <w:rFonts w:hint="cs"/>
          <w:rtl/>
          <w:lang w:eastAsia="he-IL"/>
        </w:rPr>
        <w:t>מפרשים את העניין?</w:t>
      </w:r>
    </w:p>
    <w:p w14:paraId="18CF47D8" w14:textId="6303F3CC" w:rsidR="00447447" w:rsidRDefault="00447447" w:rsidP="00447447">
      <w:pPr>
        <w:rPr>
          <w:rtl/>
          <w:lang w:eastAsia="he-IL"/>
        </w:rPr>
      </w:pPr>
      <w:bookmarkStart w:id="529" w:name="_ETM_Q1_1659061"/>
      <w:bookmarkStart w:id="530" w:name="_ETM_Q1_1659093"/>
      <w:bookmarkStart w:id="531" w:name="_ETM_Q1_1662117"/>
      <w:bookmarkEnd w:id="529"/>
      <w:bookmarkEnd w:id="530"/>
      <w:bookmarkEnd w:id="531"/>
    </w:p>
    <w:p w14:paraId="29ACBA25" w14:textId="07D5C843" w:rsidR="00447447" w:rsidRDefault="00447447" w:rsidP="00447447">
      <w:pPr>
        <w:pStyle w:val="af9"/>
        <w:keepNext/>
        <w:rPr>
          <w:rtl/>
          <w:lang w:eastAsia="he-IL"/>
        </w:rPr>
      </w:pPr>
      <w:bookmarkStart w:id="532" w:name="ET_guest_רעות_גורדון_כץ_51"/>
      <w:r w:rsidRPr="00447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447447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532"/>
    </w:p>
    <w:p w14:paraId="48DE392E" w14:textId="4024BADA" w:rsidR="00447447" w:rsidRDefault="00447447" w:rsidP="00447447">
      <w:pPr>
        <w:pStyle w:val="KeepWithNext"/>
        <w:rPr>
          <w:rtl/>
          <w:lang w:eastAsia="he-IL"/>
        </w:rPr>
      </w:pPr>
    </w:p>
    <w:p w14:paraId="5C212232" w14:textId="4EE8E90E" w:rsidR="00447447" w:rsidRDefault="00447447" w:rsidP="00447447">
      <w:pPr>
        <w:rPr>
          <w:rtl/>
          <w:lang w:eastAsia="he-IL"/>
        </w:rPr>
      </w:pPr>
      <w:bookmarkStart w:id="533" w:name="_ETM_Q1_1662417"/>
      <w:bookmarkStart w:id="534" w:name="_ETM_Q1_1662446"/>
      <w:bookmarkEnd w:id="533"/>
      <w:bookmarkEnd w:id="534"/>
      <w:r>
        <w:rPr>
          <w:rFonts w:hint="cs"/>
          <w:rtl/>
          <w:lang w:eastAsia="he-IL"/>
        </w:rPr>
        <w:t xml:space="preserve">בתי המשפט קבעו במספר פסקי דין שיכולות </w:t>
      </w:r>
      <w:bookmarkStart w:id="535" w:name="_ETM_Q1_1666439"/>
      <w:bookmarkEnd w:id="535"/>
      <w:r>
        <w:rPr>
          <w:rFonts w:hint="cs"/>
          <w:rtl/>
          <w:lang w:eastAsia="he-IL"/>
        </w:rPr>
        <w:t xml:space="preserve">להיות השלכות לשתיקת הנאשם בחקירתו. יש פסקי דין שמדברים </w:t>
      </w:r>
      <w:bookmarkStart w:id="536" w:name="_ETM_Q1_1675986"/>
      <w:bookmarkEnd w:id="536"/>
      <w:r>
        <w:rPr>
          <w:rFonts w:hint="cs"/>
          <w:rtl/>
          <w:lang w:eastAsia="he-IL"/>
        </w:rPr>
        <w:t xml:space="preserve">על החלשת הגרסה הכבושה. זאת אומרת, בית משפט לוקח </w:t>
      </w:r>
      <w:bookmarkStart w:id="537" w:name="_ETM_Q1_1678070"/>
      <w:bookmarkEnd w:id="537"/>
      <w:r>
        <w:rPr>
          <w:rFonts w:hint="cs"/>
          <w:rtl/>
          <w:lang w:eastAsia="he-IL"/>
        </w:rPr>
        <w:t xml:space="preserve">בחשבון כשהוא מעריך את מהימנות הגרסה </w:t>
      </w:r>
      <w:bookmarkStart w:id="538" w:name="_ETM_Q1_1682731"/>
      <w:bookmarkEnd w:id="538"/>
      <w:r>
        <w:rPr>
          <w:rFonts w:hint="cs"/>
          <w:rtl/>
          <w:lang w:eastAsia="he-IL"/>
        </w:rPr>
        <w:t>הכבושה ששמע לראשונה בבית המשפט כשבעצם התפיסה היא שברגע שבן</w:t>
      </w:r>
      <w:bookmarkStart w:id="539" w:name="_ETM_Q1_1689577"/>
      <w:bookmarkEnd w:id="539"/>
      <w:r>
        <w:rPr>
          <w:rFonts w:hint="cs"/>
          <w:rtl/>
          <w:lang w:eastAsia="he-IL"/>
        </w:rPr>
        <w:t xml:space="preserve"> אדם השמיע לראשונה גרסה אחרי שהתביעה כבר פרסה את כל </w:t>
      </w:r>
      <w:bookmarkStart w:id="540" w:name="_ETM_Q1_1691889"/>
      <w:bookmarkEnd w:id="540"/>
      <w:r>
        <w:rPr>
          <w:rFonts w:hint="cs"/>
          <w:rtl/>
          <w:lang w:eastAsia="he-IL"/>
        </w:rPr>
        <w:t>ראיותיה והן נשמעו בפרשת התביעה ו</w:t>
      </w:r>
      <w:bookmarkStart w:id="541" w:name="_ETM_Q1_1698175"/>
      <w:bookmarkEnd w:id="541"/>
      <w:r>
        <w:rPr>
          <w:rFonts w:hint="cs"/>
          <w:rtl/>
          <w:lang w:eastAsia="he-IL"/>
        </w:rPr>
        <w:t xml:space="preserve">רק אז הוא מציג את גרסת ההגנה שלו </w:t>
      </w:r>
      <w:bookmarkStart w:id="542" w:name="_ETM_Q1_1698894"/>
      <w:bookmarkEnd w:id="542"/>
      <w:r>
        <w:rPr>
          <w:rFonts w:hint="cs"/>
          <w:rtl/>
          <w:lang w:eastAsia="he-IL"/>
        </w:rPr>
        <w:t xml:space="preserve">בשים לב לראיות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 לזה איזושהי תווית של חשד. מה שמאוד מודגש בהקשר הזה בפסיקה זה שמדובר</w:t>
      </w:r>
      <w:bookmarkStart w:id="543" w:name="_ETM_Q1_1710555"/>
      <w:bookmarkEnd w:id="543"/>
      <w:r>
        <w:rPr>
          <w:rFonts w:hint="cs"/>
          <w:rtl/>
          <w:lang w:eastAsia="he-IL"/>
        </w:rPr>
        <w:t xml:space="preserve"> באיזושהי תוצאת לוואי טבעית. בתי המשפט יסתכלו על זה לא </w:t>
      </w:r>
      <w:bookmarkStart w:id="544" w:name="_ETM_Q1_1710980"/>
      <w:bookmarkEnd w:id="544"/>
      <w:r>
        <w:rPr>
          <w:rFonts w:hint="cs"/>
          <w:rtl/>
          <w:lang w:eastAsia="he-IL"/>
        </w:rPr>
        <w:t>כעל משהו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שמצמצם את גדרי הזכות מלכתחילה.</w:t>
      </w:r>
    </w:p>
    <w:p w14:paraId="4E77AF74" w14:textId="6092C922" w:rsidR="00447447" w:rsidRDefault="00447447" w:rsidP="00447447">
      <w:pPr>
        <w:rPr>
          <w:rtl/>
          <w:lang w:eastAsia="he-IL"/>
        </w:rPr>
      </w:pPr>
      <w:bookmarkStart w:id="545" w:name="_ETM_Q1_1718782"/>
      <w:bookmarkStart w:id="546" w:name="_ETM_Q1_1718812"/>
      <w:bookmarkStart w:id="547" w:name="_ETM_Q1_1719301"/>
      <w:bookmarkEnd w:id="545"/>
      <w:bookmarkEnd w:id="546"/>
      <w:bookmarkEnd w:id="547"/>
    </w:p>
    <w:p w14:paraId="7A3B0EF1" w14:textId="12956794" w:rsidR="00447447" w:rsidRDefault="00447447" w:rsidP="00447447">
      <w:pPr>
        <w:pStyle w:val="af6"/>
        <w:keepNext/>
        <w:rPr>
          <w:rtl/>
        </w:rPr>
      </w:pPr>
      <w:bookmarkStart w:id="548" w:name="ET_yor_6156_52"/>
      <w:r w:rsidRPr="00447447">
        <w:rPr>
          <w:rStyle w:val="TagStyle"/>
          <w:rtl/>
        </w:rPr>
        <w:t xml:space="preserve"> &lt;&lt; </w:t>
      </w:r>
      <w:proofErr w:type="spellStart"/>
      <w:r w:rsidRPr="00447447">
        <w:rPr>
          <w:rStyle w:val="TagStyle"/>
          <w:rtl/>
        </w:rPr>
        <w:t>יור</w:t>
      </w:r>
      <w:proofErr w:type="spellEnd"/>
      <w:r w:rsidRPr="004474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47447">
        <w:rPr>
          <w:rStyle w:val="TagStyle"/>
          <w:rtl/>
        </w:rPr>
        <w:t xml:space="preserve"> &lt;&lt; </w:t>
      </w:r>
      <w:proofErr w:type="spellStart"/>
      <w:r w:rsidRPr="00447447">
        <w:rPr>
          <w:rStyle w:val="TagStyle"/>
          <w:rtl/>
        </w:rPr>
        <w:t>יור</w:t>
      </w:r>
      <w:proofErr w:type="spellEnd"/>
      <w:r w:rsidRPr="00447447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548"/>
    </w:p>
    <w:p w14:paraId="6D0E48FD" w14:textId="43E1AFFF" w:rsidR="00447447" w:rsidRDefault="00447447" w:rsidP="00447447">
      <w:pPr>
        <w:pStyle w:val="KeepWithNext"/>
        <w:rPr>
          <w:rtl/>
          <w:lang w:eastAsia="he-IL"/>
        </w:rPr>
      </w:pPr>
    </w:p>
    <w:p w14:paraId="4429976A" w14:textId="2086C9C8" w:rsidR="00447447" w:rsidRDefault="00447447" w:rsidP="00447447">
      <w:pPr>
        <w:rPr>
          <w:rtl/>
          <w:lang w:eastAsia="he-IL"/>
        </w:rPr>
      </w:pPr>
      <w:bookmarkStart w:id="549" w:name="_ETM_Q1_1719503"/>
      <w:bookmarkStart w:id="550" w:name="_ETM_Q1_1719537"/>
      <w:bookmarkEnd w:id="549"/>
      <w:bookmarkEnd w:id="550"/>
      <w:r>
        <w:rPr>
          <w:rFonts w:hint="cs"/>
          <w:rtl/>
          <w:lang w:eastAsia="he-IL"/>
        </w:rPr>
        <w:t xml:space="preserve">זה </w:t>
      </w:r>
      <w:bookmarkStart w:id="551" w:name="_ETM_Q1_1718785"/>
      <w:bookmarkEnd w:id="551"/>
      <w:r>
        <w:rPr>
          <w:rFonts w:hint="cs"/>
          <w:rtl/>
          <w:lang w:eastAsia="he-IL"/>
        </w:rPr>
        <w:t xml:space="preserve">ברור לי. בהקשר הזה אני רוצה לשאול גם את </w:t>
      </w:r>
      <w:bookmarkStart w:id="552" w:name="_ETM_Q1_1720896"/>
      <w:bookmarkEnd w:id="552"/>
      <w:r>
        <w:rPr>
          <w:rFonts w:hint="cs"/>
          <w:rtl/>
          <w:lang w:eastAsia="he-IL"/>
        </w:rPr>
        <w:t xml:space="preserve">הייעוץ המשפטי של הוועדה וגם את הממשלה. אם התוספת הזאת </w:t>
      </w:r>
      <w:bookmarkStart w:id="553" w:name="_ETM_Q1_1729571"/>
      <w:bookmarkEnd w:id="553"/>
      <w:r>
        <w:rPr>
          <w:rFonts w:hint="cs"/>
          <w:rtl/>
          <w:lang w:eastAsia="he-IL"/>
        </w:rPr>
        <w:t>שמדגישה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העובדה שזה יכול להיות גם באמצעות פרשנות</w:t>
      </w:r>
      <w:bookmarkStart w:id="554" w:name="_ETM_Q1_1734965"/>
      <w:bookmarkEnd w:id="554"/>
      <w:r>
        <w:rPr>
          <w:rFonts w:hint="cs"/>
          <w:rtl/>
          <w:lang w:eastAsia="he-IL"/>
        </w:rPr>
        <w:t xml:space="preserve"> שיפוטית של הזכות ולא רק באמצעות חוק, האם </w:t>
      </w:r>
      <w:r w:rsidR="00A17372">
        <w:rPr>
          <w:rFonts w:hint="cs"/>
          <w:rtl/>
          <w:lang w:eastAsia="he-IL"/>
        </w:rPr>
        <w:t xml:space="preserve">זה דבר </w:t>
      </w:r>
      <w:bookmarkStart w:id="555" w:name="_ETM_Q1_1741019"/>
      <w:bookmarkEnd w:id="555"/>
      <w:r w:rsidR="00A17372">
        <w:rPr>
          <w:rFonts w:hint="cs"/>
          <w:rtl/>
          <w:lang w:eastAsia="he-IL"/>
        </w:rPr>
        <w:t>שראוי לאזכר אותו</w:t>
      </w:r>
      <w:r w:rsidR="00E44E6A">
        <w:rPr>
          <w:rFonts w:hint="cs"/>
          <w:rtl/>
          <w:lang w:eastAsia="he-IL"/>
        </w:rPr>
        <w:t xml:space="preserve"> </w:t>
      </w:r>
      <w:r w:rsidR="00A17372">
        <w:rPr>
          <w:rFonts w:hint="cs"/>
          <w:rtl/>
          <w:lang w:eastAsia="he-IL"/>
        </w:rPr>
        <w:t>בחוק היסוד.</w:t>
      </w:r>
      <w:r w:rsidR="00E44E6A">
        <w:rPr>
          <w:rFonts w:hint="cs"/>
          <w:rtl/>
          <w:lang w:eastAsia="he-IL"/>
        </w:rPr>
        <w:t xml:space="preserve"> </w:t>
      </w:r>
      <w:r w:rsidR="00A17372">
        <w:rPr>
          <w:rFonts w:hint="cs"/>
          <w:rtl/>
          <w:lang w:eastAsia="he-IL"/>
        </w:rPr>
        <w:t xml:space="preserve">אני מבין את </w:t>
      </w:r>
      <w:bookmarkStart w:id="556" w:name="_ETM_Q1_1742188"/>
      <w:bookmarkEnd w:id="556"/>
      <w:r w:rsidR="00A17372">
        <w:rPr>
          <w:rFonts w:hint="cs"/>
          <w:rtl/>
          <w:lang w:eastAsia="he-IL"/>
        </w:rPr>
        <w:t xml:space="preserve">החשש אבל אם באמת יש כאן עניין שהוא כמעט </w:t>
      </w:r>
      <w:bookmarkStart w:id="557" w:name="_ETM_Q1_1749796"/>
      <w:bookmarkEnd w:id="557"/>
      <w:r w:rsidR="00A17372">
        <w:rPr>
          <w:rFonts w:hint="cs"/>
          <w:rtl/>
          <w:lang w:eastAsia="he-IL"/>
        </w:rPr>
        <w:t xml:space="preserve">מעין תוצאה טבעית של הערכת מהימנות פרשת ההגנה, </w:t>
      </w:r>
      <w:bookmarkStart w:id="558" w:name="_ETM_Q1_1752799"/>
      <w:bookmarkEnd w:id="558"/>
      <w:r w:rsidR="00A17372">
        <w:rPr>
          <w:rFonts w:hint="cs"/>
          <w:rtl/>
          <w:lang w:eastAsia="he-IL"/>
        </w:rPr>
        <w:t xml:space="preserve">אז מה להזכיר את זה בחוק יסוד? זאת תוצאה טבעית. בסופו של דבר שופט בהליך פלילי שוקל את </w:t>
      </w:r>
      <w:bookmarkStart w:id="559" w:name="_ETM_Q1_1766210"/>
      <w:bookmarkEnd w:id="559"/>
      <w:r w:rsidR="00A17372">
        <w:rPr>
          <w:rFonts w:hint="cs"/>
          <w:rtl/>
          <w:lang w:eastAsia="he-IL"/>
        </w:rPr>
        <w:t xml:space="preserve">המהימנות של הגרסה. אם אנחנו רוצים לייחס משהו שהוא </w:t>
      </w:r>
      <w:bookmarkStart w:id="560" w:name="_ETM_Q1_1770933"/>
      <w:bookmarkEnd w:id="560"/>
      <w:r w:rsidR="00A17372">
        <w:rPr>
          <w:rFonts w:hint="cs"/>
          <w:rtl/>
          <w:lang w:eastAsia="he-IL"/>
        </w:rPr>
        <w:t xml:space="preserve">מעבר לעניין משקל הגרסה, האם העובדה שאנחנו מחוקקים </w:t>
      </w:r>
      <w:bookmarkStart w:id="561" w:name="_ETM_Q1_1779291"/>
      <w:bookmarkEnd w:id="561"/>
      <w:r w:rsidR="00A17372">
        <w:rPr>
          <w:rFonts w:hint="cs"/>
          <w:rtl/>
          <w:lang w:eastAsia="he-IL"/>
        </w:rPr>
        <w:t>היום חוק יסוד לא אומרת שיתכבד המחוקק ביוזמת</w:t>
      </w:r>
      <w:bookmarkStart w:id="562" w:name="_ETM_Q1_1784237"/>
      <w:bookmarkEnd w:id="562"/>
      <w:r w:rsidR="00A17372">
        <w:rPr>
          <w:rFonts w:hint="cs"/>
          <w:rtl/>
          <w:lang w:eastAsia="he-IL"/>
        </w:rPr>
        <w:t xml:space="preserve"> הממשלה. זאת בדיוק המשמעות של חוק יסוד.</w:t>
      </w:r>
      <w:r w:rsidR="00E44E6A">
        <w:rPr>
          <w:rFonts w:hint="cs"/>
          <w:rtl/>
          <w:lang w:eastAsia="he-IL"/>
        </w:rPr>
        <w:t xml:space="preserve"> </w:t>
      </w:r>
      <w:bookmarkStart w:id="563" w:name="_ETM_Q1_1790652"/>
      <w:bookmarkEnd w:id="563"/>
      <w:r w:rsidR="00A17372">
        <w:rPr>
          <w:rFonts w:hint="cs"/>
          <w:rtl/>
          <w:lang w:eastAsia="he-IL"/>
        </w:rPr>
        <w:t xml:space="preserve">זה מחזיר אותי לשאלה מה ד' האמות של </w:t>
      </w:r>
      <w:bookmarkStart w:id="564" w:name="_ETM_Q1_1792364"/>
      <w:bookmarkEnd w:id="564"/>
      <w:r w:rsidR="00A17372">
        <w:rPr>
          <w:rFonts w:hint="cs"/>
          <w:rtl/>
          <w:lang w:eastAsia="he-IL"/>
        </w:rPr>
        <w:t xml:space="preserve">סעיף שמירת הדינים. אנחנו לא מחוקקים חוק יסוד רק </w:t>
      </w:r>
      <w:bookmarkStart w:id="565" w:name="_ETM_Q1_1789748"/>
      <w:bookmarkEnd w:id="565"/>
      <w:r w:rsidR="00A17372">
        <w:rPr>
          <w:rFonts w:hint="cs"/>
          <w:rtl/>
          <w:lang w:eastAsia="he-IL"/>
        </w:rPr>
        <w:t>בשביל</w:t>
      </w:r>
      <w:r w:rsidR="0012015E">
        <w:rPr>
          <w:rFonts w:hint="cs"/>
          <w:rtl/>
          <w:lang w:eastAsia="he-IL"/>
        </w:rPr>
        <w:t xml:space="preserve"> טקסט חינוכי. יכולות להיות גם עם סעיף </w:t>
      </w:r>
      <w:bookmarkStart w:id="566" w:name="_ETM_Q1_1802559"/>
      <w:bookmarkEnd w:id="566"/>
      <w:r w:rsidR="0012015E">
        <w:rPr>
          <w:rFonts w:hint="cs"/>
          <w:rtl/>
          <w:lang w:eastAsia="he-IL"/>
        </w:rPr>
        <w:t xml:space="preserve">שמירת דינים </w:t>
      </w:r>
      <w:proofErr w:type="spellStart"/>
      <w:r w:rsidR="0012015E">
        <w:rPr>
          <w:rFonts w:hint="cs"/>
          <w:rtl/>
          <w:lang w:eastAsia="he-IL"/>
        </w:rPr>
        <w:t>נפקויות</w:t>
      </w:r>
      <w:proofErr w:type="spellEnd"/>
      <w:r w:rsidR="0012015E">
        <w:rPr>
          <w:rFonts w:hint="cs"/>
          <w:rtl/>
          <w:lang w:eastAsia="he-IL"/>
        </w:rPr>
        <w:t xml:space="preserve"> חקיקתיות ל</w:t>
      </w:r>
      <w:r w:rsidR="00087FCB">
        <w:rPr>
          <w:rFonts w:hint="cs"/>
          <w:rtl/>
          <w:lang w:eastAsia="he-IL"/>
        </w:rPr>
        <w:t xml:space="preserve">חוק יסוד. הממשלה עכשיו תסמן לעצמה כמה נקודות שאולי </w:t>
      </w:r>
      <w:bookmarkStart w:id="567" w:name="_ETM_Q1_1812456"/>
      <w:bookmarkEnd w:id="567"/>
      <w:r w:rsidR="00087FCB">
        <w:rPr>
          <w:rFonts w:hint="cs"/>
          <w:rtl/>
          <w:lang w:eastAsia="he-IL"/>
        </w:rPr>
        <w:t xml:space="preserve">דורשות הבהרות בחקיקה של הפרוצדורות הפליליות ויכול להיות </w:t>
      </w:r>
      <w:bookmarkStart w:id="568" w:name="_ETM_Q1_1816803"/>
      <w:bookmarkEnd w:id="568"/>
      <w:r w:rsidR="00087FCB">
        <w:rPr>
          <w:rFonts w:hint="cs"/>
          <w:rtl/>
          <w:lang w:eastAsia="he-IL"/>
        </w:rPr>
        <w:t>שזכות השתיקה והשלכותיה בשלב החקירה, שהיום הן מוסדרות מכוח הפסיקה,</w:t>
      </w:r>
      <w:bookmarkStart w:id="569" w:name="_ETM_Q1_1824030"/>
      <w:bookmarkEnd w:id="569"/>
      <w:r w:rsidR="00E44E6A">
        <w:rPr>
          <w:rFonts w:hint="cs"/>
          <w:rtl/>
          <w:lang w:eastAsia="he-IL"/>
        </w:rPr>
        <w:t xml:space="preserve"> </w:t>
      </w:r>
      <w:r w:rsidR="00087FCB">
        <w:rPr>
          <w:rFonts w:hint="cs"/>
          <w:rtl/>
          <w:lang w:eastAsia="he-IL"/>
        </w:rPr>
        <w:t>בעידן פו</w:t>
      </w:r>
      <w:bookmarkStart w:id="570" w:name="_ETM_Q1_1821203"/>
      <w:bookmarkEnd w:id="570"/>
      <w:r w:rsidR="00087FCB">
        <w:rPr>
          <w:rFonts w:hint="cs"/>
          <w:rtl/>
          <w:lang w:eastAsia="he-IL"/>
        </w:rPr>
        <w:t>סט יסוד יוסדרו בחקיקה.</w:t>
      </w:r>
    </w:p>
    <w:p w14:paraId="6DF7CA15" w14:textId="77777777" w:rsidR="00DB7164" w:rsidRDefault="00DB7164" w:rsidP="00447447">
      <w:pPr>
        <w:rPr>
          <w:rtl/>
          <w:lang w:eastAsia="he-IL"/>
        </w:rPr>
      </w:pPr>
    </w:p>
    <w:p w14:paraId="76E81C2A" w14:textId="418D7164" w:rsidR="00087FCB" w:rsidRDefault="00087FCB" w:rsidP="00087FCB">
      <w:pPr>
        <w:rPr>
          <w:rStyle w:val="TagStyle"/>
          <w:rFonts w:ascii="David" w:hAnsi="David"/>
          <w:u w:val="single"/>
          <w:rtl/>
        </w:rPr>
      </w:pPr>
      <w:bookmarkStart w:id="571" w:name="_ETM_Q1_1829819"/>
      <w:bookmarkStart w:id="572" w:name="_ETM_Q1_1829862"/>
      <w:bookmarkStart w:id="573" w:name="_ETM_Q1_1832383"/>
      <w:bookmarkEnd w:id="571"/>
      <w:bookmarkEnd w:id="572"/>
      <w:bookmarkEnd w:id="573"/>
    </w:p>
    <w:p w14:paraId="6A43E629" w14:textId="30FB2930" w:rsidR="00087FCB" w:rsidRDefault="00087FCB" w:rsidP="00087FCB">
      <w:pPr>
        <w:pStyle w:val="a4"/>
        <w:keepNext/>
      </w:pPr>
      <w:bookmarkStart w:id="574" w:name="ET_speaker_גור_בליי_49"/>
      <w:r w:rsidRPr="00087FC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87FCB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574"/>
    </w:p>
    <w:p w14:paraId="3096BBB1" w14:textId="21AB30B9" w:rsidR="00087FCB" w:rsidRDefault="00087FCB" w:rsidP="00087FCB">
      <w:pPr>
        <w:pStyle w:val="KeepWithNext"/>
        <w:rPr>
          <w:rtl/>
          <w:lang w:eastAsia="he-IL"/>
        </w:rPr>
      </w:pPr>
    </w:p>
    <w:p w14:paraId="5E3FB41B" w14:textId="093DED20" w:rsidR="00087FCB" w:rsidRDefault="00087FCB" w:rsidP="00087FCB">
      <w:pPr>
        <w:rPr>
          <w:rtl/>
          <w:lang w:eastAsia="he-IL"/>
        </w:rPr>
      </w:pPr>
      <w:bookmarkStart w:id="575" w:name="_ETM_Q1_1832551"/>
      <w:bookmarkStart w:id="576" w:name="_ETM_Q1_1832566"/>
      <w:bookmarkStart w:id="577" w:name="_ETM_Q1_1832883"/>
      <w:bookmarkStart w:id="578" w:name="_ETM_Q1_1832897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>אחת ההצעות שעלו בשיח בינינו בימים האחרונים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בימים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ברוח דבריו של אדוני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איזשהו סוג </w:t>
      </w:r>
      <w:bookmarkStart w:id="579" w:name="_ETM_Q1_1843712"/>
      <w:bookmarkEnd w:id="579"/>
      <w:r>
        <w:rPr>
          <w:rFonts w:hint="cs"/>
          <w:rtl/>
          <w:lang w:eastAsia="he-IL"/>
        </w:rPr>
        <w:t xml:space="preserve">של סעיף תוספת לסעיף שמירת דיני שקובע או </w:t>
      </w:r>
      <w:bookmarkStart w:id="580" w:name="_ETM_Q1_1851241"/>
      <w:bookmarkEnd w:id="580"/>
      <w:r>
        <w:rPr>
          <w:rFonts w:hint="cs"/>
          <w:rtl/>
          <w:lang w:eastAsia="he-IL"/>
        </w:rPr>
        <w:t xml:space="preserve">מחדד את העובדה שפרשנויות של בתי המשפט בהקשרים מסוימים, </w:t>
      </w:r>
      <w:bookmarkStart w:id="581" w:name="_ETM_Q1_1855660"/>
      <w:bookmarkEnd w:id="581"/>
      <w:r>
        <w:rPr>
          <w:rFonts w:hint="cs"/>
          <w:rtl/>
          <w:lang w:eastAsia="he-IL"/>
        </w:rPr>
        <w:t>יכול להיות להן תוקף עד לחקיקת החוק או משהו כזה.</w:t>
      </w:r>
    </w:p>
    <w:p w14:paraId="27FA0E81" w14:textId="3F0B2D2D" w:rsidR="00087FCB" w:rsidRDefault="00087FCB" w:rsidP="00087FCB">
      <w:pPr>
        <w:rPr>
          <w:rtl/>
          <w:lang w:eastAsia="he-IL"/>
        </w:rPr>
      </w:pPr>
      <w:bookmarkStart w:id="582" w:name="_ETM_Q1_1855305"/>
      <w:bookmarkStart w:id="583" w:name="_ETM_Q1_1855334"/>
      <w:bookmarkStart w:id="584" w:name="_ETM_Q1_1856072"/>
      <w:bookmarkEnd w:id="582"/>
      <w:bookmarkEnd w:id="583"/>
      <w:bookmarkEnd w:id="584"/>
    </w:p>
    <w:p w14:paraId="2AD0E7AC" w14:textId="51A604C3" w:rsidR="00087FCB" w:rsidRDefault="00087FCB" w:rsidP="00087FCB">
      <w:pPr>
        <w:pStyle w:val="af6"/>
        <w:keepNext/>
      </w:pPr>
      <w:bookmarkStart w:id="585" w:name="ET_yor_6156_50"/>
      <w:r w:rsidRPr="00087FCB">
        <w:rPr>
          <w:rStyle w:val="TagStyle"/>
          <w:rtl/>
        </w:rPr>
        <w:t xml:space="preserve"> &lt;&lt; </w:t>
      </w:r>
      <w:proofErr w:type="spellStart"/>
      <w:r w:rsidRPr="00087FCB">
        <w:rPr>
          <w:rStyle w:val="TagStyle"/>
          <w:rtl/>
        </w:rPr>
        <w:t>יור</w:t>
      </w:r>
      <w:proofErr w:type="spellEnd"/>
      <w:r w:rsidRPr="00087FC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87FCB">
        <w:rPr>
          <w:rStyle w:val="TagStyle"/>
          <w:rtl/>
        </w:rPr>
        <w:t xml:space="preserve"> &lt;&lt; </w:t>
      </w:r>
      <w:proofErr w:type="spellStart"/>
      <w:r w:rsidRPr="00087FCB">
        <w:rPr>
          <w:rStyle w:val="TagStyle"/>
          <w:rtl/>
        </w:rPr>
        <w:t>יור</w:t>
      </w:r>
      <w:proofErr w:type="spellEnd"/>
      <w:r w:rsidRPr="00087FCB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585"/>
    </w:p>
    <w:p w14:paraId="03F5C8CA" w14:textId="0724A189" w:rsidR="00087FCB" w:rsidRDefault="00087FCB" w:rsidP="00087FCB">
      <w:pPr>
        <w:pStyle w:val="KeepWithNext"/>
        <w:rPr>
          <w:rtl/>
          <w:lang w:eastAsia="he-IL"/>
        </w:rPr>
      </w:pPr>
    </w:p>
    <w:p w14:paraId="2355C86F" w14:textId="7532F40D" w:rsidR="00087FCB" w:rsidRDefault="00087FCB" w:rsidP="00087FCB">
      <w:pPr>
        <w:rPr>
          <w:rtl/>
          <w:lang w:eastAsia="he-IL"/>
        </w:rPr>
      </w:pPr>
      <w:bookmarkStart w:id="586" w:name="_ETM_Q1_1856306"/>
      <w:bookmarkEnd w:id="586"/>
      <w:r>
        <w:rPr>
          <w:rFonts w:hint="cs"/>
          <w:rtl/>
          <w:lang w:eastAsia="he-IL"/>
        </w:rPr>
        <w:t>א</w:t>
      </w:r>
      <w:bookmarkStart w:id="587" w:name="_ETM_Q1_1856337"/>
      <w:bookmarkEnd w:id="587"/>
      <w:r>
        <w:rPr>
          <w:rFonts w:hint="cs"/>
          <w:rtl/>
          <w:lang w:eastAsia="he-IL"/>
        </w:rPr>
        <w:t>בל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יוצרים כאן כל מיני</w:t>
      </w:r>
      <w:bookmarkStart w:id="588" w:name="_ETM_Q1_1857914"/>
      <w:bookmarkEnd w:id="588"/>
      <w:r>
        <w:rPr>
          <w:rFonts w:hint="cs"/>
          <w:rtl/>
          <w:lang w:eastAsia="he-IL"/>
        </w:rPr>
        <w:t xml:space="preserve"> קונסטרוקציות. אנחנו כאילו מנסים לסתום איזה נקב </w:t>
      </w:r>
      <w:bookmarkStart w:id="589" w:name="_ETM_Q1_1866428"/>
      <w:bookmarkEnd w:id="589"/>
      <w:r>
        <w:rPr>
          <w:rFonts w:hint="cs"/>
          <w:rtl/>
          <w:lang w:eastAsia="he-IL"/>
        </w:rPr>
        <w:t xml:space="preserve">ובשביל הנקב הזה אנחנו בונים כל מיני פיגומים חוקתיים שאני </w:t>
      </w:r>
      <w:bookmarkStart w:id="590" w:name="_ETM_Q1_1871279"/>
      <w:bookmarkEnd w:id="590"/>
      <w:r>
        <w:rPr>
          <w:rFonts w:hint="cs"/>
          <w:rtl/>
          <w:lang w:eastAsia="he-IL"/>
        </w:rPr>
        <w:t xml:space="preserve">לא בטוח שהם מתאימים לעניין הזה. ראשית, נעשה חוק </w:t>
      </w:r>
      <w:bookmarkStart w:id="591" w:name="_ETM_Q1_1875294"/>
      <w:bookmarkEnd w:id="591"/>
      <w:r>
        <w:rPr>
          <w:rFonts w:hint="cs"/>
          <w:rtl/>
          <w:lang w:eastAsia="he-IL"/>
        </w:rPr>
        <w:t>יסוד. יבוא בית משפט ויוציא פסק דין שאומר שהוא מפ</w:t>
      </w:r>
      <w:bookmarkStart w:id="592" w:name="_ETM_Q1_1881221"/>
      <w:bookmarkEnd w:id="592"/>
      <w:r>
        <w:rPr>
          <w:rFonts w:hint="cs"/>
          <w:rtl/>
          <w:lang w:eastAsia="he-IL"/>
        </w:rPr>
        <w:t xml:space="preserve">רש את חוק היסוד כך שהיכולת שלו לשקול את שתיקתו של הנחקר במשטרה או החשוד בשלב החקירה, </w:t>
      </w:r>
      <w:bookmarkStart w:id="593" w:name="_ETM_Q1_1893151"/>
      <w:bookmarkEnd w:id="593"/>
      <w:r>
        <w:rPr>
          <w:rFonts w:hint="cs"/>
          <w:rtl/>
          <w:lang w:eastAsia="he-IL"/>
        </w:rPr>
        <w:t>זה משנה את פסיקת העבר, בסדר, תתכבד הממשלה ותגיש</w:t>
      </w:r>
      <w:bookmarkStart w:id="594" w:name="_ETM_Q1_1898402"/>
      <w:bookmarkEnd w:id="594"/>
      <w:r>
        <w:rPr>
          <w:rFonts w:hint="cs"/>
          <w:rtl/>
          <w:lang w:eastAsia="he-IL"/>
        </w:rPr>
        <w:t xml:space="preserve"> תיקון לחוקי סדר הדין הפלילי. אני טוען שאם אני מבין </w:t>
      </w:r>
      <w:bookmarkStart w:id="595" w:name="_ETM_Q1_1901842"/>
      <w:bookmarkEnd w:id="595"/>
      <w:r>
        <w:rPr>
          <w:rFonts w:hint="cs"/>
          <w:rtl/>
          <w:lang w:eastAsia="he-IL"/>
        </w:rPr>
        <w:t xml:space="preserve">נכון את מה שעשה עד היום בית המשפט בהקשר הזה, </w:t>
      </w:r>
      <w:bookmarkStart w:id="596" w:name="_ETM_Q1_1908157"/>
      <w:bookmarkEnd w:id="596"/>
      <w:r>
        <w:rPr>
          <w:rFonts w:hint="cs"/>
          <w:rtl/>
          <w:lang w:eastAsia="he-IL"/>
        </w:rPr>
        <w:t>אף אחד לא אומר שחוק היסוד מגביל את סמכותו של</w:t>
      </w:r>
      <w:bookmarkStart w:id="597" w:name="_ETM_Q1_1911452"/>
      <w:bookmarkEnd w:id="597"/>
      <w:r>
        <w:rPr>
          <w:rFonts w:hint="cs"/>
          <w:rtl/>
          <w:lang w:eastAsia="he-IL"/>
        </w:rPr>
        <w:t xml:space="preserve"> בית משפט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להתרשם ממשקל הגרסאות בהינתן כל</w:t>
      </w:r>
      <w:bookmarkStart w:id="598" w:name="_ETM_Q1_1918469"/>
      <w:bookmarkEnd w:id="598"/>
      <w:r>
        <w:rPr>
          <w:rFonts w:hint="cs"/>
          <w:rtl/>
          <w:lang w:eastAsia="he-IL"/>
        </w:rPr>
        <w:t xml:space="preserve"> ההתנהלות של פרשת החקירה והמשפט. </w:t>
      </w:r>
    </w:p>
    <w:p w14:paraId="2CBA92AD" w14:textId="0C99D3FD" w:rsidR="00752A20" w:rsidRDefault="00752A20" w:rsidP="00087FCB">
      <w:pPr>
        <w:rPr>
          <w:rtl/>
          <w:lang w:eastAsia="he-IL"/>
        </w:rPr>
      </w:pPr>
      <w:bookmarkStart w:id="599" w:name="_ETM_Q1_1923271"/>
      <w:bookmarkStart w:id="600" w:name="_ETM_Q1_1923321"/>
      <w:bookmarkStart w:id="601" w:name="_ETM_Q1_1924813"/>
      <w:bookmarkEnd w:id="599"/>
      <w:bookmarkEnd w:id="600"/>
      <w:bookmarkEnd w:id="601"/>
    </w:p>
    <w:p w14:paraId="04663BEC" w14:textId="52A50267" w:rsidR="00752A20" w:rsidRDefault="00752A20" w:rsidP="00752A20">
      <w:pPr>
        <w:pStyle w:val="a4"/>
        <w:keepNext/>
      </w:pPr>
      <w:bookmarkStart w:id="602" w:name="ET_speaker_4741_51"/>
      <w:r w:rsidRPr="00752A2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52A20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602"/>
    </w:p>
    <w:p w14:paraId="64521161" w14:textId="3D498FEA" w:rsidR="00752A20" w:rsidRDefault="00752A20" w:rsidP="00752A20">
      <w:pPr>
        <w:pStyle w:val="KeepWithNext"/>
        <w:rPr>
          <w:rtl/>
          <w:lang w:eastAsia="he-IL"/>
        </w:rPr>
      </w:pPr>
    </w:p>
    <w:p w14:paraId="61EBB1C9" w14:textId="77777777" w:rsidR="00752A20" w:rsidRDefault="00752A20" w:rsidP="00752A20">
      <w:pPr>
        <w:rPr>
          <w:rtl/>
          <w:lang w:eastAsia="he-IL"/>
        </w:rPr>
      </w:pPr>
      <w:bookmarkStart w:id="603" w:name="_ETM_Q1_1925166"/>
      <w:bookmarkStart w:id="604" w:name="_ETM_Q1_1925196"/>
      <w:bookmarkEnd w:id="603"/>
      <w:bookmarkEnd w:id="604"/>
      <w:r>
        <w:rPr>
          <w:rFonts w:hint="cs"/>
          <w:rtl/>
          <w:lang w:eastAsia="he-IL"/>
        </w:rPr>
        <w:t xml:space="preserve">גור אמר שהוא מנסה לאחוז </w:t>
      </w:r>
      <w:bookmarkStart w:id="605" w:name="_ETM_Q1_1928743"/>
      <w:bookmarkEnd w:id="605"/>
      <w:r>
        <w:rPr>
          <w:rFonts w:hint="cs"/>
          <w:rtl/>
          <w:lang w:eastAsia="he-IL"/>
        </w:rPr>
        <w:t>את החבל מארבע קצותיו ואני אגע רק בשני קצוות ו</w:t>
      </w:r>
      <w:bookmarkStart w:id="606" w:name="_ETM_Q1_1938407"/>
      <w:bookmarkEnd w:id="606"/>
      <w:r>
        <w:rPr>
          <w:rFonts w:hint="cs"/>
          <w:rtl/>
          <w:lang w:eastAsia="he-IL"/>
        </w:rPr>
        <w:t xml:space="preserve">נראה לי שיש קושי. אני רואה כאן סתירה פנימית. התכלית </w:t>
      </w:r>
      <w:bookmarkStart w:id="607" w:name="_ETM_Q1_1946725"/>
      <w:bookmarkEnd w:id="607"/>
      <w:r>
        <w:rPr>
          <w:rFonts w:hint="cs"/>
          <w:rtl/>
          <w:lang w:eastAsia="he-IL"/>
        </w:rPr>
        <w:t>של החוק הזה להדגיש זכויות ומה אנחנ</w:t>
      </w:r>
      <w:bookmarkStart w:id="608" w:name="_ETM_Q1_1950161"/>
      <w:bookmarkEnd w:id="608"/>
      <w:r>
        <w:rPr>
          <w:rFonts w:hint="cs"/>
          <w:rtl/>
          <w:lang w:eastAsia="he-IL"/>
        </w:rPr>
        <w:t xml:space="preserve">ו אומרים לו, שזאת זכותו אבל הוא ישלם על זה </w:t>
      </w:r>
      <w:bookmarkStart w:id="609" w:name="_ETM_Q1_1951415"/>
      <w:bookmarkEnd w:id="609"/>
      <w:r>
        <w:rPr>
          <w:rFonts w:hint="cs"/>
          <w:rtl/>
          <w:lang w:eastAsia="he-IL"/>
        </w:rPr>
        <w:t xml:space="preserve">קנס. כאן יש סתירה מני </w:t>
      </w:r>
      <w:proofErr w:type="spellStart"/>
      <w:r>
        <w:rPr>
          <w:rFonts w:hint="cs"/>
          <w:rtl/>
          <w:lang w:eastAsia="he-IL"/>
        </w:rPr>
        <w:t>וביי</w:t>
      </w:r>
      <w:proofErr w:type="spellEnd"/>
      <w:r>
        <w:rPr>
          <w:rFonts w:hint="cs"/>
          <w:rtl/>
          <w:lang w:eastAsia="he-IL"/>
        </w:rPr>
        <w:t xml:space="preserve"> שאני מתקשה לראות </w:t>
      </w:r>
      <w:bookmarkStart w:id="610" w:name="_ETM_Q1_1961555"/>
      <w:bookmarkEnd w:id="610"/>
      <w:r>
        <w:rPr>
          <w:rFonts w:hint="cs"/>
          <w:rtl/>
          <w:lang w:eastAsia="he-IL"/>
        </w:rPr>
        <w:t xml:space="preserve">את התועלת בה או אפילו את מידת ההצדקה או הצדק </w:t>
      </w:r>
      <w:bookmarkStart w:id="611" w:name="_ETM_Q1_1966913"/>
      <w:bookmarkEnd w:id="611"/>
      <w:r>
        <w:rPr>
          <w:rFonts w:hint="cs"/>
          <w:rtl/>
          <w:lang w:eastAsia="he-IL"/>
        </w:rPr>
        <w:t xml:space="preserve">בה. אם יש לו זכות, אל תיגעו בו. אל תיגעו </w:t>
      </w:r>
      <w:bookmarkStart w:id="612" w:name="_ETM_Q1_1972649"/>
      <w:bookmarkEnd w:id="612"/>
      <w:r>
        <w:rPr>
          <w:rFonts w:hint="cs"/>
          <w:rtl/>
          <w:lang w:eastAsia="he-IL"/>
        </w:rPr>
        <w:t xml:space="preserve">בזכות, אל תיגעו באיש. אחר כך, כמו שאומר היושב ראש, השופט יתרשם כך או כך, ימסור דין וחשבון מפורש על התרשמותו או לא, אבל אני מתקשה לראות </w:t>
      </w:r>
      <w:bookmarkStart w:id="613" w:name="_ETM_Q1_1987849"/>
      <w:bookmarkEnd w:id="613"/>
      <w:r>
        <w:rPr>
          <w:rFonts w:hint="cs"/>
          <w:rtl/>
          <w:lang w:eastAsia="he-IL"/>
        </w:rPr>
        <w:t>את זה בכפיפה אחת באותו סעיף.</w:t>
      </w:r>
    </w:p>
    <w:p w14:paraId="4E602E91" w14:textId="77777777" w:rsidR="00752A20" w:rsidRDefault="00752A20" w:rsidP="00752A20">
      <w:pPr>
        <w:rPr>
          <w:rtl/>
          <w:lang w:eastAsia="he-IL"/>
        </w:rPr>
      </w:pPr>
      <w:bookmarkStart w:id="614" w:name="_ETM_Q1_1993569"/>
      <w:bookmarkStart w:id="615" w:name="_ETM_Q1_1993612"/>
      <w:bookmarkEnd w:id="614"/>
      <w:bookmarkEnd w:id="615"/>
    </w:p>
    <w:p w14:paraId="4A22CEB6" w14:textId="135BC424" w:rsidR="00752A20" w:rsidRDefault="00752A20" w:rsidP="00752A20">
      <w:pPr>
        <w:rPr>
          <w:rtl/>
          <w:lang w:eastAsia="he-IL"/>
        </w:rPr>
      </w:pPr>
      <w:bookmarkStart w:id="616" w:name="_ETM_Q1_1993689"/>
      <w:bookmarkStart w:id="617" w:name="_ETM_Q1_1993712"/>
      <w:bookmarkEnd w:id="616"/>
      <w:bookmarkEnd w:id="617"/>
      <w:r>
        <w:rPr>
          <w:rFonts w:hint="cs"/>
          <w:rtl/>
          <w:lang w:eastAsia="he-IL"/>
        </w:rPr>
        <w:t>אני מתנצל, אני מיד אצטרך לעזוב ואני רוצה לשמוע תשובה.</w:t>
      </w:r>
    </w:p>
    <w:p w14:paraId="038069AF" w14:textId="70631C2A" w:rsidR="00752A20" w:rsidRDefault="00752A20" w:rsidP="00752A20">
      <w:pPr>
        <w:rPr>
          <w:rtl/>
          <w:lang w:eastAsia="he-IL"/>
        </w:rPr>
      </w:pPr>
      <w:bookmarkStart w:id="618" w:name="_ETM_Q1_2001505"/>
      <w:bookmarkStart w:id="619" w:name="_ETM_Q1_2001536"/>
      <w:bookmarkEnd w:id="618"/>
      <w:bookmarkEnd w:id="619"/>
    </w:p>
    <w:p w14:paraId="253C5CF0" w14:textId="0E9645B1" w:rsidR="00752A20" w:rsidRDefault="00752A20" w:rsidP="00752A20">
      <w:pPr>
        <w:pStyle w:val="a4"/>
        <w:keepNext/>
      </w:pPr>
      <w:bookmarkStart w:id="620" w:name="ET_speaker_6157_52"/>
      <w:r w:rsidRPr="00752A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52A20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620"/>
    </w:p>
    <w:p w14:paraId="3F646888" w14:textId="7B2CFB20" w:rsidR="00752A20" w:rsidRDefault="00752A20" w:rsidP="00752A20">
      <w:pPr>
        <w:pStyle w:val="KeepWithNext"/>
        <w:rPr>
          <w:rtl/>
          <w:lang w:eastAsia="he-IL"/>
        </w:rPr>
      </w:pPr>
    </w:p>
    <w:p w14:paraId="07AAEF24" w14:textId="2D2FC404" w:rsidR="00752A20" w:rsidRDefault="00752A20" w:rsidP="00752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שיהיה </w:t>
      </w:r>
      <w:bookmarkStart w:id="621" w:name="_ETM_Q1_2004352"/>
      <w:bookmarkEnd w:id="621"/>
      <w:r>
        <w:rPr>
          <w:rFonts w:hint="cs"/>
          <w:rtl/>
          <w:lang w:eastAsia="he-IL"/>
        </w:rPr>
        <w:t xml:space="preserve">משהו בתשובתי. משרד המשפטים דיבר </w:t>
      </w:r>
      <w:bookmarkStart w:id="622" w:name="_ETM_Q1_2014524"/>
      <w:bookmarkEnd w:id="622"/>
      <w:r>
        <w:rPr>
          <w:rFonts w:hint="cs"/>
          <w:rtl/>
          <w:lang w:eastAsia="he-IL"/>
        </w:rPr>
        <w:t>על כך שזכות השתיקה היא נגזרת מחיסיון מפני הפללה עצמית</w:t>
      </w:r>
      <w:bookmarkStart w:id="623" w:name="_ETM_Q1_2021998"/>
      <w:bookmarkEnd w:id="623"/>
      <w:r>
        <w:rPr>
          <w:rFonts w:hint="cs"/>
          <w:rtl/>
          <w:lang w:eastAsia="he-IL"/>
        </w:rPr>
        <w:t xml:space="preserve"> אבל לזכות השתיקה בחקירה בוודאי אפשר לחשוב על עוד שני </w:t>
      </w:r>
      <w:bookmarkStart w:id="624" w:name="_ETM_Q1_2024374"/>
      <w:bookmarkEnd w:id="624"/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אחרים שמחזקים את מה שאמר חברי חבר הכנסת בגין.</w:t>
      </w:r>
      <w:r w:rsidR="0075190C">
        <w:rPr>
          <w:rFonts w:hint="cs"/>
          <w:rtl/>
          <w:lang w:eastAsia="he-IL"/>
        </w:rPr>
        <w:t xml:space="preserve"> זאת אומרת, אפשר לחשוב על עוד שני </w:t>
      </w:r>
      <w:bookmarkStart w:id="625" w:name="_ETM_Q1_2031263"/>
      <w:bookmarkEnd w:id="625"/>
      <w:proofErr w:type="spellStart"/>
      <w:r w:rsidR="0075190C">
        <w:rPr>
          <w:rFonts w:hint="cs"/>
          <w:rtl/>
          <w:lang w:eastAsia="he-IL"/>
        </w:rPr>
        <w:t>רציונלים</w:t>
      </w:r>
      <w:proofErr w:type="spellEnd"/>
      <w:r w:rsidR="0075190C">
        <w:rPr>
          <w:rFonts w:hint="cs"/>
          <w:rtl/>
          <w:lang w:eastAsia="he-IL"/>
        </w:rPr>
        <w:t xml:space="preserve"> בגללם אנחנו לא נרצה שתהיה ההשלכה הזאת</w:t>
      </w:r>
      <w:bookmarkStart w:id="626" w:name="_ETM_Q1_2037823"/>
      <w:bookmarkEnd w:id="626"/>
      <w:r w:rsidR="0075190C">
        <w:rPr>
          <w:rFonts w:hint="cs"/>
          <w:rtl/>
          <w:lang w:eastAsia="he-IL"/>
        </w:rPr>
        <w:t xml:space="preserve"> של "יובא בחשבון". כמובן במסגרת כללית, התרשמות מאמינות </w:t>
      </w:r>
      <w:bookmarkStart w:id="627" w:name="_ETM_Q1_2041568"/>
      <w:bookmarkEnd w:id="627"/>
      <w:r w:rsidR="0075190C">
        <w:rPr>
          <w:rFonts w:hint="cs"/>
          <w:rtl/>
          <w:lang w:eastAsia="he-IL"/>
        </w:rPr>
        <w:t xml:space="preserve">הגרסה שלו, אין דרך למנוע את זה, אבל בטח </w:t>
      </w:r>
      <w:bookmarkStart w:id="628" w:name="_ETM_Q1_2044775"/>
      <w:bookmarkEnd w:id="628"/>
      <w:r w:rsidR="0075190C">
        <w:rPr>
          <w:rFonts w:hint="cs"/>
          <w:rtl/>
          <w:lang w:eastAsia="he-IL"/>
        </w:rPr>
        <w:t>לא צריך לומר שזה ישמש נגדך אלא להפך, זה לא ישמש נגדך כי שתקת כמו ש</w:t>
      </w:r>
      <w:r w:rsidR="00B1503D">
        <w:rPr>
          <w:rFonts w:hint="cs"/>
          <w:rtl/>
          <w:lang w:eastAsia="he-IL"/>
        </w:rPr>
        <w:t>ב</w:t>
      </w:r>
      <w:r w:rsidR="0075190C">
        <w:rPr>
          <w:rFonts w:hint="cs"/>
          <w:rtl/>
          <w:lang w:eastAsia="he-IL"/>
        </w:rPr>
        <w:t xml:space="preserve">אזהרת מירנדה בדרך כלל </w:t>
      </w:r>
      <w:bookmarkStart w:id="629" w:name="_ETM_Q1_2048434"/>
      <w:bookmarkEnd w:id="629"/>
      <w:r w:rsidR="0075190C">
        <w:rPr>
          <w:rFonts w:hint="cs"/>
          <w:rtl/>
          <w:lang w:eastAsia="he-IL"/>
        </w:rPr>
        <w:t>אומרים</w:t>
      </w:r>
      <w:r w:rsidR="00B1503D">
        <w:rPr>
          <w:rFonts w:hint="cs"/>
          <w:rtl/>
          <w:lang w:eastAsia="he-IL"/>
        </w:rPr>
        <w:t xml:space="preserve">: יש לך זכות לשתוק ואם תדבר, זה ישמש </w:t>
      </w:r>
      <w:bookmarkStart w:id="630" w:name="_ETM_Q1_2049032"/>
      <w:bookmarkEnd w:id="630"/>
      <w:r w:rsidR="00B1503D">
        <w:rPr>
          <w:rFonts w:hint="cs"/>
          <w:rtl/>
          <w:lang w:eastAsia="he-IL"/>
        </w:rPr>
        <w:t xml:space="preserve">נגדך. לא אם תשתוק זה ישמש נגדך. </w:t>
      </w:r>
    </w:p>
    <w:p w14:paraId="1C7FA426" w14:textId="77777777" w:rsidR="00B1503D" w:rsidRDefault="00B1503D" w:rsidP="00752A20">
      <w:pPr>
        <w:rPr>
          <w:rtl/>
          <w:lang w:eastAsia="he-IL"/>
        </w:rPr>
      </w:pPr>
      <w:bookmarkStart w:id="631" w:name="_ETM_Q1_2057125"/>
      <w:bookmarkStart w:id="632" w:name="_ETM_Q1_2057155"/>
      <w:bookmarkEnd w:id="631"/>
      <w:bookmarkEnd w:id="632"/>
    </w:p>
    <w:p w14:paraId="01D010B4" w14:textId="6012EF42" w:rsidR="00B1503D" w:rsidRDefault="00B1503D" w:rsidP="00752A20">
      <w:pPr>
        <w:rPr>
          <w:rtl/>
          <w:lang w:eastAsia="he-IL"/>
        </w:rPr>
      </w:pPr>
      <w:bookmarkStart w:id="633" w:name="_ETM_Q1_2057449"/>
      <w:bookmarkStart w:id="634" w:name="_ETM_Q1_2057481"/>
      <w:bookmarkEnd w:id="633"/>
      <w:bookmarkEnd w:id="634"/>
      <w:r>
        <w:rPr>
          <w:rFonts w:hint="cs"/>
          <w:rtl/>
          <w:lang w:eastAsia="he-IL"/>
        </w:rPr>
        <w:t xml:space="preserve">לכן אני </w:t>
      </w:r>
      <w:bookmarkStart w:id="635" w:name="_ETM_Q1_2058751"/>
      <w:bookmarkEnd w:id="635"/>
      <w:r>
        <w:rPr>
          <w:rFonts w:hint="cs"/>
          <w:rtl/>
          <w:lang w:eastAsia="he-IL"/>
        </w:rPr>
        <w:t>מצטרף לתהייתו ואמירתו של חברי חבר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 בגין.</w:t>
      </w:r>
    </w:p>
    <w:p w14:paraId="5565D5A6" w14:textId="77777777" w:rsidR="00B1503D" w:rsidRDefault="00B1503D" w:rsidP="00752A20">
      <w:pPr>
        <w:rPr>
          <w:rtl/>
          <w:lang w:eastAsia="he-IL"/>
        </w:rPr>
      </w:pPr>
      <w:bookmarkStart w:id="636" w:name="_ETM_Q1_2062108"/>
      <w:bookmarkStart w:id="637" w:name="_ETM_Q1_2062130"/>
      <w:bookmarkEnd w:id="636"/>
      <w:bookmarkEnd w:id="637"/>
    </w:p>
    <w:p w14:paraId="1225233A" w14:textId="350E614C" w:rsidR="00150567" w:rsidRDefault="00B1503D" w:rsidP="00752A20">
      <w:pPr>
        <w:rPr>
          <w:rtl/>
          <w:lang w:eastAsia="he-IL"/>
        </w:rPr>
      </w:pPr>
      <w:bookmarkStart w:id="638" w:name="_ETM_Q1_2062227"/>
      <w:bookmarkStart w:id="639" w:name="_ETM_Q1_2062247"/>
      <w:bookmarkEnd w:id="638"/>
      <w:bookmarkEnd w:id="639"/>
      <w:r>
        <w:rPr>
          <w:rFonts w:hint="cs"/>
          <w:rtl/>
          <w:lang w:eastAsia="he-IL"/>
        </w:rPr>
        <w:t xml:space="preserve">אני חושב ששני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הנוספים שהם חשובים</w:t>
      </w:r>
      <w:bookmarkStart w:id="640" w:name="_ETM_Q1_2066859"/>
      <w:bookmarkEnd w:id="640"/>
      <w:r>
        <w:rPr>
          <w:rFonts w:hint="cs"/>
          <w:rtl/>
          <w:lang w:eastAsia="he-IL"/>
        </w:rPr>
        <w:t xml:space="preserve"> לא פחות בהקשר של זכות השתיקה כאשר אחד מהם הוא </w:t>
      </w:r>
      <w:bookmarkStart w:id="641" w:name="_ETM_Q1_2067702"/>
      <w:bookmarkEnd w:id="641"/>
      <w:r>
        <w:rPr>
          <w:rFonts w:hint="cs"/>
          <w:rtl/>
          <w:lang w:eastAsia="he-IL"/>
        </w:rPr>
        <w:t>נגזרת של הזכות לפרטיות.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דהיינו, כשם שאני לא </w:t>
      </w:r>
      <w:bookmarkStart w:id="642" w:name="_ETM_Q1_2077998"/>
      <w:bookmarkEnd w:id="642"/>
      <w:r>
        <w:rPr>
          <w:rFonts w:hint="cs"/>
          <w:rtl/>
          <w:lang w:eastAsia="he-IL"/>
        </w:rPr>
        <w:t xml:space="preserve">מרשה למשטרה לעשות האזנות סתר או לפרוץ לי עם </w:t>
      </w:r>
      <w:proofErr w:type="spellStart"/>
      <w:r>
        <w:rPr>
          <w:rFonts w:hint="cs"/>
          <w:rtl/>
          <w:lang w:eastAsia="he-IL"/>
        </w:rPr>
        <w:t>פגסוס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" w:name="_ETM_Q1_2082222"/>
      <w:bookmarkEnd w:id="643"/>
      <w:r>
        <w:rPr>
          <w:rFonts w:hint="cs"/>
          <w:rtl/>
          <w:lang w:eastAsia="he-IL"/>
        </w:rPr>
        <w:t>לטלפון, לא שכל כך מצייתים, הרעיון הוא לא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מצד ההפללה אלא גם לא כדי שישתמשו בזה להפליל </w:t>
      </w:r>
      <w:bookmarkStart w:id="644" w:name="_ETM_Q1_2085318"/>
      <w:bookmarkEnd w:id="644"/>
      <w:r>
        <w:rPr>
          <w:rFonts w:hint="cs"/>
          <w:rtl/>
          <w:lang w:eastAsia="he-IL"/>
        </w:rPr>
        <w:t>אחרים כי יש מרחב מסוים של ד' אמותיי ש</w:t>
      </w:r>
      <w:bookmarkStart w:id="645" w:name="_ETM_Q1_2094217"/>
      <w:bookmarkEnd w:id="645"/>
      <w:r>
        <w:rPr>
          <w:rFonts w:hint="cs"/>
          <w:rtl/>
          <w:lang w:eastAsia="he-IL"/>
        </w:rPr>
        <w:t>כנגדם יש לי זכות שהמשטרה לא תיכנס אליהם</w:t>
      </w:r>
      <w:bookmarkStart w:id="646" w:name="_ETM_Q1_2101980"/>
      <w:bookmarkEnd w:id="646"/>
      <w:r>
        <w:rPr>
          <w:rFonts w:hint="cs"/>
          <w:rtl/>
          <w:lang w:eastAsia="he-IL"/>
        </w:rPr>
        <w:t xml:space="preserve">. זאת חומת הפרטיות שלי. מה שיש כאן בפנים, </w:t>
      </w:r>
      <w:bookmarkStart w:id="647" w:name="_ETM_Q1_2101055"/>
      <w:bookmarkEnd w:id="647"/>
      <w:r>
        <w:rPr>
          <w:rFonts w:hint="cs"/>
          <w:rtl/>
          <w:lang w:eastAsia="he-IL"/>
        </w:rPr>
        <w:t>יש לי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זכות לשים כאן את החומה כי </w:t>
      </w:r>
      <w:bookmarkStart w:id="648" w:name="_ETM_Q1_2108486"/>
      <w:bookmarkEnd w:id="648"/>
      <w:r>
        <w:rPr>
          <w:rFonts w:hint="cs"/>
          <w:rtl/>
          <w:lang w:eastAsia="he-IL"/>
        </w:rPr>
        <w:t xml:space="preserve">זה שלי. אז זה רלוונטי לא רק לחשוד </w:t>
      </w:r>
      <w:bookmarkStart w:id="649" w:name="_ETM_Q1_2111258"/>
      <w:bookmarkEnd w:id="649"/>
      <w:r>
        <w:rPr>
          <w:rFonts w:hint="cs"/>
          <w:rtl/>
          <w:lang w:eastAsia="he-IL"/>
        </w:rPr>
        <w:t>מפני הפללה עצמית אלא בכלל שתיקה. זה רלוונטי לתחומים אחרים שכדי לחצות את המחסום שסוגר את הראש שלי ואת מחשבותיי</w:t>
      </w:r>
      <w:bookmarkStart w:id="650" w:name="_ETM_Q1_2126628"/>
      <w:bookmarkEnd w:id="650"/>
      <w:r>
        <w:rPr>
          <w:rFonts w:hint="cs"/>
          <w:rtl/>
          <w:lang w:eastAsia="he-IL"/>
        </w:rPr>
        <w:t>, את דעותיי ואת מה</w:t>
      </w:r>
      <w:bookmarkStart w:id="651" w:name="_ETM_Q1_2128647"/>
      <w:bookmarkEnd w:id="651"/>
      <w:r>
        <w:rPr>
          <w:rFonts w:hint="cs"/>
          <w:rtl/>
          <w:lang w:eastAsia="he-IL"/>
        </w:rPr>
        <w:t xml:space="preserve"> שראו דרך העיניים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צריך איזשהו רף לחסום. </w:t>
      </w:r>
      <w:bookmarkStart w:id="652" w:name="_ETM_Q1_2134739"/>
      <w:bookmarkStart w:id="653" w:name="_ETM_Q1_2152698"/>
      <w:bookmarkEnd w:id="652"/>
      <w:bookmarkEnd w:id="653"/>
    </w:p>
    <w:p w14:paraId="655FBFCC" w14:textId="77777777" w:rsidR="00150567" w:rsidRDefault="00150567" w:rsidP="00752A20">
      <w:pPr>
        <w:rPr>
          <w:rtl/>
          <w:lang w:eastAsia="he-IL"/>
        </w:rPr>
      </w:pPr>
      <w:bookmarkStart w:id="654" w:name="_ETM_Q1_2152732"/>
      <w:bookmarkEnd w:id="654"/>
    </w:p>
    <w:p w14:paraId="69DFE55E" w14:textId="320F31DF" w:rsidR="00B1503D" w:rsidRDefault="00B1503D" w:rsidP="00752A20">
      <w:pPr>
        <w:rPr>
          <w:rtl/>
          <w:lang w:eastAsia="he-IL"/>
        </w:rPr>
      </w:pPr>
      <w:bookmarkStart w:id="655" w:name="_ETM_Q1_2152828"/>
      <w:bookmarkStart w:id="656" w:name="_ETM_Q1_2152851"/>
      <w:bookmarkEnd w:id="655"/>
      <w:bookmarkEnd w:id="656"/>
      <w:r>
        <w:rPr>
          <w:rFonts w:hint="cs"/>
          <w:rtl/>
          <w:lang w:eastAsia="he-IL"/>
        </w:rPr>
        <w:t xml:space="preserve">אנחנו יודעים שפקודת ביזיון בית המשפט אומרת שעד </w:t>
      </w:r>
      <w:bookmarkStart w:id="657" w:name="_ETM_Q1_2138450"/>
      <w:bookmarkEnd w:id="657"/>
      <w:r>
        <w:rPr>
          <w:rFonts w:hint="cs"/>
          <w:rtl/>
          <w:lang w:eastAsia="he-IL"/>
        </w:rPr>
        <w:t xml:space="preserve">שלא משיב בבית המשפט, אפשר לכפות עליו את התשובה. </w:t>
      </w:r>
      <w:bookmarkStart w:id="658" w:name="_ETM_Q1_2141694"/>
      <w:bookmarkEnd w:id="658"/>
      <w:r>
        <w:rPr>
          <w:rFonts w:hint="cs"/>
          <w:rtl/>
          <w:lang w:eastAsia="he-IL"/>
        </w:rPr>
        <w:t xml:space="preserve">אפשר לזמן אדם לעדות בנסיבות מסוימות אבל זה </w:t>
      </w:r>
      <w:bookmarkStart w:id="659" w:name="_ETM_Q1_2143950"/>
      <w:bookmarkEnd w:id="659"/>
      <w:r>
        <w:rPr>
          <w:rFonts w:hint="cs"/>
          <w:rtl/>
          <w:lang w:eastAsia="he-IL"/>
        </w:rPr>
        <w:t xml:space="preserve">עובר. צריך איזשהו הליך שיפוטי כדי לפגוע בזכות שלי </w:t>
      </w:r>
      <w:bookmarkStart w:id="660" w:name="_ETM_Q1_2148603"/>
      <w:bookmarkEnd w:id="660"/>
      <w:r>
        <w:rPr>
          <w:rFonts w:hint="cs"/>
          <w:rtl/>
          <w:lang w:eastAsia="he-IL"/>
        </w:rPr>
        <w:t xml:space="preserve">לפרטיות וחקירת משטרה לא מקיימת את ההליך השיפוטי הזה </w:t>
      </w:r>
      <w:bookmarkStart w:id="661" w:name="_ETM_Q1_2153291"/>
      <w:bookmarkEnd w:id="661"/>
      <w:r>
        <w:rPr>
          <w:rFonts w:hint="cs"/>
          <w:rtl/>
          <w:lang w:eastAsia="he-IL"/>
        </w:rPr>
        <w:t>ולכן בחקירת משטרה מותר לי לשתוק גם אם</w:t>
      </w:r>
      <w:r w:rsidR="00150567">
        <w:rPr>
          <w:rFonts w:hint="cs"/>
          <w:rtl/>
          <w:lang w:eastAsia="he-IL"/>
        </w:rPr>
        <w:t xml:space="preserve"> אני נחקר </w:t>
      </w:r>
      <w:bookmarkStart w:id="662" w:name="_ETM_Q1_2157105"/>
      <w:bookmarkEnd w:id="662"/>
      <w:r w:rsidR="00150567">
        <w:rPr>
          <w:rFonts w:hint="cs"/>
          <w:rtl/>
          <w:lang w:eastAsia="he-IL"/>
        </w:rPr>
        <w:t>כעד וגם אם אני נחקר מסיבות אחרות. זה רציונל של זכות שתיקה שקיים. אני לא אומר הוא קיים היום בדין הישראלי, אני לא אומר שהוא מוכר היום</w:t>
      </w:r>
      <w:bookmarkStart w:id="663" w:name="_ETM_Q1_2165830"/>
      <w:bookmarkEnd w:id="663"/>
      <w:r w:rsidR="00150567">
        <w:rPr>
          <w:rFonts w:hint="cs"/>
          <w:rtl/>
          <w:lang w:eastAsia="he-IL"/>
        </w:rPr>
        <w:t xml:space="preserve"> בדין הישראלי. אני אומר שכאשר מדברים על זכות שתיקה</w:t>
      </w:r>
      <w:bookmarkStart w:id="664" w:name="_ETM_Q1_2171314"/>
      <w:bookmarkEnd w:id="664"/>
      <w:r w:rsidR="00150567">
        <w:rPr>
          <w:rFonts w:hint="cs"/>
          <w:rtl/>
          <w:lang w:eastAsia="he-IL"/>
        </w:rPr>
        <w:t xml:space="preserve"> בעולם, יש רציונל של הזכות להימנע מהפללה עצמית ויש רציונל </w:t>
      </w:r>
      <w:bookmarkStart w:id="665" w:name="_ETM_Q1_2174452"/>
      <w:bookmarkEnd w:id="665"/>
      <w:r w:rsidR="00150567">
        <w:rPr>
          <w:rFonts w:hint="cs"/>
          <w:rtl/>
          <w:lang w:eastAsia="he-IL"/>
        </w:rPr>
        <w:t>של הזכות לפרטיות</w:t>
      </w:r>
      <w:r w:rsidR="00E44E6A">
        <w:rPr>
          <w:rFonts w:hint="cs"/>
          <w:rtl/>
          <w:lang w:eastAsia="he-IL"/>
        </w:rPr>
        <w:t xml:space="preserve"> </w:t>
      </w:r>
      <w:r w:rsidR="00150567">
        <w:rPr>
          <w:rFonts w:hint="cs"/>
          <w:rtl/>
          <w:lang w:eastAsia="he-IL"/>
        </w:rPr>
        <w:t>שלכאורה הוא לא קשור לשאלה למה</w:t>
      </w:r>
      <w:bookmarkStart w:id="666" w:name="_ETM_Q1_2178671"/>
      <w:bookmarkEnd w:id="666"/>
      <w:r w:rsidR="00150567">
        <w:rPr>
          <w:rFonts w:hint="cs"/>
          <w:rtl/>
          <w:lang w:eastAsia="he-IL"/>
        </w:rPr>
        <w:t xml:space="preserve"> אני שותק ועל מי אני מגן בשתיקה שלי.</w:t>
      </w:r>
    </w:p>
    <w:p w14:paraId="731A20C9" w14:textId="4C68C212" w:rsidR="00150567" w:rsidRDefault="00150567" w:rsidP="00752A20">
      <w:pPr>
        <w:rPr>
          <w:rtl/>
          <w:lang w:eastAsia="he-IL"/>
        </w:rPr>
      </w:pPr>
      <w:bookmarkStart w:id="667" w:name="_ETM_Q1_2181598"/>
      <w:bookmarkStart w:id="668" w:name="_ETM_Q1_2181633"/>
      <w:bookmarkEnd w:id="667"/>
      <w:bookmarkEnd w:id="668"/>
    </w:p>
    <w:p w14:paraId="7A5D1486" w14:textId="15F25379" w:rsidR="00150567" w:rsidRDefault="00150567" w:rsidP="00695EDE">
      <w:pPr>
        <w:rPr>
          <w:rtl/>
          <w:lang w:eastAsia="he-IL"/>
        </w:rPr>
      </w:pPr>
      <w:bookmarkStart w:id="669" w:name="_ETM_Q1_2181718"/>
      <w:bookmarkStart w:id="670" w:name="_ETM_Q1_2181742"/>
      <w:bookmarkEnd w:id="669"/>
      <w:bookmarkEnd w:id="670"/>
      <w:r>
        <w:rPr>
          <w:rFonts w:hint="cs"/>
          <w:rtl/>
          <w:lang w:eastAsia="he-IL"/>
        </w:rPr>
        <w:t xml:space="preserve">רציונל נוסף </w:t>
      </w:r>
      <w:bookmarkStart w:id="671" w:name="_ETM_Q1_2182144"/>
      <w:bookmarkEnd w:id="671"/>
      <w:r>
        <w:rPr>
          <w:rFonts w:hint="cs"/>
          <w:rtl/>
          <w:lang w:eastAsia="he-IL"/>
        </w:rPr>
        <w:t xml:space="preserve">שגם הוא נוגע והוא דווקא מוזכר אפילו יותר, הוא כחלק </w:t>
      </w:r>
      <w:bookmarkStart w:id="672" w:name="_ETM_Q1_2185646"/>
      <w:bookmarkEnd w:id="672"/>
      <w:r>
        <w:rPr>
          <w:rFonts w:hint="cs"/>
          <w:rtl/>
          <w:lang w:eastAsia="he-IL"/>
        </w:rPr>
        <w:t xml:space="preserve">מהזכות להליך הוגן. זאת אומרת, כסוג של הגנה </w:t>
      </w:r>
      <w:bookmarkStart w:id="673" w:name="_ETM_Q1_2190855"/>
      <w:bookmarkEnd w:id="673"/>
      <w:r>
        <w:rPr>
          <w:rFonts w:hint="cs"/>
          <w:rtl/>
          <w:lang w:eastAsia="he-IL"/>
        </w:rPr>
        <w:t xml:space="preserve">מפני שרירות או ניצול לרעה או כוח עודף שבידי </w:t>
      </w:r>
      <w:bookmarkStart w:id="674" w:name="_ETM_Q1_2196764"/>
      <w:bookmarkEnd w:id="674"/>
      <w:r>
        <w:rPr>
          <w:rFonts w:hint="cs"/>
          <w:rtl/>
          <w:lang w:eastAsia="he-IL"/>
        </w:rPr>
        <w:t xml:space="preserve">המשטרה. זאת אומרת, גם כאן לא כל כך קשורה </w:t>
      </w:r>
      <w:bookmarkStart w:id="675" w:name="_ETM_Q1_2201498"/>
      <w:bookmarkEnd w:id="675"/>
      <w:r>
        <w:rPr>
          <w:rFonts w:hint="cs"/>
          <w:rtl/>
          <w:lang w:eastAsia="he-IL"/>
        </w:rPr>
        <w:t xml:space="preserve">השאלה אם חוקרים אותי כעד או כנאשם או דברים </w:t>
      </w:r>
      <w:bookmarkStart w:id="676" w:name="_ETM_Q1_2202799"/>
      <w:bookmarkEnd w:id="676"/>
      <w:r>
        <w:rPr>
          <w:rFonts w:hint="cs"/>
          <w:rtl/>
          <w:lang w:eastAsia="he-IL"/>
        </w:rPr>
        <w:t xml:space="preserve">אחרים. כמובן שאם חוקרים אותי כנאשם, הסכנה עבורי יותר גדולה </w:t>
      </w:r>
      <w:bookmarkStart w:id="677" w:name="_ETM_Q1_2206619"/>
      <w:bookmarkEnd w:id="677"/>
      <w:r>
        <w:rPr>
          <w:rFonts w:hint="cs"/>
          <w:rtl/>
          <w:lang w:eastAsia="he-IL"/>
        </w:rPr>
        <w:t>אבל עדיין מאחר ואני חושש שעצרו אותי עכשיו כי השוטרים</w:t>
      </w:r>
      <w:bookmarkStart w:id="678" w:name="_ETM_Q1_2213370"/>
      <w:bookmarkEnd w:id="678"/>
      <w:r>
        <w:rPr>
          <w:rFonts w:hint="cs"/>
          <w:rtl/>
          <w:lang w:eastAsia="he-IL"/>
        </w:rPr>
        <w:t xml:space="preserve"> רוצים לרדוף אחרי מישהו, גם מישהו שהוא לא אני, ואני </w:t>
      </w:r>
      <w:bookmarkStart w:id="679" w:name="_ETM_Q1_2220417"/>
      <w:bookmarkEnd w:id="679"/>
      <w:r>
        <w:rPr>
          <w:rFonts w:hint="cs"/>
          <w:rtl/>
          <w:lang w:eastAsia="he-IL"/>
        </w:rPr>
        <w:t xml:space="preserve">רוצה לאפשר לבן אדם את היכולת לומר </w:t>
      </w:r>
      <w:r>
        <w:rPr>
          <w:rFonts w:hint="cs"/>
          <w:lang w:eastAsia="he-IL"/>
        </w:rPr>
        <w:t>HOLD</w:t>
      </w:r>
      <w:r>
        <w:rPr>
          <w:rFonts w:hint="cs"/>
          <w:rtl/>
          <w:lang w:eastAsia="he-IL"/>
        </w:rPr>
        <w:t>,</w:t>
      </w:r>
      <w:bookmarkStart w:id="680" w:name="_ETM_Q1_2225295"/>
      <w:bookmarkEnd w:id="680"/>
      <w:r>
        <w:rPr>
          <w:rFonts w:hint="cs"/>
          <w:rtl/>
          <w:lang w:eastAsia="he-IL"/>
        </w:rPr>
        <w:t xml:space="preserve"> כחלק מהזכות שלי להתייעצות עם עורך דין או כחלק </w:t>
      </w:r>
      <w:bookmarkStart w:id="681" w:name="_ETM_Q1_2228237"/>
      <w:bookmarkEnd w:id="681"/>
      <w:r>
        <w:rPr>
          <w:rFonts w:hint="cs"/>
          <w:rtl/>
          <w:lang w:eastAsia="he-IL"/>
        </w:rPr>
        <w:t>מהאמירה שלי, אני לא משתף פעולה כי עצרתם אותי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 ברוטלית מדי. יכולות להיות אלף סיבות</w:t>
      </w:r>
      <w:bookmarkStart w:id="682" w:name="_ETM_Q1_2232500"/>
      <w:bookmarkEnd w:id="682"/>
      <w:r>
        <w:rPr>
          <w:rFonts w:hint="cs"/>
          <w:rtl/>
          <w:lang w:eastAsia="he-IL"/>
        </w:rPr>
        <w:t xml:space="preserve"> -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קשור קצת לזכות לפרטיות אבל זה רציונל</w:t>
      </w:r>
      <w:bookmarkStart w:id="683" w:name="_ETM_Q1_2239101"/>
      <w:bookmarkEnd w:id="683"/>
      <w:r>
        <w:rPr>
          <w:rFonts w:hint="cs"/>
          <w:rtl/>
          <w:lang w:eastAsia="he-IL"/>
        </w:rPr>
        <w:t xml:space="preserve"> טיפה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כאן זה בעצם אינטרס של המדינה, של ה-דיו </w:t>
      </w:r>
      <w:proofErr w:type="spellStart"/>
      <w:r>
        <w:rPr>
          <w:rFonts w:hint="cs"/>
          <w:rtl/>
          <w:lang w:eastAsia="he-IL"/>
        </w:rPr>
        <w:t>פרוסס</w:t>
      </w:r>
      <w:proofErr w:type="spellEnd"/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כמדינה</w:t>
      </w:r>
      <w:bookmarkStart w:id="684" w:name="_ETM_Q1_2249267"/>
      <w:bookmarkEnd w:id="684"/>
      <w:r w:rsidR="00695E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שאני אומר לבן אדם שיש לו את הזכות להתייעץ עם עורך דין, כדי שתהיה עוד </w:t>
      </w:r>
      <w:bookmarkStart w:id="685" w:name="_ETM_Q1_2255449"/>
      <w:bookmarkEnd w:id="685"/>
      <w:r>
        <w:rPr>
          <w:rFonts w:hint="cs"/>
          <w:rtl/>
          <w:lang w:eastAsia="he-IL"/>
        </w:rPr>
        <w:t>עין מפקחת על הכוח הרב שבידי המשטרה, גם זכות</w:t>
      </w:r>
      <w:bookmarkStart w:id="686" w:name="_ETM_Q1_2259440"/>
      <w:bookmarkEnd w:id="686"/>
      <w:r>
        <w:rPr>
          <w:rFonts w:hint="cs"/>
          <w:rtl/>
          <w:lang w:eastAsia="he-IL"/>
        </w:rPr>
        <w:t xml:space="preserve"> השתיקה היא דרך</w:t>
      </w:r>
      <w:r w:rsidR="00695EDE">
        <w:rPr>
          <w:rFonts w:hint="cs"/>
          <w:rtl/>
          <w:lang w:eastAsia="he-IL"/>
        </w:rPr>
        <w:t xml:space="preserve"> לעשות לחקירה איזשהו </w:t>
      </w:r>
      <w:bookmarkStart w:id="687" w:name="_ETM_Q1_2258055"/>
      <w:bookmarkEnd w:id="687"/>
      <w:r w:rsidR="00695EDE">
        <w:rPr>
          <w:rFonts w:hint="cs"/>
          <w:lang w:eastAsia="he-IL"/>
        </w:rPr>
        <w:t>HOLD</w:t>
      </w:r>
      <w:r w:rsidR="00695EDE">
        <w:rPr>
          <w:rFonts w:hint="cs"/>
          <w:rtl/>
          <w:lang w:eastAsia="he-IL"/>
        </w:rPr>
        <w:t>. תירגעו שנייה, שבו, תחשבו,</w:t>
      </w:r>
      <w:r w:rsidR="00705144">
        <w:rPr>
          <w:rFonts w:hint="cs"/>
          <w:rtl/>
          <w:lang w:eastAsia="he-IL"/>
        </w:rPr>
        <w:t xml:space="preserve"> </w:t>
      </w:r>
      <w:r w:rsidR="00695EDE">
        <w:rPr>
          <w:rFonts w:hint="cs"/>
          <w:rtl/>
          <w:lang w:eastAsia="he-IL"/>
        </w:rPr>
        <w:t xml:space="preserve">תחשוב שוב אם אתה רוצה לשאול אותי את השאלה הזאת ואני אומר זאת ברמת </w:t>
      </w:r>
      <w:bookmarkStart w:id="688" w:name="_ETM_Q1_2264977"/>
      <w:bookmarkEnd w:id="688"/>
      <w:r w:rsidR="00695EDE">
        <w:rPr>
          <w:rFonts w:hint="cs"/>
          <w:rtl/>
          <w:lang w:eastAsia="he-IL"/>
        </w:rPr>
        <w:t>ההקצנה.</w:t>
      </w:r>
    </w:p>
    <w:p w14:paraId="021F9295" w14:textId="104719B3" w:rsidR="00695EDE" w:rsidRDefault="00695EDE" w:rsidP="00695EDE">
      <w:pPr>
        <w:rPr>
          <w:rtl/>
          <w:lang w:eastAsia="he-IL"/>
        </w:rPr>
      </w:pPr>
      <w:bookmarkStart w:id="689" w:name="_ETM_Q1_2265373"/>
      <w:bookmarkStart w:id="690" w:name="_ETM_Q1_2265416"/>
      <w:bookmarkEnd w:id="689"/>
      <w:bookmarkEnd w:id="690"/>
    </w:p>
    <w:p w14:paraId="00150521" w14:textId="17D24780" w:rsidR="008C70EB" w:rsidRDefault="00695EDE" w:rsidP="00695EDE">
      <w:pPr>
        <w:rPr>
          <w:rtl/>
          <w:lang w:eastAsia="he-IL"/>
        </w:rPr>
      </w:pPr>
      <w:bookmarkStart w:id="691" w:name="_ETM_Q1_2265484"/>
      <w:bookmarkStart w:id="692" w:name="_ETM_Q1_2265519"/>
      <w:bookmarkEnd w:id="691"/>
      <w:bookmarkEnd w:id="692"/>
      <w:r>
        <w:rPr>
          <w:rFonts w:hint="cs"/>
          <w:rtl/>
          <w:lang w:eastAsia="he-IL"/>
        </w:rPr>
        <w:t xml:space="preserve">שלושת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האלה קיימים גם בספרות וגם בפסיקה בעולם. </w:t>
      </w:r>
      <w:bookmarkStart w:id="693" w:name="_ETM_Q1_2275914"/>
      <w:bookmarkEnd w:id="693"/>
      <w:r>
        <w:rPr>
          <w:rFonts w:hint="cs"/>
          <w:rtl/>
          <w:lang w:eastAsia="he-IL"/>
        </w:rPr>
        <w:t>אני מודה שהפסיקה בישראל היא בהחלט נותנת</w:t>
      </w:r>
      <w:bookmarkStart w:id="694" w:name="_ETM_Q1_2279857"/>
      <w:bookmarkEnd w:id="694"/>
      <w:r>
        <w:rPr>
          <w:rFonts w:hint="cs"/>
          <w:rtl/>
          <w:lang w:eastAsia="he-IL"/>
        </w:rPr>
        <w:t xml:space="preserve"> את ההדגשה בעיקר לזכות השתיקה כנגזרת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רק, </w:t>
      </w:r>
      <w:bookmarkStart w:id="695" w:name="_ETM_Q1_2283937"/>
      <w:bookmarkEnd w:id="695"/>
      <w:r>
        <w:rPr>
          <w:rFonts w:hint="cs"/>
          <w:rtl/>
          <w:lang w:eastAsia="he-IL"/>
        </w:rPr>
        <w:t xml:space="preserve">יש חיים כהן, קצת יותר </w:t>
      </w:r>
      <w:bookmarkStart w:id="696" w:name="_ETM_Q1_2284910"/>
      <w:bookmarkEnd w:id="696"/>
      <w:r>
        <w:rPr>
          <w:rFonts w:hint="cs"/>
          <w:rtl/>
          <w:lang w:eastAsia="he-IL"/>
        </w:rPr>
        <w:t>אבל לא משנה -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זכות להימנ</w:t>
      </w:r>
      <w:bookmarkStart w:id="697" w:name="_ETM_Q1_2289541"/>
      <w:bookmarkEnd w:id="697"/>
      <w:r>
        <w:rPr>
          <w:rFonts w:hint="cs"/>
          <w:rtl/>
          <w:lang w:eastAsia="he-IL"/>
        </w:rPr>
        <w:t xml:space="preserve">ע מהפללה עצמית. אני חושב שכאשר אנחנו יושבים כמחוקקים של </w:t>
      </w:r>
      <w:bookmarkStart w:id="698" w:name="_ETM_Q1_2294217"/>
      <w:bookmarkEnd w:id="698"/>
      <w:r>
        <w:rPr>
          <w:rFonts w:hint="cs"/>
          <w:rtl/>
          <w:lang w:eastAsia="he-IL"/>
        </w:rPr>
        <w:t xml:space="preserve">חוק יסוד, אנחנו צריכים לדון בשלושת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האלה,</w:t>
      </w:r>
      <w:bookmarkStart w:id="699" w:name="_ETM_Q1_2297228"/>
      <w:bookmarkEnd w:id="699"/>
      <w:r>
        <w:rPr>
          <w:rFonts w:hint="cs"/>
          <w:rtl/>
          <w:lang w:eastAsia="he-IL"/>
        </w:rPr>
        <w:t xml:space="preserve"> לחשוב אם הם באים לידי ביטוי ולמשל זכות השתיקה </w:t>
      </w:r>
      <w:bookmarkStart w:id="700" w:name="_ETM_Q1_2298967"/>
      <w:bookmarkEnd w:id="700"/>
      <w:r>
        <w:rPr>
          <w:rFonts w:hint="cs"/>
          <w:rtl/>
          <w:lang w:eastAsia="he-IL"/>
        </w:rPr>
        <w:t xml:space="preserve">בחקירה בעיניי צריכה להיות מוחלטת וזה לא קשור לעד ולא קשור </w:t>
      </w:r>
      <w:bookmarkStart w:id="701" w:name="_ETM_Q1_2304368"/>
      <w:bookmarkEnd w:id="701"/>
      <w:r>
        <w:rPr>
          <w:rFonts w:hint="cs"/>
          <w:rtl/>
          <w:lang w:eastAsia="he-IL"/>
        </w:rPr>
        <w:t xml:space="preserve">לנאשם. היא צריכה להיות מוחלטת. כיום קיימת חובה </w:t>
      </w:r>
      <w:bookmarkStart w:id="702" w:name="_ETM_Q1_2307704"/>
      <w:bookmarkEnd w:id="702"/>
      <w:r>
        <w:rPr>
          <w:rFonts w:hint="cs"/>
          <w:rtl/>
          <w:lang w:eastAsia="he-IL"/>
        </w:rPr>
        <w:t>פוזיטיבית למסור גרסה במשטרה אך לא קיימת לעד</w:t>
      </w:r>
      <w:bookmarkStart w:id="703" w:name="_ETM_Q1_2314658"/>
      <w:bookmarkEnd w:id="703"/>
      <w:r>
        <w:rPr>
          <w:rFonts w:hint="cs"/>
          <w:rtl/>
          <w:lang w:eastAsia="he-IL"/>
        </w:rPr>
        <w:t xml:space="preserve"> אלא אם כן יש איזה חוק שאני לא מכיר.</w:t>
      </w:r>
      <w:r w:rsidR="00E44E6A">
        <w:rPr>
          <w:rFonts w:hint="cs"/>
          <w:rtl/>
          <w:lang w:eastAsia="he-IL"/>
        </w:rPr>
        <w:t xml:space="preserve"> </w:t>
      </w:r>
      <w:bookmarkStart w:id="704" w:name="_ETM_Q1_2313723"/>
      <w:bookmarkEnd w:id="704"/>
      <w:r>
        <w:rPr>
          <w:rFonts w:hint="cs"/>
          <w:rtl/>
          <w:lang w:eastAsia="he-IL"/>
        </w:rPr>
        <w:t>נכון להיום, אם מזמינים אותי לחקירה כעד, מותר לי לשתוק גם שם. אין עלי חובה. יכולים לומר שיזמינו א</w:t>
      </w:r>
      <w:bookmarkStart w:id="705" w:name="_ETM_Q1_2321823"/>
      <w:bookmarkEnd w:id="705"/>
      <w:r>
        <w:rPr>
          <w:rFonts w:hint="cs"/>
          <w:rtl/>
          <w:lang w:eastAsia="he-IL"/>
        </w:rPr>
        <w:t>ותי לעדות בבית משפט כעד תביעה עם זימון באישור של בית משפט ושם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אהיה חייב לענות </w:t>
      </w:r>
      <w:bookmarkStart w:id="706" w:name="_ETM_Q1_2327809"/>
      <w:bookmarkEnd w:id="706"/>
      <w:r>
        <w:rPr>
          <w:rFonts w:hint="cs"/>
          <w:rtl/>
          <w:lang w:eastAsia="he-IL"/>
        </w:rPr>
        <w:t xml:space="preserve">כי אחרת זה יהיה ביזיון בית המשפט ולכן יבקשו שאתן </w:t>
      </w:r>
      <w:bookmarkStart w:id="707" w:name="_ETM_Q1_2328332"/>
      <w:bookmarkEnd w:id="707"/>
      <w:r>
        <w:rPr>
          <w:rFonts w:hint="cs"/>
          <w:rtl/>
          <w:lang w:eastAsia="he-IL"/>
        </w:rPr>
        <w:t>את הגרסה עכשיו כדי לחסוך את זה. כאמור, חובה פוזיטיבית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מוכרת לי, ואולי אני טועה.</w:t>
      </w:r>
      <w:r w:rsidR="008C70EB">
        <w:rPr>
          <w:rFonts w:hint="cs"/>
          <w:rtl/>
          <w:lang w:eastAsia="he-IL"/>
        </w:rPr>
        <w:t xml:space="preserve"> כמובן שיכולים לומר שאם אני לא עונה, זה שיבוש. אפשר לייצר כל </w:t>
      </w:r>
      <w:bookmarkStart w:id="708" w:name="_ETM_Q1_2342467"/>
      <w:bookmarkEnd w:id="708"/>
      <w:r w:rsidR="008C70EB">
        <w:rPr>
          <w:rFonts w:hint="cs"/>
          <w:rtl/>
          <w:lang w:eastAsia="he-IL"/>
        </w:rPr>
        <w:t>מיני גרסאות כאלה.</w:t>
      </w:r>
    </w:p>
    <w:p w14:paraId="5F852169" w14:textId="77777777" w:rsidR="008C70EB" w:rsidRDefault="008C70EB" w:rsidP="00695EDE">
      <w:pPr>
        <w:rPr>
          <w:rtl/>
          <w:lang w:eastAsia="he-IL"/>
        </w:rPr>
      </w:pPr>
      <w:bookmarkStart w:id="709" w:name="_ETM_Q1_2358071"/>
      <w:bookmarkStart w:id="710" w:name="_ETM_Q1_2358140"/>
      <w:bookmarkEnd w:id="709"/>
      <w:bookmarkEnd w:id="710"/>
    </w:p>
    <w:p w14:paraId="12B1AB05" w14:textId="4501F043" w:rsidR="00695EDE" w:rsidRDefault="008C70EB" w:rsidP="00695EDE">
      <w:pPr>
        <w:rPr>
          <w:rtl/>
          <w:lang w:eastAsia="he-IL"/>
        </w:rPr>
      </w:pPr>
      <w:bookmarkStart w:id="711" w:name="_ETM_Q1_2358182"/>
      <w:bookmarkStart w:id="712" w:name="_ETM_Q1_2358229"/>
      <w:bookmarkEnd w:id="711"/>
      <w:bookmarkEnd w:id="712"/>
      <w:r>
        <w:rPr>
          <w:rFonts w:hint="cs"/>
          <w:rtl/>
          <w:lang w:eastAsia="he-IL"/>
        </w:rPr>
        <w:t xml:space="preserve">צריך יהיה לחצות כמה גשרים וגאיות כדי </w:t>
      </w:r>
      <w:bookmarkStart w:id="713" w:name="_ETM_Q1_2354096"/>
      <w:bookmarkEnd w:id="713"/>
      <w:r>
        <w:rPr>
          <w:rFonts w:hint="cs"/>
          <w:rtl/>
          <w:lang w:eastAsia="he-IL"/>
        </w:rPr>
        <w:t xml:space="preserve">להגיע לזה שבן אדם ששותק בחקירה רק </w:t>
      </w:r>
      <w:bookmarkStart w:id="714" w:name="_ETM_Q1_2354605"/>
      <w:bookmarkEnd w:id="714"/>
      <w:r>
        <w:rPr>
          <w:rFonts w:hint="cs"/>
          <w:rtl/>
          <w:lang w:eastAsia="he-IL"/>
        </w:rPr>
        <w:t>בגלל זה, זה שיבוש. צריך יהיה לדעת את היסוד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הנפשי שלו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מיני דברים אחרים. לכן אני </w:t>
      </w:r>
      <w:bookmarkStart w:id="715" w:name="_ETM_Q1_2363514"/>
      <w:bookmarkEnd w:id="715"/>
      <w:r>
        <w:rPr>
          <w:rFonts w:hint="cs"/>
          <w:rtl/>
          <w:lang w:eastAsia="he-IL"/>
        </w:rPr>
        <w:t>כן חושב שאנחנו צריכים לייצר הפרדה</w:t>
      </w:r>
      <w:r w:rsidR="00080A87">
        <w:rPr>
          <w:rFonts w:hint="cs"/>
          <w:rtl/>
          <w:lang w:eastAsia="he-IL"/>
        </w:rPr>
        <w:t xml:space="preserve"> בין זכות השתיקה </w:t>
      </w:r>
      <w:bookmarkStart w:id="716" w:name="_ETM_Q1_2366488"/>
      <w:bookmarkEnd w:id="716"/>
      <w:r w:rsidR="00080A87">
        <w:rPr>
          <w:rFonts w:hint="cs"/>
          <w:rtl/>
          <w:lang w:eastAsia="he-IL"/>
        </w:rPr>
        <w:t xml:space="preserve">שהיא נגזרת של שלושת </w:t>
      </w:r>
      <w:proofErr w:type="spellStart"/>
      <w:r w:rsidR="00080A87">
        <w:rPr>
          <w:rFonts w:hint="cs"/>
          <w:rtl/>
          <w:lang w:eastAsia="he-IL"/>
        </w:rPr>
        <w:t>הרציונלים</w:t>
      </w:r>
      <w:proofErr w:type="spellEnd"/>
      <w:r w:rsidR="00080A87">
        <w:rPr>
          <w:rFonts w:hint="cs"/>
          <w:rtl/>
          <w:lang w:eastAsia="he-IL"/>
        </w:rPr>
        <w:t xml:space="preserve"> האלה ברמה זו או אחרת של מינון לבין הזכות לא להפליל שהיא לכאורה עומדת</w:t>
      </w:r>
      <w:r w:rsidR="00E44E6A">
        <w:rPr>
          <w:rFonts w:hint="cs"/>
          <w:rtl/>
          <w:lang w:eastAsia="he-IL"/>
        </w:rPr>
        <w:t xml:space="preserve"> </w:t>
      </w:r>
      <w:r w:rsidR="00080A87">
        <w:rPr>
          <w:rFonts w:hint="cs"/>
          <w:rtl/>
          <w:lang w:eastAsia="he-IL"/>
        </w:rPr>
        <w:t>גם מול בית משפט בכל</w:t>
      </w:r>
      <w:bookmarkStart w:id="717" w:name="_ETM_Q1_2377032"/>
      <w:bookmarkEnd w:id="717"/>
      <w:r w:rsidR="00080A87">
        <w:rPr>
          <w:rFonts w:hint="cs"/>
          <w:rtl/>
          <w:lang w:eastAsia="he-IL"/>
        </w:rPr>
        <w:t xml:space="preserve"> מקרה והיא כביכול מוחלטת.</w:t>
      </w:r>
    </w:p>
    <w:p w14:paraId="47F402F7" w14:textId="772289EE" w:rsidR="00080A87" w:rsidRDefault="00080A87" w:rsidP="00695EDE">
      <w:pPr>
        <w:rPr>
          <w:rtl/>
          <w:lang w:eastAsia="he-IL"/>
        </w:rPr>
      </w:pPr>
      <w:bookmarkStart w:id="718" w:name="_ETM_Q1_2379995"/>
      <w:bookmarkStart w:id="719" w:name="_ETM_Q1_2380027"/>
      <w:bookmarkEnd w:id="718"/>
      <w:bookmarkEnd w:id="719"/>
    </w:p>
    <w:p w14:paraId="03126541" w14:textId="1DF3B603" w:rsidR="00080A87" w:rsidRDefault="00080A87" w:rsidP="00080A87">
      <w:pPr>
        <w:pStyle w:val="a4"/>
        <w:keepNext/>
        <w:rPr>
          <w:rtl/>
        </w:rPr>
      </w:pPr>
      <w:bookmarkStart w:id="720" w:name="ET_speaker_4741_53"/>
      <w:r w:rsidRPr="00080A8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80A87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720"/>
    </w:p>
    <w:p w14:paraId="36D00D3D" w14:textId="582C179C" w:rsidR="00080A87" w:rsidRDefault="00080A87" w:rsidP="00080A87">
      <w:pPr>
        <w:pStyle w:val="KeepWithNext"/>
        <w:rPr>
          <w:rtl/>
          <w:lang w:eastAsia="he-IL"/>
        </w:rPr>
      </w:pPr>
    </w:p>
    <w:p w14:paraId="2E929763" w14:textId="55167CA3" w:rsidR="00080A87" w:rsidRDefault="00080A87" w:rsidP="00080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לומר משהו בקצרה, משהו שהוא </w:t>
      </w:r>
      <w:bookmarkStart w:id="721" w:name="_ETM_Q1_2388148"/>
      <w:bookmarkEnd w:id="721"/>
      <w:r>
        <w:rPr>
          <w:rFonts w:hint="cs"/>
          <w:rtl/>
          <w:lang w:eastAsia="he-IL"/>
        </w:rPr>
        <w:t>מעין סעיף של חזקת החפות. אני צריך לאפשר לספק</w:t>
      </w:r>
      <w:bookmarkStart w:id="722" w:name="_ETM_Q1_2395585"/>
      <w:bookmarkEnd w:id="722"/>
      <w:r>
        <w:rPr>
          <w:rFonts w:hint="cs"/>
          <w:rtl/>
          <w:lang w:eastAsia="he-IL"/>
        </w:rPr>
        <w:t xml:space="preserve">, לא רק לקנן אלא לתת לו מקום </w:t>
      </w:r>
      <w:bookmarkStart w:id="723" w:name="_ETM_Q1_2397779"/>
      <w:bookmarkEnd w:id="723"/>
      <w:r>
        <w:rPr>
          <w:rFonts w:hint="cs"/>
          <w:rtl/>
          <w:lang w:eastAsia="he-IL"/>
        </w:rPr>
        <w:t xml:space="preserve">כאשר למשל </w:t>
      </w:r>
      <w:bookmarkStart w:id="724" w:name="_ETM_Q1_2410210"/>
      <w:bookmarkEnd w:id="724"/>
      <w:r>
        <w:rPr>
          <w:rFonts w:hint="cs"/>
          <w:rtl/>
          <w:lang w:eastAsia="he-IL"/>
        </w:rPr>
        <w:t xml:space="preserve">פלוני שותק מסיבה שאיננה קשורה כלל </w:t>
      </w:r>
      <w:bookmarkStart w:id="725" w:name="_ETM_Q1_2402791"/>
      <w:bookmarkEnd w:id="725"/>
      <w:r>
        <w:rPr>
          <w:rFonts w:hint="cs"/>
          <w:rtl/>
          <w:lang w:eastAsia="he-IL"/>
        </w:rPr>
        <w:t>לחקירה עצמה. אנחנו יודעים שזה קורה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רק בסרטי קולנוע. פלוני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רוצה, מאוד מאוד חשוב לו שמשפחתו לא תדע שביום פלוני, בערב פלוני, בשעה זו וזו הוא היה בכתובת זו וזו.</w:t>
      </w:r>
      <w:bookmarkStart w:id="726" w:name="_ETM_Q1_2424890"/>
      <w:bookmarkEnd w:id="726"/>
      <w:r>
        <w:rPr>
          <w:rFonts w:hint="cs"/>
          <w:rtl/>
          <w:lang w:eastAsia="he-IL"/>
        </w:rPr>
        <w:t xml:space="preserve"> זה מאוד חשוב לו. אין שום קשר והוא לא קשור </w:t>
      </w:r>
      <w:bookmarkStart w:id="727" w:name="_ETM_Q1_2427335"/>
      <w:bookmarkEnd w:id="727"/>
      <w:r>
        <w:rPr>
          <w:rFonts w:hint="cs"/>
          <w:rtl/>
          <w:lang w:eastAsia="he-IL"/>
        </w:rPr>
        <w:t xml:space="preserve">לעבירה. זו השלמות שלו בפרטיות במובן היותר </w:t>
      </w:r>
      <w:bookmarkStart w:id="728" w:name="_ETM_Q1_2439586"/>
      <w:bookmarkEnd w:id="728"/>
      <w:r>
        <w:rPr>
          <w:rFonts w:hint="cs"/>
          <w:rtl/>
          <w:lang w:eastAsia="he-IL"/>
        </w:rPr>
        <w:t>עמוק וזה לא קשור.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לתת לו ליהנות</w:t>
      </w:r>
      <w:bookmarkStart w:id="729" w:name="_ETM_Q1_2445147"/>
      <w:bookmarkEnd w:id="729"/>
      <w:r>
        <w:rPr>
          <w:rFonts w:hint="cs"/>
          <w:rtl/>
          <w:lang w:eastAsia="he-IL"/>
        </w:rPr>
        <w:t xml:space="preserve"> מן הספק הזה. הוא שותק אבל מסיבה </w:t>
      </w:r>
      <w:bookmarkStart w:id="730" w:name="_ETM_Q1_2448107"/>
      <w:bookmarkEnd w:id="730"/>
      <w:r>
        <w:rPr>
          <w:rFonts w:hint="cs"/>
          <w:rtl/>
          <w:lang w:eastAsia="he-IL"/>
        </w:rPr>
        <w:t>שניתן להבין אותה באופן אנושי.</w:t>
      </w:r>
    </w:p>
    <w:p w14:paraId="279FB422" w14:textId="34CE35D3" w:rsidR="00080A87" w:rsidRDefault="00080A87" w:rsidP="00080A87">
      <w:pPr>
        <w:rPr>
          <w:rtl/>
          <w:lang w:eastAsia="he-IL"/>
        </w:rPr>
      </w:pPr>
      <w:bookmarkStart w:id="731" w:name="_ETM_Q1_2453061"/>
      <w:bookmarkStart w:id="732" w:name="_ETM_Q1_2453093"/>
      <w:bookmarkStart w:id="733" w:name="_ETM_Q1_2453429"/>
      <w:bookmarkEnd w:id="731"/>
      <w:bookmarkEnd w:id="732"/>
      <w:bookmarkEnd w:id="733"/>
    </w:p>
    <w:p w14:paraId="65F39F57" w14:textId="6F18B11D" w:rsidR="00080A87" w:rsidRDefault="00080A87" w:rsidP="00080A87">
      <w:pPr>
        <w:pStyle w:val="af9"/>
        <w:keepNext/>
        <w:rPr>
          <w:rtl/>
          <w:lang w:eastAsia="he-IL"/>
        </w:rPr>
      </w:pPr>
      <w:bookmarkStart w:id="734" w:name="ET_guest_רעות_גורדון_כץ_54"/>
      <w:r w:rsidRPr="0008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080A87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734"/>
    </w:p>
    <w:p w14:paraId="761BC333" w14:textId="221C6C26" w:rsidR="00080A87" w:rsidRDefault="00080A87" w:rsidP="00080A87">
      <w:pPr>
        <w:pStyle w:val="KeepWithNext"/>
        <w:rPr>
          <w:rtl/>
          <w:lang w:eastAsia="he-IL"/>
        </w:rPr>
      </w:pPr>
    </w:p>
    <w:p w14:paraId="376DA195" w14:textId="36CE25A2" w:rsidR="00080A87" w:rsidRDefault="00080A87" w:rsidP="00080A87">
      <w:pPr>
        <w:rPr>
          <w:rtl/>
          <w:lang w:eastAsia="he-IL"/>
        </w:rPr>
      </w:pPr>
      <w:bookmarkStart w:id="735" w:name="_ETM_Q1_2453618"/>
      <w:bookmarkStart w:id="736" w:name="_ETM_Q1_2453633"/>
      <w:bookmarkEnd w:id="735"/>
      <w:bookmarkEnd w:id="736"/>
      <w:r>
        <w:rPr>
          <w:rFonts w:hint="cs"/>
          <w:rtl/>
          <w:lang w:eastAsia="he-IL"/>
        </w:rPr>
        <w:t>בהתייחס לדבריו של חבר הכנסת בגין, לכן הפסיקה מדברת על זה כסמכות</w:t>
      </w:r>
      <w:bookmarkStart w:id="737" w:name="_ETM_Q1_2456248"/>
      <w:bookmarkEnd w:id="737"/>
      <w:r>
        <w:rPr>
          <w:rFonts w:hint="cs"/>
          <w:rtl/>
          <w:lang w:eastAsia="he-IL"/>
        </w:rPr>
        <w:t xml:space="preserve"> שבשיקול דעת לבית המשפט כי לנאשם יש אפשרות לתת הסבר סביר לגרסתו.</w:t>
      </w:r>
    </w:p>
    <w:p w14:paraId="397641B2" w14:textId="08C31F50" w:rsidR="00080A87" w:rsidRDefault="00080A87" w:rsidP="00080A87">
      <w:pPr>
        <w:rPr>
          <w:rtl/>
          <w:lang w:eastAsia="he-IL"/>
        </w:rPr>
      </w:pPr>
      <w:bookmarkStart w:id="738" w:name="_ETM_Q1_2466182"/>
      <w:bookmarkStart w:id="739" w:name="_ETM_Q1_2466211"/>
      <w:bookmarkStart w:id="740" w:name="_ETM_Q1_2465929"/>
      <w:bookmarkEnd w:id="738"/>
      <w:bookmarkEnd w:id="739"/>
      <w:bookmarkEnd w:id="740"/>
    </w:p>
    <w:p w14:paraId="4094E4C7" w14:textId="0D2A64A2" w:rsidR="00080A87" w:rsidRDefault="00080A87" w:rsidP="00080A87">
      <w:pPr>
        <w:pStyle w:val="a4"/>
        <w:keepNext/>
        <w:rPr>
          <w:rtl/>
        </w:rPr>
      </w:pPr>
      <w:bookmarkStart w:id="741" w:name="ET_speaker_4741_55"/>
      <w:r w:rsidRPr="00080A8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80A87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741"/>
    </w:p>
    <w:p w14:paraId="48E33196" w14:textId="4EF22EAB" w:rsidR="00080A87" w:rsidRDefault="00080A87" w:rsidP="00080A87">
      <w:pPr>
        <w:pStyle w:val="KeepWithNext"/>
        <w:rPr>
          <w:rtl/>
          <w:lang w:eastAsia="he-IL"/>
        </w:rPr>
      </w:pPr>
    </w:p>
    <w:p w14:paraId="3BF53488" w14:textId="136ED606" w:rsidR="00080A87" w:rsidRDefault="00080A87" w:rsidP="00080A87">
      <w:pPr>
        <w:rPr>
          <w:rtl/>
          <w:lang w:eastAsia="he-IL"/>
        </w:rPr>
      </w:pPr>
      <w:bookmarkStart w:id="742" w:name="_ETM_Q1_2466117"/>
      <w:bookmarkStart w:id="743" w:name="_ETM_Q1_2466133"/>
      <w:bookmarkEnd w:id="742"/>
      <w:bookmarkEnd w:id="743"/>
      <w:r>
        <w:rPr>
          <w:rFonts w:hint="cs"/>
          <w:rtl/>
          <w:lang w:eastAsia="he-IL"/>
        </w:rPr>
        <w:t>הוא לא רוצה לתת הסבר.</w:t>
      </w:r>
    </w:p>
    <w:p w14:paraId="04A79267" w14:textId="2BA83ECE" w:rsidR="00080A87" w:rsidRDefault="00080A87" w:rsidP="00080A87">
      <w:pPr>
        <w:rPr>
          <w:rtl/>
          <w:lang w:eastAsia="he-IL"/>
        </w:rPr>
      </w:pPr>
      <w:bookmarkStart w:id="744" w:name="_ETM_Q1_2471810"/>
      <w:bookmarkStart w:id="745" w:name="_ETM_Q1_2471840"/>
      <w:bookmarkEnd w:id="744"/>
      <w:bookmarkEnd w:id="745"/>
    </w:p>
    <w:p w14:paraId="707E36F2" w14:textId="2DF44042" w:rsidR="00080A87" w:rsidRDefault="00080A87" w:rsidP="00080A87">
      <w:pPr>
        <w:pStyle w:val="a4"/>
        <w:keepNext/>
        <w:rPr>
          <w:rtl/>
        </w:rPr>
      </w:pPr>
      <w:bookmarkStart w:id="746" w:name="ET_speaker_6157_57"/>
      <w:r w:rsidRPr="00080A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0A87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746"/>
    </w:p>
    <w:p w14:paraId="382108B4" w14:textId="6657A7BF" w:rsidR="00080A87" w:rsidRDefault="00080A87" w:rsidP="00080A87">
      <w:pPr>
        <w:pStyle w:val="KeepWithNext"/>
        <w:rPr>
          <w:rtl/>
          <w:lang w:eastAsia="he-IL"/>
        </w:rPr>
      </w:pPr>
    </w:p>
    <w:p w14:paraId="4BCB39BB" w14:textId="0C2E62E6" w:rsidR="00080A87" w:rsidRDefault="00080A87" w:rsidP="00080A8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רוצה.</w:t>
      </w:r>
      <w:bookmarkStart w:id="747" w:name="_ETM_Q1_2470710"/>
      <w:bookmarkEnd w:id="747"/>
    </w:p>
    <w:p w14:paraId="4485294C" w14:textId="438E2B5D" w:rsidR="00080A87" w:rsidRDefault="00080A87" w:rsidP="00080A87">
      <w:pPr>
        <w:rPr>
          <w:rtl/>
          <w:lang w:eastAsia="he-IL"/>
        </w:rPr>
      </w:pPr>
      <w:bookmarkStart w:id="748" w:name="_ETM_Q1_2470738"/>
      <w:bookmarkStart w:id="749" w:name="_ETM_Q1_2471470"/>
      <w:bookmarkEnd w:id="748"/>
      <w:bookmarkEnd w:id="749"/>
    </w:p>
    <w:p w14:paraId="4022780F" w14:textId="35312200" w:rsidR="00080A87" w:rsidRDefault="00080A87" w:rsidP="00080A87">
      <w:pPr>
        <w:pStyle w:val="a4"/>
        <w:keepNext/>
        <w:rPr>
          <w:rtl/>
        </w:rPr>
      </w:pPr>
      <w:bookmarkStart w:id="750" w:name="ET_speaker_4741_58"/>
      <w:r w:rsidRPr="00080A8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080A87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750"/>
    </w:p>
    <w:p w14:paraId="723FE466" w14:textId="182A0A14" w:rsidR="00080A87" w:rsidRDefault="00080A87" w:rsidP="00080A87">
      <w:pPr>
        <w:pStyle w:val="KeepWithNext"/>
        <w:rPr>
          <w:rtl/>
          <w:lang w:eastAsia="he-IL"/>
        </w:rPr>
      </w:pPr>
    </w:p>
    <w:p w14:paraId="1FD15FD5" w14:textId="163EFC06" w:rsidR="00080A87" w:rsidRDefault="00080A87" w:rsidP="00080A87">
      <w:pPr>
        <w:rPr>
          <w:rtl/>
          <w:lang w:eastAsia="he-IL"/>
        </w:rPr>
      </w:pPr>
      <w:bookmarkStart w:id="751" w:name="_ETM_Q1_2471662"/>
      <w:bookmarkStart w:id="752" w:name="_ETM_Q1_2471696"/>
      <w:bookmarkEnd w:id="751"/>
      <w:bookmarkEnd w:id="752"/>
      <w:r>
        <w:rPr>
          <w:rFonts w:hint="cs"/>
          <w:rtl/>
          <w:lang w:eastAsia="he-IL"/>
        </w:rPr>
        <w:t>הוא מנו</w:t>
      </w:r>
      <w:bookmarkStart w:id="753" w:name="_ETM_Q1_2472535"/>
      <w:bookmarkEnd w:id="753"/>
      <w:r>
        <w:rPr>
          <w:rFonts w:hint="cs"/>
          <w:rtl/>
          <w:lang w:eastAsia="he-IL"/>
        </w:rPr>
        <w:t xml:space="preserve">ע מלתת הסבר סביר כי אז אני באמת נכנס לסעיף 7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>-ד' אמות בחוק העונשין.</w:t>
      </w:r>
    </w:p>
    <w:p w14:paraId="492AD1DB" w14:textId="0AC1952E" w:rsidR="00080A87" w:rsidRDefault="00080A87" w:rsidP="00080A87">
      <w:pPr>
        <w:rPr>
          <w:rtl/>
          <w:lang w:eastAsia="he-IL"/>
        </w:rPr>
      </w:pPr>
      <w:bookmarkStart w:id="754" w:name="_ETM_Q1_2479444"/>
      <w:bookmarkStart w:id="755" w:name="_ETM_Q1_2479474"/>
      <w:bookmarkStart w:id="756" w:name="_ETM_Q1_2480276"/>
      <w:bookmarkStart w:id="757" w:name="_ETM_Q1_2481412"/>
      <w:bookmarkEnd w:id="754"/>
      <w:bookmarkEnd w:id="755"/>
      <w:bookmarkEnd w:id="756"/>
      <w:bookmarkEnd w:id="757"/>
    </w:p>
    <w:p w14:paraId="3F84B84A" w14:textId="712716DF" w:rsidR="00080A87" w:rsidRDefault="00080A87" w:rsidP="00080A87">
      <w:pPr>
        <w:pStyle w:val="af9"/>
        <w:keepNext/>
        <w:rPr>
          <w:rtl/>
          <w:lang w:eastAsia="he-IL"/>
        </w:rPr>
      </w:pPr>
      <w:bookmarkStart w:id="758" w:name="ET_guest_גבריאלה_פיסמן_60"/>
      <w:r w:rsidRPr="0008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080A87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758"/>
    </w:p>
    <w:p w14:paraId="614482C7" w14:textId="1C59E66F" w:rsidR="00080A87" w:rsidRDefault="00080A87" w:rsidP="00080A87">
      <w:pPr>
        <w:pStyle w:val="KeepWithNext"/>
        <w:rPr>
          <w:rtl/>
          <w:lang w:eastAsia="he-IL"/>
        </w:rPr>
      </w:pPr>
    </w:p>
    <w:p w14:paraId="7DCBC8C7" w14:textId="24A72998" w:rsidR="001D3138" w:rsidRDefault="00080A87" w:rsidP="00080A87">
      <w:pPr>
        <w:rPr>
          <w:rtl/>
          <w:lang w:eastAsia="he-IL"/>
        </w:rPr>
      </w:pPr>
      <w:bookmarkStart w:id="759" w:name="_ETM_Q1_2481591"/>
      <w:bookmarkStart w:id="760" w:name="_ETM_Q1_2481608"/>
      <w:bookmarkEnd w:id="759"/>
      <w:bookmarkEnd w:id="760"/>
      <w:r>
        <w:rPr>
          <w:rFonts w:hint="cs"/>
          <w:rtl/>
          <w:lang w:eastAsia="he-IL"/>
        </w:rPr>
        <w:t xml:space="preserve">העניין הוא שיש </w:t>
      </w:r>
      <w:bookmarkStart w:id="761" w:name="_ETM_Q1_2481380"/>
      <w:bookmarkEnd w:id="761"/>
      <w:r>
        <w:rPr>
          <w:rFonts w:hint="cs"/>
          <w:rtl/>
          <w:lang w:eastAsia="he-IL"/>
        </w:rPr>
        <w:t>תפיסה של הדין הישראלי גם לגבי החובה להשיב לשאלות</w:t>
      </w:r>
      <w:bookmarkStart w:id="762" w:name="_ETM_Q1_2488505"/>
      <w:bookmarkEnd w:id="762"/>
      <w:r w:rsidR="001D3138">
        <w:rPr>
          <w:rFonts w:hint="cs"/>
          <w:rtl/>
          <w:lang w:eastAsia="he-IL"/>
        </w:rPr>
        <w:t xml:space="preserve">. היא עולה מתוך פקודת הפרוצדורה הפלילית (עדות) באופן </w:t>
      </w:r>
      <w:bookmarkStart w:id="763" w:name="_ETM_Q1_2488238"/>
      <w:bookmarkEnd w:id="763"/>
      <w:r w:rsidR="001D3138">
        <w:rPr>
          <w:rFonts w:hint="cs"/>
          <w:rtl/>
          <w:lang w:eastAsia="he-IL"/>
        </w:rPr>
        <w:t xml:space="preserve">מאוד ברור. יש חובה להשיב לשאלות. הזכות היא זכות לאי </w:t>
      </w:r>
      <w:bookmarkStart w:id="764" w:name="_ETM_Q1_2498798"/>
      <w:bookmarkEnd w:id="764"/>
      <w:r w:rsidR="001D3138">
        <w:rPr>
          <w:rFonts w:hint="cs"/>
          <w:rtl/>
          <w:lang w:eastAsia="he-IL"/>
        </w:rPr>
        <w:t>הפללה עצמית.</w:t>
      </w:r>
      <w:r w:rsidR="00E44E6A">
        <w:rPr>
          <w:rFonts w:hint="cs"/>
          <w:rtl/>
          <w:lang w:eastAsia="he-IL"/>
        </w:rPr>
        <w:t xml:space="preserve"> </w:t>
      </w:r>
      <w:r w:rsidR="001D3138">
        <w:rPr>
          <w:rFonts w:hint="cs"/>
          <w:rtl/>
          <w:lang w:eastAsia="he-IL"/>
        </w:rPr>
        <w:t xml:space="preserve">בדין הישראלי היא לא נוגעת </w:t>
      </w:r>
      <w:bookmarkStart w:id="765" w:name="_ETM_Q1_2500874"/>
      <w:bookmarkEnd w:id="765"/>
      <w:r w:rsidR="001D3138">
        <w:rPr>
          <w:rFonts w:hint="cs"/>
          <w:rtl/>
          <w:lang w:eastAsia="he-IL"/>
        </w:rPr>
        <w:t xml:space="preserve">לזכות לפרטיות, לפחות בהתאם לפסיקה כפי שנקבע עד היום. </w:t>
      </w:r>
      <w:bookmarkStart w:id="766" w:name="_ETM_Q1_2511088"/>
      <w:bookmarkEnd w:id="766"/>
      <w:r w:rsidR="001D3138">
        <w:rPr>
          <w:rFonts w:hint="cs"/>
          <w:rtl/>
          <w:lang w:eastAsia="he-IL"/>
        </w:rPr>
        <w:t>גם אין לנו זכות לאי הפללה של אדם אחר</w:t>
      </w:r>
      <w:bookmarkStart w:id="767" w:name="_ETM_Q1_2516289"/>
      <w:bookmarkEnd w:id="767"/>
      <w:r w:rsidR="001D3138">
        <w:rPr>
          <w:rFonts w:hint="cs"/>
          <w:rtl/>
          <w:lang w:eastAsia="he-IL"/>
        </w:rPr>
        <w:t xml:space="preserve">. גם הדברים האלה שאמר חבר הכנסת </w:t>
      </w:r>
      <w:proofErr w:type="spellStart"/>
      <w:r w:rsidR="001D3138">
        <w:rPr>
          <w:rFonts w:hint="cs"/>
          <w:rtl/>
          <w:lang w:eastAsia="he-IL"/>
        </w:rPr>
        <w:t>רוטמן</w:t>
      </w:r>
      <w:proofErr w:type="spellEnd"/>
      <w:r w:rsidR="001D3138">
        <w:rPr>
          <w:rFonts w:hint="cs"/>
          <w:rtl/>
          <w:lang w:eastAsia="he-IL"/>
        </w:rPr>
        <w:t xml:space="preserve">, </w:t>
      </w:r>
      <w:bookmarkStart w:id="768" w:name="_ETM_Q1_2518748"/>
      <w:bookmarkEnd w:id="768"/>
      <w:r w:rsidR="001D3138">
        <w:rPr>
          <w:rFonts w:hint="cs"/>
          <w:rtl/>
          <w:lang w:eastAsia="he-IL"/>
        </w:rPr>
        <w:t xml:space="preserve">למעשה לא הוכרו בדין הישראלי. </w:t>
      </w:r>
    </w:p>
    <w:p w14:paraId="43517998" w14:textId="77777777" w:rsidR="001D3138" w:rsidRDefault="001D3138" w:rsidP="00080A87">
      <w:pPr>
        <w:rPr>
          <w:rtl/>
          <w:lang w:eastAsia="he-IL"/>
        </w:rPr>
      </w:pPr>
      <w:bookmarkStart w:id="769" w:name="_ETM_Q1_2519429"/>
      <w:bookmarkStart w:id="770" w:name="_ETM_Q1_2519453"/>
      <w:bookmarkEnd w:id="769"/>
      <w:bookmarkEnd w:id="770"/>
    </w:p>
    <w:p w14:paraId="3FE9F782" w14:textId="02DB8D2B" w:rsidR="00080A87" w:rsidRDefault="001D3138" w:rsidP="00080A87">
      <w:pPr>
        <w:rPr>
          <w:rtl/>
          <w:lang w:eastAsia="he-IL"/>
        </w:rPr>
      </w:pPr>
      <w:bookmarkStart w:id="771" w:name="_ETM_Q1_2519549"/>
      <w:bookmarkStart w:id="772" w:name="_ETM_Q1_2519567"/>
      <w:bookmarkEnd w:id="771"/>
      <w:bookmarkEnd w:id="772"/>
      <w:r>
        <w:rPr>
          <w:rFonts w:hint="cs"/>
          <w:rtl/>
          <w:lang w:eastAsia="he-IL"/>
        </w:rPr>
        <w:t>אנחנו בתפיסה שלנו לא התכוונו להרחיב את העיקרון של אי הפל</w:t>
      </w:r>
      <w:bookmarkStart w:id="773" w:name="_ETM_Q1_2526466"/>
      <w:bookmarkEnd w:id="773"/>
      <w:r>
        <w:rPr>
          <w:rFonts w:hint="cs"/>
          <w:rtl/>
          <w:lang w:eastAsia="he-IL"/>
        </w:rPr>
        <w:t xml:space="preserve">לה עצמית וגם לא את זכות השתיקה </w:t>
      </w:r>
      <w:bookmarkStart w:id="774" w:name="_ETM_Q1_2529364"/>
      <w:bookmarkEnd w:id="774"/>
      <w:r>
        <w:rPr>
          <w:rFonts w:hint="cs"/>
          <w:rtl/>
          <w:lang w:eastAsia="he-IL"/>
        </w:rPr>
        <w:t>מעבר לגבולות שנקבעו בפסיקה הישראלית. אני חושבת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 ה</w:t>
      </w:r>
      <w:bookmarkStart w:id="775" w:name="_ETM_Q1_2533639"/>
      <w:bookmarkEnd w:id="775"/>
      <w:r>
        <w:rPr>
          <w:rFonts w:hint="cs"/>
          <w:rtl/>
          <w:lang w:eastAsia="he-IL"/>
        </w:rPr>
        <w:t>זה הוא דיון אחר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לגמרי ממה שהתכוונו לעשות </w:t>
      </w:r>
      <w:bookmarkStart w:id="776" w:name="_ETM_Q1_2537806"/>
      <w:bookmarkEnd w:id="776"/>
      <w:r>
        <w:rPr>
          <w:rFonts w:hint="cs"/>
          <w:rtl/>
          <w:lang w:eastAsia="he-IL"/>
        </w:rPr>
        <w:t>כאן בשולחן הזה. אמרנו שאנחנו בהחלט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מוכנים </w:t>
      </w:r>
      <w:bookmarkStart w:id="777" w:name="_ETM_Q1_2545425"/>
      <w:bookmarkEnd w:id="777"/>
      <w:r>
        <w:rPr>
          <w:rFonts w:hint="cs"/>
          <w:rtl/>
          <w:lang w:eastAsia="he-IL"/>
        </w:rPr>
        <w:t xml:space="preserve">ללכת עם הנוסח שהציעה הוועדה אבל עכשיו, אגב חקיקת </w:t>
      </w:r>
      <w:bookmarkStart w:id="778" w:name="_ETM_Q1_2548342"/>
      <w:bookmarkEnd w:id="778"/>
      <w:r>
        <w:rPr>
          <w:rFonts w:hint="cs"/>
          <w:rtl/>
          <w:lang w:eastAsia="he-IL"/>
        </w:rPr>
        <w:t>חוק היסוד, לקיים את הדיון המאוד רחב על רגל</w:t>
      </w:r>
      <w:bookmarkStart w:id="779" w:name="_ETM_Q1_2556176"/>
      <w:bookmarkEnd w:id="779"/>
      <w:r>
        <w:rPr>
          <w:rFonts w:hint="cs"/>
          <w:rtl/>
          <w:lang w:eastAsia="he-IL"/>
        </w:rPr>
        <w:t xml:space="preserve"> אחת - - -</w:t>
      </w:r>
    </w:p>
    <w:p w14:paraId="3D2EC3B6" w14:textId="4616F7A2" w:rsidR="001D3138" w:rsidRDefault="001D3138" w:rsidP="00080A87">
      <w:pPr>
        <w:rPr>
          <w:rtl/>
          <w:lang w:eastAsia="he-IL"/>
        </w:rPr>
      </w:pPr>
      <w:bookmarkStart w:id="780" w:name="_ETM_Q1_2550448"/>
      <w:bookmarkEnd w:id="780"/>
    </w:p>
    <w:p w14:paraId="7A26D0F9" w14:textId="1AE5D877" w:rsidR="001D3138" w:rsidRDefault="001D3138" w:rsidP="001D3138">
      <w:pPr>
        <w:pStyle w:val="a4"/>
        <w:keepNext/>
        <w:rPr>
          <w:rtl/>
        </w:rPr>
      </w:pPr>
      <w:bookmarkStart w:id="781" w:name="ET_speaker_6157_61"/>
      <w:r w:rsidRPr="001D313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D3138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781"/>
    </w:p>
    <w:p w14:paraId="2E5F7DD8" w14:textId="3AC953FF" w:rsidR="001D3138" w:rsidRDefault="001D3138" w:rsidP="001D3138">
      <w:pPr>
        <w:pStyle w:val="KeepWithNext"/>
        <w:rPr>
          <w:rtl/>
          <w:lang w:eastAsia="he-IL"/>
        </w:rPr>
      </w:pPr>
    </w:p>
    <w:p w14:paraId="58A83587" w14:textId="68935B45" w:rsidR="001D3138" w:rsidRDefault="001D3138" w:rsidP="001D3138">
      <w:pPr>
        <w:rPr>
          <w:rtl/>
          <w:lang w:eastAsia="he-IL"/>
        </w:rPr>
      </w:pPr>
      <w:bookmarkStart w:id="782" w:name="_ETM_Q1_2550722"/>
      <w:bookmarkStart w:id="783" w:name="_ETM_Q1_2550750"/>
      <w:bookmarkEnd w:id="782"/>
      <w:bookmarkEnd w:id="783"/>
      <w:r>
        <w:rPr>
          <w:rFonts w:hint="cs"/>
          <w:rtl/>
          <w:lang w:eastAsia="he-IL"/>
        </w:rPr>
        <w:t xml:space="preserve">לא הבנתי. חקיקת חוק יסוד זה </w:t>
      </w:r>
      <w:bookmarkStart w:id="784" w:name="_ETM_Q1_2558441"/>
      <w:bookmarkEnd w:id="784"/>
      <w:r>
        <w:rPr>
          <w:rFonts w:hint="cs"/>
          <w:rtl/>
          <w:lang w:eastAsia="he-IL"/>
        </w:rPr>
        <w:t>על רגל אחת? סליחה. אני חייב לומר ש</w:t>
      </w:r>
      <w:bookmarkStart w:id="785" w:name="_ETM_Q1_2562581"/>
      <w:bookmarkEnd w:id="785"/>
      <w:r>
        <w:rPr>
          <w:rFonts w:hint="cs"/>
          <w:rtl/>
          <w:lang w:eastAsia="he-IL"/>
        </w:rPr>
        <w:t xml:space="preserve">האמירה הזאת שלך מאוד מרגיזה אותי. אי אפשר לבוא ולומר </w:t>
      </w:r>
      <w:bookmarkStart w:id="786" w:name="_ETM_Q1_2566343"/>
      <w:bookmarkEnd w:id="786"/>
      <w:r>
        <w:rPr>
          <w:rFonts w:hint="cs"/>
          <w:rtl/>
          <w:lang w:eastAsia="he-IL"/>
        </w:rPr>
        <w:t>שרוצים לחוקק חוק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 אבל אל תדונו בזה יותר</w:t>
      </w:r>
      <w:bookmarkStart w:id="787" w:name="_ETM_Q1_2568010"/>
      <w:bookmarkEnd w:id="787"/>
      <w:r>
        <w:rPr>
          <w:rFonts w:hint="cs"/>
          <w:rtl/>
          <w:lang w:eastAsia="he-IL"/>
        </w:rPr>
        <w:t xml:space="preserve"> מדי כי זה על רגל אחת. חוק יסוד לא מחוקקים</w:t>
      </w:r>
      <w:bookmarkStart w:id="788" w:name="_ETM_Q1_2573780"/>
      <w:bookmarkEnd w:id="788"/>
      <w:r>
        <w:rPr>
          <w:rFonts w:hint="cs"/>
          <w:rtl/>
          <w:lang w:eastAsia="he-IL"/>
        </w:rPr>
        <w:t xml:space="preserve"> על רגל אחת.</w:t>
      </w:r>
    </w:p>
    <w:p w14:paraId="1F15B4F6" w14:textId="1ECBF6CB" w:rsidR="001D3138" w:rsidRDefault="001D3138" w:rsidP="001D3138">
      <w:pPr>
        <w:rPr>
          <w:rtl/>
          <w:lang w:eastAsia="he-IL"/>
        </w:rPr>
      </w:pPr>
      <w:bookmarkStart w:id="789" w:name="_ETM_Q1_2559568"/>
      <w:bookmarkStart w:id="790" w:name="_ETM_Q1_2559601"/>
      <w:bookmarkStart w:id="791" w:name="_ETM_Q1_2561880"/>
      <w:bookmarkEnd w:id="789"/>
      <w:bookmarkEnd w:id="790"/>
      <w:bookmarkEnd w:id="791"/>
    </w:p>
    <w:p w14:paraId="11C790C8" w14:textId="5167487E" w:rsidR="001D3138" w:rsidRDefault="001D3138" w:rsidP="001D3138">
      <w:pPr>
        <w:pStyle w:val="af9"/>
        <w:keepNext/>
        <w:rPr>
          <w:rtl/>
          <w:lang w:eastAsia="he-IL"/>
        </w:rPr>
      </w:pPr>
      <w:bookmarkStart w:id="792" w:name="ET_guest_גבריאלה_פיסמן_62"/>
      <w:r w:rsidRPr="001D31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D3138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792"/>
    </w:p>
    <w:p w14:paraId="460B2684" w14:textId="468E16F6" w:rsidR="001D3138" w:rsidRDefault="001D3138" w:rsidP="001D3138">
      <w:pPr>
        <w:pStyle w:val="KeepWithNext"/>
        <w:rPr>
          <w:rtl/>
          <w:lang w:eastAsia="he-IL"/>
        </w:rPr>
      </w:pPr>
    </w:p>
    <w:p w14:paraId="5413A326" w14:textId="14F12024" w:rsidR="001D3138" w:rsidRDefault="001D3138" w:rsidP="001D3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התכוונתי שחוק היסוד נעשה על רגל </w:t>
      </w:r>
      <w:bookmarkStart w:id="793" w:name="_ETM_Q1_2580504"/>
      <w:bookmarkEnd w:id="793"/>
      <w:r>
        <w:rPr>
          <w:rFonts w:hint="cs"/>
          <w:rtl/>
          <w:lang w:eastAsia="he-IL"/>
        </w:rPr>
        <w:t>אחת. זה בוודאי לא. התכוונתי לומר שהפסיקה הישראלית נתנה</w:t>
      </w:r>
      <w:r w:rsidR="003105EE">
        <w:rPr>
          <w:rFonts w:hint="cs"/>
          <w:rtl/>
          <w:lang w:eastAsia="he-IL"/>
        </w:rPr>
        <w:t xml:space="preserve"> קווים </w:t>
      </w:r>
      <w:bookmarkStart w:id="794" w:name="_ETM_Q1_2586194"/>
      <w:bookmarkEnd w:id="794"/>
      <w:r w:rsidR="003105EE">
        <w:rPr>
          <w:rFonts w:hint="cs"/>
          <w:rtl/>
          <w:lang w:eastAsia="he-IL"/>
        </w:rPr>
        <w:t>מסוימים ואפיונים מסוימים גם לזכות השתיקה</w:t>
      </w:r>
      <w:bookmarkStart w:id="795" w:name="_ETM_Q1_2592232"/>
      <w:bookmarkEnd w:id="795"/>
      <w:r w:rsidR="003105EE">
        <w:rPr>
          <w:rFonts w:hint="cs"/>
          <w:rtl/>
          <w:lang w:eastAsia="he-IL"/>
        </w:rPr>
        <w:t xml:space="preserve">. הכוונה של הממשלה ודאי לא הייתה לשנות את </w:t>
      </w:r>
      <w:bookmarkStart w:id="796" w:name="_ETM_Q1_2595228"/>
      <w:bookmarkEnd w:id="796"/>
      <w:proofErr w:type="spellStart"/>
      <w:r w:rsidR="003105EE">
        <w:rPr>
          <w:rFonts w:hint="cs"/>
          <w:rtl/>
          <w:lang w:eastAsia="he-IL"/>
        </w:rPr>
        <w:t>האיזונים</w:t>
      </w:r>
      <w:proofErr w:type="spellEnd"/>
      <w:r w:rsidR="003105EE">
        <w:rPr>
          <w:rFonts w:hint="cs"/>
          <w:rtl/>
          <w:lang w:eastAsia="he-IL"/>
        </w:rPr>
        <w:t xml:space="preserve"> האלה ואם הכוונה של הוועדה היא לשנות, </w:t>
      </w:r>
      <w:bookmarkStart w:id="797" w:name="_ETM_Q1_2596918"/>
      <w:bookmarkEnd w:id="797"/>
      <w:r w:rsidR="003105EE">
        <w:rPr>
          <w:rFonts w:hint="cs"/>
          <w:rtl/>
          <w:lang w:eastAsia="he-IL"/>
        </w:rPr>
        <w:t>זה כבר עניין אחר.</w:t>
      </w:r>
    </w:p>
    <w:p w14:paraId="1002F538" w14:textId="5C8624F5" w:rsidR="003105EE" w:rsidRDefault="003105EE" w:rsidP="001D3138">
      <w:pPr>
        <w:rPr>
          <w:rtl/>
          <w:lang w:eastAsia="he-IL"/>
        </w:rPr>
      </w:pPr>
      <w:bookmarkStart w:id="798" w:name="_ETM_Q1_2599292"/>
      <w:bookmarkStart w:id="799" w:name="_ETM_Q1_2599328"/>
      <w:bookmarkEnd w:id="798"/>
      <w:bookmarkEnd w:id="799"/>
    </w:p>
    <w:p w14:paraId="2144AD03" w14:textId="00575254" w:rsidR="003105EE" w:rsidRDefault="003105EE" w:rsidP="003105EE">
      <w:pPr>
        <w:pStyle w:val="a4"/>
        <w:keepNext/>
        <w:rPr>
          <w:rtl/>
        </w:rPr>
      </w:pPr>
      <w:bookmarkStart w:id="800" w:name="ET_speaker_גור_בליי_63"/>
      <w:r w:rsidRPr="003105E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105EE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800"/>
    </w:p>
    <w:p w14:paraId="51EE0E13" w14:textId="349ECFDC" w:rsidR="003105EE" w:rsidRDefault="003105EE" w:rsidP="003105EE">
      <w:pPr>
        <w:pStyle w:val="KeepWithNext"/>
        <w:rPr>
          <w:rtl/>
          <w:lang w:eastAsia="he-IL"/>
        </w:rPr>
      </w:pPr>
    </w:p>
    <w:p w14:paraId="4B990669" w14:textId="6D902C14" w:rsidR="003105EE" w:rsidRDefault="003105EE" w:rsidP="00310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ואולי אני אשיב לחבר הכנסת </w:t>
      </w:r>
      <w:bookmarkStart w:id="801" w:name="_ETM_Q1_2598814"/>
      <w:bookmarkEnd w:id="801"/>
      <w:r>
        <w:rPr>
          <w:rFonts w:hint="cs"/>
          <w:rtl/>
          <w:lang w:eastAsia="he-IL"/>
        </w:rPr>
        <w:t>בגין.</w:t>
      </w:r>
    </w:p>
    <w:p w14:paraId="38C5DCD0" w14:textId="19B4E5CA" w:rsidR="003105EE" w:rsidRDefault="003105EE" w:rsidP="003105EE">
      <w:pPr>
        <w:rPr>
          <w:rtl/>
          <w:lang w:eastAsia="he-IL"/>
        </w:rPr>
      </w:pPr>
      <w:bookmarkStart w:id="802" w:name="_ETM_Q1_2598822"/>
      <w:bookmarkStart w:id="803" w:name="_ETM_Q1_2598858"/>
      <w:bookmarkStart w:id="804" w:name="_ETM_Q1_2605718"/>
      <w:bookmarkEnd w:id="802"/>
      <w:bookmarkEnd w:id="803"/>
      <w:bookmarkEnd w:id="804"/>
    </w:p>
    <w:p w14:paraId="4BE04223" w14:textId="4A3E5CE6" w:rsidR="003105EE" w:rsidRDefault="003105EE" w:rsidP="003105EE">
      <w:pPr>
        <w:pStyle w:val="a4"/>
        <w:keepNext/>
        <w:rPr>
          <w:rtl/>
        </w:rPr>
      </w:pPr>
      <w:bookmarkStart w:id="805" w:name="ET_speaker_6157_64"/>
      <w:r w:rsidRPr="003105E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05EE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805"/>
    </w:p>
    <w:p w14:paraId="0FCD5210" w14:textId="4C9339E8" w:rsidR="003105EE" w:rsidRDefault="003105EE" w:rsidP="003105EE">
      <w:pPr>
        <w:pStyle w:val="KeepWithNext"/>
        <w:rPr>
          <w:rtl/>
          <w:lang w:eastAsia="he-IL"/>
        </w:rPr>
      </w:pPr>
    </w:p>
    <w:p w14:paraId="472166E7" w14:textId="2E6CEF70" w:rsidR="003105EE" w:rsidRDefault="003105EE" w:rsidP="003105EE">
      <w:pPr>
        <w:rPr>
          <w:rtl/>
          <w:lang w:eastAsia="he-IL"/>
        </w:rPr>
      </w:pPr>
      <w:bookmarkStart w:id="806" w:name="_ETM_Q1_2606000"/>
      <w:bookmarkStart w:id="807" w:name="_ETM_Q1_2606031"/>
      <w:bookmarkEnd w:id="806"/>
      <w:bookmarkEnd w:id="807"/>
      <w:r>
        <w:rPr>
          <w:rFonts w:hint="cs"/>
          <w:rtl/>
          <w:lang w:eastAsia="he-IL"/>
        </w:rPr>
        <w:t xml:space="preserve">אגב, אני מאוד מקווה שאגב חקיקת חוק היסוד הזה אנחנו ניפטר </w:t>
      </w:r>
      <w:bookmarkStart w:id="808" w:name="_ETM_Q1_2609070"/>
      <w:bookmarkEnd w:id="808"/>
      <w:r>
        <w:rPr>
          <w:rFonts w:hint="cs"/>
          <w:rtl/>
          <w:lang w:eastAsia="he-IL"/>
        </w:rPr>
        <w:t xml:space="preserve">מחוק מנדטורי מ-1927 שחל רק על </w:t>
      </w:r>
      <w:proofErr w:type="spellStart"/>
      <w:r>
        <w:rPr>
          <w:rFonts w:hint="cs"/>
          <w:rtl/>
          <w:lang w:eastAsia="he-IL"/>
        </w:rPr>
        <w:t>נייטיבס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9" w:name="_ETM_Q1_2613991"/>
      <w:bookmarkEnd w:id="809"/>
    </w:p>
    <w:p w14:paraId="46FB52C4" w14:textId="32A3013F" w:rsidR="003105EE" w:rsidRDefault="003105EE" w:rsidP="003105EE">
      <w:pPr>
        <w:rPr>
          <w:rtl/>
          <w:lang w:eastAsia="he-IL"/>
        </w:rPr>
      </w:pPr>
      <w:bookmarkStart w:id="810" w:name="_ETM_Q1_2614028"/>
      <w:bookmarkStart w:id="811" w:name="_ETM_Q1_2614615"/>
      <w:bookmarkEnd w:id="810"/>
      <w:bookmarkEnd w:id="811"/>
    </w:p>
    <w:p w14:paraId="327391C6" w14:textId="4FA0403A" w:rsidR="003105EE" w:rsidRDefault="003105EE" w:rsidP="003105EE">
      <w:pPr>
        <w:pStyle w:val="af6"/>
        <w:keepNext/>
        <w:rPr>
          <w:rtl/>
        </w:rPr>
      </w:pPr>
      <w:bookmarkStart w:id="812" w:name="ET_yor_6156_65"/>
      <w:r w:rsidRPr="003105EE">
        <w:rPr>
          <w:rStyle w:val="TagStyle"/>
          <w:rtl/>
        </w:rPr>
        <w:t xml:space="preserve"> &lt;&lt; </w:t>
      </w:r>
      <w:proofErr w:type="spellStart"/>
      <w:r w:rsidRPr="003105EE">
        <w:rPr>
          <w:rStyle w:val="TagStyle"/>
          <w:rtl/>
        </w:rPr>
        <w:t>יור</w:t>
      </w:r>
      <w:proofErr w:type="spellEnd"/>
      <w:r w:rsidRPr="003105E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105EE">
        <w:rPr>
          <w:rStyle w:val="TagStyle"/>
          <w:rtl/>
        </w:rPr>
        <w:t xml:space="preserve"> &lt;&lt; </w:t>
      </w:r>
      <w:proofErr w:type="spellStart"/>
      <w:r w:rsidRPr="003105EE">
        <w:rPr>
          <w:rStyle w:val="TagStyle"/>
          <w:rtl/>
        </w:rPr>
        <w:t>יור</w:t>
      </w:r>
      <w:proofErr w:type="spellEnd"/>
      <w:r w:rsidRPr="003105EE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812"/>
    </w:p>
    <w:p w14:paraId="1846C320" w14:textId="17D236EB" w:rsidR="003105EE" w:rsidRDefault="003105EE" w:rsidP="003105EE">
      <w:pPr>
        <w:pStyle w:val="KeepWithNext"/>
        <w:rPr>
          <w:rtl/>
          <w:lang w:eastAsia="he-IL"/>
        </w:rPr>
      </w:pPr>
    </w:p>
    <w:p w14:paraId="76919103" w14:textId="5F14F4DD" w:rsidR="003105EE" w:rsidRDefault="003105EE" w:rsidP="003105EE">
      <w:pPr>
        <w:rPr>
          <w:rtl/>
          <w:lang w:eastAsia="he-IL"/>
        </w:rPr>
      </w:pPr>
      <w:bookmarkStart w:id="813" w:name="_ETM_Q1_2614916"/>
      <w:bookmarkStart w:id="814" w:name="_ETM_Q1_2614949"/>
      <w:bookmarkEnd w:id="813"/>
      <w:bookmarkEnd w:id="814"/>
      <w:r>
        <w:rPr>
          <w:rFonts w:hint="cs"/>
          <w:rtl/>
          <w:lang w:eastAsia="he-IL"/>
        </w:rPr>
        <w:t xml:space="preserve">ברגע שהממשלה </w:t>
      </w:r>
      <w:bookmarkStart w:id="815" w:name="_ETM_Q1_2618299"/>
      <w:bookmarkEnd w:id="815"/>
      <w:r>
        <w:rPr>
          <w:rFonts w:hint="cs"/>
          <w:rtl/>
          <w:lang w:eastAsia="he-IL"/>
        </w:rPr>
        <w:t xml:space="preserve">הניחה על שולחן הכנסת וזה עבר בקריאה ראשונה, הכדור </w:t>
      </w:r>
      <w:bookmarkStart w:id="816" w:name="_ETM_Q1_2621189"/>
      <w:bookmarkEnd w:id="816"/>
      <w:r>
        <w:rPr>
          <w:rFonts w:hint="cs"/>
          <w:rtl/>
          <w:lang w:eastAsia="he-IL"/>
        </w:rPr>
        <w:t xml:space="preserve">בידי הכנסת בכובעה המכונן וזה בסדר גמור. </w:t>
      </w:r>
      <w:bookmarkStart w:id="817" w:name="_ETM_Q1_2633650"/>
      <w:bookmarkEnd w:id="817"/>
      <w:r>
        <w:rPr>
          <w:rFonts w:hint="cs"/>
          <w:rtl/>
          <w:lang w:eastAsia="he-IL"/>
        </w:rPr>
        <w:t xml:space="preserve">כעיקרון גבולות הגזרה כרגע בין הקריאה הראשונה לקריאה השנייה והשלישית ייקבעו </w:t>
      </w:r>
      <w:bookmarkStart w:id="818" w:name="_ETM_Q1_2637610"/>
      <w:bookmarkEnd w:id="818"/>
      <w:r>
        <w:rPr>
          <w:rFonts w:hint="cs"/>
          <w:rtl/>
          <w:lang w:eastAsia="he-IL"/>
        </w:rPr>
        <w:t xml:space="preserve">בוועדה. חברי כנסת מסוימים יכולים להחליט שהם מבקשים </w:t>
      </w:r>
      <w:proofErr w:type="spellStart"/>
      <w:r>
        <w:rPr>
          <w:rFonts w:hint="cs"/>
          <w:rtl/>
          <w:lang w:eastAsia="he-IL"/>
        </w:rPr>
        <w:t>מאיתנו</w:t>
      </w:r>
      <w:bookmarkStart w:id="819" w:name="_ETM_Q1_2643790"/>
      <w:bookmarkEnd w:id="819"/>
      <w:proofErr w:type="spellEnd"/>
      <w:r>
        <w:rPr>
          <w:rFonts w:hint="cs"/>
          <w:rtl/>
          <w:lang w:eastAsia="he-IL"/>
        </w:rPr>
        <w:t xml:space="preserve"> להרחיב את הגזרה ואחרים לא.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 משמעית תהליך החקיקה לא כבול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למאפיינים שבתי המשפט נתנו בזכות הזאת. הממשלה תציג כאן </w:t>
      </w:r>
      <w:bookmarkStart w:id="820" w:name="_ETM_Q1_2653764"/>
      <w:bookmarkEnd w:id="820"/>
      <w:r>
        <w:rPr>
          <w:rFonts w:hint="cs"/>
          <w:rtl/>
          <w:lang w:eastAsia="he-IL"/>
        </w:rPr>
        <w:t>עמדה שמציעה לא להרחיב את הגזרה</w:t>
      </w:r>
      <w:bookmarkStart w:id="821" w:name="_ETM_Q1_2659128"/>
      <w:bookmarkEnd w:id="821"/>
      <w:r>
        <w:rPr>
          <w:rFonts w:hint="cs"/>
          <w:rtl/>
          <w:lang w:eastAsia="he-IL"/>
        </w:rPr>
        <w:t>, זה בסדר ואנחנו נדון בעניין.</w:t>
      </w:r>
    </w:p>
    <w:p w14:paraId="5540AACF" w14:textId="2CE5B56C" w:rsidR="003105EE" w:rsidRDefault="003105EE" w:rsidP="003105EE">
      <w:pPr>
        <w:rPr>
          <w:rtl/>
          <w:lang w:eastAsia="he-IL"/>
        </w:rPr>
      </w:pPr>
      <w:bookmarkStart w:id="822" w:name="_ETM_Q1_2662928"/>
      <w:bookmarkStart w:id="823" w:name="_ETM_Q1_2662959"/>
      <w:bookmarkStart w:id="824" w:name="_ETM_Q1_2663712"/>
      <w:bookmarkEnd w:id="822"/>
      <w:bookmarkEnd w:id="823"/>
      <w:bookmarkEnd w:id="824"/>
    </w:p>
    <w:p w14:paraId="036DAB22" w14:textId="5BD9F5C5" w:rsidR="003105EE" w:rsidRDefault="003105EE" w:rsidP="003105EE">
      <w:pPr>
        <w:pStyle w:val="a4"/>
        <w:keepNext/>
        <w:rPr>
          <w:rtl/>
        </w:rPr>
      </w:pPr>
      <w:bookmarkStart w:id="825" w:name="ET_speaker_גור_בליי_66"/>
      <w:r w:rsidRPr="003105E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105EE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825"/>
    </w:p>
    <w:p w14:paraId="2C79B7E3" w14:textId="54905555" w:rsidR="003105EE" w:rsidRDefault="003105EE" w:rsidP="003105EE">
      <w:pPr>
        <w:pStyle w:val="KeepWithNext"/>
        <w:rPr>
          <w:rtl/>
          <w:lang w:eastAsia="he-IL"/>
        </w:rPr>
      </w:pPr>
    </w:p>
    <w:p w14:paraId="40267DDD" w14:textId="7CD88C84" w:rsidR="003105EE" w:rsidRDefault="003105EE" w:rsidP="003105EE">
      <w:pPr>
        <w:rPr>
          <w:rtl/>
          <w:lang w:eastAsia="he-IL"/>
        </w:rPr>
      </w:pPr>
      <w:bookmarkStart w:id="826" w:name="_ETM_Q1_2663879"/>
      <w:bookmarkStart w:id="827" w:name="_ETM_Q1_2663894"/>
      <w:bookmarkEnd w:id="826"/>
      <w:bookmarkEnd w:id="827"/>
      <w:r>
        <w:rPr>
          <w:rFonts w:hint="cs"/>
          <w:rtl/>
          <w:lang w:eastAsia="he-IL"/>
        </w:rPr>
        <w:t>אני</w:t>
      </w:r>
      <w:bookmarkStart w:id="828" w:name="_ETM_Q1_2662940"/>
      <w:bookmarkEnd w:id="828"/>
      <w:r>
        <w:rPr>
          <w:rFonts w:hint="cs"/>
          <w:rtl/>
          <w:lang w:eastAsia="he-IL"/>
        </w:rPr>
        <w:t xml:space="preserve"> אסביר את </w:t>
      </w:r>
      <w:proofErr w:type="spellStart"/>
      <w:r>
        <w:rPr>
          <w:rFonts w:hint="cs"/>
          <w:rtl/>
          <w:lang w:eastAsia="he-IL"/>
        </w:rPr>
        <w:t>הסוגי</w:t>
      </w:r>
      <w:r w:rsidR="00EC1F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אני חושב שגם </w:t>
      </w:r>
      <w:bookmarkStart w:id="829" w:name="_ETM_Q1_2663792"/>
      <w:bookmarkEnd w:id="829"/>
      <w:r>
        <w:rPr>
          <w:rFonts w:hint="cs"/>
          <w:rtl/>
          <w:lang w:eastAsia="he-IL"/>
        </w:rPr>
        <w:t>אתן מענה לחבר הכנסת בגין. אני חושב שג</w:t>
      </w:r>
      <w:bookmarkStart w:id="830" w:name="_ETM_Q1_2665426"/>
      <w:bookmarkEnd w:id="830"/>
      <w:r>
        <w:rPr>
          <w:rFonts w:hint="cs"/>
          <w:rtl/>
          <w:lang w:eastAsia="he-IL"/>
        </w:rPr>
        <w:t xml:space="preserve">ם צריך למסגר את הדיון. בסופו של דבר </w:t>
      </w:r>
      <w:bookmarkStart w:id="831" w:name="_ETM_Q1_2668046"/>
      <w:bookmarkEnd w:id="831"/>
      <w:r>
        <w:rPr>
          <w:rFonts w:hint="cs"/>
          <w:rtl/>
          <w:lang w:eastAsia="he-IL"/>
        </w:rPr>
        <w:t xml:space="preserve">יכולות להיות שתי אפשרויות. האפשרות האחת היא שהוועדה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2" w:name="_ETM_Q1_2673465"/>
      <w:bookmarkEnd w:id="832"/>
      <w:r>
        <w:rPr>
          <w:rFonts w:hint="cs"/>
          <w:rtl/>
          <w:lang w:eastAsia="he-IL"/>
        </w:rPr>
        <w:t>וכמובן היא סוברנית לעשות את זה ודאי כשהיא מחוקקת חוק יסוד -</w:t>
      </w:r>
      <w:r w:rsidR="00E44E6A">
        <w:rPr>
          <w:rFonts w:hint="cs"/>
          <w:rtl/>
          <w:lang w:eastAsia="he-IL"/>
        </w:rPr>
        <w:t xml:space="preserve"> </w:t>
      </w:r>
      <w:r w:rsidR="00EC1F2D">
        <w:rPr>
          <w:rFonts w:hint="cs"/>
          <w:rtl/>
          <w:lang w:eastAsia="he-IL"/>
        </w:rPr>
        <w:t xml:space="preserve">רוצה לשנות את האיזון ולקבוע למשל </w:t>
      </w:r>
      <w:bookmarkStart w:id="833" w:name="_ETM_Q1_2678053"/>
      <w:bookmarkEnd w:id="833"/>
      <w:r w:rsidR="00EC1F2D">
        <w:rPr>
          <w:rFonts w:hint="cs"/>
          <w:rtl/>
          <w:lang w:eastAsia="he-IL"/>
        </w:rPr>
        <w:t xml:space="preserve">שלא יהיו השלכות שליליות על הנאשם כתוצאה משתיקה </w:t>
      </w:r>
      <w:bookmarkStart w:id="834" w:name="_ETM_Q1_2684456"/>
      <w:bookmarkEnd w:id="834"/>
      <w:r w:rsidR="00EC1F2D">
        <w:rPr>
          <w:rFonts w:hint="cs"/>
          <w:rtl/>
          <w:lang w:eastAsia="he-IL"/>
        </w:rPr>
        <w:t xml:space="preserve">בחקירה. הוועדה בהחלט יכולה לעשות והיא יכולה לעשות את </w:t>
      </w:r>
      <w:bookmarkStart w:id="835" w:name="_ETM_Q1_2688568"/>
      <w:bookmarkEnd w:id="835"/>
      <w:r w:rsidR="00EC1F2D">
        <w:rPr>
          <w:rFonts w:hint="cs"/>
          <w:rtl/>
          <w:lang w:eastAsia="he-IL"/>
        </w:rPr>
        <w:t>זה בוודאי במסגרת חוק יסוד. אם היינו</w:t>
      </w:r>
      <w:bookmarkStart w:id="836" w:name="_ETM_Q1_2695167"/>
      <w:bookmarkEnd w:id="836"/>
      <w:r w:rsidR="00EC1F2D">
        <w:rPr>
          <w:rFonts w:hint="cs"/>
          <w:rtl/>
          <w:lang w:eastAsia="he-IL"/>
        </w:rPr>
        <w:t xml:space="preserve"> כותבים "חשוד בעבירה זכאי שלא לומר דבר בעת גביית הודעתו</w:t>
      </w:r>
      <w:bookmarkStart w:id="837" w:name="_ETM_Q1_2697922"/>
      <w:bookmarkEnd w:id="837"/>
      <w:r w:rsidR="00EC1F2D">
        <w:rPr>
          <w:rFonts w:hint="cs"/>
          <w:rtl/>
          <w:lang w:eastAsia="he-IL"/>
        </w:rPr>
        <w:t xml:space="preserve"> בחקירתו הפלילית", נקודה </w:t>
      </w:r>
      <w:r w:rsidR="00EC1F2D">
        <w:rPr>
          <w:rtl/>
          <w:lang w:eastAsia="he-IL"/>
        </w:rPr>
        <w:t>–</w:t>
      </w:r>
      <w:r w:rsidR="00EC1F2D">
        <w:rPr>
          <w:rFonts w:hint="cs"/>
          <w:rtl/>
          <w:lang w:eastAsia="he-IL"/>
        </w:rPr>
        <w:t xml:space="preserve"> לא בטוח שזו הייתה המסקנה </w:t>
      </w:r>
      <w:bookmarkStart w:id="838" w:name="_ETM_Q1_2699520"/>
      <w:bookmarkEnd w:id="838"/>
      <w:r w:rsidR="00EC1F2D">
        <w:rPr>
          <w:rFonts w:hint="cs"/>
          <w:rtl/>
          <w:lang w:eastAsia="he-IL"/>
        </w:rPr>
        <w:t xml:space="preserve">אבל יכול להיות שבתי המשפט היו גוזרים מזה שאתה לא </w:t>
      </w:r>
      <w:bookmarkStart w:id="839" w:name="_ETM_Q1_2704787"/>
      <w:bookmarkEnd w:id="839"/>
      <w:r w:rsidR="00EC1F2D">
        <w:rPr>
          <w:rFonts w:hint="cs"/>
          <w:rtl/>
          <w:lang w:eastAsia="he-IL"/>
        </w:rPr>
        <w:t xml:space="preserve">יכול לגזור תוצאות כי זה פוגע בזכות הזאת. יש </w:t>
      </w:r>
      <w:bookmarkStart w:id="840" w:name="_ETM_Q1_2705867"/>
      <w:bookmarkEnd w:id="840"/>
      <w:r w:rsidR="00EC1F2D">
        <w:rPr>
          <w:rFonts w:hint="cs"/>
          <w:rtl/>
          <w:lang w:eastAsia="he-IL"/>
        </w:rPr>
        <w:t xml:space="preserve">לו זכות שלא תחומה בשום צורה, אתה אולי </w:t>
      </w:r>
      <w:bookmarkStart w:id="841" w:name="_ETM_Q1_2709344"/>
      <w:bookmarkEnd w:id="841"/>
      <w:r w:rsidR="00EC1F2D">
        <w:rPr>
          <w:rFonts w:hint="cs"/>
          <w:rtl/>
          <w:lang w:eastAsia="he-IL"/>
        </w:rPr>
        <w:t xml:space="preserve">יכול להגביל אותה בחוק לתכלית ראויה ומידתי, אבל כל זמן </w:t>
      </w:r>
      <w:bookmarkStart w:id="842" w:name="_ETM_Q1_2712031"/>
      <w:bookmarkEnd w:id="842"/>
      <w:r w:rsidR="00EC1F2D">
        <w:rPr>
          <w:rFonts w:hint="cs"/>
          <w:rtl/>
          <w:lang w:eastAsia="he-IL"/>
        </w:rPr>
        <w:t xml:space="preserve">שאין חוק כזה בתי המשפט לא יכולים לגזור. מה שהם עושים היום, הם לא יכולים לעשות. זאת עמדה </w:t>
      </w:r>
      <w:bookmarkStart w:id="843" w:name="_ETM_Q1_2718780"/>
      <w:bookmarkEnd w:id="843"/>
      <w:r w:rsidR="00EC1F2D">
        <w:rPr>
          <w:rFonts w:hint="cs"/>
          <w:rtl/>
          <w:lang w:eastAsia="he-IL"/>
        </w:rPr>
        <w:t>אחת אפשרית שהוועדה יכולה להגיע אליה.</w:t>
      </w:r>
      <w:r w:rsidR="00E44E6A">
        <w:rPr>
          <w:rFonts w:hint="cs"/>
          <w:rtl/>
          <w:lang w:eastAsia="he-IL"/>
        </w:rPr>
        <w:t xml:space="preserve"> </w:t>
      </w:r>
      <w:r w:rsidR="00EC1F2D">
        <w:rPr>
          <w:rFonts w:hint="cs"/>
          <w:rtl/>
          <w:lang w:eastAsia="he-IL"/>
        </w:rPr>
        <w:t xml:space="preserve">כמובן שאנחנו </w:t>
      </w:r>
      <w:bookmarkStart w:id="844" w:name="_ETM_Q1_2721910"/>
      <w:bookmarkEnd w:id="844"/>
      <w:r w:rsidR="00EC1F2D">
        <w:rPr>
          <w:rFonts w:hint="cs"/>
          <w:rtl/>
          <w:lang w:eastAsia="he-IL"/>
        </w:rPr>
        <w:t xml:space="preserve">כייעוץ משפטי לא יכולים להגיד. היא בהחלט </w:t>
      </w:r>
      <w:bookmarkStart w:id="845" w:name="_ETM_Q1_2722171"/>
      <w:bookmarkEnd w:id="845"/>
      <w:r w:rsidR="00EC1F2D">
        <w:rPr>
          <w:rFonts w:hint="cs"/>
          <w:rtl/>
          <w:lang w:eastAsia="he-IL"/>
        </w:rPr>
        <w:t xml:space="preserve">עניין ערכי שהוועדה יכולה להכריע בו. זה סוג </w:t>
      </w:r>
      <w:bookmarkStart w:id="846" w:name="_ETM_Q1_2726819"/>
      <w:bookmarkEnd w:id="846"/>
      <w:r w:rsidR="00EC1F2D">
        <w:rPr>
          <w:rFonts w:hint="cs"/>
          <w:rtl/>
          <w:lang w:eastAsia="he-IL"/>
        </w:rPr>
        <w:t>אחד.</w:t>
      </w:r>
    </w:p>
    <w:p w14:paraId="3E7B5964" w14:textId="1D211E0F" w:rsidR="00EC1F2D" w:rsidRDefault="00EC1F2D" w:rsidP="003105EE">
      <w:pPr>
        <w:rPr>
          <w:rtl/>
          <w:lang w:eastAsia="he-IL"/>
        </w:rPr>
      </w:pPr>
      <w:bookmarkStart w:id="847" w:name="_ETM_Q1_2729795"/>
      <w:bookmarkStart w:id="848" w:name="_ETM_Q1_2729833"/>
      <w:bookmarkEnd w:id="847"/>
      <w:bookmarkEnd w:id="848"/>
    </w:p>
    <w:p w14:paraId="3FC05B86" w14:textId="79B6F956" w:rsidR="00EC1F2D" w:rsidRDefault="00EC1F2D" w:rsidP="003105EE">
      <w:pPr>
        <w:rPr>
          <w:rtl/>
          <w:lang w:eastAsia="he-IL"/>
        </w:rPr>
      </w:pPr>
      <w:bookmarkStart w:id="849" w:name="_ETM_Q1_2729907"/>
      <w:bookmarkStart w:id="850" w:name="_ETM_Q1_2729931"/>
      <w:bookmarkEnd w:id="849"/>
      <w:bookmarkEnd w:id="850"/>
      <w:r>
        <w:rPr>
          <w:rFonts w:hint="cs"/>
          <w:rtl/>
          <w:lang w:eastAsia="he-IL"/>
        </w:rPr>
        <w:t>מה שאנחנו ניסינו לעשות כאן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בתיאום עם הממשלה, הממשלה אמרה: לא, אנחנו לא רוצים </w:t>
      </w:r>
      <w:bookmarkStart w:id="851" w:name="_ETM_Q1_2737129"/>
      <w:bookmarkEnd w:id="851"/>
      <w:r>
        <w:rPr>
          <w:rFonts w:hint="cs"/>
          <w:rtl/>
          <w:lang w:eastAsia="he-IL"/>
        </w:rPr>
        <w:t xml:space="preserve">לשנות את הדין הקיים, </w:t>
      </w:r>
      <w:bookmarkStart w:id="852" w:name="_ETM_Q1_2733949"/>
      <w:bookmarkEnd w:id="852"/>
      <w:r>
        <w:rPr>
          <w:rFonts w:hint="cs"/>
          <w:rtl/>
          <w:lang w:eastAsia="he-IL"/>
        </w:rPr>
        <w:t>אנחנו רוצים שייכנס הנושא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של זכות שתיקה בחקירה</w:t>
      </w:r>
      <w:bookmarkStart w:id="853" w:name="_ETM_Q1_2741404"/>
      <w:bookmarkEnd w:id="853"/>
      <w:r>
        <w:rPr>
          <w:rFonts w:hint="cs"/>
          <w:rtl/>
          <w:lang w:eastAsia="he-IL"/>
        </w:rPr>
        <w:t xml:space="preserve">, אם אתם רוצים להכניס אותו, תוך הותרת המצב הקיים </w:t>
      </w:r>
      <w:bookmarkStart w:id="854" w:name="_ETM_Q1_2744847"/>
      <w:bookmarkEnd w:id="854"/>
      <w:r>
        <w:rPr>
          <w:rFonts w:hint="cs"/>
          <w:rtl/>
          <w:lang w:eastAsia="he-IL"/>
        </w:rPr>
        <w:t>על כנו. זה מה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שהנוסח הזה </w:t>
      </w:r>
      <w:bookmarkStart w:id="855" w:name="_ETM_Q1_2746939"/>
      <w:bookmarkEnd w:id="855"/>
      <w:r>
        <w:rPr>
          <w:rFonts w:hint="cs"/>
          <w:rtl/>
          <w:lang w:eastAsia="he-IL"/>
        </w:rPr>
        <w:t>עושה.</w:t>
      </w:r>
    </w:p>
    <w:p w14:paraId="4D546380" w14:textId="77777777" w:rsidR="00EC1F2D" w:rsidRDefault="00EC1F2D" w:rsidP="003105EE">
      <w:pPr>
        <w:rPr>
          <w:rtl/>
          <w:lang w:eastAsia="he-IL"/>
        </w:rPr>
      </w:pPr>
      <w:bookmarkStart w:id="856" w:name="_ETM_Q1_2749345"/>
      <w:bookmarkStart w:id="857" w:name="_ETM_Q1_2749373"/>
      <w:bookmarkEnd w:id="856"/>
      <w:bookmarkEnd w:id="857"/>
    </w:p>
    <w:p w14:paraId="1A8AD8ED" w14:textId="4B555CF9" w:rsidR="00EC1F2D" w:rsidRDefault="00EC1F2D" w:rsidP="003105EE">
      <w:pPr>
        <w:rPr>
          <w:rtl/>
          <w:lang w:eastAsia="he-IL"/>
        </w:rPr>
      </w:pPr>
      <w:bookmarkStart w:id="858" w:name="_ETM_Q1_2749489"/>
      <w:bookmarkStart w:id="859" w:name="_ETM_Q1_2749507"/>
      <w:bookmarkEnd w:id="858"/>
      <w:bookmarkEnd w:id="859"/>
      <w:r>
        <w:rPr>
          <w:rFonts w:hint="cs"/>
          <w:rtl/>
          <w:lang w:eastAsia="he-IL"/>
        </w:rPr>
        <w:t xml:space="preserve">במובן הזה, חבר הכנסת בגין, בוודאי אפשר </w:t>
      </w:r>
      <w:bookmarkStart w:id="860" w:name="_ETM_Q1_2749773"/>
      <w:bookmarkEnd w:id="860"/>
      <w:r>
        <w:rPr>
          <w:rFonts w:hint="cs"/>
          <w:rtl/>
          <w:lang w:eastAsia="he-IL"/>
        </w:rPr>
        <w:t>לעצור בפסיק הזה</w:t>
      </w:r>
      <w:r w:rsidR="00693B85">
        <w:rPr>
          <w:rFonts w:hint="cs"/>
          <w:rtl/>
          <w:lang w:eastAsia="he-IL"/>
        </w:rPr>
        <w:t xml:space="preserve">. זה פשוט יכול להוביל לתוצאה איקס או </w:t>
      </w:r>
      <w:bookmarkStart w:id="861" w:name="_ETM_Q1_2753364"/>
      <w:bookmarkEnd w:id="861"/>
      <w:r w:rsidR="00693B85">
        <w:rPr>
          <w:rFonts w:hint="cs"/>
          <w:rtl/>
          <w:lang w:eastAsia="he-IL"/>
        </w:rPr>
        <w:t xml:space="preserve">להמשיך עם כל הטקסט וזה יוביל לתוצאה ואי. זה בהחלט אחד </w:t>
      </w:r>
      <w:bookmarkStart w:id="862" w:name="_ETM_Q1_2757614"/>
      <w:bookmarkEnd w:id="862"/>
      <w:r w:rsidR="00693B85">
        <w:rPr>
          <w:rFonts w:hint="cs"/>
          <w:rtl/>
          <w:lang w:eastAsia="he-IL"/>
        </w:rPr>
        <w:t>הדברים שהוועדה צריכה לדבר עליו. אלה דיונים במישורים</w:t>
      </w:r>
      <w:bookmarkStart w:id="863" w:name="_ETM_Q1_2761491"/>
      <w:bookmarkEnd w:id="863"/>
      <w:r w:rsidR="00693B85">
        <w:rPr>
          <w:rFonts w:hint="cs"/>
          <w:rtl/>
          <w:lang w:eastAsia="he-IL"/>
        </w:rPr>
        <w:t xml:space="preserve"> שונים. דיון אחד הוא האם רוצים לשנות, קצת או </w:t>
      </w:r>
      <w:bookmarkStart w:id="864" w:name="_ETM_Q1_2765498"/>
      <w:bookmarkEnd w:id="864"/>
      <w:r w:rsidR="00693B85">
        <w:rPr>
          <w:rFonts w:hint="cs"/>
          <w:rtl/>
          <w:lang w:eastAsia="he-IL"/>
        </w:rPr>
        <w:t xml:space="preserve">הרבה, והדיון השני הוא שאם לא רוצים לשנות, איך </w:t>
      </w:r>
      <w:bookmarkStart w:id="865" w:name="_ETM_Q1_2769104"/>
      <w:bookmarkEnd w:id="865"/>
      <w:r w:rsidR="00693B85">
        <w:rPr>
          <w:rFonts w:hint="cs"/>
          <w:rtl/>
          <w:lang w:eastAsia="he-IL"/>
        </w:rPr>
        <w:t>כדאי לכתוב את זה.</w:t>
      </w:r>
    </w:p>
    <w:p w14:paraId="3D276493" w14:textId="2B4A28CE" w:rsidR="00693B85" w:rsidRDefault="00693B85" w:rsidP="003105EE">
      <w:pPr>
        <w:rPr>
          <w:rtl/>
          <w:lang w:eastAsia="he-IL"/>
        </w:rPr>
      </w:pPr>
      <w:bookmarkStart w:id="866" w:name="_ETM_Q1_2770283"/>
      <w:bookmarkStart w:id="867" w:name="_ETM_Q1_2770312"/>
      <w:bookmarkEnd w:id="866"/>
      <w:bookmarkEnd w:id="867"/>
    </w:p>
    <w:p w14:paraId="570C32AA" w14:textId="3DCB7DA5" w:rsidR="00693B85" w:rsidRDefault="00693B85" w:rsidP="00693B85">
      <w:pPr>
        <w:pStyle w:val="af9"/>
        <w:keepNext/>
        <w:rPr>
          <w:rtl/>
          <w:lang w:eastAsia="he-IL"/>
        </w:rPr>
      </w:pPr>
      <w:bookmarkStart w:id="868" w:name="ET_guest_עמית_מררי_67"/>
      <w:r w:rsidRPr="0069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693B85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868"/>
    </w:p>
    <w:p w14:paraId="03B3FE7E" w14:textId="2B36EBF6" w:rsidR="00693B85" w:rsidRDefault="00693B85" w:rsidP="00693B85">
      <w:pPr>
        <w:pStyle w:val="KeepWithNext"/>
        <w:rPr>
          <w:rtl/>
          <w:lang w:eastAsia="he-IL"/>
        </w:rPr>
      </w:pPr>
    </w:p>
    <w:p w14:paraId="7506FB14" w14:textId="06F5F7B7" w:rsidR="00693B85" w:rsidRDefault="00693B85" w:rsidP="00693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עוד מילה. לגבי לא רוצים לשנות, כלומר, </w:t>
      </w:r>
      <w:bookmarkStart w:id="869" w:name="_ETM_Q1_2776435"/>
      <w:bookmarkEnd w:id="869"/>
      <w:r>
        <w:rPr>
          <w:rFonts w:hint="cs"/>
          <w:rtl/>
          <w:lang w:eastAsia="he-IL"/>
        </w:rPr>
        <w:t>אנחנו כן משאירים בכל מקרה, גם לפי ההצעה שלנו, פתח לשינוי עתידי. אנחנו לא רוצים לחסום.</w:t>
      </w:r>
    </w:p>
    <w:p w14:paraId="2630399E" w14:textId="231F1CB2" w:rsidR="00693B85" w:rsidRDefault="00693B85" w:rsidP="00693B85">
      <w:pPr>
        <w:rPr>
          <w:rtl/>
          <w:lang w:eastAsia="he-IL"/>
        </w:rPr>
      </w:pPr>
    </w:p>
    <w:p w14:paraId="7B9C9846" w14:textId="20C417D7" w:rsidR="00693B85" w:rsidRDefault="00693B85" w:rsidP="00693B85">
      <w:pPr>
        <w:pStyle w:val="a4"/>
        <w:keepNext/>
        <w:rPr>
          <w:rtl/>
        </w:rPr>
      </w:pPr>
      <w:bookmarkStart w:id="870" w:name="ET_speaker_גור_בליי_68"/>
      <w:r w:rsidRPr="00693B8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93B85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870"/>
    </w:p>
    <w:p w14:paraId="21D6A156" w14:textId="41F82148" w:rsidR="00693B85" w:rsidRDefault="00693B85" w:rsidP="00693B85">
      <w:pPr>
        <w:pStyle w:val="KeepWithNext"/>
        <w:rPr>
          <w:rtl/>
          <w:lang w:eastAsia="he-IL"/>
        </w:rPr>
      </w:pPr>
    </w:p>
    <w:p w14:paraId="6721941B" w14:textId="252CC95A" w:rsidR="00693B85" w:rsidRDefault="00693B85" w:rsidP="00693B8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רוצים לשנות עכשיו.</w:t>
      </w:r>
    </w:p>
    <w:p w14:paraId="0E4C0194" w14:textId="14E53E05" w:rsidR="00693B85" w:rsidRDefault="00693B85" w:rsidP="00693B85">
      <w:pPr>
        <w:rPr>
          <w:rtl/>
          <w:lang w:eastAsia="he-IL"/>
        </w:rPr>
      </w:pPr>
      <w:bookmarkStart w:id="871" w:name="_ETM_Q1_2776068"/>
      <w:bookmarkStart w:id="872" w:name="_ETM_Q1_2776104"/>
      <w:bookmarkStart w:id="873" w:name="_ETM_Q1_2777244"/>
      <w:bookmarkEnd w:id="871"/>
      <w:bookmarkEnd w:id="872"/>
      <w:bookmarkEnd w:id="873"/>
    </w:p>
    <w:p w14:paraId="39890295" w14:textId="0D783DD4" w:rsidR="00693B85" w:rsidRDefault="00693B85" w:rsidP="00693B85">
      <w:pPr>
        <w:pStyle w:val="af9"/>
        <w:keepNext/>
        <w:rPr>
          <w:rtl/>
          <w:lang w:eastAsia="he-IL"/>
        </w:rPr>
      </w:pPr>
      <w:bookmarkStart w:id="874" w:name="ET_guest_עמית_מררי_69"/>
      <w:r w:rsidRPr="0069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693B85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874"/>
    </w:p>
    <w:p w14:paraId="4CD9C766" w14:textId="59C37E87" w:rsidR="00693B85" w:rsidRDefault="00693B85" w:rsidP="00693B85">
      <w:pPr>
        <w:pStyle w:val="KeepWithNext"/>
        <w:rPr>
          <w:rtl/>
          <w:lang w:eastAsia="he-IL"/>
        </w:rPr>
      </w:pPr>
    </w:p>
    <w:p w14:paraId="3BD9DF27" w14:textId="3CC03BDB" w:rsidR="00693B85" w:rsidRDefault="00693B85" w:rsidP="00693B85">
      <w:pPr>
        <w:rPr>
          <w:rtl/>
          <w:lang w:eastAsia="he-IL"/>
        </w:rPr>
      </w:pPr>
      <w:bookmarkStart w:id="875" w:name="_ETM_Q1_2777441"/>
      <w:bookmarkStart w:id="876" w:name="_ETM_Q1_2777497"/>
      <w:bookmarkEnd w:id="875"/>
      <w:bookmarkEnd w:id="876"/>
      <w:r>
        <w:rPr>
          <w:rFonts w:hint="cs"/>
          <w:rtl/>
          <w:lang w:eastAsia="he-IL"/>
        </w:rPr>
        <w:t>בדיוק.</w:t>
      </w:r>
    </w:p>
    <w:p w14:paraId="15F73198" w14:textId="47364CDD" w:rsidR="00693B85" w:rsidRDefault="00693B85" w:rsidP="00693B85">
      <w:pPr>
        <w:rPr>
          <w:rtl/>
          <w:lang w:eastAsia="he-IL"/>
        </w:rPr>
      </w:pPr>
      <w:bookmarkStart w:id="877" w:name="_ETM_Q1_2797951"/>
      <w:bookmarkEnd w:id="877"/>
    </w:p>
    <w:p w14:paraId="092FA06B" w14:textId="131B2218" w:rsidR="00693B85" w:rsidRDefault="00693B85" w:rsidP="00693B85">
      <w:pPr>
        <w:pStyle w:val="af9"/>
        <w:keepNext/>
        <w:rPr>
          <w:rtl/>
          <w:lang w:eastAsia="he-IL"/>
        </w:rPr>
      </w:pPr>
      <w:bookmarkStart w:id="878" w:name="ET_guest_576214_70"/>
      <w:r w:rsidRPr="00693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93B85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878"/>
    </w:p>
    <w:p w14:paraId="3FCAF222" w14:textId="76461916" w:rsidR="00693B85" w:rsidRDefault="00693B85" w:rsidP="00693B85">
      <w:pPr>
        <w:pStyle w:val="KeepWithNext"/>
        <w:rPr>
          <w:rtl/>
          <w:lang w:eastAsia="he-IL"/>
        </w:rPr>
      </w:pPr>
    </w:p>
    <w:p w14:paraId="7A3D6B15" w14:textId="23F9E1F5" w:rsidR="00693B85" w:rsidRDefault="00693B85" w:rsidP="00693B85">
      <w:pPr>
        <w:rPr>
          <w:rtl/>
          <w:lang w:eastAsia="he-IL"/>
        </w:rPr>
      </w:pPr>
      <w:bookmarkStart w:id="879" w:name="_ETM_Q1_2798286"/>
      <w:bookmarkStart w:id="880" w:name="_ETM_Q1_2798319"/>
      <w:bookmarkEnd w:id="879"/>
      <w:bookmarkEnd w:id="880"/>
      <w:r>
        <w:rPr>
          <w:rFonts w:hint="cs"/>
          <w:rtl/>
          <w:lang w:eastAsia="he-IL"/>
        </w:rPr>
        <w:t>אני רוצה לעורר את</w:t>
      </w:r>
      <w:bookmarkStart w:id="881" w:name="_ETM_Q1_2800377"/>
      <w:bookmarkEnd w:id="881"/>
      <w:r>
        <w:rPr>
          <w:rFonts w:hint="cs"/>
          <w:rtl/>
          <w:lang w:eastAsia="he-IL"/>
        </w:rPr>
        <w:t xml:space="preserve"> השאלה של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>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 הכנסת עו</w:t>
      </w:r>
      <w:bookmarkStart w:id="882" w:name="_ETM_Q1_2803048"/>
      <w:bookmarkEnd w:id="882"/>
      <w:r>
        <w:rPr>
          <w:rFonts w:hint="cs"/>
          <w:rtl/>
          <w:lang w:eastAsia="he-IL"/>
        </w:rPr>
        <w:t xml:space="preserve">רך דין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דיבר על זה. אני רוצה </w:t>
      </w:r>
      <w:bookmarkStart w:id="883" w:name="_ETM_Q1_2812003"/>
      <w:bookmarkEnd w:id="883"/>
      <w:r>
        <w:rPr>
          <w:rFonts w:hint="cs"/>
          <w:rtl/>
          <w:lang w:eastAsia="he-IL"/>
        </w:rPr>
        <w:t>לומר שזה נכון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שהפסיקה הישראלית מדברת על הקשר של</w:t>
      </w:r>
      <w:bookmarkStart w:id="884" w:name="_ETM_Q1_2814871"/>
      <w:bookmarkEnd w:id="884"/>
      <w:r>
        <w:rPr>
          <w:rFonts w:hint="cs"/>
          <w:rtl/>
          <w:lang w:eastAsia="he-IL"/>
        </w:rPr>
        <w:t xml:space="preserve"> זכות השתיקה לגבי הזכות להימנע מהפללה עצמית אבל בניגוד למה </w:t>
      </w:r>
      <w:bookmarkStart w:id="885" w:name="_ETM_Q1_2819718"/>
      <w:bookmarkEnd w:id="885"/>
      <w:r>
        <w:rPr>
          <w:rFonts w:hint="cs"/>
          <w:rtl/>
          <w:lang w:eastAsia="he-IL"/>
        </w:rPr>
        <w:t xml:space="preserve">שנאמר כאן, אותם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נוספים של פערי הכוחות, השאיפה </w:t>
      </w:r>
      <w:bookmarkStart w:id="886" w:name="_ETM_Q1_2824994"/>
      <w:bookmarkEnd w:id="886"/>
      <w:r>
        <w:rPr>
          <w:rFonts w:hint="cs"/>
          <w:rtl/>
          <w:lang w:eastAsia="he-IL"/>
        </w:rPr>
        <w:t xml:space="preserve">שלא להטיל חובות עשה, בין היתר מכוח הזכות לפרטיות, רציונל נוסף לא הוזכר כאן הוא הרצון לצמצם ככל הניתן הודאות </w:t>
      </w:r>
      <w:bookmarkStart w:id="887" w:name="_ETM_Q1_2836393"/>
      <w:bookmarkEnd w:id="887"/>
      <w:r>
        <w:rPr>
          <w:rFonts w:hint="cs"/>
          <w:rtl/>
          <w:lang w:eastAsia="he-IL"/>
        </w:rPr>
        <w:t xml:space="preserve">שווא והרשעות שווא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בהחלט מוזכרות בפסיקה</w:t>
      </w:r>
      <w:r w:rsidR="005B70A7">
        <w:rPr>
          <w:rFonts w:hint="cs"/>
          <w:rtl/>
          <w:lang w:eastAsia="he-IL"/>
        </w:rPr>
        <w:t xml:space="preserve">, גם בפסיקה המוקדמת שמדברת על זכות השתיקה וגם </w:t>
      </w:r>
      <w:bookmarkStart w:id="888" w:name="_ETM_Q1_2842670"/>
      <w:bookmarkEnd w:id="888"/>
      <w:r w:rsidR="005B70A7">
        <w:rPr>
          <w:rFonts w:hint="cs"/>
          <w:rtl/>
          <w:lang w:eastAsia="he-IL"/>
        </w:rPr>
        <w:t>בפסיקה המאוחרת שמדברת על זכות השתיקה ובפרט לרעת שרון</w:t>
      </w:r>
      <w:bookmarkStart w:id="889" w:name="_ETM_Q1_2848978"/>
      <w:bookmarkEnd w:id="889"/>
      <w:r w:rsidR="005B70A7">
        <w:rPr>
          <w:rFonts w:hint="cs"/>
          <w:rtl/>
          <w:lang w:eastAsia="he-IL"/>
        </w:rPr>
        <w:t>. אין קשר למשפחתי.</w:t>
      </w:r>
    </w:p>
    <w:p w14:paraId="4E2ABF52" w14:textId="58FA9889" w:rsidR="005B70A7" w:rsidRDefault="005B70A7" w:rsidP="00693B85">
      <w:pPr>
        <w:rPr>
          <w:rtl/>
          <w:lang w:eastAsia="he-IL"/>
        </w:rPr>
      </w:pPr>
      <w:bookmarkStart w:id="890" w:name="_ETM_Q1_2844803"/>
      <w:bookmarkStart w:id="891" w:name="_ETM_Q1_2844845"/>
      <w:bookmarkEnd w:id="890"/>
      <w:bookmarkEnd w:id="891"/>
    </w:p>
    <w:p w14:paraId="20BAA141" w14:textId="69FA22BC" w:rsidR="005B70A7" w:rsidRDefault="005B70A7" w:rsidP="00693B85">
      <w:pPr>
        <w:rPr>
          <w:rtl/>
          <w:lang w:eastAsia="he-IL"/>
        </w:rPr>
      </w:pPr>
      <w:bookmarkStart w:id="892" w:name="_ETM_Q1_2844947"/>
      <w:bookmarkStart w:id="893" w:name="_ETM_Q1_2844976"/>
      <w:bookmarkEnd w:id="892"/>
      <w:bookmarkEnd w:id="893"/>
      <w:r>
        <w:rPr>
          <w:rFonts w:hint="cs"/>
          <w:rtl/>
          <w:lang w:eastAsia="he-IL"/>
        </w:rPr>
        <w:t>צריך</w:t>
      </w:r>
      <w:bookmarkStart w:id="894" w:name="_ETM_Q1_2851780"/>
      <w:bookmarkEnd w:id="894"/>
      <w:r>
        <w:rPr>
          <w:rFonts w:hint="cs"/>
          <w:rtl/>
          <w:lang w:eastAsia="he-IL"/>
        </w:rPr>
        <w:t xml:space="preserve"> להבין שזכות השתיקה, מבחינה היסטורית גם לא כל </w:t>
      </w:r>
      <w:bookmarkStart w:id="895" w:name="_ETM_Q1_2852791"/>
      <w:bookmarkEnd w:id="895"/>
      <w:r>
        <w:rPr>
          <w:rFonts w:hint="cs"/>
          <w:rtl/>
          <w:lang w:eastAsia="he-IL"/>
        </w:rPr>
        <w:t>כך ברור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כאן הביצה ומה התרנגולת.</w:t>
      </w:r>
      <w:bookmarkStart w:id="896" w:name="_ETM_Q1_2858660"/>
      <w:bookmarkEnd w:id="896"/>
      <w:r>
        <w:rPr>
          <w:rFonts w:hint="cs"/>
          <w:rtl/>
          <w:lang w:eastAsia="he-IL"/>
        </w:rPr>
        <w:t xml:space="preserve"> לא ברור איזו זכות קדמה לאיזו זכות, האם הזכות </w:t>
      </w:r>
      <w:bookmarkStart w:id="897" w:name="_ETM_Q1_2861826"/>
      <w:bookmarkEnd w:id="897"/>
      <w:r>
        <w:rPr>
          <w:rFonts w:hint="cs"/>
          <w:rtl/>
          <w:lang w:eastAsia="he-IL"/>
        </w:rPr>
        <w:t>להימנע מהפללה עצמית נובעת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מזכות השתיקה או</w:t>
      </w:r>
      <w:bookmarkStart w:id="898" w:name="_ETM_Q1_2863957"/>
      <w:bookmarkEnd w:id="898"/>
      <w:r>
        <w:rPr>
          <w:rFonts w:hint="cs"/>
          <w:rtl/>
          <w:lang w:eastAsia="he-IL"/>
        </w:rPr>
        <w:t xml:space="preserve"> להיפך. כנראה אלה זכויות שהן בנות דודות או זכויות אחיות.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הערה אחת קצת יותר מלמעלה.</w:t>
      </w:r>
    </w:p>
    <w:p w14:paraId="2B06AC8E" w14:textId="3A168526" w:rsidR="005B70A7" w:rsidRDefault="005B70A7" w:rsidP="00693B85">
      <w:pPr>
        <w:rPr>
          <w:rtl/>
          <w:lang w:eastAsia="he-IL"/>
        </w:rPr>
      </w:pPr>
      <w:bookmarkStart w:id="899" w:name="_ETM_Q1_2870607"/>
      <w:bookmarkStart w:id="900" w:name="_ETM_Q1_2870639"/>
      <w:bookmarkEnd w:id="899"/>
      <w:bookmarkEnd w:id="900"/>
    </w:p>
    <w:p w14:paraId="0CFEDA2D" w14:textId="5506AC2C" w:rsidR="005B70A7" w:rsidRDefault="005B70A7" w:rsidP="00693B85">
      <w:pPr>
        <w:rPr>
          <w:rtl/>
          <w:lang w:eastAsia="he-IL"/>
        </w:rPr>
      </w:pPr>
      <w:bookmarkStart w:id="901" w:name="_ETM_Q1_2870743"/>
      <w:bookmarkStart w:id="902" w:name="_ETM_Q1_2870779"/>
      <w:bookmarkEnd w:id="901"/>
      <w:bookmarkEnd w:id="902"/>
      <w:r>
        <w:rPr>
          <w:rFonts w:hint="cs"/>
          <w:rtl/>
          <w:lang w:eastAsia="he-IL"/>
        </w:rPr>
        <w:t xml:space="preserve">לגופו של עניין. </w:t>
      </w:r>
      <w:bookmarkStart w:id="903" w:name="_ETM_Q1_2874315"/>
      <w:bookmarkEnd w:id="903"/>
      <w:r>
        <w:rPr>
          <w:rFonts w:hint="cs"/>
          <w:rtl/>
          <w:lang w:eastAsia="he-IL"/>
        </w:rPr>
        <w:t>אני חושב שהשאלה המרכזית</w:t>
      </w:r>
      <w:r w:rsidR="00807082">
        <w:rPr>
          <w:rFonts w:hint="cs"/>
          <w:rtl/>
          <w:lang w:eastAsia="he-IL"/>
        </w:rPr>
        <w:t xml:space="preserve"> שגם היושב ראש הציף אותה </w:t>
      </w:r>
      <w:bookmarkStart w:id="904" w:name="_ETM_Q1_2880142"/>
      <w:bookmarkEnd w:id="904"/>
      <w:r w:rsidR="00807082">
        <w:rPr>
          <w:rFonts w:hint="cs"/>
          <w:rtl/>
          <w:lang w:eastAsia="he-IL"/>
        </w:rPr>
        <w:t xml:space="preserve">קודם היא האם באמת אותו חשש הממשלה </w:t>
      </w:r>
      <w:bookmarkStart w:id="905" w:name="_ETM_Q1_2884204"/>
      <w:bookmarkEnd w:id="905"/>
      <w:r w:rsidR="00807082">
        <w:rPr>
          <w:rFonts w:hint="cs"/>
          <w:rtl/>
          <w:lang w:eastAsia="he-IL"/>
        </w:rPr>
        <w:t>מדברת עליו, מה</w:t>
      </w:r>
      <w:r w:rsidR="00E44E6A">
        <w:rPr>
          <w:rFonts w:hint="cs"/>
          <w:rtl/>
          <w:lang w:eastAsia="he-IL"/>
        </w:rPr>
        <w:t xml:space="preserve"> </w:t>
      </w:r>
      <w:r w:rsidR="00807082">
        <w:rPr>
          <w:rFonts w:hint="cs"/>
          <w:rtl/>
          <w:lang w:eastAsia="he-IL"/>
        </w:rPr>
        <w:t xml:space="preserve">יקרה אם נעגן את </w:t>
      </w:r>
      <w:bookmarkStart w:id="906" w:name="_ETM_Q1_2888569"/>
      <w:bookmarkEnd w:id="906"/>
      <w:r w:rsidR="00807082">
        <w:rPr>
          <w:rFonts w:hint="cs"/>
          <w:rtl/>
          <w:lang w:eastAsia="he-IL"/>
        </w:rPr>
        <w:t xml:space="preserve">זכות השתיקה כזכות רחבה שאומרת שכל חשוד זכאי שלא לומר </w:t>
      </w:r>
      <w:bookmarkStart w:id="907" w:name="_ETM_Q1_2894823"/>
      <w:bookmarkEnd w:id="907"/>
      <w:r w:rsidR="00807082">
        <w:rPr>
          <w:rFonts w:hint="cs"/>
          <w:rtl/>
          <w:lang w:eastAsia="he-IL"/>
        </w:rPr>
        <w:t>דבר בחקירתו,</w:t>
      </w:r>
      <w:r w:rsidR="00E44E6A">
        <w:rPr>
          <w:rFonts w:hint="cs"/>
          <w:rtl/>
          <w:lang w:eastAsia="he-IL"/>
        </w:rPr>
        <w:t xml:space="preserve"> </w:t>
      </w:r>
      <w:r w:rsidR="00807082">
        <w:rPr>
          <w:rFonts w:hint="cs"/>
          <w:rtl/>
          <w:lang w:eastAsia="he-IL"/>
        </w:rPr>
        <w:t xml:space="preserve">בניסוח כזה או אחר, האם באמת יש </w:t>
      </w:r>
      <w:bookmarkStart w:id="908" w:name="_ETM_Q1_2899714"/>
      <w:bookmarkEnd w:id="908"/>
      <w:r w:rsidR="00807082">
        <w:rPr>
          <w:rFonts w:hint="cs"/>
          <w:rtl/>
          <w:lang w:eastAsia="he-IL"/>
        </w:rPr>
        <w:t>סכנה ממשית לכך שגוף הפסיקה הענף שהתחיל גם לפני</w:t>
      </w:r>
      <w:bookmarkStart w:id="909" w:name="_ETM_Q1_2901279"/>
      <w:bookmarkEnd w:id="909"/>
      <w:r w:rsidR="00807082">
        <w:rPr>
          <w:rFonts w:hint="cs"/>
          <w:rtl/>
          <w:lang w:eastAsia="he-IL"/>
        </w:rPr>
        <w:t xml:space="preserve"> חוק יסוד: כבוד האדם</w:t>
      </w:r>
      <w:r w:rsidR="00E44E6A">
        <w:rPr>
          <w:rFonts w:hint="cs"/>
          <w:rtl/>
          <w:lang w:eastAsia="he-IL"/>
        </w:rPr>
        <w:t xml:space="preserve"> </w:t>
      </w:r>
      <w:r w:rsidR="00807082">
        <w:rPr>
          <w:rFonts w:hint="cs"/>
          <w:rtl/>
          <w:lang w:eastAsia="he-IL"/>
        </w:rPr>
        <w:t xml:space="preserve">וחירותו והמשיך גם לאחר </w:t>
      </w:r>
      <w:bookmarkStart w:id="910" w:name="_ETM_Q1_2907686"/>
      <w:bookmarkEnd w:id="910"/>
      <w:r w:rsidR="00807082">
        <w:rPr>
          <w:rFonts w:hint="cs"/>
          <w:rtl/>
          <w:lang w:eastAsia="he-IL"/>
        </w:rPr>
        <w:t xml:space="preserve">חוק יסוד: כבוד האדם וחירותו מכוחו הפסיקה כן מייחסת משמעות </w:t>
      </w:r>
      <w:bookmarkStart w:id="911" w:name="_ETM_Q1_2912791"/>
      <w:bookmarkEnd w:id="911"/>
      <w:r w:rsidR="00807082">
        <w:rPr>
          <w:rFonts w:hint="cs"/>
          <w:rtl/>
          <w:lang w:eastAsia="he-IL"/>
        </w:rPr>
        <w:t>ראייתית מסוימת לשתיקה, האם באמת הפסיקה הזאת עומדת בסכנה.</w:t>
      </w:r>
    </w:p>
    <w:p w14:paraId="1C193773" w14:textId="0E7102D5" w:rsidR="00807082" w:rsidRDefault="00807082" w:rsidP="00693B85">
      <w:pPr>
        <w:rPr>
          <w:rtl/>
          <w:lang w:eastAsia="he-IL"/>
        </w:rPr>
      </w:pPr>
      <w:bookmarkStart w:id="912" w:name="_ETM_Q1_2919783"/>
      <w:bookmarkStart w:id="913" w:name="_ETM_Q1_2919815"/>
      <w:bookmarkEnd w:id="912"/>
      <w:bookmarkEnd w:id="913"/>
    </w:p>
    <w:p w14:paraId="208666DE" w14:textId="79DC53BE" w:rsidR="00807082" w:rsidRDefault="00807082" w:rsidP="00693B85">
      <w:pPr>
        <w:rPr>
          <w:rtl/>
          <w:lang w:eastAsia="he-IL"/>
        </w:rPr>
      </w:pPr>
      <w:bookmarkStart w:id="914" w:name="_ETM_Q1_2919862"/>
      <w:bookmarkStart w:id="915" w:name="_ETM_Q1_2919885"/>
      <w:bookmarkEnd w:id="914"/>
      <w:bookmarkEnd w:id="915"/>
      <w:r>
        <w:rPr>
          <w:rFonts w:hint="cs"/>
          <w:rtl/>
          <w:lang w:eastAsia="he-IL"/>
        </w:rPr>
        <w:t xml:space="preserve">אני נוטה </w:t>
      </w:r>
      <w:bookmarkStart w:id="916" w:name="_ETM_Q1_2921184"/>
      <w:bookmarkEnd w:id="916"/>
      <w:r>
        <w:rPr>
          <w:rFonts w:hint="cs"/>
          <w:rtl/>
          <w:lang w:eastAsia="he-IL"/>
        </w:rPr>
        <w:t>לדעה שלא. אני יכול להבין לגמרי את החשש הנגדי</w:t>
      </w:r>
      <w:bookmarkStart w:id="917" w:name="_ETM_Q1_2926376"/>
      <w:bookmarkEnd w:id="917"/>
      <w:r>
        <w:rPr>
          <w:rFonts w:hint="cs"/>
          <w:rtl/>
          <w:lang w:eastAsia="he-IL"/>
        </w:rPr>
        <w:t xml:space="preserve"> אבל אני חושב שמה שמוצע כאן על ידי הייעוץ המשפטי</w:t>
      </w:r>
      <w:bookmarkStart w:id="918" w:name="_ETM_Q1_2929056"/>
      <w:bookmarkEnd w:id="918"/>
      <w:r>
        <w:rPr>
          <w:rFonts w:hint="cs"/>
          <w:rtl/>
          <w:lang w:eastAsia="he-IL"/>
        </w:rPr>
        <w:t xml:space="preserve">, יש בו משהו מאוד מאוד מוזר מבחינת איך </w:t>
      </w:r>
      <w:bookmarkStart w:id="919" w:name="_ETM_Q1_2933334"/>
      <w:bookmarkEnd w:id="919"/>
      <w:r>
        <w:rPr>
          <w:rFonts w:hint="cs"/>
          <w:rtl/>
          <w:lang w:eastAsia="he-IL"/>
        </w:rPr>
        <w:t>חוק היסוד נראה, כאשר מנסחים זכות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מיד אחר כך קובעים שאפשר </w:t>
      </w:r>
      <w:r w:rsidR="006247AF">
        <w:rPr>
          <w:rFonts w:hint="cs"/>
          <w:rtl/>
          <w:lang w:eastAsia="he-IL"/>
        </w:rPr>
        <w:t>לייחס לה</w:t>
      </w:r>
      <w:r w:rsidR="00E44E6A">
        <w:rPr>
          <w:rFonts w:hint="cs"/>
          <w:rtl/>
          <w:lang w:eastAsia="he-IL"/>
        </w:rPr>
        <w:t xml:space="preserve"> </w:t>
      </w:r>
      <w:r w:rsidR="006247AF">
        <w:rPr>
          <w:rFonts w:hint="cs"/>
          <w:rtl/>
          <w:lang w:eastAsia="he-IL"/>
        </w:rPr>
        <w:t xml:space="preserve">משמעות שלילית. אגב, </w:t>
      </w:r>
      <w:proofErr w:type="spellStart"/>
      <w:r w:rsidR="006247AF">
        <w:rPr>
          <w:rFonts w:hint="cs"/>
          <w:rtl/>
          <w:lang w:eastAsia="he-IL"/>
        </w:rPr>
        <w:t>הסיפה</w:t>
      </w:r>
      <w:proofErr w:type="spellEnd"/>
      <w:r w:rsidR="006247AF">
        <w:rPr>
          <w:rFonts w:hint="cs"/>
          <w:rtl/>
          <w:lang w:eastAsia="he-IL"/>
        </w:rPr>
        <w:t xml:space="preserve"> של "כל עוד לא נקבע בחוק אחרת", בואו נהיה ריאליים. אנחנו כנראה לא </w:t>
      </w:r>
      <w:bookmarkStart w:id="920" w:name="_ETM_Q1_2944651"/>
      <w:bookmarkEnd w:id="920"/>
      <w:r w:rsidR="006247AF">
        <w:rPr>
          <w:rFonts w:hint="cs"/>
          <w:rtl/>
          <w:lang w:eastAsia="he-IL"/>
        </w:rPr>
        <w:t>נראה חוק שקובע אחרת. אם כבר, יש לנו הצעת חוק בקנה שלמיטב הבנתי כבר עברה קריאה ראשונה,</w:t>
      </w:r>
      <w:bookmarkStart w:id="921" w:name="_ETM_Q1_2955248"/>
      <w:bookmarkEnd w:id="921"/>
      <w:r w:rsidR="006247AF">
        <w:rPr>
          <w:rFonts w:hint="cs"/>
          <w:rtl/>
          <w:lang w:eastAsia="he-IL"/>
        </w:rPr>
        <w:t xml:space="preserve"> הצעת חוק ממשלתית שפורסמה ברשומות שמייחסת משמעות ראייתית לשתיקה. </w:t>
      </w:r>
      <w:bookmarkStart w:id="922" w:name="_ETM_Q1_2962183"/>
      <w:bookmarkEnd w:id="922"/>
      <w:r w:rsidR="006247AF">
        <w:rPr>
          <w:rFonts w:hint="cs"/>
          <w:rtl/>
          <w:lang w:eastAsia="he-IL"/>
        </w:rPr>
        <w:t xml:space="preserve">אני חושב שדי ברור </w:t>
      </w:r>
      <w:r w:rsidR="006247AF">
        <w:rPr>
          <w:rtl/>
          <w:lang w:eastAsia="he-IL"/>
        </w:rPr>
        <w:t>–</w:t>
      </w:r>
      <w:r w:rsidR="006247AF">
        <w:rPr>
          <w:rFonts w:hint="cs"/>
          <w:rtl/>
          <w:lang w:eastAsia="he-IL"/>
        </w:rPr>
        <w:t xml:space="preserve"> אולי יחשבו כאן אחרת -</w:t>
      </w:r>
      <w:r w:rsidR="00E44E6A">
        <w:rPr>
          <w:rFonts w:hint="cs"/>
          <w:rtl/>
          <w:lang w:eastAsia="he-IL"/>
        </w:rPr>
        <w:t xml:space="preserve"> </w:t>
      </w:r>
      <w:r w:rsidR="006247AF">
        <w:rPr>
          <w:rFonts w:hint="cs"/>
          <w:rtl/>
          <w:lang w:eastAsia="he-IL"/>
        </w:rPr>
        <w:t xml:space="preserve">שאם היינו היום בסיטואציה שבה אנחנו יכולים בד </w:t>
      </w:r>
      <w:bookmarkStart w:id="923" w:name="_ETM_Q1_2966048"/>
      <w:bookmarkEnd w:id="923"/>
      <w:r w:rsidR="006247AF">
        <w:rPr>
          <w:rFonts w:hint="cs"/>
          <w:rtl/>
          <w:lang w:eastAsia="he-IL"/>
        </w:rPr>
        <w:t xml:space="preserve">בבד או בסמוך לחוק היסוד לאשר את הצעת </w:t>
      </w:r>
      <w:bookmarkStart w:id="924" w:name="_ETM_Q1_2971693"/>
      <w:bookmarkEnd w:id="924"/>
      <w:r w:rsidR="006247AF">
        <w:rPr>
          <w:rFonts w:hint="cs"/>
          <w:rtl/>
          <w:lang w:eastAsia="he-IL"/>
        </w:rPr>
        <w:t xml:space="preserve">החוק הזאת או אפילו לאשר את הסעיף הזה </w:t>
      </w:r>
      <w:bookmarkStart w:id="925" w:name="_ETM_Q1_2974572"/>
      <w:bookmarkEnd w:id="925"/>
      <w:r w:rsidR="006247AF">
        <w:rPr>
          <w:rFonts w:hint="cs"/>
          <w:rtl/>
          <w:lang w:eastAsia="he-IL"/>
        </w:rPr>
        <w:t xml:space="preserve">שמדבר על זכות השתיקה </w:t>
      </w:r>
      <w:r w:rsidR="006247AF">
        <w:rPr>
          <w:rtl/>
          <w:lang w:eastAsia="he-IL"/>
        </w:rPr>
        <w:t>–</w:t>
      </w:r>
      <w:r w:rsidR="006247AF">
        <w:rPr>
          <w:rFonts w:hint="cs"/>
          <w:rtl/>
          <w:lang w:eastAsia="he-IL"/>
        </w:rPr>
        <w:t xml:space="preserve"> כנראה כן היינו</w:t>
      </w:r>
      <w:r w:rsidR="00E44E6A">
        <w:rPr>
          <w:rFonts w:hint="cs"/>
          <w:rtl/>
          <w:lang w:eastAsia="he-IL"/>
        </w:rPr>
        <w:t xml:space="preserve"> </w:t>
      </w:r>
      <w:r w:rsidR="006247AF">
        <w:rPr>
          <w:rFonts w:hint="cs"/>
          <w:rtl/>
          <w:lang w:eastAsia="he-IL"/>
        </w:rPr>
        <w:t>בוחרים בנוסח הרחב והגמיש.</w:t>
      </w:r>
    </w:p>
    <w:p w14:paraId="3A5740CC" w14:textId="405DB17E" w:rsidR="006247AF" w:rsidRDefault="006247AF" w:rsidP="00693B85">
      <w:pPr>
        <w:rPr>
          <w:rtl/>
          <w:lang w:eastAsia="he-IL"/>
        </w:rPr>
      </w:pPr>
      <w:bookmarkStart w:id="926" w:name="_ETM_Q1_2979254"/>
      <w:bookmarkStart w:id="927" w:name="_ETM_Q1_2979288"/>
      <w:bookmarkStart w:id="928" w:name="_ETM_Q1_2979990"/>
      <w:bookmarkEnd w:id="926"/>
      <w:bookmarkEnd w:id="927"/>
      <w:bookmarkEnd w:id="928"/>
    </w:p>
    <w:p w14:paraId="656F1161" w14:textId="38AFC6A8" w:rsidR="006247AF" w:rsidRDefault="006247AF" w:rsidP="006247AF">
      <w:pPr>
        <w:pStyle w:val="a4"/>
        <w:keepNext/>
        <w:rPr>
          <w:rtl/>
        </w:rPr>
      </w:pPr>
      <w:bookmarkStart w:id="929" w:name="ET_speaker_גור_בליי_71"/>
      <w:r w:rsidRPr="006247A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247AF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929"/>
    </w:p>
    <w:p w14:paraId="458FB545" w14:textId="3529E1CC" w:rsidR="006247AF" w:rsidRDefault="006247AF" w:rsidP="006247AF">
      <w:pPr>
        <w:pStyle w:val="KeepWithNext"/>
        <w:rPr>
          <w:rtl/>
          <w:lang w:eastAsia="he-IL"/>
        </w:rPr>
      </w:pPr>
    </w:p>
    <w:p w14:paraId="22C81EC3" w14:textId="0EB9AF53" w:rsidR="006247AF" w:rsidRDefault="006247AF" w:rsidP="006247AF">
      <w:pPr>
        <w:rPr>
          <w:rtl/>
          <w:lang w:eastAsia="he-IL"/>
        </w:rPr>
      </w:pPr>
      <w:bookmarkStart w:id="930" w:name="_ETM_Q1_2980162"/>
      <w:bookmarkStart w:id="931" w:name="_ETM_Q1_2980175"/>
      <w:bookmarkEnd w:id="930"/>
      <w:bookmarkEnd w:id="931"/>
      <w:r>
        <w:rPr>
          <w:rFonts w:hint="cs"/>
          <w:rtl/>
          <w:lang w:eastAsia="he-IL"/>
        </w:rPr>
        <w:t xml:space="preserve">היא הייתה בכנסת ה-20. היא </w:t>
      </w:r>
      <w:bookmarkStart w:id="932" w:name="_ETM_Q1_2983744"/>
      <w:bookmarkEnd w:id="932"/>
      <w:r>
        <w:rPr>
          <w:rFonts w:hint="cs"/>
          <w:rtl/>
          <w:lang w:eastAsia="he-IL"/>
        </w:rPr>
        <w:t>לא מונחת כרגע בפנינו.</w:t>
      </w:r>
    </w:p>
    <w:p w14:paraId="307EC04A" w14:textId="09A3A9AF" w:rsidR="006247AF" w:rsidRDefault="006247AF" w:rsidP="006247AF">
      <w:pPr>
        <w:rPr>
          <w:rtl/>
          <w:lang w:eastAsia="he-IL"/>
        </w:rPr>
      </w:pPr>
      <w:bookmarkStart w:id="933" w:name="_ETM_Q1_2982040"/>
      <w:bookmarkStart w:id="934" w:name="_ETM_Q1_2982066"/>
      <w:bookmarkStart w:id="935" w:name="_ETM_Q1_2982832"/>
      <w:bookmarkEnd w:id="933"/>
      <w:bookmarkEnd w:id="934"/>
      <w:bookmarkEnd w:id="935"/>
    </w:p>
    <w:p w14:paraId="66B14709" w14:textId="4233639C" w:rsidR="006247AF" w:rsidRDefault="006247AF" w:rsidP="006247AF">
      <w:pPr>
        <w:pStyle w:val="af9"/>
        <w:keepNext/>
        <w:rPr>
          <w:rtl/>
          <w:lang w:eastAsia="he-IL"/>
        </w:rPr>
      </w:pPr>
      <w:bookmarkStart w:id="936" w:name="ET_guest_576214_72"/>
      <w:r w:rsidRPr="00624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247AF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936"/>
    </w:p>
    <w:p w14:paraId="18BC315C" w14:textId="0487B67B" w:rsidR="006247AF" w:rsidRDefault="006247AF" w:rsidP="006247AF">
      <w:pPr>
        <w:pStyle w:val="KeepWithNext"/>
        <w:rPr>
          <w:rtl/>
          <w:lang w:eastAsia="he-IL"/>
        </w:rPr>
      </w:pPr>
    </w:p>
    <w:p w14:paraId="6570506B" w14:textId="08EF2F11" w:rsidR="006247AF" w:rsidRDefault="006247AF" w:rsidP="006247AF">
      <w:pPr>
        <w:rPr>
          <w:rtl/>
          <w:lang w:eastAsia="he-IL"/>
        </w:rPr>
      </w:pPr>
      <w:bookmarkStart w:id="937" w:name="_ETM_Q1_2986688"/>
      <w:bookmarkStart w:id="938" w:name="_ETM_Q1_2986715"/>
      <w:bookmarkEnd w:id="937"/>
      <w:bookmarkEnd w:id="938"/>
      <w:r>
        <w:rPr>
          <w:rFonts w:hint="cs"/>
          <w:rtl/>
          <w:lang w:eastAsia="he-IL"/>
        </w:rPr>
        <w:t xml:space="preserve"> זה גם עניין לאינסטנציות יותר חוקתיות סביב השולחן. אני לא יודע מה</w:t>
      </w:r>
      <w:bookmarkStart w:id="939" w:name="_ETM_Q1_2992622"/>
      <w:bookmarkEnd w:id="939"/>
      <w:r>
        <w:rPr>
          <w:rFonts w:hint="cs"/>
          <w:rtl/>
          <w:lang w:eastAsia="he-IL"/>
        </w:rPr>
        <w:t xml:space="preserve"> יותר גרוע. אלה שני מסלולים עקומים. מה </w:t>
      </w:r>
      <w:bookmarkStart w:id="940" w:name="_ETM_Q1_2995441"/>
      <w:bookmarkEnd w:id="940"/>
      <w:r>
        <w:rPr>
          <w:rFonts w:hint="cs"/>
          <w:rtl/>
          <w:lang w:eastAsia="he-IL"/>
        </w:rPr>
        <w:t xml:space="preserve">יותר גרוע, האם זכות שתיקה שמיד </w:t>
      </w:r>
      <w:bookmarkStart w:id="941" w:name="_ETM_Q1_3002079"/>
      <w:bookmarkEnd w:id="941"/>
      <w:r>
        <w:rPr>
          <w:rFonts w:hint="cs"/>
          <w:rtl/>
          <w:lang w:eastAsia="he-IL"/>
        </w:rPr>
        <w:t xml:space="preserve">מסייגת את עצמה או באמת זכות שתיקה רחבה שכן אפשר </w:t>
      </w:r>
      <w:bookmarkStart w:id="942" w:name="_ETM_Q1_3006225"/>
      <w:bookmarkEnd w:id="942"/>
      <w:r>
        <w:rPr>
          <w:rFonts w:hint="cs"/>
          <w:rtl/>
          <w:lang w:eastAsia="he-IL"/>
        </w:rPr>
        <w:t xml:space="preserve">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מכיר את זה ויכול להיות</w:t>
      </w:r>
      <w:bookmarkStart w:id="943" w:name="_ETM_Q1_3007596"/>
      <w:bookmarkEnd w:id="943"/>
      <w:r>
        <w:rPr>
          <w:rFonts w:hint="cs"/>
          <w:rtl/>
          <w:lang w:eastAsia="he-IL"/>
        </w:rPr>
        <w:t xml:space="preserve"> שיש לזה תקדימים בחוקות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 שקובעת אי</w:t>
      </w:r>
      <w:bookmarkStart w:id="944" w:name="_ETM_Q1_3012470"/>
      <w:bookmarkEnd w:id="944"/>
      <w:r>
        <w:rPr>
          <w:rFonts w:hint="cs"/>
          <w:rtl/>
          <w:lang w:eastAsia="he-IL"/>
        </w:rPr>
        <w:t>זשהו סוג של תחולה נדחית או מותנית לחקיקה הראשית</w:t>
      </w:r>
      <w:bookmarkStart w:id="945" w:name="_ETM_Q1_3017058"/>
      <w:bookmarkEnd w:id="945"/>
      <w:r>
        <w:rPr>
          <w:rFonts w:hint="cs"/>
          <w:rtl/>
          <w:lang w:eastAsia="he-IL"/>
        </w:rPr>
        <w:t xml:space="preserve">. אני שם גם את האופציה הזאת </w:t>
      </w:r>
      <w:r w:rsidR="005C22D7">
        <w:rPr>
          <w:rFonts w:hint="cs"/>
          <w:rtl/>
          <w:lang w:eastAsia="he-IL"/>
        </w:rPr>
        <w:t xml:space="preserve">על השולחן. </w:t>
      </w:r>
      <w:bookmarkStart w:id="946" w:name="_ETM_Q1_3021374"/>
      <w:bookmarkEnd w:id="946"/>
      <w:r w:rsidR="005C22D7">
        <w:rPr>
          <w:rFonts w:hint="cs"/>
          <w:rtl/>
          <w:lang w:eastAsia="he-IL"/>
        </w:rPr>
        <w:t xml:space="preserve">אני נוטה לדעה שזאת אופציה יותר טובה מכפי שכרגע </w:t>
      </w:r>
      <w:bookmarkStart w:id="947" w:name="_ETM_Q1_3025166"/>
      <w:bookmarkEnd w:id="947"/>
      <w:r w:rsidR="005C22D7">
        <w:rPr>
          <w:rFonts w:hint="cs"/>
          <w:rtl/>
          <w:lang w:eastAsia="he-IL"/>
        </w:rPr>
        <w:t>מוצע על ידי הייעוץ המשפטי לוועדה.</w:t>
      </w:r>
    </w:p>
    <w:p w14:paraId="073E0576" w14:textId="716433A4" w:rsidR="005C22D7" w:rsidRDefault="005C22D7" w:rsidP="006247AF">
      <w:pPr>
        <w:rPr>
          <w:rtl/>
          <w:lang w:eastAsia="he-IL"/>
        </w:rPr>
      </w:pPr>
      <w:bookmarkStart w:id="948" w:name="_ETM_Q1_3027075"/>
      <w:bookmarkStart w:id="949" w:name="_ETM_Q1_3027109"/>
      <w:bookmarkStart w:id="950" w:name="_ETM_Q1_3028233"/>
      <w:bookmarkEnd w:id="948"/>
      <w:bookmarkEnd w:id="949"/>
      <w:bookmarkEnd w:id="950"/>
    </w:p>
    <w:p w14:paraId="2C1E0820" w14:textId="3FC8CDEE" w:rsidR="005C22D7" w:rsidRDefault="005C22D7" w:rsidP="005C22D7">
      <w:pPr>
        <w:pStyle w:val="a4"/>
        <w:keepNext/>
        <w:rPr>
          <w:rtl/>
        </w:rPr>
      </w:pPr>
      <w:bookmarkStart w:id="951" w:name="ET_speaker_גור_בליי_73"/>
      <w:r w:rsidRPr="005C22D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C22D7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951"/>
    </w:p>
    <w:p w14:paraId="09CCE556" w14:textId="1486C5C6" w:rsidR="005C22D7" w:rsidRDefault="005C22D7" w:rsidP="005C22D7">
      <w:pPr>
        <w:pStyle w:val="KeepWithNext"/>
        <w:rPr>
          <w:rtl/>
          <w:lang w:eastAsia="he-IL"/>
        </w:rPr>
      </w:pPr>
    </w:p>
    <w:p w14:paraId="115DF2E2" w14:textId="0A0AAB8B" w:rsidR="005C22D7" w:rsidRDefault="005C22D7" w:rsidP="005C22D7">
      <w:pPr>
        <w:rPr>
          <w:rtl/>
          <w:lang w:eastAsia="he-IL"/>
        </w:rPr>
      </w:pPr>
      <w:bookmarkStart w:id="952" w:name="_ETM_Q1_3028445"/>
      <w:bookmarkStart w:id="953" w:name="_ETM_Q1_3028476"/>
      <w:bookmarkEnd w:id="952"/>
      <w:bookmarkEnd w:id="953"/>
      <w:r>
        <w:rPr>
          <w:rFonts w:hint="cs"/>
          <w:rtl/>
          <w:lang w:eastAsia="he-IL"/>
        </w:rPr>
        <w:t>סליחה, מה האופציה היותר טובה?</w:t>
      </w:r>
    </w:p>
    <w:p w14:paraId="2180378E" w14:textId="4EE0045F" w:rsidR="005C22D7" w:rsidRDefault="005C22D7" w:rsidP="005C22D7">
      <w:pPr>
        <w:rPr>
          <w:rtl/>
          <w:lang w:eastAsia="he-IL"/>
        </w:rPr>
      </w:pPr>
      <w:bookmarkStart w:id="954" w:name="_ETM_Q1_3026607"/>
      <w:bookmarkStart w:id="955" w:name="_ETM_Q1_3026643"/>
      <w:bookmarkStart w:id="956" w:name="_ETM_Q1_3027311"/>
      <w:bookmarkEnd w:id="954"/>
      <w:bookmarkEnd w:id="955"/>
      <w:bookmarkEnd w:id="956"/>
    </w:p>
    <w:p w14:paraId="03149CCA" w14:textId="771060E8" w:rsidR="005C22D7" w:rsidRDefault="005C22D7" w:rsidP="005C22D7">
      <w:pPr>
        <w:pStyle w:val="af9"/>
        <w:keepNext/>
        <w:rPr>
          <w:rtl/>
          <w:lang w:eastAsia="he-IL"/>
        </w:rPr>
      </w:pPr>
      <w:bookmarkStart w:id="957" w:name="ET_guest_576214_74"/>
      <w:r w:rsidRPr="005C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5C22D7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957"/>
    </w:p>
    <w:p w14:paraId="317FCAF2" w14:textId="0E997BDC" w:rsidR="005C22D7" w:rsidRDefault="005C22D7" w:rsidP="005C22D7">
      <w:pPr>
        <w:pStyle w:val="KeepWithNext"/>
        <w:rPr>
          <w:rtl/>
          <w:lang w:eastAsia="he-IL"/>
        </w:rPr>
      </w:pPr>
    </w:p>
    <w:p w14:paraId="31316783" w14:textId="78C997CA" w:rsidR="005C22D7" w:rsidRDefault="005C22D7" w:rsidP="005C22D7">
      <w:pPr>
        <w:rPr>
          <w:rtl/>
          <w:lang w:eastAsia="he-IL"/>
        </w:rPr>
      </w:pPr>
      <w:bookmarkStart w:id="958" w:name="_ETM_Q1_3027507"/>
      <w:bookmarkStart w:id="959" w:name="_ETM_Q1_3027539"/>
      <w:bookmarkEnd w:id="958"/>
      <w:bookmarkEnd w:id="959"/>
      <w:r>
        <w:rPr>
          <w:rFonts w:hint="cs"/>
          <w:rtl/>
          <w:lang w:eastAsia="he-IL"/>
        </w:rPr>
        <w:t xml:space="preserve">לדעתי האופציה היותר טובה היא בכל </w:t>
      </w:r>
      <w:bookmarkStart w:id="960" w:name="_ETM_Q1_3027495"/>
      <w:bookmarkEnd w:id="960"/>
      <w:r>
        <w:rPr>
          <w:rFonts w:hint="cs"/>
          <w:rtl/>
          <w:lang w:eastAsia="he-IL"/>
        </w:rPr>
        <w:t xml:space="preserve">זאת כן ליצור איזושהי תחולה נדחית או מותנית לחקיקה הראשית </w:t>
      </w:r>
      <w:bookmarkStart w:id="961" w:name="_ETM_Q1_3036425"/>
      <w:bookmarkEnd w:id="961"/>
      <w:r>
        <w:rPr>
          <w:rFonts w:hint="cs"/>
          <w:rtl/>
          <w:lang w:eastAsia="he-IL"/>
        </w:rPr>
        <w:t xml:space="preserve">שאמורה להגיע. היא ממשמשת ובאה. </w:t>
      </w:r>
    </w:p>
    <w:p w14:paraId="070591E6" w14:textId="7BBAD15C" w:rsidR="005C22D7" w:rsidRDefault="005C22D7" w:rsidP="005C22D7">
      <w:pPr>
        <w:rPr>
          <w:rtl/>
          <w:lang w:eastAsia="he-IL"/>
        </w:rPr>
      </w:pPr>
      <w:bookmarkStart w:id="962" w:name="_ETM_Q1_3043931"/>
      <w:bookmarkStart w:id="963" w:name="_ETM_Q1_3043967"/>
      <w:bookmarkEnd w:id="962"/>
      <w:bookmarkEnd w:id="963"/>
    </w:p>
    <w:p w14:paraId="48FEA816" w14:textId="7DB582D8" w:rsidR="005C22D7" w:rsidRDefault="005C22D7" w:rsidP="005C22D7">
      <w:pPr>
        <w:pStyle w:val="af6"/>
        <w:keepNext/>
        <w:rPr>
          <w:rtl/>
        </w:rPr>
      </w:pPr>
      <w:bookmarkStart w:id="964" w:name="ET_yor_6156_75"/>
      <w:r w:rsidRPr="005C22D7">
        <w:rPr>
          <w:rStyle w:val="TagStyle"/>
          <w:rtl/>
        </w:rPr>
        <w:t xml:space="preserve"> &lt;&lt; </w:t>
      </w:r>
      <w:proofErr w:type="spellStart"/>
      <w:r w:rsidRPr="005C22D7">
        <w:rPr>
          <w:rStyle w:val="TagStyle"/>
          <w:rtl/>
        </w:rPr>
        <w:t>יור</w:t>
      </w:r>
      <w:proofErr w:type="spellEnd"/>
      <w:r w:rsidRPr="005C22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22D7">
        <w:rPr>
          <w:rStyle w:val="TagStyle"/>
          <w:rtl/>
        </w:rPr>
        <w:t xml:space="preserve"> &lt;&lt; </w:t>
      </w:r>
      <w:proofErr w:type="spellStart"/>
      <w:r w:rsidRPr="005C22D7">
        <w:rPr>
          <w:rStyle w:val="TagStyle"/>
          <w:rtl/>
        </w:rPr>
        <w:t>יור</w:t>
      </w:r>
      <w:proofErr w:type="spellEnd"/>
      <w:r w:rsidRPr="005C22D7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964"/>
    </w:p>
    <w:p w14:paraId="5E7AB8A6" w14:textId="3F61266A" w:rsidR="005C22D7" w:rsidRDefault="005C22D7" w:rsidP="005C22D7">
      <w:pPr>
        <w:pStyle w:val="KeepWithNext"/>
        <w:rPr>
          <w:rtl/>
          <w:lang w:eastAsia="he-IL"/>
        </w:rPr>
      </w:pPr>
    </w:p>
    <w:p w14:paraId="0D0B8BEC" w14:textId="4AD4BF65" w:rsidR="005C22D7" w:rsidRDefault="005C22D7" w:rsidP="005C22D7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ברמת חוק יסוד תחולה נדחית?</w:t>
      </w:r>
    </w:p>
    <w:p w14:paraId="4F3321E7" w14:textId="77A874C1" w:rsidR="005C22D7" w:rsidRDefault="005C22D7" w:rsidP="005C22D7">
      <w:pPr>
        <w:rPr>
          <w:rtl/>
          <w:lang w:eastAsia="he-IL"/>
        </w:rPr>
      </w:pPr>
      <w:bookmarkStart w:id="965" w:name="_ETM_Q1_3044771"/>
      <w:bookmarkStart w:id="966" w:name="_ETM_Q1_3044807"/>
      <w:bookmarkStart w:id="967" w:name="_ETM_Q1_3045619"/>
      <w:bookmarkEnd w:id="965"/>
      <w:bookmarkEnd w:id="966"/>
      <w:bookmarkEnd w:id="967"/>
    </w:p>
    <w:p w14:paraId="14940827" w14:textId="6D41CFC2" w:rsidR="005C22D7" w:rsidRDefault="005C22D7" w:rsidP="005C22D7">
      <w:pPr>
        <w:pStyle w:val="af9"/>
        <w:keepNext/>
        <w:rPr>
          <w:rtl/>
          <w:lang w:eastAsia="he-IL"/>
        </w:rPr>
      </w:pPr>
      <w:bookmarkStart w:id="968" w:name="ET_guest_576214_76"/>
      <w:r w:rsidRPr="005C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5C22D7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968"/>
    </w:p>
    <w:p w14:paraId="666DF730" w14:textId="4B295A9C" w:rsidR="005C22D7" w:rsidRDefault="005C22D7" w:rsidP="005C22D7">
      <w:pPr>
        <w:pStyle w:val="KeepWithNext"/>
        <w:rPr>
          <w:rtl/>
          <w:lang w:eastAsia="he-IL"/>
        </w:rPr>
      </w:pPr>
    </w:p>
    <w:p w14:paraId="0C85ED90" w14:textId="197E71A4" w:rsidR="005C22D7" w:rsidRDefault="005C22D7" w:rsidP="005C22D7">
      <w:pPr>
        <w:rPr>
          <w:rtl/>
          <w:lang w:eastAsia="he-IL"/>
        </w:rPr>
      </w:pPr>
      <w:bookmarkStart w:id="969" w:name="_ETM_Q1_3045968"/>
      <w:bookmarkStart w:id="970" w:name="_ETM_Q1_3046001"/>
      <w:bookmarkEnd w:id="969"/>
      <w:bookmarkEnd w:id="970"/>
      <w:r>
        <w:rPr>
          <w:rFonts w:hint="cs"/>
          <w:rtl/>
          <w:lang w:eastAsia="he-IL"/>
        </w:rPr>
        <w:t xml:space="preserve">גם </w:t>
      </w:r>
      <w:bookmarkStart w:id="971" w:name="_ETM_Q1_3047572"/>
      <w:bookmarkEnd w:id="971"/>
      <w:r>
        <w:rPr>
          <w:rFonts w:hint="cs"/>
          <w:rtl/>
          <w:lang w:eastAsia="he-IL"/>
        </w:rPr>
        <w:t xml:space="preserve">מה שמוצע כעת זה משהו מאוד מאוד עקום. </w:t>
      </w:r>
    </w:p>
    <w:p w14:paraId="334D0A90" w14:textId="2D9AF52E" w:rsidR="005C22D7" w:rsidRDefault="005C22D7" w:rsidP="005C22D7">
      <w:pPr>
        <w:rPr>
          <w:rtl/>
          <w:lang w:eastAsia="he-IL"/>
        </w:rPr>
      </w:pPr>
      <w:bookmarkStart w:id="972" w:name="_ETM_Q1_3051917"/>
      <w:bookmarkStart w:id="973" w:name="_ETM_Q1_3051953"/>
      <w:bookmarkEnd w:id="972"/>
      <w:bookmarkEnd w:id="973"/>
    </w:p>
    <w:p w14:paraId="2CBCA866" w14:textId="75407711" w:rsidR="005C22D7" w:rsidRDefault="005C22D7" w:rsidP="005C22D7">
      <w:pPr>
        <w:pStyle w:val="af6"/>
        <w:keepNext/>
        <w:rPr>
          <w:rtl/>
        </w:rPr>
      </w:pPr>
      <w:bookmarkStart w:id="974" w:name="ET_yor_6156_77"/>
      <w:r w:rsidRPr="005C22D7">
        <w:rPr>
          <w:rStyle w:val="TagStyle"/>
          <w:rtl/>
        </w:rPr>
        <w:t xml:space="preserve"> &lt;&lt; </w:t>
      </w:r>
      <w:proofErr w:type="spellStart"/>
      <w:r w:rsidRPr="005C22D7">
        <w:rPr>
          <w:rStyle w:val="TagStyle"/>
          <w:rtl/>
        </w:rPr>
        <w:t>יור</w:t>
      </w:r>
      <w:proofErr w:type="spellEnd"/>
      <w:r w:rsidRPr="005C22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22D7">
        <w:rPr>
          <w:rStyle w:val="TagStyle"/>
          <w:rtl/>
        </w:rPr>
        <w:t xml:space="preserve"> &lt;&lt; </w:t>
      </w:r>
      <w:proofErr w:type="spellStart"/>
      <w:r w:rsidRPr="005C22D7">
        <w:rPr>
          <w:rStyle w:val="TagStyle"/>
          <w:rtl/>
        </w:rPr>
        <w:t>יור</w:t>
      </w:r>
      <w:proofErr w:type="spellEnd"/>
      <w:r w:rsidRPr="005C22D7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974"/>
    </w:p>
    <w:p w14:paraId="1BACACCB" w14:textId="4212514F" w:rsidR="005C22D7" w:rsidRDefault="005C22D7" w:rsidP="005C22D7">
      <w:pPr>
        <w:pStyle w:val="KeepWithNext"/>
        <w:rPr>
          <w:rtl/>
          <w:lang w:eastAsia="he-IL"/>
        </w:rPr>
      </w:pPr>
    </w:p>
    <w:p w14:paraId="53C62854" w14:textId="120C4E5B" w:rsidR="005C22D7" w:rsidRDefault="005C22D7" w:rsidP="005C2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975" w:name="_ETM_Q1_3051858"/>
      <w:bookmarkEnd w:id="975"/>
      <w:r>
        <w:rPr>
          <w:rFonts w:hint="cs"/>
          <w:rtl/>
          <w:lang w:eastAsia="he-IL"/>
        </w:rPr>
        <w:t>מכיוון שאין לי כאן עוד חבר ועדה אנ</w:t>
      </w:r>
      <w:bookmarkStart w:id="976" w:name="_ETM_Q1_3055373"/>
      <w:bookmarkEnd w:id="976"/>
      <w:r>
        <w:rPr>
          <w:rFonts w:hint="cs"/>
          <w:rtl/>
          <w:lang w:eastAsia="he-IL"/>
        </w:rPr>
        <w:t>חנו ניקח הפסקה של 10 דקות ונחדש את</w:t>
      </w:r>
      <w:bookmarkStart w:id="977" w:name="_ETM_Q1_3056943"/>
      <w:bookmarkEnd w:id="977"/>
      <w:r>
        <w:rPr>
          <w:rFonts w:hint="cs"/>
          <w:rtl/>
          <w:lang w:eastAsia="he-IL"/>
        </w:rPr>
        <w:t xml:space="preserve"> הדיון עם הערתו של עורך הדין שרון.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מצטער. נחזור בשעה 12:30.</w:t>
      </w:r>
    </w:p>
    <w:p w14:paraId="056609B1" w14:textId="368E8213" w:rsidR="005C22D7" w:rsidRDefault="005C22D7" w:rsidP="005C22D7">
      <w:pPr>
        <w:rPr>
          <w:rtl/>
          <w:lang w:eastAsia="he-IL"/>
        </w:rPr>
      </w:pPr>
      <w:bookmarkStart w:id="978" w:name="_ETM_Q1_3061081"/>
      <w:bookmarkStart w:id="979" w:name="_ETM_Q1_3061117"/>
      <w:bookmarkEnd w:id="978"/>
      <w:bookmarkEnd w:id="979"/>
    </w:p>
    <w:p w14:paraId="1420E447" w14:textId="0CBE7A11" w:rsidR="005C22D7" w:rsidRDefault="005C22D7" w:rsidP="005C22D7">
      <w:pPr>
        <w:pStyle w:val="afa"/>
        <w:keepNext/>
        <w:rPr>
          <w:rtl/>
          <w:lang w:eastAsia="he-IL"/>
        </w:rPr>
      </w:pPr>
      <w:bookmarkStart w:id="980" w:name="ET_meetingbreak_78"/>
      <w:r w:rsidRPr="005C22D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12:22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12:33.)</w:t>
      </w:r>
      <w:r w:rsidRPr="005C22D7">
        <w:rPr>
          <w:rStyle w:val="TagStyle"/>
          <w:rtl/>
        </w:rPr>
        <w:t xml:space="preserve"> &lt;&lt; הפסקה &gt;&gt;</w:t>
      </w:r>
      <w:r w:rsidR="00705144">
        <w:rPr>
          <w:rtl/>
          <w:lang w:eastAsia="he-IL"/>
        </w:rPr>
        <w:t xml:space="preserve"> </w:t>
      </w:r>
      <w:bookmarkEnd w:id="980"/>
    </w:p>
    <w:p w14:paraId="1B9E3F89" w14:textId="20F82657" w:rsidR="005C22D7" w:rsidRDefault="005C22D7" w:rsidP="005C22D7">
      <w:pPr>
        <w:rPr>
          <w:rtl/>
          <w:lang w:eastAsia="he-IL"/>
        </w:rPr>
      </w:pPr>
      <w:bookmarkStart w:id="981" w:name="_ETM_Q1_3059668"/>
      <w:bookmarkEnd w:id="981"/>
    </w:p>
    <w:p w14:paraId="6AE39A97" w14:textId="2AFF40ED" w:rsidR="005C22D7" w:rsidRDefault="005C22D7" w:rsidP="005C22D7">
      <w:pPr>
        <w:pStyle w:val="af6"/>
        <w:keepNext/>
        <w:rPr>
          <w:rtl/>
        </w:rPr>
      </w:pPr>
      <w:bookmarkStart w:id="982" w:name="ET_yor_6156_79"/>
      <w:r w:rsidRPr="005C22D7">
        <w:rPr>
          <w:rStyle w:val="TagStyle"/>
          <w:rtl/>
        </w:rPr>
        <w:t xml:space="preserve"> &lt;&lt; </w:t>
      </w:r>
      <w:proofErr w:type="spellStart"/>
      <w:r w:rsidRPr="005C22D7">
        <w:rPr>
          <w:rStyle w:val="TagStyle"/>
          <w:rtl/>
        </w:rPr>
        <w:t>יור</w:t>
      </w:r>
      <w:proofErr w:type="spellEnd"/>
      <w:r w:rsidRPr="005C22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22D7">
        <w:rPr>
          <w:rStyle w:val="TagStyle"/>
          <w:rtl/>
        </w:rPr>
        <w:t xml:space="preserve"> &lt;&lt; </w:t>
      </w:r>
      <w:proofErr w:type="spellStart"/>
      <w:r w:rsidRPr="005C22D7">
        <w:rPr>
          <w:rStyle w:val="TagStyle"/>
          <w:rtl/>
        </w:rPr>
        <w:t>יור</w:t>
      </w:r>
      <w:proofErr w:type="spellEnd"/>
      <w:r w:rsidRPr="005C22D7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982"/>
    </w:p>
    <w:p w14:paraId="40DF90A2" w14:textId="504B66DA" w:rsidR="005C22D7" w:rsidRDefault="005C22D7" w:rsidP="005C22D7">
      <w:pPr>
        <w:pStyle w:val="KeepWithNext"/>
        <w:rPr>
          <w:rtl/>
          <w:lang w:eastAsia="he-IL"/>
        </w:rPr>
      </w:pPr>
    </w:p>
    <w:p w14:paraId="77B59F3F" w14:textId="77A54CC7" w:rsidR="005C22D7" w:rsidRDefault="005C22D7" w:rsidP="005C22D7">
      <w:pPr>
        <w:rPr>
          <w:rtl/>
          <w:lang w:eastAsia="he-IL"/>
        </w:rPr>
      </w:pPr>
      <w:bookmarkStart w:id="983" w:name="_ETM_Q1_3059940"/>
      <w:bookmarkEnd w:id="983"/>
      <w:r>
        <w:rPr>
          <w:rFonts w:hint="cs"/>
          <w:rtl/>
          <w:lang w:eastAsia="he-IL"/>
        </w:rPr>
        <w:t>א</w:t>
      </w:r>
      <w:bookmarkStart w:id="984" w:name="_ETM_Q1_3059979"/>
      <w:bookmarkEnd w:id="984"/>
      <w:r>
        <w:rPr>
          <w:rFonts w:hint="cs"/>
          <w:rtl/>
          <w:lang w:eastAsia="he-IL"/>
        </w:rPr>
        <w:t xml:space="preserve">ני מחדש את הדיון. אני </w:t>
      </w:r>
      <w:bookmarkStart w:id="985" w:name="_ETM_Q1_6079"/>
      <w:bookmarkEnd w:id="985"/>
      <w:r>
        <w:rPr>
          <w:rFonts w:hint="cs"/>
          <w:rtl/>
          <w:lang w:eastAsia="he-IL"/>
        </w:rPr>
        <w:t>מצטער. אין עוד חברים מן הוועדה. עורך הדין שרון,</w:t>
      </w:r>
      <w:bookmarkStart w:id="986" w:name="_ETM_Q1_10555"/>
      <w:bookmarkEnd w:id="986"/>
      <w:r>
        <w:rPr>
          <w:rFonts w:hint="cs"/>
          <w:rtl/>
          <w:lang w:eastAsia="he-IL"/>
        </w:rPr>
        <w:t xml:space="preserve"> עצרנו אותך.</w:t>
      </w:r>
    </w:p>
    <w:p w14:paraId="7AA4CF08" w14:textId="1FA76DD4" w:rsidR="005C22D7" w:rsidRDefault="005C22D7" w:rsidP="005C22D7">
      <w:pPr>
        <w:rPr>
          <w:rtl/>
          <w:lang w:eastAsia="he-IL"/>
        </w:rPr>
      </w:pPr>
      <w:bookmarkStart w:id="987" w:name="_ETM_Q1_11862"/>
      <w:bookmarkStart w:id="988" w:name="_ETM_Q1_11891"/>
      <w:bookmarkEnd w:id="987"/>
      <w:bookmarkEnd w:id="988"/>
    </w:p>
    <w:p w14:paraId="752D300F" w14:textId="599E4A7B" w:rsidR="005C22D7" w:rsidRDefault="005C22D7" w:rsidP="005C22D7">
      <w:pPr>
        <w:pStyle w:val="af9"/>
        <w:keepNext/>
        <w:rPr>
          <w:rtl/>
          <w:lang w:eastAsia="he-IL"/>
        </w:rPr>
      </w:pPr>
      <w:bookmarkStart w:id="989" w:name="ET_guest_576214_80"/>
      <w:r w:rsidRPr="005C2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5C22D7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989"/>
    </w:p>
    <w:p w14:paraId="50DFAAD4" w14:textId="2340135A" w:rsidR="005C22D7" w:rsidRDefault="005C22D7" w:rsidP="005C22D7">
      <w:pPr>
        <w:pStyle w:val="KeepWithNext"/>
        <w:rPr>
          <w:rtl/>
          <w:lang w:eastAsia="he-IL"/>
        </w:rPr>
      </w:pPr>
    </w:p>
    <w:p w14:paraId="1E5518A7" w14:textId="77777777" w:rsidR="005C22D7" w:rsidRDefault="005C22D7" w:rsidP="005C22D7">
      <w:pPr>
        <w:rPr>
          <w:rtl/>
          <w:lang w:eastAsia="he-IL"/>
        </w:rPr>
      </w:pPr>
      <w:bookmarkStart w:id="990" w:name="_ETM_Q1_13433"/>
      <w:bookmarkStart w:id="991" w:name="_ETM_Q1_13464"/>
      <w:bookmarkStart w:id="992" w:name="_ETM_Q1_12606"/>
      <w:bookmarkStart w:id="993" w:name="_ETM_Q1_12644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 xml:space="preserve">משפט אחד. העליתי אפשרות נוספת. שוב, לא </w:t>
      </w:r>
      <w:bookmarkStart w:id="994" w:name="_ETM_Q1_19030"/>
      <w:bookmarkEnd w:id="994"/>
      <w:r>
        <w:rPr>
          <w:rFonts w:hint="cs"/>
          <w:rtl/>
          <w:lang w:eastAsia="he-IL"/>
        </w:rPr>
        <w:t>חשבתי על זה לעומק אבל אפשרות שבאמת יוצרת איזשהו לינק</w:t>
      </w:r>
      <w:bookmarkStart w:id="995" w:name="_ETM_Q1_19800"/>
      <w:bookmarkEnd w:id="995"/>
      <w:r>
        <w:rPr>
          <w:rFonts w:hint="cs"/>
          <w:rtl/>
          <w:lang w:eastAsia="he-IL"/>
        </w:rPr>
        <w:t>ג' עם החוק שממילא אמור לעבור בתקופה הקרובה או קצת יותר רחוקה.</w:t>
      </w:r>
    </w:p>
    <w:p w14:paraId="212C361A" w14:textId="77777777" w:rsidR="005C22D7" w:rsidRDefault="005C22D7" w:rsidP="005C22D7">
      <w:pPr>
        <w:rPr>
          <w:rtl/>
          <w:lang w:eastAsia="he-IL"/>
        </w:rPr>
      </w:pPr>
      <w:bookmarkStart w:id="996" w:name="_ETM_Q1_28256"/>
      <w:bookmarkStart w:id="997" w:name="_ETM_Q1_28281"/>
      <w:bookmarkEnd w:id="996"/>
      <w:bookmarkEnd w:id="997"/>
    </w:p>
    <w:p w14:paraId="75454AB9" w14:textId="19ACEF18" w:rsidR="009E40FC" w:rsidRDefault="005C22D7" w:rsidP="009E40FC">
      <w:pPr>
        <w:rPr>
          <w:rtl/>
          <w:lang w:eastAsia="he-IL"/>
        </w:rPr>
      </w:pPr>
      <w:bookmarkStart w:id="998" w:name="_ETM_Q1_28376"/>
      <w:bookmarkStart w:id="999" w:name="_ETM_Q1_28398"/>
      <w:bookmarkEnd w:id="998"/>
      <w:bookmarkEnd w:id="999"/>
      <w:r>
        <w:rPr>
          <w:rFonts w:hint="cs"/>
          <w:rtl/>
          <w:lang w:eastAsia="he-IL"/>
        </w:rPr>
        <w:t xml:space="preserve">אפשרות שלישית, שאני גם פחות אוהב </w:t>
      </w:r>
      <w:bookmarkStart w:id="1000" w:name="_ETM_Q1_26454"/>
      <w:bookmarkEnd w:id="1000"/>
      <w:r>
        <w:rPr>
          <w:rFonts w:hint="cs"/>
          <w:rtl/>
          <w:lang w:eastAsia="he-IL"/>
        </w:rPr>
        <w:t>אותה, ללכת בכיוון שהוא יותר דומה למה שנעשה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בחוקה הדרום אפריקאית, לדבר על זכות השתיקה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במובן הכללי שלה ובעצם להכניס דרך חובת היידוע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שזאת </w:t>
      </w:r>
      <w:bookmarkStart w:id="1001" w:name="_ETM_Q1_45525"/>
      <w:bookmarkEnd w:id="1001"/>
      <w:r>
        <w:rPr>
          <w:rFonts w:hint="cs"/>
          <w:rtl/>
          <w:lang w:eastAsia="he-IL"/>
        </w:rPr>
        <w:t>הערה כללית שלנו לגבי כל זכויות החקירה</w:t>
      </w:r>
      <w:bookmarkStart w:id="1002" w:name="_ETM_Q1_47459"/>
      <w:bookmarkEnd w:id="1002"/>
      <w:r w:rsidR="009E40FC">
        <w:rPr>
          <w:rFonts w:hint="cs"/>
          <w:rtl/>
          <w:lang w:eastAsia="he-IL"/>
        </w:rPr>
        <w:t xml:space="preserve">. זה קצת שונה מדרום אפריקה ואני יודע מה רעות רוצה לומר. בדרום אפריקה אמרו שבחובת היידוע אתה צריך לומר </w:t>
      </w:r>
      <w:bookmarkStart w:id="1003" w:name="_ETM_Q1_59210"/>
      <w:bookmarkEnd w:id="1003"/>
      <w:r w:rsidR="009E40FC">
        <w:rPr>
          <w:rFonts w:hint="cs"/>
          <w:rtl/>
          <w:lang w:eastAsia="he-IL"/>
        </w:rPr>
        <w:t xml:space="preserve">את ההשלכות שהוא לא השתמש בשתיקה. הכוונה היא </w:t>
      </w:r>
      <w:bookmarkStart w:id="1004" w:name="_ETM_Q1_64274"/>
      <w:bookmarkEnd w:id="1004"/>
      <w:r w:rsidR="009E40FC">
        <w:rPr>
          <w:rFonts w:hint="cs"/>
          <w:rtl/>
          <w:lang w:eastAsia="he-IL"/>
        </w:rPr>
        <w:t xml:space="preserve">שבתוך חובת היידוע תהיה חובת היידוע של מה </w:t>
      </w:r>
      <w:bookmarkStart w:id="1005" w:name="_ETM_Q1_70081"/>
      <w:bookmarkEnd w:id="1005"/>
      <w:r w:rsidR="009E40FC">
        <w:rPr>
          <w:rFonts w:hint="cs"/>
          <w:rtl/>
          <w:lang w:eastAsia="he-IL"/>
        </w:rPr>
        <w:t>הן ההשלכות של שימוש בשתיקה</w:t>
      </w:r>
      <w:r w:rsidR="00E44E6A">
        <w:rPr>
          <w:rFonts w:hint="cs"/>
          <w:rtl/>
          <w:lang w:eastAsia="he-IL"/>
        </w:rPr>
        <w:t xml:space="preserve"> </w:t>
      </w:r>
      <w:r w:rsidR="009E40FC">
        <w:rPr>
          <w:rFonts w:hint="cs"/>
          <w:rtl/>
          <w:lang w:eastAsia="he-IL"/>
        </w:rPr>
        <w:t xml:space="preserve">כמו שבעצם יש </w:t>
      </w:r>
      <w:bookmarkStart w:id="1006" w:name="_ETM_Q1_71210"/>
      <w:bookmarkEnd w:id="1006"/>
      <w:r w:rsidR="009E40FC">
        <w:rPr>
          <w:rFonts w:hint="cs"/>
          <w:rtl/>
          <w:lang w:eastAsia="he-IL"/>
        </w:rPr>
        <w:t xml:space="preserve">היום באזהרה שקיימת כבר היום בשיטת המשפט הישראלית. גם זאת </w:t>
      </w:r>
      <w:bookmarkStart w:id="1007" w:name="_ETM_Q1_77735"/>
      <w:bookmarkEnd w:id="1007"/>
      <w:r w:rsidR="009E40FC">
        <w:rPr>
          <w:rFonts w:hint="cs"/>
          <w:rtl/>
          <w:lang w:eastAsia="he-IL"/>
        </w:rPr>
        <w:t xml:space="preserve">אופציה פחות מועדפת בעיניי ואני חושב </w:t>
      </w:r>
      <w:bookmarkStart w:id="1008" w:name="_ETM_Q1_79548"/>
      <w:bookmarkEnd w:id="1008"/>
      <w:r w:rsidR="009E40FC">
        <w:rPr>
          <w:rFonts w:hint="cs"/>
          <w:rtl/>
          <w:lang w:eastAsia="he-IL"/>
        </w:rPr>
        <w:t>שהוועדה תצטרך להכריע בין האופציות הללו.</w:t>
      </w:r>
    </w:p>
    <w:p w14:paraId="751380B7" w14:textId="77777777" w:rsidR="009E40FC" w:rsidRDefault="009E40FC" w:rsidP="009E40FC">
      <w:pPr>
        <w:rPr>
          <w:rtl/>
          <w:lang w:eastAsia="he-IL"/>
        </w:rPr>
      </w:pPr>
      <w:bookmarkStart w:id="1009" w:name="_ETM_Q1_94739"/>
      <w:bookmarkStart w:id="1010" w:name="_ETM_Q1_94770"/>
      <w:bookmarkEnd w:id="1009"/>
      <w:bookmarkEnd w:id="1010"/>
    </w:p>
    <w:p w14:paraId="42CC9844" w14:textId="56106BF5" w:rsidR="009E40FC" w:rsidRDefault="009E40FC" w:rsidP="009E40FC">
      <w:pPr>
        <w:rPr>
          <w:rtl/>
          <w:lang w:eastAsia="he-IL"/>
        </w:rPr>
      </w:pPr>
      <w:bookmarkStart w:id="1011" w:name="_ETM_Q1_94851"/>
      <w:bookmarkStart w:id="1012" w:name="_ETM_Q1_94872"/>
      <w:bookmarkEnd w:id="1011"/>
      <w:bookmarkEnd w:id="1012"/>
      <w:r>
        <w:rPr>
          <w:rFonts w:hint="cs"/>
          <w:rtl/>
          <w:lang w:eastAsia="he-IL"/>
        </w:rPr>
        <w:t>אופציה אחת אומרת זכות</w:t>
      </w:r>
      <w:bookmarkStart w:id="1013" w:name="_ETM_Q1_82790"/>
      <w:bookmarkEnd w:id="1013"/>
      <w:r>
        <w:rPr>
          <w:rFonts w:hint="cs"/>
          <w:rtl/>
          <w:lang w:eastAsia="he-IL"/>
        </w:rPr>
        <w:t xml:space="preserve"> שתיקה רחבה,</w:t>
      </w:r>
      <w:bookmarkStart w:id="1014" w:name="_ETM_Q1_95726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89845"/>
      <w:bookmarkStart w:id="1016" w:name="_ETM_Q1_89880"/>
      <w:bookmarkEnd w:id="1015"/>
      <w:bookmarkEnd w:id="1016"/>
      <w:r>
        <w:rPr>
          <w:rFonts w:hint="cs"/>
          <w:rtl/>
          <w:lang w:eastAsia="he-IL"/>
        </w:rPr>
        <w:t>גם שמירת</w:t>
      </w:r>
      <w:bookmarkStart w:id="1017" w:name="_ETM_Q1_89529"/>
      <w:bookmarkEnd w:id="1017"/>
      <w:r>
        <w:rPr>
          <w:rFonts w:hint="cs"/>
          <w:rtl/>
          <w:lang w:eastAsia="he-IL"/>
        </w:rPr>
        <w:t xml:space="preserve"> הדינים וגם על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בפסיקה הישראלית שבעצם השימוש בשתיקה </w:t>
      </w:r>
      <w:bookmarkStart w:id="1018" w:name="_ETM_Q1_91195"/>
      <w:bookmarkEnd w:id="1018"/>
      <w:r>
        <w:rPr>
          <w:rFonts w:hint="cs"/>
          <w:rtl/>
          <w:lang w:eastAsia="he-IL"/>
        </w:rPr>
        <w:t>יש לו תוצאה נלווית וטבעית של משמעות ראייתית. זו האופציה המועדפת עלינו, על הסנגוריה. אופציה</w:t>
      </w:r>
      <w:bookmarkStart w:id="1019" w:name="_ETM_Q1_101930"/>
      <w:bookmarkEnd w:id="1019"/>
      <w:r>
        <w:rPr>
          <w:rFonts w:hint="cs"/>
          <w:rtl/>
          <w:lang w:eastAsia="he-IL"/>
        </w:rPr>
        <w:t xml:space="preserve"> שנייה היא פחות מועדפת אבל אולי ריאלית יותר, ליצור</w:t>
      </w:r>
      <w:bookmarkStart w:id="1020" w:name="_ETM_Q1_105960"/>
      <w:bookmarkEnd w:id="1020"/>
      <w:r>
        <w:rPr>
          <w:rFonts w:hint="cs"/>
          <w:rtl/>
          <w:lang w:eastAsia="he-IL"/>
        </w:rPr>
        <w:t xml:space="preserve"> תחולה נדחית ולינקג' לחוק שיעבור</w:t>
      </w:r>
      <w:bookmarkStart w:id="1021" w:name="_ETM_Q1_111104"/>
      <w:bookmarkEnd w:id="1021"/>
      <w:r>
        <w:rPr>
          <w:rFonts w:hint="cs"/>
          <w:rtl/>
          <w:lang w:eastAsia="he-IL"/>
        </w:rPr>
        <w:t>. האופציה השלישית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כבר באמת</w:t>
      </w:r>
      <w:r w:rsidR="00E44E6A">
        <w:rPr>
          <w:rFonts w:hint="cs"/>
          <w:rtl/>
          <w:lang w:eastAsia="he-IL"/>
        </w:rPr>
        <w:t xml:space="preserve"> </w:t>
      </w:r>
      <w:r w:rsidR="00EB480A">
        <w:rPr>
          <w:rFonts w:hint="cs"/>
          <w:rtl/>
          <w:lang w:eastAsia="he-IL"/>
        </w:rPr>
        <w:t xml:space="preserve">מציינים במפורש את המשמעות הראייתית בלשון חוק היסוד, להכניס אותה דרך חובת היידוע </w:t>
      </w:r>
      <w:bookmarkStart w:id="1022" w:name="_ETM_Q1_120125"/>
      <w:bookmarkEnd w:id="1022"/>
      <w:r w:rsidR="00EB480A">
        <w:rPr>
          <w:rFonts w:hint="cs"/>
          <w:rtl/>
          <w:lang w:eastAsia="he-IL"/>
        </w:rPr>
        <w:t>על זכות השתיקה.</w:t>
      </w:r>
    </w:p>
    <w:p w14:paraId="4F0A783C" w14:textId="77777777" w:rsidR="00DB7164" w:rsidRDefault="00DB7164" w:rsidP="009E40FC">
      <w:pPr>
        <w:rPr>
          <w:rtl/>
          <w:lang w:eastAsia="he-IL"/>
        </w:rPr>
      </w:pPr>
    </w:p>
    <w:p w14:paraId="2BAC5E51" w14:textId="0EAB1794" w:rsidR="00EB480A" w:rsidRDefault="00EB480A" w:rsidP="00EB480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3" w:name="_ETM_Q1_119261"/>
      <w:bookmarkStart w:id="1024" w:name="_ETM_Q1_119290"/>
      <w:bookmarkStart w:id="1025" w:name="_ETM_Q1_121589"/>
      <w:bookmarkStart w:id="1026" w:name="_ETM_Q1_123834"/>
      <w:bookmarkEnd w:id="1023"/>
      <w:bookmarkEnd w:id="1024"/>
      <w:bookmarkEnd w:id="1025"/>
      <w:bookmarkEnd w:id="1026"/>
    </w:p>
    <w:p w14:paraId="54B44D8D" w14:textId="7968E3A1" w:rsidR="00EB480A" w:rsidRDefault="00EB480A" w:rsidP="00EB480A">
      <w:pPr>
        <w:pStyle w:val="af9"/>
        <w:keepNext/>
        <w:rPr>
          <w:rtl/>
          <w:lang w:eastAsia="he-IL"/>
        </w:rPr>
      </w:pPr>
      <w:bookmarkStart w:id="1027" w:name="ET_guest_רעות_גורדון_כץ_82"/>
      <w:r w:rsidRPr="00EB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EB480A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027"/>
    </w:p>
    <w:p w14:paraId="1F08393B" w14:textId="19886168" w:rsidR="00EB480A" w:rsidRDefault="00EB480A" w:rsidP="00EB480A">
      <w:pPr>
        <w:pStyle w:val="KeepWithNext"/>
        <w:rPr>
          <w:rtl/>
          <w:lang w:eastAsia="he-IL"/>
        </w:rPr>
      </w:pPr>
    </w:p>
    <w:p w14:paraId="200D8583" w14:textId="38800450" w:rsidR="00EB480A" w:rsidRDefault="00EB480A" w:rsidP="00B7335F">
      <w:pPr>
        <w:rPr>
          <w:rtl/>
          <w:lang w:eastAsia="he-IL"/>
        </w:rPr>
      </w:pPr>
      <w:bookmarkStart w:id="1028" w:name="_ETM_Q1_124009"/>
      <w:bookmarkStart w:id="1029" w:name="_ETM_Q1_124022"/>
      <w:bookmarkEnd w:id="1028"/>
      <w:bookmarkEnd w:id="1029"/>
      <w:r>
        <w:rPr>
          <w:rFonts w:hint="cs"/>
          <w:rtl/>
          <w:lang w:eastAsia="he-IL"/>
        </w:rPr>
        <w:t>לפ</w:t>
      </w:r>
      <w:bookmarkStart w:id="1030" w:name="_ETM_Q1_124944"/>
      <w:bookmarkEnd w:id="1030"/>
      <w:r>
        <w:rPr>
          <w:rFonts w:hint="cs"/>
          <w:rtl/>
          <w:lang w:eastAsia="he-IL"/>
        </w:rPr>
        <w:t>ני שאני אתייחס להצעות,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עוד הערה לגבי המצב המשפטי הקיים. לפי המצב </w:t>
      </w:r>
      <w:bookmarkStart w:id="1031" w:name="_ETM_Q1_125210"/>
      <w:bookmarkEnd w:id="1031"/>
      <w:r>
        <w:rPr>
          <w:rFonts w:hint="cs"/>
          <w:rtl/>
          <w:lang w:eastAsia="he-IL"/>
        </w:rPr>
        <w:t xml:space="preserve">המשפטי </w:t>
      </w:r>
      <w:r w:rsidR="00B7335F">
        <w:rPr>
          <w:rFonts w:hint="cs"/>
          <w:rtl/>
          <w:lang w:eastAsia="he-IL"/>
        </w:rPr>
        <w:t>הקיים,</w:t>
      </w:r>
      <w:r w:rsidR="00E44E6A">
        <w:rPr>
          <w:rFonts w:hint="cs"/>
          <w:rtl/>
          <w:lang w:eastAsia="he-IL"/>
        </w:rPr>
        <w:t xml:space="preserve"> </w:t>
      </w:r>
      <w:r w:rsidR="00B7335F">
        <w:rPr>
          <w:rFonts w:hint="cs"/>
          <w:rtl/>
          <w:lang w:eastAsia="he-IL"/>
        </w:rPr>
        <w:t>לשתיקה של עצור בחקירה</w:t>
      </w:r>
      <w:r w:rsidR="00E44E6A">
        <w:rPr>
          <w:rFonts w:hint="cs"/>
          <w:rtl/>
          <w:lang w:eastAsia="he-IL"/>
        </w:rPr>
        <w:t xml:space="preserve"> </w:t>
      </w:r>
      <w:r w:rsidR="00B7335F">
        <w:rPr>
          <w:rFonts w:hint="cs"/>
          <w:rtl/>
          <w:lang w:eastAsia="he-IL"/>
        </w:rPr>
        <w:t xml:space="preserve">יש גם השלכה </w:t>
      </w:r>
      <w:bookmarkStart w:id="1032" w:name="_ETM_Q1_134082"/>
      <w:bookmarkEnd w:id="1032"/>
      <w:r w:rsidR="00B7335F">
        <w:rPr>
          <w:rFonts w:hint="cs"/>
          <w:rtl/>
          <w:lang w:eastAsia="he-IL"/>
        </w:rPr>
        <w:t>בהליכי המעצר כי זה מחזק גם את החשד הסביר</w:t>
      </w:r>
      <w:r w:rsidR="0085446C">
        <w:rPr>
          <w:rFonts w:hint="cs"/>
          <w:rtl/>
          <w:lang w:eastAsia="he-IL"/>
        </w:rPr>
        <w:t xml:space="preserve"> וגם את עילת המעצר. זה עוד משהו שלא </w:t>
      </w:r>
      <w:bookmarkStart w:id="1033" w:name="_ETM_Q1_139353"/>
      <w:bookmarkEnd w:id="1033"/>
      <w:r w:rsidR="0085446C">
        <w:rPr>
          <w:rFonts w:hint="cs"/>
          <w:rtl/>
          <w:lang w:eastAsia="he-IL"/>
        </w:rPr>
        <w:t xml:space="preserve">מעוגן במפורש כמו שהוצג כאן. בסעיף 28(א) לחוק </w:t>
      </w:r>
      <w:bookmarkStart w:id="1034" w:name="_ETM_Q1_140319"/>
      <w:bookmarkEnd w:id="1034"/>
      <w:r w:rsidR="0085446C">
        <w:rPr>
          <w:rFonts w:hint="cs"/>
          <w:rtl/>
          <w:lang w:eastAsia="he-IL"/>
        </w:rPr>
        <w:t>המעצרים</w:t>
      </w:r>
      <w:r w:rsidR="00E44E6A">
        <w:rPr>
          <w:rFonts w:hint="cs"/>
          <w:rtl/>
          <w:lang w:eastAsia="he-IL"/>
        </w:rPr>
        <w:t xml:space="preserve"> </w:t>
      </w:r>
      <w:r w:rsidR="0085446C">
        <w:rPr>
          <w:rFonts w:hint="cs"/>
          <w:rtl/>
          <w:lang w:eastAsia="he-IL"/>
        </w:rPr>
        <w:t>מתייחסים רק להימנעות, זכותו להימנעות מהפללה עצמית. זה משהו שהפסיקה פיתחה.</w:t>
      </w:r>
    </w:p>
    <w:p w14:paraId="19D0B0C0" w14:textId="7619749D" w:rsidR="0085446C" w:rsidRDefault="0085446C" w:rsidP="0085446C">
      <w:pPr>
        <w:ind w:firstLine="0"/>
        <w:rPr>
          <w:rtl/>
          <w:lang w:eastAsia="he-IL"/>
        </w:rPr>
      </w:pPr>
      <w:bookmarkStart w:id="1035" w:name="_ETM_Q1_153293"/>
      <w:bookmarkStart w:id="1036" w:name="_ETM_Q1_153322"/>
      <w:bookmarkStart w:id="1037" w:name="_ETM_Q1_156123"/>
      <w:bookmarkStart w:id="1038" w:name="_ETM_Q1_163019"/>
      <w:bookmarkEnd w:id="1035"/>
      <w:bookmarkEnd w:id="1036"/>
      <w:bookmarkEnd w:id="1037"/>
      <w:bookmarkEnd w:id="1038"/>
    </w:p>
    <w:p w14:paraId="499B9416" w14:textId="388C4E7D" w:rsidR="0085446C" w:rsidRDefault="0085446C" w:rsidP="0085446C">
      <w:pPr>
        <w:pStyle w:val="af6"/>
        <w:keepNext/>
        <w:rPr>
          <w:rtl/>
        </w:rPr>
      </w:pPr>
      <w:bookmarkStart w:id="1039" w:name="ET_yor_6156_83"/>
      <w:r w:rsidRPr="0085446C">
        <w:rPr>
          <w:rStyle w:val="TagStyle"/>
          <w:rtl/>
        </w:rPr>
        <w:t xml:space="preserve"> &lt;&lt; </w:t>
      </w:r>
      <w:proofErr w:type="spellStart"/>
      <w:r w:rsidRPr="0085446C">
        <w:rPr>
          <w:rStyle w:val="TagStyle"/>
          <w:rtl/>
        </w:rPr>
        <w:t>יור</w:t>
      </w:r>
      <w:proofErr w:type="spellEnd"/>
      <w:r w:rsidRPr="0085446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446C">
        <w:rPr>
          <w:rStyle w:val="TagStyle"/>
          <w:rtl/>
        </w:rPr>
        <w:t xml:space="preserve"> &lt;&lt; </w:t>
      </w:r>
      <w:proofErr w:type="spellStart"/>
      <w:r w:rsidRPr="0085446C">
        <w:rPr>
          <w:rStyle w:val="TagStyle"/>
          <w:rtl/>
        </w:rPr>
        <w:t>יור</w:t>
      </w:r>
      <w:proofErr w:type="spellEnd"/>
      <w:r w:rsidRPr="0085446C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039"/>
    </w:p>
    <w:p w14:paraId="27C747B0" w14:textId="2315E246" w:rsidR="0085446C" w:rsidRDefault="0085446C" w:rsidP="0085446C">
      <w:pPr>
        <w:pStyle w:val="KeepWithNext"/>
        <w:rPr>
          <w:rtl/>
          <w:lang w:eastAsia="he-IL"/>
        </w:rPr>
      </w:pPr>
    </w:p>
    <w:p w14:paraId="19966386" w14:textId="1467997C" w:rsidR="0085446C" w:rsidRDefault="0085446C" w:rsidP="0085446C">
      <w:pPr>
        <w:rPr>
          <w:rtl/>
          <w:lang w:eastAsia="he-IL"/>
        </w:rPr>
      </w:pPr>
      <w:bookmarkStart w:id="1040" w:name="_ETM_Q1_163228"/>
      <w:bookmarkStart w:id="1041" w:name="_ETM_Q1_163263"/>
      <w:bookmarkEnd w:id="1040"/>
      <w:bookmarkEnd w:id="1041"/>
      <w:r>
        <w:rPr>
          <w:rFonts w:hint="cs"/>
          <w:rtl/>
          <w:lang w:eastAsia="he-IL"/>
        </w:rPr>
        <w:t xml:space="preserve">מיד נשמע את דוקטור שפירא. אני חייב </w:t>
      </w:r>
      <w:bookmarkStart w:id="1042" w:name="_ETM_Q1_166096"/>
      <w:bookmarkEnd w:id="1042"/>
      <w:r>
        <w:rPr>
          <w:rFonts w:hint="cs"/>
          <w:rtl/>
          <w:lang w:eastAsia="he-IL"/>
        </w:rPr>
        <w:t xml:space="preserve">לומר שאני חושב שנצטרך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</w:t>
      </w:r>
      <w:bookmarkStart w:id="1043" w:name="_ETM_Q1_168330"/>
      <w:bookmarkEnd w:id="1043"/>
      <w:r>
        <w:rPr>
          <w:rFonts w:hint="cs"/>
          <w:rtl/>
          <w:lang w:eastAsia="he-IL"/>
        </w:rPr>
        <w:t xml:space="preserve"> שעל פניו בנקודה הזאת אין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 מהותי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למצוא איזשהו ניסוח שהוא באמת מתאים לטקסט חוקתי. לכן אני מאוד מסתייג מרעיון של תחולה נדחית. המכונן לא יושב </w:t>
      </w:r>
      <w:bookmarkStart w:id="1044" w:name="_ETM_Q1_190264"/>
      <w:bookmarkEnd w:id="1044"/>
      <w:r>
        <w:rPr>
          <w:rFonts w:hint="cs"/>
          <w:rtl/>
          <w:lang w:eastAsia="he-IL"/>
        </w:rPr>
        <w:t xml:space="preserve">ואומר שאנחנו נחוקק פרק בחוקה עם כוכבית הערה שהרשות </w:t>
      </w:r>
      <w:bookmarkStart w:id="1045" w:name="_ETM_Q1_199040"/>
      <w:bookmarkEnd w:id="1045"/>
      <w:r>
        <w:rPr>
          <w:rFonts w:hint="cs"/>
          <w:rtl/>
          <w:lang w:eastAsia="he-IL"/>
        </w:rPr>
        <w:t>המבצעת צריכה להביא לכנסת. יש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עניין של </w:t>
      </w:r>
      <w:bookmarkStart w:id="1046" w:name="_ETM_Q1_201783"/>
      <w:bookmarkEnd w:id="1046"/>
      <w:r>
        <w:rPr>
          <w:rFonts w:hint="cs"/>
          <w:rtl/>
          <w:lang w:eastAsia="he-IL"/>
        </w:rPr>
        <w:t xml:space="preserve">אסתטיקה חוקתית. זה נראה לי פחות הגיוני. גם כך כל סוגיית שמירת הדינים היא סבוכה בפני עצמה. </w:t>
      </w:r>
    </w:p>
    <w:p w14:paraId="217F284B" w14:textId="77777777" w:rsidR="0085446C" w:rsidRDefault="0085446C" w:rsidP="0085446C">
      <w:pPr>
        <w:rPr>
          <w:rtl/>
          <w:lang w:eastAsia="he-IL"/>
        </w:rPr>
      </w:pPr>
      <w:bookmarkStart w:id="1047" w:name="_ETM_Q1_229580"/>
      <w:bookmarkStart w:id="1048" w:name="_ETM_Q1_229617"/>
      <w:bookmarkEnd w:id="1047"/>
      <w:bookmarkEnd w:id="1048"/>
    </w:p>
    <w:p w14:paraId="6420087D" w14:textId="1CC020EA" w:rsidR="0085446C" w:rsidRDefault="0085446C" w:rsidP="0085446C">
      <w:pPr>
        <w:rPr>
          <w:rtl/>
          <w:lang w:eastAsia="he-IL"/>
        </w:rPr>
      </w:pPr>
      <w:bookmarkStart w:id="1049" w:name="_ETM_Q1_217749"/>
      <w:bookmarkStart w:id="1050" w:name="_ETM_Q1_217787"/>
      <w:bookmarkEnd w:id="1049"/>
      <w:bookmarkEnd w:id="1050"/>
      <w:r>
        <w:rPr>
          <w:rFonts w:hint="cs"/>
          <w:rtl/>
          <w:lang w:eastAsia="he-IL"/>
        </w:rPr>
        <w:t xml:space="preserve">באותה נשימה אני מסכים שבמקרה הספציפי הזה, פסקת ההגבלה </w:t>
      </w:r>
      <w:bookmarkStart w:id="1051" w:name="_ETM_Q1_221890"/>
      <w:bookmarkEnd w:id="1051"/>
      <w:r>
        <w:rPr>
          <w:rFonts w:hint="cs"/>
          <w:rtl/>
          <w:lang w:eastAsia="he-IL"/>
        </w:rPr>
        <w:t xml:space="preserve">היא לא הכלי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עובדים.</w:t>
      </w:r>
      <w:r w:rsidR="00E44E6A">
        <w:rPr>
          <w:rFonts w:hint="cs"/>
          <w:rtl/>
          <w:lang w:eastAsia="he-IL"/>
        </w:rPr>
        <w:t xml:space="preserve"> </w:t>
      </w:r>
      <w:bookmarkStart w:id="1052" w:name="_ETM_Q1_231046"/>
      <w:bookmarkEnd w:id="1052"/>
      <w:r>
        <w:rPr>
          <w:rFonts w:hint="cs"/>
          <w:rtl/>
          <w:lang w:eastAsia="he-IL"/>
        </w:rPr>
        <w:t>אנ</w:t>
      </w:r>
      <w:bookmarkStart w:id="1053" w:name="_ETM_Q1_225814"/>
      <w:bookmarkEnd w:id="1053"/>
      <w:r>
        <w:rPr>
          <w:rFonts w:hint="cs"/>
          <w:rtl/>
          <w:lang w:eastAsia="he-IL"/>
        </w:rPr>
        <w:t xml:space="preserve">חנו לא מדברים כאן על מצב של הגבלת הזכות לתכלית ראויה. יש איזשהו משהו אינהרנטי להליך הפלילי שבו </w:t>
      </w:r>
      <w:bookmarkStart w:id="1054" w:name="_ETM_Q1_236383"/>
      <w:bookmarkEnd w:id="1054"/>
      <w:r>
        <w:rPr>
          <w:rFonts w:hint="cs"/>
          <w:rtl/>
          <w:lang w:eastAsia="he-IL"/>
        </w:rPr>
        <w:t xml:space="preserve">אתה אומר שמצד אחד מותר לחשוד שלא להעיד וגם לא </w:t>
      </w:r>
      <w:bookmarkStart w:id="1055" w:name="_ETM_Q1_244258"/>
      <w:bookmarkEnd w:id="1055"/>
      <w:r>
        <w:rPr>
          <w:rFonts w:hint="cs"/>
          <w:rtl/>
          <w:lang w:eastAsia="he-IL"/>
        </w:rPr>
        <w:t>להפליל את עצמו ומצד שני יש לזה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משמעות. נצטרך </w:t>
      </w:r>
      <w:bookmarkStart w:id="1056" w:name="_ETM_Q1_247923"/>
      <w:bookmarkEnd w:id="1056"/>
      <w:r>
        <w:rPr>
          <w:rFonts w:hint="cs"/>
          <w:rtl/>
          <w:lang w:eastAsia="he-IL"/>
        </w:rPr>
        <w:t>למצוא כאן איך אנחנו משקפים באמת. בהערה שלכם גם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טיפסתם לרזולוציה גבוהה מדי בנוסח </w:t>
      </w:r>
      <w:bookmarkStart w:id="1057" w:name="_ETM_Q1_255884"/>
      <w:bookmarkEnd w:id="1057"/>
      <w:r>
        <w:rPr>
          <w:rFonts w:hint="cs"/>
          <w:rtl/>
          <w:lang w:eastAsia="he-IL"/>
        </w:rPr>
        <w:t xml:space="preserve">שלכם. אתם אומרים שמכיוון שבתחום מסוים זה לא חקוק אלא </w:t>
      </w:r>
      <w:bookmarkStart w:id="1058" w:name="_ETM_Q1_261900"/>
      <w:bookmarkEnd w:id="1058"/>
      <w:r>
        <w:rPr>
          <w:rFonts w:hint="cs"/>
          <w:rtl/>
          <w:lang w:eastAsia="he-IL"/>
        </w:rPr>
        <w:t>זה מכוח הדין של השתיקה - - -</w:t>
      </w:r>
    </w:p>
    <w:p w14:paraId="697A44D6" w14:textId="12AFA7D4" w:rsidR="0085446C" w:rsidRDefault="0085446C" w:rsidP="0085446C">
      <w:pPr>
        <w:rPr>
          <w:rtl/>
          <w:lang w:eastAsia="he-IL"/>
        </w:rPr>
      </w:pPr>
      <w:bookmarkStart w:id="1059" w:name="_ETM_Q1_263877"/>
      <w:bookmarkStart w:id="1060" w:name="_ETM_Q1_263916"/>
      <w:bookmarkStart w:id="1061" w:name="_ETM_Q1_263733"/>
      <w:bookmarkEnd w:id="1059"/>
      <w:bookmarkEnd w:id="1060"/>
      <w:bookmarkEnd w:id="1061"/>
    </w:p>
    <w:p w14:paraId="77C61A92" w14:textId="4AAB06AE" w:rsidR="0085446C" w:rsidRDefault="0085446C" w:rsidP="0085446C">
      <w:pPr>
        <w:pStyle w:val="a4"/>
        <w:keepNext/>
        <w:rPr>
          <w:rtl/>
        </w:rPr>
      </w:pPr>
      <w:bookmarkStart w:id="1062" w:name="ET_speaker_גור_בליי_84"/>
      <w:r w:rsidRPr="0085446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5446C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062"/>
    </w:p>
    <w:p w14:paraId="21BE198D" w14:textId="14E6F996" w:rsidR="0085446C" w:rsidRDefault="0085446C" w:rsidP="0085446C">
      <w:pPr>
        <w:pStyle w:val="KeepWithNext"/>
        <w:rPr>
          <w:rtl/>
          <w:lang w:eastAsia="he-IL"/>
        </w:rPr>
      </w:pPr>
    </w:p>
    <w:p w14:paraId="7C01AE47" w14:textId="24D667F6" w:rsidR="0085446C" w:rsidRDefault="0085446C" w:rsidP="008544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3" w:name="_ETM_Q1_263979"/>
      <w:bookmarkStart w:id="1064" w:name="_ETM_Q1_264009"/>
      <w:bookmarkEnd w:id="1063"/>
      <w:bookmarkEnd w:id="1064"/>
      <w:r>
        <w:rPr>
          <w:rFonts w:hint="cs"/>
          <w:rtl/>
          <w:lang w:eastAsia="he-IL"/>
        </w:rPr>
        <w:t xml:space="preserve">פשר להחיל על </w:t>
      </w:r>
      <w:bookmarkStart w:id="1065" w:name="_ETM_Q1_264435"/>
      <w:bookmarkEnd w:id="1065"/>
      <w:r>
        <w:rPr>
          <w:rFonts w:hint="cs"/>
          <w:rtl/>
          <w:lang w:eastAsia="he-IL"/>
        </w:rPr>
        <w:t>שניהם</w:t>
      </w:r>
      <w:r w:rsidR="006C4230">
        <w:rPr>
          <w:rFonts w:hint="cs"/>
          <w:rtl/>
          <w:lang w:eastAsia="he-IL"/>
        </w:rPr>
        <w:t xml:space="preserve"> למרות שיש הבדל בין שניהם אבל זה </w:t>
      </w:r>
      <w:bookmarkStart w:id="1066" w:name="_ETM_Q1_267811"/>
      <w:bookmarkEnd w:id="1066"/>
      <w:r w:rsidR="006C4230">
        <w:rPr>
          <w:rFonts w:hint="cs"/>
          <w:rtl/>
          <w:lang w:eastAsia="he-IL"/>
        </w:rPr>
        <w:t>עניין נוסחי.</w:t>
      </w:r>
      <w:r w:rsidR="00E44E6A">
        <w:rPr>
          <w:rFonts w:hint="cs"/>
          <w:rtl/>
          <w:lang w:eastAsia="he-IL"/>
        </w:rPr>
        <w:t xml:space="preserve"> </w:t>
      </w:r>
      <w:r w:rsidR="006C4230">
        <w:rPr>
          <w:rFonts w:hint="cs"/>
          <w:rtl/>
          <w:lang w:eastAsia="he-IL"/>
        </w:rPr>
        <w:t xml:space="preserve">אולי כדאי שהממשלה תחשוב לגבי </w:t>
      </w:r>
      <w:bookmarkStart w:id="1067" w:name="_ETM_Q1_275335"/>
      <w:bookmarkEnd w:id="1067"/>
      <w:r w:rsidR="006C4230">
        <w:rPr>
          <w:rFonts w:hint="cs"/>
          <w:rtl/>
          <w:lang w:eastAsia="he-IL"/>
        </w:rPr>
        <w:t xml:space="preserve">הכיוון עליו דיבר ישי שרון. זאת אומרת, לעשות את </w:t>
      </w:r>
      <w:bookmarkStart w:id="1068" w:name="_ETM_Q1_278490"/>
      <w:bookmarkEnd w:id="1068"/>
      <w:r w:rsidR="006C4230">
        <w:rPr>
          <w:rFonts w:hint="cs"/>
          <w:rtl/>
          <w:lang w:eastAsia="he-IL"/>
        </w:rPr>
        <w:t>זה באמצעות חובת היידוע.</w:t>
      </w:r>
    </w:p>
    <w:p w14:paraId="0CB4AAFB" w14:textId="0A101223" w:rsidR="006C4230" w:rsidRDefault="006C4230" w:rsidP="0085446C">
      <w:pPr>
        <w:rPr>
          <w:rtl/>
          <w:lang w:eastAsia="he-IL"/>
        </w:rPr>
      </w:pPr>
      <w:bookmarkStart w:id="1069" w:name="_ETM_Q1_280399"/>
      <w:bookmarkStart w:id="1070" w:name="_ETM_Q1_280436"/>
      <w:bookmarkStart w:id="1071" w:name="_ETM_Q1_277785"/>
      <w:bookmarkEnd w:id="1069"/>
      <w:bookmarkEnd w:id="1070"/>
      <w:bookmarkEnd w:id="1071"/>
    </w:p>
    <w:p w14:paraId="25948FF9" w14:textId="33E3292E" w:rsidR="006C4230" w:rsidRDefault="006C4230" w:rsidP="006C4230">
      <w:pPr>
        <w:pStyle w:val="af9"/>
        <w:keepNext/>
        <w:rPr>
          <w:rtl/>
          <w:lang w:eastAsia="he-IL"/>
        </w:rPr>
      </w:pPr>
      <w:bookmarkStart w:id="1072" w:name="ET_guest_עמית_מררי_85"/>
      <w:r w:rsidRPr="006C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6C4230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072"/>
    </w:p>
    <w:p w14:paraId="0FE1EE1D" w14:textId="6978878E" w:rsidR="006C4230" w:rsidRDefault="006C4230" w:rsidP="006C4230">
      <w:pPr>
        <w:pStyle w:val="KeepWithNext"/>
        <w:rPr>
          <w:rtl/>
          <w:lang w:eastAsia="he-IL"/>
        </w:rPr>
      </w:pPr>
    </w:p>
    <w:p w14:paraId="4FF53531" w14:textId="3135A57C" w:rsidR="006C4230" w:rsidRDefault="006C4230" w:rsidP="006C4230">
      <w:pPr>
        <w:rPr>
          <w:rtl/>
          <w:lang w:eastAsia="he-IL"/>
        </w:rPr>
      </w:pPr>
      <w:bookmarkStart w:id="1073" w:name="_ETM_Q1_278048"/>
      <w:bookmarkStart w:id="1074" w:name="_ETM_Q1_278080"/>
      <w:bookmarkEnd w:id="1073"/>
      <w:bookmarkEnd w:id="1074"/>
      <w:r>
        <w:rPr>
          <w:rFonts w:hint="cs"/>
          <w:rtl/>
          <w:lang w:eastAsia="he-IL"/>
        </w:rPr>
        <w:t>אם אנחנו לא רוצים להיכנס</w:t>
      </w:r>
      <w:bookmarkStart w:id="1075" w:name="_ETM_Q1_282089"/>
      <w:bookmarkEnd w:id="1075"/>
      <w:r>
        <w:rPr>
          <w:rFonts w:hint="cs"/>
          <w:rtl/>
          <w:lang w:eastAsia="he-IL"/>
        </w:rPr>
        <w:t xml:space="preserve"> לרזולוציות, בוודאי לא נכניס את זה במהופך דרך חובת היידוע.</w:t>
      </w:r>
    </w:p>
    <w:p w14:paraId="662CD157" w14:textId="6067D2B1" w:rsidR="006C4230" w:rsidRDefault="006C4230" w:rsidP="006C4230">
      <w:pPr>
        <w:rPr>
          <w:rtl/>
          <w:lang w:eastAsia="he-IL"/>
        </w:rPr>
      </w:pPr>
      <w:bookmarkStart w:id="1076" w:name="_ETM_Q1_284893"/>
      <w:bookmarkStart w:id="1077" w:name="_ETM_Q1_284928"/>
      <w:bookmarkStart w:id="1078" w:name="_ETM_Q1_286349"/>
      <w:bookmarkEnd w:id="1076"/>
      <w:bookmarkEnd w:id="1077"/>
      <w:bookmarkEnd w:id="1078"/>
    </w:p>
    <w:p w14:paraId="0A0AB336" w14:textId="78F2508E" w:rsidR="006C4230" w:rsidRDefault="006C4230" w:rsidP="006C4230">
      <w:pPr>
        <w:pStyle w:val="a4"/>
        <w:keepNext/>
        <w:rPr>
          <w:rtl/>
        </w:rPr>
      </w:pPr>
      <w:bookmarkStart w:id="1079" w:name="ET_speaker_גור_בליי_86"/>
      <w:r w:rsidRPr="006C423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C4230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079"/>
    </w:p>
    <w:p w14:paraId="3D5B27DF" w14:textId="6D1578EA" w:rsidR="006C4230" w:rsidRDefault="006C4230" w:rsidP="006C4230">
      <w:pPr>
        <w:pStyle w:val="KeepWithNext"/>
        <w:rPr>
          <w:rtl/>
          <w:lang w:eastAsia="he-IL"/>
        </w:rPr>
      </w:pPr>
    </w:p>
    <w:p w14:paraId="6BCCA037" w14:textId="05F5B9BE" w:rsidR="006C4230" w:rsidRDefault="006C4230" w:rsidP="006C4230">
      <w:pPr>
        <w:rPr>
          <w:rtl/>
          <w:lang w:eastAsia="he-IL"/>
        </w:rPr>
      </w:pPr>
      <w:bookmarkStart w:id="1080" w:name="_ETM_Q1_286611"/>
      <w:bookmarkStart w:id="1081" w:name="_ETM_Q1_286646"/>
      <w:bookmarkEnd w:id="1080"/>
      <w:bookmarkEnd w:id="1081"/>
      <w:r>
        <w:rPr>
          <w:rFonts w:hint="cs"/>
          <w:rtl/>
          <w:lang w:eastAsia="he-IL"/>
        </w:rPr>
        <w:t xml:space="preserve">זה </w:t>
      </w:r>
      <w:bookmarkStart w:id="1082" w:name="_ETM_Q1_287637"/>
      <w:bookmarkEnd w:id="1082"/>
      <w:r>
        <w:rPr>
          <w:rFonts w:hint="cs"/>
          <w:rtl/>
          <w:lang w:eastAsia="he-IL"/>
        </w:rPr>
        <w:t>קיים בווריאנט מסוים בחוקה הדרום אפריקאית.</w:t>
      </w:r>
    </w:p>
    <w:p w14:paraId="3635F9AB" w14:textId="4FB7DCE7" w:rsidR="006C4230" w:rsidRDefault="006C4230" w:rsidP="006C4230">
      <w:pPr>
        <w:rPr>
          <w:rtl/>
          <w:lang w:eastAsia="he-IL"/>
        </w:rPr>
      </w:pPr>
      <w:bookmarkStart w:id="1083" w:name="_ETM_Q1_287324"/>
      <w:bookmarkStart w:id="1084" w:name="_ETM_Q1_287364"/>
      <w:bookmarkStart w:id="1085" w:name="_ETM_Q1_288460"/>
      <w:bookmarkEnd w:id="1083"/>
      <w:bookmarkEnd w:id="1084"/>
      <w:bookmarkEnd w:id="1085"/>
    </w:p>
    <w:p w14:paraId="5BA26435" w14:textId="009B361C" w:rsidR="006C4230" w:rsidRDefault="006C4230" w:rsidP="006C4230">
      <w:pPr>
        <w:pStyle w:val="af9"/>
        <w:keepNext/>
        <w:rPr>
          <w:rtl/>
          <w:lang w:eastAsia="he-IL"/>
        </w:rPr>
      </w:pPr>
      <w:bookmarkStart w:id="1086" w:name="ET_guest_עמית_מררי_87"/>
      <w:r w:rsidRPr="006C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6C4230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086"/>
    </w:p>
    <w:p w14:paraId="45B4A8B9" w14:textId="3EB98D42" w:rsidR="006C4230" w:rsidRDefault="006C4230" w:rsidP="006C4230">
      <w:pPr>
        <w:pStyle w:val="KeepWithNext"/>
        <w:rPr>
          <w:rtl/>
          <w:lang w:eastAsia="he-IL"/>
        </w:rPr>
      </w:pPr>
    </w:p>
    <w:p w14:paraId="6F6D04D3" w14:textId="30AE03C9" w:rsidR="006C4230" w:rsidRDefault="006C4230" w:rsidP="006C4230">
      <w:pPr>
        <w:rPr>
          <w:rtl/>
          <w:lang w:eastAsia="he-IL"/>
        </w:rPr>
      </w:pPr>
      <w:bookmarkStart w:id="1087" w:name="_ETM_Q1_288721"/>
      <w:bookmarkStart w:id="1088" w:name="_ETM_Q1_288754"/>
      <w:bookmarkEnd w:id="1087"/>
      <w:bookmarkEnd w:id="1088"/>
      <w:r>
        <w:rPr>
          <w:rFonts w:hint="cs"/>
          <w:rtl/>
          <w:lang w:eastAsia="he-IL"/>
        </w:rPr>
        <w:t xml:space="preserve">בסדר, אבל לא כל </w:t>
      </w:r>
      <w:bookmarkStart w:id="1089" w:name="_ETM_Q1_288649"/>
      <w:bookmarkEnd w:id="1089"/>
      <w:r>
        <w:rPr>
          <w:rFonts w:hint="cs"/>
          <w:rtl/>
          <w:lang w:eastAsia="he-IL"/>
        </w:rPr>
        <w:t>מה שטוב בדרום אפריקה,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חייבים לאמץ.</w:t>
      </w:r>
    </w:p>
    <w:p w14:paraId="69714F6C" w14:textId="3B00E12A" w:rsidR="006C4230" w:rsidRDefault="006C4230" w:rsidP="006C4230">
      <w:pPr>
        <w:rPr>
          <w:rtl/>
          <w:lang w:eastAsia="he-IL"/>
        </w:rPr>
      </w:pPr>
      <w:bookmarkStart w:id="1090" w:name="_ETM_Q1_289986"/>
      <w:bookmarkStart w:id="1091" w:name="_ETM_Q1_290024"/>
      <w:bookmarkEnd w:id="1090"/>
      <w:bookmarkEnd w:id="1091"/>
    </w:p>
    <w:p w14:paraId="2BCAD68F" w14:textId="47042D05" w:rsidR="006C4230" w:rsidRDefault="006C4230" w:rsidP="006C4230">
      <w:pPr>
        <w:pStyle w:val="a4"/>
        <w:keepNext/>
        <w:rPr>
          <w:rtl/>
        </w:rPr>
      </w:pPr>
      <w:bookmarkStart w:id="1092" w:name="ET_speaker_גור_בליי_88"/>
      <w:r w:rsidRPr="006C423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C4230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092"/>
    </w:p>
    <w:p w14:paraId="4F0791BE" w14:textId="706F1703" w:rsidR="006C4230" w:rsidRDefault="006C4230" w:rsidP="006C4230">
      <w:pPr>
        <w:pStyle w:val="KeepWithNext"/>
        <w:rPr>
          <w:rtl/>
          <w:lang w:eastAsia="he-IL"/>
        </w:rPr>
      </w:pPr>
    </w:p>
    <w:p w14:paraId="70D2CAFE" w14:textId="4EBBEFA0" w:rsidR="006C4230" w:rsidRDefault="006C4230" w:rsidP="006C4230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הווריאנט הדרום אפריקאי הוא אחד המסוכנים שבקורונה.</w:t>
      </w:r>
    </w:p>
    <w:p w14:paraId="3AFEB1ED" w14:textId="57FC94FB" w:rsidR="006C4230" w:rsidRDefault="006C4230" w:rsidP="006C4230">
      <w:pPr>
        <w:rPr>
          <w:rtl/>
          <w:lang w:eastAsia="he-IL"/>
        </w:rPr>
      </w:pPr>
      <w:bookmarkStart w:id="1093" w:name="_ETM_Q1_292858"/>
      <w:bookmarkStart w:id="1094" w:name="_ETM_Q1_292908"/>
      <w:bookmarkEnd w:id="1093"/>
      <w:bookmarkEnd w:id="1094"/>
    </w:p>
    <w:p w14:paraId="0FEC50C1" w14:textId="3F739538" w:rsidR="006C4230" w:rsidRDefault="006C4230" w:rsidP="006C4230">
      <w:pPr>
        <w:pStyle w:val="af9"/>
        <w:keepNext/>
        <w:rPr>
          <w:rtl/>
          <w:lang w:eastAsia="he-IL"/>
        </w:rPr>
      </w:pPr>
      <w:bookmarkStart w:id="1095" w:name="ET_guest_עמית_מררי_89"/>
      <w:r w:rsidRPr="006C4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6C4230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095"/>
    </w:p>
    <w:p w14:paraId="6ADB6D8F" w14:textId="77777777" w:rsidR="006C4230" w:rsidRDefault="006C4230" w:rsidP="006C4230">
      <w:pPr>
        <w:pStyle w:val="KeepWithNext"/>
        <w:rPr>
          <w:rtl/>
          <w:lang w:eastAsia="he-IL"/>
        </w:rPr>
      </w:pPr>
    </w:p>
    <w:p w14:paraId="755718A0" w14:textId="78FFD3A1" w:rsidR="006C4230" w:rsidRDefault="006C4230" w:rsidP="006C4230">
      <w:pPr>
        <w:rPr>
          <w:rtl/>
          <w:lang w:eastAsia="he-IL"/>
        </w:rPr>
      </w:pPr>
      <w:bookmarkStart w:id="1096" w:name="_ETM_Q1_298190"/>
      <w:bookmarkStart w:id="1097" w:name="_ETM_Q1_298208"/>
      <w:bookmarkEnd w:id="1096"/>
      <w:bookmarkEnd w:id="1097"/>
      <w:r>
        <w:rPr>
          <w:rFonts w:hint="cs"/>
          <w:rtl/>
          <w:lang w:eastAsia="he-IL"/>
        </w:rPr>
        <w:t>בדיוק מהסיבות שאמר היושב ראש, אם זה לא נכנס לנו דרך פסקת ההגבלה,</w:t>
      </w:r>
      <w:bookmarkStart w:id="1098" w:name="_ETM_Q1_298933"/>
      <w:bookmarkEnd w:id="1098"/>
      <w:r>
        <w:rPr>
          <w:rFonts w:hint="cs"/>
          <w:rtl/>
          <w:lang w:eastAsia="he-IL"/>
        </w:rPr>
        <w:t xml:space="preserve"> ואנחנו אומרים שצריך לומר במפורש, אז צריך לומר את זה במפורש ולא נכניס. אני מסכימה שאם </w:t>
      </w:r>
      <w:bookmarkStart w:id="1099" w:name="_ETM_Q1_308788"/>
      <w:bookmarkEnd w:id="1099"/>
      <w:r>
        <w:rPr>
          <w:rFonts w:hint="cs"/>
          <w:rtl/>
          <w:lang w:eastAsia="he-IL"/>
        </w:rPr>
        <w:t xml:space="preserve">אנחנו כבר כותבים את זה, זה לא נכון להכניס רק </w:t>
      </w:r>
      <w:bookmarkStart w:id="1100" w:name="_ETM_Q1_312407"/>
      <w:bookmarkEnd w:id="1100"/>
      <w:r>
        <w:rPr>
          <w:rFonts w:hint="cs"/>
          <w:rtl/>
          <w:lang w:eastAsia="he-IL"/>
        </w:rPr>
        <w:t>לזכות השתיקה אבל צריך לומר את זה במפורש ולא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צריך להסיק את זה מחובת </w:t>
      </w:r>
      <w:bookmarkStart w:id="1101" w:name="_ETM_Q1_317382"/>
      <w:bookmarkEnd w:id="1101"/>
      <w:r>
        <w:rPr>
          <w:rFonts w:hint="cs"/>
          <w:rtl/>
          <w:lang w:eastAsia="he-IL"/>
        </w:rPr>
        <w:t>היידוע.</w:t>
      </w:r>
    </w:p>
    <w:p w14:paraId="0FEEDAD1" w14:textId="594D2FD5" w:rsidR="006C4230" w:rsidRDefault="006C4230" w:rsidP="006C4230">
      <w:pPr>
        <w:rPr>
          <w:rtl/>
          <w:lang w:eastAsia="he-IL"/>
        </w:rPr>
      </w:pPr>
      <w:bookmarkStart w:id="1102" w:name="_ETM_Q1_319617"/>
      <w:bookmarkStart w:id="1103" w:name="_ETM_Q1_319647"/>
      <w:bookmarkStart w:id="1104" w:name="_ETM_Q1_319106"/>
      <w:bookmarkEnd w:id="1102"/>
      <w:bookmarkEnd w:id="1103"/>
      <w:bookmarkEnd w:id="1104"/>
    </w:p>
    <w:p w14:paraId="0130E928" w14:textId="08389752" w:rsidR="006C4230" w:rsidRDefault="006C4230" w:rsidP="006C4230">
      <w:pPr>
        <w:pStyle w:val="af6"/>
        <w:keepNext/>
        <w:rPr>
          <w:rtl/>
        </w:rPr>
      </w:pPr>
      <w:bookmarkStart w:id="1105" w:name="ET_yor_6156_90"/>
      <w:r w:rsidRPr="006C4230">
        <w:rPr>
          <w:rStyle w:val="TagStyle"/>
          <w:rtl/>
        </w:rPr>
        <w:t xml:space="preserve"> &lt;&lt; </w:t>
      </w:r>
      <w:proofErr w:type="spellStart"/>
      <w:r w:rsidRPr="006C4230">
        <w:rPr>
          <w:rStyle w:val="TagStyle"/>
          <w:rtl/>
        </w:rPr>
        <w:t>יור</w:t>
      </w:r>
      <w:proofErr w:type="spellEnd"/>
      <w:r w:rsidRPr="006C423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4230">
        <w:rPr>
          <w:rStyle w:val="TagStyle"/>
          <w:rtl/>
        </w:rPr>
        <w:t xml:space="preserve"> &lt;&lt; </w:t>
      </w:r>
      <w:proofErr w:type="spellStart"/>
      <w:r w:rsidRPr="006C4230">
        <w:rPr>
          <w:rStyle w:val="TagStyle"/>
          <w:rtl/>
        </w:rPr>
        <w:t>יור</w:t>
      </w:r>
      <w:proofErr w:type="spellEnd"/>
      <w:r w:rsidRPr="006C4230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05"/>
    </w:p>
    <w:p w14:paraId="5618DC75" w14:textId="12CE4C9F" w:rsidR="006C4230" w:rsidRDefault="006C4230" w:rsidP="006C4230">
      <w:pPr>
        <w:pStyle w:val="KeepWithNext"/>
        <w:rPr>
          <w:rtl/>
          <w:lang w:eastAsia="he-IL"/>
        </w:rPr>
      </w:pPr>
    </w:p>
    <w:p w14:paraId="0F5E3A9E" w14:textId="5C7EDFAA" w:rsidR="006C4230" w:rsidRDefault="006C4230" w:rsidP="006C4230">
      <w:pPr>
        <w:rPr>
          <w:rtl/>
          <w:lang w:eastAsia="he-IL"/>
        </w:rPr>
      </w:pPr>
      <w:bookmarkStart w:id="1106" w:name="_ETM_Q1_319342"/>
      <w:bookmarkStart w:id="1107" w:name="_ETM_Q1_319372"/>
      <w:bookmarkEnd w:id="1106"/>
      <w:bookmarkEnd w:id="1107"/>
      <w:r>
        <w:rPr>
          <w:rFonts w:hint="cs"/>
          <w:rtl/>
          <w:lang w:eastAsia="he-IL"/>
        </w:rPr>
        <w:t>אבל אז המשמעות, אם הולכים בדרך הזאת - שיכול להיות היא הדרך המתאימה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לתשתית חוקתית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היא שאנחנו באמת ס</w:t>
      </w:r>
      <w:bookmarkStart w:id="1108" w:name="_ETM_Q1_327580"/>
      <w:bookmarkEnd w:id="1108"/>
      <w:r>
        <w:rPr>
          <w:rFonts w:hint="cs"/>
          <w:rtl/>
          <w:lang w:eastAsia="he-IL"/>
        </w:rPr>
        <w:t xml:space="preserve">ומכים כאן מאוד על בתי </w:t>
      </w:r>
      <w:bookmarkStart w:id="1109" w:name="_ETM_Q1_331310"/>
      <w:bookmarkEnd w:id="1109"/>
      <w:r>
        <w:rPr>
          <w:rFonts w:hint="cs"/>
          <w:rtl/>
          <w:lang w:eastAsia="he-IL"/>
        </w:rPr>
        <w:t xml:space="preserve">המשפט בפרשנות החוקתית שלהם, איך הם מפרשים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0" w:name="_ETM_Q1_336498"/>
      <w:bookmarkEnd w:id="1110"/>
      <w:r>
        <w:rPr>
          <w:rFonts w:hint="cs"/>
          <w:rtl/>
          <w:lang w:eastAsia="he-IL"/>
        </w:rPr>
        <w:t xml:space="preserve">הזאת שאומרת שיכולות להיות גם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 בהליך הפלילי </w:t>
      </w:r>
      <w:r w:rsidR="00A84CBB">
        <w:rPr>
          <w:rFonts w:hint="cs"/>
          <w:rtl/>
          <w:lang w:eastAsia="he-IL"/>
        </w:rPr>
        <w:t xml:space="preserve">להפעלה של </w:t>
      </w:r>
      <w:bookmarkStart w:id="1111" w:name="_ETM_Q1_342252"/>
      <w:bookmarkEnd w:id="1111"/>
      <w:r w:rsidR="00A84CBB">
        <w:rPr>
          <w:rFonts w:hint="cs"/>
          <w:rtl/>
          <w:lang w:eastAsia="he-IL"/>
        </w:rPr>
        <w:t>זכות השתיקה וזכות ההפללה העצמית, איך אנחנו</w:t>
      </w:r>
      <w:r w:rsidR="00E44E6A">
        <w:rPr>
          <w:rFonts w:hint="cs"/>
          <w:rtl/>
          <w:lang w:eastAsia="he-IL"/>
        </w:rPr>
        <w:t xml:space="preserve"> </w:t>
      </w:r>
      <w:r w:rsidR="00A84CBB">
        <w:rPr>
          <w:rFonts w:hint="cs"/>
          <w:rtl/>
          <w:lang w:eastAsia="he-IL"/>
        </w:rPr>
        <w:t xml:space="preserve">מבטאים </w:t>
      </w:r>
      <w:bookmarkStart w:id="1112" w:name="_ETM_Q1_346699"/>
      <w:bookmarkEnd w:id="1112"/>
      <w:proofErr w:type="spellStart"/>
      <w:r w:rsidR="00A84CBB">
        <w:rPr>
          <w:rFonts w:hint="cs"/>
          <w:rtl/>
          <w:lang w:eastAsia="he-IL"/>
        </w:rPr>
        <w:t>שהסיפה</w:t>
      </w:r>
      <w:proofErr w:type="spellEnd"/>
      <w:r w:rsidR="00A84CBB">
        <w:rPr>
          <w:rFonts w:hint="cs"/>
          <w:rtl/>
          <w:lang w:eastAsia="he-IL"/>
        </w:rPr>
        <w:t xml:space="preserve"> הזאת</w:t>
      </w:r>
      <w:r w:rsidR="00E44E6A">
        <w:rPr>
          <w:rFonts w:hint="cs"/>
          <w:rtl/>
          <w:lang w:eastAsia="he-IL"/>
        </w:rPr>
        <w:t xml:space="preserve"> </w:t>
      </w:r>
      <w:r w:rsidR="00A84CBB">
        <w:rPr>
          <w:rFonts w:hint="cs"/>
          <w:rtl/>
          <w:lang w:eastAsia="he-IL"/>
        </w:rPr>
        <w:t xml:space="preserve">לא מאיינת את הזכות, </w:t>
      </w:r>
      <w:proofErr w:type="spellStart"/>
      <w:r w:rsidR="00A84CBB">
        <w:rPr>
          <w:rFonts w:hint="cs"/>
          <w:rtl/>
          <w:lang w:eastAsia="he-IL"/>
        </w:rPr>
        <w:t>שהנפקויות</w:t>
      </w:r>
      <w:proofErr w:type="spellEnd"/>
      <w:r w:rsidR="00A84CBB">
        <w:rPr>
          <w:rFonts w:hint="cs"/>
          <w:rtl/>
          <w:lang w:eastAsia="he-IL"/>
        </w:rPr>
        <w:t xml:space="preserve"> </w:t>
      </w:r>
      <w:bookmarkStart w:id="1113" w:name="_ETM_Q1_347990"/>
      <w:bookmarkEnd w:id="1113"/>
      <w:r w:rsidR="00A84CBB">
        <w:rPr>
          <w:rFonts w:hint="cs"/>
          <w:rtl/>
          <w:lang w:eastAsia="he-IL"/>
        </w:rPr>
        <w:t>הן לא דרמטיות בדרך כזו שבעצם</w:t>
      </w:r>
      <w:r w:rsidR="00E44E6A">
        <w:rPr>
          <w:rFonts w:hint="cs"/>
          <w:rtl/>
          <w:lang w:eastAsia="he-IL"/>
        </w:rPr>
        <w:t xml:space="preserve"> </w:t>
      </w:r>
      <w:r w:rsidR="00A84CBB">
        <w:rPr>
          <w:rFonts w:hint="cs"/>
          <w:rtl/>
          <w:lang w:eastAsia="he-IL"/>
        </w:rPr>
        <w:t xml:space="preserve">אתה אומר </w:t>
      </w:r>
      <w:bookmarkStart w:id="1114" w:name="_ETM_Q1_353801"/>
      <w:bookmarkEnd w:id="1114"/>
      <w:r w:rsidR="00A84CBB">
        <w:rPr>
          <w:rFonts w:hint="cs"/>
          <w:rtl/>
          <w:lang w:eastAsia="he-IL"/>
        </w:rPr>
        <w:t xml:space="preserve">שאדם סביר לא יעמוד על זכותו. </w:t>
      </w:r>
    </w:p>
    <w:p w14:paraId="33AC13ED" w14:textId="6B853859" w:rsidR="00A84CBB" w:rsidRDefault="00A84CBB" w:rsidP="006C4230">
      <w:pPr>
        <w:rPr>
          <w:rtl/>
          <w:lang w:eastAsia="he-IL"/>
        </w:rPr>
      </w:pPr>
      <w:bookmarkStart w:id="1115" w:name="_ETM_Q1_359733"/>
      <w:bookmarkStart w:id="1116" w:name="_ETM_Q1_359764"/>
      <w:bookmarkStart w:id="1117" w:name="_ETM_Q1_358267"/>
      <w:bookmarkEnd w:id="1115"/>
      <w:bookmarkEnd w:id="1116"/>
      <w:bookmarkEnd w:id="1117"/>
    </w:p>
    <w:p w14:paraId="70CF9295" w14:textId="2B58FF16" w:rsidR="00A84CBB" w:rsidRDefault="00A84CBB" w:rsidP="00A84CBB">
      <w:pPr>
        <w:pStyle w:val="af9"/>
        <w:keepNext/>
        <w:rPr>
          <w:rtl/>
          <w:lang w:eastAsia="he-IL"/>
        </w:rPr>
      </w:pPr>
      <w:bookmarkStart w:id="1118" w:name="ET_guest_עמית_מררי_91"/>
      <w:r w:rsidRPr="00A8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A84CBB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118"/>
    </w:p>
    <w:p w14:paraId="0690F303" w14:textId="01C76A0D" w:rsidR="00A84CBB" w:rsidRDefault="00A84CBB" w:rsidP="00A84CBB">
      <w:pPr>
        <w:pStyle w:val="KeepWithNext"/>
        <w:rPr>
          <w:rtl/>
          <w:lang w:eastAsia="he-IL"/>
        </w:rPr>
      </w:pPr>
    </w:p>
    <w:p w14:paraId="5A3C226B" w14:textId="466DBDAC" w:rsidR="00A84CBB" w:rsidRDefault="00A84CBB" w:rsidP="00A84CBB">
      <w:pPr>
        <w:rPr>
          <w:rtl/>
          <w:lang w:eastAsia="he-IL"/>
        </w:rPr>
      </w:pPr>
      <w:bookmarkStart w:id="1119" w:name="_ETM_Q1_358439"/>
      <w:bookmarkStart w:id="1120" w:name="_ETM_Q1_358454"/>
      <w:bookmarkEnd w:id="1119"/>
      <w:bookmarkEnd w:id="1120"/>
      <w:r>
        <w:rPr>
          <w:rFonts w:hint="cs"/>
          <w:rtl/>
          <w:lang w:eastAsia="he-IL"/>
        </w:rPr>
        <w:t>באופן שלא יצמצם</w:t>
      </w:r>
      <w:bookmarkStart w:id="1121" w:name="_ETM_Q1_357912"/>
      <w:bookmarkEnd w:id="1121"/>
      <w:r>
        <w:rPr>
          <w:rFonts w:hint="cs"/>
          <w:rtl/>
          <w:lang w:eastAsia="he-IL"/>
        </w:rPr>
        <w:t>.</w:t>
      </w:r>
    </w:p>
    <w:p w14:paraId="71EAAB96" w14:textId="52C590B4" w:rsidR="00A84CBB" w:rsidRDefault="00A84CBB" w:rsidP="00A84CBB">
      <w:pPr>
        <w:rPr>
          <w:rtl/>
          <w:lang w:eastAsia="he-IL"/>
        </w:rPr>
      </w:pPr>
      <w:bookmarkStart w:id="1122" w:name="_ETM_Q1_359353"/>
      <w:bookmarkStart w:id="1123" w:name="_ETM_Q1_359381"/>
      <w:bookmarkStart w:id="1124" w:name="_ETM_Q1_360209"/>
      <w:bookmarkEnd w:id="1122"/>
      <w:bookmarkEnd w:id="1123"/>
      <w:bookmarkEnd w:id="1124"/>
    </w:p>
    <w:p w14:paraId="004D22EF" w14:textId="4937FA33" w:rsidR="00A84CBB" w:rsidRDefault="00A84CBB" w:rsidP="00A84CBB">
      <w:pPr>
        <w:pStyle w:val="a4"/>
        <w:keepNext/>
        <w:rPr>
          <w:rtl/>
        </w:rPr>
      </w:pPr>
      <w:bookmarkStart w:id="1125" w:name="ET_speaker_גור_בליי_92"/>
      <w:r w:rsidRPr="00A84CB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84CBB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125"/>
    </w:p>
    <w:p w14:paraId="739D7C3C" w14:textId="7BB40C3E" w:rsidR="00A84CBB" w:rsidRDefault="00A84CBB" w:rsidP="00A84CBB">
      <w:pPr>
        <w:pStyle w:val="KeepWithNext"/>
        <w:rPr>
          <w:rtl/>
          <w:lang w:eastAsia="he-IL"/>
        </w:rPr>
      </w:pPr>
    </w:p>
    <w:p w14:paraId="4546AFDE" w14:textId="685E5F93" w:rsidR="00A84CBB" w:rsidRDefault="00A84CBB" w:rsidP="00A84CBB">
      <w:pPr>
        <w:rPr>
          <w:rtl/>
          <w:lang w:eastAsia="he-IL"/>
        </w:rPr>
      </w:pPr>
      <w:bookmarkStart w:id="1126" w:name="_ETM_Q1_360389"/>
      <w:bookmarkStart w:id="1127" w:name="_ETM_Q1_360406"/>
      <w:bookmarkEnd w:id="1126"/>
      <w:bookmarkEnd w:id="1127"/>
      <w:r>
        <w:rPr>
          <w:rFonts w:hint="cs"/>
          <w:rtl/>
          <w:lang w:eastAsia="he-IL"/>
        </w:rPr>
        <w:t>אם על פי ההצעה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מחילים את זה גם על מה שהפך עכשיו להיות 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נאשם זכאי שלא יכפו עליו להעיד לפני רשות שיפוטית </w:t>
      </w:r>
      <w:bookmarkStart w:id="1128" w:name="_ETM_Q1_366706"/>
      <w:bookmarkEnd w:id="1128"/>
      <w:r>
        <w:rPr>
          <w:rFonts w:hint="cs"/>
          <w:rtl/>
          <w:lang w:eastAsia="he-IL"/>
        </w:rPr>
        <w:t xml:space="preserve">בהליך הפלילי בעניינו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נכניס את זה בנוסח, עוד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יתרון בעניין הזה שהנוסח יהיה יותר זכות </w:t>
      </w:r>
      <w:bookmarkStart w:id="1129" w:name="_ETM_Q1_375408"/>
      <w:bookmarkEnd w:id="1129"/>
      <w:r>
        <w:rPr>
          <w:rFonts w:hint="cs"/>
          <w:rtl/>
          <w:lang w:eastAsia="he-IL"/>
        </w:rPr>
        <w:t xml:space="preserve">שתיקה פר-אקסלנס ולא יכפו עליו. זאת אומרת, אז כל נאשם </w:t>
      </w:r>
      <w:bookmarkStart w:id="1130" w:name="_ETM_Q1_379697"/>
      <w:bookmarkEnd w:id="1130"/>
      <w:r>
        <w:rPr>
          <w:rFonts w:hint="cs"/>
          <w:rtl/>
          <w:lang w:eastAsia="he-IL"/>
        </w:rPr>
        <w:t xml:space="preserve">יהיה זכאי שלא לומר דבר בעת גביית הודעתו בחקירתו הפלילית ושלא להעיד בפני רשות שיפוטית בהליך פלילי בעניינו, ויכול </w:t>
      </w:r>
      <w:bookmarkStart w:id="1131" w:name="_ETM_Q1_389677"/>
      <w:bookmarkEnd w:id="1131"/>
      <w:r>
        <w:rPr>
          <w:rFonts w:hint="cs"/>
          <w:rtl/>
          <w:lang w:eastAsia="he-IL"/>
        </w:rPr>
        <w:t>שיש.</w:t>
      </w:r>
    </w:p>
    <w:p w14:paraId="67698741" w14:textId="5676BDA6" w:rsidR="00A84CBB" w:rsidRDefault="00A84CBB" w:rsidP="00A84CBB">
      <w:pPr>
        <w:rPr>
          <w:rtl/>
          <w:lang w:eastAsia="he-IL"/>
        </w:rPr>
      </w:pPr>
      <w:bookmarkStart w:id="1132" w:name="_ETM_Q1_390143"/>
      <w:bookmarkEnd w:id="1132"/>
    </w:p>
    <w:p w14:paraId="24567EDF" w14:textId="2AB47D8A" w:rsidR="00A84CBB" w:rsidRDefault="00A84CBB" w:rsidP="00A84CBB">
      <w:pPr>
        <w:pStyle w:val="af6"/>
        <w:keepNext/>
        <w:rPr>
          <w:rtl/>
        </w:rPr>
      </w:pPr>
      <w:bookmarkStart w:id="1133" w:name="ET_yor_6156_93"/>
      <w:r w:rsidRPr="00A84CBB">
        <w:rPr>
          <w:rStyle w:val="TagStyle"/>
          <w:rtl/>
        </w:rPr>
        <w:t xml:space="preserve"> &lt;&lt; </w:t>
      </w:r>
      <w:proofErr w:type="spellStart"/>
      <w:r w:rsidRPr="00A84CBB">
        <w:rPr>
          <w:rStyle w:val="TagStyle"/>
          <w:rtl/>
        </w:rPr>
        <w:t>יור</w:t>
      </w:r>
      <w:proofErr w:type="spellEnd"/>
      <w:r w:rsidRPr="00A84C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84CBB">
        <w:rPr>
          <w:rStyle w:val="TagStyle"/>
          <w:rtl/>
        </w:rPr>
        <w:t xml:space="preserve"> &lt;&lt; </w:t>
      </w:r>
      <w:proofErr w:type="spellStart"/>
      <w:r w:rsidRPr="00A84CBB">
        <w:rPr>
          <w:rStyle w:val="TagStyle"/>
          <w:rtl/>
        </w:rPr>
        <w:t>יור</w:t>
      </w:r>
      <w:proofErr w:type="spellEnd"/>
      <w:r w:rsidRPr="00A84CBB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33"/>
    </w:p>
    <w:p w14:paraId="560068C1" w14:textId="68BF8AA7" w:rsidR="00A84CBB" w:rsidRDefault="00A84CBB" w:rsidP="00A84CBB">
      <w:pPr>
        <w:pStyle w:val="KeepWithNext"/>
        <w:rPr>
          <w:rtl/>
          <w:lang w:eastAsia="he-IL"/>
        </w:rPr>
      </w:pPr>
    </w:p>
    <w:p w14:paraId="17372101" w14:textId="271C4611" w:rsidR="00A84CBB" w:rsidRDefault="00A84CBB" w:rsidP="00A84CBB">
      <w:pPr>
        <w:rPr>
          <w:rtl/>
          <w:lang w:eastAsia="he-IL"/>
        </w:rPr>
      </w:pPr>
      <w:bookmarkStart w:id="1134" w:name="_ETM_Q1_390385"/>
      <w:bookmarkStart w:id="1135" w:name="_ETM_Q1_390415"/>
      <w:bookmarkEnd w:id="1134"/>
      <w:bookmarkEnd w:id="1135"/>
      <w:r>
        <w:rPr>
          <w:rFonts w:hint="cs"/>
          <w:rtl/>
          <w:lang w:eastAsia="he-IL"/>
        </w:rPr>
        <w:t xml:space="preserve">יכול שיש. </w:t>
      </w:r>
    </w:p>
    <w:p w14:paraId="2C445F0D" w14:textId="55FF3303" w:rsidR="00A84CBB" w:rsidRDefault="00A84CBB" w:rsidP="00A84CBB">
      <w:pPr>
        <w:rPr>
          <w:rtl/>
          <w:lang w:eastAsia="he-IL"/>
        </w:rPr>
      </w:pPr>
      <w:bookmarkStart w:id="1136" w:name="_ETM_Q1_393013"/>
      <w:bookmarkStart w:id="1137" w:name="_ETM_Q1_393049"/>
      <w:bookmarkStart w:id="1138" w:name="_ETM_Q1_392397"/>
      <w:bookmarkEnd w:id="1136"/>
      <w:bookmarkEnd w:id="1137"/>
      <w:bookmarkEnd w:id="1138"/>
    </w:p>
    <w:p w14:paraId="3A54EA42" w14:textId="5B94F36F" w:rsidR="00A84CBB" w:rsidRDefault="00A84CBB" w:rsidP="00A84CBB">
      <w:pPr>
        <w:pStyle w:val="a4"/>
        <w:keepNext/>
        <w:rPr>
          <w:rtl/>
        </w:rPr>
      </w:pPr>
      <w:bookmarkStart w:id="1139" w:name="ET_speaker_גור_בליי_94"/>
      <w:r w:rsidRPr="00A84CB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84CBB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139"/>
    </w:p>
    <w:p w14:paraId="5795FCED" w14:textId="30150031" w:rsidR="00A84CBB" w:rsidRDefault="00A84CBB" w:rsidP="00A84CBB">
      <w:pPr>
        <w:pStyle w:val="KeepWithNext"/>
        <w:rPr>
          <w:rtl/>
          <w:lang w:eastAsia="he-IL"/>
        </w:rPr>
      </w:pPr>
    </w:p>
    <w:p w14:paraId="30B52773" w14:textId="11B8387A" w:rsidR="00A84CBB" w:rsidRDefault="00A84CBB" w:rsidP="00A84CBB">
      <w:pPr>
        <w:rPr>
          <w:rtl/>
          <w:lang w:eastAsia="he-IL"/>
        </w:rPr>
      </w:pPr>
      <w:bookmarkStart w:id="1140" w:name="_ETM_Q1_392595"/>
      <w:bookmarkStart w:id="1141" w:name="_ETM_Q1_392627"/>
      <w:bookmarkEnd w:id="1140"/>
      <w:bookmarkEnd w:id="1141"/>
      <w:r>
        <w:rPr>
          <w:rFonts w:hint="cs"/>
          <w:rtl/>
          <w:lang w:eastAsia="he-IL"/>
        </w:rPr>
        <w:t>אז זה אולי עוד איזשהו יתרון נוסף בדבר</w:t>
      </w:r>
      <w:bookmarkStart w:id="1142" w:name="_ETM_Q1_394555"/>
      <w:bookmarkEnd w:id="1142"/>
      <w:r>
        <w:rPr>
          <w:rFonts w:hint="cs"/>
          <w:rtl/>
          <w:lang w:eastAsia="he-IL"/>
        </w:rPr>
        <w:t xml:space="preserve"> הזה שנאמר גם בהיבט הזה את הדברים כהווייתם. זכות השתיקה הישירה ולא את ה-לא יכפו עליו.</w:t>
      </w:r>
    </w:p>
    <w:p w14:paraId="2D3E073C" w14:textId="3FA84125" w:rsidR="00A84CBB" w:rsidRDefault="00A84CBB" w:rsidP="00A84CBB">
      <w:pPr>
        <w:rPr>
          <w:rtl/>
          <w:lang w:eastAsia="he-IL"/>
        </w:rPr>
      </w:pPr>
      <w:bookmarkStart w:id="1143" w:name="_ETM_Q1_400198"/>
      <w:bookmarkStart w:id="1144" w:name="_ETM_Q1_400238"/>
      <w:bookmarkStart w:id="1145" w:name="_ETM_Q1_399727"/>
      <w:bookmarkEnd w:id="1143"/>
      <w:bookmarkEnd w:id="1144"/>
      <w:bookmarkEnd w:id="1145"/>
    </w:p>
    <w:p w14:paraId="34D7F2B2" w14:textId="0AEB9EBD" w:rsidR="00A84CBB" w:rsidRDefault="00A84CBB" w:rsidP="00A84CBB">
      <w:pPr>
        <w:pStyle w:val="af6"/>
        <w:keepNext/>
        <w:rPr>
          <w:rtl/>
        </w:rPr>
      </w:pPr>
      <w:bookmarkStart w:id="1146" w:name="ET_yor_6156_95"/>
      <w:r w:rsidRPr="00A84CBB">
        <w:rPr>
          <w:rStyle w:val="TagStyle"/>
          <w:rtl/>
        </w:rPr>
        <w:t xml:space="preserve"> &lt;&lt; </w:t>
      </w:r>
      <w:proofErr w:type="spellStart"/>
      <w:r w:rsidRPr="00A84CBB">
        <w:rPr>
          <w:rStyle w:val="TagStyle"/>
          <w:rtl/>
        </w:rPr>
        <w:t>יור</w:t>
      </w:r>
      <w:proofErr w:type="spellEnd"/>
      <w:r w:rsidRPr="00A84C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84CBB">
        <w:rPr>
          <w:rStyle w:val="TagStyle"/>
          <w:rtl/>
        </w:rPr>
        <w:t xml:space="preserve"> &lt;&lt; </w:t>
      </w:r>
      <w:proofErr w:type="spellStart"/>
      <w:r w:rsidRPr="00A84CBB">
        <w:rPr>
          <w:rStyle w:val="TagStyle"/>
          <w:rtl/>
        </w:rPr>
        <w:t>יור</w:t>
      </w:r>
      <w:proofErr w:type="spellEnd"/>
      <w:r w:rsidRPr="00A84CBB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46"/>
    </w:p>
    <w:p w14:paraId="6653193E" w14:textId="0C01FBB4" w:rsidR="00A84CBB" w:rsidRDefault="00A84CBB" w:rsidP="00A84CBB">
      <w:pPr>
        <w:pStyle w:val="KeepWithNext"/>
        <w:rPr>
          <w:rtl/>
          <w:lang w:eastAsia="he-IL"/>
        </w:rPr>
      </w:pPr>
    </w:p>
    <w:p w14:paraId="4321E5D5" w14:textId="5BCA7A8D" w:rsidR="00A84CBB" w:rsidRDefault="00A84CBB" w:rsidP="00A84CBB">
      <w:pPr>
        <w:rPr>
          <w:rtl/>
          <w:lang w:eastAsia="he-IL"/>
        </w:rPr>
      </w:pPr>
      <w:bookmarkStart w:id="1147" w:name="_ETM_Q1_399982"/>
      <w:bookmarkStart w:id="1148" w:name="_ETM_Q1_400028"/>
      <w:bookmarkEnd w:id="1147"/>
      <w:bookmarkEnd w:id="1148"/>
      <w:r>
        <w:rPr>
          <w:rFonts w:hint="cs"/>
          <w:rtl/>
          <w:lang w:eastAsia="he-IL"/>
        </w:rPr>
        <w:t xml:space="preserve">יכול מאוד להיות </w:t>
      </w:r>
      <w:bookmarkStart w:id="1149" w:name="_ETM_Q1_399464"/>
      <w:bookmarkEnd w:id="1149"/>
      <w:r>
        <w:rPr>
          <w:rFonts w:hint="cs"/>
          <w:rtl/>
          <w:lang w:eastAsia="he-IL"/>
        </w:rPr>
        <w:t xml:space="preserve">שברגע מסוים בית המשפט העליון יאמר שאנחנו בעידן חדש </w:t>
      </w:r>
      <w:bookmarkStart w:id="1150" w:name="_ETM_Q1_410080"/>
      <w:bookmarkEnd w:id="1150"/>
      <w:r>
        <w:rPr>
          <w:rFonts w:hint="cs"/>
          <w:rtl/>
          <w:lang w:eastAsia="he-IL"/>
        </w:rPr>
        <w:t xml:space="preserve">חוקתי בהקשר הזה ולכן אני מצפה מהמדינה </w:t>
      </w:r>
      <w:proofErr w:type="spellStart"/>
      <w:r>
        <w:rPr>
          <w:rFonts w:hint="cs"/>
          <w:rtl/>
          <w:lang w:eastAsia="he-IL"/>
        </w:rPr>
        <w:t>שהנפקויות</w:t>
      </w:r>
      <w:proofErr w:type="spellEnd"/>
      <w:r>
        <w:rPr>
          <w:rFonts w:hint="cs"/>
          <w:rtl/>
          <w:lang w:eastAsia="he-IL"/>
        </w:rPr>
        <w:t xml:space="preserve"> הללו</w:t>
      </w:r>
      <w:bookmarkStart w:id="1151" w:name="_ETM_Q1_413451"/>
      <w:bookmarkEnd w:id="1151"/>
      <w:r>
        <w:rPr>
          <w:rFonts w:hint="cs"/>
          <w:rtl/>
          <w:lang w:eastAsia="he-IL"/>
        </w:rPr>
        <w:t xml:space="preserve"> תעוגנה בחקיקה. זה בסדר. יש לכם פרק זמן לעשות את </w:t>
      </w:r>
      <w:bookmarkStart w:id="1152" w:name="_ETM_Q1_419343"/>
      <w:bookmarkEnd w:id="1152"/>
      <w:r>
        <w:rPr>
          <w:rFonts w:hint="cs"/>
          <w:rtl/>
          <w:lang w:eastAsia="he-IL"/>
        </w:rPr>
        <w:t>זה. דרך אגב, בעיניי זאת גם אמירה נכונה.</w:t>
      </w:r>
      <w:r w:rsidR="00E44E6A">
        <w:rPr>
          <w:rFonts w:hint="cs"/>
          <w:rtl/>
          <w:lang w:eastAsia="he-IL"/>
        </w:rPr>
        <w:t xml:space="preserve"> </w:t>
      </w:r>
      <w:bookmarkStart w:id="1153" w:name="_ETM_Q1_424319"/>
      <w:bookmarkEnd w:id="1153"/>
      <w:r>
        <w:rPr>
          <w:rFonts w:hint="cs"/>
          <w:rtl/>
          <w:lang w:eastAsia="he-IL"/>
        </w:rPr>
        <w:t>אני חושב שברגע מסוים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הזכויות האלה זוכות להגנה חוקתית, אז למעט פרשנויות שתמיד קיימות, פרשנויות</w:t>
      </w:r>
      <w:bookmarkStart w:id="1154" w:name="_ETM_Q1_430289"/>
      <w:bookmarkEnd w:id="1154"/>
      <w:r>
        <w:rPr>
          <w:rFonts w:hint="cs"/>
          <w:rtl/>
          <w:lang w:eastAsia="he-IL"/>
        </w:rPr>
        <w:t xml:space="preserve"> שמרחיבות ומצמצמות אבל דברים מהותיים צריכים להיקבע בחקיקה.</w:t>
      </w:r>
      <w:bookmarkStart w:id="1155" w:name="_ETM_Q1_437730"/>
      <w:bookmarkEnd w:id="1155"/>
      <w:r>
        <w:rPr>
          <w:rFonts w:hint="cs"/>
          <w:rtl/>
          <w:lang w:eastAsia="he-IL"/>
        </w:rPr>
        <w:t xml:space="preserve"> למרות שזה לא יעבור דרך פסקת ההגבלה</w:t>
      </w:r>
      <w:bookmarkStart w:id="1156" w:name="_ETM_Q1_440320"/>
      <w:bookmarkEnd w:id="1156"/>
      <w:r>
        <w:rPr>
          <w:rFonts w:hint="cs"/>
          <w:rtl/>
          <w:lang w:eastAsia="he-IL"/>
        </w:rPr>
        <w:t xml:space="preserve">, העקרונות של מידתיות </w:t>
      </w:r>
      <w:r w:rsidR="00C35473">
        <w:rPr>
          <w:rFonts w:hint="cs"/>
          <w:rtl/>
          <w:lang w:eastAsia="he-IL"/>
        </w:rPr>
        <w:t>יחולו גם על החקיקה הזו.</w:t>
      </w:r>
    </w:p>
    <w:p w14:paraId="38557E12" w14:textId="42D25D65" w:rsidR="00C35473" w:rsidRDefault="00C35473" w:rsidP="00A84CBB">
      <w:pPr>
        <w:rPr>
          <w:rtl/>
          <w:lang w:eastAsia="he-IL"/>
        </w:rPr>
      </w:pPr>
      <w:bookmarkStart w:id="1157" w:name="_ETM_Q1_446359"/>
      <w:bookmarkEnd w:id="1157"/>
    </w:p>
    <w:p w14:paraId="1B55B1E7" w14:textId="3A671795" w:rsidR="00C35473" w:rsidRDefault="00C35473" w:rsidP="00C35473">
      <w:pPr>
        <w:pStyle w:val="af9"/>
        <w:keepNext/>
        <w:rPr>
          <w:rtl/>
          <w:lang w:eastAsia="he-IL"/>
        </w:rPr>
      </w:pPr>
      <w:bookmarkStart w:id="1158" w:name="ET_guest_אייל_זנדברג_96"/>
      <w:r w:rsidRPr="00C35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35473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158"/>
    </w:p>
    <w:p w14:paraId="2C2D4387" w14:textId="5F845002" w:rsidR="00C35473" w:rsidRDefault="00C35473" w:rsidP="00C35473">
      <w:pPr>
        <w:pStyle w:val="KeepWithNext"/>
        <w:rPr>
          <w:rtl/>
          <w:lang w:eastAsia="he-IL"/>
        </w:rPr>
      </w:pPr>
    </w:p>
    <w:p w14:paraId="71FE3EE1" w14:textId="014AA293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59" w:name="_ETM_Q1_446614"/>
      <w:bookmarkStart w:id="1160" w:name="_ETM_Q1_446634"/>
      <w:bookmarkEnd w:id="1159"/>
      <w:bookmarkEnd w:id="1160"/>
      <w:r>
        <w:rPr>
          <w:rFonts w:hint="cs"/>
          <w:rtl/>
          <w:lang w:eastAsia="he-IL"/>
        </w:rPr>
        <w:t xml:space="preserve">חוק </w:t>
      </w:r>
      <w:bookmarkStart w:id="1161" w:name="_ETM_Q1_446991"/>
      <w:bookmarkEnd w:id="1161"/>
      <w:r>
        <w:rPr>
          <w:rFonts w:hint="cs"/>
          <w:rtl/>
          <w:lang w:eastAsia="he-IL"/>
        </w:rPr>
        <w:t>הראשי, לכשיגיע, יעבור דרך פסקת ההגבלה.</w:t>
      </w:r>
    </w:p>
    <w:p w14:paraId="774A0CC2" w14:textId="6ED85AE5" w:rsidR="00C35473" w:rsidRDefault="00C35473" w:rsidP="00C35473">
      <w:pPr>
        <w:rPr>
          <w:rtl/>
          <w:lang w:eastAsia="he-IL"/>
        </w:rPr>
      </w:pPr>
      <w:bookmarkStart w:id="1162" w:name="_ETM_Q1_446942"/>
      <w:bookmarkStart w:id="1163" w:name="_ETM_Q1_446980"/>
      <w:bookmarkEnd w:id="1162"/>
      <w:bookmarkEnd w:id="1163"/>
    </w:p>
    <w:p w14:paraId="7D23FD19" w14:textId="0F922083" w:rsidR="00C35473" w:rsidRDefault="00C35473" w:rsidP="00C35473">
      <w:pPr>
        <w:pStyle w:val="af6"/>
        <w:keepNext/>
        <w:rPr>
          <w:rtl/>
        </w:rPr>
      </w:pPr>
      <w:bookmarkStart w:id="1164" w:name="ET_yor_6156_97"/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64"/>
    </w:p>
    <w:p w14:paraId="08E8F598" w14:textId="60F8D836" w:rsidR="00C35473" w:rsidRDefault="00C35473" w:rsidP="00C35473">
      <w:pPr>
        <w:pStyle w:val="KeepWithNext"/>
        <w:rPr>
          <w:rtl/>
          <w:lang w:eastAsia="he-IL"/>
        </w:rPr>
      </w:pPr>
    </w:p>
    <w:p w14:paraId="458B7CF0" w14:textId="5873CB36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יעבור דרך פסקת </w:t>
      </w:r>
      <w:bookmarkStart w:id="1165" w:name="_ETM_Q1_443506"/>
      <w:bookmarkEnd w:id="1165"/>
      <w:r>
        <w:rPr>
          <w:rFonts w:hint="cs"/>
          <w:rtl/>
          <w:lang w:eastAsia="he-IL"/>
        </w:rPr>
        <w:t xml:space="preserve">ההגבלה. </w:t>
      </w:r>
    </w:p>
    <w:p w14:paraId="5824D3D1" w14:textId="17DEDE15" w:rsidR="00C35473" w:rsidRDefault="00C35473" w:rsidP="00C35473">
      <w:pPr>
        <w:rPr>
          <w:rtl/>
          <w:lang w:eastAsia="he-IL"/>
        </w:rPr>
      </w:pPr>
      <w:bookmarkStart w:id="1166" w:name="_ETM_Q1_451067"/>
      <w:bookmarkStart w:id="1167" w:name="_ETM_Q1_451103"/>
      <w:bookmarkEnd w:id="1166"/>
      <w:bookmarkEnd w:id="1167"/>
    </w:p>
    <w:p w14:paraId="5BFA8758" w14:textId="1975705D" w:rsidR="00C35473" w:rsidRDefault="00C35473" w:rsidP="00C35473">
      <w:pPr>
        <w:pStyle w:val="af9"/>
        <w:keepNext/>
        <w:rPr>
          <w:rtl/>
          <w:lang w:eastAsia="he-IL"/>
        </w:rPr>
      </w:pPr>
      <w:bookmarkStart w:id="1168" w:name="ET_guest_אייל_זנדברג_98"/>
      <w:r w:rsidRPr="00C35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35473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168"/>
    </w:p>
    <w:p w14:paraId="08C14929" w14:textId="7A204C95" w:rsidR="00C35473" w:rsidRDefault="00C35473" w:rsidP="00C35473">
      <w:pPr>
        <w:pStyle w:val="KeepWithNext"/>
        <w:rPr>
          <w:rtl/>
          <w:lang w:eastAsia="he-IL"/>
        </w:rPr>
      </w:pPr>
    </w:p>
    <w:p w14:paraId="4426F427" w14:textId="76DDB113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>ההלכה השיפוטית בינתיים לא תעבור. אם אדוני ירצה להעביר בחזרה את הכוח למחוקק.</w:t>
      </w:r>
    </w:p>
    <w:p w14:paraId="2ED87CDA" w14:textId="423A85A5" w:rsidR="00C35473" w:rsidRDefault="00C35473" w:rsidP="00C35473">
      <w:pPr>
        <w:rPr>
          <w:rtl/>
          <w:lang w:eastAsia="he-IL"/>
        </w:rPr>
      </w:pPr>
    </w:p>
    <w:p w14:paraId="5A25EB99" w14:textId="39FD0ED4" w:rsidR="00C35473" w:rsidRDefault="00C35473" w:rsidP="00C35473">
      <w:pPr>
        <w:pStyle w:val="af6"/>
        <w:keepNext/>
        <w:rPr>
          <w:rtl/>
        </w:rPr>
      </w:pPr>
      <w:bookmarkStart w:id="1169" w:name="ET_yor_6156_99"/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69"/>
    </w:p>
    <w:p w14:paraId="642F7998" w14:textId="5535BD30" w:rsidR="00C35473" w:rsidRDefault="00C35473" w:rsidP="00C35473">
      <w:pPr>
        <w:pStyle w:val="KeepWithNext"/>
        <w:rPr>
          <w:rtl/>
          <w:lang w:eastAsia="he-IL"/>
        </w:rPr>
      </w:pPr>
    </w:p>
    <w:p w14:paraId="680904EB" w14:textId="5BC99F14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אם כי אני אומר שוב </w:t>
      </w:r>
      <w:bookmarkStart w:id="1170" w:name="_ETM_Q1_458000"/>
      <w:bookmarkEnd w:id="1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אולי לא מיטיב לנסח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חושב שבניגוד למקרים אחרים בהם אנחנו במובהק באמת מצמצמים את החוק דרך הדוקטרינה של פסקת ההגבלה, כאן </w:t>
      </w:r>
      <w:bookmarkStart w:id="1171" w:name="_ETM_Q1_473045"/>
      <w:bookmarkEnd w:id="1171"/>
      <w:r>
        <w:rPr>
          <w:rFonts w:hint="cs"/>
          <w:rtl/>
          <w:lang w:eastAsia="he-IL"/>
        </w:rPr>
        <w:t xml:space="preserve">יש משהו שהוא טיפה שונה. כאשר אתה קובע </w:t>
      </w:r>
      <w:bookmarkStart w:id="1172" w:name="_ETM_Q1_477125"/>
      <w:bookmarkEnd w:id="1172"/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 מאוד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דרמטיות לשימוש בזכות השתיקה, אתה </w:t>
      </w:r>
      <w:bookmarkStart w:id="1173" w:name="_ETM_Q1_484813"/>
      <w:bookmarkEnd w:id="1173"/>
      <w:r>
        <w:rPr>
          <w:rFonts w:hint="cs"/>
          <w:rtl/>
          <w:lang w:eastAsia="he-IL"/>
        </w:rPr>
        <w:t xml:space="preserve">בעצם מאיין את הזכות אבל כאשר </w:t>
      </w:r>
      <w:proofErr w:type="spellStart"/>
      <w:r>
        <w:rPr>
          <w:rFonts w:hint="cs"/>
          <w:rtl/>
          <w:lang w:eastAsia="he-IL"/>
        </w:rPr>
        <w:t>הנפקויות</w:t>
      </w:r>
      <w:proofErr w:type="spellEnd"/>
      <w:r>
        <w:rPr>
          <w:rFonts w:hint="cs"/>
          <w:rtl/>
          <w:lang w:eastAsia="he-IL"/>
        </w:rPr>
        <w:t xml:space="preserve"> הללו</w:t>
      </w:r>
      <w:bookmarkStart w:id="1174" w:name="_ETM_Q1_487752"/>
      <w:bookmarkEnd w:id="1174"/>
      <w:r>
        <w:rPr>
          <w:rFonts w:hint="cs"/>
          <w:rtl/>
          <w:lang w:eastAsia="he-IL"/>
        </w:rPr>
        <w:t xml:space="preserve"> לא מאיינות את הזכות עצמה, זה לא המסלול של פסקת ה</w:t>
      </w:r>
      <w:bookmarkStart w:id="1175" w:name="_ETM_Q1_493706"/>
      <w:bookmarkEnd w:id="1175"/>
      <w:r>
        <w:rPr>
          <w:rFonts w:hint="cs"/>
          <w:rtl/>
          <w:lang w:eastAsia="he-IL"/>
        </w:rPr>
        <w:t>הגבלה. אתה בא ואומר שלאדם יש זכויות</w:t>
      </w:r>
      <w:bookmarkStart w:id="1176" w:name="_ETM_Q1_493856"/>
      <w:bookmarkEnd w:id="1176"/>
      <w:r>
        <w:rPr>
          <w:rFonts w:hint="cs"/>
          <w:rtl/>
          <w:lang w:eastAsia="he-IL"/>
        </w:rPr>
        <w:t xml:space="preserve"> אבל לזכויות האלה יש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. זאת אומרת, אפשר לתת </w:t>
      </w:r>
      <w:bookmarkStart w:id="1177" w:name="_ETM_Q1_499696"/>
      <w:bookmarkEnd w:id="1177"/>
      <w:r>
        <w:rPr>
          <w:rFonts w:hint="cs"/>
          <w:rtl/>
          <w:lang w:eastAsia="he-IL"/>
        </w:rPr>
        <w:t>כאן עוד דוגמאות של סעיפים אבל זה דיון אחר.</w:t>
      </w:r>
    </w:p>
    <w:p w14:paraId="3A830AFE" w14:textId="50498F8F" w:rsidR="00C35473" w:rsidRDefault="00C35473" w:rsidP="00C35473">
      <w:pPr>
        <w:rPr>
          <w:rtl/>
          <w:lang w:eastAsia="he-IL"/>
        </w:rPr>
      </w:pPr>
      <w:bookmarkStart w:id="1178" w:name="_ETM_Q1_505336"/>
      <w:bookmarkStart w:id="1179" w:name="_ETM_Q1_505353"/>
      <w:bookmarkEnd w:id="1178"/>
      <w:bookmarkEnd w:id="1179"/>
    </w:p>
    <w:p w14:paraId="31154042" w14:textId="552F6BB7" w:rsidR="00C35473" w:rsidRDefault="00C35473" w:rsidP="00C35473">
      <w:pPr>
        <w:pStyle w:val="af9"/>
        <w:keepNext/>
        <w:rPr>
          <w:rtl/>
          <w:lang w:eastAsia="he-IL"/>
        </w:rPr>
      </w:pPr>
      <w:bookmarkStart w:id="1180" w:name="ET_guest_אייל_זנדברג_100"/>
      <w:r w:rsidRPr="00C35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35473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180"/>
    </w:p>
    <w:p w14:paraId="123F4804" w14:textId="20BA8724" w:rsidR="00C35473" w:rsidRDefault="00C35473" w:rsidP="00C35473">
      <w:pPr>
        <w:pStyle w:val="KeepWithNext"/>
        <w:rPr>
          <w:rtl/>
          <w:lang w:eastAsia="he-IL"/>
        </w:rPr>
      </w:pPr>
    </w:p>
    <w:p w14:paraId="2EDF20B5" w14:textId="521A5DC9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לגבי הזכויות. זה מאוד ייחודי</w:t>
      </w:r>
      <w:r w:rsidR="00E44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 הזאת.</w:t>
      </w:r>
    </w:p>
    <w:p w14:paraId="76D456AE" w14:textId="4B0E3970" w:rsidR="00C35473" w:rsidRDefault="00C35473" w:rsidP="00C35473">
      <w:pPr>
        <w:rPr>
          <w:rtl/>
          <w:lang w:eastAsia="he-IL"/>
        </w:rPr>
      </w:pPr>
      <w:bookmarkStart w:id="1181" w:name="_ETM_Q1_510863"/>
      <w:bookmarkStart w:id="1182" w:name="_ETM_Q1_510890"/>
      <w:bookmarkEnd w:id="1181"/>
      <w:bookmarkEnd w:id="1182"/>
    </w:p>
    <w:p w14:paraId="7BBE4AA3" w14:textId="23143471" w:rsidR="00C35473" w:rsidRDefault="00C35473" w:rsidP="00C35473">
      <w:pPr>
        <w:pStyle w:val="af6"/>
        <w:keepNext/>
        <w:rPr>
          <w:rtl/>
        </w:rPr>
      </w:pPr>
      <w:bookmarkStart w:id="1183" w:name="ET_yor_6156_101"/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83"/>
    </w:p>
    <w:p w14:paraId="6C1A4584" w14:textId="46E9C47A" w:rsidR="00C35473" w:rsidRDefault="00C35473" w:rsidP="00C35473">
      <w:pPr>
        <w:pStyle w:val="KeepWithNext"/>
        <w:rPr>
          <w:rtl/>
          <w:lang w:eastAsia="he-IL"/>
        </w:rPr>
      </w:pPr>
    </w:p>
    <w:p w14:paraId="112348FA" w14:textId="66AE48A3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0C21844" w14:textId="3129A146" w:rsidR="00C35473" w:rsidRDefault="00C35473" w:rsidP="00C35473">
      <w:pPr>
        <w:rPr>
          <w:rtl/>
          <w:lang w:eastAsia="he-IL"/>
        </w:rPr>
      </w:pPr>
      <w:bookmarkStart w:id="1184" w:name="_ETM_Q1_510557"/>
      <w:bookmarkStart w:id="1185" w:name="_ETM_Q1_510581"/>
      <w:bookmarkEnd w:id="1184"/>
      <w:bookmarkEnd w:id="1185"/>
    </w:p>
    <w:p w14:paraId="251CD997" w14:textId="7F52915F" w:rsidR="00C35473" w:rsidRDefault="00C35473" w:rsidP="00C35473">
      <w:pPr>
        <w:pStyle w:val="af9"/>
        <w:keepNext/>
        <w:rPr>
          <w:rtl/>
          <w:lang w:eastAsia="he-IL"/>
        </w:rPr>
      </w:pPr>
      <w:bookmarkStart w:id="1186" w:name="ET_guest_אייל_זנדברג_102"/>
      <w:r w:rsidRPr="00C35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35473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186"/>
    </w:p>
    <w:p w14:paraId="6B111202" w14:textId="08ECCE17" w:rsidR="00C35473" w:rsidRDefault="00C35473" w:rsidP="00C35473">
      <w:pPr>
        <w:pStyle w:val="KeepWithNext"/>
        <w:rPr>
          <w:rtl/>
          <w:lang w:eastAsia="he-IL"/>
        </w:rPr>
      </w:pPr>
    </w:p>
    <w:p w14:paraId="7FAB0977" w14:textId="50FAB211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ישתמע כאילו עמידה על זכויות היסוד של האדם </w:t>
      </w:r>
      <w:bookmarkStart w:id="1187" w:name="_ETM_Q1_510458"/>
      <w:bookmarkEnd w:id="1187"/>
      <w:r>
        <w:rPr>
          <w:rFonts w:hint="cs"/>
          <w:rtl/>
          <w:lang w:eastAsia="he-IL"/>
        </w:rPr>
        <w:t>- - -</w:t>
      </w:r>
    </w:p>
    <w:p w14:paraId="3D26B6A2" w14:textId="113949DC" w:rsidR="00C35473" w:rsidRDefault="00C35473" w:rsidP="00C35473">
      <w:pPr>
        <w:rPr>
          <w:rtl/>
          <w:lang w:eastAsia="he-IL"/>
        </w:rPr>
      </w:pPr>
      <w:bookmarkStart w:id="1188" w:name="_ETM_Q1_512169"/>
      <w:bookmarkStart w:id="1189" w:name="_ETM_Q1_512199"/>
      <w:bookmarkStart w:id="1190" w:name="_ETM_Q1_512736"/>
      <w:bookmarkEnd w:id="1188"/>
      <w:bookmarkEnd w:id="1189"/>
      <w:bookmarkEnd w:id="1190"/>
    </w:p>
    <w:p w14:paraId="5DD32AB4" w14:textId="19537118" w:rsidR="00C35473" w:rsidRDefault="00C35473" w:rsidP="00C35473">
      <w:pPr>
        <w:pStyle w:val="af6"/>
        <w:keepNext/>
        <w:rPr>
          <w:rtl/>
        </w:rPr>
      </w:pPr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</w:p>
    <w:p w14:paraId="549AD26C" w14:textId="53DCCC09" w:rsidR="00C35473" w:rsidRDefault="00C35473" w:rsidP="00C35473">
      <w:pPr>
        <w:pStyle w:val="KeepWithNext"/>
        <w:rPr>
          <w:rtl/>
          <w:lang w:eastAsia="he-IL"/>
        </w:rPr>
      </w:pPr>
    </w:p>
    <w:p w14:paraId="588C62AA" w14:textId="596C8E52" w:rsidR="00C35473" w:rsidRDefault="00C35473" w:rsidP="00C35473">
      <w:pPr>
        <w:rPr>
          <w:rtl/>
          <w:lang w:eastAsia="he-IL"/>
        </w:rPr>
      </w:pPr>
      <w:bookmarkStart w:id="1191" w:name="_ETM_Q1_512964"/>
      <w:bookmarkStart w:id="1192" w:name="_ETM_Q1_513001"/>
      <w:bookmarkEnd w:id="1191"/>
      <w:bookmarkEnd w:id="1192"/>
      <w:r>
        <w:rPr>
          <w:rFonts w:hint="cs"/>
          <w:rtl/>
          <w:lang w:eastAsia="he-IL"/>
        </w:rPr>
        <w:t xml:space="preserve">לא. לא. </w:t>
      </w:r>
    </w:p>
    <w:p w14:paraId="751C2E18" w14:textId="5521361E" w:rsidR="00C35473" w:rsidRDefault="00C35473" w:rsidP="00C35473">
      <w:pPr>
        <w:rPr>
          <w:rtl/>
          <w:lang w:eastAsia="he-IL"/>
        </w:rPr>
      </w:pPr>
      <w:bookmarkStart w:id="1193" w:name="_ETM_Q1_519318"/>
      <w:bookmarkStart w:id="1194" w:name="_ETM_Q1_519354"/>
      <w:bookmarkStart w:id="1195" w:name="_ETM_Q1_521611"/>
      <w:bookmarkEnd w:id="1193"/>
      <w:bookmarkEnd w:id="1194"/>
      <w:bookmarkEnd w:id="1195"/>
    </w:p>
    <w:p w14:paraId="76261036" w14:textId="28667742" w:rsidR="00C35473" w:rsidRDefault="00C35473" w:rsidP="00C35473">
      <w:pPr>
        <w:pStyle w:val="af9"/>
        <w:keepNext/>
        <w:rPr>
          <w:rtl/>
          <w:lang w:eastAsia="he-IL"/>
        </w:rPr>
      </w:pPr>
      <w:bookmarkStart w:id="1196" w:name="ET_guest_אייל_זנדברג_105"/>
      <w:r w:rsidRPr="00C35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C35473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196"/>
    </w:p>
    <w:p w14:paraId="4A585C56" w14:textId="3ADB373E" w:rsidR="00C35473" w:rsidRDefault="00C35473" w:rsidP="00C35473">
      <w:pPr>
        <w:pStyle w:val="KeepWithNext"/>
        <w:rPr>
          <w:rtl/>
          <w:lang w:eastAsia="he-IL"/>
        </w:rPr>
      </w:pPr>
    </w:p>
    <w:p w14:paraId="06E323DD" w14:textId="0F46921B" w:rsidR="00C35473" w:rsidRDefault="00C35473" w:rsidP="00C35473">
      <w:pPr>
        <w:rPr>
          <w:rtl/>
          <w:lang w:eastAsia="he-IL"/>
        </w:rPr>
      </w:pPr>
      <w:bookmarkStart w:id="1197" w:name="_ETM_Q1_521806"/>
      <w:bookmarkStart w:id="1198" w:name="_ETM_Q1_521820"/>
      <w:bookmarkEnd w:id="1197"/>
      <w:bookmarkEnd w:id="1198"/>
      <w:r>
        <w:rPr>
          <w:rFonts w:hint="cs"/>
          <w:rtl/>
          <w:lang w:eastAsia="he-IL"/>
        </w:rPr>
        <w:t>איך הכנסת מחליטה לעצב את הזכות הזאת מלכתחילה.</w:t>
      </w:r>
    </w:p>
    <w:p w14:paraId="5BF339B7" w14:textId="1CFA1625" w:rsidR="00C35473" w:rsidRDefault="00C35473" w:rsidP="00C35473">
      <w:pPr>
        <w:rPr>
          <w:rtl/>
          <w:lang w:eastAsia="he-IL"/>
        </w:rPr>
      </w:pPr>
    </w:p>
    <w:p w14:paraId="41305C2A" w14:textId="0D9C9388" w:rsidR="00C35473" w:rsidRDefault="00C35473" w:rsidP="00C35473">
      <w:pPr>
        <w:pStyle w:val="af6"/>
        <w:keepNext/>
        <w:rPr>
          <w:rtl/>
        </w:rPr>
      </w:pPr>
      <w:bookmarkStart w:id="1199" w:name="ET_yor_6156_107"/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35473">
        <w:rPr>
          <w:rStyle w:val="TagStyle"/>
          <w:rtl/>
        </w:rPr>
        <w:t xml:space="preserve"> &lt;&lt; </w:t>
      </w:r>
      <w:proofErr w:type="spellStart"/>
      <w:r w:rsidRPr="00C35473">
        <w:rPr>
          <w:rStyle w:val="TagStyle"/>
          <w:rtl/>
        </w:rPr>
        <w:t>יור</w:t>
      </w:r>
      <w:proofErr w:type="spellEnd"/>
      <w:r w:rsidRPr="00C35473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  <w:bookmarkEnd w:id="1199"/>
    </w:p>
    <w:p w14:paraId="291B6A2A" w14:textId="1689C226" w:rsidR="00C35473" w:rsidRDefault="00C35473" w:rsidP="00C35473">
      <w:pPr>
        <w:pStyle w:val="KeepWithNext"/>
        <w:rPr>
          <w:rtl/>
          <w:lang w:eastAsia="he-IL"/>
        </w:rPr>
      </w:pPr>
    </w:p>
    <w:p w14:paraId="3DE9DD68" w14:textId="06EA5CF8" w:rsidR="00C35473" w:rsidRP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43CB913" w14:textId="2894D28A" w:rsidR="00C35473" w:rsidRDefault="00C35473" w:rsidP="00C35473">
      <w:pPr>
        <w:rPr>
          <w:rtl/>
          <w:lang w:eastAsia="he-IL"/>
        </w:rPr>
      </w:pPr>
      <w:bookmarkStart w:id="1200" w:name="_ETM_Q1_524978"/>
      <w:bookmarkStart w:id="1201" w:name="_ETM_Q1_525010"/>
      <w:bookmarkStart w:id="1202" w:name="_ETM_Q1_524387"/>
      <w:bookmarkEnd w:id="1200"/>
      <w:bookmarkEnd w:id="1201"/>
      <w:bookmarkEnd w:id="1202"/>
    </w:p>
    <w:p w14:paraId="705DBA4B" w14:textId="191E3A6E" w:rsidR="00C35473" w:rsidRDefault="00C35473" w:rsidP="00C35473">
      <w:pPr>
        <w:pStyle w:val="a4"/>
        <w:keepNext/>
        <w:rPr>
          <w:rtl/>
        </w:rPr>
      </w:pPr>
      <w:bookmarkStart w:id="1203" w:name="ET_speaker_גור_בליי_106"/>
      <w:r w:rsidRPr="00C3547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5473">
        <w:rPr>
          <w:rStyle w:val="TagStyle"/>
          <w:rtl/>
        </w:rPr>
        <w:t xml:space="preserve"> &lt;&lt; דובר &gt;&gt;</w:t>
      </w:r>
      <w:r w:rsidR="00705144">
        <w:rPr>
          <w:rtl/>
        </w:rPr>
        <w:t xml:space="preserve"> </w:t>
      </w:r>
      <w:bookmarkEnd w:id="1203"/>
    </w:p>
    <w:p w14:paraId="0B7C89B6" w14:textId="43BBC1BD" w:rsidR="00C35473" w:rsidRDefault="00C35473" w:rsidP="00C35473">
      <w:pPr>
        <w:pStyle w:val="KeepWithNext"/>
        <w:rPr>
          <w:rtl/>
          <w:lang w:eastAsia="he-IL"/>
        </w:rPr>
      </w:pPr>
    </w:p>
    <w:p w14:paraId="15045976" w14:textId="4511785A" w:rsidR="00C35473" w:rsidRDefault="00C35473" w:rsidP="00C354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4" w:name="_ETM_Q1_524597"/>
      <w:bookmarkStart w:id="1205" w:name="_ETM_Q1_524619"/>
      <w:bookmarkEnd w:id="1204"/>
      <w:bookmarkEnd w:id="1205"/>
      <w:r>
        <w:rPr>
          <w:rFonts w:hint="cs"/>
          <w:rtl/>
          <w:lang w:eastAsia="he-IL"/>
        </w:rPr>
        <w:t xml:space="preserve">גב, יש מדינות או יש גישות </w:t>
      </w:r>
      <w:bookmarkStart w:id="1206" w:name="_ETM_Q1_525598"/>
      <w:bookmarkEnd w:id="1206"/>
      <w:r>
        <w:rPr>
          <w:rFonts w:hint="cs"/>
          <w:rtl/>
          <w:lang w:eastAsia="he-IL"/>
        </w:rPr>
        <w:t xml:space="preserve">שבאמת אומרות שאסור לתת לזה משקל ונפקות </w:t>
      </w:r>
      <w:r w:rsidR="00E44E6A">
        <w:rPr>
          <w:rFonts w:hint="cs"/>
          <w:rtl/>
          <w:lang w:eastAsia="he-IL"/>
        </w:rPr>
        <w:t xml:space="preserve">בגלל שבדבר הזה </w:t>
      </w:r>
      <w:bookmarkStart w:id="1207" w:name="_ETM_Q1_530510"/>
      <w:bookmarkEnd w:id="1207"/>
      <w:r w:rsidR="00E44E6A">
        <w:rPr>
          <w:rFonts w:hint="cs"/>
          <w:rtl/>
          <w:lang w:eastAsia="he-IL"/>
        </w:rPr>
        <w:t>דה-פקטו יד אחת נותנת ויד שנייה לוקחת. זאת אומרת,</w:t>
      </w:r>
      <w:bookmarkStart w:id="1208" w:name="_ETM_Q1_535317"/>
      <w:bookmarkEnd w:id="1208"/>
      <w:r w:rsidR="00E44E6A">
        <w:rPr>
          <w:rFonts w:hint="cs"/>
          <w:rtl/>
          <w:lang w:eastAsia="he-IL"/>
        </w:rPr>
        <w:t xml:space="preserve"> נותנים לך אבל המחיר הוא כל כך כבד שאתה לא </w:t>
      </w:r>
      <w:bookmarkStart w:id="1209" w:name="_ETM_Q1_536952"/>
      <w:bookmarkEnd w:id="1209"/>
      <w:r w:rsidR="00E44E6A">
        <w:rPr>
          <w:rFonts w:hint="cs"/>
          <w:rtl/>
          <w:lang w:eastAsia="he-IL"/>
        </w:rPr>
        <w:t>תנצל את הזכות הזאת.</w:t>
      </w:r>
    </w:p>
    <w:p w14:paraId="67061793" w14:textId="6FC355A4" w:rsidR="00E44E6A" w:rsidRDefault="00E44E6A" w:rsidP="00C35473">
      <w:pPr>
        <w:rPr>
          <w:rtl/>
          <w:lang w:eastAsia="he-IL"/>
        </w:rPr>
      </w:pPr>
      <w:bookmarkStart w:id="1210" w:name="_ETM_Q1_535794"/>
      <w:bookmarkStart w:id="1211" w:name="_ETM_Q1_535835"/>
      <w:bookmarkStart w:id="1212" w:name="_ETM_Q1_536330"/>
      <w:bookmarkEnd w:id="1210"/>
      <w:bookmarkEnd w:id="1211"/>
      <w:bookmarkEnd w:id="1212"/>
    </w:p>
    <w:p w14:paraId="33B95C5B" w14:textId="7ED088B3" w:rsidR="00E44E6A" w:rsidRDefault="00E44E6A" w:rsidP="00E44E6A">
      <w:pPr>
        <w:pStyle w:val="af6"/>
        <w:keepNext/>
        <w:rPr>
          <w:rtl/>
        </w:rPr>
      </w:pPr>
      <w:r w:rsidRPr="00E44E6A">
        <w:rPr>
          <w:rStyle w:val="TagStyle"/>
          <w:rtl/>
        </w:rPr>
        <w:t xml:space="preserve"> &lt;&lt; </w:t>
      </w:r>
      <w:proofErr w:type="spellStart"/>
      <w:r w:rsidRPr="00E44E6A">
        <w:rPr>
          <w:rStyle w:val="TagStyle"/>
          <w:rtl/>
        </w:rPr>
        <w:t>יור</w:t>
      </w:r>
      <w:proofErr w:type="spellEnd"/>
      <w:r w:rsidRPr="00E44E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44E6A">
        <w:rPr>
          <w:rStyle w:val="TagStyle"/>
          <w:rtl/>
        </w:rPr>
        <w:t xml:space="preserve"> &lt;&lt; </w:t>
      </w:r>
      <w:proofErr w:type="spellStart"/>
      <w:r w:rsidRPr="00E44E6A">
        <w:rPr>
          <w:rStyle w:val="TagStyle"/>
          <w:rtl/>
        </w:rPr>
        <w:t>יור</w:t>
      </w:r>
      <w:proofErr w:type="spellEnd"/>
      <w:r w:rsidRPr="00E44E6A">
        <w:rPr>
          <w:rStyle w:val="TagStyle"/>
          <w:rtl/>
        </w:rPr>
        <w:t xml:space="preserve"> &gt;&gt;</w:t>
      </w:r>
      <w:r w:rsidR="00705144">
        <w:rPr>
          <w:rtl/>
        </w:rPr>
        <w:t xml:space="preserve"> </w:t>
      </w:r>
    </w:p>
    <w:p w14:paraId="3541B884" w14:textId="20A131C6" w:rsidR="00E44E6A" w:rsidRDefault="00E44E6A" w:rsidP="00E44E6A">
      <w:pPr>
        <w:pStyle w:val="KeepWithNext"/>
        <w:rPr>
          <w:rtl/>
          <w:lang w:eastAsia="he-IL"/>
        </w:rPr>
      </w:pPr>
    </w:p>
    <w:p w14:paraId="62FF3193" w14:textId="5CD1BCE8" w:rsidR="00E44E6A" w:rsidRDefault="00E44E6A" w:rsidP="00E44E6A">
      <w:pPr>
        <w:rPr>
          <w:rtl/>
          <w:lang w:eastAsia="he-IL"/>
        </w:rPr>
      </w:pPr>
      <w:bookmarkStart w:id="1213" w:name="_ETM_Q1_536647"/>
      <w:bookmarkStart w:id="1214" w:name="_ETM_Q1_536683"/>
      <w:bookmarkEnd w:id="1213"/>
      <w:bookmarkEnd w:id="1214"/>
      <w:r>
        <w:rPr>
          <w:rFonts w:hint="cs"/>
          <w:rtl/>
          <w:lang w:eastAsia="he-IL"/>
        </w:rPr>
        <w:t>אז גם עולה השאלה האם אנחנו</w:t>
      </w:r>
      <w:bookmarkStart w:id="1215" w:name="_ETM_Q1_540686"/>
      <w:bookmarkEnd w:id="1215"/>
      <w:r>
        <w:rPr>
          <w:rFonts w:hint="cs"/>
          <w:rtl/>
          <w:lang w:eastAsia="he-IL"/>
        </w:rPr>
        <w:t xml:space="preserve"> רק רוצים ברמה החוקתית לומר באופן כללי שיכול להיות </w:t>
      </w:r>
      <w:bookmarkStart w:id="1216" w:name="_ETM_Q1_545389"/>
      <w:bookmarkEnd w:id="1216"/>
      <w:r>
        <w:rPr>
          <w:rFonts w:hint="cs"/>
          <w:rtl/>
          <w:lang w:eastAsia="he-IL"/>
        </w:rPr>
        <w:t xml:space="preserve">שיהיה לדבר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 או אנחנו רוצים לתת סימנים כי בסופו של דבר אין לדבר הזה אין ספור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. אנחנו יודעים מה </w:t>
      </w:r>
      <w:proofErr w:type="spellStart"/>
      <w:r>
        <w:rPr>
          <w:rFonts w:hint="cs"/>
          <w:rtl/>
          <w:lang w:eastAsia="he-IL"/>
        </w:rPr>
        <w:t>הנפקויות</w:t>
      </w:r>
      <w:proofErr w:type="spellEnd"/>
      <w:r>
        <w:rPr>
          <w:rFonts w:hint="cs"/>
          <w:rtl/>
          <w:lang w:eastAsia="he-IL"/>
        </w:rPr>
        <w:t xml:space="preserve"> שקיימות היום במשפט הפלילי לשימוש הזה בזכות השתיקה. פעם אחת זה </w:t>
      </w:r>
      <w:bookmarkStart w:id="1217" w:name="_ETM_Q1_560761"/>
      <w:bookmarkEnd w:id="1217"/>
      <w:r>
        <w:rPr>
          <w:rFonts w:hint="cs"/>
          <w:rtl/>
          <w:lang w:eastAsia="he-IL"/>
        </w:rPr>
        <w:t xml:space="preserve">מוגדר בחוק ופעם אחרת זה מוגדר בשורת פסקי </w:t>
      </w:r>
      <w:bookmarkStart w:id="1218" w:name="_ETM_Q1_562538"/>
      <w:bookmarkEnd w:id="1218"/>
      <w:r>
        <w:rPr>
          <w:rFonts w:hint="cs"/>
          <w:rtl/>
          <w:lang w:eastAsia="he-IL"/>
        </w:rPr>
        <w:t xml:space="preserve">דין אבל זה לא שזה מרחב ענק של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>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</w:t>
      </w:r>
      <w:bookmarkStart w:id="1219" w:name="_ETM_Q1_566750"/>
      <w:bookmarkEnd w:id="1219"/>
      <w:r>
        <w:rPr>
          <w:rFonts w:hint="cs"/>
          <w:rtl/>
          <w:lang w:eastAsia="he-IL"/>
        </w:rPr>
        <w:t xml:space="preserve">ר נגיע לנוסח הסופי צריך לשקול אם אנחנו נותנים סימנים </w:t>
      </w:r>
      <w:proofErr w:type="spellStart"/>
      <w:r>
        <w:rPr>
          <w:rFonts w:hint="cs"/>
          <w:rtl/>
          <w:lang w:eastAsia="he-IL"/>
        </w:rPr>
        <w:t>בנפקויות</w:t>
      </w:r>
      <w:proofErr w:type="spellEnd"/>
      <w:r>
        <w:rPr>
          <w:rFonts w:hint="cs"/>
          <w:rtl/>
          <w:lang w:eastAsia="he-IL"/>
        </w:rPr>
        <w:t xml:space="preserve"> האלה </w:t>
      </w:r>
      <w:bookmarkStart w:id="1220" w:name="_ETM_Q1_573890"/>
      <w:bookmarkEnd w:id="1220"/>
      <w:r>
        <w:rPr>
          <w:rFonts w:hint="cs"/>
          <w:rtl/>
          <w:lang w:eastAsia="he-IL"/>
        </w:rPr>
        <w:t>או משאירים את זה יחסית פתוח.</w:t>
      </w:r>
    </w:p>
    <w:p w14:paraId="327BF3E5" w14:textId="584858DA" w:rsidR="00E44E6A" w:rsidRDefault="00E44E6A" w:rsidP="00E44E6A">
      <w:pPr>
        <w:rPr>
          <w:rtl/>
          <w:lang w:eastAsia="he-IL"/>
        </w:rPr>
      </w:pPr>
      <w:bookmarkStart w:id="1221" w:name="_ETM_Q1_581911"/>
      <w:bookmarkStart w:id="1222" w:name="_ETM_Q1_581942"/>
      <w:bookmarkEnd w:id="1221"/>
      <w:bookmarkEnd w:id="1222"/>
    </w:p>
    <w:p w14:paraId="6A859A08" w14:textId="315DBE6F" w:rsidR="00E44E6A" w:rsidRDefault="00E44E6A" w:rsidP="00E44E6A">
      <w:pPr>
        <w:rPr>
          <w:rtl/>
          <w:lang w:eastAsia="he-IL"/>
        </w:rPr>
      </w:pPr>
      <w:bookmarkStart w:id="1223" w:name="_ETM_Q1_583743"/>
      <w:bookmarkStart w:id="1224" w:name="_ETM_Q1_583778"/>
      <w:bookmarkEnd w:id="1223"/>
      <w:bookmarkEnd w:id="1224"/>
      <w:r>
        <w:rPr>
          <w:rFonts w:hint="cs"/>
          <w:rtl/>
          <w:lang w:eastAsia="he-IL"/>
        </w:rPr>
        <w:t>דוקטור שפירא, בבקשה. אחר כך נעבור לעוד סוגיות שהועלו.</w:t>
      </w:r>
    </w:p>
    <w:p w14:paraId="54A84338" w14:textId="56278EE3" w:rsidR="00E44E6A" w:rsidRDefault="00E44E6A" w:rsidP="00E44E6A">
      <w:pPr>
        <w:rPr>
          <w:rtl/>
          <w:lang w:eastAsia="he-IL"/>
        </w:rPr>
      </w:pPr>
      <w:bookmarkStart w:id="1225" w:name="_ETM_Q1_581581"/>
      <w:bookmarkStart w:id="1226" w:name="_ETM_Q1_581612"/>
      <w:bookmarkStart w:id="1227" w:name="_ETM_Q1_581351"/>
      <w:bookmarkEnd w:id="1225"/>
      <w:bookmarkEnd w:id="1226"/>
      <w:bookmarkEnd w:id="1227"/>
    </w:p>
    <w:p w14:paraId="46A1889C" w14:textId="0D2FEC10" w:rsidR="00E44E6A" w:rsidRDefault="00E44E6A" w:rsidP="00E44E6A">
      <w:pPr>
        <w:pStyle w:val="af9"/>
        <w:keepNext/>
        <w:rPr>
          <w:rtl/>
          <w:lang w:eastAsia="he-IL"/>
        </w:rPr>
      </w:pPr>
      <w:bookmarkStart w:id="1228" w:name="ET_guest_דר_יעקב_שפירא_109"/>
      <w:r w:rsidRPr="00E44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שפירא:</w:t>
      </w:r>
      <w:r w:rsidRPr="00E44E6A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  <w:bookmarkEnd w:id="1228"/>
    </w:p>
    <w:p w14:paraId="1589E39A" w14:textId="70074331" w:rsidR="00E44E6A" w:rsidRDefault="00E44E6A" w:rsidP="00E44E6A">
      <w:pPr>
        <w:pStyle w:val="KeepWithNext"/>
        <w:rPr>
          <w:rtl/>
          <w:lang w:eastAsia="he-IL"/>
        </w:rPr>
      </w:pPr>
    </w:p>
    <w:p w14:paraId="18B2495A" w14:textId="76CA41B0" w:rsidR="00154FBE" w:rsidRDefault="00E44E6A" w:rsidP="00154FBE">
      <w:pPr>
        <w:rPr>
          <w:rtl/>
          <w:lang w:eastAsia="he-IL"/>
        </w:rPr>
      </w:pPr>
      <w:bookmarkStart w:id="1229" w:name="_ETM_Q1_581613"/>
      <w:bookmarkStart w:id="1230" w:name="_ETM_Q1_581649"/>
      <w:bookmarkEnd w:id="1229"/>
      <w:bookmarkEnd w:id="1230"/>
      <w:r>
        <w:rPr>
          <w:rFonts w:hint="cs"/>
          <w:rtl/>
          <w:lang w:eastAsia="he-IL"/>
        </w:rPr>
        <w:t>תודה רבה. אני לא רוצה</w:t>
      </w:r>
      <w:r w:rsidR="00154FBE">
        <w:rPr>
          <w:rFonts w:hint="cs"/>
          <w:rtl/>
          <w:lang w:eastAsia="he-IL"/>
        </w:rPr>
        <w:t xml:space="preserve"> להיכנס לוויכוח הפרקטי אבל אני רוצה לנצל את </w:t>
      </w:r>
      <w:bookmarkStart w:id="1231" w:name="_ETM_Q1_599190"/>
      <w:bookmarkEnd w:id="1231"/>
      <w:r w:rsidR="00154FBE">
        <w:rPr>
          <w:rFonts w:hint="cs"/>
          <w:rtl/>
          <w:lang w:eastAsia="he-IL"/>
        </w:rPr>
        <w:t xml:space="preserve">ההזדמנות ולפנות למשפט העברי כתמרור. הרבה מדברים על כך </w:t>
      </w:r>
      <w:bookmarkStart w:id="1232" w:name="_ETM_Q1_604358"/>
      <w:bookmarkEnd w:id="1232"/>
      <w:r w:rsidR="00154FBE">
        <w:rPr>
          <w:rFonts w:hint="cs"/>
          <w:rtl/>
          <w:lang w:eastAsia="he-IL"/>
        </w:rPr>
        <w:t xml:space="preserve">שהמשפט העברי הוא שיטת משפט מעניינת כיוון שהרבה פעמים </w:t>
      </w:r>
      <w:bookmarkStart w:id="1233" w:name="_ETM_Q1_610127"/>
      <w:bookmarkEnd w:id="1233"/>
      <w:r w:rsidR="00154FBE">
        <w:rPr>
          <w:rFonts w:hint="cs"/>
          <w:rtl/>
          <w:lang w:eastAsia="he-IL"/>
        </w:rPr>
        <w:t xml:space="preserve">היא יוצאת מנקודת מוצא שונה לחלוטין מנקודת המוצא המקובלת בשיטת </w:t>
      </w:r>
      <w:bookmarkStart w:id="1234" w:name="_ETM_Q1_614525"/>
      <w:bookmarkEnd w:id="1234"/>
      <w:r w:rsidR="00154FBE">
        <w:rPr>
          <w:rFonts w:hint="cs"/>
          <w:rtl/>
          <w:lang w:eastAsia="he-IL"/>
        </w:rPr>
        <w:t xml:space="preserve">המשפט המודרנית. אני חושב שזו הזדמנות נפלאה לעשות את </w:t>
      </w:r>
      <w:bookmarkStart w:id="1235" w:name="_ETM_Q1_617628"/>
      <w:bookmarkEnd w:id="1235"/>
      <w:r w:rsidR="00154FBE">
        <w:rPr>
          <w:rFonts w:hint="cs"/>
          <w:rtl/>
          <w:lang w:eastAsia="he-IL"/>
        </w:rPr>
        <w:t xml:space="preserve">זה. שוב אני מדגיש שאני לא בא כאן לומר </w:t>
      </w:r>
      <w:bookmarkStart w:id="1236" w:name="_ETM_Q1_621271"/>
      <w:bookmarkEnd w:id="1236"/>
      <w:r w:rsidR="00154FBE">
        <w:rPr>
          <w:rFonts w:hint="cs"/>
          <w:rtl/>
          <w:lang w:eastAsia="he-IL"/>
        </w:rPr>
        <w:t>שום דבר קונקרטי ופרקטי ב</w:t>
      </w:r>
      <w:bookmarkStart w:id="1237" w:name="_ETM_Q1_623534"/>
      <w:bookmarkStart w:id="1238" w:name="_ETM_Q1_623580"/>
      <w:bookmarkEnd w:id="1237"/>
      <w:bookmarkEnd w:id="1238"/>
      <w:r w:rsidR="00154FBE">
        <w:rPr>
          <w:rFonts w:hint="cs"/>
          <w:rtl/>
          <w:lang w:eastAsia="he-IL"/>
        </w:rPr>
        <w:t>הקשר לוויכוח שהתעורר עכשיו.</w:t>
      </w:r>
    </w:p>
    <w:p w14:paraId="484704C8" w14:textId="678F52A2" w:rsidR="00154FBE" w:rsidRDefault="00154FBE" w:rsidP="00154FBE">
      <w:pPr>
        <w:rPr>
          <w:rtl/>
          <w:lang w:eastAsia="he-IL"/>
        </w:rPr>
      </w:pPr>
      <w:bookmarkStart w:id="1239" w:name="_ETM_Q1_627381"/>
      <w:bookmarkStart w:id="1240" w:name="_ETM_Q1_627409"/>
      <w:bookmarkEnd w:id="1239"/>
      <w:bookmarkEnd w:id="1240"/>
    </w:p>
    <w:p w14:paraId="0061F2DD" w14:textId="38DE4999" w:rsidR="00154FBE" w:rsidRDefault="00154FBE" w:rsidP="00154FBE">
      <w:pPr>
        <w:rPr>
          <w:rtl/>
          <w:lang w:eastAsia="he-IL"/>
        </w:rPr>
      </w:pPr>
      <w:bookmarkStart w:id="1241" w:name="_ETM_Q1_627485"/>
      <w:bookmarkStart w:id="1242" w:name="_ETM_Q1_627510"/>
      <w:bookmarkEnd w:id="1241"/>
      <w:bookmarkEnd w:id="1242"/>
      <w:r>
        <w:rPr>
          <w:rFonts w:hint="cs"/>
          <w:rtl/>
          <w:lang w:eastAsia="he-IL"/>
        </w:rPr>
        <w:t xml:space="preserve">מאוד מעניין שהמשפט העברי כמשפט קדום קבע את הכלל </w:t>
      </w:r>
      <w:bookmarkStart w:id="1243" w:name="_ETM_Q1_629617"/>
      <w:bookmarkEnd w:id="1243"/>
      <w:r>
        <w:rPr>
          <w:rFonts w:hint="cs"/>
          <w:rtl/>
          <w:lang w:eastAsia="he-IL"/>
        </w:rPr>
        <w:t xml:space="preserve">שאין אדם משים עצמו רע. זה דבר שאני לא </w:t>
      </w:r>
      <w:bookmarkStart w:id="1244" w:name="_ETM_Q1_634570"/>
      <w:bookmarkEnd w:id="1244"/>
      <w:r>
        <w:rPr>
          <w:rFonts w:hint="cs"/>
          <w:rtl/>
          <w:lang w:eastAsia="he-IL"/>
        </w:rPr>
        <w:t xml:space="preserve">חושב שאפיין שיטות משפט עתיקות בהן נתנו מעמד כל כך </w:t>
      </w:r>
      <w:bookmarkStart w:id="1245" w:name="_ETM_Q1_638446"/>
      <w:bookmarkEnd w:id="1245"/>
      <w:r>
        <w:rPr>
          <w:rFonts w:hint="cs"/>
          <w:rtl/>
          <w:lang w:eastAsia="he-IL"/>
        </w:rPr>
        <w:t xml:space="preserve">ניכר ליחיד מול הרשות. מאוד מעניין שהמשנה לנשיאת בית המשפט </w:t>
      </w:r>
      <w:bookmarkStart w:id="1246" w:name="_ETM_Q1_644540"/>
      <w:bookmarkEnd w:id="1246"/>
      <w:r>
        <w:rPr>
          <w:rFonts w:hint="cs"/>
          <w:rtl/>
          <w:lang w:eastAsia="he-IL"/>
        </w:rPr>
        <w:t xml:space="preserve">העליון השופט ניל הנדל כתב ואמר ש"לפי המשפט העברי לא </w:t>
      </w:r>
      <w:bookmarkStart w:id="1247" w:name="_ETM_Q1_650099"/>
      <w:bookmarkEnd w:id="1247"/>
      <w:r>
        <w:rPr>
          <w:rFonts w:hint="cs"/>
          <w:rtl/>
          <w:lang w:eastAsia="he-IL"/>
        </w:rPr>
        <w:t>זכות השתיקה כי אם חובת השתיקה". דהיינו, לפי המשפט העברי</w:t>
      </w:r>
      <w:bookmarkStart w:id="1248" w:name="_ETM_Q1_654552"/>
      <w:bookmarkEnd w:id="1248"/>
      <w:r>
        <w:rPr>
          <w:rFonts w:hint="cs"/>
          <w:rtl/>
          <w:lang w:eastAsia="he-IL"/>
        </w:rPr>
        <w:t xml:space="preserve"> אסור על אדם להפליל את עצמו. האדם איננו בר סמכה </w:t>
      </w:r>
      <w:bookmarkStart w:id="1249" w:name="_ETM_Q1_656788"/>
      <w:bookmarkEnd w:id="1249"/>
      <w:r>
        <w:rPr>
          <w:rFonts w:hint="cs"/>
          <w:rtl/>
          <w:lang w:eastAsia="he-IL"/>
        </w:rPr>
        <w:t>להפליל את עצמו.</w:t>
      </w:r>
    </w:p>
    <w:p w14:paraId="42BA3A37" w14:textId="7D581C54" w:rsidR="00154FBE" w:rsidRDefault="00154FBE" w:rsidP="00154FBE">
      <w:pPr>
        <w:rPr>
          <w:rtl/>
          <w:lang w:eastAsia="he-IL"/>
        </w:rPr>
      </w:pPr>
      <w:bookmarkStart w:id="1250" w:name="_ETM_Q1_661333"/>
      <w:bookmarkStart w:id="1251" w:name="_ETM_Q1_661364"/>
      <w:bookmarkEnd w:id="1250"/>
      <w:bookmarkEnd w:id="1251"/>
    </w:p>
    <w:p w14:paraId="3843C63E" w14:textId="04170152" w:rsidR="00154FBE" w:rsidRDefault="00154FBE" w:rsidP="00154FBE">
      <w:pPr>
        <w:rPr>
          <w:rtl/>
          <w:lang w:eastAsia="he-IL"/>
        </w:rPr>
      </w:pPr>
      <w:bookmarkStart w:id="1252" w:name="_ETM_Q1_661453"/>
      <w:bookmarkStart w:id="1253" w:name="_ETM_Q1_661479"/>
      <w:bookmarkEnd w:id="1252"/>
      <w:bookmarkEnd w:id="1253"/>
      <w:r>
        <w:rPr>
          <w:rFonts w:hint="cs"/>
          <w:rtl/>
          <w:lang w:eastAsia="he-IL"/>
        </w:rPr>
        <w:t xml:space="preserve">דנים הרבה למה. למה בן </w:t>
      </w:r>
      <w:bookmarkStart w:id="1254" w:name="_ETM_Q1_663463"/>
      <w:bookmarkEnd w:id="1254"/>
      <w:r>
        <w:rPr>
          <w:rFonts w:hint="cs"/>
          <w:rtl/>
          <w:lang w:eastAsia="he-IL"/>
        </w:rPr>
        <w:t>אדם לא מוסמך להפליל את עצמו. יש שהלכו לפן</w:t>
      </w:r>
      <w:bookmarkStart w:id="1255" w:name="_ETM_Q1_666827"/>
      <w:bookmarkEnd w:id="1255"/>
      <w:r>
        <w:rPr>
          <w:rFonts w:hint="cs"/>
          <w:rtl/>
          <w:lang w:eastAsia="he-IL"/>
        </w:rPr>
        <w:t xml:space="preserve"> הראייתי. אנחנו תמיד </w:t>
      </w:r>
      <w:bookmarkStart w:id="1256" w:name="_ETM_Q1_669865"/>
      <w:bookmarkEnd w:id="1256"/>
      <w:r>
        <w:rPr>
          <w:rFonts w:hint="cs"/>
          <w:rtl/>
          <w:lang w:eastAsia="he-IL"/>
        </w:rPr>
        <w:t>היינו רגילים בלימודים מקדמת דנא שההודאה היא מלכת הראיות</w:t>
      </w:r>
      <w:bookmarkStart w:id="1257" w:name="_ETM_Q1_676126"/>
      <w:bookmarkEnd w:id="1257"/>
      <w:r>
        <w:rPr>
          <w:rFonts w:hint="cs"/>
          <w:rtl/>
          <w:lang w:eastAsia="he-IL"/>
        </w:rPr>
        <w:t xml:space="preserve"> והרמב"ם יצא כנגד כך ואמר מה פתאום. יכול להיות שבן אדם שמודה שמא נטרפה דעתו בדבר זה, שמא</w:t>
      </w:r>
      <w:r w:rsidR="00705144">
        <w:rPr>
          <w:rFonts w:hint="cs"/>
          <w:rtl/>
          <w:lang w:eastAsia="he-IL"/>
        </w:rPr>
        <w:t xml:space="preserve"> </w:t>
      </w:r>
      <w:r w:rsidR="009274B6">
        <w:rPr>
          <w:rFonts w:hint="cs"/>
          <w:rtl/>
          <w:lang w:eastAsia="he-IL"/>
        </w:rPr>
        <w:t xml:space="preserve">מן המלין, </w:t>
      </w:r>
      <w:r>
        <w:rPr>
          <w:rFonts w:hint="cs"/>
          <w:rtl/>
          <w:lang w:eastAsia="he-IL"/>
        </w:rPr>
        <w:t xml:space="preserve">ממרי הנפש </w:t>
      </w:r>
      <w:bookmarkStart w:id="1258" w:name="_ETM_Q1_684564"/>
      <w:bookmarkEnd w:id="1258"/>
      <w:r>
        <w:rPr>
          <w:rFonts w:hint="cs"/>
          <w:rtl/>
          <w:lang w:eastAsia="he-IL"/>
        </w:rPr>
        <w:t>הוא, יכול להיות שלבן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יש</w:t>
      </w:r>
      <w:r w:rsidR="00705144">
        <w:rPr>
          <w:rFonts w:hint="cs"/>
          <w:rtl/>
          <w:lang w:eastAsia="he-IL"/>
        </w:rPr>
        <w:t xml:space="preserve"> </w:t>
      </w:r>
      <w:r w:rsidR="009274B6">
        <w:rPr>
          <w:rFonts w:hint="cs"/>
          <w:rtl/>
          <w:lang w:eastAsia="he-IL"/>
        </w:rPr>
        <w:t xml:space="preserve">בעיות נפשיות ולכן הוא נמשך </w:t>
      </w:r>
      <w:bookmarkStart w:id="1259" w:name="_ETM_Q1_687044"/>
      <w:bookmarkEnd w:id="1259"/>
      <w:r w:rsidR="009274B6">
        <w:rPr>
          <w:rFonts w:hint="cs"/>
          <w:rtl/>
          <w:lang w:eastAsia="he-IL"/>
        </w:rPr>
        <w:t>להודות בעבירה.</w:t>
      </w:r>
      <w:r w:rsidR="00705144">
        <w:rPr>
          <w:rFonts w:hint="cs"/>
          <w:rtl/>
          <w:lang w:eastAsia="he-IL"/>
        </w:rPr>
        <w:t xml:space="preserve"> </w:t>
      </w:r>
      <w:r w:rsidR="009274B6">
        <w:rPr>
          <w:rFonts w:hint="cs"/>
          <w:rtl/>
          <w:lang w:eastAsia="he-IL"/>
        </w:rPr>
        <w:t xml:space="preserve">חכם הרבה יותר מאוחר אמר משפט ממש </w:t>
      </w:r>
      <w:bookmarkStart w:id="1260" w:name="_ETM_Q1_693939"/>
      <w:bookmarkEnd w:id="1260"/>
      <w:r w:rsidR="009274B6">
        <w:rPr>
          <w:rFonts w:hint="cs"/>
          <w:rtl/>
          <w:lang w:eastAsia="he-IL"/>
        </w:rPr>
        <w:t>מבריק. הוא אמר שיש מלכוד בהודאה. הרשות באופן</w:t>
      </w:r>
      <w:bookmarkStart w:id="1261" w:name="_ETM_Q1_700019"/>
      <w:bookmarkEnd w:id="1261"/>
      <w:r w:rsidR="009274B6">
        <w:rPr>
          <w:rFonts w:hint="cs"/>
          <w:rtl/>
          <w:lang w:eastAsia="he-IL"/>
        </w:rPr>
        <w:t xml:space="preserve"> אינטואיטיבי, באופן טבעי באה ואומרת שהנאשם הודה, מה אני </w:t>
      </w:r>
      <w:bookmarkStart w:id="1262" w:name="_ETM_Q1_704363"/>
      <w:bookmarkEnd w:id="1262"/>
      <w:r w:rsidR="009274B6">
        <w:rPr>
          <w:rFonts w:hint="cs"/>
          <w:rtl/>
          <w:lang w:eastAsia="he-IL"/>
        </w:rPr>
        <w:t xml:space="preserve">צריכה יותר מזה? כאשר גם כאשר בן אדם </w:t>
      </w:r>
      <w:bookmarkStart w:id="1263" w:name="_ETM_Q1_706363"/>
      <w:bookmarkEnd w:id="1263"/>
      <w:r w:rsidR="009274B6">
        <w:rPr>
          <w:rFonts w:hint="cs"/>
          <w:rtl/>
          <w:lang w:eastAsia="he-IL"/>
        </w:rPr>
        <w:t xml:space="preserve">מודה, עדיין מוטל על הרשות לבדוק את עצמה. אחרים באים ואומרים שמבחינה עקרונית אין אדם משים עצמו רשע ועל הרשות מוטלת המשימה להפליל את הבן אדם. הבן אדם לא </w:t>
      </w:r>
      <w:bookmarkStart w:id="1264" w:name="_ETM_Q1_719946"/>
      <w:bookmarkEnd w:id="1264"/>
      <w:r w:rsidR="009274B6">
        <w:rPr>
          <w:rFonts w:hint="cs"/>
          <w:rtl/>
          <w:lang w:eastAsia="he-IL"/>
        </w:rPr>
        <w:t>צריך למסור את עצמו ואפילו</w:t>
      </w:r>
      <w:r w:rsidR="00705144">
        <w:rPr>
          <w:rFonts w:hint="cs"/>
          <w:rtl/>
          <w:lang w:eastAsia="he-IL"/>
        </w:rPr>
        <w:t xml:space="preserve"> </w:t>
      </w:r>
      <w:r w:rsidR="009274B6">
        <w:rPr>
          <w:rFonts w:hint="cs"/>
          <w:rtl/>
          <w:lang w:eastAsia="he-IL"/>
        </w:rPr>
        <w:t xml:space="preserve">אסור לו כיוון שהוא </w:t>
      </w:r>
      <w:bookmarkStart w:id="1265" w:name="_ETM_Q1_720839"/>
      <w:bookmarkEnd w:id="1265"/>
      <w:r w:rsidR="009274B6">
        <w:rPr>
          <w:rFonts w:hint="cs"/>
          <w:rtl/>
          <w:lang w:eastAsia="he-IL"/>
        </w:rPr>
        <w:t xml:space="preserve">צריך להימנע מכך. </w:t>
      </w:r>
    </w:p>
    <w:p w14:paraId="2B146636" w14:textId="48A1FFAE" w:rsidR="009274B6" w:rsidRDefault="009274B6" w:rsidP="00154FBE">
      <w:pPr>
        <w:rPr>
          <w:rtl/>
          <w:lang w:eastAsia="he-IL"/>
        </w:rPr>
      </w:pPr>
      <w:bookmarkStart w:id="1266" w:name="_ETM_Q1_725879"/>
      <w:bookmarkStart w:id="1267" w:name="_ETM_Q1_725923"/>
      <w:bookmarkEnd w:id="1266"/>
      <w:bookmarkEnd w:id="1267"/>
    </w:p>
    <w:p w14:paraId="09DA9CCB" w14:textId="14D9AF0E" w:rsidR="009274B6" w:rsidRDefault="009274B6" w:rsidP="00154FBE">
      <w:pPr>
        <w:rPr>
          <w:rtl/>
          <w:lang w:eastAsia="he-IL"/>
        </w:rPr>
      </w:pPr>
      <w:bookmarkStart w:id="1268" w:name="_ETM_Q1_725999"/>
      <w:bookmarkStart w:id="1269" w:name="_ETM_Q1_726024"/>
      <w:bookmarkEnd w:id="1268"/>
      <w:bookmarkEnd w:id="1269"/>
      <w:r>
        <w:rPr>
          <w:rFonts w:hint="cs"/>
          <w:rtl/>
          <w:lang w:eastAsia="he-IL"/>
        </w:rPr>
        <w:t xml:space="preserve">כאן הנקודה היא מאוד מורכבת במשפט העברי </w:t>
      </w:r>
      <w:bookmarkStart w:id="1270" w:name="_ETM_Q1_729181"/>
      <w:bookmarkEnd w:id="1270"/>
      <w:r>
        <w:rPr>
          <w:rFonts w:hint="cs"/>
          <w:rtl/>
          <w:lang w:eastAsia="he-IL"/>
        </w:rPr>
        <w:t xml:space="preserve">וזה בהקשר לדברים שאמר קודם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לגבי העדים</w:t>
      </w:r>
      <w:bookmarkStart w:id="1271" w:name="_ETM_Q1_733856"/>
      <w:bookmarkEnd w:id="1271"/>
      <w:r>
        <w:rPr>
          <w:rFonts w:hint="cs"/>
          <w:rtl/>
          <w:lang w:eastAsia="he-IL"/>
        </w:rPr>
        <w:t xml:space="preserve"> יש חובה להעיד. נאמר "ואם לא יגיד, ונשא עוונו". </w:t>
      </w:r>
      <w:bookmarkStart w:id="1272" w:name="_ETM_Q1_733721"/>
      <w:bookmarkEnd w:id="1272"/>
      <w:r>
        <w:rPr>
          <w:rFonts w:hint="cs"/>
          <w:rtl/>
          <w:lang w:eastAsia="he-IL"/>
        </w:rPr>
        <w:t xml:space="preserve">העד חייב להעיד כנגד מישהו אחר אבל הבן אדם עצמו, </w:t>
      </w:r>
      <w:bookmarkStart w:id="1273" w:name="_ETM_Q1_743769"/>
      <w:bookmarkEnd w:id="1273"/>
      <w:r>
        <w:rPr>
          <w:rFonts w:hint="cs"/>
          <w:rtl/>
          <w:lang w:eastAsia="he-IL"/>
        </w:rPr>
        <w:t xml:space="preserve">כמו שאמרנו, יש לו את חובת השתיקה ולא רק את </w:t>
      </w:r>
      <w:bookmarkStart w:id="1274" w:name="_ETM_Q1_741570"/>
      <w:bookmarkEnd w:id="1274"/>
      <w:r>
        <w:rPr>
          <w:rFonts w:hint="cs"/>
          <w:rtl/>
          <w:lang w:eastAsia="he-IL"/>
        </w:rPr>
        <w:t xml:space="preserve">זכות השתיקה. </w:t>
      </w:r>
    </w:p>
    <w:p w14:paraId="7E1D69AC" w14:textId="77777777" w:rsidR="009274B6" w:rsidRDefault="009274B6" w:rsidP="00154FBE">
      <w:pPr>
        <w:rPr>
          <w:rtl/>
          <w:lang w:eastAsia="he-IL"/>
        </w:rPr>
      </w:pPr>
    </w:p>
    <w:p w14:paraId="70BA90D2" w14:textId="587E06D1" w:rsidR="009274B6" w:rsidRDefault="009274B6" w:rsidP="00154FBE">
      <w:pPr>
        <w:rPr>
          <w:rtl/>
          <w:lang w:eastAsia="he-IL"/>
        </w:rPr>
      </w:pPr>
      <w:bookmarkStart w:id="1275" w:name="_ETM_Q1_747220"/>
      <w:bookmarkStart w:id="1276" w:name="_ETM_Q1_747249"/>
      <w:bookmarkEnd w:id="1275"/>
      <w:bookmarkEnd w:id="1276"/>
      <w:r>
        <w:rPr>
          <w:rFonts w:hint="cs"/>
          <w:rtl/>
          <w:lang w:eastAsia="he-IL"/>
        </w:rPr>
        <w:t xml:space="preserve">כאן אני רוצה להגיע לנקודה ומאוד מעניינת המורכבות </w:t>
      </w:r>
      <w:bookmarkStart w:id="1277" w:name="_ETM_Q1_747101"/>
      <w:bookmarkEnd w:id="1277"/>
      <w:r>
        <w:rPr>
          <w:rFonts w:hint="cs"/>
          <w:rtl/>
          <w:lang w:eastAsia="he-IL"/>
        </w:rPr>
        <w:t>שבמשפט העברי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כיוון שהרבה פעמים הוא מציג איזושהי </w:t>
      </w:r>
      <w:bookmarkStart w:id="1278" w:name="_ETM_Q1_751375"/>
      <w:bookmarkEnd w:id="1278"/>
      <w:r>
        <w:rPr>
          <w:rFonts w:hint="cs"/>
          <w:rtl/>
          <w:lang w:eastAsia="he-IL"/>
        </w:rPr>
        <w:t xml:space="preserve">אידיאה, איזשהו אידיאל אבל הוא מודע לכך שעם האידיאות האלה </w:t>
      </w:r>
      <w:bookmarkStart w:id="1279" w:name="_ETM_Q1_756149"/>
      <w:bookmarkEnd w:id="1279"/>
      <w:r>
        <w:rPr>
          <w:rFonts w:hint="cs"/>
          <w:rtl/>
          <w:lang w:eastAsia="he-IL"/>
        </w:rPr>
        <w:t>ועם האידיאל לא תמיד אפשר לחיות באופן פרקטי.</w:t>
      </w:r>
      <w:bookmarkStart w:id="1280" w:name="_ETM_Q1_758217"/>
      <w:bookmarkEnd w:id="1280"/>
      <w:r>
        <w:rPr>
          <w:rFonts w:hint="cs"/>
          <w:rtl/>
          <w:lang w:eastAsia="he-IL"/>
        </w:rPr>
        <w:t xml:space="preserve"> בסופו של דבר עם הזמן גם במשפט העברי התקבלה ההכרה שאפשר להרשיע בן אדם על סמך הודאתו הוא אבל </w:t>
      </w:r>
      <w:bookmarkStart w:id="1281" w:name="_ETM_Q1_768617"/>
      <w:bookmarkEnd w:id="1281"/>
      <w:r>
        <w:rPr>
          <w:rFonts w:hint="cs"/>
          <w:rtl/>
          <w:lang w:eastAsia="he-IL"/>
        </w:rPr>
        <w:t xml:space="preserve">עם סיוגים רבים. זאת אומרת, צריך לבדוק, צריך </w:t>
      </w:r>
      <w:bookmarkStart w:id="1282" w:name="_ETM_Q1_765426"/>
      <w:bookmarkEnd w:id="1282"/>
      <w:r>
        <w:rPr>
          <w:rFonts w:hint="cs"/>
          <w:rtl/>
          <w:lang w:eastAsia="he-IL"/>
        </w:rPr>
        <w:t>להיות חשדן</w:t>
      </w:r>
      <w:r w:rsidR="003502E2">
        <w:rPr>
          <w:rFonts w:hint="cs"/>
          <w:rtl/>
          <w:lang w:eastAsia="he-IL"/>
        </w:rPr>
        <w:t>, צריך עוד דבר מה נוסף וזה מגיע כבר</w:t>
      </w:r>
      <w:r w:rsidR="00705144">
        <w:rPr>
          <w:rFonts w:hint="cs"/>
          <w:rtl/>
          <w:lang w:eastAsia="he-IL"/>
        </w:rPr>
        <w:t xml:space="preserve"> </w:t>
      </w:r>
      <w:r w:rsidR="003502E2">
        <w:rPr>
          <w:rFonts w:hint="cs"/>
          <w:rtl/>
          <w:lang w:eastAsia="he-IL"/>
        </w:rPr>
        <w:t xml:space="preserve">אלינו לדיון שאנחנו מקיימים כאן עד כמה </w:t>
      </w:r>
      <w:bookmarkStart w:id="1283" w:name="_ETM_Q1_780643"/>
      <w:bookmarkEnd w:id="1283"/>
      <w:r w:rsidR="003502E2">
        <w:rPr>
          <w:rFonts w:hint="cs"/>
          <w:rtl/>
          <w:lang w:eastAsia="he-IL"/>
        </w:rPr>
        <w:t xml:space="preserve">אני יכול לומר שמצד אחד אני מכיר בזכות השתיקה </w:t>
      </w:r>
      <w:bookmarkStart w:id="1284" w:name="_ETM_Q1_783565"/>
      <w:bookmarkEnd w:id="1284"/>
      <w:r w:rsidR="003502E2">
        <w:rPr>
          <w:rFonts w:hint="cs"/>
          <w:rtl/>
          <w:lang w:eastAsia="he-IL"/>
        </w:rPr>
        <w:t xml:space="preserve">אבל מצד שני אני למד משהו מזה שהוא שתק. הדברים האלה כבר קשורים להתמודדות עם העולם הפרקטי אבל </w:t>
      </w:r>
      <w:bookmarkStart w:id="1285" w:name="_ETM_Q1_792316"/>
      <w:bookmarkEnd w:id="1285"/>
      <w:r w:rsidR="003502E2">
        <w:rPr>
          <w:rFonts w:hint="cs"/>
          <w:rtl/>
          <w:lang w:eastAsia="he-IL"/>
        </w:rPr>
        <w:t xml:space="preserve">רציתי בכל אופן להעלות את הייחודיות של המשפט העברי בנקוד </w:t>
      </w:r>
      <w:bookmarkStart w:id="1286" w:name="_ETM_Q1_796506"/>
      <w:bookmarkEnd w:id="1286"/>
      <w:r w:rsidR="003502E2">
        <w:rPr>
          <w:rFonts w:hint="cs"/>
          <w:rtl/>
          <w:lang w:eastAsia="he-IL"/>
        </w:rPr>
        <w:t>הזאת של לא זכות השתיקה אלא חובת השתיקה. תודה.</w:t>
      </w:r>
    </w:p>
    <w:p w14:paraId="1C61F9FB" w14:textId="75BFE68D" w:rsidR="003502E2" w:rsidRDefault="003502E2" w:rsidP="00154FBE">
      <w:pPr>
        <w:rPr>
          <w:rtl/>
          <w:lang w:eastAsia="he-IL"/>
        </w:rPr>
      </w:pPr>
      <w:bookmarkStart w:id="1287" w:name="_ETM_Q1_798230"/>
      <w:bookmarkStart w:id="1288" w:name="_ETM_Q1_798258"/>
      <w:bookmarkStart w:id="1289" w:name="_ETM_Q1_801807"/>
      <w:bookmarkEnd w:id="1287"/>
      <w:bookmarkEnd w:id="1288"/>
      <w:bookmarkEnd w:id="1289"/>
    </w:p>
    <w:p w14:paraId="001618E8" w14:textId="1EB6961B" w:rsidR="003502E2" w:rsidRDefault="003502E2" w:rsidP="003502E2">
      <w:pPr>
        <w:pStyle w:val="af6"/>
        <w:keepNext/>
        <w:rPr>
          <w:rtl/>
        </w:rPr>
      </w:pPr>
      <w:bookmarkStart w:id="1290" w:name="ET_yor_6156_103"/>
      <w:r w:rsidRPr="003502E2">
        <w:rPr>
          <w:rStyle w:val="TagStyle"/>
          <w:rtl/>
        </w:rPr>
        <w:t xml:space="preserve"> &lt;&lt; </w:t>
      </w:r>
      <w:proofErr w:type="spellStart"/>
      <w:r w:rsidRPr="003502E2">
        <w:rPr>
          <w:rStyle w:val="TagStyle"/>
          <w:rtl/>
        </w:rPr>
        <w:t>יור</w:t>
      </w:r>
      <w:proofErr w:type="spellEnd"/>
      <w:r w:rsidRPr="003502E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02E2">
        <w:rPr>
          <w:rStyle w:val="TagStyle"/>
          <w:rtl/>
        </w:rPr>
        <w:t xml:space="preserve"> &lt;&lt; </w:t>
      </w:r>
      <w:proofErr w:type="spellStart"/>
      <w:r w:rsidRPr="003502E2">
        <w:rPr>
          <w:rStyle w:val="TagStyle"/>
          <w:rtl/>
        </w:rPr>
        <w:t>יור</w:t>
      </w:r>
      <w:proofErr w:type="spellEnd"/>
      <w:r w:rsidRPr="003502E2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290"/>
    </w:p>
    <w:p w14:paraId="11425775" w14:textId="77777777" w:rsidR="003502E2" w:rsidRDefault="003502E2" w:rsidP="003502E2">
      <w:pPr>
        <w:pStyle w:val="KeepWithNext"/>
        <w:rPr>
          <w:rtl/>
        </w:rPr>
      </w:pPr>
    </w:p>
    <w:p w14:paraId="5DFC9D4A" w14:textId="6F949258" w:rsidR="003502E2" w:rsidRDefault="003502E2" w:rsidP="003502E2">
      <w:pPr>
        <w:rPr>
          <w:rtl/>
        </w:rPr>
      </w:pPr>
      <w:bookmarkStart w:id="1291" w:name="_ETM_Q1_803625"/>
      <w:bookmarkStart w:id="1292" w:name="_ETM_Q1_803644"/>
      <w:bookmarkEnd w:id="1291"/>
      <w:bookmarkEnd w:id="1292"/>
      <w:r>
        <w:rPr>
          <w:rFonts w:hint="cs"/>
          <w:rtl/>
        </w:rPr>
        <w:t xml:space="preserve">תודה </w:t>
      </w:r>
      <w:bookmarkStart w:id="1293" w:name="_ETM_Q1_801884"/>
      <w:bookmarkEnd w:id="1293"/>
      <w:r>
        <w:rPr>
          <w:rFonts w:hint="cs"/>
          <w:rtl/>
        </w:rPr>
        <w:t xml:space="preserve">על הדברים החשובים. אני תמיד שמח להוספת הזווית של </w:t>
      </w:r>
      <w:bookmarkStart w:id="1294" w:name="_ETM_Q1_803592"/>
      <w:bookmarkEnd w:id="1294"/>
      <w:r>
        <w:rPr>
          <w:rFonts w:hint="cs"/>
          <w:rtl/>
        </w:rPr>
        <w:t>המשפט העברי בדיונים שלנו. קובי, אתה מוזמן תמיד.</w:t>
      </w:r>
    </w:p>
    <w:p w14:paraId="76F2915D" w14:textId="52BF8708" w:rsidR="003502E2" w:rsidRDefault="003502E2" w:rsidP="003502E2">
      <w:pPr>
        <w:rPr>
          <w:rtl/>
        </w:rPr>
      </w:pPr>
      <w:bookmarkStart w:id="1295" w:name="_ETM_Q1_810570"/>
      <w:bookmarkStart w:id="1296" w:name="_ETM_Q1_810597"/>
      <w:bookmarkEnd w:id="1295"/>
      <w:bookmarkEnd w:id="1296"/>
    </w:p>
    <w:p w14:paraId="18AC2DA1" w14:textId="4075CD22" w:rsidR="003502E2" w:rsidRDefault="003502E2" w:rsidP="003502E2">
      <w:pPr>
        <w:pStyle w:val="a4"/>
        <w:keepNext/>
        <w:rPr>
          <w:rtl/>
        </w:rPr>
      </w:pPr>
      <w:bookmarkStart w:id="1297" w:name="ET_speaker_6166_104"/>
      <w:r w:rsidRPr="003502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502E2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297"/>
    </w:p>
    <w:p w14:paraId="2A698FC2" w14:textId="2EBCDAF9" w:rsidR="003502E2" w:rsidRDefault="003502E2" w:rsidP="003502E2">
      <w:pPr>
        <w:pStyle w:val="KeepWithNext"/>
        <w:rPr>
          <w:rtl/>
          <w:lang w:eastAsia="he-IL"/>
        </w:rPr>
      </w:pPr>
    </w:p>
    <w:p w14:paraId="1E293F9A" w14:textId="634711C8" w:rsidR="003502E2" w:rsidRDefault="003502E2" w:rsidP="003502E2">
      <w:pPr>
        <w:rPr>
          <w:rtl/>
          <w:lang w:eastAsia="he-IL"/>
        </w:rPr>
      </w:pPr>
      <w:bookmarkStart w:id="1298" w:name="_ETM_Q1_813237"/>
      <w:bookmarkStart w:id="1299" w:name="_ETM_Q1_813256"/>
      <w:bookmarkEnd w:id="1298"/>
      <w:bookmarkEnd w:id="1299"/>
      <w:r>
        <w:rPr>
          <w:rFonts w:hint="cs"/>
          <w:rtl/>
          <w:lang w:eastAsia="he-IL"/>
        </w:rPr>
        <w:t xml:space="preserve">רק שתדע </w:t>
      </w:r>
      <w:bookmarkStart w:id="1300" w:name="_ETM_Q1_812952"/>
      <w:bookmarkEnd w:id="1300"/>
      <w:r>
        <w:rPr>
          <w:rFonts w:hint="cs"/>
          <w:rtl/>
          <w:lang w:eastAsia="he-IL"/>
        </w:rPr>
        <w:t xml:space="preserve">שגם למשפט העברי יש כמה פרשנויות. זאת לא הפרשנות האבסולוטית ולא המקובלת. יש כאלה שלא מפרשים את זה כך. </w:t>
      </w:r>
      <w:bookmarkStart w:id="1301" w:name="_ETM_Q1_821530"/>
      <w:bookmarkEnd w:id="1301"/>
      <w:r>
        <w:rPr>
          <w:rFonts w:hint="cs"/>
          <w:rtl/>
          <w:lang w:eastAsia="he-IL"/>
        </w:rPr>
        <w:t>מודה במקצת, אין להודאה שלו משמעות?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302" w:name="_ETM_Q1_835136"/>
      <w:bookmarkEnd w:id="1302"/>
      <w:r>
        <w:rPr>
          <w:rFonts w:hint="cs"/>
          <w:rtl/>
          <w:lang w:eastAsia="he-IL"/>
        </w:rPr>
        <w:t>עוד כמה דברים שההודאה היא משמעותית והיא קובעת. אתה ר</w:t>
      </w:r>
      <w:bookmarkStart w:id="1303" w:name="_ETM_Q1_841785"/>
      <w:bookmarkEnd w:id="1303"/>
      <w:r>
        <w:rPr>
          <w:rFonts w:hint="cs"/>
          <w:rtl/>
          <w:lang w:eastAsia="he-IL"/>
        </w:rPr>
        <w:t>וצה להביא ראיה מתוך הדברים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שהוא עצמו אמר, אלה היבטים אבל זאת לא אמירה כוללת שאין </w:t>
      </w:r>
      <w:bookmarkStart w:id="1304" w:name="_ETM_Q1_850918"/>
      <w:bookmarkEnd w:id="1304"/>
      <w:r>
        <w:rPr>
          <w:rFonts w:hint="cs"/>
          <w:rtl/>
          <w:lang w:eastAsia="he-IL"/>
        </w:rPr>
        <w:t>אדם עצמו משים רשע ולהודאה אין שום משמעות במשפט</w:t>
      </w:r>
      <w:bookmarkStart w:id="1305" w:name="_ETM_Q1_856706"/>
      <w:bookmarkEnd w:id="1305"/>
      <w:r>
        <w:rPr>
          <w:rFonts w:hint="cs"/>
          <w:rtl/>
          <w:lang w:eastAsia="he-IL"/>
        </w:rPr>
        <w:t>.</w:t>
      </w:r>
    </w:p>
    <w:p w14:paraId="6E9C3F11" w14:textId="7B2C56E0" w:rsidR="003502E2" w:rsidRDefault="003502E2" w:rsidP="003502E2">
      <w:pPr>
        <w:rPr>
          <w:rtl/>
          <w:lang w:eastAsia="he-IL"/>
        </w:rPr>
      </w:pPr>
      <w:bookmarkStart w:id="1306" w:name="_ETM_Q1_858273"/>
      <w:bookmarkStart w:id="1307" w:name="_ETM_Q1_858305"/>
      <w:bookmarkStart w:id="1308" w:name="_ETM_Q1_857798"/>
      <w:bookmarkEnd w:id="1306"/>
      <w:bookmarkEnd w:id="1307"/>
      <w:bookmarkEnd w:id="1308"/>
    </w:p>
    <w:p w14:paraId="6F0DB832" w14:textId="200EC2FD" w:rsidR="003502E2" w:rsidRDefault="003502E2" w:rsidP="003502E2">
      <w:pPr>
        <w:pStyle w:val="af6"/>
        <w:keepNext/>
        <w:rPr>
          <w:rtl/>
        </w:rPr>
      </w:pPr>
      <w:bookmarkStart w:id="1309" w:name="ET_yor_6156_105"/>
      <w:r w:rsidRPr="003502E2">
        <w:rPr>
          <w:rStyle w:val="TagStyle"/>
          <w:rtl/>
        </w:rPr>
        <w:t xml:space="preserve"> &lt;&lt; </w:t>
      </w:r>
      <w:proofErr w:type="spellStart"/>
      <w:r w:rsidRPr="003502E2">
        <w:rPr>
          <w:rStyle w:val="TagStyle"/>
          <w:rtl/>
        </w:rPr>
        <w:t>יור</w:t>
      </w:r>
      <w:proofErr w:type="spellEnd"/>
      <w:r w:rsidRPr="003502E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02E2">
        <w:rPr>
          <w:rStyle w:val="TagStyle"/>
          <w:rtl/>
        </w:rPr>
        <w:t xml:space="preserve"> &lt;&lt; </w:t>
      </w:r>
      <w:proofErr w:type="spellStart"/>
      <w:r w:rsidRPr="003502E2">
        <w:rPr>
          <w:rStyle w:val="TagStyle"/>
          <w:rtl/>
        </w:rPr>
        <w:t>יור</w:t>
      </w:r>
      <w:proofErr w:type="spellEnd"/>
      <w:r w:rsidRPr="003502E2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309"/>
    </w:p>
    <w:p w14:paraId="5418AE7D" w14:textId="65DC6225" w:rsidR="003502E2" w:rsidRDefault="003502E2" w:rsidP="003502E2">
      <w:pPr>
        <w:pStyle w:val="KeepWithNext"/>
        <w:rPr>
          <w:rtl/>
          <w:lang w:eastAsia="he-IL"/>
        </w:rPr>
      </w:pPr>
    </w:p>
    <w:p w14:paraId="52AE1037" w14:textId="651ECAA1" w:rsidR="003502E2" w:rsidRDefault="003502E2" w:rsidP="003502E2">
      <w:pPr>
        <w:rPr>
          <w:rtl/>
          <w:lang w:eastAsia="he-IL"/>
        </w:rPr>
      </w:pPr>
      <w:bookmarkStart w:id="1310" w:name="_ETM_Q1_858006"/>
      <w:bookmarkStart w:id="1311" w:name="_ETM_Q1_858038"/>
      <w:bookmarkEnd w:id="1310"/>
      <w:bookmarkEnd w:id="1311"/>
      <w:r>
        <w:rPr>
          <w:rFonts w:hint="cs"/>
          <w:rtl/>
          <w:lang w:eastAsia="he-IL"/>
        </w:rPr>
        <w:t xml:space="preserve">גם לא הייתה טענה. </w:t>
      </w:r>
      <w:bookmarkStart w:id="1312" w:name="_ETM_Q1_860403"/>
      <w:bookmarkStart w:id="1313" w:name="_ETM_Q1_864758"/>
      <w:bookmarkEnd w:id="1312"/>
      <w:bookmarkEnd w:id="1313"/>
    </w:p>
    <w:p w14:paraId="284BF098" w14:textId="0459BC4E" w:rsidR="003502E2" w:rsidRDefault="003502E2" w:rsidP="003502E2">
      <w:pPr>
        <w:rPr>
          <w:rtl/>
          <w:lang w:eastAsia="he-IL"/>
        </w:rPr>
      </w:pPr>
      <w:bookmarkStart w:id="1314" w:name="_ETM_Q1_864790"/>
      <w:bookmarkStart w:id="1315" w:name="_ETM_Q1_864130"/>
      <w:bookmarkEnd w:id="1314"/>
      <w:bookmarkEnd w:id="1315"/>
    </w:p>
    <w:p w14:paraId="0199C1F3" w14:textId="4EAB78FE" w:rsidR="003502E2" w:rsidRDefault="003502E2" w:rsidP="003502E2">
      <w:pPr>
        <w:pStyle w:val="a4"/>
        <w:keepNext/>
        <w:rPr>
          <w:rtl/>
        </w:rPr>
      </w:pPr>
      <w:bookmarkStart w:id="1316" w:name="ET_speaker_6166_106"/>
      <w:r w:rsidRPr="003502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502E2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316"/>
    </w:p>
    <w:p w14:paraId="1F644192" w14:textId="1DC22778" w:rsidR="003502E2" w:rsidRDefault="003502E2" w:rsidP="003502E2">
      <w:pPr>
        <w:pStyle w:val="KeepWithNext"/>
        <w:rPr>
          <w:rtl/>
          <w:lang w:eastAsia="he-IL"/>
        </w:rPr>
      </w:pPr>
    </w:p>
    <w:p w14:paraId="3C70DAAB" w14:textId="561A8B08" w:rsidR="003502E2" w:rsidRPr="003502E2" w:rsidRDefault="003502E2" w:rsidP="003502E2">
      <w:pPr>
        <w:rPr>
          <w:rtl/>
          <w:lang w:eastAsia="he-IL"/>
        </w:rPr>
      </w:pPr>
      <w:bookmarkStart w:id="1317" w:name="_ETM_Q1_864335"/>
      <w:bookmarkStart w:id="1318" w:name="_ETM_Q1_864368"/>
      <w:bookmarkEnd w:id="1317"/>
      <w:bookmarkEnd w:id="1318"/>
      <w:r>
        <w:rPr>
          <w:rFonts w:hint="cs"/>
          <w:rtl/>
          <w:lang w:eastAsia="he-IL"/>
        </w:rPr>
        <w:t xml:space="preserve">לפעמים אתה לא יכול להשתמש בזה, אם זה היה </w:t>
      </w:r>
      <w:bookmarkStart w:id="1319" w:name="_ETM_Q1_871462"/>
      <w:bookmarkEnd w:id="1319"/>
      <w:r>
        <w:rPr>
          <w:rFonts w:hint="cs"/>
          <w:rtl/>
          <w:lang w:eastAsia="he-IL"/>
        </w:rPr>
        <w:t>מסיח לתומו או כל מיני דברים אחרים שאתה רוצה לעשות</w:t>
      </w:r>
      <w:bookmarkStart w:id="1320" w:name="_ETM_Q1_873590"/>
      <w:bookmarkEnd w:id="1320"/>
      <w:r>
        <w:rPr>
          <w:rFonts w:hint="cs"/>
          <w:rtl/>
          <w:lang w:eastAsia="he-IL"/>
        </w:rPr>
        <w:t xml:space="preserve"> בעקיפין. ודאי שלהודאה יש משמעות. </w:t>
      </w:r>
    </w:p>
    <w:p w14:paraId="10B3B844" w14:textId="77777777" w:rsidR="00E44E6A" w:rsidRDefault="00E44E6A" w:rsidP="00E44E6A">
      <w:pPr>
        <w:rPr>
          <w:rtl/>
          <w:lang w:eastAsia="he-IL"/>
        </w:rPr>
      </w:pPr>
      <w:bookmarkStart w:id="1321" w:name="_ETM_Q1_860429"/>
      <w:bookmarkEnd w:id="1321"/>
    </w:p>
    <w:p w14:paraId="50CDB068" w14:textId="1856D4EA" w:rsidR="00E44E6A" w:rsidRDefault="00E44E6A" w:rsidP="00E44E6A">
      <w:pPr>
        <w:pStyle w:val="af9"/>
        <w:keepNext/>
        <w:rPr>
          <w:rtl/>
          <w:lang w:eastAsia="he-IL"/>
        </w:rPr>
      </w:pPr>
      <w:r w:rsidRPr="00E44E6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יעקב שפירא:</w:t>
      </w:r>
      <w:r w:rsidRPr="00E44E6A">
        <w:rPr>
          <w:rStyle w:val="TagStyle"/>
          <w:rtl/>
        </w:rPr>
        <w:t xml:space="preserve"> &lt;&lt; אורח &gt;&gt;</w:t>
      </w:r>
      <w:r w:rsidR="00705144">
        <w:rPr>
          <w:rtl/>
          <w:lang w:eastAsia="he-IL"/>
        </w:rPr>
        <w:t xml:space="preserve"> </w:t>
      </w:r>
    </w:p>
    <w:p w14:paraId="7DF55534" w14:textId="77777777" w:rsidR="00E44E6A" w:rsidRDefault="00E44E6A" w:rsidP="00E44E6A">
      <w:pPr>
        <w:pStyle w:val="KeepWithNext"/>
        <w:rPr>
          <w:rtl/>
          <w:lang w:eastAsia="he-IL"/>
        </w:rPr>
      </w:pPr>
    </w:p>
    <w:p w14:paraId="644F49C3" w14:textId="63734FC6" w:rsidR="00E44E6A" w:rsidRDefault="005E5C43" w:rsidP="00E44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הודאה במקצת, בדרך כלל </w:t>
      </w:r>
      <w:bookmarkStart w:id="1322" w:name="_ETM_Q1_880559"/>
      <w:bookmarkEnd w:id="1322"/>
      <w:r>
        <w:rPr>
          <w:rFonts w:hint="cs"/>
          <w:rtl/>
          <w:lang w:eastAsia="he-IL"/>
        </w:rPr>
        <w:t xml:space="preserve">מדובר על דברים ממוניים. בעניינים ממונים בוודאי שהמשפט </w:t>
      </w:r>
      <w:bookmarkStart w:id="1323" w:name="_ETM_Q1_886573"/>
      <w:bookmarkEnd w:id="1323"/>
      <w:r>
        <w:rPr>
          <w:rFonts w:hint="cs"/>
          <w:rtl/>
          <w:lang w:eastAsia="he-IL"/>
        </w:rPr>
        <w:t xml:space="preserve">העברי מכיר בהודאה. אנחנו מדברים כעת על העניינים הפליליים, </w:t>
      </w:r>
      <w:bookmarkStart w:id="1324" w:name="_ETM_Q1_890861"/>
      <w:bookmarkEnd w:id="1324"/>
      <w:r>
        <w:rPr>
          <w:rFonts w:hint="cs"/>
          <w:rtl/>
          <w:lang w:eastAsia="he-IL"/>
        </w:rPr>
        <w:t>זה הדיון שלנו.</w:t>
      </w:r>
    </w:p>
    <w:p w14:paraId="2EE48A56" w14:textId="109BC516" w:rsidR="005E5C43" w:rsidRDefault="005E5C43" w:rsidP="00E44E6A">
      <w:pPr>
        <w:rPr>
          <w:rtl/>
          <w:lang w:eastAsia="he-IL"/>
        </w:rPr>
      </w:pPr>
      <w:bookmarkStart w:id="1325" w:name="_ETM_Q1_893542"/>
      <w:bookmarkStart w:id="1326" w:name="_ETM_Q1_893572"/>
      <w:bookmarkStart w:id="1327" w:name="_ETM_Q1_894269"/>
      <w:bookmarkEnd w:id="1325"/>
      <w:bookmarkEnd w:id="1326"/>
      <w:bookmarkEnd w:id="1327"/>
    </w:p>
    <w:p w14:paraId="42E4872D" w14:textId="70C755B8" w:rsidR="005E5C43" w:rsidRDefault="005E5C43" w:rsidP="005E5C43">
      <w:pPr>
        <w:pStyle w:val="a4"/>
        <w:keepNext/>
        <w:rPr>
          <w:rtl/>
        </w:rPr>
      </w:pPr>
      <w:bookmarkStart w:id="1328" w:name="ET_speaker_6166_107"/>
      <w:r w:rsidRPr="005E5C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5C43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328"/>
    </w:p>
    <w:p w14:paraId="764D2FE2" w14:textId="0A32F222" w:rsidR="005E5C43" w:rsidRDefault="005E5C43" w:rsidP="005E5C43">
      <w:pPr>
        <w:pStyle w:val="KeepWithNext"/>
        <w:rPr>
          <w:rtl/>
          <w:lang w:eastAsia="he-IL"/>
        </w:rPr>
      </w:pPr>
    </w:p>
    <w:p w14:paraId="5F7FADBC" w14:textId="59C83C10" w:rsidR="005E5C43" w:rsidRDefault="005E5C43" w:rsidP="005E5C43">
      <w:pPr>
        <w:rPr>
          <w:rtl/>
          <w:lang w:eastAsia="he-IL"/>
        </w:rPr>
      </w:pPr>
      <w:bookmarkStart w:id="1329" w:name="_ETM_Q1_894485"/>
      <w:bookmarkStart w:id="1330" w:name="_ETM_Q1_894519"/>
      <w:bookmarkEnd w:id="1329"/>
      <w:bookmarkEnd w:id="1330"/>
      <w:r>
        <w:rPr>
          <w:rFonts w:hint="cs"/>
          <w:rtl/>
          <w:lang w:eastAsia="he-IL"/>
        </w:rPr>
        <w:t>פליליים של התורה קודם כל. אלה לא הפליליים עליהם אתה מדבר.</w:t>
      </w:r>
    </w:p>
    <w:p w14:paraId="5DB4308D" w14:textId="64B780B7" w:rsidR="005E5C43" w:rsidRDefault="005E5C43" w:rsidP="005E5C43">
      <w:pPr>
        <w:rPr>
          <w:rtl/>
          <w:lang w:eastAsia="he-IL"/>
        </w:rPr>
      </w:pPr>
      <w:bookmarkStart w:id="1331" w:name="_ETM_Q1_900506"/>
      <w:bookmarkStart w:id="1332" w:name="_ETM_Q1_900533"/>
      <w:bookmarkEnd w:id="1331"/>
      <w:bookmarkEnd w:id="1332"/>
    </w:p>
    <w:p w14:paraId="6ED1D11B" w14:textId="1FA184F4" w:rsidR="005E5C43" w:rsidRDefault="005E5C43" w:rsidP="005E5C43">
      <w:pPr>
        <w:pStyle w:val="af6"/>
        <w:keepNext/>
        <w:rPr>
          <w:rtl/>
        </w:rPr>
      </w:pPr>
      <w:bookmarkStart w:id="1333" w:name="ET_yor_6156_108"/>
      <w:r w:rsidRPr="005E5C43">
        <w:rPr>
          <w:rStyle w:val="TagStyle"/>
          <w:rtl/>
        </w:rPr>
        <w:t xml:space="preserve"> &lt;&lt; </w:t>
      </w:r>
      <w:proofErr w:type="spellStart"/>
      <w:r w:rsidRPr="005E5C43">
        <w:rPr>
          <w:rStyle w:val="TagStyle"/>
          <w:rtl/>
        </w:rPr>
        <w:t>יור</w:t>
      </w:r>
      <w:proofErr w:type="spellEnd"/>
      <w:r w:rsidRPr="005E5C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E5C43">
        <w:rPr>
          <w:rStyle w:val="TagStyle"/>
          <w:rtl/>
        </w:rPr>
        <w:t xml:space="preserve"> &lt;&lt; </w:t>
      </w:r>
      <w:proofErr w:type="spellStart"/>
      <w:r w:rsidRPr="005E5C43">
        <w:rPr>
          <w:rStyle w:val="TagStyle"/>
          <w:rtl/>
        </w:rPr>
        <w:t>יור</w:t>
      </w:r>
      <w:proofErr w:type="spellEnd"/>
      <w:r w:rsidRPr="005E5C43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333"/>
    </w:p>
    <w:p w14:paraId="650513FA" w14:textId="0EDC4A3F" w:rsidR="005E5C43" w:rsidRDefault="005E5C43" w:rsidP="005E5C43">
      <w:pPr>
        <w:pStyle w:val="KeepWithNext"/>
        <w:rPr>
          <w:rtl/>
          <w:lang w:eastAsia="he-IL"/>
        </w:rPr>
      </w:pPr>
    </w:p>
    <w:p w14:paraId="3418FFFF" w14:textId="6B5F0D2D" w:rsidR="005E5C43" w:rsidRDefault="005E5C43" w:rsidP="005E5C43">
      <w:pPr>
        <w:rPr>
          <w:rtl/>
          <w:lang w:eastAsia="he-IL"/>
        </w:rPr>
      </w:pPr>
      <w:bookmarkStart w:id="1334" w:name="_ETM_Q1_901533"/>
      <w:bookmarkStart w:id="1335" w:name="_ETM_Q1_901568"/>
      <w:bookmarkEnd w:id="1334"/>
      <w:bookmarkEnd w:id="1335"/>
      <w:r>
        <w:rPr>
          <w:rFonts w:hint="cs"/>
          <w:rtl/>
          <w:lang w:eastAsia="he-IL"/>
        </w:rPr>
        <w:t xml:space="preserve">אבל זו </w:t>
      </w:r>
      <w:bookmarkStart w:id="1336" w:name="_ETM_Q1_901319"/>
      <w:bookmarkEnd w:id="1336"/>
      <w:r>
        <w:rPr>
          <w:rFonts w:hint="cs"/>
          <w:rtl/>
          <w:lang w:eastAsia="he-IL"/>
        </w:rPr>
        <w:t>דרכנו להיעזר במשפט העברי.</w:t>
      </w:r>
    </w:p>
    <w:p w14:paraId="5ABEC301" w14:textId="634BE609" w:rsidR="005E5C43" w:rsidRDefault="005E5C43" w:rsidP="005E5C43">
      <w:pPr>
        <w:rPr>
          <w:rtl/>
          <w:lang w:eastAsia="he-IL"/>
        </w:rPr>
      </w:pPr>
      <w:bookmarkStart w:id="1337" w:name="_ETM_Q1_905442"/>
      <w:bookmarkStart w:id="1338" w:name="_ETM_Q1_905470"/>
      <w:bookmarkStart w:id="1339" w:name="_ETM_Q1_906202"/>
      <w:bookmarkEnd w:id="1337"/>
      <w:bookmarkEnd w:id="1338"/>
      <w:bookmarkEnd w:id="1339"/>
    </w:p>
    <w:p w14:paraId="71C4DDF4" w14:textId="5F646543" w:rsidR="005E5C43" w:rsidRDefault="005E5C43" w:rsidP="005E5C43">
      <w:pPr>
        <w:pStyle w:val="a4"/>
        <w:keepNext/>
        <w:rPr>
          <w:rtl/>
        </w:rPr>
      </w:pPr>
      <w:r w:rsidRPr="005E5C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E5C43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</w:p>
    <w:p w14:paraId="11F1D933" w14:textId="584D2E41" w:rsidR="005E5C43" w:rsidRDefault="005E5C43" w:rsidP="005E5C43">
      <w:pPr>
        <w:pStyle w:val="KeepWithNext"/>
        <w:rPr>
          <w:rtl/>
          <w:lang w:eastAsia="he-IL"/>
        </w:rPr>
      </w:pPr>
    </w:p>
    <w:p w14:paraId="23F44F1A" w14:textId="7C86EB40" w:rsidR="005E5C43" w:rsidRDefault="005E5C43" w:rsidP="005E5C43">
      <w:pPr>
        <w:rPr>
          <w:rtl/>
          <w:lang w:eastAsia="he-IL"/>
        </w:rPr>
      </w:pPr>
      <w:bookmarkStart w:id="1340" w:name="_ETM_Q1_906408"/>
      <w:bookmarkStart w:id="1341" w:name="_ETM_Q1_906439"/>
      <w:bookmarkEnd w:id="1340"/>
      <w:bookmarkEnd w:id="1341"/>
      <w:r>
        <w:rPr>
          <w:rFonts w:hint="cs"/>
          <w:rtl/>
          <w:lang w:eastAsia="he-IL"/>
        </w:rPr>
        <w:t>המשפט הוא משפט על הכול, גם בדברים כלליים. אני לא אתן הרצאה בעניין הזה אבל צריך</w:t>
      </w:r>
      <w:bookmarkStart w:id="1342" w:name="_ETM_Q1_914464"/>
      <w:bookmarkEnd w:id="1342"/>
      <w:r>
        <w:rPr>
          <w:rFonts w:hint="cs"/>
          <w:rtl/>
          <w:lang w:eastAsia="he-IL"/>
        </w:rPr>
        <w:t xml:space="preserve"> לקבל את זה בצורה מוגבלת.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נכנס לפולמוס.</w:t>
      </w:r>
    </w:p>
    <w:p w14:paraId="69AEB061" w14:textId="6DB175D7" w:rsidR="005E5C43" w:rsidRDefault="005E5C43" w:rsidP="005E5C43">
      <w:pPr>
        <w:rPr>
          <w:rtl/>
          <w:lang w:eastAsia="he-IL"/>
        </w:rPr>
      </w:pPr>
      <w:bookmarkStart w:id="1343" w:name="_ETM_Q1_922461"/>
      <w:bookmarkStart w:id="1344" w:name="_ETM_Q1_922489"/>
      <w:bookmarkStart w:id="1345" w:name="_ETM_Q1_924411"/>
      <w:bookmarkEnd w:id="1343"/>
      <w:bookmarkEnd w:id="1344"/>
      <w:bookmarkEnd w:id="1345"/>
    </w:p>
    <w:p w14:paraId="4C02BBEE" w14:textId="3B6F4B8B" w:rsidR="005E5C43" w:rsidRDefault="005E5C43" w:rsidP="005E5C43">
      <w:pPr>
        <w:pStyle w:val="af6"/>
        <w:keepNext/>
        <w:rPr>
          <w:rtl/>
        </w:rPr>
      </w:pPr>
      <w:bookmarkStart w:id="1346" w:name="ET_yor_6156_110"/>
      <w:r w:rsidRPr="005E5C43">
        <w:rPr>
          <w:rStyle w:val="TagStyle"/>
          <w:rtl/>
        </w:rPr>
        <w:t xml:space="preserve"> &lt;&lt; </w:t>
      </w:r>
      <w:proofErr w:type="spellStart"/>
      <w:r w:rsidRPr="005E5C43">
        <w:rPr>
          <w:rStyle w:val="TagStyle"/>
          <w:rtl/>
        </w:rPr>
        <w:t>יור</w:t>
      </w:r>
      <w:proofErr w:type="spellEnd"/>
      <w:r w:rsidRPr="005E5C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E5C43">
        <w:rPr>
          <w:rStyle w:val="TagStyle"/>
          <w:rtl/>
        </w:rPr>
        <w:t xml:space="preserve"> &lt;&lt; </w:t>
      </w:r>
      <w:proofErr w:type="spellStart"/>
      <w:r w:rsidRPr="005E5C43">
        <w:rPr>
          <w:rStyle w:val="TagStyle"/>
          <w:rtl/>
        </w:rPr>
        <w:t>יור</w:t>
      </w:r>
      <w:proofErr w:type="spellEnd"/>
      <w:r w:rsidRPr="005E5C43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346"/>
    </w:p>
    <w:p w14:paraId="0D378882" w14:textId="2F702550" w:rsidR="005E5C43" w:rsidRDefault="005E5C43" w:rsidP="005E5C43">
      <w:pPr>
        <w:pStyle w:val="KeepWithNext"/>
        <w:rPr>
          <w:rtl/>
          <w:lang w:eastAsia="he-IL"/>
        </w:rPr>
      </w:pPr>
    </w:p>
    <w:p w14:paraId="7C544A4C" w14:textId="0EA2B8AC" w:rsidR="005E5C43" w:rsidRDefault="005E5C43" w:rsidP="005E5C43">
      <w:pPr>
        <w:rPr>
          <w:rtl/>
          <w:lang w:eastAsia="he-IL"/>
        </w:rPr>
      </w:pPr>
      <w:bookmarkStart w:id="1347" w:name="_ETM_Q1_924625"/>
      <w:bookmarkStart w:id="1348" w:name="_ETM_Q1_924655"/>
      <w:bookmarkEnd w:id="1347"/>
      <w:bookmarkEnd w:id="1348"/>
      <w:r>
        <w:rPr>
          <w:rFonts w:hint="cs"/>
          <w:rtl/>
          <w:lang w:eastAsia="he-IL"/>
        </w:rPr>
        <w:t xml:space="preserve"> דוקטור </w:t>
      </w:r>
      <w:bookmarkStart w:id="1349" w:name="_ETM_Q1_922924"/>
      <w:bookmarkEnd w:id="1349"/>
      <w:r>
        <w:rPr>
          <w:rFonts w:hint="cs"/>
          <w:rtl/>
          <w:lang w:eastAsia="he-IL"/>
        </w:rPr>
        <w:t xml:space="preserve">שפירא, דבריו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לא מקהים</w:t>
      </w:r>
      <w:bookmarkStart w:id="1350" w:name="_ETM_Q1_926546"/>
      <w:bookmarkEnd w:id="1350"/>
      <w:r>
        <w:rPr>
          <w:rFonts w:hint="cs"/>
          <w:rtl/>
          <w:lang w:eastAsia="he-IL"/>
        </w:rPr>
        <w:t xml:space="preserve"> מעוצמת ההזמנה לשמוע דעות על המשפט</w:t>
      </w:r>
      <w:r w:rsidR="00705144">
        <w:rPr>
          <w:rFonts w:hint="cs"/>
          <w:rtl/>
          <w:lang w:eastAsia="he-IL"/>
        </w:rPr>
        <w:t xml:space="preserve"> </w:t>
      </w:r>
      <w:r w:rsidR="00983B39">
        <w:rPr>
          <w:rFonts w:hint="cs"/>
          <w:rtl/>
          <w:lang w:eastAsia="he-IL"/>
        </w:rPr>
        <w:t>העברי.</w:t>
      </w:r>
    </w:p>
    <w:p w14:paraId="4EF8BD15" w14:textId="377AA446" w:rsidR="00983B39" w:rsidRDefault="00983B39" w:rsidP="005E5C43">
      <w:pPr>
        <w:rPr>
          <w:rtl/>
          <w:lang w:eastAsia="he-IL"/>
        </w:rPr>
      </w:pPr>
      <w:bookmarkStart w:id="1351" w:name="_ETM_Q1_930864"/>
      <w:bookmarkStart w:id="1352" w:name="_ETM_Q1_930897"/>
      <w:bookmarkStart w:id="1353" w:name="_ETM_Q1_931645"/>
      <w:bookmarkEnd w:id="1351"/>
      <w:bookmarkEnd w:id="1352"/>
      <w:bookmarkEnd w:id="1353"/>
    </w:p>
    <w:p w14:paraId="76FCDC81" w14:textId="3D754A3D" w:rsidR="00983B39" w:rsidRDefault="00983B39" w:rsidP="00983B39">
      <w:pPr>
        <w:pStyle w:val="a4"/>
        <w:keepNext/>
        <w:rPr>
          <w:rtl/>
        </w:rPr>
      </w:pPr>
      <w:bookmarkStart w:id="1354" w:name="ET_speaker_6166_109"/>
      <w:r w:rsidRPr="00983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B39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354"/>
    </w:p>
    <w:p w14:paraId="6468AA2F" w14:textId="077DEE87" w:rsidR="00983B39" w:rsidRDefault="00983B39" w:rsidP="00983B39">
      <w:pPr>
        <w:pStyle w:val="KeepWithNext"/>
        <w:rPr>
          <w:rtl/>
          <w:lang w:eastAsia="he-IL"/>
        </w:rPr>
      </w:pPr>
    </w:p>
    <w:p w14:paraId="05345D08" w14:textId="48BA869E" w:rsidR="00983B39" w:rsidRDefault="00983B39" w:rsidP="00983B39">
      <w:pPr>
        <w:rPr>
          <w:rtl/>
          <w:lang w:eastAsia="he-IL"/>
        </w:rPr>
      </w:pPr>
      <w:bookmarkStart w:id="1355" w:name="_ETM_Q1_933390"/>
      <w:bookmarkStart w:id="1356" w:name="_ETM_Q1_933401"/>
      <w:bookmarkEnd w:id="1355"/>
      <w:bookmarkEnd w:id="1356"/>
      <w:r>
        <w:rPr>
          <w:rFonts w:hint="cs"/>
          <w:rtl/>
          <w:lang w:eastAsia="he-IL"/>
        </w:rPr>
        <w:t xml:space="preserve">אם אני שמעתי אותך ושתקתי, שזה סימן שאני מסכים </w:t>
      </w:r>
      <w:bookmarkStart w:id="1357" w:name="_ETM_Q1_929279"/>
      <w:bookmarkEnd w:id="1357"/>
      <w:r>
        <w:rPr>
          <w:rFonts w:hint="cs"/>
          <w:rtl/>
          <w:lang w:eastAsia="he-IL"/>
        </w:rPr>
        <w:t xml:space="preserve">לכל 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להבהיר שיש גם פרשנויות</w:t>
      </w:r>
      <w:bookmarkStart w:id="1358" w:name="_ETM_Q1_937033"/>
      <w:bookmarkEnd w:id="1358"/>
      <w:r>
        <w:rPr>
          <w:rFonts w:hint="cs"/>
          <w:rtl/>
          <w:lang w:eastAsia="he-IL"/>
        </w:rPr>
        <w:t xml:space="preserve"> אחרות בעניין הזה.</w:t>
      </w:r>
    </w:p>
    <w:p w14:paraId="16108D6C" w14:textId="140E1711" w:rsidR="00983B39" w:rsidRDefault="00983B39" w:rsidP="00983B39">
      <w:pPr>
        <w:rPr>
          <w:rtl/>
          <w:lang w:eastAsia="he-IL"/>
        </w:rPr>
      </w:pPr>
      <w:bookmarkStart w:id="1359" w:name="_ETM_Q1_941515"/>
      <w:bookmarkStart w:id="1360" w:name="_ETM_Q1_941542"/>
      <w:bookmarkStart w:id="1361" w:name="_ETM_Q1_940507"/>
      <w:bookmarkEnd w:id="1359"/>
      <w:bookmarkEnd w:id="1360"/>
      <w:bookmarkEnd w:id="1361"/>
    </w:p>
    <w:p w14:paraId="7B97AECE" w14:textId="41AB71E0" w:rsidR="00983B39" w:rsidRDefault="00983B39" w:rsidP="00983B39">
      <w:pPr>
        <w:pStyle w:val="a4"/>
        <w:keepNext/>
        <w:rPr>
          <w:rtl/>
        </w:rPr>
      </w:pPr>
      <w:bookmarkStart w:id="1362" w:name="ET_speaker_גור_בליי_110"/>
      <w:r w:rsidRPr="00983B3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83B39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362"/>
    </w:p>
    <w:p w14:paraId="5C0B608B" w14:textId="3B83AD6E" w:rsidR="00983B39" w:rsidRDefault="00983B39" w:rsidP="00983B39">
      <w:pPr>
        <w:pStyle w:val="KeepWithNext"/>
        <w:rPr>
          <w:rtl/>
          <w:lang w:eastAsia="he-IL"/>
        </w:rPr>
      </w:pPr>
    </w:p>
    <w:p w14:paraId="45A1353E" w14:textId="2A7A3F95" w:rsidR="00983B39" w:rsidRDefault="00983B39" w:rsidP="00983B39">
      <w:pPr>
        <w:rPr>
          <w:rtl/>
          <w:lang w:eastAsia="he-IL"/>
        </w:rPr>
      </w:pPr>
      <w:bookmarkStart w:id="1363" w:name="_ETM_Q1_940663"/>
      <w:bookmarkStart w:id="1364" w:name="_ETM_Q1_940678"/>
      <w:bookmarkEnd w:id="1363"/>
      <w:bookmarkEnd w:id="1364"/>
      <w:r>
        <w:rPr>
          <w:rFonts w:hint="cs"/>
          <w:rtl/>
          <w:lang w:eastAsia="he-IL"/>
        </w:rPr>
        <w:t>אין חובת שתיקה בהיבט הזה.</w:t>
      </w:r>
    </w:p>
    <w:p w14:paraId="57326012" w14:textId="429C681B" w:rsidR="00983B39" w:rsidRDefault="00983B39" w:rsidP="00983B39">
      <w:pPr>
        <w:rPr>
          <w:rtl/>
          <w:lang w:eastAsia="he-IL"/>
        </w:rPr>
      </w:pPr>
      <w:bookmarkStart w:id="1365" w:name="_ETM_Q1_940589"/>
      <w:bookmarkStart w:id="1366" w:name="_ETM_Q1_940614"/>
      <w:bookmarkEnd w:id="1365"/>
      <w:bookmarkEnd w:id="1366"/>
    </w:p>
    <w:p w14:paraId="0552BE49" w14:textId="4E58991C" w:rsidR="00983B39" w:rsidRDefault="00983B39" w:rsidP="00983B39">
      <w:pPr>
        <w:pStyle w:val="af9"/>
        <w:keepNext/>
        <w:rPr>
          <w:rtl/>
          <w:lang w:eastAsia="he-IL"/>
        </w:rPr>
      </w:pPr>
      <w:bookmarkStart w:id="1367" w:name="ET_guest_576214_111"/>
      <w:r w:rsidRPr="00983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983B3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367"/>
    </w:p>
    <w:p w14:paraId="1EEACFD9" w14:textId="31347FB1" w:rsidR="00983B39" w:rsidRDefault="00983B39" w:rsidP="00983B39">
      <w:pPr>
        <w:pStyle w:val="KeepWithNext"/>
        <w:rPr>
          <w:rtl/>
          <w:lang w:eastAsia="he-IL"/>
        </w:rPr>
      </w:pPr>
    </w:p>
    <w:p w14:paraId="46136432" w14:textId="1837492D" w:rsidR="00983B39" w:rsidRDefault="00983B39" w:rsidP="00983B39">
      <w:pPr>
        <w:rPr>
          <w:rtl/>
          <w:lang w:eastAsia="he-IL"/>
        </w:rPr>
      </w:pPr>
      <w:bookmarkStart w:id="1368" w:name="_ETM_Q1_942485"/>
      <w:bookmarkStart w:id="1369" w:name="_ETM_Q1_942498"/>
      <w:bookmarkEnd w:id="1368"/>
      <w:bookmarkEnd w:id="1369"/>
      <w:r>
        <w:rPr>
          <w:rFonts w:hint="cs"/>
          <w:rtl/>
          <w:lang w:eastAsia="he-IL"/>
        </w:rPr>
        <w:t xml:space="preserve">אם לא היו </w:t>
      </w:r>
      <w:bookmarkStart w:id="1370" w:name="_ETM_Q1_945106"/>
      <w:bookmarkEnd w:id="1370"/>
      <w:r>
        <w:rPr>
          <w:rFonts w:hint="cs"/>
          <w:rtl/>
          <w:lang w:eastAsia="he-IL"/>
        </w:rPr>
        <w:t>לפחות שלוש-ארבע דעות, זה לא היה עברי.</w:t>
      </w:r>
    </w:p>
    <w:p w14:paraId="3F582C7E" w14:textId="34AFAAF3" w:rsidR="00983B39" w:rsidRDefault="00983B39" w:rsidP="00983B39">
      <w:pPr>
        <w:rPr>
          <w:rtl/>
          <w:lang w:eastAsia="he-IL"/>
        </w:rPr>
      </w:pPr>
      <w:bookmarkStart w:id="1371" w:name="_ETM_Q1_942877"/>
      <w:bookmarkStart w:id="1372" w:name="_ETM_Q1_942906"/>
      <w:bookmarkStart w:id="1373" w:name="_ETM_Q1_946796"/>
      <w:bookmarkEnd w:id="1371"/>
      <w:bookmarkEnd w:id="1372"/>
      <w:bookmarkEnd w:id="1373"/>
    </w:p>
    <w:p w14:paraId="523E0990" w14:textId="0E5D414E" w:rsidR="00983B39" w:rsidRDefault="00983B39" w:rsidP="00983B39">
      <w:pPr>
        <w:pStyle w:val="a4"/>
        <w:keepNext/>
        <w:rPr>
          <w:rtl/>
        </w:rPr>
      </w:pPr>
      <w:bookmarkStart w:id="1374" w:name="ET_speaker_6166_112"/>
      <w:r w:rsidRPr="00983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B39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374"/>
    </w:p>
    <w:p w14:paraId="09C9CD7D" w14:textId="1DDCEC9C" w:rsidR="00983B39" w:rsidRDefault="00983B39" w:rsidP="00983B39">
      <w:pPr>
        <w:pStyle w:val="KeepWithNext"/>
        <w:rPr>
          <w:rtl/>
          <w:lang w:eastAsia="he-IL"/>
        </w:rPr>
      </w:pPr>
    </w:p>
    <w:p w14:paraId="3F6DD8FD" w14:textId="2BAB4D0C" w:rsidR="00983B39" w:rsidRDefault="00983B39" w:rsidP="00983B39">
      <w:pPr>
        <w:rPr>
          <w:rtl/>
          <w:lang w:eastAsia="he-IL"/>
        </w:rPr>
      </w:pPr>
      <w:bookmarkStart w:id="1375" w:name="_ETM_Q1_946987"/>
      <w:bookmarkStart w:id="1376" w:name="_ETM_Q1_947019"/>
      <w:bookmarkEnd w:id="1375"/>
      <w:bookmarkEnd w:id="1376"/>
      <w:r>
        <w:rPr>
          <w:rFonts w:hint="cs"/>
          <w:rtl/>
          <w:lang w:eastAsia="he-IL"/>
        </w:rPr>
        <w:t>אני רוצה</w:t>
      </w:r>
      <w:bookmarkStart w:id="1377" w:name="_ETM_Q1_947401"/>
      <w:bookmarkEnd w:id="1377"/>
      <w:r>
        <w:rPr>
          <w:rFonts w:hint="cs"/>
          <w:rtl/>
          <w:lang w:eastAsia="he-IL"/>
        </w:rPr>
        <w:t xml:space="preserve"> לומר דברים אחרים שאמרתי בוועדת החוקה</w:t>
      </w:r>
      <w:bookmarkStart w:id="1378" w:name="_ETM_Q1_953088"/>
      <w:bookmarkEnd w:id="1378"/>
      <w:r>
        <w:rPr>
          <w:rFonts w:hint="cs"/>
          <w:rtl/>
          <w:lang w:eastAsia="he-IL"/>
        </w:rPr>
        <w:t xml:space="preserve"> כאשר יושב ראש הקודם קודם לך </w:t>
      </w:r>
      <w:bookmarkStart w:id="1379" w:name="_ETM_Q1_955695"/>
      <w:bookmarkEnd w:id="1379"/>
      <w:r>
        <w:rPr>
          <w:rFonts w:hint="cs"/>
          <w:rtl/>
          <w:lang w:eastAsia="he-IL"/>
        </w:rPr>
        <w:t xml:space="preserve">ניסה להכניס את הנושא של המשפט העברי. אמרתי לו </w:t>
      </w:r>
      <w:bookmarkStart w:id="1380" w:name="_ETM_Q1_956391"/>
      <w:bookmarkEnd w:id="1380"/>
      <w:r>
        <w:rPr>
          <w:rFonts w:hint="cs"/>
          <w:rtl/>
          <w:lang w:eastAsia="he-IL"/>
        </w:rPr>
        <w:t xml:space="preserve">שאני מעדיף להישאר כך מאשר לקחת את המשפט העברי ושאני </w:t>
      </w:r>
      <w:bookmarkStart w:id="1381" w:name="_ETM_Q1_964120"/>
      <w:bookmarkEnd w:id="1381"/>
      <w:r>
        <w:rPr>
          <w:rFonts w:hint="cs"/>
          <w:rtl/>
          <w:lang w:eastAsia="he-IL"/>
        </w:rPr>
        <w:t xml:space="preserve">אצטרך להיות סמוך על מי שיפרש את המשפט העברי. אמרתי </w:t>
      </w:r>
      <w:bookmarkStart w:id="1382" w:name="_ETM_Q1_967370"/>
      <w:bookmarkEnd w:id="1382"/>
      <w:r>
        <w:rPr>
          <w:rFonts w:hint="cs"/>
          <w:rtl/>
          <w:lang w:eastAsia="he-IL"/>
        </w:rPr>
        <w:t>שלפעמים אני מעדיף כך מאשר לתת פרשנות.</w:t>
      </w:r>
    </w:p>
    <w:p w14:paraId="51A5BB69" w14:textId="5E1393AB" w:rsidR="00983B39" w:rsidRDefault="00983B39" w:rsidP="00983B39">
      <w:pPr>
        <w:rPr>
          <w:rtl/>
          <w:lang w:eastAsia="he-IL"/>
        </w:rPr>
      </w:pPr>
      <w:bookmarkStart w:id="1383" w:name="_ETM_Q1_972538"/>
      <w:bookmarkStart w:id="1384" w:name="_ETM_Q1_972571"/>
      <w:bookmarkStart w:id="1385" w:name="_ETM_Q1_973097"/>
      <w:bookmarkEnd w:id="1383"/>
      <w:bookmarkEnd w:id="1384"/>
      <w:bookmarkEnd w:id="1385"/>
    </w:p>
    <w:p w14:paraId="3014EFDF" w14:textId="31145B8E" w:rsidR="00983B39" w:rsidRDefault="00983B39" w:rsidP="00983B39">
      <w:pPr>
        <w:pStyle w:val="af6"/>
        <w:keepNext/>
        <w:rPr>
          <w:rtl/>
        </w:rPr>
      </w:pPr>
      <w:bookmarkStart w:id="1386" w:name="ET_yor_6156_113"/>
      <w:r w:rsidRPr="00983B39">
        <w:rPr>
          <w:rStyle w:val="TagStyle"/>
          <w:rtl/>
        </w:rPr>
        <w:t xml:space="preserve"> &lt;&lt; </w:t>
      </w:r>
      <w:proofErr w:type="spellStart"/>
      <w:r w:rsidRPr="00983B39">
        <w:rPr>
          <w:rStyle w:val="TagStyle"/>
          <w:rtl/>
        </w:rPr>
        <w:t>יור</w:t>
      </w:r>
      <w:proofErr w:type="spellEnd"/>
      <w:r w:rsidRPr="00983B3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3B39">
        <w:rPr>
          <w:rStyle w:val="TagStyle"/>
          <w:rtl/>
        </w:rPr>
        <w:t xml:space="preserve"> &lt;&lt; </w:t>
      </w:r>
      <w:proofErr w:type="spellStart"/>
      <w:r w:rsidRPr="00983B39">
        <w:rPr>
          <w:rStyle w:val="TagStyle"/>
          <w:rtl/>
        </w:rPr>
        <w:t>יור</w:t>
      </w:r>
      <w:proofErr w:type="spellEnd"/>
      <w:r w:rsidRPr="00983B39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386"/>
    </w:p>
    <w:p w14:paraId="16D02F8D" w14:textId="7D22A684" w:rsidR="00983B39" w:rsidRDefault="00983B39" w:rsidP="00983B39">
      <w:pPr>
        <w:pStyle w:val="KeepWithNext"/>
        <w:rPr>
          <w:rtl/>
          <w:lang w:eastAsia="he-IL"/>
        </w:rPr>
      </w:pPr>
    </w:p>
    <w:p w14:paraId="355B096B" w14:textId="39E0DD66" w:rsidR="00983B39" w:rsidRDefault="00983B39" w:rsidP="00983B39">
      <w:pPr>
        <w:rPr>
          <w:rtl/>
          <w:lang w:eastAsia="he-IL"/>
        </w:rPr>
      </w:pPr>
      <w:bookmarkStart w:id="1387" w:name="_ETM_Q1_973318"/>
      <w:bookmarkStart w:id="1388" w:name="_ETM_Q1_973347"/>
      <w:bookmarkEnd w:id="1387"/>
      <w:bookmarkEnd w:id="1388"/>
      <w:r>
        <w:rPr>
          <w:rFonts w:hint="cs"/>
          <w:rtl/>
          <w:lang w:eastAsia="he-IL"/>
        </w:rPr>
        <w:t xml:space="preserve">אני מוכן ללכת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הזה. אני מציע לוותר גם על דין </w:t>
      </w:r>
      <w:bookmarkStart w:id="1389" w:name="_ETM_Q1_977960"/>
      <w:bookmarkEnd w:id="1389"/>
      <w:r>
        <w:rPr>
          <w:rFonts w:hint="cs"/>
          <w:rtl/>
          <w:lang w:eastAsia="he-IL"/>
        </w:rPr>
        <w:t>תורה בענייני המעמד האישי.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חבל ששופטי בית המשפט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המדינה היהודית והדמוקרטית יצטרכו לפרש מהו דין תורה. אני </w:t>
      </w:r>
      <w:bookmarkStart w:id="1390" w:name="_ETM_Q1_987100"/>
      <w:bookmarkEnd w:id="139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F268D8" w14:textId="68AD10A4" w:rsidR="00983B39" w:rsidRDefault="00983B39" w:rsidP="00983B39">
      <w:pPr>
        <w:rPr>
          <w:rtl/>
          <w:lang w:eastAsia="he-IL"/>
        </w:rPr>
      </w:pPr>
      <w:bookmarkStart w:id="1391" w:name="_ETM_Q1_990033"/>
      <w:bookmarkStart w:id="1392" w:name="_ETM_Q1_990062"/>
      <w:bookmarkStart w:id="1393" w:name="_ETM_Q1_990792"/>
      <w:bookmarkEnd w:id="1391"/>
      <w:bookmarkEnd w:id="1392"/>
      <w:bookmarkEnd w:id="1393"/>
    </w:p>
    <w:p w14:paraId="52644C2D" w14:textId="7A3AD24C" w:rsidR="00983B39" w:rsidRDefault="00983B39" w:rsidP="00983B39">
      <w:pPr>
        <w:pStyle w:val="a4"/>
        <w:keepNext/>
        <w:rPr>
          <w:rtl/>
        </w:rPr>
      </w:pPr>
      <w:bookmarkStart w:id="1394" w:name="ET_speaker_6166_114"/>
      <w:r w:rsidRPr="00983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83B39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394"/>
    </w:p>
    <w:p w14:paraId="045753CD" w14:textId="25369C9E" w:rsidR="00983B39" w:rsidRDefault="00983B39" w:rsidP="00983B39">
      <w:pPr>
        <w:pStyle w:val="KeepWithNext"/>
        <w:rPr>
          <w:rtl/>
          <w:lang w:eastAsia="he-IL"/>
        </w:rPr>
      </w:pPr>
    </w:p>
    <w:p w14:paraId="3B231544" w14:textId="3775EED4" w:rsidR="00983B39" w:rsidRDefault="00983B39" w:rsidP="00983B39">
      <w:pPr>
        <w:rPr>
          <w:rtl/>
          <w:lang w:eastAsia="he-IL"/>
        </w:rPr>
      </w:pPr>
      <w:bookmarkStart w:id="1395" w:name="_ETM_Q1_991038"/>
      <w:bookmarkStart w:id="1396" w:name="_ETM_Q1_991070"/>
      <w:bookmarkEnd w:id="1395"/>
      <w:bookmarkEnd w:id="1396"/>
      <w:r>
        <w:rPr>
          <w:rFonts w:hint="cs"/>
          <w:rtl/>
          <w:lang w:eastAsia="he-IL"/>
        </w:rPr>
        <w:t>בסוף תזכיר על מה אנחנו חיים במדינה היהודית.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עוד לא יודע.</w:t>
      </w:r>
    </w:p>
    <w:p w14:paraId="1EB93861" w14:textId="42B4A726" w:rsidR="00983B39" w:rsidRDefault="00983B39" w:rsidP="00983B39">
      <w:pPr>
        <w:rPr>
          <w:rtl/>
          <w:lang w:eastAsia="he-IL"/>
        </w:rPr>
      </w:pPr>
      <w:bookmarkStart w:id="1397" w:name="_ETM_Q1_988404"/>
      <w:bookmarkStart w:id="1398" w:name="_ETM_Q1_988433"/>
      <w:bookmarkStart w:id="1399" w:name="_ETM_Q1_989907"/>
      <w:bookmarkEnd w:id="1397"/>
      <w:bookmarkEnd w:id="1398"/>
      <w:bookmarkEnd w:id="1399"/>
    </w:p>
    <w:p w14:paraId="277D2257" w14:textId="21BCBB4C" w:rsidR="00983B39" w:rsidRDefault="00983B39" w:rsidP="00983B39">
      <w:pPr>
        <w:pStyle w:val="af6"/>
        <w:keepNext/>
        <w:rPr>
          <w:rtl/>
        </w:rPr>
      </w:pPr>
      <w:bookmarkStart w:id="1400" w:name="ET_yor_6156_115"/>
      <w:r w:rsidRPr="00983B39">
        <w:rPr>
          <w:rStyle w:val="TagStyle"/>
          <w:rtl/>
        </w:rPr>
        <w:t xml:space="preserve"> &lt;&lt; </w:t>
      </w:r>
      <w:proofErr w:type="spellStart"/>
      <w:r w:rsidRPr="00983B39">
        <w:rPr>
          <w:rStyle w:val="TagStyle"/>
          <w:rtl/>
        </w:rPr>
        <w:t>יור</w:t>
      </w:r>
      <w:proofErr w:type="spellEnd"/>
      <w:r w:rsidRPr="00983B3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3B39">
        <w:rPr>
          <w:rStyle w:val="TagStyle"/>
          <w:rtl/>
        </w:rPr>
        <w:t xml:space="preserve"> &lt;&lt; </w:t>
      </w:r>
      <w:proofErr w:type="spellStart"/>
      <w:r w:rsidRPr="00983B39">
        <w:rPr>
          <w:rStyle w:val="TagStyle"/>
          <w:rtl/>
        </w:rPr>
        <w:t>יור</w:t>
      </w:r>
      <w:proofErr w:type="spellEnd"/>
      <w:r w:rsidRPr="00983B39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400"/>
    </w:p>
    <w:p w14:paraId="6ADD8667" w14:textId="5983E6E4" w:rsidR="00983B39" w:rsidRDefault="00983B39" w:rsidP="00983B39">
      <w:pPr>
        <w:pStyle w:val="KeepWithNext"/>
        <w:rPr>
          <w:rtl/>
          <w:lang w:eastAsia="he-IL"/>
        </w:rPr>
      </w:pPr>
    </w:p>
    <w:p w14:paraId="343DB07D" w14:textId="2369C39A" w:rsidR="00983B39" w:rsidRDefault="00983B39" w:rsidP="00983B39">
      <w:pPr>
        <w:rPr>
          <w:rtl/>
          <w:lang w:eastAsia="he-IL"/>
        </w:rPr>
      </w:pPr>
      <w:bookmarkStart w:id="1401" w:name="_ETM_Q1_990128"/>
      <w:bookmarkStart w:id="1402" w:name="_ETM_Q1_990159"/>
      <w:bookmarkEnd w:id="1401"/>
      <w:bookmarkEnd w:id="1402"/>
      <w:r>
        <w:rPr>
          <w:rFonts w:hint="cs"/>
          <w:rtl/>
          <w:lang w:eastAsia="he-IL"/>
        </w:rPr>
        <w:t xml:space="preserve">אנחנו חיים במדינה יהודית על חוק </w:t>
      </w:r>
      <w:bookmarkStart w:id="1403" w:name="_ETM_Q1_995622"/>
      <w:bookmarkEnd w:id="1403"/>
      <w:r>
        <w:rPr>
          <w:rFonts w:hint="cs"/>
          <w:rtl/>
          <w:lang w:eastAsia="he-IL"/>
        </w:rPr>
        <w:t xml:space="preserve">השבות, על השפה העברית, אנחנו חיים על כך שהעם </w:t>
      </w:r>
      <w:bookmarkStart w:id="1404" w:name="_ETM_Q1_997039"/>
      <w:bookmarkEnd w:id="1404"/>
      <w:r>
        <w:rPr>
          <w:rFonts w:hint="cs"/>
          <w:rtl/>
          <w:lang w:eastAsia="he-IL"/>
        </w:rPr>
        <w:t xml:space="preserve">היהודי עומד ברשות עצמו במדינתו ההיסטורית. גם </w:t>
      </w:r>
      <w:bookmarkStart w:id="1405" w:name="_ETM_Q1_1010654"/>
      <w:bookmarkEnd w:id="1405"/>
      <w:r>
        <w:rPr>
          <w:rFonts w:hint="cs"/>
          <w:rtl/>
          <w:lang w:eastAsia="he-IL"/>
        </w:rPr>
        <w:t xml:space="preserve">לשיטתך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אנחנו הרי לא חיים במדינה בה </w:t>
      </w:r>
      <w:bookmarkStart w:id="1406" w:name="_ETM_Q1_1013862"/>
      <w:bookmarkEnd w:id="1406"/>
      <w:r>
        <w:rPr>
          <w:rFonts w:hint="cs"/>
          <w:rtl/>
          <w:lang w:eastAsia="he-IL"/>
        </w:rPr>
        <w:t>המשפט העברי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וההלכה </w:t>
      </w:r>
      <w:r w:rsidR="00852026">
        <w:rPr>
          <w:rFonts w:hint="cs"/>
          <w:rtl/>
          <w:lang w:eastAsia="he-IL"/>
        </w:rPr>
        <w:t xml:space="preserve">הם משפטה של הארץ ועדיין גם </w:t>
      </w:r>
      <w:bookmarkStart w:id="1407" w:name="_ETM_Q1_1019562"/>
      <w:bookmarkEnd w:id="1407"/>
      <w:r w:rsidR="00852026">
        <w:rPr>
          <w:rFonts w:hint="cs"/>
          <w:rtl/>
          <w:lang w:eastAsia="he-IL"/>
        </w:rPr>
        <w:t>אתם מודים שהמדינה היא מדינה יהודית ודמוקרטית. דווקא על</w:t>
      </w:r>
      <w:bookmarkStart w:id="1408" w:name="_ETM_Q1_1023835"/>
      <w:bookmarkEnd w:id="1408"/>
      <w:r w:rsidR="00852026">
        <w:rPr>
          <w:rFonts w:hint="cs"/>
          <w:rtl/>
          <w:lang w:eastAsia="he-IL"/>
        </w:rPr>
        <w:t xml:space="preserve"> העניין הזה של דין תורה במעמד האישי?</w:t>
      </w:r>
    </w:p>
    <w:p w14:paraId="53BDD230" w14:textId="3435519B" w:rsidR="00852026" w:rsidRDefault="00852026" w:rsidP="00983B39">
      <w:pPr>
        <w:rPr>
          <w:rtl/>
          <w:lang w:eastAsia="he-IL"/>
        </w:rPr>
      </w:pPr>
      <w:bookmarkStart w:id="1409" w:name="_ETM_Q1_1026469"/>
      <w:bookmarkStart w:id="1410" w:name="_ETM_Q1_1026499"/>
      <w:bookmarkStart w:id="1411" w:name="_ETM_Q1_1026167"/>
      <w:bookmarkEnd w:id="1409"/>
      <w:bookmarkEnd w:id="1410"/>
      <w:bookmarkEnd w:id="1411"/>
    </w:p>
    <w:p w14:paraId="7C887CCC" w14:textId="6399F08F" w:rsidR="00852026" w:rsidRDefault="00852026" w:rsidP="00852026">
      <w:pPr>
        <w:pStyle w:val="a4"/>
        <w:keepNext/>
        <w:rPr>
          <w:rtl/>
        </w:rPr>
      </w:pPr>
      <w:bookmarkStart w:id="1412" w:name="ET_speaker_6166_116"/>
      <w:r w:rsidRPr="008520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52026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412"/>
    </w:p>
    <w:p w14:paraId="4188C2E4" w14:textId="36A97B4C" w:rsidR="00852026" w:rsidRDefault="00852026" w:rsidP="00852026">
      <w:pPr>
        <w:pStyle w:val="KeepWithNext"/>
        <w:rPr>
          <w:rtl/>
          <w:lang w:eastAsia="he-IL"/>
        </w:rPr>
      </w:pPr>
    </w:p>
    <w:p w14:paraId="1EEBDD9D" w14:textId="5FF6C886" w:rsidR="00852026" w:rsidRDefault="00852026" w:rsidP="00852026">
      <w:pPr>
        <w:rPr>
          <w:rtl/>
          <w:lang w:eastAsia="he-IL"/>
        </w:rPr>
      </w:pPr>
      <w:bookmarkStart w:id="1413" w:name="_ETM_Q1_1026405"/>
      <w:bookmarkStart w:id="1414" w:name="_ETM_Q1_1026437"/>
      <w:bookmarkEnd w:id="1413"/>
      <w:bookmarkEnd w:id="1414"/>
      <w:r>
        <w:rPr>
          <w:rFonts w:hint="cs"/>
          <w:rtl/>
          <w:lang w:eastAsia="he-IL"/>
        </w:rPr>
        <w:t xml:space="preserve">כאן </w:t>
      </w:r>
      <w:bookmarkStart w:id="1415" w:name="_ETM_Q1_1026976"/>
      <w:bookmarkEnd w:id="1415"/>
      <w:r>
        <w:rPr>
          <w:rFonts w:hint="cs"/>
          <w:rtl/>
          <w:lang w:eastAsia="he-IL"/>
        </w:rPr>
        <w:t xml:space="preserve">זאת חובת השתיקה. </w:t>
      </w:r>
    </w:p>
    <w:p w14:paraId="339FDDC5" w14:textId="170BA017" w:rsidR="00852026" w:rsidRDefault="00852026" w:rsidP="00852026">
      <w:pPr>
        <w:rPr>
          <w:rtl/>
          <w:lang w:eastAsia="he-IL"/>
        </w:rPr>
      </w:pPr>
    </w:p>
    <w:p w14:paraId="34095DCF" w14:textId="7C5DB6B1" w:rsidR="00852026" w:rsidRDefault="00852026" w:rsidP="00852026">
      <w:pPr>
        <w:pStyle w:val="af6"/>
        <w:keepNext/>
        <w:rPr>
          <w:rtl/>
        </w:rPr>
      </w:pPr>
      <w:bookmarkStart w:id="1416" w:name="ET_yor_6156_117"/>
      <w:r w:rsidRPr="00852026">
        <w:rPr>
          <w:rStyle w:val="TagStyle"/>
          <w:rtl/>
        </w:rPr>
        <w:t xml:space="preserve"> &lt;&lt; </w:t>
      </w:r>
      <w:proofErr w:type="spellStart"/>
      <w:r w:rsidRPr="00852026">
        <w:rPr>
          <w:rStyle w:val="TagStyle"/>
          <w:rtl/>
        </w:rPr>
        <w:t>יור</w:t>
      </w:r>
      <w:proofErr w:type="spellEnd"/>
      <w:r w:rsidRPr="0085202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2026">
        <w:rPr>
          <w:rStyle w:val="TagStyle"/>
          <w:rtl/>
        </w:rPr>
        <w:t xml:space="preserve"> &lt;&lt; </w:t>
      </w:r>
      <w:proofErr w:type="spellStart"/>
      <w:r w:rsidRPr="00852026">
        <w:rPr>
          <w:rStyle w:val="TagStyle"/>
          <w:rtl/>
        </w:rPr>
        <w:t>יור</w:t>
      </w:r>
      <w:proofErr w:type="spellEnd"/>
      <w:r w:rsidRPr="00852026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416"/>
    </w:p>
    <w:p w14:paraId="37C27DD0" w14:textId="0C2BB3B8" w:rsidR="00852026" w:rsidRDefault="00852026" w:rsidP="00852026">
      <w:pPr>
        <w:pStyle w:val="KeepWithNext"/>
        <w:rPr>
          <w:rtl/>
          <w:lang w:eastAsia="he-IL"/>
        </w:rPr>
      </w:pPr>
    </w:p>
    <w:p w14:paraId="039A4D79" w14:textId="1BCEFDC0" w:rsidR="00852026" w:rsidRDefault="00852026" w:rsidP="00852026">
      <w:pPr>
        <w:rPr>
          <w:rtl/>
          <w:lang w:eastAsia="he-IL"/>
        </w:rPr>
      </w:pPr>
      <w:r>
        <w:rPr>
          <w:rFonts w:hint="cs"/>
          <w:rtl/>
          <w:lang w:eastAsia="he-IL"/>
        </w:rPr>
        <w:t>חובת המחאה.</w:t>
      </w:r>
    </w:p>
    <w:p w14:paraId="31169019" w14:textId="49A2CA93" w:rsidR="00852026" w:rsidRDefault="00852026" w:rsidP="00852026">
      <w:pPr>
        <w:rPr>
          <w:rtl/>
          <w:lang w:eastAsia="he-IL"/>
        </w:rPr>
      </w:pPr>
      <w:bookmarkStart w:id="1417" w:name="_ETM_Q1_1029755"/>
      <w:bookmarkStart w:id="1418" w:name="_ETM_Q1_1029783"/>
      <w:bookmarkStart w:id="1419" w:name="_ETM_Q1_1030571"/>
      <w:bookmarkEnd w:id="1417"/>
      <w:bookmarkEnd w:id="1418"/>
      <w:bookmarkEnd w:id="1419"/>
    </w:p>
    <w:p w14:paraId="05424BC9" w14:textId="737D2F9D" w:rsidR="00852026" w:rsidRDefault="00852026" w:rsidP="00852026">
      <w:pPr>
        <w:pStyle w:val="a4"/>
        <w:keepNext/>
        <w:rPr>
          <w:rtl/>
        </w:rPr>
      </w:pPr>
      <w:bookmarkStart w:id="1420" w:name="ET_speaker_6166_118"/>
      <w:r w:rsidRPr="008520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52026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420"/>
    </w:p>
    <w:p w14:paraId="13BAD4F3" w14:textId="01882F9E" w:rsidR="00852026" w:rsidRDefault="00852026" w:rsidP="00852026">
      <w:pPr>
        <w:pStyle w:val="KeepWithNext"/>
        <w:rPr>
          <w:rtl/>
          <w:lang w:eastAsia="he-IL"/>
        </w:rPr>
      </w:pPr>
    </w:p>
    <w:p w14:paraId="609782DC" w14:textId="1FF73B54" w:rsidR="00852026" w:rsidRDefault="00852026" w:rsidP="00852026">
      <w:pPr>
        <w:rPr>
          <w:rtl/>
          <w:lang w:eastAsia="he-IL"/>
        </w:rPr>
      </w:pPr>
      <w:bookmarkStart w:id="1421" w:name="_ETM_Q1_1030809"/>
      <w:bookmarkStart w:id="1422" w:name="_ETM_Q1_1030838"/>
      <w:bookmarkEnd w:id="1421"/>
      <w:bookmarkEnd w:id="1422"/>
      <w:r>
        <w:rPr>
          <w:rFonts w:hint="cs"/>
          <w:rtl/>
          <w:lang w:eastAsia="he-IL"/>
        </w:rPr>
        <w:t>חובת המחאה וחובת השתיקה.</w:t>
      </w:r>
      <w:bookmarkStart w:id="1423" w:name="_ETM_Q1_1031166"/>
      <w:bookmarkEnd w:id="1423"/>
      <w:r>
        <w:rPr>
          <w:rFonts w:hint="cs"/>
          <w:rtl/>
          <w:lang w:eastAsia="he-IL"/>
        </w:rPr>
        <w:t xml:space="preserve"> אם אני הייתי יושב ראש הוועדה, הייתי מנהל את </w:t>
      </w:r>
      <w:bookmarkStart w:id="1424" w:name="_ETM_Q1_1032656"/>
      <w:bookmarkEnd w:id="1424"/>
      <w:r>
        <w:rPr>
          <w:rFonts w:hint="cs"/>
          <w:rtl/>
          <w:lang w:eastAsia="he-IL"/>
        </w:rPr>
        <w:t xml:space="preserve">זה אחרת אבל אתה היושב ראש ולא אני, אז </w:t>
      </w:r>
      <w:bookmarkStart w:id="1425" w:name="_ETM_Q1_1040149"/>
      <w:bookmarkEnd w:id="1425"/>
      <w:r>
        <w:rPr>
          <w:rFonts w:hint="cs"/>
          <w:rtl/>
          <w:lang w:eastAsia="he-IL"/>
        </w:rPr>
        <w:t>לפעמים אני לא מפתח את הדיונים בנושא הזה.</w:t>
      </w:r>
    </w:p>
    <w:p w14:paraId="352516A8" w14:textId="6AE2F0DD" w:rsidR="00852026" w:rsidRDefault="00852026" w:rsidP="00852026">
      <w:pPr>
        <w:rPr>
          <w:rtl/>
          <w:lang w:eastAsia="he-IL"/>
        </w:rPr>
      </w:pPr>
      <w:bookmarkStart w:id="1426" w:name="_ETM_Q1_1042743"/>
      <w:bookmarkStart w:id="1427" w:name="_ETM_Q1_1042773"/>
      <w:bookmarkStart w:id="1428" w:name="_ETM_Q1_1043046"/>
      <w:bookmarkEnd w:id="1426"/>
      <w:bookmarkEnd w:id="1427"/>
      <w:bookmarkEnd w:id="1428"/>
    </w:p>
    <w:p w14:paraId="1F3F3337" w14:textId="0A7F2939" w:rsidR="00852026" w:rsidRDefault="00852026" w:rsidP="00852026">
      <w:pPr>
        <w:pStyle w:val="af6"/>
        <w:keepNext/>
        <w:rPr>
          <w:rtl/>
        </w:rPr>
      </w:pPr>
      <w:bookmarkStart w:id="1429" w:name="ET_yor_6156_119"/>
      <w:r w:rsidRPr="00852026">
        <w:rPr>
          <w:rStyle w:val="TagStyle"/>
          <w:rtl/>
        </w:rPr>
        <w:t xml:space="preserve"> &lt;&lt; </w:t>
      </w:r>
      <w:proofErr w:type="spellStart"/>
      <w:r w:rsidRPr="00852026">
        <w:rPr>
          <w:rStyle w:val="TagStyle"/>
          <w:rtl/>
        </w:rPr>
        <w:t>יור</w:t>
      </w:r>
      <w:proofErr w:type="spellEnd"/>
      <w:r w:rsidRPr="0085202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2026">
        <w:rPr>
          <w:rStyle w:val="TagStyle"/>
          <w:rtl/>
        </w:rPr>
        <w:t xml:space="preserve"> &lt;&lt; </w:t>
      </w:r>
      <w:proofErr w:type="spellStart"/>
      <w:r w:rsidRPr="00852026">
        <w:rPr>
          <w:rStyle w:val="TagStyle"/>
          <w:rtl/>
        </w:rPr>
        <w:t>יור</w:t>
      </w:r>
      <w:proofErr w:type="spellEnd"/>
      <w:r w:rsidRPr="00852026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429"/>
    </w:p>
    <w:p w14:paraId="2629C2B4" w14:textId="39B6CEAD" w:rsidR="00852026" w:rsidRDefault="00852026" w:rsidP="00852026">
      <w:pPr>
        <w:pStyle w:val="KeepWithNext"/>
        <w:rPr>
          <w:rtl/>
          <w:lang w:eastAsia="he-IL"/>
        </w:rPr>
      </w:pPr>
    </w:p>
    <w:p w14:paraId="35239D10" w14:textId="6AABCF18" w:rsidR="00852026" w:rsidRDefault="00852026" w:rsidP="00852026">
      <w:pPr>
        <w:rPr>
          <w:rtl/>
          <w:lang w:eastAsia="he-IL"/>
        </w:rPr>
      </w:pPr>
      <w:bookmarkStart w:id="1430" w:name="_ETM_Q1_1043255"/>
      <w:bookmarkStart w:id="1431" w:name="_ETM_Q1_1043283"/>
      <w:bookmarkEnd w:id="1430"/>
      <w:bookmarkEnd w:id="1431"/>
      <w:r>
        <w:rPr>
          <w:rFonts w:hint="cs"/>
          <w:rtl/>
          <w:lang w:eastAsia="he-IL"/>
        </w:rPr>
        <w:t xml:space="preserve">בסדר אבל </w:t>
      </w:r>
      <w:bookmarkStart w:id="1432" w:name="_ETM_Q1_1038725"/>
      <w:bookmarkEnd w:id="1432"/>
      <w:r>
        <w:rPr>
          <w:rFonts w:hint="cs"/>
          <w:rtl/>
          <w:lang w:eastAsia="he-IL"/>
        </w:rPr>
        <w:t xml:space="preserve">זה דיון חשוב. </w:t>
      </w:r>
    </w:p>
    <w:p w14:paraId="1151E836" w14:textId="0E4614BF" w:rsidR="00852026" w:rsidRDefault="00852026" w:rsidP="00852026">
      <w:pPr>
        <w:rPr>
          <w:rtl/>
          <w:lang w:eastAsia="he-IL"/>
        </w:rPr>
      </w:pPr>
      <w:bookmarkStart w:id="1433" w:name="_ETM_Q1_1050085"/>
      <w:bookmarkStart w:id="1434" w:name="_ETM_Q1_1050113"/>
      <w:bookmarkStart w:id="1435" w:name="_ETM_Q1_1050236"/>
      <w:bookmarkStart w:id="1436" w:name="_ETM_Q1_1050263"/>
      <w:bookmarkStart w:id="1437" w:name="_ETM_Q1_1055503"/>
      <w:bookmarkStart w:id="1438" w:name="_ETM_Q1_1055537"/>
      <w:bookmarkStart w:id="1439" w:name="_ETM_Q1_1051628"/>
      <w:bookmarkEnd w:id="1433"/>
      <w:bookmarkEnd w:id="1434"/>
      <w:bookmarkEnd w:id="1435"/>
      <w:bookmarkEnd w:id="1436"/>
      <w:bookmarkEnd w:id="1437"/>
      <w:bookmarkEnd w:id="1438"/>
      <w:bookmarkEnd w:id="1439"/>
    </w:p>
    <w:p w14:paraId="31968E8C" w14:textId="4EDF3676" w:rsidR="00852026" w:rsidRDefault="00852026" w:rsidP="00852026">
      <w:pPr>
        <w:pStyle w:val="af9"/>
        <w:keepNext/>
        <w:rPr>
          <w:rtl/>
          <w:lang w:eastAsia="he-IL"/>
        </w:rPr>
      </w:pPr>
      <w:bookmarkStart w:id="1440" w:name="ET_guest_699925_120"/>
      <w:r w:rsidRPr="00852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852026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440"/>
    </w:p>
    <w:p w14:paraId="6F7CBE72" w14:textId="1FA300DF" w:rsidR="00852026" w:rsidRDefault="00852026" w:rsidP="00852026">
      <w:pPr>
        <w:pStyle w:val="KeepWithNext"/>
        <w:rPr>
          <w:rtl/>
          <w:lang w:eastAsia="he-IL"/>
        </w:rPr>
      </w:pPr>
    </w:p>
    <w:p w14:paraId="4B651C64" w14:textId="2295B0C8" w:rsidR="00852026" w:rsidRDefault="00852026" w:rsidP="00852026">
      <w:pPr>
        <w:rPr>
          <w:rtl/>
          <w:lang w:eastAsia="he-IL"/>
        </w:rPr>
      </w:pPr>
      <w:bookmarkStart w:id="1441" w:name="_ETM_Q1_1051814"/>
      <w:bookmarkStart w:id="1442" w:name="_ETM_Q1_1051828"/>
      <w:bookmarkEnd w:id="1441"/>
      <w:bookmarkEnd w:id="1442"/>
      <w:r>
        <w:rPr>
          <w:rFonts w:hint="cs"/>
          <w:rtl/>
          <w:lang w:eastAsia="he-IL"/>
        </w:rPr>
        <w:t xml:space="preserve">אני יכולה להוסיף משהו בבקשה? תודה. </w:t>
      </w:r>
      <w:bookmarkStart w:id="1443" w:name="_ETM_Q1_1055003"/>
      <w:bookmarkEnd w:id="1443"/>
      <w:r>
        <w:rPr>
          <w:rFonts w:hint="cs"/>
          <w:rtl/>
          <w:lang w:eastAsia="he-IL"/>
        </w:rPr>
        <w:t>אני עורכת דין מהאגודה לזכויות האזרח. הנושא עוד לא עלה ואני לא יודעת אם הוא יגיע, נושא היידוע.</w:t>
      </w:r>
    </w:p>
    <w:p w14:paraId="03E72C22" w14:textId="5694C863" w:rsidR="00852026" w:rsidRDefault="00852026" w:rsidP="00852026">
      <w:pPr>
        <w:rPr>
          <w:rtl/>
          <w:lang w:eastAsia="he-IL"/>
        </w:rPr>
      </w:pPr>
      <w:bookmarkStart w:id="1444" w:name="_ETM_Q1_1063631"/>
      <w:bookmarkStart w:id="1445" w:name="_ETM_Q1_1063658"/>
      <w:bookmarkStart w:id="1446" w:name="_ETM_Q1_1064231"/>
      <w:bookmarkEnd w:id="1444"/>
      <w:bookmarkEnd w:id="1445"/>
      <w:bookmarkEnd w:id="1446"/>
    </w:p>
    <w:p w14:paraId="24D870B8" w14:textId="00F60F44" w:rsidR="00852026" w:rsidRDefault="00852026" w:rsidP="00852026">
      <w:pPr>
        <w:pStyle w:val="a4"/>
        <w:keepNext/>
        <w:rPr>
          <w:rtl/>
        </w:rPr>
      </w:pPr>
      <w:bookmarkStart w:id="1447" w:name="ET_speaker_גור_בליי_122"/>
      <w:r w:rsidRPr="0085202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52026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447"/>
    </w:p>
    <w:p w14:paraId="6BAAFCF4" w14:textId="19B70F49" w:rsidR="00852026" w:rsidRDefault="00852026" w:rsidP="00852026">
      <w:pPr>
        <w:pStyle w:val="KeepWithNext"/>
        <w:rPr>
          <w:rtl/>
          <w:lang w:eastAsia="he-IL"/>
        </w:rPr>
      </w:pPr>
    </w:p>
    <w:p w14:paraId="1ED213B3" w14:textId="1AD40AE9" w:rsidR="00852026" w:rsidRDefault="00852026" w:rsidP="00852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1448" w:name="_ETM_Q1_1062621"/>
      <w:bookmarkEnd w:id="1448"/>
      <w:r>
        <w:rPr>
          <w:rFonts w:hint="cs"/>
          <w:rtl/>
          <w:lang w:eastAsia="he-IL"/>
        </w:rPr>
        <w:t>נגיע לזה.</w:t>
      </w:r>
    </w:p>
    <w:p w14:paraId="7852D894" w14:textId="1D4BAA9E" w:rsidR="00852026" w:rsidRDefault="00852026" w:rsidP="00852026">
      <w:pPr>
        <w:rPr>
          <w:rtl/>
          <w:lang w:eastAsia="he-IL"/>
        </w:rPr>
      </w:pPr>
      <w:bookmarkStart w:id="1449" w:name="_ETM_Q1_1064547"/>
      <w:bookmarkStart w:id="1450" w:name="_ETM_Q1_1064578"/>
      <w:bookmarkStart w:id="1451" w:name="_ETM_Q1_1063247"/>
      <w:bookmarkEnd w:id="1449"/>
      <w:bookmarkEnd w:id="1450"/>
      <w:bookmarkEnd w:id="1451"/>
    </w:p>
    <w:p w14:paraId="7ADD24D2" w14:textId="70FA8E7B" w:rsidR="00852026" w:rsidRDefault="00852026" w:rsidP="00852026">
      <w:pPr>
        <w:pStyle w:val="af9"/>
        <w:keepNext/>
        <w:rPr>
          <w:rtl/>
          <w:lang w:eastAsia="he-IL"/>
        </w:rPr>
      </w:pPr>
      <w:bookmarkStart w:id="1452" w:name="ET_guest_699925_123"/>
      <w:r w:rsidRPr="00852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852026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452"/>
    </w:p>
    <w:p w14:paraId="13096A2D" w14:textId="6B3AFCF7" w:rsidR="00852026" w:rsidRDefault="00852026" w:rsidP="00852026">
      <w:pPr>
        <w:pStyle w:val="KeepWithNext"/>
        <w:rPr>
          <w:rtl/>
          <w:lang w:eastAsia="he-IL"/>
        </w:rPr>
      </w:pPr>
    </w:p>
    <w:p w14:paraId="51077E8C" w14:textId="29D3A31B" w:rsidR="00852026" w:rsidRPr="00852026" w:rsidRDefault="00852026" w:rsidP="00852026">
      <w:pPr>
        <w:rPr>
          <w:rtl/>
          <w:lang w:eastAsia="he-IL"/>
        </w:rPr>
      </w:pPr>
      <w:bookmarkStart w:id="1453" w:name="_ETM_Q1_1063433"/>
      <w:bookmarkStart w:id="1454" w:name="_ETM_Q1_1063448"/>
      <w:bookmarkEnd w:id="1453"/>
      <w:bookmarkEnd w:id="1454"/>
      <w:r>
        <w:rPr>
          <w:rFonts w:hint="cs"/>
          <w:rtl/>
          <w:lang w:eastAsia="he-IL"/>
        </w:rPr>
        <w:t xml:space="preserve">בהקשר הזה אני רוצה להבין את הטענה למה </w:t>
      </w:r>
      <w:bookmarkStart w:id="1455" w:name="_ETM_Q1_1069697"/>
      <w:bookmarkEnd w:id="1455"/>
      <w:r>
        <w:rPr>
          <w:rFonts w:hint="cs"/>
          <w:rtl/>
          <w:lang w:eastAsia="he-IL"/>
        </w:rPr>
        <w:t>אי אפשר להגביל כאן את סעיף 8(ב) לעיקרון,</w:t>
      </w:r>
      <w:bookmarkStart w:id="1456" w:name="_ETM_Q1_1072789"/>
      <w:bookmarkEnd w:id="1456"/>
      <w:r>
        <w:rPr>
          <w:rFonts w:hint="cs"/>
          <w:rtl/>
          <w:lang w:eastAsia="he-IL"/>
        </w:rPr>
        <w:t xml:space="preserve"> לזכות ברורה ולא מסויגת ולהעביר את הסיוג הזה שהשתיקה תובא בחשבון לעניין היידוע. להכניס את זה לשם.</w:t>
      </w:r>
    </w:p>
    <w:p w14:paraId="48E692B1" w14:textId="77777777" w:rsidR="00852026" w:rsidRPr="00852026" w:rsidRDefault="00852026" w:rsidP="00852026">
      <w:pPr>
        <w:rPr>
          <w:rtl/>
          <w:lang w:eastAsia="he-IL"/>
        </w:rPr>
      </w:pPr>
      <w:bookmarkStart w:id="1457" w:name="_ETM_Q1_1062463"/>
      <w:bookmarkStart w:id="1458" w:name="_ETM_Q1_1062492"/>
      <w:bookmarkEnd w:id="1457"/>
      <w:bookmarkEnd w:id="1458"/>
    </w:p>
    <w:p w14:paraId="7CF98BED" w14:textId="3E63EDE8" w:rsidR="00852026" w:rsidRDefault="00852026" w:rsidP="00852026">
      <w:pPr>
        <w:pStyle w:val="af6"/>
        <w:keepNext/>
        <w:rPr>
          <w:rtl/>
        </w:rPr>
      </w:pPr>
      <w:bookmarkStart w:id="1459" w:name="ET_yor_6156_121"/>
      <w:r w:rsidRPr="00852026">
        <w:rPr>
          <w:rStyle w:val="TagStyle"/>
          <w:rtl/>
        </w:rPr>
        <w:t xml:space="preserve"> &lt;&lt; </w:t>
      </w:r>
      <w:proofErr w:type="spellStart"/>
      <w:r w:rsidRPr="00852026">
        <w:rPr>
          <w:rStyle w:val="TagStyle"/>
          <w:rtl/>
        </w:rPr>
        <w:t>יור</w:t>
      </w:r>
      <w:proofErr w:type="spellEnd"/>
      <w:r w:rsidRPr="0085202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2026">
        <w:rPr>
          <w:rStyle w:val="TagStyle"/>
          <w:rtl/>
        </w:rPr>
        <w:t xml:space="preserve"> &lt;&lt; </w:t>
      </w:r>
      <w:proofErr w:type="spellStart"/>
      <w:r w:rsidRPr="00852026">
        <w:rPr>
          <w:rStyle w:val="TagStyle"/>
          <w:rtl/>
        </w:rPr>
        <w:t>יור</w:t>
      </w:r>
      <w:proofErr w:type="spellEnd"/>
      <w:r w:rsidRPr="00852026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459"/>
    </w:p>
    <w:p w14:paraId="19B1EFC8" w14:textId="5A487E02" w:rsidR="00852026" w:rsidRDefault="00852026" w:rsidP="00852026">
      <w:pPr>
        <w:pStyle w:val="KeepWithNext"/>
        <w:rPr>
          <w:rtl/>
          <w:lang w:eastAsia="he-IL"/>
        </w:rPr>
      </w:pPr>
    </w:p>
    <w:p w14:paraId="2A16EEF7" w14:textId="6D9633B5" w:rsidR="00852026" w:rsidRDefault="00B71D04" w:rsidP="00852026">
      <w:pPr>
        <w:rPr>
          <w:rtl/>
          <w:lang w:eastAsia="he-IL"/>
        </w:rPr>
      </w:pPr>
      <w:bookmarkStart w:id="1460" w:name="_ETM_Q1_1064429"/>
      <w:bookmarkStart w:id="1461" w:name="_ETM_Q1_1064461"/>
      <w:bookmarkEnd w:id="1460"/>
      <w:bookmarkEnd w:id="1461"/>
      <w:r>
        <w:rPr>
          <w:rFonts w:hint="cs"/>
          <w:rtl/>
          <w:lang w:eastAsia="he-IL"/>
        </w:rPr>
        <w:t xml:space="preserve">יש כאן עניין ניסוחי. </w:t>
      </w:r>
    </w:p>
    <w:p w14:paraId="6C1320CF" w14:textId="34DEA0AF" w:rsidR="00B71D04" w:rsidRDefault="00B71D04" w:rsidP="00852026">
      <w:pPr>
        <w:rPr>
          <w:rtl/>
          <w:lang w:eastAsia="he-IL"/>
        </w:rPr>
      </w:pPr>
      <w:bookmarkStart w:id="1462" w:name="_ETM_Q1_1095347"/>
      <w:bookmarkStart w:id="1463" w:name="_ETM_Q1_1095374"/>
      <w:bookmarkStart w:id="1464" w:name="_ETM_Q1_1096059"/>
      <w:bookmarkEnd w:id="1462"/>
      <w:bookmarkEnd w:id="1463"/>
      <w:bookmarkEnd w:id="1464"/>
    </w:p>
    <w:p w14:paraId="5BC71A3C" w14:textId="21349DF7" w:rsidR="00B71D04" w:rsidRDefault="00B71D04" w:rsidP="00B71D04">
      <w:pPr>
        <w:pStyle w:val="a4"/>
        <w:keepNext/>
        <w:rPr>
          <w:rtl/>
        </w:rPr>
      </w:pPr>
      <w:bookmarkStart w:id="1465" w:name="ET_speaker_גור_בליי_124"/>
      <w:r w:rsidRPr="00B71D0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71D04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465"/>
    </w:p>
    <w:p w14:paraId="4E73979F" w14:textId="438C9B2F" w:rsidR="00B71D04" w:rsidRDefault="00B71D04" w:rsidP="00B71D04">
      <w:pPr>
        <w:pStyle w:val="KeepWithNext"/>
        <w:rPr>
          <w:rtl/>
          <w:lang w:eastAsia="he-IL"/>
        </w:rPr>
      </w:pPr>
    </w:p>
    <w:p w14:paraId="042A2D8C" w14:textId="561648FE" w:rsidR="00B71D04" w:rsidRDefault="00B71D04" w:rsidP="00B71D04">
      <w:pPr>
        <w:rPr>
          <w:rtl/>
          <w:lang w:eastAsia="he-IL"/>
        </w:rPr>
      </w:pPr>
      <w:bookmarkStart w:id="1466" w:name="_ETM_Q1_1096243"/>
      <w:bookmarkStart w:id="1467" w:name="_ETM_Q1_1096259"/>
      <w:bookmarkEnd w:id="1466"/>
      <w:bookmarkEnd w:id="1467"/>
      <w:r>
        <w:rPr>
          <w:rFonts w:hint="cs"/>
          <w:rtl/>
          <w:lang w:eastAsia="he-IL"/>
        </w:rPr>
        <w:t xml:space="preserve">זה לא רק </w:t>
      </w:r>
      <w:bookmarkStart w:id="1468" w:name="_ETM_Q1_1095700"/>
      <w:bookmarkEnd w:id="1468"/>
      <w:r>
        <w:rPr>
          <w:rFonts w:hint="cs"/>
          <w:rtl/>
          <w:lang w:eastAsia="he-IL"/>
        </w:rPr>
        <w:t xml:space="preserve">ניסוח. </w:t>
      </w:r>
    </w:p>
    <w:p w14:paraId="0DAB9103" w14:textId="09E6D4FE" w:rsidR="00B71D04" w:rsidRDefault="00B71D04" w:rsidP="00B71D04">
      <w:pPr>
        <w:rPr>
          <w:rtl/>
          <w:lang w:eastAsia="he-IL"/>
        </w:rPr>
      </w:pPr>
      <w:bookmarkStart w:id="1469" w:name="_ETM_Q1_1102435"/>
      <w:bookmarkStart w:id="1470" w:name="_ETM_Q1_1102464"/>
      <w:bookmarkEnd w:id="1469"/>
      <w:bookmarkEnd w:id="1470"/>
    </w:p>
    <w:p w14:paraId="7785D0E3" w14:textId="6A66E459" w:rsidR="00B71D04" w:rsidRDefault="00B71D04" w:rsidP="00B71D04">
      <w:pPr>
        <w:pStyle w:val="af9"/>
        <w:keepNext/>
        <w:rPr>
          <w:rtl/>
          <w:lang w:eastAsia="he-IL"/>
        </w:rPr>
      </w:pPr>
      <w:bookmarkStart w:id="1471" w:name="ET_guest_699925_126"/>
      <w:r w:rsidRPr="00B71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B71D04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471"/>
    </w:p>
    <w:p w14:paraId="35100F2B" w14:textId="4422B71E" w:rsidR="00B71D04" w:rsidRDefault="00B71D04" w:rsidP="00B71D04">
      <w:pPr>
        <w:pStyle w:val="KeepWithNext"/>
        <w:rPr>
          <w:rtl/>
          <w:lang w:eastAsia="he-IL"/>
        </w:rPr>
      </w:pPr>
    </w:p>
    <w:p w14:paraId="02D7D338" w14:textId="64D90DE1" w:rsidR="00B71D04" w:rsidRDefault="00B71D04" w:rsidP="00B71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עניין שזה מוזר איך </w:t>
      </w:r>
      <w:bookmarkStart w:id="1472" w:name="_ETM_Q1_1100219"/>
      <w:bookmarkEnd w:id="1472"/>
      <w:r>
        <w:rPr>
          <w:rFonts w:hint="cs"/>
          <w:rtl/>
          <w:lang w:eastAsia="he-IL"/>
        </w:rPr>
        <w:t>שזה נראה כך.</w:t>
      </w:r>
    </w:p>
    <w:p w14:paraId="6AD338E7" w14:textId="443ADB12" w:rsidR="00B71D04" w:rsidRDefault="00B71D04" w:rsidP="00B71D04">
      <w:pPr>
        <w:rPr>
          <w:rtl/>
          <w:lang w:eastAsia="he-IL"/>
        </w:rPr>
      </w:pPr>
      <w:bookmarkStart w:id="1473" w:name="_ETM_Q1_1106865"/>
      <w:bookmarkStart w:id="1474" w:name="_ETM_Q1_1106894"/>
      <w:bookmarkStart w:id="1475" w:name="_ETM_Q1_1107561"/>
      <w:bookmarkEnd w:id="1473"/>
      <w:bookmarkEnd w:id="1474"/>
      <w:bookmarkEnd w:id="1475"/>
    </w:p>
    <w:p w14:paraId="20F323C6" w14:textId="74D0D246" w:rsidR="00B71D04" w:rsidRDefault="00B71D04" w:rsidP="00B71D04">
      <w:pPr>
        <w:pStyle w:val="a4"/>
        <w:keepNext/>
        <w:rPr>
          <w:rtl/>
        </w:rPr>
      </w:pPr>
      <w:bookmarkStart w:id="1476" w:name="ET_speaker_גור_בליי_127"/>
      <w:r w:rsidRPr="00B71D0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71D04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476"/>
    </w:p>
    <w:p w14:paraId="2615E7DC" w14:textId="316CA396" w:rsidR="00B71D04" w:rsidRDefault="00B71D04" w:rsidP="00B71D04">
      <w:pPr>
        <w:pStyle w:val="KeepWithNext"/>
        <w:rPr>
          <w:rtl/>
          <w:lang w:eastAsia="he-IL"/>
        </w:rPr>
      </w:pPr>
    </w:p>
    <w:p w14:paraId="2FCC81F7" w14:textId="4E2A462C" w:rsidR="00B71D04" w:rsidRDefault="00B71D04" w:rsidP="00B71D04">
      <w:pPr>
        <w:rPr>
          <w:rtl/>
          <w:lang w:eastAsia="he-IL"/>
        </w:rPr>
      </w:pPr>
      <w:bookmarkStart w:id="1477" w:name="_ETM_Q1_1107760"/>
      <w:bookmarkStart w:id="1478" w:name="_ETM_Q1_1107795"/>
      <w:bookmarkEnd w:id="1477"/>
      <w:bookmarkEnd w:id="1478"/>
      <w:r>
        <w:rPr>
          <w:rFonts w:hint="cs"/>
          <w:rtl/>
          <w:lang w:eastAsia="he-IL"/>
        </w:rPr>
        <w:t xml:space="preserve">זו באמת אחת האופציות. אני חושב שהקושי אם </w:t>
      </w:r>
      <w:bookmarkStart w:id="1479" w:name="_ETM_Q1_1110637"/>
      <w:bookmarkEnd w:id="1479"/>
      <w:r>
        <w:rPr>
          <w:rFonts w:hint="cs"/>
          <w:rtl/>
          <w:lang w:eastAsia="he-IL"/>
        </w:rPr>
        <w:t>לעשות את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היידוע זה שבמקום להגיד את </w:t>
      </w:r>
      <w:bookmarkStart w:id="1480" w:name="_ETM_Q1_1111918"/>
      <w:bookmarkEnd w:id="1480"/>
      <w:r>
        <w:rPr>
          <w:rFonts w:hint="cs"/>
          <w:rtl/>
          <w:lang w:eastAsia="he-IL"/>
        </w:rPr>
        <w:t xml:space="preserve">הדבר עצמו, אתה אומר שאתה מתריע בפניך מפניו אבל מפני אותו דבר שלא עיגנתי אותו. זה ללכת בדרך עקיפה. העניין הוא לא </w:t>
      </w:r>
      <w:bookmarkStart w:id="1481" w:name="_ETM_Q1_1128948"/>
      <w:bookmarkEnd w:id="1481"/>
      <w:r>
        <w:rPr>
          <w:rFonts w:hint="cs"/>
          <w:rtl/>
          <w:lang w:eastAsia="he-IL"/>
        </w:rPr>
        <w:t xml:space="preserve">רק העובדה שאומרים לך את זה אלא העובדה שבפועל בתי </w:t>
      </w:r>
      <w:bookmarkStart w:id="1482" w:name="_ETM_Q1_1132690"/>
      <w:bookmarkEnd w:id="1482"/>
      <w:r>
        <w:rPr>
          <w:rFonts w:hint="cs"/>
          <w:rtl/>
          <w:lang w:eastAsia="he-IL"/>
        </w:rPr>
        <w:t>המשפט יכולים או לא יכולים לעשו את זה.</w:t>
      </w:r>
    </w:p>
    <w:p w14:paraId="5BA2CACB" w14:textId="0F4AB1C7" w:rsidR="00B71D04" w:rsidRDefault="00B71D04" w:rsidP="00B71D04">
      <w:pPr>
        <w:rPr>
          <w:rtl/>
          <w:lang w:eastAsia="he-IL"/>
        </w:rPr>
      </w:pPr>
      <w:bookmarkStart w:id="1483" w:name="_ETM_Q1_1135052"/>
      <w:bookmarkStart w:id="1484" w:name="_ETM_Q1_1135081"/>
      <w:bookmarkStart w:id="1485" w:name="_ETM_Q1_1135708"/>
      <w:bookmarkEnd w:id="1483"/>
      <w:bookmarkEnd w:id="1484"/>
      <w:bookmarkEnd w:id="1485"/>
    </w:p>
    <w:p w14:paraId="3F92E593" w14:textId="7D8E4260" w:rsidR="00B71D04" w:rsidRDefault="00B71D04" w:rsidP="00B71D04">
      <w:pPr>
        <w:pStyle w:val="af6"/>
        <w:keepNext/>
        <w:rPr>
          <w:rtl/>
        </w:rPr>
      </w:pPr>
      <w:bookmarkStart w:id="1486" w:name="ET_yor_6156_129"/>
      <w:r w:rsidRPr="00B71D04">
        <w:rPr>
          <w:rStyle w:val="TagStyle"/>
          <w:rtl/>
        </w:rPr>
        <w:t xml:space="preserve"> &lt;&lt; </w:t>
      </w:r>
      <w:proofErr w:type="spellStart"/>
      <w:r w:rsidRPr="00B71D04">
        <w:rPr>
          <w:rStyle w:val="TagStyle"/>
          <w:rtl/>
        </w:rPr>
        <w:t>יור</w:t>
      </w:r>
      <w:proofErr w:type="spellEnd"/>
      <w:r w:rsidRPr="00B71D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1D04">
        <w:rPr>
          <w:rStyle w:val="TagStyle"/>
          <w:rtl/>
        </w:rPr>
        <w:t xml:space="preserve"> &lt;&lt; </w:t>
      </w:r>
      <w:proofErr w:type="spellStart"/>
      <w:r w:rsidRPr="00B71D04">
        <w:rPr>
          <w:rStyle w:val="TagStyle"/>
          <w:rtl/>
        </w:rPr>
        <w:t>יור</w:t>
      </w:r>
      <w:proofErr w:type="spellEnd"/>
      <w:r w:rsidRPr="00B71D04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486"/>
    </w:p>
    <w:p w14:paraId="596B8640" w14:textId="70996792" w:rsidR="00B71D04" w:rsidRDefault="00B71D04" w:rsidP="00B71D04">
      <w:pPr>
        <w:pStyle w:val="KeepWithNext"/>
        <w:rPr>
          <w:rtl/>
          <w:lang w:eastAsia="he-IL"/>
        </w:rPr>
      </w:pPr>
    </w:p>
    <w:p w14:paraId="482742CD" w14:textId="555420B9" w:rsidR="00B71D04" w:rsidRDefault="00B71D04" w:rsidP="00B71D04">
      <w:pPr>
        <w:rPr>
          <w:rtl/>
          <w:lang w:eastAsia="he-IL"/>
        </w:rPr>
      </w:pPr>
      <w:bookmarkStart w:id="1487" w:name="_ETM_Q1_1135934"/>
      <w:bookmarkStart w:id="1488" w:name="_ETM_Q1_1135965"/>
      <w:bookmarkEnd w:id="1487"/>
      <w:bookmarkEnd w:id="1488"/>
      <w:r>
        <w:rPr>
          <w:rFonts w:hint="cs"/>
          <w:rtl/>
          <w:lang w:eastAsia="he-IL"/>
        </w:rPr>
        <w:t xml:space="preserve">אן, אין </w:t>
      </w:r>
      <w:bookmarkStart w:id="1489" w:name="_ETM_Q1_1136048"/>
      <w:bookmarkEnd w:id="1489"/>
      <w:r>
        <w:rPr>
          <w:rFonts w:hint="cs"/>
          <w:rtl/>
          <w:lang w:eastAsia="he-IL"/>
        </w:rPr>
        <w:t>לזה שום משמעות</w:t>
      </w:r>
      <w:r w:rsidR="007F4571">
        <w:rPr>
          <w:rFonts w:hint="cs"/>
          <w:rtl/>
          <w:lang w:eastAsia="he-IL"/>
        </w:rPr>
        <w:t xml:space="preserve">. אני לא מדבר כרגע על האסתטיקה הניסוחית. </w:t>
      </w:r>
      <w:bookmarkStart w:id="1490" w:name="_ETM_Q1_1143337"/>
      <w:bookmarkEnd w:id="1490"/>
      <w:r w:rsidR="007F4571">
        <w:rPr>
          <w:rFonts w:hint="cs"/>
          <w:rtl/>
          <w:lang w:eastAsia="he-IL"/>
        </w:rPr>
        <w:t xml:space="preserve">אין לזה שום משמעות חוקתית. כשאתה כותב שחייבים לידע </w:t>
      </w:r>
      <w:bookmarkStart w:id="1491" w:name="_ETM_Q1_1148349"/>
      <w:bookmarkEnd w:id="1491"/>
      <w:r w:rsidR="007F4571">
        <w:rPr>
          <w:rFonts w:hint="cs"/>
          <w:rtl/>
          <w:lang w:eastAsia="he-IL"/>
        </w:rPr>
        <w:t xml:space="preserve">חשוד על </w:t>
      </w:r>
      <w:proofErr w:type="spellStart"/>
      <w:r w:rsidR="007F4571">
        <w:rPr>
          <w:rFonts w:hint="cs"/>
          <w:rtl/>
          <w:lang w:eastAsia="he-IL"/>
        </w:rPr>
        <w:t>הנפקויות</w:t>
      </w:r>
      <w:proofErr w:type="spellEnd"/>
      <w:r w:rsidR="007F4571">
        <w:rPr>
          <w:rFonts w:hint="cs"/>
          <w:rtl/>
          <w:lang w:eastAsia="he-IL"/>
        </w:rPr>
        <w:t xml:space="preserve"> של שתיקתו, המכונן אומר שיש </w:t>
      </w:r>
      <w:proofErr w:type="spellStart"/>
      <w:r w:rsidR="007F4571">
        <w:rPr>
          <w:rFonts w:hint="cs"/>
          <w:rtl/>
          <w:lang w:eastAsia="he-IL"/>
        </w:rPr>
        <w:t>נפקויות</w:t>
      </w:r>
      <w:proofErr w:type="spellEnd"/>
      <w:r w:rsidR="007F4571">
        <w:rPr>
          <w:rFonts w:hint="cs"/>
          <w:rtl/>
          <w:lang w:eastAsia="he-IL"/>
        </w:rPr>
        <w:t xml:space="preserve"> לשתיקתו. </w:t>
      </w:r>
      <w:bookmarkStart w:id="1492" w:name="_ETM_Q1_1154067"/>
      <w:bookmarkEnd w:id="1492"/>
      <w:r w:rsidR="007F4571">
        <w:rPr>
          <w:rFonts w:hint="cs"/>
          <w:rtl/>
          <w:lang w:eastAsia="he-IL"/>
        </w:rPr>
        <w:t xml:space="preserve">אז מה זה משנה אם נכתוב בסעיף קטן (ב) שיכול </w:t>
      </w:r>
      <w:bookmarkStart w:id="1493" w:name="_ETM_Q1_1157346"/>
      <w:bookmarkEnd w:id="1493"/>
      <w:r w:rsidR="007F4571">
        <w:rPr>
          <w:rFonts w:hint="cs"/>
          <w:rtl/>
          <w:lang w:eastAsia="he-IL"/>
        </w:rPr>
        <w:t xml:space="preserve">להיות שלשתיקתו של החשוד תהיינה </w:t>
      </w:r>
      <w:proofErr w:type="spellStart"/>
      <w:r w:rsidR="007F4571">
        <w:rPr>
          <w:rFonts w:hint="cs"/>
          <w:rtl/>
          <w:lang w:eastAsia="he-IL"/>
        </w:rPr>
        <w:t>נפקויות</w:t>
      </w:r>
      <w:proofErr w:type="spellEnd"/>
      <w:r w:rsidR="007F4571">
        <w:rPr>
          <w:rFonts w:hint="cs"/>
          <w:rtl/>
          <w:lang w:eastAsia="he-IL"/>
        </w:rPr>
        <w:t xml:space="preserve"> בהליך הפלילי או שנכתוב</w:t>
      </w:r>
      <w:bookmarkStart w:id="1494" w:name="_ETM_Q1_1162086"/>
      <w:bookmarkEnd w:id="1494"/>
      <w:r w:rsidR="007F4571">
        <w:rPr>
          <w:rFonts w:hint="cs"/>
          <w:rtl/>
          <w:lang w:eastAsia="he-IL"/>
        </w:rPr>
        <w:t xml:space="preserve"> את זה בסעיף (ג)</w:t>
      </w:r>
      <w:r w:rsidR="00626160">
        <w:rPr>
          <w:rFonts w:hint="cs"/>
          <w:rtl/>
          <w:lang w:eastAsia="he-IL"/>
        </w:rPr>
        <w:t>? אין לזה שום משמעות.</w:t>
      </w:r>
      <w:r w:rsidR="00644507">
        <w:rPr>
          <w:rFonts w:hint="cs"/>
          <w:rtl/>
          <w:lang w:eastAsia="he-IL"/>
        </w:rPr>
        <w:t xml:space="preserve"> אם </w:t>
      </w:r>
      <w:bookmarkStart w:id="1495" w:name="_ETM_Q1_1171566"/>
      <w:bookmarkEnd w:id="1495"/>
      <w:r w:rsidR="00644507">
        <w:rPr>
          <w:rFonts w:hint="cs"/>
          <w:rtl/>
          <w:lang w:eastAsia="he-IL"/>
        </w:rPr>
        <w:t xml:space="preserve">מקובל עלינו שיש </w:t>
      </w:r>
      <w:proofErr w:type="spellStart"/>
      <w:r w:rsidR="00644507">
        <w:rPr>
          <w:rFonts w:hint="cs"/>
          <w:rtl/>
          <w:lang w:eastAsia="he-IL"/>
        </w:rPr>
        <w:t>נפקויות</w:t>
      </w:r>
      <w:proofErr w:type="spellEnd"/>
      <w:r w:rsidR="00644507">
        <w:rPr>
          <w:rFonts w:hint="cs"/>
          <w:rtl/>
          <w:lang w:eastAsia="he-IL"/>
        </w:rPr>
        <w:t xml:space="preserve"> לבחירתו של אדם להשתמש בזכות </w:t>
      </w:r>
      <w:bookmarkStart w:id="1496" w:name="_ETM_Q1_1177880"/>
      <w:bookmarkEnd w:id="1496"/>
      <w:r w:rsidR="00644507">
        <w:rPr>
          <w:rFonts w:hint="cs"/>
          <w:rtl/>
          <w:lang w:eastAsia="he-IL"/>
        </w:rPr>
        <w:t xml:space="preserve">הזאת ואנחנו מקבלים את העמדה שאנחנו </w:t>
      </w:r>
      <w:proofErr w:type="spellStart"/>
      <w:r w:rsidR="00644507">
        <w:rPr>
          <w:rFonts w:hint="cs"/>
          <w:rtl/>
          <w:lang w:eastAsia="he-IL"/>
        </w:rPr>
        <w:t>שהנפקויות</w:t>
      </w:r>
      <w:proofErr w:type="spellEnd"/>
      <w:r w:rsidR="00644507">
        <w:rPr>
          <w:rFonts w:hint="cs"/>
          <w:rtl/>
          <w:lang w:eastAsia="he-IL"/>
        </w:rPr>
        <w:t xml:space="preserve"> </w:t>
      </w:r>
      <w:bookmarkStart w:id="1497" w:name="_ETM_Q1_1177178"/>
      <w:bookmarkEnd w:id="1497"/>
      <w:r w:rsidR="00644507">
        <w:rPr>
          <w:rFonts w:hint="cs"/>
          <w:rtl/>
          <w:lang w:eastAsia="he-IL"/>
        </w:rPr>
        <w:t>הללו לא עוברות דרך פסקת ההגבלה, שיש כאן מקרה ייחודי,</w:t>
      </w:r>
      <w:bookmarkStart w:id="1498" w:name="_ETM_Q1_1184414"/>
      <w:bookmarkEnd w:id="1498"/>
      <w:r w:rsidR="00644507">
        <w:rPr>
          <w:rFonts w:hint="cs"/>
          <w:rtl/>
          <w:lang w:eastAsia="he-IL"/>
        </w:rPr>
        <w:t xml:space="preserve"> שזה לא צמצום הזכות כמו במקרים אחרים</w:t>
      </w:r>
      <w:r w:rsidR="00705144">
        <w:rPr>
          <w:rFonts w:hint="cs"/>
          <w:rtl/>
          <w:lang w:eastAsia="he-IL"/>
        </w:rPr>
        <w:t xml:space="preserve"> </w:t>
      </w:r>
      <w:r w:rsidR="00644507">
        <w:rPr>
          <w:rFonts w:hint="cs"/>
          <w:rtl/>
          <w:lang w:eastAsia="he-IL"/>
        </w:rPr>
        <w:t>א</w:t>
      </w:r>
      <w:bookmarkStart w:id="1499" w:name="_ETM_Q1_1190229"/>
      <w:bookmarkEnd w:id="1499"/>
      <w:r w:rsidR="00644507">
        <w:rPr>
          <w:rFonts w:hint="cs"/>
          <w:rtl/>
          <w:lang w:eastAsia="he-IL"/>
        </w:rPr>
        <w:t xml:space="preserve">לא יש כאן משהו שהוא ליד צמצום הזכות, </w:t>
      </w:r>
      <w:proofErr w:type="spellStart"/>
      <w:r w:rsidR="00644507">
        <w:rPr>
          <w:rFonts w:hint="cs"/>
          <w:rtl/>
          <w:lang w:eastAsia="he-IL"/>
        </w:rPr>
        <w:t>נפקויות</w:t>
      </w:r>
      <w:proofErr w:type="spellEnd"/>
      <w:r w:rsidR="00644507">
        <w:rPr>
          <w:rFonts w:hint="cs"/>
          <w:rtl/>
          <w:lang w:eastAsia="he-IL"/>
        </w:rPr>
        <w:t xml:space="preserve"> טבעיות מתוך</w:t>
      </w:r>
      <w:r w:rsidR="00705144">
        <w:rPr>
          <w:rFonts w:hint="cs"/>
          <w:rtl/>
          <w:lang w:eastAsia="he-IL"/>
        </w:rPr>
        <w:t xml:space="preserve"> </w:t>
      </w:r>
      <w:r w:rsidR="00644507">
        <w:rPr>
          <w:rFonts w:hint="cs"/>
          <w:rtl/>
          <w:lang w:eastAsia="he-IL"/>
        </w:rPr>
        <w:t xml:space="preserve">המעשה הזה </w:t>
      </w:r>
      <w:r w:rsidR="00644507">
        <w:rPr>
          <w:rtl/>
          <w:lang w:eastAsia="he-IL"/>
        </w:rPr>
        <w:t>–</w:t>
      </w:r>
      <w:r w:rsidR="00644507">
        <w:rPr>
          <w:rFonts w:hint="cs"/>
          <w:rtl/>
          <w:lang w:eastAsia="he-IL"/>
        </w:rPr>
        <w:t xml:space="preserve"> אז בוא נאמר </w:t>
      </w:r>
      <w:bookmarkStart w:id="1500" w:name="_ETM_Q1_1198848"/>
      <w:bookmarkEnd w:id="1500"/>
      <w:r w:rsidR="00644507">
        <w:rPr>
          <w:rFonts w:hint="cs"/>
          <w:rtl/>
          <w:lang w:eastAsia="he-IL"/>
        </w:rPr>
        <w:t xml:space="preserve">את זה. </w:t>
      </w:r>
    </w:p>
    <w:p w14:paraId="5168ADB1" w14:textId="37DC49C6" w:rsidR="00644507" w:rsidRDefault="00644507" w:rsidP="00B71D04">
      <w:pPr>
        <w:rPr>
          <w:rtl/>
          <w:lang w:eastAsia="he-IL"/>
        </w:rPr>
      </w:pPr>
      <w:bookmarkStart w:id="1501" w:name="_ETM_Q1_1201704"/>
      <w:bookmarkStart w:id="1502" w:name="_ETM_Q1_1201738"/>
      <w:bookmarkEnd w:id="1501"/>
      <w:bookmarkEnd w:id="1502"/>
    </w:p>
    <w:p w14:paraId="19070F0B" w14:textId="5C9C8B65" w:rsidR="00644507" w:rsidRDefault="00644507" w:rsidP="00644507">
      <w:pPr>
        <w:pStyle w:val="a4"/>
        <w:keepNext/>
        <w:rPr>
          <w:rtl/>
        </w:rPr>
      </w:pPr>
      <w:bookmarkStart w:id="1503" w:name="ET_speaker_גור_בליי_130"/>
      <w:r w:rsidRPr="0064450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44507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503"/>
    </w:p>
    <w:p w14:paraId="781B15F6" w14:textId="422685FD" w:rsidR="00644507" w:rsidRDefault="00644507" w:rsidP="00644507">
      <w:pPr>
        <w:pStyle w:val="KeepWithNext"/>
        <w:rPr>
          <w:rtl/>
          <w:lang w:eastAsia="he-IL"/>
        </w:rPr>
      </w:pPr>
    </w:p>
    <w:p w14:paraId="5AEF0C0E" w14:textId="5BBA65EE" w:rsidR="00644507" w:rsidRDefault="00644507" w:rsidP="00644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מקדים את המאוחר. דווקא כאשר נדבר </w:t>
      </w:r>
      <w:bookmarkStart w:id="1504" w:name="_ETM_Q1_1203151"/>
      <w:bookmarkEnd w:id="1504"/>
      <w:r>
        <w:rPr>
          <w:rFonts w:hint="cs"/>
          <w:rtl/>
          <w:lang w:eastAsia="he-IL"/>
        </w:rPr>
        <w:t>על ההיוועצות עם עורך דין, שם יכול להיות שמה שאנחנו נציע יהיה דווקא דרך היידוע לתת מענה לנו</w:t>
      </w:r>
      <w:bookmarkStart w:id="1505" w:name="_ETM_Q1_1210018"/>
      <w:bookmarkEnd w:id="1505"/>
      <w:r>
        <w:rPr>
          <w:rFonts w:hint="cs"/>
          <w:rtl/>
          <w:lang w:eastAsia="he-IL"/>
        </w:rPr>
        <w:t>שא.</w:t>
      </w:r>
    </w:p>
    <w:p w14:paraId="45DD6DD2" w14:textId="5ACADD44" w:rsidR="00644507" w:rsidRDefault="00644507" w:rsidP="00644507">
      <w:pPr>
        <w:rPr>
          <w:rtl/>
          <w:lang w:eastAsia="he-IL"/>
        </w:rPr>
      </w:pPr>
      <w:bookmarkStart w:id="1506" w:name="_ETM_Q1_1213440"/>
      <w:bookmarkStart w:id="1507" w:name="_ETM_Q1_1213469"/>
      <w:bookmarkStart w:id="1508" w:name="_ETM_Q1_1214343"/>
      <w:bookmarkEnd w:id="1506"/>
      <w:bookmarkEnd w:id="1507"/>
      <w:bookmarkEnd w:id="1508"/>
    </w:p>
    <w:p w14:paraId="33975A96" w14:textId="1D0D619F" w:rsidR="00644507" w:rsidRDefault="00644507" w:rsidP="00644507">
      <w:pPr>
        <w:pStyle w:val="af6"/>
        <w:keepNext/>
        <w:rPr>
          <w:rtl/>
        </w:rPr>
      </w:pPr>
      <w:bookmarkStart w:id="1509" w:name="ET_yor_6156_131"/>
      <w:r w:rsidRPr="00644507">
        <w:rPr>
          <w:rStyle w:val="TagStyle"/>
          <w:rtl/>
        </w:rPr>
        <w:t xml:space="preserve"> &lt;&lt; </w:t>
      </w:r>
      <w:proofErr w:type="spellStart"/>
      <w:r w:rsidRPr="00644507">
        <w:rPr>
          <w:rStyle w:val="TagStyle"/>
          <w:rtl/>
        </w:rPr>
        <w:t>יור</w:t>
      </w:r>
      <w:proofErr w:type="spellEnd"/>
      <w:r w:rsidRPr="0064450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44507">
        <w:rPr>
          <w:rStyle w:val="TagStyle"/>
          <w:rtl/>
        </w:rPr>
        <w:t xml:space="preserve"> &lt;&lt; </w:t>
      </w:r>
      <w:proofErr w:type="spellStart"/>
      <w:r w:rsidRPr="00644507">
        <w:rPr>
          <w:rStyle w:val="TagStyle"/>
          <w:rtl/>
        </w:rPr>
        <w:t>יור</w:t>
      </w:r>
      <w:proofErr w:type="spellEnd"/>
      <w:r w:rsidRPr="00644507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509"/>
    </w:p>
    <w:p w14:paraId="03D12621" w14:textId="519EF134" w:rsidR="00644507" w:rsidRDefault="00644507" w:rsidP="00644507">
      <w:pPr>
        <w:pStyle w:val="KeepWithNext"/>
        <w:rPr>
          <w:rtl/>
          <w:lang w:eastAsia="he-IL"/>
        </w:rPr>
      </w:pPr>
    </w:p>
    <w:p w14:paraId="599833AD" w14:textId="7A919D41" w:rsidR="00644507" w:rsidRDefault="00644507" w:rsidP="00644507">
      <w:pPr>
        <w:rPr>
          <w:rtl/>
          <w:lang w:eastAsia="he-IL"/>
        </w:rPr>
      </w:pPr>
      <w:bookmarkStart w:id="1510" w:name="_ETM_Q1_1214546"/>
      <w:bookmarkStart w:id="1511" w:name="_ETM_Q1_1214576"/>
      <w:bookmarkEnd w:id="1510"/>
      <w:bookmarkEnd w:id="1511"/>
      <w:r>
        <w:rPr>
          <w:rFonts w:hint="cs"/>
          <w:rtl/>
          <w:lang w:eastAsia="he-IL"/>
        </w:rPr>
        <w:t>אני מנסה לברר את גדרי המחלוקות</w:t>
      </w:r>
      <w:bookmarkStart w:id="1512" w:name="_ETM_Q1_1216239"/>
      <w:bookmarkEnd w:id="1512"/>
      <w:r>
        <w:rPr>
          <w:rFonts w:hint="cs"/>
          <w:rtl/>
          <w:lang w:eastAsia="he-IL"/>
        </w:rPr>
        <w:t xml:space="preserve"> העקרוניות, לפני שנגיע להצעות ניסוחיות שמטבע הדברים זה יקרה בתוך החדר ומחוץ לחדר.</w:t>
      </w:r>
      <w:r w:rsidR="00705144">
        <w:rPr>
          <w:rFonts w:hint="cs"/>
          <w:rtl/>
          <w:lang w:eastAsia="he-IL"/>
        </w:rPr>
        <w:t xml:space="preserve"> </w:t>
      </w:r>
      <w:r w:rsidR="009B4408">
        <w:rPr>
          <w:rFonts w:hint="cs"/>
          <w:rtl/>
          <w:lang w:eastAsia="he-IL"/>
        </w:rPr>
        <w:t>ד"ר לוריא רצה להתייחס לנ</w:t>
      </w:r>
      <w:bookmarkStart w:id="1513" w:name="_ETM_Q1_1219786"/>
      <w:bookmarkEnd w:id="1513"/>
      <w:r w:rsidR="009B4408">
        <w:rPr>
          <w:rFonts w:hint="cs"/>
          <w:rtl/>
          <w:lang w:eastAsia="he-IL"/>
        </w:rPr>
        <w:t>ושא הזה.</w:t>
      </w:r>
    </w:p>
    <w:p w14:paraId="25ADB80C" w14:textId="147A7369" w:rsidR="009B4408" w:rsidRDefault="009B4408" w:rsidP="00644507">
      <w:pPr>
        <w:rPr>
          <w:rtl/>
          <w:lang w:eastAsia="he-IL"/>
        </w:rPr>
      </w:pPr>
      <w:bookmarkStart w:id="1514" w:name="_ETM_Q1_1222218"/>
      <w:bookmarkStart w:id="1515" w:name="_ETM_Q1_1222247"/>
      <w:bookmarkStart w:id="1516" w:name="_ETM_Q1_1227736"/>
      <w:bookmarkEnd w:id="1514"/>
      <w:bookmarkEnd w:id="1515"/>
      <w:bookmarkEnd w:id="1516"/>
    </w:p>
    <w:p w14:paraId="38AA4ED3" w14:textId="72AB6805" w:rsidR="009B4408" w:rsidRDefault="009B4408" w:rsidP="009B4408">
      <w:pPr>
        <w:pStyle w:val="a4"/>
        <w:keepNext/>
        <w:rPr>
          <w:rtl/>
        </w:rPr>
      </w:pPr>
      <w:bookmarkStart w:id="1517" w:name="ET_speaker_6166_132"/>
      <w:r w:rsidRPr="009B44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B440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517"/>
    </w:p>
    <w:p w14:paraId="05379B55" w14:textId="414EBC35" w:rsidR="009B4408" w:rsidRDefault="009B4408" w:rsidP="009B4408">
      <w:pPr>
        <w:pStyle w:val="KeepWithNext"/>
        <w:rPr>
          <w:rtl/>
          <w:lang w:eastAsia="he-IL"/>
        </w:rPr>
      </w:pPr>
    </w:p>
    <w:p w14:paraId="04971D2B" w14:textId="4B705547" w:rsidR="009B4408" w:rsidRDefault="009B4408" w:rsidP="009B4408">
      <w:pPr>
        <w:rPr>
          <w:rtl/>
          <w:lang w:eastAsia="he-IL"/>
        </w:rPr>
      </w:pPr>
      <w:bookmarkStart w:id="1518" w:name="_ETM_Q1_1227939"/>
      <w:bookmarkStart w:id="1519" w:name="_ETM_Q1_1227971"/>
      <w:bookmarkEnd w:id="1518"/>
      <w:bookmarkEnd w:id="1519"/>
      <w:r>
        <w:rPr>
          <w:rFonts w:hint="cs"/>
          <w:rtl/>
          <w:lang w:eastAsia="he-IL"/>
        </w:rPr>
        <w:t xml:space="preserve">במשפט הפלילי כאשר אדם בא ואומר שהוא רצח את פלוני </w:t>
      </w:r>
      <w:bookmarkStart w:id="1520" w:name="_ETM_Q1_1230691"/>
      <w:bookmarkEnd w:id="1520"/>
      <w:r>
        <w:rPr>
          <w:rFonts w:hint="cs"/>
          <w:rtl/>
          <w:lang w:eastAsia="he-IL"/>
        </w:rPr>
        <w:t>בלי שיש ראיות, הוא מואשם בזה?</w:t>
      </w:r>
      <w:bookmarkStart w:id="1521" w:name="_ETM_Q1_1234426"/>
      <w:bookmarkEnd w:id="1521"/>
    </w:p>
    <w:p w14:paraId="3243DD6B" w14:textId="70921B00" w:rsidR="009B4408" w:rsidRDefault="009B4408" w:rsidP="009B4408">
      <w:pPr>
        <w:rPr>
          <w:rtl/>
          <w:lang w:eastAsia="he-IL"/>
        </w:rPr>
      </w:pPr>
      <w:bookmarkStart w:id="1522" w:name="_ETM_Q1_1234448"/>
      <w:bookmarkStart w:id="1523" w:name="_ETM_Q1_1234597"/>
      <w:bookmarkEnd w:id="1522"/>
      <w:bookmarkEnd w:id="1523"/>
    </w:p>
    <w:p w14:paraId="3022B3A1" w14:textId="22F21BB5" w:rsidR="009B4408" w:rsidRDefault="009B4408" w:rsidP="009B4408">
      <w:pPr>
        <w:pStyle w:val="af6"/>
        <w:keepNext/>
        <w:rPr>
          <w:rtl/>
        </w:rPr>
      </w:pPr>
      <w:bookmarkStart w:id="1524" w:name="ET_yor_6156_133"/>
      <w:r w:rsidRPr="009B4408">
        <w:rPr>
          <w:rStyle w:val="TagStyle"/>
          <w:rtl/>
        </w:rPr>
        <w:t xml:space="preserve"> &lt;&lt; </w:t>
      </w:r>
      <w:proofErr w:type="spellStart"/>
      <w:r w:rsidRPr="009B4408">
        <w:rPr>
          <w:rStyle w:val="TagStyle"/>
          <w:rtl/>
        </w:rPr>
        <w:t>יור</w:t>
      </w:r>
      <w:proofErr w:type="spellEnd"/>
      <w:r w:rsidRPr="009B44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B4408">
        <w:rPr>
          <w:rStyle w:val="TagStyle"/>
          <w:rtl/>
        </w:rPr>
        <w:t xml:space="preserve"> &lt;&lt; </w:t>
      </w:r>
      <w:proofErr w:type="spellStart"/>
      <w:r w:rsidRPr="009B4408">
        <w:rPr>
          <w:rStyle w:val="TagStyle"/>
          <w:rtl/>
        </w:rPr>
        <w:t>יור</w:t>
      </w:r>
      <w:proofErr w:type="spellEnd"/>
      <w:r w:rsidRPr="009B440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524"/>
    </w:p>
    <w:p w14:paraId="25542BB2" w14:textId="5C52031F" w:rsidR="009B4408" w:rsidRDefault="009B4408" w:rsidP="009B4408">
      <w:pPr>
        <w:pStyle w:val="KeepWithNext"/>
        <w:rPr>
          <w:rtl/>
          <w:lang w:eastAsia="he-IL"/>
        </w:rPr>
      </w:pPr>
    </w:p>
    <w:p w14:paraId="514EB51F" w14:textId="34F042E7" w:rsidR="009B4408" w:rsidRDefault="009B4408" w:rsidP="009B4408">
      <w:pPr>
        <w:rPr>
          <w:rtl/>
          <w:lang w:eastAsia="he-IL"/>
        </w:rPr>
      </w:pPr>
      <w:bookmarkStart w:id="1525" w:name="_ETM_Q1_1234794"/>
      <w:bookmarkStart w:id="1526" w:name="_ETM_Q1_1234824"/>
      <w:bookmarkEnd w:id="1525"/>
      <w:bookmarkEnd w:id="1526"/>
      <w:r>
        <w:rPr>
          <w:rFonts w:hint="cs"/>
          <w:rtl/>
          <w:lang w:eastAsia="he-IL"/>
        </w:rPr>
        <w:t xml:space="preserve">לא. צריך דבר </w:t>
      </w:r>
      <w:bookmarkStart w:id="1527" w:name="_ETM_Q1_1236431"/>
      <w:bookmarkEnd w:id="1527"/>
      <w:r>
        <w:rPr>
          <w:rFonts w:hint="cs"/>
          <w:rtl/>
          <w:lang w:eastAsia="he-IL"/>
        </w:rPr>
        <w:t xml:space="preserve">נוסף להודאה. דבר מה נוסף להודאה. אתה צריך עוד </w:t>
      </w:r>
      <w:bookmarkStart w:id="1528" w:name="_ETM_Q1_1242036"/>
      <w:bookmarkEnd w:id="1528"/>
      <w:r>
        <w:rPr>
          <w:rFonts w:hint="cs"/>
          <w:rtl/>
          <w:lang w:eastAsia="he-IL"/>
        </w:rPr>
        <w:t>היבט, חיזוק ראייתי.</w:t>
      </w:r>
    </w:p>
    <w:p w14:paraId="2A2F772C" w14:textId="79FB973E" w:rsidR="009B4408" w:rsidRDefault="009B4408" w:rsidP="009B4408">
      <w:pPr>
        <w:rPr>
          <w:rtl/>
          <w:lang w:eastAsia="he-IL"/>
        </w:rPr>
      </w:pPr>
      <w:bookmarkStart w:id="1529" w:name="_ETM_Q1_1241984"/>
      <w:bookmarkStart w:id="1530" w:name="_ETM_Q1_1242012"/>
      <w:bookmarkStart w:id="1531" w:name="_ETM_Q1_1243896"/>
      <w:bookmarkEnd w:id="1529"/>
      <w:bookmarkEnd w:id="1530"/>
      <w:bookmarkEnd w:id="1531"/>
    </w:p>
    <w:p w14:paraId="43E61192" w14:textId="37F0800F" w:rsidR="009B4408" w:rsidRDefault="009B4408" w:rsidP="009B4408">
      <w:pPr>
        <w:pStyle w:val="a4"/>
        <w:keepNext/>
        <w:rPr>
          <w:rtl/>
        </w:rPr>
      </w:pPr>
      <w:bookmarkStart w:id="1532" w:name="ET_speaker_6166_134"/>
      <w:r w:rsidRPr="009B44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B440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532"/>
    </w:p>
    <w:p w14:paraId="0374F6EA" w14:textId="3931269B" w:rsidR="009B4408" w:rsidRDefault="009B4408" w:rsidP="009B4408">
      <w:pPr>
        <w:pStyle w:val="KeepWithNext"/>
        <w:rPr>
          <w:rtl/>
          <w:lang w:eastAsia="he-IL"/>
        </w:rPr>
      </w:pPr>
    </w:p>
    <w:p w14:paraId="2DA2D99B" w14:textId="1067C99A" w:rsidR="009B4408" w:rsidRDefault="009B4408" w:rsidP="009B4408">
      <w:pPr>
        <w:rPr>
          <w:rtl/>
          <w:lang w:eastAsia="he-IL"/>
        </w:rPr>
      </w:pPr>
      <w:bookmarkStart w:id="1533" w:name="_ETM_Q1_1244104"/>
      <w:bookmarkStart w:id="1534" w:name="_ETM_Q1_1244136"/>
      <w:bookmarkEnd w:id="1533"/>
      <w:bookmarkEnd w:id="1534"/>
      <w:r>
        <w:rPr>
          <w:rFonts w:hint="cs"/>
          <w:rtl/>
          <w:lang w:eastAsia="he-IL"/>
        </w:rPr>
        <w:t xml:space="preserve">הוא לא אמר בעקבות חקירה. האדם </w:t>
      </w:r>
      <w:bookmarkStart w:id="1535" w:name="_ETM_Q1_1248034"/>
      <w:bookmarkEnd w:id="1535"/>
      <w:r>
        <w:rPr>
          <w:rFonts w:hint="cs"/>
          <w:rtl/>
          <w:lang w:eastAsia="he-IL"/>
        </w:rPr>
        <w:t>עצמו בא ואומר שאת מקרה הרצח הזה הוא עשה.</w:t>
      </w:r>
    </w:p>
    <w:p w14:paraId="020C5BDB" w14:textId="2F2C881F" w:rsidR="009B4408" w:rsidRDefault="009B4408" w:rsidP="009B4408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6" w:name="_ETM_Q1_1248497"/>
      <w:bookmarkStart w:id="1537" w:name="_ETM_Q1_1248526"/>
      <w:bookmarkStart w:id="1538" w:name="_ETM_Q1_1251513"/>
      <w:bookmarkEnd w:id="1536"/>
      <w:bookmarkEnd w:id="1537"/>
      <w:bookmarkEnd w:id="1538"/>
    </w:p>
    <w:p w14:paraId="5A6EE381" w14:textId="26E965B4" w:rsidR="009B4408" w:rsidRDefault="009B4408" w:rsidP="009B4408">
      <w:pPr>
        <w:pStyle w:val="af6"/>
        <w:keepNext/>
        <w:rPr>
          <w:rtl/>
        </w:rPr>
      </w:pPr>
      <w:bookmarkStart w:id="1539" w:name="ET_yor_6156_137"/>
      <w:r w:rsidRPr="009B4408">
        <w:rPr>
          <w:rStyle w:val="TagStyle"/>
          <w:rtl/>
        </w:rPr>
        <w:t xml:space="preserve"> &lt;&lt; </w:t>
      </w:r>
      <w:proofErr w:type="spellStart"/>
      <w:r w:rsidRPr="009B4408">
        <w:rPr>
          <w:rStyle w:val="TagStyle"/>
          <w:rtl/>
        </w:rPr>
        <w:t>יור</w:t>
      </w:r>
      <w:proofErr w:type="spellEnd"/>
      <w:r w:rsidRPr="009B44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B4408">
        <w:rPr>
          <w:rStyle w:val="TagStyle"/>
          <w:rtl/>
        </w:rPr>
        <w:t xml:space="preserve"> &lt;&lt; </w:t>
      </w:r>
      <w:proofErr w:type="spellStart"/>
      <w:r w:rsidRPr="009B4408">
        <w:rPr>
          <w:rStyle w:val="TagStyle"/>
          <w:rtl/>
        </w:rPr>
        <w:t>יור</w:t>
      </w:r>
      <w:proofErr w:type="spellEnd"/>
      <w:r w:rsidRPr="009B440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539"/>
    </w:p>
    <w:p w14:paraId="41339DFA" w14:textId="7440590F" w:rsidR="009B4408" w:rsidRDefault="009B4408" w:rsidP="009B4408">
      <w:pPr>
        <w:pStyle w:val="KeepWithNext"/>
        <w:rPr>
          <w:rtl/>
          <w:lang w:eastAsia="he-IL"/>
        </w:rPr>
      </w:pPr>
    </w:p>
    <w:p w14:paraId="45968BFD" w14:textId="153C9077" w:rsidR="009B4408" w:rsidRDefault="009B4408" w:rsidP="009B4408">
      <w:pPr>
        <w:rPr>
          <w:rtl/>
          <w:lang w:eastAsia="he-IL"/>
        </w:rPr>
      </w:pPr>
      <w:bookmarkStart w:id="1540" w:name="_ETM_Q1_1251715"/>
      <w:bookmarkStart w:id="1541" w:name="_ETM_Q1_1251749"/>
      <w:bookmarkEnd w:id="1540"/>
      <w:bookmarkEnd w:id="1541"/>
      <w:r>
        <w:rPr>
          <w:rFonts w:hint="cs"/>
          <w:rtl/>
          <w:lang w:eastAsia="he-IL"/>
        </w:rPr>
        <w:t xml:space="preserve">עדיין </w:t>
      </w:r>
      <w:bookmarkStart w:id="1542" w:name="_ETM_Q1_1250878"/>
      <w:bookmarkEnd w:id="1542"/>
      <w:r>
        <w:rPr>
          <w:rFonts w:hint="cs"/>
          <w:rtl/>
          <w:lang w:eastAsia="he-IL"/>
        </w:rPr>
        <w:t xml:space="preserve">צריך דבר מה נוסף. </w:t>
      </w:r>
    </w:p>
    <w:p w14:paraId="72F39BB8" w14:textId="06A9DA7B" w:rsidR="009B4408" w:rsidRDefault="009B4408" w:rsidP="009B4408">
      <w:pPr>
        <w:rPr>
          <w:rtl/>
          <w:lang w:eastAsia="he-IL"/>
        </w:rPr>
      </w:pPr>
      <w:bookmarkStart w:id="1543" w:name="_ETM_Q1_1254745"/>
      <w:bookmarkStart w:id="1544" w:name="_ETM_Q1_1254771"/>
      <w:bookmarkStart w:id="1545" w:name="_ETM_Q1_1257140"/>
      <w:bookmarkEnd w:id="1543"/>
      <w:bookmarkEnd w:id="1544"/>
      <w:bookmarkEnd w:id="1545"/>
    </w:p>
    <w:p w14:paraId="3D2F653E" w14:textId="18494D46" w:rsidR="009B4408" w:rsidRDefault="009B4408" w:rsidP="009B4408">
      <w:pPr>
        <w:pStyle w:val="af9"/>
        <w:keepNext/>
        <w:rPr>
          <w:rtl/>
          <w:lang w:eastAsia="he-IL"/>
        </w:rPr>
      </w:pPr>
      <w:bookmarkStart w:id="1546" w:name="ET_guest_19861_136"/>
      <w:r w:rsidRPr="009B4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9B440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546"/>
    </w:p>
    <w:p w14:paraId="7C108191" w14:textId="20478EAA" w:rsidR="009B4408" w:rsidRDefault="009B4408" w:rsidP="009B4408">
      <w:pPr>
        <w:pStyle w:val="KeepWithNext"/>
        <w:rPr>
          <w:rtl/>
          <w:lang w:eastAsia="he-IL"/>
        </w:rPr>
      </w:pPr>
    </w:p>
    <w:p w14:paraId="7438D450" w14:textId="78246D7E" w:rsidR="009B4408" w:rsidRDefault="009B4408" w:rsidP="009B4408">
      <w:pPr>
        <w:rPr>
          <w:rtl/>
          <w:lang w:eastAsia="he-IL"/>
        </w:rPr>
      </w:pPr>
      <w:bookmarkStart w:id="1547" w:name="_ETM_Q1_1257313"/>
      <w:bookmarkStart w:id="1548" w:name="_ETM_Q1_1257329"/>
      <w:bookmarkEnd w:id="1547"/>
      <w:bookmarkEnd w:id="1548"/>
      <w:r>
        <w:rPr>
          <w:rFonts w:hint="cs"/>
          <w:rtl/>
          <w:lang w:eastAsia="he-IL"/>
        </w:rPr>
        <w:t>אני מסכים עם ההסתייגות מהניסוח</w:t>
      </w:r>
      <w:bookmarkStart w:id="1549" w:name="_ETM_Q1_1267202"/>
      <w:bookmarkEnd w:id="1549"/>
      <w:r>
        <w:rPr>
          <w:rFonts w:hint="cs"/>
          <w:rtl/>
          <w:lang w:eastAsia="he-IL"/>
        </w:rPr>
        <w:t xml:space="preserve"> המוצע אבל אני גם מסכים עם העיקרון שאם כותבים משהו על זכות השתיקה, צריך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איכשהו לנסח </w:t>
      </w:r>
      <w:bookmarkStart w:id="1550" w:name="_ETM_Q1_1272990"/>
      <w:bookmarkEnd w:id="1550"/>
      <w:r>
        <w:rPr>
          <w:rFonts w:hint="cs"/>
          <w:rtl/>
          <w:lang w:eastAsia="he-IL"/>
        </w:rPr>
        <w:t xml:space="preserve">כך שאפשר להגביל בטח ברמת ההסמכה לבתי המשפט. </w:t>
      </w:r>
      <w:bookmarkStart w:id="1551" w:name="_ETM_Q1_1277118"/>
      <w:bookmarkEnd w:id="1551"/>
      <w:r>
        <w:rPr>
          <w:rFonts w:hint="cs"/>
          <w:rtl/>
          <w:lang w:eastAsia="he-IL"/>
        </w:rPr>
        <w:t xml:space="preserve">גם ברמה הצהרתית, מבחינת הפונקציה </w:t>
      </w:r>
      <w:bookmarkStart w:id="1552" w:name="_ETM_Q1_1285375"/>
      <w:bookmarkEnd w:id="1552"/>
      <w:r>
        <w:rPr>
          <w:rFonts w:hint="cs"/>
          <w:rtl/>
          <w:lang w:eastAsia="he-IL"/>
        </w:rPr>
        <w:t xml:space="preserve">של חוק היסוד כחוק מחנך או חוק שמסביר מה הזכויות, </w:t>
      </w:r>
      <w:bookmarkStart w:id="1553" w:name="_ETM_Q1_1292039"/>
      <w:bookmarkEnd w:id="1553"/>
      <w:r>
        <w:rPr>
          <w:rFonts w:hint="cs"/>
          <w:rtl/>
          <w:lang w:eastAsia="he-IL"/>
        </w:rPr>
        <w:t xml:space="preserve">יש היגיון באיזושהי הבהרה של מה באמת המצב </w:t>
      </w:r>
      <w:bookmarkStart w:id="1554" w:name="_ETM_Q1_1296607"/>
      <w:bookmarkEnd w:id="1554"/>
      <w:r>
        <w:rPr>
          <w:rFonts w:hint="cs"/>
          <w:rtl/>
          <w:lang w:eastAsia="he-IL"/>
        </w:rPr>
        <w:t>כאשר אנחנו באים ומטעים</w:t>
      </w:r>
      <w:bookmarkStart w:id="1555" w:name="_ETM_Q1_1293703"/>
      <w:bookmarkEnd w:id="1555"/>
      <w:r>
        <w:rPr>
          <w:rFonts w:hint="cs"/>
          <w:rtl/>
          <w:lang w:eastAsia="he-IL"/>
        </w:rPr>
        <w:t xml:space="preserve"> את הציבור שיש באמת זכות שתיקה שאין שום נפקות לשימוש בה ובעצם</w:t>
      </w:r>
      <w:bookmarkStart w:id="1556" w:name="_ETM_Q1_1300929"/>
      <w:bookmarkEnd w:id="1556"/>
      <w:r>
        <w:rPr>
          <w:rFonts w:hint="cs"/>
          <w:rtl/>
          <w:lang w:eastAsia="he-IL"/>
        </w:rPr>
        <w:t xml:space="preserve"> אנחנו מסתירים את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 אני מסכים עם העיקרון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מהכיוון הזה.</w:t>
      </w:r>
    </w:p>
    <w:p w14:paraId="3E003D92" w14:textId="2A46D0A0" w:rsidR="009B4408" w:rsidRDefault="009B4408" w:rsidP="009B4408">
      <w:pPr>
        <w:rPr>
          <w:rtl/>
          <w:lang w:eastAsia="he-IL"/>
        </w:rPr>
      </w:pPr>
      <w:bookmarkStart w:id="1557" w:name="_ETM_Q1_1311134"/>
      <w:bookmarkStart w:id="1558" w:name="_ETM_Q1_1311166"/>
      <w:bookmarkEnd w:id="1557"/>
      <w:bookmarkEnd w:id="1558"/>
    </w:p>
    <w:p w14:paraId="79BE41A5" w14:textId="0886BF69" w:rsidR="009B4408" w:rsidRDefault="009B4408" w:rsidP="009B4408">
      <w:pPr>
        <w:pStyle w:val="af6"/>
        <w:keepNext/>
        <w:rPr>
          <w:rtl/>
        </w:rPr>
      </w:pPr>
      <w:bookmarkStart w:id="1559" w:name="ET_yor_6156_138"/>
      <w:r w:rsidRPr="009B4408">
        <w:rPr>
          <w:rStyle w:val="TagStyle"/>
          <w:rtl/>
        </w:rPr>
        <w:t xml:space="preserve"> &lt;&lt; </w:t>
      </w:r>
      <w:proofErr w:type="spellStart"/>
      <w:r w:rsidRPr="009B4408">
        <w:rPr>
          <w:rStyle w:val="TagStyle"/>
          <w:rtl/>
        </w:rPr>
        <w:t>יור</w:t>
      </w:r>
      <w:proofErr w:type="spellEnd"/>
      <w:r w:rsidRPr="009B44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B4408">
        <w:rPr>
          <w:rStyle w:val="TagStyle"/>
          <w:rtl/>
        </w:rPr>
        <w:t xml:space="preserve"> &lt;&lt; </w:t>
      </w:r>
      <w:proofErr w:type="spellStart"/>
      <w:r w:rsidRPr="009B4408">
        <w:rPr>
          <w:rStyle w:val="TagStyle"/>
          <w:rtl/>
        </w:rPr>
        <w:t>יור</w:t>
      </w:r>
      <w:proofErr w:type="spellEnd"/>
      <w:r w:rsidRPr="009B440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559"/>
    </w:p>
    <w:p w14:paraId="4810FA8B" w14:textId="3562EB31" w:rsidR="009B4408" w:rsidRDefault="009B4408" w:rsidP="009B4408">
      <w:pPr>
        <w:pStyle w:val="KeepWithNext"/>
        <w:rPr>
          <w:rtl/>
          <w:lang w:eastAsia="he-IL"/>
        </w:rPr>
      </w:pPr>
    </w:p>
    <w:p w14:paraId="2EE587F3" w14:textId="3632FFDA" w:rsidR="009B4408" w:rsidRDefault="009B4408" w:rsidP="009B440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ניגש לנקודות נוספות שהועלו</w:t>
      </w:r>
      <w:bookmarkStart w:id="1560" w:name="_ETM_Q1_1313016"/>
      <w:bookmarkEnd w:id="1560"/>
      <w:r>
        <w:rPr>
          <w:rFonts w:hint="cs"/>
          <w:rtl/>
          <w:lang w:eastAsia="he-IL"/>
        </w:rPr>
        <w:t xml:space="preserve"> במסמך ההכנה.</w:t>
      </w:r>
    </w:p>
    <w:p w14:paraId="65F65446" w14:textId="360BFFAF" w:rsidR="009B4408" w:rsidRDefault="009B4408" w:rsidP="009B4408">
      <w:pPr>
        <w:rPr>
          <w:rtl/>
          <w:lang w:eastAsia="he-IL"/>
        </w:rPr>
      </w:pPr>
      <w:bookmarkStart w:id="1561" w:name="_ETM_Q1_1316248"/>
      <w:bookmarkStart w:id="1562" w:name="_ETM_Q1_1316276"/>
      <w:bookmarkStart w:id="1563" w:name="_ETM_Q1_1314044"/>
      <w:bookmarkEnd w:id="1561"/>
      <w:bookmarkEnd w:id="1562"/>
      <w:bookmarkEnd w:id="1563"/>
    </w:p>
    <w:p w14:paraId="055CB8E4" w14:textId="5B600852" w:rsidR="009B4408" w:rsidRDefault="009B4408" w:rsidP="009B4408">
      <w:pPr>
        <w:pStyle w:val="a4"/>
        <w:keepNext/>
        <w:rPr>
          <w:rtl/>
        </w:rPr>
      </w:pPr>
      <w:bookmarkStart w:id="1564" w:name="ET_speaker_גור_בליי_139"/>
      <w:r w:rsidRPr="009B44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440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564"/>
    </w:p>
    <w:p w14:paraId="3815B21F" w14:textId="335F3398" w:rsidR="009B4408" w:rsidRDefault="009B4408" w:rsidP="009B4408">
      <w:pPr>
        <w:pStyle w:val="KeepWithNext"/>
        <w:rPr>
          <w:rtl/>
          <w:lang w:eastAsia="he-IL"/>
        </w:rPr>
      </w:pPr>
    </w:p>
    <w:p w14:paraId="664B0A02" w14:textId="7B22F354" w:rsidR="009B4408" w:rsidRDefault="009B4408" w:rsidP="009B4408">
      <w:pPr>
        <w:rPr>
          <w:rtl/>
          <w:lang w:eastAsia="he-IL"/>
        </w:rPr>
      </w:pPr>
      <w:bookmarkStart w:id="1565" w:name="_ETM_Q1_1314245"/>
      <w:bookmarkStart w:id="1566" w:name="_ETM_Q1_1314279"/>
      <w:bookmarkEnd w:id="1565"/>
      <w:bookmarkEnd w:id="1566"/>
      <w:r>
        <w:rPr>
          <w:rFonts w:hint="cs"/>
          <w:rtl/>
          <w:lang w:eastAsia="he-IL"/>
        </w:rPr>
        <w:t>אולי אני אעלה אותן</w:t>
      </w:r>
      <w:r w:rsidR="00705144">
        <w:rPr>
          <w:rFonts w:hint="cs"/>
          <w:rtl/>
          <w:lang w:eastAsia="he-IL"/>
        </w:rPr>
        <w:t xml:space="preserve"> </w:t>
      </w:r>
      <w:r w:rsidR="00792959">
        <w:rPr>
          <w:rFonts w:hint="cs"/>
          <w:rtl/>
          <w:lang w:eastAsia="he-IL"/>
        </w:rPr>
        <w:t xml:space="preserve">ואז נציגי </w:t>
      </w:r>
      <w:bookmarkStart w:id="1567" w:name="_ETM_Q1_1316755"/>
      <w:bookmarkEnd w:id="1567"/>
      <w:r w:rsidR="00792959">
        <w:rPr>
          <w:rFonts w:hint="cs"/>
          <w:rtl/>
          <w:lang w:eastAsia="he-IL"/>
        </w:rPr>
        <w:t xml:space="preserve">הממשלה יתייחסו כי יש לנו גם הצעות ניסוחיות שמיישמות את </w:t>
      </w:r>
      <w:bookmarkStart w:id="1568" w:name="_ETM_Q1_1320434"/>
      <w:bookmarkEnd w:id="1568"/>
      <w:r w:rsidR="00792959">
        <w:rPr>
          <w:rFonts w:hint="cs"/>
          <w:rtl/>
          <w:lang w:eastAsia="he-IL"/>
        </w:rPr>
        <w:t xml:space="preserve">העניין הזה. הניסוח של הזכות להפללה עצמית </w:t>
      </w:r>
      <w:bookmarkStart w:id="1569" w:name="_ETM_Q1_1326429"/>
      <w:bookmarkEnd w:id="1569"/>
      <w:r w:rsidR="00792959">
        <w:rPr>
          <w:rFonts w:hint="cs"/>
          <w:rtl/>
          <w:lang w:eastAsia="he-IL"/>
        </w:rPr>
        <w:t xml:space="preserve">כאן, כל אדם זכאי שלא להפליל את עצמו </w:t>
      </w:r>
      <w:bookmarkStart w:id="1570" w:name="_ETM_Q1_1325926"/>
      <w:bookmarkEnd w:id="1570"/>
      <w:r w:rsidR="00792959">
        <w:rPr>
          <w:rFonts w:hint="cs"/>
          <w:rtl/>
          <w:lang w:eastAsia="he-IL"/>
        </w:rPr>
        <w:t xml:space="preserve">בעת גביית הודאתו בחקירה פלילית בעצם משקף הכרעות בשורה של נושאים שנדונו בפסיקה לגבי תחולת </w:t>
      </w:r>
      <w:bookmarkStart w:id="1571" w:name="_ETM_Q1_1336565"/>
      <w:bookmarkEnd w:id="1571"/>
      <w:r w:rsidR="00792959">
        <w:rPr>
          <w:rFonts w:hint="cs"/>
          <w:rtl/>
          <w:lang w:eastAsia="he-IL"/>
        </w:rPr>
        <w:t>הזכות להימנע מהפללה עצמית</w:t>
      </w:r>
      <w:r w:rsidR="00CB683A">
        <w:rPr>
          <w:rFonts w:hint="cs"/>
          <w:rtl/>
          <w:lang w:eastAsia="he-IL"/>
        </w:rPr>
        <w:t xml:space="preserve">. עד כמה שאנחנו מבינים </w:t>
      </w:r>
      <w:bookmarkStart w:id="1572" w:name="_ETM_Q1_1341292"/>
      <w:bookmarkEnd w:id="1572"/>
      <w:r w:rsidR="00CB683A">
        <w:rPr>
          <w:rFonts w:hint="cs"/>
          <w:rtl/>
          <w:lang w:eastAsia="he-IL"/>
        </w:rPr>
        <w:t>זה נועד</w:t>
      </w:r>
      <w:bookmarkStart w:id="1573" w:name="_ETM_Q1_1339629"/>
      <w:bookmarkEnd w:id="1573"/>
      <w:r w:rsidR="00CB683A">
        <w:rPr>
          <w:rFonts w:hint="cs"/>
          <w:rtl/>
          <w:lang w:eastAsia="he-IL"/>
        </w:rPr>
        <w:t xml:space="preserve"> לחול בגבייה של הודעה בחקירה פרונטלית ולא על </w:t>
      </w:r>
      <w:bookmarkStart w:id="1574" w:name="_ETM_Q1_1347063"/>
      <w:bookmarkEnd w:id="1574"/>
      <w:r w:rsidR="00CB683A">
        <w:rPr>
          <w:rFonts w:hint="cs"/>
          <w:rtl/>
          <w:lang w:eastAsia="he-IL"/>
        </w:rPr>
        <w:t xml:space="preserve">אמירה למדובב או כל מיני תרגילי חקירה. זה לא כולל </w:t>
      </w:r>
      <w:bookmarkStart w:id="1575" w:name="_ETM_Q1_1352038"/>
      <w:bookmarkEnd w:id="1575"/>
      <w:r w:rsidR="00CB683A">
        <w:rPr>
          <w:rFonts w:hint="cs"/>
          <w:rtl/>
          <w:lang w:eastAsia="he-IL"/>
        </w:rPr>
        <w:t xml:space="preserve">נושא של מסמכים וראיות </w:t>
      </w:r>
      <w:proofErr w:type="spellStart"/>
      <w:r w:rsidR="00CB683A">
        <w:rPr>
          <w:rFonts w:hint="cs"/>
          <w:rtl/>
          <w:lang w:eastAsia="he-IL"/>
        </w:rPr>
        <w:t>חפציות</w:t>
      </w:r>
      <w:proofErr w:type="spellEnd"/>
      <w:r w:rsidR="00CB683A">
        <w:rPr>
          <w:rFonts w:hint="cs"/>
          <w:rtl/>
          <w:lang w:eastAsia="he-IL"/>
        </w:rPr>
        <w:t xml:space="preserve"> אחרות אלא רק וורבלי. </w:t>
      </w:r>
      <w:bookmarkStart w:id="1576" w:name="_ETM_Q1_1354657"/>
      <w:bookmarkEnd w:id="1576"/>
      <w:r w:rsidR="00CB683A">
        <w:rPr>
          <w:rFonts w:hint="cs"/>
          <w:rtl/>
          <w:lang w:eastAsia="he-IL"/>
        </w:rPr>
        <w:t>זה מדגיש דווקא את גביית ההודעה בחקירה הפלילית עצמה</w:t>
      </w:r>
      <w:bookmarkStart w:id="1577" w:name="_ETM_Q1_1365654"/>
      <w:bookmarkEnd w:id="1577"/>
      <w:r w:rsidR="00CB683A">
        <w:rPr>
          <w:rFonts w:hint="cs"/>
          <w:rtl/>
          <w:lang w:eastAsia="he-IL"/>
        </w:rPr>
        <w:t xml:space="preserve"> שנראה צר בניסוח. תכף אני </w:t>
      </w:r>
      <w:bookmarkStart w:id="1578" w:name="_ETM_Q1_1368283"/>
      <w:bookmarkEnd w:id="1578"/>
      <w:r w:rsidR="00CB683A">
        <w:rPr>
          <w:rFonts w:hint="cs"/>
          <w:rtl/>
          <w:lang w:eastAsia="he-IL"/>
        </w:rPr>
        <w:t>או מר מה</w:t>
      </w:r>
      <w:r w:rsidR="00705144">
        <w:rPr>
          <w:rFonts w:hint="cs"/>
          <w:rtl/>
          <w:lang w:eastAsia="he-IL"/>
        </w:rPr>
        <w:t xml:space="preserve"> </w:t>
      </w:r>
      <w:r w:rsidR="00CB683A">
        <w:rPr>
          <w:rFonts w:hint="cs"/>
          <w:rtl/>
          <w:lang w:eastAsia="he-IL"/>
        </w:rPr>
        <w:t>הטריד אותנו.</w:t>
      </w:r>
      <w:r w:rsidR="00705144">
        <w:rPr>
          <w:rFonts w:hint="cs"/>
          <w:rtl/>
          <w:lang w:eastAsia="he-IL"/>
        </w:rPr>
        <w:t xml:space="preserve"> </w:t>
      </w:r>
      <w:r w:rsidR="00CB683A">
        <w:rPr>
          <w:rFonts w:hint="cs"/>
          <w:rtl/>
          <w:lang w:eastAsia="he-IL"/>
        </w:rPr>
        <w:t xml:space="preserve">הדבר הרביעי הוא שאין כאן התייחסות לזכות להימנע מהפללה עצמית לעדים </w:t>
      </w:r>
      <w:bookmarkStart w:id="1579" w:name="_ETM_Q1_1376665"/>
      <w:bookmarkEnd w:id="1579"/>
      <w:r w:rsidR="00CB683A">
        <w:rPr>
          <w:rFonts w:hint="cs"/>
          <w:rtl/>
          <w:lang w:eastAsia="he-IL"/>
        </w:rPr>
        <w:t>במשפטם.</w:t>
      </w:r>
    </w:p>
    <w:p w14:paraId="1D5390D4" w14:textId="29E7E63D" w:rsidR="00CB683A" w:rsidRDefault="00CB683A" w:rsidP="009B4408">
      <w:pPr>
        <w:rPr>
          <w:rtl/>
          <w:lang w:eastAsia="he-IL"/>
        </w:rPr>
      </w:pPr>
      <w:bookmarkStart w:id="1580" w:name="_ETM_Q1_1379680"/>
      <w:bookmarkStart w:id="1581" w:name="_ETM_Q1_1379715"/>
      <w:bookmarkEnd w:id="1580"/>
      <w:bookmarkEnd w:id="1581"/>
    </w:p>
    <w:p w14:paraId="4078881A" w14:textId="4B3CCBDB" w:rsidR="00CB683A" w:rsidRDefault="00CB683A" w:rsidP="00CB683A">
      <w:pPr>
        <w:pStyle w:val="af6"/>
        <w:keepNext/>
        <w:rPr>
          <w:rtl/>
        </w:rPr>
      </w:pPr>
      <w:bookmarkStart w:id="1582" w:name="ET_yor_6156_140"/>
      <w:r w:rsidRPr="00CB683A">
        <w:rPr>
          <w:rStyle w:val="TagStyle"/>
          <w:rtl/>
        </w:rPr>
        <w:t xml:space="preserve"> &lt;&lt; </w:t>
      </w:r>
      <w:proofErr w:type="spellStart"/>
      <w:r w:rsidRPr="00CB683A">
        <w:rPr>
          <w:rStyle w:val="TagStyle"/>
          <w:rtl/>
        </w:rPr>
        <w:t>יור</w:t>
      </w:r>
      <w:proofErr w:type="spellEnd"/>
      <w:r w:rsidRPr="00CB68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683A">
        <w:rPr>
          <w:rStyle w:val="TagStyle"/>
          <w:rtl/>
        </w:rPr>
        <w:t xml:space="preserve"> &lt;&lt; </w:t>
      </w:r>
      <w:proofErr w:type="spellStart"/>
      <w:r w:rsidRPr="00CB683A">
        <w:rPr>
          <w:rStyle w:val="TagStyle"/>
          <w:rtl/>
        </w:rPr>
        <w:t>יור</w:t>
      </w:r>
      <w:proofErr w:type="spellEnd"/>
      <w:r w:rsidRPr="00CB683A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582"/>
    </w:p>
    <w:p w14:paraId="7A366566" w14:textId="13DCF158" w:rsidR="00CB683A" w:rsidRDefault="00CB683A" w:rsidP="00CB683A">
      <w:pPr>
        <w:pStyle w:val="KeepWithNext"/>
        <w:rPr>
          <w:rtl/>
          <w:lang w:eastAsia="he-IL"/>
        </w:rPr>
      </w:pPr>
    </w:p>
    <w:p w14:paraId="1E23770A" w14:textId="57D8AAD2" w:rsidR="00CB683A" w:rsidRDefault="00CB683A" w:rsidP="00CB683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נפריד בין העניינים השונים.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שנמצא בעמוד 6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במסמך ההכנה, על סוגיה מספר </w:t>
      </w:r>
      <w:bookmarkStart w:id="1583" w:name="_ETM_Q1_1388777"/>
      <w:bookmarkEnd w:id="1583"/>
      <w:r>
        <w:rPr>
          <w:rFonts w:hint="cs"/>
          <w:rtl/>
          <w:lang w:eastAsia="he-IL"/>
        </w:rPr>
        <w:t xml:space="preserve">1 דיברנו. זה הדיון שניהלנו. בואו נתייחס לסוגיה </w:t>
      </w:r>
      <w:bookmarkStart w:id="1584" w:name="_ETM_Q1_1393073"/>
      <w:bookmarkEnd w:id="1584"/>
      <w:r>
        <w:rPr>
          <w:rFonts w:hint="cs"/>
          <w:rtl/>
          <w:lang w:eastAsia="he-IL"/>
        </w:rPr>
        <w:t>2 ואחר כך נעבור הלאה.</w:t>
      </w:r>
      <w:bookmarkStart w:id="1585" w:name="_ETM_Q1_1397653"/>
      <w:bookmarkEnd w:id="1585"/>
    </w:p>
    <w:p w14:paraId="26910898" w14:textId="25037D99" w:rsidR="00CB683A" w:rsidRDefault="00CB683A" w:rsidP="00CB683A">
      <w:pPr>
        <w:rPr>
          <w:rtl/>
          <w:lang w:eastAsia="he-IL"/>
        </w:rPr>
      </w:pPr>
      <w:bookmarkStart w:id="1586" w:name="_ETM_Q1_1397681"/>
      <w:bookmarkStart w:id="1587" w:name="_ETM_Q1_1398303"/>
      <w:bookmarkEnd w:id="1586"/>
      <w:bookmarkEnd w:id="1587"/>
    </w:p>
    <w:p w14:paraId="11F609E9" w14:textId="2F0B160F" w:rsidR="00CB683A" w:rsidRDefault="00CB683A" w:rsidP="00CB683A">
      <w:pPr>
        <w:pStyle w:val="a4"/>
        <w:keepNext/>
        <w:rPr>
          <w:rtl/>
        </w:rPr>
      </w:pPr>
      <w:bookmarkStart w:id="1588" w:name="ET_speaker_גור_בליי_141"/>
      <w:r w:rsidRPr="00CB683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B683A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588"/>
    </w:p>
    <w:p w14:paraId="12678D0D" w14:textId="299AF5FA" w:rsidR="00CB683A" w:rsidRDefault="00CB683A" w:rsidP="00CB683A">
      <w:pPr>
        <w:pStyle w:val="KeepWithNext"/>
        <w:rPr>
          <w:rtl/>
          <w:lang w:eastAsia="he-IL"/>
        </w:rPr>
      </w:pPr>
    </w:p>
    <w:p w14:paraId="38DB51E3" w14:textId="3D8BEB1B" w:rsidR="00CB683A" w:rsidRDefault="00CB683A" w:rsidP="00CB683A">
      <w:pPr>
        <w:rPr>
          <w:rtl/>
          <w:lang w:eastAsia="he-IL"/>
        </w:rPr>
      </w:pPr>
      <w:bookmarkStart w:id="1589" w:name="_ETM_Q1_1398469"/>
      <w:bookmarkStart w:id="1590" w:name="_ETM_Q1_1398485"/>
      <w:bookmarkEnd w:id="1589"/>
      <w:bookmarkEnd w:id="1590"/>
      <w:r>
        <w:rPr>
          <w:rFonts w:hint="cs"/>
          <w:rtl/>
          <w:lang w:eastAsia="he-IL"/>
        </w:rPr>
        <w:t>אני רק אומר שגם אם רוצים</w:t>
      </w:r>
      <w:bookmarkStart w:id="1591" w:name="_ETM_Q1_1398465"/>
      <w:bookmarkEnd w:id="1591"/>
      <w:r>
        <w:rPr>
          <w:rFonts w:hint="cs"/>
          <w:rtl/>
          <w:lang w:eastAsia="he-IL"/>
        </w:rPr>
        <w:t xml:space="preserve"> להימנע או להותיר את המצב הקיים שבו הזכות להפללה עצמית אינה חלה ביחס למדובב, אנחנו סבורים שהניסוח הקיים צר מדי </w:t>
      </w:r>
      <w:bookmarkStart w:id="1592" w:name="_ETM_Q1_1405806"/>
      <w:bookmarkEnd w:id="1592"/>
      <w:r>
        <w:rPr>
          <w:rFonts w:hint="cs"/>
          <w:rtl/>
          <w:lang w:eastAsia="he-IL"/>
        </w:rPr>
        <w:t xml:space="preserve">וההתייחסות רק לגביית הודעה בחקירה פלילית עלולה להתפרש כחלה רק </w:t>
      </w:r>
      <w:bookmarkStart w:id="1593" w:name="_ETM_Q1_1417963"/>
      <w:bookmarkEnd w:id="1593"/>
      <w:r>
        <w:rPr>
          <w:rFonts w:hint="cs"/>
          <w:rtl/>
          <w:lang w:eastAsia="he-IL"/>
        </w:rPr>
        <w:t>באיזושהי חקירה פורמלית בחדר החקירות. עלול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להתפרש </w:t>
      </w:r>
      <w:bookmarkStart w:id="1594" w:name="_ETM_Q1_1420441"/>
      <w:bookmarkEnd w:id="15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שאני מבין שז</w:t>
      </w:r>
      <w:r w:rsidR="00831591">
        <w:rPr>
          <w:rFonts w:hint="cs"/>
          <w:rtl/>
          <w:lang w:eastAsia="he-IL"/>
        </w:rPr>
        <w:t xml:space="preserve">את לא כוונתכם </w:t>
      </w:r>
      <w:r w:rsidR="00831591">
        <w:rPr>
          <w:rtl/>
          <w:lang w:eastAsia="he-IL"/>
        </w:rPr>
        <w:t>–</w:t>
      </w:r>
      <w:r w:rsidR="00831591">
        <w:rPr>
          <w:rFonts w:hint="cs"/>
          <w:rtl/>
          <w:lang w:eastAsia="he-IL"/>
        </w:rPr>
        <w:t xml:space="preserve"> </w:t>
      </w:r>
      <w:bookmarkStart w:id="1595" w:name="_ETM_Q1_1424378"/>
      <w:bookmarkEnd w:id="1595"/>
      <w:r w:rsidR="00831591">
        <w:rPr>
          <w:rFonts w:hint="cs"/>
          <w:rtl/>
          <w:lang w:eastAsia="he-IL"/>
        </w:rPr>
        <w:t>כלא</w:t>
      </w:r>
      <w:r w:rsidR="00705144">
        <w:rPr>
          <w:rFonts w:hint="cs"/>
          <w:rtl/>
          <w:lang w:eastAsia="he-IL"/>
        </w:rPr>
        <w:t xml:space="preserve"> </w:t>
      </w:r>
      <w:r w:rsidR="00831591">
        <w:rPr>
          <w:rFonts w:hint="cs"/>
          <w:rtl/>
          <w:lang w:eastAsia="he-IL"/>
        </w:rPr>
        <w:t xml:space="preserve">חל למשל על חקירה בשטח או </w:t>
      </w:r>
      <w:bookmarkStart w:id="1596" w:name="_ETM_Q1_1427575"/>
      <w:bookmarkEnd w:id="1596"/>
      <w:r w:rsidR="00831591">
        <w:rPr>
          <w:rFonts w:hint="cs"/>
          <w:rtl/>
          <w:lang w:eastAsia="he-IL"/>
        </w:rPr>
        <w:t xml:space="preserve">דברים מהסוג הזה, בין היתר בגלל שההגדרה של חקירה </w:t>
      </w:r>
      <w:bookmarkStart w:id="1597" w:name="_ETM_Q1_1428914"/>
      <w:bookmarkEnd w:id="1597"/>
      <w:r w:rsidR="00831591">
        <w:rPr>
          <w:rFonts w:hint="cs"/>
          <w:rtl/>
          <w:lang w:eastAsia="he-IL"/>
        </w:rPr>
        <w:t>בחוק חקירת חשודים היא תשאול או גביית ה</w:t>
      </w:r>
      <w:bookmarkStart w:id="1598" w:name="_ETM_Q1_1433316"/>
      <w:bookmarkEnd w:id="1598"/>
      <w:r w:rsidR="00831591">
        <w:rPr>
          <w:rFonts w:hint="cs"/>
          <w:rtl/>
          <w:lang w:eastAsia="he-IL"/>
        </w:rPr>
        <w:t xml:space="preserve">ודעה בקשר לעבירה בידי שוטר. זאת אומרת, גביית </w:t>
      </w:r>
      <w:bookmarkStart w:id="1599" w:name="_ETM_Q1_1436269"/>
      <w:bookmarkEnd w:id="1599"/>
      <w:r w:rsidR="00831591">
        <w:rPr>
          <w:rFonts w:hint="cs"/>
          <w:rtl/>
          <w:lang w:eastAsia="he-IL"/>
        </w:rPr>
        <w:t>הודעה היא רק חלופה אחת והתשאול היא החלופה השנייה.</w:t>
      </w:r>
      <w:r w:rsidR="00705144">
        <w:rPr>
          <w:rFonts w:hint="cs"/>
          <w:rtl/>
          <w:lang w:eastAsia="he-IL"/>
        </w:rPr>
        <w:t xml:space="preserve"> </w:t>
      </w:r>
      <w:bookmarkStart w:id="1600" w:name="_ETM_Q1_1441321"/>
      <w:bookmarkEnd w:id="1600"/>
      <w:r w:rsidR="00831591">
        <w:rPr>
          <w:rFonts w:hint="cs"/>
          <w:rtl/>
          <w:lang w:eastAsia="he-IL"/>
        </w:rPr>
        <w:t xml:space="preserve">זה דבר אחד שמטריד אותנו. </w:t>
      </w:r>
    </w:p>
    <w:p w14:paraId="49E59ABC" w14:textId="086E0BFF" w:rsidR="00831591" w:rsidRDefault="00831591" w:rsidP="00CB683A">
      <w:pPr>
        <w:rPr>
          <w:rtl/>
          <w:lang w:eastAsia="he-IL"/>
        </w:rPr>
      </w:pPr>
      <w:bookmarkStart w:id="1601" w:name="_ETM_Q1_1442644"/>
      <w:bookmarkStart w:id="1602" w:name="_ETM_Q1_1442674"/>
      <w:bookmarkEnd w:id="1601"/>
      <w:bookmarkEnd w:id="1602"/>
    </w:p>
    <w:p w14:paraId="00CEE61F" w14:textId="1F7A5CB9" w:rsidR="00831591" w:rsidRDefault="00831591" w:rsidP="00CB683A">
      <w:pPr>
        <w:rPr>
          <w:rtl/>
          <w:lang w:eastAsia="he-IL"/>
        </w:rPr>
      </w:pPr>
      <w:bookmarkStart w:id="1603" w:name="_ETM_Q1_1442740"/>
      <w:bookmarkStart w:id="1604" w:name="_ETM_Q1_1442765"/>
      <w:bookmarkEnd w:id="1603"/>
      <w:bookmarkEnd w:id="1604"/>
      <w:r>
        <w:rPr>
          <w:rFonts w:hint="cs"/>
          <w:rtl/>
          <w:lang w:eastAsia="he-IL"/>
        </w:rPr>
        <w:t xml:space="preserve">הדבר השני ואני </w:t>
      </w:r>
      <w:bookmarkStart w:id="1605" w:name="_ETM_Q1_1444461"/>
      <w:bookmarkEnd w:id="1605"/>
      <w:r>
        <w:rPr>
          <w:rFonts w:hint="cs"/>
          <w:rtl/>
          <w:lang w:eastAsia="he-IL"/>
        </w:rPr>
        <w:t xml:space="preserve">מודה שכאן לא היה לנו פתרון טוב להציע, זה </w:t>
      </w:r>
      <w:bookmarkStart w:id="1606" w:name="_ETM_Q1_1447646"/>
      <w:bookmarkEnd w:id="1606"/>
      <w:r>
        <w:rPr>
          <w:rFonts w:hint="cs"/>
          <w:rtl/>
          <w:lang w:eastAsia="he-IL"/>
        </w:rPr>
        <w:t xml:space="preserve">הנושא של המסמכים והראיות </w:t>
      </w:r>
      <w:proofErr w:type="spellStart"/>
      <w:r>
        <w:rPr>
          <w:rFonts w:hint="cs"/>
          <w:rtl/>
          <w:lang w:eastAsia="he-IL"/>
        </w:rPr>
        <w:t>החפציות</w:t>
      </w:r>
      <w:proofErr w:type="spellEnd"/>
      <w:r>
        <w:rPr>
          <w:rFonts w:hint="cs"/>
          <w:rtl/>
          <w:lang w:eastAsia="he-IL"/>
        </w:rPr>
        <w:t>. כאן הפסיקה היא מאוד מורכבת</w:t>
      </w:r>
      <w:bookmarkStart w:id="1607" w:name="_ETM_Q1_1452056"/>
      <w:bookmarkEnd w:id="1607"/>
      <w:r>
        <w:rPr>
          <w:rFonts w:hint="cs"/>
          <w:rtl/>
          <w:lang w:eastAsia="he-IL"/>
        </w:rPr>
        <w:t xml:space="preserve">. בגדול הזכות למניעת הפללה עצמית חלה על מסמכים וחלה על ראיות </w:t>
      </w:r>
      <w:proofErr w:type="spellStart"/>
      <w:r>
        <w:rPr>
          <w:rFonts w:hint="cs"/>
          <w:rtl/>
          <w:lang w:eastAsia="he-IL"/>
        </w:rPr>
        <w:t>חפציות</w:t>
      </w:r>
      <w:proofErr w:type="spellEnd"/>
      <w:r>
        <w:rPr>
          <w:rFonts w:hint="cs"/>
          <w:rtl/>
          <w:lang w:eastAsia="he-IL"/>
        </w:rPr>
        <w:t xml:space="preserve"> אבל יש כל מיני חריגים כמו חיסיון מסמכים שנוצרו מכוח הדין או כל מיני תרומות בנקאיות </w:t>
      </w:r>
      <w:bookmarkStart w:id="1608" w:name="_ETM_Q1_1469991"/>
      <w:bookmarkEnd w:id="1608"/>
      <w:r>
        <w:rPr>
          <w:rFonts w:hint="cs"/>
          <w:rtl/>
          <w:lang w:eastAsia="he-IL"/>
        </w:rPr>
        <w:t>וכולי. אז אני מבין שיש כאן בעיה. השאלה היא איזה מענה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לתת גם לנושא של </w:t>
      </w:r>
      <w:bookmarkStart w:id="1609" w:name="_ETM_Q1_1479456"/>
      <w:bookmarkEnd w:id="1609"/>
      <w:r>
        <w:rPr>
          <w:rFonts w:hint="cs"/>
          <w:rtl/>
          <w:lang w:eastAsia="he-IL"/>
        </w:rPr>
        <w:t>אותם תשאולים שהם לא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גביית ההודעה הפורמלית הזאת שהלשון נראית צרה למדי ואיזה </w:t>
      </w:r>
      <w:bookmarkStart w:id="1610" w:name="_ETM_Q1_1487064"/>
      <w:bookmarkEnd w:id="1610"/>
      <w:r>
        <w:rPr>
          <w:rFonts w:hint="cs"/>
          <w:rtl/>
          <w:lang w:eastAsia="he-IL"/>
        </w:rPr>
        <w:t xml:space="preserve">פתרון אפשר לתת, אם בכלל, לנושא של המסמכים </w:t>
      </w:r>
      <w:bookmarkStart w:id="1611" w:name="_ETM_Q1_1488970"/>
      <w:bookmarkEnd w:id="1611"/>
      <w:r>
        <w:rPr>
          <w:rFonts w:hint="cs"/>
          <w:rtl/>
          <w:lang w:eastAsia="he-IL"/>
        </w:rPr>
        <w:t xml:space="preserve">כאשר </w:t>
      </w:r>
      <w:bookmarkStart w:id="1612" w:name="_ETM_Q1_1490514"/>
      <w:bookmarkEnd w:id="1612"/>
      <w:r>
        <w:rPr>
          <w:rFonts w:hint="cs"/>
          <w:rtl/>
          <w:lang w:eastAsia="he-IL"/>
        </w:rPr>
        <w:t>בגדול יש מסמכים שהם בהחלט חלק מהזכות למניעת הפללה עצמית.</w:t>
      </w:r>
    </w:p>
    <w:p w14:paraId="0CBD231D" w14:textId="4EF8CC3A" w:rsidR="008E0B1B" w:rsidRDefault="008E0B1B" w:rsidP="00CB683A">
      <w:pPr>
        <w:rPr>
          <w:rtl/>
          <w:lang w:eastAsia="he-IL"/>
        </w:rPr>
      </w:pPr>
      <w:bookmarkStart w:id="1613" w:name="_ETM_Q1_1508367"/>
      <w:bookmarkStart w:id="1614" w:name="_ETM_Q1_1508402"/>
      <w:bookmarkEnd w:id="1613"/>
      <w:bookmarkEnd w:id="1614"/>
    </w:p>
    <w:p w14:paraId="39BFABDB" w14:textId="357E8C17" w:rsidR="008E0B1B" w:rsidRDefault="008E0B1B" w:rsidP="008E0B1B">
      <w:pPr>
        <w:pStyle w:val="af9"/>
        <w:keepNext/>
        <w:rPr>
          <w:rtl/>
          <w:lang w:eastAsia="he-IL"/>
        </w:rPr>
      </w:pPr>
      <w:bookmarkStart w:id="1615" w:name="ET_guest_עמית_מררי_143"/>
      <w:r w:rsidRPr="008E0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8E0B1B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615"/>
    </w:p>
    <w:p w14:paraId="263AE3D3" w14:textId="3C42DDCF" w:rsidR="008E0B1B" w:rsidRDefault="008E0B1B" w:rsidP="008E0B1B">
      <w:pPr>
        <w:pStyle w:val="KeepWithNext"/>
        <w:rPr>
          <w:rtl/>
          <w:lang w:eastAsia="he-IL"/>
        </w:rPr>
      </w:pPr>
    </w:p>
    <w:p w14:paraId="6C4424F7" w14:textId="0D456301" w:rsidR="008E0B1B" w:rsidRDefault="008E0B1B" w:rsidP="008E0B1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את זה גם אחרת</w:t>
      </w:r>
      <w:bookmarkStart w:id="1616" w:name="_ETM_Q1_1507016"/>
      <w:bookmarkEnd w:id="1616"/>
      <w:r>
        <w:rPr>
          <w:rFonts w:hint="cs"/>
          <w:rtl/>
          <w:lang w:eastAsia="he-IL"/>
        </w:rPr>
        <w:t xml:space="preserve">, רק מסמכים מסוימים. </w:t>
      </w:r>
    </w:p>
    <w:p w14:paraId="42750D2D" w14:textId="1F8751F0" w:rsidR="008E0B1B" w:rsidRDefault="008E0B1B" w:rsidP="008E0B1B">
      <w:pPr>
        <w:rPr>
          <w:rtl/>
          <w:lang w:eastAsia="he-IL"/>
        </w:rPr>
      </w:pPr>
      <w:bookmarkStart w:id="1617" w:name="_ETM_Q1_1514904"/>
      <w:bookmarkStart w:id="1618" w:name="_ETM_Q1_1514931"/>
      <w:bookmarkEnd w:id="1617"/>
      <w:bookmarkEnd w:id="1618"/>
    </w:p>
    <w:p w14:paraId="255F2ED1" w14:textId="3D72D2AA" w:rsidR="008E0B1B" w:rsidRDefault="008E0B1B" w:rsidP="008E0B1B">
      <w:pPr>
        <w:pStyle w:val="af9"/>
        <w:keepNext/>
        <w:rPr>
          <w:rtl/>
          <w:lang w:eastAsia="he-IL"/>
        </w:rPr>
      </w:pPr>
      <w:bookmarkStart w:id="1619" w:name="ET_guest_576214_144"/>
      <w:r w:rsidRPr="008E0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8E0B1B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619"/>
    </w:p>
    <w:p w14:paraId="00624E89" w14:textId="566B9C8F" w:rsidR="008E0B1B" w:rsidRDefault="008E0B1B" w:rsidP="008E0B1B">
      <w:pPr>
        <w:pStyle w:val="KeepWithNext"/>
        <w:rPr>
          <w:rtl/>
          <w:lang w:eastAsia="he-IL"/>
        </w:rPr>
      </w:pPr>
    </w:p>
    <w:p w14:paraId="7961FC07" w14:textId="1B6B53B9" w:rsidR="008E0B1B" w:rsidRDefault="008E0B1B" w:rsidP="008E0B1B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הגישה הכללית היא שהזכות חלה.</w:t>
      </w:r>
    </w:p>
    <w:p w14:paraId="7AF4D807" w14:textId="1E106D72" w:rsidR="008E0B1B" w:rsidRDefault="008E0B1B" w:rsidP="008E0B1B">
      <w:pPr>
        <w:rPr>
          <w:rtl/>
          <w:lang w:eastAsia="he-IL"/>
        </w:rPr>
      </w:pPr>
      <w:bookmarkStart w:id="1620" w:name="_ETM_Q1_1516534"/>
      <w:bookmarkStart w:id="1621" w:name="_ETM_Q1_1516563"/>
      <w:bookmarkStart w:id="1622" w:name="_ETM_Q1_1519134"/>
      <w:bookmarkEnd w:id="1620"/>
      <w:bookmarkEnd w:id="1621"/>
      <w:bookmarkEnd w:id="1622"/>
    </w:p>
    <w:p w14:paraId="77436D47" w14:textId="58CC9CB0" w:rsidR="008E0B1B" w:rsidRDefault="008E0B1B" w:rsidP="008E0B1B">
      <w:pPr>
        <w:pStyle w:val="a4"/>
        <w:keepNext/>
        <w:rPr>
          <w:rtl/>
        </w:rPr>
      </w:pPr>
      <w:bookmarkStart w:id="1623" w:name="ET_speaker_גור_בליי_145"/>
      <w:r w:rsidRPr="008E0B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0B1B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623"/>
    </w:p>
    <w:p w14:paraId="2EF25379" w14:textId="2179062D" w:rsidR="008E0B1B" w:rsidRDefault="008E0B1B" w:rsidP="008E0B1B">
      <w:pPr>
        <w:pStyle w:val="KeepWithNext"/>
        <w:rPr>
          <w:rtl/>
          <w:lang w:eastAsia="he-IL"/>
        </w:rPr>
      </w:pPr>
    </w:p>
    <w:p w14:paraId="3AEEAF2F" w14:textId="5FB374A8" w:rsidR="008E0B1B" w:rsidRDefault="008E0B1B" w:rsidP="008E0B1B">
      <w:pPr>
        <w:rPr>
          <w:rtl/>
          <w:lang w:eastAsia="he-IL"/>
        </w:rPr>
      </w:pPr>
      <w:bookmarkStart w:id="1624" w:name="_ETM_Q1_1519309"/>
      <w:bookmarkStart w:id="1625" w:name="_ETM_Q1_1519324"/>
      <w:bookmarkEnd w:id="1624"/>
      <w:bookmarkEnd w:id="1625"/>
      <w:r>
        <w:rPr>
          <w:rFonts w:hint="cs"/>
          <w:rtl/>
          <w:lang w:eastAsia="he-IL"/>
        </w:rPr>
        <w:t xml:space="preserve">אני רוצה לחדד. האופן שניסחתי תואם את סעיף 47 לפקודת הראיות. סעיף </w:t>
      </w:r>
      <w:bookmarkStart w:id="1626" w:name="_ETM_Q1_1520450"/>
      <w:bookmarkEnd w:id="1626"/>
      <w:r>
        <w:rPr>
          <w:rFonts w:hint="cs"/>
          <w:rtl/>
          <w:lang w:eastAsia="he-IL"/>
        </w:rPr>
        <w:t xml:space="preserve">47(א) לפקודת הראיות אומר שאין אדם חייב </w:t>
      </w:r>
      <w:bookmarkStart w:id="1627" w:name="_ETM_Q1_1525895"/>
      <w:bookmarkEnd w:id="1627"/>
      <w:r>
        <w:rPr>
          <w:rFonts w:hint="cs"/>
          <w:rtl/>
          <w:lang w:eastAsia="he-IL"/>
        </w:rPr>
        <w:t xml:space="preserve">למסור ראיה אם יש בה הודיה בעובדה. זה הכלל. </w:t>
      </w:r>
      <w:bookmarkStart w:id="1628" w:name="_ETM_Q1_1528801"/>
      <w:bookmarkEnd w:id="1628"/>
      <w:r>
        <w:rPr>
          <w:rFonts w:hint="cs"/>
          <w:rtl/>
          <w:lang w:eastAsia="he-IL"/>
        </w:rPr>
        <w:t xml:space="preserve">הפסיקה פיתחה כל מיני חריגים, אבל הכלל הבסיסי </w:t>
      </w:r>
      <w:bookmarkStart w:id="1629" w:name="_ETM_Q1_1533341"/>
      <w:bookmarkEnd w:id="1629"/>
      <w:r>
        <w:rPr>
          <w:rFonts w:hint="cs"/>
          <w:rtl/>
          <w:lang w:eastAsia="he-IL"/>
        </w:rPr>
        <w:t>הוא שאתה לא מוסר משהו מפליל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אם זאת </w:t>
      </w:r>
      <w:bookmarkStart w:id="1630" w:name="_ETM_Q1_1532554"/>
      <w:bookmarkEnd w:id="1630"/>
      <w:r>
        <w:rPr>
          <w:rFonts w:hint="cs"/>
          <w:rtl/>
          <w:lang w:eastAsia="he-IL"/>
        </w:rPr>
        <w:t>אמירה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ובין אם זה חפץ או </w:t>
      </w:r>
      <w:bookmarkStart w:id="1631" w:name="_ETM_Q1_1535911"/>
      <w:bookmarkEnd w:id="1631"/>
      <w:r>
        <w:rPr>
          <w:rFonts w:hint="cs"/>
          <w:rtl/>
          <w:lang w:eastAsia="he-IL"/>
        </w:rPr>
        <w:t xml:space="preserve">מסמך. הוציאו מזה הרבה מאוד דברים אבל זאת </w:t>
      </w:r>
      <w:bookmarkStart w:id="1632" w:name="_ETM_Q1_1542070"/>
      <w:bookmarkEnd w:id="1632"/>
      <w:r>
        <w:rPr>
          <w:rFonts w:hint="cs"/>
          <w:rtl/>
          <w:lang w:eastAsia="he-IL"/>
        </w:rPr>
        <w:t>נקודת המוצא.</w:t>
      </w:r>
    </w:p>
    <w:p w14:paraId="028F293A" w14:textId="77777777" w:rsidR="00DB7164" w:rsidRDefault="00DB7164" w:rsidP="008E0B1B">
      <w:pPr>
        <w:rPr>
          <w:rtl/>
          <w:lang w:eastAsia="he-IL"/>
        </w:rPr>
      </w:pPr>
    </w:p>
    <w:p w14:paraId="381A7245" w14:textId="699E9D60" w:rsidR="008E0B1B" w:rsidRDefault="008E0B1B" w:rsidP="008E0B1B">
      <w:pPr>
        <w:rPr>
          <w:rStyle w:val="TagStyle"/>
          <w:rFonts w:ascii="David" w:hAnsi="David"/>
          <w:u w:val="single"/>
          <w:rtl/>
        </w:rPr>
      </w:pPr>
      <w:bookmarkStart w:id="1633" w:name="_ETM_Q1_1542347"/>
      <w:bookmarkStart w:id="1634" w:name="_ETM_Q1_1542380"/>
      <w:bookmarkEnd w:id="1633"/>
      <w:bookmarkEnd w:id="1634"/>
    </w:p>
    <w:p w14:paraId="050863B0" w14:textId="7679578C" w:rsidR="008E0B1B" w:rsidRDefault="008E0B1B" w:rsidP="008E0B1B">
      <w:pPr>
        <w:pStyle w:val="af9"/>
        <w:keepNext/>
        <w:rPr>
          <w:rtl/>
        </w:rPr>
      </w:pPr>
      <w:bookmarkStart w:id="1635" w:name="ET_guest_עדי_טל_נוסבוים_147"/>
      <w:r w:rsidRPr="008E0B1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טל </w:t>
      </w:r>
      <w:proofErr w:type="spellStart"/>
      <w:r>
        <w:rPr>
          <w:rtl/>
        </w:rPr>
        <w:t>נוסבוים</w:t>
      </w:r>
      <w:proofErr w:type="spellEnd"/>
      <w:r>
        <w:rPr>
          <w:rtl/>
        </w:rPr>
        <w:t>:</w:t>
      </w:r>
      <w:r w:rsidRPr="008E0B1B">
        <w:rPr>
          <w:rStyle w:val="TagStyle"/>
          <w:rtl/>
        </w:rPr>
        <w:t xml:space="preserve"> &lt;&lt; אורח &gt;&gt;</w:t>
      </w:r>
      <w:r w:rsidR="007D3149">
        <w:rPr>
          <w:rtl/>
        </w:rPr>
        <w:t xml:space="preserve"> </w:t>
      </w:r>
      <w:bookmarkEnd w:id="1635"/>
    </w:p>
    <w:p w14:paraId="1B198533" w14:textId="3B3B6577" w:rsidR="008E0B1B" w:rsidRDefault="008E0B1B" w:rsidP="008E0B1B">
      <w:pPr>
        <w:pStyle w:val="KeepWithNext"/>
        <w:rPr>
          <w:rtl/>
        </w:rPr>
      </w:pPr>
    </w:p>
    <w:p w14:paraId="3A0A52FF" w14:textId="700B6556" w:rsidR="008E0B1B" w:rsidRDefault="008E0B1B" w:rsidP="008E0B1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בחקיקה יש חריגים לדבר הזה.</w:t>
      </w:r>
    </w:p>
    <w:p w14:paraId="6B6D1C0E" w14:textId="53DA2511" w:rsidR="008E0B1B" w:rsidRDefault="008E0B1B" w:rsidP="008E0B1B">
      <w:pPr>
        <w:rPr>
          <w:rtl/>
          <w:lang w:eastAsia="he-IL"/>
        </w:rPr>
      </w:pPr>
      <w:bookmarkStart w:id="1636" w:name="_ETM_Q1_1543034"/>
      <w:bookmarkStart w:id="1637" w:name="_ETM_Q1_1543062"/>
      <w:bookmarkStart w:id="1638" w:name="_ETM_Q1_1544507"/>
      <w:bookmarkEnd w:id="1636"/>
      <w:bookmarkEnd w:id="1637"/>
      <w:bookmarkEnd w:id="1638"/>
    </w:p>
    <w:p w14:paraId="72CCF13D" w14:textId="05F2EC83" w:rsidR="008E0B1B" w:rsidRDefault="008E0B1B" w:rsidP="008E0B1B">
      <w:pPr>
        <w:pStyle w:val="a4"/>
        <w:keepNext/>
        <w:rPr>
          <w:rtl/>
        </w:rPr>
      </w:pPr>
      <w:bookmarkStart w:id="1639" w:name="ET_speaker_גור_בליי_148"/>
      <w:r w:rsidRPr="008E0B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0B1B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639"/>
    </w:p>
    <w:p w14:paraId="5747C5D6" w14:textId="777D77EF" w:rsidR="008E0B1B" w:rsidRDefault="008E0B1B" w:rsidP="008E0B1B">
      <w:pPr>
        <w:pStyle w:val="KeepWithNext"/>
        <w:rPr>
          <w:rtl/>
          <w:lang w:eastAsia="he-IL"/>
        </w:rPr>
      </w:pPr>
    </w:p>
    <w:p w14:paraId="236EF9D2" w14:textId="447ACD8F" w:rsidR="008E0B1B" w:rsidRPr="008E0B1B" w:rsidRDefault="008E0B1B" w:rsidP="008E0B1B">
      <w:pPr>
        <w:rPr>
          <w:rtl/>
          <w:lang w:eastAsia="he-IL"/>
        </w:rPr>
      </w:pPr>
      <w:bookmarkStart w:id="1640" w:name="_ETM_Q1_1544699"/>
      <w:bookmarkStart w:id="1641" w:name="_ETM_Q1_1544735"/>
      <w:bookmarkEnd w:id="1640"/>
      <w:bookmarkEnd w:id="1641"/>
      <w:r>
        <w:rPr>
          <w:rFonts w:hint="cs"/>
          <w:rtl/>
          <w:lang w:eastAsia="he-IL"/>
        </w:rPr>
        <w:t xml:space="preserve">נכון. בהנחה שסעיף </w:t>
      </w:r>
      <w:bookmarkStart w:id="1642" w:name="_ETM_Q1_1547276"/>
      <w:bookmarkEnd w:id="1642"/>
      <w:r>
        <w:rPr>
          <w:rFonts w:hint="cs"/>
          <w:rtl/>
          <w:lang w:eastAsia="he-IL"/>
        </w:rPr>
        <w:t xml:space="preserve">47 לפקודת הראיות הוא נגיד הסעיף הבסיסי שהיום מעגן את </w:t>
      </w:r>
      <w:bookmarkStart w:id="1643" w:name="_ETM_Q1_1554299"/>
      <w:bookmarkEnd w:id="1643"/>
      <w:r>
        <w:rPr>
          <w:rFonts w:hint="cs"/>
          <w:rtl/>
          <w:lang w:eastAsia="he-IL"/>
        </w:rPr>
        <w:t>הזכות לאי הפללה עצמית, הסעיף הבסיסי,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נקרא לו </w:t>
      </w:r>
      <w:bookmarkStart w:id="1644" w:name="_ETM_Q1_1559832"/>
      <w:bookmarkEnd w:id="1644"/>
      <w:r>
        <w:rPr>
          <w:rFonts w:hint="cs"/>
          <w:rtl/>
          <w:lang w:eastAsia="he-IL"/>
        </w:rPr>
        <w:t>סעיף האב או האם,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חל באופן רחב. </w:t>
      </w:r>
      <w:bookmarkStart w:id="1645" w:name="_ETM_Q1_1563556"/>
      <w:bookmarkEnd w:id="1645"/>
      <w:r>
        <w:rPr>
          <w:rFonts w:hint="cs"/>
          <w:rtl/>
          <w:lang w:eastAsia="he-IL"/>
        </w:rPr>
        <w:t>ממנו יש כל מיני חריגים.</w:t>
      </w:r>
    </w:p>
    <w:p w14:paraId="78D59558" w14:textId="34CF44A9" w:rsidR="00831591" w:rsidRDefault="00831591" w:rsidP="008E0B1B">
      <w:pPr>
        <w:ind w:firstLine="0"/>
        <w:rPr>
          <w:rtl/>
          <w:lang w:eastAsia="he-IL"/>
        </w:rPr>
      </w:pPr>
      <w:bookmarkStart w:id="1646" w:name="_ETM_Q1_1502770"/>
      <w:bookmarkStart w:id="1647" w:name="_ETM_Q1_1502805"/>
      <w:bookmarkStart w:id="1648" w:name="_ETM_Q1_1472056"/>
      <w:bookmarkStart w:id="1649" w:name="_ETM_Q1_1472079"/>
      <w:bookmarkEnd w:id="1646"/>
      <w:bookmarkEnd w:id="1647"/>
      <w:bookmarkEnd w:id="1648"/>
      <w:bookmarkEnd w:id="1649"/>
    </w:p>
    <w:p w14:paraId="0E89CC42" w14:textId="586101FF" w:rsidR="00831591" w:rsidRDefault="00831591" w:rsidP="00831591">
      <w:pPr>
        <w:pStyle w:val="af6"/>
        <w:keepNext/>
        <w:rPr>
          <w:rtl/>
        </w:rPr>
      </w:pPr>
      <w:bookmarkStart w:id="1650" w:name="ET_yor_6156_142"/>
      <w:r w:rsidRPr="00831591">
        <w:rPr>
          <w:rStyle w:val="TagStyle"/>
          <w:rtl/>
        </w:rPr>
        <w:t xml:space="preserve"> &lt;&lt; </w:t>
      </w:r>
      <w:proofErr w:type="spellStart"/>
      <w:r w:rsidRPr="00831591">
        <w:rPr>
          <w:rStyle w:val="TagStyle"/>
          <w:rtl/>
        </w:rPr>
        <w:t>יור</w:t>
      </w:r>
      <w:proofErr w:type="spellEnd"/>
      <w:r w:rsidRPr="0083159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31591">
        <w:rPr>
          <w:rStyle w:val="TagStyle"/>
          <w:rtl/>
        </w:rPr>
        <w:t xml:space="preserve"> &lt;&lt; </w:t>
      </w:r>
      <w:proofErr w:type="spellStart"/>
      <w:r w:rsidRPr="00831591">
        <w:rPr>
          <w:rStyle w:val="TagStyle"/>
          <w:rtl/>
        </w:rPr>
        <w:t>יור</w:t>
      </w:r>
      <w:proofErr w:type="spellEnd"/>
      <w:r w:rsidRPr="00831591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650"/>
    </w:p>
    <w:p w14:paraId="05CD8D5A" w14:textId="39B47190" w:rsidR="00831591" w:rsidRDefault="00831591" w:rsidP="00831591">
      <w:pPr>
        <w:pStyle w:val="KeepWithNext"/>
        <w:rPr>
          <w:rtl/>
          <w:lang w:eastAsia="he-IL"/>
        </w:rPr>
      </w:pPr>
    </w:p>
    <w:p w14:paraId="0C6C760D" w14:textId="13E9DF4B" w:rsidR="00CB683A" w:rsidRDefault="008E0B1B" w:rsidP="009B4408">
      <w:pPr>
        <w:rPr>
          <w:rtl/>
          <w:lang w:eastAsia="he-IL"/>
        </w:rPr>
      </w:pPr>
      <w:bookmarkStart w:id="1651" w:name="_ETM_Q1_1472846"/>
      <w:bookmarkStart w:id="1652" w:name="_ETM_Q1_1472880"/>
      <w:bookmarkEnd w:id="1651"/>
      <w:bookmarkEnd w:id="1652"/>
      <w:r>
        <w:rPr>
          <w:rFonts w:hint="cs"/>
          <w:rtl/>
          <w:lang w:eastAsia="he-IL"/>
        </w:rPr>
        <w:t>חלק גדול מהחריגים הם בפסיקה.</w:t>
      </w:r>
    </w:p>
    <w:p w14:paraId="193D3916" w14:textId="5CC3B8BD" w:rsidR="008E0B1B" w:rsidRDefault="008E0B1B" w:rsidP="009B4408">
      <w:pPr>
        <w:rPr>
          <w:rtl/>
          <w:lang w:eastAsia="he-IL"/>
        </w:rPr>
      </w:pPr>
      <w:bookmarkStart w:id="1653" w:name="_ETM_Q1_1567012"/>
      <w:bookmarkStart w:id="1654" w:name="_ETM_Q1_1567043"/>
      <w:bookmarkStart w:id="1655" w:name="_ETM_Q1_1567933"/>
      <w:bookmarkEnd w:id="1653"/>
      <w:bookmarkEnd w:id="1654"/>
      <w:bookmarkEnd w:id="1655"/>
    </w:p>
    <w:p w14:paraId="5B9309E5" w14:textId="5331C4A3" w:rsidR="008E0B1B" w:rsidRDefault="008E0B1B" w:rsidP="008E0B1B">
      <w:pPr>
        <w:pStyle w:val="a4"/>
        <w:keepNext/>
        <w:rPr>
          <w:rtl/>
        </w:rPr>
      </w:pPr>
      <w:bookmarkStart w:id="1656" w:name="ET_speaker_גור_בליי_149"/>
      <w:r w:rsidRPr="008E0B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0B1B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656"/>
    </w:p>
    <w:p w14:paraId="56E50968" w14:textId="2BA6ABEE" w:rsidR="008E0B1B" w:rsidRDefault="008E0B1B" w:rsidP="008E0B1B">
      <w:pPr>
        <w:pStyle w:val="KeepWithNext"/>
        <w:rPr>
          <w:rtl/>
          <w:lang w:eastAsia="he-IL"/>
        </w:rPr>
      </w:pPr>
    </w:p>
    <w:p w14:paraId="341E9870" w14:textId="07985401" w:rsidR="008E0B1B" w:rsidRDefault="008E0B1B" w:rsidP="008E0B1B">
      <w:pPr>
        <w:rPr>
          <w:rtl/>
          <w:lang w:eastAsia="he-IL"/>
        </w:rPr>
      </w:pPr>
      <w:bookmarkStart w:id="1657" w:name="_ETM_Q1_1568117"/>
      <w:bookmarkStart w:id="1658" w:name="_ETM_Q1_1568134"/>
      <w:bookmarkEnd w:id="1657"/>
      <w:bookmarkEnd w:id="1658"/>
      <w:r>
        <w:rPr>
          <w:rFonts w:hint="cs"/>
          <w:rtl/>
          <w:lang w:eastAsia="he-IL"/>
        </w:rPr>
        <w:t>אני אומר כדי למקד את הדיון שלפחות אנחנו מעלים את שאלת המסמכים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והרא</w:t>
      </w:r>
      <w:bookmarkStart w:id="1659" w:name="_ETM_Q1_1570490"/>
      <w:bookmarkEnd w:id="1659"/>
      <w:r>
        <w:rPr>
          <w:rFonts w:hint="cs"/>
          <w:rtl/>
          <w:lang w:eastAsia="he-IL"/>
        </w:rPr>
        <w:t xml:space="preserve">יות </w:t>
      </w:r>
      <w:proofErr w:type="spellStart"/>
      <w:r>
        <w:rPr>
          <w:rFonts w:hint="cs"/>
          <w:rtl/>
          <w:lang w:eastAsia="he-IL"/>
        </w:rPr>
        <w:t>החפציות</w:t>
      </w:r>
      <w:proofErr w:type="spellEnd"/>
      <w:r>
        <w:rPr>
          <w:rFonts w:hint="cs"/>
          <w:rtl/>
          <w:lang w:eastAsia="he-IL"/>
        </w:rPr>
        <w:t xml:space="preserve"> ואת שאלת ה-סטינג החקירתי, נקרא לו כך. ה-סטינג החקירתי שבו </w:t>
      </w:r>
      <w:r w:rsidR="00D83266">
        <w:rPr>
          <w:rFonts w:hint="cs"/>
          <w:rtl/>
          <w:lang w:eastAsia="he-IL"/>
        </w:rPr>
        <w:t>הסעיף הזה חל. המסגרת החקירתית.</w:t>
      </w:r>
    </w:p>
    <w:p w14:paraId="683A5DC0" w14:textId="222B7BC6" w:rsidR="00D83266" w:rsidRDefault="00D83266" w:rsidP="008E0B1B">
      <w:pPr>
        <w:rPr>
          <w:rtl/>
          <w:lang w:eastAsia="he-IL"/>
        </w:rPr>
      </w:pPr>
      <w:bookmarkStart w:id="1660" w:name="_ETM_Q1_1590200"/>
      <w:bookmarkStart w:id="1661" w:name="_ETM_Q1_1590230"/>
      <w:bookmarkStart w:id="1662" w:name="_ETM_Q1_1587934"/>
      <w:bookmarkEnd w:id="1660"/>
      <w:bookmarkEnd w:id="1661"/>
      <w:bookmarkEnd w:id="1662"/>
    </w:p>
    <w:p w14:paraId="7938196B" w14:textId="4C49757D" w:rsidR="00D83266" w:rsidRDefault="00D83266" w:rsidP="00D83266">
      <w:pPr>
        <w:pStyle w:val="af9"/>
        <w:keepNext/>
        <w:rPr>
          <w:rtl/>
          <w:lang w:eastAsia="he-IL"/>
        </w:rPr>
      </w:pPr>
      <w:bookmarkStart w:id="1663" w:name="ET_guest_גבריאלה_פיסמן_150"/>
      <w:r w:rsidRPr="00D83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83266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663"/>
    </w:p>
    <w:p w14:paraId="4F8AA137" w14:textId="1457AA7A" w:rsidR="00D83266" w:rsidRDefault="00D83266" w:rsidP="00D83266">
      <w:pPr>
        <w:pStyle w:val="KeepWithNext"/>
        <w:rPr>
          <w:rtl/>
          <w:lang w:eastAsia="he-IL"/>
        </w:rPr>
      </w:pPr>
    </w:p>
    <w:p w14:paraId="0233C897" w14:textId="04D1A53E" w:rsidR="00D83266" w:rsidRDefault="00D83266" w:rsidP="00D83266">
      <w:pPr>
        <w:rPr>
          <w:rtl/>
          <w:lang w:eastAsia="he-IL"/>
        </w:rPr>
      </w:pPr>
      <w:bookmarkStart w:id="1664" w:name="_ETM_Q1_1588140"/>
      <w:bookmarkStart w:id="1665" w:name="_ETM_Q1_1588176"/>
      <w:bookmarkEnd w:id="1664"/>
      <w:bookmarkEnd w:id="1665"/>
      <w:r>
        <w:rPr>
          <w:rFonts w:hint="cs"/>
          <w:rtl/>
          <w:lang w:eastAsia="he-IL"/>
        </w:rPr>
        <w:t>נתחיל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מסוגיית התשאול ואחר כך נתייחס לסוגיית </w:t>
      </w:r>
      <w:bookmarkStart w:id="1666" w:name="_ETM_Q1_1591130"/>
      <w:bookmarkEnd w:id="1666"/>
      <w:r>
        <w:rPr>
          <w:rFonts w:hint="cs"/>
          <w:rtl/>
          <w:lang w:eastAsia="he-IL"/>
        </w:rPr>
        <w:t>המסמכים</w:t>
      </w:r>
      <w:r w:rsidR="003E06CC">
        <w:rPr>
          <w:rFonts w:hint="cs"/>
          <w:rtl/>
          <w:lang w:eastAsia="he-IL"/>
        </w:rPr>
        <w:t xml:space="preserve"> שיש לה את </w:t>
      </w:r>
      <w:proofErr w:type="spellStart"/>
      <w:r w:rsidR="003E06CC">
        <w:rPr>
          <w:rFonts w:hint="cs"/>
          <w:rtl/>
          <w:lang w:eastAsia="he-IL"/>
        </w:rPr>
        <w:t>המורכבויות</w:t>
      </w:r>
      <w:proofErr w:type="spellEnd"/>
      <w:r w:rsidR="003E06CC">
        <w:rPr>
          <w:rFonts w:hint="cs"/>
          <w:rtl/>
          <w:lang w:eastAsia="he-IL"/>
        </w:rPr>
        <w:t xml:space="preserve"> שלה. לנוסח שהציעה הממשלה. </w:t>
      </w:r>
      <w:bookmarkStart w:id="1667" w:name="_ETM_Q1_1599496"/>
      <w:bookmarkEnd w:id="1667"/>
      <w:r w:rsidR="003E06CC">
        <w:rPr>
          <w:rFonts w:hint="cs"/>
          <w:rtl/>
          <w:lang w:eastAsia="he-IL"/>
        </w:rPr>
        <w:t>הנוסח שהממשלה הציעה מדבר על</w:t>
      </w:r>
      <w:r w:rsidR="00DC7FA4">
        <w:rPr>
          <w:rFonts w:hint="cs"/>
          <w:rtl/>
          <w:lang w:eastAsia="he-IL"/>
        </w:rPr>
        <w:t xml:space="preserve"> כך שכל אדם זכאי שלא להפליל את עצמו בעת גביית הודעתו בחקירה פלילית.</w:t>
      </w:r>
      <w:r w:rsidR="00705144">
        <w:rPr>
          <w:rFonts w:hint="cs"/>
          <w:rtl/>
          <w:lang w:eastAsia="he-IL"/>
        </w:rPr>
        <w:t xml:space="preserve"> </w:t>
      </w:r>
      <w:r w:rsidR="00DC7FA4">
        <w:rPr>
          <w:rFonts w:hint="cs"/>
          <w:rtl/>
          <w:lang w:eastAsia="he-IL"/>
        </w:rPr>
        <w:t>בתפיסה שלנו, כאשר מדובר על גביית הודעתו בחקירה</w:t>
      </w:r>
      <w:bookmarkStart w:id="1668" w:name="_ETM_Q1_1610575"/>
      <w:bookmarkEnd w:id="1668"/>
      <w:r w:rsidR="00DC7FA4">
        <w:rPr>
          <w:rFonts w:hint="cs"/>
          <w:rtl/>
          <w:lang w:eastAsia="he-IL"/>
        </w:rPr>
        <w:t xml:space="preserve"> פלילית, התפיסה היא תפיסה רחבה. הזכות הזו חלה גם בחקירה</w:t>
      </w:r>
      <w:bookmarkStart w:id="1669" w:name="_ETM_Q1_1616571"/>
      <w:bookmarkEnd w:id="1669"/>
      <w:r w:rsidR="00DC7FA4">
        <w:rPr>
          <w:rFonts w:hint="cs"/>
          <w:rtl/>
          <w:lang w:eastAsia="he-IL"/>
        </w:rPr>
        <w:t xml:space="preserve"> בתחנת המשטרה וגם בחקירה במקום </w:t>
      </w:r>
      <w:proofErr w:type="spellStart"/>
      <w:r w:rsidR="00DC7FA4">
        <w:rPr>
          <w:rFonts w:hint="cs"/>
          <w:rtl/>
          <w:lang w:eastAsia="he-IL"/>
        </w:rPr>
        <w:t>הימצאו</w:t>
      </w:r>
      <w:proofErr w:type="spellEnd"/>
      <w:r w:rsidR="00DC7FA4">
        <w:rPr>
          <w:rFonts w:hint="cs"/>
          <w:rtl/>
          <w:lang w:eastAsia="he-IL"/>
        </w:rPr>
        <w:t xml:space="preserve"> של הנחקר. יש הוראות </w:t>
      </w:r>
      <w:bookmarkStart w:id="1670" w:name="_ETM_Q1_1623670"/>
      <w:bookmarkEnd w:id="1670"/>
      <w:r w:rsidR="00DC7FA4">
        <w:rPr>
          <w:rFonts w:hint="cs"/>
          <w:rtl/>
          <w:lang w:eastAsia="he-IL"/>
        </w:rPr>
        <w:t>כבר היום בחוק סדר הדין הפלילי (מעצרים) ביח</w:t>
      </w:r>
      <w:bookmarkStart w:id="1671" w:name="_ETM_Q1_1628790"/>
      <w:bookmarkEnd w:id="1671"/>
      <w:r w:rsidR="00DC7FA4">
        <w:rPr>
          <w:rFonts w:hint="cs"/>
          <w:rtl/>
          <w:lang w:eastAsia="he-IL"/>
        </w:rPr>
        <w:t xml:space="preserve">ס לעיכוב בשטח וחקירה בשטח. החקירה בשטח, גם היא, ברגע שהיא מתייחסת לנקודת הזמן של חשד לביצוע עבירה פלילית </w:t>
      </w:r>
      <w:r w:rsidR="00DC7FA4">
        <w:rPr>
          <w:rtl/>
          <w:lang w:eastAsia="he-IL"/>
        </w:rPr>
        <w:t>–</w:t>
      </w:r>
      <w:r w:rsidR="00DC7FA4">
        <w:rPr>
          <w:rFonts w:hint="cs"/>
          <w:rtl/>
          <w:lang w:eastAsia="he-IL"/>
        </w:rPr>
        <w:t xml:space="preserve"> ודיברנו על כך גם בזמנו עת דיברנו על </w:t>
      </w:r>
      <w:bookmarkStart w:id="1672" w:name="_ETM_Q1_1641034"/>
      <w:bookmarkEnd w:id="1672"/>
      <w:r w:rsidR="00DC7FA4">
        <w:rPr>
          <w:rFonts w:hint="cs"/>
          <w:rtl/>
          <w:lang w:eastAsia="he-IL"/>
        </w:rPr>
        <w:t xml:space="preserve">התחולה של חוק היסוד </w:t>
      </w:r>
      <w:r w:rsidR="00DC7FA4">
        <w:rPr>
          <w:rtl/>
          <w:lang w:eastAsia="he-IL"/>
        </w:rPr>
        <w:t>–</w:t>
      </w:r>
      <w:r w:rsidR="00DC7FA4">
        <w:rPr>
          <w:rFonts w:hint="cs"/>
          <w:rtl/>
          <w:lang w:eastAsia="he-IL"/>
        </w:rPr>
        <w:t xml:space="preserve"> ברגע שקם החשד לביצוע עבירה פלילית, למעשה ההליך</w:t>
      </w:r>
      <w:r w:rsidR="005979B4">
        <w:rPr>
          <w:rFonts w:hint="cs"/>
          <w:rtl/>
          <w:lang w:eastAsia="he-IL"/>
        </w:rPr>
        <w:t xml:space="preserve"> שמתבצע אל מול החשוד הוא חקירה, הוא </w:t>
      </w:r>
      <w:bookmarkStart w:id="1673" w:name="_ETM_Q1_1648786"/>
      <w:bookmarkEnd w:id="1673"/>
      <w:r w:rsidR="005979B4">
        <w:rPr>
          <w:rFonts w:hint="cs"/>
          <w:rtl/>
          <w:lang w:eastAsia="he-IL"/>
        </w:rPr>
        <w:t>גביית הודעה בחקירה פלילית. זאת המשמעות שלו</w:t>
      </w:r>
      <w:bookmarkStart w:id="1674" w:name="_ETM_Q1_1655804"/>
      <w:bookmarkEnd w:id="1674"/>
      <w:r w:rsidR="005979B4">
        <w:rPr>
          <w:rFonts w:hint="cs"/>
          <w:rtl/>
          <w:lang w:eastAsia="he-IL"/>
        </w:rPr>
        <w:t>. גביית הודעה. לכן במובן הזה אנחנו חושבים שהתשאול שהוא</w:t>
      </w:r>
      <w:bookmarkStart w:id="1675" w:name="_ETM_Q1_1661009"/>
      <w:bookmarkEnd w:id="1675"/>
      <w:r w:rsidR="005979B4">
        <w:rPr>
          <w:rFonts w:hint="cs"/>
          <w:rtl/>
          <w:lang w:eastAsia="he-IL"/>
        </w:rPr>
        <w:t xml:space="preserve"> גם מינוח שהוא הסבר למינוח של חקירה בחוק </w:t>
      </w:r>
      <w:bookmarkStart w:id="1676" w:name="_ETM_Q1_1665563"/>
      <w:bookmarkEnd w:id="1676"/>
      <w:r w:rsidR="005979B4">
        <w:rPr>
          <w:rFonts w:hint="cs"/>
          <w:rtl/>
          <w:lang w:eastAsia="he-IL"/>
        </w:rPr>
        <w:t xml:space="preserve">חקירת חשודים, ומעבר לזה, יש לו גם קונוטציות שהן לא </w:t>
      </w:r>
      <w:bookmarkStart w:id="1677" w:name="_ETM_Q1_1668610"/>
      <w:bookmarkEnd w:id="1677"/>
      <w:r w:rsidR="005979B4">
        <w:rPr>
          <w:rFonts w:hint="cs"/>
          <w:rtl/>
          <w:lang w:eastAsia="he-IL"/>
        </w:rPr>
        <w:t xml:space="preserve">קונוטציות פליליות. תשאול יכול להיעשות שלא על בסיס חשד </w:t>
      </w:r>
      <w:bookmarkStart w:id="1678" w:name="_ETM_Q1_1673159"/>
      <w:bookmarkEnd w:id="1678"/>
      <w:r w:rsidR="005979B4">
        <w:rPr>
          <w:rFonts w:hint="cs"/>
          <w:rtl/>
          <w:lang w:eastAsia="he-IL"/>
        </w:rPr>
        <w:t xml:space="preserve">לביצוע עבירה. הוא לא חייב לחיות בתוך העולם הפלילי. </w:t>
      </w:r>
      <w:bookmarkStart w:id="1679" w:name="_ETM_Q1_1679869"/>
      <w:bookmarkEnd w:id="1679"/>
      <w:r w:rsidR="005979B4">
        <w:rPr>
          <w:rFonts w:hint="cs"/>
          <w:rtl/>
          <w:lang w:eastAsia="he-IL"/>
        </w:rPr>
        <w:t>לכן נראה לנו שהוא</w:t>
      </w:r>
      <w:r w:rsidR="00705144">
        <w:rPr>
          <w:rFonts w:hint="cs"/>
          <w:rtl/>
          <w:lang w:eastAsia="he-IL"/>
        </w:rPr>
        <w:t xml:space="preserve"> </w:t>
      </w:r>
      <w:r w:rsidR="005979B4">
        <w:rPr>
          <w:rFonts w:hint="cs"/>
          <w:rtl/>
          <w:lang w:eastAsia="he-IL"/>
        </w:rPr>
        <w:t>מכניס רעש</w:t>
      </w:r>
      <w:bookmarkStart w:id="1680" w:name="_ETM_Q1_1682978"/>
      <w:bookmarkEnd w:id="1680"/>
      <w:r w:rsidR="005979B4">
        <w:rPr>
          <w:rFonts w:hint="cs"/>
          <w:rtl/>
          <w:lang w:eastAsia="he-IL"/>
        </w:rPr>
        <w:t xml:space="preserve"> לא הכרחי למרות שההקשר, כמו שהציע הייעוץ המשפטי לוועדה, הוא</w:t>
      </w:r>
      <w:bookmarkStart w:id="1681" w:name="_ETM_Q1_1688891"/>
      <w:bookmarkEnd w:id="1681"/>
      <w:r w:rsidR="005979B4">
        <w:rPr>
          <w:rFonts w:hint="cs"/>
          <w:rtl/>
          <w:lang w:eastAsia="he-IL"/>
        </w:rPr>
        <w:t xml:space="preserve"> תשאול בקשר לחשד לביצוע עבירה, למעשה הניסוח הזה הוא מיותר. </w:t>
      </w:r>
      <w:bookmarkStart w:id="1682" w:name="_ETM_Q1_1695146"/>
      <w:bookmarkEnd w:id="1682"/>
      <w:r w:rsidR="005979B4">
        <w:rPr>
          <w:rFonts w:hint="cs"/>
          <w:rtl/>
          <w:lang w:eastAsia="he-IL"/>
        </w:rPr>
        <w:t>כל הסיטואציות שאנחנו מדברים עליהן שבהן קמות למעשה הזכויות</w:t>
      </w:r>
      <w:bookmarkStart w:id="1683" w:name="_ETM_Q1_1701909"/>
      <w:bookmarkEnd w:id="1683"/>
      <w:r w:rsidR="005979B4">
        <w:rPr>
          <w:rFonts w:hint="cs"/>
          <w:rtl/>
          <w:lang w:eastAsia="he-IL"/>
        </w:rPr>
        <w:t xml:space="preserve"> לחשוד בהליך פלילי, הן סיטואציות של גביית הודעה </w:t>
      </w:r>
      <w:bookmarkStart w:id="1684" w:name="_ETM_Q1_1710621"/>
      <w:bookmarkEnd w:id="1684"/>
      <w:r w:rsidR="005979B4">
        <w:rPr>
          <w:rFonts w:hint="cs"/>
          <w:rtl/>
          <w:lang w:eastAsia="he-IL"/>
        </w:rPr>
        <w:t>בין אם בחקירת משטרה ובין אם בחקירת שטח.</w:t>
      </w:r>
    </w:p>
    <w:p w14:paraId="48ED1B58" w14:textId="4B3ED908" w:rsidR="005979B4" w:rsidRDefault="005979B4" w:rsidP="00D83266">
      <w:pPr>
        <w:rPr>
          <w:rtl/>
          <w:lang w:eastAsia="he-IL"/>
        </w:rPr>
      </w:pPr>
      <w:bookmarkStart w:id="1685" w:name="_ETM_Q1_1714560"/>
      <w:bookmarkStart w:id="1686" w:name="_ETM_Q1_1714604"/>
      <w:bookmarkEnd w:id="1685"/>
      <w:bookmarkEnd w:id="1686"/>
    </w:p>
    <w:p w14:paraId="4518EE7C" w14:textId="5175DDE4" w:rsidR="005979B4" w:rsidRDefault="005979B4" w:rsidP="00D83266">
      <w:pPr>
        <w:rPr>
          <w:rtl/>
          <w:lang w:eastAsia="he-IL"/>
        </w:rPr>
      </w:pPr>
      <w:bookmarkStart w:id="1687" w:name="_ETM_Q1_1717848"/>
      <w:bookmarkStart w:id="1688" w:name="_ETM_Q1_1717873"/>
      <w:bookmarkEnd w:id="1687"/>
      <w:bookmarkEnd w:id="1688"/>
      <w:r>
        <w:rPr>
          <w:rFonts w:hint="cs"/>
          <w:rtl/>
          <w:lang w:eastAsia="he-IL"/>
        </w:rPr>
        <w:t xml:space="preserve">זה למעשה תואם </w:t>
      </w:r>
      <w:bookmarkStart w:id="1689" w:name="_ETM_Q1_1715347"/>
      <w:bookmarkEnd w:id="1689"/>
      <w:r>
        <w:rPr>
          <w:rFonts w:hint="cs"/>
          <w:rtl/>
          <w:lang w:eastAsia="he-IL"/>
        </w:rPr>
        <w:t xml:space="preserve">גם את התפיסה שהצגנו בעבר ביחס להליך פלילי והחשד לביצוע </w:t>
      </w:r>
      <w:bookmarkStart w:id="1690" w:name="_ETM_Q1_1723443"/>
      <w:bookmarkEnd w:id="1690"/>
      <w:r>
        <w:rPr>
          <w:rFonts w:hint="cs"/>
          <w:rtl/>
          <w:lang w:eastAsia="he-IL"/>
        </w:rPr>
        <w:t>עבירה.</w:t>
      </w:r>
    </w:p>
    <w:p w14:paraId="68594CDD" w14:textId="44E696F9" w:rsidR="005979B4" w:rsidRDefault="005979B4" w:rsidP="00D83266">
      <w:pPr>
        <w:rPr>
          <w:rtl/>
          <w:lang w:eastAsia="he-IL"/>
        </w:rPr>
      </w:pPr>
      <w:bookmarkStart w:id="1691" w:name="_ETM_Q1_1723489"/>
      <w:bookmarkStart w:id="1692" w:name="_ETM_Q1_1723517"/>
      <w:bookmarkStart w:id="1693" w:name="_ETM_Q1_1724161"/>
      <w:bookmarkEnd w:id="1691"/>
      <w:bookmarkEnd w:id="1692"/>
      <w:bookmarkEnd w:id="1693"/>
    </w:p>
    <w:p w14:paraId="5D3A9C62" w14:textId="1447E991" w:rsidR="005979B4" w:rsidRDefault="005979B4" w:rsidP="005979B4">
      <w:pPr>
        <w:pStyle w:val="af6"/>
        <w:keepNext/>
        <w:rPr>
          <w:rtl/>
        </w:rPr>
      </w:pPr>
      <w:bookmarkStart w:id="1694" w:name="ET_yor_6156_151"/>
      <w:r w:rsidRPr="005979B4">
        <w:rPr>
          <w:rStyle w:val="TagStyle"/>
          <w:rtl/>
        </w:rPr>
        <w:t xml:space="preserve"> &lt;&lt; </w:t>
      </w:r>
      <w:proofErr w:type="spellStart"/>
      <w:r w:rsidRPr="005979B4">
        <w:rPr>
          <w:rStyle w:val="TagStyle"/>
          <w:rtl/>
        </w:rPr>
        <w:t>יור</w:t>
      </w:r>
      <w:proofErr w:type="spellEnd"/>
      <w:r w:rsidRPr="005979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979B4">
        <w:rPr>
          <w:rStyle w:val="TagStyle"/>
          <w:rtl/>
        </w:rPr>
        <w:t xml:space="preserve"> &lt;&lt; </w:t>
      </w:r>
      <w:proofErr w:type="spellStart"/>
      <w:r w:rsidRPr="005979B4">
        <w:rPr>
          <w:rStyle w:val="TagStyle"/>
          <w:rtl/>
        </w:rPr>
        <w:t>יור</w:t>
      </w:r>
      <w:proofErr w:type="spellEnd"/>
      <w:r w:rsidRPr="005979B4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694"/>
    </w:p>
    <w:p w14:paraId="7EFF55D8" w14:textId="55A7A9ED" w:rsidR="005979B4" w:rsidRDefault="005979B4" w:rsidP="005979B4">
      <w:pPr>
        <w:pStyle w:val="KeepWithNext"/>
        <w:rPr>
          <w:rtl/>
          <w:lang w:eastAsia="he-IL"/>
        </w:rPr>
      </w:pPr>
    </w:p>
    <w:p w14:paraId="1C2EC1E4" w14:textId="1C3130A0" w:rsidR="005979B4" w:rsidRDefault="005979B4" w:rsidP="005979B4">
      <w:pPr>
        <w:rPr>
          <w:rtl/>
          <w:lang w:eastAsia="he-IL"/>
        </w:rPr>
      </w:pPr>
      <w:bookmarkStart w:id="1695" w:name="_ETM_Q1_1724357"/>
      <w:bookmarkStart w:id="1696" w:name="_ETM_Q1_1724389"/>
      <w:bookmarkEnd w:id="1695"/>
      <w:bookmarkEnd w:id="1696"/>
      <w:r>
        <w:rPr>
          <w:rFonts w:hint="cs"/>
          <w:rtl/>
          <w:lang w:eastAsia="he-IL"/>
        </w:rPr>
        <w:t xml:space="preserve">אבל זה אומר לגבי העניין הזה שאנחנו באמת נקרא לזה </w:t>
      </w:r>
      <w:bookmarkStart w:id="1697" w:name="_ETM_Q1_1725481"/>
      <w:bookmarkEnd w:id="1697"/>
      <w:r>
        <w:rPr>
          <w:rFonts w:hint="cs"/>
          <w:rtl/>
          <w:lang w:eastAsia="he-IL"/>
        </w:rPr>
        <w:t>בוויכוח ניסוחי ולא בוויכוח פרטי.</w:t>
      </w:r>
    </w:p>
    <w:p w14:paraId="691F1942" w14:textId="6918EA31" w:rsidR="005979B4" w:rsidRDefault="005979B4" w:rsidP="005979B4">
      <w:pPr>
        <w:rPr>
          <w:rtl/>
          <w:lang w:eastAsia="he-IL"/>
        </w:rPr>
      </w:pPr>
      <w:bookmarkStart w:id="1698" w:name="_ETM_Q1_1728544"/>
      <w:bookmarkStart w:id="1699" w:name="_ETM_Q1_1728555"/>
      <w:bookmarkStart w:id="1700" w:name="_ETM_Q1_1729762"/>
      <w:bookmarkEnd w:id="1698"/>
      <w:bookmarkEnd w:id="1699"/>
      <w:bookmarkEnd w:id="1700"/>
    </w:p>
    <w:p w14:paraId="7BDD453F" w14:textId="70DBC8E0" w:rsidR="005979B4" w:rsidRDefault="005979B4" w:rsidP="005979B4">
      <w:pPr>
        <w:pStyle w:val="af9"/>
        <w:keepNext/>
        <w:rPr>
          <w:rtl/>
          <w:lang w:eastAsia="he-IL"/>
        </w:rPr>
      </w:pPr>
      <w:bookmarkStart w:id="1701" w:name="ET_guest_גבריאלה_פיסמן_152"/>
      <w:r w:rsidRPr="00597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979B4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701"/>
    </w:p>
    <w:p w14:paraId="27BF0C8E" w14:textId="67516C44" w:rsidR="005979B4" w:rsidRDefault="005979B4" w:rsidP="005979B4">
      <w:pPr>
        <w:pStyle w:val="KeepWithNext"/>
        <w:rPr>
          <w:rtl/>
          <w:lang w:eastAsia="he-IL"/>
        </w:rPr>
      </w:pPr>
    </w:p>
    <w:p w14:paraId="39B34DE3" w14:textId="238EF421" w:rsidR="005979B4" w:rsidRDefault="005979B4" w:rsidP="005979B4">
      <w:pPr>
        <w:rPr>
          <w:rtl/>
          <w:lang w:eastAsia="he-IL"/>
        </w:rPr>
      </w:pPr>
      <w:bookmarkStart w:id="1702" w:name="_ETM_Q1_1729929"/>
      <w:bookmarkStart w:id="1703" w:name="_ETM_Q1_1729942"/>
      <w:bookmarkEnd w:id="1702"/>
      <w:bookmarkEnd w:id="1703"/>
      <w:r>
        <w:rPr>
          <w:rFonts w:hint="cs"/>
          <w:rtl/>
          <w:lang w:eastAsia="he-IL"/>
        </w:rPr>
        <w:t xml:space="preserve">אנחנו לא במהות. </w:t>
      </w:r>
    </w:p>
    <w:p w14:paraId="593AEA37" w14:textId="443837CA" w:rsidR="005979B4" w:rsidRDefault="005979B4" w:rsidP="005979B4">
      <w:pPr>
        <w:rPr>
          <w:rtl/>
          <w:lang w:eastAsia="he-IL"/>
        </w:rPr>
      </w:pPr>
      <w:bookmarkStart w:id="1704" w:name="_ETM_Q1_1730260"/>
      <w:bookmarkStart w:id="1705" w:name="_ETM_Q1_1730286"/>
      <w:bookmarkEnd w:id="1704"/>
      <w:bookmarkEnd w:id="1705"/>
    </w:p>
    <w:p w14:paraId="3BC12B3B" w14:textId="7A9DE22A" w:rsidR="005979B4" w:rsidRDefault="005979B4" w:rsidP="005979B4">
      <w:pPr>
        <w:pStyle w:val="af9"/>
        <w:keepNext/>
        <w:rPr>
          <w:rtl/>
          <w:lang w:eastAsia="he-IL"/>
        </w:rPr>
      </w:pPr>
      <w:bookmarkStart w:id="1706" w:name="ET_guest_576214_153"/>
      <w:r w:rsidRPr="005979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5979B4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706"/>
    </w:p>
    <w:p w14:paraId="4B134A6D" w14:textId="3E1B139C" w:rsidR="005979B4" w:rsidRDefault="005979B4" w:rsidP="005979B4">
      <w:pPr>
        <w:pStyle w:val="KeepWithNext"/>
        <w:rPr>
          <w:rtl/>
          <w:lang w:eastAsia="he-IL"/>
        </w:rPr>
      </w:pPr>
    </w:p>
    <w:p w14:paraId="2FCC239C" w14:textId="151F23CB" w:rsidR="005979B4" w:rsidRDefault="005979B4" w:rsidP="005979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לכתוב </w:t>
      </w:r>
      <w:bookmarkStart w:id="1707" w:name="_ETM_Q1_1729838"/>
      <w:bookmarkEnd w:id="1707"/>
      <w:r>
        <w:rPr>
          <w:rFonts w:hint="cs"/>
          <w:rtl/>
          <w:lang w:eastAsia="he-IL"/>
        </w:rPr>
        <w:t>פשוט בחקירה?</w:t>
      </w:r>
    </w:p>
    <w:p w14:paraId="639E57A7" w14:textId="4C959715" w:rsidR="005979B4" w:rsidRDefault="005979B4" w:rsidP="005979B4">
      <w:pPr>
        <w:rPr>
          <w:rtl/>
          <w:lang w:eastAsia="he-IL"/>
        </w:rPr>
      </w:pPr>
      <w:bookmarkStart w:id="1708" w:name="_ETM_Q1_1729224"/>
      <w:bookmarkStart w:id="1709" w:name="_ETM_Q1_1729253"/>
      <w:bookmarkStart w:id="1710" w:name="_ETM_Q1_1733771"/>
      <w:bookmarkEnd w:id="1708"/>
      <w:bookmarkEnd w:id="1709"/>
      <w:bookmarkEnd w:id="1710"/>
    </w:p>
    <w:p w14:paraId="21D1CC4F" w14:textId="3FF3EA22" w:rsidR="005979B4" w:rsidRDefault="005979B4" w:rsidP="005979B4">
      <w:pPr>
        <w:pStyle w:val="af6"/>
        <w:keepNext/>
        <w:rPr>
          <w:rtl/>
        </w:rPr>
      </w:pPr>
      <w:bookmarkStart w:id="1711" w:name="ET_yor_6156_154"/>
      <w:r w:rsidRPr="005979B4">
        <w:rPr>
          <w:rStyle w:val="TagStyle"/>
          <w:rtl/>
        </w:rPr>
        <w:t xml:space="preserve"> &lt;&lt; </w:t>
      </w:r>
      <w:proofErr w:type="spellStart"/>
      <w:r w:rsidRPr="005979B4">
        <w:rPr>
          <w:rStyle w:val="TagStyle"/>
          <w:rtl/>
        </w:rPr>
        <w:t>יור</w:t>
      </w:r>
      <w:proofErr w:type="spellEnd"/>
      <w:r w:rsidRPr="005979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979B4">
        <w:rPr>
          <w:rStyle w:val="TagStyle"/>
          <w:rtl/>
        </w:rPr>
        <w:t xml:space="preserve"> &lt;&lt; </w:t>
      </w:r>
      <w:proofErr w:type="spellStart"/>
      <w:r w:rsidRPr="005979B4">
        <w:rPr>
          <w:rStyle w:val="TagStyle"/>
          <w:rtl/>
        </w:rPr>
        <w:t>יור</w:t>
      </w:r>
      <w:proofErr w:type="spellEnd"/>
      <w:r w:rsidRPr="005979B4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711"/>
    </w:p>
    <w:p w14:paraId="472F4B91" w14:textId="7B23DE27" w:rsidR="005979B4" w:rsidRDefault="005979B4" w:rsidP="005979B4">
      <w:pPr>
        <w:pStyle w:val="KeepWithNext"/>
        <w:rPr>
          <w:rtl/>
          <w:lang w:eastAsia="he-IL"/>
        </w:rPr>
      </w:pPr>
    </w:p>
    <w:p w14:paraId="2A0E74B5" w14:textId="7290D578" w:rsidR="005979B4" w:rsidRDefault="005979B4" w:rsidP="005979B4">
      <w:pPr>
        <w:rPr>
          <w:rtl/>
          <w:lang w:eastAsia="he-IL"/>
        </w:rPr>
      </w:pPr>
      <w:bookmarkStart w:id="1712" w:name="_ETM_Q1_1733966"/>
      <w:bookmarkStart w:id="1713" w:name="_ETM_Q1_1733998"/>
      <w:bookmarkEnd w:id="1712"/>
      <w:bookmarkEnd w:id="1713"/>
      <w:r>
        <w:rPr>
          <w:rFonts w:hint="cs"/>
          <w:rtl/>
          <w:lang w:eastAsia="he-IL"/>
        </w:rPr>
        <w:t xml:space="preserve">כן. הביטוי גביית עדות, יכול להיות שבתוך איזשהו מרחב </w:t>
      </w:r>
      <w:bookmarkStart w:id="1714" w:name="_ETM_Q1_1741588"/>
      <w:bookmarkEnd w:id="1714"/>
      <w:r>
        <w:rPr>
          <w:rFonts w:hint="cs"/>
          <w:rtl/>
          <w:lang w:eastAsia="he-IL"/>
        </w:rPr>
        <w:t>לשוני סטרילי, אבל ביום יום למושג גביית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 יש, נקרא לזה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פרשנות עממית וה</w:t>
      </w:r>
      <w:bookmarkStart w:id="1715" w:name="_ETM_Q1_1749988"/>
      <w:bookmarkEnd w:id="1715"/>
      <w:r w:rsidR="004A2E08">
        <w:rPr>
          <w:rFonts w:hint="cs"/>
          <w:rtl/>
          <w:lang w:eastAsia="he-IL"/>
        </w:rPr>
        <w:t xml:space="preserve">בנה רווחת שונה ממצב שבו שוטר מדבר עם אזרח בעקבות </w:t>
      </w:r>
      <w:bookmarkStart w:id="1716" w:name="_ETM_Q1_1759964"/>
      <w:bookmarkEnd w:id="1716"/>
      <w:r w:rsidR="004A2E08">
        <w:rPr>
          <w:rFonts w:hint="cs"/>
          <w:rtl/>
          <w:lang w:eastAsia="he-IL"/>
        </w:rPr>
        <w:t>איזשהו חשד שמתעורר ברחוב.</w:t>
      </w:r>
    </w:p>
    <w:p w14:paraId="0D312B3A" w14:textId="325419CD" w:rsidR="004A2E08" w:rsidRDefault="004A2E08" w:rsidP="005979B4">
      <w:pPr>
        <w:rPr>
          <w:rtl/>
          <w:lang w:eastAsia="he-IL"/>
        </w:rPr>
      </w:pPr>
      <w:bookmarkStart w:id="1717" w:name="_ETM_Q1_1761478"/>
      <w:bookmarkEnd w:id="1717"/>
    </w:p>
    <w:p w14:paraId="5F6E9D1F" w14:textId="78CD045C" w:rsidR="004A2E08" w:rsidRDefault="004A2E08" w:rsidP="004A2E08">
      <w:pPr>
        <w:pStyle w:val="a4"/>
        <w:keepNext/>
        <w:rPr>
          <w:rtl/>
        </w:rPr>
      </w:pPr>
      <w:bookmarkStart w:id="1718" w:name="ET_speaker_גור_בליי_155"/>
      <w:r w:rsidRPr="004A2E0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A2E0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718"/>
    </w:p>
    <w:p w14:paraId="6A28E628" w14:textId="3E1271AF" w:rsidR="004A2E08" w:rsidRDefault="004A2E08" w:rsidP="004A2E08">
      <w:pPr>
        <w:pStyle w:val="KeepWithNext"/>
        <w:rPr>
          <w:rtl/>
          <w:lang w:eastAsia="he-IL"/>
        </w:rPr>
      </w:pPr>
    </w:p>
    <w:p w14:paraId="64A028A7" w14:textId="47DA94C6" w:rsidR="004A2E08" w:rsidRDefault="004A2E08" w:rsidP="004A2E08">
      <w:pPr>
        <w:rPr>
          <w:rtl/>
          <w:lang w:eastAsia="he-IL"/>
        </w:rPr>
      </w:pPr>
      <w:bookmarkStart w:id="1719" w:name="_ETM_Q1_1761656"/>
      <w:bookmarkStart w:id="1720" w:name="_ETM_Q1_1761671"/>
      <w:bookmarkEnd w:id="1719"/>
      <w:bookmarkEnd w:id="1720"/>
      <w:r>
        <w:rPr>
          <w:rFonts w:hint="cs"/>
          <w:rtl/>
          <w:lang w:eastAsia="he-IL"/>
        </w:rPr>
        <w:t xml:space="preserve">זאת לא רק ההבנה העממית אלא </w:t>
      </w:r>
      <w:bookmarkStart w:id="1721" w:name="_ETM_Q1_1765563"/>
      <w:bookmarkEnd w:id="1721"/>
      <w:r>
        <w:rPr>
          <w:rFonts w:hint="cs"/>
          <w:rtl/>
          <w:lang w:eastAsia="he-IL"/>
        </w:rPr>
        <w:t>גם ההגדרה של חקירה בחוק סדר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הדין הפלילי (חקירת </w:t>
      </w:r>
      <w:bookmarkStart w:id="1722" w:name="_ETM_Q1_1767343"/>
      <w:bookmarkEnd w:id="1722"/>
      <w:r>
        <w:rPr>
          <w:rFonts w:hint="cs"/>
          <w:rtl/>
          <w:lang w:eastAsia="he-IL"/>
        </w:rPr>
        <w:t>חשודים) שאומר תשאול או גביית הודעה בקשר לעבירה.</w:t>
      </w:r>
    </w:p>
    <w:p w14:paraId="25558A3D" w14:textId="5DA512A9" w:rsidR="004A2E08" w:rsidRDefault="004A2E08" w:rsidP="004A2E08">
      <w:pPr>
        <w:rPr>
          <w:rtl/>
          <w:lang w:eastAsia="he-IL"/>
        </w:rPr>
      </w:pPr>
      <w:bookmarkStart w:id="1723" w:name="_ETM_Q1_1773812"/>
      <w:bookmarkStart w:id="1724" w:name="_ETM_Q1_1773841"/>
      <w:bookmarkStart w:id="1725" w:name="_ETM_Q1_1774668"/>
      <w:bookmarkEnd w:id="1723"/>
      <w:bookmarkEnd w:id="1724"/>
      <w:bookmarkEnd w:id="1725"/>
    </w:p>
    <w:p w14:paraId="20C9C8B2" w14:textId="1EA4D4AB" w:rsidR="004A2E08" w:rsidRDefault="004A2E08" w:rsidP="004A2E08">
      <w:pPr>
        <w:pStyle w:val="af6"/>
        <w:keepNext/>
        <w:rPr>
          <w:rtl/>
        </w:rPr>
      </w:pPr>
      <w:bookmarkStart w:id="1726" w:name="ET_yor_6156_156"/>
      <w:r w:rsidRPr="004A2E08">
        <w:rPr>
          <w:rStyle w:val="TagStyle"/>
          <w:rtl/>
        </w:rPr>
        <w:t xml:space="preserve"> &lt;&lt; </w:t>
      </w:r>
      <w:proofErr w:type="spellStart"/>
      <w:r w:rsidRPr="004A2E08">
        <w:rPr>
          <w:rStyle w:val="TagStyle"/>
          <w:rtl/>
        </w:rPr>
        <w:t>יור</w:t>
      </w:r>
      <w:proofErr w:type="spellEnd"/>
      <w:r w:rsidRPr="004A2E0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A2E08">
        <w:rPr>
          <w:rStyle w:val="TagStyle"/>
          <w:rtl/>
        </w:rPr>
        <w:t xml:space="preserve"> &lt;&lt; </w:t>
      </w:r>
      <w:proofErr w:type="spellStart"/>
      <w:r w:rsidRPr="004A2E08">
        <w:rPr>
          <w:rStyle w:val="TagStyle"/>
          <w:rtl/>
        </w:rPr>
        <w:t>יור</w:t>
      </w:r>
      <w:proofErr w:type="spellEnd"/>
      <w:r w:rsidRPr="004A2E0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726"/>
    </w:p>
    <w:p w14:paraId="3733080E" w14:textId="33F11644" w:rsidR="004A2E08" w:rsidRDefault="004A2E08" w:rsidP="004A2E08">
      <w:pPr>
        <w:pStyle w:val="KeepWithNext"/>
        <w:rPr>
          <w:rtl/>
          <w:lang w:eastAsia="he-IL"/>
        </w:rPr>
      </w:pPr>
    </w:p>
    <w:p w14:paraId="42F00A7E" w14:textId="7E5D79CA" w:rsidR="004A2E08" w:rsidRDefault="004A2E08" w:rsidP="004A2E08">
      <w:pPr>
        <w:rPr>
          <w:rtl/>
          <w:lang w:eastAsia="he-IL"/>
        </w:rPr>
      </w:pPr>
      <w:bookmarkStart w:id="1727" w:name="_ETM_Q1_1774873"/>
      <w:bookmarkStart w:id="1728" w:name="_ETM_Q1_1774907"/>
      <w:bookmarkEnd w:id="1727"/>
      <w:bookmarkEnd w:id="1728"/>
      <w:r>
        <w:rPr>
          <w:rFonts w:hint="cs"/>
          <w:rtl/>
          <w:lang w:eastAsia="he-IL"/>
        </w:rPr>
        <w:t xml:space="preserve">זה דווקא </w:t>
      </w:r>
      <w:bookmarkStart w:id="1729" w:name="_ETM_Q1_1774988"/>
      <w:bookmarkEnd w:id="1729"/>
      <w:r>
        <w:rPr>
          <w:rFonts w:hint="cs"/>
          <w:rtl/>
          <w:lang w:eastAsia="he-IL"/>
        </w:rPr>
        <w:t xml:space="preserve">עובד לכיוון דבריה של עורכת הדין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 w:rsidR="00F04148">
        <w:rPr>
          <w:rFonts w:hint="cs"/>
          <w:rtl/>
          <w:lang w:eastAsia="he-IL"/>
        </w:rPr>
        <w:t xml:space="preserve"> </w:t>
      </w:r>
      <w:bookmarkStart w:id="1730" w:name="_ETM_Q1_1779231"/>
      <w:bookmarkEnd w:id="1730"/>
      <w:r w:rsidR="00F04148">
        <w:rPr>
          <w:rFonts w:hint="cs"/>
          <w:rtl/>
          <w:lang w:eastAsia="he-IL"/>
        </w:rPr>
        <w:t>שאומרת שמבחינת החוק עצמו די בכך שאתה אומר חקירה פלילית</w:t>
      </w:r>
      <w:bookmarkStart w:id="1731" w:name="_ETM_Q1_1781392"/>
      <w:bookmarkEnd w:id="1731"/>
      <w:r w:rsidR="00F04148">
        <w:rPr>
          <w:rFonts w:hint="cs"/>
          <w:rtl/>
          <w:lang w:eastAsia="he-IL"/>
        </w:rPr>
        <w:t>, שזה כולל את התשאול ואנחנו באים ואומרים שבסדר, הביט</w:t>
      </w:r>
      <w:bookmarkStart w:id="1732" w:name="_ETM_Q1_1787811"/>
      <w:bookmarkEnd w:id="1732"/>
      <w:r w:rsidR="00F04148">
        <w:rPr>
          <w:rFonts w:hint="cs"/>
          <w:rtl/>
          <w:lang w:eastAsia="he-IL"/>
        </w:rPr>
        <w:t>וי גביית הודעה, האדם הממוצע מפרש את זה בסיטואציה שהוא יושב בתחנת משטרה,</w:t>
      </w:r>
      <w:bookmarkStart w:id="1733" w:name="_ETM_Q1_1795675"/>
      <w:bookmarkEnd w:id="1733"/>
      <w:r w:rsidR="00F04148">
        <w:rPr>
          <w:rFonts w:hint="cs"/>
          <w:rtl/>
          <w:lang w:eastAsia="he-IL"/>
        </w:rPr>
        <w:t xml:space="preserve"> מישהו כותב את דבריו בפרוטוקול, מקריאים לו לאחר מכן, </w:t>
      </w:r>
      <w:bookmarkStart w:id="1734" w:name="_ETM_Q1_1798715"/>
      <w:bookmarkEnd w:id="1734"/>
      <w:r w:rsidR="00F04148">
        <w:rPr>
          <w:rFonts w:hint="cs"/>
          <w:rtl/>
          <w:lang w:eastAsia="he-IL"/>
        </w:rPr>
        <w:t xml:space="preserve">הוא חותם. גביית הודעה היא לא הסיטואציה בה השוטר עומד </w:t>
      </w:r>
      <w:bookmarkStart w:id="1735" w:name="_ETM_Q1_1803028"/>
      <w:bookmarkEnd w:id="1735"/>
      <w:proofErr w:type="spellStart"/>
      <w:r w:rsidR="00F04148">
        <w:rPr>
          <w:rFonts w:hint="cs"/>
          <w:rtl/>
          <w:lang w:eastAsia="he-IL"/>
        </w:rPr>
        <w:t>איתך</w:t>
      </w:r>
      <w:proofErr w:type="spellEnd"/>
      <w:r w:rsidR="00F04148">
        <w:rPr>
          <w:rFonts w:hint="cs"/>
          <w:rtl/>
          <w:lang w:eastAsia="he-IL"/>
        </w:rPr>
        <w:t xml:space="preserve"> ועיכב אותך.</w:t>
      </w:r>
    </w:p>
    <w:p w14:paraId="1F16641D" w14:textId="390B5FB6" w:rsidR="00F04148" w:rsidRDefault="00F04148" w:rsidP="004A2E08">
      <w:pPr>
        <w:rPr>
          <w:rtl/>
          <w:lang w:eastAsia="he-IL"/>
        </w:rPr>
      </w:pPr>
      <w:bookmarkStart w:id="1736" w:name="_ETM_Q1_1807010"/>
      <w:bookmarkStart w:id="1737" w:name="_ETM_Q1_1807043"/>
      <w:bookmarkEnd w:id="1736"/>
      <w:bookmarkEnd w:id="1737"/>
    </w:p>
    <w:p w14:paraId="0463A548" w14:textId="19639FCD" w:rsidR="00F04148" w:rsidRDefault="00F04148" w:rsidP="00F04148">
      <w:pPr>
        <w:pStyle w:val="af9"/>
        <w:keepNext/>
        <w:rPr>
          <w:rtl/>
          <w:lang w:eastAsia="he-IL"/>
        </w:rPr>
      </w:pPr>
      <w:bookmarkStart w:id="1738" w:name="ET_guest_גבריאלה_פיסמן_157"/>
      <w:r w:rsidRPr="00F0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0414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738"/>
    </w:p>
    <w:p w14:paraId="28F91FFC" w14:textId="784CD4B2" w:rsidR="00F04148" w:rsidRDefault="00F04148" w:rsidP="00F04148">
      <w:pPr>
        <w:pStyle w:val="KeepWithNext"/>
        <w:rPr>
          <w:rtl/>
          <w:lang w:eastAsia="he-IL"/>
        </w:rPr>
      </w:pPr>
    </w:p>
    <w:p w14:paraId="36889BD0" w14:textId="0F9AD63F" w:rsidR="00F04148" w:rsidRDefault="00F04148" w:rsidP="00F0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תשאול הוא בדיוק מינוח שהוא הרבה יותר בז'רגון העממי והוא מתייחס להרבה מאוד סיטואציות שהן לא פליליות בהגדרה. </w:t>
      </w:r>
      <w:bookmarkStart w:id="1739" w:name="_ETM_Q1_1815716"/>
      <w:bookmarkEnd w:id="1739"/>
    </w:p>
    <w:p w14:paraId="15CA673E" w14:textId="10E77E95" w:rsidR="00F04148" w:rsidRDefault="00F04148" w:rsidP="00F04148">
      <w:pPr>
        <w:rPr>
          <w:rtl/>
          <w:lang w:eastAsia="he-IL"/>
        </w:rPr>
      </w:pPr>
      <w:bookmarkStart w:id="1740" w:name="_ETM_Q1_1819042"/>
      <w:bookmarkStart w:id="1741" w:name="_ETM_Q1_1819070"/>
      <w:bookmarkStart w:id="1742" w:name="_ETM_Q1_1821382"/>
      <w:bookmarkEnd w:id="1740"/>
      <w:bookmarkEnd w:id="1741"/>
      <w:bookmarkEnd w:id="1742"/>
    </w:p>
    <w:p w14:paraId="1BEFD16E" w14:textId="0AF2153E" w:rsidR="00F04148" w:rsidRDefault="00F04148" w:rsidP="00F04148">
      <w:pPr>
        <w:pStyle w:val="af6"/>
        <w:keepNext/>
        <w:rPr>
          <w:rtl/>
        </w:rPr>
      </w:pPr>
      <w:bookmarkStart w:id="1743" w:name="ET_yor_6156_158"/>
      <w:r w:rsidRPr="00F04148">
        <w:rPr>
          <w:rStyle w:val="TagStyle"/>
          <w:rtl/>
        </w:rPr>
        <w:t xml:space="preserve"> &lt;&lt; </w:t>
      </w:r>
      <w:proofErr w:type="spellStart"/>
      <w:r w:rsidRPr="00F04148">
        <w:rPr>
          <w:rStyle w:val="TagStyle"/>
          <w:rtl/>
        </w:rPr>
        <w:t>יור</w:t>
      </w:r>
      <w:proofErr w:type="spellEnd"/>
      <w:r w:rsidRPr="00F041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04148">
        <w:rPr>
          <w:rStyle w:val="TagStyle"/>
          <w:rtl/>
        </w:rPr>
        <w:t xml:space="preserve"> &lt;&lt; </w:t>
      </w:r>
      <w:proofErr w:type="spellStart"/>
      <w:r w:rsidRPr="00F04148">
        <w:rPr>
          <w:rStyle w:val="TagStyle"/>
          <w:rtl/>
        </w:rPr>
        <w:t>יור</w:t>
      </w:r>
      <w:proofErr w:type="spellEnd"/>
      <w:r w:rsidRPr="00F0414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743"/>
    </w:p>
    <w:p w14:paraId="65FC7D9A" w14:textId="0089F4C7" w:rsidR="00F04148" w:rsidRDefault="00F04148" w:rsidP="00F04148">
      <w:pPr>
        <w:pStyle w:val="KeepWithNext"/>
        <w:rPr>
          <w:rtl/>
          <w:lang w:eastAsia="he-IL"/>
        </w:rPr>
      </w:pPr>
    </w:p>
    <w:p w14:paraId="478023C6" w14:textId="57A10355" w:rsidR="00F04148" w:rsidRDefault="00F04148" w:rsidP="00F04148">
      <w:pPr>
        <w:rPr>
          <w:rtl/>
          <w:lang w:eastAsia="he-IL"/>
        </w:rPr>
      </w:pPr>
      <w:bookmarkStart w:id="1744" w:name="_ETM_Q1_1821596"/>
      <w:bookmarkStart w:id="1745" w:name="_ETM_Q1_1821631"/>
      <w:bookmarkEnd w:id="1744"/>
      <w:bookmarkEnd w:id="1745"/>
      <w:r>
        <w:rPr>
          <w:rFonts w:hint="cs"/>
          <w:rtl/>
          <w:lang w:eastAsia="he-IL"/>
        </w:rPr>
        <w:t xml:space="preserve">עורך הדין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 מפנה את תשומת הלב לעמוד 6 </w:t>
      </w:r>
      <w:bookmarkStart w:id="1746" w:name="_ETM_Q1_1826947"/>
      <w:bookmarkEnd w:id="1746"/>
      <w:r>
        <w:rPr>
          <w:rFonts w:hint="cs"/>
          <w:rtl/>
          <w:lang w:eastAsia="he-IL"/>
        </w:rPr>
        <w:t xml:space="preserve">למטה. מכיוון שההגדרה </w:t>
      </w:r>
      <w:proofErr w:type="spellStart"/>
      <w:r>
        <w:rPr>
          <w:rFonts w:hint="cs"/>
          <w:rtl/>
          <w:lang w:eastAsia="he-IL"/>
        </w:rPr>
        <w:t>בחסד"פ</w:t>
      </w:r>
      <w:proofErr w:type="spellEnd"/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שחקירה </w:t>
      </w:r>
      <w:bookmarkStart w:id="1747" w:name="_ETM_Q1_1834431"/>
      <w:bookmarkEnd w:id="1747"/>
      <w:r>
        <w:rPr>
          <w:rFonts w:hint="cs"/>
          <w:rtl/>
          <w:lang w:eastAsia="he-IL"/>
        </w:rPr>
        <w:t>היא תשאול או גביית הודעה, עצם השימוש בביטוי</w:t>
      </w:r>
      <w:bookmarkStart w:id="1748" w:name="_ETM_Q1_1839265"/>
      <w:bookmarkEnd w:id="1748"/>
      <w:r>
        <w:rPr>
          <w:rFonts w:hint="cs"/>
          <w:rtl/>
          <w:lang w:eastAsia="he-IL"/>
        </w:rPr>
        <w:t xml:space="preserve"> גביית הודעה הוא כאילו מוציא את התשאול.</w:t>
      </w:r>
    </w:p>
    <w:p w14:paraId="6061DF64" w14:textId="25C3ED66" w:rsidR="00F04148" w:rsidRDefault="00F04148" w:rsidP="00F04148">
      <w:pPr>
        <w:rPr>
          <w:rtl/>
          <w:lang w:eastAsia="he-IL"/>
        </w:rPr>
      </w:pPr>
      <w:bookmarkStart w:id="1749" w:name="_ETM_Q1_1840427"/>
      <w:bookmarkStart w:id="1750" w:name="_ETM_Q1_1840459"/>
      <w:bookmarkStart w:id="1751" w:name="_ETM_Q1_1840079"/>
      <w:bookmarkEnd w:id="1749"/>
      <w:bookmarkEnd w:id="1750"/>
      <w:bookmarkEnd w:id="1751"/>
    </w:p>
    <w:p w14:paraId="6877355F" w14:textId="33208B5D" w:rsidR="00F04148" w:rsidRDefault="00F04148" w:rsidP="00F04148">
      <w:pPr>
        <w:pStyle w:val="a4"/>
        <w:keepNext/>
        <w:rPr>
          <w:rtl/>
        </w:rPr>
      </w:pPr>
      <w:bookmarkStart w:id="1752" w:name="ET_speaker_גור_בליי_159"/>
      <w:r w:rsidRPr="00F0414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0414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752"/>
    </w:p>
    <w:p w14:paraId="428B4AA6" w14:textId="74BB8882" w:rsidR="00F04148" w:rsidRDefault="00F04148" w:rsidP="00F04148">
      <w:pPr>
        <w:pStyle w:val="KeepWithNext"/>
        <w:rPr>
          <w:rtl/>
          <w:lang w:eastAsia="he-IL"/>
        </w:rPr>
      </w:pPr>
    </w:p>
    <w:p w14:paraId="5970EAFF" w14:textId="768BD26D" w:rsidR="00F04148" w:rsidRDefault="00F04148" w:rsidP="00F04148">
      <w:pPr>
        <w:rPr>
          <w:rtl/>
          <w:lang w:eastAsia="he-IL"/>
        </w:rPr>
      </w:pPr>
      <w:bookmarkStart w:id="1753" w:name="_ETM_Q1_1840268"/>
      <w:bookmarkStart w:id="1754" w:name="_ETM_Q1_1840287"/>
      <w:bookmarkEnd w:id="1753"/>
      <w:bookmarkEnd w:id="1754"/>
      <w:r>
        <w:rPr>
          <w:rFonts w:hint="cs"/>
          <w:rtl/>
          <w:lang w:eastAsia="he-IL"/>
        </w:rPr>
        <w:t>הוא כאילו משדר שרק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</w:p>
    <w:p w14:paraId="414BB631" w14:textId="10994DD8" w:rsidR="00F04148" w:rsidRDefault="00F04148" w:rsidP="00F04148">
      <w:pPr>
        <w:rPr>
          <w:rtl/>
          <w:lang w:eastAsia="he-IL"/>
        </w:rPr>
      </w:pPr>
      <w:bookmarkStart w:id="1755" w:name="_ETM_Q1_1842212"/>
      <w:bookmarkStart w:id="1756" w:name="_ETM_Q1_1842241"/>
      <w:bookmarkStart w:id="1757" w:name="_ETM_Q1_1842756"/>
      <w:bookmarkEnd w:id="1755"/>
      <w:bookmarkEnd w:id="1756"/>
      <w:bookmarkEnd w:id="1757"/>
    </w:p>
    <w:p w14:paraId="644C1B5A" w14:textId="4997E533" w:rsidR="00F04148" w:rsidRDefault="00F04148" w:rsidP="00F04148">
      <w:pPr>
        <w:pStyle w:val="af6"/>
        <w:keepNext/>
        <w:rPr>
          <w:rtl/>
        </w:rPr>
      </w:pPr>
      <w:bookmarkStart w:id="1758" w:name="ET_yor_6156_160"/>
      <w:r w:rsidRPr="00F04148">
        <w:rPr>
          <w:rStyle w:val="TagStyle"/>
          <w:rtl/>
        </w:rPr>
        <w:t xml:space="preserve"> &lt;&lt; </w:t>
      </w:r>
      <w:proofErr w:type="spellStart"/>
      <w:r w:rsidRPr="00F04148">
        <w:rPr>
          <w:rStyle w:val="TagStyle"/>
          <w:rtl/>
        </w:rPr>
        <w:t>יור</w:t>
      </w:r>
      <w:proofErr w:type="spellEnd"/>
      <w:r w:rsidRPr="00F041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04148">
        <w:rPr>
          <w:rStyle w:val="TagStyle"/>
          <w:rtl/>
        </w:rPr>
        <w:t xml:space="preserve"> &lt;&lt; </w:t>
      </w:r>
      <w:proofErr w:type="spellStart"/>
      <w:r w:rsidRPr="00F04148">
        <w:rPr>
          <w:rStyle w:val="TagStyle"/>
          <w:rtl/>
        </w:rPr>
        <w:t>יור</w:t>
      </w:r>
      <w:proofErr w:type="spellEnd"/>
      <w:r w:rsidRPr="00F0414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758"/>
    </w:p>
    <w:p w14:paraId="5313975C" w14:textId="10F5700A" w:rsidR="00F04148" w:rsidRDefault="00F04148" w:rsidP="00F04148">
      <w:pPr>
        <w:pStyle w:val="KeepWithNext"/>
        <w:rPr>
          <w:rtl/>
          <w:lang w:eastAsia="he-IL"/>
        </w:rPr>
      </w:pPr>
    </w:p>
    <w:p w14:paraId="32D7DCF7" w14:textId="758AA87F" w:rsidR="00F04148" w:rsidRDefault="00F04148" w:rsidP="00F04148">
      <w:pPr>
        <w:rPr>
          <w:rtl/>
          <w:lang w:eastAsia="he-IL"/>
        </w:rPr>
      </w:pPr>
      <w:bookmarkStart w:id="1759" w:name="_ETM_Q1_1842958"/>
      <w:bookmarkStart w:id="1760" w:name="_ETM_Q1_1842989"/>
      <w:bookmarkEnd w:id="1759"/>
      <w:bookmarkEnd w:id="1760"/>
      <w:r>
        <w:rPr>
          <w:rFonts w:hint="cs"/>
          <w:rtl/>
          <w:lang w:eastAsia="he-IL"/>
        </w:rPr>
        <w:t xml:space="preserve">נכון שאת אומרת שהמילה חקירה מופיעה </w:t>
      </w:r>
      <w:bookmarkStart w:id="1761" w:name="_ETM_Q1_1843808"/>
      <w:bookmarkEnd w:id="1761"/>
      <w:r>
        <w:rPr>
          <w:rFonts w:hint="cs"/>
          <w:rtl/>
          <w:lang w:eastAsia="he-IL"/>
        </w:rPr>
        <w:t>אחר כך.</w:t>
      </w:r>
    </w:p>
    <w:p w14:paraId="7F09EEB5" w14:textId="3B179548" w:rsidR="00F04148" w:rsidRDefault="00F04148" w:rsidP="00F04148">
      <w:pPr>
        <w:rPr>
          <w:rtl/>
          <w:lang w:eastAsia="he-IL"/>
        </w:rPr>
      </w:pPr>
      <w:bookmarkStart w:id="1762" w:name="_ETM_Q1_1845912"/>
      <w:bookmarkStart w:id="1763" w:name="_ETM_Q1_1845940"/>
      <w:bookmarkStart w:id="1764" w:name="_ETM_Q1_1846164"/>
      <w:bookmarkEnd w:id="1762"/>
      <w:bookmarkEnd w:id="1763"/>
      <w:bookmarkEnd w:id="1764"/>
    </w:p>
    <w:p w14:paraId="12C6CAFE" w14:textId="43B71045" w:rsidR="00F04148" w:rsidRDefault="00F04148" w:rsidP="00F04148">
      <w:pPr>
        <w:pStyle w:val="af9"/>
        <w:keepNext/>
        <w:rPr>
          <w:rtl/>
          <w:lang w:eastAsia="he-IL"/>
        </w:rPr>
      </w:pPr>
      <w:bookmarkStart w:id="1765" w:name="ET_guest_גבריאלה_פיסמן_161"/>
      <w:r w:rsidRPr="00F0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0414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765"/>
    </w:p>
    <w:p w14:paraId="0B1D9361" w14:textId="08ABA1D8" w:rsidR="00F04148" w:rsidRDefault="00F04148" w:rsidP="00F04148">
      <w:pPr>
        <w:pStyle w:val="KeepWithNext"/>
        <w:rPr>
          <w:rtl/>
          <w:lang w:eastAsia="he-IL"/>
        </w:rPr>
      </w:pPr>
    </w:p>
    <w:p w14:paraId="3B6C9863" w14:textId="589C5849" w:rsidR="00F04148" w:rsidRDefault="00F04148" w:rsidP="00F04148">
      <w:pPr>
        <w:rPr>
          <w:rtl/>
          <w:lang w:eastAsia="he-IL"/>
        </w:rPr>
      </w:pPr>
      <w:bookmarkStart w:id="1766" w:name="_ETM_Q1_1846348"/>
      <w:bookmarkStart w:id="1767" w:name="_ETM_Q1_1846363"/>
      <w:bookmarkEnd w:id="1766"/>
      <w:bookmarkEnd w:id="1767"/>
      <w:r>
        <w:rPr>
          <w:rFonts w:hint="cs"/>
          <w:rtl/>
          <w:lang w:eastAsia="he-IL"/>
        </w:rPr>
        <w:t>אדוני, אני יכולה לומר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הניסוח הוא לא מיטבי </w:t>
      </w:r>
      <w:bookmarkStart w:id="1768" w:name="_ETM_Q1_1846763"/>
      <w:bookmarkEnd w:id="1768"/>
      <w:r>
        <w:rPr>
          <w:rFonts w:hint="cs"/>
          <w:rtl/>
          <w:lang w:eastAsia="he-IL"/>
        </w:rPr>
        <w:t>גם בחוק חקירת חשודים. יכול להיות שנצטרך לבדוק אותו מחדש בעקבות הדיון כאן.</w:t>
      </w:r>
    </w:p>
    <w:p w14:paraId="5498DA1E" w14:textId="06F486EC" w:rsidR="00F04148" w:rsidRDefault="00F04148" w:rsidP="00F04148">
      <w:pPr>
        <w:rPr>
          <w:rtl/>
          <w:lang w:eastAsia="he-IL"/>
        </w:rPr>
      </w:pPr>
      <w:bookmarkStart w:id="1769" w:name="_ETM_Q1_1850998"/>
      <w:bookmarkStart w:id="1770" w:name="_ETM_Q1_1851026"/>
      <w:bookmarkStart w:id="1771" w:name="_ETM_Q1_1850344"/>
      <w:bookmarkEnd w:id="1769"/>
      <w:bookmarkEnd w:id="1770"/>
      <w:bookmarkEnd w:id="1771"/>
    </w:p>
    <w:p w14:paraId="6DE8ACED" w14:textId="27F0D74E" w:rsidR="00F04148" w:rsidRDefault="00F04148" w:rsidP="00F04148">
      <w:pPr>
        <w:pStyle w:val="af6"/>
        <w:keepNext/>
        <w:rPr>
          <w:rtl/>
        </w:rPr>
      </w:pPr>
      <w:bookmarkStart w:id="1772" w:name="ET_yor_6156_162"/>
      <w:r w:rsidRPr="00F04148">
        <w:rPr>
          <w:rStyle w:val="TagStyle"/>
          <w:rtl/>
        </w:rPr>
        <w:t xml:space="preserve"> &lt;&lt; </w:t>
      </w:r>
      <w:proofErr w:type="spellStart"/>
      <w:r w:rsidRPr="00F04148">
        <w:rPr>
          <w:rStyle w:val="TagStyle"/>
          <w:rtl/>
        </w:rPr>
        <w:t>יור</w:t>
      </w:r>
      <w:proofErr w:type="spellEnd"/>
      <w:r w:rsidRPr="00F041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04148">
        <w:rPr>
          <w:rStyle w:val="TagStyle"/>
          <w:rtl/>
        </w:rPr>
        <w:t xml:space="preserve"> &lt;&lt; </w:t>
      </w:r>
      <w:proofErr w:type="spellStart"/>
      <w:r w:rsidRPr="00F04148">
        <w:rPr>
          <w:rStyle w:val="TagStyle"/>
          <w:rtl/>
        </w:rPr>
        <w:t>יור</w:t>
      </w:r>
      <w:proofErr w:type="spellEnd"/>
      <w:r w:rsidRPr="00F0414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772"/>
    </w:p>
    <w:p w14:paraId="18BE37F7" w14:textId="3B9576FC" w:rsidR="00F04148" w:rsidRDefault="00F04148" w:rsidP="00F04148">
      <w:pPr>
        <w:pStyle w:val="KeepWithNext"/>
        <w:rPr>
          <w:rtl/>
          <w:lang w:eastAsia="he-IL"/>
        </w:rPr>
      </w:pPr>
    </w:p>
    <w:p w14:paraId="70027936" w14:textId="0FBA1427" w:rsidR="00F04148" w:rsidRDefault="00705144" w:rsidP="00F04148">
      <w:pPr>
        <w:rPr>
          <w:rtl/>
          <w:lang w:eastAsia="he-IL"/>
        </w:rPr>
      </w:pPr>
      <w:bookmarkStart w:id="1773" w:name="_ETM_Q1_1850531"/>
      <w:bookmarkStart w:id="1774" w:name="_ETM_Q1_1850548"/>
      <w:bookmarkEnd w:id="1773"/>
      <w:bookmarkEnd w:id="1774"/>
      <w:r>
        <w:rPr>
          <w:rFonts w:hint="cs"/>
          <w:rtl/>
          <w:lang w:eastAsia="he-IL"/>
        </w:rPr>
        <w:t xml:space="preserve"> </w:t>
      </w:r>
      <w:r w:rsidR="00F04148">
        <w:rPr>
          <w:rFonts w:hint="cs"/>
          <w:rtl/>
          <w:lang w:eastAsia="he-IL"/>
        </w:rPr>
        <w:t xml:space="preserve">הדיון </w:t>
      </w:r>
      <w:bookmarkStart w:id="1775" w:name="_ETM_Q1_1853465"/>
      <w:bookmarkEnd w:id="1775"/>
      <w:r w:rsidR="00F04148">
        <w:rPr>
          <w:rFonts w:hint="cs"/>
          <w:rtl/>
          <w:lang w:eastAsia="he-IL"/>
        </w:rPr>
        <w:t xml:space="preserve">כאן הוא לא הדיון המהותי. הממשלה מסכימה </w:t>
      </w:r>
      <w:bookmarkStart w:id="1776" w:name="_ETM_Q1_1858215"/>
      <w:bookmarkEnd w:id="1776"/>
      <w:r w:rsidR="00F04148">
        <w:rPr>
          <w:rFonts w:hint="cs"/>
          <w:rtl/>
          <w:lang w:eastAsia="he-IL"/>
        </w:rPr>
        <w:t>שהעיקרון הזה חל על כל השלבים של תהליך החקירה</w:t>
      </w:r>
      <w:bookmarkStart w:id="1777" w:name="_ETM_Q1_1863179"/>
      <w:bookmarkEnd w:id="1777"/>
      <w:r w:rsidR="00F04148">
        <w:rPr>
          <w:rFonts w:hint="cs"/>
          <w:rtl/>
          <w:lang w:eastAsia="he-IL"/>
        </w:rPr>
        <w:t>, גם המקדמיים ביותר.</w:t>
      </w:r>
    </w:p>
    <w:p w14:paraId="5D6D469C" w14:textId="443AAA89" w:rsidR="00F04148" w:rsidRDefault="00F04148" w:rsidP="00F04148">
      <w:pPr>
        <w:rPr>
          <w:rtl/>
          <w:lang w:eastAsia="he-IL"/>
        </w:rPr>
      </w:pPr>
    </w:p>
    <w:p w14:paraId="19AD17C6" w14:textId="2898C030" w:rsidR="00F04148" w:rsidRDefault="00F04148" w:rsidP="00F04148">
      <w:pPr>
        <w:pStyle w:val="af9"/>
        <w:keepNext/>
        <w:rPr>
          <w:rtl/>
          <w:lang w:eastAsia="he-IL"/>
        </w:rPr>
      </w:pPr>
      <w:bookmarkStart w:id="1778" w:name="ET_guest_עמית_מררי_164"/>
      <w:r w:rsidRPr="00F0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F0414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778"/>
    </w:p>
    <w:p w14:paraId="5BD924BB" w14:textId="34630ADA" w:rsidR="00F04148" w:rsidRDefault="00F04148" w:rsidP="00F04148">
      <w:pPr>
        <w:pStyle w:val="KeepWithNext"/>
        <w:rPr>
          <w:rtl/>
          <w:lang w:eastAsia="he-IL"/>
        </w:rPr>
      </w:pPr>
    </w:p>
    <w:p w14:paraId="56A41CC5" w14:textId="56960EFD" w:rsidR="00F04148" w:rsidRPr="00F04148" w:rsidRDefault="00F04148" w:rsidP="00F04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המדובב </w:t>
      </w:r>
      <w:bookmarkStart w:id="1779" w:name="_ETM_Q1_1868250"/>
      <w:bookmarkEnd w:id="1779"/>
      <w:r>
        <w:rPr>
          <w:rFonts w:hint="cs"/>
          <w:rtl/>
          <w:lang w:eastAsia="he-IL"/>
        </w:rPr>
        <w:t>והתרגיל.</w:t>
      </w:r>
    </w:p>
    <w:p w14:paraId="499BA202" w14:textId="72A30C40" w:rsidR="00F04148" w:rsidRDefault="00F04148" w:rsidP="00F04148">
      <w:pPr>
        <w:rPr>
          <w:rtl/>
          <w:lang w:eastAsia="he-IL"/>
        </w:rPr>
      </w:pPr>
      <w:bookmarkStart w:id="1780" w:name="_ETM_Q1_1866873"/>
      <w:bookmarkStart w:id="1781" w:name="_ETM_Q1_1866902"/>
      <w:bookmarkStart w:id="1782" w:name="_ETM_Q1_1865390"/>
      <w:bookmarkEnd w:id="1780"/>
      <w:bookmarkEnd w:id="1781"/>
      <w:bookmarkEnd w:id="1782"/>
    </w:p>
    <w:p w14:paraId="7419F82C" w14:textId="4FFB1C9D" w:rsidR="00F04148" w:rsidRDefault="00F04148" w:rsidP="00F04148">
      <w:pPr>
        <w:pStyle w:val="a4"/>
        <w:keepNext/>
        <w:rPr>
          <w:rtl/>
        </w:rPr>
      </w:pPr>
      <w:bookmarkStart w:id="1783" w:name="ET_speaker_גור_בליי_163"/>
      <w:r w:rsidRPr="00F0414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0414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783"/>
    </w:p>
    <w:p w14:paraId="7733DEC8" w14:textId="1BF6A78E" w:rsidR="00F04148" w:rsidRDefault="00F04148" w:rsidP="00F04148">
      <w:pPr>
        <w:pStyle w:val="KeepWithNext"/>
        <w:rPr>
          <w:rtl/>
          <w:lang w:eastAsia="he-IL"/>
        </w:rPr>
      </w:pPr>
    </w:p>
    <w:p w14:paraId="6086A0AA" w14:textId="17926E2C" w:rsidR="00F04148" w:rsidRDefault="00F04148" w:rsidP="00F04148">
      <w:pPr>
        <w:rPr>
          <w:rtl/>
          <w:lang w:eastAsia="he-IL"/>
        </w:rPr>
      </w:pPr>
      <w:bookmarkStart w:id="1784" w:name="_ETM_Q1_1865567"/>
      <w:bookmarkStart w:id="1785" w:name="_ETM_Q1_1865581"/>
      <w:bookmarkEnd w:id="1784"/>
      <w:bookmarkEnd w:id="1785"/>
      <w:r>
        <w:rPr>
          <w:rFonts w:hint="cs"/>
          <w:rtl/>
          <w:lang w:eastAsia="he-IL"/>
        </w:rPr>
        <w:t>אם כך, לא ירדתי לסוף דעתכם. אני מבין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שהמילה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תשאול היא מילה מאוד רחבה.</w:t>
      </w:r>
      <w:r w:rsidR="007739B8">
        <w:rPr>
          <w:rFonts w:hint="cs"/>
          <w:rtl/>
          <w:lang w:eastAsia="he-IL"/>
        </w:rPr>
        <w:t xml:space="preserve"> </w:t>
      </w:r>
      <w:bookmarkStart w:id="1786" w:name="_ETM_Q1_1874692"/>
      <w:bookmarkEnd w:id="1786"/>
      <w:r w:rsidR="007739B8">
        <w:rPr>
          <w:rFonts w:hint="cs"/>
          <w:rtl/>
          <w:lang w:eastAsia="he-IL"/>
        </w:rPr>
        <w:t>לכן ההצעה שלנו -</w:t>
      </w:r>
      <w:r w:rsidR="00705144">
        <w:rPr>
          <w:rFonts w:hint="cs"/>
          <w:rtl/>
          <w:lang w:eastAsia="he-IL"/>
        </w:rPr>
        <w:t xml:space="preserve"> </w:t>
      </w:r>
      <w:r w:rsidR="007739B8">
        <w:rPr>
          <w:rFonts w:hint="cs"/>
          <w:rtl/>
          <w:lang w:eastAsia="he-IL"/>
        </w:rPr>
        <w:t xml:space="preserve">תשאול בחשד כי ביצע עבירה. זאת אומרת, זה לא סתם חשד אלא זה חשד ספציפי </w:t>
      </w:r>
      <w:bookmarkStart w:id="1787" w:name="_ETM_Q1_1882159"/>
      <w:bookmarkEnd w:id="1787"/>
      <w:r w:rsidR="007739B8">
        <w:rPr>
          <w:rFonts w:hint="cs"/>
          <w:rtl/>
          <w:lang w:eastAsia="he-IL"/>
        </w:rPr>
        <w:t>כלפי אותו אדם ותשאול בהקשר הזה.</w:t>
      </w:r>
      <w:bookmarkStart w:id="1788" w:name="_ETM_Q1_1882949"/>
      <w:bookmarkEnd w:id="1788"/>
    </w:p>
    <w:p w14:paraId="1170C4CA" w14:textId="2E3A2AB0" w:rsidR="007739B8" w:rsidRDefault="007739B8" w:rsidP="007739B8">
      <w:pPr>
        <w:rPr>
          <w:rtl/>
          <w:lang w:eastAsia="he-IL"/>
        </w:rPr>
      </w:pPr>
      <w:bookmarkStart w:id="1789" w:name="_ETM_Q1_1885434"/>
      <w:bookmarkEnd w:id="1789"/>
    </w:p>
    <w:p w14:paraId="088474D9" w14:textId="7012EF36" w:rsidR="007739B8" w:rsidRDefault="007739B8" w:rsidP="007739B8">
      <w:pPr>
        <w:pStyle w:val="af6"/>
        <w:keepNext/>
        <w:rPr>
          <w:rtl/>
        </w:rPr>
      </w:pPr>
      <w:bookmarkStart w:id="1790" w:name="ET_yor_6156_165"/>
      <w:r w:rsidRPr="007739B8">
        <w:rPr>
          <w:rStyle w:val="TagStyle"/>
          <w:rtl/>
        </w:rPr>
        <w:t xml:space="preserve"> &lt;&lt; </w:t>
      </w:r>
      <w:proofErr w:type="spellStart"/>
      <w:r w:rsidRPr="007739B8">
        <w:rPr>
          <w:rStyle w:val="TagStyle"/>
          <w:rtl/>
        </w:rPr>
        <w:t>יור</w:t>
      </w:r>
      <w:proofErr w:type="spellEnd"/>
      <w:r w:rsidRPr="007739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39B8">
        <w:rPr>
          <w:rStyle w:val="TagStyle"/>
          <w:rtl/>
        </w:rPr>
        <w:t xml:space="preserve"> &lt;&lt; </w:t>
      </w:r>
      <w:proofErr w:type="spellStart"/>
      <w:r w:rsidRPr="007739B8">
        <w:rPr>
          <w:rStyle w:val="TagStyle"/>
          <w:rtl/>
        </w:rPr>
        <w:t>יור</w:t>
      </w:r>
      <w:proofErr w:type="spellEnd"/>
      <w:r w:rsidRPr="007739B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790"/>
    </w:p>
    <w:p w14:paraId="6ECA3606" w14:textId="5E878295" w:rsidR="007739B8" w:rsidRDefault="007739B8" w:rsidP="007739B8">
      <w:pPr>
        <w:pStyle w:val="KeepWithNext"/>
        <w:rPr>
          <w:rtl/>
          <w:lang w:eastAsia="he-IL"/>
        </w:rPr>
      </w:pPr>
    </w:p>
    <w:p w14:paraId="0FA97875" w14:textId="1D8BD2A5" w:rsidR="007739B8" w:rsidRDefault="007739B8" w:rsidP="007739B8">
      <w:pPr>
        <w:rPr>
          <w:rtl/>
          <w:lang w:eastAsia="he-IL"/>
        </w:rPr>
      </w:pPr>
      <w:bookmarkStart w:id="1791" w:name="_ETM_Q1_1885668"/>
      <w:bookmarkStart w:id="1792" w:name="_ETM_Q1_1885699"/>
      <w:bookmarkEnd w:id="1791"/>
      <w:bookmarkEnd w:id="1792"/>
      <w:r>
        <w:rPr>
          <w:rFonts w:hint="cs"/>
          <w:rtl/>
          <w:lang w:eastAsia="he-IL"/>
        </w:rPr>
        <w:t xml:space="preserve">יכול להיות שהפתרון הוא להוציא את המונח </w:t>
      </w:r>
      <w:bookmarkStart w:id="1793" w:name="_ETM_Q1_1887576"/>
      <w:bookmarkEnd w:id="1793"/>
      <w:r>
        <w:rPr>
          <w:rFonts w:hint="cs"/>
          <w:rtl/>
          <w:lang w:eastAsia="he-IL"/>
        </w:rPr>
        <w:t>גביית הודעה.</w:t>
      </w:r>
    </w:p>
    <w:p w14:paraId="3F5F574B" w14:textId="47A4A280" w:rsidR="007739B8" w:rsidRDefault="007739B8" w:rsidP="007739B8">
      <w:pPr>
        <w:rPr>
          <w:rtl/>
          <w:lang w:eastAsia="he-IL"/>
        </w:rPr>
      </w:pPr>
      <w:bookmarkStart w:id="1794" w:name="_ETM_Q1_1888217"/>
      <w:bookmarkEnd w:id="1794"/>
    </w:p>
    <w:p w14:paraId="11FAE291" w14:textId="5A37B293" w:rsidR="007739B8" w:rsidRDefault="007739B8" w:rsidP="007739B8">
      <w:pPr>
        <w:pStyle w:val="af9"/>
        <w:keepNext/>
        <w:rPr>
          <w:rtl/>
          <w:lang w:eastAsia="he-IL"/>
        </w:rPr>
      </w:pPr>
      <w:bookmarkStart w:id="1795" w:name="ET_guest_576214_166"/>
      <w:r w:rsidRPr="00773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739B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795"/>
    </w:p>
    <w:p w14:paraId="34DF36C9" w14:textId="724597E8" w:rsidR="007739B8" w:rsidRDefault="007739B8" w:rsidP="007739B8">
      <w:pPr>
        <w:pStyle w:val="KeepWithNext"/>
        <w:rPr>
          <w:rtl/>
          <w:lang w:eastAsia="he-IL"/>
        </w:rPr>
      </w:pPr>
    </w:p>
    <w:p w14:paraId="72E185C8" w14:textId="4EE9197A" w:rsidR="007739B8" w:rsidRDefault="007739B8" w:rsidP="007739B8">
      <w:pPr>
        <w:rPr>
          <w:rtl/>
          <w:lang w:eastAsia="he-IL"/>
        </w:rPr>
      </w:pPr>
      <w:bookmarkStart w:id="1796" w:name="_ETM_Q1_1888391"/>
      <w:bookmarkStart w:id="1797" w:name="_ETM_Q1_1888411"/>
      <w:bookmarkEnd w:id="1796"/>
      <w:bookmarkEnd w:id="1797"/>
      <w:r>
        <w:rPr>
          <w:rFonts w:hint="cs"/>
          <w:rtl/>
          <w:lang w:eastAsia="he-IL"/>
        </w:rPr>
        <w:t>חקירה.</w:t>
      </w:r>
    </w:p>
    <w:p w14:paraId="3A37ECE3" w14:textId="0E8788ED" w:rsidR="007739B8" w:rsidRDefault="007739B8" w:rsidP="007739B8">
      <w:pPr>
        <w:rPr>
          <w:rtl/>
          <w:lang w:eastAsia="he-IL"/>
        </w:rPr>
      </w:pPr>
      <w:bookmarkStart w:id="1798" w:name="_ETM_Q1_1888309"/>
      <w:bookmarkStart w:id="1799" w:name="_ETM_Q1_1888335"/>
      <w:bookmarkEnd w:id="1798"/>
      <w:bookmarkEnd w:id="1799"/>
    </w:p>
    <w:p w14:paraId="009C9204" w14:textId="6757EF2A" w:rsidR="007739B8" w:rsidRDefault="007739B8" w:rsidP="007739B8">
      <w:pPr>
        <w:pStyle w:val="af6"/>
        <w:keepNext/>
        <w:rPr>
          <w:rtl/>
        </w:rPr>
      </w:pPr>
      <w:bookmarkStart w:id="1800" w:name="ET_yor_6156_167"/>
      <w:r w:rsidRPr="007739B8">
        <w:rPr>
          <w:rStyle w:val="TagStyle"/>
          <w:rtl/>
        </w:rPr>
        <w:t xml:space="preserve"> &lt;&lt; </w:t>
      </w:r>
      <w:proofErr w:type="spellStart"/>
      <w:r w:rsidRPr="007739B8">
        <w:rPr>
          <w:rStyle w:val="TagStyle"/>
          <w:rtl/>
        </w:rPr>
        <w:t>יור</w:t>
      </w:r>
      <w:proofErr w:type="spellEnd"/>
      <w:r w:rsidRPr="007739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39B8">
        <w:rPr>
          <w:rStyle w:val="TagStyle"/>
          <w:rtl/>
        </w:rPr>
        <w:t xml:space="preserve"> &lt;&lt; </w:t>
      </w:r>
      <w:proofErr w:type="spellStart"/>
      <w:r w:rsidRPr="007739B8">
        <w:rPr>
          <w:rStyle w:val="TagStyle"/>
          <w:rtl/>
        </w:rPr>
        <w:t>יור</w:t>
      </w:r>
      <w:proofErr w:type="spellEnd"/>
      <w:r w:rsidRPr="007739B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800"/>
    </w:p>
    <w:p w14:paraId="0C7211F0" w14:textId="0F26EA06" w:rsidR="007739B8" w:rsidRDefault="007739B8" w:rsidP="007739B8">
      <w:pPr>
        <w:pStyle w:val="KeepWithNext"/>
        <w:rPr>
          <w:rtl/>
          <w:lang w:eastAsia="he-IL"/>
        </w:rPr>
      </w:pPr>
    </w:p>
    <w:p w14:paraId="62ECA6BE" w14:textId="0A2AF7D4" w:rsidR="007739B8" w:rsidRDefault="007739B8" w:rsidP="00773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המונח חקירה כולל גם תשאול וגם גביית </w:t>
      </w:r>
      <w:bookmarkStart w:id="1801" w:name="_ETM_Q1_1893467"/>
      <w:bookmarkEnd w:id="1801"/>
      <w:r>
        <w:rPr>
          <w:rFonts w:hint="cs"/>
          <w:rtl/>
          <w:lang w:eastAsia="he-IL"/>
        </w:rPr>
        <w:t>הודעה.</w:t>
      </w:r>
    </w:p>
    <w:p w14:paraId="2BC9EEA0" w14:textId="7CD43B33" w:rsidR="007739B8" w:rsidRDefault="007739B8" w:rsidP="007739B8">
      <w:pPr>
        <w:rPr>
          <w:rtl/>
          <w:lang w:eastAsia="he-IL"/>
        </w:rPr>
      </w:pPr>
    </w:p>
    <w:p w14:paraId="74F013E0" w14:textId="2EBD86AB" w:rsidR="007739B8" w:rsidRDefault="007739B8" w:rsidP="007739B8">
      <w:pPr>
        <w:pStyle w:val="a4"/>
        <w:keepNext/>
        <w:rPr>
          <w:rtl/>
        </w:rPr>
      </w:pPr>
      <w:bookmarkStart w:id="1802" w:name="ET_speaker_גור_בליי_168"/>
      <w:r w:rsidRPr="007739B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739B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802"/>
    </w:p>
    <w:p w14:paraId="34C2948C" w14:textId="27C99807" w:rsidR="007739B8" w:rsidRDefault="007739B8" w:rsidP="007739B8">
      <w:pPr>
        <w:pStyle w:val="KeepWithNext"/>
        <w:rPr>
          <w:rtl/>
          <w:lang w:eastAsia="he-IL"/>
        </w:rPr>
      </w:pPr>
    </w:p>
    <w:p w14:paraId="7BDA095C" w14:textId="4DCFBB52" w:rsidR="007739B8" w:rsidRDefault="007739B8" w:rsidP="007739B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אז זה מכניס את המדובבים.</w:t>
      </w:r>
    </w:p>
    <w:p w14:paraId="307CC66B" w14:textId="3DD4B357" w:rsidR="007739B8" w:rsidRDefault="007739B8" w:rsidP="007739B8">
      <w:pPr>
        <w:rPr>
          <w:rtl/>
          <w:lang w:eastAsia="he-IL"/>
        </w:rPr>
      </w:pPr>
      <w:bookmarkStart w:id="1803" w:name="_ETM_Q1_1890494"/>
      <w:bookmarkStart w:id="1804" w:name="_ETM_Q1_1890522"/>
      <w:bookmarkStart w:id="1805" w:name="_ETM_Q1_1895174"/>
      <w:bookmarkEnd w:id="1803"/>
      <w:bookmarkEnd w:id="1804"/>
      <w:bookmarkEnd w:id="1805"/>
    </w:p>
    <w:p w14:paraId="23F0DA7D" w14:textId="476AB3B4" w:rsidR="007739B8" w:rsidRDefault="007739B8" w:rsidP="007739B8">
      <w:pPr>
        <w:pStyle w:val="af9"/>
        <w:keepNext/>
        <w:rPr>
          <w:rtl/>
          <w:lang w:eastAsia="he-IL"/>
        </w:rPr>
      </w:pPr>
      <w:bookmarkStart w:id="1806" w:name="ET_guest_576214_169"/>
      <w:r w:rsidRPr="00773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739B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806"/>
    </w:p>
    <w:p w14:paraId="3A795D14" w14:textId="5CF49B49" w:rsidR="007739B8" w:rsidRDefault="007739B8" w:rsidP="007739B8">
      <w:pPr>
        <w:pStyle w:val="KeepWithNext"/>
        <w:rPr>
          <w:rtl/>
          <w:lang w:eastAsia="he-IL"/>
        </w:rPr>
      </w:pPr>
    </w:p>
    <w:p w14:paraId="2EF62340" w14:textId="431275B0" w:rsidR="007739B8" w:rsidRDefault="007739B8" w:rsidP="007739B8">
      <w:pPr>
        <w:rPr>
          <w:rtl/>
          <w:lang w:eastAsia="he-IL"/>
        </w:rPr>
      </w:pPr>
      <w:bookmarkStart w:id="1807" w:name="_ETM_Q1_1895354"/>
      <w:bookmarkStart w:id="1808" w:name="_ETM_Q1_1895373"/>
      <w:bookmarkEnd w:id="1807"/>
      <w:bookmarkEnd w:id="1808"/>
      <w:r>
        <w:rPr>
          <w:rFonts w:hint="cs"/>
          <w:rtl/>
          <w:lang w:eastAsia="he-IL"/>
        </w:rPr>
        <w:t>זאת הגישה. בית המשפט העליון לא יפסול את המדובבים.</w:t>
      </w:r>
    </w:p>
    <w:p w14:paraId="4B6A7739" w14:textId="4E6CA9F6" w:rsidR="007739B8" w:rsidRDefault="007739B8" w:rsidP="007739B8">
      <w:pPr>
        <w:rPr>
          <w:rtl/>
          <w:lang w:eastAsia="he-IL"/>
        </w:rPr>
      </w:pPr>
      <w:bookmarkStart w:id="1809" w:name="_ETM_Q1_1897220"/>
      <w:bookmarkStart w:id="1810" w:name="_ETM_Q1_1897252"/>
      <w:bookmarkStart w:id="1811" w:name="_ETM_Q1_1898524"/>
      <w:bookmarkEnd w:id="1809"/>
      <w:bookmarkEnd w:id="1810"/>
      <w:bookmarkEnd w:id="1811"/>
    </w:p>
    <w:p w14:paraId="39C11D8E" w14:textId="46378D57" w:rsidR="007739B8" w:rsidRDefault="007739B8" w:rsidP="007739B8">
      <w:pPr>
        <w:pStyle w:val="af6"/>
        <w:keepNext/>
        <w:rPr>
          <w:rtl/>
        </w:rPr>
      </w:pPr>
      <w:bookmarkStart w:id="1812" w:name="ET_yor_6156_170"/>
      <w:r w:rsidRPr="007739B8">
        <w:rPr>
          <w:rStyle w:val="TagStyle"/>
          <w:rtl/>
        </w:rPr>
        <w:t xml:space="preserve"> &lt;&lt; </w:t>
      </w:r>
      <w:proofErr w:type="spellStart"/>
      <w:r w:rsidRPr="007739B8">
        <w:rPr>
          <w:rStyle w:val="TagStyle"/>
          <w:rtl/>
        </w:rPr>
        <w:t>יור</w:t>
      </w:r>
      <w:proofErr w:type="spellEnd"/>
      <w:r w:rsidRPr="007739B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739B8">
        <w:rPr>
          <w:rStyle w:val="TagStyle"/>
          <w:rtl/>
        </w:rPr>
        <w:t xml:space="preserve"> &lt;&lt; </w:t>
      </w:r>
      <w:proofErr w:type="spellStart"/>
      <w:r w:rsidRPr="007739B8">
        <w:rPr>
          <w:rStyle w:val="TagStyle"/>
          <w:rtl/>
        </w:rPr>
        <w:t>יור</w:t>
      </w:r>
      <w:proofErr w:type="spellEnd"/>
      <w:r w:rsidRPr="007739B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812"/>
    </w:p>
    <w:p w14:paraId="3CFCE754" w14:textId="4E674466" w:rsidR="007739B8" w:rsidRDefault="007739B8" w:rsidP="007739B8">
      <w:pPr>
        <w:pStyle w:val="KeepWithNext"/>
        <w:rPr>
          <w:rtl/>
          <w:lang w:eastAsia="he-IL"/>
        </w:rPr>
      </w:pPr>
    </w:p>
    <w:p w14:paraId="6AB7E8A6" w14:textId="58D7F77E" w:rsidR="007739B8" w:rsidRDefault="007739B8" w:rsidP="007739B8">
      <w:pPr>
        <w:rPr>
          <w:rtl/>
          <w:lang w:eastAsia="he-IL"/>
        </w:rPr>
      </w:pPr>
      <w:bookmarkStart w:id="1813" w:name="_ETM_Q1_1898780"/>
      <w:bookmarkStart w:id="1814" w:name="_ETM_Q1_1898812"/>
      <w:bookmarkEnd w:id="1813"/>
      <w:bookmarkEnd w:id="1814"/>
      <w:r>
        <w:rPr>
          <w:rFonts w:hint="cs"/>
          <w:rtl/>
          <w:lang w:eastAsia="he-IL"/>
        </w:rPr>
        <w:t xml:space="preserve">לגבי המדובבים וכולי, שוב, מכיוון שאני </w:t>
      </w:r>
      <w:bookmarkStart w:id="1815" w:name="_ETM_Q1_1902563"/>
      <w:bookmarkEnd w:id="1815"/>
      <w:r>
        <w:rPr>
          <w:rFonts w:hint="cs"/>
          <w:rtl/>
          <w:lang w:eastAsia="he-IL"/>
        </w:rPr>
        <w:t xml:space="preserve">מניח שברור שמדובב או מי שעושה תרגיל חקירה לא מודיע </w:t>
      </w:r>
      <w:bookmarkStart w:id="1816" w:name="_ETM_Q1_1909948"/>
      <w:bookmarkEnd w:id="1816"/>
      <w:r>
        <w:rPr>
          <w:rFonts w:hint="cs"/>
          <w:rtl/>
          <w:lang w:eastAsia="he-IL"/>
        </w:rPr>
        <w:t xml:space="preserve">לחשוד שהוא עכשיו הולך לדובב </w:t>
      </w:r>
      <w:bookmarkStart w:id="1817" w:name="_ETM_Q1_1911761"/>
      <w:bookmarkEnd w:id="1817"/>
      <w:r>
        <w:rPr>
          <w:rFonts w:hint="cs"/>
          <w:rtl/>
          <w:lang w:eastAsia="he-IL"/>
        </w:rPr>
        <w:t xml:space="preserve">אותו, לכן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המרכזית כאן, הנפקות המרכזית היא סביב נושא היידוע.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בשלב מסוים אומרים לחשוד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שייקח בחשבון </w:t>
      </w:r>
      <w:bookmarkStart w:id="1818" w:name="_ETM_Q1_1923491"/>
      <w:bookmarkEnd w:id="1818"/>
      <w:r>
        <w:rPr>
          <w:rFonts w:hint="cs"/>
          <w:rtl/>
          <w:lang w:eastAsia="he-IL"/>
        </w:rPr>
        <w:t>שכל מה שהוא אומר בחדר המעצר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וכולי, כל </w:t>
      </w:r>
      <w:bookmarkStart w:id="1819" w:name="_ETM_Q1_1928320"/>
      <w:bookmarkEnd w:id="1819"/>
      <w:r>
        <w:rPr>
          <w:rFonts w:hint="cs"/>
          <w:rtl/>
          <w:lang w:eastAsia="he-IL"/>
        </w:rPr>
        <w:t xml:space="preserve">מה שהוא אומר מהרגע שהוא חשוד, יכול לשמש נגדו. </w:t>
      </w:r>
      <w:bookmarkStart w:id="1820" w:name="_ETM_Q1_1933079"/>
      <w:bookmarkEnd w:id="1820"/>
      <w:r>
        <w:rPr>
          <w:rFonts w:hint="cs"/>
          <w:rtl/>
          <w:lang w:eastAsia="he-IL"/>
        </w:rPr>
        <w:t xml:space="preserve">זאת המשמעות. מישהו באמת חושב שיש את זכות השתיקה למול </w:t>
      </w:r>
      <w:bookmarkStart w:id="1821" w:name="_ETM_Q1_1937722"/>
      <w:bookmarkEnd w:id="1821"/>
      <w:r>
        <w:rPr>
          <w:rFonts w:hint="cs"/>
          <w:rtl/>
          <w:lang w:eastAsia="he-IL"/>
        </w:rPr>
        <w:t>מדובב? ז</w:t>
      </w:r>
      <w:r w:rsidR="00152CB2">
        <w:rPr>
          <w:rFonts w:hint="cs"/>
          <w:rtl/>
          <w:lang w:eastAsia="he-IL"/>
        </w:rPr>
        <w:t>ה קיים בשיטות אחרות שיש את</w:t>
      </w:r>
      <w:bookmarkStart w:id="1822" w:name="_ETM_Q1_1940246"/>
      <w:bookmarkEnd w:id="1822"/>
      <w:r w:rsidR="00152CB2">
        <w:rPr>
          <w:rFonts w:hint="cs"/>
          <w:rtl/>
          <w:lang w:eastAsia="he-IL"/>
        </w:rPr>
        <w:t xml:space="preserve"> זכות השתיקה מול מדובב אל מול </w:t>
      </w:r>
      <w:bookmarkStart w:id="1823" w:name="_ETM_Q1_1941014"/>
      <w:bookmarkEnd w:id="1823"/>
      <w:r w:rsidR="00152CB2">
        <w:rPr>
          <w:rFonts w:hint="cs"/>
          <w:rtl/>
          <w:lang w:eastAsia="he-IL"/>
        </w:rPr>
        <w:t>חוקר מעבר לסוגיית היידוע?</w:t>
      </w:r>
    </w:p>
    <w:p w14:paraId="50DB1B38" w14:textId="00B01667" w:rsidR="00152CB2" w:rsidRDefault="00152CB2" w:rsidP="007739B8">
      <w:pPr>
        <w:rPr>
          <w:rtl/>
          <w:lang w:eastAsia="he-IL"/>
        </w:rPr>
      </w:pPr>
    </w:p>
    <w:p w14:paraId="7E5825D6" w14:textId="23B46A2A" w:rsidR="00152CB2" w:rsidRDefault="00152CB2" w:rsidP="00152CB2">
      <w:pPr>
        <w:pStyle w:val="af9"/>
        <w:keepNext/>
        <w:rPr>
          <w:rtl/>
          <w:lang w:eastAsia="he-IL"/>
        </w:rPr>
      </w:pPr>
      <w:bookmarkStart w:id="1824" w:name="ET_guest_576214_171"/>
      <w:r w:rsidRPr="00152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152CB2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824"/>
    </w:p>
    <w:p w14:paraId="2B5E1A1B" w14:textId="541C36E7" w:rsidR="00152CB2" w:rsidRDefault="00152CB2" w:rsidP="00152CB2">
      <w:pPr>
        <w:pStyle w:val="KeepWithNext"/>
        <w:rPr>
          <w:rtl/>
          <w:lang w:eastAsia="he-IL"/>
        </w:rPr>
      </w:pPr>
    </w:p>
    <w:p w14:paraId="5973257E" w14:textId="409D06F2" w:rsidR="00152CB2" w:rsidRDefault="00152CB2" w:rsidP="00152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חוקי אבל לא ניכנס </w:t>
      </w:r>
      <w:bookmarkStart w:id="1825" w:name="_ETM_Q1_1942653"/>
      <w:bookmarkEnd w:id="1825"/>
      <w:r>
        <w:rPr>
          <w:rFonts w:hint="cs"/>
          <w:rtl/>
          <w:lang w:eastAsia="he-IL"/>
        </w:rPr>
        <w:t xml:space="preserve">לזה עכשיו. </w:t>
      </w:r>
    </w:p>
    <w:p w14:paraId="4288D1C4" w14:textId="15E4164F" w:rsidR="00152CB2" w:rsidRDefault="00152CB2" w:rsidP="00152CB2">
      <w:pPr>
        <w:rPr>
          <w:rtl/>
          <w:lang w:eastAsia="he-IL"/>
        </w:rPr>
      </w:pPr>
      <w:bookmarkStart w:id="1826" w:name="_ETM_Q1_1951685"/>
      <w:bookmarkStart w:id="1827" w:name="_ETM_Q1_1951714"/>
      <w:bookmarkStart w:id="1828" w:name="_ETM_Q1_1953141"/>
      <w:bookmarkEnd w:id="1826"/>
      <w:bookmarkEnd w:id="1827"/>
      <w:bookmarkEnd w:id="1828"/>
    </w:p>
    <w:p w14:paraId="6A38A0D3" w14:textId="16FC77D2" w:rsidR="00152CB2" w:rsidRDefault="00152CB2" w:rsidP="00152CB2">
      <w:pPr>
        <w:pStyle w:val="af6"/>
        <w:keepNext/>
        <w:rPr>
          <w:rtl/>
        </w:rPr>
      </w:pPr>
      <w:bookmarkStart w:id="1829" w:name="ET_yor_6156_172"/>
      <w:r w:rsidRPr="00152CB2">
        <w:rPr>
          <w:rStyle w:val="TagStyle"/>
          <w:rtl/>
        </w:rPr>
        <w:t xml:space="preserve"> &lt;&lt; </w:t>
      </w:r>
      <w:proofErr w:type="spellStart"/>
      <w:r w:rsidRPr="00152CB2">
        <w:rPr>
          <w:rStyle w:val="TagStyle"/>
          <w:rtl/>
        </w:rPr>
        <w:t>יור</w:t>
      </w:r>
      <w:proofErr w:type="spellEnd"/>
      <w:r w:rsidRPr="00152CB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2CB2">
        <w:rPr>
          <w:rStyle w:val="TagStyle"/>
          <w:rtl/>
        </w:rPr>
        <w:t xml:space="preserve"> &lt;&lt; </w:t>
      </w:r>
      <w:proofErr w:type="spellStart"/>
      <w:r w:rsidRPr="00152CB2">
        <w:rPr>
          <w:rStyle w:val="TagStyle"/>
          <w:rtl/>
        </w:rPr>
        <w:t>יור</w:t>
      </w:r>
      <w:proofErr w:type="spellEnd"/>
      <w:r w:rsidRPr="00152CB2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829"/>
    </w:p>
    <w:p w14:paraId="3608A343" w14:textId="1CE8D235" w:rsidR="00152CB2" w:rsidRDefault="00152CB2" w:rsidP="00152CB2">
      <w:pPr>
        <w:pStyle w:val="KeepWithNext"/>
        <w:rPr>
          <w:rtl/>
          <w:lang w:eastAsia="he-IL"/>
        </w:rPr>
      </w:pPr>
    </w:p>
    <w:p w14:paraId="2AD4F95F" w14:textId="46E728A3" w:rsidR="00152CB2" w:rsidRDefault="00152CB2" w:rsidP="00152CB2">
      <w:pPr>
        <w:rPr>
          <w:rtl/>
          <w:lang w:eastAsia="he-IL"/>
        </w:rPr>
      </w:pPr>
      <w:bookmarkStart w:id="1830" w:name="_ETM_Q1_1953353"/>
      <w:bookmarkStart w:id="1831" w:name="_ETM_Q1_1953385"/>
      <w:bookmarkEnd w:id="1830"/>
      <w:bookmarkEnd w:id="1831"/>
      <w:r>
        <w:rPr>
          <w:rFonts w:hint="cs"/>
          <w:rtl/>
          <w:lang w:eastAsia="he-IL"/>
        </w:rPr>
        <w:t>אנחנו עוד לא נמצאים שם. יכול להיו</w:t>
      </w:r>
      <w:bookmarkStart w:id="1832" w:name="_ETM_Q1_1956462"/>
      <w:bookmarkEnd w:id="1832"/>
      <w:r>
        <w:rPr>
          <w:rFonts w:hint="cs"/>
          <w:rtl/>
          <w:lang w:eastAsia="he-IL"/>
        </w:rPr>
        <w:t>ת שצריך להיות דיון.</w:t>
      </w:r>
    </w:p>
    <w:p w14:paraId="6EEB150F" w14:textId="4B93DEB4" w:rsidR="00152CB2" w:rsidRDefault="00152CB2" w:rsidP="00152CB2">
      <w:pPr>
        <w:rPr>
          <w:rtl/>
          <w:lang w:eastAsia="he-IL"/>
        </w:rPr>
      </w:pPr>
      <w:bookmarkStart w:id="1833" w:name="_ETM_Q1_1958617"/>
      <w:bookmarkStart w:id="1834" w:name="_ETM_Q1_1958650"/>
      <w:bookmarkStart w:id="1835" w:name="_ETM_Q1_1961409"/>
      <w:bookmarkEnd w:id="1833"/>
      <w:bookmarkEnd w:id="1834"/>
      <w:bookmarkEnd w:id="1835"/>
    </w:p>
    <w:p w14:paraId="02D37BC8" w14:textId="43640B17" w:rsidR="00152CB2" w:rsidRDefault="00152CB2" w:rsidP="00152CB2">
      <w:pPr>
        <w:pStyle w:val="a4"/>
        <w:keepNext/>
        <w:rPr>
          <w:rtl/>
        </w:rPr>
      </w:pPr>
      <w:bookmarkStart w:id="1836" w:name="ET_speaker_גור_בליי_173"/>
      <w:r w:rsidRPr="00152CB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2CB2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836"/>
    </w:p>
    <w:p w14:paraId="2D5BE1C2" w14:textId="38F08952" w:rsidR="00152CB2" w:rsidRDefault="00152CB2" w:rsidP="00152CB2">
      <w:pPr>
        <w:pStyle w:val="KeepWithNext"/>
        <w:rPr>
          <w:rtl/>
          <w:lang w:eastAsia="he-IL"/>
        </w:rPr>
      </w:pPr>
    </w:p>
    <w:p w14:paraId="7ED0F151" w14:textId="5132E8C0" w:rsidR="00152CB2" w:rsidRDefault="00152CB2" w:rsidP="00152CB2">
      <w:pPr>
        <w:rPr>
          <w:rtl/>
          <w:lang w:eastAsia="he-IL"/>
        </w:rPr>
      </w:pPr>
      <w:bookmarkStart w:id="1837" w:name="_ETM_Q1_1961594"/>
      <w:bookmarkStart w:id="1838" w:name="_ETM_Q1_1961611"/>
      <w:bookmarkEnd w:id="1837"/>
      <w:bookmarkEnd w:id="1838"/>
      <w:r>
        <w:rPr>
          <w:rFonts w:hint="cs"/>
          <w:rtl/>
          <w:lang w:eastAsia="he-IL"/>
        </w:rPr>
        <w:t xml:space="preserve"> הוועדה אולי לא תמשיך לדון בזה עכשיו. לעמדתנו לא די בהבהרות </w:t>
      </w:r>
      <w:bookmarkStart w:id="1839" w:name="_ETM_Q1_1968783"/>
      <w:bookmarkEnd w:id="1839"/>
      <w:r>
        <w:rPr>
          <w:rFonts w:hint="cs"/>
          <w:rtl/>
          <w:lang w:eastAsia="he-IL"/>
        </w:rPr>
        <w:t xml:space="preserve">לפרוטוקול. </w:t>
      </w:r>
      <w:bookmarkStart w:id="1840" w:name="_ETM_Q1_1969323"/>
      <w:bookmarkEnd w:id="1840"/>
    </w:p>
    <w:p w14:paraId="71C2AC49" w14:textId="54584E73" w:rsidR="00152CB2" w:rsidRDefault="00152CB2" w:rsidP="00152CB2">
      <w:pPr>
        <w:rPr>
          <w:rtl/>
          <w:lang w:eastAsia="he-IL"/>
        </w:rPr>
      </w:pPr>
      <w:bookmarkStart w:id="1841" w:name="_ETM_Q1_1969339"/>
      <w:bookmarkStart w:id="1842" w:name="_ETM_Q1_1967858"/>
      <w:bookmarkEnd w:id="1841"/>
      <w:bookmarkEnd w:id="1842"/>
    </w:p>
    <w:p w14:paraId="5AC67B33" w14:textId="53642C52" w:rsidR="00152CB2" w:rsidRDefault="00152CB2" w:rsidP="00152CB2">
      <w:pPr>
        <w:pStyle w:val="af6"/>
        <w:keepNext/>
        <w:rPr>
          <w:rtl/>
        </w:rPr>
      </w:pPr>
      <w:bookmarkStart w:id="1843" w:name="ET_yor_6156_174"/>
      <w:r w:rsidRPr="00152CB2">
        <w:rPr>
          <w:rStyle w:val="TagStyle"/>
          <w:rtl/>
        </w:rPr>
        <w:t xml:space="preserve"> &lt;&lt; </w:t>
      </w:r>
      <w:proofErr w:type="spellStart"/>
      <w:r w:rsidRPr="00152CB2">
        <w:rPr>
          <w:rStyle w:val="TagStyle"/>
          <w:rtl/>
        </w:rPr>
        <w:t>יור</w:t>
      </w:r>
      <w:proofErr w:type="spellEnd"/>
      <w:r w:rsidRPr="00152CB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52CB2">
        <w:rPr>
          <w:rStyle w:val="TagStyle"/>
          <w:rtl/>
        </w:rPr>
        <w:t xml:space="preserve"> &lt;&lt; </w:t>
      </w:r>
      <w:proofErr w:type="spellStart"/>
      <w:r w:rsidRPr="00152CB2">
        <w:rPr>
          <w:rStyle w:val="TagStyle"/>
          <w:rtl/>
        </w:rPr>
        <w:t>יור</w:t>
      </w:r>
      <w:proofErr w:type="spellEnd"/>
      <w:r w:rsidRPr="00152CB2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843"/>
    </w:p>
    <w:p w14:paraId="2C9A706A" w14:textId="3BD75891" w:rsidR="00152CB2" w:rsidRDefault="00152CB2" w:rsidP="00152CB2">
      <w:pPr>
        <w:pStyle w:val="KeepWithNext"/>
        <w:rPr>
          <w:rtl/>
          <w:lang w:eastAsia="he-IL"/>
        </w:rPr>
      </w:pPr>
    </w:p>
    <w:p w14:paraId="4F6D8625" w14:textId="1B439F8A" w:rsidR="00152CB2" w:rsidRDefault="00152CB2" w:rsidP="00152CB2">
      <w:pPr>
        <w:rPr>
          <w:rtl/>
          <w:lang w:eastAsia="he-IL"/>
        </w:rPr>
      </w:pPr>
      <w:bookmarkStart w:id="1844" w:name="_ETM_Q1_1968068"/>
      <w:bookmarkStart w:id="1845" w:name="_ETM_Q1_1968103"/>
      <w:bookmarkEnd w:id="1844"/>
      <w:bookmarkEnd w:id="1845"/>
      <w:r>
        <w:rPr>
          <w:rFonts w:hint="cs"/>
          <w:rtl/>
          <w:lang w:eastAsia="he-IL"/>
        </w:rPr>
        <w:t xml:space="preserve">לא. בעיניי הנוסח </w:t>
      </w:r>
      <w:r w:rsidR="009F2F65">
        <w:rPr>
          <w:rFonts w:hint="cs"/>
          <w:rtl/>
          <w:lang w:eastAsia="he-IL"/>
        </w:rPr>
        <w:t xml:space="preserve">כרגע יוצר קושי לשוני. </w:t>
      </w:r>
      <w:bookmarkStart w:id="1846" w:name="_ETM_Q1_1976259"/>
      <w:bookmarkEnd w:id="1846"/>
      <w:r w:rsidR="009F2F65">
        <w:rPr>
          <w:rFonts w:hint="cs"/>
          <w:rtl/>
          <w:lang w:eastAsia="he-IL"/>
        </w:rPr>
        <w:t>זה בסדר גמור שהמונח חקירה כולל את כל השלבים שהתכוונתם</w:t>
      </w:r>
      <w:bookmarkStart w:id="1847" w:name="_ETM_Q1_1977101"/>
      <w:bookmarkEnd w:id="1847"/>
      <w:r w:rsidR="009F2F65">
        <w:rPr>
          <w:rFonts w:hint="cs"/>
          <w:rtl/>
          <w:lang w:eastAsia="he-IL"/>
        </w:rPr>
        <w:t xml:space="preserve"> אליהם אבל בחרתם להקדים למונח חקירה פלילית מרכיב אחד </w:t>
      </w:r>
      <w:bookmarkStart w:id="1848" w:name="_ETM_Q1_1985404"/>
      <w:bookmarkEnd w:id="1848"/>
      <w:r w:rsidR="009F2F65">
        <w:rPr>
          <w:rFonts w:hint="cs"/>
          <w:rtl/>
          <w:lang w:eastAsia="he-IL"/>
        </w:rPr>
        <w:t>בתוך ההגדרה שהוא גביית הודעה.</w:t>
      </w:r>
      <w:r w:rsidR="00705144">
        <w:rPr>
          <w:rFonts w:hint="cs"/>
          <w:rtl/>
          <w:lang w:eastAsia="he-IL"/>
        </w:rPr>
        <w:t xml:space="preserve"> </w:t>
      </w:r>
      <w:r w:rsidR="009F2F65">
        <w:rPr>
          <w:rFonts w:hint="cs"/>
          <w:rtl/>
          <w:lang w:eastAsia="he-IL"/>
        </w:rPr>
        <w:t xml:space="preserve">צריך לנסח את </w:t>
      </w:r>
      <w:bookmarkStart w:id="1849" w:name="_ETM_Q1_1988754"/>
      <w:bookmarkEnd w:id="1849"/>
      <w:r w:rsidR="009F2F65">
        <w:rPr>
          <w:rFonts w:hint="cs"/>
          <w:rtl/>
          <w:lang w:eastAsia="he-IL"/>
        </w:rPr>
        <w:t xml:space="preserve">זה לשונית. </w:t>
      </w:r>
    </w:p>
    <w:p w14:paraId="3765A8BD" w14:textId="52073F37" w:rsidR="009F2F65" w:rsidRDefault="009F2F65" w:rsidP="00152CB2">
      <w:pPr>
        <w:rPr>
          <w:rtl/>
          <w:lang w:eastAsia="he-IL"/>
        </w:rPr>
      </w:pPr>
      <w:bookmarkStart w:id="1850" w:name="_ETM_Q1_1991029"/>
      <w:bookmarkStart w:id="1851" w:name="_ETM_Q1_1991056"/>
      <w:bookmarkStart w:id="1852" w:name="_ETM_Q1_1992084"/>
      <w:bookmarkEnd w:id="1850"/>
      <w:bookmarkEnd w:id="1851"/>
      <w:bookmarkEnd w:id="1852"/>
    </w:p>
    <w:p w14:paraId="7B10F1AD" w14:textId="73641516" w:rsidR="009F2F65" w:rsidRDefault="009F2F65" w:rsidP="009F2F65">
      <w:pPr>
        <w:pStyle w:val="af9"/>
        <w:keepNext/>
        <w:rPr>
          <w:rtl/>
          <w:lang w:eastAsia="he-IL"/>
        </w:rPr>
      </w:pPr>
      <w:bookmarkStart w:id="1853" w:name="ET_guest_גבריאלה_פיסמן_175"/>
      <w:r w:rsidRPr="009F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F2F65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853"/>
    </w:p>
    <w:p w14:paraId="5EA31968" w14:textId="3212A644" w:rsidR="009F2F65" w:rsidRDefault="009F2F65" w:rsidP="009F2F65">
      <w:pPr>
        <w:pStyle w:val="KeepWithNext"/>
        <w:rPr>
          <w:rtl/>
          <w:lang w:eastAsia="he-IL"/>
        </w:rPr>
      </w:pPr>
    </w:p>
    <w:p w14:paraId="10813F5F" w14:textId="1A6BF51C" w:rsidR="009F2F65" w:rsidRDefault="009F2F65" w:rsidP="009F2F65">
      <w:pPr>
        <w:rPr>
          <w:rtl/>
          <w:lang w:eastAsia="he-IL"/>
        </w:rPr>
      </w:pPr>
      <w:bookmarkStart w:id="1854" w:name="_ETM_Q1_1992273"/>
      <w:bookmarkStart w:id="1855" w:name="_ETM_Q1_1992289"/>
      <w:bookmarkEnd w:id="1854"/>
      <w:bookmarkEnd w:id="1855"/>
      <w:r>
        <w:rPr>
          <w:rFonts w:hint="cs"/>
          <w:rtl/>
          <w:lang w:eastAsia="he-IL"/>
        </w:rPr>
        <w:t>בעיניי המינוח בחוק חקירת חשודים הוא לא מוצלח.</w:t>
      </w:r>
    </w:p>
    <w:p w14:paraId="31FB01EB" w14:textId="05856F57" w:rsidR="009F2F65" w:rsidRDefault="009F2F65" w:rsidP="009F2F65">
      <w:pPr>
        <w:rPr>
          <w:rtl/>
          <w:lang w:eastAsia="he-IL"/>
        </w:rPr>
      </w:pPr>
    </w:p>
    <w:p w14:paraId="6B0CFD59" w14:textId="7F9D541A" w:rsidR="009F2F65" w:rsidRDefault="009F2F65" w:rsidP="009F2F65">
      <w:pPr>
        <w:pStyle w:val="af6"/>
        <w:keepNext/>
        <w:rPr>
          <w:rtl/>
        </w:rPr>
      </w:pPr>
      <w:bookmarkStart w:id="1856" w:name="ET_yor_6156_176"/>
      <w:r w:rsidRPr="009F2F65">
        <w:rPr>
          <w:rStyle w:val="TagStyle"/>
          <w:rtl/>
        </w:rPr>
        <w:t xml:space="preserve"> &lt;&lt; </w:t>
      </w:r>
      <w:proofErr w:type="spellStart"/>
      <w:r w:rsidRPr="009F2F65">
        <w:rPr>
          <w:rStyle w:val="TagStyle"/>
          <w:rtl/>
        </w:rPr>
        <w:t>יור</w:t>
      </w:r>
      <w:proofErr w:type="spellEnd"/>
      <w:r w:rsidRPr="009F2F6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2F65">
        <w:rPr>
          <w:rStyle w:val="TagStyle"/>
          <w:rtl/>
        </w:rPr>
        <w:t xml:space="preserve"> &lt;&lt; </w:t>
      </w:r>
      <w:proofErr w:type="spellStart"/>
      <w:r w:rsidRPr="009F2F65">
        <w:rPr>
          <w:rStyle w:val="TagStyle"/>
          <w:rtl/>
        </w:rPr>
        <w:t>יור</w:t>
      </w:r>
      <w:proofErr w:type="spellEnd"/>
      <w:r w:rsidRPr="009F2F65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856"/>
    </w:p>
    <w:p w14:paraId="1921B83C" w14:textId="1801269A" w:rsidR="009F2F65" w:rsidRDefault="009F2F65" w:rsidP="009F2F65">
      <w:pPr>
        <w:pStyle w:val="KeepWithNext"/>
        <w:rPr>
          <w:rtl/>
          <w:lang w:eastAsia="he-IL"/>
        </w:rPr>
      </w:pPr>
    </w:p>
    <w:p w14:paraId="7F329A4A" w14:textId="6249C770" w:rsidR="009F2F65" w:rsidRDefault="009F2F65" w:rsidP="009F2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57" w:name="_ETM_Q1_1994348"/>
      <w:bookmarkEnd w:id="1857"/>
      <w:r>
        <w:rPr>
          <w:rFonts w:hint="cs"/>
          <w:rtl/>
          <w:lang w:eastAsia="he-IL"/>
        </w:rPr>
        <w:t xml:space="preserve">זה מה שיש לכם. אם אתם מסתמכים על המונח חקירה </w:t>
      </w:r>
      <w:bookmarkStart w:id="1858" w:name="_ETM_Q1_1996153"/>
      <w:bookmarkEnd w:id="1858"/>
      <w:r>
        <w:rPr>
          <w:rFonts w:hint="cs"/>
          <w:rtl/>
          <w:lang w:eastAsia="he-IL"/>
        </w:rPr>
        <w:t xml:space="preserve">כפי שהוא מופיע </w:t>
      </w:r>
      <w:proofErr w:type="spellStart"/>
      <w:r>
        <w:rPr>
          <w:rFonts w:hint="cs"/>
          <w:rtl/>
          <w:lang w:eastAsia="he-IL"/>
        </w:rPr>
        <w:t>בחסד"פ</w:t>
      </w:r>
      <w:proofErr w:type="spellEnd"/>
      <w:r>
        <w:rPr>
          <w:rFonts w:hint="cs"/>
          <w:rtl/>
          <w:lang w:eastAsia="he-IL"/>
        </w:rPr>
        <w:t xml:space="preserve">, אתם לא יכולים ליטול ממנו </w:t>
      </w:r>
      <w:bookmarkStart w:id="1859" w:name="_ETM_Q1_2001437"/>
      <w:bookmarkEnd w:id="1859"/>
      <w:r>
        <w:rPr>
          <w:rFonts w:hint="cs"/>
          <w:rtl/>
          <w:lang w:eastAsia="he-IL"/>
        </w:rPr>
        <w:t xml:space="preserve">רק את המרכיב של גביית הודעה. </w:t>
      </w:r>
    </w:p>
    <w:p w14:paraId="051B73E9" w14:textId="093A5457" w:rsidR="009F2F65" w:rsidRDefault="009F2F65" w:rsidP="009F2F65">
      <w:pPr>
        <w:rPr>
          <w:rtl/>
          <w:lang w:eastAsia="he-IL"/>
        </w:rPr>
      </w:pPr>
      <w:bookmarkStart w:id="1860" w:name="_ETM_Q1_2007041"/>
      <w:bookmarkStart w:id="1861" w:name="_ETM_Q1_2007069"/>
      <w:bookmarkStart w:id="1862" w:name="_ETM_Q1_2008497"/>
      <w:bookmarkEnd w:id="1860"/>
      <w:bookmarkEnd w:id="1861"/>
      <w:bookmarkEnd w:id="1862"/>
    </w:p>
    <w:p w14:paraId="1DC244E8" w14:textId="7819B3BE" w:rsidR="009F2F65" w:rsidRDefault="009F2F65" w:rsidP="009F2F65">
      <w:pPr>
        <w:pStyle w:val="a4"/>
        <w:keepNext/>
        <w:rPr>
          <w:rtl/>
        </w:rPr>
      </w:pPr>
      <w:bookmarkStart w:id="1863" w:name="ET_speaker_גור_בליי_178"/>
      <w:r w:rsidRPr="009F2F6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F2F65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1863"/>
    </w:p>
    <w:p w14:paraId="0751DEDD" w14:textId="6ADF7656" w:rsidR="009F2F65" w:rsidRDefault="009F2F65" w:rsidP="009F2F65">
      <w:pPr>
        <w:pStyle w:val="KeepWithNext"/>
        <w:rPr>
          <w:rtl/>
          <w:lang w:eastAsia="he-IL"/>
        </w:rPr>
      </w:pPr>
    </w:p>
    <w:p w14:paraId="19CBA7F9" w14:textId="621D0162" w:rsidR="009F2F65" w:rsidRPr="009F2F65" w:rsidRDefault="009F2F65" w:rsidP="009F2F65">
      <w:pPr>
        <w:rPr>
          <w:rtl/>
          <w:lang w:eastAsia="he-IL"/>
        </w:rPr>
      </w:pPr>
      <w:bookmarkStart w:id="1864" w:name="_ETM_Q1_2008690"/>
      <w:bookmarkStart w:id="1865" w:name="_ETM_Q1_2008723"/>
      <w:bookmarkEnd w:id="1864"/>
      <w:bookmarkEnd w:id="1865"/>
      <w:r>
        <w:rPr>
          <w:rFonts w:hint="cs"/>
          <w:rtl/>
          <w:lang w:eastAsia="he-IL"/>
        </w:rPr>
        <w:t xml:space="preserve">הפתרון לא יכול </w:t>
      </w:r>
      <w:bookmarkStart w:id="1866" w:name="_ETM_Q1_2006391"/>
      <w:bookmarkEnd w:id="1866"/>
      <w:r>
        <w:rPr>
          <w:rFonts w:hint="cs"/>
          <w:rtl/>
          <w:lang w:eastAsia="he-IL"/>
        </w:rPr>
        <w:t xml:space="preserve">להיות ויכול שישתמשו במדובבים. במקרה הזה אני חושב שאנחנו לא </w:t>
      </w:r>
      <w:bookmarkStart w:id="1867" w:name="_ETM_Q1_2009921"/>
      <w:bookmarkEnd w:id="1867"/>
      <w:r>
        <w:rPr>
          <w:rFonts w:hint="cs"/>
          <w:rtl/>
          <w:lang w:eastAsia="he-IL"/>
        </w:rPr>
        <w:t>נלך לכיוון הזה.</w:t>
      </w:r>
    </w:p>
    <w:p w14:paraId="4A2F79E0" w14:textId="1A637439" w:rsidR="009F2F65" w:rsidRDefault="009F2F65" w:rsidP="009F2F65">
      <w:pPr>
        <w:rPr>
          <w:rtl/>
          <w:lang w:eastAsia="he-IL"/>
        </w:rPr>
      </w:pPr>
      <w:bookmarkStart w:id="1868" w:name="_ETM_Q1_1993619"/>
      <w:bookmarkStart w:id="1869" w:name="_ETM_Q1_1993652"/>
      <w:bookmarkStart w:id="1870" w:name="_ETM_Q1_1994642"/>
      <w:bookmarkStart w:id="1871" w:name="_ETM_Q1_2011549"/>
      <w:bookmarkEnd w:id="1868"/>
      <w:bookmarkEnd w:id="1869"/>
      <w:bookmarkEnd w:id="1870"/>
      <w:bookmarkEnd w:id="1871"/>
    </w:p>
    <w:p w14:paraId="746E6D1F" w14:textId="6F6ED10F" w:rsidR="009F2F65" w:rsidRDefault="009F2F65" w:rsidP="009F2F65">
      <w:pPr>
        <w:pStyle w:val="af9"/>
        <w:keepNext/>
        <w:rPr>
          <w:rtl/>
          <w:lang w:eastAsia="he-IL"/>
        </w:rPr>
      </w:pPr>
      <w:bookmarkStart w:id="1872" w:name="ET_guest_576214_179"/>
      <w:r w:rsidRPr="009F2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9F2F65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872"/>
    </w:p>
    <w:p w14:paraId="57EFCB09" w14:textId="254CF004" w:rsidR="009F2F65" w:rsidRDefault="009F2F65" w:rsidP="009F2F65">
      <w:pPr>
        <w:pStyle w:val="KeepWithNext"/>
        <w:rPr>
          <w:rtl/>
          <w:lang w:eastAsia="he-IL"/>
        </w:rPr>
      </w:pPr>
    </w:p>
    <w:p w14:paraId="13A08879" w14:textId="2CA2B2A5" w:rsidR="009F2F65" w:rsidRDefault="009F2F65" w:rsidP="009F2F65">
      <w:pPr>
        <w:rPr>
          <w:rtl/>
          <w:lang w:eastAsia="he-IL"/>
        </w:rPr>
      </w:pPr>
      <w:bookmarkStart w:id="1873" w:name="_ETM_Q1_2011725"/>
      <w:bookmarkStart w:id="1874" w:name="_ETM_Q1_2011740"/>
      <w:bookmarkEnd w:id="1873"/>
      <w:bookmarkEnd w:id="1874"/>
      <w:r>
        <w:rPr>
          <w:rFonts w:hint="cs"/>
          <w:rtl/>
          <w:lang w:eastAsia="he-IL"/>
        </w:rPr>
        <w:t>אני רוצה להעיר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משהו. הדיון </w:t>
      </w:r>
      <w:bookmarkStart w:id="1875" w:name="_ETM_Q1_2011484"/>
      <w:bookmarkEnd w:id="1875"/>
      <w:r>
        <w:rPr>
          <w:rFonts w:hint="cs"/>
          <w:rtl/>
          <w:lang w:eastAsia="he-IL"/>
        </w:rPr>
        <w:t xml:space="preserve">הזה קצת מזכיר לי את הדיון שהיה לנו </w:t>
      </w:r>
      <w:bookmarkStart w:id="1876" w:name="_ETM_Q1_2015864"/>
      <w:bookmarkEnd w:id="1876"/>
      <w:r>
        <w:rPr>
          <w:rFonts w:hint="cs"/>
          <w:rtl/>
          <w:lang w:eastAsia="he-IL"/>
        </w:rPr>
        <w:t xml:space="preserve">בתחילת הדיונים לגבי הגדרת הליך פלילי. גם שם עלתה </w:t>
      </w:r>
      <w:bookmarkStart w:id="1877" w:name="_ETM_Q1_2022532"/>
      <w:bookmarkEnd w:id="1877"/>
      <w:r>
        <w:rPr>
          <w:rFonts w:hint="cs"/>
          <w:rtl/>
          <w:lang w:eastAsia="he-IL"/>
        </w:rPr>
        <w:t>השאלה מה כולל המונח חקירה, האם הוא קשור להגדרה בחוק חקירת חשודים או האם הוא רחב יותר מההגדרה בחוק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חקירת חשודים. </w:t>
      </w:r>
      <w:bookmarkStart w:id="1878" w:name="_ETM_Q1_2030357"/>
      <w:bookmarkEnd w:id="1878"/>
      <w:r>
        <w:rPr>
          <w:rFonts w:hint="cs"/>
          <w:rtl/>
          <w:lang w:eastAsia="he-IL"/>
        </w:rPr>
        <w:t>אני מאוד מאוד בספק אם נצליח</w:t>
      </w:r>
      <w:r w:rsidR="00705144">
        <w:rPr>
          <w:rFonts w:hint="cs"/>
          <w:rtl/>
          <w:lang w:eastAsia="he-IL"/>
        </w:rPr>
        <w:t xml:space="preserve"> </w:t>
      </w:r>
      <w:bookmarkStart w:id="1879" w:name="_ETM_Q1_2034144"/>
      <w:bookmarkEnd w:id="1879"/>
      <w:r>
        <w:rPr>
          <w:rFonts w:hint="cs"/>
          <w:rtl/>
          <w:lang w:eastAsia="he-IL"/>
        </w:rPr>
        <w:t xml:space="preserve">להגיע להכרעות ולהסכמות בהקשרים האלה. זה מאוד תלוי </w:t>
      </w:r>
      <w:bookmarkStart w:id="1880" w:name="_ETM_Q1_2036384"/>
      <w:bookmarkEnd w:id="1880"/>
      <w:r>
        <w:rPr>
          <w:rFonts w:hint="cs"/>
          <w:rtl/>
          <w:lang w:eastAsia="he-IL"/>
        </w:rPr>
        <w:t>נסיבות ותלוי קונטקסט. לכן אני מציע לכתוב "בחקירה",</w:t>
      </w:r>
      <w:bookmarkStart w:id="1881" w:name="_ETM_Q1_2040260"/>
      <w:bookmarkEnd w:id="1881"/>
      <w:r>
        <w:rPr>
          <w:rFonts w:hint="cs"/>
          <w:rtl/>
          <w:lang w:eastAsia="he-IL"/>
        </w:rPr>
        <w:t xml:space="preserve"> כמו שעשינו בהגדרת ההליך הפלילי והפסיקה תלך ותפתח את הזכות להימנע מהפללה, כמו שהיא עושה היום.</w:t>
      </w:r>
      <w:r w:rsidR="007623D9">
        <w:rPr>
          <w:rFonts w:hint="cs"/>
          <w:rtl/>
          <w:lang w:eastAsia="he-IL"/>
        </w:rPr>
        <w:t xml:space="preserve"> ההצעה שלי היא </w:t>
      </w:r>
      <w:bookmarkStart w:id="1882" w:name="_ETM_Q1_2050799"/>
      <w:bookmarkEnd w:id="1882"/>
      <w:r w:rsidR="007623D9">
        <w:rPr>
          <w:rFonts w:hint="cs"/>
          <w:rtl/>
          <w:lang w:eastAsia="he-IL"/>
        </w:rPr>
        <w:t xml:space="preserve">לא ללכת ולנסות למצוא ניסוחים שהם צרים יותר </w:t>
      </w:r>
      <w:bookmarkStart w:id="1883" w:name="_ETM_Q1_2053137"/>
      <w:bookmarkEnd w:id="1883"/>
      <w:r w:rsidR="007623D9">
        <w:rPr>
          <w:rFonts w:hint="cs"/>
          <w:rtl/>
          <w:lang w:eastAsia="he-IL"/>
        </w:rPr>
        <w:t xml:space="preserve">ממה שקיימים בסעיף 2 או 3 כי אז באמת אנחנו ניכנס לדיונים מבולבלים מהפסיקה אלא להיצמד לכל אורך </w:t>
      </w:r>
      <w:bookmarkStart w:id="1884" w:name="_ETM_Q1_2068709"/>
      <w:bookmarkEnd w:id="1884"/>
      <w:r w:rsidR="007623D9">
        <w:rPr>
          <w:rFonts w:hint="cs"/>
          <w:rtl/>
          <w:lang w:eastAsia="he-IL"/>
        </w:rPr>
        <w:t>חוק היסוד ופשוט לדבר על הליך חקירה ולתת לפסיקה לעצב</w:t>
      </w:r>
      <w:bookmarkStart w:id="1885" w:name="_ETM_Q1_2069208"/>
      <w:bookmarkEnd w:id="1885"/>
      <w:r w:rsidR="007623D9">
        <w:rPr>
          <w:rFonts w:hint="cs"/>
          <w:rtl/>
          <w:lang w:eastAsia="he-IL"/>
        </w:rPr>
        <w:t xml:space="preserve"> את גבולות הגזרה של הזכות.</w:t>
      </w:r>
    </w:p>
    <w:p w14:paraId="5349969B" w14:textId="4923918C" w:rsidR="007623D9" w:rsidRDefault="007623D9" w:rsidP="009F2F65">
      <w:pPr>
        <w:rPr>
          <w:rtl/>
          <w:lang w:eastAsia="he-IL"/>
        </w:rPr>
      </w:pPr>
      <w:bookmarkStart w:id="1886" w:name="_ETM_Q1_2071227"/>
      <w:bookmarkStart w:id="1887" w:name="_ETM_Q1_2071261"/>
      <w:bookmarkStart w:id="1888" w:name="_ETM_Q1_2073657"/>
      <w:bookmarkEnd w:id="1886"/>
      <w:bookmarkEnd w:id="1887"/>
      <w:bookmarkEnd w:id="1888"/>
    </w:p>
    <w:p w14:paraId="74938E82" w14:textId="6EA10846" w:rsidR="007623D9" w:rsidRDefault="007623D9" w:rsidP="007623D9">
      <w:pPr>
        <w:pStyle w:val="af9"/>
        <w:keepNext/>
        <w:rPr>
          <w:rtl/>
          <w:lang w:eastAsia="he-IL"/>
        </w:rPr>
      </w:pPr>
      <w:bookmarkStart w:id="1889" w:name="ET_guest_גבריאלה_פיסמן_180"/>
      <w:r w:rsidRPr="00762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623D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889"/>
    </w:p>
    <w:p w14:paraId="21F9334C" w14:textId="7031C01A" w:rsidR="007623D9" w:rsidRDefault="007623D9" w:rsidP="007623D9">
      <w:pPr>
        <w:pStyle w:val="KeepWithNext"/>
        <w:rPr>
          <w:rtl/>
          <w:lang w:eastAsia="he-IL"/>
        </w:rPr>
      </w:pPr>
    </w:p>
    <w:p w14:paraId="3FA388F3" w14:textId="7C53CD3E" w:rsidR="007623D9" w:rsidRDefault="007623D9" w:rsidP="007623D9">
      <w:pPr>
        <w:rPr>
          <w:rtl/>
          <w:lang w:eastAsia="he-IL"/>
        </w:rPr>
      </w:pPr>
      <w:bookmarkStart w:id="1890" w:name="_ETM_Q1_2073865"/>
      <w:bookmarkStart w:id="1891" w:name="_ETM_Q1_2073905"/>
      <w:bookmarkEnd w:id="1890"/>
      <w:bookmarkEnd w:id="1891"/>
      <w:r>
        <w:rPr>
          <w:rFonts w:hint="cs"/>
          <w:rtl/>
          <w:lang w:eastAsia="he-IL"/>
        </w:rPr>
        <w:t>הקשיים בעניין הזה מוכרים. התייחסנו אליהם גם בדיון הראשון וגם למעשה בדבריו של היועץ המשפטי כאשר חלק מהקשיים עלו.</w:t>
      </w:r>
    </w:p>
    <w:p w14:paraId="146D7A2F" w14:textId="46F51CC3" w:rsidR="007623D9" w:rsidRDefault="007623D9" w:rsidP="007623D9">
      <w:pPr>
        <w:rPr>
          <w:rtl/>
          <w:lang w:eastAsia="he-IL"/>
        </w:rPr>
      </w:pPr>
      <w:bookmarkStart w:id="1892" w:name="_ETM_Q1_2079957"/>
      <w:bookmarkStart w:id="1893" w:name="_ETM_Q1_2079988"/>
      <w:bookmarkStart w:id="1894" w:name="_ETM_Q1_2079388"/>
      <w:bookmarkEnd w:id="1892"/>
      <w:bookmarkEnd w:id="1893"/>
      <w:bookmarkEnd w:id="1894"/>
    </w:p>
    <w:p w14:paraId="445D4DD0" w14:textId="255977C6" w:rsidR="007623D9" w:rsidRDefault="007623D9" w:rsidP="007623D9">
      <w:pPr>
        <w:pStyle w:val="af9"/>
        <w:keepNext/>
        <w:rPr>
          <w:rtl/>
          <w:lang w:eastAsia="he-IL"/>
        </w:rPr>
      </w:pPr>
      <w:bookmarkStart w:id="1895" w:name="ET_guest_576214_181"/>
      <w:r w:rsidRPr="00762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623D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895"/>
    </w:p>
    <w:p w14:paraId="30EA4EE9" w14:textId="27E2123E" w:rsidR="007623D9" w:rsidRDefault="007623D9" w:rsidP="007623D9">
      <w:pPr>
        <w:pStyle w:val="KeepWithNext"/>
        <w:rPr>
          <w:rtl/>
          <w:lang w:eastAsia="he-IL"/>
        </w:rPr>
      </w:pPr>
    </w:p>
    <w:p w14:paraId="26E2A6F2" w14:textId="64E1E9D2" w:rsidR="007623D9" w:rsidRDefault="00253656" w:rsidP="007623D9">
      <w:pPr>
        <w:rPr>
          <w:rtl/>
          <w:lang w:eastAsia="he-IL"/>
        </w:rPr>
      </w:pPr>
      <w:bookmarkStart w:id="1896" w:name="_ETM_Q1_2079588"/>
      <w:bookmarkStart w:id="1897" w:name="_ETM_Q1_2079623"/>
      <w:bookmarkEnd w:id="1896"/>
      <w:bookmarkEnd w:id="1897"/>
      <w:r>
        <w:rPr>
          <w:rFonts w:hint="cs"/>
          <w:rtl/>
          <w:lang w:eastAsia="he-IL"/>
        </w:rPr>
        <w:t>ל</w:t>
      </w:r>
      <w:r w:rsidR="007623D9">
        <w:rPr>
          <w:rFonts w:hint="cs"/>
          <w:rtl/>
          <w:lang w:eastAsia="he-IL"/>
        </w:rPr>
        <w:t>משל? איזה קשיים?</w:t>
      </w:r>
    </w:p>
    <w:p w14:paraId="2498503C" w14:textId="024AC7F2" w:rsidR="007623D9" w:rsidRDefault="007623D9" w:rsidP="007623D9">
      <w:pPr>
        <w:rPr>
          <w:rtl/>
          <w:lang w:eastAsia="he-IL"/>
        </w:rPr>
      </w:pPr>
      <w:bookmarkStart w:id="1898" w:name="_ETM_Q1_2080420"/>
      <w:bookmarkStart w:id="1899" w:name="_ETM_Q1_2080449"/>
      <w:bookmarkStart w:id="1900" w:name="_ETM_Q1_2082259"/>
      <w:bookmarkStart w:id="1901" w:name="_ETM_Q1_2081892"/>
      <w:bookmarkEnd w:id="1898"/>
      <w:bookmarkEnd w:id="1899"/>
      <w:bookmarkEnd w:id="1900"/>
      <w:bookmarkEnd w:id="1901"/>
    </w:p>
    <w:p w14:paraId="58762DDB" w14:textId="6D0D7571" w:rsidR="007623D9" w:rsidRDefault="007623D9" w:rsidP="007623D9">
      <w:pPr>
        <w:pStyle w:val="af9"/>
        <w:keepNext/>
        <w:rPr>
          <w:rtl/>
        </w:rPr>
      </w:pPr>
      <w:bookmarkStart w:id="1902" w:name="ET_guest_אפרת_רוזן_184"/>
      <w:r w:rsidRPr="007623D9">
        <w:rPr>
          <w:rStyle w:val="TagStyle"/>
          <w:rtl/>
        </w:rPr>
        <w:t xml:space="preserve"> &lt;&lt; אורח &gt;&gt; </w:t>
      </w:r>
      <w:r>
        <w:rPr>
          <w:rtl/>
        </w:rPr>
        <w:t>אפרת רוזן</w:t>
      </w:r>
      <w:r w:rsidR="00CC1759">
        <w:rPr>
          <w:rFonts w:hint="cs"/>
          <w:rtl/>
        </w:rPr>
        <w:t xml:space="preserve"> גולדשטיין</w:t>
      </w:r>
      <w:r>
        <w:rPr>
          <w:rtl/>
        </w:rPr>
        <w:t>:</w:t>
      </w:r>
      <w:r w:rsidRPr="007623D9">
        <w:rPr>
          <w:rStyle w:val="TagStyle"/>
          <w:rtl/>
        </w:rPr>
        <w:t xml:space="preserve"> &lt;&lt; אורח &gt;&gt;</w:t>
      </w:r>
      <w:r w:rsidR="007D3149">
        <w:rPr>
          <w:rtl/>
        </w:rPr>
        <w:t xml:space="preserve"> </w:t>
      </w:r>
      <w:bookmarkEnd w:id="1902"/>
    </w:p>
    <w:p w14:paraId="1C8E1A72" w14:textId="12994DB2" w:rsidR="007623D9" w:rsidRDefault="007623D9" w:rsidP="007623D9">
      <w:pPr>
        <w:pStyle w:val="KeepWithNext"/>
        <w:rPr>
          <w:rtl/>
        </w:rPr>
      </w:pPr>
    </w:p>
    <w:p w14:paraId="27014DD4" w14:textId="17A3B79C" w:rsidR="007623D9" w:rsidRDefault="007623D9" w:rsidP="007623D9">
      <w:pPr>
        <w:rPr>
          <w:rtl/>
          <w:lang w:eastAsia="he-IL"/>
        </w:rPr>
      </w:pPr>
      <w:bookmarkStart w:id="1903" w:name="_ETM_Q1_2082094"/>
      <w:bookmarkStart w:id="1904" w:name="_ETM_Q1_2082130"/>
      <w:bookmarkEnd w:id="1903"/>
      <w:bookmarkEnd w:id="1904"/>
      <w:r>
        <w:rPr>
          <w:rFonts w:hint="cs"/>
          <w:rtl/>
          <w:lang w:eastAsia="he-IL"/>
        </w:rPr>
        <w:t xml:space="preserve">אני חושבת שבהקשר לזכות הספציפית </w:t>
      </w:r>
      <w:bookmarkStart w:id="1905" w:name="_ETM_Q1_2087438"/>
      <w:bookmarkEnd w:id="1905"/>
      <w:r>
        <w:rPr>
          <w:rFonts w:hint="cs"/>
          <w:rtl/>
          <w:lang w:eastAsia="he-IL"/>
        </w:rPr>
        <w:t xml:space="preserve">הזאת, הקשיים הם עצמיים. כלומר, ההחלה של זה </w:t>
      </w:r>
      <w:bookmarkStart w:id="1906" w:name="_ETM_Q1_2093037"/>
      <w:bookmarkEnd w:id="1906"/>
      <w:r>
        <w:rPr>
          <w:rFonts w:hint="cs"/>
          <w:rtl/>
          <w:lang w:eastAsia="he-IL"/>
        </w:rPr>
        <w:t xml:space="preserve">על המושג חקירה כולל גם שיטות חקירה אחרות, חקירה סמויה, </w:t>
      </w:r>
      <w:bookmarkStart w:id="1907" w:name="_ETM_Q1_2102540"/>
      <w:bookmarkEnd w:id="1907"/>
      <w:r>
        <w:rPr>
          <w:rFonts w:hint="cs"/>
          <w:rtl/>
          <w:lang w:eastAsia="he-IL"/>
        </w:rPr>
        <w:t>שימוש במדובבים.</w:t>
      </w:r>
    </w:p>
    <w:p w14:paraId="47AFAB4A" w14:textId="394B090E" w:rsidR="007623D9" w:rsidRDefault="007623D9" w:rsidP="007623D9">
      <w:pPr>
        <w:rPr>
          <w:rtl/>
          <w:lang w:eastAsia="he-IL"/>
        </w:rPr>
      </w:pPr>
      <w:bookmarkStart w:id="1908" w:name="_ETM_Q1_2105883"/>
      <w:bookmarkStart w:id="1909" w:name="_ETM_Q1_2105899"/>
      <w:bookmarkEnd w:id="1908"/>
      <w:bookmarkEnd w:id="1909"/>
    </w:p>
    <w:p w14:paraId="0EA72964" w14:textId="3E6E15DD" w:rsidR="007623D9" w:rsidRDefault="007623D9" w:rsidP="007623D9">
      <w:pPr>
        <w:pStyle w:val="af9"/>
        <w:keepNext/>
        <w:rPr>
          <w:rtl/>
          <w:lang w:eastAsia="he-IL"/>
        </w:rPr>
      </w:pPr>
      <w:bookmarkStart w:id="1910" w:name="ET_guest_576214_185"/>
      <w:r w:rsidRPr="00762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7623D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910"/>
    </w:p>
    <w:p w14:paraId="16F83E8A" w14:textId="4C8401D5" w:rsidR="007623D9" w:rsidRDefault="007623D9" w:rsidP="007623D9">
      <w:pPr>
        <w:pStyle w:val="KeepWithNext"/>
        <w:rPr>
          <w:rtl/>
          <w:lang w:eastAsia="he-IL"/>
        </w:rPr>
      </w:pPr>
    </w:p>
    <w:p w14:paraId="7F473013" w14:textId="5868C363" w:rsidR="007623D9" w:rsidRDefault="007623D9" w:rsidP="007623D9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שיש סמכות לאמצעים האלה</w:t>
      </w:r>
      <w:bookmarkStart w:id="1911" w:name="_ETM_Q1_2106574"/>
      <w:bookmarkEnd w:id="1911"/>
      <w:r>
        <w:rPr>
          <w:rFonts w:hint="cs"/>
          <w:rtl/>
          <w:lang w:eastAsia="he-IL"/>
        </w:rPr>
        <w:t xml:space="preserve"> - ולהבנתי יש בין אם בפקודת המשטרה ובין אם בדברי חקירה אחרים -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הם צריכים לעמוד בתנאי </w:t>
      </w:r>
      <w:bookmarkStart w:id="1912" w:name="_ETM_Q1_2114429"/>
      <w:bookmarkEnd w:id="1912"/>
      <w:r>
        <w:rPr>
          <w:rFonts w:hint="cs"/>
          <w:rtl/>
          <w:lang w:eastAsia="he-IL"/>
        </w:rPr>
        <w:t>פסקת ההגבלה. אני לא מבין מה הבעיה.</w:t>
      </w:r>
    </w:p>
    <w:p w14:paraId="0F7B08BA" w14:textId="7E0A8276" w:rsidR="007623D9" w:rsidRDefault="007623D9" w:rsidP="007623D9">
      <w:pPr>
        <w:rPr>
          <w:rtl/>
          <w:lang w:eastAsia="he-IL"/>
        </w:rPr>
      </w:pPr>
      <w:bookmarkStart w:id="1913" w:name="_ETM_Q1_2114037"/>
      <w:bookmarkStart w:id="1914" w:name="_ETM_Q1_2114063"/>
      <w:bookmarkEnd w:id="1913"/>
      <w:bookmarkEnd w:id="1914"/>
    </w:p>
    <w:p w14:paraId="743BE03A" w14:textId="41B81B7B" w:rsidR="007623D9" w:rsidRDefault="007623D9" w:rsidP="007623D9">
      <w:pPr>
        <w:pStyle w:val="af9"/>
        <w:keepNext/>
        <w:rPr>
          <w:rtl/>
          <w:lang w:eastAsia="he-IL"/>
        </w:rPr>
      </w:pPr>
      <w:bookmarkStart w:id="1915" w:name="ET_guest_אפרת_רוזן_186"/>
      <w:r w:rsidRPr="00762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</w:t>
      </w:r>
      <w:r w:rsidR="00CC1759">
        <w:rPr>
          <w:rFonts w:hint="cs"/>
          <w:rtl/>
          <w:lang w:eastAsia="he-IL"/>
        </w:rPr>
        <w:t xml:space="preserve"> גולדשטיין</w:t>
      </w:r>
      <w:r>
        <w:rPr>
          <w:rtl/>
          <w:lang w:eastAsia="he-IL"/>
        </w:rPr>
        <w:t>:</w:t>
      </w:r>
      <w:r w:rsidRPr="007623D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915"/>
    </w:p>
    <w:p w14:paraId="3124252A" w14:textId="52B284A3" w:rsidR="007623D9" w:rsidRDefault="007623D9" w:rsidP="007623D9">
      <w:pPr>
        <w:pStyle w:val="KeepWithNext"/>
        <w:rPr>
          <w:rtl/>
          <w:lang w:eastAsia="he-IL"/>
        </w:rPr>
      </w:pPr>
    </w:p>
    <w:p w14:paraId="25974CE4" w14:textId="4273FAD4" w:rsidR="007623D9" w:rsidRDefault="007623D9" w:rsidP="007623D9">
      <w:pPr>
        <w:rPr>
          <w:rtl/>
          <w:lang w:eastAsia="he-IL"/>
        </w:rPr>
      </w:pPr>
      <w:bookmarkStart w:id="1916" w:name="_ETM_Q1_2116987"/>
      <w:bookmarkStart w:id="1917" w:name="_ETM_Q1_2117000"/>
      <w:bookmarkEnd w:id="1916"/>
      <w:bookmarkEnd w:id="1917"/>
      <w:r>
        <w:rPr>
          <w:rFonts w:hint="cs"/>
          <w:rtl/>
          <w:lang w:eastAsia="he-IL"/>
        </w:rPr>
        <w:t>המהלך הזה הוא מהלך הפוך. הוא בעצם אומר שאנחנו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את ה</w:t>
      </w:r>
      <w:bookmarkStart w:id="1918" w:name="_ETM_Q1_2117814"/>
      <w:bookmarkEnd w:id="1918"/>
      <w:r>
        <w:rPr>
          <w:rFonts w:hint="cs"/>
          <w:rtl/>
          <w:lang w:eastAsia="he-IL"/>
        </w:rPr>
        <w:t>כול ואנחנו נצפה מבית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 שילך </w:t>
      </w:r>
      <w:bookmarkStart w:id="1919" w:name="_ETM_Q1_2120653"/>
      <w:bookmarkEnd w:id="1919"/>
      <w:r>
        <w:rPr>
          <w:rFonts w:hint="cs"/>
          <w:rtl/>
          <w:lang w:eastAsia="he-IL"/>
        </w:rPr>
        <w:t>ויצמצם</w:t>
      </w:r>
      <w:r w:rsidR="007D3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מהזכות החוקתית שאנחנו קובעים. </w:t>
      </w:r>
      <w:r w:rsidR="00123F51">
        <w:rPr>
          <w:rFonts w:hint="cs"/>
          <w:rtl/>
          <w:lang w:eastAsia="he-IL"/>
        </w:rPr>
        <w:t>למע</w:t>
      </w:r>
      <w:bookmarkStart w:id="1920" w:name="_ETM_Q1_2123448"/>
      <w:bookmarkEnd w:id="1920"/>
      <w:r w:rsidR="00123F51">
        <w:rPr>
          <w:rFonts w:hint="cs"/>
          <w:rtl/>
          <w:lang w:eastAsia="he-IL"/>
        </w:rPr>
        <w:t>שה</w:t>
      </w:r>
      <w:r w:rsidR="00705144">
        <w:rPr>
          <w:rFonts w:hint="cs"/>
          <w:rtl/>
          <w:lang w:eastAsia="he-IL"/>
        </w:rPr>
        <w:t xml:space="preserve"> </w:t>
      </w:r>
      <w:r w:rsidR="00123F51">
        <w:rPr>
          <w:rFonts w:hint="cs"/>
          <w:rtl/>
          <w:lang w:eastAsia="he-IL"/>
        </w:rPr>
        <w:t xml:space="preserve">ההצעה כאן היא לעשות דבר </w:t>
      </w:r>
      <w:bookmarkStart w:id="1921" w:name="_ETM_Q1_2125716"/>
      <w:bookmarkEnd w:id="1921"/>
      <w:r w:rsidR="00123F51">
        <w:rPr>
          <w:rFonts w:hint="cs"/>
          <w:rtl/>
          <w:lang w:eastAsia="he-IL"/>
        </w:rPr>
        <w:t xml:space="preserve">אחר, לעשות דבר שהוא יותר נמצא בשפה המשפטית של </w:t>
      </w:r>
      <w:bookmarkStart w:id="1922" w:name="_ETM_Q1_2130363"/>
      <w:bookmarkEnd w:id="1922"/>
      <w:r w:rsidR="00123F51">
        <w:rPr>
          <w:rFonts w:hint="cs"/>
          <w:rtl/>
          <w:lang w:eastAsia="he-IL"/>
        </w:rPr>
        <w:t>בית המשפט. לומר שאנחנו כוללים</w:t>
      </w:r>
      <w:r w:rsidR="00705144">
        <w:rPr>
          <w:rFonts w:hint="cs"/>
          <w:rtl/>
          <w:lang w:eastAsia="he-IL"/>
        </w:rPr>
        <w:t xml:space="preserve"> </w:t>
      </w:r>
      <w:r w:rsidR="00123F51">
        <w:rPr>
          <w:rFonts w:hint="cs"/>
          <w:rtl/>
          <w:lang w:eastAsia="he-IL"/>
        </w:rPr>
        <w:t xml:space="preserve">בזה גביית הודעה, המונח הודעה בחוקה, בחוק היסוד, </w:t>
      </w:r>
      <w:bookmarkStart w:id="1923" w:name="_ETM_Q1_2139094"/>
      <w:bookmarkEnd w:id="1923"/>
      <w:r w:rsidR="00123F51">
        <w:rPr>
          <w:rFonts w:hint="cs"/>
          <w:rtl/>
          <w:lang w:eastAsia="he-IL"/>
        </w:rPr>
        <w:t>לא חייב לחפוף מ</w:t>
      </w:r>
      <w:r w:rsidR="00DB7164">
        <w:rPr>
          <w:rFonts w:hint="cs"/>
          <w:rtl/>
          <w:lang w:eastAsia="he-IL"/>
        </w:rPr>
        <w:t>י</w:t>
      </w:r>
      <w:r w:rsidR="00123F51">
        <w:rPr>
          <w:rFonts w:hint="cs"/>
          <w:rtl/>
          <w:lang w:eastAsia="he-IL"/>
        </w:rPr>
        <w:t>ני</w:t>
      </w:r>
      <w:r w:rsidR="00DB7164">
        <w:rPr>
          <w:rFonts w:hint="cs"/>
          <w:rtl/>
          <w:lang w:eastAsia="he-IL"/>
        </w:rPr>
        <w:t>ה</w:t>
      </w:r>
      <w:r w:rsidR="00123F51">
        <w:rPr>
          <w:rFonts w:hint="cs"/>
          <w:rtl/>
          <w:lang w:eastAsia="he-IL"/>
        </w:rPr>
        <w:t xml:space="preserve"> ובי</w:t>
      </w:r>
      <w:r w:rsidR="00DB7164">
        <w:rPr>
          <w:rFonts w:hint="cs"/>
          <w:rtl/>
          <w:lang w:eastAsia="he-IL"/>
        </w:rPr>
        <w:t>ה</w:t>
      </w:r>
      <w:r w:rsidR="00123F51">
        <w:rPr>
          <w:rFonts w:hint="cs"/>
          <w:rtl/>
          <w:lang w:eastAsia="he-IL"/>
        </w:rPr>
        <w:t xml:space="preserve"> את המונח הוד</w:t>
      </w:r>
      <w:r w:rsidR="00253656">
        <w:rPr>
          <w:rFonts w:hint="cs"/>
          <w:rtl/>
          <w:lang w:eastAsia="he-IL"/>
        </w:rPr>
        <w:t>ע</w:t>
      </w:r>
      <w:r w:rsidR="00123F51">
        <w:rPr>
          <w:rFonts w:hint="cs"/>
          <w:rtl/>
          <w:lang w:eastAsia="he-IL"/>
        </w:rPr>
        <w:t xml:space="preserve">ה שקיים </w:t>
      </w:r>
      <w:bookmarkStart w:id="1924" w:name="_ETM_Q1_2142362"/>
      <w:bookmarkEnd w:id="1924"/>
      <w:r w:rsidR="00123F51">
        <w:rPr>
          <w:rFonts w:hint="cs"/>
          <w:rtl/>
          <w:lang w:eastAsia="he-IL"/>
        </w:rPr>
        <w:t>היום בחוק סדר הדין הפלילי.</w:t>
      </w:r>
      <w:r w:rsidR="00253656">
        <w:rPr>
          <w:rFonts w:hint="cs"/>
          <w:rtl/>
          <w:lang w:eastAsia="he-IL"/>
        </w:rPr>
        <w:t xml:space="preserve"> כלומר, זה לא חייב להיות </w:t>
      </w:r>
      <w:bookmarkStart w:id="1925" w:name="_ETM_Q1_2144851"/>
      <w:bookmarkEnd w:id="1925"/>
      <w:r w:rsidR="00253656">
        <w:rPr>
          <w:rFonts w:hint="cs"/>
          <w:rtl/>
          <w:lang w:eastAsia="he-IL"/>
        </w:rPr>
        <w:t xml:space="preserve">אותו הדבר אבל לאפשר לבית המשפט ליצוק לתוך המונח </w:t>
      </w:r>
      <w:bookmarkStart w:id="1926" w:name="_ETM_Q1_2146243"/>
      <w:bookmarkEnd w:id="1926"/>
      <w:r w:rsidR="00253656">
        <w:rPr>
          <w:rFonts w:hint="cs"/>
          <w:rtl/>
          <w:lang w:eastAsia="he-IL"/>
        </w:rPr>
        <w:t xml:space="preserve">הזה הודעת תוכן באופן שירחיב אותו גם על </w:t>
      </w:r>
      <w:bookmarkStart w:id="1927" w:name="_ETM_Q1_2148788"/>
      <w:bookmarkEnd w:id="1927"/>
      <w:r w:rsidR="00253656">
        <w:rPr>
          <w:rFonts w:hint="cs"/>
          <w:rtl/>
          <w:lang w:eastAsia="he-IL"/>
        </w:rPr>
        <w:t>תשאול. כלומר,</w:t>
      </w:r>
      <w:r w:rsidR="00705144">
        <w:rPr>
          <w:rFonts w:hint="cs"/>
          <w:rtl/>
          <w:lang w:eastAsia="he-IL"/>
        </w:rPr>
        <w:t xml:space="preserve"> </w:t>
      </w:r>
      <w:r w:rsidR="00253656">
        <w:rPr>
          <w:rFonts w:hint="cs"/>
          <w:rtl/>
          <w:lang w:eastAsia="he-IL"/>
        </w:rPr>
        <w:t>המהלך הפרשני</w:t>
      </w:r>
      <w:r w:rsidR="00705144">
        <w:rPr>
          <w:rFonts w:hint="cs"/>
          <w:rtl/>
          <w:lang w:eastAsia="he-IL"/>
        </w:rPr>
        <w:t xml:space="preserve"> </w:t>
      </w:r>
      <w:r w:rsidR="00253656">
        <w:rPr>
          <w:rFonts w:hint="cs"/>
          <w:rtl/>
          <w:lang w:eastAsia="he-IL"/>
        </w:rPr>
        <w:t>שאנחנו מבקשים</w:t>
      </w:r>
      <w:r w:rsidR="00705144">
        <w:rPr>
          <w:rFonts w:hint="cs"/>
          <w:rtl/>
          <w:lang w:eastAsia="he-IL"/>
        </w:rPr>
        <w:t xml:space="preserve"> </w:t>
      </w:r>
      <w:r w:rsidR="00253656">
        <w:rPr>
          <w:rFonts w:hint="cs"/>
          <w:rtl/>
          <w:lang w:eastAsia="he-IL"/>
        </w:rPr>
        <w:t xml:space="preserve">כאן מבית </w:t>
      </w:r>
      <w:bookmarkStart w:id="1928" w:name="_ETM_Q1_2156031"/>
      <w:bookmarkEnd w:id="1928"/>
      <w:r w:rsidR="00253656">
        <w:rPr>
          <w:rFonts w:hint="cs"/>
          <w:rtl/>
          <w:lang w:eastAsia="he-IL"/>
        </w:rPr>
        <w:t>משפט הוא מהלך פרשני הגיוני יותר כי הוא לא יצמצם</w:t>
      </w:r>
      <w:bookmarkStart w:id="1929" w:name="_ETM_Q1_2156926"/>
      <w:bookmarkEnd w:id="1929"/>
      <w:r w:rsidR="00253656">
        <w:rPr>
          <w:rFonts w:hint="cs"/>
          <w:rtl/>
          <w:lang w:eastAsia="he-IL"/>
        </w:rPr>
        <w:t xml:space="preserve"> את</w:t>
      </w:r>
      <w:r w:rsidR="00CC1759">
        <w:rPr>
          <w:rFonts w:hint="cs"/>
          <w:rtl/>
          <w:lang w:eastAsia="he-IL"/>
        </w:rPr>
        <w:t xml:space="preserve"> הזכות החוקתית אלא להפך. המהלך שעורך דין ש</w:t>
      </w:r>
      <w:bookmarkStart w:id="1930" w:name="_ETM_Q1_2161363"/>
      <w:bookmarkEnd w:id="1930"/>
      <w:r w:rsidR="00CC1759">
        <w:rPr>
          <w:rFonts w:hint="cs"/>
          <w:rtl/>
          <w:lang w:eastAsia="he-IL"/>
        </w:rPr>
        <w:t xml:space="preserve">רון מציע הוא מהלך שבעצם ידרוש מבית המשפט לעשות משהו </w:t>
      </w:r>
      <w:bookmarkStart w:id="1931" w:name="_ETM_Q1_2166314"/>
      <w:bookmarkEnd w:id="1931"/>
      <w:r w:rsidR="00CC1759">
        <w:rPr>
          <w:rFonts w:hint="cs"/>
          <w:rtl/>
          <w:lang w:eastAsia="he-IL"/>
        </w:rPr>
        <w:t xml:space="preserve">שהוא זר לו וזה לצמצם זכות חוקתית. אני גם לא בטוחה </w:t>
      </w:r>
      <w:bookmarkStart w:id="1932" w:name="_ETM_Q1_2164493"/>
      <w:bookmarkEnd w:id="1932"/>
      <w:r w:rsidR="00CC1759">
        <w:rPr>
          <w:rFonts w:hint="cs"/>
          <w:rtl/>
          <w:lang w:eastAsia="he-IL"/>
        </w:rPr>
        <w:t xml:space="preserve">שהוא יוכל לעשות את זה. זאת גם </w:t>
      </w:r>
      <w:bookmarkStart w:id="1933" w:name="_ETM_Q1_2170315"/>
      <w:bookmarkEnd w:id="1933"/>
      <w:r w:rsidR="00CC1759">
        <w:rPr>
          <w:rFonts w:hint="cs"/>
          <w:rtl/>
          <w:lang w:eastAsia="he-IL"/>
        </w:rPr>
        <w:t>לא הכוונה של הוועדה הזאת, לאפשר את הזכות הזאת במקרים כמו הפללה</w:t>
      </w:r>
      <w:r w:rsidR="008D735C">
        <w:rPr>
          <w:rFonts w:hint="cs"/>
          <w:rtl/>
          <w:lang w:eastAsia="he-IL"/>
        </w:rPr>
        <w:t xml:space="preserve"> של מדובבים.</w:t>
      </w:r>
    </w:p>
    <w:p w14:paraId="6B19E58A" w14:textId="5B87D79E" w:rsidR="008D735C" w:rsidRDefault="008D735C" w:rsidP="007623D9">
      <w:pPr>
        <w:rPr>
          <w:rtl/>
          <w:lang w:eastAsia="he-IL"/>
        </w:rPr>
      </w:pPr>
      <w:bookmarkStart w:id="1934" w:name="_ETM_Q1_2176089"/>
      <w:bookmarkStart w:id="1935" w:name="_ETM_Q1_2176125"/>
      <w:bookmarkStart w:id="1936" w:name="_ETM_Q1_2179426"/>
      <w:bookmarkEnd w:id="1934"/>
      <w:bookmarkEnd w:id="1935"/>
      <w:bookmarkEnd w:id="1936"/>
    </w:p>
    <w:p w14:paraId="0567A53D" w14:textId="6D55A945" w:rsidR="008D735C" w:rsidRDefault="008D735C" w:rsidP="008D735C">
      <w:pPr>
        <w:pStyle w:val="af6"/>
        <w:keepNext/>
        <w:rPr>
          <w:rtl/>
        </w:rPr>
      </w:pPr>
      <w:bookmarkStart w:id="1937" w:name="ET_yor_6156_187"/>
      <w:r w:rsidRPr="008D735C">
        <w:rPr>
          <w:rStyle w:val="TagStyle"/>
          <w:rtl/>
        </w:rPr>
        <w:t xml:space="preserve"> &lt;&lt; </w:t>
      </w:r>
      <w:proofErr w:type="spellStart"/>
      <w:r w:rsidRPr="008D735C">
        <w:rPr>
          <w:rStyle w:val="TagStyle"/>
          <w:rtl/>
        </w:rPr>
        <w:t>יור</w:t>
      </w:r>
      <w:proofErr w:type="spellEnd"/>
      <w:r w:rsidRPr="008D735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D735C">
        <w:rPr>
          <w:rStyle w:val="TagStyle"/>
          <w:rtl/>
        </w:rPr>
        <w:t xml:space="preserve"> &lt;&lt; </w:t>
      </w:r>
      <w:proofErr w:type="spellStart"/>
      <w:r w:rsidRPr="008D735C">
        <w:rPr>
          <w:rStyle w:val="TagStyle"/>
          <w:rtl/>
        </w:rPr>
        <w:t>יור</w:t>
      </w:r>
      <w:proofErr w:type="spellEnd"/>
      <w:r w:rsidRPr="008D735C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937"/>
    </w:p>
    <w:p w14:paraId="00A17280" w14:textId="3E408476" w:rsidR="008D735C" w:rsidRDefault="008D735C" w:rsidP="008D735C">
      <w:pPr>
        <w:pStyle w:val="KeepWithNext"/>
        <w:rPr>
          <w:rtl/>
          <w:lang w:eastAsia="he-IL"/>
        </w:rPr>
      </w:pPr>
    </w:p>
    <w:p w14:paraId="4C267BCF" w14:textId="1B9F2431" w:rsidR="008D735C" w:rsidRDefault="008D735C" w:rsidP="008D735C">
      <w:pPr>
        <w:rPr>
          <w:rtl/>
          <w:lang w:eastAsia="he-IL"/>
        </w:rPr>
      </w:pPr>
      <w:bookmarkStart w:id="1938" w:name="_ETM_Q1_2179651"/>
      <w:bookmarkStart w:id="1939" w:name="_ETM_Q1_2179686"/>
      <w:bookmarkEnd w:id="1938"/>
      <w:bookmarkEnd w:id="1939"/>
      <w:r>
        <w:rPr>
          <w:rFonts w:hint="cs"/>
          <w:rtl/>
          <w:lang w:eastAsia="he-IL"/>
        </w:rPr>
        <w:t>אני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לומר שוב שאם זאת </w:t>
      </w:r>
      <w:bookmarkStart w:id="1940" w:name="_ETM_Q1_2181690"/>
      <w:bookmarkEnd w:id="1940"/>
      <w:r>
        <w:rPr>
          <w:rFonts w:hint="cs"/>
          <w:rtl/>
          <w:lang w:eastAsia="he-IL"/>
        </w:rPr>
        <w:t xml:space="preserve">ההגדרה, זה מחזק את הצורך שלנו לדון בזכות החוקתית </w:t>
      </w:r>
      <w:bookmarkStart w:id="1941" w:name="_ETM_Q1_2184594"/>
      <w:bookmarkEnd w:id="1941"/>
      <w:r>
        <w:rPr>
          <w:rFonts w:hint="cs"/>
          <w:rtl/>
          <w:lang w:eastAsia="he-IL"/>
        </w:rPr>
        <w:t xml:space="preserve">ליידוע. יש איזושהי זיקה בין הדברים. אני נוטה להסכים </w:t>
      </w:r>
      <w:bookmarkStart w:id="1942" w:name="_ETM_Q1_2191682"/>
      <w:bookmarkEnd w:id="1942"/>
      <w:r>
        <w:rPr>
          <w:rFonts w:hint="cs"/>
          <w:rtl/>
          <w:lang w:eastAsia="he-IL"/>
        </w:rPr>
        <w:t xml:space="preserve">לעמדתך שרוצים לקיים דיון בחוקתיות של שיטות חקירה מסוימות, אז </w:t>
      </w:r>
      <w:bookmarkStart w:id="1943" w:name="_ETM_Q1_2200123"/>
      <w:bookmarkEnd w:id="1943"/>
      <w:r>
        <w:rPr>
          <w:rFonts w:hint="cs"/>
          <w:rtl/>
          <w:lang w:eastAsia="he-IL"/>
        </w:rPr>
        <w:t xml:space="preserve">בואו נקיים את הדיון. לדבר על זכות השתיקה </w:t>
      </w:r>
      <w:bookmarkStart w:id="1944" w:name="_ETM_Q1_2204014"/>
      <w:bookmarkEnd w:id="1944"/>
      <w:r>
        <w:rPr>
          <w:rFonts w:hint="cs"/>
          <w:rtl/>
          <w:lang w:eastAsia="he-IL"/>
        </w:rPr>
        <w:t xml:space="preserve">בסיטואציה של דיבוב, זה קצת מצחיק אבל זה כן מחזק </w:t>
      </w:r>
      <w:bookmarkStart w:id="1945" w:name="_ETM_Q1_2212944"/>
      <w:bookmarkEnd w:id="1945"/>
      <w:r>
        <w:rPr>
          <w:rFonts w:hint="cs"/>
          <w:rtl/>
          <w:lang w:eastAsia="he-IL"/>
        </w:rPr>
        <w:t xml:space="preserve">את השאלה מה המשמעות של חובת היידוע. האם יש רגע </w:t>
      </w:r>
      <w:bookmarkStart w:id="1946" w:name="_ETM_Q1_2215403"/>
      <w:bookmarkEnd w:id="1946"/>
      <w:r>
        <w:rPr>
          <w:rFonts w:hint="cs"/>
          <w:rtl/>
          <w:lang w:eastAsia="he-IL"/>
        </w:rPr>
        <w:t xml:space="preserve">שבו אומרים לחשוד שכל מה שהוא אומר ואנחנו נחשפים אליו </w:t>
      </w:r>
      <w:bookmarkStart w:id="1947" w:name="_ETM_Q1_2225943"/>
      <w:bookmarkEnd w:id="1947"/>
      <w:r>
        <w:rPr>
          <w:rFonts w:hint="cs"/>
          <w:rtl/>
          <w:lang w:eastAsia="he-IL"/>
        </w:rPr>
        <w:t>באמצעים כשרים, יכול לשמש נגדו. יש את הרגע הזה שאומרים את זה או לא? יש זכות כזאת?</w:t>
      </w:r>
    </w:p>
    <w:p w14:paraId="06FE81A1" w14:textId="6CBFB8E7" w:rsidR="008D735C" w:rsidRDefault="008D735C" w:rsidP="008D735C">
      <w:pPr>
        <w:rPr>
          <w:rtl/>
          <w:lang w:eastAsia="he-IL"/>
        </w:rPr>
      </w:pPr>
      <w:bookmarkStart w:id="1948" w:name="_ETM_Q1_2230514"/>
      <w:bookmarkStart w:id="1949" w:name="_ETM_Q1_2230546"/>
      <w:bookmarkStart w:id="1950" w:name="_ETM_Q1_2235106"/>
      <w:bookmarkEnd w:id="1948"/>
      <w:bookmarkEnd w:id="1949"/>
      <w:bookmarkEnd w:id="1950"/>
    </w:p>
    <w:p w14:paraId="122577B2" w14:textId="14E48770" w:rsidR="008D735C" w:rsidRDefault="008D735C" w:rsidP="008D735C">
      <w:pPr>
        <w:pStyle w:val="af9"/>
        <w:keepNext/>
        <w:rPr>
          <w:rtl/>
          <w:lang w:eastAsia="he-IL"/>
        </w:rPr>
      </w:pPr>
      <w:bookmarkStart w:id="1951" w:name="ET_guest_576214_188"/>
      <w:r w:rsidRPr="008D7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8D735C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951"/>
    </w:p>
    <w:p w14:paraId="4B282FCC" w14:textId="5FBE77AE" w:rsidR="008D735C" w:rsidRDefault="008D735C" w:rsidP="008D735C">
      <w:pPr>
        <w:pStyle w:val="KeepWithNext"/>
        <w:rPr>
          <w:rtl/>
          <w:lang w:eastAsia="he-IL"/>
        </w:rPr>
      </w:pPr>
    </w:p>
    <w:p w14:paraId="29022E7F" w14:textId="54AB59FB" w:rsidR="008D735C" w:rsidRDefault="008D735C" w:rsidP="008D735C">
      <w:pPr>
        <w:rPr>
          <w:rtl/>
          <w:lang w:eastAsia="he-IL"/>
        </w:rPr>
      </w:pPr>
      <w:bookmarkStart w:id="1952" w:name="_ETM_Q1_2235296"/>
      <w:bookmarkStart w:id="1953" w:name="_ETM_Q1_2235312"/>
      <w:bookmarkEnd w:id="1952"/>
      <w:bookmarkEnd w:id="1953"/>
      <w:r>
        <w:rPr>
          <w:rFonts w:hint="cs"/>
          <w:rtl/>
          <w:lang w:eastAsia="he-IL"/>
        </w:rPr>
        <w:t xml:space="preserve">אני לא מבין את הטענה. ככל שיש טענה למשל ששיטת המדובבים פוגעת בזכות </w:t>
      </w:r>
      <w:bookmarkStart w:id="1954" w:name="_ETM_Q1_2238286"/>
      <w:bookmarkEnd w:id="1954"/>
      <w:r>
        <w:rPr>
          <w:rFonts w:hint="cs"/>
          <w:rtl/>
          <w:lang w:eastAsia="he-IL"/>
        </w:rPr>
        <w:t>הליך הוגן, גם יכולה להעלות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טענה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5" w:name="_ETM_Q1_2237024"/>
      <w:bookmarkEnd w:id="1955"/>
      <w:r>
        <w:rPr>
          <w:rFonts w:hint="cs"/>
          <w:rtl/>
          <w:lang w:eastAsia="he-IL"/>
        </w:rPr>
        <w:t>אגב, טענה אולי יותר חזקה מאשר ששיטת החקירה הזאת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פוגעת בזכות להימנע מהפללה עצמית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יש לנו הגדרה יותר רחבה של חקירה. אני </w:t>
      </w:r>
      <w:bookmarkStart w:id="1956" w:name="_ETM_Q1_2249005"/>
      <w:bookmarkEnd w:id="1956"/>
      <w:r>
        <w:rPr>
          <w:rFonts w:hint="cs"/>
          <w:rtl/>
          <w:lang w:eastAsia="he-IL"/>
        </w:rPr>
        <w:t>לא כל כך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מה החשש כאן. טענות</w:t>
      </w:r>
      <w:bookmarkStart w:id="1957" w:name="_ETM_Q1_2253411"/>
      <w:bookmarkEnd w:id="1957"/>
      <w:r>
        <w:rPr>
          <w:rFonts w:hint="cs"/>
          <w:rtl/>
          <w:lang w:eastAsia="he-IL"/>
        </w:rPr>
        <w:t xml:space="preserve"> נגד שיטת המדובבים או שיטה אחרת יכולות להגיע מכל מיני</w:t>
      </w:r>
      <w:bookmarkStart w:id="1958" w:name="_ETM_Q1_2256937"/>
      <w:bookmarkEnd w:id="1958"/>
      <w:r>
        <w:rPr>
          <w:rFonts w:hint="cs"/>
          <w:rtl/>
          <w:lang w:eastAsia="he-IL"/>
        </w:rPr>
        <w:t xml:space="preserve"> מקומות ומכל מיני זכויות לרבות דרך הזכות להליך </w:t>
      </w:r>
      <w:bookmarkStart w:id="1959" w:name="_ETM_Q1_2257543"/>
      <w:bookmarkEnd w:id="1959"/>
      <w:r>
        <w:rPr>
          <w:rFonts w:hint="cs"/>
          <w:rtl/>
          <w:lang w:eastAsia="he-IL"/>
        </w:rPr>
        <w:t>הוגן. אני חייב לומר שאני לא מבין את החשש כאן.</w:t>
      </w:r>
    </w:p>
    <w:p w14:paraId="03FC3F67" w14:textId="7F190CC9" w:rsidR="008D735C" w:rsidRDefault="008D735C" w:rsidP="008D735C">
      <w:pPr>
        <w:rPr>
          <w:rtl/>
          <w:lang w:eastAsia="he-IL"/>
        </w:rPr>
      </w:pPr>
      <w:bookmarkStart w:id="1960" w:name="_ETM_Q1_2265031"/>
      <w:bookmarkStart w:id="1961" w:name="_ETM_Q1_2265067"/>
      <w:bookmarkEnd w:id="1960"/>
      <w:bookmarkEnd w:id="1961"/>
    </w:p>
    <w:p w14:paraId="7F0C67F6" w14:textId="30F61DA4" w:rsidR="008D735C" w:rsidRDefault="008D735C" w:rsidP="008D735C">
      <w:pPr>
        <w:pStyle w:val="af9"/>
        <w:keepNext/>
        <w:rPr>
          <w:rtl/>
          <w:lang w:eastAsia="he-IL"/>
        </w:rPr>
      </w:pPr>
      <w:bookmarkStart w:id="1962" w:name="ET_guest_699925_189"/>
      <w:r w:rsidRPr="008D7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8D735C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962"/>
    </w:p>
    <w:p w14:paraId="03B489DA" w14:textId="40191463" w:rsidR="008D735C" w:rsidRDefault="008D735C" w:rsidP="008D735C">
      <w:pPr>
        <w:pStyle w:val="KeepWithNext"/>
        <w:rPr>
          <w:rtl/>
          <w:lang w:eastAsia="he-IL"/>
        </w:rPr>
      </w:pPr>
    </w:p>
    <w:p w14:paraId="1D2FE98B" w14:textId="082245C1" w:rsidR="008D735C" w:rsidRDefault="008D735C" w:rsidP="008D7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963" w:name="_ETM_Q1_2264916"/>
      <w:bookmarkEnd w:id="1963"/>
      <w:r>
        <w:rPr>
          <w:rFonts w:hint="cs"/>
          <w:rtl/>
          <w:lang w:eastAsia="he-IL"/>
        </w:rPr>
        <w:t>אני יכולה להוסיף ממש מילה.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ועסקים כאן בזכות השתיקה שאולי לגביה יש באמת ספקות. אנחנו עוסקים ב</w:t>
      </w:r>
      <w:bookmarkStart w:id="1964" w:name="_ETM_Q1_2272011"/>
      <w:bookmarkEnd w:id="1964"/>
      <w:r>
        <w:rPr>
          <w:rFonts w:hint="cs"/>
          <w:rtl/>
          <w:lang w:eastAsia="he-IL"/>
        </w:rPr>
        <w:t xml:space="preserve">זכות הבסיסית המינימלית ביותר להימנע מהפללה עצמית ולדעתי לא יכול </w:t>
      </w:r>
      <w:bookmarkStart w:id="1965" w:name="_ETM_Q1_2275500"/>
      <w:bookmarkEnd w:id="1965"/>
      <w:r>
        <w:rPr>
          <w:rFonts w:hint="cs"/>
          <w:rtl/>
          <w:lang w:eastAsia="he-IL"/>
        </w:rPr>
        <w:t xml:space="preserve">להיות ספק שצריך עיקרון כללי ורחב שמדבר על </w:t>
      </w:r>
      <w:bookmarkStart w:id="1966" w:name="_ETM_Q1_2280298"/>
      <w:bookmarkEnd w:id="1966"/>
      <w:r>
        <w:rPr>
          <w:rFonts w:hint="cs"/>
          <w:rtl/>
          <w:lang w:eastAsia="he-IL"/>
        </w:rPr>
        <w:t>הזכות להימנע מה</w:t>
      </w:r>
      <w:bookmarkStart w:id="1967" w:name="_ETM_Q1_2281821"/>
      <w:bookmarkStart w:id="1968" w:name="_ETM_Q1_2281865"/>
      <w:bookmarkEnd w:id="1967"/>
      <w:bookmarkEnd w:id="1968"/>
      <w:r>
        <w:rPr>
          <w:rFonts w:hint="cs"/>
          <w:rtl/>
          <w:lang w:eastAsia="he-IL"/>
        </w:rPr>
        <w:t xml:space="preserve">פללה עצמית </w:t>
      </w:r>
      <w:r w:rsidR="00FE6694">
        <w:rPr>
          <w:rFonts w:hint="cs"/>
          <w:rtl/>
          <w:lang w:eastAsia="he-IL"/>
        </w:rPr>
        <w:t xml:space="preserve">לכל אורך ההליך הפלילי. תסתכלו בחוקות </w:t>
      </w:r>
      <w:bookmarkStart w:id="1969" w:name="_ETM_Q1_2284971"/>
      <w:bookmarkEnd w:id="1969"/>
      <w:r w:rsidR="00FE6694">
        <w:rPr>
          <w:rFonts w:hint="cs"/>
          <w:rtl/>
          <w:lang w:eastAsia="he-IL"/>
        </w:rPr>
        <w:t xml:space="preserve">של מדינות אחרות. זה מאוד מאוד בסיסי. אני חושבת שההגדרה </w:t>
      </w:r>
      <w:bookmarkStart w:id="1970" w:name="_ETM_Q1_2293355"/>
      <w:bookmarkEnd w:id="1970"/>
      <w:r w:rsidR="00FE6694">
        <w:rPr>
          <w:rFonts w:hint="cs"/>
          <w:rtl/>
          <w:lang w:eastAsia="he-IL"/>
        </w:rPr>
        <w:t>אם זה בתשאול או בחקירה או בהודעה, זאת זכות יסודית הכי בסיסית שיש.</w:t>
      </w:r>
    </w:p>
    <w:p w14:paraId="7C99EE95" w14:textId="3862B919" w:rsidR="00FE6694" w:rsidRDefault="00FE6694" w:rsidP="008D735C">
      <w:pPr>
        <w:rPr>
          <w:rtl/>
          <w:lang w:eastAsia="he-IL"/>
        </w:rPr>
      </w:pPr>
      <w:bookmarkStart w:id="1971" w:name="_ETM_Q1_2299785"/>
      <w:bookmarkStart w:id="1972" w:name="_ETM_Q1_2299817"/>
      <w:bookmarkStart w:id="1973" w:name="_ETM_Q1_2300297"/>
      <w:bookmarkEnd w:id="1971"/>
      <w:bookmarkEnd w:id="1972"/>
      <w:bookmarkEnd w:id="1973"/>
    </w:p>
    <w:p w14:paraId="3E63CE5F" w14:textId="4CBD21BA" w:rsidR="00FE6694" w:rsidRDefault="00FE6694" w:rsidP="00FE6694">
      <w:pPr>
        <w:pStyle w:val="af6"/>
        <w:keepNext/>
        <w:rPr>
          <w:rtl/>
        </w:rPr>
      </w:pPr>
      <w:bookmarkStart w:id="1974" w:name="ET_yor_6156_190"/>
      <w:r w:rsidRPr="00FE6694">
        <w:rPr>
          <w:rStyle w:val="TagStyle"/>
          <w:rtl/>
        </w:rPr>
        <w:t xml:space="preserve"> &lt;&lt; </w:t>
      </w:r>
      <w:proofErr w:type="spellStart"/>
      <w:r w:rsidRPr="00FE6694">
        <w:rPr>
          <w:rStyle w:val="TagStyle"/>
          <w:rtl/>
        </w:rPr>
        <w:t>יור</w:t>
      </w:r>
      <w:proofErr w:type="spellEnd"/>
      <w:r w:rsidRPr="00FE66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E6694">
        <w:rPr>
          <w:rStyle w:val="TagStyle"/>
          <w:rtl/>
        </w:rPr>
        <w:t xml:space="preserve"> &lt;&lt; </w:t>
      </w:r>
      <w:proofErr w:type="spellStart"/>
      <w:r w:rsidRPr="00FE6694">
        <w:rPr>
          <w:rStyle w:val="TagStyle"/>
          <w:rtl/>
        </w:rPr>
        <w:t>יור</w:t>
      </w:r>
      <w:proofErr w:type="spellEnd"/>
      <w:r w:rsidRPr="00FE6694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974"/>
    </w:p>
    <w:p w14:paraId="02AF35A8" w14:textId="6BBA9E42" w:rsidR="00FE6694" w:rsidRDefault="00FE6694" w:rsidP="00FE6694">
      <w:pPr>
        <w:pStyle w:val="KeepWithNext"/>
        <w:rPr>
          <w:rtl/>
          <w:lang w:eastAsia="he-IL"/>
        </w:rPr>
      </w:pPr>
    </w:p>
    <w:p w14:paraId="71564C46" w14:textId="11CFD4B7" w:rsidR="00FE6694" w:rsidRDefault="00FE6694" w:rsidP="00FE6694">
      <w:pPr>
        <w:rPr>
          <w:rtl/>
          <w:lang w:eastAsia="he-IL"/>
        </w:rPr>
      </w:pPr>
      <w:bookmarkStart w:id="1975" w:name="_ETM_Q1_2300513"/>
      <w:bookmarkStart w:id="1976" w:name="_ETM_Q1_2300545"/>
      <w:bookmarkEnd w:id="1975"/>
      <w:bookmarkEnd w:id="1976"/>
      <w:r>
        <w:rPr>
          <w:rFonts w:hint="cs"/>
          <w:rtl/>
          <w:lang w:eastAsia="he-IL"/>
        </w:rPr>
        <w:t>אבל גם כאן, אפילו בנוסח שהממשלה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הציעה, אני אומר שוב שאני שם בצד לרגע את המילים </w:t>
      </w:r>
      <w:bookmarkStart w:id="1977" w:name="_ETM_Q1_2308095"/>
      <w:bookmarkEnd w:id="1977"/>
      <w:r>
        <w:rPr>
          <w:rFonts w:hint="cs"/>
          <w:rtl/>
          <w:lang w:eastAsia="he-IL"/>
        </w:rPr>
        <w:t xml:space="preserve">גביית הודעתו. כאן הממשלה אמרה שמבחינתה יש </w:t>
      </w:r>
      <w:bookmarkStart w:id="1978" w:name="_ETM_Q1_2319373"/>
      <w:bookmarkEnd w:id="1978"/>
      <w:r>
        <w:rPr>
          <w:rFonts w:hint="cs"/>
          <w:rtl/>
          <w:lang w:eastAsia="he-IL"/>
        </w:rPr>
        <w:t>מונח של חקירה פלילית. הממשלה לא הציגה כאן</w:t>
      </w:r>
      <w:r w:rsidR="00B3331D">
        <w:rPr>
          <w:rFonts w:hint="cs"/>
          <w:rtl/>
          <w:lang w:eastAsia="he-IL"/>
        </w:rPr>
        <w:t xml:space="preserve"> את </w:t>
      </w:r>
      <w:bookmarkStart w:id="1979" w:name="_ETM_Q1_2326527"/>
      <w:bookmarkEnd w:id="1979"/>
      <w:r w:rsidR="00B3331D">
        <w:rPr>
          <w:rFonts w:hint="cs"/>
          <w:rtl/>
          <w:lang w:eastAsia="he-IL"/>
        </w:rPr>
        <w:t xml:space="preserve">העמדה שהיא לעניין החקירה הפלילית עושה הבחנה בין מה </w:t>
      </w:r>
      <w:bookmarkStart w:id="1980" w:name="_ETM_Q1_2330320"/>
      <w:bookmarkEnd w:id="1980"/>
      <w:r w:rsidR="00B3331D">
        <w:rPr>
          <w:rFonts w:hint="cs"/>
          <w:rtl/>
          <w:lang w:eastAsia="he-IL"/>
        </w:rPr>
        <w:t>שקורה בחדר לבין שלבי חקירה אחרים. האם השיטה של</w:t>
      </w:r>
      <w:r w:rsidR="00705144">
        <w:rPr>
          <w:rFonts w:hint="cs"/>
          <w:rtl/>
          <w:lang w:eastAsia="he-IL"/>
        </w:rPr>
        <w:t xml:space="preserve"> </w:t>
      </w:r>
      <w:r w:rsidR="00B3331D">
        <w:rPr>
          <w:rFonts w:hint="cs"/>
          <w:rtl/>
          <w:lang w:eastAsia="he-IL"/>
        </w:rPr>
        <w:t>מדובבים פוגעת בזכות לאי</w:t>
      </w:r>
      <w:bookmarkStart w:id="1981" w:name="_ETM_Q1_2343660"/>
      <w:bookmarkEnd w:id="1981"/>
      <w:r w:rsidR="00B3331D">
        <w:rPr>
          <w:rFonts w:hint="cs"/>
          <w:rtl/>
          <w:lang w:eastAsia="he-IL"/>
        </w:rPr>
        <w:t xml:space="preserve"> הפללה עצמית, בסדר, יהיה דיון פרשני. מה רגע הציפייה? בואו </w:t>
      </w:r>
      <w:bookmarkStart w:id="1982" w:name="_ETM_Q1_2347307"/>
      <w:bookmarkEnd w:id="1982"/>
      <w:r w:rsidR="00B3331D">
        <w:rPr>
          <w:rFonts w:hint="cs"/>
          <w:rtl/>
          <w:lang w:eastAsia="he-IL"/>
        </w:rPr>
        <w:t xml:space="preserve">נאמר שהורדנו את המילים גביית הודעה וכתבנו שכל </w:t>
      </w:r>
      <w:bookmarkStart w:id="1983" w:name="_ETM_Q1_2348906"/>
      <w:bookmarkEnd w:id="1983"/>
      <w:r w:rsidR="00B3331D">
        <w:rPr>
          <w:rFonts w:hint="cs"/>
          <w:rtl/>
          <w:lang w:eastAsia="he-IL"/>
        </w:rPr>
        <w:t>אדם זכאי שלא להפליל את עצמו בחקירתו הפלילית.</w:t>
      </w:r>
    </w:p>
    <w:p w14:paraId="711934CF" w14:textId="6F0BDE3C" w:rsidR="00B3331D" w:rsidRDefault="00B3331D" w:rsidP="00FE6694">
      <w:pPr>
        <w:rPr>
          <w:rtl/>
          <w:lang w:eastAsia="he-IL"/>
        </w:rPr>
      </w:pPr>
      <w:bookmarkStart w:id="1984" w:name="_ETM_Q1_2354266"/>
      <w:bookmarkStart w:id="1985" w:name="_ETM_Q1_2354301"/>
      <w:bookmarkEnd w:id="1984"/>
      <w:bookmarkEnd w:id="1985"/>
    </w:p>
    <w:p w14:paraId="35599983" w14:textId="0306452B" w:rsidR="00B3331D" w:rsidRDefault="00B3331D" w:rsidP="00B3331D">
      <w:pPr>
        <w:pStyle w:val="af9"/>
        <w:keepNext/>
        <w:rPr>
          <w:rtl/>
          <w:lang w:eastAsia="he-IL"/>
        </w:rPr>
      </w:pPr>
      <w:bookmarkStart w:id="1986" w:name="ET_guest_699925_191"/>
      <w:r w:rsidRPr="00B33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B3331D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1986"/>
    </w:p>
    <w:p w14:paraId="331928B7" w14:textId="673BBECF" w:rsidR="00B3331D" w:rsidRDefault="00B3331D" w:rsidP="00B3331D">
      <w:pPr>
        <w:pStyle w:val="KeepWithNext"/>
        <w:rPr>
          <w:rtl/>
          <w:lang w:eastAsia="he-IL"/>
        </w:rPr>
      </w:pPr>
    </w:p>
    <w:p w14:paraId="7A13EC3A" w14:textId="4322FF54" w:rsidR="00B3331D" w:rsidRDefault="00B3331D" w:rsidP="00B33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הכלל שצריך </w:t>
      </w:r>
      <w:bookmarkStart w:id="1987" w:name="_ETM_Q1_2353952"/>
      <w:bookmarkEnd w:id="1987"/>
      <w:r>
        <w:rPr>
          <w:rFonts w:hint="cs"/>
          <w:rtl/>
          <w:lang w:eastAsia="he-IL"/>
        </w:rPr>
        <w:t>להיות.</w:t>
      </w:r>
    </w:p>
    <w:p w14:paraId="65833E93" w14:textId="77047AB8" w:rsidR="00B3331D" w:rsidRDefault="00B3331D" w:rsidP="00B3331D">
      <w:pPr>
        <w:rPr>
          <w:rtl/>
          <w:lang w:eastAsia="he-IL"/>
        </w:rPr>
      </w:pPr>
      <w:bookmarkStart w:id="1988" w:name="_ETM_Q1_2357284"/>
      <w:bookmarkStart w:id="1989" w:name="_ETM_Q1_2357313"/>
      <w:bookmarkStart w:id="1990" w:name="_ETM_Q1_2358051"/>
      <w:bookmarkEnd w:id="1988"/>
      <w:bookmarkEnd w:id="1989"/>
      <w:bookmarkEnd w:id="1990"/>
    </w:p>
    <w:p w14:paraId="01E4E593" w14:textId="449F6BE9" w:rsidR="00B3331D" w:rsidRDefault="00B3331D" w:rsidP="00B3331D">
      <w:pPr>
        <w:pStyle w:val="af6"/>
        <w:keepNext/>
        <w:rPr>
          <w:rtl/>
        </w:rPr>
      </w:pPr>
      <w:bookmarkStart w:id="1991" w:name="ET_yor_6156_192"/>
      <w:r w:rsidRPr="00B3331D">
        <w:rPr>
          <w:rStyle w:val="TagStyle"/>
          <w:rtl/>
        </w:rPr>
        <w:t xml:space="preserve"> &lt;&lt; </w:t>
      </w:r>
      <w:proofErr w:type="spellStart"/>
      <w:r w:rsidRPr="00B3331D">
        <w:rPr>
          <w:rStyle w:val="TagStyle"/>
          <w:rtl/>
        </w:rPr>
        <w:t>יור</w:t>
      </w:r>
      <w:proofErr w:type="spellEnd"/>
      <w:r w:rsidRPr="00B3331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3331D">
        <w:rPr>
          <w:rStyle w:val="TagStyle"/>
          <w:rtl/>
        </w:rPr>
        <w:t xml:space="preserve"> &lt;&lt; </w:t>
      </w:r>
      <w:proofErr w:type="spellStart"/>
      <w:r w:rsidRPr="00B3331D">
        <w:rPr>
          <w:rStyle w:val="TagStyle"/>
          <w:rtl/>
        </w:rPr>
        <w:t>יור</w:t>
      </w:r>
      <w:proofErr w:type="spellEnd"/>
      <w:r w:rsidRPr="00B3331D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1991"/>
    </w:p>
    <w:p w14:paraId="1BA4F540" w14:textId="7B70D8F5" w:rsidR="00B3331D" w:rsidRDefault="00B3331D" w:rsidP="00B3331D">
      <w:pPr>
        <w:pStyle w:val="KeepWithNext"/>
        <w:rPr>
          <w:rtl/>
          <w:lang w:eastAsia="he-IL"/>
        </w:rPr>
      </w:pPr>
    </w:p>
    <w:p w14:paraId="33401C07" w14:textId="5C164CB0" w:rsidR="00B3331D" w:rsidRDefault="00B3331D" w:rsidP="00B3331D">
      <w:pPr>
        <w:rPr>
          <w:rtl/>
          <w:lang w:eastAsia="he-IL"/>
        </w:rPr>
      </w:pPr>
      <w:bookmarkStart w:id="1992" w:name="_ETM_Q1_2358272"/>
      <w:bookmarkStart w:id="1993" w:name="_ETM_Q1_2358307"/>
      <w:bookmarkEnd w:id="1992"/>
      <w:bookmarkEnd w:id="1993"/>
      <w:r>
        <w:rPr>
          <w:rFonts w:hint="cs"/>
          <w:rtl/>
          <w:lang w:eastAsia="he-IL"/>
        </w:rPr>
        <w:t>אני לא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7051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2363883"/>
      <w:bookmarkEnd w:id="1994"/>
      <w:r>
        <w:rPr>
          <w:rFonts w:hint="cs"/>
          <w:rtl/>
          <w:lang w:eastAsia="he-IL"/>
        </w:rPr>
        <w:t>תקנו אותי אם אני טועה -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שהממשלה מבקשת כרגע </w:t>
      </w:r>
      <w:bookmarkStart w:id="1995" w:name="_ETM_Q1_2370310"/>
      <w:bookmarkEnd w:id="1995"/>
      <w:r>
        <w:rPr>
          <w:rFonts w:hint="cs"/>
          <w:rtl/>
          <w:lang w:eastAsia="he-IL"/>
        </w:rPr>
        <w:t xml:space="preserve">לומר שהזכות לאי הפללה עצמית שייכת לסיטואציה א' ולסיטואציה </w:t>
      </w:r>
      <w:bookmarkStart w:id="1996" w:name="_ETM_Q1_2376513"/>
      <w:bookmarkEnd w:id="1996"/>
      <w:r>
        <w:rPr>
          <w:rFonts w:hint="cs"/>
          <w:rtl/>
          <w:lang w:eastAsia="he-IL"/>
        </w:rPr>
        <w:t xml:space="preserve">ב' בלבד בתוך התהליך. להפך. אני שמעתי מעורכת הדין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 שכפי שהם אמרו ביחס למתי מתחיל ההליך הפלילי </w:t>
      </w:r>
      <w:bookmarkStart w:id="1997" w:name="_ETM_Q1_2386705"/>
      <w:bookmarkEnd w:id="1997"/>
      <w:r>
        <w:rPr>
          <w:rFonts w:hint="cs"/>
          <w:rtl/>
          <w:lang w:eastAsia="he-IL"/>
        </w:rPr>
        <w:t>לעניין תחולת החוק, מבחינתם הם רואים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החקירה הפלילית </w:t>
      </w:r>
      <w:bookmarkStart w:id="1998" w:name="_ETM_Q1_2393333"/>
      <w:bookmarkEnd w:id="1998"/>
      <w:r>
        <w:rPr>
          <w:rFonts w:hint="cs"/>
          <w:rtl/>
          <w:lang w:eastAsia="he-IL"/>
        </w:rPr>
        <w:t>במובנה הרחב, מן הרגע שקם חשד שאדם עשה מעשה פלילי.</w:t>
      </w:r>
      <w:bookmarkStart w:id="1999" w:name="_ETM_Q1_2401836"/>
      <w:bookmarkEnd w:id="1999"/>
      <w:r>
        <w:rPr>
          <w:rFonts w:hint="cs"/>
          <w:rtl/>
          <w:lang w:eastAsia="he-IL"/>
        </w:rPr>
        <w:t xml:space="preserve"> המשמעות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חשוב לומר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שההחלטה על </w:t>
      </w:r>
      <w:bookmarkStart w:id="2000" w:name="_ETM_Q1_2408878"/>
      <w:bookmarkEnd w:id="2000"/>
      <w:r>
        <w:rPr>
          <w:rFonts w:hint="cs"/>
          <w:rtl/>
          <w:lang w:eastAsia="he-IL"/>
        </w:rPr>
        <w:t>הפעלת מדובבים יכולה להיות נדונה במסגרת דיון חוקתי פרשני,</w:t>
      </w:r>
      <w:bookmarkStart w:id="2001" w:name="_ETM_Q1_2419659"/>
      <w:bookmarkEnd w:id="2001"/>
      <w:r>
        <w:rPr>
          <w:rFonts w:hint="cs"/>
          <w:rtl/>
          <w:lang w:eastAsia="he-IL"/>
        </w:rPr>
        <w:t xml:space="preserve"> האם הפרקטיקה הזאת פוגעת בזכות להפללה עצמית. יכולה להישמע תיאוריה </w:t>
      </w:r>
      <w:bookmarkStart w:id="2002" w:name="_ETM_Q1_2425212"/>
      <w:bookmarkEnd w:id="2002"/>
      <w:r>
        <w:rPr>
          <w:rFonts w:hint="cs"/>
          <w:rtl/>
          <w:lang w:eastAsia="he-IL"/>
        </w:rPr>
        <w:t xml:space="preserve">שהיא לא פוגעת בזכות להפללה עצמית. אדם קיבל הודעה מסודרת </w:t>
      </w:r>
      <w:bookmarkStart w:id="2003" w:name="_ETM_Q1_2430182"/>
      <w:bookmarkEnd w:id="2003"/>
      <w:r>
        <w:rPr>
          <w:rFonts w:hint="cs"/>
          <w:rtl/>
          <w:lang w:eastAsia="he-IL"/>
        </w:rPr>
        <w:t>שכל מה שהוא אומר</w:t>
      </w:r>
      <w:r w:rsidR="00CA18E4">
        <w:rPr>
          <w:rFonts w:hint="cs"/>
          <w:rtl/>
          <w:lang w:eastAsia="he-IL"/>
        </w:rPr>
        <w:t xml:space="preserve"> בכל סיטואציה בה המדינה לא עברה </w:t>
      </w:r>
      <w:bookmarkStart w:id="2004" w:name="_ETM_Q1_2434740"/>
      <w:bookmarkEnd w:id="2004"/>
      <w:r w:rsidR="00CA18E4">
        <w:rPr>
          <w:rFonts w:hint="cs"/>
          <w:rtl/>
          <w:lang w:eastAsia="he-IL"/>
        </w:rPr>
        <w:t xml:space="preserve">על החוק של האזנות סתר למשל, יכול לשמש נגדו. קיבל הודעה ובחר לדבר. ואם בן אדם בוחר לדבר בתוך חדר החקירה? זה פוגע בזכות שלו להפללה </w:t>
      </w:r>
      <w:bookmarkStart w:id="2005" w:name="_ETM_Q1_2446305"/>
      <w:bookmarkEnd w:id="2005"/>
      <w:r w:rsidR="00CA18E4">
        <w:rPr>
          <w:rFonts w:hint="cs"/>
          <w:rtl/>
          <w:lang w:eastAsia="he-IL"/>
        </w:rPr>
        <w:t>עצמית? לא. יכולה גם להיות פרשנות</w:t>
      </w:r>
      <w:r w:rsidR="00705144">
        <w:rPr>
          <w:rFonts w:hint="cs"/>
          <w:rtl/>
          <w:lang w:eastAsia="he-IL"/>
        </w:rPr>
        <w:t xml:space="preserve"> </w:t>
      </w:r>
      <w:r w:rsidR="00CA18E4">
        <w:rPr>
          <w:rFonts w:hint="cs"/>
          <w:rtl/>
          <w:lang w:eastAsia="he-IL"/>
        </w:rPr>
        <w:t>ששיטת הדיבוב</w:t>
      </w:r>
      <w:bookmarkStart w:id="2006" w:name="_ETM_Q1_2449758"/>
      <w:bookmarkEnd w:id="2006"/>
      <w:r w:rsidR="00CA18E4">
        <w:rPr>
          <w:rFonts w:hint="cs"/>
          <w:rtl/>
          <w:lang w:eastAsia="he-IL"/>
        </w:rPr>
        <w:t xml:space="preserve"> לא פוגעת בזכות לאי הפללה עצמית. </w:t>
      </w:r>
    </w:p>
    <w:p w14:paraId="3253633C" w14:textId="4412C8AE" w:rsidR="00CA18E4" w:rsidRDefault="00CA18E4" w:rsidP="00B3331D">
      <w:pPr>
        <w:rPr>
          <w:rtl/>
          <w:lang w:eastAsia="he-IL"/>
        </w:rPr>
      </w:pPr>
      <w:bookmarkStart w:id="2007" w:name="_ETM_Q1_2454723"/>
      <w:bookmarkStart w:id="2008" w:name="_ETM_Q1_2454760"/>
      <w:bookmarkEnd w:id="2007"/>
      <w:bookmarkEnd w:id="2008"/>
    </w:p>
    <w:p w14:paraId="1FA98F2C" w14:textId="4501E7FF" w:rsidR="00CA18E4" w:rsidRDefault="00CA18E4" w:rsidP="00B3331D">
      <w:pPr>
        <w:rPr>
          <w:rtl/>
          <w:lang w:eastAsia="he-IL"/>
        </w:rPr>
      </w:pPr>
      <w:bookmarkStart w:id="2009" w:name="_ETM_Q1_2454811"/>
      <w:bookmarkStart w:id="2010" w:name="_ETM_Q1_2454835"/>
      <w:bookmarkEnd w:id="2009"/>
      <w:bookmarkEnd w:id="2010"/>
      <w:r>
        <w:rPr>
          <w:rFonts w:hint="cs"/>
          <w:rtl/>
          <w:lang w:eastAsia="he-IL"/>
        </w:rPr>
        <w:t>גם לשיטתם של אלה</w:t>
      </w:r>
      <w:bookmarkStart w:id="2011" w:name="_ETM_Q1_2456427"/>
      <w:bookmarkEnd w:id="2011"/>
      <w:r>
        <w:rPr>
          <w:rFonts w:hint="cs"/>
          <w:rtl/>
          <w:lang w:eastAsia="he-IL"/>
        </w:rPr>
        <w:t xml:space="preserve"> שהיא כן פוגעת, יכול להיות שהפגיעה הזאת היא מידתית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עומדת בתנאי פסקת ההגבלה. צריך לשאול </w:t>
      </w:r>
      <w:bookmarkStart w:id="2012" w:name="_ETM_Q1_2460679"/>
      <w:bookmarkEnd w:id="2012"/>
      <w:r>
        <w:rPr>
          <w:rFonts w:hint="cs"/>
          <w:rtl/>
          <w:lang w:eastAsia="he-IL"/>
        </w:rPr>
        <w:t xml:space="preserve">שם בעיקר את שאלת ההסמכה בחוק. יכול להיות חוק, יכול </w:t>
      </w:r>
      <w:bookmarkStart w:id="2013" w:name="_ETM_Q1_2466601"/>
      <w:bookmarkEnd w:id="2013"/>
      <w:r>
        <w:rPr>
          <w:rFonts w:hint="cs"/>
          <w:rtl/>
          <w:lang w:eastAsia="he-IL"/>
        </w:rPr>
        <w:t xml:space="preserve">להיות שחוקי </w:t>
      </w:r>
      <w:proofErr w:type="spellStart"/>
      <w:r>
        <w:rPr>
          <w:rFonts w:hint="cs"/>
          <w:rtl/>
          <w:lang w:eastAsia="he-IL"/>
        </w:rPr>
        <w:t>החסד"פ</w:t>
      </w:r>
      <w:proofErr w:type="spellEnd"/>
      <w:r>
        <w:rPr>
          <w:rFonts w:hint="cs"/>
          <w:rtl/>
          <w:lang w:eastAsia="he-IL"/>
        </w:rPr>
        <w:t xml:space="preserve"> כן אפשר לראות בהם מקור להסמכה </w:t>
      </w:r>
      <w:bookmarkStart w:id="2014" w:name="_ETM_Q1_2471414"/>
      <w:bookmarkEnd w:id="2014"/>
      <w:r>
        <w:rPr>
          <w:rFonts w:hint="cs"/>
          <w:rtl/>
          <w:lang w:eastAsia="he-IL"/>
        </w:rPr>
        <w:t xml:space="preserve">לפעולת חקירה שכוללת הפעלת מדובבים, ואז צריך זה צריך להיעשות בצורה מידתית. התכלית היא בוודאי תכלית </w:t>
      </w:r>
      <w:bookmarkStart w:id="2015" w:name="_ETM_Q1_2477151"/>
      <w:bookmarkEnd w:id="2015"/>
      <w:r>
        <w:rPr>
          <w:rFonts w:hint="cs"/>
          <w:rtl/>
          <w:lang w:eastAsia="he-IL"/>
        </w:rPr>
        <w:t xml:space="preserve">ראויה של מיצוי חקר האמת. אלא אם עכשיו הממשלה </w:t>
      </w:r>
      <w:bookmarkStart w:id="2016" w:name="_ETM_Q1_2484831"/>
      <w:bookmarkEnd w:id="2016"/>
      <w:r>
        <w:rPr>
          <w:rFonts w:hint="cs"/>
          <w:rtl/>
          <w:lang w:eastAsia="he-IL"/>
        </w:rPr>
        <w:t xml:space="preserve">תאמר שלשיטתה הזכות לאי הפללה עצמית נוגעת רק לסיטואציה שהשוטר </w:t>
      </w:r>
      <w:bookmarkStart w:id="2017" w:name="_ETM_Q1_2492166"/>
      <w:bookmarkEnd w:id="2017"/>
      <w:r>
        <w:rPr>
          <w:rFonts w:hint="cs"/>
          <w:rtl/>
          <w:lang w:eastAsia="he-IL"/>
        </w:rPr>
        <w:t>מתשאל את האדם ברחוב ומה קורה כאשר לוקחים את</w:t>
      </w:r>
      <w:bookmarkStart w:id="2018" w:name="_ETM_Q1_2494352"/>
      <w:bookmarkEnd w:id="2018"/>
      <w:r>
        <w:rPr>
          <w:rFonts w:hint="cs"/>
          <w:rtl/>
          <w:lang w:eastAsia="he-IL"/>
        </w:rPr>
        <w:t xml:space="preserve"> האדם מתא המעצר לחדר החקירות. </w:t>
      </w:r>
    </w:p>
    <w:p w14:paraId="76840D50" w14:textId="42FFA8DA" w:rsidR="00CA18E4" w:rsidRDefault="00CA18E4" w:rsidP="00B3331D">
      <w:pPr>
        <w:rPr>
          <w:rtl/>
          <w:lang w:eastAsia="he-IL"/>
        </w:rPr>
      </w:pPr>
      <w:bookmarkStart w:id="2019" w:name="_ETM_Q1_2499824"/>
      <w:bookmarkStart w:id="2020" w:name="_ETM_Q1_2499856"/>
      <w:bookmarkEnd w:id="2019"/>
      <w:bookmarkEnd w:id="2020"/>
    </w:p>
    <w:p w14:paraId="64FD9786" w14:textId="7C062ED8" w:rsidR="00CA18E4" w:rsidRDefault="00CA18E4" w:rsidP="00CA18E4">
      <w:pPr>
        <w:pStyle w:val="af9"/>
        <w:keepNext/>
        <w:rPr>
          <w:rtl/>
          <w:lang w:eastAsia="he-IL"/>
        </w:rPr>
      </w:pPr>
      <w:bookmarkStart w:id="2021" w:name="ET_guest_699925_193"/>
      <w:r w:rsidRPr="00CA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CA18E4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021"/>
    </w:p>
    <w:p w14:paraId="78151CC7" w14:textId="5CFE084F" w:rsidR="00CA18E4" w:rsidRDefault="00CA18E4" w:rsidP="00CA18E4">
      <w:pPr>
        <w:pStyle w:val="KeepWithNext"/>
        <w:rPr>
          <w:rtl/>
          <w:lang w:eastAsia="he-IL"/>
        </w:rPr>
      </w:pPr>
    </w:p>
    <w:p w14:paraId="1891AF05" w14:textId="5614224B" w:rsidR="00CA18E4" w:rsidRDefault="00CA18E4" w:rsidP="00CA1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גביית הודעה היא הודעה בעל פה. </w:t>
      </w:r>
    </w:p>
    <w:p w14:paraId="27DA2008" w14:textId="760B87CD" w:rsidR="00CA18E4" w:rsidRDefault="00CA18E4" w:rsidP="00CA18E4">
      <w:pPr>
        <w:rPr>
          <w:rtl/>
          <w:lang w:eastAsia="he-IL"/>
        </w:rPr>
      </w:pPr>
      <w:bookmarkStart w:id="2022" w:name="_ETM_Q1_2503534"/>
      <w:bookmarkStart w:id="2023" w:name="_ETM_Q1_2503561"/>
      <w:bookmarkStart w:id="2024" w:name="_ETM_Q1_2502859"/>
      <w:bookmarkEnd w:id="2022"/>
      <w:bookmarkEnd w:id="2023"/>
      <w:bookmarkEnd w:id="2024"/>
    </w:p>
    <w:p w14:paraId="3365CCD1" w14:textId="774C5456" w:rsidR="00CA18E4" w:rsidRDefault="00CA18E4" w:rsidP="00CA18E4">
      <w:pPr>
        <w:pStyle w:val="af6"/>
        <w:keepNext/>
        <w:rPr>
          <w:rtl/>
        </w:rPr>
      </w:pPr>
      <w:bookmarkStart w:id="2025" w:name="ET_yor_6156_194"/>
      <w:r w:rsidRPr="00CA18E4">
        <w:rPr>
          <w:rStyle w:val="TagStyle"/>
          <w:rtl/>
        </w:rPr>
        <w:t xml:space="preserve"> &lt;&lt; </w:t>
      </w:r>
      <w:proofErr w:type="spellStart"/>
      <w:r w:rsidRPr="00CA18E4">
        <w:rPr>
          <w:rStyle w:val="TagStyle"/>
          <w:rtl/>
        </w:rPr>
        <w:t>יור</w:t>
      </w:r>
      <w:proofErr w:type="spellEnd"/>
      <w:r w:rsidRPr="00CA18E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18E4">
        <w:rPr>
          <w:rStyle w:val="TagStyle"/>
          <w:rtl/>
        </w:rPr>
        <w:t xml:space="preserve"> &lt;&lt; </w:t>
      </w:r>
      <w:proofErr w:type="spellStart"/>
      <w:r w:rsidRPr="00CA18E4">
        <w:rPr>
          <w:rStyle w:val="TagStyle"/>
          <w:rtl/>
        </w:rPr>
        <w:t>יור</w:t>
      </w:r>
      <w:proofErr w:type="spellEnd"/>
      <w:r w:rsidRPr="00CA18E4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025"/>
    </w:p>
    <w:p w14:paraId="1148EFF3" w14:textId="4D3D2DD2" w:rsidR="00CA18E4" w:rsidRDefault="00CA18E4" w:rsidP="00CA18E4">
      <w:pPr>
        <w:pStyle w:val="KeepWithNext"/>
        <w:rPr>
          <w:rtl/>
          <w:lang w:eastAsia="he-IL"/>
        </w:rPr>
      </w:pPr>
    </w:p>
    <w:p w14:paraId="3F13A463" w14:textId="2383B695" w:rsidR="00CA18E4" w:rsidRDefault="00CA18E4" w:rsidP="00CA18E4">
      <w:pPr>
        <w:rPr>
          <w:rtl/>
          <w:lang w:eastAsia="he-IL"/>
        </w:rPr>
      </w:pPr>
      <w:bookmarkStart w:id="2026" w:name="_ETM_Q1_2503061"/>
      <w:bookmarkStart w:id="2027" w:name="_ETM_Q1_2503095"/>
      <w:bookmarkEnd w:id="2026"/>
      <w:bookmarkEnd w:id="2027"/>
      <w:r>
        <w:rPr>
          <w:rFonts w:hint="cs"/>
          <w:rtl/>
          <w:lang w:eastAsia="he-IL"/>
        </w:rPr>
        <w:t xml:space="preserve">שמעת את עורכת הדין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. תעזבו לרגע את </w:t>
      </w:r>
      <w:bookmarkStart w:id="2028" w:name="_ETM_Q1_2505109"/>
      <w:bookmarkEnd w:id="2028"/>
      <w:r>
        <w:rPr>
          <w:rFonts w:hint="cs"/>
          <w:rtl/>
          <w:lang w:eastAsia="he-IL"/>
        </w:rPr>
        <w:t xml:space="preserve">הביטוי גביית הודעה. אלא אם עורכת הדין </w:t>
      </w:r>
      <w:bookmarkStart w:id="2029" w:name="_ETM_Q1_2506726"/>
      <w:bookmarkEnd w:id="2029"/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 תתקן אותי, אני מבין שאמירתה, מעבר להיבט הניסוחי,</w:t>
      </w:r>
      <w:bookmarkStart w:id="2030" w:name="_ETM_Q1_2514161"/>
      <w:bookmarkEnd w:id="2030"/>
      <w:r>
        <w:rPr>
          <w:rFonts w:hint="cs"/>
          <w:rtl/>
          <w:lang w:eastAsia="he-IL"/>
        </w:rPr>
        <w:t xml:space="preserve"> היא שהם את הסעיף הזה של זכות אי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ההפללה העצמית רואים כסעיף שחל על כל שלבי </w:t>
      </w:r>
      <w:bookmarkStart w:id="2031" w:name="_ETM_Q1_2522840"/>
      <w:bookmarkEnd w:id="2031"/>
      <w:r>
        <w:rPr>
          <w:rFonts w:hint="cs"/>
          <w:rtl/>
          <w:lang w:eastAsia="he-IL"/>
        </w:rPr>
        <w:t>החקירה הפלילית.</w:t>
      </w:r>
    </w:p>
    <w:p w14:paraId="0305E8BD" w14:textId="14BE4FA3" w:rsidR="00CA18E4" w:rsidRDefault="00CA18E4" w:rsidP="00CA18E4">
      <w:pPr>
        <w:rPr>
          <w:rtl/>
          <w:lang w:eastAsia="he-IL"/>
        </w:rPr>
      </w:pPr>
      <w:bookmarkStart w:id="2032" w:name="_ETM_Q1_2526634"/>
      <w:bookmarkStart w:id="2033" w:name="_ETM_Q1_2526663"/>
      <w:bookmarkStart w:id="2034" w:name="_ETM_Q1_2526155"/>
      <w:bookmarkEnd w:id="2032"/>
      <w:bookmarkEnd w:id="2033"/>
      <w:bookmarkEnd w:id="2034"/>
    </w:p>
    <w:p w14:paraId="6401E3CD" w14:textId="7C996D30" w:rsidR="00CA18E4" w:rsidRDefault="00CA18E4" w:rsidP="00CA18E4">
      <w:pPr>
        <w:pStyle w:val="af9"/>
        <w:keepNext/>
        <w:rPr>
          <w:rtl/>
          <w:lang w:eastAsia="he-IL"/>
        </w:rPr>
      </w:pPr>
      <w:bookmarkStart w:id="2035" w:name="ET_guest_גבריאלה_פיסמן_196"/>
      <w:r w:rsidRPr="00CA1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CA18E4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035"/>
    </w:p>
    <w:p w14:paraId="2BDF96C7" w14:textId="3BA8153A" w:rsidR="00CA18E4" w:rsidRDefault="00CA18E4" w:rsidP="00CA18E4">
      <w:pPr>
        <w:pStyle w:val="KeepWithNext"/>
        <w:rPr>
          <w:rtl/>
          <w:lang w:eastAsia="he-IL"/>
        </w:rPr>
      </w:pPr>
    </w:p>
    <w:p w14:paraId="3A43301B" w14:textId="55940963" w:rsidR="00CA18E4" w:rsidRDefault="00CA18E4" w:rsidP="00CA18E4">
      <w:pPr>
        <w:rPr>
          <w:rtl/>
          <w:lang w:eastAsia="he-IL"/>
        </w:rPr>
      </w:pPr>
      <w:bookmarkStart w:id="2036" w:name="_ETM_Q1_2526337"/>
      <w:bookmarkStart w:id="2037" w:name="_ETM_Q1_2526350"/>
      <w:bookmarkEnd w:id="2036"/>
      <w:bookmarkEnd w:id="2037"/>
      <w:r>
        <w:rPr>
          <w:rFonts w:hint="cs"/>
          <w:rtl/>
          <w:lang w:eastAsia="he-IL"/>
        </w:rPr>
        <w:t xml:space="preserve">רק כדי לדייק. </w:t>
      </w:r>
    </w:p>
    <w:p w14:paraId="6495C941" w14:textId="6156C1D7" w:rsidR="00FB0CCA" w:rsidRDefault="00FB0CCA" w:rsidP="00CA18E4">
      <w:pPr>
        <w:rPr>
          <w:rtl/>
          <w:lang w:eastAsia="he-IL"/>
        </w:rPr>
      </w:pPr>
    </w:p>
    <w:p w14:paraId="58573F47" w14:textId="5E9F5CAA" w:rsidR="00FB0CCA" w:rsidRDefault="00FB0CCA" w:rsidP="00FB0CCA">
      <w:pPr>
        <w:pStyle w:val="af6"/>
        <w:keepNext/>
        <w:rPr>
          <w:rtl/>
        </w:rPr>
      </w:pPr>
      <w:bookmarkStart w:id="2038" w:name="ET_yor_6156_197"/>
      <w:r w:rsidRPr="00FB0CCA">
        <w:rPr>
          <w:rStyle w:val="TagStyle"/>
          <w:rtl/>
        </w:rPr>
        <w:t xml:space="preserve"> &lt;&lt; </w:t>
      </w:r>
      <w:proofErr w:type="spellStart"/>
      <w:r w:rsidRPr="00FB0CCA">
        <w:rPr>
          <w:rStyle w:val="TagStyle"/>
          <w:rtl/>
        </w:rPr>
        <w:t>יור</w:t>
      </w:r>
      <w:proofErr w:type="spellEnd"/>
      <w:r w:rsidRPr="00FB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0CCA">
        <w:rPr>
          <w:rStyle w:val="TagStyle"/>
          <w:rtl/>
        </w:rPr>
        <w:t xml:space="preserve"> &lt;&lt; </w:t>
      </w:r>
      <w:proofErr w:type="spellStart"/>
      <w:r w:rsidRPr="00FB0CCA">
        <w:rPr>
          <w:rStyle w:val="TagStyle"/>
          <w:rtl/>
        </w:rPr>
        <w:t>יור</w:t>
      </w:r>
      <w:proofErr w:type="spellEnd"/>
      <w:r w:rsidRPr="00FB0CCA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038"/>
    </w:p>
    <w:p w14:paraId="6A7F1F11" w14:textId="29D7BF6C" w:rsidR="00FB0CCA" w:rsidRDefault="00FB0CCA" w:rsidP="00FB0CCA">
      <w:pPr>
        <w:pStyle w:val="KeepWithNext"/>
        <w:rPr>
          <w:rtl/>
          <w:lang w:eastAsia="he-IL"/>
        </w:rPr>
      </w:pPr>
    </w:p>
    <w:p w14:paraId="54D74975" w14:textId="40EE256A" w:rsidR="00FB0CCA" w:rsidRDefault="00FB0CCA" w:rsidP="00FB0CCA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נדבר על מסמכים.</w:t>
      </w:r>
      <w:r w:rsidR="007D3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רוצים לסגת מהאמירה </w:t>
      </w:r>
      <w:bookmarkStart w:id="2039" w:name="_ETM_Q1_2534081"/>
      <w:bookmarkEnd w:id="2039"/>
      <w:r>
        <w:rPr>
          <w:rFonts w:hint="cs"/>
          <w:rtl/>
          <w:lang w:eastAsia="he-IL"/>
        </w:rPr>
        <w:t xml:space="preserve">הכללית הזאת, בסדר, אז אנחנו כן </w:t>
      </w:r>
      <w:bookmarkStart w:id="2040" w:name="_ETM_Q1_2538325"/>
      <w:bookmarkEnd w:id="2040"/>
      <w:r>
        <w:rPr>
          <w:rFonts w:hint="cs"/>
          <w:rtl/>
          <w:lang w:eastAsia="he-IL"/>
        </w:rPr>
        <w:t xml:space="preserve">צריכים להיכנס ולדון על הזכות לאי הפללה עצמית </w:t>
      </w:r>
      <w:bookmarkStart w:id="2041" w:name="_ETM_Q1_2541505"/>
      <w:bookmarkEnd w:id="2041"/>
      <w:r>
        <w:rPr>
          <w:rFonts w:hint="cs"/>
          <w:rtl/>
          <w:lang w:eastAsia="he-IL"/>
        </w:rPr>
        <w:t>בסיטואציות שאתם רואים אותן מחוץ לחקירה.</w:t>
      </w:r>
      <w:bookmarkStart w:id="2042" w:name="_ETM_Q1_2543960"/>
      <w:bookmarkEnd w:id="2042"/>
    </w:p>
    <w:p w14:paraId="320D04F2" w14:textId="38838730" w:rsidR="00FB0CCA" w:rsidRDefault="00FB0CCA" w:rsidP="00FB0CCA">
      <w:pPr>
        <w:rPr>
          <w:rtl/>
          <w:lang w:eastAsia="he-IL"/>
        </w:rPr>
      </w:pPr>
      <w:bookmarkStart w:id="2043" w:name="_ETM_Q1_2543993"/>
      <w:bookmarkStart w:id="2044" w:name="_ETM_Q1_2544402"/>
      <w:bookmarkEnd w:id="2043"/>
      <w:bookmarkEnd w:id="2044"/>
    </w:p>
    <w:p w14:paraId="28E61D06" w14:textId="1FEF5ECF" w:rsidR="00FB0CCA" w:rsidRDefault="00FB0CCA" w:rsidP="00FB0CCA">
      <w:pPr>
        <w:pStyle w:val="af9"/>
        <w:keepNext/>
        <w:rPr>
          <w:rtl/>
          <w:lang w:eastAsia="he-IL"/>
        </w:rPr>
      </w:pPr>
      <w:bookmarkStart w:id="2045" w:name="ET_guest_גבריאלה_פיסמן_198"/>
      <w:r w:rsidRPr="00FB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B0CCA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045"/>
    </w:p>
    <w:p w14:paraId="3E53883B" w14:textId="259E226A" w:rsidR="00FB0CCA" w:rsidRDefault="00FB0CCA" w:rsidP="00FB0CCA">
      <w:pPr>
        <w:pStyle w:val="KeepWithNext"/>
        <w:rPr>
          <w:rtl/>
          <w:lang w:eastAsia="he-IL"/>
        </w:rPr>
      </w:pPr>
    </w:p>
    <w:p w14:paraId="3E9B1453" w14:textId="6CAEF123" w:rsidR="00FB0CCA" w:rsidRDefault="00FB0CCA" w:rsidP="00FB0CCA">
      <w:pPr>
        <w:rPr>
          <w:rtl/>
          <w:lang w:eastAsia="he-IL"/>
        </w:rPr>
      </w:pPr>
      <w:bookmarkStart w:id="2046" w:name="_ETM_Q1_2544601"/>
      <w:bookmarkStart w:id="2047" w:name="_ETM_Q1_2544638"/>
      <w:bookmarkEnd w:id="2046"/>
      <w:bookmarkEnd w:id="2047"/>
      <w:r>
        <w:rPr>
          <w:rFonts w:hint="cs"/>
          <w:rtl/>
          <w:lang w:eastAsia="he-IL"/>
        </w:rPr>
        <w:t>רק כדי לדייק את הדברים שאמרתי קודם. אכן בתפיסה שלנו חלה על כל שלבי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ההליך הפלילי החל מרגע חקירת השטח. </w:t>
      </w:r>
      <w:bookmarkStart w:id="2048" w:name="_ETM_Q1_2552803"/>
      <w:bookmarkEnd w:id="2048"/>
      <w:r>
        <w:rPr>
          <w:rFonts w:hint="cs"/>
          <w:rtl/>
          <w:lang w:eastAsia="he-IL"/>
        </w:rPr>
        <w:t xml:space="preserve">עדיין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הסיבה שנקטנו במינוח של גביית </w:t>
      </w:r>
      <w:bookmarkStart w:id="2049" w:name="_ETM_Q1_2557922"/>
      <w:bookmarkEnd w:id="2049"/>
      <w:r>
        <w:rPr>
          <w:rFonts w:hint="cs"/>
          <w:rtl/>
          <w:lang w:eastAsia="he-IL"/>
        </w:rPr>
        <w:t xml:space="preserve">הודעה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הפעלת הסמכות הפורמלית בה נמצא החוקר אל</w:t>
      </w:r>
      <w:bookmarkStart w:id="2050" w:name="_ETM_Q1_2565257"/>
      <w:bookmarkEnd w:id="2050"/>
      <w:r>
        <w:rPr>
          <w:rFonts w:hint="cs"/>
          <w:rtl/>
          <w:lang w:eastAsia="he-IL"/>
        </w:rPr>
        <w:t xml:space="preserve"> מול האדם, אל מול החשוד.</w:t>
      </w:r>
    </w:p>
    <w:p w14:paraId="67B75310" w14:textId="7EFA8704" w:rsidR="00FB0CCA" w:rsidRDefault="00FB0CCA" w:rsidP="00FB0CCA">
      <w:pPr>
        <w:rPr>
          <w:rtl/>
          <w:lang w:eastAsia="he-IL"/>
        </w:rPr>
      </w:pPr>
      <w:bookmarkStart w:id="2051" w:name="_ETM_Q1_2569944"/>
      <w:bookmarkStart w:id="2052" w:name="_ETM_Q1_2569974"/>
      <w:bookmarkStart w:id="2053" w:name="_ETM_Q1_2569535"/>
      <w:bookmarkEnd w:id="2051"/>
      <w:bookmarkEnd w:id="2052"/>
      <w:bookmarkEnd w:id="2053"/>
    </w:p>
    <w:p w14:paraId="6C1AAE78" w14:textId="659DF9C9" w:rsidR="00FB0CCA" w:rsidRDefault="00FB0CCA" w:rsidP="00FB0CCA">
      <w:pPr>
        <w:pStyle w:val="af6"/>
        <w:keepNext/>
        <w:rPr>
          <w:rtl/>
        </w:rPr>
      </w:pPr>
      <w:bookmarkStart w:id="2054" w:name="ET_yor_6156_199"/>
      <w:r w:rsidRPr="00FB0CCA">
        <w:rPr>
          <w:rStyle w:val="TagStyle"/>
          <w:rtl/>
        </w:rPr>
        <w:t xml:space="preserve"> &lt;&lt; </w:t>
      </w:r>
      <w:proofErr w:type="spellStart"/>
      <w:r w:rsidRPr="00FB0CCA">
        <w:rPr>
          <w:rStyle w:val="TagStyle"/>
          <w:rtl/>
        </w:rPr>
        <w:t>יור</w:t>
      </w:r>
      <w:proofErr w:type="spellEnd"/>
      <w:r w:rsidRPr="00FB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0CCA">
        <w:rPr>
          <w:rStyle w:val="TagStyle"/>
          <w:rtl/>
        </w:rPr>
        <w:t xml:space="preserve"> &lt;&lt; </w:t>
      </w:r>
      <w:proofErr w:type="spellStart"/>
      <w:r w:rsidRPr="00FB0CCA">
        <w:rPr>
          <w:rStyle w:val="TagStyle"/>
          <w:rtl/>
        </w:rPr>
        <w:t>יור</w:t>
      </w:r>
      <w:proofErr w:type="spellEnd"/>
      <w:r w:rsidRPr="00FB0CCA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054"/>
    </w:p>
    <w:p w14:paraId="6A35D308" w14:textId="2DEDBA1E" w:rsidR="00FB0CCA" w:rsidRDefault="00FB0CCA" w:rsidP="00FB0CCA">
      <w:pPr>
        <w:pStyle w:val="KeepWithNext"/>
        <w:rPr>
          <w:rtl/>
          <w:lang w:eastAsia="he-IL"/>
        </w:rPr>
      </w:pPr>
    </w:p>
    <w:p w14:paraId="1409CD12" w14:textId="7D367BC0" w:rsidR="00FB0CCA" w:rsidRDefault="00FB0CCA" w:rsidP="00FB0CCA">
      <w:pPr>
        <w:rPr>
          <w:rtl/>
          <w:lang w:eastAsia="he-IL"/>
        </w:rPr>
      </w:pPr>
      <w:bookmarkStart w:id="2055" w:name="_ETM_Q1_2569775"/>
      <w:bookmarkStart w:id="2056" w:name="_ETM_Q1_2569810"/>
      <w:bookmarkEnd w:id="2055"/>
      <w:bookmarkEnd w:id="2056"/>
      <w:r>
        <w:rPr>
          <w:rFonts w:hint="cs"/>
          <w:rtl/>
          <w:lang w:eastAsia="he-IL"/>
        </w:rPr>
        <w:t xml:space="preserve">הזכות הזו לא קיימת לאדם שהוא </w:t>
      </w:r>
      <w:bookmarkStart w:id="2057" w:name="_ETM_Q1_2572250"/>
      <w:bookmarkEnd w:id="2057"/>
      <w:r>
        <w:rPr>
          <w:rFonts w:hint="cs"/>
          <w:rtl/>
          <w:lang w:eastAsia="he-IL"/>
        </w:rPr>
        <w:t>בתא המעצר? הזכות לאי הפללה עצמית.</w:t>
      </w:r>
    </w:p>
    <w:p w14:paraId="3F9A69BB" w14:textId="21D70B38" w:rsidR="00FB0CCA" w:rsidRDefault="00FB0CCA" w:rsidP="00FB0CCA">
      <w:pPr>
        <w:rPr>
          <w:rtl/>
          <w:lang w:eastAsia="he-IL"/>
        </w:rPr>
      </w:pPr>
      <w:bookmarkStart w:id="2058" w:name="_ETM_Q1_2571554"/>
      <w:bookmarkStart w:id="2059" w:name="_ETM_Q1_2571582"/>
      <w:bookmarkStart w:id="2060" w:name="_ETM_Q1_2572634"/>
      <w:bookmarkEnd w:id="2058"/>
      <w:bookmarkEnd w:id="2059"/>
      <w:bookmarkEnd w:id="2060"/>
    </w:p>
    <w:p w14:paraId="51D6267B" w14:textId="0BE1BDD0" w:rsidR="00FB0CCA" w:rsidRDefault="00FB0CCA" w:rsidP="00FB0CCA">
      <w:pPr>
        <w:pStyle w:val="af9"/>
        <w:keepNext/>
        <w:rPr>
          <w:rtl/>
          <w:lang w:eastAsia="he-IL"/>
        </w:rPr>
      </w:pPr>
      <w:bookmarkStart w:id="2061" w:name="ET_guest_גבריאלה_פיסמן_200"/>
      <w:r w:rsidRPr="00FB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B0CCA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061"/>
    </w:p>
    <w:p w14:paraId="657868DA" w14:textId="575B5E7E" w:rsidR="00FB0CCA" w:rsidRDefault="00FB0CCA" w:rsidP="00FB0CCA">
      <w:pPr>
        <w:pStyle w:val="KeepWithNext"/>
        <w:rPr>
          <w:rtl/>
          <w:lang w:eastAsia="he-IL"/>
        </w:rPr>
      </w:pPr>
    </w:p>
    <w:p w14:paraId="6744E5CE" w14:textId="0EA21E73" w:rsidR="00FB0CCA" w:rsidRDefault="00FB0CCA" w:rsidP="00FB0CCA">
      <w:pPr>
        <w:rPr>
          <w:rtl/>
          <w:lang w:eastAsia="he-IL"/>
        </w:rPr>
      </w:pPr>
      <w:bookmarkStart w:id="2062" w:name="_ETM_Q1_2572824"/>
      <w:bookmarkStart w:id="2063" w:name="_ETM_Q1_2572845"/>
      <w:bookmarkEnd w:id="2062"/>
      <w:bookmarkEnd w:id="2063"/>
      <w:r>
        <w:rPr>
          <w:rFonts w:hint="cs"/>
          <w:rtl/>
          <w:lang w:eastAsia="he-IL"/>
        </w:rPr>
        <w:t xml:space="preserve">בתא המעצר, לא מופעלת כלפיו הסמכות הזאת. </w:t>
      </w:r>
    </w:p>
    <w:p w14:paraId="1C57C204" w14:textId="6DBAC43B" w:rsidR="00FB0CCA" w:rsidRDefault="00FB0CCA" w:rsidP="00FB0CCA">
      <w:pPr>
        <w:rPr>
          <w:rtl/>
          <w:lang w:eastAsia="he-IL"/>
        </w:rPr>
      </w:pPr>
      <w:bookmarkStart w:id="2064" w:name="_ETM_Q1_2579595"/>
      <w:bookmarkStart w:id="2065" w:name="_ETM_Q1_2579623"/>
      <w:bookmarkEnd w:id="2064"/>
      <w:bookmarkEnd w:id="2065"/>
    </w:p>
    <w:p w14:paraId="3106EECA" w14:textId="7CF5B844" w:rsidR="00FB0CCA" w:rsidRDefault="00FB0CCA" w:rsidP="00FB0CCA">
      <w:pPr>
        <w:pStyle w:val="af6"/>
        <w:keepNext/>
        <w:rPr>
          <w:rtl/>
        </w:rPr>
      </w:pPr>
      <w:bookmarkStart w:id="2066" w:name="ET_yor_6156_201"/>
      <w:r w:rsidRPr="00FB0CCA">
        <w:rPr>
          <w:rStyle w:val="TagStyle"/>
          <w:rtl/>
        </w:rPr>
        <w:t xml:space="preserve"> &lt;&lt; </w:t>
      </w:r>
      <w:proofErr w:type="spellStart"/>
      <w:r w:rsidRPr="00FB0CCA">
        <w:rPr>
          <w:rStyle w:val="TagStyle"/>
          <w:rtl/>
        </w:rPr>
        <w:t>יור</w:t>
      </w:r>
      <w:proofErr w:type="spellEnd"/>
      <w:r w:rsidRPr="00FB0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0CCA">
        <w:rPr>
          <w:rStyle w:val="TagStyle"/>
          <w:rtl/>
        </w:rPr>
        <w:t xml:space="preserve"> &lt;&lt; </w:t>
      </w:r>
      <w:proofErr w:type="spellStart"/>
      <w:r w:rsidRPr="00FB0CCA">
        <w:rPr>
          <w:rStyle w:val="TagStyle"/>
          <w:rtl/>
        </w:rPr>
        <w:t>יור</w:t>
      </w:r>
      <w:proofErr w:type="spellEnd"/>
      <w:r w:rsidRPr="00FB0CCA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066"/>
    </w:p>
    <w:p w14:paraId="194F42E1" w14:textId="57D69044" w:rsidR="00FB0CCA" w:rsidRDefault="00FB0CCA" w:rsidP="00FB0CCA">
      <w:pPr>
        <w:pStyle w:val="KeepWithNext"/>
        <w:rPr>
          <w:rtl/>
          <w:lang w:eastAsia="he-IL"/>
        </w:rPr>
      </w:pPr>
    </w:p>
    <w:p w14:paraId="5D695FC9" w14:textId="66E873C9" w:rsidR="00FB0CCA" w:rsidRDefault="00FB0CCA" w:rsidP="00FB0CC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זכות יסוד. עסקינן בזכויות יסוד. לאדם יש זכות לאי הפללה עצמית. היא נכנסת לתוקף רק כאשר האדם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 מול שוטר?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כך, תכתבו את זה כך. </w:t>
      </w:r>
    </w:p>
    <w:p w14:paraId="64DBD04E" w14:textId="5FD32317" w:rsidR="00FB0CCA" w:rsidRDefault="00FB0CCA" w:rsidP="00FB0CCA">
      <w:pPr>
        <w:rPr>
          <w:rtl/>
          <w:lang w:eastAsia="he-IL"/>
        </w:rPr>
      </w:pPr>
    </w:p>
    <w:p w14:paraId="41F612A1" w14:textId="3244F53C" w:rsidR="00FB0CCA" w:rsidRDefault="00FB0CCA" w:rsidP="00FB0CCA">
      <w:pPr>
        <w:pStyle w:val="af9"/>
        <w:keepNext/>
        <w:rPr>
          <w:rtl/>
          <w:lang w:eastAsia="he-IL"/>
        </w:rPr>
      </w:pPr>
      <w:bookmarkStart w:id="2067" w:name="ET_guest_רעות_גורדון_כץ_202"/>
      <w:r w:rsidRPr="00FB0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FB0CCA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067"/>
    </w:p>
    <w:p w14:paraId="39087D54" w14:textId="15BCDC81" w:rsidR="00FB0CCA" w:rsidRDefault="00FB0CCA" w:rsidP="00FB0CCA">
      <w:pPr>
        <w:pStyle w:val="KeepWithNext"/>
        <w:rPr>
          <w:rtl/>
          <w:lang w:eastAsia="he-IL"/>
        </w:rPr>
      </w:pPr>
    </w:p>
    <w:p w14:paraId="0964044D" w14:textId="732364AA" w:rsidR="00FB0CCA" w:rsidRDefault="00FB0CCA" w:rsidP="00FB0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שביסוד הזכות הזאת, כמו שהוצג היום ולא רק על ידינו אלא </w:t>
      </w:r>
      <w:bookmarkStart w:id="2068" w:name="_ETM_Q1_2596847"/>
      <w:bookmarkEnd w:id="2068"/>
      <w:r>
        <w:rPr>
          <w:rFonts w:hint="cs"/>
          <w:rtl/>
          <w:lang w:eastAsia="he-IL"/>
        </w:rPr>
        <w:t xml:space="preserve">גם על ידי חברי הכנסת שהתייחסו, לפערי הכוחות האלה </w:t>
      </w:r>
      <w:bookmarkStart w:id="2069" w:name="_ETM_Q1_2602803"/>
      <w:bookmarkEnd w:id="2069"/>
      <w:r>
        <w:rPr>
          <w:rFonts w:hint="cs"/>
          <w:rtl/>
          <w:lang w:eastAsia="he-IL"/>
        </w:rPr>
        <w:t xml:space="preserve">והרצון להימנע מלהטיל על אדם חובות עשה. בסיטואציה בה </w:t>
      </w:r>
      <w:bookmarkStart w:id="2070" w:name="_ETM_Q1_2606765"/>
      <w:bookmarkEnd w:id="2070"/>
      <w:r>
        <w:rPr>
          <w:rFonts w:hint="cs"/>
          <w:rtl/>
          <w:lang w:eastAsia="he-IL"/>
        </w:rPr>
        <w:t>אדם יושב בתא המעצר והוא מסיח לפי תומו</w:t>
      </w:r>
      <w:r w:rsidR="006C5AC1">
        <w:rPr>
          <w:rFonts w:hint="cs"/>
          <w:rtl/>
          <w:lang w:eastAsia="he-IL"/>
        </w:rPr>
        <w:t xml:space="preserve"> או שהוא מנהל איזשהו שיח </w:t>
      </w:r>
      <w:bookmarkStart w:id="2071" w:name="_ETM_Q1_2612865"/>
      <w:bookmarkEnd w:id="2071"/>
      <w:r w:rsidR="006C5AC1">
        <w:rPr>
          <w:rFonts w:hint="cs"/>
          <w:rtl/>
          <w:lang w:eastAsia="he-IL"/>
        </w:rPr>
        <w:t xml:space="preserve">שהוא לא חייב לשתף </w:t>
      </w:r>
      <w:proofErr w:type="spellStart"/>
      <w:r w:rsidR="006C5AC1">
        <w:rPr>
          <w:rFonts w:hint="cs"/>
          <w:rtl/>
          <w:lang w:eastAsia="he-IL"/>
        </w:rPr>
        <w:t>איתו</w:t>
      </w:r>
      <w:proofErr w:type="spellEnd"/>
      <w:r w:rsidR="006C5AC1">
        <w:rPr>
          <w:rFonts w:hint="cs"/>
          <w:rtl/>
          <w:lang w:eastAsia="he-IL"/>
        </w:rPr>
        <w:t xml:space="preserve"> פעולה כמו עם מדובב, </w:t>
      </w:r>
      <w:bookmarkStart w:id="2072" w:name="_ETM_Q1_2616448"/>
      <w:bookmarkEnd w:id="2072"/>
      <w:r w:rsidR="006C5AC1">
        <w:rPr>
          <w:rFonts w:hint="cs"/>
          <w:rtl/>
          <w:lang w:eastAsia="he-IL"/>
        </w:rPr>
        <w:t xml:space="preserve">לא מתקיימים </w:t>
      </w:r>
      <w:proofErr w:type="spellStart"/>
      <w:r w:rsidR="006C5AC1">
        <w:rPr>
          <w:rFonts w:hint="cs"/>
          <w:rtl/>
          <w:lang w:eastAsia="he-IL"/>
        </w:rPr>
        <w:t>הרציונלים</w:t>
      </w:r>
      <w:proofErr w:type="spellEnd"/>
      <w:r w:rsidR="006C5AC1">
        <w:rPr>
          <w:rFonts w:hint="cs"/>
          <w:rtl/>
          <w:lang w:eastAsia="he-IL"/>
        </w:rPr>
        <w:t xml:space="preserve"> ואז הזכות החוקתית.</w:t>
      </w:r>
    </w:p>
    <w:p w14:paraId="792B8BF7" w14:textId="16A5791F" w:rsidR="006C5AC1" w:rsidRDefault="006C5AC1" w:rsidP="00FB0CCA">
      <w:pPr>
        <w:rPr>
          <w:rtl/>
          <w:lang w:eastAsia="he-IL"/>
        </w:rPr>
      </w:pPr>
      <w:bookmarkStart w:id="2073" w:name="_ETM_Q1_2619384"/>
      <w:bookmarkStart w:id="2074" w:name="_ETM_Q1_2619418"/>
      <w:bookmarkEnd w:id="2073"/>
      <w:bookmarkEnd w:id="2074"/>
    </w:p>
    <w:p w14:paraId="65244D70" w14:textId="5B403FAE" w:rsidR="006C5AC1" w:rsidRDefault="006C5AC1" w:rsidP="006C5AC1">
      <w:pPr>
        <w:pStyle w:val="af6"/>
        <w:keepNext/>
        <w:rPr>
          <w:rtl/>
        </w:rPr>
      </w:pPr>
      <w:bookmarkStart w:id="2075" w:name="ET_yor_6156_203"/>
      <w:r w:rsidRPr="006C5AC1">
        <w:rPr>
          <w:rStyle w:val="TagStyle"/>
          <w:rtl/>
        </w:rPr>
        <w:t xml:space="preserve"> &lt;&lt; </w:t>
      </w:r>
      <w:proofErr w:type="spellStart"/>
      <w:r w:rsidRPr="006C5AC1">
        <w:rPr>
          <w:rStyle w:val="TagStyle"/>
          <w:rtl/>
        </w:rPr>
        <w:t>יור</w:t>
      </w:r>
      <w:proofErr w:type="spellEnd"/>
      <w:r w:rsidRPr="006C5AC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5AC1">
        <w:rPr>
          <w:rStyle w:val="TagStyle"/>
          <w:rtl/>
        </w:rPr>
        <w:t xml:space="preserve"> &lt;&lt; </w:t>
      </w:r>
      <w:proofErr w:type="spellStart"/>
      <w:r w:rsidRPr="006C5AC1">
        <w:rPr>
          <w:rStyle w:val="TagStyle"/>
          <w:rtl/>
        </w:rPr>
        <w:t>יור</w:t>
      </w:r>
      <w:proofErr w:type="spellEnd"/>
      <w:r w:rsidRPr="006C5AC1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075"/>
    </w:p>
    <w:p w14:paraId="4D105322" w14:textId="065223E9" w:rsidR="006C5AC1" w:rsidRDefault="006C5AC1" w:rsidP="006C5AC1">
      <w:pPr>
        <w:pStyle w:val="KeepWithNext"/>
        <w:rPr>
          <w:rtl/>
          <w:lang w:eastAsia="he-IL"/>
        </w:rPr>
      </w:pPr>
    </w:p>
    <w:p w14:paraId="18384BFB" w14:textId="560480FF" w:rsidR="006C5AC1" w:rsidRDefault="006C5AC1" w:rsidP="006C5AC1">
      <w:pPr>
        <w:rPr>
          <w:rtl/>
          <w:lang w:eastAsia="he-IL"/>
        </w:rPr>
      </w:pPr>
      <w:bookmarkStart w:id="2076" w:name="_ETM_Q1_2620590"/>
      <w:bookmarkStart w:id="2077" w:name="_ETM_Q1_2620630"/>
      <w:bookmarkEnd w:id="2076"/>
      <w:bookmarkEnd w:id="2077"/>
      <w:r>
        <w:rPr>
          <w:rFonts w:hint="cs"/>
          <w:rtl/>
          <w:lang w:eastAsia="he-IL"/>
        </w:rPr>
        <w:t xml:space="preserve">הרציונל של פער הכוחות </w:t>
      </w:r>
      <w:bookmarkStart w:id="2078" w:name="_ETM_Q1_2621143"/>
      <w:bookmarkEnd w:id="2078"/>
      <w:r>
        <w:rPr>
          <w:rFonts w:hint="cs"/>
          <w:rtl/>
          <w:lang w:eastAsia="he-IL"/>
        </w:rPr>
        <w:t xml:space="preserve">בוודאי מתקיים. לדעתי אני חושב שאתם מסבכים </w:t>
      </w:r>
      <w:bookmarkStart w:id="2079" w:name="_ETM_Q1_2623255"/>
      <w:bookmarkEnd w:id="2079"/>
      <w:r>
        <w:rPr>
          <w:rFonts w:hint="cs"/>
          <w:rtl/>
          <w:lang w:eastAsia="he-IL"/>
        </w:rPr>
        <w:t>את עצמכם.</w:t>
      </w:r>
      <w:r w:rsidR="007D3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ניכנס לדיון ארוך</w:t>
      </w:r>
      <w:bookmarkStart w:id="2080" w:name="_ETM_Q1_2631667"/>
      <w:bookmarkEnd w:id="2080"/>
      <w:r>
        <w:rPr>
          <w:rFonts w:hint="cs"/>
          <w:rtl/>
          <w:lang w:eastAsia="he-IL"/>
        </w:rPr>
        <w:t xml:space="preserve"> אבל בואו נאמר שאני חושב שהפרקטיקה של דיבוב היא </w:t>
      </w:r>
      <w:bookmarkStart w:id="2081" w:name="_ETM_Q1_2637066"/>
      <w:bookmarkEnd w:id="2081"/>
      <w:r>
        <w:rPr>
          <w:rFonts w:hint="cs"/>
          <w:rtl/>
          <w:lang w:eastAsia="he-IL"/>
        </w:rPr>
        <w:t xml:space="preserve">פרקטיקה לגיטימית של תרגיל חקירה לגיטימי. הנפקות היחידה לכל הדיון שלנו היא שחייב להימצא הרגע הזה </w:t>
      </w:r>
      <w:bookmarkStart w:id="2082" w:name="_ETM_Q1_2649127"/>
      <w:bookmarkEnd w:id="2082"/>
      <w:r>
        <w:rPr>
          <w:rFonts w:hint="cs"/>
          <w:rtl/>
          <w:lang w:eastAsia="he-IL"/>
        </w:rPr>
        <w:t xml:space="preserve">שבו האדם מודע לזה שכאשר הוא בחזקתה של המדינה, </w:t>
      </w:r>
      <w:bookmarkStart w:id="2083" w:name="_ETM_Q1_2655047"/>
      <w:bookmarkEnd w:id="2083"/>
      <w:r>
        <w:rPr>
          <w:rFonts w:hint="cs"/>
          <w:rtl/>
          <w:lang w:eastAsia="he-IL"/>
        </w:rPr>
        <w:t xml:space="preserve">כל דבר שהוא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ישבת בתא המעצר ולא דיברת עם מדובב, יש אנשים שאוהבים לדבר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עצמם בקול, יושב אדם בתא המעצר ומדבר לעצמו </w:t>
      </w:r>
      <w:bookmarkStart w:id="2084" w:name="_ETM_Q1_2665248"/>
      <w:bookmarkEnd w:id="2084"/>
      <w:r>
        <w:rPr>
          <w:rFonts w:hint="cs"/>
          <w:rtl/>
          <w:lang w:eastAsia="he-IL"/>
        </w:rPr>
        <w:t xml:space="preserve">ואומר למה עשיתי את מה שעשיתי, זה לא דיבוב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נאמר שאתם מתעדים אותו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המצלמות. יש לזה משקל? כן. כל המשמעות של הדיון שלנו, הזכות לאי הפללה עצמית עומדת. אדם בחר לדבר </w:t>
      </w:r>
      <w:bookmarkStart w:id="2085" w:name="_ETM_Q1_2682836"/>
      <w:bookmarkEnd w:id="2085"/>
      <w:r>
        <w:rPr>
          <w:rFonts w:hint="cs"/>
          <w:rtl/>
          <w:lang w:eastAsia="he-IL"/>
        </w:rPr>
        <w:t>עם מדובב, עם עצמו או עם חוקר, אז הוא בחר ואז הנפקות היחידה מבחינת המדינה לעניין הזה שאדם יודע</w:t>
      </w:r>
      <w:bookmarkStart w:id="2086" w:name="_ETM_Q1_2696460"/>
      <w:bookmarkEnd w:id="2086"/>
      <w:r>
        <w:rPr>
          <w:rFonts w:hint="cs"/>
          <w:rtl/>
          <w:lang w:eastAsia="he-IL"/>
        </w:rPr>
        <w:t xml:space="preserve">, יידעו את האדם מתי מתחיל הרגע שבו </w:t>
      </w:r>
      <w:bookmarkStart w:id="2087" w:name="_ETM_Q1_2700824"/>
      <w:bookmarkEnd w:id="2087"/>
      <w:r>
        <w:rPr>
          <w:rFonts w:hint="cs"/>
          <w:rtl/>
          <w:lang w:eastAsia="he-IL"/>
        </w:rPr>
        <w:t xml:space="preserve">דבריו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הם נאמרים לפרוטוקול של החוקר, בין אם הם נאמרים למדובב, בין אם הם נאמרים לעצמו </w:t>
      </w:r>
      <w:bookmarkStart w:id="2088" w:name="_ETM_Q1_2709778"/>
      <w:bookmarkEnd w:id="20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הוא אמר את זה לחברו בתא וחברו הוא </w:t>
      </w:r>
      <w:bookmarkStart w:id="2089" w:name="_ETM_Q1_2713559"/>
      <w:bookmarkEnd w:id="2089"/>
      <w:r>
        <w:rPr>
          <w:rFonts w:hint="cs"/>
          <w:rtl/>
          <w:lang w:eastAsia="he-IL"/>
        </w:rPr>
        <w:t>לא מדובב אבל חברו החליט אחר כך</w:t>
      </w:r>
      <w:r w:rsidR="00705144">
        <w:rPr>
          <w:rFonts w:hint="cs"/>
          <w:rtl/>
          <w:lang w:eastAsia="he-IL"/>
        </w:rPr>
        <w:t xml:space="preserve"> </w:t>
      </w:r>
      <w:r w:rsidR="00723A8F">
        <w:rPr>
          <w:rFonts w:hint="cs"/>
          <w:rtl/>
          <w:lang w:eastAsia="he-IL"/>
        </w:rPr>
        <w:t xml:space="preserve">לספר </w:t>
      </w:r>
      <w:r w:rsidR="00723A8F">
        <w:rPr>
          <w:rtl/>
          <w:lang w:eastAsia="he-IL"/>
        </w:rPr>
        <w:t>–</w:t>
      </w:r>
      <w:r w:rsidR="00723A8F">
        <w:rPr>
          <w:rFonts w:hint="cs"/>
          <w:rtl/>
          <w:lang w:eastAsia="he-IL"/>
        </w:rPr>
        <w:t xml:space="preserve"> טוב, זאת עדות שמיעה </w:t>
      </w:r>
      <w:r w:rsidR="00723A8F">
        <w:rPr>
          <w:rtl/>
          <w:lang w:eastAsia="he-IL"/>
        </w:rPr>
        <w:t>–</w:t>
      </w:r>
      <w:r w:rsidR="00705144">
        <w:rPr>
          <w:rFonts w:hint="cs"/>
          <w:rtl/>
          <w:lang w:eastAsia="he-IL"/>
        </w:rPr>
        <w:t xml:space="preserve"> </w:t>
      </w:r>
      <w:r w:rsidR="00723A8F">
        <w:rPr>
          <w:rFonts w:hint="cs"/>
          <w:rtl/>
          <w:lang w:eastAsia="he-IL"/>
        </w:rPr>
        <w:t xml:space="preserve">אבל הדברים איכשהו הוקלטו והם כדין. השאלה היא שאלת היידוע. </w:t>
      </w:r>
    </w:p>
    <w:p w14:paraId="05443006" w14:textId="23F2F67A" w:rsidR="00723A8F" w:rsidRDefault="00723A8F" w:rsidP="006C5AC1">
      <w:pPr>
        <w:rPr>
          <w:rtl/>
          <w:lang w:eastAsia="he-IL"/>
        </w:rPr>
      </w:pPr>
      <w:bookmarkStart w:id="2090" w:name="_ETM_Q1_2724715"/>
      <w:bookmarkStart w:id="2091" w:name="_ETM_Q1_2724760"/>
      <w:bookmarkStart w:id="2092" w:name="_ETM_Q1_2725127"/>
      <w:bookmarkEnd w:id="2090"/>
      <w:bookmarkEnd w:id="2091"/>
      <w:bookmarkEnd w:id="2092"/>
    </w:p>
    <w:p w14:paraId="3AE664D0" w14:textId="6C5C7244" w:rsidR="00723A8F" w:rsidRDefault="00723A8F" w:rsidP="00723A8F">
      <w:pPr>
        <w:pStyle w:val="af9"/>
        <w:keepNext/>
        <w:rPr>
          <w:rtl/>
          <w:lang w:eastAsia="he-IL"/>
        </w:rPr>
      </w:pPr>
      <w:bookmarkStart w:id="2093" w:name="ET_guest_אפרת_רוזן_גולדשטיין_204"/>
      <w:r w:rsidRPr="00723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723A8F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093"/>
    </w:p>
    <w:p w14:paraId="65FA6BA7" w14:textId="5300D90F" w:rsidR="00723A8F" w:rsidRDefault="00723A8F" w:rsidP="00723A8F">
      <w:pPr>
        <w:pStyle w:val="KeepWithNext"/>
        <w:rPr>
          <w:rtl/>
          <w:lang w:eastAsia="he-IL"/>
        </w:rPr>
      </w:pPr>
    </w:p>
    <w:p w14:paraId="1A9221CC" w14:textId="45B25115" w:rsidR="00723A8F" w:rsidRDefault="00723A8F" w:rsidP="00723A8F">
      <w:pPr>
        <w:rPr>
          <w:rtl/>
          <w:lang w:eastAsia="he-IL"/>
        </w:rPr>
      </w:pPr>
      <w:bookmarkStart w:id="2094" w:name="_ETM_Q1_2725338"/>
      <w:bookmarkStart w:id="2095" w:name="_ETM_Q1_2725377"/>
      <w:bookmarkEnd w:id="2094"/>
      <w:bookmarkEnd w:id="2095"/>
      <w:r>
        <w:rPr>
          <w:rFonts w:hint="cs"/>
          <w:rtl/>
          <w:lang w:eastAsia="he-IL"/>
        </w:rPr>
        <w:t xml:space="preserve">אני </w:t>
      </w:r>
      <w:bookmarkStart w:id="2096" w:name="_ETM_Q1_2726069"/>
      <w:bookmarkEnd w:id="2096"/>
      <w:r>
        <w:rPr>
          <w:rFonts w:hint="cs"/>
          <w:rtl/>
          <w:lang w:eastAsia="he-IL"/>
        </w:rPr>
        <w:t>מבינה מה שאדוני אומר. מה לגבי פעולות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חקירה שמבוצעות</w:t>
      </w:r>
      <w:r w:rsidR="007D31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במסגרת תא המעצר כמו</w:t>
      </w:r>
      <w:bookmarkStart w:id="2097" w:name="_ETM_Q1_2731729"/>
      <w:bookmarkEnd w:id="2097"/>
      <w:r>
        <w:rPr>
          <w:rFonts w:hint="cs"/>
          <w:rtl/>
          <w:lang w:eastAsia="he-IL"/>
        </w:rPr>
        <w:t xml:space="preserve"> שאדוני הגדיר אותו? אנחנו מבצעים האזנות סתר לחשודים, האם הזכות לאי הפללה עצמית קיימת בהקשר הזה?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שמסיח לפי תומו אדם.</w:t>
      </w:r>
    </w:p>
    <w:p w14:paraId="49FBA870" w14:textId="56799C97" w:rsidR="00723A8F" w:rsidRDefault="00723A8F" w:rsidP="00723A8F">
      <w:pPr>
        <w:rPr>
          <w:rtl/>
          <w:lang w:eastAsia="he-IL"/>
        </w:rPr>
      </w:pPr>
      <w:bookmarkStart w:id="2098" w:name="_ETM_Q1_2739414"/>
      <w:bookmarkStart w:id="2099" w:name="_ETM_Q1_2739443"/>
      <w:bookmarkStart w:id="2100" w:name="_ETM_Q1_2738445"/>
      <w:bookmarkStart w:id="2101" w:name="_ETM_Q1_2738478"/>
      <w:bookmarkEnd w:id="2098"/>
      <w:bookmarkEnd w:id="2099"/>
      <w:bookmarkEnd w:id="2100"/>
      <w:bookmarkEnd w:id="2101"/>
    </w:p>
    <w:p w14:paraId="127926C6" w14:textId="1BCDFDD5" w:rsidR="00723A8F" w:rsidRDefault="00723A8F" w:rsidP="00723A8F">
      <w:pPr>
        <w:pStyle w:val="af6"/>
        <w:keepNext/>
        <w:rPr>
          <w:rtl/>
        </w:rPr>
      </w:pPr>
      <w:bookmarkStart w:id="2102" w:name="ET_yor_6156_205"/>
      <w:r w:rsidRPr="00723A8F">
        <w:rPr>
          <w:rStyle w:val="TagStyle"/>
          <w:rtl/>
        </w:rPr>
        <w:t xml:space="preserve"> &lt;&lt; </w:t>
      </w:r>
      <w:proofErr w:type="spellStart"/>
      <w:r w:rsidRPr="00723A8F">
        <w:rPr>
          <w:rStyle w:val="TagStyle"/>
          <w:rtl/>
        </w:rPr>
        <w:t>יור</w:t>
      </w:r>
      <w:proofErr w:type="spellEnd"/>
      <w:r w:rsidRPr="00723A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23A8F">
        <w:rPr>
          <w:rStyle w:val="TagStyle"/>
          <w:rtl/>
        </w:rPr>
        <w:t xml:space="preserve"> &lt;&lt; </w:t>
      </w:r>
      <w:proofErr w:type="spellStart"/>
      <w:r w:rsidRPr="00723A8F">
        <w:rPr>
          <w:rStyle w:val="TagStyle"/>
          <w:rtl/>
        </w:rPr>
        <w:t>יור</w:t>
      </w:r>
      <w:proofErr w:type="spellEnd"/>
      <w:r w:rsidRPr="00723A8F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102"/>
    </w:p>
    <w:p w14:paraId="2E46305B" w14:textId="10CBAFD0" w:rsidR="00723A8F" w:rsidRDefault="00723A8F" w:rsidP="00723A8F">
      <w:pPr>
        <w:pStyle w:val="KeepWithNext"/>
        <w:rPr>
          <w:rtl/>
          <w:lang w:eastAsia="he-IL"/>
        </w:rPr>
      </w:pPr>
    </w:p>
    <w:p w14:paraId="6EB7CE8E" w14:textId="3D6B4D61" w:rsidR="00723A8F" w:rsidRDefault="00723A8F" w:rsidP="00723A8F">
      <w:pPr>
        <w:rPr>
          <w:rtl/>
          <w:lang w:eastAsia="he-IL"/>
        </w:rPr>
      </w:pPr>
      <w:bookmarkStart w:id="2103" w:name="_ETM_Q1_2742382"/>
      <w:bookmarkStart w:id="2104" w:name="_ETM_Q1_2742410"/>
      <w:bookmarkEnd w:id="2103"/>
      <w:bookmarkEnd w:id="2104"/>
      <w:r>
        <w:rPr>
          <w:rFonts w:hint="cs"/>
          <w:rtl/>
          <w:lang w:eastAsia="he-IL"/>
        </w:rPr>
        <w:t xml:space="preserve">תשובה אחת אפשרית היא שחוק האזנות הסתר צריך </w:t>
      </w:r>
      <w:bookmarkStart w:id="2105" w:name="_ETM_Q1_2744977"/>
      <w:bookmarkEnd w:id="2105"/>
      <w:r>
        <w:rPr>
          <w:rFonts w:hint="cs"/>
          <w:rtl/>
          <w:lang w:eastAsia="he-IL"/>
        </w:rPr>
        <w:t xml:space="preserve">לעמוד בתנאי פסקת ההגבלה ולכן זה חוק ואתם לא הולכים ועושים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של הפעלת כלי חקירה </w:t>
      </w:r>
      <w:bookmarkStart w:id="2106" w:name="_ETM_Q1_2754465"/>
      <w:bookmarkEnd w:id="2106"/>
      <w:r>
        <w:rPr>
          <w:rFonts w:hint="cs"/>
          <w:rtl/>
          <w:lang w:eastAsia="he-IL"/>
        </w:rPr>
        <w:t xml:space="preserve">שאין לכם סמכות מפורשת בחוק. שנית, הדברים צריכים להיות </w:t>
      </w:r>
      <w:bookmarkStart w:id="2107" w:name="_ETM_Q1_2758187"/>
      <w:bookmarkEnd w:id="2107"/>
      <w:r>
        <w:rPr>
          <w:rFonts w:hint="cs"/>
          <w:rtl/>
          <w:lang w:eastAsia="he-IL"/>
        </w:rPr>
        <w:t xml:space="preserve">מידתיים והמידתיות באה לידי ביטוי באין ספור דברים מהוצאת צו </w:t>
      </w:r>
      <w:bookmarkStart w:id="2108" w:name="_ETM_Q1_2765599"/>
      <w:bookmarkEnd w:id="2108"/>
      <w:r>
        <w:rPr>
          <w:rFonts w:hint="cs"/>
          <w:rtl/>
          <w:lang w:eastAsia="he-IL"/>
        </w:rPr>
        <w:t>שיפוטי</w:t>
      </w:r>
      <w:bookmarkStart w:id="2109" w:name="_ETM_Q1_2767200"/>
      <w:bookmarkStart w:id="2110" w:name="_ETM_Q1_2767234"/>
      <w:bookmarkEnd w:id="2109"/>
      <w:bookmarkEnd w:id="2110"/>
      <w:r>
        <w:rPr>
          <w:rFonts w:hint="cs"/>
          <w:rtl/>
          <w:lang w:eastAsia="he-IL"/>
        </w:rPr>
        <w:t xml:space="preserve"> דרך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צורך להגדיר בדיוק מה אתם מנסים לתפוס. </w:t>
      </w:r>
      <w:bookmarkStart w:id="2111" w:name="_ETM_Q1_2772851"/>
      <w:bookmarkEnd w:id="2111"/>
    </w:p>
    <w:p w14:paraId="02B33523" w14:textId="300A3EF5" w:rsidR="00723A8F" w:rsidRDefault="00723A8F" w:rsidP="00723A8F">
      <w:pPr>
        <w:rPr>
          <w:rtl/>
          <w:lang w:eastAsia="he-IL"/>
        </w:rPr>
      </w:pPr>
      <w:bookmarkStart w:id="2112" w:name="_ETM_Q1_2772883"/>
      <w:bookmarkEnd w:id="2112"/>
    </w:p>
    <w:p w14:paraId="141DFC2C" w14:textId="45C049B4" w:rsidR="00723A8F" w:rsidRDefault="00723A8F" w:rsidP="00723A8F">
      <w:pPr>
        <w:pStyle w:val="af9"/>
        <w:keepNext/>
        <w:rPr>
          <w:rtl/>
          <w:lang w:eastAsia="he-IL"/>
        </w:rPr>
      </w:pPr>
      <w:bookmarkStart w:id="2113" w:name="ET_guest_אפרת_רוזן_גולדשטיין_206"/>
      <w:r w:rsidRPr="00723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723A8F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113"/>
    </w:p>
    <w:p w14:paraId="45DDB23A" w14:textId="650B29D1" w:rsidR="00723A8F" w:rsidRDefault="00723A8F" w:rsidP="00723A8F">
      <w:pPr>
        <w:pStyle w:val="KeepWithNext"/>
        <w:rPr>
          <w:rtl/>
          <w:lang w:eastAsia="he-IL"/>
        </w:rPr>
      </w:pPr>
    </w:p>
    <w:p w14:paraId="78503374" w14:textId="7C851CB9" w:rsidR="00723A8F" w:rsidRDefault="00723A8F" w:rsidP="00723A8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ירחיבו אנשי המשטרה.</w:t>
      </w:r>
    </w:p>
    <w:p w14:paraId="1ECFEADE" w14:textId="29720D28" w:rsidR="00723A8F" w:rsidRDefault="00723A8F" w:rsidP="00723A8F">
      <w:pPr>
        <w:rPr>
          <w:rtl/>
          <w:lang w:eastAsia="he-IL"/>
        </w:rPr>
      </w:pPr>
      <w:bookmarkStart w:id="2114" w:name="_ETM_Q1_2772988"/>
      <w:bookmarkStart w:id="2115" w:name="_ETM_Q1_2773015"/>
      <w:bookmarkStart w:id="2116" w:name="_ETM_Q1_2772426"/>
      <w:bookmarkEnd w:id="2114"/>
      <w:bookmarkEnd w:id="2115"/>
      <w:bookmarkEnd w:id="2116"/>
    </w:p>
    <w:p w14:paraId="176F8E73" w14:textId="140DF1FA" w:rsidR="00723A8F" w:rsidRDefault="00723A8F" w:rsidP="00723A8F">
      <w:pPr>
        <w:pStyle w:val="af6"/>
        <w:keepNext/>
        <w:rPr>
          <w:rtl/>
        </w:rPr>
      </w:pPr>
      <w:bookmarkStart w:id="2117" w:name="ET_yor_6156_207"/>
      <w:r w:rsidRPr="00723A8F">
        <w:rPr>
          <w:rStyle w:val="TagStyle"/>
          <w:rtl/>
        </w:rPr>
        <w:t xml:space="preserve"> &lt;&lt; </w:t>
      </w:r>
      <w:proofErr w:type="spellStart"/>
      <w:r w:rsidRPr="00723A8F">
        <w:rPr>
          <w:rStyle w:val="TagStyle"/>
          <w:rtl/>
        </w:rPr>
        <w:t>יור</w:t>
      </w:r>
      <w:proofErr w:type="spellEnd"/>
      <w:r w:rsidRPr="00723A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23A8F">
        <w:rPr>
          <w:rStyle w:val="TagStyle"/>
          <w:rtl/>
        </w:rPr>
        <w:t xml:space="preserve"> &lt;&lt; </w:t>
      </w:r>
      <w:proofErr w:type="spellStart"/>
      <w:r w:rsidRPr="00723A8F">
        <w:rPr>
          <w:rStyle w:val="TagStyle"/>
          <w:rtl/>
        </w:rPr>
        <w:t>יור</w:t>
      </w:r>
      <w:proofErr w:type="spellEnd"/>
      <w:r w:rsidRPr="00723A8F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117"/>
    </w:p>
    <w:p w14:paraId="72BA42A5" w14:textId="6E9B9EB6" w:rsidR="00723A8F" w:rsidRDefault="00723A8F" w:rsidP="00723A8F">
      <w:pPr>
        <w:pStyle w:val="KeepWithNext"/>
        <w:rPr>
          <w:rtl/>
          <w:lang w:eastAsia="he-IL"/>
        </w:rPr>
      </w:pPr>
    </w:p>
    <w:p w14:paraId="6324A62C" w14:textId="396A3ACD" w:rsidR="00723A8F" w:rsidRDefault="00723A8F" w:rsidP="00723A8F">
      <w:pPr>
        <w:rPr>
          <w:rtl/>
          <w:lang w:eastAsia="he-IL"/>
        </w:rPr>
      </w:pPr>
      <w:bookmarkStart w:id="2118" w:name="_ETM_Q1_2772637"/>
      <w:bookmarkStart w:id="2119" w:name="_ETM_Q1_2772673"/>
      <w:bookmarkEnd w:id="2118"/>
      <w:bookmarkEnd w:id="2119"/>
      <w:r>
        <w:rPr>
          <w:rFonts w:hint="cs"/>
          <w:rtl/>
          <w:lang w:eastAsia="he-IL"/>
        </w:rPr>
        <w:t>דרך אגב,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האזנ</w:t>
      </w:r>
      <w:bookmarkStart w:id="2120" w:name="_ETM_Q1_2776106"/>
      <w:bookmarkEnd w:id="2120"/>
      <w:r>
        <w:rPr>
          <w:rFonts w:hint="cs"/>
          <w:rtl/>
          <w:lang w:eastAsia="he-IL"/>
        </w:rPr>
        <w:t xml:space="preserve">ות הסתר לא בנוי בדיוק על האמירה שיש לאדם זכות לא להפליל את עצמו בצד הזכות לפרטיות? זה לא </w:t>
      </w:r>
      <w:bookmarkStart w:id="2121" w:name="_ETM_Q1_2784694"/>
      <w:bookmarkEnd w:id="2121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מהרציונלים</w:t>
      </w:r>
      <w:proofErr w:type="spellEnd"/>
      <w:r>
        <w:rPr>
          <w:rFonts w:hint="cs"/>
          <w:rtl/>
          <w:lang w:eastAsia="he-IL"/>
        </w:rPr>
        <w:t xml:space="preserve"> שעומדים בבסיס </w:t>
      </w:r>
      <w:r w:rsidR="00983AA3">
        <w:rPr>
          <w:rFonts w:hint="cs"/>
          <w:rtl/>
          <w:lang w:eastAsia="he-IL"/>
        </w:rPr>
        <w:t xml:space="preserve">חוק האזנות הסתר ולכן אתם </w:t>
      </w:r>
      <w:bookmarkStart w:id="2122" w:name="_ETM_Q1_2789671"/>
      <w:bookmarkEnd w:id="2122"/>
      <w:r w:rsidR="00983AA3">
        <w:rPr>
          <w:rFonts w:hint="cs"/>
          <w:rtl/>
          <w:lang w:eastAsia="he-IL"/>
        </w:rPr>
        <w:t>לא יכולים לעשות האזנות סתר ככל העולה על רוחכם?</w:t>
      </w:r>
    </w:p>
    <w:p w14:paraId="6BEAC067" w14:textId="27E420A3" w:rsidR="00983AA3" w:rsidRDefault="00983AA3" w:rsidP="00723A8F">
      <w:pPr>
        <w:rPr>
          <w:rtl/>
          <w:lang w:eastAsia="he-IL"/>
        </w:rPr>
      </w:pPr>
      <w:bookmarkStart w:id="2123" w:name="_ETM_Q1_2793986"/>
      <w:bookmarkStart w:id="2124" w:name="_ETM_Q1_2794018"/>
      <w:bookmarkEnd w:id="2123"/>
      <w:bookmarkEnd w:id="2124"/>
    </w:p>
    <w:p w14:paraId="75C4D25F" w14:textId="49D99459" w:rsidR="00983AA3" w:rsidRDefault="00983AA3" w:rsidP="00983AA3">
      <w:pPr>
        <w:pStyle w:val="af9"/>
        <w:keepNext/>
        <w:rPr>
          <w:rtl/>
          <w:lang w:eastAsia="he-IL"/>
        </w:rPr>
      </w:pPr>
      <w:bookmarkStart w:id="2125" w:name="ET_guest_אפרת_רוזן_גולדשטיין_208"/>
      <w:r w:rsidRPr="00983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983AA3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125"/>
    </w:p>
    <w:p w14:paraId="27D81E2D" w14:textId="290A76FF" w:rsidR="00983AA3" w:rsidRDefault="00983AA3" w:rsidP="00983AA3">
      <w:pPr>
        <w:pStyle w:val="KeepWithNext"/>
        <w:rPr>
          <w:rtl/>
          <w:lang w:eastAsia="he-IL"/>
        </w:rPr>
      </w:pPr>
    </w:p>
    <w:p w14:paraId="1183D587" w14:textId="2BEA2814" w:rsidR="00983AA3" w:rsidRDefault="00983AA3" w:rsidP="00983AA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19472508" w14:textId="59645E33" w:rsidR="00983AA3" w:rsidRDefault="00983AA3" w:rsidP="00983AA3">
      <w:pPr>
        <w:rPr>
          <w:rtl/>
          <w:lang w:eastAsia="he-IL"/>
        </w:rPr>
      </w:pPr>
      <w:bookmarkStart w:id="2126" w:name="_ETM_Q1_2790824"/>
      <w:bookmarkStart w:id="2127" w:name="_ETM_Q1_2790851"/>
      <w:bookmarkStart w:id="2128" w:name="_ETM_Q1_2791695"/>
      <w:bookmarkEnd w:id="2126"/>
      <w:bookmarkEnd w:id="2127"/>
      <w:bookmarkEnd w:id="2128"/>
    </w:p>
    <w:p w14:paraId="7A7EB080" w14:textId="5F999B9F" w:rsidR="00983AA3" w:rsidRDefault="00983AA3" w:rsidP="00983AA3">
      <w:pPr>
        <w:pStyle w:val="af6"/>
        <w:keepNext/>
        <w:rPr>
          <w:rtl/>
        </w:rPr>
      </w:pPr>
      <w:bookmarkStart w:id="2129" w:name="ET_yor_6156_209"/>
      <w:r w:rsidRPr="00983AA3">
        <w:rPr>
          <w:rStyle w:val="TagStyle"/>
          <w:rtl/>
        </w:rPr>
        <w:t xml:space="preserve"> &lt;&lt; </w:t>
      </w:r>
      <w:proofErr w:type="spellStart"/>
      <w:r w:rsidRPr="00983AA3">
        <w:rPr>
          <w:rStyle w:val="TagStyle"/>
          <w:rtl/>
        </w:rPr>
        <w:t>יור</w:t>
      </w:r>
      <w:proofErr w:type="spellEnd"/>
      <w:r w:rsidRPr="00983A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3AA3">
        <w:rPr>
          <w:rStyle w:val="TagStyle"/>
          <w:rtl/>
        </w:rPr>
        <w:t xml:space="preserve"> &lt;&lt; </w:t>
      </w:r>
      <w:proofErr w:type="spellStart"/>
      <w:r w:rsidRPr="00983AA3">
        <w:rPr>
          <w:rStyle w:val="TagStyle"/>
          <w:rtl/>
        </w:rPr>
        <w:t>יור</w:t>
      </w:r>
      <w:proofErr w:type="spellEnd"/>
      <w:r w:rsidRPr="00983AA3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129"/>
    </w:p>
    <w:p w14:paraId="252DCB98" w14:textId="3C52D700" w:rsidR="00983AA3" w:rsidRDefault="00983AA3" w:rsidP="00983AA3">
      <w:pPr>
        <w:pStyle w:val="KeepWithNext"/>
        <w:rPr>
          <w:rtl/>
          <w:lang w:eastAsia="he-IL"/>
        </w:rPr>
      </w:pPr>
    </w:p>
    <w:p w14:paraId="510EDCF0" w14:textId="13088B46" w:rsidR="00983AA3" w:rsidRDefault="00983AA3" w:rsidP="00983AA3">
      <w:pPr>
        <w:rPr>
          <w:rtl/>
          <w:lang w:eastAsia="he-IL"/>
        </w:rPr>
      </w:pPr>
      <w:bookmarkStart w:id="2130" w:name="_ETM_Q1_2791919"/>
      <w:bookmarkStart w:id="2131" w:name="_ETM_Q1_2791953"/>
      <w:bookmarkEnd w:id="2130"/>
      <w:bookmarkEnd w:id="2131"/>
      <w:r>
        <w:rPr>
          <w:rFonts w:hint="cs"/>
          <w:rtl/>
          <w:lang w:eastAsia="he-IL"/>
        </w:rPr>
        <w:t xml:space="preserve">בסדר, אז זה לתכלית ראויה, זה מכוח חוק, </w:t>
      </w:r>
      <w:bookmarkStart w:id="2132" w:name="_ETM_Q1_2795437"/>
      <w:bookmarkEnd w:id="2132"/>
      <w:r>
        <w:rPr>
          <w:rFonts w:hint="cs"/>
          <w:rtl/>
          <w:lang w:eastAsia="he-IL"/>
        </w:rPr>
        <w:t>זה באופן מידתי.</w:t>
      </w:r>
    </w:p>
    <w:p w14:paraId="7B300C1E" w14:textId="3DDBE510" w:rsidR="00983AA3" w:rsidRDefault="00983AA3" w:rsidP="00983AA3">
      <w:pPr>
        <w:rPr>
          <w:rtl/>
          <w:lang w:eastAsia="he-IL"/>
        </w:rPr>
      </w:pPr>
      <w:bookmarkStart w:id="2133" w:name="_ETM_Q1_2799276"/>
      <w:bookmarkStart w:id="2134" w:name="_ETM_Q1_2799306"/>
      <w:bookmarkStart w:id="2135" w:name="_ETM_Q1_2791958"/>
      <w:bookmarkStart w:id="2136" w:name="_ETM_Q1_2791989"/>
      <w:bookmarkEnd w:id="2133"/>
      <w:bookmarkEnd w:id="2134"/>
      <w:bookmarkEnd w:id="2135"/>
      <w:bookmarkEnd w:id="2136"/>
    </w:p>
    <w:p w14:paraId="37EF66C3" w14:textId="08928A90" w:rsidR="00983AA3" w:rsidRDefault="00983AA3" w:rsidP="00983AA3">
      <w:pPr>
        <w:pStyle w:val="af9"/>
        <w:keepNext/>
        <w:rPr>
          <w:rtl/>
          <w:lang w:eastAsia="he-IL"/>
        </w:rPr>
      </w:pPr>
      <w:bookmarkStart w:id="2137" w:name="ET_guest_אפרת_רוזן_גולדשטיין_210"/>
      <w:r w:rsidRPr="00983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983AA3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137"/>
    </w:p>
    <w:p w14:paraId="0F580ACF" w14:textId="3FA36DA2" w:rsidR="00983AA3" w:rsidRDefault="00983AA3" w:rsidP="00983AA3">
      <w:pPr>
        <w:pStyle w:val="KeepWithNext"/>
        <w:rPr>
          <w:rtl/>
          <w:lang w:eastAsia="he-IL"/>
        </w:rPr>
      </w:pPr>
    </w:p>
    <w:p w14:paraId="7BB1AFCC" w14:textId="053A3E21" w:rsidR="00983AA3" w:rsidRDefault="00983AA3" w:rsidP="00983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אם לאדם יש את הזכות </w:t>
      </w:r>
      <w:bookmarkStart w:id="2138" w:name="_ETM_Q1_2796943"/>
      <w:bookmarkEnd w:id="2138"/>
      <w:r>
        <w:rPr>
          <w:rFonts w:hint="cs"/>
          <w:rtl/>
          <w:lang w:eastAsia="he-IL"/>
        </w:rPr>
        <w:t xml:space="preserve">לא להפליל את עצמו במסגרת הזאת. </w:t>
      </w:r>
    </w:p>
    <w:p w14:paraId="26E36051" w14:textId="7BF2D864" w:rsidR="00983AA3" w:rsidRDefault="00983AA3" w:rsidP="00983AA3">
      <w:pPr>
        <w:rPr>
          <w:rtl/>
          <w:lang w:eastAsia="he-IL"/>
        </w:rPr>
      </w:pPr>
      <w:bookmarkStart w:id="2139" w:name="_ETM_Q1_2803448"/>
      <w:bookmarkStart w:id="2140" w:name="_ETM_Q1_2803481"/>
      <w:bookmarkEnd w:id="2139"/>
      <w:bookmarkEnd w:id="2140"/>
    </w:p>
    <w:p w14:paraId="2E6473C8" w14:textId="713E17D7" w:rsidR="00983AA3" w:rsidRDefault="00983AA3" w:rsidP="00983AA3">
      <w:pPr>
        <w:pStyle w:val="af6"/>
        <w:keepNext/>
        <w:rPr>
          <w:rtl/>
        </w:rPr>
      </w:pPr>
      <w:bookmarkStart w:id="2141" w:name="ET_yor_6156_211"/>
      <w:r w:rsidRPr="00983AA3">
        <w:rPr>
          <w:rStyle w:val="TagStyle"/>
          <w:rtl/>
        </w:rPr>
        <w:t xml:space="preserve"> &lt;&lt; </w:t>
      </w:r>
      <w:proofErr w:type="spellStart"/>
      <w:r w:rsidRPr="00983AA3">
        <w:rPr>
          <w:rStyle w:val="TagStyle"/>
          <w:rtl/>
        </w:rPr>
        <w:t>יור</w:t>
      </w:r>
      <w:proofErr w:type="spellEnd"/>
      <w:r w:rsidRPr="00983A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83AA3">
        <w:rPr>
          <w:rStyle w:val="TagStyle"/>
          <w:rtl/>
        </w:rPr>
        <w:t xml:space="preserve"> &lt;&lt; </w:t>
      </w:r>
      <w:proofErr w:type="spellStart"/>
      <w:r w:rsidRPr="00983AA3">
        <w:rPr>
          <w:rStyle w:val="TagStyle"/>
          <w:rtl/>
        </w:rPr>
        <w:t>יור</w:t>
      </w:r>
      <w:proofErr w:type="spellEnd"/>
      <w:r w:rsidRPr="00983AA3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141"/>
    </w:p>
    <w:p w14:paraId="693C92DD" w14:textId="3A975C58" w:rsidR="00983AA3" w:rsidRDefault="00983AA3" w:rsidP="00983AA3">
      <w:pPr>
        <w:pStyle w:val="KeepWithNext"/>
        <w:rPr>
          <w:rtl/>
          <w:lang w:eastAsia="he-IL"/>
        </w:rPr>
      </w:pPr>
    </w:p>
    <w:p w14:paraId="5BBE810C" w14:textId="0C2B469A" w:rsidR="00983AA3" w:rsidRDefault="00983AA3" w:rsidP="00983AA3">
      <w:pPr>
        <w:rPr>
          <w:rtl/>
          <w:lang w:eastAsia="he-IL"/>
        </w:rPr>
      </w:pPr>
      <w:r>
        <w:rPr>
          <w:rFonts w:hint="cs"/>
          <w:rtl/>
          <w:lang w:eastAsia="he-IL"/>
        </w:rPr>
        <w:t>לאד</w:t>
      </w:r>
      <w:bookmarkStart w:id="2142" w:name="_ETM_Q1_2802208"/>
      <w:bookmarkEnd w:id="2142"/>
      <w:r>
        <w:rPr>
          <w:rFonts w:hint="cs"/>
          <w:rtl/>
          <w:lang w:eastAsia="he-IL"/>
        </w:rPr>
        <w:t>ם? בוודאי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תהליך החקירה שאנחנו </w:t>
      </w:r>
      <w:bookmarkStart w:id="2143" w:name="_ETM_Q1_2814481"/>
      <w:bookmarkEnd w:id="2143"/>
      <w:r>
        <w:rPr>
          <w:rFonts w:hint="cs"/>
          <w:rtl/>
          <w:lang w:eastAsia="he-IL"/>
        </w:rPr>
        <w:t>מדברים עליו בתוך ההליך הפלילי, לפחות בחוק הזה, כולל גם איזשהו רגע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רגע פורמלי שבו האדם מודע לזה</w:t>
      </w:r>
      <w:bookmarkStart w:id="2144" w:name="_ETM_Q1_2821746"/>
      <w:bookmarkEnd w:id="2144"/>
      <w:r>
        <w:rPr>
          <w:rFonts w:hint="cs"/>
          <w:rtl/>
          <w:lang w:eastAsia="he-IL"/>
        </w:rPr>
        <w:t xml:space="preserve"> שהוא נמצא בחקירה כי אחרת הכול נופל, גם זכות </w:t>
      </w:r>
      <w:bookmarkStart w:id="2145" w:name="_ETM_Q1_2828329"/>
      <w:bookmarkEnd w:id="2145"/>
      <w:r>
        <w:rPr>
          <w:rFonts w:hint="cs"/>
          <w:rtl/>
          <w:lang w:eastAsia="he-IL"/>
        </w:rPr>
        <w:t xml:space="preserve">הייצוג. מה המשמעות של זכות הייצוג בזמן </w:t>
      </w:r>
      <w:bookmarkStart w:id="2146" w:name="_ETM_Q1_2835204"/>
      <w:bookmarkEnd w:id="2146"/>
      <w:r>
        <w:rPr>
          <w:rFonts w:hint="cs"/>
          <w:rtl/>
          <w:lang w:eastAsia="he-IL"/>
        </w:rPr>
        <w:t>שמתנהלת חקירה סמויה?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לאדם אין באמת זכות ייצוג </w:t>
      </w:r>
      <w:bookmarkStart w:id="2147" w:name="_ETM_Q1_2837218"/>
      <w:bookmarkEnd w:id="2147"/>
      <w:r>
        <w:rPr>
          <w:rFonts w:hint="cs"/>
          <w:rtl/>
          <w:lang w:eastAsia="he-IL"/>
        </w:rPr>
        <w:t>בזמן שמתנהלת חקירה סמויה כי הוא לא יודע שיש חקירה ולכן איזו זכות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ייצוג יש לו? הרי ברור שהחוק</w:t>
      </w:r>
      <w:bookmarkStart w:id="2148" w:name="_ETM_Q1_2848103"/>
      <w:bookmarkEnd w:id="2148"/>
      <w:r>
        <w:rPr>
          <w:rFonts w:hint="cs"/>
          <w:rtl/>
          <w:lang w:eastAsia="he-IL"/>
        </w:rPr>
        <w:t xml:space="preserve"> בסופו של דבר מדבר על ההליך הפלילי מרגע שקמה איזושהי ידיעה ראשונית לאדם שהוא נמצא בתוך ההליך </w:t>
      </w:r>
      <w:bookmarkStart w:id="2149" w:name="_ETM_Q1_2856051"/>
      <w:bookmarkEnd w:id="2149"/>
      <w:r>
        <w:rPr>
          <w:rFonts w:hint="cs"/>
          <w:rtl/>
          <w:lang w:eastAsia="he-IL"/>
        </w:rPr>
        <w:t xml:space="preserve">הפלילי. זה שיש לנו את חוק יסוד: כבוד האדם </w:t>
      </w:r>
      <w:bookmarkStart w:id="2150" w:name="_ETM_Q1_2856426"/>
      <w:bookmarkEnd w:id="2150"/>
      <w:r>
        <w:rPr>
          <w:rFonts w:hint="cs"/>
          <w:rtl/>
          <w:lang w:eastAsia="he-IL"/>
        </w:rPr>
        <w:t>וחירותו</w:t>
      </w:r>
      <w:r w:rsidR="00705144">
        <w:rPr>
          <w:rFonts w:hint="cs"/>
          <w:rtl/>
          <w:lang w:eastAsia="he-IL"/>
        </w:rPr>
        <w:t xml:space="preserve"> </w:t>
      </w:r>
      <w:r w:rsidR="00B61C60">
        <w:rPr>
          <w:rFonts w:hint="cs"/>
          <w:rtl/>
          <w:lang w:eastAsia="he-IL"/>
        </w:rPr>
        <w:t xml:space="preserve">שמגן על זכויות וגם הוא משפיע על </w:t>
      </w:r>
      <w:bookmarkStart w:id="2151" w:name="_ETM_Q1_2865527"/>
      <w:bookmarkEnd w:id="2151"/>
      <w:r w:rsidR="00B61C60">
        <w:rPr>
          <w:rFonts w:hint="cs"/>
          <w:rtl/>
          <w:lang w:eastAsia="he-IL"/>
        </w:rPr>
        <w:t xml:space="preserve">ההליך הפלילי ללא קשר לחוק היסוד הזה ולכן </w:t>
      </w:r>
      <w:bookmarkStart w:id="2152" w:name="_ETM_Q1_2868529"/>
      <w:bookmarkEnd w:id="2152"/>
      <w:r w:rsidR="00B61C60">
        <w:rPr>
          <w:rFonts w:hint="cs"/>
          <w:rtl/>
          <w:lang w:eastAsia="he-IL"/>
        </w:rPr>
        <w:t xml:space="preserve">צעדי החקירה כולם, כולל הסמויים, צריכים לעמוד תחת הגדרותיו של </w:t>
      </w:r>
      <w:bookmarkStart w:id="2153" w:name="_ETM_Q1_2873898"/>
      <w:bookmarkEnd w:id="2153"/>
      <w:r w:rsidR="00B61C60">
        <w:rPr>
          <w:rFonts w:hint="cs"/>
          <w:rtl/>
          <w:lang w:eastAsia="he-IL"/>
        </w:rPr>
        <w:t>חוק יסוד: כבוד האדם וחירותו. בסדר. אבל חצי מהחוק הזה נופל כאשר אנחנו מדברים על צעדים סמויים.</w:t>
      </w:r>
      <w:r w:rsidR="00705144">
        <w:rPr>
          <w:rFonts w:hint="cs"/>
          <w:rtl/>
          <w:lang w:eastAsia="he-IL"/>
        </w:rPr>
        <w:t xml:space="preserve"> </w:t>
      </w:r>
      <w:r w:rsidR="00331D1E">
        <w:rPr>
          <w:rFonts w:hint="cs"/>
          <w:rtl/>
          <w:lang w:eastAsia="he-IL"/>
        </w:rPr>
        <w:t xml:space="preserve">אין לו שום משמעות כאשר התהליכים הם סמויים. </w:t>
      </w:r>
      <w:bookmarkStart w:id="2154" w:name="_ETM_Q1_2885377"/>
      <w:bookmarkEnd w:id="2154"/>
      <w:r w:rsidR="00331D1E">
        <w:rPr>
          <w:rFonts w:hint="cs"/>
          <w:rtl/>
          <w:lang w:eastAsia="he-IL"/>
        </w:rPr>
        <w:t xml:space="preserve">תנו לי הסבר איך אדם מממש את </w:t>
      </w:r>
      <w:bookmarkStart w:id="2155" w:name="_ETM_Q1_2886586"/>
      <w:bookmarkEnd w:id="2155"/>
      <w:r w:rsidR="00331D1E">
        <w:rPr>
          <w:rFonts w:hint="cs"/>
          <w:rtl/>
          <w:lang w:eastAsia="he-IL"/>
        </w:rPr>
        <w:t>זכותו לייצוג בהליך הפלילי כאשר מתנהלת נגדו חקירה סמויה והוא לא יודע לא יודע</w:t>
      </w:r>
      <w:r w:rsidR="00705144">
        <w:rPr>
          <w:rFonts w:hint="cs"/>
          <w:rtl/>
          <w:lang w:eastAsia="he-IL"/>
        </w:rPr>
        <w:t xml:space="preserve"> </w:t>
      </w:r>
      <w:r w:rsidR="00331D1E">
        <w:rPr>
          <w:rFonts w:hint="cs"/>
          <w:rtl/>
          <w:lang w:eastAsia="he-IL"/>
        </w:rPr>
        <w:t xml:space="preserve">שיש נגדו </w:t>
      </w:r>
      <w:bookmarkStart w:id="2156" w:name="_ETM_Q1_2891568"/>
      <w:bookmarkEnd w:id="2156"/>
      <w:r w:rsidR="00331D1E">
        <w:rPr>
          <w:rFonts w:hint="cs"/>
          <w:rtl/>
          <w:lang w:eastAsia="he-IL"/>
        </w:rPr>
        <w:t>חקירה.</w:t>
      </w:r>
      <w:r w:rsidR="00705144">
        <w:rPr>
          <w:rFonts w:hint="cs"/>
          <w:rtl/>
          <w:lang w:eastAsia="he-IL"/>
        </w:rPr>
        <w:t xml:space="preserve"> </w:t>
      </w:r>
      <w:r w:rsidR="00331D1E">
        <w:rPr>
          <w:rFonts w:hint="cs"/>
          <w:rtl/>
          <w:lang w:eastAsia="he-IL"/>
        </w:rPr>
        <w:t xml:space="preserve">אולי נודיע לבן אדם שיש נגדו חקירה סמויה </w:t>
      </w:r>
      <w:bookmarkStart w:id="2157" w:name="_ETM_Q1_2896176"/>
      <w:bookmarkEnd w:id="2157"/>
      <w:r w:rsidR="00331D1E">
        <w:rPr>
          <w:rFonts w:hint="cs"/>
          <w:rtl/>
          <w:lang w:eastAsia="he-IL"/>
        </w:rPr>
        <w:t>כדי שיממש את הזכות לייצוג.</w:t>
      </w:r>
      <w:r w:rsidR="007D1A47">
        <w:rPr>
          <w:rFonts w:hint="cs"/>
          <w:rtl/>
          <w:lang w:eastAsia="he-IL"/>
        </w:rPr>
        <w:t xml:space="preserve"> זה פשיטה, אנחנו לא </w:t>
      </w:r>
      <w:bookmarkStart w:id="2158" w:name="_ETM_Q1_2901836"/>
      <w:bookmarkEnd w:id="2158"/>
      <w:r w:rsidR="007D1A47">
        <w:rPr>
          <w:rFonts w:hint="cs"/>
          <w:rtl/>
          <w:lang w:eastAsia="he-IL"/>
        </w:rPr>
        <w:t xml:space="preserve">מנסים בחוק יסוד הזה להפיל את כל היכולת של משטרת </w:t>
      </w:r>
      <w:bookmarkStart w:id="2159" w:name="_ETM_Q1_2906048"/>
      <w:bookmarkEnd w:id="2159"/>
      <w:r w:rsidR="007D1A47">
        <w:rPr>
          <w:rFonts w:hint="cs"/>
          <w:rtl/>
          <w:lang w:eastAsia="he-IL"/>
        </w:rPr>
        <w:t>ישראל לחקור חקירה סמויה ולבצע האזנות סתר.</w:t>
      </w:r>
    </w:p>
    <w:p w14:paraId="68F09B20" w14:textId="717C00D3" w:rsidR="007D1A47" w:rsidRDefault="007D1A47" w:rsidP="00983AA3">
      <w:pPr>
        <w:rPr>
          <w:rtl/>
          <w:lang w:eastAsia="he-IL"/>
        </w:rPr>
      </w:pPr>
      <w:bookmarkStart w:id="2160" w:name="_ETM_Q1_2912687"/>
      <w:bookmarkStart w:id="2161" w:name="_ETM_Q1_2912723"/>
      <w:bookmarkStart w:id="2162" w:name="_ETM_Q1_2915695"/>
      <w:bookmarkEnd w:id="2160"/>
      <w:bookmarkEnd w:id="2161"/>
      <w:bookmarkEnd w:id="2162"/>
    </w:p>
    <w:p w14:paraId="3D389590" w14:textId="1A129524" w:rsidR="007D1A47" w:rsidRDefault="007D1A47" w:rsidP="007D1A47">
      <w:pPr>
        <w:pStyle w:val="af9"/>
        <w:keepNext/>
        <w:rPr>
          <w:rtl/>
          <w:lang w:eastAsia="he-IL"/>
        </w:rPr>
      </w:pPr>
      <w:bookmarkStart w:id="2163" w:name="ET_guest_סנצ_גלעד_בהט_212"/>
      <w:r w:rsidRPr="007D1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7D1A47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163"/>
    </w:p>
    <w:p w14:paraId="442D5478" w14:textId="1A0E50BE" w:rsidR="007D1A47" w:rsidRDefault="007D1A47" w:rsidP="007D1A47">
      <w:pPr>
        <w:pStyle w:val="KeepWithNext"/>
        <w:rPr>
          <w:rtl/>
          <w:lang w:eastAsia="he-IL"/>
        </w:rPr>
      </w:pPr>
    </w:p>
    <w:p w14:paraId="0365D7B4" w14:textId="0AA1BECF" w:rsidR="007D1A47" w:rsidRDefault="007D1A47" w:rsidP="00983AA3">
      <w:pPr>
        <w:rPr>
          <w:rtl/>
          <w:lang w:eastAsia="he-IL"/>
        </w:rPr>
      </w:pPr>
      <w:bookmarkStart w:id="2164" w:name="_ETM_Q1_2915906"/>
      <w:bookmarkStart w:id="2165" w:name="_ETM_Q1_2915944"/>
      <w:bookmarkStart w:id="2166" w:name="_ETM_Q1_2894770"/>
      <w:bookmarkStart w:id="2167" w:name="_ETM_Q1_2894806"/>
      <w:bookmarkStart w:id="2168" w:name="_ETM_Q1_2900466"/>
      <w:bookmarkEnd w:id="2164"/>
      <w:bookmarkEnd w:id="2165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בסופו של </w:t>
      </w:r>
      <w:bookmarkStart w:id="2169" w:name="_ETM_Q1_2927330"/>
      <w:bookmarkEnd w:id="2169"/>
      <w:r>
        <w:rPr>
          <w:rFonts w:hint="cs"/>
          <w:rtl/>
          <w:lang w:eastAsia="he-IL"/>
        </w:rPr>
        <w:t xml:space="preserve">דבר אדוני אמר, ואנחנו מסכימים לחלוטין, שברגע שהתחיל ההליך </w:t>
      </w:r>
      <w:bookmarkStart w:id="2170" w:name="_ETM_Q1_2931180"/>
      <w:bookmarkEnd w:id="2170"/>
      <w:r>
        <w:rPr>
          <w:rFonts w:hint="cs"/>
          <w:rtl/>
          <w:lang w:eastAsia="he-IL"/>
        </w:rPr>
        <w:t xml:space="preserve">בצורה גלויה, נקרא לו כך, הזכות קיימת. עדיין יש </w:t>
      </w:r>
      <w:bookmarkStart w:id="2171" w:name="_ETM_Q1_2935774"/>
      <w:bookmarkEnd w:id="2171"/>
      <w:r>
        <w:rPr>
          <w:rFonts w:hint="cs"/>
          <w:rtl/>
          <w:lang w:eastAsia="he-IL"/>
        </w:rPr>
        <w:t xml:space="preserve">הרבה מאוד אמצעים שמופעלים בשיטות חקירה, בתרגילי חקירה שמופעלים, </w:t>
      </w:r>
      <w:bookmarkStart w:id="2172" w:name="_ETM_Q1_2939476"/>
      <w:bookmarkEnd w:id="2172"/>
      <w:r>
        <w:rPr>
          <w:rFonts w:hint="cs"/>
          <w:rtl/>
          <w:lang w:eastAsia="he-IL"/>
        </w:rPr>
        <w:t>שהם לא גלויים ברמה הזאת שאנחנו עומדים מול חשוד ואומרים לו שכך וכך הולכים לעשות. הרי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לשמור איזשהו יתרון למשטרה כדי לאפשר לאסוף ראיות. אגב, איסוף הראיות הזה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מתחיל תמיד, או בחלק </w:t>
      </w:r>
      <w:bookmarkStart w:id="2173" w:name="_ETM_Q1_2949153"/>
      <w:bookmarkEnd w:id="2173"/>
      <w:r>
        <w:rPr>
          <w:rFonts w:hint="cs"/>
          <w:rtl/>
          <w:lang w:eastAsia="he-IL"/>
        </w:rPr>
        <w:t xml:space="preserve">מהמקרים, כאשר באים לחשוד ואומרים לו שהוא חשוד בכך </w:t>
      </w:r>
      <w:bookmarkStart w:id="2174" w:name="_ETM_Q1_2956680"/>
      <w:bookmarkEnd w:id="2174"/>
      <w:r>
        <w:rPr>
          <w:rFonts w:hint="cs"/>
          <w:rtl/>
          <w:lang w:eastAsia="he-IL"/>
        </w:rPr>
        <w:t>וכך ואלה זכויותיו. זה מתחיל הרבה קודם ו</w:t>
      </w:r>
      <w:bookmarkStart w:id="2175" w:name="_ETM_Q1_2958553"/>
      <w:bookmarkEnd w:id="2175"/>
      <w:r>
        <w:rPr>
          <w:rFonts w:hint="cs"/>
          <w:rtl/>
          <w:lang w:eastAsia="he-IL"/>
        </w:rPr>
        <w:t xml:space="preserve">זה מה שאמרנו על חקירה סמויה ושם מופעלות שיטות ומופעלים תרגילי חקירה ואמצעים. הזכירו כאן את המדובבים </w:t>
      </w:r>
      <w:bookmarkStart w:id="2176" w:name="_ETM_Q1_2960384"/>
      <w:bookmarkEnd w:id="2176"/>
      <w:r>
        <w:rPr>
          <w:rFonts w:hint="cs"/>
          <w:rtl/>
          <w:lang w:eastAsia="he-IL"/>
        </w:rPr>
        <w:t xml:space="preserve">אבל זה רק אחד האמצעים. </w:t>
      </w:r>
      <w:bookmarkStart w:id="2177" w:name="_ETM_Q1_2965077"/>
      <w:bookmarkEnd w:id="2177"/>
      <w:r>
        <w:rPr>
          <w:rFonts w:hint="cs"/>
          <w:rtl/>
          <w:lang w:eastAsia="he-IL"/>
        </w:rPr>
        <w:t xml:space="preserve">בדרך כלל מדובב מופעל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- במה שנקרא בתהליך מאוחר יותר כאשר החשוד נמצא</w:t>
      </w:r>
      <w:bookmarkStart w:id="2178" w:name="_ETM_Q1_2974786"/>
      <w:bookmarkEnd w:id="2178"/>
      <w:r>
        <w:rPr>
          <w:rFonts w:hint="cs"/>
          <w:rtl/>
          <w:lang w:eastAsia="he-IL"/>
        </w:rPr>
        <w:t xml:space="preserve"> בשלב מעצר. יש דברים שמופעלים גם לפני שהוא </w:t>
      </w:r>
      <w:bookmarkStart w:id="2179" w:name="_ETM_Q1_2976941"/>
      <w:bookmarkEnd w:id="2179"/>
      <w:r>
        <w:rPr>
          <w:rFonts w:hint="cs"/>
          <w:rtl/>
          <w:lang w:eastAsia="he-IL"/>
        </w:rPr>
        <w:t>נמצא בחקירה גלויה.</w:t>
      </w:r>
    </w:p>
    <w:p w14:paraId="214330A4" w14:textId="77777777" w:rsidR="007D1A47" w:rsidRDefault="007D1A47" w:rsidP="00983AA3">
      <w:pPr>
        <w:rPr>
          <w:rtl/>
          <w:lang w:eastAsia="he-IL"/>
        </w:rPr>
      </w:pPr>
      <w:bookmarkStart w:id="2180" w:name="_ETM_Q1_2984414"/>
      <w:bookmarkStart w:id="2181" w:name="_ETM_Q1_2984452"/>
      <w:bookmarkEnd w:id="2180"/>
      <w:bookmarkEnd w:id="2181"/>
    </w:p>
    <w:p w14:paraId="692A36D9" w14:textId="1220A8F3" w:rsidR="00331D1E" w:rsidRDefault="007D1A47" w:rsidP="00983AA3">
      <w:pPr>
        <w:rPr>
          <w:rtl/>
          <w:lang w:eastAsia="he-IL"/>
        </w:rPr>
      </w:pPr>
      <w:bookmarkStart w:id="2182" w:name="_ETM_Q1_2984551"/>
      <w:bookmarkStart w:id="2183" w:name="_ETM_Q1_2984573"/>
      <w:bookmarkEnd w:id="2182"/>
      <w:bookmarkEnd w:id="2183"/>
      <w:r>
        <w:rPr>
          <w:rFonts w:hint="cs"/>
          <w:rtl/>
          <w:lang w:eastAsia="he-IL"/>
        </w:rPr>
        <w:t xml:space="preserve">לדברים האלה יש </w:t>
      </w:r>
      <w:bookmarkStart w:id="2184" w:name="_ETM_Q1_2979436"/>
      <w:bookmarkEnd w:id="2184"/>
      <w:r>
        <w:rPr>
          <w:rFonts w:hint="cs"/>
          <w:rtl/>
          <w:lang w:eastAsia="he-IL"/>
        </w:rPr>
        <w:t>משמעות כיוון שאם אנחנו צריכים להעמיד אותו על זכותו בשלבים האלה, אנחנו לא נוכל לאסוף את הראיות. זה</w:t>
      </w:r>
      <w:bookmarkStart w:id="2185" w:name="_ETM_Q1_2988452"/>
      <w:bookmarkEnd w:id="2185"/>
      <w:r>
        <w:rPr>
          <w:rFonts w:hint="cs"/>
          <w:rtl/>
          <w:lang w:eastAsia="he-IL"/>
        </w:rPr>
        <w:t xml:space="preserve"> נאסף על ידי גורם משטרתי, אמצעים משטרתיים, ולפעמים גם </w:t>
      </w:r>
      <w:bookmarkStart w:id="2186" w:name="_ETM_Q1_2988201"/>
      <w:bookmarkEnd w:id="2186"/>
      <w:r>
        <w:rPr>
          <w:rFonts w:hint="cs"/>
          <w:rtl/>
          <w:lang w:eastAsia="he-IL"/>
        </w:rPr>
        <w:t>לא אלא לפעמים באמצעים אחרים</w:t>
      </w:r>
      <w:r w:rsidR="00652E9E">
        <w:rPr>
          <w:rFonts w:hint="cs"/>
          <w:rtl/>
          <w:lang w:eastAsia="he-IL"/>
        </w:rPr>
        <w:t xml:space="preserve"> שאינם משטרתיים או </w:t>
      </w:r>
      <w:bookmarkStart w:id="2187" w:name="_ETM_Q1_2991554"/>
      <w:bookmarkEnd w:id="2187"/>
      <w:r w:rsidR="00652E9E">
        <w:rPr>
          <w:rFonts w:hint="cs"/>
          <w:rtl/>
          <w:lang w:eastAsia="he-IL"/>
        </w:rPr>
        <w:t>של אנשים אחרים.</w:t>
      </w:r>
      <w:r w:rsidR="00705144">
        <w:rPr>
          <w:rFonts w:hint="cs"/>
          <w:rtl/>
          <w:lang w:eastAsia="he-IL"/>
        </w:rPr>
        <w:t xml:space="preserve"> </w:t>
      </w:r>
      <w:r w:rsidR="00652E9E">
        <w:rPr>
          <w:rFonts w:hint="cs"/>
          <w:rtl/>
          <w:lang w:eastAsia="he-IL"/>
        </w:rPr>
        <w:t xml:space="preserve">הזכות הזאת </w:t>
      </w:r>
      <w:r w:rsidR="00652E9E">
        <w:rPr>
          <w:rtl/>
          <w:lang w:eastAsia="he-IL"/>
        </w:rPr>
        <w:t>–</w:t>
      </w:r>
      <w:r w:rsidR="00652E9E">
        <w:rPr>
          <w:rFonts w:hint="cs"/>
          <w:rtl/>
          <w:lang w:eastAsia="he-IL"/>
        </w:rPr>
        <w:t xml:space="preserve"> גם כשהיא קיימת </w:t>
      </w:r>
      <w:r w:rsidR="00652E9E">
        <w:rPr>
          <w:rtl/>
          <w:lang w:eastAsia="he-IL"/>
        </w:rPr>
        <w:t>–</w:t>
      </w:r>
      <w:r w:rsidR="00652E9E">
        <w:rPr>
          <w:rFonts w:hint="cs"/>
          <w:rtl/>
          <w:lang w:eastAsia="he-IL"/>
        </w:rPr>
        <w:t xml:space="preserve"> היא קיימת כאשר אנחנו </w:t>
      </w:r>
      <w:bookmarkStart w:id="2188" w:name="_ETM_Q1_3001558"/>
      <w:bookmarkEnd w:id="2188"/>
      <w:r w:rsidR="00652E9E">
        <w:rPr>
          <w:rFonts w:hint="cs"/>
          <w:rtl/>
          <w:lang w:eastAsia="he-IL"/>
        </w:rPr>
        <w:t>נמצאים בהליך של חקירה שהיא חקירה גלויה</w:t>
      </w:r>
      <w:bookmarkStart w:id="2189" w:name="_ETM_Q1_3006821"/>
      <w:bookmarkEnd w:id="2189"/>
      <w:r w:rsidR="00652E9E">
        <w:rPr>
          <w:rFonts w:hint="cs"/>
          <w:rtl/>
          <w:lang w:eastAsia="he-IL"/>
        </w:rPr>
        <w:t xml:space="preserve">. אנחנו לא צריכים להודיע לו בכל </w:t>
      </w:r>
      <w:bookmarkStart w:id="2190" w:name="_ETM_Q1_2999863"/>
      <w:bookmarkEnd w:id="2190"/>
      <w:r w:rsidR="00652E9E">
        <w:rPr>
          <w:rFonts w:hint="cs"/>
          <w:rtl/>
          <w:lang w:eastAsia="he-IL"/>
        </w:rPr>
        <w:t>שלב</w:t>
      </w:r>
      <w:r w:rsidR="00705144">
        <w:rPr>
          <w:rFonts w:hint="cs"/>
          <w:rtl/>
          <w:lang w:eastAsia="he-IL"/>
        </w:rPr>
        <w:t xml:space="preserve"> </w:t>
      </w:r>
      <w:r w:rsidR="00652E9E">
        <w:rPr>
          <w:rFonts w:hint="cs"/>
          <w:rtl/>
          <w:lang w:eastAsia="he-IL"/>
        </w:rPr>
        <w:t>על האירוע זה. הוא יודע פעם אחת</w:t>
      </w:r>
      <w:bookmarkStart w:id="2191" w:name="_ETM_Q1_3011438"/>
      <w:bookmarkEnd w:id="2191"/>
      <w:r w:rsidR="00652E9E">
        <w:rPr>
          <w:rFonts w:hint="cs"/>
          <w:rtl/>
          <w:lang w:eastAsia="he-IL"/>
        </w:rPr>
        <w:t xml:space="preserve"> הוא נמצא בחקירה </w:t>
      </w:r>
      <w:r w:rsidR="00652E9E">
        <w:rPr>
          <w:rtl/>
          <w:lang w:eastAsia="he-IL"/>
        </w:rPr>
        <w:t>–</w:t>
      </w:r>
      <w:r w:rsidR="00652E9E">
        <w:rPr>
          <w:rFonts w:hint="cs"/>
          <w:rtl/>
          <w:lang w:eastAsia="he-IL"/>
        </w:rPr>
        <w:t xml:space="preserve"> אני מדבר </w:t>
      </w:r>
      <w:bookmarkStart w:id="2192" w:name="_ETM_Q1_3013091"/>
      <w:bookmarkEnd w:id="2192"/>
      <w:r w:rsidR="00652E9E">
        <w:rPr>
          <w:rFonts w:hint="cs"/>
          <w:rtl/>
          <w:lang w:eastAsia="he-IL"/>
        </w:rPr>
        <w:t xml:space="preserve">על שלב החקירה הגלויה, כמו שאמרת </w:t>
      </w:r>
      <w:r w:rsidR="00652E9E">
        <w:rPr>
          <w:rtl/>
          <w:lang w:eastAsia="he-IL"/>
        </w:rPr>
        <w:t>–</w:t>
      </w:r>
      <w:r w:rsidR="00652E9E">
        <w:rPr>
          <w:rFonts w:hint="cs"/>
          <w:rtl/>
          <w:lang w:eastAsia="he-IL"/>
        </w:rPr>
        <w:t xml:space="preserve"> אבל </w:t>
      </w:r>
      <w:bookmarkStart w:id="2193" w:name="_ETM_Q1_3014505"/>
      <w:bookmarkEnd w:id="2193"/>
      <w:r w:rsidR="00652E9E">
        <w:rPr>
          <w:rFonts w:hint="cs"/>
          <w:rtl/>
          <w:lang w:eastAsia="he-IL"/>
        </w:rPr>
        <w:t>גם בשלב החקירה הסמויה</w:t>
      </w:r>
      <w:r w:rsidR="00705144">
        <w:rPr>
          <w:rFonts w:hint="cs"/>
          <w:rtl/>
          <w:lang w:eastAsia="he-IL"/>
        </w:rPr>
        <w:t xml:space="preserve"> </w:t>
      </w:r>
      <w:r w:rsidR="00652E9E">
        <w:rPr>
          <w:rFonts w:hint="cs"/>
          <w:rtl/>
          <w:lang w:eastAsia="he-IL"/>
        </w:rPr>
        <w:t>וגם בהפעלת האמצעים</w:t>
      </w:r>
      <w:bookmarkStart w:id="2194" w:name="_ETM_Q1_3017247"/>
      <w:bookmarkEnd w:id="2194"/>
      <w:r w:rsidR="00652E9E">
        <w:rPr>
          <w:rFonts w:hint="cs"/>
          <w:rtl/>
          <w:lang w:eastAsia="he-IL"/>
        </w:rPr>
        <w:t xml:space="preserve"> האלה אי אפשר להודיע לו.</w:t>
      </w:r>
    </w:p>
    <w:p w14:paraId="1436D1F6" w14:textId="162179A6" w:rsidR="00652E9E" w:rsidRDefault="00652E9E" w:rsidP="00983AA3">
      <w:pPr>
        <w:rPr>
          <w:rtl/>
          <w:lang w:eastAsia="he-IL"/>
        </w:rPr>
      </w:pPr>
      <w:bookmarkStart w:id="2195" w:name="_ETM_Q1_3021841"/>
      <w:bookmarkStart w:id="2196" w:name="_ETM_Q1_3021874"/>
      <w:bookmarkEnd w:id="2195"/>
      <w:bookmarkEnd w:id="2196"/>
    </w:p>
    <w:p w14:paraId="1D44A063" w14:textId="7B4754FB" w:rsidR="00652E9E" w:rsidRDefault="00652E9E" w:rsidP="00652E9E">
      <w:pPr>
        <w:pStyle w:val="af6"/>
        <w:keepNext/>
        <w:rPr>
          <w:rtl/>
        </w:rPr>
      </w:pPr>
      <w:bookmarkStart w:id="2197" w:name="ET_yor_6156_213"/>
      <w:r w:rsidRPr="00652E9E">
        <w:rPr>
          <w:rStyle w:val="TagStyle"/>
          <w:rtl/>
        </w:rPr>
        <w:t xml:space="preserve"> &lt;&lt; </w:t>
      </w:r>
      <w:proofErr w:type="spellStart"/>
      <w:r w:rsidRPr="00652E9E">
        <w:rPr>
          <w:rStyle w:val="TagStyle"/>
          <w:rtl/>
        </w:rPr>
        <w:t>יור</w:t>
      </w:r>
      <w:proofErr w:type="spellEnd"/>
      <w:r w:rsidRPr="00652E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52E9E">
        <w:rPr>
          <w:rStyle w:val="TagStyle"/>
          <w:rtl/>
        </w:rPr>
        <w:t xml:space="preserve"> &lt;&lt; </w:t>
      </w:r>
      <w:proofErr w:type="spellStart"/>
      <w:r w:rsidRPr="00652E9E">
        <w:rPr>
          <w:rStyle w:val="TagStyle"/>
          <w:rtl/>
        </w:rPr>
        <w:t>יור</w:t>
      </w:r>
      <w:proofErr w:type="spellEnd"/>
      <w:r w:rsidRPr="00652E9E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197"/>
    </w:p>
    <w:p w14:paraId="4B24C84A" w14:textId="6E4CEEDE" w:rsidR="00652E9E" w:rsidRDefault="00652E9E" w:rsidP="00652E9E">
      <w:pPr>
        <w:pStyle w:val="KeepWithNext"/>
        <w:rPr>
          <w:rtl/>
          <w:lang w:eastAsia="he-IL"/>
        </w:rPr>
      </w:pPr>
    </w:p>
    <w:p w14:paraId="517D94AC" w14:textId="7AE003C4" w:rsidR="00756D9C" w:rsidRDefault="00652E9E" w:rsidP="00652E9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יכו</w:t>
      </w:r>
      <w:bookmarkStart w:id="2198" w:name="_ETM_Q1_3028559"/>
      <w:bookmarkEnd w:id="2198"/>
      <w:r>
        <w:rPr>
          <w:rFonts w:hint="cs"/>
          <w:rtl/>
          <w:lang w:eastAsia="he-IL"/>
        </w:rPr>
        <w:t xml:space="preserve">ל להיות שההבחנה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עורכת הדין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בעקבו</w:t>
      </w:r>
      <w:bookmarkStart w:id="2199" w:name="_ETM_Q1_3031288"/>
      <w:bookmarkEnd w:id="2199"/>
      <w:r>
        <w:rPr>
          <w:rFonts w:hint="cs"/>
          <w:rtl/>
          <w:lang w:eastAsia="he-IL"/>
        </w:rPr>
        <w:t>ת הדברים שאמרה נציגת הפרקליטות -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2200" w:name="_ETM_Q1_3035405"/>
      <w:bookmarkEnd w:id="2200"/>
      <w:r>
        <w:rPr>
          <w:rFonts w:hint="cs"/>
          <w:rtl/>
          <w:lang w:eastAsia="he-IL"/>
        </w:rPr>
        <w:t>כן הבחנה בין הסיטואציה בה אדם נמצא בחזקתה של הרשות</w:t>
      </w:r>
      <w:bookmarkStart w:id="2201" w:name="_ETM_Q1_3043927"/>
      <w:bookmarkEnd w:id="2201"/>
      <w:r>
        <w:rPr>
          <w:rFonts w:hint="cs"/>
          <w:rtl/>
          <w:lang w:eastAsia="he-IL"/>
        </w:rPr>
        <w:t xml:space="preserve"> החוקרת ואז זה לא משנה אם הוא מעוכב ב</w:t>
      </w:r>
      <w:bookmarkStart w:id="2202" w:name="_ETM_Q1_3048120"/>
      <w:bookmarkEnd w:id="2202"/>
      <w:r>
        <w:rPr>
          <w:rFonts w:hint="cs"/>
          <w:rtl/>
          <w:lang w:eastAsia="he-IL"/>
        </w:rPr>
        <w:t>רחוב, אם הוא מושם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 המעצר או אם הוא</w:t>
      </w:r>
      <w:bookmarkStart w:id="2203" w:name="_ETM_Q1_3050145"/>
      <w:bookmarkEnd w:id="2203"/>
      <w:r>
        <w:rPr>
          <w:rFonts w:hint="cs"/>
          <w:rtl/>
          <w:lang w:eastAsia="he-IL"/>
        </w:rPr>
        <w:t xml:space="preserve"> בחדר החקירות. האדם נמצא בחזקתה של הרשות ואז עומדת לו </w:t>
      </w:r>
      <w:bookmarkStart w:id="2204" w:name="_ETM_Q1_3056876"/>
      <w:bookmarkEnd w:id="2204"/>
      <w:r>
        <w:rPr>
          <w:rFonts w:hint="cs"/>
          <w:rtl/>
          <w:lang w:eastAsia="he-IL"/>
        </w:rPr>
        <w:t xml:space="preserve">הזכות לאי הפללה כי יש פער כוח דרמטי. זה </w:t>
      </w:r>
      <w:bookmarkStart w:id="2205" w:name="_ETM_Q1_3063495"/>
      <w:bookmarkEnd w:id="2205"/>
      <w:r>
        <w:rPr>
          <w:rFonts w:hint="cs"/>
          <w:rtl/>
          <w:lang w:eastAsia="he-IL"/>
        </w:rPr>
        <w:t>כולל גם את הסיטואציה של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דיבוב בתוך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החדר,</w:t>
      </w:r>
      <w:bookmarkStart w:id="2206" w:name="_ETM_Q1_3064921"/>
      <w:bookmarkEnd w:id="2206"/>
      <w:r>
        <w:rPr>
          <w:rFonts w:hint="cs"/>
          <w:rtl/>
          <w:lang w:eastAsia="he-IL"/>
        </w:rPr>
        <w:t xml:space="preserve"> אבל בסדר, בשביל זה יש לנו </w:t>
      </w:r>
      <w:bookmarkStart w:id="2207" w:name="_ETM_Q1_3067309"/>
      <w:bookmarkEnd w:id="2207"/>
      <w:r>
        <w:rPr>
          <w:rFonts w:hint="cs"/>
          <w:rtl/>
          <w:lang w:eastAsia="he-IL"/>
        </w:rPr>
        <w:t>את פסקת ההגבלה. זה אולי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מחייב אתכם ברמה החוקתית ליידע את </w:t>
      </w:r>
      <w:bookmarkStart w:id="2208" w:name="_ETM_Q1_3070593"/>
      <w:bookmarkEnd w:id="2208"/>
      <w:r>
        <w:rPr>
          <w:rFonts w:hint="cs"/>
          <w:rtl/>
          <w:lang w:eastAsia="he-IL"/>
        </w:rPr>
        <w:t>האדם שמרגע שהוא נמצא בחזקתה של</w:t>
      </w:r>
      <w:r w:rsidR="00705144">
        <w:rPr>
          <w:rFonts w:hint="cs"/>
          <w:rtl/>
          <w:lang w:eastAsia="he-IL"/>
        </w:rPr>
        <w:t xml:space="preserve"> </w:t>
      </w:r>
      <w:r w:rsidR="00756D9C">
        <w:rPr>
          <w:rFonts w:hint="cs"/>
          <w:rtl/>
          <w:lang w:eastAsia="he-IL"/>
        </w:rPr>
        <w:t>הרשות</w:t>
      </w:r>
      <w:bookmarkStart w:id="2209" w:name="_ETM_Q1_3075708"/>
      <w:bookmarkEnd w:id="2209"/>
      <w:r w:rsidR="00756D9C">
        <w:rPr>
          <w:rFonts w:hint="cs"/>
          <w:rtl/>
          <w:lang w:eastAsia="he-IL"/>
        </w:rPr>
        <w:t xml:space="preserve"> החוקרת, כל דבר שהוא יאמר לעצמו, לאחר או לחוקר יכול לשמש נגדו כל עוד הוא הושג </w:t>
      </w:r>
      <w:bookmarkStart w:id="2210" w:name="_ETM_Q1_3086462"/>
      <w:bookmarkEnd w:id="2210"/>
      <w:r w:rsidR="00756D9C">
        <w:rPr>
          <w:rFonts w:hint="cs"/>
          <w:rtl/>
          <w:lang w:eastAsia="he-IL"/>
        </w:rPr>
        <w:t>בדרך חוקית אבל הזכות עומדת. אז זה מבחין את זה מסיטואציה שבה אדם לא נמצא בחזקתה של הרשות החוקרת</w:t>
      </w:r>
      <w:bookmarkStart w:id="2211" w:name="_ETM_Q1_3094482"/>
      <w:bookmarkEnd w:id="2211"/>
      <w:r w:rsidR="00756D9C">
        <w:rPr>
          <w:rFonts w:hint="cs"/>
          <w:rtl/>
          <w:lang w:eastAsia="he-IL"/>
        </w:rPr>
        <w:t xml:space="preserve"> ואז אין את הזכות הזאת באותו מובן.</w:t>
      </w:r>
    </w:p>
    <w:p w14:paraId="51DB5488" w14:textId="77777777" w:rsidR="00756D9C" w:rsidRDefault="00756D9C" w:rsidP="00652E9E">
      <w:pPr>
        <w:rPr>
          <w:rtl/>
          <w:lang w:eastAsia="he-IL"/>
        </w:rPr>
      </w:pPr>
      <w:bookmarkStart w:id="2212" w:name="_ETM_Q1_3116951"/>
      <w:bookmarkStart w:id="2213" w:name="_ETM_Q1_3116992"/>
      <w:bookmarkEnd w:id="2212"/>
      <w:bookmarkEnd w:id="2213"/>
    </w:p>
    <w:p w14:paraId="18749FF4" w14:textId="4AFE8622" w:rsidR="00652E9E" w:rsidRDefault="00756D9C" w:rsidP="00652E9E">
      <w:pPr>
        <w:rPr>
          <w:rtl/>
          <w:lang w:eastAsia="he-IL"/>
        </w:rPr>
      </w:pPr>
      <w:bookmarkStart w:id="2214" w:name="_ETM_Q1_3117070"/>
      <w:bookmarkStart w:id="2215" w:name="_ETM_Q1_3117096"/>
      <w:bookmarkEnd w:id="2214"/>
      <w:bookmarkEnd w:id="2215"/>
      <w:r>
        <w:rPr>
          <w:rFonts w:hint="cs"/>
          <w:rtl/>
          <w:lang w:eastAsia="he-IL"/>
        </w:rPr>
        <w:t>אני נמצא בביתי,</w:t>
      </w:r>
      <w:bookmarkStart w:id="2216" w:name="_ETM_Q1_3101957"/>
      <w:bookmarkEnd w:id="2216"/>
      <w:r>
        <w:rPr>
          <w:rFonts w:hint="cs"/>
          <w:rtl/>
          <w:lang w:eastAsia="he-IL"/>
        </w:rPr>
        <w:t xml:space="preserve"> מנהלים נגדי חקירה סמויה, מה המשמעות של הזכות לאי הפללה עצמית? היא כאילו לא נכנסת לתוקף. כאן מאוד חשובה, עורך הדין שרון וגם הארגונים,</w:t>
      </w:r>
      <w:bookmarkStart w:id="2217" w:name="_ETM_Q1_3123075"/>
      <w:bookmarkEnd w:id="2217"/>
      <w:r>
        <w:rPr>
          <w:rFonts w:hint="cs"/>
          <w:rtl/>
          <w:lang w:eastAsia="he-IL"/>
        </w:rPr>
        <w:t xml:space="preserve"> את ההבנה התיאורטית שלכם את הזכות. מה שמתחדד כאן זה שהזכות הזאת במובן הזה של ההליך הפלילי כאילו קמה מרגע שהאדם נמצא </w:t>
      </w:r>
      <w:bookmarkStart w:id="2218" w:name="_ETM_Q1_3132883"/>
      <w:bookmarkEnd w:id="2218"/>
      <w:r>
        <w:rPr>
          <w:rFonts w:hint="cs"/>
          <w:rtl/>
          <w:lang w:eastAsia="he-IL"/>
        </w:rPr>
        <w:t xml:space="preserve">בחזקתה של הרשות החוקרת, כי אחרת איך אתה </w:t>
      </w:r>
      <w:bookmarkStart w:id="2219" w:name="_ETM_Q1_3135813"/>
      <w:bookmarkEnd w:id="2219"/>
      <w:r>
        <w:rPr>
          <w:rFonts w:hint="cs"/>
          <w:rtl/>
          <w:lang w:eastAsia="he-IL"/>
        </w:rPr>
        <w:t>מבין את הפרשנות של הזכות הזאת בכל המה</w:t>
      </w:r>
      <w:bookmarkStart w:id="2220" w:name="_ETM_Q1_3137577"/>
      <w:bookmarkEnd w:id="2220"/>
      <w:r>
        <w:rPr>
          <w:rFonts w:hint="cs"/>
          <w:rtl/>
          <w:lang w:eastAsia="he-IL"/>
        </w:rPr>
        <w:t xml:space="preserve">לכים של החקירות הסמויות? </w:t>
      </w:r>
    </w:p>
    <w:p w14:paraId="0AD49DCE" w14:textId="5BCD0E1B" w:rsidR="00652E9E" w:rsidRDefault="00652E9E" w:rsidP="00652E9E">
      <w:pPr>
        <w:rPr>
          <w:rtl/>
          <w:lang w:eastAsia="he-IL"/>
        </w:rPr>
      </w:pPr>
      <w:bookmarkStart w:id="2221" w:name="_ETM_Q1_3049457"/>
      <w:bookmarkStart w:id="2222" w:name="_ETM_Q1_3049491"/>
      <w:bookmarkEnd w:id="2221"/>
      <w:bookmarkEnd w:id="2222"/>
    </w:p>
    <w:p w14:paraId="64A307DC" w14:textId="59CBC6F2" w:rsidR="00C308CA" w:rsidRDefault="00C308CA" w:rsidP="00652E9E">
      <w:pPr>
        <w:rPr>
          <w:rtl/>
          <w:lang w:eastAsia="he-IL"/>
        </w:rPr>
      </w:pPr>
      <w:bookmarkStart w:id="2223" w:name="_ETM_Q1_3146955"/>
      <w:bookmarkStart w:id="2224" w:name="_ETM_Q1_3146989"/>
      <w:bookmarkEnd w:id="2223"/>
      <w:bookmarkEnd w:id="2224"/>
      <w:r>
        <w:rPr>
          <w:rFonts w:hint="cs"/>
          <w:rtl/>
          <w:lang w:eastAsia="he-IL"/>
        </w:rPr>
        <w:t>הטענה שלי היא שגם כאשר</w:t>
      </w:r>
      <w:bookmarkStart w:id="2225" w:name="_ETM_Q1_3146799"/>
      <w:bookmarkEnd w:id="2225"/>
      <w:r>
        <w:rPr>
          <w:rFonts w:hint="cs"/>
          <w:rtl/>
          <w:lang w:eastAsia="he-IL"/>
        </w:rPr>
        <w:t xml:space="preserve"> אדם יושב בתא, אפילו בלי מדובב, הוא מדבר עם </w:t>
      </w:r>
      <w:bookmarkStart w:id="2226" w:name="_ETM_Q1_3150580"/>
      <w:bookmarkEnd w:id="2226"/>
      <w:r>
        <w:rPr>
          <w:rFonts w:hint="cs"/>
          <w:rtl/>
          <w:lang w:eastAsia="he-IL"/>
        </w:rPr>
        <w:t xml:space="preserve">עצמו, יש לו זכות לאי הפללה עצמית אלא שכמו כל </w:t>
      </w:r>
      <w:bookmarkStart w:id="2227" w:name="_ETM_Q1_3155601"/>
      <w:bookmarkEnd w:id="2227"/>
      <w:r>
        <w:rPr>
          <w:rFonts w:hint="cs"/>
          <w:rtl/>
          <w:lang w:eastAsia="he-IL"/>
        </w:rPr>
        <w:t xml:space="preserve">זכות, בסדר, הזכות הזאת היא לא מוחלטת. חייבים לתת </w:t>
      </w:r>
      <w:bookmarkStart w:id="2228" w:name="_ETM_Q1_3158149"/>
      <w:bookmarkEnd w:id="2228"/>
      <w:r>
        <w:rPr>
          <w:rFonts w:hint="cs"/>
          <w:rtl/>
          <w:lang w:eastAsia="he-IL"/>
        </w:rPr>
        <w:t>למשטרה את כלי החקירה אבל זה אומר שזה צריך להיעשות בצורה מידתית, שצריך להיות לזה מקור מסמיך ולכן יש את פסקת ההגבלה.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מנסה להבין מאיזה רגע קמה הזכות לאי הפללה עצמית. היא זכות שהולכת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תמיד? </w:t>
      </w:r>
      <w:r w:rsidR="00EA109E">
        <w:rPr>
          <w:rFonts w:hint="cs"/>
          <w:rtl/>
          <w:lang w:eastAsia="he-IL"/>
        </w:rPr>
        <w:t>אם כן, איך מתנהלת חקירה סמויה? גם מכוח פסקת ההגבלה</w:t>
      </w:r>
    </w:p>
    <w:p w14:paraId="5B622775" w14:textId="5F909848" w:rsidR="00EA109E" w:rsidRDefault="00EA109E" w:rsidP="00652E9E">
      <w:pPr>
        <w:rPr>
          <w:rtl/>
          <w:lang w:eastAsia="he-IL"/>
        </w:rPr>
      </w:pPr>
    </w:p>
    <w:p w14:paraId="492EE7C2" w14:textId="1D5F00E8" w:rsidR="00EA109E" w:rsidRDefault="00EA109E" w:rsidP="00EA109E">
      <w:pPr>
        <w:pStyle w:val="af9"/>
        <w:keepNext/>
        <w:rPr>
          <w:rtl/>
          <w:lang w:eastAsia="he-IL"/>
        </w:rPr>
      </w:pPr>
      <w:bookmarkStart w:id="2229" w:name="ET_guest_גבריאלה_פיסמן_214"/>
      <w:r w:rsidRPr="00E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A109E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229"/>
    </w:p>
    <w:p w14:paraId="1237FEAA" w14:textId="14289FB2" w:rsidR="00EA109E" w:rsidRDefault="00EA109E" w:rsidP="00EA109E">
      <w:pPr>
        <w:pStyle w:val="KeepWithNext"/>
        <w:rPr>
          <w:rtl/>
          <w:lang w:eastAsia="he-IL"/>
        </w:rPr>
      </w:pPr>
    </w:p>
    <w:p w14:paraId="75833F16" w14:textId="4C4EDC79" w:rsidR="00EA109E" w:rsidRDefault="00EA109E" w:rsidP="00EA1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אדוני זה כן קשור </w:t>
      </w:r>
      <w:bookmarkStart w:id="2230" w:name="_ETM_Q1_3182915"/>
      <w:bookmarkEnd w:id="2230"/>
      <w:r>
        <w:rPr>
          <w:rFonts w:hint="cs"/>
          <w:rtl/>
          <w:lang w:eastAsia="he-IL"/>
        </w:rPr>
        <w:t>ליחסים שבין החוקר לבין הנחקר.</w:t>
      </w:r>
    </w:p>
    <w:p w14:paraId="49D8A729" w14:textId="1791BF77" w:rsidR="00EA109E" w:rsidRDefault="00EA109E" w:rsidP="00EA109E">
      <w:pPr>
        <w:rPr>
          <w:rtl/>
          <w:lang w:eastAsia="he-IL"/>
        </w:rPr>
      </w:pPr>
    </w:p>
    <w:p w14:paraId="4D6AFD77" w14:textId="3D0D3818" w:rsidR="00EA109E" w:rsidRDefault="00EA109E" w:rsidP="00EA109E">
      <w:pPr>
        <w:pStyle w:val="af6"/>
        <w:keepNext/>
        <w:rPr>
          <w:rtl/>
        </w:rPr>
      </w:pPr>
      <w:bookmarkStart w:id="2231" w:name="ET_yor_6156_215"/>
      <w:r w:rsidRPr="00EA109E">
        <w:rPr>
          <w:rStyle w:val="TagStyle"/>
          <w:rtl/>
        </w:rPr>
        <w:t xml:space="preserve"> &lt;&lt; </w:t>
      </w:r>
      <w:proofErr w:type="spellStart"/>
      <w:r w:rsidRPr="00EA109E">
        <w:rPr>
          <w:rStyle w:val="TagStyle"/>
          <w:rtl/>
        </w:rPr>
        <w:t>יור</w:t>
      </w:r>
      <w:proofErr w:type="spellEnd"/>
      <w:r w:rsidRPr="00EA10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109E">
        <w:rPr>
          <w:rStyle w:val="TagStyle"/>
          <w:rtl/>
        </w:rPr>
        <w:t xml:space="preserve"> &lt;&lt; </w:t>
      </w:r>
      <w:proofErr w:type="spellStart"/>
      <w:r w:rsidRPr="00EA109E">
        <w:rPr>
          <w:rStyle w:val="TagStyle"/>
          <w:rtl/>
        </w:rPr>
        <w:t>יור</w:t>
      </w:r>
      <w:proofErr w:type="spellEnd"/>
      <w:r w:rsidRPr="00EA109E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231"/>
    </w:p>
    <w:p w14:paraId="181E3557" w14:textId="59F0F6A9" w:rsidR="00EA109E" w:rsidRDefault="00EA109E" w:rsidP="00EA109E">
      <w:pPr>
        <w:pStyle w:val="KeepWithNext"/>
        <w:rPr>
          <w:rtl/>
          <w:lang w:eastAsia="he-IL"/>
        </w:rPr>
      </w:pPr>
    </w:p>
    <w:p w14:paraId="0C33AA1C" w14:textId="03EF7ACE" w:rsidR="00EA109E" w:rsidRDefault="00EA109E" w:rsidP="00EA1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היחסים </w:t>
      </w:r>
      <w:bookmarkStart w:id="2232" w:name="_ETM_Q1_3186335"/>
      <w:bookmarkEnd w:id="2232"/>
      <w:r>
        <w:rPr>
          <w:rFonts w:hint="cs"/>
          <w:rtl/>
          <w:lang w:eastAsia="he-IL"/>
        </w:rPr>
        <w:t>האלה קיימים גם כאשר אדם בתא מעצר קטן וטחוב.</w:t>
      </w:r>
    </w:p>
    <w:p w14:paraId="18DC2CCB" w14:textId="51AF13BA" w:rsidR="00EA109E" w:rsidRDefault="00EA109E" w:rsidP="00EA109E">
      <w:pPr>
        <w:rPr>
          <w:rtl/>
          <w:lang w:eastAsia="he-IL"/>
        </w:rPr>
      </w:pPr>
      <w:bookmarkStart w:id="2233" w:name="_ETM_Q1_3192534"/>
      <w:bookmarkStart w:id="2234" w:name="_ETM_Q1_3192562"/>
      <w:bookmarkEnd w:id="2233"/>
      <w:bookmarkEnd w:id="2234"/>
    </w:p>
    <w:p w14:paraId="4494B850" w14:textId="5825BFA0" w:rsidR="00EA109E" w:rsidRDefault="00EA109E" w:rsidP="00EA109E">
      <w:pPr>
        <w:pStyle w:val="af9"/>
        <w:keepNext/>
        <w:rPr>
          <w:rtl/>
          <w:lang w:eastAsia="he-IL"/>
        </w:rPr>
      </w:pPr>
      <w:bookmarkStart w:id="2235" w:name="ET_guest_גבריאלה_פיסמן_216"/>
      <w:r w:rsidRPr="00E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A109E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235"/>
    </w:p>
    <w:p w14:paraId="2D15E29B" w14:textId="3BA32229" w:rsidR="00EA109E" w:rsidRDefault="00EA109E" w:rsidP="00EA109E">
      <w:pPr>
        <w:pStyle w:val="KeepWithNext"/>
        <w:rPr>
          <w:rtl/>
          <w:lang w:eastAsia="he-IL"/>
        </w:rPr>
      </w:pPr>
    </w:p>
    <w:p w14:paraId="7C624E2A" w14:textId="4B418458" w:rsidR="00EA109E" w:rsidRDefault="00EA109E" w:rsidP="00EA109E">
      <w:pPr>
        <w:rPr>
          <w:rtl/>
          <w:lang w:eastAsia="he-IL"/>
        </w:rPr>
      </w:pPr>
      <w:bookmarkStart w:id="2236" w:name="_ETM_Q1_3194486"/>
      <w:bookmarkStart w:id="2237" w:name="_ETM_Q1_3194525"/>
      <w:bookmarkEnd w:id="2236"/>
      <w:bookmarkEnd w:id="2237"/>
      <w:r>
        <w:rPr>
          <w:rFonts w:hint="cs"/>
          <w:rtl/>
          <w:lang w:eastAsia="he-IL"/>
        </w:rPr>
        <w:t xml:space="preserve">אבל אז </w:t>
      </w:r>
      <w:bookmarkStart w:id="2238" w:name="_ETM_Q1_3193675"/>
      <w:bookmarkEnd w:id="2238"/>
      <w:r>
        <w:rPr>
          <w:rFonts w:hint="cs"/>
          <w:rtl/>
          <w:lang w:eastAsia="he-IL"/>
        </w:rPr>
        <w:t>אותו נחקר לא נמצא מול החוקר.</w:t>
      </w:r>
    </w:p>
    <w:p w14:paraId="6957E95D" w14:textId="6CA08061" w:rsidR="00EA109E" w:rsidRDefault="00EA109E" w:rsidP="00EA109E">
      <w:pPr>
        <w:rPr>
          <w:rtl/>
          <w:lang w:eastAsia="he-IL"/>
        </w:rPr>
      </w:pPr>
      <w:bookmarkStart w:id="2239" w:name="_ETM_Q1_3196453"/>
      <w:bookmarkStart w:id="2240" w:name="_ETM_Q1_3196481"/>
      <w:bookmarkStart w:id="2241" w:name="_ETM_Q1_3195123"/>
      <w:bookmarkEnd w:id="2239"/>
      <w:bookmarkEnd w:id="2240"/>
      <w:bookmarkEnd w:id="2241"/>
    </w:p>
    <w:p w14:paraId="646A0325" w14:textId="0306395B" w:rsidR="00EA109E" w:rsidRDefault="00EA109E" w:rsidP="00EA109E">
      <w:pPr>
        <w:pStyle w:val="af6"/>
        <w:keepNext/>
        <w:rPr>
          <w:rtl/>
        </w:rPr>
      </w:pPr>
      <w:bookmarkStart w:id="2242" w:name="ET_yor_6156_217"/>
      <w:r w:rsidRPr="00EA109E">
        <w:rPr>
          <w:rStyle w:val="TagStyle"/>
          <w:rtl/>
        </w:rPr>
        <w:t xml:space="preserve"> &lt;&lt; </w:t>
      </w:r>
      <w:proofErr w:type="spellStart"/>
      <w:r w:rsidRPr="00EA109E">
        <w:rPr>
          <w:rStyle w:val="TagStyle"/>
          <w:rtl/>
        </w:rPr>
        <w:t>יור</w:t>
      </w:r>
      <w:proofErr w:type="spellEnd"/>
      <w:r w:rsidRPr="00EA10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109E">
        <w:rPr>
          <w:rStyle w:val="TagStyle"/>
          <w:rtl/>
        </w:rPr>
        <w:t xml:space="preserve"> &lt;&lt; </w:t>
      </w:r>
      <w:proofErr w:type="spellStart"/>
      <w:r w:rsidRPr="00EA109E">
        <w:rPr>
          <w:rStyle w:val="TagStyle"/>
          <w:rtl/>
        </w:rPr>
        <w:t>יור</w:t>
      </w:r>
      <w:proofErr w:type="spellEnd"/>
      <w:r w:rsidRPr="00EA109E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242"/>
    </w:p>
    <w:p w14:paraId="255BB6AA" w14:textId="44119F5A" w:rsidR="00EA109E" w:rsidRDefault="00EA109E" w:rsidP="00EA109E">
      <w:pPr>
        <w:pStyle w:val="KeepWithNext"/>
        <w:rPr>
          <w:rtl/>
          <w:lang w:eastAsia="he-IL"/>
        </w:rPr>
      </w:pPr>
    </w:p>
    <w:p w14:paraId="731B0FCA" w14:textId="10139B9C" w:rsidR="00EA109E" w:rsidRDefault="00EA109E" w:rsidP="00EA109E">
      <w:pPr>
        <w:rPr>
          <w:rtl/>
          <w:lang w:eastAsia="he-IL"/>
        </w:rPr>
      </w:pPr>
      <w:bookmarkStart w:id="2243" w:name="_ETM_Q1_3195333"/>
      <w:bookmarkStart w:id="2244" w:name="_ETM_Q1_3195368"/>
      <w:bookmarkEnd w:id="2243"/>
      <w:bookmarkEnd w:id="2244"/>
      <w:r>
        <w:rPr>
          <w:rFonts w:hint="cs"/>
          <w:rtl/>
          <w:lang w:eastAsia="he-IL"/>
        </w:rPr>
        <w:t xml:space="preserve">אז מה? </w:t>
      </w:r>
    </w:p>
    <w:p w14:paraId="064DA8E1" w14:textId="6C54649A" w:rsidR="00EA109E" w:rsidRDefault="00EA109E" w:rsidP="00EA109E">
      <w:pPr>
        <w:rPr>
          <w:rtl/>
          <w:lang w:eastAsia="he-IL"/>
        </w:rPr>
      </w:pPr>
      <w:bookmarkStart w:id="2245" w:name="_ETM_Q1_3198157"/>
      <w:bookmarkStart w:id="2246" w:name="_ETM_Q1_3198185"/>
      <w:bookmarkEnd w:id="2245"/>
      <w:bookmarkEnd w:id="2246"/>
    </w:p>
    <w:p w14:paraId="7CA44FDE" w14:textId="5B06DD19" w:rsidR="00EA109E" w:rsidRDefault="00EA109E" w:rsidP="00EA109E">
      <w:pPr>
        <w:pStyle w:val="af9"/>
        <w:keepNext/>
        <w:rPr>
          <w:rtl/>
          <w:lang w:eastAsia="he-IL"/>
        </w:rPr>
      </w:pPr>
      <w:bookmarkStart w:id="2247" w:name="ET_guest_גבריאלה_פיסמן_218"/>
      <w:r w:rsidRPr="00EA1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A109E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247"/>
    </w:p>
    <w:p w14:paraId="46680DBB" w14:textId="20E3A104" w:rsidR="00EA109E" w:rsidRDefault="00EA109E" w:rsidP="00EA109E">
      <w:pPr>
        <w:pStyle w:val="KeepWithNext"/>
        <w:rPr>
          <w:rtl/>
          <w:lang w:eastAsia="he-IL"/>
        </w:rPr>
      </w:pPr>
    </w:p>
    <w:p w14:paraId="57A4E760" w14:textId="64768C8E" w:rsidR="00EA109E" w:rsidRDefault="00EA109E" w:rsidP="00EA1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פערי הכוחות מול </w:t>
      </w:r>
      <w:bookmarkStart w:id="2248" w:name="_ETM_Q1_3197811"/>
      <w:bookmarkEnd w:id="2248"/>
      <w:r>
        <w:rPr>
          <w:rFonts w:hint="cs"/>
          <w:rtl/>
          <w:lang w:eastAsia="he-IL"/>
        </w:rPr>
        <w:t>השלטון מתחדדים בנקודת הזמן של החשד והחקירה מכוח סמכות.</w:t>
      </w:r>
    </w:p>
    <w:p w14:paraId="6D9A1947" w14:textId="4BC8AEA8" w:rsidR="00EA109E" w:rsidRDefault="00EA109E" w:rsidP="00EA109E">
      <w:pPr>
        <w:rPr>
          <w:rtl/>
          <w:lang w:eastAsia="he-IL"/>
        </w:rPr>
      </w:pPr>
      <w:bookmarkStart w:id="2249" w:name="_ETM_Q1_3205222"/>
      <w:bookmarkStart w:id="2250" w:name="_ETM_Q1_3205249"/>
      <w:bookmarkStart w:id="2251" w:name="_ETM_Q1_3205854"/>
      <w:bookmarkEnd w:id="2249"/>
      <w:bookmarkEnd w:id="2250"/>
      <w:bookmarkEnd w:id="2251"/>
    </w:p>
    <w:p w14:paraId="6CE1323A" w14:textId="55F1AE46" w:rsidR="00EA109E" w:rsidRDefault="00EA109E" w:rsidP="00EA109E">
      <w:pPr>
        <w:pStyle w:val="af6"/>
        <w:keepNext/>
        <w:rPr>
          <w:rtl/>
        </w:rPr>
      </w:pPr>
      <w:bookmarkStart w:id="2252" w:name="ET_yor_6156_219"/>
      <w:r w:rsidRPr="00EA109E">
        <w:rPr>
          <w:rStyle w:val="TagStyle"/>
          <w:rtl/>
        </w:rPr>
        <w:t xml:space="preserve"> &lt;&lt; </w:t>
      </w:r>
      <w:proofErr w:type="spellStart"/>
      <w:r w:rsidRPr="00EA109E">
        <w:rPr>
          <w:rStyle w:val="TagStyle"/>
          <w:rtl/>
        </w:rPr>
        <w:t>יור</w:t>
      </w:r>
      <w:proofErr w:type="spellEnd"/>
      <w:r w:rsidRPr="00EA109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A109E">
        <w:rPr>
          <w:rStyle w:val="TagStyle"/>
          <w:rtl/>
        </w:rPr>
        <w:t xml:space="preserve"> &lt;&lt; </w:t>
      </w:r>
      <w:proofErr w:type="spellStart"/>
      <w:r w:rsidRPr="00EA109E">
        <w:rPr>
          <w:rStyle w:val="TagStyle"/>
          <w:rtl/>
        </w:rPr>
        <w:t>יור</w:t>
      </w:r>
      <w:proofErr w:type="spellEnd"/>
      <w:r w:rsidRPr="00EA109E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252"/>
    </w:p>
    <w:p w14:paraId="4C546DBA" w14:textId="5E025734" w:rsidR="00EA109E" w:rsidRDefault="00EA109E" w:rsidP="00EA109E">
      <w:pPr>
        <w:pStyle w:val="KeepWithNext"/>
        <w:rPr>
          <w:rtl/>
          <w:lang w:eastAsia="he-IL"/>
        </w:rPr>
      </w:pPr>
    </w:p>
    <w:p w14:paraId="1AD84F8B" w14:textId="62BE70E4" w:rsidR="00EA109E" w:rsidRDefault="00EA109E" w:rsidP="00EA109E">
      <w:pPr>
        <w:rPr>
          <w:rtl/>
          <w:lang w:eastAsia="he-IL"/>
        </w:rPr>
      </w:pPr>
      <w:bookmarkStart w:id="2253" w:name="_ETM_Q1_3206087"/>
      <w:bookmarkStart w:id="2254" w:name="_ETM_Q1_3206125"/>
      <w:bookmarkEnd w:id="2253"/>
      <w:bookmarkEnd w:id="2254"/>
      <w:r>
        <w:rPr>
          <w:rFonts w:hint="cs"/>
          <w:rtl/>
          <w:lang w:eastAsia="he-IL"/>
        </w:rPr>
        <w:t xml:space="preserve">אני רוצה להבין. לשיטתכם כל פעם שאדם לא נמצא שני מטרים </w:t>
      </w:r>
      <w:bookmarkStart w:id="2255" w:name="_ETM_Q1_3210434"/>
      <w:bookmarkEnd w:id="2255"/>
      <w:r>
        <w:rPr>
          <w:rFonts w:hint="cs"/>
          <w:rtl/>
          <w:lang w:eastAsia="he-IL"/>
        </w:rPr>
        <w:t xml:space="preserve">מול שוטר, אין זכות לאי הפללה עצמית? אני מנסה להבין </w:t>
      </w:r>
      <w:bookmarkStart w:id="2256" w:name="_ETM_Q1_3212879"/>
      <w:bookmarkEnd w:id="2256"/>
      <w:r>
        <w:rPr>
          <w:rFonts w:hint="cs"/>
          <w:rtl/>
          <w:lang w:eastAsia="he-IL"/>
        </w:rPr>
        <w:t>את העוגן התיאורטי.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כופר בצורך של המשטרה להפעיל </w:t>
      </w:r>
      <w:bookmarkStart w:id="2257" w:name="_ETM_Q1_3220272"/>
      <w:bookmarkEnd w:id="2257"/>
      <w:r>
        <w:rPr>
          <w:rFonts w:hint="cs"/>
          <w:rtl/>
          <w:lang w:eastAsia="he-IL"/>
        </w:rPr>
        <w:t xml:space="preserve">כלים סמויים, גם בתוך ההליך החקירתי כאשר אדם בחזקת המשטרה </w:t>
      </w:r>
      <w:bookmarkStart w:id="2258" w:name="_ETM_Q1_3227012"/>
      <w:bookmarkEnd w:id="2258"/>
      <w:r>
        <w:rPr>
          <w:rFonts w:hint="cs"/>
          <w:rtl/>
          <w:lang w:eastAsia="he-IL"/>
        </w:rPr>
        <w:t xml:space="preserve">וגם בהליך חקירתי כאשר האדם חופשי לחלוטין אבל </w:t>
      </w:r>
      <w:bookmarkStart w:id="2259" w:name="_ETM_Q1_3232910"/>
      <w:bookmarkEnd w:id="2259"/>
      <w:r>
        <w:rPr>
          <w:rFonts w:hint="cs"/>
          <w:rtl/>
          <w:lang w:eastAsia="he-IL"/>
        </w:rPr>
        <w:t xml:space="preserve">חייבים לעשות כאן איזושהי המשגה, איזושהי הסדרה. אתם תסכימו איתי </w:t>
      </w:r>
      <w:bookmarkStart w:id="2260" w:name="_ETM_Q1_3235914"/>
      <w:bookmarkEnd w:id="2260"/>
      <w:r>
        <w:rPr>
          <w:rFonts w:hint="cs"/>
          <w:rtl/>
          <w:lang w:eastAsia="he-IL"/>
        </w:rPr>
        <w:t xml:space="preserve">שהאמירה שהזכות לאי הפללה עצמית קמה רק כאשר האדם עומד </w:t>
      </w:r>
      <w:bookmarkStart w:id="2261" w:name="_ETM_Q1_3240892"/>
      <w:bookmarkEnd w:id="2261"/>
      <w:r>
        <w:rPr>
          <w:rFonts w:hint="cs"/>
          <w:rtl/>
          <w:lang w:eastAsia="he-IL"/>
        </w:rPr>
        <w:t>ברחוב מול שוטר שמעכב אותו או יושב בחדר החקירות. זאת לא הגדרה הגיונית.</w:t>
      </w:r>
      <w:r w:rsidR="00D00992">
        <w:rPr>
          <w:rFonts w:hint="cs"/>
          <w:rtl/>
          <w:lang w:eastAsia="he-IL"/>
        </w:rPr>
        <w:t xml:space="preserve"> אני גם לא רואה את זה </w:t>
      </w:r>
      <w:bookmarkStart w:id="2262" w:name="_ETM_Q1_3244814"/>
      <w:bookmarkEnd w:id="2262"/>
      <w:r w:rsidR="00D00992">
        <w:rPr>
          <w:rFonts w:hint="cs"/>
          <w:rtl/>
          <w:lang w:eastAsia="he-IL"/>
        </w:rPr>
        <w:t xml:space="preserve">בשום חוקה אחרת. </w:t>
      </w:r>
    </w:p>
    <w:p w14:paraId="7C43D16F" w14:textId="50C68496" w:rsidR="00D00992" w:rsidRDefault="00D00992" w:rsidP="00EA109E">
      <w:pPr>
        <w:rPr>
          <w:rtl/>
          <w:lang w:eastAsia="he-IL"/>
        </w:rPr>
      </w:pPr>
      <w:bookmarkStart w:id="2263" w:name="_ETM_Q1_3248926"/>
      <w:bookmarkStart w:id="2264" w:name="_ETM_Q1_3248956"/>
      <w:bookmarkEnd w:id="2263"/>
      <w:bookmarkEnd w:id="2264"/>
    </w:p>
    <w:p w14:paraId="6AD952AB" w14:textId="23770475" w:rsidR="00D00992" w:rsidRDefault="00D00992" w:rsidP="00D00992">
      <w:pPr>
        <w:pStyle w:val="af9"/>
        <w:keepNext/>
        <w:rPr>
          <w:rtl/>
          <w:lang w:eastAsia="he-IL"/>
        </w:rPr>
      </w:pPr>
      <w:bookmarkStart w:id="2265" w:name="ET_guest_עמית_מררי_220"/>
      <w:r w:rsidRPr="00D00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00992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265"/>
    </w:p>
    <w:p w14:paraId="7A0C57C8" w14:textId="46909F8C" w:rsidR="00D00992" w:rsidRDefault="00D00992" w:rsidP="00D00992">
      <w:pPr>
        <w:pStyle w:val="KeepWithNext"/>
        <w:rPr>
          <w:rtl/>
          <w:lang w:eastAsia="he-IL"/>
        </w:rPr>
      </w:pPr>
    </w:p>
    <w:p w14:paraId="35459C7F" w14:textId="697C262B" w:rsidR="00D00992" w:rsidRDefault="00D00992" w:rsidP="00D00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רואים בחוקות אחרות שכן יש </w:t>
      </w:r>
      <w:bookmarkStart w:id="2266" w:name="_ETM_Q1_3251747"/>
      <w:bookmarkEnd w:id="2266"/>
      <w:r>
        <w:rPr>
          <w:rFonts w:hint="cs"/>
          <w:rtl/>
          <w:lang w:eastAsia="he-IL"/>
        </w:rPr>
        <w:t>צמצום או לשלב של מעצר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עצור או</w:t>
      </w:r>
      <w:bookmarkStart w:id="2267" w:name="_ETM_Q1_3254570"/>
      <w:bookmarkEnd w:id="2267"/>
      <w:r>
        <w:rPr>
          <w:rFonts w:hint="cs"/>
          <w:rtl/>
          <w:lang w:eastAsia="he-IL"/>
        </w:rPr>
        <w:t xml:space="preserve"> לשלב של עד.</w:t>
      </w:r>
    </w:p>
    <w:p w14:paraId="164E57BC" w14:textId="56887EBE" w:rsidR="00D00992" w:rsidRDefault="00D00992" w:rsidP="00D00992">
      <w:pPr>
        <w:rPr>
          <w:rtl/>
          <w:lang w:eastAsia="he-IL"/>
        </w:rPr>
      </w:pPr>
      <w:bookmarkStart w:id="2268" w:name="_ETM_Q1_3262073"/>
      <w:bookmarkStart w:id="2269" w:name="_ETM_Q1_3262103"/>
      <w:bookmarkStart w:id="2270" w:name="_ETM_Q1_3262769"/>
      <w:bookmarkEnd w:id="2268"/>
      <w:bookmarkEnd w:id="2269"/>
      <w:bookmarkEnd w:id="2270"/>
    </w:p>
    <w:p w14:paraId="4D7328BF" w14:textId="25BD51B1" w:rsidR="00D00992" w:rsidRDefault="00D00992" w:rsidP="00D00992">
      <w:pPr>
        <w:pStyle w:val="af6"/>
        <w:keepNext/>
        <w:rPr>
          <w:rtl/>
        </w:rPr>
      </w:pPr>
      <w:bookmarkStart w:id="2271" w:name="ET_yor_6156_221"/>
      <w:r w:rsidRPr="00D00992">
        <w:rPr>
          <w:rStyle w:val="TagStyle"/>
          <w:rtl/>
        </w:rPr>
        <w:t xml:space="preserve"> &lt;&lt; </w:t>
      </w:r>
      <w:proofErr w:type="spellStart"/>
      <w:r w:rsidRPr="00D00992">
        <w:rPr>
          <w:rStyle w:val="TagStyle"/>
          <w:rtl/>
        </w:rPr>
        <w:t>יור</w:t>
      </w:r>
      <w:proofErr w:type="spellEnd"/>
      <w:r w:rsidRPr="00D0099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0992">
        <w:rPr>
          <w:rStyle w:val="TagStyle"/>
          <w:rtl/>
        </w:rPr>
        <w:t xml:space="preserve"> &lt;&lt; </w:t>
      </w:r>
      <w:proofErr w:type="spellStart"/>
      <w:r w:rsidRPr="00D00992">
        <w:rPr>
          <w:rStyle w:val="TagStyle"/>
          <w:rtl/>
        </w:rPr>
        <w:t>יור</w:t>
      </w:r>
      <w:proofErr w:type="spellEnd"/>
      <w:r w:rsidRPr="00D00992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271"/>
    </w:p>
    <w:p w14:paraId="7459055F" w14:textId="66E93E35" w:rsidR="00D00992" w:rsidRDefault="00D00992" w:rsidP="00D00992">
      <w:pPr>
        <w:pStyle w:val="KeepWithNext"/>
        <w:rPr>
          <w:rtl/>
          <w:lang w:eastAsia="he-IL"/>
        </w:rPr>
      </w:pPr>
    </w:p>
    <w:p w14:paraId="1D046447" w14:textId="745F5316" w:rsidR="00D00992" w:rsidRDefault="00D00992" w:rsidP="00D00992">
      <w:pPr>
        <w:rPr>
          <w:rtl/>
          <w:lang w:eastAsia="he-IL"/>
        </w:rPr>
      </w:pPr>
      <w:bookmarkStart w:id="2272" w:name="_ETM_Q1_3262993"/>
      <w:bookmarkStart w:id="2273" w:name="_ETM_Q1_3263028"/>
      <w:bookmarkEnd w:id="2272"/>
      <w:bookmarkEnd w:id="2273"/>
      <w:r>
        <w:rPr>
          <w:rFonts w:hint="cs"/>
          <w:rtl/>
          <w:lang w:eastAsia="he-IL"/>
        </w:rPr>
        <w:t xml:space="preserve">אין בעיה. גם אני מסכים שהזכות </w:t>
      </w:r>
      <w:bookmarkStart w:id="2274" w:name="_ETM_Q1_3264893"/>
      <w:bookmarkEnd w:id="2274"/>
      <w:r>
        <w:rPr>
          <w:rFonts w:hint="cs"/>
          <w:rtl/>
          <w:lang w:eastAsia="he-IL"/>
        </w:rPr>
        <w:t xml:space="preserve">הזאת צריכה לבוא לידי ביטוי ברגע שהאדם נמצא בחזקתה של </w:t>
      </w:r>
      <w:bookmarkStart w:id="2275" w:name="_ETM_Q1_3270527"/>
      <w:bookmarkEnd w:id="2275"/>
      <w:r>
        <w:rPr>
          <w:rFonts w:hint="cs"/>
          <w:rtl/>
          <w:lang w:eastAsia="he-IL"/>
        </w:rPr>
        <w:t>הרשות החוקרת.</w:t>
      </w:r>
      <w:r w:rsidR="00490058">
        <w:rPr>
          <w:rFonts w:hint="cs"/>
          <w:rtl/>
          <w:lang w:eastAsia="he-IL"/>
        </w:rPr>
        <w:t xml:space="preserve"> אני רק לא חושב שאפשר באמת להיכנס כאן </w:t>
      </w:r>
      <w:bookmarkStart w:id="2276" w:name="_ETM_Q1_3277167"/>
      <w:bookmarkEnd w:id="2276"/>
      <w:r w:rsidR="00490058">
        <w:rPr>
          <w:rFonts w:hint="cs"/>
          <w:rtl/>
          <w:lang w:eastAsia="he-IL"/>
        </w:rPr>
        <w:t xml:space="preserve">לדיוקי דיוקים של השלבים השונים. זה גם חותר תחת </w:t>
      </w:r>
      <w:r w:rsidR="004362A0">
        <w:rPr>
          <w:rFonts w:hint="cs"/>
          <w:rtl/>
          <w:lang w:eastAsia="he-IL"/>
        </w:rPr>
        <w:t>הרציונל</w:t>
      </w:r>
      <w:bookmarkStart w:id="2277" w:name="_ETM_Q1_3281429"/>
      <w:bookmarkEnd w:id="2277"/>
      <w:r w:rsidR="004362A0">
        <w:rPr>
          <w:rFonts w:hint="cs"/>
          <w:rtl/>
          <w:lang w:eastAsia="he-IL"/>
        </w:rPr>
        <w:t xml:space="preserve"> הכללי שאתם הצגתם לגבי החוק הזה של מתי רגע ההתחלה</w:t>
      </w:r>
      <w:bookmarkStart w:id="2278" w:name="_ETM_Q1_3286598"/>
      <w:bookmarkEnd w:id="2278"/>
      <w:r w:rsidR="004362A0">
        <w:rPr>
          <w:rFonts w:hint="cs"/>
          <w:rtl/>
          <w:lang w:eastAsia="he-IL"/>
        </w:rPr>
        <w:t xml:space="preserve"> של פעולתו של החוק הזה. אי אפשר פתאום לקחת את </w:t>
      </w:r>
      <w:bookmarkStart w:id="2279" w:name="_ETM_Q1_3289539"/>
      <w:bookmarkEnd w:id="2279"/>
      <w:r w:rsidR="004362A0">
        <w:rPr>
          <w:rFonts w:hint="cs"/>
          <w:rtl/>
          <w:lang w:eastAsia="he-IL"/>
        </w:rPr>
        <w:t xml:space="preserve">הזכות להפללה עצמית ולומר שאת זה אנחנו עוד יותר מצמצמים. </w:t>
      </w:r>
      <w:bookmarkStart w:id="2280" w:name="_ETM_Q1_3291284"/>
      <w:bookmarkEnd w:id="2280"/>
      <w:r w:rsidR="004362A0">
        <w:rPr>
          <w:rFonts w:hint="cs"/>
          <w:rtl/>
          <w:lang w:eastAsia="he-IL"/>
        </w:rPr>
        <w:t xml:space="preserve">כן, כאשר אדם נמצא בחזקתה של משטרתי ישראל בתא המעצר, </w:t>
      </w:r>
      <w:bookmarkStart w:id="2281" w:name="_ETM_Q1_3297953"/>
      <w:bookmarkEnd w:id="2281"/>
      <w:r w:rsidR="004362A0">
        <w:rPr>
          <w:rFonts w:hint="cs"/>
          <w:rtl/>
          <w:lang w:eastAsia="he-IL"/>
        </w:rPr>
        <w:t xml:space="preserve">עומדת לו הזכות לאי הפללה עצמית. אם צריך </w:t>
      </w:r>
      <w:bookmarkStart w:id="2282" w:name="_ETM_Q1_3301664"/>
      <w:bookmarkEnd w:id="2282"/>
      <w:r w:rsidR="004362A0">
        <w:rPr>
          <w:rFonts w:hint="cs"/>
          <w:rtl/>
          <w:lang w:eastAsia="he-IL"/>
        </w:rPr>
        <w:t xml:space="preserve">לסייג את הזכות הזאת לצורכי חקירה, בסדר, יש כאן </w:t>
      </w:r>
      <w:bookmarkStart w:id="2283" w:name="_ETM_Q1_3307021"/>
      <w:bookmarkEnd w:id="2283"/>
      <w:r w:rsidR="004362A0">
        <w:rPr>
          <w:rFonts w:hint="cs"/>
          <w:rtl/>
          <w:lang w:eastAsia="he-IL"/>
        </w:rPr>
        <w:t>דיון רציני של מידתיות, יש כאן דיון רציני של</w:t>
      </w:r>
      <w:r w:rsidR="00705144">
        <w:rPr>
          <w:rFonts w:hint="cs"/>
          <w:rtl/>
          <w:lang w:eastAsia="he-IL"/>
        </w:rPr>
        <w:t xml:space="preserve"> </w:t>
      </w:r>
      <w:r w:rsidR="004362A0">
        <w:rPr>
          <w:rFonts w:hint="cs"/>
          <w:rtl/>
          <w:lang w:eastAsia="he-IL"/>
        </w:rPr>
        <w:t>שאלת העיגון. יכול להיות שצריך להציג מה</w:t>
      </w:r>
      <w:r w:rsidR="00705144">
        <w:rPr>
          <w:rFonts w:hint="cs"/>
          <w:rtl/>
          <w:lang w:eastAsia="he-IL"/>
        </w:rPr>
        <w:t xml:space="preserve"> </w:t>
      </w:r>
      <w:r w:rsidR="004362A0">
        <w:rPr>
          <w:rFonts w:hint="cs"/>
          <w:rtl/>
          <w:lang w:eastAsia="he-IL"/>
        </w:rPr>
        <w:t xml:space="preserve">המקור החקיקתי שמאפשר למשטרת ישראל כי </w:t>
      </w:r>
      <w:bookmarkStart w:id="2284" w:name="_ETM_Q1_3320234"/>
      <w:bookmarkEnd w:id="2284"/>
      <w:r w:rsidR="004362A0">
        <w:rPr>
          <w:rFonts w:hint="cs"/>
          <w:rtl/>
          <w:lang w:eastAsia="he-IL"/>
        </w:rPr>
        <w:t>אחרת אל תבקשו לעשות חוק יסוד.</w:t>
      </w:r>
      <w:r w:rsidR="00705144">
        <w:rPr>
          <w:rFonts w:hint="cs"/>
          <w:rtl/>
          <w:lang w:eastAsia="he-IL"/>
        </w:rPr>
        <w:t xml:space="preserve"> </w:t>
      </w:r>
      <w:r w:rsidR="004362A0">
        <w:rPr>
          <w:rFonts w:hint="cs"/>
          <w:rtl/>
          <w:lang w:eastAsia="he-IL"/>
        </w:rPr>
        <w:t xml:space="preserve">לבוא ולומר שהזכות </w:t>
      </w:r>
      <w:bookmarkStart w:id="2285" w:name="_ETM_Q1_3326698"/>
      <w:bookmarkEnd w:id="2285"/>
      <w:r w:rsidR="004362A0">
        <w:rPr>
          <w:rFonts w:hint="cs"/>
          <w:rtl/>
          <w:lang w:eastAsia="he-IL"/>
        </w:rPr>
        <w:t>לאי הפללה עצמית קיימת רק כאשר הבן אדם יוצא</w:t>
      </w:r>
      <w:r w:rsidR="00705144">
        <w:rPr>
          <w:rFonts w:hint="cs"/>
          <w:rtl/>
          <w:lang w:eastAsia="he-IL"/>
        </w:rPr>
        <w:t xml:space="preserve"> </w:t>
      </w:r>
      <w:r w:rsidR="004362A0">
        <w:rPr>
          <w:rFonts w:hint="cs"/>
          <w:rtl/>
          <w:lang w:eastAsia="he-IL"/>
        </w:rPr>
        <w:t xml:space="preserve">מתא המעצר לחדר החקירות </w:t>
      </w:r>
      <w:r w:rsidR="004362A0">
        <w:rPr>
          <w:rtl/>
          <w:lang w:eastAsia="he-IL"/>
        </w:rPr>
        <w:t>–</w:t>
      </w:r>
      <w:r w:rsidR="004362A0">
        <w:rPr>
          <w:rFonts w:hint="cs"/>
          <w:rtl/>
          <w:lang w:eastAsia="he-IL"/>
        </w:rPr>
        <w:t xml:space="preserve"> תסכימו איתי שזה קצת </w:t>
      </w:r>
      <w:bookmarkStart w:id="2286" w:name="_ETM_Q1_3333359"/>
      <w:bookmarkEnd w:id="2286"/>
      <w:r w:rsidR="004362A0">
        <w:rPr>
          <w:rFonts w:hint="cs"/>
          <w:rtl/>
          <w:lang w:eastAsia="he-IL"/>
        </w:rPr>
        <w:t>לא.</w:t>
      </w:r>
      <w:bookmarkStart w:id="2287" w:name="_ETM_Q1_3335422"/>
      <w:bookmarkEnd w:id="2287"/>
    </w:p>
    <w:p w14:paraId="58947728" w14:textId="52AC2833" w:rsidR="004362A0" w:rsidRDefault="004362A0" w:rsidP="00D00992">
      <w:pPr>
        <w:rPr>
          <w:rtl/>
          <w:lang w:eastAsia="he-IL"/>
        </w:rPr>
      </w:pPr>
      <w:bookmarkStart w:id="2288" w:name="_ETM_Q1_3335464"/>
      <w:bookmarkStart w:id="2289" w:name="_ETM_Q1_3335170"/>
      <w:bookmarkEnd w:id="2288"/>
      <w:bookmarkEnd w:id="2289"/>
    </w:p>
    <w:p w14:paraId="318F113B" w14:textId="238AECDA" w:rsidR="004362A0" w:rsidRDefault="004362A0" w:rsidP="004362A0">
      <w:pPr>
        <w:pStyle w:val="af9"/>
        <w:keepNext/>
        <w:rPr>
          <w:rtl/>
          <w:lang w:eastAsia="he-IL"/>
        </w:rPr>
      </w:pPr>
      <w:bookmarkStart w:id="2290" w:name="ET_guest_אפרת_רוזן_גולדשטיין_222"/>
      <w:r w:rsidRPr="00436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4362A0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290"/>
    </w:p>
    <w:p w14:paraId="6D938212" w14:textId="4EF1E267" w:rsidR="004362A0" w:rsidRDefault="004362A0" w:rsidP="004362A0">
      <w:pPr>
        <w:pStyle w:val="KeepWithNext"/>
        <w:rPr>
          <w:rtl/>
          <w:lang w:eastAsia="he-IL"/>
        </w:rPr>
      </w:pPr>
    </w:p>
    <w:p w14:paraId="3087589E" w14:textId="657AA5E7" w:rsidR="004362A0" w:rsidRDefault="004362A0" w:rsidP="004362A0">
      <w:pPr>
        <w:rPr>
          <w:rtl/>
          <w:lang w:eastAsia="he-IL"/>
        </w:rPr>
      </w:pPr>
      <w:bookmarkStart w:id="2291" w:name="_ETM_Q1_3335413"/>
      <w:bookmarkStart w:id="2292" w:name="_ETM_Q1_3335458"/>
      <w:bookmarkEnd w:id="2291"/>
      <w:bookmarkEnd w:id="2292"/>
      <w:r>
        <w:rPr>
          <w:rFonts w:hint="cs"/>
          <w:rtl/>
          <w:lang w:eastAsia="he-IL"/>
        </w:rPr>
        <w:t>זה גם לא נטען. לא נאמר.</w:t>
      </w:r>
    </w:p>
    <w:p w14:paraId="746BEA9A" w14:textId="6B140FA0" w:rsidR="004362A0" w:rsidRDefault="004362A0" w:rsidP="004362A0">
      <w:pPr>
        <w:rPr>
          <w:rtl/>
          <w:lang w:eastAsia="he-IL"/>
        </w:rPr>
      </w:pPr>
      <w:bookmarkStart w:id="2293" w:name="_ETM_Q1_3337602"/>
      <w:bookmarkEnd w:id="2293"/>
    </w:p>
    <w:p w14:paraId="7BA86CB9" w14:textId="43D0BF8D" w:rsidR="004362A0" w:rsidRDefault="004362A0" w:rsidP="004362A0">
      <w:pPr>
        <w:pStyle w:val="af6"/>
        <w:keepNext/>
        <w:rPr>
          <w:rtl/>
        </w:rPr>
      </w:pPr>
      <w:bookmarkStart w:id="2294" w:name="ET_yor_6156_223"/>
      <w:r w:rsidRPr="004362A0">
        <w:rPr>
          <w:rStyle w:val="TagStyle"/>
          <w:rtl/>
        </w:rPr>
        <w:t xml:space="preserve"> &lt;&lt; </w:t>
      </w:r>
      <w:proofErr w:type="spellStart"/>
      <w:r w:rsidRPr="004362A0">
        <w:rPr>
          <w:rStyle w:val="TagStyle"/>
          <w:rtl/>
        </w:rPr>
        <w:t>יור</w:t>
      </w:r>
      <w:proofErr w:type="spellEnd"/>
      <w:r w:rsidRPr="004362A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62A0">
        <w:rPr>
          <w:rStyle w:val="TagStyle"/>
          <w:rtl/>
        </w:rPr>
        <w:t xml:space="preserve"> &lt;&lt; </w:t>
      </w:r>
      <w:proofErr w:type="spellStart"/>
      <w:r w:rsidRPr="004362A0">
        <w:rPr>
          <w:rStyle w:val="TagStyle"/>
          <w:rtl/>
        </w:rPr>
        <w:t>יור</w:t>
      </w:r>
      <w:proofErr w:type="spellEnd"/>
      <w:r w:rsidRPr="004362A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294"/>
    </w:p>
    <w:p w14:paraId="28B62F81" w14:textId="7E9B59F2" w:rsidR="004362A0" w:rsidRDefault="004362A0" w:rsidP="004362A0">
      <w:pPr>
        <w:pStyle w:val="KeepWithNext"/>
        <w:rPr>
          <w:rtl/>
          <w:lang w:eastAsia="he-IL"/>
        </w:rPr>
      </w:pPr>
    </w:p>
    <w:p w14:paraId="28D697B2" w14:textId="0FF61E9E" w:rsidR="004362A0" w:rsidRDefault="004362A0" w:rsidP="004362A0">
      <w:pPr>
        <w:rPr>
          <w:rtl/>
          <w:lang w:eastAsia="he-IL"/>
        </w:rPr>
      </w:pPr>
      <w:bookmarkStart w:id="2295" w:name="_ETM_Q1_3337828"/>
      <w:bookmarkStart w:id="2296" w:name="_ETM_Q1_3337869"/>
      <w:bookmarkEnd w:id="2295"/>
      <w:bookmarkEnd w:id="2296"/>
      <w:r>
        <w:rPr>
          <w:rFonts w:hint="cs"/>
          <w:rtl/>
          <w:lang w:eastAsia="he-IL"/>
        </w:rPr>
        <w:t>זה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קצת משתמע </w:t>
      </w:r>
      <w:bookmarkStart w:id="2297" w:name="_ETM_Q1_3338688"/>
      <w:bookmarkEnd w:id="2297"/>
      <w:r>
        <w:rPr>
          <w:rFonts w:hint="cs"/>
          <w:rtl/>
          <w:lang w:eastAsia="he-IL"/>
        </w:rPr>
        <w:t xml:space="preserve">מהדברים שנאמרו עכשיו כאן, שהזכות הזאת קיימת בסיטואציה </w:t>
      </w:r>
      <w:bookmarkStart w:id="2298" w:name="_ETM_Q1_3347061"/>
      <w:bookmarkEnd w:id="2298"/>
      <w:r>
        <w:rPr>
          <w:rFonts w:hint="cs"/>
          <w:rtl/>
          <w:lang w:eastAsia="he-IL"/>
        </w:rPr>
        <w:t xml:space="preserve">של פערי כוחות של התשאול או של החקירה הפורמלית. זה נאמר על ידיכם. </w:t>
      </w:r>
    </w:p>
    <w:p w14:paraId="01C6C862" w14:textId="42020B61" w:rsidR="004362A0" w:rsidRDefault="004362A0" w:rsidP="004362A0">
      <w:pPr>
        <w:rPr>
          <w:rtl/>
          <w:lang w:eastAsia="he-IL"/>
        </w:rPr>
      </w:pPr>
      <w:bookmarkStart w:id="2299" w:name="_ETM_Q1_3352372"/>
      <w:bookmarkStart w:id="2300" w:name="_ETM_Q1_3352405"/>
      <w:bookmarkStart w:id="2301" w:name="_ETM_Q1_3353338"/>
      <w:bookmarkEnd w:id="2299"/>
      <w:bookmarkEnd w:id="2300"/>
      <w:bookmarkEnd w:id="2301"/>
    </w:p>
    <w:p w14:paraId="637B4F6C" w14:textId="5F9AD196" w:rsidR="004362A0" w:rsidRDefault="004362A0" w:rsidP="004362A0">
      <w:pPr>
        <w:pStyle w:val="af9"/>
        <w:keepNext/>
        <w:rPr>
          <w:rtl/>
          <w:lang w:eastAsia="he-IL"/>
        </w:rPr>
      </w:pPr>
      <w:bookmarkStart w:id="2302" w:name="ET_guest_עמית_מררי_224"/>
      <w:r w:rsidRPr="00436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4362A0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02"/>
    </w:p>
    <w:p w14:paraId="6BD0FC8C" w14:textId="755943A2" w:rsidR="004362A0" w:rsidRDefault="004362A0" w:rsidP="004362A0">
      <w:pPr>
        <w:pStyle w:val="KeepWithNext"/>
        <w:rPr>
          <w:rtl/>
          <w:lang w:eastAsia="he-IL"/>
        </w:rPr>
      </w:pPr>
    </w:p>
    <w:p w14:paraId="7C848267" w14:textId="187E5E82" w:rsidR="004362A0" w:rsidRDefault="004362A0" w:rsidP="004362A0">
      <w:pPr>
        <w:rPr>
          <w:rtl/>
          <w:lang w:eastAsia="he-IL"/>
        </w:rPr>
      </w:pPr>
      <w:bookmarkStart w:id="2303" w:name="_ETM_Q1_3353657"/>
      <w:bookmarkStart w:id="2304" w:name="_ETM_Q1_3353694"/>
      <w:bookmarkEnd w:id="2303"/>
      <w:bookmarkEnd w:id="2304"/>
      <w:r>
        <w:rPr>
          <w:rFonts w:hint="cs"/>
          <w:rtl/>
          <w:lang w:eastAsia="he-IL"/>
        </w:rPr>
        <w:t xml:space="preserve">כן. זו בהחלט </w:t>
      </w:r>
      <w:bookmarkStart w:id="2305" w:name="_ETM_Q1_3352211"/>
      <w:bookmarkEnd w:id="2305"/>
      <w:r>
        <w:rPr>
          <w:rFonts w:hint="cs"/>
          <w:rtl/>
          <w:lang w:eastAsia="he-IL"/>
        </w:rPr>
        <w:t xml:space="preserve">הייתה הכוונה. </w:t>
      </w:r>
    </w:p>
    <w:p w14:paraId="5E509853" w14:textId="54F09AF1" w:rsidR="004362A0" w:rsidRDefault="004362A0" w:rsidP="004362A0">
      <w:pPr>
        <w:rPr>
          <w:rtl/>
          <w:lang w:eastAsia="he-IL"/>
        </w:rPr>
      </w:pPr>
      <w:bookmarkStart w:id="2306" w:name="_ETM_Q1_3355485"/>
      <w:bookmarkStart w:id="2307" w:name="_ETM_Q1_3355517"/>
      <w:bookmarkStart w:id="2308" w:name="_ETM_Q1_3356037"/>
      <w:bookmarkEnd w:id="2306"/>
      <w:bookmarkEnd w:id="2307"/>
      <w:bookmarkEnd w:id="2308"/>
    </w:p>
    <w:p w14:paraId="2D74F3E2" w14:textId="01DD6492" w:rsidR="004362A0" w:rsidRDefault="004362A0" w:rsidP="004362A0">
      <w:pPr>
        <w:pStyle w:val="af6"/>
        <w:keepNext/>
        <w:rPr>
          <w:rtl/>
        </w:rPr>
      </w:pPr>
      <w:bookmarkStart w:id="2309" w:name="ET_yor_6156_225"/>
      <w:r w:rsidRPr="004362A0">
        <w:rPr>
          <w:rStyle w:val="TagStyle"/>
          <w:rtl/>
        </w:rPr>
        <w:t xml:space="preserve"> &lt;&lt; </w:t>
      </w:r>
      <w:proofErr w:type="spellStart"/>
      <w:r w:rsidRPr="004362A0">
        <w:rPr>
          <w:rStyle w:val="TagStyle"/>
          <w:rtl/>
        </w:rPr>
        <w:t>יור</w:t>
      </w:r>
      <w:proofErr w:type="spellEnd"/>
      <w:r w:rsidRPr="004362A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62A0">
        <w:rPr>
          <w:rStyle w:val="TagStyle"/>
          <w:rtl/>
        </w:rPr>
        <w:t xml:space="preserve"> &lt;&lt; </w:t>
      </w:r>
      <w:proofErr w:type="spellStart"/>
      <w:r w:rsidRPr="004362A0">
        <w:rPr>
          <w:rStyle w:val="TagStyle"/>
          <w:rtl/>
        </w:rPr>
        <w:t>יור</w:t>
      </w:r>
      <w:proofErr w:type="spellEnd"/>
      <w:r w:rsidRPr="004362A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309"/>
    </w:p>
    <w:p w14:paraId="354AD713" w14:textId="2FFF7A33" w:rsidR="004362A0" w:rsidRDefault="004362A0" w:rsidP="004362A0">
      <w:pPr>
        <w:pStyle w:val="KeepWithNext"/>
        <w:rPr>
          <w:rtl/>
          <w:lang w:eastAsia="he-IL"/>
        </w:rPr>
      </w:pPr>
    </w:p>
    <w:p w14:paraId="76FFD1C9" w14:textId="6672A002" w:rsidR="004362A0" w:rsidRDefault="004362A0" w:rsidP="004362A0">
      <w:pPr>
        <w:rPr>
          <w:rtl/>
          <w:lang w:eastAsia="he-IL"/>
        </w:rPr>
      </w:pPr>
      <w:bookmarkStart w:id="2310" w:name="_ETM_Q1_3356379"/>
      <w:bookmarkStart w:id="2311" w:name="_ETM_Q1_3356396"/>
      <w:bookmarkEnd w:id="2310"/>
      <w:bookmarkEnd w:id="2311"/>
      <w:r>
        <w:rPr>
          <w:rFonts w:hint="cs"/>
          <w:rtl/>
          <w:lang w:eastAsia="he-IL"/>
        </w:rPr>
        <w:t xml:space="preserve">אז המשמעות היא שכאשר אדם יושב בתוך </w:t>
      </w:r>
      <w:bookmarkStart w:id="2312" w:name="_ETM_Q1_3356756"/>
      <w:bookmarkEnd w:id="2312"/>
      <w:r>
        <w:rPr>
          <w:rFonts w:hint="cs"/>
          <w:rtl/>
          <w:lang w:eastAsia="he-IL"/>
        </w:rPr>
        <w:t xml:space="preserve">תא מעצר באבו כביר, אין לו זכות יסוד לאי הפללה </w:t>
      </w:r>
      <w:bookmarkStart w:id="2313" w:name="_ETM_Q1_3361468"/>
      <w:bookmarkEnd w:id="2313"/>
      <w:r>
        <w:rPr>
          <w:rFonts w:hint="cs"/>
          <w:rtl/>
          <w:lang w:eastAsia="he-IL"/>
        </w:rPr>
        <w:t xml:space="preserve">עצמית? הוא נמצא תחת המשטרה, נמצא בהשגחתה המלאה, נמצא </w:t>
      </w:r>
      <w:bookmarkStart w:id="2314" w:name="_ETM_Q1_3368236"/>
      <w:bookmarkEnd w:id="2314"/>
      <w:r>
        <w:rPr>
          <w:rFonts w:hint="cs"/>
          <w:rtl/>
          <w:lang w:eastAsia="he-IL"/>
        </w:rPr>
        <w:t>בסיטואציה שהוא נדחק אל הקיר מבחינת הלחץ הנפשי וכולי, אז</w:t>
      </w:r>
      <w:bookmarkStart w:id="2315" w:name="_ETM_Q1_3375136"/>
      <w:bookmarkEnd w:id="2315"/>
      <w:r>
        <w:rPr>
          <w:rFonts w:hint="cs"/>
          <w:rtl/>
          <w:lang w:eastAsia="he-IL"/>
        </w:rPr>
        <w:t xml:space="preserve"> זה לא חלק מההליך הפלילי?</w:t>
      </w:r>
    </w:p>
    <w:p w14:paraId="7B1C07C7" w14:textId="7D6358C5" w:rsidR="004362A0" w:rsidRDefault="004362A0" w:rsidP="004362A0">
      <w:pPr>
        <w:rPr>
          <w:rtl/>
          <w:lang w:eastAsia="he-IL"/>
        </w:rPr>
      </w:pPr>
      <w:bookmarkStart w:id="2316" w:name="_ETM_Q1_3381987"/>
      <w:bookmarkStart w:id="2317" w:name="_ETM_Q1_3381868"/>
      <w:bookmarkEnd w:id="2316"/>
      <w:bookmarkEnd w:id="2317"/>
    </w:p>
    <w:p w14:paraId="67518AF4" w14:textId="1F63D537" w:rsidR="004362A0" w:rsidRDefault="004362A0" w:rsidP="004362A0">
      <w:pPr>
        <w:pStyle w:val="af9"/>
        <w:keepNext/>
        <w:rPr>
          <w:rtl/>
          <w:lang w:eastAsia="he-IL"/>
        </w:rPr>
      </w:pPr>
      <w:bookmarkStart w:id="2318" w:name="ET_guest_רעות_גורדון_כץ_226"/>
      <w:r w:rsidRPr="00436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4362A0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18"/>
    </w:p>
    <w:p w14:paraId="756EE37D" w14:textId="3A1A2D12" w:rsidR="004362A0" w:rsidRDefault="004362A0" w:rsidP="004362A0">
      <w:pPr>
        <w:pStyle w:val="KeepWithNext"/>
        <w:rPr>
          <w:rtl/>
          <w:lang w:eastAsia="he-IL"/>
        </w:rPr>
      </w:pPr>
    </w:p>
    <w:p w14:paraId="193FCC5B" w14:textId="509CBAE1" w:rsidR="004362A0" w:rsidRDefault="004362A0" w:rsidP="004362A0">
      <w:pPr>
        <w:rPr>
          <w:rtl/>
          <w:lang w:eastAsia="he-IL"/>
        </w:rPr>
      </w:pPr>
      <w:bookmarkStart w:id="2319" w:name="_ETM_Q1_3382105"/>
      <w:bookmarkStart w:id="2320" w:name="_ETM_Q1_3382145"/>
      <w:bookmarkEnd w:id="2319"/>
      <w:bookmarkEnd w:id="2320"/>
      <w:r>
        <w:rPr>
          <w:rFonts w:hint="cs"/>
          <w:rtl/>
          <w:lang w:eastAsia="he-IL"/>
        </w:rPr>
        <w:t>אדוני, הפסיקה מתייחסת</w:t>
      </w:r>
      <w:bookmarkStart w:id="2321" w:name="_ETM_Q1_3384831"/>
      <w:bookmarkEnd w:id="2321"/>
      <w:r>
        <w:rPr>
          <w:rFonts w:hint="cs"/>
          <w:rtl/>
          <w:lang w:eastAsia="he-IL"/>
        </w:rPr>
        <w:t xml:space="preserve"> לגבולות המותר והאסור גם בפעולת הדיבוב.</w:t>
      </w:r>
    </w:p>
    <w:p w14:paraId="270B022A" w14:textId="6C5ECB50" w:rsidR="004362A0" w:rsidRDefault="004362A0" w:rsidP="004362A0">
      <w:pPr>
        <w:rPr>
          <w:rtl/>
          <w:lang w:eastAsia="he-IL"/>
        </w:rPr>
      </w:pPr>
    </w:p>
    <w:p w14:paraId="0BAAB5E6" w14:textId="53B871F1" w:rsidR="004362A0" w:rsidRDefault="004362A0" w:rsidP="004362A0">
      <w:pPr>
        <w:pStyle w:val="af6"/>
        <w:keepNext/>
        <w:rPr>
          <w:rtl/>
        </w:rPr>
      </w:pPr>
      <w:bookmarkStart w:id="2322" w:name="ET_yor_6156_227"/>
      <w:r w:rsidRPr="004362A0">
        <w:rPr>
          <w:rStyle w:val="TagStyle"/>
          <w:rtl/>
        </w:rPr>
        <w:t xml:space="preserve"> &lt;&lt; </w:t>
      </w:r>
      <w:proofErr w:type="spellStart"/>
      <w:r w:rsidRPr="004362A0">
        <w:rPr>
          <w:rStyle w:val="TagStyle"/>
          <w:rtl/>
        </w:rPr>
        <w:t>יור</w:t>
      </w:r>
      <w:proofErr w:type="spellEnd"/>
      <w:r w:rsidRPr="004362A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362A0">
        <w:rPr>
          <w:rStyle w:val="TagStyle"/>
          <w:rtl/>
        </w:rPr>
        <w:t xml:space="preserve"> &lt;&lt; </w:t>
      </w:r>
      <w:proofErr w:type="spellStart"/>
      <w:r w:rsidRPr="004362A0">
        <w:rPr>
          <w:rStyle w:val="TagStyle"/>
          <w:rtl/>
        </w:rPr>
        <w:t>יור</w:t>
      </w:r>
      <w:proofErr w:type="spellEnd"/>
      <w:r w:rsidRPr="004362A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322"/>
    </w:p>
    <w:p w14:paraId="76EF8910" w14:textId="6D72A03F" w:rsidR="004362A0" w:rsidRDefault="004362A0" w:rsidP="004362A0">
      <w:pPr>
        <w:pStyle w:val="KeepWithNext"/>
        <w:rPr>
          <w:rtl/>
          <w:lang w:eastAsia="he-IL"/>
        </w:rPr>
      </w:pPr>
    </w:p>
    <w:p w14:paraId="031D7DC6" w14:textId="4662A09B" w:rsidR="004362A0" w:rsidRDefault="004362A0" w:rsidP="004362A0">
      <w:pPr>
        <w:rPr>
          <w:rtl/>
          <w:lang w:eastAsia="he-IL"/>
        </w:rPr>
      </w:pPr>
      <w:r>
        <w:rPr>
          <w:rFonts w:hint="cs"/>
          <w:rtl/>
          <w:lang w:eastAsia="he-IL"/>
        </w:rPr>
        <w:t>מכו</w:t>
      </w:r>
      <w:bookmarkStart w:id="2323" w:name="_ETM_Q1_3388308"/>
      <w:bookmarkStart w:id="2324" w:name="_ETM_Q1_3388338"/>
      <w:bookmarkEnd w:id="2323"/>
      <w:bookmarkEnd w:id="2324"/>
      <w:r>
        <w:rPr>
          <w:rFonts w:hint="cs"/>
          <w:rtl/>
          <w:lang w:eastAsia="he-IL"/>
        </w:rPr>
        <w:t>ח מה?</w:t>
      </w:r>
    </w:p>
    <w:p w14:paraId="09624875" w14:textId="1A82554C" w:rsidR="004362A0" w:rsidRDefault="004362A0" w:rsidP="004362A0">
      <w:pPr>
        <w:rPr>
          <w:rtl/>
          <w:lang w:eastAsia="he-IL"/>
        </w:rPr>
      </w:pPr>
      <w:bookmarkStart w:id="2325" w:name="_ETM_Q1_3389936"/>
      <w:bookmarkStart w:id="2326" w:name="_ETM_Q1_3389964"/>
      <w:bookmarkStart w:id="2327" w:name="_ETM_Q1_3391752"/>
      <w:bookmarkEnd w:id="2325"/>
      <w:bookmarkEnd w:id="2326"/>
      <w:bookmarkEnd w:id="2327"/>
    </w:p>
    <w:p w14:paraId="150EFF35" w14:textId="75E46C79" w:rsidR="004362A0" w:rsidRDefault="004362A0" w:rsidP="004362A0">
      <w:pPr>
        <w:pStyle w:val="af9"/>
        <w:keepNext/>
        <w:rPr>
          <w:rtl/>
          <w:lang w:eastAsia="he-IL"/>
        </w:rPr>
      </w:pPr>
      <w:bookmarkStart w:id="2328" w:name="ET_guest_רעות_גורדון_כץ_228"/>
      <w:r w:rsidRPr="00436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4362A0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28"/>
    </w:p>
    <w:p w14:paraId="48A1123F" w14:textId="6645D4E0" w:rsidR="004362A0" w:rsidRDefault="004362A0" w:rsidP="004362A0">
      <w:pPr>
        <w:pStyle w:val="KeepWithNext"/>
        <w:rPr>
          <w:rtl/>
          <w:lang w:eastAsia="he-IL"/>
        </w:rPr>
      </w:pPr>
    </w:p>
    <w:p w14:paraId="200474FC" w14:textId="37A89BED" w:rsidR="004362A0" w:rsidRDefault="004362A0" w:rsidP="004362A0">
      <w:pPr>
        <w:rPr>
          <w:rtl/>
          <w:lang w:eastAsia="he-IL"/>
        </w:rPr>
      </w:pPr>
      <w:bookmarkStart w:id="2329" w:name="_ETM_Q1_3391957"/>
      <w:bookmarkStart w:id="2330" w:name="_ETM_Q1_3391993"/>
      <w:bookmarkEnd w:id="2329"/>
      <w:bookmarkEnd w:id="2330"/>
      <w:r>
        <w:rPr>
          <w:rFonts w:hint="cs"/>
          <w:rtl/>
          <w:lang w:eastAsia="he-IL"/>
        </w:rPr>
        <w:t xml:space="preserve">מכוח זכויות יסוד. </w:t>
      </w:r>
    </w:p>
    <w:p w14:paraId="2AD310B7" w14:textId="7E3501DC" w:rsidR="006C6EC4" w:rsidRDefault="006C6EC4" w:rsidP="004362A0">
      <w:pPr>
        <w:rPr>
          <w:rtl/>
          <w:lang w:eastAsia="he-IL"/>
        </w:rPr>
      </w:pPr>
    </w:p>
    <w:p w14:paraId="52955CC4" w14:textId="5ABA1121" w:rsidR="006C6EC4" w:rsidRDefault="006C6EC4" w:rsidP="006C6EC4">
      <w:pPr>
        <w:pStyle w:val="af9"/>
        <w:keepNext/>
        <w:rPr>
          <w:rtl/>
          <w:lang w:eastAsia="he-IL"/>
        </w:rPr>
      </w:pPr>
      <w:bookmarkStart w:id="2331" w:name="ET_guest_576214_229"/>
      <w:r w:rsidRPr="006C6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6C6EC4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31"/>
    </w:p>
    <w:p w14:paraId="7CE326E6" w14:textId="315846F5" w:rsidR="006C6EC4" w:rsidRDefault="006C6EC4" w:rsidP="006C6EC4">
      <w:pPr>
        <w:pStyle w:val="KeepWithNext"/>
        <w:rPr>
          <w:rtl/>
          <w:lang w:eastAsia="he-IL"/>
        </w:rPr>
      </w:pPr>
    </w:p>
    <w:p w14:paraId="22A6F328" w14:textId="708BB53E" w:rsidR="006C6EC4" w:rsidRDefault="006C6EC4" w:rsidP="006C6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</w:t>
      </w:r>
      <w:bookmarkStart w:id="2332" w:name="_ETM_Q1_3393632"/>
      <w:bookmarkEnd w:id="2332"/>
      <w:r>
        <w:rPr>
          <w:rFonts w:hint="cs"/>
          <w:rtl/>
          <w:lang w:eastAsia="he-IL"/>
        </w:rPr>
        <w:t>היתר מכוח הזכות להימנע מהפללה עצמית.</w:t>
      </w:r>
    </w:p>
    <w:p w14:paraId="184FF448" w14:textId="4E5B39C2" w:rsidR="006C6EC4" w:rsidRDefault="006C6EC4" w:rsidP="006C6EC4">
      <w:pPr>
        <w:rPr>
          <w:rtl/>
          <w:lang w:eastAsia="he-IL"/>
        </w:rPr>
      </w:pPr>
      <w:bookmarkStart w:id="2333" w:name="_ETM_Q1_3398253"/>
      <w:bookmarkStart w:id="2334" w:name="_ETM_Q1_3398284"/>
      <w:bookmarkStart w:id="2335" w:name="_ETM_Q1_3396313"/>
      <w:bookmarkEnd w:id="2333"/>
      <w:bookmarkEnd w:id="2334"/>
      <w:bookmarkEnd w:id="2335"/>
    </w:p>
    <w:p w14:paraId="1CC3ABE2" w14:textId="5ECE4A29" w:rsidR="006C6EC4" w:rsidRDefault="006C6EC4" w:rsidP="006C6EC4">
      <w:pPr>
        <w:pStyle w:val="af6"/>
        <w:keepNext/>
        <w:rPr>
          <w:rtl/>
        </w:rPr>
      </w:pPr>
      <w:bookmarkStart w:id="2336" w:name="ET_yor_6156_230"/>
      <w:r w:rsidRPr="006C6EC4">
        <w:rPr>
          <w:rStyle w:val="TagStyle"/>
          <w:rtl/>
        </w:rPr>
        <w:t xml:space="preserve"> &lt;&lt; </w:t>
      </w:r>
      <w:proofErr w:type="spellStart"/>
      <w:r w:rsidRPr="006C6EC4">
        <w:rPr>
          <w:rStyle w:val="TagStyle"/>
          <w:rtl/>
        </w:rPr>
        <w:t>יור</w:t>
      </w:r>
      <w:proofErr w:type="spellEnd"/>
      <w:r w:rsidRPr="006C6EC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6EC4">
        <w:rPr>
          <w:rStyle w:val="TagStyle"/>
          <w:rtl/>
        </w:rPr>
        <w:t xml:space="preserve"> &lt;&lt; </w:t>
      </w:r>
      <w:proofErr w:type="spellStart"/>
      <w:r w:rsidRPr="006C6EC4">
        <w:rPr>
          <w:rStyle w:val="TagStyle"/>
          <w:rtl/>
        </w:rPr>
        <w:t>יור</w:t>
      </w:r>
      <w:proofErr w:type="spellEnd"/>
      <w:r w:rsidRPr="006C6EC4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336"/>
    </w:p>
    <w:p w14:paraId="260C9A02" w14:textId="77777777" w:rsidR="006C6EC4" w:rsidRDefault="006C6EC4" w:rsidP="006C6EC4">
      <w:pPr>
        <w:pStyle w:val="KeepWithNext"/>
        <w:rPr>
          <w:rtl/>
          <w:lang w:eastAsia="he-IL"/>
        </w:rPr>
      </w:pPr>
    </w:p>
    <w:p w14:paraId="15B6D043" w14:textId="7F910677" w:rsidR="006C6EC4" w:rsidRDefault="006C6EC4" w:rsidP="006C6EC4">
      <w:pPr>
        <w:rPr>
          <w:rtl/>
          <w:lang w:eastAsia="he-IL"/>
        </w:rPr>
      </w:pPr>
      <w:bookmarkStart w:id="2337" w:name="_ETM_Q1_3396543"/>
      <w:bookmarkStart w:id="2338" w:name="_ETM_Q1_3396561"/>
      <w:bookmarkEnd w:id="2337"/>
      <w:bookmarkEnd w:id="2338"/>
      <w:r>
        <w:rPr>
          <w:rFonts w:hint="cs"/>
          <w:rtl/>
          <w:lang w:eastAsia="he-IL"/>
        </w:rPr>
        <w:t xml:space="preserve">אני לא מניח שזה מתוך הדוקטרינה הכללית </w:t>
      </w:r>
      <w:bookmarkStart w:id="2339" w:name="_ETM_Q1_3396670"/>
      <w:bookmarkEnd w:id="2339"/>
      <w:r>
        <w:rPr>
          <w:rFonts w:hint="cs"/>
          <w:rtl/>
          <w:lang w:eastAsia="he-IL"/>
        </w:rPr>
        <w:t xml:space="preserve">של כבוד האדם. אני מניח שהאמירה שגם לתרגילי </w:t>
      </w:r>
      <w:bookmarkStart w:id="2340" w:name="_ETM_Q1_3405743"/>
      <w:bookmarkEnd w:id="2340"/>
      <w:r>
        <w:rPr>
          <w:rFonts w:hint="cs"/>
          <w:rtl/>
          <w:lang w:eastAsia="he-IL"/>
        </w:rPr>
        <w:t>חקירה סמויים יש מגבלות, מתכתב בראש ובראשונה</w:t>
      </w:r>
      <w:r w:rsidR="00705144">
        <w:rPr>
          <w:rFonts w:hint="cs"/>
          <w:rtl/>
          <w:lang w:eastAsia="he-IL"/>
        </w:rPr>
        <w:t xml:space="preserve"> </w:t>
      </w:r>
      <w:r w:rsidR="00FD4638">
        <w:rPr>
          <w:rFonts w:hint="cs"/>
          <w:rtl/>
          <w:lang w:eastAsia="he-IL"/>
        </w:rPr>
        <w:t xml:space="preserve">עם זכויות </w:t>
      </w:r>
      <w:bookmarkStart w:id="2341" w:name="_ETM_Q1_3408019"/>
      <w:bookmarkEnd w:id="2341"/>
      <w:r w:rsidR="00FD4638">
        <w:rPr>
          <w:rFonts w:hint="cs"/>
          <w:rtl/>
          <w:lang w:eastAsia="he-IL"/>
        </w:rPr>
        <w:t xml:space="preserve">בהליך הפלילי ולא עם הזכות לפרטיות. </w:t>
      </w:r>
    </w:p>
    <w:p w14:paraId="5D350F9C" w14:textId="57A4C466" w:rsidR="00FD4638" w:rsidRDefault="00FD4638" w:rsidP="006C6EC4">
      <w:pPr>
        <w:rPr>
          <w:rtl/>
          <w:lang w:eastAsia="he-IL"/>
        </w:rPr>
      </w:pPr>
    </w:p>
    <w:p w14:paraId="670F74CA" w14:textId="36ADAED7" w:rsidR="00FD4638" w:rsidRDefault="00FD4638" w:rsidP="00FD4638">
      <w:pPr>
        <w:pStyle w:val="af9"/>
        <w:keepNext/>
        <w:rPr>
          <w:rtl/>
          <w:lang w:eastAsia="he-IL"/>
        </w:rPr>
      </w:pPr>
      <w:bookmarkStart w:id="2342" w:name="ET_guest_רעות_גורדון_כץ_231"/>
      <w:r w:rsidRPr="00FD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FD463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42"/>
    </w:p>
    <w:p w14:paraId="2A233B44" w14:textId="24A55B0C" w:rsidR="00FD4638" w:rsidRDefault="00FD4638" w:rsidP="00FD4638">
      <w:pPr>
        <w:pStyle w:val="KeepWithNext"/>
        <w:rPr>
          <w:rtl/>
          <w:lang w:eastAsia="he-IL"/>
        </w:rPr>
      </w:pPr>
    </w:p>
    <w:p w14:paraId="76A2AFCD" w14:textId="58F45F8E" w:rsidR="00FD4638" w:rsidRDefault="00FD4638" w:rsidP="00FD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זכויות בהליך הפלילי אבל </w:t>
      </w:r>
      <w:bookmarkStart w:id="2343" w:name="_ETM_Q1_3412182"/>
      <w:bookmarkEnd w:id="2343"/>
      <w:r>
        <w:rPr>
          <w:rFonts w:hint="cs"/>
          <w:rtl/>
          <w:lang w:eastAsia="he-IL"/>
        </w:rPr>
        <w:t>לא עם החיסיון מפני הפללה עצמית. זה נאמר במפורש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שהחיסיון מפני הפללה עצמית לא חל במצבים שכוחו של </w:t>
      </w:r>
      <w:bookmarkStart w:id="2344" w:name="_ETM_Q1_3425430"/>
      <w:bookmarkEnd w:id="2344"/>
      <w:r>
        <w:rPr>
          <w:rFonts w:hint="cs"/>
          <w:rtl/>
          <w:lang w:eastAsia="he-IL"/>
        </w:rPr>
        <w:t>איש המרות אינו מופעל ביחס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לנחקר. </w:t>
      </w:r>
    </w:p>
    <w:p w14:paraId="1A0ECBDD" w14:textId="44AF8BF7" w:rsidR="00FD4638" w:rsidRDefault="00FD4638" w:rsidP="00FD4638">
      <w:pPr>
        <w:rPr>
          <w:rtl/>
          <w:lang w:eastAsia="he-IL"/>
        </w:rPr>
      </w:pPr>
      <w:bookmarkStart w:id="2345" w:name="_ETM_Q1_3432477"/>
      <w:bookmarkStart w:id="2346" w:name="_ETM_Q1_3432504"/>
      <w:bookmarkEnd w:id="2345"/>
      <w:bookmarkEnd w:id="2346"/>
    </w:p>
    <w:p w14:paraId="1D9962CA" w14:textId="219426FF" w:rsidR="00FD4638" w:rsidRDefault="00FD4638" w:rsidP="00FD4638">
      <w:pPr>
        <w:pStyle w:val="af6"/>
        <w:keepNext/>
        <w:rPr>
          <w:rtl/>
        </w:rPr>
      </w:pPr>
      <w:bookmarkStart w:id="2347" w:name="ET_yor_6156_232"/>
      <w:r w:rsidRPr="00FD4638">
        <w:rPr>
          <w:rStyle w:val="TagStyle"/>
          <w:rtl/>
        </w:rPr>
        <w:t xml:space="preserve"> &lt;&lt; </w:t>
      </w:r>
      <w:proofErr w:type="spellStart"/>
      <w:r w:rsidRPr="00FD4638">
        <w:rPr>
          <w:rStyle w:val="TagStyle"/>
          <w:rtl/>
        </w:rPr>
        <w:t>יור</w:t>
      </w:r>
      <w:proofErr w:type="spellEnd"/>
      <w:r w:rsidRPr="00FD46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D4638">
        <w:rPr>
          <w:rStyle w:val="TagStyle"/>
          <w:rtl/>
        </w:rPr>
        <w:t xml:space="preserve"> &lt;&lt; </w:t>
      </w:r>
      <w:proofErr w:type="spellStart"/>
      <w:r w:rsidRPr="00FD4638">
        <w:rPr>
          <w:rStyle w:val="TagStyle"/>
          <w:rtl/>
        </w:rPr>
        <w:t>יור</w:t>
      </w:r>
      <w:proofErr w:type="spellEnd"/>
      <w:r w:rsidRPr="00FD463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347"/>
    </w:p>
    <w:p w14:paraId="0A0A7D93" w14:textId="24BDA25C" w:rsidR="00FD4638" w:rsidRDefault="00FD4638" w:rsidP="00FD4638">
      <w:pPr>
        <w:pStyle w:val="KeepWithNext"/>
        <w:rPr>
          <w:rtl/>
          <w:lang w:eastAsia="he-IL"/>
        </w:rPr>
      </w:pPr>
    </w:p>
    <w:p w14:paraId="1A0A73AC" w14:textId="479087A1" w:rsidR="00FD4638" w:rsidRDefault="00FD4638" w:rsidP="00FD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דוגמה אחרת של חוקה שעושה את הניתוח הזה </w:t>
      </w:r>
      <w:bookmarkStart w:id="2348" w:name="_ETM_Q1_3437879"/>
      <w:bookmarkEnd w:id="2348"/>
      <w:r>
        <w:rPr>
          <w:rFonts w:hint="cs"/>
          <w:rtl/>
          <w:lang w:eastAsia="he-IL"/>
        </w:rPr>
        <w:t xml:space="preserve">לשיעורין בתוך הליך החקירה הפלילי? אני אומר שוב שבעיניי אקט </w:t>
      </w:r>
      <w:bookmarkStart w:id="2349" w:name="_ETM_Q1_3443215"/>
      <w:bookmarkEnd w:id="2349"/>
      <w:r>
        <w:rPr>
          <w:rFonts w:hint="cs"/>
          <w:rtl/>
          <w:lang w:eastAsia="he-IL"/>
        </w:rPr>
        <w:t xml:space="preserve">של דיבוב במסגרת מגבלות החוק הוא אקט חוקתי. הוא רק </w:t>
      </w:r>
      <w:bookmarkStart w:id="2350" w:name="_ETM_Q1_3450593"/>
      <w:bookmarkEnd w:id="2350"/>
      <w:r>
        <w:rPr>
          <w:rFonts w:hint="cs"/>
          <w:rtl/>
          <w:lang w:eastAsia="he-IL"/>
        </w:rPr>
        <w:t>צריך לעמוד בסטנדרטים של מידתיות.</w:t>
      </w:r>
    </w:p>
    <w:p w14:paraId="19C5297E" w14:textId="77777777" w:rsidR="00FD4638" w:rsidRDefault="00FD4638" w:rsidP="00FD4638">
      <w:pPr>
        <w:rPr>
          <w:rtl/>
          <w:lang w:eastAsia="he-IL"/>
        </w:rPr>
      </w:pPr>
      <w:bookmarkStart w:id="2351" w:name="_ETM_Q1_3451809"/>
      <w:bookmarkStart w:id="2352" w:name="_ETM_Q1_3451818"/>
      <w:bookmarkEnd w:id="2351"/>
      <w:bookmarkEnd w:id="2352"/>
    </w:p>
    <w:p w14:paraId="610007E4" w14:textId="27CDA71B" w:rsidR="00FD4638" w:rsidRDefault="00FD4638" w:rsidP="00FD4638">
      <w:pPr>
        <w:pStyle w:val="af9"/>
        <w:keepNext/>
        <w:rPr>
          <w:rtl/>
          <w:lang w:eastAsia="he-IL"/>
        </w:rPr>
      </w:pPr>
      <w:bookmarkStart w:id="2353" w:name="ET_guest_רעות_גורדון_כץ_233"/>
      <w:r w:rsidRPr="00FD4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FD463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53"/>
    </w:p>
    <w:p w14:paraId="5CE6A616" w14:textId="77777777" w:rsidR="00FD4638" w:rsidRDefault="00FD4638" w:rsidP="00FD4638">
      <w:pPr>
        <w:pStyle w:val="KeepWithNext"/>
        <w:rPr>
          <w:rtl/>
          <w:lang w:eastAsia="he-IL"/>
        </w:rPr>
      </w:pPr>
    </w:p>
    <w:p w14:paraId="70DA346D" w14:textId="1F71A8D5" w:rsidR="00FD4638" w:rsidRDefault="00FD4638" w:rsidP="00FD4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 </w:t>
      </w:r>
      <w:bookmarkStart w:id="2354" w:name="_ETM_Q1_3451542"/>
      <w:bookmarkEnd w:id="2354"/>
      <w:r>
        <w:rPr>
          <w:rFonts w:hint="cs"/>
          <w:rtl/>
          <w:lang w:eastAsia="he-IL"/>
        </w:rPr>
        <w:t>מדבר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בלשון של פסקת ההגבלה.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בסיס חוקי </w:t>
      </w:r>
      <w:bookmarkStart w:id="2355" w:name="_ETM_Q1_3459524"/>
      <w:bookmarkEnd w:id="2355"/>
      <w:r>
        <w:rPr>
          <w:rFonts w:hint="cs"/>
          <w:rtl/>
          <w:lang w:eastAsia="he-IL"/>
        </w:rPr>
        <w:t>שמעגן את פעולת הדיבוב.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היום הפסיקה הישראלית הבהירה </w:t>
      </w:r>
      <w:bookmarkStart w:id="2356" w:name="_ETM_Q1_3463882"/>
      <w:bookmarkEnd w:id="2356"/>
      <w:r>
        <w:rPr>
          <w:rFonts w:hint="cs"/>
          <w:rtl/>
          <w:lang w:eastAsia="he-IL"/>
        </w:rPr>
        <w:t>שהפעולה הזאת, כל עוד היא לא עוברת גבולות, כמו</w:t>
      </w:r>
      <w:bookmarkStart w:id="2357" w:name="_ETM_Q1_3470077"/>
      <w:bookmarkEnd w:id="2357"/>
      <w:r>
        <w:rPr>
          <w:rFonts w:hint="cs"/>
          <w:rtl/>
          <w:lang w:eastAsia="he-IL"/>
        </w:rPr>
        <w:t xml:space="preserve"> שאדוני תיאר של הפעלת לחץ</w:t>
      </w:r>
      <w:r w:rsidR="00D278AC">
        <w:rPr>
          <w:rFonts w:hint="cs"/>
          <w:rtl/>
          <w:lang w:eastAsia="he-IL"/>
        </w:rPr>
        <w:t xml:space="preserve"> בלתי הוגן על </w:t>
      </w:r>
      <w:bookmarkStart w:id="2358" w:name="_ETM_Q1_3474228"/>
      <w:bookmarkEnd w:id="2358"/>
      <w:r w:rsidR="00D278AC">
        <w:rPr>
          <w:rFonts w:hint="cs"/>
          <w:rtl/>
          <w:lang w:eastAsia="he-IL"/>
        </w:rPr>
        <w:t>הנחקר, הפסיקה הכירה בלגיטימיות של הפעלת מדובבים.</w:t>
      </w:r>
      <w:r w:rsidR="007D3149">
        <w:rPr>
          <w:rFonts w:hint="cs"/>
          <w:rtl/>
          <w:lang w:eastAsia="he-IL"/>
        </w:rPr>
        <w:t xml:space="preserve"> </w:t>
      </w:r>
      <w:r w:rsidR="00D278AC">
        <w:rPr>
          <w:rFonts w:hint="cs"/>
          <w:rtl/>
          <w:lang w:eastAsia="he-IL"/>
        </w:rPr>
        <w:t xml:space="preserve">כיום </w:t>
      </w:r>
      <w:bookmarkStart w:id="2359" w:name="_ETM_Q1_3483305"/>
      <w:bookmarkEnd w:id="2359"/>
      <w:r w:rsidR="00D278AC">
        <w:rPr>
          <w:rFonts w:hint="cs"/>
          <w:rtl/>
          <w:lang w:eastAsia="he-IL"/>
        </w:rPr>
        <w:t>במסגרת הצעת חוק היסוד יש כוונה לשנו</w:t>
      </w:r>
      <w:bookmarkStart w:id="2360" w:name="_ETM_Q1_3485654"/>
      <w:bookmarkEnd w:id="2360"/>
      <w:r w:rsidR="00D278AC">
        <w:rPr>
          <w:rFonts w:hint="cs"/>
          <w:rtl/>
          <w:lang w:eastAsia="he-IL"/>
        </w:rPr>
        <w:t>ת את הנורמה של חיסיון מפני הפללה</w:t>
      </w:r>
      <w:bookmarkStart w:id="2361" w:name="_ETM_Q1_3487240"/>
      <w:bookmarkEnd w:id="2361"/>
      <w:r w:rsidR="00D278AC">
        <w:rPr>
          <w:rFonts w:hint="cs"/>
          <w:rtl/>
          <w:lang w:eastAsia="he-IL"/>
        </w:rPr>
        <w:t xml:space="preserve"> עצמית ואנחנו לא בטוחים ואנחנו מביאים בפני הוועדה את החשש שעם השינוי הזה אנחנו לא בטוחים שהפסיקה שנתנה </w:t>
      </w:r>
      <w:bookmarkStart w:id="2362" w:name="_ETM_Q1_3496924"/>
      <w:bookmarkEnd w:id="2362"/>
      <w:r w:rsidR="00D278AC">
        <w:rPr>
          <w:rFonts w:hint="cs"/>
          <w:rtl/>
          <w:lang w:eastAsia="he-IL"/>
        </w:rPr>
        <w:t>לגיטימציה עד היום תחול אם לא נגדיר את הדברים</w:t>
      </w:r>
      <w:r w:rsidR="00705144">
        <w:rPr>
          <w:rFonts w:hint="cs"/>
          <w:rtl/>
          <w:lang w:eastAsia="he-IL"/>
        </w:rPr>
        <w:t xml:space="preserve"> </w:t>
      </w:r>
      <w:bookmarkStart w:id="2363" w:name="_ETM_Q1_3502568"/>
      <w:bookmarkEnd w:id="2363"/>
      <w:r w:rsidR="00D278AC">
        <w:rPr>
          <w:rFonts w:hint="cs"/>
          <w:rtl/>
          <w:lang w:eastAsia="he-IL"/>
        </w:rPr>
        <w:t>בצורה מספיק</w:t>
      </w:r>
      <w:r w:rsidR="00705144">
        <w:rPr>
          <w:rFonts w:hint="cs"/>
          <w:rtl/>
          <w:lang w:eastAsia="he-IL"/>
        </w:rPr>
        <w:t xml:space="preserve"> </w:t>
      </w:r>
      <w:r w:rsidR="00D278AC">
        <w:rPr>
          <w:rFonts w:hint="cs"/>
          <w:rtl/>
          <w:lang w:eastAsia="he-IL"/>
        </w:rPr>
        <w:t>מדויקת.</w:t>
      </w:r>
    </w:p>
    <w:p w14:paraId="5D7610DC" w14:textId="1571AB6E" w:rsidR="00D278AC" w:rsidRDefault="00D278AC" w:rsidP="00FD4638">
      <w:pPr>
        <w:rPr>
          <w:rtl/>
          <w:lang w:eastAsia="he-IL"/>
        </w:rPr>
      </w:pPr>
      <w:bookmarkStart w:id="2364" w:name="_ETM_Q1_3501646"/>
      <w:bookmarkStart w:id="2365" w:name="_ETM_Q1_3501684"/>
      <w:bookmarkStart w:id="2366" w:name="_ETM_Q1_3502261"/>
      <w:bookmarkEnd w:id="2364"/>
      <w:bookmarkEnd w:id="2365"/>
      <w:bookmarkEnd w:id="2366"/>
    </w:p>
    <w:p w14:paraId="44CA56D4" w14:textId="0F072419" w:rsidR="00D278AC" w:rsidRDefault="00D278AC" w:rsidP="00D278AC">
      <w:pPr>
        <w:pStyle w:val="af6"/>
        <w:keepNext/>
        <w:rPr>
          <w:rtl/>
        </w:rPr>
      </w:pPr>
      <w:bookmarkStart w:id="2367" w:name="ET_yor_6156_234"/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367"/>
    </w:p>
    <w:p w14:paraId="367296AF" w14:textId="5D9EE041" w:rsidR="00D278AC" w:rsidRDefault="00D278AC" w:rsidP="00D278AC">
      <w:pPr>
        <w:pStyle w:val="KeepWithNext"/>
        <w:rPr>
          <w:rtl/>
          <w:lang w:eastAsia="he-IL"/>
        </w:rPr>
      </w:pPr>
    </w:p>
    <w:p w14:paraId="330E1726" w14:textId="128FD5F3" w:rsidR="00D278AC" w:rsidRDefault="00D278AC" w:rsidP="00D278AC">
      <w:pPr>
        <w:rPr>
          <w:rtl/>
          <w:lang w:eastAsia="he-IL"/>
        </w:rPr>
      </w:pPr>
      <w:bookmarkStart w:id="2368" w:name="_ETM_Q1_3502491"/>
      <w:bookmarkStart w:id="2369" w:name="_ETM_Q1_3502526"/>
      <w:bookmarkEnd w:id="2368"/>
      <w:bookmarkEnd w:id="2369"/>
      <w:r>
        <w:rPr>
          <w:rFonts w:hint="cs"/>
          <w:rtl/>
          <w:lang w:eastAsia="he-IL"/>
        </w:rPr>
        <w:t xml:space="preserve">עמדה לגיטימית אלא שאנחנו צריכים להיות </w:t>
      </w:r>
      <w:bookmarkStart w:id="2370" w:name="_ETM_Q1_3506778"/>
      <w:bookmarkEnd w:id="2370"/>
      <w:r>
        <w:rPr>
          <w:rFonts w:hint="cs"/>
          <w:rtl/>
          <w:lang w:eastAsia="he-IL"/>
        </w:rPr>
        <w:t>מאוד בהירים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לגביה. אם זאת העמדה</w:t>
      </w:r>
      <w:bookmarkStart w:id="2371" w:name="_ETM_Q1_3510714"/>
      <w:bookmarkEnd w:id="2371"/>
      <w:r>
        <w:rPr>
          <w:rFonts w:hint="cs"/>
          <w:rtl/>
          <w:lang w:eastAsia="he-IL"/>
        </w:rPr>
        <w:t xml:space="preserve"> שאת אוחזים בה, תבואו אלינו ותאמרו בדיון הבא </w:t>
      </w:r>
      <w:bookmarkStart w:id="2372" w:name="_ETM_Q1_3515782"/>
      <w:bookmarkEnd w:id="2372"/>
      <w:r>
        <w:rPr>
          <w:rFonts w:hint="cs"/>
          <w:rtl/>
          <w:lang w:eastAsia="he-IL"/>
        </w:rPr>
        <w:t xml:space="preserve">שאתם חושבים שצריך לכתוב כל אדם זכאי שלא </w:t>
      </w:r>
      <w:bookmarkStart w:id="2373" w:name="_ETM_Q1_3517555"/>
      <w:bookmarkEnd w:id="2373"/>
      <w:r>
        <w:rPr>
          <w:rFonts w:hint="cs"/>
          <w:rtl/>
          <w:lang w:eastAsia="he-IL"/>
        </w:rPr>
        <w:t xml:space="preserve">להפליל את עצמו בעת תשאול וגביית הודעתו בחקירה הפלילית מכיוון שאתם כבר הסכמתם שהסיטואציה של תשאול לא נכנסת </w:t>
      </w:r>
      <w:bookmarkStart w:id="2374" w:name="_ETM_Q1_3526062"/>
      <w:bookmarkEnd w:id="2374"/>
      <w:r>
        <w:rPr>
          <w:rFonts w:hint="cs"/>
          <w:rtl/>
          <w:lang w:eastAsia="he-IL"/>
        </w:rPr>
        <w:t>תחת התיבה גביית הודעתו.</w:t>
      </w:r>
    </w:p>
    <w:p w14:paraId="2F3D42A3" w14:textId="5C3222EE" w:rsidR="00D278AC" w:rsidRDefault="00D278AC" w:rsidP="00D278AC">
      <w:pPr>
        <w:rPr>
          <w:rtl/>
          <w:lang w:eastAsia="he-IL"/>
        </w:rPr>
      </w:pPr>
    </w:p>
    <w:p w14:paraId="0A72FBC0" w14:textId="5213ECA4" w:rsidR="00D278AC" w:rsidRDefault="00D278AC" w:rsidP="00D278AC">
      <w:pPr>
        <w:pStyle w:val="af9"/>
        <w:keepNext/>
        <w:rPr>
          <w:rtl/>
          <w:lang w:eastAsia="he-IL"/>
        </w:rPr>
      </w:pPr>
      <w:bookmarkStart w:id="2375" w:name="ET_guest_רעות_גורדון_כץ_235"/>
      <w:r w:rsidRPr="00D2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D278AC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75"/>
    </w:p>
    <w:p w14:paraId="720E121D" w14:textId="7712B729" w:rsidR="00D278AC" w:rsidRDefault="00D278AC" w:rsidP="00D278AC">
      <w:pPr>
        <w:pStyle w:val="KeepWithNext"/>
        <w:rPr>
          <w:rtl/>
          <w:lang w:eastAsia="he-IL"/>
        </w:rPr>
      </w:pPr>
    </w:p>
    <w:p w14:paraId="24099B61" w14:textId="1CD894D5" w:rsidR="00D278AC" w:rsidRDefault="00D278AC" w:rsidP="00D278A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התכוונו.</w:t>
      </w:r>
    </w:p>
    <w:p w14:paraId="6254E32F" w14:textId="6D9C6799" w:rsidR="00D278AC" w:rsidRDefault="00D278AC" w:rsidP="00D278AC">
      <w:pPr>
        <w:rPr>
          <w:rtl/>
          <w:lang w:eastAsia="he-IL"/>
        </w:rPr>
      </w:pPr>
      <w:bookmarkStart w:id="2376" w:name="_ETM_Q1_3528627"/>
      <w:bookmarkStart w:id="2377" w:name="_ETM_Q1_3528658"/>
      <w:bookmarkStart w:id="2378" w:name="_ETM_Q1_3529260"/>
      <w:bookmarkEnd w:id="2376"/>
      <w:bookmarkEnd w:id="2377"/>
      <w:bookmarkEnd w:id="2378"/>
    </w:p>
    <w:p w14:paraId="243F5D82" w14:textId="44307819" w:rsidR="00D278AC" w:rsidRDefault="00D278AC" w:rsidP="00D278AC">
      <w:pPr>
        <w:pStyle w:val="af6"/>
        <w:keepNext/>
        <w:rPr>
          <w:rtl/>
        </w:rPr>
      </w:pPr>
      <w:bookmarkStart w:id="2379" w:name="ET_yor_6156_236"/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379"/>
    </w:p>
    <w:p w14:paraId="0A385A55" w14:textId="6D8591F6" w:rsidR="00D278AC" w:rsidRDefault="00D278AC" w:rsidP="00D278AC">
      <w:pPr>
        <w:pStyle w:val="KeepWithNext"/>
        <w:rPr>
          <w:rtl/>
          <w:lang w:eastAsia="he-IL"/>
        </w:rPr>
      </w:pPr>
    </w:p>
    <w:p w14:paraId="383D7A9C" w14:textId="7BC11835" w:rsidR="00D278AC" w:rsidRDefault="00D278AC" w:rsidP="00D278AC">
      <w:pPr>
        <w:rPr>
          <w:rtl/>
          <w:lang w:eastAsia="he-IL"/>
        </w:rPr>
      </w:pPr>
      <w:bookmarkStart w:id="2380" w:name="_ETM_Q1_3529553"/>
      <w:bookmarkEnd w:id="2380"/>
      <w:r>
        <w:rPr>
          <w:rFonts w:hint="cs"/>
          <w:rtl/>
          <w:lang w:eastAsia="he-IL"/>
        </w:rPr>
        <w:t>א</w:t>
      </w:r>
      <w:bookmarkStart w:id="2381" w:name="_ETM_Q1_3529594"/>
      <w:bookmarkEnd w:id="2381"/>
      <w:r>
        <w:rPr>
          <w:rFonts w:hint="cs"/>
          <w:rtl/>
          <w:lang w:eastAsia="he-IL"/>
        </w:rPr>
        <w:t>בל כך זה כתוב בחוק.</w:t>
      </w:r>
    </w:p>
    <w:p w14:paraId="7EDC6FEA" w14:textId="69BE6901" w:rsidR="00D278AC" w:rsidRDefault="00D278AC" w:rsidP="00D278AC">
      <w:pPr>
        <w:rPr>
          <w:rtl/>
          <w:lang w:eastAsia="he-IL"/>
        </w:rPr>
      </w:pPr>
      <w:bookmarkStart w:id="2382" w:name="_ETM_Q1_3531430"/>
      <w:bookmarkStart w:id="2383" w:name="_ETM_Q1_3531459"/>
      <w:bookmarkStart w:id="2384" w:name="_ETM_Q1_3535357"/>
      <w:bookmarkEnd w:id="2382"/>
      <w:bookmarkEnd w:id="2383"/>
      <w:bookmarkEnd w:id="2384"/>
    </w:p>
    <w:p w14:paraId="48CF3516" w14:textId="42B83089" w:rsidR="00D278AC" w:rsidRDefault="00D278AC" w:rsidP="00D278AC">
      <w:pPr>
        <w:pStyle w:val="af9"/>
        <w:keepNext/>
        <w:rPr>
          <w:rtl/>
          <w:lang w:eastAsia="he-IL"/>
        </w:rPr>
      </w:pPr>
      <w:bookmarkStart w:id="2385" w:name="ET_guest_רעות_גורדון_כץ_237"/>
      <w:r w:rsidRPr="00D2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D278AC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85"/>
    </w:p>
    <w:p w14:paraId="2496FDC6" w14:textId="4F92530B" w:rsidR="00D278AC" w:rsidRDefault="00D278AC" w:rsidP="00D278AC">
      <w:pPr>
        <w:pStyle w:val="KeepWithNext"/>
        <w:rPr>
          <w:rtl/>
          <w:lang w:eastAsia="he-IL"/>
        </w:rPr>
      </w:pPr>
    </w:p>
    <w:p w14:paraId="3B88BD17" w14:textId="049C2ACB" w:rsidR="00D278AC" w:rsidRDefault="00D278AC" w:rsidP="00D278AC">
      <w:pPr>
        <w:rPr>
          <w:rtl/>
          <w:lang w:eastAsia="he-IL"/>
        </w:rPr>
      </w:pPr>
      <w:bookmarkStart w:id="2386" w:name="_ETM_Q1_3535561"/>
      <w:bookmarkStart w:id="2387" w:name="_ETM_Q1_3535601"/>
      <w:bookmarkEnd w:id="2386"/>
      <w:bookmarkEnd w:id="2387"/>
      <w:r>
        <w:rPr>
          <w:rFonts w:hint="cs"/>
          <w:rtl/>
          <w:lang w:eastAsia="he-IL"/>
        </w:rPr>
        <w:t>אנחנו מסכימים שזה צריך לחול.</w:t>
      </w:r>
    </w:p>
    <w:p w14:paraId="7769FF53" w14:textId="3874FB87" w:rsidR="00D278AC" w:rsidRDefault="00D278AC" w:rsidP="00D278AC">
      <w:pPr>
        <w:rPr>
          <w:rtl/>
          <w:lang w:eastAsia="he-IL"/>
        </w:rPr>
      </w:pPr>
      <w:bookmarkStart w:id="2388" w:name="_ETM_Q1_3532370"/>
      <w:bookmarkStart w:id="2389" w:name="_ETM_Q1_3532398"/>
      <w:bookmarkEnd w:id="2388"/>
      <w:bookmarkEnd w:id="2389"/>
    </w:p>
    <w:p w14:paraId="7AE244ED" w14:textId="169E9788" w:rsidR="00D278AC" w:rsidRDefault="00D278AC" w:rsidP="00D278AC">
      <w:pPr>
        <w:pStyle w:val="af9"/>
        <w:keepNext/>
        <w:rPr>
          <w:rtl/>
          <w:lang w:eastAsia="he-IL"/>
        </w:rPr>
      </w:pPr>
      <w:bookmarkStart w:id="2390" w:name="ET_guest_גבריאלה_פיסמן_238"/>
      <w:r w:rsidRPr="00D2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278AC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90"/>
    </w:p>
    <w:p w14:paraId="3A8DBEA5" w14:textId="6AD78972" w:rsidR="00D278AC" w:rsidRDefault="00D278AC" w:rsidP="00D278AC">
      <w:pPr>
        <w:pStyle w:val="KeepWithNext"/>
        <w:rPr>
          <w:rtl/>
          <w:lang w:eastAsia="he-IL"/>
        </w:rPr>
      </w:pPr>
    </w:p>
    <w:p w14:paraId="69C0BB85" w14:textId="2A7828B3" w:rsidR="00D278AC" w:rsidRDefault="00D278AC" w:rsidP="00D278AC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הסיטואציה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בהגדרה אבל המינוח הוא לא </w:t>
      </w:r>
      <w:bookmarkStart w:id="2391" w:name="_ETM_Q1_3532533"/>
      <w:bookmarkEnd w:id="2391"/>
      <w:r>
        <w:rPr>
          <w:rFonts w:hint="cs"/>
          <w:rtl/>
          <w:lang w:eastAsia="he-IL"/>
        </w:rPr>
        <w:t>מינוח.</w:t>
      </w:r>
    </w:p>
    <w:p w14:paraId="3033F2B1" w14:textId="53F2366F" w:rsidR="00D278AC" w:rsidRDefault="00D278AC" w:rsidP="00D278AC">
      <w:pPr>
        <w:rPr>
          <w:rtl/>
          <w:lang w:eastAsia="he-IL"/>
        </w:rPr>
      </w:pPr>
    </w:p>
    <w:p w14:paraId="0E1F1AC4" w14:textId="609A9DBA" w:rsidR="00D278AC" w:rsidRDefault="00D278AC" w:rsidP="00D278AC">
      <w:pPr>
        <w:pStyle w:val="af6"/>
        <w:keepNext/>
        <w:rPr>
          <w:rtl/>
        </w:rPr>
      </w:pPr>
      <w:bookmarkStart w:id="2392" w:name="ET_yor_6156_239"/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392"/>
    </w:p>
    <w:p w14:paraId="3149D8E1" w14:textId="17573282" w:rsidR="00D278AC" w:rsidRDefault="00D278AC" w:rsidP="00D278AC">
      <w:pPr>
        <w:pStyle w:val="KeepWithNext"/>
        <w:rPr>
          <w:rtl/>
          <w:lang w:eastAsia="he-IL"/>
        </w:rPr>
      </w:pPr>
    </w:p>
    <w:p w14:paraId="07396C6A" w14:textId="29D56865" w:rsidR="00D278AC" w:rsidRDefault="00D278AC" w:rsidP="00D278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 בתשאול?</w:t>
      </w:r>
    </w:p>
    <w:p w14:paraId="75DAF074" w14:textId="6B47933D" w:rsidR="00D278AC" w:rsidRDefault="00D278AC" w:rsidP="00D278AC">
      <w:pPr>
        <w:rPr>
          <w:rtl/>
          <w:lang w:eastAsia="he-IL"/>
        </w:rPr>
      </w:pPr>
      <w:bookmarkStart w:id="2393" w:name="_ETM_Q1_3533168"/>
      <w:bookmarkStart w:id="2394" w:name="_ETM_Q1_3533197"/>
      <w:bookmarkStart w:id="2395" w:name="_ETM_Q1_3534969"/>
      <w:bookmarkEnd w:id="2393"/>
      <w:bookmarkEnd w:id="2394"/>
      <w:bookmarkEnd w:id="2395"/>
    </w:p>
    <w:p w14:paraId="33E88A2A" w14:textId="2B43B2EC" w:rsidR="00D278AC" w:rsidRDefault="00D278AC" w:rsidP="00D278AC">
      <w:pPr>
        <w:pStyle w:val="af9"/>
        <w:keepNext/>
        <w:rPr>
          <w:rtl/>
          <w:lang w:eastAsia="he-IL"/>
        </w:rPr>
      </w:pPr>
      <w:bookmarkStart w:id="2396" w:name="ET_guest_רעות_גורדון_כץ_240"/>
      <w:r w:rsidRPr="00D2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D278AC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396"/>
    </w:p>
    <w:p w14:paraId="7EDAF3AD" w14:textId="30C31D93" w:rsidR="00D278AC" w:rsidRDefault="00D278AC" w:rsidP="00D278AC">
      <w:pPr>
        <w:pStyle w:val="KeepWithNext"/>
        <w:rPr>
          <w:rtl/>
          <w:lang w:eastAsia="he-IL"/>
        </w:rPr>
      </w:pPr>
    </w:p>
    <w:p w14:paraId="48524F44" w14:textId="3D118BE4" w:rsidR="00D278AC" w:rsidRDefault="00D278AC" w:rsidP="00D278AC">
      <w:pPr>
        <w:rPr>
          <w:rtl/>
          <w:lang w:eastAsia="he-IL"/>
        </w:rPr>
      </w:pPr>
      <w:bookmarkStart w:id="2397" w:name="_ETM_Q1_3535172"/>
      <w:bookmarkEnd w:id="2397"/>
      <w:r>
        <w:rPr>
          <w:rFonts w:hint="cs"/>
          <w:rtl/>
          <w:lang w:eastAsia="he-IL"/>
        </w:rPr>
        <w:t>כ</w:t>
      </w:r>
      <w:bookmarkStart w:id="2398" w:name="_ETM_Q1_3535208"/>
      <w:bookmarkEnd w:id="2398"/>
      <w:r>
        <w:rPr>
          <w:rFonts w:hint="cs"/>
          <w:rtl/>
          <w:lang w:eastAsia="he-IL"/>
        </w:rPr>
        <w:t xml:space="preserve">ן. </w:t>
      </w:r>
    </w:p>
    <w:p w14:paraId="4B4DC2A5" w14:textId="0131180D" w:rsidR="00D278AC" w:rsidRDefault="00D278AC" w:rsidP="00D278AC">
      <w:pPr>
        <w:rPr>
          <w:rtl/>
          <w:lang w:eastAsia="he-IL"/>
        </w:rPr>
      </w:pPr>
      <w:bookmarkStart w:id="2399" w:name="_ETM_Q1_3539714"/>
      <w:bookmarkStart w:id="2400" w:name="_ETM_Q1_3539740"/>
      <w:bookmarkEnd w:id="2399"/>
      <w:bookmarkEnd w:id="2400"/>
    </w:p>
    <w:p w14:paraId="5374519C" w14:textId="64AF3295" w:rsidR="00D278AC" w:rsidRDefault="00D278AC" w:rsidP="00D278AC">
      <w:pPr>
        <w:pStyle w:val="af9"/>
        <w:keepNext/>
        <w:rPr>
          <w:rtl/>
          <w:lang w:eastAsia="he-IL"/>
        </w:rPr>
      </w:pPr>
      <w:bookmarkStart w:id="2401" w:name="ET_guest_גבריאלה_פיסמן_241"/>
      <w:r w:rsidRPr="00D27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278AC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401"/>
    </w:p>
    <w:p w14:paraId="676FC4F1" w14:textId="45E344CA" w:rsidR="00D278AC" w:rsidRDefault="00D278AC" w:rsidP="00D278AC">
      <w:pPr>
        <w:pStyle w:val="KeepWithNext"/>
        <w:rPr>
          <w:rtl/>
          <w:lang w:eastAsia="he-IL"/>
        </w:rPr>
      </w:pPr>
    </w:p>
    <w:p w14:paraId="3AD2E129" w14:textId="4A9DAB0E" w:rsidR="00D278AC" w:rsidRDefault="00D278AC" w:rsidP="00D278AC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תשאול בחשד לביצוע עבירה</w:t>
      </w:r>
      <w:r w:rsidR="00705144">
        <w:rPr>
          <w:rFonts w:hint="cs"/>
          <w:rtl/>
          <w:lang w:eastAsia="he-IL"/>
        </w:rPr>
        <w:t xml:space="preserve"> </w:t>
      </w:r>
      <w:bookmarkStart w:id="2402" w:name="_ETM_Q1_3541717"/>
      <w:bookmarkEnd w:id="2402"/>
      <w:r>
        <w:rPr>
          <w:rFonts w:hint="cs"/>
          <w:rtl/>
          <w:lang w:eastAsia="he-IL"/>
        </w:rPr>
        <w:t>פלילית. המינוח לא נכון.</w:t>
      </w:r>
    </w:p>
    <w:p w14:paraId="49049907" w14:textId="506F84AC" w:rsidR="00D278AC" w:rsidRDefault="00D278AC" w:rsidP="00D278AC">
      <w:pPr>
        <w:rPr>
          <w:rtl/>
          <w:lang w:eastAsia="he-IL"/>
        </w:rPr>
      </w:pPr>
    </w:p>
    <w:p w14:paraId="6141A03C" w14:textId="63A0F0F2" w:rsidR="00D278AC" w:rsidRDefault="00D278AC" w:rsidP="00D278AC">
      <w:pPr>
        <w:pStyle w:val="af6"/>
        <w:keepNext/>
        <w:rPr>
          <w:rtl/>
        </w:rPr>
      </w:pPr>
      <w:bookmarkStart w:id="2403" w:name="ET_yor_6156_242"/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278AC">
        <w:rPr>
          <w:rStyle w:val="TagStyle"/>
          <w:rtl/>
        </w:rPr>
        <w:t xml:space="preserve"> &lt;&lt; </w:t>
      </w:r>
      <w:proofErr w:type="spellStart"/>
      <w:r w:rsidRPr="00D278AC">
        <w:rPr>
          <w:rStyle w:val="TagStyle"/>
          <w:rtl/>
        </w:rPr>
        <w:t>יור</w:t>
      </w:r>
      <w:proofErr w:type="spellEnd"/>
      <w:r w:rsidRPr="00D278AC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403"/>
    </w:p>
    <w:p w14:paraId="26416F1F" w14:textId="5C0534D4" w:rsidR="00D278AC" w:rsidRDefault="00D278AC" w:rsidP="00D278AC">
      <w:pPr>
        <w:pStyle w:val="KeepWithNext"/>
        <w:rPr>
          <w:rtl/>
          <w:lang w:eastAsia="he-IL"/>
        </w:rPr>
      </w:pPr>
    </w:p>
    <w:p w14:paraId="4EC882B4" w14:textId="3486A973" w:rsidR="00D278AC" w:rsidRDefault="00D278AC" w:rsidP="00D27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המינוח שקיים היום בחוק. </w:t>
      </w:r>
      <w:bookmarkStart w:id="2404" w:name="_ETM_Q1_3542038"/>
      <w:bookmarkEnd w:id="2404"/>
    </w:p>
    <w:p w14:paraId="42C0418C" w14:textId="649F7E5C" w:rsidR="00D87CB0" w:rsidRDefault="00D87CB0" w:rsidP="00D278AC">
      <w:pPr>
        <w:rPr>
          <w:rtl/>
          <w:lang w:eastAsia="he-IL"/>
        </w:rPr>
      </w:pPr>
    </w:p>
    <w:p w14:paraId="55BF7BD8" w14:textId="61BECC91" w:rsidR="00D87CB0" w:rsidRDefault="00D87CB0" w:rsidP="00D87CB0">
      <w:pPr>
        <w:pStyle w:val="af9"/>
        <w:keepNext/>
        <w:rPr>
          <w:rtl/>
          <w:lang w:eastAsia="he-IL"/>
        </w:rPr>
      </w:pPr>
      <w:bookmarkStart w:id="2405" w:name="ET_guest_עמית_מררי_243"/>
      <w:r w:rsidRPr="00D8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87CB0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405"/>
    </w:p>
    <w:p w14:paraId="56961097" w14:textId="56074646" w:rsidR="00D87CB0" w:rsidRDefault="00D87CB0" w:rsidP="00D87CB0">
      <w:pPr>
        <w:pStyle w:val="KeepWithNext"/>
        <w:rPr>
          <w:rtl/>
          <w:lang w:eastAsia="he-IL"/>
        </w:rPr>
      </w:pPr>
    </w:p>
    <w:p w14:paraId="701FC7F7" w14:textId="111AD27F" w:rsidR="00D87CB0" w:rsidRDefault="00D87CB0" w:rsidP="00D87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 מהותית שזה צריך לחול.</w:t>
      </w:r>
    </w:p>
    <w:p w14:paraId="0A468B5A" w14:textId="4F5CA1FC" w:rsidR="00D87CB0" w:rsidRDefault="00D87CB0" w:rsidP="00D87CB0">
      <w:pPr>
        <w:rPr>
          <w:rtl/>
          <w:lang w:eastAsia="he-IL"/>
        </w:rPr>
      </w:pPr>
      <w:bookmarkStart w:id="2406" w:name="_ETM_Q1_3546265"/>
      <w:bookmarkStart w:id="2407" w:name="_ETM_Q1_3546295"/>
      <w:bookmarkEnd w:id="2406"/>
      <w:bookmarkEnd w:id="2407"/>
    </w:p>
    <w:p w14:paraId="2FBF136B" w14:textId="6AF54863" w:rsidR="00D87CB0" w:rsidRDefault="00D87CB0" w:rsidP="00D87CB0">
      <w:pPr>
        <w:pStyle w:val="af6"/>
        <w:keepNext/>
        <w:rPr>
          <w:rtl/>
        </w:rPr>
      </w:pPr>
      <w:bookmarkStart w:id="2408" w:name="ET_yor_6156_244"/>
      <w:r w:rsidRPr="00D87CB0">
        <w:rPr>
          <w:rStyle w:val="TagStyle"/>
          <w:rtl/>
        </w:rPr>
        <w:t xml:space="preserve"> &lt;&lt; </w:t>
      </w:r>
      <w:proofErr w:type="spellStart"/>
      <w:r w:rsidRPr="00D87CB0">
        <w:rPr>
          <w:rStyle w:val="TagStyle"/>
          <w:rtl/>
        </w:rPr>
        <w:t>יור</w:t>
      </w:r>
      <w:proofErr w:type="spellEnd"/>
      <w:r w:rsidRPr="00D87C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CB0">
        <w:rPr>
          <w:rStyle w:val="TagStyle"/>
          <w:rtl/>
        </w:rPr>
        <w:t xml:space="preserve"> &lt;&lt; </w:t>
      </w:r>
      <w:proofErr w:type="spellStart"/>
      <w:r w:rsidRPr="00D87CB0">
        <w:rPr>
          <w:rStyle w:val="TagStyle"/>
          <w:rtl/>
        </w:rPr>
        <w:t>יור</w:t>
      </w:r>
      <w:proofErr w:type="spellEnd"/>
      <w:r w:rsidRPr="00D87CB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408"/>
    </w:p>
    <w:p w14:paraId="09D4B2F8" w14:textId="3FE27D61" w:rsidR="00D87CB0" w:rsidRDefault="00D87CB0" w:rsidP="00D87CB0">
      <w:pPr>
        <w:pStyle w:val="KeepWithNext"/>
        <w:rPr>
          <w:rtl/>
          <w:lang w:eastAsia="he-IL"/>
        </w:rPr>
      </w:pPr>
    </w:p>
    <w:p w14:paraId="6EF0CF4C" w14:textId="6C42A23E" w:rsidR="00D87CB0" w:rsidRDefault="00D87CB0" w:rsidP="00D87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מסכימים. אתם </w:t>
      </w:r>
      <w:bookmarkStart w:id="2409" w:name="_ETM_Q1_3543999"/>
      <w:bookmarkEnd w:id="2409"/>
      <w:r>
        <w:rPr>
          <w:rFonts w:hint="cs"/>
          <w:rtl/>
          <w:lang w:eastAsia="he-IL"/>
        </w:rPr>
        <w:t xml:space="preserve">צריכים לחזור אלינו ולומר האם אתם חושבים שהזכות לאי </w:t>
      </w:r>
      <w:bookmarkStart w:id="2410" w:name="_ETM_Q1_3552271"/>
      <w:bookmarkEnd w:id="2410"/>
      <w:r>
        <w:rPr>
          <w:rFonts w:hint="cs"/>
          <w:rtl/>
          <w:lang w:eastAsia="he-IL"/>
        </w:rPr>
        <w:t>הפללה עצמית היא באמת רק בסיטואציות</w:t>
      </w:r>
      <w:bookmarkStart w:id="2411" w:name="_ETM_Q1_3557482"/>
      <w:bookmarkEnd w:id="2411"/>
      <w:r>
        <w:rPr>
          <w:rFonts w:hint="cs"/>
          <w:rtl/>
          <w:lang w:eastAsia="he-IL"/>
        </w:rPr>
        <w:t xml:space="preserve"> של העמידה הזו של חוקר מול אזרח או </w:t>
      </w:r>
      <w:bookmarkStart w:id="2412" w:name="_ETM_Q1_3564544"/>
      <w:bookmarkEnd w:id="2412"/>
      <w:r>
        <w:rPr>
          <w:rFonts w:hint="cs"/>
          <w:rtl/>
          <w:lang w:eastAsia="he-IL"/>
        </w:rPr>
        <w:t>בתשאול או בהליך חקירה פורמלי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גביית עדות. אז </w:t>
      </w:r>
      <w:bookmarkStart w:id="2413" w:name="_ETM_Q1_3569889"/>
      <w:bookmarkEnd w:id="2413"/>
      <w:r>
        <w:rPr>
          <w:rFonts w:hint="cs"/>
          <w:rtl/>
          <w:lang w:eastAsia="he-IL"/>
        </w:rPr>
        <w:t>זה אומר שכל מה שקורה כאשר אדם נמצא בתא המעצר</w:t>
      </w:r>
      <w:bookmarkStart w:id="2414" w:name="_ETM_Q1_3572576"/>
      <w:bookmarkEnd w:id="2414"/>
      <w:r>
        <w:rPr>
          <w:rFonts w:hint="cs"/>
          <w:rtl/>
          <w:lang w:eastAsia="he-IL"/>
        </w:rPr>
        <w:t>, מבחינתכם לעניין הזה לא חלה שם הזכות לאי הפללה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עצמית. אז תאמרו את זה</w:t>
      </w:r>
      <w:bookmarkStart w:id="2415" w:name="_ETM_Q1_3577950"/>
      <w:bookmarkEnd w:id="2415"/>
      <w:r>
        <w:rPr>
          <w:rFonts w:hint="cs"/>
          <w:rtl/>
          <w:lang w:eastAsia="he-IL"/>
        </w:rPr>
        <w:t xml:space="preserve"> ונקיים על זה ויכוח ונבין מה אומרת הפסיקה לגבי זה. אז כל דיני הפעלת המדובבים ייגזרו מחוק יסוד: כבוד האדם וחירותו ומהחקיקה הקיימת. זאת האמירה?</w:t>
      </w:r>
    </w:p>
    <w:p w14:paraId="5046DD46" w14:textId="49A3AE0E" w:rsidR="00D87CB0" w:rsidRDefault="00D87CB0" w:rsidP="00D87CB0">
      <w:pPr>
        <w:rPr>
          <w:rtl/>
          <w:lang w:eastAsia="he-IL"/>
        </w:rPr>
      </w:pPr>
      <w:bookmarkStart w:id="2416" w:name="_ETM_Q1_3593428"/>
      <w:bookmarkStart w:id="2417" w:name="_ETM_Q1_3593465"/>
      <w:bookmarkEnd w:id="2416"/>
      <w:bookmarkEnd w:id="2417"/>
    </w:p>
    <w:p w14:paraId="275930F2" w14:textId="5B25323C" w:rsidR="00D87CB0" w:rsidRDefault="00D87CB0" w:rsidP="00D87CB0">
      <w:pPr>
        <w:pStyle w:val="a4"/>
        <w:keepNext/>
        <w:rPr>
          <w:rtl/>
        </w:rPr>
      </w:pPr>
      <w:bookmarkStart w:id="2418" w:name="ET_speaker_גור_בליי_245"/>
      <w:r w:rsidRPr="00D87C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87CB0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418"/>
    </w:p>
    <w:p w14:paraId="18032E02" w14:textId="4D08C483" w:rsidR="00D87CB0" w:rsidRDefault="00D87CB0" w:rsidP="00D87CB0">
      <w:pPr>
        <w:pStyle w:val="KeepWithNext"/>
        <w:rPr>
          <w:rtl/>
          <w:lang w:eastAsia="he-IL"/>
        </w:rPr>
      </w:pPr>
    </w:p>
    <w:p w14:paraId="6467C1DC" w14:textId="3CFD5D3D" w:rsidR="00D87CB0" w:rsidRDefault="00D87CB0" w:rsidP="00D87CB0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להבנתי זאת אמירה.</w:t>
      </w:r>
      <w:bookmarkStart w:id="2419" w:name="_ETM_Q1_3595685"/>
      <w:bookmarkEnd w:id="2419"/>
    </w:p>
    <w:p w14:paraId="3DFCD434" w14:textId="2765B0E6" w:rsidR="00D87CB0" w:rsidRDefault="00D87CB0" w:rsidP="00D87CB0">
      <w:pPr>
        <w:rPr>
          <w:rtl/>
          <w:lang w:eastAsia="he-IL"/>
        </w:rPr>
      </w:pPr>
      <w:bookmarkStart w:id="2420" w:name="_ETM_Q1_3595717"/>
      <w:bookmarkEnd w:id="2420"/>
    </w:p>
    <w:p w14:paraId="03403183" w14:textId="04C63443" w:rsidR="00D87CB0" w:rsidRDefault="00D87CB0" w:rsidP="00D87CB0">
      <w:pPr>
        <w:pStyle w:val="af6"/>
        <w:keepNext/>
        <w:rPr>
          <w:rtl/>
        </w:rPr>
      </w:pPr>
      <w:bookmarkStart w:id="2421" w:name="ET_yor_6156_246"/>
      <w:r w:rsidRPr="00D87CB0">
        <w:rPr>
          <w:rStyle w:val="TagStyle"/>
          <w:rtl/>
        </w:rPr>
        <w:t xml:space="preserve"> &lt;&lt; </w:t>
      </w:r>
      <w:proofErr w:type="spellStart"/>
      <w:r w:rsidRPr="00D87CB0">
        <w:rPr>
          <w:rStyle w:val="TagStyle"/>
          <w:rtl/>
        </w:rPr>
        <w:t>יור</w:t>
      </w:r>
      <w:proofErr w:type="spellEnd"/>
      <w:r w:rsidRPr="00D87C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CB0">
        <w:rPr>
          <w:rStyle w:val="TagStyle"/>
          <w:rtl/>
        </w:rPr>
        <w:t xml:space="preserve"> &lt;&lt; </w:t>
      </w:r>
      <w:proofErr w:type="spellStart"/>
      <w:r w:rsidRPr="00D87CB0">
        <w:rPr>
          <w:rStyle w:val="TagStyle"/>
          <w:rtl/>
        </w:rPr>
        <w:t>יור</w:t>
      </w:r>
      <w:proofErr w:type="spellEnd"/>
      <w:r w:rsidRPr="00D87CB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421"/>
    </w:p>
    <w:p w14:paraId="2CC7C6C2" w14:textId="518D5B40" w:rsidR="00D87CB0" w:rsidRDefault="00D87CB0" w:rsidP="00D87CB0">
      <w:pPr>
        <w:pStyle w:val="KeepWithNext"/>
        <w:rPr>
          <w:rtl/>
          <w:lang w:eastAsia="he-IL"/>
        </w:rPr>
      </w:pPr>
    </w:p>
    <w:p w14:paraId="36F28675" w14:textId="7130D2FB" w:rsidR="00D87CB0" w:rsidRDefault="00D87CB0" w:rsidP="00D87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האמירה? גם אני חושב שזה מה שהם מתכוונים לומר. זה לא מה שנאמר לנו </w:t>
      </w:r>
      <w:bookmarkStart w:id="2422" w:name="_ETM_Q1_3600167"/>
      <w:bookmarkEnd w:id="2422"/>
      <w:r>
        <w:rPr>
          <w:rFonts w:hint="cs"/>
          <w:rtl/>
          <w:lang w:eastAsia="he-IL"/>
        </w:rPr>
        <w:t>בתחילת הדרך.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בתחילת הדרך נאמר לנו שמהרגע הראשון שמתחיל </w:t>
      </w:r>
      <w:bookmarkStart w:id="2423" w:name="_ETM_Q1_3606301"/>
      <w:bookmarkEnd w:id="2423"/>
      <w:r>
        <w:rPr>
          <w:rFonts w:hint="cs"/>
          <w:rtl/>
          <w:lang w:eastAsia="he-IL"/>
        </w:rPr>
        <w:t>ההליך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הפלילי, שאדם יודע שהוא חשוד בעבירה</w:t>
      </w:r>
      <w:bookmarkStart w:id="2424" w:name="_ETM_Q1_3609641"/>
      <w:bookmarkEnd w:id="2424"/>
      <w:r>
        <w:rPr>
          <w:rFonts w:hint="cs"/>
          <w:rtl/>
          <w:lang w:eastAsia="he-IL"/>
        </w:rPr>
        <w:t xml:space="preserve"> עד הסוף.</w:t>
      </w:r>
    </w:p>
    <w:p w14:paraId="40ABE238" w14:textId="1D1259FC" w:rsidR="00D87CB0" w:rsidRDefault="00D87CB0" w:rsidP="00D87CB0">
      <w:pPr>
        <w:rPr>
          <w:rtl/>
          <w:lang w:eastAsia="he-IL"/>
        </w:rPr>
      </w:pPr>
    </w:p>
    <w:p w14:paraId="6412D1A4" w14:textId="307D17C0" w:rsidR="00D87CB0" w:rsidRDefault="00D87CB0" w:rsidP="00D87CB0">
      <w:pPr>
        <w:pStyle w:val="af9"/>
        <w:keepNext/>
        <w:rPr>
          <w:rtl/>
          <w:lang w:eastAsia="he-IL"/>
        </w:rPr>
      </w:pPr>
      <w:bookmarkStart w:id="2425" w:name="ET_guest_עמית_מררי_247"/>
      <w:r w:rsidRPr="00D8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87CB0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425"/>
    </w:p>
    <w:p w14:paraId="1CFCAE2C" w14:textId="24B27EEA" w:rsidR="00D87CB0" w:rsidRDefault="00D87CB0" w:rsidP="00D87CB0">
      <w:pPr>
        <w:pStyle w:val="KeepWithNext"/>
        <w:rPr>
          <w:rtl/>
          <w:lang w:eastAsia="he-IL"/>
        </w:rPr>
      </w:pPr>
    </w:p>
    <w:p w14:paraId="6EBBA1EF" w14:textId="2229B8D4" w:rsidR="00D87CB0" w:rsidRDefault="00D87CB0" w:rsidP="00D87CB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הסעיף הזה מנוסח באו</w:t>
      </w:r>
      <w:bookmarkStart w:id="2426" w:name="_ETM_Q1_3614569"/>
      <w:bookmarkEnd w:id="2426"/>
      <w:r>
        <w:rPr>
          <w:rFonts w:hint="cs"/>
          <w:rtl/>
          <w:lang w:eastAsia="he-IL"/>
        </w:rPr>
        <w:t xml:space="preserve">פן מצומצם. </w:t>
      </w:r>
    </w:p>
    <w:p w14:paraId="60DDB352" w14:textId="34352A54" w:rsidR="00D87CB0" w:rsidRDefault="00D87CB0" w:rsidP="00D87CB0">
      <w:pPr>
        <w:rPr>
          <w:rtl/>
          <w:lang w:eastAsia="he-IL"/>
        </w:rPr>
      </w:pPr>
      <w:bookmarkStart w:id="2427" w:name="_ETM_Q1_3617448"/>
      <w:bookmarkStart w:id="2428" w:name="_ETM_Q1_3617481"/>
      <w:bookmarkEnd w:id="2427"/>
      <w:bookmarkEnd w:id="2428"/>
    </w:p>
    <w:p w14:paraId="76A5B4AD" w14:textId="378D9863" w:rsidR="00D87CB0" w:rsidRDefault="00D87CB0" w:rsidP="00D87CB0">
      <w:pPr>
        <w:pStyle w:val="af6"/>
        <w:keepNext/>
        <w:rPr>
          <w:rtl/>
        </w:rPr>
      </w:pPr>
      <w:bookmarkStart w:id="2429" w:name="ET_yor_6156_248"/>
      <w:r w:rsidRPr="00D87CB0">
        <w:rPr>
          <w:rStyle w:val="TagStyle"/>
          <w:rtl/>
        </w:rPr>
        <w:t xml:space="preserve"> &lt;&lt; </w:t>
      </w:r>
      <w:proofErr w:type="spellStart"/>
      <w:r w:rsidRPr="00D87CB0">
        <w:rPr>
          <w:rStyle w:val="TagStyle"/>
          <w:rtl/>
        </w:rPr>
        <w:t>יור</w:t>
      </w:r>
      <w:proofErr w:type="spellEnd"/>
      <w:r w:rsidRPr="00D87C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7CB0">
        <w:rPr>
          <w:rStyle w:val="TagStyle"/>
          <w:rtl/>
        </w:rPr>
        <w:t xml:space="preserve"> &lt;&lt; </w:t>
      </w:r>
      <w:proofErr w:type="spellStart"/>
      <w:r w:rsidRPr="00D87CB0">
        <w:rPr>
          <w:rStyle w:val="TagStyle"/>
          <w:rtl/>
        </w:rPr>
        <w:t>יור</w:t>
      </w:r>
      <w:proofErr w:type="spellEnd"/>
      <w:r w:rsidRPr="00D87CB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429"/>
    </w:p>
    <w:p w14:paraId="473900EE" w14:textId="24D82D57" w:rsidR="00D87CB0" w:rsidRDefault="00D87CB0" w:rsidP="00D87CB0">
      <w:pPr>
        <w:pStyle w:val="KeepWithNext"/>
        <w:rPr>
          <w:rtl/>
          <w:lang w:eastAsia="he-IL"/>
        </w:rPr>
      </w:pPr>
    </w:p>
    <w:p w14:paraId="145019F2" w14:textId="40BB71EA" w:rsidR="00D87CB0" w:rsidRDefault="00D87CB0" w:rsidP="00D87CB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תאמרו.</w:t>
      </w:r>
    </w:p>
    <w:p w14:paraId="0C7E09C0" w14:textId="5A48C185" w:rsidR="00D87CB0" w:rsidRDefault="00D87CB0" w:rsidP="00D87CB0">
      <w:pPr>
        <w:rPr>
          <w:rtl/>
          <w:lang w:eastAsia="he-IL"/>
        </w:rPr>
      </w:pPr>
    </w:p>
    <w:p w14:paraId="3435030E" w14:textId="1FF7773E" w:rsidR="00D87CB0" w:rsidRDefault="00D87CB0" w:rsidP="00D87CB0">
      <w:pPr>
        <w:pStyle w:val="a4"/>
        <w:keepNext/>
        <w:rPr>
          <w:rtl/>
        </w:rPr>
      </w:pPr>
      <w:bookmarkStart w:id="2430" w:name="ET_speaker_גור_בליי_249"/>
      <w:r w:rsidRPr="00D87CB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87CB0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430"/>
    </w:p>
    <w:p w14:paraId="5164F623" w14:textId="29438385" w:rsidR="00D87CB0" w:rsidRDefault="00D87CB0" w:rsidP="00D87CB0">
      <w:pPr>
        <w:pStyle w:val="KeepWithNext"/>
        <w:rPr>
          <w:rtl/>
          <w:lang w:eastAsia="he-IL"/>
        </w:rPr>
      </w:pPr>
    </w:p>
    <w:p w14:paraId="1E1940E3" w14:textId="382E3384" w:rsidR="00D87CB0" w:rsidRDefault="00D87CB0" w:rsidP="00D87CB0">
      <w:pPr>
        <w:rPr>
          <w:rtl/>
          <w:lang w:eastAsia="he-IL"/>
        </w:rPr>
      </w:pPr>
      <w:r>
        <w:rPr>
          <w:rFonts w:hint="cs"/>
          <w:rtl/>
          <w:lang w:eastAsia="he-IL"/>
        </w:rPr>
        <w:t>כך אני הבנתי את כוונת</w:t>
      </w:r>
      <w:bookmarkStart w:id="2431" w:name="_ETM_Q1_3620023"/>
      <w:bookmarkEnd w:id="2431"/>
      <w:r>
        <w:rPr>
          <w:rFonts w:hint="cs"/>
          <w:rtl/>
          <w:lang w:eastAsia="he-IL"/>
        </w:rPr>
        <w:t>ם.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במהלך החקירה יכולה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להיות האזנת סתר. </w:t>
      </w:r>
    </w:p>
    <w:p w14:paraId="11ACC266" w14:textId="2BAA7363" w:rsidR="00D87CB0" w:rsidRDefault="00D87CB0" w:rsidP="00D87CB0">
      <w:pPr>
        <w:rPr>
          <w:rtl/>
          <w:lang w:eastAsia="he-IL"/>
        </w:rPr>
      </w:pPr>
      <w:bookmarkStart w:id="2432" w:name="_ETM_Q1_3624686"/>
      <w:bookmarkStart w:id="2433" w:name="_ETM_Q1_3624715"/>
      <w:bookmarkStart w:id="2434" w:name="_ETM_Q1_3625129"/>
      <w:bookmarkEnd w:id="2432"/>
      <w:bookmarkEnd w:id="2433"/>
      <w:bookmarkEnd w:id="2434"/>
    </w:p>
    <w:p w14:paraId="45195683" w14:textId="4D720950" w:rsidR="00D87CB0" w:rsidRDefault="00D87CB0" w:rsidP="00D87CB0">
      <w:pPr>
        <w:pStyle w:val="af9"/>
        <w:keepNext/>
        <w:rPr>
          <w:rtl/>
          <w:lang w:eastAsia="he-IL"/>
        </w:rPr>
      </w:pPr>
      <w:bookmarkStart w:id="2435" w:name="ET_guest_עמית_מררי_250"/>
      <w:r w:rsidRPr="00D87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D87CB0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435"/>
    </w:p>
    <w:p w14:paraId="348DE6D2" w14:textId="42DCCF45" w:rsidR="00D87CB0" w:rsidRDefault="00D87CB0" w:rsidP="00D87CB0">
      <w:pPr>
        <w:pStyle w:val="KeepWithNext"/>
        <w:rPr>
          <w:rtl/>
          <w:lang w:eastAsia="he-IL"/>
        </w:rPr>
      </w:pPr>
    </w:p>
    <w:p w14:paraId="2C0860C3" w14:textId="4F9EABAD" w:rsidR="00D87CB0" w:rsidRDefault="00D87CB0" w:rsidP="00D87CB0">
      <w:pPr>
        <w:rPr>
          <w:rtl/>
          <w:lang w:eastAsia="he-IL"/>
        </w:rPr>
      </w:pPr>
      <w:bookmarkStart w:id="2436" w:name="_ETM_Q1_3625308"/>
      <w:bookmarkStart w:id="2437" w:name="_ETM_Q1_3625327"/>
      <w:bookmarkEnd w:id="2436"/>
      <w:bookmarkEnd w:id="2437"/>
      <w:r>
        <w:rPr>
          <w:rFonts w:hint="cs"/>
          <w:rtl/>
          <w:lang w:eastAsia="he-IL"/>
        </w:rPr>
        <w:t xml:space="preserve">יש כל מיני פעולות שנעשות במסגרת החקירה. </w:t>
      </w:r>
      <w:bookmarkStart w:id="2438" w:name="_ETM_Q1_3630696"/>
      <w:bookmarkEnd w:id="2438"/>
      <w:r>
        <w:rPr>
          <w:rFonts w:hint="cs"/>
          <w:rtl/>
          <w:lang w:eastAsia="he-IL"/>
        </w:rPr>
        <w:t>מעת שמתעורר חשד, אנחנו לא מכוונים לכל הפעולות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הנוסח שנוסח הוא באמת מצומצם. אנחנ</w:t>
      </w:r>
      <w:bookmarkStart w:id="2439" w:name="_ETM_Q1_3637894"/>
      <w:bookmarkEnd w:id="2439"/>
      <w:r>
        <w:rPr>
          <w:rFonts w:hint="cs"/>
          <w:rtl/>
          <w:lang w:eastAsia="he-IL"/>
        </w:rPr>
        <w:t xml:space="preserve">ו כן מסכימים שתשאול כמו שגור ניסח הוא בפנים. </w:t>
      </w:r>
      <w:bookmarkStart w:id="2440" w:name="_ETM_Q1_3643228"/>
      <w:bookmarkEnd w:id="2440"/>
      <w:r w:rsidR="00ED53E9">
        <w:rPr>
          <w:rFonts w:hint="cs"/>
          <w:rtl/>
          <w:lang w:eastAsia="he-IL"/>
        </w:rPr>
        <w:t>לגבי כל היתר, זה לא נכלל בנוסח.</w:t>
      </w:r>
    </w:p>
    <w:p w14:paraId="37E235F8" w14:textId="7C3D42FB" w:rsidR="00ED53E9" w:rsidRDefault="00ED53E9" w:rsidP="00D87CB0">
      <w:pPr>
        <w:rPr>
          <w:rtl/>
          <w:lang w:eastAsia="he-IL"/>
        </w:rPr>
      </w:pPr>
      <w:bookmarkStart w:id="2441" w:name="_ETM_Q1_3657239"/>
      <w:bookmarkEnd w:id="2441"/>
    </w:p>
    <w:p w14:paraId="553F99DC" w14:textId="5CA2567F" w:rsidR="00ED53E9" w:rsidRDefault="00ED53E9" w:rsidP="00ED53E9">
      <w:pPr>
        <w:pStyle w:val="af6"/>
        <w:keepNext/>
        <w:rPr>
          <w:rtl/>
        </w:rPr>
      </w:pPr>
      <w:bookmarkStart w:id="2442" w:name="ET_yor_6156_251"/>
      <w:r w:rsidRPr="00ED53E9">
        <w:rPr>
          <w:rStyle w:val="TagStyle"/>
          <w:rtl/>
        </w:rPr>
        <w:t xml:space="preserve"> &lt;&lt; </w:t>
      </w:r>
      <w:proofErr w:type="spellStart"/>
      <w:r w:rsidRPr="00ED53E9">
        <w:rPr>
          <w:rStyle w:val="TagStyle"/>
          <w:rtl/>
        </w:rPr>
        <w:t>יור</w:t>
      </w:r>
      <w:proofErr w:type="spellEnd"/>
      <w:r w:rsidRPr="00ED53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53E9">
        <w:rPr>
          <w:rStyle w:val="TagStyle"/>
          <w:rtl/>
        </w:rPr>
        <w:t xml:space="preserve"> &lt;&lt; </w:t>
      </w:r>
      <w:proofErr w:type="spellStart"/>
      <w:r w:rsidRPr="00ED53E9">
        <w:rPr>
          <w:rStyle w:val="TagStyle"/>
          <w:rtl/>
        </w:rPr>
        <w:t>יור</w:t>
      </w:r>
      <w:proofErr w:type="spellEnd"/>
      <w:r w:rsidRPr="00ED53E9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442"/>
    </w:p>
    <w:p w14:paraId="075CA17F" w14:textId="77777777" w:rsidR="00ED53E9" w:rsidRDefault="00ED53E9" w:rsidP="00ED53E9">
      <w:pPr>
        <w:pStyle w:val="KeepWithNext"/>
        <w:rPr>
          <w:rtl/>
          <w:lang w:eastAsia="he-IL"/>
        </w:rPr>
      </w:pPr>
    </w:p>
    <w:p w14:paraId="45E463B4" w14:textId="438B0758" w:rsidR="00ED53E9" w:rsidRDefault="00ED53E9" w:rsidP="00ED53E9">
      <w:pPr>
        <w:rPr>
          <w:rtl/>
          <w:lang w:eastAsia="he-IL"/>
        </w:rPr>
      </w:pPr>
      <w:bookmarkStart w:id="2443" w:name="_ETM_Q1_3657482"/>
      <w:bookmarkStart w:id="2444" w:name="_ETM_Q1_3657505"/>
      <w:bookmarkEnd w:id="2443"/>
      <w:bookmarkEnd w:id="2444"/>
      <w:r>
        <w:rPr>
          <w:rFonts w:hint="cs"/>
          <w:rtl/>
          <w:lang w:eastAsia="he-IL"/>
        </w:rPr>
        <w:t xml:space="preserve">אני מתקשה קצת </w:t>
      </w:r>
      <w:bookmarkStart w:id="2445" w:name="_ETM_Q1_3655621"/>
      <w:bookmarkEnd w:id="2445"/>
      <w:r>
        <w:rPr>
          <w:rFonts w:hint="cs"/>
          <w:rtl/>
          <w:lang w:eastAsia="he-IL"/>
        </w:rPr>
        <w:t>להבין.</w:t>
      </w:r>
    </w:p>
    <w:p w14:paraId="0208DC44" w14:textId="28F6D98C" w:rsidR="00ED53E9" w:rsidRDefault="00ED53E9" w:rsidP="00ED53E9">
      <w:pPr>
        <w:rPr>
          <w:rtl/>
          <w:lang w:eastAsia="he-IL"/>
        </w:rPr>
      </w:pPr>
      <w:bookmarkStart w:id="2446" w:name="_ETM_Q1_3655446"/>
      <w:bookmarkStart w:id="2447" w:name="_ETM_Q1_3655477"/>
      <w:bookmarkStart w:id="2448" w:name="_ETM_Q1_3657847"/>
      <w:bookmarkEnd w:id="2446"/>
      <w:bookmarkEnd w:id="2447"/>
      <w:bookmarkEnd w:id="2448"/>
    </w:p>
    <w:p w14:paraId="21049639" w14:textId="74145DF7" w:rsidR="00ED53E9" w:rsidRDefault="00ED53E9" w:rsidP="00ED53E9">
      <w:pPr>
        <w:pStyle w:val="af9"/>
        <w:keepNext/>
        <w:rPr>
          <w:rtl/>
          <w:lang w:eastAsia="he-IL"/>
        </w:rPr>
      </w:pPr>
      <w:bookmarkStart w:id="2449" w:name="ET_guest_רעות_גורדון_כץ_252"/>
      <w:r w:rsidRPr="00ED5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ED53E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449"/>
    </w:p>
    <w:p w14:paraId="52840567" w14:textId="2DD02220" w:rsidR="00ED53E9" w:rsidRDefault="00ED53E9" w:rsidP="00ED53E9">
      <w:pPr>
        <w:pStyle w:val="KeepWithNext"/>
        <w:rPr>
          <w:rtl/>
          <w:lang w:eastAsia="he-IL"/>
        </w:rPr>
      </w:pPr>
    </w:p>
    <w:p w14:paraId="24B9FA12" w14:textId="2654C6C4" w:rsidR="00ED53E9" w:rsidRDefault="00ED53E9" w:rsidP="00ED53E9">
      <w:pPr>
        <w:rPr>
          <w:rtl/>
          <w:lang w:eastAsia="he-IL"/>
        </w:rPr>
      </w:pPr>
      <w:bookmarkStart w:id="2450" w:name="_ETM_Q1_3658054"/>
      <w:bookmarkStart w:id="2451" w:name="_ETM_Q1_3658091"/>
      <w:bookmarkEnd w:id="2450"/>
      <w:bookmarkEnd w:id="2451"/>
      <w:r>
        <w:rPr>
          <w:rFonts w:hint="cs"/>
          <w:rtl/>
          <w:lang w:eastAsia="he-IL"/>
        </w:rPr>
        <w:t xml:space="preserve">בהמשך לדברים שנאמרו אני אבהיר עוד קושי. הבהרנו בדברי ההסבר שהזכות הזאת חלה גם בעת עימות וגם בעת שחזור. </w:t>
      </w:r>
      <w:bookmarkStart w:id="2452" w:name="_ETM_Q1_3670536"/>
      <w:bookmarkEnd w:id="2452"/>
      <w:r>
        <w:rPr>
          <w:rFonts w:hint="cs"/>
          <w:rtl/>
          <w:lang w:eastAsia="he-IL"/>
        </w:rPr>
        <w:t>ראינו לנכון להבהיר את זה בדברי ההסבר. הנוסח ש</w:t>
      </w:r>
      <w:bookmarkStart w:id="2453" w:name="_ETM_Q1_3675543"/>
      <w:bookmarkEnd w:id="2453"/>
      <w:r>
        <w:rPr>
          <w:rFonts w:hint="cs"/>
          <w:rtl/>
          <w:lang w:eastAsia="he-IL"/>
        </w:rPr>
        <w:t>מדובר עליו כעת, שאנחנו נבהיר לגבי התשאול, אין</w:t>
      </w:r>
      <w:bookmarkStart w:id="2454" w:name="_ETM_Q1_3682465"/>
      <w:bookmarkEnd w:id="2454"/>
      <w:r>
        <w:rPr>
          <w:rFonts w:hint="cs"/>
          <w:rtl/>
          <w:lang w:eastAsia="he-IL"/>
        </w:rPr>
        <w:t xml:space="preserve"> לדבר סוף.</w:t>
      </w:r>
    </w:p>
    <w:p w14:paraId="0F440233" w14:textId="3F151B38" w:rsidR="00ED53E9" w:rsidRDefault="00ED53E9" w:rsidP="00ED53E9">
      <w:pPr>
        <w:rPr>
          <w:rtl/>
          <w:lang w:eastAsia="he-IL"/>
        </w:rPr>
      </w:pPr>
      <w:bookmarkStart w:id="2455" w:name="_ETM_Q1_3681336"/>
      <w:bookmarkStart w:id="2456" w:name="_ETM_Q1_3681369"/>
      <w:bookmarkStart w:id="2457" w:name="_ETM_Q1_3682968"/>
      <w:bookmarkEnd w:id="2455"/>
      <w:bookmarkEnd w:id="2456"/>
      <w:bookmarkEnd w:id="2457"/>
    </w:p>
    <w:p w14:paraId="27C21221" w14:textId="797672EE" w:rsidR="00ED53E9" w:rsidRDefault="00ED53E9" w:rsidP="00ED53E9">
      <w:pPr>
        <w:pStyle w:val="af6"/>
        <w:keepNext/>
        <w:rPr>
          <w:rtl/>
        </w:rPr>
      </w:pPr>
      <w:bookmarkStart w:id="2458" w:name="ET_yor_6156_253"/>
      <w:r w:rsidRPr="00ED53E9">
        <w:rPr>
          <w:rStyle w:val="TagStyle"/>
          <w:rtl/>
        </w:rPr>
        <w:t xml:space="preserve"> &lt;&lt; </w:t>
      </w:r>
      <w:proofErr w:type="spellStart"/>
      <w:r w:rsidRPr="00ED53E9">
        <w:rPr>
          <w:rStyle w:val="TagStyle"/>
          <w:rtl/>
        </w:rPr>
        <w:t>יור</w:t>
      </w:r>
      <w:proofErr w:type="spellEnd"/>
      <w:r w:rsidRPr="00ED53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53E9">
        <w:rPr>
          <w:rStyle w:val="TagStyle"/>
          <w:rtl/>
        </w:rPr>
        <w:t xml:space="preserve"> &lt;&lt; </w:t>
      </w:r>
      <w:proofErr w:type="spellStart"/>
      <w:r w:rsidRPr="00ED53E9">
        <w:rPr>
          <w:rStyle w:val="TagStyle"/>
          <w:rtl/>
        </w:rPr>
        <w:t>יור</w:t>
      </w:r>
      <w:proofErr w:type="spellEnd"/>
      <w:r w:rsidRPr="00ED53E9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458"/>
    </w:p>
    <w:p w14:paraId="17948279" w14:textId="3FD02751" w:rsidR="00ED53E9" w:rsidRDefault="00ED53E9" w:rsidP="00ED53E9">
      <w:pPr>
        <w:pStyle w:val="KeepWithNext"/>
        <w:rPr>
          <w:rtl/>
          <w:lang w:eastAsia="he-IL"/>
        </w:rPr>
      </w:pPr>
    </w:p>
    <w:p w14:paraId="2F811AB4" w14:textId="49EAFD5D" w:rsidR="00ED53E9" w:rsidRDefault="00ED53E9" w:rsidP="00ED53E9">
      <w:pPr>
        <w:rPr>
          <w:rtl/>
          <w:lang w:eastAsia="he-IL"/>
        </w:rPr>
      </w:pPr>
      <w:bookmarkStart w:id="2459" w:name="_ETM_Q1_3683223"/>
      <w:bookmarkStart w:id="2460" w:name="_ETM_Q1_3683256"/>
      <w:bookmarkEnd w:id="2459"/>
      <w:bookmarkEnd w:id="2460"/>
      <w:r>
        <w:rPr>
          <w:rFonts w:hint="cs"/>
          <w:rtl/>
          <w:lang w:eastAsia="he-IL"/>
        </w:rPr>
        <w:t>אבל יש רק בעיה אחת.</w:t>
      </w:r>
    </w:p>
    <w:p w14:paraId="406248AD" w14:textId="158AF56F" w:rsidR="00ED53E9" w:rsidRDefault="00ED53E9" w:rsidP="00ED53E9">
      <w:pPr>
        <w:rPr>
          <w:rtl/>
          <w:lang w:eastAsia="he-IL"/>
        </w:rPr>
      </w:pPr>
      <w:bookmarkStart w:id="2461" w:name="_ETM_Q1_3684898"/>
      <w:bookmarkStart w:id="2462" w:name="_ETM_Q1_3684928"/>
      <w:bookmarkStart w:id="2463" w:name="_ETM_Q1_3685092"/>
      <w:bookmarkEnd w:id="2461"/>
      <w:bookmarkEnd w:id="2462"/>
      <w:bookmarkEnd w:id="2463"/>
    </w:p>
    <w:p w14:paraId="0EF65BF9" w14:textId="105C9069" w:rsidR="00ED53E9" w:rsidRDefault="00ED53E9" w:rsidP="00ED53E9">
      <w:pPr>
        <w:pStyle w:val="af9"/>
        <w:keepNext/>
        <w:rPr>
          <w:rtl/>
          <w:lang w:eastAsia="he-IL"/>
        </w:rPr>
      </w:pPr>
      <w:bookmarkStart w:id="2464" w:name="ET_guest_רעות_גורדון_כץ_254"/>
      <w:r w:rsidRPr="00ED5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ED53E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464"/>
    </w:p>
    <w:p w14:paraId="485755E1" w14:textId="598662D7" w:rsidR="00ED53E9" w:rsidRDefault="00ED53E9" w:rsidP="00ED53E9">
      <w:pPr>
        <w:pStyle w:val="KeepWithNext"/>
        <w:rPr>
          <w:rtl/>
          <w:lang w:eastAsia="he-IL"/>
        </w:rPr>
      </w:pPr>
    </w:p>
    <w:p w14:paraId="138AC499" w14:textId="6900F8F8" w:rsidR="00ED53E9" w:rsidRDefault="00ED53E9" w:rsidP="00ED53E9">
      <w:pPr>
        <w:rPr>
          <w:rtl/>
          <w:lang w:eastAsia="he-IL"/>
        </w:rPr>
      </w:pPr>
      <w:bookmarkStart w:id="2465" w:name="_ETM_Q1_3685296"/>
      <w:bookmarkStart w:id="2466" w:name="_ETM_Q1_3685336"/>
      <w:bookmarkEnd w:id="2465"/>
      <w:bookmarkEnd w:id="2466"/>
      <w:r>
        <w:rPr>
          <w:rFonts w:hint="cs"/>
          <w:rtl/>
          <w:lang w:eastAsia="he-IL"/>
        </w:rPr>
        <w:t xml:space="preserve">לכן חשבנו שהמונח "בעת גביית </w:t>
      </w:r>
      <w:bookmarkStart w:id="2467" w:name="_ETM_Q1_3686247"/>
      <w:bookmarkEnd w:id="2467"/>
      <w:r>
        <w:rPr>
          <w:rFonts w:hint="cs"/>
          <w:rtl/>
          <w:lang w:eastAsia="he-IL"/>
        </w:rPr>
        <w:t xml:space="preserve">הודעתו בחקירה פלילית", הוא מונח שהוא כן מספיק רחב </w:t>
      </w:r>
      <w:bookmarkStart w:id="2468" w:name="_ETM_Q1_3688308"/>
      <w:bookmarkEnd w:id="2468"/>
      <w:r>
        <w:rPr>
          <w:rFonts w:hint="cs"/>
          <w:rtl/>
          <w:lang w:eastAsia="he-IL"/>
        </w:rPr>
        <w:t>וכולל.</w:t>
      </w:r>
    </w:p>
    <w:p w14:paraId="52DC7B69" w14:textId="6F773FA9" w:rsidR="00ED53E9" w:rsidRDefault="00ED53E9" w:rsidP="00ED53E9">
      <w:pPr>
        <w:rPr>
          <w:rtl/>
          <w:lang w:eastAsia="he-IL"/>
        </w:rPr>
      </w:pPr>
      <w:bookmarkStart w:id="2469" w:name="_ETM_Q1_3693044"/>
      <w:bookmarkStart w:id="2470" w:name="_ETM_Q1_3693079"/>
      <w:bookmarkEnd w:id="2469"/>
      <w:bookmarkEnd w:id="2470"/>
    </w:p>
    <w:p w14:paraId="4CD23267" w14:textId="4E208F37" w:rsidR="00ED53E9" w:rsidRDefault="00ED53E9" w:rsidP="00ED53E9">
      <w:pPr>
        <w:pStyle w:val="af6"/>
        <w:keepNext/>
        <w:rPr>
          <w:rtl/>
        </w:rPr>
      </w:pPr>
      <w:bookmarkStart w:id="2471" w:name="ET_yor_6156_255"/>
      <w:r w:rsidRPr="00ED53E9">
        <w:rPr>
          <w:rStyle w:val="TagStyle"/>
          <w:rtl/>
        </w:rPr>
        <w:t xml:space="preserve"> &lt;&lt; </w:t>
      </w:r>
      <w:proofErr w:type="spellStart"/>
      <w:r w:rsidRPr="00ED53E9">
        <w:rPr>
          <w:rStyle w:val="TagStyle"/>
          <w:rtl/>
        </w:rPr>
        <w:t>יור</w:t>
      </w:r>
      <w:proofErr w:type="spellEnd"/>
      <w:r w:rsidRPr="00ED53E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53E9">
        <w:rPr>
          <w:rStyle w:val="TagStyle"/>
          <w:rtl/>
        </w:rPr>
        <w:t xml:space="preserve"> &lt;&lt; </w:t>
      </w:r>
      <w:proofErr w:type="spellStart"/>
      <w:r w:rsidRPr="00ED53E9">
        <w:rPr>
          <w:rStyle w:val="TagStyle"/>
          <w:rtl/>
        </w:rPr>
        <w:t>יור</w:t>
      </w:r>
      <w:proofErr w:type="spellEnd"/>
      <w:r w:rsidRPr="00ED53E9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471"/>
    </w:p>
    <w:p w14:paraId="71D5A738" w14:textId="520FF0CC" w:rsidR="00ED53E9" w:rsidRDefault="00ED53E9" w:rsidP="00ED53E9">
      <w:pPr>
        <w:pStyle w:val="KeepWithNext"/>
        <w:rPr>
          <w:rtl/>
          <w:lang w:eastAsia="he-IL"/>
        </w:rPr>
      </w:pPr>
    </w:p>
    <w:p w14:paraId="48959F65" w14:textId="259F493F" w:rsidR="00ED53E9" w:rsidRDefault="00ED53E9" w:rsidP="00ED5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מתכתב עם ספר החוקים של מדינת </w:t>
      </w:r>
      <w:bookmarkStart w:id="2472" w:name="_ETM_Q1_3692189"/>
      <w:bookmarkEnd w:id="2472"/>
      <w:r>
        <w:rPr>
          <w:rFonts w:hint="cs"/>
          <w:rtl/>
          <w:lang w:eastAsia="he-IL"/>
        </w:rPr>
        <w:t>ישראל.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בכלל לא מבין למה אנחנ</w:t>
      </w:r>
      <w:bookmarkStart w:id="2473" w:name="_ETM_Q1_3698131"/>
      <w:bookmarkEnd w:id="2473"/>
      <w:r>
        <w:rPr>
          <w:rFonts w:hint="cs"/>
          <w:rtl/>
          <w:lang w:eastAsia="he-IL"/>
        </w:rPr>
        <w:t xml:space="preserve">ו מתעכבים על הנקודה הזאת כי בעיניי היא כל כך </w:t>
      </w:r>
      <w:proofErr w:type="spellStart"/>
      <w:r>
        <w:rPr>
          <w:rFonts w:hint="cs"/>
          <w:rtl/>
          <w:lang w:eastAsia="he-IL"/>
        </w:rPr>
        <w:t>טריביאלית</w:t>
      </w:r>
      <w:proofErr w:type="spellEnd"/>
      <w:r>
        <w:rPr>
          <w:rFonts w:hint="cs"/>
          <w:rtl/>
          <w:lang w:eastAsia="he-IL"/>
        </w:rPr>
        <w:t xml:space="preserve">. החוק המרכזי שמסדיר היום את </w:t>
      </w:r>
      <w:bookmarkStart w:id="2474" w:name="_ETM_Q1_3703253"/>
      <w:bookmarkEnd w:id="2474"/>
      <w:r>
        <w:rPr>
          <w:rFonts w:hint="cs"/>
          <w:rtl/>
          <w:lang w:eastAsia="he-IL"/>
        </w:rPr>
        <w:t>פעולת החקירה בהליכים פליליים לא מתכתב עם מה שאת אומרת כרגע מבחינה לשונית כי הוא אומר שחקירה פלילית</w:t>
      </w:r>
      <w:r w:rsidR="00705144">
        <w:rPr>
          <w:rFonts w:hint="cs"/>
          <w:rtl/>
          <w:lang w:eastAsia="he-IL"/>
        </w:rPr>
        <w:t xml:space="preserve"> </w:t>
      </w:r>
      <w:bookmarkStart w:id="2475" w:name="_ETM_Q1_3716291"/>
      <w:bookmarkEnd w:id="2475"/>
      <w:r>
        <w:rPr>
          <w:rFonts w:hint="cs"/>
          <w:rtl/>
          <w:lang w:eastAsia="he-IL"/>
        </w:rPr>
        <w:t>כוללת גם שלב של תשאול וגם שלב גביית עדות.</w:t>
      </w:r>
      <w:bookmarkStart w:id="2476" w:name="_ETM_Q1_3720060"/>
      <w:bookmarkEnd w:id="2476"/>
      <w:r>
        <w:rPr>
          <w:rFonts w:hint="cs"/>
          <w:rtl/>
          <w:lang w:eastAsia="he-IL"/>
        </w:rPr>
        <w:t xml:space="preserve"> נכון שהמכונן הוא במדרגה נורמטיבית יותר גבוהה אבל</w:t>
      </w:r>
      <w:bookmarkStart w:id="2477" w:name="_ETM_Q1_3724603"/>
      <w:bookmarkEnd w:id="2477"/>
      <w:r>
        <w:rPr>
          <w:rFonts w:hint="cs"/>
          <w:rtl/>
          <w:lang w:eastAsia="he-IL"/>
        </w:rPr>
        <w:t xml:space="preserve"> אתם כרגע רוצים שאנחנו נתנתק מהלשון שכתובה בחוק הכי מרכזי של החקירה הפלילית ונמציא ז'רגון אחר?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הביטוי גביית הודעה כפי שהוא קיים היום בחקיקת סדר הדין הפלילי לא כולל תשאול. למה אתם מסבכים אותנו מבחינה </w:t>
      </w:r>
      <w:bookmarkStart w:id="2478" w:name="_ETM_Q1_3743744"/>
      <w:bookmarkEnd w:id="2478"/>
      <w:r>
        <w:rPr>
          <w:rFonts w:hint="cs"/>
          <w:rtl/>
          <w:lang w:eastAsia="he-IL"/>
        </w:rPr>
        <w:t>לשונית עם פער בין הטקסט החוקתי לבין הטקסט</w:t>
      </w:r>
      <w:bookmarkStart w:id="2479" w:name="_ETM_Q1_3747443"/>
      <w:bookmarkEnd w:id="2479"/>
      <w:r>
        <w:rPr>
          <w:rFonts w:hint="cs"/>
          <w:rtl/>
          <w:lang w:eastAsia="he-IL"/>
        </w:rPr>
        <w:t xml:space="preserve"> החקיקתי שהוא לא </w:t>
      </w:r>
      <w:proofErr w:type="spellStart"/>
      <w:r>
        <w:rPr>
          <w:rFonts w:hint="cs"/>
          <w:rtl/>
          <w:lang w:eastAsia="he-IL"/>
        </w:rPr>
        <w:t>אקסידנטיאלי</w:t>
      </w:r>
      <w:proofErr w:type="spellEnd"/>
      <w:r w:rsidR="00705144">
        <w:rPr>
          <w:rFonts w:hint="cs"/>
          <w:rtl/>
          <w:lang w:eastAsia="he-IL"/>
        </w:rPr>
        <w:t xml:space="preserve"> </w:t>
      </w:r>
      <w:r w:rsidR="00C46DE4">
        <w:rPr>
          <w:rFonts w:hint="cs"/>
          <w:rtl/>
          <w:lang w:eastAsia="he-IL"/>
        </w:rPr>
        <w:t xml:space="preserve">אלא הוא החוק המרכזי </w:t>
      </w:r>
      <w:bookmarkStart w:id="2480" w:name="_ETM_Q1_3748569"/>
      <w:bookmarkEnd w:id="2480"/>
      <w:r w:rsidR="00C46DE4">
        <w:rPr>
          <w:rFonts w:hint="cs"/>
          <w:rtl/>
          <w:lang w:eastAsia="he-IL"/>
        </w:rPr>
        <w:t>של סדר הדין הפלילי.</w:t>
      </w:r>
      <w:r w:rsidR="007D3149">
        <w:rPr>
          <w:rFonts w:hint="cs"/>
          <w:rtl/>
          <w:lang w:eastAsia="he-IL"/>
        </w:rPr>
        <w:t xml:space="preserve"> </w:t>
      </w:r>
      <w:bookmarkStart w:id="2481" w:name="_ETM_Q1_3761944"/>
      <w:bookmarkEnd w:id="2481"/>
    </w:p>
    <w:p w14:paraId="75A56894" w14:textId="77777777" w:rsidR="00C46DE4" w:rsidRDefault="00C46DE4" w:rsidP="00ED53E9">
      <w:pPr>
        <w:rPr>
          <w:rtl/>
          <w:lang w:eastAsia="he-IL"/>
        </w:rPr>
      </w:pPr>
      <w:bookmarkStart w:id="2482" w:name="_ETM_Q1_3761986"/>
      <w:bookmarkEnd w:id="2482"/>
    </w:p>
    <w:p w14:paraId="647A5005" w14:textId="4253473F" w:rsidR="00C46DE4" w:rsidRDefault="00C46DE4" w:rsidP="00ED53E9">
      <w:pPr>
        <w:rPr>
          <w:rtl/>
          <w:lang w:eastAsia="he-IL"/>
        </w:rPr>
      </w:pPr>
      <w:bookmarkStart w:id="2483" w:name="_ETM_Q1_3758214"/>
      <w:bookmarkStart w:id="2484" w:name="_ETM_Q1_3758242"/>
      <w:bookmarkEnd w:id="2483"/>
      <w:bookmarkEnd w:id="2484"/>
      <w:r>
        <w:rPr>
          <w:rFonts w:hint="cs"/>
          <w:rtl/>
          <w:lang w:eastAsia="he-IL"/>
        </w:rPr>
        <w:t xml:space="preserve">לגבי השאלה הזאת אני מודיע לכם שמבחינתי </w:t>
      </w:r>
      <w:bookmarkStart w:id="2485" w:name="_ETM_Q1_3762080"/>
      <w:bookmarkEnd w:id="2485"/>
      <w:r>
        <w:rPr>
          <w:rFonts w:hint="cs"/>
          <w:rtl/>
          <w:lang w:eastAsia="he-IL"/>
        </w:rPr>
        <w:t>הביטוי גביית הודעתו לא מספיק מפורט כל עוד חוק הסדר הדין הפלילי אומר גביית הודעה בצד תשאול וכולי.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תציעו לתקן את חוק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 הדין הפלילי, אני אלך אתכם לכיוון הלשוני. זה עניין שאין בו שום </w:t>
      </w:r>
      <w:bookmarkStart w:id="2486" w:name="_ETM_Q1_3774098"/>
      <w:bookmarkEnd w:id="2486"/>
      <w:r>
        <w:rPr>
          <w:rFonts w:hint="cs"/>
          <w:rtl/>
          <w:lang w:eastAsia="he-IL"/>
        </w:rPr>
        <w:t>מהות. זה סתם עניין לשוני ופרשנותי.</w:t>
      </w:r>
    </w:p>
    <w:p w14:paraId="55BCFA01" w14:textId="77777777" w:rsidR="00C46DE4" w:rsidRDefault="00C46DE4" w:rsidP="00ED53E9">
      <w:pPr>
        <w:rPr>
          <w:rtl/>
          <w:lang w:eastAsia="he-IL"/>
        </w:rPr>
      </w:pPr>
      <w:bookmarkStart w:id="2487" w:name="_ETM_Q1_3782179"/>
      <w:bookmarkStart w:id="2488" w:name="_ETM_Q1_3782209"/>
      <w:bookmarkEnd w:id="2487"/>
      <w:bookmarkEnd w:id="2488"/>
    </w:p>
    <w:p w14:paraId="5EE1E862" w14:textId="6CA61299" w:rsidR="00C46DE4" w:rsidRDefault="00C46DE4" w:rsidP="00ED53E9">
      <w:pPr>
        <w:rPr>
          <w:rtl/>
          <w:lang w:eastAsia="he-IL"/>
        </w:rPr>
      </w:pPr>
      <w:bookmarkStart w:id="2489" w:name="_ETM_Q1_3782587"/>
      <w:bookmarkStart w:id="2490" w:name="_ETM_Q1_3782611"/>
      <w:bookmarkEnd w:id="2489"/>
      <w:bookmarkEnd w:id="2490"/>
      <w:r>
        <w:rPr>
          <w:rFonts w:hint="cs"/>
          <w:rtl/>
          <w:lang w:eastAsia="he-IL"/>
        </w:rPr>
        <w:t xml:space="preserve">בעיניי יש כאן </w:t>
      </w:r>
      <w:bookmarkStart w:id="2491" w:name="_ETM_Q1_3777558"/>
      <w:bookmarkEnd w:id="2491"/>
      <w:r>
        <w:rPr>
          <w:rFonts w:hint="cs"/>
          <w:rtl/>
          <w:lang w:eastAsia="he-IL"/>
        </w:rPr>
        <w:t xml:space="preserve">דיון מאוד מהותי. אני לא מספיק בקי במשפט </w:t>
      </w:r>
      <w:bookmarkStart w:id="2492" w:name="_ETM_Q1_3783518"/>
      <w:bookmarkEnd w:id="2492"/>
      <w:r>
        <w:rPr>
          <w:rFonts w:hint="cs"/>
          <w:rtl/>
          <w:lang w:eastAsia="he-IL"/>
        </w:rPr>
        <w:t>משווה בעניין הזה. לגבי גבולות, הזכות לאי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הפללה. </w:t>
      </w:r>
      <w:bookmarkStart w:id="2493" w:name="_ETM_Q1_3791904"/>
      <w:bookmarkEnd w:id="2493"/>
      <w:r>
        <w:rPr>
          <w:rFonts w:hint="cs"/>
          <w:rtl/>
          <w:lang w:eastAsia="he-IL"/>
        </w:rPr>
        <w:t xml:space="preserve">מחר יבואו ויאמרו שאנחנו מתקינים מצלמה או אנחנו מקליטים את </w:t>
      </w:r>
      <w:bookmarkStart w:id="2494" w:name="_ETM_Q1_3798370"/>
      <w:bookmarkEnd w:id="2494"/>
      <w:r>
        <w:rPr>
          <w:rFonts w:hint="cs"/>
          <w:rtl/>
          <w:lang w:eastAsia="he-IL"/>
        </w:rPr>
        <w:t>כל מה שקורה בתא המעצר. האם הבעיה עם הפרקטיקה הזאת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 רק מתוך זכותו של העצור</w:t>
      </w:r>
      <w:bookmarkStart w:id="2495" w:name="_ETM_Q1_3807479"/>
      <w:bookmarkEnd w:id="2495"/>
      <w:r>
        <w:rPr>
          <w:rFonts w:hint="cs"/>
          <w:rtl/>
          <w:lang w:eastAsia="he-IL"/>
        </w:rPr>
        <w:t xml:space="preserve"> לפרטיות? או שהיא מתכתבת גם עם זכותו של </w:t>
      </w:r>
      <w:bookmarkStart w:id="2496" w:name="_ETM_Q1_3810045"/>
      <w:bookmarkEnd w:id="2496"/>
      <w:r>
        <w:rPr>
          <w:rFonts w:hint="cs"/>
          <w:rtl/>
          <w:lang w:eastAsia="he-IL"/>
        </w:rPr>
        <w:t>העצור לאי הפללה עצמית? לפי השיטה שלכם, הפרקטיקה הזאת, מה שבעייתי בה זאת הפגיעה בפרטיותו של האדם. זה בכלל לא נשען על הדוקטרינה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החוקתית של אי הפללה עצמית.</w:t>
      </w:r>
    </w:p>
    <w:p w14:paraId="6C9B840F" w14:textId="25262DCF" w:rsidR="00C46DE4" w:rsidRDefault="00C46DE4" w:rsidP="00ED53E9">
      <w:pPr>
        <w:rPr>
          <w:rtl/>
          <w:lang w:eastAsia="he-IL"/>
        </w:rPr>
      </w:pPr>
      <w:bookmarkStart w:id="2497" w:name="_ETM_Q1_3822276"/>
      <w:bookmarkStart w:id="2498" w:name="_ETM_Q1_3822318"/>
      <w:bookmarkStart w:id="2499" w:name="_ETM_Q1_3823132"/>
      <w:bookmarkEnd w:id="2497"/>
      <w:bookmarkEnd w:id="2498"/>
      <w:bookmarkEnd w:id="2499"/>
    </w:p>
    <w:p w14:paraId="1F6B3B74" w14:textId="278B5FF2" w:rsidR="00C46DE4" w:rsidRDefault="00C46DE4" w:rsidP="00C46DE4">
      <w:pPr>
        <w:rPr>
          <w:rtl/>
          <w:lang w:eastAsia="he-IL"/>
        </w:rPr>
      </w:pPr>
      <w:bookmarkStart w:id="2500" w:name="_ETM_Q1_3828779"/>
      <w:bookmarkStart w:id="2501" w:name="_ETM_Q1_3828827"/>
      <w:bookmarkEnd w:id="2500"/>
      <w:bookmarkEnd w:id="2501"/>
      <w:r>
        <w:rPr>
          <w:rFonts w:hint="cs"/>
          <w:rtl/>
          <w:lang w:eastAsia="he-IL"/>
        </w:rPr>
        <w:t xml:space="preserve">הזכות להליך הוגן </w:t>
      </w:r>
      <w:r w:rsidR="00160419">
        <w:rPr>
          <w:rFonts w:hint="cs"/>
          <w:rtl/>
          <w:lang w:eastAsia="he-IL"/>
        </w:rPr>
        <w:t>במובן הזה, אל תשתמשו בכותרת. הזכות להליך הוגן</w:t>
      </w:r>
      <w:r w:rsidR="00705144">
        <w:rPr>
          <w:rFonts w:hint="cs"/>
          <w:rtl/>
          <w:lang w:eastAsia="he-IL"/>
        </w:rPr>
        <w:t xml:space="preserve"> </w:t>
      </w:r>
      <w:r w:rsidR="00160419">
        <w:rPr>
          <w:rFonts w:hint="cs"/>
          <w:rtl/>
          <w:lang w:eastAsia="he-IL"/>
        </w:rPr>
        <w:t>זאת איזושהי כותרת</w:t>
      </w:r>
      <w:bookmarkStart w:id="2502" w:name="_ETM_Q1_3839356"/>
      <w:bookmarkEnd w:id="2502"/>
      <w:r w:rsidR="00160419">
        <w:rPr>
          <w:rFonts w:hint="cs"/>
          <w:rtl/>
          <w:lang w:eastAsia="he-IL"/>
        </w:rPr>
        <w:t>-על</w:t>
      </w:r>
      <w:r w:rsidR="00705144">
        <w:rPr>
          <w:rFonts w:hint="cs"/>
          <w:rtl/>
          <w:lang w:eastAsia="he-IL"/>
        </w:rPr>
        <w:t xml:space="preserve"> </w:t>
      </w:r>
      <w:r w:rsidR="00160419">
        <w:rPr>
          <w:rFonts w:hint="cs"/>
          <w:rtl/>
          <w:lang w:eastAsia="he-IL"/>
        </w:rPr>
        <w:t xml:space="preserve">שמרחפת. מה המשמעות של הזכות להליך הוגן </w:t>
      </w:r>
      <w:bookmarkStart w:id="2503" w:name="_ETM_Q1_3843538"/>
      <w:bookmarkEnd w:id="2503"/>
      <w:r w:rsidR="00160419">
        <w:rPr>
          <w:rFonts w:hint="cs"/>
          <w:rtl/>
          <w:lang w:eastAsia="he-IL"/>
        </w:rPr>
        <w:t>בהקשר שלנו?</w:t>
      </w:r>
      <w:r w:rsidR="00705144">
        <w:rPr>
          <w:rFonts w:hint="cs"/>
          <w:rtl/>
          <w:lang w:eastAsia="he-IL"/>
        </w:rPr>
        <w:t xml:space="preserve"> </w:t>
      </w:r>
      <w:r w:rsidR="00160419">
        <w:rPr>
          <w:rFonts w:hint="cs"/>
          <w:rtl/>
          <w:lang w:eastAsia="he-IL"/>
        </w:rPr>
        <w:t xml:space="preserve">זכות לאי הפללה עצמית. מה המשמעות של הזכות להליך הוגן בהקשר שנתתי לך של הקלטת סוד </w:t>
      </w:r>
      <w:bookmarkStart w:id="2504" w:name="_ETM_Q1_3857680"/>
      <w:bookmarkEnd w:id="2504"/>
      <w:r w:rsidR="00160419">
        <w:rPr>
          <w:rFonts w:hint="cs"/>
          <w:rtl/>
          <w:lang w:eastAsia="he-IL"/>
        </w:rPr>
        <w:t>שיחו של העציר?</w:t>
      </w:r>
    </w:p>
    <w:p w14:paraId="0C5CFC4F" w14:textId="66480850" w:rsidR="00160419" w:rsidRDefault="00160419" w:rsidP="00C46DE4">
      <w:pPr>
        <w:rPr>
          <w:rtl/>
          <w:lang w:eastAsia="he-IL"/>
        </w:rPr>
      </w:pPr>
    </w:p>
    <w:p w14:paraId="7473C5F1" w14:textId="59A915F5" w:rsidR="00160419" w:rsidRDefault="00160419" w:rsidP="00160419">
      <w:pPr>
        <w:pStyle w:val="af9"/>
        <w:keepNext/>
        <w:rPr>
          <w:rtl/>
          <w:lang w:eastAsia="he-IL"/>
        </w:rPr>
      </w:pPr>
      <w:bookmarkStart w:id="2505" w:name="ET_guest_אפרת_רוזן_גולדשטיין_258"/>
      <w:r w:rsidRPr="00160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16041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505"/>
    </w:p>
    <w:p w14:paraId="64C75E8C" w14:textId="4F830D94" w:rsidR="00160419" w:rsidRDefault="00160419" w:rsidP="00160419">
      <w:pPr>
        <w:pStyle w:val="KeepWithNext"/>
        <w:rPr>
          <w:rtl/>
          <w:lang w:eastAsia="he-IL"/>
        </w:rPr>
      </w:pPr>
    </w:p>
    <w:p w14:paraId="71ACD61B" w14:textId="5AC157D9" w:rsidR="00160419" w:rsidRDefault="00160419" w:rsidP="0016041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</w:t>
      </w:r>
      <w:r w:rsidR="0048453B">
        <w:rPr>
          <w:rFonts w:hint="cs"/>
          <w:rtl/>
          <w:lang w:eastAsia="he-IL"/>
        </w:rPr>
        <w:t>שבדיוק הדוגמה שנתת היא לאחוז את</w:t>
      </w:r>
      <w:r w:rsidR="00705144">
        <w:rPr>
          <w:rFonts w:hint="cs"/>
          <w:rtl/>
          <w:lang w:eastAsia="he-IL"/>
        </w:rPr>
        <w:t xml:space="preserve"> </w:t>
      </w:r>
      <w:r w:rsidR="0048453B">
        <w:rPr>
          <w:rFonts w:hint="cs"/>
          <w:rtl/>
          <w:lang w:eastAsia="he-IL"/>
        </w:rPr>
        <w:t xml:space="preserve">השור </w:t>
      </w:r>
      <w:bookmarkStart w:id="2506" w:name="_ETM_Q1_3861580"/>
      <w:bookmarkEnd w:id="2506"/>
      <w:r w:rsidR="0048453B">
        <w:rPr>
          <w:rFonts w:hint="cs"/>
          <w:rtl/>
          <w:lang w:eastAsia="he-IL"/>
        </w:rPr>
        <w:t xml:space="preserve">בקרניו בהקשר שלנו. אנחנו צריכים לחזור לשאלה </w:t>
      </w:r>
      <w:bookmarkStart w:id="2507" w:name="_ETM_Q1_3864975"/>
      <w:bookmarkEnd w:id="2507"/>
      <w:r w:rsidR="0048453B">
        <w:rPr>
          <w:rFonts w:hint="cs"/>
          <w:rtl/>
          <w:lang w:eastAsia="he-IL"/>
        </w:rPr>
        <w:t>מהיכן נולדה הזכות הזאת להפללה עצמית. במקור</w:t>
      </w:r>
      <w:bookmarkStart w:id="2508" w:name="_ETM_Q1_3871228"/>
      <w:bookmarkEnd w:id="2508"/>
      <w:r w:rsidR="0048453B">
        <w:rPr>
          <w:rFonts w:hint="cs"/>
          <w:rtl/>
          <w:lang w:eastAsia="he-IL"/>
        </w:rPr>
        <w:t xml:space="preserve"> הזכות הזו, ככל שאני מכירה אותה, אנחנו לא </w:t>
      </w:r>
      <w:bookmarkStart w:id="2509" w:name="_ETM_Q1_3872333"/>
      <w:bookmarkEnd w:id="2509"/>
      <w:r w:rsidR="0048453B">
        <w:rPr>
          <w:rFonts w:hint="cs"/>
          <w:rtl/>
          <w:lang w:eastAsia="he-IL"/>
        </w:rPr>
        <w:t>מדברים</w:t>
      </w:r>
      <w:r w:rsidR="00705144">
        <w:rPr>
          <w:rFonts w:hint="cs"/>
          <w:rtl/>
          <w:lang w:eastAsia="he-IL"/>
        </w:rPr>
        <w:t xml:space="preserve"> </w:t>
      </w:r>
      <w:r w:rsidR="0048453B">
        <w:rPr>
          <w:rFonts w:hint="cs"/>
          <w:rtl/>
          <w:lang w:eastAsia="he-IL"/>
        </w:rPr>
        <w:t xml:space="preserve">על איזושהי זכות כללית שאדם הולך </w:t>
      </w:r>
      <w:proofErr w:type="spellStart"/>
      <w:r w:rsidR="0048453B">
        <w:rPr>
          <w:rFonts w:hint="cs"/>
          <w:rtl/>
          <w:lang w:eastAsia="he-IL"/>
        </w:rPr>
        <w:t>איתה</w:t>
      </w:r>
      <w:proofErr w:type="spellEnd"/>
      <w:r w:rsidR="0048453B">
        <w:rPr>
          <w:rFonts w:hint="cs"/>
          <w:rtl/>
          <w:lang w:eastAsia="he-IL"/>
        </w:rPr>
        <w:t xml:space="preserve"> בעולם. </w:t>
      </w:r>
      <w:bookmarkStart w:id="2510" w:name="_ETM_Q1_3876102"/>
      <w:bookmarkEnd w:id="2510"/>
      <w:r w:rsidR="0048453B">
        <w:rPr>
          <w:rFonts w:hint="cs"/>
          <w:rtl/>
          <w:lang w:eastAsia="he-IL"/>
        </w:rPr>
        <w:t xml:space="preserve">אנחנו מדברים על זכות שנולדה בגלל פערי הכוחות בין </w:t>
      </w:r>
      <w:bookmarkStart w:id="2511" w:name="_ETM_Q1_3879600"/>
      <w:bookmarkEnd w:id="2511"/>
      <w:r w:rsidR="0048453B">
        <w:rPr>
          <w:rFonts w:hint="cs"/>
          <w:rtl/>
          <w:lang w:eastAsia="he-IL"/>
        </w:rPr>
        <w:t>האדם לבין המשטרה.</w:t>
      </w:r>
    </w:p>
    <w:p w14:paraId="21E551CC" w14:textId="757FCFF4" w:rsidR="0048453B" w:rsidRDefault="0048453B" w:rsidP="00160419">
      <w:pPr>
        <w:rPr>
          <w:rtl/>
          <w:lang w:eastAsia="he-IL"/>
        </w:rPr>
      </w:pPr>
      <w:bookmarkStart w:id="2512" w:name="_ETM_Q1_3882404"/>
      <w:bookmarkEnd w:id="2512"/>
    </w:p>
    <w:p w14:paraId="4359C378" w14:textId="40E18E53" w:rsidR="0048453B" w:rsidRDefault="0048453B" w:rsidP="0048453B">
      <w:pPr>
        <w:pStyle w:val="af6"/>
        <w:keepNext/>
        <w:rPr>
          <w:rtl/>
        </w:rPr>
      </w:pPr>
      <w:bookmarkStart w:id="2513" w:name="ET_yor_6156_259"/>
      <w:r w:rsidRPr="0048453B">
        <w:rPr>
          <w:rStyle w:val="TagStyle"/>
          <w:rtl/>
        </w:rPr>
        <w:t xml:space="preserve"> &lt;&lt; </w:t>
      </w:r>
      <w:proofErr w:type="spellStart"/>
      <w:r w:rsidRPr="0048453B">
        <w:rPr>
          <w:rStyle w:val="TagStyle"/>
          <w:rtl/>
        </w:rPr>
        <w:t>יור</w:t>
      </w:r>
      <w:proofErr w:type="spellEnd"/>
      <w:r w:rsidRPr="0048453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8453B">
        <w:rPr>
          <w:rStyle w:val="TagStyle"/>
          <w:rtl/>
        </w:rPr>
        <w:t xml:space="preserve"> &lt;&lt; </w:t>
      </w:r>
      <w:proofErr w:type="spellStart"/>
      <w:r w:rsidRPr="0048453B">
        <w:rPr>
          <w:rStyle w:val="TagStyle"/>
          <w:rtl/>
        </w:rPr>
        <w:t>יור</w:t>
      </w:r>
      <w:proofErr w:type="spellEnd"/>
      <w:r w:rsidRPr="0048453B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513"/>
    </w:p>
    <w:p w14:paraId="3EF2025D" w14:textId="007A5865" w:rsidR="0048453B" w:rsidRDefault="0048453B" w:rsidP="0048453B">
      <w:pPr>
        <w:pStyle w:val="KeepWithNext"/>
        <w:rPr>
          <w:rtl/>
          <w:lang w:eastAsia="he-IL"/>
        </w:rPr>
      </w:pPr>
    </w:p>
    <w:p w14:paraId="709DC8D8" w14:textId="1B0AFA5D" w:rsidR="0048453B" w:rsidRDefault="0048453B" w:rsidP="0048453B">
      <w:pPr>
        <w:rPr>
          <w:rtl/>
          <w:lang w:eastAsia="he-IL"/>
        </w:rPr>
      </w:pPr>
      <w:bookmarkStart w:id="2514" w:name="_ETM_Q1_3882620"/>
      <w:bookmarkStart w:id="2515" w:name="_ETM_Q1_3882663"/>
      <w:bookmarkEnd w:id="2514"/>
      <w:bookmarkEnd w:id="2515"/>
      <w:r>
        <w:rPr>
          <w:rFonts w:hint="cs"/>
          <w:rtl/>
          <w:lang w:eastAsia="he-IL"/>
        </w:rPr>
        <w:t>ופערי הכוחות האלה לא קיימים כאשר אדם יושב בתא באבו כביר?</w:t>
      </w:r>
      <w:bookmarkStart w:id="2516" w:name="_ETM_Q1_3884796"/>
      <w:bookmarkEnd w:id="2516"/>
      <w:r>
        <w:rPr>
          <w:rFonts w:hint="cs"/>
          <w:rtl/>
          <w:lang w:eastAsia="he-IL"/>
        </w:rPr>
        <w:t xml:space="preserve"> את יודעת כמה אסירים מעדיפים לשבת בחדר החקירות ולא </w:t>
      </w:r>
      <w:bookmarkStart w:id="2517" w:name="_ETM_Q1_3891392"/>
      <w:bookmarkEnd w:id="2517"/>
      <w:r>
        <w:rPr>
          <w:rFonts w:hint="cs"/>
          <w:rtl/>
          <w:lang w:eastAsia="he-IL"/>
        </w:rPr>
        <w:t>בתא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 עם עוד אנשים עבריינים ואלימים?</w:t>
      </w:r>
      <w:r w:rsidR="00705144">
        <w:rPr>
          <w:rFonts w:hint="cs"/>
          <w:rtl/>
          <w:lang w:eastAsia="he-IL"/>
        </w:rPr>
        <w:t xml:space="preserve"> </w:t>
      </w:r>
      <w:r w:rsidR="000229E8">
        <w:rPr>
          <w:rFonts w:hint="cs"/>
          <w:rtl/>
          <w:lang w:eastAsia="he-IL"/>
        </w:rPr>
        <w:t xml:space="preserve">פערי הכוחות באמת באבו כביר קיימים רק </w:t>
      </w:r>
      <w:bookmarkStart w:id="2518" w:name="_ETM_Q1_3899122"/>
      <w:bookmarkEnd w:id="2518"/>
      <w:r w:rsidR="000229E8">
        <w:rPr>
          <w:rFonts w:hint="cs"/>
          <w:rtl/>
          <w:lang w:eastAsia="he-IL"/>
        </w:rPr>
        <w:t>בתוך חדר החקירות</w:t>
      </w:r>
      <w:r w:rsidR="00705144">
        <w:rPr>
          <w:rFonts w:hint="cs"/>
          <w:rtl/>
          <w:lang w:eastAsia="he-IL"/>
        </w:rPr>
        <w:t xml:space="preserve"> </w:t>
      </w:r>
      <w:r w:rsidR="000229E8">
        <w:rPr>
          <w:rFonts w:hint="cs"/>
          <w:rtl/>
          <w:lang w:eastAsia="he-IL"/>
        </w:rPr>
        <w:t>ולא בתא המעצר?</w:t>
      </w:r>
      <w:bookmarkStart w:id="2519" w:name="_ETM_Q1_3902997"/>
      <w:bookmarkEnd w:id="2519"/>
    </w:p>
    <w:p w14:paraId="6DCAEE55" w14:textId="1D2628AB" w:rsidR="000229E8" w:rsidRDefault="000229E8" w:rsidP="0048453B">
      <w:pPr>
        <w:rPr>
          <w:rtl/>
          <w:lang w:eastAsia="he-IL"/>
        </w:rPr>
      </w:pPr>
      <w:bookmarkStart w:id="2520" w:name="_ETM_Q1_3903030"/>
      <w:bookmarkEnd w:id="2520"/>
    </w:p>
    <w:p w14:paraId="5BF2F047" w14:textId="1DBC5E39" w:rsidR="000229E8" w:rsidRDefault="000229E8" w:rsidP="000229E8">
      <w:pPr>
        <w:pStyle w:val="af9"/>
        <w:keepNext/>
        <w:rPr>
          <w:rtl/>
          <w:lang w:eastAsia="he-IL"/>
        </w:rPr>
      </w:pPr>
      <w:bookmarkStart w:id="2521" w:name="ET_guest_אפרת_רוזן_גולדשטיין_260"/>
      <w:r w:rsidRPr="00022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0229E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521"/>
    </w:p>
    <w:p w14:paraId="7D246362" w14:textId="78059B09" w:rsidR="000229E8" w:rsidRDefault="000229E8" w:rsidP="000229E8">
      <w:pPr>
        <w:pStyle w:val="KeepWithNext"/>
        <w:rPr>
          <w:rtl/>
          <w:lang w:eastAsia="he-IL"/>
        </w:rPr>
      </w:pPr>
    </w:p>
    <w:p w14:paraId="0A19B2F7" w14:textId="68272549" w:rsidR="000229E8" w:rsidRDefault="000229E8" w:rsidP="000229E8">
      <w:pPr>
        <w:rPr>
          <w:rtl/>
          <w:lang w:eastAsia="he-IL"/>
        </w:rPr>
      </w:pPr>
      <w:r>
        <w:rPr>
          <w:rFonts w:hint="cs"/>
          <w:rtl/>
          <w:lang w:eastAsia="he-IL"/>
        </w:rPr>
        <w:t>פערי הכוחות הללו</w:t>
      </w:r>
      <w:r w:rsidR="00705144">
        <w:rPr>
          <w:rFonts w:hint="cs"/>
          <w:rtl/>
          <w:lang w:eastAsia="he-IL"/>
        </w:rPr>
        <w:t xml:space="preserve"> </w:t>
      </w:r>
      <w:bookmarkStart w:id="2522" w:name="_ETM_Q1_3903751"/>
      <w:bookmarkEnd w:id="2522"/>
      <w:r>
        <w:rPr>
          <w:rFonts w:hint="cs"/>
          <w:rtl/>
          <w:lang w:eastAsia="he-IL"/>
        </w:rPr>
        <w:t xml:space="preserve">שנמצאים במקום שהוא לא בגביית ההודעה או תשאול יכולים להביא למנגנונים אחרים לשמור על זכויותיו של החשוד אבל </w:t>
      </w:r>
      <w:bookmarkStart w:id="2523" w:name="_ETM_Q1_3911165"/>
      <w:bookmarkEnd w:id="2523"/>
      <w:r>
        <w:rPr>
          <w:rFonts w:hint="cs"/>
          <w:rtl/>
          <w:lang w:eastAsia="he-IL"/>
        </w:rPr>
        <w:t>הם לא נובעים מהזכות לאי הפללה עצמית.</w:t>
      </w:r>
    </w:p>
    <w:p w14:paraId="0A2A47B8" w14:textId="130E2002" w:rsidR="000229E8" w:rsidRDefault="000229E8" w:rsidP="000229E8">
      <w:pPr>
        <w:rPr>
          <w:rtl/>
          <w:lang w:eastAsia="he-IL"/>
        </w:rPr>
      </w:pPr>
      <w:bookmarkStart w:id="2524" w:name="_ETM_Q1_3912017"/>
      <w:bookmarkStart w:id="2525" w:name="_ETM_Q1_3912048"/>
      <w:bookmarkStart w:id="2526" w:name="_ETM_Q1_3912593"/>
      <w:bookmarkEnd w:id="2524"/>
      <w:bookmarkEnd w:id="2525"/>
      <w:bookmarkEnd w:id="2526"/>
    </w:p>
    <w:p w14:paraId="1FEEAF1E" w14:textId="279B561B" w:rsidR="000229E8" w:rsidRDefault="000229E8" w:rsidP="000229E8">
      <w:pPr>
        <w:pStyle w:val="af6"/>
        <w:keepNext/>
        <w:rPr>
          <w:rtl/>
        </w:rPr>
      </w:pPr>
      <w:bookmarkStart w:id="2527" w:name="ET_yor_6156_261"/>
      <w:r w:rsidRPr="000229E8">
        <w:rPr>
          <w:rStyle w:val="TagStyle"/>
          <w:rtl/>
        </w:rPr>
        <w:t xml:space="preserve"> &lt;&lt; </w:t>
      </w:r>
      <w:proofErr w:type="spellStart"/>
      <w:r w:rsidRPr="000229E8">
        <w:rPr>
          <w:rStyle w:val="TagStyle"/>
          <w:rtl/>
        </w:rPr>
        <w:t>יור</w:t>
      </w:r>
      <w:proofErr w:type="spellEnd"/>
      <w:r w:rsidRPr="000229E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229E8">
        <w:rPr>
          <w:rStyle w:val="TagStyle"/>
          <w:rtl/>
        </w:rPr>
        <w:t xml:space="preserve"> &lt;&lt; </w:t>
      </w:r>
      <w:proofErr w:type="spellStart"/>
      <w:r w:rsidRPr="000229E8">
        <w:rPr>
          <w:rStyle w:val="TagStyle"/>
          <w:rtl/>
        </w:rPr>
        <w:t>יור</w:t>
      </w:r>
      <w:proofErr w:type="spellEnd"/>
      <w:r w:rsidRPr="000229E8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527"/>
    </w:p>
    <w:p w14:paraId="7F1B0F68" w14:textId="48DA87B2" w:rsidR="000229E8" w:rsidRDefault="000229E8" w:rsidP="000229E8">
      <w:pPr>
        <w:pStyle w:val="KeepWithNext"/>
        <w:rPr>
          <w:rtl/>
          <w:lang w:eastAsia="he-IL"/>
        </w:rPr>
      </w:pPr>
    </w:p>
    <w:p w14:paraId="02949E18" w14:textId="676AE280" w:rsidR="000229E8" w:rsidRDefault="000229E8" w:rsidP="000229E8">
      <w:pPr>
        <w:rPr>
          <w:rtl/>
          <w:lang w:eastAsia="he-IL"/>
        </w:rPr>
      </w:pPr>
      <w:bookmarkStart w:id="2528" w:name="_ETM_Q1_3912805"/>
      <w:bookmarkStart w:id="2529" w:name="_ETM_Q1_3912846"/>
      <w:bookmarkEnd w:id="2528"/>
      <w:bookmarkEnd w:id="2529"/>
      <w:r>
        <w:rPr>
          <w:rFonts w:hint="cs"/>
          <w:rtl/>
          <w:lang w:eastAsia="he-IL"/>
        </w:rPr>
        <w:t>האם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רגע </w:t>
      </w:r>
      <w:bookmarkStart w:id="2530" w:name="_ETM_Q1_3914668"/>
      <w:bookmarkEnd w:id="2530"/>
      <w:r>
        <w:rPr>
          <w:rFonts w:hint="cs"/>
          <w:rtl/>
          <w:lang w:eastAsia="he-IL"/>
        </w:rPr>
        <w:t xml:space="preserve">שבו ברמה החוקתית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לא אומר איך </w:t>
      </w:r>
      <w:bookmarkStart w:id="2531" w:name="_ETM_Q1_3919255"/>
      <w:bookmarkEnd w:id="2531"/>
      <w:r>
        <w:rPr>
          <w:rFonts w:hint="cs"/>
          <w:rtl/>
          <w:lang w:eastAsia="he-IL"/>
        </w:rPr>
        <w:t xml:space="preserve">נעגן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צריכה לומר לעצור שידע שכל </w:t>
      </w:r>
      <w:bookmarkStart w:id="2532" w:name="_ETM_Q1_3923744"/>
      <w:bookmarkEnd w:id="2532"/>
      <w:r>
        <w:rPr>
          <w:rFonts w:hint="cs"/>
          <w:rtl/>
          <w:lang w:eastAsia="he-IL"/>
        </w:rPr>
        <w:t xml:space="preserve">מה שהוא אומר, מהרגע שהוא בחזקתה, כאשר הוא מדבר </w:t>
      </w:r>
      <w:bookmarkStart w:id="2533" w:name="_ETM_Q1_3931318"/>
      <w:bookmarkEnd w:id="2533"/>
      <w:r>
        <w:rPr>
          <w:rFonts w:hint="cs"/>
          <w:rtl/>
          <w:lang w:eastAsia="he-IL"/>
        </w:rPr>
        <w:t>עם החבר שלו בחדר האוכל, כאשר מובילים אותו בזינזאנה והוא פולט משהו,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לשמש נגדו? האם ברמה התיאורטית החוקתית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לא אומר איך זה יבוא לידי ביטוי -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הזכויות בהליך הפלילי, ברגע שהמשטרה </w:t>
      </w:r>
      <w:bookmarkStart w:id="2534" w:name="_ETM_Q1_3948869"/>
      <w:bookmarkEnd w:id="2534"/>
      <w:r>
        <w:rPr>
          <w:rFonts w:hint="cs"/>
          <w:rtl/>
          <w:lang w:eastAsia="he-IL"/>
        </w:rPr>
        <w:t>תפסה את האדם, צריך שהוא ידע שכל מה שהוא פולט</w:t>
      </w:r>
      <w:bookmarkStart w:id="2535" w:name="_ETM_Q1_3950745"/>
      <w:bookmarkEnd w:id="2535"/>
      <w:r>
        <w:rPr>
          <w:rFonts w:hint="cs"/>
          <w:rtl/>
          <w:lang w:eastAsia="he-IL"/>
        </w:rPr>
        <w:t xml:space="preserve"> מהפה שלו יכול לשמש נגדו? כן? זה </w:t>
      </w:r>
      <w:bookmarkStart w:id="2536" w:name="_ETM_Q1_3956355"/>
      <w:bookmarkEnd w:id="2536"/>
      <w:r>
        <w:rPr>
          <w:rFonts w:hint="cs"/>
          <w:rtl/>
          <w:lang w:eastAsia="he-IL"/>
        </w:rPr>
        <w:t xml:space="preserve">הרציונל של אי הפללה עצמית. זה </w:t>
      </w:r>
      <w:bookmarkStart w:id="2537" w:name="_ETM_Q1_3959692"/>
      <w:bookmarkEnd w:id="2537"/>
      <w:r>
        <w:rPr>
          <w:rFonts w:hint="cs"/>
          <w:rtl/>
          <w:lang w:eastAsia="he-IL"/>
        </w:rPr>
        <w:t xml:space="preserve">נמצא בכל רגע שהאדם הוא בחזקתה של </w:t>
      </w:r>
      <w:bookmarkStart w:id="2538" w:name="_ETM_Q1_3960288"/>
      <w:bookmarkEnd w:id="2538"/>
      <w:r>
        <w:rPr>
          <w:rFonts w:hint="cs"/>
          <w:rtl/>
          <w:lang w:eastAsia="he-IL"/>
        </w:rPr>
        <w:t>המשטרה.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אני מתקשה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איך הזכות הזאת לא קיימת לאדם כשהוא תחת חזקתה </w:t>
      </w:r>
      <w:bookmarkStart w:id="2539" w:name="_ETM_Q1_3967243"/>
      <w:bookmarkEnd w:id="2539"/>
      <w:r>
        <w:rPr>
          <w:rFonts w:hint="cs"/>
          <w:rtl/>
          <w:lang w:eastAsia="he-IL"/>
        </w:rPr>
        <w:t xml:space="preserve">או באחזקתה של המשטרה. אני מקבל את זה שיש כלים, </w:t>
      </w:r>
      <w:bookmarkStart w:id="2540" w:name="_ETM_Q1_3973101"/>
      <w:bookmarkEnd w:id="2540"/>
      <w:r>
        <w:rPr>
          <w:rFonts w:hint="cs"/>
          <w:rtl/>
          <w:lang w:eastAsia="he-IL"/>
        </w:rPr>
        <w:t>דברים שאפשר להפעיל עליו.</w:t>
      </w:r>
    </w:p>
    <w:p w14:paraId="3ED8D07D" w14:textId="1EC32421" w:rsidR="000229E8" w:rsidRDefault="000229E8" w:rsidP="000229E8">
      <w:pPr>
        <w:rPr>
          <w:rtl/>
          <w:lang w:eastAsia="he-IL"/>
        </w:rPr>
      </w:pPr>
      <w:bookmarkStart w:id="2541" w:name="_ETM_Q1_3975575"/>
      <w:bookmarkStart w:id="2542" w:name="_ETM_Q1_3975613"/>
      <w:bookmarkEnd w:id="2541"/>
      <w:bookmarkEnd w:id="2542"/>
    </w:p>
    <w:p w14:paraId="3F4DBBDD" w14:textId="75891D89" w:rsidR="000229E8" w:rsidRDefault="000229E8" w:rsidP="000229E8">
      <w:pPr>
        <w:rPr>
          <w:rtl/>
          <w:lang w:eastAsia="he-IL"/>
        </w:rPr>
      </w:pPr>
      <w:bookmarkStart w:id="2543" w:name="_ETM_Q1_3978415"/>
      <w:bookmarkStart w:id="2544" w:name="_ETM_Q1_3978442"/>
      <w:bookmarkEnd w:id="2543"/>
      <w:bookmarkEnd w:id="2544"/>
      <w:r>
        <w:rPr>
          <w:rFonts w:hint="cs"/>
          <w:rtl/>
          <w:lang w:eastAsia="he-IL"/>
        </w:rPr>
        <w:t>אני רק רוצה בהירות. אם אתם טוענ</w:t>
      </w:r>
      <w:bookmarkStart w:id="2545" w:name="_ETM_Q1_3976728"/>
      <w:bookmarkEnd w:id="2545"/>
      <w:r>
        <w:rPr>
          <w:rFonts w:hint="cs"/>
          <w:rtl/>
          <w:lang w:eastAsia="he-IL"/>
        </w:rPr>
        <w:t xml:space="preserve">ים שהזכות לאי הפללה עצמית קיימת רק ברגע הזה של </w:t>
      </w:r>
      <w:bookmarkStart w:id="2546" w:name="_ETM_Q1_3980069"/>
      <w:bookmarkEnd w:id="2546"/>
      <w:r>
        <w:rPr>
          <w:rFonts w:hint="cs"/>
          <w:rtl/>
          <w:lang w:eastAsia="he-IL"/>
        </w:rPr>
        <w:t>הסיטואציה המאוד ישירה של חוקר מול אדם, תאמרו את זה</w:t>
      </w:r>
      <w:bookmarkStart w:id="2547" w:name="_ETM_Q1_3985457"/>
      <w:bookmarkEnd w:id="2547"/>
      <w:r>
        <w:rPr>
          <w:rFonts w:hint="cs"/>
          <w:rtl/>
          <w:lang w:eastAsia="he-IL"/>
        </w:rPr>
        <w:t xml:space="preserve"> אבל תנו לנו גם תשובות טובות </w:t>
      </w:r>
      <w:r w:rsidR="001E4868">
        <w:rPr>
          <w:rFonts w:hint="cs"/>
          <w:rtl/>
          <w:lang w:eastAsia="he-IL"/>
        </w:rPr>
        <w:t>על עוד כמה דברים שקורים</w:t>
      </w:r>
      <w:r w:rsidR="00705144">
        <w:rPr>
          <w:rFonts w:hint="cs"/>
          <w:rtl/>
          <w:lang w:eastAsia="he-IL"/>
        </w:rPr>
        <w:t xml:space="preserve"> </w:t>
      </w:r>
      <w:r w:rsidR="001E4868">
        <w:rPr>
          <w:rFonts w:hint="cs"/>
          <w:rtl/>
          <w:lang w:eastAsia="he-IL"/>
        </w:rPr>
        <w:t>בין לבין.</w:t>
      </w:r>
    </w:p>
    <w:p w14:paraId="7BAEEFED" w14:textId="013741F3" w:rsidR="001E4868" w:rsidRDefault="001E4868" w:rsidP="000229E8">
      <w:pPr>
        <w:rPr>
          <w:rtl/>
          <w:lang w:eastAsia="he-IL"/>
        </w:rPr>
      </w:pPr>
      <w:bookmarkStart w:id="2548" w:name="_ETM_Q1_3988027"/>
      <w:bookmarkStart w:id="2549" w:name="_ETM_Q1_3988055"/>
      <w:bookmarkStart w:id="2550" w:name="_ETM_Q1_3989227"/>
      <w:bookmarkEnd w:id="2548"/>
      <w:bookmarkEnd w:id="2549"/>
      <w:bookmarkEnd w:id="2550"/>
    </w:p>
    <w:p w14:paraId="3FE9BBA7" w14:textId="62EC7249" w:rsidR="001E4868" w:rsidRDefault="001E4868" w:rsidP="001E4868">
      <w:pPr>
        <w:pStyle w:val="a4"/>
        <w:keepNext/>
        <w:rPr>
          <w:rtl/>
        </w:rPr>
      </w:pPr>
      <w:bookmarkStart w:id="2551" w:name="ET_speaker_גור_בליי_262"/>
      <w:r w:rsidRPr="001E486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E486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551"/>
    </w:p>
    <w:p w14:paraId="2164DFA3" w14:textId="35E43A8B" w:rsidR="001E4868" w:rsidRDefault="001E4868" w:rsidP="001E4868">
      <w:pPr>
        <w:pStyle w:val="KeepWithNext"/>
        <w:rPr>
          <w:rtl/>
          <w:lang w:eastAsia="he-IL"/>
        </w:rPr>
      </w:pPr>
    </w:p>
    <w:p w14:paraId="0FA6C788" w14:textId="1DF0CD8C" w:rsidR="001E4868" w:rsidRDefault="001E4868" w:rsidP="001E4868">
      <w:pPr>
        <w:rPr>
          <w:rtl/>
          <w:lang w:eastAsia="he-IL"/>
        </w:rPr>
      </w:pPr>
      <w:bookmarkStart w:id="2552" w:name="_ETM_Q1_3989403"/>
      <w:bookmarkStart w:id="2553" w:name="_ETM_Q1_3989417"/>
      <w:bookmarkEnd w:id="2552"/>
      <w:bookmarkEnd w:id="2553"/>
      <w:r>
        <w:rPr>
          <w:rFonts w:hint="cs"/>
          <w:rtl/>
          <w:lang w:eastAsia="he-IL"/>
        </w:rPr>
        <w:t>אגב, אם אני מסתכל על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מהדוגמאות ההשוואתיות שהזכרנו, עושה רושם שיש הבדל או</w:t>
      </w:r>
      <w:bookmarkStart w:id="2554" w:name="_ETM_Q1_3997651"/>
      <w:bookmarkEnd w:id="2554"/>
      <w:r>
        <w:rPr>
          <w:rFonts w:hint="cs"/>
          <w:rtl/>
          <w:lang w:eastAsia="he-IL"/>
        </w:rPr>
        <w:t xml:space="preserve"> לפחות הבדל שמשתמע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מאופן הניסוח בין חוקות שונות בעניין הזה.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שחוקה שמדברת גם בלשון </w:t>
      </w:r>
      <w:bookmarkStart w:id="2555" w:name="_ETM_Q1_4002843"/>
      <w:bookmarkEnd w:id="25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בחוקה הדרום אפריקאית </w:t>
      </w:r>
      <w:r>
        <w:rPr>
          <w:rtl/>
          <w:lang w:eastAsia="he-IL"/>
        </w:rPr>
        <w:t>–</w:t>
      </w:r>
      <w:r w:rsidR="00C77E50">
        <w:rPr>
          <w:rFonts w:hint="cs"/>
          <w:rtl/>
          <w:lang w:eastAsia="he-IL"/>
        </w:rPr>
        <w:t xml:space="preserve"> </w:t>
      </w:r>
      <w:proofErr w:type="spellStart"/>
      <w:r w:rsidR="00C77E50">
        <w:rPr>
          <w:rFonts w:hint="cs"/>
          <w:rtl/>
          <w:lang w:eastAsia="he-IL"/>
        </w:rPr>
        <w:t>נוט</w:t>
      </w:r>
      <w:proofErr w:type="spellEnd"/>
      <w:r w:rsidR="00C77E50">
        <w:rPr>
          <w:rFonts w:hint="cs"/>
          <w:rtl/>
          <w:lang w:eastAsia="he-IL"/>
        </w:rPr>
        <w:t xml:space="preserve"> טו בי </w:t>
      </w:r>
      <w:proofErr w:type="spellStart"/>
      <w:r w:rsidR="00C77E50">
        <w:rPr>
          <w:rFonts w:hint="cs"/>
          <w:rtl/>
          <w:lang w:eastAsia="he-IL"/>
        </w:rPr>
        <w:t>קו</w:t>
      </w:r>
      <w:r w:rsidR="003073B5">
        <w:rPr>
          <w:rFonts w:hint="cs"/>
          <w:rtl/>
          <w:lang w:eastAsia="he-IL"/>
        </w:rPr>
        <w:t>מפלד</w:t>
      </w:r>
      <w:proofErr w:type="spellEnd"/>
      <w:r w:rsidR="00705144">
        <w:rPr>
          <w:rFonts w:hint="cs"/>
          <w:rtl/>
          <w:lang w:eastAsia="he-IL"/>
        </w:rPr>
        <w:t xml:space="preserve"> </w:t>
      </w:r>
      <w:r w:rsidR="003073B5">
        <w:rPr>
          <w:rFonts w:hint="cs"/>
          <w:rtl/>
          <w:lang w:eastAsia="he-IL"/>
        </w:rPr>
        <w:t>- אז ב-</w:t>
      </w:r>
      <w:proofErr w:type="spellStart"/>
      <w:r w:rsidR="003073B5">
        <w:rPr>
          <w:rFonts w:hint="cs"/>
          <w:rtl/>
          <w:lang w:eastAsia="he-IL"/>
        </w:rPr>
        <w:t>קומפלד</w:t>
      </w:r>
      <w:proofErr w:type="spellEnd"/>
      <w:r w:rsidR="003073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את יסוד הכפייה</w:t>
      </w:r>
      <w:r w:rsidR="003073B5">
        <w:rPr>
          <w:rFonts w:hint="cs"/>
          <w:rtl/>
          <w:lang w:eastAsia="he-IL"/>
        </w:rPr>
        <w:t xml:space="preserve"> שהוא יותר דומה לחקירה, או בחוקה של סרביה </w:t>
      </w:r>
      <w:r w:rsidR="003073B5">
        <w:rPr>
          <w:rtl/>
          <w:lang w:eastAsia="he-IL"/>
        </w:rPr>
        <w:t>–</w:t>
      </w:r>
      <w:r w:rsidR="003073B5">
        <w:rPr>
          <w:rFonts w:hint="cs"/>
          <w:rtl/>
          <w:lang w:eastAsia="he-IL"/>
        </w:rPr>
        <w:t xml:space="preserve"> </w:t>
      </w:r>
      <w:proofErr w:type="spellStart"/>
      <w:r w:rsidR="003073B5">
        <w:rPr>
          <w:rFonts w:hint="cs"/>
          <w:rtl/>
          <w:lang w:eastAsia="he-IL"/>
        </w:rPr>
        <w:t>אוליבייטד</w:t>
      </w:r>
      <w:proofErr w:type="spellEnd"/>
      <w:r w:rsidR="003073B5">
        <w:rPr>
          <w:rFonts w:hint="cs"/>
          <w:rtl/>
          <w:lang w:eastAsia="he-IL"/>
        </w:rPr>
        <w:t>. יש חוקות אחרות כמו ספרד</w:t>
      </w:r>
      <w:r w:rsidR="00705144">
        <w:rPr>
          <w:rFonts w:hint="cs"/>
          <w:rtl/>
          <w:lang w:eastAsia="he-IL"/>
        </w:rPr>
        <w:t xml:space="preserve"> </w:t>
      </w:r>
      <w:r w:rsidR="003073B5">
        <w:rPr>
          <w:rFonts w:hint="cs"/>
          <w:rtl/>
          <w:lang w:eastAsia="he-IL"/>
        </w:rPr>
        <w:t xml:space="preserve">ואחרות שאומרות שיש לך </w:t>
      </w:r>
      <w:bookmarkStart w:id="2556" w:name="_ETM_Q1_4018880"/>
      <w:bookmarkEnd w:id="2556"/>
      <w:r w:rsidR="003073B5">
        <w:rPr>
          <w:rFonts w:hint="cs"/>
          <w:rtl/>
          <w:lang w:eastAsia="he-IL"/>
        </w:rPr>
        <w:t xml:space="preserve">את הזכות לא להגיד דברים שמפלילים. זאת אומרת, זה נראה </w:t>
      </w:r>
      <w:bookmarkStart w:id="2557" w:name="_ETM_Q1_4019623"/>
      <w:bookmarkEnd w:id="2557"/>
      <w:r w:rsidR="003073B5">
        <w:rPr>
          <w:rFonts w:hint="cs"/>
          <w:rtl/>
          <w:lang w:eastAsia="he-IL"/>
        </w:rPr>
        <w:t>שיש חוקות בהן הדגש הוא על היסוד שמכריחים אותך להגיד</w:t>
      </w:r>
      <w:r w:rsidR="00705144">
        <w:rPr>
          <w:rFonts w:hint="cs"/>
          <w:rtl/>
          <w:lang w:eastAsia="he-IL"/>
        </w:rPr>
        <w:t xml:space="preserve"> </w:t>
      </w:r>
      <w:r w:rsidR="003073B5">
        <w:rPr>
          <w:rFonts w:hint="cs"/>
          <w:rtl/>
          <w:lang w:eastAsia="he-IL"/>
        </w:rPr>
        <w:t>ויש חוקות שלא.</w:t>
      </w:r>
    </w:p>
    <w:p w14:paraId="128C5086" w14:textId="2BF9CF3E" w:rsidR="003073B5" w:rsidRDefault="003073B5" w:rsidP="001E4868">
      <w:pPr>
        <w:rPr>
          <w:rtl/>
          <w:lang w:eastAsia="he-IL"/>
        </w:rPr>
      </w:pPr>
      <w:bookmarkStart w:id="2558" w:name="_ETM_Q1_4027257"/>
      <w:bookmarkStart w:id="2559" w:name="_ETM_Q1_4027292"/>
      <w:bookmarkStart w:id="2560" w:name="_ETM_Q1_4027809"/>
      <w:bookmarkEnd w:id="2558"/>
      <w:bookmarkEnd w:id="2559"/>
      <w:bookmarkEnd w:id="2560"/>
    </w:p>
    <w:p w14:paraId="29903798" w14:textId="48B20F3E" w:rsidR="003073B5" w:rsidRDefault="003073B5" w:rsidP="003073B5">
      <w:pPr>
        <w:pStyle w:val="af6"/>
        <w:keepNext/>
        <w:rPr>
          <w:rtl/>
        </w:rPr>
      </w:pPr>
      <w:bookmarkStart w:id="2561" w:name="ET_yor_6156_263"/>
      <w:r w:rsidRPr="003073B5">
        <w:rPr>
          <w:rStyle w:val="TagStyle"/>
          <w:rtl/>
        </w:rPr>
        <w:t xml:space="preserve"> &lt;&lt; </w:t>
      </w:r>
      <w:proofErr w:type="spellStart"/>
      <w:r w:rsidRPr="003073B5">
        <w:rPr>
          <w:rStyle w:val="TagStyle"/>
          <w:rtl/>
        </w:rPr>
        <w:t>יור</w:t>
      </w:r>
      <w:proofErr w:type="spellEnd"/>
      <w:r w:rsidRPr="003073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073B5">
        <w:rPr>
          <w:rStyle w:val="TagStyle"/>
          <w:rtl/>
        </w:rPr>
        <w:t xml:space="preserve"> &lt;&lt; </w:t>
      </w:r>
      <w:proofErr w:type="spellStart"/>
      <w:r w:rsidRPr="003073B5">
        <w:rPr>
          <w:rStyle w:val="TagStyle"/>
          <w:rtl/>
        </w:rPr>
        <w:t>יור</w:t>
      </w:r>
      <w:proofErr w:type="spellEnd"/>
      <w:r w:rsidRPr="003073B5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561"/>
    </w:p>
    <w:p w14:paraId="704A3ACB" w14:textId="6ABE78B3" w:rsidR="003073B5" w:rsidRDefault="003073B5" w:rsidP="003073B5">
      <w:pPr>
        <w:pStyle w:val="KeepWithNext"/>
        <w:rPr>
          <w:rtl/>
          <w:lang w:eastAsia="he-IL"/>
        </w:rPr>
      </w:pPr>
    </w:p>
    <w:p w14:paraId="28296E14" w14:textId="2C95F299" w:rsidR="003073B5" w:rsidRDefault="003073B5" w:rsidP="003073B5">
      <w:pPr>
        <w:rPr>
          <w:rtl/>
          <w:lang w:eastAsia="he-IL"/>
        </w:rPr>
      </w:pPr>
      <w:bookmarkStart w:id="2562" w:name="_ETM_Q1_4028057"/>
      <w:bookmarkStart w:id="2563" w:name="_ETM_Q1_4028107"/>
      <w:bookmarkEnd w:id="2562"/>
      <w:bookmarkEnd w:id="2563"/>
      <w:r>
        <w:rPr>
          <w:rFonts w:hint="cs"/>
          <w:rtl/>
          <w:lang w:eastAsia="he-IL"/>
        </w:rPr>
        <w:t xml:space="preserve">בסדר גמור. אני אומר שוב שאני חושב </w:t>
      </w:r>
      <w:bookmarkStart w:id="2564" w:name="_ETM_Q1_4027329"/>
      <w:bookmarkEnd w:id="2564"/>
      <w:r>
        <w:rPr>
          <w:rFonts w:hint="cs"/>
          <w:rtl/>
          <w:lang w:eastAsia="he-IL"/>
        </w:rPr>
        <w:t xml:space="preserve">שיכולות להיות כאן שתי גישות אבל בוא נבין מה </w:t>
      </w:r>
      <w:bookmarkStart w:id="2565" w:name="_ETM_Q1_4029153"/>
      <w:bookmarkEnd w:id="2565"/>
      <w:r>
        <w:rPr>
          <w:rFonts w:hint="cs"/>
          <w:rtl/>
          <w:lang w:eastAsia="he-IL"/>
        </w:rPr>
        <w:t>הגישה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 רוצה לעמוד מאחוריה.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</w:t>
      </w:r>
      <w:bookmarkStart w:id="2566" w:name="_ETM_Q1_4038533"/>
      <w:bookmarkEnd w:id="2566"/>
      <w:r>
        <w:rPr>
          <w:rFonts w:hint="cs"/>
          <w:rtl/>
          <w:lang w:eastAsia="he-IL"/>
        </w:rPr>
        <w:t>שזאת הבהרה מעניינת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משפט משווה שהזכות לאי ה</w:t>
      </w:r>
      <w:bookmarkStart w:id="2567" w:name="_ETM_Q1_4044298"/>
      <w:bookmarkEnd w:id="2567"/>
      <w:r>
        <w:rPr>
          <w:rFonts w:hint="cs"/>
          <w:rtl/>
          <w:lang w:eastAsia="he-IL"/>
        </w:rPr>
        <w:t xml:space="preserve">פללה קמה רק ברגע שבו אתה נדרש על ידי </w:t>
      </w:r>
      <w:bookmarkStart w:id="2568" w:name="_ETM_Q1_4048271"/>
      <w:bookmarkEnd w:id="2568"/>
      <w:r>
        <w:rPr>
          <w:rFonts w:hint="cs"/>
          <w:rtl/>
          <w:lang w:eastAsia="he-IL"/>
        </w:rPr>
        <w:t xml:space="preserve">המדינה למסור מידע. אתה אומר שאתה דורש ממני למסור </w:t>
      </w:r>
      <w:bookmarkStart w:id="2569" w:name="_ETM_Q1_4050643"/>
      <w:bookmarkEnd w:id="2569"/>
      <w:r>
        <w:rPr>
          <w:rFonts w:hint="cs"/>
          <w:rtl/>
          <w:lang w:eastAsia="he-IL"/>
        </w:rPr>
        <w:t>מידע</w:t>
      </w:r>
      <w:r w:rsidR="009A7811">
        <w:rPr>
          <w:rFonts w:hint="cs"/>
          <w:rtl/>
          <w:lang w:eastAsia="he-IL"/>
        </w:rPr>
        <w:t xml:space="preserve">, לי יש זכות לא למסור לך אותו. אז נצטרך </w:t>
      </w:r>
      <w:bookmarkStart w:id="2570" w:name="_ETM_Q1_4058485"/>
      <w:bookmarkEnd w:id="2570"/>
      <w:r w:rsidR="009A7811">
        <w:rPr>
          <w:rFonts w:hint="cs"/>
          <w:rtl/>
          <w:lang w:eastAsia="he-IL"/>
        </w:rPr>
        <w:t>להסביר איזו מערכת של זכויות חוקתיות חלה עלה סיטואציה</w:t>
      </w:r>
      <w:bookmarkStart w:id="2571" w:name="_ETM_Q1_4062139"/>
      <w:bookmarkEnd w:id="2571"/>
      <w:r w:rsidR="009A7811">
        <w:rPr>
          <w:rFonts w:hint="cs"/>
          <w:rtl/>
          <w:lang w:eastAsia="he-IL"/>
        </w:rPr>
        <w:t xml:space="preserve"> הזאת שבה אתה לא דורש מהאדם.</w:t>
      </w:r>
    </w:p>
    <w:p w14:paraId="2A968B51" w14:textId="6C6B67F5" w:rsidR="009A7811" w:rsidRDefault="009A7811" w:rsidP="003073B5">
      <w:pPr>
        <w:rPr>
          <w:rtl/>
          <w:lang w:eastAsia="he-IL"/>
        </w:rPr>
      </w:pPr>
      <w:bookmarkStart w:id="2572" w:name="_ETM_Q1_4066166"/>
      <w:bookmarkEnd w:id="2572"/>
    </w:p>
    <w:p w14:paraId="6F80116B" w14:textId="76C30C6B" w:rsidR="009A7811" w:rsidRDefault="009A7811" w:rsidP="009A7811">
      <w:pPr>
        <w:pStyle w:val="a4"/>
        <w:keepNext/>
        <w:rPr>
          <w:rtl/>
        </w:rPr>
      </w:pPr>
      <w:bookmarkStart w:id="2573" w:name="ET_speaker_גור_בליי_264"/>
      <w:r w:rsidRPr="009A78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7811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573"/>
    </w:p>
    <w:p w14:paraId="241F28C9" w14:textId="5A6C7279" w:rsidR="009A7811" w:rsidRDefault="009A7811" w:rsidP="009A7811">
      <w:pPr>
        <w:pStyle w:val="KeepWithNext"/>
        <w:rPr>
          <w:rtl/>
          <w:lang w:eastAsia="he-IL"/>
        </w:rPr>
      </w:pPr>
    </w:p>
    <w:p w14:paraId="0D70626D" w14:textId="3E17DD4F" w:rsidR="009A7811" w:rsidRDefault="009A7811" w:rsidP="009A7811">
      <w:pPr>
        <w:rPr>
          <w:rtl/>
          <w:lang w:eastAsia="he-IL"/>
        </w:rPr>
      </w:pPr>
      <w:bookmarkStart w:id="2574" w:name="_ETM_Q1_4066375"/>
      <w:bookmarkStart w:id="2575" w:name="_ETM_Q1_4066416"/>
      <w:bookmarkEnd w:id="2574"/>
      <w:bookmarkEnd w:id="2575"/>
      <w:r>
        <w:rPr>
          <w:rFonts w:hint="cs"/>
          <w:rtl/>
          <w:lang w:eastAsia="he-IL"/>
        </w:rPr>
        <w:t xml:space="preserve">אבל יש חוקות אחרות כמו </w:t>
      </w:r>
      <w:bookmarkStart w:id="2576" w:name="_ETM_Q1_4067962"/>
      <w:bookmarkEnd w:id="2576"/>
      <w:r>
        <w:rPr>
          <w:rFonts w:hint="cs"/>
          <w:rtl/>
          <w:lang w:eastAsia="he-IL"/>
        </w:rPr>
        <w:t>בסלובניה או בספרד שאומרות שיש לך את הזכות לא להפליל את עצמך. אז זה משהו יותר רחב.</w:t>
      </w:r>
    </w:p>
    <w:p w14:paraId="6729C777" w14:textId="48D61305" w:rsidR="009A7811" w:rsidRDefault="009A7811" w:rsidP="009A7811">
      <w:pPr>
        <w:rPr>
          <w:rtl/>
          <w:lang w:eastAsia="he-IL"/>
        </w:rPr>
      </w:pPr>
      <w:bookmarkStart w:id="2577" w:name="_ETM_Q1_4072713"/>
      <w:bookmarkStart w:id="2578" w:name="_ETM_Q1_4072740"/>
      <w:bookmarkEnd w:id="2577"/>
      <w:bookmarkEnd w:id="2578"/>
    </w:p>
    <w:p w14:paraId="57A48B25" w14:textId="750F715F" w:rsidR="009A7811" w:rsidRDefault="009A7811" w:rsidP="009A7811">
      <w:pPr>
        <w:pStyle w:val="af6"/>
        <w:keepNext/>
        <w:rPr>
          <w:rtl/>
        </w:rPr>
      </w:pPr>
      <w:bookmarkStart w:id="2579" w:name="ET_yor_6156_265"/>
      <w:r w:rsidRPr="009A7811">
        <w:rPr>
          <w:rStyle w:val="TagStyle"/>
          <w:rtl/>
        </w:rPr>
        <w:t xml:space="preserve"> &lt;&lt; </w:t>
      </w:r>
      <w:proofErr w:type="spellStart"/>
      <w:r w:rsidRPr="009A7811">
        <w:rPr>
          <w:rStyle w:val="TagStyle"/>
          <w:rtl/>
        </w:rPr>
        <w:t>יור</w:t>
      </w:r>
      <w:proofErr w:type="spellEnd"/>
      <w:r w:rsidRPr="009A78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A7811">
        <w:rPr>
          <w:rStyle w:val="TagStyle"/>
          <w:rtl/>
        </w:rPr>
        <w:t xml:space="preserve"> &lt;&lt; </w:t>
      </w:r>
      <w:proofErr w:type="spellStart"/>
      <w:r w:rsidRPr="009A7811">
        <w:rPr>
          <w:rStyle w:val="TagStyle"/>
          <w:rtl/>
        </w:rPr>
        <w:t>יור</w:t>
      </w:r>
      <w:proofErr w:type="spellEnd"/>
      <w:r w:rsidRPr="009A7811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579"/>
    </w:p>
    <w:p w14:paraId="30F8857B" w14:textId="48AA302E" w:rsidR="009A7811" w:rsidRDefault="009A7811" w:rsidP="009A7811">
      <w:pPr>
        <w:pStyle w:val="KeepWithNext"/>
        <w:rPr>
          <w:rtl/>
          <w:lang w:eastAsia="he-IL"/>
        </w:rPr>
      </w:pPr>
    </w:p>
    <w:p w14:paraId="440723FC" w14:textId="6FB38A79" w:rsidR="009A7811" w:rsidRDefault="009A7811" w:rsidP="009A7811">
      <w:pPr>
        <w:rPr>
          <w:rtl/>
          <w:lang w:eastAsia="he-IL"/>
        </w:rPr>
      </w:pPr>
      <w:bookmarkStart w:id="2580" w:name="_ETM_Q1_4077318"/>
      <w:bookmarkStart w:id="2581" w:name="_ETM_Q1_4077358"/>
      <w:bookmarkEnd w:id="2580"/>
      <w:bookmarkEnd w:id="2581"/>
      <w:r>
        <w:rPr>
          <w:rFonts w:hint="cs"/>
          <w:rtl/>
          <w:lang w:eastAsia="he-IL"/>
        </w:rPr>
        <w:t>בסדר. צריך הבהרה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הבהרה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האומרת איך </w:t>
      </w:r>
      <w:bookmarkStart w:id="2582" w:name="_ETM_Q1_4077700"/>
      <w:bookmarkEnd w:id="2582"/>
      <w:r>
        <w:rPr>
          <w:rFonts w:hint="cs"/>
          <w:rtl/>
          <w:lang w:eastAsia="he-IL"/>
        </w:rPr>
        <w:t>אתם רוצים את זה. אז יכול להיות שהניסוח לא צרי</w:t>
      </w:r>
      <w:bookmarkStart w:id="2583" w:name="_ETM_Q1_4087681"/>
      <w:bookmarkEnd w:id="2583"/>
      <w:r>
        <w:rPr>
          <w:rFonts w:hint="cs"/>
          <w:rtl/>
          <w:lang w:eastAsia="he-IL"/>
        </w:rPr>
        <w:t xml:space="preserve">ך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הכיוון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לשאלת </w:t>
      </w:r>
      <w:bookmarkStart w:id="2584" w:name="_ETM_Q1_4094208"/>
      <w:bookmarkEnd w:id="2584"/>
      <w:r>
        <w:rPr>
          <w:rFonts w:hint="cs"/>
          <w:rtl/>
          <w:lang w:eastAsia="he-IL"/>
        </w:rPr>
        <w:t xml:space="preserve">השלב בהליך החקירתי אלא ללכת על הפעולה כמו שראינו בשתי </w:t>
      </w:r>
      <w:bookmarkStart w:id="2585" w:name="_ETM_Q1_4096783"/>
      <w:bookmarkEnd w:id="2585"/>
      <w:r>
        <w:rPr>
          <w:rFonts w:hint="cs"/>
          <w:rtl/>
          <w:lang w:eastAsia="he-IL"/>
        </w:rPr>
        <w:t>החוקות האלה. בכל עת בה אדם נדרש למסור</w:t>
      </w:r>
      <w:bookmarkStart w:id="2586" w:name="_ETM_Q1_4105851"/>
      <w:bookmarkEnd w:id="2586"/>
      <w:r>
        <w:rPr>
          <w:rFonts w:hint="cs"/>
          <w:rtl/>
          <w:lang w:eastAsia="he-IL"/>
        </w:rPr>
        <w:t xml:space="preserve"> הודעתו, יש לו את הזכות להימנע מכך.</w:t>
      </w:r>
    </w:p>
    <w:p w14:paraId="5DF7F53F" w14:textId="0C88626F" w:rsidR="009A7811" w:rsidRDefault="009A7811" w:rsidP="009A7811">
      <w:pPr>
        <w:rPr>
          <w:rtl/>
          <w:lang w:eastAsia="he-IL"/>
        </w:rPr>
      </w:pPr>
      <w:bookmarkStart w:id="2587" w:name="_ETM_Q1_4108254"/>
      <w:bookmarkStart w:id="2588" w:name="_ETM_Q1_4108288"/>
      <w:bookmarkEnd w:id="2587"/>
      <w:bookmarkEnd w:id="2588"/>
    </w:p>
    <w:p w14:paraId="6734E90E" w14:textId="1EC0D4F3" w:rsidR="009A7811" w:rsidRDefault="009A7811" w:rsidP="009A7811">
      <w:pPr>
        <w:pStyle w:val="af9"/>
        <w:keepNext/>
        <w:rPr>
          <w:rtl/>
          <w:lang w:eastAsia="he-IL"/>
        </w:rPr>
      </w:pPr>
      <w:bookmarkStart w:id="2589" w:name="ET_guest_גבריאלה_פיסמן_266"/>
      <w:r w:rsidRPr="009A7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A7811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589"/>
    </w:p>
    <w:p w14:paraId="31035158" w14:textId="675476A8" w:rsidR="009A7811" w:rsidRDefault="009A7811" w:rsidP="009A7811">
      <w:pPr>
        <w:pStyle w:val="KeepWithNext"/>
        <w:rPr>
          <w:rtl/>
          <w:lang w:eastAsia="he-IL"/>
        </w:rPr>
      </w:pPr>
    </w:p>
    <w:p w14:paraId="2E58F522" w14:textId="0253FC0B" w:rsidR="009A7811" w:rsidRDefault="009A7811" w:rsidP="009A78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שניסינו לעשות.</w:t>
      </w:r>
    </w:p>
    <w:p w14:paraId="0798BAAD" w14:textId="093E42BD" w:rsidR="009A7811" w:rsidRDefault="009A7811" w:rsidP="009A7811">
      <w:pPr>
        <w:rPr>
          <w:rtl/>
          <w:lang w:eastAsia="he-IL"/>
        </w:rPr>
      </w:pPr>
      <w:bookmarkStart w:id="2590" w:name="_ETM_Q1_4107233"/>
      <w:bookmarkStart w:id="2591" w:name="_ETM_Q1_4107259"/>
      <w:bookmarkStart w:id="2592" w:name="_ETM_Q1_4108370"/>
      <w:bookmarkEnd w:id="2590"/>
      <w:bookmarkEnd w:id="2591"/>
      <w:bookmarkEnd w:id="2592"/>
    </w:p>
    <w:p w14:paraId="3492EF81" w14:textId="76B21E55" w:rsidR="009A7811" w:rsidRDefault="009A7811" w:rsidP="009A7811">
      <w:pPr>
        <w:pStyle w:val="af6"/>
        <w:keepNext/>
        <w:rPr>
          <w:rtl/>
        </w:rPr>
      </w:pPr>
      <w:bookmarkStart w:id="2593" w:name="ET_yor_6156_267"/>
      <w:r w:rsidRPr="009A7811">
        <w:rPr>
          <w:rStyle w:val="TagStyle"/>
          <w:rtl/>
        </w:rPr>
        <w:t xml:space="preserve"> &lt;&lt; </w:t>
      </w:r>
      <w:proofErr w:type="spellStart"/>
      <w:r w:rsidRPr="009A7811">
        <w:rPr>
          <w:rStyle w:val="TagStyle"/>
          <w:rtl/>
        </w:rPr>
        <w:t>יור</w:t>
      </w:r>
      <w:proofErr w:type="spellEnd"/>
      <w:r w:rsidRPr="009A78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A7811">
        <w:rPr>
          <w:rStyle w:val="TagStyle"/>
          <w:rtl/>
        </w:rPr>
        <w:t xml:space="preserve"> &lt;&lt; </w:t>
      </w:r>
      <w:proofErr w:type="spellStart"/>
      <w:r w:rsidRPr="009A7811">
        <w:rPr>
          <w:rStyle w:val="TagStyle"/>
          <w:rtl/>
        </w:rPr>
        <w:t>יור</w:t>
      </w:r>
      <w:proofErr w:type="spellEnd"/>
      <w:r w:rsidRPr="009A7811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593"/>
    </w:p>
    <w:p w14:paraId="70259BF7" w14:textId="48482C04" w:rsidR="009A7811" w:rsidRDefault="009A7811" w:rsidP="009A7811">
      <w:pPr>
        <w:pStyle w:val="KeepWithNext"/>
        <w:rPr>
          <w:rtl/>
          <w:lang w:eastAsia="he-IL"/>
        </w:rPr>
      </w:pPr>
    </w:p>
    <w:p w14:paraId="13CD82ED" w14:textId="4754C36B" w:rsidR="009A7811" w:rsidRDefault="009A7811" w:rsidP="009A7811">
      <w:pPr>
        <w:rPr>
          <w:rtl/>
          <w:lang w:eastAsia="he-IL"/>
        </w:rPr>
      </w:pPr>
      <w:bookmarkStart w:id="2594" w:name="_ETM_Q1_4108561"/>
      <w:bookmarkStart w:id="2595" w:name="_ETM_Q1_4108602"/>
      <w:bookmarkEnd w:id="2594"/>
      <w:bookmarkEnd w:id="2595"/>
      <w:r>
        <w:rPr>
          <w:rFonts w:hint="cs"/>
          <w:rtl/>
          <w:lang w:eastAsia="he-IL"/>
        </w:rPr>
        <w:t>אז גם תצטרכו להסביר.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שאנחנו לא מתווכחים על זה שצריך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ליידע כל עצור </w:t>
      </w:r>
      <w:bookmarkStart w:id="2596" w:name="_ETM_Q1_4119524"/>
      <w:bookmarkEnd w:id="2596"/>
      <w:r>
        <w:rPr>
          <w:rFonts w:hint="cs"/>
          <w:rtl/>
          <w:lang w:eastAsia="he-IL"/>
        </w:rPr>
        <w:t>שידע שמרגע שהוא בחזקתנו, כל דבר שהוא אומר ואנחנו</w:t>
      </w:r>
      <w:bookmarkStart w:id="2597" w:name="_ETM_Q1_4127506"/>
      <w:bookmarkEnd w:id="2597"/>
      <w:r>
        <w:rPr>
          <w:rFonts w:hint="cs"/>
          <w:rtl/>
          <w:lang w:eastAsia="he-IL"/>
        </w:rPr>
        <w:t xml:space="preserve"> תפסנו את זה בדרך חוקית ולגיטימית, זה ישמש נגדו,</w:t>
      </w:r>
      <w:bookmarkStart w:id="2598" w:name="_ETM_Q1_4133197"/>
      <w:bookmarkEnd w:id="2598"/>
      <w:r>
        <w:rPr>
          <w:rFonts w:hint="cs"/>
          <w:rtl/>
          <w:lang w:eastAsia="he-IL"/>
        </w:rPr>
        <w:t xml:space="preserve"> תסבירו לי מה הבסיס החוקתי לחובת היידוע</w:t>
      </w:r>
      <w:r w:rsidR="00705144">
        <w:rPr>
          <w:rFonts w:hint="cs"/>
          <w:rtl/>
          <w:lang w:eastAsia="he-IL"/>
        </w:rPr>
        <w:t xml:space="preserve"> </w:t>
      </w:r>
      <w:r w:rsidR="006A1456">
        <w:rPr>
          <w:rFonts w:hint="cs"/>
          <w:rtl/>
          <w:lang w:eastAsia="he-IL"/>
        </w:rPr>
        <w:t xml:space="preserve">הזאת. </w:t>
      </w:r>
      <w:bookmarkStart w:id="2599" w:name="_ETM_Q1_4136145"/>
      <w:bookmarkEnd w:id="2599"/>
      <w:r w:rsidR="006A1456">
        <w:rPr>
          <w:rFonts w:hint="cs"/>
          <w:rtl/>
          <w:lang w:eastAsia="he-IL"/>
        </w:rPr>
        <w:t xml:space="preserve">אתם רוצים לתמוך אותה בהליך הוגן, רק תסבירו. זה גם </w:t>
      </w:r>
      <w:bookmarkStart w:id="2600" w:name="_ETM_Q1_4143026"/>
      <w:bookmarkEnd w:id="2600"/>
      <w:r w:rsidR="006A1456">
        <w:rPr>
          <w:rFonts w:hint="cs"/>
          <w:rtl/>
          <w:lang w:eastAsia="he-IL"/>
        </w:rPr>
        <w:t xml:space="preserve">יהיה חייב להיות ברור. </w:t>
      </w:r>
    </w:p>
    <w:p w14:paraId="31E986B9" w14:textId="66E22FBC" w:rsidR="006A1456" w:rsidRDefault="006A1456" w:rsidP="009A7811">
      <w:pPr>
        <w:rPr>
          <w:rtl/>
          <w:lang w:eastAsia="he-IL"/>
        </w:rPr>
      </w:pPr>
      <w:bookmarkStart w:id="2601" w:name="_ETM_Q1_4147675"/>
      <w:bookmarkStart w:id="2602" w:name="_ETM_Q1_4147706"/>
      <w:bookmarkEnd w:id="2601"/>
      <w:bookmarkEnd w:id="2602"/>
    </w:p>
    <w:p w14:paraId="0E4E38E9" w14:textId="07C71196" w:rsidR="006A1456" w:rsidRDefault="006A1456" w:rsidP="009A7811">
      <w:pPr>
        <w:rPr>
          <w:rtl/>
          <w:lang w:eastAsia="he-IL"/>
        </w:rPr>
      </w:pPr>
      <w:bookmarkStart w:id="2603" w:name="_ETM_Q1_4147803"/>
      <w:bookmarkStart w:id="2604" w:name="_ETM_Q1_4147830"/>
      <w:bookmarkEnd w:id="2603"/>
      <w:bookmarkEnd w:id="2604"/>
      <w:r>
        <w:rPr>
          <w:rFonts w:hint="cs"/>
          <w:rtl/>
          <w:lang w:eastAsia="he-IL"/>
        </w:rPr>
        <w:t>דרך אגב, יכול להיות</w:t>
      </w:r>
      <w:bookmarkStart w:id="2605" w:name="_ETM_Q1_4148132"/>
      <w:bookmarkEnd w:id="2605"/>
      <w:r>
        <w:rPr>
          <w:rFonts w:hint="cs"/>
          <w:rtl/>
          <w:lang w:eastAsia="he-IL"/>
        </w:rPr>
        <w:t xml:space="preserve"> שזה מוביל אותנו למקום אחר, מוביל אותנו לאמירה שטוב </w:t>
      </w:r>
      <w:bookmarkStart w:id="2606" w:name="_ETM_Q1_4153451"/>
      <w:bookmarkEnd w:id="2606"/>
      <w:r>
        <w:rPr>
          <w:rFonts w:hint="cs"/>
          <w:rtl/>
          <w:lang w:eastAsia="he-IL"/>
        </w:rPr>
        <w:t xml:space="preserve">היה שבחוק היסוד הזה יהיה סעיף של חובת יידוע. </w:t>
      </w:r>
    </w:p>
    <w:p w14:paraId="29346C7F" w14:textId="5B330B64" w:rsidR="006A1456" w:rsidRDefault="006A1456" w:rsidP="009A7811">
      <w:pPr>
        <w:rPr>
          <w:rtl/>
          <w:lang w:eastAsia="he-IL"/>
        </w:rPr>
      </w:pPr>
      <w:bookmarkStart w:id="2607" w:name="_ETM_Q1_4158451"/>
      <w:bookmarkStart w:id="2608" w:name="_ETM_Q1_4158480"/>
      <w:bookmarkEnd w:id="2607"/>
      <w:bookmarkEnd w:id="2608"/>
    </w:p>
    <w:p w14:paraId="5048F190" w14:textId="55C2990D" w:rsidR="006A1456" w:rsidRDefault="006A1456" w:rsidP="006A1456">
      <w:pPr>
        <w:pStyle w:val="a4"/>
        <w:keepNext/>
        <w:rPr>
          <w:rtl/>
        </w:rPr>
      </w:pPr>
      <w:bookmarkStart w:id="2609" w:name="ET_speaker_גור_בליי_268"/>
      <w:r w:rsidRPr="006A145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A1456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609"/>
    </w:p>
    <w:p w14:paraId="52C38ABA" w14:textId="32ADD0B2" w:rsidR="006A1456" w:rsidRDefault="006A1456" w:rsidP="006A1456">
      <w:pPr>
        <w:pStyle w:val="KeepWithNext"/>
        <w:rPr>
          <w:rtl/>
          <w:lang w:eastAsia="he-IL"/>
        </w:rPr>
      </w:pPr>
    </w:p>
    <w:p w14:paraId="512C0F4F" w14:textId="168E9829" w:rsidR="006A1456" w:rsidRDefault="006A1456" w:rsidP="006A145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הנקודה הבאה.</w:t>
      </w:r>
    </w:p>
    <w:p w14:paraId="3A32ADE3" w14:textId="4545BFFF" w:rsidR="006A1456" w:rsidRDefault="006A1456" w:rsidP="006A1456">
      <w:pPr>
        <w:rPr>
          <w:rtl/>
          <w:lang w:eastAsia="he-IL"/>
        </w:rPr>
      </w:pPr>
      <w:bookmarkStart w:id="2610" w:name="_ETM_Q1_4157372"/>
      <w:bookmarkStart w:id="2611" w:name="_ETM_Q1_4157399"/>
      <w:bookmarkStart w:id="2612" w:name="_ETM_Q1_4158139"/>
      <w:bookmarkEnd w:id="2610"/>
      <w:bookmarkEnd w:id="2611"/>
      <w:bookmarkEnd w:id="2612"/>
    </w:p>
    <w:p w14:paraId="1FE36E02" w14:textId="4D18D9FD" w:rsidR="006A1456" w:rsidRDefault="006A1456" w:rsidP="006A1456">
      <w:pPr>
        <w:pStyle w:val="af6"/>
        <w:keepNext/>
        <w:rPr>
          <w:rtl/>
        </w:rPr>
      </w:pPr>
      <w:bookmarkStart w:id="2613" w:name="ET_yor_6156_269"/>
      <w:r w:rsidRPr="006A1456">
        <w:rPr>
          <w:rStyle w:val="TagStyle"/>
          <w:rtl/>
        </w:rPr>
        <w:t xml:space="preserve"> &lt;&lt; </w:t>
      </w:r>
      <w:proofErr w:type="spellStart"/>
      <w:r w:rsidRPr="006A1456">
        <w:rPr>
          <w:rStyle w:val="TagStyle"/>
          <w:rtl/>
        </w:rPr>
        <w:t>יור</w:t>
      </w:r>
      <w:proofErr w:type="spellEnd"/>
      <w:r w:rsidRPr="006A145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1456">
        <w:rPr>
          <w:rStyle w:val="TagStyle"/>
          <w:rtl/>
        </w:rPr>
        <w:t xml:space="preserve"> &lt;&lt; </w:t>
      </w:r>
      <w:proofErr w:type="spellStart"/>
      <w:r w:rsidRPr="006A1456">
        <w:rPr>
          <w:rStyle w:val="TagStyle"/>
          <w:rtl/>
        </w:rPr>
        <w:t>יור</w:t>
      </w:r>
      <w:proofErr w:type="spellEnd"/>
      <w:r w:rsidRPr="006A1456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613"/>
    </w:p>
    <w:p w14:paraId="4ECED88A" w14:textId="62843507" w:rsidR="006A1456" w:rsidRDefault="006A1456" w:rsidP="006A1456">
      <w:pPr>
        <w:pStyle w:val="KeepWithNext"/>
        <w:rPr>
          <w:rtl/>
          <w:lang w:eastAsia="he-IL"/>
        </w:rPr>
      </w:pPr>
    </w:p>
    <w:p w14:paraId="04F32A88" w14:textId="788C43A0" w:rsidR="006A1456" w:rsidRDefault="006A1456" w:rsidP="006A1456">
      <w:pPr>
        <w:rPr>
          <w:rtl/>
          <w:lang w:eastAsia="he-IL"/>
        </w:rPr>
      </w:pPr>
      <w:bookmarkStart w:id="2614" w:name="_ETM_Q1_4158345"/>
      <w:bookmarkStart w:id="2615" w:name="_ETM_Q1_4158382"/>
      <w:bookmarkEnd w:id="2614"/>
      <w:bookmarkEnd w:id="2615"/>
      <w:r>
        <w:rPr>
          <w:rFonts w:hint="cs"/>
          <w:rtl/>
          <w:lang w:eastAsia="he-IL"/>
        </w:rPr>
        <w:t xml:space="preserve">לא רק ספציפית כאן. יש חובת יידוע </w:t>
      </w:r>
      <w:r w:rsidR="00F47BF9">
        <w:rPr>
          <w:rFonts w:hint="cs"/>
          <w:rtl/>
          <w:lang w:eastAsia="he-IL"/>
        </w:rPr>
        <w:t>על הזכויות</w:t>
      </w:r>
      <w:bookmarkStart w:id="2616" w:name="_ETM_Q1_4162545"/>
      <w:bookmarkEnd w:id="2616"/>
      <w:r w:rsidR="00F47BF9">
        <w:rPr>
          <w:rFonts w:hint="cs"/>
          <w:rtl/>
          <w:lang w:eastAsia="he-IL"/>
        </w:rPr>
        <w:t xml:space="preserve">. אתם בוודאי מסכימות איתי שלמשל הזכות לייצוג אין לה </w:t>
      </w:r>
      <w:bookmarkStart w:id="2617" w:name="_ETM_Q1_4165035"/>
      <w:bookmarkEnd w:id="2617"/>
      <w:r w:rsidR="00F47BF9">
        <w:rPr>
          <w:rFonts w:hint="cs"/>
          <w:rtl/>
          <w:lang w:eastAsia="he-IL"/>
        </w:rPr>
        <w:t xml:space="preserve">כל משמעות אם אתה לא מיידע את </w:t>
      </w:r>
      <w:bookmarkStart w:id="2618" w:name="_ETM_Q1_4170051"/>
      <w:bookmarkEnd w:id="2618"/>
      <w:r w:rsidR="00F47BF9">
        <w:rPr>
          <w:rFonts w:hint="cs"/>
          <w:rtl/>
          <w:lang w:eastAsia="he-IL"/>
        </w:rPr>
        <w:t>האדם שיש לו זכות לייצוג. יכול להיות שאנחנו צריכים לעשות חובת</w:t>
      </w:r>
      <w:bookmarkStart w:id="2619" w:name="_ETM_Q1_4173969"/>
      <w:bookmarkEnd w:id="2619"/>
      <w:r w:rsidR="00F47BF9">
        <w:rPr>
          <w:rFonts w:hint="cs"/>
          <w:rtl/>
          <w:lang w:eastAsia="he-IL"/>
        </w:rPr>
        <w:t xml:space="preserve"> יידוע. לתת בה כמה סימנים. יכול להיות שזה הפתרון.</w:t>
      </w:r>
    </w:p>
    <w:p w14:paraId="485D348A" w14:textId="3AB569E0" w:rsidR="00F47BF9" w:rsidRDefault="00F47BF9" w:rsidP="006A1456">
      <w:pPr>
        <w:rPr>
          <w:rtl/>
          <w:lang w:eastAsia="he-IL"/>
        </w:rPr>
      </w:pPr>
      <w:bookmarkStart w:id="2620" w:name="_ETM_Q1_4180887"/>
      <w:bookmarkStart w:id="2621" w:name="_ETM_Q1_4180921"/>
      <w:bookmarkStart w:id="2622" w:name="_ETM_Q1_4181678"/>
      <w:bookmarkEnd w:id="2620"/>
      <w:bookmarkEnd w:id="2621"/>
      <w:bookmarkEnd w:id="2622"/>
    </w:p>
    <w:p w14:paraId="5CAB84C0" w14:textId="4CE4F3B0" w:rsidR="00F47BF9" w:rsidRDefault="00F47BF9" w:rsidP="00F47BF9">
      <w:pPr>
        <w:pStyle w:val="a4"/>
        <w:keepNext/>
        <w:rPr>
          <w:rtl/>
        </w:rPr>
      </w:pPr>
      <w:bookmarkStart w:id="2623" w:name="ET_speaker_גור_בליי_270"/>
      <w:r w:rsidRPr="00F47BF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47BF9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623"/>
    </w:p>
    <w:p w14:paraId="77C432F1" w14:textId="3CE33433" w:rsidR="00F47BF9" w:rsidRDefault="00F47BF9" w:rsidP="00F47BF9">
      <w:pPr>
        <w:pStyle w:val="KeepWithNext"/>
        <w:rPr>
          <w:rtl/>
          <w:lang w:eastAsia="he-IL"/>
        </w:rPr>
      </w:pPr>
    </w:p>
    <w:p w14:paraId="73564AB0" w14:textId="279BA5F3" w:rsidR="00F47BF9" w:rsidRDefault="00F47BF9" w:rsidP="00F47BF9">
      <w:pPr>
        <w:rPr>
          <w:rtl/>
          <w:lang w:eastAsia="he-IL"/>
        </w:rPr>
      </w:pPr>
      <w:bookmarkStart w:id="2624" w:name="_ETM_Q1_4181861"/>
      <w:bookmarkStart w:id="2625" w:name="_ETM_Q1_4181879"/>
      <w:bookmarkEnd w:id="2624"/>
      <w:bookmarkEnd w:id="2625"/>
      <w:r>
        <w:rPr>
          <w:rFonts w:hint="cs"/>
          <w:rtl/>
          <w:lang w:eastAsia="he-IL"/>
        </w:rPr>
        <w:t>זה מוביל אותנו לשתי הנקודות הבאות.</w:t>
      </w:r>
    </w:p>
    <w:p w14:paraId="193A12F4" w14:textId="77777777" w:rsidR="00DB7164" w:rsidRDefault="00DB7164" w:rsidP="00F47BF9">
      <w:pPr>
        <w:rPr>
          <w:rtl/>
          <w:lang w:eastAsia="he-IL"/>
        </w:rPr>
      </w:pPr>
    </w:p>
    <w:p w14:paraId="639D35A8" w14:textId="212064DF" w:rsidR="00F47BF9" w:rsidRDefault="00F47BF9" w:rsidP="00F47BF9">
      <w:pPr>
        <w:rPr>
          <w:rStyle w:val="TagStyle"/>
          <w:rFonts w:ascii="David" w:hAnsi="David"/>
          <w:u w:val="single"/>
          <w:rtl/>
        </w:rPr>
      </w:pPr>
      <w:bookmarkStart w:id="2626" w:name="_ETM_Q1_4181868"/>
      <w:bookmarkStart w:id="2627" w:name="_ETM_Q1_4181898"/>
      <w:bookmarkStart w:id="2628" w:name="_ETM_Q1_4188979"/>
      <w:bookmarkEnd w:id="2626"/>
      <w:bookmarkEnd w:id="2627"/>
      <w:bookmarkEnd w:id="2628"/>
    </w:p>
    <w:p w14:paraId="72CA75A2" w14:textId="021AE0AA" w:rsidR="00F47BF9" w:rsidRDefault="00F47BF9" w:rsidP="00F47BF9">
      <w:pPr>
        <w:pStyle w:val="af9"/>
        <w:keepNext/>
        <w:rPr>
          <w:rtl/>
        </w:rPr>
      </w:pPr>
      <w:bookmarkStart w:id="2629" w:name="ET_guest_אפרת_רוזן_גולדשטיין_272"/>
      <w:r w:rsidRPr="00F47BF9">
        <w:rPr>
          <w:rStyle w:val="TagStyle"/>
          <w:rtl/>
        </w:rPr>
        <w:t xml:space="preserve"> &lt;&lt; אורח &gt;&gt; </w:t>
      </w:r>
      <w:r>
        <w:rPr>
          <w:rtl/>
        </w:rPr>
        <w:t>אפרת רוזן גולדשטיין:</w:t>
      </w:r>
      <w:r w:rsidRPr="00F47BF9">
        <w:rPr>
          <w:rStyle w:val="TagStyle"/>
          <w:rtl/>
        </w:rPr>
        <w:t xml:space="preserve"> &lt;&lt; אורח &gt;&gt;</w:t>
      </w:r>
      <w:r w:rsidR="007D3149">
        <w:rPr>
          <w:rtl/>
        </w:rPr>
        <w:t xml:space="preserve"> </w:t>
      </w:r>
      <w:bookmarkEnd w:id="2629"/>
    </w:p>
    <w:p w14:paraId="3A94889F" w14:textId="6F4A1107" w:rsidR="00F47BF9" w:rsidRDefault="00F47BF9" w:rsidP="00F47BF9">
      <w:pPr>
        <w:pStyle w:val="KeepWithNext"/>
        <w:rPr>
          <w:rtl/>
        </w:rPr>
      </w:pPr>
    </w:p>
    <w:p w14:paraId="504BA087" w14:textId="76C5CC63" w:rsidR="00F47BF9" w:rsidRDefault="00F47BF9" w:rsidP="00F47BF9">
      <w:pPr>
        <w:rPr>
          <w:rtl/>
          <w:lang w:eastAsia="he-IL"/>
        </w:rPr>
      </w:pPr>
      <w:bookmarkStart w:id="2630" w:name="_ETM_Q1_4189179"/>
      <w:bookmarkStart w:id="2631" w:name="_ETM_Q1_4189216"/>
      <w:bookmarkEnd w:id="2630"/>
      <w:bookmarkEnd w:id="2631"/>
      <w:r>
        <w:rPr>
          <w:rFonts w:hint="cs"/>
          <w:rtl/>
          <w:lang w:eastAsia="he-IL"/>
        </w:rPr>
        <w:t xml:space="preserve">לפני שאתה עובר לנקודה </w:t>
      </w:r>
      <w:bookmarkStart w:id="2632" w:name="_ETM_Q1_4183324"/>
      <w:bookmarkEnd w:id="2632"/>
      <w:r>
        <w:rPr>
          <w:rFonts w:hint="cs"/>
          <w:rtl/>
          <w:lang w:eastAsia="he-IL"/>
        </w:rPr>
        <w:t xml:space="preserve">הבאה. אני מפנה </w:t>
      </w:r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 סעיף 8(א)</w:t>
      </w:r>
      <w:bookmarkStart w:id="2633" w:name="_ETM_Q1_4186779"/>
      <w:bookmarkEnd w:id="2633"/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בנוסח של הוועדה עת דובר על הזכות להפללה עצמית במשפט. </w:t>
      </w:r>
    </w:p>
    <w:p w14:paraId="6A0AAFDA" w14:textId="37093C00" w:rsidR="00F47BF9" w:rsidRDefault="00F47BF9" w:rsidP="00F47BF9">
      <w:pPr>
        <w:rPr>
          <w:rtl/>
          <w:lang w:eastAsia="he-IL"/>
        </w:rPr>
      </w:pPr>
      <w:bookmarkStart w:id="2634" w:name="_ETM_Q1_4193963"/>
      <w:bookmarkStart w:id="2635" w:name="_ETM_Q1_4193991"/>
      <w:bookmarkEnd w:id="2634"/>
      <w:bookmarkEnd w:id="2635"/>
    </w:p>
    <w:p w14:paraId="784FA4DD" w14:textId="3F2ABED8" w:rsidR="00F47BF9" w:rsidRDefault="00F47BF9" w:rsidP="00F47BF9">
      <w:pPr>
        <w:pStyle w:val="a4"/>
        <w:keepNext/>
        <w:rPr>
          <w:rtl/>
        </w:rPr>
      </w:pPr>
      <w:bookmarkStart w:id="2636" w:name="ET_speaker_גור_בליי_273"/>
      <w:r w:rsidRPr="00F47BF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47BF9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636"/>
    </w:p>
    <w:p w14:paraId="05616FA7" w14:textId="06050C19" w:rsidR="00F47BF9" w:rsidRDefault="00F47BF9" w:rsidP="00F47BF9">
      <w:pPr>
        <w:pStyle w:val="KeepWithNext"/>
        <w:rPr>
          <w:rtl/>
          <w:lang w:eastAsia="he-IL"/>
        </w:rPr>
      </w:pPr>
    </w:p>
    <w:p w14:paraId="0AADD7ED" w14:textId="76AE86AD" w:rsidR="00F47BF9" w:rsidRDefault="00F47BF9" w:rsidP="00F47BF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הנקודה הבאה.</w:t>
      </w:r>
    </w:p>
    <w:p w14:paraId="3AD0771C" w14:textId="6A764429" w:rsidR="00F47BF9" w:rsidRDefault="00F47BF9" w:rsidP="00F47BF9">
      <w:pPr>
        <w:rPr>
          <w:rtl/>
          <w:lang w:eastAsia="he-IL"/>
        </w:rPr>
      </w:pPr>
      <w:bookmarkStart w:id="2637" w:name="_ETM_Q1_4194063"/>
      <w:bookmarkStart w:id="2638" w:name="_ETM_Q1_4194092"/>
      <w:bookmarkEnd w:id="2637"/>
      <w:bookmarkEnd w:id="2638"/>
    </w:p>
    <w:p w14:paraId="5621D4AD" w14:textId="1AA822FE" w:rsidR="00F47BF9" w:rsidRDefault="00F47BF9" w:rsidP="00F47BF9">
      <w:pPr>
        <w:pStyle w:val="af9"/>
        <w:keepNext/>
        <w:rPr>
          <w:rtl/>
          <w:lang w:eastAsia="he-IL"/>
        </w:rPr>
      </w:pPr>
      <w:bookmarkStart w:id="2639" w:name="ET_guest_576214_274"/>
      <w:r w:rsidRPr="00F47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שרון:</w:t>
      </w:r>
      <w:r w:rsidRPr="00F47BF9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639"/>
    </w:p>
    <w:p w14:paraId="3884F4DC" w14:textId="5FB27F80" w:rsidR="00F47BF9" w:rsidRDefault="00F47BF9" w:rsidP="00F47BF9">
      <w:pPr>
        <w:pStyle w:val="KeepWithNext"/>
        <w:rPr>
          <w:rtl/>
          <w:lang w:eastAsia="he-IL"/>
        </w:rPr>
      </w:pPr>
    </w:p>
    <w:p w14:paraId="5DD23AB3" w14:textId="2DF054A1" w:rsidR="00F47BF9" w:rsidRDefault="00F47BF9" w:rsidP="00F47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זאת רוצה </w:t>
      </w:r>
      <w:bookmarkStart w:id="2640" w:name="_ETM_Q1_4196010"/>
      <w:bookmarkEnd w:id="2640"/>
      <w:r>
        <w:rPr>
          <w:rFonts w:hint="cs"/>
          <w:rtl/>
          <w:lang w:eastAsia="he-IL"/>
        </w:rPr>
        <w:t>לומר משהו לגבי החקירה. אני חושב שזה יהיה קשה מאוד</w:t>
      </w:r>
      <w:bookmarkStart w:id="2641" w:name="_ETM_Q1_4199881"/>
      <w:bookmarkEnd w:id="2641"/>
      <w:r>
        <w:rPr>
          <w:rFonts w:hint="cs"/>
          <w:rtl/>
          <w:lang w:eastAsia="he-IL"/>
        </w:rPr>
        <w:t xml:space="preserve"> לתחם את הזכות להפללה עצמית. כך התחלתי את הדברים גם קודם. אני לא רוצה להיכנס </w:t>
      </w:r>
      <w:bookmarkStart w:id="2642" w:name="_ETM_Q1_4206360"/>
      <w:bookmarkEnd w:id="2642"/>
      <w:r>
        <w:rPr>
          <w:rFonts w:hint="cs"/>
          <w:rtl/>
          <w:lang w:eastAsia="he-IL"/>
        </w:rPr>
        <w:t>לעניין של המדובבים, אני לחלוטין לא מקבל את האמירה ש</w:t>
      </w:r>
      <w:r w:rsidR="007838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אמרה</w:t>
      </w:r>
      <w:r w:rsidR="00783853">
        <w:rPr>
          <w:rFonts w:hint="cs"/>
          <w:rtl/>
          <w:lang w:eastAsia="he-IL"/>
        </w:rPr>
        <w:t xml:space="preserve"> </w:t>
      </w:r>
      <w:bookmarkStart w:id="2643" w:name="_ETM_Q1_4210970"/>
      <w:bookmarkEnd w:id="2643"/>
      <w:r w:rsidR="00783853">
        <w:rPr>
          <w:rFonts w:hint="cs"/>
          <w:rtl/>
          <w:lang w:eastAsia="he-IL"/>
        </w:rPr>
        <w:t>כאן שבאופן כללי שימוש במדובב לא מעורר חשש לפערי</w:t>
      </w:r>
      <w:bookmarkStart w:id="2644" w:name="_ETM_Q1_4214531"/>
      <w:bookmarkEnd w:id="2644"/>
      <w:r w:rsidR="00783853">
        <w:rPr>
          <w:rFonts w:hint="cs"/>
          <w:rtl/>
          <w:lang w:eastAsia="he-IL"/>
        </w:rPr>
        <w:t xml:space="preserve"> כוחות או להרשעות שווא.</w:t>
      </w:r>
      <w:r w:rsidR="00705144">
        <w:rPr>
          <w:rFonts w:hint="cs"/>
          <w:rtl/>
          <w:lang w:eastAsia="he-IL"/>
        </w:rPr>
        <w:t xml:space="preserve"> </w:t>
      </w:r>
      <w:r w:rsidR="00783853">
        <w:rPr>
          <w:rFonts w:hint="cs"/>
          <w:rtl/>
          <w:lang w:eastAsia="he-IL"/>
        </w:rPr>
        <w:t xml:space="preserve">ברוך השם יש לנו הרבה דוגמאות לכך גם מהארץ וגם מחוץ לארץ. אני חושב שגם הפסיקה, למשל בפסק דין </w:t>
      </w:r>
      <w:proofErr w:type="spellStart"/>
      <w:r w:rsidR="00783853">
        <w:rPr>
          <w:rFonts w:hint="cs"/>
          <w:rtl/>
          <w:lang w:eastAsia="he-IL"/>
        </w:rPr>
        <w:t>חייבטוב</w:t>
      </w:r>
      <w:proofErr w:type="spellEnd"/>
      <w:r w:rsidR="00783853">
        <w:rPr>
          <w:rFonts w:hint="cs"/>
          <w:rtl/>
          <w:lang w:eastAsia="he-IL"/>
        </w:rPr>
        <w:t xml:space="preserve"> שעסק הרבה רבות בעניין המדובבים אמר שזה נכון, הפעלת מדובב כשלעצמה </w:t>
      </w:r>
      <w:r w:rsidR="00402E2E">
        <w:rPr>
          <w:rFonts w:hint="cs"/>
          <w:rtl/>
          <w:lang w:eastAsia="he-IL"/>
        </w:rPr>
        <w:t xml:space="preserve">היא לא </w:t>
      </w:r>
      <w:bookmarkStart w:id="2645" w:name="_ETM_Q1_4231278"/>
      <w:bookmarkEnd w:id="2645"/>
      <w:r w:rsidR="00402E2E">
        <w:rPr>
          <w:rFonts w:hint="cs"/>
          <w:rtl/>
          <w:lang w:eastAsia="he-IL"/>
        </w:rPr>
        <w:t xml:space="preserve">מפרה בהכרח את זכות החשוד לאי הפללה עצמית אבל זאת </w:t>
      </w:r>
      <w:bookmarkStart w:id="2646" w:name="_ETM_Q1_4235733"/>
      <w:bookmarkEnd w:id="2646"/>
      <w:r w:rsidR="00402E2E">
        <w:rPr>
          <w:rFonts w:hint="cs"/>
          <w:rtl/>
          <w:lang w:eastAsia="he-IL"/>
        </w:rPr>
        <w:t xml:space="preserve">הכול שאלה של נסיבות. יכולה להיות סיטואציה בה המדובב שנקט בשיטות חקירה מסוימות, בתחבולות מסוימות </w:t>
      </w:r>
      <w:r w:rsidR="00402E2E">
        <w:rPr>
          <w:rtl/>
          <w:lang w:eastAsia="he-IL"/>
        </w:rPr>
        <w:t>–</w:t>
      </w:r>
      <w:r w:rsidR="00402E2E">
        <w:rPr>
          <w:rFonts w:hint="cs"/>
          <w:rtl/>
          <w:lang w:eastAsia="he-IL"/>
        </w:rPr>
        <w:t xml:space="preserve"> לצורך העניין בפרשת </w:t>
      </w:r>
      <w:proofErr w:type="spellStart"/>
      <w:r w:rsidR="00402E2E">
        <w:rPr>
          <w:rFonts w:hint="cs"/>
          <w:rtl/>
          <w:lang w:eastAsia="he-IL"/>
        </w:rPr>
        <w:t>חייבטוב</w:t>
      </w:r>
      <w:proofErr w:type="spellEnd"/>
      <w:r w:rsidR="00402E2E">
        <w:rPr>
          <w:rFonts w:hint="cs"/>
          <w:rtl/>
          <w:lang w:eastAsia="he-IL"/>
        </w:rPr>
        <w:t xml:space="preserve"> המדובב הכניס סמים </w:t>
      </w:r>
      <w:bookmarkStart w:id="2647" w:name="_ETM_Q1_4247765"/>
      <w:bookmarkEnd w:id="2647"/>
      <w:r w:rsidR="00402E2E">
        <w:rPr>
          <w:rFonts w:hint="cs"/>
          <w:rtl/>
          <w:lang w:eastAsia="he-IL"/>
        </w:rPr>
        <w:t xml:space="preserve">קשים מאוד </w:t>
      </w:r>
      <w:r w:rsidR="00402E2E">
        <w:rPr>
          <w:rtl/>
          <w:lang w:eastAsia="he-IL"/>
        </w:rPr>
        <w:t>–</w:t>
      </w:r>
      <w:r w:rsidR="00402E2E">
        <w:rPr>
          <w:rFonts w:hint="cs"/>
          <w:rtl/>
          <w:lang w:eastAsia="he-IL"/>
        </w:rPr>
        <w:t xml:space="preserve"> ואז יכול להיות שכן נגיד שיש כאן </w:t>
      </w:r>
      <w:bookmarkStart w:id="2648" w:name="_ETM_Q1_4252274"/>
      <w:bookmarkEnd w:id="2648"/>
      <w:r w:rsidR="00402E2E">
        <w:rPr>
          <w:rFonts w:hint="cs"/>
          <w:rtl/>
          <w:lang w:eastAsia="he-IL"/>
        </w:rPr>
        <w:t xml:space="preserve">פגיעה שעולה בזכות להימנע מהפללה עצמית. אגב, יכול להיות שנגיד </w:t>
      </w:r>
      <w:bookmarkStart w:id="2649" w:name="_ETM_Q1_4257490"/>
      <w:bookmarkEnd w:id="2649"/>
      <w:r w:rsidR="00402E2E">
        <w:rPr>
          <w:rFonts w:hint="cs"/>
          <w:rtl/>
          <w:lang w:eastAsia="he-IL"/>
        </w:rPr>
        <w:t xml:space="preserve">גם שיש פגיעה בזכויות אחרות. גם זה נאמר </w:t>
      </w:r>
      <w:proofErr w:type="spellStart"/>
      <w:r w:rsidR="00402E2E">
        <w:rPr>
          <w:rFonts w:hint="cs"/>
          <w:rtl/>
          <w:lang w:eastAsia="he-IL"/>
        </w:rPr>
        <w:t>בחייבטוב</w:t>
      </w:r>
      <w:proofErr w:type="spellEnd"/>
      <w:r w:rsidR="00402E2E">
        <w:rPr>
          <w:rFonts w:hint="cs"/>
          <w:rtl/>
          <w:lang w:eastAsia="he-IL"/>
        </w:rPr>
        <w:t xml:space="preserve">, שתחבולה </w:t>
      </w:r>
      <w:bookmarkStart w:id="2650" w:name="_ETM_Q1_4263680"/>
      <w:bookmarkEnd w:id="2650"/>
      <w:r w:rsidR="00402E2E">
        <w:rPr>
          <w:rFonts w:hint="cs"/>
          <w:rtl/>
          <w:lang w:eastAsia="he-IL"/>
        </w:rPr>
        <w:t xml:space="preserve">חקירתית, אחת הדרכים שלנו לבדוק אם היא לגיטימית או לא </w:t>
      </w:r>
      <w:bookmarkStart w:id="2651" w:name="_ETM_Q1_4265359"/>
      <w:bookmarkEnd w:id="2651"/>
      <w:r w:rsidR="00402E2E">
        <w:rPr>
          <w:rFonts w:hint="cs"/>
          <w:rtl/>
          <w:lang w:eastAsia="he-IL"/>
        </w:rPr>
        <w:t xml:space="preserve">לגיטימית היא לבחון האם יש בה פגיעה בזכות להימנע </w:t>
      </w:r>
      <w:bookmarkStart w:id="2652" w:name="_ETM_Q1_4268931"/>
      <w:bookmarkEnd w:id="2652"/>
      <w:r w:rsidR="00402E2E">
        <w:rPr>
          <w:rFonts w:hint="cs"/>
          <w:rtl/>
          <w:lang w:eastAsia="he-IL"/>
        </w:rPr>
        <w:t>מהפללה</w:t>
      </w:r>
      <w:r w:rsidR="00705144">
        <w:rPr>
          <w:rFonts w:hint="cs"/>
          <w:rtl/>
          <w:lang w:eastAsia="he-IL"/>
        </w:rPr>
        <w:t xml:space="preserve"> </w:t>
      </w:r>
      <w:r w:rsidR="00402E2E">
        <w:rPr>
          <w:rFonts w:hint="cs"/>
          <w:rtl/>
          <w:lang w:eastAsia="he-IL"/>
        </w:rPr>
        <w:t xml:space="preserve">עצמית ובזכויות נוספות כמו הזכות לפרטיות, הזכות לכבוד </w:t>
      </w:r>
      <w:bookmarkStart w:id="2653" w:name="_ETM_Q1_4274504"/>
      <w:bookmarkEnd w:id="2653"/>
      <w:r w:rsidR="00402E2E">
        <w:rPr>
          <w:rFonts w:hint="cs"/>
          <w:rtl/>
          <w:lang w:eastAsia="he-IL"/>
        </w:rPr>
        <w:t>והזכות להליך הוגן</w:t>
      </w:r>
      <w:r w:rsidR="007A7272">
        <w:rPr>
          <w:rFonts w:hint="cs"/>
          <w:rtl/>
          <w:lang w:eastAsia="he-IL"/>
        </w:rPr>
        <w:t>.</w:t>
      </w:r>
    </w:p>
    <w:p w14:paraId="0BD799E6" w14:textId="6937B636" w:rsidR="007A7272" w:rsidRDefault="007A7272" w:rsidP="00F47BF9">
      <w:pPr>
        <w:rPr>
          <w:rtl/>
          <w:lang w:eastAsia="he-IL"/>
        </w:rPr>
      </w:pPr>
      <w:bookmarkStart w:id="2654" w:name="_ETM_Q1_4278092"/>
      <w:bookmarkStart w:id="2655" w:name="_ETM_Q1_4278134"/>
      <w:bookmarkEnd w:id="2654"/>
      <w:bookmarkEnd w:id="2655"/>
    </w:p>
    <w:p w14:paraId="19563586" w14:textId="1C831A6B" w:rsidR="007A7272" w:rsidRDefault="007A7272" w:rsidP="00F47BF9">
      <w:pPr>
        <w:rPr>
          <w:rtl/>
          <w:lang w:eastAsia="he-IL"/>
        </w:rPr>
      </w:pPr>
      <w:bookmarkStart w:id="2656" w:name="_ETM_Q1_4279933"/>
      <w:bookmarkStart w:id="2657" w:name="_ETM_Q1_4279961"/>
      <w:bookmarkEnd w:id="2656"/>
      <w:bookmarkEnd w:id="2657"/>
      <w:r>
        <w:rPr>
          <w:rFonts w:hint="cs"/>
          <w:rtl/>
          <w:lang w:eastAsia="he-IL"/>
        </w:rPr>
        <w:t>אולי תפתיעו אותי אבל אני מאוד בספק</w:t>
      </w:r>
      <w:r w:rsidR="007E2B4A">
        <w:rPr>
          <w:rFonts w:hint="cs"/>
          <w:rtl/>
          <w:lang w:eastAsia="he-IL"/>
        </w:rPr>
        <w:t xml:space="preserve"> אם תצליחו להגיע לאיזשהו תיחום של הזכות לפי </w:t>
      </w:r>
      <w:bookmarkStart w:id="2658" w:name="_ETM_Q1_4284897"/>
      <w:bookmarkEnd w:id="2658"/>
      <w:r w:rsidR="007E2B4A">
        <w:rPr>
          <w:rFonts w:hint="cs"/>
          <w:rtl/>
          <w:lang w:eastAsia="he-IL"/>
        </w:rPr>
        <w:t>השלב שלה בחקירה. אני חוזר להצעתי, כמ</w:t>
      </w:r>
      <w:bookmarkStart w:id="2659" w:name="_ETM_Q1_4286007"/>
      <w:bookmarkEnd w:id="2659"/>
      <w:r w:rsidR="007E2B4A">
        <w:rPr>
          <w:rFonts w:hint="cs"/>
          <w:rtl/>
          <w:lang w:eastAsia="he-IL"/>
        </w:rPr>
        <w:t xml:space="preserve">ו שעשינו בהקשרים אחרים ובחוק היסוד. בכל זאת קצת גם </w:t>
      </w:r>
      <w:bookmarkStart w:id="2660" w:name="_ETM_Q1_4291649"/>
      <w:bookmarkEnd w:id="2660"/>
      <w:r w:rsidR="007E2B4A">
        <w:rPr>
          <w:rFonts w:hint="cs"/>
          <w:rtl/>
          <w:lang w:eastAsia="he-IL"/>
        </w:rPr>
        <w:t>לסמוך על בתי המשפט. לכתוב</w:t>
      </w:r>
      <w:r w:rsidR="00705144">
        <w:rPr>
          <w:rFonts w:hint="cs"/>
          <w:rtl/>
          <w:lang w:eastAsia="he-IL"/>
        </w:rPr>
        <w:t xml:space="preserve"> </w:t>
      </w:r>
      <w:r w:rsidR="007E2B4A">
        <w:rPr>
          <w:rFonts w:hint="cs"/>
          <w:rtl/>
          <w:lang w:eastAsia="he-IL"/>
        </w:rPr>
        <w:t xml:space="preserve">כמו </w:t>
      </w:r>
      <w:bookmarkStart w:id="2661" w:name="_ETM_Q1_4292978"/>
      <w:bookmarkEnd w:id="2661"/>
      <w:r w:rsidR="007E2B4A">
        <w:rPr>
          <w:rFonts w:hint="cs"/>
          <w:rtl/>
          <w:lang w:eastAsia="he-IL"/>
        </w:rPr>
        <w:t xml:space="preserve">שזה, שזאת פשוט זכות שקיימת לחשוד בחקירה ולתת </w:t>
      </w:r>
      <w:bookmarkStart w:id="2662" w:name="_ETM_Q1_4296549"/>
      <w:bookmarkEnd w:id="2662"/>
      <w:r w:rsidR="007E2B4A">
        <w:rPr>
          <w:rFonts w:hint="cs"/>
          <w:rtl/>
          <w:lang w:eastAsia="he-IL"/>
        </w:rPr>
        <w:t>לבית המשפט לצקת תוכן לזכות הזאת בהתאם למה שמגיע לפניו</w:t>
      </w:r>
      <w:bookmarkStart w:id="2663" w:name="_ETM_Q1_4302434"/>
      <w:bookmarkEnd w:id="2663"/>
      <w:r w:rsidR="007E2B4A">
        <w:rPr>
          <w:rFonts w:hint="cs"/>
          <w:rtl/>
          <w:lang w:eastAsia="he-IL"/>
        </w:rPr>
        <w:t>.</w:t>
      </w:r>
    </w:p>
    <w:p w14:paraId="06CC2314" w14:textId="606A6DF0" w:rsidR="007E2B4A" w:rsidRDefault="007E2B4A" w:rsidP="00F47BF9">
      <w:pPr>
        <w:rPr>
          <w:rtl/>
          <w:lang w:eastAsia="he-IL"/>
        </w:rPr>
      </w:pPr>
      <w:bookmarkStart w:id="2664" w:name="_ETM_Q1_4307371"/>
      <w:bookmarkStart w:id="2665" w:name="_ETM_Q1_4307404"/>
      <w:bookmarkStart w:id="2666" w:name="_ETM_Q1_4308858"/>
      <w:bookmarkEnd w:id="2664"/>
      <w:bookmarkEnd w:id="2665"/>
      <w:bookmarkEnd w:id="2666"/>
    </w:p>
    <w:p w14:paraId="6E086873" w14:textId="75BCBCFC" w:rsidR="007E2B4A" w:rsidRDefault="007E2B4A" w:rsidP="007E2B4A">
      <w:pPr>
        <w:pStyle w:val="af6"/>
        <w:keepNext/>
        <w:rPr>
          <w:rtl/>
        </w:rPr>
      </w:pPr>
      <w:bookmarkStart w:id="2667" w:name="ET_yor_6156_262"/>
      <w:r w:rsidRPr="007E2B4A">
        <w:rPr>
          <w:rStyle w:val="TagStyle"/>
          <w:rtl/>
        </w:rPr>
        <w:t xml:space="preserve"> &lt;&lt; </w:t>
      </w:r>
      <w:proofErr w:type="spellStart"/>
      <w:r w:rsidRPr="007E2B4A">
        <w:rPr>
          <w:rStyle w:val="TagStyle"/>
          <w:rtl/>
        </w:rPr>
        <w:t>יור</w:t>
      </w:r>
      <w:proofErr w:type="spellEnd"/>
      <w:r w:rsidRPr="007E2B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E2B4A">
        <w:rPr>
          <w:rStyle w:val="TagStyle"/>
          <w:rtl/>
        </w:rPr>
        <w:t xml:space="preserve"> &lt;&lt; </w:t>
      </w:r>
      <w:proofErr w:type="spellStart"/>
      <w:r w:rsidRPr="007E2B4A">
        <w:rPr>
          <w:rStyle w:val="TagStyle"/>
          <w:rtl/>
        </w:rPr>
        <w:t>יור</w:t>
      </w:r>
      <w:proofErr w:type="spellEnd"/>
      <w:r w:rsidRPr="007E2B4A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667"/>
    </w:p>
    <w:p w14:paraId="67D83468" w14:textId="03AEBDDF" w:rsidR="007E2B4A" w:rsidRDefault="007E2B4A" w:rsidP="007E2B4A">
      <w:pPr>
        <w:pStyle w:val="KeepWithNext"/>
        <w:rPr>
          <w:rtl/>
          <w:lang w:eastAsia="he-IL"/>
        </w:rPr>
      </w:pPr>
    </w:p>
    <w:p w14:paraId="61B6D56C" w14:textId="7E759220" w:rsidR="007E2B4A" w:rsidRDefault="007E2B4A" w:rsidP="007E2B4A">
      <w:pPr>
        <w:rPr>
          <w:rtl/>
          <w:lang w:eastAsia="he-IL"/>
        </w:rPr>
      </w:pPr>
      <w:bookmarkStart w:id="2668" w:name="_ETM_Q1_4312198"/>
      <w:bookmarkStart w:id="2669" w:name="_ETM_Q1_4312212"/>
      <w:bookmarkEnd w:id="2668"/>
      <w:bookmarkEnd w:id="2669"/>
      <w:r>
        <w:rPr>
          <w:rFonts w:hint="cs"/>
          <w:rtl/>
          <w:lang w:eastAsia="he-IL"/>
        </w:rPr>
        <w:t xml:space="preserve">אנחנו נבקש כאן את המחשבה שלכם. </w:t>
      </w:r>
    </w:p>
    <w:p w14:paraId="399E2AE4" w14:textId="03E0495E" w:rsidR="007E2B4A" w:rsidRDefault="007E2B4A" w:rsidP="007E2B4A">
      <w:pPr>
        <w:rPr>
          <w:rtl/>
          <w:lang w:eastAsia="he-IL"/>
        </w:rPr>
      </w:pPr>
      <w:bookmarkStart w:id="2670" w:name="_ETM_Q1_4315758"/>
      <w:bookmarkStart w:id="2671" w:name="_ETM_Q1_4315783"/>
      <w:bookmarkEnd w:id="2670"/>
      <w:bookmarkEnd w:id="2671"/>
    </w:p>
    <w:p w14:paraId="4E6B5B23" w14:textId="0EF8A7FD" w:rsidR="007E2B4A" w:rsidRDefault="007E2B4A" w:rsidP="007E2B4A">
      <w:pPr>
        <w:pStyle w:val="a4"/>
        <w:keepNext/>
        <w:rPr>
          <w:rtl/>
        </w:rPr>
      </w:pPr>
      <w:bookmarkStart w:id="2672" w:name="ET_speaker_גור_בליי_263"/>
      <w:r w:rsidRPr="007E2B4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E2B4A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672"/>
    </w:p>
    <w:p w14:paraId="0C751C33" w14:textId="03C77A7E" w:rsidR="007E2B4A" w:rsidRDefault="007E2B4A" w:rsidP="007E2B4A">
      <w:pPr>
        <w:pStyle w:val="KeepWithNext"/>
        <w:rPr>
          <w:rtl/>
          <w:lang w:eastAsia="he-IL"/>
        </w:rPr>
      </w:pPr>
    </w:p>
    <w:p w14:paraId="16B2DC76" w14:textId="7D940D5C" w:rsidR="007E2B4A" w:rsidRDefault="007E2B4A" w:rsidP="007E2B4A">
      <w:pPr>
        <w:rPr>
          <w:rtl/>
          <w:lang w:eastAsia="he-IL"/>
        </w:rPr>
      </w:pPr>
      <w:bookmarkStart w:id="2673" w:name="_ETM_Q1_4316628"/>
      <w:bookmarkStart w:id="2674" w:name="_ETM_Q1_4316643"/>
      <w:bookmarkEnd w:id="2673"/>
      <w:bookmarkEnd w:id="2674"/>
      <w:r>
        <w:rPr>
          <w:rFonts w:hint="cs"/>
          <w:rtl/>
          <w:lang w:eastAsia="he-IL"/>
        </w:rPr>
        <w:t xml:space="preserve">הנקודה הבאה </w:t>
      </w:r>
      <w:bookmarkStart w:id="2675" w:name="_ETM_Q1_4317879"/>
      <w:bookmarkEnd w:id="2675"/>
      <w:r>
        <w:rPr>
          <w:rFonts w:hint="cs"/>
          <w:rtl/>
          <w:lang w:eastAsia="he-IL"/>
        </w:rPr>
        <w:t xml:space="preserve">שכבר אפרת רמזה עליה, העלינו כנקודה מספר 3 בראש </w:t>
      </w:r>
      <w:bookmarkStart w:id="2676" w:name="_ETM_Q1_4323652"/>
      <w:bookmarkEnd w:id="2676"/>
      <w:r>
        <w:rPr>
          <w:rFonts w:hint="cs"/>
          <w:rtl/>
          <w:lang w:eastAsia="he-IL"/>
        </w:rPr>
        <w:t xml:space="preserve">עמוד 7. יש כאן התייחסות לזכות של כל אדם לא </w:t>
      </w:r>
      <w:bookmarkStart w:id="2677" w:name="_ETM_Q1_4328210"/>
      <w:bookmarkEnd w:id="2677"/>
      <w:r>
        <w:rPr>
          <w:rFonts w:hint="cs"/>
          <w:rtl/>
          <w:lang w:eastAsia="he-IL"/>
        </w:rPr>
        <w:t xml:space="preserve">להפליל את עצמו בעת גביית אדם בחקירה </w:t>
      </w:r>
      <w:bookmarkStart w:id="2678" w:name="_ETM_Q1_4331255"/>
      <w:bookmarkEnd w:id="2678"/>
      <w:r>
        <w:rPr>
          <w:rFonts w:hint="cs"/>
          <w:rtl/>
          <w:lang w:eastAsia="he-IL"/>
        </w:rPr>
        <w:t>ואין את הזכות שלו שלא להפליל את עצמו בעדותו במשפט.</w:t>
      </w:r>
      <w:bookmarkStart w:id="2679" w:name="_ETM_Q1_4336081"/>
      <w:bookmarkEnd w:id="2679"/>
      <w:r>
        <w:rPr>
          <w:rFonts w:hint="cs"/>
          <w:rtl/>
          <w:lang w:eastAsia="he-IL"/>
        </w:rPr>
        <w:t xml:space="preserve"> כידוע, לפי סעיף 47 לפקודת הראיות, גם לעד </w:t>
      </w:r>
      <w:bookmarkStart w:id="2680" w:name="_ETM_Q1_4339115"/>
      <w:bookmarkEnd w:id="2680"/>
      <w:r>
        <w:rPr>
          <w:rFonts w:hint="cs"/>
          <w:rtl/>
          <w:lang w:eastAsia="he-IL"/>
        </w:rPr>
        <w:t xml:space="preserve">יש זכות שלא להפליל את עצמו בעת עדותו במשפט. היה </w:t>
      </w:r>
      <w:bookmarkStart w:id="2681" w:name="_ETM_Q1_4337595"/>
      <w:bookmarkEnd w:id="2681"/>
      <w:r>
        <w:rPr>
          <w:rFonts w:hint="cs"/>
          <w:rtl/>
          <w:lang w:eastAsia="he-IL"/>
        </w:rPr>
        <w:t>נראה לנו שיש טעם להוסיף את זה.</w:t>
      </w:r>
    </w:p>
    <w:p w14:paraId="33D16BC6" w14:textId="04204D65" w:rsidR="007E2B4A" w:rsidRDefault="007E2B4A" w:rsidP="007E2B4A">
      <w:pPr>
        <w:rPr>
          <w:rtl/>
          <w:lang w:eastAsia="he-IL"/>
        </w:rPr>
      </w:pPr>
      <w:bookmarkStart w:id="2682" w:name="_ETM_Q1_4344719"/>
      <w:bookmarkStart w:id="2683" w:name="_ETM_Q1_4344748"/>
      <w:bookmarkEnd w:id="2682"/>
      <w:bookmarkEnd w:id="2683"/>
    </w:p>
    <w:p w14:paraId="6645D396" w14:textId="115DA7DF" w:rsidR="007E2B4A" w:rsidRDefault="007E2B4A" w:rsidP="007E2B4A">
      <w:pPr>
        <w:rPr>
          <w:rtl/>
          <w:lang w:eastAsia="he-IL"/>
        </w:rPr>
      </w:pPr>
      <w:bookmarkStart w:id="2684" w:name="_ETM_Q1_4342822"/>
      <w:bookmarkStart w:id="2685" w:name="_ETM_Q1_4342845"/>
      <w:bookmarkEnd w:id="2684"/>
      <w:bookmarkEnd w:id="2685"/>
      <w:r>
        <w:rPr>
          <w:rFonts w:hint="cs"/>
          <w:rtl/>
          <w:lang w:eastAsia="he-IL"/>
        </w:rPr>
        <w:t xml:space="preserve">אני כבר אקדים </w:t>
      </w:r>
      <w:bookmarkStart w:id="2686" w:name="_ETM_Q1_4340213"/>
      <w:bookmarkEnd w:id="2686"/>
      <w:r>
        <w:rPr>
          <w:rFonts w:hint="cs"/>
          <w:rtl/>
          <w:lang w:eastAsia="he-IL"/>
        </w:rPr>
        <w:t>ואומר שזה נכון שנאשם שמעיד במשפט, נקבע היום ב-47(ג)</w:t>
      </w:r>
      <w:bookmarkStart w:id="2687" w:name="_ETM_Q1_4351147"/>
      <w:bookmarkEnd w:id="2687"/>
      <w:r>
        <w:rPr>
          <w:rFonts w:hint="cs"/>
          <w:rtl/>
          <w:lang w:eastAsia="he-IL"/>
        </w:rPr>
        <w:t xml:space="preserve"> שברגע שהוא מעיד במשפט, לא תחול עליו הזכות לא</w:t>
      </w:r>
      <w:bookmarkStart w:id="2688" w:name="_ETM_Q1_4355244"/>
      <w:bookmarkEnd w:id="2688"/>
      <w:r>
        <w:rPr>
          <w:rFonts w:hint="cs"/>
          <w:rtl/>
          <w:lang w:eastAsia="he-IL"/>
        </w:rPr>
        <w:t>י הפללה עצמית אבל אני לא רואה עם</w:t>
      </w:r>
      <w:bookmarkStart w:id="2689" w:name="_ETM_Q1_4358021"/>
      <w:bookmarkEnd w:id="2689"/>
      <w:r>
        <w:rPr>
          <w:rFonts w:hint="cs"/>
          <w:rtl/>
          <w:lang w:eastAsia="he-IL"/>
        </w:rPr>
        <w:t xml:space="preserve"> זה בעיה כי אני חושב שבהחלט זה נכנס לפסקת</w:t>
      </w:r>
      <w:bookmarkStart w:id="2690" w:name="_ETM_Q1_4359755"/>
      <w:bookmarkEnd w:id="2690"/>
      <w:r>
        <w:rPr>
          <w:rFonts w:hint="cs"/>
          <w:rtl/>
          <w:lang w:eastAsia="he-IL"/>
        </w:rPr>
        <w:t xml:space="preserve"> הגבלה, בהחלט אפשר לומר שזה לתכלי</w:t>
      </w:r>
      <w:bookmarkStart w:id="2691" w:name="_ETM_Q1_4358348"/>
      <w:bookmarkEnd w:id="2691"/>
      <w:r>
        <w:rPr>
          <w:rFonts w:hint="cs"/>
          <w:rtl/>
          <w:lang w:eastAsia="he-IL"/>
        </w:rPr>
        <w:t>ת ראויה</w:t>
      </w:r>
      <w:r w:rsidR="00416081">
        <w:rPr>
          <w:rFonts w:hint="cs"/>
          <w:rtl/>
          <w:lang w:eastAsia="he-IL"/>
        </w:rPr>
        <w:t xml:space="preserve"> וכי </w:t>
      </w:r>
      <w:r>
        <w:rPr>
          <w:rFonts w:hint="cs"/>
          <w:rtl/>
          <w:lang w:eastAsia="he-IL"/>
        </w:rPr>
        <w:t>זה מידתי</w:t>
      </w:r>
      <w:r w:rsidR="004160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אני לא רואה בעיה לתת </w:t>
      </w:r>
      <w:bookmarkStart w:id="2692" w:name="_ETM_Q1_4367293"/>
      <w:bookmarkEnd w:id="2692"/>
      <w:r>
        <w:rPr>
          <w:rFonts w:hint="cs"/>
          <w:rtl/>
          <w:lang w:eastAsia="he-IL"/>
        </w:rPr>
        <w:t xml:space="preserve">ייצוג שלם של הנושא של הפללה עצמית </w:t>
      </w:r>
      <w:bookmarkStart w:id="2693" w:name="_ETM_Q1_4370774"/>
      <w:bookmarkEnd w:id="2693"/>
      <w:r>
        <w:rPr>
          <w:rFonts w:hint="cs"/>
          <w:rtl/>
          <w:lang w:eastAsia="he-IL"/>
        </w:rPr>
        <w:t>שעולה בקנה אחד</w:t>
      </w:r>
      <w:r w:rsidR="00416081">
        <w:rPr>
          <w:rFonts w:hint="cs"/>
          <w:rtl/>
          <w:lang w:eastAsia="he-IL"/>
        </w:rPr>
        <w:t xml:space="preserve"> בצורה הטובה ביותר עם </w:t>
      </w:r>
      <w:bookmarkStart w:id="2694" w:name="_ETM_Q1_4372632"/>
      <w:bookmarkEnd w:id="2694"/>
      <w:r w:rsidR="00416081">
        <w:rPr>
          <w:rFonts w:hint="cs"/>
          <w:rtl/>
          <w:lang w:eastAsia="he-IL"/>
        </w:rPr>
        <w:t xml:space="preserve">סעיף 47 וגם לדעת שיש חריגים לכך. זאת אומרת, זאת נראית התייחסות הרבה יותר שלמה לנושא </w:t>
      </w:r>
      <w:bookmarkStart w:id="2695" w:name="_ETM_Q1_4380372"/>
      <w:bookmarkEnd w:id="2695"/>
      <w:r w:rsidR="00416081">
        <w:rPr>
          <w:rFonts w:hint="cs"/>
          <w:rtl/>
          <w:lang w:eastAsia="he-IL"/>
        </w:rPr>
        <w:t xml:space="preserve">הזה ותואמת אפילו במקרה הזה לא את הפסיקה אלא </w:t>
      </w:r>
      <w:bookmarkStart w:id="2696" w:name="_ETM_Q1_4378770"/>
      <w:bookmarkEnd w:id="2696"/>
      <w:r w:rsidR="00416081">
        <w:rPr>
          <w:rFonts w:hint="cs"/>
          <w:rtl/>
          <w:lang w:eastAsia="he-IL"/>
        </w:rPr>
        <w:t>ממש את החקיקה הקיימת.</w:t>
      </w:r>
    </w:p>
    <w:p w14:paraId="54CD04D0" w14:textId="583E7C2C" w:rsidR="00416081" w:rsidRDefault="00416081" w:rsidP="007E2B4A">
      <w:pPr>
        <w:rPr>
          <w:rtl/>
          <w:lang w:eastAsia="he-IL"/>
        </w:rPr>
      </w:pPr>
      <w:bookmarkStart w:id="2697" w:name="_ETM_Q1_4384942"/>
      <w:bookmarkStart w:id="2698" w:name="_ETM_Q1_4384973"/>
      <w:bookmarkStart w:id="2699" w:name="_ETM_Q1_4388088"/>
      <w:bookmarkEnd w:id="2697"/>
      <w:bookmarkEnd w:id="2698"/>
      <w:bookmarkEnd w:id="2699"/>
    </w:p>
    <w:p w14:paraId="702E914D" w14:textId="6B618602" w:rsidR="00416081" w:rsidRDefault="00416081" w:rsidP="00416081">
      <w:pPr>
        <w:pStyle w:val="af9"/>
        <w:keepNext/>
        <w:rPr>
          <w:rtl/>
          <w:lang w:eastAsia="he-IL"/>
        </w:rPr>
      </w:pPr>
      <w:bookmarkStart w:id="2700" w:name="ET_guest_רעות_גורדון_כץ_264"/>
      <w:r w:rsidRPr="00416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416081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700"/>
    </w:p>
    <w:p w14:paraId="73B964C5" w14:textId="2A5BCB16" w:rsidR="00416081" w:rsidRDefault="00416081" w:rsidP="00416081">
      <w:pPr>
        <w:pStyle w:val="KeepWithNext"/>
        <w:rPr>
          <w:rtl/>
          <w:lang w:eastAsia="he-IL"/>
        </w:rPr>
      </w:pPr>
    </w:p>
    <w:p w14:paraId="1E8AC5AA" w14:textId="677F52CE" w:rsidR="00416081" w:rsidRDefault="00416081" w:rsidP="00416081">
      <w:pPr>
        <w:rPr>
          <w:rtl/>
          <w:lang w:eastAsia="he-IL"/>
        </w:rPr>
      </w:pPr>
      <w:bookmarkStart w:id="2701" w:name="_ETM_Q1_4388270"/>
      <w:bookmarkStart w:id="2702" w:name="_ETM_Q1_4388282"/>
      <w:bookmarkEnd w:id="2701"/>
      <w:bookmarkEnd w:id="2702"/>
      <w:r>
        <w:rPr>
          <w:rFonts w:hint="cs"/>
          <w:rtl/>
          <w:lang w:eastAsia="he-IL"/>
        </w:rPr>
        <w:t xml:space="preserve">אני אתייחס לזכות הזאת של </w:t>
      </w:r>
      <w:bookmarkStart w:id="2703" w:name="_ETM_Q1_4389061"/>
      <w:bookmarkEnd w:id="2703"/>
      <w:r>
        <w:rPr>
          <w:rFonts w:hint="cs"/>
          <w:rtl/>
          <w:lang w:eastAsia="he-IL"/>
        </w:rPr>
        <w:t>העד שהיא בוודאי לא זכות שהיא במחלוקת מבחינת הממשלה.</w:t>
      </w:r>
    </w:p>
    <w:p w14:paraId="4262651C" w14:textId="53CDC135" w:rsidR="00416081" w:rsidRDefault="00416081" w:rsidP="00416081">
      <w:pPr>
        <w:rPr>
          <w:rtl/>
          <w:lang w:eastAsia="he-IL"/>
        </w:rPr>
      </w:pPr>
      <w:bookmarkStart w:id="2704" w:name="_ETM_Q1_4392492"/>
      <w:bookmarkStart w:id="2705" w:name="_ETM_Q1_4392518"/>
      <w:bookmarkStart w:id="2706" w:name="_ETM_Q1_4393412"/>
      <w:bookmarkEnd w:id="2704"/>
      <w:bookmarkEnd w:id="2705"/>
      <w:bookmarkEnd w:id="2706"/>
    </w:p>
    <w:p w14:paraId="1779E686" w14:textId="2F5AAA67" w:rsidR="00416081" w:rsidRDefault="00416081" w:rsidP="00416081">
      <w:pPr>
        <w:pStyle w:val="a4"/>
        <w:keepNext/>
        <w:rPr>
          <w:rtl/>
        </w:rPr>
      </w:pPr>
      <w:bookmarkStart w:id="2707" w:name="ET_speaker_גור_בליי_265"/>
      <w:r w:rsidRPr="0041608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16081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707"/>
    </w:p>
    <w:p w14:paraId="78732268" w14:textId="73FBF78C" w:rsidR="00416081" w:rsidRDefault="00416081" w:rsidP="00416081">
      <w:pPr>
        <w:pStyle w:val="KeepWithNext"/>
        <w:rPr>
          <w:rtl/>
          <w:lang w:eastAsia="he-IL"/>
        </w:rPr>
      </w:pPr>
    </w:p>
    <w:p w14:paraId="2454BB29" w14:textId="7490E1D0" w:rsidR="00416081" w:rsidRDefault="00416081" w:rsidP="00416081">
      <w:pPr>
        <w:rPr>
          <w:rtl/>
          <w:lang w:eastAsia="he-IL"/>
        </w:rPr>
      </w:pPr>
      <w:bookmarkStart w:id="2708" w:name="_ETM_Q1_4393577"/>
      <w:bookmarkStart w:id="2709" w:name="_ETM_Q1_4393594"/>
      <w:bookmarkEnd w:id="2708"/>
      <w:bookmarkEnd w:id="2709"/>
      <w:r>
        <w:rPr>
          <w:rFonts w:hint="cs"/>
          <w:rtl/>
          <w:lang w:eastAsia="he-IL"/>
        </w:rPr>
        <w:t xml:space="preserve">היא </w:t>
      </w:r>
      <w:bookmarkStart w:id="2710" w:name="_ETM_Q1_4392717"/>
      <w:bookmarkEnd w:id="2710"/>
      <w:r>
        <w:rPr>
          <w:rFonts w:hint="cs"/>
          <w:rtl/>
          <w:lang w:eastAsia="he-IL"/>
        </w:rPr>
        <w:t>לא במחלוקת.</w:t>
      </w:r>
    </w:p>
    <w:p w14:paraId="2D0C6A1D" w14:textId="504F93EE" w:rsidR="00416081" w:rsidRDefault="00416081" w:rsidP="00416081">
      <w:pPr>
        <w:rPr>
          <w:rtl/>
          <w:lang w:eastAsia="he-IL"/>
        </w:rPr>
      </w:pPr>
      <w:bookmarkStart w:id="2711" w:name="_ETM_Q1_4393128"/>
      <w:bookmarkStart w:id="2712" w:name="_ETM_Q1_4393154"/>
      <w:bookmarkEnd w:id="2711"/>
      <w:bookmarkEnd w:id="2712"/>
    </w:p>
    <w:p w14:paraId="17EAF08C" w14:textId="18862FF0" w:rsidR="00416081" w:rsidRDefault="00416081" w:rsidP="00416081">
      <w:pPr>
        <w:pStyle w:val="af9"/>
        <w:keepNext/>
        <w:rPr>
          <w:rtl/>
          <w:lang w:eastAsia="he-IL"/>
        </w:rPr>
      </w:pPr>
      <w:bookmarkStart w:id="2713" w:name="ET_guest_רעות_גורדון_כץ_266"/>
      <w:r w:rsidRPr="00416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416081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713"/>
    </w:p>
    <w:p w14:paraId="1B026647" w14:textId="461A6665" w:rsidR="00416081" w:rsidRDefault="00416081" w:rsidP="00416081">
      <w:pPr>
        <w:pStyle w:val="KeepWithNext"/>
        <w:rPr>
          <w:rtl/>
          <w:lang w:eastAsia="he-IL"/>
        </w:rPr>
      </w:pPr>
    </w:p>
    <w:p w14:paraId="7DD6F7CB" w14:textId="7993A15F" w:rsidR="00416081" w:rsidRDefault="00416081" w:rsidP="00416081">
      <w:pPr>
        <w:rPr>
          <w:rtl/>
          <w:lang w:eastAsia="he-IL"/>
        </w:rPr>
      </w:pPr>
      <w:bookmarkStart w:id="2714" w:name="_ETM_Q1_4392044"/>
      <w:bookmarkStart w:id="2715" w:name="_ETM_Q1_4392057"/>
      <w:bookmarkEnd w:id="2714"/>
      <w:bookmarkEnd w:id="2715"/>
      <w:r>
        <w:rPr>
          <w:rFonts w:hint="cs"/>
          <w:rtl/>
          <w:lang w:eastAsia="he-IL"/>
        </w:rPr>
        <w:t>לא במחלוקת. אנחנו גם לא מתנגדים התנגדות נחרצת לעיגון ש</w:t>
      </w:r>
      <w:bookmarkStart w:id="2716" w:name="_ETM_Q1_4397942"/>
      <w:bookmarkEnd w:id="2716"/>
      <w:r>
        <w:rPr>
          <w:rFonts w:hint="cs"/>
          <w:rtl/>
          <w:lang w:eastAsia="he-IL"/>
        </w:rPr>
        <w:t xml:space="preserve">לה בחוק היסוד. אני כן אפנה לדברי ההסבר ואומר שבעת </w:t>
      </w:r>
      <w:bookmarkStart w:id="2717" w:name="_ETM_Q1_4407435"/>
      <w:bookmarkEnd w:id="2717"/>
      <w:r>
        <w:rPr>
          <w:rFonts w:hint="cs"/>
          <w:rtl/>
          <w:lang w:eastAsia="he-IL"/>
        </w:rPr>
        <w:t xml:space="preserve">ניסוח הצעת החוק </w:t>
      </w:r>
      <w:r w:rsidR="00B004B8">
        <w:rPr>
          <w:rFonts w:hint="cs"/>
          <w:rtl/>
          <w:lang w:eastAsia="he-IL"/>
        </w:rPr>
        <w:t xml:space="preserve">לא התכוונו לעגן את זכויותיו של </w:t>
      </w:r>
      <w:bookmarkStart w:id="2718" w:name="_ETM_Q1_4412369"/>
      <w:bookmarkEnd w:id="2718"/>
      <w:r w:rsidR="00B004B8">
        <w:rPr>
          <w:rFonts w:hint="cs"/>
          <w:rtl/>
          <w:lang w:eastAsia="he-IL"/>
        </w:rPr>
        <w:t>עד להימנע מהפללה עצמית. אני אתקן את ניסוח דברי ההסבר</w:t>
      </w:r>
      <w:bookmarkStart w:id="2719" w:name="_ETM_Q1_4421498"/>
      <w:bookmarkEnd w:id="2719"/>
      <w:r w:rsidR="00705144">
        <w:rPr>
          <w:rFonts w:hint="cs"/>
          <w:rtl/>
          <w:lang w:eastAsia="he-IL"/>
        </w:rPr>
        <w:t xml:space="preserve"> </w:t>
      </w:r>
      <w:r w:rsidR="00B004B8">
        <w:rPr>
          <w:rFonts w:hint="cs"/>
          <w:rtl/>
          <w:lang w:eastAsia="he-IL"/>
        </w:rPr>
        <w:t xml:space="preserve">ואבהיר שאנחנו התכוונו לומר שאין כוונה לעגן את זכותו </w:t>
      </w:r>
      <w:bookmarkStart w:id="2720" w:name="_ETM_Q1_4424084"/>
      <w:bookmarkEnd w:id="2720"/>
      <w:r w:rsidR="00B004B8">
        <w:rPr>
          <w:rFonts w:hint="cs"/>
          <w:rtl/>
          <w:lang w:eastAsia="he-IL"/>
        </w:rPr>
        <w:t>של העד במשפט להימנע מהפללה עצמית.</w:t>
      </w:r>
      <w:r w:rsidR="00705144">
        <w:rPr>
          <w:rFonts w:hint="cs"/>
          <w:rtl/>
          <w:lang w:eastAsia="he-IL"/>
        </w:rPr>
        <w:t xml:space="preserve"> </w:t>
      </w:r>
      <w:r w:rsidR="00B004B8">
        <w:rPr>
          <w:rFonts w:hint="cs"/>
          <w:rtl/>
          <w:lang w:eastAsia="he-IL"/>
        </w:rPr>
        <w:t>הנוסח שהוצע בסעיף 8(א)</w:t>
      </w:r>
      <w:r w:rsidR="00705144">
        <w:rPr>
          <w:rFonts w:hint="cs"/>
          <w:rtl/>
          <w:lang w:eastAsia="he-IL"/>
        </w:rPr>
        <w:t xml:space="preserve"> </w:t>
      </w:r>
      <w:r w:rsidR="00B004B8">
        <w:rPr>
          <w:rFonts w:hint="cs"/>
          <w:rtl/>
          <w:lang w:eastAsia="he-IL"/>
        </w:rPr>
        <w:t xml:space="preserve">בוודאי הגדיר את הזכות ביחס </w:t>
      </w:r>
      <w:bookmarkStart w:id="2721" w:name="_ETM_Q1_4437649"/>
      <w:bookmarkEnd w:id="2721"/>
      <w:r w:rsidR="00B004B8">
        <w:rPr>
          <w:rFonts w:hint="cs"/>
          <w:rtl/>
          <w:lang w:eastAsia="he-IL"/>
        </w:rPr>
        <w:t xml:space="preserve">לעד בחקירה. </w:t>
      </w:r>
    </w:p>
    <w:p w14:paraId="05FD8509" w14:textId="69E55D5E" w:rsidR="00B004B8" w:rsidRDefault="00B004B8" w:rsidP="00416081">
      <w:pPr>
        <w:rPr>
          <w:rtl/>
          <w:lang w:eastAsia="he-IL"/>
        </w:rPr>
      </w:pPr>
      <w:bookmarkStart w:id="2722" w:name="_ETM_Q1_4440651"/>
      <w:bookmarkStart w:id="2723" w:name="_ETM_Q1_4440679"/>
      <w:bookmarkEnd w:id="2722"/>
      <w:bookmarkEnd w:id="2723"/>
    </w:p>
    <w:p w14:paraId="1F3BDAB5" w14:textId="1BE0E91C" w:rsidR="00B004B8" w:rsidRDefault="00B004B8" w:rsidP="00B004B8">
      <w:pPr>
        <w:pStyle w:val="a4"/>
        <w:keepNext/>
        <w:rPr>
          <w:rtl/>
        </w:rPr>
      </w:pPr>
      <w:bookmarkStart w:id="2724" w:name="ET_speaker_גור_בליי_267"/>
      <w:r w:rsidRPr="00B004B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004B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724"/>
    </w:p>
    <w:p w14:paraId="721A4E25" w14:textId="7634C65E" w:rsidR="00B004B8" w:rsidRDefault="00B004B8" w:rsidP="00B004B8">
      <w:pPr>
        <w:pStyle w:val="KeepWithNext"/>
        <w:rPr>
          <w:rtl/>
          <w:lang w:eastAsia="he-IL"/>
        </w:rPr>
      </w:pPr>
    </w:p>
    <w:p w14:paraId="61AAF7C3" w14:textId="4776A421" w:rsidR="00B004B8" w:rsidRDefault="00B004B8" w:rsidP="00B004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לעצור שם? </w:t>
      </w:r>
    </w:p>
    <w:p w14:paraId="33074326" w14:textId="38A7E844" w:rsidR="00B004B8" w:rsidRDefault="00B004B8" w:rsidP="00B004B8">
      <w:pPr>
        <w:rPr>
          <w:rtl/>
          <w:lang w:eastAsia="he-IL"/>
        </w:rPr>
      </w:pPr>
      <w:bookmarkStart w:id="2725" w:name="_ETM_Q1_4442891"/>
      <w:bookmarkStart w:id="2726" w:name="_ETM_Q1_4442918"/>
      <w:bookmarkStart w:id="2727" w:name="_ETM_Q1_4443746"/>
      <w:bookmarkEnd w:id="2725"/>
      <w:bookmarkEnd w:id="2726"/>
      <w:bookmarkEnd w:id="2727"/>
    </w:p>
    <w:p w14:paraId="1C863BEB" w14:textId="38E893B8" w:rsidR="00B004B8" w:rsidRDefault="00B004B8" w:rsidP="00B004B8">
      <w:pPr>
        <w:pStyle w:val="af9"/>
        <w:keepNext/>
        <w:rPr>
          <w:rtl/>
          <w:lang w:eastAsia="he-IL"/>
        </w:rPr>
      </w:pPr>
      <w:bookmarkStart w:id="2728" w:name="ET_guest_רעות_גורדון_כץ_268"/>
      <w:r w:rsidRPr="00B00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B004B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728"/>
    </w:p>
    <w:p w14:paraId="7D45CA57" w14:textId="2FEABF7F" w:rsidR="00B004B8" w:rsidRDefault="00B004B8" w:rsidP="00B004B8">
      <w:pPr>
        <w:pStyle w:val="KeepWithNext"/>
        <w:rPr>
          <w:rtl/>
          <w:lang w:eastAsia="he-IL"/>
        </w:rPr>
      </w:pPr>
    </w:p>
    <w:p w14:paraId="5BC1359D" w14:textId="1A5A58B6" w:rsidR="00B004B8" w:rsidRDefault="00B004B8" w:rsidP="00B004B8">
      <w:pPr>
        <w:rPr>
          <w:rtl/>
          <w:lang w:eastAsia="he-IL"/>
        </w:rPr>
      </w:pPr>
      <w:bookmarkStart w:id="2729" w:name="_ETM_Q1_4443946"/>
      <w:bookmarkStart w:id="2730" w:name="_ETM_Q1_4443979"/>
      <w:bookmarkEnd w:id="2729"/>
      <w:bookmarkEnd w:id="2730"/>
      <w:r>
        <w:rPr>
          <w:rFonts w:hint="cs"/>
          <w:rtl/>
          <w:lang w:eastAsia="he-IL"/>
        </w:rPr>
        <w:t xml:space="preserve">ההיגיון המסדר בניסוח שני הסעיפים </w:t>
      </w:r>
      <w:bookmarkStart w:id="2731" w:name="_ETM_Q1_4448612"/>
      <w:bookmarkEnd w:id="2731"/>
      <w:r>
        <w:rPr>
          <w:rFonts w:hint="cs"/>
          <w:rtl/>
          <w:lang w:eastAsia="he-IL"/>
        </w:rPr>
        <w:t xml:space="preserve">הקטנים שבהצעת חוק היסוד היה שראינו לנכון לעשות </w:t>
      </w:r>
      <w:bookmarkStart w:id="2732" w:name="_ETM_Q1_4452221"/>
      <w:bookmarkEnd w:id="2732"/>
      <w:r>
        <w:rPr>
          <w:rFonts w:hint="cs"/>
          <w:rtl/>
          <w:lang w:eastAsia="he-IL"/>
        </w:rPr>
        <w:t xml:space="preserve">הפרדה בין שלב החקירה לשלב המשפט כדי לא להטעות בניסוח </w:t>
      </w:r>
      <w:bookmarkStart w:id="2733" w:name="_ETM_Q1_4458952"/>
      <w:bookmarkEnd w:id="2733"/>
      <w:r>
        <w:rPr>
          <w:rFonts w:hint="cs"/>
          <w:rtl/>
          <w:lang w:eastAsia="he-IL"/>
        </w:rPr>
        <w:t>חוק היסוד ולתת את הרושם כאילו לנאשם שהוא השחקן</w:t>
      </w:r>
      <w:bookmarkStart w:id="2734" w:name="_ETM_Q1_4465310"/>
      <w:bookmarkEnd w:id="2734"/>
      <w:r>
        <w:rPr>
          <w:rFonts w:hint="cs"/>
          <w:rtl/>
          <w:lang w:eastAsia="he-IL"/>
        </w:rPr>
        <w:t xml:space="preserve"> והגורם המרכזי שבאנו להסדיר את זכויותיו ב</w:t>
      </w:r>
      <w:bookmarkStart w:id="2735" w:name="_ETM_Q1_4470848"/>
      <w:bookmarkEnd w:id="2735"/>
      <w:r>
        <w:rPr>
          <w:rFonts w:hint="cs"/>
          <w:rtl/>
          <w:lang w:eastAsia="he-IL"/>
        </w:rPr>
        <w:t>שלב המשפט ולא את זכויותיו של העד במשפט. לא רצינו</w:t>
      </w:r>
      <w:bookmarkStart w:id="2736" w:name="_ETM_Q1_4475120"/>
      <w:bookmarkEnd w:id="2736"/>
      <w:r>
        <w:rPr>
          <w:rFonts w:hint="cs"/>
          <w:rtl/>
          <w:lang w:eastAsia="he-IL"/>
        </w:rPr>
        <w:t xml:space="preserve"> להטעות בנוסח ולהביא למצב שמשתמע שלנאשם יש את הזכות להימנע </w:t>
      </w:r>
      <w:bookmarkStart w:id="2737" w:name="_ETM_Q1_4481694"/>
      <w:bookmarkEnd w:id="2737"/>
      <w:r>
        <w:rPr>
          <w:rFonts w:hint="cs"/>
          <w:rtl/>
          <w:lang w:eastAsia="he-IL"/>
        </w:rPr>
        <w:t xml:space="preserve">מהפללה עצמית במשפט שמנוהל נגדו. גם פקודת הראיות מבהירה </w:t>
      </w:r>
      <w:bookmarkStart w:id="2738" w:name="_ETM_Q1_4488528"/>
      <w:bookmarkEnd w:id="2738"/>
      <w:r>
        <w:rPr>
          <w:rFonts w:hint="cs"/>
          <w:rtl/>
          <w:lang w:eastAsia="he-IL"/>
        </w:rPr>
        <w:t>את זה גם בסעיף קטן (א) וגם בסעיף קטן (ג).</w:t>
      </w:r>
      <w:bookmarkStart w:id="2739" w:name="_ETM_Q1_4494926"/>
      <w:bookmarkEnd w:id="2739"/>
      <w:r>
        <w:rPr>
          <w:rFonts w:hint="cs"/>
          <w:rtl/>
          <w:lang w:eastAsia="he-IL"/>
        </w:rPr>
        <w:t xml:space="preserve"> לכן עשינו בדיוק את החלוקה הזאת. בשלב </w:t>
      </w:r>
      <w:r w:rsidR="00302F58">
        <w:rPr>
          <w:rFonts w:hint="cs"/>
          <w:rtl/>
          <w:lang w:eastAsia="he-IL"/>
        </w:rPr>
        <w:t xml:space="preserve">החקירה, לכל </w:t>
      </w:r>
      <w:bookmarkStart w:id="2740" w:name="_ETM_Q1_4500965"/>
      <w:bookmarkEnd w:id="2740"/>
      <w:r w:rsidR="00302F58">
        <w:rPr>
          <w:rFonts w:hint="cs"/>
          <w:rtl/>
          <w:lang w:eastAsia="he-IL"/>
        </w:rPr>
        <w:t>אדם שנחקר יש זכות להימנע מהפללה עצמית. בשלב המשפט עסקנו בנאשם ולגביו קבענו את הזכות לבחור להימנע</w:t>
      </w:r>
      <w:bookmarkStart w:id="2741" w:name="_ETM_Q1_4512109"/>
      <w:bookmarkEnd w:id="2741"/>
      <w:r w:rsidR="00302F58">
        <w:rPr>
          <w:rFonts w:hint="cs"/>
          <w:rtl/>
          <w:lang w:eastAsia="he-IL"/>
        </w:rPr>
        <w:t xml:space="preserve"> מלהעיד, מעין זכות שתיקה. </w:t>
      </w:r>
    </w:p>
    <w:p w14:paraId="170A0FB8" w14:textId="7809B1E6" w:rsidR="00302F58" w:rsidRDefault="00302F58" w:rsidP="00B004B8">
      <w:pPr>
        <w:rPr>
          <w:rtl/>
          <w:lang w:eastAsia="he-IL"/>
        </w:rPr>
      </w:pPr>
      <w:bookmarkStart w:id="2742" w:name="_ETM_Q1_4515927"/>
      <w:bookmarkStart w:id="2743" w:name="_ETM_Q1_4515962"/>
      <w:bookmarkEnd w:id="2742"/>
      <w:bookmarkEnd w:id="2743"/>
    </w:p>
    <w:p w14:paraId="4CAD6CF0" w14:textId="0B580E10" w:rsidR="00302F58" w:rsidRDefault="00302F58" w:rsidP="00302F58">
      <w:pPr>
        <w:rPr>
          <w:rtl/>
          <w:lang w:eastAsia="he-IL"/>
        </w:rPr>
      </w:pPr>
      <w:bookmarkStart w:id="2744" w:name="_ETM_Q1_4516014"/>
      <w:bookmarkStart w:id="2745" w:name="_ETM_Q1_4516040"/>
      <w:bookmarkEnd w:id="2744"/>
      <w:bookmarkEnd w:id="2745"/>
      <w:r>
        <w:rPr>
          <w:rFonts w:hint="cs"/>
          <w:rtl/>
          <w:lang w:eastAsia="he-IL"/>
        </w:rPr>
        <w:t xml:space="preserve">הנוסח שמוצע על ידי הייעוץ המשפטי של הוועדה משנה מההיגיון המסדר הזה ובעצם מכניס </w:t>
      </w:r>
      <w:bookmarkStart w:id="2746" w:name="_ETM_Q1_4523707"/>
      <w:bookmarkEnd w:id="2746"/>
      <w:r>
        <w:rPr>
          <w:rFonts w:hint="cs"/>
          <w:rtl/>
          <w:lang w:eastAsia="he-IL"/>
        </w:rPr>
        <w:t xml:space="preserve">לסעיף קטן (א) גם את שלב המשפט בצורה שלטעמנו </w:t>
      </w:r>
      <w:bookmarkStart w:id="2747" w:name="_ETM_Q1_4530346"/>
      <w:bookmarkEnd w:id="2747"/>
      <w:r>
        <w:rPr>
          <w:rFonts w:hint="cs"/>
          <w:rtl/>
          <w:lang w:eastAsia="he-IL"/>
        </w:rPr>
        <w:t>היא מטעה. הזכות עצמה, אנחנו לא מתנגדים לעיגונה, לזכות של העד, אבל הניסוח הזה</w:t>
      </w:r>
      <w:r w:rsidR="00705144">
        <w:rPr>
          <w:rFonts w:hint="cs"/>
          <w:rtl/>
          <w:lang w:eastAsia="he-IL"/>
        </w:rPr>
        <w:t xml:space="preserve"> </w:t>
      </w:r>
      <w:bookmarkStart w:id="2748" w:name="_ETM_Q1_4540708"/>
      <w:bookmarkEnd w:id="2748"/>
      <w:r>
        <w:rPr>
          <w:rFonts w:hint="cs"/>
          <w:rtl/>
          <w:lang w:eastAsia="he-IL"/>
        </w:rPr>
        <w:t>של לשים את הדברים יחד, המשפט מתחיל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מ"כל אדם" ו"כל אדם" כולל גם את הנאשם במשפט</w:t>
      </w:r>
      <w:bookmarkStart w:id="2749" w:name="_ETM_Q1_4549524"/>
      <w:bookmarkEnd w:id="2749"/>
      <w:r>
        <w:rPr>
          <w:rFonts w:hint="cs"/>
          <w:rtl/>
          <w:lang w:eastAsia="he-IL"/>
        </w:rPr>
        <w:t xml:space="preserve"> שמנוהל נגדו וכאמור, אין לו זכות להימנע מלהשיב על שאלות, מקום שהוא בחר להעיד. </w:t>
      </w:r>
      <w:bookmarkStart w:id="2750" w:name="_ETM_Q1_4557701"/>
      <w:bookmarkStart w:id="2751" w:name="_ETM_Q1_4557735"/>
      <w:bookmarkStart w:id="2752" w:name="_ETM_Q1_4557852"/>
      <w:bookmarkStart w:id="2753" w:name="_ETM_Q1_4557880"/>
      <w:bookmarkEnd w:id="2750"/>
      <w:bookmarkEnd w:id="2751"/>
      <w:bookmarkEnd w:id="2752"/>
      <w:bookmarkEnd w:id="2753"/>
      <w:r>
        <w:rPr>
          <w:rFonts w:hint="cs"/>
          <w:rtl/>
          <w:lang w:eastAsia="he-IL"/>
        </w:rPr>
        <w:t>אני חושבת</w:t>
      </w:r>
      <w:bookmarkStart w:id="2754" w:name="_ETM_Q1_4555993"/>
      <w:bookmarkEnd w:id="2754"/>
      <w:r>
        <w:rPr>
          <w:rFonts w:hint="cs"/>
          <w:rtl/>
          <w:lang w:eastAsia="he-IL"/>
        </w:rPr>
        <w:t xml:space="preserve"> ששמענו מנציג אחד הארגונים</w:t>
      </w:r>
      <w:bookmarkStart w:id="2755" w:name="_ETM_Q1_4565808"/>
      <w:bookmarkEnd w:id="2755"/>
      <w:r>
        <w:rPr>
          <w:rFonts w:hint="cs"/>
          <w:rtl/>
          <w:lang w:eastAsia="he-IL"/>
        </w:rPr>
        <w:t xml:space="preserve"> שחשוב לא להטעות בהגדרת הזכויות שחוק היסוד הזה </w:t>
      </w:r>
      <w:bookmarkStart w:id="2756" w:name="_ETM_Q1_4580217"/>
      <w:bookmarkEnd w:id="2756"/>
      <w:r>
        <w:rPr>
          <w:rFonts w:hint="cs"/>
          <w:rtl/>
          <w:lang w:eastAsia="he-IL"/>
        </w:rPr>
        <w:t>מדבר עליהן.</w:t>
      </w:r>
    </w:p>
    <w:p w14:paraId="624FC86A" w14:textId="29C880D2" w:rsidR="00302F58" w:rsidRDefault="00302F58" w:rsidP="00302F58">
      <w:pPr>
        <w:rPr>
          <w:rtl/>
          <w:lang w:eastAsia="he-IL"/>
        </w:rPr>
      </w:pPr>
      <w:bookmarkStart w:id="2757" w:name="_ETM_Q1_4576928"/>
      <w:bookmarkEnd w:id="2757"/>
    </w:p>
    <w:p w14:paraId="0C02CADD" w14:textId="07B34140" w:rsidR="00302F58" w:rsidRDefault="00302F58" w:rsidP="00302F58">
      <w:pPr>
        <w:pStyle w:val="a4"/>
        <w:keepNext/>
        <w:rPr>
          <w:rtl/>
        </w:rPr>
      </w:pPr>
      <w:bookmarkStart w:id="2758" w:name="ET_speaker_גור_בליי_269"/>
      <w:r w:rsidRPr="00302F5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02F5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758"/>
    </w:p>
    <w:p w14:paraId="6A23EFFC" w14:textId="7FBA82AA" w:rsidR="00302F58" w:rsidRDefault="00302F58" w:rsidP="00302F58">
      <w:pPr>
        <w:pStyle w:val="KeepWithNext"/>
        <w:rPr>
          <w:rtl/>
          <w:lang w:eastAsia="he-IL"/>
        </w:rPr>
      </w:pPr>
    </w:p>
    <w:p w14:paraId="3133B815" w14:textId="4F1D2C10" w:rsidR="00302F58" w:rsidRDefault="00302F58" w:rsidP="00302F58">
      <w:pPr>
        <w:rPr>
          <w:rtl/>
          <w:lang w:eastAsia="he-IL"/>
        </w:rPr>
      </w:pPr>
      <w:bookmarkStart w:id="2759" w:name="_ETM_Q1_4577129"/>
      <w:bookmarkStart w:id="2760" w:name="_ETM_Q1_4577165"/>
      <w:bookmarkEnd w:id="2759"/>
      <w:bookmarkEnd w:id="2760"/>
      <w:r>
        <w:rPr>
          <w:rFonts w:hint="cs"/>
          <w:rtl/>
          <w:lang w:eastAsia="he-IL"/>
        </w:rPr>
        <w:t>אני חייב לומר שקשה לי לקבל את זה וזאת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 טעמים. הטעם הראשון הוא שזה לא מטעה, זה שאת כותבת שאין סיכון לא מטעה, כי בעצם יש את המקרה ההוא שמישהו נפגע קשה ואז הוא</w:t>
      </w:r>
      <w:bookmarkStart w:id="2761" w:name="_ETM_Q1_4591814"/>
      <w:bookmarkEnd w:id="2761"/>
      <w:r>
        <w:rPr>
          <w:rFonts w:hint="cs"/>
          <w:rtl/>
          <w:lang w:eastAsia="he-IL"/>
        </w:rPr>
        <w:t xml:space="preserve"> נפטר. את לא מטעה אף אחד בזה שהסעיף של הסיכון הכפול לא מתייחס</w:t>
      </w:r>
      <w:r w:rsidR="00705144">
        <w:rPr>
          <w:rFonts w:hint="cs"/>
          <w:rtl/>
          <w:lang w:eastAsia="he-IL"/>
        </w:rPr>
        <w:t xml:space="preserve"> </w:t>
      </w:r>
      <w:bookmarkStart w:id="2762" w:name="_ETM_Q1_4600933"/>
      <w:bookmarkEnd w:id="2762"/>
      <w:r>
        <w:rPr>
          <w:rFonts w:hint="cs"/>
          <w:rtl/>
          <w:lang w:eastAsia="he-IL"/>
        </w:rPr>
        <w:t>לחריג.</w:t>
      </w:r>
    </w:p>
    <w:p w14:paraId="16B8AD51" w14:textId="45DDB1DA" w:rsidR="00302F58" w:rsidRDefault="00302F58" w:rsidP="00302F58">
      <w:pPr>
        <w:rPr>
          <w:rtl/>
          <w:lang w:eastAsia="he-IL"/>
        </w:rPr>
      </w:pPr>
      <w:bookmarkStart w:id="2763" w:name="_ETM_Q1_4598957"/>
      <w:bookmarkStart w:id="2764" w:name="_ETM_Q1_4598987"/>
      <w:bookmarkEnd w:id="2763"/>
      <w:bookmarkEnd w:id="2764"/>
    </w:p>
    <w:p w14:paraId="64FCBF3A" w14:textId="258DBE80" w:rsidR="00302F58" w:rsidRDefault="00302F58" w:rsidP="00302F58">
      <w:pPr>
        <w:pStyle w:val="af9"/>
        <w:keepNext/>
        <w:rPr>
          <w:rtl/>
          <w:lang w:eastAsia="he-IL"/>
        </w:rPr>
      </w:pPr>
      <w:bookmarkStart w:id="2765" w:name="ET_guest_רעות_גורדון_כץ_270"/>
      <w:r w:rsidRPr="00302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302F58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765"/>
    </w:p>
    <w:p w14:paraId="7FE7BFBD" w14:textId="44FEA0CD" w:rsidR="00302F58" w:rsidRDefault="00302F58" w:rsidP="00302F58">
      <w:pPr>
        <w:pStyle w:val="KeepWithNext"/>
        <w:rPr>
          <w:rtl/>
          <w:lang w:eastAsia="he-IL"/>
        </w:rPr>
      </w:pPr>
    </w:p>
    <w:p w14:paraId="776BB934" w14:textId="045709C5" w:rsidR="00302F58" w:rsidRPr="00302F58" w:rsidRDefault="00302F58" w:rsidP="00302F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הרבה יותר מפורט כאן.</w:t>
      </w:r>
    </w:p>
    <w:p w14:paraId="15D72681" w14:textId="79ECEC5D" w:rsidR="00302F58" w:rsidRDefault="00302F58" w:rsidP="000229E8">
      <w:pPr>
        <w:rPr>
          <w:rtl/>
          <w:lang w:eastAsia="he-IL"/>
        </w:rPr>
      </w:pPr>
      <w:bookmarkStart w:id="2766" w:name="_ETM_Q1_4072051"/>
      <w:bookmarkStart w:id="2767" w:name="_ETM_Q1_4072085"/>
      <w:bookmarkStart w:id="2768" w:name="_ETM_Q1_3958006"/>
      <w:bookmarkStart w:id="2769" w:name="_ETM_Q1_3958043"/>
      <w:bookmarkEnd w:id="2766"/>
      <w:bookmarkEnd w:id="2767"/>
      <w:bookmarkEnd w:id="2768"/>
      <w:bookmarkEnd w:id="2769"/>
    </w:p>
    <w:p w14:paraId="1134B342" w14:textId="165B37E0" w:rsidR="00302F58" w:rsidRDefault="00302F58" w:rsidP="00302F58">
      <w:pPr>
        <w:pStyle w:val="a4"/>
        <w:keepNext/>
        <w:rPr>
          <w:rtl/>
        </w:rPr>
      </w:pPr>
      <w:bookmarkStart w:id="2770" w:name="ET_speaker_גור_בליי_271"/>
      <w:r w:rsidRPr="00302F5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02F58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770"/>
    </w:p>
    <w:p w14:paraId="27DC0154" w14:textId="3E2BB634" w:rsidR="00302F58" w:rsidRDefault="00302F58" w:rsidP="00302F58">
      <w:pPr>
        <w:pStyle w:val="KeepWithNext"/>
        <w:rPr>
          <w:rtl/>
          <w:lang w:eastAsia="he-IL"/>
        </w:rPr>
      </w:pPr>
    </w:p>
    <w:p w14:paraId="2DF9B5B2" w14:textId="36090A41" w:rsidR="00302F58" w:rsidRDefault="00302F58" w:rsidP="00302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שיש כאן כללים ואז יש חריגים להם </w:t>
      </w:r>
      <w:bookmarkStart w:id="2771" w:name="_ETM_Q1_4604008"/>
      <w:bookmarkEnd w:id="2771"/>
      <w:r>
        <w:rPr>
          <w:rFonts w:hint="cs"/>
          <w:rtl/>
          <w:lang w:eastAsia="he-IL"/>
        </w:rPr>
        <w:t>שהם פסקת ההגבלה. כמו שאת ל</w:t>
      </w:r>
      <w:bookmarkStart w:id="2772" w:name="_ETM_Q1_4602781"/>
      <w:bookmarkEnd w:id="2772"/>
      <w:r>
        <w:rPr>
          <w:rFonts w:hint="cs"/>
          <w:rtl/>
          <w:lang w:eastAsia="he-IL"/>
        </w:rPr>
        <w:t>א מטעה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שלפיו תומו קורא את חוק היסוד</w:t>
      </w:r>
      <w:bookmarkStart w:id="2773" w:name="_ETM_Q1_4608188"/>
      <w:bookmarkEnd w:id="2773"/>
      <w:r w:rsidR="006E3FC1">
        <w:rPr>
          <w:rFonts w:hint="cs"/>
          <w:rtl/>
          <w:lang w:eastAsia="he-IL"/>
        </w:rPr>
        <w:t xml:space="preserve"> וגם יכול לחשוב שיש לו הגנה מוחלטת </w:t>
      </w:r>
      <w:bookmarkStart w:id="2774" w:name="_ETM_Q1_4611569"/>
      <w:bookmarkEnd w:id="2774"/>
      <w:r w:rsidR="006E3FC1">
        <w:rPr>
          <w:rFonts w:hint="cs"/>
          <w:rtl/>
          <w:lang w:eastAsia="he-IL"/>
        </w:rPr>
        <w:t>מסיכון כפול ולא כך הדבר.</w:t>
      </w:r>
    </w:p>
    <w:p w14:paraId="30220963" w14:textId="24CEF2EF" w:rsidR="006E3FC1" w:rsidRDefault="006E3FC1" w:rsidP="00302F58">
      <w:pPr>
        <w:rPr>
          <w:rtl/>
          <w:lang w:eastAsia="he-IL"/>
        </w:rPr>
      </w:pPr>
      <w:bookmarkStart w:id="2775" w:name="_ETM_Q1_4615175"/>
      <w:bookmarkStart w:id="2776" w:name="_ETM_Q1_4615201"/>
      <w:bookmarkEnd w:id="2775"/>
      <w:bookmarkEnd w:id="2776"/>
    </w:p>
    <w:p w14:paraId="324A77BE" w14:textId="0B2EC5EF" w:rsidR="006E3FC1" w:rsidRDefault="006E3FC1" w:rsidP="00302F58">
      <w:pPr>
        <w:rPr>
          <w:rtl/>
          <w:lang w:eastAsia="he-IL"/>
        </w:rPr>
      </w:pPr>
      <w:bookmarkStart w:id="2777" w:name="_ETM_Q1_4615285"/>
      <w:bookmarkStart w:id="2778" w:name="_ETM_Q1_4615310"/>
      <w:bookmarkEnd w:id="2777"/>
      <w:bookmarkEnd w:id="2778"/>
      <w:r>
        <w:rPr>
          <w:rFonts w:hint="cs"/>
          <w:rtl/>
          <w:lang w:eastAsia="he-IL"/>
        </w:rPr>
        <w:t xml:space="preserve">אני חושב שאם אנחנו כן עושים </w:t>
      </w:r>
      <w:bookmarkStart w:id="2779" w:name="_ETM_Q1_4617809"/>
      <w:bookmarkEnd w:id="2779"/>
      <w:r>
        <w:rPr>
          <w:rFonts w:hint="cs"/>
          <w:rtl/>
          <w:lang w:eastAsia="he-IL"/>
        </w:rPr>
        <w:t>את השינוי בסעיף ומכניסים גם את זכות השתיקה של החשוד</w:t>
      </w:r>
      <w:bookmarkStart w:id="2780" w:name="_ETM_Q1_4620648"/>
      <w:bookmarkEnd w:id="2780"/>
      <w:r>
        <w:rPr>
          <w:rFonts w:hint="cs"/>
          <w:rtl/>
          <w:lang w:eastAsia="he-IL"/>
        </w:rPr>
        <w:t xml:space="preserve"> בחקירה, ממילא כבר החלוקה של הסעיפים קצת שונה. זאת אומ</w:t>
      </w:r>
      <w:bookmarkStart w:id="2781" w:name="_ETM_Q1_4623935"/>
      <w:bookmarkEnd w:id="2781"/>
      <w:r>
        <w:rPr>
          <w:rFonts w:hint="cs"/>
          <w:rtl/>
          <w:lang w:eastAsia="he-IL"/>
        </w:rPr>
        <w:t xml:space="preserve">רת, זה לא כמו הרעיון המסדר הקודם אלא הרעיון המסדר החדש הוא הזכות להפללה עצמית וזכות השתיקה. </w:t>
      </w:r>
      <w:bookmarkStart w:id="2782" w:name="_ETM_Q1_4634398"/>
      <w:bookmarkEnd w:id="2782"/>
      <w:r>
        <w:rPr>
          <w:rFonts w:hint="cs"/>
          <w:rtl/>
          <w:lang w:eastAsia="he-IL"/>
        </w:rPr>
        <w:t xml:space="preserve">אלה שני המרכיבים. לכן גם בהיבט הזה אני לא חושב </w:t>
      </w:r>
      <w:bookmarkStart w:id="2783" w:name="_ETM_Q1_4636699"/>
      <w:bookmarkEnd w:id="2783"/>
      <w:r>
        <w:rPr>
          <w:rFonts w:hint="cs"/>
          <w:rtl/>
          <w:lang w:eastAsia="he-IL"/>
        </w:rPr>
        <w:t xml:space="preserve">שזה פוגע. לדעתי שני הנימוקים האלה מובילים </w:t>
      </w:r>
      <w:bookmarkStart w:id="2784" w:name="_ETM_Q1_4645013"/>
      <w:bookmarkEnd w:id="2784"/>
      <w:r>
        <w:rPr>
          <w:rFonts w:hint="cs"/>
          <w:rtl/>
          <w:lang w:eastAsia="he-IL"/>
        </w:rPr>
        <w:t xml:space="preserve">לכך שלא רק שזה לא פוגע לעשות את זה אלא </w:t>
      </w:r>
      <w:bookmarkStart w:id="2785" w:name="_ETM_Q1_4647481"/>
      <w:bookmarkEnd w:id="2785"/>
      <w:r>
        <w:rPr>
          <w:rFonts w:hint="cs"/>
          <w:rtl/>
          <w:lang w:eastAsia="he-IL"/>
        </w:rPr>
        <w:t xml:space="preserve">שזה מועיל כי אז זה נותן תמונה מלאה יותר של </w:t>
      </w:r>
      <w:bookmarkStart w:id="2786" w:name="_ETM_Q1_4650936"/>
      <w:bookmarkEnd w:id="2786"/>
      <w:r>
        <w:rPr>
          <w:rFonts w:hint="cs"/>
          <w:rtl/>
          <w:lang w:eastAsia="he-IL"/>
        </w:rPr>
        <w:t>הראיות של הזכות להפללה עצמית בכפוף לחריגים.</w:t>
      </w:r>
    </w:p>
    <w:p w14:paraId="1C6C287C" w14:textId="77777777" w:rsidR="007D3149" w:rsidRDefault="007D3149" w:rsidP="00302F58">
      <w:pPr>
        <w:rPr>
          <w:rtl/>
          <w:lang w:eastAsia="he-IL"/>
        </w:rPr>
      </w:pPr>
    </w:p>
    <w:p w14:paraId="38A519A7" w14:textId="30D5E759" w:rsidR="008501EF" w:rsidRDefault="008501EF" w:rsidP="008501EF">
      <w:pPr>
        <w:rPr>
          <w:rStyle w:val="TagStyle"/>
          <w:rFonts w:ascii="David" w:hAnsi="David"/>
          <w:u w:val="single"/>
          <w:rtl/>
        </w:rPr>
      </w:pPr>
      <w:bookmarkStart w:id="2787" w:name="_ETM_Q1_4653508"/>
      <w:bookmarkStart w:id="2788" w:name="_ETM_Q1_4653532"/>
      <w:bookmarkStart w:id="2789" w:name="_ETM_Q1_4655507"/>
      <w:bookmarkEnd w:id="2787"/>
      <w:bookmarkEnd w:id="2788"/>
      <w:bookmarkEnd w:id="2789"/>
    </w:p>
    <w:p w14:paraId="19190658" w14:textId="48EE2D1D" w:rsidR="008501EF" w:rsidRDefault="008501EF" w:rsidP="008501EF">
      <w:pPr>
        <w:pStyle w:val="af9"/>
        <w:keepNext/>
        <w:rPr>
          <w:rtl/>
        </w:rPr>
      </w:pPr>
      <w:bookmarkStart w:id="2790" w:name="ET_guest_נילי_פינקלשטיין_276"/>
      <w:r w:rsidRPr="008501EF">
        <w:rPr>
          <w:rStyle w:val="TagStyle"/>
          <w:rtl/>
        </w:rPr>
        <w:t xml:space="preserve"> &lt;&lt; אורח &gt;&gt; </w:t>
      </w:r>
      <w:r>
        <w:rPr>
          <w:rtl/>
        </w:rPr>
        <w:t>נילי פינקלשטיין:</w:t>
      </w:r>
      <w:r w:rsidRPr="008501EF">
        <w:rPr>
          <w:rStyle w:val="TagStyle"/>
          <w:rtl/>
        </w:rPr>
        <w:t xml:space="preserve"> &lt;&lt; אורח &gt;&gt;</w:t>
      </w:r>
      <w:r w:rsidR="007D3149">
        <w:rPr>
          <w:rtl/>
        </w:rPr>
        <w:t xml:space="preserve"> </w:t>
      </w:r>
      <w:bookmarkEnd w:id="2790"/>
    </w:p>
    <w:p w14:paraId="707AF9D1" w14:textId="38CEB359" w:rsidR="008501EF" w:rsidRDefault="008501EF" w:rsidP="008501EF">
      <w:pPr>
        <w:pStyle w:val="KeepWithNext"/>
        <w:rPr>
          <w:rtl/>
        </w:rPr>
      </w:pPr>
    </w:p>
    <w:p w14:paraId="3F52A6AF" w14:textId="7C59DB89" w:rsidR="006E3FC1" w:rsidRDefault="006E3FC1" w:rsidP="006E3FC1">
      <w:pPr>
        <w:rPr>
          <w:rtl/>
          <w:lang w:eastAsia="he-IL"/>
        </w:rPr>
      </w:pPr>
      <w:bookmarkStart w:id="2791" w:name="_ETM_Q1_4655694"/>
      <w:bookmarkStart w:id="2792" w:name="_ETM_Q1_4655709"/>
      <w:bookmarkEnd w:id="2791"/>
      <w:bookmarkEnd w:id="2792"/>
      <w:r>
        <w:rPr>
          <w:rFonts w:hint="cs"/>
          <w:rtl/>
          <w:lang w:eastAsia="he-IL"/>
        </w:rPr>
        <w:t>אני לא מסכימה עם ה</w:t>
      </w:r>
      <w:bookmarkStart w:id="2793" w:name="_ETM_Q1_4656521"/>
      <w:bookmarkEnd w:id="2793"/>
      <w:r>
        <w:rPr>
          <w:rFonts w:hint="cs"/>
          <w:rtl/>
          <w:lang w:eastAsia="he-IL"/>
        </w:rPr>
        <w:t>דוגמה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אותו מקרה חריג של הסיכון הכפול כי כאן זה הקריאה הפשוטה של הנוסח שכולל את התוספת שהצעתם, </w:t>
      </w:r>
      <w:bookmarkStart w:id="2794" w:name="_ETM_Q1_4670356"/>
      <w:bookmarkEnd w:id="2794"/>
      <w:r>
        <w:rPr>
          <w:rFonts w:hint="cs"/>
          <w:rtl/>
          <w:lang w:eastAsia="he-IL"/>
        </w:rPr>
        <w:t xml:space="preserve">זאת קריאה שבאופן פשוט מוביל לתחולה על נאשם. כל </w:t>
      </w:r>
      <w:bookmarkStart w:id="2795" w:name="_ETM_Q1_4675606"/>
      <w:bookmarkEnd w:id="2795"/>
      <w:r>
        <w:rPr>
          <w:rFonts w:hint="cs"/>
          <w:rtl/>
          <w:lang w:eastAsia="he-IL"/>
        </w:rPr>
        <w:t>אדם זכאי שלא להפליל את עצמו בעת עדותו במשפט.</w:t>
      </w:r>
      <w:bookmarkStart w:id="2796" w:name="_ETM_Q1_4680119"/>
      <w:bookmarkEnd w:id="2796"/>
      <w:r>
        <w:rPr>
          <w:rFonts w:hint="cs"/>
          <w:rtl/>
          <w:lang w:eastAsia="he-IL"/>
        </w:rPr>
        <w:t xml:space="preserve"> למה לא לחשוב שזה חל על נאשם בחוק יסוד: זכויות בהליך הפלילי שכולו חל על חשוד ונאשם?</w:t>
      </w:r>
    </w:p>
    <w:p w14:paraId="1E480358" w14:textId="77777777" w:rsidR="007D3149" w:rsidRDefault="007D3149" w:rsidP="006E3FC1">
      <w:pPr>
        <w:rPr>
          <w:rtl/>
          <w:lang w:eastAsia="he-IL"/>
        </w:rPr>
      </w:pPr>
    </w:p>
    <w:p w14:paraId="737F6DFA" w14:textId="7AAB1078" w:rsidR="006E3FC1" w:rsidRDefault="006E3FC1" w:rsidP="006E3FC1">
      <w:pPr>
        <w:rPr>
          <w:rStyle w:val="TagStyle"/>
          <w:rFonts w:ascii="David" w:hAnsi="David"/>
          <w:u w:val="single"/>
          <w:rtl/>
        </w:rPr>
      </w:pPr>
      <w:bookmarkStart w:id="2797" w:name="_ETM_Q1_4691467"/>
      <w:bookmarkStart w:id="2798" w:name="_ETM_Q1_4691497"/>
      <w:bookmarkStart w:id="2799" w:name="_ETM_Q1_4692232"/>
      <w:bookmarkEnd w:id="2797"/>
      <w:bookmarkEnd w:id="2798"/>
      <w:bookmarkEnd w:id="2799"/>
    </w:p>
    <w:p w14:paraId="0FA3C727" w14:textId="6EB79AC7" w:rsidR="006E3FC1" w:rsidRDefault="006E3FC1" w:rsidP="006E3FC1">
      <w:pPr>
        <w:pStyle w:val="af9"/>
        <w:keepNext/>
        <w:rPr>
          <w:rtl/>
        </w:rPr>
      </w:pPr>
      <w:bookmarkStart w:id="2800" w:name="ET_guest_נילי_פינקלשטיין_274"/>
      <w:r w:rsidRPr="006E3FC1">
        <w:rPr>
          <w:rStyle w:val="TagStyle"/>
          <w:rtl/>
        </w:rPr>
        <w:t xml:space="preserve"> &lt;&lt; אורח &gt;&gt; </w:t>
      </w:r>
      <w:r w:rsidR="008501EF">
        <w:rPr>
          <w:rFonts w:hint="cs"/>
          <w:rtl/>
        </w:rPr>
        <w:t>קריאה</w:t>
      </w:r>
      <w:r>
        <w:rPr>
          <w:rtl/>
        </w:rPr>
        <w:t>:</w:t>
      </w:r>
      <w:r w:rsidRPr="006E3FC1">
        <w:rPr>
          <w:rStyle w:val="TagStyle"/>
          <w:rtl/>
        </w:rPr>
        <w:t xml:space="preserve"> &lt;&lt; אורח &gt;&gt;</w:t>
      </w:r>
      <w:r w:rsidR="007D3149">
        <w:rPr>
          <w:rtl/>
        </w:rPr>
        <w:t xml:space="preserve"> </w:t>
      </w:r>
      <w:bookmarkEnd w:id="2800"/>
    </w:p>
    <w:p w14:paraId="01FF579D" w14:textId="3BD0C39B" w:rsidR="006E3FC1" w:rsidRDefault="006E3FC1" w:rsidP="006E3FC1">
      <w:pPr>
        <w:pStyle w:val="KeepWithNext"/>
        <w:rPr>
          <w:rtl/>
        </w:rPr>
      </w:pPr>
    </w:p>
    <w:p w14:paraId="58C3B847" w14:textId="61F76D28" w:rsidR="006E3FC1" w:rsidRDefault="006E3FC1" w:rsidP="006E3FC1">
      <w:pPr>
        <w:rPr>
          <w:rtl/>
          <w:lang w:eastAsia="he-IL"/>
        </w:rPr>
      </w:pPr>
      <w:bookmarkStart w:id="2801" w:name="_ETM_Q1_4692412"/>
      <w:bookmarkStart w:id="2802" w:name="_ETM_Q1_4692425"/>
      <w:bookmarkEnd w:id="2801"/>
      <w:bookmarkEnd w:id="2802"/>
      <w:r>
        <w:rPr>
          <w:rFonts w:hint="cs"/>
          <w:rtl/>
          <w:lang w:eastAsia="he-IL"/>
        </w:rPr>
        <w:t xml:space="preserve">כי ביצע עבירה. זה עוד יותר מראה שהמקרה הקלאסי כאן שדרכו מתחיל הסעיף </w:t>
      </w:r>
      <w:bookmarkStart w:id="2803" w:name="_ETM_Q1_4698484"/>
      <w:bookmarkEnd w:id="2803"/>
      <w:r>
        <w:rPr>
          <w:rFonts w:hint="cs"/>
          <w:rtl/>
          <w:lang w:eastAsia="he-IL"/>
        </w:rPr>
        <w:t>לסיטואציה הזאת הוא של מי שכלפיו החשד, שהוא הנאשם.</w:t>
      </w:r>
    </w:p>
    <w:p w14:paraId="6060661B" w14:textId="6D3A16B6" w:rsidR="006E3FC1" w:rsidRDefault="006E3FC1" w:rsidP="006E3FC1">
      <w:pPr>
        <w:rPr>
          <w:rtl/>
          <w:lang w:eastAsia="he-IL"/>
        </w:rPr>
      </w:pPr>
      <w:bookmarkStart w:id="2804" w:name="_ETM_Q1_4703012"/>
      <w:bookmarkStart w:id="2805" w:name="_ETM_Q1_4703038"/>
      <w:bookmarkStart w:id="2806" w:name="_ETM_Q1_4703851"/>
      <w:bookmarkEnd w:id="2804"/>
      <w:bookmarkEnd w:id="2805"/>
      <w:bookmarkEnd w:id="2806"/>
    </w:p>
    <w:p w14:paraId="68863C73" w14:textId="342FFF45" w:rsidR="006E3FC1" w:rsidRDefault="006E3FC1" w:rsidP="006E3FC1">
      <w:pPr>
        <w:pStyle w:val="af9"/>
        <w:keepNext/>
        <w:rPr>
          <w:rtl/>
          <w:lang w:eastAsia="he-IL"/>
        </w:rPr>
      </w:pPr>
      <w:bookmarkStart w:id="2807" w:name="ET_guest_עמית_מררי_275"/>
      <w:r w:rsidRPr="006E3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6E3FC1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807"/>
    </w:p>
    <w:p w14:paraId="26962273" w14:textId="68B45850" w:rsidR="006E3FC1" w:rsidRDefault="006E3FC1" w:rsidP="006E3FC1">
      <w:pPr>
        <w:pStyle w:val="KeepWithNext"/>
        <w:rPr>
          <w:rtl/>
          <w:lang w:eastAsia="he-IL"/>
        </w:rPr>
      </w:pPr>
    </w:p>
    <w:p w14:paraId="69ACDA4A" w14:textId="7345C1B4" w:rsidR="006E3FC1" w:rsidRDefault="006E3FC1" w:rsidP="006E3FC1">
      <w:pPr>
        <w:rPr>
          <w:rtl/>
          <w:lang w:eastAsia="he-IL"/>
        </w:rPr>
      </w:pPr>
      <w:bookmarkStart w:id="2808" w:name="_ETM_Q1_4704023"/>
      <w:bookmarkStart w:id="2809" w:name="_ETM_Q1_4704036"/>
      <w:bookmarkEnd w:id="2808"/>
      <w:bookmarkEnd w:id="2809"/>
      <w:r>
        <w:rPr>
          <w:rFonts w:hint="cs"/>
          <w:rtl/>
          <w:lang w:eastAsia="he-IL"/>
        </w:rPr>
        <w:t xml:space="preserve">בהמשך </w:t>
      </w:r>
      <w:bookmarkStart w:id="2810" w:name="_ETM_Q1_4704588"/>
      <w:bookmarkEnd w:id="2810"/>
      <w:r>
        <w:rPr>
          <w:rFonts w:hint="cs"/>
          <w:rtl/>
          <w:lang w:eastAsia="he-IL"/>
        </w:rPr>
        <w:t>למה שנילי אמרה.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המחשבה המקורית הייתה להצטמצם להשלכות של </w:t>
      </w:r>
      <w:bookmarkStart w:id="2811" w:name="_ETM_Q1_4710007"/>
      <w:bookmarkEnd w:id="2811"/>
      <w:r>
        <w:rPr>
          <w:rFonts w:hint="cs"/>
          <w:rtl/>
          <w:lang w:eastAsia="he-IL"/>
        </w:rPr>
        <w:t xml:space="preserve">הצדדים להליך ולא לעסוק בהשלכות בהליכים אחרים כי באמת כאשר </w:t>
      </w:r>
      <w:bookmarkStart w:id="2812" w:name="_ETM_Q1_4711666"/>
      <w:bookmarkEnd w:id="2812"/>
      <w:r>
        <w:rPr>
          <w:rFonts w:hint="cs"/>
          <w:rtl/>
          <w:lang w:eastAsia="he-IL"/>
        </w:rPr>
        <w:t xml:space="preserve">אנחנו מדברים </w:t>
      </w:r>
      <w:r w:rsidR="008501EF">
        <w:rPr>
          <w:rFonts w:hint="cs"/>
          <w:rtl/>
          <w:lang w:eastAsia="he-IL"/>
        </w:rPr>
        <w:t xml:space="preserve">על עד, הכוונה היא להשלכות על הליכים </w:t>
      </w:r>
      <w:bookmarkStart w:id="2813" w:name="_ETM_Q1_4718251"/>
      <w:bookmarkEnd w:id="2813"/>
      <w:r w:rsidR="008501EF">
        <w:rPr>
          <w:rFonts w:hint="cs"/>
          <w:rtl/>
          <w:lang w:eastAsia="he-IL"/>
        </w:rPr>
        <w:t>אחרים. כמו שהיא אמרה,</w:t>
      </w:r>
      <w:r w:rsidR="00705144">
        <w:rPr>
          <w:rFonts w:hint="cs"/>
          <w:rtl/>
          <w:lang w:eastAsia="he-IL"/>
        </w:rPr>
        <w:t xml:space="preserve"> </w:t>
      </w:r>
      <w:r w:rsidR="008501EF">
        <w:rPr>
          <w:rFonts w:hint="cs"/>
          <w:rtl/>
          <w:lang w:eastAsia="he-IL"/>
        </w:rPr>
        <w:t xml:space="preserve">אינני יודעת מה </w:t>
      </w:r>
      <w:bookmarkStart w:id="2814" w:name="_ETM_Q1_4720915"/>
      <w:bookmarkEnd w:id="2814"/>
      <w:r w:rsidR="008501EF">
        <w:rPr>
          <w:rFonts w:hint="cs"/>
          <w:rtl/>
          <w:lang w:eastAsia="he-IL"/>
        </w:rPr>
        <w:t xml:space="preserve">עמדת השר אבל לפחות אנחנו היושבים כאן לא רואים מניעה </w:t>
      </w:r>
      <w:bookmarkStart w:id="2815" w:name="_ETM_Q1_4726793"/>
      <w:bookmarkEnd w:id="2815"/>
      <w:r w:rsidR="008501EF">
        <w:rPr>
          <w:rFonts w:hint="cs"/>
          <w:rtl/>
          <w:lang w:eastAsia="he-IL"/>
        </w:rPr>
        <w:t xml:space="preserve">להוסיף גם את העד. עם זאת, צריך כנראה </w:t>
      </w:r>
      <w:bookmarkStart w:id="2816" w:name="_ETM_Q1_4733080"/>
      <w:bookmarkEnd w:id="2816"/>
      <w:r w:rsidR="008501EF">
        <w:rPr>
          <w:rFonts w:hint="cs"/>
          <w:rtl/>
          <w:lang w:eastAsia="he-IL"/>
        </w:rPr>
        <w:t xml:space="preserve">לחשוב </w:t>
      </w:r>
      <w:r w:rsidR="008501EF">
        <w:rPr>
          <w:rtl/>
          <w:lang w:eastAsia="he-IL"/>
        </w:rPr>
        <w:t>–</w:t>
      </w:r>
      <w:r w:rsidR="008501EF">
        <w:rPr>
          <w:rFonts w:hint="cs"/>
          <w:rtl/>
          <w:lang w:eastAsia="he-IL"/>
        </w:rPr>
        <w:t xml:space="preserve"> וזה מה שאני מציעה לעשות</w:t>
      </w:r>
      <w:r w:rsidR="00705144">
        <w:rPr>
          <w:rFonts w:hint="cs"/>
          <w:rtl/>
          <w:lang w:eastAsia="he-IL"/>
        </w:rPr>
        <w:t xml:space="preserve"> </w:t>
      </w:r>
      <w:r w:rsidR="008501EF">
        <w:rPr>
          <w:rFonts w:hint="cs"/>
          <w:rtl/>
          <w:lang w:eastAsia="he-IL"/>
        </w:rPr>
        <w:t>ככל</w:t>
      </w:r>
      <w:bookmarkStart w:id="2817" w:name="_ETM_Q1_4734401"/>
      <w:bookmarkEnd w:id="2817"/>
      <w:r w:rsidR="008501EF">
        <w:rPr>
          <w:rFonts w:hint="cs"/>
          <w:rtl/>
          <w:lang w:eastAsia="he-IL"/>
        </w:rPr>
        <w:t xml:space="preserve"> שהוועדה תרצה בכך </w:t>
      </w:r>
      <w:r w:rsidR="008501EF">
        <w:rPr>
          <w:rtl/>
          <w:lang w:eastAsia="he-IL"/>
        </w:rPr>
        <w:t>–</w:t>
      </w:r>
      <w:r w:rsidR="008501EF">
        <w:rPr>
          <w:rFonts w:hint="cs"/>
          <w:rtl/>
          <w:lang w:eastAsia="he-IL"/>
        </w:rPr>
        <w:t xml:space="preserve"> על נוסח אחר שבעצם לא </w:t>
      </w:r>
      <w:bookmarkStart w:id="2818" w:name="_ETM_Q1_4738355"/>
      <w:bookmarkEnd w:id="2818"/>
      <w:r w:rsidR="008501EF">
        <w:rPr>
          <w:rFonts w:hint="cs"/>
          <w:rtl/>
          <w:lang w:eastAsia="he-IL"/>
        </w:rPr>
        <w:t>ייצור סתירה בין סעיף (א) המוצע בנוסח שלכם לסעיף (ג)</w:t>
      </w:r>
      <w:r w:rsidR="008501EF">
        <w:rPr>
          <w:rFonts w:hint="cs"/>
          <w:lang w:eastAsia="he-IL"/>
        </w:rPr>
        <w:t xml:space="preserve"> </w:t>
      </w:r>
      <w:r w:rsidR="008501EF">
        <w:rPr>
          <w:rFonts w:hint="cs"/>
          <w:rtl/>
          <w:lang w:eastAsia="he-IL"/>
        </w:rPr>
        <w:t>המוצע בנוסח שלכם.</w:t>
      </w:r>
      <w:r w:rsidR="00705144">
        <w:rPr>
          <w:rFonts w:hint="cs"/>
          <w:rtl/>
          <w:lang w:eastAsia="he-IL"/>
        </w:rPr>
        <w:t xml:space="preserve"> </w:t>
      </w:r>
      <w:r w:rsidR="008501EF">
        <w:rPr>
          <w:rFonts w:hint="cs"/>
          <w:rtl/>
          <w:lang w:eastAsia="he-IL"/>
        </w:rPr>
        <w:t xml:space="preserve">שוב, אני כן ארצה לחזור לשר שעמד מפורשות על </w:t>
      </w:r>
      <w:bookmarkStart w:id="2819" w:name="_ETM_Q1_4745057"/>
      <w:bookmarkEnd w:id="2819"/>
      <w:r w:rsidR="008501EF">
        <w:rPr>
          <w:rFonts w:hint="cs"/>
          <w:rtl/>
          <w:lang w:eastAsia="he-IL"/>
        </w:rPr>
        <w:t xml:space="preserve">העניין הזה אבל ככל שאנחנו הולכים </w:t>
      </w:r>
      <w:bookmarkStart w:id="2820" w:name="_ETM_Q1_4750937"/>
      <w:bookmarkEnd w:id="2820"/>
      <w:r w:rsidR="008501EF">
        <w:rPr>
          <w:rFonts w:hint="cs"/>
          <w:rtl/>
          <w:lang w:eastAsia="he-IL"/>
        </w:rPr>
        <w:t xml:space="preserve">על כיוון כזה מהותי, אני </w:t>
      </w:r>
      <w:bookmarkStart w:id="2821" w:name="_ETM_Q1_4752732"/>
      <w:bookmarkEnd w:id="2821"/>
      <w:r w:rsidR="008501EF">
        <w:rPr>
          <w:rFonts w:hint="cs"/>
          <w:rtl/>
          <w:lang w:eastAsia="he-IL"/>
        </w:rPr>
        <w:t>מציעה שנחשוב על הנוסח כדי שלא תיוצר הסתירה הזאת.</w:t>
      </w:r>
    </w:p>
    <w:p w14:paraId="22507B3C" w14:textId="04948225" w:rsidR="008501EF" w:rsidRDefault="008501EF" w:rsidP="006E3FC1">
      <w:pPr>
        <w:rPr>
          <w:rtl/>
          <w:lang w:eastAsia="he-IL"/>
        </w:rPr>
      </w:pPr>
      <w:bookmarkStart w:id="2822" w:name="_ETM_Q1_4756736"/>
      <w:bookmarkStart w:id="2823" w:name="_ETM_Q1_4756773"/>
      <w:bookmarkStart w:id="2824" w:name="_ETM_Q1_4762504"/>
      <w:bookmarkEnd w:id="2822"/>
      <w:bookmarkEnd w:id="2823"/>
      <w:bookmarkEnd w:id="2824"/>
    </w:p>
    <w:p w14:paraId="505174A5" w14:textId="620C6335" w:rsidR="008501EF" w:rsidRDefault="008501EF" w:rsidP="008501EF">
      <w:pPr>
        <w:pStyle w:val="af6"/>
        <w:keepNext/>
        <w:rPr>
          <w:rtl/>
        </w:rPr>
      </w:pPr>
      <w:bookmarkStart w:id="2825" w:name="ET_yor_6156_277"/>
      <w:r w:rsidRPr="008501EF">
        <w:rPr>
          <w:rStyle w:val="TagStyle"/>
          <w:rtl/>
        </w:rPr>
        <w:t xml:space="preserve"> &lt;&lt; </w:t>
      </w:r>
      <w:proofErr w:type="spellStart"/>
      <w:r w:rsidRPr="008501EF">
        <w:rPr>
          <w:rStyle w:val="TagStyle"/>
          <w:rtl/>
        </w:rPr>
        <w:t>יור</w:t>
      </w:r>
      <w:proofErr w:type="spellEnd"/>
      <w:r w:rsidRPr="008501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01EF">
        <w:rPr>
          <w:rStyle w:val="TagStyle"/>
          <w:rtl/>
        </w:rPr>
        <w:t xml:space="preserve"> &lt;&lt; </w:t>
      </w:r>
      <w:proofErr w:type="spellStart"/>
      <w:r w:rsidRPr="008501EF">
        <w:rPr>
          <w:rStyle w:val="TagStyle"/>
          <w:rtl/>
        </w:rPr>
        <w:t>יור</w:t>
      </w:r>
      <w:proofErr w:type="spellEnd"/>
      <w:r w:rsidRPr="008501EF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825"/>
    </w:p>
    <w:p w14:paraId="0C5C0F11" w14:textId="5DD6DAE7" w:rsidR="008501EF" w:rsidRDefault="008501EF" w:rsidP="008501EF">
      <w:pPr>
        <w:pStyle w:val="KeepWithNext"/>
        <w:rPr>
          <w:rtl/>
          <w:lang w:eastAsia="he-IL"/>
        </w:rPr>
      </w:pPr>
    </w:p>
    <w:p w14:paraId="1698BF0A" w14:textId="2334E4B1" w:rsidR="008501EF" w:rsidRDefault="008501EF" w:rsidP="008501EF">
      <w:pPr>
        <w:rPr>
          <w:rtl/>
          <w:lang w:eastAsia="he-IL"/>
        </w:rPr>
      </w:pPr>
      <w:bookmarkStart w:id="2826" w:name="_ETM_Q1_4762707"/>
      <w:bookmarkStart w:id="2827" w:name="_ETM_Q1_4762740"/>
      <w:bookmarkEnd w:id="2826"/>
      <w:bookmarkEnd w:id="2827"/>
      <w:r>
        <w:rPr>
          <w:rFonts w:hint="cs"/>
          <w:rtl/>
          <w:lang w:eastAsia="he-IL"/>
        </w:rPr>
        <w:t>יש עוד התייחסויות לנקודה הזאת? זה מות</w:t>
      </w:r>
      <w:bookmarkStart w:id="2828" w:name="_ETM_Q1_4769976"/>
      <w:bookmarkEnd w:id="2828"/>
      <w:r>
        <w:rPr>
          <w:rFonts w:hint="cs"/>
          <w:rtl/>
          <w:lang w:eastAsia="he-IL"/>
        </w:rPr>
        <w:t>יר אותנו גם עם שאלת המסמכים וגם עם שאלת היידוע.</w:t>
      </w:r>
      <w:bookmarkStart w:id="2829" w:name="_ETM_Q1_4776762"/>
      <w:bookmarkEnd w:id="2829"/>
    </w:p>
    <w:p w14:paraId="6CE58508" w14:textId="3C2D81F0" w:rsidR="008501EF" w:rsidRDefault="008501EF" w:rsidP="008501EF">
      <w:pPr>
        <w:rPr>
          <w:rtl/>
          <w:lang w:eastAsia="he-IL"/>
        </w:rPr>
      </w:pPr>
      <w:bookmarkStart w:id="2830" w:name="_ETM_Q1_4776791"/>
      <w:bookmarkStart w:id="2831" w:name="_ETM_Q1_4776458"/>
      <w:bookmarkEnd w:id="2830"/>
      <w:bookmarkEnd w:id="2831"/>
    </w:p>
    <w:p w14:paraId="38DE9BBF" w14:textId="5342737E" w:rsidR="008501EF" w:rsidRDefault="008501EF" w:rsidP="008501EF">
      <w:pPr>
        <w:pStyle w:val="a4"/>
        <w:keepNext/>
        <w:rPr>
          <w:rtl/>
        </w:rPr>
      </w:pPr>
      <w:bookmarkStart w:id="2832" w:name="ET_speaker_גור_בליי_278"/>
      <w:r w:rsidRPr="008501E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501EF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832"/>
    </w:p>
    <w:p w14:paraId="0B3B9219" w14:textId="07607B36" w:rsidR="008501EF" w:rsidRDefault="008501EF" w:rsidP="008501EF">
      <w:pPr>
        <w:pStyle w:val="KeepWithNext"/>
        <w:rPr>
          <w:rtl/>
          <w:lang w:eastAsia="he-IL"/>
        </w:rPr>
      </w:pPr>
    </w:p>
    <w:p w14:paraId="1B638DF4" w14:textId="22373A25" w:rsidR="008501EF" w:rsidRDefault="008501EF" w:rsidP="008501EF">
      <w:pPr>
        <w:rPr>
          <w:rtl/>
          <w:lang w:eastAsia="he-IL"/>
        </w:rPr>
      </w:pPr>
      <w:bookmarkStart w:id="2833" w:name="_ETM_Q1_4776638"/>
      <w:bookmarkStart w:id="2834" w:name="_ETM_Q1_4776653"/>
      <w:bookmarkEnd w:id="2833"/>
      <w:bookmarkEnd w:id="2834"/>
      <w:r>
        <w:rPr>
          <w:rFonts w:hint="cs"/>
          <w:rtl/>
          <w:lang w:eastAsia="he-IL"/>
        </w:rPr>
        <w:t>כן. אלה שתי הנקודות.</w:t>
      </w:r>
    </w:p>
    <w:p w14:paraId="62024670" w14:textId="0C551267" w:rsidR="008501EF" w:rsidRDefault="008501EF" w:rsidP="008501EF">
      <w:pPr>
        <w:rPr>
          <w:rtl/>
          <w:lang w:eastAsia="he-IL"/>
        </w:rPr>
      </w:pPr>
      <w:bookmarkStart w:id="2835" w:name="_ETM_Q1_4781298"/>
      <w:bookmarkStart w:id="2836" w:name="_ETM_Q1_4781326"/>
      <w:bookmarkStart w:id="2837" w:name="_ETM_Q1_4782362"/>
      <w:bookmarkEnd w:id="2835"/>
      <w:bookmarkEnd w:id="2836"/>
      <w:bookmarkEnd w:id="2837"/>
    </w:p>
    <w:p w14:paraId="36AFB97C" w14:textId="6CAE31E3" w:rsidR="008501EF" w:rsidRDefault="008501EF" w:rsidP="008501EF">
      <w:pPr>
        <w:pStyle w:val="af6"/>
        <w:keepNext/>
        <w:rPr>
          <w:rtl/>
        </w:rPr>
      </w:pPr>
      <w:bookmarkStart w:id="2838" w:name="ET_yor_6156_279"/>
      <w:r w:rsidRPr="008501EF">
        <w:rPr>
          <w:rStyle w:val="TagStyle"/>
          <w:rtl/>
        </w:rPr>
        <w:t xml:space="preserve"> &lt;&lt; </w:t>
      </w:r>
      <w:proofErr w:type="spellStart"/>
      <w:r w:rsidRPr="008501EF">
        <w:rPr>
          <w:rStyle w:val="TagStyle"/>
          <w:rtl/>
        </w:rPr>
        <w:t>יור</w:t>
      </w:r>
      <w:proofErr w:type="spellEnd"/>
      <w:r w:rsidRPr="008501E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01EF">
        <w:rPr>
          <w:rStyle w:val="TagStyle"/>
          <w:rtl/>
        </w:rPr>
        <w:t xml:space="preserve"> &lt;&lt; </w:t>
      </w:r>
      <w:proofErr w:type="spellStart"/>
      <w:r w:rsidRPr="008501EF">
        <w:rPr>
          <w:rStyle w:val="TagStyle"/>
          <w:rtl/>
        </w:rPr>
        <w:t>יור</w:t>
      </w:r>
      <w:proofErr w:type="spellEnd"/>
      <w:r w:rsidRPr="008501EF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838"/>
    </w:p>
    <w:p w14:paraId="7DF86FDE" w14:textId="3EE89E85" w:rsidR="008501EF" w:rsidRDefault="008501EF" w:rsidP="008501EF">
      <w:pPr>
        <w:pStyle w:val="KeepWithNext"/>
        <w:rPr>
          <w:rtl/>
          <w:lang w:eastAsia="he-IL"/>
        </w:rPr>
      </w:pPr>
    </w:p>
    <w:p w14:paraId="7D162C5B" w14:textId="6C2BF6C0" w:rsidR="008501EF" w:rsidRDefault="008501EF" w:rsidP="008501EF">
      <w:pPr>
        <w:rPr>
          <w:rtl/>
          <w:lang w:eastAsia="he-IL"/>
        </w:rPr>
      </w:pPr>
      <w:bookmarkStart w:id="2839" w:name="_ETM_Q1_4782568"/>
      <w:bookmarkStart w:id="2840" w:name="_ETM_Q1_4782602"/>
      <w:bookmarkEnd w:id="2839"/>
      <w:bookmarkEnd w:id="2840"/>
      <w:r>
        <w:rPr>
          <w:rFonts w:hint="cs"/>
          <w:rtl/>
          <w:lang w:eastAsia="he-IL"/>
        </w:rPr>
        <w:t>לגבי</w:t>
      </w:r>
      <w:r w:rsidR="00737217">
        <w:rPr>
          <w:rFonts w:hint="cs"/>
          <w:rtl/>
          <w:lang w:eastAsia="he-IL"/>
        </w:rPr>
        <w:t xml:space="preserve"> הנקודה האחרונה שהעלתה עורכת הדין פינקלשטיין. אתם מקבלים את העניין של עדותו במשפט </w:t>
      </w:r>
      <w:bookmarkStart w:id="2841" w:name="_ETM_Q1_4792028"/>
      <w:bookmarkEnd w:id="2841"/>
      <w:r w:rsidR="00737217">
        <w:rPr>
          <w:rFonts w:hint="cs"/>
          <w:rtl/>
          <w:lang w:eastAsia="he-IL"/>
        </w:rPr>
        <w:t>ומבחינתכם לגבי העדים זה כולל את העדים הם לא הנאשם. זה הדבר שאתם רוצים עוד לבדוק.</w:t>
      </w:r>
    </w:p>
    <w:p w14:paraId="35924159" w14:textId="46E1C348" w:rsidR="00737217" w:rsidRDefault="00737217" w:rsidP="008501EF">
      <w:pPr>
        <w:rPr>
          <w:rtl/>
          <w:lang w:eastAsia="he-IL"/>
        </w:rPr>
      </w:pPr>
      <w:bookmarkStart w:id="2842" w:name="_ETM_Q1_4794339"/>
      <w:bookmarkStart w:id="2843" w:name="_ETM_Q1_4794373"/>
      <w:bookmarkStart w:id="2844" w:name="_ETM_Q1_4797099"/>
      <w:bookmarkEnd w:id="2842"/>
      <w:bookmarkEnd w:id="2843"/>
      <w:bookmarkEnd w:id="2844"/>
    </w:p>
    <w:p w14:paraId="5E0D8ABB" w14:textId="672A15CD" w:rsidR="00737217" w:rsidRDefault="00737217" w:rsidP="00737217">
      <w:pPr>
        <w:pStyle w:val="af9"/>
        <w:keepNext/>
        <w:rPr>
          <w:rtl/>
          <w:lang w:eastAsia="he-IL"/>
        </w:rPr>
      </w:pPr>
      <w:bookmarkStart w:id="2845" w:name="ET_guest_עמית_מררי_280"/>
      <w:r w:rsidRPr="00737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737217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845"/>
    </w:p>
    <w:p w14:paraId="553D8706" w14:textId="3471CDB8" w:rsidR="00737217" w:rsidRDefault="00737217" w:rsidP="00737217">
      <w:pPr>
        <w:pStyle w:val="KeepWithNext"/>
        <w:rPr>
          <w:rtl/>
          <w:lang w:eastAsia="he-IL"/>
        </w:rPr>
      </w:pPr>
    </w:p>
    <w:p w14:paraId="0CEDCBD6" w14:textId="1B1E4BB0" w:rsidR="00737217" w:rsidRDefault="00737217" w:rsidP="00737217">
      <w:pPr>
        <w:rPr>
          <w:rtl/>
          <w:lang w:eastAsia="he-IL"/>
        </w:rPr>
      </w:pPr>
      <w:bookmarkStart w:id="2846" w:name="_ETM_Q1_4797306"/>
      <w:bookmarkStart w:id="2847" w:name="_ETM_Q1_4797347"/>
      <w:bookmarkStart w:id="2848" w:name="_ETM_Q1_4801769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 שוב, אני </w:t>
      </w:r>
      <w:bookmarkStart w:id="2849" w:name="_ETM_Q1_4807212"/>
      <w:bookmarkEnd w:id="2849"/>
      <w:r>
        <w:rPr>
          <w:rFonts w:hint="cs"/>
          <w:rtl/>
          <w:lang w:eastAsia="he-IL"/>
        </w:rPr>
        <w:t xml:space="preserve">כן ארצה לבדוק מה עמדת השר נוכח עמדתו בשלבי הגיבוש. </w:t>
      </w:r>
      <w:bookmarkStart w:id="2850" w:name="_ETM_Q1_4810380"/>
      <w:bookmarkEnd w:id="2850"/>
    </w:p>
    <w:p w14:paraId="66AB428A" w14:textId="53249E98" w:rsidR="00737217" w:rsidRDefault="00737217" w:rsidP="00737217">
      <w:pPr>
        <w:rPr>
          <w:rtl/>
          <w:lang w:eastAsia="he-IL"/>
        </w:rPr>
      </w:pPr>
      <w:bookmarkStart w:id="2851" w:name="_ETM_Q1_4810971"/>
      <w:bookmarkStart w:id="2852" w:name="_ETM_Q1_4810998"/>
      <w:bookmarkStart w:id="2853" w:name="_ETM_Q1_4810676"/>
      <w:bookmarkEnd w:id="2851"/>
      <w:bookmarkEnd w:id="2852"/>
      <w:bookmarkEnd w:id="2853"/>
    </w:p>
    <w:p w14:paraId="3EE50DBA" w14:textId="40AB266D" w:rsidR="00737217" w:rsidRDefault="00737217" w:rsidP="00737217">
      <w:pPr>
        <w:pStyle w:val="a4"/>
        <w:keepNext/>
        <w:rPr>
          <w:rtl/>
        </w:rPr>
      </w:pPr>
      <w:bookmarkStart w:id="2854" w:name="ET_speaker_גור_בליי_281"/>
      <w:r w:rsidRPr="0073721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37217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854"/>
    </w:p>
    <w:p w14:paraId="3D9C459F" w14:textId="2F27B862" w:rsidR="00737217" w:rsidRDefault="00737217" w:rsidP="00737217">
      <w:pPr>
        <w:pStyle w:val="KeepWithNext"/>
        <w:rPr>
          <w:rtl/>
          <w:lang w:eastAsia="he-IL"/>
        </w:rPr>
      </w:pPr>
    </w:p>
    <w:p w14:paraId="21D9565A" w14:textId="11760737" w:rsidR="00737217" w:rsidRDefault="00737217" w:rsidP="00737217">
      <w:pPr>
        <w:rPr>
          <w:rtl/>
          <w:lang w:eastAsia="he-IL"/>
        </w:rPr>
      </w:pPr>
      <w:bookmarkStart w:id="2855" w:name="_ETM_Q1_4810868"/>
      <w:bookmarkStart w:id="2856" w:name="_ETM_Q1_4810900"/>
      <w:bookmarkEnd w:id="2855"/>
      <w:bookmarkEnd w:id="2856"/>
      <w:r>
        <w:rPr>
          <w:rFonts w:hint="cs"/>
          <w:rtl/>
          <w:lang w:eastAsia="he-IL"/>
        </w:rPr>
        <w:t xml:space="preserve">אין כאן מחלוקת מהותית. </w:t>
      </w:r>
    </w:p>
    <w:p w14:paraId="2C80A117" w14:textId="5DB0A920" w:rsidR="00737217" w:rsidRDefault="00737217" w:rsidP="00737217">
      <w:pPr>
        <w:rPr>
          <w:rtl/>
          <w:lang w:eastAsia="he-IL"/>
        </w:rPr>
      </w:pPr>
      <w:bookmarkStart w:id="2857" w:name="_ETM_Q1_4812626"/>
      <w:bookmarkStart w:id="2858" w:name="_ETM_Q1_4812654"/>
      <w:bookmarkStart w:id="2859" w:name="_ETM_Q1_4812517"/>
      <w:bookmarkEnd w:id="2857"/>
      <w:bookmarkEnd w:id="2858"/>
      <w:bookmarkEnd w:id="2859"/>
    </w:p>
    <w:p w14:paraId="5D550C30" w14:textId="3983E738" w:rsidR="00737217" w:rsidRDefault="00737217" w:rsidP="00737217">
      <w:pPr>
        <w:pStyle w:val="af9"/>
        <w:keepNext/>
        <w:rPr>
          <w:rtl/>
          <w:lang w:eastAsia="he-IL"/>
        </w:rPr>
      </w:pPr>
      <w:bookmarkStart w:id="2860" w:name="ET_guest_עמית_מררי_282"/>
      <w:r w:rsidRPr="007372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737217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860"/>
    </w:p>
    <w:p w14:paraId="0B5DBAA0" w14:textId="25CD49F1" w:rsidR="00737217" w:rsidRDefault="00737217" w:rsidP="00737217">
      <w:pPr>
        <w:pStyle w:val="KeepWithNext"/>
        <w:rPr>
          <w:rtl/>
          <w:lang w:eastAsia="he-IL"/>
        </w:rPr>
      </w:pPr>
    </w:p>
    <w:p w14:paraId="4F9A76C5" w14:textId="3C2FAA33" w:rsidR="00737217" w:rsidRDefault="00737217" w:rsidP="00737217">
      <w:pPr>
        <w:rPr>
          <w:rtl/>
          <w:lang w:eastAsia="he-IL"/>
        </w:rPr>
      </w:pPr>
      <w:bookmarkStart w:id="2861" w:name="_ETM_Q1_4812701"/>
      <w:bookmarkStart w:id="2862" w:name="_ETM_Q1_4812715"/>
      <w:bookmarkEnd w:id="2861"/>
      <w:bookmarkEnd w:id="2862"/>
      <w:r>
        <w:rPr>
          <w:rFonts w:hint="cs"/>
          <w:rtl/>
          <w:lang w:eastAsia="he-IL"/>
        </w:rPr>
        <w:t xml:space="preserve">אין מחלוקת מהותית שהדברים </w:t>
      </w:r>
      <w:bookmarkStart w:id="2863" w:name="_ETM_Q1_4813270"/>
      <w:bookmarkEnd w:id="2863"/>
      <w:r>
        <w:rPr>
          <w:rFonts w:hint="cs"/>
          <w:rtl/>
          <w:lang w:eastAsia="he-IL"/>
        </w:rPr>
        <w:t>חלים. השאלה</w:t>
      </w:r>
      <w:r w:rsidR="00705144">
        <w:rPr>
          <w:rFonts w:hint="cs"/>
          <w:rtl/>
          <w:lang w:eastAsia="he-IL"/>
        </w:rPr>
        <w:t xml:space="preserve"> </w:t>
      </w:r>
      <w:r w:rsidR="001B2AE6">
        <w:rPr>
          <w:rFonts w:hint="cs"/>
          <w:rtl/>
          <w:lang w:eastAsia="he-IL"/>
        </w:rPr>
        <w:t xml:space="preserve">אם נכון או יש מניעה לכלול את </w:t>
      </w:r>
      <w:bookmarkStart w:id="2864" w:name="_ETM_Q1_4818645"/>
      <w:bookmarkEnd w:id="2864"/>
      <w:r w:rsidR="001B2AE6">
        <w:rPr>
          <w:rFonts w:hint="cs"/>
          <w:rtl/>
          <w:lang w:eastAsia="he-IL"/>
        </w:rPr>
        <w:t xml:space="preserve">הנושא של העד בחוק היסוד הזה. אני כן ארצה </w:t>
      </w:r>
      <w:bookmarkStart w:id="2865" w:name="_ETM_Q1_4824345"/>
      <w:bookmarkEnd w:id="2865"/>
      <w:r w:rsidR="001B2AE6">
        <w:rPr>
          <w:rFonts w:hint="cs"/>
          <w:rtl/>
          <w:lang w:eastAsia="he-IL"/>
        </w:rPr>
        <w:t xml:space="preserve">לבדוק מה עמדת השר כדי לשקף במידת הצורך. אני חושבת שכן יש עניין של נוסח שאנחנו צריכים לדבר עליו כי </w:t>
      </w:r>
      <w:bookmarkStart w:id="2866" w:name="_ETM_Q1_4832414"/>
      <w:bookmarkEnd w:id="2866"/>
      <w:r w:rsidR="001B2AE6">
        <w:rPr>
          <w:rFonts w:hint="cs"/>
          <w:rtl/>
          <w:lang w:eastAsia="he-IL"/>
        </w:rPr>
        <w:t>כרגע אני כן רואה סתירה בין סעיף קטן (א) לסעיף קטן (ג).</w:t>
      </w:r>
    </w:p>
    <w:p w14:paraId="4C2A5216" w14:textId="0E9BEEA3" w:rsidR="001B2AE6" w:rsidRDefault="001B2AE6" w:rsidP="001B2AE6">
      <w:pPr>
        <w:rPr>
          <w:rtl/>
          <w:lang w:eastAsia="he-IL"/>
        </w:rPr>
      </w:pPr>
      <w:bookmarkStart w:id="2867" w:name="_ETM_Q1_4833463"/>
      <w:bookmarkStart w:id="2868" w:name="_ETM_Q1_4833491"/>
      <w:bookmarkStart w:id="2869" w:name="_ETM_Q1_4834454"/>
      <w:bookmarkEnd w:id="2867"/>
      <w:bookmarkEnd w:id="2868"/>
      <w:bookmarkEnd w:id="2869"/>
    </w:p>
    <w:p w14:paraId="0F1E9220" w14:textId="30712170" w:rsidR="001B2AE6" w:rsidRDefault="001B2AE6" w:rsidP="001B2AE6">
      <w:pPr>
        <w:pStyle w:val="af9"/>
        <w:keepNext/>
        <w:rPr>
          <w:rtl/>
          <w:lang w:eastAsia="he-IL"/>
        </w:rPr>
      </w:pPr>
      <w:bookmarkStart w:id="2870" w:name="ET_guest_אפרת_רוזן_גולדשטיין_284"/>
      <w:r w:rsidRPr="001B2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רוזן גולדשטיין:</w:t>
      </w:r>
      <w:r w:rsidRPr="001B2AE6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870"/>
    </w:p>
    <w:p w14:paraId="3AB07C5B" w14:textId="1F9F8142" w:rsidR="001B2AE6" w:rsidRDefault="001B2AE6" w:rsidP="001B2AE6">
      <w:pPr>
        <w:pStyle w:val="KeepWithNext"/>
        <w:rPr>
          <w:rtl/>
          <w:lang w:eastAsia="he-IL"/>
        </w:rPr>
      </w:pPr>
    </w:p>
    <w:p w14:paraId="452E7E6B" w14:textId="251478EC" w:rsidR="001B2AE6" w:rsidRDefault="001B2AE6" w:rsidP="001B2AE6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שמכלילים את עניינו של העד</w:t>
      </w:r>
      <w:bookmarkStart w:id="2871" w:name="_ETM_Q1_4832914"/>
      <w:bookmarkEnd w:id="2871"/>
      <w:r>
        <w:rPr>
          <w:rFonts w:hint="cs"/>
          <w:rtl/>
          <w:lang w:eastAsia="he-IL"/>
        </w:rPr>
        <w:t>, כיוון שהזכות להביא הפללה עצמית לא קיימת לנאשם מעת שהוא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מחליט להעיד במשפט. להבהיר שזה לא </w:t>
      </w:r>
      <w:bookmarkStart w:id="2872" w:name="_ETM_Q1_4843722"/>
      <w:bookmarkEnd w:id="2872"/>
      <w:r>
        <w:rPr>
          <w:rFonts w:hint="cs"/>
          <w:rtl/>
          <w:lang w:eastAsia="he-IL"/>
        </w:rPr>
        <w:t xml:space="preserve">בעניינו של הנאשם. </w:t>
      </w:r>
    </w:p>
    <w:p w14:paraId="420F696B" w14:textId="644C0097" w:rsidR="001B2AE6" w:rsidRDefault="001B2AE6" w:rsidP="001B2AE6">
      <w:pPr>
        <w:rPr>
          <w:rtl/>
          <w:lang w:eastAsia="he-IL"/>
        </w:rPr>
      </w:pPr>
      <w:bookmarkStart w:id="2873" w:name="_ETM_Q1_4845293"/>
      <w:bookmarkStart w:id="2874" w:name="_ETM_Q1_4845319"/>
      <w:bookmarkStart w:id="2875" w:name="_ETM_Q1_4844872"/>
      <w:bookmarkEnd w:id="2873"/>
      <w:bookmarkEnd w:id="2874"/>
      <w:bookmarkEnd w:id="2875"/>
    </w:p>
    <w:p w14:paraId="52BF8F13" w14:textId="6CF67504" w:rsidR="001B2AE6" w:rsidRDefault="001B2AE6" w:rsidP="001B2AE6">
      <w:pPr>
        <w:pStyle w:val="af9"/>
        <w:keepNext/>
        <w:rPr>
          <w:rtl/>
          <w:lang w:eastAsia="he-IL"/>
        </w:rPr>
      </w:pPr>
      <w:bookmarkStart w:id="2876" w:name="ET_guest_עמית_מררי_285"/>
      <w:r w:rsidRPr="001B2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1B2AE6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876"/>
    </w:p>
    <w:p w14:paraId="4D262EE7" w14:textId="4CE22584" w:rsidR="001B2AE6" w:rsidRDefault="001B2AE6" w:rsidP="001B2AE6">
      <w:pPr>
        <w:pStyle w:val="KeepWithNext"/>
        <w:rPr>
          <w:rtl/>
          <w:lang w:eastAsia="he-IL"/>
        </w:rPr>
      </w:pPr>
    </w:p>
    <w:p w14:paraId="1AC60B60" w14:textId="1CE0C9C2" w:rsidR="001B2AE6" w:rsidRDefault="001B2AE6" w:rsidP="001B2AE6">
      <w:pPr>
        <w:rPr>
          <w:rtl/>
          <w:lang w:eastAsia="he-IL"/>
        </w:rPr>
      </w:pPr>
      <w:bookmarkStart w:id="2877" w:name="_ETM_Q1_4845032"/>
      <w:bookmarkStart w:id="2878" w:name="_ETM_Q1_4845044"/>
      <w:bookmarkEnd w:id="2877"/>
      <w:bookmarkEnd w:id="2878"/>
      <w:r>
        <w:rPr>
          <w:rFonts w:hint="cs"/>
          <w:rtl/>
          <w:lang w:eastAsia="he-IL"/>
        </w:rPr>
        <w:t>לכן צריך ליישב בין הסעיפים האלה.</w:t>
      </w:r>
    </w:p>
    <w:p w14:paraId="53A0B54E" w14:textId="57584568" w:rsidR="001B2AE6" w:rsidRDefault="001B2AE6" w:rsidP="001B2AE6">
      <w:pPr>
        <w:rPr>
          <w:rtl/>
          <w:lang w:eastAsia="he-IL"/>
        </w:rPr>
      </w:pPr>
      <w:bookmarkStart w:id="2879" w:name="_ETM_Q1_4847333"/>
      <w:bookmarkStart w:id="2880" w:name="_ETM_Q1_4847363"/>
      <w:bookmarkStart w:id="2881" w:name="_ETM_Q1_4848013"/>
      <w:bookmarkEnd w:id="2879"/>
      <w:bookmarkEnd w:id="2880"/>
      <w:bookmarkEnd w:id="2881"/>
    </w:p>
    <w:p w14:paraId="706B78FA" w14:textId="2C292C74" w:rsidR="001B2AE6" w:rsidRDefault="001B2AE6" w:rsidP="001B2AE6">
      <w:pPr>
        <w:pStyle w:val="a4"/>
        <w:keepNext/>
        <w:rPr>
          <w:rtl/>
        </w:rPr>
      </w:pPr>
      <w:bookmarkStart w:id="2882" w:name="ET_speaker_גור_בליי_286"/>
      <w:r w:rsidRPr="001B2AE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B2AE6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882"/>
    </w:p>
    <w:p w14:paraId="0281D191" w14:textId="49515635" w:rsidR="001B2AE6" w:rsidRDefault="001B2AE6" w:rsidP="001B2AE6">
      <w:pPr>
        <w:pStyle w:val="KeepWithNext"/>
        <w:rPr>
          <w:rtl/>
          <w:lang w:eastAsia="he-IL"/>
        </w:rPr>
      </w:pPr>
    </w:p>
    <w:p w14:paraId="50650161" w14:textId="362B68CE" w:rsidR="001B2AE6" w:rsidRDefault="001B2AE6" w:rsidP="001B2AE6">
      <w:pPr>
        <w:rPr>
          <w:rtl/>
          <w:lang w:eastAsia="he-IL"/>
        </w:rPr>
      </w:pPr>
      <w:bookmarkStart w:id="2883" w:name="_ETM_Q1_4848184"/>
      <w:bookmarkStart w:id="2884" w:name="_ETM_Q1_4848198"/>
      <w:bookmarkEnd w:id="2883"/>
      <w:bookmarkEnd w:id="2884"/>
      <w:r>
        <w:rPr>
          <w:rFonts w:hint="cs"/>
          <w:rtl/>
          <w:lang w:eastAsia="he-IL"/>
        </w:rPr>
        <w:t xml:space="preserve">מצד שני </w:t>
      </w:r>
      <w:bookmarkStart w:id="2885" w:name="_ETM_Q1_4848968"/>
      <w:bookmarkEnd w:id="2885"/>
      <w:r>
        <w:rPr>
          <w:rFonts w:hint="cs"/>
          <w:rtl/>
          <w:lang w:eastAsia="he-IL"/>
        </w:rPr>
        <w:t>החשש שלנו בלי התייחסות לזה הוא שזה מטעה לכיוון השני.</w:t>
      </w:r>
      <w:bookmarkStart w:id="2886" w:name="_ETM_Q1_4854883"/>
      <w:bookmarkEnd w:id="2886"/>
      <w:r>
        <w:rPr>
          <w:rFonts w:hint="cs"/>
          <w:rtl/>
          <w:lang w:eastAsia="he-IL"/>
        </w:rPr>
        <w:t xml:space="preserve"> כי אז בעצם חוק היסוד לא נותן </w:t>
      </w:r>
      <w:bookmarkStart w:id="2887" w:name="_ETM_Q1_4855734"/>
      <w:bookmarkEnd w:id="2887"/>
      <w:r>
        <w:rPr>
          <w:rFonts w:hint="cs"/>
          <w:rtl/>
          <w:lang w:eastAsia="he-IL"/>
        </w:rPr>
        <w:t xml:space="preserve">ביטוי לזכות של העד להימנע מהפללה עצמית. לכאורה הקורא יכול לומר שיש לו את הזכות הזאת רק </w:t>
      </w:r>
      <w:bookmarkStart w:id="2888" w:name="_ETM_Q1_4864679"/>
      <w:bookmarkEnd w:id="2888"/>
      <w:r>
        <w:rPr>
          <w:rFonts w:hint="cs"/>
          <w:rtl/>
          <w:lang w:eastAsia="he-IL"/>
        </w:rPr>
        <w:t>בחקירתו, בעוד שאנחנו יודעים שיש לו אותה גם במשפט.</w:t>
      </w:r>
    </w:p>
    <w:p w14:paraId="247D93D4" w14:textId="009CE737" w:rsidR="001B2AE6" w:rsidRDefault="001B2AE6" w:rsidP="001B2AE6">
      <w:pPr>
        <w:rPr>
          <w:rtl/>
          <w:lang w:eastAsia="he-IL"/>
        </w:rPr>
      </w:pPr>
      <w:bookmarkStart w:id="2889" w:name="_ETM_Q1_4867023"/>
      <w:bookmarkStart w:id="2890" w:name="_ETM_Q1_4867056"/>
      <w:bookmarkStart w:id="2891" w:name="_ETM_Q1_4864471"/>
      <w:bookmarkEnd w:id="2889"/>
      <w:bookmarkEnd w:id="2890"/>
      <w:bookmarkEnd w:id="2891"/>
    </w:p>
    <w:p w14:paraId="1E5EC921" w14:textId="23801FED" w:rsidR="001B2AE6" w:rsidRDefault="001B2AE6" w:rsidP="001B2AE6">
      <w:pPr>
        <w:pStyle w:val="af9"/>
        <w:keepNext/>
        <w:rPr>
          <w:rtl/>
          <w:lang w:eastAsia="he-IL"/>
        </w:rPr>
      </w:pPr>
      <w:bookmarkStart w:id="2892" w:name="ET_guest_עמית_מררי_287"/>
      <w:r w:rsidRPr="001B2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1B2AE6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892"/>
    </w:p>
    <w:p w14:paraId="2D4B6D65" w14:textId="41B07C21" w:rsidR="001B2AE6" w:rsidRDefault="001B2AE6" w:rsidP="001B2AE6">
      <w:pPr>
        <w:pStyle w:val="KeepWithNext"/>
        <w:rPr>
          <w:rtl/>
          <w:lang w:eastAsia="he-IL"/>
        </w:rPr>
      </w:pPr>
    </w:p>
    <w:p w14:paraId="2A96DFEC" w14:textId="38AD033D" w:rsidR="001B2AE6" w:rsidRDefault="001B2AE6" w:rsidP="001B2AE6">
      <w:pPr>
        <w:rPr>
          <w:rtl/>
          <w:lang w:eastAsia="he-IL"/>
        </w:rPr>
      </w:pPr>
      <w:bookmarkStart w:id="2893" w:name="_ETM_Q1_4864648"/>
      <w:bookmarkStart w:id="2894" w:name="_ETM_Q1_4864662"/>
      <w:bookmarkEnd w:id="2893"/>
      <w:bookmarkEnd w:id="2894"/>
      <w:r>
        <w:rPr>
          <w:rFonts w:hint="cs"/>
          <w:rtl/>
          <w:lang w:eastAsia="he-IL"/>
        </w:rPr>
        <w:t xml:space="preserve">אפשר יהיה לחשוב על סעיף ספציפי לעד. יש </w:t>
      </w:r>
      <w:bookmarkStart w:id="2895" w:name="_ETM_Q1_4870705"/>
      <w:bookmarkEnd w:id="2895"/>
      <w:r>
        <w:rPr>
          <w:rFonts w:hint="cs"/>
          <w:rtl/>
          <w:lang w:eastAsia="he-IL"/>
        </w:rPr>
        <w:t>פתרונות לדבר הזה.</w:t>
      </w:r>
    </w:p>
    <w:p w14:paraId="77DA1EB8" w14:textId="05D9748E" w:rsidR="001B2AE6" w:rsidRDefault="001B2AE6" w:rsidP="001B2AE6">
      <w:pPr>
        <w:rPr>
          <w:rtl/>
          <w:lang w:eastAsia="he-IL"/>
        </w:rPr>
      </w:pPr>
      <w:bookmarkStart w:id="2896" w:name="_ETM_Q1_4868413"/>
      <w:bookmarkStart w:id="2897" w:name="_ETM_Q1_4868440"/>
      <w:bookmarkStart w:id="2898" w:name="_ETM_Q1_4870237"/>
      <w:bookmarkEnd w:id="2896"/>
      <w:bookmarkEnd w:id="2897"/>
      <w:bookmarkEnd w:id="2898"/>
    </w:p>
    <w:p w14:paraId="02591ADF" w14:textId="73820E2A" w:rsidR="001B2AE6" w:rsidRDefault="001B2AE6" w:rsidP="001B2AE6">
      <w:pPr>
        <w:pStyle w:val="af6"/>
        <w:keepNext/>
        <w:rPr>
          <w:rtl/>
        </w:rPr>
      </w:pPr>
      <w:bookmarkStart w:id="2899" w:name="ET_yor_6156_288"/>
      <w:r w:rsidRPr="001B2AE6">
        <w:rPr>
          <w:rStyle w:val="TagStyle"/>
          <w:rtl/>
        </w:rPr>
        <w:t xml:space="preserve"> &lt;&lt; </w:t>
      </w:r>
      <w:proofErr w:type="spellStart"/>
      <w:r w:rsidRPr="001B2AE6">
        <w:rPr>
          <w:rStyle w:val="TagStyle"/>
          <w:rtl/>
        </w:rPr>
        <w:t>יור</w:t>
      </w:r>
      <w:proofErr w:type="spellEnd"/>
      <w:r w:rsidRPr="001B2AE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B2AE6">
        <w:rPr>
          <w:rStyle w:val="TagStyle"/>
          <w:rtl/>
        </w:rPr>
        <w:t xml:space="preserve"> &lt;&lt; </w:t>
      </w:r>
      <w:proofErr w:type="spellStart"/>
      <w:r w:rsidRPr="001B2AE6">
        <w:rPr>
          <w:rStyle w:val="TagStyle"/>
          <w:rtl/>
        </w:rPr>
        <w:t>יור</w:t>
      </w:r>
      <w:proofErr w:type="spellEnd"/>
      <w:r w:rsidRPr="001B2AE6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899"/>
    </w:p>
    <w:p w14:paraId="3191B449" w14:textId="16EFDF40" w:rsidR="001B2AE6" w:rsidRDefault="001B2AE6" w:rsidP="001B2AE6">
      <w:pPr>
        <w:pStyle w:val="KeepWithNext"/>
        <w:rPr>
          <w:rtl/>
          <w:lang w:eastAsia="he-IL"/>
        </w:rPr>
      </w:pPr>
    </w:p>
    <w:p w14:paraId="0B544796" w14:textId="123689BB" w:rsidR="001B2AE6" w:rsidRDefault="001B2AE6" w:rsidP="009C4A33">
      <w:pPr>
        <w:rPr>
          <w:rtl/>
          <w:lang w:eastAsia="he-IL"/>
        </w:rPr>
      </w:pPr>
      <w:bookmarkStart w:id="2900" w:name="_ETM_Q1_4870448"/>
      <w:bookmarkStart w:id="2901" w:name="_ETM_Q1_4870479"/>
      <w:bookmarkEnd w:id="2900"/>
      <w:bookmarkEnd w:id="2901"/>
      <w:r>
        <w:rPr>
          <w:rFonts w:hint="cs"/>
          <w:rtl/>
          <w:lang w:eastAsia="he-IL"/>
        </w:rPr>
        <w:t xml:space="preserve"> בשעה 14:00 אני לצערי חייב </w:t>
      </w:r>
      <w:bookmarkStart w:id="2902" w:name="_ETM_Q1_4871153"/>
      <w:bookmarkEnd w:id="2902"/>
      <w:r>
        <w:rPr>
          <w:rFonts w:hint="cs"/>
          <w:rtl/>
          <w:lang w:eastAsia="he-IL"/>
        </w:rPr>
        <w:t xml:space="preserve">לסיים את הדיון וכן אין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חברי כנסת אחרים</w:t>
      </w:r>
      <w:bookmarkStart w:id="2903" w:name="_ETM_Q1_4876285"/>
      <w:bookmarkEnd w:id="2903"/>
      <w:r>
        <w:rPr>
          <w:rFonts w:hint="cs"/>
          <w:rtl/>
          <w:lang w:eastAsia="he-IL"/>
        </w:rPr>
        <w:t xml:space="preserve"> שהם חברי הוועדה. אנחנו נפגשים</w:t>
      </w:r>
      <w:bookmarkStart w:id="2904" w:name="_ETM_Q1_4879407"/>
      <w:bookmarkEnd w:id="2904"/>
      <w:r>
        <w:rPr>
          <w:rFonts w:hint="cs"/>
          <w:rtl/>
          <w:lang w:eastAsia="he-IL"/>
        </w:rPr>
        <w:t xml:space="preserve"> השבוע ביום שלישי לישיבה יחסית ארוכה. אנחנו </w:t>
      </w:r>
      <w:r w:rsidR="009C4A33">
        <w:rPr>
          <w:rFonts w:hint="cs"/>
          <w:rtl/>
          <w:lang w:eastAsia="he-IL"/>
        </w:rPr>
        <w:t xml:space="preserve">משתדלים עכשיו </w:t>
      </w:r>
      <w:bookmarkStart w:id="2905" w:name="_ETM_Q1_4886106"/>
      <w:bookmarkEnd w:id="2905"/>
      <w:r w:rsidR="009C4A33">
        <w:rPr>
          <w:rFonts w:hint="cs"/>
          <w:rtl/>
          <w:lang w:eastAsia="he-IL"/>
        </w:rPr>
        <w:t xml:space="preserve">לעבור לקצב יותר מוגבר. המטרה שלנו היא לסיים ביום </w:t>
      </w:r>
      <w:bookmarkStart w:id="2906" w:name="_ETM_Q1_4897766"/>
      <w:bookmarkEnd w:id="2906"/>
      <w:r w:rsidR="009C4A33">
        <w:rPr>
          <w:rFonts w:hint="cs"/>
          <w:rtl/>
          <w:lang w:eastAsia="he-IL"/>
        </w:rPr>
        <w:t xml:space="preserve">שלישי עם סעיף 8. זה מותיר אותנו גם </w:t>
      </w:r>
      <w:bookmarkStart w:id="2907" w:name="_ETM_Q1_4903170"/>
      <w:bookmarkEnd w:id="2907"/>
      <w:r w:rsidR="009C4A33">
        <w:rPr>
          <w:rFonts w:hint="cs"/>
          <w:rtl/>
          <w:lang w:eastAsia="he-IL"/>
        </w:rPr>
        <w:t>עם הצורך לדייק את הניסוחים בלבד, לקבל</w:t>
      </w:r>
      <w:bookmarkStart w:id="2908" w:name="_ETM_Q1_4911225"/>
      <w:bookmarkEnd w:id="2908"/>
      <w:r w:rsidR="009C4A33">
        <w:rPr>
          <w:rFonts w:hint="cs"/>
          <w:rtl/>
          <w:lang w:eastAsia="he-IL"/>
        </w:rPr>
        <w:t xml:space="preserve"> תשובה לגבי איך אתם רואים את אחד משני הנתיבים</w:t>
      </w:r>
      <w:bookmarkStart w:id="2909" w:name="_ETM_Q1_4913036"/>
      <w:bookmarkEnd w:id="2909"/>
      <w:r w:rsidR="009C4A33">
        <w:rPr>
          <w:rFonts w:hint="cs"/>
          <w:rtl/>
          <w:lang w:eastAsia="he-IL"/>
        </w:rPr>
        <w:t>, או פריסה רחבה של הזכות הזו ואז כל</w:t>
      </w:r>
      <w:bookmarkStart w:id="2910" w:name="_ETM_Q1_4918435"/>
      <w:bookmarkEnd w:id="2910"/>
      <w:r w:rsidR="009C4A33">
        <w:rPr>
          <w:rFonts w:hint="cs"/>
          <w:rtl/>
          <w:lang w:eastAsia="he-IL"/>
        </w:rPr>
        <w:t xml:space="preserve"> הדברים מתכנסים תחת פסקת ההגבלה וכולי ואני מודע מראש שיכול להיות שיש כאן דברים שיצטרכו להיכנס </w:t>
      </w:r>
      <w:bookmarkStart w:id="2911" w:name="_ETM_Q1_4923802"/>
      <w:bookmarkEnd w:id="2911"/>
      <w:r w:rsidR="009C4A33">
        <w:rPr>
          <w:rFonts w:hint="cs"/>
          <w:rtl/>
          <w:lang w:eastAsia="he-IL"/>
        </w:rPr>
        <w:t xml:space="preserve">לחקיקה הרגילה כמקור סמכות, או הגדרות יותר </w:t>
      </w:r>
      <w:bookmarkStart w:id="2912" w:name="_ETM_Q1_4931433"/>
      <w:bookmarkEnd w:id="2912"/>
      <w:r w:rsidR="009C4A33">
        <w:rPr>
          <w:rFonts w:hint="cs"/>
          <w:rtl/>
          <w:lang w:eastAsia="he-IL"/>
        </w:rPr>
        <w:t>מצומצמות אבל אז נצטרך לקבל מכם</w:t>
      </w:r>
      <w:r w:rsidR="00705144">
        <w:rPr>
          <w:rFonts w:hint="cs"/>
          <w:rtl/>
          <w:lang w:eastAsia="he-IL"/>
        </w:rPr>
        <w:t xml:space="preserve"> </w:t>
      </w:r>
      <w:r w:rsidR="009C4A33">
        <w:rPr>
          <w:rFonts w:hint="cs"/>
          <w:rtl/>
          <w:lang w:eastAsia="he-IL"/>
        </w:rPr>
        <w:t>תשובות מה כן חולש ברמה החוקתית על זמני</w:t>
      </w:r>
      <w:r w:rsidR="00705144">
        <w:rPr>
          <w:rFonts w:hint="cs"/>
          <w:rtl/>
          <w:lang w:eastAsia="he-IL"/>
        </w:rPr>
        <w:t xml:space="preserve"> </w:t>
      </w:r>
      <w:r w:rsidR="009C4A33">
        <w:rPr>
          <w:rFonts w:hint="cs"/>
          <w:rtl/>
          <w:lang w:eastAsia="he-IL"/>
        </w:rPr>
        <w:t xml:space="preserve">הביניים האלה, </w:t>
      </w:r>
      <w:bookmarkStart w:id="2913" w:name="_ETM_Q1_4938306"/>
      <w:bookmarkEnd w:id="2913"/>
      <w:r w:rsidR="009C4A33">
        <w:rPr>
          <w:rFonts w:hint="cs"/>
          <w:rtl/>
          <w:lang w:eastAsia="he-IL"/>
        </w:rPr>
        <w:t>בין רגעי החקירה. אני רומז, אני לא בטוח שהזכות</w:t>
      </w:r>
      <w:bookmarkStart w:id="2914" w:name="_ETM_Q1_4940996"/>
      <w:bookmarkEnd w:id="2914"/>
      <w:r w:rsidR="009C4A33">
        <w:rPr>
          <w:rFonts w:hint="cs"/>
          <w:rtl/>
          <w:lang w:eastAsia="he-IL"/>
        </w:rPr>
        <w:t xml:space="preserve"> להליך הוגן היא מספיק קונקרטית ומספיק חזקה כדי לעגן את זה. </w:t>
      </w:r>
      <w:bookmarkStart w:id="2915" w:name="_ETM_Q1_4951567"/>
      <w:bookmarkStart w:id="2916" w:name="_ETM_Q1_4951601"/>
      <w:bookmarkStart w:id="2917" w:name="_ETM_Q1_4951695"/>
      <w:bookmarkStart w:id="2918" w:name="_ETM_Q1_4951717"/>
      <w:bookmarkEnd w:id="2915"/>
      <w:bookmarkEnd w:id="2916"/>
      <w:bookmarkEnd w:id="2917"/>
      <w:bookmarkEnd w:id="2918"/>
      <w:r w:rsidR="009C4A33">
        <w:rPr>
          <w:rFonts w:hint="cs"/>
          <w:rtl/>
          <w:lang w:eastAsia="he-IL"/>
        </w:rPr>
        <w:t>אנחנו צריכים</w:t>
      </w:r>
      <w:r w:rsidR="00705144">
        <w:rPr>
          <w:rFonts w:hint="cs"/>
          <w:rtl/>
          <w:lang w:eastAsia="he-IL"/>
        </w:rPr>
        <w:t xml:space="preserve"> </w:t>
      </w:r>
      <w:r w:rsidR="009C4A33">
        <w:rPr>
          <w:rFonts w:hint="cs"/>
          <w:rtl/>
          <w:lang w:eastAsia="he-IL"/>
        </w:rPr>
        <w:t xml:space="preserve">לדבר על נושא המסמכים, אנחנו צריכים </w:t>
      </w:r>
      <w:bookmarkStart w:id="2919" w:name="_ETM_Q1_4950459"/>
      <w:bookmarkEnd w:id="2919"/>
      <w:r w:rsidR="009C4A33">
        <w:rPr>
          <w:rFonts w:hint="cs"/>
          <w:rtl/>
          <w:lang w:eastAsia="he-IL"/>
        </w:rPr>
        <w:t>לדבר על חובת היידוע.</w:t>
      </w:r>
    </w:p>
    <w:p w14:paraId="3865D40A" w14:textId="35845F1F" w:rsidR="009C4A33" w:rsidRDefault="009C4A33" w:rsidP="009C4A33">
      <w:pPr>
        <w:rPr>
          <w:rtl/>
          <w:lang w:eastAsia="he-IL"/>
        </w:rPr>
      </w:pPr>
      <w:bookmarkStart w:id="2920" w:name="_ETM_Q1_4957284"/>
      <w:bookmarkStart w:id="2921" w:name="_ETM_Q1_4957324"/>
      <w:bookmarkStart w:id="2922" w:name="_ETM_Q1_4956910"/>
      <w:bookmarkEnd w:id="2920"/>
      <w:bookmarkEnd w:id="2921"/>
      <w:bookmarkEnd w:id="2922"/>
    </w:p>
    <w:p w14:paraId="3241F9C9" w14:textId="3FA3AEB2" w:rsidR="009C4A33" w:rsidRDefault="009C4A33" w:rsidP="009C4A33">
      <w:pPr>
        <w:pStyle w:val="a4"/>
        <w:keepNext/>
        <w:rPr>
          <w:rtl/>
        </w:rPr>
      </w:pPr>
      <w:bookmarkStart w:id="2923" w:name="ET_speaker_גור_בליי_289"/>
      <w:r w:rsidRPr="009C4A3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4A33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923"/>
    </w:p>
    <w:p w14:paraId="53A25EC0" w14:textId="1719D308" w:rsidR="009C4A33" w:rsidRDefault="009C4A33" w:rsidP="009C4A33">
      <w:pPr>
        <w:pStyle w:val="KeepWithNext"/>
        <w:rPr>
          <w:rtl/>
          <w:lang w:eastAsia="he-IL"/>
        </w:rPr>
      </w:pPr>
    </w:p>
    <w:p w14:paraId="54C1A057" w14:textId="68A40A69" w:rsidR="009C4A33" w:rsidRDefault="009C4A33" w:rsidP="009C4A33">
      <w:pPr>
        <w:rPr>
          <w:rtl/>
          <w:lang w:eastAsia="he-IL"/>
        </w:rPr>
      </w:pPr>
      <w:bookmarkStart w:id="2924" w:name="_ETM_Q1_4957116"/>
      <w:bookmarkStart w:id="2925" w:name="_ETM_Q1_4957152"/>
      <w:bookmarkEnd w:id="2924"/>
      <w:bookmarkEnd w:id="2925"/>
      <w:r>
        <w:rPr>
          <w:rFonts w:hint="cs"/>
          <w:rtl/>
          <w:lang w:eastAsia="he-IL"/>
        </w:rPr>
        <w:t>זה יחבר אותנו גם לנושא של הייצוג כי גם בו חלק מהשאלות האלה ע</w:t>
      </w:r>
      <w:bookmarkStart w:id="2926" w:name="_ETM_Q1_4960821"/>
      <w:bookmarkEnd w:id="2926"/>
      <w:r>
        <w:rPr>
          <w:rFonts w:hint="cs"/>
          <w:rtl/>
          <w:lang w:eastAsia="he-IL"/>
        </w:rPr>
        <w:t>ולות כמו למשל שאלת היידוע שהיא מאוד משמעותית.</w:t>
      </w:r>
    </w:p>
    <w:p w14:paraId="6C512CC9" w14:textId="01300426" w:rsidR="009C4A33" w:rsidRDefault="009C4A33" w:rsidP="009C4A33">
      <w:pPr>
        <w:rPr>
          <w:rtl/>
          <w:lang w:eastAsia="he-IL"/>
        </w:rPr>
      </w:pPr>
      <w:bookmarkStart w:id="2927" w:name="_ETM_Q1_4963410"/>
      <w:bookmarkStart w:id="2928" w:name="_ETM_Q1_4963440"/>
      <w:bookmarkStart w:id="2929" w:name="_ETM_Q1_4964298"/>
      <w:bookmarkEnd w:id="2927"/>
      <w:bookmarkEnd w:id="2928"/>
      <w:bookmarkEnd w:id="2929"/>
    </w:p>
    <w:p w14:paraId="2A1BD34A" w14:textId="5BCAB45D" w:rsidR="009C4A33" w:rsidRDefault="009C4A33" w:rsidP="009C4A33">
      <w:pPr>
        <w:pStyle w:val="af9"/>
        <w:keepNext/>
        <w:rPr>
          <w:rtl/>
          <w:lang w:eastAsia="he-IL"/>
        </w:rPr>
      </w:pPr>
      <w:bookmarkStart w:id="2930" w:name="ET_guest_עמית_מררי_290"/>
      <w:r w:rsidRPr="009C4A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מררי:</w:t>
      </w:r>
      <w:r w:rsidRPr="009C4A33">
        <w:rPr>
          <w:rStyle w:val="TagStyle"/>
          <w:rtl/>
        </w:rPr>
        <w:t xml:space="preserve"> &lt;&lt; אורח &gt;&gt;</w:t>
      </w:r>
      <w:r w:rsidR="007D3149">
        <w:rPr>
          <w:rtl/>
          <w:lang w:eastAsia="he-IL"/>
        </w:rPr>
        <w:t xml:space="preserve"> </w:t>
      </w:r>
      <w:bookmarkEnd w:id="2930"/>
    </w:p>
    <w:p w14:paraId="2B58E22F" w14:textId="0BE9DC4D" w:rsidR="009C4A33" w:rsidRDefault="009C4A33" w:rsidP="009C4A33">
      <w:pPr>
        <w:pStyle w:val="KeepWithNext"/>
        <w:rPr>
          <w:rtl/>
          <w:lang w:eastAsia="he-IL"/>
        </w:rPr>
      </w:pPr>
    </w:p>
    <w:p w14:paraId="25B5246E" w14:textId="796CDC1C" w:rsidR="009C4A33" w:rsidRDefault="009C4A33" w:rsidP="009C4A33">
      <w:pPr>
        <w:rPr>
          <w:rtl/>
          <w:lang w:eastAsia="he-IL"/>
        </w:rPr>
      </w:pPr>
      <w:bookmarkStart w:id="2931" w:name="_ETM_Q1_4964484"/>
      <w:bookmarkStart w:id="2932" w:name="_ETM_Q1_4964500"/>
      <w:bookmarkEnd w:id="2931"/>
      <w:bookmarkEnd w:id="2932"/>
      <w:r>
        <w:rPr>
          <w:rFonts w:hint="cs"/>
          <w:rtl/>
          <w:lang w:eastAsia="he-IL"/>
        </w:rPr>
        <w:t>זה עניין שאתם תצטרכו להחליט בו אבל</w:t>
      </w:r>
      <w:r w:rsidR="00705144">
        <w:rPr>
          <w:rFonts w:hint="cs"/>
          <w:rtl/>
          <w:lang w:eastAsia="he-IL"/>
        </w:rPr>
        <w:t xml:space="preserve"> </w:t>
      </w:r>
      <w:r w:rsidR="00790060">
        <w:rPr>
          <w:rFonts w:hint="cs"/>
          <w:rtl/>
          <w:lang w:eastAsia="he-IL"/>
        </w:rPr>
        <w:t>יכול להיות שבנושא היידוע</w:t>
      </w:r>
      <w:r w:rsidR="00705144">
        <w:rPr>
          <w:rFonts w:hint="cs"/>
          <w:rtl/>
          <w:lang w:eastAsia="he-IL"/>
        </w:rPr>
        <w:t xml:space="preserve"> </w:t>
      </w:r>
      <w:r w:rsidR="00790060">
        <w:rPr>
          <w:rFonts w:hint="cs"/>
          <w:rtl/>
          <w:lang w:eastAsia="he-IL"/>
        </w:rPr>
        <w:t xml:space="preserve">כדאי יהיה לדבר לגבי שני הסעיפים. </w:t>
      </w:r>
    </w:p>
    <w:p w14:paraId="415976AD" w14:textId="202AB087" w:rsidR="00790060" w:rsidRDefault="00790060" w:rsidP="009C4A33">
      <w:pPr>
        <w:rPr>
          <w:rtl/>
          <w:lang w:eastAsia="he-IL"/>
        </w:rPr>
      </w:pPr>
    </w:p>
    <w:p w14:paraId="20C2F12E" w14:textId="5067F9CC" w:rsidR="00790060" w:rsidRDefault="00790060" w:rsidP="00790060">
      <w:pPr>
        <w:pStyle w:val="af6"/>
        <w:keepNext/>
        <w:rPr>
          <w:rtl/>
        </w:rPr>
      </w:pPr>
      <w:bookmarkStart w:id="2933" w:name="ET_yor_6156_292"/>
      <w:r w:rsidRPr="00790060">
        <w:rPr>
          <w:rStyle w:val="TagStyle"/>
          <w:rtl/>
        </w:rPr>
        <w:t xml:space="preserve"> &lt;&lt; </w:t>
      </w:r>
      <w:proofErr w:type="spellStart"/>
      <w:r w:rsidRPr="00790060">
        <w:rPr>
          <w:rStyle w:val="TagStyle"/>
          <w:rtl/>
        </w:rPr>
        <w:t>יור</w:t>
      </w:r>
      <w:proofErr w:type="spellEnd"/>
      <w:r w:rsidRPr="0079006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0060">
        <w:rPr>
          <w:rStyle w:val="TagStyle"/>
          <w:rtl/>
        </w:rPr>
        <w:t xml:space="preserve"> &lt;&lt; </w:t>
      </w:r>
      <w:proofErr w:type="spellStart"/>
      <w:r w:rsidRPr="00790060">
        <w:rPr>
          <w:rStyle w:val="TagStyle"/>
          <w:rtl/>
        </w:rPr>
        <w:t>יור</w:t>
      </w:r>
      <w:proofErr w:type="spellEnd"/>
      <w:r w:rsidRPr="0079006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933"/>
    </w:p>
    <w:p w14:paraId="48CE564E" w14:textId="271E16DD" w:rsidR="00790060" w:rsidRDefault="00790060" w:rsidP="00790060">
      <w:pPr>
        <w:pStyle w:val="KeepWithNext"/>
        <w:rPr>
          <w:rtl/>
          <w:lang w:eastAsia="he-IL"/>
        </w:rPr>
      </w:pPr>
    </w:p>
    <w:p w14:paraId="485FF2FA" w14:textId="456A28E9" w:rsidR="00790060" w:rsidRDefault="00790060" w:rsidP="00790060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הבא שלנו הוא ייצוג?</w:t>
      </w:r>
    </w:p>
    <w:p w14:paraId="4ECC6DAA" w14:textId="1397FBE3" w:rsidR="00790060" w:rsidRDefault="00790060" w:rsidP="00790060">
      <w:pPr>
        <w:rPr>
          <w:rtl/>
          <w:lang w:eastAsia="he-IL"/>
        </w:rPr>
      </w:pPr>
    </w:p>
    <w:p w14:paraId="48A6E0DF" w14:textId="1BB0A8F0" w:rsidR="00790060" w:rsidRDefault="00790060" w:rsidP="00790060">
      <w:pPr>
        <w:pStyle w:val="a4"/>
        <w:keepNext/>
        <w:rPr>
          <w:rtl/>
        </w:rPr>
      </w:pPr>
      <w:bookmarkStart w:id="2934" w:name="ET_speaker_גור_בליי_293"/>
      <w:r w:rsidRPr="007900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90060">
        <w:rPr>
          <w:rStyle w:val="TagStyle"/>
          <w:rtl/>
        </w:rPr>
        <w:t xml:space="preserve"> &lt;&lt; דובר &gt;&gt;</w:t>
      </w:r>
      <w:r w:rsidR="007D3149">
        <w:rPr>
          <w:rtl/>
        </w:rPr>
        <w:t xml:space="preserve"> </w:t>
      </w:r>
      <w:bookmarkEnd w:id="2934"/>
    </w:p>
    <w:p w14:paraId="23E117CF" w14:textId="0D5B2EA7" w:rsidR="00790060" w:rsidRDefault="00790060" w:rsidP="00790060">
      <w:pPr>
        <w:pStyle w:val="KeepWithNext"/>
        <w:rPr>
          <w:rtl/>
          <w:lang w:eastAsia="he-IL"/>
        </w:rPr>
      </w:pPr>
    </w:p>
    <w:p w14:paraId="7E1976F5" w14:textId="5928249C" w:rsidR="00790060" w:rsidRPr="00790060" w:rsidRDefault="00790060" w:rsidP="0079006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04E8574" w14:textId="0F62A197" w:rsidR="00790060" w:rsidRDefault="00790060" w:rsidP="009C4A33">
      <w:pPr>
        <w:rPr>
          <w:rtl/>
          <w:lang w:eastAsia="he-IL"/>
        </w:rPr>
      </w:pPr>
      <w:bookmarkStart w:id="2935" w:name="_ETM_Q1_4971287"/>
      <w:bookmarkStart w:id="2936" w:name="_ETM_Q1_4971319"/>
      <w:bookmarkStart w:id="2937" w:name="_ETM_Q1_4974078"/>
      <w:bookmarkEnd w:id="2935"/>
      <w:bookmarkEnd w:id="2936"/>
      <w:bookmarkEnd w:id="2937"/>
    </w:p>
    <w:p w14:paraId="55DDC771" w14:textId="29A46DA9" w:rsidR="00790060" w:rsidRDefault="00790060" w:rsidP="00790060">
      <w:pPr>
        <w:pStyle w:val="af6"/>
        <w:keepNext/>
        <w:rPr>
          <w:rtl/>
        </w:rPr>
      </w:pPr>
      <w:bookmarkStart w:id="2938" w:name="ET_yor_6156_291"/>
      <w:r w:rsidRPr="00790060">
        <w:rPr>
          <w:rStyle w:val="TagStyle"/>
          <w:rtl/>
        </w:rPr>
        <w:t xml:space="preserve"> &lt;&lt; </w:t>
      </w:r>
      <w:proofErr w:type="spellStart"/>
      <w:r w:rsidRPr="00790060">
        <w:rPr>
          <w:rStyle w:val="TagStyle"/>
          <w:rtl/>
        </w:rPr>
        <w:t>יור</w:t>
      </w:r>
      <w:proofErr w:type="spellEnd"/>
      <w:r w:rsidRPr="0079006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0060">
        <w:rPr>
          <w:rStyle w:val="TagStyle"/>
          <w:rtl/>
        </w:rPr>
        <w:t xml:space="preserve"> &lt;&lt; </w:t>
      </w:r>
      <w:proofErr w:type="spellStart"/>
      <w:r w:rsidRPr="00790060">
        <w:rPr>
          <w:rStyle w:val="TagStyle"/>
          <w:rtl/>
        </w:rPr>
        <w:t>יור</w:t>
      </w:r>
      <w:proofErr w:type="spellEnd"/>
      <w:r w:rsidRPr="00790060">
        <w:rPr>
          <w:rStyle w:val="TagStyle"/>
          <w:rtl/>
        </w:rPr>
        <w:t xml:space="preserve"> &gt;&gt;</w:t>
      </w:r>
      <w:r w:rsidR="007D3149">
        <w:rPr>
          <w:rtl/>
        </w:rPr>
        <w:t xml:space="preserve"> </w:t>
      </w:r>
      <w:bookmarkEnd w:id="2938"/>
    </w:p>
    <w:p w14:paraId="3DC99480" w14:textId="293BAF5D" w:rsidR="00790060" w:rsidRDefault="00790060" w:rsidP="00790060">
      <w:pPr>
        <w:pStyle w:val="KeepWithNext"/>
        <w:rPr>
          <w:rtl/>
          <w:lang w:eastAsia="he-IL"/>
        </w:rPr>
      </w:pPr>
    </w:p>
    <w:p w14:paraId="71C35BA6" w14:textId="5FD94527" w:rsidR="00790060" w:rsidRDefault="00790060" w:rsidP="00790060">
      <w:pPr>
        <w:rPr>
          <w:rtl/>
          <w:lang w:eastAsia="he-IL"/>
        </w:rPr>
      </w:pPr>
      <w:bookmarkStart w:id="2939" w:name="_ETM_Q1_4974309"/>
      <w:bookmarkStart w:id="2940" w:name="_ETM_Q1_4974349"/>
      <w:bookmarkEnd w:id="2939"/>
      <w:bookmarkEnd w:id="2940"/>
      <w:r>
        <w:rPr>
          <w:rFonts w:hint="cs"/>
          <w:rtl/>
          <w:lang w:eastAsia="he-IL"/>
        </w:rPr>
        <w:t>בסדר.</w:t>
      </w:r>
      <w:r w:rsidR="00705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2941" w:name="_ETM_Q1_4971922"/>
      <w:bookmarkEnd w:id="2941"/>
      <w:r>
        <w:rPr>
          <w:rFonts w:hint="cs"/>
          <w:rtl/>
          <w:lang w:eastAsia="he-IL"/>
        </w:rPr>
        <w:t xml:space="preserve"> נהיה מוכנים ליום שלישי להתחיל את הנושא הזה.</w:t>
      </w:r>
    </w:p>
    <w:p w14:paraId="0EFF315D" w14:textId="6F157AF9" w:rsidR="00705144" w:rsidRDefault="00705144" w:rsidP="00790060">
      <w:pPr>
        <w:rPr>
          <w:rtl/>
          <w:lang w:eastAsia="he-IL"/>
        </w:rPr>
      </w:pPr>
      <w:bookmarkStart w:id="2942" w:name="_ETM_Q1_4981866"/>
      <w:bookmarkStart w:id="2943" w:name="_ETM_Q1_4981898"/>
      <w:bookmarkEnd w:id="2942"/>
      <w:bookmarkEnd w:id="2943"/>
    </w:p>
    <w:p w14:paraId="261B9985" w14:textId="57D9CB65" w:rsidR="00705144" w:rsidRDefault="00705144" w:rsidP="00790060">
      <w:pPr>
        <w:rPr>
          <w:rtl/>
          <w:lang w:eastAsia="he-IL"/>
        </w:rPr>
      </w:pPr>
      <w:bookmarkStart w:id="2944" w:name="_ETM_Q1_4982002"/>
      <w:bookmarkStart w:id="2945" w:name="_ETM_Q1_4982029"/>
      <w:bookmarkEnd w:id="2944"/>
      <w:bookmarkEnd w:id="2945"/>
      <w:r>
        <w:rPr>
          <w:rFonts w:hint="cs"/>
          <w:rtl/>
          <w:lang w:eastAsia="he-IL"/>
        </w:rPr>
        <w:t xml:space="preserve">אם כן, ביום שלישי יש לנו ישיבה ארוכה בנושאים האלה ובואו </w:t>
      </w:r>
      <w:bookmarkStart w:id="2946" w:name="_ETM_Q1_4985505"/>
      <w:bookmarkEnd w:id="2946"/>
      <w:r>
        <w:rPr>
          <w:rFonts w:hint="cs"/>
          <w:rtl/>
          <w:lang w:eastAsia="he-IL"/>
        </w:rPr>
        <w:t>נראה אם אנחנו מצליחים להתגבש בנושא הזה.</w:t>
      </w:r>
    </w:p>
    <w:p w14:paraId="595CD528" w14:textId="596A35D9" w:rsidR="00705144" w:rsidRDefault="00705144" w:rsidP="00790060">
      <w:pPr>
        <w:rPr>
          <w:rtl/>
          <w:lang w:eastAsia="he-IL"/>
        </w:rPr>
      </w:pPr>
      <w:bookmarkStart w:id="2947" w:name="_ETM_Q1_4989427"/>
      <w:bookmarkStart w:id="2948" w:name="_ETM_Q1_4989455"/>
      <w:bookmarkEnd w:id="2947"/>
      <w:bookmarkEnd w:id="2948"/>
    </w:p>
    <w:p w14:paraId="5AA0A943" w14:textId="5FAE88A6" w:rsidR="00705144" w:rsidRDefault="00705144" w:rsidP="00790060">
      <w:pPr>
        <w:rPr>
          <w:rtl/>
          <w:lang w:eastAsia="he-IL"/>
        </w:rPr>
      </w:pPr>
      <w:bookmarkStart w:id="2949" w:name="_ETM_Q1_4989530"/>
      <w:bookmarkStart w:id="2950" w:name="_ETM_Q1_4989556"/>
      <w:bookmarkEnd w:id="2949"/>
      <w:bookmarkEnd w:id="2950"/>
      <w:r>
        <w:rPr>
          <w:rFonts w:hint="cs"/>
          <w:rtl/>
          <w:lang w:eastAsia="he-IL"/>
        </w:rPr>
        <w:t xml:space="preserve">חברים וחברות, שבוע טוב לכולם. תודה. </w:t>
      </w:r>
    </w:p>
    <w:p w14:paraId="640E4C58" w14:textId="1393C881" w:rsidR="00705144" w:rsidRDefault="00705144" w:rsidP="00790060">
      <w:pPr>
        <w:rPr>
          <w:rtl/>
          <w:lang w:eastAsia="he-IL"/>
        </w:rPr>
      </w:pPr>
      <w:bookmarkStart w:id="2951" w:name="_ETM_Q1_4990598"/>
      <w:bookmarkStart w:id="2952" w:name="_ETM_Q1_4990625"/>
      <w:bookmarkEnd w:id="2951"/>
      <w:bookmarkEnd w:id="2952"/>
    </w:p>
    <w:p w14:paraId="277FABFF" w14:textId="67F612C7" w:rsidR="00705144" w:rsidRDefault="00705144" w:rsidP="00790060">
      <w:pPr>
        <w:rPr>
          <w:rtl/>
          <w:lang w:eastAsia="he-IL"/>
        </w:rPr>
      </w:pPr>
      <w:bookmarkStart w:id="2953" w:name="_ETM_Q1_4990735"/>
      <w:bookmarkStart w:id="2954" w:name="_ETM_Q1_4990761"/>
      <w:bookmarkEnd w:id="2953"/>
      <w:bookmarkEnd w:id="2954"/>
    </w:p>
    <w:p w14:paraId="663B3E86" w14:textId="09DA798B" w:rsidR="00705144" w:rsidRDefault="00705144" w:rsidP="00790060">
      <w:pPr>
        <w:rPr>
          <w:rtl/>
          <w:lang w:eastAsia="he-IL"/>
        </w:rPr>
      </w:pPr>
      <w:bookmarkStart w:id="2955" w:name="_ETM_Q1_4990878"/>
      <w:bookmarkStart w:id="2956" w:name="_ETM_Q1_4990905"/>
      <w:bookmarkEnd w:id="2955"/>
      <w:bookmarkEnd w:id="2956"/>
    </w:p>
    <w:p w14:paraId="1D757B53" w14:textId="260D8E40" w:rsidR="00705144" w:rsidRDefault="00705144" w:rsidP="00705144">
      <w:pPr>
        <w:pStyle w:val="afc"/>
        <w:keepNext/>
        <w:rPr>
          <w:rtl/>
          <w:lang w:eastAsia="he-IL"/>
        </w:rPr>
      </w:pPr>
      <w:bookmarkStart w:id="2957" w:name="ET_meetingend_294"/>
      <w:r w:rsidRPr="0070514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13:56.</w:t>
      </w:r>
      <w:r w:rsidRPr="00705144">
        <w:rPr>
          <w:rStyle w:val="TagStyle"/>
          <w:rtl/>
        </w:rPr>
        <w:t xml:space="preserve"> &lt;&lt; סיום &gt;&gt;</w:t>
      </w:r>
      <w:r w:rsidR="007D3149">
        <w:rPr>
          <w:rtl/>
          <w:lang w:eastAsia="he-IL"/>
        </w:rPr>
        <w:t xml:space="preserve"> </w:t>
      </w:r>
      <w:bookmarkEnd w:id="2957"/>
    </w:p>
    <w:p w14:paraId="70729DC4" w14:textId="23FC57B6" w:rsidR="00705144" w:rsidRDefault="00705144" w:rsidP="00705144">
      <w:pPr>
        <w:pStyle w:val="KeepWithNext"/>
        <w:rPr>
          <w:rtl/>
          <w:lang w:eastAsia="he-IL"/>
        </w:rPr>
      </w:pPr>
    </w:p>
    <w:p w14:paraId="22BDB929" w14:textId="77777777" w:rsidR="00705144" w:rsidRPr="00705144" w:rsidRDefault="00705144" w:rsidP="00705144">
      <w:pPr>
        <w:rPr>
          <w:rtl/>
          <w:lang w:eastAsia="he-IL"/>
        </w:rPr>
      </w:pPr>
    </w:p>
    <w:p w14:paraId="7D6779F5" w14:textId="77777777" w:rsidR="00790060" w:rsidRPr="00790060" w:rsidRDefault="00790060" w:rsidP="00790060">
      <w:pPr>
        <w:rPr>
          <w:rtl/>
          <w:lang w:eastAsia="he-IL"/>
        </w:rPr>
      </w:pPr>
      <w:bookmarkStart w:id="2958" w:name="_ETM_Q1_4973257"/>
      <w:bookmarkStart w:id="2959" w:name="_ETM_Q1_4973287"/>
      <w:bookmarkEnd w:id="2958"/>
      <w:bookmarkEnd w:id="2959"/>
    </w:p>
    <w:p w14:paraId="09E13681" w14:textId="225C0969" w:rsidR="008501EF" w:rsidRPr="008501EF" w:rsidRDefault="008501EF" w:rsidP="008501EF">
      <w:pPr>
        <w:rPr>
          <w:rtl/>
          <w:lang w:eastAsia="he-IL"/>
        </w:rPr>
      </w:pPr>
      <w:bookmarkStart w:id="2960" w:name="_ETM_Q1_4777442"/>
      <w:bookmarkStart w:id="2961" w:name="_ETM_Q1_4777473"/>
      <w:bookmarkEnd w:id="2960"/>
      <w:bookmarkEnd w:id="2961"/>
    </w:p>
    <w:p w14:paraId="7B5CC181" w14:textId="77777777" w:rsidR="008501EF" w:rsidRPr="006E3FC1" w:rsidRDefault="008501EF" w:rsidP="006E3FC1">
      <w:pPr>
        <w:rPr>
          <w:rtl/>
          <w:lang w:eastAsia="he-IL"/>
        </w:rPr>
      </w:pPr>
      <w:bookmarkStart w:id="2962" w:name="_ETM_Q1_4759776"/>
      <w:bookmarkStart w:id="2963" w:name="_ETM_Q1_4759804"/>
      <w:bookmarkEnd w:id="2962"/>
      <w:bookmarkEnd w:id="2963"/>
    </w:p>
    <w:p w14:paraId="742FEA3E" w14:textId="77777777" w:rsidR="006E3FC1" w:rsidRPr="006E3FC1" w:rsidRDefault="006E3FC1" w:rsidP="006E3FC1">
      <w:pPr>
        <w:rPr>
          <w:rtl/>
          <w:lang w:eastAsia="he-IL"/>
        </w:rPr>
      </w:pPr>
      <w:bookmarkStart w:id="2964" w:name="_ETM_Q1_4703321"/>
      <w:bookmarkStart w:id="2965" w:name="_ETM_Q1_4703349"/>
      <w:bookmarkEnd w:id="2964"/>
      <w:bookmarkEnd w:id="2965"/>
    </w:p>
    <w:p w14:paraId="77AF60AF" w14:textId="77777777" w:rsidR="00D278AC" w:rsidRPr="00D278AC" w:rsidRDefault="00D278AC" w:rsidP="00D278AC">
      <w:pPr>
        <w:rPr>
          <w:rtl/>
          <w:lang w:eastAsia="he-IL"/>
        </w:rPr>
      </w:pPr>
      <w:bookmarkStart w:id="2966" w:name="_ETM_Q1_3533928"/>
      <w:bookmarkStart w:id="2967" w:name="_ETM_Q1_3533961"/>
      <w:bookmarkEnd w:id="2966"/>
      <w:bookmarkEnd w:id="2967"/>
    </w:p>
    <w:p w14:paraId="52A43254" w14:textId="77777777" w:rsidR="004362A0" w:rsidRPr="004362A0" w:rsidRDefault="004362A0" w:rsidP="004362A0">
      <w:pPr>
        <w:rPr>
          <w:rtl/>
          <w:lang w:eastAsia="he-IL"/>
        </w:rPr>
      </w:pPr>
      <w:bookmarkStart w:id="2968" w:name="_ETM_Q1_3363502"/>
      <w:bookmarkStart w:id="2969" w:name="_ETM_Q1_3363533"/>
      <w:bookmarkEnd w:id="2968"/>
      <w:bookmarkEnd w:id="2969"/>
    </w:p>
    <w:p w14:paraId="522FA96D" w14:textId="42DD68D1" w:rsidR="007872B4" w:rsidRPr="008713A4" w:rsidRDefault="007872B4" w:rsidP="00AB3F3A">
      <w:pPr>
        <w:ind w:firstLine="0"/>
      </w:pPr>
      <w:bookmarkStart w:id="2970" w:name="_ETM_Q1_156148"/>
      <w:bookmarkEnd w:id="2970"/>
    </w:p>
    <w:sectPr w:rsidR="007872B4" w:rsidRPr="008713A4" w:rsidSect="003263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355F19" w14:textId="77777777" w:rsidR="00712FC2" w:rsidRDefault="00712FC2">
      <w:r>
        <w:separator/>
      </w:r>
    </w:p>
  </w:endnote>
  <w:endnote w:type="continuationSeparator" w:id="0">
    <w:p w14:paraId="796DB9F3" w14:textId="77777777" w:rsidR="00712FC2" w:rsidRDefault="0071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683B15" w14:textId="77777777" w:rsidR="00712FC2" w:rsidRDefault="00712FC2">
      <w:r>
        <w:separator/>
      </w:r>
    </w:p>
  </w:footnote>
  <w:footnote w:type="continuationSeparator" w:id="0">
    <w:p w14:paraId="1ECBDC28" w14:textId="77777777" w:rsidR="00712FC2" w:rsidRDefault="00712F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B79A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297E58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2A90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63D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02C372E" w14:textId="046B6F2A" w:rsidR="00D86E57" w:rsidRPr="00CC5815" w:rsidRDefault="00970F32" w:rsidP="008E5E3F">
    <w:pPr>
      <w:pStyle w:val="a3"/>
      <w:ind w:firstLine="0"/>
    </w:pPr>
    <w:r>
      <w:rPr>
        <w:rtl/>
      </w:rPr>
      <w:t>ועדת החוקה, חוק ומשפט</w:t>
    </w:r>
  </w:p>
  <w:p w14:paraId="1B4DC94A" w14:textId="68DBCA26" w:rsidR="00D86E57" w:rsidRPr="00CC5815" w:rsidRDefault="00970F32" w:rsidP="008E5E3F">
    <w:pPr>
      <w:pStyle w:val="a3"/>
      <w:ind w:firstLine="0"/>
      <w:rPr>
        <w:rtl/>
      </w:rPr>
    </w:pPr>
    <w:r>
      <w:rPr>
        <w:rtl/>
      </w:rPr>
      <w:t>19/06/2022</w:t>
    </w:r>
  </w:p>
  <w:p w14:paraId="122FCC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8CDE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492413" wp14:editId="35F9D6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1314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4D2AE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37138AA"/>
    <w:multiLevelType w:val="hybridMultilevel"/>
    <w:tmpl w:val="4A18EC14"/>
    <w:lvl w:ilvl="0" w:tplc="4A02C56C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4DA"/>
    <w:rsid w:val="000229E8"/>
    <w:rsid w:val="00037279"/>
    <w:rsid w:val="00052AD4"/>
    <w:rsid w:val="0006442C"/>
    <w:rsid w:val="00067F42"/>
    <w:rsid w:val="00080A87"/>
    <w:rsid w:val="00087FCB"/>
    <w:rsid w:val="00092B80"/>
    <w:rsid w:val="000A17C6"/>
    <w:rsid w:val="000B060C"/>
    <w:rsid w:val="000B2EE6"/>
    <w:rsid w:val="000C47F5"/>
    <w:rsid w:val="000E3314"/>
    <w:rsid w:val="000F1CA5"/>
    <w:rsid w:val="000F2459"/>
    <w:rsid w:val="0012015E"/>
    <w:rsid w:val="00123F51"/>
    <w:rsid w:val="00150436"/>
    <w:rsid w:val="00150567"/>
    <w:rsid w:val="00152CB2"/>
    <w:rsid w:val="00154FBE"/>
    <w:rsid w:val="00160419"/>
    <w:rsid w:val="00167294"/>
    <w:rsid w:val="001673D4"/>
    <w:rsid w:val="00171E7F"/>
    <w:rsid w:val="001758C1"/>
    <w:rsid w:val="0017779F"/>
    <w:rsid w:val="001A74E9"/>
    <w:rsid w:val="001A7A1B"/>
    <w:rsid w:val="001B2AE6"/>
    <w:rsid w:val="001C44DA"/>
    <w:rsid w:val="001C4FDA"/>
    <w:rsid w:val="001D3138"/>
    <w:rsid w:val="001D440C"/>
    <w:rsid w:val="001D7244"/>
    <w:rsid w:val="001E4868"/>
    <w:rsid w:val="002016FF"/>
    <w:rsid w:val="00227FEF"/>
    <w:rsid w:val="00234296"/>
    <w:rsid w:val="00253656"/>
    <w:rsid w:val="00261554"/>
    <w:rsid w:val="00275C03"/>
    <w:rsid w:val="00280D58"/>
    <w:rsid w:val="002B5B34"/>
    <w:rsid w:val="002D4BDB"/>
    <w:rsid w:val="002E4585"/>
    <w:rsid w:val="002E5E31"/>
    <w:rsid w:val="00302F58"/>
    <w:rsid w:val="00303B4C"/>
    <w:rsid w:val="003073B5"/>
    <w:rsid w:val="003105EE"/>
    <w:rsid w:val="00321E62"/>
    <w:rsid w:val="003263DA"/>
    <w:rsid w:val="00327BF8"/>
    <w:rsid w:val="00331D1E"/>
    <w:rsid w:val="00340AFA"/>
    <w:rsid w:val="003502E2"/>
    <w:rsid w:val="003658CB"/>
    <w:rsid w:val="00366CFB"/>
    <w:rsid w:val="0036794C"/>
    <w:rsid w:val="00373508"/>
    <w:rsid w:val="00396023"/>
    <w:rsid w:val="003C279D"/>
    <w:rsid w:val="003E06CC"/>
    <w:rsid w:val="003F0A5F"/>
    <w:rsid w:val="00402E2E"/>
    <w:rsid w:val="00416081"/>
    <w:rsid w:val="00420E41"/>
    <w:rsid w:val="00424C94"/>
    <w:rsid w:val="004362A0"/>
    <w:rsid w:val="00447447"/>
    <w:rsid w:val="00447608"/>
    <w:rsid w:val="00451746"/>
    <w:rsid w:val="00470EAC"/>
    <w:rsid w:val="0048453B"/>
    <w:rsid w:val="00490058"/>
    <w:rsid w:val="0049458B"/>
    <w:rsid w:val="00495FD8"/>
    <w:rsid w:val="004A2E08"/>
    <w:rsid w:val="004B0A65"/>
    <w:rsid w:val="004B1BE9"/>
    <w:rsid w:val="004E2019"/>
    <w:rsid w:val="00500C0C"/>
    <w:rsid w:val="00535686"/>
    <w:rsid w:val="00546678"/>
    <w:rsid w:val="005506B9"/>
    <w:rsid w:val="00561E7B"/>
    <w:rsid w:val="005817EC"/>
    <w:rsid w:val="00590B77"/>
    <w:rsid w:val="005979B4"/>
    <w:rsid w:val="005A342D"/>
    <w:rsid w:val="005B70A7"/>
    <w:rsid w:val="005C22D7"/>
    <w:rsid w:val="005C363E"/>
    <w:rsid w:val="005D61F3"/>
    <w:rsid w:val="005E1C6B"/>
    <w:rsid w:val="005E5C43"/>
    <w:rsid w:val="005F76B0"/>
    <w:rsid w:val="006247AF"/>
    <w:rsid w:val="00626160"/>
    <w:rsid w:val="00634F61"/>
    <w:rsid w:val="00644507"/>
    <w:rsid w:val="00652E9E"/>
    <w:rsid w:val="00657C7C"/>
    <w:rsid w:val="00693B85"/>
    <w:rsid w:val="00695A47"/>
    <w:rsid w:val="00695EDE"/>
    <w:rsid w:val="006A0CB7"/>
    <w:rsid w:val="006A1456"/>
    <w:rsid w:val="006C4230"/>
    <w:rsid w:val="006C5AC1"/>
    <w:rsid w:val="006C6EC4"/>
    <w:rsid w:val="006D12D1"/>
    <w:rsid w:val="006E3FC1"/>
    <w:rsid w:val="006F0259"/>
    <w:rsid w:val="00700433"/>
    <w:rsid w:val="00702755"/>
    <w:rsid w:val="0070472C"/>
    <w:rsid w:val="00705144"/>
    <w:rsid w:val="00711BF2"/>
    <w:rsid w:val="00712FC2"/>
    <w:rsid w:val="00723A8F"/>
    <w:rsid w:val="00731A88"/>
    <w:rsid w:val="00737217"/>
    <w:rsid w:val="00742088"/>
    <w:rsid w:val="007509A6"/>
    <w:rsid w:val="0075190C"/>
    <w:rsid w:val="00752A20"/>
    <w:rsid w:val="00756D9C"/>
    <w:rsid w:val="007623D9"/>
    <w:rsid w:val="007739B8"/>
    <w:rsid w:val="00773CC1"/>
    <w:rsid w:val="00783853"/>
    <w:rsid w:val="007872B4"/>
    <w:rsid w:val="00790060"/>
    <w:rsid w:val="00791CBE"/>
    <w:rsid w:val="00792959"/>
    <w:rsid w:val="007A7272"/>
    <w:rsid w:val="007C4EC1"/>
    <w:rsid w:val="007C693F"/>
    <w:rsid w:val="007C6ADD"/>
    <w:rsid w:val="007D1A47"/>
    <w:rsid w:val="007D3149"/>
    <w:rsid w:val="007E2B4A"/>
    <w:rsid w:val="007F4571"/>
    <w:rsid w:val="00807082"/>
    <w:rsid w:val="0082136D"/>
    <w:rsid w:val="00831591"/>
    <w:rsid w:val="0083193E"/>
    <w:rsid w:val="008320F6"/>
    <w:rsid w:val="00841223"/>
    <w:rsid w:val="00846BE9"/>
    <w:rsid w:val="008501EF"/>
    <w:rsid w:val="00852026"/>
    <w:rsid w:val="00853207"/>
    <w:rsid w:val="0085446C"/>
    <w:rsid w:val="00860465"/>
    <w:rsid w:val="008713A4"/>
    <w:rsid w:val="00875F10"/>
    <w:rsid w:val="008C6035"/>
    <w:rsid w:val="008C7015"/>
    <w:rsid w:val="008C70EB"/>
    <w:rsid w:val="008D1DFB"/>
    <w:rsid w:val="008D735C"/>
    <w:rsid w:val="008E03B4"/>
    <w:rsid w:val="008E0B1B"/>
    <w:rsid w:val="008E5E3F"/>
    <w:rsid w:val="0090279B"/>
    <w:rsid w:val="00914904"/>
    <w:rsid w:val="009258CE"/>
    <w:rsid w:val="009274B6"/>
    <w:rsid w:val="009515F0"/>
    <w:rsid w:val="00970F32"/>
    <w:rsid w:val="009830CB"/>
    <w:rsid w:val="00983AA3"/>
    <w:rsid w:val="00983B39"/>
    <w:rsid w:val="00990FDE"/>
    <w:rsid w:val="009A7811"/>
    <w:rsid w:val="009B4408"/>
    <w:rsid w:val="009C4A33"/>
    <w:rsid w:val="009D478A"/>
    <w:rsid w:val="009D5643"/>
    <w:rsid w:val="009E40FC"/>
    <w:rsid w:val="009E6E93"/>
    <w:rsid w:val="009F1518"/>
    <w:rsid w:val="009F2F65"/>
    <w:rsid w:val="009F5773"/>
    <w:rsid w:val="00A15971"/>
    <w:rsid w:val="00A17372"/>
    <w:rsid w:val="00A20024"/>
    <w:rsid w:val="00A22C90"/>
    <w:rsid w:val="00A42723"/>
    <w:rsid w:val="00A64A6D"/>
    <w:rsid w:val="00A66020"/>
    <w:rsid w:val="00A84CBB"/>
    <w:rsid w:val="00AB02EE"/>
    <w:rsid w:val="00AB3F3A"/>
    <w:rsid w:val="00AD4EC9"/>
    <w:rsid w:val="00AD6FFC"/>
    <w:rsid w:val="00AF31E6"/>
    <w:rsid w:val="00AF4150"/>
    <w:rsid w:val="00B004B8"/>
    <w:rsid w:val="00B0509A"/>
    <w:rsid w:val="00B120B2"/>
    <w:rsid w:val="00B1503D"/>
    <w:rsid w:val="00B3331D"/>
    <w:rsid w:val="00B414EA"/>
    <w:rsid w:val="00B50340"/>
    <w:rsid w:val="00B61C60"/>
    <w:rsid w:val="00B65508"/>
    <w:rsid w:val="00B71D04"/>
    <w:rsid w:val="00B7335F"/>
    <w:rsid w:val="00B8517A"/>
    <w:rsid w:val="00BA6446"/>
    <w:rsid w:val="00BC7E79"/>
    <w:rsid w:val="00BD47B7"/>
    <w:rsid w:val="00C006E3"/>
    <w:rsid w:val="00C135D5"/>
    <w:rsid w:val="00C22DCB"/>
    <w:rsid w:val="00C308CA"/>
    <w:rsid w:val="00C35473"/>
    <w:rsid w:val="00C3598A"/>
    <w:rsid w:val="00C360BC"/>
    <w:rsid w:val="00C44800"/>
    <w:rsid w:val="00C46DE4"/>
    <w:rsid w:val="00C51FCB"/>
    <w:rsid w:val="00C52EC2"/>
    <w:rsid w:val="00C61DC1"/>
    <w:rsid w:val="00C64AFF"/>
    <w:rsid w:val="00C661EE"/>
    <w:rsid w:val="00C72438"/>
    <w:rsid w:val="00C763E4"/>
    <w:rsid w:val="00C77E50"/>
    <w:rsid w:val="00C8624A"/>
    <w:rsid w:val="00CA18E4"/>
    <w:rsid w:val="00CA5363"/>
    <w:rsid w:val="00CB683A"/>
    <w:rsid w:val="00CB6D60"/>
    <w:rsid w:val="00CC1759"/>
    <w:rsid w:val="00CC5815"/>
    <w:rsid w:val="00CE24B8"/>
    <w:rsid w:val="00CE5849"/>
    <w:rsid w:val="00D00992"/>
    <w:rsid w:val="00D13284"/>
    <w:rsid w:val="00D26F87"/>
    <w:rsid w:val="00D278AC"/>
    <w:rsid w:val="00D278F7"/>
    <w:rsid w:val="00D37550"/>
    <w:rsid w:val="00D40A29"/>
    <w:rsid w:val="00D45D27"/>
    <w:rsid w:val="00D83266"/>
    <w:rsid w:val="00D86E57"/>
    <w:rsid w:val="00D87CB0"/>
    <w:rsid w:val="00D901EF"/>
    <w:rsid w:val="00D96904"/>
    <w:rsid w:val="00D96B24"/>
    <w:rsid w:val="00DB7164"/>
    <w:rsid w:val="00DC7FA4"/>
    <w:rsid w:val="00DD3AF9"/>
    <w:rsid w:val="00DE5B80"/>
    <w:rsid w:val="00E33AE3"/>
    <w:rsid w:val="00E44E6A"/>
    <w:rsid w:val="00E47CF6"/>
    <w:rsid w:val="00E61903"/>
    <w:rsid w:val="00E64116"/>
    <w:rsid w:val="00EA109E"/>
    <w:rsid w:val="00EA624B"/>
    <w:rsid w:val="00EB057D"/>
    <w:rsid w:val="00EB18E4"/>
    <w:rsid w:val="00EB480A"/>
    <w:rsid w:val="00EB5C85"/>
    <w:rsid w:val="00EC0AC2"/>
    <w:rsid w:val="00EC1F2D"/>
    <w:rsid w:val="00EC1FB3"/>
    <w:rsid w:val="00EC2CD4"/>
    <w:rsid w:val="00ED53E9"/>
    <w:rsid w:val="00EE09AD"/>
    <w:rsid w:val="00F04148"/>
    <w:rsid w:val="00F053E5"/>
    <w:rsid w:val="00F10D2D"/>
    <w:rsid w:val="00F16831"/>
    <w:rsid w:val="00F21CD6"/>
    <w:rsid w:val="00F3623F"/>
    <w:rsid w:val="00F40D38"/>
    <w:rsid w:val="00F41C33"/>
    <w:rsid w:val="00F423F1"/>
    <w:rsid w:val="00F4792E"/>
    <w:rsid w:val="00F47BF9"/>
    <w:rsid w:val="00F53584"/>
    <w:rsid w:val="00F549E5"/>
    <w:rsid w:val="00F63F05"/>
    <w:rsid w:val="00F72368"/>
    <w:rsid w:val="00F821F6"/>
    <w:rsid w:val="00F84D49"/>
    <w:rsid w:val="00FB0768"/>
    <w:rsid w:val="00FB0CCA"/>
    <w:rsid w:val="00FD4638"/>
    <w:rsid w:val="00FE3474"/>
    <w:rsid w:val="00FE6694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949E5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0F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1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11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32741-F0FA-4A04-88D2-7D52E050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14</Pages>
  <Words>13524</Words>
  <Characters>77093</Characters>
  <Application>Microsoft Office Word</Application>
  <DocSecurity>0</DocSecurity>
  <Lines>642</Lines>
  <Paragraphs>180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2022-07-06T06:04:00Z</dcterms:modified>
</cp:coreProperties>
</file>