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2EEB5A" w14:textId="1B01E3D5" w:rsidR="00E64116" w:rsidRPr="005817EC" w:rsidRDefault="00A32746" w:rsidP="00EC1FB3">
      <w:pPr>
        <w:ind w:firstLine="0"/>
        <w:rPr>
          <w:b/>
          <w:bCs/>
          <w:rtl/>
        </w:rPr>
      </w:pPr>
      <w:r>
        <w:rPr>
          <w:b/>
          <w:bCs/>
          <w:rtl/>
        </w:rPr>
        <w:t>הכנסת העשרים-וחמש</w:t>
      </w:r>
    </w:p>
    <w:p w14:paraId="5107A0B4" w14:textId="77777777" w:rsidR="00A22C90" w:rsidRDefault="00A22C90" w:rsidP="00327BF8">
      <w:pPr>
        <w:ind w:firstLine="0"/>
        <w:outlineLvl w:val="0"/>
        <w:rPr>
          <w:b/>
          <w:bCs/>
          <w:rtl/>
        </w:rPr>
        <w:sectPr w:rsidR="00A22C90" w:rsidSect="00E405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A83CD7" w14:textId="328E194D" w:rsidR="00E64116" w:rsidRPr="008713A4" w:rsidRDefault="00A32746" w:rsidP="008320F6">
      <w:pPr>
        <w:ind w:firstLine="0"/>
        <w:rPr>
          <w:b/>
          <w:bCs/>
          <w:rtl/>
        </w:rPr>
      </w:pPr>
      <w:r>
        <w:rPr>
          <w:b/>
          <w:bCs/>
          <w:rtl/>
        </w:rPr>
        <w:t>מושב שלישי</w:t>
      </w:r>
    </w:p>
    <w:p w14:paraId="6832B6E8" w14:textId="77777777" w:rsidR="00E64116" w:rsidRPr="008713A4" w:rsidRDefault="00E64116" w:rsidP="0049458B">
      <w:pPr>
        <w:rPr>
          <w:rtl/>
        </w:rPr>
      </w:pPr>
    </w:p>
    <w:p w14:paraId="7C9FC1F6" w14:textId="77777777" w:rsidR="00E64116" w:rsidRPr="008713A4" w:rsidRDefault="00E64116" w:rsidP="0049458B">
      <w:pPr>
        <w:rPr>
          <w:rtl/>
        </w:rPr>
      </w:pPr>
    </w:p>
    <w:p w14:paraId="17E0F8D9" w14:textId="77777777" w:rsidR="00E64116" w:rsidRPr="008713A4" w:rsidRDefault="00E64116" w:rsidP="007509A6">
      <w:pPr>
        <w:ind w:firstLine="0"/>
        <w:jc w:val="center"/>
        <w:rPr>
          <w:b/>
          <w:bCs/>
          <w:rtl/>
        </w:rPr>
      </w:pPr>
    </w:p>
    <w:p w14:paraId="2CB767B0" w14:textId="56638475" w:rsidR="00E64116" w:rsidRPr="008713A4" w:rsidRDefault="00A32746" w:rsidP="0065011F">
      <w:pPr>
        <w:ind w:firstLine="0"/>
        <w:jc w:val="center"/>
        <w:outlineLvl w:val="0"/>
        <w:rPr>
          <w:b/>
          <w:bCs/>
          <w:rtl/>
        </w:rPr>
      </w:pPr>
      <w:r>
        <w:rPr>
          <w:b/>
          <w:bCs/>
          <w:rtl/>
        </w:rPr>
        <w:t xml:space="preserve">פרוטוקול מס' </w:t>
      </w:r>
      <w:r w:rsidR="0065011F">
        <w:rPr>
          <w:rFonts w:hint="cs"/>
          <w:b/>
          <w:bCs/>
          <w:rtl/>
        </w:rPr>
        <w:t>594</w:t>
      </w:r>
    </w:p>
    <w:p w14:paraId="13119006" w14:textId="72E5F676" w:rsidR="00E64116" w:rsidRPr="008713A4" w:rsidRDefault="00A32746" w:rsidP="008320F6">
      <w:pPr>
        <w:ind w:firstLine="0"/>
        <w:jc w:val="center"/>
        <w:outlineLvl w:val="0"/>
        <w:rPr>
          <w:b/>
          <w:bCs/>
          <w:rtl/>
        </w:rPr>
      </w:pPr>
      <w:r>
        <w:rPr>
          <w:b/>
          <w:bCs/>
          <w:rtl/>
        </w:rPr>
        <w:t>מישיבת ועדת החוקה, חוק ומשפט</w:t>
      </w:r>
    </w:p>
    <w:p w14:paraId="23CEFBCA" w14:textId="09F6A1BE" w:rsidR="00E64116" w:rsidRPr="008713A4" w:rsidRDefault="00A32746" w:rsidP="008320F6">
      <w:pPr>
        <w:ind w:firstLine="0"/>
        <w:jc w:val="center"/>
        <w:outlineLvl w:val="0"/>
        <w:rPr>
          <w:b/>
          <w:bCs/>
          <w:u w:val="single"/>
          <w:rtl/>
        </w:rPr>
      </w:pPr>
      <w:r>
        <w:rPr>
          <w:b/>
          <w:bCs/>
          <w:u w:val="single"/>
          <w:rtl/>
        </w:rPr>
        <w:t xml:space="preserve">יום חמישי, י"ג באדר </w:t>
      </w:r>
      <w:proofErr w:type="spellStart"/>
      <w:r>
        <w:rPr>
          <w:b/>
          <w:bCs/>
          <w:u w:val="single"/>
          <w:rtl/>
        </w:rPr>
        <w:t>התשפ"ה</w:t>
      </w:r>
      <w:proofErr w:type="spellEnd"/>
      <w:r>
        <w:rPr>
          <w:b/>
          <w:bCs/>
          <w:u w:val="single"/>
          <w:rtl/>
        </w:rPr>
        <w:t xml:space="preserve"> (13 במרץ 2025), שעה 11:00</w:t>
      </w:r>
    </w:p>
    <w:p w14:paraId="569E4468" w14:textId="77777777" w:rsidR="00E64116" w:rsidRPr="008713A4" w:rsidRDefault="00E64116" w:rsidP="008320F6">
      <w:pPr>
        <w:ind w:firstLine="0"/>
        <w:rPr>
          <w:rtl/>
        </w:rPr>
      </w:pPr>
    </w:p>
    <w:p w14:paraId="10B32353" w14:textId="77777777" w:rsidR="00E64116" w:rsidRPr="008713A4" w:rsidRDefault="00E64116" w:rsidP="008320F6">
      <w:pPr>
        <w:ind w:firstLine="0"/>
        <w:rPr>
          <w:rtl/>
        </w:rPr>
      </w:pPr>
    </w:p>
    <w:p w14:paraId="435EDCF3" w14:textId="77777777" w:rsidR="00E64116" w:rsidRPr="008713A4" w:rsidRDefault="00E64116" w:rsidP="008320F6">
      <w:pPr>
        <w:ind w:firstLine="0"/>
        <w:rPr>
          <w:rtl/>
        </w:rPr>
      </w:pPr>
    </w:p>
    <w:p w14:paraId="294F40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5CE4E5" w14:textId="56291EBF" w:rsidR="00E64116" w:rsidRPr="008713A4" w:rsidRDefault="00A32746" w:rsidP="00A32746">
      <w:pPr>
        <w:spacing w:before="60"/>
        <w:ind w:firstLine="0"/>
        <w:rPr>
          <w:rtl/>
        </w:rPr>
      </w:pPr>
      <w:bookmarkStart w:id="0" w:name="ET_hatsach_643741_1"/>
      <w:r w:rsidRPr="00A32746">
        <w:rPr>
          <w:rStyle w:val="TagStyle"/>
          <w:rtl/>
        </w:rPr>
        <w:t xml:space="preserve"> &lt;&lt; הצח &gt;&gt; </w:t>
      </w:r>
      <w:r w:rsidRPr="00A32746">
        <w:rPr>
          <w:rtl/>
        </w:rPr>
        <w:t>הצעת חוק עזרה משפטית בין מדינות (תיקון מס' 12), התשפ"ד-2024</w:t>
      </w:r>
      <w:r w:rsidRPr="00A32746">
        <w:rPr>
          <w:rStyle w:val="TagStyle"/>
          <w:rtl/>
        </w:rPr>
        <w:t xml:space="preserve"> &lt;&lt; הצח &gt;&gt;</w:t>
      </w:r>
      <w:r w:rsidRPr="00A32746">
        <w:rPr>
          <w:rtl/>
        </w:rPr>
        <w:t xml:space="preserve">   </w:t>
      </w:r>
      <w:bookmarkEnd w:id="0"/>
    </w:p>
    <w:p w14:paraId="66C5FF07" w14:textId="77777777" w:rsidR="00E64116" w:rsidRDefault="00E64116" w:rsidP="007C693F">
      <w:pPr>
        <w:spacing w:before="60"/>
        <w:ind w:firstLine="0"/>
        <w:rPr>
          <w:rtl/>
        </w:rPr>
      </w:pPr>
    </w:p>
    <w:p w14:paraId="0839DB54" w14:textId="77777777" w:rsidR="00A32746" w:rsidRPr="008713A4" w:rsidRDefault="00A32746" w:rsidP="007C693F">
      <w:pPr>
        <w:spacing w:before="60"/>
        <w:ind w:firstLine="0"/>
        <w:rPr>
          <w:rtl/>
        </w:rPr>
      </w:pPr>
    </w:p>
    <w:p w14:paraId="54D5A794" w14:textId="77777777" w:rsidR="00E64116" w:rsidRPr="008713A4" w:rsidRDefault="00E64116" w:rsidP="00EC1FB3">
      <w:pPr>
        <w:ind w:firstLine="0"/>
        <w:outlineLvl w:val="1"/>
        <w:rPr>
          <w:b/>
          <w:bCs/>
          <w:u w:val="single"/>
          <w:rtl/>
        </w:rPr>
      </w:pPr>
      <w:r w:rsidRPr="008713A4">
        <w:rPr>
          <w:b/>
          <w:bCs/>
          <w:u w:val="single"/>
          <w:rtl/>
        </w:rPr>
        <w:t>נכחו:</w:t>
      </w:r>
    </w:p>
    <w:p w14:paraId="238AB2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E176C2" w14:textId="5C9C5C59" w:rsidR="00E64116" w:rsidRPr="00A32746" w:rsidRDefault="00A32746" w:rsidP="00EC1FB3">
      <w:pPr>
        <w:ind w:firstLine="0"/>
        <w:rPr>
          <w:rtl/>
        </w:rPr>
      </w:pPr>
      <w:r w:rsidRPr="00A32746">
        <w:rPr>
          <w:rtl/>
        </w:rPr>
        <w:t xml:space="preserve">שמחה </w:t>
      </w:r>
      <w:proofErr w:type="spellStart"/>
      <w:r w:rsidRPr="00A32746">
        <w:rPr>
          <w:rtl/>
        </w:rPr>
        <w:t>רוטמן</w:t>
      </w:r>
      <w:proofErr w:type="spellEnd"/>
      <w:r w:rsidRPr="00A32746">
        <w:rPr>
          <w:rtl/>
        </w:rPr>
        <w:t xml:space="preserve"> – היו"ר</w:t>
      </w:r>
    </w:p>
    <w:p w14:paraId="0CCF7CF0" w14:textId="26BAB116" w:rsidR="00A32746" w:rsidRPr="001A1E61" w:rsidRDefault="001A1E61" w:rsidP="00EC1FB3">
      <w:pPr>
        <w:ind w:firstLine="0"/>
      </w:pPr>
      <w:r w:rsidRPr="001A1E61">
        <w:rPr>
          <w:rFonts w:hint="cs"/>
          <w:rtl/>
        </w:rPr>
        <w:t>טלי גוטליב</w:t>
      </w:r>
    </w:p>
    <w:p w14:paraId="5695BC3A" w14:textId="5C93CAC2" w:rsidR="00E64116" w:rsidRDefault="00E64116" w:rsidP="00DE5B80">
      <w:pPr>
        <w:ind w:firstLine="0"/>
        <w:rPr>
          <w:rtl/>
        </w:rPr>
      </w:pPr>
    </w:p>
    <w:p w14:paraId="16D59B08" w14:textId="77777777" w:rsidR="00E40513" w:rsidRDefault="00E40513" w:rsidP="00DE5B80">
      <w:pPr>
        <w:ind w:firstLine="0"/>
        <w:rPr>
          <w:rtl/>
        </w:rPr>
      </w:pPr>
    </w:p>
    <w:p w14:paraId="1BA94F76" w14:textId="77777777" w:rsidR="00E40513" w:rsidRDefault="00E40513" w:rsidP="00DE5B80">
      <w:pPr>
        <w:ind w:firstLine="0"/>
        <w:rPr>
          <w:rtl/>
        </w:rPr>
      </w:pPr>
    </w:p>
    <w:p w14:paraId="4186E87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426"/>
        <w:gridCol w:w="6907"/>
      </w:tblGrid>
      <w:tr w:rsidR="005A0F70" w14:paraId="475CC5BA" w14:textId="77777777" w:rsidTr="001A1E61">
        <w:tc>
          <w:tcPr>
            <w:tcW w:w="1965" w:type="dxa"/>
          </w:tcPr>
          <w:p w14:paraId="37984613" w14:textId="3D4B528A" w:rsidR="005A0F70" w:rsidRDefault="005A0F70" w:rsidP="00DE5B80">
            <w:pPr>
              <w:ind w:firstLine="0"/>
              <w:rPr>
                <w:rtl/>
              </w:rPr>
            </w:pPr>
            <w:r>
              <w:rPr>
                <w:rFonts w:hint="cs"/>
                <w:rtl/>
              </w:rPr>
              <w:t xml:space="preserve">ענבל </w:t>
            </w:r>
            <w:proofErr w:type="spellStart"/>
            <w:r>
              <w:rPr>
                <w:rFonts w:hint="cs"/>
                <w:rtl/>
              </w:rPr>
              <w:t>ברנסון</w:t>
            </w:r>
            <w:proofErr w:type="spellEnd"/>
            <w:r>
              <w:rPr>
                <w:rFonts w:hint="cs"/>
                <w:rtl/>
              </w:rPr>
              <w:t xml:space="preserve"> </w:t>
            </w:r>
            <w:proofErr w:type="spellStart"/>
            <w:r>
              <w:rPr>
                <w:rFonts w:hint="cs"/>
                <w:rtl/>
              </w:rPr>
              <w:t>יהודאי</w:t>
            </w:r>
            <w:proofErr w:type="spellEnd"/>
          </w:p>
        </w:tc>
        <w:tc>
          <w:tcPr>
            <w:tcW w:w="426" w:type="dxa"/>
          </w:tcPr>
          <w:p w14:paraId="67C520F7" w14:textId="74802277" w:rsidR="005A0F70" w:rsidRDefault="005A0F70" w:rsidP="00DE5B80">
            <w:pPr>
              <w:ind w:firstLine="0"/>
              <w:rPr>
                <w:rtl/>
              </w:rPr>
            </w:pPr>
            <w:r w:rsidRPr="00A32746">
              <w:rPr>
                <w:rtl/>
              </w:rPr>
              <w:t>–</w:t>
            </w:r>
          </w:p>
        </w:tc>
        <w:tc>
          <w:tcPr>
            <w:tcW w:w="6907" w:type="dxa"/>
          </w:tcPr>
          <w:p w14:paraId="108E8A4F" w14:textId="26E090FA" w:rsidR="005A0F70" w:rsidRDefault="001A1E61" w:rsidP="001A1E61">
            <w:pPr>
              <w:ind w:firstLine="0"/>
              <w:rPr>
                <w:rtl/>
              </w:rPr>
            </w:pPr>
            <w:r>
              <w:rPr>
                <w:rFonts w:hint="cs"/>
                <w:rtl/>
              </w:rPr>
              <w:t>פרקליטה</w:t>
            </w:r>
            <w:r w:rsidR="005A0F70">
              <w:rPr>
                <w:rFonts w:hint="cs"/>
                <w:rtl/>
              </w:rPr>
              <w:t>,</w:t>
            </w:r>
            <w:r>
              <w:rPr>
                <w:rFonts w:hint="cs"/>
                <w:rtl/>
              </w:rPr>
              <w:t xml:space="preserve"> </w:t>
            </w:r>
            <w:proofErr w:type="spellStart"/>
            <w:r>
              <w:rPr>
                <w:rFonts w:hint="cs"/>
                <w:rtl/>
              </w:rPr>
              <w:t>רפרנטית</w:t>
            </w:r>
            <w:proofErr w:type="spellEnd"/>
            <w:r>
              <w:rPr>
                <w:rFonts w:hint="cs"/>
                <w:rtl/>
              </w:rPr>
              <w:t>,</w:t>
            </w:r>
            <w:r w:rsidR="005A0F70">
              <w:rPr>
                <w:rFonts w:hint="cs"/>
                <w:rtl/>
              </w:rPr>
              <w:t xml:space="preserve"> הייעוץ המשפטי, משרד המשפטים</w:t>
            </w:r>
          </w:p>
        </w:tc>
      </w:tr>
      <w:tr w:rsidR="005A0F70" w14:paraId="54A1DB44" w14:textId="77777777" w:rsidTr="001A1E61">
        <w:tc>
          <w:tcPr>
            <w:tcW w:w="1965" w:type="dxa"/>
          </w:tcPr>
          <w:p w14:paraId="4D1A3FEB" w14:textId="6A4DE203" w:rsidR="005A0F70" w:rsidRDefault="001A1E61" w:rsidP="00DE5B80">
            <w:pPr>
              <w:ind w:firstLine="0"/>
              <w:rPr>
                <w:rtl/>
              </w:rPr>
            </w:pPr>
            <w:r>
              <w:rPr>
                <w:rFonts w:hint="cs"/>
                <w:rtl/>
              </w:rPr>
              <w:t>יעל ביטון</w:t>
            </w:r>
          </w:p>
        </w:tc>
        <w:tc>
          <w:tcPr>
            <w:tcW w:w="426" w:type="dxa"/>
          </w:tcPr>
          <w:p w14:paraId="031301ED" w14:textId="036C23A7" w:rsidR="005A0F70" w:rsidRDefault="001A1E61" w:rsidP="00DE5B80">
            <w:pPr>
              <w:ind w:firstLine="0"/>
              <w:rPr>
                <w:rtl/>
              </w:rPr>
            </w:pPr>
            <w:r w:rsidRPr="00A32746">
              <w:rPr>
                <w:rtl/>
              </w:rPr>
              <w:t>–</w:t>
            </w:r>
          </w:p>
        </w:tc>
        <w:tc>
          <w:tcPr>
            <w:tcW w:w="6907" w:type="dxa"/>
          </w:tcPr>
          <w:p w14:paraId="0B3D95A0" w14:textId="6B42EAE8" w:rsidR="005A0F70" w:rsidRDefault="001A1E61" w:rsidP="00DE5B80">
            <w:pPr>
              <w:ind w:firstLine="0"/>
              <w:rPr>
                <w:rtl/>
              </w:rPr>
            </w:pPr>
            <w:r>
              <w:rPr>
                <w:rFonts w:hint="cs"/>
                <w:rtl/>
              </w:rPr>
              <w:t>פרקליטות המדינה, המחלקה הבין-לאומית, משרד המשפטים</w:t>
            </w:r>
          </w:p>
        </w:tc>
      </w:tr>
      <w:tr w:rsidR="001A1E61" w14:paraId="750B87EB" w14:textId="77777777" w:rsidTr="001A1E61">
        <w:tc>
          <w:tcPr>
            <w:tcW w:w="1965" w:type="dxa"/>
          </w:tcPr>
          <w:p w14:paraId="19DE775A" w14:textId="3FFBF0F7" w:rsidR="001A1E61" w:rsidRDefault="001A1E61" w:rsidP="00DE5B80">
            <w:pPr>
              <w:ind w:firstLine="0"/>
              <w:rPr>
                <w:rtl/>
              </w:rPr>
            </w:pPr>
            <w:r>
              <w:rPr>
                <w:rFonts w:hint="cs"/>
                <w:rtl/>
              </w:rPr>
              <w:t>איילת לוי</w:t>
            </w:r>
          </w:p>
        </w:tc>
        <w:tc>
          <w:tcPr>
            <w:tcW w:w="426" w:type="dxa"/>
          </w:tcPr>
          <w:p w14:paraId="069589AC" w14:textId="3F5811EA" w:rsidR="001A1E61" w:rsidRPr="00A32746" w:rsidRDefault="001A1E61" w:rsidP="00DE5B80">
            <w:pPr>
              <w:ind w:firstLine="0"/>
              <w:rPr>
                <w:rtl/>
              </w:rPr>
            </w:pPr>
            <w:r w:rsidRPr="00A32746">
              <w:rPr>
                <w:rtl/>
              </w:rPr>
              <w:t>–</w:t>
            </w:r>
          </w:p>
        </w:tc>
        <w:tc>
          <w:tcPr>
            <w:tcW w:w="6907" w:type="dxa"/>
          </w:tcPr>
          <w:p w14:paraId="31CF3406" w14:textId="411D110F" w:rsidR="001A1E61" w:rsidRDefault="001A1E61" w:rsidP="00DE5B80">
            <w:pPr>
              <w:ind w:firstLine="0"/>
              <w:rPr>
                <w:rtl/>
              </w:rPr>
            </w:pPr>
            <w:r>
              <w:rPr>
                <w:rFonts w:hint="cs"/>
                <w:rtl/>
              </w:rPr>
              <w:t>פרקליטות המדינה, המחלקה הבין-לאומית, משרד המשפטים</w:t>
            </w:r>
          </w:p>
        </w:tc>
      </w:tr>
      <w:tr w:rsidR="001A1E61" w14:paraId="2F7221A3" w14:textId="77777777" w:rsidTr="001A1E61">
        <w:tc>
          <w:tcPr>
            <w:tcW w:w="1965" w:type="dxa"/>
          </w:tcPr>
          <w:p w14:paraId="119E284D" w14:textId="23501885" w:rsidR="001A1E61" w:rsidRDefault="001A1E61" w:rsidP="00DE5B80">
            <w:pPr>
              <w:ind w:firstLine="0"/>
              <w:rPr>
                <w:rtl/>
              </w:rPr>
            </w:pPr>
            <w:bookmarkStart w:id="1" w:name="_Hlk193208767"/>
            <w:r>
              <w:rPr>
                <w:rFonts w:hint="cs"/>
                <w:rtl/>
              </w:rPr>
              <w:t>תמר ולדמן</w:t>
            </w:r>
          </w:p>
        </w:tc>
        <w:tc>
          <w:tcPr>
            <w:tcW w:w="426" w:type="dxa"/>
          </w:tcPr>
          <w:p w14:paraId="7B7CC7EB" w14:textId="0A3E2E4A" w:rsidR="001A1E61" w:rsidRPr="00A32746" w:rsidRDefault="001A1E61" w:rsidP="00DE5B80">
            <w:pPr>
              <w:ind w:firstLine="0"/>
              <w:rPr>
                <w:rtl/>
              </w:rPr>
            </w:pPr>
            <w:r w:rsidRPr="00A32746">
              <w:rPr>
                <w:rtl/>
              </w:rPr>
              <w:t>–</w:t>
            </w:r>
          </w:p>
        </w:tc>
        <w:tc>
          <w:tcPr>
            <w:tcW w:w="6907" w:type="dxa"/>
          </w:tcPr>
          <w:p w14:paraId="7D0E7A2E" w14:textId="1608E0C8" w:rsidR="001A1E61" w:rsidRDefault="001A1E61" w:rsidP="00DE5B80">
            <w:pPr>
              <w:ind w:firstLine="0"/>
              <w:rPr>
                <w:rtl/>
              </w:rPr>
            </w:pPr>
            <w:r>
              <w:rPr>
                <w:rFonts w:hint="cs"/>
                <w:rtl/>
              </w:rPr>
              <w:t>סגנית היועמ"ש, הרשות לאיסור הלבנת הון</w:t>
            </w:r>
          </w:p>
        </w:tc>
      </w:tr>
      <w:tr w:rsidR="001A1E61" w14:paraId="21F1CE99" w14:textId="77777777" w:rsidTr="001A1E61">
        <w:tc>
          <w:tcPr>
            <w:tcW w:w="1965" w:type="dxa"/>
          </w:tcPr>
          <w:p w14:paraId="3BC8AD25" w14:textId="4A2B9C5C" w:rsidR="001A1E61" w:rsidRDefault="001A1E61" w:rsidP="00DE5B80">
            <w:pPr>
              <w:ind w:firstLine="0"/>
              <w:rPr>
                <w:rtl/>
              </w:rPr>
            </w:pPr>
            <w:r>
              <w:rPr>
                <w:rFonts w:hint="cs"/>
                <w:rtl/>
              </w:rPr>
              <w:t xml:space="preserve">לנה </w:t>
            </w:r>
            <w:proofErr w:type="spellStart"/>
            <w:r>
              <w:rPr>
                <w:rFonts w:hint="cs"/>
                <w:rtl/>
              </w:rPr>
              <w:t>גרשקוביץ</w:t>
            </w:r>
            <w:proofErr w:type="spellEnd"/>
          </w:p>
        </w:tc>
        <w:tc>
          <w:tcPr>
            <w:tcW w:w="426" w:type="dxa"/>
          </w:tcPr>
          <w:p w14:paraId="1CA74194" w14:textId="0E829198" w:rsidR="001A1E61" w:rsidRPr="00A32746" w:rsidRDefault="001A1E61" w:rsidP="00DE5B80">
            <w:pPr>
              <w:ind w:firstLine="0"/>
              <w:rPr>
                <w:rtl/>
              </w:rPr>
            </w:pPr>
            <w:r w:rsidRPr="00A32746">
              <w:rPr>
                <w:rtl/>
              </w:rPr>
              <w:t>–</w:t>
            </w:r>
          </w:p>
        </w:tc>
        <w:tc>
          <w:tcPr>
            <w:tcW w:w="6907" w:type="dxa"/>
          </w:tcPr>
          <w:p w14:paraId="578B9C23" w14:textId="72C8F2AB" w:rsidR="001A1E61" w:rsidRDefault="001A1E61" w:rsidP="00DE5B80">
            <w:pPr>
              <w:ind w:firstLine="0"/>
              <w:rPr>
                <w:rtl/>
              </w:rPr>
            </w:pPr>
            <w:r>
              <w:rPr>
                <w:rFonts w:hint="cs"/>
                <w:rtl/>
              </w:rPr>
              <w:t>מתמחה, הלשכה המשפטית, הרשות לאיסור הלבנת הון</w:t>
            </w:r>
          </w:p>
        </w:tc>
      </w:tr>
      <w:tr w:rsidR="001A1E61" w14:paraId="1BA926E4" w14:textId="77777777" w:rsidTr="001A1E61">
        <w:tc>
          <w:tcPr>
            <w:tcW w:w="1965" w:type="dxa"/>
          </w:tcPr>
          <w:p w14:paraId="27BB6D0B" w14:textId="51DF6D5D" w:rsidR="001A1E61" w:rsidRDefault="001A1E61" w:rsidP="00DE5B80">
            <w:pPr>
              <w:ind w:firstLine="0"/>
              <w:rPr>
                <w:rtl/>
              </w:rPr>
            </w:pPr>
            <w:r>
              <w:rPr>
                <w:rFonts w:hint="cs"/>
                <w:rtl/>
              </w:rPr>
              <w:t>ישי שרון</w:t>
            </w:r>
          </w:p>
        </w:tc>
        <w:tc>
          <w:tcPr>
            <w:tcW w:w="426" w:type="dxa"/>
          </w:tcPr>
          <w:p w14:paraId="5C5305A7" w14:textId="42183D59" w:rsidR="001A1E61" w:rsidRPr="00A32746" w:rsidRDefault="001A1E61" w:rsidP="00DE5B80">
            <w:pPr>
              <w:ind w:firstLine="0"/>
              <w:rPr>
                <w:rtl/>
              </w:rPr>
            </w:pPr>
            <w:r w:rsidRPr="00A32746">
              <w:rPr>
                <w:rtl/>
              </w:rPr>
              <w:t>–</w:t>
            </w:r>
          </w:p>
        </w:tc>
        <w:tc>
          <w:tcPr>
            <w:tcW w:w="6907" w:type="dxa"/>
          </w:tcPr>
          <w:p w14:paraId="780CBC85" w14:textId="50F143EA" w:rsidR="001A1E61" w:rsidRDefault="001A1E61" w:rsidP="00DE5B80">
            <w:pPr>
              <w:ind w:firstLine="0"/>
              <w:rPr>
                <w:rtl/>
              </w:rPr>
            </w:pPr>
            <w:r>
              <w:rPr>
                <w:rFonts w:hint="cs"/>
                <w:rtl/>
              </w:rPr>
              <w:t>נהל חקיקה ומדיניות, הסנגוריה הציבורית</w:t>
            </w:r>
          </w:p>
        </w:tc>
      </w:tr>
      <w:bookmarkEnd w:id="1"/>
      <w:tr w:rsidR="001A1E61" w14:paraId="0A3D4CEE" w14:textId="77777777" w:rsidTr="001A1E61">
        <w:tc>
          <w:tcPr>
            <w:tcW w:w="1965" w:type="dxa"/>
          </w:tcPr>
          <w:p w14:paraId="21897D4C" w14:textId="7ACB80FC" w:rsidR="001A1E61" w:rsidRDefault="001A1E61" w:rsidP="00C406FF">
            <w:pPr>
              <w:ind w:firstLine="0"/>
              <w:rPr>
                <w:rtl/>
              </w:rPr>
            </w:pPr>
            <w:r>
              <w:rPr>
                <w:rFonts w:hint="cs"/>
                <w:rtl/>
              </w:rPr>
              <w:t xml:space="preserve">עו"ד </w:t>
            </w:r>
            <w:proofErr w:type="spellStart"/>
            <w:r>
              <w:rPr>
                <w:rFonts w:hint="cs"/>
                <w:rtl/>
              </w:rPr>
              <w:t>ג'קדי</w:t>
            </w:r>
            <w:proofErr w:type="spellEnd"/>
            <w:r>
              <w:rPr>
                <w:rFonts w:hint="cs"/>
                <w:rtl/>
              </w:rPr>
              <w:t xml:space="preserve"> אלבז</w:t>
            </w:r>
          </w:p>
        </w:tc>
        <w:tc>
          <w:tcPr>
            <w:tcW w:w="426" w:type="dxa"/>
          </w:tcPr>
          <w:p w14:paraId="32989C56" w14:textId="36F663F6" w:rsidR="001A1E61" w:rsidRPr="00A32746" w:rsidRDefault="001A1E61" w:rsidP="00C406FF">
            <w:pPr>
              <w:ind w:firstLine="0"/>
              <w:rPr>
                <w:rtl/>
              </w:rPr>
            </w:pPr>
            <w:r w:rsidRPr="00A32746">
              <w:rPr>
                <w:rtl/>
              </w:rPr>
              <w:t>–</w:t>
            </w:r>
          </w:p>
        </w:tc>
        <w:tc>
          <w:tcPr>
            <w:tcW w:w="6907" w:type="dxa"/>
          </w:tcPr>
          <w:p w14:paraId="23B24CE9" w14:textId="1868689D" w:rsidR="001A1E61" w:rsidRDefault="001A1E61" w:rsidP="00C406FF">
            <w:pPr>
              <w:ind w:firstLine="0"/>
              <w:rPr>
                <w:rtl/>
              </w:rPr>
            </w:pPr>
            <w:r>
              <w:rPr>
                <w:rFonts w:hint="cs"/>
                <w:rtl/>
              </w:rPr>
              <w:t>הנהלת בתי המשפט</w:t>
            </w:r>
          </w:p>
        </w:tc>
      </w:tr>
      <w:tr w:rsidR="001A1E61" w14:paraId="59C664A0" w14:textId="77777777" w:rsidTr="001A1E61">
        <w:tc>
          <w:tcPr>
            <w:tcW w:w="1965" w:type="dxa"/>
          </w:tcPr>
          <w:p w14:paraId="6CBD0878" w14:textId="21D37590" w:rsidR="001A1E61" w:rsidRDefault="001A1E61" w:rsidP="00C406FF">
            <w:pPr>
              <w:ind w:firstLine="0"/>
              <w:rPr>
                <w:rtl/>
              </w:rPr>
            </w:pPr>
            <w:r>
              <w:rPr>
                <w:rFonts w:hint="cs"/>
                <w:rtl/>
              </w:rPr>
              <w:t>משה מירון</w:t>
            </w:r>
          </w:p>
        </w:tc>
        <w:tc>
          <w:tcPr>
            <w:tcW w:w="426" w:type="dxa"/>
          </w:tcPr>
          <w:p w14:paraId="2AFAE4C6" w14:textId="2565AC09" w:rsidR="001A1E61" w:rsidRPr="00A32746" w:rsidRDefault="001A1E61" w:rsidP="00C406FF">
            <w:pPr>
              <w:ind w:firstLine="0"/>
              <w:rPr>
                <w:rtl/>
              </w:rPr>
            </w:pPr>
            <w:r w:rsidRPr="00A32746">
              <w:rPr>
                <w:rtl/>
              </w:rPr>
              <w:t>–</w:t>
            </w:r>
          </w:p>
        </w:tc>
        <w:tc>
          <w:tcPr>
            <w:tcW w:w="6907" w:type="dxa"/>
          </w:tcPr>
          <w:p w14:paraId="76273919" w14:textId="3A2722E3" w:rsidR="001A1E61" w:rsidRDefault="001A1E61" w:rsidP="00C406FF">
            <w:pPr>
              <w:ind w:firstLine="0"/>
              <w:rPr>
                <w:rtl/>
              </w:rPr>
            </w:pPr>
            <w:r>
              <w:rPr>
                <w:rFonts w:hint="cs"/>
                <w:rtl/>
              </w:rPr>
              <w:t>פעיל חברתי</w:t>
            </w:r>
          </w:p>
        </w:tc>
      </w:tr>
      <w:tr w:rsidR="001A1E61" w14:paraId="670B69A7" w14:textId="77777777" w:rsidTr="001A1E61">
        <w:tc>
          <w:tcPr>
            <w:tcW w:w="1965" w:type="dxa"/>
          </w:tcPr>
          <w:p w14:paraId="2B0F215F" w14:textId="2EE2B804" w:rsidR="001A1E61" w:rsidRDefault="001A1E61" w:rsidP="00C406FF">
            <w:pPr>
              <w:ind w:firstLine="0"/>
              <w:rPr>
                <w:rtl/>
              </w:rPr>
            </w:pPr>
            <w:r>
              <w:rPr>
                <w:rFonts w:hint="cs"/>
                <w:rtl/>
              </w:rPr>
              <w:t>בני פרץ</w:t>
            </w:r>
          </w:p>
        </w:tc>
        <w:tc>
          <w:tcPr>
            <w:tcW w:w="426" w:type="dxa"/>
          </w:tcPr>
          <w:p w14:paraId="7E800BC8" w14:textId="48859CAD" w:rsidR="001A1E61" w:rsidRPr="00A32746" w:rsidRDefault="001A1E61" w:rsidP="00C406FF">
            <w:pPr>
              <w:ind w:firstLine="0"/>
              <w:rPr>
                <w:rtl/>
              </w:rPr>
            </w:pPr>
            <w:r w:rsidRPr="00A32746">
              <w:rPr>
                <w:rtl/>
              </w:rPr>
              <w:t>–</w:t>
            </w:r>
          </w:p>
        </w:tc>
        <w:tc>
          <w:tcPr>
            <w:tcW w:w="6907" w:type="dxa"/>
          </w:tcPr>
          <w:p w14:paraId="1150E26F" w14:textId="581BD571" w:rsidR="001A1E61" w:rsidRDefault="001A1E61" w:rsidP="00C406FF">
            <w:pPr>
              <w:ind w:firstLine="0"/>
              <w:rPr>
                <w:rtl/>
              </w:rPr>
            </w:pPr>
            <w:r>
              <w:rPr>
                <w:rFonts w:hint="cs"/>
                <w:rtl/>
              </w:rPr>
              <w:t>פעיל חברתי</w:t>
            </w:r>
          </w:p>
        </w:tc>
      </w:tr>
    </w:tbl>
    <w:p w14:paraId="603A15D0" w14:textId="77777777" w:rsidR="005A0F70" w:rsidRDefault="005A0F70" w:rsidP="00DE5B80">
      <w:pPr>
        <w:ind w:firstLine="0"/>
        <w:rPr>
          <w:rtl/>
        </w:rPr>
      </w:pPr>
    </w:p>
    <w:p w14:paraId="2057A809" w14:textId="77777777" w:rsidR="005A0F70" w:rsidRDefault="005A0F70" w:rsidP="00DE5B80">
      <w:pPr>
        <w:ind w:firstLine="0"/>
        <w:rPr>
          <w:rtl/>
        </w:rPr>
      </w:pPr>
    </w:p>
    <w:p w14:paraId="2FA5C795" w14:textId="77777777" w:rsidR="00D37550" w:rsidRPr="008713A4" w:rsidRDefault="00D37550" w:rsidP="00DE5B80">
      <w:pPr>
        <w:ind w:firstLine="0"/>
        <w:rPr>
          <w:rtl/>
        </w:rPr>
      </w:pPr>
    </w:p>
    <w:p w14:paraId="05E6774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7976BD" w14:textId="6EAE952C" w:rsidR="00E64116" w:rsidRDefault="00A32746" w:rsidP="00D40A29">
      <w:pPr>
        <w:ind w:firstLine="0"/>
        <w:rPr>
          <w:rtl/>
        </w:rPr>
      </w:pPr>
      <w:r>
        <w:rPr>
          <w:rFonts w:hint="cs"/>
          <w:rtl/>
        </w:rPr>
        <w:t xml:space="preserve">אפרת </w:t>
      </w:r>
      <w:proofErr w:type="spellStart"/>
      <w:r>
        <w:rPr>
          <w:rFonts w:hint="cs"/>
          <w:rtl/>
        </w:rPr>
        <w:t>חקאק</w:t>
      </w:r>
      <w:proofErr w:type="spellEnd"/>
    </w:p>
    <w:p w14:paraId="4FF016F2" w14:textId="2A0E3204" w:rsidR="00A32746" w:rsidRPr="008713A4" w:rsidRDefault="00A32746" w:rsidP="00D40A29">
      <w:pPr>
        <w:ind w:firstLine="0"/>
      </w:pPr>
      <w:r>
        <w:rPr>
          <w:rFonts w:hint="cs"/>
          <w:rtl/>
        </w:rPr>
        <w:t xml:space="preserve">יובל ליפשיץ </w:t>
      </w:r>
      <w:r>
        <w:rPr>
          <w:rtl/>
        </w:rPr>
        <w:t>–</w:t>
      </w:r>
      <w:r>
        <w:rPr>
          <w:rFonts w:hint="cs"/>
          <w:rtl/>
        </w:rPr>
        <w:t xml:space="preserve"> עוזרת ליועמ"ש הוועדה</w:t>
      </w:r>
    </w:p>
    <w:p w14:paraId="4FCD1C1B" w14:textId="77777777" w:rsidR="00E64116" w:rsidRPr="008713A4" w:rsidRDefault="00E64116" w:rsidP="00DE5B80">
      <w:pPr>
        <w:ind w:firstLine="0"/>
        <w:rPr>
          <w:rtl/>
        </w:rPr>
      </w:pPr>
    </w:p>
    <w:p w14:paraId="0ABC23EF" w14:textId="36F4B348" w:rsidR="00E64116"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EBB3F6B" w14:textId="60001F3C" w:rsidR="00E64116" w:rsidRPr="008713A4" w:rsidRDefault="00A32746" w:rsidP="00D40A29">
      <w:pPr>
        <w:ind w:firstLine="0"/>
        <w:rPr>
          <w:u w:val="single"/>
        </w:rPr>
      </w:pPr>
      <w:bookmarkStart w:id="2" w:name="_ETM_Q1_280900"/>
      <w:bookmarkEnd w:id="2"/>
      <w:r>
        <w:rPr>
          <w:rFonts w:hint="cs"/>
          <w:rtl/>
        </w:rPr>
        <w:t>אביר</w:t>
      </w:r>
      <w:r>
        <w:rPr>
          <w:rtl/>
        </w:rPr>
        <w:t>ן</w:t>
      </w:r>
      <w:r>
        <w:rPr>
          <w:rFonts w:hint="cs"/>
          <w:rtl/>
        </w:rPr>
        <w:t xml:space="preserve"> יחזקאל</w:t>
      </w:r>
    </w:p>
    <w:p w14:paraId="207CE389" w14:textId="77777777" w:rsidR="00E64116" w:rsidRPr="008713A4" w:rsidRDefault="00E64116" w:rsidP="00DE5B80">
      <w:pPr>
        <w:ind w:firstLine="0"/>
        <w:rPr>
          <w:rtl/>
        </w:rPr>
      </w:pPr>
    </w:p>
    <w:p w14:paraId="7231B56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808A720" w14:textId="596B0E96" w:rsidR="00E64116" w:rsidRDefault="00A32746" w:rsidP="008320F6">
      <w:pPr>
        <w:ind w:firstLine="0"/>
        <w:rPr>
          <w:rtl/>
        </w:rPr>
      </w:pPr>
      <w:r>
        <w:rPr>
          <w:rFonts w:hint="cs"/>
          <w:rtl/>
        </w:rPr>
        <w:t xml:space="preserve">דניאלה </w:t>
      </w:r>
      <w:proofErr w:type="spellStart"/>
      <w:r>
        <w:rPr>
          <w:rFonts w:hint="cs"/>
          <w:rtl/>
        </w:rPr>
        <w:t>קאולי</w:t>
      </w:r>
      <w:proofErr w:type="spellEnd"/>
      <w:r>
        <w:rPr>
          <w:rFonts w:hint="cs"/>
          <w:rtl/>
        </w:rPr>
        <w:t>,</w:t>
      </w:r>
      <w:r>
        <w:rPr>
          <w:rtl/>
        </w:rPr>
        <w:t xml:space="preserve"> </w:t>
      </w:r>
      <w:proofErr w:type="spellStart"/>
      <w:r>
        <w:rPr>
          <w:rtl/>
        </w:rPr>
        <w:t>איטייפ</w:t>
      </w:r>
      <w:proofErr w:type="spellEnd"/>
    </w:p>
    <w:p w14:paraId="54C7DBF7" w14:textId="77777777" w:rsidR="00A32746" w:rsidRDefault="00A32746" w:rsidP="008320F6">
      <w:pPr>
        <w:ind w:firstLine="0"/>
        <w:rPr>
          <w:rtl/>
        </w:rPr>
      </w:pPr>
    </w:p>
    <w:p w14:paraId="495A1545" w14:textId="77777777" w:rsidR="00E40513" w:rsidRDefault="00E40513" w:rsidP="008320F6">
      <w:pPr>
        <w:ind w:firstLine="0"/>
        <w:rPr>
          <w:rtl/>
        </w:rPr>
      </w:pPr>
    </w:p>
    <w:p w14:paraId="1FEEC2C6" w14:textId="77777777" w:rsidR="00E40513" w:rsidRPr="008713A4" w:rsidRDefault="00E40513" w:rsidP="008320F6">
      <w:pPr>
        <w:ind w:firstLine="0"/>
        <w:rPr>
          <w:rtl/>
        </w:rPr>
      </w:pPr>
    </w:p>
    <w:p w14:paraId="61678E16" w14:textId="77777777" w:rsidR="00A32746" w:rsidRDefault="00A32746" w:rsidP="00A32746">
      <w:pPr>
        <w:ind w:firstLine="0"/>
        <w:rPr>
          <w:color w:val="606060"/>
          <w:rtl/>
        </w:rPr>
      </w:pPr>
      <w:r w:rsidRPr="00A32746">
        <w:rPr>
          <w:color w:val="606060"/>
          <w:rtl/>
        </w:rPr>
        <w:t>רשימת הנוכחים על תואריהם מבוססת על המידע שהוזן במערכת המוזמנים הממוחשבת. ייתכנו אי-דיוקים והשמטות.</w:t>
      </w:r>
    </w:p>
    <w:p w14:paraId="7F0062BE" w14:textId="02E9E0F3" w:rsidR="007872B4" w:rsidRDefault="00E64116" w:rsidP="00A32746">
      <w:pPr>
        <w:ind w:firstLine="0"/>
      </w:pPr>
      <w:r w:rsidRPr="008713A4">
        <w:rPr>
          <w:rtl/>
        </w:rPr>
        <w:br w:type="page"/>
      </w:r>
    </w:p>
    <w:p w14:paraId="5D730323" w14:textId="099A50C6" w:rsidR="00A32746" w:rsidRDefault="00A32746" w:rsidP="00A32746">
      <w:pPr>
        <w:pStyle w:val="a6"/>
        <w:keepNext/>
        <w:rPr>
          <w:rtl/>
        </w:rPr>
      </w:pPr>
      <w:bookmarkStart w:id="3" w:name="ET_subject_643741_2"/>
      <w:r w:rsidRPr="00A32746">
        <w:rPr>
          <w:rStyle w:val="TagStyle"/>
          <w:rtl/>
        </w:rPr>
        <w:lastRenderedPageBreak/>
        <w:t xml:space="preserve">&lt;&lt; נושא &gt;&gt; </w:t>
      </w:r>
      <w:bookmarkStart w:id="4" w:name="_Hlk193198336"/>
      <w:r>
        <w:rPr>
          <w:rtl/>
        </w:rPr>
        <w:t>הצעת חוק עזרה משפטית בין מדינות (תיקון מס' 12), התשפ"ד-2024</w:t>
      </w:r>
      <w:bookmarkEnd w:id="4"/>
      <w:r>
        <w:rPr>
          <w:rtl/>
        </w:rPr>
        <w:t>,  מ/1786</w:t>
      </w:r>
      <w:r w:rsidRPr="00A32746">
        <w:rPr>
          <w:rStyle w:val="TagStyle"/>
          <w:rtl/>
        </w:rPr>
        <w:t xml:space="preserve"> &lt;&lt; נושא &gt;&gt;</w:t>
      </w:r>
      <w:r>
        <w:rPr>
          <w:rtl/>
        </w:rPr>
        <w:t xml:space="preserve">   </w:t>
      </w:r>
      <w:bookmarkEnd w:id="3"/>
    </w:p>
    <w:p w14:paraId="28EE080C" w14:textId="77777777" w:rsidR="00A32746" w:rsidRDefault="00A32746" w:rsidP="00A32746">
      <w:pPr>
        <w:pStyle w:val="KeepWithNext"/>
        <w:rPr>
          <w:rtl/>
        </w:rPr>
      </w:pPr>
    </w:p>
    <w:p w14:paraId="5A870A13" w14:textId="77777777" w:rsidR="00A32746" w:rsidRDefault="00A32746" w:rsidP="00A32746">
      <w:pPr>
        <w:rPr>
          <w:rtl/>
        </w:rPr>
      </w:pPr>
      <w:bookmarkStart w:id="5" w:name="_ETM_Q1_34651"/>
      <w:bookmarkStart w:id="6" w:name="_ETM_Q1_39902"/>
      <w:bookmarkStart w:id="7" w:name="_ETM_Q1_45402"/>
      <w:bookmarkStart w:id="8" w:name="_ETM_Q1_50651"/>
      <w:bookmarkStart w:id="9" w:name="_ETM_Q1_56402"/>
      <w:bookmarkStart w:id="10" w:name="_ETM_Q1_61902"/>
      <w:bookmarkStart w:id="11" w:name="_ETM_Q1_67151"/>
      <w:bookmarkStart w:id="12" w:name="_ETM_Q1_72902"/>
      <w:bookmarkStart w:id="13" w:name="_ETM_Q1_77902"/>
      <w:bookmarkStart w:id="14" w:name="_ETM_Q1_82902"/>
      <w:bookmarkStart w:id="15" w:name="_ETM_Q1_87902"/>
      <w:bookmarkStart w:id="16" w:name="_ETM_Q1_93902"/>
      <w:bookmarkStart w:id="17" w:name="_ETM_Q1_98902"/>
      <w:bookmarkStart w:id="18" w:name="_ETM_Q1_103902"/>
      <w:bookmarkStart w:id="19" w:name="_ETM_Q1_108902"/>
      <w:bookmarkStart w:id="20" w:name="_ETM_Q1_114652"/>
      <w:bookmarkStart w:id="21" w:name="_ETM_Q1_119652"/>
      <w:bookmarkStart w:id="22" w:name="_ETM_Q1_124652"/>
      <w:bookmarkStart w:id="23" w:name="_ETM_Q1_130152"/>
      <w:bookmarkStart w:id="24" w:name="_ETM_Q1_135152"/>
      <w:bookmarkStart w:id="25" w:name="_ETM_Q1_140152"/>
      <w:bookmarkStart w:id="26" w:name="_ETM_Q1_145152"/>
      <w:bookmarkStart w:id="27" w:name="_ETM_Q1_150152"/>
      <w:bookmarkStart w:id="28" w:name="_ETM_Q1_155152"/>
      <w:bookmarkStart w:id="29" w:name="_ETM_Q1_160902"/>
      <w:bookmarkStart w:id="30" w:name="_ETM_Q1_165902"/>
      <w:bookmarkStart w:id="31" w:name="_ETM_Q1_170902"/>
      <w:bookmarkStart w:id="32" w:name="_ETM_Q1_175902"/>
      <w:bookmarkStart w:id="33" w:name="_ETM_Q1_180902"/>
      <w:bookmarkStart w:id="34" w:name="_ETM_Q1_186652"/>
      <w:bookmarkStart w:id="35" w:name="_ETM_Q1_191652"/>
      <w:bookmarkStart w:id="36" w:name="_ETM_Q1_196652"/>
      <w:bookmarkStart w:id="37" w:name="_ETM_Q1_201652"/>
      <w:bookmarkStart w:id="38" w:name="_ETM_Q1_206652"/>
      <w:bookmarkStart w:id="39" w:name="_ETM_Q1_211652"/>
      <w:bookmarkStart w:id="40" w:name="_ETM_Q1_219402"/>
      <w:bookmarkStart w:id="41" w:name="_ETM_Q1_224652"/>
      <w:bookmarkStart w:id="42" w:name="_ETM_Q1_229901"/>
      <w:bookmarkStart w:id="43" w:name="_ETM_Q1_234901"/>
      <w:bookmarkStart w:id="44" w:name="_ETM_Q1_239901"/>
      <w:bookmarkStart w:id="45" w:name="_ETM_Q1_244901"/>
      <w:bookmarkStart w:id="46" w:name="_ETM_Q1_255152"/>
      <w:bookmarkStart w:id="47" w:name="_ETM_Q1_260152"/>
      <w:bookmarkStart w:id="48" w:name="_ETM_Q1_256152"/>
      <w:bookmarkStart w:id="49" w:name="_ETM_Q1_251402"/>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6BBF6FD9" w14:textId="46D9AB4B" w:rsidR="00A32746" w:rsidRDefault="00A32746" w:rsidP="00A32746">
      <w:pPr>
        <w:pStyle w:val="af6"/>
        <w:keepNext/>
        <w:rPr>
          <w:rtl/>
        </w:rPr>
      </w:pPr>
      <w:bookmarkStart w:id="50" w:name="ET_yor_6157_3"/>
      <w:r w:rsidRPr="00A32746">
        <w:rPr>
          <w:rStyle w:val="TagStyle"/>
          <w:rtl/>
        </w:rPr>
        <w:t xml:space="preserve"> &lt;&lt; יור &gt;&gt; </w:t>
      </w:r>
      <w:r>
        <w:rPr>
          <w:rtl/>
        </w:rPr>
        <w:t xml:space="preserve">היו"ר שמחה </w:t>
      </w:r>
      <w:proofErr w:type="spellStart"/>
      <w:r>
        <w:rPr>
          <w:rtl/>
        </w:rPr>
        <w:t>רוטמן</w:t>
      </w:r>
      <w:proofErr w:type="spellEnd"/>
      <w:r>
        <w:rPr>
          <w:rtl/>
        </w:rPr>
        <w:t>:</w:t>
      </w:r>
      <w:r w:rsidRPr="00A32746">
        <w:rPr>
          <w:rStyle w:val="TagStyle"/>
          <w:rtl/>
        </w:rPr>
        <w:t xml:space="preserve"> &lt;&lt; יור &gt;&gt;</w:t>
      </w:r>
      <w:r>
        <w:rPr>
          <w:rtl/>
        </w:rPr>
        <w:t xml:space="preserve">   </w:t>
      </w:r>
      <w:bookmarkEnd w:id="50"/>
    </w:p>
    <w:p w14:paraId="76DF66F8" w14:textId="77777777" w:rsidR="00A32746" w:rsidRDefault="00A32746" w:rsidP="00A32746">
      <w:pPr>
        <w:pStyle w:val="KeepWithNext"/>
        <w:rPr>
          <w:rtl/>
        </w:rPr>
      </w:pPr>
    </w:p>
    <w:p w14:paraId="6FDC561A" w14:textId="53BB0E15" w:rsidR="00A32746" w:rsidRDefault="00A32746" w:rsidP="00A32746">
      <w:pPr>
        <w:rPr>
          <w:rtl/>
        </w:rPr>
      </w:pPr>
      <w:bookmarkStart w:id="51" w:name="_ETM_Q1_257152"/>
      <w:bookmarkEnd w:id="51"/>
      <w:r>
        <w:rPr>
          <w:rFonts w:hint="cs"/>
          <w:rtl/>
        </w:rPr>
        <w:t xml:space="preserve">לפני </w:t>
      </w:r>
      <w:proofErr w:type="spellStart"/>
      <w:r>
        <w:rPr>
          <w:rFonts w:hint="cs"/>
          <w:rtl/>
        </w:rPr>
        <w:t>צוהריים</w:t>
      </w:r>
      <w:proofErr w:type="spellEnd"/>
      <w:r>
        <w:rPr>
          <w:rFonts w:hint="cs"/>
          <w:rtl/>
        </w:rPr>
        <w:t xml:space="preserve"> טובים</w:t>
      </w:r>
      <w:bookmarkStart w:id="52" w:name="_ETM_Q1_264401"/>
      <w:bookmarkEnd w:id="52"/>
      <w:r>
        <w:rPr>
          <w:rFonts w:hint="cs"/>
          <w:rtl/>
        </w:rPr>
        <w:t xml:space="preserve">. אנחנו בעניין </w:t>
      </w:r>
      <w:r w:rsidRPr="00A32746">
        <w:rPr>
          <w:rtl/>
        </w:rPr>
        <w:t>הצעת חוק עזרה משפטית בין מדינות (תיקון מס' 12), התשפ"ד-2024</w:t>
      </w:r>
      <w:bookmarkStart w:id="53" w:name="_ETM_Q1_270900"/>
      <w:bookmarkEnd w:id="53"/>
      <w:r>
        <w:rPr>
          <w:rFonts w:hint="cs"/>
          <w:rtl/>
        </w:rPr>
        <w:t>. עורכת דין אפרת, בבקשה.</w:t>
      </w:r>
    </w:p>
    <w:p w14:paraId="147A88F7" w14:textId="77777777" w:rsidR="00A32746" w:rsidRDefault="00A32746" w:rsidP="00A32746">
      <w:pPr>
        <w:rPr>
          <w:rtl/>
        </w:rPr>
      </w:pPr>
      <w:bookmarkStart w:id="54" w:name="_ETM_Q1_299152"/>
      <w:bookmarkStart w:id="55" w:name="_ETM_Q1_301151"/>
      <w:bookmarkStart w:id="56" w:name="_ETM_Q1_304401"/>
      <w:bookmarkStart w:id="57" w:name="_ETM_Q1_304651"/>
      <w:bookmarkEnd w:id="54"/>
      <w:bookmarkEnd w:id="55"/>
      <w:bookmarkEnd w:id="56"/>
      <w:bookmarkEnd w:id="57"/>
    </w:p>
    <w:p w14:paraId="5ECE72BA" w14:textId="2BD8FAF8" w:rsidR="00A32746" w:rsidRDefault="00A32746" w:rsidP="00A32746">
      <w:pPr>
        <w:pStyle w:val="a4"/>
        <w:keepNext/>
        <w:rPr>
          <w:rtl/>
        </w:rPr>
      </w:pPr>
      <w:bookmarkStart w:id="58" w:name="ET_speaker_אפרת_חקאק_4"/>
      <w:r w:rsidRPr="00A32746">
        <w:rPr>
          <w:rStyle w:val="TagStyle"/>
          <w:rtl/>
        </w:rPr>
        <w:t xml:space="preserve"> &lt;&lt; דובר &gt;&gt; </w:t>
      </w:r>
      <w:r>
        <w:rPr>
          <w:rtl/>
        </w:rPr>
        <w:t xml:space="preserve">אפרת </w:t>
      </w:r>
      <w:proofErr w:type="spellStart"/>
      <w:r>
        <w:rPr>
          <w:rtl/>
        </w:rPr>
        <w:t>חקאק</w:t>
      </w:r>
      <w:proofErr w:type="spellEnd"/>
      <w:r>
        <w:rPr>
          <w:rtl/>
        </w:rPr>
        <w:t>:</w:t>
      </w:r>
      <w:r w:rsidRPr="00A32746">
        <w:rPr>
          <w:rStyle w:val="TagStyle"/>
          <w:rtl/>
        </w:rPr>
        <w:t xml:space="preserve"> &lt;&lt; דובר &gt;&gt;</w:t>
      </w:r>
      <w:r>
        <w:rPr>
          <w:rtl/>
        </w:rPr>
        <w:t xml:space="preserve">   </w:t>
      </w:r>
      <w:bookmarkEnd w:id="58"/>
    </w:p>
    <w:p w14:paraId="70343B8F" w14:textId="77777777" w:rsidR="00A32746" w:rsidRDefault="00A32746" w:rsidP="00A32746">
      <w:pPr>
        <w:pStyle w:val="KeepWithNext"/>
        <w:rPr>
          <w:rtl/>
        </w:rPr>
      </w:pPr>
    </w:p>
    <w:p w14:paraId="14B4433F" w14:textId="3C10017B" w:rsidR="00FE1B89" w:rsidRDefault="00A32746" w:rsidP="00A32746">
      <w:pPr>
        <w:rPr>
          <w:rtl/>
        </w:rPr>
      </w:pPr>
      <w:bookmarkStart w:id="59" w:name="_ETM_Q1_316651"/>
      <w:bookmarkStart w:id="60" w:name="_ETM_Q1_316900"/>
      <w:bookmarkStart w:id="61" w:name="_ETM_Q1_315152"/>
      <w:bookmarkStart w:id="62" w:name="_ETM_Q1_310152"/>
      <w:bookmarkStart w:id="63" w:name="_ETM_Q1_305152"/>
      <w:bookmarkStart w:id="64" w:name="_ETM_Q1_300152"/>
      <w:bookmarkStart w:id="65" w:name="_ETM_Q1_295152"/>
      <w:bookmarkStart w:id="66" w:name="_ETM_Q1_290152"/>
      <w:bookmarkStart w:id="67" w:name="_ETM_Q1_291151"/>
      <w:bookmarkStart w:id="68" w:name="_ETM_Q1_286151"/>
      <w:bookmarkStart w:id="69" w:name="_ETM_Q1_281151"/>
      <w:bookmarkStart w:id="70" w:name="_ETM_Q1_276151"/>
      <w:bookmarkStart w:id="71" w:name="_ETM_Q1_271151"/>
      <w:bookmarkStart w:id="72" w:name="_ETM_Q1_266901"/>
      <w:bookmarkEnd w:id="59"/>
      <w:bookmarkEnd w:id="60"/>
      <w:bookmarkEnd w:id="61"/>
      <w:bookmarkEnd w:id="62"/>
      <w:bookmarkEnd w:id="63"/>
      <w:bookmarkEnd w:id="64"/>
      <w:bookmarkEnd w:id="65"/>
      <w:bookmarkEnd w:id="66"/>
      <w:bookmarkEnd w:id="67"/>
      <w:bookmarkEnd w:id="68"/>
      <w:bookmarkEnd w:id="69"/>
      <w:bookmarkEnd w:id="70"/>
      <w:bookmarkEnd w:id="71"/>
      <w:bookmarkEnd w:id="72"/>
      <w:r>
        <w:rPr>
          <w:rFonts w:hint="cs"/>
          <w:rtl/>
        </w:rPr>
        <w:t xml:space="preserve">התיקון עוסק למעשה </w:t>
      </w:r>
      <w:bookmarkStart w:id="73" w:name="_ETM_Q1_275151"/>
      <w:bookmarkEnd w:id="73"/>
      <w:r>
        <w:rPr>
          <w:rFonts w:hint="cs"/>
          <w:rtl/>
        </w:rPr>
        <w:t>בעיקר בהרחבת יכולת החילוט בשווי</w:t>
      </w:r>
      <w:bookmarkStart w:id="74" w:name="_ETM_Q1_275150"/>
      <w:bookmarkStart w:id="75" w:name="_ETM_Q1_270150"/>
      <w:bookmarkEnd w:id="74"/>
      <w:bookmarkEnd w:id="75"/>
      <w:r w:rsidR="00FE1B89">
        <w:rPr>
          <w:rFonts w:hint="cs"/>
          <w:rtl/>
        </w:rPr>
        <w:t xml:space="preserve">, במסגרת מתן עזרה משפטית </w:t>
      </w:r>
      <w:bookmarkStart w:id="76" w:name="_ETM_Q1_279651"/>
      <w:bookmarkEnd w:id="76"/>
      <w:r w:rsidR="00FE1B89">
        <w:rPr>
          <w:rFonts w:hint="cs"/>
          <w:rtl/>
        </w:rPr>
        <w:t>בין מדינות במטרה</w:t>
      </w:r>
      <w:bookmarkStart w:id="77" w:name="_ETM_Q1_278151"/>
      <w:bookmarkEnd w:id="77"/>
      <w:r w:rsidR="00FE1B89">
        <w:rPr>
          <w:rFonts w:hint="cs"/>
          <w:rtl/>
        </w:rPr>
        <w:t xml:space="preserve"> להתאים את החקיקה הקיימת שלנו לסטנדרטים בין-לאומיים גם</w:t>
      </w:r>
      <w:bookmarkStart w:id="78" w:name="_ETM_Q1_273400"/>
      <w:bookmarkEnd w:id="78"/>
      <w:r w:rsidR="00FE1B89">
        <w:rPr>
          <w:rFonts w:hint="cs"/>
          <w:rtl/>
        </w:rPr>
        <w:t xml:space="preserve"> של ה-</w:t>
      </w:r>
      <w:r w:rsidR="00FE1B89">
        <w:t>FATF</w:t>
      </w:r>
      <w:r w:rsidR="00FE1B89">
        <w:rPr>
          <w:rFonts w:hint="cs"/>
          <w:rtl/>
        </w:rPr>
        <w:t xml:space="preserve"> וגם באופן</w:t>
      </w:r>
      <w:bookmarkStart w:id="79" w:name="_ETM_Q1_283400"/>
      <w:bookmarkEnd w:id="79"/>
      <w:r w:rsidR="00FE1B89">
        <w:rPr>
          <w:rFonts w:hint="cs"/>
          <w:rtl/>
        </w:rPr>
        <w:t xml:space="preserve"> כללי</w:t>
      </w:r>
      <w:bookmarkStart w:id="80" w:name="_ETM_Q1_279652"/>
      <w:bookmarkEnd w:id="80"/>
      <w:r w:rsidR="00FE1B89">
        <w:rPr>
          <w:rFonts w:hint="cs"/>
          <w:rtl/>
        </w:rPr>
        <w:t xml:space="preserve"> להגביר את </w:t>
      </w:r>
      <w:bookmarkStart w:id="81" w:name="_ETM_Q1_281401"/>
      <w:bookmarkEnd w:id="81"/>
      <w:r w:rsidR="00FE1B89">
        <w:rPr>
          <w:rFonts w:hint="cs"/>
          <w:rtl/>
        </w:rPr>
        <w:t xml:space="preserve">היכולת של המדינה שלנו להיאבק בפשיעה </w:t>
      </w:r>
      <w:proofErr w:type="spellStart"/>
      <w:r w:rsidR="00FE1B89">
        <w:rPr>
          <w:rFonts w:hint="cs"/>
          <w:rtl/>
        </w:rPr>
        <w:t>חוצת</w:t>
      </w:r>
      <w:proofErr w:type="spellEnd"/>
      <w:r w:rsidR="00FE1B89">
        <w:rPr>
          <w:rFonts w:hint="cs"/>
          <w:rtl/>
        </w:rPr>
        <w:t xml:space="preserve"> גובלו</w:t>
      </w:r>
      <w:bookmarkStart w:id="82" w:name="_ETM_Q1_294150"/>
      <w:bookmarkEnd w:id="82"/>
      <w:r w:rsidR="00FE1B89">
        <w:rPr>
          <w:rFonts w:hint="cs"/>
          <w:rtl/>
        </w:rPr>
        <w:t xml:space="preserve">ת. </w:t>
      </w:r>
    </w:p>
    <w:p w14:paraId="0F4F7288" w14:textId="77777777" w:rsidR="00FE1B89" w:rsidRDefault="00FE1B89" w:rsidP="00A32746">
      <w:pPr>
        <w:rPr>
          <w:rtl/>
        </w:rPr>
      </w:pPr>
      <w:bookmarkStart w:id="83" w:name="_ETM_Q1_285151"/>
      <w:bookmarkStart w:id="84" w:name="_ETM_Q1_288151"/>
      <w:bookmarkEnd w:id="83"/>
      <w:bookmarkEnd w:id="84"/>
    </w:p>
    <w:p w14:paraId="09D664DE" w14:textId="19A914B1" w:rsidR="00A32746" w:rsidRDefault="00FE1B89" w:rsidP="00A32746">
      <w:pPr>
        <w:rPr>
          <w:rtl/>
        </w:rPr>
      </w:pPr>
      <w:bookmarkStart w:id="85" w:name="_ETM_Q1_285401"/>
      <w:bookmarkStart w:id="86" w:name="_ETM_Q1_285650"/>
      <w:bookmarkEnd w:id="85"/>
      <w:bookmarkEnd w:id="86"/>
      <w:r>
        <w:rPr>
          <w:rFonts w:hint="cs"/>
          <w:rtl/>
        </w:rPr>
        <w:t xml:space="preserve">התיקון </w:t>
      </w:r>
      <w:bookmarkStart w:id="87" w:name="_ETM_Q1_279150"/>
      <w:bookmarkStart w:id="88" w:name="_ETM_Q1_274150"/>
      <w:bookmarkEnd w:id="87"/>
      <w:bookmarkEnd w:id="88"/>
      <w:r>
        <w:rPr>
          <w:rFonts w:hint="cs"/>
          <w:rtl/>
        </w:rPr>
        <w:t xml:space="preserve">המקורי </w:t>
      </w:r>
      <w:bookmarkStart w:id="89" w:name="_ETM_Q1_293901"/>
      <w:bookmarkEnd w:id="89"/>
      <w:r>
        <w:rPr>
          <w:rFonts w:hint="cs"/>
          <w:rtl/>
        </w:rPr>
        <w:t xml:space="preserve">כלל כמה וכמה תיקונים והוועדה בדיון הקודם ביקשה לצמצם את </w:t>
      </w:r>
      <w:bookmarkStart w:id="90" w:name="_ETM_Q1_301653"/>
      <w:bookmarkEnd w:id="90"/>
      <w:r>
        <w:rPr>
          <w:rFonts w:hint="cs"/>
          <w:rtl/>
        </w:rPr>
        <w:t>ההצעה. כרגע אנחנו מדברים רק על האפשרות לחלט, אגב צו</w:t>
      </w:r>
      <w:bookmarkStart w:id="91" w:name="_ETM_Q1_305652"/>
      <w:bookmarkStart w:id="92" w:name="_ETM_Q1_300652"/>
      <w:bookmarkEnd w:id="91"/>
      <w:bookmarkEnd w:id="92"/>
      <w:r>
        <w:rPr>
          <w:rFonts w:hint="cs"/>
          <w:rtl/>
        </w:rPr>
        <w:t xml:space="preserve"> </w:t>
      </w:r>
      <w:bookmarkStart w:id="93" w:name="_ETM_Q1_306651"/>
      <w:bookmarkStart w:id="94" w:name="_ETM_Q1_303153"/>
      <w:bookmarkStart w:id="95" w:name="_ETM_Q1_306151"/>
      <w:bookmarkEnd w:id="93"/>
      <w:bookmarkEnd w:id="94"/>
      <w:bookmarkEnd w:id="95"/>
      <w:r>
        <w:rPr>
          <w:rFonts w:hint="cs"/>
          <w:rtl/>
        </w:rPr>
        <w:t>המדינה הזרה, לחלט</w:t>
      </w:r>
      <w:bookmarkStart w:id="96" w:name="_ETM_Q1_296151"/>
      <w:bookmarkEnd w:id="96"/>
      <w:r>
        <w:rPr>
          <w:rFonts w:hint="cs"/>
          <w:rtl/>
        </w:rPr>
        <w:t xml:space="preserve"> גם בשווי. דיברנו בדיון הקודם בהרחבה על </w:t>
      </w:r>
      <w:bookmarkStart w:id="97" w:name="_ETM_Q1_316152"/>
      <w:bookmarkEnd w:id="97"/>
      <w:r>
        <w:rPr>
          <w:rFonts w:hint="cs"/>
          <w:rtl/>
        </w:rPr>
        <w:t>החששות גם של לשכת עורכי הדין גם של</w:t>
      </w:r>
      <w:bookmarkStart w:id="98" w:name="_ETM_Q1_316654"/>
      <w:bookmarkEnd w:id="98"/>
      <w:r>
        <w:rPr>
          <w:rFonts w:hint="cs"/>
          <w:rtl/>
        </w:rPr>
        <w:t xml:space="preserve"> - </w:t>
      </w:r>
      <w:bookmarkStart w:id="99" w:name="_ETM_Q1_315653"/>
      <w:bookmarkEnd w:id="99"/>
      <w:r>
        <w:rPr>
          <w:rFonts w:hint="cs"/>
          <w:rtl/>
        </w:rPr>
        <w:t>- - גם של היושב-ר</w:t>
      </w:r>
      <w:bookmarkStart w:id="100" w:name="_ETM_Q1_312400"/>
      <w:bookmarkStart w:id="101" w:name="_ETM_Q1_312402"/>
      <w:bookmarkEnd w:id="100"/>
      <w:bookmarkEnd w:id="101"/>
      <w:r>
        <w:rPr>
          <w:rFonts w:hint="cs"/>
          <w:rtl/>
        </w:rPr>
        <w:t>אש</w:t>
      </w:r>
      <w:bookmarkStart w:id="102" w:name="_ETM_Q1_315654"/>
      <w:bookmarkStart w:id="103" w:name="_ETM_Q1_310654"/>
      <w:bookmarkEnd w:id="102"/>
      <w:bookmarkEnd w:id="103"/>
      <w:r w:rsidR="00A32746">
        <w:rPr>
          <w:rFonts w:hint="cs"/>
          <w:rtl/>
        </w:rPr>
        <w:t xml:space="preserve"> </w:t>
      </w:r>
      <w:bookmarkStart w:id="104" w:name="_ETM_Q1_271651"/>
      <w:bookmarkStart w:id="105" w:name="_ETM_Q1_287150"/>
      <w:bookmarkStart w:id="106" w:name="_ETM_Q1_282150"/>
      <w:bookmarkStart w:id="107" w:name="_ETM_Q1_284150"/>
      <w:bookmarkEnd w:id="104"/>
      <w:bookmarkEnd w:id="105"/>
      <w:bookmarkEnd w:id="106"/>
      <w:bookmarkEnd w:id="107"/>
      <w:r>
        <w:rPr>
          <w:rFonts w:hint="cs"/>
          <w:rtl/>
        </w:rPr>
        <w:t xml:space="preserve">ועל </w:t>
      </w:r>
      <w:proofErr w:type="spellStart"/>
      <w:r>
        <w:rPr>
          <w:rFonts w:hint="cs"/>
          <w:rtl/>
        </w:rPr>
        <w:t>האיזונים</w:t>
      </w:r>
      <w:proofErr w:type="spellEnd"/>
      <w:r>
        <w:rPr>
          <w:rFonts w:hint="cs"/>
          <w:rtl/>
        </w:rPr>
        <w:t xml:space="preserve"> שצריכים להיעשות בחוק ולכן התיקונים </w:t>
      </w:r>
      <w:bookmarkStart w:id="108" w:name="_ETM_Q1_329151"/>
      <w:bookmarkEnd w:id="108"/>
      <w:r>
        <w:rPr>
          <w:rFonts w:hint="cs"/>
          <w:rtl/>
        </w:rPr>
        <w:t>האחרים באמת ירדו.</w:t>
      </w:r>
    </w:p>
    <w:p w14:paraId="2FDDF30B" w14:textId="77777777" w:rsidR="00FE1B89" w:rsidRDefault="00FE1B89" w:rsidP="00A32746">
      <w:pPr>
        <w:rPr>
          <w:rtl/>
        </w:rPr>
      </w:pPr>
      <w:bookmarkStart w:id="109" w:name="_ETM_Q1_331402"/>
      <w:bookmarkEnd w:id="109"/>
    </w:p>
    <w:p w14:paraId="552C6EF5" w14:textId="488FDF5A" w:rsidR="00FE1B89" w:rsidRDefault="00FE1B89" w:rsidP="00A32746">
      <w:pPr>
        <w:rPr>
          <w:rtl/>
        </w:rPr>
      </w:pPr>
      <w:bookmarkStart w:id="110" w:name="_ETM_Q1_331653"/>
      <w:bookmarkEnd w:id="110"/>
      <w:r>
        <w:rPr>
          <w:rFonts w:hint="cs"/>
          <w:rtl/>
        </w:rPr>
        <w:t xml:space="preserve">מה שנשאר לנו עכשיו זה הוספה שהיושב-ראש ביקש </w:t>
      </w:r>
      <w:bookmarkStart w:id="111" w:name="_ETM_Q1_337401"/>
      <w:bookmarkEnd w:id="111"/>
      <w:r>
        <w:rPr>
          <w:rFonts w:hint="cs"/>
          <w:rtl/>
        </w:rPr>
        <w:t xml:space="preserve">לעגן בחקיקה </w:t>
      </w:r>
      <w:bookmarkStart w:id="112" w:name="_ETM_Q1_334652"/>
      <w:bookmarkEnd w:id="112"/>
      <w:r>
        <w:rPr>
          <w:rFonts w:hint="cs"/>
          <w:rtl/>
        </w:rPr>
        <w:t xml:space="preserve">את החובה לבדוק כי ההליך לא ייבא לכפל </w:t>
      </w:r>
      <w:bookmarkStart w:id="113" w:name="_ETM_Q1_341404"/>
      <w:bookmarkEnd w:id="113"/>
      <w:r>
        <w:rPr>
          <w:rFonts w:hint="cs"/>
          <w:rtl/>
        </w:rPr>
        <w:t xml:space="preserve">חילוט. המדינה ביקשה שהתובע יהיה זה שיבדוק את זה. כמובן </w:t>
      </w:r>
      <w:bookmarkStart w:id="114" w:name="_ETM_Q1_349901"/>
      <w:bookmarkEnd w:id="114"/>
      <w:r>
        <w:rPr>
          <w:rFonts w:hint="cs"/>
          <w:rtl/>
        </w:rPr>
        <w:t xml:space="preserve">המשיב יכול תמיד אחר כך </w:t>
      </w:r>
      <w:bookmarkStart w:id="115" w:name="_ETM_Q1_347903"/>
      <w:bookmarkStart w:id="116" w:name="_ETM_Q1_342903"/>
      <w:bookmarkEnd w:id="115"/>
      <w:bookmarkEnd w:id="116"/>
      <w:r>
        <w:rPr>
          <w:rFonts w:hint="cs"/>
          <w:rtl/>
        </w:rPr>
        <w:t xml:space="preserve">במשפט גם לטעון את הטענה </w:t>
      </w:r>
      <w:bookmarkStart w:id="117" w:name="_ETM_Q1_351402"/>
      <w:bookmarkEnd w:id="117"/>
      <w:r>
        <w:rPr>
          <w:rFonts w:hint="cs"/>
          <w:rtl/>
        </w:rPr>
        <w:t xml:space="preserve">הזו אבל החובה </w:t>
      </w:r>
      <w:bookmarkStart w:id="118" w:name="_ETM_Q1_348402"/>
      <w:bookmarkStart w:id="119" w:name="_ETM_Q1_358653"/>
      <w:bookmarkEnd w:id="118"/>
      <w:bookmarkEnd w:id="119"/>
      <w:r>
        <w:rPr>
          <w:rFonts w:hint="cs"/>
          <w:rtl/>
        </w:rPr>
        <w:t>הוטלה על התובע, ונקר</w:t>
      </w:r>
      <w:bookmarkStart w:id="120" w:name="_ETM_Q1_354154"/>
      <w:bookmarkStart w:id="121" w:name="_ETM_Q1_349154"/>
      <w:bookmarkEnd w:id="120"/>
      <w:bookmarkEnd w:id="121"/>
      <w:r>
        <w:rPr>
          <w:rFonts w:hint="cs"/>
          <w:rtl/>
        </w:rPr>
        <w:t xml:space="preserve">א את הסעיף </w:t>
      </w:r>
      <w:bookmarkStart w:id="122" w:name="_ETM_Q1_358404"/>
      <w:bookmarkEnd w:id="122"/>
      <w:r>
        <w:rPr>
          <w:rFonts w:hint="cs"/>
          <w:rtl/>
        </w:rPr>
        <w:t>עוד מעט.</w:t>
      </w:r>
      <w:bookmarkStart w:id="123" w:name="_ETM_Q1_348653"/>
      <w:bookmarkEnd w:id="123"/>
    </w:p>
    <w:p w14:paraId="5843FE76" w14:textId="77777777" w:rsidR="00FE1B89" w:rsidRDefault="00FE1B89" w:rsidP="00A32746">
      <w:pPr>
        <w:rPr>
          <w:rtl/>
        </w:rPr>
      </w:pPr>
      <w:bookmarkStart w:id="124" w:name="_ETM_Q1_360903"/>
      <w:bookmarkEnd w:id="124"/>
    </w:p>
    <w:p w14:paraId="7F3548F9" w14:textId="78D3C3D8" w:rsidR="00FE1B89" w:rsidRDefault="00FE1B89" w:rsidP="00A32746">
      <w:pPr>
        <w:rPr>
          <w:rtl/>
        </w:rPr>
      </w:pPr>
      <w:bookmarkStart w:id="125" w:name="_ETM_Q1_361152"/>
      <w:bookmarkEnd w:id="125"/>
      <w:r>
        <w:rPr>
          <w:rFonts w:hint="cs"/>
          <w:rtl/>
        </w:rPr>
        <w:t>היושב-ראש גם ביקש להוסיף סעיף דיווח</w:t>
      </w:r>
      <w:bookmarkStart w:id="126" w:name="_ETM_Q1_363152"/>
      <w:bookmarkStart w:id="127" w:name="_ETM_Q1_358152"/>
      <w:bookmarkStart w:id="128" w:name="_ETM_Q1_357153"/>
      <w:bookmarkEnd w:id="126"/>
      <w:bookmarkEnd w:id="127"/>
      <w:bookmarkEnd w:id="128"/>
      <w:r>
        <w:rPr>
          <w:rFonts w:hint="cs"/>
          <w:rtl/>
        </w:rPr>
        <w:t xml:space="preserve">. כתבנו סעיף דיווח </w:t>
      </w:r>
      <w:bookmarkStart w:id="129" w:name="_ETM_Q1_359655"/>
      <w:bookmarkEnd w:id="129"/>
      <w:r>
        <w:rPr>
          <w:rFonts w:hint="cs"/>
          <w:rtl/>
        </w:rPr>
        <w:t>ותוכל לראות את הנוסח בעמוד 2. הדיווח הראשון</w:t>
      </w:r>
      <w:bookmarkStart w:id="130" w:name="_ETM_Q1_365150"/>
      <w:bookmarkStart w:id="131" w:name="_ETM_Q1_360150"/>
      <w:bookmarkStart w:id="132" w:name="_ETM_Q1_355150"/>
      <w:bookmarkEnd w:id="130"/>
      <w:bookmarkEnd w:id="131"/>
      <w:bookmarkEnd w:id="132"/>
      <w:r>
        <w:rPr>
          <w:rFonts w:hint="cs"/>
          <w:rtl/>
        </w:rPr>
        <w:t xml:space="preserve"> יהיה בינואר </w:t>
      </w:r>
      <w:bookmarkStart w:id="133" w:name="_ETM_Q1_363151"/>
      <w:bookmarkEnd w:id="133"/>
      <w:r>
        <w:rPr>
          <w:rFonts w:hint="cs"/>
          <w:rtl/>
        </w:rPr>
        <w:t xml:space="preserve">2027 כי עד אז אני מניחה שלא יהיה יותר מדי </w:t>
      </w:r>
      <w:bookmarkStart w:id="134" w:name="_ETM_Q1_368651"/>
      <w:bookmarkEnd w:id="134"/>
      <w:r>
        <w:rPr>
          <w:rFonts w:hint="cs"/>
          <w:rtl/>
        </w:rPr>
        <w:t xml:space="preserve">על מה לדווח. המדינה כן מבקשת </w:t>
      </w:r>
      <w:bookmarkStart w:id="135" w:name="_ETM_Q1_368401"/>
      <w:bookmarkStart w:id="136" w:name="_ETM_Q1_363401"/>
      <w:bookmarkEnd w:id="135"/>
      <w:bookmarkEnd w:id="136"/>
      <w:r>
        <w:rPr>
          <w:rFonts w:hint="cs"/>
          <w:rtl/>
        </w:rPr>
        <w:t xml:space="preserve">לשקול לקבוע את סעיף </w:t>
      </w:r>
      <w:bookmarkStart w:id="137" w:name="_ETM_Q1_373151"/>
      <w:bookmarkEnd w:id="137"/>
      <w:r>
        <w:rPr>
          <w:rFonts w:hint="cs"/>
          <w:rtl/>
        </w:rPr>
        <w:t xml:space="preserve">הדיווח כהוראת שנה למשך שנים ספורות וזה כמובן לשיקול הדעת </w:t>
      </w:r>
      <w:bookmarkStart w:id="138" w:name="_ETM_Q1_381404"/>
      <w:bookmarkEnd w:id="138"/>
      <w:r>
        <w:rPr>
          <w:rFonts w:hint="cs"/>
          <w:rtl/>
        </w:rPr>
        <w:t xml:space="preserve">של היושב-ראש. </w:t>
      </w:r>
      <w:bookmarkStart w:id="139" w:name="_ETM_Q1_378904"/>
      <w:bookmarkStart w:id="140" w:name="_ETM_Q1_373903"/>
      <w:bookmarkEnd w:id="139"/>
      <w:bookmarkEnd w:id="140"/>
    </w:p>
    <w:p w14:paraId="534C517A" w14:textId="77777777" w:rsidR="00FE1B89" w:rsidRDefault="00FE1B89" w:rsidP="00A32746">
      <w:pPr>
        <w:rPr>
          <w:rtl/>
        </w:rPr>
      </w:pPr>
      <w:bookmarkStart w:id="141" w:name="_ETM_Q1_382153"/>
      <w:bookmarkEnd w:id="141"/>
    </w:p>
    <w:p w14:paraId="4215AA58" w14:textId="602E7DC1" w:rsidR="00FE1B89" w:rsidRDefault="00FE1B89" w:rsidP="00A32746">
      <w:pPr>
        <w:rPr>
          <w:rtl/>
        </w:rPr>
      </w:pPr>
      <w:bookmarkStart w:id="142" w:name="_ETM_Q1_382404"/>
      <w:bookmarkEnd w:id="142"/>
      <w:r>
        <w:rPr>
          <w:rFonts w:hint="cs"/>
          <w:rtl/>
        </w:rPr>
        <w:t>בהמשך נקריא את הנוסח ויש לנו גם הסתייגויות</w:t>
      </w:r>
      <w:bookmarkStart w:id="143" w:name="_ETM_Q1_385902"/>
      <w:bookmarkStart w:id="144" w:name="_ETM_Q1_380902"/>
      <w:bookmarkEnd w:id="143"/>
      <w:bookmarkEnd w:id="144"/>
      <w:r>
        <w:rPr>
          <w:rFonts w:hint="cs"/>
          <w:rtl/>
        </w:rPr>
        <w:t xml:space="preserve"> </w:t>
      </w:r>
      <w:bookmarkStart w:id="145" w:name="_ETM_Q1_385150"/>
      <w:bookmarkEnd w:id="145"/>
      <w:r>
        <w:rPr>
          <w:rFonts w:hint="cs"/>
          <w:rtl/>
        </w:rPr>
        <w:t>ובקשות רשות דיבור. תרצו להוסיף משהו?</w:t>
      </w:r>
      <w:bookmarkStart w:id="146" w:name="_ETM_Q1_399403"/>
      <w:bookmarkEnd w:id="146"/>
    </w:p>
    <w:p w14:paraId="6F8B1D5E" w14:textId="77777777" w:rsidR="00FE1B89" w:rsidRDefault="00FE1B89" w:rsidP="00A32746">
      <w:pPr>
        <w:rPr>
          <w:rtl/>
        </w:rPr>
      </w:pPr>
    </w:p>
    <w:p w14:paraId="42BD7A2B" w14:textId="44464352" w:rsidR="005D1FED" w:rsidRDefault="005D1FED" w:rsidP="005D1FED">
      <w:pPr>
        <w:pStyle w:val="a4"/>
        <w:keepNext/>
        <w:rPr>
          <w:rtl/>
        </w:rPr>
      </w:pPr>
      <w:bookmarkStart w:id="147" w:name="ET_speaker_ענבל_ברנסון_יהודאי_5"/>
      <w:r w:rsidRPr="005D1FED">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5D1FED">
        <w:rPr>
          <w:rStyle w:val="TagStyle"/>
          <w:rtl/>
        </w:rPr>
        <w:t xml:space="preserve"> &lt;&lt; דובר &gt;&gt;</w:t>
      </w:r>
      <w:r>
        <w:rPr>
          <w:rtl/>
        </w:rPr>
        <w:t xml:space="preserve">   </w:t>
      </w:r>
      <w:bookmarkEnd w:id="147"/>
    </w:p>
    <w:p w14:paraId="1CFFD637" w14:textId="77777777" w:rsidR="005D1FED" w:rsidRDefault="005D1FED" w:rsidP="005D1FED">
      <w:pPr>
        <w:pStyle w:val="KeepWithNext"/>
        <w:rPr>
          <w:rtl/>
        </w:rPr>
      </w:pPr>
    </w:p>
    <w:p w14:paraId="23B31FD7" w14:textId="5CF0DCC6" w:rsidR="005D1FED" w:rsidRDefault="005D1FED" w:rsidP="005D1FED">
      <w:pPr>
        <w:rPr>
          <w:rtl/>
        </w:rPr>
      </w:pPr>
      <w:bookmarkStart w:id="148" w:name="_ETM_Q1_387152"/>
      <w:bookmarkStart w:id="149" w:name="_ETM_Q1_382151"/>
      <w:bookmarkEnd w:id="148"/>
      <w:bookmarkEnd w:id="149"/>
      <w:r>
        <w:rPr>
          <w:rFonts w:hint="cs"/>
          <w:rtl/>
        </w:rPr>
        <w:t xml:space="preserve">ענבל </w:t>
      </w:r>
      <w:proofErr w:type="spellStart"/>
      <w:r>
        <w:rPr>
          <w:rFonts w:hint="cs"/>
          <w:rtl/>
        </w:rPr>
        <w:t>ברנסון</w:t>
      </w:r>
      <w:proofErr w:type="spellEnd"/>
      <w:r>
        <w:rPr>
          <w:rFonts w:hint="cs"/>
          <w:rtl/>
        </w:rPr>
        <w:t xml:space="preserve"> </w:t>
      </w:r>
      <w:proofErr w:type="spellStart"/>
      <w:r>
        <w:rPr>
          <w:rFonts w:hint="cs"/>
          <w:rtl/>
        </w:rPr>
        <w:t>יהודאי</w:t>
      </w:r>
      <w:proofErr w:type="spellEnd"/>
      <w:r>
        <w:rPr>
          <w:rFonts w:hint="cs"/>
          <w:rtl/>
        </w:rPr>
        <w:t xml:space="preserve">, משרד המשפטים, אני מצטרפת למה </w:t>
      </w:r>
      <w:bookmarkStart w:id="150" w:name="_ETM_Q1_394155"/>
      <w:bookmarkEnd w:id="150"/>
      <w:r>
        <w:rPr>
          <w:rFonts w:hint="cs"/>
          <w:rtl/>
        </w:rPr>
        <w:t>שאפרת אמרה</w:t>
      </w:r>
      <w:bookmarkStart w:id="151" w:name="_ETM_Q1_391401"/>
      <w:bookmarkStart w:id="152" w:name="_ETM_Q1_386401"/>
      <w:bookmarkEnd w:id="151"/>
      <w:bookmarkEnd w:id="152"/>
      <w:r>
        <w:rPr>
          <w:rFonts w:hint="cs"/>
          <w:rtl/>
        </w:rPr>
        <w:t>, בעקבות ההערות שנשמעו כאן בישיבה הקודמת</w:t>
      </w:r>
      <w:bookmarkStart w:id="153" w:name="_ETM_Q1_390154"/>
      <w:bookmarkEnd w:id="153"/>
      <w:r>
        <w:rPr>
          <w:rFonts w:hint="cs"/>
          <w:rtl/>
        </w:rPr>
        <w:t xml:space="preserve"> בוצעו </w:t>
      </w:r>
      <w:bookmarkStart w:id="154" w:name="_ETM_Q1_394153"/>
      <w:bookmarkEnd w:id="154"/>
      <w:r>
        <w:rPr>
          <w:rFonts w:hint="cs"/>
          <w:rtl/>
        </w:rPr>
        <w:t xml:space="preserve">ההתאמות. רק הבהרה אחת, בנושא </w:t>
      </w:r>
      <w:bookmarkStart w:id="155" w:name="_ETM_Q1_391155"/>
      <w:bookmarkEnd w:id="155"/>
      <w:r>
        <w:rPr>
          <w:rFonts w:hint="cs"/>
          <w:rtl/>
        </w:rPr>
        <w:t>הדיווח</w:t>
      </w:r>
      <w:bookmarkStart w:id="156" w:name="_ETM_Q1_400653"/>
      <w:bookmarkStart w:id="157" w:name="_ETM_Q1_395904"/>
      <w:bookmarkStart w:id="158" w:name="_ETM_Q1_401155"/>
      <w:bookmarkEnd w:id="156"/>
      <w:bookmarkEnd w:id="157"/>
      <w:bookmarkEnd w:id="158"/>
      <w:r>
        <w:rPr>
          <w:rFonts w:hint="cs"/>
          <w:rtl/>
        </w:rPr>
        <w:t>, מצוין שמ</w:t>
      </w:r>
      <w:bookmarkStart w:id="159" w:name="_ETM_Q1_403652"/>
      <w:bookmarkStart w:id="160" w:name="_ETM_Q1_398652"/>
      <w:bookmarkEnd w:id="159"/>
      <w:bookmarkEnd w:id="160"/>
      <w:r>
        <w:rPr>
          <w:rFonts w:hint="cs"/>
          <w:rtl/>
        </w:rPr>
        <w:t xml:space="preserve">דובר בגורם </w:t>
      </w:r>
      <w:bookmarkStart w:id="161" w:name="_ETM_Q1_401904"/>
      <w:bookmarkEnd w:id="161"/>
      <w:r>
        <w:rPr>
          <w:rFonts w:hint="cs"/>
          <w:rtl/>
        </w:rPr>
        <w:t xml:space="preserve">המוסמך. אנחנו מבהירים שמי שמדווח בפועל תהיה בפרקליטות הבין-לאומית כי </w:t>
      </w:r>
      <w:bookmarkStart w:id="162" w:name="_ETM_Q1_412153"/>
      <w:bookmarkEnd w:id="162"/>
      <w:r>
        <w:rPr>
          <w:rFonts w:hint="cs"/>
          <w:rtl/>
        </w:rPr>
        <w:t>היא זו שהנתונים נמצאים אצלה.</w:t>
      </w:r>
    </w:p>
    <w:p w14:paraId="38426B7B" w14:textId="77777777" w:rsidR="005D1FED" w:rsidRDefault="005D1FED" w:rsidP="005D1FED">
      <w:pPr>
        <w:rPr>
          <w:rtl/>
        </w:rPr>
      </w:pPr>
      <w:bookmarkStart w:id="163" w:name="_ETM_Q1_416652"/>
      <w:bookmarkEnd w:id="163"/>
    </w:p>
    <w:p w14:paraId="2458D118" w14:textId="1B49E51F" w:rsidR="005D1FED" w:rsidRDefault="005D1FED" w:rsidP="005D1FED">
      <w:pPr>
        <w:pStyle w:val="af6"/>
        <w:keepNext/>
        <w:rPr>
          <w:rtl/>
        </w:rPr>
      </w:pPr>
      <w:bookmarkStart w:id="164" w:name="ET_yor_6157_6"/>
      <w:r w:rsidRPr="005D1FED">
        <w:rPr>
          <w:rStyle w:val="TagStyle"/>
          <w:rtl/>
        </w:rPr>
        <w:t xml:space="preserve"> &lt;&lt; יור &gt;&gt; </w:t>
      </w:r>
      <w:r>
        <w:rPr>
          <w:rtl/>
        </w:rPr>
        <w:t xml:space="preserve">היו"ר שמחה </w:t>
      </w:r>
      <w:proofErr w:type="spellStart"/>
      <w:r>
        <w:rPr>
          <w:rtl/>
        </w:rPr>
        <w:t>רוטמן</w:t>
      </w:r>
      <w:proofErr w:type="spellEnd"/>
      <w:r>
        <w:rPr>
          <w:rtl/>
        </w:rPr>
        <w:t>:</w:t>
      </w:r>
      <w:r w:rsidRPr="005D1FED">
        <w:rPr>
          <w:rStyle w:val="TagStyle"/>
          <w:rtl/>
        </w:rPr>
        <w:t xml:space="preserve"> &lt;&lt; יור &gt;&gt;</w:t>
      </w:r>
      <w:r>
        <w:rPr>
          <w:rtl/>
        </w:rPr>
        <w:t xml:space="preserve">   </w:t>
      </w:r>
      <w:bookmarkEnd w:id="164"/>
    </w:p>
    <w:p w14:paraId="6AC3519F" w14:textId="77777777" w:rsidR="005D1FED" w:rsidRDefault="005D1FED" w:rsidP="005D1FED">
      <w:pPr>
        <w:pStyle w:val="KeepWithNext"/>
        <w:rPr>
          <w:rtl/>
        </w:rPr>
      </w:pPr>
    </w:p>
    <w:p w14:paraId="5BC6B05F" w14:textId="218B849E" w:rsidR="005D1FED" w:rsidRDefault="005D1FED" w:rsidP="005D1FED">
      <w:pPr>
        <w:rPr>
          <w:rtl/>
        </w:rPr>
      </w:pPr>
      <w:bookmarkStart w:id="165" w:name="_ETM_Q1_417403"/>
      <w:bookmarkEnd w:id="165"/>
      <w:r>
        <w:rPr>
          <w:rFonts w:hint="cs"/>
          <w:rtl/>
        </w:rPr>
        <w:t>בניגוד למי?</w:t>
      </w:r>
    </w:p>
    <w:p w14:paraId="37EF6807" w14:textId="77777777" w:rsidR="005D1FED" w:rsidRDefault="005D1FED" w:rsidP="005D1FED">
      <w:pPr>
        <w:rPr>
          <w:rtl/>
        </w:rPr>
      </w:pPr>
      <w:bookmarkStart w:id="166" w:name="_ETM_Q1_420154"/>
      <w:bookmarkStart w:id="167" w:name="_ETM_Q1_423151"/>
      <w:bookmarkEnd w:id="166"/>
      <w:bookmarkEnd w:id="167"/>
    </w:p>
    <w:p w14:paraId="426B9301" w14:textId="5C4F863C" w:rsidR="005D1FED" w:rsidRDefault="005D1FED" w:rsidP="005D1FED">
      <w:pPr>
        <w:pStyle w:val="a4"/>
        <w:keepNext/>
        <w:rPr>
          <w:rtl/>
        </w:rPr>
      </w:pPr>
      <w:bookmarkStart w:id="168" w:name="ET_speaker_ענבל_ברנסון_יהודאי_7"/>
      <w:r w:rsidRPr="005D1FED">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5D1FED">
        <w:rPr>
          <w:rStyle w:val="TagStyle"/>
          <w:rtl/>
        </w:rPr>
        <w:t xml:space="preserve"> &lt;&lt; דובר &gt;&gt;</w:t>
      </w:r>
      <w:r>
        <w:rPr>
          <w:rtl/>
        </w:rPr>
        <w:t xml:space="preserve">   </w:t>
      </w:r>
      <w:bookmarkEnd w:id="168"/>
    </w:p>
    <w:p w14:paraId="1E5A6A14" w14:textId="77777777" w:rsidR="005D1FED" w:rsidRDefault="005D1FED" w:rsidP="005D1FED">
      <w:pPr>
        <w:pStyle w:val="KeepWithNext"/>
        <w:rPr>
          <w:rtl/>
        </w:rPr>
      </w:pPr>
    </w:p>
    <w:p w14:paraId="5B708378" w14:textId="10B0DE4D" w:rsidR="005D1FED" w:rsidRDefault="0071603B" w:rsidP="005D1FED">
      <w:pPr>
        <w:rPr>
          <w:rtl/>
        </w:rPr>
      </w:pPr>
      <w:bookmarkStart w:id="169" w:name="_ETM_Q1_423901"/>
      <w:bookmarkStart w:id="170" w:name="_ETM_Q1_426150"/>
      <w:bookmarkStart w:id="171" w:name="_ETM_Q1_412652"/>
      <w:bookmarkStart w:id="172" w:name="_ETM_Q1_408653"/>
      <w:bookmarkEnd w:id="169"/>
      <w:bookmarkEnd w:id="170"/>
      <w:bookmarkEnd w:id="171"/>
      <w:bookmarkEnd w:id="172"/>
      <w:r>
        <w:rPr>
          <w:rFonts w:hint="cs"/>
          <w:rtl/>
        </w:rPr>
        <w:t xml:space="preserve">היה חשש של הנהלת בתי </w:t>
      </w:r>
      <w:bookmarkStart w:id="173" w:name="_ETM_Q1_414901"/>
      <w:bookmarkEnd w:id="173"/>
      <w:r>
        <w:rPr>
          <w:rFonts w:hint="cs"/>
          <w:rtl/>
        </w:rPr>
        <w:t xml:space="preserve">המשפט שאולי זה יהיה הם, ואין להם </w:t>
      </w:r>
      <w:bookmarkStart w:id="174" w:name="_ETM_Q1_415658"/>
      <w:bookmarkStart w:id="175" w:name="_ETM_Q1_410658"/>
      <w:bookmarkEnd w:id="174"/>
      <w:bookmarkEnd w:id="175"/>
      <w:r>
        <w:rPr>
          <w:rFonts w:hint="cs"/>
          <w:rtl/>
        </w:rPr>
        <w:t>את כל הנתונים.</w:t>
      </w:r>
    </w:p>
    <w:p w14:paraId="5C1D8BB1" w14:textId="77777777" w:rsidR="0071603B" w:rsidRDefault="0071603B" w:rsidP="005D1FED">
      <w:pPr>
        <w:rPr>
          <w:rtl/>
        </w:rPr>
      </w:pPr>
      <w:bookmarkStart w:id="176" w:name="_ETM_Q1_415904"/>
      <w:bookmarkEnd w:id="176"/>
    </w:p>
    <w:p w14:paraId="287CB93C" w14:textId="4DDC0C18" w:rsidR="0071603B" w:rsidRDefault="0071603B" w:rsidP="0071603B">
      <w:pPr>
        <w:pStyle w:val="af6"/>
        <w:keepNext/>
        <w:rPr>
          <w:rtl/>
        </w:rPr>
      </w:pPr>
      <w:bookmarkStart w:id="177" w:name="ET_yor_6157_8"/>
      <w:r w:rsidRPr="0071603B">
        <w:rPr>
          <w:rStyle w:val="TagStyle"/>
          <w:rtl/>
        </w:rPr>
        <w:t xml:space="preserve"> &lt;&lt; יור &gt;&gt; </w:t>
      </w:r>
      <w:r>
        <w:rPr>
          <w:rtl/>
        </w:rPr>
        <w:t xml:space="preserve">היו"ר שמחה </w:t>
      </w:r>
      <w:proofErr w:type="spellStart"/>
      <w:r>
        <w:rPr>
          <w:rtl/>
        </w:rPr>
        <w:t>רוטמן</w:t>
      </w:r>
      <w:proofErr w:type="spellEnd"/>
      <w:r>
        <w:rPr>
          <w:rtl/>
        </w:rPr>
        <w:t>:</w:t>
      </w:r>
      <w:r w:rsidRPr="0071603B">
        <w:rPr>
          <w:rStyle w:val="TagStyle"/>
          <w:rtl/>
        </w:rPr>
        <w:t xml:space="preserve"> &lt;&lt; יור &gt;&gt;</w:t>
      </w:r>
      <w:r>
        <w:rPr>
          <w:rtl/>
        </w:rPr>
        <w:t xml:space="preserve">   </w:t>
      </w:r>
      <w:bookmarkEnd w:id="177"/>
    </w:p>
    <w:p w14:paraId="12FCB7DC" w14:textId="77777777" w:rsidR="0071603B" w:rsidRDefault="0071603B" w:rsidP="0071603B">
      <w:pPr>
        <w:pStyle w:val="KeepWithNext"/>
        <w:rPr>
          <w:rtl/>
        </w:rPr>
      </w:pPr>
    </w:p>
    <w:p w14:paraId="6AA0A184" w14:textId="67EF612A" w:rsidR="0071603B" w:rsidRDefault="0071603B" w:rsidP="0071603B">
      <w:pPr>
        <w:rPr>
          <w:rtl/>
        </w:rPr>
      </w:pPr>
      <w:bookmarkStart w:id="178" w:name="_ETM_Q1_416901"/>
      <w:bookmarkEnd w:id="178"/>
      <w:r>
        <w:rPr>
          <w:rFonts w:hint="cs"/>
          <w:rtl/>
        </w:rPr>
        <w:t xml:space="preserve">הם </w:t>
      </w:r>
      <w:bookmarkStart w:id="179" w:name="_ETM_Q1_417651"/>
      <w:bookmarkEnd w:id="179"/>
      <w:r>
        <w:rPr>
          <w:rFonts w:hint="cs"/>
          <w:rtl/>
        </w:rPr>
        <w:t>הרשות המוסמכת?</w:t>
      </w:r>
    </w:p>
    <w:p w14:paraId="190A3A2B" w14:textId="77777777" w:rsidR="0071603B" w:rsidRDefault="0071603B" w:rsidP="0071603B">
      <w:pPr>
        <w:rPr>
          <w:rtl/>
        </w:rPr>
      </w:pPr>
      <w:bookmarkStart w:id="180" w:name="_ETM_Q1_419904"/>
      <w:bookmarkStart w:id="181" w:name="_ETM_Q1_420151"/>
      <w:bookmarkStart w:id="182" w:name="_ETM_Q1_422903"/>
      <w:bookmarkEnd w:id="180"/>
      <w:bookmarkEnd w:id="181"/>
      <w:bookmarkEnd w:id="182"/>
    </w:p>
    <w:p w14:paraId="450903FF" w14:textId="4ABD7B75" w:rsidR="0071603B" w:rsidRDefault="0071603B" w:rsidP="0071603B">
      <w:pPr>
        <w:pStyle w:val="a4"/>
        <w:keepNext/>
        <w:rPr>
          <w:rtl/>
        </w:rPr>
      </w:pPr>
      <w:bookmarkStart w:id="183" w:name="ET_speaker_ענבל_ברנסון_יהודאי_9"/>
      <w:r w:rsidRPr="0071603B">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71603B">
        <w:rPr>
          <w:rStyle w:val="TagStyle"/>
          <w:rtl/>
        </w:rPr>
        <w:t xml:space="preserve"> &lt;&lt; דובר &gt;&gt;</w:t>
      </w:r>
      <w:r>
        <w:rPr>
          <w:rtl/>
        </w:rPr>
        <w:t xml:space="preserve">   </w:t>
      </w:r>
      <w:bookmarkEnd w:id="183"/>
    </w:p>
    <w:p w14:paraId="26B5A342" w14:textId="77777777" w:rsidR="0071603B" w:rsidRDefault="0071603B" w:rsidP="0071603B">
      <w:pPr>
        <w:pStyle w:val="KeepWithNext"/>
        <w:rPr>
          <w:rtl/>
        </w:rPr>
      </w:pPr>
    </w:p>
    <w:p w14:paraId="520FEE70" w14:textId="05C74D21" w:rsidR="0071603B" w:rsidRDefault="0071603B" w:rsidP="0071603B">
      <w:pPr>
        <w:rPr>
          <w:rtl/>
        </w:rPr>
      </w:pPr>
      <w:bookmarkStart w:id="184" w:name="_ETM_Q1_423402"/>
      <w:bookmarkEnd w:id="184"/>
      <w:r>
        <w:rPr>
          <w:rFonts w:hint="cs"/>
          <w:rtl/>
        </w:rPr>
        <w:t>הרשות המוסמכת זה שר המשפטים</w:t>
      </w:r>
      <w:bookmarkStart w:id="185" w:name="_ETM_Q1_422401"/>
      <w:bookmarkStart w:id="186" w:name="_ETM_Q1_417653"/>
      <w:bookmarkEnd w:id="185"/>
      <w:bookmarkEnd w:id="186"/>
      <w:r>
        <w:rPr>
          <w:rFonts w:hint="cs"/>
          <w:rtl/>
        </w:rPr>
        <w:t xml:space="preserve"> אבל יש שם אצילה </w:t>
      </w:r>
      <w:bookmarkStart w:id="187" w:name="_ETM_Q1_421150"/>
      <w:bookmarkEnd w:id="187"/>
      <w:r>
        <w:rPr>
          <w:rFonts w:hint="cs"/>
          <w:rtl/>
        </w:rPr>
        <w:t>לכל מיני גורמים אז פשוט לוודא שזה ברור.</w:t>
      </w:r>
    </w:p>
    <w:p w14:paraId="30D57BD5" w14:textId="77777777" w:rsidR="0071603B" w:rsidRDefault="0071603B" w:rsidP="0071603B">
      <w:pPr>
        <w:rPr>
          <w:rtl/>
        </w:rPr>
      </w:pPr>
      <w:bookmarkStart w:id="188" w:name="_ETM_Q1_428402"/>
      <w:bookmarkEnd w:id="188"/>
    </w:p>
    <w:p w14:paraId="56E9A6B0" w14:textId="36180B34" w:rsidR="0071603B" w:rsidRDefault="0071603B" w:rsidP="0071603B">
      <w:pPr>
        <w:pStyle w:val="af6"/>
        <w:keepNext/>
        <w:rPr>
          <w:rtl/>
        </w:rPr>
      </w:pPr>
      <w:bookmarkStart w:id="189" w:name="ET_yor_6157_10"/>
      <w:r w:rsidRPr="0071603B">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1603B">
        <w:rPr>
          <w:rStyle w:val="TagStyle"/>
          <w:rtl/>
        </w:rPr>
        <w:t xml:space="preserve"> &lt;&lt; יור &gt;&gt;</w:t>
      </w:r>
      <w:r>
        <w:rPr>
          <w:rtl/>
        </w:rPr>
        <w:t xml:space="preserve">   </w:t>
      </w:r>
      <w:bookmarkEnd w:id="189"/>
    </w:p>
    <w:p w14:paraId="64D88CD2" w14:textId="77777777" w:rsidR="0071603B" w:rsidRDefault="0071603B" w:rsidP="0071603B">
      <w:pPr>
        <w:pStyle w:val="KeepWithNext"/>
        <w:rPr>
          <w:rtl/>
        </w:rPr>
      </w:pPr>
    </w:p>
    <w:p w14:paraId="7064AA14" w14:textId="2616E6EA" w:rsidR="0071603B" w:rsidRDefault="0071603B" w:rsidP="0071603B">
      <w:pPr>
        <w:rPr>
          <w:rtl/>
        </w:rPr>
      </w:pPr>
      <w:bookmarkStart w:id="190" w:name="_ETM_Q1_429154"/>
      <w:bookmarkEnd w:id="190"/>
      <w:r>
        <w:rPr>
          <w:rFonts w:hint="cs"/>
          <w:rtl/>
        </w:rPr>
        <w:t>בסדר. היא מדווחת</w:t>
      </w:r>
      <w:bookmarkStart w:id="191" w:name="_ETM_Q1_426907"/>
      <w:bookmarkStart w:id="192" w:name="_ETM_Q1_421905"/>
      <w:bookmarkEnd w:id="191"/>
      <w:bookmarkEnd w:id="192"/>
      <w:r>
        <w:rPr>
          <w:rFonts w:hint="cs"/>
          <w:rtl/>
        </w:rPr>
        <w:t xml:space="preserve"> </w:t>
      </w:r>
      <w:bookmarkStart w:id="193" w:name="_ETM_Q1_422402"/>
      <w:bookmarkEnd w:id="193"/>
      <w:r>
        <w:rPr>
          <w:rFonts w:hint="cs"/>
          <w:rtl/>
        </w:rPr>
        <w:t xml:space="preserve">אחת לשנה על מה שהיה בשנה שקדמה לדיווח, לא רשום </w:t>
      </w:r>
      <w:bookmarkStart w:id="194" w:name="_ETM_Q1_434652"/>
      <w:bookmarkEnd w:id="194"/>
      <w:r>
        <w:rPr>
          <w:rFonts w:hint="cs"/>
          <w:rtl/>
        </w:rPr>
        <w:t xml:space="preserve">על איזו תקופה. העניין הוא </w:t>
      </w:r>
      <w:bookmarkStart w:id="195" w:name="_ETM_Q1_433904"/>
      <w:bookmarkStart w:id="196" w:name="_ETM_Q1_428904"/>
      <w:bookmarkEnd w:id="195"/>
      <w:bookmarkEnd w:id="196"/>
      <w:r>
        <w:rPr>
          <w:rFonts w:hint="cs"/>
          <w:rtl/>
        </w:rPr>
        <w:t xml:space="preserve">שהדיווח הראשון ב-2027 יהיה צריך </w:t>
      </w:r>
      <w:bookmarkStart w:id="197" w:name="_ETM_Q1_440153"/>
      <w:bookmarkEnd w:id="197"/>
      <w:r>
        <w:rPr>
          <w:rFonts w:hint="cs"/>
          <w:rtl/>
        </w:rPr>
        <w:t xml:space="preserve">לכלול מכניסת החוק לתוקף </w:t>
      </w:r>
      <w:bookmarkStart w:id="198" w:name="_ETM_Q1_440901"/>
      <w:bookmarkStart w:id="199" w:name="_ETM_Q1_435901"/>
      <w:bookmarkEnd w:id="198"/>
      <w:bookmarkEnd w:id="199"/>
      <w:r>
        <w:rPr>
          <w:rFonts w:hint="cs"/>
          <w:rtl/>
        </w:rPr>
        <w:t xml:space="preserve">עד 2027 ואחר כך כל שנה </w:t>
      </w:r>
      <w:bookmarkStart w:id="200" w:name="_ETM_Q1_443405"/>
      <w:bookmarkEnd w:id="200"/>
      <w:r>
        <w:rPr>
          <w:rFonts w:hint="cs"/>
          <w:rtl/>
        </w:rPr>
        <w:t>- - -</w:t>
      </w:r>
    </w:p>
    <w:p w14:paraId="4DA83F9D" w14:textId="77777777" w:rsidR="0071603B" w:rsidRDefault="0071603B" w:rsidP="0071603B">
      <w:pPr>
        <w:rPr>
          <w:rtl/>
        </w:rPr>
      </w:pPr>
      <w:bookmarkStart w:id="201" w:name="_ETM_Q1_444401"/>
      <w:bookmarkStart w:id="202" w:name="_ETM_Q1_445654"/>
      <w:bookmarkEnd w:id="201"/>
      <w:bookmarkEnd w:id="202"/>
    </w:p>
    <w:p w14:paraId="11BCD1F5" w14:textId="23BF899E" w:rsidR="0071603B" w:rsidRDefault="0071603B" w:rsidP="0071603B">
      <w:pPr>
        <w:pStyle w:val="a4"/>
        <w:keepNext/>
        <w:rPr>
          <w:rtl/>
        </w:rPr>
      </w:pPr>
      <w:bookmarkStart w:id="203" w:name="ET_speaker_ענבל_ברנסון_יהודאי_11"/>
      <w:r w:rsidRPr="0071603B">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71603B">
        <w:rPr>
          <w:rStyle w:val="TagStyle"/>
          <w:rtl/>
        </w:rPr>
        <w:t xml:space="preserve"> &lt;&lt; דובר &gt;&gt;</w:t>
      </w:r>
      <w:r>
        <w:rPr>
          <w:rtl/>
        </w:rPr>
        <w:t xml:space="preserve">   </w:t>
      </w:r>
      <w:bookmarkEnd w:id="203"/>
    </w:p>
    <w:p w14:paraId="184FADD6" w14:textId="77777777" w:rsidR="0071603B" w:rsidRDefault="0071603B" w:rsidP="0071603B">
      <w:pPr>
        <w:pStyle w:val="KeepWithNext"/>
        <w:rPr>
          <w:rtl/>
        </w:rPr>
      </w:pPr>
    </w:p>
    <w:p w14:paraId="115A4F73" w14:textId="626B8F75" w:rsidR="0071603B" w:rsidRDefault="0071603B" w:rsidP="0071603B">
      <w:pPr>
        <w:rPr>
          <w:rtl/>
        </w:rPr>
      </w:pPr>
      <w:bookmarkStart w:id="204" w:name="_ETM_Q1_446401"/>
      <w:bookmarkEnd w:id="204"/>
      <w:r>
        <w:rPr>
          <w:rFonts w:hint="cs"/>
          <w:rtl/>
        </w:rPr>
        <w:t>בכוונה ביקשנו</w:t>
      </w:r>
      <w:bookmarkStart w:id="205" w:name="_ETM_Q1_444151"/>
      <w:bookmarkStart w:id="206" w:name="_ETM_Q1_439151"/>
      <w:bookmarkEnd w:id="205"/>
      <w:bookmarkEnd w:id="206"/>
      <w:r>
        <w:rPr>
          <w:rFonts w:hint="cs"/>
          <w:rtl/>
        </w:rPr>
        <w:t xml:space="preserve"> איזשהו פרק זמן אחרת לא יהיה </w:t>
      </w:r>
      <w:bookmarkStart w:id="207" w:name="_ETM_Q1_446651"/>
      <w:bookmarkEnd w:id="207"/>
      <w:r>
        <w:rPr>
          <w:rFonts w:hint="cs"/>
          <w:rtl/>
        </w:rPr>
        <w:t>על מה לדווח.</w:t>
      </w:r>
    </w:p>
    <w:p w14:paraId="5AB83FFB" w14:textId="77777777" w:rsidR="0071603B" w:rsidRDefault="0071603B" w:rsidP="0071603B">
      <w:pPr>
        <w:rPr>
          <w:rtl/>
        </w:rPr>
      </w:pPr>
      <w:bookmarkStart w:id="208" w:name="_ETM_Q1_448402"/>
      <w:bookmarkStart w:id="209" w:name="_ETM_Q1_448654"/>
      <w:bookmarkEnd w:id="208"/>
      <w:bookmarkEnd w:id="209"/>
    </w:p>
    <w:p w14:paraId="3D5E9CA9" w14:textId="08E0C01B" w:rsidR="0071603B" w:rsidRDefault="0071603B" w:rsidP="0071603B">
      <w:pPr>
        <w:pStyle w:val="af6"/>
        <w:keepNext/>
        <w:rPr>
          <w:rtl/>
        </w:rPr>
      </w:pPr>
      <w:bookmarkStart w:id="210" w:name="ET_yor_6157_12"/>
      <w:r w:rsidRPr="0071603B">
        <w:rPr>
          <w:rStyle w:val="TagStyle"/>
          <w:rtl/>
        </w:rPr>
        <w:t xml:space="preserve"> &lt;&lt; יור &gt;&gt; </w:t>
      </w:r>
      <w:r>
        <w:rPr>
          <w:rtl/>
        </w:rPr>
        <w:t xml:space="preserve">היו"ר שמחה </w:t>
      </w:r>
      <w:proofErr w:type="spellStart"/>
      <w:r>
        <w:rPr>
          <w:rtl/>
        </w:rPr>
        <w:t>רוטמן</w:t>
      </w:r>
      <w:proofErr w:type="spellEnd"/>
      <w:r>
        <w:rPr>
          <w:rtl/>
        </w:rPr>
        <w:t>:</w:t>
      </w:r>
      <w:r w:rsidRPr="0071603B">
        <w:rPr>
          <w:rStyle w:val="TagStyle"/>
          <w:rtl/>
        </w:rPr>
        <w:t xml:space="preserve"> &lt;&lt; יור &gt;&gt;</w:t>
      </w:r>
      <w:r>
        <w:rPr>
          <w:rtl/>
        </w:rPr>
        <w:t xml:space="preserve">   </w:t>
      </w:r>
      <w:bookmarkEnd w:id="210"/>
    </w:p>
    <w:p w14:paraId="0F44A267" w14:textId="77777777" w:rsidR="0071603B" w:rsidRDefault="0071603B" w:rsidP="0071603B">
      <w:pPr>
        <w:pStyle w:val="KeepWithNext"/>
        <w:rPr>
          <w:rtl/>
        </w:rPr>
      </w:pPr>
    </w:p>
    <w:p w14:paraId="159DC416" w14:textId="1C7B3F5E" w:rsidR="0071603B" w:rsidRDefault="0071603B" w:rsidP="0071603B">
      <w:pPr>
        <w:rPr>
          <w:rtl/>
        </w:rPr>
      </w:pPr>
      <w:bookmarkStart w:id="211" w:name="_ETM_Q1_449403"/>
      <w:bookmarkEnd w:id="211"/>
      <w:r>
        <w:rPr>
          <w:rFonts w:hint="cs"/>
          <w:rtl/>
        </w:rPr>
        <w:t xml:space="preserve">זה ברור אני רק אומר שב-2028 לא יהיה </w:t>
      </w:r>
      <w:bookmarkStart w:id="212" w:name="_ETM_Q1_454651"/>
      <w:bookmarkEnd w:id="212"/>
      <w:r>
        <w:rPr>
          <w:rFonts w:hint="cs"/>
          <w:rtl/>
        </w:rPr>
        <w:t>צריך שוב לדווח על הכול</w:t>
      </w:r>
      <w:bookmarkStart w:id="213" w:name="_ETM_Q1_452401"/>
      <w:bookmarkStart w:id="214" w:name="_ETM_Q1_447401"/>
      <w:bookmarkEnd w:id="213"/>
      <w:bookmarkEnd w:id="214"/>
      <w:r>
        <w:rPr>
          <w:rFonts w:hint="cs"/>
          <w:rtl/>
        </w:rPr>
        <w:t xml:space="preserve">, אלא בהתייחס לשנה שקדמה למועד </w:t>
      </w:r>
      <w:bookmarkStart w:id="215" w:name="_ETM_Q1_456902"/>
      <w:bookmarkEnd w:id="215"/>
      <w:r>
        <w:rPr>
          <w:rFonts w:hint="cs"/>
          <w:rtl/>
        </w:rPr>
        <w:t>הדיווח. אבל בשנה הראשונ</w:t>
      </w:r>
      <w:bookmarkStart w:id="216" w:name="_ETM_Q1_455403"/>
      <w:bookmarkStart w:id="217" w:name="_ETM_Q1_450404"/>
      <w:bookmarkEnd w:id="216"/>
      <w:bookmarkEnd w:id="217"/>
      <w:r>
        <w:rPr>
          <w:rFonts w:hint="cs"/>
          <w:rtl/>
        </w:rPr>
        <w:t>ה</w:t>
      </w:r>
      <w:bookmarkStart w:id="218" w:name="_ETM_Q1_455401"/>
      <w:bookmarkStart w:id="219" w:name="_ETM_Q1_450401"/>
      <w:bookmarkEnd w:id="218"/>
      <w:bookmarkEnd w:id="219"/>
      <w:r>
        <w:rPr>
          <w:rFonts w:hint="cs"/>
          <w:rtl/>
        </w:rPr>
        <w:t xml:space="preserve">, ממועד כניסת החוק לתוקף עד לזה. </w:t>
      </w:r>
      <w:bookmarkStart w:id="220" w:name="_ETM_Q1_458904"/>
      <w:bookmarkEnd w:id="220"/>
      <w:r>
        <w:rPr>
          <w:rFonts w:hint="cs"/>
          <w:rtl/>
        </w:rPr>
        <w:t>אם זה ברור מנוסח החוק אז בסדר.</w:t>
      </w:r>
    </w:p>
    <w:p w14:paraId="2FF2CBDF" w14:textId="77777777" w:rsidR="0071603B" w:rsidRDefault="0071603B" w:rsidP="0071603B">
      <w:pPr>
        <w:rPr>
          <w:rtl/>
        </w:rPr>
      </w:pPr>
      <w:bookmarkStart w:id="221" w:name="_ETM_Q1_464402"/>
      <w:bookmarkEnd w:id="221"/>
    </w:p>
    <w:p w14:paraId="3321990B" w14:textId="71DAE501" w:rsidR="0071603B" w:rsidRDefault="0071603B" w:rsidP="0071603B">
      <w:pPr>
        <w:pStyle w:val="a4"/>
        <w:keepNext/>
        <w:rPr>
          <w:rtl/>
        </w:rPr>
      </w:pPr>
      <w:bookmarkStart w:id="222" w:name="ET_speaker_ענבל_ברנסון_יהודאי_13"/>
      <w:r w:rsidRPr="0071603B">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71603B">
        <w:rPr>
          <w:rStyle w:val="TagStyle"/>
          <w:rtl/>
        </w:rPr>
        <w:t xml:space="preserve"> &lt;&lt; דובר &gt;&gt;</w:t>
      </w:r>
      <w:r>
        <w:rPr>
          <w:rtl/>
        </w:rPr>
        <w:t xml:space="preserve">   </w:t>
      </w:r>
      <w:bookmarkEnd w:id="222"/>
    </w:p>
    <w:p w14:paraId="2C8516C0" w14:textId="77777777" w:rsidR="0071603B" w:rsidRDefault="0071603B" w:rsidP="0071603B">
      <w:pPr>
        <w:pStyle w:val="KeepWithNext"/>
        <w:rPr>
          <w:rtl/>
        </w:rPr>
      </w:pPr>
    </w:p>
    <w:p w14:paraId="393AB85D" w14:textId="66FCFAB5" w:rsidR="0071603B" w:rsidRDefault="0071603B" w:rsidP="0071603B">
      <w:pPr>
        <w:rPr>
          <w:rtl/>
        </w:rPr>
      </w:pPr>
      <w:bookmarkStart w:id="223" w:name="_ETM_Q1_466902"/>
      <w:bookmarkStart w:id="224" w:name="_ETM_Q1_467150"/>
      <w:bookmarkStart w:id="225" w:name="_ETM_Q1_462150"/>
      <w:bookmarkStart w:id="226" w:name="_ETM_Q1_457150"/>
      <w:bookmarkEnd w:id="223"/>
      <w:bookmarkEnd w:id="224"/>
      <w:bookmarkEnd w:id="225"/>
      <w:bookmarkEnd w:id="226"/>
      <w:r>
        <w:rPr>
          <w:rFonts w:hint="cs"/>
          <w:rtl/>
        </w:rPr>
        <w:t xml:space="preserve">מה שרק רצינו לבקש </w:t>
      </w:r>
      <w:bookmarkStart w:id="227" w:name="_ETM_Q1_461900"/>
      <w:bookmarkEnd w:id="227"/>
      <w:r>
        <w:rPr>
          <w:rFonts w:hint="cs"/>
          <w:rtl/>
        </w:rPr>
        <w:t xml:space="preserve">שאולי זו </w:t>
      </w:r>
      <w:r w:rsidR="001A1E61">
        <w:rPr>
          <w:rFonts w:hint="cs"/>
          <w:rtl/>
        </w:rPr>
        <w:t>ת</w:t>
      </w:r>
      <w:r>
        <w:rPr>
          <w:rFonts w:hint="cs"/>
          <w:rtl/>
        </w:rPr>
        <w:t>היה הוראת שעה פשוט כי היו</w:t>
      </w:r>
      <w:r w:rsidR="001A1E61">
        <w:rPr>
          <w:rFonts w:hint="cs"/>
          <w:rtl/>
        </w:rPr>
        <w:t>שב-</w:t>
      </w:r>
      <w:r>
        <w:rPr>
          <w:rFonts w:hint="cs"/>
          <w:rtl/>
        </w:rPr>
        <w:t>ר</w:t>
      </w:r>
      <w:r w:rsidR="001A1E61">
        <w:rPr>
          <w:rFonts w:hint="cs"/>
          <w:rtl/>
        </w:rPr>
        <w:t>אש</w:t>
      </w:r>
      <w:r>
        <w:rPr>
          <w:rFonts w:hint="cs"/>
          <w:rtl/>
        </w:rPr>
        <w:t xml:space="preserve"> רצה לראות </w:t>
      </w:r>
      <w:bookmarkStart w:id="228" w:name="_ETM_Q1_468153"/>
      <w:bookmarkEnd w:id="228"/>
      <w:r>
        <w:rPr>
          <w:rFonts w:hint="cs"/>
          <w:rtl/>
        </w:rPr>
        <w:t>מגמות</w:t>
      </w:r>
      <w:r w:rsidR="001A1E61">
        <w:rPr>
          <w:rFonts w:hint="cs"/>
          <w:rtl/>
        </w:rPr>
        <w:t>,</w:t>
      </w:r>
      <w:r>
        <w:rPr>
          <w:rFonts w:hint="cs"/>
          <w:rtl/>
        </w:rPr>
        <w:t xml:space="preserve"> אבל יכול להיות שלא צריך את זה לנצח ואפשר </w:t>
      </w:r>
      <w:bookmarkStart w:id="229" w:name="_ETM_Q1_474402"/>
      <w:bookmarkEnd w:id="229"/>
      <w:r>
        <w:rPr>
          <w:rFonts w:hint="cs"/>
          <w:rtl/>
        </w:rPr>
        <w:t>- - -</w:t>
      </w:r>
    </w:p>
    <w:p w14:paraId="7F0B4F41" w14:textId="77777777" w:rsidR="0071603B" w:rsidRDefault="0071603B" w:rsidP="0071603B">
      <w:pPr>
        <w:rPr>
          <w:rtl/>
        </w:rPr>
      </w:pPr>
      <w:bookmarkStart w:id="230" w:name="_ETM_Q1_475153"/>
      <w:bookmarkStart w:id="231" w:name="_ETM_Q1_475402"/>
      <w:bookmarkStart w:id="232" w:name="_ETM_Q1_470402"/>
      <w:bookmarkStart w:id="233" w:name="_ETM_Q1_465902"/>
      <w:bookmarkEnd w:id="230"/>
      <w:bookmarkEnd w:id="231"/>
      <w:bookmarkEnd w:id="232"/>
      <w:bookmarkEnd w:id="233"/>
    </w:p>
    <w:p w14:paraId="5CA833FC" w14:textId="703B7B22" w:rsidR="0071603B" w:rsidRDefault="0071603B" w:rsidP="0071603B">
      <w:pPr>
        <w:pStyle w:val="af6"/>
        <w:keepNext/>
        <w:rPr>
          <w:rtl/>
        </w:rPr>
      </w:pPr>
      <w:bookmarkStart w:id="234" w:name="ET_yor_6157_14"/>
      <w:r w:rsidRPr="0071603B">
        <w:rPr>
          <w:rStyle w:val="TagStyle"/>
          <w:rtl/>
        </w:rPr>
        <w:t xml:space="preserve"> &lt;&lt; יור &gt;&gt; </w:t>
      </w:r>
      <w:r>
        <w:rPr>
          <w:rtl/>
        </w:rPr>
        <w:t xml:space="preserve">היו"ר שמחה </w:t>
      </w:r>
      <w:proofErr w:type="spellStart"/>
      <w:r>
        <w:rPr>
          <w:rtl/>
        </w:rPr>
        <w:t>רוטמן</w:t>
      </w:r>
      <w:proofErr w:type="spellEnd"/>
      <w:r>
        <w:rPr>
          <w:rtl/>
        </w:rPr>
        <w:t>:</w:t>
      </w:r>
      <w:r w:rsidRPr="0071603B">
        <w:rPr>
          <w:rStyle w:val="TagStyle"/>
          <w:rtl/>
        </w:rPr>
        <w:t xml:space="preserve"> &lt;&lt; יור &gt;&gt;</w:t>
      </w:r>
      <w:r>
        <w:rPr>
          <w:rtl/>
        </w:rPr>
        <w:t xml:space="preserve">   </w:t>
      </w:r>
      <w:bookmarkEnd w:id="234"/>
    </w:p>
    <w:p w14:paraId="7C4FA6F1" w14:textId="77777777" w:rsidR="0071603B" w:rsidRDefault="0071603B" w:rsidP="0071603B">
      <w:pPr>
        <w:pStyle w:val="KeepWithNext"/>
        <w:rPr>
          <w:rtl/>
        </w:rPr>
      </w:pPr>
    </w:p>
    <w:p w14:paraId="6C4355B7" w14:textId="158D59D5" w:rsidR="0071603B" w:rsidRDefault="0071603B" w:rsidP="0071603B">
      <w:pPr>
        <w:rPr>
          <w:rtl/>
        </w:rPr>
      </w:pPr>
      <w:bookmarkStart w:id="235" w:name="_ETM_Q1_466404"/>
      <w:bookmarkEnd w:id="235"/>
      <w:r>
        <w:rPr>
          <w:rFonts w:hint="cs"/>
          <w:rtl/>
        </w:rPr>
        <w:t xml:space="preserve">דיווח בהוראת שעה, מאחר שזה נותן המון יתרון </w:t>
      </w:r>
      <w:bookmarkStart w:id="236" w:name="_ETM_Q1_478650"/>
      <w:bookmarkEnd w:id="236"/>
      <w:r>
        <w:rPr>
          <w:rFonts w:hint="cs"/>
          <w:rtl/>
        </w:rPr>
        <w:t xml:space="preserve">זה אחד החוקים הקלים שהעברתי פה בכנסת, כי היה פעם </w:t>
      </w:r>
      <w:bookmarkStart w:id="237" w:name="_ETM_Q1_485651"/>
      <w:bookmarkStart w:id="238" w:name="_ETM_Q1_480651"/>
      <w:bookmarkEnd w:id="237"/>
      <w:bookmarkEnd w:id="238"/>
      <w:r>
        <w:rPr>
          <w:rFonts w:hint="cs"/>
          <w:rtl/>
        </w:rPr>
        <w:t>דיון</w:t>
      </w:r>
      <w:bookmarkStart w:id="239" w:name="_ETM_Q1_477401"/>
      <w:bookmarkEnd w:id="239"/>
      <w:r>
        <w:rPr>
          <w:rFonts w:hint="cs"/>
          <w:rtl/>
        </w:rPr>
        <w:t xml:space="preserve"> בהוראת שעה על נתוני תקשורת. ואז בשנייה שנגמר הדיווח </w:t>
      </w:r>
      <w:bookmarkStart w:id="240" w:name="_ETM_Q1_487152"/>
      <w:bookmarkEnd w:id="240"/>
      <w:r>
        <w:rPr>
          <w:rFonts w:hint="cs"/>
          <w:rtl/>
        </w:rPr>
        <w:t xml:space="preserve">הותרה הרצועה אז </w:t>
      </w:r>
      <w:bookmarkStart w:id="241" w:name="_ETM_Q1_484903"/>
      <w:bookmarkEnd w:id="241"/>
      <w:r>
        <w:rPr>
          <w:rFonts w:hint="cs"/>
          <w:rtl/>
        </w:rPr>
        <w:t xml:space="preserve">החזרתי את זה קואליציה אופוזיציה העברנו פה </w:t>
      </w:r>
      <w:bookmarkStart w:id="242" w:name="_ETM_Q1_492402"/>
      <w:bookmarkEnd w:id="242"/>
      <w:r>
        <w:rPr>
          <w:rFonts w:hint="cs"/>
          <w:rtl/>
        </w:rPr>
        <w:t xml:space="preserve">את החוק הזה במהירות רבה כי ללא דיווח בכלל בסוגיה </w:t>
      </w:r>
      <w:bookmarkStart w:id="243" w:name="_ETM_Q1_498404"/>
      <w:bookmarkEnd w:id="243"/>
      <w:r>
        <w:rPr>
          <w:rFonts w:hint="cs"/>
          <w:rtl/>
        </w:rPr>
        <w:t xml:space="preserve">הזו </w:t>
      </w:r>
      <w:r>
        <w:rPr>
          <w:rtl/>
        </w:rPr>
        <w:t>–</w:t>
      </w:r>
      <w:r>
        <w:rPr>
          <w:rFonts w:hint="cs"/>
          <w:rtl/>
        </w:rPr>
        <w:t xml:space="preserve"> אנחנו בבעיה.</w:t>
      </w:r>
    </w:p>
    <w:p w14:paraId="49D14FD9" w14:textId="77777777" w:rsidR="0071603B" w:rsidRDefault="0071603B" w:rsidP="0071603B">
      <w:pPr>
        <w:rPr>
          <w:rtl/>
        </w:rPr>
      </w:pPr>
      <w:bookmarkStart w:id="244" w:name="_ETM_Q1_501152"/>
      <w:bookmarkEnd w:id="244"/>
    </w:p>
    <w:p w14:paraId="24AD003E" w14:textId="6AE6DFC5" w:rsidR="0071603B" w:rsidRDefault="0071603B" w:rsidP="0071603B">
      <w:pPr>
        <w:rPr>
          <w:rtl/>
        </w:rPr>
      </w:pPr>
      <w:bookmarkStart w:id="245" w:name="_ETM_Q1_501401"/>
      <w:bookmarkEnd w:id="245"/>
      <w:r>
        <w:rPr>
          <w:rFonts w:hint="cs"/>
          <w:rtl/>
        </w:rPr>
        <w:t>על</w:t>
      </w:r>
      <w:bookmarkStart w:id="246" w:name="_ETM_Q1_497151"/>
      <w:bookmarkStart w:id="247" w:name="_ETM_Q1_492151"/>
      <w:bookmarkEnd w:id="246"/>
      <w:bookmarkEnd w:id="247"/>
      <w:r>
        <w:rPr>
          <w:rFonts w:hint="cs"/>
          <w:rtl/>
        </w:rPr>
        <w:t xml:space="preserve"> חילוט רגיל יש דיווח, נכון? או </w:t>
      </w:r>
      <w:bookmarkStart w:id="248" w:name="_ETM_Q1_501153"/>
      <w:bookmarkEnd w:id="248"/>
      <w:r>
        <w:rPr>
          <w:rFonts w:hint="cs"/>
          <w:rtl/>
        </w:rPr>
        <w:t>שאין סעיפי דיווח?</w:t>
      </w:r>
    </w:p>
    <w:p w14:paraId="5280FDF1" w14:textId="77777777" w:rsidR="0071603B" w:rsidRDefault="0071603B" w:rsidP="0071603B">
      <w:pPr>
        <w:rPr>
          <w:rtl/>
        </w:rPr>
      </w:pPr>
      <w:bookmarkStart w:id="249" w:name="_ETM_Q1_502652"/>
      <w:bookmarkStart w:id="250" w:name="_ETM_Q1_497904"/>
      <w:bookmarkStart w:id="251" w:name="_ETM_Q1_492904"/>
      <w:bookmarkStart w:id="252" w:name="_ETM_Q1_505152"/>
      <w:bookmarkStart w:id="253" w:name="_ETM_Q1_500152"/>
      <w:bookmarkStart w:id="254" w:name="_ETM_Q1_501653"/>
      <w:bookmarkEnd w:id="249"/>
      <w:bookmarkEnd w:id="250"/>
      <w:bookmarkEnd w:id="251"/>
      <w:bookmarkEnd w:id="252"/>
      <w:bookmarkEnd w:id="253"/>
      <w:bookmarkEnd w:id="254"/>
    </w:p>
    <w:p w14:paraId="0503F4FD" w14:textId="4F404D4D" w:rsidR="0071603B" w:rsidRDefault="0071603B" w:rsidP="0071603B">
      <w:pPr>
        <w:pStyle w:val="a4"/>
        <w:keepNext/>
        <w:rPr>
          <w:rtl/>
        </w:rPr>
      </w:pPr>
      <w:bookmarkStart w:id="255" w:name="ET_speaker_ענבל_ברנסון_יהודאי_15"/>
      <w:r w:rsidRPr="0071603B">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71603B">
        <w:rPr>
          <w:rStyle w:val="TagStyle"/>
          <w:rtl/>
        </w:rPr>
        <w:t xml:space="preserve"> &lt;&lt; דובר &gt;&gt;</w:t>
      </w:r>
      <w:r>
        <w:rPr>
          <w:rtl/>
        </w:rPr>
        <w:t xml:space="preserve">   </w:t>
      </w:r>
      <w:bookmarkStart w:id="256" w:name="_ETM_Q1_500901"/>
      <w:bookmarkEnd w:id="255"/>
      <w:bookmarkEnd w:id="256"/>
    </w:p>
    <w:p w14:paraId="65D4D29A" w14:textId="77777777" w:rsidR="0071603B" w:rsidRDefault="0071603B" w:rsidP="0071603B">
      <w:pPr>
        <w:pStyle w:val="KeepWithNext"/>
        <w:rPr>
          <w:rtl/>
        </w:rPr>
      </w:pPr>
    </w:p>
    <w:p w14:paraId="38993784" w14:textId="30F6E73A" w:rsidR="0071603B" w:rsidRDefault="0071603B" w:rsidP="0071603B">
      <w:pPr>
        <w:rPr>
          <w:rtl/>
        </w:rPr>
      </w:pPr>
      <w:r>
        <w:rPr>
          <w:rFonts w:hint="cs"/>
          <w:rtl/>
        </w:rPr>
        <w:t>כשחוק החילוט הגדול יגיע - - -</w:t>
      </w:r>
    </w:p>
    <w:p w14:paraId="431948B2" w14:textId="77777777" w:rsidR="0071603B" w:rsidRDefault="0071603B" w:rsidP="0071603B">
      <w:pPr>
        <w:rPr>
          <w:rtl/>
        </w:rPr>
      </w:pPr>
      <w:bookmarkStart w:id="257" w:name="_ETM_Q1_494152"/>
      <w:bookmarkStart w:id="258" w:name="_ETM_Q1_495400"/>
      <w:bookmarkEnd w:id="257"/>
      <w:bookmarkEnd w:id="258"/>
    </w:p>
    <w:p w14:paraId="67169FE5" w14:textId="07F31A5F" w:rsidR="0071603B" w:rsidRDefault="0071603B" w:rsidP="0071603B">
      <w:pPr>
        <w:pStyle w:val="a4"/>
        <w:keepNext/>
        <w:rPr>
          <w:rtl/>
        </w:rPr>
      </w:pPr>
      <w:bookmarkStart w:id="259" w:name="ET_speaker_אפרת_חקאק_16"/>
      <w:r w:rsidRPr="0071603B">
        <w:rPr>
          <w:rStyle w:val="TagStyle"/>
          <w:rtl/>
        </w:rPr>
        <w:t xml:space="preserve"> &lt;&lt; דובר &gt;&gt; </w:t>
      </w:r>
      <w:r>
        <w:rPr>
          <w:rtl/>
        </w:rPr>
        <w:t xml:space="preserve">אפרת </w:t>
      </w:r>
      <w:proofErr w:type="spellStart"/>
      <w:r>
        <w:rPr>
          <w:rtl/>
        </w:rPr>
        <w:t>חקאק</w:t>
      </w:r>
      <w:proofErr w:type="spellEnd"/>
      <w:r>
        <w:rPr>
          <w:rtl/>
        </w:rPr>
        <w:t>:</w:t>
      </w:r>
      <w:r w:rsidRPr="0071603B">
        <w:rPr>
          <w:rStyle w:val="TagStyle"/>
          <w:rtl/>
        </w:rPr>
        <w:t xml:space="preserve"> &lt;&lt; דובר &gt;&gt;</w:t>
      </w:r>
      <w:r>
        <w:rPr>
          <w:rtl/>
        </w:rPr>
        <w:t xml:space="preserve">   </w:t>
      </w:r>
      <w:bookmarkEnd w:id="259"/>
    </w:p>
    <w:p w14:paraId="453646D9" w14:textId="77777777" w:rsidR="0071603B" w:rsidRDefault="0071603B" w:rsidP="0071603B">
      <w:pPr>
        <w:pStyle w:val="KeepWithNext"/>
        <w:rPr>
          <w:rtl/>
        </w:rPr>
      </w:pPr>
    </w:p>
    <w:p w14:paraId="0C373FD5" w14:textId="122ACC7F" w:rsidR="0071603B" w:rsidRDefault="0071603B" w:rsidP="0071603B">
      <w:pPr>
        <w:rPr>
          <w:rtl/>
        </w:rPr>
      </w:pPr>
      <w:bookmarkStart w:id="260" w:name="_ETM_Q1_502903"/>
      <w:bookmarkStart w:id="261" w:name="_ETM_Q1_503153"/>
      <w:bookmarkEnd w:id="260"/>
      <w:bookmarkEnd w:id="261"/>
      <w:r>
        <w:rPr>
          <w:rFonts w:hint="cs"/>
          <w:rtl/>
        </w:rPr>
        <w:t>על הפרוטקשן עשינו סעיף דיווח</w:t>
      </w:r>
      <w:r w:rsidR="001A1E61">
        <w:rPr>
          <w:rFonts w:hint="cs"/>
          <w:rtl/>
        </w:rPr>
        <w:t>.</w:t>
      </w:r>
    </w:p>
    <w:p w14:paraId="2C32D1FD" w14:textId="77777777" w:rsidR="0071603B" w:rsidRDefault="0071603B" w:rsidP="0071603B">
      <w:pPr>
        <w:rPr>
          <w:rtl/>
        </w:rPr>
      </w:pPr>
      <w:bookmarkStart w:id="262" w:name="_ETM_Q1_509400"/>
      <w:bookmarkEnd w:id="262"/>
    </w:p>
    <w:p w14:paraId="293BCFE7" w14:textId="51C339B9" w:rsidR="0071603B" w:rsidRDefault="0071603B" w:rsidP="0071603B">
      <w:pPr>
        <w:pStyle w:val="af6"/>
        <w:keepNext/>
        <w:rPr>
          <w:rtl/>
        </w:rPr>
      </w:pPr>
      <w:bookmarkStart w:id="263" w:name="ET_yor_6157_17"/>
      <w:r w:rsidRPr="0071603B">
        <w:rPr>
          <w:rStyle w:val="TagStyle"/>
          <w:rtl/>
        </w:rPr>
        <w:t xml:space="preserve"> &lt;&lt; יור &gt;&gt; </w:t>
      </w:r>
      <w:r>
        <w:rPr>
          <w:rtl/>
        </w:rPr>
        <w:t xml:space="preserve">היו"ר שמחה </w:t>
      </w:r>
      <w:proofErr w:type="spellStart"/>
      <w:r>
        <w:rPr>
          <w:rtl/>
        </w:rPr>
        <w:t>רוטמן</w:t>
      </w:r>
      <w:proofErr w:type="spellEnd"/>
      <w:r>
        <w:rPr>
          <w:rtl/>
        </w:rPr>
        <w:t>:</w:t>
      </w:r>
      <w:r w:rsidRPr="0071603B">
        <w:rPr>
          <w:rStyle w:val="TagStyle"/>
          <w:rtl/>
        </w:rPr>
        <w:t xml:space="preserve"> &lt;&lt; יור &gt;&gt;</w:t>
      </w:r>
      <w:r>
        <w:rPr>
          <w:rtl/>
        </w:rPr>
        <w:t xml:space="preserve">   </w:t>
      </w:r>
      <w:bookmarkEnd w:id="263"/>
    </w:p>
    <w:p w14:paraId="7D9E9FE1" w14:textId="77777777" w:rsidR="0071603B" w:rsidRDefault="0071603B" w:rsidP="0071603B">
      <w:pPr>
        <w:pStyle w:val="KeepWithNext"/>
        <w:rPr>
          <w:rtl/>
        </w:rPr>
      </w:pPr>
    </w:p>
    <w:p w14:paraId="5C929CA5" w14:textId="2840293F" w:rsidR="0071603B" w:rsidRDefault="0071603B" w:rsidP="0071603B">
      <w:pPr>
        <w:rPr>
          <w:rtl/>
        </w:rPr>
      </w:pPr>
      <w:bookmarkStart w:id="264" w:name="_ETM_Q1_514651"/>
      <w:bookmarkEnd w:id="264"/>
      <w:r>
        <w:rPr>
          <w:rFonts w:hint="cs"/>
          <w:rtl/>
        </w:rPr>
        <w:t>ולא הוראת שעה?</w:t>
      </w:r>
      <w:bookmarkStart w:id="265" w:name="_ETM_Q1_511902"/>
      <w:bookmarkEnd w:id="265"/>
    </w:p>
    <w:p w14:paraId="07C926F8" w14:textId="77777777" w:rsidR="0071603B" w:rsidRDefault="0071603B" w:rsidP="0071603B">
      <w:pPr>
        <w:rPr>
          <w:rtl/>
        </w:rPr>
      </w:pPr>
      <w:bookmarkStart w:id="266" w:name="_ETM_Q1_506902"/>
      <w:bookmarkStart w:id="267" w:name="_ETM_Q1_508154"/>
      <w:bookmarkStart w:id="268" w:name="_ETM_Q1_513403"/>
      <w:bookmarkEnd w:id="266"/>
      <w:bookmarkEnd w:id="267"/>
      <w:bookmarkEnd w:id="268"/>
    </w:p>
    <w:p w14:paraId="597583F2" w14:textId="5C3317CF" w:rsidR="0071603B" w:rsidRDefault="0071603B" w:rsidP="0071603B">
      <w:pPr>
        <w:pStyle w:val="a4"/>
        <w:keepNext/>
        <w:rPr>
          <w:rtl/>
        </w:rPr>
      </w:pPr>
      <w:bookmarkStart w:id="269" w:name="ET_speaker_ענבל_ברנסון_יהודאי_19"/>
      <w:r w:rsidRPr="0071603B">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71603B">
        <w:rPr>
          <w:rStyle w:val="TagStyle"/>
          <w:rtl/>
        </w:rPr>
        <w:t xml:space="preserve"> &lt;&lt; דובר &gt;&gt;</w:t>
      </w:r>
      <w:r>
        <w:rPr>
          <w:rtl/>
        </w:rPr>
        <w:t xml:space="preserve">   </w:t>
      </w:r>
      <w:bookmarkEnd w:id="269"/>
    </w:p>
    <w:p w14:paraId="031078DE" w14:textId="77777777" w:rsidR="0071603B" w:rsidRDefault="0071603B" w:rsidP="0071603B">
      <w:pPr>
        <w:pStyle w:val="KeepWithNext"/>
        <w:rPr>
          <w:rtl/>
        </w:rPr>
      </w:pPr>
    </w:p>
    <w:p w14:paraId="466EF26B" w14:textId="573994F7" w:rsidR="0071603B" w:rsidRDefault="0071603B" w:rsidP="0071603B">
      <w:pPr>
        <w:rPr>
          <w:rtl/>
        </w:rPr>
      </w:pPr>
      <w:bookmarkStart w:id="270" w:name="_ETM_Q1_513904"/>
      <w:bookmarkEnd w:id="270"/>
      <w:r>
        <w:rPr>
          <w:rFonts w:hint="cs"/>
          <w:rtl/>
        </w:rPr>
        <w:t>הפרוטקשן כולו הוא הוראת שעה.</w:t>
      </w:r>
    </w:p>
    <w:p w14:paraId="4FBD763C" w14:textId="77777777" w:rsidR="0071603B" w:rsidRDefault="0071603B" w:rsidP="0071603B">
      <w:pPr>
        <w:rPr>
          <w:rtl/>
        </w:rPr>
      </w:pPr>
      <w:bookmarkStart w:id="271" w:name="_ETM_Q1_522154"/>
      <w:bookmarkStart w:id="272" w:name="_ETM_Q1_517652"/>
      <w:bookmarkStart w:id="273" w:name="_ETM_Q1_512652"/>
      <w:bookmarkStart w:id="274" w:name="_ETM_Q1_507652"/>
      <w:bookmarkEnd w:id="271"/>
      <w:bookmarkEnd w:id="272"/>
      <w:bookmarkEnd w:id="273"/>
      <w:bookmarkEnd w:id="274"/>
    </w:p>
    <w:p w14:paraId="6BB33C87" w14:textId="64D947F6" w:rsidR="00E1106A" w:rsidRDefault="00E1106A" w:rsidP="00E1106A">
      <w:pPr>
        <w:pStyle w:val="af6"/>
        <w:keepNext/>
        <w:rPr>
          <w:rtl/>
        </w:rPr>
      </w:pPr>
      <w:bookmarkStart w:id="275" w:name="ET_yor_6157_20"/>
      <w:r w:rsidRPr="00E1106A">
        <w:rPr>
          <w:rStyle w:val="TagStyle"/>
          <w:rtl/>
        </w:rPr>
        <w:t xml:space="preserve"> &lt;&lt; יור &gt;&gt; </w:t>
      </w:r>
      <w:r>
        <w:rPr>
          <w:rtl/>
        </w:rPr>
        <w:t xml:space="preserve">היו"ר שמחה </w:t>
      </w:r>
      <w:proofErr w:type="spellStart"/>
      <w:r>
        <w:rPr>
          <w:rtl/>
        </w:rPr>
        <w:t>רוטמן</w:t>
      </w:r>
      <w:proofErr w:type="spellEnd"/>
      <w:r>
        <w:rPr>
          <w:rtl/>
        </w:rPr>
        <w:t>:</w:t>
      </w:r>
      <w:r w:rsidRPr="00E1106A">
        <w:rPr>
          <w:rStyle w:val="TagStyle"/>
          <w:rtl/>
        </w:rPr>
        <w:t xml:space="preserve"> &lt;&lt; יור &gt;&gt;</w:t>
      </w:r>
      <w:r>
        <w:rPr>
          <w:rtl/>
        </w:rPr>
        <w:t xml:space="preserve">   </w:t>
      </w:r>
      <w:bookmarkEnd w:id="275"/>
    </w:p>
    <w:p w14:paraId="3B23AE72" w14:textId="77777777" w:rsidR="00E1106A" w:rsidRDefault="00E1106A" w:rsidP="00E1106A">
      <w:pPr>
        <w:pStyle w:val="KeepWithNext"/>
        <w:rPr>
          <w:rtl/>
        </w:rPr>
      </w:pPr>
    </w:p>
    <w:p w14:paraId="7190B78C" w14:textId="68EACE76" w:rsidR="00E1106A" w:rsidRDefault="00E1106A" w:rsidP="00E1106A">
      <w:pPr>
        <w:rPr>
          <w:rtl/>
        </w:rPr>
      </w:pPr>
      <w:bookmarkStart w:id="276" w:name="_ETM_Q1_512904"/>
      <w:bookmarkEnd w:id="276"/>
      <w:r>
        <w:rPr>
          <w:rFonts w:hint="cs"/>
          <w:rtl/>
        </w:rPr>
        <w:t>לא.</w:t>
      </w:r>
    </w:p>
    <w:p w14:paraId="7F5487CD" w14:textId="77777777" w:rsidR="00E1106A" w:rsidRPr="00E1106A" w:rsidRDefault="00E1106A" w:rsidP="00E1106A">
      <w:pPr>
        <w:rPr>
          <w:rtl/>
        </w:rPr>
      </w:pPr>
      <w:bookmarkStart w:id="277" w:name="_ETM_Q1_514902"/>
      <w:bookmarkEnd w:id="277"/>
    </w:p>
    <w:p w14:paraId="16A1516A" w14:textId="77FC49E5" w:rsidR="0071603B" w:rsidRDefault="0071603B" w:rsidP="0071603B">
      <w:pPr>
        <w:pStyle w:val="a4"/>
        <w:keepNext/>
        <w:rPr>
          <w:rtl/>
        </w:rPr>
      </w:pPr>
      <w:bookmarkStart w:id="278" w:name="ET_speaker_אפרת_חקאק_18"/>
      <w:r w:rsidRPr="0071603B">
        <w:rPr>
          <w:rStyle w:val="TagStyle"/>
          <w:rtl/>
        </w:rPr>
        <w:t xml:space="preserve"> &lt;&lt; דובר &gt;</w:t>
      </w:r>
      <w:bookmarkStart w:id="279" w:name="_ETM_Q1_511903"/>
      <w:bookmarkStart w:id="280" w:name="_ETM_Q1_506903"/>
      <w:bookmarkEnd w:id="279"/>
      <w:bookmarkEnd w:id="280"/>
      <w:r w:rsidRPr="0071603B">
        <w:rPr>
          <w:rStyle w:val="TagStyle"/>
          <w:rtl/>
        </w:rPr>
        <w:t xml:space="preserve">&gt; </w:t>
      </w:r>
      <w:r>
        <w:rPr>
          <w:rtl/>
        </w:rPr>
        <w:t xml:space="preserve">אפרת </w:t>
      </w:r>
      <w:proofErr w:type="spellStart"/>
      <w:r>
        <w:rPr>
          <w:rtl/>
        </w:rPr>
        <w:t>חקאק</w:t>
      </w:r>
      <w:proofErr w:type="spellEnd"/>
      <w:r>
        <w:rPr>
          <w:rtl/>
        </w:rPr>
        <w:t>:</w:t>
      </w:r>
      <w:r w:rsidRPr="0071603B">
        <w:rPr>
          <w:rStyle w:val="TagStyle"/>
          <w:rtl/>
        </w:rPr>
        <w:t xml:space="preserve"> &lt;&lt; דובר &gt;&gt;</w:t>
      </w:r>
      <w:r>
        <w:rPr>
          <w:rtl/>
        </w:rPr>
        <w:t xml:space="preserve">   </w:t>
      </w:r>
      <w:bookmarkEnd w:id="278"/>
    </w:p>
    <w:p w14:paraId="7EA6F509" w14:textId="77777777" w:rsidR="0071603B" w:rsidRDefault="0071603B" w:rsidP="0071603B">
      <w:pPr>
        <w:pStyle w:val="KeepWithNext"/>
        <w:rPr>
          <w:rtl/>
        </w:rPr>
      </w:pPr>
    </w:p>
    <w:p w14:paraId="6F5058D4" w14:textId="52FD7C76" w:rsidR="00E1106A" w:rsidRDefault="00E1106A" w:rsidP="00E1106A">
      <w:pPr>
        <w:rPr>
          <w:rtl/>
        </w:rPr>
      </w:pPr>
      <w:bookmarkStart w:id="281" w:name="_ETM_Q1_507403"/>
      <w:bookmarkStart w:id="282" w:name="_ETM_Q1_507653"/>
      <w:bookmarkEnd w:id="281"/>
      <w:bookmarkEnd w:id="282"/>
      <w:r>
        <w:rPr>
          <w:rFonts w:hint="cs"/>
          <w:rtl/>
        </w:rPr>
        <w:t xml:space="preserve">העבירה לא </w:t>
      </w:r>
      <w:bookmarkStart w:id="283" w:name="_ETM_Q1_512153"/>
      <w:bookmarkEnd w:id="283"/>
      <w:r>
        <w:rPr>
          <w:rFonts w:hint="cs"/>
          <w:rtl/>
        </w:rPr>
        <w:t xml:space="preserve">אבל </w:t>
      </w:r>
      <w:bookmarkStart w:id="284" w:name="_ETM_Q1_517152"/>
      <w:bookmarkStart w:id="285" w:name="_ETM_Q1_512152"/>
      <w:bookmarkStart w:id="286" w:name="_ETM_Q1_507902"/>
      <w:bookmarkEnd w:id="284"/>
      <w:bookmarkEnd w:id="285"/>
      <w:bookmarkEnd w:id="286"/>
      <w:r>
        <w:rPr>
          <w:rFonts w:hint="cs"/>
          <w:rtl/>
        </w:rPr>
        <w:t>עזרי החילוט החדשים הם בהוראת שעה.</w:t>
      </w:r>
    </w:p>
    <w:p w14:paraId="4F637107" w14:textId="77777777" w:rsidR="00E1106A" w:rsidRDefault="00E1106A" w:rsidP="00E1106A">
      <w:pPr>
        <w:rPr>
          <w:rtl/>
        </w:rPr>
      </w:pPr>
      <w:bookmarkStart w:id="287" w:name="_ETM_Q1_518652"/>
      <w:bookmarkEnd w:id="287"/>
    </w:p>
    <w:p w14:paraId="0FBB3208" w14:textId="0EB4414B" w:rsidR="00E1106A" w:rsidRDefault="00E1106A" w:rsidP="00E1106A">
      <w:pPr>
        <w:pStyle w:val="af6"/>
        <w:keepNext/>
        <w:rPr>
          <w:rtl/>
        </w:rPr>
      </w:pPr>
      <w:bookmarkStart w:id="288" w:name="ET_yor_6157_21"/>
      <w:r w:rsidRPr="00E1106A">
        <w:rPr>
          <w:rStyle w:val="TagStyle"/>
          <w:rtl/>
        </w:rPr>
        <w:t xml:space="preserve"> &lt;&lt; יור &gt;&gt; </w:t>
      </w:r>
      <w:r>
        <w:rPr>
          <w:rtl/>
        </w:rPr>
        <w:t xml:space="preserve">היו"ר שמחה </w:t>
      </w:r>
      <w:proofErr w:type="spellStart"/>
      <w:r>
        <w:rPr>
          <w:rtl/>
        </w:rPr>
        <w:t>רוטמן</w:t>
      </w:r>
      <w:proofErr w:type="spellEnd"/>
      <w:r>
        <w:rPr>
          <w:rtl/>
        </w:rPr>
        <w:t>:</w:t>
      </w:r>
      <w:r w:rsidRPr="00E1106A">
        <w:rPr>
          <w:rStyle w:val="TagStyle"/>
          <w:rtl/>
        </w:rPr>
        <w:t xml:space="preserve"> &lt;&lt; יור &gt;&gt;</w:t>
      </w:r>
      <w:r>
        <w:rPr>
          <w:rtl/>
        </w:rPr>
        <w:t xml:space="preserve">   </w:t>
      </w:r>
      <w:bookmarkEnd w:id="288"/>
    </w:p>
    <w:p w14:paraId="5E216F63" w14:textId="77777777" w:rsidR="00E1106A" w:rsidRDefault="00E1106A" w:rsidP="00E1106A">
      <w:pPr>
        <w:pStyle w:val="KeepWithNext"/>
        <w:rPr>
          <w:rtl/>
        </w:rPr>
      </w:pPr>
    </w:p>
    <w:p w14:paraId="21CD638D" w14:textId="5EE289A3" w:rsidR="00E1106A" w:rsidRDefault="00E1106A" w:rsidP="00E1106A">
      <w:pPr>
        <w:rPr>
          <w:rtl/>
        </w:rPr>
      </w:pPr>
      <w:bookmarkStart w:id="289" w:name="_ETM_Q1_519652"/>
      <w:bookmarkEnd w:id="289"/>
      <w:r>
        <w:rPr>
          <w:rFonts w:hint="cs"/>
          <w:rtl/>
        </w:rPr>
        <w:t xml:space="preserve">כן. אז אם הסדרי </w:t>
      </w:r>
      <w:bookmarkStart w:id="290" w:name="_ETM_Q1_522903"/>
      <w:bookmarkEnd w:id="290"/>
      <w:r>
        <w:rPr>
          <w:rFonts w:hint="cs"/>
          <w:rtl/>
        </w:rPr>
        <w:t>החילוט הם קבע אז גם הדיווח הוא קבע</w:t>
      </w:r>
      <w:bookmarkStart w:id="291" w:name="_ETM_Q1_523901"/>
      <w:bookmarkStart w:id="292" w:name="_ETM_Q1_518901"/>
      <w:bookmarkEnd w:id="291"/>
      <w:bookmarkEnd w:id="292"/>
      <w:r>
        <w:rPr>
          <w:rFonts w:hint="cs"/>
          <w:rtl/>
        </w:rPr>
        <w:t xml:space="preserve">. אחרת לא אכפת </w:t>
      </w:r>
      <w:bookmarkStart w:id="293" w:name="_ETM_Q1_520653"/>
      <w:bookmarkEnd w:id="293"/>
      <w:r>
        <w:rPr>
          <w:rFonts w:hint="cs"/>
          <w:rtl/>
        </w:rPr>
        <w:t>לי</w:t>
      </w:r>
      <w:bookmarkStart w:id="294" w:name="_ETM_Q1_517651"/>
      <w:bookmarkStart w:id="295" w:name="_ETM_Q1_512651"/>
      <w:bookmarkStart w:id="296" w:name="_ETM_Q1_507651"/>
      <w:bookmarkStart w:id="297" w:name="_ETM_Q1_502651"/>
      <w:bookmarkEnd w:id="294"/>
      <w:bookmarkEnd w:id="295"/>
      <w:bookmarkEnd w:id="296"/>
      <w:bookmarkEnd w:id="297"/>
      <w:r>
        <w:rPr>
          <w:rFonts w:hint="cs"/>
          <w:rtl/>
        </w:rPr>
        <w:t xml:space="preserve"> לעשות את כל ההסדר בהוראת שעה.</w:t>
      </w:r>
    </w:p>
    <w:p w14:paraId="073FAB51" w14:textId="77777777" w:rsidR="00E1106A" w:rsidRDefault="00E1106A" w:rsidP="00E1106A">
      <w:pPr>
        <w:rPr>
          <w:rtl/>
        </w:rPr>
      </w:pPr>
      <w:bookmarkStart w:id="298" w:name="_ETM_Q1_533901"/>
      <w:bookmarkStart w:id="299" w:name="_ETM_Q1_535403"/>
      <w:bookmarkEnd w:id="298"/>
      <w:bookmarkEnd w:id="299"/>
    </w:p>
    <w:p w14:paraId="6AC809FE" w14:textId="36AE90CA" w:rsidR="00E1106A" w:rsidRDefault="00E1106A" w:rsidP="00E1106A">
      <w:pPr>
        <w:pStyle w:val="a4"/>
        <w:keepNext/>
        <w:rPr>
          <w:rtl/>
        </w:rPr>
      </w:pPr>
      <w:bookmarkStart w:id="300" w:name="ET_speaker_ענבל_ברנסון_יהודאי_22"/>
      <w:r w:rsidRPr="00E1106A">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E1106A">
        <w:rPr>
          <w:rStyle w:val="TagStyle"/>
          <w:rtl/>
        </w:rPr>
        <w:t xml:space="preserve"> &lt;&lt; דובר &gt;&gt;</w:t>
      </w:r>
      <w:r>
        <w:rPr>
          <w:rtl/>
        </w:rPr>
        <w:t xml:space="preserve">   </w:t>
      </w:r>
      <w:bookmarkEnd w:id="300"/>
    </w:p>
    <w:p w14:paraId="4AEE7B74" w14:textId="77777777" w:rsidR="00E1106A" w:rsidRDefault="00E1106A" w:rsidP="00E1106A">
      <w:pPr>
        <w:pStyle w:val="KeepWithNext"/>
        <w:rPr>
          <w:rtl/>
        </w:rPr>
      </w:pPr>
    </w:p>
    <w:p w14:paraId="1BF5BAB5" w14:textId="4F7E1900" w:rsidR="00E1106A" w:rsidRDefault="00E1106A" w:rsidP="00E1106A">
      <w:pPr>
        <w:rPr>
          <w:rtl/>
        </w:rPr>
      </w:pPr>
      <w:bookmarkStart w:id="301" w:name="_ETM_Q1_535905"/>
      <w:bookmarkStart w:id="302" w:name="_ETM_Q1_536153"/>
      <w:bookmarkEnd w:id="301"/>
      <w:bookmarkEnd w:id="302"/>
      <w:r>
        <w:rPr>
          <w:rFonts w:hint="cs"/>
          <w:rtl/>
        </w:rPr>
        <w:t>לא, לא.</w:t>
      </w:r>
    </w:p>
    <w:p w14:paraId="7F878B28" w14:textId="77777777" w:rsidR="00E1106A" w:rsidRDefault="00E1106A" w:rsidP="00E1106A">
      <w:pPr>
        <w:rPr>
          <w:rtl/>
        </w:rPr>
      </w:pPr>
      <w:bookmarkStart w:id="303" w:name="_ETM_Q1_537402"/>
      <w:bookmarkEnd w:id="303"/>
    </w:p>
    <w:p w14:paraId="27984C08" w14:textId="14D9F76E" w:rsidR="00E1106A" w:rsidRDefault="00E1106A" w:rsidP="00E1106A">
      <w:pPr>
        <w:pStyle w:val="af6"/>
        <w:keepNext/>
        <w:rPr>
          <w:rtl/>
        </w:rPr>
      </w:pPr>
      <w:bookmarkStart w:id="304" w:name="ET_yor_6157_23"/>
      <w:r w:rsidRPr="00E1106A">
        <w:rPr>
          <w:rStyle w:val="TagStyle"/>
          <w:rtl/>
        </w:rPr>
        <w:t xml:space="preserve"> &lt;&lt; יור &gt;&gt; </w:t>
      </w:r>
      <w:r>
        <w:rPr>
          <w:rtl/>
        </w:rPr>
        <w:t xml:space="preserve">היו"ר שמחה </w:t>
      </w:r>
      <w:proofErr w:type="spellStart"/>
      <w:r>
        <w:rPr>
          <w:rtl/>
        </w:rPr>
        <w:t>רוטמן</w:t>
      </w:r>
      <w:proofErr w:type="spellEnd"/>
      <w:r>
        <w:rPr>
          <w:rtl/>
        </w:rPr>
        <w:t>:</w:t>
      </w:r>
      <w:r w:rsidRPr="00E1106A">
        <w:rPr>
          <w:rStyle w:val="TagStyle"/>
          <w:rtl/>
        </w:rPr>
        <w:t xml:space="preserve"> &lt;&lt; יור &gt;&gt;</w:t>
      </w:r>
      <w:r>
        <w:rPr>
          <w:rtl/>
        </w:rPr>
        <w:t xml:space="preserve">   </w:t>
      </w:r>
      <w:bookmarkEnd w:id="304"/>
    </w:p>
    <w:p w14:paraId="3F1D602C" w14:textId="77777777" w:rsidR="00E1106A" w:rsidRDefault="00E1106A" w:rsidP="00E1106A">
      <w:pPr>
        <w:pStyle w:val="KeepWithNext"/>
        <w:rPr>
          <w:rtl/>
        </w:rPr>
      </w:pPr>
    </w:p>
    <w:p w14:paraId="5DB3D669" w14:textId="1EC81214" w:rsidR="00E1106A" w:rsidRDefault="00E1106A" w:rsidP="00E1106A">
      <w:pPr>
        <w:rPr>
          <w:rtl/>
        </w:rPr>
      </w:pPr>
      <w:bookmarkStart w:id="305" w:name="_ETM_Q1_538403"/>
      <w:bookmarkEnd w:id="305"/>
      <w:r>
        <w:rPr>
          <w:rFonts w:hint="cs"/>
          <w:rtl/>
        </w:rPr>
        <w:t>אז בסדר.</w:t>
      </w:r>
      <w:bookmarkStart w:id="306" w:name="_ETM_Q1_534904"/>
      <w:bookmarkStart w:id="307" w:name="_ETM_Q1_529901"/>
      <w:bookmarkStart w:id="308" w:name="_ETM_Q1_525650"/>
      <w:bookmarkEnd w:id="306"/>
      <w:bookmarkEnd w:id="307"/>
      <w:bookmarkEnd w:id="308"/>
      <w:r>
        <w:rPr>
          <w:rFonts w:hint="cs"/>
          <w:rtl/>
        </w:rPr>
        <w:t xml:space="preserve"> </w:t>
      </w:r>
      <w:bookmarkStart w:id="309" w:name="_ETM_Q1_527901"/>
      <w:bookmarkEnd w:id="309"/>
      <w:r>
        <w:rPr>
          <w:rFonts w:hint="cs"/>
          <w:rtl/>
        </w:rPr>
        <w:t xml:space="preserve">רק רציתי לוודא - - - אפשר לעשות את ההסדר </w:t>
      </w:r>
      <w:bookmarkStart w:id="310" w:name="_ETM_Q1_535901"/>
      <w:bookmarkEnd w:id="310"/>
      <w:r>
        <w:rPr>
          <w:rFonts w:hint="cs"/>
          <w:rtl/>
        </w:rPr>
        <w:t xml:space="preserve">הזה בהוראת שעה לעשר שנים ואז גם </w:t>
      </w:r>
      <w:bookmarkStart w:id="311" w:name="_ETM_Q1_537651"/>
      <w:bookmarkStart w:id="312" w:name="_ETM_Q1_532651"/>
      <w:bookmarkEnd w:id="311"/>
      <w:bookmarkEnd w:id="312"/>
      <w:r>
        <w:rPr>
          <w:rFonts w:hint="cs"/>
          <w:rtl/>
        </w:rPr>
        <w:t xml:space="preserve">דיווח של </w:t>
      </w:r>
      <w:bookmarkStart w:id="313" w:name="_ETM_Q1_536903"/>
      <w:bookmarkEnd w:id="313"/>
      <w:r>
        <w:rPr>
          <w:rFonts w:hint="cs"/>
          <w:rtl/>
        </w:rPr>
        <w:t>עשר שנים. והכול בסדר - - -סליחה. כן</w:t>
      </w:r>
      <w:bookmarkStart w:id="314" w:name="_ETM_Q1_541405"/>
      <w:bookmarkEnd w:id="314"/>
      <w:r>
        <w:rPr>
          <w:rFonts w:hint="cs"/>
          <w:rtl/>
        </w:rPr>
        <w:t>. הקראה.</w:t>
      </w:r>
    </w:p>
    <w:p w14:paraId="7E705FEA" w14:textId="77777777" w:rsidR="00E1106A" w:rsidRDefault="00E1106A" w:rsidP="00E1106A">
      <w:pPr>
        <w:rPr>
          <w:rtl/>
        </w:rPr>
      </w:pPr>
      <w:bookmarkStart w:id="315" w:name="_ETM_Q1_545650"/>
      <w:bookmarkStart w:id="316" w:name="_ETM_Q1_545902"/>
      <w:bookmarkStart w:id="317" w:name="_ETM_Q1_547402"/>
      <w:bookmarkEnd w:id="315"/>
      <w:bookmarkEnd w:id="316"/>
      <w:bookmarkEnd w:id="317"/>
    </w:p>
    <w:p w14:paraId="396384E7" w14:textId="6716B3B6" w:rsidR="00E1106A" w:rsidRDefault="00E1106A" w:rsidP="00E1106A">
      <w:pPr>
        <w:pStyle w:val="a4"/>
        <w:keepNext/>
        <w:rPr>
          <w:rtl/>
        </w:rPr>
      </w:pPr>
      <w:bookmarkStart w:id="318" w:name="ET_speaker_אפרת_חקאק_24"/>
      <w:r w:rsidRPr="00E1106A">
        <w:rPr>
          <w:rStyle w:val="TagStyle"/>
          <w:rtl/>
        </w:rPr>
        <w:t xml:space="preserve"> &lt;&lt; דובר &gt;&gt; </w:t>
      </w:r>
      <w:r>
        <w:rPr>
          <w:rtl/>
        </w:rPr>
        <w:t xml:space="preserve">אפרת </w:t>
      </w:r>
      <w:proofErr w:type="spellStart"/>
      <w:r>
        <w:rPr>
          <w:rtl/>
        </w:rPr>
        <w:t>חקאק</w:t>
      </w:r>
      <w:proofErr w:type="spellEnd"/>
      <w:r>
        <w:rPr>
          <w:rtl/>
        </w:rPr>
        <w:t>:</w:t>
      </w:r>
      <w:r w:rsidRPr="00E1106A">
        <w:rPr>
          <w:rStyle w:val="TagStyle"/>
          <w:rtl/>
        </w:rPr>
        <w:t xml:space="preserve"> &lt;&lt; דובר &gt;&gt;</w:t>
      </w:r>
      <w:r>
        <w:rPr>
          <w:rtl/>
        </w:rPr>
        <w:t xml:space="preserve">   </w:t>
      </w:r>
      <w:bookmarkEnd w:id="318"/>
    </w:p>
    <w:p w14:paraId="2E4CABAF" w14:textId="77777777" w:rsidR="00E1106A" w:rsidRDefault="00E1106A" w:rsidP="00E1106A">
      <w:pPr>
        <w:rPr>
          <w:rtl/>
        </w:rPr>
      </w:pPr>
      <w:bookmarkStart w:id="319" w:name="_ETM_Q1_547904"/>
      <w:bookmarkStart w:id="320" w:name="_ETM_Q1_548653"/>
      <w:bookmarkStart w:id="321" w:name="_ETM_Q1_546654"/>
      <w:bookmarkEnd w:id="319"/>
      <w:bookmarkEnd w:id="320"/>
      <w:bookmarkEnd w:id="321"/>
    </w:p>
    <w:p w14:paraId="658E1C4F" w14:textId="7D82882A" w:rsidR="000B5B5E" w:rsidRDefault="000B5B5E" w:rsidP="000B5B5E">
      <w:pPr>
        <w:jc w:val="center"/>
        <w:rPr>
          <w:b/>
          <w:bCs/>
          <w:rtl/>
        </w:rPr>
      </w:pPr>
      <w:r w:rsidRPr="000B5B5E">
        <w:rPr>
          <w:rFonts w:hint="cs"/>
          <w:b/>
          <w:bCs/>
          <w:rtl/>
        </w:rPr>
        <w:t>חוק עזרה משפטית בין מדינות (תיקון מס' 12), התשפ"ה-2025</w:t>
      </w:r>
    </w:p>
    <w:p w14:paraId="2397F3A1" w14:textId="77777777" w:rsidR="000B5B5E" w:rsidRDefault="000B5B5E" w:rsidP="000B5B5E">
      <w:pPr>
        <w:rPr>
          <w:b/>
          <w:bCs/>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9"/>
        <w:gridCol w:w="865"/>
        <w:gridCol w:w="894"/>
        <w:gridCol w:w="549"/>
        <w:gridCol w:w="475"/>
        <w:gridCol w:w="5246"/>
      </w:tblGrid>
      <w:tr w:rsidR="00D35D81" w:rsidRPr="000B5B5E" w14:paraId="271A6DDC" w14:textId="77777777" w:rsidTr="0093286A">
        <w:tc>
          <w:tcPr>
            <w:tcW w:w="2134" w:type="dxa"/>
            <w:gridSpan w:val="2"/>
          </w:tcPr>
          <w:p w14:paraId="6BC3C679" w14:textId="64966D48" w:rsidR="00D35D81" w:rsidRDefault="00D35D81" w:rsidP="000B5B5E">
            <w:pPr>
              <w:ind w:firstLine="0"/>
              <w:rPr>
                <w:rtl/>
              </w:rPr>
            </w:pPr>
            <w:r>
              <w:rPr>
                <w:rFonts w:hint="cs"/>
                <w:rtl/>
              </w:rPr>
              <w:t>תיקון סעיף 33</w:t>
            </w:r>
          </w:p>
        </w:tc>
        <w:tc>
          <w:tcPr>
            <w:tcW w:w="894" w:type="dxa"/>
          </w:tcPr>
          <w:p w14:paraId="22676EF6" w14:textId="1CE3D735" w:rsidR="00D35D81" w:rsidRPr="000B5B5E" w:rsidRDefault="00D35D81" w:rsidP="000B5B5E">
            <w:pPr>
              <w:ind w:firstLine="0"/>
            </w:pPr>
            <w:r>
              <w:rPr>
                <w:rFonts w:hint="cs"/>
                <w:rtl/>
              </w:rPr>
              <w:t>1.</w:t>
            </w:r>
          </w:p>
        </w:tc>
        <w:tc>
          <w:tcPr>
            <w:tcW w:w="6270" w:type="dxa"/>
            <w:gridSpan w:val="3"/>
          </w:tcPr>
          <w:p w14:paraId="49B7B152" w14:textId="1561D0BA" w:rsidR="00D35D81" w:rsidRPr="000B5B5E" w:rsidRDefault="00D35D81" w:rsidP="000B5B5E">
            <w:pPr>
              <w:ind w:firstLine="0"/>
            </w:pPr>
            <w:r>
              <w:rPr>
                <w:rFonts w:hint="cs"/>
                <w:rtl/>
              </w:rPr>
              <w:t xml:space="preserve">בחוק עזרה משפטית בין מדינות, התשנ"ח-1998 (להלן </w:t>
            </w:r>
            <w:r>
              <w:rPr>
                <w:rtl/>
              </w:rPr>
              <w:t>–</w:t>
            </w:r>
            <w:r>
              <w:rPr>
                <w:rFonts w:hint="cs"/>
                <w:rtl/>
              </w:rPr>
              <w:t xml:space="preserve"> החוק העיקרי), בסעיף 33</w:t>
            </w:r>
          </w:p>
        </w:tc>
      </w:tr>
      <w:tr w:rsidR="00054F8F" w:rsidRPr="000B5B5E" w14:paraId="7E901240" w14:textId="77777777" w:rsidTr="0093286A">
        <w:tc>
          <w:tcPr>
            <w:tcW w:w="1269" w:type="dxa"/>
          </w:tcPr>
          <w:p w14:paraId="3BF546F2" w14:textId="77777777" w:rsidR="00054F8F" w:rsidRPr="000B5B5E" w:rsidRDefault="00054F8F" w:rsidP="000B5B5E">
            <w:pPr>
              <w:ind w:firstLine="0"/>
            </w:pPr>
          </w:p>
        </w:tc>
        <w:tc>
          <w:tcPr>
            <w:tcW w:w="865" w:type="dxa"/>
          </w:tcPr>
          <w:p w14:paraId="6F595FDB" w14:textId="77777777" w:rsidR="00054F8F" w:rsidRPr="000B5B5E" w:rsidRDefault="00054F8F" w:rsidP="000B5B5E">
            <w:pPr>
              <w:ind w:firstLine="0"/>
            </w:pPr>
          </w:p>
        </w:tc>
        <w:tc>
          <w:tcPr>
            <w:tcW w:w="894" w:type="dxa"/>
          </w:tcPr>
          <w:p w14:paraId="4BAF8A54" w14:textId="50A1EEF7" w:rsidR="00054F8F" w:rsidRPr="000B5B5E" w:rsidRDefault="00054F8F" w:rsidP="000B5B5E">
            <w:pPr>
              <w:ind w:firstLine="0"/>
            </w:pPr>
          </w:p>
        </w:tc>
        <w:tc>
          <w:tcPr>
            <w:tcW w:w="549" w:type="dxa"/>
          </w:tcPr>
          <w:p w14:paraId="285A9F3E" w14:textId="292CD704" w:rsidR="00054F8F" w:rsidRPr="000B5B5E" w:rsidRDefault="00054F8F" w:rsidP="000B5B5E">
            <w:pPr>
              <w:ind w:firstLine="0"/>
            </w:pPr>
            <w:r>
              <w:rPr>
                <w:rFonts w:hint="cs"/>
                <w:rtl/>
              </w:rPr>
              <w:t>(1)</w:t>
            </w:r>
          </w:p>
        </w:tc>
        <w:tc>
          <w:tcPr>
            <w:tcW w:w="5721" w:type="dxa"/>
            <w:gridSpan w:val="2"/>
          </w:tcPr>
          <w:p w14:paraId="7332CA84" w14:textId="296D8B3E" w:rsidR="00054F8F" w:rsidRPr="000B5B5E" w:rsidRDefault="00054F8F" w:rsidP="000B5B5E">
            <w:pPr>
              <w:ind w:firstLine="0"/>
            </w:pPr>
            <w:r>
              <w:rPr>
                <w:rFonts w:hint="cs"/>
                <w:rtl/>
              </w:rPr>
              <w:t xml:space="preserve">בסעיף קטן (א), במקום פסקה (2) יבוא: </w:t>
            </w:r>
          </w:p>
        </w:tc>
      </w:tr>
      <w:tr w:rsidR="00D35D81" w:rsidRPr="000B5B5E" w14:paraId="0A4AA637" w14:textId="77777777" w:rsidTr="0093286A">
        <w:tc>
          <w:tcPr>
            <w:tcW w:w="1269" w:type="dxa"/>
          </w:tcPr>
          <w:p w14:paraId="78191B74" w14:textId="77777777" w:rsidR="00D35D81" w:rsidRPr="000B5B5E" w:rsidRDefault="00D35D81" w:rsidP="000B5B5E">
            <w:pPr>
              <w:ind w:firstLine="0"/>
            </w:pPr>
          </w:p>
        </w:tc>
        <w:tc>
          <w:tcPr>
            <w:tcW w:w="865" w:type="dxa"/>
          </w:tcPr>
          <w:p w14:paraId="0EB3CABB" w14:textId="77777777" w:rsidR="00D35D81" w:rsidRPr="000B5B5E" w:rsidRDefault="00D35D81" w:rsidP="000B5B5E">
            <w:pPr>
              <w:ind w:firstLine="0"/>
            </w:pPr>
          </w:p>
        </w:tc>
        <w:tc>
          <w:tcPr>
            <w:tcW w:w="894" w:type="dxa"/>
          </w:tcPr>
          <w:p w14:paraId="763F3B3B" w14:textId="52BF4480" w:rsidR="00D35D81" w:rsidRPr="000B5B5E" w:rsidRDefault="00D35D81" w:rsidP="000B5B5E">
            <w:pPr>
              <w:ind w:firstLine="0"/>
            </w:pPr>
          </w:p>
        </w:tc>
        <w:tc>
          <w:tcPr>
            <w:tcW w:w="549" w:type="dxa"/>
          </w:tcPr>
          <w:p w14:paraId="72D03DA4" w14:textId="4BD05200" w:rsidR="00D35D81" w:rsidRPr="000B5B5E" w:rsidRDefault="00D35D81" w:rsidP="000B5B5E">
            <w:pPr>
              <w:ind w:firstLine="0"/>
            </w:pPr>
            <w:r>
              <w:rPr>
                <w:rFonts w:hint="cs"/>
                <w:rtl/>
              </w:rPr>
              <w:t>"(2)</w:t>
            </w:r>
          </w:p>
        </w:tc>
        <w:tc>
          <w:tcPr>
            <w:tcW w:w="5721" w:type="dxa"/>
            <w:gridSpan w:val="2"/>
          </w:tcPr>
          <w:p w14:paraId="712096EB" w14:textId="7178E837" w:rsidR="00D35D81" w:rsidRPr="000B5B5E" w:rsidRDefault="00D35D81" w:rsidP="000B5B5E">
            <w:pPr>
              <w:ind w:firstLine="0"/>
            </w:pPr>
            <w:r>
              <w:rPr>
                <w:rFonts w:hint="cs"/>
                <w:rtl/>
              </w:rPr>
              <w:t>הרשות מצאה כי הרכוש שלגביו ניתן צו החילוט הזר הוא אחד מאלה:</w:t>
            </w:r>
          </w:p>
        </w:tc>
      </w:tr>
      <w:tr w:rsidR="00841C9A" w:rsidRPr="000B5B5E" w14:paraId="61CC7A27" w14:textId="77777777" w:rsidTr="0093286A">
        <w:tc>
          <w:tcPr>
            <w:tcW w:w="1269" w:type="dxa"/>
          </w:tcPr>
          <w:p w14:paraId="6CD754BC" w14:textId="77777777" w:rsidR="00D35D81" w:rsidRPr="000B5B5E" w:rsidRDefault="00D35D81" w:rsidP="000B5B5E">
            <w:pPr>
              <w:ind w:firstLine="0"/>
            </w:pPr>
          </w:p>
        </w:tc>
        <w:tc>
          <w:tcPr>
            <w:tcW w:w="865" w:type="dxa"/>
          </w:tcPr>
          <w:p w14:paraId="7FB81330" w14:textId="77777777" w:rsidR="00D35D81" w:rsidRPr="000B5B5E" w:rsidRDefault="00D35D81" w:rsidP="000B5B5E">
            <w:pPr>
              <w:ind w:firstLine="0"/>
            </w:pPr>
          </w:p>
        </w:tc>
        <w:tc>
          <w:tcPr>
            <w:tcW w:w="894" w:type="dxa"/>
          </w:tcPr>
          <w:p w14:paraId="1BDA9873" w14:textId="22750E73" w:rsidR="00D35D81" w:rsidRPr="000B5B5E" w:rsidRDefault="00D35D81" w:rsidP="000B5B5E">
            <w:pPr>
              <w:ind w:firstLine="0"/>
            </w:pPr>
          </w:p>
        </w:tc>
        <w:tc>
          <w:tcPr>
            <w:tcW w:w="549" w:type="dxa"/>
          </w:tcPr>
          <w:p w14:paraId="2C1739D6" w14:textId="77777777" w:rsidR="00D35D81" w:rsidRPr="000B5B5E" w:rsidRDefault="00D35D81" w:rsidP="000B5B5E">
            <w:pPr>
              <w:ind w:firstLine="0"/>
            </w:pPr>
          </w:p>
        </w:tc>
        <w:tc>
          <w:tcPr>
            <w:tcW w:w="475" w:type="dxa"/>
          </w:tcPr>
          <w:p w14:paraId="12129A37" w14:textId="1B3A31DE" w:rsidR="00D35D81" w:rsidRPr="000B5B5E" w:rsidRDefault="00D35D81" w:rsidP="000B5B5E">
            <w:pPr>
              <w:ind w:firstLine="0"/>
            </w:pPr>
            <w:r>
              <w:rPr>
                <w:rFonts w:hint="cs"/>
                <w:rtl/>
              </w:rPr>
              <w:t>(א)</w:t>
            </w:r>
          </w:p>
        </w:tc>
        <w:tc>
          <w:tcPr>
            <w:tcW w:w="5246" w:type="dxa"/>
          </w:tcPr>
          <w:p w14:paraId="6EB2F0CA" w14:textId="3F8FB6FE" w:rsidR="00D35D81" w:rsidRPr="000B5B5E" w:rsidRDefault="00D35D81" w:rsidP="000B5B5E">
            <w:pPr>
              <w:ind w:firstLine="0"/>
            </w:pPr>
            <w:r>
              <w:rPr>
                <w:rFonts w:hint="cs"/>
                <w:rtl/>
              </w:rPr>
              <w:t xml:space="preserve">רכוש שנעברה בו העבירה או ששימש או נועד לשמש אמצעי לביצוע העבירה או אמצעי כדי לאפשר את ביצוע העבירה; </w:t>
            </w:r>
          </w:p>
        </w:tc>
      </w:tr>
      <w:tr w:rsidR="00D35D81" w:rsidRPr="000B5B5E" w14:paraId="3EA00E26" w14:textId="77777777" w:rsidTr="0093286A">
        <w:tc>
          <w:tcPr>
            <w:tcW w:w="1269" w:type="dxa"/>
          </w:tcPr>
          <w:p w14:paraId="4645310E" w14:textId="77777777" w:rsidR="00D35D81" w:rsidRPr="000B5B5E" w:rsidRDefault="00D35D81" w:rsidP="000B5B5E">
            <w:pPr>
              <w:ind w:firstLine="0"/>
            </w:pPr>
          </w:p>
        </w:tc>
        <w:tc>
          <w:tcPr>
            <w:tcW w:w="865" w:type="dxa"/>
          </w:tcPr>
          <w:p w14:paraId="6777B270" w14:textId="77777777" w:rsidR="00D35D81" w:rsidRPr="000B5B5E" w:rsidRDefault="00D35D81" w:rsidP="000B5B5E">
            <w:pPr>
              <w:ind w:firstLine="0"/>
            </w:pPr>
          </w:p>
        </w:tc>
        <w:tc>
          <w:tcPr>
            <w:tcW w:w="894" w:type="dxa"/>
          </w:tcPr>
          <w:p w14:paraId="7605500C" w14:textId="77777777" w:rsidR="00D35D81" w:rsidRPr="000B5B5E" w:rsidRDefault="00D35D81" w:rsidP="000B5B5E">
            <w:pPr>
              <w:ind w:firstLine="0"/>
            </w:pPr>
          </w:p>
        </w:tc>
        <w:tc>
          <w:tcPr>
            <w:tcW w:w="549" w:type="dxa"/>
          </w:tcPr>
          <w:p w14:paraId="44DCC2A3" w14:textId="77777777" w:rsidR="00D35D81" w:rsidRPr="000B5B5E" w:rsidRDefault="00D35D81" w:rsidP="000B5B5E">
            <w:pPr>
              <w:ind w:firstLine="0"/>
            </w:pPr>
          </w:p>
        </w:tc>
        <w:tc>
          <w:tcPr>
            <w:tcW w:w="475" w:type="dxa"/>
          </w:tcPr>
          <w:p w14:paraId="6423BECE" w14:textId="1DC41FC6" w:rsidR="00D35D81" w:rsidRDefault="00D35D81" w:rsidP="000B5B5E">
            <w:pPr>
              <w:ind w:firstLine="0"/>
              <w:rPr>
                <w:rtl/>
              </w:rPr>
            </w:pPr>
            <w:r>
              <w:rPr>
                <w:rFonts w:hint="cs"/>
                <w:rtl/>
              </w:rPr>
              <w:t>(ב)</w:t>
            </w:r>
          </w:p>
        </w:tc>
        <w:tc>
          <w:tcPr>
            <w:tcW w:w="5246" w:type="dxa"/>
          </w:tcPr>
          <w:p w14:paraId="4A5BCBA3" w14:textId="4FEF2B0B" w:rsidR="00D35D81" w:rsidRDefault="00D35D81" w:rsidP="000B5B5E">
            <w:pPr>
              <w:ind w:firstLine="0"/>
              <w:rPr>
                <w:rtl/>
              </w:rPr>
            </w:pPr>
            <w:r>
              <w:rPr>
                <w:rFonts w:hint="cs"/>
                <w:rtl/>
              </w:rPr>
              <w:t>רכוש שהושג, במישרין או בעקיפין, כשכר העבירה או כתוצאה מביצוע העבירה;</w:t>
            </w:r>
          </w:p>
        </w:tc>
      </w:tr>
      <w:tr w:rsidR="00D35D81" w:rsidRPr="000B5B5E" w14:paraId="15AE8913" w14:textId="77777777" w:rsidTr="0093286A">
        <w:tc>
          <w:tcPr>
            <w:tcW w:w="1269" w:type="dxa"/>
          </w:tcPr>
          <w:p w14:paraId="4FC35817" w14:textId="77777777" w:rsidR="00D35D81" w:rsidRPr="000B5B5E" w:rsidRDefault="00D35D81" w:rsidP="000B5B5E">
            <w:pPr>
              <w:ind w:firstLine="0"/>
            </w:pPr>
          </w:p>
        </w:tc>
        <w:tc>
          <w:tcPr>
            <w:tcW w:w="865" w:type="dxa"/>
          </w:tcPr>
          <w:p w14:paraId="14174F96" w14:textId="77777777" w:rsidR="00D35D81" w:rsidRPr="000B5B5E" w:rsidRDefault="00D35D81" w:rsidP="000B5B5E">
            <w:pPr>
              <w:ind w:firstLine="0"/>
            </w:pPr>
          </w:p>
        </w:tc>
        <w:tc>
          <w:tcPr>
            <w:tcW w:w="894" w:type="dxa"/>
          </w:tcPr>
          <w:p w14:paraId="5D54F02D" w14:textId="77777777" w:rsidR="00D35D81" w:rsidRPr="000B5B5E" w:rsidRDefault="00D35D81" w:rsidP="000B5B5E">
            <w:pPr>
              <w:ind w:firstLine="0"/>
            </w:pPr>
          </w:p>
        </w:tc>
        <w:tc>
          <w:tcPr>
            <w:tcW w:w="549" w:type="dxa"/>
          </w:tcPr>
          <w:p w14:paraId="1E8EE184" w14:textId="77777777" w:rsidR="00D35D81" w:rsidRPr="000B5B5E" w:rsidRDefault="00D35D81" w:rsidP="000B5B5E">
            <w:pPr>
              <w:ind w:firstLine="0"/>
            </w:pPr>
          </w:p>
        </w:tc>
        <w:tc>
          <w:tcPr>
            <w:tcW w:w="475" w:type="dxa"/>
          </w:tcPr>
          <w:p w14:paraId="6A6E3F65" w14:textId="324B5447" w:rsidR="00D35D81" w:rsidRDefault="00D35D81" w:rsidP="000B5B5E">
            <w:pPr>
              <w:ind w:firstLine="0"/>
              <w:rPr>
                <w:rtl/>
              </w:rPr>
            </w:pPr>
            <w:r>
              <w:rPr>
                <w:rFonts w:hint="cs"/>
                <w:rtl/>
              </w:rPr>
              <w:t>(ג)</w:t>
            </w:r>
          </w:p>
        </w:tc>
        <w:tc>
          <w:tcPr>
            <w:tcW w:w="5246" w:type="dxa"/>
          </w:tcPr>
          <w:p w14:paraId="2282F99C" w14:textId="031E07B5" w:rsidR="00D35D81" w:rsidRDefault="00D35D81" w:rsidP="000B5B5E">
            <w:pPr>
              <w:ind w:firstLine="0"/>
              <w:rPr>
                <w:rtl/>
              </w:rPr>
            </w:pPr>
            <w:r>
              <w:rPr>
                <w:rFonts w:hint="cs"/>
                <w:rtl/>
              </w:rPr>
              <w:t xml:space="preserve">רכוש בשווי רכוש </w:t>
            </w:r>
            <w:r w:rsidR="00841C9A">
              <w:rPr>
                <w:rFonts w:hint="cs"/>
                <w:rtl/>
              </w:rPr>
              <w:t>כ</w:t>
            </w:r>
            <w:r>
              <w:rPr>
                <w:rFonts w:hint="cs"/>
                <w:rtl/>
              </w:rPr>
              <w:t>אמור בפסקאות משנה (א) או (ב), שהיה ניתן לבקש את חילוטו לפי הוראות הדין בישראל לו היה הליך החילוט בקשר לאותו רכוש מתקיים בישראל."</w:t>
            </w:r>
          </w:p>
        </w:tc>
      </w:tr>
      <w:tr w:rsidR="00054F8F" w:rsidRPr="000B5B5E" w14:paraId="4EFA92DB" w14:textId="77777777" w:rsidTr="0093286A">
        <w:tc>
          <w:tcPr>
            <w:tcW w:w="2134" w:type="dxa"/>
            <w:gridSpan w:val="2"/>
          </w:tcPr>
          <w:p w14:paraId="0AF8CFEF" w14:textId="321A5F6E" w:rsidR="00054F8F" w:rsidRPr="000B5B5E" w:rsidRDefault="00054F8F" w:rsidP="000B5B5E">
            <w:pPr>
              <w:ind w:firstLine="0"/>
            </w:pPr>
          </w:p>
        </w:tc>
        <w:tc>
          <w:tcPr>
            <w:tcW w:w="894" w:type="dxa"/>
          </w:tcPr>
          <w:p w14:paraId="064DBE7F" w14:textId="466B7CF5" w:rsidR="00054F8F" w:rsidRPr="000B5B5E" w:rsidRDefault="00054F8F" w:rsidP="000B5B5E">
            <w:pPr>
              <w:ind w:firstLine="0"/>
            </w:pPr>
          </w:p>
        </w:tc>
        <w:tc>
          <w:tcPr>
            <w:tcW w:w="549" w:type="dxa"/>
          </w:tcPr>
          <w:p w14:paraId="6F91CA3A" w14:textId="5A795FF1" w:rsidR="00054F8F" w:rsidRPr="000B5B5E" w:rsidRDefault="00054F8F" w:rsidP="000B5B5E">
            <w:pPr>
              <w:ind w:firstLine="0"/>
            </w:pPr>
            <w:r>
              <w:rPr>
                <w:rFonts w:hint="cs"/>
                <w:rtl/>
              </w:rPr>
              <w:t>(2)</w:t>
            </w:r>
          </w:p>
        </w:tc>
        <w:tc>
          <w:tcPr>
            <w:tcW w:w="5721" w:type="dxa"/>
            <w:gridSpan w:val="2"/>
          </w:tcPr>
          <w:p w14:paraId="19FB0BA6" w14:textId="2BB42408" w:rsidR="00054F8F" w:rsidRDefault="00054F8F" w:rsidP="000B5B5E">
            <w:pPr>
              <w:ind w:firstLine="0"/>
              <w:rPr>
                <w:rtl/>
              </w:rPr>
            </w:pPr>
            <w:r>
              <w:rPr>
                <w:rFonts w:hint="cs"/>
                <w:rtl/>
              </w:rPr>
              <w:t>בסעיף קטן (ב), אחרי "היו מספיקות לפי הדין בישראל למתן צו חילוט", יבוא "וכי לא חולט רכוש כאמור בידי המדינה המבקשת, באופן שקבלת הבקשה תביא לחילוט רכוש בשווי העולה על שווי הרכוש שבצו החילוט הזר."</w:t>
            </w:r>
          </w:p>
        </w:tc>
      </w:tr>
    </w:tbl>
    <w:p w14:paraId="718B0AEC" w14:textId="77777777" w:rsidR="00841C9A" w:rsidRDefault="00841C9A" w:rsidP="0071603B">
      <w:pPr>
        <w:rPr>
          <w:rtl/>
        </w:rPr>
      </w:pPr>
      <w:bookmarkStart w:id="322" w:name="_ETM_Q1_508905"/>
      <w:bookmarkEnd w:id="322"/>
    </w:p>
    <w:p w14:paraId="67D91D13" w14:textId="50CE2082" w:rsidR="00841C9A" w:rsidRDefault="00841C9A" w:rsidP="00841C9A">
      <w:pPr>
        <w:pStyle w:val="a4"/>
        <w:keepNext/>
        <w:rPr>
          <w:rtl/>
        </w:rPr>
      </w:pPr>
      <w:bookmarkStart w:id="323" w:name="ET_speaker_אפרת_חקאק_25"/>
      <w:r w:rsidRPr="00841C9A">
        <w:rPr>
          <w:rStyle w:val="TagStyle"/>
          <w:rtl/>
        </w:rPr>
        <w:t xml:space="preserve"> &lt;&lt; דובר &gt;&gt; </w:t>
      </w:r>
      <w:r>
        <w:rPr>
          <w:rtl/>
        </w:rPr>
        <w:t xml:space="preserve">אפרת </w:t>
      </w:r>
      <w:proofErr w:type="spellStart"/>
      <w:r>
        <w:rPr>
          <w:rtl/>
        </w:rPr>
        <w:t>חקאק</w:t>
      </w:r>
      <w:proofErr w:type="spellEnd"/>
      <w:r>
        <w:rPr>
          <w:rtl/>
        </w:rPr>
        <w:t>:</w:t>
      </w:r>
      <w:r w:rsidRPr="00841C9A">
        <w:rPr>
          <w:rStyle w:val="TagStyle"/>
          <w:rtl/>
        </w:rPr>
        <w:t xml:space="preserve"> &lt;&lt; דובר &gt;&gt;</w:t>
      </w:r>
      <w:r>
        <w:rPr>
          <w:rtl/>
        </w:rPr>
        <w:t xml:space="preserve">   </w:t>
      </w:r>
      <w:bookmarkEnd w:id="323"/>
    </w:p>
    <w:p w14:paraId="40DDF7FF" w14:textId="77777777" w:rsidR="00841C9A" w:rsidRDefault="00841C9A" w:rsidP="00841C9A">
      <w:pPr>
        <w:pStyle w:val="KeepWithNext"/>
        <w:rPr>
          <w:rtl/>
        </w:rPr>
      </w:pPr>
    </w:p>
    <w:p w14:paraId="5EBEFCAA" w14:textId="7359EBA8" w:rsidR="00841C9A" w:rsidRDefault="00841C9A" w:rsidP="00841C9A">
      <w:pPr>
        <w:rPr>
          <w:rtl/>
        </w:rPr>
      </w:pPr>
      <w:r>
        <w:rPr>
          <w:rFonts w:hint="cs"/>
          <w:rtl/>
        </w:rPr>
        <w:t xml:space="preserve">עכשיו אנחנו מבטלים את התיקונים הבאים שהם בעצם </w:t>
      </w:r>
      <w:bookmarkStart w:id="324" w:name="_ETM_Q1_607151"/>
      <w:bookmarkEnd w:id="324"/>
      <w:r>
        <w:rPr>
          <w:rFonts w:hint="cs"/>
          <w:rtl/>
        </w:rPr>
        <w:t>היו אמורות להחיל את הוראות הדין הישראלי</w:t>
      </w:r>
      <w:bookmarkStart w:id="325" w:name="_ETM_Q1_606901"/>
      <w:bookmarkStart w:id="326" w:name="_ETM_Q1_601901"/>
      <w:bookmarkEnd w:id="325"/>
      <w:bookmarkEnd w:id="326"/>
      <w:r>
        <w:rPr>
          <w:rFonts w:hint="cs"/>
          <w:rtl/>
        </w:rPr>
        <w:t xml:space="preserve"> על החילוט לפי </w:t>
      </w:r>
      <w:bookmarkStart w:id="327" w:name="_ETM_Q1_610901"/>
      <w:bookmarkEnd w:id="327"/>
      <w:r>
        <w:rPr>
          <w:rFonts w:hint="cs"/>
          <w:rtl/>
        </w:rPr>
        <w:t xml:space="preserve">חוק עזרה משפטית. אנחנו משאירים </w:t>
      </w:r>
      <w:bookmarkStart w:id="328" w:name="_ETM_Q1_610401"/>
      <w:bookmarkEnd w:id="328"/>
      <w:r>
        <w:rPr>
          <w:rFonts w:hint="cs"/>
          <w:rtl/>
        </w:rPr>
        <w:t xml:space="preserve">את ההסדרים הפרטניים בחוק עזרה </w:t>
      </w:r>
      <w:bookmarkStart w:id="329" w:name="_ETM_Q1_614650"/>
      <w:bookmarkEnd w:id="329"/>
      <w:r>
        <w:rPr>
          <w:rFonts w:hint="cs"/>
          <w:rtl/>
        </w:rPr>
        <w:t>משפטית.</w:t>
      </w:r>
      <w:bookmarkStart w:id="330" w:name="_ETM_Q1_496152"/>
      <w:bookmarkStart w:id="331" w:name="_ETM_Q1_421655"/>
      <w:bookmarkStart w:id="332" w:name="_ETM_Q1_421901"/>
      <w:bookmarkEnd w:id="330"/>
      <w:bookmarkEnd w:id="331"/>
      <w:bookmarkEnd w:id="332"/>
    </w:p>
    <w:p w14:paraId="116A365C" w14:textId="77777777" w:rsidR="00841C9A" w:rsidRDefault="00841C9A" w:rsidP="005D1FED">
      <w:pPr>
        <w:rPr>
          <w:rtl/>
        </w:rPr>
      </w:pPr>
    </w:p>
    <w:p w14:paraId="4313F43E" w14:textId="77777777" w:rsidR="00841C9A" w:rsidRDefault="00841C9A" w:rsidP="005D1FE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9"/>
        <w:gridCol w:w="865"/>
        <w:gridCol w:w="894"/>
        <w:gridCol w:w="549"/>
        <w:gridCol w:w="5721"/>
      </w:tblGrid>
      <w:tr w:rsidR="00841C9A" w:rsidRPr="000B5B5E" w14:paraId="1A7AD1E0" w14:textId="77777777" w:rsidTr="0093286A">
        <w:tc>
          <w:tcPr>
            <w:tcW w:w="2134" w:type="dxa"/>
            <w:gridSpan w:val="2"/>
          </w:tcPr>
          <w:p w14:paraId="022511F7" w14:textId="77777777" w:rsidR="00841C9A" w:rsidRPr="000B5B5E" w:rsidRDefault="00841C9A" w:rsidP="00C406FF">
            <w:pPr>
              <w:ind w:firstLine="0"/>
            </w:pPr>
            <w:r>
              <w:rPr>
                <w:rFonts w:hint="cs"/>
                <w:rtl/>
              </w:rPr>
              <w:t>תיקון סעיף 39</w:t>
            </w:r>
          </w:p>
        </w:tc>
        <w:tc>
          <w:tcPr>
            <w:tcW w:w="894" w:type="dxa"/>
          </w:tcPr>
          <w:p w14:paraId="632EEF98" w14:textId="77777777" w:rsidR="00841C9A" w:rsidRPr="000B5B5E" w:rsidRDefault="00841C9A" w:rsidP="00C406FF">
            <w:pPr>
              <w:ind w:firstLine="0"/>
            </w:pPr>
            <w:r>
              <w:rPr>
                <w:rFonts w:hint="cs"/>
                <w:rtl/>
              </w:rPr>
              <w:t>2.</w:t>
            </w:r>
          </w:p>
        </w:tc>
        <w:tc>
          <w:tcPr>
            <w:tcW w:w="6270" w:type="dxa"/>
            <w:gridSpan w:val="2"/>
          </w:tcPr>
          <w:p w14:paraId="1AAA8346" w14:textId="77777777" w:rsidR="00841C9A" w:rsidRDefault="00841C9A" w:rsidP="00C406FF">
            <w:pPr>
              <w:ind w:firstLine="0"/>
              <w:rPr>
                <w:rtl/>
              </w:rPr>
            </w:pPr>
            <w:r>
              <w:rPr>
                <w:rFonts w:hint="cs"/>
                <w:rtl/>
              </w:rPr>
              <w:t xml:space="preserve">בסעיף 39 לחוק העיקרי </w:t>
            </w:r>
            <w:r>
              <w:rPr>
                <w:rtl/>
              </w:rPr>
              <w:t>–</w:t>
            </w:r>
            <w:r>
              <w:rPr>
                <w:rFonts w:hint="cs"/>
                <w:rtl/>
              </w:rPr>
              <w:t xml:space="preserve"> </w:t>
            </w:r>
          </w:p>
        </w:tc>
      </w:tr>
      <w:tr w:rsidR="00841C9A" w:rsidRPr="000B5B5E" w14:paraId="382582DA" w14:textId="77777777" w:rsidTr="0093286A">
        <w:tc>
          <w:tcPr>
            <w:tcW w:w="1269" w:type="dxa"/>
          </w:tcPr>
          <w:p w14:paraId="74D22FC0" w14:textId="77777777" w:rsidR="00841C9A" w:rsidRPr="000B5B5E" w:rsidRDefault="00841C9A" w:rsidP="00C406FF">
            <w:pPr>
              <w:ind w:firstLine="0"/>
            </w:pPr>
          </w:p>
        </w:tc>
        <w:tc>
          <w:tcPr>
            <w:tcW w:w="865" w:type="dxa"/>
          </w:tcPr>
          <w:p w14:paraId="3E7ECD7D" w14:textId="77777777" w:rsidR="00841C9A" w:rsidRPr="000B5B5E" w:rsidRDefault="00841C9A" w:rsidP="00C406FF">
            <w:pPr>
              <w:ind w:firstLine="0"/>
            </w:pPr>
          </w:p>
        </w:tc>
        <w:tc>
          <w:tcPr>
            <w:tcW w:w="894" w:type="dxa"/>
          </w:tcPr>
          <w:p w14:paraId="219E0E40" w14:textId="77777777" w:rsidR="00841C9A" w:rsidRPr="000B5B5E" w:rsidRDefault="00841C9A" w:rsidP="00C406FF">
            <w:pPr>
              <w:ind w:firstLine="0"/>
            </w:pPr>
          </w:p>
        </w:tc>
        <w:tc>
          <w:tcPr>
            <w:tcW w:w="549" w:type="dxa"/>
          </w:tcPr>
          <w:p w14:paraId="47957EEC" w14:textId="77777777" w:rsidR="00841C9A" w:rsidRPr="000B5B5E" w:rsidRDefault="00841C9A" w:rsidP="00C406FF">
            <w:pPr>
              <w:ind w:firstLine="0"/>
            </w:pPr>
          </w:p>
        </w:tc>
        <w:tc>
          <w:tcPr>
            <w:tcW w:w="5721" w:type="dxa"/>
          </w:tcPr>
          <w:p w14:paraId="4D32FD20" w14:textId="77777777" w:rsidR="00841C9A" w:rsidRDefault="00841C9A" w:rsidP="00C406FF">
            <w:pPr>
              <w:ind w:firstLine="0"/>
              <w:rPr>
                <w:rtl/>
              </w:rPr>
            </w:pPr>
            <w:r>
              <w:rPr>
                <w:rFonts w:hint="cs"/>
                <w:rtl/>
              </w:rPr>
              <w:t>בסעיף קטן (א), במקום "שבקשר אליו מתקיים או אמור להתקיים הליך משפטי בפני רשות שיפוטית זרה, בשל מעשה שאילו נעשה בישראל היה מהווה אחת העבירות המנויות בתוספת השנייה" יבוא "בקשר להליך שיפוטי שמתקיים או אמור להתקיים לפני רשות שיפוטית זרה".</w:t>
            </w:r>
          </w:p>
        </w:tc>
      </w:tr>
    </w:tbl>
    <w:p w14:paraId="24F1F340" w14:textId="77777777" w:rsidR="00841C9A" w:rsidRDefault="00841C9A" w:rsidP="005D1FED">
      <w:pPr>
        <w:rPr>
          <w:rtl/>
        </w:rPr>
      </w:pPr>
    </w:p>
    <w:p w14:paraId="28FAA869" w14:textId="346D62D2" w:rsidR="00841C9A" w:rsidRDefault="00841C9A" w:rsidP="00841C9A">
      <w:pPr>
        <w:pStyle w:val="a4"/>
        <w:keepNext/>
        <w:rPr>
          <w:rtl/>
        </w:rPr>
      </w:pPr>
      <w:bookmarkStart w:id="333" w:name="_ETM_Q1_631151"/>
      <w:bookmarkStart w:id="334" w:name="_ETM_Q1_635151"/>
      <w:bookmarkStart w:id="335" w:name="ET_speaker_אפרת_חקאק_26"/>
      <w:bookmarkEnd w:id="333"/>
      <w:bookmarkEnd w:id="334"/>
      <w:r w:rsidRPr="00841C9A">
        <w:rPr>
          <w:rStyle w:val="TagStyle"/>
          <w:rtl/>
        </w:rPr>
        <w:t xml:space="preserve"> &lt;&lt; דובר &gt;&gt; </w:t>
      </w:r>
      <w:r>
        <w:rPr>
          <w:rtl/>
        </w:rPr>
        <w:t xml:space="preserve">אפרת </w:t>
      </w:r>
      <w:proofErr w:type="spellStart"/>
      <w:r>
        <w:rPr>
          <w:rtl/>
        </w:rPr>
        <w:t>חקאק</w:t>
      </w:r>
      <w:proofErr w:type="spellEnd"/>
      <w:r>
        <w:rPr>
          <w:rtl/>
        </w:rPr>
        <w:t>:</w:t>
      </w:r>
      <w:r w:rsidRPr="00841C9A">
        <w:rPr>
          <w:rStyle w:val="TagStyle"/>
          <w:rtl/>
        </w:rPr>
        <w:t xml:space="preserve"> &lt;&lt; דובר &gt;&gt;</w:t>
      </w:r>
      <w:r>
        <w:rPr>
          <w:rtl/>
        </w:rPr>
        <w:t xml:space="preserve">   </w:t>
      </w:r>
      <w:bookmarkEnd w:id="335"/>
    </w:p>
    <w:p w14:paraId="43ED90B6" w14:textId="77777777" w:rsidR="00841C9A" w:rsidRDefault="00841C9A" w:rsidP="00841C9A">
      <w:pPr>
        <w:pStyle w:val="KeepWithNext"/>
        <w:rPr>
          <w:rtl/>
        </w:rPr>
      </w:pPr>
    </w:p>
    <w:p w14:paraId="77DE91BF" w14:textId="77777777" w:rsidR="00841C9A" w:rsidRDefault="00841C9A" w:rsidP="00841C9A">
      <w:pPr>
        <w:rPr>
          <w:rtl/>
        </w:rPr>
      </w:pPr>
      <w:bookmarkStart w:id="336" w:name="_ETM_Q1_635901"/>
      <w:bookmarkEnd w:id="336"/>
      <w:r>
        <w:rPr>
          <w:rFonts w:hint="cs"/>
          <w:rtl/>
        </w:rPr>
        <w:t xml:space="preserve">אנחנו שוב מבטלים גם את התיקון הבא, ומוסיפים עכשיו </w:t>
      </w:r>
      <w:bookmarkStart w:id="337" w:name="_ETM_Q1_639151"/>
      <w:bookmarkEnd w:id="337"/>
      <w:r>
        <w:rPr>
          <w:rFonts w:hint="cs"/>
          <w:rtl/>
        </w:rPr>
        <w:t xml:space="preserve">סעיף </w:t>
      </w:r>
      <w:bookmarkStart w:id="338" w:name="_ETM_Q1_642151"/>
      <w:bookmarkEnd w:id="338"/>
      <w:r>
        <w:rPr>
          <w:rFonts w:hint="cs"/>
          <w:rtl/>
        </w:rPr>
        <w:t xml:space="preserve">דיווח </w:t>
      </w:r>
      <w:bookmarkStart w:id="339" w:name="_ETM_Q1_638901"/>
      <w:bookmarkEnd w:id="339"/>
      <w:r>
        <w:rPr>
          <w:rFonts w:hint="cs"/>
          <w:rtl/>
        </w:rPr>
        <w:t xml:space="preserve">שזו תהיה ההוראה המרחפת, סליחה, </w:t>
      </w:r>
      <w:bookmarkStart w:id="340" w:name="_ETM_Q1_653401"/>
      <w:bookmarkEnd w:id="340"/>
      <w:r>
        <w:rPr>
          <w:rFonts w:hint="cs"/>
          <w:rtl/>
        </w:rPr>
        <w:t>זו לא תהיה ההוראה המרחפת</w:t>
      </w:r>
      <w:bookmarkStart w:id="341" w:name="_ETM_Q1_661901"/>
      <w:bookmarkStart w:id="342" w:name="_ETM_Q1_656901"/>
      <w:bookmarkStart w:id="343" w:name="_ETM_Q1_651901"/>
      <w:bookmarkEnd w:id="341"/>
      <w:bookmarkEnd w:id="342"/>
      <w:bookmarkEnd w:id="343"/>
      <w:r>
        <w:rPr>
          <w:rFonts w:hint="cs"/>
          <w:rtl/>
        </w:rPr>
        <w:t xml:space="preserve">, </w:t>
      </w:r>
      <w:bookmarkStart w:id="344" w:name="_ETM_Q1_648152"/>
      <w:bookmarkStart w:id="345" w:name="_ETM_Q1_643651"/>
      <w:bookmarkEnd w:id="344"/>
      <w:bookmarkEnd w:id="345"/>
      <w:r>
        <w:rPr>
          <w:rFonts w:hint="cs"/>
          <w:rtl/>
        </w:rPr>
        <w:t xml:space="preserve"> אלא זה יהיה בתוך חוק </w:t>
      </w:r>
      <w:bookmarkStart w:id="346" w:name="_ETM_Q1_659402"/>
      <w:bookmarkEnd w:id="346"/>
      <w:r>
        <w:rPr>
          <w:rFonts w:hint="cs"/>
          <w:rtl/>
        </w:rPr>
        <w:t>העזרה המשפטית</w:t>
      </w:r>
      <w:bookmarkStart w:id="347" w:name="_ETM_Q1_656402"/>
      <w:bookmarkStart w:id="348" w:name="_ETM_Q1_651402"/>
      <w:bookmarkStart w:id="349" w:name="_ETM_Q1_647401"/>
      <w:bookmarkEnd w:id="347"/>
      <w:bookmarkEnd w:id="348"/>
      <w:bookmarkEnd w:id="349"/>
      <w:r>
        <w:rPr>
          <w:rFonts w:hint="cs"/>
          <w:rtl/>
        </w:rPr>
        <w:t>.</w:t>
      </w:r>
    </w:p>
    <w:p w14:paraId="43C8D8B1" w14:textId="77777777" w:rsidR="00841C9A" w:rsidRDefault="00841C9A" w:rsidP="00841C9A">
      <w:pPr>
        <w:rPr>
          <w:rtl/>
        </w:rPr>
      </w:pPr>
      <w:bookmarkStart w:id="350" w:name="_ETM_Q1_648401"/>
      <w:bookmarkEnd w:id="350"/>
    </w:p>
    <w:p w14:paraId="7631AC9F" w14:textId="39BB3DA8" w:rsidR="00841C9A" w:rsidRDefault="00841C9A" w:rsidP="00841C9A">
      <w:pPr>
        <w:pStyle w:val="af6"/>
        <w:keepNext/>
        <w:rPr>
          <w:rtl/>
        </w:rPr>
      </w:pPr>
      <w:bookmarkStart w:id="351" w:name="ET_yor_6157_27"/>
      <w:r w:rsidRPr="00841C9A">
        <w:rPr>
          <w:rStyle w:val="TagStyle"/>
          <w:rtl/>
        </w:rPr>
        <w:t xml:space="preserve"> &lt;&lt; יור &gt;&gt; </w:t>
      </w:r>
      <w:r>
        <w:rPr>
          <w:rtl/>
        </w:rPr>
        <w:t xml:space="preserve">היו"ר שמחה </w:t>
      </w:r>
      <w:proofErr w:type="spellStart"/>
      <w:r>
        <w:rPr>
          <w:rtl/>
        </w:rPr>
        <w:t>רוטמן</w:t>
      </w:r>
      <w:proofErr w:type="spellEnd"/>
      <w:r>
        <w:rPr>
          <w:rtl/>
        </w:rPr>
        <w:t>:</w:t>
      </w:r>
      <w:r w:rsidRPr="00841C9A">
        <w:rPr>
          <w:rStyle w:val="TagStyle"/>
          <w:rtl/>
        </w:rPr>
        <w:t xml:space="preserve"> &lt;&lt; יור &gt;&gt;</w:t>
      </w:r>
      <w:r>
        <w:rPr>
          <w:rtl/>
        </w:rPr>
        <w:t xml:space="preserve">   </w:t>
      </w:r>
      <w:bookmarkEnd w:id="351"/>
    </w:p>
    <w:p w14:paraId="2D0B90EC" w14:textId="77777777" w:rsidR="00841C9A" w:rsidRDefault="00841C9A" w:rsidP="00841C9A">
      <w:pPr>
        <w:pStyle w:val="KeepWithNext"/>
        <w:rPr>
          <w:rtl/>
        </w:rPr>
      </w:pPr>
    </w:p>
    <w:p w14:paraId="530733F1" w14:textId="77777777" w:rsidR="00841C9A" w:rsidRDefault="00841C9A" w:rsidP="00841C9A">
      <w:pPr>
        <w:rPr>
          <w:rtl/>
        </w:rPr>
      </w:pPr>
      <w:bookmarkStart w:id="352" w:name="_ETM_Q1_649901"/>
      <w:bookmarkEnd w:id="352"/>
      <w:r>
        <w:rPr>
          <w:rFonts w:hint="cs"/>
          <w:rtl/>
        </w:rPr>
        <w:t xml:space="preserve">זה היה במקור? או שאני מפספס משהו? מה זה </w:t>
      </w:r>
      <w:bookmarkStart w:id="353" w:name="_ETM_Q1_658651"/>
      <w:bookmarkEnd w:id="353"/>
      <w:r>
        <w:rPr>
          <w:rFonts w:hint="cs"/>
          <w:rtl/>
        </w:rPr>
        <w:t>הדבר הזה שירד, "מעשה שלא נעשה בישראל היה מהווה"?</w:t>
      </w:r>
      <w:bookmarkStart w:id="354" w:name="_ETM_Q1_666151"/>
      <w:bookmarkStart w:id="355" w:name="_ETM_Q1_661151"/>
      <w:bookmarkStart w:id="356" w:name="_ETM_Q1_656151"/>
      <w:bookmarkEnd w:id="354"/>
      <w:bookmarkEnd w:id="355"/>
      <w:bookmarkEnd w:id="356"/>
    </w:p>
    <w:p w14:paraId="3BB773ED" w14:textId="77777777" w:rsidR="00841C9A" w:rsidRDefault="00841C9A" w:rsidP="00841C9A">
      <w:pPr>
        <w:rPr>
          <w:rtl/>
        </w:rPr>
      </w:pPr>
      <w:bookmarkStart w:id="357" w:name="_ETM_Q1_657150"/>
      <w:bookmarkStart w:id="358" w:name="_ETM_Q1_667901"/>
      <w:bookmarkEnd w:id="357"/>
      <w:bookmarkEnd w:id="358"/>
    </w:p>
    <w:p w14:paraId="48056DEE" w14:textId="451D020C" w:rsidR="00841C9A" w:rsidRDefault="00841C9A" w:rsidP="00841C9A">
      <w:pPr>
        <w:pStyle w:val="a4"/>
        <w:keepNext/>
        <w:rPr>
          <w:rtl/>
        </w:rPr>
      </w:pPr>
      <w:bookmarkStart w:id="359" w:name="ET_speaker_ענבל_ברנסון_יהודאי_28"/>
      <w:r w:rsidRPr="00841C9A">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841C9A">
        <w:rPr>
          <w:rStyle w:val="TagStyle"/>
          <w:rtl/>
        </w:rPr>
        <w:t xml:space="preserve"> &lt;&lt; דובר &gt;&gt;</w:t>
      </w:r>
      <w:r>
        <w:rPr>
          <w:rtl/>
        </w:rPr>
        <w:t xml:space="preserve">   </w:t>
      </w:r>
      <w:bookmarkEnd w:id="359"/>
    </w:p>
    <w:p w14:paraId="4A875C77" w14:textId="77777777" w:rsidR="00841C9A" w:rsidRDefault="00841C9A" w:rsidP="00841C9A">
      <w:pPr>
        <w:pStyle w:val="KeepWithNext"/>
        <w:rPr>
          <w:rtl/>
        </w:rPr>
      </w:pPr>
    </w:p>
    <w:p w14:paraId="5B017EDC" w14:textId="77777777" w:rsidR="00841C9A" w:rsidRDefault="00841C9A" w:rsidP="00841C9A">
      <w:pPr>
        <w:rPr>
          <w:rtl/>
        </w:rPr>
      </w:pPr>
      <w:bookmarkStart w:id="360" w:name="_ETM_Q1_668651"/>
      <w:bookmarkEnd w:id="360"/>
      <w:r>
        <w:rPr>
          <w:rFonts w:hint="cs"/>
          <w:rtl/>
        </w:rPr>
        <w:t>זה פשוט כי היה שם כפל.</w:t>
      </w:r>
    </w:p>
    <w:p w14:paraId="192E3255" w14:textId="77777777" w:rsidR="00841C9A" w:rsidRDefault="00841C9A" w:rsidP="00841C9A">
      <w:pPr>
        <w:rPr>
          <w:rtl/>
        </w:rPr>
      </w:pPr>
      <w:bookmarkStart w:id="361" w:name="_ETM_Q1_677651"/>
      <w:bookmarkEnd w:id="361"/>
    </w:p>
    <w:p w14:paraId="6B29C412" w14:textId="2D5F7461" w:rsidR="00841C9A" w:rsidRDefault="00841C9A" w:rsidP="00841C9A">
      <w:pPr>
        <w:pStyle w:val="a4"/>
        <w:keepNext/>
        <w:rPr>
          <w:rtl/>
        </w:rPr>
      </w:pPr>
      <w:bookmarkStart w:id="362" w:name="ET_speaker_אפרת_חקאק_29"/>
      <w:r w:rsidRPr="00841C9A">
        <w:rPr>
          <w:rStyle w:val="TagStyle"/>
          <w:rtl/>
        </w:rPr>
        <w:t xml:space="preserve"> &lt;&lt; דובר &gt;&gt; </w:t>
      </w:r>
      <w:r>
        <w:rPr>
          <w:rtl/>
        </w:rPr>
        <w:t xml:space="preserve">אפרת </w:t>
      </w:r>
      <w:proofErr w:type="spellStart"/>
      <w:r>
        <w:rPr>
          <w:rtl/>
        </w:rPr>
        <w:t>חקאק</w:t>
      </w:r>
      <w:proofErr w:type="spellEnd"/>
      <w:r>
        <w:rPr>
          <w:rtl/>
        </w:rPr>
        <w:t>:</w:t>
      </w:r>
      <w:r w:rsidRPr="00841C9A">
        <w:rPr>
          <w:rStyle w:val="TagStyle"/>
          <w:rtl/>
        </w:rPr>
        <w:t xml:space="preserve"> &lt;&lt; דובר &gt;&gt;</w:t>
      </w:r>
      <w:r>
        <w:rPr>
          <w:rtl/>
        </w:rPr>
        <w:t xml:space="preserve">   </w:t>
      </w:r>
      <w:bookmarkEnd w:id="362"/>
    </w:p>
    <w:p w14:paraId="29D4D5BB" w14:textId="77777777" w:rsidR="00841C9A" w:rsidRDefault="00841C9A" w:rsidP="00841C9A">
      <w:pPr>
        <w:pStyle w:val="KeepWithNext"/>
        <w:rPr>
          <w:rtl/>
        </w:rPr>
      </w:pPr>
    </w:p>
    <w:p w14:paraId="113ECDF5" w14:textId="77777777" w:rsidR="00841C9A" w:rsidRDefault="00841C9A" w:rsidP="00841C9A">
      <w:pPr>
        <w:rPr>
          <w:rtl/>
        </w:rPr>
      </w:pPr>
      <w:bookmarkStart w:id="363" w:name="_ETM_Q1_678151"/>
      <w:bookmarkEnd w:id="363"/>
      <w:r>
        <w:rPr>
          <w:rFonts w:hint="cs"/>
          <w:rtl/>
        </w:rPr>
        <w:t>היה שם כפל, זה עניין ניסוחי לגמרי.</w:t>
      </w:r>
    </w:p>
    <w:p w14:paraId="503A2B86" w14:textId="77777777" w:rsidR="00841C9A" w:rsidRDefault="00841C9A" w:rsidP="00841C9A">
      <w:pPr>
        <w:rPr>
          <w:rtl/>
        </w:rPr>
      </w:pPr>
      <w:bookmarkStart w:id="364" w:name="_ETM_Q1_684901"/>
      <w:bookmarkStart w:id="365" w:name="_ETM_Q1_680400"/>
      <w:bookmarkStart w:id="366" w:name="_ETM_Q1_675400"/>
      <w:bookmarkStart w:id="367" w:name="_ETM_Q1_671150"/>
      <w:bookmarkStart w:id="368" w:name="_ETM_Q1_666901"/>
      <w:bookmarkStart w:id="369" w:name="_ETM_Q1_662901"/>
      <w:bookmarkStart w:id="370" w:name="_ETM_Q1_671900"/>
      <w:bookmarkEnd w:id="364"/>
      <w:bookmarkEnd w:id="365"/>
      <w:bookmarkEnd w:id="366"/>
      <w:bookmarkEnd w:id="367"/>
      <w:bookmarkEnd w:id="368"/>
      <w:bookmarkEnd w:id="369"/>
      <w:bookmarkEnd w:id="370"/>
    </w:p>
    <w:p w14:paraId="5F852596" w14:textId="5AD94927" w:rsidR="00841C9A" w:rsidRDefault="00841C9A" w:rsidP="00841C9A">
      <w:pPr>
        <w:pStyle w:val="a4"/>
        <w:keepNext/>
        <w:rPr>
          <w:rtl/>
        </w:rPr>
      </w:pPr>
      <w:bookmarkStart w:id="371" w:name="ET_speaker_ענבל_ברנסון_יהודאי_31"/>
      <w:r w:rsidRPr="00841C9A">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841C9A">
        <w:rPr>
          <w:rStyle w:val="TagStyle"/>
          <w:rtl/>
        </w:rPr>
        <w:t xml:space="preserve"> &lt;&lt; דובר &gt;&gt;</w:t>
      </w:r>
      <w:r>
        <w:rPr>
          <w:rtl/>
        </w:rPr>
        <w:t xml:space="preserve">   </w:t>
      </w:r>
      <w:bookmarkEnd w:id="371"/>
    </w:p>
    <w:p w14:paraId="2149E59D" w14:textId="77777777" w:rsidR="00841C9A" w:rsidRDefault="00841C9A" w:rsidP="00841C9A">
      <w:pPr>
        <w:pStyle w:val="KeepWithNext"/>
        <w:rPr>
          <w:rtl/>
        </w:rPr>
      </w:pPr>
    </w:p>
    <w:p w14:paraId="6DAC1A6E" w14:textId="153FE3AA" w:rsidR="00841C9A" w:rsidRDefault="00841C9A" w:rsidP="00841C9A">
      <w:pPr>
        <w:rPr>
          <w:rtl/>
        </w:rPr>
      </w:pPr>
      <w:bookmarkStart w:id="372" w:name="_ETM_Q1_672401"/>
      <w:bookmarkStart w:id="373" w:name="_ETM_Q1_672654"/>
      <w:bookmarkEnd w:id="372"/>
      <w:bookmarkEnd w:id="373"/>
      <w:r>
        <w:rPr>
          <w:rFonts w:hint="cs"/>
          <w:rtl/>
        </w:rPr>
        <w:t xml:space="preserve">אם </w:t>
      </w:r>
      <w:bookmarkStart w:id="374" w:name="_ETM_Q1_673650"/>
      <w:bookmarkEnd w:id="374"/>
      <w:r>
        <w:rPr>
          <w:rFonts w:hint="cs"/>
          <w:rtl/>
        </w:rPr>
        <w:t>תסתכל על הסעיף תראה שהיה שם כפל.</w:t>
      </w:r>
    </w:p>
    <w:p w14:paraId="5BD7E725" w14:textId="77777777" w:rsidR="00841C9A" w:rsidRPr="00841C9A" w:rsidRDefault="00841C9A" w:rsidP="00841C9A">
      <w:pPr>
        <w:rPr>
          <w:rtl/>
        </w:rPr>
      </w:pPr>
      <w:bookmarkStart w:id="375" w:name="_ETM_Q1_679650"/>
      <w:bookmarkEnd w:id="375"/>
    </w:p>
    <w:p w14:paraId="38250DF7" w14:textId="38E08A87" w:rsidR="00841C9A" w:rsidRDefault="00841C9A" w:rsidP="00841C9A">
      <w:pPr>
        <w:pStyle w:val="af6"/>
        <w:keepNext/>
        <w:rPr>
          <w:rtl/>
        </w:rPr>
      </w:pPr>
      <w:bookmarkStart w:id="376" w:name="ET_yor_6157_30"/>
      <w:r w:rsidRPr="00841C9A">
        <w:rPr>
          <w:rStyle w:val="TagStyle"/>
          <w:rtl/>
        </w:rPr>
        <w:t xml:space="preserve"> &lt;&lt; יור </w:t>
      </w:r>
      <w:bookmarkStart w:id="377" w:name="_ETM_Q1_675650"/>
      <w:bookmarkStart w:id="378" w:name="_ETM_Q1_670650"/>
      <w:bookmarkEnd w:id="377"/>
      <w:bookmarkEnd w:id="378"/>
      <w:r w:rsidRPr="00841C9A">
        <w:rPr>
          <w:rStyle w:val="TagStyle"/>
          <w:rtl/>
        </w:rPr>
        <w:t xml:space="preserve">&gt;&gt; </w:t>
      </w:r>
      <w:r>
        <w:rPr>
          <w:rtl/>
        </w:rPr>
        <w:t xml:space="preserve">היו"ר שמחה </w:t>
      </w:r>
      <w:proofErr w:type="spellStart"/>
      <w:r>
        <w:rPr>
          <w:rtl/>
        </w:rPr>
        <w:t>רוטמן</w:t>
      </w:r>
      <w:proofErr w:type="spellEnd"/>
      <w:r>
        <w:rPr>
          <w:rtl/>
        </w:rPr>
        <w:t>:</w:t>
      </w:r>
      <w:r w:rsidRPr="00841C9A">
        <w:rPr>
          <w:rStyle w:val="TagStyle"/>
          <w:rtl/>
        </w:rPr>
        <w:t xml:space="preserve"> &lt;&lt; יור &gt;&gt;</w:t>
      </w:r>
      <w:r>
        <w:rPr>
          <w:rtl/>
        </w:rPr>
        <w:t xml:space="preserve">   </w:t>
      </w:r>
      <w:bookmarkEnd w:id="376"/>
    </w:p>
    <w:p w14:paraId="4014D368" w14:textId="77777777" w:rsidR="00841C9A" w:rsidRDefault="00841C9A" w:rsidP="00841C9A">
      <w:pPr>
        <w:pStyle w:val="KeepWithNext"/>
        <w:rPr>
          <w:rtl/>
        </w:rPr>
      </w:pPr>
    </w:p>
    <w:p w14:paraId="7C26187C" w14:textId="1AC8E76D" w:rsidR="00841C9A" w:rsidRDefault="007A76AD" w:rsidP="00841C9A">
      <w:pPr>
        <w:rPr>
          <w:rtl/>
        </w:rPr>
      </w:pPr>
      <w:bookmarkStart w:id="379" w:name="_ETM_Q1_671650"/>
      <w:bookmarkStart w:id="380" w:name="_ETM_Q1_667401"/>
      <w:bookmarkEnd w:id="379"/>
      <w:bookmarkEnd w:id="380"/>
      <w:r>
        <w:rPr>
          <w:rFonts w:hint="cs"/>
          <w:rtl/>
        </w:rPr>
        <w:t xml:space="preserve">גם ההליך וגם החילוט </w:t>
      </w:r>
      <w:bookmarkStart w:id="381" w:name="_ETM_Q1_673150"/>
      <w:bookmarkEnd w:id="381"/>
      <w:r>
        <w:rPr>
          <w:rFonts w:hint="cs"/>
          <w:rtl/>
        </w:rPr>
        <w:t>יהיה?</w:t>
      </w:r>
    </w:p>
    <w:p w14:paraId="5B9981DD" w14:textId="77777777" w:rsidR="007A76AD" w:rsidRDefault="007A76AD" w:rsidP="00841C9A">
      <w:pPr>
        <w:rPr>
          <w:rtl/>
        </w:rPr>
      </w:pPr>
      <w:bookmarkStart w:id="382" w:name="_ETM_Q1_674650"/>
      <w:bookmarkEnd w:id="382"/>
    </w:p>
    <w:p w14:paraId="5093AD8A" w14:textId="4E55285A" w:rsidR="007A76AD" w:rsidRDefault="007A76AD" w:rsidP="007A76AD">
      <w:pPr>
        <w:pStyle w:val="a4"/>
        <w:keepNext/>
        <w:rPr>
          <w:rtl/>
        </w:rPr>
      </w:pPr>
      <w:bookmarkStart w:id="383" w:name="ET_speaker_ענבל_ברנסון_יהודאי_32"/>
      <w:r w:rsidRPr="007A76AD">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7A76AD">
        <w:rPr>
          <w:rStyle w:val="TagStyle"/>
          <w:rtl/>
        </w:rPr>
        <w:t xml:space="preserve"> &lt;&lt; דובר &gt;&gt;</w:t>
      </w:r>
      <w:r>
        <w:rPr>
          <w:rtl/>
        </w:rPr>
        <w:t xml:space="preserve">   </w:t>
      </w:r>
      <w:bookmarkEnd w:id="383"/>
    </w:p>
    <w:p w14:paraId="50E781AB" w14:textId="77777777" w:rsidR="007A76AD" w:rsidRDefault="007A76AD" w:rsidP="007A76AD">
      <w:pPr>
        <w:pStyle w:val="KeepWithNext"/>
        <w:rPr>
          <w:rtl/>
        </w:rPr>
      </w:pPr>
    </w:p>
    <w:p w14:paraId="144B1A67" w14:textId="7C70778D" w:rsidR="007A76AD" w:rsidRDefault="007A76AD" w:rsidP="007A76AD">
      <w:pPr>
        <w:rPr>
          <w:rtl/>
        </w:rPr>
      </w:pPr>
      <w:bookmarkStart w:id="384" w:name="_ETM_Q1_676151"/>
      <w:bookmarkEnd w:id="384"/>
      <w:r>
        <w:rPr>
          <w:rFonts w:hint="cs"/>
          <w:rtl/>
        </w:rPr>
        <w:t>לא, לא זה נאמר פשוט פעמיים</w:t>
      </w:r>
      <w:bookmarkStart w:id="385" w:name="_ETM_Q1_675651"/>
      <w:bookmarkStart w:id="386" w:name="_ETM_Q1_670651"/>
      <w:bookmarkEnd w:id="385"/>
      <w:bookmarkEnd w:id="386"/>
      <w:r>
        <w:rPr>
          <w:rFonts w:hint="cs"/>
          <w:rtl/>
        </w:rPr>
        <w:t xml:space="preserve"> בתוך אותו משפט. מכיוון </w:t>
      </w:r>
      <w:bookmarkStart w:id="387" w:name="_ETM_Q1_677151"/>
      <w:bookmarkEnd w:id="387"/>
      <w:r>
        <w:rPr>
          <w:rFonts w:hint="cs"/>
          <w:rtl/>
        </w:rPr>
        <w:t>שיש שם הפניה ל</w:t>
      </w:r>
      <w:bookmarkStart w:id="388" w:name="_ETM_Q1_674150"/>
      <w:bookmarkStart w:id="389" w:name="_ETM_Q1_669150"/>
      <w:bookmarkEnd w:id="388"/>
      <w:bookmarkEnd w:id="389"/>
      <w:r>
        <w:rPr>
          <w:rFonts w:hint="cs"/>
          <w:rtl/>
        </w:rPr>
        <w:t xml:space="preserve">תנאי סעיף </w:t>
      </w:r>
      <w:bookmarkStart w:id="390" w:name="_ETM_Q1_671401"/>
      <w:bookmarkEnd w:id="390"/>
      <w:r>
        <w:rPr>
          <w:rFonts w:hint="cs"/>
          <w:rtl/>
        </w:rPr>
        <w:t xml:space="preserve">33א </w:t>
      </w:r>
      <w:bookmarkStart w:id="391" w:name="_ETM_Q1_691900"/>
      <w:bookmarkStart w:id="392" w:name="_ETM_Q1_686900"/>
      <w:bookmarkStart w:id="393" w:name="_ETM_Q1_682401"/>
      <w:bookmarkEnd w:id="391"/>
      <w:bookmarkEnd w:id="392"/>
      <w:bookmarkEnd w:id="393"/>
      <w:proofErr w:type="spellStart"/>
      <w:r>
        <w:rPr>
          <w:rFonts w:hint="cs"/>
          <w:rtl/>
        </w:rPr>
        <w:t>וב</w:t>
      </w:r>
      <w:proofErr w:type="spellEnd"/>
      <w:r>
        <w:rPr>
          <w:rFonts w:hint="cs"/>
          <w:rtl/>
        </w:rPr>
        <w:t>.</w:t>
      </w:r>
      <w:bookmarkStart w:id="394" w:name="_ETM_Q1_679901"/>
      <w:bookmarkStart w:id="395" w:name="_ETM_Q1_674901"/>
      <w:bookmarkEnd w:id="394"/>
      <w:bookmarkEnd w:id="395"/>
    </w:p>
    <w:p w14:paraId="0B863F73" w14:textId="77777777" w:rsidR="007A76AD" w:rsidRDefault="007A76AD" w:rsidP="007A76AD">
      <w:pPr>
        <w:rPr>
          <w:rtl/>
        </w:rPr>
      </w:pPr>
      <w:bookmarkStart w:id="396" w:name="_ETM_Q1_683651"/>
      <w:bookmarkStart w:id="397" w:name="_ETM_Q1_683901"/>
      <w:bookmarkEnd w:id="396"/>
      <w:bookmarkEnd w:id="397"/>
    </w:p>
    <w:p w14:paraId="1251EE28" w14:textId="17AB0F57" w:rsidR="007A76AD" w:rsidRDefault="007A76AD" w:rsidP="007A76AD">
      <w:pPr>
        <w:pStyle w:val="af6"/>
        <w:keepNext/>
        <w:rPr>
          <w:rtl/>
        </w:rPr>
      </w:pPr>
      <w:bookmarkStart w:id="398" w:name="ET_yor_6157_33"/>
      <w:r w:rsidRPr="007A76AD">
        <w:rPr>
          <w:rStyle w:val="TagStyle"/>
          <w:rtl/>
        </w:rPr>
        <w:t xml:space="preserve"> &lt;&lt; יור &gt;&gt; </w:t>
      </w:r>
      <w:r>
        <w:rPr>
          <w:rtl/>
        </w:rPr>
        <w:t xml:space="preserve">היו"ר שמחה </w:t>
      </w:r>
      <w:proofErr w:type="spellStart"/>
      <w:r>
        <w:rPr>
          <w:rtl/>
        </w:rPr>
        <w:t>רוטמן</w:t>
      </w:r>
      <w:proofErr w:type="spellEnd"/>
      <w:r>
        <w:rPr>
          <w:rtl/>
        </w:rPr>
        <w:t>:</w:t>
      </w:r>
      <w:r w:rsidRPr="007A76AD">
        <w:rPr>
          <w:rStyle w:val="TagStyle"/>
          <w:rtl/>
        </w:rPr>
        <w:t xml:space="preserve"> &lt;&lt; יור &gt;&gt;</w:t>
      </w:r>
      <w:r>
        <w:rPr>
          <w:rtl/>
        </w:rPr>
        <w:t xml:space="preserve">   </w:t>
      </w:r>
      <w:bookmarkEnd w:id="398"/>
    </w:p>
    <w:p w14:paraId="2B97E082" w14:textId="77777777" w:rsidR="007A76AD" w:rsidRDefault="007A76AD" w:rsidP="007A76AD">
      <w:pPr>
        <w:pStyle w:val="KeepWithNext"/>
        <w:rPr>
          <w:rtl/>
        </w:rPr>
      </w:pPr>
    </w:p>
    <w:p w14:paraId="5962DE90" w14:textId="76556E77" w:rsidR="007A76AD" w:rsidRDefault="007A76AD" w:rsidP="007A76AD">
      <w:pPr>
        <w:rPr>
          <w:rtl/>
        </w:rPr>
      </w:pPr>
      <w:bookmarkStart w:id="399" w:name="_ETM_Q1_684651"/>
      <w:bookmarkEnd w:id="399"/>
      <w:r>
        <w:rPr>
          <w:rFonts w:hint="cs"/>
          <w:rtl/>
        </w:rPr>
        <w:t xml:space="preserve">רגע אני לא בטוח </w:t>
      </w:r>
      <w:bookmarkStart w:id="400" w:name="_ETM_Q1_687402"/>
      <w:bookmarkEnd w:id="400"/>
      <w:r>
        <w:rPr>
          <w:rFonts w:hint="cs"/>
          <w:rtl/>
        </w:rPr>
        <w:t>שזה סתם כפל. איפה הכפל? - - -</w:t>
      </w:r>
    </w:p>
    <w:p w14:paraId="34AFDC12" w14:textId="77777777" w:rsidR="007A76AD" w:rsidRDefault="007A76AD" w:rsidP="007A76AD">
      <w:pPr>
        <w:rPr>
          <w:rtl/>
        </w:rPr>
      </w:pPr>
      <w:bookmarkStart w:id="401" w:name="_ETM_Q1_703151"/>
      <w:bookmarkStart w:id="402" w:name="_ETM_Q1_728900"/>
      <w:bookmarkStart w:id="403" w:name="_ETM_Q1_723901"/>
      <w:bookmarkStart w:id="404" w:name="_ETM_Q1_718901"/>
      <w:bookmarkStart w:id="405" w:name="_ETM_Q1_720401"/>
      <w:bookmarkEnd w:id="401"/>
      <w:bookmarkEnd w:id="402"/>
      <w:bookmarkEnd w:id="403"/>
      <w:bookmarkEnd w:id="404"/>
      <w:bookmarkEnd w:id="405"/>
    </w:p>
    <w:p w14:paraId="15F1F3F3" w14:textId="118542EE" w:rsidR="007A76AD" w:rsidRDefault="007A76AD" w:rsidP="007A76AD">
      <w:pPr>
        <w:pStyle w:val="a4"/>
        <w:keepNext/>
        <w:rPr>
          <w:rtl/>
        </w:rPr>
      </w:pPr>
      <w:bookmarkStart w:id="406" w:name="ET_speaker_ענבל_ברנסון_יהודאי_34"/>
      <w:r w:rsidRPr="007A76AD">
        <w:rPr>
          <w:rStyle w:val="TagStyle"/>
          <w:rtl/>
        </w:rPr>
        <w:t xml:space="preserve"> &lt;&lt; דובר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7A76AD">
        <w:rPr>
          <w:rStyle w:val="TagStyle"/>
          <w:rtl/>
        </w:rPr>
        <w:t xml:space="preserve"> &lt;&lt; דובר &gt;&gt;</w:t>
      </w:r>
      <w:r>
        <w:rPr>
          <w:rtl/>
        </w:rPr>
        <w:t xml:space="preserve">   </w:t>
      </w:r>
      <w:bookmarkEnd w:id="406"/>
    </w:p>
    <w:p w14:paraId="6DCDDBDF" w14:textId="77777777" w:rsidR="007A76AD" w:rsidRDefault="007A76AD" w:rsidP="007A76AD">
      <w:pPr>
        <w:pStyle w:val="KeepWithNext"/>
        <w:rPr>
          <w:rtl/>
        </w:rPr>
      </w:pPr>
    </w:p>
    <w:p w14:paraId="09D77047" w14:textId="00ECCBAF" w:rsidR="007A76AD" w:rsidRDefault="007A76AD" w:rsidP="007A76AD">
      <w:pPr>
        <w:rPr>
          <w:rtl/>
        </w:rPr>
      </w:pPr>
      <w:bookmarkStart w:id="407" w:name="_ETM_Q1_721152"/>
      <w:bookmarkEnd w:id="407"/>
      <w:r>
        <w:rPr>
          <w:rFonts w:hint="cs"/>
          <w:rtl/>
        </w:rPr>
        <w:t xml:space="preserve">אני שנייה אקריא </w:t>
      </w:r>
      <w:bookmarkStart w:id="408" w:name="_ETM_Q1_725151"/>
      <w:bookmarkEnd w:id="408"/>
      <w:r>
        <w:rPr>
          <w:rFonts w:hint="cs"/>
          <w:rtl/>
        </w:rPr>
        <w:t xml:space="preserve">את זה. אתה רואה </w:t>
      </w:r>
      <w:proofErr w:type="spellStart"/>
      <w:r>
        <w:rPr>
          <w:rFonts w:hint="cs"/>
          <w:rtl/>
        </w:rPr>
        <w:t>הסיפה</w:t>
      </w:r>
      <w:proofErr w:type="spellEnd"/>
      <w:r>
        <w:rPr>
          <w:rFonts w:hint="cs"/>
          <w:rtl/>
        </w:rPr>
        <w:t xml:space="preserve"> מפנה </w:t>
      </w:r>
      <w:r w:rsidR="001A1E61">
        <w:rPr>
          <w:rFonts w:hint="cs"/>
          <w:rtl/>
        </w:rPr>
        <w:t xml:space="preserve">גם </w:t>
      </w:r>
      <w:r>
        <w:rPr>
          <w:rFonts w:hint="cs"/>
          <w:rtl/>
        </w:rPr>
        <w:t xml:space="preserve">ל-33 </w:t>
      </w:r>
      <w:bookmarkStart w:id="409" w:name="_ETM_Q1_727651"/>
      <w:bookmarkStart w:id="410" w:name="_ETM_Q1_722651"/>
      <w:bookmarkEnd w:id="409"/>
      <w:bookmarkEnd w:id="410"/>
      <w:r>
        <w:rPr>
          <w:rFonts w:hint="cs"/>
          <w:rtl/>
        </w:rPr>
        <w:t>א ו</w:t>
      </w:r>
      <w:r w:rsidR="001A1E61">
        <w:rPr>
          <w:rFonts w:hint="cs"/>
          <w:rtl/>
        </w:rPr>
        <w:t>גם ל-</w:t>
      </w:r>
      <w:r>
        <w:rPr>
          <w:rFonts w:hint="cs"/>
          <w:rtl/>
        </w:rPr>
        <w:t xml:space="preserve">ב. </w:t>
      </w:r>
      <w:bookmarkStart w:id="411" w:name="_ETM_Q1_728402"/>
      <w:bookmarkStart w:id="412" w:name="_ETM_Q1_723402"/>
      <w:bookmarkEnd w:id="411"/>
      <w:bookmarkEnd w:id="412"/>
      <w:r>
        <w:rPr>
          <w:rFonts w:hint="cs"/>
          <w:rtl/>
        </w:rPr>
        <w:t xml:space="preserve">זה </w:t>
      </w:r>
      <w:bookmarkStart w:id="413" w:name="_ETM_Q1_729651"/>
      <w:bookmarkEnd w:id="413"/>
      <w:r>
        <w:rPr>
          <w:rFonts w:hint="cs"/>
          <w:rtl/>
        </w:rPr>
        <w:t xml:space="preserve">אומר את מה שיש ברישה ולכן התיקון הוא סתם תיקון </w:t>
      </w:r>
      <w:bookmarkStart w:id="414" w:name="_ETM_Q1_735901"/>
      <w:bookmarkEnd w:id="414"/>
      <w:r>
        <w:rPr>
          <w:rFonts w:hint="cs"/>
          <w:rtl/>
        </w:rPr>
        <w:t>ניסוחי. - - -</w:t>
      </w:r>
      <w:bookmarkStart w:id="415" w:name="_ETM_Q1_735151"/>
      <w:bookmarkStart w:id="416" w:name="_ETM_Q1_730151"/>
      <w:bookmarkEnd w:id="415"/>
      <w:bookmarkEnd w:id="416"/>
      <w:r>
        <w:rPr>
          <w:rFonts w:hint="cs"/>
          <w:rtl/>
        </w:rPr>
        <w:t xml:space="preserve"> זה רק כפל.</w:t>
      </w:r>
    </w:p>
    <w:p w14:paraId="2C7D5736" w14:textId="77777777" w:rsidR="007A76AD" w:rsidRDefault="007A76AD" w:rsidP="007A76AD">
      <w:pPr>
        <w:rPr>
          <w:rtl/>
        </w:rPr>
      </w:pPr>
      <w:bookmarkStart w:id="417" w:name="_ETM_Q1_739401"/>
      <w:bookmarkStart w:id="418" w:name="_ETM_Q1_739650"/>
      <w:bookmarkEnd w:id="417"/>
      <w:bookmarkEnd w:id="418"/>
    </w:p>
    <w:p w14:paraId="6E945121" w14:textId="3D7D3C4E" w:rsidR="007A76AD" w:rsidRDefault="007A76AD" w:rsidP="007A76AD">
      <w:pPr>
        <w:pStyle w:val="af6"/>
        <w:keepNext/>
        <w:rPr>
          <w:rtl/>
        </w:rPr>
      </w:pPr>
      <w:bookmarkStart w:id="419" w:name="ET_yor_6157_35"/>
      <w:r w:rsidRPr="007A76AD">
        <w:rPr>
          <w:rStyle w:val="TagStyle"/>
          <w:rtl/>
        </w:rPr>
        <w:t xml:space="preserve"> &lt;&lt; יור &gt;&gt; </w:t>
      </w:r>
      <w:r>
        <w:rPr>
          <w:rtl/>
        </w:rPr>
        <w:t xml:space="preserve">היו"ר שמחה </w:t>
      </w:r>
      <w:proofErr w:type="spellStart"/>
      <w:r>
        <w:rPr>
          <w:rtl/>
        </w:rPr>
        <w:t>רוטמן</w:t>
      </w:r>
      <w:proofErr w:type="spellEnd"/>
      <w:r>
        <w:rPr>
          <w:rtl/>
        </w:rPr>
        <w:t>:</w:t>
      </w:r>
      <w:r w:rsidRPr="007A76AD">
        <w:rPr>
          <w:rStyle w:val="TagStyle"/>
          <w:rtl/>
        </w:rPr>
        <w:t xml:space="preserve"> &lt;&lt; יור &gt;&gt;</w:t>
      </w:r>
      <w:r>
        <w:rPr>
          <w:rtl/>
        </w:rPr>
        <w:t xml:space="preserve">   </w:t>
      </w:r>
      <w:bookmarkEnd w:id="419"/>
    </w:p>
    <w:p w14:paraId="5A9D99CB" w14:textId="77777777" w:rsidR="007A76AD" w:rsidRDefault="007A76AD" w:rsidP="007A76AD">
      <w:pPr>
        <w:pStyle w:val="KeepWithNext"/>
        <w:rPr>
          <w:rtl/>
        </w:rPr>
      </w:pPr>
    </w:p>
    <w:p w14:paraId="171719A9" w14:textId="122AEC62" w:rsidR="007A76AD" w:rsidRDefault="007A76AD" w:rsidP="007A76AD">
      <w:pPr>
        <w:rPr>
          <w:rtl/>
        </w:rPr>
      </w:pPr>
      <w:bookmarkStart w:id="420" w:name="_ETM_Q1_740401"/>
      <w:bookmarkEnd w:id="420"/>
      <w:r>
        <w:rPr>
          <w:rFonts w:hint="cs"/>
          <w:rtl/>
        </w:rPr>
        <w:t xml:space="preserve">לא, אבל העניין הוא </w:t>
      </w:r>
      <w:bookmarkStart w:id="421" w:name="_ETM_Q1_743900"/>
      <w:bookmarkEnd w:id="421"/>
      <w:r>
        <w:rPr>
          <w:rFonts w:hint="cs"/>
          <w:rtl/>
        </w:rPr>
        <w:t xml:space="preserve">שבשלב של הסעד הזמני איך אתה מגדיר עבירה כשעבירה עוד </w:t>
      </w:r>
      <w:bookmarkStart w:id="422" w:name="_ETM_Q1_753401"/>
      <w:bookmarkEnd w:id="422"/>
      <w:r>
        <w:rPr>
          <w:rFonts w:hint="cs"/>
          <w:rtl/>
        </w:rPr>
        <w:t>לא הוכחה.</w:t>
      </w:r>
    </w:p>
    <w:p w14:paraId="0CFCB729" w14:textId="77777777" w:rsidR="007A76AD" w:rsidRDefault="007A76AD" w:rsidP="007A76AD">
      <w:pPr>
        <w:rPr>
          <w:rStyle w:val="TagStyle"/>
          <w:rFonts w:ascii="David" w:hAnsi="David"/>
          <w:vanish w:val="0"/>
          <w:u w:val="single"/>
          <w:rtl/>
          <w:lang w:eastAsia="he-IL"/>
        </w:rPr>
      </w:pPr>
      <w:bookmarkStart w:id="423" w:name="_ETM_Q1_755900"/>
      <w:bookmarkStart w:id="424" w:name="_ETM_Q1_757401"/>
      <w:bookmarkStart w:id="425" w:name="_ETM_Q1_761400"/>
      <w:bookmarkStart w:id="426" w:name="_ETM_Q1_761900"/>
      <w:bookmarkStart w:id="427" w:name="_ETM_Q1_758151"/>
      <w:bookmarkEnd w:id="423"/>
      <w:bookmarkEnd w:id="424"/>
      <w:bookmarkEnd w:id="425"/>
      <w:bookmarkEnd w:id="426"/>
      <w:bookmarkEnd w:id="427"/>
    </w:p>
    <w:p w14:paraId="318D354F" w14:textId="77777777" w:rsidR="001A1E61" w:rsidRDefault="001A1E61" w:rsidP="007A76AD">
      <w:pPr>
        <w:rPr>
          <w:rStyle w:val="TagStyle"/>
          <w:rFonts w:ascii="David" w:hAnsi="David"/>
          <w:u w:val="single"/>
          <w:rtl/>
          <w:lang w:eastAsia="he-IL"/>
        </w:rPr>
      </w:pPr>
    </w:p>
    <w:p w14:paraId="0AE93C6E" w14:textId="1EC3EA47" w:rsidR="007A76AD" w:rsidRDefault="007A76AD" w:rsidP="007A76AD">
      <w:pPr>
        <w:pStyle w:val="af5"/>
        <w:keepNext/>
        <w:rPr>
          <w:rtl/>
        </w:rPr>
      </w:pPr>
      <w:bookmarkStart w:id="428" w:name="ET_interruption_קריאה_45"/>
      <w:r w:rsidRPr="007A76AD">
        <w:rPr>
          <w:rStyle w:val="TagStyle"/>
          <w:rtl/>
        </w:rPr>
        <w:t xml:space="preserve"> &lt;&lt; קריאה &gt;&gt; </w:t>
      </w:r>
      <w:r>
        <w:rPr>
          <w:rtl/>
        </w:rPr>
        <w:t>קריאה:</w:t>
      </w:r>
      <w:r w:rsidRPr="007A76AD">
        <w:rPr>
          <w:rStyle w:val="TagStyle"/>
          <w:rtl/>
        </w:rPr>
        <w:t xml:space="preserve"> &lt;&lt; קריאה &gt;&gt;</w:t>
      </w:r>
      <w:r>
        <w:rPr>
          <w:rtl/>
        </w:rPr>
        <w:t xml:space="preserve">   </w:t>
      </w:r>
      <w:bookmarkEnd w:id="428"/>
    </w:p>
    <w:p w14:paraId="4AD9E032" w14:textId="77777777" w:rsidR="007A76AD" w:rsidRDefault="007A76AD" w:rsidP="007A76AD">
      <w:pPr>
        <w:pStyle w:val="KeepWithNext"/>
        <w:rPr>
          <w:rtl/>
        </w:rPr>
      </w:pPr>
    </w:p>
    <w:p w14:paraId="1104BFD6" w14:textId="5CFF57D8" w:rsidR="007A76AD" w:rsidRDefault="007A76AD" w:rsidP="007A76AD">
      <w:pPr>
        <w:rPr>
          <w:rtl/>
        </w:rPr>
      </w:pPr>
      <w:r>
        <w:rPr>
          <w:rFonts w:hint="cs"/>
          <w:rtl/>
        </w:rPr>
        <w:t>כמו שאתה מגדיר גם בישראל?</w:t>
      </w:r>
    </w:p>
    <w:p w14:paraId="72545B4B" w14:textId="77777777" w:rsidR="007A76AD" w:rsidRDefault="007A76AD" w:rsidP="007A76AD">
      <w:pPr>
        <w:rPr>
          <w:rtl/>
        </w:rPr>
      </w:pPr>
      <w:bookmarkStart w:id="429" w:name="_ETM_Q1_763151"/>
      <w:bookmarkStart w:id="430" w:name="_ETM_Q1_763401"/>
      <w:bookmarkEnd w:id="429"/>
      <w:bookmarkEnd w:id="430"/>
    </w:p>
    <w:p w14:paraId="793CEDF0" w14:textId="3B3378F8" w:rsidR="007A76AD" w:rsidRDefault="007A76AD" w:rsidP="007A76AD">
      <w:pPr>
        <w:pStyle w:val="af6"/>
        <w:keepNext/>
        <w:rPr>
          <w:rtl/>
        </w:rPr>
      </w:pPr>
      <w:bookmarkStart w:id="431" w:name="ET_yor_6157_37"/>
      <w:r w:rsidRPr="007A76AD">
        <w:rPr>
          <w:rStyle w:val="TagStyle"/>
          <w:rtl/>
        </w:rPr>
        <w:t xml:space="preserve"> &lt;&lt; יור &gt;&gt; </w:t>
      </w:r>
      <w:r>
        <w:rPr>
          <w:rtl/>
        </w:rPr>
        <w:t xml:space="preserve">היו"ר שמחה </w:t>
      </w:r>
      <w:proofErr w:type="spellStart"/>
      <w:r>
        <w:rPr>
          <w:rtl/>
        </w:rPr>
        <w:t>רוטמן</w:t>
      </w:r>
      <w:proofErr w:type="spellEnd"/>
      <w:r>
        <w:rPr>
          <w:rtl/>
        </w:rPr>
        <w:t>:</w:t>
      </w:r>
      <w:r w:rsidRPr="007A76AD">
        <w:rPr>
          <w:rStyle w:val="TagStyle"/>
          <w:rtl/>
        </w:rPr>
        <w:t xml:space="preserve"> &lt;&lt; יור &gt;&gt;</w:t>
      </w:r>
      <w:r>
        <w:rPr>
          <w:rtl/>
        </w:rPr>
        <w:t xml:space="preserve">   </w:t>
      </w:r>
      <w:bookmarkEnd w:id="431"/>
    </w:p>
    <w:p w14:paraId="3CB55CCD" w14:textId="77777777" w:rsidR="007A76AD" w:rsidRDefault="007A76AD" w:rsidP="007A76AD">
      <w:pPr>
        <w:pStyle w:val="KeepWithNext"/>
        <w:rPr>
          <w:rtl/>
        </w:rPr>
      </w:pPr>
    </w:p>
    <w:p w14:paraId="6853D996" w14:textId="08EE45C2" w:rsidR="007A76AD" w:rsidRDefault="007A76AD" w:rsidP="007A76AD">
      <w:pPr>
        <w:rPr>
          <w:rtl/>
        </w:rPr>
      </w:pPr>
      <w:bookmarkStart w:id="432" w:name="_ETM_Q1_764401"/>
      <w:bookmarkEnd w:id="432"/>
      <w:r>
        <w:rPr>
          <w:rFonts w:hint="cs"/>
          <w:rtl/>
        </w:rPr>
        <w:t xml:space="preserve">יכול להיות, אבל אני לא </w:t>
      </w:r>
      <w:bookmarkStart w:id="433" w:name="_ETM_Q1_767901"/>
      <w:bookmarkEnd w:id="433"/>
      <w:r>
        <w:rPr>
          <w:rFonts w:hint="cs"/>
          <w:rtl/>
        </w:rPr>
        <w:t>- - -</w:t>
      </w:r>
      <w:bookmarkStart w:id="434" w:name="_ETM_Q1_764151"/>
      <w:bookmarkStart w:id="435" w:name="_ETM_Q1_759151"/>
      <w:bookmarkEnd w:id="434"/>
      <w:bookmarkEnd w:id="435"/>
    </w:p>
    <w:p w14:paraId="32AD23DC" w14:textId="77777777" w:rsidR="007A76AD" w:rsidRDefault="007A76AD" w:rsidP="007A76AD">
      <w:pPr>
        <w:rPr>
          <w:rtl/>
        </w:rPr>
      </w:pPr>
      <w:bookmarkStart w:id="436" w:name="_ETM_Q1_759900"/>
      <w:bookmarkStart w:id="437" w:name="_ETM_Q1_760151"/>
      <w:bookmarkStart w:id="438" w:name="_ETM_Q1_772652"/>
      <w:bookmarkEnd w:id="436"/>
      <w:bookmarkEnd w:id="437"/>
      <w:bookmarkEnd w:id="438"/>
    </w:p>
    <w:p w14:paraId="7D46E46E" w14:textId="5805CBE3" w:rsidR="007A76AD" w:rsidRDefault="007A76AD" w:rsidP="007A76AD">
      <w:pPr>
        <w:pStyle w:val="a4"/>
        <w:keepNext/>
        <w:rPr>
          <w:rtl/>
        </w:rPr>
      </w:pPr>
      <w:bookmarkStart w:id="439" w:name="ET_speaker_אפרת_חקאק_44"/>
      <w:r w:rsidRPr="007A76AD">
        <w:rPr>
          <w:rStyle w:val="TagStyle"/>
          <w:rtl/>
        </w:rPr>
        <w:t xml:space="preserve"> &lt;&lt; דובר &gt;&gt; </w:t>
      </w:r>
      <w:r>
        <w:rPr>
          <w:rtl/>
        </w:rPr>
        <w:t xml:space="preserve">אפרת </w:t>
      </w:r>
      <w:proofErr w:type="spellStart"/>
      <w:r>
        <w:rPr>
          <w:rtl/>
        </w:rPr>
        <w:t>חקאק</w:t>
      </w:r>
      <w:proofErr w:type="spellEnd"/>
      <w:r>
        <w:rPr>
          <w:rtl/>
        </w:rPr>
        <w:t>:</w:t>
      </w:r>
      <w:r w:rsidRPr="007A76AD">
        <w:rPr>
          <w:rStyle w:val="TagStyle"/>
          <w:rtl/>
        </w:rPr>
        <w:t xml:space="preserve"> &lt;&lt; דובר &gt;&gt;</w:t>
      </w:r>
      <w:r>
        <w:rPr>
          <w:rtl/>
        </w:rPr>
        <w:t xml:space="preserve">   </w:t>
      </w:r>
      <w:bookmarkEnd w:id="439"/>
    </w:p>
    <w:p w14:paraId="21095138" w14:textId="77777777" w:rsidR="007A76AD" w:rsidRDefault="007A76AD" w:rsidP="007A76AD">
      <w:pPr>
        <w:pStyle w:val="KeepWithNext"/>
        <w:rPr>
          <w:rtl/>
        </w:rPr>
      </w:pPr>
    </w:p>
    <w:p w14:paraId="0B90AA71" w14:textId="77777777" w:rsidR="007A76AD" w:rsidRDefault="007A76AD" w:rsidP="007A76AD">
      <w:pPr>
        <w:rPr>
          <w:rtl/>
        </w:rPr>
      </w:pPr>
      <w:bookmarkStart w:id="440" w:name="_ETM_Q1_757652"/>
      <w:bookmarkEnd w:id="440"/>
      <w:r>
        <w:rPr>
          <w:rFonts w:hint="cs"/>
          <w:rtl/>
        </w:rPr>
        <w:t xml:space="preserve">לא, אבל "הצו ניתן בשל עבירה שאילו נדונה </w:t>
      </w:r>
      <w:bookmarkStart w:id="441" w:name="_ETM_Q1_768901"/>
      <w:bookmarkEnd w:id="441"/>
      <w:r>
        <w:rPr>
          <w:rFonts w:hint="cs"/>
          <w:rtl/>
        </w:rPr>
        <w:t>בישראל</w:t>
      </w:r>
      <w:bookmarkStart w:id="442" w:name="_ETM_Q1_759901"/>
      <w:bookmarkEnd w:id="442"/>
      <w:r>
        <w:rPr>
          <w:rFonts w:hint="cs"/>
          <w:rtl/>
        </w:rPr>
        <w:t xml:space="preserve"> הייתה מהווה אחת העבירות המנויות בתוספת השנייה", זה סעיף </w:t>
      </w:r>
      <w:bookmarkStart w:id="443" w:name="_ETM_Q1_773901"/>
      <w:bookmarkEnd w:id="443"/>
      <w:r>
        <w:rPr>
          <w:rFonts w:hint="cs"/>
          <w:rtl/>
        </w:rPr>
        <w:t>33א.</w:t>
      </w:r>
      <w:bookmarkStart w:id="444" w:name="_ETM_Q1_770401"/>
      <w:bookmarkStart w:id="445" w:name="_ETM_Q1_765401"/>
      <w:bookmarkStart w:id="446" w:name="_ETM_Q1_760401"/>
      <w:bookmarkStart w:id="447" w:name="_ETM_Q1_755401"/>
      <w:bookmarkStart w:id="448" w:name="_ETM_Q1_752150"/>
      <w:bookmarkStart w:id="449" w:name="_ETM_Q1_747901"/>
      <w:bookmarkStart w:id="450" w:name="_ETM_Q1_771901"/>
      <w:bookmarkStart w:id="451" w:name="_ETM_Q1_766901"/>
      <w:bookmarkEnd w:id="444"/>
      <w:bookmarkEnd w:id="445"/>
      <w:bookmarkEnd w:id="446"/>
      <w:bookmarkEnd w:id="447"/>
      <w:bookmarkEnd w:id="448"/>
      <w:bookmarkEnd w:id="449"/>
      <w:bookmarkEnd w:id="450"/>
      <w:bookmarkEnd w:id="451"/>
      <w:r>
        <w:rPr>
          <w:rFonts w:hint="cs"/>
          <w:rtl/>
        </w:rPr>
        <w:t xml:space="preserve"> </w:t>
      </w:r>
    </w:p>
    <w:p w14:paraId="38286442" w14:textId="77777777" w:rsidR="007A76AD" w:rsidRDefault="007A76AD" w:rsidP="007A76AD">
      <w:pPr>
        <w:rPr>
          <w:rtl/>
        </w:rPr>
      </w:pPr>
    </w:p>
    <w:p w14:paraId="542A7D16" w14:textId="73B27BD5" w:rsidR="007A76AD" w:rsidRDefault="007A76AD" w:rsidP="007A76AD">
      <w:pPr>
        <w:pStyle w:val="a4"/>
        <w:keepNext/>
        <w:rPr>
          <w:rtl/>
        </w:rPr>
      </w:pPr>
      <w:bookmarkStart w:id="452" w:name="ET_speaker_יעל_ביטון_42"/>
      <w:r w:rsidRPr="007A76AD">
        <w:rPr>
          <w:rStyle w:val="TagStyle"/>
          <w:rtl/>
        </w:rPr>
        <w:t xml:space="preserve"> &lt;&lt; דובר &gt;&gt; </w:t>
      </w:r>
      <w:r>
        <w:rPr>
          <w:rtl/>
        </w:rPr>
        <w:t>יעל ביטון:</w:t>
      </w:r>
      <w:r w:rsidRPr="007A76AD">
        <w:rPr>
          <w:rStyle w:val="TagStyle"/>
          <w:rtl/>
        </w:rPr>
        <w:t xml:space="preserve"> &lt;&lt; דובר &gt;&gt;</w:t>
      </w:r>
      <w:r>
        <w:rPr>
          <w:rtl/>
        </w:rPr>
        <w:t xml:space="preserve">   </w:t>
      </w:r>
      <w:bookmarkEnd w:id="452"/>
    </w:p>
    <w:p w14:paraId="0BD72266" w14:textId="77777777" w:rsidR="007A76AD" w:rsidRDefault="007A76AD" w:rsidP="007A76AD">
      <w:pPr>
        <w:pStyle w:val="KeepWithNext"/>
        <w:rPr>
          <w:rtl/>
        </w:rPr>
      </w:pPr>
    </w:p>
    <w:p w14:paraId="72559A7F" w14:textId="15A69F57" w:rsidR="007A76AD" w:rsidRDefault="007A76AD" w:rsidP="007A76AD">
      <w:pPr>
        <w:rPr>
          <w:rtl/>
        </w:rPr>
      </w:pPr>
      <w:bookmarkStart w:id="453" w:name="_ETM_Q1_769400"/>
      <w:bookmarkStart w:id="454" w:name="_ETM_Q1_764902"/>
      <w:bookmarkEnd w:id="453"/>
      <w:bookmarkEnd w:id="454"/>
      <w:r>
        <w:rPr>
          <w:rFonts w:hint="cs"/>
          <w:rtl/>
        </w:rPr>
        <w:t xml:space="preserve">בדיוק, זה בתוך סעיף 33 א. 33 א וגם </w:t>
      </w:r>
      <w:bookmarkStart w:id="455" w:name="_ETM_Q1_778151"/>
      <w:bookmarkEnd w:id="455"/>
      <w:r>
        <w:rPr>
          <w:rFonts w:hint="cs"/>
          <w:rtl/>
        </w:rPr>
        <w:t>ב מכילים את כל אותם הרכיבים.</w:t>
      </w:r>
      <w:bookmarkStart w:id="456" w:name="_ETM_Q1_782650"/>
      <w:bookmarkStart w:id="457" w:name="_ETM_Q1_778651"/>
      <w:bookmarkStart w:id="458" w:name="_ETM_Q1_773651"/>
      <w:bookmarkEnd w:id="456"/>
      <w:bookmarkEnd w:id="457"/>
      <w:bookmarkEnd w:id="458"/>
      <w:r>
        <w:rPr>
          <w:rFonts w:hint="cs"/>
          <w:rtl/>
        </w:rPr>
        <w:t xml:space="preserve"> - - - זו </w:t>
      </w:r>
      <w:bookmarkStart w:id="459" w:name="_ETM_Q1_777402"/>
      <w:bookmarkEnd w:id="459"/>
      <w:r>
        <w:rPr>
          <w:rFonts w:hint="cs"/>
          <w:rtl/>
        </w:rPr>
        <w:t>פשוט כפילות.</w:t>
      </w:r>
    </w:p>
    <w:p w14:paraId="1BC87D35" w14:textId="77777777" w:rsidR="007A76AD" w:rsidRDefault="007A76AD" w:rsidP="007A76AD">
      <w:pPr>
        <w:rPr>
          <w:rtl/>
        </w:rPr>
      </w:pPr>
      <w:bookmarkStart w:id="460" w:name="_ETM_Q1_779654"/>
      <w:bookmarkStart w:id="461" w:name="_ETM_Q1_780652"/>
      <w:bookmarkEnd w:id="460"/>
      <w:bookmarkEnd w:id="461"/>
    </w:p>
    <w:p w14:paraId="1D038A75" w14:textId="1879E426" w:rsidR="007A76AD" w:rsidRDefault="007A76AD" w:rsidP="007A76AD">
      <w:pPr>
        <w:pStyle w:val="a4"/>
        <w:keepNext/>
        <w:rPr>
          <w:rtl/>
        </w:rPr>
      </w:pPr>
      <w:bookmarkStart w:id="462" w:name="ET_speaker_אפרת_חקאק_43"/>
      <w:r w:rsidRPr="007A76AD">
        <w:rPr>
          <w:rStyle w:val="TagStyle"/>
          <w:rtl/>
        </w:rPr>
        <w:t xml:space="preserve"> &lt;&lt; דובר &gt;&gt; </w:t>
      </w:r>
      <w:r>
        <w:rPr>
          <w:rtl/>
        </w:rPr>
        <w:t xml:space="preserve">אפרת </w:t>
      </w:r>
      <w:proofErr w:type="spellStart"/>
      <w:r>
        <w:rPr>
          <w:rtl/>
        </w:rPr>
        <w:t>חקאק</w:t>
      </w:r>
      <w:proofErr w:type="spellEnd"/>
      <w:r>
        <w:rPr>
          <w:rtl/>
        </w:rPr>
        <w:t>:</w:t>
      </w:r>
      <w:r w:rsidRPr="007A76AD">
        <w:rPr>
          <w:rStyle w:val="TagStyle"/>
          <w:rtl/>
        </w:rPr>
        <w:t xml:space="preserve"> &lt;&lt; דובר &gt;&gt;</w:t>
      </w:r>
      <w:r>
        <w:rPr>
          <w:rtl/>
        </w:rPr>
        <w:t xml:space="preserve">   </w:t>
      </w:r>
      <w:bookmarkEnd w:id="462"/>
    </w:p>
    <w:p w14:paraId="4E53E3F0" w14:textId="77777777" w:rsidR="007A76AD" w:rsidRDefault="007A76AD" w:rsidP="007A76AD">
      <w:pPr>
        <w:pStyle w:val="KeepWithNext"/>
        <w:rPr>
          <w:rtl/>
        </w:rPr>
      </w:pPr>
    </w:p>
    <w:p w14:paraId="7E088299" w14:textId="487C39A3" w:rsidR="007A76AD" w:rsidRPr="007A76AD" w:rsidRDefault="007A76AD" w:rsidP="007A76AD">
      <w:pPr>
        <w:rPr>
          <w:rtl/>
        </w:rPr>
      </w:pPr>
      <w:bookmarkStart w:id="463" w:name="_ETM_Q1_781655"/>
      <w:bookmarkEnd w:id="463"/>
      <w:r>
        <w:rPr>
          <w:rFonts w:hint="cs"/>
          <w:rtl/>
        </w:rPr>
        <w:t>זה משהו טכני לגמרי.</w:t>
      </w:r>
      <w:bookmarkStart w:id="464" w:name="_ETM_Q1_784907"/>
      <w:bookmarkEnd w:id="464"/>
    </w:p>
    <w:p w14:paraId="5F2EE3F0" w14:textId="77777777" w:rsidR="00727ADB" w:rsidRDefault="00727ADB" w:rsidP="00841C9A">
      <w:pPr>
        <w:rPr>
          <w:rtl/>
        </w:rPr>
      </w:pPr>
      <w:bookmarkStart w:id="465" w:name="_ETM_Q1_692151"/>
      <w:bookmarkEnd w:id="465"/>
    </w:p>
    <w:p w14:paraId="75199977" w14:textId="4ACDA927" w:rsidR="00727ADB" w:rsidRDefault="00727ADB" w:rsidP="00727ADB">
      <w:pPr>
        <w:pStyle w:val="af6"/>
        <w:keepNext/>
        <w:rPr>
          <w:rtl/>
        </w:rPr>
      </w:pPr>
      <w:bookmarkStart w:id="466" w:name="ET_yor_6157_46"/>
      <w:r w:rsidRPr="00727ADB">
        <w:rPr>
          <w:rStyle w:val="TagStyle"/>
          <w:rtl/>
        </w:rPr>
        <w:t xml:space="preserve"> &lt;&lt; יור &gt;&gt; </w:t>
      </w:r>
      <w:r>
        <w:rPr>
          <w:rtl/>
        </w:rPr>
        <w:t xml:space="preserve">היו"ר שמחה </w:t>
      </w:r>
      <w:proofErr w:type="spellStart"/>
      <w:r>
        <w:rPr>
          <w:rtl/>
        </w:rPr>
        <w:t>רוטמן</w:t>
      </w:r>
      <w:proofErr w:type="spellEnd"/>
      <w:r>
        <w:rPr>
          <w:rtl/>
        </w:rPr>
        <w:t>:</w:t>
      </w:r>
      <w:r w:rsidRPr="00727ADB">
        <w:rPr>
          <w:rStyle w:val="TagStyle"/>
          <w:rtl/>
        </w:rPr>
        <w:t xml:space="preserve"> &lt;&lt; יור &gt;&gt;</w:t>
      </w:r>
      <w:r>
        <w:rPr>
          <w:rtl/>
        </w:rPr>
        <w:t xml:space="preserve">   </w:t>
      </w:r>
      <w:bookmarkEnd w:id="466"/>
    </w:p>
    <w:p w14:paraId="5D3533E9" w14:textId="77777777" w:rsidR="00727ADB" w:rsidRDefault="00727ADB" w:rsidP="00727ADB">
      <w:pPr>
        <w:pStyle w:val="KeepWithNext"/>
        <w:rPr>
          <w:rtl/>
        </w:rPr>
      </w:pPr>
    </w:p>
    <w:p w14:paraId="6AE4429B" w14:textId="77777777" w:rsidR="00727ADB" w:rsidRDefault="00727ADB" w:rsidP="00727ADB">
      <w:pPr>
        <w:rPr>
          <w:rtl/>
        </w:rPr>
      </w:pPr>
      <w:bookmarkStart w:id="467" w:name="_ETM_Q1_778403"/>
      <w:bookmarkEnd w:id="467"/>
      <w:r>
        <w:rPr>
          <w:rFonts w:hint="cs"/>
          <w:rtl/>
        </w:rPr>
        <w:t>בסדר, הבנתי.</w:t>
      </w:r>
    </w:p>
    <w:p w14:paraId="0B9623DB" w14:textId="77777777" w:rsidR="00727ADB" w:rsidRDefault="00727ADB" w:rsidP="00727ADB">
      <w:pPr>
        <w:rPr>
          <w:rtl/>
        </w:rPr>
      </w:pPr>
      <w:bookmarkStart w:id="468" w:name="_ETM_Q1_784151"/>
      <w:bookmarkStart w:id="469" w:name="_ETM_Q1_785154"/>
      <w:bookmarkEnd w:id="468"/>
      <w:bookmarkEnd w:id="469"/>
    </w:p>
    <w:p w14:paraId="4B166B0B" w14:textId="17D7C36E" w:rsidR="00727ADB" w:rsidRDefault="00727ADB" w:rsidP="00727ADB">
      <w:pPr>
        <w:pStyle w:val="a4"/>
        <w:keepNext/>
        <w:rPr>
          <w:rtl/>
        </w:rPr>
      </w:pPr>
      <w:bookmarkStart w:id="470" w:name="ET_speaker_אפרת_חקאק_47"/>
      <w:r w:rsidRPr="00727ADB">
        <w:rPr>
          <w:rStyle w:val="TagStyle"/>
          <w:rtl/>
        </w:rPr>
        <w:t xml:space="preserve"> &lt;&lt; דובר &gt;&gt; </w:t>
      </w:r>
      <w:r>
        <w:rPr>
          <w:rtl/>
        </w:rPr>
        <w:t xml:space="preserve">אפרת </w:t>
      </w:r>
      <w:proofErr w:type="spellStart"/>
      <w:r>
        <w:rPr>
          <w:rtl/>
        </w:rPr>
        <w:t>חקאק</w:t>
      </w:r>
      <w:proofErr w:type="spellEnd"/>
      <w:r>
        <w:rPr>
          <w:rtl/>
        </w:rPr>
        <w:t>:</w:t>
      </w:r>
      <w:r w:rsidRPr="00727ADB">
        <w:rPr>
          <w:rStyle w:val="TagStyle"/>
          <w:rtl/>
        </w:rPr>
        <w:t xml:space="preserve"> &lt;&lt; דובר &gt;&gt;</w:t>
      </w:r>
      <w:r>
        <w:rPr>
          <w:rtl/>
        </w:rPr>
        <w:t xml:space="preserve">   </w:t>
      </w:r>
      <w:bookmarkEnd w:id="470"/>
    </w:p>
    <w:p w14:paraId="4E7D5568" w14:textId="77777777" w:rsidR="00727ADB" w:rsidRDefault="00727ADB" w:rsidP="00727ADB">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4"/>
        <w:gridCol w:w="894"/>
        <w:gridCol w:w="1542"/>
        <w:gridCol w:w="628"/>
        <w:gridCol w:w="4100"/>
      </w:tblGrid>
      <w:tr w:rsidR="00841C9A" w:rsidRPr="000B5B5E" w14:paraId="57F4F1B3" w14:textId="77777777" w:rsidTr="0093286A">
        <w:tc>
          <w:tcPr>
            <w:tcW w:w="2134" w:type="dxa"/>
          </w:tcPr>
          <w:p w14:paraId="53EBFA7E" w14:textId="77777777" w:rsidR="00841C9A" w:rsidRPr="000B5B5E" w:rsidRDefault="00841C9A" w:rsidP="00C406FF">
            <w:pPr>
              <w:ind w:firstLine="0"/>
            </w:pPr>
            <w:bookmarkStart w:id="471" w:name="_ETM_Q1_785653"/>
            <w:bookmarkStart w:id="472" w:name="_ETM_Q1_785901"/>
            <w:bookmarkStart w:id="473" w:name="_ETM_Q1_379404"/>
            <w:bookmarkStart w:id="474" w:name="_Hlk193206311"/>
            <w:bookmarkEnd w:id="471"/>
            <w:bookmarkEnd w:id="472"/>
            <w:bookmarkEnd w:id="473"/>
            <w:r>
              <w:rPr>
                <w:rFonts w:hint="cs"/>
                <w:rtl/>
              </w:rPr>
              <w:t>הוספת סעיף 44א</w:t>
            </w:r>
          </w:p>
        </w:tc>
        <w:tc>
          <w:tcPr>
            <w:tcW w:w="894" w:type="dxa"/>
          </w:tcPr>
          <w:p w14:paraId="1EF5A538" w14:textId="77777777" w:rsidR="00841C9A" w:rsidRPr="000B5B5E" w:rsidRDefault="00841C9A" w:rsidP="00C406FF">
            <w:pPr>
              <w:ind w:firstLine="0"/>
            </w:pPr>
            <w:r>
              <w:rPr>
                <w:rFonts w:hint="cs"/>
                <w:rtl/>
              </w:rPr>
              <w:t>3.</w:t>
            </w:r>
          </w:p>
        </w:tc>
        <w:tc>
          <w:tcPr>
            <w:tcW w:w="6270" w:type="dxa"/>
            <w:gridSpan w:val="3"/>
          </w:tcPr>
          <w:p w14:paraId="50D008F8" w14:textId="77777777" w:rsidR="00841C9A" w:rsidRDefault="00841C9A" w:rsidP="00C406FF">
            <w:pPr>
              <w:ind w:firstLine="0"/>
              <w:rPr>
                <w:rtl/>
              </w:rPr>
            </w:pPr>
            <w:r>
              <w:rPr>
                <w:rFonts w:hint="cs"/>
                <w:rtl/>
              </w:rPr>
              <w:t>אחרי סעיף 44 לחוק העיקרי יבוא:</w:t>
            </w:r>
          </w:p>
        </w:tc>
      </w:tr>
      <w:tr w:rsidR="0093286A" w:rsidRPr="000B5B5E" w14:paraId="5571AEE2" w14:textId="77777777" w:rsidTr="0093286A">
        <w:tc>
          <w:tcPr>
            <w:tcW w:w="2134" w:type="dxa"/>
          </w:tcPr>
          <w:p w14:paraId="6AE95789" w14:textId="77777777" w:rsidR="00841C9A" w:rsidRDefault="00841C9A" w:rsidP="00C406FF">
            <w:pPr>
              <w:ind w:firstLine="0"/>
              <w:rPr>
                <w:rtl/>
              </w:rPr>
            </w:pPr>
            <w:bookmarkStart w:id="475" w:name="_ETM_Q1_609400"/>
            <w:bookmarkStart w:id="476" w:name="_ETM_Q1_604400"/>
            <w:bookmarkStart w:id="477" w:name="_ETM_Q1_599400"/>
            <w:bookmarkStart w:id="478" w:name="_ETM_Q1_594400"/>
            <w:bookmarkStart w:id="479" w:name="_ETM_Q1_589651"/>
            <w:bookmarkStart w:id="480" w:name="_ETM_Q1_598650"/>
            <w:bookmarkEnd w:id="475"/>
            <w:bookmarkEnd w:id="476"/>
            <w:bookmarkEnd w:id="477"/>
            <w:bookmarkEnd w:id="478"/>
            <w:bookmarkEnd w:id="479"/>
            <w:bookmarkEnd w:id="480"/>
          </w:p>
        </w:tc>
        <w:tc>
          <w:tcPr>
            <w:tcW w:w="894" w:type="dxa"/>
          </w:tcPr>
          <w:p w14:paraId="14D0181C" w14:textId="77777777" w:rsidR="00841C9A" w:rsidRDefault="00841C9A" w:rsidP="00C406FF">
            <w:pPr>
              <w:ind w:firstLine="0"/>
              <w:rPr>
                <w:rtl/>
              </w:rPr>
            </w:pPr>
          </w:p>
        </w:tc>
        <w:tc>
          <w:tcPr>
            <w:tcW w:w="1542" w:type="dxa"/>
          </w:tcPr>
          <w:p w14:paraId="0E39AF09" w14:textId="77777777" w:rsidR="00841C9A" w:rsidRDefault="00841C9A" w:rsidP="00C406FF">
            <w:pPr>
              <w:ind w:firstLine="0"/>
              <w:rPr>
                <w:rtl/>
              </w:rPr>
            </w:pPr>
            <w:r>
              <w:rPr>
                <w:rFonts w:hint="cs"/>
                <w:rtl/>
              </w:rPr>
              <w:t>"דיווח לכנסת</w:t>
            </w:r>
          </w:p>
        </w:tc>
        <w:tc>
          <w:tcPr>
            <w:tcW w:w="628" w:type="dxa"/>
          </w:tcPr>
          <w:p w14:paraId="55FC9CF9" w14:textId="77777777" w:rsidR="00841C9A" w:rsidRDefault="00841C9A" w:rsidP="00C406FF">
            <w:pPr>
              <w:ind w:firstLine="0"/>
              <w:rPr>
                <w:rtl/>
              </w:rPr>
            </w:pPr>
            <w:r>
              <w:rPr>
                <w:rFonts w:hint="cs"/>
                <w:rtl/>
              </w:rPr>
              <w:t>44א.</w:t>
            </w:r>
          </w:p>
        </w:tc>
        <w:tc>
          <w:tcPr>
            <w:tcW w:w="4100" w:type="dxa"/>
          </w:tcPr>
          <w:p w14:paraId="571ED8D8" w14:textId="77777777" w:rsidR="00841C9A" w:rsidRDefault="00841C9A" w:rsidP="00C406FF">
            <w:pPr>
              <w:ind w:firstLine="0"/>
              <w:rPr>
                <w:rtl/>
              </w:rPr>
            </w:pPr>
            <w:r>
              <w:rPr>
                <w:rFonts w:hint="cs"/>
                <w:rtl/>
              </w:rPr>
              <w:t>הרשות המוסמכת תדווח לוועדת החוקה, חוק ומשפט של הכנסת, אחת לשנה בחודש ינואר, על מספר הבקשות שהתקבלו ממדינות אחרות לאכוף צו חילוט זר, על מספר הצווים הזמניים שניתנו לבקשת מדינות אחרות, על מספר צווי האכיפה שניתנו, על סכום הרכוש שנתפס או חולט לפי הוראות סימן זה, על סכום הרכוש שהועבר למדינות אחרות ועל מספר צווי חילוט זרים שבוטלו."</w:t>
            </w:r>
          </w:p>
        </w:tc>
      </w:tr>
      <w:bookmarkEnd w:id="474"/>
    </w:tbl>
    <w:p w14:paraId="10B48E73" w14:textId="77777777" w:rsidR="00727ADB" w:rsidRDefault="00727ADB" w:rsidP="00A32746">
      <w:pPr>
        <w:rPr>
          <w:rtl/>
        </w:rPr>
      </w:pPr>
    </w:p>
    <w:p w14:paraId="42B0C44B" w14:textId="7A177E32" w:rsidR="00727ADB" w:rsidRDefault="00727ADB" w:rsidP="00727ADB">
      <w:pPr>
        <w:pStyle w:val="a4"/>
        <w:keepNext/>
        <w:rPr>
          <w:rtl/>
        </w:rPr>
      </w:pPr>
      <w:bookmarkStart w:id="481" w:name="ET_speaker_אפרת_חקאק_48"/>
      <w:r w:rsidRPr="00727ADB">
        <w:rPr>
          <w:rStyle w:val="TagStyle"/>
          <w:rtl/>
        </w:rPr>
        <w:t xml:space="preserve"> &lt;&lt; דובר &gt;&gt; </w:t>
      </w:r>
      <w:r>
        <w:rPr>
          <w:rtl/>
        </w:rPr>
        <w:t xml:space="preserve">אפרת </w:t>
      </w:r>
      <w:proofErr w:type="spellStart"/>
      <w:r>
        <w:rPr>
          <w:rtl/>
        </w:rPr>
        <w:t>חקאק</w:t>
      </w:r>
      <w:proofErr w:type="spellEnd"/>
      <w:r>
        <w:rPr>
          <w:rtl/>
        </w:rPr>
        <w:t>:</w:t>
      </w:r>
      <w:r w:rsidRPr="00727ADB">
        <w:rPr>
          <w:rStyle w:val="TagStyle"/>
          <w:rtl/>
        </w:rPr>
        <w:t xml:space="preserve"> &lt;&lt; דובר &gt;&gt;</w:t>
      </w:r>
      <w:r>
        <w:rPr>
          <w:rtl/>
        </w:rPr>
        <w:t xml:space="preserve">   </w:t>
      </w:r>
      <w:bookmarkEnd w:id="481"/>
    </w:p>
    <w:p w14:paraId="218FC775" w14:textId="77777777" w:rsidR="00727ADB" w:rsidRDefault="00727ADB" w:rsidP="00727ADB">
      <w:pPr>
        <w:pStyle w:val="KeepWithNext"/>
        <w:rPr>
          <w:rtl/>
        </w:rPr>
      </w:pPr>
    </w:p>
    <w:p w14:paraId="3393302F" w14:textId="77777777" w:rsidR="0093286A" w:rsidRDefault="00727ADB" w:rsidP="0093286A">
      <w:pPr>
        <w:rPr>
          <w:rStyle w:val="TagStyle"/>
          <w:vanish w:val="0"/>
          <w:rtl/>
        </w:rPr>
      </w:pPr>
      <w:bookmarkStart w:id="482" w:name="_ETM_Q1_813653"/>
      <w:bookmarkStart w:id="483" w:name="_ETM_Q1_813901"/>
      <w:bookmarkEnd w:id="482"/>
      <w:bookmarkEnd w:id="483"/>
      <w:r>
        <w:rPr>
          <w:rFonts w:hint="cs"/>
          <w:rtl/>
        </w:rPr>
        <w:t>ו</w:t>
      </w:r>
      <w:bookmarkStart w:id="484" w:name="_ETM_Q1_821651"/>
      <w:bookmarkEnd w:id="484"/>
      <w:r>
        <w:rPr>
          <w:rFonts w:hint="cs"/>
          <w:rtl/>
        </w:rPr>
        <w:t>זאת תהיה ההוראה המרחפ</w:t>
      </w:r>
      <w:r w:rsidR="005A0F70">
        <w:rPr>
          <w:rFonts w:hint="cs"/>
          <w:rtl/>
        </w:rPr>
        <w:t>ת</w:t>
      </w:r>
      <w:r>
        <w:rPr>
          <w:rFonts w:hint="cs"/>
          <w:rtl/>
        </w:rPr>
        <w:t xml:space="preserve"> </w:t>
      </w:r>
      <w:r>
        <w:rPr>
          <w:rtl/>
        </w:rPr>
        <w:t>–</w:t>
      </w:r>
      <w:bookmarkStart w:id="485" w:name="ET_yor_6157_49"/>
    </w:p>
    <w:p w14:paraId="0D77F56E" w14:textId="77777777" w:rsidR="00945C60" w:rsidRDefault="00945C60" w:rsidP="0093286A">
      <w:pPr>
        <w:rPr>
          <w:rStyle w:val="TagStyle"/>
          <w:vanish w:val="0"/>
          <w:rtl/>
        </w:rPr>
      </w:pPr>
    </w:p>
    <w:tbl>
      <w:tblPr>
        <w:tblStyle w:val="afd"/>
        <w:bidiVisual/>
        <w:tblW w:w="93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992"/>
        <w:gridCol w:w="6238"/>
      </w:tblGrid>
      <w:tr w:rsidR="0093286A" w:rsidRPr="0093286A" w14:paraId="7A066C7A" w14:textId="77777777" w:rsidTr="0093286A">
        <w:tc>
          <w:tcPr>
            <w:tcW w:w="2107" w:type="dxa"/>
          </w:tcPr>
          <w:p w14:paraId="40364324" w14:textId="77777777" w:rsidR="0093286A" w:rsidRPr="0093286A" w:rsidRDefault="0093286A" w:rsidP="0093286A">
            <w:pPr>
              <w:ind w:firstLine="0"/>
            </w:pPr>
            <w:bookmarkStart w:id="486" w:name="_Hlk193209341"/>
            <w:r w:rsidRPr="0093286A">
              <w:rPr>
                <w:rFonts w:hint="cs"/>
                <w:rtl/>
              </w:rPr>
              <w:t>דיווח ראשון</w:t>
            </w:r>
          </w:p>
        </w:tc>
        <w:tc>
          <w:tcPr>
            <w:tcW w:w="992" w:type="dxa"/>
          </w:tcPr>
          <w:p w14:paraId="7CBAA02E" w14:textId="77777777" w:rsidR="0093286A" w:rsidRPr="0093286A" w:rsidRDefault="0093286A" w:rsidP="0093286A">
            <w:pPr>
              <w:ind w:firstLine="0"/>
            </w:pPr>
            <w:r w:rsidRPr="0093286A">
              <w:rPr>
                <w:rFonts w:hint="cs"/>
                <w:rtl/>
              </w:rPr>
              <w:t>4.</w:t>
            </w:r>
          </w:p>
        </w:tc>
        <w:tc>
          <w:tcPr>
            <w:tcW w:w="6238" w:type="dxa"/>
          </w:tcPr>
          <w:p w14:paraId="1E9FF854" w14:textId="77777777" w:rsidR="0093286A" w:rsidRPr="0093286A" w:rsidRDefault="0093286A" w:rsidP="0093286A">
            <w:pPr>
              <w:ind w:firstLine="0"/>
            </w:pPr>
            <w:r w:rsidRPr="0093286A">
              <w:rPr>
                <w:rFonts w:hint="cs"/>
                <w:rtl/>
              </w:rPr>
              <w:t>דיווח ראשון לפי סעיף 44א לחוק העיקרי כנוסחו בחוק זה יימסר לוועדת החוקה, חוק ומשפט של הכנסת בחודש ינואר 2027.</w:t>
            </w:r>
          </w:p>
        </w:tc>
      </w:tr>
      <w:bookmarkEnd w:id="486"/>
    </w:tbl>
    <w:p w14:paraId="46B3A3E0" w14:textId="77777777" w:rsidR="0093286A" w:rsidRPr="0093286A" w:rsidRDefault="0093286A" w:rsidP="0093286A">
      <w:pPr>
        <w:ind w:firstLine="0"/>
        <w:rPr>
          <w:rStyle w:val="TagStyle"/>
          <w:vanish w:val="0"/>
          <w:rtl/>
        </w:rPr>
      </w:pPr>
    </w:p>
    <w:p w14:paraId="1E1EEAB0" w14:textId="77777777" w:rsidR="0093286A" w:rsidRDefault="0093286A" w:rsidP="00727ADB">
      <w:pPr>
        <w:keepNext/>
        <w:rPr>
          <w:rStyle w:val="TagStyle"/>
          <w:rtl/>
        </w:rPr>
      </w:pPr>
      <w:bookmarkStart w:id="487" w:name="_ETM_Q1_817406"/>
      <w:bookmarkEnd w:id="485"/>
      <w:bookmarkEnd w:id="487"/>
    </w:p>
    <w:p w14:paraId="590D9CCB" w14:textId="2F8B843D" w:rsidR="0093286A" w:rsidRDefault="0093286A" w:rsidP="0093286A">
      <w:pPr>
        <w:pStyle w:val="af6"/>
        <w:keepNext/>
        <w:rPr>
          <w:rtl/>
        </w:rPr>
      </w:pPr>
      <w:bookmarkStart w:id="488" w:name="ET_yor_6157_56"/>
      <w:r w:rsidRPr="0093286A">
        <w:rPr>
          <w:rStyle w:val="TagStyle"/>
          <w:rtl/>
        </w:rPr>
        <w:t xml:space="preserve"> &lt;&lt; יור &gt;&gt; </w:t>
      </w:r>
      <w:r>
        <w:rPr>
          <w:rtl/>
        </w:rPr>
        <w:t xml:space="preserve">היו"ר שמחה </w:t>
      </w:r>
      <w:proofErr w:type="spellStart"/>
      <w:r>
        <w:rPr>
          <w:rtl/>
        </w:rPr>
        <w:t>רוטמן</w:t>
      </w:r>
      <w:proofErr w:type="spellEnd"/>
      <w:r>
        <w:rPr>
          <w:rtl/>
        </w:rPr>
        <w:t>:</w:t>
      </w:r>
      <w:r w:rsidRPr="0093286A">
        <w:rPr>
          <w:rStyle w:val="TagStyle"/>
          <w:rtl/>
        </w:rPr>
        <w:t xml:space="preserve"> &lt;&lt; יור &gt;&gt;</w:t>
      </w:r>
      <w:r>
        <w:rPr>
          <w:rtl/>
        </w:rPr>
        <w:t xml:space="preserve">   </w:t>
      </w:r>
      <w:bookmarkEnd w:id="488"/>
    </w:p>
    <w:p w14:paraId="0735763E" w14:textId="77777777" w:rsidR="0093286A" w:rsidRDefault="0093286A" w:rsidP="0093286A">
      <w:pPr>
        <w:pStyle w:val="KeepWithNext"/>
        <w:rPr>
          <w:rtl/>
        </w:rPr>
      </w:pPr>
    </w:p>
    <w:p w14:paraId="69C96F2D" w14:textId="165CF526" w:rsidR="005A0F70" w:rsidRDefault="00727ADB" w:rsidP="0093286A">
      <w:pPr>
        <w:rPr>
          <w:rtl/>
        </w:rPr>
      </w:pPr>
      <w:r>
        <w:rPr>
          <w:rFonts w:hint="cs"/>
          <w:rtl/>
        </w:rPr>
        <w:t xml:space="preserve">טוב. להצעת החוק הוגשו </w:t>
      </w:r>
      <w:bookmarkStart w:id="489" w:name="_ETM_Q1_824152"/>
      <w:bookmarkStart w:id="490" w:name="_ETM_Q1_819152"/>
      <w:bookmarkEnd w:id="489"/>
      <w:bookmarkEnd w:id="490"/>
      <w:r>
        <w:rPr>
          <w:rFonts w:hint="cs"/>
          <w:rtl/>
        </w:rPr>
        <w:t xml:space="preserve">הסתייגויות ובקשות רשות דיבור. </w:t>
      </w:r>
      <w:bookmarkStart w:id="491" w:name="_ETM_Q1_823151"/>
      <w:bookmarkEnd w:id="491"/>
      <w:r>
        <w:rPr>
          <w:rFonts w:hint="cs"/>
          <w:rtl/>
        </w:rPr>
        <w:t>רשות דיבור של חד"ש-תע"ל והסתייגויות</w:t>
      </w:r>
      <w:bookmarkStart w:id="492" w:name="_ETM_Q1_829151"/>
      <w:bookmarkEnd w:id="492"/>
      <w:r>
        <w:rPr>
          <w:rFonts w:hint="cs"/>
          <w:rtl/>
        </w:rPr>
        <w:t xml:space="preserve"> של העבודה, יש עתיד, ישראל </w:t>
      </w:r>
      <w:bookmarkStart w:id="493" w:name="_ETM_Q1_833404"/>
      <w:bookmarkEnd w:id="493"/>
      <w:r>
        <w:rPr>
          <w:rFonts w:hint="cs"/>
          <w:rtl/>
        </w:rPr>
        <w:t xml:space="preserve">ביתנו והמחנה הממלכתי. אני מעלה </w:t>
      </w:r>
      <w:bookmarkStart w:id="494" w:name="_ETM_Q1_832902"/>
      <w:bookmarkEnd w:id="494"/>
      <w:r>
        <w:rPr>
          <w:rFonts w:hint="cs"/>
          <w:rtl/>
        </w:rPr>
        <w:t>את כלל ההסתייגויות כמקבץ להצבעה.</w:t>
      </w:r>
      <w:bookmarkStart w:id="495" w:name="_ETM_Q1_833653"/>
      <w:bookmarkStart w:id="496" w:name="_ETM_Q1_828653"/>
      <w:bookmarkEnd w:id="495"/>
      <w:bookmarkEnd w:id="496"/>
      <w:r>
        <w:rPr>
          <w:rFonts w:hint="cs"/>
          <w:rtl/>
        </w:rPr>
        <w:t xml:space="preserve"> </w:t>
      </w:r>
      <w:bookmarkStart w:id="497" w:name="_ETM_Q1_832152"/>
      <w:bookmarkEnd w:id="497"/>
      <w:r>
        <w:rPr>
          <w:rFonts w:hint="cs"/>
          <w:rtl/>
        </w:rPr>
        <w:t>מי בעד ההסתייגויות</w:t>
      </w:r>
      <w:bookmarkStart w:id="498" w:name="_ETM_Q1_841904"/>
      <w:bookmarkEnd w:id="498"/>
      <w:r>
        <w:rPr>
          <w:rFonts w:hint="cs"/>
          <w:rtl/>
        </w:rPr>
        <w:t xml:space="preserve"> ירים ידו</w:t>
      </w:r>
      <w:r w:rsidR="005A0F70">
        <w:rPr>
          <w:rFonts w:hint="cs"/>
          <w:rtl/>
        </w:rPr>
        <w:t>.</w:t>
      </w:r>
      <w:bookmarkStart w:id="499" w:name="_ETM_Q1_839152"/>
      <w:bookmarkStart w:id="500" w:name="_ETM_Q1_834151"/>
      <w:bookmarkStart w:id="501" w:name="_ETM_Q1_837154"/>
      <w:bookmarkStart w:id="502" w:name="_ETM_Q1_827154"/>
      <w:bookmarkEnd w:id="499"/>
      <w:bookmarkEnd w:id="500"/>
      <w:bookmarkEnd w:id="501"/>
      <w:bookmarkEnd w:id="502"/>
      <w:r>
        <w:rPr>
          <w:rFonts w:hint="cs"/>
          <w:rtl/>
        </w:rPr>
        <w:t xml:space="preserve"> </w:t>
      </w:r>
      <w:bookmarkStart w:id="503" w:name="_ETM_Q1_829402"/>
      <w:bookmarkEnd w:id="503"/>
      <w:r>
        <w:rPr>
          <w:rFonts w:hint="cs"/>
          <w:rtl/>
        </w:rPr>
        <w:t>מי נגד</w:t>
      </w:r>
      <w:r w:rsidR="005A0F70">
        <w:rPr>
          <w:rFonts w:hint="cs"/>
          <w:rtl/>
        </w:rPr>
        <w:t>?</w:t>
      </w:r>
      <w:r>
        <w:rPr>
          <w:rFonts w:hint="cs"/>
          <w:rtl/>
        </w:rPr>
        <w:t xml:space="preserve"> </w:t>
      </w:r>
    </w:p>
    <w:p w14:paraId="4EB52858" w14:textId="77777777" w:rsidR="005A0F70" w:rsidRDefault="005A0F70" w:rsidP="00727ADB">
      <w:pPr>
        <w:keepNext/>
        <w:rPr>
          <w:rtl/>
        </w:rPr>
      </w:pPr>
    </w:p>
    <w:p w14:paraId="31A52B02" w14:textId="60129ED7" w:rsidR="005A0F70" w:rsidRPr="005A0F70" w:rsidRDefault="005A0F70" w:rsidP="005A0F70">
      <w:pPr>
        <w:pStyle w:val="a4"/>
        <w:keepNext/>
        <w:rPr>
          <w:rtl/>
        </w:rPr>
      </w:pPr>
      <w:bookmarkStart w:id="504" w:name="ET_speaker_אבירן_יחזקאל_53"/>
      <w:r w:rsidRPr="005A0F70">
        <w:rPr>
          <w:rStyle w:val="TagStyle"/>
          <w:rtl/>
        </w:rPr>
        <w:t xml:space="preserve"> &lt;&lt; דובר &gt;&gt; </w:t>
      </w:r>
      <w:r>
        <w:rPr>
          <w:rtl/>
        </w:rPr>
        <w:t>אבירן יחזקאל:</w:t>
      </w:r>
      <w:r w:rsidRPr="005A0F70">
        <w:rPr>
          <w:rStyle w:val="TagStyle"/>
          <w:rtl/>
        </w:rPr>
        <w:t xml:space="preserve"> &lt;&lt; דובר &gt;&gt;</w:t>
      </w:r>
      <w:r>
        <w:rPr>
          <w:rtl/>
        </w:rPr>
        <w:t xml:space="preserve">   </w:t>
      </w:r>
      <w:bookmarkEnd w:id="504"/>
    </w:p>
    <w:p w14:paraId="3F033AEB" w14:textId="77777777" w:rsidR="005A0F70" w:rsidRDefault="005A0F70" w:rsidP="00727ADB">
      <w:pPr>
        <w:keepNext/>
        <w:rPr>
          <w:rtl/>
        </w:rPr>
      </w:pPr>
    </w:p>
    <w:p w14:paraId="2741BA86" w14:textId="4564970A" w:rsidR="00727ADB" w:rsidRDefault="00727ADB" w:rsidP="00727ADB">
      <w:pPr>
        <w:keepNext/>
        <w:rPr>
          <w:rtl/>
        </w:rPr>
      </w:pPr>
      <w:r>
        <w:rPr>
          <w:rFonts w:hint="cs"/>
          <w:rtl/>
        </w:rPr>
        <w:t>אחד, אין נמנעים.</w:t>
      </w:r>
      <w:bookmarkStart w:id="505" w:name="_ETM_Q1_844653"/>
      <w:bookmarkStart w:id="506" w:name="_ETM_Q1_839653"/>
      <w:bookmarkStart w:id="507" w:name="_ETM_Q1_834653"/>
      <w:bookmarkEnd w:id="505"/>
      <w:bookmarkEnd w:id="506"/>
      <w:bookmarkEnd w:id="507"/>
    </w:p>
    <w:p w14:paraId="743C2F52" w14:textId="77777777" w:rsidR="00727ADB" w:rsidRDefault="00727ADB" w:rsidP="00727ADB">
      <w:pPr>
        <w:keepNext/>
        <w:rPr>
          <w:rtl/>
        </w:rPr>
      </w:pPr>
    </w:p>
    <w:p w14:paraId="4FFB3638" w14:textId="1F9D6519" w:rsidR="00727ADB" w:rsidRPr="00727ADB" w:rsidRDefault="00727ADB" w:rsidP="00727ADB">
      <w:pPr>
        <w:keepNext/>
        <w:jc w:val="center"/>
        <w:rPr>
          <w:b/>
          <w:bCs/>
          <w:rtl/>
        </w:rPr>
      </w:pPr>
      <w:r w:rsidRPr="00727ADB">
        <w:rPr>
          <w:b/>
          <w:bCs/>
          <w:rtl/>
        </w:rPr>
        <w:t>הצבעה</w:t>
      </w:r>
    </w:p>
    <w:p w14:paraId="628C7102" w14:textId="77777777" w:rsidR="00727ADB" w:rsidRPr="00727ADB" w:rsidRDefault="00727ADB" w:rsidP="00727ADB">
      <w:pPr>
        <w:keepNext/>
        <w:jc w:val="center"/>
        <w:rPr>
          <w:b/>
          <w:bCs/>
          <w:rtl/>
        </w:rPr>
      </w:pPr>
    </w:p>
    <w:p w14:paraId="4CB9155C" w14:textId="25B30E9C" w:rsidR="00727ADB" w:rsidRDefault="00727ADB" w:rsidP="00727ADB">
      <w:pPr>
        <w:keepNext/>
        <w:jc w:val="center"/>
        <w:rPr>
          <w:b/>
          <w:bCs/>
          <w:rtl/>
        </w:rPr>
      </w:pPr>
      <w:r>
        <w:rPr>
          <w:rFonts w:hint="cs"/>
          <w:b/>
          <w:bCs/>
          <w:rtl/>
        </w:rPr>
        <w:t>נדחו</w:t>
      </w:r>
    </w:p>
    <w:p w14:paraId="0F903FCA" w14:textId="77777777" w:rsidR="00727ADB" w:rsidRPr="00727ADB" w:rsidRDefault="00727ADB" w:rsidP="00727ADB">
      <w:pPr>
        <w:keepNext/>
        <w:rPr>
          <w:rtl/>
        </w:rPr>
      </w:pPr>
    </w:p>
    <w:p w14:paraId="13DF8744" w14:textId="392DE297" w:rsidR="00727ADB" w:rsidRDefault="00727ADB" w:rsidP="00727ADB">
      <w:pPr>
        <w:keepNext/>
        <w:rPr>
          <w:rtl/>
        </w:rPr>
      </w:pPr>
      <w:bookmarkStart w:id="508" w:name="_ETM_Q1_824653"/>
      <w:bookmarkEnd w:id="508"/>
      <w:r w:rsidRPr="00727ADB">
        <w:rPr>
          <w:rFonts w:hint="cs"/>
          <w:rtl/>
        </w:rPr>
        <w:t>נדחו ההסתייגויות</w:t>
      </w:r>
      <w:r>
        <w:rPr>
          <w:rFonts w:hint="cs"/>
          <w:rtl/>
        </w:rPr>
        <w:t xml:space="preserve">. </w:t>
      </w:r>
    </w:p>
    <w:p w14:paraId="1E5D7E75" w14:textId="77777777" w:rsidR="00727ADB" w:rsidRDefault="00727ADB" w:rsidP="00727ADB">
      <w:pPr>
        <w:keepNext/>
        <w:rPr>
          <w:rtl/>
        </w:rPr>
      </w:pPr>
      <w:bookmarkStart w:id="509" w:name="_ETM_Q1_846152"/>
      <w:bookmarkEnd w:id="509"/>
    </w:p>
    <w:p w14:paraId="26E3F49E" w14:textId="6A5BE0AC" w:rsidR="005A0F70" w:rsidRDefault="00727ADB" w:rsidP="005A0F70">
      <w:pPr>
        <w:keepNext/>
        <w:rPr>
          <w:rtl/>
        </w:rPr>
      </w:pPr>
      <w:bookmarkStart w:id="510" w:name="_ETM_Q1_846404"/>
      <w:bookmarkEnd w:id="510"/>
      <w:r>
        <w:rPr>
          <w:rFonts w:hint="cs"/>
          <w:rtl/>
        </w:rPr>
        <w:t xml:space="preserve">לאחר </w:t>
      </w:r>
      <w:bookmarkStart w:id="511" w:name="_ETM_Q1_847654"/>
      <w:bookmarkStart w:id="512" w:name="_ETM_Q1_842654"/>
      <w:bookmarkStart w:id="513" w:name="_ETM_Q1_837654"/>
      <w:bookmarkEnd w:id="511"/>
      <w:bookmarkEnd w:id="512"/>
      <w:bookmarkEnd w:id="513"/>
      <w:r>
        <w:rPr>
          <w:rFonts w:hint="cs"/>
          <w:rtl/>
        </w:rPr>
        <w:t>ש</w:t>
      </w:r>
      <w:bookmarkStart w:id="514" w:name="_ETM_Q1_827654"/>
      <w:bookmarkStart w:id="515" w:name="_ETM_Q1_838651"/>
      <w:bookmarkStart w:id="516" w:name="_ETM_Q1_845654"/>
      <w:bookmarkStart w:id="517" w:name="_ETM_Q1_842403"/>
      <w:bookmarkEnd w:id="514"/>
      <w:bookmarkEnd w:id="515"/>
      <w:bookmarkEnd w:id="516"/>
      <w:bookmarkEnd w:id="517"/>
      <w:r>
        <w:rPr>
          <w:rFonts w:hint="cs"/>
          <w:rtl/>
        </w:rPr>
        <w:t xml:space="preserve">נדחו כלל ההסתייגויות ויועברו למליאה אנחנו נעלה להצבעה את נוסח </w:t>
      </w:r>
      <w:bookmarkStart w:id="518" w:name="_ETM_Q1_852154"/>
      <w:bookmarkStart w:id="519" w:name="_ETM_Q1_847901"/>
      <w:bookmarkEnd w:id="518"/>
      <w:bookmarkEnd w:id="519"/>
      <w:r>
        <w:rPr>
          <w:rFonts w:hint="cs"/>
          <w:rtl/>
        </w:rPr>
        <w:t>החוק עצמו כפי שהוקרא הקריאה השנייה והשלישית</w:t>
      </w:r>
      <w:bookmarkStart w:id="520" w:name="_ETM_Q1_851404"/>
      <w:bookmarkEnd w:id="520"/>
      <w:r>
        <w:rPr>
          <w:rFonts w:hint="cs"/>
          <w:rtl/>
        </w:rPr>
        <w:t xml:space="preserve"> הצעת חוק עזרה </w:t>
      </w:r>
      <w:bookmarkStart w:id="521" w:name="_ETM_Q1_854403"/>
      <w:bookmarkEnd w:id="521"/>
      <w:r>
        <w:rPr>
          <w:rFonts w:hint="cs"/>
          <w:rtl/>
        </w:rPr>
        <w:t xml:space="preserve">משפטית בין מדינות </w:t>
      </w:r>
      <w:r w:rsidR="005A0F70">
        <w:rPr>
          <w:rFonts w:hint="cs"/>
          <w:rtl/>
        </w:rPr>
        <w:t>(</w:t>
      </w:r>
      <w:r>
        <w:rPr>
          <w:rFonts w:hint="cs"/>
          <w:rtl/>
        </w:rPr>
        <w:t>תיקון</w:t>
      </w:r>
      <w:bookmarkStart w:id="522" w:name="_ETM_Q1_853151"/>
      <w:bookmarkEnd w:id="522"/>
      <w:r>
        <w:rPr>
          <w:rFonts w:hint="cs"/>
          <w:rtl/>
        </w:rPr>
        <w:t xml:space="preserve"> מס' 12</w:t>
      </w:r>
      <w:r w:rsidR="005A0F70">
        <w:rPr>
          <w:rFonts w:hint="cs"/>
          <w:rtl/>
        </w:rPr>
        <w:t>),</w:t>
      </w:r>
      <w:r>
        <w:rPr>
          <w:rFonts w:hint="cs"/>
          <w:rtl/>
        </w:rPr>
        <w:t xml:space="preserve"> התשפ"ד-2024 כנוסח שהוקרא על </w:t>
      </w:r>
      <w:bookmarkStart w:id="523" w:name="_ETM_Q1_860654"/>
      <w:bookmarkEnd w:id="523"/>
      <w:r>
        <w:rPr>
          <w:rFonts w:hint="cs"/>
          <w:rtl/>
        </w:rPr>
        <w:t>ידי הוועדה.</w:t>
      </w:r>
      <w:r w:rsidR="005A0F70">
        <w:rPr>
          <w:rFonts w:hint="cs"/>
          <w:rtl/>
        </w:rPr>
        <w:t xml:space="preserve"> </w:t>
      </w:r>
      <w:r>
        <w:rPr>
          <w:rFonts w:hint="cs"/>
          <w:rtl/>
        </w:rPr>
        <w:t>מי בעד ירים את ידו</w:t>
      </w:r>
      <w:r w:rsidR="005A0F70">
        <w:rPr>
          <w:rFonts w:hint="cs"/>
          <w:rtl/>
        </w:rPr>
        <w:t xml:space="preserve">. מי נגד? </w:t>
      </w:r>
      <w:r>
        <w:rPr>
          <w:rFonts w:hint="cs"/>
          <w:rtl/>
        </w:rPr>
        <w:t xml:space="preserve"> </w:t>
      </w:r>
    </w:p>
    <w:p w14:paraId="1F952A0B" w14:textId="77777777" w:rsidR="005A0F70" w:rsidRDefault="005A0F70" w:rsidP="005A0F70">
      <w:pPr>
        <w:keepNext/>
        <w:rPr>
          <w:rtl/>
        </w:rPr>
      </w:pPr>
    </w:p>
    <w:p w14:paraId="286559B0" w14:textId="77777777" w:rsidR="005A0F70" w:rsidRPr="00727ADB" w:rsidRDefault="005A0F70" w:rsidP="005A0F70">
      <w:pPr>
        <w:keepNext/>
        <w:jc w:val="center"/>
        <w:rPr>
          <w:b/>
          <w:bCs/>
          <w:rtl/>
        </w:rPr>
      </w:pPr>
      <w:r w:rsidRPr="00727ADB">
        <w:rPr>
          <w:b/>
          <w:bCs/>
          <w:rtl/>
        </w:rPr>
        <w:t>הצבעה</w:t>
      </w:r>
    </w:p>
    <w:p w14:paraId="532E8D80" w14:textId="77777777" w:rsidR="005A0F70" w:rsidRPr="00727ADB" w:rsidRDefault="005A0F70" w:rsidP="005A0F70">
      <w:pPr>
        <w:keepNext/>
        <w:jc w:val="center"/>
        <w:rPr>
          <w:b/>
          <w:bCs/>
          <w:rtl/>
        </w:rPr>
      </w:pPr>
    </w:p>
    <w:p w14:paraId="3BF75C2A" w14:textId="77777777" w:rsidR="005A0F70" w:rsidRDefault="005A0F70" w:rsidP="005A0F70">
      <w:pPr>
        <w:keepNext/>
        <w:jc w:val="center"/>
        <w:rPr>
          <w:b/>
          <w:bCs/>
          <w:rtl/>
        </w:rPr>
      </w:pPr>
      <w:r>
        <w:rPr>
          <w:rFonts w:hint="cs"/>
          <w:b/>
          <w:bCs/>
          <w:rtl/>
        </w:rPr>
        <w:t>נדחו</w:t>
      </w:r>
    </w:p>
    <w:p w14:paraId="492D673C" w14:textId="77777777" w:rsidR="005A0F70" w:rsidRDefault="005A0F70" w:rsidP="005A0F70">
      <w:pPr>
        <w:keepNext/>
        <w:rPr>
          <w:rtl/>
        </w:rPr>
      </w:pPr>
    </w:p>
    <w:p w14:paraId="1EDC15E8" w14:textId="0BF3625C" w:rsidR="005A0F70" w:rsidRDefault="005A0F70" w:rsidP="005A0F70">
      <w:pPr>
        <w:pStyle w:val="a4"/>
        <w:keepNext/>
        <w:rPr>
          <w:rtl/>
        </w:rPr>
      </w:pPr>
      <w:bookmarkStart w:id="524" w:name="ET_speaker_אבירן_יחזקאל_54"/>
      <w:r w:rsidRPr="005A0F70">
        <w:rPr>
          <w:rStyle w:val="TagStyle"/>
          <w:rtl/>
        </w:rPr>
        <w:t xml:space="preserve">&lt;&lt; דובר &gt;&gt; </w:t>
      </w:r>
      <w:r>
        <w:rPr>
          <w:rtl/>
        </w:rPr>
        <w:t>אבירן יחזקאל:</w:t>
      </w:r>
      <w:r w:rsidRPr="005A0F70">
        <w:rPr>
          <w:rStyle w:val="TagStyle"/>
          <w:rtl/>
        </w:rPr>
        <w:t xml:space="preserve"> &lt;&lt; דובר &gt;&gt;</w:t>
      </w:r>
      <w:r>
        <w:rPr>
          <w:rtl/>
        </w:rPr>
        <w:t xml:space="preserve">   </w:t>
      </w:r>
      <w:bookmarkEnd w:id="524"/>
    </w:p>
    <w:p w14:paraId="69C40C1C" w14:textId="77777777" w:rsidR="005A0F70" w:rsidRDefault="005A0F70" w:rsidP="005A0F70">
      <w:pPr>
        <w:pStyle w:val="KeepWithNext"/>
        <w:rPr>
          <w:rtl/>
        </w:rPr>
      </w:pPr>
    </w:p>
    <w:p w14:paraId="47335020" w14:textId="24797795" w:rsidR="00727ADB" w:rsidRDefault="00727ADB" w:rsidP="005A0F70">
      <w:pPr>
        <w:keepNext/>
        <w:rPr>
          <w:rtl/>
        </w:rPr>
      </w:pPr>
      <w:r>
        <w:rPr>
          <w:rFonts w:hint="cs"/>
          <w:rtl/>
        </w:rPr>
        <w:t>אחד.</w:t>
      </w:r>
      <w:bookmarkStart w:id="525" w:name="_ETM_Q1_862153"/>
      <w:bookmarkStart w:id="526" w:name="_ETM_Q1_857153"/>
      <w:bookmarkEnd w:id="525"/>
      <w:bookmarkEnd w:id="526"/>
      <w:r>
        <w:rPr>
          <w:rFonts w:hint="cs"/>
          <w:rtl/>
        </w:rPr>
        <w:t xml:space="preserve"> אין מתנגדים, אין נמנעים.</w:t>
      </w:r>
    </w:p>
    <w:p w14:paraId="177E2BE4" w14:textId="77777777" w:rsidR="00727ADB" w:rsidRDefault="00727ADB" w:rsidP="00727ADB">
      <w:pPr>
        <w:keepNext/>
        <w:rPr>
          <w:rtl/>
        </w:rPr>
      </w:pPr>
      <w:bookmarkStart w:id="527" w:name="_ETM_Q1_862653"/>
      <w:bookmarkStart w:id="528" w:name="_ETM_Q1_862900"/>
      <w:bookmarkEnd w:id="527"/>
      <w:bookmarkEnd w:id="528"/>
    </w:p>
    <w:p w14:paraId="6E5EB073" w14:textId="3A46AD3A" w:rsidR="005A0F70" w:rsidRDefault="005A0F70" w:rsidP="005A0F70">
      <w:pPr>
        <w:pStyle w:val="af6"/>
        <w:keepNext/>
        <w:rPr>
          <w:rtl/>
        </w:rPr>
      </w:pPr>
      <w:bookmarkStart w:id="529" w:name="ET_yor_6157_55"/>
      <w:r w:rsidRPr="005A0F70">
        <w:rPr>
          <w:rStyle w:val="TagStyle"/>
          <w:rtl/>
        </w:rPr>
        <w:t xml:space="preserve"> &lt;&lt; יור &gt;&gt; </w:t>
      </w:r>
      <w:r>
        <w:rPr>
          <w:rtl/>
        </w:rPr>
        <w:t xml:space="preserve">היו"ר שמחה </w:t>
      </w:r>
      <w:proofErr w:type="spellStart"/>
      <w:r>
        <w:rPr>
          <w:rtl/>
        </w:rPr>
        <w:t>רוטמן</w:t>
      </w:r>
      <w:proofErr w:type="spellEnd"/>
      <w:r>
        <w:rPr>
          <w:rtl/>
        </w:rPr>
        <w:t>:</w:t>
      </w:r>
      <w:r w:rsidRPr="005A0F70">
        <w:rPr>
          <w:rStyle w:val="TagStyle"/>
          <w:rtl/>
        </w:rPr>
        <w:t xml:space="preserve"> &lt;&lt; יור &gt;&gt;</w:t>
      </w:r>
      <w:r>
        <w:rPr>
          <w:rtl/>
        </w:rPr>
        <w:t xml:space="preserve">   </w:t>
      </w:r>
      <w:bookmarkEnd w:id="529"/>
    </w:p>
    <w:p w14:paraId="4F63AE85" w14:textId="77777777" w:rsidR="005A0F70" w:rsidRDefault="005A0F70" w:rsidP="005A0F70">
      <w:pPr>
        <w:pStyle w:val="KeepWithNext"/>
        <w:rPr>
          <w:rtl/>
        </w:rPr>
      </w:pPr>
    </w:p>
    <w:p w14:paraId="331EF340" w14:textId="174EB4DF" w:rsidR="00727ADB" w:rsidRDefault="00727ADB" w:rsidP="0093286A">
      <w:pPr>
        <w:keepNext/>
        <w:rPr>
          <w:rtl/>
        </w:rPr>
      </w:pPr>
      <w:bookmarkStart w:id="530" w:name="_ETM_Q1_864152"/>
      <w:bookmarkEnd w:id="530"/>
      <w:r>
        <w:rPr>
          <w:rFonts w:hint="cs"/>
          <w:rtl/>
        </w:rPr>
        <w:t xml:space="preserve">אני </w:t>
      </w:r>
      <w:bookmarkStart w:id="531" w:name="_ETM_Q1_864653"/>
      <w:bookmarkEnd w:id="531"/>
      <w:r>
        <w:rPr>
          <w:rFonts w:hint="cs"/>
          <w:rtl/>
        </w:rPr>
        <w:t>קובע כי הצעת חוק</w:t>
      </w:r>
      <w:r w:rsidR="005A0F70" w:rsidRPr="005A0F70">
        <w:rPr>
          <w:rFonts w:hint="cs"/>
          <w:rtl/>
        </w:rPr>
        <w:t xml:space="preserve"> </w:t>
      </w:r>
      <w:r w:rsidR="005A0F70">
        <w:rPr>
          <w:rFonts w:hint="cs"/>
          <w:rtl/>
        </w:rPr>
        <w:t xml:space="preserve">עזרה משפטית בין מדינות, (תיקון מס' 12), התשפ"ד-2024 </w:t>
      </w:r>
      <w:r>
        <w:rPr>
          <w:rFonts w:hint="cs"/>
          <w:rtl/>
        </w:rPr>
        <w:t>אושרה בנוסח הוועדה.</w:t>
      </w:r>
      <w:bookmarkStart w:id="532" w:name="_ETM_Q1_872153"/>
      <w:bookmarkEnd w:id="532"/>
      <w:r w:rsidR="0093286A">
        <w:rPr>
          <w:rFonts w:hint="cs"/>
          <w:rtl/>
        </w:rPr>
        <w:t xml:space="preserve"> </w:t>
      </w:r>
      <w:r>
        <w:rPr>
          <w:rFonts w:hint="cs"/>
          <w:rtl/>
        </w:rPr>
        <w:t xml:space="preserve">אני מגיש </w:t>
      </w:r>
      <w:proofErr w:type="spellStart"/>
      <w:r>
        <w:rPr>
          <w:rFonts w:hint="cs"/>
          <w:rtl/>
        </w:rPr>
        <w:t>רוויזיה</w:t>
      </w:r>
      <w:proofErr w:type="spellEnd"/>
      <w:r>
        <w:rPr>
          <w:rFonts w:hint="cs"/>
          <w:rtl/>
        </w:rPr>
        <w:t xml:space="preserve"> ובשעה 11:50 </w:t>
      </w:r>
      <w:bookmarkStart w:id="533" w:name="_ETM_Q1_879404"/>
      <w:bookmarkEnd w:id="533"/>
      <w:r>
        <w:rPr>
          <w:rFonts w:hint="cs"/>
          <w:rtl/>
        </w:rPr>
        <w:t xml:space="preserve">תהיה הצבעה </w:t>
      </w:r>
      <w:proofErr w:type="spellStart"/>
      <w:r>
        <w:rPr>
          <w:rFonts w:hint="cs"/>
          <w:rtl/>
        </w:rPr>
        <w:t>לרוויזיה</w:t>
      </w:r>
      <w:proofErr w:type="spellEnd"/>
      <w:r>
        <w:rPr>
          <w:rFonts w:hint="cs"/>
          <w:rtl/>
        </w:rPr>
        <w:t>.</w:t>
      </w:r>
    </w:p>
    <w:p w14:paraId="1C33437C" w14:textId="77777777" w:rsidR="00727ADB" w:rsidRDefault="00727ADB" w:rsidP="00727ADB">
      <w:pPr>
        <w:keepNext/>
        <w:rPr>
          <w:rtl/>
        </w:rPr>
      </w:pPr>
    </w:p>
    <w:p w14:paraId="13D929DF" w14:textId="3771EADD" w:rsidR="00727ADB" w:rsidRPr="00727ADB" w:rsidRDefault="00727ADB" w:rsidP="00727ADB">
      <w:pPr>
        <w:keepNext/>
        <w:rPr>
          <w:rtl/>
        </w:rPr>
      </w:pPr>
      <w:bookmarkStart w:id="534" w:name="_ETM_Q1_883156"/>
      <w:bookmarkStart w:id="535" w:name="_ETM_Q1_883402"/>
      <w:bookmarkEnd w:id="534"/>
      <w:bookmarkEnd w:id="535"/>
      <w:r>
        <w:rPr>
          <w:rFonts w:hint="cs"/>
          <w:rtl/>
        </w:rPr>
        <w:t>תודה רבה לכולם. ישיבה זו נעולה.</w:t>
      </w:r>
      <w:bookmarkStart w:id="536" w:name="_ETM_Q1_889653"/>
      <w:bookmarkEnd w:id="536"/>
    </w:p>
    <w:p w14:paraId="4299DDAF" w14:textId="77777777" w:rsidR="00E40513" w:rsidRDefault="00E40513" w:rsidP="00E40513">
      <w:pPr>
        <w:pStyle w:val="afc"/>
        <w:keepNext/>
        <w:rPr>
          <w:b w:val="0"/>
          <w:bCs w:val="0"/>
          <w:rtl/>
        </w:rPr>
      </w:pPr>
      <w:bookmarkStart w:id="537" w:name="_ETM_Q1_814152"/>
      <w:bookmarkStart w:id="538" w:name="ET_meetingend_50"/>
      <w:bookmarkEnd w:id="537"/>
    </w:p>
    <w:p w14:paraId="23DA68B4" w14:textId="77777777" w:rsidR="00E40513" w:rsidRDefault="00E40513" w:rsidP="00E40513">
      <w:pPr>
        <w:pStyle w:val="afc"/>
        <w:keepNext/>
        <w:rPr>
          <w:b w:val="0"/>
          <w:bCs w:val="0"/>
          <w:rtl/>
        </w:rPr>
      </w:pPr>
    </w:p>
    <w:p w14:paraId="48E5CE2B" w14:textId="500C27B2" w:rsidR="005A0F70" w:rsidRDefault="005A0F70" w:rsidP="00E40513">
      <w:pPr>
        <w:pStyle w:val="afc"/>
        <w:keepNext/>
        <w:rPr>
          <w:rtl/>
        </w:rPr>
      </w:pPr>
      <w:bookmarkStart w:id="539" w:name="_GoBack"/>
      <w:bookmarkEnd w:id="539"/>
      <w:r w:rsidRPr="005A0F70">
        <w:rPr>
          <w:rStyle w:val="TagStyle"/>
          <w:rtl/>
        </w:rPr>
        <w:t xml:space="preserve">&lt;&lt; סיום &gt;&gt; </w:t>
      </w:r>
      <w:r>
        <w:rPr>
          <w:rtl/>
        </w:rPr>
        <w:t>הישיבה ננעלה בשעה 11:15.</w:t>
      </w:r>
      <w:r w:rsidRPr="005A0F70">
        <w:rPr>
          <w:rStyle w:val="TagStyle"/>
          <w:rtl/>
        </w:rPr>
        <w:t xml:space="preserve"> &lt;&lt; סיום &gt;&gt;</w:t>
      </w:r>
      <w:bookmarkEnd w:id="538"/>
    </w:p>
    <w:p w14:paraId="656B81AD" w14:textId="77777777" w:rsidR="005A0F70" w:rsidRDefault="005A0F70" w:rsidP="005A0F70">
      <w:pPr>
        <w:pStyle w:val="KeepWithNext"/>
        <w:rPr>
          <w:rtl/>
        </w:rPr>
      </w:pPr>
    </w:p>
    <w:p w14:paraId="48DA28F2" w14:textId="77777777" w:rsidR="005A0F70" w:rsidRPr="005A0F70" w:rsidRDefault="005A0F70" w:rsidP="005A0F70"/>
    <w:sectPr w:rsidR="005A0F70" w:rsidRPr="005A0F70" w:rsidSect="00E405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DCD3D5" w14:textId="77777777" w:rsidR="00A42723" w:rsidRDefault="00A42723">
      <w:r>
        <w:separator/>
      </w:r>
    </w:p>
  </w:endnote>
  <w:endnote w:type="continuationSeparator" w:id="0">
    <w:p w14:paraId="72303B0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46293" w14:textId="77777777" w:rsidR="00A42723" w:rsidRDefault="00A42723">
      <w:r>
        <w:separator/>
      </w:r>
    </w:p>
  </w:footnote>
  <w:footnote w:type="continuationSeparator" w:id="0">
    <w:p w14:paraId="2535E0F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9A8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BCCA3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D506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0513">
      <w:rPr>
        <w:rStyle w:val="af7"/>
        <w:noProof/>
        <w:rtl/>
      </w:rPr>
      <w:t>6</w:t>
    </w:r>
    <w:r>
      <w:rPr>
        <w:rStyle w:val="af7"/>
      </w:rPr>
      <w:fldChar w:fldCharType="end"/>
    </w:r>
  </w:p>
  <w:p w14:paraId="22022F86" w14:textId="0D2AECBD" w:rsidR="00D86E57" w:rsidRPr="00CC5815" w:rsidRDefault="00A32746" w:rsidP="008E5E3F">
    <w:pPr>
      <w:pStyle w:val="a3"/>
      <w:ind w:firstLine="0"/>
    </w:pPr>
    <w:r>
      <w:rPr>
        <w:rtl/>
      </w:rPr>
      <w:t>ועדת החוקה, חוק ומשפט</w:t>
    </w:r>
  </w:p>
  <w:p w14:paraId="48E5F2AF" w14:textId="27F783EA" w:rsidR="00D86E57" w:rsidRPr="00CC5815" w:rsidRDefault="00A32746" w:rsidP="008E5E3F">
    <w:pPr>
      <w:pStyle w:val="a3"/>
      <w:ind w:firstLine="0"/>
      <w:rPr>
        <w:rtl/>
      </w:rPr>
    </w:pPr>
    <w:r>
      <w:rPr>
        <w:rtl/>
      </w:rPr>
      <w:t>13/03/2025</w:t>
    </w:r>
  </w:p>
  <w:p w14:paraId="389BF69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4230C" w14:textId="77777777" w:rsidR="000A17C6" w:rsidRDefault="00E33AE3" w:rsidP="000A17C6">
    <w:pPr>
      <w:keepNext/>
      <w:spacing w:line="240" w:lineRule="atLeast"/>
      <w:ind w:firstLine="0"/>
      <w:jc w:val="center"/>
      <w:outlineLvl w:val="0"/>
      <w:rPr>
        <w:rtl/>
      </w:rPr>
    </w:pPr>
    <w:r>
      <w:rPr>
        <w:noProof/>
      </w:rPr>
      <w:drawing>
        <wp:inline distT="0" distB="0" distL="0" distR="0" wp14:anchorId="225D351A" wp14:editId="6CCAE4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717C3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B749A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F8F"/>
    <w:rsid w:val="00067F42"/>
    <w:rsid w:val="00092B80"/>
    <w:rsid w:val="000A17C6"/>
    <w:rsid w:val="000B060C"/>
    <w:rsid w:val="000B2EE6"/>
    <w:rsid w:val="000B5B5E"/>
    <w:rsid w:val="000C47F5"/>
    <w:rsid w:val="000D17DB"/>
    <w:rsid w:val="000E3314"/>
    <w:rsid w:val="000F2459"/>
    <w:rsid w:val="00150436"/>
    <w:rsid w:val="00167294"/>
    <w:rsid w:val="001673D4"/>
    <w:rsid w:val="00171E7F"/>
    <w:rsid w:val="001758C1"/>
    <w:rsid w:val="0017779F"/>
    <w:rsid w:val="001A1E61"/>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0F70"/>
    <w:rsid w:val="005A342D"/>
    <w:rsid w:val="005C363E"/>
    <w:rsid w:val="005D1FED"/>
    <w:rsid w:val="005D42CA"/>
    <w:rsid w:val="005D61F3"/>
    <w:rsid w:val="005E1C6B"/>
    <w:rsid w:val="005F76B0"/>
    <w:rsid w:val="00634F61"/>
    <w:rsid w:val="0065011F"/>
    <w:rsid w:val="00695A47"/>
    <w:rsid w:val="006A0CB7"/>
    <w:rsid w:val="006F0259"/>
    <w:rsid w:val="00700433"/>
    <w:rsid w:val="00702755"/>
    <w:rsid w:val="0070472C"/>
    <w:rsid w:val="0071603B"/>
    <w:rsid w:val="00727ADB"/>
    <w:rsid w:val="007509A6"/>
    <w:rsid w:val="007872B4"/>
    <w:rsid w:val="00791CBE"/>
    <w:rsid w:val="007A76AD"/>
    <w:rsid w:val="007C693F"/>
    <w:rsid w:val="007C6ADD"/>
    <w:rsid w:val="0082136D"/>
    <w:rsid w:val="008320F6"/>
    <w:rsid w:val="00841223"/>
    <w:rsid w:val="00841C9A"/>
    <w:rsid w:val="00846BE9"/>
    <w:rsid w:val="00853207"/>
    <w:rsid w:val="008713A4"/>
    <w:rsid w:val="00875F10"/>
    <w:rsid w:val="008C6035"/>
    <w:rsid w:val="008C7015"/>
    <w:rsid w:val="008D1DFB"/>
    <w:rsid w:val="008E03B4"/>
    <w:rsid w:val="008E5E3F"/>
    <w:rsid w:val="0090279B"/>
    <w:rsid w:val="00914904"/>
    <w:rsid w:val="009258CE"/>
    <w:rsid w:val="0093286A"/>
    <w:rsid w:val="00945C60"/>
    <w:rsid w:val="009515F0"/>
    <w:rsid w:val="009830CB"/>
    <w:rsid w:val="009D478A"/>
    <w:rsid w:val="009E6E93"/>
    <w:rsid w:val="009F1518"/>
    <w:rsid w:val="009F5773"/>
    <w:rsid w:val="00A15971"/>
    <w:rsid w:val="00A22C90"/>
    <w:rsid w:val="00A32746"/>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6BF4"/>
    <w:rsid w:val="00C135D5"/>
    <w:rsid w:val="00C22DCB"/>
    <w:rsid w:val="00C3598A"/>
    <w:rsid w:val="00C360BC"/>
    <w:rsid w:val="00C44800"/>
    <w:rsid w:val="00C52EC2"/>
    <w:rsid w:val="00C61DC1"/>
    <w:rsid w:val="00C64AFF"/>
    <w:rsid w:val="00C661EE"/>
    <w:rsid w:val="00C71548"/>
    <w:rsid w:val="00C72438"/>
    <w:rsid w:val="00C763E4"/>
    <w:rsid w:val="00C8624A"/>
    <w:rsid w:val="00CA5363"/>
    <w:rsid w:val="00CB6D60"/>
    <w:rsid w:val="00CC5815"/>
    <w:rsid w:val="00CE24B8"/>
    <w:rsid w:val="00CE5849"/>
    <w:rsid w:val="00D15B66"/>
    <w:rsid w:val="00D278F7"/>
    <w:rsid w:val="00D35D81"/>
    <w:rsid w:val="00D37550"/>
    <w:rsid w:val="00D40A29"/>
    <w:rsid w:val="00D45D27"/>
    <w:rsid w:val="00D86E57"/>
    <w:rsid w:val="00D96B24"/>
    <w:rsid w:val="00DE5B80"/>
    <w:rsid w:val="00E1106A"/>
    <w:rsid w:val="00E33AE3"/>
    <w:rsid w:val="00E40513"/>
    <w:rsid w:val="00E61903"/>
    <w:rsid w:val="00E64116"/>
    <w:rsid w:val="00EA624B"/>
    <w:rsid w:val="00EB057D"/>
    <w:rsid w:val="00EB18E4"/>
    <w:rsid w:val="00EB5C85"/>
    <w:rsid w:val="00EC0AC2"/>
    <w:rsid w:val="00EC1FB3"/>
    <w:rsid w:val="00EC2CD4"/>
    <w:rsid w:val="00EE09AD"/>
    <w:rsid w:val="00EF2B07"/>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1B8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3D935D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2746"/>
    <w:rPr>
      <w:rFonts w:cs="Arial"/>
      <w:b/>
      <w:bCs w:val="0"/>
      <w:vanish/>
      <w:color w:val="010000"/>
      <w:bdr w:val="single" w:sz="4" w:space="0" w:color="FF66FF"/>
    </w:rPr>
  </w:style>
  <w:style w:type="table" w:styleId="afd">
    <w:name w:val="Table Grid"/>
    <w:basedOn w:val="a1"/>
    <w:rsid w:val="000B5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79EE6-2226-4FBD-92A2-C3E318F33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6</Pages>
  <Words>1422</Words>
  <Characters>8111</Characters>
  <Application>Microsoft Office Word</Application>
  <DocSecurity>0</DocSecurity>
  <Lines>67</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2025-04-27T16:58:00Z</dcterms:modified>
</cp:coreProperties>
</file>