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A32F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E2D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32F3"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32F3" w:rsidP="00EA32F3">
      <w:pPr>
        <w:ind w:firstLine="0"/>
        <w:jc w:val="center"/>
        <w:outlineLvl w:val="0"/>
        <w:rPr>
          <w:b/>
          <w:bCs/>
          <w:rtl/>
        </w:rPr>
      </w:pPr>
      <w:r>
        <w:rPr>
          <w:b/>
          <w:bCs/>
          <w:rtl/>
        </w:rPr>
        <w:t xml:space="preserve">פרוטוקול מס' </w:t>
      </w:r>
      <w:r>
        <w:rPr>
          <w:rFonts w:hint="cs"/>
          <w:b/>
          <w:bCs/>
          <w:rtl/>
        </w:rPr>
        <w:t>418</w:t>
      </w:r>
    </w:p>
    <w:p w:rsidR="00E64116" w:rsidRPr="008713A4" w:rsidRDefault="00EA32F3" w:rsidP="008320F6">
      <w:pPr>
        <w:ind w:firstLine="0"/>
        <w:jc w:val="center"/>
        <w:outlineLvl w:val="0"/>
        <w:rPr>
          <w:b/>
          <w:bCs/>
          <w:rtl/>
        </w:rPr>
      </w:pPr>
      <w:r>
        <w:rPr>
          <w:b/>
          <w:bCs/>
          <w:rtl/>
        </w:rPr>
        <w:t>מישיבת ועדת החוץ והביטחון</w:t>
      </w:r>
    </w:p>
    <w:p w:rsidR="00E64116" w:rsidRPr="008713A4" w:rsidRDefault="00EA32F3" w:rsidP="00762D07">
      <w:pPr>
        <w:ind w:firstLine="0"/>
        <w:jc w:val="center"/>
        <w:outlineLvl w:val="0"/>
        <w:rPr>
          <w:b/>
          <w:bCs/>
          <w:u w:val="single"/>
          <w:rtl/>
        </w:rPr>
      </w:pPr>
      <w:r>
        <w:rPr>
          <w:b/>
          <w:bCs/>
          <w:u w:val="single"/>
          <w:rtl/>
        </w:rPr>
        <w:t>יום ש</w:t>
      </w:r>
      <w:r w:rsidR="00762D07">
        <w:rPr>
          <w:rFonts w:hint="cs"/>
          <w:b/>
          <w:bCs/>
          <w:u w:val="single"/>
          <w:rtl/>
        </w:rPr>
        <w:t>ני</w:t>
      </w:r>
      <w:r>
        <w:rPr>
          <w:b/>
          <w:bCs/>
          <w:u w:val="single"/>
          <w:rtl/>
        </w:rPr>
        <w:t>, כ"</w:t>
      </w:r>
      <w:r w:rsidR="00762D07">
        <w:rPr>
          <w:rFonts w:hint="cs"/>
          <w:b/>
          <w:bCs/>
          <w:u w:val="single"/>
          <w:rtl/>
        </w:rPr>
        <w:t>ז</w:t>
      </w:r>
      <w:r>
        <w:rPr>
          <w:b/>
          <w:bCs/>
          <w:u w:val="single"/>
          <w:rtl/>
        </w:rPr>
        <w:t xml:space="preserve"> בסיון </w:t>
      </w:r>
      <w:proofErr w:type="spellStart"/>
      <w:r>
        <w:rPr>
          <w:b/>
          <w:bCs/>
          <w:u w:val="single"/>
          <w:rtl/>
        </w:rPr>
        <w:t>התשפ"ה</w:t>
      </w:r>
      <w:proofErr w:type="spellEnd"/>
      <w:r>
        <w:rPr>
          <w:b/>
          <w:bCs/>
          <w:u w:val="single"/>
          <w:rtl/>
        </w:rPr>
        <w:t xml:space="preserve"> (2</w:t>
      </w:r>
      <w:r w:rsidR="00762D07">
        <w:rPr>
          <w:rFonts w:hint="cs"/>
          <w:b/>
          <w:bCs/>
          <w:u w:val="single"/>
          <w:rtl/>
        </w:rPr>
        <w:t>3</w:t>
      </w:r>
      <w:r>
        <w:rPr>
          <w:b/>
          <w:bCs/>
          <w:u w:val="single"/>
          <w:rtl/>
        </w:rPr>
        <w:t xml:space="preserve"> ביוני 2025), שעה 1</w:t>
      </w:r>
      <w:r>
        <w:rPr>
          <w:rFonts w:hint="cs"/>
          <w:b/>
          <w:bCs/>
          <w:u w:val="single"/>
          <w:rtl/>
        </w:rPr>
        <w:t>1:23</w:t>
      </w:r>
    </w:p>
    <w:p w:rsidR="00E64116" w:rsidRPr="008713A4" w:rsidRDefault="00E64116" w:rsidP="008320F6">
      <w:pPr>
        <w:ind w:firstLine="0"/>
        <w:rPr>
          <w:rtl/>
        </w:rPr>
      </w:pPr>
    </w:p>
    <w:p w:rsidR="00E64116" w:rsidRDefault="00E64116" w:rsidP="008320F6">
      <w:pPr>
        <w:ind w:firstLine="0"/>
        <w:rPr>
          <w:rtl/>
        </w:rPr>
      </w:pPr>
    </w:p>
    <w:p w:rsidR="007E2D01" w:rsidRPr="008713A4" w:rsidRDefault="007E2D0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E2D01" w:rsidRDefault="00EA32F3" w:rsidP="007E2D01">
      <w:pPr>
        <w:pStyle w:val="a6"/>
        <w:keepNext/>
        <w:jc w:val="left"/>
        <w:rPr>
          <w:b w:val="0"/>
          <w:bCs w:val="0"/>
          <w:u w:val="none"/>
          <w:rtl/>
        </w:rPr>
      </w:pPr>
      <w:bookmarkStart w:id="0" w:name="ET_hatsach_646493_1"/>
      <w:r w:rsidRPr="007E2D01">
        <w:rPr>
          <w:rStyle w:val="TagStyle"/>
          <w:b/>
          <w:bCs w:val="0"/>
          <w:u w:val="none"/>
          <w:rtl/>
        </w:rPr>
        <w:t xml:space="preserve"> &lt;&lt; הצח &gt;&gt; </w:t>
      </w:r>
      <w:r w:rsidRPr="007E2D01">
        <w:rPr>
          <w:b w:val="0"/>
          <w:bCs w:val="0"/>
          <w:u w:val="none"/>
          <w:rtl/>
        </w:rPr>
        <w:t>הצעת חוק הסמכת צבא הגנה לישראל ושירות הביטחון הכללי לביצוע חדירה לחומר מחשב המשמש להפעלת מצלמה נייחת ופעולה בו (הוראת שעה - חרבות ברזל) (תיקון מס' 4), התשפ"ה-2025</w:t>
      </w:r>
      <w:r w:rsidRPr="007E2D01">
        <w:rPr>
          <w:rStyle w:val="TagStyle"/>
          <w:b/>
          <w:bCs w:val="0"/>
          <w:u w:val="none"/>
          <w:rtl/>
        </w:rPr>
        <w:t xml:space="preserve"> &lt;&lt; הצח &gt;&gt;</w:t>
      </w:r>
      <w:r w:rsidR="00715D1F" w:rsidRPr="007E2D01">
        <w:rPr>
          <w:b w:val="0"/>
          <w:bCs w:val="0"/>
          <w:u w:val="none"/>
          <w:rtl/>
        </w:rPr>
        <w:t xml:space="preserve"> </w:t>
      </w:r>
      <w:r w:rsidRPr="007E2D01">
        <w:rPr>
          <w:b w:val="0"/>
          <w:bCs w:val="0"/>
          <w:u w:val="none"/>
          <w:rtl/>
        </w:rPr>
        <w:t xml:space="preserve"> </w:t>
      </w:r>
      <w:bookmarkEnd w:id="0"/>
    </w:p>
    <w:p w:rsidR="00E64116" w:rsidRDefault="00E64116" w:rsidP="00762D07">
      <w:pPr>
        <w:pStyle w:val="KeepWithNext"/>
        <w:rPr>
          <w:rtl/>
        </w:rPr>
      </w:pPr>
    </w:p>
    <w:p w:rsidR="00EA32F3" w:rsidRPr="008713A4" w:rsidRDefault="00EA32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A32F3" w:rsidRPr="00EA32F3" w:rsidRDefault="00EA32F3" w:rsidP="00EA32F3">
      <w:pPr>
        <w:ind w:firstLine="0"/>
        <w:rPr>
          <w:rtl/>
        </w:rPr>
      </w:pPr>
      <w:r w:rsidRPr="00EA32F3">
        <w:rPr>
          <w:rtl/>
        </w:rPr>
        <w:t>יולי יואל אדלשטיין – היו"ר</w:t>
      </w:r>
    </w:p>
    <w:p w:rsidR="00EA32F3" w:rsidRPr="00EA32F3" w:rsidRDefault="00EA32F3" w:rsidP="00EC1FB3">
      <w:pPr>
        <w:ind w:firstLine="0"/>
        <w:rPr>
          <w:rtl/>
        </w:rPr>
      </w:pPr>
      <w:r w:rsidRPr="00EA32F3">
        <w:rPr>
          <w:rtl/>
        </w:rPr>
        <w:t xml:space="preserve">בועז </w:t>
      </w:r>
      <w:proofErr w:type="spellStart"/>
      <w:r w:rsidRPr="00EA32F3">
        <w:rPr>
          <w:rtl/>
        </w:rPr>
        <w:t>ביסמוט</w:t>
      </w:r>
      <w:proofErr w:type="spellEnd"/>
    </w:p>
    <w:p w:rsidR="00EA32F3" w:rsidRPr="00EA32F3" w:rsidRDefault="00EA32F3" w:rsidP="00EC1FB3">
      <w:pPr>
        <w:ind w:firstLine="0"/>
        <w:rPr>
          <w:rtl/>
        </w:rPr>
      </w:pPr>
      <w:r w:rsidRPr="00EA32F3">
        <w:rPr>
          <w:rtl/>
        </w:rPr>
        <w:t>משה טור פז</w:t>
      </w:r>
    </w:p>
    <w:p w:rsidR="000C47F5" w:rsidRPr="0082136D" w:rsidRDefault="000C47F5" w:rsidP="00DE5B80">
      <w:pPr>
        <w:ind w:firstLine="0"/>
        <w:rPr>
          <w:rtl/>
        </w:rPr>
      </w:pPr>
    </w:p>
    <w:p w:rsidR="002E5E31" w:rsidRDefault="002E5E31" w:rsidP="00DE5B80">
      <w:pPr>
        <w:ind w:firstLine="0"/>
        <w:rPr>
          <w:b/>
          <w:bCs/>
          <w:u w:val="single"/>
          <w:rtl/>
        </w:rPr>
      </w:pPr>
    </w:p>
    <w:p w:rsidR="007E2D01" w:rsidRPr="000C47F5" w:rsidRDefault="007E2D0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5667"/>
      </w:tblGrid>
      <w:tr w:rsidR="00EA32F3" w:rsidTr="00EA32F3">
        <w:tc>
          <w:tcPr>
            <w:tcW w:w="0" w:type="auto"/>
            <w:shd w:val="clear" w:color="auto" w:fill="auto"/>
          </w:tcPr>
          <w:p w:rsidR="00EA32F3" w:rsidRDefault="00EA32F3" w:rsidP="00DE5B80">
            <w:pPr>
              <w:ind w:firstLine="0"/>
              <w:rPr>
                <w:rtl/>
              </w:rPr>
            </w:pPr>
            <w:r>
              <w:rPr>
                <w:rtl/>
              </w:rPr>
              <w:t xml:space="preserve">רותם </w:t>
            </w:r>
            <w:proofErr w:type="spellStart"/>
            <w:r>
              <w:rPr>
                <w:rtl/>
              </w:rPr>
              <w:t>קס</w:t>
            </w:r>
            <w:proofErr w:type="spellEnd"/>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EA32F3">
            <w:pPr>
              <w:ind w:firstLine="0"/>
              <w:rPr>
                <w:rtl/>
              </w:rPr>
            </w:pPr>
            <w:r>
              <w:rPr>
                <w:rFonts w:hint="cs"/>
                <w:rtl/>
              </w:rPr>
              <w:t>עו"ד, עוזרת</w:t>
            </w:r>
            <w:r>
              <w:rPr>
                <w:rtl/>
              </w:rPr>
              <w:t xml:space="preserve"> </w:t>
            </w:r>
            <w:proofErr w:type="spellStart"/>
            <w:r>
              <w:rPr>
                <w:rtl/>
              </w:rPr>
              <w:t>ליועמ"שית</w:t>
            </w:r>
            <w:proofErr w:type="spellEnd"/>
            <w:r>
              <w:rPr>
                <w:rtl/>
              </w:rPr>
              <w:t xml:space="preserve"> לחקיקה, משרד הביטחון</w:t>
            </w:r>
          </w:p>
        </w:tc>
      </w:tr>
      <w:tr w:rsidR="00EA32F3" w:rsidTr="00EA32F3">
        <w:tc>
          <w:tcPr>
            <w:tcW w:w="0" w:type="auto"/>
            <w:shd w:val="clear" w:color="auto" w:fill="auto"/>
          </w:tcPr>
          <w:p w:rsidR="00EA32F3" w:rsidRDefault="00EA32F3" w:rsidP="00DE5B80">
            <w:pPr>
              <w:ind w:firstLine="0"/>
              <w:rPr>
                <w:rtl/>
              </w:rPr>
            </w:pPr>
            <w:r>
              <w:rPr>
                <w:rFonts w:hint="cs"/>
                <w:rtl/>
              </w:rPr>
              <w:t xml:space="preserve">רס"ן </w:t>
            </w:r>
            <w:r>
              <w:rPr>
                <w:rtl/>
              </w:rPr>
              <w:t xml:space="preserve">שירי למברג </w:t>
            </w:r>
            <w:proofErr w:type="spellStart"/>
            <w:r>
              <w:rPr>
                <w:rtl/>
              </w:rPr>
              <w:t>כלפון</w:t>
            </w:r>
            <w:proofErr w:type="spellEnd"/>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D06CCE" w:rsidP="00DE5B80">
            <w:pPr>
              <w:ind w:firstLine="0"/>
              <w:rPr>
                <w:rtl/>
              </w:rPr>
            </w:pPr>
            <w:r>
              <w:rPr>
                <w:rFonts w:hint="cs"/>
                <w:rtl/>
              </w:rPr>
              <w:t xml:space="preserve">עו"ד, </w:t>
            </w:r>
            <w:r w:rsidR="00EA32F3">
              <w:rPr>
                <w:rtl/>
              </w:rPr>
              <w:t>יועמ"ש אגף התקשוב, משרד הביטחון</w:t>
            </w:r>
          </w:p>
        </w:tc>
      </w:tr>
      <w:tr w:rsidR="00EA32F3" w:rsidTr="00EA32F3">
        <w:tc>
          <w:tcPr>
            <w:tcW w:w="0" w:type="auto"/>
            <w:shd w:val="clear" w:color="auto" w:fill="auto"/>
          </w:tcPr>
          <w:p w:rsidR="00EA32F3" w:rsidRDefault="00EA32F3" w:rsidP="00DE5B80">
            <w:pPr>
              <w:ind w:firstLine="0"/>
              <w:rPr>
                <w:rtl/>
              </w:rPr>
            </w:pPr>
            <w:r>
              <w:rPr>
                <w:rtl/>
              </w:rPr>
              <w:t>דרור גרנית</w:t>
            </w:r>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DE5B80">
            <w:pPr>
              <w:ind w:firstLine="0"/>
              <w:rPr>
                <w:rtl/>
              </w:rPr>
            </w:pPr>
            <w:r>
              <w:rPr>
                <w:rFonts w:hint="cs"/>
                <w:rtl/>
              </w:rPr>
              <w:t xml:space="preserve">עו"ד, </w:t>
            </w:r>
            <w:r>
              <w:rPr>
                <w:rtl/>
              </w:rPr>
              <w:t>רפרנט ביטחון, משרד המשפטים</w:t>
            </w:r>
          </w:p>
        </w:tc>
      </w:tr>
      <w:tr w:rsidR="00EA32F3" w:rsidTr="00EA32F3">
        <w:tc>
          <w:tcPr>
            <w:tcW w:w="0" w:type="auto"/>
            <w:shd w:val="clear" w:color="auto" w:fill="auto"/>
          </w:tcPr>
          <w:p w:rsidR="00EA32F3" w:rsidRDefault="00EA32F3" w:rsidP="00EA32F3">
            <w:pPr>
              <w:ind w:firstLine="0"/>
              <w:rPr>
                <w:rtl/>
              </w:rPr>
            </w:pPr>
            <w:r>
              <w:rPr>
                <w:rFonts w:hint="cs"/>
                <w:rtl/>
              </w:rPr>
              <w:t>סא"ל י'</w:t>
            </w:r>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EA32F3">
            <w:pPr>
              <w:ind w:firstLine="0"/>
              <w:rPr>
                <w:rtl/>
              </w:rPr>
            </w:pPr>
            <w:r>
              <w:rPr>
                <w:rtl/>
              </w:rPr>
              <w:t>תקשוב, צה"ל</w:t>
            </w:r>
          </w:p>
        </w:tc>
      </w:tr>
      <w:tr w:rsidR="00EA32F3" w:rsidTr="00EA32F3">
        <w:tc>
          <w:tcPr>
            <w:tcW w:w="0" w:type="auto"/>
            <w:shd w:val="clear" w:color="auto" w:fill="auto"/>
          </w:tcPr>
          <w:p w:rsidR="00EA32F3" w:rsidRDefault="00EA32F3" w:rsidP="00DE5B80">
            <w:pPr>
              <w:ind w:firstLine="0"/>
              <w:rPr>
                <w:rtl/>
              </w:rPr>
            </w:pPr>
            <w:r>
              <w:rPr>
                <w:rtl/>
              </w:rPr>
              <w:t>אבי אפללו</w:t>
            </w:r>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EA32F3">
            <w:pPr>
              <w:ind w:firstLine="0"/>
              <w:rPr>
                <w:rtl/>
              </w:rPr>
            </w:pPr>
            <w:r>
              <w:rPr>
                <w:rtl/>
              </w:rPr>
              <w:t xml:space="preserve">מנכ"ל </w:t>
            </w:r>
            <w:proofErr w:type="spellStart"/>
            <w:r>
              <w:rPr>
                <w:rtl/>
              </w:rPr>
              <w:t>סימפלקס</w:t>
            </w:r>
            <w:proofErr w:type="spellEnd"/>
            <w:r>
              <w:rPr>
                <w:rtl/>
              </w:rPr>
              <w:t xml:space="preserve"> 3</w:t>
            </w:r>
            <w:r>
              <w:t>D</w:t>
            </w:r>
          </w:p>
        </w:tc>
      </w:tr>
      <w:tr w:rsidR="00EA32F3" w:rsidTr="00EA32F3">
        <w:tc>
          <w:tcPr>
            <w:tcW w:w="0" w:type="auto"/>
            <w:shd w:val="clear" w:color="auto" w:fill="auto"/>
          </w:tcPr>
          <w:p w:rsidR="00EA32F3" w:rsidRDefault="00EA32F3" w:rsidP="00DE5B80">
            <w:pPr>
              <w:ind w:firstLine="0"/>
              <w:rPr>
                <w:rtl/>
              </w:rPr>
            </w:pPr>
            <w:r>
              <w:rPr>
                <w:rtl/>
              </w:rPr>
              <w:t xml:space="preserve">אסף </w:t>
            </w:r>
            <w:proofErr w:type="spellStart"/>
            <w:r>
              <w:rPr>
                <w:rtl/>
              </w:rPr>
              <w:t>גרונבאום</w:t>
            </w:r>
            <w:proofErr w:type="spellEnd"/>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DE5B80">
            <w:pPr>
              <w:ind w:firstLine="0"/>
              <w:rPr>
                <w:rtl/>
              </w:rPr>
            </w:pPr>
            <w:r>
              <w:rPr>
                <w:rFonts w:hint="cs"/>
                <w:rtl/>
              </w:rPr>
              <w:t>עו"ד, שדלן</w:t>
            </w:r>
          </w:p>
        </w:tc>
      </w:tr>
      <w:tr w:rsidR="00EA32F3" w:rsidTr="00EA32F3">
        <w:tc>
          <w:tcPr>
            <w:tcW w:w="0" w:type="auto"/>
            <w:shd w:val="clear" w:color="auto" w:fill="auto"/>
          </w:tcPr>
          <w:p w:rsidR="00EA32F3" w:rsidRDefault="00EA32F3" w:rsidP="00DE5B80">
            <w:pPr>
              <w:ind w:firstLine="0"/>
              <w:rPr>
                <w:rtl/>
              </w:rPr>
            </w:pPr>
            <w:r>
              <w:rPr>
                <w:rtl/>
              </w:rPr>
              <w:t>רון גרמה</w:t>
            </w:r>
          </w:p>
        </w:tc>
        <w:tc>
          <w:tcPr>
            <w:tcW w:w="0" w:type="auto"/>
            <w:shd w:val="clear" w:color="auto" w:fill="auto"/>
          </w:tcPr>
          <w:p w:rsidR="00EA32F3" w:rsidRDefault="00EA32F3" w:rsidP="00DE5B80">
            <w:pPr>
              <w:ind w:firstLine="0"/>
              <w:rPr>
                <w:rtl/>
              </w:rPr>
            </w:pPr>
            <w:r>
              <w:rPr>
                <w:rtl/>
              </w:rPr>
              <w:t>–</w:t>
            </w:r>
          </w:p>
        </w:tc>
        <w:tc>
          <w:tcPr>
            <w:tcW w:w="0" w:type="auto"/>
            <w:shd w:val="clear" w:color="auto" w:fill="auto"/>
          </w:tcPr>
          <w:p w:rsidR="00EA32F3" w:rsidRDefault="00EA32F3" w:rsidP="00DE5B80">
            <w:pPr>
              <w:ind w:firstLine="0"/>
              <w:rPr>
                <w:rtl/>
              </w:rPr>
            </w:pPr>
            <w:r>
              <w:rPr>
                <w:rtl/>
              </w:rPr>
              <w:t>דירקטור פורום הסייבר הישראלי, התאחדות התעשיינים</w:t>
            </w:r>
            <w:r w:rsidR="00916278">
              <w:rPr>
                <w:rFonts w:hint="cs"/>
                <w:rtl/>
              </w:rPr>
              <w:t xml:space="preserve"> (בזום)</w:t>
            </w:r>
          </w:p>
        </w:tc>
      </w:tr>
    </w:tbl>
    <w:p w:rsidR="00E64116" w:rsidRDefault="00E64116" w:rsidP="00DE5B80">
      <w:pPr>
        <w:ind w:firstLine="0"/>
        <w:rPr>
          <w:rtl/>
        </w:rPr>
      </w:pPr>
    </w:p>
    <w:p w:rsidR="00D37550" w:rsidRDefault="00D37550" w:rsidP="00DE5B80">
      <w:pPr>
        <w:ind w:firstLine="0"/>
        <w:rPr>
          <w:rtl/>
        </w:rPr>
      </w:pPr>
    </w:p>
    <w:p w:rsidR="007E2D01" w:rsidRPr="008713A4" w:rsidRDefault="007E2D0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A32F3" w:rsidP="00D40A29">
      <w:pPr>
        <w:ind w:firstLine="0"/>
      </w:pPr>
      <w:r>
        <w:rPr>
          <w:rFonts w:hint="cs"/>
          <w:rtl/>
        </w:rPr>
        <w:t>עדן בן הרוש</w:t>
      </w:r>
    </w:p>
    <w:p w:rsidR="00D06CCE" w:rsidRPr="008713A4" w:rsidRDefault="00D06CCE" w:rsidP="00DE5B80">
      <w:pPr>
        <w:ind w:firstLine="0"/>
        <w:rPr>
          <w:rtl/>
        </w:rPr>
      </w:pPr>
      <w:bookmarkStart w:id="1" w:name="_ETM_Q1_40289"/>
      <w:bookmarkStart w:id="2" w:name="_ETM_Q1_40368"/>
      <w:bookmarkEnd w:id="1"/>
      <w:bookmarkEnd w:id="2"/>
    </w:p>
    <w:p w:rsidR="00E64116" w:rsidRPr="008713A4" w:rsidRDefault="00E64116" w:rsidP="00EA32F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A32F3" w:rsidP="00D40A29">
      <w:pPr>
        <w:ind w:firstLine="0"/>
        <w:rPr>
          <w:u w:val="single"/>
        </w:rPr>
      </w:pPr>
      <w:r>
        <w:rPr>
          <w:rtl/>
        </w:rPr>
        <w:t>אסף פרידמן</w:t>
      </w:r>
    </w:p>
    <w:p w:rsidR="00D06CCE" w:rsidRPr="008713A4" w:rsidRDefault="00D06CCE" w:rsidP="00DE5B80">
      <w:pPr>
        <w:ind w:firstLine="0"/>
        <w:rPr>
          <w:rtl/>
        </w:rPr>
      </w:pPr>
      <w:bookmarkStart w:id="3" w:name="_ETM_Q1_42163"/>
      <w:bookmarkStart w:id="4" w:name="_ETM_Q1_42247"/>
      <w:bookmarkEnd w:id="3"/>
      <w:bookmarkEnd w:id="4"/>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A32F3" w:rsidP="008320F6">
      <w:pPr>
        <w:ind w:firstLine="0"/>
        <w:rPr>
          <w:rtl/>
        </w:rPr>
      </w:pPr>
      <w:r>
        <w:rPr>
          <w:rtl/>
        </w:rPr>
        <w:t>מאיר פרץ</w:t>
      </w:r>
    </w:p>
    <w:p w:rsidR="00EA32F3" w:rsidRDefault="00EA32F3" w:rsidP="008320F6">
      <w:pPr>
        <w:ind w:firstLine="0"/>
        <w:rPr>
          <w:rtl/>
        </w:rPr>
      </w:pPr>
    </w:p>
    <w:p w:rsidR="007E2D01" w:rsidRDefault="007E2D01" w:rsidP="008320F6">
      <w:pPr>
        <w:ind w:firstLine="0"/>
        <w:rPr>
          <w:rtl/>
        </w:rPr>
      </w:pPr>
    </w:p>
    <w:p w:rsidR="007E2D01" w:rsidRPr="008713A4" w:rsidRDefault="007E2D01" w:rsidP="008320F6">
      <w:pPr>
        <w:ind w:firstLine="0"/>
        <w:rPr>
          <w:rtl/>
        </w:rPr>
      </w:pPr>
    </w:p>
    <w:p w:rsidR="007872B4" w:rsidRDefault="00EA32F3" w:rsidP="00EA32F3">
      <w:pPr>
        <w:ind w:firstLine="0"/>
      </w:pPr>
      <w:r w:rsidRPr="00EA32F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D06CCE" w:rsidRDefault="00D06CCE" w:rsidP="00762D07">
      <w:pPr>
        <w:pStyle w:val="a6"/>
        <w:keepNext/>
        <w:bidi w:val="0"/>
        <w:rPr>
          <w:rStyle w:val="TagStyle"/>
          <w:b/>
          <w:bCs w:val="0"/>
          <w:rtl/>
        </w:rPr>
      </w:pPr>
      <w:bookmarkStart w:id="5" w:name="ET_subject_646493_2"/>
      <w:r w:rsidRPr="00762D07">
        <w:rPr>
          <w:rStyle w:val="TagStyle"/>
          <w:rtl/>
        </w:rPr>
        <w:lastRenderedPageBreak/>
        <w:t>&lt;&lt; נושא &gt;&gt;</w:t>
      </w:r>
      <w:r w:rsidRPr="00D06CCE">
        <w:rPr>
          <w:rStyle w:val="TagStyle"/>
          <w:rtl/>
        </w:rPr>
        <w:t xml:space="preserve"> </w:t>
      </w:r>
      <w:r w:rsidRPr="00D06CCE">
        <w:rPr>
          <w:rtl/>
        </w:rPr>
        <w:t xml:space="preserve">הצעת חוק הסמכת צבא הגנה לישראל ושירות הביטחון הכללי לביצוע חדירה לחומר מחשב המשמש להפעלת מצלמה נייחת ופעולה בו (הוראת שעה - חרבות ברזל) (תיקון מס' 4), </w:t>
      </w:r>
      <w:proofErr w:type="spellStart"/>
      <w:r w:rsidRPr="00D06CCE">
        <w:rPr>
          <w:rtl/>
        </w:rPr>
        <w:t>התשפ"ה</w:t>
      </w:r>
      <w:proofErr w:type="spellEnd"/>
      <w:r>
        <w:rPr>
          <w:rFonts w:hint="cs"/>
          <w:rtl/>
        </w:rPr>
        <w:t>–</w:t>
      </w:r>
      <w:r>
        <w:rPr>
          <w:rtl/>
        </w:rPr>
        <w:t>2025,</w:t>
      </w:r>
      <w:r w:rsidRPr="00D06CCE">
        <w:rPr>
          <w:rtl/>
        </w:rPr>
        <w:t xml:space="preserve"> מ/1874</w:t>
      </w:r>
      <w:r w:rsidRPr="00D06CCE">
        <w:rPr>
          <w:rStyle w:val="TagStyle"/>
          <w:rtl/>
        </w:rPr>
        <w:t xml:space="preserve"> </w:t>
      </w:r>
      <w:r w:rsidRPr="00762D07">
        <w:rPr>
          <w:rStyle w:val="TagStyle"/>
          <w:rtl/>
        </w:rPr>
        <w:t>&lt;&lt; נושא &gt;&gt;</w:t>
      </w:r>
      <w:bookmarkEnd w:id="5"/>
    </w:p>
    <w:p w:rsidR="00D06CCE" w:rsidRPr="00762D07" w:rsidRDefault="00D06CCE" w:rsidP="00762D07">
      <w:pPr>
        <w:rPr>
          <w:rtl/>
        </w:rPr>
      </w:pPr>
      <w:bookmarkStart w:id="6" w:name="_ETM_Q1_95684"/>
      <w:bookmarkStart w:id="7" w:name="_ETM_Q1_95769"/>
      <w:bookmarkEnd w:id="6"/>
      <w:bookmarkEnd w:id="7"/>
    </w:p>
    <w:p w:rsidR="00D06CCE" w:rsidRDefault="00D06CCE" w:rsidP="00D06CCE">
      <w:pPr>
        <w:jc w:val="left"/>
        <w:rPr>
          <w:u w:val="single"/>
          <w:rtl/>
        </w:rPr>
      </w:pPr>
      <w:bookmarkStart w:id="8" w:name="_ETM_Q1_48073"/>
      <w:bookmarkEnd w:id="8"/>
    </w:p>
    <w:p w:rsidR="007E2D01" w:rsidRDefault="007E2D01" w:rsidP="00D06CCE">
      <w:pPr>
        <w:jc w:val="left"/>
        <w:rPr>
          <w:u w:val="single"/>
          <w:rtl/>
        </w:rPr>
      </w:pPr>
    </w:p>
    <w:p w:rsidR="00D06CCE" w:rsidRDefault="00D06CCE" w:rsidP="00762D07">
      <w:pPr>
        <w:pStyle w:val="af6"/>
        <w:keepNext/>
      </w:pPr>
      <w:bookmarkStart w:id="9" w:name="ET_yor_4574_4"/>
      <w:r w:rsidRPr="00762D07">
        <w:rPr>
          <w:rStyle w:val="TagStyle"/>
          <w:rtl/>
        </w:rPr>
        <w:t xml:space="preserve"> &lt;&lt; יור &gt;&gt;</w:t>
      </w:r>
      <w:r w:rsidRPr="00D06CCE">
        <w:rPr>
          <w:rStyle w:val="TagStyle"/>
          <w:rtl/>
        </w:rPr>
        <w:t xml:space="preserve"> </w:t>
      </w:r>
      <w:r>
        <w:rPr>
          <w:rtl/>
        </w:rPr>
        <w:t>היו"ר יולי יואל אדלשטיין:</w:t>
      </w:r>
      <w:r w:rsidRPr="00D06CCE">
        <w:rPr>
          <w:rStyle w:val="TagStyle"/>
          <w:rtl/>
        </w:rPr>
        <w:t xml:space="preserve"> </w:t>
      </w:r>
      <w:r w:rsidRPr="00762D07">
        <w:rPr>
          <w:rStyle w:val="TagStyle"/>
          <w:rtl/>
        </w:rPr>
        <w:t>&lt;&lt; יור &gt;&gt;</w:t>
      </w:r>
      <w:r w:rsidR="00715D1F">
        <w:rPr>
          <w:rtl/>
        </w:rPr>
        <w:t xml:space="preserve"> </w:t>
      </w:r>
      <w:r>
        <w:rPr>
          <w:rtl/>
        </w:rPr>
        <w:t xml:space="preserve"> </w:t>
      </w:r>
      <w:bookmarkEnd w:id="9"/>
    </w:p>
    <w:p w:rsidR="00D06CCE" w:rsidRDefault="00D06CCE" w:rsidP="00762D07">
      <w:pPr>
        <w:pStyle w:val="KeepWithNext"/>
        <w:rPr>
          <w:rtl/>
          <w:lang w:eastAsia="he-IL"/>
        </w:rPr>
      </w:pPr>
    </w:p>
    <w:p w:rsidR="00D06CCE" w:rsidRDefault="00D06CCE" w:rsidP="00D06CCE">
      <w:pPr>
        <w:rPr>
          <w:rtl/>
          <w:lang w:eastAsia="he-IL"/>
        </w:rPr>
      </w:pPr>
      <w:bookmarkStart w:id="10" w:name="_ETM_Q1_123499"/>
      <w:bookmarkEnd w:id="10"/>
      <w:r>
        <w:rPr>
          <w:rFonts w:hint="cs"/>
          <w:rtl/>
          <w:lang w:eastAsia="he-IL"/>
        </w:rPr>
        <w:t xml:space="preserve">שלום, צהריים טובים לכולם, אני פותח את ישיבת ועדת החוץ והביטחון. הנושא שלנו הוא: </w:t>
      </w:r>
      <w:r w:rsidRPr="00D06CCE">
        <w:rPr>
          <w:rtl/>
          <w:lang w:eastAsia="he-IL"/>
        </w:rPr>
        <w:t xml:space="preserve">הצעת חוק הסמכת צבא הגנה לישראל ושירות הביטחון הכללי לביצוע חדירה לחומר מחשב המשמש להפעלת מצלמה נייחת ופעולה בו (הוראת שעה - חרבות ברזל) (תיקון מס' 4), </w:t>
      </w:r>
      <w:proofErr w:type="spellStart"/>
      <w:r w:rsidRPr="00D06CCE">
        <w:rPr>
          <w:rtl/>
          <w:lang w:eastAsia="he-IL"/>
        </w:rPr>
        <w:t>התשפ"ה</w:t>
      </w:r>
      <w:proofErr w:type="spellEnd"/>
      <w:r w:rsidRPr="00D06CCE">
        <w:rPr>
          <w:rtl/>
          <w:lang w:eastAsia="he-IL"/>
        </w:rPr>
        <w:t>–2025</w:t>
      </w:r>
      <w:r>
        <w:rPr>
          <w:rFonts w:hint="cs"/>
          <w:rtl/>
          <w:lang w:eastAsia="he-IL"/>
        </w:rPr>
        <w:t xml:space="preserve">. הנושא מוכר לוועדה מדיונים קודמים. נשמח לשמוע עדכונים ואת סיבת הבקשה מהוועדה. הישיבה פתוחה ותיסגר בהתאם לצורך. </w:t>
      </w:r>
      <w:bookmarkStart w:id="11" w:name="_ETM_Q1_335588"/>
      <w:bookmarkEnd w:id="11"/>
    </w:p>
    <w:p w:rsidR="00D06CCE" w:rsidRDefault="00D06CCE" w:rsidP="00D06CCE">
      <w:pPr>
        <w:rPr>
          <w:rtl/>
          <w:lang w:eastAsia="he-IL"/>
        </w:rPr>
      </w:pPr>
      <w:bookmarkStart w:id="12" w:name="_ETM_Q1_335667"/>
      <w:bookmarkEnd w:id="12"/>
    </w:p>
    <w:p w:rsidR="00D06CCE" w:rsidRDefault="00D06CCE" w:rsidP="00762D07">
      <w:pPr>
        <w:pStyle w:val="af9"/>
        <w:keepNext/>
        <w:rPr>
          <w:rtl/>
          <w:lang w:eastAsia="he-IL"/>
        </w:rPr>
      </w:pPr>
      <w:bookmarkStart w:id="13" w:name="ET_guest_889050_5"/>
      <w:r w:rsidRPr="00762D07">
        <w:rPr>
          <w:rStyle w:val="TagStyle"/>
          <w:rtl/>
        </w:rPr>
        <w:t xml:space="preserve"> &lt;&lt; אורח &gt;&gt;</w:t>
      </w:r>
      <w:r w:rsidRPr="00D06CCE">
        <w:rPr>
          <w:rStyle w:val="TagStyle"/>
          <w:rtl/>
        </w:rPr>
        <w:t xml:space="preserve"> </w:t>
      </w:r>
      <w:r>
        <w:rPr>
          <w:rtl/>
          <w:lang w:eastAsia="he-IL"/>
        </w:rPr>
        <w:t xml:space="preserve">רותם </w:t>
      </w:r>
      <w:proofErr w:type="spellStart"/>
      <w:r>
        <w:rPr>
          <w:rtl/>
          <w:lang w:eastAsia="he-IL"/>
        </w:rPr>
        <w:t>קס</w:t>
      </w:r>
      <w:proofErr w:type="spellEnd"/>
      <w:r>
        <w:rPr>
          <w:rtl/>
          <w:lang w:eastAsia="he-IL"/>
        </w:rPr>
        <w:t>:</w:t>
      </w:r>
      <w:r w:rsidRPr="00D06CCE">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13"/>
    </w:p>
    <w:p w:rsidR="00D06CCE" w:rsidRDefault="00D06CCE" w:rsidP="00762D07">
      <w:pPr>
        <w:pStyle w:val="KeepWithNext"/>
        <w:rPr>
          <w:rtl/>
          <w:lang w:eastAsia="he-IL"/>
        </w:rPr>
      </w:pPr>
    </w:p>
    <w:p w:rsidR="00D06CCE" w:rsidRDefault="00D06CCE" w:rsidP="00D06CCE">
      <w:pPr>
        <w:rPr>
          <w:rtl/>
          <w:lang w:eastAsia="he-IL"/>
        </w:rPr>
      </w:pPr>
      <w:r>
        <w:rPr>
          <w:rFonts w:hint="cs"/>
          <w:rtl/>
          <w:lang w:eastAsia="he-IL"/>
        </w:rPr>
        <w:t xml:space="preserve">שלום רב, אני </w:t>
      </w:r>
      <w:bookmarkStart w:id="14" w:name="_ETM_Q1_336753"/>
      <w:bookmarkEnd w:id="14"/>
      <w:r>
        <w:rPr>
          <w:rFonts w:hint="cs"/>
          <w:rtl/>
          <w:lang w:eastAsia="he-IL"/>
        </w:rPr>
        <w:t xml:space="preserve">עורכת הדין רותם </w:t>
      </w:r>
      <w:proofErr w:type="spellStart"/>
      <w:r>
        <w:rPr>
          <w:rFonts w:hint="cs"/>
          <w:rtl/>
          <w:lang w:eastAsia="he-IL"/>
        </w:rPr>
        <w:t>קס</w:t>
      </w:r>
      <w:proofErr w:type="spellEnd"/>
      <w:r>
        <w:rPr>
          <w:rFonts w:hint="cs"/>
          <w:rtl/>
          <w:lang w:eastAsia="he-IL"/>
        </w:rPr>
        <w:t xml:space="preserve"> ממשרד הביטחון. נציג בקצרה את בקשתנו</w:t>
      </w:r>
      <w:bookmarkStart w:id="15" w:name="_ETM_Q1_345106"/>
      <w:bookmarkEnd w:id="15"/>
      <w:r>
        <w:rPr>
          <w:rFonts w:hint="cs"/>
          <w:rtl/>
          <w:lang w:eastAsia="he-IL"/>
        </w:rPr>
        <w:t xml:space="preserve"> להארכת ההסדר. כמובן שכל החומר, הדיווחים והמידע יוצגו על ידי הגורמים הרלוונטיים בדלתיים סגורות</w:t>
      </w:r>
      <w:bookmarkStart w:id="16" w:name="_ETM_Q1_352758"/>
      <w:bookmarkEnd w:id="16"/>
      <w:r>
        <w:rPr>
          <w:rFonts w:hint="cs"/>
          <w:rtl/>
          <w:lang w:eastAsia="he-IL"/>
        </w:rPr>
        <w:t xml:space="preserve"> מפאת רגישות הדברים. אנחנו מבקשים להאריך את החוק בתקופה נוספת של כחצי שנה ולהמשיך ולתת את ההסמכה לעובדי השירות המוסמכים ולגורמים הרלוונטיים בצה"ל, לבצע פעולות בחומרי מחשב המשמשים להפעלת מצלמה נייחת. הצורך עודנו קיים, אנחנו יודעים </w:t>
      </w:r>
      <w:bookmarkStart w:id="17" w:name="_ETM_Q1_379181"/>
      <w:bookmarkEnd w:id="17"/>
      <w:r>
        <w:rPr>
          <w:rFonts w:hint="cs"/>
          <w:rtl/>
          <w:lang w:eastAsia="he-IL"/>
        </w:rPr>
        <w:t xml:space="preserve">על המצב הביטחוני וגורמי הביטחון עומדים על כך שנדרש עדיין להקנות להם את הסמכות. למעשה אנחנו מבקשים להאריך את הוראת השעה בחצי שנה עד ל-31 בדצמבר 2025. </w:t>
      </w:r>
      <w:bookmarkStart w:id="18" w:name="_ETM_Q1_397596"/>
      <w:bookmarkEnd w:id="18"/>
    </w:p>
    <w:p w:rsidR="000C34EB" w:rsidRDefault="000C34EB" w:rsidP="00D06CCE">
      <w:pPr>
        <w:rPr>
          <w:rtl/>
          <w:lang w:eastAsia="he-IL"/>
        </w:rPr>
      </w:pPr>
      <w:bookmarkStart w:id="19" w:name="_ETM_Q1_397690"/>
      <w:bookmarkStart w:id="20" w:name="_ETM_Q1_397797"/>
      <w:bookmarkStart w:id="21" w:name="_ETM_Q1_397863"/>
      <w:bookmarkEnd w:id="19"/>
      <w:bookmarkEnd w:id="20"/>
      <w:bookmarkEnd w:id="21"/>
    </w:p>
    <w:p w:rsidR="000C34EB" w:rsidRDefault="000C34EB" w:rsidP="00762D07">
      <w:pPr>
        <w:pStyle w:val="af6"/>
        <w:keepNext/>
        <w:rPr>
          <w:rtl/>
        </w:rPr>
      </w:pPr>
      <w:bookmarkStart w:id="22" w:name="ET_yor_4574_6"/>
      <w:r w:rsidRPr="00762D07">
        <w:rPr>
          <w:rStyle w:val="TagStyle"/>
          <w:rtl/>
        </w:rPr>
        <w:t xml:space="preserve"> &lt;&lt; יור &gt;&gt;</w:t>
      </w:r>
      <w:r w:rsidRPr="000C34EB">
        <w:rPr>
          <w:rStyle w:val="TagStyle"/>
          <w:rtl/>
        </w:rPr>
        <w:t xml:space="preserve"> </w:t>
      </w:r>
      <w:r>
        <w:rPr>
          <w:rtl/>
        </w:rPr>
        <w:t>היו"ר יולי יואל אדלשטיין:</w:t>
      </w:r>
      <w:r w:rsidRPr="000C34EB">
        <w:rPr>
          <w:rStyle w:val="TagStyle"/>
          <w:rtl/>
        </w:rPr>
        <w:t xml:space="preserve"> </w:t>
      </w:r>
      <w:r w:rsidRPr="00762D07">
        <w:rPr>
          <w:rStyle w:val="TagStyle"/>
          <w:rtl/>
        </w:rPr>
        <w:t>&lt;&lt; יור &gt;&gt;</w:t>
      </w:r>
      <w:r w:rsidR="00715D1F">
        <w:rPr>
          <w:rtl/>
        </w:rPr>
        <w:t xml:space="preserve"> </w:t>
      </w:r>
      <w:r>
        <w:rPr>
          <w:rtl/>
        </w:rPr>
        <w:t xml:space="preserve"> </w:t>
      </w:r>
      <w:bookmarkEnd w:id="22"/>
    </w:p>
    <w:p w:rsidR="000C34EB" w:rsidRDefault="000C34EB" w:rsidP="00762D07">
      <w:pPr>
        <w:pStyle w:val="KeepWithNext"/>
        <w:rPr>
          <w:rtl/>
          <w:lang w:eastAsia="he-IL"/>
        </w:rPr>
      </w:pPr>
    </w:p>
    <w:p w:rsidR="000C34EB" w:rsidRDefault="000C34EB" w:rsidP="000C34EB">
      <w:pPr>
        <w:rPr>
          <w:rtl/>
          <w:lang w:eastAsia="he-IL"/>
        </w:rPr>
      </w:pPr>
      <w:bookmarkStart w:id="23" w:name="_ETM_Q1_401475"/>
      <w:bookmarkEnd w:id="23"/>
      <w:r>
        <w:rPr>
          <w:rFonts w:hint="cs"/>
          <w:rtl/>
          <w:lang w:eastAsia="he-IL"/>
        </w:rPr>
        <w:t>נציג משרד המשפטים, עד כה החוק כבר בתוקף זמן</w:t>
      </w:r>
      <w:bookmarkStart w:id="24" w:name="_ETM_Q1_405736"/>
      <w:bookmarkEnd w:id="24"/>
      <w:r>
        <w:rPr>
          <w:rFonts w:hint="cs"/>
          <w:rtl/>
          <w:lang w:eastAsia="he-IL"/>
        </w:rPr>
        <w:t xml:space="preserve"> יחסית רב. נתקלתם בקשיים מהבחינה המשפטית? יש פה</w:t>
      </w:r>
      <w:bookmarkStart w:id="25" w:name="_ETM_Q1_412381"/>
      <w:bookmarkEnd w:id="25"/>
      <w:r>
        <w:rPr>
          <w:rFonts w:hint="cs"/>
          <w:rtl/>
          <w:lang w:eastAsia="he-IL"/>
        </w:rPr>
        <w:t xml:space="preserve"> שאלה שנדונה בוועדה לגבי החוק הזה. </w:t>
      </w:r>
      <w:bookmarkStart w:id="26" w:name="_ETM_Q1_416705"/>
      <w:bookmarkEnd w:id="26"/>
    </w:p>
    <w:p w:rsidR="000C34EB" w:rsidRDefault="000C34EB" w:rsidP="000C34EB">
      <w:pPr>
        <w:rPr>
          <w:rtl/>
          <w:lang w:eastAsia="he-IL"/>
        </w:rPr>
      </w:pPr>
      <w:bookmarkStart w:id="27" w:name="_ETM_Q1_416812"/>
      <w:bookmarkEnd w:id="27"/>
    </w:p>
    <w:p w:rsidR="000C34EB" w:rsidRDefault="000C34EB" w:rsidP="00762D07">
      <w:pPr>
        <w:pStyle w:val="af9"/>
        <w:keepNext/>
        <w:rPr>
          <w:rtl/>
          <w:lang w:eastAsia="he-IL"/>
        </w:rPr>
      </w:pPr>
      <w:bookmarkStart w:id="28" w:name="ET_guest_475563_7"/>
      <w:r w:rsidRPr="00762D07">
        <w:rPr>
          <w:rStyle w:val="TagStyle"/>
          <w:rtl/>
        </w:rPr>
        <w:t xml:space="preserve"> &lt;&lt; אורח &gt;&gt;</w:t>
      </w:r>
      <w:r w:rsidRPr="000C34EB">
        <w:rPr>
          <w:rStyle w:val="TagStyle"/>
          <w:rtl/>
        </w:rPr>
        <w:t xml:space="preserve"> </w:t>
      </w:r>
      <w:r>
        <w:rPr>
          <w:rtl/>
          <w:lang w:eastAsia="he-IL"/>
        </w:rPr>
        <w:t>דרור גרנית:</w:t>
      </w:r>
      <w:r w:rsidRPr="000C34EB">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28"/>
    </w:p>
    <w:p w:rsidR="000C34EB" w:rsidRDefault="000C34EB" w:rsidP="00762D07">
      <w:pPr>
        <w:pStyle w:val="KeepWithNext"/>
        <w:rPr>
          <w:rtl/>
          <w:lang w:eastAsia="he-IL"/>
        </w:rPr>
      </w:pPr>
    </w:p>
    <w:p w:rsidR="00D06CCE" w:rsidRDefault="000C34EB" w:rsidP="002970A8">
      <w:pPr>
        <w:rPr>
          <w:rtl/>
          <w:lang w:eastAsia="he-IL"/>
        </w:rPr>
      </w:pPr>
      <w:bookmarkStart w:id="29" w:name="_ETM_Q1_418649"/>
      <w:bookmarkStart w:id="30" w:name="_ETM_Q1_418682"/>
      <w:bookmarkEnd w:id="29"/>
      <w:bookmarkEnd w:id="30"/>
      <w:r>
        <w:rPr>
          <w:rFonts w:hint="cs"/>
          <w:rtl/>
          <w:lang w:eastAsia="he-IL"/>
        </w:rPr>
        <w:t xml:space="preserve">לא ראינו קושי עקרוני בהפעלת הסמכויות </w:t>
      </w:r>
      <w:r w:rsidR="007131B8">
        <w:rPr>
          <w:rFonts w:hint="cs"/>
          <w:rtl/>
          <w:lang w:eastAsia="he-IL"/>
        </w:rPr>
        <w:t xml:space="preserve">מכוח החוק. תהינו על הארכתו המתמשכת ועל </w:t>
      </w:r>
      <w:bookmarkStart w:id="31" w:name="_ETM_Q1_429118"/>
      <w:bookmarkEnd w:id="31"/>
      <w:r w:rsidR="007131B8">
        <w:rPr>
          <w:rFonts w:hint="cs"/>
          <w:rtl/>
          <w:lang w:eastAsia="he-IL"/>
        </w:rPr>
        <w:t xml:space="preserve">השימושים. האם בהצטבר הניסיון </w:t>
      </w:r>
      <w:r w:rsidR="002970A8">
        <w:rPr>
          <w:rFonts w:hint="cs"/>
          <w:rtl/>
          <w:lang w:eastAsia="he-IL"/>
        </w:rPr>
        <w:t>מאז חקיקתו, ואחרי זה הפך להיות הוראת שעה שהוארכה שוב ושוב. התלבטנו</w:t>
      </w:r>
      <w:bookmarkStart w:id="32" w:name="_ETM_Q1_445205"/>
      <w:bookmarkStart w:id="33" w:name="_ETM_Q1_320823"/>
      <w:bookmarkStart w:id="34" w:name="_ETM_Q1_320896"/>
      <w:bookmarkEnd w:id="32"/>
      <w:bookmarkEnd w:id="33"/>
      <w:bookmarkEnd w:id="34"/>
      <w:r w:rsidR="002970A8">
        <w:rPr>
          <w:rFonts w:hint="cs"/>
          <w:rtl/>
          <w:lang w:eastAsia="he-IL"/>
        </w:rPr>
        <w:t xml:space="preserve"> איך הלקחים שלו מובילים ונראים הלאה. התחיל שיח האם</w:t>
      </w:r>
      <w:bookmarkStart w:id="35" w:name="_ETM_Q1_456332"/>
      <w:bookmarkEnd w:id="35"/>
      <w:r w:rsidR="002970A8">
        <w:rPr>
          <w:rFonts w:hint="cs"/>
          <w:rtl/>
          <w:lang w:eastAsia="he-IL"/>
        </w:rPr>
        <w:t xml:space="preserve"> צריך לשנות את הפורמט, את </w:t>
      </w:r>
      <w:proofErr w:type="spellStart"/>
      <w:r w:rsidR="002970A8">
        <w:rPr>
          <w:rFonts w:hint="cs"/>
          <w:rtl/>
          <w:lang w:eastAsia="he-IL"/>
        </w:rPr>
        <w:t>האיזונים</w:t>
      </w:r>
      <w:proofErr w:type="spellEnd"/>
      <w:r w:rsidR="002970A8">
        <w:rPr>
          <w:rFonts w:hint="cs"/>
          <w:rtl/>
          <w:lang w:eastAsia="he-IL"/>
        </w:rPr>
        <w:t xml:space="preserve"> בתוך מסגרת החקיקה. הגענו למסקנה שבשלב זה עדיין אפשר להשאיר את החוק על כנו ולא צריך לעשות שינויים בגוף החוק. אנחנו חושבים על זה, יש שיח שהתחיל להתגלגל. לעניין אופן ההארכה. יש גם אפשרות של צו של שר הביטחון וכדומה אבל הגופים הציגו צורך שחרג ממסגרת הזמנים שבסמכות הצו - - - שלושה </w:t>
      </w:r>
      <w:bookmarkStart w:id="36" w:name="_ETM_Q1_487669"/>
      <w:bookmarkEnd w:id="36"/>
      <w:r w:rsidR="002970A8">
        <w:rPr>
          <w:rFonts w:hint="cs"/>
          <w:rtl/>
          <w:lang w:eastAsia="he-IL"/>
        </w:rPr>
        <w:t>חודשים, לכן אנחנו מביאים את ההצעה הזאת לחקיקה</w:t>
      </w:r>
      <w:bookmarkStart w:id="37" w:name="_ETM_Q1_493796"/>
      <w:bookmarkEnd w:id="37"/>
      <w:r w:rsidR="002970A8">
        <w:rPr>
          <w:rFonts w:hint="cs"/>
          <w:rtl/>
          <w:lang w:eastAsia="he-IL"/>
        </w:rPr>
        <w:t xml:space="preserve"> תחומה בזמ</w:t>
      </w:r>
      <w:r w:rsidR="00C03D51">
        <w:rPr>
          <w:rFonts w:hint="cs"/>
          <w:rtl/>
          <w:lang w:eastAsia="he-IL"/>
        </w:rPr>
        <w:t>ן ותלויה במצב המיוחד. הדבר משמר</w:t>
      </w:r>
      <w:r w:rsidR="002970A8">
        <w:rPr>
          <w:rFonts w:hint="cs"/>
          <w:rtl/>
          <w:lang w:eastAsia="he-IL"/>
        </w:rPr>
        <w:t xml:space="preserve"> את המצב הקיים לעוד פרק זמן </w:t>
      </w:r>
      <w:r w:rsidR="00C03D51">
        <w:rPr>
          <w:rFonts w:hint="cs"/>
          <w:rtl/>
          <w:lang w:eastAsia="he-IL"/>
        </w:rPr>
        <w:t xml:space="preserve">בשל הימשכות המלחמה. </w:t>
      </w:r>
      <w:bookmarkStart w:id="38" w:name="_ETM_Q1_507902"/>
      <w:bookmarkStart w:id="39" w:name="_ETM_Q1_508517"/>
      <w:bookmarkEnd w:id="38"/>
      <w:bookmarkEnd w:id="39"/>
    </w:p>
    <w:p w:rsidR="00C03D51" w:rsidRDefault="00C03D51" w:rsidP="002970A8">
      <w:pPr>
        <w:rPr>
          <w:rtl/>
          <w:lang w:eastAsia="he-IL"/>
        </w:rPr>
      </w:pPr>
      <w:bookmarkStart w:id="40" w:name="_ETM_Q1_508606"/>
      <w:bookmarkEnd w:id="40"/>
    </w:p>
    <w:p w:rsidR="00C03D51" w:rsidRDefault="00C03D51" w:rsidP="00762D07">
      <w:pPr>
        <w:pStyle w:val="af6"/>
        <w:keepNext/>
      </w:pPr>
      <w:bookmarkStart w:id="41" w:name="ET_yor_4574_8"/>
      <w:r w:rsidRPr="00762D07">
        <w:rPr>
          <w:rStyle w:val="TagStyle"/>
          <w:rtl/>
        </w:rPr>
        <w:t xml:space="preserve"> &lt;&lt; יור &gt;&gt;</w:t>
      </w:r>
      <w:r w:rsidRPr="00C03D51">
        <w:rPr>
          <w:rStyle w:val="TagStyle"/>
          <w:rtl/>
        </w:rPr>
        <w:t xml:space="preserve"> </w:t>
      </w:r>
      <w:r>
        <w:rPr>
          <w:rtl/>
        </w:rPr>
        <w:t>היו"ר יולי יואל אדלשטיין:</w:t>
      </w:r>
      <w:r w:rsidRPr="00C03D51">
        <w:rPr>
          <w:rStyle w:val="TagStyle"/>
          <w:rtl/>
        </w:rPr>
        <w:t xml:space="preserve"> </w:t>
      </w:r>
      <w:r w:rsidRPr="00762D07">
        <w:rPr>
          <w:rStyle w:val="TagStyle"/>
          <w:rtl/>
        </w:rPr>
        <w:t>&lt;&lt; יור &gt;&gt;</w:t>
      </w:r>
      <w:r w:rsidR="00715D1F">
        <w:rPr>
          <w:rtl/>
        </w:rPr>
        <w:t xml:space="preserve"> </w:t>
      </w:r>
      <w:r>
        <w:rPr>
          <w:rtl/>
        </w:rPr>
        <w:t xml:space="preserve"> </w:t>
      </w:r>
      <w:bookmarkEnd w:id="41"/>
    </w:p>
    <w:p w:rsidR="00C03D51" w:rsidRDefault="00C03D51" w:rsidP="00762D07">
      <w:pPr>
        <w:pStyle w:val="KeepWithNext"/>
        <w:rPr>
          <w:rtl/>
          <w:lang w:eastAsia="he-IL"/>
        </w:rPr>
      </w:pPr>
    </w:p>
    <w:p w:rsidR="00C03D51" w:rsidRDefault="00C03D51" w:rsidP="00C03D51">
      <w:pPr>
        <w:rPr>
          <w:rtl/>
          <w:lang w:eastAsia="he-IL"/>
        </w:rPr>
      </w:pPr>
      <w:bookmarkStart w:id="42" w:name="_ETM_Q1_509302"/>
      <w:bookmarkEnd w:id="42"/>
      <w:r>
        <w:rPr>
          <w:rFonts w:hint="cs"/>
          <w:rtl/>
          <w:lang w:eastAsia="he-IL"/>
        </w:rPr>
        <w:t>תודה. אני מבין שיש אורחים שרוצים להשמיע את עמדתם.</w:t>
      </w:r>
      <w:bookmarkStart w:id="43" w:name="_ETM_Q1_515551"/>
      <w:bookmarkEnd w:id="43"/>
      <w:r>
        <w:rPr>
          <w:rFonts w:hint="cs"/>
          <w:rtl/>
          <w:lang w:eastAsia="he-IL"/>
        </w:rPr>
        <w:t xml:space="preserve"> אבי אפללו, </w:t>
      </w:r>
      <w:r w:rsidRPr="00C03D51">
        <w:rPr>
          <w:rtl/>
          <w:lang w:eastAsia="he-IL"/>
        </w:rPr>
        <w:t xml:space="preserve">מנכ"ל </w:t>
      </w:r>
      <w:proofErr w:type="spellStart"/>
      <w:r w:rsidRPr="00C03D51">
        <w:rPr>
          <w:rtl/>
          <w:lang w:eastAsia="he-IL"/>
        </w:rPr>
        <w:t>סימפלקס</w:t>
      </w:r>
      <w:proofErr w:type="spellEnd"/>
      <w:r w:rsidRPr="00C03D51">
        <w:rPr>
          <w:rtl/>
          <w:lang w:eastAsia="he-IL"/>
        </w:rPr>
        <w:t xml:space="preserve"> 3</w:t>
      </w:r>
      <w:r w:rsidRPr="00C03D51">
        <w:rPr>
          <w:lang w:eastAsia="he-IL"/>
        </w:rPr>
        <w:t>D</w:t>
      </w:r>
      <w:r>
        <w:rPr>
          <w:rFonts w:hint="cs"/>
          <w:rtl/>
          <w:lang w:eastAsia="he-IL"/>
        </w:rPr>
        <w:t xml:space="preserve">, בבקשה. </w:t>
      </w:r>
    </w:p>
    <w:p w:rsidR="00C03D51" w:rsidRDefault="00C03D51" w:rsidP="00C03D51">
      <w:pPr>
        <w:rPr>
          <w:rtl/>
          <w:lang w:eastAsia="he-IL"/>
        </w:rPr>
      </w:pPr>
      <w:bookmarkStart w:id="44" w:name="_ETM_Q1_521273"/>
      <w:bookmarkStart w:id="45" w:name="_ETM_Q1_521361"/>
      <w:bookmarkEnd w:id="44"/>
      <w:bookmarkEnd w:id="45"/>
    </w:p>
    <w:p w:rsidR="00C03D51" w:rsidRDefault="00C03D51" w:rsidP="00762D07">
      <w:pPr>
        <w:pStyle w:val="af9"/>
        <w:keepNext/>
        <w:rPr>
          <w:lang w:eastAsia="he-IL"/>
        </w:rPr>
      </w:pPr>
      <w:bookmarkStart w:id="46" w:name="ET_guest_952668_9"/>
      <w:r w:rsidRPr="00762D07">
        <w:rPr>
          <w:rStyle w:val="TagStyle"/>
          <w:rtl/>
        </w:rPr>
        <w:t xml:space="preserve"> &lt;&lt; אורח &gt;&gt;</w:t>
      </w:r>
      <w:r w:rsidRPr="00C03D51">
        <w:rPr>
          <w:rStyle w:val="TagStyle"/>
          <w:rtl/>
        </w:rPr>
        <w:t xml:space="preserve"> </w:t>
      </w:r>
      <w:r>
        <w:rPr>
          <w:rtl/>
          <w:lang w:eastAsia="he-IL"/>
        </w:rPr>
        <w:t>אבי אפללו:</w:t>
      </w:r>
      <w:r w:rsidRPr="00C03D51">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46"/>
    </w:p>
    <w:p w:rsidR="00C03D51" w:rsidRDefault="00C03D51" w:rsidP="00762D07">
      <w:pPr>
        <w:pStyle w:val="KeepWithNext"/>
        <w:rPr>
          <w:rtl/>
          <w:lang w:eastAsia="he-IL"/>
        </w:rPr>
      </w:pPr>
    </w:p>
    <w:p w:rsidR="006E1A92" w:rsidRDefault="00C03D51" w:rsidP="006E1A92">
      <w:pPr>
        <w:rPr>
          <w:rtl/>
          <w:lang w:eastAsia="he-IL"/>
        </w:rPr>
      </w:pPr>
      <w:r>
        <w:rPr>
          <w:rFonts w:hint="cs"/>
          <w:rtl/>
          <w:lang w:eastAsia="he-IL"/>
        </w:rPr>
        <w:t>שלום לכולם, בוקר טוב.</w:t>
      </w:r>
      <w:bookmarkStart w:id="47" w:name="_ETM_Q1_523736"/>
      <w:bookmarkEnd w:id="47"/>
      <w:r>
        <w:rPr>
          <w:rFonts w:hint="cs"/>
          <w:rtl/>
          <w:lang w:eastAsia="he-IL"/>
        </w:rPr>
        <w:t xml:space="preserve"> שמי אבי אפללו, אני </w:t>
      </w:r>
      <w:r w:rsidRPr="00C03D51">
        <w:rPr>
          <w:rtl/>
          <w:lang w:eastAsia="he-IL"/>
        </w:rPr>
        <w:t xml:space="preserve">מנכ"ל </w:t>
      </w:r>
      <w:proofErr w:type="spellStart"/>
      <w:r w:rsidRPr="00C03D51">
        <w:rPr>
          <w:rtl/>
          <w:lang w:eastAsia="he-IL"/>
        </w:rPr>
        <w:t>סימפלקס</w:t>
      </w:r>
      <w:proofErr w:type="spellEnd"/>
      <w:r w:rsidRPr="00C03D51">
        <w:rPr>
          <w:rtl/>
          <w:lang w:eastAsia="he-IL"/>
        </w:rPr>
        <w:t xml:space="preserve"> 3</w:t>
      </w:r>
      <w:r w:rsidRPr="00C03D51">
        <w:rPr>
          <w:lang w:eastAsia="he-IL"/>
        </w:rPr>
        <w:t>D</w:t>
      </w:r>
      <w:r w:rsidRPr="00C03D51">
        <w:rPr>
          <w:rFonts w:hint="cs"/>
          <w:rtl/>
          <w:lang w:eastAsia="he-IL"/>
        </w:rPr>
        <w:t xml:space="preserve">, בבקשה. </w:t>
      </w:r>
      <w:r>
        <w:rPr>
          <w:rFonts w:hint="cs"/>
          <w:rtl/>
          <w:lang w:eastAsia="he-IL"/>
        </w:rPr>
        <w:t>אנחנו חברה שמייצרת את מערכת התלת-</w:t>
      </w:r>
      <w:proofErr w:type="spellStart"/>
      <w:r>
        <w:rPr>
          <w:rFonts w:hint="cs"/>
          <w:rtl/>
          <w:lang w:eastAsia="he-IL"/>
        </w:rPr>
        <w:t>מימד</w:t>
      </w:r>
      <w:proofErr w:type="spellEnd"/>
      <w:r>
        <w:rPr>
          <w:rFonts w:hint="cs"/>
          <w:rtl/>
          <w:lang w:eastAsia="he-IL"/>
        </w:rPr>
        <w:t xml:space="preserve"> המתקדמת והמובילה בישראל שמשמשת רשויות, עיריות, גופים ביטחוניים וממשלתיים וכן גופי נדל"ן פרטיים. בזמן שאתם מדבר</w:t>
      </w:r>
      <w:bookmarkStart w:id="48" w:name="_ETM_Q1_539383"/>
      <w:bookmarkEnd w:id="48"/>
      <w:r>
        <w:rPr>
          <w:rFonts w:hint="cs"/>
          <w:rtl/>
          <w:lang w:eastAsia="he-IL"/>
        </w:rPr>
        <w:t>ים על הארכת החוק שמטרתו למנוע חשיפה של מידע ויזואלי רגיש לגורמים עוינים, אנחנו רוצים להתריע אל מצב שבו</w:t>
      </w:r>
      <w:bookmarkStart w:id="49" w:name="_ETM_Q1_553288"/>
      <w:bookmarkEnd w:id="49"/>
      <w:r>
        <w:rPr>
          <w:rFonts w:hint="cs"/>
          <w:rtl/>
          <w:lang w:eastAsia="he-IL"/>
        </w:rPr>
        <w:t xml:space="preserve"> הולכת להיפתח מערכת (לפי הפרסומים) שתקל על גורמים עוינים להחליט על אלו מצלמות הם רוצים לפרוץ וגם לקבל מידע ויזואלי הרבה יותר מהותי </w:t>
      </w:r>
      <w:r>
        <w:rPr>
          <w:rFonts w:hint="eastAsia"/>
          <w:rtl/>
          <w:lang w:eastAsia="he-IL"/>
        </w:rPr>
        <w:t>–</w:t>
      </w:r>
      <w:r>
        <w:rPr>
          <w:rFonts w:hint="cs"/>
          <w:rtl/>
          <w:lang w:eastAsia="he-IL"/>
        </w:rPr>
        <w:t xml:space="preserve"> שלא קיים היום</w:t>
      </w:r>
      <w:bookmarkStart w:id="50" w:name="_ETM_Q1_566241"/>
      <w:bookmarkEnd w:id="50"/>
      <w:r>
        <w:rPr>
          <w:rFonts w:hint="cs"/>
          <w:rtl/>
          <w:lang w:eastAsia="he-IL"/>
        </w:rPr>
        <w:t xml:space="preserve"> </w:t>
      </w:r>
      <w:r>
        <w:rPr>
          <w:rFonts w:hint="eastAsia"/>
          <w:rtl/>
          <w:lang w:eastAsia="he-IL"/>
        </w:rPr>
        <w:t>–</w:t>
      </w:r>
      <w:r>
        <w:rPr>
          <w:rFonts w:hint="cs"/>
          <w:rtl/>
          <w:lang w:eastAsia="he-IL"/>
        </w:rPr>
        <w:t xml:space="preserve"> למדינת ישראל. אני מדבר על כוונת המרכז למיפוי ישראל לפתח מודלים תלת-ממדיים ברזולוציה שמאפשרת לראות כל בניין וכל עמוד במרחב הבנוי של מדינת ישראל. תחשבו על מצב שבו מישהו שרוצה </w:t>
      </w:r>
      <w:bookmarkStart w:id="51" w:name="_ETM_Q1_582258"/>
      <w:bookmarkEnd w:id="51"/>
      <w:r>
        <w:rPr>
          <w:rFonts w:hint="cs"/>
          <w:rtl/>
          <w:lang w:eastAsia="he-IL"/>
        </w:rPr>
        <w:t xml:space="preserve">לדעת מה מצלמה רואה, לפני שהוא מנסה לפרוץ, יכול להיכנס למערכת כזאת שלפי הפרסומים שלהם אמורה להיות פתוחה </w:t>
      </w:r>
      <w:r w:rsidR="00767DDF">
        <w:rPr>
          <w:rFonts w:hint="cs"/>
          <w:rtl/>
          <w:lang w:eastAsia="he-IL"/>
        </w:rPr>
        <w:t xml:space="preserve">לציבור וכל אחד יוכל לגשת אליה ללא כל רישום </w:t>
      </w:r>
      <w:bookmarkStart w:id="52" w:name="_ETM_Q1_597662"/>
      <w:bookmarkEnd w:id="52"/>
      <w:r w:rsidR="00767DDF">
        <w:rPr>
          <w:rFonts w:hint="cs"/>
          <w:rtl/>
          <w:lang w:eastAsia="he-IL"/>
        </w:rPr>
        <w:t>ויוכל לראות מה המצלמה רואה. זו סכנה שבזמן הזה</w:t>
      </w:r>
      <w:bookmarkStart w:id="53" w:name="_ETM_Q1_602182"/>
      <w:bookmarkEnd w:id="53"/>
      <w:r w:rsidR="00767DDF">
        <w:rPr>
          <w:rFonts w:hint="cs"/>
          <w:rtl/>
          <w:lang w:eastAsia="he-IL"/>
        </w:rPr>
        <w:t xml:space="preserve"> אין לה </w:t>
      </w:r>
      <w:r w:rsidR="00767DDF">
        <w:rPr>
          <w:lang w:eastAsia="he-IL"/>
        </w:rPr>
        <w:t>Trade off</w:t>
      </w:r>
      <w:r w:rsidR="006E1A92">
        <w:rPr>
          <w:rFonts w:hint="cs"/>
          <w:rtl/>
          <w:lang w:eastAsia="he-IL"/>
        </w:rPr>
        <w:t xml:space="preserve">. דיבר נציג משרד המשפטים על פרטיות ועל כניסה למצלמות. כאן אין </w:t>
      </w:r>
      <w:r w:rsidR="006E1A92" w:rsidRPr="006E1A92">
        <w:rPr>
          <w:lang w:eastAsia="he-IL"/>
        </w:rPr>
        <w:t>Trade off</w:t>
      </w:r>
      <w:r w:rsidR="006E1A92">
        <w:rPr>
          <w:rFonts w:hint="cs"/>
          <w:rtl/>
          <w:lang w:eastAsia="he-IL"/>
        </w:rPr>
        <w:t xml:space="preserve">, יש פה לקונה שלא מסתכלים עליה. המערכת אמורה להיות מבצעית בשבועות הקרובים. באנו להתריע בתור חברה שמייצרת </w:t>
      </w:r>
      <w:bookmarkStart w:id="54" w:name="_ETM_Q1_629936"/>
      <w:bookmarkEnd w:id="54"/>
      <w:r w:rsidR="006E1A92">
        <w:rPr>
          <w:rFonts w:hint="cs"/>
          <w:rtl/>
          <w:lang w:eastAsia="he-IL"/>
        </w:rPr>
        <w:t xml:space="preserve">מערכת סגורה </w:t>
      </w:r>
      <w:r w:rsidR="006E1A92">
        <w:rPr>
          <w:rFonts w:hint="cs"/>
          <w:rtl/>
          <w:lang w:eastAsia="he-IL"/>
        </w:rPr>
        <w:lastRenderedPageBreak/>
        <w:t>שחוותה הרבה יותר התקפות, בייחוד בשבועיים האחרו</w:t>
      </w:r>
      <w:bookmarkStart w:id="55" w:name="_ETM_Q1_636322"/>
      <w:bookmarkEnd w:id="55"/>
      <w:r w:rsidR="006E1A92">
        <w:rPr>
          <w:rFonts w:hint="cs"/>
          <w:rtl/>
          <w:lang w:eastAsia="he-IL"/>
        </w:rPr>
        <w:t>נים, שצריך לתת לזה את הדעת. באנו עד לכאן</w:t>
      </w:r>
      <w:bookmarkStart w:id="56" w:name="_ETM_Q1_642745"/>
      <w:bookmarkEnd w:id="56"/>
      <w:r w:rsidR="006E1A92">
        <w:rPr>
          <w:rFonts w:hint="cs"/>
          <w:rtl/>
          <w:lang w:eastAsia="he-IL"/>
        </w:rPr>
        <w:t xml:space="preserve"> כדי לתת לוועדה את המידע הזה שאולי היא לא חשופה אליו. </w:t>
      </w:r>
      <w:r w:rsidR="007334D8">
        <w:rPr>
          <w:rFonts w:hint="cs"/>
          <w:rtl/>
          <w:lang w:eastAsia="he-IL"/>
        </w:rPr>
        <w:t xml:space="preserve">יש פה סכנה </w:t>
      </w:r>
      <w:r w:rsidR="00916278">
        <w:rPr>
          <w:rFonts w:hint="cs"/>
          <w:rtl/>
          <w:lang w:eastAsia="he-IL"/>
        </w:rPr>
        <w:t xml:space="preserve">שהולכת להעצים את הבעיה </w:t>
      </w:r>
      <w:bookmarkStart w:id="57" w:name="_ETM_Q1_651942"/>
      <w:bookmarkEnd w:id="57"/>
      <w:r w:rsidR="00916278">
        <w:rPr>
          <w:rFonts w:hint="cs"/>
          <w:rtl/>
          <w:lang w:eastAsia="he-IL"/>
        </w:rPr>
        <w:t xml:space="preserve">שהחוק שלכם הולך לפתור. חשוב לדעת את זה. </w:t>
      </w:r>
      <w:bookmarkStart w:id="58" w:name="_ETM_Q1_659903"/>
      <w:bookmarkEnd w:id="58"/>
    </w:p>
    <w:p w:rsidR="00916278" w:rsidRDefault="00916278" w:rsidP="006E1A92">
      <w:pPr>
        <w:rPr>
          <w:rtl/>
          <w:lang w:eastAsia="he-IL"/>
        </w:rPr>
      </w:pPr>
      <w:bookmarkStart w:id="59" w:name="_ETM_Q1_659989"/>
      <w:bookmarkEnd w:id="59"/>
    </w:p>
    <w:p w:rsidR="00916278" w:rsidRDefault="00916278" w:rsidP="00762D07">
      <w:pPr>
        <w:pStyle w:val="af6"/>
        <w:keepNext/>
        <w:rPr>
          <w:rtl/>
        </w:rPr>
      </w:pPr>
      <w:bookmarkStart w:id="60" w:name="ET_yor_4574_10"/>
      <w:r w:rsidRPr="00762D07">
        <w:rPr>
          <w:rStyle w:val="TagStyle"/>
          <w:rtl/>
        </w:rPr>
        <w:t xml:space="preserve"> &lt;&lt; יור &gt;&gt;</w:t>
      </w:r>
      <w:r w:rsidRPr="00916278">
        <w:rPr>
          <w:rStyle w:val="TagStyle"/>
          <w:rtl/>
        </w:rPr>
        <w:t xml:space="preserve"> </w:t>
      </w:r>
      <w:r>
        <w:rPr>
          <w:rtl/>
        </w:rPr>
        <w:t>היו"ר יולי יואל אדלשטיין:</w:t>
      </w:r>
      <w:r w:rsidRPr="00916278">
        <w:rPr>
          <w:rStyle w:val="TagStyle"/>
          <w:rtl/>
        </w:rPr>
        <w:t xml:space="preserve"> </w:t>
      </w:r>
      <w:r w:rsidRPr="00762D07">
        <w:rPr>
          <w:rStyle w:val="TagStyle"/>
          <w:rtl/>
        </w:rPr>
        <w:t>&lt;&lt; יור &gt;&gt;</w:t>
      </w:r>
      <w:r w:rsidR="00715D1F">
        <w:rPr>
          <w:rtl/>
        </w:rPr>
        <w:t xml:space="preserve"> </w:t>
      </w:r>
      <w:r>
        <w:rPr>
          <w:rtl/>
        </w:rPr>
        <w:t xml:space="preserve"> </w:t>
      </w:r>
      <w:bookmarkEnd w:id="60"/>
    </w:p>
    <w:p w:rsidR="00916278" w:rsidRDefault="00916278" w:rsidP="00762D07">
      <w:pPr>
        <w:pStyle w:val="KeepWithNext"/>
        <w:rPr>
          <w:rtl/>
          <w:lang w:eastAsia="he-IL"/>
        </w:rPr>
      </w:pPr>
    </w:p>
    <w:p w:rsidR="00916278" w:rsidRDefault="00916278" w:rsidP="00916278">
      <w:pPr>
        <w:rPr>
          <w:rtl/>
          <w:lang w:eastAsia="he-IL"/>
        </w:rPr>
      </w:pPr>
      <w:r>
        <w:rPr>
          <w:rFonts w:hint="cs"/>
          <w:rtl/>
          <w:lang w:eastAsia="he-IL"/>
        </w:rPr>
        <w:t>תודה.</w:t>
      </w:r>
      <w:bookmarkStart w:id="61" w:name="_ETM_Q1_659686"/>
      <w:bookmarkEnd w:id="61"/>
      <w:r>
        <w:rPr>
          <w:rFonts w:hint="cs"/>
          <w:rtl/>
          <w:lang w:eastAsia="he-IL"/>
        </w:rPr>
        <w:t xml:space="preserve"> כשאתה אומר שיש כוונה, מה זה אומר בפועל? מרכז המיפוי פרסם שזה יהיה עוד מעט באוויר?</w:t>
      </w:r>
    </w:p>
    <w:p w:rsidR="00916278" w:rsidRDefault="00916278" w:rsidP="00916278">
      <w:pPr>
        <w:rPr>
          <w:rtl/>
          <w:lang w:eastAsia="he-IL"/>
        </w:rPr>
      </w:pPr>
    </w:p>
    <w:p w:rsidR="00916278" w:rsidRDefault="00916278" w:rsidP="00762D07">
      <w:pPr>
        <w:pStyle w:val="af9"/>
        <w:keepNext/>
        <w:rPr>
          <w:rtl/>
          <w:lang w:eastAsia="he-IL"/>
        </w:rPr>
      </w:pPr>
      <w:bookmarkStart w:id="62" w:name="ET_guest_952668_11"/>
      <w:r w:rsidRPr="00762D07">
        <w:rPr>
          <w:rStyle w:val="TagStyle"/>
          <w:rtl/>
        </w:rPr>
        <w:t xml:space="preserve"> &lt;&lt; אורח &gt;&gt;</w:t>
      </w:r>
      <w:r w:rsidRPr="00916278">
        <w:rPr>
          <w:rStyle w:val="TagStyle"/>
          <w:rtl/>
        </w:rPr>
        <w:t xml:space="preserve"> </w:t>
      </w:r>
      <w:r>
        <w:rPr>
          <w:rtl/>
          <w:lang w:eastAsia="he-IL"/>
        </w:rPr>
        <w:t>אבי אפללו:</w:t>
      </w:r>
      <w:r w:rsidRPr="00916278">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62"/>
    </w:p>
    <w:p w:rsidR="00916278" w:rsidRDefault="00916278" w:rsidP="00762D07">
      <w:pPr>
        <w:pStyle w:val="KeepWithNext"/>
        <w:rPr>
          <w:rtl/>
          <w:lang w:eastAsia="he-IL"/>
        </w:rPr>
      </w:pPr>
    </w:p>
    <w:p w:rsidR="00916278" w:rsidRDefault="00916278" w:rsidP="00916278">
      <w:pPr>
        <w:rPr>
          <w:rtl/>
          <w:lang w:eastAsia="he-IL"/>
        </w:rPr>
      </w:pPr>
      <w:r>
        <w:rPr>
          <w:rFonts w:hint="cs"/>
          <w:rtl/>
          <w:lang w:eastAsia="he-IL"/>
        </w:rPr>
        <w:t xml:space="preserve">כן, ככל הידוע לנו הם התכוונו להעלות את זה באמצע יוני, אולי המלחמה קצת עכבה את זה. פנינו אליהם וגם לרשות הסייבר בניסיון להתריע ולא קיבלנו התייחסות עד כה. </w:t>
      </w:r>
      <w:bookmarkStart w:id="63" w:name="_ETM_Q1_681989"/>
      <w:bookmarkEnd w:id="63"/>
      <w:r>
        <w:rPr>
          <w:rFonts w:hint="cs"/>
          <w:rtl/>
          <w:lang w:eastAsia="he-IL"/>
        </w:rPr>
        <w:t xml:space="preserve">הם לא הפיגו את החשש שזה מה שהולך להיות בשבועות הקרובים. </w:t>
      </w:r>
      <w:bookmarkStart w:id="64" w:name="_ETM_Q1_695240"/>
      <w:bookmarkEnd w:id="64"/>
    </w:p>
    <w:p w:rsidR="00916278" w:rsidRDefault="00916278" w:rsidP="00916278">
      <w:pPr>
        <w:rPr>
          <w:rtl/>
          <w:lang w:eastAsia="he-IL"/>
        </w:rPr>
      </w:pPr>
      <w:bookmarkStart w:id="65" w:name="_ETM_Q1_695326"/>
      <w:bookmarkEnd w:id="65"/>
    </w:p>
    <w:p w:rsidR="00916278" w:rsidRDefault="00916278" w:rsidP="00762D07">
      <w:pPr>
        <w:pStyle w:val="af6"/>
        <w:keepNext/>
        <w:rPr>
          <w:rtl/>
        </w:rPr>
      </w:pPr>
      <w:bookmarkStart w:id="66" w:name="ET_yor_4574_12"/>
      <w:r w:rsidRPr="00762D07">
        <w:rPr>
          <w:rStyle w:val="TagStyle"/>
          <w:rtl/>
        </w:rPr>
        <w:t xml:space="preserve"> &lt;&lt; יור &gt;&gt;</w:t>
      </w:r>
      <w:r w:rsidRPr="00916278">
        <w:rPr>
          <w:rStyle w:val="TagStyle"/>
          <w:rtl/>
        </w:rPr>
        <w:t xml:space="preserve"> </w:t>
      </w:r>
      <w:r>
        <w:rPr>
          <w:rtl/>
        </w:rPr>
        <w:t>היו"ר יולי יואל אדלשטיין:</w:t>
      </w:r>
      <w:r w:rsidRPr="00916278">
        <w:rPr>
          <w:rStyle w:val="TagStyle"/>
          <w:rtl/>
        </w:rPr>
        <w:t xml:space="preserve"> </w:t>
      </w:r>
      <w:r w:rsidRPr="00762D07">
        <w:rPr>
          <w:rStyle w:val="TagStyle"/>
          <w:rtl/>
        </w:rPr>
        <w:t>&lt;&lt; יור &gt;&gt;</w:t>
      </w:r>
      <w:r w:rsidR="00715D1F">
        <w:rPr>
          <w:rtl/>
        </w:rPr>
        <w:t xml:space="preserve"> </w:t>
      </w:r>
      <w:r>
        <w:rPr>
          <w:rtl/>
        </w:rPr>
        <w:t xml:space="preserve"> </w:t>
      </w:r>
      <w:bookmarkEnd w:id="66"/>
    </w:p>
    <w:p w:rsidR="00916278" w:rsidRDefault="00916278" w:rsidP="00762D07">
      <w:pPr>
        <w:pStyle w:val="KeepWithNext"/>
        <w:rPr>
          <w:rtl/>
          <w:lang w:eastAsia="he-IL"/>
        </w:rPr>
      </w:pPr>
    </w:p>
    <w:p w:rsidR="00916278" w:rsidRDefault="00916278" w:rsidP="00916278">
      <w:pPr>
        <w:rPr>
          <w:rtl/>
          <w:lang w:eastAsia="he-IL"/>
        </w:rPr>
      </w:pPr>
      <w:bookmarkStart w:id="67" w:name="_ETM_Q1_696152"/>
      <w:bookmarkEnd w:id="67"/>
      <w:r>
        <w:rPr>
          <w:rFonts w:hint="cs"/>
          <w:rtl/>
          <w:lang w:eastAsia="he-IL"/>
        </w:rPr>
        <w:t>תודה. יש</w:t>
      </w:r>
      <w:bookmarkStart w:id="68" w:name="_ETM_Q1_698473"/>
      <w:bookmarkEnd w:id="68"/>
      <w:r>
        <w:rPr>
          <w:rFonts w:hint="cs"/>
          <w:rtl/>
          <w:lang w:eastAsia="he-IL"/>
        </w:rPr>
        <w:t xml:space="preserve"> נציג רשות הסייבר? לא. נציג התאחדות התעשיינים, בבקשה. </w:t>
      </w:r>
    </w:p>
    <w:p w:rsidR="00916278" w:rsidRDefault="00916278" w:rsidP="00916278">
      <w:pPr>
        <w:rPr>
          <w:rtl/>
          <w:lang w:eastAsia="he-IL"/>
        </w:rPr>
      </w:pPr>
    </w:p>
    <w:p w:rsidR="00916278" w:rsidRDefault="00916278" w:rsidP="00762D07">
      <w:pPr>
        <w:pStyle w:val="af9"/>
        <w:keepNext/>
        <w:rPr>
          <w:rtl/>
          <w:lang w:eastAsia="he-IL"/>
        </w:rPr>
      </w:pPr>
      <w:bookmarkStart w:id="69" w:name="ET_guest_919331_13"/>
      <w:r w:rsidRPr="00762D07">
        <w:rPr>
          <w:rStyle w:val="TagStyle"/>
          <w:rtl/>
        </w:rPr>
        <w:t xml:space="preserve"> &lt;&lt; אורח &gt;&gt;</w:t>
      </w:r>
      <w:r w:rsidRPr="00916278">
        <w:rPr>
          <w:rStyle w:val="TagStyle"/>
          <w:rtl/>
        </w:rPr>
        <w:t xml:space="preserve"> </w:t>
      </w:r>
      <w:r>
        <w:rPr>
          <w:rtl/>
          <w:lang w:eastAsia="he-IL"/>
        </w:rPr>
        <w:t>רון גרמה:</w:t>
      </w:r>
      <w:r w:rsidRPr="00916278">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69"/>
    </w:p>
    <w:p w:rsidR="00916278" w:rsidRDefault="00916278" w:rsidP="00762D07">
      <w:pPr>
        <w:pStyle w:val="KeepWithNext"/>
        <w:rPr>
          <w:rtl/>
          <w:lang w:eastAsia="he-IL"/>
        </w:rPr>
      </w:pPr>
    </w:p>
    <w:p w:rsidR="00916278" w:rsidRDefault="00916278" w:rsidP="00916278">
      <w:pPr>
        <w:rPr>
          <w:rtl/>
          <w:lang w:eastAsia="he-IL"/>
        </w:rPr>
      </w:pPr>
      <w:r>
        <w:rPr>
          <w:rFonts w:hint="cs"/>
          <w:rtl/>
          <w:lang w:eastAsia="he-IL"/>
        </w:rPr>
        <w:t xml:space="preserve">צהריים טובים, רון גרמה, דירקטור פורום חברות הסייבר באיחוד התעשיינים. בפעמים הקודמות שביקשו להאריך את הוראת השעה דיברנו על </w:t>
      </w:r>
      <w:bookmarkStart w:id="70" w:name="_ETM_Q1_736169"/>
      <w:bookmarkEnd w:id="70"/>
      <w:r>
        <w:rPr>
          <w:rFonts w:hint="cs"/>
          <w:rtl/>
          <w:lang w:eastAsia="he-IL"/>
        </w:rPr>
        <w:t>הנושא הזה שהוועדה תקבל נתונים כדי להראות את מידת השימוש</w:t>
      </w:r>
      <w:bookmarkStart w:id="71" w:name="_ETM_Q1_743175"/>
      <w:bookmarkEnd w:id="71"/>
      <w:r>
        <w:rPr>
          <w:rFonts w:hint="cs"/>
          <w:rtl/>
          <w:lang w:eastAsia="he-IL"/>
        </w:rPr>
        <w:t xml:space="preserve"> בהוראת השעה, ברמת הדחיפות של הנושא, כדי לבחון </w:t>
      </w:r>
      <w:bookmarkStart w:id="72" w:name="_ETM_Q1_747850"/>
      <w:bookmarkEnd w:id="72"/>
      <w:r>
        <w:rPr>
          <w:rFonts w:hint="cs"/>
          <w:rtl/>
          <w:lang w:eastAsia="he-IL"/>
        </w:rPr>
        <w:t xml:space="preserve">את הצורך להאריך את זה. אשמח לדעת אם הוועדה קיבלה את הנתונים. דבר שני, אנחנו עדיין מדברים על נושא של </w:t>
      </w:r>
      <w:r w:rsidR="00E11D59">
        <w:rPr>
          <w:rFonts w:hint="cs"/>
          <w:rtl/>
          <w:lang w:eastAsia="he-IL"/>
        </w:rPr>
        <w:t xml:space="preserve">מי אחראי למודיעין עסקי </w:t>
      </w:r>
      <w:r w:rsidR="00175502">
        <w:rPr>
          <w:rFonts w:hint="cs"/>
          <w:rtl/>
          <w:lang w:eastAsia="he-IL"/>
        </w:rPr>
        <w:t>במיד</w:t>
      </w:r>
      <w:bookmarkStart w:id="73" w:name="_ETM_Q1_764287"/>
      <w:bookmarkEnd w:id="73"/>
      <w:r w:rsidR="00175502">
        <w:rPr>
          <w:rFonts w:hint="cs"/>
          <w:rtl/>
          <w:lang w:eastAsia="he-IL"/>
        </w:rPr>
        <w:t xml:space="preserve">ה שנכנסים למחשב. ברגע שנכנסנו למצלמה נייחת במחשב של חברה </w:t>
      </w:r>
      <w:bookmarkStart w:id="74" w:name="_ETM_Q1_771904"/>
      <w:bookmarkEnd w:id="74"/>
      <w:r w:rsidR="00175502">
        <w:rPr>
          <w:rFonts w:hint="cs"/>
          <w:rtl/>
          <w:lang w:eastAsia="he-IL"/>
        </w:rPr>
        <w:t xml:space="preserve">עסקית כזו או אחרת, אנחנו חושבים שביטחון המדינה לפני הכול אבל עדיין נרצה לדעת שיש מישהו שנותן דעתו על הנושא הזה, שמסתכל ורואה שאם הנתונים חלילה דולפים אז מי אחראי לדליפת המידע, האם מעדכנים את החברה שנכנסו אליה, והאם היו כניסות למחשבים שהם אל מחשים אישיים אלא מחשבים של חברות תעשייה וכולי. נשמח לקבל את </w:t>
      </w:r>
      <w:bookmarkStart w:id="75" w:name="_ETM_Q1_804768"/>
      <w:bookmarkEnd w:id="75"/>
      <w:r w:rsidR="00175502">
        <w:rPr>
          <w:rFonts w:hint="cs"/>
          <w:rtl/>
          <w:lang w:eastAsia="he-IL"/>
        </w:rPr>
        <w:t>התשובות ולדעת האם יש צורך בהמשך של הדבר</w:t>
      </w:r>
      <w:bookmarkStart w:id="76" w:name="_ETM_Q1_810542"/>
      <w:bookmarkEnd w:id="76"/>
      <w:r w:rsidR="00175502">
        <w:rPr>
          <w:rFonts w:hint="cs"/>
          <w:rtl/>
          <w:lang w:eastAsia="he-IL"/>
        </w:rPr>
        <w:t xml:space="preserve"> הזה. </w:t>
      </w:r>
      <w:bookmarkStart w:id="77" w:name="_ETM_Q1_811557"/>
      <w:bookmarkEnd w:id="77"/>
    </w:p>
    <w:p w:rsidR="00175502" w:rsidRDefault="00175502" w:rsidP="00916278">
      <w:pPr>
        <w:rPr>
          <w:rtl/>
          <w:lang w:eastAsia="he-IL"/>
        </w:rPr>
      </w:pPr>
      <w:bookmarkStart w:id="78" w:name="_ETM_Q1_811668"/>
      <w:bookmarkEnd w:id="78"/>
    </w:p>
    <w:p w:rsidR="00175502" w:rsidRDefault="00175502" w:rsidP="00762D07">
      <w:pPr>
        <w:pStyle w:val="af6"/>
        <w:keepNext/>
        <w:rPr>
          <w:rtl/>
        </w:rPr>
      </w:pPr>
      <w:bookmarkStart w:id="79" w:name="ET_yor_4574_14"/>
      <w:r w:rsidRPr="00762D07">
        <w:rPr>
          <w:rStyle w:val="TagStyle"/>
          <w:rtl/>
        </w:rPr>
        <w:t xml:space="preserve"> &lt;&lt; יור &gt;&gt;</w:t>
      </w:r>
      <w:r w:rsidRPr="00175502">
        <w:rPr>
          <w:rStyle w:val="TagStyle"/>
          <w:rtl/>
        </w:rPr>
        <w:t xml:space="preserve"> </w:t>
      </w:r>
      <w:r>
        <w:rPr>
          <w:rtl/>
        </w:rPr>
        <w:t>היו"ר יולי יואל אדלשטיין:</w:t>
      </w:r>
      <w:r w:rsidRPr="00175502">
        <w:rPr>
          <w:rStyle w:val="TagStyle"/>
          <w:rtl/>
        </w:rPr>
        <w:t xml:space="preserve"> </w:t>
      </w:r>
      <w:r w:rsidRPr="00762D07">
        <w:rPr>
          <w:rStyle w:val="TagStyle"/>
          <w:rtl/>
        </w:rPr>
        <w:t>&lt;&lt; יור &gt;&gt;</w:t>
      </w:r>
      <w:r w:rsidR="00715D1F">
        <w:rPr>
          <w:rtl/>
        </w:rPr>
        <w:t xml:space="preserve"> </w:t>
      </w:r>
      <w:r>
        <w:rPr>
          <w:rtl/>
        </w:rPr>
        <w:t xml:space="preserve"> </w:t>
      </w:r>
      <w:bookmarkEnd w:id="79"/>
    </w:p>
    <w:p w:rsidR="00175502" w:rsidRDefault="00175502" w:rsidP="00762D07">
      <w:pPr>
        <w:pStyle w:val="KeepWithNext"/>
        <w:rPr>
          <w:rtl/>
          <w:lang w:eastAsia="he-IL"/>
        </w:rPr>
      </w:pPr>
    </w:p>
    <w:p w:rsidR="00175502" w:rsidRDefault="00175502" w:rsidP="00175502">
      <w:pPr>
        <w:rPr>
          <w:rtl/>
          <w:lang w:eastAsia="he-IL"/>
        </w:rPr>
      </w:pPr>
      <w:bookmarkStart w:id="80" w:name="_ETM_Q1_812392"/>
      <w:bookmarkEnd w:id="80"/>
      <w:r>
        <w:rPr>
          <w:rFonts w:hint="cs"/>
          <w:rtl/>
          <w:lang w:eastAsia="he-IL"/>
        </w:rPr>
        <w:t>תודה רבה. אבקש מנציגת הייעוץ המשפטי להתייחס.</w:t>
      </w:r>
    </w:p>
    <w:p w:rsidR="00175502" w:rsidRDefault="00175502" w:rsidP="00175502">
      <w:pPr>
        <w:rPr>
          <w:rtl/>
          <w:lang w:eastAsia="he-IL"/>
        </w:rPr>
      </w:pPr>
    </w:p>
    <w:p w:rsidR="00175502" w:rsidRDefault="00175502" w:rsidP="00762D07">
      <w:pPr>
        <w:pStyle w:val="a4"/>
        <w:keepNext/>
        <w:rPr>
          <w:rtl/>
        </w:rPr>
      </w:pPr>
      <w:bookmarkStart w:id="81" w:name="ET_speaker_עדן_בן_הרוש_15"/>
      <w:r w:rsidRPr="00762D07">
        <w:rPr>
          <w:rStyle w:val="TagStyle"/>
          <w:rtl/>
        </w:rPr>
        <w:t xml:space="preserve"> &lt;&lt; דובר &gt;&gt;</w:t>
      </w:r>
      <w:r w:rsidRPr="00175502">
        <w:rPr>
          <w:rStyle w:val="TagStyle"/>
          <w:rtl/>
        </w:rPr>
        <w:t xml:space="preserve"> </w:t>
      </w:r>
      <w:r>
        <w:rPr>
          <w:rtl/>
        </w:rPr>
        <w:t>עדן בן הרוש:</w:t>
      </w:r>
      <w:r w:rsidRPr="00175502">
        <w:rPr>
          <w:rStyle w:val="TagStyle"/>
          <w:rtl/>
        </w:rPr>
        <w:t xml:space="preserve"> </w:t>
      </w:r>
      <w:r w:rsidRPr="00762D07">
        <w:rPr>
          <w:rStyle w:val="TagStyle"/>
          <w:rtl/>
        </w:rPr>
        <w:t>&lt;&lt; דובר &gt;&gt;</w:t>
      </w:r>
      <w:r w:rsidR="00715D1F">
        <w:rPr>
          <w:rtl/>
        </w:rPr>
        <w:t xml:space="preserve"> </w:t>
      </w:r>
      <w:r>
        <w:rPr>
          <w:rtl/>
        </w:rPr>
        <w:t xml:space="preserve"> </w:t>
      </w:r>
      <w:bookmarkEnd w:id="81"/>
    </w:p>
    <w:p w:rsidR="00175502" w:rsidRDefault="00175502" w:rsidP="00762D07">
      <w:pPr>
        <w:pStyle w:val="KeepWithNext"/>
        <w:rPr>
          <w:rtl/>
          <w:lang w:eastAsia="he-IL"/>
        </w:rPr>
      </w:pPr>
    </w:p>
    <w:p w:rsidR="00175502" w:rsidRDefault="00175502" w:rsidP="00175502">
      <w:pPr>
        <w:rPr>
          <w:rtl/>
          <w:lang w:eastAsia="he-IL"/>
        </w:rPr>
      </w:pPr>
      <w:r>
        <w:rPr>
          <w:rFonts w:hint="cs"/>
          <w:rtl/>
          <w:lang w:eastAsia="he-IL"/>
        </w:rPr>
        <w:t>לגבי הדיווחים, הוועדה קיבלה את הדיווחים על פי חוק. מדי</w:t>
      </w:r>
      <w:bookmarkStart w:id="82" w:name="_ETM_Q1_823885"/>
      <w:bookmarkEnd w:id="82"/>
      <w:r>
        <w:rPr>
          <w:rFonts w:hint="cs"/>
          <w:rtl/>
          <w:lang w:eastAsia="he-IL"/>
        </w:rPr>
        <w:t xml:space="preserve"> חודש הוועדה מקבלת דיווחים בנושא זה. השב"כ ומשרד הביטחון</w:t>
      </w:r>
      <w:bookmarkStart w:id="83" w:name="_ETM_Q1_834084"/>
      <w:bookmarkEnd w:id="83"/>
      <w:r>
        <w:rPr>
          <w:rFonts w:hint="cs"/>
          <w:rtl/>
          <w:lang w:eastAsia="he-IL"/>
        </w:rPr>
        <w:t xml:space="preserve"> מעבירים את הנתונים. נתייחס לדיווחים עצמם ולחומר שעלה מהם בדיון </w:t>
      </w:r>
      <w:bookmarkStart w:id="84" w:name="_ETM_Q1_839516"/>
      <w:bookmarkEnd w:id="84"/>
      <w:r>
        <w:rPr>
          <w:rFonts w:hint="cs"/>
          <w:rtl/>
          <w:lang w:eastAsia="he-IL"/>
        </w:rPr>
        <w:t xml:space="preserve">המסווג. אתייחס לפרטיות, המנגנון הקבוע בחוק, יש </w:t>
      </w:r>
      <w:r w:rsidR="008D2EE5">
        <w:rPr>
          <w:rFonts w:hint="cs"/>
          <w:rtl/>
          <w:lang w:eastAsia="he-IL"/>
        </w:rPr>
        <w:t xml:space="preserve">כל מיני מנגנונים שהייעוץ המשפטי </w:t>
      </w:r>
      <w:r w:rsidR="008D2EE5">
        <w:rPr>
          <w:rFonts w:hint="eastAsia"/>
          <w:rtl/>
          <w:lang w:eastAsia="he-IL"/>
        </w:rPr>
        <w:t>–</w:t>
      </w:r>
      <w:r w:rsidR="008D2EE5">
        <w:rPr>
          <w:rFonts w:hint="cs"/>
          <w:rtl/>
          <w:lang w:eastAsia="he-IL"/>
        </w:rPr>
        <w:t xml:space="preserve"> גם כשהחוק נחקק מלכתחילה וגם בהמשך להוראת שעה ועמידה בקשר עם הגורמים לגבי</w:t>
      </w:r>
      <w:bookmarkStart w:id="85" w:name="_ETM_Q1_857651"/>
      <w:bookmarkEnd w:id="85"/>
      <w:r w:rsidR="008D2EE5">
        <w:rPr>
          <w:rFonts w:hint="cs"/>
          <w:rtl/>
          <w:lang w:eastAsia="he-IL"/>
        </w:rPr>
        <w:t xml:space="preserve"> הדיווחים </w:t>
      </w:r>
      <w:r w:rsidR="008D2EE5">
        <w:rPr>
          <w:rFonts w:hint="eastAsia"/>
          <w:rtl/>
          <w:lang w:eastAsia="he-IL"/>
        </w:rPr>
        <w:t>–</w:t>
      </w:r>
      <w:r w:rsidR="008D2EE5">
        <w:rPr>
          <w:rFonts w:hint="cs"/>
          <w:rtl/>
          <w:lang w:eastAsia="he-IL"/>
        </w:rPr>
        <w:t xml:space="preserve"> סבור שהמנגנונים הללו נותנים את המענה המספיק </w:t>
      </w:r>
      <w:bookmarkStart w:id="86" w:name="_ETM_Q1_863052"/>
      <w:bookmarkEnd w:id="86"/>
      <w:r w:rsidR="008D2EE5">
        <w:rPr>
          <w:rFonts w:hint="cs"/>
          <w:rtl/>
          <w:lang w:eastAsia="he-IL"/>
        </w:rPr>
        <w:t>למניעת פגיעה בפרטיות של בעלי המצלמות. יש כל מיני</w:t>
      </w:r>
      <w:bookmarkStart w:id="87" w:name="_ETM_Q1_869665"/>
      <w:bookmarkEnd w:id="87"/>
      <w:r w:rsidR="008D2EE5">
        <w:rPr>
          <w:rFonts w:hint="cs"/>
          <w:rtl/>
          <w:lang w:eastAsia="he-IL"/>
        </w:rPr>
        <w:t xml:space="preserve"> מנגנונים שפועלים כדי לצמצם את </w:t>
      </w:r>
      <w:r w:rsidR="00860BD4">
        <w:rPr>
          <w:rFonts w:hint="cs"/>
          <w:rtl/>
          <w:lang w:eastAsia="he-IL"/>
        </w:rPr>
        <w:t xml:space="preserve">הפגיעה באזרחים כתוצאה מהפעלת הסמכות כמו קביעה שהפעולות שתתבצענה תהיינה כאלה שפגיעתן פחותה, שהצורך יהיה לתקופות זמן קצרות. שתהיה הוראה בדבר השבת </w:t>
      </w:r>
      <w:bookmarkStart w:id="88" w:name="_ETM_Q1_884644"/>
      <w:bookmarkEnd w:id="88"/>
      <w:r w:rsidR="00860BD4">
        <w:rPr>
          <w:rFonts w:hint="cs"/>
          <w:rtl/>
          <w:lang w:eastAsia="he-IL"/>
        </w:rPr>
        <w:t>המצב לקדמותו ככל שיש צורך בזה. שתהיה חובת תיעוד</w:t>
      </w:r>
      <w:bookmarkStart w:id="89" w:name="_ETM_Q1_888399"/>
      <w:bookmarkEnd w:id="89"/>
      <w:r w:rsidR="00860BD4">
        <w:rPr>
          <w:rFonts w:hint="cs"/>
          <w:rtl/>
          <w:lang w:eastAsia="he-IL"/>
        </w:rPr>
        <w:t xml:space="preserve"> ואיסור שמירת מידע</w:t>
      </w:r>
      <w:r w:rsidR="00C7277B">
        <w:rPr>
          <w:rFonts w:hint="cs"/>
          <w:rtl/>
          <w:lang w:eastAsia="he-IL"/>
        </w:rPr>
        <w:t>. יש בחוק מנגנונים שנועדו לשמור על</w:t>
      </w:r>
      <w:bookmarkStart w:id="90" w:name="_ETM_Q1_893725"/>
      <w:bookmarkEnd w:id="90"/>
      <w:r w:rsidR="00C7277B">
        <w:rPr>
          <w:rFonts w:hint="cs"/>
          <w:rtl/>
          <w:lang w:eastAsia="he-IL"/>
        </w:rPr>
        <w:t xml:space="preserve"> הפרטיות של בעלי המצלמות ואנחנו חושבים </w:t>
      </w:r>
      <w:r w:rsidR="00467344">
        <w:rPr>
          <w:rFonts w:hint="cs"/>
          <w:rtl/>
          <w:lang w:eastAsia="he-IL"/>
        </w:rPr>
        <w:t xml:space="preserve">שכרגע המנגנונים הקבועים, כמובן </w:t>
      </w:r>
      <w:bookmarkStart w:id="91" w:name="_ETM_Q1_901046"/>
      <w:bookmarkEnd w:id="91"/>
      <w:r w:rsidR="00467344">
        <w:rPr>
          <w:rFonts w:hint="cs"/>
          <w:rtl/>
          <w:lang w:eastAsia="he-IL"/>
        </w:rPr>
        <w:t>שכל הפעולות נעשות בהקשר של המצב הקיים - - -</w:t>
      </w:r>
      <w:bookmarkStart w:id="92" w:name="_ETM_Q1_906964"/>
      <w:bookmarkEnd w:id="92"/>
      <w:r w:rsidR="00467344">
        <w:rPr>
          <w:rFonts w:hint="cs"/>
          <w:rtl/>
          <w:lang w:eastAsia="he-IL"/>
        </w:rPr>
        <w:t xml:space="preserve"> המשמעותיות. אנחנו חושבים שכרגע זה נותן מענה </w:t>
      </w:r>
      <w:r w:rsidR="00B620BC">
        <w:rPr>
          <w:rFonts w:hint="cs"/>
          <w:rtl/>
          <w:lang w:eastAsia="he-IL"/>
        </w:rPr>
        <w:t xml:space="preserve">בחוק. </w:t>
      </w:r>
      <w:bookmarkStart w:id="93" w:name="_ETM_Q1_911927"/>
      <w:bookmarkEnd w:id="93"/>
    </w:p>
    <w:p w:rsidR="00B620BC" w:rsidRDefault="00B620BC" w:rsidP="00175502">
      <w:pPr>
        <w:rPr>
          <w:rtl/>
          <w:lang w:eastAsia="he-IL"/>
        </w:rPr>
      </w:pPr>
      <w:bookmarkStart w:id="94" w:name="_ETM_Q1_912014"/>
      <w:bookmarkEnd w:id="94"/>
    </w:p>
    <w:p w:rsidR="00B620BC" w:rsidRDefault="00B620BC" w:rsidP="00762D07">
      <w:pPr>
        <w:pStyle w:val="af6"/>
        <w:keepNext/>
        <w:rPr>
          <w:rtl/>
        </w:rPr>
      </w:pPr>
      <w:bookmarkStart w:id="95" w:name="ET_yor_4574_16"/>
      <w:r w:rsidRPr="00762D07">
        <w:rPr>
          <w:rStyle w:val="TagStyle"/>
          <w:rtl/>
        </w:rPr>
        <w:t xml:space="preserve"> &lt;&lt; יור &gt;&gt;</w:t>
      </w:r>
      <w:r w:rsidRPr="00B620BC">
        <w:rPr>
          <w:rStyle w:val="TagStyle"/>
          <w:rtl/>
        </w:rPr>
        <w:t xml:space="preserve"> </w:t>
      </w:r>
      <w:r>
        <w:rPr>
          <w:rtl/>
        </w:rPr>
        <w:t>היו"ר יולי יואל אדלשטיין:</w:t>
      </w:r>
      <w:r w:rsidRPr="00B620BC">
        <w:rPr>
          <w:rStyle w:val="TagStyle"/>
          <w:rtl/>
        </w:rPr>
        <w:t xml:space="preserve"> </w:t>
      </w:r>
      <w:r w:rsidRPr="00762D07">
        <w:rPr>
          <w:rStyle w:val="TagStyle"/>
          <w:rtl/>
        </w:rPr>
        <w:t>&lt;&lt; יור &gt;&gt;</w:t>
      </w:r>
      <w:r w:rsidR="00715D1F">
        <w:rPr>
          <w:rtl/>
        </w:rPr>
        <w:t xml:space="preserve"> </w:t>
      </w:r>
      <w:r>
        <w:rPr>
          <w:rtl/>
        </w:rPr>
        <w:t xml:space="preserve"> </w:t>
      </w:r>
      <w:bookmarkEnd w:id="95"/>
    </w:p>
    <w:p w:rsidR="00B620BC" w:rsidRDefault="00B620BC" w:rsidP="00762D07">
      <w:pPr>
        <w:pStyle w:val="KeepWithNext"/>
        <w:rPr>
          <w:rtl/>
          <w:lang w:eastAsia="he-IL"/>
        </w:rPr>
      </w:pPr>
    </w:p>
    <w:p w:rsidR="00B620BC" w:rsidRDefault="00B620BC" w:rsidP="00B620BC">
      <w:pPr>
        <w:rPr>
          <w:rtl/>
          <w:lang w:eastAsia="he-IL"/>
        </w:rPr>
      </w:pPr>
      <w:bookmarkStart w:id="96" w:name="_ETM_Q1_912976"/>
      <w:bookmarkEnd w:id="96"/>
      <w:r>
        <w:rPr>
          <w:rFonts w:hint="cs"/>
          <w:rtl/>
          <w:lang w:eastAsia="he-IL"/>
        </w:rPr>
        <w:t>תודה</w:t>
      </w:r>
      <w:bookmarkStart w:id="97" w:name="_ETM_Q1_913423"/>
      <w:bookmarkEnd w:id="97"/>
      <w:r>
        <w:rPr>
          <w:rFonts w:hint="cs"/>
          <w:rtl/>
          <w:lang w:eastAsia="he-IL"/>
        </w:rPr>
        <w:t xml:space="preserve"> לעורכת הדין בן הרוש. בתשובה קצרה אנחנו אומרים שאנחנו </w:t>
      </w:r>
      <w:bookmarkStart w:id="98" w:name="_ETM_Q1_921756"/>
      <w:bookmarkEnd w:id="98"/>
      <w:r>
        <w:rPr>
          <w:rFonts w:hint="cs"/>
          <w:rtl/>
          <w:lang w:eastAsia="he-IL"/>
        </w:rPr>
        <w:t>מקבלים את החומרים, אין טענות בנושא הזה. אנחנו מקבלים את החומרים על פי חוק</w:t>
      </w:r>
      <w:r w:rsidR="00934980">
        <w:rPr>
          <w:rFonts w:hint="cs"/>
          <w:rtl/>
          <w:lang w:eastAsia="he-IL"/>
        </w:rPr>
        <w:t xml:space="preserve">. הפירוט, כאמור, יינתן בחלק המסווג של הישיבה. למר אפללו אני רוצה לומר שבאמת לא הכרנו את הנושא. נבדוק בעזרת האמצעים שעומדים לרשותנו </w:t>
      </w:r>
      <w:r w:rsidR="00444180">
        <w:rPr>
          <w:rFonts w:hint="cs"/>
          <w:rtl/>
          <w:lang w:eastAsia="he-IL"/>
        </w:rPr>
        <w:t xml:space="preserve">מול הגורמים שהזכרת. נבדוק אם יש מודעות. </w:t>
      </w:r>
      <w:bookmarkStart w:id="99" w:name="_ETM_Q1_941954"/>
      <w:bookmarkEnd w:id="99"/>
      <w:r w:rsidR="00444180">
        <w:rPr>
          <w:rFonts w:hint="cs"/>
          <w:rtl/>
          <w:lang w:eastAsia="he-IL"/>
        </w:rPr>
        <w:t>יכול להיות שיש תשובות מספקות לחששות שאתה מעלה</w:t>
      </w:r>
      <w:bookmarkStart w:id="100" w:name="_ETM_Q1_946146"/>
      <w:bookmarkEnd w:id="100"/>
      <w:r w:rsidR="00444180">
        <w:rPr>
          <w:rFonts w:hint="cs"/>
          <w:rtl/>
          <w:lang w:eastAsia="he-IL"/>
        </w:rPr>
        <w:t xml:space="preserve"> אבל אנחנו נבדוק את יש את התשובות האלה ואם זה לא מסכן </w:t>
      </w:r>
      <w:r w:rsidR="00456566">
        <w:rPr>
          <w:rFonts w:hint="cs"/>
          <w:rtl/>
          <w:lang w:eastAsia="he-IL"/>
        </w:rPr>
        <w:t xml:space="preserve">אותנו. </w:t>
      </w:r>
    </w:p>
    <w:p w:rsidR="00456566" w:rsidRDefault="00456566" w:rsidP="00B620BC">
      <w:pPr>
        <w:rPr>
          <w:rtl/>
          <w:lang w:eastAsia="he-IL"/>
        </w:rPr>
      </w:pPr>
      <w:bookmarkStart w:id="101" w:name="_ETM_Q1_953139"/>
      <w:bookmarkStart w:id="102" w:name="_ETM_Q1_953248"/>
      <w:bookmarkEnd w:id="101"/>
      <w:bookmarkEnd w:id="102"/>
    </w:p>
    <w:p w:rsidR="00456566" w:rsidRDefault="00456566" w:rsidP="00762D07">
      <w:pPr>
        <w:pStyle w:val="af9"/>
        <w:keepNext/>
        <w:rPr>
          <w:rtl/>
          <w:lang w:eastAsia="he-IL"/>
        </w:rPr>
      </w:pPr>
      <w:bookmarkStart w:id="103" w:name="ET_guest_952687_17"/>
      <w:r w:rsidRPr="00762D07">
        <w:rPr>
          <w:rStyle w:val="TagStyle"/>
          <w:rtl/>
        </w:rPr>
        <w:lastRenderedPageBreak/>
        <w:t xml:space="preserve"> &lt;&lt; אורח &gt;&gt;</w:t>
      </w:r>
      <w:r w:rsidRPr="00456566">
        <w:rPr>
          <w:rStyle w:val="TagStyle"/>
          <w:rtl/>
        </w:rPr>
        <w:t xml:space="preserve"> </w:t>
      </w:r>
      <w:r>
        <w:rPr>
          <w:rtl/>
          <w:lang w:eastAsia="he-IL"/>
        </w:rPr>
        <w:t xml:space="preserve">אסף </w:t>
      </w:r>
      <w:proofErr w:type="spellStart"/>
      <w:r>
        <w:rPr>
          <w:rtl/>
          <w:lang w:eastAsia="he-IL"/>
        </w:rPr>
        <w:t>גרונבאום</w:t>
      </w:r>
      <w:proofErr w:type="spellEnd"/>
      <w:r>
        <w:rPr>
          <w:rtl/>
          <w:lang w:eastAsia="he-IL"/>
        </w:rPr>
        <w:t>:</w:t>
      </w:r>
      <w:r w:rsidRPr="00456566">
        <w:rPr>
          <w:rStyle w:val="TagStyle"/>
          <w:rtl/>
        </w:rPr>
        <w:t xml:space="preserve"> </w:t>
      </w:r>
      <w:r w:rsidRPr="00762D07">
        <w:rPr>
          <w:rStyle w:val="TagStyle"/>
          <w:rtl/>
        </w:rPr>
        <w:t>&lt;&lt; אורח &gt;&gt;</w:t>
      </w:r>
      <w:r w:rsidR="00715D1F">
        <w:rPr>
          <w:rtl/>
          <w:lang w:eastAsia="he-IL"/>
        </w:rPr>
        <w:t xml:space="preserve"> </w:t>
      </w:r>
      <w:r>
        <w:rPr>
          <w:rtl/>
          <w:lang w:eastAsia="he-IL"/>
        </w:rPr>
        <w:t xml:space="preserve"> </w:t>
      </w:r>
      <w:bookmarkEnd w:id="103"/>
    </w:p>
    <w:p w:rsidR="00456566" w:rsidRDefault="00456566" w:rsidP="00762D07">
      <w:pPr>
        <w:pStyle w:val="KeepWithNext"/>
        <w:rPr>
          <w:rtl/>
          <w:lang w:eastAsia="he-IL"/>
        </w:rPr>
      </w:pPr>
    </w:p>
    <w:p w:rsidR="00456566" w:rsidRDefault="00456566" w:rsidP="00456566">
      <w:pPr>
        <w:rPr>
          <w:rtl/>
          <w:lang w:eastAsia="he-IL"/>
        </w:rPr>
      </w:pPr>
      <w:bookmarkStart w:id="104" w:name="_ETM_Q1_955817"/>
      <w:bookmarkStart w:id="105" w:name="_ETM_Q1_955868"/>
      <w:bookmarkEnd w:id="104"/>
      <w:bookmarkEnd w:id="105"/>
      <w:r>
        <w:rPr>
          <w:rFonts w:hint="cs"/>
          <w:rtl/>
          <w:lang w:eastAsia="he-IL"/>
        </w:rPr>
        <w:t xml:space="preserve">אדוני היושב-ראש, אני עורך דין אסף גרינבאום, מייצג את חברת </w:t>
      </w:r>
      <w:proofErr w:type="spellStart"/>
      <w:r>
        <w:rPr>
          <w:rFonts w:hint="cs"/>
          <w:rtl/>
          <w:lang w:eastAsia="he-IL"/>
        </w:rPr>
        <w:t>סימפלקס</w:t>
      </w:r>
      <w:proofErr w:type="spellEnd"/>
      <w:r>
        <w:rPr>
          <w:rFonts w:hint="cs"/>
          <w:rtl/>
          <w:lang w:eastAsia="he-IL"/>
        </w:rPr>
        <w:t xml:space="preserve">. פנינו לפני הדיון לכל הגורמים הממשלתיים הרלוונטיים </w:t>
      </w:r>
      <w:r w:rsidR="00D92B06">
        <w:rPr>
          <w:rFonts w:hint="cs"/>
          <w:rtl/>
          <w:lang w:eastAsia="he-IL"/>
        </w:rPr>
        <w:t xml:space="preserve">ולא קיבלנו התייחסות לעניין, לכן חשבנו שהמסגרת שמפקחת על הממשלה יכולה לקבל מהם תשובות. </w:t>
      </w:r>
    </w:p>
    <w:p w:rsidR="00D92B06" w:rsidRDefault="00D92B06" w:rsidP="00456566">
      <w:pPr>
        <w:rPr>
          <w:rtl/>
          <w:lang w:eastAsia="he-IL"/>
        </w:rPr>
      </w:pPr>
      <w:bookmarkStart w:id="106" w:name="_ETM_Q1_970689"/>
      <w:bookmarkStart w:id="107" w:name="_ETM_Q1_970768"/>
      <w:bookmarkEnd w:id="106"/>
      <w:bookmarkEnd w:id="107"/>
    </w:p>
    <w:p w:rsidR="00D92B06" w:rsidRDefault="00D92B06" w:rsidP="00762D07">
      <w:pPr>
        <w:pStyle w:val="af6"/>
        <w:keepNext/>
        <w:rPr>
          <w:rtl/>
        </w:rPr>
      </w:pPr>
      <w:bookmarkStart w:id="108" w:name="ET_yor_4574_18"/>
      <w:r w:rsidRPr="00762D07">
        <w:rPr>
          <w:rStyle w:val="TagStyle"/>
          <w:rtl/>
        </w:rPr>
        <w:t xml:space="preserve"> &lt;&lt; יור &gt;&gt;</w:t>
      </w:r>
      <w:r w:rsidRPr="00D92B06">
        <w:rPr>
          <w:rStyle w:val="TagStyle"/>
          <w:rtl/>
        </w:rPr>
        <w:t xml:space="preserve"> </w:t>
      </w:r>
      <w:r>
        <w:rPr>
          <w:rtl/>
        </w:rPr>
        <w:t>היו"ר יולי יואל אדלשטיין:</w:t>
      </w:r>
      <w:r w:rsidRPr="00D92B06">
        <w:rPr>
          <w:rStyle w:val="TagStyle"/>
          <w:rtl/>
        </w:rPr>
        <w:t xml:space="preserve"> </w:t>
      </w:r>
      <w:r w:rsidRPr="00762D07">
        <w:rPr>
          <w:rStyle w:val="TagStyle"/>
          <w:rtl/>
        </w:rPr>
        <w:t>&lt;&lt; יור &gt;&gt;</w:t>
      </w:r>
      <w:r w:rsidR="00715D1F">
        <w:rPr>
          <w:rtl/>
        </w:rPr>
        <w:t xml:space="preserve"> </w:t>
      </w:r>
      <w:r>
        <w:rPr>
          <w:rtl/>
        </w:rPr>
        <w:t xml:space="preserve"> </w:t>
      </w:r>
      <w:bookmarkEnd w:id="108"/>
    </w:p>
    <w:p w:rsidR="00D92B06" w:rsidRDefault="00D92B06" w:rsidP="00762D07">
      <w:pPr>
        <w:pStyle w:val="KeepWithNext"/>
        <w:rPr>
          <w:rtl/>
          <w:lang w:eastAsia="he-IL"/>
        </w:rPr>
      </w:pPr>
    </w:p>
    <w:p w:rsidR="00D92B06" w:rsidRDefault="00D92B06" w:rsidP="00D92B06">
      <w:pPr>
        <w:rPr>
          <w:rtl/>
          <w:lang w:eastAsia="he-IL"/>
        </w:rPr>
      </w:pPr>
      <w:r>
        <w:rPr>
          <w:rFonts w:hint="cs"/>
          <w:rtl/>
          <w:lang w:eastAsia="he-IL"/>
        </w:rPr>
        <w:t>סביר להניח שכן, אנחנו נקבל את התשובות ובמידה והן לא</w:t>
      </w:r>
      <w:bookmarkStart w:id="109" w:name="_ETM_Q1_974518"/>
      <w:bookmarkEnd w:id="109"/>
      <w:r>
        <w:rPr>
          <w:rFonts w:hint="cs"/>
          <w:rtl/>
          <w:lang w:eastAsia="he-IL"/>
        </w:rPr>
        <w:t xml:space="preserve"> תספקנה אז נראה מה אנחנו עושים עם זה. האם יש מישהו שרוצה להתייחס בחלק הפתוח? נצא </w:t>
      </w:r>
      <w:bookmarkStart w:id="110" w:name="_ETM_Q1_994606"/>
      <w:bookmarkEnd w:id="110"/>
      <w:r>
        <w:rPr>
          <w:rFonts w:hint="cs"/>
          <w:rtl/>
          <w:lang w:eastAsia="he-IL"/>
        </w:rPr>
        <w:t xml:space="preserve">להפסקה של כמה דקות ונערך לדיון מסווג. </w:t>
      </w:r>
    </w:p>
    <w:p w:rsidR="00D92B06" w:rsidRDefault="00D92B06" w:rsidP="00D92B06">
      <w:pPr>
        <w:rPr>
          <w:rtl/>
          <w:lang w:eastAsia="he-IL"/>
        </w:rPr>
      </w:pPr>
      <w:bookmarkStart w:id="111" w:name="_ETM_Q1_999295"/>
      <w:bookmarkStart w:id="112" w:name="_ETM_Q1_999378"/>
      <w:bookmarkEnd w:id="111"/>
      <w:bookmarkEnd w:id="112"/>
    </w:p>
    <w:p w:rsidR="00D92B06" w:rsidRDefault="00D92B06" w:rsidP="00762D07">
      <w:pPr>
        <w:pStyle w:val="afa"/>
        <w:keepNext/>
        <w:rPr>
          <w:rtl/>
          <w:lang w:eastAsia="he-IL"/>
        </w:rPr>
      </w:pPr>
      <w:bookmarkStart w:id="113" w:name="ET_meetingbreak_19"/>
      <w:r w:rsidRPr="00762D07">
        <w:rPr>
          <w:rStyle w:val="TagStyle"/>
          <w:rtl/>
        </w:rPr>
        <w:t xml:space="preserve"> &lt;&lt; הפסקה &gt;&gt;</w:t>
      </w:r>
      <w:r w:rsidRPr="00D92B06">
        <w:rPr>
          <w:rStyle w:val="TagStyle"/>
          <w:rtl/>
        </w:rPr>
        <w:t xml:space="preserve"> </w:t>
      </w:r>
      <w:r>
        <w:rPr>
          <w:rtl/>
          <w:lang w:eastAsia="he-IL"/>
        </w:rPr>
        <w:t xml:space="preserve">(הישיבה נפסקה בשעה 11:38 </w:t>
      </w:r>
      <w:proofErr w:type="spellStart"/>
      <w:r>
        <w:rPr>
          <w:rtl/>
          <w:lang w:eastAsia="he-IL"/>
        </w:rPr>
        <w:t>ונתחדשה</w:t>
      </w:r>
      <w:proofErr w:type="spellEnd"/>
      <w:r>
        <w:rPr>
          <w:rtl/>
          <w:lang w:eastAsia="he-IL"/>
        </w:rPr>
        <w:t xml:space="preserve"> בשעה 12:02.)</w:t>
      </w:r>
      <w:r w:rsidRPr="00D92B06">
        <w:rPr>
          <w:rStyle w:val="TagStyle"/>
          <w:rtl/>
        </w:rPr>
        <w:t xml:space="preserve"> </w:t>
      </w:r>
      <w:r w:rsidRPr="00762D07">
        <w:rPr>
          <w:rStyle w:val="TagStyle"/>
          <w:rtl/>
        </w:rPr>
        <w:t>&lt;&lt; הפסקה &gt;&gt;</w:t>
      </w:r>
      <w:r w:rsidR="00715D1F">
        <w:rPr>
          <w:rtl/>
          <w:lang w:eastAsia="he-IL"/>
        </w:rPr>
        <w:t xml:space="preserve"> </w:t>
      </w:r>
      <w:r>
        <w:rPr>
          <w:rtl/>
          <w:lang w:eastAsia="he-IL"/>
        </w:rPr>
        <w:t xml:space="preserve"> </w:t>
      </w:r>
      <w:bookmarkEnd w:id="113"/>
    </w:p>
    <w:p w:rsidR="00D92B06" w:rsidRDefault="00D92B06" w:rsidP="00762D07">
      <w:pPr>
        <w:pStyle w:val="KeepWithNext"/>
        <w:rPr>
          <w:rtl/>
          <w:lang w:eastAsia="he-IL"/>
        </w:rPr>
      </w:pPr>
    </w:p>
    <w:p w:rsidR="00D92B06" w:rsidRPr="00D92B06" w:rsidRDefault="00D92B06" w:rsidP="00D92B06">
      <w:pPr>
        <w:rPr>
          <w:rtl/>
          <w:lang w:eastAsia="he-IL"/>
        </w:rPr>
      </w:pPr>
      <w:r>
        <w:rPr>
          <w:rFonts w:hint="cs"/>
          <w:rtl/>
          <w:lang w:eastAsia="he-IL"/>
        </w:rPr>
        <w:t>(במהלך ההפסקה נערך החלק המסווג של הדיון)</w:t>
      </w:r>
    </w:p>
    <w:p w:rsidR="00D92B06" w:rsidRDefault="00D92B06" w:rsidP="00C03D51">
      <w:pPr>
        <w:rPr>
          <w:rtl/>
          <w:lang w:eastAsia="he-IL"/>
        </w:rPr>
      </w:pPr>
    </w:p>
    <w:p w:rsidR="00D92B06" w:rsidRDefault="00D92B06" w:rsidP="00762D07">
      <w:pPr>
        <w:pStyle w:val="af6"/>
        <w:keepNext/>
      </w:pPr>
      <w:bookmarkStart w:id="114" w:name="ET_yor_4574_24"/>
      <w:r w:rsidRPr="00762D07">
        <w:rPr>
          <w:rStyle w:val="TagStyle"/>
          <w:rtl/>
        </w:rPr>
        <w:t xml:space="preserve"> &lt;&lt; יור &gt;&gt;</w:t>
      </w:r>
      <w:r w:rsidRPr="00D92B06">
        <w:rPr>
          <w:rStyle w:val="TagStyle"/>
          <w:rtl/>
        </w:rPr>
        <w:t xml:space="preserve"> </w:t>
      </w:r>
      <w:r>
        <w:rPr>
          <w:rtl/>
        </w:rPr>
        <w:t>היו"ר יולי יואל אדלשטיין:</w:t>
      </w:r>
      <w:r w:rsidRPr="00D92B06">
        <w:rPr>
          <w:rStyle w:val="TagStyle"/>
          <w:rtl/>
        </w:rPr>
        <w:t xml:space="preserve"> </w:t>
      </w:r>
      <w:r w:rsidRPr="00762D07">
        <w:rPr>
          <w:rStyle w:val="TagStyle"/>
          <w:rtl/>
        </w:rPr>
        <w:t>&lt;&lt; יור &gt;&gt;</w:t>
      </w:r>
      <w:bookmarkEnd w:id="114"/>
      <w:r w:rsidR="00715D1F">
        <w:rPr>
          <w:rtl/>
        </w:rPr>
        <w:t xml:space="preserve"> </w:t>
      </w:r>
      <w:r>
        <w:rPr>
          <w:rtl/>
        </w:rPr>
        <w:t xml:space="preserve"> </w:t>
      </w:r>
    </w:p>
    <w:p w:rsidR="00D92B06" w:rsidRDefault="00D92B06" w:rsidP="00762D07">
      <w:pPr>
        <w:pStyle w:val="KeepWithNext"/>
        <w:rPr>
          <w:rtl/>
          <w:lang w:eastAsia="he-IL"/>
        </w:rPr>
      </w:pPr>
    </w:p>
    <w:p w:rsidR="00D92B06" w:rsidRDefault="00750393" w:rsidP="00D92B06">
      <w:pPr>
        <w:rPr>
          <w:rtl/>
          <w:lang w:eastAsia="he-IL"/>
        </w:rPr>
      </w:pPr>
      <w:r>
        <w:rPr>
          <w:rFonts w:hint="cs"/>
          <w:rtl/>
          <w:lang w:eastAsia="he-IL"/>
        </w:rPr>
        <w:t xml:space="preserve">עדן, בבקשה. </w:t>
      </w:r>
    </w:p>
    <w:p w:rsidR="00750393" w:rsidRDefault="00750393" w:rsidP="00D92B06">
      <w:pPr>
        <w:rPr>
          <w:rtl/>
          <w:lang w:eastAsia="he-IL"/>
        </w:rPr>
      </w:pPr>
    </w:p>
    <w:p w:rsidR="00750393" w:rsidRDefault="00750393" w:rsidP="00762D07">
      <w:pPr>
        <w:pStyle w:val="a4"/>
        <w:keepNext/>
        <w:rPr>
          <w:rtl/>
        </w:rPr>
      </w:pPr>
      <w:bookmarkStart w:id="115" w:name="ET_speaker_עדן_בן_הרוש_25"/>
      <w:r w:rsidRPr="00762D07">
        <w:rPr>
          <w:rStyle w:val="TagStyle"/>
          <w:rtl/>
        </w:rPr>
        <w:t>&lt;&lt; דובר &gt;&gt;</w:t>
      </w:r>
      <w:r w:rsidRPr="00175502">
        <w:rPr>
          <w:rStyle w:val="TagStyle"/>
          <w:rtl/>
        </w:rPr>
        <w:t xml:space="preserve"> </w:t>
      </w:r>
      <w:r>
        <w:rPr>
          <w:rtl/>
        </w:rPr>
        <w:t>עדן בן הרוש:</w:t>
      </w:r>
      <w:r w:rsidRPr="00175502">
        <w:rPr>
          <w:rStyle w:val="TagStyle"/>
          <w:rtl/>
        </w:rPr>
        <w:t xml:space="preserve"> </w:t>
      </w:r>
      <w:r w:rsidRPr="00762D07">
        <w:rPr>
          <w:rStyle w:val="TagStyle"/>
          <w:rtl/>
        </w:rPr>
        <w:t>&lt;&lt; דובר &gt;&gt;</w:t>
      </w:r>
      <w:bookmarkEnd w:id="115"/>
      <w:r w:rsidR="00715D1F">
        <w:rPr>
          <w:rtl/>
        </w:rPr>
        <w:t xml:space="preserve"> </w:t>
      </w:r>
      <w:r>
        <w:rPr>
          <w:rtl/>
        </w:rPr>
        <w:t xml:space="preserve"> </w:t>
      </w:r>
    </w:p>
    <w:p w:rsidR="00750393" w:rsidRDefault="00750393" w:rsidP="00762D07">
      <w:pPr>
        <w:pStyle w:val="KeepWithNext"/>
        <w:rPr>
          <w:rtl/>
          <w:lang w:eastAsia="he-IL"/>
        </w:rPr>
      </w:pPr>
    </w:p>
    <w:p w:rsidR="00715D1F" w:rsidRDefault="00715D1F" w:rsidP="00715D1F">
      <w:pPr>
        <w:rPr>
          <w:rtl/>
          <w:lang w:eastAsia="he-IL"/>
        </w:rPr>
      </w:pPr>
      <w:r>
        <w:rPr>
          <w:rFonts w:hint="cs"/>
          <w:rtl/>
          <w:lang w:eastAsia="he-IL"/>
        </w:rPr>
        <w:t xml:space="preserve">נקריא את ההצעה: </w:t>
      </w:r>
      <w:bookmarkStart w:id="116" w:name="_ETM_Q1_16000"/>
      <w:bookmarkEnd w:id="116"/>
    </w:p>
    <w:p w:rsidR="00715D1F" w:rsidRDefault="00715D1F" w:rsidP="00715D1F">
      <w:pPr>
        <w:rPr>
          <w:rtl/>
          <w:lang w:eastAsia="he-IL"/>
        </w:rPr>
      </w:pPr>
    </w:p>
    <w:p w:rsidR="00750393" w:rsidRDefault="00715D1F" w:rsidP="00715D1F">
      <w:pPr>
        <w:rPr>
          <w:rtl/>
          <w:lang w:eastAsia="he-IL"/>
        </w:rPr>
      </w:pPr>
      <w:r>
        <w:rPr>
          <w:rFonts w:hint="cs"/>
          <w:rtl/>
          <w:lang w:eastAsia="he-IL"/>
        </w:rPr>
        <w:t>"</w:t>
      </w:r>
      <w:r w:rsidRPr="00715D1F">
        <w:rPr>
          <w:rtl/>
          <w:lang w:eastAsia="he-IL"/>
        </w:rPr>
        <w:t xml:space="preserve">הצעת חוק הסמכת צבא הגנה לישראל ושירות הביטחון הכללי לביצוע חדירה לחומר מחשב המשמש להפעלת מצלמה נייחת ופעולה בו (הוראת שעה - חרבות ברזל) (תיקון מס' 4), </w:t>
      </w:r>
      <w:proofErr w:type="spellStart"/>
      <w:r w:rsidRPr="00715D1F">
        <w:rPr>
          <w:rtl/>
          <w:lang w:eastAsia="he-IL"/>
        </w:rPr>
        <w:t>התשפ"ה</w:t>
      </w:r>
      <w:proofErr w:type="spellEnd"/>
      <w:r w:rsidRPr="00715D1F">
        <w:rPr>
          <w:rtl/>
          <w:lang w:eastAsia="he-IL"/>
        </w:rPr>
        <w:t>–</w:t>
      </w:r>
      <w:r>
        <w:rPr>
          <w:rFonts w:hint="cs"/>
          <w:rtl/>
          <w:lang w:eastAsia="he-IL"/>
        </w:rPr>
        <w:t xml:space="preserve">2025. </w:t>
      </w:r>
    </w:p>
    <w:p w:rsidR="00715D1F" w:rsidRDefault="00715D1F" w:rsidP="00715D1F">
      <w:pPr>
        <w:rPr>
          <w:rtl/>
          <w:lang w:eastAsia="he-IL"/>
        </w:rPr>
      </w:pPr>
    </w:p>
    <w:p w:rsidR="00715D1F" w:rsidRDefault="00715D1F" w:rsidP="00715D1F">
      <w:pPr>
        <w:rPr>
          <w:rtl/>
          <w:lang w:eastAsia="he-IL"/>
        </w:rPr>
      </w:pPr>
      <w:r>
        <w:rPr>
          <w:rFonts w:hint="cs"/>
          <w:rtl/>
          <w:lang w:eastAsia="he-IL"/>
        </w:rPr>
        <w:t xml:space="preserve">1. תיקון סעיף 12. בחוק הסמכת צבא הגנה לישראל ושירות הביטחון הכללי לביצוע </w:t>
      </w:r>
      <w:r w:rsidRPr="00715D1F">
        <w:rPr>
          <w:rtl/>
          <w:lang w:eastAsia="he-IL"/>
        </w:rPr>
        <w:t xml:space="preserve">חדירה לחומר מחשב המשמש להפעלת מצלמה נייחת ופעולה בו (הוראת שעה - חרבות ברזל), </w:t>
      </w:r>
      <w:proofErr w:type="spellStart"/>
      <w:r w:rsidRPr="00715D1F">
        <w:rPr>
          <w:rtl/>
          <w:lang w:eastAsia="he-IL"/>
        </w:rPr>
        <w:t>התשפ"ה</w:t>
      </w:r>
      <w:proofErr w:type="spellEnd"/>
      <w:r w:rsidRPr="00715D1F">
        <w:rPr>
          <w:rtl/>
          <w:lang w:eastAsia="he-IL"/>
        </w:rPr>
        <w:t>–2025</w:t>
      </w:r>
      <w:r>
        <w:rPr>
          <w:rFonts w:hint="cs"/>
          <w:rtl/>
          <w:lang w:eastAsia="he-IL"/>
        </w:rPr>
        <w:t xml:space="preserve">, בסעיף 12א, במקום: "ד' בתמוז </w:t>
      </w:r>
      <w:proofErr w:type="spellStart"/>
      <w:r>
        <w:rPr>
          <w:rFonts w:hint="cs"/>
          <w:rtl/>
          <w:lang w:eastAsia="he-IL"/>
        </w:rPr>
        <w:t>התשפ"ה</w:t>
      </w:r>
      <w:proofErr w:type="spellEnd"/>
      <w:r>
        <w:rPr>
          <w:rFonts w:hint="cs"/>
          <w:rtl/>
          <w:lang w:eastAsia="he-IL"/>
        </w:rPr>
        <w:t xml:space="preserve">, ה-30 ביוני 2025" יבוא: "י"א בטבת </w:t>
      </w:r>
      <w:proofErr w:type="spellStart"/>
      <w:r>
        <w:rPr>
          <w:rFonts w:hint="cs"/>
          <w:rtl/>
          <w:lang w:eastAsia="he-IL"/>
        </w:rPr>
        <w:t>התשפ"ו</w:t>
      </w:r>
      <w:proofErr w:type="spellEnd"/>
      <w:r>
        <w:rPr>
          <w:rFonts w:hint="cs"/>
          <w:rtl/>
          <w:lang w:eastAsia="he-IL"/>
        </w:rPr>
        <w:t xml:space="preserve">, ה-31 </w:t>
      </w:r>
      <w:bookmarkStart w:id="117" w:name="_ETM_Q1_38000"/>
      <w:bookmarkEnd w:id="117"/>
      <w:r>
        <w:rPr>
          <w:rFonts w:hint="cs"/>
          <w:rtl/>
          <w:lang w:eastAsia="he-IL"/>
        </w:rPr>
        <w:t xml:space="preserve">בדצמבר 2025". </w:t>
      </w:r>
    </w:p>
    <w:p w:rsidR="00715D1F" w:rsidRDefault="00715D1F" w:rsidP="00715D1F">
      <w:pPr>
        <w:rPr>
          <w:rtl/>
          <w:lang w:eastAsia="he-IL"/>
        </w:rPr>
      </w:pPr>
    </w:p>
    <w:p w:rsidR="00715D1F" w:rsidRDefault="00715D1F" w:rsidP="00762D07">
      <w:pPr>
        <w:pStyle w:val="af6"/>
        <w:keepNext/>
        <w:rPr>
          <w:rtl/>
        </w:rPr>
      </w:pPr>
      <w:bookmarkStart w:id="118" w:name="ET_yor_4574_20"/>
      <w:r w:rsidRPr="00762D07">
        <w:rPr>
          <w:rStyle w:val="TagStyle"/>
          <w:rtl/>
        </w:rPr>
        <w:t xml:space="preserve"> &lt;&lt; יור &gt;&gt;</w:t>
      </w:r>
      <w:r w:rsidRPr="00715D1F">
        <w:rPr>
          <w:rStyle w:val="TagStyle"/>
          <w:rtl/>
        </w:rPr>
        <w:t xml:space="preserve"> </w:t>
      </w:r>
      <w:r>
        <w:rPr>
          <w:rtl/>
        </w:rPr>
        <w:t>היו"ר יולי יואל אדלשטיין:</w:t>
      </w:r>
      <w:r w:rsidRPr="00715D1F">
        <w:rPr>
          <w:rStyle w:val="TagStyle"/>
          <w:rtl/>
        </w:rPr>
        <w:t xml:space="preserve"> </w:t>
      </w:r>
      <w:r w:rsidRPr="00762D07">
        <w:rPr>
          <w:rStyle w:val="TagStyle"/>
          <w:rtl/>
        </w:rPr>
        <w:t>&lt;&lt; יור &gt;&gt;</w:t>
      </w:r>
      <w:r>
        <w:rPr>
          <w:rtl/>
        </w:rPr>
        <w:t xml:space="preserve">  </w:t>
      </w:r>
      <w:bookmarkEnd w:id="118"/>
    </w:p>
    <w:p w:rsidR="00715D1F" w:rsidRDefault="00715D1F" w:rsidP="00762D07">
      <w:pPr>
        <w:pStyle w:val="KeepWithNext"/>
        <w:rPr>
          <w:rtl/>
          <w:lang w:eastAsia="he-IL"/>
        </w:rPr>
      </w:pPr>
    </w:p>
    <w:p w:rsidR="00715D1F" w:rsidRDefault="00715D1F" w:rsidP="00715D1F">
      <w:pPr>
        <w:rPr>
          <w:rtl/>
          <w:lang w:eastAsia="he-IL"/>
        </w:rPr>
      </w:pPr>
      <w:bookmarkStart w:id="119" w:name="_ETM_Q1_43000"/>
      <w:bookmarkEnd w:id="119"/>
      <w:r>
        <w:rPr>
          <w:rFonts w:hint="cs"/>
          <w:rtl/>
          <w:lang w:eastAsia="he-IL"/>
        </w:rPr>
        <w:t xml:space="preserve">כן, יש הסתייגויות של סיעת יש עתיד למרות </w:t>
      </w:r>
      <w:bookmarkStart w:id="120" w:name="_ETM_Q1_42000"/>
      <w:bookmarkEnd w:id="120"/>
      <w:r>
        <w:rPr>
          <w:rFonts w:hint="cs"/>
          <w:rtl/>
          <w:lang w:eastAsia="he-IL"/>
        </w:rPr>
        <w:t xml:space="preserve">שהחברים מהסיעה לא נמצאים בישיבה. אנחנו </w:t>
      </w:r>
      <w:bookmarkStart w:id="121" w:name="_ETM_Q1_54000"/>
      <w:bookmarkEnd w:id="121"/>
      <w:r>
        <w:rPr>
          <w:rFonts w:hint="cs"/>
          <w:rtl/>
          <w:lang w:eastAsia="he-IL"/>
        </w:rPr>
        <w:t>נצביע על הדחייה של ההסתייגויות כדי לאפשר רשות דיבור לחברי יש עתיד במליאה.</w:t>
      </w:r>
    </w:p>
    <w:p w:rsidR="00715D1F" w:rsidRDefault="00715D1F" w:rsidP="00715D1F">
      <w:pPr>
        <w:rPr>
          <w:rtl/>
          <w:lang w:eastAsia="he-IL"/>
        </w:rPr>
      </w:pPr>
      <w:bookmarkStart w:id="122" w:name="_ETM_Q1_67000"/>
      <w:bookmarkEnd w:id="122"/>
    </w:p>
    <w:p w:rsidR="00715D1F" w:rsidRDefault="00715D1F" w:rsidP="00715D1F">
      <w:pPr>
        <w:rPr>
          <w:rtl/>
          <w:lang w:eastAsia="he-IL"/>
        </w:rPr>
      </w:pPr>
      <w:bookmarkStart w:id="123" w:name="_ETM_Q1_64000"/>
      <w:bookmarkEnd w:id="123"/>
      <w:r w:rsidRPr="00715D1F">
        <w:rPr>
          <w:rFonts w:hint="cs"/>
          <w:b/>
          <w:bCs/>
          <w:rtl/>
          <w:lang w:eastAsia="he-IL"/>
        </w:rPr>
        <w:t>נצביע על הסתייגויות סיעת יש עתיד לחוק</w:t>
      </w:r>
      <w:r>
        <w:rPr>
          <w:rFonts w:hint="cs"/>
          <w:rtl/>
          <w:lang w:eastAsia="he-IL"/>
        </w:rPr>
        <w:t xml:space="preserve">. </w:t>
      </w:r>
    </w:p>
    <w:p w:rsidR="00715D1F" w:rsidRDefault="00715D1F" w:rsidP="00715D1F">
      <w:pPr>
        <w:rPr>
          <w:rtl/>
          <w:lang w:eastAsia="he-IL"/>
        </w:rPr>
      </w:pPr>
    </w:p>
    <w:p w:rsidR="00715D1F" w:rsidRDefault="00715D1F" w:rsidP="00715D1F">
      <w:pPr>
        <w:rPr>
          <w:rtl/>
          <w:lang w:eastAsia="he-IL"/>
        </w:rPr>
      </w:pPr>
    </w:p>
    <w:p w:rsidR="00715D1F" w:rsidRDefault="00715D1F" w:rsidP="00715D1F">
      <w:pPr>
        <w:pStyle w:val="af1"/>
        <w:keepNext/>
        <w:rPr>
          <w:rtl/>
          <w:lang w:eastAsia="he-IL"/>
        </w:rPr>
      </w:pPr>
      <w:bookmarkStart w:id="124" w:name="_ETM_Q1_66000"/>
      <w:bookmarkEnd w:id="124"/>
      <w:r>
        <w:rPr>
          <w:rtl/>
          <w:lang w:eastAsia="he-IL"/>
        </w:rPr>
        <w:t>הצבעה</w:t>
      </w:r>
    </w:p>
    <w:p w:rsidR="00715D1F" w:rsidRDefault="00715D1F" w:rsidP="00715D1F">
      <w:pPr>
        <w:pStyle w:val="--"/>
        <w:keepNext/>
        <w:rPr>
          <w:rtl/>
          <w:lang w:eastAsia="he-IL"/>
        </w:rPr>
      </w:pPr>
    </w:p>
    <w:p w:rsidR="00715D1F" w:rsidRDefault="00715D1F" w:rsidP="00715D1F">
      <w:pPr>
        <w:pStyle w:val="--"/>
        <w:keepNext/>
        <w:rPr>
          <w:rtl/>
          <w:lang w:eastAsia="he-IL"/>
        </w:rPr>
      </w:pPr>
      <w:r>
        <w:rPr>
          <w:rFonts w:hint="cs"/>
          <w:rtl/>
          <w:lang w:eastAsia="he-IL"/>
        </w:rPr>
        <w:t>לא נתקבל</w:t>
      </w:r>
    </w:p>
    <w:p w:rsidR="00715D1F" w:rsidRDefault="00715D1F" w:rsidP="00715D1F">
      <w:pPr>
        <w:rPr>
          <w:rtl/>
          <w:lang w:eastAsia="he-IL"/>
        </w:rPr>
      </w:pPr>
    </w:p>
    <w:p w:rsidR="00715D1F" w:rsidRDefault="00715D1F" w:rsidP="00762D07">
      <w:pPr>
        <w:pStyle w:val="af6"/>
        <w:keepNext/>
        <w:rPr>
          <w:rtl/>
        </w:rPr>
      </w:pPr>
      <w:bookmarkStart w:id="125" w:name="ET_yor_4574_21"/>
      <w:r w:rsidRPr="00762D07">
        <w:rPr>
          <w:rStyle w:val="TagStyle"/>
          <w:rtl/>
        </w:rPr>
        <w:t xml:space="preserve"> &lt;&lt; יור &gt;&gt;</w:t>
      </w:r>
      <w:r w:rsidRPr="00715D1F">
        <w:rPr>
          <w:rStyle w:val="TagStyle"/>
          <w:rtl/>
        </w:rPr>
        <w:t xml:space="preserve"> </w:t>
      </w:r>
      <w:r>
        <w:rPr>
          <w:rtl/>
        </w:rPr>
        <w:t>היו"ר יולי יואל אדלשטיין:</w:t>
      </w:r>
      <w:r w:rsidRPr="00715D1F">
        <w:rPr>
          <w:rStyle w:val="TagStyle"/>
          <w:rtl/>
        </w:rPr>
        <w:t xml:space="preserve"> </w:t>
      </w:r>
      <w:r w:rsidRPr="00762D07">
        <w:rPr>
          <w:rStyle w:val="TagStyle"/>
          <w:rtl/>
        </w:rPr>
        <w:t>&lt;&lt; יור &gt;&gt;</w:t>
      </w:r>
      <w:r>
        <w:rPr>
          <w:rtl/>
        </w:rPr>
        <w:t xml:space="preserve">  </w:t>
      </w:r>
      <w:bookmarkEnd w:id="125"/>
    </w:p>
    <w:p w:rsidR="00715D1F" w:rsidRDefault="00715D1F" w:rsidP="00762D07">
      <w:pPr>
        <w:pStyle w:val="KeepWithNext"/>
        <w:rPr>
          <w:rtl/>
          <w:lang w:eastAsia="he-IL"/>
        </w:rPr>
      </w:pPr>
    </w:p>
    <w:p w:rsidR="00715D1F" w:rsidRDefault="00715D1F" w:rsidP="00715D1F">
      <w:pPr>
        <w:rPr>
          <w:rtl/>
          <w:lang w:eastAsia="he-IL"/>
        </w:rPr>
      </w:pPr>
      <w:bookmarkStart w:id="126" w:name="_ETM_Q1_71000"/>
      <w:bookmarkEnd w:id="126"/>
      <w:r>
        <w:rPr>
          <w:rFonts w:hint="cs"/>
          <w:rtl/>
          <w:lang w:eastAsia="he-IL"/>
        </w:rPr>
        <w:t xml:space="preserve">ההסתייגויות לא התקבלו על ידי הוועדה אבל סיעת </w:t>
      </w:r>
      <w:bookmarkStart w:id="127" w:name="_ETM_Q1_78000"/>
      <w:bookmarkEnd w:id="127"/>
      <w:r>
        <w:rPr>
          <w:rFonts w:hint="cs"/>
          <w:rtl/>
          <w:lang w:eastAsia="he-IL"/>
        </w:rPr>
        <w:t xml:space="preserve">יש עתיד תוכל לנמק במליאה ולבקש להצביע עליהן במליאה. </w:t>
      </w:r>
    </w:p>
    <w:p w:rsidR="00715D1F" w:rsidRDefault="00715D1F" w:rsidP="00715D1F">
      <w:pPr>
        <w:rPr>
          <w:rtl/>
          <w:lang w:eastAsia="he-IL"/>
        </w:rPr>
      </w:pPr>
    </w:p>
    <w:p w:rsidR="00715D1F" w:rsidRDefault="00715D1F" w:rsidP="00715D1F">
      <w:pPr>
        <w:rPr>
          <w:b/>
          <w:bCs/>
          <w:rtl/>
          <w:lang w:eastAsia="he-IL"/>
        </w:rPr>
      </w:pPr>
      <w:r w:rsidRPr="00715D1F">
        <w:rPr>
          <w:rFonts w:hint="cs"/>
          <w:b/>
          <w:bCs/>
          <w:rtl/>
          <w:lang w:eastAsia="he-IL"/>
        </w:rPr>
        <w:t xml:space="preserve">אנחנו יכולים לעבור להצבעה על פי הנוסח שקראה ביננו נציגת הלשכה המשפטית. </w:t>
      </w:r>
      <w:r w:rsidRPr="00715D1F">
        <w:rPr>
          <w:b/>
          <w:bCs/>
          <w:rtl/>
          <w:lang w:eastAsia="he-IL"/>
        </w:rPr>
        <w:t xml:space="preserve">חדירה לחומר מחשב המשמש להפעלת מצלמה נייחת ופעולה בו (הוראת שעה - חרבות ברזל) (תיקון מס' 4), </w:t>
      </w:r>
      <w:proofErr w:type="spellStart"/>
      <w:r w:rsidRPr="00715D1F">
        <w:rPr>
          <w:b/>
          <w:bCs/>
          <w:rtl/>
          <w:lang w:eastAsia="he-IL"/>
        </w:rPr>
        <w:t>התשפ"ה</w:t>
      </w:r>
      <w:proofErr w:type="spellEnd"/>
      <w:r w:rsidRPr="00715D1F">
        <w:rPr>
          <w:b/>
          <w:bCs/>
          <w:rtl/>
          <w:lang w:eastAsia="he-IL"/>
        </w:rPr>
        <w:t>–2025</w:t>
      </w:r>
      <w:r>
        <w:rPr>
          <w:rFonts w:hint="cs"/>
          <w:b/>
          <w:bCs/>
          <w:rtl/>
          <w:lang w:eastAsia="he-IL"/>
        </w:rPr>
        <w:t xml:space="preserve">. הצבעה, מי בעד? מי נגד? מי </w:t>
      </w:r>
      <w:bookmarkStart w:id="128" w:name="_ETM_Q1_103000"/>
      <w:bookmarkEnd w:id="128"/>
      <w:r>
        <w:rPr>
          <w:rFonts w:hint="cs"/>
          <w:b/>
          <w:bCs/>
          <w:rtl/>
          <w:lang w:eastAsia="he-IL"/>
        </w:rPr>
        <w:t>נמנע?</w:t>
      </w:r>
    </w:p>
    <w:p w:rsidR="00715D1F" w:rsidRDefault="00715D1F" w:rsidP="00715D1F">
      <w:pPr>
        <w:rPr>
          <w:b/>
          <w:bCs/>
          <w:rtl/>
          <w:lang w:eastAsia="he-IL"/>
        </w:rPr>
      </w:pPr>
      <w:bookmarkStart w:id="129" w:name="_ETM_Q1_104000"/>
      <w:bookmarkEnd w:id="129"/>
    </w:p>
    <w:p w:rsidR="00715D1F" w:rsidRDefault="00715D1F" w:rsidP="00715D1F">
      <w:pPr>
        <w:pStyle w:val="af1"/>
        <w:keepNext/>
        <w:rPr>
          <w:rtl/>
          <w:lang w:eastAsia="he-IL"/>
        </w:rPr>
      </w:pPr>
      <w:bookmarkStart w:id="130" w:name="_ETM_Q1_105000"/>
      <w:bookmarkEnd w:id="130"/>
      <w:r>
        <w:rPr>
          <w:rtl/>
          <w:lang w:eastAsia="he-IL"/>
        </w:rPr>
        <w:t>הצבעה</w:t>
      </w:r>
    </w:p>
    <w:p w:rsidR="00715D1F" w:rsidRDefault="00715D1F" w:rsidP="00715D1F">
      <w:pPr>
        <w:pStyle w:val="--"/>
        <w:keepNext/>
        <w:rPr>
          <w:rtl/>
          <w:lang w:eastAsia="he-IL"/>
        </w:rPr>
      </w:pPr>
    </w:p>
    <w:p w:rsidR="00715D1F" w:rsidRDefault="00715D1F" w:rsidP="00715D1F">
      <w:pPr>
        <w:pStyle w:val="--"/>
        <w:keepNext/>
        <w:rPr>
          <w:rtl/>
          <w:lang w:eastAsia="he-IL"/>
        </w:rPr>
      </w:pPr>
      <w:r>
        <w:rPr>
          <w:rFonts w:hint="cs"/>
          <w:rtl/>
          <w:lang w:eastAsia="he-IL"/>
        </w:rPr>
        <w:t xml:space="preserve">נתקבלה. </w:t>
      </w:r>
    </w:p>
    <w:p w:rsidR="00715D1F" w:rsidRDefault="00715D1F" w:rsidP="00715D1F">
      <w:pPr>
        <w:rPr>
          <w:rtl/>
          <w:lang w:eastAsia="he-IL"/>
        </w:rPr>
      </w:pPr>
      <w:bookmarkStart w:id="131" w:name="_ETM_Q1_107000"/>
      <w:bookmarkEnd w:id="131"/>
    </w:p>
    <w:p w:rsidR="00715D1F" w:rsidRDefault="00715D1F" w:rsidP="00762D07">
      <w:pPr>
        <w:pStyle w:val="af6"/>
        <w:keepNext/>
        <w:rPr>
          <w:rtl/>
        </w:rPr>
      </w:pPr>
      <w:bookmarkStart w:id="132" w:name="ET_yor_4574_22"/>
      <w:r w:rsidRPr="00762D07">
        <w:rPr>
          <w:rStyle w:val="TagStyle"/>
          <w:rtl/>
        </w:rPr>
        <w:t xml:space="preserve"> &lt;&lt; יור &gt;&gt;</w:t>
      </w:r>
      <w:r w:rsidRPr="00715D1F">
        <w:rPr>
          <w:rStyle w:val="TagStyle"/>
          <w:rtl/>
        </w:rPr>
        <w:t xml:space="preserve"> </w:t>
      </w:r>
      <w:r>
        <w:rPr>
          <w:rtl/>
        </w:rPr>
        <w:t>היו"ר יולי יואל אדלשטיין:</w:t>
      </w:r>
      <w:r w:rsidRPr="00715D1F">
        <w:rPr>
          <w:rStyle w:val="TagStyle"/>
          <w:rtl/>
        </w:rPr>
        <w:t xml:space="preserve"> </w:t>
      </w:r>
      <w:r w:rsidRPr="00762D07">
        <w:rPr>
          <w:rStyle w:val="TagStyle"/>
          <w:rtl/>
        </w:rPr>
        <w:t>&lt;&lt; יור &gt;&gt;</w:t>
      </w:r>
      <w:r>
        <w:rPr>
          <w:rtl/>
        </w:rPr>
        <w:t xml:space="preserve">  </w:t>
      </w:r>
      <w:bookmarkEnd w:id="132"/>
    </w:p>
    <w:p w:rsidR="00715D1F" w:rsidRDefault="00715D1F" w:rsidP="00762D07">
      <w:pPr>
        <w:pStyle w:val="KeepWithNext"/>
        <w:rPr>
          <w:rtl/>
          <w:lang w:eastAsia="he-IL"/>
        </w:rPr>
      </w:pPr>
    </w:p>
    <w:p w:rsidR="00715D1F" w:rsidRDefault="00715D1F" w:rsidP="00715D1F">
      <w:pPr>
        <w:rPr>
          <w:rtl/>
          <w:lang w:eastAsia="he-IL"/>
        </w:rPr>
      </w:pPr>
      <w:bookmarkStart w:id="133" w:name="_ETM_Q1_109000"/>
      <w:bookmarkEnd w:id="133"/>
      <w:r>
        <w:rPr>
          <w:rFonts w:hint="cs"/>
          <w:rtl/>
          <w:lang w:eastAsia="he-IL"/>
        </w:rPr>
        <w:t xml:space="preserve">התקבל פה אחד. תודה רבה, ישיבה זו נעולה. </w:t>
      </w:r>
    </w:p>
    <w:p w:rsidR="00715D1F" w:rsidRDefault="00715D1F" w:rsidP="00715D1F">
      <w:pPr>
        <w:rPr>
          <w:rtl/>
          <w:lang w:eastAsia="he-IL"/>
        </w:rPr>
      </w:pPr>
    </w:p>
    <w:p w:rsidR="00801B3F" w:rsidRDefault="00801B3F" w:rsidP="00715D1F">
      <w:pPr>
        <w:rPr>
          <w:rtl/>
          <w:lang w:eastAsia="he-IL"/>
        </w:rPr>
      </w:pPr>
    </w:p>
    <w:p w:rsidR="00715D1F" w:rsidRDefault="00715D1F" w:rsidP="00762D07">
      <w:pPr>
        <w:pStyle w:val="afc"/>
        <w:keepNext/>
        <w:rPr>
          <w:rtl/>
          <w:lang w:eastAsia="he-IL"/>
        </w:rPr>
      </w:pPr>
      <w:bookmarkStart w:id="134" w:name="ET_meetingend_23"/>
      <w:r w:rsidRPr="00762D07">
        <w:rPr>
          <w:rStyle w:val="TagStyle"/>
          <w:rtl/>
        </w:rPr>
        <w:t xml:space="preserve"> &lt;&lt; סיום &gt;&gt;</w:t>
      </w:r>
      <w:r w:rsidRPr="00715D1F">
        <w:rPr>
          <w:rStyle w:val="TagStyle"/>
          <w:rtl/>
        </w:rPr>
        <w:t xml:space="preserve"> </w:t>
      </w:r>
      <w:r>
        <w:rPr>
          <w:rtl/>
          <w:lang w:eastAsia="he-IL"/>
        </w:rPr>
        <w:t>הישיבה ננעלה בשעה 12:05.</w:t>
      </w:r>
      <w:r w:rsidRPr="00715D1F">
        <w:rPr>
          <w:rStyle w:val="TagStyle"/>
          <w:rtl/>
        </w:rPr>
        <w:t xml:space="preserve"> </w:t>
      </w:r>
      <w:r w:rsidRPr="00762D07">
        <w:rPr>
          <w:rStyle w:val="TagStyle"/>
          <w:rtl/>
        </w:rPr>
        <w:t>&lt;&lt; סיום &gt;&gt;</w:t>
      </w:r>
      <w:r>
        <w:rPr>
          <w:rtl/>
          <w:lang w:eastAsia="he-IL"/>
        </w:rPr>
        <w:t xml:space="preserve">  </w:t>
      </w:r>
      <w:bookmarkEnd w:id="134"/>
    </w:p>
    <w:p w:rsidR="00715D1F" w:rsidRDefault="00715D1F" w:rsidP="00762D07">
      <w:pPr>
        <w:pStyle w:val="KeepWithNext"/>
        <w:rPr>
          <w:rtl/>
          <w:lang w:eastAsia="he-IL"/>
        </w:rPr>
      </w:pPr>
    </w:p>
    <w:p w:rsidR="00715D1F" w:rsidRPr="00715D1F" w:rsidRDefault="00715D1F" w:rsidP="00715D1F">
      <w:pPr>
        <w:rPr>
          <w:rtl/>
          <w:lang w:eastAsia="he-IL"/>
        </w:rPr>
      </w:pPr>
    </w:p>
    <w:p w:rsidR="00715D1F" w:rsidRPr="00715D1F" w:rsidRDefault="00715D1F" w:rsidP="00715D1F">
      <w:pPr>
        <w:pStyle w:val="af2"/>
        <w:rPr>
          <w:rtl/>
          <w:lang w:eastAsia="he-IL"/>
        </w:rPr>
      </w:pPr>
    </w:p>
    <w:p w:rsidR="00715D1F" w:rsidRPr="00715D1F" w:rsidRDefault="00715D1F" w:rsidP="00715D1F">
      <w:pPr>
        <w:pStyle w:val="af2"/>
        <w:rPr>
          <w:rtl/>
          <w:lang w:eastAsia="he-IL"/>
        </w:rPr>
      </w:pPr>
    </w:p>
    <w:p w:rsidR="00715D1F" w:rsidRDefault="00715D1F" w:rsidP="00715D1F">
      <w:pPr>
        <w:rPr>
          <w:rtl/>
          <w:lang w:eastAsia="he-IL"/>
        </w:rPr>
      </w:pPr>
    </w:p>
    <w:p w:rsidR="00715D1F" w:rsidRPr="00715D1F" w:rsidRDefault="00715D1F" w:rsidP="00715D1F">
      <w:pPr>
        <w:rPr>
          <w:lang w:eastAsia="he-IL"/>
        </w:rPr>
      </w:pPr>
      <w:bookmarkStart w:id="135" w:name="_GoBack"/>
      <w:bookmarkEnd w:id="135"/>
    </w:p>
    <w:sectPr w:rsidR="00715D1F" w:rsidRPr="00715D1F" w:rsidSect="007E2D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5502" w:rsidRDefault="00175502">
      <w:r>
        <w:separator/>
      </w:r>
    </w:p>
  </w:endnote>
  <w:endnote w:type="continuationSeparator" w:id="0">
    <w:p w:rsidR="00175502" w:rsidRDefault="00175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5502" w:rsidRDefault="00175502">
      <w:r>
        <w:separator/>
      </w:r>
    </w:p>
  </w:footnote>
  <w:footnote w:type="continuationSeparator" w:id="0">
    <w:p w:rsidR="00175502" w:rsidRDefault="00175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502" w:rsidRDefault="0017550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5502" w:rsidRDefault="0017550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502" w:rsidRDefault="0017550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1B3F">
      <w:rPr>
        <w:rStyle w:val="af7"/>
        <w:noProof/>
        <w:rtl/>
      </w:rPr>
      <w:t>5</w:t>
    </w:r>
    <w:r>
      <w:rPr>
        <w:rStyle w:val="af7"/>
      </w:rPr>
      <w:fldChar w:fldCharType="end"/>
    </w:r>
  </w:p>
  <w:p w:rsidR="00175502" w:rsidRPr="00CC5815" w:rsidRDefault="00175502" w:rsidP="008E5E3F">
    <w:pPr>
      <w:pStyle w:val="a3"/>
      <w:ind w:firstLine="0"/>
    </w:pPr>
    <w:r>
      <w:rPr>
        <w:rtl/>
      </w:rPr>
      <w:t>ועדת החוץ והביטחון</w:t>
    </w:r>
  </w:p>
  <w:p w:rsidR="00175502" w:rsidRPr="00CC5815" w:rsidRDefault="00175502" w:rsidP="008E5E3F">
    <w:pPr>
      <w:pStyle w:val="a3"/>
      <w:ind w:firstLine="0"/>
      <w:rPr>
        <w:rtl/>
      </w:rPr>
    </w:pPr>
    <w:r>
      <w:rPr>
        <w:rtl/>
      </w:rPr>
      <w:t>23/06/2025</w:t>
    </w:r>
  </w:p>
  <w:p w:rsidR="00175502" w:rsidRPr="00CC5815" w:rsidRDefault="0017550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502" w:rsidRDefault="0017550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5502" w:rsidRDefault="0017550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5502" w:rsidRDefault="001755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4EB"/>
    <w:rsid w:val="000C47F5"/>
    <w:rsid w:val="000E3314"/>
    <w:rsid w:val="000F2459"/>
    <w:rsid w:val="00150436"/>
    <w:rsid w:val="00167294"/>
    <w:rsid w:val="001673D4"/>
    <w:rsid w:val="00171E7F"/>
    <w:rsid w:val="00175502"/>
    <w:rsid w:val="001758C1"/>
    <w:rsid w:val="0017779F"/>
    <w:rsid w:val="001A74E9"/>
    <w:rsid w:val="001A7A1B"/>
    <w:rsid w:val="001C44DA"/>
    <w:rsid w:val="001C4FDA"/>
    <w:rsid w:val="001D440C"/>
    <w:rsid w:val="002016FF"/>
    <w:rsid w:val="00227FEF"/>
    <w:rsid w:val="00261554"/>
    <w:rsid w:val="00275C03"/>
    <w:rsid w:val="00280D58"/>
    <w:rsid w:val="002970A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4180"/>
    <w:rsid w:val="00447608"/>
    <w:rsid w:val="00451746"/>
    <w:rsid w:val="00456566"/>
    <w:rsid w:val="00467344"/>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1A92"/>
    <w:rsid w:val="006F0259"/>
    <w:rsid w:val="00700433"/>
    <w:rsid w:val="00702755"/>
    <w:rsid w:val="0070472C"/>
    <w:rsid w:val="007131B8"/>
    <w:rsid w:val="00715D1F"/>
    <w:rsid w:val="007334D8"/>
    <w:rsid w:val="00750393"/>
    <w:rsid w:val="007509A6"/>
    <w:rsid w:val="00762D07"/>
    <w:rsid w:val="00767DDF"/>
    <w:rsid w:val="007872B4"/>
    <w:rsid w:val="00791CBE"/>
    <w:rsid w:val="007C693F"/>
    <w:rsid w:val="007C6ADD"/>
    <w:rsid w:val="007E2D01"/>
    <w:rsid w:val="00801B3F"/>
    <w:rsid w:val="0082136D"/>
    <w:rsid w:val="008320F6"/>
    <w:rsid w:val="00841223"/>
    <w:rsid w:val="00846BE9"/>
    <w:rsid w:val="00853207"/>
    <w:rsid w:val="00860BD4"/>
    <w:rsid w:val="008713A4"/>
    <w:rsid w:val="00875F10"/>
    <w:rsid w:val="008C6035"/>
    <w:rsid w:val="008C7015"/>
    <w:rsid w:val="008D1DFB"/>
    <w:rsid w:val="008D2EE5"/>
    <w:rsid w:val="008E03B4"/>
    <w:rsid w:val="008E5E3F"/>
    <w:rsid w:val="0090279B"/>
    <w:rsid w:val="00914904"/>
    <w:rsid w:val="00916278"/>
    <w:rsid w:val="009258CE"/>
    <w:rsid w:val="00934980"/>
    <w:rsid w:val="009515F0"/>
    <w:rsid w:val="009830CB"/>
    <w:rsid w:val="009D478A"/>
    <w:rsid w:val="009E6E93"/>
    <w:rsid w:val="009F1518"/>
    <w:rsid w:val="009F5773"/>
    <w:rsid w:val="00A15971"/>
    <w:rsid w:val="00A22C90"/>
    <w:rsid w:val="00A42723"/>
    <w:rsid w:val="00A51FA3"/>
    <w:rsid w:val="00A64A6D"/>
    <w:rsid w:val="00A66020"/>
    <w:rsid w:val="00AB02EE"/>
    <w:rsid w:val="00AB3F3A"/>
    <w:rsid w:val="00AD4EC9"/>
    <w:rsid w:val="00AD6FFC"/>
    <w:rsid w:val="00AF31E6"/>
    <w:rsid w:val="00AF4150"/>
    <w:rsid w:val="00B0509A"/>
    <w:rsid w:val="00B120B2"/>
    <w:rsid w:val="00B50340"/>
    <w:rsid w:val="00B620BC"/>
    <w:rsid w:val="00B65508"/>
    <w:rsid w:val="00B8517A"/>
    <w:rsid w:val="00BA6446"/>
    <w:rsid w:val="00BD47B7"/>
    <w:rsid w:val="00C03D51"/>
    <w:rsid w:val="00C135D5"/>
    <w:rsid w:val="00C22DCB"/>
    <w:rsid w:val="00C3598A"/>
    <w:rsid w:val="00C360BC"/>
    <w:rsid w:val="00C44800"/>
    <w:rsid w:val="00C52EC2"/>
    <w:rsid w:val="00C61DC1"/>
    <w:rsid w:val="00C64AFF"/>
    <w:rsid w:val="00C661EE"/>
    <w:rsid w:val="00C72438"/>
    <w:rsid w:val="00C7277B"/>
    <w:rsid w:val="00C763E4"/>
    <w:rsid w:val="00C8624A"/>
    <w:rsid w:val="00CA5363"/>
    <w:rsid w:val="00CB6D60"/>
    <w:rsid w:val="00CC5815"/>
    <w:rsid w:val="00CE24B8"/>
    <w:rsid w:val="00CE5849"/>
    <w:rsid w:val="00D06CCE"/>
    <w:rsid w:val="00D278F7"/>
    <w:rsid w:val="00D37550"/>
    <w:rsid w:val="00D40A29"/>
    <w:rsid w:val="00D45D27"/>
    <w:rsid w:val="00D86E57"/>
    <w:rsid w:val="00D92B06"/>
    <w:rsid w:val="00D96B24"/>
    <w:rsid w:val="00DE5B80"/>
    <w:rsid w:val="00E11D59"/>
    <w:rsid w:val="00E33AE3"/>
    <w:rsid w:val="00E40343"/>
    <w:rsid w:val="00E61903"/>
    <w:rsid w:val="00E64116"/>
    <w:rsid w:val="00EA32F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32F3"/>
    <w:rPr>
      <w:rFonts w:cs="Arial"/>
      <w:b/>
      <w:bCs w:val="0"/>
      <w:vanish/>
      <w:color w:val="010000"/>
      <w:bdr w:val="single" w:sz="4" w:space="0" w:color="FF66FF"/>
    </w:rPr>
  </w:style>
  <w:style w:type="table" w:styleId="afd">
    <w:name w:val="Table Grid"/>
    <w:basedOn w:val="a1"/>
    <w:rsid w:val="00EA3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2F541-8F1D-486E-B8BE-59C5CFFD0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1353</Words>
  <Characters>7718</Characters>
  <Application>Microsoft Office Word</Application>
  <DocSecurity>0</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2025-07-07T05:25:00Z</dcterms:modified>
</cp:coreProperties>
</file>