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34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41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34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34CC" w:rsidP="00F02E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02EE5">
        <w:rPr>
          <w:rFonts w:hint="cs"/>
          <w:b/>
          <w:bCs/>
          <w:rtl/>
        </w:rPr>
        <w:t>658</w:t>
      </w:r>
    </w:p>
    <w:p w:rsidR="00E64116" w:rsidRPr="008713A4" w:rsidRDefault="001834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834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באייר התשפ"ה (06 במאי 2025),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834CC" w:rsidP="001834CC">
      <w:pPr>
        <w:spacing w:before="60"/>
        <w:ind w:firstLine="0"/>
        <w:rPr>
          <w:rtl/>
        </w:rPr>
      </w:pPr>
      <w:bookmarkStart w:id="0" w:name="ET_hatsach_644988_1"/>
      <w:r w:rsidRPr="001834CC">
        <w:rPr>
          <w:rStyle w:val="TagStyle"/>
          <w:rtl/>
        </w:rPr>
        <w:t xml:space="preserve"> &lt;&lt; הצח &gt;&gt; </w:t>
      </w:r>
      <w:r w:rsidRPr="001834CC">
        <w:rPr>
          <w:rtl/>
        </w:rPr>
        <w:t>הצעת חוק לתיקון דיני הקניין הרוחני (מועד ערעור על החלטות הרשם), התשפ"ה-2024</w:t>
      </w:r>
      <w:r w:rsidRPr="001834CC">
        <w:rPr>
          <w:rStyle w:val="TagStyle"/>
          <w:rtl/>
        </w:rPr>
        <w:t xml:space="preserve"> &lt;&lt; הצח &gt;&gt;</w:t>
      </w:r>
      <w:r w:rsidRPr="001834C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834CC" w:rsidRPr="008713A4" w:rsidRDefault="001834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34CC" w:rsidRDefault="001834CC" w:rsidP="00EC1FB3">
      <w:pPr>
        <w:ind w:firstLine="0"/>
        <w:rPr>
          <w:rtl/>
        </w:rPr>
      </w:pPr>
      <w:r w:rsidRPr="001834CC">
        <w:rPr>
          <w:rtl/>
        </w:rPr>
        <w:t>דוד ביטן – היו"ר</w:t>
      </w:r>
    </w:p>
    <w:p w:rsidR="001834CC" w:rsidRPr="001834CC" w:rsidRDefault="001834CC" w:rsidP="00EC1FB3">
      <w:pPr>
        <w:ind w:firstLine="0"/>
        <w:rPr>
          <w:rtl/>
        </w:rPr>
      </w:pPr>
      <w:r w:rsidRPr="001834CC">
        <w:rPr>
          <w:rtl/>
        </w:rPr>
        <w:t>שלום דנינו</w:t>
      </w:r>
    </w:p>
    <w:p w:rsidR="000C47F5" w:rsidRDefault="000C47F5" w:rsidP="00DE5B80">
      <w:pPr>
        <w:ind w:firstLine="0"/>
        <w:rPr>
          <w:rtl/>
        </w:rPr>
      </w:pPr>
    </w:p>
    <w:p w:rsidR="00B341C6" w:rsidRPr="0082136D" w:rsidRDefault="00B341C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6112"/>
      </w:tblGrid>
      <w:tr w:rsidR="00F02EE5" w:rsidTr="00F02EE5"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אשכול קניין רוחני יעוץ וחקיקה - אזרחי, משרד המשפטים</w:t>
            </w:r>
          </w:p>
        </w:tc>
      </w:tr>
      <w:tr w:rsidR="00F02EE5" w:rsidTr="00F02EE5"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בן דוד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 - קניין רוחני, משרד המשפטים</w:t>
            </w:r>
          </w:p>
        </w:tc>
      </w:tr>
      <w:tr w:rsidR="00F02EE5" w:rsidTr="00F02EE5"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גחלי שוורץ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רפרנטית, אשכול קניין רוחני, משרד המשפטים</w:t>
            </w:r>
          </w:p>
        </w:tc>
      </w:tr>
      <w:tr w:rsidR="00F02EE5" w:rsidTr="00F02EE5"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קוליץ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- רשם הפטנטים, רשם הפטנטים</w:t>
            </w:r>
          </w:p>
        </w:tc>
      </w:tr>
      <w:tr w:rsidR="00F02EE5" w:rsidTr="00F02EE5"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אלבז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2EE5" w:rsidRDefault="00F02E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משפט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2EE5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341C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34C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834C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834CC" w:rsidRDefault="001834CC" w:rsidP="008320F6">
      <w:pPr>
        <w:ind w:firstLine="0"/>
        <w:rPr>
          <w:rtl/>
        </w:rPr>
      </w:pPr>
    </w:p>
    <w:p w:rsidR="00B341C6" w:rsidRDefault="00B341C6" w:rsidP="008320F6">
      <w:pPr>
        <w:ind w:firstLine="0"/>
        <w:rPr>
          <w:rtl/>
        </w:rPr>
      </w:pPr>
    </w:p>
    <w:p w:rsidR="00B341C6" w:rsidRPr="008713A4" w:rsidRDefault="00B341C6" w:rsidP="008320F6">
      <w:pPr>
        <w:ind w:firstLine="0"/>
        <w:rPr>
          <w:rtl/>
        </w:rPr>
      </w:pPr>
    </w:p>
    <w:p w:rsidR="007872B4" w:rsidRDefault="001834CC" w:rsidP="001834CC">
      <w:pPr>
        <w:ind w:firstLine="0"/>
      </w:pPr>
      <w:r w:rsidRPr="001834C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834CC" w:rsidRDefault="001834CC" w:rsidP="001834CC">
      <w:pPr>
        <w:pStyle w:val="a6"/>
        <w:keepNext/>
        <w:rPr>
          <w:rtl/>
        </w:rPr>
      </w:pPr>
      <w:bookmarkStart w:id="1" w:name="ET_subject_644988_2"/>
      <w:r w:rsidRPr="001834C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לתיקון דיני הקניין הרוחני (מועד ערעור על החלטות הרשם), התשפ"ה-2024,  מ/1801</w:t>
      </w:r>
      <w:r w:rsidRPr="001834C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834CC" w:rsidRDefault="001834CC" w:rsidP="001834CC">
      <w:pPr>
        <w:rPr>
          <w:rtl/>
        </w:rPr>
      </w:pPr>
      <w:bookmarkStart w:id="2" w:name="_ETM_Q1_110363"/>
      <w:bookmarkEnd w:id="2"/>
    </w:p>
    <w:p w:rsidR="00B341C6" w:rsidRDefault="00B341C6" w:rsidP="001834CC">
      <w:pPr>
        <w:rPr>
          <w:rtl/>
        </w:rPr>
      </w:pPr>
    </w:p>
    <w:p w:rsidR="001834CC" w:rsidRDefault="001834CC" w:rsidP="001834CC">
      <w:pPr>
        <w:pStyle w:val="af6"/>
        <w:keepNext/>
        <w:rPr>
          <w:rtl/>
        </w:rPr>
      </w:pPr>
      <w:bookmarkStart w:id="3" w:name="ET_yor_5159_3"/>
      <w:r w:rsidRPr="00183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834CC" w:rsidRDefault="001834CC" w:rsidP="001834CC">
      <w:pPr>
        <w:pStyle w:val="KeepWithNext"/>
        <w:rPr>
          <w:rtl/>
        </w:rPr>
      </w:pPr>
    </w:p>
    <w:p w:rsidR="001834CC" w:rsidRDefault="001834CC" w:rsidP="00FE0C0E">
      <w:pPr>
        <w:rPr>
          <w:rtl/>
        </w:rPr>
      </w:pPr>
      <w:bookmarkStart w:id="4" w:name="_ETM_Q1_119770"/>
      <w:bookmarkEnd w:id="4"/>
      <w:r>
        <w:rPr>
          <w:rFonts w:hint="cs"/>
          <w:rtl/>
        </w:rPr>
        <w:t>צוהריים טובים. אני פותח את הד</w:t>
      </w:r>
      <w:r w:rsidR="00FE0C0E">
        <w:rPr>
          <w:rFonts w:hint="cs"/>
          <w:rtl/>
        </w:rPr>
        <w:t>יון בנושא:</w:t>
      </w:r>
      <w:r>
        <w:rPr>
          <w:rFonts w:hint="cs"/>
          <w:rtl/>
        </w:rPr>
        <w:t xml:space="preserve"> </w:t>
      </w:r>
      <w:r w:rsidR="00FE0C0E">
        <w:rPr>
          <w:rFonts w:hint="cs"/>
          <w:rtl/>
        </w:rPr>
        <w:t>"</w:t>
      </w:r>
      <w:r>
        <w:rPr>
          <w:rFonts w:hint="cs"/>
          <w:rtl/>
        </w:rPr>
        <w:t xml:space="preserve">הצעת חוק לתיקון דיני </w:t>
      </w:r>
      <w:bookmarkStart w:id="5" w:name="_ETM_Q1_383814"/>
      <w:bookmarkEnd w:id="5"/>
      <w:r>
        <w:rPr>
          <w:rFonts w:hint="cs"/>
          <w:rtl/>
        </w:rPr>
        <w:t>הקניין הרוחני</w:t>
      </w:r>
      <w:r w:rsidR="00FE0C0E">
        <w:rPr>
          <w:rFonts w:hint="cs"/>
          <w:rtl/>
        </w:rPr>
        <w:t xml:space="preserve"> (מועד ערעור על החלטות הרשם), התשפ"ה-2024</w:t>
      </w:r>
      <w:r>
        <w:rPr>
          <w:rFonts w:hint="cs"/>
          <w:rtl/>
        </w:rPr>
        <w:t>. בבקשה</w:t>
      </w:r>
      <w:r w:rsidR="00FE0C0E">
        <w:rPr>
          <w:rFonts w:hint="cs"/>
          <w:rtl/>
        </w:rPr>
        <w:t>,</w:t>
      </w:r>
      <w:r>
        <w:rPr>
          <w:rFonts w:hint="cs"/>
          <w:rtl/>
        </w:rPr>
        <w:t xml:space="preserve"> משרד המשפטים.</w:t>
      </w:r>
    </w:p>
    <w:p w:rsidR="001834CC" w:rsidRDefault="001834CC" w:rsidP="001834CC">
      <w:pPr>
        <w:rPr>
          <w:rtl/>
        </w:rPr>
      </w:pPr>
      <w:bookmarkStart w:id="6" w:name="_ETM_Q1_393893"/>
      <w:bookmarkStart w:id="7" w:name="_ETM_Q1_393987"/>
      <w:bookmarkEnd w:id="6"/>
      <w:bookmarkEnd w:id="7"/>
    </w:p>
    <w:p w:rsidR="001834CC" w:rsidRDefault="001834CC" w:rsidP="001834CC">
      <w:pPr>
        <w:pStyle w:val="af9"/>
        <w:keepNext/>
        <w:rPr>
          <w:rtl/>
        </w:rPr>
      </w:pPr>
      <w:bookmarkStart w:id="8" w:name="ET_guest_932496_4"/>
      <w:r w:rsidRPr="001834CC">
        <w:rPr>
          <w:rStyle w:val="TagStyle"/>
          <w:rtl/>
        </w:rPr>
        <w:t xml:space="preserve"> &lt;&lt; אורח &gt;&gt; </w:t>
      </w:r>
      <w:r>
        <w:rPr>
          <w:rtl/>
        </w:rPr>
        <w:t>הודיה גחלי שוורץ:</w:t>
      </w:r>
      <w:r w:rsidRPr="001834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"/>
    </w:p>
    <w:p w:rsidR="001834CC" w:rsidRDefault="001834CC" w:rsidP="001834CC">
      <w:pPr>
        <w:pStyle w:val="KeepWithNext"/>
        <w:rPr>
          <w:rtl/>
        </w:rPr>
      </w:pPr>
    </w:p>
    <w:p w:rsidR="001834CC" w:rsidRDefault="00FE0C0E" w:rsidP="0056777B">
      <w:pPr>
        <w:rPr>
          <w:rtl/>
        </w:rPr>
      </w:pPr>
      <w:bookmarkStart w:id="9" w:name="_ETM_Q1_401722"/>
      <w:bookmarkEnd w:id="9"/>
      <w:r>
        <w:rPr>
          <w:rFonts w:hint="cs"/>
          <w:rtl/>
        </w:rPr>
        <w:t xml:space="preserve">אני ממשרד המשפטים. </w:t>
      </w:r>
      <w:bookmarkStart w:id="10" w:name="_ETM_Q1_405000"/>
      <w:bookmarkEnd w:id="10"/>
      <w:r w:rsidR="001834CC">
        <w:rPr>
          <w:rFonts w:hint="cs"/>
          <w:rtl/>
        </w:rPr>
        <w:t xml:space="preserve">כיום החקיקה שמסדירה את מועדי הערעור </w:t>
      </w:r>
      <w:bookmarkStart w:id="11" w:name="_ETM_Q1_409535"/>
      <w:bookmarkEnd w:id="11"/>
      <w:r w:rsidR="001834CC">
        <w:rPr>
          <w:rFonts w:hint="cs"/>
          <w:rtl/>
        </w:rPr>
        <w:t>בתחומי הקניין הרוחני היא לא אחי</w:t>
      </w:r>
      <w:r>
        <w:rPr>
          <w:rFonts w:hint="cs"/>
          <w:rtl/>
        </w:rPr>
        <w:t>ד</w:t>
      </w:r>
      <w:r w:rsidR="001834CC">
        <w:rPr>
          <w:rFonts w:hint="cs"/>
          <w:rtl/>
        </w:rPr>
        <w:t xml:space="preserve">ה. רובה קבועה בחקיקה ראשית, </w:t>
      </w:r>
      <w:bookmarkStart w:id="12" w:name="_ETM_Q1_417552"/>
      <w:bookmarkEnd w:id="12"/>
      <w:r w:rsidR="001834CC">
        <w:rPr>
          <w:rFonts w:hint="cs"/>
          <w:rtl/>
        </w:rPr>
        <w:t xml:space="preserve">למעט </w:t>
      </w:r>
      <w:r w:rsidR="0056777B">
        <w:rPr>
          <w:rFonts w:hint="cs"/>
          <w:rtl/>
        </w:rPr>
        <w:t xml:space="preserve">בענייני </w:t>
      </w:r>
      <w:r w:rsidR="001834CC">
        <w:rPr>
          <w:rFonts w:hint="cs"/>
          <w:rtl/>
        </w:rPr>
        <w:t>פטנטים</w:t>
      </w:r>
      <w:r>
        <w:rPr>
          <w:rFonts w:hint="cs"/>
          <w:rtl/>
        </w:rPr>
        <w:t xml:space="preserve"> שקבועים בתקנות</w:t>
      </w:r>
      <w:r w:rsidR="0056777B">
        <w:rPr>
          <w:rFonts w:hint="cs"/>
          <w:rtl/>
        </w:rPr>
        <w:t>, אז</w:t>
      </w:r>
      <w:r w:rsidR="001834CC">
        <w:rPr>
          <w:rFonts w:hint="cs"/>
          <w:rtl/>
        </w:rPr>
        <w:t xml:space="preserve"> היא לא אחידה מבחינת</w:t>
      </w:r>
      <w:r w:rsidR="0056777B">
        <w:rPr>
          <w:rFonts w:hint="cs"/>
          <w:rtl/>
        </w:rPr>
        <w:t xml:space="preserve"> המדרג וגם לא מבחינת</w:t>
      </w:r>
      <w:r w:rsidR="001834CC">
        <w:rPr>
          <w:rFonts w:hint="cs"/>
          <w:rtl/>
        </w:rPr>
        <w:t xml:space="preserve"> המועדים. חלק מהמועדים</w:t>
      </w:r>
      <w:r w:rsidR="0056777B">
        <w:rPr>
          <w:rFonts w:hint="cs"/>
          <w:rtl/>
        </w:rPr>
        <w:t xml:space="preserve"> בהחלטות </w:t>
      </w:r>
      <w:bookmarkStart w:id="13" w:name="_ETM_Q1_424000"/>
      <w:bookmarkEnd w:id="13"/>
      <w:r w:rsidR="0056777B">
        <w:rPr>
          <w:rFonts w:hint="cs"/>
          <w:rtl/>
        </w:rPr>
        <w:t xml:space="preserve">הרשם </w:t>
      </w:r>
      <w:r w:rsidR="0056777B">
        <w:rPr>
          <w:rtl/>
        </w:rPr>
        <w:t>–</w:t>
      </w:r>
      <w:r w:rsidR="0056777B">
        <w:rPr>
          <w:rFonts w:hint="cs"/>
          <w:rtl/>
        </w:rPr>
        <w:t xml:space="preserve"> מועדי ערעורים הם 30 ימים, בחלק מהחקיקה הם </w:t>
      </w:r>
      <w:bookmarkStart w:id="14" w:name="_ETM_Q1_427000"/>
      <w:bookmarkEnd w:id="14"/>
      <w:r w:rsidR="0056777B">
        <w:rPr>
          <w:rFonts w:hint="cs"/>
          <w:rtl/>
        </w:rPr>
        <w:t xml:space="preserve">45 ימים ובתקנות הפטנטים הם חודשיים, כמו בסד"א </w:t>
      </w:r>
      <w:r w:rsidR="0056777B">
        <w:rPr>
          <w:rtl/>
        </w:rPr>
        <w:t>–</w:t>
      </w:r>
      <w:r w:rsidR="0056777B">
        <w:rPr>
          <w:rFonts w:hint="cs"/>
          <w:rtl/>
        </w:rPr>
        <w:t xml:space="preserve"> תקנות </w:t>
      </w:r>
      <w:bookmarkStart w:id="15" w:name="_ETM_Q1_432000"/>
      <w:bookmarkEnd w:id="15"/>
      <w:r w:rsidR="0056777B">
        <w:rPr>
          <w:rFonts w:hint="cs"/>
          <w:rtl/>
        </w:rPr>
        <w:t>סדרי הדין.</w:t>
      </w:r>
      <w:r w:rsidR="000636DE">
        <w:rPr>
          <w:rFonts w:hint="cs"/>
          <w:rtl/>
        </w:rPr>
        <w:t xml:space="preserve"> </w:t>
      </w:r>
      <w:bookmarkStart w:id="16" w:name="_ETM_Q1_428756"/>
      <w:bookmarkEnd w:id="16"/>
      <w:r w:rsidR="000636DE">
        <w:rPr>
          <w:rFonts w:hint="cs"/>
          <w:rtl/>
        </w:rPr>
        <w:t xml:space="preserve"> </w:t>
      </w:r>
    </w:p>
    <w:p w:rsidR="000636DE" w:rsidRDefault="000636DE" w:rsidP="001834CC">
      <w:pPr>
        <w:rPr>
          <w:rtl/>
        </w:rPr>
      </w:pPr>
      <w:bookmarkStart w:id="17" w:name="_ETM_Q1_436529"/>
      <w:bookmarkStart w:id="18" w:name="_ETM_Q1_436623"/>
      <w:bookmarkEnd w:id="17"/>
      <w:bookmarkEnd w:id="18"/>
    </w:p>
    <w:p w:rsidR="000636DE" w:rsidRDefault="0016437F" w:rsidP="0056777B">
      <w:pPr>
        <w:rPr>
          <w:rtl/>
        </w:rPr>
      </w:pPr>
      <w:bookmarkStart w:id="19" w:name="_ETM_Q1_436669"/>
      <w:bookmarkStart w:id="20" w:name="_ETM_Q1_436732"/>
      <w:bookmarkEnd w:id="19"/>
      <w:bookmarkEnd w:id="20"/>
      <w:r>
        <w:rPr>
          <w:rFonts w:hint="cs"/>
          <w:rtl/>
        </w:rPr>
        <w:t>המטרה של החוק היא</w:t>
      </w:r>
      <w:r w:rsidR="0056777B">
        <w:rPr>
          <w:rFonts w:hint="cs"/>
          <w:rtl/>
        </w:rPr>
        <w:t xml:space="preserve"> לבטל את מועדי הערעור שקבועים בחקיקה ראשית,</w:t>
      </w:r>
      <w:r>
        <w:rPr>
          <w:rFonts w:hint="cs"/>
          <w:rtl/>
        </w:rPr>
        <w:t xml:space="preserve"> ולהשאיר </w:t>
      </w:r>
      <w:bookmarkStart w:id="21" w:name="_ETM_Q1_445389"/>
      <w:bookmarkEnd w:id="21"/>
      <w:r>
        <w:rPr>
          <w:rFonts w:hint="cs"/>
          <w:rtl/>
        </w:rPr>
        <w:t>לשר את ה</w:t>
      </w:r>
      <w:r w:rsidR="0056777B">
        <w:rPr>
          <w:rFonts w:hint="cs"/>
          <w:rtl/>
        </w:rPr>
        <w:t>סמ</w:t>
      </w:r>
      <w:r>
        <w:rPr>
          <w:rFonts w:hint="cs"/>
          <w:rtl/>
        </w:rPr>
        <w:t>כות לקבוע את סדרי הדין</w:t>
      </w:r>
      <w:r w:rsidR="0056777B">
        <w:rPr>
          <w:rFonts w:hint="cs"/>
          <w:rtl/>
        </w:rPr>
        <w:t xml:space="preserve"> בתקנות, </w:t>
      </w:r>
      <w:bookmarkStart w:id="22" w:name="_ETM_Q1_442000"/>
      <w:bookmarkEnd w:id="22"/>
      <w:r w:rsidR="0056777B">
        <w:rPr>
          <w:rFonts w:hint="cs"/>
          <w:rtl/>
        </w:rPr>
        <w:t xml:space="preserve">ששם אנחנו חושבים שזה המקום הנכון יותר לקבוע את סדרי </w:t>
      </w:r>
      <w:bookmarkStart w:id="23" w:name="_ETM_Q1_453000"/>
      <w:bookmarkEnd w:id="23"/>
      <w:r w:rsidR="0056777B">
        <w:rPr>
          <w:rFonts w:hint="cs"/>
          <w:rtl/>
        </w:rPr>
        <w:t>הדין</w:t>
      </w:r>
      <w:r>
        <w:rPr>
          <w:rFonts w:hint="cs"/>
          <w:rtl/>
        </w:rPr>
        <w:t>.</w:t>
      </w:r>
    </w:p>
    <w:p w:rsidR="0016437F" w:rsidRDefault="0016437F" w:rsidP="001834CC">
      <w:pPr>
        <w:rPr>
          <w:rtl/>
        </w:rPr>
      </w:pPr>
      <w:bookmarkStart w:id="24" w:name="_ETM_Q1_453327"/>
      <w:bookmarkStart w:id="25" w:name="_ETM_Q1_453421"/>
      <w:bookmarkEnd w:id="24"/>
      <w:bookmarkEnd w:id="25"/>
    </w:p>
    <w:p w:rsidR="0016437F" w:rsidRDefault="0016437F" w:rsidP="0056777B">
      <w:pPr>
        <w:rPr>
          <w:rtl/>
        </w:rPr>
      </w:pPr>
      <w:bookmarkStart w:id="26" w:name="_ETM_Q1_453468"/>
      <w:bookmarkStart w:id="27" w:name="_ETM_Q1_453546"/>
      <w:bookmarkEnd w:id="26"/>
      <w:bookmarkEnd w:id="27"/>
      <w:r>
        <w:rPr>
          <w:rFonts w:hint="cs"/>
          <w:rtl/>
        </w:rPr>
        <w:t xml:space="preserve">זה נכון לגבי רוב </w:t>
      </w:r>
      <w:bookmarkStart w:id="28" w:name="_ETM_Q1_458812"/>
      <w:bookmarkEnd w:id="28"/>
      <w:r>
        <w:rPr>
          <w:rFonts w:hint="cs"/>
          <w:rtl/>
        </w:rPr>
        <w:t xml:space="preserve">התיקונים, למעט תיקון אחד של פקודת הפטנטים, שנדבר על </w:t>
      </w:r>
      <w:bookmarkStart w:id="29" w:name="_ETM_Q1_467454"/>
      <w:bookmarkEnd w:id="29"/>
      <w:r>
        <w:rPr>
          <w:rFonts w:hint="cs"/>
          <w:rtl/>
        </w:rPr>
        <w:t xml:space="preserve">זה </w:t>
      </w:r>
      <w:r w:rsidR="0056777B">
        <w:rPr>
          <w:rFonts w:hint="cs"/>
          <w:rtl/>
        </w:rPr>
        <w:t>בהקראה</w:t>
      </w:r>
      <w:r>
        <w:rPr>
          <w:rFonts w:hint="cs"/>
          <w:rtl/>
        </w:rPr>
        <w:t>.</w:t>
      </w:r>
    </w:p>
    <w:p w:rsidR="0016437F" w:rsidRDefault="0016437F" w:rsidP="001834CC">
      <w:pPr>
        <w:rPr>
          <w:rtl/>
        </w:rPr>
      </w:pPr>
      <w:bookmarkStart w:id="30" w:name="_ETM_Q1_471767"/>
      <w:bookmarkStart w:id="31" w:name="_ETM_Q1_471860"/>
      <w:bookmarkEnd w:id="30"/>
      <w:bookmarkEnd w:id="31"/>
    </w:p>
    <w:p w:rsidR="0016437F" w:rsidRDefault="0016437F" w:rsidP="0016437F">
      <w:pPr>
        <w:pStyle w:val="af6"/>
        <w:keepNext/>
        <w:rPr>
          <w:rtl/>
        </w:rPr>
      </w:pPr>
      <w:bookmarkStart w:id="32" w:name="ET_yor_5159_5"/>
      <w:r w:rsidRPr="001643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16437F" w:rsidRDefault="0016437F" w:rsidP="0016437F">
      <w:pPr>
        <w:pStyle w:val="KeepWithNext"/>
        <w:rPr>
          <w:rtl/>
        </w:rPr>
      </w:pPr>
    </w:p>
    <w:p w:rsidR="0016437F" w:rsidRDefault="0016437F" w:rsidP="0056777B">
      <w:pPr>
        <w:rPr>
          <w:rtl/>
        </w:rPr>
      </w:pPr>
      <w:bookmarkStart w:id="33" w:name="_ETM_Q1_475329"/>
      <w:bookmarkEnd w:id="33"/>
      <w:r>
        <w:rPr>
          <w:rFonts w:hint="cs"/>
          <w:rtl/>
        </w:rPr>
        <w:t>מה זה</w:t>
      </w:r>
      <w:r w:rsidR="0056777B">
        <w:rPr>
          <w:rFonts w:hint="cs"/>
          <w:rtl/>
        </w:rPr>
        <w:t xml:space="preserve"> מה שמסומן</w:t>
      </w:r>
      <w:r>
        <w:rPr>
          <w:rFonts w:hint="cs"/>
          <w:rtl/>
        </w:rPr>
        <w:t xml:space="preserve"> </w:t>
      </w:r>
      <w:r w:rsidR="0056777B">
        <w:rPr>
          <w:rFonts w:hint="cs"/>
          <w:rtl/>
        </w:rPr>
        <w:t>ב</w:t>
      </w:r>
      <w:r>
        <w:rPr>
          <w:rFonts w:hint="cs"/>
          <w:rtl/>
        </w:rPr>
        <w:t>כחול, זה שלנו?</w:t>
      </w:r>
    </w:p>
    <w:p w:rsidR="0016437F" w:rsidRDefault="0016437F" w:rsidP="0016437F">
      <w:pPr>
        <w:rPr>
          <w:rtl/>
        </w:rPr>
      </w:pPr>
      <w:bookmarkStart w:id="34" w:name="_ETM_Q1_479174"/>
      <w:bookmarkStart w:id="35" w:name="_ETM_Q1_479283"/>
      <w:bookmarkStart w:id="36" w:name="_ETM_Q1_479345"/>
      <w:bookmarkStart w:id="37" w:name="_ETM_Q1_479392"/>
      <w:bookmarkStart w:id="38" w:name="_ETM_Q1_480814"/>
      <w:bookmarkStart w:id="39" w:name="_ETM_Q1_480908"/>
      <w:bookmarkEnd w:id="34"/>
      <w:bookmarkEnd w:id="35"/>
      <w:bookmarkEnd w:id="36"/>
      <w:bookmarkEnd w:id="37"/>
      <w:bookmarkEnd w:id="38"/>
      <w:bookmarkEnd w:id="39"/>
    </w:p>
    <w:p w:rsidR="0056777B" w:rsidRDefault="0056777B" w:rsidP="0056777B">
      <w:pPr>
        <w:pStyle w:val="a4"/>
        <w:keepNext/>
        <w:rPr>
          <w:rtl/>
        </w:rPr>
      </w:pPr>
      <w:bookmarkStart w:id="40" w:name="ET_speaker_נעמה_דניאל_22"/>
      <w:r w:rsidRPr="0056777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567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56777B" w:rsidRDefault="0056777B" w:rsidP="0056777B">
      <w:pPr>
        <w:pStyle w:val="KeepWithNext"/>
        <w:rPr>
          <w:rtl/>
        </w:rPr>
      </w:pPr>
    </w:p>
    <w:p w:rsidR="0016437F" w:rsidRDefault="0016437F" w:rsidP="008808C8">
      <w:pPr>
        <w:rPr>
          <w:rtl/>
        </w:rPr>
      </w:pPr>
      <w:bookmarkStart w:id="41" w:name="_ETM_Q1_480955"/>
      <w:bookmarkStart w:id="42" w:name="_ETM_Q1_481049"/>
      <w:bookmarkEnd w:id="41"/>
      <w:bookmarkEnd w:id="42"/>
      <w:r>
        <w:rPr>
          <w:rFonts w:hint="cs"/>
          <w:rtl/>
        </w:rPr>
        <w:t>כן. זה תיקונים</w:t>
      </w:r>
      <w:r w:rsidR="002943C8">
        <w:rPr>
          <w:rFonts w:hint="cs"/>
          <w:rtl/>
        </w:rPr>
        <w:t xml:space="preserve"> שהצענו או תיקונים בהמשך להערות שלנו</w:t>
      </w:r>
      <w:r w:rsidR="008808C8">
        <w:rPr>
          <w:rFonts w:hint="cs"/>
          <w:rtl/>
        </w:rPr>
        <w:t xml:space="preserve"> שמשרד </w:t>
      </w:r>
      <w:bookmarkStart w:id="43" w:name="_ETM_Q1_486000"/>
      <w:bookmarkEnd w:id="43"/>
      <w:r w:rsidR="008808C8">
        <w:rPr>
          <w:rFonts w:hint="cs"/>
          <w:rtl/>
        </w:rPr>
        <w:t>המשפטים קיבל. הנוסח, כפי שהוא עכשיו, מקובל עלינו כמובן.</w:t>
      </w:r>
      <w:bookmarkStart w:id="44" w:name="_ETM_Q1_484174"/>
      <w:bookmarkStart w:id="45" w:name="_ETM_Q1_490003"/>
      <w:bookmarkEnd w:id="44"/>
      <w:bookmarkEnd w:id="45"/>
    </w:p>
    <w:p w:rsidR="0016437F" w:rsidRDefault="0016437F" w:rsidP="0016437F">
      <w:pPr>
        <w:rPr>
          <w:rtl/>
        </w:rPr>
      </w:pPr>
      <w:bookmarkStart w:id="46" w:name="_ETM_Q1_491939"/>
      <w:bookmarkStart w:id="47" w:name="_ETM_Q1_492048"/>
      <w:bookmarkEnd w:id="46"/>
      <w:bookmarkEnd w:id="47"/>
    </w:p>
    <w:p w:rsidR="0016437F" w:rsidRDefault="0016437F" w:rsidP="0016437F">
      <w:pPr>
        <w:pStyle w:val="af6"/>
        <w:keepNext/>
        <w:rPr>
          <w:rtl/>
        </w:rPr>
      </w:pPr>
      <w:bookmarkStart w:id="48" w:name="ET_yor_5159_6"/>
      <w:r w:rsidRPr="001643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16437F" w:rsidRDefault="0016437F" w:rsidP="0016437F">
      <w:pPr>
        <w:pStyle w:val="KeepWithNext"/>
        <w:rPr>
          <w:rtl/>
        </w:rPr>
      </w:pPr>
    </w:p>
    <w:p w:rsidR="0016437F" w:rsidRDefault="0016437F" w:rsidP="0016437F">
      <w:pPr>
        <w:rPr>
          <w:rtl/>
        </w:rPr>
      </w:pPr>
      <w:bookmarkStart w:id="49" w:name="_ETM_Q1_492830"/>
      <w:bookmarkEnd w:id="49"/>
      <w:r>
        <w:rPr>
          <w:rFonts w:hint="cs"/>
          <w:rtl/>
        </w:rPr>
        <w:t>ומה זה האדום?</w:t>
      </w:r>
    </w:p>
    <w:p w:rsidR="0016437F" w:rsidRDefault="0016437F" w:rsidP="0016437F">
      <w:pPr>
        <w:rPr>
          <w:rtl/>
        </w:rPr>
      </w:pPr>
      <w:bookmarkStart w:id="50" w:name="_ETM_Q1_496049"/>
      <w:bookmarkStart w:id="51" w:name="_ETM_Q1_496127"/>
      <w:bookmarkStart w:id="52" w:name="_ETM_Q1_496158"/>
      <w:bookmarkStart w:id="53" w:name="_ETM_Q1_496221"/>
      <w:bookmarkEnd w:id="50"/>
      <w:bookmarkEnd w:id="51"/>
      <w:bookmarkEnd w:id="52"/>
      <w:bookmarkEnd w:id="53"/>
    </w:p>
    <w:p w:rsidR="008808C8" w:rsidRDefault="008808C8" w:rsidP="008808C8">
      <w:pPr>
        <w:pStyle w:val="-"/>
        <w:keepNext/>
        <w:rPr>
          <w:rtl/>
        </w:rPr>
      </w:pPr>
      <w:bookmarkStart w:id="54" w:name="ET_speakercontinue_נעמה_דניאל_23"/>
      <w:r w:rsidRPr="008808C8">
        <w:rPr>
          <w:rStyle w:val="TagStyle"/>
          <w:rtl/>
        </w:rPr>
        <w:t xml:space="preserve"> &lt;&lt; דובר_המשך &gt;&gt; </w:t>
      </w:r>
      <w:r>
        <w:rPr>
          <w:rtl/>
        </w:rPr>
        <w:t>נעמה דניאל:</w:t>
      </w:r>
      <w:r w:rsidRPr="008808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8808C8" w:rsidRDefault="008808C8" w:rsidP="008808C8">
      <w:pPr>
        <w:pStyle w:val="KeepWithNext"/>
        <w:rPr>
          <w:rtl/>
        </w:rPr>
      </w:pPr>
    </w:p>
    <w:p w:rsidR="0016437F" w:rsidRDefault="0016437F" w:rsidP="008808C8">
      <w:pPr>
        <w:rPr>
          <w:rtl/>
        </w:rPr>
      </w:pPr>
      <w:bookmarkStart w:id="55" w:name="_ETM_Q1_489000"/>
      <w:bookmarkStart w:id="56" w:name="_ETM_Q1_496752"/>
      <w:bookmarkStart w:id="57" w:name="_ETM_Q1_496877"/>
      <w:bookmarkStart w:id="58" w:name="_ETM_Q1_496893"/>
      <w:bookmarkStart w:id="59" w:name="_ETM_Q1_496955"/>
      <w:bookmarkEnd w:id="55"/>
      <w:bookmarkEnd w:id="56"/>
      <w:bookmarkEnd w:id="57"/>
      <w:bookmarkEnd w:id="58"/>
      <w:bookmarkEnd w:id="59"/>
      <w:r>
        <w:rPr>
          <w:rFonts w:hint="cs"/>
          <w:rtl/>
        </w:rPr>
        <w:t>זה כמה נוסחים שה</w:t>
      </w:r>
      <w:r w:rsidR="008808C8">
        <w:rPr>
          <w:rFonts w:hint="cs"/>
          <w:rtl/>
        </w:rPr>
        <w:t>חלפ</w:t>
      </w:r>
      <w:r>
        <w:rPr>
          <w:rFonts w:hint="cs"/>
          <w:rtl/>
        </w:rPr>
        <w:t>נו בינינו</w:t>
      </w:r>
      <w:r w:rsidR="008808C8">
        <w:rPr>
          <w:rFonts w:hint="cs"/>
          <w:rtl/>
        </w:rPr>
        <w:t xml:space="preserve">, כמה </w:t>
      </w:r>
      <w:bookmarkStart w:id="60" w:name="_ETM_Q1_491000"/>
      <w:bookmarkEnd w:id="60"/>
      <w:r w:rsidR="008808C8">
        <w:rPr>
          <w:rFonts w:hint="cs"/>
          <w:rtl/>
        </w:rPr>
        <w:t>אנשים שתיקנו את החוק</w:t>
      </w:r>
      <w:r>
        <w:rPr>
          <w:rFonts w:hint="cs"/>
          <w:rtl/>
        </w:rPr>
        <w:t>.</w:t>
      </w:r>
    </w:p>
    <w:p w:rsidR="0016437F" w:rsidRDefault="0016437F" w:rsidP="0016437F">
      <w:pPr>
        <w:rPr>
          <w:rtl/>
        </w:rPr>
      </w:pPr>
      <w:bookmarkStart w:id="61" w:name="_ETM_Q1_500846"/>
      <w:bookmarkStart w:id="62" w:name="_ETM_Q1_500924"/>
      <w:bookmarkEnd w:id="61"/>
      <w:bookmarkEnd w:id="62"/>
    </w:p>
    <w:p w:rsidR="0016437F" w:rsidRDefault="0016437F" w:rsidP="0016437F">
      <w:pPr>
        <w:pStyle w:val="af6"/>
        <w:keepNext/>
        <w:rPr>
          <w:rtl/>
        </w:rPr>
      </w:pPr>
      <w:bookmarkStart w:id="63" w:name="ET_yor_5159_7"/>
      <w:r w:rsidRPr="001643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16437F" w:rsidRDefault="0016437F" w:rsidP="0016437F">
      <w:pPr>
        <w:pStyle w:val="KeepWithNext"/>
        <w:rPr>
          <w:rtl/>
        </w:rPr>
      </w:pPr>
    </w:p>
    <w:p w:rsidR="008808C8" w:rsidRDefault="008808C8" w:rsidP="0016437F">
      <w:pPr>
        <w:rPr>
          <w:rtl/>
        </w:rPr>
      </w:pPr>
      <w:bookmarkStart w:id="64" w:name="_ETM_Q1_501518"/>
      <w:bookmarkEnd w:id="64"/>
      <w:r>
        <w:rPr>
          <w:rFonts w:hint="cs"/>
          <w:rtl/>
        </w:rPr>
        <w:t>את בעד ההצעה הזאת?</w:t>
      </w:r>
    </w:p>
    <w:p w:rsidR="008808C8" w:rsidRDefault="008808C8" w:rsidP="0016437F">
      <w:pPr>
        <w:rPr>
          <w:rtl/>
        </w:rPr>
      </w:pPr>
    </w:p>
    <w:p w:rsidR="008808C8" w:rsidRDefault="008808C8" w:rsidP="008808C8">
      <w:pPr>
        <w:pStyle w:val="-"/>
        <w:keepNext/>
        <w:rPr>
          <w:rtl/>
        </w:rPr>
      </w:pPr>
      <w:bookmarkStart w:id="65" w:name="ET_speakercontinue_נעמה_דניאל_24"/>
      <w:r w:rsidRPr="008808C8">
        <w:rPr>
          <w:rStyle w:val="TagStyle"/>
          <w:rtl/>
        </w:rPr>
        <w:t xml:space="preserve"> &lt;&lt; דובר_המשך &gt;&gt; </w:t>
      </w:r>
      <w:r>
        <w:rPr>
          <w:rtl/>
        </w:rPr>
        <w:t>נעמה דניאל:</w:t>
      </w:r>
      <w:r w:rsidRPr="008808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8808C8" w:rsidRDefault="008808C8" w:rsidP="008808C8">
      <w:pPr>
        <w:pStyle w:val="KeepWithNext"/>
        <w:rPr>
          <w:rtl/>
        </w:rPr>
      </w:pPr>
    </w:p>
    <w:p w:rsidR="008808C8" w:rsidRDefault="008808C8" w:rsidP="008808C8">
      <w:pPr>
        <w:rPr>
          <w:rtl/>
        </w:rPr>
      </w:pPr>
      <w:bookmarkStart w:id="66" w:name="_ETM_Q1_495000"/>
      <w:bookmarkEnd w:id="66"/>
      <w:r>
        <w:rPr>
          <w:rFonts w:hint="cs"/>
          <w:rtl/>
        </w:rPr>
        <w:t>כן.</w:t>
      </w:r>
    </w:p>
    <w:p w:rsidR="008808C8" w:rsidRDefault="008808C8" w:rsidP="008808C8">
      <w:pPr>
        <w:rPr>
          <w:rtl/>
        </w:rPr>
      </w:pPr>
    </w:p>
    <w:p w:rsidR="008808C8" w:rsidRDefault="008808C8" w:rsidP="008808C8">
      <w:pPr>
        <w:pStyle w:val="af6"/>
        <w:keepNext/>
        <w:rPr>
          <w:rtl/>
        </w:rPr>
      </w:pPr>
      <w:bookmarkStart w:id="67" w:name="ET_yor_5159_25"/>
      <w:r w:rsidRPr="008808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8808C8" w:rsidRDefault="008808C8" w:rsidP="008808C8">
      <w:pPr>
        <w:pStyle w:val="KeepWithNext"/>
        <w:rPr>
          <w:rtl/>
        </w:rPr>
      </w:pPr>
    </w:p>
    <w:p w:rsidR="0016437F" w:rsidRDefault="008808C8" w:rsidP="0016437F">
      <w:pPr>
        <w:rPr>
          <w:rtl/>
        </w:rPr>
      </w:pPr>
      <w:bookmarkStart w:id="68" w:name="_ETM_Q1_497000"/>
      <w:bookmarkEnd w:id="68"/>
      <w:r>
        <w:rPr>
          <w:rFonts w:hint="cs"/>
          <w:rtl/>
        </w:rPr>
        <w:t xml:space="preserve">אז </w:t>
      </w:r>
      <w:r w:rsidR="0016437F">
        <w:rPr>
          <w:rFonts w:hint="cs"/>
          <w:rtl/>
        </w:rPr>
        <w:t>בואו נתחיל לקרוא.</w:t>
      </w:r>
    </w:p>
    <w:p w:rsidR="0016437F" w:rsidRDefault="0016437F" w:rsidP="0016437F">
      <w:pPr>
        <w:rPr>
          <w:rtl/>
        </w:rPr>
      </w:pPr>
      <w:bookmarkStart w:id="69" w:name="_ETM_Q1_504690"/>
      <w:bookmarkStart w:id="70" w:name="_ETM_Q1_504768"/>
      <w:bookmarkEnd w:id="69"/>
      <w:bookmarkEnd w:id="70"/>
    </w:p>
    <w:p w:rsidR="0016437F" w:rsidRDefault="0016437F" w:rsidP="0016437F">
      <w:pPr>
        <w:pStyle w:val="af9"/>
        <w:keepNext/>
        <w:rPr>
          <w:rtl/>
        </w:rPr>
      </w:pPr>
      <w:bookmarkStart w:id="71" w:name="ET_guest_932496_8"/>
      <w:r w:rsidRPr="0016437F">
        <w:rPr>
          <w:rStyle w:val="TagStyle"/>
          <w:rtl/>
        </w:rPr>
        <w:t xml:space="preserve"> &lt;&lt; אורח &gt;&gt; </w:t>
      </w:r>
      <w:r>
        <w:rPr>
          <w:rtl/>
        </w:rPr>
        <w:t>הודיה גחלי שוורץ:</w:t>
      </w:r>
      <w:r w:rsidRPr="001643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16437F" w:rsidRDefault="0016437F" w:rsidP="0016437F">
      <w:pPr>
        <w:pStyle w:val="KeepWithNext"/>
        <w:rPr>
          <w:rtl/>
        </w:rPr>
      </w:pPr>
    </w:p>
    <w:p w:rsidR="0016437F" w:rsidRDefault="0016437F" w:rsidP="0016437F">
      <w:pPr>
        <w:rPr>
          <w:rtl/>
        </w:rPr>
      </w:pPr>
      <w:bookmarkStart w:id="72" w:name="_ETM_Q1_507315"/>
      <w:bookmarkEnd w:id="72"/>
      <w:r>
        <w:rPr>
          <w:rFonts w:hint="cs"/>
          <w:rtl/>
        </w:rPr>
        <w:t>מקריאה</w:t>
      </w:r>
      <w:r w:rsidR="008808C8">
        <w:rPr>
          <w:rFonts w:hint="cs"/>
          <w:rtl/>
        </w:rPr>
        <w:t>:</w:t>
      </w:r>
    </w:p>
    <w:p w:rsidR="008808C8" w:rsidRDefault="008808C8" w:rsidP="0016437F">
      <w:pPr>
        <w:rPr>
          <w:rtl/>
        </w:rPr>
      </w:pPr>
    </w:p>
    <w:p w:rsidR="008808C8" w:rsidRDefault="008808C8" w:rsidP="008808C8">
      <w:pPr>
        <w:jc w:val="center"/>
        <w:rPr>
          <w:rtl/>
        </w:rPr>
      </w:pPr>
      <w:r>
        <w:rPr>
          <w:rFonts w:hint="cs"/>
          <w:rtl/>
        </w:rPr>
        <w:t>"הצעת חוק לתיקון דיני הקניין הרוחני (מועד ערעור על החלטות הרשם), התשפ"ה-2025</w:t>
      </w:r>
    </w:p>
    <w:p w:rsidR="008808C8" w:rsidRDefault="008808C8" w:rsidP="008808C8">
      <w:pPr>
        <w:ind w:firstLine="0"/>
        <w:rPr>
          <w:rtl/>
        </w:rPr>
      </w:pPr>
    </w:p>
    <w:p w:rsidR="008808C8" w:rsidRDefault="008808C8" w:rsidP="00D429C7">
      <w:pPr>
        <w:ind w:firstLine="0"/>
        <w:rPr>
          <w:rtl/>
        </w:rPr>
      </w:pPr>
      <w:r>
        <w:rPr>
          <w:rFonts w:hint="cs"/>
          <w:rtl/>
        </w:rPr>
        <w:t xml:space="preserve">תיקון פקודת </w:t>
      </w:r>
      <w:r w:rsidR="00D429C7">
        <w:rPr>
          <w:rtl/>
        </w:rPr>
        <w:tab/>
      </w:r>
      <w:r w:rsidR="00D429C7">
        <w:rPr>
          <w:rFonts w:hint="cs"/>
          <w:rtl/>
        </w:rPr>
        <w:t>1.</w:t>
      </w:r>
      <w:r w:rsidR="00D429C7">
        <w:rPr>
          <w:rFonts w:hint="cs"/>
          <w:rtl/>
        </w:rPr>
        <w:tab/>
        <w:t>בפקודת הפטנטים והמדגמים, 1924, בסעיף 51, במקום פסקה (3) יבוא:</w:t>
      </w:r>
    </w:p>
    <w:p w:rsidR="008808C8" w:rsidRDefault="008808C8" w:rsidP="008808C8">
      <w:pPr>
        <w:ind w:firstLine="0"/>
        <w:rPr>
          <w:rtl/>
        </w:rPr>
      </w:pPr>
      <w:r>
        <w:rPr>
          <w:rFonts w:hint="cs"/>
          <w:rtl/>
        </w:rPr>
        <w:t xml:space="preserve">הפטנטים </w:t>
      </w:r>
    </w:p>
    <w:p w:rsidR="00D429C7" w:rsidRDefault="008808C8" w:rsidP="00D429C7">
      <w:pPr>
        <w:ind w:left="2160" w:hanging="2160"/>
        <w:rPr>
          <w:rtl/>
        </w:rPr>
      </w:pPr>
      <w:r>
        <w:rPr>
          <w:rFonts w:hint="cs"/>
          <w:rtl/>
        </w:rPr>
        <w:lastRenderedPageBreak/>
        <w:t>והמדגמים</w:t>
      </w:r>
      <w:r w:rsidR="00D429C7">
        <w:rPr>
          <w:rtl/>
        </w:rPr>
        <w:tab/>
      </w:r>
      <w:r w:rsidR="00D429C7">
        <w:rPr>
          <w:rFonts w:hint="cs"/>
          <w:rtl/>
        </w:rPr>
        <w:t>"(3) על ערעורים כאמור בפסקה (2) יחולו ההוראות לפי חוק בתי המשפט</w:t>
      </w:r>
      <w:bookmarkStart w:id="73" w:name="_ETM_Q1_561054"/>
      <w:bookmarkEnd w:id="73"/>
      <w:r w:rsidR="00D429C7">
        <w:rPr>
          <w:rFonts w:hint="cs"/>
          <w:rtl/>
        </w:rPr>
        <w:t xml:space="preserve"> [נוסח משולב], התשמ"ד-1984, החלות לעניין ערעורים בהליכים אזרחיים, ובכלל זה לעניין המועד להגשת ערעור, בשינויים המחויבים, ואולם, שר המשפטים רשאי לקבוע בתקנות סדרי דין שונים לערעורים כאמור ובכלל זה לעניין המועד להגשת ערעור"."</w:t>
      </w:r>
    </w:p>
    <w:p w:rsidR="00D429C7" w:rsidRDefault="00D429C7" w:rsidP="00D429C7">
      <w:pPr>
        <w:ind w:left="2160" w:hanging="2160"/>
        <w:rPr>
          <w:rtl/>
        </w:rPr>
      </w:pPr>
      <w:bookmarkStart w:id="74" w:name="_ETM_Q1_557000"/>
      <w:bookmarkEnd w:id="74"/>
    </w:p>
    <w:p w:rsidR="00D429C7" w:rsidRDefault="00D429C7" w:rsidP="00D429C7">
      <w:pPr>
        <w:pStyle w:val="a4"/>
        <w:keepNext/>
        <w:rPr>
          <w:rtl/>
        </w:rPr>
      </w:pPr>
      <w:bookmarkStart w:id="75" w:name="ET_speaker_נעמה_דניאל_26"/>
      <w:r w:rsidRPr="00D429C7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42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429C7" w:rsidRDefault="00D429C7" w:rsidP="00D429C7">
      <w:pPr>
        <w:pStyle w:val="KeepWithNext"/>
        <w:rPr>
          <w:rtl/>
        </w:rPr>
      </w:pPr>
    </w:p>
    <w:p w:rsidR="0016437F" w:rsidRDefault="00D429C7" w:rsidP="00D429C7">
      <w:pPr>
        <w:rPr>
          <w:rtl/>
        </w:rPr>
      </w:pPr>
      <w:r>
        <w:rPr>
          <w:rFonts w:hint="cs"/>
          <w:rtl/>
        </w:rPr>
        <w:t xml:space="preserve">תסבירי אולי לוועדה </w:t>
      </w:r>
      <w:bookmarkStart w:id="76" w:name="_ETM_Q1_561179"/>
      <w:bookmarkStart w:id="77" w:name="_ETM_Q1_561195"/>
      <w:bookmarkStart w:id="78" w:name="_ETM_Q1_561257"/>
      <w:bookmarkStart w:id="79" w:name="_ETM_Q1_561835"/>
      <w:bookmarkStart w:id="80" w:name="_ETM_Q1_561945"/>
      <w:bookmarkStart w:id="81" w:name="_ETM_Q1_561992"/>
      <w:bookmarkStart w:id="82" w:name="_ETM_Q1_562039"/>
      <w:bookmarkStart w:id="83" w:name="_ETM_Q1_562726"/>
      <w:bookmarkEnd w:id="76"/>
      <w:bookmarkEnd w:id="77"/>
      <w:bookmarkEnd w:id="78"/>
      <w:bookmarkEnd w:id="79"/>
      <w:bookmarkEnd w:id="80"/>
      <w:bookmarkEnd w:id="81"/>
      <w:bookmarkEnd w:id="82"/>
      <w:bookmarkEnd w:id="83"/>
      <w:r>
        <w:rPr>
          <w:rFonts w:hint="cs"/>
          <w:rtl/>
        </w:rPr>
        <w:t>מ</w:t>
      </w:r>
      <w:r w:rsidR="0016437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84" w:name="_ETM_Q1_563000"/>
      <w:bookmarkEnd w:id="84"/>
      <w:r>
        <w:rPr>
          <w:rFonts w:hint="cs"/>
          <w:rtl/>
        </w:rPr>
        <w:t>מועדי הערעור עכשיו, מה הם יהיו?</w:t>
      </w:r>
      <w:r w:rsidR="0016437F">
        <w:rPr>
          <w:rFonts w:hint="cs"/>
          <w:rtl/>
        </w:rPr>
        <w:t xml:space="preserve"> אני רק </w:t>
      </w:r>
      <w:bookmarkStart w:id="85" w:name="_ETM_Q1_571000"/>
      <w:bookmarkStart w:id="86" w:name="_ETM_Q1_578978"/>
      <w:bookmarkStart w:id="87" w:name="_ETM_Q1_579072"/>
      <w:bookmarkStart w:id="88" w:name="_ETM_Q1_579962"/>
      <w:bookmarkStart w:id="89" w:name="_ETM_Q1_580119"/>
      <w:bookmarkStart w:id="90" w:name="_ETM_Q1_581431"/>
      <w:bookmarkStart w:id="91" w:name="_ETM_Q1_581509"/>
      <w:bookmarkStart w:id="92" w:name="_ETM_Q1_583134"/>
      <w:bookmarkStart w:id="93" w:name="_ETM_Q1_583228"/>
      <w:bookmarkStart w:id="94" w:name="_ETM_Q1_583275"/>
      <w:bookmarkStart w:id="95" w:name="_ETM_Q1_583353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r w:rsidR="0016437F">
        <w:rPr>
          <w:rFonts w:hint="cs"/>
          <w:rtl/>
        </w:rPr>
        <w:t xml:space="preserve">אגיד שבאופן כללי, מה שתראו </w:t>
      </w:r>
      <w:bookmarkStart w:id="96" w:name="_ETM_Q1_587463"/>
      <w:bookmarkEnd w:id="96"/>
      <w:r w:rsidR="0016437F">
        <w:rPr>
          <w:rFonts w:hint="cs"/>
          <w:rtl/>
        </w:rPr>
        <w:t>כאן בנוסח זה שמועד הערעור נ</w:t>
      </w:r>
      <w:r>
        <w:rPr>
          <w:rFonts w:hint="cs"/>
          <w:rtl/>
        </w:rPr>
        <w:t>מ</w:t>
      </w:r>
      <w:r w:rsidR="0016437F">
        <w:rPr>
          <w:rFonts w:hint="cs"/>
          <w:rtl/>
        </w:rPr>
        <w:t>חק מהחקיקה</w:t>
      </w:r>
      <w:r>
        <w:rPr>
          <w:rFonts w:hint="cs"/>
          <w:rtl/>
        </w:rPr>
        <w:t xml:space="preserve"> הנוספת</w:t>
      </w:r>
      <w:r w:rsidR="0016437F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97" w:name="_ETM_Q1_595000"/>
      <w:bookmarkEnd w:id="97"/>
      <w:r>
        <w:rPr>
          <w:rFonts w:hint="cs"/>
          <w:rtl/>
        </w:rPr>
        <w:t>פה תיקונים של כמה חוקים, ו</w:t>
      </w:r>
      <w:r w:rsidR="0016437F">
        <w:rPr>
          <w:rFonts w:hint="cs"/>
          <w:rtl/>
        </w:rPr>
        <w:t xml:space="preserve">הדבר נשאר לקביעת </w:t>
      </w:r>
      <w:bookmarkStart w:id="98" w:name="_ETM_Q1_598136"/>
      <w:bookmarkEnd w:id="98"/>
      <w:r w:rsidR="0016437F">
        <w:rPr>
          <w:rFonts w:hint="cs"/>
          <w:rtl/>
        </w:rPr>
        <w:t>שר המשפטים בתקנות.</w:t>
      </w:r>
      <w:r>
        <w:rPr>
          <w:rFonts w:hint="cs"/>
          <w:rtl/>
        </w:rPr>
        <w:t xml:space="preserve"> שר המשפטים הוא השר </w:t>
      </w:r>
      <w:bookmarkStart w:id="99" w:name="_ETM_Q1_601000"/>
      <w:bookmarkEnd w:id="99"/>
      <w:r>
        <w:rPr>
          <w:rFonts w:hint="cs"/>
          <w:rtl/>
        </w:rPr>
        <w:t>המוסמך להתקין תקנות - -</w:t>
      </w:r>
    </w:p>
    <w:p w:rsidR="0016437F" w:rsidRDefault="0016437F" w:rsidP="0016437F">
      <w:pPr>
        <w:rPr>
          <w:rtl/>
        </w:rPr>
      </w:pPr>
      <w:bookmarkStart w:id="100" w:name="_ETM_Q1_600355"/>
      <w:bookmarkStart w:id="101" w:name="_ETM_Q1_600449"/>
      <w:bookmarkEnd w:id="100"/>
      <w:bookmarkEnd w:id="101"/>
    </w:p>
    <w:p w:rsidR="0016437F" w:rsidRDefault="0016437F" w:rsidP="0016437F">
      <w:pPr>
        <w:pStyle w:val="af6"/>
        <w:keepNext/>
        <w:rPr>
          <w:rtl/>
        </w:rPr>
      </w:pPr>
      <w:bookmarkStart w:id="102" w:name="ET_yor_5159_9"/>
      <w:r w:rsidRPr="001643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16437F" w:rsidRDefault="0016437F" w:rsidP="0016437F">
      <w:pPr>
        <w:pStyle w:val="KeepWithNext"/>
        <w:rPr>
          <w:rtl/>
        </w:rPr>
      </w:pPr>
    </w:p>
    <w:p w:rsidR="0016437F" w:rsidRDefault="00D429C7" w:rsidP="0016437F">
      <w:pPr>
        <w:rPr>
          <w:rtl/>
        </w:rPr>
      </w:pPr>
      <w:bookmarkStart w:id="103" w:name="_ETM_Q1_601105"/>
      <w:bookmarkEnd w:id="103"/>
      <w:r>
        <w:rPr>
          <w:rFonts w:hint="cs"/>
          <w:rtl/>
        </w:rPr>
        <w:t>ו</w:t>
      </w:r>
      <w:r w:rsidR="0016437F">
        <w:rPr>
          <w:rFonts w:hint="cs"/>
          <w:rtl/>
        </w:rPr>
        <w:t>עד שהוא יקבע, מה יחול?</w:t>
      </w:r>
    </w:p>
    <w:p w:rsidR="00D429C7" w:rsidRDefault="00D429C7" w:rsidP="00D429C7">
      <w:pPr>
        <w:pStyle w:val="-"/>
        <w:keepNext/>
        <w:rPr>
          <w:rStyle w:val="TagStyle"/>
          <w:rtl/>
        </w:rPr>
      </w:pPr>
      <w:bookmarkStart w:id="104" w:name="_ETM_Q1_604605"/>
      <w:bookmarkStart w:id="105" w:name="_ETM_Q1_604699"/>
      <w:bookmarkStart w:id="106" w:name="_ETM_Q1_604730"/>
      <w:bookmarkStart w:id="107" w:name="_ETM_Q1_604793"/>
      <w:bookmarkStart w:id="108" w:name="_ETM_Q1_605293"/>
      <w:bookmarkStart w:id="109" w:name="_ETM_Q1_605387"/>
      <w:bookmarkStart w:id="110" w:name="ET_speakercontinue_745610_28"/>
      <w:bookmarkEnd w:id="104"/>
      <w:bookmarkEnd w:id="105"/>
      <w:bookmarkEnd w:id="106"/>
      <w:bookmarkEnd w:id="107"/>
      <w:bookmarkEnd w:id="108"/>
      <w:bookmarkEnd w:id="109"/>
    </w:p>
    <w:p w:rsidR="00D429C7" w:rsidRDefault="00D429C7" w:rsidP="00D429C7">
      <w:pPr>
        <w:pStyle w:val="a4"/>
        <w:keepNext/>
        <w:rPr>
          <w:rStyle w:val="TagStyle"/>
          <w:rtl/>
        </w:rPr>
      </w:pPr>
      <w:bookmarkStart w:id="111" w:name="ET_speaker_נעמה_דניאל_29"/>
      <w:r w:rsidRPr="00D429C7">
        <w:rPr>
          <w:rStyle w:val="TagStyle"/>
          <w:rtl/>
        </w:rPr>
        <w:t xml:space="preserve"> &lt;&lt; דובר &gt;&gt; </w:t>
      </w:r>
      <w:r w:rsidRPr="00D429C7">
        <w:rPr>
          <w:rStyle w:val="TagStyle"/>
          <w:rFonts w:cs="David"/>
          <w:b w:val="0"/>
          <w:color w:val="auto"/>
          <w:bdr w:val="none" w:sz="0" w:space="0" w:color="auto"/>
          <w:rtl/>
        </w:rPr>
        <w:t>נעמה דניאל:</w:t>
      </w:r>
      <w:r w:rsidRPr="00D429C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11"/>
    </w:p>
    <w:p w:rsidR="00D429C7" w:rsidRDefault="00D429C7" w:rsidP="00D429C7">
      <w:pPr>
        <w:pStyle w:val="KeepWithNext"/>
        <w:rPr>
          <w:rStyle w:val="TagStyle"/>
          <w:rtl/>
        </w:rPr>
      </w:pPr>
    </w:p>
    <w:p w:rsidR="0016437F" w:rsidRDefault="00D429C7" w:rsidP="00034890">
      <w:pPr>
        <w:rPr>
          <w:rtl/>
        </w:rPr>
      </w:pPr>
      <w:bookmarkStart w:id="112" w:name="_ETM_Q1_605418"/>
      <w:bookmarkStart w:id="113" w:name="_ETM_Q1_605465"/>
      <w:bookmarkEnd w:id="110"/>
      <w:bookmarkEnd w:id="112"/>
      <w:bookmarkEnd w:id="113"/>
      <w:r>
        <w:rPr>
          <w:rFonts w:hint="cs"/>
          <w:rtl/>
        </w:rPr>
        <w:t xml:space="preserve">כבר </w:t>
      </w:r>
      <w:r w:rsidR="0016437F">
        <w:rPr>
          <w:rFonts w:hint="cs"/>
          <w:rtl/>
        </w:rPr>
        <w:t xml:space="preserve">אני אבקש ממשרד </w:t>
      </w:r>
      <w:bookmarkStart w:id="114" w:name="_ETM_Q1_608074"/>
      <w:bookmarkEnd w:id="114"/>
      <w:r w:rsidR="0016437F">
        <w:rPr>
          <w:rFonts w:hint="cs"/>
          <w:rtl/>
        </w:rPr>
        <w:t xml:space="preserve">המשפטים להתייחס לזה. אני </w:t>
      </w:r>
      <w:r>
        <w:rPr>
          <w:rFonts w:hint="cs"/>
          <w:rtl/>
        </w:rPr>
        <w:t>כן</w:t>
      </w:r>
      <w:r w:rsidR="0016437F">
        <w:rPr>
          <w:rFonts w:hint="cs"/>
          <w:rtl/>
        </w:rPr>
        <w:t xml:space="preserve"> אגיד ש</w:t>
      </w:r>
      <w:r>
        <w:rPr>
          <w:rFonts w:hint="cs"/>
          <w:rtl/>
        </w:rPr>
        <w:t xml:space="preserve">בפקודת הפטנטים והמדגמים </w:t>
      </w:r>
      <w:bookmarkStart w:id="115" w:name="_ETM_Q1_602000"/>
      <w:bookmarkEnd w:id="115"/>
      <w:r>
        <w:rPr>
          <w:rFonts w:hint="cs"/>
          <w:rtl/>
        </w:rPr>
        <w:t xml:space="preserve">משנת 1924, היא מאוד "חדשה", הסמכות </w:t>
      </w:r>
      <w:r w:rsidR="0016437F">
        <w:rPr>
          <w:rFonts w:hint="cs"/>
          <w:rtl/>
        </w:rPr>
        <w:t>נתונה לרשם הפטנטים</w:t>
      </w:r>
      <w:r>
        <w:rPr>
          <w:rFonts w:hint="cs"/>
          <w:rtl/>
        </w:rPr>
        <w:t xml:space="preserve"> להתקין את התקנות</w:t>
      </w:r>
      <w:r w:rsidR="0016437F">
        <w:rPr>
          <w:rFonts w:hint="cs"/>
          <w:rtl/>
        </w:rPr>
        <w:t xml:space="preserve"> </w:t>
      </w:r>
      <w:bookmarkStart w:id="116" w:name="_ETM_Q1_614956"/>
      <w:bookmarkEnd w:id="116"/>
      <w:r w:rsidR="0016437F">
        <w:rPr>
          <w:rFonts w:hint="cs"/>
          <w:rtl/>
        </w:rPr>
        <w:t>באישור שר המשפטים. אנחנו</w:t>
      </w:r>
      <w:r>
        <w:rPr>
          <w:rFonts w:hint="cs"/>
          <w:rtl/>
        </w:rPr>
        <w:t xml:space="preserve">, </w:t>
      </w:r>
      <w:bookmarkStart w:id="117" w:name="_ETM_Q1_614000"/>
      <w:bookmarkEnd w:id="117"/>
      <w:r>
        <w:rPr>
          <w:rFonts w:hint="cs"/>
          <w:rtl/>
        </w:rPr>
        <w:t>בייעוץ המשפטי של הכנסת,</w:t>
      </w:r>
      <w:r w:rsidR="0016437F">
        <w:rPr>
          <w:rFonts w:hint="cs"/>
          <w:rtl/>
        </w:rPr>
        <w:t xml:space="preserve"> חשבנו שזה לא ראוי שהגורם שנותן </w:t>
      </w:r>
      <w:bookmarkStart w:id="118" w:name="_ETM_Q1_621691"/>
      <w:bookmarkEnd w:id="118"/>
      <w:r>
        <w:rPr>
          <w:rFonts w:hint="cs"/>
          <w:rtl/>
        </w:rPr>
        <w:t>את החלטה הוא יהיה גם הגורם ש</w:t>
      </w:r>
      <w:r w:rsidR="0016437F">
        <w:rPr>
          <w:rFonts w:hint="cs"/>
          <w:rtl/>
        </w:rPr>
        <w:t>קובע את סדרי הערעור</w:t>
      </w:r>
      <w:r>
        <w:rPr>
          <w:rFonts w:hint="cs"/>
          <w:rtl/>
        </w:rPr>
        <w:t xml:space="preserve"> על ההחלטה שלו עצמו</w:t>
      </w:r>
      <w:r w:rsidR="0016437F">
        <w:rPr>
          <w:rFonts w:hint="cs"/>
          <w:rtl/>
        </w:rPr>
        <w:t>.</w:t>
      </w:r>
      <w:r w:rsidR="00034890">
        <w:rPr>
          <w:rFonts w:hint="cs"/>
          <w:rtl/>
        </w:rPr>
        <w:t xml:space="preserve"> הצענו</w:t>
      </w:r>
      <w:bookmarkStart w:id="119" w:name="_ETM_Q1_626000"/>
      <w:bookmarkEnd w:id="119"/>
      <w:r w:rsidR="00034890">
        <w:rPr>
          <w:rFonts w:hint="cs"/>
          <w:rtl/>
        </w:rPr>
        <w:t xml:space="preserve"> למשרד המשפטים, ומשרד המשפטים הסכים לעניין הזה של פקודת </w:t>
      </w:r>
      <w:bookmarkStart w:id="120" w:name="_ETM_Q1_631000"/>
      <w:bookmarkEnd w:id="120"/>
      <w:r w:rsidR="00034890">
        <w:rPr>
          <w:rFonts w:hint="cs"/>
          <w:rtl/>
        </w:rPr>
        <w:t xml:space="preserve">הפטנטים והמדגמים, לקבוע את </w:t>
      </w:r>
      <w:bookmarkStart w:id="121" w:name="_ETM_Q1_627848"/>
      <w:bookmarkEnd w:id="121"/>
      <w:r w:rsidR="00034890">
        <w:rPr>
          <w:rFonts w:hint="cs"/>
          <w:rtl/>
        </w:rPr>
        <w:t xml:space="preserve">סדרי הדין בחוק ולתת סמכות לשר </w:t>
      </w:r>
      <w:bookmarkStart w:id="122" w:name="_ETM_Q1_636000"/>
      <w:bookmarkEnd w:id="122"/>
      <w:r w:rsidR="00034890">
        <w:rPr>
          <w:rFonts w:hint="cs"/>
          <w:rtl/>
        </w:rPr>
        <w:t>המשפטים ולא לרשם, לתקן את - -</w:t>
      </w:r>
    </w:p>
    <w:p w:rsidR="0016437F" w:rsidRDefault="0016437F" w:rsidP="0016437F">
      <w:pPr>
        <w:rPr>
          <w:rtl/>
        </w:rPr>
      </w:pPr>
      <w:bookmarkStart w:id="123" w:name="_ETM_Q1_628223"/>
      <w:bookmarkStart w:id="124" w:name="_ETM_Q1_628301"/>
      <w:bookmarkStart w:id="125" w:name="_ETM_Q1_628348"/>
      <w:bookmarkStart w:id="126" w:name="_ETM_Q1_628411"/>
      <w:bookmarkEnd w:id="123"/>
      <w:bookmarkEnd w:id="124"/>
      <w:bookmarkEnd w:id="125"/>
      <w:bookmarkEnd w:id="126"/>
    </w:p>
    <w:p w:rsidR="00D26A1C" w:rsidRDefault="00D26A1C" w:rsidP="00D26A1C">
      <w:pPr>
        <w:pStyle w:val="af6"/>
        <w:keepNext/>
        <w:rPr>
          <w:rtl/>
        </w:rPr>
      </w:pPr>
      <w:bookmarkStart w:id="127" w:name="ET_yor_5159_10"/>
      <w:r w:rsidRPr="00D26A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D26A1C" w:rsidRDefault="00D26A1C" w:rsidP="00D26A1C">
      <w:pPr>
        <w:pStyle w:val="KeepWithNext"/>
        <w:rPr>
          <w:rtl/>
        </w:rPr>
      </w:pPr>
    </w:p>
    <w:p w:rsidR="00D26A1C" w:rsidRDefault="00D26A1C" w:rsidP="00D26A1C">
      <w:pPr>
        <w:rPr>
          <w:rtl/>
        </w:rPr>
      </w:pPr>
      <w:bookmarkStart w:id="128" w:name="_ETM_Q1_639068"/>
      <w:bookmarkEnd w:id="128"/>
      <w:r>
        <w:rPr>
          <w:rFonts w:hint="cs"/>
          <w:rtl/>
        </w:rPr>
        <w:t xml:space="preserve">בסדר, ייקח להם זמן לעשות את התקנות. מה קורה בין </w:t>
      </w:r>
      <w:bookmarkStart w:id="129" w:name="_ETM_Q1_645240"/>
      <w:bookmarkEnd w:id="129"/>
      <w:r>
        <w:rPr>
          <w:rFonts w:hint="cs"/>
          <w:rtl/>
        </w:rPr>
        <w:t>לבין? נשאר החוק הקיים?</w:t>
      </w:r>
    </w:p>
    <w:p w:rsidR="00D26A1C" w:rsidRDefault="00D26A1C" w:rsidP="00D26A1C">
      <w:pPr>
        <w:rPr>
          <w:rtl/>
        </w:rPr>
      </w:pPr>
      <w:bookmarkStart w:id="130" w:name="_ETM_Q1_648335"/>
      <w:bookmarkStart w:id="131" w:name="_ETM_Q1_648413"/>
      <w:bookmarkStart w:id="132" w:name="_ETM_Q1_648460"/>
      <w:bookmarkStart w:id="133" w:name="_ETM_Q1_648522"/>
      <w:bookmarkEnd w:id="130"/>
      <w:bookmarkEnd w:id="131"/>
      <w:bookmarkEnd w:id="132"/>
      <w:bookmarkEnd w:id="133"/>
    </w:p>
    <w:p w:rsidR="00034890" w:rsidRDefault="00034890" w:rsidP="00034890">
      <w:pPr>
        <w:pStyle w:val="af9"/>
        <w:keepNext/>
        <w:rPr>
          <w:rtl/>
        </w:rPr>
      </w:pPr>
      <w:bookmarkStart w:id="134" w:name="ET_guest_932496_30"/>
      <w:r w:rsidRPr="00034890">
        <w:rPr>
          <w:rStyle w:val="TagStyle"/>
          <w:rtl/>
        </w:rPr>
        <w:t xml:space="preserve"> &lt;&lt; אורח &gt;&gt; </w:t>
      </w:r>
      <w:r>
        <w:rPr>
          <w:rtl/>
        </w:rPr>
        <w:t>הודיה גחלי שוורץ:</w:t>
      </w:r>
      <w:r w:rsidRPr="000348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034890" w:rsidRDefault="00034890" w:rsidP="00034890">
      <w:pPr>
        <w:pStyle w:val="KeepWithNext"/>
        <w:rPr>
          <w:rtl/>
        </w:rPr>
      </w:pPr>
    </w:p>
    <w:p w:rsidR="00D26A1C" w:rsidRDefault="00D26A1C" w:rsidP="00034890">
      <w:pPr>
        <w:rPr>
          <w:rtl/>
        </w:rPr>
      </w:pPr>
      <w:bookmarkStart w:id="135" w:name="_ETM_Q1_651000"/>
      <w:bookmarkStart w:id="136" w:name="_ETM_Q1_649663"/>
      <w:bookmarkStart w:id="137" w:name="_ETM_Q1_649757"/>
      <w:bookmarkStart w:id="138" w:name="_ETM_Q1_649803"/>
      <w:bookmarkStart w:id="139" w:name="_ETM_Q1_649866"/>
      <w:bookmarkEnd w:id="135"/>
      <w:bookmarkEnd w:id="136"/>
      <w:bookmarkEnd w:id="137"/>
      <w:bookmarkEnd w:id="138"/>
      <w:bookmarkEnd w:id="139"/>
      <w:r>
        <w:rPr>
          <w:rFonts w:hint="cs"/>
          <w:rtl/>
        </w:rPr>
        <w:t>בעקבות התיקונים</w:t>
      </w:r>
      <w:r w:rsidR="00034890">
        <w:rPr>
          <w:rFonts w:hint="cs"/>
          <w:rtl/>
        </w:rPr>
        <w:t xml:space="preserve"> בפקודת סדרי הדין</w:t>
      </w:r>
      <w:r>
        <w:rPr>
          <w:rFonts w:hint="cs"/>
          <w:rtl/>
        </w:rPr>
        <w:t xml:space="preserve"> שונו התקנות הרלוונטיות, וכיום הן </w:t>
      </w:r>
      <w:bookmarkStart w:id="140" w:name="_ETM_Q1_658914"/>
      <w:bookmarkEnd w:id="140"/>
      <w:r>
        <w:rPr>
          <w:rFonts w:hint="cs"/>
          <w:rtl/>
        </w:rPr>
        <w:t xml:space="preserve">קובעות ברירות מחדל לגבי מועדי ערעור. כלומר, מועדי הערעור, כאשר </w:t>
      </w:r>
      <w:bookmarkStart w:id="141" w:name="_ETM_Q1_667368"/>
      <w:bookmarkEnd w:id="141"/>
      <w:r w:rsidR="00034890">
        <w:rPr>
          <w:rFonts w:hint="cs"/>
          <w:rtl/>
        </w:rPr>
        <w:t>נ</w:t>
      </w:r>
      <w:r>
        <w:rPr>
          <w:rFonts w:hint="cs"/>
          <w:rtl/>
        </w:rPr>
        <w:t>מחק את הסעיפים האלה בחקיקה הראשית</w:t>
      </w:r>
      <w:r w:rsidR="00034890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034890">
        <w:rPr>
          <w:rFonts w:hint="cs"/>
          <w:rtl/>
        </w:rPr>
        <w:t xml:space="preserve"> </w:t>
      </w:r>
      <w:bookmarkStart w:id="142" w:name="_ETM_Q1_672000"/>
      <w:bookmarkEnd w:id="142"/>
      <w:r w:rsidR="00034890">
        <w:rPr>
          <w:rFonts w:hint="cs"/>
          <w:rtl/>
        </w:rPr>
        <w:t>יהיה ואקום</w:t>
      </w:r>
      <w:r>
        <w:rPr>
          <w:rFonts w:hint="cs"/>
          <w:rtl/>
        </w:rPr>
        <w:t xml:space="preserve"> והן יהיו קבועות </w:t>
      </w:r>
      <w:bookmarkStart w:id="143" w:name="_ETM_Q1_676120"/>
      <w:bookmarkEnd w:id="143"/>
      <w:r>
        <w:rPr>
          <w:rFonts w:hint="cs"/>
          <w:rtl/>
        </w:rPr>
        <w:t>בתקנות. בשלב ה</w:t>
      </w:r>
      <w:r w:rsidR="00034890">
        <w:rPr>
          <w:rFonts w:hint="cs"/>
          <w:rtl/>
        </w:rPr>
        <w:t>ש</w:t>
      </w:r>
      <w:r>
        <w:rPr>
          <w:rFonts w:hint="cs"/>
          <w:rtl/>
        </w:rPr>
        <w:t>ני</w:t>
      </w:r>
      <w:r w:rsidR="00034890">
        <w:rPr>
          <w:rFonts w:hint="cs"/>
          <w:rtl/>
        </w:rPr>
        <w:t xml:space="preserve">, אנחנו נתקן את התקנות כך שגם המועדים יהיו </w:t>
      </w:r>
      <w:bookmarkStart w:id="144" w:name="_ETM_Q1_674000"/>
      <w:bookmarkEnd w:id="144"/>
      <w:r w:rsidR="00034890">
        <w:rPr>
          <w:rFonts w:hint="cs"/>
          <w:rtl/>
        </w:rPr>
        <w:t>אחידים.</w:t>
      </w:r>
    </w:p>
    <w:p w:rsidR="00D26A1C" w:rsidRDefault="00D26A1C" w:rsidP="00D26A1C">
      <w:pPr>
        <w:rPr>
          <w:rtl/>
        </w:rPr>
      </w:pPr>
      <w:bookmarkStart w:id="145" w:name="_ETM_Q1_679168"/>
      <w:bookmarkStart w:id="146" w:name="_ETM_Q1_679261"/>
      <w:bookmarkEnd w:id="145"/>
      <w:bookmarkEnd w:id="146"/>
    </w:p>
    <w:p w:rsidR="00D26A1C" w:rsidRDefault="00D26A1C" w:rsidP="00D26A1C">
      <w:pPr>
        <w:pStyle w:val="af6"/>
        <w:keepNext/>
        <w:rPr>
          <w:rtl/>
        </w:rPr>
      </w:pPr>
      <w:bookmarkStart w:id="147" w:name="ET_yor_5159_11"/>
      <w:r w:rsidRPr="00D26A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D26A1C" w:rsidRDefault="00D26A1C" w:rsidP="00D26A1C">
      <w:pPr>
        <w:pStyle w:val="KeepWithNext"/>
        <w:rPr>
          <w:rtl/>
        </w:rPr>
      </w:pPr>
    </w:p>
    <w:p w:rsidR="00D26A1C" w:rsidRDefault="00D26A1C" w:rsidP="00D26A1C">
      <w:pPr>
        <w:rPr>
          <w:rtl/>
        </w:rPr>
      </w:pPr>
      <w:bookmarkStart w:id="148" w:name="_ETM_Q1_679871"/>
      <w:bookmarkEnd w:id="148"/>
      <w:r>
        <w:rPr>
          <w:rFonts w:hint="cs"/>
          <w:rtl/>
        </w:rPr>
        <w:t>זאת אומרת שאין בעיה.</w:t>
      </w:r>
    </w:p>
    <w:p w:rsidR="00D26A1C" w:rsidRDefault="00D26A1C" w:rsidP="00D26A1C">
      <w:pPr>
        <w:rPr>
          <w:rtl/>
        </w:rPr>
      </w:pPr>
      <w:bookmarkStart w:id="149" w:name="_ETM_Q1_683059"/>
      <w:bookmarkStart w:id="150" w:name="_ETM_Q1_683152"/>
      <w:bookmarkStart w:id="151" w:name="_ETM_Q1_683199"/>
      <w:bookmarkStart w:id="152" w:name="_ETM_Q1_683246"/>
      <w:bookmarkEnd w:id="149"/>
      <w:bookmarkEnd w:id="150"/>
      <w:bookmarkEnd w:id="151"/>
      <w:bookmarkEnd w:id="152"/>
    </w:p>
    <w:p w:rsidR="00A22214" w:rsidRDefault="00A22214" w:rsidP="00A22214">
      <w:pPr>
        <w:pStyle w:val="a4"/>
        <w:keepNext/>
        <w:rPr>
          <w:rtl/>
        </w:rPr>
      </w:pPr>
      <w:bookmarkStart w:id="153" w:name="ET_speaker_נעמה_דניאל_31"/>
      <w:r w:rsidRPr="00A22214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2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A22214" w:rsidRDefault="00A22214" w:rsidP="00A22214">
      <w:pPr>
        <w:pStyle w:val="KeepWithNext"/>
        <w:rPr>
          <w:rtl/>
        </w:rPr>
      </w:pPr>
    </w:p>
    <w:p w:rsidR="00D26A1C" w:rsidRDefault="00A22214" w:rsidP="00EA082C">
      <w:pPr>
        <w:rPr>
          <w:rtl/>
        </w:rPr>
      </w:pPr>
      <w:bookmarkStart w:id="154" w:name="_ETM_Q1_683856"/>
      <w:bookmarkStart w:id="155" w:name="_ETM_Q1_683918"/>
      <w:bookmarkStart w:id="156" w:name="_ETM_Q1_683981"/>
      <w:bookmarkEnd w:id="154"/>
      <w:bookmarkEnd w:id="155"/>
      <w:bookmarkEnd w:id="156"/>
      <w:r>
        <w:rPr>
          <w:rFonts w:hint="cs"/>
          <w:rtl/>
        </w:rPr>
        <w:t>חוץ מלגבי פקודת הפטנטים והמדגמים, ש</w:t>
      </w:r>
      <w:r w:rsidR="00D26A1C">
        <w:rPr>
          <w:rFonts w:hint="cs"/>
          <w:rtl/>
        </w:rPr>
        <w:t>א</w:t>
      </w:r>
      <w:bookmarkStart w:id="157" w:name="_ETM_Q1_684043"/>
      <w:bookmarkEnd w:id="157"/>
      <w:r w:rsidR="00D26A1C">
        <w:rPr>
          <w:rFonts w:hint="cs"/>
          <w:rtl/>
        </w:rPr>
        <w:t xml:space="preserve">ני גם אדגיש שהיא </w:t>
      </w:r>
      <w:bookmarkStart w:id="158" w:name="_ETM_Q1_686543"/>
      <w:bookmarkEnd w:id="158"/>
      <w:r w:rsidR="00D26A1C">
        <w:rPr>
          <w:rFonts w:hint="cs"/>
          <w:rtl/>
        </w:rPr>
        <w:t>לא חלה על</w:t>
      </w:r>
      <w:r>
        <w:rPr>
          <w:rFonts w:hint="cs"/>
          <w:rtl/>
        </w:rPr>
        <w:t xml:space="preserve"> רישומים חדשים</w:t>
      </w:r>
      <w:r w:rsidR="00D26A1C">
        <w:rPr>
          <w:rFonts w:hint="cs"/>
          <w:rtl/>
        </w:rPr>
        <w:t>.</w:t>
      </w:r>
      <w:r>
        <w:rPr>
          <w:rFonts w:hint="cs"/>
          <w:rtl/>
        </w:rPr>
        <w:t xml:space="preserve"> כשמדובר במדגם, </w:t>
      </w:r>
      <w:bookmarkStart w:id="159" w:name="_ETM_Q1_682000"/>
      <w:bookmarkEnd w:id="159"/>
      <w:r>
        <w:rPr>
          <w:rFonts w:hint="cs"/>
          <w:rtl/>
        </w:rPr>
        <w:t>היום קוראים לזה עיצוב, הוא נרשם לפי חוק העיצובים ו</w:t>
      </w:r>
      <w:r w:rsidR="00D26A1C">
        <w:rPr>
          <w:rFonts w:hint="cs"/>
          <w:rtl/>
        </w:rPr>
        <w:t xml:space="preserve">הפקודה ממשיכה לחול רק על מדגמים </w:t>
      </w:r>
      <w:bookmarkStart w:id="160" w:name="_ETM_Q1_694263"/>
      <w:bookmarkEnd w:id="160"/>
      <w:r w:rsidR="00D26A1C">
        <w:rPr>
          <w:rFonts w:hint="cs"/>
          <w:rtl/>
        </w:rPr>
        <w:t>שנ</w:t>
      </w:r>
      <w:r w:rsidR="00EA082C">
        <w:rPr>
          <w:rFonts w:hint="cs"/>
          <w:rtl/>
        </w:rPr>
        <w:t>רשמ</w:t>
      </w:r>
      <w:r w:rsidR="00D26A1C">
        <w:rPr>
          <w:rFonts w:hint="cs"/>
          <w:rtl/>
        </w:rPr>
        <w:t>ו לפני 2018</w:t>
      </w:r>
      <w:r w:rsidR="00EA082C">
        <w:rPr>
          <w:rFonts w:hint="cs"/>
          <w:rtl/>
        </w:rPr>
        <w:t>,</w:t>
      </w:r>
      <w:r w:rsidR="00D26A1C">
        <w:rPr>
          <w:rFonts w:hint="cs"/>
          <w:rtl/>
        </w:rPr>
        <w:t xml:space="preserve"> אם אני לא טועה. לגבי זה</w:t>
      </w:r>
      <w:r w:rsidR="00EA082C">
        <w:rPr>
          <w:rFonts w:hint="cs"/>
          <w:rtl/>
        </w:rPr>
        <w:t xml:space="preserve"> </w:t>
      </w:r>
      <w:bookmarkStart w:id="161" w:name="_ETM_Q1_699000"/>
      <w:bookmarkEnd w:id="161"/>
      <w:r w:rsidR="00EA082C">
        <w:rPr>
          <w:rFonts w:hint="cs"/>
          <w:rtl/>
        </w:rPr>
        <w:t>כן</w:t>
      </w:r>
      <w:r w:rsidR="00D26A1C">
        <w:rPr>
          <w:rFonts w:hint="cs"/>
          <w:rtl/>
        </w:rPr>
        <w:t xml:space="preserve"> יש </w:t>
      </w:r>
      <w:bookmarkStart w:id="162" w:name="_ETM_Q1_700138"/>
      <w:bookmarkEnd w:id="162"/>
      <w:r w:rsidR="00D26A1C">
        <w:rPr>
          <w:rFonts w:hint="cs"/>
          <w:rtl/>
        </w:rPr>
        <w:t>שינוי</w:t>
      </w:r>
      <w:r w:rsidR="00EA082C">
        <w:rPr>
          <w:rFonts w:hint="cs"/>
          <w:rtl/>
        </w:rPr>
        <w:t xml:space="preserve"> וקבענו הוראות מעבר בעקבות זאת</w:t>
      </w:r>
      <w:r w:rsidR="00D26A1C">
        <w:rPr>
          <w:rFonts w:hint="cs"/>
          <w:rtl/>
        </w:rPr>
        <w:t xml:space="preserve">. לגבי שאר החוקים, לפי מה שאני מבינה ממשרד המשפטים, </w:t>
      </w:r>
      <w:bookmarkStart w:id="163" w:name="_ETM_Q1_707623"/>
      <w:bookmarkEnd w:id="163"/>
      <w:r w:rsidR="00D26A1C">
        <w:rPr>
          <w:rFonts w:hint="cs"/>
          <w:rtl/>
        </w:rPr>
        <w:t>אין שינוי</w:t>
      </w:r>
      <w:r w:rsidR="00EA082C">
        <w:rPr>
          <w:rFonts w:hint="cs"/>
          <w:rtl/>
        </w:rPr>
        <w:t xml:space="preserve"> במצב המשפטי גם עם </w:t>
      </w:r>
      <w:bookmarkStart w:id="164" w:name="_ETM_Q1_710000"/>
      <w:bookmarkEnd w:id="164"/>
      <w:r w:rsidR="00EA082C">
        <w:rPr>
          <w:rFonts w:hint="cs"/>
          <w:rtl/>
        </w:rPr>
        <w:t>ביטול החלקים בחקיקה הראשית</w:t>
      </w:r>
      <w:r w:rsidR="00D26A1C">
        <w:rPr>
          <w:rFonts w:hint="cs"/>
          <w:rtl/>
        </w:rPr>
        <w:t>.</w:t>
      </w:r>
    </w:p>
    <w:p w:rsidR="00D26A1C" w:rsidRDefault="00D26A1C" w:rsidP="00D26A1C">
      <w:pPr>
        <w:rPr>
          <w:rtl/>
        </w:rPr>
      </w:pPr>
      <w:bookmarkStart w:id="165" w:name="_ETM_Q1_710608"/>
      <w:bookmarkStart w:id="166" w:name="_ETM_Q1_710686"/>
      <w:bookmarkEnd w:id="165"/>
      <w:bookmarkEnd w:id="166"/>
    </w:p>
    <w:p w:rsidR="00EA082C" w:rsidRDefault="00EA082C" w:rsidP="00EA082C">
      <w:pPr>
        <w:pStyle w:val="af9"/>
        <w:keepNext/>
        <w:rPr>
          <w:rtl/>
        </w:rPr>
      </w:pPr>
      <w:bookmarkStart w:id="167" w:name="ET_guest_944453_32"/>
      <w:r w:rsidRPr="00EA082C">
        <w:rPr>
          <w:rStyle w:val="TagStyle"/>
          <w:rtl/>
        </w:rPr>
        <w:t xml:space="preserve"> &lt;&lt; אורח &gt;&gt; </w:t>
      </w:r>
      <w:r>
        <w:rPr>
          <w:rtl/>
        </w:rPr>
        <w:t>יהונתן קוליץ:</w:t>
      </w:r>
      <w:r w:rsidRPr="00EA08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EA082C" w:rsidRDefault="00EA082C" w:rsidP="00EA082C">
      <w:pPr>
        <w:pStyle w:val="KeepWithNext"/>
        <w:rPr>
          <w:rtl/>
        </w:rPr>
      </w:pPr>
    </w:p>
    <w:p w:rsidR="00D26A1C" w:rsidRDefault="00EA082C" w:rsidP="00EA082C">
      <w:pPr>
        <w:rPr>
          <w:rtl/>
        </w:rPr>
      </w:pPr>
      <w:bookmarkStart w:id="168" w:name="_ETM_Q1_709000"/>
      <w:bookmarkStart w:id="169" w:name="_ETM_Q1_710733"/>
      <w:bookmarkStart w:id="170" w:name="_ETM_Q1_710827"/>
      <w:bookmarkStart w:id="171" w:name="_ETM_Q1_712811"/>
      <w:bookmarkStart w:id="172" w:name="_ETM_Q1_712905"/>
      <w:bookmarkStart w:id="173" w:name="_ETM_Q1_713015"/>
      <w:bookmarkStart w:id="174" w:name="_ETM_Q1_713077"/>
      <w:bookmarkEnd w:id="168"/>
      <w:bookmarkEnd w:id="169"/>
      <w:bookmarkEnd w:id="170"/>
      <w:bookmarkEnd w:id="171"/>
      <w:bookmarkEnd w:id="172"/>
      <w:bookmarkEnd w:id="173"/>
      <w:bookmarkEnd w:id="174"/>
      <w:r>
        <w:rPr>
          <w:rFonts w:hint="cs"/>
          <w:rtl/>
        </w:rPr>
        <w:t xml:space="preserve">אני היועץ המשפטי של רשות הפטנטים. אני </w:t>
      </w:r>
      <w:bookmarkStart w:id="175" w:name="_ETM_Q1_711000"/>
      <w:bookmarkEnd w:id="175"/>
      <w:r>
        <w:rPr>
          <w:rFonts w:hint="cs"/>
          <w:rtl/>
        </w:rPr>
        <w:t xml:space="preserve">רק אגיד שבדקתי היום בבוקר </w:t>
      </w:r>
      <w:r>
        <w:rPr>
          <w:rtl/>
        </w:rPr>
        <w:t>–</w:t>
      </w:r>
      <w:r>
        <w:rPr>
          <w:rFonts w:hint="cs"/>
          <w:rtl/>
        </w:rPr>
        <w:t xml:space="preserve"> בפעם </w:t>
      </w:r>
      <w:bookmarkStart w:id="176" w:name="_ETM_Q1_718000"/>
      <w:bookmarkEnd w:id="176"/>
      <w:r>
        <w:rPr>
          <w:rFonts w:hint="cs"/>
          <w:rtl/>
        </w:rPr>
        <w:t>האחרונה שהגישו ערעור על מדגמים היה לפני שנתיים.</w:t>
      </w:r>
      <w:bookmarkStart w:id="177" w:name="_ETM_Q1_718687"/>
      <w:bookmarkStart w:id="178" w:name="_ETM_Q1_723031"/>
      <w:bookmarkStart w:id="179" w:name="_ETM_Q1_723125"/>
      <w:bookmarkEnd w:id="177"/>
      <w:bookmarkEnd w:id="178"/>
      <w:bookmarkEnd w:id="179"/>
    </w:p>
    <w:p w:rsidR="00B341C6" w:rsidRDefault="00B341C6" w:rsidP="00EA082C">
      <w:pPr>
        <w:rPr>
          <w:rtl/>
        </w:rPr>
      </w:pPr>
    </w:p>
    <w:p w:rsidR="00EA082C" w:rsidRDefault="00EA082C" w:rsidP="00D26A1C">
      <w:pPr>
        <w:pStyle w:val="af6"/>
        <w:keepNext/>
        <w:rPr>
          <w:rStyle w:val="TagStyle"/>
          <w:rtl/>
        </w:rPr>
      </w:pPr>
      <w:bookmarkStart w:id="180" w:name="ET_yor_5159_12"/>
    </w:p>
    <w:p w:rsidR="00D26A1C" w:rsidRDefault="00D26A1C" w:rsidP="00D26A1C">
      <w:pPr>
        <w:pStyle w:val="af6"/>
        <w:keepNext/>
        <w:rPr>
          <w:rtl/>
        </w:rPr>
      </w:pPr>
      <w:r w:rsidRPr="00D26A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D26A1C" w:rsidRDefault="00D26A1C" w:rsidP="00D26A1C">
      <w:pPr>
        <w:pStyle w:val="KeepWithNext"/>
        <w:rPr>
          <w:rtl/>
        </w:rPr>
      </w:pPr>
    </w:p>
    <w:p w:rsidR="00D26A1C" w:rsidRDefault="00D26A1C" w:rsidP="00D26A1C">
      <w:pPr>
        <w:rPr>
          <w:rtl/>
        </w:rPr>
      </w:pPr>
      <w:bookmarkStart w:id="181" w:name="_ETM_Q1_724563"/>
      <w:bookmarkEnd w:id="181"/>
      <w:r>
        <w:rPr>
          <w:rFonts w:hint="cs"/>
          <w:rtl/>
        </w:rPr>
        <w:t>כלומר, אין הרבה</w:t>
      </w:r>
      <w:r w:rsidR="00EA082C">
        <w:rPr>
          <w:rFonts w:hint="cs"/>
          <w:rtl/>
        </w:rPr>
        <w:t xml:space="preserve"> בקשות</w:t>
      </w:r>
      <w:r>
        <w:rPr>
          <w:rFonts w:hint="cs"/>
          <w:rtl/>
        </w:rPr>
        <w:t>.</w:t>
      </w:r>
    </w:p>
    <w:p w:rsidR="00EA082C" w:rsidRDefault="00EA082C" w:rsidP="00D26A1C">
      <w:pPr>
        <w:rPr>
          <w:rtl/>
        </w:rPr>
      </w:pPr>
      <w:bookmarkStart w:id="182" w:name="_ETM_Q1_726563"/>
      <w:bookmarkStart w:id="183" w:name="_ETM_Q1_726641"/>
      <w:bookmarkEnd w:id="182"/>
      <w:bookmarkEnd w:id="183"/>
    </w:p>
    <w:p w:rsidR="00EA082C" w:rsidRDefault="00EA082C" w:rsidP="00EA082C">
      <w:pPr>
        <w:pStyle w:val="-"/>
        <w:keepNext/>
        <w:rPr>
          <w:rtl/>
        </w:rPr>
      </w:pPr>
      <w:bookmarkStart w:id="184" w:name="ET_speakercontinue_944453_33"/>
      <w:r w:rsidRPr="00EA082C">
        <w:rPr>
          <w:rStyle w:val="TagStyle"/>
          <w:rtl/>
        </w:rPr>
        <w:t xml:space="preserve"> &lt;&lt; דובר_המשך &gt;&gt; </w:t>
      </w:r>
      <w:r>
        <w:rPr>
          <w:rtl/>
        </w:rPr>
        <w:t>יהונתן קוליץ:</w:t>
      </w:r>
      <w:r w:rsidRPr="00EA08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:rsidR="00EA082C" w:rsidRDefault="00EA082C" w:rsidP="00EA082C">
      <w:pPr>
        <w:pStyle w:val="KeepWithNext"/>
        <w:rPr>
          <w:rtl/>
        </w:rPr>
      </w:pPr>
    </w:p>
    <w:p w:rsidR="00EA082C" w:rsidRDefault="00EA082C" w:rsidP="00EA082C">
      <w:pPr>
        <w:rPr>
          <w:rtl/>
        </w:rPr>
      </w:pPr>
      <w:bookmarkStart w:id="185" w:name="_ETM_Q1_723000"/>
      <w:bookmarkEnd w:id="185"/>
      <w:r>
        <w:rPr>
          <w:rFonts w:hint="cs"/>
          <w:rtl/>
        </w:rPr>
        <w:t>לא.</w:t>
      </w:r>
    </w:p>
    <w:p w:rsidR="00EA082C" w:rsidRDefault="00EA082C" w:rsidP="00EA082C">
      <w:pPr>
        <w:rPr>
          <w:rtl/>
        </w:rPr>
      </w:pPr>
      <w:bookmarkStart w:id="186" w:name="_ETM_Q1_724000"/>
      <w:bookmarkEnd w:id="186"/>
    </w:p>
    <w:p w:rsidR="00EA082C" w:rsidRDefault="00EA082C" w:rsidP="00EA082C">
      <w:pPr>
        <w:pStyle w:val="af9"/>
        <w:keepNext/>
        <w:rPr>
          <w:rtl/>
        </w:rPr>
      </w:pPr>
      <w:bookmarkStart w:id="187" w:name="ET_guest_745610_34"/>
      <w:r w:rsidRPr="00EA082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אילת פלדמן:</w:t>
      </w:r>
      <w:r w:rsidRPr="00EA08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:rsidR="00EA082C" w:rsidRDefault="00EA082C" w:rsidP="00EA082C">
      <w:pPr>
        <w:pStyle w:val="KeepWithNext"/>
        <w:rPr>
          <w:rtl/>
        </w:rPr>
      </w:pPr>
    </w:p>
    <w:p w:rsidR="00D26A1C" w:rsidRDefault="00D26A1C" w:rsidP="00EA082C">
      <w:pPr>
        <w:rPr>
          <w:rtl/>
        </w:rPr>
      </w:pPr>
      <w:bookmarkStart w:id="188" w:name="_ETM_Q1_727000"/>
      <w:bookmarkStart w:id="189" w:name="_ETM_Q1_721000"/>
      <w:bookmarkStart w:id="190" w:name="_ETM_Q1_722000"/>
      <w:bookmarkStart w:id="191" w:name="_ETM_Q1_727688"/>
      <w:bookmarkStart w:id="192" w:name="_ETM_Q1_727782"/>
      <w:bookmarkStart w:id="193" w:name="_ETM_Q1_727828"/>
      <w:bookmarkStart w:id="194" w:name="_ETM_Q1_727891"/>
      <w:bookmarkEnd w:id="188"/>
      <w:bookmarkEnd w:id="189"/>
      <w:bookmarkEnd w:id="190"/>
      <w:bookmarkEnd w:id="191"/>
      <w:bookmarkEnd w:id="192"/>
      <w:bookmarkEnd w:id="193"/>
      <w:bookmarkEnd w:id="194"/>
      <w:r>
        <w:rPr>
          <w:rFonts w:hint="cs"/>
          <w:rtl/>
        </w:rPr>
        <w:t>אני רק אשלים</w:t>
      </w:r>
      <w:bookmarkStart w:id="195" w:name="_ETM_Q1_729610"/>
      <w:bookmarkEnd w:id="195"/>
      <w:r>
        <w:rPr>
          <w:rFonts w:hint="cs"/>
          <w:rtl/>
        </w:rPr>
        <w:t xml:space="preserve"> לשאלת נעמה</w:t>
      </w:r>
      <w:r w:rsidR="00EA082C">
        <w:rPr>
          <w:rFonts w:hint="cs"/>
          <w:rtl/>
        </w:rPr>
        <w:t xml:space="preserve"> </w:t>
      </w:r>
      <w:r w:rsidR="00EA082C">
        <w:rPr>
          <w:rtl/>
        </w:rPr>
        <w:t>–</w:t>
      </w:r>
      <w:r w:rsidR="00EA082C">
        <w:rPr>
          <w:rFonts w:hint="cs"/>
          <w:rtl/>
        </w:rPr>
        <w:t xml:space="preserve"> </w:t>
      </w:r>
      <w:bookmarkStart w:id="196" w:name="_ETM_Q1_730000"/>
      <w:bookmarkEnd w:id="196"/>
      <w:r w:rsidR="00EA082C">
        <w:rPr>
          <w:rFonts w:hint="cs"/>
          <w:rtl/>
        </w:rPr>
        <w:t xml:space="preserve">המצב המשפטי משתנה כאשר נתקן את התקנות, ואז </w:t>
      </w:r>
      <w:bookmarkStart w:id="197" w:name="_ETM_Q1_736000"/>
      <w:bookmarkEnd w:id="197"/>
      <w:r w:rsidR="00EA082C">
        <w:rPr>
          <w:rFonts w:hint="cs"/>
          <w:rtl/>
        </w:rPr>
        <w:t>נקבע בהן הוראות מעבר מתאימות, ואנחנו נדבר על זה כשנגיע להוראת המעבר.</w:t>
      </w:r>
      <w:bookmarkStart w:id="198" w:name="_ETM_Q1_737975"/>
      <w:bookmarkEnd w:id="198"/>
    </w:p>
    <w:p w:rsidR="00D26A1C" w:rsidRDefault="00D26A1C" w:rsidP="00D26A1C">
      <w:pPr>
        <w:rPr>
          <w:rtl/>
        </w:rPr>
      </w:pPr>
      <w:bookmarkStart w:id="199" w:name="_ETM_Q1_741257"/>
      <w:bookmarkStart w:id="200" w:name="_ETM_Q1_741366"/>
      <w:bookmarkEnd w:id="199"/>
      <w:bookmarkEnd w:id="200"/>
    </w:p>
    <w:p w:rsidR="00D26A1C" w:rsidRDefault="00D26A1C" w:rsidP="00D26A1C">
      <w:pPr>
        <w:pStyle w:val="af6"/>
        <w:keepNext/>
        <w:rPr>
          <w:rtl/>
        </w:rPr>
      </w:pPr>
      <w:bookmarkStart w:id="201" w:name="ET_yor_5159_13"/>
      <w:r w:rsidRPr="00D26A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D26A1C" w:rsidRDefault="00D26A1C" w:rsidP="00D26A1C">
      <w:pPr>
        <w:pStyle w:val="KeepWithNext"/>
        <w:rPr>
          <w:rtl/>
        </w:rPr>
      </w:pPr>
    </w:p>
    <w:p w:rsidR="00D26A1C" w:rsidRDefault="00EA082C" w:rsidP="00D26A1C">
      <w:pPr>
        <w:rPr>
          <w:rtl/>
        </w:rPr>
      </w:pPr>
      <w:bookmarkStart w:id="202" w:name="_ETM_Q1_742101"/>
      <w:bookmarkEnd w:id="202"/>
      <w:r>
        <w:rPr>
          <w:rFonts w:hint="cs"/>
          <w:rtl/>
        </w:rPr>
        <w:t xml:space="preserve">טוב. </w:t>
      </w:r>
      <w:r w:rsidR="00D26A1C">
        <w:rPr>
          <w:rFonts w:hint="cs"/>
          <w:rtl/>
        </w:rPr>
        <w:t>תמשיכו.</w:t>
      </w:r>
    </w:p>
    <w:p w:rsidR="00D26A1C" w:rsidRDefault="00D26A1C" w:rsidP="00D26A1C">
      <w:pPr>
        <w:rPr>
          <w:rtl/>
        </w:rPr>
      </w:pPr>
      <w:bookmarkStart w:id="203" w:name="_ETM_Q1_743288"/>
      <w:bookmarkStart w:id="204" w:name="_ETM_Q1_743351"/>
      <w:bookmarkStart w:id="205" w:name="_ETM_Q1_743398"/>
      <w:bookmarkStart w:id="206" w:name="_ETM_Q1_743476"/>
      <w:bookmarkEnd w:id="203"/>
      <w:bookmarkEnd w:id="204"/>
      <w:bookmarkEnd w:id="205"/>
      <w:bookmarkEnd w:id="206"/>
    </w:p>
    <w:p w:rsidR="00EA082C" w:rsidRDefault="00EA082C" w:rsidP="00EA082C">
      <w:pPr>
        <w:pStyle w:val="af9"/>
        <w:keepNext/>
        <w:rPr>
          <w:rtl/>
        </w:rPr>
      </w:pPr>
      <w:bookmarkStart w:id="207" w:name="ET_guest_932496_35"/>
      <w:r w:rsidRPr="00EA082C">
        <w:rPr>
          <w:rStyle w:val="TagStyle"/>
          <w:rtl/>
        </w:rPr>
        <w:t xml:space="preserve"> &lt;&lt; אורח &gt;&gt; </w:t>
      </w:r>
      <w:r>
        <w:rPr>
          <w:rtl/>
        </w:rPr>
        <w:t>הודיה גחלי שוורץ:</w:t>
      </w:r>
      <w:r w:rsidRPr="00EA08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:rsidR="00EA082C" w:rsidRDefault="00EA082C" w:rsidP="00EA082C">
      <w:pPr>
        <w:pStyle w:val="KeepWithNext"/>
        <w:rPr>
          <w:rtl/>
        </w:rPr>
      </w:pPr>
    </w:p>
    <w:p w:rsidR="00EA082C" w:rsidRDefault="00D26A1C" w:rsidP="00D26A1C">
      <w:pPr>
        <w:rPr>
          <w:rtl/>
        </w:rPr>
      </w:pPr>
      <w:bookmarkStart w:id="208" w:name="_ETM_Q1_739000"/>
      <w:bookmarkStart w:id="209" w:name="_ETM_Q1_744366"/>
      <w:bookmarkStart w:id="210" w:name="_ETM_Q1_744445"/>
      <w:bookmarkStart w:id="211" w:name="_ETM_Q1_744507"/>
      <w:bookmarkStart w:id="212" w:name="_ETM_Q1_744570"/>
      <w:bookmarkEnd w:id="208"/>
      <w:bookmarkEnd w:id="209"/>
      <w:bookmarkEnd w:id="210"/>
      <w:bookmarkEnd w:id="211"/>
      <w:bookmarkEnd w:id="212"/>
      <w:r>
        <w:rPr>
          <w:rFonts w:hint="cs"/>
          <w:rtl/>
        </w:rPr>
        <w:t>מקריאה</w:t>
      </w:r>
      <w:r w:rsidR="00EA082C">
        <w:rPr>
          <w:rFonts w:hint="cs"/>
          <w:rtl/>
        </w:rPr>
        <w:t>:</w:t>
      </w:r>
    </w:p>
    <w:p w:rsidR="00EA082C" w:rsidRDefault="00EA082C" w:rsidP="00EA082C">
      <w:pPr>
        <w:ind w:firstLine="0"/>
        <w:rPr>
          <w:rtl/>
        </w:rPr>
      </w:pPr>
      <w:bookmarkStart w:id="213" w:name="_ETM_Q1_745000"/>
      <w:bookmarkEnd w:id="213"/>
    </w:p>
    <w:p w:rsidR="00EA082C" w:rsidRDefault="00EA082C" w:rsidP="00EA082C">
      <w:pPr>
        <w:ind w:firstLine="0"/>
        <w:rPr>
          <w:rtl/>
        </w:rPr>
      </w:pPr>
      <w:bookmarkStart w:id="214" w:name="_ETM_Q1_749000"/>
      <w:bookmarkEnd w:id="214"/>
      <w:r>
        <w:rPr>
          <w:rFonts w:hint="cs"/>
          <w:rtl/>
        </w:rPr>
        <w:t>"תיקון חוק הגנת</w:t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בחוק הגנת כינויי מקור וציונים גיאוגרפיים, התשכ"ה-1965, בסעיף </w:t>
      </w:r>
    </w:p>
    <w:p w:rsidR="00EA082C" w:rsidRDefault="00EA082C" w:rsidP="00EA082C">
      <w:pPr>
        <w:ind w:firstLine="0"/>
        <w:rPr>
          <w:rtl/>
        </w:rPr>
      </w:pPr>
      <w:bookmarkStart w:id="215" w:name="_ETM_Q1_759000"/>
      <w:bookmarkEnd w:id="215"/>
      <w:r>
        <w:rPr>
          <w:rFonts w:hint="cs"/>
          <w:rtl/>
        </w:rPr>
        <w:t>כינויי מקור וציונים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30(א), המילים "בתוך 45 ימים ממועד מן ההחלטה" </w:t>
      </w:r>
      <w:r>
        <w:rPr>
          <w:rtl/>
        </w:rPr>
        <w:t>–</w:t>
      </w:r>
      <w:r>
        <w:rPr>
          <w:rFonts w:hint="cs"/>
          <w:rtl/>
        </w:rPr>
        <w:t xml:space="preserve"> יימחקו."</w:t>
      </w:r>
    </w:p>
    <w:p w:rsidR="00EA082C" w:rsidRDefault="00EA082C" w:rsidP="00EA082C">
      <w:pPr>
        <w:ind w:firstLine="0"/>
        <w:rPr>
          <w:rtl/>
        </w:rPr>
      </w:pPr>
      <w:bookmarkStart w:id="216" w:name="_ETM_Q1_755000"/>
      <w:bookmarkEnd w:id="216"/>
      <w:r>
        <w:rPr>
          <w:rFonts w:hint="cs"/>
          <w:rtl/>
        </w:rPr>
        <w:t>גאוגרפיים</w:t>
      </w:r>
    </w:p>
    <w:p w:rsidR="00EA082C" w:rsidRDefault="00EA082C" w:rsidP="00EA082C">
      <w:pPr>
        <w:ind w:firstLine="0"/>
        <w:rPr>
          <w:rtl/>
        </w:rPr>
      </w:pPr>
      <w:bookmarkStart w:id="217" w:name="_ETM_Q1_746000"/>
      <w:bookmarkStart w:id="218" w:name="_ETM_Q1_756289"/>
      <w:bookmarkStart w:id="219" w:name="_ETM_Q1_761000"/>
      <w:bookmarkEnd w:id="217"/>
      <w:bookmarkEnd w:id="218"/>
      <w:bookmarkEnd w:id="219"/>
      <w:r>
        <w:rPr>
          <w:rtl/>
        </w:rPr>
        <w:tab/>
      </w:r>
    </w:p>
    <w:p w:rsidR="00351A4B" w:rsidRDefault="00EA082C" w:rsidP="00EA082C">
      <w:pPr>
        <w:rPr>
          <w:rtl/>
        </w:rPr>
      </w:pPr>
      <w:r>
        <w:rPr>
          <w:rFonts w:hint="cs"/>
          <w:rtl/>
        </w:rPr>
        <w:t xml:space="preserve">גם כאן אנחנו מוחקים </w:t>
      </w:r>
      <w:bookmarkStart w:id="220" w:name="_ETM_Q1_768000"/>
      <w:bookmarkStart w:id="221" w:name="_ETM_Q1_770000"/>
      <w:bookmarkStart w:id="222" w:name="_ETM_Q1_777157"/>
      <w:bookmarkStart w:id="223" w:name="_ETM_Q1_777235"/>
      <w:bookmarkStart w:id="224" w:name="_ETM_Q1_777266"/>
      <w:bookmarkStart w:id="225" w:name="_ETM_Q1_777345"/>
      <w:bookmarkEnd w:id="220"/>
      <w:bookmarkEnd w:id="221"/>
      <w:bookmarkEnd w:id="222"/>
      <w:bookmarkEnd w:id="223"/>
      <w:bookmarkEnd w:id="224"/>
      <w:bookmarkEnd w:id="225"/>
      <w:r w:rsidR="00351A4B">
        <w:rPr>
          <w:rFonts w:hint="cs"/>
          <w:rtl/>
        </w:rPr>
        <w:t xml:space="preserve">את </w:t>
      </w:r>
      <w:bookmarkStart w:id="226" w:name="_ETM_Q1_783033"/>
      <w:bookmarkEnd w:id="226"/>
      <w:r w:rsidR="00351A4B">
        <w:rPr>
          <w:rFonts w:hint="cs"/>
          <w:rtl/>
        </w:rPr>
        <w:t xml:space="preserve">מועד הערעור שקבוע בחקיקה </w:t>
      </w:r>
      <w:r>
        <w:rPr>
          <w:rFonts w:hint="cs"/>
          <w:rtl/>
        </w:rPr>
        <w:t>ה</w:t>
      </w:r>
      <w:r w:rsidR="00351A4B">
        <w:rPr>
          <w:rFonts w:hint="cs"/>
          <w:rtl/>
        </w:rPr>
        <w:t>ראשית ומשאירים אותו לפי המוע</w:t>
      </w:r>
      <w:r>
        <w:rPr>
          <w:rFonts w:hint="cs"/>
          <w:rtl/>
        </w:rPr>
        <w:t>ד</w:t>
      </w:r>
      <w:r w:rsidR="00351A4B">
        <w:rPr>
          <w:rFonts w:hint="cs"/>
          <w:rtl/>
        </w:rPr>
        <w:t xml:space="preserve">ים שקבועים </w:t>
      </w:r>
      <w:bookmarkStart w:id="227" w:name="_ETM_Q1_790424"/>
      <w:bookmarkEnd w:id="227"/>
      <w:r w:rsidR="00351A4B">
        <w:rPr>
          <w:rFonts w:hint="cs"/>
          <w:rtl/>
        </w:rPr>
        <w:t xml:space="preserve">בתקנות. </w:t>
      </w:r>
      <w:r>
        <w:rPr>
          <w:rFonts w:hint="cs"/>
          <w:rtl/>
        </w:rPr>
        <w:t xml:space="preserve">התיקון </w:t>
      </w:r>
      <w:bookmarkStart w:id="228" w:name="_ETM_Q1_793000"/>
      <w:bookmarkEnd w:id="228"/>
      <w:r>
        <w:rPr>
          <w:rFonts w:hint="cs"/>
          <w:rtl/>
        </w:rPr>
        <w:t xml:space="preserve">משאיר את המועד כפי שהוא קבוע בתקנה 53א(א), </w:t>
      </w:r>
      <w:bookmarkStart w:id="229" w:name="_ETM_Q1_801000"/>
      <w:bookmarkEnd w:id="229"/>
      <w:r>
        <w:rPr>
          <w:rFonts w:hint="cs"/>
          <w:rtl/>
        </w:rPr>
        <w:t xml:space="preserve">בתקנות כינויי מקור (סדרי רישום של תקנות מקור שארץ </w:t>
      </w:r>
      <w:bookmarkStart w:id="230" w:name="_ETM_Q1_805000"/>
      <w:bookmarkEnd w:id="230"/>
      <w:r>
        <w:rPr>
          <w:rFonts w:hint="cs"/>
          <w:rtl/>
        </w:rPr>
        <w:t xml:space="preserve">מקורן הוא ישראל). יש תקנות אחרות שמסדירות את הרישום של </w:t>
      </w:r>
      <w:bookmarkStart w:id="231" w:name="_ETM_Q1_812000"/>
      <w:bookmarkEnd w:id="231"/>
      <w:r>
        <w:rPr>
          <w:rFonts w:hint="cs"/>
          <w:rtl/>
        </w:rPr>
        <w:t xml:space="preserve">כינויי מקור שארץ מקורן לא ישראל אבל הן מכילים את </w:t>
      </w:r>
      <w:bookmarkStart w:id="232" w:name="_ETM_Q1_813000"/>
      <w:bookmarkEnd w:id="232"/>
      <w:r>
        <w:rPr>
          <w:rFonts w:hint="cs"/>
          <w:rtl/>
        </w:rPr>
        <w:t>אותן הוראות לעניין ערעורים כמו בתקנות הרישום שמקורן ארץ ישראל.</w:t>
      </w:r>
    </w:p>
    <w:p w:rsidR="00B341C6" w:rsidRDefault="00B341C6" w:rsidP="00EA082C">
      <w:pPr>
        <w:rPr>
          <w:rtl/>
        </w:rPr>
      </w:pPr>
    </w:p>
    <w:p w:rsidR="005000C3" w:rsidRDefault="005000C3" w:rsidP="00EA082C">
      <w:pPr>
        <w:pStyle w:val="a4"/>
        <w:keepNext/>
        <w:rPr>
          <w:rStyle w:val="TagStyle"/>
          <w:rtl/>
        </w:rPr>
      </w:pPr>
      <w:bookmarkStart w:id="233" w:name="ET_speaker_נעמה_דניאל_36"/>
    </w:p>
    <w:p w:rsidR="00EA082C" w:rsidRDefault="00EA082C" w:rsidP="00EA082C">
      <w:pPr>
        <w:pStyle w:val="a4"/>
        <w:keepNext/>
        <w:rPr>
          <w:rtl/>
        </w:rPr>
      </w:pPr>
      <w:r w:rsidRPr="00EA082C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EA0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EA082C" w:rsidRDefault="00EA082C" w:rsidP="00EA082C">
      <w:pPr>
        <w:pStyle w:val="KeepWithNext"/>
        <w:rPr>
          <w:rtl/>
        </w:rPr>
      </w:pPr>
    </w:p>
    <w:p w:rsidR="00AC6337" w:rsidRDefault="00EA082C" w:rsidP="00EA082C">
      <w:pPr>
        <w:rPr>
          <w:rtl/>
        </w:rPr>
      </w:pPr>
      <w:bookmarkStart w:id="234" w:name="_ETM_Q1_823000"/>
      <w:bookmarkEnd w:id="234"/>
      <w:r>
        <w:rPr>
          <w:rFonts w:hint="cs"/>
          <w:rtl/>
        </w:rPr>
        <w:t>כלומר,</w:t>
      </w:r>
      <w:bookmarkStart w:id="235" w:name="_ETM_Q1_824000"/>
      <w:bookmarkEnd w:id="235"/>
      <w:r>
        <w:rPr>
          <w:rFonts w:hint="cs"/>
          <w:rtl/>
        </w:rPr>
        <w:t xml:space="preserve"> המועד של </w:t>
      </w:r>
      <w:bookmarkStart w:id="236" w:name="_ETM_Q1_792080"/>
      <w:bookmarkStart w:id="237" w:name="_ETM_Q1_793080"/>
      <w:bookmarkStart w:id="238" w:name="_ETM_Q1_793096"/>
      <w:bookmarkStart w:id="239" w:name="_ETM_Q1_793143"/>
      <w:bookmarkStart w:id="240" w:name="_ETM_Q1_821858"/>
      <w:bookmarkStart w:id="241" w:name="_ETM_Q1_821936"/>
      <w:bookmarkStart w:id="242" w:name="_ETM_Q1_821967"/>
      <w:bookmarkStart w:id="243" w:name="_ETM_Q1_822061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 w:rsidR="00AC6337">
        <w:rPr>
          <w:rFonts w:hint="cs"/>
          <w:rtl/>
        </w:rPr>
        <w:t>45 ימים</w:t>
      </w:r>
      <w:r>
        <w:rPr>
          <w:rFonts w:hint="cs"/>
          <w:rtl/>
        </w:rPr>
        <w:t xml:space="preserve"> נמחק </w:t>
      </w:r>
      <w:r w:rsidR="00AC6337">
        <w:rPr>
          <w:rFonts w:hint="cs"/>
          <w:rtl/>
        </w:rPr>
        <w:t>בחקיקה הראשית אבל הוא נשאר בתקנות.</w:t>
      </w:r>
    </w:p>
    <w:p w:rsidR="00AC6337" w:rsidRDefault="00AC6337" w:rsidP="00D26A1C">
      <w:pPr>
        <w:rPr>
          <w:rtl/>
        </w:rPr>
      </w:pPr>
      <w:bookmarkStart w:id="244" w:name="_ETM_Q1_827749"/>
      <w:bookmarkStart w:id="245" w:name="_ETM_Q1_827843"/>
      <w:bookmarkEnd w:id="244"/>
      <w:bookmarkEnd w:id="245"/>
    </w:p>
    <w:p w:rsidR="00AC6337" w:rsidRDefault="00AC6337" w:rsidP="00AC6337">
      <w:pPr>
        <w:pStyle w:val="af6"/>
        <w:keepNext/>
        <w:rPr>
          <w:rtl/>
        </w:rPr>
      </w:pPr>
      <w:bookmarkStart w:id="246" w:name="ET_yor_5159_14"/>
      <w:r w:rsidRPr="00AC63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AC6337" w:rsidRDefault="00AC6337" w:rsidP="00AC6337">
      <w:pPr>
        <w:pStyle w:val="KeepWithNext"/>
        <w:rPr>
          <w:rtl/>
        </w:rPr>
      </w:pPr>
    </w:p>
    <w:p w:rsidR="00AC6337" w:rsidRDefault="00AC6337" w:rsidP="00AC6337">
      <w:pPr>
        <w:rPr>
          <w:rtl/>
        </w:rPr>
      </w:pPr>
      <w:bookmarkStart w:id="247" w:name="_ETM_Q1_828780"/>
      <w:bookmarkEnd w:id="247"/>
      <w:r>
        <w:rPr>
          <w:rFonts w:hint="cs"/>
          <w:rtl/>
        </w:rPr>
        <w:t>בסדר.</w:t>
      </w:r>
    </w:p>
    <w:p w:rsidR="00AC6337" w:rsidRDefault="00AC6337" w:rsidP="00AC6337">
      <w:pPr>
        <w:rPr>
          <w:rtl/>
        </w:rPr>
      </w:pPr>
      <w:bookmarkStart w:id="248" w:name="_ETM_Q1_830015"/>
      <w:bookmarkStart w:id="249" w:name="_ETM_Q1_830077"/>
      <w:bookmarkStart w:id="250" w:name="_ETM_Q1_830140"/>
      <w:bookmarkStart w:id="251" w:name="_ETM_Q1_830187"/>
      <w:bookmarkEnd w:id="248"/>
      <w:bookmarkEnd w:id="249"/>
      <w:bookmarkEnd w:id="250"/>
      <w:bookmarkEnd w:id="251"/>
    </w:p>
    <w:p w:rsidR="005000C3" w:rsidRDefault="005000C3" w:rsidP="005000C3">
      <w:pPr>
        <w:pStyle w:val="af9"/>
        <w:keepNext/>
        <w:rPr>
          <w:rtl/>
        </w:rPr>
      </w:pPr>
      <w:bookmarkStart w:id="252" w:name="ET_guest_932496_37"/>
      <w:r w:rsidRPr="005000C3">
        <w:rPr>
          <w:rStyle w:val="TagStyle"/>
          <w:rtl/>
        </w:rPr>
        <w:t xml:space="preserve"> &lt;&lt; אורח &gt;&gt; </w:t>
      </w:r>
      <w:r>
        <w:rPr>
          <w:rtl/>
        </w:rPr>
        <w:t>הודיה גחלי שוורץ:</w:t>
      </w:r>
      <w:r w:rsidRPr="005000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:rsidR="005000C3" w:rsidRDefault="005000C3" w:rsidP="005000C3">
      <w:pPr>
        <w:pStyle w:val="KeepWithNext"/>
        <w:rPr>
          <w:rtl/>
        </w:rPr>
      </w:pPr>
    </w:p>
    <w:p w:rsidR="005000C3" w:rsidRDefault="00AC6337" w:rsidP="005000C3">
      <w:pPr>
        <w:rPr>
          <w:rtl/>
        </w:rPr>
      </w:pPr>
      <w:bookmarkStart w:id="253" w:name="_ETM_Q1_831187"/>
      <w:bookmarkStart w:id="254" w:name="_ETM_Q1_831249"/>
      <w:bookmarkStart w:id="255" w:name="_ETM_Q1_831312"/>
      <w:bookmarkStart w:id="256" w:name="_ETM_Q1_831374"/>
      <w:bookmarkEnd w:id="253"/>
      <w:bookmarkEnd w:id="254"/>
      <w:bookmarkEnd w:id="255"/>
      <w:bookmarkEnd w:id="256"/>
      <w:r>
        <w:rPr>
          <w:rFonts w:hint="cs"/>
          <w:rtl/>
        </w:rPr>
        <w:t>מקריאה</w:t>
      </w:r>
      <w:bookmarkStart w:id="257" w:name="_ETM_Q1_832000"/>
      <w:bookmarkEnd w:id="257"/>
      <w:r w:rsidR="005000C3">
        <w:rPr>
          <w:rFonts w:hint="cs"/>
          <w:rtl/>
        </w:rPr>
        <w:t>:</w:t>
      </w:r>
    </w:p>
    <w:p w:rsidR="005000C3" w:rsidRDefault="005000C3" w:rsidP="005000C3">
      <w:pPr>
        <w:rPr>
          <w:rtl/>
        </w:rPr>
      </w:pPr>
      <w:bookmarkStart w:id="258" w:name="_ETM_Q1_830000"/>
      <w:bookmarkEnd w:id="258"/>
    </w:p>
    <w:p w:rsidR="005000C3" w:rsidRDefault="005000C3" w:rsidP="005000C3">
      <w:pPr>
        <w:ind w:firstLine="0"/>
        <w:rPr>
          <w:rtl/>
        </w:rPr>
      </w:pPr>
      <w:bookmarkStart w:id="259" w:name="_ETM_Q1_831000"/>
      <w:bookmarkStart w:id="260" w:name="_ETM_Q1_832671"/>
      <w:bookmarkEnd w:id="259"/>
      <w:bookmarkEnd w:id="260"/>
      <w:r>
        <w:rPr>
          <w:rFonts w:hint="cs"/>
          <w:rtl/>
        </w:rPr>
        <w:t>"</w:t>
      </w:r>
      <w:r w:rsidR="00AC6337">
        <w:rPr>
          <w:rFonts w:hint="cs"/>
          <w:rtl/>
        </w:rPr>
        <w:t>תיקון פקודת סימני</w:t>
      </w:r>
      <w:r>
        <w:rPr>
          <w:rtl/>
        </w:rPr>
        <w:tab/>
      </w:r>
      <w:r>
        <w:rPr>
          <w:rFonts w:hint="cs"/>
          <w:rtl/>
        </w:rPr>
        <w:t>3.</w:t>
      </w:r>
      <w:r>
        <w:rPr>
          <w:rFonts w:hint="cs"/>
          <w:rtl/>
        </w:rPr>
        <w:tab/>
        <w:t xml:space="preserve">בפקודת סימני מסחר [נוסח חדש], התשל"ב-1972 - </w:t>
      </w:r>
    </w:p>
    <w:p w:rsidR="00AC6337" w:rsidRDefault="005000C3" w:rsidP="005000C3">
      <w:pPr>
        <w:ind w:firstLine="0"/>
        <w:rPr>
          <w:rtl/>
        </w:rPr>
      </w:pPr>
      <w:r>
        <w:rPr>
          <w:rFonts w:hint="cs"/>
          <w:rtl/>
        </w:rPr>
        <w:t xml:space="preserve"> מסחר</w:t>
      </w:r>
    </w:p>
    <w:p w:rsidR="00AC6337" w:rsidRDefault="005000C3" w:rsidP="005000C3">
      <w:pPr>
        <w:pStyle w:val="afd"/>
        <w:numPr>
          <w:ilvl w:val="0"/>
          <w:numId w:val="3"/>
        </w:numPr>
      </w:pPr>
      <w:bookmarkStart w:id="261" w:name="_ETM_Q1_837953"/>
      <w:bookmarkStart w:id="262" w:name="_ETM_Q1_838016"/>
      <w:bookmarkEnd w:id="261"/>
      <w:bookmarkEnd w:id="262"/>
      <w:r>
        <w:rPr>
          <w:rFonts w:hint="cs"/>
          <w:rtl/>
        </w:rPr>
        <w:t xml:space="preserve">בסעיף 25, סעיף קטן (ב) </w:t>
      </w:r>
      <w:r>
        <w:rPr>
          <w:rtl/>
        </w:rPr>
        <w:t>–</w:t>
      </w:r>
      <w:r>
        <w:rPr>
          <w:rFonts w:hint="cs"/>
          <w:rtl/>
        </w:rPr>
        <w:t xml:space="preserve"> בטל;</w:t>
      </w:r>
    </w:p>
    <w:p w:rsidR="005000C3" w:rsidRDefault="005000C3" w:rsidP="005000C3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בסעיף 29(ב), המילים "בתוך שלושים ימים מיום החלטת הרשם"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284A62" w:rsidRDefault="00284A62" w:rsidP="005000C3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בסעיף 30(ב), המילים ערעור כאמור יוגש תוך שלושים יום מיום החלטת הרשם;" </w:t>
      </w:r>
      <w:r>
        <w:rPr>
          <w:rtl/>
        </w:rPr>
        <w:t>–</w:t>
      </w:r>
      <w:r>
        <w:rPr>
          <w:rFonts w:hint="cs"/>
          <w:rtl/>
        </w:rPr>
        <w:t xml:space="preserve"> יימחקו.</w:t>
      </w:r>
    </w:p>
    <w:p w:rsidR="00284A62" w:rsidRDefault="00284A62" w:rsidP="00284A62">
      <w:pPr>
        <w:pStyle w:val="afd"/>
        <w:numPr>
          <w:ilvl w:val="0"/>
          <w:numId w:val="3"/>
        </w:numPr>
      </w:pPr>
      <w:r>
        <w:rPr>
          <w:rFonts w:hint="cs"/>
          <w:rtl/>
        </w:rPr>
        <w:t>בסעיף 56ח(א), במקום "בתוך שלושים ימים מיום מתן החלטתו" יבוא "בתום שלושים ימים מתום המועד להגשת ערעור על החלטתו"."</w:t>
      </w:r>
    </w:p>
    <w:p w:rsidR="005000C3" w:rsidRDefault="005000C3" w:rsidP="00284A62">
      <w:pPr>
        <w:rPr>
          <w:rtl/>
        </w:rPr>
      </w:pPr>
      <w:bookmarkStart w:id="263" w:name="_ETM_Q1_828000"/>
      <w:bookmarkEnd w:id="263"/>
    </w:p>
    <w:p w:rsidR="00AC6337" w:rsidRDefault="00754495" w:rsidP="00284A62">
      <w:pPr>
        <w:rPr>
          <w:rtl/>
        </w:rPr>
      </w:pPr>
      <w:bookmarkStart w:id="264" w:name="_ETM_Q1_834000"/>
      <w:bookmarkStart w:id="265" w:name="_ETM_Q1_841516"/>
      <w:bookmarkStart w:id="266" w:name="_ETM_Q1_841579"/>
      <w:bookmarkEnd w:id="264"/>
      <w:bookmarkEnd w:id="265"/>
      <w:bookmarkEnd w:id="266"/>
      <w:r>
        <w:rPr>
          <w:rFonts w:hint="cs"/>
          <w:rtl/>
        </w:rPr>
        <w:t xml:space="preserve">גם כאן, לגבי שלושת הסעיפים הראשונים </w:t>
      </w:r>
      <w:bookmarkStart w:id="267" w:name="_ETM_Q1_875042"/>
      <w:bookmarkEnd w:id="267"/>
      <w:r>
        <w:rPr>
          <w:rFonts w:hint="cs"/>
          <w:rtl/>
        </w:rPr>
        <w:t>שהקראתי, הסעיפים האלה</w:t>
      </w:r>
      <w:r w:rsidR="00284A6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מוחקים את המועדים שקבועים </w:t>
      </w:r>
      <w:r w:rsidR="006D0C43">
        <w:rPr>
          <w:rFonts w:hint="cs"/>
          <w:rtl/>
        </w:rPr>
        <w:t xml:space="preserve">לערעור </w:t>
      </w:r>
      <w:r>
        <w:rPr>
          <w:rFonts w:hint="cs"/>
          <w:rtl/>
        </w:rPr>
        <w:t xml:space="preserve">בחקיקה הראשית והם </w:t>
      </w:r>
      <w:bookmarkStart w:id="268" w:name="_ETM_Q1_887778"/>
      <w:bookmarkEnd w:id="268"/>
      <w:r>
        <w:rPr>
          <w:rFonts w:hint="cs"/>
          <w:rtl/>
        </w:rPr>
        <w:t xml:space="preserve">נשארים בתקנות. </w:t>
      </w:r>
    </w:p>
    <w:p w:rsidR="00754495" w:rsidRDefault="00754495" w:rsidP="00AC6337">
      <w:pPr>
        <w:rPr>
          <w:rtl/>
        </w:rPr>
      </w:pPr>
      <w:bookmarkStart w:id="269" w:name="_ETM_Q1_889762"/>
      <w:bookmarkStart w:id="270" w:name="_ETM_Q1_889872"/>
      <w:bookmarkEnd w:id="269"/>
      <w:bookmarkEnd w:id="270"/>
    </w:p>
    <w:p w:rsidR="00754495" w:rsidRDefault="00754495" w:rsidP="00DD317D">
      <w:pPr>
        <w:rPr>
          <w:rtl/>
        </w:rPr>
      </w:pPr>
      <w:bookmarkStart w:id="271" w:name="_ETM_Q1_889903"/>
      <w:bookmarkStart w:id="272" w:name="_ETM_Q1_889966"/>
      <w:bookmarkEnd w:id="271"/>
      <w:bookmarkEnd w:id="272"/>
      <w:r>
        <w:rPr>
          <w:rFonts w:hint="cs"/>
          <w:rtl/>
        </w:rPr>
        <w:t xml:space="preserve">לגבי סעיף 56ח </w:t>
      </w:r>
      <w:r>
        <w:rPr>
          <w:rtl/>
        </w:rPr>
        <w:t>–</w:t>
      </w:r>
      <w:r>
        <w:rPr>
          <w:rFonts w:hint="cs"/>
          <w:rtl/>
        </w:rPr>
        <w:t xml:space="preserve"> זה תיקון שנועד לבטל </w:t>
      </w:r>
      <w:bookmarkStart w:id="273" w:name="_ETM_Q1_897982"/>
      <w:bookmarkEnd w:id="273"/>
      <w:r>
        <w:rPr>
          <w:rFonts w:hint="cs"/>
          <w:rtl/>
        </w:rPr>
        <w:t>ח</w:t>
      </w:r>
      <w:r w:rsidR="00DD317D">
        <w:rPr>
          <w:rFonts w:hint="cs"/>
          <w:rtl/>
        </w:rPr>
        <w:t>פיפ</w:t>
      </w:r>
      <w:r>
        <w:rPr>
          <w:rFonts w:hint="cs"/>
          <w:rtl/>
        </w:rPr>
        <w:t>ה שקיימת כיום בין שני שלבים</w:t>
      </w:r>
      <w:r w:rsidR="00DD317D">
        <w:rPr>
          <w:rFonts w:hint="cs"/>
          <w:rtl/>
        </w:rPr>
        <w:t xml:space="preserve"> </w:t>
      </w:r>
      <w:r w:rsidR="00DD317D">
        <w:rPr>
          <w:rtl/>
        </w:rPr>
        <w:t>–</w:t>
      </w:r>
      <w:r w:rsidR="00DD317D">
        <w:rPr>
          <w:rFonts w:hint="cs"/>
          <w:rtl/>
        </w:rPr>
        <w:t xml:space="preserve"> </w:t>
      </w:r>
      <w:bookmarkStart w:id="274" w:name="_ETM_Q1_905000"/>
      <w:bookmarkEnd w:id="274"/>
      <w:r>
        <w:rPr>
          <w:rFonts w:hint="cs"/>
          <w:rtl/>
        </w:rPr>
        <w:t xml:space="preserve">בין השלב שבו הרשם </w:t>
      </w:r>
      <w:bookmarkStart w:id="275" w:name="_ETM_Q1_906014"/>
      <w:bookmarkEnd w:id="275"/>
      <w:r>
        <w:rPr>
          <w:rFonts w:hint="cs"/>
          <w:rtl/>
        </w:rPr>
        <w:t xml:space="preserve">צריך לקבל הודעה על ערעור שהוגש לבין השלב שבו הוא </w:t>
      </w:r>
      <w:bookmarkStart w:id="276" w:name="_ETM_Q1_913390"/>
      <w:bookmarkEnd w:id="276"/>
      <w:r>
        <w:rPr>
          <w:rFonts w:hint="cs"/>
          <w:rtl/>
        </w:rPr>
        <w:t>צריך לשלוח הודעה על הערעור</w:t>
      </w:r>
      <w:r w:rsidR="00DD317D">
        <w:rPr>
          <w:rFonts w:hint="cs"/>
          <w:rtl/>
        </w:rPr>
        <w:t xml:space="preserve"> הזה ל-</w:t>
      </w:r>
      <w:r w:rsidR="00DD317D">
        <w:rPr>
          <w:rFonts w:hint="cs"/>
        </w:rPr>
        <w:t>WIPO</w:t>
      </w:r>
      <w:r w:rsidR="00DD317D">
        <w:rPr>
          <w:rFonts w:hint="cs"/>
          <w:rtl/>
        </w:rPr>
        <w:t xml:space="preserve"> </w:t>
      </w:r>
      <w:r w:rsidR="00DD317D">
        <w:rPr>
          <w:rtl/>
        </w:rPr>
        <w:t>–</w:t>
      </w:r>
      <w:r w:rsidR="00DD317D">
        <w:rPr>
          <w:rFonts w:hint="cs"/>
          <w:rtl/>
        </w:rPr>
        <w:t xml:space="preserve"> ארגון הקניין </w:t>
      </w:r>
      <w:bookmarkStart w:id="277" w:name="_ETM_Q1_919000"/>
      <w:bookmarkEnd w:id="277"/>
      <w:r w:rsidR="00DD317D">
        <w:rPr>
          <w:rFonts w:hint="cs"/>
          <w:rtl/>
        </w:rPr>
        <w:t>הרוחני העולמי.</w:t>
      </w:r>
    </w:p>
    <w:p w:rsidR="00754495" w:rsidRDefault="00754495" w:rsidP="00AC6337">
      <w:pPr>
        <w:rPr>
          <w:rtl/>
        </w:rPr>
      </w:pPr>
      <w:bookmarkStart w:id="278" w:name="_ETM_Q1_916609"/>
      <w:bookmarkEnd w:id="278"/>
    </w:p>
    <w:p w:rsidR="00754495" w:rsidRDefault="00754495" w:rsidP="00AC6337">
      <w:pPr>
        <w:rPr>
          <w:rtl/>
        </w:rPr>
      </w:pPr>
      <w:bookmarkStart w:id="279" w:name="_ETM_Q1_916702"/>
      <w:bookmarkStart w:id="280" w:name="_ETM_Q1_916734"/>
      <w:bookmarkStart w:id="281" w:name="_ETM_Q1_916796"/>
      <w:bookmarkEnd w:id="279"/>
      <w:bookmarkEnd w:id="280"/>
      <w:bookmarkEnd w:id="281"/>
    </w:p>
    <w:p w:rsidR="00DD317D" w:rsidRDefault="00DD317D" w:rsidP="00DD317D">
      <w:pPr>
        <w:pStyle w:val="a4"/>
        <w:keepNext/>
        <w:rPr>
          <w:rtl/>
        </w:rPr>
      </w:pPr>
      <w:bookmarkStart w:id="282" w:name="ET_speaker_נעמה_דניאל_38"/>
      <w:r w:rsidRPr="00DD317D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D3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DD317D" w:rsidRDefault="00DD317D" w:rsidP="00DD317D">
      <w:pPr>
        <w:pStyle w:val="KeepWithNext"/>
        <w:rPr>
          <w:rtl/>
        </w:rPr>
      </w:pPr>
    </w:p>
    <w:p w:rsidR="00DD317D" w:rsidRPr="00DD317D" w:rsidRDefault="00DD317D" w:rsidP="00DD317D">
      <w:pPr>
        <w:rPr>
          <w:rtl/>
        </w:rPr>
      </w:pPr>
      <w:r>
        <w:rPr>
          <w:rFonts w:hint="cs"/>
          <w:rtl/>
        </w:rPr>
        <w:t xml:space="preserve">כלומר, מדובר ברישום בין-לאומי של </w:t>
      </w:r>
      <w:bookmarkStart w:id="283" w:name="_ETM_Q1_920000"/>
      <w:bookmarkEnd w:id="283"/>
      <w:r>
        <w:rPr>
          <w:rFonts w:hint="cs"/>
          <w:rtl/>
        </w:rPr>
        <w:t xml:space="preserve">סימני מסחר. </w:t>
      </w:r>
    </w:p>
    <w:p w:rsidR="00754495" w:rsidRDefault="00754495" w:rsidP="00AC6337">
      <w:pPr>
        <w:rPr>
          <w:rtl/>
        </w:rPr>
      </w:pPr>
      <w:bookmarkStart w:id="284" w:name="_ETM_Q1_917485"/>
      <w:bookmarkStart w:id="285" w:name="_ETM_Q1_917550"/>
      <w:bookmarkStart w:id="286" w:name="_ETM_Q1_917600"/>
      <w:bookmarkStart w:id="287" w:name="_ETM_Q1_917666"/>
      <w:bookmarkStart w:id="288" w:name="_ETM_Q1_923455"/>
      <w:bookmarkStart w:id="289" w:name="_ETM_Q1_923549"/>
      <w:bookmarkStart w:id="290" w:name="_ETM_Q1_931268"/>
      <w:bookmarkStart w:id="291" w:name="_ETM_Q1_931346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</w:p>
    <w:p w:rsidR="00DD317D" w:rsidRDefault="00DD317D" w:rsidP="00DD317D">
      <w:pPr>
        <w:pStyle w:val="af9"/>
        <w:keepNext/>
        <w:rPr>
          <w:rtl/>
        </w:rPr>
      </w:pPr>
      <w:bookmarkStart w:id="292" w:name="ET_guest_932496_39"/>
      <w:r w:rsidRPr="00DD317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הודיה גחלי שוורץ:</w:t>
      </w:r>
      <w:r w:rsidRPr="00DD3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DD317D" w:rsidRDefault="00DD317D" w:rsidP="00DD317D">
      <w:pPr>
        <w:pStyle w:val="KeepWithNext"/>
        <w:rPr>
          <w:rtl/>
        </w:rPr>
      </w:pPr>
    </w:p>
    <w:p w:rsidR="00DD317D" w:rsidRDefault="00DD317D" w:rsidP="00DD317D">
      <w:pPr>
        <w:ind w:firstLine="0"/>
        <w:rPr>
          <w:rtl/>
        </w:rPr>
      </w:pPr>
      <w:bookmarkStart w:id="293" w:name="_ETM_Q1_929000"/>
      <w:bookmarkEnd w:id="293"/>
      <w:r>
        <w:rPr>
          <w:rtl/>
        </w:rPr>
        <w:tab/>
      </w:r>
      <w:r>
        <w:rPr>
          <w:rFonts w:hint="cs"/>
          <w:rtl/>
        </w:rPr>
        <w:t>מקריאה:</w:t>
      </w:r>
    </w:p>
    <w:p w:rsidR="00DD317D" w:rsidRDefault="00DD317D" w:rsidP="00DD317D">
      <w:pPr>
        <w:ind w:firstLine="0"/>
        <w:rPr>
          <w:rtl/>
        </w:rPr>
      </w:pPr>
    </w:p>
    <w:p w:rsidR="00DD317D" w:rsidRDefault="00DD317D" w:rsidP="00DD317D">
      <w:pPr>
        <w:ind w:firstLine="0"/>
        <w:rPr>
          <w:rtl/>
        </w:rPr>
      </w:pPr>
      <w:r>
        <w:rPr>
          <w:rFonts w:hint="cs"/>
          <w:rtl/>
        </w:rPr>
        <w:t>"תיקון חוק</w:t>
      </w:r>
      <w:r>
        <w:rPr>
          <w:rtl/>
        </w:rPr>
        <w:tab/>
      </w:r>
      <w:r>
        <w:rPr>
          <w:rFonts w:hint="cs"/>
          <w:rtl/>
        </w:rPr>
        <w:t>4.</w:t>
      </w:r>
      <w:r>
        <w:rPr>
          <w:rFonts w:hint="cs"/>
          <w:rtl/>
        </w:rPr>
        <w:tab/>
        <w:t xml:space="preserve">בחוק העיצובים, התשע"ז-2017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D317D" w:rsidRPr="00DD317D" w:rsidRDefault="00DD317D" w:rsidP="00DD317D">
      <w:pPr>
        <w:ind w:firstLine="0"/>
        <w:rPr>
          <w:rtl/>
        </w:rPr>
      </w:pPr>
      <w:bookmarkStart w:id="294" w:name="_ETM_Q1_933000"/>
      <w:bookmarkStart w:id="295" w:name="_ETM_Q1_937000"/>
      <w:bookmarkEnd w:id="294"/>
      <w:bookmarkEnd w:id="295"/>
      <w:r>
        <w:rPr>
          <w:rFonts w:hint="cs"/>
          <w:rtl/>
        </w:rPr>
        <w:t>העיצובים</w:t>
      </w:r>
      <w:r>
        <w:rPr>
          <w:rtl/>
        </w:rPr>
        <w:tab/>
      </w:r>
      <w:r>
        <w:rPr>
          <w:rtl/>
        </w:rPr>
        <w:tab/>
      </w:r>
    </w:p>
    <w:p w:rsidR="00754495" w:rsidRDefault="00DD317D" w:rsidP="00DD317D">
      <w:pPr>
        <w:pStyle w:val="afd"/>
        <w:numPr>
          <w:ilvl w:val="0"/>
          <w:numId w:val="4"/>
        </w:numPr>
        <w:rPr>
          <w:rtl/>
        </w:rPr>
      </w:pPr>
      <w:bookmarkStart w:id="296" w:name="_ETM_Q1_932440"/>
      <w:bookmarkStart w:id="297" w:name="_ETM_Q1_932518"/>
      <w:bookmarkEnd w:id="296"/>
      <w:bookmarkEnd w:id="297"/>
      <w:r>
        <w:rPr>
          <w:rFonts w:hint="cs"/>
          <w:rtl/>
        </w:rPr>
        <w:t xml:space="preserve">בסעיף 37(ב), המילה "מצוי" </w:t>
      </w:r>
      <w:r>
        <w:rPr>
          <w:rtl/>
        </w:rPr>
        <w:t>–</w:t>
      </w:r>
      <w:r>
        <w:rPr>
          <w:rFonts w:hint="cs"/>
          <w:rtl/>
        </w:rPr>
        <w:t xml:space="preserve"> תימחק;</w:t>
      </w:r>
    </w:p>
    <w:p w:rsidR="00754495" w:rsidRDefault="00DD317D" w:rsidP="00DD317D">
      <w:pPr>
        <w:pStyle w:val="afd"/>
        <w:numPr>
          <w:ilvl w:val="0"/>
          <w:numId w:val="4"/>
        </w:numPr>
      </w:pPr>
      <w:bookmarkStart w:id="298" w:name="_ETM_Q1_932565"/>
      <w:bookmarkStart w:id="299" w:name="_ETM_Q1_932628"/>
      <w:bookmarkEnd w:id="298"/>
      <w:bookmarkEnd w:id="299"/>
      <w:r>
        <w:rPr>
          <w:rFonts w:hint="cs"/>
          <w:rtl/>
        </w:rPr>
        <w:t xml:space="preserve">בסעיף 106(א), המילים "בתוך 45 </w:t>
      </w:r>
      <w:bookmarkStart w:id="300" w:name="_ETM_Q1_948000"/>
      <w:bookmarkEnd w:id="300"/>
      <w:r>
        <w:rPr>
          <w:rFonts w:hint="cs"/>
          <w:rtl/>
        </w:rPr>
        <w:t xml:space="preserve">ימים ממועד מתן ההחלטה" </w:t>
      </w:r>
      <w:r>
        <w:rPr>
          <w:rtl/>
        </w:rPr>
        <w:t>–</w:t>
      </w:r>
    </w:p>
    <w:p w:rsidR="00DD317D" w:rsidRDefault="00DD317D" w:rsidP="00DD317D">
      <w:pPr>
        <w:pStyle w:val="afd"/>
        <w:ind w:left="2520" w:firstLine="0"/>
        <w:rPr>
          <w:rtl/>
        </w:rPr>
      </w:pPr>
      <w:bookmarkStart w:id="301" w:name="_ETM_Q1_954000"/>
      <w:bookmarkEnd w:id="301"/>
      <w:r>
        <w:rPr>
          <w:rFonts w:hint="cs"/>
          <w:rtl/>
        </w:rPr>
        <w:t>יימחקו."</w:t>
      </w:r>
    </w:p>
    <w:p w:rsidR="00DD317D" w:rsidRDefault="00DD317D" w:rsidP="00DD317D">
      <w:pPr>
        <w:rPr>
          <w:rtl/>
        </w:rPr>
      </w:pPr>
    </w:p>
    <w:p w:rsidR="00DD317D" w:rsidRDefault="00DD317D" w:rsidP="00DD317D">
      <w:pPr>
        <w:rPr>
          <w:rtl/>
        </w:rPr>
      </w:pPr>
      <w:r>
        <w:rPr>
          <w:rFonts w:hint="cs"/>
          <w:rtl/>
        </w:rPr>
        <w:t>גם כאן זה מבטל את מוע</w:t>
      </w:r>
      <w:bookmarkStart w:id="302" w:name="_ETM_Q1_959000"/>
      <w:bookmarkEnd w:id="302"/>
      <w:r>
        <w:rPr>
          <w:rFonts w:hint="cs"/>
          <w:rtl/>
        </w:rPr>
        <w:t>ד הערעור בחקיקה המקורית ומשאיר אותן תקנות.</w:t>
      </w:r>
    </w:p>
    <w:p w:rsidR="00DD317D" w:rsidRDefault="00DD317D" w:rsidP="00DD317D">
      <w:pPr>
        <w:ind w:firstLine="0"/>
        <w:rPr>
          <w:rtl/>
        </w:rPr>
      </w:pPr>
      <w:bookmarkStart w:id="303" w:name="_ETM_Q1_967000"/>
      <w:bookmarkEnd w:id="303"/>
    </w:p>
    <w:p w:rsidR="00DD317D" w:rsidRDefault="00DD317D" w:rsidP="00DD317D">
      <w:pPr>
        <w:ind w:left="1530" w:hanging="1530"/>
        <w:rPr>
          <w:rtl/>
        </w:rPr>
      </w:pPr>
      <w:r>
        <w:rPr>
          <w:rFonts w:hint="cs"/>
          <w:rtl/>
        </w:rPr>
        <w:t>"הוראות מעבר</w:t>
      </w:r>
      <w:r>
        <w:rPr>
          <w:rFonts w:hint="cs"/>
          <w:rtl/>
        </w:rPr>
        <w:tab/>
        <w:t>5.</w:t>
      </w:r>
      <w:r>
        <w:rPr>
          <w:rFonts w:hint="cs"/>
          <w:rtl/>
        </w:rPr>
        <w:tab/>
        <w:t xml:space="preserve">הוראות סעיף 51(3) לפקודת הפטנטים והמדגמים, 1924, כנוסחו בחוק זה, </w:t>
      </w:r>
      <w:bookmarkStart w:id="304" w:name="_ETM_Q1_980000"/>
      <w:bookmarkStart w:id="305" w:name="_ETM_Q1_953067"/>
      <w:bookmarkStart w:id="306" w:name="_ETM_Q1_953145"/>
      <w:bookmarkEnd w:id="304"/>
      <w:bookmarkEnd w:id="305"/>
      <w:bookmarkEnd w:id="30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יחולו על החלטות הרשם שביום פרסומו של חוק זה טרם חלף המועד לערער </w:t>
      </w:r>
    </w:p>
    <w:p w:rsidR="00DD317D" w:rsidRDefault="00DD317D" w:rsidP="00DD317D">
      <w:pPr>
        <w:ind w:left="3690" w:hanging="1530"/>
        <w:rPr>
          <w:rtl/>
        </w:rPr>
      </w:pPr>
      <w:r>
        <w:rPr>
          <w:rFonts w:hint="cs"/>
          <w:rtl/>
        </w:rPr>
        <w:t>עליהן."</w:t>
      </w:r>
    </w:p>
    <w:p w:rsidR="00754495" w:rsidRDefault="00754495" w:rsidP="00AC6337">
      <w:pPr>
        <w:rPr>
          <w:rtl/>
        </w:rPr>
      </w:pPr>
      <w:bookmarkStart w:id="307" w:name="_ETM_Q1_953223"/>
      <w:bookmarkStart w:id="308" w:name="_ETM_Q1_953286"/>
      <w:bookmarkStart w:id="309" w:name="_ETM_Q1_963000"/>
      <w:bookmarkStart w:id="310" w:name="_ETM_Q1_982920"/>
      <w:bookmarkStart w:id="311" w:name="_ETM_Q1_982999"/>
      <w:bookmarkStart w:id="312" w:name="_ETM_Q1_983045"/>
      <w:bookmarkStart w:id="313" w:name="_ETM_Q1_983124"/>
      <w:bookmarkEnd w:id="307"/>
      <w:bookmarkEnd w:id="308"/>
      <w:bookmarkEnd w:id="309"/>
      <w:bookmarkEnd w:id="310"/>
      <w:bookmarkEnd w:id="311"/>
      <w:bookmarkEnd w:id="312"/>
      <w:bookmarkEnd w:id="313"/>
    </w:p>
    <w:p w:rsidR="00DD317D" w:rsidRDefault="00DD317D" w:rsidP="00DD317D">
      <w:pPr>
        <w:pStyle w:val="a4"/>
        <w:keepNext/>
        <w:rPr>
          <w:rtl/>
        </w:rPr>
      </w:pPr>
      <w:bookmarkStart w:id="314" w:name="ET_speaker_נעמה_דניאל_40"/>
      <w:r w:rsidRPr="00DD317D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D3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DD317D" w:rsidRDefault="00DD317D" w:rsidP="00DD317D">
      <w:pPr>
        <w:pStyle w:val="KeepWithNext"/>
        <w:rPr>
          <w:rtl/>
        </w:rPr>
      </w:pPr>
    </w:p>
    <w:p w:rsidR="00754495" w:rsidRDefault="00754495" w:rsidP="008C03F1">
      <w:pPr>
        <w:rPr>
          <w:rtl/>
        </w:rPr>
      </w:pPr>
      <w:bookmarkStart w:id="315" w:name="_ETM_Q1_983686"/>
      <w:bookmarkStart w:id="316" w:name="_ETM_Q1_983764"/>
      <w:bookmarkStart w:id="317" w:name="_ETM_Q1_983796"/>
      <w:bookmarkEnd w:id="315"/>
      <w:bookmarkEnd w:id="316"/>
      <w:bookmarkEnd w:id="317"/>
      <w:r>
        <w:rPr>
          <w:rFonts w:hint="cs"/>
          <w:rtl/>
        </w:rPr>
        <w:t>א</w:t>
      </w:r>
      <w:bookmarkStart w:id="318" w:name="_ETM_Q1_983874"/>
      <w:bookmarkEnd w:id="318"/>
      <w:r>
        <w:rPr>
          <w:rFonts w:hint="cs"/>
          <w:rtl/>
        </w:rPr>
        <w:t>ני רק אציין כאן שמבחי</w:t>
      </w:r>
      <w:r w:rsidR="00DD317D">
        <w:rPr>
          <w:rFonts w:hint="cs"/>
          <w:rtl/>
        </w:rPr>
        <w:t>נ</w:t>
      </w:r>
      <w:r>
        <w:rPr>
          <w:rFonts w:hint="cs"/>
          <w:rtl/>
        </w:rPr>
        <w:t>ה</w:t>
      </w:r>
      <w:bookmarkStart w:id="319" w:name="_ETM_Q1_986686"/>
      <w:bookmarkEnd w:id="319"/>
      <w:r w:rsidR="00DD317D">
        <w:rPr>
          <w:rFonts w:hint="cs"/>
          <w:rtl/>
        </w:rPr>
        <w:t xml:space="preserve"> נוסחית, אני חושבת ש</w:t>
      </w:r>
      <w:r>
        <w:rPr>
          <w:rFonts w:hint="cs"/>
          <w:rtl/>
        </w:rPr>
        <w:t>כדאי להגיד מה חל על</w:t>
      </w:r>
      <w:r w:rsidR="00DD317D">
        <w:rPr>
          <w:rFonts w:hint="cs"/>
          <w:rtl/>
        </w:rPr>
        <w:t xml:space="preserve"> החלטות הרשם </w:t>
      </w:r>
      <w:bookmarkStart w:id="320" w:name="_ETM_Q1_991000"/>
      <w:bookmarkEnd w:id="320"/>
      <w:r w:rsidR="00DD317D">
        <w:rPr>
          <w:rFonts w:hint="cs"/>
          <w:rtl/>
        </w:rPr>
        <w:t>שביום פרסומו של החוק חלף המועד</w:t>
      </w:r>
      <w:r>
        <w:rPr>
          <w:rFonts w:hint="cs"/>
          <w:rtl/>
        </w:rPr>
        <w:t xml:space="preserve">. אז אם זה מקובל </w:t>
      </w:r>
      <w:bookmarkStart w:id="321" w:name="_ETM_Q1_993421"/>
      <w:bookmarkEnd w:id="321"/>
      <w:r>
        <w:rPr>
          <w:rFonts w:hint="cs"/>
          <w:rtl/>
        </w:rPr>
        <w:t>על הוועדה, אנחנו נבהיר</w:t>
      </w:r>
      <w:r w:rsidR="008C03F1">
        <w:rPr>
          <w:rFonts w:hint="cs"/>
          <w:rtl/>
        </w:rPr>
        <w:t xml:space="preserve"> שלגבי החלטות כאלה מה </w:t>
      </w:r>
      <w:bookmarkStart w:id="322" w:name="_ETM_Q1_994000"/>
      <w:bookmarkEnd w:id="322"/>
      <w:r w:rsidR="008C03F1">
        <w:rPr>
          <w:rFonts w:hint="cs"/>
          <w:rtl/>
        </w:rPr>
        <w:t xml:space="preserve">שימשיך לחול זה הדין כפי שהוא היום, </w:t>
      </w:r>
      <w:r>
        <w:rPr>
          <w:rFonts w:hint="cs"/>
          <w:rtl/>
        </w:rPr>
        <w:t xml:space="preserve">לפני </w:t>
      </w:r>
      <w:bookmarkStart w:id="323" w:name="_ETM_Q1_1000422"/>
      <w:bookmarkEnd w:id="323"/>
      <w:r>
        <w:rPr>
          <w:rFonts w:hint="cs"/>
          <w:rtl/>
        </w:rPr>
        <w:t>כניסת התיקון לתוקף</w:t>
      </w:r>
      <w:r w:rsidR="008C03F1">
        <w:rPr>
          <w:rFonts w:hint="cs"/>
          <w:rtl/>
        </w:rPr>
        <w:t xml:space="preserve">, וזאת רק </w:t>
      </w:r>
      <w:bookmarkStart w:id="324" w:name="_ETM_Q1_998000"/>
      <w:bookmarkEnd w:id="324"/>
      <w:r w:rsidR="008C03F1">
        <w:rPr>
          <w:rFonts w:hint="cs"/>
          <w:rtl/>
        </w:rPr>
        <w:t>כדי שלא יהיה ספק.</w:t>
      </w:r>
    </w:p>
    <w:p w:rsidR="00754495" w:rsidRDefault="00754495" w:rsidP="00AC6337">
      <w:pPr>
        <w:rPr>
          <w:rtl/>
        </w:rPr>
      </w:pPr>
      <w:bookmarkStart w:id="325" w:name="_ETM_Q1_1004641"/>
      <w:bookmarkStart w:id="326" w:name="_ETM_Q1_1004719"/>
      <w:bookmarkEnd w:id="325"/>
      <w:bookmarkEnd w:id="326"/>
    </w:p>
    <w:p w:rsidR="00754495" w:rsidRDefault="00754495" w:rsidP="00754495">
      <w:pPr>
        <w:pStyle w:val="af6"/>
        <w:keepNext/>
        <w:rPr>
          <w:rtl/>
        </w:rPr>
      </w:pPr>
      <w:bookmarkStart w:id="327" w:name="_ETM_Q1_1004766"/>
      <w:bookmarkStart w:id="328" w:name="_ETM_Q1_1004844"/>
      <w:bookmarkStart w:id="329" w:name="ET_yor_5159_15"/>
      <w:bookmarkEnd w:id="327"/>
      <w:bookmarkEnd w:id="328"/>
      <w:r w:rsidRPr="007544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4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754495" w:rsidRDefault="00754495" w:rsidP="00754495">
      <w:pPr>
        <w:pStyle w:val="KeepWithNext"/>
        <w:rPr>
          <w:rtl/>
        </w:rPr>
      </w:pPr>
    </w:p>
    <w:p w:rsidR="00754495" w:rsidRDefault="00754495" w:rsidP="008C03F1">
      <w:pPr>
        <w:rPr>
          <w:rtl/>
        </w:rPr>
      </w:pPr>
      <w:bookmarkStart w:id="330" w:name="_ETM_Q1_1005766"/>
      <w:bookmarkEnd w:id="330"/>
      <w:r>
        <w:rPr>
          <w:rFonts w:hint="cs"/>
          <w:rtl/>
        </w:rPr>
        <w:t xml:space="preserve">ברור </w:t>
      </w:r>
      <w:r w:rsidR="008C03F1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מקובל. נראה לך שאנחנו בחוק כזה יכולים </w:t>
      </w:r>
      <w:bookmarkStart w:id="331" w:name="_ETM_Q1_1011329"/>
      <w:bookmarkEnd w:id="331"/>
      <w:r>
        <w:rPr>
          <w:rFonts w:hint="cs"/>
          <w:rtl/>
        </w:rPr>
        <w:t>להגיד משהו?</w:t>
      </w:r>
    </w:p>
    <w:p w:rsidR="00754495" w:rsidRDefault="00754495" w:rsidP="00754495">
      <w:pPr>
        <w:rPr>
          <w:rtl/>
        </w:rPr>
      </w:pPr>
      <w:bookmarkStart w:id="332" w:name="_ETM_Q1_1012830"/>
      <w:bookmarkStart w:id="333" w:name="_ETM_Q1_1012923"/>
      <w:bookmarkStart w:id="334" w:name="_ETM_Q1_1012955"/>
      <w:bookmarkStart w:id="335" w:name="_ETM_Q1_1013033"/>
      <w:bookmarkEnd w:id="332"/>
      <w:bookmarkEnd w:id="333"/>
      <w:bookmarkEnd w:id="334"/>
      <w:bookmarkEnd w:id="335"/>
    </w:p>
    <w:p w:rsidR="008C03F1" w:rsidRDefault="008C03F1" w:rsidP="008C03F1">
      <w:pPr>
        <w:pStyle w:val="af9"/>
        <w:keepNext/>
        <w:rPr>
          <w:rtl/>
        </w:rPr>
      </w:pPr>
      <w:bookmarkStart w:id="336" w:name="ET_guest_745610_41"/>
      <w:r w:rsidRPr="008C03F1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8C03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8C03F1" w:rsidRDefault="008C03F1" w:rsidP="008C03F1">
      <w:pPr>
        <w:pStyle w:val="KeepWithNext"/>
        <w:rPr>
          <w:rtl/>
        </w:rPr>
      </w:pPr>
    </w:p>
    <w:p w:rsidR="00754495" w:rsidRDefault="00754495" w:rsidP="00754495">
      <w:pPr>
        <w:rPr>
          <w:rtl/>
        </w:rPr>
      </w:pPr>
      <w:bookmarkStart w:id="337" w:name="_ETM_Q1_1013783"/>
      <w:bookmarkStart w:id="338" w:name="_ETM_Q1_1013861"/>
      <w:bookmarkStart w:id="339" w:name="_ETM_Q1_1013908"/>
      <w:bookmarkStart w:id="340" w:name="_ETM_Q1_1013986"/>
      <w:bookmarkEnd w:id="337"/>
      <w:bookmarkEnd w:id="338"/>
      <w:bookmarkEnd w:id="339"/>
      <w:bookmarkEnd w:id="340"/>
      <w:r>
        <w:rPr>
          <w:rFonts w:hint="cs"/>
          <w:rtl/>
        </w:rPr>
        <w:t>זה מקובל, אבל כמו שאמר היועמ</w:t>
      </w:r>
      <w:r w:rsidR="002D3D2D">
        <w:rPr>
          <w:rFonts w:hint="cs"/>
          <w:rtl/>
        </w:rPr>
        <w:t>"</w:t>
      </w:r>
      <w:r>
        <w:rPr>
          <w:rFonts w:hint="cs"/>
          <w:rtl/>
        </w:rPr>
        <w:t xml:space="preserve">ש של רשות הפטנטים </w:t>
      </w:r>
      <w:bookmarkStart w:id="341" w:name="_ETM_Q1_1019830"/>
      <w:bookmarkEnd w:id="341"/>
      <w:r>
        <w:rPr>
          <w:rtl/>
        </w:rPr>
        <w:t>–</w:t>
      </w:r>
      <w:r>
        <w:rPr>
          <w:rFonts w:hint="cs"/>
          <w:rtl/>
        </w:rPr>
        <w:t xml:space="preserve"> אין כאלה.</w:t>
      </w:r>
    </w:p>
    <w:p w:rsidR="00754495" w:rsidRDefault="00754495" w:rsidP="00754495">
      <w:pPr>
        <w:rPr>
          <w:rtl/>
        </w:rPr>
      </w:pPr>
      <w:bookmarkStart w:id="342" w:name="_ETM_Q1_1021205"/>
      <w:bookmarkStart w:id="343" w:name="_ETM_Q1_1021283"/>
      <w:bookmarkEnd w:id="342"/>
      <w:bookmarkEnd w:id="343"/>
    </w:p>
    <w:p w:rsidR="00754495" w:rsidRDefault="00754495" w:rsidP="00754495">
      <w:pPr>
        <w:pStyle w:val="af6"/>
        <w:keepNext/>
        <w:rPr>
          <w:rtl/>
        </w:rPr>
      </w:pPr>
      <w:bookmarkStart w:id="344" w:name="ET_yor_5159_16"/>
      <w:r w:rsidRPr="007544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4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754495" w:rsidRDefault="00754495" w:rsidP="00754495">
      <w:pPr>
        <w:pStyle w:val="KeepWithNext"/>
        <w:rPr>
          <w:rtl/>
        </w:rPr>
      </w:pPr>
    </w:p>
    <w:p w:rsidR="00754495" w:rsidRDefault="002D3D2D" w:rsidP="00754495">
      <w:pPr>
        <w:rPr>
          <w:rtl/>
        </w:rPr>
      </w:pPr>
      <w:bookmarkStart w:id="345" w:name="_ETM_Q1_1021940"/>
      <w:bookmarkEnd w:id="345"/>
      <w:r>
        <w:rPr>
          <w:rFonts w:hint="cs"/>
          <w:rtl/>
        </w:rPr>
        <w:t xml:space="preserve">אני הבנתי ממנו שאין כמעט </w:t>
      </w:r>
      <w:bookmarkStart w:id="346" w:name="_ETM_Q1_1022000"/>
      <w:bookmarkEnd w:id="346"/>
      <w:r>
        <w:rPr>
          <w:rFonts w:hint="cs"/>
          <w:rtl/>
        </w:rPr>
        <w:t xml:space="preserve">ערעורים. </w:t>
      </w:r>
      <w:r w:rsidR="00754495">
        <w:rPr>
          <w:rFonts w:hint="cs"/>
          <w:rtl/>
        </w:rPr>
        <w:t>אולי נכתוב שכל ערעור שיוגש תוך שנתיים</w:t>
      </w:r>
      <w:r>
        <w:rPr>
          <w:rFonts w:hint="cs"/>
          <w:rtl/>
        </w:rPr>
        <w:t>,</w:t>
      </w:r>
      <w:r w:rsidR="00754495">
        <w:rPr>
          <w:rFonts w:hint="cs"/>
          <w:rtl/>
        </w:rPr>
        <w:t xml:space="preserve"> יתקבל</w:t>
      </w:r>
      <w:r>
        <w:rPr>
          <w:rFonts w:hint="cs"/>
          <w:rtl/>
        </w:rPr>
        <w:t>.</w:t>
      </w:r>
    </w:p>
    <w:p w:rsidR="00754495" w:rsidRDefault="00754495" w:rsidP="00754495">
      <w:pPr>
        <w:rPr>
          <w:rtl/>
        </w:rPr>
      </w:pPr>
      <w:bookmarkStart w:id="347" w:name="_ETM_Q1_1027987"/>
      <w:bookmarkStart w:id="348" w:name="_ETM_Q1_1028050"/>
      <w:bookmarkStart w:id="349" w:name="_ETM_Q1_1028112"/>
      <w:bookmarkStart w:id="350" w:name="_ETM_Q1_1028175"/>
      <w:bookmarkEnd w:id="347"/>
      <w:bookmarkEnd w:id="348"/>
      <w:bookmarkEnd w:id="349"/>
      <w:bookmarkEnd w:id="350"/>
    </w:p>
    <w:p w:rsidR="002D3D2D" w:rsidRDefault="002D3D2D" w:rsidP="002D3D2D">
      <w:pPr>
        <w:pStyle w:val="a4"/>
        <w:keepNext/>
        <w:rPr>
          <w:rtl/>
        </w:rPr>
      </w:pPr>
      <w:bookmarkStart w:id="351" w:name="ET_speaker_נעמה_דניאל_42"/>
      <w:r w:rsidRPr="002D3D2D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2D3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2D3D2D" w:rsidRDefault="002D3D2D" w:rsidP="002D3D2D">
      <w:pPr>
        <w:pStyle w:val="KeepWithNext"/>
        <w:rPr>
          <w:rtl/>
        </w:rPr>
      </w:pPr>
    </w:p>
    <w:p w:rsidR="00754495" w:rsidRDefault="00754495" w:rsidP="002D3D2D">
      <w:pPr>
        <w:rPr>
          <w:rtl/>
        </w:rPr>
      </w:pPr>
      <w:bookmarkStart w:id="352" w:name="_ETM_Q1_1020000"/>
      <w:bookmarkStart w:id="353" w:name="_ETM_Q1_1028737"/>
      <w:bookmarkStart w:id="354" w:name="_ETM_Q1_1028815"/>
      <w:bookmarkStart w:id="355" w:name="_ETM_Q1_1028847"/>
      <w:bookmarkStart w:id="356" w:name="_ETM_Q1_1028909"/>
      <w:bookmarkEnd w:id="352"/>
      <w:bookmarkEnd w:id="353"/>
      <w:bookmarkEnd w:id="354"/>
      <w:bookmarkEnd w:id="355"/>
      <w:bookmarkEnd w:id="356"/>
      <w:r>
        <w:rPr>
          <w:rFonts w:hint="cs"/>
          <w:rtl/>
        </w:rPr>
        <w:t>לא</w:t>
      </w:r>
      <w:r w:rsidR="002D3D2D">
        <w:rPr>
          <w:rFonts w:hint="cs"/>
          <w:rtl/>
        </w:rPr>
        <w:t>, לא הוגש ערעור אבל לא היו החלטות גם?</w:t>
      </w:r>
      <w:bookmarkStart w:id="357" w:name="_ETM_Q1_1029159"/>
      <w:bookmarkEnd w:id="357"/>
    </w:p>
    <w:p w:rsidR="00754495" w:rsidRDefault="00754495" w:rsidP="00754495">
      <w:pPr>
        <w:rPr>
          <w:rtl/>
        </w:rPr>
      </w:pPr>
      <w:bookmarkStart w:id="358" w:name="_ETM_Q1_1030753"/>
      <w:bookmarkStart w:id="359" w:name="_ETM_Q1_1030831"/>
      <w:bookmarkEnd w:id="358"/>
      <w:bookmarkEnd w:id="359"/>
    </w:p>
    <w:p w:rsidR="002D3D2D" w:rsidRDefault="002D3D2D" w:rsidP="002D3D2D">
      <w:pPr>
        <w:pStyle w:val="af9"/>
        <w:keepNext/>
        <w:rPr>
          <w:rtl/>
        </w:rPr>
      </w:pPr>
      <w:bookmarkStart w:id="360" w:name="ET_guest_944453_43"/>
      <w:r w:rsidRPr="002D3D2D">
        <w:rPr>
          <w:rStyle w:val="TagStyle"/>
          <w:rtl/>
        </w:rPr>
        <w:t xml:space="preserve"> &lt;&lt; אורח &gt;&gt; </w:t>
      </w:r>
      <w:r>
        <w:rPr>
          <w:rtl/>
        </w:rPr>
        <w:t>יהונתן קוליץ:</w:t>
      </w:r>
      <w:r w:rsidRPr="002D3D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2D3D2D" w:rsidRDefault="002D3D2D" w:rsidP="002D3D2D">
      <w:pPr>
        <w:pStyle w:val="KeepWithNext"/>
        <w:rPr>
          <w:rtl/>
        </w:rPr>
      </w:pPr>
    </w:p>
    <w:p w:rsidR="002D3D2D" w:rsidRPr="002D3D2D" w:rsidRDefault="002D3D2D" w:rsidP="002D3D2D">
      <w:pPr>
        <w:rPr>
          <w:rtl/>
        </w:rPr>
      </w:pPr>
      <w:bookmarkStart w:id="361" w:name="_ETM_Q1_1031000"/>
      <w:bookmarkEnd w:id="361"/>
      <w:r>
        <w:rPr>
          <w:rFonts w:hint="cs"/>
          <w:rtl/>
        </w:rPr>
        <w:t xml:space="preserve">לא, </w:t>
      </w:r>
      <w:bookmarkStart w:id="362" w:name="_ETM_Q1_1032000"/>
      <w:bookmarkEnd w:id="362"/>
      <w:r>
        <w:rPr>
          <w:rFonts w:hint="cs"/>
          <w:rtl/>
        </w:rPr>
        <w:t>לא היו.</w:t>
      </w:r>
    </w:p>
    <w:p w:rsidR="00754495" w:rsidRDefault="00754495" w:rsidP="00754495">
      <w:pPr>
        <w:rPr>
          <w:rtl/>
        </w:rPr>
      </w:pPr>
      <w:bookmarkStart w:id="363" w:name="_ETM_Q1_1031909"/>
      <w:bookmarkStart w:id="364" w:name="_ETM_Q1_1032034"/>
      <w:bookmarkStart w:id="365" w:name="_ETM_Q1_1032050"/>
      <w:bookmarkStart w:id="366" w:name="_ETM_Q1_1032113"/>
      <w:bookmarkStart w:id="367" w:name="_ETM_Q1_1033847"/>
      <w:bookmarkStart w:id="368" w:name="_ETM_Q1_1033910"/>
      <w:bookmarkStart w:id="369" w:name="_ETM_Q1_1033972"/>
      <w:bookmarkStart w:id="370" w:name="_ETM_Q1_1034066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</w:p>
    <w:p w:rsidR="002D3D2D" w:rsidRDefault="002D3D2D" w:rsidP="002D3D2D">
      <w:pPr>
        <w:pStyle w:val="a4"/>
        <w:keepNext/>
        <w:rPr>
          <w:rtl/>
        </w:rPr>
      </w:pPr>
      <w:bookmarkStart w:id="371" w:name="ET_speaker_נעמה_דניאל_44"/>
      <w:r w:rsidRPr="002D3D2D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2D3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bookmarkStart w:id="372" w:name="_ETM_Q1_1035000"/>
      <w:bookmarkEnd w:id="372"/>
      <w:r>
        <w:rPr>
          <w:rFonts w:hint="cs"/>
          <w:rtl/>
        </w:rPr>
        <w:t>בסדר, זו באמת קבוצה ריקה.</w:t>
      </w:r>
    </w:p>
    <w:p w:rsidR="00B341C6" w:rsidRPr="002D3D2D" w:rsidRDefault="00B341C6" w:rsidP="002D3D2D">
      <w:pPr>
        <w:rPr>
          <w:rtl/>
        </w:rPr>
      </w:pPr>
    </w:p>
    <w:p w:rsidR="002D3D2D" w:rsidRDefault="002D3D2D" w:rsidP="00754495">
      <w:pPr>
        <w:pStyle w:val="af6"/>
        <w:keepNext/>
        <w:rPr>
          <w:rStyle w:val="TagStyle"/>
          <w:rtl/>
        </w:rPr>
      </w:pPr>
      <w:bookmarkStart w:id="373" w:name="ET_yor_5159_17"/>
    </w:p>
    <w:p w:rsidR="00754495" w:rsidRDefault="00754495" w:rsidP="00754495">
      <w:pPr>
        <w:pStyle w:val="af6"/>
        <w:keepNext/>
        <w:rPr>
          <w:rtl/>
        </w:rPr>
      </w:pPr>
      <w:bookmarkStart w:id="374" w:name="_ETM_Q1_1037000"/>
      <w:bookmarkEnd w:id="374"/>
      <w:r w:rsidRPr="007544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4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754495" w:rsidRDefault="00754495" w:rsidP="00754495">
      <w:pPr>
        <w:pStyle w:val="KeepWithNext"/>
        <w:rPr>
          <w:rtl/>
        </w:rPr>
      </w:pPr>
    </w:p>
    <w:p w:rsidR="00754495" w:rsidRDefault="00754495" w:rsidP="00754495">
      <w:pPr>
        <w:rPr>
          <w:rtl/>
        </w:rPr>
      </w:pPr>
      <w:bookmarkStart w:id="375" w:name="_ETM_Q1_1034613"/>
      <w:bookmarkEnd w:id="375"/>
      <w:r>
        <w:rPr>
          <w:rFonts w:hint="cs"/>
          <w:rtl/>
        </w:rPr>
        <w:t>עוד משהו?</w:t>
      </w:r>
    </w:p>
    <w:p w:rsidR="00754495" w:rsidRDefault="00754495" w:rsidP="00754495">
      <w:pPr>
        <w:rPr>
          <w:rtl/>
        </w:rPr>
      </w:pPr>
      <w:bookmarkStart w:id="376" w:name="_ETM_Q1_1036191"/>
      <w:bookmarkStart w:id="377" w:name="_ETM_Q1_1036269"/>
      <w:bookmarkEnd w:id="376"/>
      <w:bookmarkEnd w:id="377"/>
    </w:p>
    <w:p w:rsidR="002D3D2D" w:rsidRDefault="002D3D2D" w:rsidP="002D3D2D">
      <w:pPr>
        <w:pStyle w:val="-"/>
        <w:keepNext/>
        <w:rPr>
          <w:rtl/>
        </w:rPr>
      </w:pPr>
      <w:bookmarkStart w:id="378" w:name="ET_speakercontinue_נעמה_דניאל_45"/>
      <w:r w:rsidRPr="002D3D2D">
        <w:rPr>
          <w:rStyle w:val="TagStyle"/>
          <w:rtl/>
        </w:rPr>
        <w:t xml:space="preserve"> &lt;&lt; דובר_המשך &gt;&gt; </w:t>
      </w:r>
      <w:r>
        <w:rPr>
          <w:rtl/>
        </w:rPr>
        <w:t>נעמה דניאל:</w:t>
      </w:r>
      <w:r w:rsidRPr="002D3D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"/>
    </w:p>
    <w:p w:rsidR="002D3D2D" w:rsidRDefault="002D3D2D" w:rsidP="002D3D2D">
      <w:pPr>
        <w:pStyle w:val="KeepWithNext"/>
        <w:rPr>
          <w:rtl/>
        </w:rPr>
      </w:pPr>
    </w:p>
    <w:p w:rsidR="002D3D2D" w:rsidRDefault="00754495" w:rsidP="002D3D2D">
      <w:pPr>
        <w:rPr>
          <w:rtl/>
        </w:rPr>
      </w:pPr>
      <w:bookmarkStart w:id="379" w:name="_ETM_Q1_1040000"/>
      <w:bookmarkStart w:id="380" w:name="_ETM_Q1_1036316"/>
      <w:bookmarkStart w:id="381" w:name="_ETM_Q1_1036379"/>
      <w:bookmarkStart w:id="382" w:name="_ETM_Q1_1036863"/>
      <w:bookmarkStart w:id="383" w:name="_ETM_Q1_1036941"/>
      <w:bookmarkStart w:id="384" w:name="_ETM_Q1_1036972"/>
      <w:bookmarkStart w:id="385" w:name="_ETM_Q1_1037051"/>
      <w:bookmarkEnd w:id="379"/>
      <w:bookmarkEnd w:id="380"/>
      <w:bookmarkEnd w:id="381"/>
      <w:bookmarkEnd w:id="382"/>
      <w:bookmarkEnd w:id="383"/>
      <w:bookmarkEnd w:id="384"/>
      <w:bookmarkEnd w:id="385"/>
      <w:r>
        <w:rPr>
          <w:rFonts w:hint="cs"/>
          <w:rtl/>
        </w:rPr>
        <w:t>צריך</w:t>
      </w:r>
      <w:r w:rsidR="002D3D2D">
        <w:rPr>
          <w:rFonts w:hint="cs"/>
          <w:rtl/>
        </w:rPr>
        <w:t xml:space="preserve"> להצביע סעיף סעיף, ו</w:t>
      </w:r>
      <w:bookmarkStart w:id="386" w:name="_ETM_Q1_1042000"/>
      <w:bookmarkEnd w:id="386"/>
      <w:r w:rsidR="002D3D2D">
        <w:rPr>
          <w:rFonts w:hint="cs"/>
          <w:rtl/>
        </w:rPr>
        <w:t xml:space="preserve">יש הסתייגויות של המחנה הממלכתי. השאלה אם אתה מאשר </w:t>
      </w:r>
      <w:bookmarkStart w:id="387" w:name="_ETM_Q1_1044000"/>
      <w:bookmarkEnd w:id="387"/>
      <w:r w:rsidR="002D3D2D">
        <w:rPr>
          <w:rFonts w:hint="cs"/>
          <w:rtl/>
        </w:rPr>
        <w:t>להם - -</w:t>
      </w:r>
    </w:p>
    <w:p w:rsidR="002D3D2D" w:rsidRDefault="002D3D2D" w:rsidP="002D3D2D">
      <w:pPr>
        <w:rPr>
          <w:rtl/>
        </w:rPr>
      </w:pPr>
      <w:bookmarkStart w:id="388" w:name="_ETM_Q1_1046000"/>
      <w:bookmarkEnd w:id="388"/>
    </w:p>
    <w:p w:rsidR="002D3D2D" w:rsidRDefault="002D3D2D" w:rsidP="002D3D2D">
      <w:pPr>
        <w:pStyle w:val="af6"/>
        <w:keepNext/>
        <w:rPr>
          <w:rtl/>
        </w:rPr>
      </w:pPr>
      <w:bookmarkStart w:id="389" w:name="ET_yor_5159_46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 xml:space="preserve">לא. </w:t>
      </w:r>
      <w:bookmarkStart w:id="390" w:name="_ETM_Q1_1047000"/>
      <w:bookmarkEnd w:id="390"/>
      <w:r>
        <w:rPr>
          <w:rFonts w:hint="cs"/>
          <w:rtl/>
        </w:rPr>
        <w:t xml:space="preserve">הם ביקשו מאיתנו לאשר למרות שהם לא פה. מה זה, לצורך נאומים במליאה? טוב, בסדר, </w:t>
      </w:r>
      <w:bookmarkStart w:id="391" w:name="_ETM_Q1_1055000"/>
      <w:bookmarkEnd w:id="391"/>
      <w:r>
        <w:rPr>
          <w:rFonts w:hint="cs"/>
          <w:rtl/>
        </w:rPr>
        <w:t xml:space="preserve">אני רוצה להצביע על </w:t>
      </w:r>
      <w:bookmarkStart w:id="392" w:name="_ETM_Q1_1065000"/>
      <w:bookmarkEnd w:id="392"/>
      <w:r>
        <w:rPr>
          <w:rFonts w:hint="cs"/>
          <w:rtl/>
        </w:rPr>
        <w:t>ההסתייגויות במכה אחת כי הם לא פה.</w:t>
      </w:r>
    </w:p>
    <w:p w:rsidR="002D3D2D" w:rsidRDefault="002D3D2D" w:rsidP="002D3D2D">
      <w:pPr>
        <w:rPr>
          <w:rtl/>
        </w:rPr>
      </w:pPr>
      <w:bookmarkStart w:id="393" w:name="_ETM_Q1_1068000"/>
      <w:bookmarkEnd w:id="393"/>
    </w:p>
    <w:p w:rsidR="00754495" w:rsidRDefault="002D3D2D" w:rsidP="00754495">
      <w:pPr>
        <w:rPr>
          <w:rtl/>
        </w:rPr>
      </w:pPr>
      <w:bookmarkStart w:id="394" w:name="_ETM_Q1_1069000"/>
      <w:bookmarkStart w:id="395" w:name="_ETM_Q1_1040910"/>
      <w:bookmarkStart w:id="396" w:name="_ETM_Q1_1046559"/>
      <w:bookmarkStart w:id="397" w:name="_ETM_Q1_1046669"/>
      <w:bookmarkEnd w:id="394"/>
      <w:bookmarkEnd w:id="395"/>
      <w:bookmarkEnd w:id="396"/>
      <w:bookmarkEnd w:id="397"/>
      <w:r>
        <w:rPr>
          <w:rFonts w:hint="cs"/>
          <w:rtl/>
        </w:rPr>
        <w:lastRenderedPageBreak/>
        <w:t xml:space="preserve">מי בעד ההסתייגויות של </w:t>
      </w:r>
      <w:bookmarkStart w:id="398" w:name="_ETM_Q1_1070000"/>
      <w:bookmarkEnd w:id="398"/>
      <w:r>
        <w:rPr>
          <w:rFonts w:hint="cs"/>
          <w:rtl/>
        </w:rPr>
        <w:t>המחנה הממלכתי? מי נגד?</w:t>
      </w:r>
    </w:p>
    <w:p w:rsidR="002D3D2D" w:rsidRDefault="002D3D2D" w:rsidP="002D3D2D">
      <w:pPr>
        <w:pStyle w:val="af1"/>
        <w:keepNext/>
        <w:rPr>
          <w:rtl/>
        </w:rPr>
      </w:pPr>
      <w:bookmarkStart w:id="399" w:name="_ETM_Q1_1075000"/>
      <w:bookmarkEnd w:id="399"/>
    </w:p>
    <w:p w:rsidR="002D3D2D" w:rsidRDefault="002D3D2D" w:rsidP="002D3D2D">
      <w:pPr>
        <w:pStyle w:val="af1"/>
        <w:keepNext/>
        <w:rPr>
          <w:rtl/>
        </w:rPr>
      </w:pPr>
      <w:r>
        <w:rPr>
          <w:rtl/>
        </w:rPr>
        <w:t>הצבעה</w:t>
      </w:r>
    </w:p>
    <w:p w:rsidR="002D3D2D" w:rsidRDefault="002D3D2D" w:rsidP="002D3D2D">
      <w:pPr>
        <w:pStyle w:val="--"/>
        <w:keepNext/>
        <w:rPr>
          <w:rtl/>
        </w:rPr>
      </w:pPr>
    </w:p>
    <w:p w:rsidR="002D3D2D" w:rsidRDefault="002D3D2D" w:rsidP="002D3D2D">
      <w:pPr>
        <w:pStyle w:val="af2"/>
        <w:rPr>
          <w:rtl/>
        </w:rPr>
      </w:pPr>
      <w:r>
        <w:rPr>
          <w:rFonts w:hint="cs"/>
          <w:rtl/>
        </w:rPr>
        <w:t>ההסתייגויות לא התקבלו.</w:t>
      </w:r>
    </w:p>
    <w:p w:rsidR="002D3D2D" w:rsidRDefault="002D3D2D" w:rsidP="002D3D2D">
      <w:pPr>
        <w:rPr>
          <w:rtl/>
        </w:rPr>
      </w:pPr>
      <w:bookmarkStart w:id="400" w:name="_ETM_Q1_1078000"/>
      <w:bookmarkEnd w:id="400"/>
    </w:p>
    <w:p w:rsidR="002D3D2D" w:rsidRDefault="002D3D2D" w:rsidP="002D3D2D">
      <w:pPr>
        <w:pStyle w:val="af6"/>
        <w:keepNext/>
        <w:rPr>
          <w:rtl/>
        </w:rPr>
      </w:pPr>
      <w:bookmarkStart w:id="401" w:name="ET_yor_5159_47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bookmarkStart w:id="402" w:name="_ETM_Q1_1079000"/>
      <w:bookmarkEnd w:id="402"/>
      <w:r>
        <w:rPr>
          <w:rFonts w:hint="cs"/>
          <w:rtl/>
        </w:rPr>
        <w:t xml:space="preserve">לא עבר. עכשיו, בואו </w:t>
      </w:r>
      <w:bookmarkStart w:id="403" w:name="_ETM_Q1_1077000"/>
      <w:bookmarkEnd w:id="403"/>
      <w:r>
        <w:rPr>
          <w:rFonts w:hint="cs"/>
          <w:rtl/>
        </w:rPr>
        <w:t>נצביע על החוק.</w:t>
      </w:r>
    </w:p>
    <w:p w:rsidR="002D3D2D" w:rsidRDefault="002D3D2D" w:rsidP="002D3D2D">
      <w:pPr>
        <w:rPr>
          <w:rtl/>
        </w:rPr>
      </w:pPr>
    </w:p>
    <w:p w:rsidR="002D3D2D" w:rsidRDefault="002D3D2D" w:rsidP="002D3D2D">
      <w:pPr>
        <w:pStyle w:val="a4"/>
        <w:keepNext/>
        <w:rPr>
          <w:rtl/>
        </w:rPr>
      </w:pPr>
      <w:bookmarkStart w:id="404" w:name="ET_speaker_נעמה_דניאל_48"/>
      <w:r w:rsidRPr="002D3D2D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2D3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2D3D2D" w:rsidRDefault="002D3D2D" w:rsidP="002D3D2D">
      <w:pPr>
        <w:pStyle w:val="KeepWithNext"/>
        <w:rPr>
          <w:rtl/>
        </w:rPr>
      </w:pPr>
    </w:p>
    <w:p w:rsidR="002D3D2D" w:rsidRPr="002D3D2D" w:rsidRDefault="002D3D2D" w:rsidP="002D3D2D">
      <w:pPr>
        <w:rPr>
          <w:rtl/>
        </w:rPr>
      </w:pPr>
      <w:r>
        <w:rPr>
          <w:rFonts w:hint="cs"/>
          <w:rtl/>
        </w:rPr>
        <w:t>נצביע סעיף סעיף?</w:t>
      </w:r>
    </w:p>
    <w:p w:rsidR="002D3D2D" w:rsidRPr="002D3D2D" w:rsidRDefault="002D3D2D" w:rsidP="002D3D2D">
      <w:pPr>
        <w:rPr>
          <w:rtl/>
        </w:rPr>
      </w:pPr>
    </w:p>
    <w:p w:rsidR="00754495" w:rsidRDefault="00754495" w:rsidP="00754495">
      <w:pPr>
        <w:pStyle w:val="af6"/>
        <w:keepNext/>
        <w:rPr>
          <w:rtl/>
        </w:rPr>
      </w:pPr>
      <w:bookmarkStart w:id="405" w:name="_ETM_Q1_1083000"/>
      <w:bookmarkStart w:id="406" w:name="ET_yor_5159_18"/>
      <w:bookmarkEnd w:id="405"/>
      <w:r w:rsidRPr="007544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4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754495" w:rsidRDefault="00754495" w:rsidP="00754495">
      <w:pPr>
        <w:pStyle w:val="KeepWithNext"/>
        <w:rPr>
          <w:rtl/>
        </w:rPr>
      </w:pPr>
    </w:p>
    <w:p w:rsidR="004245F9" w:rsidRDefault="002D3D2D" w:rsidP="00754495">
      <w:pPr>
        <w:rPr>
          <w:rtl/>
        </w:rPr>
      </w:pPr>
      <w:bookmarkStart w:id="407" w:name="_ETM_Q1_1047294"/>
      <w:bookmarkStart w:id="408" w:name="_ETM_Q1_1072015"/>
      <w:bookmarkStart w:id="409" w:name="_ETM_Q1_1072093"/>
      <w:bookmarkEnd w:id="407"/>
      <w:bookmarkEnd w:id="408"/>
      <w:bookmarkEnd w:id="409"/>
      <w:r>
        <w:rPr>
          <w:rFonts w:hint="cs"/>
          <w:rtl/>
        </w:rPr>
        <w:t xml:space="preserve">איך שאת רוצה, יש לנו זמן </w:t>
      </w:r>
      <w:bookmarkStart w:id="410" w:name="_ETM_Q1_1080000"/>
      <w:bookmarkEnd w:id="410"/>
      <w:r>
        <w:rPr>
          <w:rFonts w:hint="cs"/>
          <w:rtl/>
        </w:rPr>
        <w:t xml:space="preserve">עכשיו. </w:t>
      </w:r>
    </w:p>
    <w:p w:rsidR="002D3D2D" w:rsidRDefault="002D3D2D" w:rsidP="00754495">
      <w:pPr>
        <w:rPr>
          <w:rtl/>
        </w:rPr>
      </w:pPr>
    </w:p>
    <w:p w:rsidR="002D3D2D" w:rsidRDefault="002D3D2D" w:rsidP="002D3D2D">
      <w:pPr>
        <w:pStyle w:val="-"/>
        <w:keepNext/>
        <w:rPr>
          <w:rtl/>
        </w:rPr>
      </w:pPr>
      <w:bookmarkStart w:id="411" w:name="ET_speakercontinue_נעמה_דניאל_49"/>
      <w:r w:rsidRPr="002D3D2D">
        <w:rPr>
          <w:rStyle w:val="TagStyle"/>
          <w:rtl/>
        </w:rPr>
        <w:t xml:space="preserve"> &lt;&lt; דובר_המשך &gt;&gt; </w:t>
      </w:r>
      <w:r>
        <w:rPr>
          <w:rtl/>
        </w:rPr>
        <w:t>נעמה דניאל:</w:t>
      </w:r>
      <w:r w:rsidRPr="002D3D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 xml:space="preserve">סעיף 1 </w:t>
      </w:r>
      <w:r>
        <w:rPr>
          <w:rtl/>
        </w:rPr>
        <w:t>–</w:t>
      </w:r>
      <w:r>
        <w:rPr>
          <w:rFonts w:hint="cs"/>
          <w:rtl/>
        </w:rPr>
        <w:t xml:space="preserve"> תיקון פקודת הפטנטים והמדגמים.</w:t>
      </w:r>
    </w:p>
    <w:p w:rsidR="002D3D2D" w:rsidRDefault="002D3D2D" w:rsidP="002D3D2D">
      <w:pPr>
        <w:rPr>
          <w:rtl/>
        </w:rPr>
      </w:pPr>
      <w:bookmarkStart w:id="412" w:name="_ETM_Q1_1094000"/>
      <w:bookmarkEnd w:id="412"/>
    </w:p>
    <w:p w:rsidR="002D3D2D" w:rsidRDefault="002D3D2D" w:rsidP="002D3D2D">
      <w:pPr>
        <w:pStyle w:val="af6"/>
        <w:keepNext/>
        <w:rPr>
          <w:rtl/>
        </w:rPr>
      </w:pPr>
      <w:bookmarkStart w:id="413" w:name="ET_yor_5159_50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 xml:space="preserve">מי </w:t>
      </w:r>
      <w:bookmarkStart w:id="414" w:name="_ETM_Q1_1095000"/>
      <w:bookmarkEnd w:id="414"/>
      <w:r>
        <w:rPr>
          <w:rFonts w:hint="cs"/>
          <w:rtl/>
        </w:rPr>
        <w:t>בעד? מי נגד?</w:t>
      </w:r>
    </w:p>
    <w:p w:rsidR="002D3D2D" w:rsidRDefault="002D3D2D" w:rsidP="002D3D2D">
      <w:pPr>
        <w:pStyle w:val="af1"/>
        <w:keepNext/>
        <w:rPr>
          <w:rtl/>
        </w:rPr>
      </w:pPr>
    </w:p>
    <w:p w:rsidR="002D3D2D" w:rsidRDefault="002D3D2D" w:rsidP="002D3D2D">
      <w:pPr>
        <w:pStyle w:val="af1"/>
        <w:keepNext/>
        <w:rPr>
          <w:rtl/>
        </w:rPr>
      </w:pPr>
      <w:r>
        <w:rPr>
          <w:rtl/>
        </w:rPr>
        <w:t>הצבעה</w:t>
      </w:r>
    </w:p>
    <w:p w:rsidR="002D3D2D" w:rsidRDefault="002D3D2D" w:rsidP="002D3D2D">
      <w:pPr>
        <w:pStyle w:val="--"/>
        <w:keepNext/>
        <w:rPr>
          <w:rtl/>
        </w:rPr>
      </w:pPr>
    </w:p>
    <w:p w:rsidR="002D3D2D" w:rsidRDefault="002D3D2D" w:rsidP="002D3D2D">
      <w:pPr>
        <w:pStyle w:val="--"/>
        <w:keepNext/>
        <w:rPr>
          <w:rtl/>
        </w:rPr>
      </w:pPr>
      <w:r>
        <w:rPr>
          <w:rFonts w:hint="cs"/>
          <w:rtl/>
        </w:rPr>
        <w:t>התקבל.</w:t>
      </w:r>
    </w:p>
    <w:p w:rsidR="002D3D2D" w:rsidRDefault="002D3D2D" w:rsidP="002D3D2D">
      <w:pPr>
        <w:pStyle w:val="--"/>
        <w:keepNext/>
        <w:rPr>
          <w:rtl/>
        </w:rPr>
      </w:pPr>
    </w:p>
    <w:p w:rsidR="002D3D2D" w:rsidRDefault="002D3D2D" w:rsidP="002D3D2D">
      <w:pPr>
        <w:pStyle w:val="af6"/>
        <w:keepNext/>
        <w:rPr>
          <w:rtl/>
        </w:rPr>
      </w:pPr>
      <w:bookmarkStart w:id="415" w:name="ET_yor_5159_51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bookmarkStart w:id="416" w:name="_ETM_Q1_1096000"/>
      <w:bookmarkEnd w:id="416"/>
      <w:r>
        <w:rPr>
          <w:rFonts w:hint="cs"/>
          <w:rtl/>
        </w:rPr>
        <w:t>עבר.</w:t>
      </w:r>
    </w:p>
    <w:p w:rsidR="002D3D2D" w:rsidRDefault="002D3D2D" w:rsidP="002D3D2D">
      <w:pPr>
        <w:rPr>
          <w:rtl/>
        </w:rPr>
      </w:pPr>
      <w:bookmarkStart w:id="417" w:name="_ETM_Q1_1098000"/>
      <w:bookmarkEnd w:id="417"/>
    </w:p>
    <w:p w:rsidR="002D3D2D" w:rsidRDefault="002D3D2D" w:rsidP="002D3D2D">
      <w:pPr>
        <w:pStyle w:val="-"/>
        <w:keepNext/>
        <w:rPr>
          <w:rtl/>
        </w:rPr>
      </w:pPr>
      <w:bookmarkStart w:id="418" w:name="ET_speakercontinue_נעמה_דניאל_52"/>
      <w:r w:rsidRPr="002D3D2D">
        <w:rPr>
          <w:rStyle w:val="TagStyle"/>
          <w:rtl/>
        </w:rPr>
        <w:t xml:space="preserve"> &lt;&lt; דובר_המשך &gt;&gt; </w:t>
      </w:r>
      <w:r>
        <w:rPr>
          <w:rtl/>
        </w:rPr>
        <w:t>נעמה דניאל:</w:t>
      </w:r>
      <w:r w:rsidRPr="002D3D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bookmarkStart w:id="419" w:name="_ETM_Q1_1099000"/>
      <w:bookmarkEnd w:id="419"/>
      <w:r>
        <w:rPr>
          <w:rFonts w:hint="cs"/>
          <w:rtl/>
        </w:rPr>
        <w:t xml:space="preserve">סעיף 2 </w:t>
      </w:r>
      <w:r>
        <w:rPr>
          <w:rtl/>
        </w:rPr>
        <w:t>–</w:t>
      </w:r>
      <w:r>
        <w:rPr>
          <w:rFonts w:hint="cs"/>
          <w:rtl/>
        </w:rPr>
        <w:t xml:space="preserve"> תיקון חוק הגנת כינויי מקור וציונים גיאוגרפיים.</w:t>
      </w:r>
    </w:p>
    <w:p w:rsidR="002D3D2D" w:rsidRDefault="002D3D2D" w:rsidP="002D3D2D">
      <w:pPr>
        <w:rPr>
          <w:rtl/>
        </w:rPr>
      </w:pPr>
    </w:p>
    <w:p w:rsidR="002D3D2D" w:rsidRDefault="002D3D2D" w:rsidP="002D3D2D">
      <w:pPr>
        <w:pStyle w:val="af6"/>
        <w:keepNext/>
        <w:rPr>
          <w:rtl/>
        </w:rPr>
      </w:pPr>
      <w:bookmarkStart w:id="420" w:name="ET_yor_5159_53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bookmarkStart w:id="421" w:name="_ETM_Q1_1100000"/>
      <w:bookmarkEnd w:id="421"/>
      <w:r>
        <w:rPr>
          <w:rFonts w:hint="cs"/>
          <w:rtl/>
        </w:rPr>
        <w:t>מי בעד? מי נגד?</w:t>
      </w:r>
    </w:p>
    <w:p w:rsidR="002D3D2D" w:rsidRDefault="002D3D2D" w:rsidP="002D3D2D">
      <w:pPr>
        <w:pStyle w:val="af1"/>
        <w:keepNext/>
        <w:rPr>
          <w:rtl/>
        </w:rPr>
      </w:pPr>
      <w:bookmarkStart w:id="422" w:name="_ETM_Q1_1103000"/>
      <w:bookmarkEnd w:id="422"/>
      <w:r>
        <w:rPr>
          <w:rtl/>
        </w:rPr>
        <w:t>הצבעה</w:t>
      </w:r>
    </w:p>
    <w:p w:rsidR="002D3D2D" w:rsidRDefault="002D3D2D" w:rsidP="002D3D2D">
      <w:pPr>
        <w:pStyle w:val="--"/>
        <w:keepNext/>
        <w:rPr>
          <w:rtl/>
        </w:rPr>
      </w:pPr>
    </w:p>
    <w:p w:rsidR="002D3D2D" w:rsidRDefault="002D3D2D" w:rsidP="002D3D2D">
      <w:pPr>
        <w:pStyle w:val="--"/>
        <w:keepNext/>
        <w:rPr>
          <w:rtl/>
        </w:rPr>
      </w:pPr>
      <w:r>
        <w:rPr>
          <w:rFonts w:hint="cs"/>
          <w:rtl/>
        </w:rPr>
        <w:t>התקבל.</w:t>
      </w:r>
    </w:p>
    <w:p w:rsidR="002D3D2D" w:rsidRDefault="002D3D2D" w:rsidP="002D3D2D">
      <w:pPr>
        <w:pStyle w:val="--"/>
        <w:keepNext/>
        <w:rPr>
          <w:rtl/>
        </w:rPr>
      </w:pPr>
    </w:p>
    <w:p w:rsidR="002D3D2D" w:rsidRDefault="002D3D2D" w:rsidP="002D3D2D">
      <w:pPr>
        <w:pStyle w:val="af6"/>
        <w:keepNext/>
        <w:rPr>
          <w:rtl/>
        </w:rPr>
      </w:pPr>
      <w:bookmarkStart w:id="423" w:name="ET_yor_5159_54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>עבר.</w:t>
      </w:r>
      <w:r>
        <w:rPr>
          <w:rtl/>
        </w:rPr>
        <w:t xml:space="preserve"> </w:t>
      </w:r>
    </w:p>
    <w:p w:rsidR="002D3D2D" w:rsidRDefault="002D3D2D" w:rsidP="002D3D2D">
      <w:pPr>
        <w:rPr>
          <w:rtl/>
        </w:rPr>
      </w:pPr>
    </w:p>
    <w:p w:rsidR="002D3D2D" w:rsidRDefault="002D3D2D" w:rsidP="002D3D2D">
      <w:pPr>
        <w:pStyle w:val="-"/>
        <w:keepNext/>
        <w:rPr>
          <w:rtl/>
        </w:rPr>
      </w:pPr>
      <w:bookmarkStart w:id="424" w:name="ET_speakercontinue_נעמה_דניאל_55"/>
      <w:r w:rsidRPr="002D3D2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נעמה דניאל:</w:t>
      </w:r>
      <w:r w:rsidRPr="002D3D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 xml:space="preserve">סעיף 3 </w:t>
      </w:r>
      <w:r>
        <w:rPr>
          <w:rtl/>
        </w:rPr>
        <w:t>–</w:t>
      </w:r>
      <w:r>
        <w:rPr>
          <w:rFonts w:hint="cs"/>
          <w:rtl/>
        </w:rPr>
        <w:t xml:space="preserve"> תיקון פקודת סימני </w:t>
      </w:r>
      <w:bookmarkStart w:id="425" w:name="_ETM_Q1_1106000"/>
      <w:bookmarkEnd w:id="425"/>
      <w:r>
        <w:rPr>
          <w:rFonts w:hint="cs"/>
          <w:rtl/>
        </w:rPr>
        <w:t>מסחר.</w:t>
      </w:r>
    </w:p>
    <w:p w:rsidR="002D3D2D" w:rsidRDefault="002D3D2D" w:rsidP="002D3D2D">
      <w:pPr>
        <w:rPr>
          <w:rtl/>
        </w:rPr>
      </w:pPr>
      <w:bookmarkStart w:id="426" w:name="_ETM_Q1_1107000"/>
      <w:bookmarkEnd w:id="426"/>
    </w:p>
    <w:p w:rsidR="002D3D2D" w:rsidRDefault="002D3D2D" w:rsidP="002D3D2D">
      <w:pPr>
        <w:pStyle w:val="af6"/>
        <w:keepNext/>
        <w:rPr>
          <w:rtl/>
        </w:rPr>
      </w:pPr>
      <w:bookmarkStart w:id="427" w:name="ET_yor_5159_56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>מי בעד? מי נגד?</w:t>
      </w:r>
    </w:p>
    <w:p w:rsidR="002D3D2D" w:rsidRDefault="002D3D2D" w:rsidP="002D3D2D">
      <w:pPr>
        <w:pStyle w:val="af1"/>
        <w:keepNext/>
        <w:rPr>
          <w:rtl/>
        </w:rPr>
      </w:pPr>
    </w:p>
    <w:p w:rsidR="002D3D2D" w:rsidRDefault="002D3D2D" w:rsidP="002D3D2D">
      <w:pPr>
        <w:pStyle w:val="af1"/>
        <w:keepNext/>
        <w:rPr>
          <w:rtl/>
        </w:rPr>
      </w:pPr>
      <w:r>
        <w:rPr>
          <w:rtl/>
        </w:rPr>
        <w:t>הצבעה</w:t>
      </w:r>
    </w:p>
    <w:p w:rsidR="002D3D2D" w:rsidRDefault="002D3D2D" w:rsidP="002D3D2D">
      <w:pPr>
        <w:pStyle w:val="--"/>
        <w:keepNext/>
        <w:rPr>
          <w:rtl/>
        </w:rPr>
      </w:pPr>
    </w:p>
    <w:p w:rsidR="002D3D2D" w:rsidRDefault="002D3D2D" w:rsidP="002D3D2D">
      <w:pPr>
        <w:pStyle w:val="--"/>
        <w:keepNext/>
        <w:rPr>
          <w:rtl/>
        </w:rPr>
      </w:pPr>
      <w:r>
        <w:rPr>
          <w:rFonts w:hint="cs"/>
          <w:rtl/>
        </w:rPr>
        <w:t>התקבל.</w:t>
      </w:r>
    </w:p>
    <w:p w:rsidR="002D3D2D" w:rsidRDefault="002D3D2D" w:rsidP="002D3D2D">
      <w:pPr>
        <w:rPr>
          <w:rtl/>
        </w:rPr>
      </w:pPr>
    </w:p>
    <w:p w:rsidR="002D3D2D" w:rsidRDefault="002D3D2D" w:rsidP="002D3D2D">
      <w:pPr>
        <w:pStyle w:val="af6"/>
        <w:keepNext/>
        <w:rPr>
          <w:rtl/>
        </w:rPr>
      </w:pPr>
      <w:bookmarkStart w:id="428" w:name="ET_yor_5159_57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bookmarkStart w:id="429" w:name="_ETM_Q1_1108000"/>
      <w:bookmarkEnd w:id="429"/>
      <w:r>
        <w:rPr>
          <w:rFonts w:hint="cs"/>
          <w:rtl/>
        </w:rPr>
        <w:t>עבר.</w:t>
      </w:r>
    </w:p>
    <w:p w:rsidR="002D3D2D" w:rsidRDefault="002D3D2D" w:rsidP="002D3D2D">
      <w:pPr>
        <w:rPr>
          <w:rtl/>
        </w:rPr>
      </w:pPr>
      <w:bookmarkStart w:id="430" w:name="_ETM_Q1_1110000"/>
      <w:bookmarkEnd w:id="430"/>
    </w:p>
    <w:p w:rsidR="002D3D2D" w:rsidRDefault="002D3D2D" w:rsidP="002D3D2D">
      <w:pPr>
        <w:pStyle w:val="-"/>
        <w:keepNext/>
        <w:rPr>
          <w:rtl/>
        </w:rPr>
      </w:pPr>
      <w:bookmarkStart w:id="431" w:name="ET_speakercontinue_נעמה_דניאל_58"/>
      <w:r w:rsidRPr="002D3D2D">
        <w:rPr>
          <w:rStyle w:val="TagStyle"/>
          <w:rtl/>
        </w:rPr>
        <w:t xml:space="preserve"> &lt;&lt; דובר_המשך &gt;&gt; </w:t>
      </w:r>
      <w:r>
        <w:rPr>
          <w:rtl/>
        </w:rPr>
        <w:t>נעמה דניאל:</w:t>
      </w:r>
      <w:r w:rsidRPr="002D3D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 xml:space="preserve">סעיף 4 </w:t>
      </w:r>
      <w:r>
        <w:rPr>
          <w:rtl/>
        </w:rPr>
        <w:t>–</w:t>
      </w:r>
      <w:r>
        <w:rPr>
          <w:rFonts w:hint="cs"/>
          <w:rtl/>
        </w:rPr>
        <w:t xml:space="preserve"> תיקון חוק העיצובים.</w:t>
      </w:r>
    </w:p>
    <w:p w:rsidR="002D3D2D" w:rsidRDefault="002D3D2D" w:rsidP="002D3D2D">
      <w:pPr>
        <w:rPr>
          <w:rtl/>
        </w:rPr>
      </w:pPr>
      <w:bookmarkStart w:id="432" w:name="_ETM_Q1_1111000"/>
      <w:bookmarkEnd w:id="432"/>
    </w:p>
    <w:p w:rsidR="002D3D2D" w:rsidRDefault="002D3D2D" w:rsidP="002D3D2D">
      <w:pPr>
        <w:pStyle w:val="af6"/>
        <w:keepNext/>
        <w:rPr>
          <w:rtl/>
        </w:rPr>
      </w:pPr>
      <w:bookmarkStart w:id="433" w:name="ET_yor_5159_59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bookmarkStart w:id="434" w:name="_ETM_Q1_1112000"/>
      <w:bookmarkEnd w:id="434"/>
      <w:r>
        <w:rPr>
          <w:rFonts w:hint="cs"/>
          <w:rtl/>
        </w:rPr>
        <w:t xml:space="preserve">מי בעד? </w:t>
      </w:r>
      <w:bookmarkStart w:id="435" w:name="_ETM_Q1_1113000"/>
      <w:bookmarkEnd w:id="435"/>
      <w:r>
        <w:rPr>
          <w:rFonts w:hint="cs"/>
          <w:rtl/>
        </w:rPr>
        <w:t>מי נגד?</w:t>
      </w:r>
    </w:p>
    <w:p w:rsidR="002D3D2D" w:rsidRDefault="002D3D2D" w:rsidP="002D3D2D">
      <w:pPr>
        <w:pStyle w:val="af1"/>
        <w:keepNext/>
        <w:rPr>
          <w:rtl/>
        </w:rPr>
      </w:pPr>
    </w:p>
    <w:p w:rsidR="002D3D2D" w:rsidRDefault="002D3D2D" w:rsidP="002D3D2D">
      <w:pPr>
        <w:pStyle w:val="af1"/>
        <w:keepNext/>
        <w:rPr>
          <w:rtl/>
        </w:rPr>
      </w:pPr>
      <w:r>
        <w:rPr>
          <w:rtl/>
        </w:rPr>
        <w:t>הצבעה</w:t>
      </w:r>
    </w:p>
    <w:p w:rsidR="002D3D2D" w:rsidRDefault="002D3D2D" w:rsidP="002D3D2D">
      <w:pPr>
        <w:pStyle w:val="--"/>
        <w:keepNext/>
        <w:rPr>
          <w:rtl/>
        </w:rPr>
      </w:pPr>
    </w:p>
    <w:p w:rsidR="002D3D2D" w:rsidRDefault="002D3D2D" w:rsidP="002D3D2D">
      <w:pPr>
        <w:pStyle w:val="--"/>
        <w:keepNext/>
        <w:rPr>
          <w:rtl/>
        </w:rPr>
      </w:pPr>
      <w:r>
        <w:rPr>
          <w:rFonts w:hint="cs"/>
          <w:rtl/>
        </w:rPr>
        <w:t>התקבל.</w:t>
      </w:r>
    </w:p>
    <w:p w:rsidR="002D3D2D" w:rsidRDefault="002D3D2D" w:rsidP="002D3D2D">
      <w:pPr>
        <w:rPr>
          <w:rtl/>
        </w:rPr>
      </w:pPr>
    </w:p>
    <w:p w:rsidR="002D3D2D" w:rsidRDefault="002D3D2D" w:rsidP="002D3D2D">
      <w:pPr>
        <w:pStyle w:val="af6"/>
        <w:keepNext/>
        <w:rPr>
          <w:rtl/>
        </w:rPr>
      </w:pPr>
      <w:bookmarkStart w:id="436" w:name="ET_yor_5159_60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bookmarkStart w:id="437" w:name="_ETM_Q1_1116000"/>
      <w:bookmarkEnd w:id="437"/>
      <w:r>
        <w:rPr>
          <w:rFonts w:hint="cs"/>
          <w:rtl/>
        </w:rPr>
        <w:t>עבר.</w:t>
      </w:r>
    </w:p>
    <w:p w:rsidR="002D3D2D" w:rsidRDefault="002D3D2D" w:rsidP="002D3D2D">
      <w:pPr>
        <w:rPr>
          <w:rtl/>
        </w:rPr>
      </w:pPr>
    </w:p>
    <w:p w:rsidR="002D3D2D" w:rsidRDefault="002D3D2D" w:rsidP="002D3D2D">
      <w:pPr>
        <w:pStyle w:val="-"/>
        <w:keepNext/>
        <w:rPr>
          <w:rtl/>
        </w:rPr>
      </w:pPr>
      <w:bookmarkStart w:id="438" w:name="ET_speakercontinue_נעמה_דניאל_61"/>
      <w:r w:rsidRPr="002D3D2D">
        <w:rPr>
          <w:rStyle w:val="TagStyle"/>
          <w:rtl/>
        </w:rPr>
        <w:t xml:space="preserve"> &lt;&lt; דובר_המשך &gt;&gt; </w:t>
      </w:r>
      <w:r>
        <w:rPr>
          <w:rtl/>
        </w:rPr>
        <w:t>נעמה דניאל:</w:t>
      </w:r>
      <w:r w:rsidRPr="002D3D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 xml:space="preserve">סעיף 5 </w:t>
      </w:r>
      <w:r>
        <w:rPr>
          <w:rtl/>
        </w:rPr>
        <w:t>–</w:t>
      </w:r>
      <w:r>
        <w:rPr>
          <w:rFonts w:hint="cs"/>
          <w:rtl/>
        </w:rPr>
        <w:t xml:space="preserve"> הוראות מעבר.</w:t>
      </w:r>
    </w:p>
    <w:p w:rsidR="002D3D2D" w:rsidRDefault="002D3D2D" w:rsidP="002D3D2D">
      <w:pPr>
        <w:rPr>
          <w:rtl/>
        </w:rPr>
      </w:pPr>
      <w:bookmarkStart w:id="439" w:name="_ETM_Q1_1117000"/>
      <w:bookmarkEnd w:id="439"/>
    </w:p>
    <w:p w:rsidR="002D3D2D" w:rsidRDefault="002D3D2D" w:rsidP="002D3D2D">
      <w:pPr>
        <w:pStyle w:val="af6"/>
        <w:keepNext/>
        <w:rPr>
          <w:rtl/>
        </w:rPr>
      </w:pPr>
      <w:bookmarkStart w:id="440" w:name="ET_yor_5159_62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bookmarkStart w:id="441" w:name="_ETM_Q1_1118000"/>
      <w:bookmarkEnd w:id="441"/>
      <w:r>
        <w:rPr>
          <w:rFonts w:hint="cs"/>
          <w:rtl/>
        </w:rPr>
        <w:t xml:space="preserve">מי בעד? מי נגד? עם </w:t>
      </w:r>
      <w:bookmarkStart w:id="442" w:name="_ETM_Q1_1121000"/>
      <w:bookmarkEnd w:id="442"/>
      <w:r>
        <w:rPr>
          <w:rFonts w:hint="cs"/>
          <w:rtl/>
        </w:rPr>
        <w:t>התיקון שאמרת.</w:t>
      </w:r>
    </w:p>
    <w:p w:rsidR="002D3D2D" w:rsidRDefault="002D3D2D" w:rsidP="002D3D2D">
      <w:pPr>
        <w:pStyle w:val="af1"/>
        <w:keepNext/>
        <w:rPr>
          <w:rtl/>
        </w:rPr>
      </w:pPr>
    </w:p>
    <w:p w:rsidR="002D3D2D" w:rsidRDefault="002D3D2D" w:rsidP="002D3D2D">
      <w:pPr>
        <w:pStyle w:val="af1"/>
        <w:keepNext/>
        <w:rPr>
          <w:rtl/>
        </w:rPr>
      </w:pPr>
      <w:r>
        <w:rPr>
          <w:rtl/>
        </w:rPr>
        <w:t>הצבעה</w:t>
      </w:r>
    </w:p>
    <w:p w:rsidR="002D3D2D" w:rsidRDefault="002D3D2D" w:rsidP="002D3D2D">
      <w:pPr>
        <w:pStyle w:val="--"/>
        <w:keepNext/>
        <w:rPr>
          <w:rtl/>
        </w:rPr>
      </w:pPr>
    </w:p>
    <w:p w:rsidR="002D3D2D" w:rsidRDefault="002D3D2D" w:rsidP="002D3D2D">
      <w:pPr>
        <w:pStyle w:val="--"/>
        <w:keepNext/>
        <w:rPr>
          <w:rtl/>
        </w:rPr>
      </w:pPr>
      <w:r>
        <w:rPr>
          <w:rFonts w:hint="cs"/>
          <w:rtl/>
        </w:rPr>
        <w:t>התקבל.</w:t>
      </w:r>
    </w:p>
    <w:p w:rsidR="002D3D2D" w:rsidRDefault="002D3D2D" w:rsidP="002D3D2D">
      <w:pPr>
        <w:pStyle w:val="--"/>
        <w:keepNext/>
        <w:rPr>
          <w:rtl/>
        </w:rPr>
      </w:pPr>
    </w:p>
    <w:p w:rsidR="002D3D2D" w:rsidRDefault="002D3D2D" w:rsidP="002D3D2D">
      <w:pPr>
        <w:pStyle w:val="af6"/>
        <w:keepNext/>
        <w:rPr>
          <w:rtl/>
        </w:rPr>
      </w:pPr>
      <w:bookmarkStart w:id="443" w:name="ET_yor_5159_63"/>
      <w:r w:rsidRPr="002D3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2D3D2D" w:rsidRDefault="002D3D2D" w:rsidP="002D3D2D">
      <w:pPr>
        <w:pStyle w:val="KeepWithNext"/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 xml:space="preserve">עבר. </w:t>
      </w:r>
    </w:p>
    <w:p w:rsidR="002D3D2D" w:rsidRDefault="002D3D2D" w:rsidP="002D3D2D">
      <w:pPr>
        <w:rPr>
          <w:rtl/>
        </w:rPr>
      </w:pPr>
    </w:p>
    <w:p w:rsidR="002D3D2D" w:rsidRDefault="002D3D2D" w:rsidP="002D3D2D">
      <w:pPr>
        <w:rPr>
          <w:rtl/>
        </w:rPr>
      </w:pPr>
      <w:bookmarkStart w:id="444" w:name="_ETM_Q1_1128000"/>
      <w:bookmarkEnd w:id="444"/>
      <w:r>
        <w:rPr>
          <w:rFonts w:hint="cs"/>
          <w:rtl/>
        </w:rPr>
        <w:t xml:space="preserve">סיימנו. תודה רבה לכולם. </w:t>
      </w:r>
    </w:p>
    <w:p w:rsidR="002D3D2D" w:rsidRDefault="002D3D2D" w:rsidP="002D3D2D">
      <w:pPr>
        <w:rPr>
          <w:rtl/>
        </w:rPr>
      </w:pPr>
    </w:p>
    <w:p w:rsidR="00B341C6" w:rsidRDefault="00B341C6" w:rsidP="002D3D2D">
      <w:pPr>
        <w:rPr>
          <w:rtl/>
        </w:rPr>
      </w:pPr>
      <w:r>
        <w:rPr>
          <w:rtl/>
        </w:rPr>
        <w:br w:type="page"/>
      </w:r>
    </w:p>
    <w:p w:rsidR="00B341C6" w:rsidRDefault="00B341C6" w:rsidP="002D3D2D">
      <w:pPr>
        <w:rPr>
          <w:rtl/>
        </w:rPr>
      </w:pPr>
    </w:p>
    <w:p w:rsidR="002D3D2D" w:rsidRDefault="002D3D2D" w:rsidP="002D3D2D">
      <w:pPr>
        <w:rPr>
          <w:rtl/>
        </w:rPr>
      </w:pPr>
      <w:r>
        <w:rPr>
          <w:rFonts w:hint="cs"/>
          <w:rtl/>
        </w:rPr>
        <w:t>הישיבה נעולה.</w:t>
      </w:r>
      <w:r>
        <w:rPr>
          <w:rtl/>
        </w:rPr>
        <w:t xml:space="preserve"> </w:t>
      </w:r>
    </w:p>
    <w:p w:rsidR="004245F9" w:rsidRDefault="004245F9" w:rsidP="004245F9">
      <w:pPr>
        <w:rPr>
          <w:rtl/>
        </w:rPr>
      </w:pPr>
      <w:bookmarkStart w:id="445" w:name="_ETM_Q1_1081000"/>
      <w:bookmarkStart w:id="446" w:name="_ETM_Q1_1072140"/>
      <w:bookmarkStart w:id="447" w:name="_ETM_Q1_1072202"/>
      <w:bookmarkStart w:id="448" w:name="_ETM_Q1_1119794"/>
      <w:bookmarkStart w:id="449" w:name="_ETM_Q1_1126342"/>
      <w:bookmarkStart w:id="450" w:name="_ETM_Q1_1132514"/>
      <w:bookmarkStart w:id="451" w:name="_ETM_Q1_1132593"/>
      <w:bookmarkStart w:id="452" w:name="_ETM_Q1_1132796"/>
      <w:bookmarkStart w:id="453" w:name="_ETM_Q1_1132858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</w:p>
    <w:p w:rsidR="00B341C6" w:rsidRDefault="00B341C6" w:rsidP="004245F9">
      <w:pPr>
        <w:rPr>
          <w:rtl/>
        </w:rPr>
      </w:pPr>
      <w:bookmarkStart w:id="454" w:name="_GoBack"/>
      <w:bookmarkEnd w:id="454"/>
    </w:p>
    <w:p w:rsidR="004245F9" w:rsidRDefault="004245F9" w:rsidP="004245F9">
      <w:pPr>
        <w:pStyle w:val="afc"/>
        <w:keepNext/>
        <w:rPr>
          <w:rtl/>
        </w:rPr>
      </w:pPr>
      <w:bookmarkStart w:id="455" w:name="ET_meetingend_21"/>
      <w:r w:rsidRPr="004245F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11:47.</w:t>
      </w:r>
      <w:r w:rsidRPr="004245F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55"/>
    </w:p>
    <w:p w:rsidR="004245F9" w:rsidRDefault="004245F9" w:rsidP="004245F9">
      <w:pPr>
        <w:pStyle w:val="KeepWithNext"/>
        <w:rPr>
          <w:rtl/>
        </w:rPr>
      </w:pPr>
    </w:p>
    <w:p w:rsidR="004245F9" w:rsidRPr="004245F9" w:rsidRDefault="004245F9" w:rsidP="004245F9">
      <w:bookmarkStart w:id="456" w:name="_ETM_Q1_1143016"/>
      <w:bookmarkEnd w:id="456"/>
    </w:p>
    <w:sectPr w:rsidR="004245F9" w:rsidRPr="004245F9" w:rsidSect="00B341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41C6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1834CC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1834CC" w:rsidP="008E5E3F">
    <w:pPr>
      <w:pStyle w:val="a3"/>
      <w:ind w:firstLine="0"/>
      <w:rPr>
        <w:rtl/>
      </w:rPr>
    </w:pPr>
    <w:r>
      <w:rPr>
        <w:rtl/>
      </w:rPr>
      <w:t>06/05/2025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4403F4"/>
    <w:multiLevelType w:val="hybridMultilevel"/>
    <w:tmpl w:val="226CF64A"/>
    <w:lvl w:ilvl="0" w:tplc="C68CA6C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55793B26"/>
    <w:multiLevelType w:val="hybridMultilevel"/>
    <w:tmpl w:val="5ADE8974"/>
    <w:lvl w:ilvl="0" w:tplc="A928DFD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890"/>
    <w:rsid w:val="00037279"/>
    <w:rsid w:val="000636DE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437F"/>
    <w:rsid w:val="00167294"/>
    <w:rsid w:val="001673D4"/>
    <w:rsid w:val="00171E7F"/>
    <w:rsid w:val="001758C1"/>
    <w:rsid w:val="0017779F"/>
    <w:rsid w:val="001834C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A62"/>
    <w:rsid w:val="002943C8"/>
    <w:rsid w:val="002D3D2D"/>
    <w:rsid w:val="002D4BDB"/>
    <w:rsid w:val="002E5E31"/>
    <w:rsid w:val="00303B4C"/>
    <w:rsid w:val="00321E62"/>
    <w:rsid w:val="00327BF8"/>
    <w:rsid w:val="00340AFA"/>
    <w:rsid w:val="00351A4B"/>
    <w:rsid w:val="003658CB"/>
    <w:rsid w:val="00366CFB"/>
    <w:rsid w:val="0036794C"/>
    <w:rsid w:val="00373508"/>
    <w:rsid w:val="00396023"/>
    <w:rsid w:val="003C279D"/>
    <w:rsid w:val="003F0A5F"/>
    <w:rsid w:val="00420E41"/>
    <w:rsid w:val="004245F9"/>
    <w:rsid w:val="00424C94"/>
    <w:rsid w:val="00447608"/>
    <w:rsid w:val="00451746"/>
    <w:rsid w:val="00470EAC"/>
    <w:rsid w:val="0049458B"/>
    <w:rsid w:val="00495FD8"/>
    <w:rsid w:val="004B0A65"/>
    <w:rsid w:val="004B1BE9"/>
    <w:rsid w:val="004F41C2"/>
    <w:rsid w:val="005000C3"/>
    <w:rsid w:val="00500C0C"/>
    <w:rsid w:val="00546678"/>
    <w:rsid w:val="005506B9"/>
    <w:rsid w:val="0056777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0C43"/>
    <w:rsid w:val="006F0259"/>
    <w:rsid w:val="00700433"/>
    <w:rsid w:val="00702755"/>
    <w:rsid w:val="0070472C"/>
    <w:rsid w:val="007509A6"/>
    <w:rsid w:val="00754495"/>
    <w:rsid w:val="007872B4"/>
    <w:rsid w:val="00791CBE"/>
    <w:rsid w:val="007C693F"/>
    <w:rsid w:val="007C6ADD"/>
    <w:rsid w:val="0082136D"/>
    <w:rsid w:val="008320F6"/>
    <w:rsid w:val="0083276B"/>
    <w:rsid w:val="00841223"/>
    <w:rsid w:val="00846BE9"/>
    <w:rsid w:val="00853207"/>
    <w:rsid w:val="008713A4"/>
    <w:rsid w:val="008757AB"/>
    <w:rsid w:val="00875F10"/>
    <w:rsid w:val="008808C8"/>
    <w:rsid w:val="008C03F1"/>
    <w:rsid w:val="008C6035"/>
    <w:rsid w:val="008C7015"/>
    <w:rsid w:val="008D1DFB"/>
    <w:rsid w:val="008E03B4"/>
    <w:rsid w:val="008E5E3F"/>
    <w:rsid w:val="0090279B"/>
    <w:rsid w:val="00914904"/>
    <w:rsid w:val="009258CE"/>
    <w:rsid w:val="00932F3A"/>
    <w:rsid w:val="009515F0"/>
    <w:rsid w:val="009830CB"/>
    <w:rsid w:val="009D478A"/>
    <w:rsid w:val="009E6E93"/>
    <w:rsid w:val="009F1518"/>
    <w:rsid w:val="009F5773"/>
    <w:rsid w:val="00A15971"/>
    <w:rsid w:val="00A22214"/>
    <w:rsid w:val="00A22C90"/>
    <w:rsid w:val="00A42723"/>
    <w:rsid w:val="00A64A6D"/>
    <w:rsid w:val="00A66020"/>
    <w:rsid w:val="00AB02EE"/>
    <w:rsid w:val="00AB3F3A"/>
    <w:rsid w:val="00AC6337"/>
    <w:rsid w:val="00AD4EC9"/>
    <w:rsid w:val="00AD6FFC"/>
    <w:rsid w:val="00AF31E6"/>
    <w:rsid w:val="00AF4150"/>
    <w:rsid w:val="00B0509A"/>
    <w:rsid w:val="00B120B2"/>
    <w:rsid w:val="00B341C6"/>
    <w:rsid w:val="00B50340"/>
    <w:rsid w:val="00B65508"/>
    <w:rsid w:val="00B8517A"/>
    <w:rsid w:val="00BA6446"/>
    <w:rsid w:val="00BD47B7"/>
    <w:rsid w:val="00C055E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A1C"/>
    <w:rsid w:val="00D278F7"/>
    <w:rsid w:val="00D37550"/>
    <w:rsid w:val="00D40A29"/>
    <w:rsid w:val="00D429C7"/>
    <w:rsid w:val="00D45D27"/>
    <w:rsid w:val="00D86E57"/>
    <w:rsid w:val="00D96B24"/>
    <w:rsid w:val="00DD317D"/>
    <w:rsid w:val="00DE5B80"/>
    <w:rsid w:val="00E33AE3"/>
    <w:rsid w:val="00E61903"/>
    <w:rsid w:val="00E64116"/>
    <w:rsid w:val="00EA082C"/>
    <w:rsid w:val="00EA624B"/>
    <w:rsid w:val="00EB057D"/>
    <w:rsid w:val="00EB18E4"/>
    <w:rsid w:val="00EB5C85"/>
    <w:rsid w:val="00EC0AC2"/>
    <w:rsid w:val="00EC1FB3"/>
    <w:rsid w:val="00EC2CD4"/>
    <w:rsid w:val="00EE09AD"/>
    <w:rsid w:val="00F02EE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C0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34C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000C3"/>
    <w:pPr>
      <w:ind w:left="720"/>
      <w:contextualSpacing/>
    </w:pPr>
  </w:style>
  <w:style w:type="table" w:styleId="afe">
    <w:name w:val="Table Grid"/>
    <w:basedOn w:val="a1"/>
    <w:rsid w:val="00F02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BB881-F878-42E7-AD72-BD19AA97E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8</Pages>
  <Words>1439</Words>
  <Characters>8206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2025-05-24T05:30:00Z</dcterms:modified>
</cp:coreProperties>
</file>