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450F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930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450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450F3" w:rsidP="00E411E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411E5">
        <w:rPr>
          <w:rFonts w:hint="cs"/>
          <w:b/>
          <w:bCs/>
          <w:rtl/>
        </w:rPr>
        <w:t>730</w:t>
      </w:r>
    </w:p>
    <w:p w:rsidR="00E64116" w:rsidRPr="008713A4" w:rsidRDefault="00B450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B450F3" w:rsidP="0090283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(08 ביולי 2025), שעה </w:t>
      </w:r>
      <w:r w:rsidR="00902831">
        <w:rPr>
          <w:rFonts w:hint="cs"/>
          <w:b/>
          <w:bCs/>
          <w:u w:val="single"/>
          <w:rtl/>
        </w:rPr>
        <w:t>14:20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993032" w:rsidRPr="008713A4" w:rsidRDefault="00993032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450F3" w:rsidP="00B450F3">
      <w:pPr>
        <w:spacing w:before="60"/>
        <w:ind w:firstLine="0"/>
        <w:rPr>
          <w:rtl/>
        </w:rPr>
      </w:pPr>
      <w:bookmarkStart w:id="0" w:name="ET_hatsach_644669_1"/>
      <w:r w:rsidRPr="00B450F3">
        <w:rPr>
          <w:rStyle w:val="TagStyle"/>
          <w:rtl/>
        </w:rPr>
        <w:t xml:space="preserve"> &lt;&lt; הצח &gt;&gt; </w:t>
      </w:r>
      <w:r w:rsidR="00E411E5">
        <w:rPr>
          <w:rFonts w:hint="cs"/>
          <w:rtl/>
        </w:rPr>
        <w:t xml:space="preserve"> הצעה לתיקון טעות בח</w:t>
      </w:r>
      <w:r w:rsidRPr="00B450F3">
        <w:rPr>
          <w:rtl/>
        </w:rPr>
        <w:t xml:space="preserve">וק להשגת יעדי התקציב וליישום המדיניות הכלכלית לשנת התקציב 2025 (תיקוני חקיקה), </w:t>
      </w:r>
      <w:proofErr w:type="spellStart"/>
      <w:r w:rsidRPr="00B450F3">
        <w:rPr>
          <w:rtl/>
        </w:rPr>
        <w:t>התשפ"ה</w:t>
      </w:r>
      <w:proofErr w:type="spellEnd"/>
      <w:r w:rsidRPr="00B450F3">
        <w:rPr>
          <w:rtl/>
        </w:rPr>
        <w:t>–2025</w:t>
      </w:r>
      <w:r w:rsidRPr="00B450F3">
        <w:rPr>
          <w:rStyle w:val="TagStyle"/>
          <w:rtl/>
        </w:rPr>
        <w:t xml:space="preserve"> &lt;&lt; הצח &gt;&gt;</w:t>
      </w:r>
      <w:r w:rsidRPr="00B450F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93032" w:rsidRDefault="0099303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450F3" w:rsidRDefault="00B450F3" w:rsidP="00EC1FB3">
      <w:pPr>
        <w:ind w:firstLine="0"/>
        <w:rPr>
          <w:rtl/>
        </w:rPr>
      </w:pPr>
      <w:r w:rsidRPr="00B450F3">
        <w:rPr>
          <w:rtl/>
        </w:rPr>
        <w:t>דוד ביטן – היו"ר</w:t>
      </w:r>
    </w:p>
    <w:p w:rsidR="00B450F3" w:rsidRPr="00B450F3" w:rsidRDefault="00B450F3" w:rsidP="00EC1FB3">
      <w:pPr>
        <w:ind w:firstLine="0"/>
        <w:rPr>
          <w:rtl/>
        </w:rPr>
      </w:pPr>
      <w:r w:rsidRPr="00B450F3">
        <w:rPr>
          <w:rtl/>
        </w:rPr>
        <w:t>שלי טל מירון</w:t>
      </w:r>
    </w:p>
    <w:p w:rsidR="00E411E5" w:rsidRDefault="00E411E5" w:rsidP="00D40A29">
      <w:pPr>
        <w:ind w:firstLine="0"/>
        <w:outlineLvl w:val="1"/>
        <w:rPr>
          <w:b/>
          <w:bCs/>
          <w:u w:val="single"/>
          <w:rtl/>
        </w:rPr>
      </w:pPr>
    </w:p>
    <w:p w:rsidR="00993032" w:rsidRDefault="00993032" w:rsidP="00D40A29">
      <w:pPr>
        <w:ind w:firstLine="0"/>
        <w:outlineLvl w:val="1"/>
        <w:rPr>
          <w:b/>
          <w:bCs/>
          <w:u w:val="single"/>
          <w:rtl/>
        </w:rPr>
      </w:pPr>
    </w:p>
    <w:p w:rsidR="00993032" w:rsidRDefault="00993032" w:rsidP="00D40A29">
      <w:pPr>
        <w:ind w:firstLine="0"/>
        <w:outlineLvl w:val="1"/>
        <w:rPr>
          <w:b/>
          <w:bCs/>
          <w:u w:val="single"/>
          <w:rtl/>
        </w:rPr>
      </w:pPr>
    </w:p>
    <w:p w:rsidR="00E411E5" w:rsidRDefault="00E411E5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450F3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450F3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411E5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 פרלמנטרית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B450F3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B450F3" w:rsidRDefault="00B450F3" w:rsidP="008320F6">
      <w:pPr>
        <w:ind w:firstLine="0"/>
        <w:rPr>
          <w:rtl/>
        </w:rPr>
      </w:pPr>
    </w:p>
    <w:p w:rsidR="00993032" w:rsidRDefault="00993032" w:rsidP="008320F6">
      <w:pPr>
        <w:ind w:firstLine="0"/>
        <w:rPr>
          <w:rtl/>
        </w:rPr>
      </w:pPr>
    </w:p>
    <w:p w:rsidR="00993032" w:rsidRDefault="00993032" w:rsidP="008320F6">
      <w:pPr>
        <w:ind w:firstLine="0"/>
        <w:rPr>
          <w:rtl/>
        </w:rPr>
      </w:pPr>
    </w:p>
    <w:p w:rsidR="00993032" w:rsidRPr="008713A4" w:rsidRDefault="00993032" w:rsidP="008320F6">
      <w:pPr>
        <w:ind w:firstLine="0"/>
        <w:rPr>
          <w:rtl/>
        </w:rPr>
      </w:pPr>
    </w:p>
    <w:p w:rsidR="000F7FAB" w:rsidRDefault="00B450F3" w:rsidP="000F7FAB">
      <w:pPr>
        <w:ind w:firstLine="0"/>
        <w:rPr>
          <w:color w:val="606060"/>
          <w:rtl/>
        </w:rPr>
      </w:pPr>
      <w:r w:rsidRPr="00B450F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1" w:name="ET_yor_5159_2"/>
    </w:p>
    <w:p w:rsidR="000F7FAB" w:rsidRDefault="000F7FAB" w:rsidP="000F7FAB">
      <w:pPr>
        <w:ind w:firstLine="0"/>
        <w:rPr>
          <w:color w:val="606060"/>
          <w:rtl/>
        </w:rPr>
      </w:pPr>
    </w:p>
    <w:p w:rsidR="00E411E5" w:rsidRDefault="00E411E5" w:rsidP="000F7FAB">
      <w:pPr>
        <w:ind w:firstLine="0"/>
        <w:rPr>
          <w:color w:val="606060"/>
          <w:rtl/>
        </w:rPr>
      </w:pPr>
    </w:p>
    <w:p w:rsidR="00E411E5" w:rsidRDefault="00E411E5" w:rsidP="000F7FAB">
      <w:pPr>
        <w:ind w:firstLine="0"/>
        <w:rPr>
          <w:color w:val="606060"/>
          <w:rtl/>
        </w:rPr>
      </w:pPr>
    </w:p>
    <w:p w:rsidR="00E411E5" w:rsidRDefault="00E411E5" w:rsidP="000F7FAB">
      <w:pPr>
        <w:ind w:firstLine="0"/>
        <w:rPr>
          <w:color w:val="606060"/>
          <w:rtl/>
        </w:rPr>
      </w:pPr>
    </w:p>
    <w:p w:rsidR="00E411E5" w:rsidRDefault="00E411E5" w:rsidP="000F7FAB">
      <w:pPr>
        <w:ind w:firstLine="0"/>
        <w:rPr>
          <w:color w:val="606060"/>
          <w:rtl/>
        </w:rPr>
      </w:pPr>
    </w:p>
    <w:p w:rsidR="00E411E5" w:rsidRDefault="00E411E5" w:rsidP="000F7FAB">
      <w:pPr>
        <w:ind w:firstLine="0"/>
        <w:rPr>
          <w:color w:val="606060"/>
          <w:rtl/>
        </w:rPr>
      </w:pPr>
    </w:p>
    <w:p w:rsidR="00E411E5" w:rsidRDefault="00E411E5" w:rsidP="000F7FAB">
      <w:pPr>
        <w:ind w:firstLine="0"/>
        <w:rPr>
          <w:color w:val="606060"/>
          <w:rtl/>
        </w:rPr>
      </w:pPr>
    </w:p>
    <w:p w:rsidR="00E411E5" w:rsidRDefault="00E411E5" w:rsidP="000F7FAB">
      <w:pPr>
        <w:ind w:firstLine="0"/>
        <w:rPr>
          <w:color w:val="606060"/>
          <w:rtl/>
        </w:rPr>
      </w:pPr>
    </w:p>
    <w:p w:rsidR="00E411E5" w:rsidRDefault="00E411E5" w:rsidP="000F7FAB">
      <w:pPr>
        <w:ind w:firstLine="0"/>
        <w:rPr>
          <w:color w:val="606060"/>
          <w:rtl/>
        </w:rPr>
      </w:pPr>
    </w:p>
    <w:p w:rsidR="00E411E5" w:rsidRDefault="00E411E5" w:rsidP="000F7FAB">
      <w:pPr>
        <w:ind w:firstLine="0"/>
        <w:rPr>
          <w:color w:val="606060"/>
          <w:rtl/>
        </w:rPr>
      </w:pPr>
    </w:p>
    <w:p w:rsidR="00E411E5" w:rsidRDefault="00E411E5" w:rsidP="000F7FAB">
      <w:pPr>
        <w:ind w:firstLine="0"/>
        <w:rPr>
          <w:color w:val="606060"/>
          <w:rtl/>
        </w:rPr>
      </w:pPr>
    </w:p>
    <w:p w:rsidR="00E411E5" w:rsidRDefault="00E411E5" w:rsidP="000F7FAB">
      <w:pPr>
        <w:ind w:firstLine="0"/>
        <w:rPr>
          <w:color w:val="606060"/>
          <w:rtl/>
        </w:rPr>
      </w:pPr>
    </w:p>
    <w:p w:rsidR="00E411E5" w:rsidRDefault="00E411E5" w:rsidP="000F7FAB">
      <w:pPr>
        <w:ind w:firstLine="0"/>
        <w:rPr>
          <w:color w:val="606060"/>
          <w:rtl/>
        </w:rPr>
      </w:pPr>
    </w:p>
    <w:p w:rsidR="00E411E5" w:rsidRDefault="00E411E5" w:rsidP="000F7FAB">
      <w:pPr>
        <w:ind w:firstLine="0"/>
        <w:rPr>
          <w:color w:val="606060"/>
          <w:rtl/>
        </w:rPr>
      </w:pPr>
    </w:p>
    <w:p w:rsidR="00A80932" w:rsidRDefault="00A80932" w:rsidP="000F7FAB">
      <w:pPr>
        <w:pStyle w:val="af6"/>
        <w:keepNext/>
        <w:rPr>
          <w:rStyle w:val="TagStyle"/>
          <w:rtl/>
        </w:rPr>
      </w:pPr>
      <w:bookmarkStart w:id="2" w:name="ET_yor_5159_11"/>
    </w:p>
    <w:p w:rsidR="00A80932" w:rsidRDefault="00A80932" w:rsidP="00A80932">
      <w:pPr>
        <w:rPr>
          <w:rtl/>
          <w:lang w:eastAsia="he-IL"/>
        </w:rPr>
      </w:pPr>
    </w:p>
    <w:p w:rsidR="00A80932" w:rsidRDefault="00A80932" w:rsidP="00A80932">
      <w:pPr>
        <w:rPr>
          <w:rtl/>
          <w:lang w:eastAsia="he-IL"/>
        </w:rPr>
      </w:pPr>
    </w:p>
    <w:p w:rsidR="00E411E5" w:rsidRDefault="00E411E5" w:rsidP="00E411E5">
      <w:pPr>
        <w:pStyle w:val="af6"/>
        <w:keepNext/>
        <w:jc w:val="center"/>
        <w:rPr>
          <w:rStyle w:val="TagStyle"/>
          <w:b w:val="0"/>
          <w:bCs/>
          <w:rtl/>
        </w:rPr>
      </w:pPr>
    </w:p>
    <w:p w:rsidR="00E411E5" w:rsidRPr="00E411E5" w:rsidRDefault="00E411E5" w:rsidP="00E411E5">
      <w:pPr>
        <w:rPr>
          <w:rtl/>
          <w:lang w:eastAsia="he-IL"/>
        </w:rPr>
      </w:pPr>
    </w:p>
    <w:p w:rsidR="00A80932" w:rsidRPr="00E411E5" w:rsidRDefault="00E411E5" w:rsidP="00E411E5">
      <w:pPr>
        <w:pStyle w:val="af6"/>
        <w:keepNext/>
        <w:jc w:val="center"/>
        <w:rPr>
          <w:rStyle w:val="TagStyle"/>
          <w:rFonts w:cs="David"/>
          <w:bCs/>
          <w:color w:val="auto"/>
          <w:bdr w:val="none" w:sz="0" w:space="0" w:color="auto"/>
          <w:rtl/>
        </w:rPr>
      </w:pPr>
      <w:r w:rsidRPr="00E411E5">
        <w:rPr>
          <w:rStyle w:val="TagStyle"/>
          <w:b w:val="0"/>
          <w:bCs/>
          <w:rtl/>
        </w:rPr>
        <w:t xml:space="preserve">&lt;&lt; הצח &gt;&gt; </w:t>
      </w:r>
      <w:r>
        <w:rPr>
          <w:rFonts w:hint="cs"/>
          <w:b/>
          <w:bCs/>
          <w:rtl/>
        </w:rPr>
        <w:t xml:space="preserve">הצעה לתיקון טעות בחוק </w:t>
      </w:r>
      <w:r w:rsidRPr="00E411E5">
        <w:rPr>
          <w:b/>
          <w:bCs/>
          <w:rtl/>
        </w:rPr>
        <w:t xml:space="preserve">להשגת יעדי התקציב וליישום המדיניות הכלכלית לשנת התקציב 2025 (תיקוני חקיקה), </w:t>
      </w:r>
      <w:proofErr w:type="spellStart"/>
      <w:r w:rsidRPr="00E411E5">
        <w:rPr>
          <w:b/>
          <w:bCs/>
          <w:rtl/>
        </w:rPr>
        <w:t>התשפ"ה</w:t>
      </w:r>
      <w:proofErr w:type="spellEnd"/>
      <w:r w:rsidRPr="00E411E5">
        <w:rPr>
          <w:b/>
          <w:bCs/>
          <w:rtl/>
        </w:rPr>
        <w:t>–2025</w:t>
      </w:r>
      <w:r w:rsidRPr="00E411E5">
        <w:rPr>
          <w:rStyle w:val="TagStyle"/>
          <w:b w:val="0"/>
          <w:bCs/>
          <w:rtl/>
        </w:rPr>
        <w:t xml:space="preserve"> &lt;&lt; הצח &gt;&gt;</w:t>
      </w:r>
    </w:p>
    <w:p w:rsidR="00E411E5" w:rsidRDefault="00E411E5" w:rsidP="00E411E5">
      <w:pPr>
        <w:rPr>
          <w:rtl/>
          <w:lang w:eastAsia="he-IL"/>
        </w:rPr>
      </w:pPr>
    </w:p>
    <w:p w:rsidR="00E411E5" w:rsidRDefault="00E411E5" w:rsidP="00E411E5">
      <w:pPr>
        <w:rPr>
          <w:rtl/>
          <w:lang w:eastAsia="he-IL"/>
        </w:rPr>
      </w:pPr>
    </w:p>
    <w:p w:rsidR="00993032" w:rsidRPr="00E411E5" w:rsidRDefault="00993032" w:rsidP="00E411E5">
      <w:pPr>
        <w:rPr>
          <w:rtl/>
          <w:lang w:eastAsia="he-IL"/>
        </w:rPr>
      </w:pPr>
    </w:p>
    <w:p w:rsidR="000F7FAB" w:rsidRDefault="000F7FAB" w:rsidP="000F7FAB">
      <w:pPr>
        <w:pStyle w:val="af6"/>
        <w:keepNext/>
        <w:rPr>
          <w:rtl/>
        </w:rPr>
      </w:pPr>
      <w:r w:rsidRPr="000F7FAB">
        <w:rPr>
          <w:rStyle w:val="TagStyle"/>
          <w:rtl/>
        </w:rPr>
        <w:lastRenderedPageBreak/>
        <w:t xml:space="preserve"> </w:t>
      </w:r>
      <w:r w:rsidRPr="00124B05">
        <w:rPr>
          <w:rStyle w:val="TagStyle"/>
          <w:rtl/>
        </w:rPr>
        <w:t xml:space="preserve">&lt;&lt; יור &gt;&gt; </w:t>
      </w:r>
      <w:r w:rsidRPr="00124B05">
        <w:rPr>
          <w:rtl/>
        </w:rPr>
        <w:t>היו"ר דוד ביטן:</w:t>
      </w:r>
      <w:r w:rsidRPr="00124B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0F7FAB" w:rsidRDefault="000F7FAB" w:rsidP="000F7FAB">
      <w:pPr>
        <w:pStyle w:val="KeepWithNext"/>
        <w:rPr>
          <w:rtl/>
        </w:rPr>
      </w:pPr>
    </w:p>
    <w:p w:rsidR="00B450F3" w:rsidRDefault="000F7FAB" w:rsidP="00124B05">
      <w:pPr>
        <w:rPr>
          <w:rtl/>
        </w:rPr>
      </w:pPr>
      <w:bookmarkStart w:id="3" w:name="_ETM_Q1_5567"/>
      <w:bookmarkEnd w:id="1"/>
      <w:bookmarkEnd w:id="3"/>
      <w:r>
        <w:rPr>
          <w:rFonts w:hint="cs"/>
          <w:rtl/>
        </w:rPr>
        <w:t>צהריים טובים. אני פותח את הישיבה. על סדר היום</w:t>
      </w:r>
      <w:r w:rsidR="00124B05">
        <w:rPr>
          <w:rFonts w:hint="cs"/>
          <w:rtl/>
        </w:rPr>
        <w:t xml:space="preserve"> הצעה לתיקון טעות בחו</w:t>
      </w:r>
      <w:r w:rsidRPr="00B450F3">
        <w:rPr>
          <w:rtl/>
        </w:rPr>
        <w:t xml:space="preserve">ק להשגת יעדי התקציב וליישום המדיניות הכלכלית לשנת התקציב 2025 (תיקוני חקיקה), </w:t>
      </w:r>
      <w:proofErr w:type="spellStart"/>
      <w:r w:rsidRPr="00B450F3">
        <w:rPr>
          <w:rtl/>
        </w:rPr>
        <w:t>התשפ"ה</w:t>
      </w:r>
      <w:proofErr w:type="spellEnd"/>
      <w:r w:rsidRPr="00B450F3">
        <w:rPr>
          <w:rtl/>
        </w:rPr>
        <w:t>–2025</w:t>
      </w:r>
      <w:r w:rsidR="00124B05">
        <w:rPr>
          <w:rFonts w:hint="cs"/>
          <w:rtl/>
        </w:rPr>
        <w:t>. בבקשה, היועץ המשפטי.</w:t>
      </w:r>
    </w:p>
    <w:p w:rsidR="00B450F3" w:rsidRDefault="00B450F3" w:rsidP="00B450F3">
      <w:pPr>
        <w:rPr>
          <w:rtl/>
        </w:rPr>
      </w:pPr>
      <w:bookmarkStart w:id="4" w:name="_ETM_Q1_13521"/>
      <w:bookmarkStart w:id="5" w:name="_ETM_Q1_13599"/>
      <w:bookmarkStart w:id="6" w:name="_ETM_Q1_15553"/>
      <w:bookmarkEnd w:id="4"/>
      <w:bookmarkEnd w:id="5"/>
      <w:bookmarkEnd w:id="6"/>
    </w:p>
    <w:p w:rsidR="00B450F3" w:rsidRDefault="00B450F3" w:rsidP="00B450F3">
      <w:pPr>
        <w:pStyle w:val="a4"/>
        <w:keepNext/>
        <w:rPr>
          <w:rtl/>
        </w:rPr>
      </w:pPr>
      <w:bookmarkStart w:id="7" w:name="ET_speaker_איתי_עצמון_3"/>
      <w:r w:rsidRPr="00B450F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450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B450F3" w:rsidRDefault="00B450F3" w:rsidP="00B450F3">
      <w:pPr>
        <w:pStyle w:val="KeepWithNext"/>
        <w:rPr>
          <w:rtl/>
        </w:rPr>
      </w:pPr>
    </w:p>
    <w:p w:rsidR="00B450F3" w:rsidRDefault="000F7FAB" w:rsidP="00B450F3">
      <w:pPr>
        <w:rPr>
          <w:rtl/>
        </w:rPr>
      </w:pPr>
      <w:bookmarkStart w:id="8" w:name="_ETM_Q1_15881"/>
      <w:bookmarkStart w:id="9" w:name="_ETM_Q1_15912"/>
      <w:bookmarkStart w:id="10" w:name="_ETM_Q1_107134"/>
      <w:bookmarkStart w:id="11" w:name="_ETM_Q1_107212"/>
      <w:bookmarkEnd w:id="8"/>
      <w:bookmarkEnd w:id="9"/>
      <w:bookmarkEnd w:id="10"/>
      <w:bookmarkEnd w:id="11"/>
      <w:r>
        <w:rPr>
          <w:rFonts w:hint="cs"/>
          <w:rtl/>
        </w:rPr>
        <w:t xml:space="preserve">סעיף 10א לפקודת סדרי השלטון והמשפט קובע את </w:t>
      </w:r>
      <w:bookmarkStart w:id="12" w:name="_ETM_Q1_21687"/>
      <w:bookmarkEnd w:id="12"/>
      <w:r>
        <w:rPr>
          <w:rFonts w:hint="cs"/>
          <w:rtl/>
        </w:rPr>
        <w:t xml:space="preserve">ההליך לתיקון טעות בנוסח חוק שהתקבל, והוא קובע בסעיף (ב) שבו כדלקמן: "נפלה טעות בנוסחו של חוק כפי </w:t>
      </w:r>
      <w:bookmarkStart w:id="13" w:name="_ETM_Q1_28834"/>
      <w:bookmarkEnd w:id="13"/>
      <w:r>
        <w:rPr>
          <w:rFonts w:hint="cs"/>
          <w:rtl/>
        </w:rPr>
        <w:t xml:space="preserve">שנתקבל בכנסת, וקבעה הוועדה, לפי הצעת יושב-ראש הכנסת או היועץ </w:t>
      </w:r>
      <w:bookmarkStart w:id="14" w:name="_ETM_Q1_33683"/>
      <w:bookmarkEnd w:id="14"/>
      <w:r>
        <w:rPr>
          <w:rFonts w:hint="cs"/>
          <w:rtl/>
        </w:rPr>
        <w:t xml:space="preserve">המשפטי לכנסת, כי הטעות היא לשונית טכנית, פליטת קולמוס, השמטה מקרית, טעות הדפסה, שיבוש של העתקה וכיוצא באלה, רשאית </w:t>
      </w:r>
      <w:bookmarkStart w:id="15" w:name="_ETM_Q1_41731"/>
      <w:bookmarkEnd w:id="15"/>
      <w:r>
        <w:rPr>
          <w:rFonts w:hint="cs"/>
          <w:rtl/>
        </w:rPr>
        <w:t xml:space="preserve">הכנסת בהחלטה לתקן את הטעות". </w:t>
      </w:r>
    </w:p>
    <w:p w:rsidR="000F7FAB" w:rsidRDefault="000F7FAB" w:rsidP="00B450F3">
      <w:pPr>
        <w:rPr>
          <w:rtl/>
        </w:rPr>
      </w:pPr>
      <w:bookmarkStart w:id="16" w:name="_ETM_Q1_44434"/>
      <w:bookmarkStart w:id="17" w:name="_ETM_Q1_44561"/>
      <w:bookmarkEnd w:id="16"/>
      <w:bookmarkEnd w:id="17"/>
    </w:p>
    <w:p w:rsidR="000F7FAB" w:rsidRDefault="000F7FAB" w:rsidP="00B450F3">
      <w:pPr>
        <w:rPr>
          <w:rtl/>
        </w:rPr>
      </w:pPr>
      <w:bookmarkStart w:id="18" w:name="_ETM_Q1_107587"/>
      <w:bookmarkStart w:id="19" w:name="_ETM_Q1_107665"/>
      <w:bookmarkEnd w:id="18"/>
      <w:bookmarkEnd w:id="19"/>
      <w:r>
        <w:rPr>
          <w:rFonts w:hint="cs"/>
          <w:rtl/>
        </w:rPr>
        <w:t xml:space="preserve">בחוק ההסדרים האחרון </w:t>
      </w:r>
      <w:bookmarkStart w:id="20" w:name="_ETM_Q1_46792"/>
      <w:bookmarkEnd w:id="20"/>
      <w:r>
        <w:rPr>
          <w:rFonts w:hint="cs"/>
          <w:rtl/>
        </w:rPr>
        <w:t xml:space="preserve">או בשמו: "חוק להשגת יעדי התקציב וליישום המדיניות הכלכלית לשנת התקציב 2025 (תיקוני חקיקה)", נחקק פרק ג' שעניינו תשתיות ביוב והרפורמה שנגעה, בין היתר, לחברות ביוב. במסגרת הפרק </w:t>
      </w:r>
      <w:bookmarkStart w:id="21" w:name="_ETM_Q1_64704"/>
      <w:bookmarkEnd w:id="21"/>
      <w:r>
        <w:rPr>
          <w:rFonts w:hint="cs"/>
          <w:rtl/>
        </w:rPr>
        <w:t xml:space="preserve">הזה ערכנו תיקונים גם לעניין פטור ממס חברות ופטור ממס </w:t>
      </w:r>
      <w:bookmarkStart w:id="22" w:name="_ETM_Q1_72368"/>
      <w:bookmarkEnd w:id="22"/>
      <w:r>
        <w:rPr>
          <w:rFonts w:hint="cs"/>
          <w:rtl/>
        </w:rPr>
        <w:t xml:space="preserve">דיבידנדים לתאגידי המים והביוב. היה תיקון בסעיף 13(א) לחוק </w:t>
      </w:r>
      <w:bookmarkStart w:id="23" w:name="_ETM_Q1_77102"/>
      <w:bookmarkEnd w:id="23"/>
      <w:r>
        <w:rPr>
          <w:rFonts w:hint="cs"/>
          <w:rtl/>
        </w:rPr>
        <w:t xml:space="preserve">תאגידי מים וביוב שנוגע למס חברות  ותיקון לפקודת מס </w:t>
      </w:r>
      <w:bookmarkStart w:id="24" w:name="_ETM_Q1_82808"/>
      <w:bookmarkEnd w:id="24"/>
      <w:r>
        <w:rPr>
          <w:rFonts w:hint="cs"/>
          <w:rtl/>
        </w:rPr>
        <w:t xml:space="preserve">הכנסה בעניין מס </w:t>
      </w:r>
      <w:proofErr w:type="spellStart"/>
      <w:r>
        <w:rPr>
          <w:rFonts w:hint="cs"/>
          <w:rtl/>
        </w:rPr>
        <w:t>דיבידנים</w:t>
      </w:r>
      <w:proofErr w:type="spellEnd"/>
      <w:r>
        <w:rPr>
          <w:rFonts w:hint="cs"/>
          <w:rtl/>
        </w:rPr>
        <w:t xml:space="preserve">. בתיקון בפקודת מס הכנסה נפלה טעות </w:t>
      </w:r>
      <w:bookmarkStart w:id="25" w:name="_ETM_Q1_87014"/>
      <w:bookmarkEnd w:id="25"/>
      <w:r>
        <w:rPr>
          <w:rFonts w:hint="cs"/>
          <w:rtl/>
        </w:rPr>
        <w:t xml:space="preserve">טכנית שנבעה משיבוש של העתקה של אותה תיבה שהייתה בסעיף 13(א) גם לפה; כך שבעצם הפטור לא חל </w:t>
      </w:r>
      <w:bookmarkStart w:id="26" w:name="_ETM_Q1_96568"/>
      <w:bookmarkEnd w:id="26"/>
      <w:r>
        <w:rPr>
          <w:rFonts w:hint="cs"/>
          <w:rtl/>
        </w:rPr>
        <w:t xml:space="preserve">בשנת 2024. </w:t>
      </w:r>
    </w:p>
    <w:p w:rsidR="000F7FAB" w:rsidRDefault="000F7FAB" w:rsidP="00B450F3">
      <w:pPr>
        <w:rPr>
          <w:rtl/>
        </w:rPr>
      </w:pPr>
      <w:bookmarkStart w:id="27" w:name="_ETM_Q1_101328"/>
      <w:bookmarkStart w:id="28" w:name="_ETM_Q1_101390"/>
      <w:bookmarkEnd w:id="27"/>
      <w:bookmarkEnd w:id="28"/>
    </w:p>
    <w:p w:rsidR="00B450F3" w:rsidRDefault="000F7FAB" w:rsidP="008D42BA">
      <w:pPr>
        <w:rPr>
          <w:rtl/>
        </w:rPr>
      </w:pPr>
      <w:bookmarkStart w:id="29" w:name="_ETM_Q1_101479"/>
      <w:bookmarkStart w:id="30" w:name="_ETM_Q1_101556"/>
      <w:bookmarkEnd w:id="29"/>
      <w:bookmarkEnd w:id="30"/>
      <w:r>
        <w:rPr>
          <w:rFonts w:hint="cs"/>
          <w:rtl/>
        </w:rPr>
        <w:t xml:space="preserve">לכן אנחנו </w:t>
      </w:r>
      <w:r w:rsidR="00B450F3">
        <w:rPr>
          <w:rFonts w:hint="cs"/>
          <w:rtl/>
        </w:rPr>
        <w:t xml:space="preserve">מציעים לוועדה </w:t>
      </w:r>
      <w:r>
        <w:rPr>
          <w:rFonts w:hint="cs"/>
          <w:rtl/>
        </w:rPr>
        <w:t>לקבל הצעה לתיקון ה</w:t>
      </w:r>
      <w:bookmarkStart w:id="31" w:name="_ETM_Q1_111431"/>
      <w:bookmarkEnd w:id="31"/>
      <w:r w:rsidR="00B450F3">
        <w:rPr>
          <w:rFonts w:hint="cs"/>
          <w:rtl/>
        </w:rPr>
        <w:t xml:space="preserve">טעות. </w:t>
      </w:r>
      <w:r>
        <w:rPr>
          <w:rFonts w:hint="cs"/>
          <w:rtl/>
        </w:rPr>
        <w:t xml:space="preserve">אני אקרא אותו: "בחוק להשגת יעדי התקציב וליישום המדיניות הכלכלית לשנת 2025 (תיקוני חקיקה), </w:t>
      </w:r>
      <w:bookmarkStart w:id="32" w:name="_ETM_Q1_112208"/>
      <w:bookmarkEnd w:id="32"/>
      <w:r>
        <w:rPr>
          <w:rFonts w:hint="cs"/>
          <w:rtl/>
        </w:rPr>
        <w:t xml:space="preserve">התשפ"ה-2025, בסעיף 6 המתקן את סעיף 9(2)(א1) </w:t>
      </w:r>
      <w:r w:rsidR="008D42BA">
        <w:rPr>
          <w:rFonts w:hint="cs"/>
          <w:rtl/>
        </w:rPr>
        <w:t xml:space="preserve">לפקודת מס הכנסה </w:t>
      </w:r>
      <w:bookmarkStart w:id="33" w:name="_ETM_Q1_124305"/>
      <w:bookmarkEnd w:id="33"/>
      <w:r w:rsidR="008D42BA">
        <w:rPr>
          <w:rFonts w:hint="cs"/>
          <w:rtl/>
        </w:rPr>
        <w:t xml:space="preserve">במקום: "אחרי </w:t>
      </w:r>
      <w:r w:rsidR="008C0866">
        <w:rPr>
          <w:rFonts w:hint="cs"/>
          <w:rtl/>
        </w:rPr>
        <w:t>"</w:t>
      </w:r>
      <w:r w:rsidR="008D42BA">
        <w:rPr>
          <w:rFonts w:hint="cs"/>
          <w:rtl/>
        </w:rPr>
        <w:t xml:space="preserve">עד 2023" יבוא: "וכן בשנות המס 2025 ו-2026". צריך להיות: </w:t>
      </w:r>
      <w:r w:rsidR="008C0866">
        <w:rPr>
          <w:rFonts w:hint="cs"/>
          <w:rtl/>
        </w:rPr>
        <w:t>"</w:t>
      </w:r>
      <w:r w:rsidR="008D42BA">
        <w:rPr>
          <w:rFonts w:hint="cs"/>
          <w:rtl/>
        </w:rPr>
        <w:t xml:space="preserve">במקום </w:t>
      </w:r>
      <w:bookmarkStart w:id="34" w:name="_ETM_Q1_128170"/>
      <w:bookmarkEnd w:id="34"/>
      <w:r w:rsidR="008C0866">
        <w:rPr>
          <w:rFonts w:hint="cs"/>
          <w:rtl/>
        </w:rPr>
        <w:t>"</w:t>
      </w:r>
      <w:r w:rsidR="008D42BA">
        <w:rPr>
          <w:rFonts w:hint="cs"/>
          <w:rtl/>
        </w:rPr>
        <w:t>2023</w:t>
      </w:r>
      <w:r w:rsidR="008C0866">
        <w:rPr>
          <w:rFonts w:hint="cs"/>
          <w:rtl/>
        </w:rPr>
        <w:t>"</w:t>
      </w:r>
      <w:r w:rsidR="008D42BA">
        <w:rPr>
          <w:rFonts w:hint="cs"/>
          <w:rtl/>
        </w:rPr>
        <w:t xml:space="preserve">, יבוא </w:t>
      </w:r>
      <w:r w:rsidR="008C0866">
        <w:rPr>
          <w:rFonts w:hint="cs"/>
          <w:rtl/>
        </w:rPr>
        <w:t>"</w:t>
      </w:r>
      <w:r w:rsidR="008D42BA">
        <w:rPr>
          <w:rFonts w:hint="cs"/>
          <w:rtl/>
        </w:rPr>
        <w:t>2026</w:t>
      </w:r>
      <w:r w:rsidR="008C0866">
        <w:rPr>
          <w:rFonts w:hint="cs"/>
          <w:rtl/>
        </w:rPr>
        <w:t>""</w:t>
      </w:r>
      <w:r w:rsidR="008D42BA">
        <w:rPr>
          <w:rFonts w:hint="cs"/>
          <w:rtl/>
        </w:rPr>
        <w:t xml:space="preserve">. כלומר הפטור אמור לחול ברצף מתום </w:t>
      </w:r>
      <w:bookmarkStart w:id="35" w:name="_ETM_Q1_132502"/>
      <w:bookmarkEnd w:id="35"/>
      <w:r w:rsidR="008D42BA">
        <w:rPr>
          <w:rFonts w:hint="cs"/>
          <w:rtl/>
        </w:rPr>
        <w:t>פקיעתה של הוראת השעה שהייתה בתוקף עד תום שנת 2023</w:t>
      </w:r>
      <w:bookmarkStart w:id="36" w:name="_ETM_Q1_142735"/>
      <w:bookmarkEnd w:id="36"/>
      <w:r w:rsidR="008D42BA">
        <w:rPr>
          <w:rFonts w:hint="cs"/>
          <w:rtl/>
        </w:rPr>
        <w:t>, כך שעכשיו הוא י</w:t>
      </w:r>
      <w:r w:rsidR="00B450F3">
        <w:rPr>
          <w:rFonts w:hint="cs"/>
          <w:rtl/>
        </w:rPr>
        <w:t>חול גם בשנת</w:t>
      </w:r>
      <w:r w:rsidR="008D42BA">
        <w:rPr>
          <w:rFonts w:hint="cs"/>
          <w:rtl/>
        </w:rPr>
        <w:t xml:space="preserve"> 2024, גם בשנת 2025 וגם </w:t>
      </w:r>
      <w:bookmarkStart w:id="37" w:name="_ETM_Q1_142972"/>
      <w:bookmarkEnd w:id="37"/>
      <w:r w:rsidR="008D42BA">
        <w:rPr>
          <w:rFonts w:hint="cs"/>
          <w:rtl/>
        </w:rPr>
        <w:t xml:space="preserve">בשנת 2026. </w:t>
      </w:r>
      <w:r w:rsidR="00B450F3">
        <w:rPr>
          <w:rFonts w:hint="cs"/>
          <w:rtl/>
        </w:rPr>
        <w:t xml:space="preserve"> </w:t>
      </w:r>
    </w:p>
    <w:p w:rsidR="00B450F3" w:rsidRDefault="00B450F3" w:rsidP="00B450F3">
      <w:pPr>
        <w:rPr>
          <w:rtl/>
        </w:rPr>
      </w:pPr>
      <w:bookmarkStart w:id="38" w:name="_ETM_Q1_152861"/>
      <w:bookmarkStart w:id="39" w:name="_ETM_Q1_152955"/>
      <w:bookmarkEnd w:id="38"/>
      <w:bookmarkEnd w:id="39"/>
    </w:p>
    <w:p w:rsidR="00B450F3" w:rsidRDefault="00B450F3" w:rsidP="00B450F3">
      <w:pPr>
        <w:pStyle w:val="af6"/>
        <w:keepNext/>
        <w:rPr>
          <w:rtl/>
        </w:rPr>
      </w:pPr>
      <w:bookmarkStart w:id="40" w:name="ET_yor_5159_4"/>
      <w:r w:rsidRPr="00B450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50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B450F3" w:rsidRDefault="00B450F3" w:rsidP="00B450F3">
      <w:pPr>
        <w:pStyle w:val="KeepWithNext"/>
        <w:rPr>
          <w:rtl/>
        </w:rPr>
      </w:pPr>
    </w:p>
    <w:p w:rsidR="008D42BA" w:rsidRDefault="008D42BA" w:rsidP="00B450F3">
      <w:pPr>
        <w:rPr>
          <w:rtl/>
        </w:rPr>
      </w:pPr>
      <w:bookmarkStart w:id="41" w:name="_ETM_Q1_155218"/>
      <w:bookmarkEnd w:id="41"/>
      <w:r>
        <w:rPr>
          <w:rFonts w:hint="cs"/>
          <w:rtl/>
        </w:rPr>
        <w:t xml:space="preserve">לא של החברות, של הדיבידנד. </w:t>
      </w:r>
    </w:p>
    <w:p w:rsidR="008D42BA" w:rsidRDefault="008D42BA" w:rsidP="008D42BA">
      <w:pPr>
        <w:ind w:firstLine="0"/>
        <w:rPr>
          <w:rtl/>
        </w:rPr>
      </w:pPr>
      <w:bookmarkStart w:id="42" w:name="_ETM_Q1_149115"/>
      <w:bookmarkStart w:id="43" w:name="_ETM_Q1_149154"/>
      <w:bookmarkEnd w:id="42"/>
      <w:bookmarkEnd w:id="43"/>
    </w:p>
    <w:p w:rsidR="008D42BA" w:rsidRDefault="008D42BA" w:rsidP="008D42BA">
      <w:pPr>
        <w:pStyle w:val="a4"/>
        <w:keepNext/>
        <w:rPr>
          <w:rtl/>
        </w:rPr>
      </w:pPr>
      <w:bookmarkStart w:id="44" w:name="ET_speaker_איתי_עצמון_12"/>
      <w:r w:rsidRPr="008D42B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42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8D42BA" w:rsidRDefault="008D42BA" w:rsidP="008D42BA">
      <w:pPr>
        <w:pStyle w:val="KeepWithNext"/>
        <w:rPr>
          <w:rtl/>
        </w:rPr>
      </w:pPr>
    </w:p>
    <w:p w:rsidR="008D42BA" w:rsidRDefault="008D42BA" w:rsidP="008D42BA">
      <w:pPr>
        <w:rPr>
          <w:rtl/>
        </w:rPr>
      </w:pPr>
      <w:r>
        <w:rPr>
          <w:rFonts w:hint="cs"/>
          <w:rtl/>
        </w:rPr>
        <w:t>לגבי מס חברות אין טעות. הטעות היחידה שנפלה - - -</w:t>
      </w:r>
    </w:p>
    <w:p w:rsidR="008D42BA" w:rsidRDefault="008D42BA" w:rsidP="008D42BA">
      <w:pPr>
        <w:rPr>
          <w:rtl/>
        </w:rPr>
      </w:pPr>
      <w:bookmarkStart w:id="45" w:name="_ETM_Q1_153770"/>
      <w:bookmarkStart w:id="46" w:name="_ETM_Q1_153858"/>
      <w:bookmarkEnd w:id="45"/>
      <w:bookmarkEnd w:id="46"/>
    </w:p>
    <w:p w:rsidR="008D42BA" w:rsidRDefault="008D42BA" w:rsidP="008D42BA">
      <w:pPr>
        <w:pStyle w:val="af6"/>
        <w:keepNext/>
        <w:rPr>
          <w:rtl/>
        </w:rPr>
      </w:pPr>
      <w:bookmarkStart w:id="47" w:name="ET_yor_5159_13"/>
      <w:r w:rsidRPr="008D42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42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8D42BA" w:rsidRDefault="008D42BA" w:rsidP="008D42BA">
      <w:pPr>
        <w:pStyle w:val="KeepWithNext"/>
        <w:rPr>
          <w:rtl/>
        </w:rPr>
      </w:pPr>
    </w:p>
    <w:p w:rsidR="008D42BA" w:rsidRDefault="008D42BA" w:rsidP="008D42BA">
      <w:pPr>
        <w:rPr>
          <w:rtl/>
        </w:rPr>
      </w:pPr>
      <w:bookmarkStart w:id="48" w:name="_ETM_Q1_151981"/>
      <w:bookmarkEnd w:id="48"/>
      <w:r>
        <w:rPr>
          <w:rFonts w:hint="cs"/>
          <w:rtl/>
        </w:rPr>
        <w:t>מה שקרה</w:t>
      </w:r>
      <w:bookmarkStart w:id="49" w:name="_ETM_Q1_153857"/>
      <w:bookmarkStart w:id="50" w:name="_ETM_Q1_153926"/>
      <w:bookmarkStart w:id="51" w:name="_ETM_Q1_149516"/>
      <w:bookmarkStart w:id="52" w:name="_ETM_Q1_149593"/>
      <w:bookmarkEnd w:id="49"/>
      <w:bookmarkEnd w:id="50"/>
      <w:bookmarkEnd w:id="51"/>
      <w:bookmarkEnd w:id="52"/>
      <w:r>
        <w:rPr>
          <w:rFonts w:hint="cs"/>
          <w:rtl/>
        </w:rPr>
        <w:t xml:space="preserve"> זה שי</w:t>
      </w:r>
      <w:r w:rsidR="00B450F3">
        <w:rPr>
          <w:rFonts w:hint="cs"/>
          <w:rtl/>
        </w:rPr>
        <w:t xml:space="preserve">ש מספר </w:t>
      </w:r>
      <w:bookmarkStart w:id="53" w:name="_ETM_Q1_156412"/>
      <w:bookmarkEnd w:id="53"/>
      <w:r w:rsidR="00B450F3">
        <w:rPr>
          <w:rFonts w:hint="cs"/>
          <w:rtl/>
        </w:rPr>
        <w:t xml:space="preserve">רשויות קטן ששילמו דיבידנד </w:t>
      </w:r>
      <w:r>
        <w:rPr>
          <w:rFonts w:hint="cs"/>
          <w:rtl/>
        </w:rPr>
        <w:t xml:space="preserve">ב-2024, </w:t>
      </w:r>
      <w:r w:rsidR="00B450F3">
        <w:rPr>
          <w:rFonts w:hint="cs"/>
          <w:rtl/>
        </w:rPr>
        <w:t xml:space="preserve">ואז סוכם עם </w:t>
      </w:r>
      <w:r>
        <w:rPr>
          <w:rFonts w:hint="cs"/>
          <w:rtl/>
        </w:rPr>
        <w:t>רשות המיסים ו</w:t>
      </w:r>
      <w:r w:rsidR="00B450F3">
        <w:rPr>
          <w:rFonts w:hint="cs"/>
          <w:rtl/>
        </w:rPr>
        <w:t xml:space="preserve">האוצר שהם יקבלו </w:t>
      </w:r>
      <w:bookmarkStart w:id="54" w:name="_ETM_Q1_166498"/>
      <w:bookmarkEnd w:id="54"/>
      <w:r w:rsidR="00B450F3">
        <w:rPr>
          <w:rFonts w:hint="cs"/>
          <w:rtl/>
        </w:rPr>
        <w:t>החזר על זה</w:t>
      </w:r>
      <w:r>
        <w:rPr>
          <w:rFonts w:hint="cs"/>
          <w:rtl/>
        </w:rPr>
        <w:t xml:space="preserve"> - - </w:t>
      </w:r>
      <w:bookmarkStart w:id="55" w:name="_ETM_Q1_170067"/>
      <w:bookmarkEnd w:id="55"/>
      <w:r>
        <w:rPr>
          <w:rFonts w:hint="cs"/>
          <w:rtl/>
        </w:rPr>
        <w:t>-.</w:t>
      </w:r>
      <w:r w:rsidR="00B450F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בטעות למרות שזה סוכם בישיבה, </w:t>
      </w:r>
      <w:proofErr w:type="spellStart"/>
      <w:r>
        <w:rPr>
          <w:rFonts w:hint="cs"/>
          <w:rtl/>
        </w:rPr>
        <w:t>הוצבע</w:t>
      </w:r>
      <w:proofErr w:type="spellEnd"/>
      <w:r>
        <w:rPr>
          <w:rFonts w:hint="cs"/>
          <w:rtl/>
        </w:rPr>
        <w:t xml:space="preserve"> </w:t>
      </w:r>
      <w:bookmarkStart w:id="56" w:name="_ETM_Q1_172068"/>
      <w:bookmarkEnd w:id="56"/>
      <w:r>
        <w:rPr>
          <w:rFonts w:hint="cs"/>
          <w:rtl/>
        </w:rPr>
        <w:t xml:space="preserve">והוחלט זה לא נכנס בחוק. לכן </w:t>
      </w:r>
      <w:r w:rsidR="00B450F3">
        <w:rPr>
          <w:rFonts w:hint="cs"/>
          <w:rtl/>
        </w:rPr>
        <w:t xml:space="preserve">יש נוהל </w:t>
      </w:r>
      <w:r>
        <w:rPr>
          <w:rFonts w:hint="cs"/>
          <w:rtl/>
        </w:rPr>
        <w:t>לתקן את זה</w:t>
      </w:r>
      <w:r w:rsidR="00B450F3">
        <w:rPr>
          <w:rFonts w:hint="cs"/>
          <w:rtl/>
        </w:rPr>
        <w:t>.</w:t>
      </w:r>
    </w:p>
    <w:p w:rsidR="008D42BA" w:rsidRDefault="008D42BA" w:rsidP="008D42BA">
      <w:pPr>
        <w:ind w:firstLine="0"/>
        <w:rPr>
          <w:rtl/>
        </w:rPr>
      </w:pPr>
      <w:bookmarkStart w:id="57" w:name="_ETM_Q1_180626"/>
      <w:bookmarkStart w:id="58" w:name="_ETM_Q1_180678"/>
      <w:bookmarkEnd w:id="57"/>
      <w:bookmarkEnd w:id="58"/>
    </w:p>
    <w:p w:rsidR="008D42BA" w:rsidRDefault="008D42BA" w:rsidP="008D42BA">
      <w:pPr>
        <w:pStyle w:val="a4"/>
        <w:keepNext/>
        <w:rPr>
          <w:rtl/>
        </w:rPr>
      </w:pPr>
      <w:bookmarkStart w:id="59" w:name="ET_speaker_6507_14"/>
      <w:r w:rsidRPr="008D42B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D42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8D42BA" w:rsidRDefault="008D42BA" w:rsidP="008D42BA">
      <w:pPr>
        <w:pStyle w:val="KeepWithNext"/>
        <w:rPr>
          <w:rtl/>
        </w:rPr>
      </w:pPr>
    </w:p>
    <w:p w:rsidR="008D42BA" w:rsidRDefault="008D42BA" w:rsidP="008D42BA">
      <w:pPr>
        <w:rPr>
          <w:rtl/>
        </w:rPr>
      </w:pPr>
      <w:r>
        <w:rPr>
          <w:rFonts w:hint="cs"/>
          <w:rtl/>
        </w:rPr>
        <w:t xml:space="preserve">אז אנחנו מתקנים את זה? </w:t>
      </w:r>
    </w:p>
    <w:p w:rsidR="008D42BA" w:rsidRDefault="008D42BA" w:rsidP="008D42BA">
      <w:pPr>
        <w:rPr>
          <w:rtl/>
        </w:rPr>
      </w:pPr>
    </w:p>
    <w:p w:rsidR="008D42BA" w:rsidRDefault="008D42BA" w:rsidP="008D42BA">
      <w:pPr>
        <w:pStyle w:val="af6"/>
        <w:keepNext/>
        <w:rPr>
          <w:rtl/>
        </w:rPr>
      </w:pPr>
      <w:bookmarkStart w:id="60" w:name="ET_yor_5159_15"/>
      <w:r w:rsidRPr="008D42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42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8D42BA" w:rsidRDefault="008D42BA" w:rsidP="008D42BA">
      <w:pPr>
        <w:pStyle w:val="KeepWithNext"/>
        <w:rPr>
          <w:rtl/>
        </w:rPr>
      </w:pPr>
    </w:p>
    <w:p w:rsidR="008D42BA" w:rsidRDefault="008D42BA" w:rsidP="00993032">
      <w:pPr>
        <w:rPr>
          <w:rtl/>
        </w:rPr>
      </w:pPr>
      <w:r>
        <w:rPr>
          <w:rFonts w:hint="cs"/>
          <w:rtl/>
        </w:rPr>
        <w:t xml:space="preserve">כן, רק </w:t>
      </w:r>
      <w:bookmarkStart w:id="61" w:name="_ETM_Q1_178633"/>
      <w:bookmarkEnd w:id="61"/>
      <w:r>
        <w:rPr>
          <w:rFonts w:hint="cs"/>
          <w:rtl/>
        </w:rPr>
        <w:t xml:space="preserve">את זה. יש נוהל: מאשרים בוועדה וזה מגיע למליאה; כדי שהם יוכלו לקבל החזר מרשות המיסים על מה שהם </w:t>
      </w:r>
      <w:bookmarkStart w:id="62" w:name="_ETM_Q1_189871"/>
      <w:bookmarkEnd w:id="62"/>
      <w:r>
        <w:rPr>
          <w:rFonts w:hint="cs"/>
          <w:rtl/>
        </w:rPr>
        <w:t xml:space="preserve">שילמו. למשל, עיריית ראשון זה 4.5 מיליון שקל, </w:t>
      </w:r>
      <w:bookmarkStart w:id="63" w:name="_ETM_Q1_189559"/>
      <w:bookmarkEnd w:id="63"/>
      <w:r>
        <w:rPr>
          <w:rFonts w:hint="cs"/>
          <w:rtl/>
        </w:rPr>
        <w:t xml:space="preserve">עיריית רמת גן </w:t>
      </w:r>
      <w:r>
        <w:rPr>
          <w:rtl/>
        </w:rPr>
        <w:t>–</w:t>
      </w:r>
      <w:r>
        <w:rPr>
          <w:rFonts w:hint="cs"/>
          <w:rtl/>
        </w:rPr>
        <w:t xml:space="preserve"> 1.5 מיליון. </w:t>
      </w:r>
      <w:bookmarkStart w:id="64" w:name="_ETM_Q1_181058"/>
      <w:bookmarkStart w:id="65" w:name="_ETM_Q1_181137"/>
      <w:bookmarkStart w:id="66" w:name="ET_speaker_6507_5"/>
      <w:bookmarkEnd w:id="64"/>
      <w:bookmarkEnd w:id="65"/>
    </w:p>
    <w:p w:rsidR="00993032" w:rsidRDefault="00993032" w:rsidP="00993032">
      <w:pPr>
        <w:rPr>
          <w:rtl/>
        </w:rPr>
      </w:pPr>
    </w:p>
    <w:p w:rsidR="00993032" w:rsidRDefault="00993032" w:rsidP="00993032">
      <w:pPr>
        <w:rPr>
          <w:rStyle w:val="TagStyle"/>
          <w:rtl/>
        </w:rPr>
      </w:pPr>
    </w:p>
    <w:p w:rsidR="00B450F3" w:rsidRDefault="00B450F3" w:rsidP="00B450F3">
      <w:pPr>
        <w:pStyle w:val="a4"/>
        <w:keepNext/>
        <w:rPr>
          <w:rtl/>
        </w:rPr>
      </w:pPr>
      <w:r w:rsidRPr="00B450F3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B450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B450F3" w:rsidRDefault="00B450F3" w:rsidP="00B450F3">
      <w:pPr>
        <w:pStyle w:val="KeepWithNext"/>
        <w:rPr>
          <w:rtl/>
        </w:rPr>
      </w:pPr>
    </w:p>
    <w:p w:rsidR="00B450F3" w:rsidRDefault="008D42BA" w:rsidP="00B450F3">
      <w:pPr>
        <w:rPr>
          <w:rtl/>
        </w:rPr>
      </w:pPr>
      <w:bookmarkStart w:id="67" w:name="_ETM_Q1_212793"/>
      <w:bookmarkStart w:id="68" w:name="_ETM_Q1_212824"/>
      <w:bookmarkEnd w:id="67"/>
      <w:bookmarkEnd w:id="68"/>
      <w:r>
        <w:rPr>
          <w:rFonts w:hint="cs"/>
          <w:rtl/>
        </w:rPr>
        <w:t xml:space="preserve">אתה יודע </w:t>
      </w:r>
      <w:bookmarkStart w:id="69" w:name="_ETM_Q1_196363"/>
      <w:bookmarkEnd w:id="69"/>
      <w:r>
        <w:rPr>
          <w:rFonts w:hint="cs"/>
          <w:rtl/>
        </w:rPr>
        <w:t xml:space="preserve">להגיד מה הצבענו? </w:t>
      </w:r>
    </w:p>
    <w:p w:rsidR="008D42BA" w:rsidRDefault="008D42BA" w:rsidP="00B450F3">
      <w:pPr>
        <w:rPr>
          <w:rtl/>
        </w:rPr>
      </w:pPr>
      <w:bookmarkStart w:id="70" w:name="_ETM_Q1_196406"/>
      <w:bookmarkStart w:id="71" w:name="_ETM_Q1_196445"/>
      <w:bookmarkEnd w:id="70"/>
      <w:bookmarkEnd w:id="71"/>
    </w:p>
    <w:p w:rsidR="008D42BA" w:rsidRDefault="008D42BA" w:rsidP="008D42BA">
      <w:pPr>
        <w:pStyle w:val="a4"/>
        <w:keepNext/>
        <w:rPr>
          <w:rtl/>
        </w:rPr>
      </w:pPr>
      <w:bookmarkStart w:id="72" w:name="ET_speaker_איתי_עצמון_16"/>
      <w:r w:rsidRPr="008D42B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42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8D42BA" w:rsidRDefault="008D42BA" w:rsidP="008D42BA">
      <w:pPr>
        <w:pStyle w:val="KeepWithNext"/>
        <w:rPr>
          <w:rtl/>
        </w:rPr>
      </w:pPr>
    </w:p>
    <w:p w:rsidR="008D42BA" w:rsidRDefault="008D42BA" w:rsidP="008D42BA">
      <w:pPr>
        <w:rPr>
          <w:rtl/>
        </w:rPr>
      </w:pPr>
      <w:bookmarkStart w:id="73" w:name="_ETM_Q1_198374"/>
      <w:bookmarkStart w:id="74" w:name="_ETM_Q1_198487"/>
      <w:bookmarkEnd w:id="73"/>
      <w:bookmarkEnd w:id="74"/>
      <w:r>
        <w:rPr>
          <w:rFonts w:hint="cs"/>
          <w:rtl/>
        </w:rPr>
        <w:t>כן. הוועדה רשאית לתקן ממש רק טעו</w:t>
      </w:r>
      <w:bookmarkStart w:id="75" w:name="_ETM_Q1_197945"/>
      <w:bookmarkEnd w:id="75"/>
      <w:r>
        <w:rPr>
          <w:rFonts w:hint="cs"/>
          <w:rtl/>
        </w:rPr>
        <w:t xml:space="preserve">ת טכנית. כלומר החלטה שהתקבלה, ולפעמים קורים כל מיני שיבושים בתחנת הנוסח. </w:t>
      </w:r>
    </w:p>
    <w:p w:rsidR="008D42BA" w:rsidRDefault="008D42BA" w:rsidP="008D42BA">
      <w:pPr>
        <w:rPr>
          <w:rtl/>
        </w:rPr>
      </w:pPr>
      <w:bookmarkStart w:id="76" w:name="_ETM_Q1_203928"/>
      <w:bookmarkStart w:id="77" w:name="_ETM_Q1_204154"/>
      <w:bookmarkEnd w:id="76"/>
      <w:bookmarkEnd w:id="77"/>
    </w:p>
    <w:p w:rsidR="008D42BA" w:rsidRDefault="008D42BA" w:rsidP="008D42BA">
      <w:pPr>
        <w:pStyle w:val="a4"/>
        <w:keepNext/>
        <w:rPr>
          <w:rtl/>
        </w:rPr>
      </w:pPr>
      <w:bookmarkStart w:id="78" w:name="ET_speaker_6507_17"/>
      <w:r w:rsidRPr="008D42B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8D42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8D42BA" w:rsidRDefault="008D42BA" w:rsidP="008D42BA">
      <w:pPr>
        <w:pStyle w:val="KeepWithNext"/>
        <w:rPr>
          <w:rtl/>
        </w:rPr>
      </w:pPr>
    </w:p>
    <w:p w:rsidR="008D42BA" w:rsidRPr="008D42BA" w:rsidRDefault="008D42BA" w:rsidP="008D42BA">
      <w:pPr>
        <w:rPr>
          <w:rtl/>
        </w:rPr>
      </w:pPr>
      <w:bookmarkStart w:id="79" w:name="_ETM_Q1_205708"/>
      <w:bookmarkStart w:id="80" w:name="_ETM_Q1_205823"/>
      <w:bookmarkEnd w:id="79"/>
      <w:bookmarkEnd w:id="80"/>
      <w:r>
        <w:rPr>
          <w:rFonts w:hint="cs"/>
          <w:rtl/>
        </w:rPr>
        <w:t>לא צריך להצביע - - -</w:t>
      </w:r>
    </w:p>
    <w:p w:rsidR="00B450F3" w:rsidRDefault="00B450F3" w:rsidP="00B450F3">
      <w:pPr>
        <w:rPr>
          <w:rtl/>
        </w:rPr>
      </w:pPr>
      <w:bookmarkStart w:id="81" w:name="_ETM_Q1_213949"/>
      <w:bookmarkStart w:id="82" w:name="_ETM_Q1_214027"/>
      <w:bookmarkEnd w:id="81"/>
      <w:bookmarkEnd w:id="82"/>
    </w:p>
    <w:p w:rsidR="00B450F3" w:rsidRDefault="00B450F3" w:rsidP="00B450F3">
      <w:pPr>
        <w:pStyle w:val="af6"/>
        <w:keepNext/>
        <w:rPr>
          <w:rtl/>
        </w:rPr>
      </w:pPr>
      <w:bookmarkStart w:id="83" w:name="ET_yor_5159_6"/>
      <w:r w:rsidRPr="00B450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50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B450F3" w:rsidRDefault="00B450F3" w:rsidP="00B450F3">
      <w:pPr>
        <w:pStyle w:val="KeepWithNext"/>
        <w:rPr>
          <w:rtl/>
        </w:rPr>
      </w:pPr>
    </w:p>
    <w:p w:rsidR="008D42BA" w:rsidRDefault="008D42BA" w:rsidP="00B450F3">
      <w:pPr>
        <w:rPr>
          <w:rtl/>
        </w:rPr>
      </w:pPr>
      <w:bookmarkStart w:id="84" w:name="_ETM_Q1_215137"/>
      <w:bookmarkEnd w:id="84"/>
      <w:r>
        <w:rPr>
          <w:rFonts w:hint="cs"/>
          <w:rtl/>
        </w:rPr>
        <w:t xml:space="preserve">רק על התיקון הזה. </w:t>
      </w:r>
    </w:p>
    <w:p w:rsidR="008D42BA" w:rsidRDefault="008D42BA" w:rsidP="008D42BA">
      <w:pPr>
        <w:ind w:firstLine="0"/>
        <w:rPr>
          <w:rtl/>
        </w:rPr>
      </w:pPr>
      <w:bookmarkStart w:id="85" w:name="_ETM_Q1_205748"/>
      <w:bookmarkStart w:id="86" w:name="_ETM_Q1_205846"/>
      <w:bookmarkStart w:id="87" w:name="_ETM_Q1_207611"/>
      <w:bookmarkEnd w:id="85"/>
      <w:bookmarkEnd w:id="86"/>
      <w:bookmarkEnd w:id="87"/>
    </w:p>
    <w:p w:rsidR="008D42BA" w:rsidRDefault="008D42BA" w:rsidP="008D42BA">
      <w:pPr>
        <w:pStyle w:val="a4"/>
        <w:keepNext/>
        <w:rPr>
          <w:rtl/>
        </w:rPr>
      </w:pPr>
      <w:bookmarkStart w:id="88" w:name="ET_speaker_6507_18"/>
      <w:r w:rsidRPr="008D42B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D42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8D42BA" w:rsidRDefault="008D42BA" w:rsidP="008D42BA">
      <w:pPr>
        <w:pStyle w:val="KeepWithNext"/>
        <w:rPr>
          <w:rtl/>
        </w:rPr>
      </w:pPr>
    </w:p>
    <w:p w:rsidR="008D42BA" w:rsidRDefault="008D42BA" w:rsidP="008D42BA">
      <w:pPr>
        <w:rPr>
          <w:rtl/>
        </w:rPr>
      </w:pPr>
      <w:bookmarkStart w:id="89" w:name="_ETM_Q1_208194"/>
      <w:bookmarkStart w:id="90" w:name="_ETM_Q1_208307"/>
      <w:bookmarkEnd w:id="89"/>
      <w:bookmarkEnd w:id="90"/>
      <w:r>
        <w:rPr>
          <w:rFonts w:hint="cs"/>
          <w:rtl/>
        </w:rPr>
        <w:t xml:space="preserve">- </w:t>
      </w:r>
      <w:bookmarkStart w:id="91" w:name="_ETM_Q1_209037"/>
      <w:bookmarkEnd w:id="91"/>
      <w:r>
        <w:rPr>
          <w:rFonts w:hint="cs"/>
          <w:rtl/>
        </w:rPr>
        <w:t>- -</w:t>
      </w:r>
      <w:bookmarkStart w:id="92" w:name="_ETM_Q1_209540"/>
      <w:bookmarkEnd w:id="92"/>
    </w:p>
    <w:p w:rsidR="008D42BA" w:rsidRDefault="008D42BA" w:rsidP="008D42BA">
      <w:pPr>
        <w:rPr>
          <w:rtl/>
        </w:rPr>
      </w:pPr>
      <w:bookmarkStart w:id="93" w:name="_ETM_Q1_209658"/>
      <w:bookmarkEnd w:id="93"/>
    </w:p>
    <w:p w:rsidR="008D42BA" w:rsidRDefault="008D42BA" w:rsidP="008D42BA">
      <w:pPr>
        <w:pStyle w:val="af6"/>
        <w:keepNext/>
        <w:rPr>
          <w:rtl/>
        </w:rPr>
      </w:pPr>
      <w:bookmarkStart w:id="94" w:name="ET_yor_5159_19"/>
      <w:r w:rsidRPr="008D42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42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8D42BA" w:rsidRDefault="008D42BA" w:rsidP="008D42BA">
      <w:pPr>
        <w:pStyle w:val="KeepWithNext"/>
        <w:rPr>
          <w:rtl/>
        </w:rPr>
      </w:pPr>
    </w:p>
    <w:p w:rsidR="00B450F3" w:rsidRDefault="008D42BA" w:rsidP="008D42BA">
      <w:pPr>
        <w:rPr>
          <w:rtl/>
        </w:rPr>
      </w:pPr>
      <w:r>
        <w:rPr>
          <w:rFonts w:hint="cs"/>
          <w:rtl/>
        </w:rPr>
        <w:t xml:space="preserve">לא, לא, לא, רק על התיקון. </w:t>
      </w:r>
      <w:bookmarkStart w:id="95" w:name="_ETM_Q1_207533"/>
      <w:bookmarkStart w:id="96" w:name="_ETM_Q1_207620"/>
      <w:bookmarkStart w:id="97" w:name="_ETM_Q1_206158"/>
      <w:bookmarkStart w:id="98" w:name="_ETM_Q1_206260"/>
      <w:bookmarkEnd w:id="95"/>
      <w:bookmarkEnd w:id="96"/>
      <w:bookmarkEnd w:id="97"/>
      <w:bookmarkEnd w:id="98"/>
      <w:r w:rsidR="00B450F3">
        <w:rPr>
          <w:rFonts w:hint="cs"/>
          <w:rtl/>
        </w:rPr>
        <w:t xml:space="preserve">זה התקלקל </w:t>
      </w:r>
      <w:r>
        <w:rPr>
          <w:rFonts w:hint="cs"/>
          <w:rtl/>
        </w:rPr>
        <w:t xml:space="preserve">להם </w:t>
      </w:r>
      <w:r w:rsidR="00B450F3">
        <w:rPr>
          <w:rFonts w:hint="cs"/>
          <w:rtl/>
        </w:rPr>
        <w:t xml:space="preserve">במחשב. </w:t>
      </w:r>
      <w:bookmarkStart w:id="99" w:name="_ETM_Q1_220559"/>
      <w:bookmarkEnd w:id="99"/>
    </w:p>
    <w:p w:rsidR="008D42BA" w:rsidRDefault="008D42BA" w:rsidP="00B450F3">
      <w:pPr>
        <w:rPr>
          <w:rtl/>
        </w:rPr>
      </w:pPr>
      <w:bookmarkStart w:id="100" w:name="_ETM_Q1_220809"/>
      <w:bookmarkStart w:id="101" w:name="_ETM_Q1_220903"/>
      <w:bookmarkStart w:id="102" w:name="_ETM_Q1_226092"/>
      <w:bookmarkStart w:id="103" w:name="_ETM_Q1_216574"/>
      <w:bookmarkEnd w:id="100"/>
      <w:bookmarkEnd w:id="101"/>
      <w:bookmarkEnd w:id="102"/>
      <w:bookmarkEnd w:id="103"/>
    </w:p>
    <w:p w:rsidR="008D42BA" w:rsidRDefault="008D42BA" w:rsidP="008D42BA">
      <w:pPr>
        <w:pStyle w:val="a4"/>
        <w:keepNext/>
        <w:rPr>
          <w:rtl/>
        </w:rPr>
      </w:pPr>
      <w:bookmarkStart w:id="104" w:name="ET_speaker_איתי_עצמון_20"/>
      <w:r w:rsidRPr="008D42B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42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8D42BA" w:rsidRDefault="008D42BA" w:rsidP="008D42BA">
      <w:pPr>
        <w:pStyle w:val="KeepWithNext"/>
        <w:rPr>
          <w:rtl/>
        </w:rPr>
      </w:pPr>
    </w:p>
    <w:p w:rsidR="008D42BA" w:rsidRDefault="008D42BA" w:rsidP="008D42BA">
      <w:pPr>
        <w:rPr>
          <w:rtl/>
        </w:rPr>
      </w:pPr>
      <w:bookmarkStart w:id="105" w:name="_ETM_Q1_217217"/>
      <w:bookmarkStart w:id="106" w:name="_ETM_Q1_217332"/>
      <w:bookmarkEnd w:id="105"/>
      <w:bookmarkEnd w:id="106"/>
      <w:r>
        <w:rPr>
          <w:rFonts w:hint="cs"/>
          <w:rtl/>
        </w:rPr>
        <w:t xml:space="preserve">היה </w:t>
      </w:r>
      <w:bookmarkStart w:id="107" w:name="_ETM_Q1_217861"/>
      <w:bookmarkEnd w:id="107"/>
      <w:r>
        <w:rPr>
          <w:rFonts w:hint="cs"/>
          <w:rtl/>
        </w:rPr>
        <w:t xml:space="preserve">שיבוש בתחנת הנוסח. </w:t>
      </w:r>
      <w:bookmarkStart w:id="108" w:name="_ETM_Q1_216116"/>
      <w:bookmarkEnd w:id="108"/>
    </w:p>
    <w:p w:rsidR="008D42BA" w:rsidRPr="008D42BA" w:rsidRDefault="008D42BA" w:rsidP="008D42BA">
      <w:pPr>
        <w:rPr>
          <w:rtl/>
        </w:rPr>
      </w:pPr>
      <w:bookmarkStart w:id="109" w:name="_ETM_Q1_216213"/>
      <w:bookmarkEnd w:id="109"/>
    </w:p>
    <w:p w:rsidR="00B450F3" w:rsidRDefault="00B450F3" w:rsidP="00B450F3">
      <w:pPr>
        <w:pStyle w:val="a4"/>
        <w:keepNext/>
        <w:rPr>
          <w:rtl/>
        </w:rPr>
      </w:pPr>
      <w:bookmarkStart w:id="110" w:name="ET_speaker_6507_7"/>
      <w:r w:rsidRPr="00B450F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450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B450F3" w:rsidRDefault="00B450F3" w:rsidP="00B450F3">
      <w:pPr>
        <w:pStyle w:val="KeepWithNext"/>
        <w:rPr>
          <w:rtl/>
        </w:rPr>
      </w:pPr>
    </w:p>
    <w:p w:rsidR="00B450F3" w:rsidRDefault="00B450F3" w:rsidP="00B450F3">
      <w:pPr>
        <w:rPr>
          <w:rtl/>
        </w:rPr>
      </w:pPr>
      <w:bookmarkStart w:id="111" w:name="_ETM_Q1_226466"/>
      <w:bookmarkStart w:id="112" w:name="_ETM_Q1_226497"/>
      <w:bookmarkEnd w:id="111"/>
      <w:bookmarkEnd w:id="112"/>
      <w:r>
        <w:rPr>
          <w:rFonts w:hint="cs"/>
          <w:rtl/>
        </w:rPr>
        <w:t xml:space="preserve">איך עליתם על זה? </w:t>
      </w:r>
    </w:p>
    <w:p w:rsidR="00B450F3" w:rsidRDefault="00B450F3" w:rsidP="00B450F3">
      <w:pPr>
        <w:rPr>
          <w:rtl/>
        </w:rPr>
      </w:pPr>
      <w:bookmarkStart w:id="113" w:name="_ETM_Q1_229138"/>
      <w:bookmarkStart w:id="114" w:name="_ETM_Q1_229216"/>
      <w:bookmarkEnd w:id="113"/>
      <w:bookmarkEnd w:id="114"/>
    </w:p>
    <w:p w:rsidR="00B450F3" w:rsidRDefault="00B450F3" w:rsidP="00B450F3">
      <w:pPr>
        <w:pStyle w:val="af6"/>
        <w:keepNext/>
        <w:rPr>
          <w:rtl/>
        </w:rPr>
      </w:pPr>
      <w:bookmarkStart w:id="115" w:name="ET_yor_5159_8"/>
      <w:r w:rsidRPr="00B450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50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B450F3" w:rsidRDefault="00B450F3" w:rsidP="00B450F3">
      <w:pPr>
        <w:pStyle w:val="KeepWithNext"/>
        <w:rPr>
          <w:rtl/>
        </w:rPr>
      </w:pPr>
    </w:p>
    <w:p w:rsidR="00B450F3" w:rsidRDefault="008D42BA" w:rsidP="008D42BA">
      <w:pPr>
        <w:rPr>
          <w:rtl/>
        </w:rPr>
      </w:pPr>
      <w:bookmarkStart w:id="116" w:name="_ETM_Q1_230123"/>
      <w:bookmarkEnd w:id="116"/>
      <w:r>
        <w:rPr>
          <w:rFonts w:hint="cs"/>
          <w:rtl/>
        </w:rPr>
        <w:t xml:space="preserve">פנו אליי ואמרו שלא קיבלו את הכסף </w:t>
      </w:r>
      <w:bookmarkStart w:id="117" w:name="_ETM_Q1_219860"/>
      <w:bookmarkEnd w:id="117"/>
      <w:r>
        <w:rPr>
          <w:rFonts w:hint="cs"/>
          <w:rtl/>
        </w:rPr>
        <w:t xml:space="preserve">בחזרה. אמרתי, מה זאת אומרת, לא קיבלתם? בדקנו ובאמת </w:t>
      </w:r>
      <w:bookmarkStart w:id="118" w:name="_ETM_Q1_223299"/>
      <w:bookmarkEnd w:id="118"/>
      <w:r>
        <w:rPr>
          <w:rFonts w:hint="cs"/>
          <w:rtl/>
        </w:rPr>
        <w:t>הם צדקו</w:t>
      </w:r>
      <w:r w:rsidR="00B450F3">
        <w:rPr>
          <w:rFonts w:hint="cs"/>
          <w:rtl/>
        </w:rPr>
        <w:t xml:space="preserve">. </w:t>
      </w:r>
    </w:p>
    <w:p w:rsidR="00B450F3" w:rsidRDefault="00B450F3" w:rsidP="00B450F3">
      <w:pPr>
        <w:rPr>
          <w:rtl/>
        </w:rPr>
      </w:pPr>
      <w:bookmarkStart w:id="119" w:name="_ETM_Q1_232279"/>
      <w:bookmarkStart w:id="120" w:name="_ETM_Q1_232357"/>
      <w:bookmarkEnd w:id="119"/>
      <w:bookmarkEnd w:id="120"/>
    </w:p>
    <w:p w:rsidR="0070224C" w:rsidRDefault="0070224C" w:rsidP="0070224C">
      <w:pPr>
        <w:rPr>
          <w:rtl/>
        </w:rPr>
      </w:pPr>
      <w:bookmarkStart w:id="121" w:name="_ETM_Q1_227793"/>
      <w:bookmarkStart w:id="122" w:name="_ETM_Q1_228024"/>
      <w:bookmarkEnd w:id="121"/>
      <w:bookmarkEnd w:id="122"/>
      <w:r>
        <w:rPr>
          <w:rFonts w:hint="cs"/>
          <w:rtl/>
        </w:rPr>
        <w:t xml:space="preserve">מי בעד? </w:t>
      </w:r>
      <w:bookmarkStart w:id="123" w:name="_ETM_Q1_232623"/>
      <w:bookmarkStart w:id="124" w:name="_ETM_Q1_232685"/>
      <w:bookmarkEnd w:id="123"/>
      <w:bookmarkEnd w:id="124"/>
    </w:p>
    <w:p w:rsidR="0070224C" w:rsidRDefault="0070224C" w:rsidP="0070224C">
      <w:pPr>
        <w:rPr>
          <w:rtl/>
        </w:rPr>
      </w:pPr>
    </w:p>
    <w:p w:rsidR="0070224C" w:rsidRDefault="0070224C" w:rsidP="0070224C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70224C" w:rsidRDefault="0070224C" w:rsidP="0070224C">
      <w:pPr>
        <w:pStyle w:val="--"/>
        <w:keepNext/>
        <w:rPr>
          <w:rtl/>
        </w:rPr>
      </w:pPr>
    </w:p>
    <w:p w:rsidR="0070224C" w:rsidRDefault="0070224C" w:rsidP="0070224C">
      <w:pPr>
        <w:pStyle w:val="--"/>
        <w:keepNext/>
        <w:rPr>
          <w:rtl/>
        </w:rPr>
      </w:pPr>
      <w:r>
        <w:rPr>
          <w:rFonts w:hint="cs"/>
          <w:rtl/>
        </w:rPr>
        <w:t>ההצבעה אושרה</w:t>
      </w:r>
    </w:p>
    <w:p w:rsidR="00B450F3" w:rsidRDefault="00B450F3" w:rsidP="0070224C">
      <w:pPr>
        <w:pStyle w:val="af2"/>
        <w:jc w:val="both"/>
        <w:rPr>
          <w:rtl/>
        </w:rPr>
      </w:pPr>
    </w:p>
    <w:p w:rsidR="0070224C" w:rsidRDefault="0070224C" w:rsidP="0070224C">
      <w:pPr>
        <w:pStyle w:val="af6"/>
        <w:keepNext/>
        <w:rPr>
          <w:rtl/>
        </w:rPr>
      </w:pPr>
      <w:bookmarkStart w:id="125" w:name="ET_yor_5159_21"/>
      <w:r w:rsidRPr="007022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2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70224C" w:rsidRDefault="0070224C" w:rsidP="0070224C">
      <w:pPr>
        <w:pStyle w:val="KeepWithNext"/>
        <w:rPr>
          <w:rtl/>
        </w:rPr>
      </w:pPr>
    </w:p>
    <w:p w:rsidR="0070224C" w:rsidRDefault="0070224C" w:rsidP="0070224C">
      <w:pPr>
        <w:rPr>
          <w:rtl/>
        </w:rPr>
      </w:pPr>
      <w:r>
        <w:rPr>
          <w:rFonts w:hint="cs"/>
          <w:rtl/>
        </w:rPr>
        <w:t xml:space="preserve">אין נגד. התקבל פה-אחד. </w:t>
      </w:r>
    </w:p>
    <w:p w:rsidR="00B450F3" w:rsidRDefault="00B450F3" w:rsidP="00B450F3">
      <w:pPr>
        <w:ind w:firstLine="0"/>
        <w:rPr>
          <w:rtl/>
        </w:rPr>
      </w:pPr>
      <w:bookmarkStart w:id="126" w:name="_ETM_Q1_228979"/>
      <w:bookmarkStart w:id="127" w:name="_ETM_Q1_229019"/>
      <w:bookmarkStart w:id="128" w:name="_ETM_Q1_240842"/>
      <w:bookmarkStart w:id="129" w:name="_ETM_Q1_240905"/>
      <w:bookmarkStart w:id="130" w:name="_ETM_Q1_241843"/>
      <w:bookmarkStart w:id="131" w:name="_ETM_Q1_241921"/>
      <w:bookmarkStart w:id="132" w:name="_ETM_Q1_243608"/>
      <w:bookmarkStart w:id="133" w:name="_ETM_Q1_243671"/>
      <w:bookmarkStart w:id="134" w:name="_ETM_Q1_24926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B450F3" w:rsidRDefault="00B450F3" w:rsidP="00B450F3">
      <w:pPr>
        <w:pStyle w:val="a4"/>
        <w:keepNext/>
        <w:rPr>
          <w:rtl/>
        </w:rPr>
      </w:pPr>
      <w:bookmarkStart w:id="135" w:name="ET_speaker_איתי_עצמון_9"/>
      <w:r w:rsidRPr="00B450F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450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B450F3" w:rsidRDefault="00B450F3" w:rsidP="00B450F3">
      <w:pPr>
        <w:pStyle w:val="KeepWithNext"/>
        <w:rPr>
          <w:rtl/>
        </w:rPr>
      </w:pPr>
    </w:p>
    <w:p w:rsidR="00B450F3" w:rsidRDefault="0070224C" w:rsidP="0070224C">
      <w:pPr>
        <w:rPr>
          <w:rtl/>
        </w:rPr>
      </w:pPr>
      <w:bookmarkStart w:id="136" w:name="_ETM_Q1_249687"/>
      <w:bookmarkStart w:id="137" w:name="_ETM_Q1_249734"/>
      <w:bookmarkStart w:id="138" w:name="_ETM_Q1_243796"/>
      <w:bookmarkStart w:id="139" w:name="_ETM_Q1_243874"/>
      <w:bookmarkEnd w:id="136"/>
      <w:bookmarkEnd w:id="137"/>
      <w:bookmarkEnd w:id="138"/>
      <w:bookmarkEnd w:id="139"/>
      <w:r>
        <w:rPr>
          <w:rFonts w:hint="cs"/>
          <w:rtl/>
        </w:rPr>
        <w:t>ההחלטה תעבור לאישור ה</w:t>
      </w:r>
      <w:r w:rsidR="00B450F3">
        <w:rPr>
          <w:rFonts w:hint="cs"/>
          <w:rtl/>
        </w:rPr>
        <w:t>מליאה.</w:t>
      </w:r>
    </w:p>
    <w:p w:rsidR="0070224C" w:rsidRDefault="0070224C" w:rsidP="0070224C">
      <w:pPr>
        <w:rPr>
          <w:rtl/>
        </w:rPr>
      </w:pPr>
    </w:p>
    <w:p w:rsidR="0070224C" w:rsidRDefault="0070224C" w:rsidP="0070224C">
      <w:pPr>
        <w:pStyle w:val="af6"/>
        <w:keepNext/>
        <w:rPr>
          <w:rtl/>
        </w:rPr>
      </w:pPr>
      <w:bookmarkStart w:id="140" w:name="ET_yor_5159_22"/>
      <w:r w:rsidRPr="007022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2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70224C" w:rsidRDefault="0070224C" w:rsidP="0070224C">
      <w:pPr>
        <w:pStyle w:val="KeepWithNext"/>
        <w:rPr>
          <w:rtl/>
        </w:rPr>
      </w:pPr>
    </w:p>
    <w:p w:rsidR="0070224C" w:rsidRPr="0070224C" w:rsidRDefault="0070224C" w:rsidP="0070224C">
      <w:pPr>
        <w:rPr>
          <w:rtl/>
        </w:rPr>
      </w:pPr>
      <w:r>
        <w:rPr>
          <w:rFonts w:hint="cs"/>
          <w:rtl/>
        </w:rPr>
        <w:t>אני אטפל בזה, כן.</w:t>
      </w:r>
      <w:r w:rsidR="00902831">
        <w:rPr>
          <w:rFonts w:hint="cs"/>
          <w:rtl/>
        </w:rPr>
        <w:t xml:space="preserve"> הישיבה נעולה.</w:t>
      </w:r>
    </w:p>
    <w:p w:rsidR="00B450F3" w:rsidRDefault="00B450F3" w:rsidP="00B450F3">
      <w:pPr>
        <w:rPr>
          <w:rtl/>
        </w:rPr>
      </w:pPr>
      <w:bookmarkStart w:id="141" w:name="_ETM_Q1_255031"/>
      <w:bookmarkStart w:id="142" w:name="_ETM_Q1_255109"/>
      <w:bookmarkEnd w:id="141"/>
      <w:bookmarkEnd w:id="142"/>
    </w:p>
    <w:p w:rsidR="00B450F3" w:rsidRDefault="00B450F3" w:rsidP="00902831">
      <w:pPr>
        <w:pStyle w:val="afc"/>
        <w:keepNext/>
        <w:rPr>
          <w:rtl/>
        </w:rPr>
      </w:pPr>
      <w:bookmarkStart w:id="143" w:name="ET_meetingend_10"/>
      <w:bookmarkStart w:id="144" w:name="_GoBack"/>
      <w:bookmarkEnd w:id="144"/>
      <w:r w:rsidRPr="00B450F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14:2</w:t>
      </w:r>
      <w:r w:rsidR="00902831">
        <w:rPr>
          <w:rFonts w:hint="cs"/>
          <w:rtl/>
        </w:rPr>
        <w:t>5</w:t>
      </w:r>
      <w:r>
        <w:rPr>
          <w:rtl/>
        </w:rPr>
        <w:t>.</w:t>
      </w:r>
      <w:r w:rsidRPr="00B450F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43"/>
    </w:p>
    <w:p w:rsidR="00B450F3" w:rsidRDefault="00B450F3" w:rsidP="00B450F3">
      <w:pPr>
        <w:pStyle w:val="KeepWithNext"/>
        <w:rPr>
          <w:rtl/>
        </w:rPr>
      </w:pPr>
    </w:p>
    <w:p w:rsidR="00B450F3" w:rsidRPr="00B450F3" w:rsidRDefault="00B450F3" w:rsidP="00B450F3">
      <w:bookmarkStart w:id="145" w:name="_ETM_Q1_261897"/>
      <w:bookmarkEnd w:id="145"/>
    </w:p>
    <w:sectPr w:rsidR="00B450F3" w:rsidRPr="00B450F3" w:rsidSect="009930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77DD" w:rsidRDefault="004677DD">
      <w:r>
        <w:separator/>
      </w:r>
    </w:p>
  </w:endnote>
  <w:endnote w:type="continuationSeparator" w:id="0">
    <w:p w:rsidR="004677DD" w:rsidRDefault="00467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77DD" w:rsidRDefault="004677DD">
      <w:r>
        <w:separator/>
      </w:r>
    </w:p>
  </w:footnote>
  <w:footnote w:type="continuationSeparator" w:id="0">
    <w:p w:rsidR="004677DD" w:rsidRDefault="004677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2BA" w:rsidRDefault="008D42B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D42BA" w:rsidRDefault="008D42B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2BA" w:rsidRDefault="008D42B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9303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8D42BA" w:rsidRPr="00CC5815" w:rsidRDefault="008D42BA" w:rsidP="008E5E3F">
    <w:pPr>
      <w:pStyle w:val="a3"/>
      <w:ind w:firstLine="0"/>
    </w:pPr>
    <w:r>
      <w:rPr>
        <w:rtl/>
      </w:rPr>
      <w:t>ועדת הכלכלה</w:t>
    </w:r>
  </w:p>
  <w:p w:rsidR="008D42BA" w:rsidRPr="00CC5815" w:rsidRDefault="008D42BA" w:rsidP="008E5E3F">
    <w:pPr>
      <w:pStyle w:val="a3"/>
      <w:ind w:firstLine="0"/>
      <w:rPr>
        <w:rtl/>
      </w:rPr>
    </w:pPr>
    <w:r>
      <w:rPr>
        <w:rtl/>
      </w:rPr>
      <w:t>08/07/2025</w:t>
    </w:r>
  </w:p>
  <w:p w:rsidR="008D42BA" w:rsidRPr="00CC5815" w:rsidRDefault="008D42B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2BA" w:rsidRDefault="008D42B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42BA" w:rsidRDefault="008D42B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D42BA" w:rsidRDefault="008D42B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7FAB"/>
    <w:rsid w:val="00124B05"/>
    <w:rsid w:val="00150436"/>
    <w:rsid w:val="00167294"/>
    <w:rsid w:val="001673D4"/>
    <w:rsid w:val="00171E7F"/>
    <w:rsid w:val="001758C1"/>
    <w:rsid w:val="0017779F"/>
    <w:rsid w:val="001A12E2"/>
    <w:rsid w:val="001A74E9"/>
    <w:rsid w:val="001A7A1B"/>
    <w:rsid w:val="001B7355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77DD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1DA7"/>
    <w:rsid w:val="006F0259"/>
    <w:rsid w:val="00700433"/>
    <w:rsid w:val="0070224C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0866"/>
    <w:rsid w:val="008C6035"/>
    <w:rsid w:val="008C7015"/>
    <w:rsid w:val="008D1DFB"/>
    <w:rsid w:val="008D42BA"/>
    <w:rsid w:val="008E03B4"/>
    <w:rsid w:val="008E5E3F"/>
    <w:rsid w:val="0090279B"/>
    <w:rsid w:val="00902831"/>
    <w:rsid w:val="00914904"/>
    <w:rsid w:val="009258CE"/>
    <w:rsid w:val="009515F0"/>
    <w:rsid w:val="009830CB"/>
    <w:rsid w:val="00993032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0932"/>
    <w:rsid w:val="00AB02EE"/>
    <w:rsid w:val="00AB3F3A"/>
    <w:rsid w:val="00AD4EC9"/>
    <w:rsid w:val="00AD6FFC"/>
    <w:rsid w:val="00AF31E6"/>
    <w:rsid w:val="00AF4150"/>
    <w:rsid w:val="00B0509A"/>
    <w:rsid w:val="00B120B2"/>
    <w:rsid w:val="00B450F3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591B"/>
    <w:rsid w:val="00DE5B80"/>
    <w:rsid w:val="00DF3CCE"/>
    <w:rsid w:val="00E27F80"/>
    <w:rsid w:val="00E33AE3"/>
    <w:rsid w:val="00E411E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50F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B0D6A-0400-46E7-86D5-00A660571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595</Words>
  <Characters>3397</Characters>
  <Application>Microsoft Office Word</Application>
  <DocSecurity>0</DocSecurity>
  <Lines>28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2025-08-02T15:18:00Z</dcterms:modified>
</cp:coreProperties>
</file>