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2180A" w14:textId="61E44E7A" w:rsidR="00E64116" w:rsidRPr="005817EC" w:rsidRDefault="00AA31C4" w:rsidP="00EC1FB3">
      <w:pPr>
        <w:ind w:firstLine="0"/>
        <w:rPr>
          <w:b/>
          <w:bCs/>
          <w:rtl/>
        </w:rPr>
      </w:pPr>
      <w:r>
        <w:rPr>
          <w:b/>
          <w:bCs/>
          <w:rtl/>
        </w:rPr>
        <w:t>הכנסת העשרים-וארבע</w:t>
      </w:r>
    </w:p>
    <w:p w14:paraId="05A10E07" w14:textId="77777777" w:rsidR="00A22C90" w:rsidRDefault="00A22C90" w:rsidP="00327BF8">
      <w:pPr>
        <w:ind w:firstLine="0"/>
        <w:outlineLvl w:val="0"/>
        <w:rPr>
          <w:b/>
          <w:bCs/>
        </w:rPr>
        <w:sectPr w:rsidR="00A22C90" w:rsidSect="00A34B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D192E8" w14:textId="0EA396CF" w:rsidR="00E64116" w:rsidRPr="008713A4" w:rsidRDefault="00AA31C4" w:rsidP="008320F6">
      <w:pPr>
        <w:ind w:firstLine="0"/>
        <w:rPr>
          <w:b/>
          <w:bCs/>
          <w:rtl/>
        </w:rPr>
      </w:pPr>
      <w:r>
        <w:rPr>
          <w:b/>
          <w:bCs/>
          <w:rtl/>
        </w:rPr>
        <w:t>מושב שני</w:t>
      </w:r>
    </w:p>
    <w:p w14:paraId="42FDB1A3" w14:textId="77777777" w:rsidR="00E64116" w:rsidRPr="008713A4" w:rsidRDefault="00E64116" w:rsidP="0049458B">
      <w:pPr>
        <w:rPr>
          <w:rtl/>
        </w:rPr>
      </w:pPr>
    </w:p>
    <w:p w14:paraId="19948E83" w14:textId="77777777" w:rsidR="00E64116" w:rsidRPr="008713A4" w:rsidRDefault="00E64116" w:rsidP="0049458B">
      <w:pPr>
        <w:rPr>
          <w:rtl/>
        </w:rPr>
      </w:pPr>
    </w:p>
    <w:p w14:paraId="732BF853" w14:textId="77777777" w:rsidR="00E64116" w:rsidRPr="008713A4" w:rsidRDefault="00E64116" w:rsidP="007509A6">
      <w:pPr>
        <w:ind w:firstLine="0"/>
        <w:jc w:val="center"/>
        <w:rPr>
          <w:b/>
          <w:bCs/>
          <w:rtl/>
        </w:rPr>
      </w:pPr>
    </w:p>
    <w:p w14:paraId="78E285F4" w14:textId="3B7DF5DA" w:rsidR="00E64116" w:rsidRPr="008713A4" w:rsidRDefault="00AA31C4" w:rsidP="008320F6">
      <w:pPr>
        <w:ind w:firstLine="0"/>
        <w:jc w:val="center"/>
        <w:outlineLvl w:val="0"/>
        <w:rPr>
          <w:b/>
          <w:bCs/>
          <w:rtl/>
        </w:rPr>
      </w:pPr>
      <w:r>
        <w:rPr>
          <w:b/>
          <w:bCs/>
          <w:rtl/>
        </w:rPr>
        <w:t xml:space="preserve">פרוטוקול מס' </w:t>
      </w:r>
      <w:r>
        <w:rPr>
          <w:rFonts w:hint="cs"/>
          <w:b/>
          <w:bCs/>
          <w:rtl/>
        </w:rPr>
        <w:t>324</w:t>
      </w:r>
    </w:p>
    <w:p w14:paraId="2539E0F2" w14:textId="61B9FD17" w:rsidR="00E64116" w:rsidRPr="008713A4" w:rsidRDefault="00AA31C4" w:rsidP="008320F6">
      <w:pPr>
        <w:ind w:firstLine="0"/>
        <w:jc w:val="center"/>
        <w:outlineLvl w:val="0"/>
        <w:rPr>
          <w:b/>
          <w:bCs/>
          <w:rtl/>
        </w:rPr>
      </w:pPr>
      <w:r>
        <w:rPr>
          <w:b/>
          <w:bCs/>
          <w:rtl/>
        </w:rPr>
        <w:t>מישיבת ועדת החוקה, חוק ומשפט</w:t>
      </w:r>
    </w:p>
    <w:p w14:paraId="38776EC5" w14:textId="08FD855B" w:rsidR="00E64116" w:rsidRPr="008713A4" w:rsidRDefault="00AA31C4" w:rsidP="008320F6">
      <w:pPr>
        <w:ind w:firstLine="0"/>
        <w:jc w:val="center"/>
        <w:outlineLvl w:val="0"/>
        <w:rPr>
          <w:b/>
          <w:bCs/>
          <w:u w:val="single"/>
          <w:rtl/>
        </w:rPr>
      </w:pPr>
      <w:r>
        <w:rPr>
          <w:b/>
          <w:bCs/>
          <w:u w:val="single"/>
          <w:rtl/>
        </w:rPr>
        <w:t xml:space="preserve">יום רביעי, ל' בסיון </w:t>
      </w:r>
      <w:proofErr w:type="spellStart"/>
      <w:r>
        <w:rPr>
          <w:b/>
          <w:bCs/>
          <w:u w:val="single"/>
          <w:rtl/>
        </w:rPr>
        <w:t>התשפ"ב</w:t>
      </w:r>
      <w:proofErr w:type="spellEnd"/>
      <w:r>
        <w:rPr>
          <w:b/>
          <w:bCs/>
          <w:u w:val="single"/>
          <w:rtl/>
        </w:rPr>
        <w:t xml:space="preserve"> (29 ביוני 2022), שעה 12:</w:t>
      </w:r>
      <w:r>
        <w:rPr>
          <w:rFonts w:hint="cs"/>
          <w:b/>
          <w:bCs/>
          <w:u w:val="single"/>
          <w:rtl/>
        </w:rPr>
        <w:t>30</w:t>
      </w:r>
    </w:p>
    <w:p w14:paraId="58E140A6" w14:textId="77777777" w:rsidR="00E64116" w:rsidRPr="008713A4" w:rsidRDefault="00E64116" w:rsidP="008320F6">
      <w:pPr>
        <w:ind w:firstLine="0"/>
        <w:rPr>
          <w:rtl/>
        </w:rPr>
      </w:pPr>
    </w:p>
    <w:p w14:paraId="547A0C47" w14:textId="77777777" w:rsidR="00E64116" w:rsidRPr="008713A4" w:rsidRDefault="00E64116" w:rsidP="008320F6">
      <w:pPr>
        <w:ind w:firstLine="0"/>
        <w:rPr>
          <w:rtl/>
        </w:rPr>
      </w:pPr>
    </w:p>
    <w:p w14:paraId="6935CFD0" w14:textId="77777777" w:rsidR="00E64116" w:rsidRPr="008713A4" w:rsidRDefault="00E64116" w:rsidP="008320F6">
      <w:pPr>
        <w:ind w:firstLine="0"/>
        <w:rPr>
          <w:rtl/>
        </w:rPr>
      </w:pPr>
    </w:p>
    <w:p w14:paraId="50725E7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9ED764" w14:textId="4F8D7ACA" w:rsidR="00E64116" w:rsidRDefault="00AA31C4" w:rsidP="00AA31C4">
      <w:pPr>
        <w:spacing w:before="60"/>
        <w:ind w:firstLine="0"/>
        <w:rPr>
          <w:rtl/>
        </w:rPr>
      </w:pPr>
      <w:bookmarkStart w:id="0" w:name="ET_hatsach_625009_1"/>
      <w:r w:rsidRPr="00AA31C4">
        <w:rPr>
          <w:rStyle w:val="TagStyle"/>
          <w:rtl/>
        </w:rPr>
        <w:t xml:space="preserve"> &lt;&lt; הצח &gt;&gt; </w:t>
      </w:r>
      <w:r w:rsidRPr="00AA31C4">
        <w:rPr>
          <w:rtl/>
        </w:rPr>
        <w:t xml:space="preserve">1. הצעת חוק ההתיישנות (תיקון מס' 7) (הארכת תקופת התיישנות של תובענה בגין עבירת מין), התשפ"ב-2022, של ח"כ מיכל שיר </w:t>
      </w:r>
      <w:proofErr w:type="spellStart"/>
      <w:r w:rsidRPr="00AA31C4">
        <w:rPr>
          <w:rtl/>
        </w:rPr>
        <w:t>סגמן</w:t>
      </w:r>
      <w:proofErr w:type="spellEnd"/>
      <w:r w:rsidRPr="00AA31C4">
        <w:rPr>
          <w:rStyle w:val="TagStyle"/>
          <w:rtl/>
        </w:rPr>
        <w:t xml:space="preserve"> &lt;&lt; הצח &gt;&gt;</w:t>
      </w:r>
      <w:r w:rsidR="00801949">
        <w:rPr>
          <w:rtl/>
        </w:rPr>
        <w:t xml:space="preserve"> </w:t>
      </w:r>
      <w:bookmarkEnd w:id="0"/>
    </w:p>
    <w:p w14:paraId="3EBA0134" w14:textId="4EC591C9" w:rsidR="00E64116" w:rsidRDefault="00AA31C4" w:rsidP="00AA31C4">
      <w:pPr>
        <w:spacing w:before="60"/>
        <w:ind w:firstLine="0"/>
        <w:rPr>
          <w:rtl/>
        </w:rPr>
      </w:pPr>
      <w:bookmarkStart w:id="1" w:name="ET_hatsach_625010_2"/>
      <w:r w:rsidRPr="00AA31C4">
        <w:rPr>
          <w:rStyle w:val="TagStyle"/>
          <w:rtl/>
        </w:rPr>
        <w:t xml:space="preserve"> &lt;&lt; הצח &gt;&gt; </w:t>
      </w:r>
      <w:r w:rsidRPr="00AA31C4">
        <w:rPr>
          <w:rtl/>
        </w:rPr>
        <w:t xml:space="preserve">2. הצעת חוק ההתיישנות (תיקון מס' 8) (תביעה בשל אחריות לתקיפה מינית או התעללות בקטין), התשפ"ב-2022, של ח"כ מיכל </w:t>
      </w:r>
      <w:proofErr w:type="spellStart"/>
      <w:r w:rsidRPr="00AA31C4">
        <w:rPr>
          <w:rtl/>
        </w:rPr>
        <w:t>רוזין</w:t>
      </w:r>
      <w:proofErr w:type="spellEnd"/>
      <w:r w:rsidRPr="00AA31C4">
        <w:rPr>
          <w:rStyle w:val="TagStyle"/>
          <w:rtl/>
        </w:rPr>
        <w:t xml:space="preserve"> &lt;&lt; הצח &gt;&gt;</w:t>
      </w:r>
      <w:r w:rsidR="00801949">
        <w:rPr>
          <w:rtl/>
        </w:rPr>
        <w:t xml:space="preserve"> </w:t>
      </w:r>
      <w:bookmarkEnd w:id="1"/>
    </w:p>
    <w:p w14:paraId="634000A2" w14:textId="6A1DC653" w:rsidR="00AA31C4" w:rsidRDefault="00AA31C4" w:rsidP="007C693F">
      <w:pPr>
        <w:spacing w:before="60"/>
        <w:ind w:firstLine="0"/>
        <w:rPr>
          <w:rtl/>
        </w:rPr>
      </w:pPr>
    </w:p>
    <w:p w14:paraId="134E47E1" w14:textId="77777777" w:rsidR="00AA31C4" w:rsidRPr="008713A4" w:rsidRDefault="00AA31C4" w:rsidP="007C693F">
      <w:pPr>
        <w:spacing w:before="60"/>
        <w:ind w:firstLine="0"/>
        <w:rPr>
          <w:rtl/>
        </w:rPr>
      </w:pPr>
    </w:p>
    <w:p w14:paraId="00CCF49F" w14:textId="77777777" w:rsidR="00E64116" w:rsidRPr="008713A4" w:rsidRDefault="00E64116" w:rsidP="00EC1FB3">
      <w:pPr>
        <w:ind w:firstLine="0"/>
        <w:outlineLvl w:val="1"/>
        <w:rPr>
          <w:b/>
          <w:bCs/>
          <w:u w:val="single"/>
          <w:rtl/>
        </w:rPr>
      </w:pPr>
      <w:r w:rsidRPr="008713A4">
        <w:rPr>
          <w:b/>
          <w:bCs/>
          <w:u w:val="single"/>
          <w:rtl/>
        </w:rPr>
        <w:t>נכחו:</w:t>
      </w:r>
    </w:p>
    <w:p w14:paraId="51D12B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7494D5" w14:textId="54167E05" w:rsidR="00E64116" w:rsidRPr="00AA31C4" w:rsidRDefault="00AA31C4" w:rsidP="00EC1FB3">
      <w:pPr>
        <w:ind w:firstLine="0"/>
        <w:rPr>
          <w:rtl/>
        </w:rPr>
      </w:pPr>
      <w:r w:rsidRPr="00AA31C4">
        <w:rPr>
          <w:rtl/>
        </w:rPr>
        <w:t>גלעד קריב – היו"ר</w:t>
      </w:r>
    </w:p>
    <w:p w14:paraId="19FDB536" w14:textId="77777777" w:rsidR="00AA31C4" w:rsidRPr="008713A4" w:rsidRDefault="00AA31C4" w:rsidP="00EC1FB3">
      <w:pPr>
        <w:ind w:firstLine="0"/>
        <w:rPr>
          <w:u w:val="single"/>
        </w:rPr>
      </w:pPr>
    </w:p>
    <w:p w14:paraId="737E943B" w14:textId="77777777" w:rsidR="00E64116" w:rsidRDefault="00E64116" w:rsidP="00DE5B80">
      <w:pPr>
        <w:ind w:firstLine="0"/>
        <w:rPr>
          <w:rtl/>
        </w:rPr>
      </w:pPr>
    </w:p>
    <w:p w14:paraId="5A098801" w14:textId="77777777" w:rsidR="000C47F5" w:rsidRDefault="000C47F5" w:rsidP="00EC1FB3">
      <w:pPr>
        <w:ind w:firstLine="0"/>
        <w:outlineLvl w:val="1"/>
        <w:rPr>
          <w:b/>
          <w:bCs/>
          <w:u w:val="single"/>
          <w:rtl/>
        </w:rPr>
      </w:pPr>
      <w:r w:rsidRPr="000C47F5">
        <w:rPr>
          <w:rFonts w:hint="cs"/>
          <w:b/>
          <w:bCs/>
          <w:u w:val="single"/>
          <w:rtl/>
        </w:rPr>
        <w:t>חברי הכנסת:</w:t>
      </w:r>
    </w:p>
    <w:p w14:paraId="3AB36FD8" w14:textId="292FA72B" w:rsidR="000C47F5" w:rsidRDefault="00AA31C4" w:rsidP="00DE5B80">
      <w:pPr>
        <w:ind w:firstLine="0"/>
        <w:rPr>
          <w:rtl/>
        </w:rPr>
      </w:pPr>
      <w:r>
        <w:rPr>
          <w:rFonts w:hint="cs"/>
          <w:rtl/>
        </w:rPr>
        <w:t xml:space="preserve">מיכל </w:t>
      </w:r>
      <w:proofErr w:type="spellStart"/>
      <w:r>
        <w:rPr>
          <w:rFonts w:hint="cs"/>
          <w:rtl/>
        </w:rPr>
        <w:t>רוזין</w:t>
      </w:r>
      <w:proofErr w:type="spellEnd"/>
    </w:p>
    <w:p w14:paraId="242CED79" w14:textId="56C99F44" w:rsidR="00AA31C4" w:rsidRDefault="00AA31C4" w:rsidP="00DE5B80">
      <w:pPr>
        <w:ind w:firstLine="0"/>
        <w:rPr>
          <w:rtl/>
        </w:rPr>
      </w:pPr>
      <w:r>
        <w:rPr>
          <w:rFonts w:hint="cs"/>
          <w:rtl/>
        </w:rPr>
        <w:t xml:space="preserve">מיכל שיר </w:t>
      </w:r>
      <w:proofErr w:type="spellStart"/>
      <w:r>
        <w:rPr>
          <w:rFonts w:hint="cs"/>
          <w:rtl/>
        </w:rPr>
        <w:t>סגמן</w:t>
      </w:r>
      <w:proofErr w:type="spellEnd"/>
    </w:p>
    <w:p w14:paraId="46D190E8" w14:textId="4296AB1F" w:rsidR="00AA31C4" w:rsidRPr="0082136D" w:rsidRDefault="00AA31C4"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10D69760" w14:textId="5CC5AA7C" w:rsidR="002E5E31" w:rsidRDefault="002E5E31" w:rsidP="00DE5B80">
      <w:pPr>
        <w:ind w:firstLine="0"/>
        <w:rPr>
          <w:b/>
          <w:bCs/>
          <w:u w:val="single"/>
          <w:rtl/>
        </w:rPr>
      </w:pPr>
    </w:p>
    <w:p w14:paraId="262A4C63" w14:textId="77777777" w:rsidR="00997274" w:rsidRPr="000C47F5" w:rsidRDefault="00997274" w:rsidP="00DE5B80">
      <w:pPr>
        <w:ind w:firstLine="0"/>
        <w:rPr>
          <w:b/>
          <w:bCs/>
          <w:u w:val="single"/>
          <w:rtl/>
        </w:rPr>
      </w:pPr>
    </w:p>
    <w:p w14:paraId="1379F28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7272"/>
      </w:tblGrid>
      <w:tr w:rsidR="00F83A6E" w14:paraId="1F5DE464" w14:textId="77777777" w:rsidTr="00997274">
        <w:tc>
          <w:tcPr>
            <w:tcW w:w="1757" w:type="dxa"/>
            <w:shd w:val="clear" w:color="auto" w:fill="auto"/>
          </w:tcPr>
          <w:p w14:paraId="51CBF66E" w14:textId="1AA05C5F" w:rsidR="00F83A6E" w:rsidRDefault="00F83A6E" w:rsidP="00DE5B80">
            <w:pPr>
              <w:ind w:firstLine="0"/>
              <w:rPr>
                <w:rtl/>
              </w:rPr>
            </w:pPr>
            <w:r>
              <w:rPr>
                <w:rtl/>
              </w:rPr>
              <w:t xml:space="preserve">ד"ר תמר </w:t>
            </w:r>
            <w:proofErr w:type="spellStart"/>
            <w:r>
              <w:rPr>
                <w:rtl/>
              </w:rPr>
              <w:t>קלהורה</w:t>
            </w:r>
            <w:proofErr w:type="spellEnd"/>
          </w:p>
        </w:tc>
        <w:tc>
          <w:tcPr>
            <w:tcW w:w="0" w:type="auto"/>
            <w:shd w:val="clear" w:color="auto" w:fill="auto"/>
          </w:tcPr>
          <w:p w14:paraId="18B9C69C" w14:textId="15046714" w:rsidR="00F83A6E" w:rsidRDefault="00F83A6E" w:rsidP="00DE5B80">
            <w:pPr>
              <w:ind w:firstLine="0"/>
              <w:rPr>
                <w:rtl/>
              </w:rPr>
            </w:pPr>
            <w:r>
              <w:rPr>
                <w:rtl/>
              </w:rPr>
              <w:t>–</w:t>
            </w:r>
          </w:p>
        </w:tc>
        <w:tc>
          <w:tcPr>
            <w:tcW w:w="0" w:type="auto"/>
            <w:shd w:val="clear" w:color="auto" w:fill="auto"/>
          </w:tcPr>
          <w:p w14:paraId="2A0510AF" w14:textId="64F33771" w:rsidR="00F83A6E" w:rsidRDefault="00F83A6E" w:rsidP="00DE5B80">
            <w:pPr>
              <w:ind w:firstLine="0"/>
              <w:rPr>
                <w:rtl/>
              </w:rPr>
            </w:pPr>
            <w:r>
              <w:rPr>
                <w:rtl/>
              </w:rPr>
              <w:t>עו"ד, ייעוץ וחקיקה, משרד המשפטים</w:t>
            </w:r>
          </w:p>
        </w:tc>
      </w:tr>
      <w:tr w:rsidR="00F83A6E" w14:paraId="6AEB4DC6" w14:textId="77777777" w:rsidTr="00997274">
        <w:tc>
          <w:tcPr>
            <w:tcW w:w="1757" w:type="dxa"/>
            <w:shd w:val="clear" w:color="auto" w:fill="auto"/>
          </w:tcPr>
          <w:p w14:paraId="700F897F" w14:textId="61A2C756" w:rsidR="00F83A6E" w:rsidRDefault="00F83A6E" w:rsidP="00DE5B80">
            <w:pPr>
              <w:ind w:firstLine="0"/>
              <w:rPr>
                <w:rtl/>
              </w:rPr>
            </w:pPr>
            <w:r>
              <w:rPr>
                <w:rtl/>
              </w:rPr>
              <w:t xml:space="preserve">אתי </w:t>
            </w:r>
            <w:proofErr w:type="spellStart"/>
            <w:r>
              <w:rPr>
                <w:rtl/>
              </w:rPr>
              <w:t>ליבמן</w:t>
            </w:r>
            <w:proofErr w:type="spellEnd"/>
            <w:r>
              <w:rPr>
                <w:rtl/>
              </w:rPr>
              <w:t xml:space="preserve"> </w:t>
            </w:r>
            <w:proofErr w:type="spellStart"/>
            <w:r>
              <w:rPr>
                <w:rtl/>
              </w:rPr>
              <w:t>עפאים</w:t>
            </w:r>
            <w:proofErr w:type="spellEnd"/>
          </w:p>
        </w:tc>
        <w:tc>
          <w:tcPr>
            <w:tcW w:w="0" w:type="auto"/>
            <w:shd w:val="clear" w:color="auto" w:fill="auto"/>
          </w:tcPr>
          <w:p w14:paraId="1F1ABDAE" w14:textId="3CC60D8D" w:rsidR="00F83A6E" w:rsidRDefault="00F83A6E" w:rsidP="00DE5B80">
            <w:pPr>
              <w:ind w:firstLine="0"/>
              <w:rPr>
                <w:rtl/>
              </w:rPr>
            </w:pPr>
            <w:r>
              <w:rPr>
                <w:rtl/>
              </w:rPr>
              <w:t>–</w:t>
            </w:r>
          </w:p>
        </w:tc>
        <w:tc>
          <w:tcPr>
            <w:tcW w:w="0" w:type="auto"/>
            <w:shd w:val="clear" w:color="auto" w:fill="auto"/>
          </w:tcPr>
          <w:p w14:paraId="5FEB8F74" w14:textId="1502B5DD" w:rsidR="00F83A6E" w:rsidRDefault="00F83A6E" w:rsidP="00DE5B80">
            <w:pPr>
              <w:ind w:firstLine="0"/>
              <w:rPr>
                <w:rtl/>
              </w:rPr>
            </w:pPr>
            <w:r>
              <w:rPr>
                <w:rtl/>
              </w:rPr>
              <w:t>עו"ד, פרויקט נפגעי עבירה, משרד המשפטים</w:t>
            </w:r>
          </w:p>
        </w:tc>
      </w:tr>
      <w:tr w:rsidR="00F83A6E" w14:paraId="019CD52B" w14:textId="77777777" w:rsidTr="00997274">
        <w:tc>
          <w:tcPr>
            <w:tcW w:w="1757" w:type="dxa"/>
            <w:shd w:val="clear" w:color="auto" w:fill="auto"/>
          </w:tcPr>
          <w:p w14:paraId="60138FB3" w14:textId="24079862" w:rsidR="00F83A6E" w:rsidRDefault="00F83A6E"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697CC015" w14:textId="526DAAD0" w:rsidR="00F83A6E" w:rsidRDefault="00F83A6E" w:rsidP="00DE5B80">
            <w:pPr>
              <w:ind w:firstLine="0"/>
              <w:rPr>
                <w:rtl/>
              </w:rPr>
            </w:pPr>
            <w:r>
              <w:rPr>
                <w:rtl/>
              </w:rPr>
              <w:t>–</w:t>
            </w:r>
          </w:p>
        </w:tc>
        <w:tc>
          <w:tcPr>
            <w:tcW w:w="0" w:type="auto"/>
            <w:shd w:val="clear" w:color="auto" w:fill="auto"/>
          </w:tcPr>
          <w:p w14:paraId="71E1E1B5" w14:textId="543EC4C7" w:rsidR="00F83A6E" w:rsidRDefault="00F83A6E" w:rsidP="00DE5B80">
            <w:pPr>
              <w:ind w:firstLine="0"/>
              <w:rPr>
                <w:rtl/>
              </w:rPr>
            </w:pPr>
            <w:r>
              <w:rPr>
                <w:rtl/>
              </w:rPr>
              <w:t>עו"ד, מנהלת תחום קשרי ממשל וקידום מדיניות, איגוד מרכזי סיוע לנפגעות תקיפה מינית</w:t>
            </w:r>
          </w:p>
        </w:tc>
      </w:tr>
    </w:tbl>
    <w:p w14:paraId="59080ADD" w14:textId="77777777" w:rsidR="00997274" w:rsidRDefault="00997274"/>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5661"/>
      </w:tblGrid>
      <w:tr w:rsidR="00997274" w:rsidRPr="00F83A6E" w14:paraId="731AC3A0" w14:textId="77777777" w:rsidTr="00F9163C">
        <w:tc>
          <w:tcPr>
            <w:tcW w:w="0" w:type="auto"/>
            <w:gridSpan w:val="3"/>
            <w:shd w:val="clear" w:color="auto" w:fill="auto"/>
          </w:tcPr>
          <w:p w14:paraId="1C11D4BB" w14:textId="33FF1B43" w:rsidR="00997274" w:rsidRPr="00F83A6E" w:rsidRDefault="00997274" w:rsidP="00DE5B80">
            <w:pPr>
              <w:ind w:firstLine="0"/>
              <w:rPr>
                <w:b/>
                <w:bCs/>
                <w:u w:val="single"/>
                <w:rtl/>
              </w:rPr>
            </w:pPr>
            <w:r w:rsidRPr="00F83A6E">
              <w:rPr>
                <w:b/>
                <w:bCs/>
                <w:u w:val="single"/>
                <w:rtl/>
              </w:rPr>
              <w:t>משתתפים באמצעים מקוונים</w:t>
            </w:r>
            <w:r>
              <w:rPr>
                <w:rFonts w:hint="cs"/>
                <w:b/>
                <w:bCs/>
                <w:u w:val="single"/>
                <w:rtl/>
              </w:rPr>
              <w:t>:</w:t>
            </w:r>
          </w:p>
        </w:tc>
      </w:tr>
      <w:tr w:rsidR="00F83A6E" w14:paraId="296A6DF1" w14:textId="77777777" w:rsidTr="00F83A6E">
        <w:tc>
          <w:tcPr>
            <w:tcW w:w="0" w:type="auto"/>
            <w:shd w:val="clear" w:color="auto" w:fill="auto"/>
          </w:tcPr>
          <w:p w14:paraId="64CFCC15" w14:textId="0A3218E0" w:rsidR="00F83A6E" w:rsidRDefault="00F83A6E" w:rsidP="00DE5B80">
            <w:pPr>
              <w:ind w:firstLine="0"/>
              <w:rPr>
                <w:rtl/>
              </w:rPr>
            </w:pPr>
            <w:r>
              <w:rPr>
                <w:rtl/>
              </w:rPr>
              <w:t>שרון מן אוריאן</w:t>
            </w:r>
          </w:p>
        </w:tc>
        <w:tc>
          <w:tcPr>
            <w:tcW w:w="0" w:type="auto"/>
            <w:shd w:val="clear" w:color="auto" w:fill="auto"/>
          </w:tcPr>
          <w:p w14:paraId="12D51E51" w14:textId="3EF10DA3" w:rsidR="00F83A6E" w:rsidRDefault="00F83A6E" w:rsidP="00DE5B80">
            <w:pPr>
              <w:ind w:firstLine="0"/>
              <w:rPr>
                <w:rtl/>
              </w:rPr>
            </w:pPr>
            <w:r>
              <w:rPr>
                <w:rtl/>
              </w:rPr>
              <w:t>–</w:t>
            </w:r>
          </w:p>
        </w:tc>
        <w:tc>
          <w:tcPr>
            <w:tcW w:w="0" w:type="auto"/>
            <w:shd w:val="clear" w:color="auto" w:fill="auto"/>
          </w:tcPr>
          <w:p w14:paraId="14F8D75B" w14:textId="72628BE9" w:rsidR="00F83A6E" w:rsidRDefault="00F83A6E" w:rsidP="00DE5B80">
            <w:pPr>
              <w:ind w:firstLine="0"/>
              <w:rPr>
                <w:rtl/>
              </w:rPr>
            </w:pPr>
            <w:r>
              <w:rPr>
                <w:rtl/>
              </w:rPr>
              <w:t xml:space="preserve">עו"ד, </w:t>
            </w:r>
            <w:r w:rsidR="00801949">
              <w:rPr>
                <w:rFonts w:hint="cs"/>
                <w:rtl/>
              </w:rPr>
              <w:t xml:space="preserve">ראשת תחום נזיקין, </w:t>
            </w:r>
            <w:r>
              <w:rPr>
                <w:rtl/>
              </w:rPr>
              <w:t>פרקליטות המדינה, משרד המשפטים</w:t>
            </w:r>
          </w:p>
        </w:tc>
      </w:tr>
    </w:tbl>
    <w:p w14:paraId="604F1CC9" w14:textId="77777777" w:rsidR="00E64116" w:rsidRDefault="00E64116" w:rsidP="00DE5B80">
      <w:pPr>
        <w:ind w:firstLine="0"/>
        <w:rPr>
          <w:rtl/>
        </w:rPr>
      </w:pPr>
    </w:p>
    <w:p w14:paraId="5610459A" w14:textId="77777777" w:rsidR="00D37550" w:rsidRPr="008713A4" w:rsidRDefault="00D37550" w:rsidP="00DE5B80">
      <w:pPr>
        <w:ind w:firstLine="0"/>
        <w:rPr>
          <w:rtl/>
        </w:rPr>
      </w:pPr>
    </w:p>
    <w:p w14:paraId="494B051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E0EABD4" w14:textId="6C312396" w:rsidR="00E64116" w:rsidRPr="008713A4" w:rsidRDefault="00AA31C4" w:rsidP="00D40A29">
      <w:pPr>
        <w:ind w:firstLine="0"/>
      </w:pPr>
      <w:r>
        <w:rPr>
          <w:rFonts w:hint="cs"/>
          <w:rtl/>
        </w:rPr>
        <w:t>טליה ג'מאל</w:t>
      </w:r>
    </w:p>
    <w:p w14:paraId="73E2BC81" w14:textId="77777777" w:rsidR="00E64116" w:rsidRPr="008713A4" w:rsidRDefault="00E64116" w:rsidP="00DE5B80">
      <w:pPr>
        <w:ind w:firstLine="0"/>
        <w:rPr>
          <w:rtl/>
        </w:rPr>
      </w:pPr>
    </w:p>
    <w:p w14:paraId="5C668E8F" w14:textId="5A70F531" w:rsidR="00E64116" w:rsidRPr="008713A4" w:rsidRDefault="00E64116" w:rsidP="00D40A29">
      <w:pPr>
        <w:ind w:firstLine="0"/>
        <w:outlineLvl w:val="1"/>
        <w:rPr>
          <w:rtl/>
        </w:rPr>
      </w:pPr>
      <w:r w:rsidRPr="008713A4">
        <w:rPr>
          <w:b/>
          <w:bCs/>
          <w:u w:val="single"/>
          <w:rtl/>
        </w:rPr>
        <w:t>מנהל</w:t>
      </w:r>
      <w:r w:rsidR="00AA31C4">
        <w:rPr>
          <w:rFonts w:hint="cs"/>
          <w:b/>
          <w:bCs/>
          <w:u w:val="single"/>
          <w:rtl/>
        </w:rPr>
        <w:t xml:space="preserve"> </w:t>
      </w:r>
      <w:r w:rsidRPr="008713A4">
        <w:rPr>
          <w:b/>
          <w:bCs/>
          <w:u w:val="single"/>
          <w:rtl/>
        </w:rPr>
        <w:t>הוועדה</w:t>
      </w:r>
      <w:r w:rsidRPr="008713A4">
        <w:rPr>
          <w:rFonts w:hint="cs"/>
          <w:b/>
          <w:bCs/>
          <w:u w:val="single"/>
          <w:rtl/>
        </w:rPr>
        <w:t>:</w:t>
      </w:r>
    </w:p>
    <w:p w14:paraId="6577DACA" w14:textId="6864ABD4" w:rsidR="00E64116" w:rsidRPr="008713A4" w:rsidRDefault="00AA31C4" w:rsidP="00D40A29">
      <w:pPr>
        <w:ind w:firstLine="0"/>
        <w:rPr>
          <w:u w:val="single"/>
        </w:rPr>
      </w:pPr>
      <w:r>
        <w:rPr>
          <w:rtl/>
        </w:rPr>
        <w:t xml:space="preserve">איל </w:t>
      </w:r>
      <w:proofErr w:type="spellStart"/>
      <w:r>
        <w:rPr>
          <w:rtl/>
        </w:rPr>
        <w:t>קופמן</w:t>
      </w:r>
      <w:proofErr w:type="spellEnd"/>
    </w:p>
    <w:p w14:paraId="4211653A" w14:textId="77777777" w:rsidR="00E64116" w:rsidRPr="008713A4" w:rsidRDefault="00E64116" w:rsidP="00DE5B80">
      <w:pPr>
        <w:ind w:firstLine="0"/>
        <w:rPr>
          <w:rtl/>
        </w:rPr>
      </w:pPr>
    </w:p>
    <w:p w14:paraId="306546D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429871" w14:textId="2BDCF20E" w:rsidR="00AA31C4" w:rsidRDefault="00AA31C4" w:rsidP="005B1E75">
      <w:pPr>
        <w:ind w:firstLine="0"/>
        <w:rPr>
          <w:rtl/>
        </w:rPr>
      </w:pPr>
      <w:r>
        <w:rPr>
          <w:rFonts w:hint="cs"/>
          <w:rtl/>
        </w:rPr>
        <w:t>אהובה שרון, חבר תרגומים</w:t>
      </w:r>
    </w:p>
    <w:p w14:paraId="178221F0" w14:textId="765CA93C" w:rsidR="00AA31C4" w:rsidRDefault="00AA31C4" w:rsidP="008320F6">
      <w:pPr>
        <w:ind w:firstLine="0"/>
        <w:rPr>
          <w:rtl/>
        </w:rPr>
      </w:pPr>
    </w:p>
    <w:p w14:paraId="3AD62A9F" w14:textId="5C5F93D6" w:rsidR="00AA31C4" w:rsidRDefault="00AA31C4" w:rsidP="00AA31C4">
      <w:pPr>
        <w:pStyle w:val="KeepWithNext"/>
        <w:rPr>
          <w:rtl/>
          <w:lang w:eastAsia="he-IL"/>
        </w:rPr>
      </w:pPr>
    </w:p>
    <w:p w14:paraId="59B76084" w14:textId="77777777" w:rsidR="00AA31C4" w:rsidRPr="00AA31C4" w:rsidRDefault="00AA31C4" w:rsidP="00AA31C4">
      <w:pPr>
        <w:rPr>
          <w:rtl/>
          <w:lang w:eastAsia="he-IL"/>
        </w:rPr>
      </w:pPr>
    </w:p>
    <w:p w14:paraId="368AFFDA" w14:textId="00F0B140" w:rsidR="007872B4" w:rsidRDefault="00E64116" w:rsidP="00AB3F3A">
      <w:pPr>
        <w:ind w:firstLine="0"/>
      </w:pPr>
      <w:r w:rsidRPr="008713A4">
        <w:rPr>
          <w:rtl/>
        </w:rPr>
        <w:br w:type="page"/>
      </w:r>
    </w:p>
    <w:p w14:paraId="36EF138E" w14:textId="556D6C5C" w:rsidR="00AA31C4" w:rsidRDefault="00AA31C4" w:rsidP="00AA31C4">
      <w:pPr>
        <w:pStyle w:val="a6"/>
        <w:keepNext/>
      </w:pPr>
      <w:bookmarkStart w:id="2" w:name="ET_subject_625009_4"/>
      <w:r w:rsidRPr="00AA31C4">
        <w:rPr>
          <w:rStyle w:val="TagStyle"/>
          <w:rtl/>
        </w:rPr>
        <w:lastRenderedPageBreak/>
        <w:t xml:space="preserve">&lt;&lt; נושא &gt;&gt; </w:t>
      </w:r>
      <w:r>
        <w:rPr>
          <w:rtl/>
        </w:rPr>
        <w:t>הצעת חוק ההתיישנות (תיקון מס' 7) (הארכת תקופת התיישנות של תובענה בגין עבירת מין), התשפ"ב-2022, פ/1859/24 כ/890</w:t>
      </w:r>
      <w:r w:rsidRPr="00AA31C4">
        <w:rPr>
          <w:rStyle w:val="TagStyle"/>
          <w:rtl/>
        </w:rPr>
        <w:t xml:space="preserve"> &lt;&lt; נושא &gt;&gt;</w:t>
      </w:r>
      <w:r w:rsidR="00801949">
        <w:rPr>
          <w:rtl/>
        </w:rPr>
        <w:t xml:space="preserve"> </w:t>
      </w:r>
      <w:bookmarkEnd w:id="2"/>
    </w:p>
    <w:p w14:paraId="39507859" w14:textId="4ADC1BDB" w:rsidR="00AA31C4" w:rsidRDefault="00AA31C4" w:rsidP="00AA31C4">
      <w:pPr>
        <w:pStyle w:val="KeepWithNext"/>
        <w:rPr>
          <w:rtl/>
        </w:rPr>
      </w:pPr>
    </w:p>
    <w:p w14:paraId="1D148FC2" w14:textId="3D229946" w:rsidR="00AA31C4" w:rsidRDefault="00AA31C4" w:rsidP="00AA31C4">
      <w:pPr>
        <w:pStyle w:val="a6"/>
        <w:keepNext/>
      </w:pPr>
      <w:bookmarkStart w:id="3" w:name="ET_subject_625010_5"/>
      <w:r w:rsidRPr="00AA31C4">
        <w:rPr>
          <w:rStyle w:val="TagStyle"/>
          <w:rtl/>
        </w:rPr>
        <w:t xml:space="preserve">&lt;&lt; נושא &gt;&gt; </w:t>
      </w:r>
      <w:r>
        <w:rPr>
          <w:rtl/>
        </w:rPr>
        <w:t>הצעת חוק ההתיישנות (תיקון מס' 8) (תביעה בשל אחריות לתקיפה מינית או התעללות בקטין), התשפ"ב-2022, פ/1935/24 כ/890</w:t>
      </w:r>
      <w:r w:rsidRPr="00AA31C4">
        <w:rPr>
          <w:rStyle w:val="TagStyle"/>
          <w:rtl/>
        </w:rPr>
        <w:t xml:space="preserve"> &lt;&lt; נושא &gt;&gt;</w:t>
      </w:r>
      <w:r w:rsidR="00801949">
        <w:rPr>
          <w:rtl/>
        </w:rPr>
        <w:t xml:space="preserve"> </w:t>
      </w:r>
      <w:bookmarkEnd w:id="3"/>
    </w:p>
    <w:p w14:paraId="272D888D" w14:textId="4D157D6D" w:rsidR="00AA31C4" w:rsidRDefault="00AA31C4" w:rsidP="00AA31C4">
      <w:pPr>
        <w:pStyle w:val="KeepWithNext"/>
        <w:rPr>
          <w:rtl/>
        </w:rPr>
      </w:pPr>
    </w:p>
    <w:p w14:paraId="68BE4758" w14:textId="66C3E211" w:rsidR="00AA31C4" w:rsidRDefault="00AA31C4" w:rsidP="00AA31C4">
      <w:pPr>
        <w:rPr>
          <w:rtl/>
        </w:rPr>
      </w:pPr>
    </w:p>
    <w:p w14:paraId="03C4A3FC" w14:textId="0299DA2F" w:rsidR="00AA31C4" w:rsidRDefault="00AA31C4" w:rsidP="00AA31C4">
      <w:pPr>
        <w:pStyle w:val="af6"/>
        <w:keepNext/>
      </w:pPr>
      <w:bookmarkStart w:id="4" w:name="ET_yor_6156_6"/>
      <w:r w:rsidRPr="00AA31C4">
        <w:rPr>
          <w:rStyle w:val="TagStyle"/>
          <w:rtl/>
        </w:rPr>
        <w:t xml:space="preserve"> &lt;&lt; יור &gt;&gt; </w:t>
      </w:r>
      <w:r>
        <w:rPr>
          <w:rtl/>
        </w:rPr>
        <w:t>היו"ר גלעד קריב:</w:t>
      </w:r>
      <w:r w:rsidRPr="00AA31C4">
        <w:rPr>
          <w:rStyle w:val="TagStyle"/>
          <w:rtl/>
        </w:rPr>
        <w:t xml:space="preserve"> &lt;&lt; יור &gt;&gt;</w:t>
      </w:r>
      <w:r w:rsidR="00801949">
        <w:rPr>
          <w:rtl/>
        </w:rPr>
        <w:t xml:space="preserve"> </w:t>
      </w:r>
      <w:bookmarkEnd w:id="4"/>
    </w:p>
    <w:p w14:paraId="42A504B7" w14:textId="06974546" w:rsidR="00AA31C4" w:rsidRDefault="00AA31C4" w:rsidP="00AA31C4">
      <w:pPr>
        <w:pStyle w:val="KeepWithNext"/>
        <w:rPr>
          <w:rtl/>
          <w:lang w:eastAsia="he-IL"/>
        </w:rPr>
      </w:pPr>
    </w:p>
    <w:p w14:paraId="74493FF4" w14:textId="11961773" w:rsidR="00AA31C4" w:rsidRDefault="00AF769E" w:rsidP="00AA31C4">
      <w:pPr>
        <w:rPr>
          <w:rtl/>
          <w:lang w:eastAsia="he-IL"/>
        </w:rPr>
      </w:pPr>
      <w:proofErr w:type="spellStart"/>
      <w:r>
        <w:rPr>
          <w:rFonts w:hint="cs"/>
          <w:rtl/>
          <w:lang w:eastAsia="he-IL"/>
        </w:rPr>
        <w:t>מכובדיי</w:t>
      </w:r>
      <w:proofErr w:type="spellEnd"/>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טובים לכולם. חברת הכנסת </w:t>
      </w:r>
      <w:proofErr w:type="spellStart"/>
      <w:r>
        <w:rPr>
          <w:rFonts w:hint="cs"/>
          <w:rtl/>
          <w:lang w:eastAsia="he-IL"/>
        </w:rPr>
        <w:t>רוזין</w:t>
      </w:r>
      <w:proofErr w:type="spellEnd"/>
      <w:r>
        <w:rPr>
          <w:rFonts w:hint="cs"/>
          <w:rtl/>
          <w:lang w:eastAsia="he-IL"/>
        </w:rPr>
        <w:t xml:space="preserve">, תודה שהצטרפת אלינו. </w:t>
      </w:r>
      <w:bookmarkStart w:id="5" w:name="_ETM_Q1_41785"/>
      <w:bookmarkEnd w:id="5"/>
      <w:r>
        <w:rPr>
          <w:rFonts w:hint="cs"/>
          <w:rtl/>
          <w:lang w:eastAsia="he-IL"/>
        </w:rPr>
        <w:t>בוודאי חברת הכנסת שיר תגיע מתי שהוא.</w:t>
      </w:r>
      <w:bookmarkStart w:id="6" w:name="_ETM_Q1_43759"/>
      <w:bookmarkEnd w:id="6"/>
    </w:p>
    <w:p w14:paraId="5C75499C" w14:textId="1A95CE33" w:rsidR="00AF769E" w:rsidRDefault="00AF769E" w:rsidP="00AA31C4">
      <w:pPr>
        <w:rPr>
          <w:rtl/>
          <w:lang w:eastAsia="he-IL"/>
        </w:rPr>
      </w:pPr>
      <w:bookmarkStart w:id="7" w:name="_ETM_Q1_43792"/>
      <w:bookmarkStart w:id="8" w:name="_ETM_Q1_44640"/>
      <w:bookmarkEnd w:id="7"/>
      <w:bookmarkEnd w:id="8"/>
    </w:p>
    <w:p w14:paraId="00143CEB" w14:textId="5CF4B3A2" w:rsidR="00AF769E" w:rsidRDefault="00AF769E" w:rsidP="00AF769E">
      <w:pPr>
        <w:pStyle w:val="a4"/>
        <w:keepNext/>
      </w:pPr>
      <w:bookmarkStart w:id="9" w:name="ET_speaker_5105_6"/>
      <w:r w:rsidRPr="00AF769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F769E">
        <w:rPr>
          <w:rStyle w:val="TagStyle"/>
          <w:rtl/>
        </w:rPr>
        <w:t xml:space="preserve"> &lt;&lt; דובר &gt;&gt;</w:t>
      </w:r>
      <w:r w:rsidR="00801949">
        <w:rPr>
          <w:rtl/>
        </w:rPr>
        <w:t xml:space="preserve"> </w:t>
      </w:r>
      <w:bookmarkEnd w:id="9"/>
    </w:p>
    <w:p w14:paraId="4BDA4984" w14:textId="10433987" w:rsidR="00AF769E" w:rsidRDefault="00AF769E" w:rsidP="00AF769E">
      <w:pPr>
        <w:pStyle w:val="KeepWithNext"/>
        <w:rPr>
          <w:rtl/>
          <w:lang w:eastAsia="he-IL"/>
        </w:rPr>
      </w:pPr>
    </w:p>
    <w:p w14:paraId="7E02AB15" w14:textId="33877A61" w:rsidR="00AF769E" w:rsidRDefault="00AF769E" w:rsidP="00AF769E">
      <w:pPr>
        <w:rPr>
          <w:rtl/>
          <w:lang w:eastAsia="he-IL"/>
        </w:rPr>
      </w:pPr>
      <w:bookmarkStart w:id="10" w:name="_ETM_Q1_44875"/>
      <w:bookmarkStart w:id="11" w:name="_ETM_Q1_44889"/>
      <w:bookmarkEnd w:id="10"/>
      <w:bookmarkEnd w:id="11"/>
      <w:r>
        <w:rPr>
          <w:rFonts w:hint="cs"/>
          <w:rtl/>
          <w:lang w:eastAsia="he-IL"/>
        </w:rPr>
        <w:t xml:space="preserve">גם </w:t>
      </w:r>
      <w:proofErr w:type="spellStart"/>
      <w:r>
        <w:rPr>
          <w:rFonts w:hint="cs"/>
          <w:rtl/>
          <w:lang w:eastAsia="he-IL"/>
        </w:rPr>
        <w:t>עאידה</w:t>
      </w:r>
      <w:proofErr w:type="spellEnd"/>
      <w:r>
        <w:rPr>
          <w:rFonts w:hint="cs"/>
          <w:rtl/>
          <w:lang w:eastAsia="he-IL"/>
        </w:rPr>
        <w:t>. הן יורדות מהמליאה.</w:t>
      </w:r>
    </w:p>
    <w:p w14:paraId="2F3EB10F" w14:textId="131B5C53" w:rsidR="00AF769E" w:rsidRDefault="00AF769E" w:rsidP="00AF769E">
      <w:pPr>
        <w:rPr>
          <w:rtl/>
          <w:lang w:eastAsia="he-IL"/>
        </w:rPr>
      </w:pPr>
      <w:bookmarkStart w:id="12" w:name="_ETM_Q1_50886"/>
      <w:bookmarkStart w:id="13" w:name="_ETM_Q1_50916"/>
      <w:bookmarkStart w:id="14" w:name="_ETM_Q1_52758"/>
      <w:bookmarkEnd w:id="12"/>
      <w:bookmarkEnd w:id="13"/>
      <w:bookmarkEnd w:id="14"/>
    </w:p>
    <w:p w14:paraId="1BB1A7C2" w14:textId="5F5CB4B4" w:rsidR="00AF769E" w:rsidRDefault="00AF769E" w:rsidP="00AF769E">
      <w:pPr>
        <w:pStyle w:val="af6"/>
        <w:keepNext/>
        <w:rPr>
          <w:rtl/>
        </w:rPr>
      </w:pPr>
      <w:bookmarkStart w:id="15" w:name="ET_yor_6156_8"/>
      <w:r w:rsidRPr="00AF769E">
        <w:rPr>
          <w:rStyle w:val="TagStyle"/>
          <w:rtl/>
        </w:rPr>
        <w:t xml:space="preserve"> &lt;&lt; יור &gt;&gt; </w:t>
      </w:r>
      <w:r>
        <w:rPr>
          <w:rtl/>
        </w:rPr>
        <w:t>היו"ר גלעד קריב:</w:t>
      </w:r>
      <w:r w:rsidRPr="00AF769E">
        <w:rPr>
          <w:rStyle w:val="TagStyle"/>
          <w:rtl/>
        </w:rPr>
        <w:t xml:space="preserve"> &lt;&lt; יור &gt;&gt;</w:t>
      </w:r>
      <w:r w:rsidR="00801949">
        <w:rPr>
          <w:rtl/>
        </w:rPr>
        <w:t xml:space="preserve"> </w:t>
      </w:r>
      <w:bookmarkEnd w:id="15"/>
    </w:p>
    <w:p w14:paraId="6781A969" w14:textId="633447B1" w:rsidR="00AF769E" w:rsidRDefault="00AF769E" w:rsidP="00AF769E">
      <w:pPr>
        <w:pStyle w:val="KeepWithNext"/>
        <w:rPr>
          <w:rtl/>
          <w:lang w:eastAsia="he-IL"/>
        </w:rPr>
      </w:pPr>
    </w:p>
    <w:p w14:paraId="2DA4D34D" w14:textId="5699B06F" w:rsidR="00AF769E" w:rsidRDefault="00AF769E" w:rsidP="00AF769E">
      <w:pPr>
        <w:rPr>
          <w:rtl/>
        </w:rPr>
      </w:pPr>
      <w:bookmarkStart w:id="16" w:name="_ETM_Q1_52974"/>
      <w:bookmarkStart w:id="17" w:name="_ETM_Q1_52991"/>
      <w:bookmarkEnd w:id="16"/>
      <w:bookmarkEnd w:id="17"/>
      <w:r>
        <w:rPr>
          <w:rFonts w:hint="cs"/>
          <w:rtl/>
          <w:lang w:eastAsia="he-IL"/>
        </w:rPr>
        <w:t xml:space="preserve">אנחנו בדיון, הכנה לקריאה שנייה ושלישית, על שתי </w:t>
      </w:r>
      <w:bookmarkStart w:id="18" w:name="_ETM_Q1_60316"/>
      <w:bookmarkEnd w:id="18"/>
      <w:r>
        <w:rPr>
          <w:rFonts w:hint="cs"/>
          <w:rtl/>
          <w:lang w:eastAsia="he-IL"/>
        </w:rPr>
        <w:t xml:space="preserve">הצעות חוק פרטיות, האחת של חברת הכנסת מיכל </w:t>
      </w:r>
      <w:proofErr w:type="spellStart"/>
      <w:r>
        <w:rPr>
          <w:rFonts w:hint="cs"/>
          <w:rtl/>
          <w:lang w:eastAsia="he-IL"/>
        </w:rPr>
        <w:t>רוזין</w:t>
      </w:r>
      <w:proofErr w:type="spellEnd"/>
      <w:r>
        <w:rPr>
          <w:rFonts w:hint="cs"/>
          <w:rtl/>
          <w:lang w:eastAsia="he-IL"/>
        </w:rPr>
        <w:t xml:space="preserve"> </w:t>
      </w:r>
      <w:bookmarkStart w:id="19" w:name="_ETM_Q1_65228"/>
      <w:bookmarkEnd w:id="19"/>
      <w:r>
        <w:rPr>
          <w:rFonts w:hint="cs"/>
          <w:rtl/>
          <w:lang w:eastAsia="he-IL"/>
        </w:rPr>
        <w:t xml:space="preserve">ושל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הצעות שמיזגנו בדיונים קודמים</w:t>
      </w:r>
      <w:r w:rsidR="00CC567E">
        <w:rPr>
          <w:rFonts w:hint="cs"/>
          <w:rtl/>
          <w:lang w:eastAsia="he-IL"/>
        </w:rPr>
        <w:t xml:space="preserve"> </w:t>
      </w:r>
      <w:r>
        <w:rPr>
          <w:rFonts w:hint="cs"/>
          <w:rtl/>
          <w:lang w:eastAsia="he-IL"/>
        </w:rPr>
        <w:t>-</w:t>
      </w:r>
      <w:r w:rsidR="00CC567E">
        <w:rPr>
          <w:rFonts w:hint="cs"/>
          <w:rtl/>
          <w:lang w:eastAsia="he-IL"/>
        </w:rPr>
        <w:t xml:space="preserve"> </w:t>
      </w:r>
      <w:bookmarkStart w:id="20" w:name="_ETM_Q1_63225"/>
      <w:bookmarkEnd w:id="20"/>
      <w:r>
        <w:rPr>
          <w:rtl/>
        </w:rPr>
        <w:t>הצעת חוק ההתיישנות (תיקון מס' 8) (תביעה בשל אחריות לתקיפה מינית או התעללות בקטין), התשפ"ב-2022, פ/</w:t>
      </w:r>
      <w:r>
        <w:rPr>
          <w:rFonts w:hint="cs"/>
          <w:rtl/>
        </w:rPr>
        <w:t xml:space="preserve">2217/24 ו-פ/24/1935. הצעה נוספת היא </w:t>
      </w:r>
      <w:bookmarkStart w:id="21" w:name="_ETM_Q1_63443"/>
      <w:bookmarkStart w:id="22" w:name="_ETM_Q1_63478"/>
      <w:bookmarkStart w:id="23" w:name="_ETM_Q1_84041"/>
      <w:bookmarkStart w:id="24" w:name="_ETM_Q1_84087"/>
      <w:bookmarkEnd w:id="21"/>
      <w:bookmarkEnd w:id="22"/>
      <w:bookmarkEnd w:id="23"/>
      <w:bookmarkEnd w:id="24"/>
      <w:r>
        <w:rPr>
          <w:rtl/>
        </w:rPr>
        <w:t>הצעת חוק ההתיישנות (תיקון מס' 7) (הארכת תקופת התיישנות של תובענה בגין עבירת מין), התשפ"ב-2022, פ/1859/24</w:t>
      </w:r>
      <w:bookmarkStart w:id="25" w:name="_ETM_Q1_82210"/>
      <w:bookmarkEnd w:id="25"/>
      <w:r>
        <w:rPr>
          <w:rFonts w:hint="cs"/>
          <w:rtl/>
        </w:rPr>
        <w:t xml:space="preserve"> של חברת הכנסת מיכל שיר </w:t>
      </w:r>
      <w:proofErr w:type="spellStart"/>
      <w:r>
        <w:rPr>
          <w:rFonts w:hint="cs"/>
          <w:rtl/>
        </w:rPr>
        <w:t>סגמן</w:t>
      </w:r>
      <w:proofErr w:type="spellEnd"/>
      <w:r>
        <w:rPr>
          <w:rFonts w:hint="cs"/>
          <w:rtl/>
        </w:rPr>
        <w:t>.</w:t>
      </w:r>
    </w:p>
    <w:p w14:paraId="076D65EF" w14:textId="2CB1B2FF" w:rsidR="00AF769E" w:rsidRDefault="00AF769E" w:rsidP="00AF769E">
      <w:pPr>
        <w:rPr>
          <w:rtl/>
        </w:rPr>
      </w:pPr>
      <w:bookmarkStart w:id="26" w:name="_ETM_Q1_99012"/>
      <w:bookmarkStart w:id="27" w:name="_ETM_Q1_99043"/>
      <w:bookmarkEnd w:id="26"/>
      <w:bookmarkEnd w:id="27"/>
    </w:p>
    <w:p w14:paraId="382CA858" w14:textId="5A1FE132" w:rsidR="00AF769E" w:rsidRDefault="00AF769E" w:rsidP="00AF769E">
      <w:pPr>
        <w:rPr>
          <w:rtl/>
        </w:rPr>
      </w:pPr>
      <w:bookmarkStart w:id="28" w:name="_ETM_Q1_117468"/>
      <w:bookmarkStart w:id="29" w:name="_ETM_Q1_117497"/>
      <w:bookmarkEnd w:id="28"/>
      <w:bookmarkEnd w:id="29"/>
      <w:r>
        <w:rPr>
          <w:rFonts w:hint="cs"/>
          <w:rtl/>
        </w:rPr>
        <w:t>חלף הרבה זמן מאז הדיון הקודם ו</w:t>
      </w:r>
      <w:bookmarkStart w:id="30" w:name="_ETM_Q1_117979"/>
      <w:bookmarkEnd w:id="30"/>
      <w:r>
        <w:rPr>
          <w:rFonts w:hint="cs"/>
          <w:rtl/>
        </w:rPr>
        <w:t xml:space="preserve">לכן אני </w:t>
      </w:r>
      <w:bookmarkStart w:id="31" w:name="_ETM_Q1_117915"/>
      <w:bookmarkEnd w:id="31"/>
      <w:r>
        <w:rPr>
          <w:rFonts w:hint="cs"/>
          <w:rtl/>
        </w:rPr>
        <w:t>מבקש מהיועצת המשפטית להבהיר את מסגרת הדיון שלנו בשתי הצעות החוק.</w:t>
      </w:r>
      <w:bookmarkStart w:id="32" w:name="_ETM_Q1_125002"/>
      <w:bookmarkEnd w:id="32"/>
      <w:r>
        <w:rPr>
          <w:rFonts w:hint="cs"/>
          <w:rtl/>
        </w:rPr>
        <w:t xml:space="preserve"> מטרתנו היא לאחד את הצעות החוק ולהביא נוסח מוסכם. אני</w:t>
      </w:r>
      <w:bookmarkStart w:id="33" w:name="_ETM_Q1_133209"/>
      <w:bookmarkEnd w:id="33"/>
      <w:r>
        <w:rPr>
          <w:rFonts w:hint="cs"/>
          <w:rtl/>
        </w:rPr>
        <w:t xml:space="preserve"> מבין שיש עוד צורך לבדוק עניינים שונים שהתשובה לגביהם לא </w:t>
      </w:r>
      <w:bookmarkStart w:id="34" w:name="_ETM_Q1_146258"/>
      <w:bookmarkEnd w:id="34"/>
      <w:r>
        <w:rPr>
          <w:rFonts w:hint="cs"/>
          <w:rtl/>
        </w:rPr>
        <w:t>ברורה. הצעת החוק שתצא מהוועדה תצא בנוסח שאנחנו</w:t>
      </w:r>
      <w:r w:rsidR="00CC567E">
        <w:rPr>
          <w:rFonts w:hint="cs"/>
          <w:rtl/>
        </w:rPr>
        <w:t xml:space="preserve"> </w:t>
      </w:r>
      <w:r>
        <w:rPr>
          <w:rFonts w:hint="cs"/>
          <w:rtl/>
        </w:rPr>
        <w:t>מאמינים שהוא נוסח שגם מיטיב וגם מיישם את התכליות של</w:t>
      </w:r>
      <w:r w:rsidR="00CC567E">
        <w:rPr>
          <w:rFonts w:hint="cs"/>
          <w:rtl/>
        </w:rPr>
        <w:t xml:space="preserve"> </w:t>
      </w:r>
      <w:r>
        <w:rPr>
          <w:rFonts w:hint="cs"/>
          <w:rtl/>
        </w:rPr>
        <w:t xml:space="preserve">החקיקה הזאת אבל גם נוסח שלא </w:t>
      </w:r>
      <w:bookmarkStart w:id="35" w:name="_ETM_Q1_161498"/>
      <w:bookmarkEnd w:id="35"/>
      <w:r>
        <w:rPr>
          <w:rFonts w:hint="cs"/>
          <w:rtl/>
        </w:rPr>
        <w:t xml:space="preserve">מעמיד סכנות לדברי חקיקה אחרים או </w:t>
      </w:r>
      <w:proofErr w:type="spellStart"/>
      <w:r>
        <w:rPr>
          <w:rFonts w:hint="cs"/>
          <w:rtl/>
        </w:rPr>
        <w:t>לפרקטיקות</w:t>
      </w:r>
      <w:proofErr w:type="spellEnd"/>
      <w:r>
        <w:rPr>
          <w:rFonts w:hint="cs"/>
          <w:rtl/>
        </w:rPr>
        <w:t xml:space="preserve"> אחרות בדין האזרחי </w:t>
      </w:r>
      <w:bookmarkStart w:id="36" w:name="_ETM_Q1_170441"/>
      <w:bookmarkEnd w:id="36"/>
      <w:r>
        <w:rPr>
          <w:rFonts w:hint="cs"/>
          <w:rtl/>
        </w:rPr>
        <w:t xml:space="preserve">ובדין הפלילי. </w:t>
      </w:r>
    </w:p>
    <w:p w14:paraId="17591CA5" w14:textId="50ACB07F" w:rsidR="00AF769E" w:rsidRDefault="00AF769E" w:rsidP="00AF769E">
      <w:pPr>
        <w:rPr>
          <w:rtl/>
        </w:rPr>
      </w:pPr>
      <w:bookmarkStart w:id="37" w:name="_ETM_Q1_176625"/>
      <w:bookmarkStart w:id="38" w:name="_ETM_Q1_176655"/>
      <w:bookmarkEnd w:id="37"/>
      <w:bookmarkEnd w:id="38"/>
    </w:p>
    <w:p w14:paraId="0BFBC7B7" w14:textId="67F92551" w:rsidR="00AF769E" w:rsidRDefault="00AF769E" w:rsidP="00AF769E">
      <w:pPr>
        <w:rPr>
          <w:rtl/>
        </w:rPr>
      </w:pPr>
      <w:bookmarkStart w:id="39" w:name="_ETM_Q1_176728"/>
      <w:bookmarkStart w:id="40" w:name="_ETM_Q1_176755"/>
      <w:bookmarkEnd w:id="39"/>
      <w:bookmarkEnd w:id="40"/>
      <w:r>
        <w:rPr>
          <w:rFonts w:hint="cs"/>
          <w:rtl/>
        </w:rPr>
        <w:t xml:space="preserve">אני מקדם בברכה את נציגות משרד המשפטים, דוקטור </w:t>
      </w:r>
      <w:bookmarkStart w:id="41" w:name="_ETM_Q1_181015"/>
      <w:bookmarkEnd w:id="41"/>
      <w:r>
        <w:rPr>
          <w:rFonts w:hint="cs"/>
          <w:rtl/>
        </w:rPr>
        <w:t xml:space="preserve">תמר </w:t>
      </w:r>
      <w:proofErr w:type="spellStart"/>
      <w:r>
        <w:rPr>
          <w:rFonts w:hint="cs"/>
          <w:rtl/>
        </w:rPr>
        <w:t>קלהורה</w:t>
      </w:r>
      <w:proofErr w:type="spellEnd"/>
      <w:r>
        <w:rPr>
          <w:rFonts w:hint="cs"/>
          <w:rtl/>
        </w:rPr>
        <w:t xml:space="preserve"> ועורכת הדין אתי </w:t>
      </w:r>
      <w:proofErr w:type="spellStart"/>
      <w:r>
        <w:rPr>
          <w:rFonts w:hint="cs"/>
          <w:rtl/>
        </w:rPr>
        <w:t>ליבמן</w:t>
      </w:r>
      <w:proofErr w:type="spellEnd"/>
      <w:r>
        <w:rPr>
          <w:rFonts w:hint="cs"/>
          <w:rtl/>
        </w:rPr>
        <w:t xml:space="preserve"> </w:t>
      </w:r>
      <w:proofErr w:type="spellStart"/>
      <w:r>
        <w:rPr>
          <w:rFonts w:hint="cs"/>
          <w:rtl/>
        </w:rPr>
        <w:t>עפאים</w:t>
      </w:r>
      <w:proofErr w:type="spellEnd"/>
      <w:r>
        <w:rPr>
          <w:rFonts w:hint="cs"/>
          <w:rtl/>
        </w:rPr>
        <w:t>. שלום גבירותיי. נמצא</w:t>
      </w:r>
      <w:bookmarkStart w:id="42" w:name="_ETM_Q1_190162"/>
      <w:bookmarkEnd w:id="42"/>
      <w:r>
        <w:rPr>
          <w:rFonts w:hint="cs"/>
          <w:rtl/>
        </w:rPr>
        <w:t xml:space="preserve">ת איתנו עורכת הדין </w:t>
      </w:r>
      <w:bookmarkStart w:id="43" w:name="_ETM_Q1_199774"/>
      <w:bookmarkEnd w:id="43"/>
      <w:r>
        <w:rPr>
          <w:rFonts w:hint="cs"/>
          <w:rtl/>
        </w:rPr>
        <w:t xml:space="preserve">מיה </w:t>
      </w:r>
      <w:proofErr w:type="spellStart"/>
      <w:r>
        <w:rPr>
          <w:rFonts w:hint="cs"/>
          <w:rtl/>
        </w:rPr>
        <w:t>אוברבאום</w:t>
      </w:r>
      <w:proofErr w:type="spellEnd"/>
      <w:r w:rsidR="00CC567E">
        <w:rPr>
          <w:rFonts w:hint="cs"/>
          <w:rtl/>
        </w:rPr>
        <w:t xml:space="preserve"> </w:t>
      </w:r>
      <w:r>
        <w:rPr>
          <w:rFonts w:hint="cs"/>
          <w:rtl/>
        </w:rPr>
        <w:t>מאיגוד מרכזי הסיוע לנפגעות</w:t>
      </w:r>
      <w:r w:rsidR="00CC567E">
        <w:rPr>
          <w:rFonts w:hint="cs"/>
          <w:rtl/>
        </w:rPr>
        <w:t xml:space="preserve"> </w:t>
      </w:r>
      <w:r>
        <w:rPr>
          <w:rFonts w:hint="cs"/>
          <w:rtl/>
        </w:rPr>
        <w:t>ונפגעי תקיפה מינית.</w:t>
      </w:r>
    </w:p>
    <w:p w14:paraId="4A4402C8" w14:textId="2E2BA227" w:rsidR="00AF769E" w:rsidRDefault="00AF769E" w:rsidP="00AF769E">
      <w:pPr>
        <w:rPr>
          <w:rtl/>
        </w:rPr>
      </w:pPr>
    </w:p>
    <w:p w14:paraId="5AF8706F" w14:textId="5F4541FD" w:rsidR="00AF769E" w:rsidRDefault="00AF769E" w:rsidP="00AF769E">
      <w:pPr>
        <w:rPr>
          <w:rtl/>
        </w:rPr>
      </w:pPr>
      <w:bookmarkStart w:id="44" w:name="_ETM_Q1_201320"/>
      <w:bookmarkStart w:id="45" w:name="_ETM_Q1_201346"/>
      <w:bookmarkEnd w:id="44"/>
      <w:bookmarkEnd w:id="45"/>
      <w:r>
        <w:rPr>
          <w:rFonts w:hint="cs"/>
          <w:rtl/>
        </w:rPr>
        <w:t xml:space="preserve">כאמור, חברת הכנסת </w:t>
      </w:r>
      <w:proofErr w:type="spellStart"/>
      <w:r>
        <w:rPr>
          <w:rFonts w:hint="cs"/>
          <w:rtl/>
        </w:rPr>
        <w:t>רוזין</w:t>
      </w:r>
      <w:proofErr w:type="spellEnd"/>
      <w:r>
        <w:rPr>
          <w:rFonts w:hint="cs"/>
          <w:rtl/>
        </w:rPr>
        <w:t xml:space="preserve"> </w:t>
      </w:r>
      <w:bookmarkStart w:id="46" w:name="_ETM_Q1_198130"/>
      <w:bookmarkEnd w:id="46"/>
      <w:r>
        <w:rPr>
          <w:rFonts w:hint="cs"/>
          <w:rtl/>
        </w:rPr>
        <w:t xml:space="preserve">כבר </w:t>
      </w:r>
      <w:proofErr w:type="spellStart"/>
      <w:r>
        <w:rPr>
          <w:rFonts w:hint="cs"/>
          <w:rtl/>
        </w:rPr>
        <w:t>איתנו</w:t>
      </w:r>
      <w:proofErr w:type="spellEnd"/>
      <w:r>
        <w:rPr>
          <w:rFonts w:hint="cs"/>
          <w:rtl/>
        </w:rPr>
        <w:t xml:space="preserve">. גברתי היועצת המשפטית, אנא הכניסי אותנו </w:t>
      </w:r>
      <w:bookmarkStart w:id="47" w:name="_ETM_Q1_205388"/>
      <w:bookmarkEnd w:id="47"/>
      <w:r>
        <w:rPr>
          <w:rFonts w:hint="cs"/>
          <w:rtl/>
        </w:rPr>
        <w:t>ברזי החקיקה. הזכירי לנו את רזי החקיקה.</w:t>
      </w:r>
    </w:p>
    <w:p w14:paraId="4C607DBB" w14:textId="2CC4421B" w:rsidR="00AF769E" w:rsidRDefault="00AF769E" w:rsidP="00AF769E">
      <w:pPr>
        <w:rPr>
          <w:rtl/>
        </w:rPr>
      </w:pPr>
    </w:p>
    <w:p w14:paraId="0028D11E" w14:textId="1F15560F" w:rsidR="00AF769E" w:rsidRDefault="00AF769E" w:rsidP="00AF769E">
      <w:pPr>
        <w:pStyle w:val="a4"/>
        <w:keepNext/>
        <w:rPr>
          <w:rtl/>
        </w:rPr>
      </w:pPr>
      <w:bookmarkStart w:id="48" w:name="ET_speaker_טליה_גמאל_10"/>
      <w:r w:rsidRPr="00AF769E">
        <w:rPr>
          <w:rStyle w:val="TagStyle"/>
          <w:rtl/>
        </w:rPr>
        <w:t xml:space="preserve"> &lt;&lt; דובר &gt;&gt; </w:t>
      </w:r>
      <w:r>
        <w:rPr>
          <w:rtl/>
        </w:rPr>
        <w:t>טליה ג'מאל:</w:t>
      </w:r>
      <w:r w:rsidRPr="00AF769E">
        <w:rPr>
          <w:rStyle w:val="TagStyle"/>
          <w:rtl/>
        </w:rPr>
        <w:t xml:space="preserve"> &lt;&lt; דובר &gt;&gt;</w:t>
      </w:r>
      <w:r w:rsidR="00801949">
        <w:rPr>
          <w:rtl/>
        </w:rPr>
        <w:t xml:space="preserve"> </w:t>
      </w:r>
      <w:bookmarkEnd w:id="48"/>
    </w:p>
    <w:p w14:paraId="787F423A" w14:textId="451CB5D6" w:rsidR="00AF769E" w:rsidRDefault="00AF769E" w:rsidP="00AF769E">
      <w:pPr>
        <w:pStyle w:val="KeepWithNext"/>
        <w:rPr>
          <w:rtl/>
          <w:lang w:eastAsia="he-IL"/>
        </w:rPr>
      </w:pPr>
    </w:p>
    <w:p w14:paraId="7978BBDD" w14:textId="04717014" w:rsidR="00AF769E" w:rsidRDefault="00AF769E" w:rsidP="00AF769E">
      <w:pPr>
        <w:rPr>
          <w:rtl/>
          <w:lang w:eastAsia="he-IL"/>
        </w:rPr>
      </w:pPr>
      <w:r>
        <w:rPr>
          <w:rFonts w:hint="cs"/>
          <w:rtl/>
          <w:lang w:eastAsia="he-IL"/>
        </w:rPr>
        <w:t xml:space="preserve">אנחנו מדברים כרגע על התיישנות אזרחית בעבירות מין. יכולת להגיש תביעה אזרחית </w:t>
      </w:r>
      <w:bookmarkStart w:id="49" w:name="_ETM_Q1_214441"/>
      <w:bookmarkEnd w:id="49"/>
      <w:r>
        <w:rPr>
          <w:rFonts w:hint="cs"/>
          <w:rtl/>
          <w:lang w:eastAsia="he-IL"/>
        </w:rPr>
        <w:t xml:space="preserve">נזיקית בעניין עבירת מין שנעשתה בקטין בעיקר, בקטין או </w:t>
      </w:r>
      <w:bookmarkStart w:id="50" w:name="_ETM_Q1_218846"/>
      <w:bookmarkEnd w:id="50"/>
      <w:r w:rsidR="00C85A7E">
        <w:rPr>
          <w:rFonts w:hint="cs"/>
          <w:rtl/>
          <w:lang w:eastAsia="he-IL"/>
        </w:rPr>
        <w:t>עד גיל 21 על ידי בני משפחה.</w:t>
      </w:r>
      <w:r w:rsidR="00CC567E">
        <w:rPr>
          <w:rFonts w:hint="cs"/>
          <w:rtl/>
          <w:lang w:eastAsia="he-IL"/>
        </w:rPr>
        <w:t xml:space="preserve"> </w:t>
      </w:r>
      <w:r w:rsidR="00C85A7E">
        <w:rPr>
          <w:rFonts w:hint="cs"/>
          <w:rtl/>
          <w:lang w:eastAsia="he-IL"/>
        </w:rPr>
        <w:t xml:space="preserve">יש </w:t>
      </w:r>
      <w:bookmarkStart w:id="51" w:name="_ETM_Q1_224287"/>
      <w:bookmarkEnd w:id="51"/>
      <w:r w:rsidR="00C85A7E">
        <w:rPr>
          <w:rFonts w:hint="cs"/>
          <w:rtl/>
          <w:lang w:eastAsia="he-IL"/>
        </w:rPr>
        <w:t>לנו כאן שתי הצעות חוק.</w:t>
      </w:r>
    </w:p>
    <w:p w14:paraId="7A8BE1A5" w14:textId="635C6BD4" w:rsidR="00C85A7E" w:rsidRDefault="00C85A7E" w:rsidP="00AF769E">
      <w:pPr>
        <w:rPr>
          <w:rtl/>
          <w:lang w:eastAsia="he-IL"/>
        </w:rPr>
      </w:pPr>
      <w:bookmarkStart w:id="52" w:name="_ETM_Q1_223115"/>
      <w:bookmarkStart w:id="53" w:name="_ETM_Q1_223144"/>
      <w:bookmarkEnd w:id="52"/>
      <w:bookmarkEnd w:id="53"/>
    </w:p>
    <w:p w14:paraId="6BA18BA4" w14:textId="1438E737" w:rsidR="00C85A7E" w:rsidRDefault="00C85A7E" w:rsidP="00AF769E">
      <w:pPr>
        <w:rPr>
          <w:rtl/>
          <w:lang w:eastAsia="he-IL"/>
        </w:rPr>
      </w:pPr>
      <w:bookmarkStart w:id="54" w:name="_ETM_Q1_223226"/>
      <w:bookmarkStart w:id="55" w:name="_ETM_Q1_223251"/>
      <w:bookmarkEnd w:id="54"/>
      <w:bookmarkEnd w:id="55"/>
      <w:r>
        <w:rPr>
          <w:rFonts w:hint="cs"/>
          <w:rtl/>
          <w:lang w:eastAsia="he-IL"/>
        </w:rPr>
        <w:t>אני אתחיל מהצעת</w:t>
      </w:r>
      <w:r w:rsidR="00CC567E">
        <w:rPr>
          <w:rFonts w:hint="cs"/>
          <w:rtl/>
          <w:lang w:eastAsia="he-IL"/>
        </w:rPr>
        <w:t xml:space="preserve"> </w:t>
      </w:r>
      <w:r>
        <w:rPr>
          <w:rFonts w:hint="cs"/>
          <w:rtl/>
          <w:lang w:eastAsia="he-IL"/>
        </w:rPr>
        <w:t xml:space="preserve">החוק של חברת הכנסת שיר </w:t>
      </w:r>
      <w:proofErr w:type="spellStart"/>
      <w:r>
        <w:rPr>
          <w:rFonts w:hint="cs"/>
          <w:rtl/>
          <w:lang w:eastAsia="he-IL"/>
        </w:rPr>
        <w:t>סגמן</w:t>
      </w:r>
      <w:proofErr w:type="spellEnd"/>
      <w:r>
        <w:rPr>
          <w:rFonts w:hint="cs"/>
          <w:rtl/>
          <w:lang w:eastAsia="he-IL"/>
        </w:rPr>
        <w:t>. הדבר הראשון שהיא מבקשת</w:t>
      </w:r>
      <w:r w:rsidR="00CC567E">
        <w:rPr>
          <w:rFonts w:hint="cs"/>
          <w:rtl/>
          <w:lang w:eastAsia="he-IL"/>
        </w:rPr>
        <w:t xml:space="preserve"> </w:t>
      </w:r>
      <w:r>
        <w:rPr>
          <w:rFonts w:hint="cs"/>
          <w:rtl/>
          <w:lang w:eastAsia="he-IL"/>
        </w:rPr>
        <w:t xml:space="preserve">לעשות בהקשר של עבירת מין בקטין </w:t>
      </w:r>
      <w:r>
        <w:rPr>
          <w:rtl/>
          <w:lang w:eastAsia="he-IL"/>
        </w:rPr>
        <w:t>–</w:t>
      </w:r>
      <w:r>
        <w:rPr>
          <w:rFonts w:hint="cs"/>
          <w:rtl/>
          <w:lang w:eastAsia="he-IL"/>
        </w:rPr>
        <w:t xml:space="preserve"> זאת הכותרת הכללית כרגע </w:t>
      </w:r>
      <w:r>
        <w:rPr>
          <w:rtl/>
          <w:lang w:eastAsia="he-IL"/>
        </w:rPr>
        <w:t>–</w:t>
      </w:r>
      <w:r>
        <w:rPr>
          <w:rFonts w:hint="cs"/>
          <w:rtl/>
          <w:lang w:eastAsia="he-IL"/>
        </w:rPr>
        <w:t xml:space="preserve"> שהתנהל </w:t>
      </w:r>
      <w:bookmarkStart w:id="56" w:name="_ETM_Q1_235879"/>
      <w:bookmarkEnd w:id="56"/>
      <w:r>
        <w:rPr>
          <w:rFonts w:hint="cs"/>
          <w:rtl/>
          <w:lang w:eastAsia="he-IL"/>
        </w:rPr>
        <w:t xml:space="preserve">בעניינה הליך פלילי, קובע היום החוק שתקופת ההתיישנות </w:t>
      </w:r>
      <w:bookmarkStart w:id="57" w:name="_ETM_Q1_240682"/>
      <w:bookmarkEnd w:id="57"/>
      <w:r>
        <w:rPr>
          <w:rFonts w:hint="cs"/>
          <w:rtl/>
          <w:lang w:eastAsia="he-IL"/>
        </w:rPr>
        <w:t xml:space="preserve">להגשת הליך אזרחי תוארך בשנה מהיום שפסק הדין הפלילי נעשה חלוט. היום זה קובע את זה רק ביחס לעבירות </w:t>
      </w:r>
      <w:bookmarkStart w:id="58" w:name="_ETM_Q1_248424"/>
      <w:bookmarkEnd w:id="58"/>
      <w:r>
        <w:rPr>
          <w:rFonts w:hint="cs"/>
          <w:rtl/>
          <w:lang w:eastAsia="he-IL"/>
        </w:rPr>
        <w:t xml:space="preserve">מין בקטינים. הצעה אחת של חברת הכנסת </w:t>
      </w:r>
      <w:bookmarkStart w:id="59" w:name="_ETM_Q1_250930"/>
      <w:bookmarkEnd w:id="59"/>
      <w:r>
        <w:rPr>
          <w:rFonts w:hint="cs"/>
          <w:rtl/>
          <w:lang w:eastAsia="he-IL"/>
        </w:rPr>
        <w:t xml:space="preserve">מיכל שיר </w:t>
      </w:r>
      <w:proofErr w:type="spellStart"/>
      <w:r>
        <w:rPr>
          <w:rFonts w:hint="cs"/>
          <w:rtl/>
          <w:lang w:eastAsia="he-IL"/>
        </w:rPr>
        <w:t>סגמן</w:t>
      </w:r>
      <w:proofErr w:type="spellEnd"/>
      <w:r>
        <w:rPr>
          <w:rFonts w:hint="cs"/>
          <w:rtl/>
          <w:lang w:eastAsia="he-IL"/>
        </w:rPr>
        <w:t xml:space="preserve"> היא לבטל את ההחרגה </w:t>
      </w:r>
      <w:bookmarkStart w:id="60" w:name="_ETM_Q1_251984"/>
      <w:bookmarkEnd w:id="60"/>
      <w:r>
        <w:rPr>
          <w:rFonts w:hint="cs"/>
          <w:rtl/>
          <w:lang w:eastAsia="he-IL"/>
        </w:rPr>
        <w:t>הזאת ולקבוע שזה יחול, לא משנה מתי נעשתה עבירת המין</w:t>
      </w:r>
      <w:bookmarkStart w:id="61" w:name="_ETM_Q1_254882"/>
      <w:bookmarkEnd w:id="61"/>
      <w:r>
        <w:rPr>
          <w:rFonts w:hint="cs"/>
          <w:rtl/>
          <w:lang w:eastAsia="he-IL"/>
        </w:rPr>
        <w:t>, בין אם זה בקטין ובין אם זה בבגיר, תקופת ההתיישנות תוארך בשנה</w:t>
      </w:r>
      <w:r w:rsidR="00CC567E">
        <w:rPr>
          <w:rFonts w:hint="cs"/>
          <w:rtl/>
          <w:lang w:eastAsia="he-IL"/>
        </w:rPr>
        <w:t xml:space="preserve"> </w:t>
      </w:r>
      <w:r>
        <w:rPr>
          <w:rFonts w:hint="cs"/>
          <w:rtl/>
          <w:lang w:eastAsia="he-IL"/>
        </w:rPr>
        <w:t xml:space="preserve">מעבר לפסק דין </w:t>
      </w:r>
      <w:bookmarkStart w:id="62" w:name="_ETM_Q1_261958"/>
      <w:bookmarkEnd w:id="62"/>
      <w:r>
        <w:rPr>
          <w:rFonts w:hint="cs"/>
          <w:rtl/>
          <w:lang w:eastAsia="he-IL"/>
        </w:rPr>
        <w:t xml:space="preserve">פלילי חלוט. </w:t>
      </w:r>
    </w:p>
    <w:p w14:paraId="1DE37BFD" w14:textId="3B184E69" w:rsidR="00C85A7E" w:rsidRDefault="00C85A7E" w:rsidP="00AF769E">
      <w:pPr>
        <w:rPr>
          <w:rtl/>
          <w:lang w:eastAsia="he-IL"/>
        </w:rPr>
      </w:pPr>
      <w:bookmarkStart w:id="63" w:name="_ETM_Q1_264768"/>
      <w:bookmarkStart w:id="64" w:name="_ETM_Q1_264801"/>
      <w:bookmarkStart w:id="65" w:name="_ETM_Q1_264872"/>
      <w:bookmarkEnd w:id="63"/>
      <w:bookmarkEnd w:id="64"/>
      <w:bookmarkEnd w:id="65"/>
    </w:p>
    <w:p w14:paraId="2E84E025" w14:textId="41D11F32" w:rsidR="00C85A7E" w:rsidRDefault="00C85A7E" w:rsidP="00AF769E">
      <w:pPr>
        <w:rPr>
          <w:rtl/>
          <w:lang w:eastAsia="he-IL"/>
        </w:rPr>
      </w:pPr>
      <w:bookmarkStart w:id="66" w:name="_ETM_Q1_264897"/>
      <w:bookmarkEnd w:id="66"/>
      <w:r>
        <w:rPr>
          <w:rFonts w:hint="cs"/>
          <w:rtl/>
          <w:lang w:eastAsia="he-IL"/>
        </w:rPr>
        <w:t xml:space="preserve">הדבר השני שאנחנו מתייחסים אליו הוא לגבי תקופת ההתיישנות האזרחית באופן עקרוני. היום החוק </w:t>
      </w:r>
      <w:bookmarkStart w:id="67" w:name="_ETM_Q1_270655"/>
      <w:bookmarkEnd w:id="67"/>
      <w:r>
        <w:rPr>
          <w:rFonts w:hint="cs"/>
          <w:rtl/>
          <w:lang w:eastAsia="he-IL"/>
        </w:rPr>
        <w:t>קובע שתקופת ההתיישנות האזרחית בעניין עבירת מין בקטין</w:t>
      </w:r>
      <w:r w:rsidR="00CC567E">
        <w:rPr>
          <w:rFonts w:hint="cs"/>
          <w:rtl/>
          <w:lang w:eastAsia="he-IL"/>
        </w:rPr>
        <w:t xml:space="preserve"> </w:t>
      </w:r>
      <w:r>
        <w:rPr>
          <w:rFonts w:hint="cs"/>
          <w:rtl/>
          <w:lang w:eastAsia="he-IL"/>
        </w:rPr>
        <w:t xml:space="preserve">שלא </w:t>
      </w:r>
      <w:bookmarkStart w:id="68" w:name="_ETM_Q1_276336"/>
      <w:bookmarkEnd w:id="68"/>
      <w:r>
        <w:rPr>
          <w:rFonts w:hint="cs"/>
          <w:rtl/>
          <w:lang w:eastAsia="he-IL"/>
        </w:rPr>
        <w:t>הוגש בעניינה כתב אישום, הוא למעשה עד גיל 35</w:t>
      </w:r>
      <w:r w:rsidR="00CC567E">
        <w:rPr>
          <w:rFonts w:hint="cs"/>
          <w:rtl/>
          <w:lang w:eastAsia="he-IL"/>
        </w:rPr>
        <w:t xml:space="preserve"> </w:t>
      </w:r>
      <w:r>
        <w:rPr>
          <w:rFonts w:hint="cs"/>
          <w:rtl/>
          <w:lang w:eastAsia="he-IL"/>
        </w:rPr>
        <w:t>וכאשר</w:t>
      </w:r>
      <w:bookmarkStart w:id="69" w:name="_ETM_Q1_279790"/>
      <w:bookmarkEnd w:id="69"/>
      <w:r>
        <w:rPr>
          <w:rFonts w:hint="cs"/>
          <w:rtl/>
          <w:lang w:eastAsia="he-IL"/>
        </w:rPr>
        <w:t xml:space="preserve"> כן הוגש</w:t>
      </w:r>
      <w:r w:rsidR="00CC567E">
        <w:rPr>
          <w:rFonts w:hint="cs"/>
          <w:rtl/>
          <w:lang w:eastAsia="he-IL"/>
        </w:rPr>
        <w:t xml:space="preserve"> </w:t>
      </w:r>
      <w:r>
        <w:rPr>
          <w:rFonts w:hint="cs"/>
          <w:rtl/>
          <w:lang w:eastAsia="he-IL"/>
        </w:rPr>
        <w:t xml:space="preserve">כתב אישום, כן התנהל הליך פלילי, </w:t>
      </w:r>
      <w:bookmarkStart w:id="70" w:name="_ETM_Q1_283131"/>
      <w:bookmarkEnd w:id="70"/>
      <w:r>
        <w:rPr>
          <w:rFonts w:hint="cs"/>
          <w:rtl/>
          <w:lang w:eastAsia="he-IL"/>
        </w:rPr>
        <w:t xml:space="preserve">ההתיישנות האזרחית נגמרת או בגיל 25 או שנה מיום שפסק </w:t>
      </w:r>
      <w:bookmarkStart w:id="71" w:name="_ETM_Q1_289903"/>
      <w:bookmarkEnd w:id="71"/>
      <w:r>
        <w:rPr>
          <w:rFonts w:hint="cs"/>
          <w:rtl/>
          <w:lang w:eastAsia="he-IL"/>
        </w:rPr>
        <w:t>הדין הפלילי נעשה חלוט, לפי המאוחר.</w:t>
      </w:r>
      <w:bookmarkStart w:id="72" w:name="_ETM_Q1_292220"/>
      <w:bookmarkEnd w:id="72"/>
    </w:p>
    <w:p w14:paraId="05AE903E" w14:textId="14E040BD" w:rsidR="00C85A7E" w:rsidRDefault="00C85A7E" w:rsidP="00AF769E">
      <w:pPr>
        <w:rPr>
          <w:rtl/>
          <w:lang w:eastAsia="he-IL"/>
        </w:rPr>
      </w:pPr>
      <w:bookmarkStart w:id="73" w:name="_ETM_Q1_292253"/>
      <w:bookmarkEnd w:id="73"/>
    </w:p>
    <w:p w14:paraId="7A205E8F" w14:textId="79CA22A5" w:rsidR="00C85A7E" w:rsidRDefault="00C85A7E" w:rsidP="00AF769E">
      <w:pPr>
        <w:rPr>
          <w:rtl/>
          <w:lang w:eastAsia="he-IL"/>
        </w:rPr>
      </w:pPr>
      <w:bookmarkStart w:id="74" w:name="_ETM_Q1_292372"/>
      <w:bookmarkStart w:id="75" w:name="_ETM_Q1_292401"/>
      <w:bookmarkEnd w:id="74"/>
      <w:bookmarkEnd w:id="75"/>
      <w:r>
        <w:rPr>
          <w:rFonts w:hint="cs"/>
          <w:rtl/>
          <w:lang w:eastAsia="he-IL"/>
        </w:rPr>
        <w:lastRenderedPageBreak/>
        <w:t>הצעת החוק</w:t>
      </w:r>
      <w:r w:rsidR="00CC567E">
        <w:rPr>
          <w:rFonts w:hint="cs"/>
          <w:rtl/>
          <w:lang w:eastAsia="he-IL"/>
        </w:rPr>
        <w:t xml:space="preserve"> </w:t>
      </w:r>
      <w:r w:rsidR="00361C86">
        <w:rPr>
          <w:rFonts w:hint="cs"/>
          <w:rtl/>
          <w:lang w:eastAsia="he-IL"/>
        </w:rPr>
        <w:t xml:space="preserve">של מיכל שיר </w:t>
      </w:r>
      <w:proofErr w:type="spellStart"/>
      <w:r w:rsidR="00361C86">
        <w:rPr>
          <w:rFonts w:hint="cs"/>
          <w:rtl/>
          <w:lang w:eastAsia="he-IL"/>
        </w:rPr>
        <w:t>סגמן</w:t>
      </w:r>
      <w:proofErr w:type="spellEnd"/>
      <w:r w:rsidR="00361C86">
        <w:rPr>
          <w:rFonts w:hint="cs"/>
          <w:rtl/>
          <w:lang w:eastAsia="he-IL"/>
        </w:rPr>
        <w:t xml:space="preserve"> שהתבססה</w:t>
      </w:r>
      <w:r w:rsidR="00CC567E">
        <w:rPr>
          <w:rFonts w:hint="cs"/>
          <w:rtl/>
          <w:lang w:eastAsia="he-IL"/>
        </w:rPr>
        <w:t xml:space="preserve"> </w:t>
      </w:r>
      <w:r w:rsidR="00361C86">
        <w:rPr>
          <w:rFonts w:hint="cs"/>
          <w:rtl/>
          <w:lang w:eastAsia="he-IL"/>
        </w:rPr>
        <w:t xml:space="preserve">על דוח ועדת </w:t>
      </w:r>
      <w:proofErr w:type="spellStart"/>
      <w:r w:rsidR="00361C86">
        <w:rPr>
          <w:rFonts w:hint="cs"/>
          <w:rtl/>
          <w:lang w:eastAsia="he-IL"/>
        </w:rPr>
        <w:t>ברלינר</w:t>
      </w:r>
      <w:proofErr w:type="spellEnd"/>
      <w:r w:rsidR="00361C86">
        <w:rPr>
          <w:rFonts w:hint="cs"/>
          <w:rtl/>
          <w:lang w:eastAsia="he-IL"/>
        </w:rPr>
        <w:t xml:space="preserve"> בזמנו </w:t>
      </w:r>
      <w:bookmarkStart w:id="76" w:name="_ETM_Q1_296420"/>
      <w:bookmarkEnd w:id="76"/>
      <w:r w:rsidR="00361C86">
        <w:rPr>
          <w:rFonts w:hint="cs"/>
          <w:rtl/>
          <w:lang w:eastAsia="he-IL"/>
        </w:rPr>
        <w:t xml:space="preserve">באה והציעה שאם כתב האישום הוגש עד </w:t>
      </w:r>
      <w:bookmarkStart w:id="77" w:name="_ETM_Q1_300769"/>
      <w:bookmarkEnd w:id="77"/>
      <w:r w:rsidR="00361C86">
        <w:rPr>
          <w:rFonts w:hint="cs"/>
          <w:rtl/>
          <w:lang w:eastAsia="he-IL"/>
        </w:rPr>
        <w:t xml:space="preserve">גיל 18, זה לא "יפגע" בהתיישנות האזרחית. </w:t>
      </w:r>
      <w:bookmarkStart w:id="78" w:name="_ETM_Q1_312284"/>
      <w:bookmarkEnd w:id="78"/>
      <w:r w:rsidR="00361C86">
        <w:rPr>
          <w:rFonts w:hint="cs"/>
          <w:rtl/>
          <w:lang w:eastAsia="he-IL"/>
        </w:rPr>
        <w:t>מאז דוח</w:t>
      </w:r>
      <w:r w:rsidR="00CC567E">
        <w:rPr>
          <w:rFonts w:hint="cs"/>
          <w:rtl/>
          <w:lang w:eastAsia="he-IL"/>
        </w:rPr>
        <w:t xml:space="preserve"> </w:t>
      </w:r>
      <w:r w:rsidR="00361C86">
        <w:rPr>
          <w:rFonts w:hint="cs"/>
          <w:rtl/>
          <w:lang w:eastAsia="he-IL"/>
        </w:rPr>
        <w:t xml:space="preserve">ועדת </w:t>
      </w:r>
      <w:proofErr w:type="spellStart"/>
      <w:r w:rsidR="00361C86">
        <w:rPr>
          <w:rFonts w:hint="cs"/>
          <w:rtl/>
          <w:lang w:eastAsia="he-IL"/>
        </w:rPr>
        <w:t>בלינר</w:t>
      </w:r>
      <w:proofErr w:type="spellEnd"/>
      <w:r w:rsidR="00361C86">
        <w:rPr>
          <w:rFonts w:hint="cs"/>
          <w:rtl/>
          <w:lang w:eastAsia="he-IL"/>
        </w:rPr>
        <w:t xml:space="preserve"> גם ישבה ועדה בין-משרדית בנושא הזה. הם הציגו בפנינו כאן בוועדה את </w:t>
      </w:r>
      <w:bookmarkStart w:id="79" w:name="_ETM_Q1_317167"/>
      <w:bookmarkEnd w:id="79"/>
      <w:r w:rsidR="00361C86">
        <w:rPr>
          <w:rFonts w:hint="cs"/>
          <w:rtl/>
          <w:lang w:eastAsia="he-IL"/>
        </w:rPr>
        <w:t>שלבי העבודה לאורך הזמן ואנחנו</w:t>
      </w:r>
      <w:r w:rsidR="00CC567E">
        <w:rPr>
          <w:rFonts w:hint="cs"/>
          <w:rtl/>
          <w:lang w:eastAsia="he-IL"/>
        </w:rPr>
        <w:t xml:space="preserve"> </w:t>
      </w:r>
      <w:r w:rsidR="00361C86">
        <w:rPr>
          <w:rFonts w:hint="cs"/>
          <w:rtl/>
          <w:lang w:eastAsia="he-IL"/>
        </w:rPr>
        <w:t>מבינים</w:t>
      </w:r>
      <w:bookmarkStart w:id="80" w:name="_ETM_Q1_319747"/>
      <w:bookmarkEnd w:id="80"/>
      <w:r w:rsidR="00361C86">
        <w:rPr>
          <w:rFonts w:hint="cs"/>
          <w:rtl/>
          <w:lang w:eastAsia="he-IL"/>
        </w:rPr>
        <w:t xml:space="preserve"> שיש גם הסכמה של הממשלה להגיד שזה לא משנה </w:t>
      </w:r>
      <w:bookmarkStart w:id="81" w:name="_ETM_Q1_325078"/>
      <w:bookmarkEnd w:id="81"/>
      <w:r w:rsidR="00361C86">
        <w:rPr>
          <w:rFonts w:hint="cs"/>
          <w:rtl/>
          <w:lang w:eastAsia="he-IL"/>
        </w:rPr>
        <w:t>מתי הוגש כתב האישום, כתב האישום עצמו לא אמור להשפיע</w:t>
      </w:r>
      <w:bookmarkStart w:id="82" w:name="_ETM_Q1_328771"/>
      <w:bookmarkEnd w:id="82"/>
      <w:r w:rsidR="00361C86">
        <w:rPr>
          <w:rFonts w:hint="cs"/>
          <w:rtl/>
          <w:lang w:eastAsia="he-IL"/>
        </w:rPr>
        <w:t xml:space="preserve"> על תקופת ההתיישנות בהליך האזרחי, בטח כאשר הנפגעת או </w:t>
      </w:r>
      <w:bookmarkStart w:id="83" w:name="_ETM_Q1_331475"/>
      <w:bookmarkEnd w:id="83"/>
      <w:r w:rsidR="00361C86">
        <w:rPr>
          <w:rFonts w:hint="cs"/>
          <w:rtl/>
          <w:lang w:eastAsia="he-IL"/>
        </w:rPr>
        <w:t>הנפגע לא שולטים בעצם ההליך הפלילי, לא בהגשה שלו ו</w:t>
      </w:r>
      <w:bookmarkStart w:id="84" w:name="_ETM_Q1_333613"/>
      <w:bookmarkEnd w:id="84"/>
      <w:r w:rsidR="00361C86">
        <w:rPr>
          <w:rFonts w:hint="cs"/>
          <w:rtl/>
          <w:lang w:eastAsia="he-IL"/>
        </w:rPr>
        <w:t>לא בתזמון ולכן יש כרגע הסכמה בהקשר של</w:t>
      </w:r>
      <w:r w:rsidR="00CC567E">
        <w:rPr>
          <w:rFonts w:hint="cs"/>
          <w:rtl/>
          <w:lang w:eastAsia="he-IL"/>
        </w:rPr>
        <w:t xml:space="preserve"> </w:t>
      </w:r>
      <w:bookmarkStart w:id="85" w:name="_ETM_Q1_339697"/>
      <w:bookmarkEnd w:id="85"/>
      <w:r w:rsidR="00361C86">
        <w:rPr>
          <w:rFonts w:hint="cs"/>
          <w:rtl/>
          <w:lang w:eastAsia="he-IL"/>
        </w:rPr>
        <w:t xml:space="preserve">חברת הכנסת מיכל שיר </w:t>
      </w:r>
      <w:proofErr w:type="spellStart"/>
      <w:r w:rsidR="00361C86">
        <w:rPr>
          <w:rFonts w:hint="cs"/>
          <w:rtl/>
          <w:lang w:eastAsia="he-IL"/>
        </w:rPr>
        <w:t>סגמן</w:t>
      </w:r>
      <w:proofErr w:type="spellEnd"/>
      <w:r w:rsidR="00361C86">
        <w:rPr>
          <w:rFonts w:hint="cs"/>
          <w:rtl/>
          <w:lang w:eastAsia="he-IL"/>
        </w:rPr>
        <w:t xml:space="preserve"> לבטל את ההחרגה </w:t>
      </w:r>
      <w:bookmarkStart w:id="86" w:name="_ETM_Q1_344808"/>
      <w:bookmarkEnd w:id="86"/>
      <w:r w:rsidR="00361C86">
        <w:rPr>
          <w:rFonts w:hint="cs"/>
          <w:rtl/>
          <w:lang w:eastAsia="he-IL"/>
        </w:rPr>
        <w:t>ולקבוע</w:t>
      </w:r>
      <w:r w:rsidR="00CC567E">
        <w:rPr>
          <w:rFonts w:hint="cs"/>
          <w:rtl/>
          <w:lang w:eastAsia="he-IL"/>
        </w:rPr>
        <w:t xml:space="preserve"> </w:t>
      </w:r>
      <w:r w:rsidR="00361C86">
        <w:rPr>
          <w:rFonts w:hint="cs"/>
          <w:rtl/>
          <w:lang w:eastAsia="he-IL"/>
        </w:rPr>
        <w:t xml:space="preserve">שלא משנה אם הוגש הליך פלילי או </w:t>
      </w:r>
      <w:bookmarkStart w:id="87" w:name="_ETM_Q1_346041"/>
      <w:bookmarkEnd w:id="87"/>
      <w:r w:rsidR="00361C86">
        <w:rPr>
          <w:rFonts w:hint="cs"/>
          <w:rtl/>
          <w:lang w:eastAsia="he-IL"/>
        </w:rPr>
        <w:t xml:space="preserve">לא הוגש הליך פלילי, תקופת ההתיישנות הבסיסית בהליכים אזרחיים </w:t>
      </w:r>
      <w:bookmarkStart w:id="88" w:name="_ETM_Q1_349523"/>
      <w:bookmarkEnd w:id="88"/>
      <w:r w:rsidR="00361C86">
        <w:rPr>
          <w:rFonts w:hint="cs"/>
          <w:rtl/>
          <w:lang w:eastAsia="he-IL"/>
        </w:rPr>
        <w:t xml:space="preserve">היא עד גיל 35. מעבר לזה, ככל שהוגש </w:t>
      </w:r>
      <w:bookmarkStart w:id="89" w:name="_ETM_Q1_351152"/>
      <w:bookmarkEnd w:id="89"/>
      <w:r w:rsidR="00361C86">
        <w:rPr>
          <w:rFonts w:hint="cs"/>
          <w:rtl/>
          <w:lang w:eastAsia="he-IL"/>
        </w:rPr>
        <w:t>הליך</w:t>
      </w:r>
      <w:r w:rsidR="00CC567E">
        <w:rPr>
          <w:rFonts w:hint="cs"/>
          <w:rtl/>
          <w:lang w:eastAsia="he-IL"/>
        </w:rPr>
        <w:t xml:space="preserve"> </w:t>
      </w:r>
      <w:r w:rsidR="00361C86">
        <w:rPr>
          <w:rFonts w:hint="cs"/>
          <w:rtl/>
          <w:lang w:eastAsia="he-IL"/>
        </w:rPr>
        <w:t>פלילי, יוארך בשנה.</w:t>
      </w:r>
    </w:p>
    <w:p w14:paraId="3F315B1F" w14:textId="6381803D" w:rsidR="00361C86" w:rsidRDefault="00361C86" w:rsidP="00AF769E">
      <w:pPr>
        <w:rPr>
          <w:rtl/>
          <w:lang w:eastAsia="he-IL"/>
        </w:rPr>
      </w:pPr>
      <w:bookmarkStart w:id="90" w:name="_ETM_Q1_355069"/>
      <w:bookmarkStart w:id="91" w:name="_ETM_Q1_355104"/>
      <w:bookmarkEnd w:id="90"/>
      <w:bookmarkEnd w:id="91"/>
    </w:p>
    <w:p w14:paraId="7A21850A" w14:textId="6E9C7DC4" w:rsidR="00361C86" w:rsidRDefault="00361C86" w:rsidP="00AF769E">
      <w:pPr>
        <w:rPr>
          <w:rtl/>
          <w:lang w:eastAsia="he-IL"/>
        </w:rPr>
      </w:pPr>
      <w:bookmarkStart w:id="92" w:name="_ETM_Q1_356508"/>
      <w:bookmarkStart w:id="93" w:name="_ETM_Q1_356537"/>
      <w:bookmarkEnd w:id="92"/>
      <w:bookmarkEnd w:id="93"/>
      <w:r>
        <w:rPr>
          <w:rFonts w:hint="cs"/>
          <w:rtl/>
          <w:lang w:eastAsia="he-IL"/>
        </w:rPr>
        <w:t xml:space="preserve">זאת המסגרת של </w:t>
      </w:r>
      <w:r w:rsidR="007F4D85">
        <w:rPr>
          <w:rFonts w:hint="cs"/>
          <w:rtl/>
          <w:lang w:eastAsia="he-IL"/>
        </w:rPr>
        <w:t xml:space="preserve">הצעת </w:t>
      </w:r>
      <w:bookmarkStart w:id="94" w:name="_ETM_Q1_418638"/>
      <w:bookmarkEnd w:id="94"/>
      <w:r>
        <w:rPr>
          <w:rFonts w:hint="cs"/>
          <w:rtl/>
          <w:lang w:eastAsia="he-IL"/>
        </w:rPr>
        <w:t xml:space="preserve">חברת הכנסת </w:t>
      </w:r>
      <w:bookmarkStart w:id="95" w:name="_ETM_Q1_354530"/>
      <w:bookmarkEnd w:id="95"/>
      <w:r>
        <w:rPr>
          <w:rFonts w:hint="cs"/>
          <w:rtl/>
          <w:lang w:eastAsia="he-IL"/>
        </w:rPr>
        <w:t xml:space="preserve">מיכל שיר </w:t>
      </w:r>
      <w:proofErr w:type="spellStart"/>
      <w:r>
        <w:rPr>
          <w:rFonts w:hint="cs"/>
          <w:rtl/>
          <w:lang w:eastAsia="he-IL"/>
        </w:rPr>
        <w:t>סגמן</w:t>
      </w:r>
      <w:proofErr w:type="spellEnd"/>
      <w:r>
        <w:rPr>
          <w:rFonts w:hint="cs"/>
          <w:rtl/>
          <w:lang w:eastAsia="he-IL"/>
        </w:rPr>
        <w:t xml:space="preserve">. </w:t>
      </w:r>
    </w:p>
    <w:p w14:paraId="2CBDB76C" w14:textId="0532771D" w:rsidR="00361C86" w:rsidRDefault="00361C86" w:rsidP="00AF769E">
      <w:pPr>
        <w:rPr>
          <w:rtl/>
          <w:lang w:eastAsia="he-IL"/>
        </w:rPr>
      </w:pPr>
      <w:bookmarkStart w:id="96" w:name="_ETM_Q1_359508"/>
      <w:bookmarkStart w:id="97" w:name="_ETM_Q1_359539"/>
      <w:bookmarkEnd w:id="96"/>
      <w:bookmarkEnd w:id="97"/>
    </w:p>
    <w:p w14:paraId="5EDEB03E" w14:textId="29AEA651" w:rsidR="00774F70" w:rsidRDefault="00361C86" w:rsidP="00774F70">
      <w:pPr>
        <w:rPr>
          <w:rtl/>
          <w:lang w:eastAsia="he-IL"/>
        </w:rPr>
      </w:pPr>
      <w:bookmarkStart w:id="98" w:name="_ETM_Q1_359611"/>
      <w:bookmarkStart w:id="99" w:name="_ETM_Q1_359640"/>
      <w:bookmarkEnd w:id="98"/>
      <w:bookmarkEnd w:id="99"/>
      <w:r>
        <w:rPr>
          <w:rFonts w:hint="cs"/>
          <w:rtl/>
          <w:lang w:eastAsia="he-IL"/>
        </w:rPr>
        <w:t xml:space="preserve">יש לנו את </w:t>
      </w:r>
      <w:bookmarkStart w:id="100" w:name="_ETM_Q1_356262"/>
      <w:bookmarkEnd w:id="100"/>
      <w:r>
        <w:rPr>
          <w:rFonts w:hint="cs"/>
          <w:rtl/>
          <w:lang w:eastAsia="he-IL"/>
        </w:rPr>
        <w:t xml:space="preserve">ההצעה של חברות הכנסת מיכל </w:t>
      </w:r>
      <w:proofErr w:type="spellStart"/>
      <w:r>
        <w:rPr>
          <w:rFonts w:hint="cs"/>
          <w:rtl/>
          <w:lang w:eastAsia="he-IL"/>
        </w:rPr>
        <w:t>רוזין</w:t>
      </w:r>
      <w:proofErr w:type="spellEnd"/>
      <w:r>
        <w:rPr>
          <w:rFonts w:hint="cs"/>
          <w:rtl/>
          <w:lang w:eastAsia="he-IL"/>
        </w:rPr>
        <w:t xml:space="preserve"> </w:t>
      </w:r>
      <w:proofErr w:type="spellStart"/>
      <w:r>
        <w:rPr>
          <w:rFonts w:hint="cs"/>
          <w:rtl/>
          <w:lang w:eastAsia="he-IL"/>
        </w:rPr>
        <w:t>ועאידה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bookmarkStart w:id="101" w:name="_ETM_Q1_353452"/>
      <w:bookmarkEnd w:id="101"/>
      <w:proofErr w:type="spellEnd"/>
      <w:r>
        <w:rPr>
          <w:rFonts w:hint="cs"/>
          <w:rtl/>
          <w:lang w:eastAsia="he-IL"/>
        </w:rPr>
        <w:t xml:space="preserve">. חברות הכנסת </w:t>
      </w:r>
      <w:bookmarkStart w:id="102" w:name="_ETM_Q1_364278"/>
      <w:bookmarkEnd w:id="102"/>
      <w:r>
        <w:rPr>
          <w:rFonts w:hint="cs"/>
          <w:rtl/>
          <w:lang w:eastAsia="he-IL"/>
        </w:rPr>
        <w:t xml:space="preserve">האלה הציעו דבר נוסף. היום ההתיישנות האזרחית עד גיל </w:t>
      </w:r>
      <w:bookmarkStart w:id="103" w:name="_ETM_Q1_370305"/>
      <w:bookmarkEnd w:id="103"/>
      <w:r>
        <w:rPr>
          <w:rFonts w:hint="cs"/>
          <w:rtl/>
          <w:lang w:eastAsia="he-IL"/>
        </w:rPr>
        <w:t xml:space="preserve">35 היא אך ורק נגד הפוגע. התפיסה הרציונלית </w:t>
      </w:r>
      <w:bookmarkStart w:id="104" w:name="_ETM_Q1_373012"/>
      <w:bookmarkEnd w:id="104"/>
      <w:r>
        <w:rPr>
          <w:rFonts w:hint="cs"/>
          <w:rtl/>
          <w:lang w:eastAsia="he-IL"/>
        </w:rPr>
        <w:t xml:space="preserve">בבסיס הדבר, כשזה נחקק בזמנו, הייתה לבוא ולהגיד עד גיל </w:t>
      </w:r>
      <w:bookmarkStart w:id="105" w:name="_ETM_Q1_378478"/>
      <w:bookmarkEnd w:id="105"/>
      <w:r>
        <w:rPr>
          <w:rFonts w:hint="cs"/>
          <w:rtl/>
          <w:lang w:eastAsia="he-IL"/>
        </w:rPr>
        <w:t>35 זאת תקופת התיישנות מאוד מאוד ארוכה, יכול להיות שצדדים שלישיים לא יודעים מה היה</w:t>
      </w:r>
      <w:r w:rsidR="00774F70">
        <w:rPr>
          <w:rFonts w:hint="cs"/>
          <w:rtl/>
          <w:lang w:eastAsia="he-IL"/>
        </w:rPr>
        <w:t xml:space="preserve">, קשה מאוד לדעת </w:t>
      </w:r>
      <w:bookmarkStart w:id="106" w:name="_ETM_Q1_383961"/>
      <w:bookmarkEnd w:id="106"/>
      <w:r w:rsidR="00774F70">
        <w:rPr>
          <w:rFonts w:hint="cs"/>
          <w:rtl/>
          <w:lang w:eastAsia="he-IL"/>
        </w:rPr>
        <w:t xml:space="preserve">מה היה, קשה מאוד להתגונן בתביעות כאלה שמוגשות אחרי הרבה </w:t>
      </w:r>
      <w:bookmarkStart w:id="107" w:name="_ETM_Q1_387374"/>
      <w:bookmarkEnd w:id="107"/>
      <w:r w:rsidR="00774F70">
        <w:rPr>
          <w:rFonts w:hint="cs"/>
          <w:rtl/>
          <w:lang w:eastAsia="he-IL"/>
        </w:rPr>
        <w:t xml:space="preserve">מאוד זמן, ולכן הרציונל של המחוקק בזמן אמת היה לבוא ולומר, בסדר, הפוגע, עם כל הכבוד, ההצדקה המוסרית לכאורה </w:t>
      </w:r>
      <w:bookmarkStart w:id="108" w:name="_ETM_Q1_395103"/>
      <w:bookmarkEnd w:id="108"/>
      <w:r w:rsidR="00774F70">
        <w:rPr>
          <w:rFonts w:hint="cs"/>
          <w:rtl/>
          <w:lang w:eastAsia="he-IL"/>
        </w:rPr>
        <w:t>לא להאריך לו את</w:t>
      </w:r>
      <w:bookmarkStart w:id="109" w:name="_ETM_Q1_394771"/>
      <w:bookmarkStart w:id="110" w:name="_ETM_Q1_394806"/>
      <w:bookmarkEnd w:id="109"/>
      <w:bookmarkEnd w:id="110"/>
      <w:r w:rsidR="00774F70">
        <w:rPr>
          <w:rFonts w:hint="cs"/>
          <w:rtl/>
          <w:lang w:eastAsia="he-IL"/>
        </w:rPr>
        <w:t xml:space="preserve"> תקופת ההתיישנות היא </w:t>
      </w:r>
      <w:bookmarkStart w:id="111" w:name="_ETM_Q1_398536"/>
      <w:bookmarkEnd w:id="111"/>
      <w:r w:rsidR="00774F70">
        <w:rPr>
          <w:rFonts w:hint="cs"/>
          <w:rtl/>
          <w:lang w:eastAsia="he-IL"/>
        </w:rPr>
        <w:t xml:space="preserve">נמוכה יותר, מן הסתם הוא יודע אם הוא פגע </w:t>
      </w:r>
      <w:bookmarkStart w:id="112" w:name="_ETM_Q1_402300"/>
      <w:bookmarkEnd w:id="112"/>
      <w:r w:rsidR="00774F70">
        <w:rPr>
          <w:rFonts w:hint="cs"/>
          <w:rtl/>
          <w:lang w:eastAsia="he-IL"/>
        </w:rPr>
        <w:t xml:space="preserve">ולכן עשו את זה רק נגד הפוגע. </w:t>
      </w:r>
    </w:p>
    <w:p w14:paraId="2C2F4C77" w14:textId="2D953F4F" w:rsidR="00774F70" w:rsidRDefault="00774F70" w:rsidP="00774F70">
      <w:pPr>
        <w:rPr>
          <w:rtl/>
          <w:lang w:eastAsia="he-IL"/>
        </w:rPr>
      </w:pPr>
      <w:bookmarkStart w:id="113" w:name="_ETM_Q1_403850"/>
      <w:bookmarkStart w:id="114" w:name="_ETM_Q1_403866"/>
      <w:bookmarkEnd w:id="113"/>
      <w:bookmarkEnd w:id="114"/>
    </w:p>
    <w:p w14:paraId="51AA7784" w14:textId="497C9F99" w:rsidR="00774F70" w:rsidRDefault="00774F70" w:rsidP="00774F70">
      <w:pPr>
        <w:rPr>
          <w:rtl/>
          <w:lang w:eastAsia="he-IL"/>
        </w:rPr>
      </w:pPr>
      <w:bookmarkStart w:id="115" w:name="_ETM_Q1_403896"/>
      <w:bookmarkStart w:id="116" w:name="_ETM_Q1_403919"/>
      <w:bookmarkEnd w:id="115"/>
      <w:bookmarkEnd w:id="116"/>
      <w:r>
        <w:rPr>
          <w:rFonts w:hint="cs"/>
          <w:rtl/>
          <w:lang w:eastAsia="he-IL"/>
        </w:rPr>
        <w:t xml:space="preserve">באות חברות הכנסת </w:t>
      </w:r>
      <w:bookmarkStart w:id="117" w:name="_ETM_Q1_403711"/>
      <w:bookmarkEnd w:id="117"/>
      <w:r>
        <w:rPr>
          <w:rFonts w:hint="cs"/>
          <w:rtl/>
          <w:lang w:eastAsia="he-IL"/>
        </w:rPr>
        <w:t>ומציעות</w:t>
      </w:r>
      <w:r w:rsidR="00CC567E">
        <w:rPr>
          <w:rFonts w:hint="cs"/>
          <w:rtl/>
          <w:lang w:eastAsia="he-IL"/>
        </w:rPr>
        <w:t xml:space="preserve"> </w:t>
      </w:r>
      <w:r>
        <w:rPr>
          <w:rFonts w:hint="cs"/>
          <w:rtl/>
          <w:lang w:eastAsia="he-IL"/>
        </w:rPr>
        <w:t>גם נגד צדדים שלישיים וגם בטענו</w:t>
      </w:r>
      <w:bookmarkStart w:id="118" w:name="_ETM_Q1_407864"/>
      <w:bookmarkEnd w:id="118"/>
      <w:r>
        <w:rPr>
          <w:rFonts w:hint="cs"/>
          <w:rtl/>
          <w:lang w:eastAsia="he-IL"/>
        </w:rPr>
        <w:t>ת של רשלנות בפיקוח במוסדות שזה סוג אחד</w:t>
      </w:r>
      <w:bookmarkStart w:id="119" w:name="_ETM_Q1_411421"/>
      <w:bookmarkEnd w:id="119"/>
      <w:r>
        <w:rPr>
          <w:rFonts w:hint="cs"/>
          <w:rtl/>
          <w:lang w:eastAsia="he-IL"/>
        </w:rPr>
        <w:t>. הדיון הקודם נסוב הרבה</w:t>
      </w:r>
      <w:r w:rsidR="00CC567E">
        <w:rPr>
          <w:rFonts w:hint="cs"/>
          <w:rtl/>
          <w:lang w:eastAsia="he-IL"/>
        </w:rPr>
        <w:t xml:space="preserve"> </w:t>
      </w:r>
      <w:r>
        <w:rPr>
          <w:rFonts w:hint="cs"/>
          <w:rtl/>
          <w:lang w:eastAsia="he-IL"/>
        </w:rPr>
        <w:t xml:space="preserve">סביב </w:t>
      </w:r>
      <w:bookmarkStart w:id="120" w:name="_ETM_Q1_413174"/>
      <w:bookmarkEnd w:id="120"/>
      <w:r>
        <w:rPr>
          <w:rFonts w:hint="cs"/>
          <w:rtl/>
          <w:lang w:eastAsia="he-IL"/>
        </w:rPr>
        <w:t>הנושא של בני משפחה שמסתירים או עוזרים</w:t>
      </w:r>
      <w:bookmarkStart w:id="121" w:name="_ETM_Q1_415526"/>
      <w:bookmarkEnd w:id="121"/>
      <w:r>
        <w:rPr>
          <w:rFonts w:hint="cs"/>
          <w:rtl/>
          <w:lang w:eastAsia="he-IL"/>
        </w:rPr>
        <w:t>. אמרו שגם כאן אנחנו רוצים להאריך את תקופת ההתיישנות.</w:t>
      </w:r>
    </w:p>
    <w:p w14:paraId="64D0F169" w14:textId="3ECA2F0C" w:rsidR="007F4D85" w:rsidRDefault="007F4D85" w:rsidP="00774F70">
      <w:pPr>
        <w:rPr>
          <w:rtl/>
          <w:lang w:eastAsia="he-IL"/>
        </w:rPr>
      </w:pPr>
      <w:bookmarkStart w:id="122" w:name="_ETM_Q1_423158"/>
      <w:bookmarkStart w:id="123" w:name="_ETM_Q1_423186"/>
      <w:bookmarkEnd w:id="122"/>
      <w:bookmarkEnd w:id="123"/>
    </w:p>
    <w:p w14:paraId="6D7BBA65" w14:textId="696DAB35" w:rsidR="007F4D85" w:rsidRDefault="007F4D85" w:rsidP="00774F70">
      <w:pPr>
        <w:rPr>
          <w:rtl/>
          <w:lang w:eastAsia="he-IL"/>
        </w:rPr>
      </w:pPr>
      <w:bookmarkStart w:id="124" w:name="_ETM_Q1_423278"/>
      <w:bookmarkStart w:id="125" w:name="_ETM_Q1_423303"/>
      <w:bookmarkEnd w:id="124"/>
      <w:bookmarkEnd w:id="125"/>
      <w:r>
        <w:rPr>
          <w:rFonts w:hint="cs"/>
          <w:rtl/>
          <w:lang w:eastAsia="he-IL"/>
        </w:rPr>
        <w:t xml:space="preserve">בדיון הקודם ולקראת הדיון הקודם הממשלה התריעה, ובצדק, שיש כאן </w:t>
      </w:r>
      <w:bookmarkStart w:id="126" w:name="_ETM_Q1_427639"/>
      <w:bookmarkEnd w:id="126"/>
      <w:r>
        <w:rPr>
          <w:rFonts w:hint="cs"/>
          <w:rtl/>
          <w:lang w:eastAsia="he-IL"/>
        </w:rPr>
        <w:t>קושי. באמת יש כאן שני אינטרסים מתנ</w:t>
      </w:r>
      <w:bookmarkStart w:id="127" w:name="_ETM_Q1_431951"/>
      <w:bookmarkEnd w:id="127"/>
      <w:r>
        <w:rPr>
          <w:rFonts w:hint="cs"/>
          <w:rtl/>
          <w:lang w:eastAsia="he-IL"/>
        </w:rPr>
        <w:t xml:space="preserve">גשים בצורה מסוימת. מצד אחד אנחנו </w:t>
      </w:r>
      <w:bookmarkStart w:id="128" w:name="_ETM_Q1_435260"/>
      <w:bookmarkEnd w:id="128"/>
      <w:r>
        <w:rPr>
          <w:rFonts w:hint="cs"/>
          <w:rtl/>
          <w:lang w:eastAsia="he-IL"/>
        </w:rPr>
        <w:t xml:space="preserve">יודעים שהנפגעים והנפגעות בעבירות מין, בטח בקטינים, </w:t>
      </w:r>
      <w:r w:rsidR="0043177C">
        <w:rPr>
          <w:rFonts w:hint="cs"/>
          <w:rtl/>
          <w:lang w:eastAsia="he-IL"/>
        </w:rPr>
        <w:t xml:space="preserve">לוקח </w:t>
      </w:r>
      <w:bookmarkStart w:id="129" w:name="_ETM_Q1_437300"/>
      <w:bookmarkEnd w:id="129"/>
      <w:r w:rsidR="0043177C">
        <w:rPr>
          <w:rFonts w:hint="cs"/>
          <w:rtl/>
          <w:lang w:eastAsia="he-IL"/>
        </w:rPr>
        <w:t xml:space="preserve">זמן להתגבש ולהיות מסוגלים להתמודד עם ההליך הזה. אנחנו </w:t>
      </w:r>
      <w:bookmarkStart w:id="130" w:name="_ETM_Q1_439150"/>
      <w:bookmarkEnd w:id="130"/>
      <w:r w:rsidR="0043177C">
        <w:rPr>
          <w:rFonts w:hint="cs"/>
          <w:rtl/>
          <w:lang w:eastAsia="he-IL"/>
        </w:rPr>
        <w:t>יודעים שמספר התביעות האזרחיות שמוגשות נורא נמוך. מצד אחד אנחנו מנסים למצוא</w:t>
      </w:r>
      <w:bookmarkStart w:id="131" w:name="_ETM_Q1_445535"/>
      <w:bookmarkEnd w:id="131"/>
      <w:r w:rsidR="0043177C">
        <w:rPr>
          <w:rFonts w:hint="cs"/>
          <w:rtl/>
          <w:lang w:eastAsia="he-IL"/>
        </w:rPr>
        <w:t xml:space="preserve"> את הדרך איך להגדיל את זה ולתת להם את </w:t>
      </w:r>
      <w:bookmarkStart w:id="132" w:name="_ETM_Q1_442868"/>
      <w:bookmarkEnd w:id="132"/>
      <w:r w:rsidR="0043177C">
        <w:rPr>
          <w:rFonts w:hint="cs"/>
          <w:rtl/>
          <w:lang w:eastAsia="he-IL"/>
        </w:rPr>
        <w:t>הנגישות לסעד הזה שהן זקוקות לו, ומצד שני</w:t>
      </w:r>
      <w:bookmarkStart w:id="133" w:name="_ETM_Q1_450743"/>
      <w:bookmarkEnd w:id="133"/>
      <w:r w:rsidR="0043177C">
        <w:rPr>
          <w:rFonts w:hint="cs"/>
          <w:rtl/>
          <w:lang w:eastAsia="he-IL"/>
        </w:rPr>
        <w:t xml:space="preserve"> באמת יש קושי אמיתי של גופים ומוסדות וצדדים שלישיים להתמודד </w:t>
      </w:r>
      <w:bookmarkStart w:id="134" w:name="_ETM_Q1_455361"/>
      <w:bookmarkEnd w:id="134"/>
      <w:r w:rsidR="0043177C">
        <w:rPr>
          <w:rFonts w:hint="cs"/>
          <w:rtl/>
          <w:lang w:eastAsia="he-IL"/>
        </w:rPr>
        <w:t>ולהגן על עצמם בתביעות אחרי 25 שנים או אחרי 30</w:t>
      </w:r>
      <w:bookmarkStart w:id="135" w:name="_ETM_Q1_459179"/>
      <w:bookmarkEnd w:id="135"/>
      <w:r w:rsidR="0043177C">
        <w:rPr>
          <w:rFonts w:hint="cs"/>
          <w:rtl/>
          <w:lang w:eastAsia="he-IL"/>
        </w:rPr>
        <w:t xml:space="preserve"> שנים. לכן ניסינו למצוא איזון בין שני האינטרסים המנוגדים. </w:t>
      </w:r>
    </w:p>
    <w:p w14:paraId="2F4DF509" w14:textId="5CBE1982" w:rsidR="0043177C" w:rsidRDefault="0043177C" w:rsidP="00774F70">
      <w:pPr>
        <w:rPr>
          <w:rtl/>
          <w:lang w:eastAsia="he-IL"/>
        </w:rPr>
      </w:pPr>
      <w:bookmarkStart w:id="136" w:name="_ETM_Q1_466790"/>
      <w:bookmarkStart w:id="137" w:name="_ETM_Q1_466819"/>
      <w:bookmarkEnd w:id="136"/>
      <w:bookmarkEnd w:id="137"/>
    </w:p>
    <w:p w14:paraId="03E575C2" w14:textId="197DDE75" w:rsidR="0043177C" w:rsidRDefault="0043177C" w:rsidP="00774F70">
      <w:pPr>
        <w:rPr>
          <w:rtl/>
          <w:lang w:eastAsia="he-IL"/>
        </w:rPr>
      </w:pPr>
      <w:bookmarkStart w:id="138" w:name="_ETM_Q1_466910"/>
      <w:bookmarkStart w:id="139" w:name="_ETM_Q1_466937"/>
      <w:bookmarkEnd w:id="138"/>
      <w:bookmarkEnd w:id="139"/>
      <w:r>
        <w:rPr>
          <w:rFonts w:hint="cs"/>
          <w:rtl/>
          <w:lang w:eastAsia="he-IL"/>
        </w:rPr>
        <w:t xml:space="preserve">ההצעה </w:t>
      </w:r>
      <w:bookmarkStart w:id="140" w:name="_ETM_Q1_467591"/>
      <w:bookmarkEnd w:id="140"/>
      <w:r>
        <w:rPr>
          <w:rFonts w:hint="cs"/>
          <w:rtl/>
          <w:lang w:eastAsia="he-IL"/>
        </w:rPr>
        <w:t xml:space="preserve">של הממשלה שבאה בעקבות אמירה של חבר הכנסת </w:t>
      </w:r>
      <w:proofErr w:type="spellStart"/>
      <w:r>
        <w:rPr>
          <w:rFonts w:hint="cs"/>
          <w:rtl/>
          <w:lang w:eastAsia="he-IL"/>
        </w:rPr>
        <w:t>רוטמן</w:t>
      </w:r>
      <w:proofErr w:type="spellEnd"/>
      <w:r>
        <w:rPr>
          <w:rFonts w:hint="cs"/>
          <w:rtl/>
          <w:lang w:eastAsia="he-IL"/>
        </w:rPr>
        <w:t xml:space="preserve"> </w:t>
      </w:r>
      <w:bookmarkStart w:id="141" w:name="_ETM_Q1_467458"/>
      <w:bookmarkEnd w:id="141"/>
      <w:r>
        <w:rPr>
          <w:rFonts w:hint="cs"/>
          <w:rtl/>
          <w:lang w:eastAsia="he-IL"/>
        </w:rPr>
        <w:t xml:space="preserve">בדיון אמרה בואו נשתמש </w:t>
      </w:r>
      <w:proofErr w:type="spellStart"/>
      <w:r>
        <w:rPr>
          <w:rFonts w:hint="cs"/>
          <w:rtl/>
          <w:lang w:eastAsia="he-IL"/>
        </w:rPr>
        <w:t>בנטלים</w:t>
      </w:r>
      <w:proofErr w:type="spellEnd"/>
      <w:r>
        <w:rPr>
          <w:rFonts w:hint="cs"/>
          <w:rtl/>
          <w:lang w:eastAsia="he-IL"/>
        </w:rPr>
        <w:t xml:space="preserve"> בפקודת </w:t>
      </w:r>
      <w:proofErr w:type="spellStart"/>
      <w:r>
        <w:rPr>
          <w:rFonts w:hint="cs"/>
          <w:rtl/>
          <w:lang w:eastAsia="he-IL"/>
        </w:rPr>
        <w:t>הנזיקין</w:t>
      </w:r>
      <w:proofErr w:type="spellEnd"/>
      <w:r>
        <w:rPr>
          <w:rFonts w:hint="cs"/>
          <w:rtl/>
          <w:lang w:eastAsia="he-IL"/>
        </w:rPr>
        <w:t xml:space="preserve">, יש שם </w:t>
      </w:r>
      <w:bookmarkStart w:id="142" w:name="_ETM_Q1_473351"/>
      <w:bookmarkEnd w:id="142"/>
      <w:r>
        <w:rPr>
          <w:rFonts w:hint="cs"/>
          <w:rtl/>
          <w:lang w:eastAsia="he-IL"/>
        </w:rPr>
        <w:t xml:space="preserve">נטל שנקרא הדבר מדבר בעד עצמו, סעיף 41 לפקודת </w:t>
      </w:r>
      <w:proofErr w:type="spellStart"/>
      <w:r>
        <w:rPr>
          <w:rFonts w:hint="cs"/>
          <w:rtl/>
          <w:lang w:eastAsia="he-IL"/>
        </w:rPr>
        <w:t>הנזיקין</w:t>
      </w:r>
      <w:bookmarkStart w:id="143" w:name="_ETM_Q1_479107"/>
      <w:bookmarkEnd w:id="143"/>
      <w:proofErr w:type="spellEnd"/>
      <w:r>
        <w:rPr>
          <w:rFonts w:hint="cs"/>
          <w:rtl/>
          <w:lang w:eastAsia="he-IL"/>
        </w:rPr>
        <w:t xml:space="preserve"> שאומר בהוכחה של תביעת רשלנות, אם יותר סביר שהאחריות הייתה </w:t>
      </w:r>
      <w:bookmarkStart w:id="144" w:name="_ETM_Q1_487035"/>
      <w:bookmarkEnd w:id="144"/>
      <w:r>
        <w:rPr>
          <w:rFonts w:hint="cs"/>
          <w:rtl/>
          <w:lang w:eastAsia="he-IL"/>
        </w:rPr>
        <w:t xml:space="preserve">לנתבע, אם הנכס שגרם לו נזק היה בשליטה מלאה של </w:t>
      </w:r>
      <w:bookmarkStart w:id="145" w:name="_ETM_Q1_494654"/>
      <w:bookmarkEnd w:id="145"/>
      <w:r>
        <w:rPr>
          <w:rFonts w:hint="cs"/>
          <w:rtl/>
          <w:lang w:eastAsia="he-IL"/>
        </w:rPr>
        <w:t>הנתבע ויותר סביר שהנתבע אחראי</w:t>
      </w:r>
      <w:r w:rsidR="00CC567E">
        <w:rPr>
          <w:rFonts w:hint="cs"/>
          <w:rtl/>
          <w:lang w:eastAsia="he-IL"/>
        </w:rPr>
        <w:t xml:space="preserve"> </w:t>
      </w:r>
      <w:r>
        <w:rPr>
          <w:rFonts w:hint="cs"/>
          <w:rtl/>
          <w:lang w:eastAsia="he-IL"/>
        </w:rPr>
        <w:t xml:space="preserve">- </w:t>
      </w:r>
      <w:bookmarkStart w:id="146" w:name="_ETM_Q1_498152"/>
      <w:bookmarkEnd w:id="146"/>
      <w:r>
        <w:rPr>
          <w:rFonts w:hint="cs"/>
          <w:rtl/>
          <w:lang w:eastAsia="he-IL"/>
        </w:rPr>
        <w:t xml:space="preserve">ואנחנו לא יודעים מה בדיוק נעשה שם </w:t>
      </w:r>
      <w:r>
        <w:rPr>
          <w:rtl/>
          <w:lang w:eastAsia="he-IL"/>
        </w:rPr>
        <w:t>–</w:t>
      </w:r>
      <w:r>
        <w:rPr>
          <w:rFonts w:hint="cs"/>
          <w:rtl/>
          <w:lang w:eastAsia="he-IL"/>
        </w:rPr>
        <w:t xml:space="preserve"> אז אנחנ</w:t>
      </w:r>
      <w:bookmarkStart w:id="147" w:name="_ETM_Q1_498901"/>
      <w:bookmarkEnd w:id="147"/>
      <w:r>
        <w:rPr>
          <w:rFonts w:hint="cs"/>
          <w:rtl/>
          <w:lang w:eastAsia="he-IL"/>
        </w:rPr>
        <w:t xml:space="preserve">ו יכולים להעביר את נטל ההוכחה מהתובע לנתבע. הממשלה אמרה, </w:t>
      </w:r>
      <w:bookmarkStart w:id="148" w:name="_ETM_Q1_505520"/>
      <w:bookmarkEnd w:id="148"/>
      <w:r>
        <w:rPr>
          <w:rFonts w:hint="cs"/>
          <w:rtl/>
          <w:lang w:eastAsia="he-IL"/>
        </w:rPr>
        <w:t>בסדר, בואו תגידו שבין גיל 28 לגיל 35, כאשר התקופה כבר מאוד מאוד מאוחרת ומאוד קשה להתגונן</w:t>
      </w:r>
      <w:bookmarkStart w:id="149" w:name="_ETM_Q1_512497"/>
      <w:bookmarkEnd w:id="149"/>
      <w:r>
        <w:rPr>
          <w:rFonts w:hint="cs"/>
          <w:rtl/>
          <w:lang w:eastAsia="he-IL"/>
        </w:rPr>
        <w:t xml:space="preserve"> ומאוד קשה לנו כמי שלא היה אחראי ישיר אלא</w:t>
      </w:r>
      <w:bookmarkStart w:id="150" w:name="_ETM_Q1_515060"/>
      <w:bookmarkEnd w:id="150"/>
      <w:r>
        <w:rPr>
          <w:rFonts w:hint="cs"/>
          <w:rtl/>
          <w:lang w:eastAsia="he-IL"/>
        </w:rPr>
        <w:t xml:space="preserve"> רק רשלנות ופיקוח לדעת מה הי, בואו ותגידו ששם לא</w:t>
      </w:r>
      <w:bookmarkStart w:id="151" w:name="_ETM_Q1_519616"/>
      <w:bookmarkEnd w:id="151"/>
      <w:r>
        <w:rPr>
          <w:rFonts w:hint="cs"/>
          <w:rtl/>
          <w:lang w:eastAsia="he-IL"/>
        </w:rPr>
        <w:t xml:space="preserve"> מעבירים את הנטל.</w:t>
      </w:r>
    </w:p>
    <w:p w14:paraId="6326A373" w14:textId="5C596019" w:rsidR="0043177C" w:rsidRDefault="0043177C" w:rsidP="00774F70">
      <w:pPr>
        <w:rPr>
          <w:rtl/>
          <w:lang w:eastAsia="he-IL"/>
        </w:rPr>
      </w:pPr>
      <w:bookmarkStart w:id="152" w:name="_ETM_Q1_520195"/>
      <w:bookmarkStart w:id="153" w:name="_ETM_Q1_520224"/>
      <w:bookmarkEnd w:id="152"/>
      <w:bookmarkEnd w:id="153"/>
    </w:p>
    <w:p w14:paraId="6BC87971" w14:textId="079CBFEC" w:rsidR="0043177C" w:rsidRDefault="0043177C" w:rsidP="00774F70">
      <w:pPr>
        <w:rPr>
          <w:rtl/>
          <w:lang w:eastAsia="he-IL"/>
        </w:rPr>
      </w:pPr>
      <w:bookmarkStart w:id="154" w:name="_ETM_Q1_520298"/>
      <w:bookmarkStart w:id="155" w:name="_ETM_Q1_520324"/>
      <w:bookmarkEnd w:id="154"/>
      <w:bookmarkEnd w:id="155"/>
      <w:r>
        <w:rPr>
          <w:rFonts w:hint="cs"/>
          <w:rtl/>
          <w:lang w:eastAsia="he-IL"/>
        </w:rPr>
        <w:t xml:space="preserve">הוועדה הכניסה את זה לתוך </w:t>
      </w:r>
      <w:bookmarkStart w:id="156" w:name="_ETM_Q1_522415"/>
      <w:bookmarkEnd w:id="156"/>
      <w:r>
        <w:rPr>
          <w:rFonts w:hint="cs"/>
          <w:rtl/>
          <w:lang w:eastAsia="he-IL"/>
        </w:rPr>
        <w:t>הצעת החוק</w:t>
      </w:r>
      <w:r w:rsidR="00CC567E">
        <w:rPr>
          <w:rFonts w:hint="cs"/>
          <w:rtl/>
          <w:lang w:eastAsia="he-IL"/>
        </w:rPr>
        <w:t xml:space="preserve"> </w:t>
      </w:r>
      <w:r>
        <w:rPr>
          <w:rFonts w:hint="cs"/>
          <w:rtl/>
          <w:lang w:eastAsia="he-IL"/>
        </w:rPr>
        <w:t>לקריאה ראשונה תוך הסבר גם לפרוטוקול</w:t>
      </w:r>
      <w:r w:rsidR="00CC567E">
        <w:rPr>
          <w:rFonts w:hint="cs"/>
          <w:rtl/>
          <w:lang w:eastAsia="he-IL"/>
        </w:rPr>
        <w:t xml:space="preserve"> </w:t>
      </w:r>
      <w:r>
        <w:rPr>
          <w:rFonts w:hint="cs"/>
          <w:rtl/>
          <w:lang w:eastAsia="he-IL"/>
        </w:rPr>
        <w:t>וגם בדברי ההסבר של ההצעה. כתבנו והסברנו שהדבר הזה מורכב וצריך עוד בדיקה, מה המשמעויות. זאת ה</w:t>
      </w:r>
      <w:bookmarkStart w:id="157" w:name="_ETM_Q1_532776"/>
      <w:bookmarkEnd w:id="157"/>
      <w:r>
        <w:rPr>
          <w:rFonts w:hint="cs"/>
          <w:rtl/>
          <w:lang w:eastAsia="he-IL"/>
        </w:rPr>
        <w:t xml:space="preserve">תעסקות בעולם קצת אחר של פקודת </w:t>
      </w:r>
      <w:proofErr w:type="spellStart"/>
      <w:r>
        <w:rPr>
          <w:rFonts w:hint="cs"/>
          <w:rtl/>
          <w:lang w:eastAsia="he-IL"/>
        </w:rPr>
        <w:t>הנזיקין</w:t>
      </w:r>
      <w:proofErr w:type="spellEnd"/>
      <w:r>
        <w:rPr>
          <w:rFonts w:hint="cs"/>
          <w:rtl/>
          <w:lang w:eastAsia="he-IL"/>
        </w:rPr>
        <w:t xml:space="preserve"> ואנחנו רוצים לבדוק מה המשמעויות והאם זאת הדרך הנכונה </w:t>
      </w:r>
      <w:r w:rsidR="00936812">
        <w:rPr>
          <w:rFonts w:hint="cs"/>
          <w:rtl/>
          <w:lang w:eastAsia="he-IL"/>
        </w:rPr>
        <w:t>לאזן בין שני השיקולים הנוגדים.</w:t>
      </w:r>
    </w:p>
    <w:p w14:paraId="5F08EC6A" w14:textId="74629903" w:rsidR="00936812" w:rsidRDefault="00936812" w:rsidP="00774F70">
      <w:pPr>
        <w:rPr>
          <w:rtl/>
          <w:lang w:eastAsia="he-IL"/>
        </w:rPr>
      </w:pPr>
      <w:bookmarkStart w:id="158" w:name="_ETM_Q1_541691"/>
      <w:bookmarkStart w:id="159" w:name="_ETM_Q1_541726"/>
      <w:bookmarkEnd w:id="158"/>
      <w:bookmarkEnd w:id="159"/>
    </w:p>
    <w:p w14:paraId="69A306C8" w14:textId="2E5B3062" w:rsidR="00936812" w:rsidRDefault="00936812" w:rsidP="00774F70">
      <w:pPr>
        <w:rPr>
          <w:rtl/>
          <w:lang w:eastAsia="he-IL"/>
        </w:rPr>
      </w:pPr>
      <w:bookmarkStart w:id="160" w:name="_ETM_Q1_541786"/>
      <w:bookmarkStart w:id="161" w:name="_ETM_Q1_541810"/>
      <w:bookmarkEnd w:id="160"/>
      <w:bookmarkEnd w:id="161"/>
      <w:r>
        <w:rPr>
          <w:rFonts w:hint="cs"/>
          <w:rtl/>
          <w:lang w:eastAsia="he-IL"/>
        </w:rPr>
        <w:t xml:space="preserve"> אנחנו, הייעוץ המשפטי לוועדה, עשינו עוד הכנה לקראת הדיון היום ואנחנו חושבים שזה מורכב. </w:t>
      </w:r>
      <w:bookmarkStart w:id="162" w:name="_ETM_Q1_548282"/>
      <w:bookmarkEnd w:id="162"/>
      <w:r>
        <w:rPr>
          <w:rFonts w:hint="cs"/>
          <w:rtl/>
          <w:lang w:eastAsia="he-IL"/>
        </w:rPr>
        <w:t xml:space="preserve">אנחנו חושבים שגם יש כאן מורכבות לשונית. סעיף 41 </w:t>
      </w:r>
      <w:bookmarkStart w:id="163" w:name="_ETM_Q1_550410"/>
      <w:bookmarkEnd w:id="163"/>
      <w:r>
        <w:rPr>
          <w:rFonts w:hint="cs"/>
          <w:rtl/>
          <w:lang w:eastAsia="he-IL"/>
        </w:rPr>
        <w:t xml:space="preserve">לפקודת </w:t>
      </w:r>
      <w:proofErr w:type="spellStart"/>
      <w:r>
        <w:rPr>
          <w:rFonts w:hint="cs"/>
          <w:rtl/>
          <w:lang w:eastAsia="he-IL"/>
        </w:rPr>
        <w:t>הנזיקין</w:t>
      </w:r>
      <w:proofErr w:type="spellEnd"/>
      <w:r>
        <w:rPr>
          <w:rFonts w:hint="cs"/>
          <w:rtl/>
          <w:lang w:eastAsia="he-IL"/>
        </w:rPr>
        <w:t xml:space="preserve">, אמנם מוחל גם על </w:t>
      </w:r>
      <w:bookmarkStart w:id="164" w:name="_ETM_Q1_552219"/>
      <w:bookmarkEnd w:id="164"/>
      <w:r>
        <w:rPr>
          <w:rFonts w:hint="cs"/>
          <w:rtl/>
          <w:lang w:eastAsia="he-IL"/>
        </w:rPr>
        <w:t>בני אדם בסיטואציות מסוימות, בעולמות של רשלנות רפואית</w:t>
      </w:r>
      <w:r w:rsidR="00CC567E">
        <w:rPr>
          <w:rFonts w:hint="cs"/>
          <w:rtl/>
          <w:lang w:eastAsia="he-IL"/>
        </w:rPr>
        <w:t xml:space="preserve"> </w:t>
      </w:r>
      <w:r>
        <w:rPr>
          <w:rFonts w:hint="cs"/>
          <w:rtl/>
          <w:lang w:eastAsia="he-IL"/>
        </w:rPr>
        <w:t xml:space="preserve">משתמשים בדבר הזה, אבל בעולמות של עבירות מין גם עד גיל 25 בהקשרים שלנו, שהיום אפשר לתבוע, גם בעולמות של תקיפת קטינים בעבירות אלימות במוסדות חינוך וגם בעולמות של עבריינות מין כנגד בגירים במוסדות </w:t>
      </w:r>
      <w:bookmarkStart w:id="165" w:name="_ETM_Q1_572544"/>
      <w:bookmarkEnd w:id="165"/>
      <w:r>
        <w:rPr>
          <w:rFonts w:hint="cs"/>
          <w:rtl/>
          <w:lang w:eastAsia="he-IL"/>
        </w:rPr>
        <w:t xml:space="preserve">אחרים כמו השב"ס. לא מצאנו דוגמה אפילו </w:t>
      </w:r>
      <w:bookmarkStart w:id="166" w:name="_ETM_Q1_575815"/>
      <w:bookmarkEnd w:id="166"/>
      <w:r>
        <w:rPr>
          <w:rFonts w:hint="cs"/>
          <w:rtl/>
          <w:lang w:eastAsia="he-IL"/>
        </w:rPr>
        <w:t>אחת לפסק</w:t>
      </w:r>
      <w:r w:rsidR="00CC567E">
        <w:rPr>
          <w:rFonts w:hint="cs"/>
          <w:rtl/>
          <w:lang w:eastAsia="he-IL"/>
        </w:rPr>
        <w:t xml:space="preserve"> </w:t>
      </w:r>
      <w:r>
        <w:rPr>
          <w:rFonts w:hint="cs"/>
          <w:rtl/>
          <w:lang w:eastAsia="he-IL"/>
        </w:rPr>
        <w:t>דין</w:t>
      </w:r>
      <w:r w:rsidR="00CC567E">
        <w:rPr>
          <w:rFonts w:hint="cs"/>
          <w:rtl/>
          <w:lang w:eastAsia="he-IL"/>
        </w:rPr>
        <w:t xml:space="preserve"> </w:t>
      </w:r>
      <w:r>
        <w:rPr>
          <w:rFonts w:hint="cs"/>
          <w:rtl/>
          <w:lang w:eastAsia="he-IL"/>
        </w:rPr>
        <w:t xml:space="preserve">שבו נעשה שימוש בפסיקה, בפסק </w:t>
      </w:r>
      <w:bookmarkStart w:id="167" w:name="_ETM_Q1_581656"/>
      <w:bookmarkEnd w:id="167"/>
      <w:r>
        <w:rPr>
          <w:rFonts w:hint="cs"/>
          <w:rtl/>
          <w:lang w:eastAsia="he-IL"/>
        </w:rPr>
        <w:t>הדין, בנטל הזה.</w:t>
      </w:r>
    </w:p>
    <w:p w14:paraId="1DA09EC8" w14:textId="77777777" w:rsidR="00936812" w:rsidRDefault="00936812" w:rsidP="00774F70">
      <w:pPr>
        <w:rPr>
          <w:rtl/>
          <w:lang w:eastAsia="he-IL"/>
        </w:rPr>
      </w:pPr>
      <w:bookmarkStart w:id="168" w:name="_ETM_Q1_591566"/>
      <w:bookmarkStart w:id="169" w:name="_ETM_Q1_591597"/>
      <w:bookmarkEnd w:id="168"/>
      <w:bookmarkEnd w:id="169"/>
    </w:p>
    <w:p w14:paraId="0595079F" w14:textId="11216560" w:rsidR="00936812" w:rsidRDefault="00936812" w:rsidP="00774F70">
      <w:pPr>
        <w:rPr>
          <w:rtl/>
          <w:lang w:eastAsia="he-IL"/>
        </w:rPr>
      </w:pPr>
      <w:r>
        <w:rPr>
          <w:rFonts w:hint="cs"/>
          <w:rtl/>
          <w:lang w:eastAsia="he-IL"/>
        </w:rPr>
        <w:t xml:space="preserve">לכן נראה לנו היום לבוא ולומר שזה לא חל מגיל 28 עד 35, עלול להשתמע שזה כן </w:t>
      </w:r>
      <w:bookmarkStart w:id="170" w:name="_ETM_Q1_589739"/>
      <w:bookmarkEnd w:id="170"/>
      <w:r>
        <w:rPr>
          <w:rFonts w:hint="cs"/>
          <w:rtl/>
          <w:lang w:eastAsia="he-IL"/>
        </w:rPr>
        <w:t>חל עד גיל 28. אנחנו לא יודעים</w:t>
      </w:r>
      <w:r w:rsidR="000E7B1D">
        <w:rPr>
          <w:rFonts w:hint="cs"/>
          <w:rtl/>
          <w:lang w:eastAsia="he-IL"/>
        </w:rPr>
        <w:t xml:space="preserve"> איך הדבר הזה יפורש בפסיקה, זה </w:t>
      </w:r>
      <w:bookmarkStart w:id="171" w:name="_ETM_Q1_595456"/>
      <w:bookmarkEnd w:id="171"/>
      <w:r w:rsidR="000E7B1D">
        <w:rPr>
          <w:rFonts w:hint="cs"/>
          <w:rtl/>
          <w:lang w:eastAsia="he-IL"/>
        </w:rPr>
        <w:t xml:space="preserve">מעולם לא נעשה וגם ברמה הלשונית של החזקה עצמה אנחנו </w:t>
      </w:r>
      <w:bookmarkStart w:id="172" w:name="_ETM_Q1_598600"/>
      <w:bookmarkEnd w:id="172"/>
      <w:r w:rsidR="000E7B1D">
        <w:rPr>
          <w:rFonts w:hint="cs"/>
          <w:rtl/>
          <w:lang w:eastAsia="he-IL"/>
        </w:rPr>
        <w:t xml:space="preserve">חושבים שיש בעייתיות עם זה שהמחוקק עכשיו יבוא כאילו על </w:t>
      </w:r>
      <w:bookmarkStart w:id="173" w:name="_ETM_Q1_602216"/>
      <w:bookmarkEnd w:id="173"/>
      <w:r w:rsidR="000E7B1D">
        <w:rPr>
          <w:rFonts w:hint="cs"/>
          <w:rtl/>
          <w:lang w:eastAsia="he-IL"/>
        </w:rPr>
        <w:t>הדרך בהצעה הזאת</w:t>
      </w:r>
      <w:r w:rsidR="00CC567E">
        <w:rPr>
          <w:rFonts w:hint="cs"/>
          <w:rtl/>
          <w:lang w:eastAsia="he-IL"/>
        </w:rPr>
        <w:t xml:space="preserve"> </w:t>
      </w:r>
      <w:r w:rsidR="000E7B1D">
        <w:rPr>
          <w:rFonts w:hint="cs"/>
          <w:rtl/>
          <w:lang w:eastAsia="he-IL"/>
        </w:rPr>
        <w:t xml:space="preserve">ויגיד שנכס שלא נקבעה שליטה </w:t>
      </w:r>
      <w:bookmarkStart w:id="174" w:name="_ETM_Q1_603411"/>
      <w:bookmarkEnd w:id="174"/>
      <w:r w:rsidR="000E7B1D">
        <w:rPr>
          <w:rFonts w:hint="cs"/>
          <w:rtl/>
          <w:lang w:eastAsia="he-IL"/>
        </w:rPr>
        <w:t>מלאה עליו, זה לכאורה מורה שעושה עבירת מין.</w:t>
      </w:r>
    </w:p>
    <w:p w14:paraId="6B8B12C1" w14:textId="515B5964" w:rsidR="000E7B1D" w:rsidRDefault="000E7B1D" w:rsidP="00774F70">
      <w:pPr>
        <w:rPr>
          <w:rtl/>
          <w:lang w:eastAsia="he-IL"/>
        </w:rPr>
      </w:pPr>
    </w:p>
    <w:p w14:paraId="38814518" w14:textId="16B234AD" w:rsidR="000E7B1D" w:rsidRDefault="000E7B1D" w:rsidP="00774F70">
      <w:pPr>
        <w:rPr>
          <w:rtl/>
          <w:lang w:eastAsia="he-IL"/>
        </w:rPr>
      </w:pPr>
      <w:r>
        <w:rPr>
          <w:rFonts w:hint="cs"/>
          <w:rtl/>
          <w:lang w:eastAsia="he-IL"/>
        </w:rPr>
        <w:t xml:space="preserve">לכן אנחנו מנסים להביא לאיזון אחר. זאת ההצעה שאושרה בקריאה ראשונה והיא החלופה הראשונה שהבאנו בפניכם. יש כאן </w:t>
      </w:r>
      <w:bookmarkStart w:id="175" w:name="_ETM_Q1_615889"/>
      <w:bookmarkEnd w:id="175"/>
      <w:r>
        <w:rPr>
          <w:rFonts w:hint="cs"/>
          <w:rtl/>
          <w:lang w:eastAsia="he-IL"/>
        </w:rPr>
        <w:t xml:space="preserve">עוד שתי חלופות. </w:t>
      </w:r>
    </w:p>
    <w:p w14:paraId="4D9B9BDA" w14:textId="65B6CD37" w:rsidR="000E7B1D" w:rsidRDefault="000E7B1D" w:rsidP="00774F70">
      <w:pPr>
        <w:rPr>
          <w:rtl/>
          <w:lang w:eastAsia="he-IL"/>
        </w:rPr>
      </w:pPr>
      <w:bookmarkStart w:id="176" w:name="_ETM_Q1_637807"/>
      <w:bookmarkStart w:id="177" w:name="_ETM_Q1_637834"/>
      <w:bookmarkEnd w:id="176"/>
      <w:bookmarkEnd w:id="177"/>
    </w:p>
    <w:p w14:paraId="30EB9AB6" w14:textId="6EED5A24" w:rsidR="000E7B1D" w:rsidRDefault="000E7B1D" w:rsidP="00774F70">
      <w:pPr>
        <w:rPr>
          <w:rtl/>
          <w:lang w:eastAsia="he-IL"/>
        </w:rPr>
      </w:pPr>
      <w:bookmarkStart w:id="178" w:name="_ETM_Q1_637951"/>
      <w:bookmarkStart w:id="179" w:name="_ETM_Q1_637976"/>
      <w:bookmarkEnd w:id="178"/>
      <w:bookmarkEnd w:id="179"/>
      <w:r>
        <w:rPr>
          <w:rFonts w:hint="cs"/>
          <w:rtl/>
          <w:lang w:eastAsia="he-IL"/>
        </w:rPr>
        <w:t xml:space="preserve">בהקשר הזה אני </w:t>
      </w:r>
      <w:bookmarkStart w:id="180" w:name="_ETM_Q1_638260"/>
      <w:bookmarkEnd w:id="180"/>
      <w:r>
        <w:rPr>
          <w:rFonts w:hint="cs"/>
          <w:rtl/>
          <w:lang w:eastAsia="he-IL"/>
        </w:rPr>
        <w:t xml:space="preserve">רק אוסיף שהטענה הזאת של </w:t>
      </w:r>
      <w:proofErr w:type="spellStart"/>
      <w:r>
        <w:rPr>
          <w:rFonts w:hint="cs"/>
          <w:rtl/>
          <w:lang w:eastAsia="he-IL"/>
        </w:rPr>
        <w:t>הנטלים</w:t>
      </w:r>
      <w:proofErr w:type="spellEnd"/>
      <w:r>
        <w:rPr>
          <w:rFonts w:hint="cs"/>
          <w:rtl/>
          <w:lang w:eastAsia="he-IL"/>
        </w:rPr>
        <w:t xml:space="preserve"> נטענת כמעט בכל תביעת </w:t>
      </w:r>
      <w:bookmarkStart w:id="181" w:name="_ETM_Q1_641336"/>
      <w:bookmarkEnd w:id="181"/>
      <w:r>
        <w:rPr>
          <w:rFonts w:hint="cs"/>
          <w:rtl/>
          <w:lang w:eastAsia="he-IL"/>
        </w:rPr>
        <w:t xml:space="preserve">נזיקין, גם בהקשרים האלה. התובעים והתובעות טוענים את זה </w:t>
      </w:r>
      <w:bookmarkStart w:id="182" w:name="_ETM_Q1_641652"/>
      <w:bookmarkEnd w:id="182"/>
      <w:r>
        <w:rPr>
          <w:rFonts w:hint="cs"/>
          <w:rtl/>
          <w:lang w:eastAsia="he-IL"/>
        </w:rPr>
        <w:t>כמעט תמיד. אנחנו גם רואים התייחסות לזה בפסיקה</w:t>
      </w:r>
      <w:bookmarkStart w:id="183" w:name="_ETM_Q1_646433"/>
      <w:bookmarkEnd w:id="183"/>
      <w:r>
        <w:rPr>
          <w:rFonts w:hint="cs"/>
          <w:rtl/>
          <w:lang w:eastAsia="he-IL"/>
        </w:rPr>
        <w:t xml:space="preserve"> אבל כאן אנחנו לא רואים פסקי דין</w:t>
      </w:r>
      <w:r w:rsidR="00CC567E">
        <w:rPr>
          <w:rFonts w:hint="cs"/>
          <w:rtl/>
          <w:lang w:eastAsia="he-IL"/>
        </w:rPr>
        <w:t xml:space="preserve"> </w:t>
      </w:r>
      <w:r>
        <w:rPr>
          <w:rFonts w:hint="cs"/>
          <w:rtl/>
          <w:lang w:eastAsia="he-IL"/>
        </w:rPr>
        <w:t xml:space="preserve">שנשענו על הדבר. בכל מקרה, נשמח לשמוע גם את עמדת הממשלה </w:t>
      </w:r>
      <w:bookmarkStart w:id="184" w:name="_ETM_Q1_650467"/>
      <w:bookmarkEnd w:id="184"/>
      <w:r>
        <w:rPr>
          <w:rFonts w:hint="cs"/>
          <w:rtl/>
          <w:lang w:eastAsia="he-IL"/>
        </w:rPr>
        <w:t>בהקשר הזה ובעיקר של הפרקליטות.</w:t>
      </w:r>
    </w:p>
    <w:p w14:paraId="28B7A220" w14:textId="27D37B7F" w:rsidR="000E7B1D" w:rsidRDefault="000E7B1D" w:rsidP="00774F70">
      <w:pPr>
        <w:rPr>
          <w:rtl/>
          <w:lang w:eastAsia="he-IL"/>
        </w:rPr>
      </w:pPr>
      <w:bookmarkStart w:id="185" w:name="_ETM_Q1_654732"/>
      <w:bookmarkStart w:id="186" w:name="_ETM_Q1_654758"/>
      <w:bookmarkEnd w:id="185"/>
      <w:bookmarkEnd w:id="186"/>
    </w:p>
    <w:p w14:paraId="773570C1" w14:textId="23758F38" w:rsidR="000E7B1D" w:rsidRDefault="000E7B1D" w:rsidP="00774F70">
      <w:pPr>
        <w:rPr>
          <w:rtl/>
          <w:lang w:eastAsia="he-IL"/>
        </w:rPr>
      </w:pPr>
      <w:bookmarkStart w:id="187" w:name="_ETM_Q1_654518"/>
      <w:bookmarkStart w:id="188" w:name="_ETM_Q1_654544"/>
      <w:bookmarkEnd w:id="187"/>
      <w:bookmarkEnd w:id="188"/>
      <w:r>
        <w:rPr>
          <w:rFonts w:hint="cs"/>
          <w:rtl/>
          <w:lang w:eastAsia="he-IL"/>
        </w:rPr>
        <w:t>זאת ההצעה הראשונה</w:t>
      </w:r>
      <w:r w:rsidR="00CC567E">
        <w:rPr>
          <w:rFonts w:hint="cs"/>
          <w:rtl/>
          <w:lang w:eastAsia="he-IL"/>
        </w:rPr>
        <w:t xml:space="preserve"> </w:t>
      </w:r>
      <w:r>
        <w:rPr>
          <w:rFonts w:hint="cs"/>
          <w:rtl/>
          <w:lang w:eastAsia="he-IL"/>
        </w:rPr>
        <w:t>שנמצאת בפניכם.</w:t>
      </w:r>
    </w:p>
    <w:p w14:paraId="507759A1" w14:textId="0DB65374" w:rsidR="000E7B1D" w:rsidRDefault="000E7B1D" w:rsidP="00774F70">
      <w:pPr>
        <w:rPr>
          <w:rtl/>
          <w:lang w:eastAsia="he-IL"/>
        </w:rPr>
      </w:pPr>
    </w:p>
    <w:p w14:paraId="66DB387A" w14:textId="683973C6" w:rsidR="000E7B1D" w:rsidRDefault="000E7B1D" w:rsidP="00774F70">
      <w:pPr>
        <w:rPr>
          <w:rtl/>
          <w:lang w:eastAsia="he-IL"/>
        </w:rPr>
      </w:pPr>
      <w:r>
        <w:rPr>
          <w:rFonts w:hint="cs"/>
          <w:rtl/>
          <w:lang w:eastAsia="he-IL"/>
        </w:rPr>
        <w:t>החלופה השנייה שאנחנו</w:t>
      </w:r>
      <w:r w:rsidR="00CC567E">
        <w:rPr>
          <w:rFonts w:hint="cs"/>
          <w:rtl/>
          <w:lang w:eastAsia="he-IL"/>
        </w:rPr>
        <w:t xml:space="preserve"> </w:t>
      </w:r>
      <w:r>
        <w:rPr>
          <w:rFonts w:hint="cs"/>
          <w:rtl/>
          <w:lang w:eastAsia="he-IL"/>
        </w:rPr>
        <w:t xml:space="preserve">כלשכה </w:t>
      </w:r>
      <w:bookmarkStart w:id="189" w:name="_ETM_Q1_658116"/>
      <w:bookmarkEnd w:id="189"/>
      <w:r>
        <w:rPr>
          <w:rFonts w:hint="cs"/>
          <w:rtl/>
          <w:lang w:eastAsia="he-IL"/>
        </w:rPr>
        <w:t xml:space="preserve">משפטית הצענו היא חלופה אולי באמצע במובן מסוים של במקום </w:t>
      </w:r>
      <w:bookmarkStart w:id="190" w:name="_ETM_Q1_663749"/>
      <w:bookmarkEnd w:id="190"/>
      <w:r>
        <w:rPr>
          <w:rFonts w:hint="cs"/>
          <w:rtl/>
          <w:lang w:eastAsia="he-IL"/>
        </w:rPr>
        <w:t xml:space="preserve">להאריך עד גיל 28 בלי </w:t>
      </w:r>
      <w:proofErr w:type="spellStart"/>
      <w:r>
        <w:rPr>
          <w:rFonts w:hint="cs"/>
          <w:rtl/>
          <w:lang w:eastAsia="he-IL"/>
        </w:rPr>
        <w:t>נטלים</w:t>
      </w:r>
      <w:proofErr w:type="spellEnd"/>
      <w:r>
        <w:rPr>
          <w:rFonts w:hint="cs"/>
          <w:rtl/>
          <w:lang w:eastAsia="he-IL"/>
        </w:rPr>
        <w:t xml:space="preserve">, נאריך עד גיל 30 בלי העברת </w:t>
      </w:r>
      <w:proofErr w:type="spellStart"/>
      <w:r>
        <w:rPr>
          <w:rFonts w:hint="cs"/>
          <w:rtl/>
          <w:lang w:eastAsia="he-IL"/>
        </w:rPr>
        <w:t>נטלים</w:t>
      </w:r>
      <w:proofErr w:type="spellEnd"/>
      <w:r>
        <w:rPr>
          <w:rFonts w:hint="cs"/>
          <w:rtl/>
          <w:lang w:eastAsia="he-IL"/>
        </w:rPr>
        <w:t xml:space="preserve"> ואז הפרקליטות כאילו מרוויחה את ההגנה שאין כאן הארכה עד גיל </w:t>
      </w:r>
      <w:bookmarkStart w:id="191" w:name="_ETM_Q1_676359"/>
      <w:bookmarkEnd w:id="191"/>
      <w:r>
        <w:rPr>
          <w:rFonts w:hint="cs"/>
          <w:rtl/>
          <w:lang w:eastAsia="he-IL"/>
        </w:rPr>
        <w:t>35 אלא רק עד גיל 30 ואנחנו לא מתעסקים בעולם</w:t>
      </w:r>
      <w:bookmarkStart w:id="192" w:name="_ETM_Q1_677630"/>
      <w:bookmarkEnd w:id="192"/>
      <w:r>
        <w:rPr>
          <w:rFonts w:hint="cs"/>
          <w:rtl/>
          <w:lang w:eastAsia="he-IL"/>
        </w:rPr>
        <w:t xml:space="preserve"> הזה של </w:t>
      </w:r>
      <w:proofErr w:type="spellStart"/>
      <w:r>
        <w:rPr>
          <w:rFonts w:hint="cs"/>
          <w:rtl/>
          <w:lang w:eastAsia="he-IL"/>
        </w:rPr>
        <w:t>הנטלים</w:t>
      </w:r>
      <w:proofErr w:type="spellEnd"/>
      <w:r>
        <w:rPr>
          <w:rFonts w:hint="cs"/>
          <w:rtl/>
          <w:lang w:eastAsia="he-IL"/>
        </w:rPr>
        <w:t xml:space="preserve">. </w:t>
      </w:r>
    </w:p>
    <w:p w14:paraId="7A9CBDC2" w14:textId="77777777" w:rsidR="000E7B1D" w:rsidRDefault="000E7B1D" w:rsidP="00774F70">
      <w:pPr>
        <w:rPr>
          <w:rtl/>
          <w:lang w:eastAsia="he-IL"/>
        </w:rPr>
      </w:pPr>
      <w:bookmarkStart w:id="193" w:name="_ETM_Q1_681359"/>
      <w:bookmarkStart w:id="194" w:name="_ETM_Q1_681385"/>
      <w:bookmarkEnd w:id="193"/>
      <w:bookmarkEnd w:id="194"/>
    </w:p>
    <w:p w14:paraId="26AC3414" w14:textId="6A28A5E0" w:rsidR="000E7B1D" w:rsidRDefault="000E7B1D" w:rsidP="00774F70">
      <w:pPr>
        <w:rPr>
          <w:rtl/>
          <w:lang w:eastAsia="he-IL"/>
        </w:rPr>
      </w:pPr>
      <w:bookmarkStart w:id="195" w:name="_ETM_Q1_681975"/>
      <w:bookmarkStart w:id="196" w:name="_ETM_Q1_681999"/>
      <w:bookmarkEnd w:id="195"/>
      <w:bookmarkEnd w:id="196"/>
      <w:r>
        <w:rPr>
          <w:rFonts w:hint="cs"/>
          <w:rtl/>
          <w:lang w:eastAsia="he-IL"/>
        </w:rPr>
        <w:t xml:space="preserve">יש כאן עוד כמה הצעות אבל כרגע </w:t>
      </w:r>
      <w:bookmarkStart w:id="197" w:name="_ETM_Q1_680195"/>
      <w:bookmarkEnd w:id="197"/>
      <w:r>
        <w:rPr>
          <w:rFonts w:hint="cs"/>
          <w:rtl/>
          <w:lang w:eastAsia="he-IL"/>
        </w:rPr>
        <w:t xml:space="preserve">להבנתי אלה שתי ההצעות העיקריות שעל סדר </w:t>
      </w:r>
      <w:bookmarkStart w:id="198" w:name="_ETM_Q1_680899"/>
      <w:bookmarkEnd w:id="198"/>
      <w:r>
        <w:rPr>
          <w:rFonts w:hint="cs"/>
          <w:rtl/>
          <w:lang w:eastAsia="he-IL"/>
        </w:rPr>
        <w:t>היום.</w:t>
      </w:r>
    </w:p>
    <w:p w14:paraId="1A0FAFEB" w14:textId="66DC9B37" w:rsidR="000E7B1D" w:rsidRDefault="000E7B1D" w:rsidP="00774F70">
      <w:pPr>
        <w:rPr>
          <w:rtl/>
          <w:lang w:eastAsia="he-IL"/>
        </w:rPr>
      </w:pPr>
      <w:bookmarkStart w:id="199" w:name="_ETM_Q1_683841"/>
      <w:bookmarkStart w:id="200" w:name="_ETM_Q1_683877"/>
      <w:bookmarkStart w:id="201" w:name="_ETM_Q1_684736"/>
      <w:bookmarkEnd w:id="199"/>
      <w:bookmarkEnd w:id="200"/>
      <w:bookmarkEnd w:id="201"/>
    </w:p>
    <w:p w14:paraId="383B8CCF" w14:textId="1B7E3631" w:rsidR="000E7B1D" w:rsidRDefault="000E7B1D" w:rsidP="000E7B1D">
      <w:pPr>
        <w:pStyle w:val="af6"/>
        <w:keepNext/>
        <w:rPr>
          <w:rtl/>
        </w:rPr>
      </w:pPr>
      <w:bookmarkStart w:id="202" w:name="ET_yor_6156_10"/>
      <w:r w:rsidRPr="000E7B1D">
        <w:rPr>
          <w:rStyle w:val="TagStyle"/>
          <w:rtl/>
        </w:rPr>
        <w:t xml:space="preserve"> &lt;&lt; יור &gt;&gt; </w:t>
      </w:r>
      <w:r>
        <w:rPr>
          <w:rtl/>
        </w:rPr>
        <w:t>היו"ר גלעד קריב:</w:t>
      </w:r>
      <w:r w:rsidRPr="000E7B1D">
        <w:rPr>
          <w:rStyle w:val="TagStyle"/>
          <w:rtl/>
        </w:rPr>
        <w:t xml:space="preserve"> &lt;&lt; יור &gt;&gt;</w:t>
      </w:r>
      <w:r w:rsidR="00801949">
        <w:rPr>
          <w:rtl/>
        </w:rPr>
        <w:t xml:space="preserve"> </w:t>
      </w:r>
      <w:bookmarkEnd w:id="202"/>
    </w:p>
    <w:p w14:paraId="20201621" w14:textId="691FCAF9" w:rsidR="000E7B1D" w:rsidRDefault="000E7B1D" w:rsidP="000E7B1D">
      <w:pPr>
        <w:pStyle w:val="KeepWithNext"/>
        <w:rPr>
          <w:rtl/>
          <w:lang w:eastAsia="he-IL"/>
        </w:rPr>
      </w:pPr>
    </w:p>
    <w:p w14:paraId="03BAA3D4" w14:textId="2040F786" w:rsidR="000E7B1D" w:rsidRDefault="000E7B1D" w:rsidP="000E7B1D">
      <w:pPr>
        <w:rPr>
          <w:rtl/>
          <w:lang w:eastAsia="he-IL"/>
        </w:rPr>
      </w:pPr>
      <w:bookmarkStart w:id="203" w:name="_ETM_Q1_685277"/>
      <w:bookmarkStart w:id="204" w:name="_ETM_Q1_685288"/>
      <w:bookmarkEnd w:id="203"/>
      <w:bookmarkEnd w:id="204"/>
      <w:r>
        <w:rPr>
          <w:rFonts w:hint="cs"/>
          <w:rtl/>
          <w:lang w:eastAsia="he-IL"/>
        </w:rPr>
        <w:t>תודה. התייחסות של חברות הכנסת המציעות</w:t>
      </w:r>
      <w:r w:rsidR="00F83A6E">
        <w:rPr>
          <w:rFonts w:hint="cs"/>
          <w:rtl/>
          <w:lang w:eastAsia="he-IL"/>
        </w:rPr>
        <w:t xml:space="preserve"> או שאנחנו רוצים</w:t>
      </w:r>
      <w:r w:rsidR="00CC567E">
        <w:rPr>
          <w:rFonts w:hint="cs"/>
          <w:rtl/>
          <w:lang w:eastAsia="he-IL"/>
        </w:rPr>
        <w:t xml:space="preserve"> </w:t>
      </w:r>
      <w:r w:rsidR="00F83A6E">
        <w:rPr>
          <w:rFonts w:hint="cs"/>
          <w:rtl/>
          <w:lang w:eastAsia="he-IL"/>
        </w:rPr>
        <w:t>קודם לשמוע התייחסות של הממשלה?</w:t>
      </w:r>
    </w:p>
    <w:p w14:paraId="73E4E88C" w14:textId="2FBA2CE2" w:rsidR="00F83A6E" w:rsidRDefault="00F83A6E" w:rsidP="000E7B1D">
      <w:pPr>
        <w:rPr>
          <w:rtl/>
          <w:lang w:eastAsia="he-IL"/>
        </w:rPr>
      </w:pPr>
    </w:p>
    <w:p w14:paraId="72A0A510" w14:textId="1F8F8C5D" w:rsidR="00361C86" w:rsidRDefault="00361C86" w:rsidP="00361C86">
      <w:pPr>
        <w:pStyle w:val="a4"/>
        <w:keepNext/>
        <w:rPr>
          <w:rtl/>
        </w:rPr>
      </w:pPr>
      <w:bookmarkStart w:id="205" w:name="_ETM_Q1_620927"/>
      <w:bookmarkStart w:id="206" w:name="_ETM_Q1_620958"/>
      <w:bookmarkStart w:id="207" w:name="_ETM_Q1_353483"/>
      <w:bookmarkStart w:id="208" w:name="_ETM_Q1_353678"/>
      <w:bookmarkStart w:id="209" w:name="ET_speaker_5761_11"/>
      <w:bookmarkEnd w:id="205"/>
      <w:bookmarkEnd w:id="206"/>
      <w:bookmarkEnd w:id="207"/>
      <w:bookmarkEnd w:id="208"/>
      <w:r w:rsidRPr="00361C8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61C86">
        <w:rPr>
          <w:rStyle w:val="TagStyle"/>
          <w:rtl/>
        </w:rPr>
        <w:t xml:space="preserve"> &lt;&lt; דובר &gt;&gt;</w:t>
      </w:r>
      <w:r w:rsidR="00801949">
        <w:rPr>
          <w:rtl/>
        </w:rPr>
        <w:t xml:space="preserve"> </w:t>
      </w:r>
      <w:bookmarkEnd w:id="209"/>
    </w:p>
    <w:p w14:paraId="060ABB19" w14:textId="71F26704" w:rsidR="00361C86" w:rsidRDefault="00361C86" w:rsidP="00361C86">
      <w:pPr>
        <w:pStyle w:val="KeepWithNext"/>
        <w:rPr>
          <w:rtl/>
          <w:lang w:eastAsia="he-IL"/>
        </w:rPr>
      </w:pPr>
    </w:p>
    <w:p w14:paraId="7B66EC27" w14:textId="74C94E04" w:rsidR="00361C86" w:rsidRDefault="00F83A6E" w:rsidP="00361C86">
      <w:pPr>
        <w:rPr>
          <w:rtl/>
          <w:lang w:eastAsia="he-IL"/>
        </w:rPr>
      </w:pPr>
      <w:bookmarkStart w:id="210" w:name="_ETM_Q1_353911"/>
      <w:bookmarkStart w:id="211" w:name="_ETM_Q1_353946"/>
      <w:bookmarkEnd w:id="210"/>
      <w:bookmarkEnd w:id="211"/>
      <w:r>
        <w:rPr>
          <w:rFonts w:hint="cs"/>
          <w:rtl/>
          <w:lang w:eastAsia="he-IL"/>
        </w:rPr>
        <w:t>אולי נשמע את התייחסות הממשלה.</w:t>
      </w:r>
    </w:p>
    <w:p w14:paraId="3CD51447" w14:textId="5577C77A" w:rsidR="00F83A6E" w:rsidRDefault="00F83A6E" w:rsidP="00361C86">
      <w:pPr>
        <w:rPr>
          <w:rtl/>
          <w:lang w:eastAsia="he-IL"/>
        </w:rPr>
      </w:pPr>
    </w:p>
    <w:p w14:paraId="6F2C6B6F" w14:textId="6F387622" w:rsidR="00F83A6E" w:rsidRDefault="00F83A6E" w:rsidP="00F83A6E">
      <w:pPr>
        <w:pStyle w:val="af6"/>
        <w:keepNext/>
        <w:rPr>
          <w:rtl/>
        </w:rPr>
      </w:pPr>
      <w:bookmarkStart w:id="212" w:name="ET_yor_6156_13"/>
      <w:r w:rsidRPr="00F83A6E">
        <w:rPr>
          <w:rStyle w:val="TagStyle"/>
          <w:rtl/>
        </w:rPr>
        <w:t xml:space="preserve"> &lt;&lt; יור &gt;&gt; </w:t>
      </w:r>
      <w:r>
        <w:rPr>
          <w:rtl/>
        </w:rPr>
        <w:t>היו"ר גלעד קריב:</w:t>
      </w:r>
      <w:r w:rsidRPr="00F83A6E">
        <w:rPr>
          <w:rStyle w:val="TagStyle"/>
          <w:rtl/>
        </w:rPr>
        <w:t xml:space="preserve"> &lt;&lt; יור &gt;&gt;</w:t>
      </w:r>
      <w:r w:rsidR="00801949">
        <w:rPr>
          <w:rtl/>
        </w:rPr>
        <w:t xml:space="preserve"> </w:t>
      </w:r>
      <w:bookmarkEnd w:id="212"/>
    </w:p>
    <w:p w14:paraId="73CDAC34" w14:textId="34543736" w:rsidR="00F83A6E" w:rsidRDefault="00F83A6E" w:rsidP="00F83A6E">
      <w:pPr>
        <w:pStyle w:val="KeepWithNext"/>
        <w:rPr>
          <w:rtl/>
          <w:lang w:eastAsia="he-IL"/>
        </w:rPr>
      </w:pPr>
    </w:p>
    <w:p w14:paraId="1DD6D0E3" w14:textId="56A2AE47" w:rsidR="00F83A6E" w:rsidRPr="00F83A6E" w:rsidRDefault="00F83A6E" w:rsidP="00F83A6E">
      <w:pPr>
        <w:rPr>
          <w:rtl/>
          <w:lang w:eastAsia="he-IL"/>
        </w:rPr>
      </w:pPr>
      <w:r>
        <w:rPr>
          <w:rFonts w:hint="cs"/>
          <w:rtl/>
          <w:lang w:eastAsia="he-IL"/>
        </w:rPr>
        <w:t>אני מבין שגם היה שיח עם הפרקליטות ותכף נשמע את הפרקליטות.</w:t>
      </w:r>
    </w:p>
    <w:p w14:paraId="4144FAFE" w14:textId="0E5DA8EF" w:rsidR="00F83A6E" w:rsidRDefault="00F83A6E" w:rsidP="00361C86">
      <w:pPr>
        <w:rPr>
          <w:rtl/>
          <w:lang w:eastAsia="he-IL"/>
        </w:rPr>
      </w:pPr>
      <w:bookmarkStart w:id="213" w:name="_ETM_Q1_690686"/>
      <w:bookmarkStart w:id="214" w:name="_ETM_Q1_690714"/>
      <w:bookmarkStart w:id="215" w:name="_ETM_Q1_690998"/>
      <w:bookmarkEnd w:id="213"/>
      <w:bookmarkEnd w:id="214"/>
      <w:bookmarkEnd w:id="215"/>
    </w:p>
    <w:p w14:paraId="3A269751" w14:textId="29E24AFC" w:rsidR="00F83A6E" w:rsidRDefault="00F83A6E" w:rsidP="00F83A6E">
      <w:pPr>
        <w:pStyle w:val="af9"/>
        <w:keepNext/>
        <w:rPr>
          <w:rtl/>
          <w:lang w:eastAsia="he-IL"/>
        </w:rPr>
      </w:pPr>
      <w:bookmarkStart w:id="216" w:name="ET_guest_דר_תמר_קלהורה_11"/>
      <w:r w:rsidRPr="00F83A6E">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bookmarkEnd w:id="216"/>
    </w:p>
    <w:p w14:paraId="2A30A4F5" w14:textId="3A04B309" w:rsidR="00F83A6E" w:rsidRDefault="00F83A6E" w:rsidP="00F83A6E">
      <w:pPr>
        <w:pStyle w:val="KeepWithNext"/>
        <w:rPr>
          <w:rtl/>
          <w:lang w:eastAsia="he-IL"/>
        </w:rPr>
      </w:pPr>
    </w:p>
    <w:p w14:paraId="6155208E" w14:textId="4A6B74B6" w:rsidR="00F83A6E" w:rsidRDefault="00F83A6E" w:rsidP="00F83A6E">
      <w:pPr>
        <w:rPr>
          <w:rtl/>
          <w:lang w:eastAsia="he-IL"/>
        </w:rPr>
      </w:pPr>
      <w:bookmarkStart w:id="217" w:name="_ETM_Q1_701999"/>
      <w:bookmarkStart w:id="218" w:name="_ETM_Q1_702033"/>
      <w:bookmarkEnd w:id="217"/>
      <w:bookmarkEnd w:id="218"/>
      <w:r>
        <w:rPr>
          <w:rFonts w:hint="cs"/>
          <w:rtl/>
          <w:lang w:eastAsia="he-IL"/>
        </w:rPr>
        <w:t>אני רוצה לומר שאכן לאחרונה</w:t>
      </w:r>
      <w:r w:rsidR="00CC567E">
        <w:rPr>
          <w:rFonts w:hint="cs"/>
          <w:rtl/>
          <w:lang w:eastAsia="he-IL"/>
        </w:rPr>
        <w:t xml:space="preserve"> </w:t>
      </w:r>
      <w:r>
        <w:rPr>
          <w:rFonts w:hint="cs"/>
          <w:rtl/>
          <w:lang w:eastAsia="he-IL"/>
        </w:rPr>
        <w:t xml:space="preserve">היו כל </w:t>
      </w:r>
      <w:bookmarkStart w:id="219" w:name="_ETM_Q1_702121"/>
      <w:bookmarkEnd w:id="219"/>
      <w:r>
        <w:rPr>
          <w:rFonts w:hint="cs"/>
          <w:rtl/>
          <w:lang w:eastAsia="he-IL"/>
        </w:rPr>
        <w:t>מיני שיחות ובדיקות ובסופו של דבר נמסר</w:t>
      </w:r>
      <w:bookmarkStart w:id="220" w:name="_ETM_Q1_709862"/>
      <w:bookmarkEnd w:id="220"/>
      <w:r>
        <w:rPr>
          <w:rFonts w:hint="cs"/>
          <w:rtl/>
          <w:lang w:eastAsia="he-IL"/>
        </w:rPr>
        <w:t xml:space="preserve"> לי שהפרקליטות </w:t>
      </w:r>
      <w:bookmarkStart w:id="221" w:name="_ETM_Q1_712853"/>
      <w:bookmarkEnd w:id="221"/>
      <w:r w:rsidR="005B1E75">
        <w:rPr>
          <w:rFonts w:hint="cs"/>
          <w:rtl/>
          <w:lang w:eastAsia="he-IL"/>
        </w:rPr>
        <w:t>- -</w:t>
      </w:r>
      <w:r>
        <w:rPr>
          <w:rFonts w:hint="cs"/>
          <w:rtl/>
          <w:lang w:eastAsia="he-IL"/>
        </w:rPr>
        <w:t xml:space="preserve"> </w:t>
      </w:r>
      <w:bookmarkStart w:id="222" w:name="_ETM_Q1_712877"/>
      <w:bookmarkEnd w:id="222"/>
      <w:r>
        <w:rPr>
          <w:rFonts w:hint="cs"/>
          <w:rtl/>
          <w:lang w:eastAsia="he-IL"/>
        </w:rPr>
        <w:t>בנוסח בקריאה הראשונה.</w:t>
      </w:r>
      <w:bookmarkStart w:id="223" w:name="_ETM_Q1_716287"/>
      <w:bookmarkEnd w:id="223"/>
      <w:r>
        <w:rPr>
          <w:rFonts w:hint="cs"/>
          <w:rtl/>
          <w:lang w:eastAsia="he-IL"/>
        </w:rPr>
        <w:t xml:space="preserve"> </w:t>
      </w:r>
    </w:p>
    <w:p w14:paraId="228FD55B" w14:textId="02F8BAD6" w:rsidR="00F83A6E" w:rsidRDefault="00F83A6E" w:rsidP="00F83A6E">
      <w:pPr>
        <w:rPr>
          <w:rtl/>
          <w:lang w:eastAsia="he-IL"/>
        </w:rPr>
      </w:pPr>
    </w:p>
    <w:p w14:paraId="1B244EC1" w14:textId="46BC17C6" w:rsidR="00F83A6E" w:rsidRDefault="00F83A6E" w:rsidP="00F83A6E">
      <w:pPr>
        <w:pStyle w:val="a4"/>
        <w:keepNext/>
        <w:rPr>
          <w:rtl/>
        </w:rPr>
      </w:pPr>
      <w:bookmarkStart w:id="224" w:name="ET_speaker_5761_14"/>
      <w:r w:rsidRPr="00F83A6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83A6E">
        <w:rPr>
          <w:rStyle w:val="TagStyle"/>
          <w:rtl/>
        </w:rPr>
        <w:t xml:space="preserve"> &lt;&lt; דובר &gt;&gt;</w:t>
      </w:r>
      <w:r w:rsidR="00801949">
        <w:rPr>
          <w:rtl/>
        </w:rPr>
        <w:t xml:space="preserve"> </w:t>
      </w:r>
      <w:bookmarkEnd w:id="224"/>
    </w:p>
    <w:p w14:paraId="6B3A6EE8" w14:textId="1D244E39" w:rsidR="00F83A6E" w:rsidRDefault="00F83A6E" w:rsidP="00F83A6E">
      <w:pPr>
        <w:pStyle w:val="KeepWithNext"/>
        <w:rPr>
          <w:rtl/>
          <w:lang w:eastAsia="he-IL"/>
        </w:rPr>
      </w:pPr>
    </w:p>
    <w:p w14:paraId="14D9AE7C" w14:textId="27B15A27" w:rsidR="00F83A6E" w:rsidRDefault="00F83A6E" w:rsidP="00F83A6E">
      <w:pPr>
        <w:rPr>
          <w:rtl/>
          <w:lang w:eastAsia="he-IL"/>
        </w:rPr>
      </w:pPr>
      <w:r>
        <w:rPr>
          <w:rFonts w:hint="cs"/>
          <w:rtl/>
          <w:lang w:eastAsia="he-IL"/>
        </w:rPr>
        <w:t>את מדברת על הצעת החוק שלי.</w:t>
      </w:r>
    </w:p>
    <w:p w14:paraId="696A5B7E" w14:textId="77777777" w:rsidR="00F83A6E" w:rsidRPr="00F83A6E" w:rsidRDefault="00F83A6E" w:rsidP="00F83A6E">
      <w:pPr>
        <w:rPr>
          <w:rtl/>
          <w:lang w:eastAsia="he-IL"/>
        </w:rPr>
      </w:pPr>
      <w:bookmarkStart w:id="225" w:name="_ETM_Q1_717264"/>
      <w:bookmarkStart w:id="226" w:name="_ETM_Q1_717292"/>
      <w:bookmarkStart w:id="227" w:name="_ETM_Q1_713969"/>
      <w:bookmarkStart w:id="228" w:name="_ETM_Q1_713995"/>
      <w:bookmarkEnd w:id="225"/>
      <w:bookmarkEnd w:id="226"/>
      <w:bookmarkEnd w:id="227"/>
      <w:bookmarkEnd w:id="228"/>
    </w:p>
    <w:p w14:paraId="700C76AA" w14:textId="04E7F184" w:rsidR="00F83A6E" w:rsidRDefault="00F83A6E" w:rsidP="00F83A6E">
      <w:pPr>
        <w:pStyle w:val="af9"/>
        <w:keepNext/>
        <w:rPr>
          <w:rtl/>
          <w:lang w:eastAsia="he-IL"/>
        </w:rPr>
      </w:pPr>
      <w:bookmarkStart w:id="229" w:name="_ETM_Q1_691167"/>
      <w:bookmarkStart w:id="230" w:name="_ETM_Q1_691181"/>
      <w:bookmarkStart w:id="231" w:name="_ETM_Q1_99108"/>
      <w:bookmarkStart w:id="232" w:name="_ETM_Q1_99134"/>
      <w:bookmarkEnd w:id="229"/>
      <w:bookmarkEnd w:id="230"/>
      <w:bookmarkEnd w:id="231"/>
      <w:bookmarkEnd w:id="232"/>
      <w:r w:rsidRPr="00F83A6E">
        <w:rPr>
          <w:rStyle w:val="TagStyle"/>
          <w:rtl/>
        </w:rPr>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293146A7" w14:textId="77777777" w:rsidR="00F83A6E" w:rsidRDefault="00F83A6E" w:rsidP="00F83A6E">
      <w:pPr>
        <w:pStyle w:val="KeepWithNext"/>
        <w:rPr>
          <w:rtl/>
          <w:lang w:eastAsia="he-IL"/>
        </w:rPr>
      </w:pPr>
    </w:p>
    <w:p w14:paraId="2307B9AC" w14:textId="758CE3E7" w:rsidR="00AF769E" w:rsidRDefault="00F83A6E" w:rsidP="00AF769E">
      <w:pPr>
        <w:rPr>
          <w:rtl/>
        </w:rPr>
      </w:pPr>
      <w:r>
        <w:rPr>
          <w:rFonts w:hint="cs"/>
          <w:rtl/>
        </w:rPr>
        <w:t>כן.</w:t>
      </w:r>
      <w:bookmarkStart w:id="233" w:name="_ETM_Q1_717642"/>
      <w:bookmarkEnd w:id="233"/>
      <w:r>
        <w:rPr>
          <w:rFonts w:hint="cs"/>
          <w:rtl/>
        </w:rPr>
        <w:t xml:space="preserve"> הצעת החוק שלך היא מוסכמת. זה עולה בקנה אחד </w:t>
      </w:r>
      <w:bookmarkStart w:id="234" w:name="_ETM_Q1_719917"/>
      <w:bookmarkEnd w:id="234"/>
      <w:r>
        <w:rPr>
          <w:rFonts w:hint="cs"/>
          <w:rtl/>
        </w:rPr>
        <w:t>עם המלצות הצוות</w:t>
      </w:r>
      <w:r w:rsidR="00CC567E">
        <w:rPr>
          <w:rFonts w:hint="cs"/>
          <w:rtl/>
        </w:rPr>
        <w:t xml:space="preserve"> </w:t>
      </w:r>
      <w:r>
        <w:rPr>
          <w:rFonts w:hint="cs"/>
          <w:rtl/>
        </w:rPr>
        <w:t>שעובד על הדוח של נפגעי עבודה</w:t>
      </w:r>
      <w:bookmarkStart w:id="235" w:name="_ETM_Q1_726663"/>
      <w:bookmarkEnd w:id="235"/>
      <w:r>
        <w:rPr>
          <w:rFonts w:hint="cs"/>
          <w:rtl/>
        </w:rPr>
        <w:t>.</w:t>
      </w:r>
    </w:p>
    <w:p w14:paraId="511860CB" w14:textId="2F46280F" w:rsidR="00F83A6E" w:rsidRDefault="00F83A6E" w:rsidP="00AF769E">
      <w:pPr>
        <w:rPr>
          <w:rtl/>
        </w:rPr>
      </w:pPr>
      <w:bookmarkStart w:id="236" w:name="_ETM_Q1_728422"/>
      <w:bookmarkStart w:id="237" w:name="_ETM_Q1_728450"/>
      <w:bookmarkEnd w:id="236"/>
      <w:bookmarkEnd w:id="237"/>
    </w:p>
    <w:p w14:paraId="317B98E6" w14:textId="026ED9F2" w:rsidR="00F83A6E" w:rsidRDefault="00F83A6E" w:rsidP="00AF769E">
      <w:pPr>
        <w:rPr>
          <w:rtl/>
        </w:rPr>
      </w:pPr>
      <w:bookmarkStart w:id="238" w:name="_ETM_Q1_730639"/>
      <w:bookmarkStart w:id="239" w:name="_ETM_Q1_730666"/>
      <w:bookmarkEnd w:id="238"/>
      <w:bookmarkEnd w:id="239"/>
      <w:r>
        <w:rPr>
          <w:rFonts w:hint="cs"/>
          <w:rtl/>
        </w:rPr>
        <w:t>כמו שאמרנו בדיון הקודם, הבעיה המרכזית של חלוף</w:t>
      </w:r>
      <w:bookmarkStart w:id="240" w:name="_ETM_Q1_734210"/>
      <w:bookmarkEnd w:id="240"/>
      <w:r>
        <w:rPr>
          <w:rFonts w:hint="cs"/>
          <w:rtl/>
        </w:rPr>
        <w:t xml:space="preserve"> הזמן היא הבעיה הראייתית. היא בעיה ראייתית שפועלת נגד כולם.</w:t>
      </w:r>
      <w:bookmarkStart w:id="241" w:name="_ETM_Q1_739598"/>
      <w:bookmarkEnd w:id="241"/>
      <w:r>
        <w:rPr>
          <w:rFonts w:hint="cs"/>
          <w:rtl/>
        </w:rPr>
        <w:t xml:space="preserve"> היא פועלת גם לרעת התובע, גם לרעת הנתב והיא פועלת </w:t>
      </w:r>
      <w:bookmarkStart w:id="242" w:name="_ETM_Q1_739873"/>
      <w:bookmarkEnd w:id="242"/>
      <w:r>
        <w:rPr>
          <w:rFonts w:hint="cs"/>
          <w:rtl/>
        </w:rPr>
        <w:t xml:space="preserve">גם לרעת האינטרס הציבורי. </w:t>
      </w:r>
    </w:p>
    <w:p w14:paraId="71ABD6A7" w14:textId="6856B848" w:rsidR="00F83A6E" w:rsidRDefault="00F83A6E" w:rsidP="00AF769E">
      <w:pPr>
        <w:rPr>
          <w:rtl/>
        </w:rPr>
      </w:pPr>
      <w:bookmarkStart w:id="243" w:name="_ETM_Q1_745769"/>
      <w:bookmarkStart w:id="244" w:name="_ETM_Q1_745803"/>
      <w:bookmarkEnd w:id="243"/>
      <w:bookmarkEnd w:id="244"/>
    </w:p>
    <w:p w14:paraId="61E89D69" w14:textId="355E022B" w:rsidR="00F83A6E" w:rsidRDefault="00F83A6E" w:rsidP="00AF769E">
      <w:pPr>
        <w:rPr>
          <w:rtl/>
        </w:rPr>
      </w:pPr>
      <w:bookmarkStart w:id="245" w:name="_ETM_Q1_748025"/>
      <w:bookmarkStart w:id="246" w:name="_ETM_Q1_748053"/>
      <w:bookmarkEnd w:id="245"/>
      <w:bookmarkEnd w:id="246"/>
      <w:r>
        <w:rPr>
          <w:rFonts w:hint="cs"/>
          <w:rtl/>
        </w:rPr>
        <w:t>לכן בהתייעצויות שערכנו לקראת הקריאה הראשונה</w:t>
      </w:r>
      <w:bookmarkStart w:id="247" w:name="_ETM_Q1_750347"/>
      <w:bookmarkEnd w:id="247"/>
      <w:r>
        <w:rPr>
          <w:rFonts w:hint="cs"/>
          <w:rtl/>
        </w:rPr>
        <w:t xml:space="preserve"> בהשתתפות נציגי הפרקליטות, דובר על כך שמבחינתנו גם השהיה של המרוץ עד גיל 28 </w:t>
      </w:r>
      <w:r>
        <w:rPr>
          <w:rtl/>
        </w:rPr>
        <w:t>–</w:t>
      </w:r>
      <w:r>
        <w:rPr>
          <w:rFonts w:hint="cs"/>
          <w:rtl/>
        </w:rPr>
        <w:t xml:space="preserve"> זאת אומרת, דחיית הגשת התביעה עד גיל 35 </w:t>
      </w:r>
      <w:r>
        <w:rPr>
          <w:rtl/>
        </w:rPr>
        <w:t>–</w:t>
      </w:r>
      <w:r>
        <w:rPr>
          <w:rFonts w:hint="cs"/>
          <w:rtl/>
        </w:rPr>
        <w:t xml:space="preserve"> היא לא רצויה אבל אם לא יתאפשר להעביר את הנטל, מבחינתנו </w:t>
      </w:r>
      <w:bookmarkStart w:id="248" w:name="_ETM_Q1_767892"/>
      <w:bookmarkEnd w:id="248"/>
      <w:r>
        <w:rPr>
          <w:rFonts w:hint="cs"/>
          <w:rtl/>
        </w:rPr>
        <w:t>זה משהו שאנחנו מעדיפים אותו. זאת אומ</w:t>
      </w:r>
      <w:bookmarkStart w:id="249" w:name="_ETM_Q1_773635"/>
      <w:bookmarkEnd w:id="249"/>
      <w:r>
        <w:rPr>
          <w:rFonts w:hint="cs"/>
          <w:rtl/>
        </w:rPr>
        <w:t xml:space="preserve">רת, הדגש הוא לא כל כך </w:t>
      </w:r>
      <w:r w:rsidR="006C67DC">
        <w:rPr>
          <w:rFonts w:hint="cs"/>
          <w:rtl/>
        </w:rPr>
        <w:t xml:space="preserve">על הזמן, האם </w:t>
      </w:r>
      <w:bookmarkStart w:id="250" w:name="_ETM_Q1_776745"/>
      <w:bookmarkEnd w:id="250"/>
      <w:r w:rsidR="006C67DC">
        <w:rPr>
          <w:rFonts w:hint="cs"/>
          <w:rtl/>
        </w:rPr>
        <w:t xml:space="preserve">התביעה תוגש עד גיל 30 או עד גיל 35. אם </w:t>
      </w:r>
      <w:bookmarkStart w:id="251" w:name="_ETM_Q1_780747"/>
      <w:bookmarkEnd w:id="251"/>
      <w:r w:rsidR="006C67DC">
        <w:rPr>
          <w:rFonts w:hint="cs"/>
          <w:rtl/>
        </w:rPr>
        <w:t>יותר לתובע לנסות להעביר את הנטל, זאת אומרת, לבוא ולומר בהתקיים תנאים א', ב' ו-ג',</w:t>
      </w:r>
      <w:r w:rsidR="00CC567E">
        <w:rPr>
          <w:rFonts w:hint="cs"/>
          <w:rtl/>
        </w:rPr>
        <w:t xml:space="preserve"> </w:t>
      </w:r>
      <w:r w:rsidR="006C67DC">
        <w:rPr>
          <w:rFonts w:hint="cs"/>
          <w:rtl/>
        </w:rPr>
        <w:t xml:space="preserve">הנטל </w:t>
      </w:r>
      <w:bookmarkStart w:id="252" w:name="_ETM_Q1_787673"/>
      <w:bookmarkEnd w:id="252"/>
      <w:r w:rsidR="006C67DC">
        <w:rPr>
          <w:rFonts w:hint="cs"/>
          <w:rtl/>
        </w:rPr>
        <w:t xml:space="preserve">הוא על הנתבע להוכיח שהוא לא התרשל, מבחינתנו זה </w:t>
      </w:r>
      <w:bookmarkStart w:id="253" w:name="_ETM_Q1_792697"/>
      <w:bookmarkEnd w:id="253"/>
      <w:r w:rsidR="006C67DC">
        <w:rPr>
          <w:rFonts w:hint="cs"/>
          <w:rtl/>
        </w:rPr>
        <w:t>מחסל את מעט הסיכויים שעוד נותרו להגיש את התביעה וזה</w:t>
      </w:r>
      <w:bookmarkStart w:id="254" w:name="_ETM_Q1_797496"/>
      <w:bookmarkEnd w:id="254"/>
      <w:r w:rsidR="006C67DC">
        <w:rPr>
          <w:rFonts w:hint="cs"/>
          <w:rtl/>
        </w:rPr>
        <w:t xml:space="preserve"> לא כל כך משנה אם זה עד גיל 30 או עד גיל 35. </w:t>
      </w:r>
    </w:p>
    <w:p w14:paraId="5CA2BFC0" w14:textId="6AA31FF5" w:rsidR="006C67DC" w:rsidRDefault="006C67DC" w:rsidP="00AF769E">
      <w:pPr>
        <w:rPr>
          <w:rtl/>
        </w:rPr>
      </w:pPr>
    </w:p>
    <w:p w14:paraId="0F0DF9D6" w14:textId="2F20EB08" w:rsidR="006C67DC" w:rsidRDefault="006C67DC" w:rsidP="006C67DC">
      <w:pPr>
        <w:pStyle w:val="af6"/>
        <w:keepNext/>
        <w:rPr>
          <w:rtl/>
        </w:rPr>
      </w:pPr>
      <w:bookmarkStart w:id="255" w:name="ET_yor_6156_15"/>
      <w:r w:rsidRPr="006C67DC">
        <w:rPr>
          <w:rStyle w:val="TagStyle"/>
          <w:rtl/>
        </w:rPr>
        <w:t xml:space="preserve"> &lt;&lt; יור &gt;&gt; </w:t>
      </w:r>
      <w:r>
        <w:rPr>
          <w:rtl/>
        </w:rPr>
        <w:t>היו"ר גלעד קריב:</w:t>
      </w:r>
      <w:r w:rsidRPr="006C67DC">
        <w:rPr>
          <w:rStyle w:val="TagStyle"/>
          <w:rtl/>
        </w:rPr>
        <w:t xml:space="preserve"> &lt;&lt; יור &gt;&gt;</w:t>
      </w:r>
      <w:r w:rsidR="00801949">
        <w:rPr>
          <w:rtl/>
        </w:rPr>
        <w:t xml:space="preserve"> </w:t>
      </w:r>
      <w:bookmarkEnd w:id="255"/>
    </w:p>
    <w:p w14:paraId="7A7E4620" w14:textId="59553DA6" w:rsidR="006C67DC" w:rsidRDefault="006C67DC" w:rsidP="006C67DC">
      <w:pPr>
        <w:pStyle w:val="KeepWithNext"/>
        <w:rPr>
          <w:rtl/>
          <w:lang w:eastAsia="he-IL"/>
        </w:rPr>
      </w:pPr>
    </w:p>
    <w:p w14:paraId="362AE53E" w14:textId="1482912C" w:rsidR="006C67DC" w:rsidRPr="006C67DC" w:rsidRDefault="006C67DC" w:rsidP="006C67DC">
      <w:pPr>
        <w:rPr>
          <w:rtl/>
          <w:lang w:eastAsia="he-IL"/>
        </w:rPr>
      </w:pPr>
      <w:r>
        <w:rPr>
          <w:rFonts w:hint="cs"/>
          <w:rtl/>
          <w:lang w:eastAsia="he-IL"/>
        </w:rPr>
        <w:t>זו מטרת הממשלה בהסכמה שלה לחסל את הסיכוי להגיש תביעה?</w:t>
      </w:r>
    </w:p>
    <w:p w14:paraId="3EC1C491" w14:textId="0BED3434" w:rsidR="00F83A6E" w:rsidRDefault="00F83A6E" w:rsidP="00F83A6E">
      <w:pPr>
        <w:pStyle w:val="af9"/>
        <w:keepNext/>
        <w:rPr>
          <w:rtl/>
          <w:lang w:eastAsia="he-IL"/>
        </w:rPr>
      </w:pPr>
      <w:r w:rsidRPr="00F83A6E">
        <w:rPr>
          <w:rStyle w:val="TagStyle"/>
          <w:rtl/>
        </w:rPr>
        <w:lastRenderedPageBreak/>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2A9EC24C" w14:textId="77777777" w:rsidR="00F83A6E" w:rsidRDefault="00F83A6E" w:rsidP="00F83A6E">
      <w:pPr>
        <w:pStyle w:val="KeepWithNext"/>
        <w:rPr>
          <w:rtl/>
          <w:lang w:eastAsia="he-IL"/>
        </w:rPr>
      </w:pPr>
    </w:p>
    <w:p w14:paraId="0883AE48" w14:textId="25F666AE" w:rsidR="00F83A6E" w:rsidRDefault="006C67DC" w:rsidP="00AF769E">
      <w:pPr>
        <w:rPr>
          <w:rtl/>
        </w:rPr>
      </w:pPr>
      <w:r>
        <w:rPr>
          <w:rFonts w:hint="cs"/>
          <w:rtl/>
        </w:rPr>
        <w:t>לא.</w:t>
      </w:r>
      <w:r w:rsidR="00CC567E">
        <w:rPr>
          <w:rFonts w:hint="cs"/>
          <w:rtl/>
        </w:rPr>
        <w:t xml:space="preserve"> </w:t>
      </w:r>
      <w:bookmarkStart w:id="256" w:name="_ETM_Q1_812078"/>
      <w:bookmarkEnd w:id="256"/>
      <w:r>
        <w:rPr>
          <w:rFonts w:hint="cs"/>
          <w:rtl/>
        </w:rPr>
        <w:t>אחת הבעיות</w:t>
      </w:r>
      <w:r w:rsidR="00CC567E">
        <w:rPr>
          <w:rFonts w:hint="cs"/>
          <w:rtl/>
        </w:rPr>
        <w:t xml:space="preserve"> </w:t>
      </w:r>
      <w:r>
        <w:rPr>
          <w:rFonts w:hint="cs"/>
          <w:rtl/>
        </w:rPr>
        <w:t xml:space="preserve">בתביעה נגד מוסד, הבעיה שמוסד </w:t>
      </w:r>
      <w:r>
        <w:rPr>
          <w:rtl/>
        </w:rPr>
        <w:t>–</w:t>
      </w:r>
      <w:r>
        <w:rPr>
          <w:rFonts w:hint="cs"/>
          <w:rtl/>
        </w:rPr>
        <w:t xml:space="preserve"> להבדיל מאדם </w:t>
      </w:r>
      <w:r>
        <w:rPr>
          <w:rtl/>
        </w:rPr>
        <w:t>–</w:t>
      </w:r>
      <w:r>
        <w:rPr>
          <w:rFonts w:hint="cs"/>
          <w:rtl/>
        </w:rPr>
        <w:t xml:space="preserve"> המטרה היא לא לחסל תביעות. המטרה היא להיות מסוגל להתגונן</w:t>
      </w:r>
      <w:bookmarkStart w:id="257" w:name="_ETM_Q1_832088"/>
      <w:bookmarkEnd w:id="257"/>
      <w:r>
        <w:rPr>
          <w:rFonts w:hint="cs"/>
          <w:rtl/>
        </w:rPr>
        <w:t xml:space="preserve"> בפני תביעה. </w:t>
      </w:r>
    </w:p>
    <w:p w14:paraId="7893B9FD" w14:textId="565327BA" w:rsidR="006C67DC" w:rsidRDefault="006C67DC" w:rsidP="00AF769E">
      <w:pPr>
        <w:rPr>
          <w:rtl/>
        </w:rPr>
      </w:pPr>
      <w:bookmarkStart w:id="258" w:name="_ETM_Q1_825357"/>
      <w:bookmarkEnd w:id="258"/>
    </w:p>
    <w:p w14:paraId="4F27FE7C" w14:textId="4410AB43" w:rsidR="006C67DC" w:rsidRDefault="006C67DC" w:rsidP="006C67DC">
      <w:pPr>
        <w:pStyle w:val="af6"/>
        <w:keepNext/>
        <w:rPr>
          <w:rtl/>
        </w:rPr>
      </w:pPr>
      <w:bookmarkStart w:id="259" w:name="ET_yor_6156_16"/>
      <w:r w:rsidRPr="006C67DC">
        <w:rPr>
          <w:rStyle w:val="TagStyle"/>
          <w:rtl/>
        </w:rPr>
        <w:t xml:space="preserve"> &lt;&lt; יור &gt;&gt; </w:t>
      </w:r>
      <w:r>
        <w:rPr>
          <w:rtl/>
        </w:rPr>
        <w:t>היו"ר גלעד קריב:</w:t>
      </w:r>
      <w:r w:rsidRPr="006C67DC">
        <w:rPr>
          <w:rStyle w:val="TagStyle"/>
          <w:rtl/>
        </w:rPr>
        <w:t xml:space="preserve"> &lt;&lt; יור &gt;&gt;</w:t>
      </w:r>
      <w:r w:rsidR="00801949">
        <w:rPr>
          <w:rtl/>
        </w:rPr>
        <w:t xml:space="preserve"> </w:t>
      </w:r>
      <w:bookmarkEnd w:id="259"/>
    </w:p>
    <w:p w14:paraId="43442963" w14:textId="76DDACF7" w:rsidR="006C67DC" w:rsidRDefault="006C67DC" w:rsidP="006C67DC">
      <w:pPr>
        <w:pStyle w:val="KeepWithNext"/>
        <w:rPr>
          <w:rtl/>
          <w:lang w:eastAsia="he-IL"/>
        </w:rPr>
      </w:pPr>
    </w:p>
    <w:p w14:paraId="31417764" w14:textId="753C40DB" w:rsidR="006C67DC" w:rsidRDefault="006C67DC" w:rsidP="006C67DC">
      <w:pPr>
        <w:rPr>
          <w:rtl/>
          <w:lang w:eastAsia="he-IL"/>
        </w:rPr>
      </w:pPr>
      <w:bookmarkStart w:id="260" w:name="_ETM_Q1_825587"/>
      <w:bookmarkStart w:id="261" w:name="_ETM_Q1_825621"/>
      <w:bookmarkEnd w:id="260"/>
      <w:bookmarkEnd w:id="261"/>
      <w:r>
        <w:rPr>
          <w:rFonts w:hint="cs"/>
          <w:rtl/>
          <w:lang w:eastAsia="he-IL"/>
        </w:rPr>
        <w:t>אני חייב לומר שאני לא מצליח להבין</w:t>
      </w:r>
      <w:bookmarkStart w:id="262" w:name="_ETM_Q1_840320"/>
      <w:bookmarkEnd w:id="262"/>
      <w:r>
        <w:rPr>
          <w:rFonts w:hint="cs"/>
          <w:rtl/>
          <w:lang w:eastAsia="he-IL"/>
        </w:rPr>
        <w:t xml:space="preserve"> את הביטוי שנאמר כאן שזה יחסל את הסיכוי לתביעה. </w:t>
      </w:r>
    </w:p>
    <w:p w14:paraId="2390F630" w14:textId="77777777" w:rsidR="006C67DC" w:rsidRPr="006C67DC" w:rsidRDefault="006C67DC" w:rsidP="006C67DC">
      <w:pPr>
        <w:rPr>
          <w:rtl/>
          <w:lang w:eastAsia="he-IL"/>
        </w:rPr>
      </w:pPr>
    </w:p>
    <w:p w14:paraId="1AFC455A" w14:textId="7335D199" w:rsidR="00F83A6E" w:rsidRDefault="00F83A6E" w:rsidP="00F83A6E">
      <w:pPr>
        <w:pStyle w:val="af9"/>
        <w:keepNext/>
        <w:rPr>
          <w:rtl/>
          <w:lang w:eastAsia="he-IL"/>
        </w:rPr>
      </w:pPr>
      <w:r w:rsidRPr="00F83A6E">
        <w:rPr>
          <w:rStyle w:val="TagStyle"/>
          <w:rtl/>
        </w:rPr>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5AFD4AE9" w14:textId="77777777" w:rsidR="00F83A6E" w:rsidRDefault="00F83A6E" w:rsidP="00F83A6E">
      <w:pPr>
        <w:pStyle w:val="KeepWithNext"/>
        <w:rPr>
          <w:rtl/>
          <w:lang w:eastAsia="he-IL"/>
        </w:rPr>
      </w:pPr>
    </w:p>
    <w:p w14:paraId="74311B96" w14:textId="5A22DD30" w:rsidR="00F83A6E" w:rsidRDefault="006C67DC" w:rsidP="00AF769E">
      <w:pPr>
        <w:rPr>
          <w:rtl/>
        </w:rPr>
      </w:pPr>
      <w:r>
        <w:rPr>
          <w:rFonts w:hint="cs"/>
          <w:rtl/>
        </w:rPr>
        <w:t>זה</w:t>
      </w:r>
      <w:bookmarkStart w:id="263" w:name="_ETM_Q1_843584"/>
      <w:bookmarkEnd w:id="263"/>
      <w:r>
        <w:rPr>
          <w:rFonts w:hint="cs"/>
          <w:rtl/>
        </w:rPr>
        <w:t xml:space="preserve"> יחסל את הסיכוי להתגונן מפני התביעה.</w:t>
      </w:r>
    </w:p>
    <w:p w14:paraId="098CD45D" w14:textId="7ABBB15F" w:rsidR="006C67DC" w:rsidRDefault="006C67DC" w:rsidP="00AF769E">
      <w:pPr>
        <w:rPr>
          <w:rtl/>
        </w:rPr>
      </w:pPr>
      <w:bookmarkStart w:id="264" w:name="_ETM_Q1_846586"/>
      <w:bookmarkStart w:id="265" w:name="_ETM_Q1_846616"/>
      <w:bookmarkEnd w:id="264"/>
      <w:bookmarkEnd w:id="265"/>
    </w:p>
    <w:p w14:paraId="0D90958E" w14:textId="6CB06A55" w:rsidR="006C67DC" w:rsidRDefault="006C67DC" w:rsidP="006C67DC">
      <w:pPr>
        <w:pStyle w:val="af6"/>
        <w:keepNext/>
        <w:rPr>
          <w:rtl/>
        </w:rPr>
      </w:pPr>
      <w:bookmarkStart w:id="266" w:name="ET_yor_6156_17"/>
      <w:r w:rsidRPr="006C67DC">
        <w:rPr>
          <w:rStyle w:val="TagStyle"/>
          <w:rtl/>
        </w:rPr>
        <w:t xml:space="preserve"> &lt;&lt; יור &gt;&gt; </w:t>
      </w:r>
      <w:r>
        <w:rPr>
          <w:rtl/>
        </w:rPr>
        <w:t>היו"ר גלעד קריב:</w:t>
      </w:r>
      <w:r w:rsidRPr="006C67DC">
        <w:rPr>
          <w:rStyle w:val="TagStyle"/>
          <w:rtl/>
        </w:rPr>
        <w:t xml:space="preserve"> &lt;&lt; יור &gt;&gt;</w:t>
      </w:r>
      <w:r w:rsidR="00801949">
        <w:rPr>
          <w:rtl/>
        </w:rPr>
        <w:t xml:space="preserve"> </w:t>
      </w:r>
      <w:bookmarkEnd w:id="266"/>
    </w:p>
    <w:p w14:paraId="25C16819" w14:textId="07C34C8B" w:rsidR="006C67DC" w:rsidRDefault="006C67DC" w:rsidP="006C67DC">
      <w:pPr>
        <w:pStyle w:val="KeepWithNext"/>
        <w:rPr>
          <w:rtl/>
          <w:lang w:eastAsia="he-IL"/>
        </w:rPr>
      </w:pPr>
    </w:p>
    <w:p w14:paraId="6A5C3295" w14:textId="0CCE509D" w:rsidR="006C67DC" w:rsidRDefault="006C67DC" w:rsidP="006C67DC">
      <w:pPr>
        <w:rPr>
          <w:rtl/>
          <w:lang w:eastAsia="he-IL"/>
        </w:rPr>
      </w:pPr>
      <w:r>
        <w:rPr>
          <w:rFonts w:hint="cs"/>
          <w:rtl/>
          <w:lang w:eastAsia="he-IL"/>
        </w:rPr>
        <w:t>אם לא יעבור הנטל.</w:t>
      </w:r>
    </w:p>
    <w:p w14:paraId="61F74F88" w14:textId="77777777" w:rsidR="006C67DC" w:rsidRPr="006C67DC" w:rsidRDefault="006C67DC" w:rsidP="006C67DC">
      <w:pPr>
        <w:rPr>
          <w:rtl/>
          <w:lang w:eastAsia="he-IL"/>
        </w:rPr>
      </w:pPr>
      <w:bookmarkStart w:id="267" w:name="_ETM_Q1_846643"/>
      <w:bookmarkStart w:id="268" w:name="_ETM_Q1_846674"/>
      <w:bookmarkEnd w:id="267"/>
      <w:bookmarkEnd w:id="268"/>
    </w:p>
    <w:p w14:paraId="6C0E9BD1" w14:textId="1EA9F3A6" w:rsidR="00F83A6E" w:rsidRDefault="00F83A6E" w:rsidP="00F83A6E">
      <w:pPr>
        <w:pStyle w:val="af9"/>
        <w:keepNext/>
        <w:rPr>
          <w:rtl/>
          <w:lang w:eastAsia="he-IL"/>
        </w:rPr>
      </w:pPr>
      <w:r w:rsidRPr="00F83A6E">
        <w:rPr>
          <w:rStyle w:val="TagStyle"/>
          <w:rtl/>
        </w:rPr>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077C9598" w14:textId="67B2EC98" w:rsidR="00F83A6E" w:rsidRDefault="00F83A6E" w:rsidP="00F83A6E">
      <w:pPr>
        <w:pStyle w:val="KeepWithNext"/>
        <w:rPr>
          <w:rtl/>
          <w:lang w:eastAsia="he-IL"/>
        </w:rPr>
      </w:pPr>
    </w:p>
    <w:p w14:paraId="562B7B67" w14:textId="7C95BCD4" w:rsidR="006C67DC" w:rsidRDefault="006C67DC" w:rsidP="006C67DC">
      <w:pPr>
        <w:rPr>
          <w:rtl/>
          <w:lang w:eastAsia="he-IL"/>
        </w:rPr>
      </w:pPr>
      <w:bookmarkStart w:id="269" w:name="_ETM_Q1_848467"/>
      <w:bookmarkStart w:id="270" w:name="_ETM_Q1_848501"/>
      <w:bookmarkEnd w:id="269"/>
      <w:bookmarkEnd w:id="270"/>
      <w:r>
        <w:rPr>
          <w:rFonts w:hint="cs"/>
          <w:rtl/>
          <w:lang w:eastAsia="he-IL"/>
        </w:rPr>
        <w:t>אם</w:t>
      </w:r>
      <w:bookmarkStart w:id="271" w:name="_ETM_Q1_849980"/>
      <w:bookmarkEnd w:id="271"/>
      <w:r>
        <w:rPr>
          <w:rFonts w:hint="cs"/>
          <w:rtl/>
          <w:lang w:eastAsia="he-IL"/>
        </w:rPr>
        <w:t xml:space="preserve"> כן יעבור הנטל. </w:t>
      </w:r>
    </w:p>
    <w:p w14:paraId="3AE68FDD" w14:textId="3A29E415" w:rsidR="006C67DC" w:rsidRDefault="006C67DC" w:rsidP="006C67DC">
      <w:pPr>
        <w:rPr>
          <w:rtl/>
          <w:lang w:eastAsia="he-IL"/>
        </w:rPr>
      </w:pPr>
      <w:bookmarkStart w:id="272" w:name="_ETM_Q1_851721"/>
      <w:bookmarkStart w:id="273" w:name="_ETM_Q1_851746"/>
      <w:bookmarkEnd w:id="272"/>
      <w:bookmarkEnd w:id="273"/>
    </w:p>
    <w:p w14:paraId="741FC873" w14:textId="665FC678" w:rsidR="006C67DC" w:rsidRDefault="006C67DC" w:rsidP="006C67DC">
      <w:pPr>
        <w:pStyle w:val="af6"/>
        <w:keepNext/>
        <w:rPr>
          <w:rtl/>
        </w:rPr>
      </w:pPr>
      <w:bookmarkStart w:id="274" w:name="ET_yor_6156_18"/>
      <w:r w:rsidRPr="006C67DC">
        <w:rPr>
          <w:rStyle w:val="TagStyle"/>
          <w:rtl/>
        </w:rPr>
        <w:t xml:space="preserve"> &lt;&lt; יור &gt;&gt; </w:t>
      </w:r>
      <w:r>
        <w:rPr>
          <w:rtl/>
        </w:rPr>
        <w:t>היו"ר גלעד קריב:</w:t>
      </w:r>
      <w:r w:rsidRPr="006C67DC">
        <w:rPr>
          <w:rStyle w:val="TagStyle"/>
          <w:rtl/>
        </w:rPr>
        <w:t xml:space="preserve"> &lt;&lt; יור &gt;&gt;</w:t>
      </w:r>
      <w:r w:rsidR="00801949">
        <w:rPr>
          <w:rtl/>
        </w:rPr>
        <w:t xml:space="preserve"> </w:t>
      </w:r>
      <w:bookmarkEnd w:id="274"/>
    </w:p>
    <w:p w14:paraId="35DE3575" w14:textId="46CE0C0E" w:rsidR="006C67DC" w:rsidRDefault="006C67DC" w:rsidP="006C67DC">
      <w:pPr>
        <w:pStyle w:val="KeepWithNext"/>
        <w:rPr>
          <w:rtl/>
          <w:lang w:eastAsia="he-IL"/>
        </w:rPr>
      </w:pPr>
    </w:p>
    <w:p w14:paraId="69B14AF4" w14:textId="3F4498CE" w:rsidR="006C67DC" w:rsidRPr="006C67DC" w:rsidRDefault="006C67DC" w:rsidP="006C67DC">
      <w:pPr>
        <w:rPr>
          <w:rtl/>
          <w:lang w:eastAsia="he-IL"/>
        </w:rPr>
      </w:pPr>
      <w:r>
        <w:rPr>
          <w:rFonts w:hint="cs"/>
          <w:rtl/>
          <w:lang w:eastAsia="he-IL"/>
        </w:rPr>
        <w:t xml:space="preserve">לא ברור. סליחה. </w:t>
      </w:r>
    </w:p>
    <w:p w14:paraId="3B5FFA35" w14:textId="518394A7" w:rsidR="00F83A6E" w:rsidRDefault="00F83A6E" w:rsidP="00AF769E">
      <w:pPr>
        <w:rPr>
          <w:rtl/>
        </w:rPr>
      </w:pPr>
    </w:p>
    <w:p w14:paraId="260F53E9" w14:textId="55BA3F4E" w:rsidR="00F83A6E" w:rsidRDefault="00F83A6E" w:rsidP="00F83A6E">
      <w:pPr>
        <w:pStyle w:val="af9"/>
        <w:keepNext/>
        <w:rPr>
          <w:rtl/>
          <w:lang w:eastAsia="he-IL"/>
        </w:rPr>
      </w:pPr>
      <w:r w:rsidRPr="00F83A6E">
        <w:rPr>
          <w:rStyle w:val="TagStyle"/>
          <w:rtl/>
        </w:rPr>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3512E305" w14:textId="45A6EA28" w:rsidR="00F83A6E" w:rsidRDefault="00F83A6E" w:rsidP="00F83A6E">
      <w:pPr>
        <w:pStyle w:val="KeepWithNext"/>
        <w:rPr>
          <w:rtl/>
          <w:lang w:eastAsia="he-IL"/>
        </w:rPr>
      </w:pPr>
    </w:p>
    <w:p w14:paraId="2F71D9C6" w14:textId="32967911" w:rsidR="006C67DC" w:rsidRDefault="006C67DC" w:rsidP="006C67DC">
      <w:pPr>
        <w:rPr>
          <w:rtl/>
          <w:lang w:eastAsia="he-IL"/>
        </w:rPr>
      </w:pPr>
      <w:bookmarkStart w:id="275" w:name="_ETM_Q1_851669"/>
      <w:bookmarkStart w:id="276" w:name="_ETM_Q1_851693"/>
      <w:bookmarkEnd w:id="275"/>
      <w:bookmarkEnd w:id="276"/>
      <w:r>
        <w:rPr>
          <w:rFonts w:hint="cs"/>
          <w:rtl/>
          <w:lang w:eastAsia="he-IL"/>
        </w:rPr>
        <w:t xml:space="preserve">אם לא ברור, אני </w:t>
      </w:r>
      <w:bookmarkStart w:id="277" w:name="_ETM_Q1_849246"/>
      <w:bookmarkEnd w:id="277"/>
      <w:r>
        <w:rPr>
          <w:rFonts w:hint="cs"/>
          <w:rtl/>
          <w:lang w:eastAsia="he-IL"/>
        </w:rPr>
        <w:t>אבהיר.</w:t>
      </w:r>
    </w:p>
    <w:p w14:paraId="5E0EB181" w14:textId="74BC8BCF" w:rsidR="006C67DC" w:rsidRDefault="006C67DC" w:rsidP="006C67DC">
      <w:pPr>
        <w:rPr>
          <w:rtl/>
          <w:lang w:eastAsia="he-IL"/>
        </w:rPr>
      </w:pPr>
      <w:bookmarkStart w:id="278" w:name="_ETM_Q1_850157"/>
      <w:bookmarkStart w:id="279" w:name="_ETM_Q1_850182"/>
      <w:bookmarkStart w:id="280" w:name="_ETM_Q1_851414"/>
      <w:bookmarkEnd w:id="278"/>
      <w:bookmarkEnd w:id="279"/>
      <w:bookmarkEnd w:id="280"/>
    </w:p>
    <w:p w14:paraId="004C7E43" w14:textId="6AC4ABA9" w:rsidR="006C67DC" w:rsidRDefault="006C67DC" w:rsidP="006C67DC">
      <w:pPr>
        <w:pStyle w:val="af6"/>
        <w:keepNext/>
        <w:rPr>
          <w:rtl/>
        </w:rPr>
      </w:pPr>
      <w:bookmarkStart w:id="281" w:name="ET_yor_6156_19"/>
      <w:r w:rsidRPr="006C67DC">
        <w:rPr>
          <w:rStyle w:val="TagStyle"/>
          <w:rtl/>
        </w:rPr>
        <w:t xml:space="preserve"> &lt;&lt; יור &gt;&gt; </w:t>
      </w:r>
      <w:r>
        <w:rPr>
          <w:rtl/>
        </w:rPr>
        <w:t>היו"ר גלעד קריב:</w:t>
      </w:r>
      <w:r w:rsidRPr="006C67DC">
        <w:rPr>
          <w:rStyle w:val="TagStyle"/>
          <w:rtl/>
        </w:rPr>
        <w:t xml:space="preserve"> &lt;&lt; יור &gt;&gt;</w:t>
      </w:r>
      <w:r w:rsidR="00801949">
        <w:rPr>
          <w:rtl/>
        </w:rPr>
        <w:t xml:space="preserve"> </w:t>
      </w:r>
      <w:bookmarkEnd w:id="281"/>
    </w:p>
    <w:p w14:paraId="7DBC2A67" w14:textId="36B3BF42" w:rsidR="006C67DC" w:rsidRDefault="006C67DC" w:rsidP="006C67DC">
      <w:pPr>
        <w:pStyle w:val="KeepWithNext"/>
        <w:rPr>
          <w:rtl/>
          <w:lang w:eastAsia="he-IL"/>
        </w:rPr>
      </w:pPr>
    </w:p>
    <w:p w14:paraId="28BD1AF9" w14:textId="21E3C378" w:rsidR="006C67DC" w:rsidRPr="006C67DC" w:rsidRDefault="006C67DC" w:rsidP="006C67DC">
      <w:pPr>
        <w:rPr>
          <w:rtl/>
          <w:lang w:eastAsia="he-IL"/>
        </w:rPr>
      </w:pPr>
      <w:bookmarkStart w:id="282" w:name="_ETM_Q1_851598"/>
      <w:bookmarkStart w:id="283" w:name="_ETM_Q1_851611"/>
      <w:bookmarkEnd w:id="282"/>
      <w:bookmarkEnd w:id="283"/>
      <w:r>
        <w:rPr>
          <w:rFonts w:hint="cs"/>
          <w:rtl/>
          <w:lang w:eastAsia="he-IL"/>
        </w:rPr>
        <w:t>על זה דיברנו. אני רוצה לדייק כי זה משפט</w:t>
      </w:r>
      <w:r w:rsidR="00CC567E">
        <w:rPr>
          <w:rFonts w:hint="cs"/>
          <w:rtl/>
          <w:lang w:eastAsia="he-IL"/>
        </w:rPr>
        <w:t xml:space="preserve"> </w:t>
      </w:r>
      <w:r>
        <w:rPr>
          <w:rFonts w:hint="cs"/>
          <w:rtl/>
          <w:lang w:eastAsia="he-IL"/>
        </w:rPr>
        <w:t xml:space="preserve">שחשוב להבין. מבחינתכם </w:t>
      </w:r>
      <w:r>
        <w:rPr>
          <w:rtl/>
          <w:lang w:eastAsia="he-IL"/>
        </w:rPr>
        <w:t>–</w:t>
      </w:r>
      <w:r>
        <w:rPr>
          <w:rFonts w:hint="cs"/>
          <w:rtl/>
          <w:lang w:eastAsia="he-IL"/>
        </w:rPr>
        <w:t xml:space="preserve"> ואולי אני לא שמעתי </w:t>
      </w:r>
      <w:bookmarkStart w:id="284" w:name="_ETM_Q1_861404"/>
      <w:bookmarkEnd w:id="284"/>
      <w:r>
        <w:rPr>
          <w:rFonts w:hint="cs"/>
          <w:rtl/>
          <w:lang w:eastAsia="he-IL"/>
        </w:rPr>
        <w:t xml:space="preserve">טוב ואולי הדברים לא הובהרו עד דיים </w:t>
      </w:r>
      <w:r>
        <w:rPr>
          <w:rtl/>
          <w:lang w:eastAsia="he-IL"/>
        </w:rPr>
        <w:t>–</w:t>
      </w:r>
      <w:r>
        <w:rPr>
          <w:rFonts w:hint="cs"/>
          <w:rtl/>
          <w:lang w:eastAsia="he-IL"/>
        </w:rPr>
        <w:t xml:space="preserve"> לשיטתכם, אם נישאר עם ההסדר הקיים לגבי </w:t>
      </w:r>
      <w:proofErr w:type="spellStart"/>
      <w:r>
        <w:rPr>
          <w:rFonts w:hint="cs"/>
          <w:rtl/>
          <w:lang w:eastAsia="he-IL"/>
        </w:rPr>
        <w:t>הנטלים</w:t>
      </w:r>
      <w:proofErr w:type="spellEnd"/>
      <w:r>
        <w:rPr>
          <w:rFonts w:hint="cs"/>
          <w:rtl/>
          <w:lang w:eastAsia="he-IL"/>
        </w:rPr>
        <w:t xml:space="preserve">, </w:t>
      </w:r>
      <w:bookmarkStart w:id="285" w:name="_ETM_Q1_871999"/>
      <w:bookmarkEnd w:id="285"/>
      <w:r>
        <w:rPr>
          <w:rFonts w:hint="cs"/>
          <w:rtl/>
          <w:lang w:eastAsia="he-IL"/>
        </w:rPr>
        <w:t xml:space="preserve">בהינתן חלוף הזמן וכאשר אנחנו מדברים על מוסד, זה מחסל את הסיכוי להתגוננות. </w:t>
      </w:r>
    </w:p>
    <w:p w14:paraId="69F93F96" w14:textId="1A094E1D" w:rsidR="00F83A6E" w:rsidRDefault="00F83A6E" w:rsidP="00AF769E">
      <w:pPr>
        <w:rPr>
          <w:rtl/>
        </w:rPr>
      </w:pPr>
    </w:p>
    <w:p w14:paraId="79F37E5F" w14:textId="76475AA4" w:rsidR="00F83A6E" w:rsidRDefault="00F83A6E" w:rsidP="00F83A6E">
      <w:pPr>
        <w:pStyle w:val="af9"/>
        <w:keepNext/>
        <w:rPr>
          <w:rtl/>
          <w:lang w:eastAsia="he-IL"/>
        </w:rPr>
      </w:pPr>
      <w:r w:rsidRPr="00F83A6E">
        <w:rPr>
          <w:rStyle w:val="TagStyle"/>
          <w:rtl/>
        </w:rPr>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0D43F5FB" w14:textId="77777777" w:rsidR="00F83A6E" w:rsidRDefault="00F83A6E" w:rsidP="00F83A6E">
      <w:pPr>
        <w:pStyle w:val="KeepWithNext"/>
        <w:rPr>
          <w:rtl/>
          <w:lang w:eastAsia="he-IL"/>
        </w:rPr>
      </w:pPr>
    </w:p>
    <w:p w14:paraId="7206623C" w14:textId="7896F75B" w:rsidR="00F83A6E" w:rsidRDefault="006C67DC" w:rsidP="00AF769E">
      <w:pPr>
        <w:rPr>
          <w:rtl/>
        </w:rPr>
      </w:pPr>
      <w:r>
        <w:rPr>
          <w:rFonts w:hint="cs"/>
          <w:rtl/>
        </w:rPr>
        <w:t>כן.</w:t>
      </w:r>
    </w:p>
    <w:p w14:paraId="7A08C0B6" w14:textId="3CD5F889" w:rsidR="006C67DC" w:rsidRDefault="006C67DC" w:rsidP="00AF769E">
      <w:pPr>
        <w:rPr>
          <w:rtl/>
        </w:rPr>
      </w:pPr>
      <w:bookmarkStart w:id="286" w:name="_ETM_Q1_878418"/>
      <w:bookmarkStart w:id="287" w:name="_ETM_Q1_878446"/>
      <w:bookmarkEnd w:id="286"/>
      <w:bookmarkEnd w:id="287"/>
    </w:p>
    <w:p w14:paraId="77AC6154" w14:textId="38EAABB8" w:rsidR="006C67DC" w:rsidRDefault="006C67DC" w:rsidP="006C67DC">
      <w:pPr>
        <w:pStyle w:val="af6"/>
        <w:keepNext/>
        <w:rPr>
          <w:rtl/>
        </w:rPr>
      </w:pPr>
      <w:bookmarkStart w:id="288" w:name="ET_yor_6156_20"/>
      <w:r w:rsidRPr="006C67DC">
        <w:rPr>
          <w:rStyle w:val="TagStyle"/>
          <w:rtl/>
        </w:rPr>
        <w:t xml:space="preserve"> &lt;&lt; יור &gt;&gt; </w:t>
      </w:r>
      <w:r>
        <w:rPr>
          <w:rtl/>
        </w:rPr>
        <w:t>היו"ר גלעד קריב:</w:t>
      </w:r>
      <w:r w:rsidRPr="006C67DC">
        <w:rPr>
          <w:rStyle w:val="TagStyle"/>
          <w:rtl/>
        </w:rPr>
        <w:t xml:space="preserve"> &lt;&lt; יור &gt;&gt;</w:t>
      </w:r>
      <w:r w:rsidR="00801949">
        <w:rPr>
          <w:rtl/>
        </w:rPr>
        <w:t xml:space="preserve"> </w:t>
      </w:r>
      <w:bookmarkEnd w:id="288"/>
    </w:p>
    <w:p w14:paraId="70AEF373" w14:textId="02BE6A68" w:rsidR="006C67DC" w:rsidRDefault="006C67DC" w:rsidP="006C67DC">
      <w:pPr>
        <w:pStyle w:val="KeepWithNext"/>
        <w:rPr>
          <w:rtl/>
          <w:lang w:eastAsia="he-IL"/>
        </w:rPr>
      </w:pPr>
    </w:p>
    <w:p w14:paraId="5E04D359" w14:textId="481BF582" w:rsidR="006C67DC" w:rsidRDefault="006C67DC" w:rsidP="006C67DC">
      <w:pPr>
        <w:rPr>
          <w:rtl/>
          <w:lang w:eastAsia="he-IL"/>
        </w:rPr>
      </w:pPr>
      <w:bookmarkStart w:id="289" w:name="_ETM_Q1_877994"/>
      <w:bookmarkStart w:id="290" w:name="_ETM_Q1_878029"/>
      <w:bookmarkEnd w:id="289"/>
      <w:bookmarkEnd w:id="290"/>
      <w:r>
        <w:rPr>
          <w:rFonts w:hint="cs"/>
          <w:rtl/>
          <w:lang w:eastAsia="he-IL"/>
        </w:rPr>
        <w:t>לא את הסיכוי להצליח בתביעה.</w:t>
      </w:r>
    </w:p>
    <w:p w14:paraId="73A65DDB" w14:textId="77777777" w:rsidR="006C67DC" w:rsidRPr="006C67DC" w:rsidRDefault="006C67DC" w:rsidP="006C67DC">
      <w:pPr>
        <w:rPr>
          <w:rtl/>
          <w:lang w:eastAsia="he-IL"/>
        </w:rPr>
      </w:pPr>
      <w:bookmarkStart w:id="291" w:name="_ETM_Q1_879662"/>
      <w:bookmarkStart w:id="292" w:name="_ETM_Q1_879690"/>
      <w:bookmarkEnd w:id="291"/>
      <w:bookmarkEnd w:id="292"/>
    </w:p>
    <w:p w14:paraId="490E6899" w14:textId="11C50AAD" w:rsidR="00F83A6E" w:rsidRDefault="00F83A6E" w:rsidP="00F83A6E">
      <w:pPr>
        <w:pStyle w:val="af9"/>
        <w:keepNext/>
        <w:rPr>
          <w:rtl/>
          <w:lang w:eastAsia="he-IL"/>
        </w:rPr>
      </w:pPr>
      <w:r w:rsidRPr="00F83A6E">
        <w:rPr>
          <w:rStyle w:val="TagStyle"/>
          <w:rtl/>
        </w:rPr>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48CF8994" w14:textId="77777777" w:rsidR="00F83A6E" w:rsidRDefault="00F83A6E" w:rsidP="00F83A6E">
      <w:pPr>
        <w:pStyle w:val="KeepWithNext"/>
        <w:rPr>
          <w:rtl/>
          <w:lang w:eastAsia="he-IL"/>
        </w:rPr>
      </w:pPr>
    </w:p>
    <w:p w14:paraId="55055804" w14:textId="5BF8FFA1" w:rsidR="00F83A6E" w:rsidRDefault="006C67DC" w:rsidP="00AF769E">
      <w:pPr>
        <w:rPr>
          <w:rtl/>
        </w:rPr>
      </w:pPr>
      <w:r>
        <w:rPr>
          <w:rFonts w:hint="cs"/>
          <w:rtl/>
        </w:rPr>
        <w:t>את</w:t>
      </w:r>
      <w:bookmarkStart w:id="293" w:name="_ETM_Q1_879389"/>
      <w:bookmarkEnd w:id="293"/>
      <w:r>
        <w:rPr>
          <w:rFonts w:hint="cs"/>
          <w:rtl/>
        </w:rPr>
        <w:t xml:space="preserve"> הסיכוי להתגוננות. זאת הייתה הכוונה.</w:t>
      </w:r>
    </w:p>
    <w:p w14:paraId="090E677A" w14:textId="08A46321" w:rsidR="006C67DC" w:rsidRDefault="006C67DC" w:rsidP="00AF769E">
      <w:pPr>
        <w:rPr>
          <w:rtl/>
        </w:rPr>
      </w:pPr>
      <w:bookmarkStart w:id="294" w:name="_ETM_Q1_880031"/>
      <w:bookmarkStart w:id="295" w:name="_ETM_Q1_880059"/>
      <w:bookmarkStart w:id="296" w:name="_ETM_Q1_880927"/>
      <w:bookmarkEnd w:id="294"/>
      <w:bookmarkEnd w:id="295"/>
      <w:bookmarkEnd w:id="296"/>
    </w:p>
    <w:p w14:paraId="257B981F" w14:textId="194B158C" w:rsidR="006C67DC" w:rsidRDefault="006C67DC" w:rsidP="006C67DC">
      <w:pPr>
        <w:pStyle w:val="af6"/>
        <w:keepNext/>
        <w:rPr>
          <w:rtl/>
        </w:rPr>
      </w:pPr>
      <w:bookmarkStart w:id="297" w:name="ET_yor_6156_21"/>
      <w:r w:rsidRPr="006C67DC">
        <w:rPr>
          <w:rStyle w:val="TagStyle"/>
          <w:rtl/>
        </w:rPr>
        <w:t xml:space="preserve"> &lt;&lt; יור &gt;&gt; </w:t>
      </w:r>
      <w:r>
        <w:rPr>
          <w:rtl/>
        </w:rPr>
        <w:t>היו"ר גלעד קריב:</w:t>
      </w:r>
      <w:r w:rsidRPr="006C67DC">
        <w:rPr>
          <w:rStyle w:val="TagStyle"/>
          <w:rtl/>
        </w:rPr>
        <w:t xml:space="preserve"> &lt;&lt; יור &gt;&gt;</w:t>
      </w:r>
      <w:r w:rsidR="00801949">
        <w:rPr>
          <w:rtl/>
        </w:rPr>
        <w:t xml:space="preserve"> </w:t>
      </w:r>
      <w:bookmarkEnd w:id="297"/>
    </w:p>
    <w:p w14:paraId="5EDF336C" w14:textId="33C49E50" w:rsidR="006C67DC" w:rsidRDefault="006C67DC" w:rsidP="006C67DC">
      <w:pPr>
        <w:pStyle w:val="KeepWithNext"/>
        <w:rPr>
          <w:rtl/>
          <w:lang w:eastAsia="he-IL"/>
        </w:rPr>
      </w:pPr>
    </w:p>
    <w:p w14:paraId="18FA2201" w14:textId="0D975E02" w:rsidR="006C67DC" w:rsidRDefault="006C67DC" w:rsidP="006C67DC">
      <w:pPr>
        <w:rPr>
          <w:rtl/>
          <w:lang w:eastAsia="he-IL"/>
        </w:rPr>
      </w:pPr>
      <w:bookmarkStart w:id="298" w:name="_ETM_Q1_881135"/>
      <w:bookmarkStart w:id="299" w:name="_ETM_Q1_881169"/>
      <w:bookmarkEnd w:id="298"/>
      <w:bookmarkEnd w:id="299"/>
      <w:r>
        <w:rPr>
          <w:rFonts w:hint="cs"/>
          <w:rtl/>
          <w:lang w:eastAsia="he-IL"/>
        </w:rPr>
        <w:t>חשוב להבהיר את זה. בסדר גמור.</w:t>
      </w:r>
    </w:p>
    <w:p w14:paraId="02FE2010" w14:textId="77777777" w:rsidR="006C67DC" w:rsidRPr="006C67DC" w:rsidRDefault="006C67DC" w:rsidP="006C67DC">
      <w:pPr>
        <w:rPr>
          <w:rtl/>
          <w:lang w:eastAsia="he-IL"/>
        </w:rPr>
      </w:pPr>
      <w:bookmarkStart w:id="300" w:name="_ETM_Q1_884132"/>
      <w:bookmarkStart w:id="301" w:name="_ETM_Q1_884162"/>
      <w:bookmarkEnd w:id="300"/>
      <w:bookmarkEnd w:id="301"/>
    </w:p>
    <w:p w14:paraId="2F0AF8E5" w14:textId="13D97638" w:rsidR="00F83A6E" w:rsidRDefault="00F83A6E" w:rsidP="00F83A6E">
      <w:pPr>
        <w:pStyle w:val="af9"/>
        <w:keepNext/>
        <w:rPr>
          <w:rtl/>
          <w:lang w:eastAsia="he-IL"/>
        </w:rPr>
      </w:pPr>
      <w:r w:rsidRPr="00F83A6E">
        <w:rPr>
          <w:rStyle w:val="TagStyle"/>
          <w:rtl/>
        </w:rPr>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52FB3B16" w14:textId="77777777" w:rsidR="00F83A6E" w:rsidRDefault="00F83A6E" w:rsidP="00F83A6E">
      <w:pPr>
        <w:pStyle w:val="KeepWithNext"/>
        <w:rPr>
          <w:rtl/>
          <w:lang w:eastAsia="he-IL"/>
        </w:rPr>
      </w:pPr>
    </w:p>
    <w:p w14:paraId="41CEA133" w14:textId="4F3E6F19" w:rsidR="00F83A6E" w:rsidRDefault="006C67DC" w:rsidP="00AF769E">
      <w:pPr>
        <w:rPr>
          <w:rtl/>
        </w:rPr>
      </w:pPr>
      <w:r>
        <w:rPr>
          <w:rFonts w:hint="cs"/>
          <w:rtl/>
        </w:rPr>
        <w:t>הסיבה היא די פשוטה כי</w:t>
      </w:r>
      <w:r w:rsidR="00CC567E">
        <w:rPr>
          <w:rFonts w:hint="cs"/>
          <w:rtl/>
        </w:rPr>
        <w:t xml:space="preserve"> </w:t>
      </w:r>
      <w:r w:rsidR="007C659B">
        <w:rPr>
          <w:rFonts w:hint="cs"/>
          <w:rtl/>
        </w:rPr>
        <w:t xml:space="preserve">בסופו של דבר מדובר </w:t>
      </w:r>
      <w:bookmarkStart w:id="302" w:name="_ETM_Q1_892868"/>
      <w:bookmarkEnd w:id="302"/>
      <w:r w:rsidR="007C659B">
        <w:rPr>
          <w:rFonts w:hint="cs"/>
          <w:rtl/>
        </w:rPr>
        <w:t>על</w:t>
      </w:r>
      <w:r w:rsidR="00CC567E">
        <w:rPr>
          <w:rFonts w:hint="cs"/>
          <w:rtl/>
        </w:rPr>
        <w:t xml:space="preserve"> </w:t>
      </w:r>
      <w:r w:rsidR="007C659B">
        <w:rPr>
          <w:rFonts w:hint="cs"/>
          <w:rtl/>
        </w:rPr>
        <w:t xml:space="preserve">אילו ראיות צריך להביא כל צד ומה </w:t>
      </w:r>
      <w:bookmarkStart w:id="303" w:name="_ETM_Q1_897779"/>
      <w:bookmarkEnd w:id="303"/>
      <w:r w:rsidR="007C659B">
        <w:rPr>
          <w:rFonts w:hint="cs"/>
          <w:rtl/>
        </w:rPr>
        <w:t>המשקל שצריך לתת להן, מה הכמות, מ</w:t>
      </w:r>
      <w:bookmarkStart w:id="304" w:name="_ETM_Q1_898516"/>
      <w:bookmarkEnd w:id="304"/>
      <w:r w:rsidR="007C659B">
        <w:rPr>
          <w:rFonts w:hint="cs"/>
          <w:rtl/>
        </w:rPr>
        <w:t>ה המשקל ומה הצורך.</w:t>
      </w:r>
    </w:p>
    <w:p w14:paraId="04F3FFEF" w14:textId="1FAE395C" w:rsidR="007C659B" w:rsidRDefault="007C659B" w:rsidP="00AF769E">
      <w:pPr>
        <w:rPr>
          <w:rtl/>
        </w:rPr>
      </w:pPr>
      <w:bookmarkStart w:id="305" w:name="_ETM_Q1_903464"/>
      <w:bookmarkStart w:id="306" w:name="_ETM_Q1_903495"/>
      <w:bookmarkEnd w:id="305"/>
      <w:bookmarkEnd w:id="306"/>
    </w:p>
    <w:p w14:paraId="79DB4779" w14:textId="49BDDA08" w:rsidR="007C659B" w:rsidRDefault="007C659B" w:rsidP="00AF769E">
      <w:pPr>
        <w:rPr>
          <w:rtl/>
        </w:rPr>
      </w:pPr>
      <w:bookmarkStart w:id="307" w:name="_ETM_Q1_903583"/>
      <w:bookmarkStart w:id="308" w:name="_ETM_Q1_903611"/>
      <w:bookmarkEnd w:id="307"/>
      <w:bookmarkEnd w:id="308"/>
      <w:r>
        <w:rPr>
          <w:rFonts w:hint="cs"/>
          <w:rtl/>
        </w:rPr>
        <w:t xml:space="preserve">בתביעה שמוגשת אחרי הרבה שנים, </w:t>
      </w:r>
      <w:bookmarkStart w:id="309" w:name="_ETM_Q1_904881"/>
      <w:bookmarkEnd w:id="309"/>
      <w:r>
        <w:rPr>
          <w:rFonts w:hint="cs"/>
          <w:rtl/>
        </w:rPr>
        <w:t xml:space="preserve">גם בתוך תקופת ההתיישנות, הסיכוי של מוסד להתגונן מול תביעה </w:t>
      </w:r>
      <w:bookmarkStart w:id="310" w:name="_ETM_Q1_908833"/>
      <w:bookmarkEnd w:id="310"/>
      <w:r>
        <w:rPr>
          <w:rFonts w:hint="cs"/>
          <w:rtl/>
        </w:rPr>
        <w:t>כאשר האחריות היא לא פרסונלית</w:t>
      </w:r>
      <w:r w:rsidR="00CC567E">
        <w:rPr>
          <w:rFonts w:hint="cs"/>
          <w:rtl/>
        </w:rPr>
        <w:t xml:space="preserve"> </w:t>
      </w:r>
      <w:r>
        <w:rPr>
          <w:rFonts w:hint="cs"/>
          <w:rtl/>
        </w:rPr>
        <w:t xml:space="preserve">והוא צריך לנסות ולמצוא </w:t>
      </w:r>
      <w:bookmarkStart w:id="311" w:name="_ETM_Q1_913944"/>
      <w:bookmarkEnd w:id="311"/>
      <w:r>
        <w:rPr>
          <w:rFonts w:hint="cs"/>
          <w:rtl/>
        </w:rPr>
        <w:t xml:space="preserve">מסמכים ולמצוא אנשים, גם כך היא </w:t>
      </w:r>
      <w:r>
        <w:rPr>
          <w:rFonts w:hint="cs"/>
          <w:rtl/>
        </w:rPr>
        <w:lastRenderedPageBreak/>
        <w:t xml:space="preserve">מאוד קטנה. זאת אומרת, גם בתוך תקופת ההתיישנות היא מאוד קטנה, קל וחומר כאשר מדובר בתביעות שלא היה בגינן הליך פלילי כמו </w:t>
      </w:r>
      <w:bookmarkStart w:id="312" w:name="_ETM_Q1_923239"/>
      <w:bookmarkEnd w:id="312"/>
      <w:r>
        <w:rPr>
          <w:rFonts w:hint="cs"/>
          <w:rtl/>
        </w:rPr>
        <w:t xml:space="preserve">שמוצע בהצעת החוק המקורית. זאת אומרת, כשלא היו </w:t>
      </w:r>
      <w:bookmarkStart w:id="313" w:name="_ETM_Q1_927323"/>
      <w:bookmarkEnd w:id="313"/>
      <w:r>
        <w:rPr>
          <w:rFonts w:hint="cs"/>
          <w:rtl/>
        </w:rPr>
        <w:t xml:space="preserve">הליכים של חקירה ודרישה ואין פסק דין. הרי </w:t>
      </w:r>
      <w:bookmarkStart w:id="314" w:name="_ETM_Q1_930261"/>
      <w:bookmarkEnd w:id="314"/>
      <w:r>
        <w:rPr>
          <w:rFonts w:hint="cs"/>
          <w:rtl/>
        </w:rPr>
        <w:t xml:space="preserve">אם יש פסק דין, אין מחלוקת שלא צריך את סעיף </w:t>
      </w:r>
      <w:bookmarkStart w:id="315" w:name="_ETM_Q1_933005"/>
      <w:bookmarkEnd w:id="315"/>
      <w:r>
        <w:rPr>
          <w:rFonts w:hint="cs"/>
          <w:rtl/>
        </w:rPr>
        <w:t>41 ואין בעיה</w:t>
      </w:r>
      <w:r w:rsidR="00CC567E">
        <w:rPr>
          <w:rFonts w:hint="cs"/>
          <w:rtl/>
        </w:rPr>
        <w:t xml:space="preserve"> </w:t>
      </w:r>
      <w:r>
        <w:rPr>
          <w:rFonts w:hint="cs"/>
          <w:rtl/>
        </w:rPr>
        <w:t xml:space="preserve">לתובע להוכיח את התביעה שלו. </w:t>
      </w:r>
      <w:bookmarkStart w:id="316" w:name="_ETM_Q1_938079"/>
      <w:bookmarkEnd w:id="316"/>
      <w:r>
        <w:rPr>
          <w:rFonts w:hint="cs"/>
          <w:rtl/>
        </w:rPr>
        <w:t xml:space="preserve">הוא לא נזקק לכלל הזה שמשמעותו העברת הנטל כי יש </w:t>
      </w:r>
      <w:bookmarkStart w:id="317" w:name="_ETM_Q1_943564"/>
      <w:bookmarkEnd w:id="317"/>
      <w:r>
        <w:rPr>
          <w:rFonts w:hint="cs"/>
          <w:rtl/>
        </w:rPr>
        <w:t xml:space="preserve">לו פסק דין חלוט ואז פקודת הראיות נותנת לו יתרונות דיוניים והתביעה למעשה במצב כזה, גם אם היא מול </w:t>
      </w:r>
      <w:bookmarkStart w:id="318" w:name="_ETM_Q1_948429"/>
      <w:bookmarkEnd w:id="318"/>
      <w:r>
        <w:rPr>
          <w:rFonts w:hint="cs"/>
          <w:rtl/>
        </w:rPr>
        <w:t xml:space="preserve">צד ג', היא כבר עוברת בעיקר לדיון בשאלת הנזק כי מול שאלת אחריות בנסיבות האלה כבר קשה מאוד </w:t>
      </w:r>
      <w:bookmarkStart w:id="319" w:name="_ETM_Q1_954038"/>
      <w:bookmarkEnd w:id="319"/>
      <w:r>
        <w:rPr>
          <w:rFonts w:hint="cs"/>
          <w:rtl/>
        </w:rPr>
        <w:t>להתגונן.</w:t>
      </w:r>
    </w:p>
    <w:p w14:paraId="297BE44F" w14:textId="10F2854A" w:rsidR="007C659B" w:rsidRDefault="007C659B" w:rsidP="00AF769E">
      <w:pPr>
        <w:rPr>
          <w:rtl/>
        </w:rPr>
      </w:pPr>
      <w:bookmarkStart w:id="320" w:name="_ETM_Q1_954477"/>
      <w:bookmarkStart w:id="321" w:name="_ETM_Q1_954516"/>
      <w:bookmarkEnd w:id="320"/>
      <w:bookmarkEnd w:id="321"/>
    </w:p>
    <w:p w14:paraId="42F03283" w14:textId="3E5D937F" w:rsidR="007C659B" w:rsidRDefault="007C659B" w:rsidP="007C659B">
      <w:pPr>
        <w:pStyle w:val="a4"/>
        <w:keepNext/>
        <w:rPr>
          <w:rtl/>
        </w:rPr>
      </w:pPr>
      <w:bookmarkStart w:id="322" w:name="ET_speaker_טליה_גמאל_22"/>
      <w:r w:rsidRPr="007C659B">
        <w:rPr>
          <w:rStyle w:val="TagStyle"/>
          <w:rtl/>
        </w:rPr>
        <w:t xml:space="preserve"> &lt;&lt; דובר &gt;&gt; </w:t>
      </w:r>
      <w:r>
        <w:rPr>
          <w:rtl/>
        </w:rPr>
        <w:t>טליה ג'מאל:</w:t>
      </w:r>
      <w:r w:rsidRPr="007C659B">
        <w:rPr>
          <w:rStyle w:val="TagStyle"/>
          <w:rtl/>
        </w:rPr>
        <w:t xml:space="preserve"> &lt;&lt; דובר &gt;&gt;</w:t>
      </w:r>
      <w:r w:rsidR="00801949">
        <w:rPr>
          <w:rtl/>
        </w:rPr>
        <w:t xml:space="preserve"> </w:t>
      </w:r>
      <w:bookmarkEnd w:id="322"/>
    </w:p>
    <w:p w14:paraId="2FB4DAB4" w14:textId="4837030E" w:rsidR="007C659B" w:rsidRDefault="007C659B" w:rsidP="007C659B">
      <w:pPr>
        <w:pStyle w:val="KeepWithNext"/>
        <w:rPr>
          <w:rtl/>
          <w:lang w:eastAsia="he-IL"/>
        </w:rPr>
      </w:pPr>
    </w:p>
    <w:p w14:paraId="017D1DDC" w14:textId="06D7C33C" w:rsidR="007C659B" w:rsidRDefault="007C659B" w:rsidP="007C659B">
      <w:pPr>
        <w:rPr>
          <w:rtl/>
          <w:lang w:eastAsia="he-IL"/>
        </w:rPr>
      </w:pPr>
      <w:r>
        <w:rPr>
          <w:rFonts w:hint="cs"/>
          <w:rtl/>
          <w:lang w:eastAsia="he-IL"/>
        </w:rPr>
        <w:t xml:space="preserve">אם אפשר לציין שזאת בעצם החלופה השלישית שנמצאת בפני </w:t>
      </w:r>
      <w:bookmarkStart w:id="323" w:name="_ETM_Q1_959512"/>
      <w:bookmarkEnd w:id="323"/>
      <w:r>
        <w:rPr>
          <w:rFonts w:hint="cs"/>
          <w:rtl/>
          <w:lang w:eastAsia="he-IL"/>
        </w:rPr>
        <w:t>חברי הכנסת, שזאת הייתה ההצעה שלנו. בגלל שההצעה של חברת</w:t>
      </w:r>
      <w:bookmarkStart w:id="324" w:name="_ETM_Q1_962738"/>
      <w:bookmarkEnd w:id="324"/>
      <w:r>
        <w:rPr>
          <w:rFonts w:hint="cs"/>
          <w:rtl/>
          <w:lang w:eastAsia="he-IL"/>
        </w:rPr>
        <w:t xml:space="preserve"> הכנסת מיכל שיר </w:t>
      </w:r>
      <w:proofErr w:type="spellStart"/>
      <w:r>
        <w:rPr>
          <w:rFonts w:hint="cs"/>
          <w:rtl/>
          <w:lang w:eastAsia="he-IL"/>
        </w:rPr>
        <w:t>סגמן</w:t>
      </w:r>
      <w:proofErr w:type="spellEnd"/>
      <w:r>
        <w:rPr>
          <w:rFonts w:hint="cs"/>
          <w:rtl/>
          <w:lang w:eastAsia="he-IL"/>
        </w:rPr>
        <w:t xml:space="preserve"> מרחיבה את הקבוצה נגד הפוגע עד גיל 35, אז באנו ואמרנו שגם כך היום </w:t>
      </w:r>
      <w:bookmarkStart w:id="325" w:name="_ETM_Q1_969972"/>
      <w:bookmarkEnd w:id="325"/>
      <w:r>
        <w:rPr>
          <w:rFonts w:hint="cs"/>
          <w:rtl/>
          <w:lang w:eastAsia="he-IL"/>
        </w:rPr>
        <w:t xml:space="preserve">זה לא יהיה רק מי שלא התנהל בעניינו הליך פלילי אלא גם אם התנהל הליך פלילי. ולכן הצמצום כאן יכול להיעשות בדרך הזאת של לבוא ולומר שאנחנו מאריכים עד </w:t>
      </w:r>
      <w:bookmarkStart w:id="326" w:name="_ETM_Q1_977856"/>
      <w:bookmarkEnd w:id="326"/>
      <w:r>
        <w:rPr>
          <w:rFonts w:hint="cs"/>
          <w:rtl/>
          <w:lang w:eastAsia="he-IL"/>
        </w:rPr>
        <w:t xml:space="preserve">גיל 35 לצדדים שלישיים רק אם היה הליך פלילי. כלומר, </w:t>
      </w:r>
      <w:bookmarkStart w:id="327" w:name="_ETM_Q1_979389"/>
      <w:bookmarkEnd w:id="327"/>
      <w:r>
        <w:rPr>
          <w:rFonts w:hint="cs"/>
          <w:rtl/>
          <w:lang w:eastAsia="he-IL"/>
        </w:rPr>
        <w:t xml:space="preserve">רק אם גם המדינה שוכנעה שהאירוע עצמו התקיים והלכה </w:t>
      </w:r>
      <w:bookmarkStart w:id="328" w:name="_ETM_Q1_986544"/>
      <w:bookmarkEnd w:id="328"/>
      <w:r>
        <w:rPr>
          <w:rFonts w:hint="cs"/>
          <w:rtl/>
          <w:lang w:eastAsia="he-IL"/>
        </w:rPr>
        <w:t>עם ה לבית משפט.</w:t>
      </w:r>
    </w:p>
    <w:p w14:paraId="16954EF8" w14:textId="79033C8F" w:rsidR="007C659B" w:rsidRDefault="007C659B" w:rsidP="007C659B">
      <w:pPr>
        <w:rPr>
          <w:rtl/>
          <w:lang w:eastAsia="he-IL"/>
        </w:rPr>
      </w:pPr>
      <w:bookmarkStart w:id="329" w:name="_ETM_Q1_988482"/>
      <w:bookmarkStart w:id="330" w:name="_ETM_Q1_988514"/>
      <w:bookmarkStart w:id="331" w:name="_ETM_Q1_986579"/>
      <w:bookmarkEnd w:id="329"/>
      <w:bookmarkEnd w:id="330"/>
      <w:bookmarkEnd w:id="331"/>
    </w:p>
    <w:p w14:paraId="0C372A32" w14:textId="3193FA99" w:rsidR="007C659B" w:rsidRDefault="007C659B" w:rsidP="007C659B">
      <w:pPr>
        <w:pStyle w:val="a4"/>
        <w:keepNext/>
        <w:rPr>
          <w:rtl/>
        </w:rPr>
      </w:pPr>
      <w:bookmarkStart w:id="332" w:name="ET_speaker_5761_23"/>
      <w:r w:rsidRPr="007C659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C659B">
        <w:rPr>
          <w:rStyle w:val="TagStyle"/>
          <w:rtl/>
        </w:rPr>
        <w:t xml:space="preserve"> &lt;&lt; דובר &gt;&gt;</w:t>
      </w:r>
      <w:r w:rsidR="00801949">
        <w:rPr>
          <w:rtl/>
        </w:rPr>
        <w:t xml:space="preserve"> </w:t>
      </w:r>
      <w:bookmarkEnd w:id="332"/>
    </w:p>
    <w:p w14:paraId="72EF5FD5" w14:textId="191900F3" w:rsidR="007C659B" w:rsidRDefault="007C659B" w:rsidP="007C659B">
      <w:pPr>
        <w:pStyle w:val="KeepWithNext"/>
        <w:rPr>
          <w:rtl/>
          <w:lang w:eastAsia="he-IL"/>
        </w:rPr>
      </w:pPr>
    </w:p>
    <w:p w14:paraId="6F4621A6" w14:textId="6D8C8C41" w:rsidR="007C659B" w:rsidRDefault="007C659B" w:rsidP="007C659B">
      <w:pPr>
        <w:rPr>
          <w:rtl/>
          <w:lang w:eastAsia="he-IL"/>
        </w:rPr>
      </w:pPr>
      <w:bookmarkStart w:id="333" w:name="_ETM_Q1_986803"/>
      <w:bookmarkStart w:id="334" w:name="_ETM_Q1_986833"/>
      <w:bookmarkEnd w:id="333"/>
      <w:bookmarkEnd w:id="334"/>
      <w:r>
        <w:rPr>
          <w:rFonts w:hint="cs"/>
          <w:rtl/>
          <w:lang w:eastAsia="he-IL"/>
        </w:rPr>
        <w:t>אתם יודעים מה אחוז</w:t>
      </w:r>
      <w:r w:rsidR="00CC567E">
        <w:rPr>
          <w:rFonts w:hint="cs"/>
          <w:rtl/>
          <w:lang w:eastAsia="he-IL"/>
        </w:rPr>
        <w:t xml:space="preserve"> </w:t>
      </w:r>
      <w:r>
        <w:rPr>
          <w:rFonts w:hint="cs"/>
          <w:rtl/>
          <w:lang w:eastAsia="he-IL"/>
        </w:rPr>
        <w:t xml:space="preserve">כתבי האישום </w:t>
      </w:r>
      <w:bookmarkStart w:id="335" w:name="_ETM_Q1_992485"/>
      <w:bookmarkEnd w:id="335"/>
      <w:r>
        <w:rPr>
          <w:rFonts w:hint="cs"/>
          <w:rtl/>
          <w:lang w:eastAsia="he-IL"/>
        </w:rPr>
        <w:t>בעבירות מין שמגישה הפרקליטות</w:t>
      </w:r>
      <w:bookmarkStart w:id="336" w:name="_ETM_Q1_994709"/>
      <w:bookmarkEnd w:id="336"/>
      <w:r w:rsidR="00216B87">
        <w:rPr>
          <w:rFonts w:hint="cs"/>
          <w:rtl/>
          <w:lang w:eastAsia="he-IL"/>
        </w:rPr>
        <w:t>.</w:t>
      </w:r>
    </w:p>
    <w:p w14:paraId="1037A347" w14:textId="77777777" w:rsidR="007C659B" w:rsidRPr="007C659B" w:rsidRDefault="007C659B" w:rsidP="007C659B">
      <w:pPr>
        <w:rPr>
          <w:rtl/>
          <w:lang w:eastAsia="he-IL"/>
        </w:rPr>
      </w:pPr>
      <w:bookmarkStart w:id="337" w:name="_ETM_Q1_994737"/>
      <w:bookmarkEnd w:id="337"/>
    </w:p>
    <w:p w14:paraId="03729544" w14:textId="65DFE81F" w:rsidR="00F83A6E" w:rsidRDefault="00F83A6E" w:rsidP="00F83A6E">
      <w:pPr>
        <w:pStyle w:val="af9"/>
        <w:keepNext/>
        <w:rPr>
          <w:rtl/>
          <w:lang w:eastAsia="he-IL"/>
        </w:rPr>
      </w:pPr>
      <w:r w:rsidRPr="00F83A6E">
        <w:rPr>
          <w:rStyle w:val="TagStyle"/>
          <w:rtl/>
        </w:rPr>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5DD51344" w14:textId="791D72C7" w:rsidR="00F83A6E" w:rsidRDefault="00F83A6E" w:rsidP="00F83A6E">
      <w:pPr>
        <w:pStyle w:val="KeepWithNext"/>
        <w:rPr>
          <w:rtl/>
          <w:lang w:eastAsia="he-IL"/>
        </w:rPr>
      </w:pPr>
    </w:p>
    <w:p w14:paraId="79C940B0" w14:textId="22098454" w:rsidR="00216B87" w:rsidRDefault="00216B87" w:rsidP="00216B87">
      <w:pPr>
        <w:rPr>
          <w:rtl/>
          <w:lang w:eastAsia="he-IL"/>
        </w:rPr>
      </w:pPr>
      <w:bookmarkStart w:id="338" w:name="_ETM_Q1_997357"/>
      <w:bookmarkStart w:id="339" w:name="_ETM_Q1_997390"/>
      <w:bookmarkEnd w:id="338"/>
      <w:bookmarkEnd w:id="339"/>
      <w:r>
        <w:rPr>
          <w:rFonts w:hint="cs"/>
          <w:rtl/>
          <w:lang w:eastAsia="he-IL"/>
        </w:rPr>
        <w:t>אני רוצה לומר שאני מסכימה</w:t>
      </w:r>
      <w:bookmarkStart w:id="340" w:name="_ETM_Q1_995954"/>
      <w:bookmarkEnd w:id="340"/>
      <w:r>
        <w:rPr>
          <w:rFonts w:hint="cs"/>
          <w:rtl/>
          <w:lang w:eastAsia="he-IL"/>
        </w:rPr>
        <w:t xml:space="preserve">. זאת אומרת, אני לא חושבת שהצמצום לכתבי אישום הוא </w:t>
      </w:r>
      <w:bookmarkStart w:id="341" w:name="_ETM_Q1_1004102"/>
      <w:bookmarkEnd w:id="341"/>
      <w:r>
        <w:rPr>
          <w:rFonts w:hint="cs"/>
          <w:rtl/>
          <w:lang w:eastAsia="he-IL"/>
        </w:rPr>
        <w:t>דבר טוב בדיוק מהסיבה שאמרת.</w:t>
      </w:r>
    </w:p>
    <w:p w14:paraId="0A8EDD71" w14:textId="25D1E4A3" w:rsidR="00216B87" w:rsidRDefault="00216B87" w:rsidP="00216B87">
      <w:pPr>
        <w:rPr>
          <w:rtl/>
          <w:lang w:eastAsia="he-IL"/>
        </w:rPr>
      </w:pPr>
      <w:bookmarkStart w:id="342" w:name="_ETM_Q1_1007839"/>
      <w:bookmarkStart w:id="343" w:name="_ETM_Q1_1007869"/>
      <w:bookmarkEnd w:id="342"/>
      <w:bookmarkEnd w:id="343"/>
    </w:p>
    <w:p w14:paraId="003CF79E" w14:textId="6D8E9447" w:rsidR="00216B87" w:rsidRDefault="00216B87" w:rsidP="00216B87">
      <w:pPr>
        <w:pStyle w:val="a4"/>
        <w:keepNext/>
        <w:rPr>
          <w:rtl/>
        </w:rPr>
      </w:pPr>
      <w:bookmarkStart w:id="344" w:name="ET_speaker_5761_24"/>
      <w:r w:rsidRPr="00216B8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16B87">
        <w:rPr>
          <w:rStyle w:val="TagStyle"/>
          <w:rtl/>
        </w:rPr>
        <w:t xml:space="preserve"> &lt;&lt; דובר &gt;&gt;</w:t>
      </w:r>
      <w:r w:rsidR="00801949">
        <w:rPr>
          <w:rtl/>
        </w:rPr>
        <w:t xml:space="preserve"> </w:t>
      </w:r>
      <w:bookmarkEnd w:id="344"/>
    </w:p>
    <w:p w14:paraId="41D3DA09" w14:textId="21076359" w:rsidR="00216B87" w:rsidRDefault="00216B87" w:rsidP="00216B87">
      <w:pPr>
        <w:pStyle w:val="KeepWithNext"/>
        <w:rPr>
          <w:rtl/>
          <w:lang w:eastAsia="he-IL"/>
        </w:rPr>
      </w:pPr>
    </w:p>
    <w:p w14:paraId="337B0155" w14:textId="63C53BB1" w:rsidR="00216B87" w:rsidRDefault="00216B87" w:rsidP="00216B87">
      <w:pPr>
        <w:rPr>
          <w:rtl/>
          <w:lang w:eastAsia="he-IL"/>
        </w:rPr>
      </w:pPr>
      <w:r>
        <w:rPr>
          <w:rFonts w:hint="cs"/>
          <w:rtl/>
          <w:lang w:eastAsia="he-IL"/>
        </w:rPr>
        <w:t xml:space="preserve">כן, אבל ברגע שאתן </w:t>
      </w:r>
      <w:bookmarkStart w:id="345" w:name="_ETM_Q1_1008539"/>
      <w:bookmarkEnd w:id="345"/>
      <w:r>
        <w:rPr>
          <w:rFonts w:hint="cs"/>
          <w:rtl/>
          <w:lang w:eastAsia="he-IL"/>
        </w:rPr>
        <w:t>מדברות על כך שזה יכלול רק את הקבוצה שיש בידיים</w:t>
      </w:r>
      <w:bookmarkStart w:id="346" w:name="_ETM_Q1_1013361"/>
      <w:bookmarkEnd w:id="346"/>
      <w:r>
        <w:rPr>
          <w:rFonts w:hint="cs"/>
          <w:rtl/>
          <w:lang w:eastAsia="he-IL"/>
        </w:rPr>
        <w:t xml:space="preserve"> שלה פסק דין פלילי, זאת אומרת שאנחנו מצמצמים </w:t>
      </w:r>
      <w:bookmarkStart w:id="347" w:name="_ETM_Q1_1019397"/>
      <w:bookmarkEnd w:id="347"/>
      <w:r>
        <w:rPr>
          <w:rFonts w:hint="cs"/>
          <w:rtl/>
          <w:lang w:eastAsia="he-IL"/>
        </w:rPr>
        <w:t>את האפשרות לצדק הזה לקבוצה</w:t>
      </w:r>
      <w:r w:rsidR="00CC567E">
        <w:rPr>
          <w:rFonts w:hint="cs"/>
          <w:rtl/>
          <w:lang w:eastAsia="he-IL"/>
        </w:rPr>
        <w:t xml:space="preserve"> </w:t>
      </w:r>
      <w:r>
        <w:rPr>
          <w:rFonts w:hint="cs"/>
          <w:rtl/>
          <w:lang w:eastAsia="he-IL"/>
        </w:rPr>
        <w:t>מאוד מאוד קטנה.</w:t>
      </w:r>
    </w:p>
    <w:p w14:paraId="7F693DBE" w14:textId="77777777" w:rsidR="00F83A6E" w:rsidRDefault="00F83A6E" w:rsidP="00AF769E">
      <w:pPr>
        <w:rPr>
          <w:rtl/>
        </w:rPr>
      </w:pPr>
      <w:bookmarkStart w:id="348" w:name="_ETM_Q1_1026157"/>
      <w:bookmarkStart w:id="349" w:name="_ETM_Q1_1026184"/>
      <w:bookmarkEnd w:id="348"/>
      <w:bookmarkEnd w:id="349"/>
    </w:p>
    <w:p w14:paraId="6A20B52A" w14:textId="34B6CF50" w:rsidR="006C67DC" w:rsidRDefault="006C67DC" w:rsidP="006C67DC">
      <w:pPr>
        <w:pStyle w:val="af9"/>
        <w:keepNext/>
        <w:rPr>
          <w:rtl/>
          <w:lang w:eastAsia="he-IL"/>
        </w:rPr>
      </w:pPr>
      <w:bookmarkStart w:id="350" w:name="_ETM_Q1_82239"/>
      <w:bookmarkEnd w:id="350"/>
      <w:r w:rsidRPr="00F83A6E">
        <w:rPr>
          <w:rStyle w:val="TagStyle"/>
          <w:rtl/>
        </w:rPr>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03D304AD" w14:textId="77777777" w:rsidR="006C67DC" w:rsidRDefault="006C67DC" w:rsidP="006C67DC">
      <w:pPr>
        <w:pStyle w:val="KeepWithNext"/>
        <w:rPr>
          <w:rtl/>
          <w:lang w:eastAsia="he-IL"/>
        </w:rPr>
      </w:pPr>
    </w:p>
    <w:p w14:paraId="05F9DD88" w14:textId="0ED4167D" w:rsidR="00AF769E" w:rsidRDefault="00216B87" w:rsidP="00AF769E">
      <w:pPr>
        <w:rPr>
          <w:rtl/>
        </w:rPr>
      </w:pPr>
      <w:r>
        <w:rPr>
          <w:rFonts w:hint="cs"/>
          <w:rtl/>
        </w:rPr>
        <w:t xml:space="preserve">אני </w:t>
      </w:r>
      <w:bookmarkStart w:id="351" w:name="_ETM_Q1_1024645"/>
      <w:bookmarkEnd w:id="351"/>
      <w:r>
        <w:rPr>
          <w:rFonts w:hint="cs"/>
          <w:rtl/>
        </w:rPr>
        <w:t>מסכימה.</w:t>
      </w:r>
    </w:p>
    <w:p w14:paraId="09D9D583" w14:textId="04E0B8B1" w:rsidR="00216B87" w:rsidRDefault="00216B87" w:rsidP="00AF769E">
      <w:pPr>
        <w:rPr>
          <w:rtl/>
        </w:rPr>
      </w:pPr>
      <w:bookmarkStart w:id="352" w:name="_ETM_Q1_1024371"/>
      <w:bookmarkStart w:id="353" w:name="_ETM_Q1_1024399"/>
      <w:bookmarkEnd w:id="352"/>
      <w:bookmarkEnd w:id="353"/>
    </w:p>
    <w:p w14:paraId="3C1A1752" w14:textId="6BAB733D" w:rsidR="00216B87" w:rsidRDefault="00216B87" w:rsidP="00216B87">
      <w:pPr>
        <w:pStyle w:val="a4"/>
        <w:keepNext/>
        <w:rPr>
          <w:rtl/>
        </w:rPr>
      </w:pPr>
      <w:bookmarkStart w:id="354" w:name="ET_speaker_5761_25"/>
      <w:r w:rsidRPr="00216B8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16B87">
        <w:rPr>
          <w:rStyle w:val="TagStyle"/>
          <w:rtl/>
        </w:rPr>
        <w:t xml:space="preserve"> &lt;&lt; דובר &gt;&gt;</w:t>
      </w:r>
      <w:r w:rsidR="00801949">
        <w:rPr>
          <w:rtl/>
        </w:rPr>
        <w:t xml:space="preserve"> </w:t>
      </w:r>
      <w:bookmarkEnd w:id="354"/>
    </w:p>
    <w:p w14:paraId="46BD4606" w14:textId="053CB645" w:rsidR="00216B87" w:rsidRDefault="00216B87" w:rsidP="00216B87">
      <w:pPr>
        <w:pStyle w:val="KeepWithNext"/>
        <w:rPr>
          <w:rtl/>
          <w:lang w:eastAsia="he-IL"/>
        </w:rPr>
      </w:pPr>
    </w:p>
    <w:p w14:paraId="052915AA" w14:textId="214FC89F" w:rsidR="00216B87" w:rsidRDefault="00216B87" w:rsidP="00216B87">
      <w:pPr>
        <w:rPr>
          <w:rtl/>
          <w:lang w:eastAsia="he-IL"/>
        </w:rPr>
      </w:pPr>
      <w:r>
        <w:rPr>
          <w:rFonts w:hint="cs"/>
          <w:rtl/>
          <w:lang w:eastAsia="he-IL"/>
        </w:rPr>
        <w:t>ואז מה עשינו?</w:t>
      </w:r>
    </w:p>
    <w:p w14:paraId="0CD03130" w14:textId="77777777" w:rsidR="00216B87" w:rsidRPr="00216B87" w:rsidRDefault="00216B87" w:rsidP="00216B87">
      <w:pPr>
        <w:rPr>
          <w:rtl/>
          <w:lang w:eastAsia="he-IL"/>
        </w:rPr>
      </w:pPr>
      <w:bookmarkStart w:id="355" w:name="_ETM_Q1_1026101"/>
      <w:bookmarkStart w:id="356" w:name="_ETM_Q1_1026132"/>
      <w:bookmarkEnd w:id="355"/>
      <w:bookmarkEnd w:id="356"/>
    </w:p>
    <w:p w14:paraId="7FBB113F" w14:textId="0EE82F95" w:rsidR="006C67DC" w:rsidRDefault="006C67DC" w:rsidP="006C67DC">
      <w:pPr>
        <w:pStyle w:val="af9"/>
        <w:keepNext/>
        <w:rPr>
          <w:rtl/>
          <w:lang w:eastAsia="he-IL"/>
        </w:rPr>
      </w:pPr>
      <w:r w:rsidRPr="00F83A6E">
        <w:rPr>
          <w:rStyle w:val="TagStyle"/>
          <w:rtl/>
        </w:rPr>
        <w:t xml:space="preserve">&lt;&lt; אורח &gt;&gt; </w:t>
      </w:r>
      <w:r>
        <w:rPr>
          <w:rtl/>
          <w:lang w:eastAsia="he-IL"/>
        </w:rPr>
        <w:t xml:space="preserve">תמר </w:t>
      </w:r>
      <w:proofErr w:type="spellStart"/>
      <w:r>
        <w:rPr>
          <w:rtl/>
          <w:lang w:eastAsia="he-IL"/>
        </w:rPr>
        <w:t>קלהורה</w:t>
      </w:r>
      <w:proofErr w:type="spellEnd"/>
      <w:r>
        <w:rPr>
          <w:rtl/>
          <w:lang w:eastAsia="he-IL"/>
        </w:rPr>
        <w:t>:</w:t>
      </w:r>
      <w:r w:rsidRPr="00F83A6E">
        <w:rPr>
          <w:rStyle w:val="TagStyle"/>
          <w:rtl/>
        </w:rPr>
        <w:t xml:space="preserve"> &lt;&lt; אורח &gt;&gt;</w:t>
      </w:r>
      <w:r w:rsidR="00801949">
        <w:rPr>
          <w:rtl/>
          <w:lang w:eastAsia="he-IL"/>
        </w:rPr>
        <w:t xml:space="preserve"> </w:t>
      </w:r>
    </w:p>
    <w:p w14:paraId="4691A4FB" w14:textId="29FBC579" w:rsidR="006C67DC" w:rsidRDefault="006C67DC" w:rsidP="006C67DC">
      <w:pPr>
        <w:pStyle w:val="KeepWithNext"/>
        <w:rPr>
          <w:rtl/>
          <w:lang w:eastAsia="he-IL"/>
        </w:rPr>
      </w:pPr>
    </w:p>
    <w:p w14:paraId="3AD36DED" w14:textId="4637D478" w:rsidR="00216B87" w:rsidRDefault="00216B87" w:rsidP="00216B87">
      <w:pPr>
        <w:rPr>
          <w:rtl/>
          <w:lang w:eastAsia="he-IL"/>
        </w:rPr>
      </w:pPr>
      <w:bookmarkStart w:id="357" w:name="_ETM_Q1_1028205"/>
      <w:bookmarkStart w:id="358" w:name="_ETM_Q1_1028238"/>
      <w:bookmarkEnd w:id="357"/>
      <w:bookmarkEnd w:id="358"/>
      <w:r>
        <w:rPr>
          <w:rFonts w:hint="cs"/>
          <w:rtl/>
          <w:lang w:eastAsia="he-IL"/>
        </w:rPr>
        <w:t xml:space="preserve">אני חשבתי לאורך כל הדרך שהתועלת המרכזית של </w:t>
      </w:r>
      <w:bookmarkStart w:id="359" w:name="_ETM_Q1_1030681"/>
      <w:bookmarkEnd w:id="359"/>
      <w:r>
        <w:rPr>
          <w:rFonts w:hint="cs"/>
          <w:rtl/>
          <w:lang w:eastAsia="he-IL"/>
        </w:rPr>
        <w:t xml:space="preserve">ההצעה הזאת היא לא בהיצמדות לכתב האישום אלא דווקא לגבי </w:t>
      </w:r>
      <w:bookmarkStart w:id="360" w:name="_ETM_Q1_1036242"/>
      <w:bookmarkEnd w:id="360"/>
      <w:r>
        <w:rPr>
          <w:rFonts w:hint="cs"/>
          <w:rtl/>
          <w:lang w:eastAsia="he-IL"/>
        </w:rPr>
        <w:t xml:space="preserve">אותם אנשים שמכל מיני סיבות לא התנהל בעניינם הליך </w:t>
      </w:r>
      <w:bookmarkStart w:id="361" w:name="_ETM_Q1_1042891"/>
      <w:bookmarkEnd w:id="361"/>
      <w:r>
        <w:rPr>
          <w:rFonts w:hint="cs"/>
          <w:rtl/>
          <w:lang w:eastAsia="he-IL"/>
        </w:rPr>
        <w:t xml:space="preserve">פלילי ובגיל מאוחר אם אזרו אומץ או שהיה זיכרון </w:t>
      </w:r>
      <w:bookmarkStart w:id="362" w:name="_ETM_Q1_1047305"/>
      <w:bookmarkEnd w:id="362"/>
      <w:r>
        <w:rPr>
          <w:rFonts w:hint="cs"/>
          <w:rtl/>
          <w:lang w:eastAsia="he-IL"/>
        </w:rPr>
        <w:t>ולראשונה הם באו והגישו תביעה נגד הפוגע</w:t>
      </w:r>
      <w:r w:rsidR="00CC567E">
        <w:rPr>
          <w:rFonts w:hint="cs"/>
          <w:rtl/>
          <w:lang w:eastAsia="he-IL"/>
        </w:rPr>
        <w:t xml:space="preserve"> </w:t>
      </w:r>
      <w:r>
        <w:rPr>
          <w:rFonts w:hint="cs"/>
          <w:rtl/>
          <w:lang w:eastAsia="he-IL"/>
        </w:rPr>
        <w:t xml:space="preserve">ונגד </w:t>
      </w:r>
      <w:bookmarkStart w:id="363" w:name="_ETM_Q1_1053036"/>
      <w:bookmarkEnd w:id="363"/>
      <w:r>
        <w:rPr>
          <w:rFonts w:hint="cs"/>
          <w:rtl/>
          <w:lang w:eastAsia="he-IL"/>
        </w:rPr>
        <w:t xml:space="preserve">המדינה. </w:t>
      </w:r>
    </w:p>
    <w:p w14:paraId="65399A24" w14:textId="6DDB4C7D" w:rsidR="00216B87" w:rsidRDefault="00216B87" w:rsidP="00216B87">
      <w:pPr>
        <w:rPr>
          <w:rtl/>
          <w:lang w:eastAsia="he-IL"/>
        </w:rPr>
      </w:pPr>
      <w:bookmarkStart w:id="364" w:name="_ETM_Q1_1062317"/>
      <w:bookmarkStart w:id="365" w:name="_ETM_Q1_1062345"/>
      <w:bookmarkEnd w:id="364"/>
      <w:bookmarkEnd w:id="365"/>
    </w:p>
    <w:p w14:paraId="11124974" w14:textId="5C0105CC" w:rsidR="00216B87" w:rsidRDefault="00216B87" w:rsidP="00216B87">
      <w:pPr>
        <w:pStyle w:val="a4"/>
        <w:keepNext/>
        <w:rPr>
          <w:rtl/>
        </w:rPr>
      </w:pPr>
      <w:bookmarkStart w:id="366" w:name="ET_speaker_5761_26"/>
      <w:r w:rsidRPr="00216B8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16B87">
        <w:rPr>
          <w:rStyle w:val="TagStyle"/>
          <w:rtl/>
        </w:rPr>
        <w:t xml:space="preserve"> &lt;&lt; דובר &gt;&gt;</w:t>
      </w:r>
      <w:r w:rsidR="00801949">
        <w:rPr>
          <w:rtl/>
        </w:rPr>
        <w:t xml:space="preserve"> </w:t>
      </w:r>
      <w:bookmarkEnd w:id="366"/>
    </w:p>
    <w:p w14:paraId="0E0B2A15" w14:textId="250A7D01" w:rsidR="00216B87" w:rsidRDefault="00216B87" w:rsidP="00216B87">
      <w:pPr>
        <w:pStyle w:val="KeepWithNext"/>
        <w:rPr>
          <w:rtl/>
          <w:lang w:eastAsia="he-IL"/>
        </w:rPr>
      </w:pPr>
    </w:p>
    <w:p w14:paraId="1E6A5340" w14:textId="66CC0421" w:rsidR="00216B87" w:rsidRDefault="00216B87" w:rsidP="00216B87">
      <w:pPr>
        <w:rPr>
          <w:rtl/>
          <w:lang w:eastAsia="he-IL"/>
        </w:rPr>
      </w:pPr>
      <w:r>
        <w:rPr>
          <w:rFonts w:hint="cs"/>
          <w:rtl/>
          <w:lang w:eastAsia="he-IL"/>
        </w:rPr>
        <w:t xml:space="preserve">התגובה לא הייתה </w:t>
      </w:r>
      <w:bookmarkStart w:id="367" w:name="_ETM_Q1_1059417"/>
      <w:bookmarkEnd w:id="367"/>
      <w:r>
        <w:rPr>
          <w:rFonts w:hint="cs"/>
          <w:rtl/>
          <w:lang w:eastAsia="he-IL"/>
        </w:rPr>
        <w:t>אליך אלא לגבי החלופה השלישית.</w:t>
      </w:r>
    </w:p>
    <w:p w14:paraId="580A0933" w14:textId="140FCD2F" w:rsidR="00216B87" w:rsidRDefault="00216B87" w:rsidP="00216B87">
      <w:pPr>
        <w:rPr>
          <w:rtl/>
          <w:lang w:eastAsia="he-IL"/>
        </w:rPr>
      </w:pPr>
      <w:bookmarkStart w:id="368" w:name="_ETM_Q1_1067155"/>
      <w:bookmarkStart w:id="369" w:name="_ETM_Q1_1067184"/>
      <w:bookmarkEnd w:id="368"/>
      <w:bookmarkEnd w:id="369"/>
    </w:p>
    <w:p w14:paraId="3D3F4DE1" w14:textId="3F2FC4A6" w:rsidR="00216B87" w:rsidRDefault="00216B87" w:rsidP="00216B87">
      <w:pPr>
        <w:pStyle w:val="af6"/>
        <w:keepNext/>
        <w:rPr>
          <w:rtl/>
        </w:rPr>
      </w:pPr>
      <w:bookmarkStart w:id="370" w:name="ET_yor_6156_27"/>
      <w:r w:rsidRPr="00216B87">
        <w:rPr>
          <w:rStyle w:val="TagStyle"/>
          <w:rtl/>
        </w:rPr>
        <w:t xml:space="preserve"> &lt;&lt; יור &gt;&gt; </w:t>
      </w:r>
      <w:r>
        <w:rPr>
          <w:rtl/>
        </w:rPr>
        <w:t>היו"ר גלעד קריב:</w:t>
      </w:r>
      <w:r w:rsidRPr="00216B87">
        <w:rPr>
          <w:rStyle w:val="TagStyle"/>
          <w:rtl/>
        </w:rPr>
        <w:t xml:space="preserve"> &lt;&lt; יור &gt;&gt;</w:t>
      </w:r>
      <w:r w:rsidR="00801949">
        <w:rPr>
          <w:rtl/>
        </w:rPr>
        <w:t xml:space="preserve"> </w:t>
      </w:r>
      <w:bookmarkEnd w:id="370"/>
    </w:p>
    <w:p w14:paraId="4EA34933" w14:textId="08A71193" w:rsidR="00216B87" w:rsidRDefault="00216B87" w:rsidP="00216B87">
      <w:pPr>
        <w:pStyle w:val="KeepWithNext"/>
        <w:rPr>
          <w:rtl/>
          <w:lang w:eastAsia="he-IL"/>
        </w:rPr>
      </w:pPr>
    </w:p>
    <w:p w14:paraId="0C59DFF0" w14:textId="1852199C" w:rsidR="00216B87" w:rsidRDefault="00216B87" w:rsidP="00216B87">
      <w:pPr>
        <w:rPr>
          <w:rtl/>
          <w:lang w:eastAsia="he-IL"/>
        </w:rPr>
      </w:pPr>
      <w:r>
        <w:rPr>
          <w:rFonts w:hint="cs"/>
          <w:rtl/>
          <w:lang w:eastAsia="he-IL"/>
        </w:rPr>
        <w:t>אנחנו ביום מאוד מאוד עמוס.</w:t>
      </w:r>
      <w:r w:rsidR="00801949">
        <w:rPr>
          <w:rFonts w:hint="cs"/>
          <w:rtl/>
          <w:lang w:eastAsia="he-IL"/>
        </w:rPr>
        <w:t xml:space="preserve"> </w:t>
      </w:r>
      <w:r>
        <w:rPr>
          <w:rFonts w:hint="cs"/>
          <w:rtl/>
          <w:lang w:eastAsia="he-IL"/>
        </w:rPr>
        <w:t xml:space="preserve">אני מבין שיש היום הסכמות בין חברות </w:t>
      </w:r>
      <w:bookmarkStart w:id="371" w:name="_ETM_Q1_1072060"/>
      <w:bookmarkEnd w:id="371"/>
      <w:r>
        <w:rPr>
          <w:rFonts w:hint="cs"/>
          <w:rtl/>
          <w:lang w:eastAsia="he-IL"/>
        </w:rPr>
        <w:t>הכנסת המציעות לבין הממשלה.</w:t>
      </w:r>
      <w:bookmarkStart w:id="372" w:name="_ETM_Q1_1075343"/>
      <w:bookmarkEnd w:id="372"/>
    </w:p>
    <w:p w14:paraId="74CB6915" w14:textId="3A8B3999" w:rsidR="00216B87" w:rsidRDefault="00216B87" w:rsidP="00216B87">
      <w:pPr>
        <w:rPr>
          <w:rtl/>
          <w:lang w:eastAsia="he-IL"/>
        </w:rPr>
      </w:pPr>
    </w:p>
    <w:p w14:paraId="0A2D7CE0" w14:textId="324EF798" w:rsidR="00216B87" w:rsidRDefault="00216B87" w:rsidP="00216B87">
      <w:pPr>
        <w:pStyle w:val="a4"/>
        <w:keepNext/>
        <w:rPr>
          <w:rtl/>
        </w:rPr>
      </w:pPr>
      <w:bookmarkStart w:id="373" w:name="ET_speaker_טליה_גמאל_28"/>
      <w:r w:rsidRPr="00216B87">
        <w:rPr>
          <w:rStyle w:val="TagStyle"/>
          <w:rtl/>
        </w:rPr>
        <w:t xml:space="preserve"> &lt;&lt; דובר &gt;&gt; </w:t>
      </w:r>
      <w:r>
        <w:rPr>
          <w:rtl/>
        </w:rPr>
        <w:t>טליה ג'מאל:</w:t>
      </w:r>
      <w:r w:rsidRPr="00216B87">
        <w:rPr>
          <w:rStyle w:val="TagStyle"/>
          <w:rtl/>
        </w:rPr>
        <w:t xml:space="preserve"> &lt;&lt; דובר &gt;&gt;</w:t>
      </w:r>
      <w:r w:rsidR="00801949">
        <w:rPr>
          <w:rtl/>
        </w:rPr>
        <w:t xml:space="preserve"> </w:t>
      </w:r>
      <w:bookmarkEnd w:id="373"/>
    </w:p>
    <w:p w14:paraId="45CB8613" w14:textId="2BE36D7B" w:rsidR="00216B87" w:rsidRDefault="00216B87" w:rsidP="00216B87">
      <w:pPr>
        <w:pStyle w:val="KeepWithNext"/>
        <w:rPr>
          <w:rtl/>
          <w:lang w:eastAsia="he-IL"/>
        </w:rPr>
      </w:pPr>
    </w:p>
    <w:p w14:paraId="4EEBD4B6" w14:textId="6065B373" w:rsidR="00216B87" w:rsidRDefault="00216B87" w:rsidP="00216B87">
      <w:pPr>
        <w:rPr>
          <w:rtl/>
          <w:lang w:eastAsia="he-IL"/>
        </w:rPr>
      </w:pPr>
      <w:r>
        <w:rPr>
          <w:rFonts w:hint="cs"/>
          <w:rtl/>
          <w:lang w:eastAsia="he-IL"/>
        </w:rPr>
        <w:t>לא צריך לשנות נוסח.</w:t>
      </w:r>
      <w:bookmarkStart w:id="374" w:name="_ETM_Q1_1076017"/>
      <w:bookmarkEnd w:id="374"/>
      <w:r>
        <w:rPr>
          <w:rFonts w:hint="cs"/>
          <w:rtl/>
          <w:lang w:eastAsia="he-IL"/>
        </w:rPr>
        <w:t xml:space="preserve"> הנוסח שעלה לוועדת שרים לחקיקה. זה עלה לקריאה ראשונה עם סעיף 41. עליו אנחנו מדברים.</w:t>
      </w:r>
    </w:p>
    <w:p w14:paraId="0C2A604E" w14:textId="50BD39EC" w:rsidR="00216B87" w:rsidRDefault="00216B87" w:rsidP="00216B87">
      <w:pPr>
        <w:rPr>
          <w:rtl/>
          <w:lang w:eastAsia="he-IL"/>
        </w:rPr>
      </w:pPr>
    </w:p>
    <w:p w14:paraId="0663E54F" w14:textId="75FC9C74" w:rsidR="00216B87" w:rsidRDefault="00216B87" w:rsidP="00216B87">
      <w:pPr>
        <w:pStyle w:val="a4"/>
        <w:keepNext/>
        <w:rPr>
          <w:rtl/>
        </w:rPr>
      </w:pPr>
      <w:bookmarkStart w:id="375" w:name="ET_speaker_5105_30"/>
      <w:r w:rsidRPr="00216B87">
        <w:rPr>
          <w:rStyle w:val="TagStyle"/>
          <w:rtl/>
        </w:rPr>
        <w:lastRenderedPageBreak/>
        <w:t xml:space="preserve"> &lt;&lt; דובר &gt;&gt; </w:t>
      </w:r>
      <w:r>
        <w:rPr>
          <w:rtl/>
        </w:rPr>
        <w:t xml:space="preserve">מיכל </w:t>
      </w:r>
      <w:proofErr w:type="spellStart"/>
      <w:r>
        <w:rPr>
          <w:rtl/>
        </w:rPr>
        <w:t>רוזין</w:t>
      </w:r>
      <w:proofErr w:type="spellEnd"/>
      <w:r>
        <w:rPr>
          <w:rtl/>
        </w:rPr>
        <w:t xml:space="preserve"> (מרצ):</w:t>
      </w:r>
      <w:r w:rsidRPr="00216B87">
        <w:rPr>
          <w:rStyle w:val="TagStyle"/>
          <w:rtl/>
        </w:rPr>
        <w:t xml:space="preserve"> &lt;&lt; דובר &gt;&gt;</w:t>
      </w:r>
      <w:r w:rsidR="00801949">
        <w:rPr>
          <w:rtl/>
        </w:rPr>
        <w:t xml:space="preserve"> </w:t>
      </w:r>
      <w:bookmarkEnd w:id="375"/>
    </w:p>
    <w:p w14:paraId="5EA8A656" w14:textId="37864B27" w:rsidR="00216B87" w:rsidRDefault="00216B87" w:rsidP="00216B87">
      <w:pPr>
        <w:pStyle w:val="KeepWithNext"/>
        <w:rPr>
          <w:rtl/>
          <w:lang w:eastAsia="he-IL"/>
        </w:rPr>
      </w:pPr>
    </w:p>
    <w:p w14:paraId="35FDDDD4" w14:textId="688F7D75" w:rsidR="00216B87" w:rsidRPr="00216B87" w:rsidRDefault="00216B87" w:rsidP="00216B87">
      <w:pPr>
        <w:rPr>
          <w:rtl/>
          <w:lang w:eastAsia="he-IL"/>
        </w:rPr>
      </w:pPr>
      <w:r>
        <w:rPr>
          <w:rFonts w:hint="cs"/>
          <w:rtl/>
          <w:lang w:eastAsia="he-IL"/>
        </w:rPr>
        <w:t>זה מה שהגיע לאישור ועדת השרים לחקיקה.</w:t>
      </w:r>
    </w:p>
    <w:p w14:paraId="1D62BA58" w14:textId="6F9370CC" w:rsidR="00216B87" w:rsidRDefault="00216B87" w:rsidP="00216B87">
      <w:pPr>
        <w:rPr>
          <w:rtl/>
          <w:lang w:eastAsia="he-IL"/>
        </w:rPr>
      </w:pPr>
      <w:bookmarkStart w:id="376" w:name="_ETM_Q1_1078871"/>
      <w:bookmarkEnd w:id="376"/>
    </w:p>
    <w:p w14:paraId="065B301C" w14:textId="2F9EE569" w:rsidR="00216B87" w:rsidRDefault="00216B87" w:rsidP="00216B87">
      <w:pPr>
        <w:pStyle w:val="af6"/>
        <w:keepNext/>
        <w:rPr>
          <w:rtl/>
        </w:rPr>
      </w:pPr>
      <w:bookmarkStart w:id="377" w:name="ET_yor_6156_29"/>
      <w:r w:rsidRPr="00216B87">
        <w:rPr>
          <w:rStyle w:val="TagStyle"/>
          <w:rtl/>
        </w:rPr>
        <w:t xml:space="preserve"> &lt;&lt; יור &gt;&gt; </w:t>
      </w:r>
      <w:r>
        <w:rPr>
          <w:rtl/>
        </w:rPr>
        <w:t>היו"ר גלעד קריב:</w:t>
      </w:r>
      <w:r w:rsidRPr="00216B87">
        <w:rPr>
          <w:rStyle w:val="TagStyle"/>
          <w:rtl/>
        </w:rPr>
        <w:t xml:space="preserve"> &lt;&lt; יור &gt;&gt;</w:t>
      </w:r>
      <w:r w:rsidR="00801949">
        <w:rPr>
          <w:rtl/>
        </w:rPr>
        <w:t xml:space="preserve"> </w:t>
      </w:r>
      <w:bookmarkEnd w:id="377"/>
    </w:p>
    <w:p w14:paraId="4A039E86" w14:textId="21B7ACDA" w:rsidR="00216B87" w:rsidRDefault="00216B87" w:rsidP="00216B87">
      <w:pPr>
        <w:pStyle w:val="KeepWithNext"/>
        <w:rPr>
          <w:rtl/>
          <w:lang w:eastAsia="he-IL"/>
        </w:rPr>
      </w:pPr>
    </w:p>
    <w:p w14:paraId="1E6EDB1F" w14:textId="6D9629A3" w:rsidR="00216B87" w:rsidRDefault="00216B87" w:rsidP="00216B87">
      <w:pPr>
        <w:rPr>
          <w:rtl/>
          <w:lang w:eastAsia="he-IL"/>
        </w:rPr>
      </w:pPr>
      <w:bookmarkStart w:id="378" w:name="_ETM_Q1_1079075"/>
      <w:bookmarkStart w:id="379" w:name="_ETM_Q1_1079110"/>
      <w:bookmarkEnd w:id="378"/>
      <w:bookmarkEnd w:id="379"/>
      <w:r>
        <w:rPr>
          <w:rFonts w:hint="cs"/>
          <w:rtl/>
          <w:lang w:eastAsia="he-IL"/>
        </w:rPr>
        <w:t>הכול בסדר.</w:t>
      </w:r>
      <w:r w:rsidR="00CC567E">
        <w:rPr>
          <w:rFonts w:hint="cs"/>
          <w:rtl/>
          <w:lang w:eastAsia="he-IL"/>
        </w:rPr>
        <w:t xml:space="preserve"> </w:t>
      </w:r>
      <w:r>
        <w:rPr>
          <w:rFonts w:hint="cs"/>
          <w:rtl/>
          <w:lang w:eastAsia="he-IL"/>
        </w:rPr>
        <w:t>אני מבקש לשמוע את עמדת הפרקליטות ואחר כך נברר את הנוסח, נקריא ונצביע.</w:t>
      </w:r>
    </w:p>
    <w:p w14:paraId="294E568C" w14:textId="3D5B01D7" w:rsidR="008E6FBB" w:rsidRDefault="008E6FBB" w:rsidP="00216B87">
      <w:pPr>
        <w:rPr>
          <w:rtl/>
          <w:lang w:eastAsia="he-IL"/>
        </w:rPr>
      </w:pPr>
      <w:bookmarkStart w:id="380" w:name="_ETM_Q1_1094265"/>
      <w:bookmarkStart w:id="381" w:name="_ETM_Q1_1094297"/>
      <w:bookmarkStart w:id="382" w:name="_ETM_Q1_1094640"/>
      <w:bookmarkEnd w:id="380"/>
      <w:bookmarkEnd w:id="381"/>
      <w:bookmarkEnd w:id="382"/>
    </w:p>
    <w:p w14:paraId="67626BCC" w14:textId="119842EF" w:rsidR="008E6FBB" w:rsidRDefault="008E6FBB" w:rsidP="008E6FBB">
      <w:pPr>
        <w:pStyle w:val="af9"/>
        <w:keepNext/>
        <w:rPr>
          <w:rtl/>
          <w:lang w:eastAsia="he-IL"/>
        </w:rPr>
      </w:pPr>
      <w:bookmarkStart w:id="383" w:name="ET_guest_שרון_מן_אוריאן_31"/>
      <w:r w:rsidRPr="008E6FBB">
        <w:rPr>
          <w:rStyle w:val="TagStyle"/>
          <w:rtl/>
        </w:rPr>
        <w:t xml:space="preserve"> &lt;&lt; אורח &gt;&gt; </w:t>
      </w:r>
      <w:r>
        <w:rPr>
          <w:rtl/>
          <w:lang w:eastAsia="he-IL"/>
        </w:rPr>
        <w:t>שרון מן אוריאן:</w:t>
      </w:r>
      <w:r w:rsidRPr="008E6FBB">
        <w:rPr>
          <w:rStyle w:val="TagStyle"/>
          <w:rtl/>
        </w:rPr>
        <w:t xml:space="preserve"> &lt;&lt; אורח &gt;&gt;</w:t>
      </w:r>
      <w:r w:rsidR="00801949">
        <w:rPr>
          <w:rtl/>
          <w:lang w:eastAsia="he-IL"/>
        </w:rPr>
        <w:t xml:space="preserve"> </w:t>
      </w:r>
      <w:bookmarkEnd w:id="383"/>
    </w:p>
    <w:p w14:paraId="3199B465" w14:textId="02B12C45" w:rsidR="008E6FBB" w:rsidRDefault="008E6FBB" w:rsidP="008E6FBB">
      <w:pPr>
        <w:pStyle w:val="KeepWithNext"/>
        <w:rPr>
          <w:rtl/>
          <w:lang w:eastAsia="he-IL"/>
        </w:rPr>
      </w:pPr>
    </w:p>
    <w:p w14:paraId="61FBFD79" w14:textId="46A87D2E" w:rsidR="008E6FBB" w:rsidRDefault="008E6FBB" w:rsidP="008E6FBB">
      <w:pPr>
        <w:rPr>
          <w:rtl/>
          <w:lang w:eastAsia="he-IL"/>
        </w:rPr>
      </w:pPr>
      <w:r>
        <w:rPr>
          <w:rFonts w:hint="cs"/>
          <w:rtl/>
          <w:lang w:eastAsia="he-IL"/>
        </w:rPr>
        <w:t xml:space="preserve">אני ראשת </w:t>
      </w:r>
      <w:r w:rsidR="005B1E75">
        <w:rPr>
          <w:rFonts w:hint="cs"/>
          <w:rtl/>
          <w:lang w:eastAsia="he-IL"/>
        </w:rPr>
        <w:t>תחום</w:t>
      </w:r>
      <w:r>
        <w:rPr>
          <w:rFonts w:hint="cs"/>
          <w:rtl/>
          <w:lang w:eastAsia="he-IL"/>
        </w:rPr>
        <w:t xml:space="preserve"> נזיקין בפרקליטות המדינה.</w:t>
      </w:r>
      <w:r w:rsidR="00CC567E">
        <w:rPr>
          <w:rFonts w:hint="cs"/>
          <w:rtl/>
          <w:lang w:eastAsia="he-IL"/>
        </w:rPr>
        <w:t xml:space="preserve"> </w:t>
      </w:r>
      <w:r>
        <w:rPr>
          <w:rFonts w:hint="cs"/>
          <w:rtl/>
          <w:lang w:eastAsia="he-IL"/>
        </w:rPr>
        <w:t xml:space="preserve">אני מתנצלת על </w:t>
      </w:r>
      <w:bookmarkStart w:id="384" w:name="_ETM_Q1_1110541"/>
      <w:bookmarkEnd w:id="384"/>
      <w:r>
        <w:rPr>
          <w:rFonts w:hint="cs"/>
          <w:rtl/>
          <w:lang w:eastAsia="he-IL"/>
        </w:rPr>
        <w:t>שלא הגעתי לדיון ואני ב-זום.</w:t>
      </w:r>
      <w:r w:rsidR="00CC567E">
        <w:rPr>
          <w:rFonts w:hint="cs"/>
          <w:rtl/>
          <w:lang w:eastAsia="he-IL"/>
        </w:rPr>
        <w:t xml:space="preserve"> </w:t>
      </w:r>
      <w:r>
        <w:rPr>
          <w:rFonts w:hint="cs"/>
          <w:rtl/>
          <w:lang w:eastAsia="he-IL"/>
        </w:rPr>
        <w:t xml:space="preserve">יכול להיות שתצטרכו יותר </w:t>
      </w:r>
      <w:bookmarkStart w:id="385" w:name="_ETM_Q1_1117308"/>
      <w:bookmarkEnd w:id="385"/>
      <w:r>
        <w:rPr>
          <w:rFonts w:hint="cs"/>
          <w:rtl/>
          <w:lang w:eastAsia="he-IL"/>
        </w:rPr>
        <w:t xml:space="preserve">לכוון אותי ולומר לי למה אתם בעצם מצפים. אני </w:t>
      </w:r>
      <w:bookmarkStart w:id="386" w:name="_ETM_Q1_1122548"/>
      <w:bookmarkEnd w:id="386"/>
      <w:r>
        <w:rPr>
          <w:rFonts w:hint="cs"/>
          <w:rtl/>
          <w:lang w:eastAsia="he-IL"/>
        </w:rPr>
        <w:t xml:space="preserve">אפתח ואומר שאנחנו בהחלט מודעים לקשיים ולחסמים שעומדים </w:t>
      </w:r>
      <w:bookmarkStart w:id="387" w:name="_ETM_Q1_1125403"/>
      <w:bookmarkEnd w:id="387"/>
      <w:r>
        <w:rPr>
          <w:rFonts w:hint="cs"/>
          <w:rtl/>
          <w:lang w:eastAsia="he-IL"/>
        </w:rPr>
        <w:t xml:space="preserve">בפני נפגעי ונפגעות עבירות מין </w:t>
      </w:r>
      <w:bookmarkStart w:id="388" w:name="_ETM_Q1_1130119"/>
      <w:bookmarkEnd w:id="388"/>
      <w:r>
        <w:rPr>
          <w:rFonts w:hint="cs"/>
          <w:rtl/>
          <w:lang w:eastAsia="he-IL"/>
        </w:rPr>
        <w:t>בהגשת תביעות נזיקין וכרגע נעשית</w:t>
      </w:r>
      <w:r w:rsidR="00CC567E">
        <w:rPr>
          <w:rFonts w:hint="cs"/>
          <w:rtl/>
          <w:lang w:eastAsia="he-IL"/>
        </w:rPr>
        <w:t xml:space="preserve"> </w:t>
      </w:r>
      <w:r>
        <w:rPr>
          <w:rFonts w:hint="cs"/>
          <w:rtl/>
          <w:lang w:eastAsia="he-IL"/>
        </w:rPr>
        <w:t xml:space="preserve">עבודה במשרד המשפטים לנסות לחפש </w:t>
      </w:r>
      <w:bookmarkStart w:id="389" w:name="_ETM_Q1_1135406"/>
      <w:bookmarkEnd w:id="389"/>
      <w:r>
        <w:rPr>
          <w:rFonts w:hint="cs"/>
          <w:rtl/>
          <w:lang w:eastAsia="he-IL"/>
        </w:rPr>
        <w:t>דרכים להסרת החסמים. העמדה שלנו לא באה מהמקום,</w:t>
      </w:r>
      <w:bookmarkStart w:id="390" w:name="_ETM_Q1_1140530"/>
      <w:bookmarkEnd w:id="390"/>
      <w:r>
        <w:rPr>
          <w:rFonts w:hint="cs"/>
          <w:rtl/>
          <w:lang w:eastAsia="he-IL"/>
        </w:rPr>
        <w:t xml:space="preserve"> חס וחלילה, של לנסות להגביר את החסמים האלה או </w:t>
      </w:r>
      <w:bookmarkStart w:id="391" w:name="_ETM_Q1_1147427"/>
      <w:bookmarkEnd w:id="391"/>
      <w:r>
        <w:rPr>
          <w:rFonts w:hint="cs"/>
          <w:rtl/>
          <w:lang w:eastAsia="he-IL"/>
        </w:rPr>
        <w:t xml:space="preserve">לא להסיר אותם. </w:t>
      </w:r>
    </w:p>
    <w:p w14:paraId="29C28ACF" w14:textId="2753FCB2" w:rsidR="008E6FBB" w:rsidRDefault="008E6FBB" w:rsidP="008E6FBB">
      <w:pPr>
        <w:rPr>
          <w:rtl/>
          <w:lang w:eastAsia="he-IL"/>
        </w:rPr>
      </w:pPr>
      <w:bookmarkStart w:id="392" w:name="_ETM_Q1_1150014"/>
      <w:bookmarkStart w:id="393" w:name="_ETM_Q1_1150045"/>
      <w:bookmarkEnd w:id="392"/>
      <w:bookmarkEnd w:id="393"/>
    </w:p>
    <w:p w14:paraId="5C11F5CE" w14:textId="6CCBD6B0" w:rsidR="008E6FBB" w:rsidRDefault="008E6FBB" w:rsidP="008E6FBB">
      <w:pPr>
        <w:pStyle w:val="af6"/>
        <w:keepNext/>
        <w:rPr>
          <w:rtl/>
        </w:rPr>
      </w:pPr>
      <w:bookmarkStart w:id="394" w:name="ET_yor_6156_32"/>
      <w:r w:rsidRPr="008E6FBB">
        <w:rPr>
          <w:rStyle w:val="TagStyle"/>
          <w:rtl/>
        </w:rPr>
        <w:t xml:space="preserve"> &lt;&lt; יור &gt;&gt; </w:t>
      </w:r>
      <w:r>
        <w:rPr>
          <w:rtl/>
        </w:rPr>
        <w:t>היו"ר גלעד קריב:</w:t>
      </w:r>
      <w:r w:rsidRPr="008E6FBB">
        <w:rPr>
          <w:rStyle w:val="TagStyle"/>
          <w:rtl/>
        </w:rPr>
        <w:t xml:space="preserve"> &lt;&lt; יור &gt;&gt;</w:t>
      </w:r>
      <w:r w:rsidR="00801949">
        <w:rPr>
          <w:rtl/>
        </w:rPr>
        <w:t xml:space="preserve"> </w:t>
      </w:r>
      <w:bookmarkEnd w:id="394"/>
    </w:p>
    <w:p w14:paraId="67469842" w14:textId="1A4C0EEB" w:rsidR="008E6FBB" w:rsidRDefault="008E6FBB" w:rsidP="008E6FBB">
      <w:pPr>
        <w:pStyle w:val="KeepWithNext"/>
        <w:rPr>
          <w:rtl/>
          <w:lang w:eastAsia="he-IL"/>
        </w:rPr>
      </w:pPr>
    </w:p>
    <w:p w14:paraId="72E51945" w14:textId="2CD549F0" w:rsidR="008E6FBB" w:rsidRDefault="008E6FBB" w:rsidP="008E6FBB">
      <w:pPr>
        <w:rPr>
          <w:rtl/>
          <w:lang w:eastAsia="he-IL"/>
        </w:rPr>
      </w:pPr>
      <w:r>
        <w:rPr>
          <w:rFonts w:hint="cs"/>
          <w:rtl/>
          <w:lang w:eastAsia="he-IL"/>
        </w:rPr>
        <w:t xml:space="preserve">היועצת המשפטית רוצה לקבל את עמדתכם גם </w:t>
      </w:r>
      <w:bookmarkStart w:id="395" w:name="_ETM_Q1_1153441"/>
      <w:bookmarkEnd w:id="395"/>
      <w:r>
        <w:rPr>
          <w:rFonts w:hint="cs"/>
          <w:rtl/>
          <w:lang w:eastAsia="he-IL"/>
        </w:rPr>
        <w:t>לפרוטוקול באיזושהי סוגיה.</w:t>
      </w:r>
    </w:p>
    <w:p w14:paraId="54112D59" w14:textId="320590AA" w:rsidR="008E6FBB" w:rsidRDefault="008E6FBB" w:rsidP="008E6FBB">
      <w:pPr>
        <w:rPr>
          <w:rtl/>
          <w:lang w:eastAsia="he-IL"/>
        </w:rPr>
      </w:pPr>
      <w:bookmarkStart w:id="396" w:name="_ETM_Q1_1155277"/>
      <w:bookmarkStart w:id="397" w:name="_ETM_Q1_1155308"/>
      <w:bookmarkStart w:id="398" w:name="_ETM_Q1_1154948"/>
      <w:bookmarkEnd w:id="396"/>
      <w:bookmarkEnd w:id="397"/>
      <w:bookmarkEnd w:id="398"/>
    </w:p>
    <w:p w14:paraId="1A8BA1BA" w14:textId="1F4DBC01" w:rsidR="008E6FBB" w:rsidRDefault="008E6FBB" w:rsidP="008E6FBB">
      <w:pPr>
        <w:pStyle w:val="a4"/>
        <w:keepNext/>
        <w:rPr>
          <w:rtl/>
        </w:rPr>
      </w:pPr>
      <w:bookmarkStart w:id="399" w:name="ET_speaker_טליה_גמאל_33"/>
      <w:r w:rsidRPr="008E6FBB">
        <w:rPr>
          <w:rStyle w:val="TagStyle"/>
          <w:rtl/>
        </w:rPr>
        <w:t xml:space="preserve"> &lt;&lt; דובר &gt;&gt; </w:t>
      </w:r>
      <w:r>
        <w:rPr>
          <w:rtl/>
        </w:rPr>
        <w:t>טליה ג'מאל:</w:t>
      </w:r>
      <w:r w:rsidRPr="008E6FBB">
        <w:rPr>
          <w:rStyle w:val="TagStyle"/>
          <w:rtl/>
        </w:rPr>
        <w:t xml:space="preserve"> &lt;&lt; דובר &gt;&gt;</w:t>
      </w:r>
      <w:r w:rsidR="00801949">
        <w:rPr>
          <w:rtl/>
        </w:rPr>
        <w:t xml:space="preserve"> </w:t>
      </w:r>
      <w:bookmarkEnd w:id="399"/>
    </w:p>
    <w:p w14:paraId="49DED097" w14:textId="03F51603" w:rsidR="008E6FBB" w:rsidRDefault="008E6FBB" w:rsidP="008E6FBB">
      <w:pPr>
        <w:pStyle w:val="KeepWithNext"/>
        <w:rPr>
          <w:rtl/>
          <w:lang w:eastAsia="he-IL"/>
        </w:rPr>
      </w:pPr>
    </w:p>
    <w:p w14:paraId="6C5A2CCE" w14:textId="51657805" w:rsidR="008E6FBB" w:rsidRDefault="008E6FBB" w:rsidP="008E6FBB">
      <w:pPr>
        <w:rPr>
          <w:rtl/>
          <w:lang w:eastAsia="he-IL"/>
        </w:rPr>
      </w:pPr>
      <w:bookmarkStart w:id="400" w:name="_ETM_Q1_1155102"/>
      <w:bookmarkStart w:id="401" w:name="_ETM_Q1_1155115"/>
      <w:bookmarkEnd w:id="400"/>
      <w:bookmarkEnd w:id="401"/>
      <w:r>
        <w:rPr>
          <w:rFonts w:hint="cs"/>
          <w:rtl/>
          <w:lang w:eastAsia="he-IL"/>
        </w:rPr>
        <w:t xml:space="preserve">אנחנו נמקד את הסוגייה. העניין הוא </w:t>
      </w:r>
      <w:bookmarkStart w:id="402" w:name="_ETM_Q1_1155137"/>
      <w:bookmarkEnd w:id="402"/>
      <w:r>
        <w:rPr>
          <w:rFonts w:hint="cs"/>
          <w:rtl/>
          <w:lang w:eastAsia="he-IL"/>
        </w:rPr>
        <w:t xml:space="preserve">רק סעיף 41. לגבי סעיף 41, האם אתם לא </w:t>
      </w:r>
      <w:bookmarkStart w:id="403" w:name="_ETM_Q1_1159857"/>
      <w:bookmarkEnd w:id="403"/>
      <w:r>
        <w:rPr>
          <w:rFonts w:hint="cs"/>
          <w:rtl/>
          <w:lang w:eastAsia="he-IL"/>
        </w:rPr>
        <w:t xml:space="preserve">חוששים שהיום המחוקק בא פעם ראשונה ומחיל את זה ומתייחס לזה בהקשר של עבירות מין? עד היום אנחנו לא </w:t>
      </w:r>
      <w:bookmarkStart w:id="404" w:name="_ETM_Q1_1167820"/>
      <w:bookmarkEnd w:id="404"/>
      <w:r>
        <w:rPr>
          <w:rFonts w:hint="cs"/>
          <w:rtl/>
          <w:lang w:eastAsia="he-IL"/>
        </w:rPr>
        <w:t xml:space="preserve">רואים בדיקה שהשתמשה בסעיף 41 כדי לקבוע חבות. </w:t>
      </w:r>
      <w:bookmarkStart w:id="405" w:name="_ETM_Q1_1173010"/>
      <w:bookmarkEnd w:id="405"/>
      <w:r>
        <w:rPr>
          <w:rFonts w:hint="cs"/>
          <w:rtl/>
          <w:lang w:eastAsia="he-IL"/>
        </w:rPr>
        <w:t xml:space="preserve">לכן, האם אתם לא חוששים שכאשר אנחנו באים ואומרים שסעיף </w:t>
      </w:r>
      <w:bookmarkStart w:id="406" w:name="_ETM_Q1_1177250"/>
      <w:bookmarkEnd w:id="406"/>
      <w:r>
        <w:rPr>
          <w:rFonts w:hint="cs"/>
          <w:rtl/>
          <w:lang w:eastAsia="he-IL"/>
        </w:rPr>
        <w:t xml:space="preserve">41, אי אפשר להשתמש בין גיל 28 ל-35, המשמעות היא </w:t>
      </w:r>
      <w:bookmarkStart w:id="407" w:name="_ETM_Q1_1180275"/>
      <w:bookmarkEnd w:id="407"/>
      <w:r>
        <w:rPr>
          <w:rFonts w:hint="cs"/>
          <w:rtl/>
          <w:lang w:eastAsia="he-IL"/>
        </w:rPr>
        <w:t>שהמחוקק</w:t>
      </w:r>
      <w:r w:rsidR="00CC567E">
        <w:rPr>
          <w:rFonts w:hint="cs"/>
          <w:rtl/>
          <w:lang w:eastAsia="he-IL"/>
        </w:rPr>
        <w:t xml:space="preserve"> </w:t>
      </w:r>
      <w:r>
        <w:rPr>
          <w:rFonts w:hint="cs"/>
          <w:rtl/>
          <w:lang w:eastAsia="he-IL"/>
        </w:rPr>
        <w:t xml:space="preserve">בדרך קצת לא אלגנטית אומר שזה </w:t>
      </w:r>
      <w:bookmarkStart w:id="408" w:name="_ETM_Q1_1183295"/>
      <w:bookmarkEnd w:id="408"/>
      <w:r>
        <w:rPr>
          <w:rFonts w:hint="cs"/>
          <w:rtl/>
          <w:lang w:eastAsia="he-IL"/>
        </w:rPr>
        <w:t>כן חל עד גיל 28 בפעם הראשונה על גב ההצעה הזאת?</w:t>
      </w:r>
      <w:r w:rsidR="00CC567E">
        <w:rPr>
          <w:rFonts w:hint="cs"/>
          <w:rtl/>
          <w:lang w:eastAsia="he-IL"/>
        </w:rPr>
        <w:t xml:space="preserve"> </w:t>
      </w:r>
      <w:r>
        <w:rPr>
          <w:rFonts w:hint="cs"/>
          <w:rtl/>
          <w:lang w:eastAsia="he-IL"/>
        </w:rPr>
        <w:t>זאת בעצם השאלה.</w:t>
      </w:r>
      <w:bookmarkStart w:id="409" w:name="_ETM_Q1_1188899"/>
      <w:bookmarkEnd w:id="409"/>
    </w:p>
    <w:p w14:paraId="37A57412" w14:textId="6162AA62" w:rsidR="008E6FBB" w:rsidRDefault="008E6FBB" w:rsidP="008E6FBB">
      <w:pPr>
        <w:rPr>
          <w:rtl/>
          <w:lang w:eastAsia="he-IL"/>
        </w:rPr>
      </w:pPr>
      <w:bookmarkStart w:id="410" w:name="_ETM_Q1_1188930"/>
      <w:bookmarkStart w:id="411" w:name="_ETM_Q1_1189306"/>
      <w:bookmarkEnd w:id="410"/>
      <w:bookmarkEnd w:id="411"/>
    </w:p>
    <w:p w14:paraId="212F5542" w14:textId="3282F75E" w:rsidR="008E6FBB" w:rsidRDefault="008E6FBB" w:rsidP="008E6FBB">
      <w:pPr>
        <w:pStyle w:val="af9"/>
        <w:keepNext/>
        <w:rPr>
          <w:rtl/>
          <w:lang w:eastAsia="he-IL"/>
        </w:rPr>
      </w:pPr>
      <w:bookmarkStart w:id="412" w:name="ET_guest_שרון_מן_אוריאן_34"/>
      <w:r w:rsidRPr="008E6FBB">
        <w:rPr>
          <w:rStyle w:val="TagStyle"/>
          <w:rtl/>
        </w:rPr>
        <w:t xml:space="preserve"> &lt;&lt; אורח &gt;&gt; </w:t>
      </w:r>
      <w:r>
        <w:rPr>
          <w:rtl/>
          <w:lang w:eastAsia="he-IL"/>
        </w:rPr>
        <w:t>שרון מן אוריאן:</w:t>
      </w:r>
      <w:r w:rsidRPr="008E6FBB">
        <w:rPr>
          <w:rStyle w:val="TagStyle"/>
          <w:rtl/>
        </w:rPr>
        <w:t xml:space="preserve"> &lt;&lt; אורח &gt;&gt;</w:t>
      </w:r>
      <w:r w:rsidR="00801949">
        <w:rPr>
          <w:rtl/>
          <w:lang w:eastAsia="he-IL"/>
        </w:rPr>
        <w:t xml:space="preserve"> </w:t>
      </w:r>
      <w:bookmarkEnd w:id="412"/>
    </w:p>
    <w:p w14:paraId="74F4C885" w14:textId="6DBD9671" w:rsidR="008E6FBB" w:rsidRDefault="008E6FBB" w:rsidP="008E6FBB">
      <w:pPr>
        <w:pStyle w:val="KeepWithNext"/>
        <w:rPr>
          <w:rtl/>
          <w:lang w:eastAsia="he-IL"/>
        </w:rPr>
      </w:pPr>
    </w:p>
    <w:p w14:paraId="1D415E45" w14:textId="5C178A5B" w:rsidR="008E6FBB" w:rsidRDefault="00546660" w:rsidP="008E6FBB">
      <w:pPr>
        <w:rPr>
          <w:rtl/>
          <w:lang w:eastAsia="he-IL"/>
        </w:rPr>
      </w:pPr>
      <w:bookmarkStart w:id="413" w:name="_ETM_Q1_1189506"/>
      <w:bookmarkStart w:id="414" w:name="_ETM_Q1_1189540"/>
      <w:bookmarkEnd w:id="413"/>
      <w:bookmarkEnd w:id="414"/>
      <w:r>
        <w:rPr>
          <w:rFonts w:hint="cs"/>
          <w:rtl/>
          <w:lang w:eastAsia="he-IL"/>
        </w:rPr>
        <w:t xml:space="preserve">אלה בעצם שני דברים </w:t>
      </w:r>
      <w:bookmarkStart w:id="415" w:name="_ETM_Q1_1190759"/>
      <w:bookmarkEnd w:id="415"/>
      <w:r>
        <w:rPr>
          <w:rFonts w:hint="cs"/>
          <w:rtl/>
          <w:lang w:eastAsia="he-IL"/>
        </w:rPr>
        <w:t>נפרדים.</w:t>
      </w:r>
      <w:r w:rsidR="00CC567E">
        <w:rPr>
          <w:rFonts w:hint="cs"/>
          <w:rtl/>
          <w:lang w:eastAsia="he-IL"/>
        </w:rPr>
        <w:t xml:space="preserve"> </w:t>
      </w:r>
      <w:r>
        <w:rPr>
          <w:rFonts w:hint="cs"/>
          <w:rtl/>
          <w:lang w:eastAsia="he-IL"/>
        </w:rPr>
        <w:t>יש את סעיף 41 והוא חל באופן כללי על תביעות נזיקין</w:t>
      </w:r>
      <w:r w:rsidR="00CC567E">
        <w:rPr>
          <w:rFonts w:hint="cs"/>
          <w:rtl/>
          <w:lang w:eastAsia="he-IL"/>
        </w:rPr>
        <w:t xml:space="preserve"> </w:t>
      </w:r>
      <w:r w:rsidR="000766EC">
        <w:rPr>
          <w:rFonts w:hint="cs"/>
          <w:rtl/>
          <w:lang w:eastAsia="he-IL"/>
        </w:rPr>
        <w:t xml:space="preserve">וזה סעיף שהתובע מנסה להעלות אותו ולטעון שבגלל החלות של הסעיף הזה </w:t>
      </w:r>
      <w:bookmarkStart w:id="416" w:name="_ETM_Q1_1206307"/>
      <w:bookmarkEnd w:id="416"/>
      <w:r w:rsidR="000766EC">
        <w:rPr>
          <w:rFonts w:hint="cs"/>
          <w:rtl/>
          <w:lang w:eastAsia="he-IL"/>
        </w:rPr>
        <w:t xml:space="preserve">הוא לא צריך לעמוד בנטל הראיה אלא הנתבע צריך, מעביר </w:t>
      </w:r>
      <w:bookmarkStart w:id="417" w:name="_ETM_Q1_1210119"/>
      <w:bookmarkEnd w:id="417"/>
      <w:r w:rsidR="000766EC">
        <w:rPr>
          <w:rFonts w:hint="cs"/>
          <w:rtl/>
          <w:lang w:eastAsia="he-IL"/>
        </w:rPr>
        <w:t xml:space="preserve">את נטל הראיה ומאוד מקשה במובן הזה על הנתבע. זה </w:t>
      </w:r>
      <w:bookmarkStart w:id="418" w:name="_ETM_Q1_1216283"/>
      <w:bookmarkEnd w:id="418"/>
      <w:r w:rsidR="000766EC">
        <w:rPr>
          <w:rFonts w:hint="cs"/>
          <w:rtl/>
          <w:lang w:eastAsia="he-IL"/>
        </w:rPr>
        <w:t xml:space="preserve">סעיף שחל בהתאם. זאת אומרת, הוא חל תמיד או </w:t>
      </w:r>
      <w:bookmarkStart w:id="419" w:name="_ETM_Q1_1220422"/>
      <w:bookmarkEnd w:id="419"/>
      <w:r w:rsidR="000766EC">
        <w:rPr>
          <w:rFonts w:hint="cs"/>
          <w:rtl/>
          <w:lang w:eastAsia="he-IL"/>
        </w:rPr>
        <w:t xml:space="preserve">יכול לחול תמיד. האם מחילים אותו בסיטואציה של עבירות מין </w:t>
      </w:r>
      <w:bookmarkStart w:id="420" w:name="_ETM_Q1_1224335"/>
      <w:bookmarkEnd w:id="420"/>
      <w:r w:rsidR="000766EC">
        <w:rPr>
          <w:rFonts w:hint="cs"/>
          <w:rtl/>
          <w:lang w:eastAsia="he-IL"/>
        </w:rPr>
        <w:t>או פגיעות</w:t>
      </w:r>
      <w:r w:rsidR="00CC567E">
        <w:rPr>
          <w:rFonts w:hint="cs"/>
          <w:rtl/>
          <w:lang w:eastAsia="he-IL"/>
        </w:rPr>
        <w:t xml:space="preserve"> </w:t>
      </w:r>
      <w:r w:rsidR="000766EC">
        <w:rPr>
          <w:rFonts w:hint="cs"/>
          <w:rtl/>
          <w:lang w:eastAsia="he-IL"/>
        </w:rPr>
        <w:t xml:space="preserve">חמורות מהסוג הזה, זו שאלה נקודתית </w:t>
      </w:r>
      <w:bookmarkStart w:id="421" w:name="_ETM_Q1_1226701"/>
      <w:bookmarkEnd w:id="421"/>
      <w:r w:rsidR="000766EC">
        <w:rPr>
          <w:rFonts w:hint="cs"/>
          <w:rtl/>
          <w:lang w:eastAsia="he-IL"/>
        </w:rPr>
        <w:t xml:space="preserve">בהתאם למקרה הספציפי שעולה בפני בית המשפט. באמת שאני </w:t>
      </w:r>
      <w:bookmarkStart w:id="422" w:name="_ETM_Q1_1232310"/>
      <w:bookmarkEnd w:id="422"/>
      <w:r w:rsidR="000766EC">
        <w:rPr>
          <w:rFonts w:hint="cs"/>
          <w:rtl/>
          <w:lang w:eastAsia="he-IL"/>
        </w:rPr>
        <w:t xml:space="preserve">לא יודעת. אני לא עשיתי את הסטטיסטיקה, אני </w:t>
      </w:r>
      <w:bookmarkStart w:id="423" w:name="_ETM_Q1_1236637"/>
      <w:bookmarkEnd w:id="423"/>
      <w:r w:rsidR="000766EC">
        <w:rPr>
          <w:rFonts w:hint="cs"/>
          <w:rtl/>
          <w:lang w:eastAsia="he-IL"/>
        </w:rPr>
        <w:t xml:space="preserve">לא יודעת אם מישהו עשה אותה, לא יודעת אם </w:t>
      </w:r>
      <w:bookmarkStart w:id="424" w:name="_ETM_Q1_1238103"/>
      <w:bookmarkEnd w:id="424"/>
      <w:r w:rsidR="000766EC">
        <w:rPr>
          <w:rFonts w:hint="cs"/>
          <w:rtl/>
          <w:lang w:eastAsia="he-IL"/>
        </w:rPr>
        <w:t xml:space="preserve">זה הצליח למישהו. האם זה יכול לחול? בוודאי שזה יכול </w:t>
      </w:r>
      <w:bookmarkStart w:id="425" w:name="_ETM_Q1_1240692"/>
      <w:bookmarkEnd w:id="425"/>
      <w:r w:rsidR="000766EC">
        <w:rPr>
          <w:rFonts w:hint="cs"/>
          <w:rtl/>
          <w:lang w:eastAsia="he-IL"/>
        </w:rPr>
        <w:t xml:space="preserve">לחול. </w:t>
      </w:r>
    </w:p>
    <w:p w14:paraId="71E0EC58" w14:textId="5CD7E0B5" w:rsidR="000766EC" w:rsidRDefault="000766EC" w:rsidP="008E6FBB">
      <w:pPr>
        <w:rPr>
          <w:rtl/>
          <w:lang w:eastAsia="he-IL"/>
        </w:rPr>
      </w:pPr>
      <w:bookmarkStart w:id="426" w:name="_ETM_Q1_1243400"/>
      <w:bookmarkStart w:id="427" w:name="_ETM_Q1_1243432"/>
      <w:bookmarkStart w:id="428" w:name="_ETM_Q1_1243609"/>
      <w:bookmarkEnd w:id="426"/>
      <w:bookmarkEnd w:id="427"/>
      <w:bookmarkEnd w:id="428"/>
    </w:p>
    <w:p w14:paraId="60D45997" w14:textId="0EF058AE" w:rsidR="000766EC" w:rsidRDefault="000766EC" w:rsidP="000766EC">
      <w:pPr>
        <w:pStyle w:val="a4"/>
        <w:keepNext/>
        <w:rPr>
          <w:rtl/>
        </w:rPr>
      </w:pPr>
      <w:bookmarkStart w:id="429" w:name="ET_speaker_טליה_גמאל_35"/>
      <w:r w:rsidRPr="000766EC">
        <w:rPr>
          <w:rStyle w:val="TagStyle"/>
          <w:rtl/>
        </w:rPr>
        <w:t xml:space="preserve"> &lt;&lt; דובר &gt;&gt; </w:t>
      </w:r>
      <w:r>
        <w:rPr>
          <w:rtl/>
        </w:rPr>
        <w:t>טליה ג'מאל:</w:t>
      </w:r>
      <w:r w:rsidRPr="000766EC">
        <w:rPr>
          <w:rStyle w:val="TagStyle"/>
          <w:rtl/>
        </w:rPr>
        <w:t xml:space="preserve"> &lt;&lt; דובר &gt;&gt;</w:t>
      </w:r>
      <w:r w:rsidR="00801949">
        <w:rPr>
          <w:rtl/>
        </w:rPr>
        <w:t xml:space="preserve"> </w:t>
      </w:r>
      <w:bookmarkEnd w:id="429"/>
    </w:p>
    <w:p w14:paraId="5CCEBDC9" w14:textId="0253A263" w:rsidR="000766EC" w:rsidRDefault="000766EC" w:rsidP="000766EC">
      <w:pPr>
        <w:pStyle w:val="KeepWithNext"/>
        <w:rPr>
          <w:rtl/>
          <w:lang w:eastAsia="he-IL"/>
        </w:rPr>
      </w:pPr>
    </w:p>
    <w:p w14:paraId="5D8965B0" w14:textId="6F9CE3F9" w:rsidR="000766EC" w:rsidRDefault="000766EC" w:rsidP="000766EC">
      <w:pPr>
        <w:rPr>
          <w:rtl/>
          <w:lang w:eastAsia="he-IL"/>
        </w:rPr>
      </w:pPr>
      <w:bookmarkStart w:id="430" w:name="_ETM_Q1_1243769"/>
      <w:bookmarkStart w:id="431" w:name="_ETM_Q1_1243782"/>
      <w:bookmarkEnd w:id="430"/>
      <w:bookmarkEnd w:id="431"/>
      <w:r>
        <w:rPr>
          <w:rFonts w:hint="cs"/>
          <w:rtl/>
          <w:lang w:eastAsia="he-IL"/>
        </w:rPr>
        <w:t>זה</w:t>
      </w:r>
      <w:r w:rsidR="00CC567E">
        <w:rPr>
          <w:rFonts w:hint="cs"/>
          <w:rtl/>
          <w:lang w:eastAsia="he-IL"/>
        </w:rPr>
        <w:t xml:space="preserve"> </w:t>
      </w:r>
      <w:r>
        <w:rPr>
          <w:rFonts w:hint="cs"/>
          <w:rtl/>
          <w:lang w:eastAsia="he-IL"/>
        </w:rPr>
        <w:t>ברור, אבל זאת הרחבה.</w:t>
      </w:r>
    </w:p>
    <w:p w14:paraId="5D958574" w14:textId="4C2D949F" w:rsidR="000766EC" w:rsidRDefault="000766EC" w:rsidP="000766EC">
      <w:pPr>
        <w:rPr>
          <w:rtl/>
          <w:lang w:eastAsia="he-IL"/>
        </w:rPr>
      </w:pPr>
      <w:bookmarkStart w:id="432" w:name="_ETM_Q1_1247460"/>
      <w:bookmarkStart w:id="433" w:name="_ETM_Q1_1247486"/>
      <w:bookmarkEnd w:id="432"/>
      <w:bookmarkEnd w:id="433"/>
    </w:p>
    <w:p w14:paraId="0BAB7DAB" w14:textId="45CC3D20" w:rsidR="000766EC" w:rsidRDefault="000766EC" w:rsidP="000766EC">
      <w:pPr>
        <w:pStyle w:val="af9"/>
        <w:keepNext/>
        <w:rPr>
          <w:rtl/>
          <w:lang w:eastAsia="he-IL"/>
        </w:rPr>
      </w:pPr>
      <w:bookmarkStart w:id="434" w:name="ET_guest_שרון_מן_אוריאן_36"/>
      <w:r w:rsidRPr="000766EC">
        <w:rPr>
          <w:rStyle w:val="TagStyle"/>
          <w:rtl/>
        </w:rPr>
        <w:t xml:space="preserve"> &lt;&lt; אורח &gt;&gt; </w:t>
      </w:r>
      <w:r>
        <w:rPr>
          <w:rtl/>
          <w:lang w:eastAsia="he-IL"/>
        </w:rPr>
        <w:t>שרון מן אוריאן:</w:t>
      </w:r>
      <w:r w:rsidRPr="000766EC">
        <w:rPr>
          <w:rStyle w:val="TagStyle"/>
          <w:rtl/>
        </w:rPr>
        <w:t xml:space="preserve"> &lt;&lt; אורח &gt;&gt;</w:t>
      </w:r>
      <w:r w:rsidR="00801949">
        <w:rPr>
          <w:rtl/>
          <w:lang w:eastAsia="he-IL"/>
        </w:rPr>
        <w:t xml:space="preserve"> </w:t>
      </w:r>
      <w:bookmarkEnd w:id="434"/>
    </w:p>
    <w:p w14:paraId="09F541C0" w14:textId="20E80D03" w:rsidR="000766EC" w:rsidRDefault="000766EC" w:rsidP="000766EC">
      <w:pPr>
        <w:pStyle w:val="KeepWithNext"/>
        <w:rPr>
          <w:rtl/>
          <w:lang w:eastAsia="he-IL"/>
        </w:rPr>
      </w:pPr>
    </w:p>
    <w:p w14:paraId="0147F0A7" w14:textId="2BDA74FD" w:rsidR="000766EC" w:rsidRDefault="000766EC" w:rsidP="000766EC">
      <w:pPr>
        <w:rPr>
          <w:rtl/>
          <w:lang w:eastAsia="he-IL"/>
        </w:rPr>
      </w:pPr>
      <w:bookmarkStart w:id="435" w:name="_ETM_Q1_1245281"/>
      <w:bookmarkStart w:id="436" w:name="_ETM_Q1_1245295"/>
      <w:bookmarkEnd w:id="435"/>
      <w:bookmarkEnd w:id="436"/>
      <w:r>
        <w:rPr>
          <w:rFonts w:hint="cs"/>
          <w:rtl/>
          <w:lang w:eastAsia="he-IL"/>
        </w:rPr>
        <w:t xml:space="preserve">זה שהמחוקק אומר שהסעיף לא </w:t>
      </w:r>
      <w:bookmarkStart w:id="437" w:name="_ETM_Q1_1248747"/>
      <w:bookmarkEnd w:id="437"/>
      <w:r>
        <w:rPr>
          <w:rFonts w:hint="cs"/>
          <w:rtl/>
          <w:lang w:eastAsia="he-IL"/>
        </w:rPr>
        <w:t>יחול במקרים ספציפיים, בעיני</w:t>
      </w:r>
      <w:r w:rsidR="00CC567E">
        <w:rPr>
          <w:rFonts w:hint="cs"/>
          <w:rtl/>
          <w:lang w:eastAsia="he-IL"/>
        </w:rPr>
        <w:t xml:space="preserve"> </w:t>
      </w:r>
      <w:r>
        <w:rPr>
          <w:rFonts w:hint="cs"/>
          <w:rtl/>
          <w:lang w:eastAsia="he-IL"/>
        </w:rPr>
        <w:t>לא צריך לקרו</w:t>
      </w:r>
      <w:bookmarkStart w:id="438" w:name="_ETM_Q1_1254007"/>
      <w:bookmarkEnd w:id="438"/>
      <w:r>
        <w:rPr>
          <w:rFonts w:hint="cs"/>
          <w:rtl/>
          <w:lang w:eastAsia="he-IL"/>
        </w:rPr>
        <w:t>א מתוך זה שבהכרח</w:t>
      </w:r>
      <w:r w:rsidR="00CC567E">
        <w:rPr>
          <w:rFonts w:hint="cs"/>
          <w:rtl/>
          <w:lang w:eastAsia="he-IL"/>
        </w:rPr>
        <w:t xml:space="preserve"> </w:t>
      </w:r>
      <w:r>
        <w:rPr>
          <w:rFonts w:hint="cs"/>
          <w:rtl/>
          <w:lang w:eastAsia="he-IL"/>
        </w:rPr>
        <w:t xml:space="preserve">חל </w:t>
      </w:r>
      <w:bookmarkStart w:id="439" w:name="_ETM_Q1_1255478"/>
      <w:bookmarkEnd w:id="439"/>
      <w:r>
        <w:rPr>
          <w:rFonts w:hint="cs"/>
          <w:rtl/>
          <w:lang w:eastAsia="he-IL"/>
        </w:rPr>
        <w:t>במקרה אחר אלא</w:t>
      </w:r>
      <w:r w:rsidR="00CC567E">
        <w:rPr>
          <w:rFonts w:hint="cs"/>
          <w:rtl/>
          <w:lang w:eastAsia="he-IL"/>
        </w:rPr>
        <w:t xml:space="preserve"> </w:t>
      </w:r>
      <w:r>
        <w:rPr>
          <w:rFonts w:hint="cs"/>
          <w:rtl/>
          <w:lang w:eastAsia="he-IL"/>
        </w:rPr>
        <w:t>הוא יכול לחול בהתאם לנסיבות.</w:t>
      </w:r>
    </w:p>
    <w:p w14:paraId="44C9B6FB" w14:textId="097DA104" w:rsidR="000766EC" w:rsidRDefault="000766EC" w:rsidP="000766EC">
      <w:pPr>
        <w:rPr>
          <w:rtl/>
          <w:lang w:eastAsia="he-IL"/>
        </w:rPr>
      </w:pPr>
      <w:bookmarkStart w:id="440" w:name="_ETM_Q1_1262285"/>
      <w:bookmarkStart w:id="441" w:name="_ETM_Q1_1262314"/>
      <w:bookmarkEnd w:id="440"/>
      <w:bookmarkEnd w:id="441"/>
    </w:p>
    <w:p w14:paraId="3396C429" w14:textId="41234882" w:rsidR="000766EC" w:rsidRDefault="000766EC" w:rsidP="000766EC">
      <w:pPr>
        <w:pStyle w:val="af6"/>
        <w:keepNext/>
        <w:rPr>
          <w:rtl/>
        </w:rPr>
      </w:pPr>
      <w:bookmarkStart w:id="442" w:name="ET_yor_6156_37"/>
      <w:r w:rsidRPr="000766EC">
        <w:rPr>
          <w:rStyle w:val="TagStyle"/>
          <w:rtl/>
        </w:rPr>
        <w:t xml:space="preserve"> &lt;&lt; יור &gt;&gt; </w:t>
      </w:r>
      <w:r>
        <w:rPr>
          <w:rtl/>
        </w:rPr>
        <w:t>היו"ר גלעד קריב:</w:t>
      </w:r>
      <w:r w:rsidRPr="000766EC">
        <w:rPr>
          <w:rStyle w:val="TagStyle"/>
          <w:rtl/>
        </w:rPr>
        <w:t xml:space="preserve"> &lt;&lt; יור &gt;&gt;</w:t>
      </w:r>
      <w:r w:rsidR="00801949">
        <w:rPr>
          <w:rtl/>
        </w:rPr>
        <w:t xml:space="preserve"> </w:t>
      </w:r>
      <w:bookmarkEnd w:id="442"/>
    </w:p>
    <w:p w14:paraId="3E8E0D7C" w14:textId="738A372F" w:rsidR="000766EC" w:rsidRDefault="000766EC" w:rsidP="000766EC">
      <w:pPr>
        <w:pStyle w:val="KeepWithNext"/>
        <w:rPr>
          <w:rtl/>
          <w:lang w:eastAsia="he-IL"/>
        </w:rPr>
      </w:pPr>
    </w:p>
    <w:p w14:paraId="1873E9A8" w14:textId="5A405945" w:rsidR="000766EC" w:rsidRDefault="000766EC" w:rsidP="000766EC">
      <w:pPr>
        <w:rPr>
          <w:rtl/>
          <w:lang w:eastAsia="he-IL"/>
        </w:rPr>
      </w:pPr>
      <w:r>
        <w:rPr>
          <w:rFonts w:hint="cs"/>
          <w:rtl/>
          <w:lang w:eastAsia="he-IL"/>
        </w:rPr>
        <w:t>האמירה הזאת חשובה</w:t>
      </w:r>
      <w:bookmarkStart w:id="443" w:name="_ETM_Q1_1262146"/>
      <w:bookmarkEnd w:id="443"/>
      <w:r>
        <w:rPr>
          <w:rFonts w:hint="cs"/>
          <w:rtl/>
          <w:lang w:eastAsia="he-IL"/>
        </w:rPr>
        <w:t xml:space="preserve"> לפרוטוקול וזאת העמדה של הגורמים המוסמכים, </w:t>
      </w:r>
      <w:bookmarkStart w:id="444" w:name="_ETM_Q1_1267732"/>
      <w:bookmarkEnd w:id="444"/>
      <w:r>
        <w:rPr>
          <w:rFonts w:hint="cs"/>
          <w:rtl/>
          <w:lang w:eastAsia="he-IL"/>
        </w:rPr>
        <w:t xml:space="preserve">גם משרד המשפטים וגם הפרקליטות. </w:t>
      </w:r>
    </w:p>
    <w:p w14:paraId="7A912D3E" w14:textId="2E81AC6B" w:rsidR="000766EC" w:rsidRDefault="000766EC" w:rsidP="000766EC">
      <w:pPr>
        <w:rPr>
          <w:rtl/>
          <w:lang w:eastAsia="he-IL"/>
        </w:rPr>
      </w:pPr>
      <w:bookmarkStart w:id="445" w:name="_ETM_Q1_1273390"/>
      <w:bookmarkStart w:id="446" w:name="_ETM_Q1_1273417"/>
      <w:bookmarkEnd w:id="445"/>
      <w:bookmarkEnd w:id="446"/>
    </w:p>
    <w:p w14:paraId="3FC05951" w14:textId="3658D400" w:rsidR="000766EC" w:rsidRDefault="000766EC" w:rsidP="000766EC">
      <w:pPr>
        <w:pStyle w:val="af9"/>
        <w:keepNext/>
        <w:rPr>
          <w:rtl/>
          <w:lang w:eastAsia="he-IL"/>
        </w:rPr>
      </w:pPr>
      <w:bookmarkStart w:id="447" w:name="ET_guest_שרון_מן_אוריאן_38"/>
      <w:r w:rsidRPr="000766EC">
        <w:rPr>
          <w:rStyle w:val="TagStyle"/>
          <w:rtl/>
        </w:rPr>
        <w:t xml:space="preserve"> &lt;&lt; אורח &gt;&gt; </w:t>
      </w:r>
      <w:r>
        <w:rPr>
          <w:rtl/>
          <w:lang w:eastAsia="he-IL"/>
        </w:rPr>
        <w:t>שרון מן אוריאן:</w:t>
      </w:r>
      <w:r w:rsidRPr="000766EC">
        <w:rPr>
          <w:rStyle w:val="TagStyle"/>
          <w:rtl/>
        </w:rPr>
        <w:t xml:space="preserve"> &lt;&lt; אורח &gt;&gt;</w:t>
      </w:r>
      <w:r w:rsidR="00801949">
        <w:rPr>
          <w:rtl/>
          <w:lang w:eastAsia="he-IL"/>
        </w:rPr>
        <w:t xml:space="preserve"> </w:t>
      </w:r>
      <w:bookmarkEnd w:id="447"/>
    </w:p>
    <w:p w14:paraId="6FA78336" w14:textId="08619A71" w:rsidR="000766EC" w:rsidRDefault="000766EC" w:rsidP="000766EC">
      <w:pPr>
        <w:pStyle w:val="KeepWithNext"/>
        <w:rPr>
          <w:rtl/>
          <w:lang w:eastAsia="he-IL"/>
        </w:rPr>
      </w:pPr>
    </w:p>
    <w:p w14:paraId="236EA337" w14:textId="1D08C5B8" w:rsidR="000766EC" w:rsidRDefault="000766EC" w:rsidP="000766EC">
      <w:pPr>
        <w:rPr>
          <w:rtl/>
          <w:lang w:eastAsia="he-IL"/>
        </w:rPr>
      </w:pPr>
      <w:r>
        <w:rPr>
          <w:rFonts w:hint="cs"/>
          <w:rtl/>
          <w:lang w:eastAsia="he-IL"/>
        </w:rPr>
        <w:t xml:space="preserve">כן חשוב לנו להגיד שאנחנו </w:t>
      </w:r>
      <w:bookmarkStart w:id="448" w:name="_ETM_Q1_1270229"/>
      <w:bookmarkEnd w:id="448"/>
      <w:r>
        <w:rPr>
          <w:rFonts w:hint="cs"/>
          <w:rtl/>
          <w:lang w:eastAsia="he-IL"/>
        </w:rPr>
        <w:t>תומכים במה שתמר אמרה.</w:t>
      </w:r>
    </w:p>
    <w:p w14:paraId="25719599" w14:textId="1184D744" w:rsidR="000766EC" w:rsidRDefault="000766EC" w:rsidP="000766EC">
      <w:pPr>
        <w:rPr>
          <w:rtl/>
          <w:lang w:eastAsia="he-IL"/>
        </w:rPr>
      </w:pPr>
      <w:bookmarkStart w:id="449" w:name="_ETM_Q1_1275773"/>
      <w:bookmarkStart w:id="450" w:name="_ETM_Q1_1275804"/>
      <w:bookmarkStart w:id="451" w:name="_ETM_Q1_1276452"/>
      <w:bookmarkEnd w:id="449"/>
      <w:bookmarkEnd w:id="450"/>
      <w:bookmarkEnd w:id="451"/>
    </w:p>
    <w:p w14:paraId="30430686" w14:textId="23814493" w:rsidR="000766EC" w:rsidRDefault="000766EC" w:rsidP="000766EC">
      <w:pPr>
        <w:pStyle w:val="af6"/>
        <w:keepNext/>
        <w:rPr>
          <w:rtl/>
        </w:rPr>
      </w:pPr>
      <w:bookmarkStart w:id="452" w:name="ET_yor_6156_39"/>
      <w:r w:rsidRPr="000766EC">
        <w:rPr>
          <w:rStyle w:val="TagStyle"/>
          <w:rtl/>
        </w:rPr>
        <w:lastRenderedPageBreak/>
        <w:t xml:space="preserve"> &lt;&lt; יור &gt;&gt; </w:t>
      </w:r>
      <w:r>
        <w:rPr>
          <w:rtl/>
        </w:rPr>
        <w:t>היו"ר גלעד קריב:</w:t>
      </w:r>
      <w:r w:rsidRPr="000766EC">
        <w:rPr>
          <w:rStyle w:val="TagStyle"/>
          <w:rtl/>
        </w:rPr>
        <w:t xml:space="preserve"> &lt;&lt; יור &gt;&gt;</w:t>
      </w:r>
      <w:r w:rsidR="00801949">
        <w:rPr>
          <w:rtl/>
        </w:rPr>
        <w:t xml:space="preserve"> </w:t>
      </w:r>
      <w:bookmarkEnd w:id="452"/>
    </w:p>
    <w:p w14:paraId="57F684BA" w14:textId="101A1783" w:rsidR="000766EC" w:rsidRDefault="000766EC" w:rsidP="000766EC">
      <w:pPr>
        <w:pStyle w:val="KeepWithNext"/>
        <w:rPr>
          <w:rtl/>
          <w:lang w:eastAsia="he-IL"/>
        </w:rPr>
      </w:pPr>
    </w:p>
    <w:p w14:paraId="5404C7D1" w14:textId="770C79A3" w:rsidR="000766EC" w:rsidRDefault="000766EC" w:rsidP="000766EC">
      <w:pPr>
        <w:rPr>
          <w:rtl/>
          <w:lang w:eastAsia="he-IL"/>
        </w:rPr>
      </w:pPr>
      <w:bookmarkStart w:id="453" w:name="_ETM_Q1_1276656"/>
      <w:bookmarkStart w:id="454" w:name="_ETM_Q1_1276689"/>
      <w:bookmarkEnd w:id="453"/>
      <w:bookmarkEnd w:id="454"/>
      <w:r>
        <w:rPr>
          <w:rFonts w:hint="cs"/>
          <w:rtl/>
          <w:lang w:eastAsia="he-IL"/>
        </w:rPr>
        <w:t xml:space="preserve">אנחנו מקווים שכך תהיה גם </w:t>
      </w:r>
      <w:bookmarkStart w:id="455" w:name="_ETM_Q1_1274445"/>
      <w:bookmarkEnd w:id="455"/>
      <w:r>
        <w:rPr>
          <w:rFonts w:hint="cs"/>
          <w:rtl/>
          <w:lang w:eastAsia="he-IL"/>
        </w:rPr>
        <w:t xml:space="preserve">דעתם של בתי המשפט אבל זה סיכון שאתם לוקחים </w:t>
      </w:r>
      <w:bookmarkStart w:id="456" w:name="_ETM_Q1_1277520"/>
      <w:bookmarkEnd w:id="456"/>
      <w:r>
        <w:rPr>
          <w:rFonts w:hint="cs"/>
          <w:rtl/>
          <w:lang w:eastAsia="he-IL"/>
        </w:rPr>
        <w:t xml:space="preserve">על עצמכם. </w:t>
      </w:r>
    </w:p>
    <w:p w14:paraId="5B45166A" w14:textId="0479CBBC" w:rsidR="000766EC" w:rsidRDefault="000766EC" w:rsidP="000766EC">
      <w:pPr>
        <w:rPr>
          <w:rtl/>
          <w:lang w:eastAsia="he-IL"/>
        </w:rPr>
      </w:pPr>
      <w:bookmarkStart w:id="457" w:name="_ETM_Q1_1281540"/>
      <w:bookmarkStart w:id="458" w:name="_ETM_Q1_1281568"/>
      <w:bookmarkStart w:id="459" w:name="_ETM_Q1_1282356"/>
      <w:bookmarkEnd w:id="457"/>
      <w:bookmarkEnd w:id="458"/>
      <w:bookmarkEnd w:id="459"/>
    </w:p>
    <w:p w14:paraId="4F899C00" w14:textId="4CC01C20" w:rsidR="000766EC" w:rsidRDefault="000766EC" w:rsidP="000766EC">
      <w:pPr>
        <w:pStyle w:val="af9"/>
        <w:keepNext/>
        <w:rPr>
          <w:rtl/>
          <w:lang w:eastAsia="he-IL"/>
        </w:rPr>
      </w:pPr>
      <w:bookmarkStart w:id="460" w:name="ET_guest_שרון_מן_אוריאן_40"/>
      <w:r w:rsidRPr="000766EC">
        <w:rPr>
          <w:rStyle w:val="TagStyle"/>
          <w:rtl/>
        </w:rPr>
        <w:t xml:space="preserve"> &lt;&lt; אורח &gt;&gt; </w:t>
      </w:r>
      <w:r>
        <w:rPr>
          <w:rtl/>
          <w:lang w:eastAsia="he-IL"/>
        </w:rPr>
        <w:t>שרון מן אוריאן:</w:t>
      </w:r>
      <w:r w:rsidRPr="000766EC">
        <w:rPr>
          <w:rStyle w:val="TagStyle"/>
          <w:rtl/>
        </w:rPr>
        <w:t xml:space="preserve"> &lt;&lt; אורח &gt;&gt;</w:t>
      </w:r>
      <w:r w:rsidR="00801949">
        <w:rPr>
          <w:rtl/>
          <w:lang w:eastAsia="he-IL"/>
        </w:rPr>
        <w:t xml:space="preserve"> </w:t>
      </w:r>
      <w:bookmarkEnd w:id="460"/>
    </w:p>
    <w:p w14:paraId="1BCED7A1" w14:textId="6932FAE0" w:rsidR="000766EC" w:rsidRDefault="000766EC" w:rsidP="000766EC">
      <w:pPr>
        <w:pStyle w:val="KeepWithNext"/>
        <w:rPr>
          <w:rtl/>
          <w:lang w:eastAsia="he-IL"/>
        </w:rPr>
      </w:pPr>
    </w:p>
    <w:p w14:paraId="63CF56D6" w14:textId="492B3516" w:rsidR="000766EC" w:rsidRDefault="000766EC" w:rsidP="000766EC">
      <w:pPr>
        <w:rPr>
          <w:rtl/>
          <w:lang w:eastAsia="he-IL"/>
        </w:rPr>
      </w:pPr>
      <w:bookmarkStart w:id="461" w:name="_ETM_Q1_1282559"/>
      <w:bookmarkStart w:id="462" w:name="_ETM_Q1_1282591"/>
      <w:bookmarkEnd w:id="461"/>
      <w:bookmarkEnd w:id="462"/>
      <w:r>
        <w:rPr>
          <w:rFonts w:hint="cs"/>
          <w:rtl/>
          <w:lang w:eastAsia="he-IL"/>
        </w:rPr>
        <w:t xml:space="preserve">זאת לא שאלה של דעה של בתי המשפט. </w:t>
      </w:r>
      <w:bookmarkStart w:id="463" w:name="_ETM_Q1_1281966"/>
      <w:bookmarkEnd w:id="463"/>
      <w:r>
        <w:rPr>
          <w:rFonts w:hint="cs"/>
          <w:rtl/>
          <w:lang w:eastAsia="he-IL"/>
        </w:rPr>
        <w:t xml:space="preserve">השאלה היא מתי זה מוחל, האם בית המשפט מקבל את </w:t>
      </w:r>
      <w:bookmarkStart w:id="464" w:name="_ETM_Q1_1286769"/>
      <w:bookmarkEnd w:id="464"/>
      <w:r>
        <w:rPr>
          <w:rFonts w:hint="cs"/>
          <w:rtl/>
          <w:lang w:eastAsia="he-IL"/>
        </w:rPr>
        <w:t xml:space="preserve">הטענה. בית המשפט יקבל את הטענה במקרה ספציפי. בית המשפט בדרך כלל לא </w:t>
      </w:r>
      <w:bookmarkStart w:id="465" w:name="_ETM_Q1_1291351"/>
      <w:bookmarkEnd w:id="465"/>
      <w:r>
        <w:rPr>
          <w:rFonts w:hint="cs"/>
          <w:rtl/>
          <w:lang w:eastAsia="he-IL"/>
        </w:rPr>
        <w:t>נותן פסיקה רוחבית</w:t>
      </w:r>
      <w:r w:rsidR="00CC567E">
        <w:rPr>
          <w:rFonts w:hint="cs"/>
          <w:rtl/>
          <w:lang w:eastAsia="he-IL"/>
        </w:rPr>
        <w:t xml:space="preserve"> </w:t>
      </w:r>
      <w:r>
        <w:rPr>
          <w:rFonts w:hint="cs"/>
          <w:rtl/>
          <w:lang w:eastAsia="he-IL"/>
        </w:rPr>
        <w:t>שאומרת שסעיף</w:t>
      </w:r>
      <w:bookmarkStart w:id="466" w:name="_ETM_Q1_1297577"/>
      <w:bookmarkEnd w:id="466"/>
      <w:r>
        <w:rPr>
          <w:rFonts w:hint="cs"/>
          <w:rtl/>
          <w:lang w:eastAsia="he-IL"/>
        </w:rPr>
        <w:t xml:space="preserve"> 41 תמיד יחול במקרה כזה וכזה</w:t>
      </w:r>
      <w:r w:rsidR="00F60F67">
        <w:rPr>
          <w:rFonts w:hint="cs"/>
          <w:rtl/>
          <w:lang w:eastAsia="he-IL"/>
        </w:rPr>
        <w:t xml:space="preserve"> או תמיד לא </w:t>
      </w:r>
      <w:bookmarkStart w:id="467" w:name="_ETM_Q1_1299657"/>
      <w:bookmarkEnd w:id="467"/>
      <w:r w:rsidR="00F60F67">
        <w:rPr>
          <w:rFonts w:hint="cs"/>
          <w:rtl/>
          <w:lang w:eastAsia="he-IL"/>
        </w:rPr>
        <w:t>יחול במקרה כזה</w:t>
      </w:r>
      <w:r w:rsidR="00CC567E">
        <w:rPr>
          <w:rFonts w:hint="cs"/>
          <w:rtl/>
          <w:lang w:eastAsia="he-IL"/>
        </w:rPr>
        <w:t xml:space="preserve"> </w:t>
      </w:r>
      <w:r w:rsidR="00F60F67">
        <w:rPr>
          <w:rFonts w:hint="cs"/>
          <w:rtl/>
          <w:lang w:eastAsia="he-IL"/>
        </w:rPr>
        <w:t xml:space="preserve">וכזה. הוא דן במה </w:t>
      </w:r>
      <w:bookmarkStart w:id="468" w:name="_ETM_Q1_1301448"/>
      <w:bookmarkEnd w:id="468"/>
      <w:r w:rsidR="00F60F67">
        <w:rPr>
          <w:rFonts w:hint="cs"/>
          <w:rtl/>
          <w:lang w:eastAsia="he-IL"/>
        </w:rPr>
        <w:t>שבא לפניו.</w:t>
      </w:r>
    </w:p>
    <w:p w14:paraId="6746E23A" w14:textId="2561B7CB" w:rsidR="00F60F67" w:rsidRDefault="00F60F67" w:rsidP="000766EC">
      <w:pPr>
        <w:rPr>
          <w:rtl/>
          <w:lang w:eastAsia="he-IL"/>
        </w:rPr>
      </w:pPr>
      <w:bookmarkStart w:id="469" w:name="_ETM_Q1_1300881"/>
      <w:bookmarkStart w:id="470" w:name="_ETM_Q1_1300910"/>
      <w:bookmarkStart w:id="471" w:name="_ETM_Q1_1301793"/>
      <w:bookmarkEnd w:id="469"/>
      <w:bookmarkEnd w:id="470"/>
      <w:bookmarkEnd w:id="471"/>
    </w:p>
    <w:p w14:paraId="30D4AFBA" w14:textId="6FDDFA71" w:rsidR="00F60F67" w:rsidRDefault="00F60F67" w:rsidP="00F60F67">
      <w:pPr>
        <w:pStyle w:val="af6"/>
        <w:keepNext/>
        <w:rPr>
          <w:rtl/>
        </w:rPr>
      </w:pPr>
      <w:bookmarkStart w:id="472" w:name="ET_yor_6156_41"/>
      <w:r w:rsidRPr="00F60F67">
        <w:rPr>
          <w:rStyle w:val="TagStyle"/>
          <w:rtl/>
        </w:rPr>
        <w:t xml:space="preserve"> &lt;&lt; יור &gt;&gt; </w:t>
      </w:r>
      <w:r>
        <w:rPr>
          <w:rtl/>
        </w:rPr>
        <w:t>היו"ר גלעד קריב:</w:t>
      </w:r>
      <w:r w:rsidRPr="00F60F67">
        <w:rPr>
          <w:rStyle w:val="TagStyle"/>
          <w:rtl/>
        </w:rPr>
        <w:t xml:space="preserve"> &lt;&lt; יור &gt;&gt;</w:t>
      </w:r>
      <w:r w:rsidR="00801949">
        <w:rPr>
          <w:rtl/>
        </w:rPr>
        <w:t xml:space="preserve"> </w:t>
      </w:r>
      <w:bookmarkEnd w:id="472"/>
    </w:p>
    <w:p w14:paraId="3F707704" w14:textId="5892A54D" w:rsidR="00F60F67" w:rsidRDefault="00F60F67" w:rsidP="00F60F67">
      <w:pPr>
        <w:pStyle w:val="KeepWithNext"/>
        <w:rPr>
          <w:rtl/>
          <w:lang w:eastAsia="he-IL"/>
        </w:rPr>
      </w:pPr>
    </w:p>
    <w:p w14:paraId="0CDC5471" w14:textId="04E1CF82" w:rsidR="00F60F67" w:rsidRDefault="00F60F67" w:rsidP="00F60F67">
      <w:pPr>
        <w:rPr>
          <w:rtl/>
          <w:lang w:eastAsia="he-IL"/>
        </w:rPr>
      </w:pPr>
      <w:bookmarkStart w:id="473" w:name="_ETM_Q1_1301994"/>
      <w:bookmarkStart w:id="474" w:name="_ETM_Q1_1302028"/>
      <w:bookmarkEnd w:id="473"/>
      <w:bookmarkEnd w:id="474"/>
      <w:r>
        <w:rPr>
          <w:rFonts w:hint="cs"/>
          <w:rtl/>
          <w:lang w:eastAsia="he-IL"/>
        </w:rPr>
        <w:t xml:space="preserve">תודה. אני מעלה להצבעה את המיזוג </w:t>
      </w:r>
      <w:bookmarkStart w:id="475" w:name="_ETM_Q1_1310709"/>
      <w:bookmarkEnd w:id="475"/>
      <w:r>
        <w:rPr>
          <w:rFonts w:hint="cs"/>
          <w:rtl/>
          <w:lang w:eastAsia="he-IL"/>
        </w:rPr>
        <w:t xml:space="preserve">של שתי הצעות החוק. זה אומר שכמובן הדברים </w:t>
      </w:r>
      <w:bookmarkStart w:id="476" w:name="_ETM_Q1_1315301"/>
      <w:bookmarkEnd w:id="476"/>
      <w:r>
        <w:rPr>
          <w:rFonts w:hint="cs"/>
          <w:rtl/>
          <w:lang w:eastAsia="he-IL"/>
        </w:rPr>
        <w:t xml:space="preserve">גם מחייבים את אישור ועדת הכנסת ולכן האישור הוא על </w:t>
      </w:r>
      <w:bookmarkStart w:id="477" w:name="_ETM_Q1_1317955"/>
      <w:bookmarkEnd w:id="477"/>
      <w:r>
        <w:rPr>
          <w:rFonts w:hint="cs"/>
          <w:rtl/>
          <w:lang w:eastAsia="he-IL"/>
        </w:rPr>
        <w:t xml:space="preserve">תנאי שיינתן אישור מוועדת הכנסת לנושא המיזוג. </w:t>
      </w:r>
      <w:bookmarkStart w:id="478" w:name="_ETM_Q1_1326414"/>
      <w:bookmarkEnd w:id="478"/>
    </w:p>
    <w:p w14:paraId="65E25EC7" w14:textId="385AED1B" w:rsidR="00F60F67" w:rsidRDefault="00F60F67" w:rsidP="00F60F67">
      <w:pPr>
        <w:rPr>
          <w:rtl/>
          <w:lang w:eastAsia="he-IL"/>
        </w:rPr>
      </w:pPr>
    </w:p>
    <w:p w14:paraId="13470578" w14:textId="4FDF1AE7" w:rsidR="00F60F67" w:rsidRDefault="00F60F67" w:rsidP="00F60F67">
      <w:pPr>
        <w:rPr>
          <w:rtl/>
          <w:lang w:eastAsia="he-IL"/>
        </w:rPr>
      </w:pPr>
      <w:r>
        <w:rPr>
          <w:rFonts w:hint="cs"/>
          <w:rtl/>
          <w:lang w:eastAsia="he-IL"/>
        </w:rPr>
        <w:t>לשלושת חברות הכנסת הנכבדות שנוכחות</w:t>
      </w:r>
      <w:bookmarkStart w:id="479" w:name="_ETM_Q1_1328955"/>
      <w:bookmarkEnd w:id="479"/>
      <w:r>
        <w:rPr>
          <w:rFonts w:hint="cs"/>
          <w:rtl/>
          <w:lang w:eastAsia="he-IL"/>
        </w:rPr>
        <w:t xml:space="preserve"> כאן יש זכות הצבעה</w:t>
      </w:r>
      <w:r w:rsidR="00CC567E">
        <w:rPr>
          <w:rFonts w:hint="cs"/>
          <w:rtl/>
          <w:lang w:eastAsia="he-IL"/>
        </w:rPr>
        <w:t xml:space="preserve"> </w:t>
      </w:r>
      <w:r>
        <w:rPr>
          <w:rFonts w:hint="cs"/>
          <w:rtl/>
          <w:lang w:eastAsia="he-IL"/>
        </w:rPr>
        <w:t>כנציגות סיעתן. אנחנו מעלים להצבעה את המיזו</w:t>
      </w:r>
      <w:bookmarkStart w:id="480" w:name="_ETM_Q1_1337773"/>
      <w:bookmarkEnd w:id="480"/>
      <w:r>
        <w:rPr>
          <w:rFonts w:hint="cs"/>
          <w:rtl/>
          <w:lang w:eastAsia="he-IL"/>
        </w:rPr>
        <w:t>ג של פ/2217/24 ו-1934/24 עם הצעת החוק פ/1859/2</w:t>
      </w:r>
      <w:bookmarkStart w:id="481" w:name="_ETM_Q1_1349733"/>
      <w:bookmarkEnd w:id="481"/>
      <w:r>
        <w:rPr>
          <w:rFonts w:hint="cs"/>
          <w:rtl/>
          <w:lang w:eastAsia="he-IL"/>
        </w:rPr>
        <w:t>4. את הכותרות הקראנו.</w:t>
      </w:r>
      <w:bookmarkStart w:id="482" w:name="_ETM_Q1_1345709"/>
      <w:bookmarkEnd w:id="482"/>
    </w:p>
    <w:p w14:paraId="1E0DF5C7" w14:textId="189A8366" w:rsidR="00F60F67" w:rsidRDefault="00F60F67" w:rsidP="00F60F67">
      <w:pPr>
        <w:rPr>
          <w:rtl/>
          <w:lang w:eastAsia="he-IL"/>
        </w:rPr>
      </w:pPr>
      <w:bookmarkStart w:id="483" w:name="_ETM_Q1_1345729"/>
      <w:bookmarkEnd w:id="483"/>
    </w:p>
    <w:p w14:paraId="7AAFAB0E" w14:textId="4DCD9E9A" w:rsidR="00F60F67" w:rsidRDefault="00F60F67" w:rsidP="00F60F67">
      <w:pPr>
        <w:rPr>
          <w:rtl/>
          <w:lang w:eastAsia="he-IL"/>
        </w:rPr>
      </w:pPr>
      <w:r>
        <w:rPr>
          <w:rFonts w:hint="cs"/>
          <w:rtl/>
          <w:lang w:eastAsia="he-IL"/>
        </w:rPr>
        <w:t>מי בעד המיזוג?</w:t>
      </w:r>
    </w:p>
    <w:p w14:paraId="644A6BE9" w14:textId="161AAE0D" w:rsidR="00F60F67" w:rsidRDefault="00F60F67" w:rsidP="00F60F67">
      <w:pPr>
        <w:rPr>
          <w:rtl/>
          <w:lang w:eastAsia="he-IL"/>
        </w:rPr>
      </w:pPr>
    </w:p>
    <w:p w14:paraId="1893EB7D" w14:textId="74A7799C" w:rsidR="00F60F67" w:rsidRDefault="00F60F67" w:rsidP="00F60F67">
      <w:pPr>
        <w:pStyle w:val="af1"/>
        <w:keepNext/>
        <w:rPr>
          <w:rtl/>
          <w:lang w:eastAsia="he-IL"/>
        </w:rPr>
      </w:pPr>
      <w:bookmarkStart w:id="484" w:name="_ETM_Q1_1340622"/>
      <w:bookmarkStart w:id="485" w:name="_ETM_Q1_1340648"/>
      <w:bookmarkEnd w:id="484"/>
      <w:bookmarkEnd w:id="485"/>
      <w:r>
        <w:rPr>
          <w:rtl/>
          <w:lang w:eastAsia="he-IL"/>
        </w:rPr>
        <w:t>הצבעה</w:t>
      </w:r>
    </w:p>
    <w:p w14:paraId="57F14A09" w14:textId="1915B75B" w:rsidR="00F60F67" w:rsidRDefault="00F60F67" w:rsidP="00F60F67">
      <w:pPr>
        <w:pStyle w:val="--"/>
        <w:keepNext/>
        <w:rPr>
          <w:rtl/>
          <w:lang w:eastAsia="he-IL"/>
        </w:rPr>
      </w:pPr>
      <w:r>
        <w:rPr>
          <w:rFonts w:hint="cs"/>
          <w:rtl/>
          <w:lang w:eastAsia="he-IL"/>
        </w:rPr>
        <w:t>אושר</w:t>
      </w:r>
      <w:bookmarkStart w:id="486" w:name="_ETM_Q1_1347326"/>
      <w:bookmarkEnd w:id="486"/>
    </w:p>
    <w:p w14:paraId="4598191E" w14:textId="77087D18" w:rsidR="00F60F67" w:rsidRDefault="00F60F67" w:rsidP="00F60F67">
      <w:pPr>
        <w:rPr>
          <w:rtl/>
          <w:lang w:eastAsia="he-IL"/>
        </w:rPr>
      </w:pPr>
      <w:bookmarkStart w:id="487" w:name="_ETM_Q1_1347348"/>
      <w:bookmarkStart w:id="488" w:name="_ETM_Q1_1346172"/>
      <w:bookmarkEnd w:id="487"/>
      <w:bookmarkEnd w:id="488"/>
    </w:p>
    <w:p w14:paraId="1BB402D3" w14:textId="5B43EEFE" w:rsidR="00F60F67" w:rsidRDefault="00F60F67" w:rsidP="00F60F67">
      <w:pPr>
        <w:pStyle w:val="af6"/>
        <w:keepNext/>
        <w:rPr>
          <w:rtl/>
        </w:rPr>
      </w:pPr>
      <w:bookmarkStart w:id="489" w:name="ET_yor_6156_42"/>
      <w:r w:rsidRPr="00F60F67">
        <w:rPr>
          <w:rStyle w:val="TagStyle"/>
          <w:rtl/>
        </w:rPr>
        <w:t xml:space="preserve"> &lt;&lt; יור &gt;&gt; </w:t>
      </w:r>
      <w:r>
        <w:rPr>
          <w:rtl/>
        </w:rPr>
        <w:t>היו"ר גלעד קריב:</w:t>
      </w:r>
      <w:r w:rsidRPr="00F60F67">
        <w:rPr>
          <w:rStyle w:val="TagStyle"/>
          <w:rtl/>
        </w:rPr>
        <w:t xml:space="preserve"> &lt;&lt; יור &gt;&gt;</w:t>
      </w:r>
      <w:r w:rsidR="00801949">
        <w:rPr>
          <w:rtl/>
        </w:rPr>
        <w:t xml:space="preserve"> </w:t>
      </w:r>
      <w:bookmarkEnd w:id="489"/>
    </w:p>
    <w:p w14:paraId="3CEEC169" w14:textId="2E7EA161" w:rsidR="00F60F67" w:rsidRDefault="00F60F67" w:rsidP="00F60F67">
      <w:pPr>
        <w:pStyle w:val="KeepWithNext"/>
        <w:rPr>
          <w:rtl/>
          <w:lang w:eastAsia="he-IL"/>
        </w:rPr>
      </w:pPr>
    </w:p>
    <w:p w14:paraId="4B01C913" w14:textId="562D436D" w:rsidR="00F60F67" w:rsidRDefault="00F60F67" w:rsidP="00F60F67">
      <w:pPr>
        <w:rPr>
          <w:rtl/>
          <w:lang w:eastAsia="he-IL"/>
        </w:rPr>
      </w:pPr>
      <w:bookmarkStart w:id="490" w:name="_ETM_Q1_1346359"/>
      <w:bookmarkStart w:id="491" w:name="_ETM_Q1_1346374"/>
      <w:bookmarkEnd w:id="490"/>
      <w:bookmarkEnd w:id="491"/>
      <w:r>
        <w:rPr>
          <w:rFonts w:hint="cs"/>
          <w:rtl/>
          <w:lang w:eastAsia="he-IL"/>
        </w:rPr>
        <w:t>המיזוג אושר פה אחד.</w:t>
      </w:r>
    </w:p>
    <w:p w14:paraId="21809F9D" w14:textId="5E781CE8" w:rsidR="00F60F67" w:rsidRDefault="00F60F67" w:rsidP="00F60F67">
      <w:pPr>
        <w:rPr>
          <w:rtl/>
          <w:lang w:eastAsia="he-IL"/>
        </w:rPr>
      </w:pPr>
      <w:bookmarkStart w:id="492" w:name="_ETM_Q1_1356389"/>
      <w:bookmarkStart w:id="493" w:name="_ETM_Q1_1356414"/>
      <w:bookmarkEnd w:id="492"/>
      <w:bookmarkEnd w:id="493"/>
    </w:p>
    <w:p w14:paraId="40F9C613" w14:textId="18961A2B" w:rsidR="00F60F67" w:rsidRDefault="00F60F67" w:rsidP="00F60F67">
      <w:pPr>
        <w:rPr>
          <w:rtl/>
          <w:lang w:eastAsia="he-IL"/>
        </w:rPr>
      </w:pPr>
      <w:r>
        <w:rPr>
          <w:rFonts w:hint="cs"/>
          <w:rtl/>
          <w:lang w:eastAsia="he-IL"/>
        </w:rPr>
        <w:t xml:space="preserve">אנחנו </w:t>
      </w:r>
      <w:bookmarkStart w:id="494" w:name="_ETM_Q1_1354319"/>
      <w:bookmarkEnd w:id="494"/>
      <w:r>
        <w:rPr>
          <w:rFonts w:hint="cs"/>
          <w:rtl/>
          <w:lang w:eastAsia="he-IL"/>
        </w:rPr>
        <w:t>עוברים להקראת הנוסח</w:t>
      </w:r>
      <w:r w:rsidR="00CC567E">
        <w:rPr>
          <w:rFonts w:hint="cs"/>
          <w:rtl/>
          <w:lang w:eastAsia="he-IL"/>
        </w:rPr>
        <w:t xml:space="preserve"> </w:t>
      </w:r>
      <w:r>
        <w:rPr>
          <w:rFonts w:hint="cs"/>
          <w:rtl/>
          <w:lang w:eastAsia="he-IL"/>
        </w:rPr>
        <w:t xml:space="preserve">המשולב על ידי היועצת המשפטית </w:t>
      </w:r>
      <w:bookmarkStart w:id="495" w:name="_ETM_Q1_1357444"/>
      <w:bookmarkEnd w:id="495"/>
      <w:r>
        <w:rPr>
          <w:rFonts w:hint="cs"/>
          <w:rtl/>
          <w:lang w:eastAsia="he-IL"/>
        </w:rPr>
        <w:t>של הוועדה ואחר כך נצביע על הנוסח המשולב.</w:t>
      </w:r>
    </w:p>
    <w:p w14:paraId="132270FA" w14:textId="2B54E35E" w:rsidR="00F60F67" w:rsidRDefault="00F60F67" w:rsidP="00F60F67">
      <w:pPr>
        <w:rPr>
          <w:rtl/>
          <w:lang w:eastAsia="he-IL"/>
        </w:rPr>
      </w:pPr>
      <w:bookmarkStart w:id="496" w:name="_ETM_Q1_1358541"/>
      <w:bookmarkStart w:id="497" w:name="_ETM_Q1_1358567"/>
      <w:bookmarkStart w:id="498" w:name="_ETM_Q1_1361909"/>
      <w:bookmarkEnd w:id="496"/>
      <w:bookmarkEnd w:id="497"/>
      <w:bookmarkEnd w:id="498"/>
    </w:p>
    <w:p w14:paraId="72A34EA2" w14:textId="681CD3C7" w:rsidR="00F60F67" w:rsidRDefault="00F60F67" w:rsidP="00F60F67">
      <w:pPr>
        <w:pStyle w:val="a4"/>
        <w:keepNext/>
        <w:rPr>
          <w:rtl/>
        </w:rPr>
      </w:pPr>
      <w:bookmarkStart w:id="499" w:name="ET_speaker_טליה_גמאל_43"/>
      <w:r w:rsidRPr="00F60F67">
        <w:rPr>
          <w:rStyle w:val="TagStyle"/>
          <w:rtl/>
        </w:rPr>
        <w:t xml:space="preserve"> &lt;&lt; דובר &gt;&gt; </w:t>
      </w:r>
      <w:r>
        <w:rPr>
          <w:rtl/>
        </w:rPr>
        <w:t>טליה ג'מאל:</w:t>
      </w:r>
      <w:r w:rsidRPr="00F60F67">
        <w:rPr>
          <w:rStyle w:val="TagStyle"/>
          <w:rtl/>
        </w:rPr>
        <w:t xml:space="preserve"> &lt;&lt; דובר &gt;&gt;</w:t>
      </w:r>
      <w:r w:rsidR="00801949">
        <w:rPr>
          <w:rtl/>
        </w:rPr>
        <w:t xml:space="preserve"> </w:t>
      </w:r>
      <w:bookmarkEnd w:id="499"/>
    </w:p>
    <w:p w14:paraId="6CC6ACC7" w14:textId="1CDF4355" w:rsidR="00F60F67" w:rsidRDefault="00F60F67" w:rsidP="00F60F67">
      <w:pPr>
        <w:pStyle w:val="KeepWithNext"/>
        <w:rPr>
          <w:rtl/>
          <w:lang w:eastAsia="he-IL"/>
        </w:rPr>
      </w:pPr>
    </w:p>
    <w:p w14:paraId="3C26E33B" w14:textId="508B5E93" w:rsidR="00F60F67" w:rsidRDefault="00F60F67" w:rsidP="00F60F67">
      <w:pPr>
        <w:rPr>
          <w:rtl/>
          <w:lang w:eastAsia="he-IL"/>
        </w:rPr>
      </w:pPr>
      <w:bookmarkStart w:id="500" w:name="_ETM_Q1_1362070"/>
      <w:bookmarkStart w:id="501" w:name="_ETM_Q1_1362084"/>
      <w:bookmarkEnd w:id="500"/>
      <w:bookmarkEnd w:id="501"/>
      <w:r>
        <w:rPr>
          <w:rFonts w:hint="cs"/>
          <w:rtl/>
          <w:lang w:eastAsia="he-IL"/>
        </w:rPr>
        <w:t xml:space="preserve">הנוסח לא בפניכם </w:t>
      </w:r>
      <w:bookmarkStart w:id="502" w:name="_ETM_Q1_1361589"/>
      <w:bookmarkEnd w:id="502"/>
      <w:r>
        <w:rPr>
          <w:rFonts w:hint="cs"/>
          <w:rtl/>
          <w:lang w:eastAsia="he-IL"/>
        </w:rPr>
        <w:t xml:space="preserve">אבל הוא שילוב של הקריאה הראשונה, כמובן בכפוף אחר כך </w:t>
      </w:r>
      <w:bookmarkStart w:id="503" w:name="_ETM_Q1_1363623"/>
      <w:bookmarkEnd w:id="503"/>
      <w:r>
        <w:rPr>
          <w:rFonts w:hint="cs"/>
          <w:rtl/>
          <w:lang w:eastAsia="he-IL"/>
        </w:rPr>
        <w:t xml:space="preserve">לשינויי נוסח. </w:t>
      </w:r>
    </w:p>
    <w:p w14:paraId="0DB80DFD" w14:textId="68FD5B8E" w:rsidR="00F60F67" w:rsidRDefault="00F60F67" w:rsidP="00F60F67">
      <w:pPr>
        <w:rPr>
          <w:rtl/>
          <w:lang w:eastAsia="he-IL"/>
        </w:rPr>
      </w:pPr>
    </w:p>
    <w:p w14:paraId="792FAB33" w14:textId="530388F8" w:rsidR="00F60F67" w:rsidRPr="00C67C49" w:rsidRDefault="00F60F67" w:rsidP="00F60F67">
      <w:pPr>
        <w:pStyle w:val="a6"/>
        <w:keepNext/>
        <w:rPr>
          <w:u w:val="none"/>
          <w:rtl/>
          <w:lang w:eastAsia="he-IL"/>
        </w:rPr>
      </w:pPr>
      <w:bookmarkStart w:id="504" w:name="ET_subject_625009_44"/>
      <w:r w:rsidRPr="00C67C49">
        <w:rPr>
          <w:u w:val="none"/>
          <w:rtl/>
          <w:lang w:eastAsia="he-IL"/>
        </w:rPr>
        <w:t>חוק ההתיישנות (תיקון מס'</w:t>
      </w:r>
      <w:r w:rsidRPr="00C67C49">
        <w:rPr>
          <w:rFonts w:hint="cs"/>
          <w:u w:val="none"/>
          <w:rtl/>
          <w:lang w:eastAsia="he-IL"/>
        </w:rPr>
        <w:t xml:space="preserve">... </w:t>
      </w:r>
      <w:r w:rsidRPr="00C67C49">
        <w:rPr>
          <w:u w:val="none"/>
          <w:rtl/>
          <w:lang w:eastAsia="he-IL"/>
        </w:rPr>
        <w:t>) התשפ"ב-2022</w:t>
      </w:r>
      <w:bookmarkEnd w:id="504"/>
    </w:p>
    <w:p w14:paraId="787FB4DC" w14:textId="443222CE" w:rsidR="00F60F67" w:rsidRDefault="00F60F67" w:rsidP="00F60F67">
      <w:pPr>
        <w:pStyle w:val="KeepWithNext"/>
        <w:rPr>
          <w:rtl/>
          <w:lang w:eastAsia="he-IL"/>
        </w:rPr>
      </w:pPr>
    </w:p>
    <w:p w14:paraId="526E1BAA" w14:textId="341E4FC0" w:rsidR="00F60F67" w:rsidRDefault="00C67C49" w:rsidP="00C67C49">
      <w:pPr>
        <w:pStyle w:val="afe"/>
        <w:numPr>
          <w:ilvl w:val="0"/>
          <w:numId w:val="3"/>
        </w:numPr>
        <w:rPr>
          <w:lang w:eastAsia="he-IL"/>
        </w:rPr>
      </w:pPr>
      <w:r>
        <w:rPr>
          <w:rFonts w:hint="cs"/>
          <w:rtl/>
          <w:lang w:eastAsia="he-IL"/>
        </w:rPr>
        <w:t>תיקון סעיף 18א</w:t>
      </w:r>
    </w:p>
    <w:p w14:paraId="201844FD" w14:textId="32A672D6" w:rsidR="00C67C49" w:rsidRDefault="00C67C49" w:rsidP="00C67C49">
      <w:pPr>
        <w:rPr>
          <w:rtl/>
          <w:lang w:eastAsia="he-IL"/>
        </w:rPr>
      </w:pPr>
    </w:p>
    <w:p w14:paraId="36903B22" w14:textId="63CB2E2A" w:rsidR="00C67C49" w:rsidRDefault="00C67C49" w:rsidP="00C67C49">
      <w:pPr>
        <w:ind w:left="360"/>
        <w:rPr>
          <w:rtl/>
          <w:lang w:eastAsia="he-IL"/>
        </w:rPr>
      </w:pPr>
      <w:r>
        <w:rPr>
          <w:rFonts w:hint="cs"/>
          <w:rtl/>
          <w:lang w:eastAsia="he-IL"/>
        </w:rPr>
        <w:t xml:space="preserve">בחוק ההתיישנות התשי"ח-1958 (להלן </w:t>
      </w:r>
      <w:r>
        <w:rPr>
          <w:rtl/>
          <w:lang w:eastAsia="he-IL"/>
        </w:rPr>
        <w:t>–</w:t>
      </w:r>
      <w:r>
        <w:rPr>
          <w:rFonts w:hint="cs"/>
          <w:rtl/>
          <w:lang w:eastAsia="he-IL"/>
        </w:rPr>
        <w:t xml:space="preserve"> החוק העיקרי) בסעיף 18א </w:t>
      </w:r>
      <w:bookmarkStart w:id="505" w:name="_ETM_Q1_1374243"/>
      <w:bookmarkEnd w:id="505"/>
      <w:r>
        <w:rPr>
          <w:rtl/>
          <w:lang w:eastAsia="he-IL"/>
        </w:rPr>
        <w:t>–</w:t>
      </w:r>
    </w:p>
    <w:p w14:paraId="0D2188F6" w14:textId="04B6FF84" w:rsidR="00C67C49" w:rsidRDefault="00C67C49" w:rsidP="00C67C49">
      <w:pPr>
        <w:ind w:left="360"/>
        <w:rPr>
          <w:rtl/>
          <w:lang w:eastAsia="he-IL"/>
        </w:rPr>
      </w:pPr>
      <w:bookmarkStart w:id="506" w:name="_ETM_Q1_1379361"/>
      <w:bookmarkStart w:id="507" w:name="_ETM_Q1_1379394"/>
      <w:bookmarkEnd w:id="506"/>
      <w:bookmarkEnd w:id="507"/>
    </w:p>
    <w:p w14:paraId="7B7520E6" w14:textId="0364925E" w:rsidR="00C67C49" w:rsidRDefault="00C67C49" w:rsidP="00C67C49">
      <w:pPr>
        <w:pStyle w:val="afe"/>
        <w:numPr>
          <w:ilvl w:val="0"/>
          <w:numId w:val="4"/>
        </w:numPr>
        <w:rPr>
          <w:lang w:eastAsia="he-IL"/>
        </w:rPr>
      </w:pPr>
      <w:r>
        <w:rPr>
          <w:rFonts w:hint="cs"/>
          <w:rtl/>
          <w:lang w:eastAsia="he-IL"/>
        </w:rPr>
        <w:t xml:space="preserve">בסעיף קטן (א), המילים "נגד הפוגע </w:t>
      </w:r>
      <w:bookmarkStart w:id="508" w:name="_ETM_Q1_1381535"/>
      <w:bookmarkEnd w:id="508"/>
      <w:r>
        <w:rPr>
          <w:rFonts w:hint="cs"/>
          <w:rtl/>
          <w:lang w:eastAsia="he-IL"/>
        </w:rPr>
        <w:t xml:space="preserve">בו" </w:t>
      </w:r>
      <w:r>
        <w:rPr>
          <w:rtl/>
          <w:lang w:eastAsia="he-IL"/>
        </w:rPr>
        <w:t>–</w:t>
      </w:r>
      <w:r>
        <w:rPr>
          <w:rFonts w:hint="cs"/>
          <w:rtl/>
          <w:lang w:eastAsia="he-IL"/>
        </w:rPr>
        <w:t xml:space="preserve"> יימחקו.</w:t>
      </w:r>
    </w:p>
    <w:p w14:paraId="444FC95C" w14:textId="4795DDB6" w:rsidR="00C67C49" w:rsidRDefault="00C67C49" w:rsidP="00C67C49">
      <w:pPr>
        <w:rPr>
          <w:rtl/>
          <w:lang w:eastAsia="he-IL"/>
        </w:rPr>
      </w:pPr>
      <w:bookmarkStart w:id="509" w:name="_ETM_Q1_1379854"/>
      <w:bookmarkStart w:id="510" w:name="_ETM_Q1_1379880"/>
      <w:bookmarkStart w:id="511" w:name="_ETM_Q1_1379999"/>
      <w:bookmarkStart w:id="512" w:name="_ETM_Q1_1380024"/>
      <w:bookmarkEnd w:id="509"/>
      <w:bookmarkEnd w:id="510"/>
      <w:bookmarkEnd w:id="511"/>
      <w:bookmarkEnd w:id="512"/>
    </w:p>
    <w:p w14:paraId="5B675F10" w14:textId="5417806D" w:rsidR="00C67C49" w:rsidRPr="00F60F67" w:rsidRDefault="00C67C49" w:rsidP="00C67C49">
      <w:pPr>
        <w:pStyle w:val="afe"/>
        <w:numPr>
          <w:ilvl w:val="0"/>
          <w:numId w:val="4"/>
        </w:numPr>
        <w:rPr>
          <w:rtl/>
          <w:lang w:eastAsia="he-IL"/>
        </w:rPr>
      </w:pPr>
      <w:bookmarkStart w:id="513" w:name="_ETM_Q1_1380151"/>
      <w:bookmarkStart w:id="514" w:name="_ETM_Q1_1380177"/>
      <w:bookmarkEnd w:id="513"/>
      <w:bookmarkEnd w:id="514"/>
      <w:r>
        <w:rPr>
          <w:rFonts w:hint="cs"/>
          <w:rtl/>
          <w:lang w:eastAsia="he-IL"/>
        </w:rPr>
        <w:t>אחרי סעיף קטן א)</w:t>
      </w:r>
      <w:r w:rsidR="00CC567E">
        <w:rPr>
          <w:rFonts w:hint="cs"/>
          <w:rtl/>
          <w:lang w:eastAsia="he-IL"/>
        </w:rPr>
        <w:t xml:space="preserve"> </w:t>
      </w:r>
      <w:r>
        <w:rPr>
          <w:rFonts w:hint="cs"/>
          <w:rtl/>
          <w:lang w:eastAsia="he-IL"/>
        </w:rPr>
        <w:t>יבוא:</w:t>
      </w:r>
    </w:p>
    <w:p w14:paraId="51A301B4" w14:textId="09953CE6" w:rsidR="00F60F67" w:rsidRDefault="00F60F67" w:rsidP="00F60F67">
      <w:pPr>
        <w:rPr>
          <w:rtl/>
          <w:lang w:eastAsia="he-IL"/>
        </w:rPr>
      </w:pPr>
      <w:bookmarkStart w:id="515" w:name="_ETM_Q1_1364705"/>
      <w:bookmarkStart w:id="516" w:name="_ETM_Q1_1364729"/>
      <w:bookmarkEnd w:id="515"/>
      <w:bookmarkEnd w:id="516"/>
    </w:p>
    <w:p w14:paraId="3D4DE9FE" w14:textId="5927A92C" w:rsidR="00C67C49" w:rsidRDefault="00C67C49" w:rsidP="00C67C49">
      <w:pPr>
        <w:ind w:left="2160" w:hanging="720"/>
        <w:rPr>
          <w:rtl/>
          <w:lang w:eastAsia="he-IL"/>
        </w:rPr>
      </w:pPr>
      <w:bookmarkStart w:id="517" w:name="_ETM_Q1_1382936"/>
      <w:bookmarkStart w:id="518" w:name="_ETM_Q1_1382962"/>
      <w:bookmarkEnd w:id="517"/>
      <w:bookmarkEnd w:id="518"/>
      <w:r>
        <w:rPr>
          <w:rFonts w:hint="cs"/>
          <w:rtl/>
          <w:lang w:eastAsia="he-IL"/>
        </w:rPr>
        <w:t>"(א1)</w:t>
      </w:r>
      <w:r>
        <w:rPr>
          <w:rtl/>
          <w:lang w:eastAsia="he-IL"/>
        </w:rPr>
        <w:tab/>
      </w:r>
      <w:r>
        <w:rPr>
          <w:rFonts w:hint="cs"/>
          <w:rtl/>
          <w:lang w:eastAsia="he-IL"/>
        </w:rPr>
        <w:t xml:space="preserve">הוראות סעיף </w:t>
      </w:r>
      <w:bookmarkStart w:id="519" w:name="_ETM_Q1_1385847"/>
      <w:bookmarkEnd w:id="519"/>
      <w:r>
        <w:rPr>
          <w:rFonts w:hint="cs"/>
          <w:rtl/>
          <w:lang w:eastAsia="he-IL"/>
        </w:rPr>
        <w:t xml:space="preserve">41 לפקודת </w:t>
      </w:r>
      <w:proofErr w:type="spellStart"/>
      <w:r>
        <w:rPr>
          <w:rFonts w:hint="cs"/>
          <w:rtl/>
          <w:lang w:eastAsia="he-IL"/>
        </w:rPr>
        <w:t>הנזיקין</w:t>
      </w:r>
      <w:proofErr w:type="spellEnd"/>
      <w:r>
        <w:rPr>
          <w:rFonts w:hint="cs"/>
          <w:rtl/>
          <w:lang w:eastAsia="he-IL"/>
        </w:rPr>
        <w:t xml:space="preserve"> (נוסח חדש) לא יחולו בתובענה כאמור בסעיף קטן (א) שהוגשה לאחר שמלאו לנפגע 28 שנים והנתבע אינו הפוגע בנפגע, בן משפחתו או אדם שהיה אחראי עליו".</w:t>
      </w:r>
    </w:p>
    <w:p w14:paraId="14BA1507" w14:textId="28BF444A" w:rsidR="00F60F67" w:rsidRDefault="00F60F67" w:rsidP="00F60F67">
      <w:pPr>
        <w:rPr>
          <w:rtl/>
          <w:lang w:eastAsia="he-IL"/>
        </w:rPr>
      </w:pPr>
      <w:bookmarkStart w:id="520" w:name="_ETM_Q1_1364849"/>
      <w:bookmarkStart w:id="521" w:name="_ETM_Q1_1364873"/>
      <w:bookmarkEnd w:id="520"/>
      <w:bookmarkEnd w:id="521"/>
    </w:p>
    <w:p w14:paraId="4CABA266" w14:textId="2BE4137F" w:rsidR="00C67C49" w:rsidRPr="00F60F67" w:rsidRDefault="00C67C49" w:rsidP="00C67C49">
      <w:pPr>
        <w:pStyle w:val="afe"/>
        <w:numPr>
          <w:ilvl w:val="0"/>
          <w:numId w:val="4"/>
        </w:numPr>
        <w:rPr>
          <w:rtl/>
          <w:lang w:eastAsia="he-IL"/>
        </w:rPr>
      </w:pPr>
      <w:bookmarkStart w:id="522" w:name="_ETM_Q1_1395824"/>
      <w:bookmarkStart w:id="523" w:name="_ETM_Q1_1395852"/>
      <w:bookmarkEnd w:id="522"/>
      <w:bookmarkEnd w:id="523"/>
      <w:r>
        <w:rPr>
          <w:rFonts w:hint="cs"/>
          <w:rtl/>
          <w:lang w:eastAsia="he-IL"/>
        </w:rPr>
        <w:t>סעיף ק</w:t>
      </w:r>
      <w:bookmarkStart w:id="524" w:name="_ETM_Q1_1398016"/>
      <w:bookmarkEnd w:id="524"/>
      <w:r>
        <w:rPr>
          <w:rFonts w:hint="cs"/>
          <w:rtl/>
          <w:lang w:eastAsia="he-IL"/>
        </w:rPr>
        <w:t>טן (ג)</w:t>
      </w:r>
      <w:r w:rsidR="00CC567E">
        <w:rPr>
          <w:rFonts w:hint="cs"/>
          <w:rtl/>
          <w:lang w:eastAsia="he-IL"/>
        </w:rPr>
        <w:t xml:space="preserve"> </w:t>
      </w:r>
      <w:r>
        <w:rPr>
          <w:rFonts w:hint="cs"/>
          <w:rtl/>
          <w:lang w:eastAsia="he-IL"/>
        </w:rPr>
        <w:t xml:space="preserve">- בטל. </w:t>
      </w:r>
    </w:p>
    <w:p w14:paraId="20A13287" w14:textId="125C3F3D" w:rsidR="00F60F67" w:rsidRDefault="00F60F67" w:rsidP="00F60F67">
      <w:pPr>
        <w:pStyle w:val="af2"/>
        <w:rPr>
          <w:rtl/>
          <w:lang w:eastAsia="he-IL"/>
        </w:rPr>
      </w:pPr>
      <w:bookmarkStart w:id="525" w:name="_ETM_Q1_1343883"/>
      <w:bookmarkEnd w:id="525"/>
    </w:p>
    <w:p w14:paraId="77F2C47C" w14:textId="511034ED" w:rsidR="00C67C49" w:rsidRPr="00C67C49" w:rsidRDefault="00C67C49" w:rsidP="00C67C49">
      <w:pPr>
        <w:pStyle w:val="afe"/>
        <w:numPr>
          <w:ilvl w:val="0"/>
          <w:numId w:val="3"/>
        </w:numPr>
        <w:rPr>
          <w:rtl/>
          <w:lang w:eastAsia="he-IL"/>
        </w:rPr>
      </w:pPr>
      <w:r>
        <w:rPr>
          <w:rFonts w:hint="cs"/>
          <w:rtl/>
          <w:lang w:eastAsia="he-IL"/>
        </w:rPr>
        <w:t>תיקון סעיף 18ב2</w:t>
      </w:r>
    </w:p>
    <w:p w14:paraId="511B4C0A" w14:textId="75CB43A8" w:rsidR="008E6FBB" w:rsidRDefault="008E6FBB" w:rsidP="008E6FBB">
      <w:pPr>
        <w:rPr>
          <w:rtl/>
          <w:lang w:eastAsia="he-IL"/>
        </w:rPr>
      </w:pPr>
      <w:bookmarkStart w:id="526" w:name="_ETM_Q1_1094842"/>
      <w:bookmarkStart w:id="527" w:name="_ETM_Q1_1094875"/>
      <w:bookmarkEnd w:id="526"/>
      <w:bookmarkEnd w:id="527"/>
    </w:p>
    <w:p w14:paraId="11EF82E3" w14:textId="134BBD40" w:rsidR="00C67C49" w:rsidRPr="008E6FBB" w:rsidRDefault="00C67C49" w:rsidP="00C67C49">
      <w:pPr>
        <w:ind w:left="1080" w:firstLine="0"/>
        <w:rPr>
          <w:rtl/>
          <w:lang w:eastAsia="he-IL"/>
        </w:rPr>
      </w:pPr>
      <w:r>
        <w:rPr>
          <w:rFonts w:hint="cs"/>
          <w:rtl/>
          <w:lang w:eastAsia="he-IL"/>
        </w:rPr>
        <w:t xml:space="preserve">בסעיף 18ב2 לחוק </w:t>
      </w:r>
      <w:bookmarkStart w:id="528" w:name="_ETM_Q1_1402849"/>
      <w:bookmarkEnd w:id="528"/>
      <w:r>
        <w:rPr>
          <w:rFonts w:hint="cs"/>
          <w:rtl/>
          <w:lang w:eastAsia="he-IL"/>
        </w:rPr>
        <w:t xml:space="preserve">העיקרי, המילים "שבוצעה בקטין או באדם שטרם מלאו לו 21 </w:t>
      </w:r>
      <w:bookmarkStart w:id="529" w:name="_ETM_Q1_1404404"/>
      <w:bookmarkEnd w:id="529"/>
      <w:r>
        <w:rPr>
          <w:rFonts w:hint="cs"/>
          <w:rtl/>
          <w:lang w:eastAsia="he-IL"/>
        </w:rPr>
        <w:t>שנים, לפי העניין" - יימחקו.</w:t>
      </w:r>
    </w:p>
    <w:p w14:paraId="06D3D7AB" w14:textId="7AE27A08" w:rsidR="00216B87" w:rsidRDefault="00216B87" w:rsidP="00216B87">
      <w:pPr>
        <w:rPr>
          <w:rtl/>
          <w:lang w:eastAsia="he-IL"/>
        </w:rPr>
      </w:pPr>
    </w:p>
    <w:p w14:paraId="2B4411BA" w14:textId="6D68D04E" w:rsidR="00C67C49" w:rsidRDefault="00C67C49" w:rsidP="00216B87">
      <w:pPr>
        <w:rPr>
          <w:rtl/>
          <w:lang w:eastAsia="he-IL"/>
        </w:rPr>
      </w:pPr>
      <w:bookmarkStart w:id="530" w:name="_ETM_Q1_1412257"/>
      <w:bookmarkStart w:id="531" w:name="_ETM_Q1_1412289"/>
      <w:bookmarkEnd w:id="530"/>
      <w:bookmarkEnd w:id="531"/>
    </w:p>
    <w:p w14:paraId="690C21F7" w14:textId="45473FA0" w:rsidR="00C67C49" w:rsidRDefault="00C67C49" w:rsidP="00C67C49">
      <w:pPr>
        <w:pStyle w:val="af6"/>
        <w:keepNext/>
        <w:rPr>
          <w:rtl/>
        </w:rPr>
      </w:pPr>
      <w:bookmarkStart w:id="532" w:name="ET_yor_6156_45"/>
      <w:r w:rsidRPr="00C67C49">
        <w:rPr>
          <w:rStyle w:val="TagStyle"/>
          <w:rtl/>
        </w:rPr>
        <w:t xml:space="preserve"> &lt;&lt; יור &gt;&gt; </w:t>
      </w:r>
      <w:r>
        <w:rPr>
          <w:rtl/>
        </w:rPr>
        <w:t>היו"ר גלעד קריב:</w:t>
      </w:r>
      <w:r w:rsidRPr="00C67C49">
        <w:rPr>
          <w:rStyle w:val="TagStyle"/>
          <w:rtl/>
        </w:rPr>
        <w:t xml:space="preserve"> &lt;&lt; יור &gt;&gt;</w:t>
      </w:r>
      <w:r w:rsidR="00801949">
        <w:rPr>
          <w:rtl/>
        </w:rPr>
        <w:t xml:space="preserve"> </w:t>
      </w:r>
      <w:bookmarkEnd w:id="532"/>
    </w:p>
    <w:p w14:paraId="0BA6BAF1" w14:textId="165E54F1" w:rsidR="00C67C49" w:rsidRDefault="00C67C49" w:rsidP="00C67C49">
      <w:pPr>
        <w:pStyle w:val="KeepWithNext"/>
        <w:rPr>
          <w:rtl/>
          <w:lang w:eastAsia="he-IL"/>
        </w:rPr>
      </w:pPr>
    </w:p>
    <w:p w14:paraId="3BED6D87" w14:textId="382B97BA" w:rsidR="00C67C49" w:rsidRDefault="00C67C49" w:rsidP="00C67C49">
      <w:pPr>
        <w:rPr>
          <w:rtl/>
          <w:lang w:eastAsia="he-IL"/>
        </w:rPr>
      </w:pPr>
      <w:bookmarkStart w:id="533" w:name="_ETM_Q1_1417448"/>
      <w:bookmarkStart w:id="534" w:name="_ETM_Q1_1417483"/>
      <w:bookmarkEnd w:id="533"/>
      <w:bookmarkEnd w:id="534"/>
      <w:r>
        <w:rPr>
          <w:rFonts w:hint="cs"/>
          <w:rtl/>
          <w:lang w:eastAsia="he-IL"/>
        </w:rPr>
        <w:t>תודה. האם מישהו מחברות הכנסת</w:t>
      </w:r>
      <w:bookmarkStart w:id="535" w:name="_ETM_Q1_1418457"/>
      <w:bookmarkEnd w:id="535"/>
      <w:r>
        <w:rPr>
          <w:rFonts w:hint="cs"/>
          <w:rtl/>
          <w:lang w:eastAsia="he-IL"/>
        </w:rPr>
        <w:t xml:space="preserve"> - ואני מניח שהתשובה שלילית </w:t>
      </w:r>
      <w:r>
        <w:rPr>
          <w:rtl/>
          <w:lang w:eastAsia="he-IL"/>
        </w:rPr>
        <w:t>–</w:t>
      </w:r>
      <w:r>
        <w:rPr>
          <w:rFonts w:hint="cs"/>
          <w:rtl/>
          <w:lang w:eastAsia="he-IL"/>
        </w:rPr>
        <w:t xml:space="preserve"> מעוניינת להציג הסתייגויות? לא. אם כך, אנחנו ניגשים להצבעה.</w:t>
      </w:r>
    </w:p>
    <w:p w14:paraId="237494D5" w14:textId="4A7E80D3" w:rsidR="00C67C49" w:rsidRDefault="00C67C49" w:rsidP="00C67C49">
      <w:pPr>
        <w:rPr>
          <w:rtl/>
          <w:lang w:eastAsia="he-IL"/>
        </w:rPr>
      </w:pPr>
      <w:bookmarkStart w:id="536" w:name="_ETM_Q1_1427605"/>
      <w:bookmarkStart w:id="537" w:name="_ETM_Q1_1427633"/>
      <w:bookmarkEnd w:id="536"/>
      <w:bookmarkEnd w:id="537"/>
    </w:p>
    <w:p w14:paraId="7221097F" w14:textId="5CADEC8A" w:rsidR="00C67C49" w:rsidRDefault="00C67C49" w:rsidP="00C67C49">
      <w:pPr>
        <w:pStyle w:val="a4"/>
        <w:keepNext/>
        <w:rPr>
          <w:rtl/>
        </w:rPr>
      </w:pPr>
      <w:bookmarkStart w:id="538" w:name="ET_speaker_5105_46"/>
      <w:r w:rsidRPr="00C67C4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67C49">
        <w:rPr>
          <w:rStyle w:val="TagStyle"/>
          <w:rtl/>
        </w:rPr>
        <w:t xml:space="preserve"> &lt;&lt; דובר &gt;&gt;</w:t>
      </w:r>
      <w:r w:rsidR="00801949">
        <w:rPr>
          <w:rtl/>
        </w:rPr>
        <w:t xml:space="preserve"> </w:t>
      </w:r>
      <w:bookmarkEnd w:id="538"/>
    </w:p>
    <w:p w14:paraId="7A0AA1AC" w14:textId="326DFD1F" w:rsidR="00C67C49" w:rsidRDefault="00C67C49" w:rsidP="00C67C49">
      <w:pPr>
        <w:pStyle w:val="KeepWithNext"/>
        <w:rPr>
          <w:rtl/>
          <w:lang w:eastAsia="he-IL"/>
        </w:rPr>
      </w:pPr>
    </w:p>
    <w:p w14:paraId="40945C7D" w14:textId="3D652D2E" w:rsidR="00C67C49" w:rsidRDefault="00C67C49" w:rsidP="00C67C49">
      <w:pPr>
        <w:rPr>
          <w:rtl/>
          <w:lang w:eastAsia="he-IL"/>
        </w:rPr>
      </w:pPr>
      <w:r>
        <w:rPr>
          <w:rFonts w:hint="cs"/>
          <w:rtl/>
          <w:lang w:eastAsia="he-IL"/>
        </w:rPr>
        <w:t>אני יכולה להציע הסתייגות והם יבטלו אותה</w:t>
      </w:r>
      <w:r w:rsidR="00E26FD1">
        <w:rPr>
          <w:rFonts w:hint="cs"/>
          <w:rtl/>
          <w:lang w:eastAsia="he-IL"/>
        </w:rPr>
        <w:t xml:space="preserve"> או לא יסכימו לה?</w:t>
      </w:r>
    </w:p>
    <w:p w14:paraId="34CB7F46" w14:textId="7DDE73E5" w:rsidR="00E26FD1" w:rsidRDefault="00E26FD1" w:rsidP="00C67C49">
      <w:pPr>
        <w:rPr>
          <w:rtl/>
          <w:lang w:eastAsia="he-IL"/>
        </w:rPr>
      </w:pPr>
      <w:bookmarkStart w:id="539" w:name="_ETM_Q1_1428490"/>
      <w:bookmarkStart w:id="540" w:name="_ETM_Q1_1428519"/>
      <w:bookmarkEnd w:id="539"/>
      <w:bookmarkEnd w:id="540"/>
    </w:p>
    <w:p w14:paraId="5A1125BB" w14:textId="7339264C" w:rsidR="00E26FD1" w:rsidRDefault="00E26FD1" w:rsidP="00E26FD1">
      <w:pPr>
        <w:pStyle w:val="af6"/>
        <w:keepNext/>
        <w:rPr>
          <w:rtl/>
        </w:rPr>
      </w:pPr>
      <w:bookmarkStart w:id="541" w:name="ET_yor_6156_47"/>
      <w:r w:rsidRPr="00E26FD1">
        <w:rPr>
          <w:rStyle w:val="TagStyle"/>
          <w:rtl/>
        </w:rPr>
        <w:t xml:space="preserve"> &lt;&lt; יור &gt;&gt; </w:t>
      </w:r>
      <w:r>
        <w:rPr>
          <w:rtl/>
        </w:rPr>
        <w:t>היו"ר גלעד קריב:</w:t>
      </w:r>
      <w:r w:rsidRPr="00E26FD1">
        <w:rPr>
          <w:rStyle w:val="TagStyle"/>
          <w:rtl/>
        </w:rPr>
        <w:t xml:space="preserve"> &lt;&lt; יור &gt;&gt;</w:t>
      </w:r>
      <w:r w:rsidR="00801949">
        <w:rPr>
          <w:rtl/>
        </w:rPr>
        <w:t xml:space="preserve"> </w:t>
      </w:r>
      <w:bookmarkEnd w:id="541"/>
    </w:p>
    <w:p w14:paraId="5F971AA7" w14:textId="42E65E1F" w:rsidR="00E26FD1" w:rsidRDefault="00E26FD1" w:rsidP="00E26FD1">
      <w:pPr>
        <w:pStyle w:val="KeepWithNext"/>
        <w:rPr>
          <w:rtl/>
          <w:lang w:eastAsia="he-IL"/>
        </w:rPr>
      </w:pPr>
    </w:p>
    <w:p w14:paraId="1AB5A2DB" w14:textId="0FC0E747" w:rsidR="00E26FD1" w:rsidRDefault="00E26FD1" w:rsidP="00E26FD1">
      <w:pPr>
        <w:rPr>
          <w:rtl/>
          <w:lang w:eastAsia="he-IL"/>
        </w:rPr>
      </w:pPr>
      <w:r>
        <w:rPr>
          <w:rFonts w:hint="cs"/>
          <w:rtl/>
          <w:lang w:eastAsia="he-IL"/>
        </w:rPr>
        <w:t>כן.</w:t>
      </w:r>
    </w:p>
    <w:p w14:paraId="03BD335F" w14:textId="0C686409" w:rsidR="00E26FD1" w:rsidRDefault="00E26FD1" w:rsidP="00E26FD1">
      <w:pPr>
        <w:rPr>
          <w:rtl/>
          <w:lang w:eastAsia="he-IL"/>
        </w:rPr>
      </w:pPr>
      <w:bookmarkStart w:id="542" w:name="_ETM_Q1_1431636"/>
      <w:bookmarkStart w:id="543" w:name="_ETM_Q1_1431662"/>
      <w:bookmarkEnd w:id="542"/>
      <w:bookmarkEnd w:id="543"/>
    </w:p>
    <w:p w14:paraId="1BD25A4E" w14:textId="2C9D8F89" w:rsidR="00E26FD1" w:rsidRDefault="00E26FD1" w:rsidP="00E26FD1">
      <w:pPr>
        <w:pStyle w:val="a4"/>
        <w:keepNext/>
        <w:rPr>
          <w:rtl/>
        </w:rPr>
      </w:pPr>
      <w:bookmarkStart w:id="544" w:name="ET_speaker_טליה_גמאל_48"/>
      <w:r w:rsidRPr="00E26FD1">
        <w:rPr>
          <w:rStyle w:val="TagStyle"/>
          <w:rtl/>
        </w:rPr>
        <w:t xml:space="preserve"> &lt;&lt; דובר &gt;&gt; </w:t>
      </w:r>
      <w:r>
        <w:rPr>
          <w:rtl/>
        </w:rPr>
        <w:t>טליה ג'מאל:</w:t>
      </w:r>
      <w:r w:rsidRPr="00E26FD1">
        <w:rPr>
          <w:rStyle w:val="TagStyle"/>
          <w:rtl/>
        </w:rPr>
        <w:t xml:space="preserve"> &lt;&lt; דובר &gt;&gt;</w:t>
      </w:r>
      <w:r w:rsidR="00801949">
        <w:rPr>
          <w:rtl/>
        </w:rPr>
        <w:t xml:space="preserve"> </w:t>
      </w:r>
      <w:bookmarkEnd w:id="544"/>
    </w:p>
    <w:p w14:paraId="5AFEE913" w14:textId="00407677" w:rsidR="00E26FD1" w:rsidRDefault="00E26FD1" w:rsidP="00E26FD1">
      <w:pPr>
        <w:pStyle w:val="KeepWithNext"/>
        <w:rPr>
          <w:rtl/>
          <w:lang w:eastAsia="he-IL"/>
        </w:rPr>
      </w:pPr>
    </w:p>
    <w:p w14:paraId="226045C9" w14:textId="45BAE00A" w:rsidR="00E26FD1" w:rsidRDefault="00E26FD1" w:rsidP="00E26FD1">
      <w:pPr>
        <w:rPr>
          <w:rtl/>
          <w:lang w:eastAsia="he-IL"/>
        </w:rPr>
      </w:pPr>
      <w:r>
        <w:rPr>
          <w:rFonts w:hint="cs"/>
          <w:rtl/>
          <w:lang w:eastAsia="he-IL"/>
        </w:rPr>
        <w:t>את</w:t>
      </w:r>
      <w:bookmarkStart w:id="545" w:name="_ETM_Q1_1436272"/>
      <w:bookmarkEnd w:id="545"/>
      <w:r>
        <w:rPr>
          <w:rFonts w:hint="cs"/>
          <w:rtl/>
          <w:lang w:eastAsia="he-IL"/>
        </w:rPr>
        <w:t xml:space="preserve"> גם מנמקת אותה</w:t>
      </w:r>
      <w:bookmarkStart w:id="546" w:name="_ETM_Q1_1436182"/>
      <w:bookmarkStart w:id="547" w:name="_ETM_Q1_1436209"/>
      <w:bookmarkEnd w:id="546"/>
      <w:bookmarkEnd w:id="547"/>
      <w:r>
        <w:rPr>
          <w:rFonts w:hint="cs"/>
          <w:rtl/>
          <w:lang w:eastAsia="he-IL"/>
        </w:rPr>
        <w:t>?</w:t>
      </w:r>
    </w:p>
    <w:p w14:paraId="3819BDDF" w14:textId="4E95D8CC" w:rsidR="00E26FD1" w:rsidRDefault="00E26FD1" w:rsidP="00E26FD1">
      <w:pPr>
        <w:rPr>
          <w:rtl/>
          <w:lang w:eastAsia="he-IL"/>
        </w:rPr>
      </w:pPr>
      <w:bookmarkStart w:id="548" w:name="_ETM_Q1_1437512"/>
      <w:bookmarkStart w:id="549" w:name="_ETM_Q1_1437541"/>
      <w:bookmarkEnd w:id="548"/>
      <w:bookmarkEnd w:id="549"/>
    </w:p>
    <w:p w14:paraId="65AADA35" w14:textId="5F15FDCB" w:rsidR="00E26FD1" w:rsidRDefault="00E26FD1" w:rsidP="00E26FD1">
      <w:pPr>
        <w:pStyle w:val="a4"/>
        <w:keepNext/>
        <w:rPr>
          <w:rtl/>
        </w:rPr>
      </w:pPr>
      <w:bookmarkStart w:id="550" w:name="ET_speaker_5105_49"/>
      <w:r w:rsidRPr="00E26FD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26FD1">
        <w:rPr>
          <w:rStyle w:val="TagStyle"/>
          <w:rtl/>
        </w:rPr>
        <w:t xml:space="preserve"> &lt;&lt; דובר &gt;&gt;</w:t>
      </w:r>
      <w:r w:rsidR="00801949">
        <w:rPr>
          <w:rtl/>
        </w:rPr>
        <w:t xml:space="preserve"> </w:t>
      </w:r>
      <w:bookmarkEnd w:id="550"/>
    </w:p>
    <w:p w14:paraId="1A12CD43" w14:textId="5E5947AC" w:rsidR="00E26FD1" w:rsidRDefault="00E26FD1" w:rsidP="00E26FD1">
      <w:pPr>
        <w:pStyle w:val="KeepWithNext"/>
        <w:rPr>
          <w:rtl/>
          <w:lang w:eastAsia="he-IL"/>
        </w:rPr>
      </w:pPr>
    </w:p>
    <w:p w14:paraId="221F8480" w14:textId="6F86C89F" w:rsidR="00E26FD1" w:rsidRDefault="00E26FD1" w:rsidP="00E26FD1">
      <w:pPr>
        <w:rPr>
          <w:rtl/>
          <w:lang w:eastAsia="he-IL"/>
        </w:rPr>
      </w:pPr>
      <w:bookmarkStart w:id="551" w:name="_ETM_Q1_1438547"/>
      <w:bookmarkStart w:id="552" w:name="_ETM_Q1_1438561"/>
      <w:bookmarkEnd w:id="551"/>
      <w:bookmarkEnd w:id="552"/>
      <w:r>
        <w:rPr>
          <w:rFonts w:hint="cs"/>
          <w:rtl/>
          <w:lang w:eastAsia="he-IL"/>
        </w:rPr>
        <w:t xml:space="preserve">לא. אני מוותרת על ההסתייגות. </w:t>
      </w:r>
      <w:bookmarkStart w:id="553" w:name="_ETM_Q1_1445971"/>
      <w:bookmarkEnd w:id="553"/>
    </w:p>
    <w:p w14:paraId="0F11D742" w14:textId="3A7BB932" w:rsidR="00E26FD1" w:rsidRDefault="00E26FD1" w:rsidP="00E26FD1">
      <w:pPr>
        <w:rPr>
          <w:rtl/>
          <w:lang w:eastAsia="he-IL"/>
        </w:rPr>
      </w:pPr>
      <w:bookmarkStart w:id="554" w:name="_ETM_Q1_1445997"/>
      <w:bookmarkEnd w:id="554"/>
    </w:p>
    <w:p w14:paraId="377C922D" w14:textId="31623450" w:rsidR="00E26FD1" w:rsidRDefault="00E26FD1" w:rsidP="00E26FD1">
      <w:pPr>
        <w:pStyle w:val="a4"/>
        <w:keepNext/>
        <w:rPr>
          <w:rtl/>
        </w:rPr>
      </w:pPr>
      <w:bookmarkStart w:id="555" w:name="ET_speaker_טליה_גמאל_50"/>
      <w:r w:rsidRPr="00E26FD1">
        <w:rPr>
          <w:rStyle w:val="TagStyle"/>
          <w:rtl/>
        </w:rPr>
        <w:t xml:space="preserve"> &lt;&lt; דובר &gt;&gt; </w:t>
      </w:r>
      <w:r>
        <w:rPr>
          <w:rtl/>
        </w:rPr>
        <w:t>טליה ג'מאל:</w:t>
      </w:r>
      <w:r w:rsidRPr="00E26FD1">
        <w:rPr>
          <w:rStyle w:val="TagStyle"/>
          <w:rtl/>
        </w:rPr>
        <w:t xml:space="preserve"> &lt;&lt; דובר &gt;&gt;</w:t>
      </w:r>
      <w:r w:rsidR="00801949">
        <w:rPr>
          <w:rtl/>
        </w:rPr>
        <w:t xml:space="preserve"> </w:t>
      </w:r>
      <w:bookmarkEnd w:id="555"/>
    </w:p>
    <w:p w14:paraId="6CB0E2F7" w14:textId="590010AB" w:rsidR="00E26FD1" w:rsidRDefault="00E26FD1" w:rsidP="00E26FD1">
      <w:pPr>
        <w:pStyle w:val="KeepWithNext"/>
        <w:rPr>
          <w:rtl/>
          <w:lang w:eastAsia="he-IL"/>
        </w:rPr>
      </w:pPr>
    </w:p>
    <w:p w14:paraId="728C6289" w14:textId="72842888" w:rsidR="00E26FD1" w:rsidRDefault="00E26FD1" w:rsidP="00E26FD1">
      <w:pPr>
        <w:rPr>
          <w:rtl/>
          <w:lang w:eastAsia="he-IL"/>
        </w:rPr>
      </w:pPr>
      <w:r>
        <w:rPr>
          <w:rFonts w:hint="cs"/>
          <w:rtl/>
          <w:lang w:eastAsia="he-IL"/>
        </w:rPr>
        <w:t xml:space="preserve">אני אציע לחברות </w:t>
      </w:r>
      <w:bookmarkStart w:id="556" w:name="_ETM_Q1_1444565"/>
      <w:bookmarkEnd w:id="556"/>
      <w:r>
        <w:rPr>
          <w:rFonts w:hint="cs"/>
          <w:rtl/>
          <w:lang w:eastAsia="he-IL"/>
        </w:rPr>
        <w:t>הכנסת המציעות לרשום אתכן לבקשת רשות דיבור.</w:t>
      </w:r>
    </w:p>
    <w:p w14:paraId="05764925" w14:textId="25E0BB14" w:rsidR="00E26FD1" w:rsidRDefault="00E26FD1" w:rsidP="00E26FD1">
      <w:pPr>
        <w:rPr>
          <w:rtl/>
          <w:lang w:eastAsia="he-IL"/>
        </w:rPr>
      </w:pPr>
      <w:bookmarkStart w:id="557" w:name="_ETM_Q1_1444973"/>
      <w:bookmarkEnd w:id="557"/>
    </w:p>
    <w:p w14:paraId="3975AF4E" w14:textId="1CEA6A0C" w:rsidR="00E26FD1" w:rsidRDefault="00E26FD1" w:rsidP="00E26FD1">
      <w:pPr>
        <w:pStyle w:val="a4"/>
        <w:keepNext/>
        <w:rPr>
          <w:rtl/>
        </w:rPr>
      </w:pPr>
      <w:bookmarkStart w:id="558" w:name="ET_speaker_5105_51"/>
      <w:r w:rsidRPr="00E26FD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26FD1">
        <w:rPr>
          <w:rStyle w:val="TagStyle"/>
          <w:rtl/>
        </w:rPr>
        <w:t xml:space="preserve"> &lt;&lt; דובר &gt;&gt;</w:t>
      </w:r>
      <w:r w:rsidR="00801949">
        <w:rPr>
          <w:rtl/>
        </w:rPr>
        <w:t xml:space="preserve"> </w:t>
      </w:r>
      <w:bookmarkEnd w:id="558"/>
    </w:p>
    <w:p w14:paraId="0E3F32B5" w14:textId="2988F391" w:rsidR="00E26FD1" w:rsidRDefault="00E26FD1" w:rsidP="00E26FD1">
      <w:pPr>
        <w:pStyle w:val="KeepWithNext"/>
        <w:rPr>
          <w:rtl/>
          <w:lang w:eastAsia="he-IL"/>
        </w:rPr>
      </w:pPr>
    </w:p>
    <w:p w14:paraId="05F4C2CB" w14:textId="7FA0522D" w:rsidR="00E26FD1" w:rsidRDefault="00E26FD1" w:rsidP="00E26FD1">
      <w:pPr>
        <w:rPr>
          <w:rtl/>
          <w:lang w:eastAsia="he-IL"/>
        </w:rPr>
      </w:pPr>
      <w:bookmarkStart w:id="559" w:name="_ETM_Q1_1445177"/>
      <w:bookmarkStart w:id="560" w:name="_ETM_Q1_1445209"/>
      <w:bookmarkEnd w:id="559"/>
      <w:bookmarkEnd w:id="560"/>
      <w:r>
        <w:rPr>
          <w:rFonts w:hint="cs"/>
          <w:rtl/>
          <w:lang w:eastAsia="he-IL"/>
        </w:rPr>
        <w:t>כן. בהחלט.</w:t>
      </w:r>
    </w:p>
    <w:p w14:paraId="5F49373D" w14:textId="16D91600" w:rsidR="00E26FD1" w:rsidRDefault="00E26FD1" w:rsidP="00E26FD1">
      <w:pPr>
        <w:rPr>
          <w:rtl/>
          <w:lang w:eastAsia="he-IL"/>
        </w:rPr>
      </w:pPr>
      <w:bookmarkStart w:id="561" w:name="_ETM_Q1_1449893"/>
      <w:bookmarkStart w:id="562" w:name="_ETM_Q1_1449918"/>
      <w:bookmarkStart w:id="563" w:name="_ETM_Q1_1450453"/>
      <w:bookmarkEnd w:id="561"/>
      <w:bookmarkEnd w:id="562"/>
      <w:bookmarkEnd w:id="563"/>
    </w:p>
    <w:p w14:paraId="212DB4A0" w14:textId="1F472BA2" w:rsidR="00E26FD1" w:rsidRDefault="00E26FD1" w:rsidP="00E26FD1">
      <w:pPr>
        <w:pStyle w:val="af6"/>
        <w:keepNext/>
        <w:rPr>
          <w:rtl/>
        </w:rPr>
      </w:pPr>
      <w:bookmarkStart w:id="564" w:name="ET_yor_6156_52"/>
      <w:r w:rsidRPr="00E26FD1">
        <w:rPr>
          <w:rStyle w:val="TagStyle"/>
          <w:rtl/>
        </w:rPr>
        <w:t xml:space="preserve"> &lt;&lt; יור &gt;&gt; </w:t>
      </w:r>
      <w:r>
        <w:rPr>
          <w:rtl/>
        </w:rPr>
        <w:t>היו"ר גלעד קריב:</w:t>
      </w:r>
      <w:r w:rsidRPr="00E26FD1">
        <w:rPr>
          <w:rStyle w:val="TagStyle"/>
          <w:rtl/>
        </w:rPr>
        <w:t xml:space="preserve"> &lt;&lt; יור &gt;&gt;</w:t>
      </w:r>
      <w:r w:rsidR="00801949">
        <w:rPr>
          <w:rtl/>
        </w:rPr>
        <w:t xml:space="preserve"> </w:t>
      </w:r>
      <w:bookmarkEnd w:id="564"/>
    </w:p>
    <w:p w14:paraId="22F5B6DF" w14:textId="47755716" w:rsidR="00E26FD1" w:rsidRDefault="00E26FD1" w:rsidP="00E26FD1">
      <w:pPr>
        <w:pStyle w:val="KeepWithNext"/>
        <w:rPr>
          <w:rtl/>
          <w:lang w:eastAsia="he-IL"/>
        </w:rPr>
      </w:pPr>
    </w:p>
    <w:p w14:paraId="7B9ACB2B" w14:textId="49897E72" w:rsidR="00E26FD1" w:rsidRDefault="00E26FD1" w:rsidP="00E26FD1">
      <w:pPr>
        <w:rPr>
          <w:rtl/>
          <w:lang w:eastAsia="he-IL"/>
        </w:rPr>
      </w:pPr>
      <w:bookmarkStart w:id="565" w:name="_ETM_Q1_1450658"/>
      <w:bookmarkStart w:id="566" w:name="_ETM_Q1_1450691"/>
      <w:bookmarkEnd w:id="565"/>
      <w:bookmarkEnd w:id="566"/>
      <w:r>
        <w:rPr>
          <w:rFonts w:hint="cs"/>
          <w:rtl/>
          <w:lang w:eastAsia="he-IL"/>
        </w:rPr>
        <w:t xml:space="preserve">יישר כוחכן חברותיי על קידום הנושא. תודה </w:t>
      </w:r>
      <w:bookmarkStart w:id="567" w:name="_ETM_Q1_1457645"/>
      <w:bookmarkEnd w:id="567"/>
      <w:r>
        <w:rPr>
          <w:rFonts w:hint="cs"/>
          <w:rtl/>
          <w:lang w:eastAsia="he-IL"/>
        </w:rPr>
        <w:t xml:space="preserve">לכן נציגות משרד המשפטים. לא פניתי לאיגוד </w:t>
      </w:r>
      <w:bookmarkStart w:id="568" w:name="_ETM_Q1_1458176"/>
      <w:bookmarkEnd w:id="568"/>
      <w:r>
        <w:rPr>
          <w:rFonts w:hint="cs"/>
          <w:rtl/>
          <w:lang w:eastAsia="he-IL"/>
        </w:rPr>
        <w:t>מרכזי הסיוע.</w:t>
      </w:r>
    </w:p>
    <w:p w14:paraId="1D6559C9" w14:textId="543227DE" w:rsidR="00E26FD1" w:rsidRDefault="00E26FD1" w:rsidP="00E26FD1">
      <w:pPr>
        <w:rPr>
          <w:rtl/>
          <w:lang w:eastAsia="he-IL"/>
        </w:rPr>
      </w:pPr>
      <w:bookmarkStart w:id="569" w:name="_ETM_Q1_1464642"/>
      <w:bookmarkStart w:id="570" w:name="_ETM_Q1_1464674"/>
      <w:bookmarkEnd w:id="569"/>
      <w:bookmarkEnd w:id="570"/>
    </w:p>
    <w:p w14:paraId="2330642A" w14:textId="5C70657C" w:rsidR="00E26FD1" w:rsidRDefault="00E26FD1" w:rsidP="00E26FD1">
      <w:pPr>
        <w:pStyle w:val="af9"/>
        <w:keepNext/>
        <w:rPr>
          <w:rtl/>
          <w:lang w:eastAsia="he-IL"/>
        </w:rPr>
      </w:pPr>
      <w:bookmarkStart w:id="571" w:name="ET_guest_897568_53"/>
      <w:r w:rsidRPr="00E26FD1">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E26FD1">
        <w:rPr>
          <w:rStyle w:val="TagStyle"/>
          <w:rtl/>
        </w:rPr>
        <w:t xml:space="preserve"> &lt;&lt; אורח &gt;&gt;</w:t>
      </w:r>
      <w:r w:rsidR="00801949">
        <w:rPr>
          <w:rtl/>
          <w:lang w:eastAsia="he-IL"/>
        </w:rPr>
        <w:t xml:space="preserve"> </w:t>
      </w:r>
      <w:bookmarkEnd w:id="571"/>
    </w:p>
    <w:p w14:paraId="011BC7F6" w14:textId="21D2DC4B" w:rsidR="00E26FD1" w:rsidRDefault="00E26FD1" w:rsidP="00E26FD1">
      <w:pPr>
        <w:pStyle w:val="KeepWithNext"/>
        <w:rPr>
          <w:rtl/>
          <w:lang w:eastAsia="he-IL"/>
        </w:rPr>
      </w:pPr>
    </w:p>
    <w:p w14:paraId="3159FE5E" w14:textId="199F4792" w:rsidR="00E26FD1" w:rsidRDefault="00E26FD1" w:rsidP="00E26FD1">
      <w:pPr>
        <w:rPr>
          <w:rtl/>
          <w:lang w:eastAsia="he-IL"/>
        </w:rPr>
      </w:pPr>
      <w:r>
        <w:rPr>
          <w:rFonts w:hint="cs"/>
          <w:rtl/>
          <w:lang w:eastAsia="he-IL"/>
        </w:rPr>
        <w:t xml:space="preserve">האיגוד שמח. </w:t>
      </w:r>
    </w:p>
    <w:p w14:paraId="0E5E9FFF" w14:textId="5F2CB534" w:rsidR="00E26FD1" w:rsidRDefault="00E26FD1" w:rsidP="00E26FD1">
      <w:pPr>
        <w:rPr>
          <w:rtl/>
          <w:lang w:eastAsia="he-IL"/>
        </w:rPr>
      </w:pPr>
    </w:p>
    <w:p w14:paraId="5130753D" w14:textId="79B0A4CB" w:rsidR="00E26FD1" w:rsidRDefault="00E26FD1" w:rsidP="00E26FD1">
      <w:pPr>
        <w:pStyle w:val="af6"/>
        <w:keepNext/>
        <w:rPr>
          <w:rtl/>
        </w:rPr>
      </w:pPr>
      <w:bookmarkStart w:id="572" w:name="ET_yor_6156_54"/>
      <w:r w:rsidRPr="00E26FD1">
        <w:rPr>
          <w:rStyle w:val="TagStyle"/>
          <w:rtl/>
        </w:rPr>
        <w:t xml:space="preserve"> &lt;&lt; יור &gt;&gt; </w:t>
      </w:r>
      <w:r>
        <w:rPr>
          <w:rtl/>
        </w:rPr>
        <w:t>היו"ר גלעד קריב:</w:t>
      </w:r>
      <w:r w:rsidRPr="00E26FD1">
        <w:rPr>
          <w:rStyle w:val="TagStyle"/>
          <w:rtl/>
        </w:rPr>
        <w:t xml:space="preserve"> &lt;&lt; יור &gt;&gt;</w:t>
      </w:r>
      <w:r w:rsidR="00801949">
        <w:rPr>
          <w:rtl/>
        </w:rPr>
        <w:t xml:space="preserve"> </w:t>
      </w:r>
      <w:bookmarkEnd w:id="572"/>
    </w:p>
    <w:p w14:paraId="5C2A5F8B" w14:textId="284B8992" w:rsidR="00E26FD1" w:rsidRDefault="00E26FD1" w:rsidP="00E26FD1">
      <w:pPr>
        <w:pStyle w:val="KeepWithNext"/>
        <w:rPr>
          <w:rtl/>
          <w:lang w:eastAsia="he-IL"/>
        </w:rPr>
      </w:pPr>
    </w:p>
    <w:p w14:paraId="74E978FB" w14:textId="782FE93F" w:rsidR="00E26FD1" w:rsidRDefault="00E26FD1" w:rsidP="00E26FD1">
      <w:pPr>
        <w:rPr>
          <w:rtl/>
          <w:lang w:eastAsia="he-IL"/>
        </w:rPr>
      </w:pPr>
      <w:r>
        <w:rPr>
          <w:rFonts w:hint="cs"/>
          <w:rtl/>
          <w:lang w:eastAsia="he-IL"/>
        </w:rPr>
        <w:t>אתם בוודאי תומכים ותומכות.</w:t>
      </w:r>
    </w:p>
    <w:p w14:paraId="6A34E88E" w14:textId="0ACA7857" w:rsidR="00E26FD1" w:rsidRDefault="00E26FD1" w:rsidP="00E26FD1">
      <w:pPr>
        <w:rPr>
          <w:rtl/>
          <w:lang w:eastAsia="he-IL"/>
        </w:rPr>
      </w:pPr>
      <w:bookmarkStart w:id="573" w:name="_ETM_Q1_1466249"/>
      <w:bookmarkStart w:id="574" w:name="_ETM_Q1_1466259"/>
      <w:bookmarkStart w:id="575" w:name="_ETM_Q1_1466322"/>
      <w:bookmarkEnd w:id="573"/>
      <w:bookmarkEnd w:id="574"/>
      <w:bookmarkEnd w:id="575"/>
    </w:p>
    <w:p w14:paraId="14775289" w14:textId="2E90DD43" w:rsidR="00E26FD1" w:rsidRDefault="00E26FD1" w:rsidP="00E26FD1">
      <w:pPr>
        <w:pStyle w:val="a4"/>
        <w:keepNext/>
        <w:rPr>
          <w:rtl/>
        </w:rPr>
      </w:pPr>
      <w:bookmarkStart w:id="576" w:name="ET_speaker_5761_55"/>
      <w:r w:rsidRPr="00E26FD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26FD1">
        <w:rPr>
          <w:rStyle w:val="TagStyle"/>
          <w:rtl/>
        </w:rPr>
        <w:t xml:space="preserve"> &lt;&lt; דובר &gt;&gt;</w:t>
      </w:r>
      <w:r w:rsidR="00801949">
        <w:rPr>
          <w:rtl/>
        </w:rPr>
        <w:t xml:space="preserve"> </w:t>
      </w:r>
      <w:bookmarkEnd w:id="576"/>
    </w:p>
    <w:p w14:paraId="56A399A8" w14:textId="59311D67" w:rsidR="00E26FD1" w:rsidRDefault="00E26FD1" w:rsidP="00E26FD1">
      <w:pPr>
        <w:pStyle w:val="KeepWithNext"/>
        <w:rPr>
          <w:rtl/>
          <w:lang w:eastAsia="he-IL"/>
        </w:rPr>
      </w:pPr>
    </w:p>
    <w:p w14:paraId="4C41E91C" w14:textId="6C379CA5" w:rsidR="00E26FD1" w:rsidRDefault="00E26FD1" w:rsidP="00E26FD1">
      <w:pPr>
        <w:rPr>
          <w:rtl/>
          <w:lang w:eastAsia="he-IL"/>
        </w:rPr>
      </w:pPr>
      <w:bookmarkStart w:id="577" w:name="_ETM_Q1_1466527"/>
      <w:bookmarkStart w:id="578" w:name="_ETM_Q1_1466561"/>
      <w:bookmarkEnd w:id="577"/>
      <w:bookmarkEnd w:id="578"/>
      <w:r>
        <w:rPr>
          <w:rFonts w:hint="cs"/>
          <w:rtl/>
          <w:lang w:eastAsia="he-IL"/>
        </w:rPr>
        <w:t>הן יהיו יותר שמחות אם נעביר גם את יחסי הממון.</w:t>
      </w:r>
    </w:p>
    <w:p w14:paraId="23079F53" w14:textId="76780233" w:rsidR="00E26FD1" w:rsidRDefault="00E26FD1" w:rsidP="00E26FD1">
      <w:pPr>
        <w:rPr>
          <w:rtl/>
          <w:lang w:eastAsia="he-IL"/>
        </w:rPr>
      </w:pPr>
      <w:bookmarkStart w:id="579" w:name="_ETM_Q1_1469606"/>
      <w:bookmarkStart w:id="580" w:name="_ETM_Q1_1469635"/>
      <w:bookmarkEnd w:id="579"/>
      <w:bookmarkEnd w:id="580"/>
    </w:p>
    <w:p w14:paraId="74F95091" w14:textId="2E4944E8" w:rsidR="00E26FD1" w:rsidRDefault="00E26FD1" w:rsidP="00E26FD1">
      <w:pPr>
        <w:pStyle w:val="af6"/>
        <w:keepNext/>
        <w:rPr>
          <w:rtl/>
        </w:rPr>
      </w:pPr>
      <w:bookmarkStart w:id="581" w:name="ET_yor_6156_56"/>
      <w:r w:rsidRPr="00E26FD1">
        <w:rPr>
          <w:rStyle w:val="TagStyle"/>
          <w:rtl/>
        </w:rPr>
        <w:t xml:space="preserve"> &lt;&lt; </w:t>
      </w:r>
      <w:proofErr w:type="spellStart"/>
      <w:r w:rsidRPr="00E26FD1">
        <w:rPr>
          <w:rStyle w:val="TagStyle"/>
          <w:rtl/>
        </w:rPr>
        <w:t>יור</w:t>
      </w:r>
      <w:proofErr w:type="spellEnd"/>
      <w:r w:rsidRPr="00E26FD1">
        <w:rPr>
          <w:rStyle w:val="TagStyle"/>
          <w:rtl/>
        </w:rPr>
        <w:t xml:space="preserve"> &gt;&gt; </w:t>
      </w:r>
      <w:r>
        <w:rPr>
          <w:rtl/>
        </w:rPr>
        <w:t>היו"ר גלעד קריב:</w:t>
      </w:r>
      <w:r w:rsidRPr="00E26FD1">
        <w:rPr>
          <w:rStyle w:val="TagStyle"/>
          <w:rtl/>
        </w:rPr>
        <w:t xml:space="preserve"> &lt;&lt; יור &gt;&gt;</w:t>
      </w:r>
      <w:r w:rsidR="00801949">
        <w:rPr>
          <w:rtl/>
        </w:rPr>
        <w:t xml:space="preserve"> </w:t>
      </w:r>
      <w:bookmarkEnd w:id="581"/>
    </w:p>
    <w:p w14:paraId="5F5F9128" w14:textId="70508B83" w:rsidR="00E26FD1" w:rsidRDefault="00E26FD1" w:rsidP="00E26FD1">
      <w:pPr>
        <w:pStyle w:val="KeepWithNext"/>
        <w:rPr>
          <w:rtl/>
          <w:lang w:eastAsia="he-IL"/>
        </w:rPr>
      </w:pPr>
    </w:p>
    <w:p w14:paraId="5D051494" w14:textId="24F815B8" w:rsidR="00E26FD1" w:rsidRDefault="00E26FD1" w:rsidP="00E26FD1">
      <w:pPr>
        <w:rPr>
          <w:rtl/>
          <w:lang w:eastAsia="he-IL"/>
        </w:rPr>
      </w:pPr>
      <w:bookmarkStart w:id="582" w:name="_ETM_Q1_1475664"/>
      <w:bookmarkStart w:id="583" w:name="_ETM_Q1_1475679"/>
      <w:bookmarkEnd w:id="582"/>
      <w:bookmarkEnd w:id="583"/>
      <w:r>
        <w:rPr>
          <w:rFonts w:hint="cs"/>
          <w:rtl/>
          <w:lang w:eastAsia="he-IL"/>
        </w:rPr>
        <w:t xml:space="preserve">בוודאי שנעביר </w:t>
      </w:r>
      <w:bookmarkStart w:id="584" w:name="_ETM_Q1_1474400"/>
      <w:bookmarkEnd w:id="584"/>
      <w:r>
        <w:rPr>
          <w:rFonts w:hint="cs"/>
          <w:rtl/>
          <w:lang w:eastAsia="he-IL"/>
        </w:rPr>
        <w:t xml:space="preserve">את יחסי הממון. </w:t>
      </w:r>
    </w:p>
    <w:p w14:paraId="5C65ED63" w14:textId="4D50DBFC" w:rsidR="00E26FD1" w:rsidRDefault="00E26FD1" w:rsidP="00E26FD1">
      <w:pPr>
        <w:rPr>
          <w:rtl/>
          <w:lang w:eastAsia="he-IL"/>
        </w:rPr>
      </w:pPr>
      <w:bookmarkStart w:id="585" w:name="_ETM_Q1_1485358"/>
      <w:bookmarkStart w:id="586" w:name="_ETM_Q1_1485386"/>
      <w:bookmarkEnd w:id="585"/>
      <w:bookmarkEnd w:id="586"/>
    </w:p>
    <w:p w14:paraId="32143767" w14:textId="5A140F07" w:rsidR="00E26FD1" w:rsidRDefault="00E26FD1" w:rsidP="00E26FD1">
      <w:pPr>
        <w:rPr>
          <w:rtl/>
          <w:lang w:eastAsia="he-IL"/>
        </w:rPr>
      </w:pPr>
      <w:bookmarkStart w:id="587" w:name="_ETM_Q1_1486494"/>
      <w:bookmarkStart w:id="588" w:name="_ETM_Q1_1486520"/>
      <w:bookmarkEnd w:id="587"/>
      <w:bookmarkEnd w:id="588"/>
      <w:r>
        <w:rPr>
          <w:rFonts w:hint="cs"/>
          <w:rtl/>
          <w:lang w:eastAsia="he-IL"/>
        </w:rPr>
        <w:t>לפני ההצבעה אני רוצה לומר משהו של</w:t>
      </w:r>
      <w:bookmarkStart w:id="589" w:name="_ETM_Q1_1484414"/>
      <w:bookmarkEnd w:id="589"/>
      <w:r>
        <w:rPr>
          <w:rFonts w:hint="cs"/>
          <w:rtl/>
          <w:lang w:eastAsia="he-IL"/>
        </w:rPr>
        <w:t>דעתי ייתמך לחלוטין על ידי שלושתכן.</w:t>
      </w:r>
      <w:r w:rsidR="00CC567E">
        <w:rPr>
          <w:rFonts w:hint="cs"/>
          <w:rtl/>
          <w:lang w:eastAsia="he-IL"/>
        </w:rPr>
        <w:t xml:space="preserve"> </w:t>
      </w:r>
      <w:r>
        <w:rPr>
          <w:rFonts w:hint="cs"/>
          <w:rtl/>
          <w:lang w:eastAsia="he-IL"/>
        </w:rPr>
        <w:t>בצד השמחה הגדולה</w:t>
      </w:r>
      <w:bookmarkStart w:id="590" w:name="_ETM_Q1_1490004"/>
      <w:bookmarkEnd w:id="590"/>
      <w:r>
        <w:rPr>
          <w:rFonts w:hint="cs"/>
          <w:rtl/>
          <w:lang w:eastAsia="he-IL"/>
        </w:rPr>
        <w:t xml:space="preserve"> על אישור החוק הזה </w:t>
      </w:r>
      <w:r>
        <w:rPr>
          <w:rtl/>
          <w:lang w:eastAsia="he-IL"/>
        </w:rPr>
        <w:t>–</w:t>
      </w:r>
      <w:r>
        <w:rPr>
          <w:rFonts w:hint="cs"/>
          <w:rtl/>
          <w:lang w:eastAsia="he-IL"/>
        </w:rPr>
        <w:t xml:space="preserve"> ואני מקווה במליאה בעוד כמה שעות </w:t>
      </w:r>
      <w:r>
        <w:rPr>
          <w:rtl/>
          <w:lang w:eastAsia="he-IL"/>
        </w:rPr>
        <w:t>–</w:t>
      </w:r>
      <w:r>
        <w:rPr>
          <w:rFonts w:hint="cs"/>
          <w:rtl/>
          <w:lang w:eastAsia="he-IL"/>
        </w:rPr>
        <w:t xml:space="preserve"> אני כבר אמרתי הבוקר שהעובדה שיש מחלוקת סביב </w:t>
      </w:r>
      <w:bookmarkStart w:id="591" w:name="_ETM_Q1_1501679"/>
      <w:bookmarkEnd w:id="591"/>
      <w:r>
        <w:rPr>
          <w:rFonts w:hint="cs"/>
          <w:rtl/>
          <w:lang w:eastAsia="he-IL"/>
        </w:rPr>
        <w:t xml:space="preserve">חוק הפיקוח האלקטרוני היא לא רק בושה וחרפה. בושה וחרפה, אפשר לדבר על חוק המטרו, על הוויזות לארצות הברית, </w:t>
      </w:r>
      <w:bookmarkStart w:id="592" w:name="_ETM_Q1_1513752"/>
      <w:bookmarkEnd w:id="592"/>
      <w:r>
        <w:rPr>
          <w:rFonts w:hint="cs"/>
          <w:rtl/>
          <w:lang w:eastAsia="he-IL"/>
        </w:rPr>
        <w:t>אבל כאן זאת ממש שפיכות דמים של ממש ואני לא</w:t>
      </w:r>
      <w:bookmarkStart w:id="593" w:name="_ETM_Q1_1517715"/>
      <w:bookmarkEnd w:id="593"/>
      <w:r>
        <w:rPr>
          <w:rFonts w:hint="cs"/>
          <w:rtl/>
          <w:lang w:eastAsia="he-IL"/>
        </w:rPr>
        <w:t xml:space="preserve"> מהסס לומר את זה לפרוטוקול. </w:t>
      </w:r>
      <w:r w:rsidR="00DE496F">
        <w:rPr>
          <w:rFonts w:hint="cs"/>
          <w:rtl/>
          <w:lang w:eastAsia="he-IL"/>
        </w:rPr>
        <w:t>אני</w:t>
      </w:r>
      <w:r w:rsidR="00CC567E">
        <w:rPr>
          <w:rFonts w:hint="cs"/>
          <w:rtl/>
          <w:lang w:eastAsia="he-IL"/>
        </w:rPr>
        <w:t xml:space="preserve"> </w:t>
      </w:r>
      <w:r w:rsidR="00DE496F">
        <w:rPr>
          <w:rFonts w:hint="cs"/>
          <w:rtl/>
          <w:lang w:eastAsia="he-IL"/>
        </w:rPr>
        <w:t xml:space="preserve">מתכוון לומר את </w:t>
      </w:r>
      <w:bookmarkStart w:id="594" w:name="_ETM_Q1_1517305"/>
      <w:bookmarkEnd w:id="594"/>
      <w:r w:rsidR="00DE496F">
        <w:rPr>
          <w:rFonts w:hint="cs"/>
          <w:rtl/>
          <w:lang w:eastAsia="he-IL"/>
        </w:rPr>
        <w:t xml:space="preserve">זה פעם אחר פעם במליאה בכל ההצעות שיעלו. </w:t>
      </w:r>
    </w:p>
    <w:p w14:paraId="3FE14596" w14:textId="403770B8" w:rsidR="00DE496F" w:rsidRDefault="00DE496F" w:rsidP="00E26FD1">
      <w:pPr>
        <w:rPr>
          <w:rtl/>
          <w:lang w:eastAsia="he-IL"/>
        </w:rPr>
      </w:pPr>
    </w:p>
    <w:p w14:paraId="29EC2BE5" w14:textId="45D21CB6" w:rsidR="00DE496F" w:rsidRDefault="00DE496F" w:rsidP="00DE496F">
      <w:pPr>
        <w:pStyle w:val="a4"/>
        <w:keepNext/>
        <w:rPr>
          <w:rtl/>
        </w:rPr>
      </w:pPr>
      <w:bookmarkStart w:id="595" w:name="ET_speaker_5105_57"/>
      <w:r w:rsidRPr="00DE496F">
        <w:rPr>
          <w:rStyle w:val="TagStyle"/>
          <w:rtl/>
        </w:rPr>
        <w:lastRenderedPageBreak/>
        <w:t xml:space="preserve"> &lt;&lt; דובר &gt;&gt; </w:t>
      </w:r>
      <w:r>
        <w:rPr>
          <w:rtl/>
        </w:rPr>
        <w:t xml:space="preserve">מיכל </w:t>
      </w:r>
      <w:proofErr w:type="spellStart"/>
      <w:r>
        <w:rPr>
          <w:rtl/>
        </w:rPr>
        <w:t>רוזין</w:t>
      </w:r>
      <w:proofErr w:type="spellEnd"/>
      <w:r>
        <w:rPr>
          <w:rtl/>
        </w:rPr>
        <w:t xml:space="preserve"> (מרצ):</w:t>
      </w:r>
      <w:r w:rsidRPr="00DE496F">
        <w:rPr>
          <w:rStyle w:val="TagStyle"/>
          <w:rtl/>
        </w:rPr>
        <w:t xml:space="preserve"> &lt;&lt; דובר &gt;&gt;</w:t>
      </w:r>
      <w:r w:rsidR="00801949">
        <w:rPr>
          <w:rtl/>
        </w:rPr>
        <w:t xml:space="preserve"> </w:t>
      </w:r>
      <w:bookmarkEnd w:id="595"/>
    </w:p>
    <w:p w14:paraId="7FCCB2D5" w14:textId="7E691D97" w:rsidR="00DE496F" w:rsidRDefault="00DE496F" w:rsidP="00DE496F">
      <w:pPr>
        <w:pStyle w:val="KeepWithNext"/>
        <w:rPr>
          <w:rtl/>
          <w:lang w:eastAsia="he-IL"/>
        </w:rPr>
      </w:pPr>
    </w:p>
    <w:p w14:paraId="21A11C0C" w14:textId="11208B23" w:rsidR="00DE496F" w:rsidRDefault="00DE496F" w:rsidP="00DE496F">
      <w:pPr>
        <w:rPr>
          <w:rtl/>
          <w:lang w:eastAsia="he-IL"/>
        </w:rPr>
      </w:pPr>
      <w:r>
        <w:rPr>
          <w:rFonts w:hint="cs"/>
          <w:rtl/>
          <w:lang w:eastAsia="he-IL"/>
        </w:rPr>
        <w:t xml:space="preserve">הכותרת הבאה </w:t>
      </w:r>
      <w:bookmarkStart w:id="596" w:name="_ETM_Q1_1520749"/>
      <w:bookmarkEnd w:id="596"/>
      <w:r>
        <w:rPr>
          <w:rFonts w:hint="cs"/>
          <w:rtl/>
          <w:lang w:eastAsia="he-IL"/>
        </w:rPr>
        <w:t>כבר בדרך.</w:t>
      </w:r>
    </w:p>
    <w:p w14:paraId="6E58C475" w14:textId="5E75A746" w:rsidR="00DE496F" w:rsidRDefault="00DE496F" w:rsidP="00DE496F">
      <w:pPr>
        <w:rPr>
          <w:rtl/>
          <w:lang w:eastAsia="he-IL"/>
        </w:rPr>
      </w:pPr>
      <w:bookmarkStart w:id="597" w:name="_ETM_Q1_1521527"/>
      <w:bookmarkStart w:id="598" w:name="_ETM_Q1_1521554"/>
      <w:bookmarkStart w:id="599" w:name="_ETM_Q1_1522990"/>
      <w:bookmarkEnd w:id="597"/>
      <w:bookmarkEnd w:id="598"/>
      <w:bookmarkEnd w:id="599"/>
    </w:p>
    <w:p w14:paraId="629F227C" w14:textId="36DBF8BA" w:rsidR="00DE496F" w:rsidRDefault="00DE496F" w:rsidP="00DE496F">
      <w:pPr>
        <w:pStyle w:val="af6"/>
        <w:keepNext/>
        <w:rPr>
          <w:rtl/>
        </w:rPr>
      </w:pPr>
      <w:bookmarkStart w:id="600" w:name="ET_yor_6156_58"/>
      <w:r w:rsidRPr="00DE496F">
        <w:rPr>
          <w:rStyle w:val="TagStyle"/>
          <w:rtl/>
        </w:rPr>
        <w:t xml:space="preserve"> &lt;&lt; </w:t>
      </w:r>
      <w:proofErr w:type="spellStart"/>
      <w:r w:rsidRPr="00DE496F">
        <w:rPr>
          <w:rStyle w:val="TagStyle"/>
          <w:rtl/>
        </w:rPr>
        <w:t>יור</w:t>
      </w:r>
      <w:proofErr w:type="spellEnd"/>
      <w:r w:rsidRPr="00DE496F">
        <w:rPr>
          <w:rStyle w:val="TagStyle"/>
          <w:rtl/>
        </w:rPr>
        <w:t xml:space="preserve"> &gt;&gt; </w:t>
      </w:r>
      <w:r>
        <w:rPr>
          <w:rtl/>
        </w:rPr>
        <w:t>היו"ר גלעד קריב:</w:t>
      </w:r>
      <w:r w:rsidRPr="00DE496F">
        <w:rPr>
          <w:rStyle w:val="TagStyle"/>
          <w:rtl/>
        </w:rPr>
        <w:t xml:space="preserve"> &lt;&lt; יור &gt;&gt;</w:t>
      </w:r>
      <w:r w:rsidR="00801949">
        <w:rPr>
          <w:rtl/>
        </w:rPr>
        <w:t xml:space="preserve"> </w:t>
      </w:r>
      <w:bookmarkEnd w:id="600"/>
    </w:p>
    <w:p w14:paraId="34D0629C" w14:textId="58079EFA" w:rsidR="00DE496F" w:rsidRDefault="00DE496F" w:rsidP="00DE496F">
      <w:pPr>
        <w:pStyle w:val="KeepWithNext"/>
        <w:rPr>
          <w:rtl/>
          <w:lang w:eastAsia="he-IL"/>
        </w:rPr>
      </w:pPr>
    </w:p>
    <w:p w14:paraId="376ACA11" w14:textId="2D20EE4E" w:rsidR="00DE496F" w:rsidRDefault="00DE496F" w:rsidP="00DE496F">
      <w:pPr>
        <w:rPr>
          <w:rtl/>
          <w:lang w:eastAsia="he-IL"/>
        </w:rPr>
      </w:pPr>
      <w:bookmarkStart w:id="601" w:name="_ETM_Q1_1523206"/>
      <w:bookmarkStart w:id="602" w:name="_ETM_Q1_1523240"/>
      <w:bookmarkEnd w:id="601"/>
      <w:bookmarkEnd w:id="602"/>
      <w:r>
        <w:rPr>
          <w:rFonts w:hint="cs"/>
          <w:rtl/>
          <w:lang w:eastAsia="he-IL"/>
        </w:rPr>
        <w:t>פשוט מצב של שפיכות דמים. לא יאמן שמחוקקים בבית הזה, מטעמים פוליטיים צרים, לוקחים על עצמם</w:t>
      </w:r>
      <w:bookmarkStart w:id="603" w:name="_ETM_Q1_1535186"/>
      <w:bookmarkEnd w:id="603"/>
      <w:r>
        <w:rPr>
          <w:rFonts w:hint="cs"/>
          <w:rtl/>
          <w:lang w:eastAsia="he-IL"/>
        </w:rPr>
        <w:t xml:space="preserve"> אחריות ישירה לשפיכות דמים של נשים במדינת ישראל. זה </w:t>
      </w:r>
      <w:bookmarkStart w:id="604" w:name="_ETM_Q1_1542349"/>
      <w:bookmarkEnd w:id="604"/>
      <w:r>
        <w:rPr>
          <w:rFonts w:hint="cs"/>
          <w:rtl/>
          <w:lang w:eastAsia="he-IL"/>
        </w:rPr>
        <w:t>הרבה יותר מבושה וחרפה. זאת ממש</w:t>
      </w:r>
      <w:bookmarkStart w:id="605" w:name="_ETM_Q1_1546350"/>
      <w:bookmarkEnd w:id="605"/>
      <w:r>
        <w:rPr>
          <w:rFonts w:hint="cs"/>
          <w:rtl/>
          <w:lang w:eastAsia="he-IL"/>
        </w:rPr>
        <w:t xml:space="preserve"> פשיטת רגל מוסרית. אני מקווה שהתבונה והמצפון בעיקר ייכנסו</w:t>
      </w:r>
      <w:bookmarkStart w:id="606" w:name="_ETM_Q1_1552889"/>
      <w:bookmarkEnd w:id="606"/>
      <w:r>
        <w:rPr>
          <w:rFonts w:hint="cs"/>
          <w:rtl/>
          <w:lang w:eastAsia="he-IL"/>
        </w:rPr>
        <w:t xml:space="preserve"> בראשם ובליבם של מי שמונעים כרגע את קידומו של החוק, חוק ששווה להשאיר עליו את המליאה פתוחה עד </w:t>
      </w:r>
      <w:bookmarkStart w:id="607" w:name="_ETM_Q1_1562468"/>
      <w:bookmarkEnd w:id="607"/>
      <w:r>
        <w:rPr>
          <w:rFonts w:hint="cs"/>
          <w:rtl/>
          <w:lang w:eastAsia="he-IL"/>
        </w:rPr>
        <w:t xml:space="preserve">מחר בלילה כדי להעביר ולסיים את חקיקתו. </w:t>
      </w:r>
    </w:p>
    <w:p w14:paraId="6362ED4B" w14:textId="6536309C" w:rsidR="00DE496F" w:rsidRDefault="00DE496F" w:rsidP="00DE496F">
      <w:pPr>
        <w:rPr>
          <w:rtl/>
          <w:lang w:eastAsia="he-IL"/>
        </w:rPr>
      </w:pPr>
      <w:bookmarkStart w:id="608" w:name="_ETM_Q1_1566304"/>
      <w:bookmarkStart w:id="609" w:name="_ETM_Q1_1566339"/>
      <w:bookmarkEnd w:id="608"/>
      <w:bookmarkEnd w:id="609"/>
    </w:p>
    <w:p w14:paraId="6AF3ACC2" w14:textId="23DA8284" w:rsidR="00DE496F" w:rsidRDefault="00DE496F" w:rsidP="00DE496F">
      <w:pPr>
        <w:rPr>
          <w:rtl/>
          <w:lang w:eastAsia="he-IL"/>
        </w:rPr>
      </w:pPr>
      <w:bookmarkStart w:id="610" w:name="_ETM_Q1_1566392"/>
      <w:bookmarkStart w:id="611" w:name="_ETM_Q1_1566420"/>
      <w:bookmarkEnd w:id="610"/>
      <w:bookmarkEnd w:id="611"/>
      <w:r>
        <w:rPr>
          <w:rFonts w:hint="cs"/>
          <w:rtl/>
          <w:lang w:eastAsia="he-IL"/>
        </w:rPr>
        <w:t xml:space="preserve">מי בעד אישור </w:t>
      </w:r>
      <w:bookmarkStart w:id="612" w:name="_ETM_Q1_1564044"/>
      <w:bookmarkEnd w:id="612"/>
      <w:r>
        <w:rPr>
          <w:rFonts w:hint="cs"/>
          <w:rtl/>
          <w:lang w:eastAsia="he-IL"/>
        </w:rPr>
        <w:t>הצעת החוק הממוזגת?</w:t>
      </w:r>
    </w:p>
    <w:p w14:paraId="691A82D6" w14:textId="391A2F2C" w:rsidR="00DE496F" w:rsidRDefault="00DE496F" w:rsidP="00DE496F">
      <w:pPr>
        <w:rPr>
          <w:rtl/>
          <w:lang w:eastAsia="he-IL"/>
        </w:rPr>
      </w:pPr>
    </w:p>
    <w:p w14:paraId="3C90863F" w14:textId="7D037976" w:rsidR="00DE496F" w:rsidRDefault="00DE496F" w:rsidP="00DE496F">
      <w:pPr>
        <w:pStyle w:val="af1"/>
        <w:keepNext/>
        <w:rPr>
          <w:rtl/>
          <w:lang w:eastAsia="he-IL"/>
        </w:rPr>
      </w:pPr>
      <w:r>
        <w:rPr>
          <w:rtl/>
          <w:lang w:eastAsia="he-IL"/>
        </w:rPr>
        <w:t>הצבעה</w:t>
      </w:r>
    </w:p>
    <w:p w14:paraId="09579F94" w14:textId="1B260BC6" w:rsidR="00DE496F" w:rsidRDefault="00DE496F" w:rsidP="00DE496F">
      <w:pPr>
        <w:pStyle w:val="--"/>
        <w:keepNext/>
        <w:rPr>
          <w:rtl/>
          <w:lang w:eastAsia="he-IL"/>
        </w:rPr>
      </w:pPr>
      <w:r>
        <w:rPr>
          <w:rFonts w:hint="cs"/>
          <w:rtl/>
          <w:lang w:eastAsia="he-IL"/>
        </w:rPr>
        <w:t>אושר</w:t>
      </w:r>
    </w:p>
    <w:p w14:paraId="5A0F185D" w14:textId="10268E84" w:rsidR="00DE496F" w:rsidRDefault="00DE496F" w:rsidP="00DE496F">
      <w:pPr>
        <w:rPr>
          <w:rtl/>
          <w:lang w:eastAsia="he-IL"/>
        </w:rPr>
      </w:pPr>
      <w:bookmarkStart w:id="613" w:name="_ETM_Q1_1563021"/>
      <w:bookmarkStart w:id="614" w:name="_ETM_Q1_1563045"/>
      <w:bookmarkStart w:id="615" w:name="_ETM_Q1_1564009"/>
      <w:bookmarkEnd w:id="613"/>
      <w:bookmarkEnd w:id="614"/>
      <w:bookmarkEnd w:id="615"/>
    </w:p>
    <w:p w14:paraId="3236128E" w14:textId="3C523979" w:rsidR="00DE496F" w:rsidRDefault="00DE496F" w:rsidP="00DE496F">
      <w:pPr>
        <w:pStyle w:val="a4"/>
        <w:keepNext/>
        <w:rPr>
          <w:rtl/>
        </w:rPr>
      </w:pPr>
      <w:bookmarkStart w:id="616" w:name="ET_speaker_טליה_גמאל_60"/>
      <w:r w:rsidRPr="00DE496F">
        <w:rPr>
          <w:rStyle w:val="TagStyle"/>
          <w:rtl/>
        </w:rPr>
        <w:t xml:space="preserve"> &lt;&lt; דובר &gt;&gt; </w:t>
      </w:r>
      <w:r>
        <w:rPr>
          <w:rtl/>
        </w:rPr>
        <w:t>טליה ג'מאל:</w:t>
      </w:r>
      <w:r w:rsidRPr="00DE496F">
        <w:rPr>
          <w:rStyle w:val="TagStyle"/>
          <w:rtl/>
        </w:rPr>
        <w:t xml:space="preserve"> &lt;&lt; דובר &gt;&gt;</w:t>
      </w:r>
      <w:r w:rsidR="00801949">
        <w:rPr>
          <w:rtl/>
        </w:rPr>
        <w:t xml:space="preserve"> </w:t>
      </w:r>
      <w:bookmarkEnd w:id="616"/>
    </w:p>
    <w:p w14:paraId="3A4572B9" w14:textId="154EE96B" w:rsidR="00DE496F" w:rsidRDefault="00DE496F" w:rsidP="00DE496F">
      <w:pPr>
        <w:pStyle w:val="KeepWithNext"/>
        <w:rPr>
          <w:rtl/>
          <w:lang w:eastAsia="he-IL"/>
        </w:rPr>
      </w:pPr>
    </w:p>
    <w:p w14:paraId="0F5D68EB" w14:textId="6E7ADEB7" w:rsidR="00DE496F" w:rsidRDefault="00DE496F" w:rsidP="00DE496F">
      <w:pPr>
        <w:rPr>
          <w:rtl/>
          <w:lang w:eastAsia="he-IL"/>
        </w:rPr>
      </w:pPr>
      <w:bookmarkStart w:id="617" w:name="_ETM_Q1_1564172"/>
      <w:bookmarkStart w:id="618" w:name="_ETM_Q1_1564187"/>
      <w:bookmarkEnd w:id="617"/>
      <w:bookmarkEnd w:id="618"/>
      <w:r>
        <w:rPr>
          <w:rFonts w:hint="cs"/>
          <w:rtl/>
          <w:lang w:eastAsia="he-IL"/>
        </w:rPr>
        <w:t xml:space="preserve">בכפוף לאישור ועדת </w:t>
      </w:r>
      <w:bookmarkStart w:id="619" w:name="_ETM_Q1_1562027"/>
      <w:bookmarkEnd w:id="619"/>
      <w:r>
        <w:rPr>
          <w:rFonts w:hint="cs"/>
          <w:rtl/>
          <w:lang w:eastAsia="he-IL"/>
        </w:rPr>
        <w:t>הכנסת.</w:t>
      </w:r>
    </w:p>
    <w:p w14:paraId="7ABF0E69" w14:textId="77777777" w:rsidR="00DE496F" w:rsidRPr="00DE496F" w:rsidRDefault="00DE496F" w:rsidP="00DE496F">
      <w:pPr>
        <w:rPr>
          <w:rtl/>
          <w:lang w:eastAsia="he-IL"/>
        </w:rPr>
      </w:pPr>
      <w:bookmarkStart w:id="620" w:name="_ETM_Q1_1561575"/>
      <w:bookmarkStart w:id="621" w:name="_ETM_Q1_1561601"/>
      <w:bookmarkEnd w:id="620"/>
      <w:bookmarkEnd w:id="621"/>
    </w:p>
    <w:p w14:paraId="53CCF573" w14:textId="5F33B501" w:rsidR="00DE496F" w:rsidRDefault="00DE496F" w:rsidP="00DE496F">
      <w:pPr>
        <w:pStyle w:val="af6"/>
        <w:keepNext/>
        <w:rPr>
          <w:rtl/>
        </w:rPr>
      </w:pPr>
      <w:bookmarkStart w:id="622" w:name="ET_yor_6156_59"/>
      <w:r w:rsidRPr="00DE496F">
        <w:rPr>
          <w:rStyle w:val="TagStyle"/>
          <w:rtl/>
        </w:rPr>
        <w:t xml:space="preserve"> &lt;&lt; </w:t>
      </w:r>
      <w:proofErr w:type="spellStart"/>
      <w:r w:rsidRPr="00DE496F">
        <w:rPr>
          <w:rStyle w:val="TagStyle"/>
          <w:rtl/>
        </w:rPr>
        <w:t>יור</w:t>
      </w:r>
      <w:proofErr w:type="spellEnd"/>
      <w:r w:rsidRPr="00DE496F">
        <w:rPr>
          <w:rStyle w:val="TagStyle"/>
          <w:rtl/>
        </w:rPr>
        <w:t xml:space="preserve"> &gt;&gt; </w:t>
      </w:r>
      <w:r>
        <w:rPr>
          <w:rtl/>
        </w:rPr>
        <w:t>היו"ר גלעד קריב:</w:t>
      </w:r>
      <w:r w:rsidRPr="00DE496F">
        <w:rPr>
          <w:rStyle w:val="TagStyle"/>
          <w:rtl/>
        </w:rPr>
        <w:t xml:space="preserve"> &lt;&lt; יור &gt;&gt;</w:t>
      </w:r>
      <w:r w:rsidR="00801949">
        <w:rPr>
          <w:rtl/>
        </w:rPr>
        <w:t xml:space="preserve"> </w:t>
      </w:r>
      <w:bookmarkEnd w:id="622"/>
    </w:p>
    <w:p w14:paraId="7667CED2" w14:textId="0776394A" w:rsidR="00DE496F" w:rsidRDefault="00DE496F" w:rsidP="00DE496F">
      <w:pPr>
        <w:pStyle w:val="KeepWithNext"/>
        <w:rPr>
          <w:rtl/>
          <w:lang w:eastAsia="he-IL"/>
        </w:rPr>
      </w:pPr>
    </w:p>
    <w:p w14:paraId="5D808E0B" w14:textId="4C15FCCC" w:rsidR="00DE496F" w:rsidRDefault="00DE496F" w:rsidP="00DE496F">
      <w:pPr>
        <w:rPr>
          <w:rtl/>
          <w:lang w:eastAsia="he-IL"/>
        </w:rPr>
      </w:pPr>
      <w:r>
        <w:rPr>
          <w:rFonts w:hint="cs"/>
          <w:rtl/>
          <w:lang w:eastAsia="he-IL"/>
        </w:rPr>
        <w:t>הצעת החוק אושרה פה אחד.</w:t>
      </w:r>
    </w:p>
    <w:p w14:paraId="028FFB66" w14:textId="35B26BAD" w:rsidR="00CC567E" w:rsidRDefault="00CC567E" w:rsidP="00DE496F">
      <w:pPr>
        <w:rPr>
          <w:rtl/>
          <w:lang w:eastAsia="he-IL"/>
        </w:rPr>
      </w:pPr>
      <w:bookmarkStart w:id="623" w:name="_ETM_Q1_1570668"/>
      <w:bookmarkStart w:id="624" w:name="_ETM_Q1_1570700"/>
      <w:bookmarkEnd w:id="623"/>
      <w:bookmarkEnd w:id="624"/>
    </w:p>
    <w:p w14:paraId="18D9AC5C" w14:textId="293ACB1D" w:rsidR="00CC567E" w:rsidRDefault="00CC567E" w:rsidP="00DE496F">
      <w:pPr>
        <w:rPr>
          <w:rtl/>
          <w:lang w:eastAsia="he-IL"/>
        </w:rPr>
      </w:pPr>
      <w:bookmarkStart w:id="625" w:name="_ETM_Q1_1570796"/>
      <w:bookmarkStart w:id="626" w:name="_ETM_Q1_1570822"/>
      <w:bookmarkEnd w:id="625"/>
      <w:bookmarkEnd w:id="626"/>
      <w:r>
        <w:rPr>
          <w:rFonts w:hint="cs"/>
          <w:rtl/>
          <w:lang w:eastAsia="he-IL"/>
        </w:rPr>
        <w:t>תודה לחברותיי. יום טוב.</w:t>
      </w:r>
    </w:p>
    <w:p w14:paraId="4F8EED2D" w14:textId="392DC8CA" w:rsidR="00CC567E" w:rsidRDefault="00CC567E" w:rsidP="00DE496F">
      <w:pPr>
        <w:rPr>
          <w:rtl/>
          <w:lang w:eastAsia="he-IL"/>
        </w:rPr>
      </w:pPr>
    </w:p>
    <w:p w14:paraId="2C7CC760" w14:textId="49F9671F" w:rsidR="00CC567E" w:rsidRDefault="00CC567E" w:rsidP="00DE496F">
      <w:pPr>
        <w:rPr>
          <w:rtl/>
          <w:lang w:eastAsia="he-IL"/>
        </w:rPr>
      </w:pPr>
    </w:p>
    <w:p w14:paraId="253420E7" w14:textId="24BBE4BC" w:rsidR="00CC567E" w:rsidRDefault="00CC567E" w:rsidP="00CC567E">
      <w:pPr>
        <w:pStyle w:val="afc"/>
        <w:keepNext/>
        <w:rPr>
          <w:rtl/>
          <w:lang w:eastAsia="he-IL"/>
        </w:rPr>
      </w:pPr>
      <w:bookmarkStart w:id="627" w:name="_ETM_Q1_1571970"/>
      <w:bookmarkStart w:id="628" w:name="_ETM_Q1_1571993"/>
      <w:bookmarkStart w:id="629" w:name="ET_meetingend_61"/>
      <w:bookmarkStart w:id="630" w:name="_GoBack"/>
      <w:bookmarkEnd w:id="627"/>
      <w:bookmarkEnd w:id="628"/>
      <w:bookmarkEnd w:id="630"/>
      <w:r w:rsidRPr="00CC567E">
        <w:rPr>
          <w:rStyle w:val="TagStyle"/>
          <w:rtl/>
        </w:rPr>
        <w:t xml:space="preserve"> &lt;&lt; סיום &gt;&gt; </w:t>
      </w:r>
      <w:r>
        <w:rPr>
          <w:rtl/>
          <w:lang w:eastAsia="he-IL"/>
        </w:rPr>
        <w:t>הישיבה ננעלה בשעה 12:58.</w:t>
      </w:r>
      <w:r w:rsidRPr="00CC567E">
        <w:rPr>
          <w:rStyle w:val="TagStyle"/>
          <w:rtl/>
        </w:rPr>
        <w:t xml:space="preserve"> &lt;&lt; סיום &gt;&gt;</w:t>
      </w:r>
      <w:r w:rsidR="00801949">
        <w:rPr>
          <w:rtl/>
          <w:lang w:eastAsia="he-IL"/>
        </w:rPr>
        <w:t xml:space="preserve"> </w:t>
      </w:r>
      <w:bookmarkEnd w:id="629"/>
    </w:p>
    <w:p w14:paraId="432D67B4" w14:textId="2F69DEC9" w:rsidR="00CC567E" w:rsidRDefault="00CC567E" w:rsidP="00CC567E">
      <w:pPr>
        <w:pStyle w:val="KeepWithNext"/>
        <w:rPr>
          <w:rtl/>
          <w:lang w:eastAsia="he-IL"/>
        </w:rPr>
      </w:pPr>
    </w:p>
    <w:p w14:paraId="0B949AF7" w14:textId="77777777" w:rsidR="00CC567E" w:rsidRPr="00CC567E" w:rsidRDefault="00CC567E" w:rsidP="00CC567E">
      <w:pPr>
        <w:rPr>
          <w:rtl/>
          <w:lang w:eastAsia="he-IL"/>
        </w:rPr>
      </w:pPr>
    </w:p>
    <w:p w14:paraId="7CC3DF45" w14:textId="2E40B01E" w:rsidR="00AF769E" w:rsidRPr="00AF769E" w:rsidRDefault="00AF769E" w:rsidP="00801949">
      <w:pPr>
        <w:ind w:firstLine="0"/>
        <w:rPr>
          <w:lang w:eastAsia="he-IL"/>
        </w:rPr>
      </w:pPr>
      <w:bookmarkStart w:id="631" w:name="_ETM_Q1_1477982"/>
      <w:bookmarkStart w:id="632" w:name="_ETM_Q1_1478010"/>
      <w:bookmarkStart w:id="633" w:name="_ETM_Q1_1438543"/>
      <w:bookmarkStart w:id="634" w:name="_ETM_Q1_1438576"/>
      <w:bookmarkStart w:id="635" w:name="_ETM_Q1_1053083"/>
      <w:bookmarkStart w:id="636" w:name="_ETM_Q1_1053113"/>
      <w:bookmarkEnd w:id="631"/>
      <w:bookmarkEnd w:id="632"/>
      <w:bookmarkEnd w:id="633"/>
      <w:bookmarkEnd w:id="634"/>
      <w:bookmarkEnd w:id="635"/>
      <w:bookmarkEnd w:id="636"/>
    </w:p>
    <w:sectPr w:rsidR="00AF769E" w:rsidRPr="00AF769E" w:rsidSect="00A34B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B9D4B" w14:textId="77777777" w:rsidR="00A42723" w:rsidRDefault="00A42723">
      <w:r>
        <w:separator/>
      </w:r>
    </w:p>
  </w:endnote>
  <w:endnote w:type="continuationSeparator" w:id="0">
    <w:p w14:paraId="413C8AD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862CC2" w14:textId="77777777" w:rsidR="00A42723" w:rsidRDefault="00A42723">
      <w:r>
        <w:separator/>
      </w:r>
    </w:p>
  </w:footnote>
  <w:footnote w:type="continuationSeparator" w:id="0">
    <w:p w14:paraId="2EC3B00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F175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9F8B0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F7AA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4BF5">
      <w:rPr>
        <w:rStyle w:val="af7"/>
        <w:noProof/>
        <w:rtl/>
      </w:rPr>
      <w:t>10</w:t>
    </w:r>
    <w:r>
      <w:rPr>
        <w:rStyle w:val="af7"/>
      </w:rPr>
      <w:fldChar w:fldCharType="end"/>
    </w:r>
  </w:p>
  <w:p w14:paraId="4BB0B30E" w14:textId="45B1995A" w:rsidR="00D86E57" w:rsidRPr="00CC5815" w:rsidRDefault="00AA31C4" w:rsidP="008E5E3F">
    <w:pPr>
      <w:pStyle w:val="a3"/>
      <w:ind w:firstLine="0"/>
    </w:pPr>
    <w:r>
      <w:rPr>
        <w:rtl/>
      </w:rPr>
      <w:t>ועדת החוקה, חוק ומשפט</w:t>
    </w:r>
  </w:p>
  <w:p w14:paraId="54D1F2E1" w14:textId="3B5587B8" w:rsidR="00D86E57" w:rsidRPr="00CC5815" w:rsidRDefault="00AA31C4" w:rsidP="008E5E3F">
    <w:pPr>
      <w:pStyle w:val="a3"/>
      <w:ind w:firstLine="0"/>
      <w:rPr>
        <w:rtl/>
      </w:rPr>
    </w:pPr>
    <w:r>
      <w:rPr>
        <w:rtl/>
      </w:rPr>
      <w:t>29/06/2022</w:t>
    </w:r>
  </w:p>
  <w:p w14:paraId="155F96E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9D22B" w14:textId="77777777" w:rsidR="000A17C6" w:rsidRDefault="00E33AE3" w:rsidP="000A17C6">
    <w:pPr>
      <w:keepNext/>
      <w:spacing w:line="240" w:lineRule="atLeast"/>
      <w:ind w:firstLine="0"/>
      <w:jc w:val="center"/>
      <w:outlineLvl w:val="0"/>
      <w:rPr>
        <w:rtl/>
      </w:rPr>
    </w:pPr>
    <w:r>
      <w:rPr>
        <w:noProof/>
      </w:rPr>
      <w:drawing>
        <wp:inline distT="0" distB="0" distL="0" distR="0" wp14:anchorId="188DD9AF" wp14:editId="14E4D8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8609F8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D3D04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274DCA"/>
    <w:multiLevelType w:val="hybridMultilevel"/>
    <w:tmpl w:val="E1202AA8"/>
    <w:lvl w:ilvl="0" w:tplc="1F8238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FD87E8B"/>
    <w:multiLevelType w:val="hybridMultilevel"/>
    <w:tmpl w:val="AEEE57A2"/>
    <w:lvl w:ilvl="0" w:tplc="EFE010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6EC"/>
    <w:rsid w:val="00092B80"/>
    <w:rsid w:val="000A17C6"/>
    <w:rsid w:val="000B060C"/>
    <w:rsid w:val="000B2EE6"/>
    <w:rsid w:val="000C47F5"/>
    <w:rsid w:val="000E3314"/>
    <w:rsid w:val="000E7B1D"/>
    <w:rsid w:val="000F2459"/>
    <w:rsid w:val="00150436"/>
    <w:rsid w:val="00167294"/>
    <w:rsid w:val="001673D4"/>
    <w:rsid w:val="00171E7F"/>
    <w:rsid w:val="001758C1"/>
    <w:rsid w:val="0017779F"/>
    <w:rsid w:val="001A74E9"/>
    <w:rsid w:val="001A7A1B"/>
    <w:rsid w:val="001C44DA"/>
    <w:rsid w:val="001C4FDA"/>
    <w:rsid w:val="001D440C"/>
    <w:rsid w:val="002016FF"/>
    <w:rsid w:val="00216B87"/>
    <w:rsid w:val="00227FEF"/>
    <w:rsid w:val="00261554"/>
    <w:rsid w:val="00265000"/>
    <w:rsid w:val="00275C03"/>
    <w:rsid w:val="00280D58"/>
    <w:rsid w:val="002D4BDB"/>
    <w:rsid w:val="002E5E31"/>
    <w:rsid w:val="00303B4C"/>
    <w:rsid w:val="00321E62"/>
    <w:rsid w:val="00327BF8"/>
    <w:rsid w:val="00340AFA"/>
    <w:rsid w:val="00361C86"/>
    <w:rsid w:val="003658CB"/>
    <w:rsid w:val="00366CFB"/>
    <w:rsid w:val="0036794C"/>
    <w:rsid w:val="00373508"/>
    <w:rsid w:val="00396023"/>
    <w:rsid w:val="003C279D"/>
    <w:rsid w:val="003F0A5F"/>
    <w:rsid w:val="00420E41"/>
    <w:rsid w:val="00424C94"/>
    <w:rsid w:val="0043177C"/>
    <w:rsid w:val="00447608"/>
    <w:rsid w:val="00451746"/>
    <w:rsid w:val="00470EAC"/>
    <w:rsid w:val="0049458B"/>
    <w:rsid w:val="00495FD8"/>
    <w:rsid w:val="004B0A65"/>
    <w:rsid w:val="004B1BE9"/>
    <w:rsid w:val="00500C0C"/>
    <w:rsid w:val="00546660"/>
    <w:rsid w:val="00546678"/>
    <w:rsid w:val="005506B9"/>
    <w:rsid w:val="005817EC"/>
    <w:rsid w:val="00590B77"/>
    <w:rsid w:val="005A342D"/>
    <w:rsid w:val="005B1E75"/>
    <w:rsid w:val="005C363E"/>
    <w:rsid w:val="005D61F3"/>
    <w:rsid w:val="005E1C6B"/>
    <w:rsid w:val="005F76B0"/>
    <w:rsid w:val="00634F61"/>
    <w:rsid w:val="00695A47"/>
    <w:rsid w:val="006A0CB7"/>
    <w:rsid w:val="006C67DC"/>
    <w:rsid w:val="006F0259"/>
    <w:rsid w:val="00700433"/>
    <w:rsid w:val="00702755"/>
    <w:rsid w:val="0070472C"/>
    <w:rsid w:val="007509A6"/>
    <w:rsid w:val="00774F70"/>
    <w:rsid w:val="007872B4"/>
    <w:rsid w:val="00791CBE"/>
    <w:rsid w:val="007C659B"/>
    <w:rsid w:val="007C693F"/>
    <w:rsid w:val="007C6ADD"/>
    <w:rsid w:val="007F4D85"/>
    <w:rsid w:val="00801949"/>
    <w:rsid w:val="0082136D"/>
    <w:rsid w:val="008320F6"/>
    <w:rsid w:val="00841223"/>
    <w:rsid w:val="00846BE9"/>
    <w:rsid w:val="00853207"/>
    <w:rsid w:val="008713A4"/>
    <w:rsid w:val="00875F10"/>
    <w:rsid w:val="008C6035"/>
    <w:rsid w:val="008C7015"/>
    <w:rsid w:val="008D1DFB"/>
    <w:rsid w:val="008E03B4"/>
    <w:rsid w:val="008E5E3F"/>
    <w:rsid w:val="008E6FBB"/>
    <w:rsid w:val="0090279B"/>
    <w:rsid w:val="00914904"/>
    <w:rsid w:val="009258CE"/>
    <w:rsid w:val="00936812"/>
    <w:rsid w:val="009515F0"/>
    <w:rsid w:val="009830CB"/>
    <w:rsid w:val="00997274"/>
    <w:rsid w:val="009D478A"/>
    <w:rsid w:val="009E6E93"/>
    <w:rsid w:val="009F1518"/>
    <w:rsid w:val="009F5773"/>
    <w:rsid w:val="00A15971"/>
    <w:rsid w:val="00A22C90"/>
    <w:rsid w:val="00A34BF5"/>
    <w:rsid w:val="00A42723"/>
    <w:rsid w:val="00A64A6D"/>
    <w:rsid w:val="00A66020"/>
    <w:rsid w:val="00AA31C4"/>
    <w:rsid w:val="00AB02EE"/>
    <w:rsid w:val="00AB3F3A"/>
    <w:rsid w:val="00AD4EC9"/>
    <w:rsid w:val="00AD6FFC"/>
    <w:rsid w:val="00AF31E6"/>
    <w:rsid w:val="00AF4150"/>
    <w:rsid w:val="00AF769E"/>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67C49"/>
    <w:rsid w:val="00C72438"/>
    <w:rsid w:val="00C763E4"/>
    <w:rsid w:val="00C85A7E"/>
    <w:rsid w:val="00C8624A"/>
    <w:rsid w:val="00CA5363"/>
    <w:rsid w:val="00CB6D60"/>
    <w:rsid w:val="00CC567E"/>
    <w:rsid w:val="00CC5815"/>
    <w:rsid w:val="00CE24B8"/>
    <w:rsid w:val="00CE5849"/>
    <w:rsid w:val="00D278F7"/>
    <w:rsid w:val="00D37550"/>
    <w:rsid w:val="00D40A29"/>
    <w:rsid w:val="00D45D27"/>
    <w:rsid w:val="00D86E57"/>
    <w:rsid w:val="00D96B24"/>
    <w:rsid w:val="00DE496F"/>
    <w:rsid w:val="00DE5B80"/>
    <w:rsid w:val="00E26FD1"/>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0F67"/>
    <w:rsid w:val="00F63F05"/>
    <w:rsid w:val="00F72368"/>
    <w:rsid w:val="00F821F6"/>
    <w:rsid w:val="00F83A6E"/>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E451DE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31C4"/>
    <w:rPr>
      <w:rFonts w:cs="Arial"/>
      <w:b/>
      <w:bCs w:val="0"/>
      <w:vanish/>
      <w:color w:val="010000"/>
      <w:bdr w:val="single" w:sz="4" w:space="0" w:color="FF66FF"/>
    </w:rPr>
  </w:style>
  <w:style w:type="table" w:styleId="afd">
    <w:name w:val="Table Grid"/>
    <w:basedOn w:val="a1"/>
    <w:rsid w:val="00AA31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67C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FE6E6-7E2D-4C06-9F19-380B92C86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10</Pages>
  <Words>2917</Words>
  <Characters>16627</Characters>
  <Application>Microsoft Office Word</Application>
  <DocSecurity>0</DocSecurity>
  <Lines>138</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2022-08-16T06:08:00Z</dcterms:modified>
</cp:coreProperties>
</file>