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92E8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458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2E8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2E8E" w:rsidP="005E0F78">
      <w:pPr>
        <w:ind w:firstLine="0"/>
        <w:jc w:val="center"/>
        <w:outlineLvl w:val="0"/>
        <w:rPr>
          <w:b/>
          <w:bCs/>
          <w:rtl/>
        </w:rPr>
      </w:pPr>
      <w:r>
        <w:rPr>
          <w:b/>
          <w:bCs/>
          <w:rtl/>
        </w:rPr>
        <w:t>פרוטוקול מס'</w:t>
      </w:r>
      <w:r w:rsidR="005E0F78">
        <w:rPr>
          <w:rFonts w:hint="cs"/>
          <w:b/>
          <w:bCs/>
          <w:rtl/>
        </w:rPr>
        <w:t xml:space="preserve"> </w:t>
      </w:r>
      <w:r w:rsidR="00BC176E">
        <w:rPr>
          <w:rFonts w:hint="cs"/>
          <w:b/>
          <w:bCs/>
          <w:rtl/>
        </w:rPr>
        <w:t>184</w:t>
      </w:r>
    </w:p>
    <w:p w:rsidR="00E64116" w:rsidRPr="008713A4" w:rsidRDefault="00C92E8E" w:rsidP="008320F6">
      <w:pPr>
        <w:ind w:firstLine="0"/>
        <w:jc w:val="center"/>
        <w:outlineLvl w:val="0"/>
        <w:rPr>
          <w:b/>
          <w:bCs/>
          <w:rtl/>
        </w:rPr>
      </w:pPr>
      <w:r>
        <w:rPr>
          <w:b/>
          <w:bCs/>
          <w:rtl/>
        </w:rPr>
        <w:t>מישיבת ועדת החינוך, התרבות והספורט</w:t>
      </w:r>
    </w:p>
    <w:p w:rsidR="00E64116" w:rsidRPr="008713A4" w:rsidRDefault="00C92E8E" w:rsidP="005E0F78">
      <w:pPr>
        <w:ind w:firstLine="0"/>
        <w:jc w:val="center"/>
        <w:outlineLvl w:val="0"/>
        <w:rPr>
          <w:b/>
          <w:bCs/>
          <w:u w:val="single"/>
          <w:rtl/>
        </w:rPr>
      </w:pPr>
      <w:r>
        <w:rPr>
          <w:b/>
          <w:bCs/>
          <w:u w:val="single"/>
          <w:rtl/>
        </w:rPr>
        <w:t xml:space="preserve">יום שלישי, כ"ט בסיון </w:t>
      </w:r>
      <w:proofErr w:type="spellStart"/>
      <w:r>
        <w:rPr>
          <w:b/>
          <w:bCs/>
          <w:u w:val="single"/>
          <w:rtl/>
        </w:rPr>
        <w:t>התשפ"ב</w:t>
      </w:r>
      <w:proofErr w:type="spellEnd"/>
      <w:r>
        <w:rPr>
          <w:b/>
          <w:bCs/>
          <w:u w:val="single"/>
          <w:rtl/>
        </w:rPr>
        <w:t xml:space="preserve"> (2</w:t>
      </w:r>
      <w:r w:rsidR="005E0F78">
        <w:rPr>
          <w:rFonts w:hint="cs"/>
          <w:b/>
          <w:bCs/>
          <w:u w:val="single"/>
          <w:rtl/>
        </w:rPr>
        <w:t>9</w:t>
      </w:r>
      <w:r w:rsidR="005E0F78">
        <w:rPr>
          <w:b/>
          <w:bCs/>
          <w:u w:val="single"/>
          <w:rtl/>
        </w:rPr>
        <w:t xml:space="preserve"> ביוני 2022), שעה</w:t>
      </w:r>
      <w:r w:rsidR="005E0F78">
        <w:rPr>
          <w:rFonts w:hint="cs"/>
          <w:b/>
          <w:bCs/>
          <w:u w:val="single"/>
          <w:rtl/>
        </w:rPr>
        <w:t xml:space="preserve"> 12:50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2E8E" w:rsidP="00BC176E">
      <w:pPr>
        <w:spacing w:before="60"/>
        <w:ind w:firstLine="0"/>
        <w:rPr>
          <w:rtl/>
        </w:rPr>
      </w:pPr>
      <w:bookmarkStart w:id="0" w:name="ET_hatsach_637348_1"/>
      <w:r w:rsidRPr="00C92E8E">
        <w:rPr>
          <w:rStyle w:val="TagStyle"/>
          <w:rtl/>
        </w:rPr>
        <w:t xml:space="preserve"> &lt;&lt; הצח &gt;&gt; </w:t>
      </w:r>
      <w:r w:rsidRPr="00C92E8E">
        <w:rPr>
          <w:rtl/>
        </w:rPr>
        <w:t xml:space="preserve">הצעת חוק הארכת השעיה של עובד המדינה ופיטורים של עובד הוראה לשם הגנה על קטין או חסר ישע (תיקוני </w:t>
      </w:r>
      <w:r w:rsidR="00BC176E">
        <w:rPr>
          <w:rtl/>
        </w:rPr>
        <w:t xml:space="preserve">חקיקה), </w:t>
      </w:r>
      <w:proofErr w:type="spellStart"/>
      <w:r w:rsidR="00BC176E">
        <w:rPr>
          <w:rtl/>
        </w:rPr>
        <w:t>התשפ"ב</w:t>
      </w:r>
      <w:proofErr w:type="spellEnd"/>
      <w:r w:rsidR="00BC176E">
        <w:rPr>
          <w:rtl/>
        </w:rPr>
        <w:t>–2022</w:t>
      </w:r>
      <w:r w:rsidRPr="00C92E8E">
        <w:rPr>
          <w:rtl/>
        </w:rPr>
        <w:t>, של ח"כ שרן מרים השכל</w:t>
      </w:r>
      <w:r w:rsidRPr="00C92E8E">
        <w:rPr>
          <w:rStyle w:val="TagStyle"/>
          <w:rtl/>
        </w:rPr>
        <w:t xml:space="preserve"> &lt;&lt; הצח &gt;&gt;</w:t>
      </w:r>
      <w:r w:rsidRPr="00C92E8E">
        <w:rPr>
          <w:rtl/>
        </w:rPr>
        <w:t xml:space="preserve">   </w:t>
      </w:r>
      <w:bookmarkEnd w:id="0"/>
    </w:p>
    <w:p w:rsidR="00E64116" w:rsidRDefault="00E64116" w:rsidP="007C693F">
      <w:pPr>
        <w:spacing w:before="60"/>
        <w:ind w:firstLine="0"/>
        <w:rPr>
          <w:rtl/>
        </w:rPr>
      </w:pPr>
    </w:p>
    <w:p w:rsidR="00C92E8E" w:rsidRPr="008713A4" w:rsidRDefault="00C92E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2E8E" w:rsidRDefault="00C92E8E" w:rsidP="00EC1FB3">
      <w:pPr>
        <w:ind w:firstLine="0"/>
        <w:rPr>
          <w:rtl/>
        </w:rPr>
      </w:pPr>
      <w:r w:rsidRPr="00C92E8E">
        <w:rPr>
          <w:rtl/>
        </w:rPr>
        <w:t>שרן מרים השכל – היו"ר</w:t>
      </w:r>
    </w:p>
    <w:p w:rsidR="00C92E8E" w:rsidRPr="00C92E8E" w:rsidRDefault="00C92E8E" w:rsidP="00EC1FB3">
      <w:pPr>
        <w:ind w:firstLine="0"/>
        <w:rPr>
          <w:rtl/>
        </w:rPr>
      </w:pPr>
      <w:r w:rsidRPr="00C92E8E">
        <w:rPr>
          <w:rtl/>
        </w:rPr>
        <w:t>סימון דוידסון</w:t>
      </w:r>
    </w:p>
    <w:p w:rsidR="00C92E8E" w:rsidRPr="00C92E8E" w:rsidRDefault="00C92E8E" w:rsidP="00EC1FB3">
      <w:pPr>
        <w:ind w:firstLine="0"/>
        <w:rPr>
          <w:rtl/>
        </w:rPr>
      </w:pPr>
      <w:r w:rsidRPr="00C92E8E">
        <w:rPr>
          <w:rtl/>
        </w:rPr>
        <w:t>משה טור פז</w:t>
      </w:r>
    </w:p>
    <w:p w:rsidR="00C92E8E" w:rsidRPr="00C92E8E" w:rsidRDefault="00C92E8E" w:rsidP="00EC1FB3">
      <w:pPr>
        <w:ind w:firstLine="0"/>
        <w:rPr>
          <w:rtl/>
        </w:rPr>
      </w:pPr>
      <w:r w:rsidRPr="00C92E8E">
        <w:rPr>
          <w:rtl/>
        </w:rPr>
        <w:t xml:space="preserve">אמילי חיה </w:t>
      </w:r>
      <w:proofErr w:type="spellStart"/>
      <w:r w:rsidRPr="00C92E8E">
        <w:rPr>
          <w:rtl/>
        </w:rPr>
        <w:t>מואטי</w:t>
      </w:r>
      <w:proofErr w:type="spellEnd"/>
    </w:p>
    <w:p w:rsidR="00E64116" w:rsidRDefault="00E64116" w:rsidP="00DE5B80">
      <w:pPr>
        <w:ind w:firstLine="0"/>
        <w:rPr>
          <w:rtl/>
        </w:rPr>
      </w:pPr>
    </w:p>
    <w:p w:rsidR="001458FE" w:rsidRDefault="001458F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4964"/>
      </w:tblGrid>
      <w:tr w:rsidR="00BC176E" w:rsidTr="00BC176E">
        <w:tc>
          <w:tcPr>
            <w:tcW w:w="0" w:type="auto"/>
            <w:shd w:val="clear" w:color="auto" w:fill="auto"/>
          </w:tcPr>
          <w:p w:rsidR="00BC176E" w:rsidRDefault="00BC176E" w:rsidP="00DE5B80">
            <w:pPr>
              <w:ind w:firstLine="0"/>
              <w:rPr>
                <w:rtl/>
              </w:rPr>
            </w:pPr>
            <w:r>
              <w:rPr>
                <w:rtl/>
              </w:rPr>
              <w:t>ענת אורנשטיין</w:t>
            </w:r>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מנהלת אגף בכיר משמעת וטוהר המידות, משרד החינוך</w:t>
            </w:r>
          </w:p>
        </w:tc>
      </w:tr>
      <w:tr w:rsidR="00BC176E" w:rsidTr="00BC176E">
        <w:tc>
          <w:tcPr>
            <w:tcW w:w="0" w:type="auto"/>
            <w:shd w:val="clear" w:color="auto" w:fill="auto"/>
          </w:tcPr>
          <w:p w:rsidR="00BC176E" w:rsidRDefault="00BC176E" w:rsidP="00DE5B80">
            <w:pPr>
              <w:ind w:firstLine="0"/>
              <w:rPr>
                <w:rtl/>
              </w:rPr>
            </w:pPr>
            <w:r>
              <w:rPr>
                <w:rtl/>
              </w:rPr>
              <w:t>דליה מזרחי</w:t>
            </w:r>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 xml:space="preserve">סגנית מנהל אגף בכיר </w:t>
            </w:r>
            <w:proofErr w:type="spellStart"/>
            <w:r>
              <w:rPr>
                <w:rtl/>
              </w:rPr>
              <w:t>כח</w:t>
            </w:r>
            <w:proofErr w:type="spellEnd"/>
            <w:r>
              <w:rPr>
                <w:rtl/>
              </w:rPr>
              <w:t xml:space="preserve"> אדם בהוראה, משרד החינוך</w:t>
            </w:r>
          </w:p>
        </w:tc>
      </w:tr>
      <w:tr w:rsidR="00BC176E" w:rsidTr="00BC176E">
        <w:tc>
          <w:tcPr>
            <w:tcW w:w="0" w:type="auto"/>
            <w:shd w:val="clear" w:color="auto" w:fill="auto"/>
          </w:tcPr>
          <w:p w:rsidR="00BC176E" w:rsidRDefault="00BC176E" w:rsidP="00DE5B80">
            <w:pPr>
              <w:ind w:firstLine="0"/>
              <w:rPr>
                <w:rtl/>
              </w:rPr>
            </w:pPr>
            <w:r>
              <w:rPr>
                <w:rtl/>
              </w:rPr>
              <w:t>לירון ספרד</w:t>
            </w:r>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ממונה ייעוץ משפטי מחוז ירושלים, משרד החינוך</w:t>
            </w:r>
          </w:p>
        </w:tc>
      </w:tr>
      <w:tr w:rsidR="00BC176E" w:rsidTr="00BC176E">
        <w:tc>
          <w:tcPr>
            <w:tcW w:w="0" w:type="auto"/>
            <w:shd w:val="clear" w:color="auto" w:fill="auto"/>
          </w:tcPr>
          <w:p w:rsidR="00BC176E" w:rsidRDefault="00BC176E" w:rsidP="00DE5B80">
            <w:pPr>
              <w:ind w:firstLine="0"/>
              <w:rPr>
                <w:rtl/>
              </w:rPr>
            </w:pPr>
            <w:r>
              <w:rPr>
                <w:rtl/>
              </w:rPr>
              <w:t>עו"ד שלומית גרינפילד</w:t>
            </w:r>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ייעוץ וחקיקה, משרד המשפטים</w:t>
            </w:r>
          </w:p>
        </w:tc>
      </w:tr>
      <w:tr w:rsidR="00BC176E" w:rsidTr="00BC176E">
        <w:tc>
          <w:tcPr>
            <w:tcW w:w="0" w:type="auto"/>
            <w:shd w:val="clear" w:color="auto" w:fill="auto"/>
          </w:tcPr>
          <w:p w:rsidR="00BC176E" w:rsidRDefault="00BC176E" w:rsidP="00DE5B80">
            <w:pPr>
              <w:ind w:firstLine="0"/>
              <w:rPr>
                <w:rtl/>
              </w:rPr>
            </w:pPr>
            <w:r>
              <w:rPr>
                <w:rtl/>
              </w:rPr>
              <w:t>עו"ד גיא דוד</w:t>
            </w:r>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מנהל אגף בכיר משמעת, נציבות שירות המדינה</w:t>
            </w:r>
          </w:p>
        </w:tc>
      </w:tr>
      <w:tr w:rsidR="00BC176E" w:rsidTr="00BC176E">
        <w:tc>
          <w:tcPr>
            <w:tcW w:w="0" w:type="auto"/>
            <w:shd w:val="clear" w:color="auto" w:fill="auto"/>
          </w:tcPr>
          <w:p w:rsidR="00BC176E" w:rsidRDefault="00BC176E" w:rsidP="00DE5B80">
            <w:pPr>
              <w:ind w:firstLine="0"/>
              <w:rPr>
                <w:rtl/>
              </w:rPr>
            </w:pPr>
            <w:r>
              <w:rPr>
                <w:rtl/>
              </w:rPr>
              <w:t>עו"ד חמי לפידור</w:t>
            </w:r>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יועץ משפטי, מרכז השלטון המקומי</w:t>
            </w:r>
          </w:p>
        </w:tc>
      </w:tr>
      <w:tr w:rsidR="00BC176E" w:rsidTr="00BC176E">
        <w:tc>
          <w:tcPr>
            <w:tcW w:w="0" w:type="auto"/>
            <w:shd w:val="clear" w:color="auto" w:fill="auto"/>
          </w:tcPr>
          <w:p w:rsidR="00BC176E" w:rsidRDefault="00BC176E" w:rsidP="00DE5B80">
            <w:pPr>
              <w:ind w:firstLine="0"/>
              <w:rPr>
                <w:rtl/>
              </w:rPr>
            </w:pPr>
            <w:r>
              <w:rPr>
                <w:rtl/>
              </w:rPr>
              <w:t xml:space="preserve">עו"ד ורד </w:t>
            </w:r>
            <w:proofErr w:type="spellStart"/>
            <w:r>
              <w:rPr>
                <w:rtl/>
              </w:rPr>
              <w:t>וינדמן</w:t>
            </w:r>
            <w:proofErr w:type="spellEnd"/>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מנכ"לית המועצה לשלום הילד</w:t>
            </w:r>
          </w:p>
        </w:tc>
      </w:tr>
      <w:tr w:rsidR="00BC176E" w:rsidTr="00BC176E">
        <w:tc>
          <w:tcPr>
            <w:tcW w:w="0" w:type="auto"/>
            <w:shd w:val="clear" w:color="auto" w:fill="auto"/>
          </w:tcPr>
          <w:p w:rsidR="00BC176E" w:rsidRDefault="00BC176E"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rsidR="00BC176E" w:rsidRDefault="00BC176E" w:rsidP="00DE5B80">
            <w:pPr>
              <w:ind w:firstLine="0"/>
              <w:rPr>
                <w:rtl/>
              </w:rPr>
            </w:pPr>
            <w:r>
              <w:rPr>
                <w:rtl/>
              </w:rPr>
              <w:t>–</w:t>
            </w:r>
          </w:p>
        </w:tc>
        <w:tc>
          <w:tcPr>
            <w:tcW w:w="0" w:type="auto"/>
            <w:shd w:val="clear" w:color="auto" w:fill="auto"/>
          </w:tcPr>
          <w:p w:rsidR="00BC176E" w:rsidRDefault="00BC176E" w:rsidP="00DE5B80">
            <w:pPr>
              <w:ind w:firstLine="0"/>
              <w:rPr>
                <w:rtl/>
              </w:rPr>
            </w:pPr>
            <w:r>
              <w:rPr>
                <w:rtl/>
              </w:rPr>
              <w:t>מובילת צוות ההיגוי בקואליציה לחינוך מלידה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C176E" w:rsidP="00D40A29">
      <w:pPr>
        <w:ind w:firstLine="0"/>
      </w:pPr>
      <w:r>
        <w:rPr>
          <w:rFonts w:hint="cs"/>
          <w:rtl/>
        </w:rPr>
        <w:t xml:space="preserve">נירה </w:t>
      </w:r>
      <w:proofErr w:type="spellStart"/>
      <w:r>
        <w:rPr>
          <w:rFonts w:hint="cs"/>
          <w:rtl/>
        </w:rPr>
        <w:t>למאעי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BC176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92E8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BC176E" w:rsidP="00AB3F3A">
      <w:pPr>
        <w:ind w:firstLine="0"/>
        <w:rPr>
          <w:rtl/>
        </w:rPr>
      </w:pPr>
      <w:r>
        <w:rPr>
          <w:rFonts w:hint="cs"/>
          <w:rtl/>
        </w:rPr>
        <w:t>שרון רפאלי</w:t>
      </w: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rPr>
          <w:rtl/>
        </w:rPr>
      </w:pPr>
    </w:p>
    <w:p w:rsidR="00BC176E" w:rsidRDefault="00BC176E" w:rsidP="00AB3F3A">
      <w:pPr>
        <w:ind w:firstLine="0"/>
      </w:pPr>
    </w:p>
    <w:p w:rsidR="00BC176E" w:rsidRPr="00BC176E" w:rsidRDefault="00BC176E" w:rsidP="00BC176E">
      <w:pPr>
        <w:spacing w:before="60"/>
        <w:ind w:firstLine="0"/>
        <w:jc w:val="center"/>
        <w:rPr>
          <w:b/>
          <w:bCs/>
          <w:u w:val="single"/>
          <w:rtl/>
        </w:rPr>
      </w:pPr>
      <w:bookmarkStart w:id="1" w:name="ET_yor_5519_2"/>
      <w:r w:rsidRPr="00BC176E">
        <w:rPr>
          <w:rStyle w:val="TagStyle"/>
          <w:b w:val="0"/>
          <w:bCs/>
          <w:u w:val="single"/>
          <w:rtl/>
        </w:rPr>
        <w:t xml:space="preserve">&lt;&lt; הצח &gt;&gt; </w:t>
      </w:r>
      <w:r w:rsidRPr="00BC176E">
        <w:rPr>
          <w:b/>
          <w:bCs/>
          <w:u w:val="single"/>
          <w:rtl/>
        </w:rPr>
        <w:t xml:space="preserve">הצעת חוק הארכת השעיה של עובד המדינה ופיטורים של עובד הוראה לשם הגנה על קטין או חסר ישע (תיקוני חקיקה), </w:t>
      </w:r>
      <w:proofErr w:type="spellStart"/>
      <w:r w:rsidRPr="00BC176E">
        <w:rPr>
          <w:b/>
          <w:bCs/>
          <w:u w:val="single"/>
          <w:rtl/>
        </w:rPr>
        <w:t>התשפ"ב</w:t>
      </w:r>
      <w:proofErr w:type="spellEnd"/>
      <w:r w:rsidRPr="00BC176E">
        <w:rPr>
          <w:b/>
          <w:bCs/>
          <w:u w:val="single"/>
          <w:rtl/>
        </w:rPr>
        <w:t>–2022, של ח"כ שרן מרים השכל</w:t>
      </w:r>
      <w:r w:rsidRPr="00BC176E">
        <w:rPr>
          <w:rStyle w:val="TagStyle"/>
          <w:b w:val="0"/>
          <w:bCs/>
          <w:u w:val="single"/>
          <w:rtl/>
        </w:rPr>
        <w:t xml:space="preserve"> &lt;&lt; הצח &gt;&gt;</w:t>
      </w:r>
    </w:p>
    <w:p w:rsidR="00BC176E" w:rsidRDefault="00BC176E" w:rsidP="00C92E8E">
      <w:pPr>
        <w:pStyle w:val="af6"/>
        <w:keepNext/>
        <w:rPr>
          <w:rStyle w:val="TagStyle"/>
          <w:vanish w:val="0"/>
          <w:rtl/>
        </w:rPr>
      </w:pPr>
    </w:p>
    <w:p w:rsidR="001458FE" w:rsidRPr="001458FE" w:rsidRDefault="001458FE" w:rsidP="001458FE">
      <w:pPr>
        <w:rPr>
          <w:rtl/>
          <w:lang w:eastAsia="he-IL"/>
        </w:rPr>
      </w:pPr>
    </w:p>
    <w:p w:rsidR="00C92E8E" w:rsidRDefault="00C92E8E" w:rsidP="00C92E8E">
      <w:pPr>
        <w:pStyle w:val="af6"/>
        <w:keepNext/>
      </w:pPr>
      <w:r w:rsidRPr="00C92E8E">
        <w:rPr>
          <w:rStyle w:val="TagStyle"/>
          <w:rtl/>
        </w:rPr>
        <w:t xml:space="preserve"> &lt;&lt; יור &gt;&gt; </w:t>
      </w:r>
      <w:r>
        <w:rPr>
          <w:rtl/>
        </w:rPr>
        <w:t>היו"ר שרן מרים השכל:</w:t>
      </w:r>
      <w:r w:rsidRPr="00C92E8E">
        <w:rPr>
          <w:rStyle w:val="TagStyle"/>
          <w:rtl/>
        </w:rPr>
        <w:t xml:space="preserve"> &lt;&lt; יור &gt;&gt;</w:t>
      </w:r>
      <w:r>
        <w:rPr>
          <w:rtl/>
        </w:rPr>
        <w:t xml:space="preserve">   </w:t>
      </w:r>
      <w:bookmarkEnd w:id="1"/>
    </w:p>
    <w:p w:rsidR="00C92E8E" w:rsidRDefault="00C92E8E" w:rsidP="00C92E8E">
      <w:pPr>
        <w:pStyle w:val="KeepWithNext"/>
        <w:rPr>
          <w:rtl/>
          <w:lang w:eastAsia="he-IL"/>
        </w:rPr>
      </w:pPr>
    </w:p>
    <w:p w:rsidR="00C92E8E" w:rsidRDefault="00C92E8E" w:rsidP="00C92E8E">
      <w:pPr>
        <w:rPr>
          <w:rtl/>
          <w:lang w:eastAsia="he-IL"/>
        </w:rPr>
      </w:pPr>
      <w:bookmarkStart w:id="2" w:name="_ETM_Q1_17000"/>
      <w:bookmarkEnd w:id="2"/>
      <w:r>
        <w:rPr>
          <w:rFonts w:hint="cs"/>
          <w:rtl/>
          <w:lang w:eastAsia="he-IL"/>
        </w:rPr>
        <w:t>שלום לכולם. אני שמחה לפתוח את ועדת החינוך, התרבות והספורט של הכנסת. אנחנו דנים היום בהצעת חוק הארכת השעיה של עובד מדינה בפיטורים של עובד הוראה לשם הגנה על קטין או חסר ישע. דנו רבות בהצעת החוק הזאת. המטרה שלנו היא לנסות להביא את זה לוועדת הסכמות.</w:t>
      </w:r>
      <w:bookmarkStart w:id="3" w:name="_ETM_Q1_40000"/>
      <w:bookmarkEnd w:id="3"/>
      <w:r>
        <w:rPr>
          <w:rFonts w:hint="cs"/>
          <w:rtl/>
          <w:lang w:eastAsia="he-IL"/>
        </w:rPr>
        <w:t xml:space="preserve"> בלי שהחוק הזה יעבור את ועדת ההסכמות בשבוע הבא אנחנו </w:t>
      </w:r>
      <w:bookmarkStart w:id="4" w:name="_ETM_Q1_45000"/>
      <w:bookmarkEnd w:id="4"/>
      <w:r>
        <w:rPr>
          <w:rFonts w:hint="cs"/>
          <w:rtl/>
          <w:lang w:eastAsia="he-IL"/>
        </w:rPr>
        <w:t>לא נוכל להעלות את החוק הזה למליאה לקריאה שנייה ושלישית.</w:t>
      </w:r>
      <w:bookmarkStart w:id="5" w:name="_ETM_Q1_54000"/>
      <w:bookmarkEnd w:id="5"/>
      <w:r>
        <w:rPr>
          <w:rFonts w:hint="cs"/>
          <w:rtl/>
          <w:lang w:eastAsia="he-IL"/>
        </w:rPr>
        <w:t xml:space="preserve"> לכן, מי שצופה בנו: אזרחי ישראל, ארגונים, עמותות, חברי כנסת </w:t>
      </w:r>
      <w:bookmarkStart w:id="6" w:name="_ETM_Q1_56000"/>
      <w:bookmarkEnd w:id="6"/>
      <w:r>
        <w:rPr>
          <w:rtl/>
          <w:lang w:eastAsia="he-IL"/>
        </w:rPr>
        <w:t>–</w:t>
      </w:r>
      <w:r>
        <w:rPr>
          <w:rFonts w:hint="cs"/>
          <w:rtl/>
          <w:lang w:eastAsia="he-IL"/>
        </w:rPr>
        <w:t xml:space="preserve"> יש פה אינטרס משותף: לא יכול להיות שמורה שפשע,</w:t>
      </w:r>
      <w:bookmarkStart w:id="7" w:name="_ETM_Q1_62000"/>
      <w:bookmarkEnd w:id="7"/>
      <w:r>
        <w:rPr>
          <w:rFonts w:hint="cs"/>
          <w:rtl/>
          <w:lang w:eastAsia="he-IL"/>
        </w:rPr>
        <w:t xml:space="preserve"> שתקף מינית את התלמיד, קטין, מורה שפעל באלימות כלפיו, יחזור להיות באותו בית ספר. אנחנו חייבים לתת את הכלים גם לנציבות שירות המדינה וגם למשרד החינוך לפטר אותו. מכל הדיונים שקיימנו כאן אכן עלה פעם</w:t>
      </w:r>
      <w:bookmarkStart w:id="8" w:name="_ETM_Q1_85000"/>
      <w:bookmarkEnd w:id="8"/>
      <w:r>
        <w:rPr>
          <w:rFonts w:hint="cs"/>
          <w:rtl/>
          <w:lang w:eastAsia="he-IL"/>
        </w:rPr>
        <w:t xml:space="preserve"> אחר פעם אותו עניין </w:t>
      </w:r>
      <w:r>
        <w:rPr>
          <w:rtl/>
          <w:lang w:eastAsia="he-IL"/>
        </w:rPr>
        <w:t>–</w:t>
      </w:r>
      <w:r>
        <w:rPr>
          <w:rFonts w:hint="cs"/>
          <w:rtl/>
          <w:lang w:eastAsia="he-IL"/>
        </w:rPr>
        <w:t xml:space="preserve"> שאין להם הכלים המשפטיים לפטר את אותם מורים שמעלו בתפקידם, באמון שניתן להם, שפגעו וריסקו את הנפש של הילדים הקטנים </w:t>
      </w:r>
      <w:r>
        <w:rPr>
          <w:rtl/>
          <w:lang w:eastAsia="he-IL"/>
        </w:rPr>
        <w:t>–</w:t>
      </w:r>
      <w:r>
        <w:rPr>
          <w:rFonts w:hint="cs"/>
          <w:rtl/>
          <w:lang w:eastAsia="he-IL"/>
        </w:rPr>
        <w:t xml:space="preserve"> מי שהם היו אחראים לתת להם את הכלים לממש את הפוטנציאל שלהם, לחנך אותם, לגדל אותם. לכן הדבר הזה </w:t>
      </w:r>
      <w:bookmarkStart w:id="9" w:name="_ETM_Q1_108000"/>
      <w:bookmarkEnd w:id="9"/>
      <w:r>
        <w:rPr>
          <w:rFonts w:hint="cs"/>
          <w:rtl/>
          <w:lang w:eastAsia="he-IL"/>
        </w:rPr>
        <w:t>הוא מהותי וחשוב. יש פה אינטרס גם לקואליציה וגם לאופוזיציה</w:t>
      </w:r>
      <w:bookmarkStart w:id="10" w:name="_ETM_Q1_112000"/>
      <w:bookmarkEnd w:id="10"/>
      <w:r>
        <w:rPr>
          <w:rFonts w:hint="cs"/>
          <w:rtl/>
          <w:lang w:eastAsia="he-IL"/>
        </w:rPr>
        <w:t xml:space="preserve"> להעביר את זה, ואני מקווה שנצליח להעביר את זה גם </w:t>
      </w:r>
      <w:bookmarkStart w:id="11" w:name="_ETM_Q1_113000"/>
      <w:bookmarkEnd w:id="11"/>
      <w:r>
        <w:rPr>
          <w:rFonts w:hint="cs"/>
          <w:rtl/>
          <w:lang w:eastAsia="he-IL"/>
        </w:rPr>
        <w:t xml:space="preserve">בוועדת ההסכמות. </w:t>
      </w:r>
    </w:p>
    <w:p w:rsidR="00C92E8E" w:rsidRDefault="00C92E8E" w:rsidP="00C92E8E">
      <w:pPr>
        <w:rPr>
          <w:rtl/>
          <w:lang w:eastAsia="he-IL"/>
        </w:rPr>
      </w:pPr>
      <w:bookmarkStart w:id="12" w:name="_ETM_Q1_117000"/>
      <w:bookmarkEnd w:id="12"/>
    </w:p>
    <w:p w:rsidR="00C92E8E" w:rsidRDefault="00C92E8E" w:rsidP="00C92E8E">
      <w:pPr>
        <w:rPr>
          <w:rtl/>
          <w:lang w:eastAsia="he-IL"/>
        </w:rPr>
      </w:pPr>
      <w:bookmarkStart w:id="13" w:name="_ETM_Q1_118000"/>
      <w:bookmarkEnd w:id="13"/>
      <w:r>
        <w:rPr>
          <w:rFonts w:hint="cs"/>
          <w:rtl/>
          <w:lang w:eastAsia="he-IL"/>
        </w:rPr>
        <w:t>אנחנו ניצמד ככל שניתן לנוסח</w:t>
      </w:r>
      <w:bookmarkStart w:id="14" w:name="_ETM_Q1_120000"/>
      <w:bookmarkEnd w:id="14"/>
      <w:r>
        <w:rPr>
          <w:rFonts w:hint="cs"/>
          <w:rtl/>
          <w:lang w:eastAsia="he-IL"/>
        </w:rPr>
        <w:t xml:space="preserve"> שהיה בקריאה ראשונה עם כמה הבהרות ניסוחיות שעשינו </w:t>
      </w:r>
      <w:bookmarkStart w:id="15" w:name="_ETM_Q1_132000"/>
      <w:bookmarkEnd w:id="15"/>
      <w:r>
        <w:rPr>
          <w:rFonts w:hint="cs"/>
          <w:rtl/>
          <w:lang w:eastAsia="he-IL"/>
        </w:rPr>
        <w:t>שהיועצת המשפטית מיד תציג בפנינו. אחרת אנחנו נצטרך לפתוח את הדיון הזה לרשויות המקומיות. רצינו להכניס גם את הרשויות המקומיות אבל, לצערי, אם נתחיל את זה נצטרך לזמן</w:t>
      </w:r>
      <w:bookmarkStart w:id="16" w:name="_ETM_Q1_145000"/>
      <w:bookmarkEnd w:id="16"/>
      <w:r>
        <w:rPr>
          <w:rFonts w:hint="cs"/>
          <w:rtl/>
          <w:lang w:eastAsia="he-IL"/>
        </w:rPr>
        <w:t xml:space="preserve"> אותם וזה ייקח זמן ואנחנו לא נצליח לבצע את זה. עדיף ציפור אחת ביד מאשר שלוש או ארבע </w:t>
      </w:r>
      <w:bookmarkStart w:id="17" w:name="_ETM_Q1_158000"/>
      <w:bookmarkEnd w:id="17"/>
      <w:r>
        <w:rPr>
          <w:rFonts w:hint="cs"/>
          <w:rtl/>
          <w:lang w:eastAsia="he-IL"/>
        </w:rPr>
        <w:t xml:space="preserve">על העץ במקרה שלנו. אם היה לנו עוד שבוע </w:t>
      </w:r>
      <w:bookmarkStart w:id="18" w:name="_ETM_Q1_159000"/>
      <w:bookmarkEnd w:id="18"/>
      <w:r>
        <w:rPr>
          <w:rFonts w:hint="cs"/>
          <w:rtl/>
          <w:lang w:eastAsia="he-IL"/>
        </w:rPr>
        <w:t xml:space="preserve">היינו מספיקים. </w:t>
      </w:r>
    </w:p>
    <w:p w:rsidR="00C92E8E" w:rsidRDefault="00C92E8E" w:rsidP="00C92E8E">
      <w:pPr>
        <w:rPr>
          <w:rtl/>
          <w:lang w:eastAsia="he-IL"/>
        </w:rPr>
      </w:pPr>
    </w:p>
    <w:p w:rsidR="00C92E8E" w:rsidRDefault="00C92E8E" w:rsidP="00C92E8E">
      <w:pPr>
        <w:rPr>
          <w:rtl/>
          <w:lang w:eastAsia="he-IL"/>
        </w:rPr>
      </w:pPr>
      <w:bookmarkStart w:id="19" w:name="_ETM_Q1_164000"/>
      <w:bookmarkEnd w:id="19"/>
      <w:r>
        <w:rPr>
          <w:rFonts w:hint="cs"/>
          <w:rtl/>
          <w:lang w:eastAsia="he-IL"/>
        </w:rPr>
        <w:t xml:space="preserve">עורכת הדין נירה </w:t>
      </w:r>
      <w:proofErr w:type="spellStart"/>
      <w:r>
        <w:rPr>
          <w:rFonts w:hint="cs"/>
          <w:rtl/>
          <w:lang w:eastAsia="he-IL"/>
        </w:rPr>
        <w:t>למאעי</w:t>
      </w:r>
      <w:proofErr w:type="spellEnd"/>
      <w:r>
        <w:rPr>
          <w:rFonts w:hint="cs"/>
          <w:rtl/>
          <w:lang w:eastAsia="he-IL"/>
        </w:rPr>
        <w:t xml:space="preserve">, היועצת המשפטית של הוועדה, בבקשה. </w:t>
      </w:r>
    </w:p>
    <w:p w:rsidR="00C92E8E" w:rsidRDefault="00C92E8E" w:rsidP="00C92E8E">
      <w:pPr>
        <w:rPr>
          <w:rtl/>
          <w:lang w:eastAsia="he-IL"/>
        </w:rPr>
      </w:pPr>
      <w:bookmarkStart w:id="20" w:name="_ETM_Q1_169000"/>
      <w:bookmarkEnd w:id="20"/>
    </w:p>
    <w:p w:rsidR="00C92E8E" w:rsidRDefault="00C92E8E" w:rsidP="00C92E8E">
      <w:pPr>
        <w:pStyle w:val="a4"/>
        <w:keepNext/>
      </w:pPr>
      <w:bookmarkStart w:id="21" w:name="ET_speaker_נירה_למאעי_3"/>
      <w:r w:rsidRPr="00C92E8E">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C92E8E">
        <w:rPr>
          <w:rStyle w:val="TagStyle"/>
          <w:rtl/>
        </w:rPr>
        <w:t xml:space="preserve"> &lt;&lt; דובר &gt;&gt;</w:t>
      </w:r>
      <w:r>
        <w:rPr>
          <w:rtl/>
        </w:rPr>
        <w:t xml:space="preserve">   </w:t>
      </w:r>
      <w:bookmarkEnd w:id="21"/>
    </w:p>
    <w:p w:rsidR="00C92E8E" w:rsidRDefault="00C92E8E" w:rsidP="00C92E8E">
      <w:pPr>
        <w:pStyle w:val="KeepWithNext"/>
        <w:rPr>
          <w:rtl/>
          <w:lang w:eastAsia="he-IL"/>
        </w:rPr>
      </w:pPr>
    </w:p>
    <w:p w:rsidR="00C92E8E" w:rsidRDefault="00C92E8E" w:rsidP="00651AA4">
      <w:pPr>
        <w:rPr>
          <w:rtl/>
          <w:lang w:eastAsia="he-IL"/>
        </w:rPr>
      </w:pPr>
      <w:r>
        <w:rPr>
          <w:rFonts w:hint="cs"/>
          <w:rtl/>
          <w:lang w:eastAsia="he-IL"/>
        </w:rPr>
        <w:t xml:space="preserve">מונח בפניכם נוסח שתוקן קלות מהנוסח שעבר קריאה ראשונה. לפני שאקריא אני אבהיר במה מדובר: אנחנו, למעשה, מתקנים שלושה חוקים </w:t>
      </w:r>
      <w:r w:rsidR="00651AA4">
        <w:rPr>
          <w:rFonts w:hint="cs"/>
          <w:rtl/>
          <w:lang w:eastAsia="he-IL"/>
        </w:rPr>
        <w:t xml:space="preserve">שבשניים מהם אנחנו מאפשרים מהותית בחוק חינוך ממלכתי לפטר ברמה המנהלית עובד הוראה, </w:t>
      </w:r>
      <w:bookmarkStart w:id="22" w:name="_ETM_Q1_193000"/>
      <w:bookmarkEnd w:id="22"/>
      <w:r w:rsidR="00651AA4">
        <w:rPr>
          <w:rFonts w:hint="cs"/>
          <w:rtl/>
          <w:lang w:eastAsia="he-IL"/>
        </w:rPr>
        <w:t xml:space="preserve">מורה "שיש בהתנהגותו משום השפעה מזיקה על קטינים או על תלמידים או משום חומרה מיוחדת". הוראה כזאת קיימת כיום בחוק </w:t>
      </w:r>
      <w:bookmarkStart w:id="23" w:name="_ETM_Q1_201000"/>
      <w:bookmarkEnd w:id="23"/>
      <w:r w:rsidR="00651AA4">
        <w:rPr>
          <w:rFonts w:hint="cs"/>
          <w:rtl/>
          <w:lang w:eastAsia="he-IL"/>
        </w:rPr>
        <w:t xml:space="preserve">הפיקוח על בתי ספר לגבי עובדים של בעלויות פרטיות. שם </w:t>
      </w:r>
      <w:bookmarkStart w:id="24" w:name="_ETM_Q1_202000"/>
      <w:bookmarkEnd w:id="24"/>
      <w:r w:rsidR="00651AA4">
        <w:rPr>
          <w:rFonts w:hint="cs"/>
          <w:rtl/>
          <w:lang w:eastAsia="he-IL"/>
        </w:rPr>
        <w:t xml:space="preserve">משרד החינוך שולל להם רישיון העסקה אבל לא קיימת תמונת ראי כזאת לגבי המורים עובדי המדינה. פה אנחנו </w:t>
      </w:r>
      <w:bookmarkStart w:id="25" w:name="_ETM_Q1_211000"/>
      <w:bookmarkEnd w:id="25"/>
      <w:r w:rsidR="00651AA4">
        <w:rPr>
          <w:rFonts w:hint="cs"/>
          <w:rtl/>
          <w:lang w:eastAsia="he-IL"/>
        </w:rPr>
        <w:t>בעצם מיישרים כאן את ההוראות החוקתיות ויוצרים תמונת ראי בין מה שיש היום בחוק הפיקוח לבין חוק חינוך</w:t>
      </w:r>
      <w:bookmarkStart w:id="26" w:name="_ETM_Q1_223000"/>
      <w:bookmarkEnd w:id="26"/>
      <w:r w:rsidR="00651AA4">
        <w:rPr>
          <w:rFonts w:hint="cs"/>
          <w:rtl/>
          <w:lang w:eastAsia="he-IL"/>
        </w:rPr>
        <w:t xml:space="preserve"> ממלכתי שחל על מורים שהם עובדים המועסקים על-ידי המדינה. </w:t>
      </w:r>
    </w:p>
    <w:p w:rsidR="00651AA4" w:rsidRDefault="00651AA4" w:rsidP="00651AA4">
      <w:pPr>
        <w:rPr>
          <w:rtl/>
          <w:lang w:eastAsia="he-IL"/>
        </w:rPr>
      </w:pPr>
    </w:p>
    <w:p w:rsidR="00651AA4" w:rsidRDefault="00651AA4" w:rsidP="00651AA4">
      <w:pPr>
        <w:rPr>
          <w:rtl/>
          <w:lang w:eastAsia="he-IL"/>
        </w:rPr>
      </w:pPr>
      <w:bookmarkStart w:id="27" w:name="_ETM_Q1_225000"/>
      <w:bookmarkEnd w:id="27"/>
      <w:r>
        <w:rPr>
          <w:rFonts w:hint="cs"/>
          <w:rtl/>
          <w:lang w:eastAsia="he-IL"/>
        </w:rPr>
        <w:t xml:space="preserve">הבהרה: בקריאה הראשונה התייחסנו להשפעה מזיקה על קטינים </w:t>
      </w:r>
      <w:r w:rsidR="00BA3AE5">
        <w:rPr>
          <w:rFonts w:hint="cs"/>
          <w:rtl/>
          <w:lang w:eastAsia="he-IL"/>
        </w:rPr>
        <w:t xml:space="preserve">בזמן </w:t>
      </w:r>
      <w:bookmarkStart w:id="28" w:name="_ETM_Q1_236000"/>
      <w:bookmarkEnd w:id="28"/>
      <w:r w:rsidR="00BA3AE5">
        <w:rPr>
          <w:rFonts w:hint="cs"/>
          <w:rtl/>
          <w:lang w:eastAsia="he-IL"/>
        </w:rPr>
        <w:t xml:space="preserve">שבחוק הפיקוח יש השפעה מזיקה על תלמידים. היום אנחנו רוצים </w:t>
      </w:r>
      <w:bookmarkStart w:id="29" w:name="_ETM_Q1_238000"/>
      <w:bookmarkEnd w:id="29"/>
      <w:r w:rsidR="00BA3AE5">
        <w:rPr>
          <w:rFonts w:hint="cs"/>
          <w:rtl/>
          <w:lang w:eastAsia="he-IL"/>
        </w:rPr>
        <w:t xml:space="preserve">ליישר את זה. אנחנו מדברים על קטינים או על </w:t>
      </w:r>
      <w:bookmarkStart w:id="30" w:name="_ETM_Q1_237000"/>
      <w:bookmarkEnd w:id="30"/>
      <w:r w:rsidR="00BA3AE5">
        <w:rPr>
          <w:rFonts w:hint="cs"/>
          <w:rtl/>
          <w:lang w:eastAsia="he-IL"/>
        </w:rPr>
        <w:t xml:space="preserve">תלמידים. אם יש תלמיד בכיתה י"ב שהוא בן 18 וחודש </w:t>
      </w:r>
      <w:bookmarkStart w:id="31" w:name="_ETM_Q1_240000"/>
      <w:bookmarkEnd w:id="31"/>
      <w:r w:rsidR="00BA3AE5">
        <w:rPr>
          <w:rFonts w:hint="cs"/>
          <w:rtl/>
          <w:lang w:eastAsia="he-IL"/>
        </w:rPr>
        <w:t xml:space="preserve">והוא כבר לא קטין, ויש להתנהגות של המורה השפעה </w:t>
      </w:r>
      <w:bookmarkStart w:id="32" w:name="_ETM_Q1_246000"/>
      <w:bookmarkEnd w:id="32"/>
      <w:r w:rsidR="00BA3AE5">
        <w:rPr>
          <w:rFonts w:hint="cs"/>
          <w:rtl/>
          <w:lang w:eastAsia="he-IL"/>
        </w:rPr>
        <w:t xml:space="preserve">מזיקה גם עליו הסעיף יכלול גם את זה. </w:t>
      </w:r>
    </w:p>
    <w:p w:rsidR="00BA3AE5" w:rsidRDefault="00BA3AE5" w:rsidP="00651AA4">
      <w:pPr>
        <w:rPr>
          <w:rtl/>
          <w:lang w:eastAsia="he-IL"/>
        </w:rPr>
      </w:pPr>
      <w:bookmarkStart w:id="33" w:name="_ETM_Q1_253000"/>
      <w:bookmarkEnd w:id="33"/>
    </w:p>
    <w:p w:rsidR="00A729C1" w:rsidRDefault="00A729C1" w:rsidP="00A729C1">
      <w:pPr>
        <w:pStyle w:val="a4"/>
        <w:keepNext/>
        <w:rPr>
          <w:rtl/>
        </w:rPr>
      </w:pPr>
      <w:bookmarkStart w:id="34" w:name="ET_speaker_לירון_ספרד_61"/>
      <w:r w:rsidRPr="00A729C1">
        <w:rPr>
          <w:rStyle w:val="TagStyle"/>
          <w:rtl/>
        </w:rPr>
        <w:t xml:space="preserve"> &lt;&lt; דובר &gt;&gt; </w:t>
      </w:r>
      <w:r>
        <w:rPr>
          <w:rtl/>
        </w:rPr>
        <w:t>לירון ספרד:</w:t>
      </w:r>
      <w:r w:rsidRPr="00A729C1">
        <w:rPr>
          <w:rStyle w:val="TagStyle"/>
          <w:rtl/>
        </w:rPr>
        <w:t xml:space="preserve"> &lt;&lt; דובר &gt;&gt;</w:t>
      </w:r>
      <w:r>
        <w:rPr>
          <w:rtl/>
        </w:rPr>
        <w:t xml:space="preserve">   </w:t>
      </w:r>
      <w:bookmarkEnd w:id="34"/>
    </w:p>
    <w:p w:rsidR="00A729C1" w:rsidRDefault="00A729C1" w:rsidP="00A729C1">
      <w:pPr>
        <w:pStyle w:val="KeepWithNext"/>
        <w:rPr>
          <w:rtl/>
          <w:lang w:eastAsia="he-IL"/>
        </w:rPr>
      </w:pPr>
    </w:p>
    <w:p w:rsidR="00BA3AE5" w:rsidRDefault="00BA3AE5" w:rsidP="00BA3AE5">
      <w:pPr>
        <w:rPr>
          <w:rtl/>
          <w:lang w:eastAsia="he-IL"/>
        </w:rPr>
      </w:pPr>
      <w:r>
        <w:rPr>
          <w:rFonts w:hint="cs"/>
          <w:rtl/>
          <w:lang w:eastAsia="he-IL"/>
        </w:rPr>
        <w:t xml:space="preserve">מעבר לזה הוא יכלול גם קטינים מחוץ למוסד החינוכי. </w:t>
      </w:r>
    </w:p>
    <w:p w:rsidR="00BA3AE5" w:rsidRDefault="00BA3AE5" w:rsidP="00BA3AE5">
      <w:pPr>
        <w:rPr>
          <w:rtl/>
          <w:lang w:eastAsia="he-IL"/>
        </w:rPr>
      </w:pPr>
      <w:bookmarkStart w:id="35" w:name="_ETM_Q1_258000"/>
      <w:bookmarkEnd w:id="35"/>
    </w:p>
    <w:p w:rsidR="00BA3AE5" w:rsidRDefault="00BA3AE5" w:rsidP="00BA3AE5">
      <w:pPr>
        <w:pStyle w:val="a4"/>
        <w:keepNext/>
      </w:pPr>
      <w:bookmarkStart w:id="36" w:name="ET_speaker_נירה_למאעי_5"/>
      <w:r w:rsidRPr="00BA3AE5">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A3AE5">
        <w:rPr>
          <w:rStyle w:val="TagStyle"/>
          <w:rtl/>
        </w:rPr>
        <w:t xml:space="preserve"> &lt;&lt; דובר &gt;&gt;</w:t>
      </w:r>
      <w:r>
        <w:rPr>
          <w:rtl/>
        </w:rPr>
        <w:t xml:space="preserve">   </w:t>
      </w:r>
      <w:bookmarkEnd w:id="36"/>
    </w:p>
    <w:p w:rsidR="00BA3AE5" w:rsidRDefault="00BA3AE5" w:rsidP="00BA3AE5">
      <w:pPr>
        <w:pStyle w:val="KeepWithNext"/>
        <w:rPr>
          <w:rtl/>
          <w:lang w:eastAsia="he-IL"/>
        </w:rPr>
      </w:pPr>
    </w:p>
    <w:p w:rsidR="00BA3AE5" w:rsidRDefault="00BA3AE5" w:rsidP="00BA3AE5">
      <w:pPr>
        <w:rPr>
          <w:rtl/>
          <w:lang w:eastAsia="he-IL"/>
        </w:rPr>
      </w:pPr>
      <w:r>
        <w:rPr>
          <w:rFonts w:hint="cs"/>
          <w:rtl/>
          <w:lang w:eastAsia="he-IL"/>
        </w:rPr>
        <w:t xml:space="preserve">בוודאי. אם </w:t>
      </w:r>
      <w:bookmarkStart w:id="37" w:name="_ETM_Q1_255000"/>
      <w:bookmarkEnd w:id="37"/>
      <w:r>
        <w:rPr>
          <w:rFonts w:hint="cs"/>
          <w:rtl/>
          <w:lang w:eastAsia="he-IL"/>
        </w:rPr>
        <w:t>יש מתנ"ס ליד בית הספר באיזו מועצה מקומית קטנה</w:t>
      </w:r>
      <w:bookmarkStart w:id="38" w:name="_ETM_Q1_259000"/>
      <w:bookmarkEnd w:id="38"/>
      <w:r>
        <w:rPr>
          <w:rFonts w:hint="cs"/>
          <w:rtl/>
          <w:lang w:eastAsia="he-IL"/>
        </w:rPr>
        <w:t xml:space="preserve"> והמורה נמצא גם שם אחר הצהריים ושם הוא פועל עם קטינים בצורה לא ראויה שיכולה להיות לה השפעה מזיקה </w:t>
      </w:r>
      <w:bookmarkStart w:id="39" w:name="_ETM_Q1_264000"/>
      <w:bookmarkEnd w:id="39"/>
      <w:r>
        <w:rPr>
          <w:rFonts w:hint="cs"/>
          <w:rtl/>
          <w:lang w:eastAsia="he-IL"/>
        </w:rPr>
        <w:t>גם אז אנחנו לא רוצים שהוא ילמד בבית הספר.</w:t>
      </w:r>
      <w:bookmarkStart w:id="40" w:name="_ETM_Q1_268000"/>
      <w:bookmarkEnd w:id="40"/>
      <w:r>
        <w:rPr>
          <w:rFonts w:hint="cs"/>
          <w:rtl/>
          <w:lang w:eastAsia="he-IL"/>
        </w:rPr>
        <w:t xml:space="preserve"> אנחנו רוצים לתת כלים למשרד החינוך. </w:t>
      </w:r>
    </w:p>
    <w:p w:rsidR="00BA3AE5" w:rsidRDefault="00BA3AE5" w:rsidP="00BA3AE5">
      <w:pPr>
        <w:rPr>
          <w:rtl/>
          <w:lang w:eastAsia="he-IL"/>
        </w:rPr>
      </w:pPr>
    </w:p>
    <w:p w:rsidR="00BA3AE5" w:rsidRDefault="00BA3AE5" w:rsidP="00BA3AE5">
      <w:pPr>
        <w:rPr>
          <w:rtl/>
          <w:lang w:eastAsia="he-IL"/>
        </w:rPr>
      </w:pPr>
      <w:r>
        <w:rPr>
          <w:rFonts w:hint="cs"/>
          <w:rtl/>
          <w:lang w:eastAsia="he-IL"/>
        </w:rPr>
        <w:t xml:space="preserve">דבר נוסף, כפי שהובהר כאן בעבר בישיבות הקודמות יש התנהגויות שלאו דווקא נכנסות </w:t>
      </w:r>
      <w:bookmarkStart w:id="41" w:name="_ETM_Q1_279000"/>
      <w:bookmarkEnd w:id="41"/>
      <w:r>
        <w:rPr>
          <w:rFonts w:hint="cs"/>
          <w:rtl/>
          <w:lang w:eastAsia="he-IL"/>
        </w:rPr>
        <w:t xml:space="preserve">להשפעה מזיקה לקטינים אבל הן עדיין התנהגויות חמורות ולא ראויות. הוספנו את התוספת הזאת לגבי חוק חינוך ממלכתי, לגבי מורים עובדי מדינה, ואנחנו יוצרים עכשיו תמונת ראי בחוק הפיקוח. זאת אומרת מעכשיו הסעיפים האלה יהיו שווים. </w:t>
      </w:r>
    </w:p>
    <w:p w:rsidR="00BA3AE5" w:rsidRDefault="00BA3AE5" w:rsidP="00BA3AE5">
      <w:pPr>
        <w:rPr>
          <w:rtl/>
          <w:lang w:eastAsia="he-IL"/>
        </w:rPr>
      </w:pPr>
    </w:p>
    <w:p w:rsidR="00BA3AE5" w:rsidRDefault="00BA3AE5" w:rsidP="00BA3AE5">
      <w:pPr>
        <w:rPr>
          <w:rtl/>
          <w:lang w:eastAsia="he-IL"/>
        </w:rPr>
      </w:pPr>
      <w:bookmarkStart w:id="42" w:name="_ETM_Q1_298000"/>
      <w:bookmarkEnd w:id="42"/>
      <w:r>
        <w:rPr>
          <w:rFonts w:hint="cs"/>
          <w:rtl/>
          <w:lang w:eastAsia="he-IL"/>
        </w:rPr>
        <w:lastRenderedPageBreak/>
        <w:t>דבר</w:t>
      </w:r>
      <w:bookmarkStart w:id="43" w:name="_ETM_Q1_299000"/>
      <w:bookmarkEnd w:id="43"/>
      <w:r>
        <w:rPr>
          <w:rFonts w:hint="cs"/>
          <w:rtl/>
          <w:lang w:eastAsia="he-IL"/>
        </w:rPr>
        <w:t xml:space="preserve"> אחרון שהוא ניסוחי בלבד: מדובר בשני חוקים לפיטורים ברמה המנהלית. פה אנחנו לפני בתי דין משמעתיים, לפני כל </w:t>
      </w:r>
      <w:proofErr w:type="spellStart"/>
      <w:r>
        <w:rPr>
          <w:rFonts w:hint="cs"/>
          <w:rtl/>
          <w:lang w:eastAsia="he-IL"/>
        </w:rPr>
        <w:t>טריבונלים</w:t>
      </w:r>
      <w:proofErr w:type="spellEnd"/>
      <w:r>
        <w:rPr>
          <w:rFonts w:hint="cs"/>
          <w:rtl/>
          <w:lang w:eastAsia="he-IL"/>
        </w:rPr>
        <w:t xml:space="preserve"> אחרים שהם פליליים. אנחנו ברמה המנהלית, ופה אנחנו משנים את הנוסחים בשני </w:t>
      </w:r>
      <w:bookmarkStart w:id="44" w:name="_ETM_Q1_316000"/>
      <w:bookmarkEnd w:id="44"/>
      <w:r>
        <w:rPr>
          <w:rFonts w:hint="cs"/>
          <w:rtl/>
          <w:lang w:eastAsia="he-IL"/>
        </w:rPr>
        <w:t xml:space="preserve">הנוסחים שעברו קריאה ראשונה ל"הוכח להנחת דעתו". </w:t>
      </w:r>
    </w:p>
    <w:p w:rsidR="00B206D0" w:rsidRDefault="00B206D0" w:rsidP="00BA3AE5">
      <w:pPr>
        <w:rPr>
          <w:rtl/>
          <w:lang w:eastAsia="he-IL"/>
        </w:rPr>
      </w:pPr>
      <w:bookmarkStart w:id="45" w:name="_ETM_Q1_326000"/>
      <w:bookmarkEnd w:id="45"/>
    </w:p>
    <w:p w:rsidR="00A729C1" w:rsidRDefault="00A729C1" w:rsidP="00A729C1">
      <w:pPr>
        <w:rPr>
          <w:rtl/>
          <w:lang w:eastAsia="he-IL"/>
        </w:rPr>
      </w:pPr>
    </w:p>
    <w:p w:rsidR="00A729C1" w:rsidRDefault="00A729C1" w:rsidP="00A729C1">
      <w:pPr>
        <w:pStyle w:val="a4"/>
        <w:keepNext/>
        <w:rPr>
          <w:rtl/>
        </w:rPr>
      </w:pPr>
      <w:bookmarkStart w:id="46" w:name="ET_speaker_6255_62"/>
      <w:r w:rsidRPr="00A729C1">
        <w:rPr>
          <w:rStyle w:val="TagStyle"/>
          <w:rtl/>
        </w:rPr>
        <w:t xml:space="preserve"> &lt;&lt; דובר &gt;&gt; </w:t>
      </w:r>
      <w:r>
        <w:rPr>
          <w:rtl/>
        </w:rPr>
        <w:t>סימון דוידסון (יש עתיד):</w:t>
      </w:r>
      <w:r w:rsidRPr="00A729C1">
        <w:rPr>
          <w:rStyle w:val="TagStyle"/>
          <w:rtl/>
        </w:rPr>
        <w:t xml:space="preserve"> &lt;&lt; דובר &gt;&gt;</w:t>
      </w:r>
      <w:r>
        <w:rPr>
          <w:rtl/>
        </w:rPr>
        <w:t xml:space="preserve">   </w:t>
      </w:r>
      <w:bookmarkEnd w:id="46"/>
    </w:p>
    <w:p w:rsidR="00A729C1" w:rsidRDefault="00A729C1" w:rsidP="00A729C1">
      <w:pPr>
        <w:pStyle w:val="KeepWithNext"/>
        <w:rPr>
          <w:rtl/>
          <w:lang w:eastAsia="he-IL"/>
        </w:rPr>
      </w:pPr>
    </w:p>
    <w:p w:rsidR="00B206D0" w:rsidRDefault="00B206D0" w:rsidP="00B206D0">
      <w:pPr>
        <w:rPr>
          <w:rtl/>
          <w:lang w:eastAsia="he-IL"/>
        </w:rPr>
      </w:pPr>
      <w:r>
        <w:rPr>
          <w:rFonts w:hint="cs"/>
          <w:rtl/>
          <w:lang w:eastAsia="he-IL"/>
        </w:rPr>
        <w:t xml:space="preserve">לא הבנתי את המשפט האחרון. </w:t>
      </w:r>
    </w:p>
    <w:p w:rsidR="00B206D0" w:rsidRDefault="00B206D0" w:rsidP="00B206D0">
      <w:pPr>
        <w:rPr>
          <w:rtl/>
          <w:lang w:eastAsia="he-IL"/>
        </w:rPr>
      </w:pPr>
      <w:bookmarkStart w:id="47" w:name="_ETM_Q1_324000"/>
      <w:bookmarkEnd w:id="47"/>
    </w:p>
    <w:p w:rsidR="00B206D0" w:rsidRDefault="00B206D0" w:rsidP="00B206D0">
      <w:pPr>
        <w:pStyle w:val="a4"/>
        <w:keepNext/>
      </w:pPr>
      <w:bookmarkStart w:id="48" w:name="ET_speaker_נירה_למאעי_7"/>
      <w:r w:rsidRPr="00B206D0">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206D0">
        <w:rPr>
          <w:rStyle w:val="TagStyle"/>
          <w:rtl/>
        </w:rPr>
        <w:t xml:space="preserve"> &lt;&lt; דובר &gt;&gt;</w:t>
      </w:r>
      <w:r>
        <w:rPr>
          <w:rtl/>
        </w:rPr>
        <w:t xml:space="preserve">   </w:t>
      </w:r>
      <w:bookmarkEnd w:id="48"/>
    </w:p>
    <w:p w:rsidR="00B206D0" w:rsidRDefault="00B206D0" w:rsidP="00B206D0">
      <w:pPr>
        <w:pStyle w:val="KeepWithNext"/>
        <w:rPr>
          <w:rtl/>
          <w:lang w:eastAsia="he-IL"/>
        </w:rPr>
      </w:pPr>
    </w:p>
    <w:p w:rsidR="00B206D0" w:rsidRDefault="00B206D0" w:rsidP="00B206D0">
      <w:pPr>
        <w:rPr>
          <w:rtl/>
          <w:lang w:eastAsia="he-IL"/>
        </w:rPr>
      </w:pPr>
      <w:bookmarkStart w:id="49" w:name="_ETM_Q1_327000"/>
      <w:bookmarkEnd w:id="49"/>
      <w:r>
        <w:rPr>
          <w:rFonts w:hint="cs"/>
          <w:rtl/>
          <w:lang w:eastAsia="he-IL"/>
        </w:rPr>
        <w:t xml:space="preserve">בחוק הפיקוח כתוב היום: "הוכח למנכ"ל משרד החינוך שיש בהתנהגותו משום השפעה מזיקה". </w:t>
      </w:r>
    </w:p>
    <w:p w:rsidR="00B206D0" w:rsidRDefault="00B206D0" w:rsidP="00B206D0">
      <w:pPr>
        <w:rPr>
          <w:rtl/>
          <w:lang w:eastAsia="he-IL"/>
        </w:rPr>
      </w:pPr>
      <w:bookmarkStart w:id="50" w:name="_ETM_Q1_334000"/>
      <w:bookmarkEnd w:id="50"/>
    </w:p>
    <w:p w:rsidR="00B206D0" w:rsidRDefault="00B206D0" w:rsidP="00B206D0">
      <w:pPr>
        <w:pStyle w:val="af6"/>
        <w:keepNext/>
      </w:pPr>
      <w:bookmarkStart w:id="51" w:name="ET_yor_5519_8"/>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51"/>
    </w:p>
    <w:p w:rsidR="00B206D0" w:rsidRDefault="00B206D0" w:rsidP="00B206D0">
      <w:pPr>
        <w:pStyle w:val="KeepWithNext"/>
        <w:rPr>
          <w:rtl/>
          <w:lang w:eastAsia="he-IL"/>
        </w:rPr>
      </w:pPr>
    </w:p>
    <w:p w:rsidR="00B206D0" w:rsidRDefault="00B206D0" w:rsidP="00B206D0">
      <w:pPr>
        <w:rPr>
          <w:rtl/>
          <w:lang w:eastAsia="he-IL"/>
        </w:rPr>
      </w:pPr>
      <w:r>
        <w:rPr>
          <w:rFonts w:hint="cs"/>
          <w:rtl/>
          <w:lang w:eastAsia="he-IL"/>
        </w:rPr>
        <w:t xml:space="preserve">אנחנו כתבנו </w:t>
      </w:r>
      <w:bookmarkStart w:id="52" w:name="_ETM_Q1_333000"/>
      <w:bookmarkEnd w:id="52"/>
      <w:r>
        <w:rPr>
          <w:rFonts w:hint="cs"/>
          <w:rtl/>
          <w:lang w:eastAsia="he-IL"/>
        </w:rPr>
        <w:t xml:space="preserve">"מצא". </w:t>
      </w:r>
    </w:p>
    <w:p w:rsidR="00B206D0" w:rsidRDefault="00B206D0" w:rsidP="00B206D0">
      <w:pPr>
        <w:rPr>
          <w:rtl/>
          <w:lang w:eastAsia="he-IL"/>
        </w:rPr>
      </w:pPr>
      <w:bookmarkStart w:id="53" w:name="_ETM_Q1_336000"/>
      <w:bookmarkEnd w:id="53"/>
    </w:p>
    <w:p w:rsidR="00B206D0" w:rsidRDefault="00B206D0" w:rsidP="00B206D0">
      <w:pPr>
        <w:pStyle w:val="a4"/>
        <w:keepNext/>
      </w:pPr>
      <w:bookmarkStart w:id="54" w:name="ET_speaker_נירה_למאעי_9"/>
      <w:r w:rsidRPr="00B206D0">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206D0">
        <w:rPr>
          <w:rStyle w:val="TagStyle"/>
          <w:rtl/>
        </w:rPr>
        <w:t xml:space="preserve"> &lt;&lt; דובר &gt;&gt;</w:t>
      </w:r>
      <w:r>
        <w:rPr>
          <w:rtl/>
        </w:rPr>
        <w:t xml:space="preserve">   </w:t>
      </w:r>
      <w:bookmarkEnd w:id="54"/>
    </w:p>
    <w:p w:rsidR="00B206D0" w:rsidRDefault="00B206D0" w:rsidP="00B206D0">
      <w:pPr>
        <w:pStyle w:val="KeepWithNext"/>
        <w:rPr>
          <w:rtl/>
          <w:lang w:eastAsia="he-IL"/>
        </w:rPr>
      </w:pPr>
    </w:p>
    <w:p w:rsidR="00B206D0" w:rsidRDefault="00B206D0" w:rsidP="00B206D0">
      <w:pPr>
        <w:rPr>
          <w:rtl/>
          <w:lang w:eastAsia="he-IL"/>
        </w:rPr>
      </w:pPr>
      <w:r>
        <w:rPr>
          <w:rFonts w:hint="cs"/>
          <w:rtl/>
          <w:lang w:eastAsia="he-IL"/>
        </w:rPr>
        <w:t xml:space="preserve">נכון. אנחנו כתבתנו "מצא" כי זה הנוסח </w:t>
      </w:r>
      <w:bookmarkStart w:id="55" w:name="_ETM_Q1_335000"/>
      <w:bookmarkEnd w:id="55"/>
      <w:r>
        <w:rPr>
          <w:rFonts w:hint="cs"/>
          <w:rtl/>
          <w:lang w:eastAsia="he-IL"/>
        </w:rPr>
        <w:t>המעודכן יותר. עכשיו אנחנו עושים יישור בשני החוקים וכותבים היגד:</w:t>
      </w:r>
      <w:bookmarkStart w:id="56" w:name="_ETM_Q1_342000"/>
      <w:bookmarkEnd w:id="56"/>
      <w:r>
        <w:rPr>
          <w:rFonts w:hint="cs"/>
          <w:rtl/>
          <w:lang w:eastAsia="he-IL"/>
        </w:rPr>
        <w:t xml:space="preserve"> "הוכח להנחת דעתו" שהוא היגד שמשתמשים בו בחוקים רבים. </w:t>
      </w:r>
    </w:p>
    <w:p w:rsidR="00B206D0" w:rsidRDefault="00B206D0" w:rsidP="00B206D0">
      <w:pPr>
        <w:rPr>
          <w:rtl/>
          <w:lang w:eastAsia="he-IL"/>
        </w:rPr>
      </w:pPr>
      <w:bookmarkStart w:id="57" w:name="_ETM_Q1_347000"/>
      <w:bookmarkEnd w:id="57"/>
    </w:p>
    <w:p w:rsidR="00B206D0" w:rsidRDefault="00B206D0" w:rsidP="00B206D0">
      <w:pPr>
        <w:pStyle w:val="af6"/>
        <w:keepNext/>
      </w:pPr>
      <w:bookmarkStart w:id="58" w:name="ET_yor_5519_10"/>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58"/>
    </w:p>
    <w:p w:rsidR="00B206D0" w:rsidRDefault="00B206D0" w:rsidP="00B206D0">
      <w:pPr>
        <w:pStyle w:val="KeepWithNext"/>
        <w:rPr>
          <w:rtl/>
          <w:lang w:eastAsia="he-IL"/>
        </w:rPr>
      </w:pPr>
    </w:p>
    <w:p w:rsidR="00B206D0" w:rsidRDefault="00B206D0" w:rsidP="00B206D0">
      <w:pPr>
        <w:rPr>
          <w:rtl/>
          <w:lang w:eastAsia="he-IL"/>
        </w:rPr>
      </w:pPr>
      <w:r>
        <w:rPr>
          <w:rFonts w:hint="cs"/>
          <w:rtl/>
          <w:lang w:eastAsia="he-IL"/>
        </w:rPr>
        <w:t>איך זה משפיע משפטית? הוא צריך להביא - -</w:t>
      </w:r>
    </w:p>
    <w:p w:rsidR="00A729C1" w:rsidRDefault="00A729C1" w:rsidP="00B206D0">
      <w:pPr>
        <w:rPr>
          <w:rtl/>
          <w:lang w:eastAsia="he-IL"/>
        </w:rPr>
      </w:pPr>
      <w:bookmarkStart w:id="59" w:name="_ETM_Q1_350000"/>
      <w:bookmarkEnd w:id="59"/>
    </w:p>
    <w:p w:rsidR="00A729C1" w:rsidRDefault="00A729C1" w:rsidP="00A729C1">
      <w:pPr>
        <w:pStyle w:val="a4"/>
        <w:keepNext/>
        <w:rPr>
          <w:rtl/>
        </w:rPr>
      </w:pPr>
      <w:bookmarkStart w:id="60" w:name="ET_speaker_לירון_ספרד_63"/>
      <w:r w:rsidRPr="00A729C1">
        <w:rPr>
          <w:rStyle w:val="TagStyle"/>
          <w:rtl/>
        </w:rPr>
        <w:t xml:space="preserve"> &lt;&lt; דובר &gt;&gt; </w:t>
      </w:r>
      <w:r>
        <w:rPr>
          <w:rtl/>
        </w:rPr>
        <w:t>לירון ספרד:</w:t>
      </w:r>
      <w:r w:rsidRPr="00A729C1">
        <w:rPr>
          <w:rStyle w:val="TagStyle"/>
          <w:rtl/>
        </w:rPr>
        <w:t xml:space="preserve"> &lt;&lt; דובר &gt;&gt;</w:t>
      </w:r>
      <w:r>
        <w:rPr>
          <w:rtl/>
        </w:rPr>
        <w:t xml:space="preserve">   </w:t>
      </w:r>
      <w:bookmarkEnd w:id="60"/>
    </w:p>
    <w:p w:rsidR="00A729C1" w:rsidRDefault="00A729C1" w:rsidP="00A729C1">
      <w:pPr>
        <w:pStyle w:val="KeepWithNext"/>
        <w:rPr>
          <w:rtl/>
          <w:lang w:eastAsia="he-IL"/>
        </w:rPr>
      </w:pPr>
    </w:p>
    <w:p w:rsidR="00B206D0" w:rsidRDefault="00B206D0" w:rsidP="00B206D0">
      <w:pPr>
        <w:rPr>
          <w:rtl/>
          <w:lang w:eastAsia="he-IL"/>
        </w:rPr>
      </w:pPr>
      <w:bookmarkStart w:id="61" w:name="_ETM_Q1_349000"/>
      <w:bookmarkEnd w:id="61"/>
      <w:r>
        <w:rPr>
          <w:rFonts w:hint="cs"/>
          <w:rtl/>
          <w:lang w:eastAsia="he-IL"/>
        </w:rPr>
        <w:t xml:space="preserve">זה לא משנה דבר, זה רק מדגיש שמדובר בשיקול דעת ברמה המנהלית. </w:t>
      </w:r>
    </w:p>
    <w:p w:rsidR="00B206D0" w:rsidRDefault="00B206D0" w:rsidP="00B206D0">
      <w:pPr>
        <w:rPr>
          <w:rtl/>
          <w:lang w:eastAsia="he-IL"/>
        </w:rPr>
      </w:pPr>
    </w:p>
    <w:p w:rsidR="00B206D0" w:rsidRDefault="00B206D0" w:rsidP="00B206D0">
      <w:pPr>
        <w:pStyle w:val="af6"/>
        <w:keepNext/>
      </w:pPr>
      <w:bookmarkStart w:id="62" w:name="ET_yor_5519_12"/>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62"/>
    </w:p>
    <w:p w:rsidR="00B206D0" w:rsidRDefault="00B206D0" w:rsidP="00B206D0">
      <w:pPr>
        <w:pStyle w:val="KeepWithNext"/>
        <w:rPr>
          <w:rtl/>
          <w:lang w:eastAsia="he-IL"/>
        </w:rPr>
      </w:pPr>
    </w:p>
    <w:p w:rsidR="00B206D0" w:rsidRDefault="00B206D0" w:rsidP="00B206D0">
      <w:pPr>
        <w:rPr>
          <w:rtl/>
          <w:lang w:eastAsia="he-IL"/>
        </w:rPr>
      </w:pPr>
      <w:bookmarkStart w:id="63" w:name="_ETM_Q1_351000"/>
      <w:bookmarkEnd w:id="63"/>
      <w:r>
        <w:rPr>
          <w:rFonts w:hint="cs"/>
          <w:rtl/>
          <w:lang w:eastAsia="he-IL"/>
        </w:rPr>
        <w:t xml:space="preserve">אבל האם הוא צריך להביא הוכחה? </w:t>
      </w:r>
    </w:p>
    <w:p w:rsidR="00B206D0" w:rsidRDefault="00B206D0" w:rsidP="00B206D0">
      <w:pPr>
        <w:rPr>
          <w:rtl/>
          <w:lang w:eastAsia="he-IL"/>
        </w:rPr>
      </w:pPr>
      <w:bookmarkStart w:id="64" w:name="_ETM_Q1_352000"/>
      <w:bookmarkEnd w:id="64"/>
    </w:p>
    <w:p w:rsidR="00A729C1" w:rsidRDefault="00A729C1" w:rsidP="00A729C1">
      <w:pPr>
        <w:pStyle w:val="a4"/>
        <w:keepNext/>
        <w:rPr>
          <w:rtl/>
        </w:rPr>
      </w:pPr>
      <w:bookmarkStart w:id="65" w:name="ET_speaker_לירון_ספרד_64"/>
      <w:r w:rsidRPr="00A729C1">
        <w:rPr>
          <w:rStyle w:val="TagStyle"/>
          <w:rtl/>
        </w:rPr>
        <w:t xml:space="preserve"> &lt;&lt; דובר &gt;&gt; </w:t>
      </w:r>
      <w:r>
        <w:rPr>
          <w:rtl/>
        </w:rPr>
        <w:t>לירון ספרד:</w:t>
      </w:r>
      <w:r w:rsidRPr="00A729C1">
        <w:rPr>
          <w:rStyle w:val="TagStyle"/>
          <w:rtl/>
        </w:rPr>
        <w:t xml:space="preserve"> &lt;&lt; דובר &gt;&gt;</w:t>
      </w:r>
      <w:r>
        <w:rPr>
          <w:rtl/>
        </w:rPr>
        <w:t xml:space="preserve">   </w:t>
      </w:r>
      <w:bookmarkEnd w:id="65"/>
    </w:p>
    <w:p w:rsidR="00A729C1" w:rsidRDefault="00A729C1" w:rsidP="00A729C1">
      <w:pPr>
        <w:pStyle w:val="KeepWithNext"/>
        <w:rPr>
          <w:rtl/>
          <w:lang w:eastAsia="he-IL"/>
        </w:rPr>
      </w:pPr>
    </w:p>
    <w:p w:rsidR="00B206D0" w:rsidRDefault="00B206D0" w:rsidP="00B206D0">
      <w:pPr>
        <w:rPr>
          <w:rtl/>
          <w:lang w:eastAsia="he-IL"/>
        </w:rPr>
      </w:pPr>
      <w:r>
        <w:rPr>
          <w:rFonts w:hint="cs"/>
          <w:rtl/>
          <w:lang w:eastAsia="he-IL"/>
        </w:rPr>
        <w:t xml:space="preserve">לא, לא, זה ברמה המנהלית בלבד. ככה פעלנו מתוקף היותנו רגולטור, לפי חוק פיקוח. בבקשה, שלומית. </w:t>
      </w:r>
    </w:p>
    <w:p w:rsidR="00B206D0" w:rsidRDefault="00B206D0" w:rsidP="00B206D0">
      <w:pPr>
        <w:ind w:firstLine="0"/>
        <w:rPr>
          <w:rtl/>
          <w:lang w:eastAsia="he-IL"/>
        </w:rPr>
      </w:pPr>
    </w:p>
    <w:p w:rsidR="00A729C1" w:rsidRDefault="00A729C1" w:rsidP="00A729C1">
      <w:pPr>
        <w:pStyle w:val="a4"/>
        <w:keepNext/>
        <w:rPr>
          <w:rtl/>
        </w:rPr>
      </w:pPr>
      <w:bookmarkStart w:id="66" w:name="ET_speaker_שלומית_גרינפילד_65"/>
      <w:r w:rsidRPr="00A729C1">
        <w:rPr>
          <w:rStyle w:val="TagStyle"/>
          <w:rtl/>
        </w:rPr>
        <w:t xml:space="preserve"> &lt;&lt; דובר &gt;&gt; </w:t>
      </w:r>
      <w:r>
        <w:rPr>
          <w:rtl/>
        </w:rPr>
        <w:t>שלומית גרינפילד:</w:t>
      </w:r>
      <w:r w:rsidRPr="00A729C1">
        <w:rPr>
          <w:rStyle w:val="TagStyle"/>
          <w:rtl/>
        </w:rPr>
        <w:t xml:space="preserve"> &lt;&lt; דובר &gt;&gt;</w:t>
      </w:r>
      <w:r>
        <w:rPr>
          <w:rtl/>
        </w:rPr>
        <w:t xml:space="preserve">   </w:t>
      </w:r>
      <w:bookmarkEnd w:id="66"/>
    </w:p>
    <w:p w:rsidR="00A729C1" w:rsidRDefault="00A729C1" w:rsidP="00A729C1">
      <w:pPr>
        <w:pStyle w:val="KeepWithNext"/>
        <w:rPr>
          <w:rtl/>
          <w:lang w:eastAsia="he-IL"/>
        </w:rPr>
      </w:pPr>
    </w:p>
    <w:p w:rsidR="00B206D0" w:rsidRDefault="00B206D0" w:rsidP="00A729C1">
      <w:pPr>
        <w:rPr>
          <w:rtl/>
          <w:lang w:eastAsia="he-IL"/>
        </w:rPr>
      </w:pPr>
      <w:r>
        <w:rPr>
          <w:rFonts w:hint="cs"/>
          <w:rtl/>
          <w:lang w:eastAsia="he-IL"/>
        </w:rPr>
        <w:t xml:space="preserve">זה גם ניסוח שהוא אופייני לעוד חקיקות אזרחיות שבהן יש ממונה שמפעיל את שיקול הדעת שלו. אז פשוט לקחנו את התיבה הזאת. </w:t>
      </w:r>
    </w:p>
    <w:p w:rsidR="00B206D0" w:rsidRDefault="00B206D0" w:rsidP="00B206D0">
      <w:pPr>
        <w:ind w:firstLine="0"/>
        <w:rPr>
          <w:rtl/>
          <w:lang w:eastAsia="he-IL"/>
        </w:rPr>
      </w:pPr>
      <w:bookmarkStart w:id="67" w:name="_ETM_Q1_376000"/>
      <w:bookmarkEnd w:id="67"/>
    </w:p>
    <w:p w:rsidR="00B206D0" w:rsidRDefault="00B206D0" w:rsidP="00B206D0">
      <w:pPr>
        <w:pStyle w:val="a4"/>
        <w:keepNext/>
        <w:rPr>
          <w:rtl/>
        </w:rPr>
      </w:pPr>
      <w:bookmarkStart w:id="68" w:name="ET_speaker_נירה_למאעי_15"/>
      <w:r w:rsidRPr="00B206D0">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206D0">
        <w:rPr>
          <w:rStyle w:val="TagStyle"/>
          <w:rtl/>
        </w:rPr>
        <w:t xml:space="preserve"> &lt;&lt; דובר &gt;&gt;</w:t>
      </w:r>
      <w:r>
        <w:rPr>
          <w:rtl/>
        </w:rPr>
        <w:t xml:space="preserve">   </w:t>
      </w:r>
      <w:bookmarkEnd w:id="68"/>
    </w:p>
    <w:p w:rsidR="00B206D0" w:rsidRDefault="00B206D0" w:rsidP="00B206D0">
      <w:pPr>
        <w:pStyle w:val="KeepWithNext"/>
        <w:rPr>
          <w:rtl/>
          <w:lang w:eastAsia="he-IL"/>
        </w:rPr>
      </w:pPr>
    </w:p>
    <w:p w:rsidR="00B206D0" w:rsidRDefault="00B206D0" w:rsidP="00B206D0">
      <w:pPr>
        <w:rPr>
          <w:rtl/>
          <w:lang w:eastAsia="he-IL"/>
        </w:rPr>
      </w:pPr>
      <w:bookmarkStart w:id="69" w:name="_ETM_Q1_375000"/>
      <w:bookmarkEnd w:id="69"/>
      <w:r>
        <w:rPr>
          <w:rFonts w:hint="cs"/>
          <w:rtl/>
          <w:lang w:eastAsia="he-IL"/>
        </w:rPr>
        <w:t xml:space="preserve">חוק הפיקוח הוא חוק ישן. לכן זה "הוכח". </w:t>
      </w:r>
    </w:p>
    <w:p w:rsidR="00A729C1" w:rsidRDefault="00A729C1" w:rsidP="00B206D0">
      <w:pPr>
        <w:ind w:firstLine="0"/>
        <w:rPr>
          <w:rtl/>
          <w:lang w:eastAsia="he-IL"/>
        </w:rPr>
      </w:pPr>
    </w:p>
    <w:p w:rsidR="00A729C1" w:rsidRDefault="00A729C1" w:rsidP="00A729C1">
      <w:pPr>
        <w:pStyle w:val="a4"/>
        <w:keepNext/>
        <w:rPr>
          <w:rtl/>
        </w:rPr>
      </w:pPr>
      <w:bookmarkStart w:id="70" w:name="ET_speaker_שלומית_גרינפילד_66"/>
      <w:r w:rsidRPr="00A729C1">
        <w:rPr>
          <w:rStyle w:val="TagStyle"/>
          <w:rtl/>
        </w:rPr>
        <w:t xml:space="preserve"> &lt;&lt; דובר &gt;&gt; </w:t>
      </w:r>
      <w:r>
        <w:rPr>
          <w:rtl/>
        </w:rPr>
        <w:t>שלומית גרינפילד:</w:t>
      </w:r>
      <w:r w:rsidRPr="00A729C1">
        <w:rPr>
          <w:rStyle w:val="TagStyle"/>
          <w:rtl/>
        </w:rPr>
        <w:t xml:space="preserve"> &lt;&lt; דובר &gt;&gt;</w:t>
      </w:r>
      <w:r>
        <w:rPr>
          <w:rtl/>
        </w:rPr>
        <w:t xml:space="preserve">   </w:t>
      </w:r>
      <w:bookmarkEnd w:id="70"/>
    </w:p>
    <w:p w:rsidR="00A729C1" w:rsidRDefault="00A729C1" w:rsidP="00A729C1">
      <w:pPr>
        <w:pStyle w:val="KeepWithNext"/>
        <w:rPr>
          <w:rtl/>
          <w:lang w:eastAsia="he-IL"/>
        </w:rPr>
      </w:pPr>
    </w:p>
    <w:p w:rsidR="00B206D0" w:rsidRPr="00B206D0" w:rsidRDefault="00B206D0" w:rsidP="00B206D0">
      <w:pPr>
        <w:ind w:firstLine="0"/>
        <w:rPr>
          <w:rtl/>
          <w:lang w:eastAsia="he-IL"/>
        </w:rPr>
      </w:pPr>
      <w:r>
        <w:rPr>
          <w:rtl/>
          <w:lang w:eastAsia="he-IL"/>
        </w:rPr>
        <w:tab/>
      </w:r>
      <w:r>
        <w:rPr>
          <w:rFonts w:hint="cs"/>
          <w:rtl/>
          <w:lang w:eastAsia="he-IL"/>
        </w:rPr>
        <w:t xml:space="preserve">זה מדגיש את זה שזה "הוכח" להנחת דעתו. </w:t>
      </w:r>
      <w:bookmarkStart w:id="71" w:name="_ETM_Q1_379000"/>
      <w:bookmarkEnd w:id="71"/>
    </w:p>
    <w:p w:rsidR="00B206D0" w:rsidRDefault="00B206D0" w:rsidP="00B206D0">
      <w:pPr>
        <w:rPr>
          <w:rtl/>
          <w:lang w:eastAsia="he-IL"/>
        </w:rPr>
      </w:pPr>
    </w:p>
    <w:p w:rsidR="00B206D0" w:rsidRDefault="00B206D0" w:rsidP="00B206D0">
      <w:pPr>
        <w:pStyle w:val="a4"/>
        <w:keepNext/>
        <w:rPr>
          <w:rtl/>
        </w:rPr>
      </w:pPr>
      <w:bookmarkStart w:id="72" w:name="ET_speaker_נירה_למאעי_16"/>
      <w:r w:rsidRPr="00B206D0">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206D0">
        <w:rPr>
          <w:rStyle w:val="TagStyle"/>
          <w:rtl/>
        </w:rPr>
        <w:t xml:space="preserve"> &lt;&lt; דובר &gt;&gt;</w:t>
      </w:r>
      <w:r>
        <w:rPr>
          <w:rtl/>
        </w:rPr>
        <w:t xml:space="preserve">   </w:t>
      </w:r>
      <w:bookmarkEnd w:id="72"/>
    </w:p>
    <w:p w:rsidR="00B206D0" w:rsidRDefault="00B206D0" w:rsidP="00B206D0">
      <w:pPr>
        <w:pStyle w:val="KeepWithNext"/>
        <w:rPr>
          <w:rtl/>
          <w:lang w:eastAsia="he-IL"/>
        </w:rPr>
      </w:pPr>
    </w:p>
    <w:p w:rsidR="00B206D0" w:rsidRDefault="00B206D0" w:rsidP="00B206D0">
      <w:pPr>
        <w:rPr>
          <w:rtl/>
          <w:lang w:eastAsia="he-IL"/>
        </w:rPr>
      </w:pPr>
      <w:bookmarkStart w:id="73" w:name="_ETM_Q1_384000"/>
      <w:bookmarkEnd w:id="73"/>
      <w:r>
        <w:rPr>
          <w:rFonts w:hint="cs"/>
          <w:rtl/>
          <w:lang w:eastAsia="he-IL"/>
        </w:rPr>
        <w:t>היום ברמה המנהלית אנחנו משתמשים בחוקים מסוימים ב"מצא" ובחוקים מסוימים</w:t>
      </w:r>
      <w:bookmarkStart w:id="74" w:name="_ETM_Q1_383000"/>
      <w:bookmarkEnd w:id="74"/>
      <w:r>
        <w:rPr>
          <w:rFonts w:hint="cs"/>
          <w:rtl/>
          <w:lang w:eastAsia="he-IL"/>
        </w:rPr>
        <w:t xml:space="preserve"> ב"הוכח להנחת דעתו". אנחנו משתמשים ב"הוכח להנחת דעתו" בשני החוקים. </w:t>
      </w:r>
    </w:p>
    <w:p w:rsidR="00A729C1" w:rsidRDefault="00A729C1" w:rsidP="00A729C1">
      <w:pPr>
        <w:rPr>
          <w:rStyle w:val="TagStyle"/>
          <w:rFonts w:ascii="David" w:hAnsi="David"/>
          <w:u w:val="single"/>
          <w:rtl/>
          <w:lang w:eastAsia="he-IL"/>
        </w:rPr>
      </w:pPr>
      <w:bookmarkStart w:id="75" w:name="_ETM_Q1_391000"/>
      <w:bookmarkStart w:id="76" w:name="ET_interruption_קריאה_17"/>
      <w:bookmarkEnd w:id="75"/>
    </w:p>
    <w:p w:rsidR="00A729C1" w:rsidRDefault="00A729C1" w:rsidP="00A729C1">
      <w:pPr>
        <w:pStyle w:val="a4"/>
        <w:keepNext/>
        <w:rPr>
          <w:rtl/>
        </w:rPr>
      </w:pPr>
      <w:bookmarkStart w:id="77" w:name="ET_speaker_לירון_ספרד_67"/>
      <w:r w:rsidRPr="00A729C1">
        <w:rPr>
          <w:rStyle w:val="TagStyle"/>
          <w:rtl/>
        </w:rPr>
        <w:t xml:space="preserve"> &lt;&lt; דובר &gt;&gt; </w:t>
      </w:r>
      <w:r>
        <w:rPr>
          <w:rtl/>
        </w:rPr>
        <w:t>לירון ספרד:</w:t>
      </w:r>
      <w:r w:rsidRPr="00A729C1">
        <w:rPr>
          <w:rStyle w:val="TagStyle"/>
          <w:rtl/>
        </w:rPr>
        <w:t xml:space="preserve"> &lt;&lt; דובר &gt;&gt;</w:t>
      </w:r>
      <w:r>
        <w:rPr>
          <w:rtl/>
        </w:rPr>
        <w:t xml:space="preserve">   </w:t>
      </w:r>
      <w:bookmarkEnd w:id="77"/>
    </w:p>
    <w:p w:rsidR="00A729C1" w:rsidRDefault="00A729C1" w:rsidP="00A729C1">
      <w:pPr>
        <w:pStyle w:val="KeepWithNext"/>
        <w:rPr>
          <w:rtl/>
          <w:lang w:eastAsia="he-IL"/>
        </w:rPr>
      </w:pPr>
    </w:p>
    <w:bookmarkEnd w:id="76"/>
    <w:p w:rsidR="00B206D0" w:rsidRDefault="00B206D0" w:rsidP="00B206D0">
      <w:pPr>
        <w:rPr>
          <w:rtl/>
          <w:lang w:eastAsia="he-IL"/>
        </w:rPr>
      </w:pPr>
      <w:r>
        <w:rPr>
          <w:rFonts w:hint="cs"/>
          <w:rtl/>
          <w:lang w:eastAsia="he-IL"/>
        </w:rPr>
        <w:t xml:space="preserve">גם בחינוך הממלכתי וגם בחוק פיקוח החלפנו את "מצא" ל"הוכח להנחת דעתו". </w:t>
      </w:r>
    </w:p>
    <w:p w:rsidR="00B206D0" w:rsidRDefault="00B206D0" w:rsidP="00B206D0">
      <w:pPr>
        <w:rPr>
          <w:rtl/>
          <w:lang w:eastAsia="he-IL"/>
        </w:rPr>
      </w:pPr>
    </w:p>
    <w:p w:rsidR="00B206D0" w:rsidRDefault="00B206D0" w:rsidP="00B206D0">
      <w:pPr>
        <w:pStyle w:val="a4"/>
        <w:keepNext/>
        <w:rPr>
          <w:rtl/>
        </w:rPr>
      </w:pPr>
      <w:bookmarkStart w:id="78" w:name="ET_speaker_נירה_למאעי_18"/>
      <w:r w:rsidRPr="00B206D0">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206D0">
        <w:rPr>
          <w:rStyle w:val="TagStyle"/>
          <w:rtl/>
        </w:rPr>
        <w:t xml:space="preserve"> &lt;&lt; דובר &gt;&gt;</w:t>
      </w:r>
      <w:r>
        <w:rPr>
          <w:rtl/>
        </w:rPr>
        <w:t xml:space="preserve">   </w:t>
      </w:r>
      <w:bookmarkEnd w:id="78"/>
    </w:p>
    <w:p w:rsidR="00B206D0" w:rsidRDefault="00B206D0" w:rsidP="00B206D0">
      <w:pPr>
        <w:pStyle w:val="KeepWithNext"/>
        <w:rPr>
          <w:rtl/>
          <w:lang w:eastAsia="he-IL"/>
        </w:rPr>
      </w:pPr>
    </w:p>
    <w:p w:rsidR="00B206D0" w:rsidRDefault="00B206D0" w:rsidP="00B206D0">
      <w:pPr>
        <w:rPr>
          <w:rtl/>
          <w:lang w:eastAsia="he-IL"/>
        </w:rPr>
      </w:pPr>
      <w:r>
        <w:rPr>
          <w:rFonts w:hint="cs"/>
          <w:rtl/>
          <w:lang w:eastAsia="he-IL"/>
        </w:rPr>
        <w:t xml:space="preserve">אז אלה השינויים שנערכו בנוסח מהקריאה הראשונה אל הקריאה עכשיו. אנחנו מוודאים תמונת ראי בשני החוקים ושינוי הנוסח של "הוכח להנחת דעתו". </w:t>
      </w:r>
    </w:p>
    <w:p w:rsidR="00B206D0" w:rsidRDefault="00B206D0" w:rsidP="00B206D0">
      <w:pPr>
        <w:rPr>
          <w:rtl/>
          <w:lang w:eastAsia="he-IL"/>
        </w:rPr>
      </w:pPr>
      <w:bookmarkStart w:id="79" w:name="_ETM_Q1_407000"/>
      <w:bookmarkEnd w:id="79"/>
    </w:p>
    <w:p w:rsidR="00B206D0" w:rsidRDefault="00B206D0" w:rsidP="00B206D0">
      <w:pPr>
        <w:pStyle w:val="af6"/>
        <w:keepNext/>
        <w:rPr>
          <w:rtl/>
        </w:rPr>
      </w:pPr>
      <w:bookmarkStart w:id="80" w:name="ET_yor_5519_19"/>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80"/>
    </w:p>
    <w:p w:rsidR="00B206D0" w:rsidRDefault="00B206D0" w:rsidP="00B206D0">
      <w:pPr>
        <w:pStyle w:val="KeepWithNext"/>
        <w:rPr>
          <w:rtl/>
          <w:lang w:eastAsia="he-IL"/>
        </w:rPr>
      </w:pPr>
    </w:p>
    <w:p w:rsidR="00B206D0" w:rsidRDefault="00B206D0" w:rsidP="00B206D0">
      <w:pPr>
        <w:rPr>
          <w:rtl/>
          <w:lang w:eastAsia="he-IL"/>
        </w:rPr>
      </w:pPr>
      <w:bookmarkStart w:id="81" w:name="_ETM_Q1_410000"/>
      <w:bookmarkEnd w:id="81"/>
      <w:r>
        <w:rPr>
          <w:rFonts w:hint="cs"/>
          <w:rtl/>
          <w:lang w:eastAsia="he-IL"/>
        </w:rPr>
        <w:t xml:space="preserve">הדבר הנוסף שחסר לי הוא עניין הלנת השכר. </w:t>
      </w:r>
    </w:p>
    <w:p w:rsidR="00A729C1" w:rsidRDefault="00A729C1" w:rsidP="00B206D0">
      <w:pPr>
        <w:ind w:firstLine="0"/>
        <w:rPr>
          <w:rtl/>
          <w:lang w:eastAsia="he-IL"/>
        </w:rPr>
      </w:pPr>
    </w:p>
    <w:p w:rsidR="00A729C1" w:rsidRDefault="00A729C1" w:rsidP="00A729C1">
      <w:pPr>
        <w:pStyle w:val="a4"/>
        <w:keepNext/>
        <w:rPr>
          <w:rtl/>
        </w:rPr>
      </w:pPr>
      <w:bookmarkStart w:id="82" w:name="ET_speaker_שלומית_גרינפילד_68"/>
      <w:r w:rsidRPr="00A729C1">
        <w:rPr>
          <w:rStyle w:val="TagStyle"/>
          <w:rtl/>
        </w:rPr>
        <w:t xml:space="preserve"> &lt;&lt; דובר &gt;&gt; </w:t>
      </w:r>
      <w:r>
        <w:rPr>
          <w:rtl/>
        </w:rPr>
        <w:t>שלומית גרינפילד:</w:t>
      </w:r>
      <w:r w:rsidRPr="00A729C1">
        <w:rPr>
          <w:rStyle w:val="TagStyle"/>
          <w:rtl/>
        </w:rPr>
        <w:t xml:space="preserve"> &lt;&lt; דובר &gt;&gt;</w:t>
      </w:r>
      <w:r>
        <w:rPr>
          <w:rtl/>
        </w:rPr>
        <w:t xml:space="preserve">   </w:t>
      </w:r>
      <w:bookmarkEnd w:id="82"/>
    </w:p>
    <w:p w:rsidR="00A729C1" w:rsidRDefault="00A729C1" w:rsidP="00A729C1">
      <w:pPr>
        <w:pStyle w:val="KeepWithNext"/>
        <w:rPr>
          <w:rtl/>
          <w:lang w:eastAsia="he-IL"/>
        </w:rPr>
      </w:pPr>
    </w:p>
    <w:p w:rsidR="00B206D0" w:rsidRDefault="00B206D0" w:rsidP="00B206D0">
      <w:pPr>
        <w:rPr>
          <w:rtl/>
          <w:lang w:eastAsia="he-IL"/>
        </w:rPr>
      </w:pPr>
      <w:r>
        <w:rPr>
          <w:rFonts w:hint="cs"/>
          <w:rtl/>
          <w:lang w:eastAsia="he-IL"/>
        </w:rPr>
        <w:t xml:space="preserve">הפחתת שכר. </w:t>
      </w:r>
    </w:p>
    <w:p w:rsidR="00B206D0" w:rsidRDefault="00B206D0" w:rsidP="00B206D0">
      <w:pPr>
        <w:rPr>
          <w:rtl/>
          <w:lang w:eastAsia="he-IL"/>
        </w:rPr>
      </w:pPr>
    </w:p>
    <w:p w:rsidR="00B206D0" w:rsidRDefault="00B206D0" w:rsidP="00B206D0">
      <w:pPr>
        <w:pStyle w:val="af6"/>
        <w:keepNext/>
        <w:rPr>
          <w:rtl/>
        </w:rPr>
      </w:pPr>
      <w:bookmarkStart w:id="83" w:name="ET_yor_5519_21"/>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83"/>
    </w:p>
    <w:p w:rsidR="00B206D0" w:rsidRDefault="00B206D0" w:rsidP="00B206D0">
      <w:pPr>
        <w:pStyle w:val="KeepWithNext"/>
        <w:rPr>
          <w:rtl/>
          <w:lang w:eastAsia="he-IL"/>
        </w:rPr>
      </w:pPr>
    </w:p>
    <w:p w:rsidR="00B206D0" w:rsidRDefault="00B206D0" w:rsidP="00B206D0">
      <w:pPr>
        <w:rPr>
          <w:rtl/>
          <w:lang w:eastAsia="he-IL"/>
        </w:rPr>
      </w:pPr>
      <w:bookmarkStart w:id="84" w:name="_ETM_Q1_414000"/>
      <w:bookmarkEnd w:id="84"/>
      <w:r>
        <w:rPr>
          <w:rFonts w:hint="cs"/>
          <w:rtl/>
          <w:lang w:eastAsia="he-IL"/>
        </w:rPr>
        <w:t xml:space="preserve">לא הפחתת שכר. </w:t>
      </w:r>
    </w:p>
    <w:p w:rsidR="00A729C1" w:rsidRDefault="00A729C1" w:rsidP="00A729C1">
      <w:pPr>
        <w:ind w:firstLine="0"/>
        <w:rPr>
          <w:rtl/>
          <w:lang w:eastAsia="he-IL"/>
        </w:rPr>
      </w:pPr>
      <w:bookmarkStart w:id="85" w:name="_ETM_Q1_417000"/>
      <w:bookmarkEnd w:id="85"/>
    </w:p>
    <w:p w:rsidR="00A729C1" w:rsidRDefault="00A729C1" w:rsidP="00A729C1">
      <w:pPr>
        <w:pStyle w:val="a4"/>
        <w:keepNext/>
        <w:rPr>
          <w:rtl/>
        </w:rPr>
      </w:pPr>
      <w:bookmarkStart w:id="86" w:name="ET_speaker_שלומית_גרינפילד_69"/>
      <w:r w:rsidRPr="00A729C1">
        <w:rPr>
          <w:rStyle w:val="TagStyle"/>
          <w:rtl/>
        </w:rPr>
        <w:t xml:space="preserve"> &lt;&lt; דובר &gt;&gt; </w:t>
      </w:r>
      <w:r>
        <w:rPr>
          <w:rtl/>
        </w:rPr>
        <w:t>שלומית גרינפילד:</w:t>
      </w:r>
      <w:r w:rsidRPr="00A729C1">
        <w:rPr>
          <w:rStyle w:val="TagStyle"/>
          <w:rtl/>
        </w:rPr>
        <w:t xml:space="preserve"> &lt;&lt; דובר &gt;&gt;</w:t>
      </w:r>
      <w:r>
        <w:rPr>
          <w:rtl/>
        </w:rPr>
        <w:t xml:space="preserve">   </w:t>
      </w:r>
      <w:bookmarkEnd w:id="86"/>
    </w:p>
    <w:p w:rsidR="00A729C1" w:rsidRDefault="00A729C1" w:rsidP="00A729C1">
      <w:pPr>
        <w:pStyle w:val="KeepWithNext"/>
        <w:rPr>
          <w:rtl/>
          <w:lang w:eastAsia="he-IL"/>
        </w:rPr>
      </w:pPr>
    </w:p>
    <w:p w:rsidR="00B206D0" w:rsidRDefault="00B206D0" w:rsidP="00B206D0">
      <w:pPr>
        <w:ind w:firstLine="0"/>
        <w:rPr>
          <w:rtl/>
          <w:lang w:eastAsia="he-IL"/>
        </w:rPr>
      </w:pPr>
      <w:r>
        <w:rPr>
          <w:rtl/>
          <w:lang w:eastAsia="he-IL"/>
        </w:rPr>
        <w:tab/>
      </w:r>
      <w:r>
        <w:rPr>
          <w:rFonts w:hint="cs"/>
          <w:rtl/>
          <w:lang w:eastAsia="he-IL"/>
        </w:rPr>
        <w:t xml:space="preserve">שלילת שכר. </w:t>
      </w:r>
    </w:p>
    <w:p w:rsidR="00B206D0" w:rsidRDefault="00B206D0" w:rsidP="00B206D0">
      <w:pPr>
        <w:ind w:firstLine="0"/>
        <w:rPr>
          <w:rtl/>
          <w:lang w:eastAsia="he-IL"/>
        </w:rPr>
      </w:pPr>
    </w:p>
    <w:p w:rsidR="00B206D0" w:rsidRDefault="00B206D0" w:rsidP="00B206D0">
      <w:pPr>
        <w:pStyle w:val="af6"/>
        <w:keepNext/>
        <w:rPr>
          <w:rtl/>
        </w:rPr>
      </w:pPr>
      <w:bookmarkStart w:id="87" w:name="ET_yor_5519_22"/>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87"/>
    </w:p>
    <w:p w:rsidR="00B206D0" w:rsidRDefault="00B206D0" w:rsidP="00B206D0">
      <w:pPr>
        <w:pStyle w:val="KeepWithNext"/>
        <w:rPr>
          <w:rtl/>
          <w:lang w:eastAsia="he-IL"/>
        </w:rPr>
      </w:pPr>
    </w:p>
    <w:p w:rsidR="00B206D0" w:rsidRPr="00B206D0" w:rsidRDefault="00B206D0" w:rsidP="00B206D0">
      <w:pPr>
        <w:rPr>
          <w:rtl/>
          <w:lang w:eastAsia="he-IL"/>
        </w:rPr>
      </w:pPr>
      <w:bookmarkStart w:id="88" w:name="_ETM_Q1_416000"/>
      <w:bookmarkEnd w:id="88"/>
      <w:r>
        <w:rPr>
          <w:rFonts w:hint="cs"/>
          <w:rtl/>
          <w:lang w:eastAsia="he-IL"/>
        </w:rPr>
        <w:t xml:space="preserve">שלילת שכר </w:t>
      </w:r>
      <w:bookmarkStart w:id="89" w:name="_ETM_Q1_419000"/>
      <w:bookmarkEnd w:id="89"/>
      <w:r>
        <w:rPr>
          <w:rFonts w:hint="cs"/>
          <w:rtl/>
          <w:lang w:eastAsia="he-IL"/>
        </w:rPr>
        <w:t xml:space="preserve">ברגע שמעמידים אותם לדין. אמרנו שבקריאה שנייה ושלישית נבין את ההשלכות וכל הדברים האלה. </w:t>
      </w:r>
    </w:p>
    <w:p w:rsidR="00B206D0" w:rsidRDefault="00B206D0" w:rsidP="00B206D0">
      <w:pPr>
        <w:ind w:firstLine="0"/>
        <w:rPr>
          <w:rtl/>
          <w:lang w:eastAsia="he-IL"/>
        </w:rPr>
      </w:pPr>
      <w:bookmarkStart w:id="90" w:name="_ETM_Q1_353000"/>
      <w:bookmarkEnd w:id="90"/>
    </w:p>
    <w:p w:rsidR="00A729C1" w:rsidRDefault="00A729C1" w:rsidP="00A729C1">
      <w:pPr>
        <w:pStyle w:val="a4"/>
        <w:keepNext/>
        <w:rPr>
          <w:rtl/>
        </w:rPr>
      </w:pPr>
      <w:bookmarkStart w:id="91" w:name="ET_speaker_גיא_דוד_72"/>
      <w:r w:rsidRPr="00A729C1">
        <w:rPr>
          <w:rStyle w:val="TagStyle"/>
          <w:rtl/>
        </w:rPr>
        <w:t xml:space="preserve"> &lt;&lt; דובר &gt;&gt; </w:t>
      </w:r>
      <w:r>
        <w:rPr>
          <w:rtl/>
        </w:rPr>
        <w:t>גיא דוד:</w:t>
      </w:r>
      <w:r w:rsidRPr="00A729C1">
        <w:rPr>
          <w:rStyle w:val="TagStyle"/>
          <w:rtl/>
        </w:rPr>
        <w:t xml:space="preserve"> &lt;&lt; דובר &gt;&gt;</w:t>
      </w:r>
      <w:r>
        <w:rPr>
          <w:rtl/>
        </w:rPr>
        <w:t xml:space="preserve">   </w:t>
      </w:r>
      <w:bookmarkEnd w:id="91"/>
    </w:p>
    <w:p w:rsidR="00A729C1" w:rsidRDefault="00A729C1" w:rsidP="00A729C1">
      <w:pPr>
        <w:pStyle w:val="KeepWithNext"/>
        <w:rPr>
          <w:rtl/>
          <w:lang w:eastAsia="he-IL"/>
        </w:rPr>
      </w:pPr>
    </w:p>
    <w:p w:rsidR="00B206D0" w:rsidRDefault="00B206D0" w:rsidP="00B206D0">
      <w:pPr>
        <w:rPr>
          <w:rtl/>
          <w:lang w:eastAsia="he-IL"/>
        </w:rPr>
      </w:pPr>
      <w:r>
        <w:rPr>
          <w:rFonts w:hint="cs"/>
          <w:rtl/>
          <w:lang w:eastAsia="he-IL"/>
        </w:rPr>
        <w:t xml:space="preserve">הבנתי שאנחנו יורדים לנושא הזה לאחר שכבר הבהרנו. נירה, אנחנו עדיין על זה? </w:t>
      </w:r>
    </w:p>
    <w:p w:rsidR="00B206D0" w:rsidRDefault="00B206D0" w:rsidP="00B206D0">
      <w:pPr>
        <w:rPr>
          <w:rtl/>
          <w:lang w:eastAsia="he-IL"/>
        </w:rPr>
      </w:pPr>
    </w:p>
    <w:p w:rsidR="00B206D0" w:rsidRDefault="00B206D0" w:rsidP="00B206D0">
      <w:pPr>
        <w:pStyle w:val="a4"/>
        <w:keepNext/>
        <w:rPr>
          <w:rtl/>
        </w:rPr>
      </w:pPr>
      <w:bookmarkStart w:id="92" w:name="ET_speaker_נירה_למאעי_24"/>
      <w:r w:rsidRPr="00B206D0">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B206D0">
        <w:rPr>
          <w:rStyle w:val="TagStyle"/>
          <w:rtl/>
        </w:rPr>
        <w:t xml:space="preserve"> &lt;&lt; דובר &gt;&gt;</w:t>
      </w:r>
      <w:r>
        <w:rPr>
          <w:rtl/>
        </w:rPr>
        <w:t xml:space="preserve">   </w:t>
      </w:r>
      <w:bookmarkEnd w:id="92"/>
    </w:p>
    <w:p w:rsidR="00B206D0" w:rsidRDefault="00B206D0" w:rsidP="00B206D0">
      <w:pPr>
        <w:pStyle w:val="KeepWithNext"/>
        <w:rPr>
          <w:rtl/>
          <w:lang w:eastAsia="he-IL"/>
        </w:rPr>
      </w:pPr>
    </w:p>
    <w:p w:rsidR="00B206D0" w:rsidRDefault="00B206D0" w:rsidP="00B206D0">
      <w:pPr>
        <w:rPr>
          <w:rtl/>
          <w:lang w:eastAsia="he-IL"/>
        </w:rPr>
      </w:pPr>
      <w:bookmarkStart w:id="93" w:name="_ETM_Q1_431000"/>
      <w:bookmarkEnd w:id="93"/>
      <w:r>
        <w:rPr>
          <w:rFonts w:hint="cs"/>
          <w:rtl/>
          <w:lang w:eastAsia="he-IL"/>
        </w:rPr>
        <w:t xml:space="preserve">אולי תענו לפרוטוקול. </w:t>
      </w:r>
    </w:p>
    <w:p w:rsidR="00B206D0" w:rsidRDefault="00B206D0" w:rsidP="00B206D0">
      <w:pPr>
        <w:rPr>
          <w:rtl/>
          <w:lang w:eastAsia="he-IL"/>
        </w:rPr>
      </w:pPr>
    </w:p>
    <w:p w:rsidR="00B206D0" w:rsidRDefault="00B206D0" w:rsidP="00B206D0">
      <w:pPr>
        <w:pStyle w:val="af6"/>
        <w:keepNext/>
        <w:rPr>
          <w:rtl/>
        </w:rPr>
      </w:pPr>
      <w:bookmarkStart w:id="94" w:name="ET_yor_5519_25"/>
      <w:r w:rsidRPr="00B206D0">
        <w:rPr>
          <w:rStyle w:val="TagStyle"/>
          <w:rtl/>
        </w:rPr>
        <w:t xml:space="preserve"> &lt;&lt; יור &gt;&gt; </w:t>
      </w:r>
      <w:r>
        <w:rPr>
          <w:rtl/>
        </w:rPr>
        <w:t>היו"ר שרן מרים השכל:</w:t>
      </w:r>
      <w:r w:rsidRPr="00B206D0">
        <w:rPr>
          <w:rStyle w:val="TagStyle"/>
          <w:rtl/>
        </w:rPr>
        <w:t xml:space="preserve"> &lt;&lt; יור &gt;&gt;</w:t>
      </w:r>
      <w:r>
        <w:rPr>
          <w:rtl/>
        </w:rPr>
        <w:t xml:space="preserve">   </w:t>
      </w:r>
      <w:bookmarkEnd w:id="94"/>
    </w:p>
    <w:p w:rsidR="00B206D0" w:rsidRDefault="00B206D0" w:rsidP="00B206D0">
      <w:pPr>
        <w:pStyle w:val="KeepWithNext"/>
        <w:rPr>
          <w:rtl/>
          <w:lang w:eastAsia="he-IL"/>
        </w:rPr>
      </w:pPr>
    </w:p>
    <w:p w:rsidR="00B206D0" w:rsidRDefault="00B206D0" w:rsidP="00B206D0">
      <w:pPr>
        <w:rPr>
          <w:rtl/>
          <w:lang w:eastAsia="he-IL"/>
        </w:rPr>
      </w:pPr>
      <w:r>
        <w:rPr>
          <w:rFonts w:hint="cs"/>
          <w:rtl/>
          <w:lang w:eastAsia="he-IL"/>
        </w:rPr>
        <w:t xml:space="preserve">תענו לפרוטוקול ואז אני אגיד. </w:t>
      </w:r>
    </w:p>
    <w:p w:rsidR="00B206D0" w:rsidRDefault="00B206D0" w:rsidP="00B206D0">
      <w:pPr>
        <w:ind w:firstLine="0"/>
        <w:rPr>
          <w:rtl/>
          <w:lang w:eastAsia="he-IL"/>
        </w:rPr>
      </w:pPr>
      <w:bookmarkStart w:id="95" w:name="_ETM_Q1_436000"/>
      <w:bookmarkEnd w:id="95"/>
    </w:p>
    <w:p w:rsidR="00A729C1" w:rsidRDefault="00A729C1" w:rsidP="00A729C1">
      <w:pPr>
        <w:pStyle w:val="a4"/>
        <w:keepNext/>
        <w:rPr>
          <w:rtl/>
        </w:rPr>
      </w:pPr>
      <w:bookmarkStart w:id="96" w:name="ET_speaker_גיא_דוד_71"/>
      <w:r w:rsidRPr="00A729C1">
        <w:rPr>
          <w:rStyle w:val="TagStyle"/>
          <w:rtl/>
        </w:rPr>
        <w:t xml:space="preserve"> &lt;&lt; דובר &gt;&gt; </w:t>
      </w:r>
      <w:r>
        <w:rPr>
          <w:rtl/>
        </w:rPr>
        <w:t>גיא דוד:</w:t>
      </w:r>
      <w:r w:rsidRPr="00A729C1">
        <w:rPr>
          <w:rStyle w:val="TagStyle"/>
          <w:rtl/>
        </w:rPr>
        <w:t xml:space="preserve"> &lt;&lt; דובר &gt;&gt;</w:t>
      </w:r>
      <w:r>
        <w:rPr>
          <w:rtl/>
        </w:rPr>
        <w:t xml:space="preserve">   </w:t>
      </w:r>
      <w:bookmarkEnd w:id="96"/>
    </w:p>
    <w:p w:rsidR="00A729C1" w:rsidRDefault="00A729C1" w:rsidP="00A729C1">
      <w:pPr>
        <w:pStyle w:val="KeepWithNext"/>
        <w:rPr>
          <w:rtl/>
          <w:lang w:eastAsia="he-IL"/>
        </w:rPr>
      </w:pPr>
    </w:p>
    <w:p w:rsidR="00B206D0" w:rsidRDefault="00B206D0" w:rsidP="00B206D0">
      <w:pPr>
        <w:rPr>
          <w:rtl/>
          <w:lang w:eastAsia="he-IL"/>
        </w:rPr>
      </w:pPr>
      <w:bookmarkStart w:id="97" w:name="_ETM_Q1_440000"/>
      <w:bookmarkEnd w:id="97"/>
      <w:r>
        <w:rPr>
          <w:rFonts w:hint="cs"/>
          <w:rtl/>
          <w:lang w:eastAsia="he-IL"/>
        </w:rPr>
        <w:t>כמו שאמרנו גם בפעם הקודמת זאת סוגיה שיש לה השלכות הרבה</w:t>
      </w:r>
      <w:bookmarkStart w:id="98" w:name="_ETM_Q1_445000"/>
      <w:bookmarkEnd w:id="98"/>
      <w:r>
        <w:rPr>
          <w:rFonts w:hint="cs"/>
          <w:rtl/>
          <w:lang w:eastAsia="he-IL"/>
        </w:rPr>
        <w:t xml:space="preserve"> יותר רחבות מההשלכות שאנחנו דנים בהן בחוק הזה. נציב שירות המדינה ומנכ"לי משרדים </w:t>
      </w:r>
      <w:r w:rsidR="00031059">
        <w:rPr>
          <w:rFonts w:hint="cs"/>
          <w:rtl/>
          <w:lang w:eastAsia="he-IL"/>
        </w:rPr>
        <w:t xml:space="preserve">נכון להיום, אין להם השלכות על שכר של עובדים. הסמכות הזאת לא יכולה לעבור, מבחינתנו, לנציב </w:t>
      </w:r>
      <w:bookmarkStart w:id="99" w:name="_ETM_Q1_458000"/>
      <w:bookmarkEnd w:id="99"/>
      <w:r w:rsidR="00031059">
        <w:rPr>
          <w:rFonts w:hint="cs"/>
          <w:rtl/>
          <w:lang w:eastAsia="he-IL"/>
        </w:rPr>
        <w:t xml:space="preserve">שירות המדינה, והסמכות להפחית שכר של עובד מושעה קיימת היום בחוק המשמעת בידיו של בית הדין למשמעת. </w:t>
      </w:r>
    </w:p>
    <w:p w:rsidR="00C7293B" w:rsidRDefault="00C7293B" w:rsidP="00B206D0">
      <w:pPr>
        <w:rPr>
          <w:rtl/>
          <w:lang w:eastAsia="he-IL"/>
        </w:rPr>
      </w:pPr>
      <w:bookmarkStart w:id="100" w:name="_ETM_Q1_468000"/>
      <w:bookmarkEnd w:id="100"/>
    </w:p>
    <w:p w:rsidR="00C7293B" w:rsidRDefault="00C7293B" w:rsidP="00C7293B">
      <w:pPr>
        <w:pStyle w:val="af6"/>
        <w:keepNext/>
        <w:rPr>
          <w:rtl/>
        </w:rPr>
      </w:pPr>
      <w:bookmarkStart w:id="101" w:name="ET_yor_5519_27"/>
      <w:r w:rsidRPr="00C7293B">
        <w:rPr>
          <w:rStyle w:val="TagStyle"/>
          <w:rtl/>
        </w:rPr>
        <w:t xml:space="preserve"> &lt;&lt; יור &gt;&gt; </w:t>
      </w:r>
      <w:r>
        <w:rPr>
          <w:rtl/>
        </w:rPr>
        <w:t>היו"ר שרן מרים השכל:</w:t>
      </w:r>
      <w:r w:rsidRPr="00C7293B">
        <w:rPr>
          <w:rStyle w:val="TagStyle"/>
          <w:rtl/>
        </w:rPr>
        <w:t xml:space="preserve"> &lt;&lt; יור &gt;&gt;</w:t>
      </w:r>
      <w:r>
        <w:rPr>
          <w:rtl/>
        </w:rPr>
        <w:t xml:space="preserve">   </w:t>
      </w:r>
      <w:bookmarkEnd w:id="101"/>
    </w:p>
    <w:p w:rsidR="00C7293B" w:rsidRDefault="00C7293B" w:rsidP="00C7293B">
      <w:pPr>
        <w:pStyle w:val="KeepWithNext"/>
        <w:rPr>
          <w:rtl/>
          <w:lang w:eastAsia="he-IL"/>
        </w:rPr>
      </w:pPr>
    </w:p>
    <w:p w:rsidR="00C7293B" w:rsidRDefault="00C7293B" w:rsidP="00C7293B">
      <w:pPr>
        <w:rPr>
          <w:rtl/>
          <w:lang w:eastAsia="he-IL"/>
        </w:rPr>
      </w:pPr>
      <w:bookmarkStart w:id="102" w:name="_ETM_Q1_469000"/>
      <w:bookmarkEnd w:id="102"/>
      <w:r>
        <w:rPr>
          <w:rFonts w:hint="cs"/>
          <w:rtl/>
          <w:lang w:eastAsia="he-IL"/>
        </w:rPr>
        <w:t>אני אומר ככה לפרוטוקול: תקשיבו, אני אהיה על הראש שלכם בעניין הזה. אנחנו אמנם מעבירים את זה ככה אבל אני לא מרוצה מזה.</w:t>
      </w:r>
      <w:bookmarkStart w:id="103" w:name="_ETM_Q1_475000"/>
      <w:bookmarkEnd w:id="103"/>
      <w:r>
        <w:rPr>
          <w:rFonts w:hint="cs"/>
          <w:rtl/>
          <w:lang w:eastAsia="he-IL"/>
        </w:rPr>
        <w:t xml:space="preserve"> אם היה לנו עוד זמן הייתי מוודאת שאלה שמועמדים לדין</w:t>
      </w:r>
      <w:bookmarkStart w:id="104" w:name="_ETM_Q1_479000"/>
      <w:bookmarkEnd w:id="104"/>
      <w:r>
        <w:rPr>
          <w:rFonts w:hint="cs"/>
          <w:rtl/>
          <w:lang w:eastAsia="he-IL"/>
        </w:rPr>
        <w:t xml:space="preserve">, בטח בעניין של תקיפות מיניות, לא מקבלים שכר על </w:t>
      </w:r>
      <w:bookmarkStart w:id="105" w:name="_ETM_Q1_483000"/>
      <w:bookmarkEnd w:id="105"/>
      <w:r>
        <w:rPr>
          <w:rFonts w:hint="cs"/>
          <w:rtl/>
          <w:lang w:eastAsia="he-IL"/>
        </w:rPr>
        <w:t xml:space="preserve">דבר כזה, לא כדי למתוח את בתי המשפט. </w:t>
      </w:r>
      <w:bookmarkStart w:id="106" w:name="_ETM_Q1_489000"/>
      <w:bookmarkEnd w:id="106"/>
      <w:r>
        <w:rPr>
          <w:rFonts w:hint="cs"/>
          <w:rtl/>
          <w:lang w:eastAsia="he-IL"/>
        </w:rPr>
        <w:t>אני מקווה שנצליח להכניס את החוק הז</w:t>
      </w:r>
      <w:bookmarkStart w:id="107" w:name="_ETM_Q1_492000"/>
      <w:bookmarkEnd w:id="107"/>
      <w:r>
        <w:rPr>
          <w:rFonts w:hint="cs"/>
          <w:rtl/>
          <w:lang w:eastAsia="he-IL"/>
        </w:rPr>
        <w:t>ה לתוקף ממש בשבועות הקרובים דרך ועדת הסכמות. לירון, אני מבקשת שתאספו נתונים</w:t>
      </w:r>
      <w:bookmarkStart w:id="108" w:name="_ETM_Q1_504000"/>
      <w:bookmarkEnd w:id="108"/>
      <w:r>
        <w:rPr>
          <w:rFonts w:hint="cs"/>
          <w:rtl/>
          <w:lang w:eastAsia="he-IL"/>
        </w:rPr>
        <w:t xml:space="preserve"> </w:t>
      </w:r>
      <w:bookmarkStart w:id="109" w:name="_ETM_Q1_499000"/>
      <w:bookmarkEnd w:id="109"/>
      <w:r>
        <w:rPr>
          <w:rFonts w:hint="cs"/>
          <w:rtl/>
          <w:lang w:eastAsia="he-IL"/>
        </w:rPr>
        <w:t xml:space="preserve">במהלך השנה הקרובה מספטמבר כמה מורים שמועמדים לדין ממשיכים לקבל </w:t>
      </w:r>
      <w:bookmarkStart w:id="110" w:name="_ETM_Q1_516000"/>
      <w:bookmarkEnd w:id="110"/>
      <w:r>
        <w:rPr>
          <w:rFonts w:hint="cs"/>
          <w:rtl/>
          <w:lang w:eastAsia="he-IL"/>
        </w:rPr>
        <w:t xml:space="preserve">שכר מלא ממשרד החינוך, וכמה מהם ביקשו דחייה </w:t>
      </w:r>
      <w:bookmarkStart w:id="111" w:name="_ETM_Q1_520000"/>
      <w:bookmarkEnd w:id="111"/>
      <w:r>
        <w:rPr>
          <w:rFonts w:hint="cs"/>
          <w:rtl/>
          <w:lang w:eastAsia="he-IL"/>
        </w:rPr>
        <w:t xml:space="preserve">של הדיונים בבתי המשפט. </w:t>
      </w:r>
      <w:proofErr w:type="spellStart"/>
      <w:r>
        <w:rPr>
          <w:rFonts w:hint="cs"/>
          <w:rtl/>
          <w:lang w:eastAsia="he-IL"/>
        </w:rPr>
        <w:t>אוקיי</w:t>
      </w:r>
      <w:proofErr w:type="spellEnd"/>
      <w:r>
        <w:rPr>
          <w:rFonts w:hint="cs"/>
          <w:rtl/>
          <w:lang w:eastAsia="he-IL"/>
        </w:rPr>
        <w:t>? כמה זמן הם נמצאים</w:t>
      </w:r>
      <w:bookmarkStart w:id="112" w:name="_ETM_Q1_522000"/>
      <w:bookmarkEnd w:id="112"/>
      <w:r>
        <w:rPr>
          <w:rFonts w:hint="cs"/>
          <w:rtl/>
          <w:lang w:eastAsia="he-IL"/>
        </w:rPr>
        <w:t xml:space="preserve"> במשפט </w:t>
      </w:r>
      <w:r>
        <w:rPr>
          <w:rFonts w:hint="cs"/>
          <w:rtl/>
          <w:lang w:eastAsia="he-IL"/>
        </w:rPr>
        <w:lastRenderedPageBreak/>
        <w:t>והאם הם מקבלים עדיין שכר. אני אבקש את</w:t>
      </w:r>
      <w:bookmarkStart w:id="113" w:name="_ETM_Q1_525000"/>
      <w:bookmarkEnd w:id="113"/>
      <w:r>
        <w:rPr>
          <w:rFonts w:hint="cs"/>
          <w:rtl/>
          <w:lang w:eastAsia="he-IL"/>
        </w:rPr>
        <w:t xml:space="preserve"> זה, אני אעקוב אחרי זה מקרוב. אני אומרת לכם שאם </w:t>
      </w:r>
      <w:bookmarkStart w:id="114" w:name="_ETM_Q1_531000"/>
      <w:bookmarkEnd w:id="114"/>
      <w:r>
        <w:rPr>
          <w:rFonts w:hint="cs"/>
          <w:rtl/>
          <w:lang w:eastAsia="he-IL"/>
        </w:rPr>
        <w:t xml:space="preserve">דבר כזה יקרה אני אהיה על הראש שלכם בעניין הזה. </w:t>
      </w:r>
      <w:bookmarkStart w:id="115" w:name="_ETM_Q1_532000"/>
      <w:bookmarkEnd w:id="115"/>
    </w:p>
    <w:p w:rsidR="00C7293B" w:rsidRDefault="00C7293B" w:rsidP="00C7293B">
      <w:pPr>
        <w:rPr>
          <w:rtl/>
          <w:lang w:eastAsia="he-IL"/>
        </w:rPr>
      </w:pPr>
    </w:p>
    <w:p w:rsidR="00C7293B" w:rsidRDefault="00C7293B" w:rsidP="00C7293B">
      <w:pPr>
        <w:rPr>
          <w:rtl/>
          <w:lang w:eastAsia="he-IL"/>
        </w:rPr>
      </w:pPr>
      <w:bookmarkStart w:id="116" w:name="_ETM_Q1_538000"/>
      <w:bookmarkEnd w:id="116"/>
      <w:r>
        <w:rPr>
          <w:rFonts w:hint="cs"/>
          <w:rtl/>
          <w:lang w:eastAsia="he-IL"/>
        </w:rPr>
        <w:t xml:space="preserve">אני אתן את זכות הדיבור לחברי הכנסת השותפים לדרך </w:t>
      </w:r>
      <w:bookmarkStart w:id="117" w:name="_ETM_Q1_541000"/>
      <w:bookmarkEnd w:id="117"/>
      <w:r>
        <w:rPr>
          <w:rFonts w:hint="cs"/>
          <w:rtl/>
          <w:lang w:eastAsia="he-IL"/>
        </w:rPr>
        <w:t xml:space="preserve">ולהצעת החוק החשובה הזאת ונמצאים </w:t>
      </w:r>
      <w:proofErr w:type="spellStart"/>
      <w:r>
        <w:rPr>
          <w:rFonts w:hint="cs"/>
          <w:rtl/>
          <w:lang w:eastAsia="he-IL"/>
        </w:rPr>
        <w:t>איתנו</w:t>
      </w:r>
      <w:proofErr w:type="spellEnd"/>
      <w:r>
        <w:rPr>
          <w:rFonts w:hint="cs"/>
          <w:rtl/>
          <w:lang w:eastAsia="he-IL"/>
        </w:rPr>
        <w:t xml:space="preserve"> היום. נתחיל עם חבר הכנסת משה טור-פז</w:t>
      </w:r>
      <w:bookmarkStart w:id="118" w:name="_ETM_Q1_546000"/>
      <w:bookmarkEnd w:id="118"/>
      <w:r>
        <w:rPr>
          <w:rFonts w:hint="cs"/>
          <w:rtl/>
          <w:lang w:eastAsia="he-IL"/>
        </w:rPr>
        <w:t xml:space="preserve">, בבקשה. </w:t>
      </w:r>
    </w:p>
    <w:p w:rsidR="00C7293B" w:rsidRDefault="00C7293B" w:rsidP="00C7293B">
      <w:pPr>
        <w:rPr>
          <w:rtl/>
          <w:lang w:eastAsia="he-IL"/>
        </w:rPr>
      </w:pPr>
      <w:bookmarkStart w:id="119" w:name="_ETM_Q1_550000"/>
      <w:bookmarkEnd w:id="119"/>
    </w:p>
    <w:p w:rsidR="00C7293B" w:rsidRDefault="00C7293B" w:rsidP="00C7293B">
      <w:pPr>
        <w:pStyle w:val="a4"/>
        <w:keepNext/>
        <w:rPr>
          <w:rtl/>
        </w:rPr>
      </w:pPr>
      <w:bookmarkStart w:id="120" w:name="ET_speaker_6128_28"/>
      <w:r w:rsidRPr="00C7293B">
        <w:rPr>
          <w:rStyle w:val="TagStyle"/>
          <w:rtl/>
        </w:rPr>
        <w:t xml:space="preserve"> &lt;&lt; דובר &gt;&gt; </w:t>
      </w:r>
      <w:r>
        <w:rPr>
          <w:rtl/>
        </w:rPr>
        <w:t>משה טור פז (יש עתיד):</w:t>
      </w:r>
      <w:r w:rsidRPr="00C7293B">
        <w:rPr>
          <w:rStyle w:val="TagStyle"/>
          <w:rtl/>
        </w:rPr>
        <w:t xml:space="preserve"> &lt;&lt; דובר &gt;&gt;</w:t>
      </w:r>
      <w:r>
        <w:rPr>
          <w:rtl/>
        </w:rPr>
        <w:t xml:space="preserve">   </w:t>
      </w:r>
      <w:bookmarkEnd w:id="120"/>
    </w:p>
    <w:p w:rsidR="00C7293B" w:rsidRDefault="00C7293B" w:rsidP="00C7293B">
      <w:pPr>
        <w:pStyle w:val="KeepWithNext"/>
        <w:rPr>
          <w:rtl/>
          <w:lang w:eastAsia="he-IL"/>
        </w:rPr>
      </w:pPr>
    </w:p>
    <w:p w:rsidR="00C7293B" w:rsidRDefault="00C7293B" w:rsidP="00C7293B">
      <w:pPr>
        <w:rPr>
          <w:rtl/>
          <w:lang w:eastAsia="he-IL"/>
        </w:rPr>
      </w:pPr>
      <w:r>
        <w:rPr>
          <w:rFonts w:hint="cs"/>
          <w:rtl/>
          <w:lang w:eastAsia="he-IL"/>
        </w:rPr>
        <w:t>גברתי היושבת-ראש, תודה רבה. אף על פי שאנחנו עוסקים בחוק קשה זה רגע</w:t>
      </w:r>
      <w:bookmarkStart w:id="121" w:name="_ETM_Q1_552000"/>
      <w:bookmarkEnd w:id="121"/>
      <w:r>
        <w:rPr>
          <w:rFonts w:hint="cs"/>
          <w:rtl/>
          <w:lang w:eastAsia="he-IL"/>
        </w:rPr>
        <w:t xml:space="preserve"> חגיגי. הוא חגיגי לא רק מכיוון שאנחנו מכינים חוק לקריאה שנייה ושלישית אלא מכיוון שמדובר בתיקון שהוא חלק מתיקון </w:t>
      </w:r>
      <w:bookmarkStart w:id="122" w:name="_ETM_Q1_565000"/>
      <w:bookmarkEnd w:id="122"/>
      <w:r>
        <w:rPr>
          <w:rFonts w:hint="cs"/>
          <w:rtl/>
          <w:lang w:eastAsia="he-IL"/>
        </w:rPr>
        <w:t xml:space="preserve">גדול יותר. את ואני ועוד חברי כנסת נלחמים רבות על </w:t>
      </w:r>
      <w:bookmarkStart w:id="123" w:name="_ETM_Q1_568000"/>
      <w:bookmarkEnd w:id="123"/>
      <w:r>
        <w:rPr>
          <w:rFonts w:hint="cs"/>
          <w:rtl/>
          <w:lang w:eastAsia="he-IL"/>
        </w:rPr>
        <w:t>כך שעובדי הוראה לא ראויים לא יוכלו להיות חלק ממערכת</w:t>
      </w:r>
      <w:bookmarkStart w:id="124" w:name="_ETM_Q1_569000"/>
      <w:bookmarkEnd w:id="124"/>
      <w:r>
        <w:rPr>
          <w:rFonts w:hint="cs"/>
          <w:rtl/>
          <w:lang w:eastAsia="he-IL"/>
        </w:rPr>
        <w:t xml:space="preserve"> החינוך. בחקיקה הזאת אנחנו עוסקים בקצה הספקטרום של ה"לא ראויים" </w:t>
      </w:r>
      <w:r>
        <w:rPr>
          <w:rtl/>
          <w:lang w:eastAsia="he-IL"/>
        </w:rPr>
        <w:t>–</w:t>
      </w:r>
      <w:r>
        <w:rPr>
          <w:rFonts w:hint="cs"/>
          <w:rtl/>
          <w:lang w:eastAsia="he-IL"/>
        </w:rPr>
        <w:t xml:space="preserve"> אנשים שיש סביבם קונצנזוס, זה בכלל לא עניין של שיקול דעת - -</w:t>
      </w:r>
    </w:p>
    <w:p w:rsidR="00C7293B" w:rsidRDefault="00C7293B" w:rsidP="00C7293B">
      <w:pPr>
        <w:rPr>
          <w:rtl/>
          <w:lang w:eastAsia="he-IL"/>
        </w:rPr>
      </w:pPr>
      <w:bookmarkStart w:id="125" w:name="_ETM_Q1_583000"/>
      <w:bookmarkEnd w:id="125"/>
    </w:p>
    <w:p w:rsidR="00C7293B" w:rsidRDefault="00C7293B" w:rsidP="00C7293B">
      <w:pPr>
        <w:pStyle w:val="af6"/>
        <w:keepNext/>
        <w:rPr>
          <w:rtl/>
        </w:rPr>
      </w:pPr>
      <w:bookmarkStart w:id="126" w:name="ET_yor_5519_29"/>
      <w:r w:rsidRPr="00C7293B">
        <w:rPr>
          <w:rStyle w:val="TagStyle"/>
          <w:rtl/>
        </w:rPr>
        <w:t xml:space="preserve"> &lt;&lt; יור &gt;&gt; </w:t>
      </w:r>
      <w:r>
        <w:rPr>
          <w:rtl/>
        </w:rPr>
        <w:t>היו"ר שרן מרים השכל:</w:t>
      </w:r>
      <w:r w:rsidRPr="00C7293B">
        <w:rPr>
          <w:rStyle w:val="TagStyle"/>
          <w:rtl/>
        </w:rPr>
        <w:t xml:space="preserve"> &lt;&lt; יור &gt;&gt;</w:t>
      </w:r>
      <w:r>
        <w:rPr>
          <w:rtl/>
        </w:rPr>
        <w:t xml:space="preserve">   </w:t>
      </w:r>
      <w:bookmarkEnd w:id="126"/>
    </w:p>
    <w:p w:rsidR="00C7293B" w:rsidRDefault="00C7293B" w:rsidP="00C7293B">
      <w:pPr>
        <w:pStyle w:val="KeepWithNext"/>
        <w:rPr>
          <w:rtl/>
          <w:lang w:eastAsia="he-IL"/>
        </w:rPr>
      </w:pPr>
    </w:p>
    <w:p w:rsidR="00C7293B" w:rsidRDefault="00C7293B" w:rsidP="00C7293B">
      <w:pPr>
        <w:rPr>
          <w:rtl/>
          <w:lang w:eastAsia="he-IL"/>
        </w:rPr>
      </w:pPr>
      <w:r>
        <w:rPr>
          <w:rFonts w:hint="cs"/>
          <w:rtl/>
          <w:lang w:eastAsia="he-IL"/>
        </w:rPr>
        <w:t xml:space="preserve">לא שאלה בכלל. </w:t>
      </w:r>
    </w:p>
    <w:p w:rsidR="00C7293B" w:rsidRDefault="00C7293B" w:rsidP="00C7293B">
      <w:pPr>
        <w:rPr>
          <w:rtl/>
          <w:lang w:eastAsia="he-IL"/>
        </w:rPr>
      </w:pPr>
    </w:p>
    <w:p w:rsidR="00C7293B" w:rsidRDefault="00C7293B" w:rsidP="00C7293B">
      <w:pPr>
        <w:pStyle w:val="a4"/>
        <w:keepNext/>
        <w:rPr>
          <w:rtl/>
        </w:rPr>
      </w:pPr>
      <w:bookmarkStart w:id="127" w:name="ET_speaker_6128_30"/>
      <w:r w:rsidRPr="00C7293B">
        <w:rPr>
          <w:rStyle w:val="TagStyle"/>
          <w:rtl/>
        </w:rPr>
        <w:t xml:space="preserve"> &lt;&lt; דובר &gt;&gt; </w:t>
      </w:r>
      <w:r>
        <w:rPr>
          <w:rtl/>
        </w:rPr>
        <w:t>משה טור פז (יש עתיד):</w:t>
      </w:r>
      <w:r w:rsidRPr="00C7293B">
        <w:rPr>
          <w:rStyle w:val="TagStyle"/>
          <w:rtl/>
        </w:rPr>
        <w:t xml:space="preserve"> &lt;&lt; דובר &gt;&gt;</w:t>
      </w:r>
      <w:r>
        <w:rPr>
          <w:rtl/>
        </w:rPr>
        <w:t xml:space="preserve">   </w:t>
      </w:r>
      <w:bookmarkEnd w:id="127"/>
    </w:p>
    <w:p w:rsidR="00C7293B" w:rsidRDefault="00C7293B" w:rsidP="00C7293B">
      <w:pPr>
        <w:pStyle w:val="KeepWithNext"/>
        <w:rPr>
          <w:rtl/>
          <w:lang w:eastAsia="he-IL"/>
        </w:rPr>
      </w:pPr>
    </w:p>
    <w:p w:rsidR="00C7293B" w:rsidRDefault="00C7293B" w:rsidP="00C7293B">
      <w:pPr>
        <w:rPr>
          <w:rtl/>
          <w:lang w:eastAsia="he-IL"/>
        </w:rPr>
      </w:pPr>
      <w:bookmarkStart w:id="128" w:name="_ETM_Q1_581000"/>
      <w:bookmarkEnd w:id="128"/>
      <w:r>
        <w:rPr>
          <w:rFonts w:hint="cs"/>
          <w:rtl/>
          <w:lang w:eastAsia="he-IL"/>
        </w:rPr>
        <w:t xml:space="preserve">נכון. ולמרות זאת לא היו כלים עד היום למערכת החינוך להיפרד מהם. זה אחד האבסורדים שאנחנו </w:t>
      </w:r>
      <w:bookmarkStart w:id="129" w:name="_ETM_Q1_591000"/>
      <w:bookmarkEnd w:id="129"/>
      <w:r>
        <w:rPr>
          <w:rFonts w:hint="cs"/>
          <w:rtl/>
          <w:lang w:eastAsia="he-IL"/>
        </w:rPr>
        <w:t xml:space="preserve">מתמודדים </w:t>
      </w:r>
      <w:proofErr w:type="spellStart"/>
      <w:r>
        <w:rPr>
          <w:rFonts w:hint="cs"/>
          <w:rtl/>
          <w:lang w:eastAsia="he-IL"/>
        </w:rPr>
        <w:t>איתו</w:t>
      </w:r>
      <w:proofErr w:type="spellEnd"/>
      <w:r>
        <w:rPr>
          <w:rFonts w:hint="cs"/>
          <w:rtl/>
          <w:lang w:eastAsia="he-IL"/>
        </w:rPr>
        <w:t xml:space="preserve"> כאן, ובעיניי, זה צעד ראשון לתיקון. אני</w:t>
      </w:r>
      <w:bookmarkStart w:id="130" w:name="_ETM_Q1_593000"/>
      <w:bookmarkEnd w:id="130"/>
      <w:r>
        <w:rPr>
          <w:rFonts w:hint="cs"/>
          <w:rtl/>
          <w:lang w:eastAsia="he-IL"/>
        </w:rPr>
        <w:t xml:space="preserve"> מאוד מקווה ומאמין שאחרי הצעד הזה יהיו גם צעדים נוספים,</w:t>
      </w:r>
      <w:bookmarkStart w:id="131" w:name="_ETM_Q1_596000"/>
      <w:bookmarkEnd w:id="131"/>
      <w:r>
        <w:rPr>
          <w:rFonts w:hint="cs"/>
          <w:rtl/>
          <w:lang w:eastAsia="he-IL"/>
        </w:rPr>
        <w:t xml:space="preserve"> ובהם אנחנו נעסוק באנשים נוספים שלא מתאים שמערכת החינוך תכיל </w:t>
      </w:r>
      <w:bookmarkStart w:id="132" w:name="_ETM_Q1_604000"/>
      <w:bookmarkEnd w:id="132"/>
      <w:r>
        <w:rPr>
          <w:rFonts w:hint="cs"/>
          <w:rtl/>
          <w:lang w:eastAsia="he-IL"/>
        </w:rPr>
        <w:t xml:space="preserve">בתוכה. גם אז נהיה בקצה, לעולם לא נרצה לפגוע במורה הנורמטיבי, אפילו לא נקרא לו "המורה </w:t>
      </w:r>
      <w:proofErr w:type="spellStart"/>
      <w:r>
        <w:rPr>
          <w:rFonts w:hint="cs"/>
          <w:rtl/>
          <w:lang w:eastAsia="he-IL"/>
        </w:rPr>
        <w:t>הבסדר</w:t>
      </w:r>
      <w:proofErr w:type="spellEnd"/>
      <w:r>
        <w:rPr>
          <w:rFonts w:hint="cs"/>
          <w:rtl/>
          <w:lang w:eastAsia="he-IL"/>
        </w:rPr>
        <w:t>". אני אומר</w:t>
      </w:r>
      <w:bookmarkStart w:id="133" w:name="_ETM_Q1_616000"/>
      <w:bookmarkEnd w:id="133"/>
      <w:r>
        <w:rPr>
          <w:rFonts w:hint="cs"/>
          <w:rtl/>
          <w:lang w:eastAsia="he-IL"/>
        </w:rPr>
        <w:t xml:space="preserve"> עוד דבר אחד: אני ברמה האישית התמודדתי עם האתגר הזה </w:t>
      </w:r>
      <w:bookmarkStart w:id="134" w:name="_ETM_Q1_617000"/>
      <w:bookmarkEnd w:id="134"/>
      <w:r>
        <w:rPr>
          <w:rFonts w:hint="cs"/>
          <w:rtl/>
          <w:lang w:eastAsia="he-IL"/>
        </w:rPr>
        <w:t>של הצורך לפטר עובד הוראה. בסופו של דבר נאלצתי להגיע לפשרות משפטיות כי לא עמד לרשותי הכלי הזה של</w:t>
      </w:r>
      <w:bookmarkStart w:id="135" w:name="_ETM_Q1_629000"/>
      <w:bookmarkEnd w:id="135"/>
      <w:r>
        <w:rPr>
          <w:rFonts w:hint="cs"/>
          <w:rtl/>
          <w:lang w:eastAsia="he-IL"/>
        </w:rPr>
        <w:t xml:space="preserve"> חקיקה כזאת של מי שפוגע בקטין חסר ישע. לכן אני </w:t>
      </w:r>
      <w:bookmarkStart w:id="136" w:name="_ETM_Q1_633000"/>
      <w:bookmarkEnd w:id="136"/>
      <w:r>
        <w:rPr>
          <w:rFonts w:hint="cs"/>
          <w:rtl/>
          <w:lang w:eastAsia="he-IL"/>
        </w:rPr>
        <w:t xml:space="preserve">שמח מאוד ומברך על התהליך הזה ובטוח שהוא, כאמור, </w:t>
      </w:r>
      <w:bookmarkStart w:id="137" w:name="_ETM_Q1_635000"/>
      <w:bookmarkEnd w:id="137"/>
      <w:r>
        <w:rPr>
          <w:rFonts w:hint="cs"/>
          <w:rtl/>
          <w:lang w:eastAsia="he-IL"/>
        </w:rPr>
        <w:t xml:space="preserve">רק ההתחלה. </w:t>
      </w:r>
    </w:p>
    <w:p w:rsidR="00C7293B" w:rsidRDefault="00C7293B" w:rsidP="00C7293B">
      <w:pPr>
        <w:rPr>
          <w:rtl/>
          <w:lang w:eastAsia="he-IL"/>
        </w:rPr>
      </w:pPr>
    </w:p>
    <w:p w:rsidR="00C7293B" w:rsidRDefault="00C7293B" w:rsidP="00C7293B">
      <w:pPr>
        <w:pStyle w:val="af6"/>
        <w:keepNext/>
        <w:rPr>
          <w:rtl/>
        </w:rPr>
      </w:pPr>
      <w:bookmarkStart w:id="138" w:name="ET_yor_5519_31"/>
      <w:r w:rsidRPr="00C7293B">
        <w:rPr>
          <w:rStyle w:val="TagStyle"/>
          <w:rtl/>
        </w:rPr>
        <w:t xml:space="preserve"> &lt;&lt; יור &gt;&gt; </w:t>
      </w:r>
      <w:r>
        <w:rPr>
          <w:rtl/>
        </w:rPr>
        <w:t>היו"ר שרן מרים השכל:</w:t>
      </w:r>
      <w:r w:rsidRPr="00C7293B">
        <w:rPr>
          <w:rStyle w:val="TagStyle"/>
          <w:rtl/>
        </w:rPr>
        <w:t xml:space="preserve"> &lt;&lt; יור &gt;&gt;</w:t>
      </w:r>
      <w:r>
        <w:rPr>
          <w:rtl/>
        </w:rPr>
        <w:t xml:space="preserve">   </w:t>
      </w:r>
      <w:bookmarkEnd w:id="138"/>
    </w:p>
    <w:p w:rsidR="00C7293B" w:rsidRDefault="00C7293B" w:rsidP="00C7293B">
      <w:pPr>
        <w:pStyle w:val="KeepWithNext"/>
        <w:rPr>
          <w:rtl/>
          <w:lang w:eastAsia="he-IL"/>
        </w:rPr>
      </w:pPr>
    </w:p>
    <w:p w:rsidR="00C7293B" w:rsidRDefault="00C7293B" w:rsidP="00C7293B">
      <w:pPr>
        <w:rPr>
          <w:rtl/>
          <w:lang w:eastAsia="he-IL"/>
        </w:rPr>
      </w:pPr>
      <w:bookmarkStart w:id="139" w:name="_ETM_Q1_638000"/>
      <w:bookmarkEnd w:id="139"/>
      <w:r>
        <w:rPr>
          <w:rFonts w:hint="cs"/>
          <w:rtl/>
          <w:lang w:eastAsia="he-IL"/>
        </w:rPr>
        <w:t>תודה רבה על הדברים. חבר הכנסת סימון דוידסון,</w:t>
      </w:r>
      <w:bookmarkStart w:id="140" w:name="_ETM_Q1_641000"/>
      <w:bookmarkEnd w:id="140"/>
      <w:r>
        <w:rPr>
          <w:rFonts w:hint="cs"/>
          <w:rtl/>
          <w:lang w:eastAsia="he-IL"/>
        </w:rPr>
        <w:t xml:space="preserve"> בבקשה. </w:t>
      </w:r>
    </w:p>
    <w:p w:rsidR="00C7293B" w:rsidRDefault="00C7293B" w:rsidP="00C7293B">
      <w:pPr>
        <w:rPr>
          <w:rtl/>
          <w:lang w:eastAsia="he-IL"/>
        </w:rPr>
      </w:pPr>
    </w:p>
    <w:p w:rsidR="00C7293B" w:rsidRDefault="00C7293B" w:rsidP="00C7293B">
      <w:pPr>
        <w:pStyle w:val="a4"/>
        <w:keepNext/>
        <w:rPr>
          <w:rtl/>
        </w:rPr>
      </w:pPr>
      <w:bookmarkStart w:id="141" w:name="ET_speaker_6255_32"/>
      <w:r w:rsidRPr="00C7293B">
        <w:rPr>
          <w:rStyle w:val="TagStyle"/>
          <w:rtl/>
        </w:rPr>
        <w:t xml:space="preserve"> &lt;&lt; דובר &gt;&gt; </w:t>
      </w:r>
      <w:r>
        <w:rPr>
          <w:rtl/>
        </w:rPr>
        <w:t>סימון דוידסון (יש עתיד):</w:t>
      </w:r>
      <w:r w:rsidRPr="00C7293B">
        <w:rPr>
          <w:rStyle w:val="TagStyle"/>
          <w:rtl/>
        </w:rPr>
        <w:t xml:space="preserve"> &lt;&lt; דובר &gt;&gt;</w:t>
      </w:r>
      <w:r>
        <w:rPr>
          <w:rtl/>
        </w:rPr>
        <w:t xml:space="preserve">   </w:t>
      </w:r>
      <w:bookmarkEnd w:id="141"/>
    </w:p>
    <w:p w:rsidR="00C7293B" w:rsidRDefault="00C7293B" w:rsidP="00C7293B">
      <w:pPr>
        <w:pStyle w:val="KeepWithNext"/>
        <w:rPr>
          <w:rtl/>
          <w:lang w:eastAsia="he-IL"/>
        </w:rPr>
      </w:pPr>
    </w:p>
    <w:p w:rsidR="00C7293B" w:rsidRDefault="00C7293B" w:rsidP="00C7293B">
      <w:pPr>
        <w:rPr>
          <w:rtl/>
          <w:lang w:eastAsia="he-IL"/>
        </w:rPr>
      </w:pPr>
      <w:r>
        <w:rPr>
          <w:rFonts w:hint="cs"/>
          <w:rtl/>
          <w:lang w:eastAsia="he-IL"/>
        </w:rPr>
        <w:t xml:space="preserve">אני מוותר. </w:t>
      </w:r>
    </w:p>
    <w:p w:rsidR="00C7293B" w:rsidRDefault="00C7293B" w:rsidP="00C7293B">
      <w:pPr>
        <w:rPr>
          <w:rtl/>
          <w:lang w:eastAsia="he-IL"/>
        </w:rPr>
      </w:pPr>
    </w:p>
    <w:p w:rsidR="00C7293B" w:rsidRDefault="00C7293B" w:rsidP="00C7293B">
      <w:pPr>
        <w:pStyle w:val="af6"/>
        <w:keepNext/>
        <w:rPr>
          <w:rtl/>
        </w:rPr>
      </w:pPr>
      <w:bookmarkStart w:id="142" w:name="ET_yor_5519_33"/>
      <w:r w:rsidRPr="00C7293B">
        <w:rPr>
          <w:rStyle w:val="TagStyle"/>
          <w:rtl/>
        </w:rPr>
        <w:t xml:space="preserve"> &lt;&lt; יור &gt;&gt; </w:t>
      </w:r>
      <w:r>
        <w:rPr>
          <w:rtl/>
        </w:rPr>
        <w:t>היו"ר שרן מרים השכל:</w:t>
      </w:r>
      <w:r w:rsidRPr="00C7293B">
        <w:rPr>
          <w:rStyle w:val="TagStyle"/>
          <w:rtl/>
        </w:rPr>
        <w:t xml:space="preserve"> &lt;&lt; יור &gt;&gt;</w:t>
      </w:r>
      <w:r>
        <w:rPr>
          <w:rtl/>
        </w:rPr>
        <w:t xml:space="preserve">   </w:t>
      </w:r>
      <w:bookmarkEnd w:id="142"/>
    </w:p>
    <w:p w:rsidR="00C7293B" w:rsidRDefault="00C7293B" w:rsidP="00C7293B">
      <w:pPr>
        <w:pStyle w:val="KeepWithNext"/>
        <w:rPr>
          <w:rtl/>
          <w:lang w:eastAsia="he-IL"/>
        </w:rPr>
      </w:pPr>
    </w:p>
    <w:p w:rsidR="00C7293B" w:rsidRDefault="00C7293B" w:rsidP="00C7293B">
      <w:pPr>
        <w:rPr>
          <w:rtl/>
          <w:lang w:eastAsia="he-IL"/>
        </w:rPr>
      </w:pPr>
      <w:r>
        <w:rPr>
          <w:rFonts w:hint="cs"/>
          <w:rtl/>
          <w:lang w:eastAsia="he-IL"/>
        </w:rPr>
        <w:t xml:space="preserve">חברת הכנסת אמילי </w:t>
      </w:r>
      <w:proofErr w:type="spellStart"/>
      <w:r>
        <w:rPr>
          <w:rFonts w:hint="cs"/>
          <w:rtl/>
          <w:lang w:eastAsia="he-IL"/>
        </w:rPr>
        <w:t>מואטי</w:t>
      </w:r>
      <w:proofErr w:type="spellEnd"/>
      <w:r>
        <w:rPr>
          <w:rFonts w:hint="cs"/>
          <w:rtl/>
          <w:lang w:eastAsia="he-IL"/>
        </w:rPr>
        <w:t xml:space="preserve">, בבקשה. </w:t>
      </w:r>
    </w:p>
    <w:p w:rsidR="00C7293B" w:rsidRDefault="00C7293B" w:rsidP="00C7293B">
      <w:pPr>
        <w:rPr>
          <w:rtl/>
          <w:lang w:eastAsia="he-IL"/>
        </w:rPr>
      </w:pPr>
      <w:bookmarkStart w:id="143" w:name="_ETM_Q1_642000"/>
      <w:bookmarkEnd w:id="143"/>
    </w:p>
    <w:p w:rsidR="00C7293B" w:rsidRDefault="00C7293B" w:rsidP="00C7293B">
      <w:pPr>
        <w:pStyle w:val="a4"/>
        <w:keepNext/>
        <w:rPr>
          <w:rtl/>
        </w:rPr>
      </w:pPr>
      <w:bookmarkStart w:id="144" w:name="ET_speaker_6152_34"/>
      <w:r w:rsidRPr="00C7293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7293B">
        <w:rPr>
          <w:rStyle w:val="TagStyle"/>
          <w:rtl/>
        </w:rPr>
        <w:t xml:space="preserve"> &lt;&lt; דובר &gt;&gt;</w:t>
      </w:r>
      <w:r>
        <w:rPr>
          <w:rtl/>
        </w:rPr>
        <w:t xml:space="preserve">   </w:t>
      </w:r>
      <w:bookmarkEnd w:id="144"/>
    </w:p>
    <w:p w:rsidR="00C7293B" w:rsidRDefault="00C7293B" w:rsidP="00C7293B">
      <w:pPr>
        <w:pStyle w:val="KeepWithNext"/>
        <w:rPr>
          <w:rtl/>
          <w:lang w:eastAsia="he-IL"/>
        </w:rPr>
      </w:pPr>
    </w:p>
    <w:p w:rsidR="00C7293B" w:rsidRDefault="00C7293B" w:rsidP="00C7293B">
      <w:pPr>
        <w:rPr>
          <w:rtl/>
          <w:lang w:eastAsia="he-IL"/>
        </w:rPr>
      </w:pPr>
      <w:bookmarkStart w:id="145" w:name="_ETM_Q1_643000"/>
      <w:bookmarkEnd w:id="145"/>
      <w:r>
        <w:rPr>
          <w:rFonts w:hint="cs"/>
          <w:rtl/>
          <w:lang w:eastAsia="he-IL"/>
        </w:rPr>
        <w:t xml:space="preserve">קודם כול, תודה רבה על התיקונים המשמעותיים האלה. אני </w:t>
      </w:r>
      <w:bookmarkStart w:id="146" w:name="_ETM_Q1_649000"/>
      <w:bookmarkEnd w:id="146"/>
      <w:r>
        <w:rPr>
          <w:rFonts w:hint="cs"/>
          <w:rtl/>
          <w:lang w:eastAsia="he-IL"/>
        </w:rPr>
        <w:t xml:space="preserve">רוצה להוסיף בהזדמנות זאת ששווה וראוי שנחזק את המורים </w:t>
      </w:r>
      <w:bookmarkStart w:id="147" w:name="_ETM_Q1_655000"/>
      <w:bookmarkEnd w:id="147"/>
      <w:r>
        <w:rPr>
          <w:rFonts w:hint="cs"/>
          <w:rtl/>
          <w:lang w:eastAsia="he-IL"/>
        </w:rPr>
        <w:t>שמחזיקים שנים במערכת החינוך ומגדלים כאן דורות של תלמידים שזוכרים</w:t>
      </w:r>
      <w:bookmarkStart w:id="148" w:name="_ETM_Q1_664000"/>
      <w:bookmarkEnd w:id="148"/>
      <w:r>
        <w:rPr>
          <w:rFonts w:hint="cs"/>
          <w:rtl/>
          <w:lang w:eastAsia="he-IL"/>
        </w:rPr>
        <w:t xml:space="preserve"> אותם. דבר נוסף שראוי להזכיר, בשנים האחרונות אנחנו עדים לאלימות </w:t>
      </w:r>
      <w:bookmarkStart w:id="149" w:name="_ETM_Q1_668000"/>
      <w:bookmarkEnd w:id="149"/>
      <w:r>
        <w:rPr>
          <w:rFonts w:hint="cs"/>
          <w:rtl/>
          <w:lang w:eastAsia="he-IL"/>
        </w:rPr>
        <w:t xml:space="preserve">איומה מצד מטפלות בפעוטונים הפרטיים. המטפלות האלה חוזרות ומקימות פעוטונים ומשפחתונים, ואני מקווה ומאמינה שבעזרת השם בכנסת הבאה </w:t>
      </w:r>
      <w:bookmarkStart w:id="150" w:name="_ETM_Q1_688000"/>
      <w:bookmarkEnd w:id="150"/>
      <w:r>
        <w:rPr>
          <w:rFonts w:hint="cs"/>
          <w:rtl/>
          <w:lang w:eastAsia="he-IL"/>
        </w:rPr>
        <w:t xml:space="preserve">אנחנו נכניס את הסיפור הזה של מערכת מפוקחת ומסובסדת מגיל שלושה חודשים ולא רק מגיל שלוש, והגננות והמטפלות יהיו כפופות למשרד החינוך ולא תפתחנה ותסגורנה משפחתונים על דעת עצמן. </w:t>
      </w:r>
      <w:bookmarkStart w:id="151" w:name="_ETM_Q1_707000"/>
      <w:bookmarkEnd w:id="151"/>
      <w:r>
        <w:rPr>
          <w:rFonts w:hint="cs"/>
          <w:rtl/>
          <w:lang w:eastAsia="he-IL"/>
        </w:rPr>
        <w:t xml:space="preserve">תודה רבה. </w:t>
      </w:r>
    </w:p>
    <w:p w:rsidR="00C7293B" w:rsidRDefault="00C7293B" w:rsidP="00C7293B">
      <w:pPr>
        <w:rPr>
          <w:rtl/>
          <w:lang w:eastAsia="he-IL"/>
        </w:rPr>
      </w:pPr>
      <w:bookmarkStart w:id="152" w:name="_ETM_Q1_710000"/>
      <w:bookmarkEnd w:id="152"/>
    </w:p>
    <w:p w:rsidR="00C7293B" w:rsidRDefault="00C7293B" w:rsidP="00C7293B">
      <w:pPr>
        <w:pStyle w:val="af6"/>
        <w:keepNext/>
        <w:rPr>
          <w:rtl/>
        </w:rPr>
      </w:pPr>
      <w:bookmarkStart w:id="153" w:name="ET_yor_5519_35"/>
      <w:r w:rsidRPr="00C7293B">
        <w:rPr>
          <w:rStyle w:val="TagStyle"/>
          <w:rtl/>
        </w:rPr>
        <w:t xml:space="preserve"> &lt;&lt; יור &gt;&gt; </w:t>
      </w:r>
      <w:r>
        <w:rPr>
          <w:rtl/>
        </w:rPr>
        <w:t>היו"ר שרן מרים השכל:</w:t>
      </w:r>
      <w:r w:rsidRPr="00C7293B">
        <w:rPr>
          <w:rStyle w:val="TagStyle"/>
          <w:rtl/>
        </w:rPr>
        <w:t xml:space="preserve"> &lt;&lt; יור &gt;&gt;</w:t>
      </w:r>
      <w:r>
        <w:rPr>
          <w:rtl/>
        </w:rPr>
        <w:t xml:space="preserve">   </w:t>
      </w:r>
      <w:bookmarkEnd w:id="153"/>
    </w:p>
    <w:p w:rsidR="00C7293B" w:rsidRDefault="00C7293B" w:rsidP="00C7293B">
      <w:pPr>
        <w:pStyle w:val="KeepWithNext"/>
        <w:rPr>
          <w:rtl/>
          <w:lang w:eastAsia="he-IL"/>
        </w:rPr>
      </w:pPr>
    </w:p>
    <w:p w:rsidR="00C7293B" w:rsidRDefault="00C7293B" w:rsidP="00C7293B">
      <w:pPr>
        <w:rPr>
          <w:rtl/>
          <w:lang w:eastAsia="he-IL"/>
        </w:rPr>
      </w:pPr>
      <w:bookmarkStart w:id="154" w:name="_ETM_Q1_711000"/>
      <w:bookmarkEnd w:id="154"/>
      <w:r>
        <w:rPr>
          <w:rFonts w:hint="cs"/>
          <w:rtl/>
          <w:lang w:eastAsia="he-IL"/>
        </w:rPr>
        <w:t xml:space="preserve">תודה רבה, חברת הכנסת </w:t>
      </w:r>
      <w:proofErr w:type="spellStart"/>
      <w:r>
        <w:rPr>
          <w:rFonts w:hint="cs"/>
          <w:rtl/>
          <w:lang w:eastAsia="he-IL"/>
        </w:rPr>
        <w:t>מואטי</w:t>
      </w:r>
      <w:proofErr w:type="spellEnd"/>
      <w:r>
        <w:rPr>
          <w:rFonts w:hint="cs"/>
          <w:rtl/>
          <w:lang w:eastAsia="he-IL"/>
        </w:rPr>
        <w:t>.</w:t>
      </w:r>
      <w:bookmarkStart w:id="155" w:name="_ETM_Q1_714000"/>
      <w:bookmarkEnd w:id="155"/>
    </w:p>
    <w:p w:rsidR="00C7293B" w:rsidRDefault="00C7293B" w:rsidP="00C7293B">
      <w:pPr>
        <w:rPr>
          <w:rtl/>
          <w:lang w:eastAsia="he-IL"/>
        </w:rPr>
      </w:pPr>
    </w:p>
    <w:p w:rsidR="00C7293B" w:rsidRDefault="00C7293B" w:rsidP="00C7293B">
      <w:pPr>
        <w:pStyle w:val="a4"/>
        <w:keepNext/>
        <w:rPr>
          <w:rtl/>
        </w:rPr>
      </w:pPr>
      <w:bookmarkStart w:id="156" w:name="ET_speaker_6255_36"/>
      <w:r w:rsidRPr="00C7293B">
        <w:rPr>
          <w:rStyle w:val="TagStyle"/>
          <w:rtl/>
        </w:rPr>
        <w:t xml:space="preserve"> &lt;&lt; דובר &gt;&gt; </w:t>
      </w:r>
      <w:r>
        <w:rPr>
          <w:rtl/>
        </w:rPr>
        <w:t>סימון דוידסון (יש עתיד):</w:t>
      </w:r>
      <w:r w:rsidRPr="00C7293B">
        <w:rPr>
          <w:rStyle w:val="TagStyle"/>
          <w:rtl/>
        </w:rPr>
        <w:t xml:space="preserve"> &lt;&lt; דובר &gt;&gt;</w:t>
      </w:r>
      <w:r>
        <w:rPr>
          <w:rtl/>
        </w:rPr>
        <w:t xml:space="preserve">   </w:t>
      </w:r>
      <w:bookmarkEnd w:id="156"/>
    </w:p>
    <w:p w:rsidR="00C7293B" w:rsidRDefault="00C7293B" w:rsidP="00C7293B">
      <w:pPr>
        <w:pStyle w:val="KeepWithNext"/>
        <w:rPr>
          <w:rtl/>
          <w:lang w:eastAsia="he-IL"/>
        </w:rPr>
      </w:pPr>
    </w:p>
    <w:p w:rsidR="00C7293B" w:rsidRDefault="00C7293B" w:rsidP="00C7293B">
      <w:pPr>
        <w:rPr>
          <w:rtl/>
          <w:lang w:eastAsia="he-IL"/>
        </w:rPr>
      </w:pPr>
      <w:bookmarkStart w:id="157" w:name="_ETM_Q1_713000"/>
      <w:bookmarkEnd w:id="157"/>
      <w:r>
        <w:rPr>
          <w:rFonts w:hint="cs"/>
          <w:rtl/>
          <w:lang w:eastAsia="he-IL"/>
        </w:rPr>
        <w:t xml:space="preserve">אני רוצה לומר מילה. </w:t>
      </w:r>
    </w:p>
    <w:p w:rsidR="008D4B7E" w:rsidRDefault="008D4B7E" w:rsidP="00C7293B">
      <w:pPr>
        <w:rPr>
          <w:rtl/>
          <w:lang w:eastAsia="he-IL"/>
        </w:rPr>
      </w:pPr>
    </w:p>
    <w:p w:rsidR="008D4B7E" w:rsidRDefault="008D4B7E" w:rsidP="008D4B7E">
      <w:pPr>
        <w:pStyle w:val="af6"/>
        <w:keepNext/>
        <w:rPr>
          <w:rtl/>
        </w:rPr>
      </w:pPr>
      <w:bookmarkStart w:id="158" w:name="ET_yor_5519_37"/>
      <w:r w:rsidRPr="008D4B7E">
        <w:rPr>
          <w:rStyle w:val="TagStyle"/>
          <w:rtl/>
        </w:rPr>
        <w:lastRenderedPageBreak/>
        <w:t xml:space="preserve"> &lt;&lt; יור &gt;&gt; </w:t>
      </w:r>
      <w:r>
        <w:rPr>
          <w:rtl/>
        </w:rPr>
        <w:t>היו"ר שרן מרים השכל:</w:t>
      </w:r>
      <w:r w:rsidRPr="008D4B7E">
        <w:rPr>
          <w:rStyle w:val="TagStyle"/>
          <w:rtl/>
        </w:rPr>
        <w:t xml:space="preserve"> &lt;&lt; יור &gt;&gt;</w:t>
      </w:r>
      <w:r>
        <w:rPr>
          <w:rtl/>
        </w:rPr>
        <w:t xml:space="preserve">   </w:t>
      </w:r>
      <w:bookmarkEnd w:id="158"/>
    </w:p>
    <w:p w:rsidR="008D4B7E" w:rsidRDefault="008D4B7E" w:rsidP="008D4B7E">
      <w:pPr>
        <w:pStyle w:val="KeepWithNext"/>
        <w:rPr>
          <w:rtl/>
          <w:lang w:eastAsia="he-IL"/>
        </w:rPr>
      </w:pPr>
    </w:p>
    <w:p w:rsidR="008D4B7E" w:rsidRDefault="008D4B7E" w:rsidP="008D4B7E">
      <w:pPr>
        <w:rPr>
          <w:rtl/>
          <w:lang w:eastAsia="he-IL"/>
        </w:rPr>
      </w:pPr>
      <w:bookmarkStart w:id="159" w:name="_ETM_Q1_717000"/>
      <w:bookmarkEnd w:id="159"/>
      <w:r>
        <w:rPr>
          <w:rFonts w:hint="cs"/>
          <w:rtl/>
          <w:lang w:eastAsia="he-IL"/>
        </w:rPr>
        <w:t xml:space="preserve">בבקשה, חבר הכנסת סימון דוידסון. </w:t>
      </w:r>
    </w:p>
    <w:p w:rsidR="008D4B7E" w:rsidRDefault="008D4B7E" w:rsidP="008D4B7E">
      <w:pPr>
        <w:rPr>
          <w:rtl/>
          <w:lang w:eastAsia="he-IL"/>
        </w:rPr>
      </w:pPr>
      <w:bookmarkStart w:id="160" w:name="_ETM_Q1_716000"/>
      <w:bookmarkEnd w:id="160"/>
    </w:p>
    <w:p w:rsidR="008D4B7E" w:rsidRDefault="008D4B7E" w:rsidP="008D4B7E">
      <w:pPr>
        <w:pStyle w:val="a4"/>
        <w:keepNext/>
        <w:rPr>
          <w:rtl/>
        </w:rPr>
      </w:pPr>
      <w:bookmarkStart w:id="161" w:name="ET_speaker_6255_38"/>
      <w:r w:rsidRPr="008D4B7E">
        <w:rPr>
          <w:rStyle w:val="TagStyle"/>
          <w:rtl/>
        </w:rPr>
        <w:t xml:space="preserve"> &lt;&lt; דובר &gt;&gt; </w:t>
      </w:r>
      <w:r>
        <w:rPr>
          <w:rtl/>
        </w:rPr>
        <w:t>סימון דוידסון (יש עתיד):</w:t>
      </w:r>
      <w:r w:rsidRPr="008D4B7E">
        <w:rPr>
          <w:rStyle w:val="TagStyle"/>
          <w:rtl/>
        </w:rPr>
        <w:t xml:space="preserve"> &lt;&lt; דובר &gt;&gt;</w:t>
      </w:r>
      <w:r>
        <w:rPr>
          <w:rtl/>
        </w:rPr>
        <w:t xml:space="preserve">   </w:t>
      </w:r>
      <w:bookmarkEnd w:id="161"/>
    </w:p>
    <w:p w:rsidR="008D4B7E" w:rsidRDefault="008D4B7E" w:rsidP="008D4B7E">
      <w:pPr>
        <w:pStyle w:val="KeepWithNext"/>
        <w:rPr>
          <w:rtl/>
          <w:lang w:eastAsia="he-IL"/>
        </w:rPr>
      </w:pPr>
    </w:p>
    <w:p w:rsidR="008D4B7E" w:rsidRDefault="008D4B7E" w:rsidP="008D4B7E">
      <w:pPr>
        <w:rPr>
          <w:rtl/>
          <w:lang w:eastAsia="he-IL"/>
        </w:rPr>
      </w:pPr>
      <w:bookmarkStart w:id="162" w:name="_ETM_Q1_718000"/>
      <w:bookmarkEnd w:id="162"/>
      <w:r>
        <w:rPr>
          <w:rFonts w:hint="cs"/>
          <w:rtl/>
          <w:lang w:eastAsia="he-IL"/>
        </w:rPr>
        <w:t xml:space="preserve">בדיונים </w:t>
      </w:r>
      <w:bookmarkStart w:id="163" w:name="_ETM_Q1_720000"/>
      <w:bookmarkEnd w:id="163"/>
      <w:r>
        <w:rPr>
          <w:rFonts w:hint="cs"/>
          <w:rtl/>
          <w:lang w:eastAsia="he-IL"/>
        </w:rPr>
        <w:t>הקודמים דיברתי על הנושא של החינוך הבלתי פורמלי ונושא כל</w:t>
      </w:r>
      <w:bookmarkStart w:id="164" w:name="_ETM_Q1_727000"/>
      <w:bookmarkEnd w:id="164"/>
      <w:r>
        <w:rPr>
          <w:rFonts w:hint="cs"/>
          <w:rtl/>
          <w:lang w:eastAsia="he-IL"/>
        </w:rPr>
        <w:t xml:space="preserve"> מערכת הספורט בישראל, ולצערי, זה לא נכנס לחקיקה הזאת בכלל</w:t>
      </w:r>
      <w:bookmarkStart w:id="165" w:name="_ETM_Q1_731000"/>
      <w:bookmarkEnd w:id="165"/>
      <w:r>
        <w:rPr>
          <w:rFonts w:hint="cs"/>
          <w:rtl/>
          <w:lang w:eastAsia="he-IL"/>
        </w:rPr>
        <w:t xml:space="preserve">. יושבים </w:t>
      </w:r>
      <w:bookmarkStart w:id="166" w:name="_ETM_Q1_732000"/>
      <w:bookmarkEnd w:id="166"/>
      <w:r>
        <w:rPr>
          <w:rFonts w:hint="cs"/>
          <w:rtl/>
          <w:lang w:eastAsia="he-IL"/>
        </w:rPr>
        <w:t xml:space="preserve">פה אנשים שמתעסקים בעולמות החינוך וחשוב לי לציין שבעתיד נצטרך </w:t>
      </w:r>
      <w:bookmarkStart w:id="167" w:name="_ETM_Q1_739000"/>
      <w:bookmarkEnd w:id="167"/>
      <w:r>
        <w:rPr>
          <w:rFonts w:hint="cs"/>
          <w:rtl/>
          <w:lang w:eastAsia="he-IL"/>
        </w:rPr>
        <w:t xml:space="preserve">לטפל גם בנושא הזה. </w:t>
      </w:r>
    </w:p>
    <w:p w:rsidR="008D4B7E" w:rsidRDefault="008D4B7E" w:rsidP="008D4B7E">
      <w:pPr>
        <w:rPr>
          <w:rtl/>
          <w:lang w:eastAsia="he-IL"/>
        </w:rPr>
      </w:pPr>
    </w:p>
    <w:p w:rsidR="008D4B7E" w:rsidRDefault="008D4B7E" w:rsidP="008D4B7E">
      <w:pPr>
        <w:pStyle w:val="af6"/>
        <w:keepNext/>
        <w:rPr>
          <w:rtl/>
        </w:rPr>
      </w:pPr>
      <w:bookmarkStart w:id="168" w:name="ET_yor_5519_39"/>
      <w:r w:rsidRPr="008D4B7E">
        <w:rPr>
          <w:rStyle w:val="TagStyle"/>
          <w:rtl/>
        </w:rPr>
        <w:t xml:space="preserve"> &lt;&lt; יור &gt;&gt; </w:t>
      </w:r>
      <w:r>
        <w:rPr>
          <w:rtl/>
        </w:rPr>
        <w:t>היו"ר שרן מרים השכל:</w:t>
      </w:r>
      <w:r w:rsidRPr="008D4B7E">
        <w:rPr>
          <w:rStyle w:val="TagStyle"/>
          <w:rtl/>
        </w:rPr>
        <w:t xml:space="preserve"> &lt;&lt; יור &gt;&gt;</w:t>
      </w:r>
      <w:r>
        <w:rPr>
          <w:rtl/>
        </w:rPr>
        <w:t xml:space="preserve">   </w:t>
      </w:r>
      <w:bookmarkEnd w:id="168"/>
    </w:p>
    <w:p w:rsidR="008D4B7E" w:rsidRDefault="008D4B7E" w:rsidP="008D4B7E">
      <w:pPr>
        <w:pStyle w:val="KeepWithNext"/>
        <w:rPr>
          <w:rtl/>
          <w:lang w:eastAsia="he-IL"/>
        </w:rPr>
      </w:pPr>
    </w:p>
    <w:p w:rsidR="008D4B7E" w:rsidRDefault="008D4B7E" w:rsidP="008D4B7E">
      <w:pPr>
        <w:rPr>
          <w:rtl/>
          <w:lang w:eastAsia="he-IL"/>
        </w:rPr>
      </w:pPr>
      <w:bookmarkStart w:id="169" w:name="_ETM_Q1_737000"/>
      <w:bookmarkEnd w:id="169"/>
      <w:r>
        <w:rPr>
          <w:rFonts w:hint="cs"/>
          <w:rtl/>
          <w:lang w:eastAsia="he-IL"/>
        </w:rPr>
        <w:t>זה הרשויות המקומיות שלא הצלחנו - -</w:t>
      </w:r>
    </w:p>
    <w:p w:rsidR="008D4B7E" w:rsidRDefault="008D4B7E" w:rsidP="008D4B7E">
      <w:pPr>
        <w:rPr>
          <w:rtl/>
          <w:lang w:eastAsia="he-IL"/>
        </w:rPr>
      </w:pPr>
      <w:bookmarkStart w:id="170" w:name="_ETM_Q1_742000"/>
      <w:bookmarkEnd w:id="170"/>
    </w:p>
    <w:p w:rsidR="008D4B7E" w:rsidRDefault="008D4B7E" w:rsidP="008D4B7E">
      <w:pPr>
        <w:pStyle w:val="a4"/>
        <w:keepNext/>
        <w:rPr>
          <w:rtl/>
        </w:rPr>
      </w:pPr>
      <w:bookmarkStart w:id="171" w:name="ET_speaker_6255_40"/>
      <w:r w:rsidRPr="008D4B7E">
        <w:rPr>
          <w:rStyle w:val="TagStyle"/>
          <w:rtl/>
        </w:rPr>
        <w:t xml:space="preserve"> &lt;&lt; דובר &gt;&gt; </w:t>
      </w:r>
      <w:r>
        <w:rPr>
          <w:rtl/>
        </w:rPr>
        <w:t>סימון דוידסון (יש עתיד):</w:t>
      </w:r>
      <w:r w:rsidRPr="008D4B7E">
        <w:rPr>
          <w:rStyle w:val="TagStyle"/>
          <w:rtl/>
        </w:rPr>
        <w:t xml:space="preserve"> &lt;&lt; דובר &gt;&gt;</w:t>
      </w:r>
      <w:r>
        <w:rPr>
          <w:rtl/>
        </w:rPr>
        <w:t xml:space="preserve">   </w:t>
      </w:r>
      <w:bookmarkEnd w:id="171"/>
    </w:p>
    <w:p w:rsidR="008D4B7E" w:rsidRDefault="008D4B7E" w:rsidP="008D4B7E">
      <w:pPr>
        <w:pStyle w:val="KeepWithNext"/>
        <w:rPr>
          <w:rtl/>
          <w:lang w:eastAsia="he-IL"/>
        </w:rPr>
      </w:pPr>
    </w:p>
    <w:p w:rsidR="008D4B7E" w:rsidRDefault="008D4B7E" w:rsidP="008D4B7E">
      <w:pPr>
        <w:rPr>
          <w:rtl/>
          <w:lang w:eastAsia="he-IL"/>
        </w:rPr>
      </w:pPr>
      <w:r>
        <w:rPr>
          <w:rFonts w:hint="cs"/>
          <w:rtl/>
          <w:lang w:eastAsia="he-IL"/>
        </w:rPr>
        <w:t xml:space="preserve">כל הנושא של הרשויות המקומיות, כל הנושא של חינוך בלתי פורמלי, אגודות, איגודים </w:t>
      </w:r>
      <w:r>
        <w:rPr>
          <w:rtl/>
          <w:lang w:eastAsia="he-IL"/>
        </w:rPr>
        <w:t>–</w:t>
      </w:r>
      <w:r>
        <w:rPr>
          <w:rFonts w:hint="cs"/>
          <w:rtl/>
          <w:lang w:eastAsia="he-IL"/>
        </w:rPr>
        <w:t xml:space="preserve"> עולם ענק של ספורט בישראל, שאני יודע באופן אישי כמה בעיות בנושא הזה קיימות בענפים שאתם לא תאמינו. </w:t>
      </w:r>
    </w:p>
    <w:p w:rsidR="008D4B7E" w:rsidRDefault="008D4B7E" w:rsidP="008D4B7E">
      <w:pPr>
        <w:rPr>
          <w:rtl/>
          <w:lang w:eastAsia="he-IL"/>
        </w:rPr>
      </w:pPr>
    </w:p>
    <w:p w:rsidR="008D4B7E" w:rsidRDefault="008D4B7E" w:rsidP="008D4B7E">
      <w:pPr>
        <w:pStyle w:val="af6"/>
        <w:keepNext/>
        <w:rPr>
          <w:rtl/>
        </w:rPr>
      </w:pPr>
      <w:bookmarkStart w:id="172" w:name="ET_yor_5519_41"/>
      <w:r w:rsidRPr="008D4B7E">
        <w:rPr>
          <w:rStyle w:val="TagStyle"/>
          <w:rtl/>
        </w:rPr>
        <w:t xml:space="preserve"> &lt;&lt; יור &gt;&gt; </w:t>
      </w:r>
      <w:r>
        <w:rPr>
          <w:rtl/>
        </w:rPr>
        <w:t>היו"ר שרן מרים השכל:</w:t>
      </w:r>
      <w:r w:rsidRPr="008D4B7E">
        <w:rPr>
          <w:rStyle w:val="TagStyle"/>
          <w:rtl/>
        </w:rPr>
        <w:t xml:space="preserve"> &lt;&lt; יור &gt;&gt;</w:t>
      </w:r>
      <w:r>
        <w:rPr>
          <w:rtl/>
        </w:rPr>
        <w:t xml:space="preserve">   </w:t>
      </w:r>
      <w:bookmarkEnd w:id="172"/>
    </w:p>
    <w:p w:rsidR="008D4B7E" w:rsidRDefault="008D4B7E" w:rsidP="008D4B7E">
      <w:pPr>
        <w:pStyle w:val="KeepWithNext"/>
        <w:rPr>
          <w:rtl/>
          <w:lang w:eastAsia="he-IL"/>
        </w:rPr>
      </w:pPr>
    </w:p>
    <w:p w:rsidR="008D4B7E" w:rsidRDefault="008D4B7E" w:rsidP="008D4B7E">
      <w:pPr>
        <w:rPr>
          <w:rtl/>
          <w:lang w:eastAsia="he-IL"/>
        </w:rPr>
      </w:pPr>
      <w:r>
        <w:rPr>
          <w:rFonts w:hint="cs"/>
          <w:rtl/>
          <w:lang w:eastAsia="he-IL"/>
        </w:rPr>
        <w:t xml:space="preserve">זה ריסק את האלופה האולימפית של ארצות-הברית. </w:t>
      </w:r>
    </w:p>
    <w:p w:rsidR="008D4B7E" w:rsidRDefault="008D4B7E" w:rsidP="008D4B7E">
      <w:pPr>
        <w:rPr>
          <w:rtl/>
          <w:lang w:eastAsia="he-IL"/>
        </w:rPr>
      </w:pPr>
      <w:bookmarkStart w:id="173" w:name="_ETM_Q1_755000"/>
      <w:bookmarkEnd w:id="173"/>
    </w:p>
    <w:p w:rsidR="008D4B7E" w:rsidRDefault="008D4B7E" w:rsidP="008D4B7E">
      <w:pPr>
        <w:pStyle w:val="a4"/>
        <w:keepNext/>
        <w:rPr>
          <w:rtl/>
        </w:rPr>
      </w:pPr>
      <w:bookmarkStart w:id="174" w:name="ET_speaker_6255_42"/>
      <w:r w:rsidRPr="008D4B7E">
        <w:rPr>
          <w:rStyle w:val="TagStyle"/>
          <w:rtl/>
        </w:rPr>
        <w:t xml:space="preserve"> &lt;&lt; דובר &gt;&gt; </w:t>
      </w:r>
      <w:r>
        <w:rPr>
          <w:rtl/>
        </w:rPr>
        <w:t>סימון דוידסון (יש עתיד):</w:t>
      </w:r>
      <w:r w:rsidRPr="008D4B7E">
        <w:rPr>
          <w:rStyle w:val="TagStyle"/>
          <w:rtl/>
        </w:rPr>
        <w:t xml:space="preserve"> &lt;&lt; דובר &gt;&gt;</w:t>
      </w:r>
      <w:r>
        <w:rPr>
          <w:rtl/>
        </w:rPr>
        <w:t xml:space="preserve">   </w:t>
      </w:r>
      <w:bookmarkEnd w:id="174"/>
    </w:p>
    <w:p w:rsidR="008D4B7E" w:rsidRDefault="008D4B7E" w:rsidP="008D4B7E">
      <w:pPr>
        <w:pStyle w:val="KeepWithNext"/>
        <w:rPr>
          <w:rtl/>
          <w:lang w:eastAsia="he-IL"/>
        </w:rPr>
      </w:pPr>
    </w:p>
    <w:p w:rsidR="008D4B7E" w:rsidRDefault="008D4B7E" w:rsidP="008D4B7E">
      <w:pPr>
        <w:rPr>
          <w:rtl/>
          <w:lang w:eastAsia="he-IL"/>
        </w:rPr>
      </w:pPr>
      <w:bookmarkStart w:id="175" w:name="_ETM_Q1_757000"/>
      <w:bookmarkEnd w:id="175"/>
      <w:r>
        <w:rPr>
          <w:rFonts w:hint="cs"/>
          <w:rtl/>
          <w:lang w:eastAsia="he-IL"/>
        </w:rPr>
        <w:t xml:space="preserve">מה שאתם יודעים זה מה שהיה בכותרות. אבל מי שנמצא בעולם הזה כבר הרבה מאוד שנים וראה </w:t>
      </w:r>
      <w:bookmarkStart w:id="176" w:name="_ETM_Q1_761000"/>
      <w:bookmarkEnd w:id="176"/>
      <w:r>
        <w:rPr>
          <w:rFonts w:hint="cs"/>
          <w:rtl/>
          <w:lang w:eastAsia="he-IL"/>
        </w:rPr>
        <w:t xml:space="preserve">בעיניים </w:t>
      </w:r>
      <w:r>
        <w:rPr>
          <w:rtl/>
          <w:lang w:eastAsia="he-IL"/>
        </w:rPr>
        <w:t>–</w:t>
      </w:r>
      <w:r>
        <w:rPr>
          <w:rFonts w:hint="cs"/>
          <w:rtl/>
          <w:lang w:eastAsia="he-IL"/>
        </w:rPr>
        <w:t xml:space="preserve"> לא רק בישראל אלא גם במקומות אחרים</w:t>
      </w:r>
      <w:bookmarkStart w:id="177" w:name="_ETM_Q1_766000"/>
      <w:bookmarkEnd w:id="177"/>
      <w:r>
        <w:rPr>
          <w:rFonts w:hint="cs"/>
          <w:rtl/>
          <w:lang w:eastAsia="he-IL"/>
        </w:rPr>
        <w:t xml:space="preserve">, ואחרי זה </w:t>
      </w:r>
      <w:proofErr w:type="spellStart"/>
      <w:r>
        <w:rPr>
          <w:rFonts w:hint="cs"/>
          <w:rtl/>
          <w:lang w:eastAsia="he-IL"/>
        </w:rPr>
        <w:t>זה</w:t>
      </w:r>
      <w:proofErr w:type="spellEnd"/>
      <w:r>
        <w:rPr>
          <w:rFonts w:hint="cs"/>
          <w:rtl/>
          <w:lang w:eastAsia="he-IL"/>
        </w:rPr>
        <w:t xml:space="preserve"> גם זולג לישראל </w:t>
      </w:r>
      <w:r>
        <w:rPr>
          <w:rtl/>
          <w:lang w:eastAsia="he-IL"/>
        </w:rPr>
        <w:t>–</w:t>
      </w:r>
      <w:bookmarkStart w:id="178" w:name="_ETM_Q1_765000"/>
      <w:bookmarkEnd w:id="178"/>
      <w:r>
        <w:rPr>
          <w:rFonts w:hint="cs"/>
          <w:rtl/>
          <w:lang w:eastAsia="he-IL"/>
        </w:rPr>
        <w:t xml:space="preserve"> זה דבר שנצטרך, בעזרת השם, בכנסת הבאה לטפל בנושא הזה. אבל מעבר לכל מה שאמרתי </w:t>
      </w:r>
      <w:r w:rsidR="003C62B6">
        <w:rPr>
          <w:rFonts w:hint="cs"/>
          <w:rtl/>
          <w:lang w:eastAsia="he-IL"/>
        </w:rPr>
        <w:t xml:space="preserve">אני מחזק את ידיכם. כל הכבוד, זה דבר כל כך חשוב. בסוף אנחנו צריכים לשמור על הילדים שלנו. תודה רבה. </w:t>
      </w:r>
    </w:p>
    <w:p w:rsidR="003C62B6" w:rsidRDefault="003C62B6" w:rsidP="008D4B7E">
      <w:pPr>
        <w:rPr>
          <w:rtl/>
          <w:lang w:eastAsia="he-IL"/>
        </w:rPr>
      </w:pPr>
      <w:bookmarkStart w:id="179" w:name="_ETM_Q1_780000"/>
      <w:bookmarkEnd w:id="179"/>
    </w:p>
    <w:p w:rsidR="003C62B6" w:rsidRDefault="003C62B6" w:rsidP="003C62B6">
      <w:pPr>
        <w:pStyle w:val="af6"/>
        <w:keepNext/>
        <w:rPr>
          <w:rtl/>
        </w:rPr>
      </w:pPr>
      <w:bookmarkStart w:id="180" w:name="ET_yor_5519_43"/>
      <w:r w:rsidRPr="003C62B6">
        <w:rPr>
          <w:rStyle w:val="TagStyle"/>
          <w:rtl/>
        </w:rPr>
        <w:t xml:space="preserve"> &lt;&lt; יור &gt;&gt; </w:t>
      </w:r>
      <w:r>
        <w:rPr>
          <w:rtl/>
        </w:rPr>
        <w:t>היו"ר שרן מרים השכל:</w:t>
      </w:r>
      <w:r w:rsidRPr="003C62B6">
        <w:rPr>
          <w:rStyle w:val="TagStyle"/>
          <w:rtl/>
        </w:rPr>
        <w:t xml:space="preserve"> &lt;&lt; יור &gt;&gt;</w:t>
      </w:r>
      <w:r>
        <w:rPr>
          <w:rtl/>
        </w:rPr>
        <w:t xml:space="preserve">   </w:t>
      </w:r>
      <w:bookmarkEnd w:id="180"/>
    </w:p>
    <w:p w:rsidR="003C62B6" w:rsidRDefault="003C62B6" w:rsidP="003C62B6">
      <w:pPr>
        <w:pStyle w:val="KeepWithNext"/>
        <w:rPr>
          <w:rtl/>
          <w:lang w:eastAsia="he-IL"/>
        </w:rPr>
      </w:pPr>
    </w:p>
    <w:p w:rsidR="003C62B6" w:rsidRDefault="003C62B6" w:rsidP="003C62B6">
      <w:pPr>
        <w:rPr>
          <w:rtl/>
          <w:lang w:eastAsia="he-IL"/>
        </w:rPr>
      </w:pPr>
      <w:bookmarkStart w:id="181" w:name="_ETM_Q1_781000"/>
      <w:bookmarkEnd w:id="181"/>
      <w:r>
        <w:rPr>
          <w:rFonts w:hint="cs"/>
          <w:rtl/>
          <w:lang w:eastAsia="he-IL"/>
        </w:rPr>
        <w:t xml:space="preserve">נכון. </w:t>
      </w:r>
      <w:bookmarkStart w:id="182" w:name="_ETM_Q1_783000"/>
      <w:bookmarkEnd w:id="182"/>
      <w:r>
        <w:rPr>
          <w:rFonts w:hint="cs"/>
          <w:rtl/>
          <w:lang w:eastAsia="he-IL"/>
        </w:rPr>
        <w:t>סך הכול היה לנו פה צוות נהדר בוועדת החינוך ושיתוף</w:t>
      </w:r>
      <w:bookmarkStart w:id="183" w:name="_ETM_Q1_786000"/>
      <w:bookmarkEnd w:id="183"/>
      <w:r>
        <w:rPr>
          <w:rFonts w:hint="cs"/>
          <w:rtl/>
          <w:lang w:eastAsia="he-IL"/>
        </w:rPr>
        <w:t xml:space="preserve"> פעולה פורה. </w:t>
      </w:r>
    </w:p>
    <w:p w:rsidR="003C62B6" w:rsidRDefault="003C62B6" w:rsidP="003C62B6">
      <w:pPr>
        <w:rPr>
          <w:rtl/>
          <w:lang w:eastAsia="he-IL"/>
        </w:rPr>
      </w:pPr>
      <w:bookmarkStart w:id="184" w:name="_ETM_Q1_785000"/>
      <w:bookmarkEnd w:id="184"/>
    </w:p>
    <w:p w:rsidR="003C62B6" w:rsidRDefault="003C62B6" w:rsidP="003C62B6">
      <w:pPr>
        <w:pStyle w:val="a4"/>
        <w:keepNext/>
        <w:rPr>
          <w:rtl/>
        </w:rPr>
      </w:pPr>
      <w:bookmarkStart w:id="185" w:name="ET_speaker_6255_44"/>
      <w:r w:rsidRPr="003C62B6">
        <w:rPr>
          <w:rStyle w:val="TagStyle"/>
          <w:rtl/>
        </w:rPr>
        <w:t xml:space="preserve"> &lt;&lt; דובר &gt;&gt; </w:t>
      </w:r>
      <w:r>
        <w:rPr>
          <w:rtl/>
        </w:rPr>
        <w:t>סימון דוידסון (יש עתיד):</w:t>
      </w:r>
      <w:r w:rsidRPr="003C62B6">
        <w:rPr>
          <w:rStyle w:val="TagStyle"/>
          <w:rtl/>
        </w:rPr>
        <w:t xml:space="preserve"> &lt;&lt; דובר &gt;&gt;</w:t>
      </w:r>
      <w:r>
        <w:rPr>
          <w:rtl/>
        </w:rPr>
        <w:t xml:space="preserve">   </w:t>
      </w:r>
      <w:bookmarkEnd w:id="185"/>
    </w:p>
    <w:p w:rsidR="003C62B6" w:rsidRDefault="003C62B6" w:rsidP="003C62B6">
      <w:pPr>
        <w:pStyle w:val="KeepWithNext"/>
        <w:rPr>
          <w:rtl/>
          <w:lang w:eastAsia="he-IL"/>
        </w:rPr>
      </w:pPr>
    </w:p>
    <w:p w:rsidR="003C62B6" w:rsidRDefault="003C62B6" w:rsidP="003C62B6">
      <w:pPr>
        <w:rPr>
          <w:rtl/>
          <w:lang w:eastAsia="he-IL"/>
        </w:rPr>
      </w:pPr>
      <w:bookmarkStart w:id="186" w:name="_ETM_Q1_788000"/>
      <w:bookmarkEnd w:id="186"/>
      <w:r>
        <w:rPr>
          <w:rFonts w:hint="cs"/>
          <w:rtl/>
          <w:lang w:eastAsia="he-IL"/>
        </w:rPr>
        <w:t xml:space="preserve">חבל על הזמן. זה מילות סיכום? אם כן, יש לי פה ספיץ'. </w:t>
      </w:r>
    </w:p>
    <w:p w:rsidR="003C62B6" w:rsidRDefault="003C62B6" w:rsidP="003C62B6">
      <w:pPr>
        <w:rPr>
          <w:rtl/>
          <w:lang w:eastAsia="he-IL"/>
        </w:rPr>
      </w:pPr>
      <w:bookmarkStart w:id="187" w:name="_ETM_Q1_795000"/>
      <w:bookmarkEnd w:id="187"/>
    </w:p>
    <w:p w:rsidR="003C62B6" w:rsidRDefault="003C62B6" w:rsidP="003C62B6">
      <w:pPr>
        <w:pStyle w:val="af6"/>
        <w:keepNext/>
        <w:rPr>
          <w:rtl/>
        </w:rPr>
      </w:pPr>
      <w:bookmarkStart w:id="188" w:name="ET_yor_5519_45"/>
      <w:r w:rsidRPr="003C62B6">
        <w:rPr>
          <w:rStyle w:val="TagStyle"/>
          <w:rtl/>
        </w:rPr>
        <w:t xml:space="preserve"> &lt;&lt; יור &gt;&gt; </w:t>
      </w:r>
      <w:r>
        <w:rPr>
          <w:rtl/>
        </w:rPr>
        <w:t>היו"ר שרן מרים השכל:</w:t>
      </w:r>
      <w:r w:rsidRPr="003C62B6">
        <w:rPr>
          <w:rStyle w:val="TagStyle"/>
          <w:rtl/>
        </w:rPr>
        <w:t xml:space="preserve"> &lt;&lt; יור &gt;&gt;</w:t>
      </w:r>
      <w:r>
        <w:rPr>
          <w:rtl/>
        </w:rPr>
        <w:t xml:space="preserve">   </w:t>
      </w:r>
      <w:bookmarkEnd w:id="188"/>
    </w:p>
    <w:p w:rsidR="003C62B6" w:rsidRDefault="003C62B6" w:rsidP="003C62B6">
      <w:pPr>
        <w:pStyle w:val="KeepWithNext"/>
        <w:rPr>
          <w:rtl/>
          <w:lang w:eastAsia="he-IL"/>
        </w:rPr>
      </w:pPr>
    </w:p>
    <w:p w:rsidR="003C62B6" w:rsidRDefault="003C62B6" w:rsidP="003C62B6">
      <w:pPr>
        <w:rPr>
          <w:rtl/>
          <w:lang w:eastAsia="he-IL"/>
        </w:rPr>
      </w:pPr>
      <w:r>
        <w:rPr>
          <w:rFonts w:hint="cs"/>
          <w:rtl/>
          <w:lang w:eastAsia="he-IL"/>
        </w:rPr>
        <w:t xml:space="preserve">יהיו עוד דיונים. יש לנו </w:t>
      </w:r>
      <w:bookmarkStart w:id="189" w:name="_ETM_Q1_793000"/>
      <w:bookmarkEnd w:id="189"/>
      <w:r>
        <w:rPr>
          <w:rFonts w:hint="cs"/>
          <w:rtl/>
          <w:lang w:eastAsia="he-IL"/>
        </w:rPr>
        <w:t xml:space="preserve">עוד שלושה חודשים. </w:t>
      </w:r>
    </w:p>
    <w:p w:rsidR="003C62B6" w:rsidRDefault="003C62B6" w:rsidP="003C62B6">
      <w:pPr>
        <w:rPr>
          <w:rtl/>
          <w:lang w:eastAsia="he-IL"/>
        </w:rPr>
      </w:pPr>
      <w:bookmarkStart w:id="190" w:name="_ETM_Q1_791000"/>
      <w:bookmarkEnd w:id="190"/>
    </w:p>
    <w:p w:rsidR="003C62B6" w:rsidRDefault="003C62B6" w:rsidP="003C62B6">
      <w:pPr>
        <w:pStyle w:val="a4"/>
        <w:keepNext/>
        <w:rPr>
          <w:rtl/>
        </w:rPr>
      </w:pPr>
      <w:bookmarkStart w:id="191" w:name="ET_speaker_6152_46"/>
      <w:r w:rsidRPr="003C62B6">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C62B6">
        <w:rPr>
          <w:rStyle w:val="TagStyle"/>
          <w:rtl/>
        </w:rPr>
        <w:t xml:space="preserve"> &lt;&lt; דובר &gt;&gt;</w:t>
      </w:r>
      <w:r>
        <w:rPr>
          <w:rtl/>
        </w:rPr>
        <w:t xml:space="preserve">   </w:t>
      </w:r>
      <w:bookmarkEnd w:id="191"/>
    </w:p>
    <w:p w:rsidR="003C62B6" w:rsidRDefault="003C62B6" w:rsidP="003C62B6">
      <w:pPr>
        <w:pStyle w:val="KeepWithNext"/>
        <w:rPr>
          <w:rtl/>
          <w:lang w:eastAsia="he-IL"/>
        </w:rPr>
      </w:pPr>
    </w:p>
    <w:p w:rsidR="003C62B6" w:rsidRDefault="003C62B6" w:rsidP="003C62B6">
      <w:pPr>
        <w:rPr>
          <w:rtl/>
          <w:lang w:eastAsia="he-IL"/>
        </w:rPr>
      </w:pPr>
      <w:bookmarkStart w:id="192" w:name="_ETM_Q1_794000"/>
      <w:bookmarkEnd w:id="192"/>
      <w:r>
        <w:rPr>
          <w:rFonts w:hint="cs"/>
          <w:rtl/>
          <w:lang w:eastAsia="he-IL"/>
        </w:rPr>
        <w:t xml:space="preserve">גם לי יש דברים להגיד על יושבת-ראש הוועדה. </w:t>
      </w:r>
    </w:p>
    <w:p w:rsidR="003C62B6" w:rsidRDefault="003C62B6" w:rsidP="003C62B6">
      <w:pPr>
        <w:rPr>
          <w:rtl/>
          <w:lang w:eastAsia="he-IL"/>
        </w:rPr>
      </w:pPr>
      <w:bookmarkStart w:id="193" w:name="_ETM_Q1_796000"/>
      <w:bookmarkEnd w:id="193"/>
    </w:p>
    <w:p w:rsidR="003C62B6" w:rsidRDefault="003C62B6" w:rsidP="003C62B6">
      <w:pPr>
        <w:pStyle w:val="af6"/>
        <w:keepNext/>
        <w:rPr>
          <w:rtl/>
        </w:rPr>
      </w:pPr>
      <w:bookmarkStart w:id="194" w:name="ET_yor_5519_47"/>
      <w:r w:rsidRPr="003C62B6">
        <w:rPr>
          <w:rStyle w:val="TagStyle"/>
          <w:rtl/>
        </w:rPr>
        <w:t xml:space="preserve"> &lt;&lt; יור &gt;&gt; </w:t>
      </w:r>
      <w:r>
        <w:rPr>
          <w:rtl/>
        </w:rPr>
        <w:t>היו"ר שרן מרים השכל:</w:t>
      </w:r>
      <w:r w:rsidRPr="003C62B6">
        <w:rPr>
          <w:rStyle w:val="TagStyle"/>
          <w:rtl/>
        </w:rPr>
        <w:t xml:space="preserve"> &lt;&lt; יור &gt;&gt;</w:t>
      </w:r>
      <w:r>
        <w:rPr>
          <w:rtl/>
        </w:rPr>
        <w:t xml:space="preserve">   </w:t>
      </w:r>
      <w:bookmarkEnd w:id="194"/>
    </w:p>
    <w:p w:rsidR="003C62B6" w:rsidRDefault="003C62B6" w:rsidP="003C62B6">
      <w:pPr>
        <w:pStyle w:val="KeepWithNext"/>
        <w:rPr>
          <w:rtl/>
          <w:lang w:eastAsia="he-IL"/>
        </w:rPr>
      </w:pPr>
    </w:p>
    <w:p w:rsidR="003C62B6" w:rsidRDefault="003C62B6" w:rsidP="003C62B6">
      <w:pPr>
        <w:rPr>
          <w:rtl/>
          <w:lang w:eastAsia="he-IL"/>
        </w:rPr>
      </w:pPr>
      <w:r>
        <w:rPr>
          <w:rFonts w:hint="cs"/>
          <w:rtl/>
          <w:lang w:eastAsia="he-IL"/>
        </w:rPr>
        <w:t xml:space="preserve">ורד, מנכ"לית המועצה לשלום הילד, בבקשה. </w:t>
      </w:r>
    </w:p>
    <w:p w:rsidR="003C62B6" w:rsidRDefault="003C62B6" w:rsidP="003C62B6">
      <w:pPr>
        <w:rPr>
          <w:rtl/>
          <w:lang w:eastAsia="he-IL"/>
        </w:rPr>
      </w:pPr>
    </w:p>
    <w:p w:rsidR="003C62B6" w:rsidRDefault="003C62B6" w:rsidP="003C62B6">
      <w:pPr>
        <w:pStyle w:val="a4"/>
        <w:keepNext/>
        <w:rPr>
          <w:rtl/>
        </w:rPr>
      </w:pPr>
      <w:r w:rsidRPr="003C62B6">
        <w:rPr>
          <w:rStyle w:val="TagStyle"/>
          <w:rtl/>
        </w:rPr>
        <w:t xml:space="preserve"> &lt;&lt; דובר &gt;&gt; </w:t>
      </w:r>
      <w:r>
        <w:rPr>
          <w:rtl/>
        </w:rPr>
        <w:t xml:space="preserve">ורד </w:t>
      </w:r>
      <w:proofErr w:type="spellStart"/>
      <w:r>
        <w:rPr>
          <w:rtl/>
        </w:rPr>
        <w:t>וינדמן</w:t>
      </w:r>
      <w:proofErr w:type="spellEnd"/>
      <w:r>
        <w:rPr>
          <w:rtl/>
        </w:rPr>
        <w:t>:</w:t>
      </w:r>
      <w:r w:rsidRPr="003C62B6">
        <w:rPr>
          <w:rStyle w:val="TagStyle"/>
          <w:rtl/>
        </w:rPr>
        <w:t xml:space="preserve"> &lt;&lt; דובר &gt;&gt;</w:t>
      </w:r>
      <w:r>
        <w:rPr>
          <w:rtl/>
        </w:rPr>
        <w:t xml:space="preserve">   </w:t>
      </w:r>
    </w:p>
    <w:p w:rsidR="003C62B6" w:rsidRDefault="003C62B6" w:rsidP="003C62B6">
      <w:pPr>
        <w:pStyle w:val="KeepWithNext"/>
        <w:rPr>
          <w:rtl/>
          <w:lang w:eastAsia="he-IL"/>
        </w:rPr>
      </w:pPr>
    </w:p>
    <w:p w:rsidR="003C62B6" w:rsidRDefault="003C62B6" w:rsidP="003C62B6">
      <w:pPr>
        <w:rPr>
          <w:rtl/>
          <w:lang w:eastAsia="he-IL"/>
        </w:rPr>
      </w:pPr>
      <w:r>
        <w:rPr>
          <w:rFonts w:hint="cs"/>
          <w:rtl/>
          <w:lang w:eastAsia="he-IL"/>
        </w:rPr>
        <w:t xml:space="preserve">תודה. </w:t>
      </w:r>
      <w:bookmarkStart w:id="195" w:name="_ETM_Q1_803000"/>
      <w:bookmarkEnd w:id="195"/>
      <w:r>
        <w:rPr>
          <w:rFonts w:hint="cs"/>
          <w:rtl/>
          <w:lang w:eastAsia="he-IL"/>
        </w:rPr>
        <w:t>נכון שיש עוד כברת דרך ללכת ויש עוד תיקונים לעשות</w:t>
      </w:r>
      <w:bookmarkStart w:id="196" w:name="_ETM_Q1_806000"/>
      <w:bookmarkEnd w:id="196"/>
      <w:r>
        <w:rPr>
          <w:rFonts w:hint="cs"/>
          <w:rtl/>
          <w:lang w:eastAsia="he-IL"/>
        </w:rPr>
        <w:t xml:space="preserve"> שאולי נמנה שניים מהם, אבל הדבר הכי חשוב שיש לי </w:t>
      </w:r>
      <w:bookmarkStart w:id="197" w:name="_ETM_Q1_813000"/>
      <w:bookmarkEnd w:id="197"/>
      <w:r>
        <w:rPr>
          <w:rFonts w:hint="cs"/>
          <w:rtl/>
          <w:lang w:eastAsia="he-IL"/>
        </w:rPr>
        <w:t>לומר ביום הזה זה שאין קואליציה ואין אופוזיציה בהקשר הזה.</w:t>
      </w:r>
      <w:bookmarkStart w:id="198" w:name="_ETM_Q1_818000"/>
      <w:bookmarkEnd w:id="198"/>
      <w:r>
        <w:rPr>
          <w:rFonts w:hint="cs"/>
          <w:rtl/>
          <w:lang w:eastAsia="he-IL"/>
        </w:rPr>
        <w:t xml:space="preserve"> מהרבה מאוד פניות שמגיעות אלינו לאורך השנים אני אומרת חד-משמעית שאחרי שהצעת החוק הזאת תעבור הילדים יהיו מוגנים יותר. וכשזאת התכלית וכשזאת תהיה התוצאה באופן כל כך חד-משמעי </w:t>
      </w:r>
      <w:bookmarkStart w:id="199" w:name="_ETM_Q1_832000"/>
      <w:bookmarkEnd w:id="199"/>
      <w:r>
        <w:rPr>
          <w:rFonts w:hint="cs"/>
          <w:rtl/>
          <w:lang w:eastAsia="he-IL"/>
        </w:rPr>
        <w:t xml:space="preserve">וברור אין פה שום עניין פוליטי, זה חייב לעבור ועדת </w:t>
      </w:r>
      <w:bookmarkStart w:id="200" w:name="_ETM_Q1_833000"/>
      <w:bookmarkEnd w:id="200"/>
      <w:r>
        <w:rPr>
          <w:rFonts w:hint="cs"/>
          <w:rtl/>
          <w:lang w:eastAsia="he-IL"/>
        </w:rPr>
        <w:t>הסכמות, חייבים להעביר את זה לפני שנת</w:t>
      </w:r>
      <w:bookmarkStart w:id="201" w:name="_ETM_Q1_841000"/>
      <w:bookmarkEnd w:id="201"/>
      <w:r>
        <w:rPr>
          <w:rFonts w:hint="cs"/>
          <w:rtl/>
          <w:lang w:eastAsia="he-IL"/>
        </w:rPr>
        <w:t xml:space="preserve"> הלימודים הבאה. זאת הקריאה הכי ברורה וצלולה שאני יכולה להביא היום ולהביע הערכה על כך שזה תיקון חקיקה שאני </w:t>
      </w:r>
      <w:bookmarkStart w:id="202" w:name="_ETM_Q1_853000"/>
      <w:bookmarkEnd w:id="202"/>
      <w:r>
        <w:rPr>
          <w:rFonts w:hint="cs"/>
          <w:rtl/>
          <w:lang w:eastAsia="he-IL"/>
        </w:rPr>
        <w:t xml:space="preserve">יודעת באופן </w:t>
      </w:r>
      <w:r>
        <w:rPr>
          <w:rFonts w:hint="cs"/>
          <w:rtl/>
          <w:lang w:eastAsia="he-IL"/>
        </w:rPr>
        <w:lastRenderedPageBreak/>
        <w:t xml:space="preserve">אישי עד כמה היה צורך בו ועד כמה </w:t>
      </w:r>
      <w:bookmarkStart w:id="203" w:name="_ETM_Q1_856000"/>
      <w:bookmarkEnd w:id="203"/>
      <w:r>
        <w:rPr>
          <w:rFonts w:hint="cs"/>
          <w:rtl/>
          <w:lang w:eastAsia="he-IL"/>
        </w:rPr>
        <w:t xml:space="preserve">היו ניסיונות עבר להעביר אותה </w:t>
      </w:r>
      <w:r>
        <w:rPr>
          <w:rtl/>
          <w:lang w:eastAsia="he-IL"/>
        </w:rPr>
        <w:t>–</w:t>
      </w:r>
      <w:r>
        <w:rPr>
          <w:rFonts w:hint="cs"/>
          <w:rtl/>
          <w:lang w:eastAsia="he-IL"/>
        </w:rPr>
        <w:t xml:space="preserve"> למעלה מעשור</w:t>
      </w:r>
      <w:r w:rsidR="00DA6720">
        <w:rPr>
          <w:rFonts w:hint="cs"/>
          <w:rtl/>
          <w:lang w:eastAsia="he-IL"/>
        </w:rPr>
        <w:t xml:space="preserve">, הייתי אומרת. יישר כוח גדול על זה. </w:t>
      </w:r>
    </w:p>
    <w:p w:rsidR="00DA6720" w:rsidRDefault="00DA6720" w:rsidP="003C62B6">
      <w:pPr>
        <w:rPr>
          <w:rtl/>
          <w:lang w:eastAsia="he-IL"/>
        </w:rPr>
      </w:pPr>
    </w:p>
    <w:p w:rsidR="00EC5ED0" w:rsidRDefault="00DA6720" w:rsidP="00EC5ED0">
      <w:pPr>
        <w:rPr>
          <w:rtl/>
          <w:lang w:eastAsia="he-IL"/>
        </w:rPr>
      </w:pPr>
      <w:bookmarkStart w:id="204" w:name="_ETM_Q1_865000"/>
      <w:bookmarkEnd w:id="204"/>
      <w:r>
        <w:rPr>
          <w:rFonts w:hint="cs"/>
          <w:rtl/>
          <w:lang w:eastAsia="he-IL"/>
        </w:rPr>
        <w:t>אני רוצה ע</w:t>
      </w:r>
      <w:r w:rsidR="00EC5ED0">
        <w:rPr>
          <w:rFonts w:hint="cs"/>
          <w:rtl/>
          <w:lang w:eastAsia="he-IL"/>
        </w:rPr>
        <w:t xml:space="preserve">וד להגיד כי אי אפשר לומר את הדברים בלי לומר את הדברים שצריך עוד לעשות. חלק </w:t>
      </w:r>
      <w:bookmarkStart w:id="205" w:name="_ETM_Q1_863000"/>
      <w:bookmarkEnd w:id="205"/>
      <w:r w:rsidR="00EC5ED0">
        <w:rPr>
          <w:rFonts w:hint="cs"/>
          <w:rtl/>
          <w:lang w:eastAsia="he-IL"/>
        </w:rPr>
        <w:t>מהם אפשר כבר היום בהצהרה לפרוטוקול. בעוד שבועיים נכנס תיקון</w:t>
      </w:r>
      <w:bookmarkStart w:id="206" w:name="_ETM_Q1_871000"/>
      <w:bookmarkEnd w:id="206"/>
      <w:r w:rsidR="00EC5ED0">
        <w:rPr>
          <w:rFonts w:hint="cs"/>
          <w:rtl/>
          <w:lang w:eastAsia="he-IL"/>
        </w:rPr>
        <w:t xml:space="preserve"> חקיקה מאוד חשוב שיאפשר לשלטון המקומי לראות את המרשם הפלילי </w:t>
      </w:r>
      <w:bookmarkStart w:id="207" w:name="_ETM_Q1_878000"/>
      <w:bookmarkEnd w:id="207"/>
      <w:r w:rsidR="00EC5ED0">
        <w:rPr>
          <w:rFonts w:hint="cs"/>
          <w:rtl/>
          <w:lang w:eastAsia="he-IL"/>
        </w:rPr>
        <w:t>המלא של עובדים שנמצאים במערכות החינוך אבל גם במסגרות בלתי פורמליות, כפי שאמר חבר הכנסת דוידסון. ראוי ומתבקש שיאמרו</w:t>
      </w:r>
      <w:bookmarkStart w:id="208" w:name="_ETM_Q1_887000"/>
      <w:bookmarkEnd w:id="208"/>
      <w:r w:rsidR="00EC5ED0">
        <w:rPr>
          <w:rFonts w:hint="cs"/>
          <w:rtl/>
          <w:lang w:eastAsia="he-IL"/>
        </w:rPr>
        <w:t xml:space="preserve">, לפחות לפרוטוקול, שהם עומדים להעביר את המידע על החוק </w:t>
      </w:r>
      <w:bookmarkStart w:id="209" w:name="_ETM_Q1_893000"/>
      <w:bookmarkEnd w:id="209"/>
      <w:r w:rsidR="00EC5ED0">
        <w:rPr>
          <w:rFonts w:hint="cs"/>
          <w:rtl/>
          <w:lang w:eastAsia="he-IL"/>
        </w:rPr>
        <w:t xml:space="preserve">החדש שנכנס לתוקף ושיוודאו שיהיה יישום בכל אחת מהרשויות המקומיות. </w:t>
      </w:r>
      <w:bookmarkStart w:id="210" w:name="_ETM_Q1_899000"/>
      <w:bookmarkEnd w:id="210"/>
      <w:r w:rsidR="00EC5ED0">
        <w:rPr>
          <w:rFonts w:hint="cs"/>
          <w:rtl/>
          <w:lang w:eastAsia="he-IL"/>
        </w:rPr>
        <w:t xml:space="preserve">יש הרבה מאוד עובדי חינוך שהם עובדים של הרשויות המקומיות. </w:t>
      </w:r>
      <w:bookmarkStart w:id="211" w:name="_ETM_Q1_903000"/>
      <w:bookmarkEnd w:id="211"/>
      <w:r w:rsidR="00EC5ED0">
        <w:rPr>
          <w:rFonts w:hint="cs"/>
          <w:rtl/>
          <w:lang w:eastAsia="he-IL"/>
        </w:rPr>
        <w:t>הדבר הבא שצריך יהיה לדאוג זה בדיוק כמו שקיימת מערכת</w:t>
      </w:r>
      <w:bookmarkStart w:id="212" w:name="_ETM_Q1_905000"/>
      <w:bookmarkEnd w:id="212"/>
      <w:r w:rsidR="00EC5ED0">
        <w:rPr>
          <w:rFonts w:hint="cs"/>
          <w:rtl/>
          <w:lang w:eastAsia="he-IL"/>
        </w:rPr>
        <w:t xml:space="preserve"> התראה מידית במערכת החינוך </w:t>
      </w:r>
      <w:r w:rsidR="00EC5ED0">
        <w:rPr>
          <w:rtl/>
          <w:lang w:eastAsia="he-IL"/>
        </w:rPr>
        <w:t>–</w:t>
      </w:r>
      <w:r w:rsidR="00EC5ED0">
        <w:rPr>
          <w:rFonts w:hint="cs"/>
          <w:rtl/>
          <w:lang w:eastAsia="he-IL"/>
        </w:rPr>
        <w:t xml:space="preserve"> צריך שמערכת התראה מידית כזאת תהיה בשלטון המקומי כדי שאפשר יהיה למנוע דלתות </w:t>
      </w:r>
      <w:bookmarkStart w:id="213" w:name="_ETM_Q1_910000"/>
      <w:bookmarkEnd w:id="213"/>
      <w:r w:rsidR="00EC5ED0">
        <w:rPr>
          <w:rFonts w:hint="cs"/>
          <w:rtl/>
          <w:lang w:eastAsia="he-IL"/>
        </w:rPr>
        <w:t xml:space="preserve">מסתובבות ושהמידע יהיה בזמן אמת. </w:t>
      </w:r>
    </w:p>
    <w:p w:rsidR="00EC5ED0" w:rsidRDefault="00EC5ED0" w:rsidP="00EC5ED0">
      <w:pPr>
        <w:rPr>
          <w:rtl/>
          <w:lang w:eastAsia="he-IL"/>
        </w:rPr>
      </w:pPr>
    </w:p>
    <w:p w:rsidR="00EC5ED0" w:rsidRDefault="00EC5ED0" w:rsidP="00EC5ED0">
      <w:pPr>
        <w:pStyle w:val="a4"/>
        <w:keepNext/>
        <w:rPr>
          <w:rtl/>
        </w:rPr>
      </w:pPr>
      <w:bookmarkStart w:id="214" w:name="ET_speaker_6255_47"/>
      <w:r w:rsidRPr="00EC5ED0">
        <w:rPr>
          <w:rStyle w:val="TagStyle"/>
          <w:rtl/>
        </w:rPr>
        <w:t xml:space="preserve"> &lt;&lt; דובר &gt;&gt; </w:t>
      </w:r>
      <w:r>
        <w:rPr>
          <w:rtl/>
        </w:rPr>
        <w:t>סימון דוידסון (יש עתיד):</w:t>
      </w:r>
      <w:r w:rsidRPr="00EC5ED0">
        <w:rPr>
          <w:rStyle w:val="TagStyle"/>
          <w:rtl/>
        </w:rPr>
        <w:t xml:space="preserve"> &lt;&lt; דובר &gt;&gt;</w:t>
      </w:r>
      <w:r>
        <w:rPr>
          <w:rtl/>
        </w:rPr>
        <w:t xml:space="preserve">   </w:t>
      </w:r>
      <w:bookmarkEnd w:id="214"/>
    </w:p>
    <w:p w:rsidR="00EC5ED0" w:rsidRDefault="00EC5ED0" w:rsidP="00EC5ED0">
      <w:pPr>
        <w:pStyle w:val="KeepWithNext"/>
        <w:rPr>
          <w:rtl/>
          <w:lang w:eastAsia="he-IL"/>
        </w:rPr>
      </w:pPr>
    </w:p>
    <w:p w:rsidR="00EC5ED0" w:rsidRDefault="00EC5ED0" w:rsidP="00EC5ED0">
      <w:pPr>
        <w:rPr>
          <w:rtl/>
          <w:lang w:eastAsia="he-IL"/>
        </w:rPr>
      </w:pPr>
      <w:r>
        <w:rPr>
          <w:rFonts w:hint="cs"/>
          <w:rtl/>
          <w:lang w:eastAsia="he-IL"/>
        </w:rPr>
        <w:t xml:space="preserve">מאוד חשוב. </w:t>
      </w:r>
    </w:p>
    <w:p w:rsidR="00EC5ED0" w:rsidRDefault="00EC5ED0" w:rsidP="00EC5ED0">
      <w:pPr>
        <w:rPr>
          <w:rtl/>
          <w:lang w:eastAsia="he-IL"/>
        </w:rPr>
      </w:pPr>
    </w:p>
    <w:p w:rsidR="00EC5ED0" w:rsidRDefault="00EC5ED0" w:rsidP="00EC5ED0">
      <w:pPr>
        <w:pStyle w:val="a4"/>
        <w:keepNext/>
        <w:rPr>
          <w:rtl/>
        </w:rPr>
      </w:pPr>
      <w:bookmarkStart w:id="215" w:name="ET_speaker_ורד_וינדמן_48"/>
      <w:r w:rsidRPr="00EC5ED0">
        <w:rPr>
          <w:rStyle w:val="TagStyle"/>
          <w:rtl/>
        </w:rPr>
        <w:t xml:space="preserve"> &lt;&lt; דובר &gt;&gt; </w:t>
      </w:r>
      <w:r>
        <w:rPr>
          <w:rtl/>
        </w:rPr>
        <w:t xml:space="preserve">ורד </w:t>
      </w:r>
      <w:proofErr w:type="spellStart"/>
      <w:r>
        <w:rPr>
          <w:rtl/>
        </w:rPr>
        <w:t>וינדמן</w:t>
      </w:r>
      <w:proofErr w:type="spellEnd"/>
      <w:r>
        <w:rPr>
          <w:rtl/>
        </w:rPr>
        <w:t>:</w:t>
      </w:r>
      <w:r w:rsidRPr="00EC5ED0">
        <w:rPr>
          <w:rStyle w:val="TagStyle"/>
          <w:rtl/>
        </w:rPr>
        <w:t xml:space="preserve"> &lt;&lt; דובר &gt;&gt;</w:t>
      </w:r>
      <w:r>
        <w:rPr>
          <w:rtl/>
        </w:rPr>
        <w:t xml:space="preserve">   </w:t>
      </w:r>
      <w:bookmarkEnd w:id="215"/>
    </w:p>
    <w:p w:rsidR="00EC5ED0" w:rsidRDefault="00EC5ED0" w:rsidP="00EC5ED0">
      <w:pPr>
        <w:pStyle w:val="KeepWithNext"/>
        <w:rPr>
          <w:rtl/>
          <w:lang w:eastAsia="he-IL"/>
        </w:rPr>
      </w:pPr>
    </w:p>
    <w:p w:rsidR="00EC5ED0" w:rsidRDefault="00EC5ED0" w:rsidP="00EC5ED0">
      <w:pPr>
        <w:rPr>
          <w:rtl/>
          <w:lang w:eastAsia="he-IL"/>
        </w:rPr>
      </w:pPr>
      <w:r>
        <w:rPr>
          <w:rFonts w:hint="cs"/>
          <w:rtl/>
          <w:lang w:eastAsia="he-IL"/>
        </w:rPr>
        <w:t xml:space="preserve">זה גם יטפל </w:t>
      </w:r>
      <w:bookmarkStart w:id="216" w:name="_ETM_Q1_921000"/>
      <w:bookmarkEnd w:id="216"/>
      <w:r>
        <w:rPr>
          <w:rFonts w:hint="cs"/>
          <w:rtl/>
          <w:lang w:eastAsia="he-IL"/>
        </w:rPr>
        <w:t xml:space="preserve">בבוא העת בכל מה שקשור למתנ"סים ולמסגרות הספורט, כפי שעלה פה מאוד בצדק. תודה רבה. </w:t>
      </w:r>
    </w:p>
    <w:p w:rsidR="00C22F56" w:rsidRDefault="00C22F56" w:rsidP="00EC5ED0">
      <w:pPr>
        <w:rPr>
          <w:rtl/>
          <w:lang w:eastAsia="he-IL"/>
        </w:rPr>
      </w:pPr>
      <w:bookmarkStart w:id="217" w:name="_ETM_Q1_931000"/>
      <w:bookmarkEnd w:id="217"/>
    </w:p>
    <w:p w:rsidR="00C22F56" w:rsidRDefault="00C22F56" w:rsidP="00C22F56">
      <w:pPr>
        <w:pStyle w:val="a4"/>
        <w:keepNext/>
        <w:rPr>
          <w:rtl/>
        </w:rPr>
      </w:pPr>
      <w:bookmarkStart w:id="218" w:name="ET_speaker_6255_49"/>
      <w:r w:rsidRPr="00C22F56">
        <w:rPr>
          <w:rStyle w:val="TagStyle"/>
          <w:rtl/>
        </w:rPr>
        <w:t xml:space="preserve"> &lt;&lt; דובר &gt;&gt; </w:t>
      </w:r>
      <w:r>
        <w:rPr>
          <w:rtl/>
        </w:rPr>
        <w:t>סימון דוידסון (יש עתיד):</w:t>
      </w:r>
      <w:r w:rsidRPr="00C22F56">
        <w:rPr>
          <w:rStyle w:val="TagStyle"/>
          <w:rtl/>
        </w:rPr>
        <w:t xml:space="preserve"> &lt;&lt; דובר &gt;&gt;</w:t>
      </w:r>
      <w:r>
        <w:rPr>
          <w:rtl/>
        </w:rPr>
        <w:t xml:space="preserve">   </w:t>
      </w:r>
      <w:bookmarkEnd w:id="218"/>
    </w:p>
    <w:p w:rsidR="00C22F56" w:rsidRDefault="00C22F56" w:rsidP="00C22F56">
      <w:pPr>
        <w:pStyle w:val="KeepWithNext"/>
        <w:rPr>
          <w:rtl/>
          <w:lang w:eastAsia="he-IL"/>
        </w:rPr>
      </w:pPr>
    </w:p>
    <w:p w:rsidR="00C22F56" w:rsidRDefault="00C22F56" w:rsidP="00C22F56">
      <w:pPr>
        <w:rPr>
          <w:rtl/>
          <w:lang w:eastAsia="he-IL"/>
        </w:rPr>
      </w:pPr>
      <w:r>
        <w:rPr>
          <w:rFonts w:hint="cs"/>
          <w:rtl/>
          <w:lang w:eastAsia="he-IL"/>
        </w:rPr>
        <w:t xml:space="preserve">אמרת "אופוזיציה, קואליציה" </w:t>
      </w:r>
      <w:r>
        <w:rPr>
          <w:rtl/>
          <w:lang w:eastAsia="he-IL"/>
        </w:rPr>
        <w:t>–</w:t>
      </w:r>
      <w:r>
        <w:rPr>
          <w:rFonts w:hint="cs"/>
          <w:rtl/>
          <w:lang w:eastAsia="he-IL"/>
        </w:rPr>
        <w:t xml:space="preserve"> כשנכנסתי עכשיו כשנכנסתי עכשיו </w:t>
      </w:r>
      <w:bookmarkStart w:id="219" w:name="_ETM_Q1_934000"/>
      <w:bookmarkEnd w:id="219"/>
      <w:r>
        <w:rPr>
          <w:rFonts w:hint="cs"/>
          <w:rtl/>
          <w:lang w:eastAsia="he-IL"/>
        </w:rPr>
        <w:t xml:space="preserve">הסתכלתי לראות אם יש שלט שכתוב: "אין כניסה לאופוזיציה". לא ראיתי שלט כזה, ובשנה האחרונה גם לא ראיתי אותם. </w:t>
      </w:r>
      <w:bookmarkStart w:id="220" w:name="_ETM_Q1_941000"/>
      <w:bookmarkEnd w:id="220"/>
      <w:r>
        <w:rPr>
          <w:rFonts w:hint="cs"/>
          <w:rtl/>
          <w:lang w:eastAsia="he-IL"/>
        </w:rPr>
        <w:t xml:space="preserve">הגיעו מעט מאוד. הקואליציה הייתה פה את העבודה. </w:t>
      </w:r>
    </w:p>
    <w:p w:rsidR="00C22F56" w:rsidRDefault="00C22F56" w:rsidP="00C22F56">
      <w:pPr>
        <w:rPr>
          <w:rtl/>
          <w:lang w:eastAsia="he-IL"/>
        </w:rPr>
      </w:pPr>
      <w:bookmarkStart w:id="221" w:name="_ETM_Q1_945000"/>
      <w:bookmarkEnd w:id="221"/>
    </w:p>
    <w:p w:rsidR="00C22F56" w:rsidRDefault="00C22F56" w:rsidP="00C22F56">
      <w:pPr>
        <w:pStyle w:val="a4"/>
        <w:keepNext/>
        <w:rPr>
          <w:rtl/>
        </w:rPr>
      </w:pPr>
      <w:bookmarkStart w:id="222" w:name="ET_speaker_ורד_וינדמן_50"/>
      <w:r w:rsidRPr="00C22F56">
        <w:rPr>
          <w:rStyle w:val="TagStyle"/>
          <w:rtl/>
        </w:rPr>
        <w:t xml:space="preserve"> &lt;&lt; דובר &gt;&gt; </w:t>
      </w:r>
      <w:r>
        <w:rPr>
          <w:rtl/>
        </w:rPr>
        <w:t xml:space="preserve">ורד </w:t>
      </w:r>
      <w:proofErr w:type="spellStart"/>
      <w:r>
        <w:rPr>
          <w:rtl/>
        </w:rPr>
        <w:t>וינדמן</w:t>
      </w:r>
      <w:proofErr w:type="spellEnd"/>
      <w:r>
        <w:rPr>
          <w:rtl/>
        </w:rPr>
        <w:t>:</w:t>
      </w:r>
      <w:r w:rsidRPr="00C22F56">
        <w:rPr>
          <w:rStyle w:val="TagStyle"/>
          <w:rtl/>
        </w:rPr>
        <w:t xml:space="preserve"> &lt;&lt; דובר &gt;&gt;</w:t>
      </w:r>
      <w:r>
        <w:rPr>
          <w:rtl/>
        </w:rPr>
        <w:t xml:space="preserve">   </w:t>
      </w:r>
      <w:bookmarkEnd w:id="222"/>
    </w:p>
    <w:p w:rsidR="00C22F56" w:rsidRDefault="00C22F56" w:rsidP="00C22F56">
      <w:pPr>
        <w:pStyle w:val="KeepWithNext"/>
        <w:rPr>
          <w:rtl/>
          <w:lang w:eastAsia="he-IL"/>
        </w:rPr>
      </w:pPr>
    </w:p>
    <w:p w:rsidR="00C22F56" w:rsidRDefault="00C22F56" w:rsidP="00C22F56">
      <w:pPr>
        <w:rPr>
          <w:rtl/>
          <w:lang w:eastAsia="he-IL"/>
        </w:rPr>
      </w:pPr>
      <w:bookmarkStart w:id="223" w:name="_ETM_Q1_946000"/>
      <w:bookmarkEnd w:id="223"/>
      <w:r>
        <w:rPr>
          <w:rFonts w:hint="cs"/>
          <w:rtl/>
          <w:lang w:eastAsia="he-IL"/>
        </w:rPr>
        <w:t xml:space="preserve">אנחנו רוצים שזה יעבור, זה לא עניין פוליטי. </w:t>
      </w:r>
    </w:p>
    <w:p w:rsidR="00C22F56" w:rsidRDefault="00C22F56" w:rsidP="00C22F56">
      <w:pPr>
        <w:rPr>
          <w:rtl/>
          <w:lang w:eastAsia="he-IL"/>
        </w:rPr>
      </w:pPr>
      <w:bookmarkStart w:id="224" w:name="_ETM_Q1_947000"/>
      <w:bookmarkEnd w:id="224"/>
    </w:p>
    <w:p w:rsidR="00C22F56" w:rsidRDefault="00C22F56" w:rsidP="00C22F56">
      <w:pPr>
        <w:pStyle w:val="a4"/>
        <w:keepNext/>
        <w:rPr>
          <w:rtl/>
        </w:rPr>
      </w:pPr>
      <w:bookmarkStart w:id="225" w:name="ET_speaker_6255_51"/>
      <w:r w:rsidRPr="00C22F56">
        <w:rPr>
          <w:rStyle w:val="TagStyle"/>
          <w:rtl/>
        </w:rPr>
        <w:t xml:space="preserve"> &lt;&lt; דובר &gt;&gt; </w:t>
      </w:r>
      <w:r>
        <w:rPr>
          <w:rtl/>
        </w:rPr>
        <w:t>סימון דוידסון (יש עתיד):</w:t>
      </w:r>
      <w:r w:rsidRPr="00C22F56">
        <w:rPr>
          <w:rStyle w:val="TagStyle"/>
          <w:rtl/>
        </w:rPr>
        <w:t xml:space="preserve"> &lt;&lt; דובר &gt;&gt;</w:t>
      </w:r>
      <w:r>
        <w:rPr>
          <w:rtl/>
        </w:rPr>
        <w:t xml:space="preserve">   </w:t>
      </w:r>
      <w:bookmarkEnd w:id="225"/>
    </w:p>
    <w:p w:rsidR="00C22F56" w:rsidRDefault="00C22F56" w:rsidP="00C22F56">
      <w:pPr>
        <w:pStyle w:val="KeepWithNext"/>
        <w:rPr>
          <w:rtl/>
          <w:lang w:eastAsia="he-IL"/>
        </w:rPr>
      </w:pPr>
    </w:p>
    <w:p w:rsidR="00C22F56" w:rsidRPr="00C22F56" w:rsidRDefault="00C22F56" w:rsidP="00C22F56">
      <w:pPr>
        <w:rPr>
          <w:rtl/>
          <w:lang w:eastAsia="he-IL"/>
        </w:rPr>
      </w:pPr>
      <w:bookmarkStart w:id="226" w:name="_ETM_Q1_949000"/>
      <w:bookmarkEnd w:id="226"/>
      <w:r>
        <w:rPr>
          <w:rFonts w:hint="cs"/>
          <w:rtl/>
          <w:lang w:eastAsia="he-IL"/>
        </w:rPr>
        <w:t>יעבור,</w:t>
      </w:r>
      <w:bookmarkStart w:id="227" w:name="_ETM_Q1_951000"/>
      <w:bookmarkEnd w:id="227"/>
      <w:r>
        <w:rPr>
          <w:rFonts w:hint="cs"/>
          <w:rtl/>
          <w:lang w:eastAsia="he-IL"/>
        </w:rPr>
        <w:t xml:space="preserve"> יעבור.</w:t>
      </w:r>
    </w:p>
    <w:p w:rsidR="00EC5ED0" w:rsidRDefault="00EC5ED0" w:rsidP="00EC5ED0">
      <w:pPr>
        <w:rPr>
          <w:rtl/>
          <w:lang w:eastAsia="he-IL"/>
        </w:rPr>
      </w:pPr>
      <w:bookmarkStart w:id="228" w:name="_ETM_Q1_925000"/>
      <w:bookmarkEnd w:id="228"/>
    </w:p>
    <w:p w:rsidR="00EC5ED0" w:rsidRDefault="00EC5ED0" w:rsidP="00EC5ED0">
      <w:pPr>
        <w:pStyle w:val="af6"/>
        <w:keepNext/>
        <w:rPr>
          <w:rtl/>
        </w:rPr>
      </w:pPr>
      <w:bookmarkStart w:id="229" w:name="ET_yor_5519_49"/>
      <w:r w:rsidRPr="00EC5ED0">
        <w:rPr>
          <w:rStyle w:val="TagStyle"/>
          <w:rtl/>
        </w:rPr>
        <w:t xml:space="preserve"> &lt;&lt; יור &gt;&gt; </w:t>
      </w:r>
      <w:r>
        <w:rPr>
          <w:rtl/>
        </w:rPr>
        <w:t>היו"ר שרן מרים השכל:</w:t>
      </w:r>
      <w:r w:rsidRPr="00EC5ED0">
        <w:rPr>
          <w:rStyle w:val="TagStyle"/>
          <w:rtl/>
        </w:rPr>
        <w:t xml:space="preserve"> &lt;&lt; יור &gt;&gt;</w:t>
      </w:r>
      <w:r>
        <w:rPr>
          <w:rtl/>
        </w:rPr>
        <w:t xml:space="preserve">   </w:t>
      </w:r>
      <w:bookmarkEnd w:id="229"/>
    </w:p>
    <w:p w:rsidR="00EC5ED0" w:rsidRDefault="00EC5ED0" w:rsidP="00EC5ED0">
      <w:pPr>
        <w:pStyle w:val="KeepWithNext"/>
        <w:rPr>
          <w:rtl/>
          <w:lang w:eastAsia="he-IL"/>
        </w:rPr>
      </w:pPr>
    </w:p>
    <w:p w:rsidR="00EC5ED0" w:rsidRDefault="00C22F56" w:rsidP="00EC5ED0">
      <w:pPr>
        <w:rPr>
          <w:rtl/>
          <w:lang w:eastAsia="he-IL"/>
        </w:rPr>
      </w:pPr>
      <w:bookmarkStart w:id="230" w:name="_ETM_Q1_926000"/>
      <w:bookmarkEnd w:id="230"/>
      <w:r>
        <w:rPr>
          <w:rFonts w:hint="cs"/>
          <w:rtl/>
          <w:lang w:eastAsia="he-IL"/>
        </w:rPr>
        <w:t xml:space="preserve">אנחנו צריכים להגיע עם זה לוועדת ההסכמות, נכון. חמי לפידור, </w:t>
      </w:r>
      <w:bookmarkStart w:id="231" w:name="_ETM_Q1_955000"/>
      <w:bookmarkEnd w:id="231"/>
      <w:r>
        <w:rPr>
          <w:rFonts w:hint="cs"/>
          <w:rtl/>
          <w:lang w:eastAsia="he-IL"/>
        </w:rPr>
        <w:t xml:space="preserve">היועץ המשפטי של מרכז השלטון המקומי, אתה רוצה להגיב </w:t>
      </w:r>
      <w:bookmarkStart w:id="232" w:name="_ETM_Q1_957000"/>
      <w:bookmarkEnd w:id="232"/>
      <w:r>
        <w:rPr>
          <w:rFonts w:hint="cs"/>
          <w:rtl/>
          <w:lang w:eastAsia="he-IL"/>
        </w:rPr>
        <w:t xml:space="preserve">לדברים? </w:t>
      </w:r>
    </w:p>
    <w:p w:rsidR="00C22F56" w:rsidRDefault="00C22F56" w:rsidP="00C22F56">
      <w:pPr>
        <w:ind w:firstLine="0"/>
        <w:rPr>
          <w:rtl/>
          <w:lang w:eastAsia="he-IL"/>
        </w:rPr>
      </w:pPr>
      <w:bookmarkStart w:id="233" w:name="_ETM_Q1_958000"/>
      <w:bookmarkStart w:id="234" w:name="_ETM_Q1_960000"/>
      <w:bookmarkEnd w:id="233"/>
      <w:bookmarkEnd w:id="234"/>
    </w:p>
    <w:p w:rsidR="00C22F56" w:rsidRDefault="00C22F56" w:rsidP="00C22F56">
      <w:pPr>
        <w:pStyle w:val="a4"/>
        <w:keepNext/>
        <w:rPr>
          <w:rtl/>
        </w:rPr>
      </w:pPr>
      <w:bookmarkStart w:id="235" w:name="ET_speaker_חמי_לפידור_52"/>
      <w:r w:rsidRPr="00C22F56">
        <w:rPr>
          <w:rStyle w:val="TagStyle"/>
          <w:rtl/>
        </w:rPr>
        <w:t xml:space="preserve"> &lt;&lt; דובר &gt;&gt; </w:t>
      </w:r>
      <w:r>
        <w:rPr>
          <w:rtl/>
        </w:rPr>
        <w:t>חמי לפידור:</w:t>
      </w:r>
      <w:r w:rsidRPr="00C22F56">
        <w:rPr>
          <w:rStyle w:val="TagStyle"/>
          <w:rtl/>
        </w:rPr>
        <w:t xml:space="preserve"> &lt;&lt; דובר &gt;&gt;</w:t>
      </w:r>
      <w:r>
        <w:rPr>
          <w:rtl/>
        </w:rPr>
        <w:t xml:space="preserve">   </w:t>
      </w:r>
      <w:bookmarkEnd w:id="235"/>
    </w:p>
    <w:p w:rsidR="00C22F56" w:rsidRDefault="00C22F56" w:rsidP="00C22F56">
      <w:pPr>
        <w:pStyle w:val="KeepWithNext"/>
        <w:rPr>
          <w:rtl/>
          <w:lang w:eastAsia="he-IL"/>
        </w:rPr>
      </w:pPr>
    </w:p>
    <w:p w:rsidR="00C22F56" w:rsidRDefault="00C22F56" w:rsidP="003E27BF">
      <w:pPr>
        <w:rPr>
          <w:rtl/>
          <w:lang w:eastAsia="he-IL"/>
        </w:rPr>
      </w:pPr>
      <w:r>
        <w:rPr>
          <w:rFonts w:hint="cs"/>
          <w:rtl/>
          <w:lang w:eastAsia="he-IL"/>
        </w:rPr>
        <w:t xml:space="preserve">כידוע, במהלך חודש יולי הזה ייכנס לתוקף חוק </w:t>
      </w:r>
      <w:bookmarkStart w:id="236" w:name="_ETM_Q1_963000"/>
      <w:bookmarkEnd w:id="236"/>
      <w:r>
        <w:rPr>
          <w:rFonts w:hint="cs"/>
          <w:rtl/>
          <w:lang w:eastAsia="he-IL"/>
        </w:rPr>
        <w:t>המידע הפלילי ותקנות השבים. בכוונת השלטון המקומי להוציא לרשויות המקומיות</w:t>
      </w:r>
      <w:bookmarkStart w:id="237" w:name="_ETM_Q1_967000"/>
      <w:bookmarkEnd w:id="237"/>
      <w:r>
        <w:rPr>
          <w:rFonts w:hint="cs"/>
          <w:rtl/>
          <w:lang w:eastAsia="he-IL"/>
        </w:rPr>
        <w:t xml:space="preserve"> מכתב </w:t>
      </w:r>
      <w:proofErr w:type="spellStart"/>
      <w:r>
        <w:rPr>
          <w:rFonts w:hint="cs"/>
          <w:rtl/>
          <w:lang w:eastAsia="he-IL"/>
        </w:rPr>
        <w:t>רענון</w:t>
      </w:r>
      <w:proofErr w:type="spellEnd"/>
      <w:r>
        <w:rPr>
          <w:rFonts w:hint="cs"/>
          <w:rtl/>
          <w:lang w:eastAsia="he-IL"/>
        </w:rPr>
        <w:t xml:space="preserve"> בנושא. </w:t>
      </w:r>
      <w:r w:rsidR="003E27BF">
        <w:rPr>
          <w:rFonts w:hint="cs"/>
          <w:rtl/>
          <w:lang w:eastAsia="he-IL"/>
        </w:rPr>
        <w:t xml:space="preserve">בואו נעלה את הבהרות משרד המשפטים, שלפיהן, "הסמכות לבחון מידע פלילי בעת המינוי או בתחילת ההתקשרות, לפי העניין, כוללת גם את הסמכות לבחון </w:t>
      </w:r>
      <w:bookmarkStart w:id="238" w:name="_ETM_Q1_976000"/>
      <w:bookmarkEnd w:id="238"/>
      <w:r w:rsidR="003E27BF">
        <w:rPr>
          <w:rFonts w:hint="cs"/>
          <w:rtl/>
          <w:lang w:eastAsia="he-IL"/>
        </w:rPr>
        <w:t xml:space="preserve">מידע פלילי גם במהלך השימוש בתפקיד או בתקופת ההתקשרות. כמו </w:t>
      </w:r>
      <w:bookmarkStart w:id="239" w:name="_ETM_Q1_979000"/>
      <w:bookmarkEnd w:id="239"/>
      <w:r w:rsidR="003E27BF">
        <w:rPr>
          <w:rFonts w:hint="cs"/>
          <w:rtl/>
          <w:lang w:eastAsia="he-IL"/>
        </w:rPr>
        <w:t xml:space="preserve">כן בכוונתנו להמליץ בפני הרשויות המקומיות לוודא שנבדק ונשקל המידע הפלילי הרלוונטי במהלך ההעסקה או ההתקשרות עם כל אדם </w:t>
      </w:r>
      <w:bookmarkStart w:id="240" w:name="_ETM_Q1_988000"/>
      <w:bookmarkEnd w:id="240"/>
      <w:r w:rsidR="003E27BF">
        <w:rPr>
          <w:rFonts w:hint="cs"/>
          <w:rtl/>
          <w:lang w:eastAsia="he-IL"/>
        </w:rPr>
        <w:t xml:space="preserve">העובד מטעם הרשות המקומית, עם ילדים ועם חסרי ישע". אני מודה לוועדה וליושבת-ראש הוועדה. </w:t>
      </w:r>
    </w:p>
    <w:p w:rsidR="003E27BF" w:rsidRDefault="003E27BF" w:rsidP="003E27BF">
      <w:pPr>
        <w:rPr>
          <w:rtl/>
          <w:lang w:eastAsia="he-IL"/>
        </w:rPr>
      </w:pPr>
    </w:p>
    <w:p w:rsidR="003E27BF" w:rsidRDefault="003E27BF" w:rsidP="003E27BF">
      <w:pPr>
        <w:pStyle w:val="af6"/>
        <w:keepNext/>
        <w:rPr>
          <w:rtl/>
        </w:rPr>
      </w:pPr>
      <w:bookmarkStart w:id="241" w:name="ET_yor_5519_53"/>
      <w:r w:rsidRPr="003E27BF">
        <w:rPr>
          <w:rStyle w:val="TagStyle"/>
          <w:rtl/>
        </w:rPr>
        <w:t xml:space="preserve"> &lt;&lt; יור &gt;&gt; </w:t>
      </w:r>
      <w:r>
        <w:rPr>
          <w:rtl/>
        </w:rPr>
        <w:t>היו"ר שרן מרים השכל:</w:t>
      </w:r>
      <w:r w:rsidRPr="003E27BF">
        <w:rPr>
          <w:rStyle w:val="TagStyle"/>
          <w:rtl/>
        </w:rPr>
        <w:t xml:space="preserve"> &lt;&lt; יור &gt;&gt;</w:t>
      </w:r>
      <w:r>
        <w:rPr>
          <w:rtl/>
        </w:rPr>
        <w:t xml:space="preserve">   </w:t>
      </w:r>
      <w:bookmarkEnd w:id="241"/>
    </w:p>
    <w:p w:rsidR="003E27BF" w:rsidRDefault="003E27BF" w:rsidP="003E27BF">
      <w:pPr>
        <w:pStyle w:val="KeepWithNext"/>
        <w:rPr>
          <w:rtl/>
          <w:lang w:eastAsia="he-IL"/>
        </w:rPr>
      </w:pPr>
    </w:p>
    <w:p w:rsidR="003E27BF" w:rsidRDefault="003E27BF" w:rsidP="003E27BF">
      <w:pPr>
        <w:rPr>
          <w:rtl/>
          <w:lang w:eastAsia="he-IL"/>
        </w:rPr>
      </w:pPr>
      <w:bookmarkStart w:id="242" w:name="_ETM_Q1_995000"/>
      <w:bookmarkEnd w:id="242"/>
      <w:r>
        <w:rPr>
          <w:rFonts w:hint="cs"/>
          <w:rtl/>
          <w:lang w:eastAsia="he-IL"/>
        </w:rPr>
        <w:t xml:space="preserve">תודה </w:t>
      </w:r>
      <w:bookmarkStart w:id="243" w:name="_ETM_Q1_996000"/>
      <w:bookmarkEnd w:id="243"/>
      <w:r>
        <w:rPr>
          <w:rFonts w:hint="cs"/>
          <w:rtl/>
          <w:lang w:eastAsia="he-IL"/>
        </w:rPr>
        <w:t xml:space="preserve">רבה על הדברים. הגברת דנית </w:t>
      </w:r>
      <w:proofErr w:type="spellStart"/>
      <w:r>
        <w:rPr>
          <w:rFonts w:hint="cs"/>
          <w:rtl/>
          <w:lang w:eastAsia="he-IL"/>
        </w:rPr>
        <w:t>ברביבאי</w:t>
      </w:r>
      <w:proofErr w:type="spellEnd"/>
      <w:r>
        <w:rPr>
          <w:rFonts w:hint="cs"/>
          <w:rtl/>
          <w:lang w:eastAsia="he-IL"/>
        </w:rPr>
        <w:t>, מובילת צוות היגוי</w:t>
      </w:r>
      <w:bookmarkStart w:id="244" w:name="_ETM_Q1_1001000"/>
      <w:bookmarkEnd w:id="244"/>
      <w:r>
        <w:rPr>
          <w:rFonts w:hint="cs"/>
          <w:rtl/>
          <w:lang w:eastAsia="he-IL"/>
        </w:rPr>
        <w:t xml:space="preserve"> בקואליציה לחינוך מלידה. </w:t>
      </w:r>
    </w:p>
    <w:p w:rsidR="003E27BF" w:rsidRDefault="003E27BF" w:rsidP="003E27BF">
      <w:pPr>
        <w:rPr>
          <w:rtl/>
          <w:lang w:eastAsia="he-IL"/>
        </w:rPr>
      </w:pPr>
      <w:bookmarkStart w:id="245" w:name="_ETM_Q1_1004000"/>
      <w:bookmarkEnd w:id="245"/>
    </w:p>
    <w:p w:rsidR="003E27BF" w:rsidRDefault="003E27BF" w:rsidP="003E27BF">
      <w:pPr>
        <w:pStyle w:val="a4"/>
        <w:keepNext/>
        <w:rPr>
          <w:rtl/>
        </w:rPr>
      </w:pPr>
      <w:bookmarkStart w:id="246" w:name="ET_speaker_דנית_ברביבאי_54"/>
      <w:r w:rsidRPr="003E27BF">
        <w:rPr>
          <w:rStyle w:val="TagStyle"/>
          <w:rtl/>
        </w:rPr>
        <w:lastRenderedPageBreak/>
        <w:t xml:space="preserve"> &lt;&lt; דובר &gt;&gt; </w:t>
      </w:r>
      <w:r>
        <w:rPr>
          <w:rtl/>
        </w:rPr>
        <w:t xml:space="preserve">דנית </w:t>
      </w:r>
      <w:proofErr w:type="spellStart"/>
      <w:r>
        <w:rPr>
          <w:rtl/>
        </w:rPr>
        <w:t>ברביבאי</w:t>
      </w:r>
      <w:proofErr w:type="spellEnd"/>
      <w:r>
        <w:rPr>
          <w:rtl/>
        </w:rPr>
        <w:t>:</w:t>
      </w:r>
      <w:r w:rsidRPr="003E27BF">
        <w:rPr>
          <w:rStyle w:val="TagStyle"/>
          <w:rtl/>
        </w:rPr>
        <w:t xml:space="preserve"> &lt;&lt; דובר &gt;&gt;</w:t>
      </w:r>
      <w:r>
        <w:rPr>
          <w:rtl/>
        </w:rPr>
        <w:t xml:space="preserve">   </w:t>
      </w:r>
      <w:bookmarkEnd w:id="246"/>
    </w:p>
    <w:p w:rsidR="003E27BF" w:rsidRDefault="003E27BF" w:rsidP="003E27BF">
      <w:pPr>
        <w:pStyle w:val="KeepWithNext"/>
        <w:rPr>
          <w:rtl/>
          <w:lang w:eastAsia="he-IL"/>
        </w:rPr>
      </w:pPr>
    </w:p>
    <w:p w:rsidR="00EC5ED0" w:rsidRDefault="003E27BF" w:rsidP="003E27BF">
      <w:pPr>
        <w:rPr>
          <w:rtl/>
          <w:lang w:eastAsia="he-IL"/>
        </w:rPr>
      </w:pPr>
      <w:r>
        <w:rPr>
          <w:rFonts w:hint="cs"/>
          <w:rtl/>
          <w:lang w:eastAsia="he-IL"/>
        </w:rPr>
        <w:t xml:space="preserve">קודם כול, אני רוצה לברך על הצעת </w:t>
      </w:r>
      <w:bookmarkStart w:id="247" w:name="_ETM_Q1_1013000"/>
      <w:bookmarkEnd w:id="247"/>
      <w:r>
        <w:rPr>
          <w:rFonts w:hint="cs"/>
          <w:rtl/>
          <w:lang w:eastAsia="he-IL"/>
        </w:rPr>
        <w:t xml:space="preserve">החוק החשובה הזאת. כמו שאמר קודם חבר הכנסת טור-פז, זה חלק מתיקון מאוד גדול. באופן אישי כמי </w:t>
      </w:r>
      <w:bookmarkStart w:id="248" w:name="_ETM_Q1_1027000"/>
      <w:bookmarkEnd w:id="248"/>
      <w:r>
        <w:rPr>
          <w:rFonts w:hint="cs"/>
          <w:rtl/>
          <w:lang w:eastAsia="he-IL"/>
        </w:rPr>
        <w:t xml:space="preserve">שהייתה אשת חינוך במערכת לפני כ-15 שנים, גננת </w:t>
      </w:r>
      <w:bookmarkStart w:id="249" w:name="_ETM_Q1_1031000"/>
      <w:bookmarkEnd w:id="249"/>
      <w:r>
        <w:rPr>
          <w:rFonts w:hint="cs"/>
          <w:rtl/>
          <w:lang w:eastAsia="he-IL"/>
        </w:rPr>
        <w:t xml:space="preserve">בגן של משרד החינוך, ונוכחתי לדעת על אירועי אלימות מצד סייעות ומורות חיצוניות </w:t>
      </w:r>
      <w:proofErr w:type="spellStart"/>
      <w:r>
        <w:rPr>
          <w:rFonts w:hint="cs"/>
          <w:rtl/>
          <w:lang w:eastAsia="he-IL"/>
        </w:rPr>
        <w:t>לריתמוסיקה</w:t>
      </w:r>
      <w:proofErr w:type="spellEnd"/>
      <w:r>
        <w:rPr>
          <w:rFonts w:hint="cs"/>
          <w:rtl/>
          <w:lang w:eastAsia="he-IL"/>
        </w:rPr>
        <w:t xml:space="preserve">. בסופו </w:t>
      </w:r>
      <w:bookmarkStart w:id="250" w:name="_ETM_Q1_1042000"/>
      <w:bookmarkEnd w:id="250"/>
      <w:r>
        <w:rPr>
          <w:rFonts w:hint="cs"/>
          <w:rtl/>
          <w:lang w:eastAsia="he-IL"/>
        </w:rPr>
        <w:t>של דבר אותן סייעות הועברו לגן אחר והמשיכו כרגיל בדרך שלהן. אז, קודם כול, זאת בשורה גדולה כי אני באופן אישי לא ישנתי לילות</w:t>
      </w:r>
      <w:bookmarkStart w:id="251" w:name="_ETM_Q1_1054000"/>
      <w:bookmarkEnd w:id="251"/>
      <w:r>
        <w:rPr>
          <w:rFonts w:hint="cs"/>
          <w:rtl/>
          <w:lang w:eastAsia="he-IL"/>
        </w:rPr>
        <w:t xml:space="preserve"> בגלל שחשבתי איך דבר כזה קורה, שיש אלימות כלפי ילדים וכלפי חסרי ישע </w:t>
      </w:r>
      <w:r>
        <w:rPr>
          <w:rtl/>
          <w:lang w:eastAsia="he-IL"/>
        </w:rPr>
        <w:t>–</w:t>
      </w:r>
      <w:r>
        <w:rPr>
          <w:rFonts w:hint="cs"/>
          <w:rtl/>
          <w:lang w:eastAsia="he-IL"/>
        </w:rPr>
        <w:t xml:space="preserve">  איך אותן עובדות ממשיכות </w:t>
      </w:r>
      <w:bookmarkStart w:id="252" w:name="_ETM_Q1_1065000"/>
      <w:bookmarkEnd w:id="252"/>
      <w:r>
        <w:rPr>
          <w:rFonts w:hint="cs"/>
          <w:rtl/>
          <w:lang w:eastAsia="he-IL"/>
        </w:rPr>
        <w:t xml:space="preserve">לעבוד במערכת. אז זה </w:t>
      </w:r>
      <w:bookmarkStart w:id="253" w:name="_ETM_Q1_1068000"/>
      <w:bookmarkEnd w:id="253"/>
      <w:r>
        <w:rPr>
          <w:rFonts w:hint="cs"/>
          <w:rtl/>
          <w:lang w:eastAsia="he-IL"/>
        </w:rPr>
        <w:t xml:space="preserve">מבורך. </w:t>
      </w:r>
    </w:p>
    <w:p w:rsidR="003E27BF" w:rsidRDefault="003E27BF" w:rsidP="003E27BF">
      <w:pPr>
        <w:rPr>
          <w:rtl/>
          <w:lang w:eastAsia="he-IL"/>
        </w:rPr>
      </w:pPr>
    </w:p>
    <w:p w:rsidR="003E27BF" w:rsidRDefault="003E27BF" w:rsidP="003E27BF">
      <w:pPr>
        <w:rPr>
          <w:rtl/>
          <w:lang w:eastAsia="he-IL"/>
        </w:rPr>
      </w:pPr>
      <w:r>
        <w:rPr>
          <w:rFonts w:hint="cs"/>
          <w:rtl/>
          <w:lang w:eastAsia="he-IL"/>
        </w:rPr>
        <w:t xml:space="preserve">אני רוצה להצטרף למה שאמרה קודם מנכ"לית המועצה </w:t>
      </w:r>
      <w:bookmarkStart w:id="254" w:name="_ETM_Q1_1072000"/>
      <w:bookmarkEnd w:id="254"/>
      <w:r>
        <w:rPr>
          <w:rFonts w:hint="cs"/>
          <w:rtl/>
          <w:lang w:eastAsia="he-IL"/>
        </w:rPr>
        <w:t xml:space="preserve">לשלום הילד בנוגע לרשויות מקומיות </w:t>
      </w:r>
      <w:r>
        <w:rPr>
          <w:rtl/>
          <w:lang w:eastAsia="he-IL"/>
        </w:rPr>
        <w:t>–</w:t>
      </w:r>
      <w:r>
        <w:rPr>
          <w:rFonts w:hint="cs"/>
          <w:rtl/>
          <w:lang w:eastAsia="he-IL"/>
        </w:rPr>
        <w:t xml:space="preserve"> לחייב באופן גורף </w:t>
      </w:r>
      <w:bookmarkStart w:id="255" w:name="_ETM_Q1_1078000"/>
      <w:bookmarkEnd w:id="255"/>
      <w:r>
        <w:rPr>
          <w:rFonts w:hint="cs"/>
          <w:rtl/>
          <w:lang w:eastAsia="he-IL"/>
        </w:rPr>
        <w:t>בדיקה של רישום פלילי של כלל המטפלות, הסייעות, הגננות</w:t>
      </w:r>
      <w:bookmarkStart w:id="256" w:name="_ETM_Q1_1082000"/>
      <w:bookmarkEnd w:id="256"/>
      <w:r>
        <w:rPr>
          <w:rFonts w:hint="cs"/>
          <w:rtl/>
          <w:lang w:eastAsia="he-IL"/>
        </w:rPr>
        <w:t xml:space="preserve"> טרם הכניסה שלהן לתוך המערכת. זה יכול לפתור את הבעיה מהשורש ולא את התוצרים שלה. ככל שימפו ויעשו סינון של אנשים שנכנסים למערכת על-ידי בדיקת רישום פלילי ניתן יהיה למנוע מקרים של פגיעה בקטינים. תודה. </w:t>
      </w:r>
    </w:p>
    <w:p w:rsidR="003E27BF" w:rsidRDefault="003E27BF" w:rsidP="003E27BF">
      <w:pPr>
        <w:rPr>
          <w:rtl/>
          <w:lang w:eastAsia="he-IL"/>
        </w:rPr>
      </w:pPr>
    </w:p>
    <w:p w:rsidR="003E27BF" w:rsidRDefault="003E27BF" w:rsidP="003E27BF">
      <w:pPr>
        <w:pStyle w:val="af6"/>
        <w:keepNext/>
        <w:rPr>
          <w:rtl/>
        </w:rPr>
      </w:pPr>
      <w:bookmarkStart w:id="257" w:name="ET_yor_5519_55"/>
      <w:r w:rsidRPr="003E27BF">
        <w:rPr>
          <w:rStyle w:val="TagStyle"/>
          <w:rtl/>
        </w:rPr>
        <w:t xml:space="preserve"> &lt;&lt; יור &gt;&gt; </w:t>
      </w:r>
      <w:r>
        <w:rPr>
          <w:rtl/>
        </w:rPr>
        <w:t>היו"ר שרן מרים השכל:</w:t>
      </w:r>
      <w:r w:rsidRPr="003E27BF">
        <w:rPr>
          <w:rStyle w:val="TagStyle"/>
          <w:rtl/>
        </w:rPr>
        <w:t xml:space="preserve"> &lt;&lt; יור &gt;&gt;</w:t>
      </w:r>
      <w:r>
        <w:rPr>
          <w:rtl/>
        </w:rPr>
        <w:t xml:space="preserve">   </w:t>
      </w:r>
      <w:bookmarkEnd w:id="257"/>
    </w:p>
    <w:p w:rsidR="003E27BF" w:rsidRDefault="003E27BF" w:rsidP="003E27BF">
      <w:pPr>
        <w:pStyle w:val="KeepWithNext"/>
        <w:rPr>
          <w:rtl/>
        </w:rPr>
      </w:pPr>
    </w:p>
    <w:p w:rsidR="003E27BF" w:rsidRDefault="003E27BF" w:rsidP="003E27BF">
      <w:pPr>
        <w:rPr>
          <w:rtl/>
        </w:rPr>
      </w:pPr>
      <w:bookmarkStart w:id="258" w:name="_ETM_Q1_1107000"/>
      <w:bookmarkEnd w:id="258"/>
      <w:r>
        <w:rPr>
          <w:rFonts w:hint="cs"/>
          <w:rtl/>
        </w:rPr>
        <w:t xml:space="preserve">תודה על הדברים. משרד החינוך, אתם רוצים להגיב ולהוסיף משהו לדיון?  </w:t>
      </w:r>
    </w:p>
    <w:p w:rsidR="00A729C1" w:rsidRDefault="00A729C1" w:rsidP="003E27BF">
      <w:pPr>
        <w:rPr>
          <w:rtl/>
        </w:rPr>
      </w:pPr>
      <w:bookmarkStart w:id="259" w:name="_ETM_Q1_1110000"/>
      <w:bookmarkEnd w:id="259"/>
    </w:p>
    <w:p w:rsidR="00A729C1" w:rsidRDefault="00A729C1" w:rsidP="00A729C1">
      <w:pPr>
        <w:pStyle w:val="a4"/>
        <w:keepNext/>
        <w:rPr>
          <w:rtl/>
        </w:rPr>
      </w:pPr>
      <w:bookmarkStart w:id="260" w:name="ET_speaker_לירון_ספרד_73"/>
      <w:r w:rsidRPr="00A729C1">
        <w:rPr>
          <w:rStyle w:val="TagStyle"/>
          <w:rtl/>
        </w:rPr>
        <w:t xml:space="preserve"> &lt;&lt; דובר &gt;&gt; </w:t>
      </w:r>
      <w:r>
        <w:rPr>
          <w:rtl/>
        </w:rPr>
        <w:t>לירון ספרד:</w:t>
      </w:r>
      <w:r w:rsidRPr="00A729C1">
        <w:rPr>
          <w:rStyle w:val="TagStyle"/>
          <w:rtl/>
        </w:rPr>
        <w:t xml:space="preserve"> &lt;&lt; דובר &gt;&gt;</w:t>
      </w:r>
      <w:r>
        <w:rPr>
          <w:rtl/>
        </w:rPr>
        <w:t xml:space="preserve">   </w:t>
      </w:r>
      <w:bookmarkEnd w:id="260"/>
    </w:p>
    <w:p w:rsidR="00A729C1" w:rsidRDefault="00A729C1" w:rsidP="00A729C1">
      <w:pPr>
        <w:pStyle w:val="KeepWithNext"/>
        <w:rPr>
          <w:rtl/>
          <w:lang w:eastAsia="he-IL"/>
        </w:rPr>
      </w:pPr>
    </w:p>
    <w:p w:rsidR="003E27BF" w:rsidRDefault="003E27BF" w:rsidP="003E27BF">
      <w:pPr>
        <w:rPr>
          <w:rtl/>
          <w:lang w:eastAsia="he-IL"/>
        </w:rPr>
      </w:pPr>
      <w:r>
        <w:rPr>
          <w:rFonts w:hint="cs"/>
          <w:rtl/>
          <w:lang w:eastAsia="he-IL"/>
        </w:rPr>
        <w:t xml:space="preserve">אמרנו </w:t>
      </w:r>
      <w:bookmarkStart w:id="261" w:name="_ETM_Q1_1114000"/>
      <w:bookmarkEnd w:id="261"/>
      <w:r>
        <w:rPr>
          <w:rFonts w:hint="cs"/>
          <w:rtl/>
          <w:lang w:eastAsia="he-IL"/>
        </w:rPr>
        <w:t>הרבה בדיונים האחרונים, אבל אנחנו בהחלט מצטרפים לברכות.</w:t>
      </w:r>
      <w:bookmarkStart w:id="262" w:name="_ETM_Q1_1116000"/>
      <w:bookmarkEnd w:id="262"/>
      <w:r>
        <w:rPr>
          <w:rFonts w:hint="cs"/>
          <w:rtl/>
          <w:lang w:eastAsia="he-IL"/>
        </w:rPr>
        <w:t xml:space="preserve"> זאת הצעה ראויה וחשובה שתיתן בשורה למערכת החינוך. אנחנו מבקשים להודות לך, יושבת-ראש הוועדה, על הנחישות ועל ההובלה של המהלך </w:t>
      </w:r>
      <w:bookmarkStart w:id="263" w:name="_ETM_Q1_1127000"/>
      <w:bookmarkEnd w:id="263"/>
      <w:r>
        <w:rPr>
          <w:rFonts w:hint="cs"/>
          <w:rtl/>
          <w:lang w:eastAsia="he-IL"/>
        </w:rPr>
        <w:t>הזה, על הנכונות לבוא ולשמוע בלב פתוח</w:t>
      </w:r>
      <w:bookmarkStart w:id="264" w:name="_ETM_Q1_1129000"/>
      <w:bookmarkEnd w:id="264"/>
      <w:r>
        <w:rPr>
          <w:rFonts w:hint="cs"/>
          <w:rtl/>
          <w:lang w:eastAsia="he-IL"/>
        </w:rPr>
        <w:t xml:space="preserve"> את עמדת הממשלה שבהחלט תומכת בכיוון הזה. בתקווה להרחיב את </w:t>
      </w:r>
      <w:bookmarkStart w:id="265" w:name="_ETM_Q1_1139000"/>
      <w:bookmarkEnd w:id="265"/>
      <w:r>
        <w:rPr>
          <w:rFonts w:hint="cs"/>
          <w:rtl/>
          <w:lang w:eastAsia="he-IL"/>
        </w:rPr>
        <w:t>הנושא להצעה המקורית של גברתי שלצערנו, מאילוצי תקציב אי אפשר לקדם אותה. אבל בהחלט עוד נכונה לנו דרך, וכוחנו בהתמדתנו. אז המון תודה ונקווה שהדבר</w:t>
      </w:r>
      <w:r w:rsidR="00540A0E">
        <w:rPr>
          <w:rFonts w:hint="cs"/>
          <w:rtl/>
          <w:lang w:eastAsia="he-IL"/>
        </w:rPr>
        <w:t xml:space="preserve"> הזה יעלה לקריאה שנייה ושלישית, ונוכל להבטיח את שלומם, ב</w:t>
      </w:r>
      <w:bookmarkStart w:id="266" w:name="_ETM_Q1_1163000"/>
      <w:bookmarkEnd w:id="266"/>
      <w:r w:rsidR="00540A0E">
        <w:rPr>
          <w:rFonts w:hint="cs"/>
          <w:rtl/>
          <w:lang w:eastAsia="he-IL"/>
        </w:rPr>
        <w:t xml:space="preserve">יטחונם </w:t>
      </w:r>
      <w:proofErr w:type="spellStart"/>
      <w:r w:rsidR="00540A0E">
        <w:rPr>
          <w:rFonts w:hint="cs"/>
          <w:rtl/>
          <w:lang w:eastAsia="he-IL"/>
        </w:rPr>
        <w:t>ומוגנותם</w:t>
      </w:r>
      <w:proofErr w:type="spellEnd"/>
      <w:r w:rsidR="00540A0E">
        <w:rPr>
          <w:rFonts w:hint="cs"/>
          <w:rtl/>
          <w:lang w:eastAsia="he-IL"/>
        </w:rPr>
        <w:t xml:space="preserve"> של תלמידים במערכת החינוך. </w:t>
      </w:r>
    </w:p>
    <w:p w:rsidR="00540A0E" w:rsidRDefault="00540A0E" w:rsidP="003E27BF">
      <w:pPr>
        <w:rPr>
          <w:rtl/>
          <w:lang w:eastAsia="he-IL"/>
        </w:rPr>
      </w:pPr>
      <w:bookmarkStart w:id="267" w:name="_ETM_Q1_1164000"/>
      <w:bookmarkEnd w:id="267"/>
    </w:p>
    <w:p w:rsidR="00540A0E" w:rsidRDefault="00540A0E" w:rsidP="00540A0E">
      <w:pPr>
        <w:pStyle w:val="af6"/>
        <w:keepNext/>
        <w:rPr>
          <w:rtl/>
        </w:rPr>
      </w:pPr>
      <w:bookmarkStart w:id="268" w:name="ET_yor_5519_57"/>
      <w:r w:rsidRPr="00540A0E">
        <w:rPr>
          <w:rStyle w:val="TagStyle"/>
          <w:rtl/>
        </w:rPr>
        <w:t xml:space="preserve"> &lt;&lt; יור &gt;&gt; </w:t>
      </w:r>
      <w:r>
        <w:rPr>
          <w:rtl/>
        </w:rPr>
        <w:t>היו"ר שרן מרים השכל:</w:t>
      </w:r>
      <w:r w:rsidRPr="00540A0E">
        <w:rPr>
          <w:rStyle w:val="TagStyle"/>
          <w:rtl/>
        </w:rPr>
        <w:t xml:space="preserve"> &lt;&lt; יור &gt;&gt;</w:t>
      </w:r>
      <w:r>
        <w:rPr>
          <w:rtl/>
        </w:rPr>
        <w:t xml:space="preserve">   </w:t>
      </w:r>
      <w:bookmarkEnd w:id="268"/>
    </w:p>
    <w:p w:rsidR="00540A0E" w:rsidRDefault="00540A0E" w:rsidP="00540A0E">
      <w:pPr>
        <w:pStyle w:val="KeepWithNext"/>
        <w:rPr>
          <w:rtl/>
          <w:lang w:eastAsia="he-IL"/>
        </w:rPr>
      </w:pPr>
    </w:p>
    <w:p w:rsidR="00540A0E" w:rsidRDefault="00540A0E" w:rsidP="00540A0E">
      <w:pPr>
        <w:rPr>
          <w:rtl/>
          <w:lang w:eastAsia="he-IL"/>
        </w:rPr>
      </w:pPr>
      <w:bookmarkStart w:id="269" w:name="_ETM_Q1_1165000"/>
      <w:bookmarkEnd w:id="269"/>
      <w:r>
        <w:rPr>
          <w:rFonts w:hint="cs"/>
          <w:rtl/>
          <w:lang w:eastAsia="he-IL"/>
        </w:rPr>
        <w:t xml:space="preserve">תודה רבה על </w:t>
      </w:r>
      <w:bookmarkStart w:id="270" w:name="_ETM_Q1_1168000"/>
      <w:bookmarkEnd w:id="270"/>
      <w:r>
        <w:rPr>
          <w:rFonts w:hint="cs"/>
          <w:rtl/>
          <w:lang w:eastAsia="he-IL"/>
        </w:rPr>
        <w:t>הדברים. משרד המשפטים? נציבות שירות המדינה?</w:t>
      </w:r>
    </w:p>
    <w:p w:rsidR="00A729C1" w:rsidRDefault="00A729C1" w:rsidP="00540A0E">
      <w:pPr>
        <w:rPr>
          <w:rtl/>
          <w:lang w:eastAsia="he-IL"/>
        </w:rPr>
      </w:pPr>
      <w:bookmarkStart w:id="271" w:name="_ETM_Q1_1170000"/>
      <w:bookmarkEnd w:id="271"/>
    </w:p>
    <w:p w:rsidR="00A729C1" w:rsidRDefault="00A729C1" w:rsidP="00A729C1">
      <w:pPr>
        <w:pStyle w:val="a4"/>
        <w:keepNext/>
        <w:rPr>
          <w:rtl/>
        </w:rPr>
      </w:pPr>
      <w:bookmarkStart w:id="272" w:name="ET_speaker_גיא_דוד_74"/>
      <w:r w:rsidRPr="00A729C1">
        <w:rPr>
          <w:rStyle w:val="TagStyle"/>
          <w:rtl/>
        </w:rPr>
        <w:t xml:space="preserve"> &lt;&lt; דובר &gt;&gt; </w:t>
      </w:r>
      <w:r>
        <w:rPr>
          <w:rtl/>
        </w:rPr>
        <w:t>גיא דוד:</w:t>
      </w:r>
      <w:r w:rsidRPr="00A729C1">
        <w:rPr>
          <w:rStyle w:val="TagStyle"/>
          <w:rtl/>
        </w:rPr>
        <w:t xml:space="preserve"> &lt;&lt; דובר &gt;&gt;</w:t>
      </w:r>
      <w:r>
        <w:rPr>
          <w:rtl/>
        </w:rPr>
        <w:t xml:space="preserve">   </w:t>
      </w:r>
      <w:bookmarkEnd w:id="272"/>
    </w:p>
    <w:p w:rsidR="00A729C1" w:rsidRDefault="00A729C1" w:rsidP="00A729C1">
      <w:pPr>
        <w:pStyle w:val="KeepWithNext"/>
        <w:rPr>
          <w:rtl/>
          <w:lang w:eastAsia="he-IL"/>
        </w:rPr>
      </w:pPr>
    </w:p>
    <w:p w:rsidR="00540A0E" w:rsidRDefault="00540A0E" w:rsidP="00540A0E">
      <w:pPr>
        <w:rPr>
          <w:rtl/>
        </w:rPr>
      </w:pPr>
      <w:bookmarkStart w:id="273" w:name="_ETM_Q1_1174000"/>
      <w:bookmarkEnd w:id="273"/>
      <w:r>
        <w:rPr>
          <w:rFonts w:hint="cs"/>
          <w:rtl/>
        </w:rPr>
        <w:t>אנחנו מצטרפים לכל</w:t>
      </w:r>
      <w:bookmarkStart w:id="274" w:name="_ETM_Q1_1175000"/>
      <w:bookmarkEnd w:id="274"/>
      <w:r>
        <w:rPr>
          <w:rFonts w:hint="cs"/>
          <w:rtl/>
        </w:rPr>
        <w:t xml:space="preserve"> מה שנאמר כאן. יש כאן מהלך חשוב מאוד שסוגר שתי </w:t>
      </w:r>
      <w:bookmarkStart w:id="275" w:name="_ETM_Q1_1179000"/>
      <w:bookmarkEnd w:id="275"/>
      <w:r>
        <w:rPr>
          <w:rFonts w:hint="cs"/>
          <w:rtl/>
        </w:rPr>
        <w:t>לקונות מרכזיות שאנחנו מצביעים עליהן כבר הרבה שנים והקשו עלינו</w:t>
      </w:r>
      <w:bookmarkStart w:id="276" w:name="_ETM_Q1_1184000"/>
      <w:bookmarkEnd w:id="276"/>
      <w:r>
        <w:rPr>
          <w:rFonts w:hint="cs"/>
          <w:rtl/>
        </w:rPr>
        <w:t xml:space="preserve"> מאוד בטיפול במקרים האלה. בעיקר מפאת גילם </w:t>
      </w:r>
      <w:bookmarkStart w:id="277" w:name="_ETM_Q1_1189000"/>
      <w:bookmarkEnd w:id="277"/>
      <w:r>
        <w:rPr>
          <w:rFonts w:hint="cs"/>
          <w:rtl/>
        </w:rPr>
        <w:t xml:space="preserve">של הנפגעים היה מאוד קשה להתמודד איתם גם במישור המנהלי וגם במישור הפלילי. זה צעד מאוד חשוב לטובת הגנה על </w:t>
      </w:r>
      <w:bookmarkStart w:id="278" w:name="_ETM_Q1_1197000"/>
      <w:bookmarkEnd w:id="278"/>
      <w:r>
        <w:rPr>
          <w:rFonts w:hint="cs"/>
          <w:rtl/>
        </w:rPr>
        <w:t xml:space="preserve">קטינים ותלמידים, קטינות ותלמידות. במיוחד לנוכח מה שאנחנו נחשפים בתקשורת </w:t>
      </w:r>
      <w:bookmarkStart w:id="279" w:name="_ETM_Q1_1205000"/>
      <w:bookmarkEnd w:id="279"/>
      <w:r>
        <w:rPr>
          <w:rtl/>
        </w:rPr>
        <w:t>–</w:t>
      </w:r>
      <w:r>
        <w:rPr>
          <w:rFonts w:hint="cs"/>
          <w:rtl/>
        </w:rPr>
        <w:t xml:space="preserve"> אנחנו רואים את זה יום-יום בלי קשר לתקשורת ומרגישים את חוסר היכולת להתמודד עם המצב שהוא מאוד מתסכל.</w:t>
      </w:r>
      <w:bookmarkStart w:id="280" w:name="_ETM_Q1_1212000"/>
      <w:bookmarkEnd w:id="280"/>
      <w:r>
        <w:rPr>
          <w:rFonts w:hint="cs"/>
          <w:rtl/>
        </w:rPr>
        <w:t xml:space="preserve"> אז תודה רבה על כל העבודה שנעשתה פה, ואני מצטר</w:t>
      </w:r>
      <w:bookmarkStart w:id="281" w:name="_ETM_Q1_1214000"/>
      <w:bookmarkEnd w:id="281"/>
      <w:r>
        <w:rPr>
          <w:rFonts w:hint="cs"/>
          <w:rtl/>
        </w:rPr>
        <w:t xml:space="preserve">ף לדברים שנאמרו לפניי על הפתיחות בוועדה ועל הייצוב הזה שיתאים לקרקע המציאות של מה שאנחנו נתקלים בו </w:t>
      </w:r>
      <w:bookmarkStart w:id="282" w:name="_ETM_Q1_1223000"/>
      <w:bookmarkEnd w:id="282"/>
      <w:r>
        <w:rPr>
          <w:rFonts w:hint="cs"/>
          <w:rtl/>
        </w:rPr>
        <w:t xml:space="preserve">יום-יום. הדרך עוד ארוכה, ואני מצטרף לקריאה </w:t>
      </w:r>
      <w:r>
        <w:rPr>
          <w:rtl/>
        </w:rPr>
        <w:t>–</w:t>
      </w:r>
      <w:r>
        <w:rPr>
          <w:rFonts w:hint="cs"/>
          <w:rtl/>
        </w:rPr>
        <w:t xml:space="preserve"> לא אופוזיציה, לא קואליציה </w:t>
      </w:r>
      <w:r>
        <w:rPr>
          <w:rtl/>
        </w:rPr>
        <w:t>–</w:t>
      </w:r>
      <w:r>
        <w:rPr>
          <w:rFonts w:hint="cs"/>
          <w:rtl/>
        </w:rPr>
        <w:t xml:space="preserve"> רק להעביר את זה כדי </w:t>
      </w:r>
      <w:bookmarkStart w:id="283" w:name="_ETM_Q1_1233000"/>
      <w:bookmarkEnd w:id="283"/>
      <w:r>
        <w:rPr>
          <w:rFonts w:hint="cs"/>
          <w:rtl/>
        </w:rPr>
        <w:t xml:space="preserve">שזה יהיה לנו בידיים בשנת הלימודים הקרובה. </w:t>
      </w:r>
    </w:p>
    <w:p w:rsidR="00540A0E" w:rsidRDefault="00540A0E" w:rsidP="00540A0E">
      <w:pPr>
        <w:rPr>
          <w:rtl/>
        </w:rPr>
      </w:pPr>
    </w:p>
    <w:p w:rsidR="00540A0E" w:rsidRDefault="00540A0E" w:rsidP="00540A0E">
      <w:pPr>
        <w:pStyle w:val="af6"/>
        <w:keepNext/>
        <w:rPr>
          <w:rtl/>
        </w:rPr>
      </w:pPr>
      <w:bookmarkStart w:id="284" w:name="ET_yor_5519_59"/>
      <w:r w:rsidRPr="00540A0E">
        <w:rPr>
          <w:rStyle w:val="TagStyle"/>
          <w:rtl/>
        </w:rPr>
        <w:t xml:space="preserve"> &lt;&lt; יור &gt;&gt; </w:t>
      </w:r>
      <w:r>
        <w:rPr>
          <w:rtl/>
        </w:rPr>
        <w:t>היו"ר שרן מרים השכל:</w:t>
      </w:r>
      <w:r w:rsidRPr="00540A0E">
        <w:rPr>
          <w:rStyle w:val="TagStyle"/>
          <w:rtl/>
        </w:rPr>
        <w:t xml:space="preserve"> &lt;&lt; יור &gt;&gt;</w:t>
      </w:r>
      <w:r>
        <w:rPr>
          <w:rtl/>
        </w:rPr>
        <w:t xml:space="preserve">   </w:t>
      </w:r>
      <w:bookmarkEnd w:id="284"/>
    </w:p>
    <w:p w:rsidR="00540A0E" w:rsidRDefault="00540A0E" w:rsidP="00540A0E">
      <w:pPr>
        <w:pStyle w:val="KeepWithNext"/>
        <w:rPr>
          <w:rtl/>
        </w:rPr>
      </w:pPr>
    </w:p>
    <w:p w:rsidR="00540A0E" w:rsidRPr="00540A0E" w:rsidRDefault="00540A0E" w:rsidP="00540A0E">
      <w:pPr>
        <w:rPr>
          <w:rtl/>
        </w:rPr>
      </w:pPr>
      <w:bookmarkStart w:id="285" w:name="_ETM_Q1_1232000"/>
      <w:bookmarkEnd w:id="285"/>
      <w:r>
        <w:rPr>
          <w:rFonts w:hint="cs"/>
          <w:rtl/>
        </w:rPr>
        <w:t xml:space="preserve">מצוין. תודה רבה. </w:t>
      </w:r>
      <w:bookmarkStart w:id="286" w:name="_ETM_Q1_1236000"/>
      <w:bookmarkEnd w:id="286"/>
      <w:r>
        <w:rPr>
          <w:rFonts w:hint="cs"/>
          <w:rtl/>
        </w:rPr>
        <w:t>בנימה מאוחדת זאת שאני מקווה שתגיע גם לוועדת ההסכמות אני</w:t>
      </w:r>
      <w:bookmarkStart w:id="287" w:name="_ETM_Q1_1239000"/>
      <w:bookmarkEnd w:id="287"/>
      <w:r>
        <w:rPr>
          <w:rFonts w:hint="cs"/>
          <w:rtl/>
        </w:rPr>
        <w:t xml:space="preserve"> רוצה להעלות את החקיקה להצבעה. נא להקריא את הנוסח, בבקשה.  </w:t>
      </w:r>
    </w:p>
    <w:p w:rsidR="00540A0E" w:rsidRDefault="00540A0E" w:rsidP="00EC5ED0">
      <w:pPr>
        <w:rPr>
          <w:rtl/>
          <w:lang w:eastAsia="he-IL"/>
        </w:rPr>
      </w:pPr>
    </w:p>
    <w:p w:rsidR="00540A0E" w:rsidRDefault="00540A0E" w:rsidP="00540A0E">
      <w:pPr>
        <w:pStyle w:val="a4"/>
        <w:keepNext/>
        <w:rPr>
          <w:rtl/>
        </w:rPr>
      </w:pPr>
      <w:bookmarkStart w:id="288" w:name="ET_speaker_נירה_למאעי_60"/>
      <w:r w:rsidRPr="00540A0E">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540A0E">
        <w:rPr>
          <w:rStyle w:val="TagStyle"/>
          <w:rtl/>
        </w:rPr>
        <w:t xml:space="preserve"> &lt;&lt; דובר &gt;&gt;</w:t>
      </w:r>
      <w:r>
        <w:rPr>
          <w:rtl/>
        </w:rPr>
        <w:t xml:space="preserve">   </w:t>
      </w:r>
      <w:bookmarkEnd w:id="288"/>
    </w:p>
    <w:p w:rsidR="00540A0E" w:rsidRDefault="00540A0E" w:rsidP="00540A0E">
      <w:pPr>
        <w:pStyle w:val="KeepWithNext"/>
        <w:rPr>
          <w:rtl/>
          <w:lang w:eastAsia="he-IL"/>
        </w:rPr>
      </w:pPr>
    </w:p>
    <w:p w:rsidR="00540A0E" w:rsidRPr="00540A0E" w:rsidRDefault="00540A0E" w:rsidP="00540A0E">
      <w:pPr>
        <w:keepNext/>
        <w:keepLines/>
        <w:widowControl w:val="0"/>
        <w:snapToGrid w:val="0"/>
        <w:spacing w:after="360" w:line="360" w:lineRule="auto"/>
        <w:ind w:left="340" w:firstLine="0"/>
        <w:contextualSpacing/>
        <w:jc w:val="center"/>
        <w:outlineLvl w:val="0"/>
        <w:rPr>
          <w:rFonts w:ascii="Arial" w:eastAsia="Arial Unicode MS" w:hAnsi="Arial"/>
          <w:b/>
          <w:bCs/>
        </w:rPr>
      </w:pPr>
      <w:bookmarkStart w:id="289" w:name="LGSName"/>
      <w:r w:rsidRPr="00540A0E">
        <w:rPr>
          <w:rFonts w:ascii="Arial" w:eastAsia="Arial Unicode MS" w:hAnsi="Arial"/>
          <w:b/>
          <w:bCs/>
          <w:rtl/>
        </w:rPr>
        <w:t xml:space="preserve">חוק הארכת השעיה של עובד המדינה ופיטורים של עובד הוראה לשם הגנה על קטין או חסר ישע (תיקוני חקיקה), </w:t>
      </w:r>
      <w:proofErr w:type="spellStart"/>
      <w:r w:rsidRPr="00540A0E">
        <w:rPr>
          <w:rFonts w:ascii="Arial" w:eastAsia="Arial Unicode MS" w:hAnsi="Arial"/>
          <w:b/>
          <w:bCs/>
          <w:rtl/>
        </w:rPr>
        <w:t>התשפ"ב</w:t>
      </w:r>
      <w:proofErr w:type="spellEnd"/>
      <w:r w:rsidRPr="00540A0E">
        <w:rPr>
          <w:rFonts w:ascii="Arial" w:eastAsia="Arial Unicode MS" w:hAnsi="Arial"/>
          <w:b/>
          <w:bCs/>
          <w:rtl/>
        </w:rPr>
        <w:t>–2022</w:t>
      </w:r>
      <w:r w:rsidRPr="00540A0E">
        <w:rPr>
          <w:rFonts w:ascii="Arial" w:eastAsia="Arial Unicode MS" w:hAnsi="Arial"/>
          <w:b/>
          <w:bCs/>
        </w:rPr>
        <w:tab/>
      </w:r>
      <w:r w:rsidRPr="00540A0E">
        <w:rPr>
          <w:rFonts w:ascii="Arial" w:eastAsia="Arial Unicode MS" w:hAnsi="Arial"/>
          <w:b/>
          <w:bCs/>
        </w:rPr>
        <w:tab/>
      </w:r>
      <w:bookmarkEnd w:id="28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47"/>
      </w:tblGrid>
      <w:tr w:rsidR="00540A0E" w:rsidRPr="00540A0E" w:rsidTr="00540A0E">
        <w:trPr>
          <w:cantSplit/>
        </w:trPr>
        <w:tc>
          <w:tcPr>
            <w:tcW w:w="1871"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540A0E">
              <w:rPr>
                <w:rFonts w:ascii="David" w:eastAsia="Arial Unicode MS" w:hAnsi="David"/>
                <w:rtl/>
              </w:rPr>
              <w:t>תיקון חוק חינוך ממלכתי</w:t>
            </w:r>
          </w:p>
        </w:tc>
        <w:tc>
          <w:tcPr>
            <w:tcW w:w="624"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540A0E">
              <w:rPr>
                <w:rFonts w:ascii="David" w:eastAsia="Arial Unicode MS" w:hAnsi="David"/>
                <w:rtl/>
              </w:rPr>
              <w:t>1.</w:t>
            </w:r>
          </w:p>
        </w:tc>
        <w:tc>
          <w:tcPr>
            <w:tcW w:w="7143" w:type="dxa"/>
            <w:gridSpan w:val="5"/>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 xml:space="preserve">בחוק חינוך ממלכתי, </w:t>
            </w:r>
            <w:proofErr w:type="spellStart"/>
            <w:r w:rsidRPr="00540A0E">
              <w:rPr>
                <w:rFonts w:ascii="David" w:eastAsia="Arial Unicode MS" w:hAnsi="David"/>
                <w:rtl/>
              </w:rPr>
              <w:t>התשי"ג</w:t>
            </w:r>
            <w:proofErr w:type="spellEnd"/>
            <w:r w:rsidRPr="00540A0E">
              <w:rPr>
                <w:rFonts w:ascii="David" w:eastAsia="Arial Unicode MS" w:hAnsi="David"/>
                <w:rtl/>
              </w:rPr>
              <w:t>–1953‏, אחרי סעיף 18 יבוא:</w:t>
            </w:r>
          </w:p>
        </w:tc>
      </w:tr>
      <w:tr w:rsidR="00540A0E" w:rsidRPr="00540A0E" w:rsidTr="00540A0E">
        <w:trPr>
          <w:cantSplit/>
        </w:trPr>
        <w:tc>
          <w:tcPr>
            <w:tcW w:w="1871" w:type="dxa"/>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1872" w:type="dxa"/>
            <w:gridSpan w:val="3"/>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540A0E">
              <w:rPr>
                <w:rFonts w:ascii="David" w:eastAsia="Arial Unicode MS" w:hAnsi="David"/>
                <w:rtl/>
              </w:rPr>
              <w:t>"פיטורי עובד הוראה</w:t>
            </w:r>
          </w:p>
        </w:tc>
        <w:tc>
          <w:tcPr>
            <w:tcW w:w="624"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540A0E">
              <w:rPr>
                <w:rFonts w:ascii="David" w:eastAsia="Arial Unicode MS" w:hAnsi="David"/>
                <w:w w:val="98"/>
                <w:rtl/>
              </w:rPr>
              <w:t>18א.</w:t>
            </w:r>
          </w:p>
        </w:tc>
        <w:tc>
          <w:tcPr>
            <w:tcW w:w="4647"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(א)</w:t>
            </w:r>
            <w:r w:rsidRPr="00540A0E">
              <w:rPr>
                <w:rFonts w:ascii="David" w:eastAsia="Arial Unicode MS" w:hAnsi="David"/>
                <w:rtl/>
              </w:rPr>
              <w:tab/>
              <w:t>בלי לגרוע מהוראות כל דין, המנהל הכללי של משרד החינוך רשאי לפטר עובד הוראה המועסק על ידי המדינה במוסד חינוך רשמי אם מצא כי יש בהתנהגותו של אותו עובד משום השפעה מזיקה על קטינים או על תלמידים או משום חומרה מיוחדת, ולאחר שנתן לעובד הזדמנות לטעון את טענותיו.</w:t>
            </w:r>
          </w:p>
        </w:tc>
      </w:tr>
      <w:tr w:rsidR="00540A0E" w:rsidRPr="00540A0E" w:rsidTr="00540A0E">
        <w:trPr>
          <w:cantSplit/>
        </w:trPr>
        <w:tc>
          <w:tcPr>
            <w:tcW w:w="1871"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4647"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(ב)</w:t>
            </w:r>
            <w:r w:rsidRPr="00540A0E">
              <w:rPr>
                <w:rFonts w:ascii="David" w:eastAsia="Arial Unicode MS" w:hAnsi="David"/>
                <w:rtl/>
              </w:rPr>
              <w:tab/>
              <w:t>עובד הוראה הרואה עצמו נפגע מהחלטה לפטרו כאמור בסעיף קטן (א), רשאי לערור עליה לפני שר החינוך בתוך 21 ימים מיום שהומצאה לו ההחלטה."</w:t>
            </w:r>
          </w:p>
        </w:tc>
      </w:tr>
      <w:tr w:rsidR="00540A0E" w:rsidRPr="00540A0E" w:rsidTr="00540A0E">
        <w:trPr>
          <w:cantSplit/>
        </w:trPr>
        <w:tc>
          <w:tcPr>
            <w:tcW w:w="1871"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540A0E">
              <w:rPr>
                <w:rFonts w:ascii="David" w:eastAsia="Arial Unicode MS" w:hAnsi="David"/>
                <w:rtl/>
              </w:rPr>
              <w:t>תיקון חוק שירות המדינה (משמעת)</w:t>
            </w:r>
          </w:p>
        </w:tc>
        <w:tc>
          <w:tcPr>
            <w:tcW w:w="624" w:type="dxa"/>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540A0E">
              <w:rPr>
                <w:rFonts w:ascii="David" w:eastAsia="Arial Unicode MS" w:hAnsi="David"/>
                <w:rtl/>
              </w:rPr>
              <w:t>2.</w:t>
            </w:r>
          </w:p>
        </w:tc>
        <w:tc>
          <w:tcPr>
            <w:tcW w:w="7143" w:type="dxa"/>
            <w:gridSpan w:val="5"/>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 xml:space="preserve">בחוק שירות המדינה (משמעת), </w:t>
            </w:r>
            <w:proofErr w:type="spellStart"/>
            <w:r w:rsidRPr="00540A0E">
              <w:rPr>
                <w:rFonts w:ascii="David" w:eastAsia="Arial Unicode MS" w:hAnsi="David"/>
                <w:rtl/>
              </w:rPr>
              <w:t>התשכ"ג</w:t>
            </w:r>
            <w:proofErr w:type="spellEnd"/>
            <w:r w:rsidRPr="00540A0E">
              <w:rPr>
                <w:rFonts w:ascii="David" w:eastAsia="Arial Unicode MS" w:hAnsi="David"/>
                <w:rtl/>
              </w:rPr>
              <w:t>–1963‏ –</w:t>
            </w:r>
          </w:p>
        </w:tc>
      </w:tr>
      <w:tr w:rsidR="00540A0E" w:rsidRPr="00540A0E" w:rsidTr="00540A0E">
        <w:trPr>
          <w:cantSplit/>
        </w:trPr>
        <w:tc>
          <w:tcPr>
            <w:tcW w:w="1871" w:type="dxa"/>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3" w:type="dxa"/>
            <w:gridSpan w:val="5"/>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(1)</w:t>
            </w:r>
            <w:r w:rsidRPr="00540A0E">
              <w:rPr>
                <w:rFonts w:ascii="David" w:eastAsia="Arial Unicode MS" w:hAnsi="David"/>
                <w:rtl/>
              </w:rPr>
              <w:tab/>
              <w:t>בסעיף 47(א1)(1), המילים "אשר עליו הוא אחראי או היה אחראי במסגרת עבודתו" והמילים "שעליו הוא אחראי במסגרת עבודתו, לרבות" – יימחקו;</w:t>
            </w:r>
          </w:p>
        </w:tc>
      </w:tr>
      <w:tr w:rsidR="00540A0E" w:rsidRPr="00540A0E" w:rsidTr="00540A0E">
        <w:trPr>
          <w:cantSplit/>
        </w:trPr>
        <w:tc>
          <w:tcPr>
            <w:tcW w:w="1871"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3" w:type="dxa"/>
            <w:gridSpan w:val="5"/>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(2)</w:t>
            </w:r>
            <w:r w:rsidRPr="00540A0E">
              <w:rPr>
                <w:rFonts w:ascii="David" w:eastAsia="Arial Unicode MS" w:hAnsi="David"/>
                <w:rtl/>
              </w:rPr>
              <w:tab/>
              <w:t>בסעיף 48, אחרי סעיף קטן (ג) יבוא:</w:t>
            </w:r>
          </w:p>
        </w:tc>
      </w:tr>
      <w:tr w:rsidR="00540A0E" w:rsidRPr="00540A0E" w:rsidTr="00540A0E">
        <w:trPr>
          <w:cantSplit/>
        </w:trPr>
        <w:tc>
          <w:tcPr>
            <w:tcW w:w="1871"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540A0E" w:rsidRPr="00540A0E" w:rsidRDefault="00540A0E" w:rsidP="00540A0E">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6519" w:type="dxa"/>
            <w:gridSpan w:val="4"/>
            <w:tcMar>
              <w:top w:w="91" w:type="dxa"/>
              <w:left w:w="0" w:type="dxa"/>
              <w:bottom w:w="91" w:type="dxa"/>
              <w:right w:w="0" w:type="dxa"/>
            </w:tcMar>
            <w:hideMark/>
          </w:tcPr>
          <w:p w:rsidR="00540A0E" w:rsidRPr="00540A0E" w:rsidRDefault="00540A0E" w:rsidP="00540A0E">
            <w:pPr>
              <w:keepLines/>
              <w:widowControl w:val="0"/>
              <w:tabs>
                <w:tab w:val="left" w:pos="624"/>
                <w:tab w:val="left" w:pos="1247"/>
              </w:tabs>
              <w:snapToGrid w:val="0"/>
              <w:spacing w:line="360" w:lineRule="auto"/>
              <w:ind w:firstLine="0"/>
              <w:contextualSpacing/>
              <w:rPr>
                <w:rFonts w:ascii="David" w:eastAsia="Arial Unicode MS" w:hAnsi="David"/>
                <w:rtl/>
              </w:rPr>
            </w:pPr>
            <w:r w:rsidRPr="00540A0E">
              <w:rPr>
                <w:rFonts w:ascii="David" w:eastAsia="Arial Unicode MS" w:hAnsi="David"/>
                <w:rtl/>
              </w:rPr>
              <w:t>"(ג1)</w:t>
            </w:r>
            <w:r w:rsidRPr="00540A0E">
              <w:rPr>
                <w:rFonts w:ascii="David" w:eastAsia="Arial Unicode MS" w:hAnsi="David"/>
                <w:rtl/>
              </w:rPr>
              <w:tab/>
              <w:t xml:space="preserve">על אף האמור בסעיף קטן (ג), השר רשאי להאריך את תקופת השעייתו או העברתו לעבודה אחרת כאמור בסעיף קטן (ב) של עובד המועסק במוסד כהגדרתו בחוק למניעת העסקה של עברייני מין במוסדות מסוימים, </w:t>
            </w:r>
            <w:proofErr w:type="spellStart"/>
            <w:r w:rsidRPr="00540A0E">
              <w:rPr>
                <w:rFonts w:ascii="David" w:eastAsia="Arial Unicode MS" w:hAnsi="David"/>
                <w:rtl/>
              </w:rPr>
              <w:t>התשס"א</w:t>
            </w:r>
            <w:proofErr w:type="spellEnd"/>
            <w:r w:rsidRPr="00540A0E">
              <w:rPr>
                <w:rFonts w:ascii="David" w:eastAsia="Arial Unicode MS" w:hAnsi="David"/>
                <w:rtl/>
              </w:rPr>
              <w:t>–2001‏, מעבר לתקופה האמורה באותו סעיף קטן, עד לקבלת החלטת נציב השירות בעניינו של העובד לפי סעיף 47 או עד לקבלת הודעה בכתב מנציב השירות על שאין בכוונתו להשעות בשלב זה את העובד ממשרתו לפי אותו סעיף, ובלבד שתקופת ההשעיה הדחופה לפי סעיף זה לא תעלה על תשעים ימים."</w:t>
            </w:r>
          </w:p>
        </w:tc>
      </w:tr>
    </w:tbl>
    <w:p w:rsidR="00540A0E" w:rsidRDefault="00364BCB" w:rsidP="00540A0E">
      <w:pPr>
        <w:rPr>
          <w:rtl/>
          <w:lang w:eastAsia="he-IL"/>
        </w:rPr>
      </w:pPr>
      <w:r>
        <w:rPr>
          <w:rFonts w:hint="cs"/>
          <w:rtl/>
          <w:lang w:eastAsia="he-IL"/>
        </w:rPr>
        <w:t>בסעיף הבא אני מקריאה את השינוי:</w:t>
      </w:r>
    </w:p>
    <w:p w:rsidR="00364BCB" w:rsidRDefault="00364BCB" w:rsidP="00540A0E">
      <w:pPr>
        <w:rPr>
          <w:rtl/>
          <w:lang w:eastAsia="he-IL"/>
        </w:rPr>
      </w:pPr>
    </w:p>
    <w:p w:rsidR="00364BCB" w:rsidRPr="00540A0E" w:rsidRDefault="00364BCB" w:rsidP="00540A0E">
      <w:pPr>
        <w:rPr>
          <w:rtl/>
          <w:lang w:eastAsia="he-I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364BCB" w:rsidTr="003D0213">
        <w:trPr>
          <w:cantSplit/>
        </w:trPr>
        <w:tc>
          <w:tcPr>
            <w:tcW w:w="1871" w:type="dxa"/>
            <w:tcMar>
              <w:top w:w="91" w:type="dxa"/>
              <w:left w:w="0" w:type="dxa"/>
              <w:bottom w:w="91" w:type="dxa"/>
              <w:right w:w="0" w:type="dxa"/>
            </w:tcMar>
            <w:hideMark/>
          </w:tcPr>
          <w:p w:rsidR="00364BCB" w:rsidRPr="00364BCB" w:rsidRDefault="00364BCB">
            <w:pPr>
              <w:pStyle w:val="TableSideHeading"/>
              <w:rPr>
                <w:rFonts w:ascii="David" w:hAnsi="David"/>
                <w:sz w:val="24"/>
                <w:szCs w:val="24"/>
              </w:rPr>
            </w:pPr>
            <w:r w:rsidRPr="00364BCB">
              <w:rPr>
                <w:rFonts w:ascii="David" w:hAnsi="David"/>
                <w:sz w:val="24"/>
                <w:szCs w:val="24"/>
                <w:rtl/>
              </w:rPr>
              <w:t>תיקון חוק פיקוח על בתי ספר</w:t>
            </w:r>
          </w:p>
        </w:tc>
        <w:tc>
          <w:tcPr>
            <w:tcW w:w="624" w:type="dxa"/>
            <w:tcMar>
              <w:top w:w="91" w:type="dxa"/>
              <w:left w:w="0" w:type="dxa"/>
              <w:bottom w:w="91" w:type="dxa"/>
              <w:right w:w="0" w:type="dxa"/>
            </w:tcMar>
            <w:hideMark/>
          </w:tcPr>
          <w:p w:rsidR="00364BCB" w:rsidRPr="00364BCB" w:rsidRDefault="00364BCB">
            <w:pPr>
              <w:pStyle w:val="TableText"/>
              <w:rPr>
                <w:rFonts w:ascii="David" w:hAnsi="David"/>
                <w:sz w:val="24"/>
                <w:szCs w:val="24"/>
                <w:rtl/>
              </w:rPr>
            </w:pPr>
            <w:r w:rsidRPr="00364BCB">
              <w:rPr>
                <w:rFonts w:ascii="David" w:hAnsi="David"/>
                <w:sz w:val="24"/>
                <w:szCs w:val="24"/>
                <w:rtl/>
              </w:rPr>
              <w:t>3.</w:t>
            </w: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sz w:val="24"/>
                <w:szCs w:val="24"/>
                <w:rtl/>
              </w:rPr>
              <w:t xml:space="preserve">בחוק פיקוח על בתי ספר, </w:t>
            </w:r>
            <w:proofErr w:type="spellStart"/>
            <w:r w:rsidRPr="00364BCB">
              <w:rPr>
                <w:rFonts w:ascii="David" w:hAnsi="David"/>
                <w:sz w:val="24"/>
                <w:szCs w:val="24"/>
                <w:rtl/>
              </w:rPr>
              <w:t>התשכ"ט</w:t>
            </w:r>
            <w:proofErr w:type="spellEnd"/>
            <w:r w:rsidRPr="00364BCB">
              <w:rPr>
                <w:rFonts w:ascii="David" w:hAnsi="David"/>
                <w:sz w:val="24"/>
                <w:szCs w:val="24"/>
                <w:rtl/>
              </w:rPr>
              <w:t>–1969‏ –</w:t>
            </w:r>
          </w:p>
          <w:p w:rsidR="00364BCB" w:rsidRPr="00364BCB" w:rsidRDefault="00364BCB">
            <w:pPr>
              <w:pStyle w:val="TableBlock"/>
              <w:rPr>
                <w:rFonts w:ascii="David" w:hAnsi="David"/>
                <w:sz w:val="24"/>
                <w:szCs w:val="24"/>
                <w:rtl/>
              </w:rPr>
            </w:pPr>
          </w:p>
        </w:tc>
      </w:tr>
      <w:tr w:rsidR="00364BCB" w:rsidTr="003D0213">
        <w:trPr>
          <w:cantSplit/>
        </w:trPr>
        <w:tc>
          <w:tcPr>
            <w:tcW w:w="1871" w:type="dxa"/>
            <w:tcMar>
              <w:top w:w="91" w:type="dxa"/>
              <w:left w:w="0" w:type="dxa"/>
              <w:bottom w:w="91" w:type="dxa"/>
              <w:right w:w="0" w:type="dxa"/>
            </w:tcMar>
          </w:tcPr>
          <w:p w:rsidR="00364BCB" w:rsidRPr="00364BCB" w:rsidRDefault="00364BCB">
            <w:pPr>
              <w:pStyle w:val="TableSideHeading"/>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sz w:val="24"/>
                <w:szCs w:val="24"/>
                <w:rtl/>
              </w:rPr>
            </w:pP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sz w:val="24"/>
                <w:szCs w:val="24"/>
                <w:rtl/>
              </w:rPr>
              <w:t xml:space="preserve">(1) בסעיף 16(ב)(3), </w:t>
            </w:r>
            <w:r w:rsidR="00A729C1">
              <w:rPr>
                <w:rFonts w:ascii="David" w:hAnsi="David" w:hint="cs"/>
                <w:sz w:val="24"/>
                <w:szCs w:val="24"/>
                <w:rtl/>
              </w:rPr>
              <w:t xml:space="preserve">במקום "הוכח למנהל" יבוא "הוכח להנחת דעתו של המנהל"; </w:t>
            </w:r>
            <w:r w:rsidRPr="00364BCB">
              <w:rPr>
                <w:rFonts w:ascii="David" w:hAnsi="David"/>
                <w:sz w:val="24"/>
                <w:szCs w:val="24"/>
                <w:rtl/>
              </w:rPr>
              <w:t>המילה "תלמידים" תימחק</w:t>
            </w:r>
            <w:r w:rsidR="00A729C1">
              <w:rPr>
                <w:rFonts w:ascii="David" w:hAnsi="David" w:hint="cs"/>
                <w:sz w:val="24"/>
                <w:szCs w:val="24"/>
                <w:rtl/>
              </w:rPr>
              <w:t>,</w:t>
            </w:r>
            <w:r w:rsidRPr="00364BCB">
              <w:rPr>
                <w:rFonts w:ascii="David" w:hAnsi="David"/>
                <w:sz w:val="24"/>
                <w:szCs w:val="24"/>
                <w:rtl/>
              </w:rPr>
              <w:t xml:space="preserve"> ובמקומה יבוא "קטינים או על תלמידים או משום חומרה מיוחדת";</w:t>
            </w:r>
          </w:p>
        </w:tc>
      </w:tr>
      <w:tr w:rsidR="00364BCB" w:rsidTr="003D0213">
        <w:trPr>
          <w:cantSplit/>
        </w:trPr>
        <w:tc>
          <w:tcPr>
            <w:tcW w:w="1871" w:type="dxa"/>
          </w:tcPr>
          <w:p w:rsidR="00364BCB" w:rsidRPr="00364BCB" w:rsidRDefault="00364BCB">
            <w:pPr>
              <w:pStyle w:val="TableSideHeading"/>
              <w:outlineLvl w:val="9"/>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rFonts w:ascii="David" w:hAnsi="David"/>
                <w:sz w:val="24"/>
                <w:szCs w:val="24"/>
                <w:rtl/>
              </w:rPr>
            </w:pP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sz w:val="24"/>
                <w:szCs w:val="24"/>
                <w:rtl/>
              </w:rPr>
              <w:t>(2)</w:t>
            </w:r>
            <w:r w:rsidRPr="00364BCB">
              <w:rPr>
                <w:rFonts w:ascii="David" w:hAnsi="David"/>
                <w:sz w:val="24"/>
                <w:szCs w:val="24"/>
                <w:rtl/>
              </w:rPr>
              <w:tab/>
              <w:t xml:space="preserve">בסעיף 16(ב)(4), אחרי "פוטר מבית ספר" יבוא "לפי סעיף 18א לחוק חינוך ממלכתי, </w:t>
            </w:r>
            <w:proofErr w:type="spellStart"/>
            <w:r w:rsidRPr="00364BCB">
              <w:rPr>
                <w:rFonts w:ascii="David" w:hAnsi="David"/>
                <w:sz w:val="24"/>
                <w:szCs w:val="24"/>
                <w:rtl/>
              </w:rPr>
              <w:t>התשי"ג</w:t>
            </w:r>
            <w:proofErr w:type="spellEnd"/>
            <w:r w:rsidRPr="00364BCB">
              <w:rPr>
                <w:rFonts w:ascii="David" w:hAnsi="David"/>
                <w:sz w:val="24"/>
                <w:szCs w:val="24"/>
                <w:rtl/>
              </w:rPr>
              <w:t>–1953, או";</w:t>
            </w:r>
          </w:p>
        </w:tc>
      </w:tr>
      <w:tr w:rsidR="00364BCB" w:rsidTr="003D0213">
        <w:trPr>
          <w:cantSplit/>
        </w:trPr>
        <w:tc>
          <w:tcPr>
            <w:tcW w:w="1871" w:type="dxa"/>
            <w:tcMar>
              <w:top w:w="91" w:type="dxa"/>
              <w:left w:w="0" w:type="dxa"/>
              <w:bottom w:w="91" w:type="dxa"/>
              <w:right w:w="0" w:type="dxa"/>
            </w:tcMar>
          </w:tcPr>
          <w:p w:rsidR="00364BCB" w:rsidRPr="00364BCB" w:rsidRDefault="00364BCB">
            <w:pPr>
              <w:pStyle w:val="TableSideHeading"/>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rFonts w:ascii="David" w:hAnsi="David"/>
                <w:sz w:val="24"/>
                <w:szCs w:val="24"/>
                <w:rtl/>
              </w:rPr>
            </w:pP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sz w:val="24"/>
                <w:szCs w:val="24"/>
                <w:rtl/>
              </w:rPr>
              <w:t>(3)</w:t>
            </w:r>
            <w:r w:rsidRPr="00364BCB">
              <w:rPr>
                <w:rFonts w:ascii="David" w:hAnsi="David"/>
                <w:sz w:val="24"/>
                <w:szCs w:val="24"/>
                <w:rtl/>
              </w:rPr>
              <w:tab/>
              <w:t>בסעיף 18(א1), המילים "הלומד במוסד החינוך" – יימחקו;</w:t>
            </w:r>
          </w:p>
        </w:tc>
      </w:tr>
      <w:tr w:rsidR="00364BCB" w:rsidTr="003D0213">
        <w:trPr>
          <w:cantSplit/>
        </w:trPr>
        <w:tc>
          <w:tcPr>
            <w:tcW w:w="1871" w:type="dxa"/>
            <w:tcMar>
              <w:top w:w="91" w:type="dxa"/>
              <w:left w:w="0" w:type="dxa"/>
              <w:bottom w:w="91" w:type="dxa"/>
              <w:right w:w="0" w:type="dxa"/>
            </w:tcMar>
          </w:tcPr>
          <w:p w:rsidR="00364BCB" w:rsidRPr="00364BCB" w:rsidRDefault="00364BCB">
            <w:pPr>
              <w:pStyle w:val="TableSideHeading"/>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rFonts w:ascii="David" w:hAnsi="David"/>
                <w:sz w:val="24"/>
                <w:szCs w:val="24"/>
                <w:rtl/>
              </w:rPr>
            </w:pP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sz w:val="24"/>
                <w:szCs w:val="24"/>
                <w:rtl/>
              </w:rPr>
              <w:t>(4)</w:t>
            </w:r>
            <w:r w:rsidRPr="00364BCB">
              <w:rPr>
                <w:rFonts w:ascii="David" w:hAnsi="David"/>
                <w:sz w:val="24"/>
                <w:szCs w:val="24"/>
                <w:rtl/>
              </w:rPr>
              <w:tab/>
              <w:t>בסעיף 22(א1), המילים "שעליו העובד אחראי במסגרת עבודתו" – יימחקו.</w:t>
            </w:r>
          </w:p>
        </w:tc>
      </w:tr>
      <w:tr w:rsidR="00364BCB" w:rsidTr="003D0213">
        <w:trPr>
          <w:cantSplit/>
        </w:trPr>
        <w:tc>
          <w:tcPr>
            <w:tcW w:w="1871" w:type="dxa"/>
            <w:tcMar>
              <w:top w:w="91" w:type="dxa"/>
              <w:left w:w="0" w:type="dxa"/>
              <w:bottom w:w="91" w:type="dxa"/>
              <w:right w:w="0" w:type="dxa"/>
            </w:tcMar>
          </w:tcPr>
          <w:p w:rsidR="00364BCB" w:rsidRPr="00364BCB" w:rsidRDefault="00364BCB">
            <w:pPr>
              <w:pStyle w:val="TableSideHeading"/>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sz w:val="24"/>
                <w:szCs w:val="24"/>
                <w:rtl/>
              </w:rPr>
            </w:pPr>
          </w:p>
        </w:tc>
        <w:tc>
          <w:tcPr>
            <w:tcW w:w="7143" w:type="dxa"/>
            <w:tcMar>
              <w:top w:w="91" w:type="dxa"/>
              <w:left w:w="0" w:type="dxa"/>
              <w:bottom w:w="91" w:type="dxa"/>
              <w:right w:w="0" w:type="dxa"/>
            </w:tcMar>
          </w:tcPr>
          <w:p w:rsidR="00364BCB" w:rsidRPr="00364BCB" w:rsidRDefault="00364BCB">
            <w:pPr>
              <w:pStyle w:val="TableBlock"/>
              <w:rPr>
                <w:rFonts w:ascii="David" w:hAnsi="David"/>
                <w:sz w:val="24"/>
                <w:szCs w:val="24"/>
                <w:rtl/>
              </w:rPr>
            </w:pPr>
          </w:p>
        </w:tc>
      </w:tr>
      <w:tr w:rsidR="00364BCB" w:rsidTr="003D0213">
        <w:trPr>
          <w:cantSplit/>
        </w:trPr>
        <w:tc>
          <w:tcPr>
            <w:tcW w:w="1871" w:type="dxa"/>
            <w:tcMar>
              <w:top w:w="91" w:type="dxa"/>
              <w:left w:w="0" w:type="dxa"/>
              <w:bottom w:w="91" w:type="dxa"/>
              <w:right w:w="0" w:type="dxa"/>
            </w:tcMar>
            <w:hideMark/>
          </w:tcPr>
          <w:p w:rsidR="00364BCB" w:rsidRPr="00364BCB" w:rsidRDefault="00364BCB">
            <w:pPr>
              <w:pStyle w:val="TableSideHeading"/>
              <w:rPr>
                <w:rFonts w:ascii="David" w:hAnsi="David"/>
                <w:sz w:val="24"/>
                <w:szCs w:val="24"/>
                <w:rtl/>
              </w:rPr>
            </w:pPr>
            <w:r w:rsidRPr="00364BCB">
              <w:rPr>
                <w:rFonts w:ascii="David" w:hAnsi="David"/>
                <w:sz w:val="24"/>
                <w:szCs w:val="24"/>
                <w:rtl/>
              </w:rPr>
              <w:t>תיקון חוק הרשויות המקומיות (משמעת)</w:t>
            </w:r>
          </w:p>
        </w:tc>
        <w:tc>
          <w:tcPr>
            <w:tcW w:w="624" w:type="dxa"/>
            <w:tcMar>
              <w:top w:w="91" w:type="dxa"/>
              <w:left w:w="0" w:type="dxa"/>
              <w:bottom w:w="91" w:type="dxa"/>
              <w:right w:w="0" w:type="dxa"/>
            </w:tcMar>
            <w:hideMark/>
          </w:tcPr>
          <w:p w:rsidR="00364BCB" w:rsidRPr="00364BCB" w:rsidRDefault="00364BCB">
            <w:pPr>
              <w:pStyle w:val="TableText"/>
              <w:rPr>
                <w:rFonts w:ascii="David" w:hAnsi="David"/>
                <w:sz w:val="24"/>
                <w:szCs w:val="24"/>
                <w:rtl/>
              </w:rPr>
            </w:pPr>
            <w:r w:rsidRPr="00364BCB">
              <w:rPr>
                <w:rFonts w:ascii="David" w:hAnsi="David"/>
                <w:sz w:val="24"/>
                <w:szCs w:val="24"/>
                <w:rtl/>
              </w:rPr>
              <w:t>4.</w:t>
            </w: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sz w:val="24"/>
                <w:szCs w:val="24"/>
                <w:rtl/>
              </w:rPr>
              <w:t xml:space="preserve">בחוק הרשויות המקומיות (משמעת), </w:t>
            </w:r>
            <w:proofErr w:type="spellStart"/>
            <w:r w:rsidRPr="00364BCB">
              <w:rPr>
                <w:rFonts w:ascii="David" w:hAnsi="David"/>
                <w:sz w:val="24"/>
                <w:szCs w:val="24"/>
                <w:rtl/>
              </w:rPr>
              <w:t>התשל"ח</w:t>
            </w:r>
            <w:proofErr w:type="spellEnd"/>
            <w:r w:rsidRPr="00364BCB">
              <w:rPr>
                <w:rFonts w:ascii="David" w:hAnsi="David"/>
                <w:sz w:val="24"/>
                <w:szCs w:val="24"/>
                <w:rtl/>
              </w:rPr>
              <w:t>–1978‏, בסעיף 20(1)(ג) –</w:t>
            </w:r>
          </w:p>
        </w:tc>
      </w:tr>
      <w:tr w:rsidR="00364BCB" w:rsidTr="003D0213">
        <w:trPr>
          <w:cantSplit/>
        </w:trPr>
        <w:tc>
          <w:tcPr>
            <w:tcW w:w="1871" w:type="dxa"/>
          </w:tcPr>
          <w:p w:rsidR="00364BCB" w:rsidRPr="00364BCB" w:rsidRDefault="00364BCB">
            <w:pPr>
              <w:pStyle w:val="TableSideHeading"/>
              <w:outlineLvl w:val="9"/>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rFonts w:ascii="David" w:hAnsi="David"/>
                <w:sz w:val="24"/>
                <w:szCs w:val="24"/>
                <w:rtl/>
              </w:rPr>
            </w:pPr>
          </w:p>
        </w:tc>
        <w:tc>
          <w:tcPr>
            <w:tcW w:w="7143" w:type="dxa"/>
            <w:tcMar>
              <w:top w:w="91" w:type="dxa"/>
              <w:left w:w="0" w:type="dxa"/>
              <w:bottom w:w="91" w:type="dxa"/>
              <w:right w:w="0" w:type="dxa"/>
            </w:tcMar>
            <w:hideMark/>
          </w:tcPr>
          <w:p w:rsidR="00364BCB" w:rsidRPr="00364BCB" w:rsidRDefault="00364BCB">
            <w:pPr>
              <w:pStyle w:val="TableBlock"/>
              <w:rPr>
                <w:rFonts w:ascii="David" w:hAnsi="David"/>
                <w:sz w:val="24"/>
                <w:szCs w:val="24"/>
                <w:rtl/>
              </w:rPr>
            </w:pPr>
            <w:r w:rsidRPr="00364BCB">
              <w:rPr>
                <w:rFonts w:ascii="David" w:hAnsi="David"/>
                <w:w w:val="98"/>
                <w:sz w:val="24"/>
                <w:szCs w:val="24"/>
                <w:rtl/>
              </w:rPr>
              <w:t>(</w:t>
            </w:r>
            <w:r w:rsidRPr="00364BCB">
              <w:rPr>
                <w:sz w:val="24"/>
                <w:szCs w:val="24"/>
                <w:rtl/>
              </w:rPr>
              <w:t>1)</w:t>
            </w:r>
            <w:r w:rsidRPr="00364BCB">
              <w:rPr>
                <w:sz w:val="24"/>
                <w:szCs w:val="24"/>
                <w:rtl/>
              </w:rPr>
              <w:tab/>
              <w:t>בפסקה (1), המילים "אשר עליו הוא אחראי או היה אחראי במסגרת עבודתו" – יימחקו;</w:t>
            </w:r>
          </w:p>
        </w:tc>
      </w:tr>
      <w:tr w:rsidR="00364BCB" w:rsidTr="003D0213">
        <w:trPr>
          <w:cantSplit/>
        </w:trPr>
        <w:tc>
          <w:tcPr>
            <w:tcW w:w="1871" w:type="dxa"/>
            <w:tcMar>
              <w:top w:w="91" w:type="dxa"/>
              <w:left w:w="0" w:type="dxa"/>
              <w:bottom w:w="91" w:type="dxa"/>
              <w:right w:w="0" w:type="dxa"/>
            </w:tcMar>
          </w:tcPr>
          <w:p w:rsidR="00364BCB" w:rsidRPr="00364BCB" w:rsidRDefault="00364BCB">
            <w:pPr>
              <w:pStyle w:val="TableSideHeading"/>
              <w:rPr>
                <w:rFonts w:ascii="David" w:hAnsi="David"/>
                <w:sz w:val="24"/>
                <w:szCs w:val="24"/>
                <w:rtl/>
              </w:rPr>
            </w:pPr>
          </w:p>
        </w:tc>
        <w:tc>
          <w:tcPr>
            <w:tcW w:w="624" w:type="dxa"/>
            <w:tcMar>
              <w:top w:w="91" w:type="dxa"/>
              <w:left w:w="0" w:type="dxa"/>
              <w:bottom w:w="91" w:type="dxa"/>
              <w:right w:w="0" w:type="dxa"/>
            </w:tcMar>
          </w:tcPr>
          <w:p w:rsidR="00364BCB" w:rsidRPr="00364BCB" w:rsidRDefault="00364BCB">
            <w:pPr>
              <w:pStyle w:val="TableText"/>
              <w:rPr>
                <w:rFonts w:ascii="David" w:hAnsi="David"/>
                <w:sz w:val="24"/>
                <w:szCs w:val="24"/>
                <w:rtl/>
              </w:rPr>
            </w:pPr>
          </w:p>
        </w:tc>
        <w:tc>
          <w:tcPr>
            <w:tcW w:w="7143" w:type="dxa"/>
            <w:tcMar>
              <w:top w:w="91" w:type="dxa"/>
              <w:left w:w="0" w:type="dxa"/>
              <w:bottom w:w="91" w:type="dxa"/>
              <w:right w:w="0" w:type="dxa"/>
            </w:tcMar>
            <w:hideMark/>
          </w:tcPr>
          <w:p w:rsidR="003D0213" w:rsidRDefault="00364BCB" w:rsidP="003D0213">
            <w:pPr>
              <w:pStyle w:val="TableBlock"/>
              <w:rPr>
                <w:rFonts w:ascii="David" w:hAnsi="David"/>
                <w:sz w:val="24"/>
                <w:szCs w:val="24"/>
                <w:rtl/>
              </w:rPr>
            </w:pPr>
            <w:r w:rsidRPr="00364BCB">
              <w:rPr>
                <w:rFonts w:ascii="David" w:hAnsi="David"/>
                <w:sz w:val="24"/>
                <w:szCs w:val="24"/>
                <w:rtl/>
              </w:rPr>
              <w:t>(2)</w:t>
            </w:r>
            <w:r w:rsidRPr="00364BCB">
              <w:rPr>
                <w:rFonts w:ascii="David" w:hAnsi="David"/>
                <w:sz w:val="24"/>
                <w:szCs w:val="24"/>
                <w:rtl/>
              </w:rPr>
              <w:tab/>
              <w:t>בפסקה (3), המילים "שעליו הוא אחראי במסגרת עבודתו, לרבות" – יימחקו.</w:t>
            </w:r>
            <w:bookmarkStart w:id="290" w:name="_ETM_Q1_1401000"/>
            <w:bookmarkEnd w:id="290"/>
          </w:p>
          <w:p w:rsidR="003D0213" w:rsidRDefault="003D0213" w:rsidP="003D0213">
            <w:pPr>
              <w:pStyle w:val="TableBlock"/>
              <w:rPr>
                <w:rFonts w:ascii="David" w:hAnsi="David"/>
                <w:sz w:val="24"/>
                <w:szCs w:val="24"/>
                <w:rtl/>
              </w:rPr>
            </w:pPr>
            <w:bookmarkStart w:id="291" w:name="_ETM_Q1_1403000"/>
            <w:bookmarkEnd w:id="291"/>
          </w:p>
          <w:p w:rsidR="003D0213" w:rsidRPr="00364BCB" w:rsidRDefault="003D0213" w:rsidP="003D0213">
            <w:pPr>
              <w:pStyle w:val="TableBlock"/>
              <w:rPr>
                <w:rFonts w:ascii="David" w:hAnsi="David"/>
                <w:sz w:val="24"/>
                <w:szCs w:val="24"/>
                <w:rtl/>
              </w:rPr>
            </w:pPr>
            <w:bookmarkStart w:id="292" w:name="_ETM_Q1_1404000"/>
            <w:bookmarkEnd w:id="292"/>
          </w:p>
        </w:tc>
      </w:tr>
    </w:tbl>
    <w:p w:rsidR="003D0213" w:rsidRDefault="003D0213" w:rsidP="00B206D0">
      <w:pPr>
        <w:ind w:firstLine="0"/>
        <w:rPr>
          <w:rtl/>
          <w:lang w:eastAsia="he-IL"/>
        </w:rPr>
      </w:pPr>
    </w:p>
    <w:p w:rsidR="003D0213" w:rsidRDefault="003D0213" w:rsidP="003D0213">
      <w:pPr>
        <w:pStyle w:val="a4"/>
        <w:keepNext/>
      </w:pPr>
      <w:bookmarkStart w:id="293" w:name="ET_speaker_נירה_למאעי_76"/>
      <w:r w:rsidRPr="003D0213">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3D0213">
        <w:rPr>
          <w:rStyle w:val="TagStyle"/>
          <w:rtl/>
        </w:rPr>
        <w:t xml:space="preserve"> &lt;&lt; דובר &gt;&gt;</w:t>
      </w:r>
      <w:r>
        <w:rPr>
          <w:rtl/>
        </w:rPr>
        <w:t xml:space="preserve">   </w:t>
      </w:r>
      <w:bookmarkEnd w:id="293"/>
    </w:p>
    <w:p w:rsidR="003D0213" w:rsidRDefault="003D0213" w:rsidP="003D0213">
      <w:pPr>
        <w:pStyle w:val="KeepWithNext"/>
        <w:rPr>
          <w:rtl/>
          <w:lang w:eastAsia="he-IL"/>
        </w:rPr>
      </w:pPr>
    </w:p>
    <w:p w:rsidR="003D0213" w:rsidRDefault="003D0213" w:rsidP="003D0213">
      <w:pPr>
        <w:rPr>
          <w:rtl/>
          <w:lang w:eastAsia="he-IL"/>
        </w:rPr>
      </w:pPr>
      <w:r>
        <w:rPr>
          <w:rFonts w:hint="cs"/>
          <w:rtl/>
          <w:lang w:eastAsia="he-IL"/>
        </w:rPr>
        <w:t xml:space="preserve">אלה, כמובן, </w:t>
      </w:r>
      <w:bookmarkStart w:id="294" w:name="_ETM_Q1_1415000"/>
      <w:bookmarkEnd w:id="294"/>
      <w:r>
        <w:rPr>
          <w:rFonts w:hint="cs"/>
          <w:rtl/>
          <w:lang w:eastAsia="he-IL"/>
        </w:rPr>
        <w:t xml:space="preserve">כל התיקונים שעשינו לגבי עבירות מין שכבר כתובות בחוק. אני מזכירה שהוועדה הזאת הסכימה שחוק הפיקוח יחול גם על עובדי שירות ועל כל מי שעובד בבית ספר - - </w:t>
      </w:r>
    </w:p>
    <w:p w:rsidR="003D0213" w:rsidRDefault="003D0213" w:rsidP="003D0213">
      <w:pPr>
        <w:rPr>
          <w:rtl/>
          <w:lang w:eastAsia="he-IL"/>
        </w:rPr>
      </w:pPr>
      <w:bookmarkStart w:id="295" w:name="_ETM_Q1_1424000"/>
      <w:bookmarkEnd w:id="295"/>
    </w:p>
    <w:p w:rsidR="003D0213" w:rsidRDefault="003D0213" w:rsidP="003D0213">
      <w:pPr>
        <w:pStyle w:val="af6"/>
        <w:keepNext/>
      </w:pPr>
      <w:bookmarkStart w:id="296" w:name="ET_yor_5519_77"/>
      <w:r w:rsidRPr="003D0213">
        <w:rPr>
          <w:rStyle w:val="TagStyle"/>
          <w:rtl/>
        </w:rPr>
        <w:t xml:space="preserve"> &lt;&lt; יור &gt;&gt; </w:t>
      </w:r>
      <w:r>
        <w:rPr>
          <w:rtl/>
        </w:rPr>
        <w:t>היו"ר שרן מרים השכל:</w:t>
      </w:r>
      <w:r w:rsidRPr="003D0213">
        <w:rPr>
          <w:rStyle w:val="TagStyle"/>
          <w:rtl/>
        </w:rPr>
        <w:t xml:space="preserve"> &lt;&lt; יור &gt;&gt;</w:t>
      </w:r>
      <w:r>
        <w:rPr>
          <w:rtl/>
        </w:rPr>
        <w:t xml:space="preserve">   </w:t>
      </w:r>
      <w:bookmarkEnd w:id="296"/>
    </w:p>
    <w:p w:rsidR="003D0213" w:rsidRDefault="003D0213" w:rsidP="003D0213">
      <w:pPr>
        <w:pStyle w:val="KeepWithNext"/>
        <w:rPr>
          <w:rtl/>
          <w:lang w:eastAsia="he-IL"/>
        </w:rPr>
      </w:pPr>
    </w:p>
    <w:p w:rsidR="003D0213" w:rsidRDefault="003D0213" w:rsidP="003D0213">
      <w:pPr>
        <w:rPr>
          <w:rtl/>
          <w:lang w:eastAsia="he-IL"/>
        </w:rPr>
      </w:pPr>
      <w:r>
        <w:rPr>
          <w:rFonts w:hint="cs"/>
          <w:rtl/>
          <w:lang w:eastAsia="he-IL"/>
        </w:rPr>
        <w:t xml:space="preserve">בעזרת </w:t>
      </w:r>
      <w:bookmarkStart w:id="297" w:name="_ETM_Q1_1428000"/>
      <w:bookmarkEnd w:id="297"/>
      <w:r>
        <w:rPr>
          <w:rFonts w:hint="cs"/>
          <w:rtl/>
          <w:lang w:eastAsia="he-IL"/>
        </w:rPr>
        <w:t xml:space="preserve">השם, נחזור ונתקן. </w:t>
      </w:r>
    </w:p>
    <w:p w:rsidR="003D0213" w:rsidRDefault="003D0213" w:rsidP="003D0213">
      <w:pPr>
        <w:rPr>
          <w:rtl/>
          <w:lang w:eastAsia="he-IL"/>
        </w:rPr>
      </w:pPr>
      <w:bookmarkStart w:id="298" w:name="_ETM_Q1_1426000"/>
      <w:bookmarkEnd w:id="298"/>
    </w:p>
    <w:p w:rsidR="003D0213" w:rsidRDefault="003D0213" w:rsidP="003D0213">
      <w:pPr>
        <w:pStyle w:val="a4"/>
        <w:keepNext/>
      </w:pPr>
      <w:bookmarkStart w:id="299" w:name="ET_speaker_נירה_למאעי_78"/>
      <w:r w:rsidRPr="003D0213">
        <w:rPr>
          <w:rStyle w:val="TagStyle"/>
          <w:rtl/>
        </w:rPr>
        <w:t xml:space="preserve"> &lt;&lt; דובר &gt;&gt; </w:t>
      </w:r>
      <w:r w:rsidR="00BC176E" w:rsidRPr="00BC176E">
        <w:rPr>
          <w:rtl/>
        </w:rPr>
        <w:t xml:space="preserve">נירה </w:t>
      </w:r>
      <w:proofErr w:type="spellStart"/>
      <w:r w:rsidR="00BC176E" w:rsidRPr="00BC176E">
        <w:rPr>
          <w:rtl/>
        </w:rPr>
        <w:t>למאעי</w:t>
      </w:r>
      <w:proofErr w:type="spellEnd"/>
      <w:r w:rsidR="00BC176E" w:rsidRPr="00BC176E">
        <w:rPr>
          <w:rtl/>
        </w:rPr>
        <w:t xml:space="preserve"> </w:t>
      </w:r>
      <w:proofErr w:type="spellStart"/>
      <w:r w:rsidR="00BC176E" w:rsidRPr="00BC176E">
        <w:rPr>
          <w:rtl/>
        </w:rPr>
        <w:t>רכלבסקי</w:t>
      </w:r>
      <w:proofErr w:type="spellEnd"/>
      <w:r w:rsidR="00BC176E" w:rsidRPr="00BC176E">
        <w:rPr>
          <w:rtl/>
        </w:rPr>
        <w:t>:</w:t>
      </w:r>
      <w:r w:rsidRPr="003D0213">
        <w:rPr>
          <w:rStyle w:val="TagStyle"/>
          <w:rtl/>
        </w:rPr>
        <w:t xml:space="preserve"> &lt;&lt; דובר &gt;&gt;</w:t>
      </w:r>
      <w:r>
        <w:rPr>
          <w:rtl/>
        </w:rPr>
        <w:t xml:space="preserve">   </w:t>
      </w:r>
      <w:bookmarkEnd w:id="299"/>
    </w:p>
    <w:p w:rsidR="003D0213" w:rsidRDefault="003D0213" w:rsidP="003D0213">
      <w:pPr>
        <w:pStyle w:val="KeepWithNext"/>
        <w:rPr>
          <w:rtl/>
          <w:lang w:eastAsia="he-IL"/>
        </w:rPr>
      </w:pPr>
    </w:p>
    <w:p w:rsidR="003D0213" w:rsidRDefault="003D0213" w:rsidP="003D0213">
      <w:pPr>
        <w:rPr>
          <w:rtl/>
          <w:lang w:eastAsia="he-IL"/>
        </w:rPr>
      </w:pPr>
      <w:bookmarkStart w:id="300" w:name="_ETM_Q1_1427000"/>
      <w:bookmarkEnd w:id="300"/>
      <w:r>
        <w:rPr>
          <w:rFonts w:hint="cs"/>
          <w:rtl/>
          <w:lang w:eastAsia="he-IL"/>
        </w:rPr>
        <w:t xml:space="preserve">- - נאמר לנו שתקציבית הדבר לא אפשרי. הנוסחים </w:t>
      </w:r>
      <w:bookmarkStart w:id="301" w:name="_ETM_Q1_1429000"/>
      <w:bookmarkEnd w:id="301"/>
      <w:r>
        <w:rPr>
          <w:rFonts w:hint="cs"/>
          <w:rtl/>
          <w:lang w:eastAsia="he-IL"/>
        </w:rPr>
        <w:t xml:space="preserve">מוכנים. </w:t>
      </w:r>
    </w:p>
    <w:p w:rsidR="003D0213" w:rsidRDefault="003D0213" w:rsidP="003D0213">
      <w:pPr>
        <w:rPr>
          <w:rtl/>
          <w:lang w:eastAsia="he-IL"/>
        </w:rPr>
      </w:pPr>
    </w:p>
    <w:p w:rsidR="003D0213" w:rsidRDefault="003D0213" w:rsidP="003D0213">
      <w:pPr>
        <w:pStyle w:val="af6"/>
        <w:keepNext/>
      </w:pPr>
      <w:bookmarkStart w:id="302" w:name="ET_yor_5519_79"/>
      <w:r w:rsidRPr="003D0213">
        <w:rPr>
          <w:rStyle w:val="TagStyle"/>
          <w:rtl/>
        </w:rPr>
        <w:t xml:space="preserve"> &lt;&lt; יור &gt;&gt; </w:t>
      </w:r>
      <w:r>
        <w:rPr>
          <w:rtl/>
        </w:rPr>
        <w:t>היו"ר שרן מרים השכל:</w:t>
      </w:r>
      <w:r w:rsidRPr="003D0213">
        <w:rPr>
          <w:rStyle w:val="TagStyle"/>
          <w:rtl/>
        </w:rPr>
        <w:t xml:space="preserve"> &lt;&lt; יור &gt;&gt;</w:t>
      </w:r>
      <w:r>
        <w:rPr>
          <w:rtl/>
        </w:rPr>
        <w:t xml:space="preserve">   </w:t>
      </w:r>
      <w:bookmarkEnd w:id="302"/>
    </w:p>
    <w:p w:rsidR="003D0213" w:rsidRDefault="003D0213" w:rsidP="003D0213">
      <w:pPr>
        <w:pStyle w:val="KeepWithNext"/>
        <w:rPr>
          <w:rtl/>
          <w:lang w:eastAsia="he-IL"/>
        </w:rPr>
      </w:pPr>
    </w:p>
    <w:p w:rsidR="003D0213" w:rsidRDefault="003D0213" w:rsidP="003D0213">
      <w:pPr>
        <w:rPr>
          <w:rtl/>
          <w:lang w:eastAsia="he-IL"/>
        </w:rPr>
      </w:pPr>
      <w:r>
        <w:rPr>
          <w:rFonts w:hint="cs"/>
          <w:rtl/>
          <w:lang w:eastAsia="he-IL"/>
        </w:rPr>
        <w:t>בעזרת השם</w:t>
      </w:r>
      <w:bookmarkStart w:id="303" w:name="_ETM_Q1_1432000"/>
      <w:bookmarkEnd w:id="303"/>
      <w:r>
        <w:rPr>
          <w:rFonts w:hint="cs"/>
          <w:rtl/>
          <w:lang w:eastAsia="he-IL"/>
        </w:rPr>
        <w:t>, בכנסת הבאה נצליח לעשות את זה, ואני מקווה ש</w:t>
      </w:r>
      <w:bookmarkStart w:id="304" w:name="_ETM_Q1_1433000"/>
      <w:bookmarkEnd w:id="304"/>
      <w:r w:rsidR="005E0F78">
        <w:rPr>
          <w:rFonts w:hint="cs"/>
          <w:rtl/>
          <w:lang w:eastAsia="he-IL"/>
        </w:rPr>
        <w:t xml:space="preserve">נצליח גם את זה להעביר בוועדת הסכמות. </w:t>
      </w:r>
    </w:p>
    <w:p w:rsidR="005E0F78" w:rsidRDefault="005E0F78" w:rsidP="003D0213">
      <w:pPr>
        <w:rPr>
          <w:rtl/>
          <w:lang w:eastAsia="he-IL"/>
        </w:rPr>
      </w:pPr>
    </w:p>
    <w:p w:rsidR="005E0F78" w:rsidRDefault="005E0F78" w:rsidP="003D0213">
      <w:pPr>
        <w:rPr>
          <w:rtl/>
          <w:lang w:eastAsia="he-IL"/>
        </w:rPr>
      </w:pPr>
      <w:bookmarkStart w:id="305" w:name="_ETM_Q1_1436000"/>
      <w:bookmarkEnd w:id="305"/>
      <w:r>
        <w:rPr>
          <w:rFonts w:hint="cs"/>
          <w:rtl/>
          <w:lang w:eastAsia="he-IL"/>
        </w:rPr>
        <w:t>אז בנימה מאוחדת</w:t>
      </w:r>
      <w:bookmarkStart w:id="306" w:name="_ETM_Q1_1439000"/>
      <w:bookmarkEnd w:id="306"/>
      <w:r>
        <w:rPr>
          <w:rFonts w:hint="cs"/>
          <w:rtl/>
          <w:lang w:eastAsia="he-IL"/>
        </w:rPr>
        <w:t xml:space="preserve"> זאת אני רוצה להעלות את העניין להצבעה. מי בעד? מי נגד? </w:t>
      </w:r>
    </w:p>
    <w:p w:rsidR="005E0F78" w:rsidRDefault="005E0F78" w:rsidP="005E0F78">
      <w:pPr>
        <w:ind w:firstLine="0"/>
        <w:rPr>
          <w:rtl/>
          <w:lang w:eastAsia="he-IL"/>
        </w:rPr>
      </w:pPr>
      <w:bookmarkStart w:id="307" w:name="_ETM_Q1_1441000"/>
      <w:bookmarkEnd w:id="307"/>
    </w:p>
    <w:p w:rsidR="005E0F78" w:rsidRDefault="005E0F78" w:rsidP="005E0F78">
      <w:pPr>
        <w:pStyle w:val="af1"/>
        <w:keepNext/>
        <w:rPr>
          <w:rtl/>
          <w:lang w:eastAsia="he-IL"/>
        </w:rPr>
      </w:pPr>
      <w:bookmarkStart w:id="308" w:name="_ETM_Q1_1442000"/>
      <w:bookmarkEnd w:id="308"/>
      <w:r>
        <w:rPr>
          <w:rtl/>
          <w:lang w:eastAsia="he-IL"/>
        </w:rPr>
        <w:t>הצבעה</w:t>
      </w:r>
    </w:p>
    <w:p w:rsidR="005E0F78" w:rsidRDefault="005E0F78" w:rsidP="005E0F78">
      <w:pPr>
        <w:pStyle w:val="--"/>
        <w:keepNext/>
        <w:rPr>
          <w:rtl/>
          <w:lang w:eastAsia="he-IL"/>
        </w:rPr>
      </w:pPr>
    </w:p>
    <w:p w:rsidR="005E0F78" w:rsidRDefault="005E0F78" w:rsidP="005E0F78">
      <w:pPr>
        <w:pStyle w:val="--"/>
        <w:keepNext/>
        <w:rPr>
          <w:rtl/>
          <w:lang w:eastAsia="he-IL"/>
        </w:rPr>
      </w:pPr>
      <w:r>
        <w:rPr>
          <w:rFonts w:hint="cs"/>
          <w:rtl/>
          <w:lang w:eastAsia="he-IL"/>
        </w:rPr>
        <w:t>ההצבעה אושרה.</w:t>
      </w:r>
    </w:p>
    <w:p w:rsidR="005E0F78" w:rsidRDefault="005E0F78" w:rsidP="005E0F78">
      <w:pPr>
        <w:rPr>
          <w:rtl/>
          <w:lang w:eastAsia="he-IL"/>
        </w:rPr>
      </w:pPr>
    </w:p>
    <w:p w:rsidR="005E0F78" w:rsidRDefault="005E0F78" w:rsidP="005E0F78">
      <w:pPr>
        <w:pStyle w:val="af6"/>
        <w:keepNext/>
        <w:rPr>
          <w:rtl/>
        </w:rPr>
      </w:pPr>
      <w:bookmarkStart w:id="309" w:name="ET_yor_5519_80"/>
      <w:r w:rsidRPr="005E0F78">
        <w:rPr>
          <w:rStyle w:val="TagStyle"/>
          <w:rtl/>
        </w:rPr>
        <w:t xml:space="preserve"> &lt;&lt; יור &gt;&gt; </w:t>
      </w:r>
      <w:r>
        <w:rPr>
          <w:rtl/>
        </w:rPr>
        <w:t>היו"ר שרן מרים השכל:</w:t>
      </w:r>
      <w:r w:rsidRPr="005E0F78">
        <w:rPr>
          <w:rStyle w:val="TagStyle"/>
          <w:rtl/>
        </w:rPr>
        <w:t xml:space="preserve"> &lt;&lt; יור &gt;&gt;</w:t>
      </w:r>
      <w:r>
        <w:rPr>
          <w:rtl/>
        </w:rPr>
        <w:t xml:space="preserve">   </w:t>
      </w:r>
      <w:bookmarkEnd w:id="309"/>
    </w:p>
    <w:p w:rsidR="005E0F78" w:rsidRDefault="005E0F78" w:rsidP="005E0F78">
      <w:pPr>
        <w:pStyle w:val="KeepWithNext"/>
        <w:rPr>
          <w:rtl/>
          <w:lang w:eastAsia="he-IL"/>
        </w:rPr>
      </w:pPr>
    </w:p>
    <w:p w:rsidR="005E0F78" w:rsidRDefault="005E0F78" w:rsidP="005E0F78">
      <w:pPr>
        <w:rPr>
          <w:rtl/>
          <w:lang w:eastAsia="he-IL"/>
        </w:rPr>
      </w:pPr>
      <w:r>
        <w:rPr>
          <w:rFonts w:hint="cs"/>
          <w:rtl/>
          <w:lang w:eastAsia="he-IL"/>
        </w:rPr>
        <w:t xml:space="preserve">ההצבעה עברה פה-אחד ומוכנה לקריאה שנייה ושלישית. שיהיה לנו בהצלחה בוועדת ההסכמות. תודה. הישיבה נעולה. </w:t>
      </w:r>
    </w:p>
    <w:p w:rsidR="005E0F78" w:rsidRDefault="005E0F78" w:rsidP="005E0F78">
      <w:pPr>
        <w:rPr>
          <w:rtl/>
          <w:lang w:eastAsia="he-IL"/>
        </w:rPr>
      </w:pPr>
      <w:bookmarkStart w:id="310" w:name="_ETM_Q1_1460000"/>
      <w:bookmarkEnd w:id="310"/>
    </w:p>
    <w:p w:rsidR="001458FE" w:rsidRDefault="001458FE" w:rsidP="005E0F78">
      <w:pPr>
        <w:rPr>
          <w:rtl/>
          <w:lang w:eastAsia="he-IL"/>
        </w:rPr>
      </w:pPr>
      <w:bookmarkStart w:id="311" w:name="_GoBack"/>
      <w:bookmarkEnd w:id="311"/>
    </w:p>
    <w:p w:rsidR="005E0F78" w:rsidRDefault="005E0F78" w:rsidP="005E0F78">
      <w:pPr>
        <w:pStyle w:val="afc"/>
        <w:keepNext/>
        <w:rPr>
          <w:rtl/>
          <w:lang w:eastAsia="he-IL"/>
        </w:rPr>
      </w:pPr>
      <w:bookmarkStart w:id="312" w:name="ET_meetingend_81"/>
      <w:r w:rsidRPr="005E0F78">
        <w:rPr>
          <w:rStyle w:val="TagStyle"/>
          <w:rtl/>
        </w:rPr>
        <w:t xml:space="preserve"> &lt;&lt; סיום &gt;&gt; </w:t>
      </w:r>
      <w:r>
        <w:rPr>
          <w:rtl/>
          <w:lang w:eastAsia="he-IL"/>
        </w:rPr>
        <w:t>הישיבה ננעלה בשעה 1</w:t>
      </w:r>
      <w:r>
        <w:rPr>
          <w:rFonts w:hint="cs"/>
          <w:rtl/>
          <w:lang w:eastAsia="he-IL"/>
        </w:rPr>
        <w:t>3</w:t>
      </w:r>
      <w:r>
        <w:rPr>
          <w:rtl/>
          <w:lang w:eastAsia="he-IL"/>
        </w:rPr>
        <w:t>:</w:t>
      </w:r>
      <w:r>
        <w:rPr>
          <w:rFonts w:hint="cs"/>
          <w:rtl/>
          <w:lang w:eastAsia="he-IL"/>
        </w:rPr>
        <w:t>15</w:t>
      </w:r>
      <w:r w:rsidRPr="005E0F78">
        <w:rPr>
          <w:rStyle w:val="TagStyle"/>
          <w:rtl/>
        </w:rPr>
        <w:t xml:space="preserve"> &lt;&lt; סיום &gt;&gt;</w:t>
      </w:r>
      <w:r>
        <w:rPr>
          <w:rtl/>
          <w:lang w:eastAsia="he-IL"/>
        </w:rPr>
        <w:t xml:space="preserve">   </w:t>
      </w:r>
      <w:bookmarkEnd w:id="312"/>
    </w:p>
    <w:p w:rsidR="005E0F78" w:rsidRDefault="005E0F78" w:rsidP="005E0F78">
      <w:pPr>
        <w:pStyle w:val="KeepWithNext"/>
        <w:rPr>
          <w:rtl/>
          <w:lang w:eastAsia="he-IL"/>
        </w:rPr>
      </w:pPr>
    </w:p>
    <w:p w:rsidR="005E0F78" w:rsidRPr="005E0F78" w:rsidRDefault="005E0F78" w:rsidP="005E0F78">
      <w:pPr>
        <w:rPr>
          <w:rtl/>
          <w:lang w:eastAsia="he-IL"/>
        </w:rPr>
      </w:pPr>
    </w:p>
    <w:p w:rsidR="005E0F78" w:rsidRPr="005E0F78" w:rsidRDefault="005E0F78" w:rsidP="005E0F78">
      <w:pPr>
        <w:rPr>
          <w:rtl/>
          <w:lang w:eastAsia="he-IL"/>
        </w:rPr>
      </w:pPr>
      <w:bookmarkStart w:id="313" w:name="_ETM_Q1_1451000"/>
      <w:bookmarkEnd w:id="313"/>
    </w:p>
    <w:p w:rsidR="005E0F78" w:rsidRPr="005E0F78" w:rsidRDefault="005E0F78" w:rsidP="005E0F78">
      <w:pPr>
        <w:pStyle w:val="af2"/>
        <w:rPr>
          <w:lang w:eastAsia="he-IL"/>
        </w:rPr>
      </w:pPr>
    </w:p>
    <w:sectPr w:rsidR="005E0F78" w:rsidRPr="005E0F78" w:rsidSect="001458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9B1" w:rsidRDefault="005B69B1">
      <w:r>
        <w:separator/>
      </w:r>
    </w:p>
  </w:endnote>
  <w:endnote w:type="continuationSeparator" w:id="0">
    <w:p w:rsidR="005B69B1" w:rsidRDefault="005B6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9B1" w:rsidRDefault="005B69B1">
      <w:r>
        <w:separator/>
      </w:r>
    </w:p>
  </w:footnote>
  <w:footnote w:type="continuationSeparator" w:id="0">
    <w:p w:rsidR="005B69B1" w:rsidRDefault="005B6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213" w:rsidRDefault="003D02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0213" w:rsidRDefault="003D02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213" w:rsidRDefault="003D02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58FE">
      <w:rPr>
        <w:rStyle w:val="af7"/>
        <w:noProof/>
        <w:rtl/>
      </w:rPr>
      <w:t>10</w:t>
    </w:r>
    <w:r>
      <w:rPr>
        <w:rStyle w:val="af7"/>
      </w:rPr>
      <w:fldChar w:fldCharType="end"/>
    </w:r>
  </w:p>
  <w:p w:rsidR="003D0213" w:rsidRPr="00CC5815" w:rsidRDefault="003D0213" w:rsidP="008E5E3F">
    <w:pPr>
      <w:pStyle w:val="a3"/>
      <w:ind w:firstLine="0"/>
    </w:pPr>
    <w:r>
      <w:rPr>
        <w:rtl/>
      </w:rPr>
      <w:t>ועדת החינוך, התרבות והספורט</w:t>
    </w:r>
  </w:p>
  <w:p w:rsidR="003D0213" w:rsidRPr="00CC5815" w:rsidRDefault="003D0213" w:rsidP="008E5E3F">
    <w:pPr>
      <w:pStyle w:val="a3"/>
      <w:ind w:firstLine="0"/>
      <w:rPr>
        <w:rtl/>
      </w:rPr>
    </w:pPr>
    <w:r>
      <w:rPr>
        <w:rtl/>
      </w:rPr>
      <w:t>28/06/2022</w:t>
    </w:r>
  </w:p>
  <w:p w:rsidR="003D0213" w:rsidRPr="00CC5815" w:rsidRDefault="003D02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213" w:rsidRDefault="003D021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0213" w:rsidRDefault="003D02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0213" w:rsidRDefault="003D02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059"/>
    <w:rsid w:val="00037279"/>
    <w:rsid w:val="00067F42"/>
    <w:rsid w:val="00092B80"/>
    <w:rsid w:val="000A17C6"/>
    <w:rsid w:val="000B060C"/>
    <w:rsid w:val="000B2EE6"/>
    <w:rsid w:val="000C47F5"/>
    <w:rsid w:val="000E3314"/>
    <w:rsid w:val="000F2459"/>
    <w:rsid w:val="001458F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4BCB"/>
    <w:rsid w:val="003658CB"/>
    <w:rsid w:val="00366CFB"/>
    <w:rsid w:val="0036794C"/>
    <w:rsid w:val="00373508"/>
    <w:rsid w:val="00396023"/>
    <w:rsid w:val="003A7155"/>
    <w:rsid w:val="003C279D"/>
    <w:rsid w:val="003C62B6"/>
    <w:rsid w:val="003D0213"/>
    <w:rsid w:val="003E27BF"/>
    <w:rsid w:val="003F0A5F"/>
    <w:rsid w:val="00420E41"/>
    <w:rsid w:val="00424C94"/>
    <w:rsid w:val="00447608"/>
    <w:rsid w:val="00451746"/>
    <w:rsid w:val="00470EAC"/>
    <w:rsid w:val="0049458B"/>
    <w:rsid w:val="00495FD8"/>
    <w:rsid w:val="004B0A65"/>
    <w:rsid w:val="004B1BE9"/>
    <w:rsid w:val="00500C0C"/>
    <w:rsid w:val="00540A0E"/>
    <w:rsid w:val="00546678"/>
    <w:rsid w:val="005506B9"/>
    <w:rsid w:val="005817EC"/>
    <w:rsid w:val="00582352"/>
    <w:rsid w:val="00590B77"/>
    <w:rsid w:val="005A342D"/>
    <w:rsid w:val="005B69B1"/>
    <w:rsid w:val="005C363E"/>
    <w:rsid w:val="005D61F3"/>
    <w:rsid w:val="005E0F78"/>
    <w:rsid w:val="005E1C6B"/>
    <w:rsid w:val="005F76B0"/>
    <w:rsid w:val="00617672"/>
    <w:rsid w:val="00634F61"/>
    <w:rsid w:val="00651AA4"/>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4B7E"/>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29C1"/>
    <w:rsid w:val="00AB02EE"/>
    <w:rsid w:val="00AB3F3A"/>
    <w:rsid w:val="00AD4EC9"/>
    <w:rsid w:val="00AD6FFC"/>
    <w:rsid w:val="00AF31E6"/>
    <w:rsid w:val="00AF4150"/>
    <w:rsid w:val="00B0509A"/>
    <w:rsid w:val="00B120B2"/>
    <w:rsid w:val="00B206D0"/>
    <w:rsid w:val="00B50340"/>
    <w:rsid w:val="00B65508"/>
    <w:rsid w:val="00B8517A"/>
    <w:rsid w:val="00BA3AE5"/>
    <w:rsid w:val="00BA6446"/>
    <w:rsid w:val="00BC176E"/>
    <w:rsid w:val="00BD47B7"/>
    <w:rsid w:val="00C135D5"/>
    <w:rsid w:val="00C22DCB"/>
    <w:rsid w:val="00C22F56"/>
    <w:rsid w:val="00C3598A"/>
    <w:rsid w:val="00C360BC"/>
    <w:rsid w:val="00C44800"/>
    <w:rsid w:val="00C52EC2"/>
    <w:rsid w:val="00C61DC1"/>
    <w:rsid w:val="00C64AFF"/>
    <w:rsid w:val="00C661EE"/>
    <w:rsid w:val="00C72438"/>
    <w:rsid w:val="00C7293B"/>
    <w:rsid w:val="00C763E4"/>
    <w:rsid w:val="00C8624A"/>
    <w:rsid w:val="00C92E8E"/>
    <w:rsid w:val="00CA5363"/>
    <w:rsid w:val="00CB6D60"/>
    <w:rsid w:val="00CC5815"/>
    <w:rsid w:val="00CE24B8"/>
    <w:rsid w:val="00CE5849"/>
    <w:rsid w:val="00D278F7"/>
    <w:rsid w:val="00D37550"/>
    <w:rsid w:val="00D40A29"/>
    <w:rsid w:val="00D45D27"/>
    <w:rsid w:val="00D86E57"/>
    <w:rsid w:val="00D96B24"/>
    <w:rsid w:val="00DA6720"/>
    <w:rsid w:val="00DE5B80"/>
    <w:rsid w:val="00E33AE3"/>
    <w:rsid w:val="00E61903"/>
    <w:rsid w:val="00E64116"/>
    <w:rsid w:val="00EA624B"/>
    <w:rsid w:val="00EB057D"/>
    <w:rsid w:val="00EB18E4"/>
    <w:rsid w:val="00EB5C85"/>
    <w:rsid w:val="00EC0AC2"/>
    <w:rsid w:val="00EC1FB3"/>
    <w:rsid w:val="00EC2CD4"/>
    <w:rsid w:val="00EC5ED0"/>
    <w:rsid w:val="00EE09AD"/>
    <w:rsid w:val="00F053E5"/>
    <w:rsid w:val="00F10D2D"/>
    <w:rsid w:val="00F16831"/>
    <w:rsid w:val="00F3623F"/>
    <w:rsid w:val="00F4137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2E8E"/>
    <w:rPr>
      <w:rFonts w:cs="Arial"/>
      <w:b/>
      <w:bCs w:val="0"/>
      <w:vanish/>
      <w:color w:val="010000"/>
      <w:bdr w:val="single" w:sz="4" w:space="0" w:color="FF66FF"/>
    </w:rPr>
  </w:style>
  <w:style w:type="paragraph" w:customStyle="1" w:styleId="TableText">
    <w:name w:val="Table Text"/>
    <w:basedOn w:val="a"/>
    <w:rsid w:val="00364BC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364BCB"/>
    <w:pPr>
      <w:jc w:val="both"/>
    </w:pPr>
  </w:style>
  <w:style w:type="paragraph" w:customStyle="1" w:styleId="TableSideHeading">
    <w:name w:val="Table SideHeading"/>
    <w:basedOn w:val="TableText"/>
    <w:rsid w:val="00364BCB"/>
    <w:pPr>
      <w:outlineLvl w:val="2"/>
    </w:pPr>
  </w:style>
  <w:style w:type="table" w:styleId="afd">
    <w:name w:val="Table Grid"/>
    <w:basedOn w:val="a1"/>
    <w:rsid w:val="00BC1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9671605">
      <w:bodyDiv w:val="1"/>
      <w:marLeft w:val="0"/>
      <w:marRight w:val="0"/>
      <w:marTop w:val="0"/>
      <w:marBottom w:val="0"/>
      <w:divBdr>
        <w:top w:val="none" w:sz="0" w:space="0" w:color="auto"/>
        <w:left w:val="none" w:sz="0" w:space="0" w:color="auto"/>
        <w:bottom w:val="none" w:sz="0" w:space="0" w:color="auto"/>
        <w:right w:val="none" w:sz="0" w:space="0" w:color="auto"/>
      </w:divBdr>
    </w:div>
    <w:div w:id="150990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0970A-514D-4209-A600-5BD0D34E7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10</Pages>
  <Words>3015</Words>
  <Characters>17191</Characters>
  <Application>Microsoft Office Word</Application>
  <DocSecurity>0</DocSecurity>
  <Lines>143</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2022-08-16T06:17:00Z</dcterms:modified>
</cp:coreProperties>
</file>