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916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50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916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916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158</w:t>
      </w:r>
    </w:p>
    <w:p w:rsidR="00E64116" w:rsidRPr="008713A4" w:rsidRDefault="007916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7916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(03 ביולי 2022), שעה 14:20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916ED" w:rsidP="007916ED">
      <w:pPr>
        <w:spacing w:before="60"/>
        <w:ind w:firstLine="0"/>
        <w:rPr>
          <w:rtl/>
        </w:rPr>
      </w:pPr>
      <w:bookmarkStart w:id="0" w:name="ET_subject_637839_1"/>
      <w:r w:rsidRPr="007916ED">
        <w:rPr>
          <w:rStyle w:val="TagStyle"/>
          <w:rtl/>
        </w:rPr>
        <w:t xml:space="preserve"> &lt;&lt; נושא &gt;&gt; </w:t>
      </w:r>
      <w:r w:rsidRPr="007916ED">
        <w:rPr>
          <w:rtl/>
        </w:rPr>
        <w:t>הצעת תקנות הביטוח הלאומי (דמי קבורה) (תיקון מס'...), התשפ"ב-2022</w:t>
      </w:r>
      <w:r w:rsidRPr="007916ED">
        <w:rPr>
          <w:rStyle w:val="TagStyle"/>
          <w:rtl/>
        </w:rPr>
        <w:t xml:space="preserve"> &lt;&lt; נושא &gt;&gt;</w:t>
      </w:r>
      <w:r w:rsidRPr="007916E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916ED" w:rsidRPr="008713A4" w:rsidRDefault="007916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916ED" w:rsidRPr="007916ED" w:rsidRDefault="007916ED" w:rsidP="00EC1FB3">
      <w:pPr>
        <w:ind w:firstLine="0"/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916ED" w:rsidP="00D40A29">
      <w:pPr>
        <w:ind w:firstLine="0"/>
      </w:pPr>
      <w:r>
        <w:rPr>
          <w:rFonts w:hint="cs"/>
          <w:rtl/>
        </w:rPr>
        <w:t>שמרית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916E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916ED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916ED" w:rsidRPr="007916ED" w:rsidRDefault="007916ED" w:rsidP="007916ED">
      <w:pPr>
        <w:spacing w:before="60"/>
        <w:ind w:firstLine="0"/>
        <w:jc w:val="center"/>
        <w:rPr>
          <w:b/>
          <w:bCs/>
          <w:u w:val="single"/>
          <w:rtl/>
        </w:rPr>
      </w:pPr>
      <w:r w:rsidRPr="007916E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916ED">
        <w:rPr>
          <w:b/>
          <w:bCs/>
          <w:u w:val="single"/>
          <w:rtl/>
        </w:rPr>
        <w:t>הצעת תקנות הביטוח הלאומי (דמי קבורה) (תיקון מס'...), התשפ"ב-2022</w:t>
      </w:r>
      <w:r w:rsidRPr="007916ED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7916ED" w:rsidRDefault="007916ED" w:rsidP="007916ED">
      <w:pPr>
        <w:pStyle w:val="KeepWithNext"/>
        <w:rPr>
          <w:rtl/>
        </w:rPr>
      </w:pPr>
    </w:p>
    <w:p w:rsidR="007916ED" w:rsidRDefault="007916ED" w:rsidP="007916ED">
      <w:pPr>
        <w:rPr>
          <w:rtl/>
        </w:rPr>
      </w:pPr>
      <w:bookmarkStart w:id="1" w:name="_ETM_Q1_1113137"/>
      <w:bookmarkEnd w:id="1"/>
    </w:p>
    <w:p w:rsidR="007916ED" w:rsidRDefault="007916ED" w:rsidP="007916ED">
      <w:pPr>
        <w:pStyle w:val="af6"/>
        <w:keepNext/>
      </w:pPr>
      <w:bookmarkStart w:id="2" w:name="ET_yor_6229_4"/>
      <w:r w:rsidRPr="00791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bookmarkStart w:id="3" w:name="_ETM_Q1_1116545"/>
      <w:bookmarkEnd w:id="3"/>
      <w:r>
        <w:rPr>
          <w:rFonts w:hint="cs"/>
          <w:rtl/>
          <w:lang w:eastAsia="he-IL"/>
        </w:rPr>
        <w:t xml:space="preserve">צהריים טובים. אני פותח את ישיבת ועדת העבודה והרווחה. על סדר-היום: הצעת תקנות הביטוח הלאומי (דמי קבורה) (תיקון מס'...), התשפ"ב-2022. אנחנו דנים על סעיף 10 בתקנון. נאשר </w:t>
      </w:r>
      <w:bookmarkStart w:id="4" w:name="_ETM_Q1_1150976"/>
      <w:bookmarkEnd w:id="4"/>
      <w:r>
        <w:rPr>
          <w:rFonts w:hint="cs"/>
          <w:rtl/>
          <w:lang w:eastAsia="he-IL"/>
        </w:rPr>
        <w:t xml:space="preserve">את הסעיף ואחרי זה נחזור ונאשר את כל התקנות מהתחלה. לא מקריאים אותן, רק מאשרים אותן. </w:t>
      </w:r>
    </w:p>
    <w:p w:rsidR="007916ED" w:rsidRDefault="007916ED" w:rsidP="007916ED">
      <w:pPr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הרביזיה? אני. </w:t>
      </w:r>
    </w:p>
    <w:p w:rsidR="007916ED" w:rsidRDefault="007916ED" w:rsidP="007916ED">
      <w:pPr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הדיון. </w:t>
      </w:r>
    </w:p>
    <w:p w:rsidR="007916ED" w:rsidRDefault="007916ED" w:rsidP="007916ED">
      <w:pPr>
        <w:rPr>
          <w:rtl/>
          <w:lang w:eastAsia="he-IL"/>
        </w:rPr>
      </w:pPr>
    </w:p>
    <w:p w:rsidR="007916ED" w:rsidRDefault="007916ED" w:rsidP="007916ED">
      <w:pPr>
        <w:pStyle w:val="a4"/>
        <w:keepNext/>
      </w:pPr>
      <w:bookmarkStart w:id="5" w:name="ET_speaker_שמרית_שקד_5"/>
      <w:r w:rsidRPr="007916ED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79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"/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היא רק על סעיף </w:t>
      </w:r>
      <w:bookmarkStart w:id="6" w:name="_ETM_Q1_1175584"/>
      <w:bookmarkEnd w:id="6"/>
      <w:r>
        <w:rPr>
          <w:rFonts w:hint="cs"/>
          <w:rtl/>
          <w:lang w:eastAsia="he-IL"/>
        </w:rPr>
        <w:t>10 לתקנות. הנוסח שאושר היה: אוצר המדינה ישפה את המוסד לביטוח לאומי בשל תקנות אלה למעט בשל תקנה 2א</w:t>
      </w:r>
      <w:bookmarkStart w:id="7" w:name="_ETM_Q1_1181880"/>
      <w:bookmarkEnd w:id="7"/>
      <w:r>
        <w:rPr>
          <w:rFonts w:hint="cs"/>
          <w:rtl/>
          <w:lang w:eastAsia="he-IL"/>
        </w:rPr>
        <w:t xml:space="preserve"> בסכום של 25 מיליון שקלים חדשים לכל 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 xml:space="preserve">. הסכום </w:t>
      </w:r>
      <w:bookmarkStart w:id="8" w:name="_ETM_Q1_1181980"/>
      <w:bookmarkEnd w:id="8"/>
      <w:r>
        <w:rPr>
          <w:rFonts w:hint="cs"/>
          <w:rtl/>
          <w:lang w:eastAsia="he-IL"/>
        </w:rPr>
        <w:t xml:space="preserve">האמור יעודכן מידי שנה לפי תקנה 8 לתקנות העיקריות. </w:t>
      </w:r>
    </w:p>
    <w:p w:rsidR="007916ED" w:rsidRDefault="007916ED" w:rsidP="007916ED">
      <w:pPr>
        <w:rPr>
          <w:rtl/>
          <w:lang w:eastAsia="he-IL"/>
        </w:rPr>
      </w:pPr>
      <w:bookmarkStart w:id="9" w:name="_ETM_Q1_1188992"/>
      <w:bookmarkStart w:id="10" w:name="_ETM_Q1_1189076"/>
      <w:bookmarkEnd w:id="9"/>
      <w:bookmarkEnd w:id="10"/>
    </w:p>
    <w:p w:rsidR="007916ED" w:rsidRDefault="007916ED" w:rsidP="007916ED">
      <w:pPr>
        <w:rPr>
          <w:rtl/>
          <w:lang w:eastAsia="he-IL"/>
        </w:rPr>
      </w:pPr>
      <w:bookmarkStart w:id="11" w:name="_ETM_Q1_1189183"/>
      <w:bookmarkStart w:id="12" w:name="_ETM_Q1_1189253"/>
      <w:bookmarkEnd w:id="11"/>
      <w:bookmarkEnd w:id="12"/>
      <w:r>
        <w:rPr>
          <w:rFonts w:hint="cs"/>
          <w:rtl/>
          <w:lang w:eastAsia="he-IL"/>
        </w:rPr>
        <w:t xml:space="preserve">הנוסח </w:t>
      </w:r>
      <w:bookmarkStart w:id="13" w:name="_ETM_Q1_1190263"/>
      <w:bookmarkEnd w:id="13"/>
      <w:r>
        <w:rPr>
          <w:rFonts w:hint="cs"/>
          <w:rtl/>
          <w:lang w:eastAsia="he-IL"/>
        </w:rPr>
        <w:t xml:space="preserve">שמובא כעת לדיון מחודש במקום אותו נוסח: אוצר המדינה ישפה </w:t>
      </w:r>
      <w:bookmarkStart w:id="14" w:name="_ETM_Q1_1190022"/>
      <w:bookmarkEnd w:id="14"/>
      <w:r>
        <w:rPr>
          <w:rFonts w:hint="cs"/>
          <w:rtl/>
          <w:lang w:eastAsia="he-IL"/>
        </w:rPr>
        <w:t xml:space="preserve">את המוסד לפי דרישתו בשל כל הוצאה שהוציא בשל תקנות אלה, למעט בשל תקנה 2א בסכום של עד 25 מיליון שקלים חדשים בשנה. הסכום האמור יעודכן מידי שנה לפי תקנה </w:t>
      </w:r>
      <w:bookmarkStart w:id="15" w:name="_ETM_Q1_1198262"/>
      <w:bookmarkEnd w:id="15"/>
      <w:r>
        <w:rPr>
          <w:rFonts w:hint="cs"/>
          <w:rtl/>
          <w:lang w:eastAsia="he-IL"/>
        </w:rPr>
        <w:t xml:space="preserve">8 לתקנות העיקריות. </w:t>
      </w:r>
    </w:p>
    <w:p w:rsidR="007916ED" w:rsidRDefault="007916ED" w:rsidP="007916ED">
      <w:pPr>
        <w:rPr>
          <w:rtl/>
          <w:lang w:eastAsia="he-IL"/>
        </w:rPr>
      </w:pPr>
      <w:bookmarkStart w:id="16" w:name="_ETM_Q1_1205289"/>
      <w:bookmarkStart w:id="17" w:name="_ETM_Q1_1205369"/>
      <w:bookmarkEnd w:id="16"/>
      <w:bookmarkEnd w:id="17"/>
    </w:p>
    <w:p w:rsidR="007916ED" w:rsidRDefault="007916ED" w:rsidP="007916ED">
      <w:pPr>
        <w:rPr>
          <w:rtl/>
          <w:lang w:eastAsia="he-IL"/>
        </w:rPr>
      </w:pPr>
      <w:bookmarkStart w:id="18" w:name="_ETM_Q1_1205540"/>
      <w:bookmarkStart w:id="19" w:name="_ETM_Q1_1205607"/>
      <w:bookmarkEnd w:id="18"/>
      <w:bookmarkEnd w:id="19"/>
    </w:p>
    <w:p w:rsidR="007916ED" w:rsidRDefault="007916ED" w:rsidP="007916ED">
      <w:pPr>
        <w:pStyle w:val="af6"/>
        <w:keepNext/>
      </w:pPr>
      <w:bookmarkStart w:id="20" w:name="ET_yor_6229_6"/>
      <w:r w:rsidRPr="00791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הנוסח החדש?</w:t>
      </w:r>
    </w:p>
    <w:p w:rsidR="007916ED" w:rsidRDefault="007916ED" w:rsidP="007916ED">
      <w:pPr>
        <w:rPr>
          <w:rtl/>
          <w:lang w:eastAsia="he-IL"/>
        </w:rPr>
      </w:pPr>
      <w:bookmarkStart w:id="21" w:name="_ETM_Q1_1201147"/>
      <w:bookmarkStart w:id="22" w:name="_ETM_Q1_1201226"/>
      <w:bookmarkEnd w:id="21"/>
      <w:bookmarkEnd w:id="22"/>
    </w:p>
    <w:p w:rsidR="007916ED" w:rsidRPr="007916ED" w:rsidRDefault="007916ED" w:rsidP="007916ED">
      <w:pPr>
        <w:jc w:val="center"/>
        <w:rPr>
          <w:b/>
          <w:bCs/>
          <w:rtl/>
          <w:lang w:eastAsia="he-IL"/>
        </w:rPr>
      </w:pPr>
      <w:bookmarkStart w:id="23" w:name="_ETM_Q1_1202185"/>
      <w:bookmarkStart w:id="24" w:name="_ETM_Q1_1202271"/>
      <w:bookmarkEnd w:id="23"/>
      <w:bookmarkEnd w:id="24"/>
      <w:r w:rsidRPr="007916ED">
        <w:rPr>
          <w:rFonts w:hint="cs"/>
          <w:b/>
          <w:bCs/>
          <w:rtl/>
          <w:lang w:eastAsia="he-IL"/>
        </w:rPr>
        <w:t>הצבעה</w:t>
      </w:r>
    </w:p>
    <w:p w:rsidR="007916ED" w:rsidRDefault="007916ED" w:rsidP="007916ED">
      <w:pPr>
        <w:jc w:val="center"/>
        <w:rPr>
          <w:rtl/>
          <w:lang w:eastAsia="he-IL"/>
        </w:rPr>
      </w:pPr>
      <w:bookmarkStart w:id="25" w:name="_ETM_Q1_1207445"/>
      <w:bookmarkStart w:id="26" w:name="_ETM_Q1_1207542"/>
      <w:bookmarkEnd w:id="25"/>
      <w:bookmarkEnd w:id="26"/>
    </w:p>
    <w:p w:rsidR="007916ED" w:rsidRDefault="007916ED" w:rsidP="007916ED">
      <w:pPr>
        <w:jc w:val="center"/>
        <w:rPr>
          <w:rtl/>
          <w:lang w:eastAsia="he-IL"/>
        </w:rPr>
      </w:pPr>
      <w:bookmarkStart w:id="27" w:name="_ETM_Q1_1207737"/>
      <w:bookmarkStart w:id="28" w:name="_ETM_Q1_1207811"/>
      <w:bookmarkEnd w:id="27"/>
      <w:bookmarkEnd w:id="28"/>
      <w:r>
        <w:rPr>
          <w:rFonts w:hint="cs"/>
          <w:rtl/>
          <w:lang w:eastAsia="he-IL"/>
        </w:rPr>
        <w:t>הנוסח החדש התקבל.</w:t>
      </w:r>
    </w:p>
    <w:p w:rsidR="007916ED" w:rsidRDefault="007916ED" w:rsidP="007916ED">
      <w:pPr>
        <w:jc w:val="center"/>
        <w:rPr>
          <w:rtl/>
          <w:lang w:eastAsia="he-IL"/>
        </w:rPr>
      </w:pPr>
    </w:p>
    <w:p w:rsidR="007916ED" w:rsidRDefault="007916ED" w:rsidP="007916ED">
      <w:pPr>
        <w:jc w:val="center"/>
        <w:rPr>
          <w:rtl/>
          <w:lang w:eastAsia="he-IL"/>
        </w:rPr>
      </w:pPr>
    </w:p>
    <w:p w:rsidR="007916ED" w:rsidRDefault="007916ED" w:rsidP="007916ED">
      <w:pPr>
        <w:pStyle w:val="af6"/>
        <w:keepNext/>
      </w:pPr>
      <w:bookmarkStart w:id="29" w:name="ET_yor_6229_7"/>
      <w:r w:rsidRPr="00791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bookmarkStart w:id="30" w:name="_ETM_Q1_1213571"/>
      <w:bookmarkEnd w:id="30"/>
      <w:r>
        <w:rPr>
          <w:rFonts w:hint="cs"/>
          <w:rtl/>
          <w:lang w:eastAsia="he-IL"/>
        </w:rPr>
        <w:t xml:space="preserve">אין </w:t>
      </w:r>
      <w:bookmarkStart w:id="31" w:name="_ETM_Q1_1218339"/>
      <w:bookmarkEnd w:id="31"/>
      <w:r>
        <w:rPr>
          <w:rFonts w:hint="cs"/>
          <w:rtl/>
          <w:lang w:eastAsia="he-IL"/>
        </w:rPr>
        <w:t>צורך להצביע עוד פעם?</w:t>
      </w:r>
    </w:p>
    <w:p w:rsidR="007916ED" w:rsidRDefault="007916ED" w:rsidP="007916ED">
      <w:pPr>
        <w:rPr>
          <w:rtl/>
          <w:lang w:eastAsia="he-IL"/>
        </w:rPr>
      </w:pPr>
    </w:p>
    <w:p w:rsidR="007916ED" w:rsidRDefault="007916ED" w:rsidP="007916ED">
      <w:pPr>
        <w:pStyle w:val="a4"/>
        <w:keepNext/>
      </w:pPr>
      <w:bookmarkStart w:id="32" w:name="ET_speaker_שמרית_שקד_8"/>
      <w:r w:rsidRPr="007916ED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7916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7916ED" w:rsidRDefault="007916ED" w:rsidP="007916ED">
      <w:pPr>
        <w:rPr>
          <w:rtl/>
          <w:lang w:eastAsia="he-IL"/>
        </w:rPr>
      </w:pPr>
    </w:p>
    <w:p w:rsidR="007916ED" w:rsidRDefault="007916ED" w:rsidP="007916ED">
      <w:pPr>
        <w:pStyle w:val="af6"/>
        <w:keepNext/>
      </w:pPr>
      <w:bookmarkStart w:id="33" w:name="ET_yor_6229_9"/>
      <w:r w:rsidRPr="007916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916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Default="007916ED" w:rsidP="00791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נעולה. </w:t>
      </w:r>
    </w:p>
    <w:p w:rsidR="00995463" w:rsidRDefault="00995463" w:rsidP="007916ED">
      <w:pPr>
        <w:rPr>
          <w:rtl/>
          <w:lang w:eastAsia="he-IL"/>
        </w:rPr>
      </w:pPr>
    </w:p>
    <w:p w:rsidR="00E95070" w:rsidRDefault="00E95070" w:rsidP="007916ED">
      <w:pPr>
        <w:rPr>
          <w:rtl/>
          <w:lang w:eastAsia="he-IL"/>
        </w:rPr>
      </w:pPr>
      <w:bookmarkStart w:id="34" w:name="_GoBack"/>
      <w:bookmarkEnd w:id="34"/>
    </w:p>
    <w:p w:rsidR="00995463" w:rsidRDefault="00995463" w:rsidP="00E95070">
      <w:pPr>
        <w:pStyle w:val="afc"/>
        <w:keepNext/>
        <w:rPr>
          <w:lang w:eastAsia="he-IL"/>
        </w:rPr>
      </w:pPr>
      <w:bookmarkStart w:id="35" w:name="ET_meetingend_10"/>
      <w:r w:rsidRPr="00995463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14:25.</w:t>
      </w:r>
      <w:r w:rsidRPr="00995463">
        <w:rPr>
          <w:rStyle w:val="TagStyle"/>
          <w:rtl/>
        </w:rPr>
        <w:t xml:space="preserve"> &lt;&lt; סיום &gt;&gt;</w:t>
      </w:r>
      <w:bookmarkEnd w:id="35"/>
    </w:p>
    <w:p w:rsidR="00995463" w:rsidRDefault="00995463" w:rsidP="00995463">
      <w:pPr>
        <w:pStyle w:val="KeepWithNext"/>
        <w:rPr>
          <w:rtl/>
          <w:lang w:eastAsia="he-IL"/>
        </w:rPr>
      </w:pPr>
    </w:p>
    <w:p w:rsidR="00995463" w:rsidRPr="00995463" w:rsidRDefault="00995463" w:rsidP="00995463">
      <w:pPr>
        <w:rPr>
          <w:lang w:eastAsia="he-IL"/>
        </w:rPr>
      </w:pPr>
    </w:p>
    <w:p w:rsidR="007916ED" w:rsidRDefault="007916ED" w:rsidP="007916ED">
      <w:pPr>
        <w:pStyle w:val="af6"/>
        <w:keepNext/>
      </w:pPr>
    </w:p>
    <w:p w:rsidR="007916ED" w:rsidRDefault="007916ED" w:rsidP="007916ED">
      <w:pPr>
        <w:pStyle w:val="KeepWithNext"/>
        <w:rPr>
          <w:rtl/>
          <w:lang w:eastAsia="he-IL"/>
        </w:rPr>
      </w:pPr>
    </w:p>
    <w:p w:rsidR="007916ED" w:rsidRPr="007916ED" w:rsidRDefault="007916ED" w:rsidP="007916ED">
      <w:pPr>
        <w:rPr>
          <w:lang w:eastAsia="he-IL"/>
        </w:rPr>
      </w:pPr>
      <w:bookmarkStart w:id="36" w:name="_ETM_Q1_1048054"/>
      <w:bookmarkEnd w:id="36"/>
    </w:p>
    <w:sectPr w:rsidR="007916ED" w:rsidRPr="007916ED" w:rsidSect="00E9507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507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7916ED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7916ED" w:rsidP="008E5E3F">
    <w:pPr>
      <w:pStyle w:val="a3"/>
      <w:ind w:firstLine="0"/>
      <w:rPr>
        <w:rtl/>
      </w:rPr>
    </w:pPr>
    <w:r>
      <w:rPr>
        <w:rtl/>
      </w:rPr>
      <w:t>03/07/2022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6ED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46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9507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916E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2F349-0DBB-4649-9510-673FB75BE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2018-05-03T11:21:00Z</dcterms:created>
  <dcterms:modified xsi:type="dcterms:W3CDTF">2022-08-16T06:38:00Z</dcterms:modified>
</cp:coreProperties>
</file>