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DF348D" w14:textId="6676E2FB" w:rsidR="00E64116" w:rsidRPr="005817EC" w:rsidRDefault="00C97A60" w:rsidP="00EC1FB3">
      <w:pPr>
        <w:ind w:firstLine="0"/>
        <w:rPr>
          <w:b/>
          <w:bCs/>
          <w:rtl/>
        </w:rPr>
      </w:pPr>
      <w:r>
        <w:rPr>
          <w:b/>
          <w:bCs/>
          <w:rtl/>
        </w:rPr>
        <w:t>הכנסת העשרים-וחמש</w:t>
      </w:r>
    </w:p>
    <w:p w14:paraId="59EFEAE6" w14:textId="77777777" w:rsidR="00A22C90" w:rsidRDefault="00A22C90" w:rsidP="00327BF8">
      <w:pPr>
        <w:ind w:firstLine="0"/>
        <w:outlineLvl w:val="0"/>
        <w:rPr>
          <w:b/>
          <w:bCs/>
          <w:rtl/>
        </w:rPr>
        <w:sectPr w:rsidR="00A22C90" w:rsidSect="00B2170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73EDB29" w14:textId="79EEA793" w:rsidR="00E64116" w:rsidRPr="008713A4" w:rsidRDefault="00C97A60" w:rsidP="008320F6">
      <w:pPr>
        <w:ind w:firstLine="0"/>
        <w:rPr>
          <w:b/>
          <w:bCs/>
          <w:rtl/>
        </w:rPr>
      </w:pPr>
      <w:r>
        <w:rPr>
          <w:b/>
          <w:bCs/>
          <w:rtl/>
        </w:rPr>
        <w:t>מושב שלישי</w:t>
      </w:r>
    </w:p>
    <w:p w14:paraId="216A96F4" w14:textId="77777777" w:rsidR="00E64116" w:rsidRPr="008713A4" w:rsidRDefault="00E64116" w:rsidP="0049458B">
      <w:pPr>
        <w:rPr>
          <w:rtl/>
        </w:rPr>
      </w:pPr>
    </w:p>
    <w:p w14:paraId="112DC711" w14:textId="77777777" w:rsidR="00E64116" w:rsidRPr="008713A4" w:rsidRDefault="00E64116" w:rsidP="0049458B">
      <w:pPr>
        <w:rPr>
          <w:rtl/>
        </w:rPr>
      </w:pPr>
    </w:p>
    <w:p w14:paraId="243A8209" w14:textId="77777777" w:rsidR="00E64116" w:rsidRPr="008713A4" w:rsidRDefault="00E64116" w:rsidP="007509A6">
      <w:pPr>
        <w:ind w:firstLine="0"/>
        <w:jc w:val="center"/>
        <w:rPr>
          <w:b/>
          <w:bCs/>
          <w:rtl/>
        </w:rPr>
      </w:pPr>
    </w:p>
    <w:p w14:paraId="739B6936" w14:textId="66C8B560" w:rsidR="00E64116" w:rsidRPr="008713A4" w:rsidRDefault="00C97A60" w:rsidP="007121DF">
      <w:pPr>
        <w:ind w:firstLine="0"/>
        <w:jc w:val="center"/>
        <w:outlineLvl w:val="0"/>
        <w:rPr>
          <w:b/>
          <w:bCs/>
          <w:rtl/>
        </w:rPr>
      </w:pPr>
      <w:r>
        <w:rPr>
          <w:b/>
          <w:bCs/>
          <w:rtl/>
        </w:rPr>
        <w:t xml:space="preserve">פרוטוקול מס' </w:t>
      </w:r>
      <w:r w:rsidR="007121DF">
        <w:rPr>
          <w:rFonts w:hint="cs"/>
          <w:b/>
          <w:bCs/>
          <w:rtl/>
        </w:rPr>
        <w:t>414</w:t>
      </w:r>
    </w:p>
    <w:p w14:paraId="2C202392" w14:textId="1595C28F" w:rsidR="00E64116" w:rsidRPr="008713A4" w:rsidRDefault="00C97A60" w:rsidP="008320F6">
      <w:pPr>
        <w:ind w:firstLine="0"/>
        <w:jc w:val="center"/>
        <w:outlineLvl w:val="0"/>
        <w:rPr>
          <w:b/>
          <w:bCs/>
          <w:rtl/>
        </w:rPr>
      </w:pPr>
      <w:r>
        <w:rPr>
          <w:b/>
          <w:bCs/>
          <w:rtl/>
        </w:rPr>
        <w:t>מישיבת הוועדה לביטחון לאומי</w:t>
      </w:r>
    </w:p>
    <w:p w14:paraId="680161B1" w14:textId="4818D7B1" w:rsidR="00E64116" w:rsidRPr="008713A4" w:rsidRDefault="00C97A60" w:rsidP="008320F6">
      <w:pPr>
        <w:ind w:firstLine="0"/>
        <w:jc w:val="center"/>
        <w:outlineLvl w:val="0"/>
        <w:rPr>
          <w:b/>
          <w:bCs/>
          <w:u w:val="single"/>
          <w:rtl/>
        </w:rPr>
      </w:pPr>
      <w:r>
        <w:rPr>
          <w:b/>
          <w:bCs/>
          <w:u w:val="single"/>
          <w:rtl/>
        </w:rPr>
        <w:t>יום רביעי, כ"ט בסיון התשפ"ה (25 ביוני 2025), שעה 8:30</w:t>
      </w:r>
    </w:p>
    <w:p w14:paraId="180DB259" w14:textId="77777777" w:rsidR="00E64116" w:rsidRPr="008713A4" w:rsidRDefault="00E64116" w:rsidP="008320F6">
      <w:pPr>
        <w:ind w:firstLine="0"/>
        <w:rPr>
          <w:rtl/>
        </w:rPr>
      </w:pPr>
    </w:p>
    <w:p w14:paraId="607FBB26" w14:textId="77777777" w:rsidR="00E64116" w:rsidRPr="008713A4" w:rsidRDefault="00E64116" w:rsidP="008320F6">
      <w:pPr>
        <w:ind w:firstLine="0"/>
        <w:rPr>
          <w:rtl/>
        </w:rPr>
      </w:pPr>
    </w:p>
    <w:p w14:paraId="1F3B9133" w14:textId="77777777" w:rsidR="00E64116" w:rsidRPr="008713A4" w:rsidRDefault="00E64116" w:rsidP="008320F6">
      <w:pPr>
        <w:ind w:firstLine="0"/>
        <w:rPr>
          <w:rtl/>
        </w:rPr>
      </w:pPr>
    </w:p>
    <w:p w14:paraId="526CBEC8" w14:textId="77777777" w:rsidR="00B21702" w:rsidRDefault="00E64116" w:rsidP="00C97A60">
      <w:pPr>
        <w:ind w:firstLine="0"/>
        <w:outlineLvl w:val="1"/>
        <w:rPr>
          <w:b/>
          <w:bCs/>
          <w:u w:val="single"/>
          <w:rtl/>
        </w:rPr>
      </w:pPr>
      <w:r w:rsidRPr="008713A4">
        <w:rPr>
          <w:rFonts w:hint="cs"/>
          <w:b/>
          <w:bCs/>
          <w:u w:val="single"/>
          <w:rtl/>
        </w:rPr>
        <w:t>סדר</w:t>
      </w:r>
      <w:r w:rsidR="00C97A60">
        <w:rPr>
          <w:rFonts w:hint="cs"/>
          <w:b/>
          <w:bCs/>
          <w:u w:val="single"/>
          <w:rtl/>
        </w:rPr>
        <w:t>-</w:t>
      </w:r>
      <w:r w:rsidRPr="008713A4">
        <w:rPr>
          <w:rFonts w:hint="cs"/>
          <w:b/>
          <w:bCs/>
          <w:u w:val="single"/>
          <w:rtl/>
        </w:rPr>
        <w:t>היום</w:t>
      </w:r>
      <w:r w:rsidRPr="008713A4">
        <w:rPr>
          <w:b/>
          <w:bCs/>
          <w:u w:val="single"/>
          <w:rtl/>
        </w:rPr>
        <w:t>:</w:t>
      </w:r>
      <w:bookmarkStart w:id="0" w:name="ET_subject_646544_1"/>
    </w:p>
    <w:p w14:paraId="27F92A84" w14:textId="30DFE05D" w:rsidR="00E64116" w:rsidRPr="008713A4" w:rsidRDefault="00C97A60" w:rsidP="00C97A60">
      <w:pPr>
        <w:ind w:firstLine="0"/>
        <w:outlineLvl w:val="1"/>
        <w:rPr>
          <w:rtl/>
        </w:rPr>
      </w:pPr>
      <w:r w:rsidRPr="00C97A60">
        <w:rPr>
          <w:rStyle w:val="TagStyle"/>
          <w:rtl/>
        </w:rPr>
        <w:t xml:space="preserve"> &lt;&lt; נושא &gt;&gt; </w:t>
      </w:r>
      <w:r w:rsidRPr="00C97A60">
        <w:rPr>
          <w:rtl/>
        </w:rPr>
        <w:t>תקנות כלי הירייה (הכשרה) (חרבות ברזל) (הוראת שעה), התשפ"ה</w:t>
      </w:r>
      <w:r w:rsidR="00423F3A">
        <w:rPr>
          <w:rFonts w:hint="cs"/>
          <w:rtl/>
        </w:rPr>
        <w:t>–</w:t>
      </w:r>
      <w:r w:rsidRPr="00C97A60">
        <w:rPr>
          <w:rtl/>
        </w:rPr>
        <w:t>2025</w:t>
      </w:r>
      <w:r w:rsidRPr="00C97A60">
        <w:rPr>
          <w:rStyle w:val="TagStyle"/>
          <w:rtl/>
        </w:rPr>
        <w:t xml:space="preserve"> &lt;&lt; נושא &gt;&gt;</w:t>
      </w:r>
      <w:r w:rsidRPr="00C97A60">
        <w:rPr>
          <w:rtl/>
        </w:rPr>
        <w:t xml:space="preserve">   </w:t>
      </w:r>
      <w:bookmarkEnd w:id="0"/>
    </w:p>
    <w:p w14:paraId="1CE0D5DC" w14:textId="77777777" w:rsidR="00E64116" w:rsidRDefault="00E64116" w:rsidP="007C693F">
      <w:pPr>
        <w:spacing w:before="60"/>
        <w:ind w:firstLine="0"/>
        <w:rPr>
          <w:rtl/>
        </w:rPr>
      </w:pPr>
    </w:p>
    <w:p w14:paraId="4FA4059A" w14:textId="77777777" w:rsidR="00C97A60" w:rsidRPr="008713A4" w:rsidRDefault="00C97A60" w:rsidP="007C693F">
      <w:pPr>
        <w:spacing w:before="60"/>
        <w:ind w:firstLine="0"/>
        <w:rPr>
          <w:rtl/>
        </w:rPr>
      </w:pPr>
    </w:p>
    <w:p w14:paraId="78790C78" w14:textId="77777777" w:rsidR="00E64116" w:rsidRPr="008713A4" w:rsidRDefault="00E64116" w:rsidP="00EC1FB3">
      <w:pPr>
        <w:ind w:firstLine="0"/>
        <w:outlineLvl w:val="1"/>
        <w:rPr>
          <w:b/>
          <w:bCs/>
          <w:u w:val="single"/>
          <w:rtl/>
        </w:rPr>
      </w:pPr>
      <w:r w:rsidRPr="008713A4">
        <w:rPr>
          <w:b/>
          <w:bCs/>
          <w:u w:val="single"/>
          <w:rtl/>
        </w:rPr>
        <w:t>נכחו:</w:t>
      </w:r>
    </w:p>
    <w:p w14:paraId="56E0569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76700EC" w14:textId="2D7CE373" w:rsidR="00E64116" w:rsidRPr="00C97A60" w:rsidRDefault="00C97A60" w:rsidP="00EC1FB3">
      <w:pPr>
        <w:ind w:firstLine="0"/>
        <w:rPr>
          <w:rtl/>
        </w:rPr>
      </w:pPr>
      <w:r w:rsidRPr="00C97A60">
        <w:rPr>
          <w:rtl/>
        </w:rPr>
        <w:t>צביקה פוגל – היו"ר</w:t>
      </w:r>
    </w:p>
    <w:p w14:paraId="60F889A9" w14:textId="77777777" w:rsidR="002E5E31" w:rsidRDefault="002E5E31" w:rsidP="00DE5B80">
      <w:pPr>
        <w:ind w:firstLine="0"/>
        <w:rPr>
          <w:b/>
          <w:bCs/>
          <w:u w:val="single"/>
          <w:rtl/>
        </w:rPr>
      </w:pPr>
    </w:p>
    <w:p w14:paraId="17AF243B" w14:textId="77777777" w:rsidR="00B21702" w:rsidRDefault="00B21702" w:rsidP="00DE5B80">
      <w:pPr>
        <w:ind w:firstLine="0"/>
        <w:rPr>
          <w:b/>
          <w:bCs/>
          <w:u w:val="single"/>
          <w:rtl/>
        </w:rPr>
      </w:pPr>
    </w:p>
    <w:p w14:paraId="06877D21" w14:textId="77777777" w:rsidR="00B21702" w:rsidRDefault="00B21702" w:rsidP="00DE5B80">
      <w:pPr>
        <w:ind w:firstLine="0"/>
        <w:rPr>
          <w:b/>
          <w:bCs/>
          <w:u w:val="single"/>
          <w:rtl/>
        </w:rPr>
      </w:pPr>
    </w:p>
    <w:p w14:paraId="16D817C2" w14:textId="77777777" w:rsidR="00B21702" w:rsidRPr="000C47F5" w:rsidRDefault="00B21702" w:rsidP="00DE5B80">
      <w:pPr>
        <w:ind w:firstLine="0"/>
        <w:rPr>
          <w:b/>
          <w:bCs/>
          <w:u w:val="single"/>
          <w:rtl/>
        </w:rPr>
      </w:pPr>
    </w:p>
    <w:p w14:paraId="39C5FBC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7"/>
        <w:gridCol w:w="336"/>
        <w:gridCol w:w="5442"/>
      </w:tblGrid>
      <w:tr w:rsidR="00910A44" w:rsidRPr="00910A44" w14:paraId="7BBDBED2" w14:textId="77777777" w:rsidTr="00910A44">
        <w:tc>
          <w:tcPr>
            <w:tcW w:w="0" w:type="auto"/>
            <w:hideMark/>
          </w:tcPr>
          <w:p w14:paraId="2D012C56" w14:textId="791292CE" w:rsidR="00910A44" w:rsidRPr="00910A44" w:rsidRDefault="00910A44">
            <w:pPr>
              <w:ind w:firstLine="0"/>
            </w:pPr>
            <w:r w:rsidRPr="00910A44">
              <w:rPr>
                <w:rFonts w:hint="cs"/>
                <w:rtl/>
              </w:rPr>
              <w:t xml:space="preserve">דוד ויצמן  </w:t>
            </w:r>
          </w:p>
        </w:tc>
        <w:tc>
          <w:tcPr>
            <w:tcW w:w="0" w:type="auto"/>
            <w:hideMark/>
          </w:tcPr>
          <w:p w14:paraId="210EABBF" w14:textId="77777777" w:rsidR="00910A44" w:rsidRPr="00910A44" w:rsidRDefault="00910A44">
            <w:pPr>
              <w:ind w:firstLine="0"/>
              <w:rPr>
                <w:rtl/>
              </w:rPr>
            </w:pPr>
            <w:r w:rsidRPr="00910A44">
              <w:rPr>
                <w:rtl/>
              </w:rPr>
              <w:t>–</w:t>
            </w:r>
          </w:p>
        </w:tc>
        <w:tc>
          <w:tcPr>
            <w:tcW w:w="0" w:type="auto"/>
            <w:hideMark/>
          </w:tcPr>
          <w:p w14:paraId="4ADF8352" w14:textId="5FD06381" w:rsidR="00910A44" w:rsidRPr="00910A44" w:rsidRDefault="00910A44" w:rsidP="00910A44">
            <w:pPr>
              <w:ind w:firstLine="0"/>
              <w:rPr>
                <w:rtl/>
              </w:rPr>
            </w:pPr>
            <w:r w:rsidRPr="00910A44">
              <w:rPr>
                <w:rFonts w:hint="cs"/>
                <w:rtl/>
              </w:rPr>
              <w:t>מנהל האגף לרישוי ופיקוח כלי ירייה</w:t>
            </w:r>
            <w:r w:rsidR="00AC713E">
              <w:rPr>
                <w:rFonts w:hint="cs"/>
                <w:rtl/>
              </w:rPr>
              <w:t xml:space="preserve">, המשרד לביטחון לאומי </w:t>
            </w:r>
          </w:p>
        </w:tc>
      </w:tr>
      <w:tr w:rsidR="00910A44" w:rsidRPr="00910A44" w14:paraId="08AC6397" w14:textId="77777777" w:rsidTr="00910A44">
        <w:tc>
          <w:tcPr>
            <w:tcW w:w="0" w:type="auto"/>
            <w:hideMark/>
          </w:tcPr>
          <w:p w14:paraId="394E7CEB" w14:textId="26E4AE69" w:rsidR="00910A44" w:rsidRPr="00910A44" w:rsidRDefault="00910A44">
            <w:pPr>
              <w:ind w:firstLine="0"/>
              <w:rPr>
                <w:rtl/>
              </w:rPr>
            </w:pPr>
            <w:r w:rsidRPr="00910A44">
              <w:rPr>
                <w:rFonts w:hint="cs"/>
                <w:rtl/>
              </w:rPr>
              <w:t>קרן דהרי בן נון</w:t>
            </w:r>
          </w:p>
        </w:tc>
        <w:tc>
          <w:tcPr>
            <w:tcW w:w="0" w:type="auto"/>
            <w:hideMark/>
          </w:tcPr>
          <w:p w14:paraId="131B1C50" w14:textId="77777777" w:rsidR="00910A44" w:rsidRPr="00910A44" w:rsidRDefault="00910A44">
            <w:pPr>
              <w:ind w:firstLine="0"/>
              <w:rPr>
                <w:rtl/>
              </w:rPr>
            </w:pPr>
            <w:r w:rsidRPr="00910A44">
              <w:rPr>
                <w:rtl/>
              </w:rPr>
              <w:t>–</w:t>
            </w:r>
          </w:p>
        </w:tc>
        <w:tc>
          <w:tcPr>
            <w:tcW w:w="0" w:type="auto"/>
            <w:hideMark/>
          </w:tcPr>
          <w:p w14:paraId="1219F3D8" w14:textId="77777777" w:rsidR="00910A44" w:rsidRPr="00910A44" w:rsidRDefault="00910A44">
            <w:pPr>
              <w:ind w:firstLine="0"/>
              <w:rPr>
                <w:rtl/>
              </w:rPr>
            </w:pPr>
            <w:r w:rsidRPr="00910A44">
              <w:rPr>
                <w:rtl/>
              </w:rPr>
              <w:t>עו"ד במערך ייעוץ וחקיקה, משרד המשפטים</w:t>
            </w:r>
          </w:p>
        </w:tc>
      </w:tr>
    </w:tbl>
    <w:p w14:paraId="3699A086" w14:textId="77777777" w:rsidR="00D37550" w:rsidRDefault="00D37550" w:rsidP="00DE5B80">
      <w:pPr>
        <w:ind w:firstLine="0"/>
        <w:rPr>
          <w:rtl/>
        </w:rPr>
      </w:pPr>
    </w:p>
    <w:p w14:paraId="7B142CDD" w14:textId="77777777" w:rsidR="00B21702" w:rsidRDefault="00B21702" w:rsidP="00DE5B80">
      <w:pPr>
        <w:ind w:firstLine="0"/>
        <w:rPr>
          <w:rtl/>
        </w:rPr>
      </w:pPr>
    </w:p>
    <w:p w14:paraId="500A0DC0" w14:textId="77777777" w:rsidR="00B21702" w:rsidRDefault="00B21702" w:rsidP="00DE5B80">
      <w:pPr>
        <w:ind w:firstLine="0"/>
        <w:rPr>
          <w:rtl/>
        </w:rPr>
      </w:pPr>
    </w:p>
    <w:p w14:paraId="2CBE5525" w14:textId="77777777" w:rsidR="00B21702" w:rsidRPr="008713A4" w:rsidRDefault="00B21702" w:rsidP="00DE5B80">
      <w:pPr>
        <w:ind w:firstLine="0"/>
        <w:rPr>
          <w:rtl/>
        </w:rPr>
      </w:pPr>
    </w:p>
    <w:p w14:paraId="3EB00D9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307578B" w14:textId="51ED4E39" w:rsidR="00E64116" w:rsidRPr="008713A4" w:rsidRDefault="00C97A60" w:rsidP="00D40A29">
      <w:pPr>
        <w:ind w:firstLine="0"/>
      </w:pPr>
      <w:r>
        <w:rPr>
          <w:rFonts w:hint="cs"/>
          <w:rtl/>
        </w:rPr>
        <w:t xml:space="preserve">גלעד נווה </w:t>
      </w:r>
    </w:p>
    <w:p w14:paraId="4BB62D9C" w14:textId="77777777" w:rsidR="00E64116" w:rsidRPr="008713A4" w:rsidRDefault="00E64116" w:rsidP="00DE5B80">
      <w:pPr>
        <w:ind w:firstLine="0"/>
        <w:rPr>
          <w:rtl/>
        </w:rPr>
      </w:pPr>
    </w:p>
    <w:p w14:paraId="2700A9C5" w14:textId="653CB8E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F7DAADA" w14:textId="224DE49B" w:rsidR="00E64116" w:rsidRPr="008713A4" w:rsidRDefault="00C97A60" w:rsidP="00D40A29">
      <w:pPr>
        <w:ind w:firstLine="0"/>
        <w:rPr>
          <w:u w:val="single"/>
        </w:rPr>
      </w:pPr>
      <w:r>
        <w:rPr>
          <w:rtl/>
        </w:rPr>
        <w:t>לאה גופר</w:t>
      </w:r>
    </w:p>
    <w:p w14:paraId="7310678D" w14:textId="77777777" w:rsidR="00E64116" w:rsidRPr="008713A4" w:rsidRDefault="00E64116" w:rsidP="00DE5B80">
      <w:pPr>
        <w:ind w:firstLine="0"/>
        <w:rPr>
          <w:rtl/>
        </w:rPr>
      </w:pPr>
    </w:p>
    <w:p w14:paraId="57617DD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2247C7D" w14:textId="6644803A" w:rsidR="00E64116" w:rsidRDefault="00C97A60" w:rsidP="008320F6">
      <w:pPr>
        <w:ind w:firstLine="0"/>
        <w:rPr>
          <w:rtl/>
        </w:rPr>
      </w:pPr>
      <w:r>
        <w:rPr>
          <w:rFonts w:hint="cs"/>
          <w:rtl/>
        </w:rPr>
        <w:t>ריקי קמחי</w:t>
      </w:r>
    </w:p>
    <w:p w14:paraId="726F17EA" w14:textId="77777777" w:rsidR="00C97A60" w:rsidRDefault="00C97A60" w:rsidP="008320F6">
      <w:pPr>
        <w:ind w:firstLine="0"/>
        <w:rPr>
          <w:rtl/>
        </w:rPr>
      </w:pPr>
    </w:p>
    <w:p w14:paraId="1CD5307B" w14:textId="77777777" w:rsidR="00B21702" w:rsidRDefault="00B21702" w:rsidP="008320F6">
      <w:pPr>
        <w:ind w:firstLine="0"/>
        <w:rPr>
          <w:rtl/>
        </w:rPr>
      </w:pPr>
    </w:p>
    <w:p w14:paraId="39B18F76" w14:textId="77777777" w:rsidR="00B21702" w:rsidRDefault="00B21702" w:rsidP="008320F6">
      <w:pPr>
        <w:ind w:firstLine="0"/>
        <w:rPr>
          <w:rtl/>
        </w:rPr>
      </w:pPr>
    </w:p>
    <w:p w14:paraId="6BD98538" w14:textId="77777777" w:rsidR="00B21702" w:rsidRPr="008713A4" w:rsidRDefault="00B21702" w:rsidP="008320F6">
      <w:pPr>
        <w:ind w:firstLine="0"/>
        <w:rPr>
          <w:rtl/>
        </w:rPr>
      </w:pPr>
    </w:p>
    <w:p w14:paraId="047C4AAA" w14:textId="5AF93C49" w:rsidR="00C97A60" w:rsidRDefault="00C97A60" w:rsidP="00C97A60">
      <w:pPr>
        <w:ind w:firstLine="0"/>
        <w:rPr>
          <w:rtl/>
        </w:rPr>
      </w:pPr>
      <w:r w:rsidRPr="00C97A60">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1EEBD8B7" w14:textId="7F60812A" w:rsidR="00C97A60" w:rsidRDefault="00C97A60" w:rsidP="00C97A60">
      <w:pPr>
        <w:pStyle w:val="a6"/>
        <w:keepNext/>
        <w:rPr>
          <w:rtl/>
        </w:rPr>
      </w:pPr>
      <w:bookmarkStart w:id="1" w:name="ET_subject_646544_2"/>
      <w:r w:rsidRPr="00C97A60">
        <w:rPr>
          <w:rStyle w:val="TagStyle"/>
          <w:rtl/>
        </w:rPr>
        <w:lastRenderedPageBreak/>
        <w:t xml:space="preserve"> &lt;&lt; נושא &gt;&gt; </w:t>
      </w:r>
      <w:r>
        <w:rPr>
          <w:rtl/>
        </w:rPr>
        <w:t>תקנות כלי הירייה (הכשרה) (חרבות ברזל) (הוראת שעה), התשפ"ה</w:t>
      </w:r>
      <w:r>
        <w:rPr>
          <w:rFonts w:hint="cs"/>
          <w:rtl/>
        </w:rPr>
        <w:t>–2025</w:t>
      </w:r>
      <w:r w:rsidRPr="00C97A60">
        <w:rPr>
          <w:rStyle w:val="TagStyle"/>
          <w:rtl/>
        </w:rPr>
        <w:t xml:space="preserve"> &lt;&lt; נושא &gt;&gt;</w:t>
      </w:r>
      <w:r>
        <w:rPr>
          <w:rtl/>
        </w:rPr>
        <w:t xml:space="preserve">   </w:t>
      </w:r>
      <w:bookmarkEnd w:id="1"/>
    </w:p>
    <w:p w14:paraId="7DAF84E5" w14:textId="77777777" w:rsidR="00C97A60" w:rsidRDefault="00C97A60" w:rsidP="00C97A60">
      <w:pPr>
        <w:pStyle w:val="KeepWithNext"/>
        <w:rPr>
          <w:rtl/>
        </w:rPr>
      </w:pPr>
    </w:p>
    <w:p w14:paraId="12D8B001" w14:textId="77777777" w:rsidR="00B21702" w:rsidRPr="00B21702" w:rsidRDefault="00B21702" w:rsidP="00B21702">
      <w:pPr>
        <w:rPr>
          <w:rtl/>
        </w:rPr>
      </w:pPr>
    </w:p>
    <w:p w14:paraId="028B88B2" w14:textId="0CFD4054" w:rsidR="00C97A60" w:rsidRDefault="00C97A60" w:rsidP="00C97A60">
      <w:pPr>
        <w:pStyle w:val="af6"/>
        <w:keepNext/>
        <w:rPr>
          <w:rtl/>
        </w:rPr>
      </w:pPr>
      <w:bookmarkStart w:id="2" w:name="ET_yor_6358_3"/>
      <w:r w:rsidRPr="00C97A60">
        <w:rPr>
          <w:rStyle w:val="TagStyle"/>
          <w:rtl/>
        </w:rPr>
        <w:t xml:space="preserve"> &lt;&lt; יור &gt;&gt; </w:t>
      </w:r>
      <w:r>
        <w:rPr>
          <w:rtl/>
        </w:rPr>
        <w:t>היו"ר צביקה פוגל:</w:t>
      </w:r>
      <w:r w:rsidRPr="00C97A60">
        <w:rPr>
          <w:rStyle w:val="TagStyle"/>
          <w:rtl/>
        </w:rPr>
        <w:t xml:space="preserve"> &lt;&lt; יור &gt;&gt;</w:t>
      </w:r>
      <w:r>
        <w:rPr>
          <w:rtl/>
        </w:rPr>
        <w:t xml:space="preserve">   </w:t>
      </w:r>
      <w:bookmarkEnd w:id="2"/>
    </w:p>
    <w:p w14:paraId="4A0EF057" w14:textId="77777777" w:rsidR="00C97A60" w:rsidRDefault="00C97A60" w:rsidP="00C97A60">
      <w:pPr>
        <w:pStyle w:val="KeepWithNext"/>
        <w:rPr>
          <w:rtl/>
        </w:rPr>
      </w:pPr>
    </w:p>
    <w:p w14:paraId="616591D2" w14:textId="77777777" w:rsidR="00445554" w:rsidRDefault="00C311EC" w:rsidP="00C97A60">
      <w:pPr>
        <w:rPr>
          <w:rtl/>
        </w:rPr>
      </w:pPr>
      <w:r>
        <w:rPr>
          <w:rFonts w:hint="cs"/>
          <w:rtl/>
        </w:rPr>
        <w:t>שלום</w:t>
      </w:r>
      <w:r w:rsidR="00423F3A">
        <w:rPr>
          <w:rFonts w:hint="cs"/>
          <w:rtl/>
        </w:rPr>
        <w:t xml:space="preserve"> לכולם, </w:t>
      </w:r>
      <w:r>
        <w:rPr>
          <w:rFonts w:hint="cs"/>
          <w:rtl/>
        </w:rPr>
        <w:t xml:space="preserve">הנושא: </w:t>
      </w:r>
      <w:r w:rsidR="00423F3A">
        <w:rPr>
          <w:rtl/>
        </w:rPr>
        <w:t>תקנות כלי הירייה (הכשרה) (חרבות ברזל) (הוראת שעה), התשפ"ה</w:t>
      </w:r>
      <w:r w:rsidR="00423F3A">
        <w:rPr>
          <w:rFonts w:hint="cs"/>
          <w:rtl/>
        </w:rPr>
        <w:t>–2025</w:t>
      </w:r>
      <w:r>
        <w:rPr>
          <w:rFonts w:hint="cs"/>
          <w:rtl/>
        </w:rPr>
        <w:t xml:space="preserve">. אני בדרך כלל פותח את הדיונים שלי עם תזכורת למצב הלחימה שאנחנו נתונים בו כבר 628 ימים. אני תמיד מזכיר את החטופים, היום 49 חטופים וחטופה אחת שעדיין שם. אבל הבוקר הזה הוא בוקר קשה, אפילו קשה מאוד. זה התחיל מהשמועות אתמול וקרם עור וגידים, לצערי, במהלך הלילה. לשמוע שמתן, </w:t>
      </w:r>
      <w:r w:rsidR="00445554">
        <w:rPr>
          <w:rFonts w:hint="cs"/>
          <w:rtl/>
        </w:rPr>
        <w:t>ו</w:t>
      </w:r>
      <w:r>
        <w:rPr>
          <w:rFonts w:hint="cs"/>
          <w:rtl/>
        </w:rPr>
        <w:t xml:space="preserve">רונאל, </w:t>
      </w:r>
      <w:r w:rsidR="00445554">
        <w:rPr>
          <w:rFonts w:hint="cs"/>
          <w:rtl/>
        </w:rPr>
        <w:t xml:space="preserve">וניב, ורונן, ושחר, ומעיין וזה שעוד לא פורסם, שבעה לוחמים מגדוד 605 של חיל ההנדסה, הזכירו לנו שאנחנו עדיין במלחמה, עדיין במערכה עקובה. </w:t>
      </w:r>
    </w:p>
    <w:p w14:paraId="375C0A86" w14:textId="77777777" w:rsidR="00445554" w:rsidRDefault="00445554" w:rsidP="00C97A60">
      <w:pPr>
        <w:rPr>
          <w:rtl/>
        </w:rPr>
      </w:pPr>
    </w:p>
    <w:p w14:paraId="1C2D858C" w14:textId="0656060B" w:rsidR="00445554" w:rsidRDefault="00445554" w:rsidP="00445554">
      <w:pPr>
        <w:rPr>
          <w:rtl/>
        </w:rPr>
      </w:pPr>
      <w:r>
        <w:rPr>
          <w:rFonts w:hint="cs"/>
          <w:rtl/>
        </w:rPr>
        <w:t xml:space="preserve">אני מקווה שכמו ש"עם כלביא" הסתיים בהשגת המטרות, גם פה נעשה את זה כי כשהם נפלו הם לא נפלו לשווא. הם נפלו כי שלחנו אותם לבצע משימות שיבטיחו את עתידו של העם היהודי בארץ ישראל. אין לי אלא להשתתף בצערם של המשפחות ולאחל רפואה שלמה לשני הפצועים הנוספים שיש מאירוע אחר ברצועת עזה. ולקוות שלא נצטרך לחזור ולהזכיר אירועים מהסוג הזה. </w:t>
      </w:r>
    </w:p>
    <w:p w14:paraId="07B790CB" w14:textId="77777777" w:rsidR="00445554" w:rsidRDefault="00445554" w:rsidP="00445554">
      <w:pPr>
        <w:rPr>
          <w:rtl/>
        </w:rPr>
      </w:pPr>
    </w:p>
    <w:p w14:paraId="67A0EEA8" w14:textId="3E03B602" w:rsidR="00445554" w:rsidRDefault="00445554" w:rsidP="00445554">
      <w:pPr>
        <w:rPr>
          <w:rtl/>
        </w:rPr>
      </w:pPr>
      <w:r>
        <w:rPr>
          <w:rFonts w:hint="cs"/>
          <w:rtl/>
        </w:rPr>
        <w:t xml:space="preserve">בהזדמנות הזאת להגיד תודה לכל אותם אנשי ביטחון, שנמצאים עכשיו במשימות לאורך כל גבולות המדינה, בלבנון, בסוריה, ביהודה ושמרון, אל מול הגבול עם ירדן, רצועת עזה. תודה על מה שהם עושים ולחזק אותם לקראת מה שהם עוד יעשו. נעשה חצי דקה הפסקה, ברשותכם, ואחרי זה נחזור לשגרה כי אי-אפשר לעשות את זה בכזאת רציפות. </w:t>
      </w:r>
    </w:p>
    <w:p w14:paraId="1BCC753A" w14:textId="77777777" w:rsidR="00445554" w:rsidRDefault="00445554" w:rsidP="00445554">
      <w:pPr>
        <w:rPr>
          <w:rtl/>
        </w:rPr>
      </w:pPr>
    </w:p>
    <w:p w14:paraId="33F7CBDF" w14:textId="164238AC" w:rsidR="00445554" w:rsidRDefault="00445554" w:rsidP="00445554">
      <w:pPr>
        <w:rPr>
          <w:rtl/>
        </w:rPr>
      </w:pPr>
      <w:r>
        <w:rPr>
          <w:rFonts w:hint="cs"/>
          <w:rtl/>
        </w:rPr>
        <w:t>סעיף 5</w:t>
      </w:r>
      <w:r w:rsidR="00AC713E">
        <w:rPr>
          <w:rFonts w:hint="cs"/>
          <w:rtl/>
        </w:rPr>
        <w:t xml:space="preserve"> לחוק כלי הירייה קובע כי רישיון להחזקה ולנשיאה יינתן רק לאחר שמקבל הרישיון יעבור הכשרה מתאימה, כפי שנכתב בתקנות. השר לביטחון לאומי התקין תקנות כאלה יחד עם האגף לרישוי כלי ירייה שמסדירות את ההכשרה הנדרשת כדי שמי שבאמת יקבל את הרישיון ואחרי זה </w:t>
      </w:r>
      <w:proofErr w:type="spellStart"/>
      <w:r w:rsidR="00AC713E">
        <w:rPr>
          <w:rFonts w:hint="cs"/>
          <w:rtl/>
        </w:rPr>
        <w:t>יאחוז</w:t>
      </w:r>
      <w:proofErr w:type="spellEnd"/>
      <w:r w:rsidR="00AC713E">
        <w:rPr>
          <w:rFonts w:hint="cs"/>
          <w:rtl/>
        </w:rPr>
        <w:t xml:space="preserve"> בנשק, יהיה מישהו שאנחנו יכולים לתת בו את אמוננו ככזה שהוא ראוי להפעיל ויעשה את זה בצורה יעילה וחוקית. </w:t>
      </w:r>
    </w:p>
    <w:p w14:paraId="52412A01" w14:textId="77777777" w:rsidR="00AC713E" w:rsidRDefault="00AC713E" w:rsidP="00445554">
      <w:pPr>
        <w:rPr>
          <w:rtl/>
        </w:rPr>
      </w:pPr>
    </w:p>
    <w:p w14:paraId="30C0CBF5" w14:textId="77777777" w:rsidR="004A192B" w:rsidRDefault="00AC713E" w:rsidP="00445554">
      <w:pPr>
        <w:rPr>
          <w:rtl/>
        </w:rPr>
      </w:pPr>
      <w:r>
        <w:rPr>
          <w:rFonts w:hint="cs"/>
          <w:rtl/>
        </w:rPr>
        <w:t>אלא שבשבועות האחרונים, לא מזמן, שר הביטחון ואחר כך גם הממשלה הכריזו על מצב מיוחד בעורף. הוא התחיל ב-13 ביוני, אותו יום שישי לפנות בוקר, שבו "עם כלביא" יצא לדרך. והאורך כרגע עד ה-30 ביוני 2025. אני מזכיר שוב, הכרזה על מצב מיוחד בעורף. ולכן</w:t>
      </w:r>
      <w:r w:rsidR="00666B6C">
        <w:rPr>
          <w:rFonts w:hint="cs"/>
          <w:rtl/>
        </w:rPr>
        <w:t xml:space="preserve"> </w:t>
      </w:r>
      <w:r>
        <w:rPr>
          <w:rFonts w:hint="cs"/>
          <w:rtl/>
        </w:rPr>
        <w:t>או אי-לכך, במטרה לא לפגוע</w:t>
      </w:r>
      <w:r w:rsidR="00666B6C">
        <w:rPr>
          <w:rFonts w:hint="cs"/>
          <w:rtl/>
        </w:rPr>
        <w:t xml:space="preserve"> במחזיקי הרישיונות, שלאור המצב המיוחד בעורף לא יכולים לבצע את החידוש או את הפעילות הנדרשת לחידוש הרישיון שלהם במועד, התכנסנו כאן לאור ההצעה שהוגשה והונחה על שולחננו בהוראת שעה, להאריך את התקופות לביצוע הכשירות של ריענון כפי שזה מוכתב בתקנות. </w:t>
      </w:r>
      <w:r w:rsidR="003B5555">
        <w:rPr>
          <w:rFonts w:hint="cs"/>
          <w:rtl/>
        </w:rPr>
        <w:t xml:space="preserve">לתקופה של עוד שלושה חודשים, מה-31 ביולי 2025 ועד ה-31 באוקטובר 2025. </w:t>
      </w:r>
    </w:p>
    <w:p w14:paraId="6AAA392E" w14:textId="77777777" w:rsidR="004A192B" w:rsidRDefault="004A192B" w:rsidP="00445554">
      <w:pPr>
        <w:rPr>
          <w:rtl/>
        </w:rPr>
      </w:pPr>
    </w:p>
    <w:p w14:paraId="675DAF81" w14:textId="1991F5CF" w:rsidR="00AC713E" w:rsidRDefault="004A192B" w:rsidP="00445554">
      <w:pPr>
        <w:rPr>
          <w:rtl/>
        </w:rPr>
      </w:pPr>
      <w:r>
        <w:rPr>
          <w:rFonts w:hint="cs"/>
          <w:rtl/>
        </w:rPr>
        <w:t xml:space="preserve">המשרד לביטחון לאומי, האגף לרישוי כלי ירייה יפרט את הבקשה. נשמע התייחסויות, נצביע  ונאשר את הבקשה להארכה. דוד, בבקשה. </w:t>
      </w:r>
    </w:p>
    <w:p w14:paraId="09C08BE3" w14:textId="77777777" w:rsidR="00445554" w:rsidRDefault="00445554" w:rsidP="00C97A60">
      <w:pPr>
        <w:rPr>
          <w:rtl/>
        </w:rPr>
      </w:pPr>
    </w:p>
    <w:p w14:paraId="4A96FDC5" w14:textId="14F3E9D6" w:rsidR="00C97A60" w:rsidRDefault="00C97A60" w:rsidP="00C97A60">
      <w:pPr>
        <w:pStyle w:val="a4"/>
        <w:keepNext/>
        <w:rPr>
          <w:rtl/>
        </w:rPr>
      </w:pPr>
      <w:bookmarkStart w:id="3" w:name="ET_speaker_דוד_ויצמן_4"/>
      <w:r w:rsidRPr="00C97A60">
        <w:rPr>
          <w:rStyle w:val="TagStyle"/>
          <w:rtl/>
        </w:rPr>
        <w:t xml:space="preserve"> &lt;&lt; דובר &gt;&gt; </w:t>
      </w:r>
      <w:r>
        <w:rPr>
          <w:rtl/>
        </w:rPr>
        <w:t>דוד ויצמן:</w:t>
      </w:r>
      <w:r w:rsidRPr="00C97A60">
        <w:rPr>
          <w:rStyle w:val="TagStyle"/>
          <w:rtl/>
        </w:rPr>
        <w:t xml:space="preserve"> &lt;&lt; דובר &gt;&gt;</w:t>
      </w:r>
      <w:r>
        <w:rPr>
          <w:rtl/>
        </w:rPr>
        <w:t xml:space="preserve">   </w:t>
      </w:r>
      <w:bookmarkEnd w:id="3"/>
    </w:p>
    <w:p w14:paraId="112FA11A" w14:textId="77777777" w:rsidR="00C97A60" w:rsidRDefault="00C97A60" w:rsidP="00C97A60">
      <w:pPr>
        <w:pStyle w:val="KeepWithNext"/>
        <w:rPr>
          <w:rtl/>
        </w:rPr>
      </w:pPr>
    </w:p>
    <w:p w14:paraId="781F8F7B" w14:textId="04AE892F" w:rsidR="00EA72FC" w:rsidRPr="00C97A60" w:rsidRDefault="009E722A" w:rsidP="00EA72FC">
      <w:pPr>
        <w:rPr>
          <w:rtl/>
        </w:rPr>
      </w:pPr>
      <w:r>
        <w:rPr>
          <w:rFonts w:hint="cs"/>
          <w:rtl/>
        </w:rPr>
        <w:t xml:space="preserve">אדוני היושב-ראש, מכובדיי כולם, בוקר טוב. ראשית אני משתתף בצער המשפחות השכולות </w:t>
      </w:r>
      <w:r w:rsidR="00EA72FC">
        <w:rPr>
          <w:rFonts w:hint="cs"/>
          <w:rtl/>
        </w:rPr>
        <w:t xml:space="preserve">על האובדן הקשה. תמונת מצב בקצרה, לגבי שגרת הפעולה של אגף רישוי ופיקוח כלי ירייה. מאז 7 באוקטובר 2023 האגף קיבל למעלה מ-403,000 בקשות לרישיון כלי ירייה פרטי. ניתנו למעלה מ-217,000 אישורים מותנים. כאשר מתוכם מומשו כבר כ-165,000. ניטרו מעל 177,000 בקשות, נשארו לנו בבריכה של "חרבות ברזל" כ-7,500 בקשות, שנמצאות בטיפול כזה או אחר מול גורמי חוץ, השלמות מסמכים וכו'. כיום אנחנו עומדים על כ-335,000 מחזיקי רישיון במדינת ישראל.   </w:t>
      </w:r>
    </w:p>
    <w:p w14:paraId="3E8017F3" w14:textId="77777777" w:rsidR="00C97A60" w:rsidRDefault="00C97A60" w:rsidP="00C97A60">
      <w:pPr>
        <w:rPr>
          <w:rtl/>
        </w:rPr>
      </w:pPr>
    </w:p>
    <w:p w14:paraId="1C970215" w14:textId="5E737ED0" w:rsidR="00EA72FC" w:rsidRDefault="00EA72FC" w:rsidP="00EA72FC">
      <w:pPr>
        <w:pStyle w:val="af6"/>
        <w:keepNext/>
        <w:rPr>
          <w:rtl/>
        </w:rPr>
      </w:pPr>
      <w:bookmarkStart w:id="4" w:name="ET_yor_6358_15"/>
      <w:r w:rsidRPr="00EA72FC">
        <w:rPr>
          <w:rStyle w:val="TagStyle"/>
          <w:rtl/>
        </w:rPr>
        <w:t xml:space="preserve"> &lt;&lt; יור &gt;&gt; </w:t>
      </w:r>
      <w:r>
        <w:rPr>
          <w:rtl/>
        </w:rPr>
        <w:t>היו"ר צביקה פוגל:</w:t>
      </w:r>
      <w:r w:rsidRPr="00EA72FC">
        <w:rPr>
          <w:rStyle w:val="TagStyle"/>
          <w:rtl/>
        </w:rPr>
        <w:t xml:space="preserve"> &lt;&lt; יור &gt;&gt;</w:t>
      </w:r>
      <w:r>
        <w:rPr>
          <w:rtl/>
        </w:rPr>
        <w:t xml:space="preserve">   </w:t>
      </w:r>
      <w:bookmarkEnd w:id="4"/>
    </w:p>
    <w:p w14:paraId="37835F70" w14:textId="77777777" w:rsidR="00EA72FC" w:rsidRDefault="00EA72FC" w:rsidP="00EA72FC">
      <w:pPr>
        <w:pStyle w:val="KeepWithNext"/>
        <w:rPr>
          <w:rtl/>
        </w:rPr>
      </w:pPr>
    </w:p>
    <w:p w14:paraId="7DEC9628" w14:textId="60EEB68B" w:rsidR="00EA72FC" w:rsidRDefault="00EA72FC" w:rsidP="00EA72FC">
      <w:pPr>
        <w:rPr>
          <w:rtl/>
        </w:rPr>
      </w:pPr>
      <w:r>
        <w:rPr>
          <w:rFonts w:hint="cs"/>
          <w:rtl/>
        </w:rPr>
        <w:t xml:space="preserve">335,000 כבר מימשו את הרישיון? </w:t>
      </w:r>
    </w:p>
    <w:p w14:paraId="01B72601" w14:textId="77777777" w:rsidR="00EA72FC" w:rsidRDefault="00EA72FC" w:rsidP="00EA72FC">
      <w:pPr>
        <w:rPr>
          <w:rtl/>
        </w:rPr>
      </w:pPr>
    </w:p>
    <w:p w14:paraId="5601A91F" w14:textId="05F25E9D" w:rsidR="00EA72FC" w:rsidRDefault="00EA72FC" w:rsidP="00EA72FC">
      <w:pPr>
        <w:pStyle w:val="a4"/>
        <w:keepNext/>
        <w:rPr>
          <w:rtl/>
        </w:rPr>
      </w:pPr>
      <w:bookmarkStart w:id="5" w:name="ET_speaker_דוד_ויצמן_16"/>
      <w:r w:rsidRPr="00EA72FC">
        <w:rPr>
          <w:rStyle w:val="TagStyle"/>
          <w:rtl/>
        </w:rPr>
        <w:t xml:space="preserve"> &lt;&lt; דובר &gt;&gt; </w:t>
      </w:r>
      <w:r>
        <w:rPr>
          <w:rtl/>
        </w:rPr>
        <w:t>דוד ויצמן:</w:t>
      </w:r>
      <w:r w:rsidRPr="00EA72FC">
        <w:rPr>
          <w:rStyle w:val="TagStyle"/>
          <w:rtl/>
        </w:rPr>
        <w:t xml:space="preserve"> &lt;&lt; דובר &gt;&gt;</w:t>
      </w:r>
      <w:r>
        <w:rPr>
          <w:rtl/>
        </w:rPr>
        <w:t xml:space="preserve">   </w:t>
      </w:r>
      <w:bookmarkEnd w:id="5"/>
    </w:p>
    <w:p w14:paraId="62A31C3E" w14:textId="77777777" w:rsidR="00EA72FC" w:rsidRDefault="00EA72FC" w:rsidP="00EA72FC">
      <w:pPr>
        <w:pStyle w:val="KeepWithNext"/>
        <w:rPr>
          <w:rtl/>
        </w:rPr>
      </w:pPr>
    </w:p>
    <w:p w14:paraId="68F60F48" w14:textId="1192ABC6" w:rsidR="00EA72FC" w:rsidRDefault="00EA72FC" w:rsidP="00EA72FC">
      <w:pPr>
        <w:rPr>
          <w:rtl/>
        </w:rPr>
      </w:pPr>
      <w:r>
        <w:rPr>
          <w:rFonts w:hint="cs"/>
          <w:rtl/>
        </w:rPr>
        <w:t xml:space="preserve">יש לנו 335,000 מחזיקי רישיון כלי ירייה פרטי בישראל. </w:t>
      </w:r>
    </w:p>
    <w:p w14:paraId="6D586992" w14:textId="77777777" w:rsidR="00EA72FC" w:rsidRDefault="00EA72FC" w:rsidP="00EA72FC">
      <w:pPr>
        <w:rPr>
          <w:rtl/>
        </w:rPr>
      </w:pPr>
    </w:p>
    <w:p w14:paraId="1A240F34" w14:textId="13822D15" w:rsidR="00EA72FC" w:rsidRDefault="00EA72FC" w:rsidP="00EA72FC">
      <w:pPr>
        <w:pStyle w:val="af6"/>
        <w:keepNext/>
        <w:rPr>
          <w:rtl/>
        </w:rPr>
      </w:pPr>
      <w:bookmarkStart w:id="6" w:name="ET_yor_6358_17"/>
      <w:r w:rsidRPr="00EA72FC">
        <w:rPr>
          <w:rStyle w:val="TagStyle"/>
          <w:rtl/>
        </w:rPr>
        <w:t xml:space="preserve"> &lt;&lt; יור &gt;&gt; </w:t>
      </w:r>
      <w:r>
        <w:rPr>
          <w:rtl/>
        </w:rPr>
        <w:t>היו"ר צביקה פוגל:</w:t>
      </w:r>
      <w:r w:rsidRPr="00EA72FC">
        <w:rPr>
          <w:rStyle w:val="TagStyle"/>
          <w:rtl/>
        </w:rPr>
        <w:t xml:space="preserve"> &lt;&lt; יור &gt;&gt;</w:t>
      </w:r>
      <w:r>
        <w:rPr>
          <w:rtl/>
        </w:rPr>
        <w:t xml:space="preserve">   </w:t>
      </w:r>
      <w:bookmarkEnd w:id="6"/>
    </w:p>
    <w:p w14:paraId="56A2C6C7" w14:textId="77777777" w:rsidR="00EA72FC" w:rsidRDefault="00EA72FC" w:rsidP="00EA72FC">
      <w:pPr>
        <w:pStyle w:val="KeepWithNext"/>
        <w:rPr>
          <w:rtl/>
        </w:rPr>
      </w:pPr>
    </w:p>
    <w:p w14:paraId="4C235BE8" w14:textId="6713DC56" w:rsidR="00EA72FC" w:rsidRDefault="00EA72FC" w:rsidP="00EA72FC">
      <w:pPr>
        <w:rPr>
          <w:rtl/>
        </w:rPr>
      </w:pPr>
      <w:r>
        <w:rPr>
          <w:rFonts w:hint="cs"/>
          <w:rtl/>
        </w:rPr>
        <w:t xml:space="preserve">אנחנו לא יודעים כמה מהם מימשו באמת. </w:t>
      </w:r>
    </w:p>
    <w:p w14:paraId="4BBACEEE" w14:textId="77777777" w:rsidR="00EA72FC" w:rsidRDefault="00EA72FC" w:rsidP="00EA72FC">
      <w:pPr>
        <w:rPr>
          <w:rtl/>
        </w:rPr>
      </w:pPr>
    </w:p>
    <w:p w14:paraId="3FA7DDF1" w14:textId="04207686" w:rsidR="00EA72FC" w:rsidRDefault="00EA72FC" w:rsidP="00EA72FC">
      <w:pPr>
        <w:pStyle w:val="a4"/>
        <w:keepNext/>
        <w:rPr>
          <w:rtl/>
        </w:rPr>
      </w:pPr>
      <w:bookmarkStart w:id="7" w:name="ET_speaker_דוד_ויצמן_18"/>
      <w:r w:rsidRPr="00EA72FC">
        <w:rPr>
          <w:rStyle w:val="TagStyle"/>
          <w:rtl/>
        </w:rPr>
        <w:lastRenderedPageBreak/>
        <w:t xml:space="preserve"> &lt;&lt; דובר &gt;&gt; </w:t>
      </w:r>
      <w:r>
        <w:rPr>
          <w:rtl/>
        </w:rPr>
        <w:t>דוד ויצמן:</w:t>
      </w:r>
      <w:r w:rsidRPr="00EA72FC">
        <w:rPr>
          <w:rStyle w:val="TagStyle"/>
          <w:rtl/>
        </w:rPr>
        <w:t xml:space="preserve"> &lt;&lt; דובר &gt;&gt;</w:t>
      </w:r>
      <w:r>
        <w:rPr>
          <w:rtl/>
        </w:rPr>
        <w:t xml:space="preserve">   </w:t>
      </w:r>
      <w:bookmarkEnd w:id="7"/>
    </w:p>
    <w:p w14:paraId="09C7AD8F" w14:textId="77777777" w:rsidR="00EA72FC" w:rsidRDefault="00EA72FC" w:rsidP="00EA72FC">
      <w:pPr>
        <w:pStyle w:val="KeepWithNext"/>
        <w:rPr>
          <w:rtl/>
        </w:rPr>
      </w:pPr>
    </w:p>
    <w:p w14:paraId="1AFFBF2B" w14:textId="3CE84131" w:rsidR="00EA72FC" w:rsidRDefault="00EA72FC" w:rsidP="00EA72FC">
      <w:pPr>
        <w:rPr>
          <w:rtl/>
        </w:rPr>
      </w:pPr>
      <w:r>
        <w:rPr>
          <w:rFonts w:hint="cs"/>
          <w:rtl/>
        </w:rPr>
        <w:t xml:space="preserve">לא, מחזיקי כלי ירייה, אדוני. </w:t>
      </w:r>
    </w:p>
    <w:p w14:paraId="3A24BABC" w14:textId="77777777" w:rsidR="00EA72FC" w:rsidRDefault="00EA72FC" w:rsidP="00EA72FC">
      <w:pPr>
        <w:rPr>
          <w:rtl/>
        </w:rPr>
      </w:pPr>
    </w:p>
    <w:p w14:paraId="177BA59E" w14:textId="29FA5E1C" w:rsidR="00EA72FC" w:rsidRDefault="00EA72FC" w:rsidP="00EA72FC">
      <w:pPr>
        <w:pStyle w:val="af6"/>
        <w:keepNext/>
        <w:rPr>
          <w:rtl/>
        </w:rPr>
      </w:pPr>
      <w:bookmarkStart w:id="8" w:name="ET_yor_6358_19"/>
      <w:r w:rsidRPr="00EA72FC">
        <w:rPr>
          <w:rStyle w:val="TagStyle"/>
          <w:rtl/>
        </w:rPr>
        <w:t xml:space="preserve"> &lt;&lt; יור &gt;&gt; </w:t>
      </w:r>
      <w:r>
        <w:rPr>
          <w:rtl/>
        </w:rPr>
        <w:t>היו"ר צביקה פוגל:</w:t>
      </w:r>
      <w:r w:rsidRPr="00EA72FC">
        <w:rPr>
          <w:rStyle w:val="TagStyle"/>
          <w:rtl/>
        </w:rPr>
        <w:t xml:space="preserve"> &lt;&lt; יור &gt;&gt;</w:t>
      </w:r>
      <w:r>
        <w:rPr>
          <w:rtl/>
        </w:rPr>
        <w:t xml:space="preserve">   </w:t>
      </w:r>
      <w:bookmarkEnd w:id="8"/>
    </w:p>
    <w:p w14:paraId="3311BE76" w14:textId="77777777" w:rsidR="00EA72FC" w:rsidRDefault="00EA72FC" w:rsidP="00EA72FC">
      <w:pPr>
        <w:pStyle w:val="KeepWithNext"/>
        <w:rPr>
          <w:rtl/>
        </w:rPr>
      </w:pPr>
    </w:p>
    <w:p w14:paraId="79A2DC88" w14:textId="41E5F61A" w:rsidR="00EA72FC" w:rsidRDefault="00EA72FC" w:rsidP="00EA72FC">
      <w:pPr>
        <w:rPr>
          <w:rtl/>
        </w:rPr>
      </w:pPr>
      <w:r>
        <w:rPr>
          <w:rFonts w:hint="cs"/>
          <w:rtl/>
        </w:rPr>
        <w:t xml:space="preserve">הם מחזיקי כלי ירייה? </w:t>
      </w:r>
    </w:p>
    <w:p w14:paraId="0CD29F26" w14:textId="77777777" w:rsidR="00EA72FC" w:rsidRDefault="00EA72FC" w:rsidP="00EA72FC">
      <w:pPr>
        <w:rPr>
          <w:rtl/>
        </w:rPr>
      </w:pPr>
    </w:p>
    <w:p w14:paraId="5C892F35" w14:textId="6EB98FFA" w:rsidR="00EA72FC" w:rsidRDefault="00EA72FC" w:rsidP="00EA72FC">
      <w:pPr>
        <w:pStyle w:val="a4"/>
        <w:keepNext/>
        <w:rPr>
          <w:rtl/>
        </w:rPr>
      </w:pPr>
      <w:bookmarkStart w:id="9" w:name="ET_speaker_דוד_ויצמן_20"/>
      <w:r w:rsidRPr="00EA72FC">
        <w:rPr>
          <w:rStyle w:val="TagStyle"/>
          <w:rtl/>
        </w:rPr>
        <w:t xml:space="preserve"> &lt;&lt; דובר &gt;&gt; </w:t>
      </w:r>
      <w:r>
        <w:rPr>
          <w:rtl/>
        </w:rPr>
        <w:t>דוד ויצמן:</w:t>
      </w:r>
      <w:r w:rsidRPr="00EA72FC">
        <w:rPr>
          <w:rStyle w:val="TagStyle"/>
          <w:rtl/>
        </w:rPr>
        <w:t xml:space="preserve"> &lt;&lt; דובר &gt;&gt;</w:t>
      </w:r>
      <w:r>
        <w:rPr>
          <w:rtl/>
        </w:rPr>
        <w:t xml:space="preserve">   </w:t>
      </w:r>
      <w:bookmarkEnd w:id="9"/>
    </w:p>
    <w:p w14:paraId="0AB2B32B" w14:textId="77777777" w:rsidR="00EA72FC" w:rsidRDefault="00EA72FC" w:rsidP="00EA72FC">
      <w:pPr>
        <w:pStyle w:val="KeepWithNext"/>
        <w:rPr>
          <w:rtl/>
        </w:rPr>
      </w:pPr>
    </w:p>
    <w:p w14:paraId="08F08105" w14:textId="748EC459" w:rsidR="00EA72FC" w:rsidRDefault="00EA72FC" w:rsidP="00EA72FC">
      <w:pPr>
        <w:rPr>
          <w:rtl/>
        </w:rPr>
      </w:pPr>
      <w:r>
        <w:rPr>
          <w:rFonts w:hint="cs"/>
          <w:rtl/>
        </w:rPr>
        <w:t xml:space="preserve">כן. </w:t>
      </w:r>
    </w:p>
    <w:p w14:paraId="033CBBC7" w14:textId="77777777" w:rsidR="00EA72FC" w:rsidRDefault="00EA72FC" w:rsidP="00EA72FC">
      <w:pPr>
        <w:rPr>
          <w:rtl/>
        </w:rPr>
      </w:pPr>
    </w:p>
    <w:p w14:paraId="314EC1C4" w14:textId="33E957C6" w:rsidR="00EA72FC" w:rsidRDefault="00EA72FC" w:rsidP="00EA72FC">
      <w:pPr>
        <w:pStyle w:val="af6"/>
        <w:keepNext/>
        <w:rPr>
          <w:rtl/>
        </w:rPr>
      </w:pPr>
      <w:bookmarkStart w:id="10" w:name="ET_yor_6358_21"/>
      <w:r w:rsidRPr="00EA72FC">
        <w:rPr>
          <w:rStyle w:val="TagStyle"/>
          <w:rtl/>
        </w:rPr>
        <w:t xml:space="preserve"> &lt;&lt; יור &gt;&gt; </w:t>
      </w:r>
      <w:r>
        <w:rPr>
          <w:rtl/>
        </w:rPr>
        <w:t>היו"ר צביקה פוגל:</w:t>
      </w:r>
      <w:r w:rsidRPr="00EA72FC">
        <w:rPr>
          <w:rStyle w:val="TagStyle"/>
          <w:rtl/>
        </w:rPr>
        <w:t xml:space="preserve"> &lt;&lt; יור &gt;&gt;</w:t>
      </w:r>
      <w:r>
        <w:rPr>
          <w:rtl/>
        </w:rPr>
        <w:t xml:space="preserve">   </w:t>
      </w:r>
      <w:bookmarkEnd w:id="10"/>
    </w:p>
    <w:p w14:paraId="14E09BB1" w14:textId="77777777" w:rsidR="00EA72FC" w:rsidRDefault="00EA72FC" w:rsidP="00EA72FC">
      <w:pPr>
        <w:pStyle w:val="KeepWithNext"/>
        <w:rPr>
          <w:rtl/>
        </w:rPr>
      </w:pPr>
    </w:p>
    <w:p w14:paraId="3AF5E9CA" w14:textId="767F87A4" w:rsidR="00EA72FC" w:rsidRDefault="00EA72FC" w:rsidP="00EA72FC">
      <w:pPr>
        <w:rPr>
          <w:rtl/>
        </w:rPr>
      </w:pPr>
      <w:r>
        <w:rPr>
          <w:rFonts w:hint="cs"/>
          <w:rtl/>
        </w:rPr>
        <w:t xml:space="preserve">לא רק רישיון. </w:t>
      </w:r>
    </w:p>
    <w:p w14:paraId="65539426" w14:textId="77777777" w:rsidR="00EA72FC" w:rsidRDefault="00EA72FC" w:rsidP="00EA72FC">
      <w:pPr>
        <w:rPr>
          <w:rtl/>
        </w:rPr>
      </w:pPr>
    </w:p>
    <w:p w14:paraId="6591831F" w14:textId="2F3EC63F" w:rsidR="00EA72FC" w:rsidRDefault="00EA72FC" w:rsidP="00EA72FC">
      <w:pPr>
        <w:pStyle w:val="a4"/>
        <w:keepNext/>
        <w:rPr>
          <w:rtl/>
        </w:rPr>
      </w:pPr>
      <w:bookmarkStart w:id="11" w:name="ET_speaker_דוד_ויצמן_22"/>
      <w:r w:rsidRPr="00EA72FC">
        <w:rPr>
          <w:rStyle w:val="TagStyle"/>
          <w:rtl/>
        </w:rPr>
        <w:t xml:space="preserve"> &lt;&lt; דובר &gt;&gt; </w:t>
      </w:r>
      <w:r>
        <w:rPr>
          <w:rtl/>
        </w:rPr>
        <w:t>דוד ויצמן:</w:t>
      </w:r>
      <w:r w:rsidRPr="00EA72FC">
        <w:rPr>
          <w:rStyle w:val="TagStyle"/>
          <w:rtl/>
        </w:rPr>
        <w:t xml:space="preserve"> &lt;&lt; דובר &gt;&gt;</w:t>
      </w:r>
      <w:r>
        <w:rPr>
          <w:rtl/>
        </w:rPr>
        <w:t xml:space="preserve">   </w:t>
      </w:r>
      <w:bookmarkEnd w:id="11"/>
    </w:p>
    <w:p w14:paraId="7689CF18" w14:textId="77777777" w:rsidR="00EA72FC" w:rsidRDefault="00EA72FC" w:rsidP="00EA72FC">
      <w:pPr>
        <w:pStyle w:val="KeepWithNext"/>
        <w:rPr>
          <w:rtl/>
        </w:rPr>
      </w:pPr>
    </w:p>
    <w:p w14:paraId="679FE32B" w14:textId="77777777" w:rsidR="005B4523" w:rsidRDefault="00EA72FC" w:rsidP="005B4523">
      <w:pPr>
        <w:rPr>
          <w:rtl/>
        </w:rPr>
      </w:pPr>
      <w:r>
        <w:rPr>
          <w:rFonts w:hint="cs"/>
          <w:rtl/>
        </w:rPr>
        <w:t>כן. ערב כניסת השר לביטחון לאומי, קרי 31 בדצמבר 2022.</w:t>
      </w:r>
      <w:r w:rsidR="005B4523">
        <w:rPr>
          <w:rFonts w:hint="cs"/>
          <w:rtl/>
        </w:rPr>
        <w:t xml:space="preserve"> היו כ-155,000, כולם יכולים לעשות את המתמטיקה. במהלך כהונתך, אדוני, זאת הפעם השנייה שאגף רישוי ופיקוח כלי ירייה מגיע אליך בבקשה להתקין תקנות לשעת חירום. הראשונה והברורה כמובן הייתה בפרוץ מלחמת "חרבות ברזל". שם ניתנה אורכה של חצי שנה, גם לריענון וגם לחידוש.</w:t>
      </w:r>
    </w:p>
    <w:p w14:paraId="140C6767" w14:textId="77777777" w:rsidR="005B4523" w:rsidRDefault="005B4523" w:rsidP="005B4523">
      <w:pPr>
        <w:rPr>
          <w:rtl/>
        </w:rPr>
      </w:pPr>
    </w:p>
    <w:p w14:paraId="1AB3F897" w14:textId="7BDACD8C" w:rsidR="00EA72FC" w:rsidRDefault="005B4523" w:rsidP="005B4523">
      <w:pPr>
        <w:rPr>
          <w:rtl/>
        </w:rPr>
      </w:pPr>
      <w:r>
        <w:rPr>
          <w:rFonts w:hint="cs"/>
          <w:rtl/>
        </w:rPr>
        <w:t xml:space="preserve"> כמו שיושב-ראש הוועדה ציין, אכן תקנת ההכשרות היא התקנה שנוגעת לריענונים, שמתבצעים פעם אחת בתקופת חידוש. לצורך עזרה למחזיקי כלי ירייה באורכה של חידוש רישיון נדרשת היוועצות עם שר הביטחון והמשרד פועל במקביל יחד עם הפנייה אליך על מנת לתת מענה גם לאוכלוסייה הזאת. </w:t>
      </w:r>
    </w:p>
    <w:p w14:paraId="3D502143" w14:textId="77777777" w:rsidR="005B4523" w:rsidRDefault="005B4523" w:rsidP="005B4523">
      <w:pPr>
        <w:rPr>
          <w:rtl/>
        </w:rPr>
      </w:pPr>
    </w:p>
    <w:p w14:paraId="43A311F6" w14:textId="5796FB06" w:rsidR="005B4523" w:rsidRPr="00EA72FC" w:rsidRDefault="005B4523" w:rsidP="005B4523">
      <w:pPr>
        <w:rPr>
          <w:rtl/>
        </w:rPr>
      </w:pPr>
      <w:r>
        <w:rPr>
          <w:rFonts w:hint="cs"/>
          <w:rtl/>
        </w:rPr>
        <w:t xml:space="preserve">חשוב לתקן, אדוני, שהבקשה שלנו מתייחסת לאורכה של שלושה חודשים לריענונים, שתוקפם ב-30 ביוני וב-31 ביולי לשלושה חודשים. </w:t>
      </w:r>
    </w:p>
    <w:p w14:paraId="696C5634" w14:textId="77777777" w:rsidR="00EA72FC" w:rsidRPr="00EA72FC" w:rsidRDefault="00EA72FC" w:rsidP="00EA72FC">
      <w:pPr>
        <w:rPr>
          <w:rtl/>
        </w:rPr>
      </w:pPr>
    </w:p>
    <w:p w14:paraId="3C2115C3" w14:textId="5CE12CB1" w:rsidR="00EC746E" w:rsidRDefault="00EC746E" w:rsidP="00EC746E">
      <w:pPr>
        <w:pStyle w:val="af6"/>
        <w:keepNext/>
        <w:rPr>
          <w:rtl/>
        </w:rPr>
      </w:pPr>
      <w:bookmarkStart w:id="12" w:name="ET_yor_6358_5"/>
      <w:r w:rsidRPr="00EC746E">
        <w:rPr>
          <w:rStyle w:val="TagStyle"/>
          <w:rtl/>
        </w:rPr>
        <w:t xml:space="preserve"> &lt;&lt; יור &gt;&gt; </w:t>
      </w:r>
      <w:r>
        <w:rPr>
          <w:rtl/>
        </w:rPr>
        <w:t>היו"ר צביקה פוגל:</w:t>
      </w:r>
      <w:r w:rsidRPr="00EC746E">
        <w:rPr>
          <w:rStyle w:val="TagStyle"/>
          <w:rtl/>
        </w:rPr>
        <w:t xml:space="preserve"> &lt;&lt; יור &gt;&gt;</w:t>
      </w:r>
      <w:r>
        <w:rPr>
          <w:rtl/>
        </w:rPr>
        <w:t xml:space="preserve">   </w:t>
      </w:r>
      <w:bookmarkEnd w:id="12"/>
    </w:p>
    <w:p w14:paraId="0600471A" w14:textId="77777777" w:rsidR="00EC746E" w:rsidRDefault="00EC746E" w:rsidP="00EC746E">
      <w:pPr>
        <w:pStyle w:val="KeepWithNext"/>
        <w:rPr>
          <w:rtl/>
        </w:rPr>
      </w:pPr>
    </w:p>
    <w:p w14:paraId="5EE544BA" w14:textId="1B01C07B" w:rsidR="00EC746E" w:rsidRDefault="00EC746E" w:rsidP="00EC746E">
      <w:pPr>
        <w:rPr>
          <w:rtl/>
        </w:rPr>
      </w:pPr>
      <w:r>
        <w:rPr>
          <w:rFonts w:hint="cs"/>
          <w:rtl/>
        </w:rPr>
        <w:t xml:space="preserve">התייחסות, משרד המשפטים. </w:t>
      </w:r>
    </w:p>
    <w:p w14:paraId="562EB24E" w14:textId="77777777" w:rsidR="00EC746E" w:rsidRDefault="00EC746E" w:rsidP="00EC746E">
      <w:pPr>
        <w:rPr>
          <w:rtl/>
        </w:rPr>
      </w:pPr>
    </w:p>
    <w:p w14:paraId="08B2FDDA" w14:textId="665FF839" w:rsidR="00EC746E" w:rsidRDefault="00EC746E" w:rsidP="00EC746E">
      <w:pPr>
        <w:pStyle w:val="a4"/>
        <w:keepNext/>
        <w:rPr>
          <w:rtl/>
        </w:rPr>
      </w:pPr>
      <w:bookmarkStart w:id="13" w:name="ET_speaker_קרן_דהרי_בן_נון_6"/>
      <w:r w:rsidRPr="00EC746E">
        <w:rPr>
          <w:rStyle w:val="TagStyle"/>
          <w:rtl/>
        </w:rPr>
        <w:t xml:space="preserve"> &lt;&lt; דובר &gt;&gt; </w:t>
      </w:r>
      <w:r>
        <w:rPr>
          <w:rtl/>
        </w:rPr>
        <w:t>קרן דהרי בן נון:</w:t>
      </w:r>
      <w:r w:rsidRPr="00EC746E">
        <w:rPr>
          <w:rStyle w:val="TagStyle"/>
          <w:rtl/>
        </w:rPr>
        <w:t xml:space="preserve"> &lt;&lt; דובר &gt;&gt;</w:t>
      </w:r>
      <w:r>
        <w:rPr>
          <w:rtl/>
        </w:rPr>
        <w:t xml:space="preserve">   </w:t>
      </w:r>
      <w:bookmarkEnd w:id="13"/>
    </w:p>
    <w:p w14:paraId="73C79911" w14:textId="77777777" w:rsidR="00EC746E" w:rsidRDefault="00EC746E" w:rsidP="00EC746E">
      <w:pPr>
        <w:pStyle w:val="KeepWithNext"/>
        <w:rPr>
          <w:rtl/>
        </w:rPr>
      </w:pPr>
    </w:p>
    <w:p w14:paraId="29831DE5" w14:textId="4DE1785E" w:rsidR="00EC746E" w:rsidRDefault="005B4523" w:rsidP="007E36D1">
      <w:pPr>
        <w:rPr>
          <w:rtl/>
        </w:rPr>
      </w:pPr>
      <w:r>
        <w:rPr>
          <w:rFonts w:hint="cs"/>
          <w:rtl/>
        </w:rPr>
        <w:t>הנושא מתואם איתנו. צריך להבין ששקלנו וחשבנו גם על מתן אפשרות להחרגות פרטניות. אבל יש כאן קבוצה מאוד מאוד גדולה של אנשים שהחובה עליהם לבצע את הכשרות הריענון תחול עכשיו</w:t>
      </w:r>
      <w:r w:rsidR="007E36D1">
        <w:rPr>
          <w:rFonts w:hint="cs"/>
          <w:rtl/>
        </w:rPr>
        <w:t xml:space="preserve">, במועדים שדוד ויצמן תיאר, עד ה-31 ביולי. </w:t>
      </w:r>
      <w:r>
        <w:rPr>
          <w:rFonts w:hint="cs"/>
          <w:rtl/>
        </w:rPr>
        <w:t xml:space="preserve"> </w:t>
      </w:r>
    </w:p>
    <w:p w14:paraId="159C3787" w14:textId="77777777" w:rsidR="007E36D1" w:rsidRDefault="007E36D1" w:rsidP="007E36D1">
      <w:pPr>
        <w:rPr>
          <w:rtl/>
        </w:rPr>
      </w:pPr>
    </w:p>
    <w:p w14:paraId="2F0680FB" w14:textId="069CFECD" w:rsidR="007E36D1" w:rsidRDefault="007E36D1" w:rsidP="007E36D1">
      <w:pPr>
        <w:rPr>
          <w:rtl/>
        </w:rPr>
      </w:pPr>
      <w:r>
        <w:rPr>
          <w:rFonts w:hint="cs"/>
          <w:rtl/>
        </w:rPr>
        <w:t>ולכן גם בהתחשב בארכה קודמת שניתנה לחצי שנה וגם בהתחשב בזה שממשיכים לבחון כל העת גם את המסוכנות הפלילית ואת כל הבדיקות העיתיות, גם אם קופצות התרעות מבחינת הכשירות הרפואית</w:t>
      </w:r>
      <w:r w:rsidR="009D04AD">
        <w:rPr>
          <w:rFonts w:hint="cs"/>
          <w:rtl/>
        </w:rPr>
        <w:t>,</w:t>
      </w:r>
      <w:r>
        <w:rPr>
          <w:rFonts w:hint="cs"/>
          <w:rtl/>
        </w:rPr>
        <w:t xml:space="preserve"> חשבנו שזה מידתי ונכון לאשר את האורכה. </w:t>
      </w:r>
    </w:p>
    <w:p w14:paraId="3074E29B" w14:textId="77777777" w:rsidR="005B4523" w:rsidRDefault="005B4523" w:rsidP="00EC746E">
      <w:pPr>
        <w:rPr>
          <w:rtl/>
        </w:rPr>
      </w:pPr>
    </w:p>
    <w:p w14:paraId="1CA410B1" w14:textId="12888A91" w:rsidR="00EC746E" w:rsidRDefault="00EC746E" w:rsidP="00EC746E">
      <w:pPr>
        <w:pStyle w:val="af6"/>
        <w:keepNext/>
        <w:rPr>
          <w:rtl/>
        </w:rPr>
      </w:pPr>
      <w:bookmarkStart w:id="14" w:name="ET_yor_6358_7"/>
      <w:r w:rsidRPr="00EC746E">
        <w:rPr>
          <w:rStyle w:val="TagStyle"/>
          <w:rtl/>
        </w:rPr>
        <w:t xml:space="preserve"> &lt;&lt; יור &gt;&gt; </w:t>
      </w:r>
      <w:r>
        <w:rPr>
          <w:rtl/>
        </w:rPr>
        <w:t>היו"ר צביקה פוגל:</w:t>
      </w:r>
      <w:r w:rsidRPr="00EC746E">
        <w:rPr>
          <w:rStyle w:val="TagStyle"/>
          <w:rtl/>
        </w:rPr>
        <w:t xml:space="preserve"> &lt;&lt; יור &gt;&gt;</w:t>
      </w:r>
      <w:r>
        <w:rPr>
          <w:rtl/>
        </w:rPr>
        <w:t xml:space="preserve">   </w:t>
      </w:r>
      <w:bookmarkEnd w:id="14"/>
    </w:p>
    <w:p w14:paraId="58F97806" w14:textId="77777777" w:rsidR="00EC746E" w:rsidRDefault="00EC746E" w:rsidP="00EC746E">
      <w:pPr>
        <w:pStyle w:val="KeepWithNext"/>
        <w:rPr>
          <w:rtl/>
        </w:rPr>
      </w:pPr>
    </w:p>
    <w:p w14:paraId="6E79D02D" w14:textId="74092404" w:rsidR="00EC746E" w:rsidRDefault="009D04AD" w:rsidP="00EC746E">
      <w:pPr>
        <w:rPr>
          <w:rtl/>
        </w:rPr>
      </w:pPr>
      <w:r>
        <w:rPr>
          <w:rFonts w:hint="cs"/>
          <w:rtl/>
        </w:rPr>
        <w:t xml:space="preserve">מצוין. </w:t>
      </w:r>
    </w:p>
    <w:p w14:paraId="276BDBC9" w14:textId="77777777" w:rsidR="009D04AD" w:rsidRDefault="009D04AD" w:rsidP="00EC746E">
      <w:pPr>
        <w:rPr>
          <w:rtl/>
        </w:rPr>
      </w:pPr>
    </w:p>
    <w:p w14:paraId="373B5C7F" w14:textId="67F93427" w:rsidR="00EC746E" w:rsidRDefault="00EC746E" w:rsidP="00EC746E">
      <w:pPr>
        <w:pStyle w:val="a4"/>
        <w:keepNext/>
        <w:rPr>
          <w:rtl/>
        </w:rPr>
      </w:pPr>
      <w:bookmarkStart w:id="15" w:name="ET_speaker_דוד_ויצמן_8"/>
      <w:r w:rsidRPr="00EC746E">
        <w:rPr>
          <w:rStyle w:val="TagStyle"/>
          <w:rtl/>
        </w:rPr>
        <w:t xml:space="preserve"> &lt;&lt; דובר &gt;&gt; </w:t>
      </w:r>
      <w:r>
        <w:rPr>
          <w:rtl/>
        </w:rPr>
        <w:t>דוד ויצמן:</w:t>
      </w:r>
      <w:r w:rsidRPr="00EC746E">
        <w:rPr>
          <w:rStyle w:val="TagStyle"/>
          <w:rtl/>
        </w:rPr>
        <w:t xml:space="preserve"> &lt;&lt; דובר &gt;&gt;</w:t>
      </w:r>
      <w:r>
        <w:rPr>
          <w:rtl/>
        </w:rPr>
        <w:t xml:space="preserve">   </w:t>
      </w:r>
      <w:bookmarkEnd w:id="15"/>
    </w:p>
    <w:p w14:paraId="04D6EB74" w14:textId="77777777" w:rsidR="00EC746E" w:rsidRDefault="00EC746E" w:rsidP="00EC746E">
      <w:pPr>
        <w:pStyle w:val="KeepWithNext"/>
        <w:rPr>
          <w:rtl/>
        </w:rPr>
      </w:pPr>
    </w:p>
    <w:p w14:paraId="6284DBB8" w14:textId="78006809" w:rsidR="00EC746E" w:rsidRDefault="009D573A" w:rsidP="00EC746E">
      <w:pPr>
        <w:rPr>
          <w:rtl/>
        </w:rPr>
      </w:pPr>
      <w:r>
        <w:rPr>
          <w:rFonts w:hint="cs"/>
          <w:rtl/>
        </w:rPr>
        <w:t xml:space="preserve">יורשה לי להוסיף משהו, אדוני? </w:t>
      </w:r>
    </w:p>
    <w:p w14:paraId="2F0F3757" w14:textId="77777777" w:rsidR="009D573A" w:rsidRDefault="009D573A" w:rsidP="00EC746E">
      <w:pPr>
        <w:rPr>
          <w:rtl/>
        </w:rPr>
      </w:pPr>
    </w:p>
    <w:p w14:paraId="511ED4BE" w14:textId="38DF3381" w:rsidR="00EC746E" w:rsidRDefault="00EC746E" w:rsidP="00EC746E">
      <w:pPr>
        <w:pStyle w:val="af6"/>
        <w:keepNext/>
        <w:rPr>
          <w:rtl/>
        </w:rPr>
      </w:pPr>
      <w:bookmarkStart w:id="16" w:name="ET_yor_6358_9"/>
      <w:r w:rsidRPr="00EC746E">
        <w:rPr>
          <w:rStyle w:val="TagStyle"/>
          <w:rtl/>
        </w:rPr>
        <w:t xml:space="preserve"> &lt;&lt; יור &gt;&gt; </w:t>
      </w:r>
      <w:r>
        <w:rPr>
          <w:rtl/>
        </w:rPr>
        <w:t>היו"ר צביקה פוגל:</w:t>
      </w:r>
      <w:r w:rsidRPr="00EC746E">
        <w:rPr>
          <w:rStyle w:val="TagStyle"/>
          <w:rtl/>
        </w:rPr>
        <w:t xml:space="preserve"> &lt;&lt; יור &gt;&gt;</w:t>
      </w:r>
      <w:r>
        <w:rPr>
          <w:rtl/>
        </w:rPr>
        <w:t xml:space="preserve">   </w:t>
      </w:r>
      <w:bookmarkEnd w:id="16"/>
    </w:p>
    <w:p w14:paraId="3A23B8D2" w14:textId="77777777" w:rsidR="00EC746E" w:rsidRDefault="00EC746E" w:rsidP="00EC746E">
      <w:pPr>
        <w:pStyle w:val="KeepWithNext"/>
        <w:rPr>
          <w:rtl/>
        </w:rPr>
      </w:pPr>
    </w:p>
    <w:p w14:paraId="7BF8A27B" w14:textId="343C8624" w:rsidR="00EC746E" w:rsidRDefault="00EC746E" w:rsidP="00EC746E">
      <w:pPr>
        <w:rPr>
          <w:rtl/>
        </w:rPr>
      </w:pPr>
      <w:r>
        <w:rPr>
          <w:rFonts w:hint="cs"/>
          <w:rtl/>
        </w:rPr>
        <w:t xml:space="preserve">בוודאי. </w:t>
      </w:r>
    </w:p>
    <w:p w14:paraId="530D3E51" w14:textId="77777777" w:rsidR="00EC746E" w:rsidRDefault="00EC746E" w:rsidP="00EC746E">
      <w:pPr>
        <w:rPr>
          <w:rtl/>
        </w:rPr>
      </w:pPr>
    </w:p>
    <w:p w14:paraId="7AFF9862" w14:textId="4F546783" w:rsidR="00EC746E" w:rsidRDefault="00EC746E" w:rsidP="00EC746E">
      <w:pPr>
        <w:pStyle w:val="a4"/>
        <w:keepNext/>
        <w:rPr>
          <w:rtl/>
        </w:rPr>
      </w:pPr>
      <w:bookmarkStart w:id="17" w:name="ET_speaker_דוד_ויצמן_11"/>
      <w:r w:rsidRPr="00EC746E">
        <w:rPr>
          <w:rStyle w:val="TagStyle"/>
          <w:rtl/>
        </w:rPr>
        <w:lastRenderedPageBreak/>
        <w:t xml:space="preserve"> &lt;&lt; דובר &gt;&gt; </w:t>
      </w:r>
      <w:r>
        <w:rPr>
          <w:rtl/>
        </w:rPr>
        <w:t>דוד ויצמן:</w:t>
      </w:r>
      <w:r w:rsidRPr="00EC746E">
        <w:rPr>
          <w:rStyle w:val="TagStyle"/>
          <w:rtl/>
        </w:rPr>
        <w:t xml:space="preserve"> &lt;&lt; דובר &gt;&gt;</w:t>
      </w:r>
      <w:r>
        <w:rPr>
          <w:rtl/>
        </w:rPr>
        <w:t xml:space="preserve">   </w:t>
      </w:r>
      <w:bookmarkEnd w:id="17"/>
    </w:p>
    <w:p w14:paraId="3F2BAF5F" w14:textId="77777777" w:rsidR="00EC746E" w:rsidRDefault="00EC746E" w:rsidP="00EC746E">
      <w:pPr>
        <w:pStyle w:val="KeepWithNext"/>
        <w:rPr>
          <w:rtl/>
        </w:rPr>
      </w:pPr>
    </w:p>
    <w:p w14:paraId="759204CB" w14:textId="2EB1FD24" w:rsidR="00EC746E" w:rsidRDefault="009D04AD" w:rsidP="001D4B5B">
      <w:pPr>
        <w:rPr>
          <w:rtl/>
        </w:rPr>
      </w:pPr>
      <w:r>
        <w:rPr>
          <w:rFonts w:hint="cs"/>
          <w:rtl/>
        </w:rPr>
        <w:t>קודם כול שיתוף הפעולה בין הלשכה המשפטית בין</w:t>
      </w:r>
      <w:r w:rsidR="009D573A">
        <w:rPr>
          <w:rFonts w:hint="cs"/>
          <w:rtl/>
        </w:rPr>
        <w:t xml:space="preserve"> משרד המשפטים</w:t>
      </w:r>
      <w:r>
        <w:rPr>
          <w:rFonts w:hint="cs"/>
          <w:rtl/>
        </w:rPr>
        <w:t xml:space="preserve"> היה בטווח </w:t>
      </w:r>
      <w:r w:rsidR="009D573A">
        <w:rPr>
          <w:rFonts w:hint="cs"/>
          <w:rtl/>
        </w:rPr>
        <w:t xml:space="preserve">זמן </w:t>
      </w:r>
      <w:r>
        <w:rPr>
          <w:rFonts w:hint="cs"/>
          <w:rtl/>
        </w:rPr>
        <w:t xml:space="preserve">שאני לא מכיר, אז </w:t>
      </w:r>
      <w:r w:rsidR="009D573A">
        <w:rPr>
          <w:rFonts w:hint="cs"/>
          <w:rtl/>
        </w:rPr>
        <w:t xml:space="preserve">באמת, </w:t>
      </w:r>
      <w:r>
        <w:rPr>
          <w:rFonts w:hint="cs"/>
          <w:rtl/>
        </w:rPr>
        <w:t>תודה רבה, קרן.</w:t>
      </w:r>
      <w:r w:rsidR="009D573A">
        <w:rPr>
          <w:rFonts w:hint="cs"/>
          <w:rtl/>
        </w:rPr>
        <w:t xml:space="preserve"> שחוב לציין, אדוני, שגם אוכלוסיית המאבטחים מתבקשת עבורם כמו הפרטיים את אותה אורכה. ובנוסף אני רוצה להזכיר שבפרוץ מבצע "עם כלביא" המטווחים הראשיים שלנו, כ-70 מטווחים ברחבי הארץ, נסגרו עד לפני מספר שעות. כך שנוצר לנו צוואר בקבוק כאגף. לקחנו בחשבון גם את האישורים המותנים שנכנסים בכל יום, גם את הבקשות לריענונים וחידושים. ובניתוח הנתונים הבאנו בחשבון שיש לנו צורך בסך הכול ב</w:t>
      </w:r>
      <w:r w:rsidR="001D4B5B">
        <w:rPr>
          <w:rFonts w:hint="cs"/>
          <w:rtl/>
        </w:rPr>
        <w:t xml:space="preserve">אורכה של חודשיים ולא מעבר לכך. </w:t>
      </w:r>
    </w:p>
    <w:p w14:paraId="0CE6AA04" w14:textId="0AAEC35F" w:rsidR="001D4B5B" w:rsidRDefault="001D4B5B" w:rsidP="001D4B5B">
      <w:pPr>
        <w:rPr>
          <w:rtl/>
        </w:rPr>
      </w:pPr>
    </w:p>
    <w:p w14:paraId="12CFA76E" w14:textId="239D8DA3" w:rsidR="009D573A" w:rsidRDefault="009D573A" w:rsidP="009D573A">
      <w:pPr>
        <w:pStyle w:val="af6"/>
        <w:keepNext/>
        <w:rPr>
          <w:rtl/>
        </w:rPr>
      </w:pPr>
      <w:bookmarkStart w:id="18" w:name="ET_yor_6358_23"/>
      <w:r w:rsidRPr="009D573A">
        <w:rPr>
          <w:rStyle w:val="TagStyle"/>
          <w:rtl/>
        </w:rPr>
        <w:t xml:space="preserve"> &lt;&lt; יור &gt;&gt; </w:t>
      </w:r>
      <w:r>
        <w:rPr>
          <w:rtl/>
        </w:rPr>
        <w:t>היו"ר צביקה פוגל:</w:t>
      </w:r>
      <w:r w:rsidRPr="009D573A">
        <w:rPr>
          <w:rStyle w:val="TagStyle"/>
          <w:rtl/>
        </w:rPr>
        <w:t xml:space="preserve"> &lt;&lt; יור &gt;&gt;</w:t>
      </w:r>
      <w:r>
        <w:rPr>
          <w:rtl/>
        </w:rPr>
        <w:t xml:space="preserve">   </w:t>
      </w:r>
      <w:bookmarkEnd w:id="18"/>
    </w:p>
    <w:p w14:paraId="7557743F" w14:textId="77777777" w:rsidR="009D573A" w:rsidRDefault="009D573A" w:rsidP="009D573A">
      <w:pPr>
        <w:pStyle w:val="KeepWithNext"/>
        <w:rPr>
          <w:rtl/>
        </w:rPr>
      </w:pPr>
    </w:p>
    <w:p w14:paraId="76BD5B1F" w14:textId="4A4F76F0" w:rsidR="009D573A" w:rsidRDefault="009D573A" w:rsidP="009D573A">
      <w:pPr>
        <w:rPr>
          <w:rtl/>
        </w:rPr>
      </w:pPr>
      <w:r>
        <w:rPr>
          <w:rFonts w:hint="cs"/>
          <w:rtl/>
        </w:rPr>
        <w:t xml:space="preserve">תודה רבה. היועץ המשפטי, בבקשה. </w:t>
      </w:r>
    </w:p>
    <w:p w14:paraId="493CFB1A" w14:textId="77777777" w:rsidR="009D573A" w:rsidRPr="009D573A" w:rsidRDefault="009D573A" w:rsidP="009D573A">
      <w:pPr>
        <w:rPr>
          <w:rtl/>
        </w:rPr>
      </w:pPr>
    </w:p>
    <w:p w14:paraId="598CB61E" w14:textId="6B4C281B" w:rsidR="001D4B5B" w:rsidRDefault="001D4B5B" w:rsidP="001D4B5B">
      <w:pPr>
        <w:pStyle w:val="a4"/>
        <w:keepNext/>
        <w:rPr>
          <w:rtl/>
        </w:rPr>
      </w:pPr>
      <w:bookmarkStart w:id="19" w:name="ET_speaker_גלעד_נווה_12"/>
      <w:r w:rsidRPr="001D4B5B">
        <w:rPr>
          <w:rStyle w:val="TagStyle"/>
          <w:rtl/>
        </w:rPr>
        <w:t xml:space="preserve"> &lt;&lt; דובר &gt;&gt; </w:t>
      </w:r>
      <w:r>
        <w:rPr>
          <w:rtl/>
        </w:rPr>
        <w:t>גלעד נווה:</w:t>
      </w:r>
      <w:r w:rsidRPr="001D4B5B">
        <w:rPr>
          <w:rStyle w:val="TagStyle"/>
          <w:rtl/>
        </w:rPr>
        <w:t xml:space="preserve"> &lt;&lt; דובר &gt;&gt;</w:t>
      </w:r>
      <w:r>
        <w:rPr>
          <w:rtl/>
        </w:rPr>
        <w:t xml:space="preserve">   </w:t>
      </w:r>
      <w:bookmarkEnd w:id="19"/>
    </w:p>
    <w:p w14:paraId="00B23313" w14:textId="77777777" w:rsidR="001D4B5B" w:rsidRDefault="001D4B5B" w:rsidP="001D4B5B">
      <w:pPr>
        <w:pStyle w:val="KeepWithNext"/>
        <w:rPr>
          <w:rtl/>
        </w:rPr>
      </w:pPr>
    </w:p>
    <w:p w14:paraId="520E8BED" w14:textId="66E18BDB" w:rsidR="001D4B5B" w:rsidRDefault="006F0890" w:rsidP="001D4B5B">
      <w:pPr>
        <w:rPr>
          <w:rtl/>
        </w:rPr>
      </w:pPr>
      <w:r>
        <w:rPr>
          <w:rFonts w:hint="cs"/>
          <w:rtl/>
        </w:rPr>
        <w:t xml:space="preserve">אין לי הערות אבל </w:t>
      </w:r>
      <w:r w:rsidR="001D4B5B">
        <w:rPr>
          <w:rFonts w:hint="cs"/>
          <w:rtl/>
        </w:rPr>
        <w:t xml:space="preserve">אני אקרא את התקנות. </w:t>
      </w:r>
    </w:p>
    <w:p w14:paraId="2EF18996" w14:textId="77777777" w:rsidR="001D4B5B" w:rsidRDefault="001D4B5B" w:rsidP="001D4B5B">
      <w:pPr>
        <w:rPr>
          <w:rtl/>
        </w:rPr>
      </w:pPr>
    </w:p>
    <w:p w14:paraId="1A8C9F6A" w14:textId="0FAB52F3" w:rsidR="001D4B5B" w:rsidRDefault="001D4B5B" w:rsidP="001D4B5B">
      <w:pPr>
        <w:pStyle w:val="af6"/>
        <w:keepNext/>
        <w:rPr>
          <w:rtl/>
        </w:rPr>
      </w:pPr>
      <w:bookmarkStart w:id="20" w:name="ET_yor_6358_13"/>
      <w:r w:rsidRPr="001D4B5B">
        <w:rPr>
          <w:rStyle w:val="TagStyle"/>
          <w:rtl/>
        </w:rPr>
        <w:t xml:space="preserve"> &lt;&lt; יור &gt;&gt; </w:t>
      </w:r>
      <w:r>
        <w:rPr>
          <w:rtl/>
        </w:rPr>
        <w:t>היו"ר צביקה פוגל:</w:t>
      </w:r>
      <w:r w:rsidRPr="001D4B5B">
        <w:rPr>
          <w:rStyle w:val="TagStyle"/>
          <w:rtl/>
        </w:rPr>
        <w:t xml:space="preserve"> &lt;&lt; יור &gt;&gt;</w:t>
      </w:r>
      <w:r>
        <w:rPr>
          <w:rtl/>
        </w:rPr>
        <w:t xml:space="preserve">   </w:t>
      </w:r>
      <w:bookmarkEnd w:id="20"/>
    </w:p>
    <w:p w14:paraId="00A93FC2" w14:textId="77777777" w:rsidR="001D4B5B" w:rsidRDefault="001D4B5B" w:rsidP="001D4B5B">
      <w:pPr>
        <w:pStyle w:val="KeepWithNext"/>
        <w:rPr>
          <w:rtl/>
        </w:rPr>
      </w:pPr>
    </w:p>
    <w:p w14:paraId="5E3CE462" w14:textId="70006392" w:rsidR="001D4B5B" w:rsidRDefault="006F0890" w:rsidP="001D4B5B">
      <w:pPr>
        <w:rPr>
          <w:rtl/>
        </w:rPr>
      </w:pPr>
      <w:r>
        <w:rPr>
          <w:rFonts w:hint="cs"/>
          <w:rtl/>
        </w:rPr>
        <w:t xml:space="preserve">רגע, לפני שאתה מקריא יש לי </w:t>
      </w:r>
      <w:r w:rsidR="001D4B5B">
        <w:rPr>
          <w:rFonts w:hint="cs"/>
          <w:rtl/>
        </w:rPr>
        <w:t xml:space="preserve">שאלה. </w:t>
      </w:r>
      <w:r>
        <w:rPr>
          <w:rFonts w:hint="cs"/>
          <w:rtl/>
        </w:rPr>
        <w:t>ויצמן,</w:t>
      </w:r>
      <w:r w:rsidR="00571C32">
        <w:rPr>
          <w:rFonts w:hint="cs"/>
          <w:rtl/>
        </w:rPr>
        <w:t xml:space="preserve"> </w:t>
      </w:r>
      <w:r>
        <w:rPr>
          <w:rFonts w:hint="cs"/>
          <w:rtl/>
        </w:rPr>
        <w:t xml:space="preserve">בדיונים </w:t>
      </w:r>
      <w:r w:rsidR="00571C32">
        <w:rPr>
          <w:rFonts w:hint="cs"/>
          <w:rtl/>
        </w:rPr>
        <w:t>במהלך החצי שנה האחרונה דיברנו על כך שנצבר ניסיון, על אנשים שהשתמשו בנשק וסיכלו אירועים אמיתיים. לקחנו את הניסיון שנרכש ועדכנו את התקנות</w:t>
      </w:r>
      <w:r w:rsidR="00105AD1">
        <w:rPr>
          <w:rFonts w:hint="cs"/>
          <w:rtl/>
        </w:rPr>
        <w:t xml:space="preserve"> של מה צריך להיות בהכשרה? כלומר, אני מצבע הכשרה, יש לי נשק כבר הרבה מאוד שנים, עד לפני שנה כל הריענונים שביצעתי היו אותו דבר. בשנה האחרונה ביקשו ממני כבר משהו אחר. זאת </w:t>
      </w:r>
      <w:r w:rsidR="005B4D2A">
        <w:rPr>
          <w:rFonts w:hint="cs"/>
          <w:rtl/>
        </w:rPr>
        <w:t xml:space="preserve">הייתה יוזמה מקומית של אותו מקום שאני עושה בו או שזאת הנחיה כזאת? </w:t>
      </w:r>
    </w:p>
    <w:p w14:paraId="4DBDEAA9" w14:textId="77777777" w:rsidR="006F096A" w:rsidRDefault="006F096A" w:rsidP="001D4B5B">
      <w:pPr>
        <w:rPr>
          <w:rtl/>
        </w:rPr>
      </w:pPr>
    </w:p>
    <w:p w14:paraId="77786E5D" w14:textId="48EEB8B2" w:rsidR="006F096A" w:rsidRDefault="006F096A" w:rsidP="006F096A">
      <w:pPr>
        <w:pStyle w:val="a4"/>
        <w:keepNext/>
        <w:rPr>
          <w:rtl/>
        </w:rPr>
      </w:pPr>
      <w:bookmarkStart w:id="21" w:name="ET_speaker_דוד_ויצמן_14"/>
      <w:r w:rsidRPr="006F096A">
        <w:rPr>
          <w:rStyle w:val="TagStyle"/>
          <w:rtl/>
        </w:rPr>
        <w:t xml:space="preserve"> &lt;&lt; דובר &gt;&gt; </w:t>
      </w:r>
      <w:r>
        <w:rPr>
          <w:rtl/>
        </w:rPr>
        <w:t>דוד ויצמן:</w:t>
      </w:r>
      <w:r w:rsidRPr="006F096A">
        <w:rPr>
          <w:rStyle w:val="TagStyle"/>
          <w:rtl/>
        </w:rPr>
        <w:t xml:space="preserve"> &lt;&lt; דובר &gt;&gt;</w:t>
      </w:r>
      <w:r>
        <w:rPr>
          <w:rtl/>
        </w:rPr>
        <w:t xml:space="preserve">   </w:t>
      </w:r>
      <w:bookmarkEnd w:id="21"/>
    </w:p>
    <w:p w14:paraId="3B7C3531" w14:textId="77777777" w:rsidR="006F096A" w:rsidRDefault="006F096A" w:rsidP="006F096A">
      <w:pPr>
        <w:pStyle w:val="KeepWithNext"/>
        <w:rPr>
          <w:rtl/>
        </w:rPr>
      </w:pPr>
    </w:p>
    <w:p w14:paraId="0EBBEFD7" w14:textId="77777777" w:rsidR="00AE01A9" w:rsidRDefault="006F096A" w:rsidP="006F096A">
      <w:pPr>
        <w:rPr>
          <w:rtl/>
        </w:rPr>
      </w:pPr>
      <w:r>
        <w:rPr>
          <w:rFonts w:hint="cs"/>
          <w:rtl/>
        </w:rPr>
        <w:t>שאלה מצוינת, אדוני.</w:t>
      </w:r>
    </w:p>
    <w:p w14:paraId="46809580" w14:textId="77777777" w:rsidR="00AE01A9" w:rsidRDefault="00AE01A9" w:rsidP="006F096A">
      <w:pPr>
        <w:rPr>
          <w:rtl/>
        </w:rPr>
      </w:pPr>
    </w:p>
    <w:p w14:paraId="2B24DD4E" w14:textId="1011D17E" w:rsidR="00AE01A9" w:rsidRDefault="00AE01A9" w:rsidP="00AE01A9">
      <w:pPr>
        <w:pStyle w:val="af6"/>
        <w:keepNext/>
        <w:rPr>
          <w:rtl/>
        </w:rPr>
      </w:pPr>
      <w:bookmarkStart w:id="22" w:name="ET_yor_6358_24"/>
      <w:r w:rsidRPr="00AE01A9">
        <w:rPr>
          <w:rStyle w:val="TagStyle"/>
          <w:rtl/>
        </w:rPr>
        <w:t xml:space="preserve"> &lt;&lt; יור &gt;&gt; </w:t>
      </w:r>
      <w:r>
        <w:rPr>
          <w:rtl/>
        </w:rPr>
        <w:t>היו"ר צביקה פוגל:</w:t>
      </w:r>
      <w:r w:rsidRPr="00AE01A9">
        <w:rPr>
          <w:rStyle w:val="TagStyle"/>
          <w:rtl/>
        </w:rPr>
        <w:t xml:space="preserve"> &lt;&lt; יור &gt;&gt;</w:t>
      </w:r>
      <w:r>
        <w:rPr>
          <w:rtl/>
        </w:rPr>
        <w:t xml:space="preserve">   </w:t>
      </w:r>
      <w:bookmarkEnd w:id="22"/>
    </w:p>
    <w:p w14:paraId="5B509367" w14:textId="77777777" w:rsidR="00AE01A9" w:rsidRDefault="00AE01A9" w:rsidP="00AE01A9">
      <w:pPr>
        <w:pStyle w:val="KeepWithNext"/>
        <w:rPr>
          <w:rtl/>
        </w:rPr>
      </w:pPr>
    </w:p>
    <w:p w14:paraId="75F498F3" w14:textId="77777777" w:rsidR="00AE01A9" w:rsidRDefault="00AE01A9" w:rsidP="00AE01A9">
      <w:pPr>
        <w:rPr>
          <w:rtl/>
        </w:rPr>
      </w:pPr>
      <w:r>
        <w:rPr>
          <w:rFonts w:hint="cs"/>
          <w:rtl/>
        </w:rPr>
        <w:t xml:space="preserve">התאמנתי על השאלה הזאת הרבה זמן. </w:t>
      </w:r>
    </w:p>
    <w:p w14:paraId="401D8D31" w14:textId="77777777" w:rsidR="00AE01A9" w:rsidRDefault="00AE01A9" w:rsidP="00AE01A9">
      <w:pPr>
        <w:rPr>
          <w:rtl/>
        </w:rPr>
      </w:pPr>
    </w:p>
    <w:p w14:paraId="4B6FCE5D" w14:textId="0AD4D6B0" w:rsidR="00AE01A9" w:rsidRDefault="00AE01A9" w:rsidP="00AE01A9">
      <w:pPr>
        <w:pStyle w:val="a4"/>
        <w:keepNext/>
        <w:rPr>
          <w:rtl/>
        </w:rPr>
      </w:pPr>
      <w:bookmarkStart w:id="23" w:name="ET_speaker_דוד_ויצמן_25"/>
      <w:r w:rsidRPr="00AE01A9">
        <w:rPr>
          <w:rStyle w:val="TagStyle"/>
          <w:rtl/>
        </w:rPr>
        <w:t xml:space="preserve"> &lt;&lt; דובר &gt;&gt; </w:t>
      </w:r>
      <w:r>
        <w:rPr>
          <w:rtl/>
        </w:rPr>
        <w:t>דוד ויצמן:</w:t>
      </w:r>
      <w:r w:rsidRPr="00AE01A9">
        <w:rPr>
          <w:rStyle w:val="TagStyle"/>
          <w:rtl/>
        </w:rPr>
        <w:t xml:space="preserve"> &lt;&lt; דובר &gt;&gt;</w:t>
      </w:r>
      <w:r>
        <w:rPr>
          <w:rtl/>
        </w:rPr>
        <w:t xml:space="preserve">   </w:t>
      </w:r>
      <w:bookmarkEnd w:id="23"/>
    </w:p>
    <w:p w14:paraId="134E94C4" w14:textId="77777777" w:rsidR="00AE01A9" w:rsidRDefault="00AE01A9" w:rsidP="00AE01A9">
      <w:pPr>
        <w:pStyle w:val="KeepWithNext"/>
        <w:rPr>
          <w:rtl/>
        </w:rPr>
      </w:pPr>
    </w:p>
    <w:p w14:paraId="678B5091" w14:textId="77777777" w:rsidR="00AE01A9" w:rsidRDefault="006F096A" w:rsidP="00AE01A9">
      <w:pPr>
        <w:rPr>
          <w:rtl/>
        </w:rPr>
      </w:pPr>
      <w:r>
        <w:rPr>
          <w:rFonts w:hint="cs"/>
          <w:rtl/>
        </w:rPr>
        <w:t xml:space="preserve">לגבי </w:t>
      </w:r>
      <w:proofErr w:type="spellStart"/>
      <w:r>
        <w:rPr>
          <w:rFonts w:hint="cs"/>
          <w:rtl/>
        </w:rPr>
        <w:t>הרישה</w:t>
      </w:r>
      <w:proofErr w:type="spellEnd"/>
      <w:r>
        <w:rPr>
          <w:rFonts w:hint="cs"/>
          <w:rtl/>
        </w:rPr>
        <w:t xml:space="preserve"> של דבריך עתיד להתפרסם</w:t>
      </w:r>
      <w:r w:rsidR="00AE01A9">
        <w:rPr>
          <w:rFonts w:hint="cs"/>
          <w:rtl/>
        </w:rPr>
        <w:t xml:space="preserve"> ממש בזמן הקרוב </w:t>
      </w:r>
      <w:r>
        <w:rPr>
          <w:rFonts w:hint="cs"/>
          <w:rtl/>
        </w:rPr>
        <w:t xml:space="preserve">מחקר מאוד מאוד גדול </w:t>
      </w:r>
      <w:r w:rsidR="00AE01A9">
        <w:rPr>
          <w:rFonts w:hint="cs"/>
          <w:rtl/>
        </w:rPr>
        <w:t xml:space="preserve">ומבוסס </w:t>
      </w:r>
      <w:r>
        <w:rPr>
          <w:rFonts w:hint="cs"/>
          <w:rtl/>
        </w:rPr>
        <w:t xml:space="preserve">בהנהגתו של פרופ' </w:t>
      </w:r>
      <w:r w:rsidR="00AE01A9">
        <w:rPr>
          <w:rFonts w:hint="cs"/>
          <w:rtl/>
        </w:rPr>
        <w:t xml:space="preserve">שלמה </w:t>
      </w:r>
      <w:r>
        <w:rPr>
          <w:rFonts w:hint="cs"/>
          <w:rtl/>
        </w:rPr>
        <w:t>שפירא</w:t>
      </w:r>
      <w:r w:rsidR="00AE01A9">
        <w:rPr>
          <w:rFonts w:hint="cs"/>
          <w:rtl/>
        </w:rPr>
        <w:t xml:space="preserve">, מאוניברסיטת בר אילן, שמכיל כ-70 מקרים. אני לא רוצה להתייחס לכל המחקר עד שהוא לא יונח בפני באופן סופי. אבל ניתוח של 70 מקרים וביניהם גם אזרחים גיבורים שירדו ב"חרבות ברזל" דרומה עם הנשק הפרטי שלהם, הרגו עשרות ומאות של מחבלים. ולצערי, חלקם הגדול גם נהרג במהלך אותה ההתקפה. </w:t>
      </w:r>
    </w:p>
    <w:p w14:paraId="6F8D36D6" w14:textId="77777777" w:rsidR="00AE01A9" w:rsidRDefault="00AE01A9" w:rsidP="00AE01A9">
      <w:pPr>
        <w:rPr>
          <w:rtl/>
        </w:rPr>
      </w:pPr>
    </w:p>
    <w:p w14:paraId="30A5EA4B" w14:textId="3CAF8FAD" w:rsidR="006F096A" w:rsidRDefault="00AE01A9" w:rsidP="00AE01A9">
      <w:pPr>
        <w:rPr>
          <w:rtl/>
        </w:rPr>
      </w:pPr>
      <w:r>
        <w:rPr>
          <w:rFonts w:hint="cs"/>
          <w:rtl/>
        </w:rPr>
        <w:t>בשורה התחתונה, אין ספק, ללא קשר לממצאי המחקר, שכלי ירייה בידיים מוסמכות מקצועיות של אזרחים מצילות חיים. ו</w:t>
      </w:r>
      <w:r w:rsidR="0011140E">
        <w:rPr>
          <w:rFonts w:hint="cs"/>
          <w:rtl/>
        </w:rPr>
        <w:t>ה</w:t>
      </w:r>
      <w:r>
        <w:rPr>
          <w:rFonts w:hint="cs"/>
          <w:rtl/>
        </w:rPr>
        <w:t xml:space="preserve">עלייה </w:t>
      </w:r>
      <w:r w:rsidR="0011140E">
        <w:rPr>
          <w:rFonts w:hint="cs"/>
          <w:rtl/>
        </w:rPr>
        <w:t>ה</w:t>
      </w:r>
      <w:r>
        <w:rPr>
          <w:rFonts w:hint="cs"/>
          <w:rtl/>
        </w:rPr>
        <w:t>מטאורית במניעת פיגועים או במניעת התדרדרות</w:t>
      </w:r>
      <w:r w:rsidR="0011140E">
        <w:rPr>
          <w:rFonts w:hint="cs"/>
          <w:rtl/>
        </w:rPr>
        <w:t xml:space="preserve">ם על ידי האזרחים מוכחת. </w:t>
      </w:r>
    </w:p>
    <w:p w14:paraId="039BE83F" w14:textId="77777777" w:rsidR="006F096A" w:rsidRDefault="006F096A" w:rsidP="006F096A">
      <w:pPr>
        <w:rPr>
          <w:rtl/>
        </w:rPr>
      </w:pPr>
    </w:p>
    <w:p w14:paraId="1A83A5F2" w14:textId="5838B4FA" w:rsidR="00642405" w:rsidRDefault="0011140E" w:rsidP="00642405">
      <w:pPr>
        <w:rPr>
          <w:rtl/>
        </w:rPr>
      </w:pPr>
      <w:r>
        <w:rPr>
          <w:rFonts w:hint="cs"/>
          <w:rtl/>
        </w:rPr>
        <w:t xml:space="preserve">לגבי השוני שראית בריענון </w:t>
      </w:r>
      <w:r>
        <w:rPr>
          <w:rtl/>
        </w:rPr>
        <w:t>–</w:t>
      </w:r>
      <w:r>
        <w:rPr>
          <w:rFonts w:hint="cs"/>
          <w:rtl/>
        </w:rPr>
        <w:t xml:space="preserve"> זה בהכרח קשור לפיקוח אדוק יותר של חטיבת הפיקוח, כדי לוודא שכלל המטווחים מבצעים את מה שנדרש מהם על פי התקנות. אני יכול להגיד לך, אדוני, כמו בוועדה הקודמת שאנחנו עובדים  באינטנסיביות על עדכון תקנת ההכשרות מכיוון שאנחנו רואים צורך לאזן במהלך של איזונים ובלמים. וכמובן </w:t>
      </w:r>
      <w:r w:rsidR="00642405">
        <w:rPr>
          <w:rFonts w:hint="cs"/>
          <w:rtl/>
        </w:rPr>
        <w:t xml:space="preserve">שהמהלך הזה מקבל את ברכת הדרך של השר ושל גורמי ההנהלה אצלנו במשרד, על מנת להתאים גם את הגידול במחזיקי כלי הירייה לתקנת הכשרות עדכנית יותר, מפורטת יותר ומקצועית יותר. </w:t>
      </w:r>
    </w:p>
    <w:p w14:paraId="28B027B3" w14:textId="77777777" w:rsidR="00642405" w:rsidRDefault="00642405" w:rsidP="00642405">
      <w:pPr>
        <w:rPr>
          <w:rtl/>
        </w:rPr>
      </w:pPr>
    </w:p>
    <w:p w14:paraId="60A2957B" w14:textId="51D75D96" w:rsidR="00642405" w:rsidRDefault="00642405" w:rsidP="00642405">
      <w:pPr>
        <w:pStyle w:val="af6"/>
        <w:keepNext/>
        <w:rPr>
          <w:rtl/>
        </w:rPr>
      </w:pPr>
      <w:bookmarkStart w:id="24" w:name="ET_yor_6358_26"/>
      <w:r w:rsidRPr="00642405">
        <w:rPr>
          <w:rStyle w:val="TagStyle"/>
          <w:rtl/>
        </w:rPr>
        <w:t xml:space="preserve"> &lt;&lt; יור &gt;&gt; </w:t>
      </w:r>
      <w:r>
        <w:rPr>
          <w:rtl/>
        </w:rPr>
        <w:t>היו"ר צביקה פוגל:</w:t>
      </w:r>
      <w:r w:rsidRPr="00642405">
        <w:rPr>
          <w:rStyle w:val="TagStyle"/>
          <w:rtl/>
        </w:rPr>
        <w:t xml:space="preserve"> &lt;&lt; יור &gt;&gt;</w:t>
      </w:r>
      <w:r>
        <w:rPr>
          <w:rtl/>
        </w:rPr>
        <w:t xml:space="preserve">   </w:t>
      </w:r>
      <w:bookmarkEnd w:id="24"/>
    </w:p>
    <w:p w14:paraId="2E90B770" w14:textId="77777777" w:rsidR="00642405" w:rsidRDefault="00642405" w:rsidP="00642405">
      <w:pPr>
        <w:pStyle w:val="KeepWithNext"/>
        <w:rPr>
          <w:rtl/>
        </w:rPr>
      </w:pPr>
    </w:p>
    <w:p w14:paraId="5B1F4C6D" w14:textId="71E4EC4E" w:rsidR="00642405" w:rsidRDefault="00642405" w:rsidP="00642405">
      <w:pPr>
        <w:rPr>
          <w:rtl/>
        </w:rPr>
      </w:pPr>
      <w:r>
        <w:rPr>
          <w:rFonts w:hint="cs"/>
          <w:rtl/>
        </w:rPr>
        <w:t xml:space="preserve">לפני שנעבור להקראה, זאת הזדמנות להודות לך ודרכך לכל האנשים באגף. אני לא בטוח שעם ישראל יודע איזו עבודה נעשית אצלכם. אבל רק מהלבין את המספרים ואת השינויים שחלו פה, מגיעה לכם באמת תודה, תמשיכו. תודה. </w:t>
      </w:r>
    </w:p>
    <w:p w14:paraId="33C10679" w14:textId="77777777" w:rsidR="00BB35B5" w:rsidRDefault="00BB35B5" w:rsidP="00642405">
      <w:pPr>
        <w:rPr>
          <w:rtl/>
        </w:rPr>
      </w:pPr>
    </w:p>
    <w:p w14:paraId="2A5D034B" w14:textId="4054CD53" w:rsidR="00BB35B5" w:rsidRDefault="00BB35B5" w:rsidP="00BB35B5">
      <w:pPr>
        <w:pStyle w:val="a4"/>
        <w:keepNext/>
        <w:rPr>
          <w:rtl/>
        </w:rPr>
      </w:pPr>
      <w:bookmarkStart w:id="25" w:name="ET_speaker_קרן_דהרי_בן_נון_28"/>
      <w:r w:rsidRPr="00BB35B5">
        <w:rPr>
          <w:rStyle w:val="TagStyle"/>
          <w:rtl/>
        </w:rPr>
        <w:lastRenderedPageBreak/>
        <w:t xml:space="preserve"> &lt;&lt; דובר &gt;&gt; </w:t>
      </w:r>
      <w:r>
        <w:rPr>
          <w:rtl/>
        </w:rPr>
        <w:t>קרן דהרי בן נון:</w:t>
      </w:r>
      <w:r w:rsidRPr="00BB35B5">
        <w:rPr>
          <w:rStyle w:val="TagStyle"/>
          <w:rtl/>
        </w:rPr>
        <w:t xml:space="preserve"> &lt;&lt; דובר &gt;&gt;</w:t>
      </w:r>
      <w:r>
        <w:rPr>
          <w:rtl/>
        </w:rPr>
        <w:t xml:space="preserve">   </w:t>
      </w:r>
      <w:bookmarkEnd w:id="25"/>
    </w:p>
    <w:p w14:paraId="31873305" w14:textId="77777777" w:rsidR="00BB35B5" w:rsidRDefault="00BB35B5" w:rsidP="00BB35B5">
      <w:pPr>
        <w:pStyle w:val="KeepWithNext"/>
        <w:rPr>
          <w:rtl/>
        </w:rPr>
      </w:pPr>
    </w:p>
    <w:p w14:paraId="45403AC8" w14:textId="6439851B" w:rsidR="00BB35B5" w:rsidRDefault="00BB35B5" w:rsidP="00BB35B5">
      <w:pPr>
        <w:rPr>
          <w:rtl/>
        </w:rPr>
      </w:pPr>
      <w:r>
        <w:rPr>
          <w:rFonts w:hint="cs"/>
          <w:rtl/>
        </w:rPr>
        <w:t xml:space="preserve">בהקשר הזה אני רוצה להגיד שהתקנות הן משנת 2018. אבל גם בשנת 2018 הן כללו חלק עיוני וחלק מעשי. וגם היבטים שנוגעים לבטיחות כללית ולשימוש בכלי ירייה. בגלל זה ישנה חשיבות לבצע את ההכשרות וטוב שזה נדחה בנסיבות האלו לפרק הזמן הקצר ביותר שניתן היה לעשות. </w:t>
      </w:r>
    </w:p>
    <w:p w14:paraId="2BBF985B" w14:textId="77777777" w:rsidR="00BB35B5" w:rsidRDefault="00BB35B5" w:rsidP="00BB35B5">
      <w:pPr>
        <w:rPr>
          <w:rtl/>
        </w:rPr>
      </w:pPr>
    </w:p>
    <w:p w14:paraId="053E7DA7" w14:textId="4B24DF55" w:rsidR="00BB35B5" w:rsidRDefault="00BB35B5" w:rsidP="00BB35B5">
      <w:pPr>
        <w:pStyle w:val="af6"/>
        <w:keepNext/>
        <w:rPr>
          <w:rtl/>
        </w:rPr>
      </w:pPr>
      <w:bookmarkStart w:id="26" w:name="ET_yor_6358_29"/>
      <w:r w:rsidRPr="00BB35B5">
        <w:rPr>
          <w:rStyle w:val="TagStyle"/>
          <w:rtl/>
        </w:rPr>
        <w:t xml:space="preserve"> &lt;&lt; יור &gt;&gt; </w:t>
      </w:r>
      <w:r>
        <w:rPr>
          <w:rtl/>
        </w:rPr>
        <w:t>היו"ר צביקה פוגל:</w:t>
      </w:r>
      <w:r w:rsidRPr="00BB35B5">
        <w:rPr>
          <w:rStyle w:val="TagStyle"/>
          <w:rtl/>
        </w:rPr>
        <w:t xml:space="preserve"> &lt;&lt; יור &gt;&gt;</w:t>
      </w:r>
      <w:r>
        <w:rPr>
          <w:rtl/>
        </w:rPr>
        <w:t xml:space="preserve">   </w:t>
      </w:r>
      <w:bookmarkEnd w:id="26"/>
    </w:p>
    <w:p w14:paraId="127D2DFB" w14:textId="77777777" w:rsidR="00BB35B5" w:rsidRDefault="00BB35B5" w:rsidP="00BB35B5">
      <w:pPr>
        <w:pStyle w:val="KeepWithNext"/>
        <w:rPr>
          <w:rtl/>
        </w:rPr>
      </w:pPr>
    </w:p>
    <w:p w14:paraId="20D2C054" w14:textId="77777777" w:rsidR="009D517E" w:rsidRPr="00642405" w:rsidRDefault="00BB35B5" w:rsidP="009D517E">
      <w:pPr>
        <w:rPr>
          <w:rtl/>
        </w:rPr>
      </w:pPr>
      <w:r>
        <w:rPr>
          <w:rFonts w:hint="cs"/>
          <w:rtl/>
        </w:rPr>
        <w:t xml:space="preserve">נכון מאוד, מאוד חשוב מה שאמרת. במיוחד כי הם מטמיעים עכשיו לקחים. זאת אומרת </w:t>
      </w:r>
      <w:r w:rsidR="009D517E">
        <w:rPr>
          <w:rFonts w:hint="cs"/>
          <w:rtl/>
        </w:rPr>
        <w:t>שמשנת 2018 ועד היום היו לא מעט לקחים, במיוחד ב-20 החודשים האחרונים. אני מאוד שמח שזה התהליך שמתבצע. בבקשה, אדוני.</w:t>
      </w:r>
    </w:p>
    <w:p w14:paraId="578D8DB0" w14:textId="50290D83" w:rsidR="00BB35B5" w:rsidRPr="00BB35B5" w:rsidRDefault="00BB35B5" w:rsidP="00BB35B5">
      <w:pPr>
        <w:rPr>
          <w:rtl/>
        </w:rPr>
      </w:pPr>
    </w:p>
    <w:p w14:paraId="6AE21549" w14:textId="4616D100" w:rsidR="00642405" w:rsidRDefault="00642405" w:rsidP="00642405">
      <w:pPr>
        <w:pStyle w:val="a4"/>
        <w:keepNext/>
        <w:rPr>
          <w:rtl/>
        </w:rPr>
      </w:pPr>
      <w:bookmarkStart w:id="27" w:name="ET_speaker_גלעד_נווה_27"/>
      <w:r w:rsidRPr="00642405">
        <w:rPr>
          <w:rStyle w:val="TagStyle"/>
          <w:rtl/>
        </w:rPr>
        <w:t xml:space="preserve"> &lt;&lt; דובר &gt;&gt; </w:t>
      </w:r>
      <w:r>
        <w:rPr>
          <w:rtl/>
        </w:rPr>
        <w:t>גלעד נווה:</w:t>
      </w:r>
      <w:r w:rsidRPr="00642405">
        <w:rPr>
          <w:rStyle w:val="TagStyle"/>
          <w:rtl/>
        </w:rPr>
        <w:t xml:space="preserve"> &lt;&lt; דובר &gt;&gt;</w:t>
      </w:r>
      <w:r>
        <w:rPr>
          <w:rtl/>
        </w:rPr>
        <w:t xml:space="preserve">   </w:t>
      </w:r>
      <w:bookmarkEnd w:id="27"/>
    </w:p>
    <w:p w14:paraId="00B7B55F" w14:textId="77777777" w:rsidR="00642405" w:rsidRDefault="00642405" w:rsidP="00642405">
      <w:pPr>
        <w:pStyle w:val="KeepWithNext"/>
        <w:rPr>
          <w:rtl/>
        </w:rPr>
      </w:pPr>
    </w:p>
    <w:p w14:paraId="64C02BF6" w14:textId="64029474" w:rsidR="00D4454C" w:rsidRDefault="009D517E" w:rsidP="009D517E">
      <w:pPr>
        <w:rPr>
          <w:rtl/>
        </w:rPr>
      </w:pPr>
      <w:r w:rsidRPr="009D517E">
        <w:rPr>
          <w:rtl/>
        </w:rPr>
        <w:t xml:space="preserve">תקנות כלי הירייה </w:t>
      </w:r>
      <w:r>
        <w:rPr>
          <w:rFonts w:hint="cs"/>
          <w:rtl/>
        </w:rPr>
        <w:t>(</w:t>
      </w:r>
      <w:r w:rsidRPr="009D517E">
        <w:rPr>
          <w:rtl/>
        </w:rPr>
        <w:t>הכשרה)</w:t>
      </w:r>
      <w:r>
        <w:rPr>
          <w:rFonts w:hint="cs"/>
          <w:rtl/>
        </w:rPr>
        <w:t xml:space="preserve"> (</w:t>
      </w:r>
      <w:r w:rsidRPr="009D517E">
        <w:rPr>
          <w:rtl/>
        </w:rPr>
        <w:t>חרבות ברזל)</w:t>
      </w:r>
      <w:r>
        <w:rPr>
          <w:rFonts w:hint="cs"/>
          <w:rtl/>
        </w:rPr>
        <w:t xml:space="preserve"> (</w:t>
      </w:r>
      <w:r w:rsidRPr="009D517E">
        <w:rPr>
          <w:rtl/>
        </w:rPr>
        <w:t>הוראת שעה</w:t>
      </w:r>
      <w:r>
        <w:rPr>
          <w:rFonts w:hint="cs"/>
          <w:rtl/>
        </w:rPr>
        <w:t>)</w:t>
      </w:r>
      <w:r w:rsidRPr="009D517E">
        <w:rPr>
          <w:rtl/>
        </w:rPr>
        <w:t>, התשפ"ה</w:t>
      </w:r>
      <w:r>
        <w:rPr>
          <w:rFonts w:hint="cs"/>
          <w:rtl/>
        </w:rPr>
        <w:t xml:space="preserve">–2025. </w:t>
      </w:r>
    </w:p>
    <w:p w14:paraId="360D5303" w14:textId="77777777" w:rsidR="009D517E" w:rsidRDefault="009D517E" w:rsidP="009D517E">
      <w:pPr>
        <w:tabs>
          <w:tab w:val="left" w:pos="1819"/>
        </w:tabs>
        <w:rPr>
          <w:rtl/>
        </w:rPr>
      </w:pPr>
      <w:r>
        <w:rPr>
          <w:rtl/>
        </w:rPr>
        <w:tab/>
      </w:r>
    </w:p>
    <w:tbl>
      <w:tblPr>
        <w:tblStyle w:val="afe"/>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425"/>
        <w:gridCol w:w="7189"/>
      </w:tblGrid>
      <w:tr w:rsidR="009D517E" w:rsidRPr="00780769" w14:paraId="5C5E89AE" w14:textId="77777777" w:rsidTr="00780769">
        <w:tc>
          <w:tcPr>
            <w:tcW w:w="1684" w:type="dxa"/>
          </w:tcPr>
          <w:p w14:paraId="1CC66F2D" w14:textId="62E5CDBE" w:rsidR="009D517E" w:rsidRPr="00780769" w:rsidRDefault="009D517E" w:rsidP="009D517E">
            <w:pPr>
              <w:tabs>
                <w:tab w:val="left" w:pos="1819"/>
              </w:tabs>
              <w:ind w:firstLine="0"/>
              <w:rPr>
                <w:rFonts w:ascii="David" w:hAnsi="David"/>
                <w:rtl/>
              </w:rPr>
            </w:pPr>
            <w:r w:rsidRPr="00780769">
              <w:rPr>
                <w:rFonts w:ascii="David" w:hAnsi="David"/>
                <w:rtl/>
              </w:rPr>
              <w:t>הוראת שעה</w:t>
            </w:r>
          </w:p>
        </w:tc>
        <w:tc>
          <w:tcPr>
            <w:tcW w:w="425" w:type="dxa"/>
          </w:tcPr>
          <w:p w14:paraId="03A3DD67" w14:textId="603FEB22" w:rsidR="009D517E" w:rsidRPr="00780769" w:rsidRDefault="009D517E" w:rsidP="009D517E">
            <w:pPr>
              <w:tabs>
                <w:tab w:val="left" w:pos="1819"/>
              </w:tabs>
              <w:ind w:firstLine="0"/>
              <w:rPr>
                <w:rFonts w:ascii="David" w:hAnsi="David"/>
                <w:rtl/>
              </w:rPr>
            </w:pPr>
            <w:r w:rsidRPr="00780769">
              <w:rPr>
                <w:rFonts w:ascii="David" w:hAnsi="David"/>
                <w:rtl/>
              </w:rPr>
              <w:t>1.</w:t>
            </w:r>
          </w:p>
        </w:tc>
        <w:tc>
          <w:tcPr>
            <w:tcW w:w="7189" w:type="dxa"/>
          </w:tcPr>
          <w:p w14:paraId="6688FCE2" w14:textId="163563A2" w:rsidR="009D517E" w:rsidRDefault="009D517E" w:rsidP="009D517E">
            <w:pPr>
              <w:tabs>
                <w:tab w:val="left" w:pos="1819"/>
              </w:tabs>
              <w:ind w:firstLine="0"/>
              <w:rPr>
                <w:rFonts w:ascii="David" w:hAnsi="David"/>
                <w:rtl/>
              </w:rPr>
            </w:pPr>
            <w:r w:rsidRPr="00780769">
              <w:rPr>
                <w:rFonts w:ascii="David" w:hAnsi="David"/>
                <w:rtl/>
              </w:rPr>
              <w:t>על אף האמור בתקנה 3 לתקנות כלי הירייה (הכשרה), התשע"ח–2018.</w:t>
            </w:r>
            <w:r w:rsidR="00780769" w:rsidRPr="00780769">
              <w:rPr>
                <w:rFonts w:ascii="David" w:hAnsi="David"/>
                <w:rtl/>
              </w:rPr>
              <w:t xml:space="preserve"> (</w:t>
            </w:r>
            <w:r w:rsidRPr="00780769">
              <w:rPr>
                <w:rFonts w:ascii="David" w:hAnsi="David"/>
                <w:rtl/>
              </w:rPr>
              <w:t>להלן</w:t>
            </w:r>
            <w:r w:rsidR="00780769" w:rsidRPr="00780769">
              <w:rPr>
                <w:rFonts w:ascii="David" w:hAnsi="David"/>
                <w:rtl/>
              </w:rPr>
              <w:t xml:space="preserve"> –</w:t>
            </w:r>
            <w:r w:rsidRPr="00780769">
              <w:rPr>
                <w:rFonts w:ascii="David" w:hAnsi="David"/>
                <w:rtl/>
              </w:rPr>
              <w:t>התקנות העיקריות</w:t>
            </w:r>
            <w:r w:rsidR="00780769" w:rsidRPr="00780769">
              <w:rPr>
                <w:rFonts w:ascii="David" w:hAnsi="David"/>
                <w:rtl/>
              </w:rPr>
              <w:t>)</w:t>
            </w:r>
            <w:r w:rsidRPr="00780769">
              <w:rPr>
                <w:rFonts w:ascii="David" w:hAnsi="David"/>
                <w:rtl/>
              </w:rPr>
              <w:t xml:space="preserve">, הכשרת </w:t>
            </w:r>
            <w:r w:rsidR="00780769" w:rsidRPr="00780769">
              <w:rPr>
                <w:rFonts w:ascii="David" w:hAnsi="David" w:hint="cs"/>
                <w:rtl/>
              </w:rPr>
              <w:t>ריענו</w:t>
            </w:r>
            <w:r w:rsidR="00780769" w:rsidRPr="00780769">
              <w:rPr>
                <w:rFonts w:ascii="David" w:hAnsi="David" w:hint="eastAsia"/>
                <w:rtl/>
              </w:rPr>
              <w:t>ן</w:t>
            </w:r>
            <w:r w:rsidRPr="00780769">
              <w:rPr>
                <w:rFonts w:ascii="David" w:hAnsi="David"/>
                <w:rtl/>
              </w:rPr>
              <w:t xml:space="preserve"> כהגדרתה בתקנות העיקריות, שנדרש לבצעה לפי תקנה 3</w:t>
            </w:r>
            <w:r w:rsidR="00780769" w:rsidRPr="00780769">
              <w:rPr>
                <w:rFonts w:ascii="David" w:hAnsi="David"/>
                <w:rtl/>
              </w:rPr>
              <w:t>(</w:t>
            </w:r>
            <w:r w:rsidRPr="00780769">
              <w:rPr>
                <w:rFonts w:ascii="David" w:hAnsi="David"/>
                <w:rtl/>
              </w:rPr>
              <w:t>ג</w:t>
            </w:r>
            <w:r w:rsidR="00780769" w:rsidRPr="00780769">
              <w:rPr>
                <w:rFonts w:ascii="David" w:hAnsi="David"/>
                <w:rtl/>
              </w:rPr>
              <w:t>)</w:t>
            </w:r>
            <w:r w:rsidRPr="00780769">
              <w:rPr>
                <w:rFonts w:ascii="David" w:hAnsi="David"/>
                <w:rtl/>
              </w:rPr>
              <w:t>,</w:t>
            </w:r>
            <w:r w:rsidR="00780769" w:rsidRPr="00780769">
              <w:rPr>
                <w:rFonts w:ascii="David" w:hAnsi="David"/>
                <w:rtl/>
              </w:rPr>
              <w:t xml:space="preserve"> (</w:t>
            </w:r>
            <w:r w:rsidRPr="00780769">
              <w:rPr>
                <w:rFonts w:ascii="David" w:hAnsi="David"/>
                <w:rtl/>
              </w:rPr>
              <w:t>ד</w:t>
            </w:r>
            <w:r w:rsidR="00780769" w:rsidRPr="00780769">
              <w:rPr>
                <w:rFonts w:ascii="David" w:hAnsi="David"/>
                <w:rtl/>
              </w:rPr>
              <w:t>)</w:t>
            </w:r>
            <w:r w:rsidRPr="00780769">
              <w:rPr>
                <w:rFonts w:ascii="David" w:hAnsi="David"/>
                <w:rtl/>
              </w:rPr>
              <w:t>,</w:t>
            </w:r>
            <w:r w:rsidR="00780769" w:rsidRPr="00780769">
              <w:rPr>
                <w:rFonts w:ascii="David" w:hAnsi="David"/>
                <w:rtl/>
              </w:rPr>
              <w:t xml:space="preserve"> (</w:t>
            </w:r>
            <w:r w:rsidRPr="00780769">
              <w:rPr>
                <w:rFonts w:ascii="David" w:hAnsi="David"/>
                <w:rtl/>
              </w:rPr>
              <w:t>ה</w:t>
            </w:r>
            <w:r w:rsidR="00780769" w:rsidRPr="00780769">
              <w:rPr>
                <w:rFonts w:ascii="David" w:hAnsi="David"/>
                <w:rtl/>
              </w:rPr>
              <w:t>)</w:t>
            </w:r>
            <w:r w:rsidRPr="00780769">
              <w:rPr>
                <w:rFonts w:ascii="David" w:hAnsi="David"/>
                <w:rtl/>
              </w:rPr>
              <w:t>, או</w:t>
            </w:r>
            <w:r w:rsidR="00780769" w:rsidRPr="00780769">
              <w:rPr>
                <w:rFonts w:ascii="David" w:hAnsi="David"/>
                <w:rtl/>
              </w:rPr>
              <w:t xml:space="preserve"> (</w:t>
            </w:r>
            <w:r w:rsidRPr="00780769">
              <w:rPr>
                <w:rFonts w:ascii="David" w:hAnsi="David"/>
                <w:rtl/>
              </w:rPr>
              <w:t>ו</w:t>
            </w:r>
            <w:r w:rsidR="00780769" w:rsidRPr="00780769">
              <w:rPr>
                <w:rFonts w:ascii="David" w:hAnsi="David"/>
                <w:rtl/>
              </w:rPr>
              <w:t>)</w:t>
            </w:r>
            <w:r w:rsidRPr="00780769">
              <w:rPr>
                <w:rFonts w:ascii="David" w:hAnsi="David"/>
                <w:rtl/>
              </w:rPr>
              <w:t xml:space="preserve"> לפי העניין, בתקופה שעד יום ו' באב התשפ"ה </w:t>
            </w:r>
            <w:r w:rsidR="00780769" w:rsidRPr="00780769">
              <w:rPr>
                <w:rFonts w:ascii="David" w:hAnsi="David"/>
                <w:rtl/>
              </w:rPr>
              <w:t>(</w:t>
            </w:r>
            <w:r w:rsidRPr="00780769">
              <w:rPr>
                <w:rFonts w:ascii="David" w:hAnsi="David"/>
                <w:rtl/>
              </w:rPr>
              <w:t>31 ביול</w:t>
            </w:r>
            <w:r w:rsidR="00780769" w:rsidRPr="00780769">
              <w:rPr>
                <w:rFonts w:ascii="David" w:hAnsi="David"/>
                <w:rtl/>
              </w:rPr>
              <w:t xml:space="preserve">י 2025), </w:t>
            </w:r>
            <w:r w:rsidRPr="00780769">
              <w:rPr>
                <w:rFonts w:ascii="David" w:hAnsi="David"/>
                <w:rtl/>
              </w:rPr>
              <w:t>מוארכת בזאת התקופה לביצועה כדלהלן</w:t>
            </w:r>
            <w:r w:rsidRPr="00780769">
              <w:rPr>
                <w:rFonts w:ascii="David" w:hAnsi="David"/>
              </w:rPr>
              <w:t>:</w:t>
            </w:r>
          </w:p>
          <w:p w14:paraId="407179E8" w14:textId="2804A23D" w:rsidR="00780769" w:rsidRPr="00780769" w:rsidRDefault="00780769" w:rsidP="009D517E">
            <w:pPr>
              <w:tabs>
                <w:tab w:val="left" w:pos="1819"/>
              </w:tabs>
              <w:ind w:firstLine="0"/>
              <w:rPr>
                <w:rFonts w:ascii="David" w:hAnsi="David"/>
                <w:rtl/>
              </w:rPr>
            </w:pPr>
          </w:p>
        </w:tc>
      </w:tr>
      <w:tr w:rsidR="00780769" w:rsidRPr="00780769" w14:paraId="1EB86FBE" w14:textId="77777777" w:rsidTr="00780769">
        <w:tc>
          <w:tcPr>
            <w:tcW w:w="1684" w:type="dxa"/>
          </w:tcPr>
          <w:p w14:paraId="6E68625C" w14:textId="77777777" w:rsidR="00780769" w:rsidRPr="00780769" w:rsidRDefault="00780769" w:rsidP="009D517E">
            <w:pPr>
              <w:tabs>
                <w:tab w:val="left" w:pos="1819"/>
              </w:tabs>
              <w:ind w:firstLine="0"/>
              <w:rPr>
                <w:rFonts w:ascii="David" w:hAnsi="David"/>
                <w:rtl/>
              </w:rPr>
            </w:pPr>
          </w:p>
        </w:tc>
        <w:tc>
          <w:tcPr>
            <w:tcW w:w="425" w:type="dxa"/>
          </w:tcPr>
          <w:p w14:paraId="3592589D" w14:textId="77777777" w:rsidR="00780769" w:rsidRPr="00780769" w:rsidRDefault="00780769" w:rsidP="009D517E">
            <w:pPr>
              <w:tabs>
                <w:tab w:val="left" w:pos="1819"/>
              </w:tabs>
              <w:ind w:firstLine="0"/>
              <w:rPr>
                <w:rFonts w:ascii="David" w:hAnsi="David"/>
                <w:rtl/>
              </w:rPr>
            </w:pPr>
          </w:p>
        </w:tc>
        <w:tc>
          <w:tcPr>
            <w:tcW w:w="7189" w:type="dxa"/>
          </w:tcPr>
          <w:p w14:paraId="14F5634F" w14:textId="09FCAC91" w:rsidR="00780769" w:rsidRDefault="00780769" w:rsidP="00780769">
            <w:pPr>
              <w:pStyle w:val="afd"/>
              <w:numPr>
                <w:ilvl w:val="0"/>
                <w:numId w:val="4"/>
              </w:numPr>
              <w:tabs>
                <w:tab w:val="left" w:pos="1819"/>
              </w:tabs>
              <w:rPr>
                <w:rFonts w:ascii="David" w:hAnsi="David"/>
              </w:rPr>
            </w:pPr>
            <w:r w:rsidRPr="00780769">
              <w:rPr>
                <w:rFonts w:ascii="David" w:hAnsi="David"/>
              </w:rPr>
              <w:t xml:space="preserve"> </w:t>
            </w:r>
            <w:r w:rsidRPr="00780769">
              <w:rPr>
                <w:rFonts w:ascii="David" w:hAnsi="David"/>
                <w:rtl/>
              </w:rPr>
              <w:t xml:space="preserve">הכשרת </w:t>
            </w:r>
            <w:r w:rsidRPr="00780769">
              <w:rPr>
                <w:rFonts w:ascii="David" w:hAnsi="David" w:hint="cs"/>
                <w:rtl/>
              </w:rPr>
              <w:t>ריענו</w:t>
            </w:r>
            <w:r w:rsidRPr="00780769">
              <w:rPr>
                <w:rFonts w:ascii="David" w:hAnsi="David" w:hint="eastAsia"/>
                <w:rtl/>
              </w:rPr>
              <w:t>ן</w:t>
            </w:r>
            <w:r w:rsidRPr="00780769">
              <w:rPr>
                <w:rFonts w:ascii="David" w:hAnsi="David"/>
                <w:rtl/>
              </w:rPr>
              <w:t xml:space="preserve"> שנדרש לבצעה עד יום ד' בתמוז התשפ"ה </w:t>
            </w:r>
            <w:r>
              <w:rPr>
                <w:rFonts w:ascii="David" w:hAnsi="David" w:hint="cs"/>
                <w:rtl/>
              </w:rPr>
              <w:t>(</w:t>
            </w:r>
            <w:r w:rsidRPr="00780769">
              <w:rPr>
                <w:rFonts w:ascii="David" w:hAnsi="David"/>
                <w:rtl/>
              </w:rPr>
              <w:t>30 ביוני 2025</w:t>
            </w:r>
            <w:r>
              <w:rPr>
                <w:rFonts w:ascii="David" w:hAnsi="David" w:hint="cs"/>
                <w:rtl/>
              </w:rPr>
              <w:t>)</w:t>
            </w:r>
            <w:r w:rsidRPr="00780769">
              <w:rPr>
                <w:rFonts w:ascii="David" w:hAnsi="David"/>
                <w:rtl/>
              </w:rPr>
              <w:t xml:space="preserve"> </w:t>
            </w:r>
            <w:r>
              <w:rPr>
                <w:rFonts w:ascii="David" w:hAnsi="David" w:hint="cs"/>
                <w:rtl/>
              </w:rPr>
              <w:t>–</w:t>
            </w:r>
            <w:r w:rsidRPr="00780769">
              <w:rPr>
                <w:rFonts w:ascii="David" w:hAnsi="David"/>
                <w:rtl/>
              </w:rPr>
              <w:t xml:space="preserve"> התקופה לביצועה מוארכת עד יום ח' בתשרי התשפ"ו </w:t>
            </w:r>
            <w:r>
              <w:rPr>
                <w:rFonts w:ascii="David" w:hAnsi="David" w:hint="cs"/>
                <w:rtl/>
              </w:rPr>
              <w:t>(</w:t>
            </w:r>
            <w:r w:rsidRPr="00780769">
              <w:rPr>
                <w:rFonts w:ascii="David" w:hAnsi="David"/>
                <w:rtl/>
              </w:rPr>
              <w:t>30 בספטמבר 2025</w:t>
            </w:r>
            <w:r>
              <w:rPr>
                <w:rFonts w:ascii="David" w:hAnsi="David"/>
              </w:rPr>
              <w:t>;(</w:t>
            </w:r>
          </w:p>
          <w:p w14:paraId="4A5E4CE3" w14:textId="27D624CA" w:rsidR="00780769" w:rsidRPr="00780769" w:rsidRDefault="00780769" w:rsidP="00780769">
            <w:pPr>
              <w:pStyle w:val="afd"/>
              <w:tabs>
                <w:tab w:val="left" w:pos="1819"/>
              </w:tabs>
              <w:ind w:firstLine="0"/>
              <w:rPr>
                <w:rFonts w:ascii="David" w:hAnsi="David"/>
                <w:rtl/>
              </w:rPr>
            </w:pPr>
          </w:p>
        </w:tc>
      </w:tr>
      <w:tr w:rsidR="00780769" w:rsidRPr="00780769" w14:paraId="465F4156" w14:textId="77777777" w:rsidTr="00780769">
        <w:tc>
          <w:tcPr>
            <w:tcW w:w="1684" w:type="dxa"/>
          </w:tcPr>
          <w:p w14:paraId="2F6424E5" w14:textId="77777777" w:rsidR="00780769" w:rsidRPr="00780769" w:rsidRDefault="00780769" w:rsidP="009D517E">
            <w:pPr>
              <w:tabs>
                <w:tab w:val="left" w:pos="1819"/>
              </w:tabs>
              <w:ind w:firstLine="0"/>
              <w:rPr>
                <w:rFonts w:ascii="David" w:hAnsi="David"/>
                <w:rtl/>
              </w:rPr>
            </w:pPr>
          </w:p>
        </w:tc>
        <w:tc>
          <w:tcPr>
            <w:tcW w:w="425" w:type="dxa"/>
          </w:tcPr>
          <w:p w14:paraId="2FE82F26" w14:textId="77777777" w:rsidR="00780769" w:rsidRPr="00780769" w:rsidRDefault="00780769" w:rsidP="009D517E">
            <w:pPr>
              <w:tabs>
                <w:tab w:val="left" w:pos="1819"/>
              </w:tabs>
              <w:ind w:firstLine="0"/>
              <w:rPr>
                <w:rFonts w:ascii="David" w:hAnsi="David"/>
                <w:rtl/>
              </w:rPr>
            </w:pPr>
          </w:p>
        </w:tc>
        <w:tc>
          <w:tcPr>
            <w:tcW w:w="7189" w:type="dxa"/>
          </w:tcPr>
          <w:p w14:paraId="796582FE" w14:textId="55845E69" w:rsidR="00780769" w:rsidRPr="00780769" w:rsidRDefault="00780769" w:rsidP="00780769">
            <w:pPr>
              <w:pStyle w:val="afd"/>
              <w:numPr>
                <w:ilvl w:val="0"/>
                <w:numId w:val="4"/>
              </w:numPr>
              <w:tabs>
                <w:tab w:val="left" w:pos="1819"/>
              </w:tabs>
              <w:rPr>
                <w:rFonts w:ascii="David" w:hAnsi="David"/>
              </w:rPr>
            </w:pPr>
            <w:r>
              <w:rPr>
                <w:rFonts w:ascii="David" w:hAnsi="David" w:hint="cs"/>
                <w:rtl/>
              </w:rPr>
              <w:t>הכש</w:t>
            </w:r>
            <w:r w:rsidRPr="00780769">
              <w:rPr>
                <w:rFonts w:ascii="David" w:hAnsi="David"/>
                <w:rtl/>
              </w:rPr>
              <w:t xml:space="preserve">רת </w:t>
            </w:r>
            <w:r w:rsidRPr="00780769">
              <w:rPr>
                <w:rFonts w:ascii="David" w:hAnsi="David" w:hint="cs"/>
                <w:rtl/>
              </w:rPr>
              <w:t>ריענו</w:t>
            </w:r>
            <w:r w:rsidRPr="00780769">
              <w:rPr>
                <w:rFonts w:ascii="David" w:hAnsi="David" w:hint="eastAsia"/>
                <w:rtl/>
              </w:rPr>
              <w:t>ן</w:t>
            </w:r>
            <w:r w:rsidRPr="00780769">
              <w:rPr>
                <w:rFonts w:ascii="David" w:hAnsi="David"/>
                <w:rtl/>
              </w:rPr>
              <w:t xml:space="preserve"> שנדרש לבצעה עד יום ו' באב התשפ"ה </w:t>
            </w:r>
            <w:r>
              <w:rPr>
                <w:rFonts w:ascii="David" w:hAnsi="David" w:hint="cs"/>
                <w:rtl/>
              </w:rPr>
              <w:t>(</w:t>
            </w:r>
            <w:r w:rsidRPr="00780769">
              <w:rPr>
                <w:rFonts w:ascii="David" w:hAnsi="David"/>
                <w:rtl/>
              </w:rPr>
              <w:t xml:space="preserve">31 ביולי </w:t>
            </w:r>
            <w:r w:rsidRPr="00780769">
              <w:rPr>
                <w:rFonts w:ascii="David" w:hAnsi="David"/>
              </w:rPr>
              <w:t>2025</w:t>
            </w:r>
            <w:r>
              <w:rPr>
                <w:rFonts w:ascii="David" w:hAnsi="David" w:hint="cs"/>
                <w:rtl/>
              </w:rPr>
              <w:t>)</w:t>
            </w:r>
            <w:r w:rsidRPr="00780769">
              <w:rPr>
                <w:rFonts w:ascii="David" w:hAnsi="David"/>
                <w:rtl/>
              </w:rPr>
              <w:t xml:space="preserve"> </w:t>
            </w:r>
            <w:r>
              <w:rPr>
                <w:rFonts w:ascii="David" w:hAnsi="David" w:hint="cs"/>
                <w:rtl/>
              </w:rPr>
              <w:t>–</w:t>
            </w:r>
            <w:r w:rsidRPr="00780769">
              <w:rPr>
                <w:rFonts w:ascii="David" w:hAnsi="David"/>
                <w:rtl/>
              </w:rPr>
              <w:t xml:space="preserve"> התקופה לביצועה מוארכת עד יום ט' בחשון התשפ"ו</w:t>
            </w:r>
            <w:r>
              <w:rPr>
                <w:rFonts w:ascii="David" w:hAnsi="David" w:hint="cs"/>
                <w:rtl/>
              </w:rPr>
              <w:t xml:space="preserve"> (</w:t>
            </w:r>
            <w:r w:rsidRPr="00780769">
              <w:rPr>
                <w:rFonts w:ascii="David" w:hAnsi="David"/>
                <w:rtl/>
              </w:rPr>
              <w:t>31 באוקטובר 2025</w:t>
            </w:r>
            <w:r>
              <w:rPr>
                <w:rFonts w:ascii="David" w:hAnsi="David" w:hint="cs"/>
                <w:rtl/>
              </w:rPr>
              <w:t>).</w:t>
            </w:r>
          </w:p>
        </w:tc>
      </w:tr>
    </w:tbl>
    <w:p w14:paraId="28AA8B0F" w14:textId="77777777" w:rsidR="009D517E" w:rsidRDefault="009D517E" w:rsidP="009D517E">
      <w:pPr>
        <w:tabs>
          <w:tab w:val="left" w:pos="1819"/>
        </w:tabs>
        <w:rPr>
          <w:rtl/>
        </w:rPr>
      </w:pPr>
    </w:p>
    <w:p w14:paraId="0D2F140B" w14:textId="24F5150F" w:rsidR="009D517E" w:rsidRDefault="009D517E" w:rsidP="009D517E">
      <w:pPr>
        <w:pStyle w:val="af6"/>
        <w:keepNext/>
        <w:rPr>
          <w:rtl/>
        </w:rPr>
      </w:pPr>
      <w:bookmarkStart w:id="28" w:name="ET_yor_6358_30"/>
      <w:r w:rsidRPr="009D517E">
        <w:rPr>
          <w:rStyle w:val="TagStyle"/>
          <w:rtl/>
        </w:rPr>
        <w:t xml:space="preserve"> &lt;&lt; יור &gt;&gt; </w:t>
      </w:r>
      <w:r>
        <w:rPr>
          <w:rtl/>
        </w:rPr>
        <w:t>היו"ר צביקה פוגל:</w:t>
      </w:r>
      <w:r w:rsidRPr="009D517E">
        <w:rPr>
          <w:rStyle w:val="TagStyle"/>
          <w:rtl/>
        </w:rPr>
        <w:t xml:space="preserve"> &lt;&lt; יור &gt;&gt;</w:t>
      </w:r>
      <w:r>
        <w:rPr>
          <w:rtl/>
        </w:rPr>
        <w:t xml:space="preserve">   </w:t>
      </w:r>
      <w:bookmarkEnd w:id="28"/>
    </w:p>
    <w:p w14:paraId="6DB8E03E" w14:textId="77777777" w:rsidR="009D517E" w:rsidRDefault="009D517E" w:rsidP="009D517E">
      <w:pPr>
        <w:pStyle w:val="KeepWithNext"/>
        <w:rPr>
          <w:rtl/>
        </w:rPr>
      </w:pPr>
    </w:p>
    <w:p w14:paraId="2055F46B" w14:textId="14FC725A" w:rsidR="009D517E" w:rsidRDefault="009D517E" w:rsidP="009D517E">
      <w:pPr>
        <w:rPr>
          <w:rtl/>
        </w:rPr>
      </w:pPr>
      <w:r>
        <w:rPr>
          <w:rFonts w:hint="cs"/>
          <w:rtl/>
        </w:rPr>
        <w:t xml:space="preserve">מי בעד לאשר את הוראת השעה? אחד. מי נגד? אין. מי נמנע? אין. ובזה אנחנו מאשרים את הארכתה של הוראת השעה. </w:t>
      </w:r>
    </w:p>
    <w:p w14:paraId="3F52B8F1" w14:textId="77777777" w:rsidR="009D517E" w:rsidRDefault="009D517E" w:rsidP="009D517E">
      <w:pPr>
        <w:rPr>
          <w:rtl/>
        </w:rPr>
      </w:pPr>
    </w:p>
    <w:p w14:paraId="50D032B8" w14:textId="5E368B5E" w:rsidR="009D517E" w:rsidRDefault="009D517E" w:rsidP="009D517E">
      <w:pPr>
        <w:pStyle w:val="af1"/>
        <w:keepNext/>
        <w:rPr>
          <w:rtl/>
        </w:rPr>
      </w:pPr>
      <w:r>
        <w:rPr>
          <w:rtl/>
        </w:rPr>
        <w:t>הצבעה</w:t>
      </w:r>
    </w:p>
    <w:p w14:paraId="67F899C9" w14:textId="77777777" w:rsidR="009D517E" w:rsidRDefault="009D517E" w:rsidP="009D517E">
      <w:pPr>
        <w:pStyle w:val="--"/>
        <w:keepNext/>
        <w:rPr>
          <w:rtl/>
        </w:rPr>
      </w:pPr>
    </w:p>
    <w:p w14:paraId="2E0C7398" w14:textId="3A86C107" w:rsidR="009D517E" w:rsidRDefault="009D517E" w:rsidP="009D517E">
      <w:pPr>
        <w:pStyle w:val="--"/>
        <w:keepNext/>
        <w:rPr>
          <w:rtl/>
        </w:rPr>
      </w:pPr>
      <w:r>
        <w:rPr>
          <w:rtl/>
        </w:rPr>
        <w:t xml:space="preserve">בעד – </w:t>
      </w:r>
      <w:r>
        <w:rPr>
          <w:rFonts w:hint="cs"/>
          <w:rtl/>
        </w:rPr>
        <w:t>1</w:t>
      </w:r>
    </w:p>
    <w:p w14:paraId="126D3A1D" w14:textId="59ECA9A3" w:rsidR="009D517E" w:rsidRDefault="009D517E" w:rsidP="009D517E">
      <w:pPr>
        <w:pStyle w:val="--"/>
        <w:keepNext/>
        <w:rPr>
          <w:rtl/>
        </w:rPr>
      </w:pPr>
      <w:r>
        <w:rPr>
          <w:rtl/>
        </w:rPr>
        <w:t xml:space="preserve">נגד – </w:t>
      </w:r>
      <w:r>
        <w:rPr>
          <w:rFonts w:hint="cs"/>
          <w:rtl/>
        </w:rPr>
        <w:t>אין</w:t>
      </w:r>
    </w:p>
    <w:p w14:paraId="59CD0F88" w14:textId="39DE8EC0" w:rsidR="009D517E" w:rsidRDefault="009D517E" w:rsidP="009D517E">
      <w:pPr>
        <w:pStyle w:val="--"/>
        <w:keepNext/>
        <w:rPr>
          <w:rtl/>
        </w:rPr>
      </w:pPr>
      <w:r>
        <w:rPr>
          <w:rtl/>
        </w:rPr>
        <w:t xml:space="preserve">נמנעים – </w:t>
      </w:r>
      <w:r>
        <w:rPr>
          <w:rFonts w:hint="cs"/>
          <w:rtl/>
        </w:rPr>
        <w:t>אין</w:t>
      </w:r>
    </w:p>
    <w:p w14:paraId="566FAC1F" w14:textId="43CBF98A" w:rsidR="009D517E" w:rsidRDefault="009D517E" w:rsidP="009D517E">
      <w:pPr>
        <w:pStyle w:val="af6"/>
        <w:keepNext/>
        <w:rPr>
          <w:rtl/>
        </w:rPr>
      </w:pPr>
      <w:bookmarkStart w:id="29" w:name="ET_yor_6358_31"/>
      <w:r w:rsidRPr="009D517E">
        <w:rPr>
          <w:rStyle w:val="TagStyle"/>
          <w:rtl/>
        </w:rPr>
        <w:t xml:space="preserve"> &lt;&lt; יור &gt;&gt; </w:t>
      </w:r>
      <w:r>
        <w:rPr>
          <w:rtl/>
        </w:rPr>
        <w:t>היו"ר צביקה פוגל:</w:t>
      </w:r>
      <w:r w:rsidRPr="009D517E">
        <w:rPr>
          <w:rStyle w:val="TagStyle"/>
          <w:rtl/>
        </w:rPr>
        <w:t xml:space="preserve"> &lt;&lt; יור &gt;&gt;</w:t>
      </w:r>
      <w:r>
        <w:rPr>
          <w:rtl/>
        </w:rPr>
        <w:t xml:space="preserve">   </w:t>
      </w:r>
      <w:bookmarkEnd w:id="29"/>
    </w:p>
    <w:p w14:paraId="2C99AA00" w14:textId="77777777" w:rsidR="009D517E" w:rsidRDefault="009D517E" w:rsidP="009D517E">
      <w:pPr>
        <w:pStyle w:val="KeepWithNext"/>
        <w:rPr>
          <w:rtl/>
        </w:rPr>
      </w:pPr>
    </w:p>
    <w:p w14:paraId="6819A2C8" w14:textId="1DBF5DD5" w:rsidR="009D517E" w:rsidRPr="009D517E" w:rsidRDefault="009D517E" w:rsidP="009D517E">
      <w:pPr>
        <w:rPr>
          <w:rtl/>
        </w:rPr>
      </w:pPr>
      <w:r>
        <w:rPr>
          <w:rFonts w:hint="cs"/>
          <w:rtl/>
        </w:rPr>
        <w:t xml:space="preserve">אנחנו ניתקל בתאריך הזה של ה-30 ביולי גם בארכת מצב חירום כליאתי, הכול מתכנס לתאריך הזה. אני אשמח מאוד אם שם גם תיפסק המלחמה ונחזור לשגרת חיים נורמלית. תודה רבה לכולם, המשך יום מוצלח. </w:t>
      </w:r>
    </w:p>
    <w:p w14:paraId="72F0FC1A" w14:textId="77777777" w:rsidR="009D517E" w:rsidRDefault="009D517E" w:rsidP="009D517E">
      <w:pPr>
        <w:rPr>
          <w:rtl/>
        </w:rPr>
      </w:pPr>
    </w:p>
    <w:p w14:paraId="1DE4D72E" w14:textId="77777777" w:rsidR="00B21702" w:rsidRPr="009D517E" w:rsidRDefault="00B21702" w:rsidP="009D517E">
      <w:pPr>
        <w:rPr>
          <w:rtl/>
        </w:rPr>
      </w:pPr>
      <w:bookmarkStart w:id="30" w:name="_GoBack"/>
      <w:bookmarkEnd w:id="30"/>
    </w:p>
    <w:p w14:paraId="6D05FFE4" w14:textId="175CBD3F" w:rsidR="00D4454C" w:rsidRDefault="00D4454C" w:rsidP="00D4454C">
      <w:pPr>
        <w:pStyle w:val="afc"/>
        <w:keepNext/>
        <w:rPr>
          <w:rtl/>
        </w:rPr>
      </w:pPr>
      <w:bookmarkStart w:id="31" w:name="ET_meetingend_15"/>
      <w:r w:rsidRPr="00D4454C">
        <w:rPr>
          <w:rStyle w:val="TagStyle"/>
          <w:rtl/>
        </w:rPr>
        <w:t xml:space="preserve"> &lt;&lt; סיום &gt;&gt; </w:t>
      </w:r>
      <w:r>
        <w:rPr>
          <w:rtl/>
        </w:rPr>
        <w:t>הישיבה ננעלה בשעה 08:46.</w:t>
      </w:r>
      <w:r w:rsidRPr="00D4454C">
        <w:rPr>
          <w:rStyle w:val="TagStyle"/>
          <w:rtl/>
        </w:rPr>
        <w:t xml:space="preserve"> &lt;&lt; סיום &gt;&gt;</w:t>
      </w:r>
      <w:r>
        <w:rPr>
          <w:rtl/>
        </w:rPr>
        <w:t xml:space="preserve">   </w:t>
      </w:r>
      <w:bookmarkEnd w:id="31"/>
    </w:p>
    <w:p w14:paraId="3E88D455" w14:textId="77777777" w:rsidR="00D4454C" w:rsidRDefault="00D4454C" w:rsidP="00D4454C">
      <w:pPr>
        <w:pStyle w:val="KeepWithNext"/>
        <w:rPr>
          <w:rtl/>
        </w:rPr>
      </w:pPr>
    </w:p>
    <w:p w14:paraId="699AB3B9" w14:textId="77777777" w:rsidR="00D4454C" w:rsidRPr="00D4454C" w:rsidRDefault="00D4454C" w:rsidP="00D4454C">
      <w:pPr>
        <w:rPr>
          <w:rtl/>
        </w:rPr>
      </w:pPr>
    </w:p>
    <w:p w14:paraId="79D7A79F" w14:textId="77777777" w:rsidR="001D4B5B" w:rsidRPr="00EC746E" w:rsidRDefault="001D4B5B" w:rsidP="001D4B5B">
      <w:pPr>
        <w:rPr>
          <w:rtl/>
        </w:rPr>
      </w:pPr>
    </w:p>
    <w:p w14:paraId="2E161C83" w14:textId="77777777" w:rsidR="00EC746E" w:rsidRPr="00EC746E" w:rsidRDefault="00EC746E" w:rsidP="00EC746E">
      <w:pPr>
        <w:rPr>
          <w:rtl/>
        </w:rPr>
      </w:pPr>
    </w:p>
    <w:p w14:paraId="466BE4FD" w14:textId="77777777" w:rsidR="00EC746E" w:rsidRPr="00EC746E" w:rsidRDefault="00EC746E" w:rsidP="00EC746E"/>
    <w:sectPr w:rsidR="00EC746E" w:rsidRPr="00EC746E" w:rsidSect="00B2170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A622B2" w14:textId="77777777" w:rsidR="00F076A7" w:rsidRDefault="00F076A7">
      <w:r>
        <w:separator/>
      </w:r>
    </w:p>
  </w:endnote>
  <w:endnote w:type="continuationSeparator" w:id="0">
    <w:p w14:paraId="54A3DA56" w14:textId="77777777" w:rsidR="00F076A7" w:rsidRDefault="00F076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4FC2E3" w14:textId="77777777" w:rsidR="00F076A7" w:rsidRDefault="00F076A7">
      <w:r>
        <w:separator/>
      </w:r>
    </w:p>
  </w:footnote>
  <w:footnote w:type="continuationSeparator" w:id="0">
    <w:p w14:paraId="0EC9FB90" w14:textId="77777777" w:rsidR="00F076A7" w:rsidRDefault="00F076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5EB4E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84E262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00AB3B" w14:textId="2D709EFD"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21702">
      <w:rPr>
        <w:rStyle w:val="af7"/>
        <w:noProof/>
        <w:rtl/>
      </w:rPr>
      <w:t>5</w:t>
    </w:r>
    <w:r>
      <w:rPr>
        <w:rStyle w:val="af7"/>
      </w:rPr>
      <w:fldChar w:fldCharType="end"/>
    </w:r>
  </w:p>
  <w:p w14:paraId="79B5AAE1" w14:textId="2B949A59" w:rsidR="00D86E57" w:rsidRPr="00CC5815" w:rsidRDefault="00C97A60" w:rsidP="008E5E3F">
    <w:pPr>
      <w:pStyle w:val="a3"/>
      <w:ind w:firstLine="0"/>
    </w:pPr>
    <w:r>
      <w:rPr>
        <w:rtl/>
      </w:rPr>
      <w:t>הוועדה לביטחון לאומי</w:t>
    </w:r>
  </w:p>
  <w:p w14:paraId="49697FA3" w14:textId="54F3CACA" w:rsidR="00D86E57" w:rsidRPr="00CC5815" w:rsidRDefault="00C97A60" w:rsidP="008E5E3F">
    <w:pPr>
      <w:pStyle w:val="a3"/>
      <w:ind w:firstLine="0"/>
      <w:rPr>
        <w:rtl/>
      </w:rPr>
    </w:pPr>
    <w:r>
      <w:rPr>
        <w:rtl/>
      </w:rPr>
      <w:t>25/06/2025</w:t>
    </w:r>
  </w:p>
  <w:p w14:paraId="6F525A7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121EC2" w14:textId="77777777" w:rsidR="000A17C6" w:rsidRDefault="00E33AE3" w:rsidP="000A17C6">
    <w:pPr>
      <w:keepNext/>
      <w:spacing w:line="240" w:lineRule="atLeast"/>
      <w:ind w:firstLine="0"/>
      <w:jc w:val="center"/>
      <w:outlineLvl w:val="0"/>
      <w:rPr>
        <w:rtl/>
      </w:rPr>
    </w:pPr>
    <w:r>
      <w:rPr>
        <w:noProof/>
      </w:rPr>
      <w:drawing>
        <wp:inline distT="0" distB="0" distL="0" distR="0" wp14:anchorId="437D385D" wp14:editId="35E8119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932D37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DE65D2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05C4B39"/>
    <w:multiLevelType w:val="hybridMultilevel"/>
    <w:tmpl w:val="950ECB58"/>
    <w:lvl w:ilvl="0" w:tplc="B388DD9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6CF2A59"/>
    <w:multiLevelType w:val="hybridMultilevel"/>
    <w:tmpl w:val="82A6C25A"/>
    <w:lvl w:ilvl="0" w:tplc="0B925022">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05AD1"/>
    <w:rsid w:val="0011140E"/>
    <w:rsid w:val="00150436"/>
    <w:rsid w:val="00167294"/>
    <w:rsid w:val="001673D4"/>
    <w:rsid w:val="00171E7F"/>
    <w:rsid w:val="001758C1"/>
    <w:rsid w:val="0017779F"/>
    <w:rsid w:val="001A74E9"/>
    <w:rsid w:val="001A7A1B"/>
    <w:rsid w:val="001C44DA"/>
    <w:rsid w:val="001C4FDA"/>
    <w:rsid w:val="001D440C"/>
    <w:rsid w:val="001D4B5B"/>
    <w:rsid w:val="002016FF"/>
    <w:rsid w:val="002266C3"/>
    <w:rsid w:val="00227FEF"/>
    <w:rsid w:val="00261554"/>
    <w:rsid w:val="00275C03"/>
    <w:rsid w:val="00280D58"/>
    <w:rsid w:val="002D4BDB"/>
    <w:rsid w:val="002E5E31"/>
    <w:rsid w:val="00303B4C"/>
    <w:rsid w:val="00321E62"/>
    <w:rsid w:val="00327BF8"/>
    <w:rsid w:val="00340AFA"/>
    <w:rsid w:val="0035126F"/>
    <w:rsid w:val="003658CB"/>
    <w:rsid w:val="00366CFB"/>
    <w:rsid w:val="0036794C"/>
    <w:rsid w:val="00373508"/>
    <w:rsid w:val="00396023"/>
    <w:rsid w:val="003B5555"/>
    <w:rsid w:val="003C279D"/>
    <w:rsid w:val="003E272F"/>
    <w:rsid w:val="003F0A5F"/>
    <w:rsid w:val="00420E41"/>
    <w:rsid w:val="00423F3A"/>
    <w:rsid w:val="00424C94"/>
    <w:rsid w:val="00445554"/>
    <w:rsid w:val="00445BD7"/>
    <w:rsid w:val="00447608"/>
    <w:rsid w:val="00451746"/>
    <w:rsid w:val="00456ED9"/>
    <w:rsid w:val="00470EAC"/>
    <w:rsid w:val="0049458B"/>
    <w:rsid w:val="00495FD8"/>
    <w:rsid w:val="004A192B"/>
    <w:rsid w:val="004B0A65"/>
    <w:rsid w:val="004B1BE9"/>
    <w:rsid w:val="004E144A"/>
    <w:rsid w:val="00500C0C"/>
    <w:rsid w:val="0053292F"/>
    <w:rsid w:val="00546678"/>
    <w:rsid w:val="005506B9"/>
    <w:rsid w:val="00571C32"/>
    <w:rsid w:val="005817EC"/>
    <w:rsid w:val="00590B77"/>
    <w:rsid w:val="005A342D"/>
    <w:rsid w:val="005B4523"/>
    <w:rsid w:val="005B4D2A"/>
    <w:rsid w:val="005C363E"/>
    <w:rsid w:val="005D31BE"/>
    <w:rsid w:val="005D61F3"/>
    <w:rsid w:val="005E1C6B"/>
    <w:rsid w:val="005F76B0"/>
    <w:rsid w:val="00634F61"/>
    <w:rsid w:val="00642405"/>
    <w:rsid w:val="00666B6C"/>
    <w:rsid w:val="00695A47"/>
    <w:rsid w:val="006A0CB7"/>
    <w:rsid w:val="006F0259"/>
    <w:rsid w:val="006F0890"/>
    <w:rsid w:val="006F096A"/>
    <w:rsid w:val="00700433"/>
    <w:rsid w:val="00702755"/>
    <w:rsid w:val="0070472C"/>
    <w:rsid w:val="007121DF"/>
    <w:rsid w:val="007509A6"/>
    <w:rsid w:val="00780769"/>
    <w:rsid w:val="007872B4"/>
    <w:rsid w:val="00791CBE"/>
    <w:rsid w:val="007C693F"/>
    <w:rsid w:val="007C6ADD"/>
    <w:rsid w:val="007D352A"/>
    <w:rsid w:val="007E36D1"/>
    <w:rsid w:val="0082136D"/>
    <w:rsid w:val="008320F6"/>
    <w:rsid w:val="00841223"/>
    <w:rsid w:val="00842E18"/>
    <w:rsid w:val="00846BE9"/>
    <w:rsid w:val="00853207"/>
    <w:rsid w:val="008713A4"/>
    <w:rsid w:val="00875F10"/>
    <w:rsid w:val="008B0D11"/>
    <w:rsid w:val="008C6035"/>
    <w:rsid w:val="008C7015"/>
    <w:rsid w:val="008D1DFB"/>
    <w:rsid w:val="008E03B4"/>
    <w:rsid w:val="008E5E3F"/>
    <w:rsid w:val="0090279B"/>
    <w:rsid w:val="00910A44"/>
    <w:rsid w:val="00914904"/>
    <w:rsid w:val="009258CE"/>
    <w:rsid w:val="009515F0"/>
    <w:rsid w:val="009830CB"/>
    <w:rsid w:val="009D04AD"/>
    <w:rsid w:val="009D478A"/>
    <w:rsid w:val="009D517E"/>
    <w:rsid w:val="009D573A"/>
    <w:rsid w:val="009E6E93"/>
    <w:rsid w:val="009E722A"/>
    <w:rsid w:val="009F1518"/>
    <w:rsid w:val="009F5773"/>
    <w:rsid w:val="00A15971"/>
    <w:rsid w:val="00A22C90"/>
    <w:rsid w:val="00A42723"/>
    <w:rsid w:val="00A64A6D"/>
    <w:rsid w:val="00A66020"/>
    <w:rsid w:val="00AB02EE"/>
    <w:rsid w:val="00AB3F3A"/>
    <w:rsid w:val="00AC713E"/>
    <w:rsid w:val="00AD4EC9"/>
    <w:rsid w:val="00AD6FFC"/>
    <w:rsid w:val="00AE01A9"/>
    <w:rsid w:val="00AF31E6"/>
    <w:rsid w:val="00AF4150"/>
    <w:rsid w:val="00B0509A"/>
    <w:rsid w:val="00B120B2"/>
    <w:rsid w:val="00B21702"/>
    <w:rsid w:val="00B50340"/>
    <w:rsid w:val="00B65508"/>
    <w:rsid w:val="00B8517A"/>
    <w:rsid w:val="00BA6446"/>
    <w:rsid w:val="00BB35B5"/>
    <w:rsid w:val="00BD47B7"/>
    <w:rsid w:val="00C135D5"/>
    <w:rsid w:val="00C22DCB"/>
    <w:rsid w:val="00C311EC"/>
    <w:rsid w:val="00C3598A"/>
    <w:rsid w:val="00C360BC"/>
    <w:rsid w:val="00C44800"/>
    <w:rsid w:val="00C52EC2"/>
    <w:rsid w:val="00C61DC1"/>
    <w:rsid w:val="00C64AFF"/>
    <w:rsid w:val="00C661EE"/>
    <w:rsid w:val="00C72438"/>
    <w:rsid w:val="00C763E4"/>
    <w:rsid w:val="00C8624A"/>
    <w:rsid w:val="00C97A60"/>
    <w:rsid w:val="00CA5363"/>
    <w:rsid w:val="00CB6D60"/>
    <w:rsid w:val="00CC5815"/>
    <w:rsid w:val="00CE24B8"/>
    <w:rsid w:val="00CE5849"/>
    <w:rsid w:val="00D278F7"/>
    <w:rsid w:val="00D37550"/>
    <w:rsid w:val="00D40A29"/>
    <w:rsid w:val="00D4454C"/>
    <w:rsid w:val="00D45D27"/>
    <w:rsid w:val="00D51843"/>
    <w:rsid w:val="00D86E57"/>
    <w:rsid w:val="00D96B24"/>
    <w:rsid w:val="00DE5B80"/>
    <w:rsid w:val="00E33AE3"/>
    <w:rsid w:val="00E61903"/>
    <w:rsid w:val="00E64116"/>
    <w:rsid w:val="00E851AE"/>
    <w:rsid w:val="00EA624B"/>
    <w:rsid w:val="00EA6823"/>
    <w:rsid w:val="00EA72FC"/>
    <w:rsid w:val="00EB057D"/>
    <w:rsid w:val="00EB18E4"/>
    <w:rsid w:val="00EB5C85"/>
    <w:rsid w:val="00EC0AC2"/>
    <w:rsid w:val="00EC1FB3"/>
    <w:rsid w:val="00EC2CD4"/>
    <w:rsid w:val="00EC746E"/>
    <w:rsid w:val="00EE09AD"/>
    <w:rsid w:val="00F053E5"/>
    <w:rsid w:val="00F076A7"/>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6D8EE6"/>
  <w15:docId w15:val="{6EF52730-A280-45AE-99AD-03F323848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97A60"/>
    <w:rPr>
      <w:rFonts w:cs="Arial"/>
      <w:b/>
      <w:bCs w:val="0"/>
      <w:vanish/>
      <w:color w:val="010000"/>
      <w:bdr w:val="single" w:sz="4" w:space="0" w:color="FF66FF"/>
    </w:rPr>
  </w:style>
  <w:style w:type="paragraph" w:styleId="afd">
    <w:name w:val="List Paragraph"/>
    <w:basedOn w:val="a"/>
    <w:uiPriority w:val="34"/>
    <w:qFormat/>
    <w:rsid w:val="001D4B5B"/>
    <w:pPr>
      <w:ind w:left="720"/>
      <w:contextualSpacing/>
    </w:pPr>
  </w:style>
  <w:style w:type="table" w:styleId="afe">
    <w:name w:val="Table Grid"/>
    <w:basedOn w:val="a1"/>
    <w:rsid w:val="00910A4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87906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CDBEE9-6C01-400C-AA03-EF5E033929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5</Pages>
  <Words>1434</Words>
  <Characters>8177</Characters>
  <Application>Microsoft Office Word</Application>
  <DocSecurity>0</DocSecurity>
  <Lines>68</Lines>
  <Paragraphs>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subject/>
  <dc:creator>אומניטק</dc:creator>
  <cp:keywords/>
  <dc:description/>
  <cp:lastModifiedBy>רחל שראבי שריקי</cp:lastModifiedBy>
  <cp:revision>6</cp:revision>
  <cp:lastPrinted>2015-07-20T08:20:00Z</cp:lastPrinted>
  <dcterms:created xsi:type="dcterms:W3CDTF">2018-05-03T11:21:00Z</dcterms:created>
  <dcterms:modified xsi:type="dcterms:W3CDTF">2025-07-10T04:19:00Z</dcterms:modified>
</cp:coreProperties>
</file>