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82EE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2E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82E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73C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E2EE3">
        <w:rPr>
          <w:rFonts w:hint="cs"/>
          <w:b/>
          <w:bCs/>
          <w:rtl/>
        </w:rPr>
        <w:t>677</w:t>
      </w:r>
    </w:p>
    <w:p w:rsidR="00E64116" w:rsidRPr="008713A4" w:rsidRDefault="00E82E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82E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(23 ביוני 2025),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82EEC" w:rsidP="00E82EEC">
      <w:pPr>
        <w:spacing w:before="60"/>
        <w:ind w:firstLine="0"/>
        <w:rPr>
          <w:rtl/>
        </w:rPr>
      </w:pPr>
      <w:bookmarkStart w:id="0" w:name="ET_subject_645907_1"/>
      <w:r w:rsidRPr="00E82EEC">
        <w:rPr>
          <w:rStyle w:val="TagStyle"/>
          <w:rtl/>
        </w:rPr>
        <w:t xml:space="preserve"> &lt;&lt; נושא &gt;&gt; </w:t>
      </w:r>
      <w:r w:rsidRPr="00E82EEC">
        <w:rPr>
          <w:rtl/>
        </w:rPr>
        <w:t>שינויים בתקציב לשנת 2025</w:t>
      </w:r>
      <w:r w:rsidRPr="00E82EEC">
        <w:rPr>
          <w:rStyle w:val="TagStyle"/>
          <w:rtl/>
        </w:rPr>
        <w:t xml:space="preserve"> &lt;&lt; נושא &gt;&gt;</w:t>
      </w:r>
      <w:r w:rsidRPr="00E82EEC">
        <w:rPr>
          <w:rtl/>
        </w:rPr>
        <w:t xml:space="preserve">   </w:t>
      </w:r>
      <w:bookmarkEnd w:id="0"/>
    </w:p>
    <w:p w:rsidR="00E64116" w:rsidRPr="00A73C0A" w:rsidRDefault="00E64116" w:rsidP="007C693F">
      <w:pPr>
        <w:spacing w:before="60"/>
        <w:ind w:firstLine="0"/>
        <w:rPr>
          <w:rtl/>
          <w:lang w:val="en-GB"/>
        </w:rPr>
      </w:pPr>
    </w:p>
    <w:p w:rsidR="00E82EEC" w:rsidRPr="008713A4" w:rsidRDefault="00E82EE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82EEC" w:rsidP="00EC1FB3">
      <w:pPr>
        <w:ind w:firstLine="0"/>
        <w:rPr>
          <w:rtl/>
        </w:rPr>
      </w:pPr>
      <w:r w:rsidRPr="00E82EEC">
        <w:rPr>
          <w:rtl/>
        </w:rPr>
        <w:t>משה גפני – היו"ר</w:t>
      </w:r>
    </w:p>
    <w:p w:rsidR="00A73C0A" w:rsidRPr="00E82EEC" w:rsidRDefault="00A73C0A" w:rsidP="00EC1FB3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82EEC" w:rsidRPr="00E82EEC" w:rsidRDefault="00E82EEC" w:rsidP="00EC1FB3">
      <w:pPr>
        <w:ind w:firstLine="0"/>
        <w:rPr>
          <w:rtl/>
        </w:rPr>
      </w:pPr>
      <w:r w:rsidRPr="00E82EEC">
        <w:rPr>
          <w:rtl/>
        </w:rPr>
        <w:t xml:space="preserve">ולדימיר </w:t>
      </w:r>
      <w:proofErr w:type="spellStart"/>
      <w:r w:rsidRPr="00E82EEC">
        <w:rPr>
          <w:rtl/>
        </w:rPr>
        <w:t>בליאק</w:t>
      </w:r>
      <w:proofErr w:type="spellEnd"/>
    </w:p>
    <w:p w:rsidR="00E82EEC" w:rsidRPr="00E82EEC" w:rsidRDefault="00E82EEC" w:rsidP="00EC1FB3">
      <w:pPr>
        <w:ind w:firstLine="0"/>
        <w:rPr>
          <w:rtl/>
        </w:rPr>
      </w:pPr>
      <w:r w:rsidRPr="00E82EEC">
        <w:rPr>
          <w:rtl/>
        </w:rPr>
        <w:t xml:space="preserve">אורית </w:t>
      </w:r>
      <w:proofErr w:type="spellStart"/>
      <w:r w:rsidRPr="00E82EEC">
        <w:rPr>
          <w:rtl/>
        </w:rPr>
        <w:t>פרקש</w:t>
      </w:r>
      <w:proofErr w:type="spellEnd"/>
      <w:r w:rsidRPr="00E82EEC">
        <w:rPr>
          <w:rtl/>
        </w:rPr>
        <w:t xml:space="preserve"> הכהן</w:t>
      </w:r>
    </w:p>
    <w:p w:rsidR="00E82EEC" w:rsidRPr="00E82EEC" w:rsidRDefault="00E82EEC" w:rsidP="00EC1FB3">
      <w:pPr>
        <w:ind w:firstLine="0"/>
        <w:rPr>
          <w:rtl/>
        </w:rPr>
      </w:pPr>
      <w:r w:rsidRPr="00E82EEC">
        <w:rPr>
          <w:rtl/>
        </w:rPr>
        <w:t xml:space="preserve">יצחק </w:t>
      </w:r>
      <w:proofErr w:type="spellStart"/>
      <w:r w:rsidRPr="00E82EEC">
        <w:rPr>
          <w:rtl/>
        </w:rPr>
        <w:t>קרויזר</w:t>
      </w:r>
      <w:proofErr w:type="spellEnd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3516"/>
      </w:tblGrid>
      <w:tr w:rsidR="00AC7870" w:rsidTr="009E2EE3">
        <w:tc>
          <w:tcPr>
            <w:tcW w:w="0" w:type="auto"/>
            <w:shd w:val="clear" w:color="auto" w:fill="auto"/>
          </w:tcPr>
          <w:p w:rsidR="00AC7870" w:rsidRDefault="00AC78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פרנקפורטר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7870" w:rsidRDefault="00AC78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870" w:rsidRDefault="00AC787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AC7870" w:rsidTr="009E2EE3">
        <w:tc>
          <w:tcPr>
            <w:tcW w:w="0" w:type="auto"/>
            <w:shd w:val="clear" w:color="auto" w:fill="auto"/>
          </w:tcPr>
          <w:p w:rsidR="00AC7870" w:rsidRDefault="00AC78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ליימן</w:t>
            </w:r>
            <w:proofErr w:type="spellEnd"/>
            <w:r>
              <w:rPr>
                <w:rtl/>
              </w:rPr>
              <w:t xml:space="preserve"> עיני</w:t>
            </w:r>
          </w:p>
        </w:tc>
        <w:tc>
          <w:tcPr>
            <w:tcW w:w="0" w:type="auto"/>
            <w:shd w:val="clear" w:color="auto" w:fill="auto"/>
          </w:tcPr>
          <w:p w:rsidR="00AC7870" w:rsidRDefault="00AC78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870" w:rsidRDefault="00AC787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AC7870" w:rsidTr="009E2EE3">
        <w:tc>
          <w:tcPr>
            <w:tcW w:w="0" w:type="auto"/>
            <w:shd w:val="clear" w:color="auto" w:fill="auto"/>
          </w:tcPr>
          <w:p w:rsidR="00AC7870" w:rsidRDefault="00AC78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בדיחי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7870" w:rsidRDefault="00AC78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870" w:rsidRDefault="00AC78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מאקרו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82EEC" w:rsidP="00D40A29">
      <w:pPr>
        <w:ind w:firstLine="0"/>
      </w:pPr>
      <w:r>
        <w:rPr>
          <w:rtl/>
        </w:rPr>
        <w:t>שלומית ארליך</w:t>
      </w:r>
    </w:p>
    <w:p w:rsidR="00E64116" w:rsidRDefault="00A73C0A" w:rsidP="00DE5B80">
      <w:pPr>
        <w:ind w:firstLine="0"/>
        <w:rPr>
          <w:rtl/>
        </w:rPr>
      </w:pPr>
      <w:r>
        <w:rPr>
          <w:rFonts w:hint="cs"/>
          <w:rtl/>
        </w:rPr>
        <w:t>עפרי נודל</w:t>
      </w:r>
    </w:p>
    <w:p w:rsidR="00A73C0A" w:rsidRPr="008713A4" w:rsidRDefault="00A73C0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82EE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82EEC" w:rsidP="008320F6">
      <w:pPr>
        <w:ind w:firstLine="0"/>
        <w:rPr>
          <w:rtl/>
        </w:rPr>
      </w:pPr>
      <w:r>
        <w:rPr>
          <w:rtl/>
        </w:rPr>
        <w:t>יפעת קדם</w:t>
      </w:r>
    </w:p>
    <w:p w:rsidR="00E82EEC" w:rsidRDefault="00E82EEC" w:rsidP="008320F6">
      <w:pPr>
        <w:ind w:firstLine="0"/>
        <w:rPr>
          <w:rtl/>
        </w:rPr>
      </w:pPr>
    </w:p>
    <w:p w:rsidR="009E2EE3" w:rsidRDefault="009E2EE3" w:rsidP="008320F6">
      <w:pPr>
        <w:ind w:firstLine="0"/>
        <w:rPr>
          <w:rtl/>
        </w:rPr>
      </w:pPr>
    </w:p>
    <w:p w:rsidR="009E2EE3" w:rsidRPr="008713A4" w:rsidRDefault="009E2EE3" w:rsidP="008320F6">
      <w:pPr>
        <w:ind w:firstLine="0"/>
        <w:rPr>
          <w:rtl/>
        </w:rPr>
      </w:pPr>
    </w:p>
    <w:p w:rsidR="00A73C0A" w:rsidRDefault="00E82EEC" w:rsidP="00E82EEC">
      <w:pPr>
        <w:ind w:firstLine="0"/>
        <w:rPr>
          <w:color w:val="606060"/>
          <w:rtl/>
        </w:rPr>
      </w:pPr>
      <w:r w:rsidRPr="00E82EE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73C0A" w:rsidRDefault="00A73C0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73C0A" w:rsidRDefault="00A73C0A" w:rsidP="00A73C0A">
      <w:pPr>
        <w:pStyle w:val="a6"/>
        <w:keepNext/>
        <w:rPr>
          <w:rtl/>
        </w:rPr>
      </w:pPr>
      <w:bookmarkStart w:id="1" w:name="ET_subject_645907_11"/>
      <w:r w:rsidRPr="00A73C0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2025</w:t>
      </w:r>
      <w:r w:rsidRPr="00A73C0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73C0A" w:rsidRDefault="00A73C0A" w:rsidP="00A73C0A">
      <w:pPr>
        <w:pStyle w:val="KeepWithNext"/>
        <w:rPr>
          <w:rtl/>
        </w:rPr>
      </w:pPr>
    </w:p>
    <w:p w:rsidR="00A73C0A" w:rsidRDefault="00A73C0A" w:rsidP="00A73C0A">
      <w:pPr>
        <w:rPr>
          <w:rtl/>
        </w:rPr>
      </w:pPr>
      <w:bookmarkStart w:id="2" w:name="_ETM_Q1_1821614"/>
      <w:bookmarkStart w:id="3" w:name="_ETM_Q1_1821672"/>
      <w:bookmarkEnd w:id="2"/>
      <w:bookmarkEnd w:id="3"/>
    </w:p>
    <w:p w:rsidR="00A73C0A" w:rsidRDefault="00A73C0A" w:rsidP="00A73C0A">
      <w:pPr>
        <w:pStyle w:val="af6"/>
        <w:keepNext/>
        <w:rPr>
          <w:rtl/>
        </w:rPr>
      </w:pPr>
      <w:bookmarkStart w:id="4" w:name="ET_yor_5797_12"/>
      <w:r w:rsidRPr="00A73C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3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A73C0A" w:rsidRDefault="00A73C0A" w:rsidP="00A73C0A">
      <w:pPr>
        <w:pStyle w:val="KeepWithNext"/>
        <w:rPr>
          <w:rtl/>
        </w:rPr>
      </w:pPr>
    </w:p>
    <w:p w:rsidR="00A73C0A" w:rsidRPr="00A73C0A" w:rsidRDefault="00EA12BA" w:rsidP="00A73C0A">
      <w:pPr>
        <w:rPr>
          <w:rtl/>
        </w:rPr>
      </w:pPr>
      <w:r>
        <w:rPr>
          <w:rFonts w:hint="cs"/>
          <w:rtl/>
        </w:rPr>
        <w:t xml:space="preserve">שינויים בתקציב לשנת 2025. בקשה </w:t>
      </w:r>
      <w:bookmarkStart w:id="5" w:name="_ETM_Q1_1842943"/>
      <w:bookmarkEnd w:id="5"/>
      <w:r>
        <w:rPr>
          <w:rFonts w:hint="cs"/>
          <w:rtl/>
        </w:rPr>
        <w:t>מס' 48.</w:t>
      </w:r>
    </w:p>
    <w:p w:rsidR="00E82EEC" w:rsidRDefault="00E82EEC" w:rsidP="00E82EEC">
      <w:pPr>
        <w:ind w:firstLine="0"/>
        <w:rPr>
          <w:rtl/>
          <w:lang w:val="en-GB"/>
        </w:rPr>
      </w:pPr>
    </w:p>
    <w:p w:rsidR="00EA12BA" w:rsidRDefault="00EA12BA" w:rsidP="00EA12BA">
      <w:pPr>
        <w:pStyle w:val="af9"/>
        <w:keepNext/>
        <w:rPr>
          <w:rtl/>
          <w:lang w:val="en-GB"/>
        </w:rPr>
      </w:pPr>
      <w:bookmarkStart w:id="6" w:name="_ETM_Q1_1832586"/>
      <w:bookmarkStart w:id="7" w:name="_ETM_Q1_1832712"/>
      <w:bookmarkStart w:id="8" w:name="_ETM_Q1_1833480"/>
      <w:bookmarkStart w:id="9" w:name="ET_guest_עדי_פרנקפורטר_13"/>
      <w:bookmarkEnd w:id="6"/>
      <w:bookmarkEnd w:id="7"/>
      <w:bookmarkEnd w:id="8"/>
      <w:r w:rsidRPr="00EA12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EA12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"/>
    </w:p>
    <w:p w:rsidR="00EA12BA" w:rsidRDefault="00EA12BA" w:rsidP="00EA12BA">
      <w:pPr>
        <w:pStyle w:val="KeepWithNext"/>
        <w:rPr>
          <w:rtl/>
          <w:lang w:val="en-GB"/>
        </w:rPr>
      </w:pPr>
    </w:p>
    <w:p w:rsidR="00E82EEC" w:rsidRDefault="00E82EEC" w:rsidP="00E82EEC">
      <w:pPr>
        <w:ind w:firstLine="0"/>
        <w:rPr>
          <w:rtl/>
          <w:lang w:val="en-GB"/>
        </w:rPr>
      </w:pPr>
      <w:bookmarkStart w:id="10" w:name="_ETM_Q1_1834048"/>
      <w:bookmarkStart w:id="11" w:name="_ETM_Q1_1834133"/>
      <w:bookmarkEnd w:id="10"/>
      <w:bookmarkEnd w:id="11"/>
      <w:r>
        <w:rPr>
          <w:rtl/>
          <w:lang w:val="en-GB"/>
        </w:rPr>
        <w:tab/>
      </w:r>
      <w:r w:rsidR="00EA12BA">
        <w:rPr>
          <w:rFonts w:hint="cs"/>
          <w:rtl/>
          <w:lang w:val="en-GB"/>
        </w:rPr>
        <w:t>מדובר בפנייה על סכום של 2,952,816 שקלים שמועברת</w:t>
      </w:r>
      <w:bookmarkStart w:id="12" w:name="_ETM_Q1_1855599"/>
      <w:bookmarkEnd w:id="12"/>
      <w:r w:rsidR="00AC7870">
        <w:rPr>
          <w:rFonts w:hint="cs"/>
          <w:rtl/>
          <w:lang w:val="en-GB"/>
        </w:rPr>
        <w:t xml:space="preserve"> לתקציב הביטחון ותאושר</w:t>
      </w:r>
      <w:r w:rsidR="00EA12BA">
        <w:rPr>
          <w:rFonts w:hint="cs"/>
          <w:rtl/>
          <w:lang w:val="en-GB"/>
        </w:rPr>
        <w:t xml:space="preserve"> בהתאם לחוק בוועדה המשותפ</w:t>
      </w:r>
      <w:r>
        <w:rPr>
          <w:rFonts w:hint="cs"/>
          <w:rtl/>
          <w:lang w:val="en-GB"/>
        </w:rPr>
        <w:t xml:space="preserve">ת לתקציב הביטחון. </w:t>
      </w:r>
      <w:r w:rsidR="00CB2113">
        <w:rPr>
          <w:rFonts w:hint="cs"/>
          <w:rtl/>
          <w:lang w:val="en-GB"/>
        </w:rPr>
        <w:t xml:space="preserve">זה הסכום הנוסף שמועבר לחוק </w:t>
      </w:r>
      <w:bookmarkStart w:id="13" w:name="_ETM_Q1_1898708"/>
      <w:bookmarkEnd w:id="13"/>
      <w:r w:rsidR="00CB2113">
        <w:rPr>
          <w:rFonts w:hint="cs"/>
          <w:rtl/>
          <w:lang w:val="en-GB"/>
        </w:rPr>
        <w:t>יסודות התקציב.</w:t>
      </w:r>
    </w:p>
    <w:p w:rsidR="00E82EEC" w:rsidRDefault="00E82EEC" w:rsidP="00E82EEC">
      <w:pPr>
        <w:ind w:firstLine="0"/>
        <w:rPr>
          <w:rtl/>
          <w:lang w:val="en-GB"/>
        </w:rPr>
      </w:pPr>
    </w:p>
    <w:p w:rsidR="00E82EEC" w:rsidRDefault="00E82EEC" w:rsidP="00E82EEC">
      <w:pPr>
        <w:pStyle w:val="a4"/>
        <w:keepNext/>
        <w:rPr>
          <w:rtl/>
          <w:lang w:val="en-GB"/>
        </w:rPr>
      </w:pPr>
      <w:bookmarkStart w:id="14" w:name="ET_speaker_5800_2"/>
      <w:r w:rsidRPr="00E82E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82E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"/>
    </w:p>
    <w:p w:rsidR="00E82EEC" w:rsidRDefault="00E82EEC" w:rsidP="00E82EEC">
      <w:pPr>
        <w:pStyle w:val="KeepWithNext"/>
        <w:rPr>
          <w:rtl/>
          <w:lang w:val="en-GB"/>
        </w:rPr>
      </w:pPr>
    </w:p>
    <w:p w:rsidR="00E82EEC" w:rsidRDefault="00CB2113" w:rsidP="00E82EE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כמעט שלושה מיליארד שקלים. </w:t>
      </w:r>
    </w:p>
    <w:p w:rsidR="00E82EEC" w:rsidRDefault="00E82EEC" w:rsidP="00E82EEC">
      <w:pPr>
        <w:rPr>
          <w:rtl/>
          <w:lang w:val="en-GB"/>
        </w:rPr>
      </w:pPr>
    </w:p>
    <w:p w:rsidR="00CB2113" w:rsidRDefault="00CB2113" w:rsidP="00CB2113">
      <w:pPr>
        <w:pStyle w:val="af9"/>
        <w:keepNext/>
        <w:rPr>
          <w:rtl/>
          <w:lang w:val="en-GB"/>
        </w:rPr>
      </w:pPr>
      <w:bookmarkStart w:id="15" w:name="_ETM_Q1_1903946"/>
      <w:bookmarkStart w:id="16" w:name="ET_guest_עדי_פרנקפורטר_14"/>
      <w:bookmarkEnd w:id="15"/>
      <w:r w:rsidRPr="00CB21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CB21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"/>
    </w:p>
    <w:p w:rsidR="00CB2113" w:rsidRDefault="00CB2113" w:rsidP="00CB2113">
      <w:pPr>
        <w:pStyle w:val="KeepWithNext"/>
        <w:rPr>
          <w:rtl/>
          <w:lang w:val="en-GB"/>
        </w:rPr>
      </w:pPr>
    </w:p>
    <w:p w:rsidR="00CB2113" w:rsidRPr="00CB2113" w:rsidRDefault="00CB2113" w:rsidP="00CB2113">
      <w:pPr>
        <w:rPr>
          <w:rtl/>
          <w:lang w:val="en-GB"/>
        </w:rPr>
      </w:pPr>
      <w:bookmarkStart w:id="17" w:name="_ETM_Q1_1904504"/>
      <w:bookmarkStart w:id="18" w:name="_ETM_Q1_1904580"/>
      <w:bookmarkEnd w:id="17"/>
      <w:bookmarkEnd w:id="18"/>
      <w:r>
        <w:rPr>
          <w:rFonts w:hint="cs"/>
          <w:rtl/>
          <w:lang w:val="en-GB"/>
        </w:rPr>
        <w:t>נכון.</w:t>
      </w:r>
    </w:p>
    <w:p w:rsidR="00E82EEC" w:rsidRDefault="00E82EEC" w:rsidP="00E82EEC">
      <w:pPr>
        <w:rPr>
          <w:rtl/>
          <w:lang w:val="en-GB"/>
        </w:rPr>
      </w:pPr>
    </w:p>
    <w:p w:rsidR="00E82EEC" w:rsidRDefault="00E82EEC" w:rsidP="00E82EEC">
      <w:pPr>
        <w:pStyle w:val="a4"/>
        <w:keepNext/>
        <w:rPr>
          <w:rtl/>
          <w:lang w:val="en-GB"/>
        </w:rPr>
      </w:pPr>
      <w:bookmarkStart w:id="19" w:name="ET_speaker_5800_3"/>
      <w:r w:rsidRPr="00E82E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82E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"/>
    </w:p>
    <w:p w:rsidR="00E82EEC" w:rsidRDefault="00E82EEC" w:rsidP="00E82EEC">
      <w:pPr>
        <w:pStyle w:val="KeepWithNext"/>
        <w:rPr>
          <w:rtl/>
          <w:lang w:val="en-GB"/>
        </w:rPr>
      </w:pPr>
    </w:p>
    <w:p w:rsidR="00E82EEC" w:rsidRDefault="00AC7870" w:rsidP="00AC7870">
      <w:pPr>
        <w:rPr>
          <w:rtl/>
          <w:lang w:val="en-GB"/>
        </w:rPr>
      </w:pPr>
      <w:r>
        <w:rPr>
          <w:rFonts w:hint="cs"/>
          <w:rtl/>
          <w:lang w:val="en-GB"/>
        </w:rPr>
        <w:t>זו</w:t>
      </w:r>
      <w:r w:rsidR="00CB2113">
        <w:rPr>
          <w:rFonts w:hint="cs"/>
          <w:rtl/>
          <w:lang w:val="en-GB"/>
        </w:rPr>
        <w:t xml:space="preserve"> תו</w:t>
      </w:r>
      <w:r w:rsidR="00E82EEC">
        <w:rPr>
          <w:rFonts w:hint="cs"/>
          <w:rtl/>
          <w:lang w:val="en-GB"/>
        </w:rPr>
        <w:t>ס</w:t>
      </w:r>
      <w:r w:rsidR="00CB2113">
        <w:rPr>
          <w:rFonts w:hint="cs"/>
          <w:rtl/>
          <w:lang w:val="en-GB"/>
        </w:rPr>
        <w:t>פ</w:t>
      </w:r>
      <w:r w:rsidR="00E82EEC">
        <w:rPr>
          <w:rFonts w:hint="cs"/>
          <w:rtl/>
          <w:lang w:val="en-GB"/>
        </w:rPr>
        <w:t>ת ל</w:t>
      </w:r>
      <w:r w:rsidR="00CB2113">
        <w:rPr>
          <w:rFonts w:hint="cs"/>
          <w:rtl/>
          <w:lang w:val="en-GB"/>
        </w:rPr>
        <w:t>"</w:t>
      </w:r>
      <w:r w:rsidR="00E82EEC">
        <w:rPr>
          <w:rFonts w:hint="cs"/>
          <w:rtl/>
          <w:lang w:val="en-GB"/>
        </w:rPr>
        <w:t>מרכבות גדעון</w:t>
      </w:r>
      <w:r w:rsidR="00CB2113">
        <w:rPr>
          <w:rFonts w:hint="cs"/>
          <w:rtl/>
          <w:lang w:val="en-GB"/>
        </w:rPr>
        <w:t>"</w:t>
      </w:r>
      <w:r w:rsidR="00E82EEC">
        <w:rPr>
          <w:rFonts w:hint="cs"/>
          <w:rtl/>
          <w:lang w:val="en-GB"/>
        </w:rPr>
        <w:t xml:space="preserve"> בנוסף לבאפר</w:t>
      </w:r>
      <w:r w:rsidR="00CB2113">
        <w:rPr>
          <w:rFonts w:hint="cs"/>
          <w:rtl/>
          <w:lang w:val="en-GB"/>
        </w:rPr>
        <w:t>?</w:t>
      </w:r>
    </w:p>
    <w:p w:rsidR="00E82EEC" w:rsidRDefault="00E82EEC" w:rsidP="00E82EEC">
      <w:pPr>
        <w:rPr>
          <w:rtl/>
          <w:lang w:val="en-GB"/>
        </w:rPr>
      </w:pPr>
    </w:p>
    <w:p w:rsidR="00CB2113" w:rsidRDefault="00CB2113" w:rsidP="00CB2113">
      <w:pPr>
        <w:pStyle w:val="a4"/>
        <w:keepNext/>
        <w:rPr>
          <w:rtl/>
          <w:lang w:val="en-GB"/>
        </w:rPr>
      </w:pPr>
      <w:bookmarkStart w:id="20" w:name="ET_speaker_6127_16"/>
      <w:r w:rsidRPr="00CB21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B21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"/>
    </w:p>
    <w:p w:rsidR="00CB2113" w:rsidRDefault="00CB2113" w:rsidP="00CB2113">
      <w:pPr>
        <w:pStyle w:val="KeepWithNext"/>
        <w:rPr>
          <w:rtl/>
          <w:lang w:val="en-GB"/>
        </w:rPr>
      </w:pPr>
    </w:p>
    <w:p w:rsidR="00CB2113" w:rsidRPr="00CB2113" w:rsidRDefault="00CB2113" w:rsidP="00CB211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חלק מ-4.2. </w:t>
      </w:r>
    </w:p>
    <w:p w:rsidR="00CB2113" w:rsidRDefault="00CB2113" w:rsidP="00CB2113">
      <w:pPr>
        <w:ind w:firstLine="0"/>
        <w:rPr>
          <w:rtl/>
          <w:lang w:val="en-GB"/>
        </w:rPr>
      </w:pPr>
      <w:bookmarkStart w:id="21" w:name="_ETM_Q1_1910288"/>
      <w:bookmarkEnd w:id="21"/>
    </w:p>
    <w:p w:rsidR="00CB2113" w:rsidRDefault="00CB2113" w:rsidP="00CB2113">
      <w:pPr>
        <w:pStyle w:val="af9"/>
        <w:keepNext/>
        <w:rPr>
          <w:rtl/>
          <w:lang w:val="en-GB"/>
        </w:rPr>
      </w:pPr>
      <w:bookmarkStart w:id="22" w:name="ET_guest_עדי_פרנקפורטר_15"/>
      <w:r w:rsidRPr="00CB21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CB21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"/>
    </w:p>
    <w:p w:rsidR="00CB2113" w:rsidRDefault="00CB2113" w:rsidP="00CB2113">
      <w:pPr>
        <w:pStyle w:val="KeepWithNext"/>
        <w:rPr>
          <w:rtl/>
          <w:lang w:val="en-GB"/>
        </w:rPr>
      </w:pPr>
    </w:p>
    <w:p w:rsidR="00CB2113" w:rsidRDefault="00CB2113" w:rsidP="00CB2113">
      <w:pPr>
        <w:rPr>
          <w:rtl/>
          <w:lang w:val="en-GB"/>
        </w:rPr>
      </w:pPr>
      <w:bookmarkStart w:id="23" w:name="_ETM_Q1_1910826"/>
      <w:bookmarkStart w:id="24" w:name="_ETM_Q1_1910890"/>
      <w:bookmarkStart w:id="25" w:name="_ETM_Q1_1901513"/>
      <w:bookmarkEnd w:id="23"/>
      <w:bookmarkEnd w:id="24"/>
      <w:bookmarkEnd w:id="25"/>
      <w:r>
        <w:rPr>
          <w:rFonts w:hint="cs"/>
          <w:rtl/>
          <w:lang w:val="en-GB"/>
        </w:rPr>
        <w:t>זה כשלושה מיליארד מתוך 4.2.</w:t>
      </w:r>
    </w:p>
    <w:p w:rsidR="00CB2113" w:rsidRDefault="00CB2113" w:rsidP="00CB2113">
      <w:pPr>
        <w:ind w:firstLine="0"/>
        <w:rPr>
          <w:rtl/>
          <w:lang w:val="en-GB"/>
        </w:rPr>
      </w:pPr>
      <w:bookmarkStart w:id="26" w:name="_ETM_Q1_1911949"/>
      <w:bookmarkStart w:id="27" w:name="_ETM_Q1_1912054"/>
      <w:bookmarkEnd w:id="26"/>
      <w:bookmarkEnd w:id="27"/>
    </w:p>
    <w:p w:rsidR="00E82EEC" w:rsidRDefault="00E82EEC" w:rsidP="00E82EEC">
      <w:pPr>
        <w:pStyle w:val="a4"/>
        <w:keepNext/>
        <w:rPr>
          <w:rtl/>
          <w:lang w:val="en-GB"/>
        </w:rPr>
      </w:pPr>
      <w:bookmarkStart w:id="28" w:name="_ETM_Q1_1912468"/>
      <w:bookmarkStart w:id="29" w:name="_ETM_Q1_1912570"/>
      <w:bookmarkStart w:id="30" w:name="ET_speaker_5800_4"/>
      <w:bookmarkEnd w:id="28"/>
      <w:bookmarkEnd w:id="29"/>
      <w:r w:rsidRPr="00E82E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82E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"/>
    </w:p>
    <w:p w:rsidR="00E82EEC" w:rsidRDefault="00E82EEC" w:rsidP="00E82EEC">
      <w:pPr>
        <w:pStyle w:val="KeepWithNext"/>
        <w:rPr>
          <w:rtl/>
          <w:lang w:val="en-GB"/>
        </w:rPr>
      </w:pPr>
    </w:p>
    <w:p w:rsidR="00E82EEC" w:rsidRDefault="00E82EEC" w:rsidP="002B133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זה סוגר את כל העלויות של </w:t>
      </w:r>
      <w:r w:rsidR="00CB2113">
        <w:rPr>
          <w:rFonts w:hint="cs"/>
          <w:rtl/>
          <w:lang w:val="en-GB"/>
        </w:rPr>
        <w:t>"מרכבות גדעון" עד לתא</w:t>
      </w:r>
      <w:r>
        <w:rPr>
          <w:rFonts w:hint="cs"/>
          <w:rtl/>
          <w:lang w:val="en-GB"/>
        </w:rPr>
        <w:t>ר</w:t>
      </w:r>
      <w:r w:rsidR="00CB2113">
        <w:rPr>
          <w:rFonts w:hint="cs"/>
          <w:rtl/>
          <w:lang w:val="en-GB"/>
        </w:rPr>
        <w:t>י</w:t>
      </w:r>
      <w:r w:rsidR="002B1338">
        <w:rPr>
          <w:rFonts w:hint="cs"/>
          <w:rtl/>
          <w:lang w:val="en-GB"/>
        </w:rPr>
        <w:t xml:space="preserve">ך הזה? </w:t>
      </w:r>
    </w:p>
    <w:p w:rsidR="00E82EEC" w:rsidRDefault="00E82EEC" w:rsidP="00E82EEC">
      <w:pPr>
        <w:rPr>
          <w:rtl/>
          <w:lang w:val="en-GB"/>
        </w:rPr>
      </w:pPr>
    </w:p>
    <w:p w:rsidR="002B1338" w:rsidRDefault="002B1338" w:rsidP="002B1338">
      <w:pPr>
        <w:pStyle w:val="af9"/>
        <w:keepNext/>
        <w:rPr>
          <w:rtl/>
          <w:lang w:val="en-GB"/>
        </w:rPr>
      </w:pPr>
      <w:bookmarkStart w:id="31" w:name="_ETM_Q1_1918584"/>
      <w:bookmarkStart w:id="32" w:name="ET_guest_עדי_פרנקפורטר_17"/>
      <w:bookmarkEnd w:id="31"/>
      <w:r w:rsidRPr="002B133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2B133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"/>
    </w:p>
    <w:p w:rsidR="002B1338" w:rsidRDefault="002B1338" w:rsidP="002B1338">
      <w:pPr>
        <w:pStyle w:val="KeepWithNext"/>
        <w:rPr>
          <w:rtl/>
          <w:lang w:val="en-GB"/>
        </w:rPr>
      </w:pPr>
    </w:p>
    <w:p w:rsidR="00E82EEC" w:rsidRDefault="00E82EEC" w:rsidP="00E82EEC">
      <w:pPr>
        <w:rPr>
          <w:rtl/>
          <w:lang w:val="en-GB"/>
        </w:rPr>
      </w:pPr>
      <w:bookmarkStart w:id="33" w:name="_ETM_Q1_1919111"/>
      <w:bookmarkStart w:id="34" w:name="_ETM_Q1_1919172"/>
      <w:bookmarkEnd w:id="33"/>
      <w:bookmarkEnd w:id="34"/>
      <w:r>
        <w:rPr>
          <w:rFonts w:hint="cs"/>
          <w:rtl/>
          <w:lang w:val="en-GB"/>
        </w:rPr>
        <w:t>לא מדו</w:t>
      </w:r>
      <w:r w:rsidR="002B1338">
        <w:rPr>
          <w:rFonts w:hint="cs"/>
          <w:rtl/>
          <w:lang w:val="en-GB"/>
        </w:rPr>
        <w:t xml:space="preserve">בר בסגירה של כל העלויות שהיו </w:t>
      </w:r>
      <w:bookmarkStart w:id="35" w:name="_ETM_Q1_1924741"/>
      <w:bookmarkEnd w:id="35"/>
      <w:r w:rsidR="002B1338">
        <w:rPr>
          <w:rFonts w:hint="cs"/>
          <w:rtl/>
          <w:lang w:val="en-GB"/>
        </w:rPr>
        <w:t>ב"מרכבות גדעון".</w:t>
      </w:r>
      <w:r>
        <w:rPr>
          <w:rFonts w:hint="cs"/>
          <w:rtl/>
          <w:lang w:val="en-GB"/>
        </w:rPr>
        <w:t xml:space="preserve"> </w:t>
      </w:r>
    </w:p>
    <w:p w:rsidR="00E82EEC" w:rsidRDefault="00E82EEC" w:rsidP="00E82EEC">
      <w:pPr>
        <w:rPr>
          <w:rtl/>
          <w:lang w:val="en-GB"/>
        </w:rPr>
      </w:pPr>
    </w:p>
    <w:p w:rsidR="00E82EEC" w:rsidRDefault="00E82EEC" w:rsidP="00E82EEC">
      <w:pPr>
        <w:pStyle w:val="a4"/>
        <w:keepNext/>
        <w:rPr>
          <w:rtl/>
          <w:lang w:val="en-GB"/>
        </w:rPr>
      </w:pPr>
      <w:bookmarkStart w:id="36" w:name="ET_speaker_6127_5"/>
      <w:r w:rsidRPr="00E82E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82E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"/>
    </w:p>
    <w:p w:rsidR="00E82EEC" w:rsidRDefault="00E82EEC" w:rsidP="00E82EEC">
      <w:pPr>
        <w:pStyle w:val="KeepWithNext"/>
        <w:rPr>
          <w:rtl/>
          <w:lang w:val="en-GB"/>
        </w:rPr>
      </w:pPr>
    </w:p>
    <w:p w:rsidR="00E82EEC" w:rsidRDefault="00E82EEC" w:rsidP="00E82EEC">
      <w:pPr>
        <w:rPr>
          <w:rtl/>
          <w:lang w:val="en-GB"/>
        </w:rPr>
      </w:pPr>
      <w:r>
        <w:rPr>
          <w:rFonts w:hint="cs"/>
          <w:rtl/>
          <w:lang w:val="en-GB"/>
        </w:rPr>
        <w:t>זה סוגר את החלק של 4.2</w:t>
      </w:r>
      <w:r w:rsidR="004B2403">
        <w:rPr>
          <w:rFonts w:hint="cs"/>
          <w:rtl/>
          <w:lang w:val="en-GB"/>
        </w:rPr>
        <w:t>.</w:t>
      </w:r>
    </w:p>
    <w:p w:rsidR="00E82EEC" w:rsidRDefault="00E82EEC" w:rsidP="00E82EEC">
      <w:pPr>
        <w:rPr>
          <w:rtl/>
          <w:lang w:val="en-GB"/>
        </w:rPr>
      </w:pPr>
    </w:p>
    <w:p w:rsidR="00E82EEC" w:rsidRDefault="00E82EEC" w:rsidP="00E82EEC">
      <w:pPr>
        <w:pStyle w:val="a4"/>
        <w:keepNext/>
        <w:rPr>
          <w:rtl/>
          <w:lang w:val="en-GB"/>
        </w:rPr>
      </w:pPr>
      <w:bookmarkStart w:id="37" w:name="ET_speaker_5800_6"/>
      <w:r w:rsidRPr="00E82E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82E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"/>
    </w:p>
    <w:p w:rsidR="00E82EEC" w:rsidRDefault="00E82EEC" w:rsidP="00E82EEC">
      <w:pPr>
        <w:pStyle w:val="KeepWithNext"/>
        <w:rPr>
          <w:rtl/>
          <w:lang w:val="en-GB"/>
        </w:rPr>
      </w:pPr>
    </w:p>
    <w:p w:rsidR="004B2403" w:rsidRDefault="00E82EEC" w:rsidP="00E82EE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סוגר את הבאפר, לא את </w:t>
      </w:r>
      <w:r w:rsidR="00AC787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עלויות </w:t>
      </w:r>
      <w:r w:rsidR="00AC7870">
        <w:rPr>
          <w:rFonts w:hint="cs"/>
          <w:rtl/>
          <w:lang w:val="en-GB"/>
        </w:rPr>
        <w:t xml:space="preserve">של </w:t>
      </w:r>
      <w:r w:rsidR="004B240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מרכבות גדעון</w:t>
      </w:r>
      <w:r w:rsidR="004B240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.</w:t>
      </w:r>
      <w:r w:rsidR="004B2403">
        <w:rPr>
          <w:rFonts w:hint="cs"/>
          <w:rtl/>
          <w:lang w:val="en-GB"/>
        </w:rPr>
        <w:t xml:space="preserve"> זה מאושר כאן? זה לא בוועדה המשותפת?</w:t>
      </w:r>
    </w:p>
    <w:p w:rsidR="004B2403" w:rsidRDefault="004B2403" w:rsidP="004B2403">
      <w:pPr>
        <w:ind w:firstLine="0"/>
        <w:rPr>
          <w:rtl/>
          <w:lang w:val="en-GB"/>
        </w:rPr>
      </w:pPr>
      <w:bookmarkStart w:id="38" w:name="_ETM_Q1_1947528"/>
      <w:bookmarkStart w:id="39" w:name="_ETM_Q1_1947647"/>
      <w:bookmarkStart w:id="40" w:name="_ETM_Q1_1947815"/>
      <w:bookmarkEnd w:id="38"/>
      <w:bookmarkEnd w:id="39"/>
      <w:bookmarkEnd w:id="40"/>
    </w:p>
    <w:p w:rsidR="004B2403" w:rsidRDefault="004B2403" w:rsidP="004B2403">
      <w:pPr>
        <w:pStyle w:val="a4"/>
        <w:keepNext/>
        <w:rPr>
          <w:rtl/>
          <w:lang w:val="en-GB"/>
        </w:rPr>
      </w:pPr>
      <w:bookmarkStart w:id="41" w:name="_ETM_Q1_1947926"/>
      <w:bookmarkStart w:id="42" w:name="_ETM_Q1_1947225"/>
      <w:bookmarkStart w:id="43" w:name="ET_speaker_6127_19"/>
      <w:bookmarkEnd w:id="41"/>
      <w:bookmarkEnd w:id="42"/>
      <w:r w:rsidRPr="004B24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B24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"/>
    </w:p>
    <w:p w:rsidR="004B2403" w:rsidRDefault="004B2403" w:rsidP="004B2403">
      <w:pPr>
        <w:pStyle w:val="KeepWithNext"/>
        <w:rPr>
          <w:rtl/>
          <w:lang w:val="en-GB"/>
        </w:rPr>
      </w:pPr>
    </w:p>
    <w:p w:rsidR="004B2403" w:rsidRPr="004B2403" w:rsidRDefault="004B2403" w:rsidP="004B2403">
      <w:pPr>
        <w:rPr>
          <w:rtl/>
          <w:lang w:val="en-GB"/>
        </w:rPr>
      </w:pPr>
      <w:bookmarkStart w:id="44" w:name="_ETM_Q1_1947795"/>
      <w:bookmarkStart w:id="45" w:name="_ETM_Q1_1947881"/>
      <w:bookmarkEnd w:id="44"/>
      <w:bookmarkEnd w:id="45"/>
      <w:r>
        <w:rPr>
          <w:rFonts w:hint="cs"/>
          <w:rtl/>
          <w:lang w:val="en-GB"/>
        </w:rPr>
        <w:t>זה מאושר אחר כך בוועדה המשותפת.</w:t>
      </w:r>
    </w:p>
    <w:p w:rsidR="00E82EEC" w:rsidRDefault="00E82EEC" w:rsidP="00E82EEC">
      <w:pPr>
        <w:rPr>
          <w:rtl/>
          <w:lang w:val="en-GB"/>
        </w:rPr>
      </w:pPr>
    </w:p>
    <w:p w:rsidR="004B2403" w:rsidRDefault="004B2403" w:rsidP="004B2403">
      <w:pPr>
        <w:pStyle w:val="af6"/>
        <w:keepNext/>
        <w:rPr>
          <w:rtl/>
          <w:lang w:val="en-GB"/>
        </w:rPr>
      </w:pPr>
      <w:bookmarkStart w:id="46" w:name="ET_yor_5797_18"/>
      <w:r w:rsidRPr="004B24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4B24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"/>
    </w:p>
    <w:p w:rsidR="004B2403" w:rsidRDefault="004B2403" w:rsidP="004B2403">
      <w:pPr>
        <w:pStyle w:val="KeepWithNext"/>
        <w:rPr>
          <w:rtl/>
          <w:lang w:val="en-GB"/>
        </w:rPr>
      </w:pPr>
    </w:p>
    <w:p w:rsidR="004B2403" w:rsidRDefault="004B2403" w:rsidP="004B24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 העברה הזאת, מי </w:t>
      </w:r>
      <w:bookmarkStart w:id="47" w:name="_ETM_Q1_1957702"/>
      <w:bookmarkEnd w:id="47"/>
      <w:r>
        <w:rPr>
          <w:rFonts w:hint="cs"/>
          <w:rtl/>
          <w:lang w:val="en-GB"/>
        </w:rPr>
        <w:t>נגד?</w:t>
      </w:r>
    </w:p>
    <w:p w:rsidR="004B2403" w:rsidRPr="004B2403" w:rsidRDefault="004B2403" w:rsidP="004B2403">
      <w:pPr>
        <w:rPr>
          <w:rtl/>
          <w:lang w:val="en-GB"/>
        </w:rPr>
      </w:pPr>
    </w:p>
    <w:p w:rsidR="00E82EEC" w:rsidRDefault="004B2403" w:rsidP="004B2403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lastRenderedPageBreak/>
        <w:t>הצבעה</w:t>
      </w:r>
    </w:p>
    <w:p w:rsidR="004B2403" w:rsidRDefault="004B2403" w:rsidP="004B2403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פנייה 48 אושרה.</w:t>
      </w:r>
      <w:r>
        <w:rPr>
          <w:rtl/>
          <w:lang w:val="en-GB"/>
        </w:rPr>
        <w:t xml:space="preserve"> </w:t>
      </w:r>
    </w:p>
    <w:p w:rsidR="004B2403" w:rsidRPr="004B2403" w:rsidRDefault="004B2403" w:rsidP="004B2403">
      <w:pPr>
        <w:pStyle w:val="af2"/>
        <w:rPr>
          <w:rtl/>
          <w:lang w:val="en-GB"/>
        </w:rPr>
      </w:pPr>
    </w:p>
    <w:p w:rsidR="004B2403" w:rsidRDefault="004B2403" w:rsidP="004B2403">
      <w:pPr>
        <w:pStyle w:val="af6"/>
        <w:keepNext/>
        <w:rPr>
          <w:rtl/>
          <w:lang w:val="en-GB"/>
        </w:rPr>
      </w:pPr>
      <w:bookmarkStart w:id="48" w:name="_ETM_Q1_1967737"/>
      <w:bookmarkStart w:id="49" w:name="ET_yor_5797_20"/>
      <w:bookmarkEnd w:id="48"/>
      <w:r w:rsidRPr="004B24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4B24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"/>
    </w:p>
    <w:p w:rsidR="004B2403" w:rsidRDefault="004B2403" w:rsidP="004B2403">
      <w:pPr>
        <w:pStyle w:val="KeepWithNext"/>
        <w:rPr>
          <w:rtl/>
          <w:lang w:val="en-GB"/>
        </w:rPr>
      </w:pPr>
    </w:p>
    <w:p w:rsidR="004B2403" w:rsidRPr="004B2403" w:rsidRDefault="004B2403" w:rsidP="004B2403">
      <w:pPr>
        <w:rPr>
          <w:rtl/>
          <w:lang w:val="en-GB"/>
        </w:rPr>
      </w:pPr>
      <w:bookmarkStart w:id="50" w:name="_ETM_Q1_1968296"/>
      <w:bookmarkStart w:id="51" w:name="_ETM_Q1_1968352"/>
      <w:bookmarkEnd w:id="50"/>
      <w:bookmarkEnd w:id="51"/>
      <w:r>
        <w:rPr>
          <w:rFonts w:hint="cs"/>
          <w:rtl/>
          <w:lang w:val="en-GB"/>
        </w:rPr>
        <w:t xml:space="preserve">פנייה 39, 9,000. </w:t>
      </w:r>
    </w:p>
    <w:p w:rsidR="00E82EEC" w:rsidRDefault="00E82EEC" w:rsidP="00E82EEC">
      <w:pPr>
        <w:rPr>
          <w:rtl/>
          <w:lang w:val="en-GB"/>
        </w:rPr>
      </w:pPr>
    </w:p>
    <w:p w:rsidR="004B2403" w:rsidRDefault="004B2403" w:rsidP="004B2403">
      <w:pPr>
        <w:pStyle w:val="af9"/>
        <w:keepNext/>
        <w:rPr>
          <w:rtl/>
          <w:lang w:val="en-GB"/>
        </w:rPr>
      </w:pPr>
      <w:bookmarkStart w:id="52" w:name="_ETM_Q1_1974158"/>
      <w:bookmarkStart w:id="53" w:name="ET_guest_עדי_פרנקפורטר_21"/>
      <w:bookmarkEnd w:id="52"/>
      <w:r w:rsidRPr="004B24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4B24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"/>
    </w:p>
    <w:p w:rsidR="004B2403" w:rsidRDefault="004B2403" w:rsidP="004B2403">
      <w:pPr>
        <w:pStyle w:val="KeepWithNext"/>
        <w:rPr>
          <w:rtl/>
          <w:lang w:val="en-GB"/>
        </w:rPr>
      </w:pPr>
    </w:p>
    <w:p w:rsidR="00E82EEC" w:rsidRDefault="004B2403" w:rsidP="004B2403">
      <w:pPr>
        <w:rPr>
          <w:rtl/>
          <w:lang w:val="en-GB"/>
        </w:rPr>
      </w:pPr>
      <w:bookmarkStart w:id="54" w:name="_ETM_Q1_1974718"/>
      <w:bookmarkStart w:id="55" w:name="_ETM_Q1_1974826"/>
      <w:bookmarkEnd w:id="54"/>
      <w:bookmarkEnd w:id="55"/>
      <w:r>
        <w:rPr>
          <w:rFonts w:hint="cs"/>
          <w:rtl/>
          <w:lang w:val="en-GB"/>
        </w:rPr>
        <w:t xml:space="preserve">הפנייה התקציבית נועדה </w:t>
      </w:r>
      <w:bookmarkStart w:id="56" w:name="_ETM_Q1_1971485"/>
      <w:bookmarkEnd w:id="56"/>
      <w:r>
        <w:rPr>
          <w:rFonts w:hint="cs"/>
          <w:rtl/>
          <w:lang w:val="en-GB"/>
        </w:rPr>
        <w:t xml:space="preserve">לתקצוב סך </w:t>
      </w:r>
      <w:r w:rsidR="00526F4C">
        <w:rPr>
          <w:rFonts w:hint="cs"/>
          <w:rtl/>
          <w:lang w:val="en-GB"/>
        </w:rPr>
        <w:t>של 699,868 אלפי ₪ בהו</w:t>
      </w:r>
      <w:r w:rsidR="00E82EEC">
        <w:rPr>
          <w:rFonts w:hint="cs"/>
          <w:rtl/>
          <w:lang w:val="en-GB"/>
        </w:rPr>
        <w:t>צ</w:t>
      </w:r>
      <w:r w:rsidR="00526F4C">
        <w:rPr>
          <w:rFonts w:hint="cs"/>
          <w:rtl/>
          <w:lang w:val="en-GB"/>
        </w:rPr>
        <w:t xml:space="preserve">אה לתקציב הביטחון. מטעמי </w:t>
      </w:r>
      <w:r w:rsidR="00E82EEC">
        <w:rPr>
          <w:rFonts w:hint="cs"/>
          <w:rtl/>
          <w:lang w:val="en-GB"/>
        </w:rPr>
        <w:t>ס</w:t>
      </w:r>
      <w:r w:rsidR="00526F4C">
        <w:rPr>
          <w:rFonts w:hint="cs"/>
          <w:rtl/>
          <w:lang w:val="en-GB"/>
        </w:rPr>
        <w:t>י</w:t>
      </w:r>
      <w:r w:rsidR="00E82EEC">
        <w:rPr>
          <w:rFonts w:hint="cs"/>
          <w:rtl/>
          <w:lang w:val="en-GB"/>
        </w:rPr>
        <w:t xml:space="preserve">ווג </w:t>
      </w:r>
      <w:r w:rsidR="00526F4C">
        <w:rPr>
          <w:rFonts w:hint="cs"/>
          <w:rtl/>
          <w:lang w:val="en-GB"/>
        </w:rPr>
        <w:t xml:space="preserve">הסברים </w:t>
      </w:r>
      <w:r w:rsidR="00E82EEC">
        <w:rPr>
          <w:rFonts w:hint="cs"/>
          <w:rtl/>
          <w:lang w:val="en-GB"/>
        </w:rPr>
        <w:t>יינתנו ב</w:t>
      </w:r>
      <w:r w:rsidR="00526F4C">
        <w:rPr>
          <w:rFonts w:hint="cs"/>
          <w:rtl/>
          <w:lang w:val="en-GB"/>
        </w:rPr>
        <w:t xml:space="preserve">וועדה המשותפת </w:t>
      </w:r>
      <w:r w:rsidR="00C1097E">
        <w:rPr>
          <w:rFonts w:hint="cs"/>
          <w:rtl/>
          <w:lang w:val="en-GB"/>
        </w:rPr>
        <w:t>ל</w:t>
      </w:r>
      <w:r w:rsidR="00E82EEC">
        <w:rPr>
          <w:rFonts w:hint="cs"/>
          <w:rtl/>
          <w:lang w:val="en-GB"/>
        </w:rPr>
        <w:t>תקציב הביט</w:t>
      </w:r>
      <w:r w:rsidR="00C1097E">
        <w:rPr>
          <w:rFonts w:hint="cs"/>
          <w:rtl/>
          <w:lang w:val="en-GB"/>
        </w:rPr>
        <w:t>ח</w:t>
      </w:r>
      <w:r w:rsidR="00E82EEC">
        <w:rPr>
          <w:rFonts w:hint="cs"/>
          <w:rtl/>
          <w:lang w:val="en-GB"/>
        </w:rPr>
        <w:t>ון</w:t>
      </w:r>
      <w:r w:rsidR="00C1097E">
        <w:rPr>
          <w:rFonts w:hint="cs"/>
          <w:rtl/>
          <w:lang w:val="en-GB"/>
        </w:rPr>
        <w:t>.</w:t>
      </w:r>
      <w:r w:rsidR="00E82EEC">
        <w:rPr>
          <w:rFonts w:hint="cs"/>
          <w:rtl/>
          <w:lang w:val="en-GB"/>
        </w:rPr>
        <w:t xml:space="preserve"> </w:t>
      </w:r>
    </w:p>
    <w:p w:rsidR="00E82EEC" w:rsidRDefault="00E82EEC" w:rsidP="00E82EEC">
      <w:pPr>
        <w:rPr>
          <w:rtl/>
          <w:lang w:val="en-GB"/>
        </w:rPr>
      </w:pPr>
    </w:p>
    <w:p w:rsidR="00E82EEC" w:rsidRDefault="00E82EEC" w:rsidP="00E82EEC">
      <w:pPr>
        <w:pStyle w:val="a4"/>
        <w:keepNext/>
        <w:rPr>
          <w:rtl/>
          <w:lang w:val="en-GB"/>
        </w:rPr>
      </w:pPr>
      <w:bookmarkStart w:id="57" w:name="ET_speaker_6127_7"/>
      <w:r w:rsidRPr="00E82E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82E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"/>
    </w:p>
    <w:p w:rsidR="00E82EEC" w:rsidRDefault="00E82EEC" w:rsidP="00E82EEC">
      <w:pPr>
        <w:pStyle w:val="KeepWithNext"/>
        <w:rPr>
          <w:rtl/>
          <w:lang w:val="en-GB"/>
        </w:rPr>
      </w:pPr>
    </w:p>
    <w:p w:rsidR="00E82EEC" w:rsidRDefault="00C1097E" w:rsidP="00E82EEC">
      <w:pPr>
        <w:rPr>
          <w:rtl/>
          <w:lang w:val="en-GB"/>
        </w:rPr>
      </w:pPr>
      <w:r>
        <w:rPr>
          <w:rFonts w:hint="cs"/>
          <w:rtl/>
          <w:lang w:val="en-GB"/>
        </w:rPr>
        <w:t>הסכום הזה דומה ב</w:t>
      </w:r>
      <w:r w:rsidR="00E82EE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E82EEC">
        <w:rPr>
          <w:rFonts w:hint="cs"/>
          <w:rtl/>
          <w:lang w:val="en-GB"/>
        </w:rPr>
        <w:t>פן מחשיד ל</w:t>
      </w:r>
      <w:r>
        <w:rPr>
          <w:rFonts w:hint="cs"/>
          <w:rtl/>
          <w:lang w:val="en-GB"/>
        </w:rPr>
        <w:t>-</w:t>
      </w:r>
      <w:r w:rsidR="00E82EEC">
        <w:rPr>
          <w:rFonts w:hint="cs"/>
          <w:rtl/>
          <w:lang w:val="en-GB"/>
        </w:rPr>
        <w:t>700 מיליון שקל.</w:t>
      </w:r>
    </w:p>
    <w:p w:rsidR="00E82EEC" w:rsidRDefault="00E82EEC" w:rsidP="00E82EEC">
      <w:pPr>
        <w:rPr>
          <w:rtl/>
          <w:lang w:val="en-GB"/>
        </w:rPr>
      </w:pPr>
    </w:p>
    <w:p w:rsidR="00E82EEC" w:rsidRDefault="00E82EEC" w:rsidP="00E82EEC">
      <w:pPr>
        <w:pStyle w:val="a4"/>
        <w:keepNext/>
        <w:rPr>
          <w:rtl/>
          <w:lang w:val="en-GB"/>
        </w:rPr>
      </w:pPr>
      <w:bookmarkStart w:id="58" w:name="ET_speaker_5800_8"/>
      <w:r w:rsidRPr="00E82E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82E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"/>
    </w:p>
    <w:p w:rsidR="00E82EEC" w:rsidRDefault="00E82EEC" w:rsidP="00E82EEC">
      <w:pPr>
        <w:pStyle w:val="KeepWithNext"/>
        <w:rPr>
          <w:rtl/>
          <w:lang w:val="en-GB"/>
        </w:rPr>
      </w:pPr>
    </w:p>
    <w:p w:rsidR="00C1097E" w:rsidRPr="00C1097E" w:rsidRDefault="00C1097E" w:rsidP="00C1097E">
      <w:pPr>
        <w:rPr>
          <w:rtl/>
          <w:lang w:val="en-GB"/>
        </w:rPr>
      </w:pPr>
      <w:bookmarkStart w:id="59" w:name="_ETM_Q1_2014723"/>
      <w:bookmarkStart w:id="60" w:name="_ETM_Q1_2014790"/>
      <w:bookmarkEnd w:id="59"/>
      <w:bookmarkEnd w:id="60"/>
      <w:r>
        <w:rPr>
          <w:rFonts w:hint="cs"/>
          <w:rtl/>
          <w:lang w:val="en-GB"/>
        </w:rPr>
        <w:t xml:space="preserve">זה </w:t>
      </w:r>
      <w:bookmarkStart w:id="61" w:name="_ETM_Q1_2010495"/>
      <w:bookmarkEnd w:id="61"/>
      <w:r>
        <w:rPr>
          <w:rFonts w:hint="cs"/>
          <w:rtl/>
          <w:lang w:val="en-GB"/>
        </w:rPr>
        <w:t>הסיוע ההומניטרי? אפשר לקבל הסבר על הסכום?</w:t>
      </w:r>
    </w:p>
    <w:p w:rsidR="00E82EEC" w:rsidRDefault="00E82EEC" w:rsidP="00E82EEC">
      <w:pPr>
        <w:rPr>
          <w:rtl/>
          <w:lang w:val="en-GB"/>
        </w:rPr>
      </w:pPr>
      <w:bookmarkStart w:id="62" w:name="_ETM_Q1_2009082"/>
      <w:bookmarkEnd w:id="62"/>
    </w:p>
    <w:p w:rsidR="00C1097E" w:rsidRDefault="00C1097E" w:rsidP="00C1097E">
      <w:pPr>
        <w:pStyle w:val="af9"/>
        <w:keepNext/>
        <w:rPr>
          <w:rtl/>
          <w:lang w:val="en-GB"/>
        </w:rPr>
      </w:pPr>
      <w:bookmarkStart w:id="63" w:name="_ETM_Q1_2009174"/>
      <w:bookmarkStart w:id="64" w:name="_ETM_Q1_2010172"/>
      <w:bookmarkStart w:id="65" w:name="ET_guest_עדי_פרנקפורטר_22"/>
      <w:bookmarkEnd w:id="63"/>
      <w:bookmarkEnd w:id="64"/>
      <w:r w:rsidRPr="00C109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C109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"/>
    </w:p>
    <w:p w:rsidR="00C1097E" w:rsidRDefault="00C1097E" w:rsidP="00C1097E">
      <w:pPr>
        <w:pStyle w:val="KeepWithNext"/>
        <w:rPr>
          <w:rtl/>
          <w:lang w:val="en-GB"/>
        </w:rPr>
      </w:pPr>
    </w:p>
    <w:p w:rsidR="00E82EEC" w:rsidRDefault="00C1097E" w:rsidP="00C1097E">
      <w:pPr>
        <w:rPr>
          <w:rtl/>
          <w:lang w:val="en-GB"/>
        </w:rPr>
      </w:pPr>
      <w:bookmarkStart w:id="66" w:name="_ETM_Q1_2010745"/>
      <w:bookmarkStart w:id="67" w:name="_ETM_Q1_2010798"/>
      <w:bookmarkEnd w:id="66"/>
      <w:bookmarkEnd w:id="67"/>
      <w:r>
        <w:rPr>
          <w:rFonts w:hint="cs"/>
          <w:rtl/>
          <w:lang w:val="en-GB"/>
        </w:rPr>
        <w:t xml:space="preserve">ההסבר המלא יובא בוועדה </w:t>
      </w:r>
      <w:bookmarkStart w:id="68" w:name="_ETM_Q1_2021845"/>
      <w:bookmarkEnd w:id="68"/>
      <w:r>
        <w:rPr>
          <w:rFonts w:hint="cs"/>
          <w:rtl/>
          <w:lang w:val="en-GB"/>
        </w:rPr>
        <w:t xml:space="preserve">המשותפת לתקציב הביטחון. </w:t>
      </w:r>
      <w:r w:rsidR="00E82EEC">
        <w:rPr>
          <w:rFonts w:hint="cs"/>
          <w:rtl/>
          <w:lang w:val="en-GB"/>
        </w:rPr>
        <w:t xml:space="preserve"> </w:t>
      </w:r>
    </w:p>
    <w:p w:rsidR="00E82EEC" w:rsidRDefault="00E82EEC" w:rsidP="00E82EEC">
      <w:pPr>
        <w:rPr>
          <w:rtl/>
          <w:lang w:val="en-GB"/>
        </w:rPr>
      </w:pPr>
    </w:p>
    <w:p w:rsidR="00E82EEC" w:rsidRDefault="00E82EEC" w:rsidP="00E82EEC">
      <w:pPr>
        <w:pStyle w:val="a4"/>
        <w:keepNext/>
        <w:rPr>
          <w:rtl/>
          <w:lang w:val="en-GB"/>
        </w:rPr>
      </w:pPr>
      <w:bookmarkStart w:id="69" w:name="ET_speaker_5800_9"/>
      <w:r w:rsidRPr="00E82E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82E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"/>
    </w:p>
    <w:p w:rsidR="00E82EEC" w:rsidRDefault="00E82EEC" w:rsidP="00E82EEC">
      <w:pPr>
        <w:pStyle w:val="KeepWithNext"/>
        <w:rPr>
          <w:rtl/>
          <w:lang w:val="en-GB"/>
        </w:rPr>
      </w:pPr>
    </w:p>
    <w:p w:rsidR="00E82EEC" w:rsidRDefault="00C1097E" w:rsidP="00E82EEC">
      <w:pPr>
        <w:rPr>
          <w:rtl/>
          <w:lang w:val="en-GB"/>
        </w:rPr>
      </w:pPr>
      <w:r>
        <w:rPr>
          <w:rFonts w:hint="cs"/>
          <w:rtl/>
          <w:lang w:val="en-GB"/>
        </w:rPr>
        <w:t>למה זה מסווג?</w:t>
      </w:r>
      <w:r w:rsidR="00E82EEC">
        <w:rPr>
          <w:rFonts w:hint="cs"/>
          <w:rtl/>
          <w:lang w:val="en-GB"/>
        </w:rPr>
        <w:t xml:space="preserve"> למה </w:t>
      </w:r>
      <w:r>
        <w:rPr>
          <w:rFonts w:hint="cs"/>
          <w:rtl/>
          <w:lang w:val="en-GB"/>
        </w:rPr>
        <w:t xml:space="preserve">אפשר היה להגיד על הקודם שזה "מרכבות </w:t>
      </w:r>
      <w:bookmarkStart w:id="70" w:name="_ETM_Q1_2026121"/>
      <w:bookmarkEnd w:id="70"/>
      <w:r>
        <w:rPr>
          <w:rFonts w:hint="cs"/>
          <w:rtl/>
          <w:lang w:val="en-GB"/>
        </w:rPr>
        <w:t xml:space="preserve">גדעון" </w:t>
      </w:r>
      <w:r w:rsidR="00E82EEC">
        <w:rPr>
          <w:rFonts w:hint="cs"/>
          <w:rtl/>
          <w:lang w:val="en-GB"/>
        </w:rPr>
        <w:t>ו</w:t>
      </w:r>
      <w:r w:rsidR="00F26850">
        <w:rPr>
          <w:rFonts w:hint="cs"/>
          <w:rtl/>
          <w:lang w:val="en-GB"/>
        </w:rPr>
        <w:t xml:space="preserve">פה </w:t>
      </w:r>
      <w:r w:rsidR="00E82EEC">
        <w:rPr>
          <w:rFonts w:hint="cs"/>
          <w:rtl/>
          <w:lang w:val="en-GB"/>
        </w:rPr>
        <w:t>זה מסווג</w:t>
      </w:r>
      <w:r>
        <w:rPr>
          <w:rFonts w:hint="cs"/>
          <w:rtl/>
          <w:lang w:val="en-GB"/>
        </w:rPr>
        <w:t>?</w:t>
      </w:r>
    </w:p>
    <w:p w:rsidR="00E82EEC" w:rsidRDefault="00E82EEC" w:rsidP="00E82EEC">
      <w:pPr>
        <w:rPr>
          <w:rtl/>
          <w:lang w:val="en-GB"/>
        </w:rPr>
      </w:pPr>
    </w:p>
    <w:p w:rsidR="00C1097E" w:rsidRDefault="00C1097E" w:rsidP="00C1097E">
      <w:pPr>
        <w:pStyle w:val="af9"/>
        <w:keepNext/>
        <w:rPr>
          <w:rtl/>
          <w:lang w:val="en-GB"/>
        </w:rPr>
      </w:pPr>
      <w:bookmarkStart w:id="71" w:name="_ETM_Q1_2031627"/>
      <w:bookmarkStart w:id="72" w:name="ET_guest_עדי_פרנקפורטר_23"/>
      <w:bookmarkEnd w:id="71"/>
      <w:r w:rsidRPr="00C109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C109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"/>
    </w:p>
    <w:p w:rsidR="00C1097E" w:rsidRDefault="00C1097E" w:rsidP="00C1097E">
      <w:pPr>
        <w:pStyle w:val="KeepWithNext"/>
        <w:rPr>
          <w:rtl/>
          <w:lang w:val="en-GB"/>
        </w:rPr>
      </w:pPr>
    </w:p>
    <w:p w:rsidR="00E82EEC" w:rsidRDefault="00E82EEC" w:rsidP="00E82EEC">
      <w:pPr>
        <w:rPr>
          <w:rtl/>
          <w:lang w:val="en-GB"/>
        </w:rPr>
      </w:pPr>
      <w:bookmarkStart w:id="73" w:name="_ETM_Q1_2032153"/>
      <w:bookmarkStart w:id="74" w:name="_ETM_Q1_2032210"/>
      <w:bookmarkEnd w:id="73"/>
      <w:bookmarkEnd w:id="74"/>
      <w:r>
        <w:rPr>
          <w:rFonts w:hint="cs"/>
          <w:rtl/>
          <w:lang w:val="en-GB"/>
        </w:rPr>
        <w:t>גם בקודם לא פירטנו</w:t>
      </w:r>
      <w:r w:rsidR="006A2FB3">
        <w:rPr>
          <w:rFonts w:hint="cs"/>
          <w:rtl/>
          <w:lang w:val="en-GB"/>
        </w:rPr>
        <w:t xml:space="preserve"> את השימושים.</w:t>
      </w:r>
      <w:r>
        <w:rPr>
          <w:rFonts w:hint="cs"/>
          <w:rtl/>
          <w:lang w:val="en-GB"/>
        </w:rPr>
        <w:t xml:space="preserve"> </w:t>
      </w:r>
    </w:p>
    <w:p w:rsidR="00E82EEC" w:rsidRDefault="00E82EEC" w:rsidP="00E82EEC">
      <w:pPr>
        <w:rPr>
          <w:rtl/>
          <w:lang w:val="en-GB"/>
        </w:rPr>
      </w:pPr>
    </w:p>
    <w:p w:rsidR="00E82EEC" w:rsidRDefault="00E82EEC" w:rsidP="00E82EEC">
      <w:pPr>
        <w:pStyle w:val="a4"/>
        <w:keepNext/>
        <w:rPr>
          <w:rtl/>
          <w:lang w:val="en-GB"/>
        </w:rPr>
      </w:pPr>
      <w:bookmarkStart w:id="75" w:name="ET_speaker_5800_10"/>
      <w:r w:rsidRPr="00E82E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82E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"/>
    </w:p>
    <w:p w:rsidR="00E82EEC" w:rsidRDefault="00E82EEC" w:rsidP="00E82EEC">
      <w:pPr>
        <w:pStyle w:val="KeepWithNext"/>
        <w:rPr>
          <w:rtl/>
          <w:lang w:val="en-GB"/>
        </w:rPr>
      </w:pPr>
    </w:p>
    <w:p w:rsidR="00E82EEC" w:rsidRDefault="006A2FB3" w:rsidP="00F2685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בעיה, תתני לזה כותרת. למה זה שייך? </w:t>
      </w:r>
      <w:r w:rsidR="00E82EEC">
        <w:rPr>
          <w:rFonts w:hint="cs"/>
          <w:rtl/>
          <w:lang w:val="en-GB"/>
        </w:rPr>
        <w:t xml:space="preserve">לסיוע </w:t>
      </w:r>
      <w:r>
        <w:rPr>
          <w:rFonts w:hint="cs"/>
          <w:rtl/>
          <w:lang w:val="en-GB"/>
        </w:rPr>
        <w:t xml:space="preserve">ההומניטרי לעזה? </w:t>
      </w:r>
    </w:p>
    <w:p w:rsidR="006A2FB3" w:rsidRDefault="006A2FB3" w:rsidP="006A2FB3">
      <w:pPr>
        <w:rPr>
          <w:rtl/>
          <w:lang w:val="en-GB"/>
        </w:rPr>
      </w:pPr>
    </w:p>
    <w:p w:rsidR="006A2FB3" w:rsidRDefault="006A2FB3" w:rsidP="006A2FB3">
      <w:pPr>
        <w:pStyle w:val="af9"/>
        <w:keepNext/>
        <w:rPr>
          <w:rtl/>
          <w:lang w:val="en-GB"/>
        </w:rPr>
      </w:pPr>
      <w:bookmarkStart w:id="76" w:name="_ETM_Q1_2028628"/>
      <w:bookmarkStart w:id="77" w:name="ET_guest_עדי_פרנקפורטר_24"/>
      <w:bookmarkEnd w:id="76"/>
      <w:r w:rsidRPr="006A2FB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6A2F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"/>
    </w:p>
    <w:p w:rsidR="006A2FB3" w:rsidRDefault="006A2FB3" w:rsidP="006A2FB3">
      <w:pPr>
        <w:pStyle w:val="KeepWithNext"/>
        <w:rPr>
          <w:rtl/>
          <w:lang w:val="en-GB"/>
        </w:rPr>
      </w:pPr>
    </w:p>
    <w:p w:rsidR="00E82EEC" w:rsidRDefault="00E82EEC" w:rsidP="006A2FB3">
      <w:pPr>
        <w:rPr>
          <w:rtl/>
          <w:lang w:val="en-GB"/>
        </w:rPr>
      </w:pPr>
      <w:bookmarkStart w:id="78" w:name="_ETM_Q1_2029155"/>
      <w:bookmarkStart w:id="79" w:name="_ETM_Q1_2029239"/>
      <w:bookmarkEnd w:id="78"/>
      <w:bookmarkEnd w:id="79"/>
      <w:r>
        <w:rPr>
          <w:rFonts w:hint="cs"/>
          <w:rtl/>
          <w:lang w:val="en-GB"/>
        </w:rPr>
        <w:t>אין לנו יכולת ל</w:t>
      </w:r>
      <w:r w:rsidR="006A2FB3">
        <w:rPr>
          <w:rFonts w:hint="cs"/>
          <w:rtl/>
          <w:lang w:val="en-GB"/>
        </w:rPr>
        <w:t xml:space="preserve">הגיד משהו מעבר לזה. </w:t>
      </w:r>
      <w:r>
        <w:rPr>
          <w:rFonts w:hint="cs"/>
          <w:rtl/>
          <w:lang w:val="en-GB"/>
        </w:rPr>
        <w:t xml:space="preserve">חברי הכנסת מוזמנים לוועדה המשותפת. </w:t>
      </w:r>
    </w:p>
    <w:p w:rsidR="00E82EEC" w:rsidRDefault="00E82EEC" w:rsidP="00E82EEC">
      <w:pPr>
        <w:rPr>
          <w:rtl/>
          <w:lang w:val="en-GB"/>
        </w:rPr>
      </w:pPr>
    </w:p>
    <w:p w:rsidR="006A2FB3" w:rsidRDefault="006A2FB3" w:rsidP="006A2FB3">
      <w:pPr>
        <w:pStyle w:val="af6"/>
        <w:keepNext/>
        <w:rPr>
          <w:rtl/>
          <w:lang w:val="en-GB"/>
        </w:rPr>
      </w:pPr>
      <w:bookmarkStart w:id="80" w:name="_ETM_Q1_2034389"/>
      <w:bookmarkStart w:id="81" w:name="ET_yor_5797_25"/>
      <w:bookmarkEnd w:id="80"/>
      <w:r w:rsidRPr="006A2F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6A2FB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1"/>
    </w:p>
    <w:p w:rsidR="006A2FB3" w:rsidRDefault="006A2FB3" w:rsidP="006A2FB3">
      <w:pPr>
        <w:pStyle w:val="KeepWithNext"/>
        <w:rPr>
          <w:rtl/>
          <w:lang w:val="en-GB"/>
        </w:rPr>
      </w:pPr>
    </w:p>
    <w:p w:rsidR="00F54FAA" w:rsidRDefault="00F54FAA" w:rsidP="00E82EEC">
      <w:pPr>
        <w:rPr>
          <w:rtl/>
          <w:lang w:val="en-GB"/>
        </w:rPr>
      </w:pPr>
      <w:bookmarkStart w:id="82" w:name="_ETM_Q1_2034934"/>
      <w:bookmarkStart w:id="83" w:name="_ETM_Q1_2034994"/>
      <w:bookmarkEnd w:id="82"/>
      <w:bookmarkEnd w:id="83"/>
      <w:r>
        <w:rPr>
          <w:rFonts w:hint="cs"/>
          <w:rtl/>
          <w:lang w:val="en-GB"/>
        </w:rPr>
        <w:t>מי בעד העברה</w:t>
      </w:r>
      <w:r w:rsidR="00332C2B">
        <w:rPr>
          <w:rFonts w:hint="cs"/>
          <w:rtl/>
          <w:lang w:val="en-GB"/>
        </w:rPr>
        <w:t xml:space="preserve">, מי </w:t>
      </w:r>
      <w:bookmarkStart w:id="84" w:name="_ETM_Q1_2053225"/>
      <w:bookmarkEnd w:id="84"/>
      <w:r w:rsidR="00332C2B">
        <w:rPr>
          <w:rFonts w:hint="cs"/>
          <w:rtl/>
          <w:lang w:val="en-GB"/>
        </w:rPr>
        <w:t>נגד, מי נמנע?</w:t>
      </w:r>
      <w:bookmarkStart w:id="85" w:name="_ETM_Q1_2054903"/>
      <w:bookmarkEnd w:id="85"/>
    </w:p>
    <w:p w:rsidR="00332C2B" w:rsidRDefault="00332C2B" w:rsidP="00332C2B">
      <w:pPr>
        <w:ind w:firstLine="0"/>
        <w:rPr>
          <w:rtl/>
          <w:lang w:val="en-GB"/>
        </w:rPr>
      </w:pPr>
      <w:bookmarkStart w:id="86" w:name="_ETM_Q1_2054968"/>
      <w:bookmarkStart w:id="87" w:name="_ETM_Q1_2055246"/>
      <w:bookmarkEnd w:id="86"/>
      <w:bookmarkEnd w:id="87"/>
    </w:p>
    <w:p w:rsidR="00332C2B" w:rsidRDefault="00332C2B" w:rsidP="00332C2B">
      <w:pPr>
        <w:pStyle w:val="af1"/>
        <w:keepNext/>
        <w:rPr>
          <w:rtl/>
          <w:lang w:val="en-GB"/>
        </w:rPr>
      </w:pPr>
      <w:bookmarkStart w:id="88" w:name="_ETM_Q1_2055312"/>
      <w:bookmarkEnd w:id="88"/>
      <w:r>
        <w:rPr>
          <w:rtl/>
          <w:lang w:val="en-GB"/>
        </w:rPr>
        <w:t>הצבעה</w:t>
      </w:r>
    </w:p>
    <w:p w:rsidR="00332C2B" w:rsidRDefault="00332C2B" w:rsidP="00332C2B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פנייה 39, 9,000 אושרה.</w:t>
      </w:r>
      <w:r>
        <w:rPr>
          <w:rtl/>
          <w:lang w:val="en-GB"/>
        </w:rPr>
        <w:t xml:space="preserve"> </w:t>
      </w:r>
    </w:p>
    <w:p w:rsidR="00332C2B" w:rsidRDefault="00332C2B" w:rsidP="00332C2B">
      <w:pPr>
        <w:rPr>
          <w:rFonts w:ascii="David" w:hAnsi="David"/>
          <w:rtl/>
          <w:lang w:val="en-GB"/>
        </w:rPr>
      </w:pPr>
      <w:bookmarkStart w:id="89" w:name="_ETM_Q1_2047394"/>
      <w:bookmarkEnd w:id="89"/>
    </w:p>
    <w:p w:rsidR="00332C2B" w:rsidRDefault="00332C2B" w:rsidP="00332C2B">
      <w:pPr>
        <w:pStyle w:val="af6"/>
        <w:keepNext/>
        <w:rPr>
          <w:rtl/>
          <w:lang w:val="en-GB"/>
        </w:rPr>
      </w:pPr>
      <w:bookmarkStart w:id="90" w:name="ET_yor_5797_26"/>
      <w:r w:rsidRPr="00332C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332C2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0"/>
    </w:p>
    <w:p w:rsidR="00332C2B" w:rsidRDefault="00332C2B" w:rsidP="00332C2B">
      <w:pPr>
        <w:pStyle w:val="KeepWithNext"/>
        <w:rPr>
          <w:rtl/>
          <w:lang w:val="en-GB"/>
        </w:rPr>
      </w:pPr>
    </w:p>
    <w:p w:rsidR="00F54FAA" w:rsidRDefault="00A6149C" w:rsidP="00332C2B">
      <w:pPr>
        <w:rPr>
          <w:rtl/>
          <w:lang w:val="en-GB"/>
        </w:rPr>
      </w:pPr>
      <w:bookmarkStart w:id="91" w:name="_ETM_Q1_2047904"/>
      <w:bookmarkStart w:id="92" w:name="_ETM_Q1_2047953"/>
      <w:bookmarkEnd w:id="91"/>
      <w:bookmarkEnd w:id="92"/>
      <w:r>
        <w:rPr>
          <w:rFonts w:hint="cs"/>
          <w:rtl/>
          <w:lang w:val="en-GB"/>
        </w:rPr>
        <w:t>העברה</w:t>
      </w:r>
      <w:r w:rsidR="00332C2B">
        <w:rPr>
          <w:rFonts w:hint="cs"/>
          <w:rtl/>
          <w:lang w:val="en-GB"/>
        </w:rPr>
        <w:t xml:space="preserve"> אושרה. </w:t>
      </w:r>
      <w:r>
        <w:rPr>
          <w:rFonts w:hint="cs"/>
          <w:rtl/>
          <w:lang w:val="en-GB"/>
        </w:rPr>
        <w:t>תודה רבה, אנחנו יוצאים להפסקה עד 13:30.</w:t>
      </w:r>
    </w:p>
    <w:p w:rsidR="00A6149C" w:rsidRDefault="00A6149C" w:rsidP="00332C2B">
      <w:pPr>
        <w:rPr>
          <w:rtl/>
          <w:lang w:val="en-GB"/>
        </w:rPr>
      </w:pPr>
    </w:p>
    <w:p w:rsidR="00A6149C" w:rsidRDefault="00A6149C" w:rsidP="00332C2B">
      <w:pPr>
        <w:rPr>
          <w:rtl/>
          <w:lang w:val="en-GB"/>
        </w:rPr>
      </w:pPr>
    </w:p>
    <w:p w:rsidR="00A6149C" w:rsidRDefault="00A6149C" w:rsidP="009E2EE3">
      <w:pPr>
        <w:pStyle w:val="afc"/>
        <w:keepNext/>
        <w:rPr>
          <w:rtl/>
          <w:lang w:val="en-GB"/>
        </w:rPr>
      </w:pPr>
      <w:bookmarkStart w:id="93" w:name="ET_meetingend_27"/>
      <w:r w:rsidRPr="00A6149C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13:15.</w:t>
      </w:r>
      <w:r w:rsidRPr="00A6149C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Start w:id="94" w:name="_GoBack"/>
      <w:bookmarkEnd w:id="93"/>
      <w:bookmarkEnd w:id="94"/>
    </w:p>
    <w:p w:rsidR="00A6149C" w:rsidRPr="00A6149C" w:rsidRDefault="00A6149C" w:rsidP="00A6149C">
      <w:pPr>
        <w:pStyle w:val="af2"/>
        <w:rPr>
          <w:rtl/>
          <w:lang w:val="en-GB"/>
        </w:rPr>
      </w:pPr>
      <w:bookmarkStart w:id="95" w:name="_ETM_Q1_2066654"/>
      <w:bookmarkEnd w:id="95"/>
    </w:p>
    <w:sectPr w:rsidR="00A6149C" w:rsidRPr="00A6149C" w:rsidSect="009E2EE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9FE" w:rsidRDefault="000C39FE">
      <w:r>
        <w:separator/>
      </w:r>
    </w:p>
  </w:endnote>
  <w:endnote w:type="continuationSeparator" w:id="0">
    <w:p w:rsidR="000C39FE" w:rsidRDefault="000C3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9FE" w:rsidRDefault="000C39FE">
      <w:r>
        <w:separator/>
      </w:r>
    </w:p>
  </w:footnote>
  <w:footnote w:type="continuationSeparator" w:id="0">
    <w:p w:rsidR="000C39FE" w:rsidRDefault="000C39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2EE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E82EEC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E82EEC" w:rsidP="008E5E3F">
    <w:pPr>
      <w:pStyle w:val="a3"/>
      <w:ind w:firstLine="0"/>
      <w:rPr>
        <w:rtl/>
      </w:rPr>
    </w:pPr>
    <w:r>
      <w:rPr>
        <w:rtl/>
      </w:rPr>
      <w:t>23/06/2025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107A59" wp14:editId="2732764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39FE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1338"/>
    <w:rsid w:val="002D4BDB"/>
    <w:rsid w:val="002E5E31"/>
    <w:rsid w:val="00303B4C"/>
    <w:rsid w:val="00321E62"/>
    <w:rsid w:val="00327BF8"/>
    <w:rsid w:val="00332C2B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2403"/>
    <w:rsid w:val="004E1252"/>
    <w:rsid w:val="00500C0C"/>
    <w:rsid w:val="00526F4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2FB3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0E1C"/>
    <w:rsid w:val="0082136D"/>
    <w:rsid w:val="008320F6"/>
    <w:rsid w:val="00841223"/>
    <w:rsid w:val="00846BE9"/>
    <w:rsid w:val="00853207"/>
    <w:rsid w:val="008713A4"/>
    <w:rsid w:val="00875F10"/>
    <w:rsid w:val="00880C2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2EE3"/>
    <w:rsid w:val="009E6E93"/>
    <w:rsid w:val="009F1518"/>
    <w:rsid w:val="009F5773"/>
    <w:rsid w:val="009F6A7B"/>
    <w:rsid w:val="00A15971"/>
    <w:rsid w:val="00A22C90"/>
    <w:rsid w:val="00A42723"/>
    <w:rsid w:val="00A6149C"/>
    <w:rsid w:val="00A64A6D"/>
    <w:rsid w:val="00A66020"/>
    <w:rsid w:val="00A73C0A"/>
    <w:rsid w:val="00AB02EE"/>
    <w:rsid w:val="00AB3F3A"/>
    <w:rsid w:val="00AC7870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2B38"/>
    <w:rsid w:val="00BD47B7"/>
    <w:rsid w:val="00BF7E72"/>
    <w:rsid w:val="00C1097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113"/>
    <w:rsid w:val="00CB6D60"/>
    <w:rsid w:val="00CC4C2A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2EEC"/>
    <w:rsid w:val="00EA12B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6850"/>
    <w:rsid w:val="00F3623F"/>
    <w:rsid w:val="00F41C33"/>
    <w:rsid w:val="00F423F1"/>
    <w:rsid w:val="00F4792E"/>
    <w:rsid w:val="00F53584"/>
    <w:rsid w:val="00F549E5"/>
    <w:rsid w:val="00F54FAA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82EE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C78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6B29A-D4E0-4397-9A49-163CA532B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480</Words>
  <Characters>2739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2025-07-12T07:39:00Z</dcterms:modified>
</cp:coreProperties>
</file>