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9D863C" w14:textId="77777777" w:rsidR="009A583C" w:rsidRDefault="009A583C" w:rsidP="00A90480">
      <w:pPr>
        <w:tabs>
          <w:tab w:val="left" w:pos="2210"/>
        </w:tabs>
        <w:jc w:val="center"/>
        <w:rPr>
          <w:rFonts w:cs="David"/>
          <w:rtl/>
        </w:rPr>
      </w:pPr>
      <w:r>
        <w:rPr>
          <w:rFonts w:cs="David" w:hint="cs"/>
          <w:noProof/>
        </w:rPr>
        <w:drawing>
          <wp:inline distT="0" distB="0" distL="0" distR="0" wp14:anchorId="069D8662" wp14:editId="069D8663">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069D863D" w14:textId="77777777" w:rsidR="009A583C" w:rsidRPr="00A37A25" w:rsidRDefault="009A583C" w:rsidP="009A583C">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069D863E" w14:textId="77777777" w:rsidR="009A583C" w:rsidRPr="00201676" w:rsidRDefault="009A583C" w:rsidP="009A583C">
      <w:pPr>
        <w:jc w:val="both"/>
        <w:rPr>
          <w:rFonts w:cs="David"/>
          <w:rtl/>
        </w:rPr>
      </w:pPr>
    </w:p>
    <w:p w14:paraId="069D863F" w14:textId="77777777" w:rsidR="009A583C" w:rsidRPr="00A37A25" w:rsidRDefault="009A583C" w:rsidP="009A583C">
      <w:pPr>
        <w:jc w:val="center"/>
        <w:rPr>
          <w:rFonts w:cs="Guttman Hatzvi"/>
          <w:b/>
          <w:bCs/>
          <w:sz w:val="80"/>
          <w:szCs w:val="80"/>
          <w:rtl/>
        </w:rPr>
      </w:pPr>
      <w:r w:rsidRPr="00A37A25">
        <w:rPr>
          <w:rFonts w:cs="Guttman Hatzvi" w:hint="cs"/>
          <w:b/>
          <w:bCs/>
          <w:sz w:val="80"/>
          <w:szCs w:val="80"/>
          <w:rtl/>
        </w:rPr>
        <w:t xml:space="preserve">מסקנות </w:t>
      </w:r>
    </w:p>
    <w:p w14:paraId="069D8640" w14:textId="77777777" w:rsidR="009A583C" w:rsidRDefault="009A583C" w:rsidP="009A583C">
      <w:pPr>
        <w:jc w:val="center"/>
        <w:rPr>
          <w:rFonts w:cs="Guttman Hatzvi"/>
          <w:sz w:val="44"/>
          <w:szCs w:val="44"/>
          <w:rtl/>
        </w:rPr>
      </w:pPr>
      <w:r w:rsidRPr="00585426">
        <w:rPr>
          <w:rFonts w:cs="Guttman Hatzvi" w:hint="cs"/>
          <w:sz w:val="44"/>
          <w:szCs w:val="44"/>
          <w:rtl/>
        </w:rPr>
        <w:t xml:space="preserve">הוועדה המיוחדת </w:t>
      </w:r>
      <w:r>
        <w:rPr>
          <w:rFonts w:cs="Guttman Hatzvi" w:hint="cs"/>
          <w:sz w:val="44"/>
          <w:szCs w:val="44"/>
          <w:rtl/>
        </w:rPr>
        <w:t>ליישום</w:t>
      </w:r>
      <w:r w:rsidRPr="00585426">
        <w:rPr>
          <w:rFonts w:cs="Guttman Hatzvi" w:hint="cs"/>
          <w:sz w:val="44"/>
          <w:szCs w:val="44"/>
          <w:rtl/>
        </w:rPr>
        <w:t xml:space="preserve"> </w:t>
      </w:r>
      <w:r>
        <w:rPr>
          <w:rFonts w:cs="Guttman Hatzvi" w:hint="cs"/>
          <w:sz w:val="44"/>
          <w:szCs w:val="44"/>
          <w:rtl/>
        </w:rPr>
        <w:t>הנגשת</w:t>
      </w:r>
      <w:r w:rsidRPr="00585426">
        <w:rPr>
          <w:rFonts w:cs="Guttman Hatzvi" w:hint="cs"/>
          <w:sz w:val="44"/>
          <w:szCs w:val="44"/>
          <w:rtl/>
        </w:rPr>
        <w:t xml:space="preserve"> </w:t>
      </w:r>
      <w:r>
        <w:rPr>
          <w:rFonts w:cs="Guttman Hatzvi" w:hint="cs"/>
          <w:sz w:val="44"/>
          <w:szCs w:val="44"/>
          <w:rtl/>
        </w:rPr>
        <w:t>המידע</w:t>
      </w:r>
    </w:p>
    <w:p w14:paraId="069D8641" w14:textId="77777777" w:rsidR="009A583C" w:rsidRPr="00585426" w:rsidRDefault="009A583C" w:rsidP="009A583C">
      <w:pPr>
        <w:jc w:val="center"/>
        <w:rPr>
          <w:rFonts w:cs="Guttman Hatzvi"/>
          <w:sz w:val="44"/>
          <w:szCs w:val="44"/>
          <w:rtl/>
        </w:rPr>
      </w:pPr>
      <w:r>
        <w:rPr>
          <w:rFonts w:cs="Guttman Hatzvi" w:hint="cs"/>
          <w:sz w:val="44"/>
          <w:szCs w:val="44"/>
          <w:rtl/>
        </w:rPr>
        <w:t>הממשלתי ועקרונות שקיפותו לציבור</w:t>
      </w:r>
    </w:p>
    <w:p w14:paraId="069D8642" w14:textId="77777777" w:rsidR="009A583C" w:rsidRPr="00EE7EB1" w:rsidRDefault="009A583C" w:rsidP="009A583C">
      <w:pPr>
        <w:jc w:val="center"/>
        <w:rPr>
          <w:rFonts w:cs="Guttman Hatzvi"/>
          <w:b/>
          <w:bCs/>
          <w:sz w:val="36"/>
          <w:szCs w:val="36"/>
          <w:rtl/>
        </w:rPr>
      </w:pPr>
      <w:r w:rsidRPr="00EE7EB1">
        <w:rPr>
          <w:rFonts w:cs="Guttman Hatzvi" w:hint="cs"/>
          <w:b/>
          <w:bCs/>
          <w:sz w:val="36"/>
          <w:szCs w:val="36"/>
          <w:rtl/>
        </w:rPr>
        <w:t>בעקבות ה</w:t>
      </w:r>
      <w:r>
        <w:rPr>
          <w:rFonts w:cs="Guttman Hatzvi" w:hint="cs"/>
          <w:b/>
          <w:bCs/>
          <w:sz w:val="36"/>
          <w:szCs w:val="36"/>
          <w:rtl/>
        </w:rPr>
        <w:t>חלטה על דיון מהיר</w:t>
      </w:r>
    </w:p>
    <w:p w14:paraId="069D8644" w14:textId="77777777" w:rsidR="009A583C" w:rsidRDefault="009A583C" w:rsidP="009A583C">
      <w:pPr>
        <w:jc w:val="center"/>
        <w:rPr>
          <w:rFonts w:cs="David"/>
          <w:sz w:val="72"/>
          <w:szCs w:val="72"/>
          <w:rtl/>
        </w:rPr>
      </w:pPr>
    </w:p>
    <w:p w14:paraId="069D8645" w14:textId="0C05B025" w:rsidR="009A583C" w:rsidRPr="00350538" w:rsidRDefault="009A583C" w:rsidP="00D76057">
      <w:pPr>
        <w:jc w:val="both"/>
        <w:rPr>
          <w:rFonts w:cs="David"/>
          <w:b/>
          <w:bCs/>
          <w:rtl/>
        </w:rPr>
      </w:pPr>
      <w:r>
        <w:rPr>
          <w:rFonts w:cs="David" w:hint="cs"/>
          <w:b/>
          <w:bCs/>
          <w:rtl/>
        </w:rPr>
        <w:t>הכנסת העשרים</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Pr>
          <w:rFonts w:cs="David" w:hint="cs"/>
          <w:b/>
          <w:bCs/>
          <w:rtl/>
        </w:rPr>
        <w:t xml:space="preserve">        </w:t>
      </w:r>
      <w:r w:rsidR="00227B79">
        <w:rPr>
          <w:rFonts w:cs="David" w:hint="cs"/>
          <w:b/>
          <w:bCs/>
          <w:rtl/>
        </w:rPr>
        <w:t xml:space="preserve">    </w:t>
      </w:r>
      <w:r>
        <w:rPr>
          <w:rFonts w:cs="David" w:hint="cs"/>
          <w:b/>
          <w:bCs/>
          <w:rtl/>
        </w:rPr>
        <w:t xml:space="preserve">  </w:t>
      </w:r>
      <w:r w:rsidR="00D76057">
        <w:rPr>
          <w:rFonts w:cs="David" w:hint="cs"/>
          <w:b/>
          <w:bCs/>
          <w:rtl/>
        </w:rPr>
        <w:t>ה בכסלו תשע"ז</w:t>
      </w:r>
    </w:p>
    <w:p w14:paraId="069D8646" w14:textId="6827ABED" w:rsidR="009A583C" w:rsidRDefault="009A583C" w:rsidP="00D76057">
      <w:pPr>
        <w:jc w:val="both"/>
        <w:rPr>
          <w:rFonts w:cs="David"/>
          <w:rtl/>
        </w:rPr>
      </w:pPr>
      <w:r w:rsidRPr="00350538">
        <w:rPr>
          <w:rFonts w:cs="David" w:hint="cs"/>
          <w:b/>
          <w:bCs/>
          <w:rtl/>
        </w:rPr>
        <w:t xml:space="preserve">מושב </w:t>
      </w:r>
      <w:r w:rsidR="00D76057">
        <w:rPr>
          <w:rFonts w:cs="David" w:hint="cs"/>
          <w:b/>
          <w:bCs/>
          <w:rtl/>
        </w:rPr>
        <w:t>שלישי</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00227B79">
        <w:rPr>
          <w:rFonts w:cs="David" w:hint="cs"/>
          <w:b/>
          <w:bCs/>
          <w:rtl/>
        </w:rPr>
        <w:tab/>
      </w:r>
      <w:r w:rsidRPr="00D76057">
        <w:rPr>
          <w:rFonts w:cs="David" w:hint="cs"/>
          <w:b/>
          <w:bCs/>
          <w:rtl/>
        </w:rPr>
        <w:t xml:space="preserve"> </w:t>
      </w:r>
      <w:r w:rsidR="00D76057" w:rsidRPr="00D76057">
        <w:rPr>
          <w:rFonts w:cs="David" w:hint="cs"/>
          <w:b/>
          <w:bCs/>
          <w:rtl/>
        </w:rPr>
        <w:t>5 בדצמבר 2016</w:t>
      </w:r>
    </w:p>
    <w:p w14:paraId="069D8647" w14:textId="77777777" w:rsidR="009A583C" w:rsidRDefault="009A583C" w:rsidP="009A583C">
      <w:pPr>
        <w:rPr>
          <w:rFonts w:cs="David"/>
          <w:rtl/>
        </w:rPr>
      </w:pPr>
    </w:p>
    <w:p w14:paraId="069D8648" w14:textId="0874A68C" w:rsidR="009A583C" w:rsidRPr="004C5EA7" w:rsidRDefault="009A583C" w:rsidP="009A583C">
      <w:pPr>
        <w:jc w:val="center"/>
        <w:rPr>
          <w:rFonts w:cs="David"/>
          <w:b/>
          <w:bCs/>
          <w:rtl/>
        </w:rPr>
      </w:pPr>
      <w:bookmarkStart w:id="0" w:name="_GoBack"/>
      <w:r w:rsidRPr="00350538">
        <w:rPr>
          <w:rFonts w:cs="David" w:hint="cs"/>
          <w:b/>
          <w:bCs/>
          <w:rtl/>
        </w:rPr>
        <w:t>בנושא:</w:t>
      </w:r>
      <w:r>
        <w:rPr>
          <w:rFonts w:cs="David" w:hint="cs"/>
          <w:b/>
          <w:bCs/>
          <w:rtl/>
        </w:rPr>
        <w:t xml:space="preserve"> </w:t>
      </w:r>
      <w:r w:rsidR="00D76057">
        <w:rPr>
          <w:rFonts w:cs="David" w:hint="cs"/>
          <w:b/>
          <w:bCs/>
          <w:rtl/>
        </w:rPr>
        <w:t>חוסר שקיפות בסעיפי התקציב המופנים לקהילת יוצאי אתיופיה</w:t>
      </w:r>
    </w:p>
    <w:bookmarkEnd w:id="0"/>
    <w:p w14:paraId="069D8649" w14:textId="77777777" w:rsidR="009A583C" w:rsidRPr="00350538" w:rsidRDefault="009A583C" w:rsidP="009A583C">
      <w:pPr>
        <w:jc w:val="center"/>
        <w:rPr>
          <w:rFonts w:cs="David"/>
          <w:b/>
          <w:bCs/>
          <w:rtl/>
        </w:rPr>
      </w:pPr>
    </w:p>
    <w:p w14:paraId="069D864A" w14:textId="62B91052" w:rsidR="009A583C" w:rsidRDefault="009A583C" w:rsidP="00D76057">
      <w:pPr>
        <w:jc w:val="center"/>
        <w:rPr>
          <w:rFonts w:cs="David"/>
          <w:b/>
          <w:bCs/>
          <w:rtl/>
        </w:rPr>
      </w:pPr>
      <w:r w:rsidRPr="00350538">
        <w:rPr>
          <w:rFonts w:cs="David" w:hint="cs"/>
          <w:b/>
          <w:bCs/>
          <w:rtl/>
        </w:rPr>
        <w:t>של חבר הכנסת:</w:t>
      </w:r>
      <w:r>
        <w:rPr>
          <w:rFonts w:cs="David" w:hint="cs"/>
          <w:b/>
          <w:bCs/>
          <w:rtl/>
        </w:rPr>
        <w:t xml:space="preserve"> </w:t>
      </w:r>
      <w:r w:rsidR="00D76057">
        <w:rPr>
          <w:rFonts w:cs="David" w:hint="cs"/>
          <w:b/>
          <w:bCs/>
          <w:rtl/>
        </w:rPr>
        <w:t>עמר בר-לב</w:t>
      </w:r>
    </w:p>
    <w:p w14:paraId="069D864B" w14:textId="77777777" w:rsidR="009A583C" w:rsidRDefault="009A583C" w:rsidP="009A583C">
      <w:pPr>
        <w:jc w:val="center"/>
        <w:rPr>
          <w:rFonts w:cs="David"/>
          <w:b/>
          <w:bCs/>
          <w:rtl/>
        </w:rPr>
      </w:pPr>
    </w:p>
    <w:p w14:paraId="069D864C" w14:textId="67B06441" w:rsidR="009A583C" w:rsidRDefault="009A583C" w:rsidP="00344E3F">
      <w:pPr>
        <w:jc w:val="both"/>
        <w:rPr>
          <w:rFonts w:cs="David"/>
          <w:rtl/>
        </w:rPr>
      </w:pPr>
      <w:r>
        <w:rPr>
          <w:rFonts w:cs="David" w:hint="cs"/>
          <w:rtl/>
        </w:rPr>
        <w:t>בהתאם לסעיף 60 (ג) (1) לתקנון הכנסת, החליטו יושב-ראש הכנסת והסגנים, להעביר ל"דיון מהיר" בועדה המיוחדת ליישום הנגשת המידע הממשלתי ועקרונות שקיפותו לציבור, את הצעת</w:t>
      </w:r>
      <w:r w:rsidR="00344E3F">
        <w:rPr>
          <w:rFonts w:cs="David" w:hint="cs"/>
          <w:rtl/>
        </w:rPr>
        <w:t>ו</w:t>
      </w:r>
      <w:r>
        <w:rPr>
          <w:rFonts w:cs="David" w:hint="cs"/>
          <w:rtl/>
        </w:rPr>
        <w:t xml:space="preserve"> </w:t>
      </w:r>
      <w:r w:rsidR="001B5960">
        <w:rPr>
          <w:rFonts w:cs="David" w:hint="cs"/>
          <w:rtl/>
        </w:rPr>
        <w:t>של חבר הכנסת</w:t>
      </w:r>
      <w:r>
        <w:rPr>
          <w:rFonts w:cs="David" w:hint="cs"/>
          <w:rtl/>
        </w:rPr>
        <w:t>,</w:t>
      </w:r>
      <w:r w:rsidR="00D76057">
        <w:rPr>
          <w:rFonts w:cs="David" w:hint="cs"/>
          <w:rtl/>
        </w:rPr>
        <w:t xml:space="preserve"> עמר בר-לב</w:t>
      </w:r>
      <w:r>
        <w:rPr>
          <w:rFonts w:cs="David" w:hint="cs"/>
          <w:rtl/>
        </w:rPr>
        <w:t xml:space="preserve"> בנושא: </w:t>
      </w:r>
      <w:r w:rsidR="00D76057">
        <w:rPr>
          <w:rFonts w:cs="David" w:hint="cs"/>
          <w:rtl/>
        </w:rPr>
        <w:t>חוסר שקיפות בסעיפי התקציב המופנים לקהילת יוצאי אתיופיה.</w:t>
      </w:r>
    </w:p>
    <w:p w14:paraId="069D864D" w14:textId="77777777" w:rsidR="009A583C" w:rsidRDefault="009A583C" w:rsidP="009A583C">
      <w:pPr>
        <w:jc w:val="both"/>
        <w:rPr>
          <w:rFonts w:cs="David"/>
          <w:rtl/>
        </w:rPr>
      </w:pPr>
    </w:p>
    <w:p w14:paraId="069D864E" w14:textId="3697DE5D" w:rsidR="009A583C" w:rsidRDefault="009A583C" w:rsidP="00344E3F">
      <w:pPr>
        <w:jc w:val="both"/>
        <w:rPr>
          <w:rFonts w:cs="David"/>
          <w:rtl/>
        </w:rPr>
      </w:pPr>
      <w:r>
        <w:rPr>
          <w:rFonts w:cs="David" w:hint="cs"/>
          <w:rtl/>
        </w:rPr>
        <w:t>הוועדה בראשות חה"כ סתיו שפיר, התכנסה לדיון והסקת מסקנות ביום</w:t>
      </w:r>
      <w:r w:rsidR="00344E3F">
        <w:rPr>
          <w:rFonts w:cs="David" w:hint="cs"/>
          <w:rtl/>
        </w:rPr>
        <w:t xml:space="preserve"> </w:t>
      </w:r>
      <w:r w:rsidR="00D76057">
        <w:rPr>
          <w:rFonts w:cs="David" w:hint="cs"/>
          <w:rtl/>
        </w:rPr>
        <w:t>5 בדצמבר 2016</w:t>
      </w:r>
      <w:r w:rsidR="00344E3F">
        <w:rPr>
          <w:rFonts w:cs="David" w:hint="cs"/>
          <w:rtl/>
        </w:rPr>
        <w:t>.</w:t>
      </w:r>
    </w:p>
    <w:p w14:paraId="6BBBB1F0" w14:textId="77777777" w:rsidR="00C25CDC" w:rsidRPr="00C74160" w:rsidRDefault="00C25CDC" w:rsidP="00C25CDC">
      <w:pPr>
        <w:spacing w:before="240"/>
        <w:jc w:val="both"/>
        <w:rPr>
          <w:rFonts w:cs="David"/>
          <w:rtl/>
        </w:rPr>
      </w:pPr>
      <w:r w:rsidRPr="000A5AD8">
        <w:rPr>
          <w:rFonts w:cs="David" w:hint="cs"/>
          <w:rtl/>
        </w:rPr>
        <w:t xml:space="preserve">הדיון עסק בחוסר שקיפות בסעיפי התקציב המופנים לקהילת יוצאי אתיופיה. </w:t>
      </w:r>
      <w:r>
        <w:rPr>
          <w:rFonts w:cs="David" w:hint="cs"/>
          <w:rtl/>
        </w:rPr>
        <w:t>כפי שפתחתה היו"ר,</w:t>
      </w:r>
      <w:r w:rsidRPr="000A5AD8">
        <w:rPr>
          <w:rFonts w:cs="David" w:hint="cs"/>
          <w:rtl/>
        </w:rPr>
        <w:t xml:space="preserve"> מאז שנת 2001 מתקבלות החלטות ממשלה, כחלק ממדיניות לשילוב מיטבי של יוצאי אתיופיה בחברה הישראלית. </w:t>
      </w:r>
      <w:bookmarkStart w:id="1" w:name="AGN_Description"/>
      <w:r w:rsidRPr="00C74160">
        <w:rPr>
          <w:rFonts w:cs="David" w:hint="cs"/>
          <w:rtl/>
        </w:rPr>
        <w:t>לתוכניות השונות משמעויות תקציביות הרלוונטיות למשרדי הממשלה השונים.</w:t>
      </w:r>
      <w:r>
        <w:rPr>
          <w:rFonts w:cs="David" w:hint="cs"/>
          <w:rtl/>
        </w:rPr>
        <w:t xml:space="preserve"> התכנית הנוכחית מתוקצבת בסכום של כחצי מיליארד שקלים למשך ארבע שנים החל מהשנה הנוכחית, 2016. אלא שמבדיקה שנעשתה, אין שקיפות בתקציבים שהועברו בשנת 2016 מכוח התכנית. בנוסף, לא ברור התכנון התקציבי לטובת תכנית זו לשנות התקציב 2018-2017, דבר שעלול להוביל לכך שגם בשנת 2019 התכנית לא תתוקצב כמתוכנן.</w:t>
      </w:r>
      <w:bookmarkEnd w:id="1"/>
    </w:p>
    <w:p w14:paraId="1AA62DB0" w14:textId="77777777" w:rsidR="00C25CDC" w:rsidRPr="00C74160" w:rsidRDefault="00C25CDC" w:rsidP="00C25CDC">
      <w:pPr>
        <w:spacing w:before="240"/>
        <w:jc w:val="both"/>
        <w:rPr>
          <w:rFonts w:cs="David"/>
          <w:rtl/>
        </w:rPr>
      </w:pPr>
      <w:r w:rsidRPr="00C74160">
        <w:rPr>
          <w:rFonts w:cs="David" w:hint="cs"/>
          <w:rtl/>
        </w:rPr>
        <w:t>ח"כ עמר בר-לב: במשך עשרות שנים קיימת אפליה כמעט מובנית נגד יהודים יוצאי אתיופיה גם בדור שני ושלישי, כמעט בכל תחום ותחום. נתקלנו בתופעות קשות: אפלייה נגד הקייסים, נגד שכונות מגורים</w:t>
      </w:r>
      <w:r>
        <w:rPr>
          <w:rFonts w:cs="David" w:hint="cs"/>
          <w:rtl/>
        </w:rPr>
        <w:t xml:space="preserve"> </w:t>
      </w:r>
      <w:r w:rsidRPr="00C74160">
        <w:rPr>
          <w:rFonts w:cs="David" w:hint="cs"/>
          <w:rtl/>
        </w:rPr>
        <w:t>- גטאות, אלימות מצד המשטרה, מגשרים אתיופים</w:t>
      </w:r>
      <w:r w:rsidRPr="00C74160">
        <w:rPr>
          <w:rtl/>
        </w:rPr>
        <w:t xml:space="preserve"> </w:t>
      </w:r>
      <w:r w:rsidRPr="00C74160">
        <w:rPr>
          <w:rFonts w:cs="David"/>
          <w:rtl/>
        </w:rPr>
        <w:t>במערכת החינוך</w:t>
      </w:r>
      <w:r w:rsidRPr="00C74160">
        <w:rPr>
          <w:rFonts w:cs="David" w:hint="cs"/>
          <w:rtl/>
        </w:rPr>
        <w:t xml:space="preserve"> שרובם עובדי קבלן ולא חלק ממשרד החינוך, </w:t>
      </w:r>
      <w:r>
        <w:rPr>
          <w:rFonts w:cs="David" w:hint="cs"/>
          <w:rtl/>
        </w:rPr>
        <w:t>פרשת ה</w:t>
      </w:r>
      <w:r w:rsidRPr="00C74160">
        <w:rPr>
          <w:rFonts w:cs="David" w:hint="cs"/>
          <w:rtl/>
        </w:rPr>
        <w:t>מוהלים ועוד. רוב החלטות הממשלה לא יושמו</w:t>
      </w:r>
      <w:r>
        <w:rPr>
          <w:rFonts w:cs="David" w:hint="cs"/>
          <w:rtl/>
        </w:rPr>
        <w:t xml:space="preserve"> במלואן</w:t>
      </w:r>
      <w:r w:rsidRPr="00C74160">
        <w:rPr>
          <w:rFonts w:cs="David" w:hint="cs"/>
          <w:rtl/>
        </w:rPr>
        <w:t xml:space="preserve">. </w:t>
      </w:r>
    </w:p>
    <w:p w14:paraId="7433892F" w14:textId="77777777" w:rsidR="00C25CDC" w:rsidRPr="000A5AD8" w:rsidRDefault="00C25CDC" w:rsidP="00C25CDC">
      <w:pPr>
        <w:jc w:val="both"/>
        <w:rPr>
          <w:rFonts w:ascii="Tahoma" w:hAnsi="Tahoma" w:cs="David"/>
          <w:rtl/>
        </w:rPr>
      </w:pPr>
    </w:p>
    <w:p w14:paraId="7822BE84" w14:textId="77777777" w:rsidR="00C25CDC" w:rsidRDefault="00C25CDC" w:rsidP="00C25CDC">
      <w:pPr>
        <w:spacing w:before="240"/>
        <w:jc w:val="both"/>
        <w:rPr>
          <w:rFonts w:cs="David"/>
          <w:rtl/>
        </w:rPr>
      </w:pPr>
      <w:r>
        <w:rPr>
          <w:rFonts w:cs="David" w:hint="cs"/>
          <w:rtl/>
        </w:rPr>
        <w:t xml:space="preserve">הוועדה שמעה את מנכ"לית משרד המשפטים, עו"ד אמי פלמור שעמדה בראש הצוות למיגור הגזענות: מאז אוגוסט 2016, משרד המשפטים שחקן מינורי, השחקנים העיקריים הם משרדי החינוך הרווחה ואחרים, משרד ראש הממשלה עובד כגורם מתכלל שאכן התקציבים יצאו בצורה מקובלת בהתאם לשיח בחברה האזרחית.  </w:t>
      </w:r>
    </w:p>
    <w:p w14:paraId="67F3C41D" w14:textId="77777777" w:rsidR="00C25CDC" w:rsidRDefault="00C25CDC" w:rsidP="00C25CDC">
      <w:pPr>
        <w:spacing w:before="240"/>
        <w:jc w:val="both"/>
        <w:rPr>
          <w:rFonts w:cs="David"/>
          <w:rtl/>
        </w:rPr>
      </w:pPr>
      <w:r>
        <w:rPr>
          <w:rFonts w:cs="David" w:hint="cs"/>
          <w:rtl/>
        </w:rPr>
        <w:t xml:space="preserve">כפי שהוסבר על ידי עו"ד פלמור עבודת הצוות שקפה שני היבטים: שילוב מלא של יוצאי אתיופיה בחברה ולייצא תודעה אחרת, של נראות והנכחה חיובית כחלק מהכלים למיגור הגזענות. משרד </w:t>
      </w:r>
      <w:r>
        <w:rPr>
          <w:rFonts w:cs="David" w:hint="cs"/>
          <w:rtl/>
        </w:rPr>
        <w:lastRenderedPageBreak/>
        <w:t xml:space="preserve">המשפטים אמור להקים יחידת תיאום למיגור הגזענות, שתפקידה המרכזי לעקוב אחר ביצוע ולפרסם דוחות שנתיים ולהנגיש את המידע בכל אחד ממשרדי הממשלה. </w:t>
      </w:r>
    </w:p>
    <w:p w14:paraId="0DB7779C" w14:textId="77777777" w:rsidR="00C25CDC" w:rsidRDefault="00C25CDC" w:rsidP="00C25CDC">
      <w:pPr>
        <w:spacing w:before="240"/>
        <w:jc w:val="both"/>
        <w:rPr>
          <w:rFonts w:cs="David"/>
          <w:rtl/>
        </w:rPr>
      </w:pPr>
      <w:r>
        <w:rPr>
          <w:rFonts w:cs="David" w:hint="cs"/>
          <w:rtl/>
        </w:rPr>
        <w:t xml:space="preserve">הוועדה שמעה את זיוה מקונן דגו, מנכ"לית </w:t>
      </w:r>
      <w:r w:rsidRPr="002D0198">
        <w:rPr>
          <w:rFonts w:cs="David"/>
          <w:rtl/>
        </w:rPr>
        <w:t>האגודה הישראלית למען יהודי אתיופיה</w:t>
      </w:r>
      <w:r w:rsidRPr="002D0198">
        <w:rPr>
          <w:rFonts w:cs="David" w:hint="cs"/>
          <w:rtl/>
        </w:rPr>
        <w:t xml:space="preserve"> </w:t>
      </w:r>
      <w:r>
        <w:rPr>
          <w:rFonts w:cs="David" w:hint="cs"/>
          <w:rtl/>
        </w:rPr>
        <w:t xml:space="preserve">וכן את פנטהון אספה דויט, מנכ"ל עמותת טבקה. שניהם ציינו את דוח מבקר המדינה ממאי 2013 לפיו הכספים לא הגיעו ליעדם - תוצאה של חוסר ניהול אפקטיבי והעדר יד מכוונת. כך, מאות מיליוני שקלים שהוקצו במשרדי הממשלה </w:t>
      </w:r>
      <w:r>
        <w:rPr>
          <w:rFonts w:cs="David"/>
          <w:rtl/>
        </w:rPr>
        <w:t>–</w:t>
      </w:r>
      <w:r>
        <w:rPr>
          <w:rFonts w:cs="David" w:hint="cs"/>
          <w:rtl/>
        </w:rPr>
        <w:t xml:space="preserve"> יותר מכל אוכלוסיה אחרת - לא נוצלו ולא הגיעו ליעדם. המנכ"ל מחה על העובדה כי במשרד ראש הממשלה לא מצאו לנכון למנות בראש הצוות המתכלל יוצא אתיופיה </w:t>
      </w:r>
      <w:r>
        <w:rPr>
          <w:rFonts w:cs="David"/>
          <w:rtl/>
        </w:rPr>
        <w:t>–</w:t>
      </w:r>
      <w:r>
        <w:rPr>
          <w:rFonts w:cs="David" w:hint="cs"/>
          <w:rtl/>
        </w:rPr>
        <w:t xml:space="preserve"> דבר היוצר תחושה לפיה אין בקהילה אדם המוכשר דיו למלא את התפקיד. </w:t>
      </w:r>
    </w:p>
    <w:p w14:paraId="527464CD" w14:textId="77777777" w:rsidR="00C25CDC" w:rsidRDefault="00C25CDC" w:rsidP="00C25CDC">
      <w:pPr>
        <w:spacing w:before="240"/>
        <w:jc w:val="both"/>
        <w:rPr>
          <w:rFonts w:cs="David"/>
          <w:rtl/>
        </w:rPr>
      </w:pPr>
      <w:r>
        <w:rPr>
          <w:rFonts w:cs="David" w:hint="cs"/>
          <w:rtl/>
        </w:rPr>
        <w:t xml:space="preserve">לדברי מנכ"ל טבקה: כל פעם מקימים מכון שיבדוק איפה להשקיע הכספים ובודקים כמו במעגל, הורים, ילדים וסטודנטים. מר אספה דויט ציין כי ההשקעה צריכה להיות בשני אפיקים: חינוך מהגיל הרך עד האוניברסיטה ותעסוקה, שתבטיח ייצוג הולם במשרות נחשקות במשרדי הממשלה </w:t>
      </w:r>
      <w:r>
        <w:rPr>
          <w:rFonts w:cs="David"/>
          <w:rtl/>
        </w:rPr>
        <w:t>–</w:t>
      </w:r>
      <w:r>
        <w:rPr>
          <w:rFonts w:cs="David" w:hint="cs"/>
          <w:rtl/>
        </w:rPr>
        <w:t xml:space="preserve"> דבר שבפועל לא עובד. עוד אמר כי האחריות לכשלון התוכנית, הינה על משרד ראש הממשלה ומשרד הקליטה.   </w:t>
      </w:r>
    </w:p>
    <w:p w14:paraId="564BF11A" w14:textId="77777777" w:rsidR="00C25CDC" w:rsidRPr="00D37532" w:rsidRDefault="00C25CDC" w:rsidP="00C25CDC">
      <w:pPr>
        <w:spacing w:before="240"/>
        <w:jc w:val="both"/>
        <w:rPr>
          <w:rFonts w:cs="David"/>
          <w:color w:val="000000" w:themeColor="text1"/>
          <w:rtl/>
        </w:rPr>
      </w:pPr>
      <w:r w:rsidRPr="007D089C">
        <w:rPr>
          <w:rFonts w:cs="David" w:hint="cs"/>
          <w:color w:val="000000" w:themeColor="text1"/>
          <w:rtl/>
        </w:rPr>
        <w:t>הוועדה שמעה את טלל דולב, ראש אגף יישום בקרה ומעקב התוכנית הממשלתית</w:t>
      </w:r>
      <w:r>
        <w:rPr>
          <w:rFonts w:cs="David" w:hint="cs"/>
          <w:color w:val="000000" w:themeColor="text1"/>
          <w:rtl/>
        </w:rPr>
        <w:t xml:space="preserve">. גב' דולב הסבירה על אבני היסוד של התכנית והיעדים שהציבו משרדי הממשלה לצורך יישומה. לשאלת היו"ר השיבה גב' דולב כי </w:t>
      </w:r>
      <w:r>
        <w:rPr>
          <w:rFonts w:cs="David" w:hint="cs"/>
          <w:rtl/>
        </w:rPr>
        <w:t>מרבית התקציב המיועד לתכנית למען שילוב יוצאי אתיופיה אינו בבסיס התקציב של המשרדים לשנים 2018-2017. הגב' דולב הוסיפה כי גם ב-2016 התקצוב הועבר באמצעות העברות תקציביות ולא בבסיס. לשאלת היו"ר האם תקציבי 2018-2017 לטובת התכנית מתוכננים לעבור באמצעות העברות תקציביות, השיבה דולב בחיוב.</w:t>
      </w:r>
    </w:p>
    <w:p w14:paraId="3A6D4A1D" w14:textId="77777777" w:rsidR="00C25CDC" w:rsidRDefault="00C25CDC" w:rsidP="00C25CDC">
      <w:pPr>
        <w:rPr>
          <w:rtl/>
        </w:rPr>
      </w:pPr>
    </w:p>
    <w:p w14:paraId="0DC101F2" w14:textId="77777777" w:rsidR="00C25CDC" w:rsidRPr="00510EC5" w:rsidRDefault="00C25CDC" w:rsidP="00C25CDC">
      <w:pPr>
        <w:jc w:val="both"/>
        <w:rPr>
          <w:rFonts w:cs="David"/>
          <w:rtl/>
        </w:rPr>
      </w:pPr>
      <w:r w:rsidRPr="00510EC5">
        <w:rPr>
          <w:rFonts w:cs="David" w:hint="cs"/>
          <w:b/>
          <w:bCs/>
          <w:u w:val="single"/>
          <w:rtl/>
        </w:rPr>
        <w:t>מסקנות הוועדה:</w:t>
      </w:r>
      <w:r w:rsidRPr="00510EC5">
        <w:rPr>
          <w:rFonts w:cs="David" w:hint="cs"/>
          <w:rtl/>
        </w:rPr>
        <w:t xml:space="preserve"> </w:t>
      </w:r>
    </w:p>
    <w:p w14:paraId="4074585C" w14:textId="77777777" w:rsidR="00C25CDC" w:rsidRDefault="00C25CDC" w:rsidP="00C25CDC">
      <w:pPr>
        <w:pStyle w:val="a9"/>
        <w:numPr>
          <w:ilvl w:val="0"/>
          <w:numId w:val="2"/>
        </w:numPr>
        <w:spacing w:before="240"/>
        <w:jc w:val="both"/>
        <w:rPr>
          <w:rFonts w:cs="David"/>
        </w:rPr>
      </w:pPr>
      <w:r w:rsidRPr="00D3425F">
        <w:rPr>
          <w:rFonts w:cs="David" w:hint="cs"/>
          <w:rtl/>
        </w:rPr>
        <w:t xml:space="preserve">הוועדה מבקשת לקבל ממשרד האוצר </w:t>
      </w:r>
      <w:r>
        <w:rPr>
          <w:rFonts w:cs="David" w:hint="cs"/>
          <w:rtl/>
        </w:rPr>
        <w:t xml:space="preserve">את פירוט הפניות התקציביות שנועדו ליישום התכנית בשנת 2016. כן מתבקש משרד האוצר לפרט את הביצוע התקציבי של התקנות התקציביות אליהם הועברו תקציבים לטובת התכנית. </w:t>
      </w:r>
    </w:p>
    <w:p w14:paraId="4A6EAB25" w14:textId="77777777" w:rsidR="00C25CDC" w:rsidRPr="00D3425F" w:rsidRDefault="00C25CDC" w:rsidP="00C25CDC">
      <w:pPr>
        <w:pStyle w:val="a9"/>
        <w:numPr>
          <w:ilvl w:val="0"/>
          <w:numId w:val="2"/>
        </w:numPr>
        <w:spacing w:before="240"/>
        <w:jc w:val="both"/>
        <w:rPr>
          <w:rFonts w:cs="David"/>
        </w:rPr>
      </w:pPr>
      <w:r>
        <w:rPr>
          <w:rFonts w:cs="David" w:hint="cs"/>
          <w:rtl/>
        </w:rPr>
        <w:t xml:space="preserve">משרד ראש הממשלה מתבקש להעביר </w:t>
      </w:r>
      <w:r w:rsidRPr="00D3425F">
        <w:rPr>
          <w:rFonts w:cs="David" w:hint="cs"/>
          <w:rtl/>
        </w:rPr>
        <w:t xml:space="preserve">לידיה </w:t>
      </w:r>
      <w:r>
        <w:rPr>
          <w:rFonts w:cs="David" w:hint="cs"/>
          <w:rtl/>
        </w:rPr>
        <w:t xml:space="preserve">של הוועדה </w:t>
      </w:r>
      <w:r w:rsidRPr="00D3425F">
        <w:rPr>
          <w:rFonts w:cs="David" w:hint="cs"/>
          <w:rtl/>
        </w:rPr>
        <w:t>דווח על בצוע מעקב תדיר אחר הצלחתה או אי הצלחתה של החלטת הממשלה והתוכנית החדשה ליוצאי אתיופיה</w:t>
      </w:r>
      <w:r>
        <w:rPr>
          <w:rFonts w:cs="David" w:hint="cs"/>
          <w:rtl/>
        </w:rPr>
        <w:t>.</w:t>
      </w:r>
    </w:p>
    <w:p w14:paraId="12A88F99" w14:textId="77777777" w:rsidR="00C25CDC" w:rsidRPr="00510EC5" w:rsidRDefault="00C25CDC" w:rsidP="00C25CDC">
      <w:pPr>
        <w:pStyle w:val="a9"/>
        <w:numPr>
          <w:ilvl w:val="0"/>
          <w:numId w:val="2"/>
        </w:numPr>
        <w:spacing w:before="240"/>
        <w:jc w:val="both"/>
        <w:rPr>
          <w:rFonts w:cs="David"/>
        </w:rPr>
      </w:pPr>
      <w:r w:rsidRPr="00510EC5">
        <w:rPr>
          <w:rFonts w:cs="David" w:hint="cs"/>
          <w:rtl/>
        </w:rPr>
        <w:t xml:space="preserve">הוועדה מבקשת מהיחידה לחופש המידע במשרד המשפטים </w:t>
      </w:r>
      <w:r>
        <w:rPr>
          <w:rFonts w:cs="David" w:hint="cs"/>
          <w:rtl/>
        </w:rPr>
        <w:t xml:space="preserve">לעבוד בשיתוף עם </w:t>
      </w:r>
      <w:r w:rsidRPr="00510EC5">
        <w:rPr>
          <w:rFonts w:cs="David" w:hint="cs"/>
          <w:rtl/>
        </w:rPr>
        <w:t xml:space="preserve">משרד האוצר </w:t>
      </w:r>
      <w:r>
        <w:rPr>
          <w:rFonts w:cs="David" w:hint="cs"/>
          <w:rtl/>
        </w:rPr>
        <w:t xml:space="preserve">על מנת לסמן </w:t>
      </w:r>
      <w:r w:rsidRPr="00510EC5">
        <w:rPr>
          <w:rFonts w:cs="David" w:hint="cs"/>
          <w:rtl/>
        </w:rPr>
        <w:t>תקציבים ייעודיים</w:t>
      </w:r>
      <w:r>
        <w:rPr>
          <w:rFonts w:cs="David" w:hint="cs"/>
          <w:rtl/>
        </w:rPr>
        <w:t xml:space="preserve"> לתכניות עתירות תקציב</w:t>
      </w:r>
      <w:r w:rsidRPr="00510EC5">
        <w:rPr>
          <w:rFonts w:cs="David" w:hint="cs"/>
          <w:rtl/>
        </w:rPr>
        <w:t xml:space="preserve"> כבר בבסיס התקציב</w:t>
      </w:r>
      <w:r>
        <w:rPr>
          <w:rFonts w:cs="David" w:hint="cs"/>
          <w:rtl/>
        </w:rPr>
        <w:t xml:space="preserve"> המוגש לאישורה של הכנסת. זאת,</w:t>
      </w:r>
      <w:r w:rsidRPr="00510EC5">
        <w:rPr>
          <w:rFonts w:cs="David" w:hint="cs"/>
          <w:rtl/>
        </w:rPr>
        <w:t xml:space="preserve"> </w:t>
      </w:r>
      <w:r>
        <w:rPr>
          <w:rFonts w:cs="David" w:hint="cs"/>
          <w:rtl/>
        </w:rPr>
        <w:t xml:space="preserve">בכדי לתכננן ולאפשר מעקב מסודר אחר ביצוע התכניות הייעודיות וגם </w:t>
      </w:r>
      <w:r w:rsidRPr="00510EC5">
        <w:rPr>
          <w:rFonts w:cs="David" w:hint="cs"/>
          <w:rtl/>
        </w:rPr>
        <w:t xml:space="preserve">כדי למנוע בלבול עם העברות תקציביות, שחלקן </w:t>
      </w:r>
      <w:r>
        <w:rPr>
          <w:rFonts w:cs="David" w:hint="cs"/>
          <w:rtl/>
        </w:rPr>
        <w:t xml:space="preserve">תוצאה של </w:t>
      </w:r>
      <w:r w:rsidRPr="00510EC5">
        <w:rPr>
          <w:rFonts w:cs="David" w:hint="cs"/>
          <w:rtl/>
        </w:rPr>
        <w:t>דילים פוליטיים.</w:t>
      </w:r>
    </w:p>
    <w:p w14:paraId="67999C4C" w14:textId="77777777" w:rsidR="00C25CDC" w:rsidRPr="00510EC5" w:rsidRDefault="00C25CDC" w:rsidP="00C25CDC">
      <w:pPr>
        <w:pStyle w:val="a9"/>
        <w:numPr>
          <w:ilvl w:val="0"/>
          <w:numId w:val="2"/>
        </w:numPr>
        <w:spacing w:before="240"/>
        <w:jc w:val="both"/>
        <w:rPr>
          <w:rFonts w:cs="David"/>
        </w:rPr>
      </w:pPr>
      <w:r w:rsidRPr="00510EC5">
        <w:rPr>
          <w:rFonts w:cs="David" w:hint="cs"/>
          <w:rtl/>
        </w:rPr>
        <w:t>הוועדה מבקשת ממשרדי הממשלה לקבל סטטוס התקדמות לפי יעדי התוכנית, היכן התקציבים בהעברות תקציביות ובמסגרת התקציב</w:t>
      </w:r>
      <w:r>
        <w:rPr>
          <w:rFonts w:cs="David" w:hint="cs"/>
          <w:rtl/>
        </w:rPr>
        <w:t xml:space="preserve">, פירוט </w:t>
      </w:r>
      <w:r w:rsidRPr="00510EC5">
        <w:rPr>
          <w:rFonts w:cs="David" w:hint="cs"/>
          <w:rtl/>
        </w:rPr>
        <w:t xml:space="preserve"> </w:t>
      </w:r>
      <w:r>
        <w:rPr>
          <w:rFonts w:cs="David" w:hint="cs"/>
          <w:rtl/>
        </w:rPr>
        <w:t>ה</w:t>
      </w:r>
      <w:r w:rsidRPr="00510EC5">
        <w:rPr>
          <w:rFonts w:cs="David" w:hint="cs"/>
          <w:rtl/>
        </w:rPr>
        <w:t>כולל טבלת אקסל ופרשנות</w:t>
      </w:r>
      <w:r>
        <w:rPr>
          <w:rFonts w:cs="David" w:hint="cs"/>
          <w:rtl/>
        </w:rPr>
        <w:t xml:space="preserve"> של התקנות התקציביות הן לגבי שנת 2016, הן לגבי שנות התקציב 2018-2017. כמו כן, יו"ר הוועדה ציינה כי על פי חוק יסוד: משק המדינה, על הממשלה להכניס על תקציב מתוכנן לבסיס התקציב. </w:t>
      </w:r>
      <w:r w:rsidRPr="00510EC5">
        <w:rPr>
          <w:rFonts w:cs="David" w:hint="cs"/>
          <w:rtl/>
        </w:rPr>
        <w:t xml:space="preserve"> </w:t>
      </w:r>
    </w:p>
    <w:p w14:paraId="0B0E06E6" w14:textId="77777777" w:rsidR="00C25CDC" w:rsidRPr="00510EC5" w:rsidRDefault="00C25CDC" w:rsidP="00C25CDC">
      <w:pPr>
        <w:pStyle w:val="a9"/>
        <w:numPr>
          <w:ilvl w:val="0"/>
          <w:numId w:val="2"/>
        </w:numPr>
        <w:spacing w:before="240"/>
        <w:jc w:val="both"/>
        <w:rPr>
          <w:rFonts w:cs="David"/>
          <w:rtl/>
        </w:rPr>
      </w:pPr>
      <w:r w:rsidRPr="00510EC5">
        <w:rPr>
          <w:rFonts w:cs="David" w:hint="cs"/>
          <w:rtl/>
        </w:rPr>
        <w:t>הוועדה תקיים דיון המשך, שמועדו יקבע  עם קבלת התשובות בתוך שבועיים.</w:t>
      </w:r>
    </w:p>
    <w:p w14:paraId="342B5FA0" w14:textId="77777777" w:rsidR="00C25CDC" w:rsidRPr="00510EC5" w:rsidRDefault="00C25CDC" w:rsidP="00C25CDC">
      <w:pPr>
        <w:rPr>
          <w:rFonts w:cs="David"/>
          <w:rtl/>
        </w:rPr>
      </w:pPr>
    </w:p>
    <w:p w14:paraId="7F004E32" w14:textId="77777777" w:rsidR="00C25CDC" w:rsidRDefault="00C25CDC" w:rsidP="00C25CDC">
      <w:pPr>
        <w:rPr>
          <w:rtl/>
        </w:rPr>
      </w:pPr>
    </w:p>
    <w:p w14:paraId="49C4C288" w14:textId="77777777" w:rsidR="00C25CDC" w:rsidRPr="00350538" w:rsidRDefault="00C25CDC" w:rsidP="00C25CDC">
      <w:pPr>
        <w:jc w:val="both"/>
        <w:rPr>
          <w:rFonts w:cs="David"/>
          <w:b/>
          <w:bCs/>
          <w:rtl/>
        </w:rPr>
      </w:pPr>
      <w:r w:rsidRPr="00350538">
        <w:rPr>
          <w:rFonts w:cs="David" w:hint="cs"/>
          <w:b/>
          <w:bCs/>
          <w:rtl/>
        </w:rPr>
        <w:t xml:space="preserve">המסקנות הונחו על שולחן הכנסת ביום: </w:t>
      </w:r>
      <w:r>
        <w:rPr>
          <w:rFonts w:cs="David" w:hint="cs"/>
          <w:b/>
          <w:bCs/>
          <w:rtl/>
        </w:rPr>
        <w:t xml:space="preserve">ה בכסלו תשע"ז,  </w:t>
      </w:r>
      <w:r w:rsidRPr="00D76057">
        <w:rPr>
          <w:rFonts w:cs="David" w:hint="cs"/>
          <w:b/>
          <w:bCs/>
          <w:rtl/>
        </w:rPr>
        <w:t>5 בדצמבר 2016</w:t>
      </w:r>
    </w:p>
    <w:p w14:paraId="069D865E" w14:textId="77777777" w:rsidR="009A583C" w:rsidRPr="00510EC5" w:rsidRDefault="009A583C" w:rsidP="00C25CDC">
      <w:pPr>
        <w:rPr>
          <w:rFonts w:cs="David"/>
          <w:rtl/>
        </w:rPr>
      </w:pPr>
    </w:p>
    <w:p w14:paraId="069D865F" w14:textId="77777777" w:rsidR="009A583C" w:rsidRDefault="009A583C" w:rsidP="009A583C">
      <w:pPr>
        <w:rPr>
          <w:rtl/>
        </w:rPr>
      </w:pPr>
    </w:p>
    <w:sectPr w:rsidR="009A583C" w:rsidSect="001B3497">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86D8B" w14:textId="77777777" w:rsidR="00EB4EDB" w:rsidRDefault="00EB4EDB" w:rsidP="00EB4EDB">
      <w:r>
        <w:separator/>
      </w:r>
    </w:p>
  </w:endnote>
  <w:endnote w:type="continuationSeparator" w:id="0">
    <w:p w14:paraId="2BF19233" w14:textId="77777777" w:rsidR="00EB4EDB" w:rsidRDefault="00EB4EDB" w:rsidP="00EB4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F2775" w14:textId="77777777" w:rsidR="004E5017" w:rsidRDefault="004E501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C6C6A" w14:textId="77777777" w:rsidR="004E5017" w:rsidRDefault="004E501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12F2E" w14:textId="77777777" w:rsidR="004E5017" w:rsidRDefault="004E501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19F9C3" w14:textId="77777777" w:rsidR="00EB4EDB" w:rsidRDefault="00EB4EDB" w:rsidP="00EB4EDB">
      <w:r>
        <w:separator/>
      </w:r>
    </w:p>
  </w:footnote>
  <w:footnote w:type="continuationSeparator" w:id="0">
    <w:p w14:paraId="02AC6102" w14:textId="77777777" w:rsidR="00EB4EDB" w:rsidRDefault="00EB4EDB" w:rsidP="00EB4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4486A" w14:textId="77777777" w:rsidR="004E5017" w:rsidRDefault="004E501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3DBD1" w14:textId="77777777" w:rsidR="004E5017" w:rsidRDefault="004E5017">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C34A0" w14:textId="77777777" w:rsidR="004E5017" w:rsidRDefault="004E501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C15C9"/>
    <w:multiLevelType w:val="hybridMultilevel"/>
    <w:tmpl w:val="CBE48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226A3E"/>
    <w:multiLevelType w:val="hybridMultilevel"/>
    <w:tmpl w:val="294A4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3C"/>
    <w:rsid w:val="00060216"/>
    <w:rsid w:val="000A5AD8"/>
    <w:rsid w:val="001939F5"/>
    <w:rsid w:val="001B3497"/>
    <w:rsid w:val="001B5960"/>
    <w:rsid w:val="002119E8"/>
    <w:rsid w:val="00225C9E"/>
    <w:rsid w:val="00227B79"/>
    <w:rsid w:val="00275AB1"/>
    <w:rsid w:val="00295C14"/>
    <w:rsid w:val="002F7F4D"/>
    <w:rsid w:val="003028AD"/>
    <w:rsid w:val="00344E3F"/>
    <w:rsid w:val="004924A6"/>
    <w:rsid w:val="004E5017"/>
    <w:rsid w:val="00510EC5"/>
    <w:rsid w:val="006162AF"/>
    <w:rsid w:val="006C12CB"/>
    <w:rsid w:val="006C6435"/>
    <w:rsid w:val="0076039F"/>
    <w:rsid w:val="007D089C"/>
    <w:rsid w:val="007E1778"/>
    <w:rsid w:val="00822E62"/>
    <w:rsid w:val="008E0DFB"/>
    <w:rsid w:val="009227D1"/>
    <w:rsid w:val="009A583C"/>
    <w:rsid w:val="00A90480"/>
    <w:rsid w:val="00B8232B"/>
    <w:rsid w:val="00C25CDC"/>
    <w:rsid w:val="00D76057"/>
    <w:rsid w:val="00E516CF"/>
    <w:rsid w:val="00EB4EDB"/>
    <w:rsid w:val="00FB54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8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EB4EDB"/>
    <w:pPr>
      <w:tabs>
        <w:tab w:val="center" w:pos="4153"/>
        <w:tab w:val="right" w:pos="8306"/>
      </w:tabs>
    </w:pPr>
  </w:style>
  <w:style w:type="character" w:customStyle="1" w:styleId="a6">
    <w:name w:val="כותרת עליונה תו"/>
    <w:basedOn w:val="a0"/>
    <w:link w:val="a5"/>
    <w:uiPriority w:val="99"/>
    <w:rsid w:val="00EB4EDB"/>
    <w:rPr>
      <w:rFonts w:ascii="Times New Roman" w:eastAsia="Times New Roman" w:hAnsi="Times New Roman" w:cs="Times New Roman"/>
      <w:sz w:val="24"/>
      <w:szCs w:val="24"/>
    </w:rPr>
  </w:style>
  <w:style w:type="paragraph" w:styleId="a7">
    <w:name w:val="footer"/>
    <w:basedOn w:val="a"/>
    <w:link w:val="a8"/>
    <w:uiPriority w:val="99"/>
    <w:unhideWhenUsed/>
    <w:rsid w:val="00EB4EDB"/>
    <w:pPr>
      <w:tabs>
        <w:tab w:val="center" w:pos="4153"/>
        <w:tab w:val="right" w:pos="8306"/>
      </w:tabs>
    </w:pPr>
  </w:style>
  <w:style w:type="character" w:customStyle="1" w:styleId="a8">
    <w:name w:val="כותרת תחתונה תו"/>
    <w:basedOn w:val="a0"/>
    <w:link w:val="a7"/>
    <w:uiPriority w:val="99"/>
    <w:rsid w:val="00EB4EDB"/>
    <w:rPr>
      <w:rFonts w:ascii="Times New Roman" w:eastAsia="Times New Roman" w:hAnsi="Times New Roman" w:cs="Times New Roman"/>
      <w:sz w:val="24"/>
      <w:szCs w:val="24"/>
    </w:rPr>
  </w:style>
  <w:style w:type="paragraph" w:styleId="a9">
    <w:name w:val="List Paragraph"/>
    <w:basedOn w:val="a"/>
    <w:uiPriority w:val="34"/>
    <w:qFormat/>
    <w:rsid w:val="000A5A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EB4EDB"/>
    <w:pPr>
      <w:tabs>
        <w:tab w:val="center" w:pos="4153"/>
        <w:tab w:val="right" w:pos="8306"/>
      </w:tabs>
    </w:pPr>
  </w:style>
  <w:style w:type="character" w:customStyle="1" w:styleId="a6">
    <w:name w:val="כותרת עליונה תו"/>
    <w:basedOn w:val="a0"/>
    <w:link w:val="a5"/>
    <w:uiPriority w:val="99"/>
    <w:rsid w:val="00EB4EDB"/>
    <w:rPr>
      <w:rFonts w:ascii="Times New Roman" w:eastAsia="Times New Roman" w:hAnsi="Times New Roman" w:cs="Times New Roman"/>
      <w:sz w:val="24"/>
      <w:szCs w:val="24"/>
    </w:rPr>
  </w:style>
  <w:style w:type="paragraph" w:styleId="a7">
    <w:name w:val="footer"/>
    <w:basedOn w:val="a"/>
    <w:link w:val="a8"/>
    <w:uiPriority w:val="99"/>
    <w:unhideWhenUsed/>
    <w:rsid w:val="00EB4EDB"/>
    <w:pPr>
      <w:tabs>
        <w:tab w:val="center" w:pos="4153"/>
        <w:tab w:val="right" w:pos="8306"/>
      </w:tabs>
    </w:pPr>
  </w:style>
  <w:style w:type="character" w:customStyle="1" w:styleId="a8">
    <w:name w:val="כותרת תחתונה תו"/>
    <w:basedOn w:val="a0"/>
    <w:link w:val="a7"/>
    <w:uiPriority w:val="99"/>
    <w:rsid w:val="00EB4EDB"/>
    <w:rPr>
      <w:rFonts w:ascii="Times New Roman" w:eastAsia="Times New Roman" w:hAnsi="Times New Roman" w:cs="Times New Roman"/>
      <w:sz w:val="24"/>
      <w:szCs w:val="24"/>
    </w:rPr>
  </w:style>
  <w:style w:type="paragraph" w:styleId="a9">
    <w:name w:val="List Paragraph"/>
    <w:basedOn w:val="a"/>
    <w:uiPriority w:val="34"/>
    <w:qFormat/>
    <w:rsid w:val="000A5A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B95D4967-8871-4F00-89EC-FF4767327209}">
  <ds:schemaRefs>
    <ds:schemaRef ds:uri="http://schemas.microsoft.com/sharepoint/v3/contenttype/forms"/>
  </ds:schemaRefs>
</ds:datastoreItem>
</file>

<file path=customXml/itemProps2.xml><?xml version="1.0" encoding="utf-8"?>
<ds:datastoreItem xmlns:ds="http://schemas.openxmlformats.org/officeDocument/2006/customXml" ds:itemID="{31500C8B-0A11-4242-81D6-E4D2A4BF0F4B}"/>
</file>

<file path=customXml/itemProps3.xml><?xml version="1.0" encoding="utf-8"?>
<ds:datastoreItem xmlns:ds="http://schemas.openxmlformats.org/officeDocument/2006/customXml" ds:itemID="{3C5496F2-EC59-4C51-B878-F66602D6A37B}">
  <ds:schemaRefs>
    <ds:schemaRef ds:uri="http://purl.org/dc/dcmitype/"/>
    <ds:schemaRef ds:uri="http://schemas.openxmlformats.org/package/2006/metadata/core-properties"/>
    <ds:schemaRef ds:uri="http://purl.org/dc/terms/"/>
    <ds:schemaRef ds:uri="f7660851-4ffa-4136-bafb-a5c8c40811cf"/>
    <ds:schemaRef ds:uri="http://purl.org/dc/elements/1.1/"/>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742</Words>
  <Characters>3698</Characters>
  <Application>Microsoft Office Word</Application>
  <DocSecurity>0</DocSecurity>
  <Lines>82</Lines>
  <Paragraphs>30</Paragraphs>
  <ScaleCrop>false</ScaleCrop>
  <HeadingPairs>
    <vt:vector size="2" baseType="variant">
      <vt:variant>
        <vt:lpstr>שם</vt:lpstr>
      </vt:variant>
      <vt:variant>
        <vt:i4>1</vt:i4>
      </vt:variant>
    </vt:vector>
  </HeadingPairs>
  <TitlesOfParts>
    <vt:vector size="1" baseType="lpstr">
      <vt:lpstr>5.12.16 מסקנות הצעה לדיון מהיר של ח"כ  עמר בר לב  חוסר שקיפות בסעיפי התקציב המופנים  לקהילת יוצאי אתיופיה  </vt:lpstr>
    </vt:vector>
  </TitlesOfParts>
  <Company>Knesset</Company>
  <LinksUpToDate>false</LinksUpToDate>
  <CharactersWithSpaces>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5.12.16 מסקנות הצעה לדיון מהיר של ח"כ  עמר בר לב  חוסר שקיפות בסעיפי התקציב המופנים  לקהילת יוצאי אתיופיה</dc:title>
  <dc:creator>יעל נגני</dc:creator>
  <cp:lastModifiedBy>יעל נגני</cp:lastModifiedBy>
  <cp:revision>2</cp:revision>
  <cp:lastPrinted>2016-12-05T13:59:00Z</cp:lastPrinted>
  <dcterms:created xsi:type="dcterms:W3CDTF">2016-12-05T15:07:00Z</dcterms:created>
  <dcterms:modified xsi:type="dcterms:W3CDTF">2016-12-05T15:07:00Z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80;#בת שבע פנחסוב</vt:lpwstr>
  </property>
  <property fmtid="{D5CDD505-2E9C-101B-9397-08002B2CF9AE}" pid="7" name="FileLeafRef">
    <vt:lpwstr>617;#04503116.docx</vt:lpwstr>
  </property>
  <property fmtid="{D5CDD505-2E9C-101B-9397-08002B2CF9AE}" pid="8" name="Modified_x0020_By">
    <vt:lpwstr>LAN_KNESSET\v_samim_yael</vt:lpwstr>
  </property>
  <property fmtid="{D5CDD505-2E9C-101B-9397-08002B2CF9AE}" pid="9" name="Created_x0020_By">
    <vt:lpwstr>LAN_KNESSET\v_samim_bats</vt:lpwstr>
  </property>
  <property fmtid="{D5CDD505-2E9C-101B-9397-08002B2CF9AE}" pid="10" name="File_x0020_Type">
    <vt:lpwstr>docx</vt:lpwstr>
  </property>
  <property fmtid="{D5CDD505-2E9C-101B-9397-08002B2CF9AE}" pid="11" name="AutoNumber">
    <vt:lpwstr>04503116</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בת שבע פנחסוב</vt:lpwstr>
  </property>
  <property fmtid="{D5CDD505-2E9C-101B-9397-08002B2CF9AE}" pid="14" name="SDDocDate">
    <vt:lpwstr>30/11/2016</vt:lpwstr>
  </property>
  <property fmtid="{D5CDD505-2E9C-101B-9397-08002B2CF9AE}" pid="15" name="SDHebDate">
    <vt:lpwstr>כ"ט בחשון, התשע"ז</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617</vt:lpwstr>
  </property>
  <property fmtid="{D5CDD505-2E9C-101B-9397-08002B2CF9AE}" pid="19" name="Created">
    <vt:lpwstr>30/11/2016</vt:lpwstr>
  </property>
  <property fmtid="{D5CDD505-2E9C-101B-9397-08002B2CF9AE}" pid="20" name="Modified">
    <vt:lpwstr>05/12/2016</vt:lpwstr>
  </property>
  <property fmtid="{D5CDD505-2E9C-101B-9397-08002B2CF9AE}" pid="21" name="Editor">
    <vt:lpwstr>81;#יעל נגני</vt:lpwstr>
  </property>
  <property fmtid="{D5CDD505-2E9C-101B-9397-08002B2CF9AE}" pid="22" name="_ModerationStatus">
    <vt:lpwstr>0</vt:lpwstr>
  </property>
  <property fmtid="{D5CDD505-2E9C-101B-9397-08002B2CF9AE}" pid="23" name="FileRef">
    <vt:lpwstr>617;#sites/VEADOT/hmeda/DocLib/DocLib automatically created by sharedocs 1/04503116.docx</vt:lpwstr>
  </property>
  <property fmtid="{D5CDD505-2E9C-101B-9397-08002B2CF9AE}" pid="24" name="FileDirRef">
    <vt:lpwstr>617;#sites/VEADOT/hmeda/DocLib/DocLib automatically created by sharedocs 1</vt:lpwstr>
  </property>
  <property fmtid="{D5CDD505-2E9C-101B-9397-08002B2CF9AE}" pid="25" name="Last_x0020_Modified">
    <vt:lpwstr>617;#2016-12-05 16:02:21</vt:lpwstr>
  </property>
  <property fmtid="{D5CDD505-2E9C-101B-9397-08002B2CF9AE}" pid="26" name="Created_x0020_Date">
    <vt:lpwstr>617;#2016-11-30 13:33:24</vt:lpwstr>
  </property>
  <property fmtid="{D5CDD505-2E9C-101B-9397-08002B2CF9AE}" pid="27" name="File_x0020_Size">
    <vt:lpwstr>617;#53898</vt:lpwstr>
  </property>
  <property fmtid="{D5CDD505-2E9C-101B-9397-08002B2CF9AE}" pid="28" name="FSObjType">
    <vt:lpwstr>617;#0</vt:lpwstr>
  </property>
  <property fmtid="{D5CDD505-2E9C-101B-9397-08002B2CF9AE}" pid="29" name="PermMask">
    <vt:lpwstr>0x1b03c5f1bff</vt:lpwstr>
  </property>
  <property fmtid="{D5CDD505-2E9C-101B-9397-08002B2CF9AE}" pid="30" name="CheckedOutUserId">
    <vt:lpwstr>617;#</vt:lpwstr>
  </property>
  <property fmtid="{D5CDD505-2E9C-101B-9397-08002B2CF9AE}" pid="31" name="IsCheckedoutToLocal">
    <vt:lpwstr>617;#0</vt:lpwstr>
  </property>
  <property fmtid="{D5CDD505-2E9C-101B-9397-08002B2CF9AE}" pid="32" name="UniqueId">
    <vt:lpwstr>617;#{5F2C0BB8-8707-405F-B59C-FA0A9AF8904A}</vt:lpwstr>
  </property>
  <property fmtid="{D5CDD505-2E9C-101B-9397-08002B2CF9AE}" pid="33" name="ProgId">
    <vt:lpwstr>617;#</vt:lpwstr>
  </property>
  <property fmtid="{D5CDD505-2E9C-101B-9397-08002B2CF9AE}" pid="34" name="ScopeId">
    <vt:lpwstr>617;#{1CCE3813-ECF5-4953-B7C6-B0A2E41B09A7}</vt:lpwstr>
  </property>
  <property fmtid="{D5CDD505-2E9C-101B-9397-08002B2CF9AE}" pid="35" name="VirusStatus">
    <vt:lpwstr>617;#53898</vt:lpwstr>
  </property>
  <property fmtid="{D5CDD505-2E9C-101B-9397-08002B2CF9AE}" pid="36" name="CheckedOutTitle">
    <vt:lpwstr>617;#</vt:lpwstr>
  </property>
  <property fmtid="{D5CDD505-2E9C-101B-9397-08002B2CF9AE}" pid="37" name="_CheckinComment">
    <vt:lpwstr>617;#</vt:lpwstr>
  </property>
  <property fmtid="{D5CDD505-2E9C-101B-9397-08002B2CF9AE}" pid="38" name="_EditMenuTableStart">
    <vt:lpwstr>04503116.docx</vt:lpwstr>
  </property>
  <property fmtid="{D5CDD505-2E9C-101B-9397-08002B2CF9AE}" pid="39" name="_EditMenuTableEnd">
    <vt:lpwstr>617</vt:lpwstr>
  </property>
  <property fmtid="{D5CDD505-2E9C-101B-9397-08002B2CF9AE}" pid="40" name="LinkFilenameNoMenu">
    <vt:lpwstr>04503116.docx</vt:lpwstr>
  </property>
  <property fmtid="{D5CDD505-2E9C-101B-9397-08002B2CF9AE}" pid="41" name="LinkFilename">
    <vt:lpwstr>04503116.docx</vt:lpwstr>
  </property>
  <property fmtid="{D5CDD505-2E9C-101B-9397-08002B2CF9AE}" pid="42" name="DocIcon">
    <vt:lpwstr>docx</vt:lpwstr>
  </property>
  <property fmtid="{D5CDD505-2E9C-101B-9397-08002B2CF9AE}" pid="43" name="ServerUrl">
    <vt:lpwstr>/sites/VEADOT/hmeda/DocLib/DocLib automatically created by sharedocs 1/04503116.docx</vt:lpwstr>
  </property>
  <property fmtid="{D5CDD505-2E9C-101B-9397-08002B2CF9AE}" pid="44" name="EncodedAbsUrl">
    <vt:lpwstr>http://sd3portal/sites/VEADOT/hmeda/DocLib/DocLib%20automatically%20created%20by%20sharedocs%201/04503116.docx</vt:lpwstr>
  </property>
  <property fmtid="{D5CDD505-2E9C-101B-9397-08002B2CF9AE}" pid="45" name="BaseName">
    <vt:lpwstr>04503116</vt:lpwstr>
  </property>
  <property fmtid="{D5CDD505-2E9C-101B-9397-08002B2CF9AE}" pid="46" name="FileSizeDisplay">
    <vt:lpwstr>53898</vt:lpwstr>
  </property>
  <property fmtid="{D5CDD505-2E9C-101B-9397-08002B2CF9AE}" pid="47" name="MetaInfo">
    <vt:lpwstr>617;#_Level:SW|1
z:SW|#RowsetSchema
Order:SW|61700.0000000000
SDLastSigningDate:EW|
Last Modified:SW|617;#2016-11-30 13:33:24
vti_author:SR|LAN_KNESSET\\v_samim_bats
SelectTitle:SW|617
SelectFilename:SW|617
ParentVersionString:SW|617;#
MetaInfo:LW|617;#_L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617</vt:lpwstr>
  </property>
  <property fmtid="{D5CDD505-2E9C-101B-9397-08002B2CF9AE}" pid="51" name="SelectFilename">
    <vt:lpwstr>617</vt:lpwstr>
  </property>
  <property fmtid="{D5CDD505-2E9C-101B-9397-08002B2CF9AE}" pid="52" name="Edit">
    <vt:lpwstr>0</vt:lpwstr>
  </property>
  <property fmtid="{D5CDD505-2E9C-101B-9397-08002B2CF9AE}" pid="53" name="owshiddenversion">
    <vt:lpwstr>17</vt:lpwstr>
  </property>
  <property fmtid="{D5CDD505-2E9C-101B-9397-08002B2CF9AE}" pid="54" name="_UIVersion">
    <vt:lpwstr>512</vt:lpwstr>
  </property>
  <property fmtid="{D5CDD505-2E9C-101B-9397-08002B2CF9AE}" pid="55" name="Order">
    <vt:lpwstr>61700.0000000000</vt:lpwstr>
  </property>
  <property fmtid="{D5CDD505-2E9C-101B-9397-08002B2CF9AE}" pid="56" name="GUID">
    <vt:lpwstr>{054D17DB-B0D1-4A36-B5B4-C215D746EEB9}</vt:lpwstr>
  </property>
  <property fmtid="{D5CDD505-2E9C-101B-9397-08002B2CF9AE}" pid="57" name="WorkflowVersion">
    <vt:lpwstr>1</vt:lpwstr>
  </property>
  <property fmtid="{D5CDD505-2E9C-101B-9397-08002B2CF9AE}" pid="58" name="ParentVersionString">
    <vt:lpwstr>617;#</vt:lpwstr>
  </property>
  <property fmtid="{D5CDD505-2E9C-101B-9397-08002B2CF9AE}" pid="59" name="ParentLeafName">
    <vt:lpwstr>617;#</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617;#2016-11-30 13:33:24</vt:lpwstr>
  </property>
  <property fmtid="{D5CDD505-2E9C-101B-9397-08002B2CF9AE}" pid="64" name="Created Date">
    <vt:lpwstr>617;#2016-11-30 13:33:24</vt:lpwstr>
  </property>
  <property fmtid="{D5CDD505-2E9C-101B-9397-08002B2CF9AE}" pid="65" name="Created By">
    <vt:lpwstr>LAN_KNESSET\v_samim_bats</vt:lpwstr>
  </property>
  <property fmtid="{D5CDD505-2E9C-101B-9397-08002B2CF9AE}" pid="66" name="File Type">
    <vt:lpwstr>docx</vt:lpwstr>
  </property>
  <property fmtid="{D5CDD505-2E9C-101B-9397-08002B2CF9AE}" pid="67" name="File Size">
    <vt:lpwstr>617;#40309</vt:lpwstr>
  </property>
  <property fmtid="{D5CDD505-2E9C-101B-9397-08002B2CF9AE}" pid="68" name="Modified By">
    <vt:lpwstr>LAN_KNESSET\v_samim_bats</vt:lpwstr>
  </property>
  <property fmtid="{D5CDD505-2E9C-101B-9397-08002B2CF9AE}" pid="69" name="SanhedrinItemID">
    <vt:r8>2009524</vt:r8>
  </property>
  <property fmtid="{D5CDD505-2E9C-101B-9397-08002B2CF9AE}" pid="70" name="SanhedrinDocumentType">
    <vt:r8>91</vt:r8>
  </property>
</Properties>
</file>