
<file path=[Content_Types].xml><?xml version="1.0" encoding="utf-8"?>
<Types xmlns="http://schemas.openxmlformats.org/package/2006/content-types">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charts/chart8.xml" ContentType="application/vnd.openxmlformats-officedocument.drawingml.chart+xml"/>
  <Override PartName="/word/charts/chart9.xml" ContentType="application/vnd.openxmlformats-officedocument.drawingml.chart+xml"/>
  <Override PartName="/word/charts/chart7.xml" ContentType="application/vnd.openxmlformats-officedocument.drawingml.chart+xml"/>
  <Override PartName="/word/theme/theme1.xml" ContentType="application/vnd.openxmlformats-officedocument.theme+xml"/>
  <Override PartName="/word/theme/themeOverride6.xml" ContentType="application/vnd.openxmlformats-officedocument.themeOverride+xml"/>
  <Override PartName="/word/charts/chart6.xml" ContentType="application/vnd.openxmlformats-officedocument.drawingml.chart+xml"/>
  <Override PartName="/word/theme/themeOverride2.xml" ContentType="application/vnd.openxmlformats-officedocument.themeOverride+xml"/>
  <Override PartName="/word/charts/chart2.xml" ContentType="application/vnd.openxmlformats-officedocument.drawingml.chart+xml"/>
  <Override PartName="/word/theme/themeOverride1.xml" ContentType="application/vnd.openxmlformats-officedocument.themeOverride+xml"/>
  <Override PartName="/word/charts/chart1.xml" ContentType="application/vnd.openxmlformats-officedocument.drawingml.chart+xml"/>
  <Override PartName="/word/charts/chart3.xml" ContentType="application/vnd.openxmlformats-officedocument.drawingml.chart+xml"/>
  <Override PartName="/word/theme/themeOverride5.xml" ContentType="application/vnd.openxmlformats-officedocument.themeOverride+xml"/>
  <Override PartName="/word/charts/chart5.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theme/themeOverride4.xml" ContentType="application/vnd.openxmlformats-officedocument.themeOverride+xml"/>
  <Override PartName="/word/settings.xml" ContentType="application/vnd.openxmlformats-officedocument.wordprocessingml.settings+xml"/>
  <Override PartName="/word/webSettings.xml" ContentType="application/vnd.openxmlformats-officedocument.wordprocessingml.webSetting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520C9" w:rsidRPr="009A709C" w:rsidRDefault="000520C9" w:rsidP="000520C9">
      <w:pPr>
        <w:autoSpaceDE w:val="0"/>
        <w:autoSpaceDN w:val="0"/>
        <w:adjustRightInd w:val="0"/>
        <w:spacing w:before="120" w:after="120" w:line="360" w:lineRule="auto"/>
        <w:jc w:val="both"/>
        <w:rPr>
          <w:rFonts w:ascii="Arial" w:eastAsia="Times New Roman" w:hAnsi="Arial" w:cs="Arial"/>
          <w:rtl/>
          <w:lang w:val="x-none" w:eastAsia="x-none"/>
        </w:rPr>
      </w:pPr>
    </w:p>
    <w:p w:rsidR="000520C9" w:rsidRPr="001B6BC1" w:rsidRDefault="000520C9" w:rsidP="000520C9">
      <w:pPr>
        <w:pStyle w:val="3"/>
        <w:rPr>
          <w:rtl/>
        </w:rPr>
      </w:pPr>
      <w:r>
        <w:rPr>
          <w:rFonts w:hint="cs"/>
          <w:rtl/>
        </w:rPr>
        <w:t xml:space="preserve"> </w:t>
      </w:r>
      <w:bookmarkStart w:id="0" w:name="_Toc433724761"/>
      <w:r w:rsidRPr="001B6BC1">
        <w:rPr>
          <w:rFonts w:hint="cs"/>
          <w:rtl/>
        </w:rPr>
        <w:t>קידום סובלנות כלפי האחר והשונה</w:t>
      </w:r>
      <w:bookmarkEnd w:id="0"/>
    </w:p>
    <w:p w:rsidR="000520C9" w:rsidRPr="001B6BC1" w:rsidRDefault="000520C9" w:rsidP="000520C9">
      <w:pPr>
        <w:pStyle w:val="4"/>
        <w:numPr>
          <w:ilvl w:val="2"/>
          <w:numId w:val="2"/>
        </w:numPr>
        <w:spacing w:before="120"/>
        <w:ind w:left="1022" w:hanging="1022"/>
        <w:rPr>
          <w:rtl/>
        </w:rPr>
      </w:pPr>
      <w:bookmarkStart w:id="1" w:name="_Toc433724762"/>
      <w:r w:rsidRPr="001B6BC1">
        <w:rPr>
          <w:rFonts w:hint="cs"/>
          <w:rtl/>
        </w:rPr>
        <w:t>היעדר</w:t>
      </w:r>
      <w:r w:rsidRPr="001B6BC1">
        <w:rPr>
          <w:rtl/>
        </w:rPr>
        <w:t xml:space="preserve"> </w:t>
      </w:r>
      <w:r w:rsidRPr="001B6BC1">
        <w:rPr>
          <w:rFonts w:hint="cs"/>
          <w:rtl/>
        </w:rPr>
        <w:t>סובלנות</w:t>
      </w:r>
      <w:r w:rsidRPr="001B6BC1">
        <w:rPr>
          <w:rtl/>
        </w:rPr>
        <w:t xml:space="preserve"> </w:t>
      </w:r>
      <w:r w:rsidRPr="001B6BC1">
        <w:rPr>
          <w:rFonts w:hint="cs"/>
          <w:rtl/>
        </w:rPr>
        <w:t>כלפי</w:t>
      </w:r>
      <w:r w:rsidRPr="001B6BC1">
        <w:rPr>
          <w:rtl/>
        </w:rPr>
        <w:t xml:space="preserve"> </w:t>
      </w:r>
      <w:r w:rsidRPr="001B6BC1">
        <w:rPr>
          <w:rFonts w:hint="cs"/>
          <w:rtl/>
        </w:rPr>
        <w:t>האחר</w:t>
      </w:r>
      <w:r w:rsidRPr="001B6BC1">
        <w:rPr>
          <w:rtl/>
        </w:rPr>
        <w:t xml:space="preserve"> </w:t>
      </w:r>
      <w:r w:rsidRPr="001B6BC1">
        <w:rPr>
          <w:rFonts w:hint="cs"/>
          <w:rtl/>
        </w:rPr>
        <w:t>והשונה</w:t>
      </w:r>
      <w:r w:rsidRPr="001B6BC1">
        <w:rPr>
          <w:rtl/>
        </w:rPr>
        <w:t xml:space="preserve"> – </w:t>
      </w:r>
      <w:r w:rsidRPr="001B6BC1">
        <w:rPr>
          <w:rFonts w:hint="cs"/>
          <w:rtl/>
        </w:rPr>
        <w:t>דיווחי</w:t>
      </w:r>
      <w:r w:rsidRPr="001B6BC1">
        <w:rPr>
          <w:rtl/>
        </w:rPr>
        <w:t xml:space="preserve"> </w:t>
      </w:r>
      <w:r w:rsidRPr="001B6BC1">
        <w:rPr>
          <w:rFonts w:hint="cs"/>
          <w:rtl/>
        </w:rPr>
        <w:t>תלמידים</w:t>
      </w:r>
      <w:r w:rsidRPr="001B6BC1">
        <w:rPr>
          <w:rtl/>
        </w:rPr>
        <w:t xml:space="preserve"> </w:t>
      </w:r>
      <w:r w:rsidRPr="001B6BC1">
        <w:rPr>
          <w:rFonts w:hint="cs"/>
          <w:rtl/>
        </w:rPr>
        <w:t>ביסודי</w:t>
      </w:r>
      <w:r w:rsidRPr="001B6BC1">
        <w:rPr>
          <w:rtl/>
        </w:rPr>
        <w:t xml:space="preserve">, </w:t>
      </w:r>
      <w:r w:rsidRPr="001B6BC1">
        <w:rPr>
          <w:rFonts w:hint="cs"/>
          <w:rtl/>
        </w:rPr>
        <w:t>בחט</w:t>
      </w:r>
      <w:r w:rsidRPr="001B6BC1">
        <w:rPr>
          <w:rtl/>
        </w:rPr>
        <w:t>"</w:t>
      </w:r>
      <w:r w:rsidRPr="001B6BC1">
        <w:rPr>
          <w:rFonts w:hint="cs"/>
          <w:rtl/>
        </w:rPr>
        <w:t>ב</w:t>
      </w:r>
      <w:r w:rsidRPr="001B6BC1">
        <w:rPr>
          <w:rtl/>
        </w:rPr>
        <w:t xml:space="preserve"> </w:t>
      </w:r>
      <w:proofErr w:type="spellStart"/>
      <w:r w:rsidRPr="001B6BC1">
        <w:rPr>
          <w:rFonts w:hint="cs"/>
          <w:rtl/>
        </w:rPr>
        <w:t>ובחט</w:t>
      </w:r>
      <w:r w:rsidRPr="001B6BC1">
        <w:rPr>
          <w:rtl/>
        </w:rPr>
        <w:t>"</w:t>
      </w:r>
      <w:r w:rsidRPr="001B6BC1">
        <w:rPr>
          <w:rFonts w:hint="cs"/>
          <w:rtl/>
        </w:rPr>
        <w:t>ע</w:t>
      </w:r>
      <w:bookmarkEnd w:id="1"/>
      <w:proofErr w:type="spellEnd"/>
    </w:p>
    <w:p w:rsidR="000520C9" w:rsidRDefault="000520C9" w:rsidP="000520C9">
      <w:pPr>
        <w:autoSpaceDE w:val="0"/>
        <w:autoSpaceDN w:val="0"/>
        <w:adjustRightInd w:val="0"/>
        <w:spacing w:after="120" w:line="360" w:lineRule="atLeast"/>
        <w:jc w:val="both"/>
        <w:rPr>
          <w:rFonts w:ascii="Arial" w:eastAsia="Times New Roman" w:hAnsi="Arial" w:cs="Arial"/>
          <w:rtl/>
          <w:lang w:val="x-none" w:eastAsia="x-none"/>
        </w:rPr>
      </w:pPr>
      <w:r w:rsidRPr="00BF00D3">
        <w:rPr>
          <w:rFonts w:ascii="Arial" w:eastAsia="Times New Roman" w:hAnsi="Arial" w:cs="Arial" w:hint="cs"/>
          <w:rtl/>
          <w:lang w:val="x-none" w:eastAsia="x-none"/>
        </w:rPr>
        <w:t>החברה</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הישראלית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מאופיינת</w:t>
      </w:r>
      <w:r w:rsidRPr="00BF00D3">
        <w:rPr>
          <w:rFonts w:ascii="Arial" w:eastAsia="Times New Roman" w:hAnsi="Arial" w:cs="Arial"/>
          <w:rtl/>
          <w:lang w:val="x-none" w:eastAsia="x-none"/>
        </w:rPr>
        <w:t xml:space="preserve"> </w:t>
      </w:r>
      <w:r>
        <w:rPr>
          <w:rFonts w:ascii="Arial" w:eastAsia="Times New Roman" w:hAnsi="Arial" w:cs="Arial" w:hint="cs"/>
          <w:rtl/>
          <w:lang w:val="x-none" w:eastAsia="x-none"/>
        </w:rPr>
        <w:t>בשונות חברתית המורכבת</w:t>
      </w:r>
      <w:r w:rsidRPr="00BF00D3">
        <w:rPr>
          <w:rFonts w:ascii="Arial" w:eastAsia="Times New Roman" w:hAnsi="Arial" w:cs="Arial"/>
          <w:rtl/>
          <w:lang w:val="x-none" w:eastAsia="x-none"/>
        </w:rPr>
        <w:t xml:space="preserve"> </w:t>
      </w:r>
      <w:r>
        <w:rPr>
          <w:rFonts w:ascii="Arial" w:eastAsia="Times New Roman" w:hAnsi="Arial" w:cs="Arial" w:hint="cs"/>
          <w:rtl/>
          <w:lang w:val="x-none" w:eastAsia="x-none"/>
        </w:rPr>
        <w:t>מ</w:t>
      </w:r>
      <w:r w:rsidRPr="00BF00D3">
        <w:rPr>
          <w:rFonts w:ascii="Arial" w:eastAsia="Times New Roman" w:hAnsi="Arial" w:cs="Arial" w:hint="cs"/>
          <w:rtl/>
          <w:lang w:val="x-none" w:eastAsia="x-none"/>
        </w:rPr>
        <w:t>דתות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תרבויות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ארצות מוצא</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אנשים</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בעלי</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מוגבלויות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אנשים בעלי דעות פוליטיות שונות ועוד</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שונות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חברתית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זו</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היא</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משאב</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רב</w:t>
      </w:r>
      <w:r w:rsidRPr="00BF00D3">
        <w:rPr>
          <w:rFonts w:ascii="Arial" w:eastAsia="Times New Roman" w:hAnsi="Arial" w:cs="Arial"/>
          <w:rtl/>
          <w:lang w:val="x-none" w:eastAsia="x-none"/>
        </w:rPr>
        <w:t>-</w:t>
      </w:r>
      <w:r w:rsidRPr="00BF00D3">
        <w:rPr>
          <w:rFonts w:ascii="Arial" w:eastAsia="Times New Roman" w:hAnsi="Arial" w:cs="Arial" w:hint="cs"/>
          <w:rtl/>
          <w:lang w:val="x-none" w:eastAsia="x-none"/>
        </w:rPr>
        <w:t>ערך</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המזמן</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לפתחנו</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הזדמנות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ללמוד</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להכיל</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את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השונה</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והאחר</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ולבנות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חברה</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המושתתת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על</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ערכים</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של</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כבוד</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האדם</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שוויון</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צדק</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ערבות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הדדית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סולידריות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סובלנות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קבלת</w:t>
      </w:r>
      <w:r w:rsidRPr="00BF00D3">
        <w:rPr>
          <w:rFonts w:ascii="Arial" w:eastAsia="Times New Roman" w:hAnsi="Arial" w:cs="Arial"/>
          <w:rtl/>
          <w:lang w:val="x-none" w:eastAsia="x-none"/>
        </w:rPr>
        <w:t xml:space="preserve"> </w:t>
      </w:r>
      <w:r w:rsidRPr="00BF00D3">
        <w:rPr>
          <w:rFonts w:ascii="Arial" w:eastAsia="Times New Roman" w:hAnsi="Arial" w:cs="Arial" w:hint="cs"/>
          <w:rtl/>
          <w:lang w:val="x-none" w:eastAsia="x-none"/>
        </w:rPr>
        <w:t>האחר</w:t>
      </w:r>
      <w:r w:rsidRPr="00BF00D3">
        <w:rPr>
          <w:rFonts w:ascii="Arial" w:eastAsia="Times New Roman" w:hAnsi="Arial" w:cs="Arial"/>
          <w:rtl/>
          <w:lang w:val="x-none" w:eastAsia="x-none"/>
        </w:rPr>
        <w:t xml:space="preserve"> </w:t>
      </w:r>
      <w:r w:rsidRPr="005F3D38">
        <w:rPr>
          <w:rFonts w:ascii="Arial" w:eastAsia="Times New Roman" w:hAnsi="Arial" w:cs="Arial" w:hint="cs"/>
          <w:rtl/>
          <w:lang w:val="x-none" w:eastAsia="x-none"/>
        </w:rPr>
        <w:t>ועוד</w:t>
      </w:r>
      <w:r w:rsidRPr="005F3D38">
        <w:rPr>
          <w:rStyle w:val="a7"/>
          <w:rFonts w:ascii="Arial" w:eastAsia="Times New Roman" w:hAnsi="Arial" w:cs="Arial"/>
          <w:rtl/>
          <w:lang w:val="x-none" w:eastAsia="x-none"/>
        </w:rPr>
        <w:footnoteReference w:id="1"/>
      </w:r>
      <w:r w:rsidRPr="005F3D38">
        <w:rPr>
          <w:rFonts w:ascii="Arial" w:eastAsia="Times New Roman" w:hAnsi="Arial" w:cs="Arial"/>
          <w:rtl/>
          <w:lang w:val="x-none" w:eastAsia="x-none"/>
        </w:rPr>
        <w:t>.</w:t>
      </w:r>
      <w:r>
        <w:rPr>
          <w:rFonts w:ascii="Arial" w:eastAsia="Times New Roman" w:hAnsi="Arial" w:cs="Arial" w:hint="cs"/>
          <w:rtl/>
          <w:lang w:val="x-none" w:eastAsia="x-none"/>
        </w:rPr>
        <w:t xml:space="preserve"> תת-</w:t>
      </w:r>
      <w:r w:rsidRPr="00BF00D3">
        <w:rPr>
          <w:rFonts w:ascii="Arial" w:eastAsia="Times New Roman" w:hAnsi="Arial" w:cs="Arial" w:hint="cs"/>
          <w:rtl/>
          <w:lang w:val="x-none" w:eastAsia="x-none"/>
        </w:rPr>
        <w:t xml:space="preserve">הפרק הנוכחי מנסה לבחון את היקף התופעה של </w:t>
      </w:r>
      <w:r w:rsidRPr="00BF00D3">
        <w:rPr>
          <w:rFonts w:ascii="Arial" w:eastAsia="Times New Roman" w:hAnsi="Arial" w:cs="Arial"/>
          <w:rtl/>
          <w:lang w:val="x-none" w:eastAsia="x-none"/>
        </w:rPr>
        <w:t>חוסר סובלנות כלפי קבוצות תלמידים שונות</w:t>
      </w:r>
      <w:r w:rsidRPr="00BF00D3">
        <w:rPr>
          <w:rFonts w:ascii="Arial" w:eastAsia="Times New Roman" w:hAnsi="Arial" w:cs="Arial" w:hint="cs"/>
          <w:rtl/>
          <w:lang w:val="x-none" w:eastAsia="x-none"/>
        </w:rPr>
        <w:t xml:space="preserve"> </w:t>
      </w:r>
      <w:r>
        <w:rPr>
          <w:rFonts w:ascii="Arial" w:eastAsia="Times New Roman" w:hAnsi="Arial" w:cs="Arial" w:hint="cs"/>
          <w:rtl/>
          <w:lang w:val="x-none" w:eastAsia="x-none"/>
        </w:rPr>
        <w:t xml:space="preserve">מצד אחד </w:t>
      </w:r>
      <w:r w:rsidRPr="00BF00D3">
        <w:rPr>
          <w:rFonts w:ascii="Arial" w:eastAsia="Times New Roman" w:hAnsi="Arial" w:cs="Arial" w:hint="cs"/>
          <w:rtl/>
          <w:lang w:val="x-none" w:eastAsia="x-none"/>
        </w:rPr>
        <w:t>ואת המידה בה בית הספר פועל ומעודד תלמידים לגלות סובלנות כלפי האחר והשונה</w:t>
      </w:r>
      <w:r>
        <w:rPr>
          <w:rFonts w:ascii="Arial" w:eastAsia="Times New Roman" w:hAnsi="Arial" w:cs="Arial" w:hint="cs"/>
          <w:rtl/>
          <w:lang w:val="x-none" w:eastAsia="x-none"/>
        </w:rPr>
        <w:t xml:space="preserve"> מצד אחר</w:t>
      </w:r>
      <w:r w:rsidRPr="00BF00D3">
        <w:rPr>
          <w:rFonts w:ascii="Arial" w:eastAsia="Times New Roman" w:hAnsi="Arial" w:cs="Arial" w:hint="cs"/>
          <w:rtl/>
          <w:lang w:val="x-none" w:eastAsia="x-none"/>
        </w:rPr>
        <w:t>.</w:t>
      </w:r>
      <w:r>
        <w:rPr>
          <w:rFonts w:ascii="Arial" w:eastAsia="Times New Roman" w:hAnsi="Arial" w:cs="Arial" w:hint="cs"/>
          <w:rtl/>
          <w:lang w:val="x-none" w:eastAsia="x-none"/>
        </w:rPr>
        <w:t xml:space="preserve"> </w:t>
      </w:r>
    </w:p>
    <w:p w:rsidR="000520C9" w:rsidRPr="00A007FF" w:rsidRDefault="000520C9" w:rsidP="000520C9">
      <w:pPr>
        <w:autoSpaceDE w:val="0"/>
        <w:autoSpaceDN w:val="0"/>
        <w:adjustRightInd w:val="0"/>
        <w:spacing w:after="120" w:line="360" w:lineRule="atLeast"/>
        <w:jc w:val="both"/>
        <w:rPr>
          <w:rFonts w:ascii="Arial" w:eastAsia="Times New Roman" w:hAnsi="Arial" w:cs="Arial"/>
          <w:rtl/>
          <w:lang w:val="x-none" w:eastAsia="x-none"/>
        </w:rPr>
      </w:pPr>
      <w:r w:rsidRPr="00A007FF">
        <w:rPr>
          <w:rFonts w:ascii="Arial" w:eastAsia="Times New Roman" w:hAnsi="Arial" w:cs="Arial"/>
          <w:rtl/>
          <w:lang w:val="x-none" w:eastAsia="x-none"/>
        </w:rPr>
        <w:t>המדד "</w:t>
      </w:r>
      <w:r>
        <w:rPr>
          <w:rFonts w:ascii="Arial" w:eastAsia="Times New Roman" w:hAnsi="Arial" w:cs="Arial" w:hint="cs"/>
          <w:rtl/>
          <w:lang w:val="x-none" w:eastAsia="x-none"/>
        </w:rPr>
        <w:t>היעדר סובלנות כלפי האחר והשונה</w:t>
      </w:r>
      <w:r w:rsidRPr="00A007FF">
        <w:rPr>
          <w:rFonts w:ascii="Arial" w:eastAsia="Times New Roman" w:hAnsi="Arial" w:cs="Arial"/>
          <w:rtl/>
          <w:lang w:val="x-none" w:eastAsia="x-none"/>
        </w:rPr>
        <w:t xml:space="preserve">" בוחן את המידה </w:t>
      </w:r>
      <w:r>
        <w:rPr>
          <w:rFonts w:ascii="Arial" w:eastAsia="Times New Roman" w:hAnsi="Arial" w:cs="Arial" w:hint="cs"/>
          <w:rtl/>
          <w:lang w:val="x-none" w:eastAsia="x-none"/>
        </w:rPr>
        <w:t xml:space="preserve">בה תלמידים נחשפים לגילויים של חוסר סובלנות כלפי </w:t>
      </w:r>
      <w:r w:rsidRPr="00BE01EA">
        <w:rPr>
          <w:rFonts w:ascii="Arial" w:eastAsia="Times New Roman" w:hAnsi="Arial" w:cs="Arial"/>
          <w:rtl/>
          <w:lang w:val="x-none" w:eastAsia="x-none"/>
        </w:rPr>
        <w:t xml:space="preserve">בני/בנות לאום אחר, בני/בנות מין אחר, בעלי מוגבלויות, </w:t>
      </w:r>
      <w:r>
        <w:rPr>
          <w:rFonts w:ascii="Arial" w:eastAsia="Times New Roman" w:hAnsi="Arial" w:cs="Arial" w:hint="cs"/>
          <w:rtl/>
          <w:lang w:val="x-none" w:eastAsia="x-none"/>
        </w:rPr>
        <w:t xml:space="preserve">בשל </w:t>
      </w:r>
      <w:r w:rsidRPr="00BE01EA">
        <w:rPr>
          <w:rFonts w:ascii="Arial" w:eastAsia="Times New Roman" w:hAnsi="Arial" w:cs="Arial"/>
          <w:rtl/>
          <w:lang w:val="x-none" w:eastAsia="x-none"/>
        </w:rPr>
        <w:t xml:space="preserve">מראה חיצוני, במי שמחזיק בדעה פוליטית שונה </w:t>
      </w:r>
      <w:r w:rsidRPr="00BE01EA">
        <w:rPr>
          <w:rFonts w:ascii="Arial" w:eastAsia="Times New Roman" w:hAnsi="Arial" w:cs="Arial" w:hint="eastAsia"/>
          <w:rtl/>
          <w:lang w:val="x-none" w:eastAsia="x-none"/>
        </w:rPr>
        <w:t>ו</w:t>
      </w:r>
      <w:r w:rsidRPr="00BE01EA">
        <w:rPr>
          <w:rFonts w:ascii="Arial" w:eastAsia="Times New Roman" w:hAnsi="Arial" w:cs="Arial"/>
          <w:rtl/>
          <w:lang w:val="x-none" w:eastAsia="x-none"/>
        </w:rPr>
        <w:t>בעולים חדשים.</w:t>
      </w:r>
      <w:r>
        <w:rPr>
          <w:rFonts w:ascii="Arial" w:eastAsia="Times New Roman" w:hAnsi="Arial" w:cs="Arial" w:hint="cs"/>
          <w:rtl/>
          <w:lang w:val="x-none" w:eastAsia="x-none"/>
        </w:rPr>
        <w:t xml:space="preserve"> </w:t>
      </w:r>
    </w:p>
    <w:p w:rsidR="000520C9" w:rsidRPr="00A007FF" w:rsidRDefault="000520C9" w:rsidP="000520C9">
      <w:pPr>
        <w:autoSpaceDE w:val="0"/>
        <w:autoSpaceDN w:val="0"/>
        <w:adjustRightInd w:val="0"/>
        <w:spacing w:after="120" w:line="360" w:lineRule="atLeast"/>
        <w:jc w:val="both"/>
        <w:rPr>
          <w:rFonts w:ascii="Arial" w:eastAsia="Times New Roman" w:hAnsi="Arial" w:cs="Arial"/>
          <w:rtl/>
          <w:lang w:val="x-none" w:eastAsia="x-none"/>
        </w:rPr>
      </w:pPr>
      <w:r w:rsidRPr="00A007FF">
        <w:rPr>
          <w:rFonts w:ascii="Arial" w:eastAsia="Times New Roman" w:hAnsi="Arial" w:cs="Arial"/>
          <w:rtl/>
          <w:lang w:val="x-none" w:eastAsia="x-none"/>
        </w:rPr>
        <w:t xml:space="preserve">נתונים אלה נאספו </w:t>
      </w:r>
      <w:r>
        <w:rPr>
          <w:rFonts w:ascii="Arial" w:eastAsia="Times New Roman" w:hAnsi="Arial" w:cs="Arial" w:hint="cs"/>
          <w:rtl/>
          <w:lang w:val="x-none" w:eastAsia="x-none"/>
        </w:rPr>
        <w:t xml:space="preserve">השנה לראשונה </w:t>
      </w:r>
      <w:r w:rsidRPr="00A007FF">
        <w:rPr>
          <w:rFonts w:ascii="Arial" w:eastAsia="Times New Roman" w:hAnsi="Arial" w:cs="Arial"/>
          <w:rtl/>
          <w:lang w:val="x-none" w:eastAsia="x-none"/>
        </w:rPr>
        <w:t xml:space="preserve">בקרב </w:t>
      </w:r>
      <w:r>
        <w:rPr>
          <w:rFonts w:ascii="Arial" w:eastAsia="Times New Roman" w:hAnsi="Arial" w:cs="Arial" w:hint="cs"/>
          <w:rtl/>
          <w:lang w:val="x-none" w:eastAsia="x-none"/>
        </w:rPr>
        <w:t>כלל ה</w:t>
      </w:r>
      <w:r w:rsidRPr="00A007FF">
        <w:rPr>
          <w:rFonts w:ascii="Arial" w:eastAsia="Times New Roman" w:hAnsi="Arial" w:cs="Arial"/>
          <w:rtl/>
          <w:lang w:val="x-none" w:eastAsia="x-none"/>
        </w:rPr>
        <w:t>תלמידי</w:t>
      </w:r>
      <w:r>
        <w:rPr>
          <w:rFonts w:ascii="Arial" w:eastAsia="Times New Roman" w:hAnsi="Arial" w:cs="Arial" w:hint="cs"/>
          <w:rtl/>
          <w:lang w:val="x-none" w:eastAsia="x-none"/>
        </w:rPr>
        <w:t xml:space="preserve">ם מכל שלבי החינוך: יסודי (ה'-ו'), חט"ב (ז'-ט')  </w:t>
      </w:r>
      <w:proofErr w:type="spellStart"/>
      <w:r>
        <w:rPr>
          <w:rFonts w:ascii="Arial" w:eastAsia="Times New Roman" w:hAnsi="Arial" w:cs="Arial" w:hint="cs"/>
          <w:rtl/>
          <w:lang w:val="x-none" w:eastAsia="x-none"/>
        </w:rPr>
        <w:t>וחט"ע</w:t>
      </w:r>
      <w:proofErr w:type="spellEnd"/>
      <w:r>
        <w:rPr>
          <w:rFonts w:ascii="Arial" w:eastAsia="Times New Roman" w:hAnsi="Arial" w:cs="Arial" w:hint="cs"/>
          <w:rtl/>
          <w:lang w:val="x-none" w:eastAsia="x-none"/>
        </w:rPr>
        <w:t xml:space="preserve"> (י'-י"א).</w:t>
      </w:r>
      <w:r w:rsidRPr="00A007FF">
        <w:rPr>
          <w:rFonts w:ascii="Arial" w:eastAsia="Times New Roman" w:hAnsi="Arial" w:cs="Arial"/>
          <w:rtl/>
          <w:lang w:val="x-none" w:eastAsia="x-none"/>
        </w:rPr>
        <w:t xml:space="preserve"> </w:t>
      </w:r>
      <w:r>
        <w:rPr>
          <w:rFonts w:ascii="Arial" w:eastAsia="Times New Roman" w:hAnsi="Arial" w:cs="Arial" w:hint="cs"/>
          <w:rtl/>
          <w:lang w:val="x-none" w:eastAsia="x-none"/>
        </w:rPr>
        <w:t xml:space="preserve">הנתונים מוצגים לראשונה בדוח זה. בנושא זה לא חושב מדד מסכם, והנתונים של כל אחד מן ההיגדים מוצגים בנפרד עבור </w:t>
      </w:r>
      <w:r w:rsidRPr="00A007FF">
        <w:rPr>
          <w:rFonts w:ascii="Arial" w:eastAsia="Times New Roman" w:hAnsi="Arial" w:cs="Arial" w:hint="cs"/>
          <w:rtl/>
          <w:lang w:val="x-none" w:eastAsia="x-none"/>
        </w:rPr>
        <w:t xml:space="preserve">שנה"ל </w:t>
      </w:r>
      <w:r>
        <w:rPr>
          <w:rFonts w:ascii="Arial" w:eastAsia="Times New Roman" w:hAnsi="Arial" w:cs="Arial" w:hint="cs"/>
          <w:rtl/>
          <w:lang w:val="x-none" w:eastAsia="x-none"/>
        </w:rPr>
        <w:t>תשע</w:t>
      </w:r>
      <w:r>
        <w:rPr>
          <w:rFonts w:ascii="Arial" w:eastAsia="Times New Roman" w:hAnsi="Arial" w:cs="Arial"/>
          <w:rtl/>
          <w:lang w:val="x-none" w:eastAsia="x-none"/>
        </w:rPr>
        <w:t>"</w:t>
      </w:r>
      <w:r>
        <w:rPr>
          <w:rFonts w:ascii="Arial" w:eastAsia="Times New Roman" w:hAnsi="Arial" w:cs="Arial" w:hint="cs"/>
          <w:rtl/>
          <w:lang w:val="x-none" w:eastAsia="x-none"/>
        </w:rPr>
        <w:t>ה</w:t>
      </w:r>
      <w:r w:rsidRPr="00A007FF">
        <w:rPr>
          <w:rFonts w:ascii="Arial" w:eastAsia="Times New Roman" w:hAnsi="Arial" w:cs="Arial" w:hint="cs"/>
          <w:rtl/>
          <w:lang w:val="x-none" w:eastAsia="x-none"/>
        </w:rPr>
        <w:t xml:space="preserve">, </w:t>
      </w:r>
      <w:r>
        <w:rPr>
          <w:rFonts w:ascii="Arial" w:eastAsia="Times New Roman" w:hAnsi="Arial" w:cs="Arial" w:hint="cs"/>
          <w:rtl/>
          <w:lang w:val="x-none" w:eastAsia="x-none"/>
        </w:rPr>
        <w:t xml:space="preserve">בחלוקה לפי שכבות גיל </w:t>
      </w:r>
      <w:r w:rsidRPr="00A007FF">
        <w:rPr>
          <w:rFonts w:ascii="Arial" w:eastAsia="Times New Roman" w:hAnsi="Arial" w:cs="Arial" w:hint="cs"/>
          <w:rtl/>
          <w:lang w:val="x-none" w:eastAsia="x-none"/>
        </w:rPr>
        <w:t>בעבור כלל בתי הספר, בתי ספר דוברי עברית ובתי ספר דוברי ערבית</w:t>
      </w:r>
      <w:r w:rsidRPr="00A007FF">
        <w:rPr>
          <w:rFonts w:ascii="Arial" w:eastAsia="Times New Roman" w:hAnsi="Arial" w:cs="Arial"/>
          <w:rtl/>
          <w:lang w:val="x-none" w:eastAsia="x-none"/>
        </w:rPr>
        <w:t>.</w:t>
      </w:r>
      <w:r w:rsidRPr="00A007FF">
        <w:rPr>
          <w:rFonts w:ascii="Arial" w:eastAsia="Times New Roman" w:hAnsi="Arial" w:cs="Arial" w:hint="cs"/>
          <w:rtl/>
          <w:lang w:val="x-none" w:eastAsia="x-none"/>
        </w:rPr>
        <w:t xml:space="preserve"> </w:t>
      </w:r>
    </w:p>
    <w:p w:rsidR="000520C9" w:rsidRPr="00A007FF" w:rsidRDefault="000520C9" w:rsidP="000520C9">
      <w:pPr>
        <w:autoSpaceDE w:val="0"/>
        <w:autoSpaceDN w:val="0"/>
        <w:adjustRightInd w:val="0"/>
        <w:spacing w:after="120" w:line="360" w:lineRule="atLeast"/>
        <w:jc w:val="both"/>
        <w:rPr>
          <w:rFonts w:ascii="Arial" w:eastAsia="Times New Roman" w:hAnsi="Arial" w:cs="Arial"/>
          <w:rtl/>
          <w:lang w:val="x-none" w:eastAsia="x-none"/>
        </w:rPr>
      </w:pPr>
      <w:r w:rsidRPr="00A007FF">
        <w:rPr>
          <w:rFonts w:ascii="Arial" w:eastAsia="Times New Roman" w:hAnsi="Arial" w:cs="Arial"/>
          <w:rtl/>
          <w:lang w:val="x-none" w:eastAsia="x-none"/>
        </w:rPr>
        <w:t xml:space="preserve">להלן פירוט ההיגדים </w:t>
      </w:r>
      <w:r>
        <w:rPr>
          <w:rFonts w:ascii="Arial" w:eastAsia="Times New Roman" w:hAnsi="Arial" w:cs="Arial" w:hint="cs"/>
          <w:rtl/>
          <w:lang w:val="x-none" w:eastAsia="x-none"/>
        </w:rPr>
        <w:t>ב</w:t>
      </w:r>
      <w:r w:rsidRPr="00A007FF">
        <w:rPr>
          <w:rFonts w:ascii="Arial" w:eastAsia="Times New Roman" w:hAnsi="Arial" w:cs="Arial"/>
          <w:rtl/>
          <w:lang w:val="x-none" w:eastAsia="x-none"/>
        </w:rPr>
        <w:t>מדד זה כפי שהם מוצגים בשאלון:</w:t>
      </w:r>
    </w:p>
    <w:tbl>
      <w:tblPr>
        <w:bidiVisual/>
        <w:tblW w:w="9639"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00" w:firstRow="0" w:lastRow="0" w:firstColumn="0" w:lastColumn="0" w:noHBand="0" w:noVBand="0"/>
      </w:tblPr>
      <w:tblGrid>
        <w:gridCol w:w="9639"/>
      </w:tblGrid>
      <w:tr w:rsidR="000520C9" w:rsidRPr="00A007FF" w:rsidTr="00554E2B">
        <w:trPr>
          <w:trHeight w:val="340"/>
          <w:jc w:val="center"/>
        </w:trPr>
        <w:tc>
          <w:tcPr>
            <w:tcW w:w="9639" w:type="dxa"/>
            <w:tcBorders>
              <w:top w:val="single" w:sz="18" w:space="0" w:color="999999"/>
              <w:left w:val="single" w:sz="2" w:space="0" w:color="A6A6A6"/>
              <w:bottom w:val="single" w:sz="18" w:space="0" w:color="A6A6A6"/>
            </w:tcBorders>
            <w:shd w:val="clear" w:color="auto" w:fill="D0D1E6"/>
          </w:tcPr>
          <w:p w:rsidR="000520C9" w:rsidRPr="00A007FF" w:rsidRDefault="000520C9" w:rsidP="00554E2B">
            <w:pPr>
              <w:autoSpaceDE w:val="0"/>
              <w:autoSpaceDN w:val="0"/>
              <w:adjustRightInd w:val="0"/>
              <w:spacing w:before="60" w:after="60" w:line="240" w:lineRule="auto"/>
              <w:ind w:left="1474" w:hanging="1474"/>
              <w:jc w:val="both"/>
              <w:rPr>
                <w:rFonts w:ascii="Arial" w:eastAsia="Times New Roman" w:hAnsi="Arial" w:cs="Arial"/>
                <w:b/>
                <w:bCs/>
                <w:color w:val="000066"/>
                <w:sz w:val="20"/>
                <w:szCs w:val="20"/>
                <w:rtl/>
                <w:lang w:val="fr-FR"/>
              </w:rPr>
            </w:pPr>
            <w:r>
              <w:rPr>
                <w:rFonts w:ascii="Arial" w:eastAsia="Times New Roman" w:hAnsi="Arial" w:cs="Arial" w:hint="cs"/>
                <w:b/>
                <w:bCs/>
                <w:color w:val="000066"/>
                <w:sz w:val="20"/>
                <w:szCs w:val="20"/>
                <w:rtl/>
                <w:lang w:val="fr-FR"/>
              </w:rPr>
              <w:t xml:space="preserve">ללא </w:t>
            </w:r>
            <w:r w:rsidRPr="00A007FF">
              <w:rPr>
                <w:rFonts w:ascii="Arial" w:eastAsia="Times New Roman" w:hAnsi="Arial" w:cs="Arial"/>
                <w:b/>
                <w:bCs/>
                <w:color w:val="000066"/>
                <w:sz w:val="20"/>
                <w:szCs w:val="20"/>
                <w:rtl/>
                <w:lang w:val="fr-FR"/>
              </w:rPr>
              <w:t xml:space="preserve">מדד מסכם: </w:t>
            </w:r>
            <w:r>
              <w:rPr>
                <w:rFonts w:ascii="Arial" w:eastAsia="Times New Roman" w:hAnsi="Arial" w:cs="Arial" w:hint="cs"/>
                <w:b/>
                <w:bCs/>
                <w:color w:val="000066"/>
                <w:sz w:val="20"/>
                <w:szCs w:val="20"/>
                <w:rtl/>
                <w:lang w:val="fr-FR"/>
              </w:rPr>
              <w:t>היעדר סובלנות כלפי האחר והשונה*</w:t>
            </w:r>
          </w:p>
        </w:tc>
      </w:tr>
      <w:tr w:rsidR="000520C9" w:rsidRPr="00A007FF" w:rsidTr="00554E2B">
        <w:trPr>
          <w:trHeight w:val="510"/>
          <w:jc w:val="center"/>
        </w:trPr>
        <w:tc>
          <w:tcPr>
            <w:tcW w:w="9639" w:type="dxa"/>
            <w:tcBorders>
              <w:top w:val="single" w:sz="18" w:space="0" w:color="A6A6A6"/>
              <w:bottom w:val="single" w:sz="4" w:space="0" w:color="C0C0C0"/>
            </w:tcBorders>
            <w:shd w:val="clear" w:color="auto" w:fill="auto"/>
            <w:vAlign w:val="center"/>
          </w:tcPr>
          <w:p w:rsidR="000520C9" w:rsidRPr="00276936" w:rsidRDefault="000520C9" w:rsidP="00554E2B">
            <w:pPr>
              <w:autoSpaceDE w:val="0"/>
              <w:autoSpaceDN w:val="0"/>
              <w:adjustRightInd w:val="0"/>
              <w:spacing w:after="0" w:line="240" w:lineRule="auto"/>
              <w:ind w:left="286" w:hanging="286"/>
              <w:rPr>
                <w:rFonts w:ascii="Arial" w:eastAsia="Times New Roman" w:hAnsi="Arial" w:cs="Arial"/>
                <w:color w:val="000066"/>
                <w:sz w:val="20"/>
                <w:szCs w:val="20"/>
              </w:rPr>
            </w:pPr>
            <w:r>
              <w:rPr>
                <w:rFonts w:ascii="Arial" w:eastAsia="Times New Roman" w:hAnsi="Arial" w:cs="Arial" w:hint="cs"/>
                <w:color w:val="000066"/>
                <w:sz w:val="20"/>
                <w:szCs w:val="20"/>
                <w:rtl/>
              </w:rPr>
              <w:t>א. "</w:t>
            </w:r>
            <w:r w:rsidRPr="00C169CD">
              <w:rPr>
                <w:rFonts w:ascii="Arial" w:eastAsia="Times New Roman" w:hAnsi="Arial" w:cs="Arial"/>
                <w:color w:val="000066"/>
                <w:sz w:val="20"/>
                <w:szCs w:val="20"/>
                <w:rtl/>
              </w:rPr>
              <w:t xml:space="preserve">פעמים רבות תלמידים בכיתה שלי מדברים בשפה שפוגעת (למשל: קללות, עלבונות, שפה בוטה וכד'): </w:t>
            </w:r>
            <w:r w:rsidRPr="00BE01EA">
              <w:rPr>
                <w:rFonts w:ascii="Arial" w:eastAsia="Times New Roman" w:hAnsi="Arial" w:cs="Arial"/>
                <w:b/>
                <w:bCs/>
                <w:color w:val="000066"/>
                <w:sz w:val="20"/>
                <w:szCs w:val="20"/>
                <w:rtl/>
              </w:rPr>
              <w:t>בבני/בנות לאום אחר (יהודים, ערבים וכו')</w:t>
            </w:r>
            <w:r>
              <w:rPr>
                <w:rFonts w:ascii="Arial" w:eastAsia="Times New Roman" w:hAnsi="Arial" w:cs="Arial" w:hint="cs"/>
                <w:color w:val="000066"/>
                <w:sz w:val="20"/>
                <w:szCs w:val="20"/>
                <w:rtl/>
              </w:rPr>
              <w:t>"</w:t>
            </w:r>
          </w:p>
        </w:tc>
      </w:tr>
      <w:tr w:rsidR="000520C9" w:rsidRPr="00A007FF" w:rsidTr="00554E2B">
        <w:trPr>
          <w:trHeight w:val="510"/>
          <w:jc w:val="center"/>
        </w:trPr>
        <w:tc>
          <w:tcPr>
            <w:tcW w:w="9639" w:type="dxa"/>
            <w:tcBorders>
              <w:top w:val="single" w:sz="4" w:space="0" w:color="C0C0C0"/>
              <w:bottom w:val="single" w:sz="4" w:space="0" w:color="C0C0C0"/>
            </w:tcBorders>
            <w:shd w:val="clear" w:color="auto" w:fill="auto"/>
            <w:vAlign w:val="center"/>
          </w:tcPr>
          <w:p w:rsidR="000520C9" w:rsidRPr="00276936" w:rsidRDefault="000520C9" w:rsidP="00554E2B">
            <w:pPr>
              <w:autoSpaceDE w:val="0"/>
              <w:autoSpaceDN w:val="0"/>
              <w:adjustRightInd w:val="0"/>
              <w:spacing w:after="0" w:line="240" w:lineRule="auto"/>
              <w:ind w:left="286" w:hanging="286"/>
              <w:rPr>
                <w:rFonts w:ascii="Arial" w:eastAsia="Times New Roman" w:hAnsi="Arial" w:cs="Arial"/>
                <w:color w:val="000066"/>
                <w:sz w:val="20"/>
                <w:szCs w:val="20"/>
              </w:rPr>
            </w:pPr>
            <w:r>
              <w:rPr>
                <w:rFonts w:ascii="Arial" w:eastAsia="Times New Roman" w:hAnsi="Arial" w:cs="Arial" w:hint="cs"/>
                <w:color w:val="000066"/>
                <w:sz w:val="20"/>
                <w:szCs w:val="20"/>
                <w:rtl/>
              </w:rPr>
              <w:t>ב. "</w:t>
            </w:r>
            <w:r w:rsidRPr="00C169CD">
              <w:rPr>
                <w:rFonts w:ascii="Arial" w:eastAsia="Times New Roman" w:hAnsi="Arial" w:cs="Arial"/>
                <w:color w:val="000066"/>
                <w:sz w:val="20"/>
                <w:szCs w:val="20"/>
                <w:rtl/>
              </w:rPr>
              <w:t xml:space="preserve">פעמים רבות תלמידים בכיתה שלי מדברים בשפה שפוגעת (למשל: קללות, עלבונות, שפה בוטה וכד'): </w:t>
            </w:r>
            <w:r w:rsidRPr="00BE01EA">
              <w:rPr>
                <w:rFonts w:ascii="Arial" w:eastAsia="Times New Roman" w:hAnsi="Arial" w:cs="Arial"/>
                <w:b/>
                <w:bCs/>
                <w:color w:val="000066"/>
                <w:sz w:val="20"/>
                <w:szCs w:val="20"/>
                <w:rtl/>
              </w:rPr>
              <w:t>בבני/בנות מין אחר (בנים, בנות)</w:t>
            </w:r>
            <w:r>
              <w:rPr>
                <w:rFonts w:ascii="Arial" w:eastAsia="Times New Roman" w:hAnsi="Arial" w:cs="Arial" w:hint="cs"/>
                <w:color w:val="000066"/>
                <w:sz w:val="20"/>
                <w:szCs w:val="20"/>
                <w:rtl/>
              </w:rPr>
              <w:t>"</w:t>
            </w:r>
          </w:p>
        </w:tc>
      </w:tr>
      <w:tr w:rsidR="000520C9" w:rsidRPr="00A007FF" w:rsidTr="00554E2B">
        <w:trPr>
          <w:trHeight w:val="510"/>
          <w:jc w:val="center"/>
        </w:trPr>
        <w:tc>
          <w:tcPr>
            <w:tcW w:w="9639" w:type="dxa"/>
            <w:tcBorders>
              <w:top w:val="single" w:sz="4" w:space="0" w:color="C0C0C0"/>
              <w:bottom w:val="single" w:sz="4" w:space="0" w:color="C0C0C0"/>
            </w:tcBorders>
            <w:shd w:val="clear" w:color="auto" w:fill="auto"/>
            <w:vAlign w:val="center"/>
          </w:tcPr>
          <w:p w:rsidR="000520C9" w:rsidRPr="00276936" w:rsidRDefault="000520C9" w:rsidP="00554E2B">
            <w:pPr>
              <w:autoSpaceDE w:val="0"/>
              <w:autoSpaceDN w:val="0"/>
              <w:adjustRightInd w:val="0"/>
              <w:spacing w:after="0" w:line="240" w:lineRule="auto"/>
              <w:ind w:left="286" w:hanging="286"/>
              <w:rPr>
                <w:rFonts w:ascii="Arial" w:eastAsia="Times New Roman" w:hAnsi="Arial" w:cs="Arial"/>
                <w:color w:val="000066"/>
                <w:sz w:val="20"/>
                <w:szCs w:val="20"/>
              </w:rPr>
            </w:pPr>
            <w:r>
              <w:rPr>
                <w:rFonts w:ascii="Arial" w:eastAsia="Times New Roman" w:hAnsi="Arial" w:cs="Arial" w:hint="cs"/>
                <w:color w:val="000066"/>
                <w:sz w:val="20"/>
                <w:szCs w:val="20"/>
                <w:rtl/>
              </w:rPr>
              <w:t>ג. "</w:t>
            </w:r>
            <w:r w:rsidRPr="00C169CD">
              <w:rPr>
                <w:rFonts w:ascii="Arial" w:eastAsia="Times New Roman" w:hAnsi="Arial" w:cs="Arial"/>
                <w:color w:val="000066"/>
                <w:sz w:val="20"/>
                <w:szCs w:val="20"/>
                <w:rtl/>
              </w:rPr>
              <w:t xml:space="preserve">פעמים רבות תלמידים בכיתה שלי מדברים בשפה שפוגעת (למשל: קללות, עלבונות, שפה בוטה וכד'): </w:t>
            </w:r>
            <w:r w:rsidRPr="00BE01EA">
              <w:rPr>
                <w:rFonts w:ascii="Arial" w:eastAsia="Times New Roman" w:hAnsi="Arial" w:cs="Arial"/>
                <w:b/>
                <w:bCs/>
                <w:color w:val="000066"/>
                <w:sz w:val="20"/>
                <w:szCs w:val="20"/>
                <w:rtl/>
              </w:rPr>
              <w:t>בבעלי מוגבלויות (כבדי ראייה, נכים וכו')</w:t>
            </w:r>
            <w:r>
              <w:rPr>
                <w:rFonts w:ascii="Arial" w:eastAsia="Times New Roman" w:hAnsi="Arial" w:cs="Arial" w:hint="cs"/>
                <w:color w:val="000066"/>
                <w:sz w:val="20"/>
                <w:szCs w:val="20"/>
                <w:rtl/>
              </w:rPr>
              <w:t>"</w:t>
            </w:r>
          </w:p>
        </w:tc>
      </w:tr>
      <w:tr w:rsidR="000520C9" w:rsidRPr="00A007FF" w:rsidTr="00554E2B">
        <w:trPr>
          <w:trHeight w:val="510"/>
          <w:jc w:val="center"/>
        </w:trPr>
        <w:tc>
          <w:tcPr>
            <w:tcW w:w="9639" w:type="dxa"/>
            <w:tcBorders>
              <w:top w:val="single" w:sz="4" w:space="0" w:color="C0C0C0"/>
              <w:bottom w:val="single" w:sz="4" w:space="0" w:color="C0C0C0"/>
            </w:tcBorders>
            <w:shd w:val="clear" w:color="auto" w:fill="auto"/>
            <w:vAlign w:val="center"/>
          </w:tcPr>
          <w:p w:rsidR="000520C9" w:rsidRPr="00276936" w:rsidRDefault="000520C9" w:rsidP="00554E2B">
            <w:pPr>
              <w:autoSpaceDE w:val="0"/>
              <w:autoSpaceDN w:val="0"/>
              <w:adjustRightInd w:val="0"/>
              <w:spacing w:after="0" w:line="240" w:lineRule="auto"/>
              <w:ind w:left="286" w:hanging="286"/>
              <w:rPr>
                <w:rFonts w:ascii="Arial" w:eastAsia="Times New Roman" w:hAnsi="Arial" w:cs="Arial"/>
                <w:color w:val="000066"/>
                <w:sz w:val="20"/>
                <w:szCs w:val="20"/>
              </w:rPr>
            </w:pPr>
            <w:r>
              <w:rPr>
                <w:rFonts w:ascii="Arial" w:eastAsia="Times New Roman" w:hAnsi="Arial" w:cs="Arial" w:hint="cs"/>
                <w:color w:val="000066"/>
                <w:sz w:val="20"/>
                <w:szCs w:val="20"/>
                <w:rtl/>
              </w:rPr>
              <w:t>ד. "</w:t>
            </w:r>
            <w:r w:rsidRPr="00C169CD">
              <w:rPr>
                <w:rFonts w:ascii="Arial" w:eastAsia="Times New Roman" w:hAnsi="Arial" w:cs="Arial"/>
                <w:color w:val="000066"/>
                <w:sz w:val="20"/>
                <w:szCs w:val="20"/>
                <w:rtl/>
              </w:rPr>
              <w:t xml:space="preserve">פעמים רבות תלמידים בכיתה שלי מדברים בשפה שפוגעת (למשל: קללות, עלבונות, שפה בוטה וכד'): </w:t>
            </w:r>
            <w:r w:rsidRPr="00BE01EA">
              <w:rPr>
                <w:rFonts w:ascii="Arial" w:eastAsia="Times New Roman" w:hAnsi="Arial" w:cs="Arial"/>
                <w:b/>
                <w:bCs/>
                <w:color w:val="000066"/>
                <w:sz w:val="20"/>
                <w:szCs w:val="20"/>
                <w:rtl/>
              </w:rPr>
              <w:t>בגלל מראה חיצוני</w:t>
            </w:r>
            <w:r>
              <w:rPr>
                <w:rFonts w:ascii="Arial" w:eastAsia="Times New Roman" w:hAnsi="Arial" w:cs="Arial" w:hint="cs"/>
                <w:color w:val="000066"/>
                <w:sz w:val="20"/>
                <w:szCs w:val="20"/>
                <w:rtl/>
              </w:rPr>
              <w:t>"</w:t>
            </w:r>
          </w:p>
        </w:tc>
      </w:tr>
      <w:tr w:rsidR="000520C9" w:rsidRPr="00A007FF" w:rsidTr="00554E2B">
        <w:trPr>
          <w:trHeight w:val="510"/>
          <w:jc w:val="center"/>
        </w:trPr>
        <w:tc>
          <w:tcPr>
            <w:tcW w:w="9639" w:type="dxa"/>
            <w:tcBorders>
              <w:top w:val="single" w:sz="4" w:space="0" w:color="C0C0C0"/>
              <w:bottom w:val="single" w:sz="4" w:space="0" w:color="C0C0C0"/>
            </w:tcBorders>
            <w:shd w:val="clear" w:color="auto" w:fill="auto"/>
            <w:vAlign w:val="center"/>
          </w:tcPr>
          <w:p w:rsidR="000520C9" w:rsidRPr="00276936" w:rsidRDefault="000520C9" w:rsidP="00554E2B">
            <w:pPr>
              <w:autoSpaceDE w:val="0"/>
              <w:autoSpaceDN w:val="0"/>
              <w:adjustRightInd w:val="0"/>
              <w:spacing w:after="0" w:line="240" w:lineRule="auto"/>
              <w:ind w:left="286" w:hanging="286"/>
              <w:rPr>
                <w:rFonts w:ascii="Arial" w:eastAsia="Times New Roman" w:hAnsi="Arial" w:cs="Arial"/>
                <w:color w:val="000066"/>
                <w:sz w:val="20"/>
                <w:szCs w:val="20"/>
                <w:rtl/>
              </w:rPr>
            </w:pPr>
            <w:r>
              <w:rPr>
                <w:rFonts w:ascii="Arial" w:eastAsia="Times New Roman" w:hAnsi="Arial" w:cs="Arial" w:hint="cs"/>
                <w:color w:val="000066"/>
                <w:sz w:val="20"/>
                <w:szCs w:val="20"/>
                <w:rtl/>
              </w:rPr>
              <w:t>ה. "</w:t>
            </w:r>
            <w:r w:rsidRPr="00C169CD">
              <w:rPr>
                <w:rFonts w:ascii="Arial" w:eastAsia="Times New Roman" w:hAnsi="Arial" w:cs="Arial"/>
                <w:color w:val="000066"/>
                <w:sz w:val="20"/>
                <w:szCs w:val="20"/>
                <w:rtl/>
              </w:rPr>
              <w:t xml:space="preserve">פעמים רבות תלמידים בכיתה שלי מדברים בשפה שפוגעת (למשל: קללות, עלבונות, שפה בוטה וכד'): </w:t>
            </w:r>
            <w:r w:rsidRPr="00BE01EA">
              <w:rPr>
                <w:rFonts w:ascii="Arial" w:eastAsia="Times New Roman" w:hAnsi="Arial" w:cs="Arial"/>
                <w:b/>
                <w:bCs/>
                <w:color w:val="000066"/>
                <w:sz w:val="20"/>
                <w:szCs w:val="20"/>
                <w:rtl/>
              </w:rPr>
              <w:t>במי שמחזיק בדעה פוליטית שונה (ימין/ שמאל וכד')</w:t>
            </w:r>
            <w:r>
              <w:rPr>
                <w:rFonts w:ascii="Arial" w:eastAsia="Times New Roman" w:hAnsi="Arial" w:cs="Arial" w:hint="cs"/>
                <w:color w:val="000066"/>
                <w:sz w:val="20"/>
                <w:szCs w:val="20"/>
                <w:rtl/>
              </w:rPr>
              <w:t>"</w:t>
            </w:r>
          </w:p>
        </w:tc>
      </w:tr>
      <w:tr w:rsidR="000520C9" w:rsidRPr="00A007FF" w:rsidTr="00554E2B">
        <w:trPr>
          <w:trHeight w:val="340"/>
          <w:jc w:val="center"/>
        </w:trPr>
        <w:tc>
          <w:tcPr>
            <w:tcW w:w="9639" w:type="dxa"/>
            <w:tcBorders>
              <w:top w:val="single" w:sz="4" w:space="0" w:color="C0C0C0"/>
              <w:bottom w:val="single" w:sz="18" w:space="0" w:color="999999"/>
            </w:tcBorders>
            <w:shd w:val="clear" w:color="auto" w:fill="auto"/>
            <w:vAlign w:val="center"/>
          </w:tcPr>
          <w:p w:rsidR="000520C9" w:rsidRPr="00276936" w:rsidRDefault="000520C9" w:rsidP="00554E2B">
            <w:pPr>
              <w:autoSpaceDE w:val="0"/>
              <w:autoSpaceDN w:val="0"/>
              <w:adjustRightInd w:val="0"/>
              <w:spacing w:after="0" w:line="240" w:lineRule="auto"/>
              <w:ind w:left="286" w:hanging="286"/>
              <w:rPr>
                <w:rFonts w:ascii="Arial" w:eastAsia="Times New Roman" w:hAnsi="Arial" w:cs="Arial"/>
                <w:color w:val="000066"/>
                <w:sz w:val="20"/>
                <w:szCs w:val="20"/>
                <w:rtl/>
              </w:rPr>
            </w:pPr>
            <w:r>
              <w:rPr>
                <w:rFonts w:ascii="Arial" w:eastAsia="Times New Roman" w:hAnsi="Arial" w:cs="Arial" w:hint="cs"/>
                <w:color w:val="000066"/>
                <w:sz w:val="20"/>
                <w:szCs w:val="20"/>
                <w:rtl/>
              </w:rPr>
              <w:t xml:space="preserve"> ו. "</w:t>
            </w:r>
            <w:r w:rsidRPr="00C169CD">
              <w:rPr>
                <w:rFonts w:ascii="Arial" w:eastAsia="Times New Roman" w:hAnsi="Arial" w:cs="Arial"/>
                <w:color w:val="000066"/>
                <w:sz w:val="20"/>
                <w:szCs w:val="20"/>
                <w:rtl/>
              </w:rPr>
              <w:t xml:space="preserve">פעמים רבות תלמידים בכיתה שלי מדברים בשפה שפוגעת (למשל: קללות, עלבונות, שפה בוטה וכד'): </w:t>
            </w:r>
            <w:r w:rsidRPr="00BE01EA">
              <w:rPr>
                <w:rFonts w:ascii="Arial" w:eastAsia="Times New Roman" w:hAnsi="Arial" w:cs="Arial"/>
                <w:b/>
                <w:bCs/>
                <w:color w:val="000066"/>
                <w:sz w:val="20"/>
                <w:szCs w:val="20"/>
                <w:rtl/>
              </w:rPr>
              <w:t>בעולים חדשים</w:t>
            </w:r>
            <w:r>
              <w:rPr>
                <w:rFonts w:ascii="Arial" w:eastAsia="Times New Roman" w:hAnsi="Arial" w:cs="Arial" w:hint="cs"/>
                <w:color w:val="000066"/>
                <w:sz w:val="20"/>
                <w:szCs w:val="20"/>
                <w:rtl/>
              </w:rPr>
              <w:t>"**</w:t>
            </w:r>
          </w:p>
        </w:tc>
      </w:tr>
    </w:tbl>
    <w:p w:rsidR="000520C9" w:rsidRDefault="000520C9" w:rsidP="000520C9">
      <w:pPr>
        <w:spacing w:before="40" w:after="0" w:line="240" w:lineRule="auto"/>
        <w:ind w:left="170" w:hanging="170"/>
        <w:jc w:val="both"/>
        <w:rPr>
          <w:sz w:val="18"/>
          <w:szCs w:val="18"/>
          <w:rtl/>
        </w:rPr>
      </w:pPr>
      <w:r>
        <w:rPr>
          <w:rFonts w:hint="cs"/>
          <w:sz w:val="18"/>
          <w:szCs w:val="18"/>
          <w:rtl/>
        </w:rPr>
        <w:t xml:space="preserve"> </w:t>
      </w:r>
      <w:r w:rsidRPr="00750B10">
        <w:rPr>
          <w:rFonts w:hint="cs"/>
          <w:sz w:val="18"/>
          <w:szCs w:val="18"/>
          <w:rtl/>
        </w:rPr>
        <w:t>* המשיבים</w:t>
      </w:r>
      <w:r w:rsidRPr="00750B10">
        <w:rPr>
          <w:sz w:val="18"/>
          <w:szCs w:val="18"/>
          <w:rtl/>
        </w:rPr>
        <w:t xml:space="preserve"> </w:t>
      </w:r>
      <w:r w:rsidRPr="00750B10">
        <w:rPr>
          <w:rFonts w:hint="cs"/>
          <w:sz w:val="18"/>
          <w:szCs w:val="18"/>
          <w:rtl/>
        </w:rPr>
        <w:t>התבקשו</w:t>
      </w:r>
      <w:r w:rsidRPr="00750B10">
        <w:rPr>
          <w:sz w:val="18"/>
          <w:szCs w:val="18"/>
          <w:rtl/>
        </w:rPr>
        <w:t xml:space="preserve"> </w:t>
      </w:r>
      <w:r w:rsidRPr="00750B10">
        <w:rPr>
          <w:rFonts w:hint="cs"/>
          <w:sz w:val="18"/>
          <w:szCs w:val="18"/>
          <w:rtl/>
        </w:rPr>
        <w:t>לציין</w:t>
      </w:r>
      <w:r w:rsidRPr="00750B10">
        <w:rPr>
          <w:sz w:val="18"/>
          <w:szCs w:val="18"/>
          <w:rtl/>
        </w:rPr>
        <w:t xml:space="preserve"> </w:t>
      </w:r>
      <w:r w:rsidRPr="00750B10">
        <w:rPr>
          <w:rFonts w:hint="cs"/>
          <w:sz w:val="18"/>
          <w:szCs w:val="18"/>
          <w:rtl/>
        </w:rPr>
        <w:t>באיזו</w:t>
      </w:r>
      <w:r w:rsidRPr="00750B10">
        <w:rPr>
          <w:sz w:val="18"/>
          <w:szCs w:val="18"/>
          <w:rtl/>
        </w:rPr>
        <w:t xml:space="preserve"> </w:t>
      </w:r>
      <w:r w:rsidRPr="00750B10">
        <w:rPr>
          <w:rFonts w:hint="cs"/>
          <w:sz w:val="18"/>
          <w:szCs w:val="18"/>
          <w:rtl/>
        </w:rPr>
        <w:t>מידה</w:t>
      </w:r>
      <w:r w:rsidRPr="00750B10">
        <w:rPr>
          <w:sz w:val="18"/>
          <w:szCs w:val="18"/>
          <w:rtl/>
        </w:rPr>
        <w:t xml:space="preserve"> </w:t>
      </w:r>
      <w:r w:rsidRPr="00750B10">
        <w:rPr>
          <w:rFonts w:hint="cs"/>
          <w:sz w:val="18"/>
          <w:szCs w:val="18"/>
          <w:rtl/>
        </w:rPr>
        <w:t>הם</w:t>
      </w:r>
      <w:r w:rsidRPr="00750B10">
        <w:rPr>
          <w:sz w:val="18"/>
          <w:szCs w:val="18"/>
          <w:rtl/>
        </w:rPr>
        <w:t xml:space="preserve"> </w:t>
      </w:r>
      <w:r w:rsidRPr="00750B10">
        <w:rPr>
          <w:rFonts w:hint="cs"/>
          <w:sz w:val="18"/>
          <w:szCs w:val="18"/>
          <w:rtl/>
        </w:rPr>
        <w:t>מסכימים</w:t>
      </w:r>
      <w:r w:rsidRPr="00750B10">
        <w:rPr>
          <w:sz w:val="18"/>
          <w:szCs w:val="18"/>
          <w:rtl/>
        </w:rPr>
        <w:t xml:space="preserve"> </w:t>
      </w:r>
      <w:r w:rsidRPr="00750B10">
        <w:rPr>
          <w:rFonts w:hint="cs"/>
          <w:sz w:val="18"/>
          <w:szCs w:val="18"/>
          <w:rtl/>
        </w:rPr>
        <w:t>עם</w:t>
      </w:r>
      <w:r w:rsidRPr="00750B10">
        <w:rPr>
          <w:sz w:val="18"/>
          <w:szCs w:val="18"/>
          <w:rtl/>
        </w:rPr>
        <w:t xml:space="preserve"> </w:t>
      </w:r>
      <w:r w:rsidRPr="00750B10">
        <w:rPr>
          <w:rFonts w:hint="cs"/>
          <w:sz w:val="18"/>
          <w:szCs w:val="18"/>
          <w:rtl/>
        </w:rPr>
        <w:t>ההיגד</w:t>
      </w:r>
      <w:r w:rsidRPr="00750B10">
        <w:rPr>
          <w:sz w:val="18"/>
          <w:szCs w:val="18"/>
          <w:rtl/>
        </w:rPr>
        <w:t xml:space="preserve"> </w:t>
      </w:r>
      <w:r w:rsidRPr="00750B10">
        <w:rPr>
          <w:rFonts w:hint="cs"/>
          <w:sz w:val="18"/>
          <w:szCs w:val="18"/>
          <w:rtl/>
        </w:rPr>
        <w:t>על</w:t>
      </w:r>
      <w:r w:rsidRPr="00750B10">
        <w:rPr>
          <w:sz w:val="18"/>
          <w:szCs w:val="18"/>
          <w:rtl/>
        </w:rPr>
        <w:t xml:space="preserve"> </w:t>
      </w:r>
      <w:r w:rsidRPr="00750B10">
        <w:rPr>
          <w:rFonts w:hint="cs"/>
          <w:sz w:val="18"/>
          <w:szCs w:val="18"/>
          <w:rtl/>
        </w:rPr>
        <w:t>סולם</w:t>
      </w:r>
      <w:r w:rsidRPr="00750B10">
        <w:rPr>
          <w:sz w:val="18"/>
          <w:szCs w:val="18"/>
          <w:rtl/>
        </w:rPr>
        <w:t xml:space="preserve"> </w:t>
      </w:r>
      <w:r w:rsidRPr="00750B10">
        <w:rPr>
          <w:rFonts w:hint="cs"/>
          <w:sz w:val="18"/>
          <w:szCs w:val="18"/>
          <w:rtl/>
        </w:rPr>
        <w:t>בן</w:t>
      </w:r>
      <w:r w:rsidRPr="00750B10">
        <w:rPr>
          <w:sz w:val="18"/>
          <w:szCs w:val="18"/>
          <w:rtl/>
        </w:rPr>
        <w:t xml:space="preserve"> </w:t>
      </w:r>
      <w:r w:rsidRPr="00750B10">
        <w:rPr>
          <w:rFonts w:hint="cs"/>
          <w:sz w:val="18"/>
          <w:szCs w:val="18"/>
          <w:rtl/>
        </w:rPr>
        <w:t>חמש</w:t>
      </w:r>
      <w:r w:rsidRPr="00750B10">
        <w:rPr>
          <w:sz w:val="18"/>
          <w:szCs w:val="18"/>
          <w:rtl/>
        </w:rPr>
        <w:t xml:space="preserve"> </w:t>
      </w:r>
      <w:r w:rsidRPr="00750B10">
        <w:rPr>
          <w:rFonts w:hint="cs"/>
          <w:sz w:val="18"/>
          <w:szCs w:val="18"/>
          <w:rtl/>
        </w:rPr>
        <w:t>דרגות</w:t>
      </w:r>
      <w:r w:rsidRPr="00750B10">
        <w:rPr>
          <w:sz w:val="18"/>
          <w:szCs w:val="18"/>
          <w:rtl/>
        </w:rPr>
        <w:t xml:space="preserve">, </w:t>
      </w:r>
      <w:r w:rsidRPr="00750B10">
        <w:rPr>
          <w:rFonts w:hint="cs"/>
          <w:sz w:val="18"/>
          <w:szCs w:val="18"/>
          <w:rtl/>
        </w:rPr>
        <w:t>הנע</w:t>
      </w:r>
      <w:r w:rsidRPr="00750B10">
        <w:rPr>
          <w:sz w:val="18"/>
          <w:szCs w:val="18"/>
          <w:rtl/>
        </w:rPr>
        <w:t xml:space="preserve"> </w:t>
      </w:r>
      <w:r w:rsidRPr="00750B10">
        <w:rPr>
          <w:rFonts w:hint="cs"/>
          <w:sz w:val="18"/>
          <w:szCs w:val="18"/>
          <w:rtl/>
        </w:rPr>
        <w:t>מ</w:t>
      </w:r>
      <w:r w:rsidRPr="00750B10">
        <w:rPr>
          <w:sz w:val="18"/>
          <w:szCs w:val="18"/>
          <w:rtl/>
        </w:rPr>
        <w:t>"</w:t>
      </w:r>
      <w:r w:rsidRPr="00750B10">
        <w:rPr>
          <w:rFonts w:hint="cs"/>
          <w:sz w:val="18"/>
          <w:szCs w:val="18"/>
          <w:rtl/>
        </w:rPr>
        <w:t>מסכים</w:t>
      </w:r>
      <w:r w:rsidRPr="00750B10">
        <w:rPr>
          <w:sz w:val="18"/>
          <w:szCs w:val="18"/>
          <w:rtl/>
        </w:rPr>
        <w:t xml:space="preserve"> </w:t>
      </w:r>
      <w:r w:rsidRPr="00750B10">
        <w:rPr>
          <w:rFonts w:hint="cs"/>
          <w:sz w:val="18"/>
          <w:szCs w:val="18"/>
          <w:rtl/>
        </w:rPr>
        <w:t>מאוד</w:t>
      </w:r>
      <w:r w:rsidRPr="00750B10">
        <w:rPr>
          <w:sz w:val="18"/>
          <w:szCs w:val="18"/>
          <w:rtl/>
        </w:rPr>
        <w:t xml:space="preserve">" (5) </w:t>
      </w:r>
      <w:r w:rsidRPr="00750B10">
        <w:rPr>
          <w:rFonts w:hint="cs"/>
          <w:sz w:val="18"/>
          <w:szCs w:val="18"/>
          <w:rtl/>
        </w:rPr>
        <w:t>ועד</w:t>
      </w:r>
      <w:r w:rsidRPr="00750B10">
        <w:rPr>
          <w:sz w:val="18"/>
          <w:szCs w:val="18"/>
          <w:rtl/>
        </w:rPr>
        <w:t xml:space="preserve"> "</w:t>
      </w:r>
      <w:r w:rsidRPr="00750B10">
        <w:rPr>
          <w:rFonts w:hint="cs"/>
          <w:sz w:val="18"/>
          <w:szCs w:val="18"/>
          <w:rtl/>
        </w:rPr>
        <w:t>מאוד</w:t>
      </w:r>
      <w:r w:rsidRPr="00750B10">
        <w:rPr>
          <w:sz w:val="18"/>
          <w:szCs w:val="18"/>
          <w:rtl/>
        </w:rPr>
        <w:t xml:space="preserve"> </w:t>
      </w:r>
      <w:r w:rsidRPr="00750B10">
        <w:rPr>
          <w:rFonts w:hint="cs"/>
          <w:sz w:val="18"/>
          <w:szCs w:val="18"/>
          <w:rtl/>
        </w:rPr>
        <w:t>לא</w:t>
      </w:r>
      <w:r w:rsidRPr="00750B10">
        <w:rPr>
          <w:sz w:val="18"/>
          <w:szCs w:val="18"/>
          <w:rtl/>
        </w:rPr>
        <w:t xml:space="preserve"> </w:t>
      </w:r>
      <w:r w:rsidRPr="00750B10">
        <w:rPr>
          <w:rFonts w:hint="cs"/>
          <w:sz w:val="18"/>
          <w:szCs w:val="18"/>
          <w:rtl/>
        </w:rPr>
        <w:t>מסכים</w:t>
      </w:r>
      <w:r w:rsidRPr="00750B10">
        <w:rPr>
          <w:sz w:val="18"/>
          <w:szCs w:val="18"/>
          <w:rtl/>
        </w:rPr>
        <w:t xml:space="preserve">" (1). </w:t>
      </w:r>
      <w:r w:rsidRPr="00750B10">
        <w:rPr>
          <w:rFonts w:hint="cs"/>
          <w:sz w:val="18"/>
          <w:szCs w:val="18"/>
          <w:rtl/>
        </w:rPr>
        <w:t>לצורכי</w:t>
      </w:r>
      <w:r w:rsidRPr="00750B10">
        <w:rPr>
          <w:sz w:val="18"/>
          <w:szCs w:val="18"/>
          <w:rtl/>
        </w:rPr>
        <w:t xml:space="preserve"> </w:t>
      </w:r>
      <w:r w:rsidRPr="00750B10">
        <w:rPr>
          <w:rFonts w:hint="cs"/>
          <w:sz w:val="18"/>
          <w:szCs w:val="18"/>
          <w:rtl/>
        </w:rPr>
        <w:t>הדיווח</w:t>
      </w:r>
      <w:r w:rsidRPr="00750B10">
        <w:rPr>
          <w:sz w:val="18"/>
          <w:szCs w:val="18"/>
          <w:rtl/>
        </w:rPr>
        <w:t xml:space="preserve"> </w:t>
      </w:r>
      <w:r w:rsidRPr="00750B10">
        <w:rPr>
          <w:rFonts w:hint="cs"/>
          <w:sz w:val="18"/>
          <w:szCs w:val="18"/>
          <w:rtl/>
        </w:rPr>
        <w:t>על</w:t>
      </w:r>
      <w:r w:rsidRPr="00750B10">
        <w:rPr>
          <w:sz w:val="18"/>
          <w:szCs w:val="18"/>
          <w:rtl/>
        </w:rPr>
        <w:t xml:space="preserve"> </w:t>
      </w:r>
      <w:r w:rsidRPr="00750B10">
        <w:rPr>
          <w:rFonts w:hint="cs"/>
          <w:sz w:val="18"/>
          <w:szCs w:val="18"/>
          <w:rtl/>
        </w:rPr>
        <w:t>הממצאים</w:t>
      </w:r>
      <w:r w:rsidRPr="00750B10">
        <w:rPr>
          <w:sz w:val="18"/>
          <w:szCs w:val="18"/>
          <w:rtl/>
        </w:rPr>
        <w:t xml:space="preserve"> </w:t>
      </w:r>
      <w:r w:rsidRPr="00750B10">
        <w:rPr>
          <w:rFonts w:hint="cs"/>
          <w:sz w:val="18"/>
          <w:szCs w:val="18"/>
          <w:rtl/>
        </w:rPr>
        <w:t>סווגו</w:t>
      </w:r>
      <w:r w:rsidRPr="00750B10">
        <w:rPr>
          <w:sz w:val="18"/>
          <w:szCs w:val="18"/>
          <w:rtl/>
        </w:rPr>
        <w:t xml:space="preserve"> </w:t>
      </w:r>
      <w:r w:rsidRPr="00750B10">
        <w:rPr>
          <w:rFonts w:hint="cs"/>
          <w:sz w:val="18"/>
          <w:szCs w:val="18"/>
          <w:rtl/>
        </w:rPr>
        <w:t>המשיבים</w:t>
      </w:r>
      <w:r w:rsidRPr="00750B10">
        <w:rPr>
          <w:sz w:val="18"/>
          <w:szCs w:val="18"/>
          <w:rtl/>
        </w:rPr>
        <w:t xml:space="preserve"> </w:t>
      </w:r>
      <w:r w:rsidRPr="00750B10">
        <w:rPr>
          <w:rFonts w:hint="cs"/>
          <w:sz w:val="18"/>
          <w:szCs w:val="18"/>
          <w:rtl/>
        </w:rPr>
        <w:t>שציינו</w:t>
      </w:r>
      <w:r w:rsidRPr="00750B10">
        <w:rPr>
          <w:sz w:val="18"/>
          <w:szCs w:val="18"/>
          <w:rtl/>
        </w:rPr>
        <w:t xml:space="preserve"> </w:t>
      </w:r>
      <w:r w:rsidRPr="00750B10">
        <w:rPr>
          <w:rFonts w:hint="cs"/>
          <w:sz w:val="18"/>
          <w:szCs w:val="18"/>
          <w:rtl/>
        </w:rPr>
        <w:t>את</w:t>
      </w:r>
      <w:r w:rsidRPr="00750B10">
        <w:rPr>
          <w:sz w:val="18"/>
          <w:szCs w:val="18"/>
          <w:rtl/>
        </w:rPr>
        <w:t xml:space="preserve"> </w:t>
      </w:r>
      <w:r w:rsidRPr="00750B10">
        <w:rPr>
          <w:rFonts w:hint="cs"/>
          <w:sz w:val="18"/>
          <w:szCs w:val="18"/>
          <w:rtl/>
        </w:rPr>
        <w:t>שני</w:t>
      </w:r>
      <w:r w:rsidRPr="00750B10">
        <w:rPr>
          <w:sz w:val="18"/>
          <w:szCs w:val="18"/>
          <w:rtl/>
        </w:rPr>
        <w:t xml:space="preserve"> </w:t>
      </w:r>
      <w:r w:rsidRPr="00750B10">
        <w:rPr>
          <w:rFonts w:hint="cs"/>
          <w:sz w:val="18"/>
          <w:szCs w:val="18"/>
          <w:rtl/>
        </w:rPr>
        <w:t>הערכים</w:t>
      </w:r>
      <w:r w:rsidRPr="00750B10">
        <w:rPr>
          <w:sz w:val="18"/>
          <w:szCs w:val="18"/>
          <w:rtl/>
        </w:rPr>
        <w:t xml:space="preserve"> </w:t>
      </w:r>
      <w:r w:rsidRPr="00750B10">
        <w:rPr>
          <w:rFonts w:hint="cs"/>
          <w:sz w:val="18"/>
          <w:szCs w:val="18"/>
          <w:rtl/>
        </w:rPr>
        <w:t>הגבוהים</w:t>
      </w:r>
      <w:r w:rsidRPr="00750B10">
        <w:rPr>
          <w:sz w:val="18"/>
          <w:szCs w:val="18"/>
          <w:rtl/>
        </w:rPr>
        <w:t xml:space="preserve"> </w:t>
      </w:r>
      <w:r w:rsidRPr="00750B10">
        <w:rPr>
          <w:rFonts w:hint="cs"/>
          <w:sz w:val="18"/>
          <w:szCs w:val="18"/>
          <w:rtl/>
        </w:rPr>
        <w:t>ביותר</w:t>
      </w:r>
      <w:r w:rsidRPr="00750B10">
        <w:rPr>
          <w:sz w:val="18"/>
          <w:szCs w:val="18"/>
          <w:rtl/>
        </w:rPr>
        <w:t xml:space="preserve"> </w:t>
      </w:r>
      <w:r w:rsidRPr="00750B10">
        <w:rPr>
          <w:rFonts w:hint="cs"/>
          <w:sz w:val="18"/>
          <w:szCs w:val="18"/>
          <w:rtl/>
        </w:rPr>
        <w:t>בסולם</w:t>
      </w:r>
      <w:r w:rsidRPr="00750B10">
        <w:rPr>
          <w:sz w:val="18"/>
          <w:szCs w:val="18"/>
          <w:rtl/>
        </w:rPr>
        <w:t xml:space="preserve"> (4 </w:t>
      </w:r>
      <w:r w:rsidRPr="00750B10">
        <w:rPr>
          <w:rFonts w:hint="cs"/>
          <w:sz w:val="18"/>
          <w:szCs w:val="18"/>
          <w:rtl/>
        </w:rPr>
        <w:t>או</w:t>
      </w:r>
      <w:r w:rsidRPr="00750B10">
        <w:rPr>
          <w:sz w:val="18"/>
          <w:szCs w:val="18"/>
          <w:rtl/>
        </w:rPr>
        <w:t xml:space="preserve"> 5) </w:t>
      </w:r>
      <w:r w:rsidRPr="00750B10">
        <w:rPr>
          <w:rFonts w:hint="cs"/>
          <w:sz w:val="18"/>
          <w:szCs w:val="18"/>
          <w:rtl/>
        </w:rPr>
        <w:t>כמסכימים</w:t>
      </w:r>
      <w:r w:rsidRPr="00750B10">
        <w:rPr>
          <w:sz w:val="18"/>
          <w:szCs w:val="18"/>
          <w:rtl/>
        </w:rPr>
        <w:t xml:space="preserve"> </w:t>
      </w:r>
      <w:r w:rsidRPr="00750B10">
        <w:rPr>
          <w:rFonts w:hint="cs"/>
          <w:sz w:val="18"/>
          <w:szCs w:val="18"/>
          <w:rtl/>
        </w:rPr>
        <w:t>עם</w:t>
      </w:r>
      <w:r w:rsidRPr="00750B10">
        <w:rPr>
          <w:sz w:val="18"/>
          <w:szCs w:val="18"/>
          <w:rtl/>
        </w:rPr>
        <w:t xml:space="preserve"> </w:t>
      </w:r>
      <w:r w:rsidRPr="00750B10">
        <w:rPr>
          <w:rFonts w:hint="cs"/>
          <w:sz w:val="18"/>
          <w:szCs w:val="18"/>
          <w:rtl/>
        </w:rPr>
        <w:t>ההיגד</w:t>
      </w:r>
      <w:r w:rsidRPr="00750B10">
        <w:rPr>
          <w:sz w:val="18"/>
          <w:szCs w:val="18"/>
          <w:rtl/>
        </w:rPr>
        <w:t>.</w:t>
      </w:r>
    </w:p>
    <w:p w:rsidR="000520C9" w:rsidRPr="00750B10" w:rsidRDefault="000520C9" w:rsidP="000520C9">
      <w:pPr>
        <w:spacing w:before="40" w:after="0" w:line="240" w:lineRule="auto"/>
        <w:ind w:left="113" w:hanging="113"/>
        <w:jc w:val="both"/>
        <w:rPr>
          <w:sz w:val="18"/>
          <w:szCs w:val="18"/>
          <w:rtl/>
        </w:rPr>
      </w:pPr>
      <w:r>
        <w:rPr>
          <w:rFonts w:hint="cs"/>
          <w:sz w:val="18"/>
          <w:szCs w:val="18"/>
          <w:rtl/>
        </w:rPr>
        <w:t>** היגד זה נבדק בקרב תלמידים דוברי עברית בלבד.</w:t>
      </w:r>
    </w:p>
    <w:p w:rsidR="000520C9" w:rsidRPr="009A709C" w:rsidRDefault="000520C9" w:rsidP="000520C9">
      <w:pPr>
        <w:autoSpaceDE w:val="0"/>
        <w:autoSpaceDN w:val="0"/>
        <w:adjustRightInd w:val="0"/>
        <w:spacing w:before="120" w:after="120" w:line="360" w:lineRule="auto"/>
        <w:jc w:val="both"/>
        <w:rPr>
          <w:rFonts w:ascii="Arial" w:eastAsia="Times New Roman" w:hAnsi="Arial" w:cs="Arial"/>
          <w:rtl/>
          <w:lang w:val="x-none" w:eastAsia="x-none"/>
        </w:rPr>
      </w:pPr>
      <w:r w:rsidRPr="009A709C">
        <w:rPr>
          <w:rFonts w:ascii="Arial" w:eastAsia="Times New Roman" w:hAnsi="Arial" w:cs="Arial"/>
          <w:rtl/>
          <w:lang w:val="x-none" w:eastAsia="x-none"/>
        </w:rPr>
        <w:br w:type="page"/>
      </w:r>
    </w:p>
    <w:p w:rsidR="000520C9" w:rsidRPr="00A007FF" w:rsidRDefault="000520C9" w:rsidP="000520C9">
      <w:pPr>
        <w:pStyle w:val="SubSectionHeader"/>
        <w:ind w:left="9"/>
        <w:rPr>
          <w:iCs/>
          <w:sz w:val="26"/>
          <w:szCs w:val="26"/>
          <w:rtl/>
        </w:rPr>
      </w:pPr>
      <w:r w:rsidRPr="006472A1">
        <w:rPr>
          <w:rtl/>
        </w:rPr>
        <w:t>נתוני ההיגדים (</w:t>
      </w:r>
      <w:r>
        <w:rPr>
          <w:rtl/>
        </w:rPr>
        <w:t>תשע"ה</w:t>
      </w:r>
      <w:r w:rsidRPr="006472A1">
        <w:rPr>
          <w:rtl/>
        </w:rPr>
        <w:t>)</w:t>
      </w:r>
    </w:p>
    <w:p w:rsidR="000520C9" w:rsidRPr="00A007FF" w:rsidRDefault="000520C9" w:rsidP="000520C9">
      <w:pPr>
        <w:autoSpaceDE w:val="0"/>
        <w:autoSpaceDN w:val="0"/>
        <w:adjustRightInd w:val="0"/>
        <w:spacing w:before="120" w:after="120" w:line="360" w:lineRule="auto"/>
        <w:jc w:val="both"/>
        <w:rPr>
          <w:rFonts w:ascii="Arial" w:eastAsia="Times New Roman" w:hAnsi="Arial" w:cs="Arial"/>
          <w:rtl/>
          <w:lang w:val="x-none" w:eastAsia="x-none"/>
        </w:rPr>
      </w:pPr>
      <w:r w:rsidRPr="00A007FF">
        <w:rPr>
          <w:rFonts w:ascii="Arial" w:eastAsia="Times New Roman" w:hAnsi="Arial" w:cs="Arial"/>
          <w:rtl/>
          <w:lang w:val="x-none" w:eastAsia="x-none"/>
        </w:rPr>
        <w:t xml:space="preserve">בתרשים </w:t>
      </w:r>
      <w:r>
        <w:rPr>
          <w:rFonts w:ascii="Arial" w:eastAsia="Times New Roman" w:hAnsi="Arial" w:cs="Arial" w:hint="cs"/>
          <w:rtl/>
          <w:lang w:val="x-none" w:eastAsia="x-none"/>
        </w:rPr>
        <w:t>112</w:t>
      </w:r>
      <w:r w:rsidRPr="00A007FF">
        <w:rPr>
          <w:rFonts w:ascii="Arial" w:eastAsia="Times New Roman" w:hAnsi="Arial" w:cs="Arial"/>
          <w:rtl/>
          <w:lang w:val="x-none" w:eastAsia="x-none"/>
        </w:rPr>
        <w:t xml:space="preserve"> מוצגים </w:t>
      </w:r>
      <w:r>
        <w:rPr>
          <w:rFonts w:ascii="Arial" w:eastAsia="Times New Roman" w:hAnsi="Arial" w:cs="Arial" w:hint="cs"/>
          <w:rtl/>
          <w:lang w:val="x-none" w:eastAsia="x-none"/>
        </w:rPr>
        <w:t xml:space="preserve">נתוני </w:t>
      </w:r>
      <w:r w:rsidRPr="00A007FF">
        <w:rPr>
          <w:rFonts w:ascii="Arial" w:eastAsia="Times New Roman" w:hAnsi="Arial" w:cs="Arial"/>
          <w:rtl/>
          <w:lang w:val="x-none" w:eastAsia="x-none"/>
        </w:rPr>
        <w:t xml:space="preserve">ההיגדים </w:t>
      </w:r>
      <w:r>
        <w:rPr>
          <w:rFonts w:ascii="Arial" w:eastAsia="Times New Roman" w:hAnsi="Arial" w:cs="Arial" w:hint="cs"/>
          <w:rtl/>
          <w:lang w:val="x-none" w:eastAsia="x-none"/>
        </w:rPr>
        <w:t>העוסקים ב"היעדר סובלנות כלפי האחר והשונה</w:t>
      </w:r>
      <w:r>
        <w:rPr>
          <w:rFonts w:ascii="Arial" w:eastAsia="Times New Roman" w:hAnsi="Arial" w:cs="Arial"/>
          <w:rtl/>
          <w:lang w:val="x-none" w:eastAsia="x-none"/>
        </w:rPr>
        <w:t xml:space="preserve">" בשנה"ל תשע"ה, לפי </w:t>
      </w:r>
      <w:r>
        <w:rPr>
          <w:rFonts w:ascii="Arial" w:eastAsia="Times New Roman" w:hAnsi="Arial" w:cs="Arial" w:hint="cs"/>
          <w:rtl/>
          <w:lang w:val="x-none" w:eastAsia="x-none"/>
        </w:rPr>
        <w:t>שלב חינוך</w:t>
      </w:r>
      <w:r w:rsidRPr="00A007FF">
        <w:rPr>
          <w:rFonts w:ascii="Arial" w:eastAsia="Times New Roman" w:hAnsi="Arial" w:cs="Arial"/>
          <w:rtl/>
          <w:lang w:val="x-none" w:eastAsia="x-none"/>
        </w:rPr>
        <w:t xml:space="preserve"> בכלל בתי הספר, בבתי ספר דוברי עברית ובבתי ספר דוברי ערבית (</w:t>
      </w:r>
      <w:r>
        <w:rPr>
          <w:rFonts w:ascii="Arial" w:eastAsia="Times New Roman" w:hAnsi="Arial" w:cs="Arial"/>
          <w:rtl/>
          <w:lang w:val="x-none" w:eastAsia="x-none"/>
        </w:rPr>
        <w:t>לפירוט נוסף ראו</w:t>
      </w:r>
      <w:r w:rsidRPr="00A007FF">
        <w:rPr>
          <w:rFonts w:ascii="Arial" w:eastAsia="Times New Roman" w:hAnsi="Arial" w:cs="Arial"/>
          <w:rtl/>
          <w:lang w:val="x-none" w:eastAsia="x-none"/>
        </w:rPr>
        <w:t xml:space="preserve"> נספח </w:t>
      </w:r>
      <w:r>
        <w:rPr>
          <w:rFonts w:ascii="Arial" w:eastAsia="Times New Roman" w:hAnsi="Arial" w:cs="Arial" w:hint="cs"/>
          <w:rtl/>
          <w:lang w:val="x-none" w:eastAsia="x-none"/>
        </w:rPr>
        <w:t>2</w:t>
      </w:r>
      <w:r w:rsidRPr="00A007FF">
        <w:rPr>
          <w:rFonts w:ascii="Arial" w:eastAsia="Times New Roman" w:hAnsi="Arial" w:cs="Arial"/>
          <w:rtl/>
          <w:lang w:val="x-none" w:eastAsia="x-none"/>
        </w:rPr>
        <w:t xml:space="preserve">). </w:t>
      </w:r>
    </w:p>
    <w:p w:rsidR="000520C9" w:rsidRDefault="000520C9" w:rsidP="000520C9">
      <w:pPr>
        <w:pStyle w:val="a3"/>
        <w:numPr>
          <w:ilvl w:val="0"/>
          <w:numId w:val="1"/>
        </w:numPr>
        <w:ind w:left="1444" w:hanging="1444"/>
        <w:rPr>
          <w:rFonts w:asciiTheme="minorBidi" w:hAnsiTheme="minorBidi" w:cs="Arial"/>
          <w:rtl/>
        </w:rPr>
      </w:pPr>
      <w:r w:rsidRPr="00D81035">
        <w:rPr>
          <w:rFonts w:asciiTheme="minorBidi" w:hAnsiTheme="minorBidi" w:cs="Arial"/>
          <w:rtl/>
        </w:rPr>
        <w:t xml:space="preserve">דיווחי </w:t>
      </w:r>
      <w:r>
        <w:rPr>
          <w:rFonts w:asciiTheme="minorBidi" w:hAnsiTheme="minorBidi" w:cs="Arial" w:hint="cs"/>
          <w:rtl/>
        </w:rPr>
        <w:t>התלמידים על היעדר סובלנות כלפי האחר והשונה</w:t>
      </w:r>
      <w:r w:rsidRPr="00D81035">
        <w:rPr>
          <w:rFonts w:asciiTheme="minorBidi" w:hAnsiTheme="minorBidi" w:cs="Arial"/>
          <w:rtl/>
        </w:rPr>
        <w:t xml:space="preserve">: שיעורי המסכימים (באחוזים) עם הנאמר בהיגדים לפי מגזר שפה </w:t>
      </w:r>
      <w:r>
        <w:rPr>
          <w:rFonts w:asciiTheme="minorBidi" w:hAnsiTheme="minorBidi" w:cs="Arial" w:hint="cs"/>
          <w:rtl/>
        </w:rPr>
        <w:t>ושלב חינוך</w:t>
      </w:r>
      <w:r w:rsidRPr="00D81035">
        <w:rPr>
          <w:rFonts w:asciiTheme="minorBidi" w:hAnsiTheme="minorBidi" w:cs="Arial"/>
          <w:rtl/>
        </w:rPr>
        <w:t xml:space="preserve"> (</w:t>
      </w:r>
      <w:r>
        <w:rPr>
          <w:rFonts w:asciiTheme="minorBidi" w:hAnsiTheme="minorBidi" w:cs="Arial"/>
          <w:rtl/>
        </w:rPr>
        <w:t>תשע"ה</w:t>
      </w:r>
      <w:r w:rsidRPr="00D81035">
        <w:rPr>
          <w:rFonts w:asciiTheme="minorBidi" w:hAnsiTheme="minorBidi" w:cs="Arial"/>
          <w:rtl/>
        </w:rPr>
        <w:t xml:space="preserve">) </w:t>
      </w:r>
    </w:p>
    <w:tbl>
      <w:tblPr>
        <w:tblStyle w:val="TableGrid9"/>
        <w:tblW w:w="965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none" w:sz="0" w:space="0" w:color="auto"/>
        </w:tblBorders>
        <w:tblLook w:val="04A0" w:firstRow="1" w:lastRow="0" w:firstColumn="1" w:lastColumn="0" w:noHBand="0" w:noVBand="1"/>
      </w:tblPr>
      <w:tblGrid>
        <w:gridCol w:w="951"/>
        <w:gridCol w:w="24"/>
        <w:gridCol w:w="1654"/>
        <w:gridCol w:w="25"/>
        <w:gridCol w:w="1657"/>
        <w:gridCol w:w="46"/>
        <w:gridCol w:w="4958"/>
        <w:gridCol w:w="10"/>
        <w:gridCol w:w="327"/>
      </w:tblGrid>
      <w:tr w:rsidR="000520C9" w:rsidRPr="008A2961" w:rsidTr="00554E2B">
        <w:trPr>
          <w:trHeight w:val="303"/>
          <w:jc w:val="center"/>
        </w:trPr>
        <w:tc>
          <w:tcPr>
            <w:tcW w:w="9652" w:type="dxa"/>
            <w:gridSpan w:val="9"/>
            <w:tcBorders>
              <w:bottom w:val="single" w:sz="4" w:space="0" w:color="BFBFBF" w:themeColor="background1" w:themeShade="BF"/>
            </w:tcBorders>
          </w:tcPr>
          <w:p w:rsidR="000520C9" w:rsidRPr="008A2961" w:rsidRDefault="000520C9" w:rsidP="00554E2B">
            <w:pPr>
              <w:spacing w:line="300" w:lineRule="exact"/>
              <w:ind w:left="28"/>
              <w:jc w:val="center"/>
              <w:rPr>
                <w:rFonts w:cs="Arial"/>
                <w:b/>
                <w:bCs/>
                <w:lang w:eastAsia="x-none"/>
              </w:rPr>
            </w:pPr>
            <w:r w:rsidRPr="008A2961">
              <w:rPr>
                <w:rFonts w:cs="Arial" w:hint="cs"/>
                <w:b/>
                <w:bCs/>
                <w:rtl/>
                <w:lang w:val="x-none" w:eastAsia="x-none"/>
              </w:rPr>
              <w:t xml:space="preserve">כלל </w:t>
            </w:r>
            <w:r w:rsidRPr="008A2961">
              <w:rPr>
                <w:rFonts w:cs="Arial"/>
                <w:b/>
                <w:bCs/>
                <w:rtl/>
                <w:lang w:val="x-none" w:eastAsia="x-none"/>
              </w:rPr>
              <w:t xml:space="preserve">בתי ספר </w:t>
            </w:r>
          </w:p>
        </w:tc>
      </w:tr>
      <w:tr w:rsidR="000520C9" w:rsidRPr="008A2961" w:rsidTr="00554E2B">
        <w:trPr>
          <w:trHeight w:hRule="exact" w:val="227"/>
          <w:jc w:val="center"/>
        </w:trPr>
        <w:tc>
          <w:tcPr>
            <w:tcW w:w="975" w:type="dxa"/>
            <w:gridSpan w:val="2"/>
            <w:tcBorders>
              <w:bottom w:val="nil"/>
            </w:tcBorders>
            <w:vAlign w:val="center"/>
          </w:tcPr>
          <w:p w:rsidR="000520C9" w:rsidRPr="008A2961" w:rsidRDefault="000520C9" w:rsidP="00554E2B">
            <w:pPr>
              <w:spacing w:line="180" w:lineRule="exact"/>
              <w:ind w:left="28"/>
              <w:jc w:val="center"/>
              <w:rPr>
                <w:rFonts w:cs="Arial"/>
                <w:b/>
                <w:bCs/>
                <w:rtl/>
                <w:lang w:val="x-none" w:eastAsia="x-none"/>
              </w:rPr>
            </w:pPr>
          </w:p>
        </w:tc>
        <w:tc>
          <w:tcPr>
            <w:tcW w:w="1654" w:type="dxa"/>
            <w:tcBorders>
              <w:bottom w:val="nil"/>
            </w:tcBorders>
            <w:vAlign w:val="center"/>
          </w:tcPr>
          <w:p w:rsidR="000520C9" w:rsidRPr="008A2961" w:rsidRDefault="000520C9" w:rsidP="00554E2B">
            <w:pPr>
              <w:spacing w:line="120" w:lineRule="exact"/>
              <w:ind w:left="28"/>
              <w:jc w:val="center"/>
              <w:rPr>
                <w:rFonts w:cs="Arial"/>
                <w:sz w:val="16"/>
                <w:szCs w:val="16"/>
                <w:rtl/>
                <w:lang w:val="x-none" w:eastAsia="x-none"/>
              </w:rPr>
            </w:pPr>
          </w:p>
        </w:tc>
        <w:tc>
          <w:tcPr>
            <w:tcW w:w="1682" w:type="dxa"/>
            <w:gridSpan w:val="2"/>
            <w:tcBorders>
              <w:bottom w:val="nil"/>
            </w:tcBorders>
            <w:vAlign w:val="center"/>
          </w:tcPr>
          <w:p w:rsidR="000520C9" w:rsidRPr="008A2961" w:rsidRDefault="000520C9" w:rsidP="00554E2B">
            <w:pPr>
              <w:spacing w:line="120" w:lineRule="exact"/>
              <w:ind w:left="28"/>
              <w:jc w:val="center"/>
              <w:rPr>
                <w:rFonts w:cs="Arial"/>
                <w:sz w:val="16"/>
                <w:szCs w:val="16"/>
                <w:rtl/>
                <w:lang w:val="x-none" w:eastAsia="x-none"/>
              </w:rPr>
            </w:pPr>
          </w:p>
        </w:tc>
        <w:tc>
          <w:tcPr>
            <w:tcW w:w="5004" w:type="dxa"/>
            <w:gridSpan w:val="2"/>
            <w:tcBorders>
              <w:bottom w:val="nil"/>
            </w:tcBorders>
            <w:vAlign w:val="center"/>
          </w:tcPr>
          <w:p w:rsidR="000520C9" w:rsidRPr="008A2961" w:rsidRDefault="000520C9" w:rsidP="00554E2B">
            <w:pPr>
              <w:spacing w:line="120" w:lineRule="exact"/>
              <w:ind w:left="28"/>
              <w:jc w:val="center"/>
              <w:rPr>
                <w:rFonts w:cs="Arial"/>
                <w:sz w:val="16"/>
                <w:szCs w:val="16"/>
                <w:rtl/>
                <w:lang w:val="x-none" w:eastAsia="x-none"/>
              </w:rPr>
            </w:pPr>
          </w:p>
        </w:tc>
        <w:tc>
          <w:tcPr>
            <w:tcW w:w="337" w:type="dxa"/>
            <w:gridSpan w:val="2"/>
            <w:tcBorders>
              <w:bottom w:val="nil"/>
            </w:tcBorders>
            <w:vAlign w:val="center"/>
          </w:tcPr>
          <w:p w:rsidR="000520C9" w:rsidRPr="008A2961" w:rsidRDefault="000520C9" w:rsidP="00554E2B">
            <w:pPr>
              <w:spacing w:line="180" w:lineRule="exact"/>
              <w:ind w:left="28"/>
              <w:jc w:val="center"/>
              <w:rPr>
                <w:rFonts w:cs="Arial"/>
                <w:b/>
                <w:bCs/>
                <w:rtl/>
                <w:lang w:val="x-none" w:eastAsia="x-none"/>
              </w:rPr>
            </w:pPr>
          </w:p>
        </w:tc>
      </w:tr>
      <w:tr w:rsidR="000520C9" w:rsidRPr="008A2961" w:rsidTr="00554E2B">
        <w:trPr>
          <w:trHeight w:hRule="exact" w:val="172"/>
          <w:jc w:val="center"/>
        </w:trPr>
        <w:tc>
          <w:tcPr>
            <w:tcW w:w="975" w:type="dxa"/>
            <w:gridSpan w:val="2"/>
            <w:tcBorders>
              <w:top w:val="nil"/>
              <w:bottom w:val="nil"/>
            </w:tcBorders>
            <w:vAlign w:val="bottom"/>
          </w:tcPr>
          <w:p w:rsidR="000520C9" w:rsidRPr="008A2961" w:rsidRDefault="000520C9" w:rsidP="00554E2B">
            <w:pPr>
              <w:spacing w:line="180" w:lineRule="exact"/>
              <w:ind w:left="28"/>
              <w:jc w:val="center"/>
              <w:rPr>
                <w:rFonts w:cs="Arial"/>
                <w:b/>
                <w:bCs/>
                <w:rtl/>
                <w:lang w:val="x-none" w:eastAsia="x-none"/>
              </w:rPr>
            </w:pPr>
          </w:p>
        </w:tc>
        <w:tc>
          <w:tcPr>
            <w:tcW w:w="1654" w:type="dxa"/>
            <w:tcBorders>
              <w:top w:val="nil"/>
              <w:bottom w:val="nil"/>
            </w:tcBorders>
            <w:vAlign w:val="bottom"/>
          </w:tcPr>
          <w:p w:rsidR="000520C9" w:rsidRPr="008A2961" w:rsidRDefault="000520C9" w:rsidP="00554E2B">
            <w:pPr>
              <w:spacing w:line="120" w:lineRule="exact"/>
              <w:ind w:left="28"/>
              <w:jc w:val="center"/>
              <w:rPr>
                <w:rFonts w:cs="Arial"/>
                <w:sz w:val="16"/>
                <w:szCs w:val="16"/>
                <w:rtl/>
                <w:lang w:val="x-none" w:eastAsia="x-none"/>
              </w:rPr>
            </w:pPr>
          </w:p>
        </w:tc>
        <w:tc>
          <w:tcPr>
            <w:tcW w:w="1682" w:type="dxa"/>
            <w:gridSpan w:val="2"/>
            <w:tcBorders>
              <w:top w:val="nil"/>
              <w:bottom w:val="nil"/>
            </w:tcBorders>
            <w:vAlign w:val="bottom"/>
          </w:tcPr>
          <w:p w:rsidR="000520C9" w:rsidRPr="008A2961" w:rsidRDefault="000520C9" w:rsidP="00554E2B">
            <w:pPr>
              <w:spacing w:line="120" w:lineRule="exact"/>
              <w:ind w:left="28"/>
              <w:jc w:val="center"/>
              <w:rPr>
                <w:rFonts w:cs="Arial"/>
                <w:sz w:val="16"/>
                <w:szCs w:val="16"/>
                <w:rtl/>
                <w:lang w:val="x-none" w:eastAsia="x-none"/>
              </w:rPr>
            </w:pPr>
          </w:p>
        </w:tc>
        <w:tc>
          <w:tcPr>
            <w:tcW w:w="5004" w:type="dxa"/>
            <w:gridSpan w:val="2"/>
            <w:tcBorders>
              <w:top w:val="nil"/>
              <w:bottom w:val="nil"/>
            </w:tcBorders>
            <w:vAlign w:val="bottom"/>
          </w:tcPr>
          <w:p w:rsidR="000520C9" w:rsidRPr="008A2961" w:rsidRDefault="000520C9" w:rsidP="00554E2B">
            <w:pPr>
              <w:spacing w:line="120" w:lineRule="exact"/>
              <w:ind w:left="28"/>
              <w:jc w:val="center"/>
              <w:rPr>
                <w:rFonts w:cs="Arial"/>
                <w:sz w:val="16"/>
                <w:szCs w:val="16"/>
                <w:rtl/>
                <w:lang w:val="x-none" w:eastAsia="x-none"/>
              </w:rPr>
            </w:pPr>
          </w:p>
        </w:tc>
        <w:tc>
          <w:tcPr>
            <w:tcW w:w="337" w:type="dxa"/>
            <w:gridSpan w:val="2"/>
            <w:tcBorders>
              <w:top w:val="nil"/>
              <w:bottom w:val="nil"/>
            </w:tcBorders>
            <w:vAlign w:val="bottom"/>
          </w:tcPr>
          <w:p w:rsidR="000520C9" w:rsidRPr="008A2961" w:rsidRDefault="000520C9" w:rsidP="00554E2B">
            <w:pPr>
              <w:spacing w:line="180" w:lineRule="exact"/>
              <w:ind w:left="28"/>
              <w:jc w:val="center"/>
              <w:rPr>
                <w:rFonts w:cs="Arial"/>
                <w:b/>
                <w:bCs/>
                <w:rtl/>
                <w:lang w:val="x-none" w:eastAsia="x-none"/>
              </w:rPr>
            </w:pPr>
          </w:p>
        </w:tc>
      </w:tr>
      <w:tr w:rsidR="000520C9" w:rsidRPr="008A2961" w:rsidTr="00554E2B">
        <w:trPr>
          <w:trHeight w:val="2412"/>
          <w:jc w:val="center"/>
        </w:trPr>
        <w:tc>
          <w:tcPr>
            <w:tcW w:w="9652" w:type="dxa"/>
            <w:gridSpan w:val="9"/>
            <w:tcBorders>
              <w:top w:val="nil"/>
            </w:tcBorders>
          </w:tcPr>
          <w:p w:rsidR="000520C9" w:rsidRPr="008A2961" w:rsidRDefault="000520C9" w:rsidP="00554E2B">
            <w:pPr>
              <w:rPr>
                <w:rtl/>
              </w:rPr>
            </w:pPr>
            <w:r w:rsidRPr="008A2961">
              <w:rPr>
                <w:rFonts w:cs="Arial" w:hint="cs"/>
                <w:noProof/>
                <w:szCs w:val="16"/>
              </w:rPr>
              <w:drawing>
                <wp:inline distT="0" distB="0" distL="0" distR="0" wp14:anchorId="57D72D37" wp14:editId="74EE6A39">
                  <wp:extent cx="5972175" cy="1514475"/>
                  <wp:effectExtent l="0" t="0" r="0" b="0"/>
                  <wp:docPr id="195" name="Chart 195"/>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tc>
      </w:tr>
      <w:tr w:rsidR="000520C9" w:rsidRPr="008A2961" w:rsidTr="00554E2B">
        <w:trPr>
          <w:trHeight w:val="165"/>
          <w:jc w:val="center"/>
        </w:trPr>
        <w:tc>
          <w:tcPr>
            <w:tcW w:w="9652" w:type="dxa"/>
            <w:gridSpan w:val="9"/>
          </w:tcPr>
          <w:p w:rsidR="000520C9" w:rsidRPr="008A2961" w:rsidRDefault="000520C9" w:rsidP="00554E2B">
            <w:pPr>
              <w:tabs>
                <w:tab w:val="left" w:pos="8178"/>
                <w:tab w:val="right" w:pos="9436"/>
              </w:tabs>
              <w:rPr>
                <w:rFonts w:asciiTheme="minorBidi" w:hAnsiTheme="minorBidi"/>
                <w:sz w:val="14"/>
                <w:szCs w:val="14"/>
                <w:rtl/>
              </w:rPr>
            </w:pPr>
            <w:r w:rsidRPr="008A2961">
              <w:rPr>
                <w:rFonts w:asciiTheme="minorBidi" w:hAnsiTheme="minorBidi"/>
                <w:color w:val="A6A6A6" w:themeColor="background1" w:themeShade="A6"/>
                <w:sz w:val="14"/>
                <w:szCs w:val="14"/>
                <w:rtl/>
              </w:rPr>
              <w:tab/>
              <w:t>כלל בתי הספר, תשע"ה</w:t>
            </w:r>
          </w:p>
        </w:tc>
      </w:tr>
      <w:tr w:rsidR="000520C9" w:rsidRPr="008A2961" w:rsidTr="00554E2B">
        <w:trPr>
          <w:trHeight w:val="138"/>
          <w:jc w:val="center"/>
        </w:trPr>
        <w:tc>
          <w:tcPr>
            <w:tcW w:w="9652" w:type="dxa"/>
            <w:gridSpan w:val="9"/>
            <w:tcBorders>
              <w:bottom w:val="single" w:sz="4" w:space="0" w:color="BFBFBF" w:themeColor="background1" w:themeShade="BF"/>
            </w:tcBorders>
            <w:shd w:val="clear" w:color="auto" w:fill="auto"/>
          </w:tcPr>
          <w:p w:rsidR="000520C9" w:rsidRPr="008A2961" w:rsidRDefault="000520C9" w:rsidP="00554E2B">
            <w:pPr>
              <w:spacing w:line="300" w:lineRule="exact"/>
              <w:ind w:left="28"/>
              <w:jc w:val="center"/>
              <w:rPr>
                <w:rFonts w:cs="Arial"/>
                <w:b/>
                <w:bCs/>
                <w:rtl/>
                <w:lang w:val="x-none" w:eastAsia="x-none"/>
              </w:rPr>
            </w:pPr>
            <w:r w:rsidRPr="008A2961">
              <w:rPr>
                <w:rFonts w:cs="Arial" w:hint="cs"/>
                <w:b/>
                <w:bCs/>
                <w:rtl/>
                <w:lang w:val="x-none" w:eastAsia="x-none"/>
              </w:rPr>
              <w:t>דוברי עברית</w:t>
            </w:r>
          </w:p>
        </w:tc>
      </w:tr>
      <w:tr w:rsidR="000520C9" w:rsidRPr="008A2961" w:rsidTr="00554E2B">
        <w:trPr>
          <w:trHeight w:hRule="exact" w:val="227"/>
          <w:jc w:val="center"/>
        </w:trPr>
        <w:tc>
          <w:tcPr>
            <w:tcW w:w="951" w:type="dxa"/>
            <w:tcBorders>
              <w:bottom w:val="nil"/>
            </w:tcBorders>
            <w:shd w:val="clear" w:color="auto" w:fill="auto"/>
            <w:vAlign w:val="center"/>
          </w:tcPr>
          <w:p w:rsidR="000520C9" w:rsidRPr="008A2961" w:rsidRDefault="000520C9" w:rsidP="00554E2B">
            <w:pPr>
              <w:spacing w:line="300" w:lineRule="exact"/>
              <w:ind w:left="28"/>
              <w:jc w:val="center"/>
              <w:rPr>
                <w:rFonts w:cs="Arial"/>
                <w:b/>
                <w:bCs/>
                <w:rtl/>
                <w:lang w:val="x-none" w:eastAsia="x-none"/>
              </w:rPr>
            </w:pPr>
          </w:p>
        </w:tc>
        <w:tc>
          <w:tcPr>
            <w:tcW w:w="1703" w:type="dxa"/>
            <w:gridSpan w:val="3"/>
            <w:tcBorders>
              <w:bottom w:val="nil"/>
            </w:tcBorders>
            <w:shd w:val="clear" w:color="auto" w:fill="auto"/>
            <w:vAlign w:val="center"/>
          </w:tcPr>
          <w:p w:rsidR="000520C9" w:rsidRPr="008A2961" w:rsidRDefault="000520C9" w:rsidP="00554E2B">
            <w:pPr>
              <w:spacing w:line="120" w:lineRule="exact"/>
              <w:ind w:left="28"/>
              <w:jc w:val="center"/>
              <w:rPr>
                <w:rFonts w:cs="Arial"/>
                <w:sz w:val="16"/>
                <w:szCs w:val="16"/>
                <w:rtl/>
                <w:lang w:val="x-none" w:eastAsia="x-none"/>
              </w:rPr>
            </w:pPr>
          </w:p>
        </w:tc>
        <w:tc>
          <w:tcPr>
            <w:tcW w:w="1703" w:type="dxa"/>
            <w:gridSpan w:val="2"/>
            <w:tcBorders>
              <w:bottom w:val="nil"/>
            </w:tcBorders>
            <w:shd w:val="clear" w:color="auto" w:fill="auto"/>
            <w:vAlign w:val="center"/>
          </w:tcPr>
          <w:p w:rsidR="000520C9" w:rsidRPr="008A2961" w:rsidRDefault="000520C9" w:rsidP="00554E2B">
            <w:pPr>
              <w:spacing w:line="300" w:lineRule="exact"/>
              <w:ind w:left="28"/>
              <w:jc w:val="center"/>
              <w:rPr>
                <w:rFonts w:cs="Arial"/>
                <w:b/>
                <w:bCs/>
                <w:rtl/>
                <w:lang w:val="x-none" w:eastAsia="x-none"/>
              </w:rPr>
            </w:pPr>
          </w:p>
        </w:tc>
        <w:tc>
          <w:tcPr>
            <w:tcW w:w="4968" w:type="dxa"/>
            <w:gridSpan w:val="2"/>
            <w:tcBorders>
              <w:bottom w:val="nil"/>
            </w:tcBorders>
            <w:shd w:val="clear" w:color="auto" w:fill="auto"/>
            <w:vAlign w:val="center"/>
          </w:tcPr>
          <w:p w:rsidR="000520C9" w:rsidRPr="008A2961" w:rsidRDefault="000520C9" w:rsidP="00554E2B">
            <w:pPr>
              <w:spacing w:line="120" w:lineRule="exact"/>
              <w:ind w:left="28"/>
              <w:jc w:val="center"/>
              <w:rPr>
                <w:rFonts w:cs="Arial"/>
                <w:sz w:val="16"/>
                <w:szCs w:val="16"/>
                <w:rtl/>
                <w:lang w:val="x-none" w:eastAsia="x-none"/>
              </w:rPr>
            </w:pPr>
          </w:p>
        </w:tc>
        <w:tc>
          <w:tcPr>
            <w:tcW w:w="327" w:type="dxa"/>
            <w:tcBorders>
              <w:bottom w:val="nil"/>
            </w:tcBorders>
            <w:shd w:val="clear" w:color="auto" w:fill="auto"/>
            <w:vAlign w:val="center"/>
          </w:tcPr>
          <w:p w:rsidR="000520C9" w:rsidRPr="008A2961" w:rsidRDefault="000520C9" w:rsidP="00554E2B">
            <w:pPr>
              <w:spacing w:line="300" w:lineRule="exact"/>
              <w:ind w:left="28"/>
              <w:jc w:val="center"/>
              <w:rPr>
                <w:rFonts w:cs="Arial"/>
                <w:b/>
                <w:bCs/>
                <w:rtl/>
                <w:lang w:val="x-none" w:eastAsia="x-none"/>
              </w:rPr>
            </w:pPr>
          </w:p>
        </w:tc>
      </w:tr>
      <w:tr w:rsidR="000520C9" w:rsidRPr="008A2961" w:rsidTr="00554E2B">
        <w:trPr>
          <w:trHeight w:hRule="exact" w:val="172"/>
          <w:jc w:val="center"/>
        </w:trPr>
        <w:tc>
          <w:tcPr>
            <w:tcW w:w="951" w:type="dxa"/>
            <w:tcBorders>
              <w:top w:val="nil"/>
              <w:bottom w:val="nil"/>
            </w:tcBorders>
            <w:shd w:val="clear" w:color="auto" w:fill="auto"/>
            <w:vAlign w:val="bottom"/>
          </w:tcPr>
          <w:p w:rsidR="000520C9" w:rsidRPr="008A2961" w:rsidRDefault="000520C9" w:rsidP="00554E2B">
            <w:pPr>
              <w:spacing w:line="300" w:lineRule="exact"/>
              <w:ind w:left="28"/>
              <w:jc w:val="center"/>
              <w:rPr>
                <w:rFonts w:cs="Arial"/>
                <w:b/>
                <w:bCs/>
                <w:rtl/>
                <w:lang w:val="x-none" w:eastAsia="x-none"/>
              </w:rPr>
            </w:pPr>
          </w:p>
        </w:tc>
        <w:tc>
          <w:tcPr>
            <w:tcW w:w="1703" w:type="dxa"/>
            <w:gridSpan w:val="3"/>
            <w:tcBorders>
              <w:top w:val="nil"/>
              <w:bottom w:val="nil"/>
            </w:tcBorders>
            <w:shd w:val="clear" w:color="auto" w:fill="auto"/>
            <w:vAlign w:val="bottom"/>
          </w:tcPr>
          <w:p w:rsidR="000520C9" w:rsidRPr="008A2961" w:rsidRDefault="000520C9" w:rsidP="00554E2B">
            <w:pPr>
              <w:spacing w:line="120" w:lineRule="exact"/>
              <w:ind w:left="28"/>
              <w:jc w:val="center"/>
              <w:rPr>
                <w:rFonts w:cs="Arial"/>
                <w:sz w:val="16"/>
                <w:szCs w:val="16"/>
                <w:rtl/>
                <w:lang w:val="x-none" w:eastAsia="x-none"/>
              </w:rPr>
            </w:pPr>
          </w:p>
        </w:tc>
        <w:tc>
          <w:tcPr>
            <w:tcW w:w="1703" w:type="dxa"/>
            <w:gridSpan w:val="2"/>
            <w:tcBorders>
              <w:top w:val="nil"/>
              <w:bottom w:val="nil"/>
            </w:tcBorders>
            <w:shd w:val="clear" w:color="auto" w:fill="auto"/>
            <w:vAlign w:val="bottom"/>
          </w:tcPr>
          <w:p w:rsidR="000520C9" w:rsidRPr="008A2961" w:rsidRDefault="000520C9" w:rsidP="00554E2B">
            <w:pPr>
              <w:spacing w:line="300" w:lineRule="exact"/>
              <w:ind w:left="28"/>
              <w:jc w:val="center"/>
              <w:rPr>
                <w:rFonts w:cs="Arial"/>
                <w:b/>
                <w:bCs/>
                <w:rtl/>
                <w:lang w:val="x-none" w:eastAsia="x-none"/>
              </w:rPr>
            </w:pPr>
          </w:p>
        </w:tc>
        <w:tc>
          <w:tcPr>
            <w:tcW w:w="4968" w:type="dxa"/>
            <w:gridSpan w:val="2"/>
            <w:tcBorders>
              <w:top w:val="nil"/>
              <w:bottom w:val="nil"/>
            </w:tcBorders>
            <w:shd w:val="clear" w:color="auto" w:fill="auto"/>
            <w:vAlign w:val="bottom"/>
          </w:tcPr>
          <w:p w:rsidR="000520C9" w:rsidRPr="008A2961" w:rsidRDefault="000520C9" w:rsidP="00554E2B">
            <w:pPr>
              <w:spacing w:line="120" w:lineRule="exact"/>
              <w:ind w:left="28"/>
              <w:jc w:val="center"/>
              <w:rPr>
                <w:rFonts w:cs="Arial"/>
                <w:sz w:val="16"/>
                <w:szCs w:val="16"/>
                <w:rtl/>
                <w:lang w:val="x-none" w:eastAsia="x-none"/>
              </w:rPr>
            </w:pPr>
          </w:p>
        </w:tc>
        <w:tc>
          <w:tcPr>
            <w:tcW w:w="327" w:type="dxa"/>
            <w:tcBorders>
              <w:top w:val="nil"/>
              <w:bottom w:val="nil"/>
            </w:tcBorders>
            <w:shd w:val="clear" w:color="auto" w:fill="auto"/>
            <w:vAlign w:val="bottom"/>
          </w:tcPr>
          <w:p w:rsidR="000520C9" w:rsidRPr="008A2961" w:rsidRDefault="000520C9" w:rsidP="00554E2B">
            <w:pPr>
              <w:spacing w:line="300" w:lineRule="exact"/>
              <w:ind w:left="28"/>
              <w:jc w:val="center"/>
              <w:rPr>
                <w:rFonts w:cs="Arial"/>
                <w:b/>
                <w:bCs/>
                <w:rtl/>
                <w:lang w:val="x-none" w:eastAsia="x-none"/>
              </w:rPr>
            </w:pPr>
          </w:p>
        </w:tc>
      </w:tr>
      <w:tr w:rsidR="000520C9" w:rsidRPr="008A2961" w:rsidTr="00554E2B">
        <w:trPr>
          <w:trHeight w:val="2426"/>
          <w:jc w:val="center"/>
        </w:trPr>
        <w:tc>
          <w:tcPr>
            <w:tcW w:w="9652" w:type="dxa"/>
            <w:gridSpan w:val="9"/>
            <w:tcBorders>
              <w:top w:val="nil"/>
            </w:tcBorders>
          </w:tcPr>
          <w:p w:rsidR="000520C9" w:rsidRPr="008A2961" w:rsidRDefault="000520C9" w:rsidP="00554E2B">
            <w:pPr>
              <w:rPr>
                <w:rtl/>
              </w:rPr>
            </w:pPr>
            <w:r w:rsidRPr="008A2961">
              <w:rPr>
                <w:rFonts w:cs="Arial" w:hint="cs"/>
                <w:noProof/>
                <w:szCs w:val="16"/>
              </w:rPr>
              <w:drawing>
                <wp:inline distT="0" distB="0" distL="0" distR="0" wp14:anchorId="796E0557" wp14:editId="0CCFC588">
                  <wp:extent cx="5972175" cy="1514475"/>
                  <wp:effectExtent l="0" t="0" r="0" b="0"/>
                  <wp:docPr id="196" name="Chart 196"/>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tc>
      </w:tr>
      <w:tr w:rsidR="000520C9" w:rsidRPr="008A2961" w:rsidTr="00554E2B">
        <w:trPr>
          <w:trHeight w:val="165"/>
          <w:jc w:val="center"/>
        </w:trPr>
        <w:tc>
          <w:tcPr>
            <w:tcW w:w="9652" w:type="dxa"/>
            <w:gridSpan w:val="9"/>
          </w:tcPr>
          <w:p w:rsidR="000520C9" w:rsidRPr="008A2961" w:rsidRDefault="000520C9" w:rsidP="00554E2B">
            <w:pPr>
              <w:jc w:val="right"/>
              <w:rPr>
                <w:rFonts w:asciiTheme="minorBidi" w:hAnsiTheme="minorBidi"/>
                <w:sz w:val="14"/>
                <w:szCs w:val="14"/>
                <w:rtl/>
              </w:rPr>
            </w:pPr>
            <w:r w:rsidRPr="008A2961">
              <w:rPr>
                <w:rFonts w:asciiTheme="minorBidi" w:hAnsiTheme="minorBidi" w:hint="cs"/>
                <w:color w:val="A6A6A6" w:themeColor="background1" w:themeShade="A6"/>
                <w:sz w:val="14"/>
                <w:szCs w:val="14"/>
                <w:rtl/>
              </w:rPr>
              <w:t>דוברי עברית, תשע</w:t>
            </w:r>
            <w:r w:rsidRPr="008A2961">
              <w:rPr>
                <w:rFonts w:asciiTheme="minorBidi" w:hAnsiTheme="minorBidi"/>
                <w:color w:val="A6A6A6" w:themeColor="background1" w:themeShade="A6"/>
                <w:sz w:val="14"/>
                <w:szCs w:val="14"/>
                <w:rtl/>
              </w:rPr>
              <w:t>”</w:t>
            </w:r>
            <w:r w:rsidRPr="008A2961">
              <w:rPr>
                <w:rFonts w:asciiTheme="minorBidi" w:hAnsiTheme="minorBidi" w:hint="cs"/>
                <w:color w:val="A6A6A6" w:themeColor="background1" w:themeShade="A6"/>
                <w:sz w:val="14"/>
                <w:szCs w:val="14"/>
                <w:rtl/>
              </w:rPr>
              <w:t>ה</w:t>
            </w:r>
          </w:p>
        </w:tc>
      </w:tr>
      <w:tr w:rsidR="000520C9" w:rsidRPr="008A2961" w:rsidTr="00554E2B">
        <w:trPr>
          <w:trHeight w:val="138"/>
          <w:jc w:val="center"/>
        </w:trPr>
        <w:tc>
          <w:tcPr>
            <w:tcW w:w="9652" w:type="dxa"/>
            <w:gridSpan w:val="9"/>
            <w:tcBorders>
              <w:bottom w:val="single" w:sz="4" w:space="0" w:color="BFBFBF" w:themeColor="background1" w:themeShade="BF"/>
            </w:tcBorders>
            <w:shd w:val="clear" w:color="auto" w:fill="auto"/>
          </w:tcPr>
          <w:p w:rsidR="000520C9" w:rsidRPr="008A2961" w:rsidRDefault="000520C9" w:rsidP="00554E2B">
            <w:pPr>
              <w:spacing w:line="300" w:lineRule="exact"/>
              <w:ind w:left="28"/>
              <w:jc w:val="center"/>
              <w:rPr>
                <w:rFonts w:cs="Arial"/>
                <w:b/>
                <w:bCs/>
                <w:rtl/>
                <w:lang w:val="x-none" w:eastAsia="x-none"/>
              </w:rPr>
            </w:pPr>
            <w:r w:rsidRPr="008A2961">
              <w:rPr>
                <w:rFonts w:cs="Arial" w:hint="cs"/>
                <w:b/>
                <w:bCs/>
                <w:rtl/>
                <w:lang w:val="x-none" w:eastAsia="x-none"/>
              </w:rPr>
              <w:t>דוברי ערבית</w:t>
            </w:r>
          </w:p>
        </w:tc>
      </w:tr>
      <w:tr w:rsidR="000520C9" w:rsidRPr="008A2961" w:rsidTr="00554E2B">
        <w:trPr>
          <w:trHeight w:hRule="exact" w:val="227"/>
          <w:jc w:val="center"/>
        </w:trPr>
        <w:tc>
          <w:tcPr>
            <w:tcW w:w="951" w:type="dxa"/>
            <w:tcBorders>
              <w:bottom w:val="nil"/>
            </w:tcBorders>
            <w:shd w:val="clear" w:color="auto" w:fill="auto"/>
            <w:vAlign w:val="center"/>
          </w:tcPr>
          <w:p w:rsidR="000520C9" w:rsidRPr="008A2961" w:rsidRDefault="000520C9" w:rsidP="00554E2B">
            <w:pPr>
              <w:jc w:val="center"/>
              <w:rPr>
                <w:rFonts w:cs="Arial"/>
                <w:b/>
                <w:bCs/>
                <w:rtl/>
                <w:lang w:val="x-none" w:eastAsia="x-none"/>
              </w:rPr>
            </w:pPr>
          </w:p>
        </w:tc>
        <w:tc>
          <w:tcPr>
            <w:tcW w:w="1703" w:type="dxa"/>
            <w:gridSpan w:val="3"/>
            <w:tcBorders>
              <w:bottom w:val="nil"/>
            </w:tcBorders>
            <w:shd w:val="clear" w:color="auto" w:fill="auto"/>
            <w:vAlign w:val="center"/>
          </w:tcPr>
          <w:p w:rsidR="000520C9" w:rsidRPr="008A2961" w:rsidRDefault="000520C9" w:rsidP="00554E2B">
            <w:pPr>
              <w:spacing w:line="360" w:lineRule="auto"/>
              <w:jc w:val="center"/>
              <w:rPr>
                <w:rFonts w:cs="Arial"/>
                <w:sz w:val="16"/>
                <w:szCs w:val="16"/>
                <w:lang w:eastAsia="x-none"/>
              </w:rPr>
            </w:pPr>
          </w:p>
        </w:tc>
        <w:tc>
          <w:tcPr>
            <w:tcW w:w="1703" w:type="dxa"/>
            <w:gridSpan w:val="2"/>
            <w:tcBorders>
              <w:bottom w:val="nil"/>
            </w:tcBorders>
            <w:shd w:val="clear" w:color="auto" w:fill="auto"/>
            <w:vAlign w:val="center"/>
          </w:tcPr>
          <w:p w:rsidR="000520C9" w:rsidRPr="008A2961" w:rsidRDefault="000520C9" w:rsidP="00554E2B">
            <w:pPr>
              <w:jc w:val="center"/>
              <w:rPr>
                <w:rFonts w:cs="Arial"/>
                <w:b/>
                <w:bCs/>
                <w:rtl/>
                <w:lang w:val="x-none" w:eastAsia="x-none"/>
              </w:rPr>
            </w:pPr>
          </w:p>
        </w:tc>
        <w:tc>
          <w:tcPr>
            <w:tcW w:w="4968" w:type="dxa"/>
            <w:gridSpan w:val="2"/>
            <w:tcBorders>
              <w:bottom w:val="nil"/>
            </w:tcBorders>
            <w:shd w:val="clear" w:color="auto" w:fill="auto"/>
            <w:vAlign w:val="center"/>
          </w:tcPr>
          <w:p w:rsidR="000520C9" w:rsidRPr="008A2961" w:rsidRDefault="000520C9" w:rsidP="00554E2B">
            <w:pPr>
              <w:jc w:val="center"/>
              <w:rPr>
                <w:rFonts w:cs="Arial"/>
                <w:sz w:val="16"/>
                <w:szCs w:val="16"/>
                <w:rtl/>
                <w:lang w:val="x-none" w:eastAsia="x-none"/>
              </w:rPr>
            </w:pPr>
          </w:p>
        </w:tc>
        <w:tc>
          <w:tcPr>
            <w:tcW w:w="327" w:type="dxa"/>
            <w:tcBorders>
              <w:bottom w:val="nil"/>
            </w:tcBorders>
            <w:shd w:val="clear" w:color="auto" w:fill="auto"/>
            <w:vAlign w:val="center"/>
          </w:tcPr>
          <w:p w:rsidR="000520C9" w:rsidRPr="008A2961" w:rsidRDefault="000520C9" w:rsidP="00554E2B">
            <w:pPr>
              <w:jc w:val="center"/>
              <w:rPr>
                <w:rFonts w:cs="Arial"/>
                <w:b/>
                <w:bCs/>
                <w:rtl/>
                <w:lang w:val="x-none" w:eastAsia="x-none"/>
              </w:rPr>
            </w:pPr>
          </w:p>
        </w:tc>
      </w:tr>
      <w:tr w:rsidR="000520C9" w:rsidRPr="008A2961" w:rsidTr="00554E2B">
        <w:trPr>
          <w:trHeight w:hRule="exact" w:val="172"/>
          <w:jc w:val="center"/>
        </w:trPr>
        <w:tc>
          <w:tcPr>
            <w:tcW w:w="951" w:type="dxa"/>
            <w:tcBorders>
              <w:top w:val="nil"/>
              <w:bottom w:val="nil"/>
            </w:tcBorders>
            <w:shd w:val="clear" w:color="auto" w:fill="auto"/>
            <w:vAlign w:val="bottom"/>
          </w:tcPr>
          <w:p w:rsidR="000520C9" w:rsidRPr="008A2961" w:rsidRDefault="000520C9" w:rsidP="00554E2B">
            <w:pPr>
              <w:jc w:val="center"/>
              <w:rPr>
                <w:rFonts w:cs="Arial"/>
                <w:b/>
                <w:bCs/>
                <w:rtl/>
                <w:lang w:val="x-none" w:eastAsia="x-none"/>
              </w:rPr>
            </w:pPr>
          </w:p>
        </w:tc>
        <w:tc>
          <w:tcPr>
            <w:tcW w:w="1703" w:type="dxa"/>
            <w:gridSpan w:val="3"/>
            <w:tcBorders>
              <w:top w:val="nil"/>
              <w:bottom w:val="nil"/>
            </w:tcBorders>
            <w:shd w:val="clear" w:color="auto" w:fill="auto"/>
            <w:vAlign w:val="bottom"/>
          </w:tcPr>
          <w:p w:rsidR="000520C9" w:rsidRPr="008A2961" w:rsidRDefault="000520C9" w:rsidP="00554E2B">
            <w:pPr>
              <w:jc w:val="center"/>
              <w:rPr>
                <w:rFonts w:cs="Arial"/>
                <w:sz w:val="16"/>
                <w:szCs w:val="16"/>
                <w:rtl/>
                <w:lang w:val="x-none" w:eastAsia="x-none"/>
              </w:rPr>
            </w:pPr>
          </w:p>
        </w:tc>
        <w:tc>
          <w:tcPr>
            <w:tcW w:w="1703" w:type="dxa"/>
            <w:gridSpan w:val="2"/>
            <w:tcBorders>
              <w:top w:val="nil"/>
              <w:bottom w:val="nil"/>
            </w:tcBorders>
            <w:shd w:val="clear" w:color="auto" w:fill="auto"/>
            <w:vAlign w:val="bottom"/>
          </w:tcPr>
          <w:p w:rsidR="000520C9" w:rsidRPr="008A2961" w:rsidRDefault="000520C9" w:rsidP="00554E2B">
            <w:pPr>
              <w:jc w:val="center"/>
              <w:rPr>
                <w:rFonts w:cs="Arial"/>
                <w:b/>
                <w:bCs/>
                <w:rtl/>
                <w:lang w:val="x-none" w:eastAsia="x-none"/>
              </w:rPr>
            </w:pPr>
          </w:p>
        </w:tc>
        <w:tc>
          <w:tcPr>
            <w:tcW w:w="4968" w:type="dxa"/>
            <w:gridSpan w:val="2"/>
            <w:tcBorders>
              <w:top w:val="nil"/>
              <w:bottom w:val="nil"/>
            </w:tcBorders>
            <w:shd w:val="clear" w:color="auto" w:fill="auto"/>
            <w:vAlign w:val="bottom"/>
          </w:tcPr>
          <w:p w:rsidR="000520C9" w:rsidRPr="008A2961" w:rsidRDefault="000520C9" w:rsidP="00554E2B">
            <w:pPr>
              <w:jc w:val="center"/>
              <w:rPr>
                <w:rFonts w:cs="Arial"/>
                <w:sz w:val="16"/>
                <w:szCs w:val="16"/>
                <w:rtl/>
                <w:lang w:val="x-none" w:eastAsia="x-none"/>
              </w:rPr>
            </w:pPr>
          </w:p>
        </w:tc>
        <w:tc>
          <w:tcPr>
            <w:tcW w:w="327" w:type="dxa"/>
            <w:tcBorders>
              <w:top w:val="nil"/>
              <w:bottom w:val="nil"/>
            </w:tcBorders>
            <w:shd w:val="clear" w:color="auto" w:fill="auto"/>
            <w:vAlign w:val="bottom"/>
          </w:tcPr>
          <w:p w:rsidR="000520C9" w:rsidRPr="008A2961" w:rsidRDefault="000520C9" w:rsidP="00554E2B">
            <w:pPr>
              <w:jc w:val="center"/>
              <w:rPr>
                <w:rFonts w:cs="Arial"/>
                <w:b/>
                <w:bCs/>
                <w:rtl/>
                <w:lang w:val="x-none" w:eastAsia="x-none"/>
              </w:rPr>
            </w:pPr>
          </w:p>
        </w:tc>
      </w:tr>
      <w:tr w:rsidR="000520C9" w:rsidRPr="008A2961" w:rsidTr="00554E2B">
        <w:trPr>
          <w:trHeight w:val="2426"/>
          <w:jc w:val="center"/>
        </w:trPr>
        <w:tc>
          <w:tcPr>
            <w:tcW w:w="9652" w:type="dxa"/>
            <w:gridSpan w:val="9"/>
            <w:tcBorders>
              <w:top w:val="nil"/>
            </w:tcBorders>
          </w:tcPr>
          <w:p w:rsidR="000520C9" w:rsidRPr="008A2961" w:rsidRDefault="000520C9" w:rsidP="00554E2B">
            <w:pPr>
              <w:rPr>
                <w:rtl/>
              </w:rPr>
            </w:pPr>
            <w:r w:rsidRPr="008A2961">
              <w:rPr>
                <w:rFonts w:cs="Arial" w:hint="cs"/>
                <w:noProof/>
                <w:szCs w:val="16"/>
              </w:rPr>
              <w:drawing>
                <wp:inline distT="0" distB="0" distL="0" distR="0" wp14:anchorId="19D9ADAD" wp14:editId="4EE89353">
                  <wp:extent cx="5972175" cy="1514475"/>
                  <wp:effectExtent l="0" t="0" r="0" b="0"/>
                  <wp:docPr id="197" name="Chart 197"/>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tc>
      </w:tr>
      <w:tr w:rsidR="000520C9" w:rsidRPr="008A2961" w:rsidTr="00554E2B">
        <w:trPr>
          <w:trHeight w:val="165"/>
          <w:jc w:val="center"/>
        </w:trPr>
        <w:tc>
          <w:tcPr>
            <w:tcW w:w="9652" w:type="dxa"/>
            <w:gridSpan w:val="9"/>
          </w:tcPr>
          <w:p w:rsidR="000520C9" w:rsidRPr="008A2961" w:rsidRDefault="000520C9" w:rsidP="00554E2B">
            <w:pPr>
              <w:jc w:val="right"/>
              <w:rPr>
                <w:rFonts w:asciiTheme="minorBidi" w:hAnsiTheme="minorBidi"/>
                <w:sz w:val="14"/>
                <w:szCs w:val="14"/>
                <w:rtl/>
              </w:rPr>
            </w:pPr>
            <w:r w:rsidRPr="008A2961">
              <w:rPr>
                <w:rFonts w:asciiTheme="minorBidi" w:hAnsiTheme="minorBidi" w:hint="cs"/>
                <w:color w:val="A6A6A6" w:themeColor="background1" w:themeShade="A6"/>
                <w:sz w:val="14"/>
                <w:szCs w:val="14"/>
                <w:rtl/>
              </w:rPr>
              <w:t>דוברי ערבית, תשע</w:t>
            </w:r>
            <w:r w:rsidRPr="008A2961">
              <w:rPr>
                <w:rFonts w:asciiTheme="minorBidi" w:hAnsiTheme="minorBidi"/>
                <w:color w:val="A6A6A6" w:themeColor="background1" w:themeShade="A6"/>
                <w:sz w:val="14"/>
                <w:szCs w:val="14"/>
                <w:rtl/>
              </w:rPr>
              <w:t>”</w:t>
            </w:r>
            <w:r w:rsidRPr="008A2961">
              <w:rPr>
                <w:rFonts w:asciiTheme="minorBidi" w:hAnsiTheme="minorBidi" w:hint="cs"/>
                <w:color w:val="A6A6A6" w:themeColor="background1" w:themeShade="A6"/>
                <w:sz w:val="14"/>
                <w:szCs w:val="14"/>
                <w:rtl/>
              </w:rPr>
              <w:t>ה</w:t>
            </w:r>
          </w:p>
        </w:tc>
      </w:tr>
    </w:tbl>
    <w:p w:rsidR="000520C9" w:rsidRPr="00750B10" w:rsidRDefault="000520C9" w:rsidP="000520C9">
      <w:pPr>
        <w:spacing w:before="40" w:after="0" w:line="240" w:lineRule="auto"/>
        <w:ind w:left="113" w:hanging="113"/>
        <w:jc w:val="both"/>
        <w:rPr>
          <w:sz w:val="18"/>
          <w:szCs w:val="18"/>
          <w:rtl/>
        </w:rPr>
      </w:pPr>
      <w:r>
        <w:rPr>
          <w:rFonts w:ascii="Arial" w:eastAsia="Times New Roman" w:hAnsi="Arial" w:cs="Arial" w:hint="cs"/>
          <w:rtl/>
          <w:lang w:val="x-none" w:eastAsia="x-none"/>
        </w:rPr>
        <w:t>*</w:t>
      </w:r>
      <w:r>
        <w:rPr>
          <w:rFonts w:hint="cs"/>
          <w:sz w:val="18"/>
          <w:szCs w:val="18"/>
          <w:rtl/>
        </w:rPr>
        <w:t>ההיגד "פעמים רבות תלמידים בכיתה שלי מדברים בשפה שפוגעת בעולים חדשים" נבדק בקרב תלמידים דוברי עברית בלבד.</w:t>
      </w:r>
    </w:p>
    <w:p w:rsidR="000520C9" w:rsidRPr="009A709C" w:rsidRDefault="000520C9" w:rsidP="000520C9">
      <w:pPr>
        <w:autoSpaceDE w:val="0"/>
        <w:autoSpaceDN w:val="0"/>
        <w:adjustRightInd w:val="0"/>
        <w:spacing w:before="120" w:after="120" w:line="360" w:lineRule="auto"/>
        <w:jc w:val="both"/>
        <w:rPr>
          <w:rFonts w:ascii="Arial" w:eastAsia="Times New Roman" w:hAnsi="Arial" w:cs="Arial"/>
          <w:lang w:val="x-none" w:eastAsia="x-none"/>
        </w:rPr>
      </w:pPr>
      <w:r w:rsidRPr="009A709C">
        <w:rPr>
          <w:rFonts w:ascii="Arial" w:eastAsia="Times New Roman" w:hAnsi="Arial" w:cs="Arial"/>
          <w:rtl/>
          <w:lang w:val="x-none" w:eastAsia="x-none"/>
        </w:rPr>
        <w:br w:type="page"/>
      </w:r>
    </w:p>
    <w:p w:rsidR="000520C9" w:rsidRPr="00F36F5E" w:rsidRDefault="000520C9" w:rsidP="000520C9">
      <w:pPr>
        <w:pStyle w:val="4"/>
        <w:numPr>
          <w:ilvl w:val="2"/>
          <w:numId w:val="2"/>
        </w:numPr>
        <w:spacing w:line="240" w:lineRule="auto"/>
        <w:ind w:left="1021" w:hanging="1021"/>
        <w:rPr>
          <w:rtl/>
        </w:rPr>
      </w:pPr>
      <w:bookmarkStart w:id="2" w:name="_Toc421799763"/>
      <w:bookmarkStart w:id="3" w:name="_Toc421799867"/>
      <w:bookmarkStart w:id="4" w:name="_Toc364931802"/>
      <w:bookmarkStart w:id="5" w:name="_Toc364932051"/>
      <w:bookmarkStart w:id="6" w:name="_Toc364935768"/>
      <w:bookmarkStart w:id="7" w:name="_Toc364935927"/>
      <w:bookmarkStart w:id="8" w:name="_Toc364936117"/>
      <w:bookmarkStart w:id="9" w:name="_Toc364937202"/>
      <w:bookmarkStart w:id="10" w:name="_Toc433724763"/>
      <w:bookmarkEnd w:id="2"/>
      <w:bookmarkEnd w:id="3"/>
      <w:r w:rsidRPr="00F36F5E">
        <w:rPr>
          <w:rFonts w:hint="cs"/>
          <w:rtl/>
        </w:rPr>
        <w:t xml:space="preserve">מאמצי בית הספר לקידום סובלנות כלפי האחר והשונה </w:t>
      </w:r>
      <w:r w:rsidRPr="00F36F5E">
        <w:rPr>
          <w:rFonts w:hint="eastAsia"/>
          <w:rtl/>
        </w:rPr>
        <w:t>–</w:t>
      </w:r>
      <w:r w:rsidRPr="00F36F5E">
        <w:rPr>
          <w:rFonts w:hint="cs"/>
          <w:rtl/>
        </w:rPr>
        <w:t xml:space="preserve"> דיווחי תלמידים ביסודי, בחט"ב </w:t>
      </w:r>
      <w:proofErr w:type="spellStart"/>
      <w:r w:rsidRPr="00F36F5E">
        <w:rPr>
          <w:rFonts w:hint="cs"/>
          <w:rtl/>
        </w:rPr>
        <w:t>ובחט"ע</w:t>
      </w:r>
      <w:bookmarkEnd w:id="4"/>
      <w:bookmarkEnd w:id="5"/>
      <w:bookmarkEnd w:id="6"/>
      <w:bookmarkEnd w:id="7"/>
      <w:bookmarkEnd w:id="8"/>
      <w:bookmarkEnd w:id="9"/>
      <w:bookmarkEnd w:id="10"/>
      <w:proofErr w:type="spellEnd"/>
    </w:p>
    <w:p w:rsidR="000520C9" w:rsidRDefault="000520C9" w:rsidP="000520C9">
      <w:pPr>
        <w:autoSpaceDE w:val="0"/>
        <w:autoSpaceDN w:val="0"/>
        <w:adjustRightInd w:val="0"/>
        <w:spacing w:before="120" w:after="120" w:line="360" w:lineRule="auto"/>
        <w:jc w:val="both"/>
        <w:rPr>
          <w:rFonts w:ascii="Arial" w:eastAsia="Times New Roman" w:hAnsi="Arial" w:cs="Arial"/>
          <w:rtl/>
          <w:lang w:val="x-none" w:eastAsia="x-none"/>
        </w:rPr>
      </w:pPr>
      <w:r w:rsidRPr="00BE01EA">
        <w:rPr>
          <w:rFonts w:ascii="Arial" w:eastAsia="Times New Roman" w:hAnsi="Arial" w:cs="Arial"/>
          <w:rtl/>
          <w:lang w:val="x-none" w:eastAsia="x-none"/>
        </w:rPr>
        <w:t>קודם לכן הוצגו דיווחי תלמידים על גילויים של חוסר סובלנות כלפי קבוצות תלמידים שונות</w:t>
      </w:r>
      <w:r w:rsidRPr="008B18DF">
        <w:rPr>
          <w:rFonts w:ascii="Arial" w:eastAsia="Times New Roman" w:hAnsi="Arial" w:cs="Arial"/>
          <w:rtl/>
          <w:lang w:val="x-none" w:eastAsia="x-none" w:bidi="ar-EG"/>
        </w:rPr>
        <w:t xml:space="preserve">. </w:t>
      </w:r>
      <w:r w:rsidRPr="00BE01EA">
        <w:rPr>
          <w:rFonts w:ascii="Arial" w:eastAsia="Times New Roman" w:hAnsi="Arial" w:cs="Arial"/>
          <w:rtl/>
          <w:lang w:val="x-none" w:eastAsia="x-none"/>
        </w:rPr>
        <w:t>להלן יוצגו תפיסות התלמידים בדבר המאמצים שצוות בית</w:t>
      </w:r>
      <w:r>
        <w:rPr>
          <w:rFonts w:ascii="Arial" w:eastAsia="Times New Roman" w:hAnsi="Arial" w:cs="Arial" w:hint="cs"/>
          <w:rtl/>
          <w:lang w:val="x-none" w:eastAsia="x-none"/>
        </w:rPr>
        <w:t xml:space="preserve"> </w:t>
      </w:r>
      <w:r w:rsidRPr="00BE01EA">
        <w:rPr>
          <w:rFonts w:ascii="Arial" w:eastAsia="Times New Roman" w:hAnsi="Arial" w:cs="Arial"/>
          <w:rtl/>
          <w:lang w:val="x-none" w:eastAsia="x-none"/>
        </w:rPr>
        <w:t>הספר משקיע בקידום הסובלנות כלפי האחר והשונה</w:t>
      </w:r>
      <w:r w:rsidRPr="00BE01EA">
        <w:rPr>
          <w:rFonts w:ascii="Arial" w:eastAsia="Times New Roman" w:hAnsi="Arial" w:cs="Arial"/>
          <w:rtl/>
          <w:lang w:val="x-none" w:eastAsia="x-none" w:bidi="ar-EG"/>
        </w:rPr>
        <w:t xml:space="preserve"> </w:t>
      </w:r>
      <w:r>
        <w:rPr>
          <w:rFonts w:ascii="Arial" w:eastAsia="Times New Roman" w:hAnsi="Arial" w:cs="Arial" w:hint="cs"/>
          <w:rtl/>
          <w:lang w:val="x-none" w:eastAsia="x-none"/>
        </w:rPr>
        <w:t>(למשל, דוברי שפה אחרת, בעלי מוגבלויות, משתייכים לדת אחרת וכד')</w:t>
      </w:r>
      <w:r w:rsidRPr="00A007FF">
        <w:rPr>
          <w:rFonts w:ascii="Arial" w:eastAsia="Times New Roman" w:hAnsi="Arial" w:cs="Arial"/>
          <w:rtl/>
          <w:lang w:val="x-none" w:eastAsia="x-none"/>
        </w:rPr>
        <w:t>.</w:t>
      </w:r>
    </w:p>
    <w:p w:rsidR="000520C9" w:rsidRDefault="000520C9" w:rsidP="000520C9">
      <w:pPr>
        <w:autoSpaceDE w:val="0"/>
        <w:autoSpaceDN w:val="0"/>
        <w:adjustRightInd w:val="0"/>
        <w:spacing w:before="120" w:after="120" w:line="360" w:lineRule="auto"/>
        <w:jc w:val="both"/>
        <w:rPr>
          <w:rFonts w:ascii="Arial" w:eastAsia="Times New Roman" w:hAnsi="Arial" w:cs="Arial"/>
          <w:rtl/>
          <w:lang w:val="x-none" w:eastAsia="x-none"/>
        </w:rPr>
      </w:pPr>
      <w:r>
        <w:rPr>
          <w:rFonts w:ascii="Arial" w:eastAsia="Times New Roman" w:hAnsi="Arial" w:cs="Arial" w:hint="cs"/>
          <w:rtl/>
          <w:lang w:val="x-none" w:eastAsia="x-none"/>
        </w:rPr>
        <w:t>המדד המסכם "מאמצי בית הספר לקידום סובלנות כלפי האחר והשונה" מנסה לבחון את המידה בה בית הספר פועל ו</w:t>
      </w:r>
      <w:r w:rsidRPr="00A007FF">
        <w:rPr>
          <w:rFonts w:ascii="Arial" w:eastAsia="Times New Roman" w:hAnsi="Arial" w:cs="Arial"/>
          <w:rtl/>
          <w:lang w:val="x-none" w:eastAsia="x-none"/>
        </w:rPr>
        <w:t xml:space="preserve">מעודד תלמידים </w:t>
      </w:r>
      <w:r>
        <w:rPr>
          <w:rFonts w:ascii="Arial" w:eastAsia="Times New Roman" w:hAnsi="Arial" w:cs="Arial" w:hint="cs"/>
          <w:rtl/>
          <w:lang w:val="x-none" w:eastAsia="x-none"/>
        </w:rPr>
        <w:t xml:space="preserve">להתייחס בכבוד לתלמידים מקבוצות שונות, לשתף את כלל התלמידים בפעילויות חברתיות, לגלות סובלנות כלפי האחר והשונה ועוד. </w:t>
      </w:r>
    </w:p>
    <w:p w:rsidR="000520C9" w:rsidRDefault="000520C9" w:rsidP="000520C9">
      <w:pPr>
        <w:autoSpaceDE w:val="0"/>
        <w:autoSpaceDN w:val="0"/>
        <w:adjustRightInd w:val="0"/>
        <w:spacing w:before="120" w:after="120" w:line="360" w:lineRule="auto"/>
        <w:jc w:val="both"/>
        <w:rPr>
          <w:rFonts w:ascii="Arial" w:eastAsia="Times New Roman" w:hAnsi="Arial" w:cs="Arial"/>
          <w:rtl/>
          <w:lang w:val="x-none" w:eastAsia="x-none"/>
        </w:rPr>
      </w:pPr>
      <w:r w:rsidRPr="00A007FF">
        <w:rPr>
          <w:rFonts w:ascii="Arial" w:eastAsia="Times New Roman" w:hAnsi="Arial" w:cs="Arial"/>
          <w:rtl/>
          <w:lang w:val="x-none" w:eastAsia="x-none"/>
        </w:rPr>
        <w:t>נתונים אלה נאספו בקרב תלמידים מ</w:t>
      </w:r>
      <w:r>
        <w:rPr>
          <w:rFonts w:ascii="Arial" w:eastAsia="Times New Roman" w:hAnsi="Arial" w:cs="Arial"/>
          <w:rtl/>
          <w:lang w:val="x-none" w:eastAsia="x-none"/>
        </w:rPr>
        <w:t>שלבי החינוך: יסודי (ה'-ו')</w:t>
      </w:r>
      <w:r>
        <w:rPr>
          <w:rFonts w:ascii="Arial" w:eastAsia="Times New Roman" w:hAnsi="Arial" w:cs="Arial" w:hint="cs"/>
          <w:rtl/>
          <w:lang w:val="x-none" w:eastAsia="x-none"/>
        </w:rPr>
        <w:t xml:space="preserve">, </w:t>
      </w:r>
      <w:r w:rsidRPr="00A007FF">
        <w:rPr>
          <w:rFonts w:ascii="Arial" w:eastAsia="Times New Roman" w:hAnsi="Arial" w:cs="Arial"/>
          <w:rtl/>
          <w:lang w:val="x-none" w:eastAsia="x-none"/>
        </w:rPr>
        <w:t>חט"ב (ז'-ט')</w:t>
      </w:r>
      <w:r>
        <w:rPr>
          <w:rFonts w:ascii="Arial" w:eastAsia="Times New Roman" w:hAnsi="Arial" w:cs="Arial" w:hint="cs"/>
          <w:rtl/>
          <w:lang w:val="x-none" w:eastAsia="x-none"/>
        </w:rPr>
        <w:t xml:space="preserve"> </w:t>
      </w:r>
      <w:proofErr w:type="spellStart"/>
      <w:r>
        <w:rPr>
          <w:rFonts w:ascii="Arial" w:eastAsia="Times New Roman" w:hAnsi="Arial" w:cs="Arial" w:hint="cs"/>
          <w:rtl/>
          <w:lang w:val="x-none" w:eastAsia="x-none"/>
        </w:rPr>
        <w:t>וחט"ע</w:t>
      </w:r>
      <w:proofErr w:type="spellEnd"/>
      <w:r>
        <w:rPr>
          <w:rFonts w:ascii="Arial" w:eastAsia="Times New Roman" w:hAnsi="Arial" w:cs="Arial" w:hint="cs"/>
          <w:rtl/>
          <w:lang w:val="x-none" w:eastAsia="x-none"/>
        </w:rPr>
        <w:t xml:space="preserve"> (י'-י"א)</w:t>
      </w:r>
      <w:r w:rsidRPr="00A007FF">
        <w:rPr>
          <w:rFonts w:ascii="Arial" w:eastAsia="Times New Roman" w:hAnsi="Arial" w:cs="Arial"/>
          <w:rtl/>
          <w:lang w:val="x-none" w:eastAsia="x-none"/>
        </w:rPr>
        <w:t>.</w:t>
      </w:r>
      <w:r>
        <w:rPr>
          <w:rFonts w:ascii="Arial" w:eastAsia="Times New Roman" w:hAnsi="Arial" w:cs="Arial" w:hint="cs"/>
          <w:rtl/>
          <w:lang w:val="x-none" w:eastAsia="x-none"/>
        </w:rPr>
        <w:t xml:space="preserve"> </w:t>
      </w:r>
      <w:r w:rsidRPr="00904F70">
        <w:rPr>
          <w:rFonts w:ascii="Arial" w:eastAsia="Times New Roman" w:hAnsi="Arial" w:cs="Arial" w:hint="cs"/>
          <w:rtl/>
          <w:lang w:val="x-none" w:eastAsia="x-none"/>
        </w:rPr>
        <w:t xml:space="preserve">הנתונים נאספו לראשונה </w:t>
      </w:r>
      <w:proofErr w:type="spellStart"/>
      <w:r w:rsidRPr="00904F70">
        <w:rPr>
          <w:rFonts w:ascii="Arial" w:eastAsia="Times New Roman" w:hAnsi="Arial" w:cs="Arial" w:hint="cs"/>
          <w:rtl/>
          <w:lang w:val="x-none" w:eastAsia="x-none"/>
        </w:rPr>
        <w:t>בתשע"ה</w:t>
      </w:r>
      <w:proofErr w:type="spellEnd"/>
      <w:r w:rsidRPr="00904F70">
        <w:rPr>
          <w:rFonts w:ascii="Arial" w:eastAsia="Times New Roman" w:hAnsi="Arial" w:cs="Arial" w:hint="cs"/>
          <w:rtl/>
          <w:lang w:val="x-none" w:eastAsia="x-none"/>
        </w:rPr>
        <w:t xml:space="preserve"> ומדווחים בדוח זה לראשונה. </w:t>
      </w:r>
      <w:r>
        <w:rPr>
          <w:rFonts w:ascii="Arial" w:eastAsia="Times New Roman" w:hAnsi="Arial" w:cs="Arial" w:hint="cs"/>
          <w:rtl/>
          <w:lang w:val="x-none" w:eastAsia="x-none"/>
        </w:rPr>
        <w:t xml:space="preserve">להלן </w:t>
      </w:r>
      <w:r w:rsidRPr="00A007FF">
        <w:rPr>
          <w:rFonts w:ascii="Arial" w:eastAsia="Times New Roman" w:hAnsi="Arial" w:cs="Arial"/>
          <w:rtl/>
          <w:lang w:val="x-none" w:eastAsia="x-none"/>
        </w:rPr>
        <w:t xml:space="preserve">מוצגים נתוני </w:t>
      </w:r>
      <w:r>
        <w:rPr>
          <w:rFonts w:ascii="Arial" w:eastAsia="Times New Roman" w:hAnsi="Arial" w:cs="Arial" w:hint="cs"/>
          <w:rtl/>
          <w:lang w:val="x-none" w:eastAsia="x-none"/>
        </w:rPr>
        <w:t>תשע</w:t>
      </w:r>
      <w:r>
        <w:rPr>
          <w:rFonts w:ascii="Arial" w:eastAsia="Times New Roman" w:hAnsi="Arial" w:cs="Arial"/>
          <w:rtl/>
          <w:lang w:val="x-none" w:eastAsia="x-none"/>
        </w:rPr>
        <w:t>"</w:t>
      </w:r>
      <w:r>
        <w:rPr>
          <w:rFonts w:ascii="Arial" w:eastAsia="Times New Roman" w:hAnsi="Arial" w:cs="Arial" w:hint="cs"/>
          <w:rtl/>
          <w:lang w:val="x-none" w:eastAsia="x-none"/>
        </w:rPr>
        <w:t>ה</w:t>
      </w:r>
      <w:r w:rsidRPr="00A007FF">
        <w:rPr>
          <w:rFonts w:ascii="Arial" w:eastAsia="Times New Roman" w:hAnsi="Arial" w:cs="Arial" w:hint="cs"/>
          <w:rtl/>
          <w:lang w:val="x-none" w:eastAsia="x-none"/>
        </w:rPr>
        <w:t xml:space="preserve"> של </w:t>
      </w:r>
      <w:r w:rsidRPr="00A007FF">
        <w:rPr>
          <w:rFonts w:ascii="Arial" w:eastAsia="Times New Roman" w:hAnsi="Arial" w:cs="Arial"/>
          <w:rtl/>
          <w:lang w:val="x-none" w:eastAsia="x-none"/>
        </w:rPr>
        <w:t xml:space="preserve">המדד המסכם </w:t>
      </w:r>
      <w:r w:rsidRPr="00A007FF">
        <w:rPr>
          <w:rFonts w:ascii="Arial" w:eastAsia="Times New Roman" w:hAnsi="Arial" w:cs="Arial" w:hint="cs"/>
          <w:rtl/>
          <w:lang w:val="x-none" w:eastAsia="x-none"/>
        </w:rPr>
        <w:t>ו</w:t>
      </w:r>
      <w:r w:rsidRPr="00A007FF">
        <w:rPr>
          <w:rFonts w:ascii="Arial" w:eastAsia="Times New Roman" w:hAnsi="Arial" w:cs="Arial"/>
          <w:rtl/>
          <w:lang w:val="x-none" w:eastAsia="x-none"/>
        </w:rPr>
        <w:t>ההיגדים המרכיבים אותו</w:t>
      </w:r>
      <w:r w:rsidRPr="00A007FF">
        <w:rPr>
          <w:rFonts w:ascii="Arial" w:eastAsia="Times New Roman" w:hAnsi="Arial" w:cs="Arial" w:hint="cs"/>
          <w:rtl/>
          <w:lang w:val="x-none" w:eastAsia="x-none"/>
        </w:rPr>
        <w:t>. הנתונים מוצגים בחלוקה</w:t>
      </w:r>
      <w:r w:rsidRPr="00A007FF">
        <w:rPr>
          <w:rFonts w:ascii="Arial" w:eastAsia="Times New Roman" w:hAnsi="Arial" w:cs="Arial"/>
          <w:rtl/>
          <w:lang w:val="x-none" w:eastAsia="x-none"/>
        </w:rPr>
        <w:t xml:space="preserve"> לפי שכבות גיל</w:t>
      </w:r>
      <w:r w:rsidRPr="00A007FF">
        <w:rPr>
          <w:rFonts w:ascii="Arial" w:eastAsia="Times New Roman" w:hAnsi="Arial" w:cs="Arial" w:hint="cs"/>
          <w:rtl/>
          <w:lang w:val="x-none" w:eastAsia="x-none"/>
        </w:rPr>
        <w:t xml:space="preserve"> בעבור כלל בתי הספר, בתי ספר דוברי עברית ובתי ספר דוברי ערבית. </w:t>
      </w:r>
    </w:p>
    <w:p w:rsidR="000520C9" w:rsidRPr="00A007FF" w:rsidRDefault="000520C9" w:rsidP="000520C9">
      <w:pPr>
        <w:autoSpaceDE w:val="0"/>
        <w:autoSpaceDN w:val="0"/>
        <w:adjustRightInd w:val="0"/>
        <w:spacing w:before="120" w:after="120" w:line="360" w:lineRule="auto"/>
        <w:jc w:val="both"/>
        <w:rPr>
          <w:rFonts w:ascii="Arial" w:eastAsia="Times New Roman" w:hAnsi="Arial" w:cs="Arial"/>
          <w:rtl/>
          <w:lang w:val="x-none" w:eastAsia="x-none"/>
        </w:rPr>
      </w:pPr>
      <w:r w:rsidRPr="00A007FF">
        <w:rPr>
          <w:rFonts w:ascii="Arial" w:eastAsia="Times New Roman" w:hAnsi="Arial" w:cs="Arial"/>
          <w:rtl/>
          <w:lang w:val="x-none" w:eastAsia="x-none"/>
        </w:rPr>
        <w:t>להלן פירוט ההיגדים המרכיבים מדד זה כפי שהם מוצגים בשאלון:</w:t>
      </w:r>
    </w:p>
    <w:tbl>
      <w:tblPr>
        <w:bidiVisual/>
        <w:tblW w:w="9639"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00" w:firstRow="0" w:lastRow="0" w:firstColumn="0" w:lastColumn="0" w:noHBand="0" w:noVBand="0"/>
      </w:tblPr>
      <w:tblGrid>
        <w:gridCol w:w="9639"/>
      </w:tblGrid>
      <w:tr w:rsidR="000520C9" w:rsidRPr="00A007FF" w:rsidTr="00554E2B">
        <w:trPr>
          <w:trHeight w:val="284"/>
          <w:jc w:val="center"/>
        </w:trPr>
        <w:tc>
          <w:tcPr>
            <w:tcW w:w="9639" w:type="dxa"/>
            <w:tcBorders>
              <w:top w:val="single" w:sz="12" w:space="0" w:color="A6A6A6"/>
              <w:left w:val="single" w:sz="2" w:space="0" w:color="A6A6A6"/>
              <w:bottom w:val="single" w:sz="4" w:space="0" w:color="C0C0C0"/>
            </w:tcBorders>
            <w:shd w:val="clear" w:color="auto" w:fill="D0D1E6"/>
          </w:tcPr>
          <w:p w:rsidR="000520C9" w:rsidRPr="00A007FF" w:rsidRDefault="000520C9" w:rsidP="00554E2B">
            <w:pPr>
              <w:autoSpaceDE w:val="0"/>
              <w:autoSpaceDN w:val="0"/>
              <w:adjustRightInd w:val="0"/>
              <w:spacing w:before="60" w:after="60"/>
              <w:ind w:left="1474" w:hanging="1474"/>
              <w:jc w:val="both"/>
              <w:rPr>
                <w:rFonts w:ascii="Arial" w:eastAsia="Times New Roman" w:hAnsi="Arial" w:cs="Arial"/>
                <w:b/>
                <w:bCs/>
                <w:color w:val="000066"/>
                <w:sz w:val="20"/>
                <w:szCs w:val="20"/>
                <w:rtl/>
                <w:lang w:val="fr-FR"/>
              </w:rPr>
            </w:pPr>
            <w:r w:rsidRPr="00A007FF">
              <w:rPr>
                <w:rFonts w:ascii="Arial" w:eastAsia="Times New Roman" w:hAnsi="Arial" w:cs="Arial"/>
                <w:b/>
                <w:bCs/>
                <w:color w:val="000066"/>
                <w:sz w:val="20"/>
                <w:szCs w:val="20"/>
                <w:rtl/>
                <w:lang w:val="fr-FR"/>
              </w:rPr>
              <w:t xml:space="preserve">מדד מסכם: מאמצי בית הספר </w:t>
            </w:r>
            <w:r>
              <w:rPr>
                <w:rFonts w:ascii="Arial" w:eastAsia="Times New Roman" w:hAnsi="Arial" w:cs="Arial" w:hint="cs"/>
                <w:b/>
                <w:bCs/>
                <w:color w:val="000066"/>
                <w:sz w:val="20"/>
                <w:szCs w:val="20"/>
                <w:rtl/>
                <w:lang w:val="fr-FR"/>
              </w:rPr>
              <w:t>לקידום סובלנות כלפי האחר והשונה*</w:t>
            </w:r>
          </w:p>
        </w:tc>
      </w:tr>
      <w:tr w:rsidR="000520C9" w:rsidRPr="00A007FF" w:rsidTr="00554E2B">
        <w:trPr>
          <w:trHeight w:val="340"/>
          <w:jc w:val="center"/>
        </w:trPr>
        <w:tc>
          <w:tcPr>
            <w:tcW w:w="9639" w:type="dxa"/>
            <w:tcBorders>
              <w:top w:val="single" w:sz="4" w:space="0" w:color="C0C0C0"/>
              <w:bottom w:val="single" w:sz="4" w:space="0" w:color="C0C0C0"/>
            </w:tcBorders>
            <w:shd w:val="clear" w:color="auto" w:fill="auto"/>
            <w:vAlign w:val="center"/>
          </w:tcPr>
          <w:p w:rsidR="000520C9" w:rsidRPr="00CE43A7" w:rsidRDefault="000520C9" w:rsidP="00554E2B">
            <w:pPr>
              <w:autoSpaceDE w:val="0"/>
              <w:autoSpaceDN w:val="0"/>
              <w:adjustRightInd w:val="0"/>
              <w:spacing w:after="0" w:line="240" w:lineRule="auto"/>
              <w:ind w:left="286" w:hanging="286"/>
              <w:rPr>
                <w:rFonts w:ascii="Arial" w:eastAsia="Times New Roman" w:hAnsi="Arial" w:cs="Arial"/>
                <w:color w:val="000066"/>
                <w:sz w:val="20"/>
                <w:szCs w:val="20"/>
                <w:rtl/>
              </w:rPr>
            </w:pPr>
            <w:r>
              <w:rPr>
                <w:rFonts w:ascii="Arial" w:eastAsia="Times New Roman" w:hAnsi="Arial" w:cs="Arial" w:hint="cs"/>
                <w:color w:val="000066"/>
                <w:sz w:val="20"/>
                <w:szCs w:val="20"/>
                <w:rtl/>
              </w:rPr>
              <w:t>א. "</w:t>
            </w:r>
            <w:r w:rsidRPr="00BE01EA">
              <w:rPr>
                <w:rFonts w:ascii="Arial" w:eastAsia="Times New Roman" w:hAnsi="Arial" w:cs="Arial"/>
                <w:color w:val="000066"/>
                <w:sz w:val="20"/>
                <w:szCs w:val="20"/>
                <w:rtl/>
              </w:rPr>
              <w:t>בבית הספר מעודדים אותנו לגלות סובלנות כלפי האחר והשונה (למשל, דוברי שפה אחרת, בעלי מוגבלויות, משתייכים לדת אחרת וכו')</w:t>
            </w:r>
            <w:r>
              <w:rPr>
                <w:rFonts w:ascii="Arial" w:eastAsia="Times New Roman" w:hAnsi="Arial" w:cs="Arial" w:hint="cs"/>
                <w:color w:val="000066"/>
                <w:sz w:val="20"/>
                <w:szCs w:val="20"/>
                <w:rtl/>
              </w:rPr>
              <w:t>"</w:t>
            </w:r>
          </w:p>
        </w:tc>
      </w:tr>
      <w:tr w:rsidR="000520C9" w:rsidRPr="00A007FF" w:rsidTr="00554E2B">
        <w:trPr>
          <w:trHeight w:val="340"/>
          <w:jc w:val="center"/>
        </w:trPr>
        <w:tc>
          <w:tcPr>
            <w:tcW w:w="9639" w:type="dxa"/>
            <w:tcBorders>
              <w:top w:val="single" w:sz="4" w:space="0" w:color="C0C0C0"/>
              <w:bottom w:val="single" w:sz="4" w:space="0" w:color="C0C0C0"/>
            </w:tcBorders>
            <w:shd w:val="clear" w:color="auto" w:fill="auto"/>
            <w:vAlign w:val="center"/>
          </w:tcPr>
          <w:p w:rsidR="000520C9" w:rsidRPr="00F50F54" w:rsidRDefault="000520C9" w:rsidP="00554E2B">
            <w:pPr>
              <w:autoSpaceDE w:val="0"/>
              <w:autoSpaceDN w:val="0"/>
              <w:adjustRightInd w:val="0"/>
              <w:spacing w:after="0" w:line="240" w:lineRule="auto"/>
              <w:ind w:left="312" w:hanging="312"/>
              <w:rPr>
                <w:rFonts w:ascii="Arial" w:eastAsia="Times New Roman" w:hAnsi="Arial" w:cs="Arial"/>
                <w:color w:val="000066"/>
                <w:sz w:val="20"/>
                <w:szCs w:val="20"/>
              </w:rPr>
            </w:pPr>
            <w:r>
              <w:rPr>
                <w:rFonts w:ascii="Arial" w:eastAsia="Times New Roman" w:hAnsi="Arial" w:cs="Arial" w:hint="cs"/>
                <w:color w:val="000066"/>
                <w:sz w:val="20"/>
                <w:szCs w:val="20"/>
                <w:rtl/>
              </w:rPr>
              <w:t>ב</w:t>
            </w:r>
            <w:r w:rsidRPr="00CE43A7">
              <w:rPr>
                <w:rFonts w:ascii="Arial" w:eastAsia="Times New Roman" w:hAnsi="Arial" w:cs="Arial" w:hint="cs"/>
                <w:color w:val="000066"/>
                <w:sz w:val="20"/>
                <w:szCs w:val="20"/>
                <w:rtl/>
              </w:rPr>
              <w:t xml:space="preserve">. </w:t>
            </w:r>
            <w:r w:rsidRPr="00F50F54">
              <w:rPr>
                <w:rFonts w:ascii="Arial" w:eastAsia="Times New Roman" w:hAnsi="Arial" w:cs="Arial"/>
                <w:color w:val="000066"/>
                <w:sz w:val="20"/>
                <w:szCs w:val="20"/>
                <w:rtl/>
              </w:rPr>
              <w:t>"</w:t>
            </w:r>
            <w:r w:rsidRPr="00C169CD">
              <w:rPr>
                <w:rFonts w:ascii="Arial" w:eastAsia="Times New Roman" w:hAnsi="Arial" w:cs="Arial"/>
                <w:color w:val="000066"/>
                <w:sz w:val="20"/>
                <w:szCs w:val="20"/>
                <w:rtl/>
              </w:rPr>
              <w:t>התלמידים בכיתה שלי מתייחסים בכבוד כלפי האחר והשונה (למשל: דוברי שפה אחרת, בעלי מוגבלויות, בני דת אחרת וכו')</w:t>
            </w:r>
            <w:r w:rsidRPr="00CE43A7">
              <w:rPr>
                <w:rFonts w:ascii="Arial" w:eastAsia="Times New Roman" w:hAnsi="Arial" w:cs="Arial" w:hint="cs"/>
                <w:color w:val="000066"/>
                <w:sz w:val="20"/>
                <w:szCs w:val="20"/>
                <w:rtl/>
              </w:rPr>
              <w:t>"</w:t>
            </w:r>
          </w:p>
        </w:tc>
      </w:tr>
      <w:tr w:rsidR="000520C9" w:rsidRPr="00A007FF" w:rsidTr="00554E2B">
        <w:trPr>
          <w:trHeight w:val="340"/>
          <w:jc w:val="center"/>
        </w:trPr>
        <w:tc>
          <w:tcPr>
            <w:tcW w:w="9639" w:type="dxa"/>
            <w:tcBorders>
              <w:top w:val="single" w:sz="4" w:space="0" w:color="C0C0C0"/>
              <w:bottom w:val="single" w:sz="4" w:space="0" w:color="C0C0C0"/>
            </w:tcBorders>
            <w:shd w:val="clear" w:color="auto" w:fill="auto"/>
            <w:vAlign w:val="center"/>
          </w:tcPr>
          <w:p w:rsidR="000520C9" w:rsidRPr="00CE43A7" w:rsidRDefault="000520C9" w:rsidP="00554E2B">
            <w:pPr>
              <w:autoSpaceDE w:val="0"/>
              <w:autoSpaceDN w:val="0"/>
              <w:adjustRightInd w:val="0"/>
              <w:spacing w:after="0" w:line="240" w:lineRule="auto"/>
              <w:ind w:left="312" w:hanging="312"/>
              <w:rPr>
                <w:rFonts w:ascii="Arial" w:eastAsia="Times New Roman" w:hAnsi="Arial" w:cs="Arial"/>
                <w:color w:val="000066"/>
                <w:sz w:val="20"/>
                <w:szCs w:val="20"/>
              </w:rPr>
            </w:pPr>
            <w:r>
              <w:rPr>
                <w:rFonts w:ascii="Arial" w:eastAsia="Times New Roman" w:hAnsi="Arial" w:cs="Arial" w:hint="cs"/>
                <w:color w:val="000066"/>
                <w:sz w:val="20"/>
                <w:szCs w:val="20"/>
                <w:rtl/>
              </w:rPr>
              <w:t>ג</w:t>
            </w:r>
            <w:r w:rsidRPr="00CE43A7">
              <w:rPr>
                <w:rFonts w:ascii="Arial" w:eastAsia="Times New Roman" w:hAnsi="Arial" w:cs="Arial" w:hint="cs"/>
                <w:color w:val="000066"/>
                <w:sz w:val="20"/>
                <w:szCs w:val="20"/>
                <w:rtl/>
              </w:rPr>
              <w:t xml:space="preserve">. </w:t>
            </w:r>
            <w:r w:rsidRPr="00F50F54">
              <w:rPr>
                <w:rFonts w:ascii="Arial" w:eastAsia="Times New Roman" w:hAnsi="Arial" w:cs="Arial"/>
                <w:color w:val="000066"/>
                <w:sz w:val="20"/>
                <w:szCs w:val="20"/>
                <w:rtl/>
              </w:rPr>
              <w:t>"</w:t>
            </w:r>
            <w:r w:rsidRPr="00C169CD">
              <w:rPr>
                <w:rFonts w:ascii="Arial" w:eastAsia="Times New Roman" w:hAnsi="Arial" w:cs="Arial"/>
                <w:color w:val="000066"/>
                <w:sz w:val="20"/>
                <w:szCs w:val="20"/>
                <w:rtl/>
              </w:rPr>
              <w:t>המורים בכיתה שלי מתייחסים בכבוד כלפי האחר והשונה (למשל: דוברי שפה אחרת, בעלי מוגבלויות, בני דת אחרת וכו')"</w:t>
            </w:r>
          </w:p>
        </w:tc>
      </w:tr>
      <w:tr w:rsidR="000520C9" w:rsidRPr="00A007FF" w:rsidTr="00554E2B">
        <w:trPr>
          <w:trHeight w:val="340"/>
          <w:jc w:val="center"/>
        </w:trPr>
        <w:tc>
          <w:tcPr>
            <w:tcW w:w="9639" w:type="dxa"/>
            <w:tcBorders>
              <w:top w:val="single" w:sz="4" w:space="0" w:color="C0C0C0"/>
              <w:bottom w:val="single" w:sz="4" w:space="0" w:color="C0C0C0"/>
            </w:tcBorders>
            <w:shd w:val="clear" w:color="auto" w:fill="auto"/>
            <w:vAlign w:val="center"/>
          </w:tcPr>
          <w:p w:rsidR="000520C9" w:rsidRPr="00CE43A7" w:rsidRDefault="000520C9" w:rsidP="00554E2B">
            <w:pPr>
              <w:autoSpaceDE w:val="0"/>
              <w:autoSpaceDN w:val="0"/>
              <w:adjustRightInd w:val="0"/>
              <w:spacing w:after="0" w:line="240" w:lineRule="auto"/>
              <w:ind w:left="286" w:hanging="286"/>
              <w:rPr>
                <w:rFonts w:ascii="Arial" w:eastAsia="Times New Roman" w:hAnsi="Arial" w:cs="Arial"/>
                <w:color w:val="000066"/>
                <w:sz w:val="20"/>
                <w:szCs w:val="20"/>
              </w:rPr>
            </w:pPr>
            <w:r>
              <w:rPr>
                <w:rFonts w:ascii="Arial" w:eastAsia="Times New Roman" w:hAnsi="Arial" w:cs="Arial" w:hint="cs"/>
                <w:color w:val="000066"/>
                <w:sz w:val="20"/>
                <w:szCs w:val="20"/>
                <w:rtl/>
              </w:rPr>
              <w:t>ד</w:t>
            </w:r>
            <w:r w:rsidRPr="00CE43A7">
              <w:rPr>
                <w:rFonts w:ascii="Arial" w:eastAsia="Times New Roman" w:hAnsi="Arial" w:cs="Arial" w:hint="cs"/>
                <w:color w:val="000066"/>
                <w:sz w:val="20"/>
                <w:szCs w:val="20"/>
                <w:rtl/>
              </w:rPr>
              <w:t>.</w:t>
            </w:r>
            <w:r w:rsidRPr="00F50F54">
              <w:rPr>
                <w:rFonts w:ascii="Arial" w:eastAsia="Times New Roman" w:hAnsi="Arial" w:cs="Arial"/>
                <w:color w:val="000066"/>
                <w:sz w:val="20"/>
                <w:szCs w:val="20"/>
                <w:rtl/>
              </w:rPr>
              <w:t xml:space="preserve"> "</w:t>
            </w:r>
            <w:r w:rsidRPr="00C169CD">
              <w:rPr>
                <w:rFonts w:ascii="Arial" w:eastAsia="Times New Roman" w:hAnsi="Arial" w:cs="Arial"/>
                <w:color w:val="000066"/>
                <w:sz w:val="20"/>
                <w:szCs w:val="20"/>
                <w:rtl/>
              </w:rPr>
              <w:t xml:space="preserve">צוות בית הספר עושה מאמצים כדי לשתף את </w:t>
            </w:r>
            <w:r w:rsidRPr="00C169CD">
              <w:rPr>
                <w:rFonts w:ascii="Arial" w:eastAsia="Times New Roman" w:hAnsi="Arial" w:cs="Arial"/>
                <w:color w:val="000066"/>
                <w:sz w:val="20"/>
                <w:szCs w:val="20"/>
                <w:u w:val="single"/>
                <w:rtl/>
              </w:rPr>
              <w:t>כל</w:t>
            </w:r>
            <w:r w:rsidRPr="00C169CD">
              <w:rPr>
                <w:rFonts w:ascii="Arial" w:eastAsia="Times New Roman" w:hAnsi="Arial" w:cs="Arial"/>
                <w:color w:val="000066"/>
                <w:sz w:val="20"/>
                <w:szCs w:val="20"/>
                <w:rtl/>
              </w:rPr>
              <w:t xml:space="preserve"> התלמידים בפעילויות, ללא הבדלי מוצא, דת, מוגבלות וכו' (למשל מוודאים שכולם ישתתפו בפעילויות, שתלמידים יהיו חברים גם של תלמידים שונים מהם, ש</w:t>
            </w:r>
            <w:r>
              <w:rPr>
                <w:rFonts w:ascii="Arial" w:eastAsia="Times New Roman" w:hAnsi="Arial" w:cs="Arial" w:hint="cs"/>
                <w:color w:val="000066"/>
                <w:sz w:val="20"/>
                <w:szCs w:val="20"/>
                <w:rtl/>
              </w:rPr>
              <w:t>כו</w:t>
            </w:r>
            <w:r w:rsidRPr="00C169CD">
              <w:rPr>
                <w:rFonts w:ascii="Arial" w:eastAsia="Times New Roman" w:hAnsi="Arial" w:cs="Arial"/>
                <w:color w:val="000066"/>
                <w:sz w:val="20"/>
                <w:szCs w:val="20"/>
                <w:rtl/>
              </w:rPr>
              <w:t>לם יוזמנו לאירועים חברתיים וכד')"</w:t>
            </w:r>
          </w:p>
        </w:tc>
      </w:tr>
      <w:tr w:rsidR="000520C9" w:rsidRPr="00A007FF" w:rsidTr="00554E2B">
        <w:trPr>
          <w:trHeight w:val="340"/>
          <w:jc w:val="center"/>
        </w:trPr>
        <w:tc>
          <w:tcPr>
            <w:tcW w:w="9639" w:type="dxa"/>
            <w:tcBorders>
              <w:top w:val="single" w:sz="4" w:space="0" w:color="C0C0C0"/>
              <w:bottom w:val="single" w:sz="12" w:space="0" w:color="C0C0C0"/>
            </w:tcBorders>
            <w:shd w:val="clear" w:color="auto" w:fill="auto"/>
            <w:vAlign w:val="center"/>
          </w:tcPr>
          <w:p w:rsidR="000520C9" w:rsidRPr="00F50F54" w:rsidRDefault="000520C9" w:rsidP="00554E2B">
            <w:pPr>
              <w:autoSpaceDE w:val="0"/>
              <w:autoSpaceDN w:val="0"/>
              <w:adjustRightInd w:val="0"/>
              <w:spacing w:after="0" w:line="240" w:lineRule="auto"/>
              <w:ind w:left="286" w:hanging="286"/>
              <w:rPr>
                <w:rFonts w:ascii="Arial" w:eastAsia="Times New Roman" w:hAnsi="Arial" w:cs="Arial"/>
                <w:color w:val="000066"/>
                <w:sz w:val="20"/>
                <w:szCs w:val="20"/>
              </w:rPr>
            </w:pPr>
            <w:r>
              <w:rPr>
                <w:rFonts w:ascii="Arial" w:eastAsia="Times New Roman" w:hAnsi="Arial" w:cs="Arial" w:hint="cs"/>
                <w:color w:val="000066"/>
                <w:sz w:val="20"/>
                <w:szCs w:val="20"/>
                <w:rtl/>
              </w:rPr>
              <w:t>ה</w:t>
            </w:r>
            <w:r w:rsidRPr="00CE43A7">
              <w:rPr>
                <w:rFonts w:ascii="Arial" w:eastAsia="Times New Roman" w:hAnsi="Arial" w:cs="Arial" w:hint="cs"/>
                <w:color w:val="000066"/>
                <w:sz w:val="20"/>
                <w:szCs w:val="20"/>
                <w:rtl/>
              </w:rPr>
              <w:t xml:space="preserve">. </w:t>
            </w:r>
            <w:r w:rsidRPr="00F50F54">
              <w:rPr>
                <w:rFonts w:ascii="Arial" w:eastAsia="Times New Roman" w:hAnsi="Arial" w:cs="Arial"/>
                <w:color w:val="000066"/>
                <w:sz w:val="20"/>
                <w:szCs w:val="20"/>
                <w:rtl/>
              </w:rPr>
              <w:t>"</w:t>
            </w:r>
            <w:r w:rsidRPr="00C169CD">
              <w:rPr>
                <w:rFonts w:ascii="Arial" w:eastAsia="Times New Roman" w:hAnsi="Arial" w:cs="Arial"/>
                <w:color w:val="000066"/>
                <w:sz w:val="20"/>
                <w:szCs w:val="20"/>
                <w:rtl/>
              </w:rPr>
              <w:t>כל התלמידים בבית הספר שלנו, ללא הבדלי מוצא, דת, מוגבלות וכד' משתלבים בחברה באופן מלא (משתתפים בפעילויות, יש להם חברים מהכיתה מוזמנים לאירועים חברתיים בבית הספר ומחוצה לו וכד')</w:t>
            </w:r>
            <w:r w:rsidRPr="00CE43A7">
              <w:rPr>
                <w:rFonts w:ascii="Arial" w:eastAsia="Times New Roman" w:hAnsi="Arial" w:cs="Arial" w:hint="cs"/>
                <w:color w:val="000066"/>
                <w:sz w:val="20"/>
                <w:szCs w:val="20"/>
                <w:rtl/>
              </w:rPr>
              <w:t>"</w:t>
            </w:r>
          </w:p>
        </w:tc>
      </w:tr>
    </w:tbl>
    <w:p w:rsidR="000520C9" w:rsidRDefault="000520C9" w:rsidP="000520C9">
      <w:pPr>
        <w:autoSpaceDE w:val="0"/>
        <w:autoSpaceDN w:val="0"/>
        <w:adjustRightInd w:val="0"/>
        <w:spacing w:before="60" w:after="60" w:line="240" w:lineRule="auto"/>
        <w:ind w:left="170" w:hanging="170"/>
        <w:rPr>
          <w:rFonts w:ascii="Arial" w:eastAsia="Times New Roman" w:hAnsi="Arial" w:cs="Arial"/>
          <w:sz w:val="18"/>
          <w:szCs w:val="18"/>
          <w:rtl/>
        </w:rPr>
      </w:pPr>
      <w:r w:rsidRPr="008277F6">
        <w:rPr>
          <w:rFonts w:ascii="Arial" w:eastAsia="Times New Roman" w:hAnsi="Arial" w:cs="Arial" w:hint="cs"/>
          <w:sz w:val="18"/>
          <w:szCs w:val="18"/>
          <w:rtl/>
        </w:rPr>
        <w:t xml:space="preserve">* </w:t>
      </w:r>
      <w:r>
        <w:rPr>
          <w:rFonts w:ascii="Arial" w:eastAsia="Times New Roman" w:hAnsi="Arial" w:cs="Arial" w:hint="cs"/>
          <w:sz w:val="18"/>
          <w:szCs w:val="18"/>
          <w:rtl/>
        </w:rPr>
        <w:t xml:space="preserve"> </w:t>
      </w:r>
      <w:r w:rsidRPr="008277F6">
        <w:rPr>
          <w:rFonts w:ascii="Arial" w:eastAsia="Times New Roman" w:hAnsi="Arial" w:cs="Arial"/>
          <w:sz w:val="18"/>
          <w:szCs w:val="18"/>
          <w:rtl/>
        </w:rPr>
        <w:t xml:space="preserve">סולם </w:t>
      </w:r>
      <w:r w:rsidRPr="008277F6">
        <w:rPr>
          <w:rFonts w:ascii="Arial" w:eastAsia="Times New Roman" w:hAnsi="Arial" w:cs="Arial" w:hint="cs"/>
          <w:sz w:val="18"/>
          <w:szCs w:val="18"/>
          <w:rtl/>
        </w:rPr>
        <w:t xml:space="preserve">התשובות </w:t>
      </w:r>
      <w:r>
        <w:rPr>
          <w:rFonts w:ascii="Arial" w:eastAsia="Times New Roman" w:hAnsi="Arial" w:cs="Arial" w:hint="cs"/>
          <w:sz w:val="18"/>
          <w:szCs w:val="18"/>
          <w:rtl/>
        </w:rPr>
        <w:t>להיגדים</w:t>
      </w:r>
      <w:r w:rsidRPr="008277F6">
        <w:rPr>
          <w:rFonts w:ascii="Arial" w:eastAsia="Times New Roman" w:hAnsi="Arial" w:cs="Arial" w:hint="cs"/>
          <w:sz w:val="18"/>
          <w:szCs w:val="18"/>
          <w:rtl/>
        </w:rPr>
        <w:t xml:space="preserve"> היה </w:t>
      </w:r>
      <w:r w:rsidRPr="008277F6">
        <w:rPr>
          <w:rFonts w:ascii="Arial" w:eastAsia="Times New Roman" w:hAnsi="Arial" w:cs="Arial"/>
          <w:sz w:val="18"/>
          <w:szCs w:val="18"/>
          <w:rtl/>
        </w:rPr>
        <w:t xml:space="preserve">בן חמש דרגות </w:t>
      </w:r>
      <w:r w:rsidRPr="008277F6">
        <w:rPr>
          <w:rFonts w:ascii="Arial" w:eastAsia="Times New Roman" w:hAnsi="Arial" w:cs="Arial" w:hint="cs"/>
          <w:sz w:val="18"/>
          <w:szCs w:val="18"/>
          <w:rtl/>
        </w:rPr>
        <w:t>ו</w:t>
      </w:r>
      <w:r w:rsidRPr="008277F6">
        <w:rPr>
          <w:rFonts w:ascii="Arial" w:eastAsia="Times New Roman" w:hAnsi="Arial" w:cs="Arial"/>
          <w:sz w:val="18"/>
          <w:szCs w:val="18"/>
          <w:rtl/>
        </w:rPr>
        <w:t>נע מ"מסכים מאוד" (5) ועד "מאוד לא מסכים" (1). לצורכי הדיווח על הממצאים סווגו המשיבים שציינו את שני הערכים הגבוהים ביותר בסולם (</w:t>
      </w:r>
      <w:r w:rsidRPr="008277F6">
        <w:rPr>
          <w:rFonts w:ascii="Arial" w:eastAsia="Times New Roman" w:hAnsi="Arial" w:cs="Arial" w:hint="cs"/>
          <w:sz w:val="18"/>
          <w:szCs w:val="18"/>
          <w:rtl/>
        </w:rPr>
        <w:t>מסכים  או מסכים מאד</w:t>
      </w:r>
      <w:r w:rsidRPr="008277F6">
        <w:rPr>
          <w:rFonts w:ascii="Arial" w:eastAsia="Times New Roman" w:hAnsi="Arial" w:cs="Arial"/>
          <w:sz w:val="18"/>
          <w:szCs w:val="18"/>
          <w:rtl/>
        </w:rPr>
        <w:t>) כמסכימים עם ההיגד, וחושב שיעורם (באחוזים).</w:t>
      </w:r>
      <w:r w:rsidRPr="008277F6">
        <w:rPr>
          <w:rFonts w:ascii="Arial" w:eastAsia="Times New Roman" w:hAnsi="Arial" w:cs="Arial" w:hint="cs"/>
          <w:sz w:val="18"/>
          <w:szCs w:val="18"/>
          <w:rtl/>
        </w:rPr>
        <w:t xml:space="preserve"> </w:t>
      </w:r>
      <w:r w:rsidRPr="008277F6">
        <w:rPr>
          <w:rFonts w:ascii="Arial" w:eastAsia="Times New Roman" w:hAnsi="Arial" w:cs="Arial"/>
          <w:sz w:val="18"/>
          <w:szCs w:val="18"/>
          <w:rtl/>
        </w:rPr>
        <w:t xml:space="preserve">המדד </w:t>
      </w:r>
      <w:r w:rsidRPr="008277F6">
        <w:rPr>
          <w:rFonts w:ascii="Arial" w:eastAsia="Times New Roman" w:hAnsi="Arial" w:cs="Arial" w:hint="cs"/>
          <w:sz w:val="18"/>
          <w:szCs w:val="18"/>
          <w:rtl/>
        </w:rPr>
        <w:t xml:space="preserve">המסכם </w:t>
      </w:r>
      <w:r w:rsidRPr="008277F6">
        <w:rPr>
          <w:rFonts w:ascii="Arial" w:eastAsia="Times New Roman" w:hAnsi="Arial" w:cs="Arial"/>
          <w:sz w:val="18"/>
          <w:szCs w:val="18"/>
          <w:rtl/>
        </w:rPr>
        <w:t xml:space="preserve">חושב כממוצע של אחוזי המסכימים עם ההיגדים </w:t>
      </w:r>
      <w:r w:rsidRPr="008277F6">
        <w:rPr>
          <w:rFonts w:ascii="Arial" w:eastAsia="Times New Roman" w:hAnsi="Arial" w:cs="Arial" w:hint="cs"/>
          <w:sz w:val="18"/>
          <w:szCs w:val="18"/>
          <w:rtl/>
        </w:rPr>
        <w:t>המרכיבים את המדד</w:t>
      </w:r>
      <w:r w:rsidRPr="008277F6">
        <w:rPr>
          <w:rFonts w:ascii="Arial" w:eastAsia="Times New Roman" w:hAnsi="Arial" w:cs="Arial"/>
          <w:sz w:val="18"/>
          <w:szCs w:val="18"/>
          <w:rtl/>
        </w:rPr>
        <w:t>. בהתאמה, ערכי המדד נעים בין 0 ל-100.</w:t>
      </w:r>
    </w:p>
    <w:p w:rsidR="000520C9" w:rsidRPr="00DD45AC" w:rsidRDefault="000520C9" w:rsidP="000520C9">
      <w:pPr>
        <w:bidi w:val="0"/>
        <w:rPr>
          <w:rFonts w:ascii="Arial" w:eastAsia="Times New Roman" w:hAnsi="Arial" w:cs="Arial"/>
          <w:lang w:eastAsia="x-none"/>
        </w:rPr>
      </w:pPr>
      <w:r>
        <w:rPr>
          <w:rFonts w:ascii="Arial" w:eastAsia="Times New Roman" w:hAnsi="Arial" w:cs="Arial"/>
          <w:rtl/>
          <w:lang w:val="x-none" w:eastAsia="x-none"/>
        </w:rPr>
        <w:br w:type="page"/>
      </w:r>
    </w:p>
    <w:p w:rsidR="000520C9" w:rsidRPr="00A007FF" w:rsidRDefault="000520C9" w:rsidP="000520C9">
      <w:pPr>
        <w:pStyle w:val="SubSectionHeader"/>
        <w:ind w:left="9"/>
        <w:rPr>
          <w:iCs/>
          <w:sz w:val="26"/>
          <w:szCs w:val="26"/>
        </w:rPr>
      </w:pPr>
      <w:r w:rsidRPr="00164D07">
        <w:rPr>
          <w:rtl/>
        </w:rPr>
        <w:t>נתוני המדד המסכם וההיגדים המרכיבים אותו (</w:t>
      </w:r>
      <w:r>
        <w:rPr>
          <w:rtl/>
        </w:rPr>
        <w:t>תשע"ה</w:t>
      </w:r>
      <w:r w:rsidRPr="00164D07">
        <w:rPr>
          <w:rtl/>
        </w:rPr>
        <w:t>)</w:t>
      </w:r>
      <w:r w:rsidRPr="00A007FF">
        <w:rPr>
          <w:iCs/>
          <w:sz w:val="26"/>
          <w:szCs w:val="26"/>
          <w:rtl/>
        </w:rPr>
        <w:t xml:space="preserve"> </w:t>
      </w:r>
    </w:p>
    <w:p w:rsidR="000520C9" w:rsidRPr="00C674F5" w:rsidRDefault="000520C9" w:rsidP="000520C9">
      <w:pPr>
        <w:autoSpaceDE w:val="0"/>
        <w:autoSpaceDN w:val="0"/>
        <w:adjustRightInd w:val="0"/>
        <w:spacing w:before="120" w:after="120" w:line="360" w:lineRule="auto"/>
        <w:jc w:val="both"/>
        <w:rPr>
          <w:rFonts w:ascii="Arial" w:eastAsia="Times New Roman" w:hAnsi="Arial" w:cs="Arial"/>
          <w:lang w:eastAsia="x-none"/>
        </w:rPr>
      </w:pPr>
      <w:r w:rsidRPr="00A007FF">
        <w:rPr>
          <w:rFonts w:ascii="Arial" w:eastAsia="Times New Roman" w:hAnsi="Arial" w:cs="Arial"/>
          <w:rtl/>
          <w:lang w:val="x-none" w:eastAsia="x-none"/>
        </w:rPr>
        <w:t xml:space="preserve">בתרשים </w:t>
      </w:r>
      <w:r>
        <w:rPr>
          <w:rFonts w:ascii="Arial" w:eastAsia="Times New Roman" w:hAnsi="Arial" w:cs="Arial" w:hint="cs"/>
          <w:rtl/>
          <w:lang w:val="x-none" w:eastAsia="x-none"/>
        </w:rPr>
        <w:t>113</w:t>
      </w:r>
      <w:r w:rsidRPr="00A007FF">
        <w:rPr>
          <w:rFonts w:ascii="Arial" w:eastAsia="Times New Roman" w:hAnsi="Arial" w:cs="Arial"/>
          <w:rtl/>
          <w:lang w:val="x-none" w:eastAsia="x-none"/>
        </w:rPr>
        <w:t xml:space="preserve"> מוצגים נתוני המדד המסכם "מאמצי בית הספר </w:t>
      </w:r>
      <w:r>
        <w:rPr>
          <w:rFonts w:ascii="Arial" w:eastAsia="Times New Roman" w:hAnsi="Arial" w:cs="Arial" w:hint="cs"/>
          <w:rtl/>
          <w:lang w:val="x-none" w:eastAsia="x-none"/>
        </w:rPr>
        <w:t>לקידום סובלנות כלפי האחר והשונה</w:t>
      </w:r>
      <w:r w:rsidRPr="00A007FF">
        <w:rPr>
          <w:rFonts w:ascii="Arial" w:eastAsia="Times New Roman" w:hAnsi="Arial" w:cs="Arial"/>
          <w:rtl/>
          <w:lang w:val="x-none" w:eastAsia="x-none"/>
        </w:rPr>
        <w:t xml:space="preserve">" וההיגדים המרכיבים אותו בשנה"ל </w:t>
      </w:r>
      <w:r>
        <w:rPr>
          <w:rFonts w:ascii="Arial" w:eastAsia="Times New Roman" w:hAnsi="Arial" w:cs="Arial"/>
          <w:rtl/>
          <w:lang w:val="x-none" w:eastAsia="x-none"/>
        </w:rPr>
        <w:t>תשע"ה</w:t>
      </w:r>
      <w:r>
        <w:rPr>
          <w:rFonts w:ascii="Arial" w:eastAsia="Times New Roman" w:hAnsi="Arial" w:cs="Arial" w:hint="cs"/>
          <w:rtl/>
          <w:lang w:val="x-none" w:eastAsia="x-none"/>
        </w:rPr>
        <w:t xml:space="preserve"> לפי שלב חינוך</w:t>
      </w:r>
      <w:r w:rsidRPr="00A007FF">
        <w:rPr>
          <w:rFonts w:ascii="Arial" w:eastAsia="Times New Roman" w:hAnsi="Arial" w:cs="Arial"/>
          <w:rtl/>
          <w:lang w:val="x-none" w:eastAsia="x-none"/>
        </w:rPr>
        <w:t xml:space="preserve"> בכלל בתי הספר, בבתי ספר דוברי עברית ובבתי ספר דוברי ערבית</w:t>
      </w:r>
      <w:r>
        <w:rPr>
          <w:rFonts w:ascii="Arial" w:eastAsia="Times New Roman" w:hAnsi="Arial" w:cs="Arial"/>
          <w:lang w:eastAsia="x-none"/>
        </w:rPr>
        <w:t xml:space="preserve"> </w:t>
      </w:r>
      <w:r w:rsidRPr="00A007FF">
        <w:rPr>
          <w:rFonts w:ascii="Arial" w:eastAsia="Times New Roman" w:hAnsi="Arial" w:cs="Arial"/>
          <w:rtl/>
          <w:lang w:val="x-none" w:eastAsia="x-none"/>
        </w:rPr>
        <w:t>(</w:t>
      </w:r>
      <w:r>
        <w:rPr>
          <w:rFonts w:ascii="Arial" w:eastAsia="Times New Roman" w:hAnsi="Arial" w:cs="Arial"/>
          <w:rtl/>
          <w:lang w:val="x-none" w:eastAsia="x-none"/>
        </w:rPr>
        <w:t>לפירוט נוסף ראו</w:t>
      </w:r>
      <w:r w:rsidRPr="00A007FF">
        <w:rPr>
          <w:rFonts w:ascii="Arial" w:eastAsia="Times New Roman" w:hAnsi="Arial" w:cs="Arial"/>
          <w:rtl/>
          <w:lang w:val="x-none" w:eastAsia="x-none"/>
        </w:rPr>
        <w:t xml:space="preserve"> נספח 2).</w:t>
      </w:r>
    </w:p>
    <w:p w:rsidR="000520C9" w:rsidRDefault="000520C9" w:rsidP="000520C9">
      <w:pPr>
        <w:pStyle w:val="a3"/>
        <w:numPr>
          <w:ilvl w:val="0"/>
          <w:numId w:val="1"/>
        </w:numPr>
        <w:ind w:left="1444" w:hanging="1444"/>
        <w:rPr>
          <w:rFonts w:asciiTheme="minorBidi" w:hAnsiTheme="minorBidi" w:cs="Arial"/>
          <w:rtl/>
        </w:rPr>
      </w:pPr>
      <w:r w:rsidRPr="00D81035">
        <w:rPr>
          <w:rFonts w:asciiTheme="minorBidi" w:hAnsiTheme="minorBidi" w:cs="Arial"/>
          <w:rtl/>
        </w:rPr>
        <w:t xml:space="preserve">דיווחי </w:t>
      </w:r>
      <w:r>
        <w:rPr>
          <w:rFonts w:asciiTheme="minorBidi" w:hAnsiTheme="minorBidi" w:cs="Arial" w:hint="cs"/>
          <w:rtl/>
        </w:rPr>
        <w:t>תלמידים</w:t>
      </w:r>
      <w:r w:rsidRPr="00D81035">
        <w:rPr>
          <w:rFonts w:asciiTheme="minorBidi" w:hAnsiTheme="minorBidi" w:cs="Arial"/>
          <w:rtl/>
        </w:rPr>
        <w:t xml:space="preserve"> על מאמצי בית הספר </w:t>
      </w:r>
      <w:r>
        <w:rPr>
          <w:rFonts w:asciiTheme="minorBidi" w:hAnsiTheme="minorBidi" w:cs="Arial" w:hint="cs"/>
          <w:rtl/>
        </w:rPr>
        <w:t>לקידום סובלנות כלפי האחר והשונה</w:t>
      </w:r>
      <w:r w:rsidRPr="00D81035">
        <w:rPr>
          <w:rFonts w:asciiTheme="minorBidi" w:hAnsiTheme="minorBidi" w:cs="Arial"/>
          <w:rtl/>
        </w:rPr>
        <w:t>: שיעורי המסכימים (באחוזים) עם הנאמר בהיגדים לפי מגזר שפה</w:t>
      </w:r>
      <w:r>
        <w:rPr>
          <w:rFonts w:asciiTheme="minorBidi" w:hAnsiTheme="minorBidi" w:cs="Arial" w:hint="cs"/>
          <w:rtl/>
        </w:rPr>
        <w:t xml:space="preserve"> ושלב חינוך</w:t>
      </w:r>
      <w:r w:rsidRPr="00D81035">
        <w:rPr>
          <w:rFonts w:asciiTheme="minorBidi" w:hAnsiTheme="minorBidi" w:cs="Arial"/>
          <w:rtl/>
        </w:rPr>
        <w:t xml:space="preserve"> (</w:t>
      </w:r>
      <w:r>
        <w:rPr>
          <w:rFonts w:asciiTheme="minorBidi" w:hAnsiTheme="minorBidi" w:cs="Arial"/>
          <w:rtl/>
        </w:rPr>
        <w:t>תשע"ה</w:t>
      </w:r>
      <w:r w:rsidRPr="00D81035">
        <w:rPr>
          <w:rFonts w:asciiTheme="minorBidi" w:hAnsiTheme="minorBidi" w:cs="Arial"/>
          <w:rtl/>
        </w:rPr>
        <w:t xml:space="preserve">) </w:t>
      </w:r>
    </w:p>
    <w:tbl>
      <w:tblPr>
        <w:tblStyle w:val="TableGrid10"/>
        <w:tblW w:w="965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none" w:sz="0" w:space="0" w:color="auto"/>
        </w:tblBorders>
        <w:tblLook w:val="04A0" w:firstRow="1" w:lastRow="0" w:firstColumn="1" w:lastColumn="0" w:noHBand="0" w:noVBand="1"/>
      </w:tblPr>
      <w:tblGrid>
        <w:gridCol w:w="951"/>
        <w:gridCol w:w="24"/>
        <w:gridCol w:w="1654"/>
        <w:gridCol w:w="25"/>
        <w:gridCol w:w="1657"/>
        <w:gridCol w:w="46"/>
        <w:gridCol w:w="4958"/>
        <w:gridCol w:w="10"/>
        <w:gridCol w:w="327"/>
      </w:tblGrid>
      <w:tr w:rsidR="000520C9" w:rsidRPr="008A2961" w:rsidTr="00554E2B">
        <w:trPr>
          <w:trHeight w:val="303"/>
          <w:jc w:val="center"/>
        </w:trPr>
        <w:tc>
          <w:tcPr>
            <w:tcW w:w="9652" w:type="dxa"/>
            <w:gridSpan w:val="9"/>
            <w:tcBorders>
              <w:bottom w:val="single" w:sz="4" w:space="0" w:color="BFBFBF" w:themeColor="background1" w:themeShade="BF"/>
            </w:tcBorders>
          </w:tcPr>
          <w:p w:rsidR="000520C9" w:rsidRPr="008A2961" w:rsidRDefault="000520C9" w:rsidP="00554E2B">
            <w:pPr>
              <w:spacing w:line="300" w:lineRule="exact"/>
              <w:ind w:left="28"/>
              <w:jc w:val="center"/>
              <w:rPr>
                <w:rFonts w:cs="Arial"/>
                <w:b/>
                <w:bCs/>
                <w:lang w:eastAsia="x-none"/>
              </w:rPr>
            </w:pPr>
            <w:r w:rsidRPr="008A2961">
              <w:rPr>
                <w:rFonts w:cs="Arial" w:hint="cs"/>
                <w:b/>
                <w:bCs/>
                <w:rtl/>
                <w:lang w:val="x-none" w:eastAsia="x-none"/>
              </w:rPr>
              <w:t xml:space="preserve">כלל </w:t>
            </w:r>
            <w:r w:rsidRPr="008A2961">
              <w:rPr>
                <w:rFonts w:cs="Arial"/>
                <w:b/>
                <w:bCs/>
                <w:rtl/>
                <w:lang w:val="x-none" w:eastAsia="x-none"/>
              </w:rPr>
              <w:t xml:space="preserve">בתי ספר </w:t>
            </w:r>
          </w:p>
        </w:tc>
      </w:tr>
      <w:tr w:rsidR="000520C9" w:rsidRPr="008A2961" w:rsidTr="00554E2B">
        <w:trPr>
          <w:trHeight w:hRule="exact" w:val="227"/>
          <w:jc w:val="center"/>
        </w:trPr>
        <w:tc>
          <w:tcPr>
            <w:tcW w:w="975" w:type="dxa"/>
            <w:gridSpan w:val="2"/>
            <w:tcBorders>
              <w:bottom w:val="nil"/>
            </w:tcBorders>
            <w:vAlign w:val="center"/>
          </w:tcPr>
          <w:p w:rsidR="000520C9" w:rsidRPr="008A2961" w:rsidRDefault="000520C9" w:rsidP="00554E2B">
            <w:pPr>
              <w:spacing w:line="180" w:lineRule="exact"/>
              <w:ind w:left="28"/>
              <w:jc w:val="center"/>
              <w:rPr>
                <w:rFonts w:cs="Arial"/>
                <w:b/>
                <w:bCs/>
                <w:rtl/>
                <w:lang w:val="x-none" w:eastAsia="x-none"/>
              </w:rPr>
            </w:pPr>
          </w:p>
        </w:tc>
        <w:tc>
          <w:tcPr>
            <w:tcW w:w="1654" w:type="dxa"/>
            <w:tcBorders>
              <w:bottom w:val="nil"/>
            </w:tcBorders>
            <w:vAlign w:val="center"/>
          </w:tcPr>
          <w:p w:rsidR="000520C9" w:rsidRPr="008A2961" w:rsidRDefault="000520C9" w:rsidP="00554E2B">
            <w:pPr>
              <w:spacing w:line="120" w:lineRule="exact"/>
              <w:ind w:left="28"/>
              <w:jc w:val="center"/>
              <w:rPr>
                <w:rFonts w:cs="Arial"/>
                <w:sz w:val="16"/>
                <w:szCs w:val="16"/>
                <w:rtl/>
                <w:lang w:val="x-none" w:eastAsia="x-none"/>
              </w:rPr>
            </w:pPr>
            <w:r w:rsidRPr="008A2961">
              <w:rPr>
                <w:rFonts w:cs="Arial" w:hint="cs"/>
                <w:sz w:val="16"/>
                <w:szCs w:val="16"/>
                <w:rtl/>
                <w:lang w:val="x-none" w:eastAsia="x-none"/>
              </w:rPr>
              <w:t>מדד מסכם</w:t>
            </w:r>
          </w:p>
        </w:tc>
        <w:tc>
          <w:tcPr>
            <w:tcW w:w="1682" w:type="dxa"/>
            <w:gridSpan w:val="2"/>
            <w:tcBorders>
              <w:bottom w:val="nil"/>
            </w:tcBorders>
            <w:vAlign w:val="center"/>
          </w:tcPr>
          <w:p w:rsidR="000520C9" w:rsidRPr="008A2961" w:rsidRDefault="000520C9" w:rsidP="00554E2B">
            <w:pPr>
              <w:spacing w:line="120" w:lineRule="exact"/>
              <w:ind w:left="28"/>
              <w:jc w:val="center"/>
              <w:rPr>
                <w:rFonts w:cs="Arial"/>
                <w:sz w:val="16"/>
                <w:szCs w:val="16"/>
                <w:rtl/>
                <w:lang w:val="x-none" w:eastAsia="x-none"/>
              </w:rPr>
            </w:pPr>
          </w:p>
        </w:tc>
        <w:tc>
          <w:tcPr>
            <w:tcW w:w="5004" w:type="dxa"/>
            <w:gridSpan w:val="2"/>
            <w:tcBorders>
              <w:bottom w:val="nil"/>
            </w:tcBorders>
            <w:vAlign w:val="center"/>
          </w:tcPr>
          <w:p w:rsidR="000520C9" w:rsidRPr="008A2961" w:rsidRDefault="000520C9" w:rsidP="00554E2B">
            <w:pPr>
              <w:spacing w:line="120" w:lineRule="exact"/>
              <w:ind w:left="28"/>
              <w:jc w:val="center"/>
              <w:rPr>
                <w:rFonts w:cs="Arial"/>
                <w:sz w:val="16"/>
                <w:szCs w:val="16"/>
                <w:rtl/>
                <w:lang w:val="x-none" w:eastAsia="x-none"/>
              </w:rPr>
            </w:pPr>
            <w:r w:rsidRPr="008A2961">
              <w:rPr>
                <w:rFonts w:cs="Arial" w:hint="cs"/>
                <w:sz w:val="16"/>
                <w:szCs w:val="16"/>
                <w:rtl/>
                <w:lang w:val="x-none" w:eastAsia="x-none"/>
              </w:rPr>
              <w:t>ההיגדים המרכיבים את המדד</w:t>
            </w:r>
          </w:p>
        </w:tc>
        <w:tc>
          <w:tcPr>
            <w:tcW w:w="337" w:type="dxa"/>
            <w:gridSpan w:val="2"/>
            <w:tcBorders>
              <w:bottom w:val="nil"/>
            </w:tcBorders>
            <w:vAlign w:val="center"/>
          </w:tcPr>
          <w:p w:rsidR="000520C9" w:rsidRPr="008A2961" w:rsidRDefault="000520C9" w:rsidP="00554E2B">
            <w:pPr>
              <w:spacing w:line="180" w:lineRule="exact"/>
              <w:ind w:left="28"/>
              <w:jc w:val="center"/>
              <w:rPr>
                <w:rFonts w:cs="Arial"/>
                <w:b/>
                <w:bCs/>
                <w:rtl/>
                <w:lang w:val="x-none" w:eastAsia="x-none"/>
              </w:rPr>
            </w:pPr>
          </w:p>
        </w:tc>
      </w:tr>
      <w:tr w:rsidR="000520C9" w:rsidRPr="008A2961" w:rsidTr="00554E2B">
        <w:trPr>
          <w:trHeight w:hRule="exact" w:val="172"/>
          <w:jc w:val="center"/>
        </w:trPr>
        <w:tc>
          <w:tcPr>
            <w:tcW w:w="975" w:type="dxa"/>
            <w:gridSpan w:val="2"/>
            <w:tcBorders>
              <w:top w:val="nil"/>
              <w:bottom w:val="nil"/>
            </w:tcBorders>
            <w:vAlign w:val="bottom"/>
          </w:tcPr>
          <w:p w:rsidR="000520C9" w:rsidRPr="008A2961" w:rsidRDefault="000520C9" w:rsidP="00554E2B">
            <w:pPr>
              <w:spacing w:line="180" w:lineRule="exact"/>
              <w:ind w:left="28"/>
              <w:jc w:val="center"/>
              <w:rPr>
                <w:rFonts w:cs="Arial"/>
                <w:b/>
                <w:bCs/>
                <w:rtl/>
                <w:lang w:val="x-none" w:eastAsia="x-none"/>
              </w:rPr>
            </w:pPr>
          </w:p>
        </w:tc>
        <w:tc>
          <w:tcPr>
            <w:tcW w:w="1654" w:type="dxa"/>
            <w:tcBorders>
              <w:top w:val="nil"/>
              <w:bottom w:val="nil"/>
            </w:tcBorders>
            <w:vAlign w:val="bottom"/>
          </w:tcPr>
          <w:p w:rsidR="000520C9" w:rsidRPr="008A2961" w:rsidRDefault="000520C9" w:rsidP="00554E2B">
            <w:pPr>
              <w:spacing w:line="120" w:lineRule="exact"/>
              <w:ind w:left="28"/>
              <w:jc w:val="center"/>
              <w:rPr>
                <w:rFonts w:cs="Arial"/>
                <w:sz w:val="16"/>
                <w:szCs w:val="16"/>
                <w:rtl/>
                <w:lang w:val="x-none" w:eastAsia="x-none"/>
              </w:rPr>
            </w:pPr>
          </w:p>
        </w:tc>
        <w:tc>
          <w:tcPr>
            <w:tcW w:w="1682" w:type="dxa"/>
            <w:gridSpan w:val="2"/>
            <w:tcBorders>
              <w:top w:val="nil"/>
              <w:bottom w:val="nil"/>
            </w:tcBorders>
            <w:vAlign w:val="bottom"/>
          </w:tcPr>
          <w:p w:rsidR="000520C9" w:rsidRPr="008A2961" w:rsidRDefault="000520C9" w:rsidP="00554E2B">
            <w:pPr>
              <w:spacing w:line="120" w:lineRule="exact"/>
              <w:ind w:left="28"/>
              <w:jc w:val="center"/>
              <w:rPr>
                <w:rFonts w:cs="Arial"/>
                <w:sz w:val="16"/>
                <w:szCs w:val="16"/>
                <w:rtl/>
                <w:lang w:val="x-none" w:eastAsia="x-none"/>
              </w:rPr>
            </w:pPr>
          </w:p>
        </w:tc>
        <w:tc>
          <w:tcPr>
            <w:tcW w:w="5004" w:type="dxa"/>
            <w:gridSpan w:val="2"/>
            <w:tcBorders>
              <w:top w:val="nil"/>
              <w:bottom w:val="nil"/>
            </w:tcBorders>
            <w:vAlign w:val="bottom"/>
          </w:tcPr>
          <w:p w:rsidR="000520C9" w:rsidRPr="008A2961" w:rsidRDefault="000520C9" w:rsidP="00554E2B">
            <w:pPr>
              <w:spacing w:line="120" w:lineRule="exact"/>
              <w:ind w:left="28"/>
              <w:jc w:val="center"/>
              <w:rPr>
                <w:rFonts w:cs="Arial"/>
                <w:sz w:val="16"/>
                <w:szCs w:val="16"/>
                <w:rtl/>
                <w:lang w:val="x-none" w:eastAsia="x-none"/>
              </w:rPr>
            </w:pPr>
          </w:p>
        </w:tc>
        <w:tc>
          <w:tcPr>
            <w:tcW w:w="337" w:type="dxa"/>
            <w:gridSpan w:val="2"/>
            <w:tcBorders>
              <w:top w:val="nil"/>
              <w:bottom w:val="nil"/>
            </w:tcBorders>
            <w:vAlign w:val="bottom"/>
          </w:tcPr>
          <w:p w:rsidR="000520C9" w:rsidRPr="008A2961" w:rsidRDefault="000520C9" w:rsidP="00554E2B">
            <w:pPr>
              <w:spacing w:line="180" w:lineRule="exact"/>
              <w:ind w:left="28"/>
              <w:jc w:val="center"/>
              <w:rPr>
                <w:rFonts w:cs="Arial"/>
                <w:b/>
                <w:bCs/>
                <w:rtl/>
                <w:lang w:val="x-none" w:eastAsia="x-none"/>
              </w:rPr>
            </w:pPr>
          </w:p>
        </w:tc>
      </w:tr>
      <w:tr w:rsidR="000520C9" w:rsidRPr="008A2961" w:rsidTr="00554E2B">
        <w:trPr>
          <w:trHeight w:val="2412"/>
          <w:jc w:val="center"/>
        </w:trPr>
        <w:tc>
          <w:tcPr>
            <w:tcW w:w="9652" w:type="dxa"/>
            <w:gridSpan w:val="9"/>
            <w:tcBorders>
              <w:top w:val="nil"/>
            </w:tcBorders>
          </w:tcPr>
          <w:p w:rsidR="000520C9" w:rsidRPr="008A2961" w:rsidRDefault="000520C9" w:rsidP="00554E2B">
            <w:pPr>
              <w:rPr>
                <w:rtl/>
              </w:rPr>
            </w:pPr>
            <w:r w:rsidRPr="008A2961">
              <w:rPr>
                <w:rFonts w:cs="Arial" w:hint="cs"/>
                <w:noProof/>
                <w:szCs w:val="16"/>
              </w:rPr>
              <w:drawing>
                <wp:inline distT="0" distB="0" distL="0" distR="0" wp14:anchorId="4B68A9F3" wp14:editId="094C9E1B">
                  <wp:extent cx="5972175" cy="1514475"/>
                  <wp:effectExtent l="0" t="0" r="0" b="0"/>
                  <wp:docPr id="198" name="Chart 198"/>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tc>
      </w:tr>
      <w:tr w:rsidR="000520C9" w:rsidRPr="008A2961" w:rsidTr="00554E2B">
        <w:trPr>
          <w:trHeight w:val="165"/>
          <w:jc w:val="center"/>
        </w:trPr>
        <w:tc>
          <w:tcPr>
            <w:tcW w:w="9652" w:type="dxa"/>
            <w:gridSpan w:val="9"/>
          </w:tcPr>
          <w:p w:rsidR="000520C9" w:rsidRPr="008A2961" w:rsidRDefault="000520C9" w:rsidP="00554E2B">
            <w:pPr>
              <w:tabs>
                <w:tab w:val="left" w:pos="8178"/>
                <w:tab w:val="right" w:pos="9436"/>
              </w:tabs>
              <w:rPr>
                <w:rFonts w:asciiTheme="minorBidi" w:hAnsiTheme="minorBidi"/>
                <w:sz w:val="14"/>
                <w:szCs w:val="14"/>
                <w:rtl/>
              </w:rPr>
            </w:pPr>
            <w:r w:rsidRPr="008A2961">
              <w:rPr>
                <w:rFonts w:asciiTheme="minorBidi" w:hAnsiTheme="minorBidi"/>
                <w:color w:val="A6A6A6" w:themeColor="background1" w:themeShade="A6"/>
                <w:sz w:val="14"/>
                <w:szCs w:val="14"/>
                <w:rtl/>
              </w:rPr>
              <w:tab/>
              <w:t>כלל בתי הספר, תשע"ה</w:t>
            </w:r>
          </w:p>
        </w:tc>
      </w:tr>
      <w:tr w:rsidR="000520C9" w:rsidRPr="008A2961" w:rsidTr="00554E2B">
        <w:trPr>
          <w:trHeight w:val="138"/>
          <w:jc w:val="center"/>
        </w:trPr>
        <w:tc>
          <w:tcPr>
            <w:tcW w:w="9652" w:type="dxa"/>
            <w:gridSpan w:val="9"/>
            <w:tcBorders>
              <w:bottom w:val="single" w:sz="4" w:space="0" w:color="BFBFBF" w:themeColor="background1" w:themeShade="BF"/>
            </w:tcBorders>
            <w:shd w:val="clear" w:color="auto" w:fill="auto"/>
          </w:tcPr>
          <w:p w:rsidR="000520C9" w:rsidRPr="008A2961" w:rsidRDefault="000520C9" w:rsidP="00554E2B">
            <w:pPr>
              <w:spacing w:line="300" w:lineRule="exact"/>
              <w:ind w:left="28"/>
              <w:jc w:val="center"/>
              <w:rPr>
                <w:rFonts w:cs="Arial"/>
                <w:b/>
                <w:bCs/>
                <w:rtl/>
                <w:lang w:val="x-none" w:eastAsia="x-none"/>
              </w:rPr>
            </w:pPr>
            <w:r w:rsidRPr="008A2961">
              <w:rPr>
                <w:rFonts w:cs="Arial" w:hint="cs"/>
                <w:b/>
                <w:bCs/>
                <w:rtl/>
                <w:lang w:val="x-none" w:eastAsia="x-none"/>
              </w:rPr>
              <w:t>דוברי עברית</w:t>
            </w:r>
          </w:p>
        </w:tc>
      </w:tr>
      <w:tr w:rsidR="000520C9" w:rsidRPr="008A2961" w:rsidTr="00554E2B">
        <w:trPr>
          <w:trHeight w:hRule="exact" w:val="227"/>
          <w:jc w:val="center"/>
        </w:trPr>
        <w:tc>
          <w:tcPr>
            <w:tcW w:w="951" w:type="dxa"/>
            <w:tcBorders>
              <w:bottom w:val="nil"/>
            </w:tcBorders>
            <w:shd w:val="clear" w:color="auto" w:fill="auto"/>
            <w:vAlign w:val="center"/>
          </w:tcPr>
          <w:p w:rsidR="000520C9" w:rsidRPr="008A2961" w:rsidRDefault="000520C9" w:rsidP="00554E2B">
            <w:pPr>
              <w:spacing w:line="300" w:lineRule="exact"/>
              <w:ind w:left="28"/>
              <w:jc w:val="center"/>
              <w:rPr>
                <w:rFonts w:cs="Arial"/>
                <w:b/>
                <w:bCs/>
                <w:rtl/>
                <w:lang w:val="x-none" w:eastAsia="x-none"/>
              </w:rPr>
            </w:pPr>
          </w:p>
        </w:tc>
        <w:tc>
          <w:tcPr>
            <w:tcW w:w="1703" w:type="dxa"/>
            <w:gridSpan w:val="3"/>
            <w:tcBorders>
              <w:bottom w:val="nil"/>
            </w:tcBorders>
            <w:shd w:val="clear" w:color="auto" w:fill="auto"/>
            <w:vAlign w:val="center"/>
          </w:tcPr>
          <w:p w:rsidR="000520C9" w:rsidRPr="008A2961" w:rsidRDefault="000520C9" w:rsidP="00554E2B">
            <w:pPr>
              <w:spacing w:line="120" w:lineRule="exact"/>
              <w:ind w:left="28"/>
              <w:jc w:val="center"/>
              <w:rPr>
                <w:rFonts w:cs="Arial"/>
                <w:sz w:val="16"/>
                <w:szCs w:val="16"/>
                <w:rtl/>
                <w:lang w:val="x-none" w:eastAsia="x-none"/>
              </w:rPr>
            </w:pPr>
            <w:r w:rsidRPr="008A2961">
              <w:rPr>
                <w:rFonts w:cs="Arial" w:hint="cs"/>
                <w:sz w:val="16"/>
                <w:szCs w:val="16"/>
                <w:rtl/>
                <w:lang w:val="x-none" w:eastAsia="x-none"/>
              </w:rPr>
              <w:t>מדד</w:t>
            </w:r>
            <w:r w:rsidRPr="008A2961">
              <w:rPr>
                <w:rFonts w:cs="Arial"/>
                <w:sz w:val="16"/>
                <w:szCs w:val="16"/>
                <w:rtl/>
                <w:lang w:val="x-none" w:eastAsia="x-none"/>
              </w:rPr>
              <w:t xml:space="preserve"> </w:t>
            </w:r>
            <w:r w:rsidRPr="008A2961">
              <w:rPr>
                <w:rFonts w:cs="Arial" w:hint="cs"/>
                <w:sz w:val="16"/>
                <w:szCs w:val="16"/>
                <w:rtl/>
                <w:lang w:val="x-none" w:eastAsia="x-none"/>
              </w:rPr>
              <w:t>מסכם</w:t>
            </w:r>
          </w:p>
        </w:tc>
        <w:tc>
          <w:tcPr>
            <w:tcW w:w="1703" w:type="dxa"/>
            <w:gridSpan w:val="2"/>
            <w:tcBorders>
              <w:bottom w:val="nil"/>
            </w:tcBorders>
            <w:shd w:val="clear" w:color="auto" w:fill="auto"/>
            <w:vAlign w:val="center"/>
          </w:tcPr>
          <w:p w:rsidR="000520C9" w:rsidRPr="008A2961" w:rsidRDefault="000520C9" w:rsidP="00554E2B">
            <w:pPr>
              <w:spacing w:line="300" w:lineRule="exact"/>
              <w:ind w:left="28"/>
              <w:jc w:val="center"/>
              <w:rPr>
                <w:rFonts w:cs="Arial"/>
                <w:b/>
                <w:bCs/>
                <w:rtl/>
                <w:lang w:val="x-none" w:eastAsia="x-none"/>
              </w:rPr>
            </w:pPr>
          </w:p>
        </w:tc>
        <w:tc>
          <w:tcPr>
            <w:tcW w:w="4968" w:type="dxa"/>
            <w:gridSpan w:val="2"/>
            <w:tcBorders>
              <w:bottom w:val="nil"/>
            </w:tcBorders>
            <w:shd w:val="clear" w:color="auto" w:fill="auto"/>
            <w:vAlign w:val="center"/>
          </w:tcPr>
          <w:p w:rsidR="000520C9" w:rsidRPr="008A2961" w:rsidRDefault="000520C9" w:rsidP="00554E2B">
            <w:pPr>
              <w:spacing w:line="120" w:lineRule="exact"/>
              <w:ind w:left="28"/>
              <w:jc w:val="center"/>
              <w:rPr>
                <w:rFonts w:cs="Arial"/>
                <w:sz w:val="16"/>
                <w:szCs w:val="16"/>
                <w:rtl/>
                <w:lang w:val="x-none" w:eastAsia="x-none"/>
              </w:rPr>
            </w:pPr>
            <w:r w:rsidRPr="008A2961">
              <w:rPr>
                <w:rFonts w:cs="Arial" w:hint="cs"/>
                <w:sz w:val="16"/>
                <w:szCs w:val="16"/>
                <w:rtl/>
                <w:lang w:val="x-none" w:eastAsia="x-none"/>
              </w:rPr>
              <w:t>ההיגדים</w:t>
            </w:r>
            <w:r w:rsidRPr="008A2961">
              <w:rPr>
                <w:rFonts w:cs="Arial"/>
                <w:sz w:val="16"/>
                <w:szCs w:val="16"/>
                <w:rtl/>
                <w:lang w:val="x-none" w:eastAsia="x-none"/>
              </w:rPr>
              <w:t xml:space="preserve"> </w:t>
            </w:r>
            <w:r w:rsidRPr="008A2961">
              <w:rPr>
                <w:rFonts w:cs="Arial" w:hint="cs"/>
                <w:sz w:val="16"/>
                <w:szCs w:val="16"/>
                <w:rtl/>
                <w:lang w:val="x-none" w:eastAsia="x-none"/>
              </w:rPr>
              <w:t>המרכיבים</w:t>
            </w:r>
            <w:r w:rsidRPr="008A2961">
              <w:rPr>
                <w:rFonts w:cs="Arial"/>
                <w:sz w:val="16"/>
                <w:szCs w:val="16"/>
                <w:rtl/>
                <w:lang w:val="x-none" w:eastAsia="x-none"/>
              </w:rPr>
              <w:t xml:space="preserve"> </w:t>
            </w:r>
            <w:r w:rsidRPr="008A2961">
              <w:rPr>
                <w:rFonts w:cs="Arial" w:hint="cs"/>
                <w:sz w:val="16"/>
                <w:szCs w:val="16"/>
                <w:rtl/>
                <w:lang w:val="x-none" w:eastAsia="x-none"/>
              </w:rPr>
              <w:t>את</w:t>
            </w:r>
            <w:r w:rsidRPr="008A2961">
              <w:rPr>
                <w:rFonts w:cs="Arial"/>
                <w:sz w:val="16"/>
                <w:szCs w:val="16"/>
                <w:rtl/>
                <w:lang w:val="x-none" w:eastAsia="x-none"/>
              </w:rPr>
              <w:t xml:space="preserve"> </w:t>
            </w:r>
            <w:r w:rsidRPr="008A2961">
              <w:rPr>
                <w:rFonts w:cs="Arial" w:hint="cs"/>
                <w:sz w:val="16"/>
                <w:szCs w:val="16"/>
                <w:rtl/>
                <w:lang w:val="x-none" w:eastAsia="x-none"/>
              </w:rPr>
              <w:t>המדד</w:t>
            </w:r>
          </w:p>
        </w:tc>
        <w:tc>
          <w:tcPr>
            <w:tcW w:w="327" w:type="dxa"/>
            <w:tcBorders>
              <w:bottom w:val="nil"/>
            </w:tcBorders>
            <w:shd w:val="clear" w:color="auto" w:fill="auto"/>
            <w:vAlign w:val="center"/>
          </w:tcPr>
          <w:p w:rsidR="000520C9" w:rsidRPr="008A2961" w:rsidRDefault="000520C9" w:rsidP="00554E2B">
            <w:pPr>
              <w:spacing w:line="300" w:lineRule="exact"/>
              <w:ind w:left="28"/>
              <w:jc w:val="center"/>
              <w:rPr>
                <w:rFonts w:cs="Arial"/>
                <w:b/>
                <w:bCs/>
                <w:rtl/>
                <w:lang w:val="x-none" w:eastAsia="x-none"/>
              </w:rPr>
            </w:pPr>
          </w:p>
        </w:tc>
      </w:tr>
      <w:tr w:rsidR="000520C9" w:rsidRPr="008A2961" w:rsidTr="00554E2B">
        <w:trPr>
          <w:trHeight w:hRule="exact" w:val="172"/>
          <w:jc w:val="center"/>
        </w:trPr>
        <w:tc>
          <w:tcPr>
            <w:tcW w:w="951" w:type="dxa"/>
            <w:tcBorders>
              <w:top w:val="nil"/>
              <w:bottom w:val="nil"/>
            </w:tcBorders>
            <w:shd w:val="clear" w:color="auto" w:fill="auto"/>
            <w:vAlign w:val="bottom"/>
          </w:tcPr>
          <w:p w:rsidR="000520C9" w:rsidRPr="008A2961" w:rsidRDefault="000520C9" w:rsidP="00554E2B">
            <w:pPr>
              <w:spacing w:line="300" w:lineRule="exact"/>
              <w:ind w:left="28"/>
              <w:jc w:val="center"/>
              <w:rPr>
                <w:rFonts w:cs="Arial"/>
                <w:b/>
                <w:bCs/>
                <w:rtl/>
                <w:lang w:val="x-none" w:eastAsia="x-none"/>
              </w:rPr>
            </w:pPr>
          </w:p>
        </w:tc>
        <w:tc>
          <w:tcPr>
            <w:tcW w:w="1703" w:type="dxa"/>
            <w:gridSpan w:val="3"/>
            <w:tcBorders>
              <w:top w:val="nil"/>
              <w:bottom w:val="nil"/>
            </w:tcBorders>
            <w:shd w:val="clear" w:color="auto" w:fill="auto"/>
            <w:vAlign w:val="bottom"/>
          </w:tcPr>
          <w:p w:rsidR="000520C9" w:rsidRPr="008A2961" w:rsidRDefault="000520C9" w:rsidP="00554E2B">
            <w:pPr>
              <w:spacing w:line="120" w:lineRule="exact"/>
              <w:ind w:left="28"/>
              <w:jc w:val="center"/>
              <w:rPr>
                <w:rFonts w:cs="Arial"/>
                <w:sz w:val="16"/>
                <w:szCs w:val="16"/>
                <w:rtl/>
                <w:lang w:val="x-none" w:eastAsia="x-none"/>
              </w:rPr>
            </w:pPr>
          </w:p>
        </w:tc>
        <w:tc>
          <w:tcPr>
            <w:tcW w:w="1703" w:type="dxa"/>
            <w:gridSpan w:val="2"/>
            <w:tcBorders>
              <w:top w:val="nil"/>
              <w:bottom w:val="nil"/>
            </w:tcBorders>
            <w:shd w:val="clear" w:color="auto" w:fill="auto"/>
            <w:vAlign w:val="bottom"/>
          </w:tcPr>
          <w:p w:rsidR="000520C9" w:rsidRPr="008A2961" w:rsidRDefault="000520C9" w:rsidP="00554E2B">
            <w:pPr>
              <w:spacing w:line="300" w:lineRule="exact"/>
              <w:ind w:left="28"/>
              <w:jc w:val="center"/>
              <w:rPr>
                <w:rFonts w:cs="Arial"/>
                <w:b/>
                <w:bCs/>
                <w:rtl/>
                <w:lang w:val="x-none" w:eastAsia="x-none"/>
              </w:rPr>
            </w:pPr>
          </w:p>
        </w:tc>
        <w:tc>
          <w:tcPr>
            <w:tcW w:w="4968" w:type="dxa"/>
            <w:gridSpan w:val="2"/>
            <w:tcBorders>
              <w:top w:val="nil"/>
              <w:bottom w:val="nil"/>
            </w:tcBorders>
            <w:shd w:val="clear" w:color="auto" w:fill="auto"/>
            <w:vAlign w:val="bottom"/>
          </w:tcPr>
          <w:p w:rsidR="000520C9" w:rsidRPr="008A2961" w:rsidRDefault="000520C9" w:rsidP="00554E2B">
            <w:pPr>
              <w:spacing w:line="120" w:lineRule="exact"/>
              <w:ind w:left="28"/>
              <w:jc w:val="center"/>
              <w:rPr>
                <w:rFonts w:cs="Arial"/>
                <w:sz w:val="16"/>
                <w:szCs w:val="16"/>
                <w:rtl/>
                <w:lang w:val="x-none" w:eastAsia="x-none"/>
              </w:rPr>
            </w:pPr>
          </w:p>
        </w:tc>
        <w:tc>
          <w:tcPr>
            <w:tcW w:w="327" w:type="dxa"/>
            <w:tcBorders>
              <w:top w:val="nil"/>
              <w:bottom w:val="nil"/>
            </w:tcBorders>
            <w:shd w:val="clear" w:color="auto" w:fill="auto"/>
            <w:vAlign w:val="bottom"/>
          </w:tcPr>
          <w:p w:rsidR="000520C9" w:rsidRPr="008A2961" w:rsidRDefault="000520C9" w:rsidP="00554E2B">
            <w:pPr>
              <w:spacing w:line="300" w:lineRule="exact"/>
              <w:ind w:left="28"/>
              <w:jc w:val="center"/>
              <w:rPr>
                <w:rFonts w:cs="Arial"/>
                <w:b/>
                <w:bCs/>
                <w:rtl/>
                <w:lang w:val="x-none" w:eastAsia="x-none"/>
              </w:rPr>
            </w:pPr>
          </w:p>
        </w:tc>
      </w:tr>
      <w:tr w:rsidR="000520C9" w:rsidRPr="008A2961" w:rsidTr="00554E2B">
        <w:trPr>
          <w:trHeight w:val="2426"/>
          <w:jc w:val="center"/>
        </w:trPr>
        <w:tc>
          <w:tcPr>
            <w:tcW w:w="9652" w:type="dxa"/>
            <w:gridSpan w:val="9"/>
            <w:tcBorders>
              <w:top w:val="nil"/>
            </w:tcBorders>
          </w:tcPr>
          <w:p w:rsidR="000520C9" w:rsidRPr="008A2961" w:rsidRDefault="000520C9" w:rsidP="00554E2B">
            <w:pPr>
              <w:rPr>
                <w:rtl/>
              </w:rPr>
            </w:pPr>
            <w:r w:rsidRPr="008A2961">
              <w:rPr>
                <w:rFonts w:cs="Arial" w:hint="cs"/>
                <w:noProof/>
                <w:szCs w:val="16"/>
              </w:rPr>
              <w:drawing>
                <wp:inline distT="0" distB="0" distL="0" distR="0" wp14:anchorId="5B5A2894" wp14:editId="2CD3AD81">
                  <wp:extent cx="5972175" cy="1514475"/>
                  <wp:effectExtent l="0" t="0" r="0" b="0"/>
                  <wp:docPr id="199" name="Chart 199"/>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tc>
      </w:tr>
      <w:tr w:rsidR="000520C9" w:rsidRPr="008A2961" w:rsidTr="00554E2B">
        <w:trPr>
          <w:trHeight w:val="165"/>
          <w:jc w:val="center"/>
        </w:trPr>
        <w:tc>
          <w:tcPr>
            <w:tcW w:w="9652" w:type="dxa"/>
            <w:gridSpan w:val="9"/>
          </w:tcPr>
          <w:p w:rsidR="000520C9" w:rsidRPr="008A2961" w:rsidRDefault="000520C9" w:rsidP="00554E2B">
            <w:pPr>
              <w:jc w:val="right"/>
              <w:rPr>
                <w:rFonts w:asciiTheme="minorBidi" w:hAnsiTheme="minorBidi"/>
                <w:sz w:val="14"/>
                <w:szCs w:val="14"/>
                <w:rtl/>
              </w:rPr>
            </w:pPr>
            <w:r w:rsidRPr="008A2961">
              <w:rPr>
                <w:rFonts w:asciiTheme="minorBidi" w:hAnsiTheme="minorBidi" w:hint="cs"/>
                <w:color w:val="A6A6A6" w:themeColor="background1" w:themeShade="A6"/>
                <w:sz w:val="14"/>
                <w:szCs w:val="14"/>
                <w:rtl/>
              </w:rPr>
              <w:t>דוברי עברית, תשע</w:t>
            </w:r>
            <w:r w:rsidRPr="008A2961">
              <w:rPr>
                <w:rFonts w:asciiTheme="minorBidi" w:hAnsiTheme="minorBidi"/>
                <w:color w:val="A6A6A6" w:themeColor="background1" w:themeShade="A6"/>
                <w:sz w:val="14"/>
                <w:szCs w:val="14"/>
                <w:rtl/>
              </w:rPr>
              <w:t>”</w:t>
            </w:r>
            <w:r w:rsidRPr="008A2961">
              <w:rPr>
                <w:rFonts w:asciiTheme="minorBidi" w:hAnsiTheme="minorBidi" w:hint="cs"/>
                <w:color w:val="A6A6A6" w:themeColor="background1" w:themeShade="A6"/>
                <w:sz w:val="14"/>
                <w:szCs w:val="14"/>
                <w:rtl/>
              </w:rPr>
              <w:t>ה</w:t>
            </w:r>
          </w:p>
        </w:tc>
      </w:tr>
      <w:tr w:rsidR="000520C9" w:rsidRPr="008A2961" w:rsidTr="00554E2B">
        <w:trPr>
          <w:trHeight w:val="138"/>
          <w:jc w:val="center"/>
        </w:trPr>
        <w:tc>
          <w:tcPr>
            <w:tcW w:w="9652" w:type="dxa"/>
            <w:gridSpan w:val="9"/>
            <w:tcBorders>
              <w:bottom w:val="single" w:sz="4" w:space="0" w:color="BFBFBF" w:themeColor="background1" w:themeShade="BF"/>
            </w:tcBorders>
            <w:shd w:val="clear" w:color="auto" w:fill="auto"/>
          </w:tcPr>
          <w:p w:rsidR="000520C9" w:rsidRPr="008A2961" w:rsidRDefault="000520C9" w:rsidP="00554E2B">
            <w:pPr>
              <w:spacing w:line="300" w:lineRule="exact"/>
              <w:ind w:left="28"/>
              <w:jc w:val="center"/>
              <w:rPr>
                <w:rFonts w:cs="Arial"/>
                <w:b/>
                <w:bCs/>
                <w:rtl/>
                <w:lang w:val="x-none" w:eastAsia="x-none"/>
              </w:rPr>
            </w:pPr>
            <w:r w:rsidRPr="008A2961">
              <w:rPr>
                <w:rFonts w:cs="Arial" w:hint="cs"/>
                <w:b/>
                <w:bCs/>
                <w:rtl/>
                <w:lang w:val="x-none" w:eastAsia="x-none"/>
              </w:rPr>
              <w:t>דוברי ערבית</w:t>
            </w:r>
          </w:p>
        </w:tc>
      </w:tr>
      <w:tr w:rsidR="000520C9" w:rsidRPr="008A2961" w:rsidTr="00554E2B">
        <w:trPr>
          <w:trHeight w:hRule="exact" w:val="227"/>
          <w:jc w:val="center"/>
        </w:trPr>
        <w:tc>
          <w:tcPr>
            <w:tcW w:w="951" w:type="dxa"/>
            <w:tcBorders>
              <w:bottom w:val="nil"/>
            </w:tcBorders>
            <w:shd w:val="clear" w:color="auto" w:fill="auto"/>
            <w:vAlign w:val="center"/>
          </w:tcPr>
          <w:p w:rsidR="000520C9" w:rsidRPr="008A2961" w:rsidRDefault="000520C9" w:rsidP="00554E2B">
            <w:pPr>
              <w:jc w:val="center"/>
              <w:rPr>
                <w:rFonts w:cs="Arial"/>
                <w:b/>
                <w:bCs/>
                <w:rtl/>
                <w:lang w:val="x-none" w:eastAsia="x-none"/>
              </w:rPr>
            </w:pPr>
          </w:p>
        </w:tc>
        <w:tc>
          <w:tcPr>
            <w:tcW w:w="1703" w:type="dxa"/>
            <w:gridSpan w:val="3"/>
            <w:tcBorders>
              <w:bottom w:val="nil"/>
            </w:tcBorders>
            <w:shd w:val="clear" w:color="auto" w:fill="auto"/>
            <w:vAlign w:val="center"/>
          </w:tcPr>
          <w:p w:rsidR="000520C9" w:rsidRPr="008A2961" w:rsidRDefault="000520C9" w:rsidP="00554E2B">
            <w:pPr>
              <w:spacing w:line="360" w:lineRule="auto"/>
              <w:jc w:val="center"/>
              <w:rPr>
                <w:rFonts w:cs="Arial"/>
                <w:sz w:val="16"/>
                <w:szCs w:val="16"/>
                <w:lang w:eastAsia="x-none"/>
              </w:rPr>
            </w:pPr>
            <w:r w:rsidRPr="008A2961">
              <w:rPr>
                <w:rFonts w:cs="Arial" w:hint="cs"/>
                <w:sz w:val="16"/>
                <w:szCs w:val="16"/>
                <w:rtl/>
                <w:lang w:val="x-none" w:eastAsia="x-none"/>
              </w:rPr>
              <w:t>מדד</w:t>
            </w:r>
            <w:r w:rsidRPr="008A2961">
              <w:rPr>
                <w:rFonts w:cs="Arial"/>
                <w:sz w:val="16"/>
                <w:szCs w:val="16"/>
                <w:rtl/>
                <w:lang w:val="x-none" w:eastAsia="x-none"/>
              </w:rPr>
              <w:t xml:space="preserve"> </w:t>
            </w:r>
            <w:r w:rsidRPr="008A2961">
              <w:rPr>
                <w:rFonts w:cs="Arial" w:hint="cs"/>
                <w:sz w:val="16"/>
                <w:szCs w:val="16"/>
                <w:rtl/>
                <w:lang w:val="x-none" w:eastAsia="x-none"/>
              </w:rPr>
              <w:t>מסכם</w:t>
            </w:r>
          </w:p>
        </w:tc>
        <w:tc>
          <w:tcPr>
            <w:tcW w:w="1703" w:type="dxa"/>
            <w:gridSpan w:val="2"/>
            <w:tcBorders>
              <w:bottom w:val="nil"/>
            </w:tcBorders>
            <w:shd w:val="clear" w:color="auto" w:fill="auto"/>
            <w:vAlign w:val="center"/>
          </w:tcPr>
          <w:p w:rsidR="000520C9" w:rsidRPr="008A2961" w:rsidRDefault="000520C9" w:rsidP="00554E2B">
            <w:pPr>
              <w:jc w:val="center"/>
              <w:rPr>
                <w:rFonts w:cs="Arial"/>
                <w:b/>
                <w:bCs/>
                <w:rtl/>
                <w:lang w:val="x-none" w:eastAsia="x-none"/>
              </w:rPr>
            </w:pPr>
          </w:p>
        </w:tc>
        <w:tc>
          <w:tcPr>
            <w:tcW w:w="4968" w:type="dxa"/>
            <w:gridSpan w:val="2"/>
            <w:tcBorders>
              <w:bottom w:val="nil"/>
            </w:tcBorders>
            <w:shd w:val="clear" w:color="auto" w:fill="auto"/>
            <w:vAlign w:val="center"/>
          </w:tcPr>
          <w:p w:rsidR="000520C9" w:rsidRPr="008A2961" w:rsidRDefault="000520C9" w:rsidP="00554E2B">
            <w:pPr>
              <w:jc w:val="center"/>
              <w:rPr>
                <w:rFonts w:cs="Arial"/>
                <w:sz w:val="16"/>
                <w:szCs w:val="16"/>
                <w:rtl/>
                <w:lang w:val="x-none" w:eastAsia="x-none"/>
              </w:rPr>
            </w:pPr>
            <w:r w:rsidRPr="008A2961">
              <w:rPr>
                <w:rFonts w:cs="Arial" w:hint="cs"/>
                <w:sz w:val="16"/>
                <w:szCs w:val="16"/>
                <w:rtl/>
                <w:lang w:val="x-none" w:eastAsia="x-none"/>
              </w:rPr>
              <w:t>ההיגדים</w:t>
            </w:r>
            <w:r w:rsidRPr="008A2961">
              <w:rPr>
                <w:rFonts w:cs="Arial"/>
                <w:sz w:val="16"/>
                <w:szCs w:val="16"/>
                <w:rtl/>
                <w:lang w:val="x-none" w:eastAsia="x-none"/>
              </w:rPr>
              <w:t xml:space="preserve"> </w:t>
            </w:r>
            <w:r w:rsidRPr="008A2961">
              <w:rPr>
                <w:rFonts w:cs="Arial" w:hint="cs"/>
                <w:sz w:val="16"/>
                <w:szCs w:val="16"/>
                <w:rtl/>
                <w:lang w:val="x-none" w:eastAsia="x-none"/>
              </w:rPr>
              <w:t>המרכיבים</w:t>
            </w:r>
            <w:r w:rsidRPr="008A2961">
              <w:rPr>
                <w:rFonts w:cs="Arial"/>
                <w:sz w:val="16"/>
                <w:szCs w:val="16"/>
                <w:rtl/>
                <w:lang w:val="x-none" w:eastAsia="x-none"/>
              </w:rPr>
              <w:t xml:space="preserve"> </w:t>
            </w:r>
            <w:r w:rsidRPr="008A2961">
              <w:rPr>
                <w:rFonts w:cs="Arial" w:hint="cs"/>
                <w:sz w:val="16"/>
                <w:szCs w:val="16"/>
                <w:rtl/>
                <w:lang w:val="x-none" w:eastAsia="x-none"/>
              </w:rPr>
              <w:t>את</w:t>
            </w:r>
            <w:r w:rsidRPr="008A2961">
              <w:rPr>
                <w:rFonts w:cs="Arial"/>
                <w:sz w:val="16"/>
                <w:szCs w:val="16"/>
                <w:rtl/>
                <w:lang w:val="x-none" w:eastAsia="x-none"/>
              </w:rPr>
              <w:t xml:space="preserve"> </w:t>
            </w:r>
            <w:r w:rsidRPr="008A2961">
              <w:rPr>
                <w:rFonts w:cs="Arial" w:hint="cs"/>
                <w:sz w:val="16"/>
                <w:szCs w:val="16"/>
                <w:rtl/>
                <w:lang w:val="x-none" w:eastAsia="x-none"/>
              </w:rPr>
              <w:t>המדד</w:t>
            </w:r>
          </w:p>
        </w:tc>
        <w:tc>
          <w:tcPr>
            <w:tcW w:w="327" w:type="dxa"/>
            <w:tcBorders>
              <w:bottom w:val="nil"/>
            </w:tcBorders>
            <w:shd w:val="clear" w:color="auto" w:fill="auto"/>
            <w:vAlign w:val="center"/>
          </w:tcPr>
          <w:p w:rsidR="000520C9" w:rsidRPr="008A2961" w:rsidRDefault="000520C9" w:rsidP="00554E2B">
            <w:pPr>
              <w:jc w:val="center"/>
              <w:rPr>
                <w:rFonts w:cs="Arial"/>
                <w:b/>
                <w:bCs/>
                <w:rtl/>
                <w:lang w:val="x-none" w:eastAsia="x-none"/>
              </w:rPr>
            </w:pPr>
          </w:p>
        </w:tc>
      </w:tr>
      <w:tr w:rsidR="000520C9" w:rsidRPr="008A2961" w:rsidTr="00554E2B">
        <w:trPr>
          <w:trHeight w:hRule="exact" w:val="172"/>
          <w:jc w:val="center"/>
        </w:trPr>
        <w:tc>
          <w:tcPr>
            <w:tcW w:w="951" w:type="dxa"/>
            <w:tcBorders>
              <w:top w:val="nil"/>
              <w:bottom w:val="nil"/>
            </w:tcBorders>
            <w:shd w:val="clear" w:color="auto" w:fill="auto"/>
            <w:vAlign w:val="bottom"/>
          </w:tcPr>
          <w:p w:rsidR="000520C9" w:rsidRPr="008A2961" w:rsidRDefault="000520C9" w:rsidP="00554E2B">
            <w:pPr>
              <w:jc w:val="center"/>
              <w:rPr>
                <w:rFonts w:cs="Arial"/>
                <w:b/>
                <w:bCs/>
                <w:rtl/>
                <w:lang w:val="x-none" w:eastAsia="x-none"/>
              </w:rPr>
            </w:pPr>
          </w:p>
        </w:tc>
        <w:tc>
          <w:tcPr>
            <w:tcW w:w="1703" w:type="dxa"/>
            <w:gridSpan w:val="3"/>
            <w:tcBorders>
              <w:top w:val="nil"/>
              <w:bottom w:val="nil"/>
            </w:tcBorders>
            <w:shd w:val="clear" w:color="auto" w:fill="auto"/>
            <w:vAlign w:val="bottom"/>
          </w:tcPr>
          <w:p w:rsidR="000520C9" w:rsidRPr="008A2961" w:rsidRDefault="000520C9" w:rsidP="00554E2B">
            <w:pPr>
              <w:jc w:val="center"/>
              <w:rPr>
                <w:rFonts w:cs="Arial"/>
                <w:sz w:val="16"/>
                <w:szCs w:val="16"/>
                <w:rtl/>
                <w:lang w:val="x-none" w:eastAsia="x-none"/>
              </w:rPr>
            </w:pPr>
          </w:p>
        </w:tc>
        <w:tc>
          <w:tcPr>
            <w:tcW w:w="1703" w:type="dxa"/>
            <w:gridSpan w:val="2"/>
            <w:tcBorders>
              <w:top w:val="nil"/>
              <w:bottom w:val="nil"/>
            </w:tcBorders>
            <w:shd w:val="clear" w:color="auto" w:fill="auto"/>
            <w:vAlign w:val="bottom"/>
          </w:tcPr>
          <w:p w:rsidR="000520C9" w:rsidRPr="008A2961" w:rsidRDefault="000520C9" w:rsidP="00554E2B">
            <w:pPr>
              <w:jc w:val="center"/>
              <w:rPr>
                <w:rFonts w:cs="Arial"/>
                <w:b/>
                <w:bCs/>
                <w:rtl/>
                <w:lang w:val="x-none" w:eastAsia="x-none"/>
              </w:rPr>
            </w:pPr>
          </w:p>
        </w:tc>
        <w:tc>
          <w:tcPr>
            <w:tcW w:w="4968" w:type="dxa"/>
            <w:gridSpan w:val="2"/>
            <w:tcBorders>
              <w:top w:val="nil"/>
              <w:bottom w:val="nil"/>
            </w:tcBorders>
            <w:shd w:val="clear" w:color="auto" w:fill="auto"/>
            <w:vAlign w:val="bottom"/>
          </w:tcPr>
          <w:p w:rsidR="000520C9" w:rsidRPr="008A2961" w:rsidRDefault="000520C9" w:rsidP="00554E2B">
            <w:pPr>
              <w:jc w:val="center"/>
              <w:rPr>
                <w:rFonts w:cs="Arial"/>
                <w:sz w:val="16"/>
                <w:szCs w:val="16"/>
                <w:rtl/>
                <w:lang w:val="x-none" w:eastAsia="x-none"/>
              </w:rPr>
            </w:pPr>
          </w:p>
        </w:tc>
        <w:tc>
          <w:tcPr>
            <w:tcW w:w="327" w:type="dxa"/>
            <w:tcBorders>
              <w:top w:val="nil"/>
              <w:bottom w:val="nil"/>
            </w:tcBorders>
            <w:shd w:val="clear" w:color="auto" w:fill="auto"/>
            <w:vAlign w:val="bottom"/>
          </w:tcPr>
          <w:p w:rsidR="000520C9" w:rsidRPr="008A2961" w:rsidRDefault="000520C9" w:rsidP="00554E2B">
            <w:pPr>
              <w:jc w:val="center"/>
              <w:rPr>
                <w:rFonts w:cs="Arial"/>
                <w:b/>
                <w:bCs/>
                <w:rtl/>
                <w:lang w:val="x-none" w:eastAsia="x-none"/>
              </w:rPr>
            </w:pPr>
          </w:p>
        </w:tc>
      </w:tr>
      <w:tr w:rsidR="000520C9" w:rsidRPr="008A2961" w:rsidTr="00554E2B">
        <w:trPr>
          <w:trHeight w:val="2426"/>
          <w:jc w:val="center"/>
        </w:trPr>
        <w:tc>
          <w:tcPr>
            <w:tcW w:w="9652" w:type="dxa"/>
            <w:gridSpan w:val="9"/>
            <w:tcBorders>
              <w:top w:val="nil"/>
            </w:tcBorders>
          </w:tcPr>
          <w:p w:rsidR="000520C9" w:rsidRPr="008A2961" w:rsidRDefault="000520C9" w:rsidP="00554E2B">
            <w:pPr>
              <w:rPr>
                <w:rtl/>
              </w:rPr>
            </w:pPr>
            <w:r w:rsidRPr="008A2961">
              <w:rPr>
                <w:rFonts w:cs="Arial" w:hint="cs"/>
                <w:noProof/>
                <w:szCs w:val="16"/>
              </w:rPr>
              <w:drawing>
                <wp:inline distT="0" distB="0" distL="0" distR="0" wp14:anchorId="4FB3EB61" wp14:editId="4459C6F3">
                  <wp:extent cx="5972175" cy="1514475"/>
                  <wp:effectExtent l="0" t="0" r="0" b="0"/>
                  <wp:docPr id="200" name="Chart 200"/>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tc>
      </w:tr>
      <w:tr w:rsidR="000520C9" w:rsidRPr="008A2961" w:rsidTr="00554E2B">
        <w:trPr>
          <w:trHeight w:val="165"/>
          <w:jc w:val="center"/>
        </w:trPr>
        <w:tc>
          <w:tcPr>
            <w:tcW w:w="9652" w:type="dxa"/>
            <w:gridSpan w:val="9"/>
          </w:tcPr>
          <w:p w:rsidR="000520C9" w:rsidRPr="008A2961" w:rsidRDefault="000520C9" w:rsidP="00554E2B">
            <w:pPr>
              <w:jc w:val="right"/>
              <w:rPr>
                <w:rFonts w:asciiTheme="minorBidi" w:hAnsiTheme="minorBidi"/>
                <w:sz w:val="14"/>
                <w:szCs w:val="14"/>
                <w:rtl/>
              </w:rPr>
            </w:pPr>
            <w:r w:rsidRPr="008A2961">
              <w:rPr>
                <w:rFonts w:asciiTheme="minorBidi" w:hAnsiTheme="minorBidi" w:hint="cs"/>
                <w:color w:val="A6A6A6" w:themeColor="background1" w:themeShade="A6"/>
                <w:sz w:val="14"/>
                <w:szCs w:val="14"/>
                <w:rtl/>
              </w:rPr>
              <w:t>דוברי ערבית, תשע</w:t>
            </w:r>
            <w:r w:rsidRPr="008A2961">
              <w:rPr>
                <w:rFonts w:asciiTheme="minorBidi" w:hAnsiTheme="minorBidi"/>
                <w:color w:val="A6A6A6" w:themeColor="background1" w:themeShade="A6"/>
                <w:sz w:val="14"/>
                <w:szCs w:val="14"/>
                <w:rtl/>
              </w:rPr>
              <w:t>”</w:t>
            </w:r>
            <w:r w:rsidRPr="008A2961">
              <w:rPr>
                <w:rFonts w:asciiTheme="minorBidi" w:hAnsiTheme="minorBidi" w:hint="cs"/>
                <w:color w:val="A6A6A6" w:themeColor="background1" w:themeShade="A6"/>
                <w:sz w:val="14"/>
                <w:szCs w:val="14"/>
                <w:rtl/>
              </w:rPr>
              <w:t>ה</w:t>
            </w:r>
          </w:p>
        </w:tc>
      </w:tr>
    </w:tbl>
    <w:p w:rsidR="000520C9" w:rsidRDefault="000520C9" w:rsidP="000520C9">
      <w:pPr>
        <w:bidi w:val="0"/>
        <w:rPr>
          <w:rFonts w:ascii="Arial" w:eastAsia="Times New Roman" w:hAnsi="Arial" w:cs="Arial"/>
          <w:rtl/>
          <w:lang w:val="x-none" w:eastAsia="x-none"/>
        </w:rPr>
      </w:pPr>
      <w:r>
        <w:rPr>
          <w:rFonts w:ascii="Arial" w:eastAsia="Times New Roman" w:hAnsi="Arial" w:cs="Arial"/>
          <w:rtl/>
          <w:lang w:val="x-none" w:eastAsia="x-none"/>
        </w:rPr>
        <w:br w:type="page"/>
      </w:r>
    </w:p>
    <w:p w:rsidR="000520C9" w:rsidRPr="00F36F5E" w:rsidRDefault="000520C9" w:rsidP="000520C9">
      <w:pPr>
        <w:pStyle w:val="4"/>
        <w:numPr>
          <w:ilvl w:val="2"/>
          <w:numId w:val="2"/>
        </w:numPr>
        <w:spacing w:before="60" w:after="60" w:line="240" w:lineRule="auto"/>
        <w:ind w:left="1021" w:hanging="1021"/>
        <w:rPr>
          <w:rtl/>
        </w:rPr>
      </w:pPr>
      <w:bookmarkStart w:id="11" w:name="_Toc433724764"/>
      <w:r w:rsidRPr="00F36F5E">
        <w:rPr>
          <w:rFonts w:hint="cs"/>
          <w:rtl/>
        </w:rPr>
        <w:t xml:space="preserve">מאמצי בית הספר לקידום סובלנות כלפי האחר והשונה </w:t>
      </w:r>
      <w:r w:rsidRPr="00F36F5E">
        <w:rPr>
          <w:rFonts w:hint="eastAsia"/>
          <w:rtl/>
        </w:rPr>
        <w:t>–</w:t>
      </w:r>
      <w:r w:rsidRPr="00F36F5E">
        <w:rPr>
          <w:rFonts w:hint="cs"/>
          <w:rtl/>
        </w:rPr>
        <w:t xml:space="preserve"> דיווחי </w:t>
      </w:r>
      <w:r>
        <w:rPr>
          <w:rFonts w:hint="cs"/>
          <w:rtl/>
        </w:rPr>
        <w:t>מורים</w:t>
      </w:r>
      <w:r w:rsidRPr="00F36F5E">
        <w:rPr>
          <w:rFonts w:hint="cs"/>
          <w:rtl/>
        </w:rPr>
        <w:t xml:space="preserve"> ביסודי, בחט"ב </w:t>
      </w:r>
      <w:proofErr w:type="spellStart"/>
      <w:r w:rsidRPr="00F36F5E">
        <w:rPr>
          <w:rFonts w:hint="cs"/>
          <w:rtl/>
        </w:rPr>
        <w:t>ובחט"ע</w:t>
      </w:r>
      <w:bookmarkEnd w:id="11"/>
      <w:proofErr w:type="spellEnd"/>
    </w:p>
    <w:p w:rsidR="000520C9" w:rsidRPr="00D9490A" w:rsidRDefault="000520C9" w:rsidP="000520C9">
      <w:pPr>
        <w:autoSpaceDE w:val="0"/>
        <w:autoSpaceDN w:val="0"/>
        <w:adjustRightInd w:val="0"/>
        <w:spacing w:after="120" w:line="340" w:lineRule="atLeast"/>
        <w:jc w:val="both"/>
        <w:rPr>
          <w:rFonts w:ascii="Arial" w:eastAsia="Times New Roman" w:hAnsi="Arial" w:cs="Arial"/>
          <w:rtl/>
          <w:lang w:val="x-none" w:eastAsia="x-none"/>
        </w:rPr>
      </w:pPr>
      <w:r w:rsidRPr="00D9490A">
        <w:rPr>
          <w:rFonts w:ascii="Arial" w:eastAsia="Times New Roman" w:hAnsi="Arial" w:cs="Arial" w:hint="cs"/>
          <w:rtl/>
          <w:lang w:val="x-none" w:eastAsia="x-none"/>
        </w:rPr>
        <w:t>כדי</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לקבל</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תמונה</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מלאה</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באשר</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למאמצי</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בית</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הספר</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לקידום</w:t>
      </w:r>
      <w:r w:rsidRPr="00D9490A">
        <w:rPr>
          <w:rFonts w:ascii="Arial" w:eastAsia="Times New Roman" w:hAnsi="Arial" w:cs="Arial"/>
          <w:rtl/>
          <w:lang w:val="x-none" w:eastAsia="x-none"/>
        </w:rPr>
        <w:t xml:space="preserve"> </w:t>
      </w:r>
      <w:r>
        <w:rPr>
          <w:rFonts w:ascii="Arial" w:eastAsia="Times New Roman" w:hAnsi="Arial" w:cs="Arial" w:hint="cs"/>
          <w:rtl/>
          <w:lang w:val="x-none" w:eastAsia="x-none"/>
        </w:rPr>
        <w:t>סובלנות כלפי האחר והשונה</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התבקשו</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גם</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המורים</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לדווח</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על</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עמדות</w:t>
      </w:r>
      <w:r>
        <w:rPr>
          <w:rFonts w:ascii="Arial" w:eastAsia="Times New Roman" w:hAnsi="Arial" w:cs="Arial" w:hint="cs"/>
          <w:rtl/>
          <w:lang w:val="x-none" w:eastAsia="x-none"/>
        </w:rPr>
        <w:t>יהם</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בנושא</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בנוסף</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לדיווחי</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התלמידים</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על</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המדד</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המסכם</w:t>
      </w:r>
      <w:r w:rsidRPr="00D9490A">
        <w:rPr>
          <w:rFonts w:ascii="Arial" w:eastAsia="Times New Roman" w:hAnsi="Arial" w:cs="Arial"/>
          <w:rtl/>
          <w:lang w:val="x-none" w:eastAsia="x-none"/>
        </w:rPr>
        <w:t xml:space="preserve"> </w:t>
      </w:r>
      <w:r>
        <w:rPr>
          <w:rFonts w:ascii="Arial" w:eastAsia="Times New Roman" w:hAnsi="Arial" w:cs="Arial" w:hint="cs"/>
          <w:rtl/>
          <w:lang w:val="x-none" w:eastAsia="x-none"/>
        </w:rPr>
        <w:t>"</w:t>
      </w:r>
      <w:r w:rsidRPr="00A007FF">
        <w:rPr>
          <w:rFonts w:ascii="Arial" w:eastAsia="Times New Roman" w:hAnsi="Arial" w:cs="Arial"/>
          <w:rtl/>
          <w:lang w:val="x-none" w:eastAsia="x-none"/>
        </w:rPr>
        <w:t xml:space="preserve">מאמצי בית הספר </w:t>
      </w:r>
      <w:r>
        <w:rPr>
          <w:rFonts w:ascii="Arial" w:eastAsia="Times New Roman" w:hAnsi="Arial" w:cs="Arial" w:hint="cs"/>
          <w:rtl/>
          <w:lang w:val="x-none" w:eastAsia="x-none"/>
        </w:rPr>
        <w:t>לקידום סובלנות כלפי האחר והשונה"</w:t>
      </w:r>
      <w:r w:rsidRPr="00D9490A">
        <w:rPr>
          <w:rFonts w:ascii="Arial" w:eastAsia="Times New Roman" w:hAnsi="Arial" w:cs="Arial"/>
          <w:rtl/>
          <w:lang w:val="x-none" w:eastAsia="x-none"/>
        </w:rPr>
        <w:t xml:space="preserve">. </w:t>
      </w:r>
    </w:p>
    <w:p w:rsidR="000520C9" w:rsidRPr="00D9490A" w:rsidRDefault="000520C9" w:rsidP="000520C9">
      <w:pPr>
        <w:autoSpaceDE w:val="0"/>
        <w:autoSpaceDN w:val="0"/>
        <w:adjustRightInd w:val="0"/>
        <w:spacing w:after="120" w:line="340" w:lineRule="atLeast"/>
        <w:jc w:val="both"/>
        <w:rPr>
          <w:rFonts w:ascii="Arial" w:eastAsia="Times New Roman" w:hAnsi="Arial" w:cs="Arial"/>
          <w:rtl/>
          <w:lang w:val="x-none" w:eastAsia="x-none"/>
        </w:rPr>
      </w:pPr>
      <w:r w:rsidRPr="00E41227">
        <w:rPr>
          <w:rFonts w:ascii="Arial" w:eastAsia="Times New Roman" w:hAnsi="Arial" w:cs="Arial" w:hint="cs"/>
          <w:rtl/>
          <w:lang w:val="x-none" w:eastAsia="x-none"/>
        </w:rPr>
        <w:t>נתונים</w:t>
      </w:r>
      <w:r w:rsidRPr="00E41227">
        <w:rPr>
          <w:rFonts w:ascii="Arial" w:eastAsia="Times New Roman" w:hAnsi="Arial" w:cs="Arial"/>
          <w:rtl/>
          <w:lang w:val="x-none" w:eastAsia="x-none"/>
        </w:rPr>
        <w:t xml:space="preserve"> </w:t>
      </w:r>
      <w:r w:rsidRPr="00E41227">
        <w:rPr>
          <w:rFonts w:ascii="Arial" w:eastAsia="Times New Roman" w:hAnsi="Arial" w:cs="Arial" w:hint="cs"/>
          <w:rtl/>
          <w:lang w:val="x-none" w:eastAsia="x-none"/>
        </w:rPr>
        <w:t>נאספו</w:t>
      </w:r>
      <w:r w:rsidRPr="00E41227">
        <w:rPr>
          <w:rFonts w:ascii="Arial" w:eastAsia="Times New Roman" w:hAnsi="Arial" w:cs="Arial"/>
          <w:rtl/>
          <w:lang w:val="x-none" w:eastAsia="x-none"/>
        </w:rPr>
        <w:t xml:space="preserve"> </w:t>
      </w:r>
      <w:r w:rsidRPr="00E41227">
        <w:rPr>
          <w:rFonts w:ascii="Arial" w:eastAsia="Times New Roman" w:hAnsi="Arial" w:cs="Arial" w:hint="cs"/>
          <w:rtl/>
          <w:lang w:val="x-none" w:eastAsia="x-none"/>
        </w:rPr>
        <w:t>בקרב</w:t>
      </w:r>
      <w:r w:rsidRPr="00E41227">
        <w:rPr>
          <w:rFonts w:ascii="Arial" w:eastAsia="Times New Roman" w:hAnsi="Arial" w:cs="Arial"/>
          <w:rtl/>
          <w:lang w:val="x-none" w:eastAsia="x-none"/>
        </w:rPr>
        <w:t xml:space="preserve"> </w:t>
      </w:r>
      <w:r>
        <w:rPr>
          <w:rFonts w:ascii="Arial" w:eastAsia="Times New Roman" w:hAnsi="Arial" w:cs="Arial" w:hint="cs"/>
          <w:rtl/>
          <w:lang w:val="x-none" w:eastAsia="x-none"/>
        </w:rPr>
        <w:t>מורים</w:t>
      </w:r>
      <w:r w:rsidRPr="00E41227">
        <w:rPr>
          <w:rFonts w:ascii="Arial" w:eastAsia="Times New Roman" w:hAnsi="Arial" w:cs="Arial"/>
          <w:rtl/>
          <w:lang w:val="x-none" w:eastAsia="x-none"/>
        </w:rPr>
        <w:t xml:space="preserve"> </w:t>
      </w:r>
      <w:r w:rsidRPr="00E41227">
        <w:rPr>
          <w:rFonts w:ascii="Arial" w:eastAsia="Times New Roman" w:hAnsi="Arial" w:cs="Arial" w:hint="cs"/>
          <w:rtl/>
          <w:lang w:val="x-none" w:eastAsia="x-none"/>
        </w:rPr>
        <w:t>משלבי</w:t>
      </w:r>
      <w:r w:rsidRPr="00E41227">
        <w:rPr>
          <w:rFonts w:ascii="Arial" w:eastAsia="Times New Roman" w:hAnsi="Arial" w:cs="Arial"/>
          <w:rtl/>
          <w:lang w:val="x-none" w:eastAsia="x-none"/>
        </w:rPr>
        <w:t xml:space="preserve"> </w:t>
      </w:r>
      <w:r w:rsidRPr="00E41227">
        <w:rPr>
          <w:rFonts w:ascii="Arial" w:eastAsia="Times New Roman" w:hAnsi="Arial" w:cs="Arial" w:hint="cs"/>
          <w:rtl/>
          <w:lang w:val="x-none" w:eastAsia="x-none"/>
        </w:rPr>
        <w:t>החינוך</w:t>
      </w:r>
      <w:r w:rsidRPr="00E41227">
        <w:rPr>
          <w:rFonts w:ascii="Arial" w:eastAsia="Times New Roman" w:hAnsi="Arial" w:cs="Arial"/>
          <w:rtl/>
          <w:lang w:val="x-none" w:eastAsia="x-none"/>
        </w:rPr>
        <w:t xml:space="preserve">: </w:t>
      </w:r>
      <w:r w:rsidRPr="00E41227">
        <w:rPr>
          <w:rFonts w:ascii="Arial" w:eastAsia="Times New Roman" w:hAnsi="Arial" w:cs="Arial" w:hint="cs"/>
          <w:rtl/>
          <w:lang w:val="x-none" w:eastAsia="x-none"/>
        </w:rPr>
        <w:t>יסודי</w:t>
      </w:r>
      <w:r w:rsidRPr="00E41227">
        <w:rPr>
          <w:rFonts w:ascii="Arial" w:eastAsia="Times New Roman" w:hAnsi="Arial" w:cs="Arial"/>
          <w:rtl/>
          <w:lang w:val="x-none" w:eastAsia="x-none"/>
        </w:rPr>
        <w:t xml:space="preserve"> (</w:t>
      </w:r>
      <w:r w:rsidRPr="00E41227">
        <w:rPr>
          <w:rFonts w:ascii="Arial" w:eastAsia="Times New Roman" w:hAnsi="Arial" w:cs="Arial" w:hint="cs"/>
          <w:rtl/>
          <w:lang w:val="x-none" w:eastAsia="x-none"/>
        </w:rPr>
        <w:t>ה</w:t>
      </w:r>
      <w:r w:rsidRPr="00E41227">
        <w:rPr>
          <w:rFonts w:ascii="Arial" w:eastAsia="Times New Roman" w:hAnsi="Arial" w:cs="Arial"/>
          <w:rtl/>
          <w:lang w:val="x-none" w:eastAsia="x-none"/>
        </w:rPr>
        <w:t>'-</w:t>
      </w:r>
      <w:r w:rsidRPr="00E41227">
        <w:rPr>
          <w:rFonts w:ascii="Arial" w:eastAsia="Times New Roman" w:hAnsi="Arial" w:cs="Arial" w:hint="cs"/>
          <w:rtl/>
          <w:lang w:val="x-none" w:eastAsia="x-none"/>
        </w:rPr>
        <w:t>ו</w:t>
      </w:r>
      <w:r w:rsidRPr="00E41227">
        <w:rPr>
          <w:rFonts w:ascii="Arial" w:eastAsia="Times New Roman" w:hAnsi="Arial" w:cs="Arial"/>
          <w:rtl/>
          <w:lang w:val="x-none" w:eastAsia="x-none"/>
        </w:rPr>
        <w:t xml:space="preserve">'), </w:t>
      </w:r>
      <w:r w:rsidRPr="00E41227">
        <w:rPr>
          <w:rFonts w:ascii="Arial" w:eastAsia="Times New Roman" w:hAnsi="Arial" w:cs="Arial" w:hint="cs"/>
          <w:rtl/>
          <w:lang w:val="x-none" w:eastAsia="x-none"/>
        </w:rPr>
        <w:t>חט</w:t>
      </w:r>
      <w:r w:rsidRPr="00E41227">
        <w:rPr>
          <w:rFonts w:ascii="Arial" w:eastAsia="Times New Roman" w:hAnsi="Arial" w:cs="Arial"/>
          <w:rtl/>
          <w:lang w:val="x-none" w:eastAsia="x-none"/>
        </w:rPr>
        <w:t>"</w:t>
      </w:r>
      <w:r w:rsidRPr="00E41227">
        <w:rPr>
          <w:rFonts w:ascii="Arial" w:eastAsia="Times New Roman" w:hAnsi="Arial" w:cs="Arial" w:hint="cs"/>
          <w:rtl/>
          <w:lang w:val="x-none" w:eastAsia="x-none"/>
        </w:rPr>
        <w:t>ב</w:t>
      </w:r>
      <w:r w:rsidRPr="00E41227">
        <w:rPr>
          <w:rFonts w:ascii="Arial" w:eastAsia="Times New Roman" w:hAnsi="Arial" w:cs="Arial"/>
          <w:rtl/>
          <w:lang w:val="x-none" w:eastAsia="x-none"/>
        </w:rPr>
        <w:t xml:space="preserve"> (</w:t>
      </w:r>
      <w:r w:rsidRPr="00E41227">
        <w:rPr>
          <w:rFonts w:ascii="Arial" w:eastAsia="Times New Roman" w:hAnsi="Arial" w:cs="Arial" w:hint="cs"/>
          <w:rtl/>
          <w:lang w:val="x-none" w:eastAsia="x-none"/>
        </w:rPr>
        <w:t>ז</w:t>
      </w:r>
      <w:r w:rsidRPr="00E41227">
        <w:rPr>
          <w:rFonts w:ascii="Arial" w:eastAsia="Times New Roman" w:hAnsi="Arial" w:cs="Arial"/>
          <w:rtl/>
          <w:lang w:val="x-none" w:eastAsia="x-none"/>
        </w:rPr>
        <w:t>'-</w:t>
      </w:r>
      <w:r w:rsidRPr="00E41227">
        <w:rPr>
          <w:rFonts w:ascii="Arial" w:eastAsia="Times New Roman" w:hAnsi="Arial" w:cs="Arial" w:hint="cs"/>
          <w:rtl/>
          <w:lang w:val="x-none" w:eastAsia="x-none"/>
        </w:rPr>
        <w:t>ט</w:t>
      </w:r>
      <w:r w:rsidRPr="00E41227">
        <w:rPr>
          <w:rFonts w:ascii="Arial" w:eastAsia="Times New Roman" w:hAnsi="Arial" w:cs="Arial"/>
          <w:rtl/>
          <w:lang w:val="x-none" w:eastAsia="x-none"/>
        </w:rPr>
        <w:t xml:space="preserve">') </w:t>
      </w:r>
      <w:proofErr w:type="spellStart"/>
      <w:r w:rsidRPr="00E41227">
        <w:rPr>
          <w:rFonts w:ascii="Arial" w:eastAsia="Times New Roman" w:hAnsi="Arial" w:cs="Arial" w:hint="cs"/>
          <w:rtl/>
          <w:lang w:val="x-none" w:eastAsia="x-none"/>
        </w:rPr>
        <w:t>וחט</w:t>
      </w:r>
      <w:r w:rsidRPr="00E41227">
        <w:rPr>
          <w:rFonts w:ascii="Arial" w:eastAsia="Times New Roman" w:hAnsi="Arial" w:cs="Arial"/>
          <w:rtl/>
          <w:lang w:val="x-none" w:eastAsia="x-none"/>
        </w:rPr>
        <w:t>"</w:t>
      </w:r>
      <w:r w:rsidRPr="00E41227">
        <w:rPr>
          <w:rFonts w:ascii="Arial" w:eastAsia="Times New Roman" w:hAnsi="Arial" w:cs="Arial" w:hint="cs"/>
          <w:rtl/>
          <w:lang w:val="x-none" w:eastAsia="x-none"/>
        </w:rPr>
        <w:t>ע</w:t>
      </w:r>
      <w:proofErr w:type="spellEnd"/>
      <w:r w:rsidRPr="00E41227">
        <w:rPr>
          <w:rFonts w:ascii="Arial" w:eastAsia="Times New Roman" w:hAnsi="Arial" w:cs="Arial"/>
          <w:rtl/>
          <w:lang w:val="x-none" w:eastAsia="x-none"/>
        </w:rPr>
        <w:t xml:space="preserve"> (</w:t>
      </w:r>
      <w:r w:rsidRPr="00E41227">
        <w:rPr>
          <w:rFonts w:ascii="Arial" w:eastAsia="Times New Roman" w:hAnsi="Arial" w:cs="Arial" w:hint="cs"/>
          <w:rtl/>
          <w:lang w:val="x-none" w:eastAsia="x-none"/>
        </w:rPr>
        <w:t>י</w:t>
      </w:r>
      <w:r w:rsidRPr="00E41227">
        <w:rPr>
          <w:rFonts w:ascii="Arial" w:eastAsia="Times New Roman" w:hAnsi="Arial" w:cs="Arial"/>
          <w:rtl/>
          <w:lang w:val="x-none" w:eastAsia="x-none"/>
        </w:rPr>
        <w:t>'-</w:t>
      </w:r>
      <w:r w:rsidRPr="00E41227">
        <w:rPr>
          <w:rFonts w:ascii="Arial" w:eastAsia="Times New Roman" w:hAnsi="Arial" w:cs="Arial" w:hint="cs"/>
          <w:rtl/>
          <w:lang w:val="x-none" w:eastAsia="x-none"/>
        </w:rPr>
        <w:t>י</w:t>
      </w:r>
      <w:r w:rsidRPr="00E41227">
        <w:rPr>
          <w:rFonts w:ascii="Arial" w:eastAsia="Times New Roman" w:hAnsi="Arial" w:cs="Arial"/>
          <w:rtl/>
          <w:lang w:val="x-none" w:eastAsia="x-none"/>
        </w:rPr>
        <w:t>"</w:t>
      </w:r>
      <w:r w:rsidRPr="00E41227">
        <w:rPr>
          <w:rFonts w:ascii="Arial" w:eastAsia="Times New Roman" w:hAnsi="Arial" w:cs="Arial" w:hint="cs"/>
          <w:rtl/>
          <w:lang w:val="x-none" w:eastAsia="x-none"/>
        </w:rPr>
        <w:t>א</w:t>
      </w:r>
      <w:r w:rsidRPr="00E41227">
        <w:rPr>
          <w:rFonts w:ascii="Arial" w:eastAsia="Times New Roman" w:hAnsi="Arial" w:cs="Arial"/>
          <w:rtl/>
          <w:lang w:val="x-none" w:eastAsia="x-none"/>
        </w:rPr>
        <w:t>)</w:t>
      </w:r>
      <w:r>
        <w:rPr>
          <w:rFonts w:ascii="Arial" w:eastAsia="Times New Roman" w:hAnsi="Arial" w:cs="Arial" w:hint="cs"/>
          <w:rtl/>
          <w:lang w:val="x-none" w:eastAsia="x-none"/>
        </w:rPr>
        <w:t xml:space="preserve"> החל </w:t>
      </w:r>
      <w:proofErr w:type="spellStart"/>
      <w:r>
        <w:rPr>
          <w:rFonts w:ascii="Arial" w:eastAsia="Times New Roman" w:hAnsi="Arial" w:cs="Arial" w:hint="cs"/>
          <w:rtl/>
          <w:lang w:val="x-none" w:eastAsia="x-none"/>
        </w:rPr>
        <w:t>מ</w:t>
      </w:r>
      <w:r w:rsidRPr="00E41227">
        <w:rPr>
          <w:rFonts w:ascii="Arial" w:eastAsia="Times New Roman" w:hAnsi="Arial" w:cs="Arial" w:hint="cs"/>
          <w:rtl/>
          <w:lang w:val="x-none" w:eastAsia="x-none"/>
        </w:rPr>
        <w:t>תשע</w:t>
      </w:r>
      <w:r w:rsidRPr="00E41227">
        <w:rPr>
          <w:rFonts w:ascii="Arial" w:eastAsia="Times New Roman" w:hAnsi="Arial" w:cs="Arial"/>
          <w:rtl/>
          <w:lang w:val="x-none" w:eastAsia="x-none"/>
        </w:rPr>
        <w:t>"</w:t>
      </w:r>
      <w:r>
        <w:rPr>
          <w:rFonts w:ascii="Arial" w:eastAsia="Times New Roman" w:hAnsi="Arial" w:cs="Arial" w:hint="cs"/>
          <w:rtl/>
          <w:lang w:val="x-none" w:eastAsia="x-none"/>
        </w:rPr>
        <w:t>ד</w:t>
      </w:r>
      <w:proofErr w:type="spellEnd"/>
      <w:r w:rsidRPr="00E41227">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הנתונים</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מוצגים</w:t>
      </w:r>
      <w:r w:rsidRPr="00D9490A">
        <w:rPr>
          <w:rFonts w:ascii="Arial" w:eastAsia="Times New Roman" w:hAnsi="Arial" w:cs="Arial"/>
          <w:rtl/>
          <w:lang w:val="x-none" w:eastAsia="x-none"/>
        </w:rPr>
        <w:t xml:space="preserve"> </w:t>
      </w:r>
      <w:r>
        <w:rPr>
          <w:rFonts w:ascii="Arial" w:eastAsia="Times New Roman" w:hAnsi="Arial" w:cs="Arial" w:hint="cs"/>
          <w:rtl/>
          <w:lang w:val="x-none" w:eastAsia="x-none"/>
        </w:rPr>
        <w:t xml:space="preserve">לאורך זמן </w:t>
      </w:r>
      <w:r w:rsidRPr="00D9490A">
        <w:rPr>
          <w:rFonts w:ascii="Arial" w:eastAsia="Times New Roman" w:hAnsi="Arial" w:cs="Arial" w:hint="cs"/>
          <w:rtl/>
          <w:lang w:val="x-none" w:eastAsia="x-none"/>
        </w:rPr>
        <w:t>בין</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השנים</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תשע</w:t>
      </w:r>
      <w:r w:rsidRPr="00D9490A">
        <w:rPr>
          <w:rFonts w:ascii="Arial" w:eastAsia="Times New Roman" w:hAnsi="Arial" w:cs="Arial"/>
          <w:rtl/>
          <w:lang w:val="x-none" w:eastAsia="x-none"/>
        </w:rPr>
        <w:t>"</w:t>
      </w:r>
      <w:r>
        <w:rPr>
          <w:rFonts w:ascii="Arial" w:eastAsia="Times New Roman" w:hAnsi="Arial" w:cs="Arial" w:hint="cs"/>
          <w:rtl/>
          <w:lang w:val="x-none" w:eastAsia="x-none"/>
        </w:rPr>
        <w:t>ד</w:t>
      </w:r>
      <w:r w:rsidRPr="00D9490A">
        <w:rPr>
          <w:rFonts w:ascii="Arial" w:eastAsia="Times New Roman" w:hAnsi="Arial" w:cs="Arial"/>
          <w:rtl/>
          <w:lang w:val="x-none" w:eastAsia="x-none"/>
        </w:rPr>
        <w:t>-</w:t>
      </w:r>
      <w:r w:rsidRPr="00D9490A">
        <w:rPr>
          <w:rFonts w:ascii="Arial" w:eastAsia="Times New Roman" w:hAnsi="Arial" w:cs="Arial" w:hint="cs"/>
          <w:rtl/>
          <w:lang w:val="x-none" w:eastAsia="x-none"/>
        </w:rPr>
        <w:t>תשע</w:t>
      </w:r>
      <w:r w:rsidRPr="00D9490A">
        <w:rPr>
          <w:rFonts w:ascii="Arial" w:eastAsia="Times New Roman" w:hAnsi="Arial" w:cs="Arial"/>
          <w:rtl/>
          <w:lang w:val="x-none" w:eastAsia="x-none"/>
        </w:rPr>
        <w:t>"</w:t>
      </w:r>
      <w:r w:rsidRPr="00D9490A">
        <w:rPr>
          <w:rFonts w:ascii="Arial" w:eastAsia="Times New Roman" w:hAnsi="Arial" w:cs="Arial" w:hint="cs"/>
          <w:rtl/>
          <w:lang w:val="x-none" w:eastAsia="x-none"/>
        </w:rPr>
        <w:t>ה בחלוקה</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לפי</w:t>
      </w:r>
      <w:r w:rsidRPr="00D9490A">
        <w:rPr>
          <w:rFonts w:ascii="Arial" w:eastAsia="Times New Roman" w:hAnsi="Arial" w:cs="Arial"/>
          <w:rtl/>
          <w:lang w:val="x-none" w:eastAsia="x-none"/>
        </w:rPr>
        <w:t xml:space="preserve"> </w:t>
      </w:r>
      <w:r>
        <w:rPr>
          <w:rFonts w:ascii="Arial" w:eastAsia="Times New Roman" w:hAnsi="Arial" w:cs="Arial" w:hint="cs"/>
          <w:rtl/>
          <w:lang w:val="x-none" w:eastAsia="x-none"/>
        </w:rPr>
        <w:t>שלב חינוך</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בעבור</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כלל</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בתי</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הספר</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בתי</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ספר</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דוברי</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עברית</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ובתי</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ספר</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דוברי</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ערבית</w:t>
      </w:r>
      <w:r w:rsidRPr="00D9490A">
        <w:rPr>
          <w:rFonts w:ascii="Arial" w:eastAsia="Times New Roman" w:hAnsi="Arial" w:cs="Arial"/>
          <w:rtl/>
          <w:lang w:val="x-none" w:eastAsia="x-none"/>
        </w:rPr>
        <w:t xml:space="preserve">. </w:t>
      </w:r>
    </w:p>
    <w:p w:rsidR="000520C9" w:rsidRDefault="000520C9" w:rsidP="000520C9">
      <w:pPr>
        <w:autoSpaceDE w:val="0"/>
        <w:autoSpaceDN w:val="0"/>
        <w:adjustRightInd w:val="0"/>
        <w:spacing w:after="120" w:line="340" w:lineRule="atLeast"/>
        <w:jc w:val="both"/>
        <w:rPr>
          <w:rFonts w:ascii="Arial" w:eastAsia="Times New Roman" w:hAnsi="Arial" w:cs="Arial"/>
          <w:rtl/>
          <w:lang w:val="x-none" w:eastAsia="x-none"/>
        </w:rPr>
      </w:pPr>
      <w:r w:rsidRPr="00D9490A">
        <w:rPr>
          <w:rFonts w:ascii="Arial" w:eastAsia="Times New Roman" w:hAnsi="Arial" w:cs="Arial" w:hint="cs"/>
          <w:rtl/>
          <w:lang w:val="x-none" w:eastAsia="x-none"/>
        </w:rPr>
        <w:t>להלן</w:t>
      </w:r>
      <w:r w:rsidRPr="00D9490A">
        <w:rPr>
          <w:rFonts w:ascii="Arial" w:eastAsia="Times New Roman" w:hAnsi="Arial" w:cs="Arial"/>
          <w:rtl/>
          <w:lang w:val="x-none" w:eastAsia="x-none"/>
        </w:rPr>
        <w:t xml:space="preserve"> </w:t>
      </w:r>
      <w:r>
        <w:rPr>
          <w:rFonts w:ascii="Arial" w:eastAsia="Times New Roman" w:hAnsi="Arial" w:cs="Arial" w:hint="cs"/>
          <w:rtl/>
          <w:lang w:val="x-none" w:eastAsia="x-none"/>
        </w:rPr>
        <w:t xml:space="preserve">נוסח </w:t>
      </w:r>
      <w:r w:rsidRPr="00D9490A">
        <w:rPr>
          <w:rFonts w:ascii="Arial" w:eastAsia="Times New Roman" w:hAnsi="Arial" w:cs="Arial" w:hint="cs"/>
          <w:rtl/>
          <w:lang w:val="x-none" w:eastAsia="x-none"/>
        </w:rPr>
        <w:t>ההיגד</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כפי</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ש</w:t>
      </w:r>
      <w:r>
        <w:rPr>
          <w:rFonts w:ascii="Arial" w:eastAsia="Times New Roman" w:hAnsi="Arial" w:cs="Arial" w:hint="cs"/>
          <w:rtl/>
          <w:lang w:val="x-none" w:eastAsia="x-none"/>
        </w:rPr>
        <w:t>הוצג</w:t>
      </w:r>
      <w:r w:rsidRPr="00D9490A">
        <w:rPr>
          <w:rFonts w:ascii="Arial" w:eastAsia="Times New Roman" w:hAnsi="Arial" w:cs="Arial"/>
          <w:rtl/>
          <w:lang w:val="x-none" w:eastAsia="x-none"/>
        </w:rPr>
        <w:t xml:space="preserve"> </w:t>
      </w:r>
      <w:r w:rsidRPr="00D9490A">
        <w:rPr>
          <w:rFonts w:ascii="Arial" w:eastAsia="Times New Roman" w:hAnsi="Arial" w:cs="Arial" w:hint="cs"/>
          <w:rtl/>
          <w:lang w:val="x-none" w:eastAsia="x-none"/>
        </w:rPr>
        <w:t>בשאלון</w:t>
      </w:r>
      <w:r w:rsidRPr="00D9490A">
        <w:rPr>
          <w:rFonts w:ascii="Arial" w:eastAsia="Times New Roman" w:hAnsi="Arial" w:cs="Arial"/>
          <w:rtl/>
          <w:lang w:val="x-none" w:eastAsia="x-none"/>
        </w:rPr>
        <w:t>:</w:t>
      </w:r>
    </w:p>
    <w:tbl>
      <w:tblPr>
        <w:bidiVisual/>
        <w:tblW w:w="9639" w:type="dxa"/>
        <w:jc w:val="center"/>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ook w:val="0000" w:firstRow="0" w:lastRow="0" w:firstColumn="0" w:lastColumn="0" w:noHBand="0" w:noVBand="0"/>
      </w:tblPr>
      <w:tblGrid>
        <w:gridCol w:w="9639"/>
      </w:tblGrid>
      <w:tr w:rsidR="000520C9" w:rsidRPr="00A007FF" w:rsidTr="00554E2B">
        <w:trPr>
          <w:trHeight w:val="284"/>
          <w:jc w:val="center"/>
        </w:trPr>
        <w:tc>
          <w:tcPr>
            <w:tcW w:w="9639" w:type="dxa"/>
            <w:tcBorders>
              <w:top w:val="single" w:sz="12" w:space="0" w:color="A6A6A6"/>
              <w:left w:val="single" w:sz="2" w:space="0" w:color="A6A6A6"/>
              <w:bottom w:val="single" w:sz="2" w:space="0" w:color="A6A6A6"/>
            </w:tcBorders>
            <w:shd w:val="clear" w:color="auto" w:fill="D0D1E6"/>
          </w:tcPr>
          <w:p w:rsidR="000520C9" w:rsidRPr="00A007FF" w:rsidRDefault="000520C9" w:rsidP="00554E2B">
            <w:pPr>
              <w:autoSpaceDE w:val="0"/>
              <w:autoSpaceDN w:val="0"/>
              <w:adjustRightInd w:val="0"/>
              <w:spacing w:before="60" w:after="60"/>
              <w:ind w:left="1474" w:hanging="1474"/>
              <w:jc w:val="both"/>
              <w:rPr>
                <w:rFonts w:ascii="Arial" w:eastAsia="Times New Roman" w:hAnsi="Arial" w:cs="Arial"/>
                <w:b/>
                <w:bCs/>
                <w:color w:val="000066"/>
                <w:sz w:val="20"/>
                <w:szCs w:val="20"/>
                <w:rtl/>
                <w:lang w:val="fr-FR"/>
              </w:rPr>
            </w:pPr>
            <w:r>
              <w:rPr>
                <w:rFonts w:ascii="Arial" w:eastAsia="Times New Roman" w:hAnsi="Arial" w:cs="Arial" w:hint="cs"/>
                <w:b/>
                <w:bCs/>
                <w:color w:val="000066"/>
                <w:sz w:val="20"/>
                <w:szCs w:val="20"/>
                <w:rtl/>
                <w:lang w:val="fr-FR"/>
              </w:rPr>
              <w:t xml:space="preserve">ללא </w:t>
            </w:r>
            <w:r w:rsidRPr="00A007FF">
              <w:rPr>
                <w:rFonts w:ascii="Arial" w:eastAsia="Times New Roman" w:hAnsi="Arial" w:cs="Arial"/>
                <w:b/>
                <w:bCs/>
                <w:color w:val="000066"/>
                <w:sz w:val="20"/>
                <w:szCs w:val="20"/>
                <w:rtl/>
                <w:lang w:val="fr-FR"/>
              </w:rPr>
              <w:t xml:space="preserve">מדד מסכם: מאמצי בית הספר </w:t>
            </w:r>
            <w:r>
              <w:rPr>
                <w:rFonts w:ascii="Arial" w:eastAsia="Times New Roman" w:hAnsi="Arial" w:cs="Arial" w:hint="cs"/>
                <w:b/>
                <w:bCs/>
                <w:color w:val="000066"/>
                <w:sz w:val="20"/>
                <w:szCs w:val="20"/>
                <w:rtl/>
                <w:lang w:val="fr-FR"/>
              </w:rPr>
              <w:t xml:space="preserve">לקידום סובלנות כלפי האחר והשונה* </w:t>
            </w:r>
          </w:p>
        </w:tc>
      </w:tr>
      <w:tr w:rsidR="000520C9" w:rsidRPr="00A007FF" w:rsidTr="00554E2B">
        <w:trPr>
          <w:trHeight w:val="340"/>
          <w:jc w:val="center"/>
        </w:trPr>
        <w:tc>
          <w:tcPr>
            <w:tcW w:w="9639" w:type="dxa"/>
            <w:tcBorders>
              <w:top w:val="single" w:sz="2" w:space="0" w:color="A6A6A6"/>
              <w:bottom w:val="single" w:sz="12" w:space="0" w:color="A6A6A6"/>
            </w:tcBorders>
            <w:shd w:val="clear" w:color="auto" w:fill="auto"/>
            <w:vAlign w:val="center"/>
          </w:tcPr>
          <w:p w:rsidR="000520C9" w:rsidRPr="00BE01EA" w:rsidRDefault="000520C9" w:rsidP="00554E2B">
            <w:pPr>
              <w:autoSpaceDE w:val="0"/>
              <w:autoSpaceDN w:val="0"/>
              <w:adjustRightInd w:val="0"/>
              <w:spacing w:after="0" w:line="240" w:lineRule="auto"/>
              <w:ind w:left="286" w:hanging="286"/>
              <w:rPr>
                <w:rFonts w:ascii="Arial" w:eastAsia="Times New Roman" w:hAnsi="Arial" w:cs="Arial"/>
                <w:color w:val="000000"/>
              </w:rPr>
            </w:pPr>
            <w:r>
              <w:rPr>
                <w:rFonts w:ascii="Arial" w:eastAsia="Times New Roman" w:hAnsi="Arial" w:cs="Arial" w:hint="cs"/>
                <w:color w:val="000066"/>
                <w:sz w:val="20"/>
                <w:szCs w:val="20"/>
                <w:rtl/>
              </w:rPr>
              <w:t>א. "</w:t>
            </w:r>
            <w:r w:rsidRPr="00BE01EA">
              <w:rPr>
                <w:rFonts w:ascii="Arial" w:eastAsia="Times New Roman" w:hAnsi="Arial" w:cs="Arial"/>
                <w:color w:val="000066"/>
                <w:sz w:val="20"/>
                <w:szCs w:val="20"/>
                <w:rtl/>
              </w:rPr>
              <w:t>בבית הספר פועלים רבות על מנת לקדם סובלנות כלפי האחר והשונה (למשל: דוברי שפה אחרת, בעלי מוגבלויות, משתייכים לדת אחרת וכו')</w:t>
            </w:r>
            <w:r>
              <w:rPr>
                <w:rFonts w:ascii="Arial" w:eastAsia="Times New Roman" w:hAnsi="Arial" w:cs="Arial" w:hint="cs"/>
                <w:color w:val="000066"/>
                <w:sz w:val="20"/>
                <w:szCs w:val="20"/>
                <w:rtl/>
              </w:rPr>
              <w:t>"*</w:t>
            </w:r>
          </w:p>
        </w:tc>
      </w:tr>
    </w:tbl>
    <w:p w:rsidR="000520C9" w:rsidRDefault="000520C9" w:rsidP="000520C9">
      <w:pPr>
        <w:autoSpaceDE w:val="0"/>
        <w:autoSpaceDN w:val="0"/>
        <w:adjustRightInd w:val="0"/>
        <w:spacing w:before="60" w:after="60" w:line="240" w:lineRule="auto"/>
        <w:ind w:left="170" w:hanging="170"/>
        <w:rPr>
          <w:rFonts w:ascii="Arial" w:eastAsia="Times New Roman" w:hAnsi="Arial" w:cs="Arial"/>
          <w:sz w:val="18"/>
          <w:szCs w:val="18"/>
          <w:rtl/>
        </w:rPr>
      </w:pPr>
      <w:r w:rsidRPr="008277F6">
        <w:rPr>
          <w:rFonts w:ascii="Arial" w:eastAsia="Times New Roman" w:hAnsi="Arial" w:cs="Arial" w:hint="cs"/>
          <w:sz w:val="18"/>
          <w:szCs w:val="18"/>
          <w:rtl/>
        </w:rPr>
        <w:t xml:space="preserve">* </w:t>
      </w:r>
      <w:r>
        <w:rPr>
          <w:rFonts w:ascii="Arial" w:eastAsia="Times New Roman" w:hAnsi="Arial" w:cs="Arial" w:hint="cs"/>
          <w:sz w:val="18"/>
          <w:szCs w:val="18"/>
          <w:rtl/>
        </w:rPr>
        <w:t xml:space="preserve"> </w:t>
      </w:r>
      <w:r w:rsidRPr="008277F6">
        <w:rPr>
          <w:rFonts w:ascii="Arial" w:eastAsia="Times New Roman" w:hAnsi="Arial" w:cs="Arial"/>
          <w:sz w:val="18"/>
          <w:szCs w:val="18"/>
          <w:rtl/>
        </w:rPr>
        <w:t xml:space="preserve">סולם </w:t>
      </w:r>
      <w:r>
        <w:rPr>
          <w:rFonts w:ascii="Arial" w:eastAsia="Times New Roman" w:hAnsi="Arial" w:cs="Arial" w:hint="cs"/>
          <w:sz w:val="18"/>
          <w:szCs w:val="18"/>
          <w:rtl/>
        </w:rPr>
        <w:t>התשובות להיגד</w:t>
      </w:r>
      <w:r w:rsidRPr="008277F6">
        <w:rPr>
          <w:rFonts w:ascii="Arial" w:eastAsia="Times New Roman" w:hAnsi="Arial" w:cs="Arial" w:hint="cs"/>
          <w:sz w:val="18"/>
          <w:szCs w:val="18"/>
          <w:rtl/>
        </w:rPr>
        <w:t xml:space="preserve"> היה </w:t>
      </w:r>
      <w:r w:rsidRPr="008277F6">
        <w:rPr>
          <w:rFonts w:ascii="Arial" w:eastAsia="Times New Roman" w:hAnsi="Arial" w:cs="Arial"/>
          <w:sz w:val="18"/>
          <w:szCs w:val="18"/>
          <w:rtl/>
        </w:rPr>
        <w:t xml:space="preserve">בן חמש דרגות </w:t>
      </w:r>
      <w:r w:rsidRPr="008277F6">
        <w:rPr>
          <w:rFonts w:ascii="Arial" w:eastAsia="Times New Roman" w:hAnsi="Arial" w:cs="Arial" w:hint="cs"/>
          <w:sz w:val="18"/>
          <w:szCs w:val="18"/>
          <w:rtl/>
        </w:rPr>
        <w:t>ו</w:t>
      </w:r>
      <w:r w:rsidRPr="008277F6">
        <w:rPr>
          <w:rFonts w:ascii="Arial" w:eastAsia="Times New Roman" w:hAnsi="Arial" w:cs="Arial"/>
          <w:sz w:val="18"/>
          <w:szCs w:val="18"/>
          <w:rtl/>
        </w:rPr>
        <w:t>נע מ"מסכים מאוד" (5) ועד "מאוד לא מסכים" (1). לצורכי הדיווח על הממצאים סווגו המשיבים שציינו את שני הערכים הגבוהים ביותר בסולם (</w:t>
      </w:r>
      <w:r w:rsidRPr="008277F6">
        <w:rPr>
          <w:rFonts w:ascii="Arial" w:eastAsia="Times New Roman" w:hAnsi="Arial" w:cs="Arial" w:hint="cs"/>
          <w:sz w:val="18"/>
          <w:szCs w:val="18"/>
          <w:rtl/>
        </w:rPr>
        <w:t>מסכים  או מסכים מאד</w:t>
      </w:r>
      <w:r w:rsidRPr="008277F6">
        <w:rPr>
          <w:rFonts w:ascii="Arial" w:eastAsia="Times New Roman" w:hAnsi="Arial" w:cs="Arial"/>
          <w:sz w:val="18"/>
          <w:szCs w:val="18"/>
          <w:rtl/>
        </w:rPr>
        <w:t>) כמסכימים עם ההיגד, וחושב שיעורם (באחוזים).</w:t>
      </w:r>
      <w:r w:rsidRPr="008277F6">
        <w:rPr>
          <w:rFonts w:ascii="Arial" w:eastAsia="Times New Roman" w:hAnsi="Arial" w:cs="Arial" w:hint="cs"/>
          <w:sz w:val="18"/>
          <w:szCs w:val="18"/>
          <w:rtl/>
        </w:rPr>
        <w:t xml:space="preserve"> </w:t>
      </w:r>
    </w:p>
    <w:p w:rsidR="000520C9" w:rsidRPr="00364739" w:rsidRDefault="000520C9" w:rsidP="000520C9">
      <w:pPr>
        <w:autoSpaceDE w:val="0"/>
        <w:autoSpaceDN w:val="0"/>
        <w:adjustRightInd w:val="0"/>
        <w:spacing w:after="60" w:line="240" w:lineRule="auto"/>
        <w:ind w:left="170" w:hanging="170"/>
        <w:rPr>
          <w:rFonts w:ascii="Arial" w:eastAsia="Times New Roman" w:hAnsi="Arial" w:cs="Arial"/>
          <w:sz w:val="18"/>
          <w:szCs w:val="18"/>
          <w:rtl/>
        </w:rPr>
      </w:pPr>
    </w:p>
    <w:p w:rsidR="000520C9" w:rsidRDefault="000520C9" w:rsidP="000520C9">
      <w:pPr>
        <w:bidi w:val="0"/>
        <w:rPr>
          <w:rFonts w:ascii="Arial" w:eastAsiaTheme="minorEastAsia" w:hAnsi="Arial" w:cs="Arial"/>
          <w:b/>
          <w:bCs/>
          <w:color w:val="2B8CBE"/>
          <w:sz w:val="24"/>
          <w:szCs w:val="24"/>
          <w:rtl/>
          <w:lang w:val="x-none" w:eastAsia="x-none"/>
        </w:rPr>
      </w:pPr>
      <w:r>
        <w:rPr>
          <w:rtl/>
        </w:rPr>
        <w:br w:type="page"/>
      </w:r>
    </w:p>
    <w:p w:rsidR="000520C9" w:rsidRDefault="000520C9" w:rsidP="000520C9">
      <w:pPr>
        <w:pStyle w:val="SubSectionHeader"/>
        <w:spacing w:before="120" w:after="120" w:line="360" w:lineRule="atLeast"/>
        <w:ind w:left="14"/>
        <w:rPr>
          <w:rtl/>
        </w:rPr>
      </w:pPr>
      <w:r w:rsidRPr="00164D07">
        <w:rPr>
          <w:rtl/>
        </w:rPr>
        <w:t xml:space="preserve">השוואה בין שנים של </w:t>
      </w:r>
      <w:r>
        <w:rPr>
          <w:rFonts w:hint="cs"/>
          <w:rtl/>
        </w:rPr>
        <w:t>ה</w:t>
      </w:r>
      <w:r w:rsidRPr="00164D07">
        <w:rPr>
          <w:rtl/>
        </w:rPr>
        <w:t>היגד (</w:t>
      </w:r>
      <w:r>
        <w:rPr>
          <w:rFonts w:hint="cs"/>
          <w:rtl/>
        </w:rPr>
        <w:t>תשע"ד</w:t>
      </w:r>
      <w:r w:rsidRPr="00164D07">
        <w:rPr>
          <w:rtl/>
        </w:rPr>
        <w:t>-</w:t>
      </w:r>
      <w:r>
        <w:rPr>
          <w:rtl/>
        </w:rPr>
        <w:t>תשע"ה</w:t>
      </w:r>
      <w:r w:rsidRPr="00164D07">
        <w:rPr>
          <w:rtl/>
        </w:rPr>
        <w:t>)</w:t>
      </w:r>
    </w:p>
    <w:p w:rsidR="000520C9" w:rsidRPr="00B05AEB" w:rsidRDefault="000520C9" w:rsidP="000520C9">
      <w:pPr>
        <w:spacing w:before="120" w:after="120" w:line="360" w:lineRule="auto"/>
        <w:jc w:val="both"/>
        <w:rPr>
          <w:rtl/>
        </w:rPr>
      </w:pPr>
      <w:r w:rsidRPr="00B05AEB">
        <w:rPr>
          <w:rFonts w:cs="Arial" w:hint="cs"/>
          <w:rtl/>
        </w:rPr>
        <w:t>בתרשים</w:t>
      </w:r>
      <w:r w:rsidRPr="00B05AEB">
        <w:rPr>
          <w:rFonts w:cs="Arial"/>
          <w:rtl/>
        </w:rPr>
        <w:t xml:space="preserve"> </w:t>
      </w:r>
      <w:r>
        <w:rPr>
          <w:rFonts w:cs="Arial" w:hint="cs"/>
          <w:rtl/>
        </w:rPr>
        <w:t>114</w:t>
      </w:r>
      <w:r w:rsidRPr="00B05AEB">
        <w:rPr>
          <w:rFonts w:cs="Arial"/>
          <w:rtl/>
        </w:rPr>
        <w:t xml:space="preserve"> </w:t>
      </w:r>
      <w:r w:rsidRPr="00B05AEB">
        <w:rPr>
          <w:rFonts w:cs="Arial" w:hint="cs"/>
          <w:rtl/>
        </w:rPr>
        <w:t>מוצגים</w:t>
      </w:r>
      <w:r w:rsidRPr="00B05AEB">
        <w:rPr>
          <w:rFonts w:cs="Arial"/>
          <w:rtl/>
        </w:rPr>
        <w:t xml:space="preserve"> </w:t>
      </w:r>
      <w:r w:rsidRPr="00B05AEB">
        <w:rPr>
          <w:rFonts w:cs="Arial" w:hint="cs"/>
          <w:rtl/>
        </w:rPr>
        <w:t>נתוני</w:t>
      </w:r>
      <w:r w:rsidRPr="00B05AEB">
        <w:rPr>
          <w:rFonts w:cs="Arial"/>
          <w:rtl/>
        </w:rPr>
        <w:t xml:space="preserve"> </w:t>
      </w:r>
      <w:r>
        <w:rPr>
          <w:rFonts w:cs="Arial" w:hint="cs"/>
          <w:rtl/>
        </w:rPr>
        <w:t>ההיגד</w:t>
      </w:r>
      <w:r w:rsidRPr="00B05AEB">
        <w:rPr>
          <w:rFonts w:cs="Arial"/>
          <w:rtl/>
        </w:rPr>
        <w:t xml:space="preserve"> "</w:t>
      </w:r>
      <w:r>
        <w:rPr>
          <w:rFonts w:cs="Arial" w:hint="cs"/>
          <w:rtl/>
        </w:rPr>
        <w:t>בבית הספר פועלים רבות על מנת לקדם סובלנות כלפי האחר והשונה</w:t>
      </w:r>
      <w:r w:rsidRPr="00B05AEB">
        <w:rPr>
          <w:rFonts w:cs="Arial"/>
          <w:rtl/>
        </w:rPr>
        <w:t xml:space="preserve">" </w:t>
      </w:r>
      <w:r w:rsidRPr="00B05AEB">
        <w:rPr>
          <w:rFonts w:cs="Arial" w:hint="cs"/>
          <w:rtl/>
        </w:rPr>
        <w:t>בשנים</w:t>
      </w:r>
      <w:r w:rsidRPr="00B05AEB">
        <w:rPr>
          <w:rFonts w:cs="Arial"/>
          <w:rtl/>
        </w:rPr>
        <w:t xml:space="preserve"> </w:t>
      </w:r>
      <w:r>
        <w:rPr>
          <w:rFonts w:cs="Arial" w:hint="cs"/>
          <w:rtl/>
        </w:rPr>
        <w:t>תשע"ד</w:t>
      </w:r>
      <w:r w:rsidRPr="00B05AEB">
        <w:rPr>
          <w:rFonts w:cs="Arial"/>
          <w:rtl/>
        </w:rPr>
        <w:t>-</w:t>
      </w:r>
      <w:r w:rsidRPr="00B05AEB">
        <w:rPr>
          <w:rFonts w:cs="Arial" w:hint="cs"/>
          <w:rtl/>
        </w:rPr>
        <w:t>תשע</w:t>
      </w:r>
      <w:r w:rsidRPr="00B05AEB">
        <w:rPr>
          <w:rFonts w:cs="Arial"/>
          <w:rtl/>
        </w:rPr>
        <w:t>"</w:t>
      </w:r>
      <w:r w:rsidRPr="00B05AEB">
        <w:rPr>
          <w:rFonts w:cs="Arial" w:hint="cs"/>
          <w:rtl/>
        </w:rPr>
        <w:t>ה</w:t>
      </w:r>
      <w:r w:rsidRPr="00B05AEB">
        <w:rPr>
          <w:rFonts w:cs="Arial"/>
          <w:rtl/>
        </w:rPr>
        <w:t xml:space="preserve"> (</w:t>
      </w:r>
      <w:r w:rsidRPr="00CB734C">
        <w:rPr>
          <w:rFonts w:cs="Arial" w:hint="cs"/>
          <w:rtl/>
        </w:rPr>
        <w:t>לפירוט</w:t>
      </w:r>
      <w:r w:rsidRPr="00CB734C">
        <w:rPr>
          <w:rFonts w:cs="Arial"/>
          <w:rtl/>
        </w:rPr>
        <w:t xml:space="preserve"> </w:t>
      </w:r>
      <w:r w:rsidRPr="00CB734C">
        <w:rPr>
          <w:rFonts w:cs="Arial" w:hint="cs"/>
          <w:rtl/>
        </w:rPr>
        <w:t>נוסף</w:t>
      </w:r>
      <w:r w:rsidRPr="00CB734C">
        <w:rPr>
          <w:rFonts w:cs="Arial"/>
          <w:rtl/>
        </w:rPr>
        <w:t xml:space="preserve"> </w:t>
      </w:r>
      <w:r w:rsidRPr="00CB734C">
        <w:rPr>
          <w:rFonts w:cs="Arial" w:hint="cs"/>
          <w:rtl/>
        </w:rPr>
        <w:t>ראו</w:t>
      </w:r>
      <w:r w:rsidRPr="00CB734C">
        <w:rPr>
          <w:rFonts w:cs="Arial"/>
          <w:rtl/>
        </w:rPr>
        <w:t xml:space="preserve"> </w:t>
      </w:r>
      <w:r w:rsidRPr="00CB734C">
        <w:rPr>
          <w:rFonts w:cs="Arial" w:hint="cs"/>
          <w:rtl/>
        </w:rPr>
        <w:t>נספח</w:t>
      </w:r>
      <w:r w:rsidRPr="00CB734C">
        <w:rPr>
          <w:rFonts w:cs="Arial"/>
          <w:rtl/>
        </w:rPr>
        <w:t xml:space="preserve"> </w:t>
      </w:r>
      <w:r>
        <w:rPr>
          <w:rFonts w:cs="Arial" w:hint="cs"/>
          <w:rtl/>
        </w:rPr>
        <w:t>3</w:t>
      </w:r>
      <w:r w:rsidRPr="00CB734C">
        <w:rPr>
          <w:rFonts w:cs="Arial" w:hint="cs"/>
          <w:rtl/>
        </w:rPr>
        <w:t>)</w:t>
      </w:r>
      <w:r w:rsidRPr="00CB734C">
        <w:t>.</w:t>
      </w:r>
    </w:p>
    <w:p w:rsidR="000520C9" w:rsidRDefault="000520C9" w:rsidP="000520C9">
      <w:pPr>
        <w:pStyle w:val="a3"/>
        <w:numPr>
          <w:ilvl w:val="0"/>
          <w:numId w:val="1"/>
        </w:numPr>
        <w:ind w:left="1444" w:hanging="1444"/>
        <w:rPr>
          <w:rFonts w:asciiTheme="minorBidi" w:hAnsiTheme="minorBidi" w:cs="Arial"/>
          <w:rtl/>
        </w:rPr>
      </w:pPr>
      <w:r w:rsidRPr="00D81035">
        <w:rPr>
          <w:rFonts w:asciiTheme="minorBidi" w:hAnsiTheme="minorBidi" w:cs="Arial"/>
          <w:rtl/>
        </w:rPr>
        <w:t xml:space="preserve">דיווחי </w:t>
      </w:r>
      <w:r>
        <w:rPr>
          <w:rFonts w:asciiTheme="minorBidi" w:hAnsiTheme="minorBidi" w:cs="Arial" w:hint="cs"/>
          <w:rtl/>
        </w:rPr>
        <w:t>מורים</w:t>
      </w:r>
      <w:r w:rsidRPr="00D81035">
        <w:rPr>
          <w:rFonts w:asciiTheme="minorBidi" w:hAnsiTheme="minorBidi" w:cs="Arial"/>
          <w:rtl/>
        </w:rPr>
        <w:t xml:space="preserve"> </w:t>
      </w:r>
      <w:r>
        <w:rPr>
          <w:rFonts w:asciiTheme="minorBidi" w:hAnsiTheme="minorBidi" w:cs="Arial" w:hint="cs"/>
          <w:rtl/>
        </w:rPr>
        <w:t>על ההיגד "</w:t>
      </w:r>
      <w:r w:rsidRPr="00243329">
        <w:rPr>
          <w:rFonts w:asciiTheme="minorBidi" w:hAnsiTheme="minorBidi" w:cs="Arial"/>
          <w:rtl/>
        </w:rPr>
        <w:t>בבית הספר פועלים רבות על מנת לקדם סובלנות כלפי האחר והשונה</w:t>
      </w:r>
      <w:r w:rsidRPr="00243329">
        <w:rPr>
          <w:rFonts w:asciiTheme="minorBidi" w:hAnsiTheme="minorBidi" w:cs="Arial" w:hint="cs"/>
          <w:rtl/>
        </w:rPr>
        <w:t>"</w:t>
      </w:r>
      <w:r>
        <w:rPr>
          <w:rFonts w:asciiTheme="minorBidi" w:hAnsiTheme="minorBidi" w:cs="Arial" w:hint="cs"/>
          <w:rtl/>
        </w:rPr>
        <w:t xml:space="preserve"> בשנים תשע"ד-תשע"ה</w:t>
      </w:r>
    </w:p>
    <w:tbl>
      <w:tblPr>
        <w:tblStyle w:val="TableGrid4"/>
        <w:tblW w:w="9906" w:type="dxa"/>
        <w:jc w:val="center"/>
        <w:tblLayout w:type="fixed"/>
        <w:tblLook w:val="04A0" w:firstRow="1" w:lastRow="0" w:firstColumn="1" w:lastColumn="0" w:noHBand="0" w:noVBand="1"/>
      </w:tblPr>
      <w:tblGrid>
        <w:gridCol w:w="614"/>
        <w:gridCol w:w="46"/>
        <w:gridCol w:w="1403"/>
        <w:gridCol w:w="555"/>
        <w:gridCol w:w="472"/>
        <w:gridCol w:w="1487"/>
        <w:gridCol w:w="357"/>
        <w:gridCol w:w="211"/>
        <w:gridCol w:w="469"/>
        <w:gridCol w:w="1587"/>
        <w:gridCol w:w="397"/>
        <w:gridCol w:w="1182"/>
        <w:gridCol w:w="803"/>
        <w:gridCol w:w="323"/>
      </w:tblGrid>
      <w:tr w:rsidR="000520C9" w:rsidTr="00554E2B">
        <w:trPr>
          <w:trHeight w:val="315"/>
          <w:jc w:val="center"/>
        </w:trPr>
        <w:tc>
          <w:tcPr>
            <w:tcW w:w="9906" w:type="dxa"/>
            <w:gridSpan w:val="14"/>
            <w:tcBorders>
              <w:top w:val="single" w:sz="4" w:space="0" w:color="auto"/>
              <w:left w:val="single" w:sz="4" w:space="0" w:color="auto"/>
              <w:bottom w:val="nil"/>
              <w:right w:val="single" w:sz="4" w:space="0" w:color="auto"/>
            </w:tcBorders>
            <w:hideMark/>
          </w:tcPr>
          <w:p w:rsidR="000520C9" w:rsidRDefault="000520C9" w:rsidP="00554E2B">
            <w:pPr>
              <w:spacing w:before="60"/>
              <w:ind w:right="34"/>
              <w:jc w:val="center"/>
              <w:rPr>
                <w:rFonts w:cs="Arial"/>
                <w:b/>
                <w:bCs/>
              </w:rPr>
            </w:pPr>
            <w:r>
              <w:rPr>
                <w:rFonts w:cs="Arial"/>
                <w:b/>
                <w:bCs/>
                <w:rtl/>
              </w:rPr>
              <w:t>כלל בתי הספר בארץ (תש</w:t>
            </w:r>
            <w:r>
              <w:rPr>
                <w:rFonts w:cs="Arial" w:hint="cs"/>
                <w:b/>
                <w:bCs/>
                <w:rtl/>
              </w:rPr>
              <w:t>ע"ד</w:t>
            </w:r>
            <w:r>
              <w:rPr>
                <w:rFonts w:cs="Arial"/>
                <w:b/>
                <w:bCs/>
                <w:rtl/>
              </w:rPr>
              <w:t>-תשע"ה)</w:t>
            </w:r>
          </w:p>
        </w:tc>
      </w:tr>
      <w:tr w:rsidR="000520C9" w:rsidTr="00554E2B">
        <w:trPr>
          <w:trHeight w:val="170"/>
          <w:jc w:val="center"/>
        </w:trPr>
        <w:tc>
          <w:tcPr>
            <w:tcW w:w="9906" w:type="dxa"/>
            <w:gridSpan w:val="14"/>
            <w:tcBorders>
              <w:top w:val="single" w:sz="4" w:space="0" w:color="auto"/>
              <w:left w:val="single" w:sz="4" w:space="0" w:color="auto"/>
              <w:bottom w:val="nil"/>
              <w:right w:val="single" w:sz="4" w:space="0" w:color="auto"/>
            </w:tcBorders>
            <w:hideMark/>
          </w:tcPr>
          <w:p w:rsidR="000520C9" w:rsidRDefault="000520C9" w:rsidP="00554E2B">
            <w:pPr>
              <w:ind w:right="34"/>
              <w:jc w:val="center"/>
              <w:rPr>
                <w:rFonts w:cs="Arial"/>
                <w:b/>
                <w:bCs/>
              </w:rPr>
            </w:pPr>
            <w:r w:rsidRPr="00EC32EC">
              <w:rPr>
                <w:rFonts w:ascii="Arialri" w:eastAsia="+mn-ea" w:hAnsi="Arial" w:cs="Arial" w:hint="cs"/>
                <w:color w:val="A6A6A6"/>
                <w:sz w:val="14"/>
                <w:szCs w:val="14"/>
                <w:rtl/>
              </w:rPr>
              <w:t>בבית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הספר</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פועלים</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רבות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על</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מנת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לקדם</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סובלנות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כלפי</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האחר</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והשונה</w:t>
            </w:r>
            <w:r>
              <w:rPr>
                <w:rFonts w:ascii="Arialri" w:eastAsia="+mn-ea" w:hAnsi="Arial" w:cs="Arial"/>
                <w:color w:val="A6A6A6"/>
                <w:sz w:val="14"/>
                <w:szCs w:val="14"/>
                <w:rtl/>
              </w:rPr>
              <w:t>, כלל בתיה"ס</w:t>
            </w:r>
          </w:p>
        </w:tc>
      </w:tr>
      <w:tr w:rsidR="000520C9" w:rsidTr="00554E2B">
        <w:trPr>
          <w:trHeight w:val="3150"/>
          <w:jc w:val="center"/>
        </w:trPr>
        <w:tc>
          <w:tcPr>
            <w:tcW w:w="9906" w:type="dxa"/>
            <w:gridSpan w:val="14"/>
            <w:tcBorders>
              <w:top w:val="nil"/>
              <w:left w:val="single" w:sz="4" w:space="0" w:color="auto"/>
              <w:bottom w:val="nil"/>
              <w:right w:val="single" w:sz="4" w:space="0" w:color="auto"/>
            </w:tcBorders>
            <w:hideMark/>
          </w:tcPr>
          <w:p w:rsidR="000520C9" w:rsidRDefault="000520C9" w:rsidP="00554E2B">
            <w:pPr>
              <w:jc w:val="center"/>
              <w:rPr>
                <w:rtl/>
              </w:rPr>
            </w:pPr>
            <w:r>
              <w:rPr>
                <w:noProof/>
              </w:rPr>
              <w:drawing>
                <wp:inline distT="0" distB="0" distL="0" distR="0" wp14:anchorId="2624A729" wp14:editId="672D877D">
                  <wp:extent cx="3114040" cy="2156460"/>
                  <wp:effectExtent l="0" t="0" r="0" b="0"/>
                  <wp:docPr id="89" name="Chart 89"/>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tc>
      </w:tr>
      <w:tr w:rsidR="000520C9" w:rsidTr="00554E2B">
        <w:trPr>
          <w:trHeight w:hRule="exact" w:val="227"/>
          <w:jc w:val="center"/>
        </w:trPr>
        <w:tc>
          <w:tcPr>
            <w:tcW w:w="614" w:type="dxa"/>
            <w:tcBorders>
              <w:top w:val="nil"/>
              <w:left w:val="single" w:sz="4" w:space="0" w:color="auto"/>
              <w:bottom w:val="nil"/>
              <w:right w:val="nil"/>
            </w:tcBorders>
            <w:vAlign w:val="center"/>
          </w:tcPr>
          <w:p w:rsidR="000520C9" w:rsidRDefault="000520C9" w:rsidP="00554E2B">
            <w:pPr>
              <w:ind w:right="34"/>
              <w:rPr>
                <w:rFonts w:cs="Arial"/>
                <w:b/>
                <w:bCs/>
                <w:color w:val="993300"/>
                <w:sz w:val="16"/>
                <w:szCs w:val="16"/>
              </w:rPr>
            </w:pPr>
          </w:p>
        </w:tc>
        <w:tc>
          <w:tcPr>
            <w:tcW w:w="1449" w:type="dxa"/>
            <w:gridSpan w:val="2"/>
            <w:tcBorders>
              <w:top w:val="nil"/>
              <w:left w:val="nil"/>
              <w:bottom w:val="nil"/>
              <w:right w:val="nil"/>
            </w:tcBorders>
            <w:vAlign w:val="center"/>
          </w:tcPr>
          <w:p w:rsidR="000520C9" w:rsidRDefault="000520C9" w:rsidP="00554E2B">
            <w:pPr>
              <w:ind w:right="34"/>
              <w:rPr>
                <w:rFonts w:cs="Arial"/>
                <w:b/>
                <w:bCs/>
                <w:color w:val="993300"/>
                <w:sz w:val="16"/>
                <w:szCs w:val="16"/>
              </w:rPr>
            </w:pPr>
          </w:p>
        </w:tc>
        <w:tc>
          <w:tcPr>
            <w:tcW w:w="1027" w:type="dxa"/>
            <w:gridSpan w:val="2"/>
            <w:tcBorders>
              <w:top w:val="nil"/>
              <w:left w:val="nil"/>
              <w:bottom w:val="nil"/>
              <w:right w:val="single" w:sz="4" w:space="0" w:color="A6A6A6" w:themeColor="background1" w:themeShade="A6"/>
            </w:tcBorders>
            <w:vAlign w:val="center"/>
            <w:hideMark/>
          </w:tcPr>
          <w:p w:rsidR="000520C9" w:rsidRDefault="000520C9" w:rsidP="00554E2B">
            <w:pPr>
              <w:ind w:right="34"/>
              <w:rPr>
                <w:rFonts w:cs="Arial"/>
                <w:b/>
                <w:bCs/>
                <w:color w:val="993300"/>
                <w:sz w:val="16"/>
                <w:szCs w:val="16"/>
              </w:rPr>
            </w:pPr>
            <w:r>
              <w:rPr>
                <w:rFonts w:cs="Arial"/>
                <w:b/>
                <w:bCs/>
                <w:color w:val="993300"/>
                <w:sz w:val="16"/>
                <w:szCs w:val="16"/>
                <w:rtl/>
              </w:rPr>
              <w:t>יסודי</w:t>
            </w:r>
          </w:p>
        </w:tc>
        <w:tc>
          <w:tcPr>
            <w:tcW w:w="205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993300"/>
                <w:sz w:val="16"/>
                <w:szCs w:val="16"/>
              </w:rPr>
            </w:pPr>
            <w:r>
              <w:rPr>
                <w:rFonts w:cs="Arial"/>
                <w:b/>
                <w:bCs/>
                <w:color w:val="993300"/>
                <w:sz w:val="16"/>
                <w:szCs w:val="16"/>
              </w:rPr>
              <w:t>91%</w:t>
            </w:r>
          </w:p>
        </w:tc>
        <w:tc>
          <w:tcPr>
            <w:tcW w:w="205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993300"/>
                <w:sz w:val="16"/>
                <w:szCs w:val="16"/>
              </w:rPr>
            </w:pPr>
            <w:r>
              <w:rPr>
                <w:rFonts w:cs="Arial"/>
                <w:b/>
                <w:bCs/>
                <w:color w:val="993300"/>
                <w:sz w:val="16"/>
                <w:szCs w:val="16"/>
              </w:rPr>
              <w:t>90%</w:t>
            </w:r>
          </w:p>
        </w:tc>
        <w:tc>
          <w:tcPr>
            <w:tcW w:w="1579" w:type="dxa"/>
            <w:gridSpan w:val="2"/>
            <w:tcBorders>
              <w:top w:val="nil"/>
              <w:left w:val="single" w:sz="4" w:space="0" w:color="A6A6A6" w:themeColor="background1" w:themeShade="A6"/>
              <w:bottom w:val="nil"/>
              <w:right w:val="nil"/>
            </w:tcBorders>
            <w:vAlign w:val="center"/>
          </w:tcPr>
          <w:p w:rsidR="000520C9" w:rsidRDefault="000520C9" w:rsidP="00554E2B">
            <w:pPr>
              <w:ind w:right="34"/>
              <w:jc w:val="right"/>
              <w:rPr>
                <w:rFonts w:cs="Arial"/>
                <w:b/>
                <w:bCs/>
                <w:color w:val="993300"/>
                <w:sz w:val="16"/>
                <w:szCs w:val="16"/>
              </w:rPr>
            </w:pPr>
          </w:p>
        </w:tc>
        <w:tc>
          <w:tcPr>
            <w:tcW w:w="1126" w:type="dxa"/>
            <w:gridSpan w:val="2"/>
            <w:tcBorders>
              <w:top w:val="nil"/>
              <w:left w:val="nil"/>
              <w:bottom w:val="nil"/>
              <w:right w:val="single" w:sz="4" w:space="0" w:color="auto"/>
            </w:tcBorders>
          </w:tcPr>
          <w:p w:rsidR="000520C9" w:rsidRDefault="000520C9" w:rsidP="00554E2B"/>
        </w:tc>
      </w:tr>
      <w:tr w:rsidR="000520C9" w:rsidTr="00554E2B">
        <w:trPr>
          <w:trHeight w:hRule="exact" w:val="227"/>
          <w:jc w:val="center"/>
        </w:trPr>
        <w:tc>
          <w:tcPr>
            <w:tcW w:w="614" w:type="dxa"/>
            <w:tcBorders>
              <w:top w:val="nil"/>
              <w:left w:val="single" w:sz="4" w:space="0" w:color="auto"/>
              <w:bottom w:val="nil"/>
              <w:right w:val="nil"/>
            </w:tcBorders>
            <w:vAlign w:val="center"/>
          </w:tcPr>
          <w:p w:rsidR="000520C9" w:rsidRDefault="000520C9" w:rsidP="00554E2B">
            <w:pPr>
              <w:ind w:right="34"/>
              <w:rPr>
                <w:rFonts w:cs="Arial"/>
                <w:b/>
                <w:bCs/>
                <w:color w:val="FF6600"/>
                <w:sz w:val="16"/>
                <w:szCs w:val="16"/>
              </w:rPr>
            </w:pPr>
          </w:p>
        </w:tc>
        <w:tc>
          <w:tcPr>
            <w:tcW w:w="1449" w:type="dxa"/>
            <w:gridSpan w:val="2"/>
            <w:tcBorders>
              <w:top w:val="nil"/>
              <w:left w:val="nil"/>
              <w:bottom w:val="nil"/>
              <w:right w:val="nil"/>
            </w:tcBorders>
            <w:vAlign w:val="center"/>
          </w:tcPr>
          <w:p w:rsidR="000520C9" w:rsidRDefault="000520C9" w:rsidP="00554E2B">
            <w:pPr>
              <w:ind w:right="34"/>
              <w:rPr>
                <w:rFonts w:cs="Arial"/>
                <w:b/>
                <w:bCs/>
                <w:color w:val="FF6600"/>
                <w:sz w:val="16"/>
                <w:szCs w:val="16"/>
              </w:rPr>
            </w:pPr>
          </w:p>
        </w:tc>
        <w:tc>
          <w:tcPr>
            <w:tcW w:w="1027" w:type="dxa"/>
            <w:gridSpan w:val="2"/>
            <w:tcBorders>
              <w:top w:val="nil"/>
              <w:left w:val="nil"/>
              <w:bottom w:val="nil"/>
              <w:right w:val="single" w:sz="4" w:space="0" w:color="A6A6A6" w:themeColor="background1" w:themeShade="A6"/>
            </w:tcBorders>
            <w:vAlign w:val="center"/>
            <w:hideMark/>
          </w:tcPr>
          <w:p w:rsidR="000520C9" w:rsidRDefault="000520C9" w:rsidP="00554E2B">
            <w:pPr>
              <w:ind w:right="34"/>
              <w:rPr>
                <w:rFonts w:cs="Arial"/>
                <w:b/>
                <w:bCs/>
                <w:color w:val="FF6600"/>
                <w:sz w:val="16"/>
                <w:szCs w:val="16"/>
              </w:rPr>
            </w:pPr>
            <w:r>
              <w:rPr>
                <w:rFonts w:cs="Arial"/>
                <w:b/>
                <w:bCs/>
                <w:color w:val="FF6600"/>
                <w:sz w:val="16"/>
                <w:szCs w:val="16"/>
                <w:rtl/>
              </w:rPr>
              <w:t>חט"ב</w:t>
            </w:r>
          </w:p>
        </w:tc>
        <w:tc>
          <w:tcPr>
            <w:tcW w:w="205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FF6600"/>
                <w:sz w:val="16"/>
                <w:szCs w:val="16"/>
              </w:rPr>
            </w:pPr>
            <w:r>
              <w:rPr>
                <w:rFonts w:cs="Arial"/>
                <w:b/>
                <w:bCs/>
                <w:color w:val="FF6600"/>
                <w:sz w:val="16"/>
                <w:szCs w:val="16"/>
              </w:rPr>
              <w:t>86%</w:t>
            </w:r>
          </w:p>
        </w:tc>
        <w:tc>
          <w:tcPr>
            <w:tcW w:w="205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FF6600"/>
                <w:sz w:val="16"/>
                <w:szCs w:val="16"/>
              </w:rPr>
            </w:pPr>
            <w:r>
              <w:rPr>
                <w:rFonts w:cs="Arial"/>
                <w:b/>
                <w:bCs/>
                <w:color w:val="FF6600"/>
                <w:sz w:val="16"/>
                <w:szCs w:val="16"/>
              </w:rPr>
              <w:t>84%</w:t>
            </w:r>
          </w:p>
        </w:tc>
        <w:tc>
          <w:tcPr>
            <w:tcW w:w="1579" w:type="dxa"/>
            <w:gridSpan w:val="2"/>
            <w:tcBorders>
              <w:top w:val="nil"/>
              <w:left w:val="single" w:sz="4" w:space="0" w:color="A6A6A6" w:themeColor="background1" w:themeShade="A6"/>
              <w:bottom w:val="nil"/>
              <w:right w:val="nil"/>
            </w:tcBorders>
            <w:vAlign w:val="center"/>
          </w:tcPr>
          <w:p w:rsidR="000520C9" w:rsidRDefault="000520C9" w:rsidP="00554E2B">
            <w:pPr>
              <w:ind w:right="34"/>
              <w:jc w:val="right"/>
              <w:rPr>
                <w:rFonts w:cs="Arial"/>
                <w:b/>
                <w:bCs/>
                <w:color w:val="FF6600"/>
                <w:sz w:val="16"/>
                <w:szCs w:val="16"/>
              </w:rPr>
            </w:pPr>
          </w:p>
        </w:tc>
        <w:tc>
          <w:tcPr>
            <w:tcW w:w="1126" w:type="dxa"/>
            <w:gridSpan w:val="2"/>
            <w:tcBorders>
              <w:top w:val="nil"/>
              <w:left w:val="nil"/>
              <w:bottom w:val="nil"/>
              <w:right w:val="single" w:sz="4" w:space="0" w:color="auto"/>
            </w:tcBorders>
          </w:tcPr>
          <w:p w:rsidR="000520C9" w:rsidRDefault="000520C9" w:rsidP="00554E2B"/>
        </w:tc>
      </w:tr>
      <w:tr w:rsidR="000520C9" w:rsidTr="00554E2B">
        <w:trPr>
          <w:trHeight w:hRule="exact" w:val="227"/>
          <w:jc w:val="center"/>
        </w:trPr>
        <w:tc>
          <w:tcPr>
            <w:tcW w:w="614" w:type="dxa"/>
            <w:tcBorders>
              <w:top w:val="nil"/>
              <w:left w:val="single" w:sz="4" w:space="0" w:color="auto"/>
              <w:bottom w:val="nil"/>
              <w:right w:val="nil"/>
            </w:tcBorders>
            <w:vAlign w:val="center"/>
          </w:tcPr>
          <w:p w:rsidR="000520C9" w:rsidRDefault="000520C9" w:rsidP="00554E2B">
            <w:pPr>
              <w:ind w:right="34"/>
              <w:rPr>
                <w:rFonts w:cs="Arial"/>
                <w:b/>
                <w:bCs/>
                <w:color w:val="FF2900"/>
                <w:sz w:val="16"/>
                <w:szCs w:val="16"/>
              </w:rPr>
            </w:pPr>
          </w:p>
        </w:tc>
        <w:tc>
          <w:tcPr>
            <w:tcW w:w="1449" w:type="dxa"/>
            <w:gridSpan w:val="2"/>
            <w:tcBorders>
              <w:top w:val="nil"/>
              <w:left w:val="nil"/>
              <w:bottom w:val="nil"/>
              <w:right w:val="nil"/>
            </w:tcBorders>
            <w:vAlign w:val="center"/>
          </w:tcPr>
          <w:p w:rsidR="000520C9" w:rsidRDefault="000520C9" w:rsidP="00554E2B">
            <w:pPr>
              <w:ind w:right="34"/>
              <w:rPr>
                <w:rFonts w:cs="Arial"/>
                <w:b/>
                <w:bCs/>
                <w:color w:val="FF2900"/>
                <w:sz w:val="16"/>
                <w:szCs w:val="16"/>
              </w:rPr>
            </w:pPr>
          </w:p>
        </w:tc>
        <w:tc>
          <w:tcPr>
            <w:tcW w:w="1027" w:type="dxa"/>
            <w:gridSpan w:val="2"/>
            <w:tcBorders>
              <w:top w:val="nil"/>
              <w:left w:val="nil"/>
              <w:bottom w:val="nil"/>
              <w:right w:val="single" w:sz="4" w:space="0" w:color="A6A6A6" w:themeColor="background1" w:themeShade="A6"/>
            </w:tcBorders>
            <w:vAlign w:val="center"/>
            <w:hideMark/>
          </w:tcPr>
          <w:p w:rsidR="000520C9" w:rsidRDefault="000520C9" w:rsidP="00554E2B">
            <w:pPr>
              <w:ind w:right="34"/>
              <w:rPr>
                <w:rFonts w:cs="Arial"/>
                <w:b/>
                <w:bCs/>
                <w:color w:val="FF2900"/>
                <w:sz w:val="16"/>
                <w:szCs w:val="16"/>
              </w:rPr>
            </w:pPr>
            <w:proofErr w:type="spellStart"/>
            <w:r>
              <w:rPr>
                <w:rFonts w:cs="Arial"/>
                <w:b/>
                <w:bCs/>
                <w:color w:val="FF2900"/>
                <w:sz w:val="16"/>
                <w:szCs w:val="16"/>
                <w:rtl/>
              </w:rPr>
              <w:t>חט"ע</w:t>
            </w:r>
            <w:proofErr w:type="spellEnd"/>
          </w:p>
        </w:tc>
        <w:tc>
          <w:tcPr>
            <w:tcW w:w="2055" w:type="dxa"/>
            <w:gridSpan w:val="3"/>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FF2900"/>
                <w:sz w:val="16"/>
                <w:szCs w:val="16"/>
              </w:rPr>
            </w:pPr>
            <w:r>
              <w:rPr>
                <w:rFonts w:cs="Arial"/>
                <w:b/>
                <w:bCs/>
                <w:color w:val="FF2900"/>
                <w:sz w:val="16"/>
                <w:szCs w:val="16"/>
              </w:rPr>
              <w:t>85%</w:t>
            </w:r>
          </w:p>
        </w:tc>
        <w:tc>
          <w:tcPr>
            <w:tcW w:w="2056"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FF2900"/>
                <w:sz w:val="16"/>
                <w:szCs w:val="16"/>
              </w:rPr>
            </w:pPr>
            <w:r>
              <w:rPr>
                <w:rFonts w:cs="Arial"/>
                <w:b/>
                <w:bCs/>
                <w:color w:val="FF2900"/>
                <w:sz w:val="16"/>
                <w:szCs w:val="16"/>
              </w:rPr>
              <w:t>83%</w:t>
            </w:r>
          </w:p>
        </w:tc>
        <w:tc>
          <w:tcPr>
            <w:tcW w:w="1579" w:type="dxa"/>
            <w:gridSpan w:val="2"/>
            <w:tcBorders>
              <w:top w:val="nil"/>
              <w:left w:val="single" w:sz="4" w:space="0" w:color="A6A6A6" w:themeColor="background1" w:themeShade="A6"/>
              <w:bottom w:val="nil"/>
              <w:right w:val="nil"/>
            </w:tcBorders>
            <w:vAlign w:val="center"/>
          </w:tcPr>
          <w:p w:rsidR="000520C9" w:rsidRDefault="000520C9" w:rsidP="00554E2B">
            <w:pPr>
              <w:ind w:right="34"/>
              <w:jc w:val="right"/>
              <w:rPr>
                <w:rFonts w:cs="Arial"/>
                <w:b/>
                <w:bCs/>
                <w:color w:val="FF2900"/>
                <w:sz w:val="16"/>
                <w:szCs w:val="16"/>
              </w:rPr>
            </w:pPr>
          </w:p>
        </w:tc>
        <w:tc>
          <w:tcPr>
            <w:tcW w:w="1126" w:type="dxa"/>
            <w:gridSpan w:val="2"/>
            <w:tcBorders>
              <w:top w:val="nil"/>
              <w:left w:val="nil"/>
              <w:bottom w:val="nil"/>
              <w:right w:val="single" w:sz="4" w:space="0" w:color="auto"/>
            </w:tcBorders>
          </w:tcPr>
          <w:p w:rsidR="000520C9" w:rsidRDefault="000520C9" w:rsidP="00554E2B"/>
        </w:tc>
      </w:tr>
      <w:tr w:rsidR="000520C9" w:rsidTr="00554E2B">
        <w:trPr>
          <w:trHeight w:val="227"/>
          <w:jc w:val="center"/>
        </w:trPr>
        <w:tc>
          <w:tcPr>
            <w:tcW w:w="9906" w:type="dxa"/>
            <w:gridSpan w:val="14"/>
            <w:tcBorders>
              <w:top w:val="nil"/>
              <w:left w:val="single" w:sz="4" w:space="0" w:color="auto"/>
              <w:bottom w:val="single" w:sz="4" w:space="0" w:color="auto"/>
              <w:right w:val="single" w:sz="4" w:space="0" w:color="auto"/>
            </w:tcBorders>
            <w:vAlign w:val="center"/>
          </w:tcPr>
          <w:p w:rsidR="000520C9" w:rsidRDefault="000520C9" w:rsidP="00554E2B"/>
        </w:tc>
      </w:tr>
      <w:tr w:rsidR="000520C9" w:rsidTr="00554E2B">
        <w:trPr>
          <w:trHeight w:val="315"/>
          <w:jc w:val="center"/>
        </w:trPr>
        <w:tc>
          <w:tcPr>
            <w:tcW w:w="4934" w:type="dxa"/>
            <w:gridSpan w:val="7"/>
            <w:tcBorders>
              <w:top w:val="single" w:sz="4" w:space="0" w:color="auto"/>
              <w:left w:val="single" w:sz="4" w:space="0" w:color="auto"/>
              <w:bottom w:val="nil"/>
              <w:right w:val="single" w:sz="4" w:space="0" w:color="auto"/>
            </w:tcBorders>
            <w:vAlign w:val="center"/>
            <w:hideMark/>
          </w:tcPr>
          <w:p w:rsidR="000520C9" w:rsidRDefault="000520C9" w:rsidP="00554E2B">
            <w:pPr>
              <w:spacing w:before="60"/>
              <w:ind w:right="34"/>
              <w:jc w:val="center"/>
              <w:rPr>
                <w:rFonts w:cs="Arial"/>
                <w:b/>
                <w:bCs/>
              </w:rPr>
            </w:pPr>
            <w:r>
              <w:rPr>
                <w:rFonts w:cs="Arial"/>
                <w:b/>
                <w:bCs/>
                <w:rtl/>
              </w:rPr>
              <w:t>בתי ספר דוברי ערבית (תש</w:t>
            </w:r>
            <w:r>
              <w:rPr>
                <w:rFonts w:cs="Arial" w:hint="cs"/>
                <w:b/>
                <w:bCs/>
                <w:rtl/>
              </w:rPr>
              <w:t>ע"ד</w:t>
            </w:r>
            <w:r>
              <w:rPr>
                <w:rFonts w:cs="Arial"/>
                <w:b/>
                <w:bCs/>
                <w:rtl/>
              </w:rPr>
              <w:t>-תשע"ה)</w:t>
            </w:r>
          </w:p>
        </w:tc>
        <w:tc>
          <w:tcPr>
            <w:tcW w:w="4972" w:type="dxa"/>
            <w:gridSpan w:val="7"/>
            <w:tcBorders>
              <w:top w:val="single" w:sz="4" w:space="0" w:color="auto"/>
              <w:left w:val="single" w:sz="4" w:space="0" w:color="auto"/>
              <w:bottom w:val="nil"/>
              <w:right w:val="single" w:sz="4" w:space="0" w:color="auto"/>
            </w:tcBorders>
            <w:vAlign w:val="center"/>
            <w:hideMark/>
          </w:tcPr>
          <w:p w:rsidR="000520C9" w:rsidRDefault="000520C9" w:rsidP="00554E2B">
            <w:pPr>
              <w:spacing w:before="60"/>
              <w:ind w:right="34"/>
              <w:jc w:val="center"/>
              <w:rPr>
                <w:rFonts w:cs="Arial"/>
                <w:b/>
                <w:bCs/>
              </w:rPr>
            </w:pPr>
            <w:r>
              <w:rPr>
                <w:rFonts w:cs="Arial"/>
                <w:b/>
                <w:bCs/>
                <w:rtl/>
              </w:rPr>
              <w:t>בתי ספר דוברי עברית (תש</w:t>
            </w:r>
            <w:r>
              <w:rPr>
                <w:rFonts w:cs="Arial" w:hint="cs"/>
                <w:b/>
                <w:bCs/>
                <w:rtl/>
              </w:rPr>
              <w:t>ע"ד</w:t>
            </w:r>
            <w:r>
              <w:rPr>
                <w:rFonts w:cs="Arial"/>
                <w:b/>
                <w:bCs/>
                <w:rtl/>
              </w:rPr>
              <w:t>-תשע"ה)</w:t>
            </w:r>
          </w:p>
        </w:tc>
      </w:tr>
      <w:tr w:rsidR="000520C9" w:rsidTr="00554E2B">
        <w:trPr>
          <w:trHeight w:hRule="exact" w:val="170"/>
          <w:jc w:val="center"/>
        </w:trPr>
        <w:tc>
          <w:tcPr>
            <w:tcW w:w="4934" w:type="dxa"/>
            <w:gridSpan w:val="7"/>
            <w:tcBorders>
              <w:top w:val="single" w:sz="4" w:space="0" w:color="auto"/>
              <w:left w:val="single" w:sz="4" w:space="0" w:color="auto"/>
              <w:bottom w:val="nil"/>
              <w:right w:val="single" w:sz="4" w:space="0" w:color="auto"/>
            </w:tcBorders>
            <w:hideMark/>
          </w:tcPr>
          <w:p w:rsidR="000520C9" w:rsidRDefault="000520C9" w:rsidP="00554E2B">
            <w:pPr>
              <w:ind w:right="34"/>
              <w:jc w:val="center"/>
              <w:rPr>
                <w:rFonts w:cs="Arial"/>
                <w:b/>
                <w:bCs/>
              </w:rPr>
            </w:pPr>
            <w:r w:rsidRPr="00EC32EC">
              <w:rPr>
                <w:rFonts w:ascii="Arialri" w:eastAsia="+mn-ea" w:hAnsi="Arial" w:cs="Arial" w:hint="cs"/>
                <w:color w:val="A6A6A6"/>
                <w:sz w:val="14"/>
                <w:szCs w:val="14"/>
                <w:rtl/>
              </w:rPr>
              <w:t>בבית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הספר</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פועלים</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רבות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על</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מנת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לקדם</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סובלנות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כלפי</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האחר</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והשונה</w:t>
            </w:r>
            <w:r>
              <w:rPr>
                <w:rFonts w:ascii="Arialri" w:eastAsia="+mn-ea" w:hAnsi="Arial" w:cs="Arial"/>
                <w:color w:val="A6A6A6"/>
                <w:sz w:val="14"/>
                <w:szCs w:val="14"/>
                <w:rtl/>
              </w:rPr>
              <w:t>, דוברי ערבית</w:t>
            </w:r>
          </w:p>
        </w:tc>
        <w:tc>
          <w:tcPr>
            <w:tcW w:w="4972" w:type="dxa"/>
            <w:gridSpan w:val="7"/>
            <w:tcBorders>
              <w:top w:val="single" w:sz="4" w:space="0" w:color="auto"/>
              <w:left w:val="single" w:sz="4" w:space="0" w:color="auto"/>
              <w:bottom w:val="nil"/>
              <w:right w:val="single" w:sz="4" w:space="0" w:color="auto"/>
            </w:tcBorders>
            <w:hideMark/>
          </w:tcPr>
          <w:p w:rsidR="000520C9" w:rsidRDefault="000520C9" w:rsidP="00554E2B">
            <w:pPr>
              <w:ind w:right="34"/>
              <w:jc w:val="center"/>
              <w:rPr>
                <w:rFonts w:cs="Arial"/>
                <w:b/>
                <w:bCs/>
              </w:rPr>
            </w:pPr>
            <w:r w:rsidRPr="00EC32EC">
              <w:rPr>
                <w:rFonts w:ascii="Arialri" w:eastAsia="+mn-ea" w:hAnsi="Arial" w:cs="Arial" w:hint="cs"/>
                <w:color w:val="A6A6A6"/>
                <w:sz w:val="14"/>
                <w:szCs w:val="14"/>
                <w:rtl/>
              </w:rPr>
              <w:t>בבית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הספר</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פועלים</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רבות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על</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מנת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לקדם</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סובלנות</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כלפי</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האחר</w:t>
            </w:r>
            <w:r w:rsidRPr="00EC32EC">
              <w:rPr>
                <w:rFonts w:ascii="Arialri" w:eastAsia="+mn-ea" w:hAnsi="Arial" w:cs="Arial"/>
                <w:color w:val="A6A6A6"/>
                <w:sz w:val="14"/>
                <w:szCs w:val="14"/>
                <w:rtl/>
              </w:rPr>
              <w:t xml:space="preserve"> </w:t>
            </w:r>
            <w:r w:rsidRPr="00EC32EC">
              <w:rPr>
                <w:rFonts w:ascii="Arialri" w:eastAsia="+mn-ea" w:hAnsi="Arial" w:cs="Arial" w:hint="cs"/>
                <w:color w:val="A6A6A6"/>
                <w:sz w:val="14"/>
                <w:szCs w:val="14"/>
                <w:rtl/>
              </w:rPr>
              <w:t>והשונה</w:t>
            </w:r>
            <w:r>
              <w:rPr>
                <w:rFonts w:ascii="Arialri" w:eastAsia="+mn-ea" w:hAnsi="Arial" w:cs="Arial"/>
                <w:color w:val="A6A6A6"/>
                <w:sz w:val="14"/>
                <w:szCs w:val="14"/>
                <w:rtl/>
              </w:rPr>
              <w:t>, דוברי עברית</w:t>
            </w:r>
          </w:p>
        </w:tc>
      </w:tr>
      <w:tr w:rsidR="000520C9" w:rsidTr="00554E2B">
        <w:trPr>
          <w:trHeight w:val="3150"/>
          <w:jc w:val="center"/>
        </w:trPr>
        <w:tc>
          <w:tcPr>
            <w:tcW w:w="4934" w:type="dxa"/>
            <w:gridSpan w:val="7"/>
            <w:tcBorders>
              <w:top w:val="nil"/>
              <w:left w:val="single" w:sz="4" w:space="0" w:color="auto"/>
              <w:bottom w:val="nil"/>
              <w:right w:val="single" w:sz="4" w:space="0" w:color="auto"/>
            </w:tcBorders>
            <w:vAlign w:val="center"/>
            <w:hideMark/>
          </w:tcPr>
          <w:p w:rsidR="000520C9" w:rsidRDefault="000520C9" w:rsidP="00554E2B">
            <w:pPr>
              <w:jc w:val="right"/>
            </w:pPr>
            <w:r>
              <w:rPr>
                <w:noProof/>
              </w:rPr>
              <w:drawing>
                <wp:inline distT="0" distB="0" distL="0" distR="0" wp14:anchorId="58B3BE12" wp14:editId="028F9574">
                  <wp:extent cx="3096000" cy="2156460"/>
                  <wp:effectExtent l="0" t="0" r="0" b="0"/>
                  <wp:docPr id="90" name="Chart 90"/>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tc>
        <w:tc>
          <w:tcPr>
            <w:tcW w:w="4972" w:type="dxa"/>
            <w:gridSpan w:val="7"/>
            <w:tcBorders>
              <w:top w:val="nil"/>
              <w:left w:val="single" w:sz="4" w:space="0" w:color="auto"/>
              <w:bottom w:val="nil"/>
              <w:right w:val="single" w:sz="4" w:space="0" w:color="auto"/>
            </w:tcBorders>
            <w:vAlign w:val="center"/>
            <w:hideMark/>
          </w:tcPr>
          <w:p w:rsidR="000520C9" w:rsidRDefault="000520C9" w:rsidP="00554E2B">
            <w:pPr>
              <w:jc w:val="right"/>
            </w:pPr>
            <w:r>
              <w:rPr>
                <w:noProof/>
              </w:rPr>
              <w:drawing>
                <wp:inline distT="0" distB="0" distL="0" distR="0" wp14:anchorId="59653F9B" wp14:editId="1C460D8E">
                  <wp:extent cx="3044825" cy="2156460"/>
                  <wp:effectExtent l="0" t="0" r="0" b="0"/>
                  <wp:docPr id="91" name="Chart 9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tc>
      </w:tr>
      <w:tr w:rsidR="000520C9" w:rsidTr="00554E2B">
        <w:trPr>
          <w:trHeight w:hRule="exact" w:val="227"/>
          <w:jc w:val="center"/>
        </w:trPr>
        <w:tc>
          <w:tcPr>
            <w:tcW w:w="660" w:type="dxa"/>
            <w:gridSpan w:val="2"/>
            <w:tcBorders>
              <w:top w:val="nil"/>
              <w:left w:val="single" w:sz="4" w:space="0" w:color="auto"/>
              <w:bottom w:val="nil"/>
              <w:right w:val="single" w:sz="4" w:space="0" w:color="A6A6A6" w:themeColor="background1" w:themeShade="A6"/>
            </w:tcBorders>
            <w:vAlign w:val="center"/>
            <w:hideMark/>
          </w:tcPr>
          <w:p w:rsidR="000520C9" w:rsidRDefault="000520C9" w:rsidP="00554E2B">
            <w:pPr>
              <w:ind w:right="34"/>
              <w:rPr>
                <w:rFonts w:cs="Arial"/>
                <w:b/>
                <w:bCs/>
                <w:color w:val="003300"/>
                <w:sz w:val="16"/>
                <w:szCs w:val="16"/>
              </w:rPr>
            </w:pPr>
            <w:r>
              <w:rPr>
                <w:rFonts w:cs="Arial"/>
                <w:b/>
                <w:bCs/>
                <w:color w:val="003300"/>
                <w:sz w:val="16"/>
                <w:szCs w:val="16"/>
                <w:rtl/>
              </w:rPr>
              <w:t>יסודי</w:t>
            </w:r>
          </w:p>
        </w:tc>
        <w:tc>
          <w:tcPr>
            <w:tcW w:w="195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003300"/>
                <w:sz w:val="16"/>
                <w:szCs w:val="16"/>
              </w:rPr>
            </w:pPr>
            <w:r>
              <w:rPr>
                <w:rFonts w:cs="Arial"/>
                <w:b/>
                <w:bCs/>
                <w:color w:val="003300"/>
                <w:sz w:val="16"/>
                <w:szCs w:val="16"/>
              </w:rPr>
              <w:t>85%</w:t>
            </w:r>
          </w:p>
        </w:tc>
        <w:tc>
          <w:tcPr>
            <w:tcW w:w="195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003300"/>
                <w:sz w:val="16"/>
                <w:szCs w:val="16"/>
              </w:rPr>
            </w:pPr>
            <w:r>
              <w:rPr>
                <w:rFonts w:cs="Arial"/>
                <w:b/>
                <w:bCs/>
                <w:color w:val="003300"/>
                <w:sz w:val="16"/>
                <w:szCs w:val="16"/>
              </w:rPr>
              <w:t>83%</w:t>
            </w:r>
          </w:p>
        </w:tc>
        <w:tc>
          <w:tcPr>
            <w:tcW w:w="357" w:type="dxa"/>
            <w:tcBorders>
              <w:top w:val="nil"/>
              <w:left w:val="single" w:sz="4" w:space="0" w:color="A6A6A6" w:themeColor="background1" w:themeShade="A6"/>
              <w:bottom w:val="nil"/>
              <w:right w:val="single" w:sz="4" w:space="0" w:color="auto"/>
            </w:tcBorders>
            <w:vAlign w:val="center"/>
          </w:tcPr>
          <w:p w:rsidR="000520C9" w:rsidRDefault="000520C9" w:rsidP="00554E2B">
            <w:pPr>
              <w:ind w:right="34"/>
              <w:jc w:val="right"/>
              <w:rPr>
                <w:rFonts w:cs="Arial"/>
                <w:b/>
                <w:bCs/>
                <w:color w:val="003366"/>
                <w:sz w:val="16"/>
                <w:szCs w:val="16"/>
              </w:rPr>
            </w:pPr>
          </w:p>
        </w:tc>
        <w:tc>
          <w:tcPr>
            <w:tcW w:w="680" w:type="dxa"/>
            <w:gridSpan w:val="2"/>
            <w:tcBorders>
              <w:top w:val="nil"/>
              <w:left w:val="single" w:sz="4" w:space="0" w:color="auto"/>
              <w:bottom w:val="nil"/>
              <w:right w:val="single" w:sz="4" w:space="0" w:color="A6A6A6" w:themeColor="background1" w:themeShade="A6"/>
            </w:tcBorders>
            <w:vAlign w:val="center"/>
            <w:hideMark/>
          </w:tcPr>
          <w:p w:rsidR="000520C9" w:rsidRDefault="000520C9" w:rsidP="00554E2B">
            <w:pPr>
              <w:ind w:right="34"/>
              <w:rPr>
                <w:rFonts w:cs="Arial"/>
                <w:b/>
                <w:bCs/>
                <w:color w:val="003366"/>
                <w:sz w:val="16"/>
                <w:szCs w:val="16"/>
              </w:rPr>
            </w:pPr>
            <w:r>
              <w:rPr>
                <w:rFonts w:cs="Arial"/>
                <w:b/>
                <w:bCs/>
                <w:color w:val="003366"/>
                <w:sz w:val="16"/>
                <w:szCs w:val="16"/>
                <w:rtl/>
              </w:rPr>
              <w:t>יסודי</w:t>
            </w:r>
          </w:p>
        </w:tc>
        <w:tc>
          <w:tcPr>
            <w:tcW w:w="1984"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003366"/>
                <w:sz w:val="16"/>
                <w:szCs w:val="16"/>
              </w:rPr>
            </w:pPr>
            <w:r>
              <w:rPr>
                <w:rFonts w:cs="Arial"/>
                <w:b/>
                <w:bCs/>
                <w:color w:val="003366"/>
                <w:sz w:val="16"/>
                <w:szCs w:val="16"/>
              </w:rPr>
              <w:t>93%</w:t>
            </w:r>
          </w:p>
        </w:tc>
        <w:tc>
          <w:tcPr>
            <w:tcW w:w="198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003366"/>
                <w:sz w:val="16"/>
                <w:szCs w:val="16"/>
              </w:rPr>
            </w:pPr>
            <w:r>
              <w:rPr>
                <w:rFonts w:cs="Arial"/>
                <w:b/>
                <w:bCs/>
                <w:color w:val="003366"/>
                <w:sz w:val="16"/>
                <w:szCs w:val="16"/>
              </w:rPr>
              <w:t>92%</w:t>
            </w:r>
          </w:p>
        </w:tc>
        <w:tc>
          <w:tcPr>
            <w:tcW w:w="323" w:type="dxa"/>
            <w:tcBorders>
              <w:top w:val="nil"/>
              <w:left w:val="single" w:sz="4" w:space="0" w:color="A6A6A6" w:themeColor="background1" w:themeShade="A6"/>
              <w:bottom w:val="nil"/>
              <w:right w:val="single" w:sz="4" w:space="0" w:color="auto"/>
            </w:tcBorders>
            <w:vAlign w:val="center"/>
          </w:tcPr>
          <w:p w:rsidR="000520C9" w:rsidRDefault="000520C9" w:rsidP="00554E2B">
            <w:pPr>
              <w:ind w:right="34"/>
              <w:jc w:val="right"/>
              <w:rPr>
                <w:rFonts w:cs="Arial"/>
                <w:b/>
                <w:bCs/>
                <w:color w:val="003300"/>
                <w:sz w:val="16"/>
                <w:szCs w:val="16"/>
              </w:rPr>
            </w:pPr>
          </w:p>
        </w:tc>
      </w:tr>
      <w:tr w:rsidR="000520C9" w:rsidTr="00554E2B">
        <w:trPr>
          <w:trHeight w:hRule="exact" w:val="227"/>
          <w:jc w:val="center"/>
        </w:trPr>
        <w:tc>
          <w:tcPr>
            <w:tcW w:w="660" w:type="dxa"/>
            <w:gridSpan w:val="2"/>
            <w:tcBorders>
              <w:top w:val="nil"/>
              <w:left w:val="single" w:sz="4" w:space="0" w:color="auto"/>
              <w:bottom w:val="nil"/>
              <w:right w:val="single" w:sz="4" w:space="0" w:color="A6A6A6" w:themeColor="background1" w:themeShade="A6"/>
            </w:tcBorders>
            <w:vAlign w:val="center"/>
            <w:hideMark/>
          </w:tcPr>
          <w:p w:rsidR="000520C9" w:rsidRDefault="000520C9" w:rsidP="00554E2B">
            <w:pPr>
              <w:ind w:right="34"/>
              <w:rPr>
                <w:rFonts w:cs="Arial"/>
                <w:b/>
                <w:bCs/>
                <w:color w:val="008000"/>
                <w:sz w:val="16"/>
                <w:szCs w:val="16"/>
              </w:rPr>
            </w:pPr>
            <w:r>
              <w:rPr>
                <w:rFonts w:cs="Arial"/>
                <w:b/>
                <w:bCs/>
                <w:color w:val="008000"/>
                <w:sz w:val="16"/>
                <w:szCs w:val="16"/>
                <w:rtl/>
              </w:rPr>
              <w:t>חט"ב</w:t>
            </w:r>
          </w:p>
        </w:tc>
        <w:tc>
          <w:tcPr>
            <w:tcW w:w="195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008000"/>
                <w:sz w:val="16"/>
                <w:szCs w:val="16"/>
              </w:rPr>
            </w:pPr>
            <w:r>
              <w:rPr>
                <w:rFonts w:cs="Arial"/>
                <w:b/>
                <w:bCs/>
                <w:color w:val="008000"/>
                <w:sz w:val="16"/>
                <w:szCs w:val="16"/>
              </w:rPr>
              <w:t>79%</w:t>
            </w:r>
          </w:p>
        </w:tc>
        <w:tc>
          <w:tcPr>
            <w:tcW w:w="195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008000"/>
                <w:sz w:val="16"/>
                <w:szCs w:val="16"/>
              </w:rPr>
            </w:pPr>
            <w:r>
              <w:rPr>
                <w:rFonts w:cs="Arial"/>
                <w:b/>
                <w:bCs/>
                <w:color w:val="008000"/>
                <w:sz w:val="16"/>
                <w:szCs w:val="16"/>
              </w:rPr>
              <w:t>82%</w:t>
            </w:r>
          </w:p>
        </w:tc>
        <w:tc>
          <w:tcPr>
            <w:tcW w:w="357" w:type="dxa"/>
            <w:tcBorders>
              <w:top w:val="nil"/>
              <w:left w:val="single" w:sz="4" w:space="0" w:color="A6A6A6" w:themeColor="background1" w:themeShade="A6"/>
              <w:bottom w:val="nil"/>
              <w:right w:val="single" w:sz="4" w:space="0" w:color="auto"/>
            </w:tcBorders>
            <w:vAlign w:val="center"/>
          </w:tcPr>
          <w:p w:rsidR="000520C9" w:rsidRDefault="000520C9" w:rsidP="00554E2B">
            <w:pPr>
              <w:ind w:right="34"/>
              <w:jc w:val="right"/>
              <w:rPr>
                <w:rFonts w:cs="Arial"/>
                <w:b/>
                <w:bCs/>
                <w:color w:val="3690C0"/>
                <w:sz w:val="16"/>
                <w:szCs w:val="16"/>
              </w:rPr>
            </w:pPr>
          </w:p>
        </w:tc>
        <w:tc>
          <w:tcPr>
            <w:tcW w:w="680" w:type="dxa"/>
            <w:gridSpan w:val="2"/>
            <w:tcBorders>
              <w:top w:val="nil"/>
              <w:left w:val="single" w:sz="4" w:space="0" w:color="auto"/>
              <w:bottom w:val="nil"/>
              <w:right w:val="single" w:sz="4" w:space="0" w:color="A6A6A6" w:themeColor="background1" w:themeShade="A6"/>
            </w:tcBorders>
            <w:vAlign w:val="center"/>
            <w:hideMark/>
          </w:tcPr>
          <w:p w:rsidR="000520C9" w:rsidRDefault="000520C9" w:rsidP="00554E2B">
            <w:pPr>
              <w:ind w:right="34"/>
              <w:rPr>
                <w:rFonts w:cs="Arial"/>
                <w:b/>
                <w:bCs/>
                <w:color w:val="3690C0"/>
                <w:sz w:val="16"/>
                <w:szCs w:val="16"/>
              </w:rPr>
            </w:pPr>
            <w:r>
              <w:rPr>
                <w:rFonts w:cs="Arial"/>
                <w:b/>
                <w:bCs/>
                <w:color w:val="3690C0"/>
                <w:sz w:val="16"/>
                <w:szCs w:val="16"/>
                <w:rtl/>
              </w:rPr>
              <w:t>חט"ב</w:t>
            </w:r>
          </w:p>
        </w:tc>
        <w:tc>
          <w:tcPr>
            <w:tcW w:w="1984"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3690C0"/>
                <w:sz w:val="16"/>
                <w:szCs w:val="16"/>
              </w:rPr>
            </w:pPr>
            <w:r>
              <w:rPr>
                <w:rFonts w:cs="Arial"/>
                <w:b/>
                <w:bCs/>
                <w:color w:val="3690C0"/>
                <w:sz w:val="16"/>
                <w:szCs w:val="16"/>
              </w:rPr>
              <w:t>87%</w:t>
            </w:r>
          </w:p>
        </w:tc>
        <w:tc>
          <w:tcPr>
            <w:tcW w:w="198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3690C0"/>
                <w:sz w:val="16"/>
                <w:szCs w:val="16"/>
              </w:rPr>
            </w:pPr>
            <w:r>
              <w:rPr>
                <w:rFonts w:cs="Arial"/>
                <w:b/>
                <w:bCs/>
                <w:color w:val="3690C0"/>
                <w:sz w:val="16"/>
                <w:szCs w:val="16"/>
              </w:rPr>
              <w:t>85%</w:t>
            </w:r>
          </w:p>
        </w:tc>
        <w:tc>
          <w:tcPr>
            <w:tcW w:w="323" w:type="dxa"/>
            <w:tcBorders>
              <w:top w:val="nil"/>
              <w:left w:val="single" w:sz="4" w:space="0" w:color="A6A6A6" w:themeColor="background1" w:themeShade="A6"/>
              <w:bottom w:val="nil"/>
              <w:right w:val="single" w:sz="4" w:space="0" w:color="auto"/>
            </w:tcBorders>
            <w:vAlign w:val="center"/>
          </w:tcPr>
          <w:p w:rsidR="000520C9" w:rsidRDefault="000520C9" w:rsidP="00554E2B">
            <w:pPr>
              <w:ind w:right="34"/>
              <w:jc w:val="right"/>
              <w:rPr>
                <w:rFonts w:cs="Arial"/>
                <w:b/>
                <w:bCs/>
                <w:color w:val="008000"/>
                <w:sz w:val="16"/>
                <w:szCs w:val="16"/>
              </w:rPr>
            </w:pPr>
          </w:p>
        </w:tc>
      </w:tr>
      <w:tr w:rsidR="000520C9" w:rsidTr="00554E2B">
        <w:trPr>
          <w:trHeight w:hRule="exact" w:val="227"/>
          <w:jc w:val="center"/>
        </w:trPr>
        <w:tc>
          <w:tcPr>
            <w:tcW w:w="660" w:type="dxa"/>
            <w:gridSpan w:val="2"/>
            <w:tcBorders>
              <w:top w:val="nil"/>
              <w:left w:val="single" w:sz="4" w:space="0" w:color="auto"/>
              <w:bottom w:val="nil"/>
              <w:right w:val="single" w:sz="4" w:space="0" w:color="A6A6A6" w:themeColor="background1" w:themeShade="A6"/>
            </w:tcBorders>
            <w:vAlign w:val="center"/>
            <w:hideMark/>
          </w:tcPr>
          <w:p w:rsidR="000520C9" w:rsidRDefault="000520C9" w:rsidP="00554E2B">
            <w:pPr>
              <w:spacing w:before="20"/>
              <w:ind w:right="34"/>
              <w:rPr>
                <w:rFonts w:cs="Arial"/>
                <w:b/>
                <w:bCs/>
                <w:color w:val="24F814"/>
                <w:sz w:val="16"/>
                <w:szCs w:val="16"/>
              </w:rPr>
            </w:pPr>
            <w:proofErr w:type="spellStart"/>
            <w:r>
              <w:rPr>
                <w:rFonts w:cs="Arial"/>
                <w:b/>
                <w:bCs/>
                <w:color w:val="24F814"/>
                <w:sz w:val="16"/>
                <w:szCs w:val="16"/>
                <w:rtl/>
              </w:rPr>
              <w:t>חט"ע</w:t>
            </w:r>
            <w:proofErr w:type="spellEnd"/>
          </w:p>
        </w:tc>
        <w:tc>
          <w:tcPr>
            <w:tcW w:w="1958"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24F814"/>
                <w:sz w:val="16"/>
                <w:szCs w:val="16"/>
              </w:rPr>
            </w:pPr>
            <w:r>
              <w:rPr>
                <w:rFonts w:cs="Arial"/>
                <w:b/>
                <w:bCs/>
                <w:color w:val="24F814"/>
                <w:sz w:val="16"/>
                <w:szCs w:val="16"/>
              </w:rPr>
              <w:t>76%</w:t>
            </w:r>
          </w:p>
        </w:tc>
        <w:tc>
          <w:tcPr>
            <w:tcW w:w="1959"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24F814"/>
                <w:sz w:val="16"/>
                <w:szCs w:val="16"/>
              </w:rPr>
            </w:pPr>
            <w:r>
              <w:rPr>
                <w:rFonts w:cs="Arial"/>
                <w:b/>
                <w:bCs/>
                <w:color w:val="24F814"/>
                <w:sz w:val="16"/>
                <w:szCs w:val="16"/>
              </w:rPr>
              <w:t>78%</w:t>
            </w:r>
          </w:p>
        </w:tc>
        <w:tc>
          <w:tcPr>
            <w:tcW w:w="357" w:type="dxa"/>
            <w:tcBorders>
              <w:top w:val="nil"/>
              <w:left w:val="single" w:sz="4" w:space="0" w:color="A6A6A6" w:themeColor="background1" w:themeShade="A6"/>
              <w:bottom w:val="nil"/>
              <w:right w:val="single" w:sz="4" w:space="0" w:color="auto"/>
            </w:tcBorders>
            <w:vAlign w:val="center"/>
          </w:tcPr>
          <w:p w:rsidR="000520C9" w:rsidRDefault="000520C9" w:rsidP="00554E2B">
            <w:pPr>
              <w:jc w:val="center"/>
              <w:rPr>
                <w:rFonts w:cs="Arial"/>
                <w:b/>
                <w:bCs/>
                <w:color w:val="54DCFF"/>
                <w:sz w:val="16"/>
                <w:szCs w:val="16"/>
              </w:rPr>
            </w:pPr>
          </w:p>
        </w:tc>
        <w:tc>
          <w:tcPr>
            <w:tcW w:w="680" w:type="dxa"/>
            <w:gridSpan w:val="2"/>
            <w:tcBorders>
              <w:top w:val="nil"/>
              <w:left w:val="single" w:sz="4" w:space="0" w:color="auto"/>
              <w:bottom w:val="nil"/>
              <w:right w:val="single" w:sz="4" w:space="0" w:color="A6A6A6" w:themeColor="background1" w:themeShade="A6"/>
            </w:tcBorders>
            <w:vAlign w:val="center"/>
            <w:hideMark/>
          </w:tcPr>
          <w:p w:rsidR="000520C9" w:rsidRDefault="000520C9" w:rsidP="00554E2B">
            <w:pPr>
              <w:rPr>
                <w:rFonts w:cs="Arial"/>
                <w:b/>
                <w:bCs/>
                <w:color w:val="54DCFF"/>
                <w:sz w:val="16"/>
                <w:szCs w:val="16"/>
              </w:rPr>
            </w:pPr>
            <w:proofErr w:type="spellStart"/>
            <w:r>
              <w:rPr>
                <w:rFonts w:cs="Arial"/>
                <w:b/>
                <w:bCs/>
                <w:color w:val="54DCFF"/>
                <w:sz w:val="16"/>
                <w:szCs w:val="16"/>
                <w:rtl/>
              </w:rPr>
              <w:t>חט"ע</w:t>
            </w:r>
            <w:proofErr w:type="spellEnd"/>
          </w:p>
        </w:tc>
        <w:tc>
          <w:tcPr>
            <w:tcW w:w="1984"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54DCFF"/>
                <w:sz w:val="16"/>
                <w:szCs w:val="16"/>
              </w:rPr>
            </w:pPr>
            <w:r>
              <w:rPr>
                <w:rFonts w:cs="Arial"/>
                <w:b/>
                <w:bCs/>
                <w:color w:val="54DCFF"/>
                <w:sz w:val="16"/>
                <w:szCs w:val="16"/>
              </w:rPr>
              <w:t>87%</w:t>
            </w:r>
          </w:p>
        </w:tc>
        <w:tc>
          <w:tcPr>
            <w:tcW w:w="1985" w:type="dxa"/>
            <w:gridSpan w:val="2"/>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vAlign w:val="center"/>
            <w:hideMark/>
          </w:tcPr>
          <w:p w:rsidR="000520C9" w:rsidRDefault="000520C9" w:rsidP="00554E2B">
            <w:pPr>
              <w:jc w:val="center"/>
              <w:rPr>
                <w:rFonts w:cs="Arial"/>
                <w:b/>
                <w:bCs/>
                <w:color w:val="54DCFF"/>
                <w:sz w:val="16"/>
                <w:szCs w:val="16"/>
              </w:rPr>
            </w:pPr>
            <w:r>
              <w:rPr>
                <w:rFonts w:cs="Arial"/>
                <w:b/>
                <w:bCs/>
                <w:color w:val="54DCFF"/>
                <w:sz w:val="16"/>
                <w:szCs w:val="16"/>
              </w:rPr>
              <w:t>84%</w:t>
            </w:r>
          </w:p>
        </w:tc>
        <w:tc>
          <w:tcPr>
            <w:tcW w:w="323" w:type="dxa"/>
            <w:tcBorders>
              <w:top w:val="nil"/>
              <w:left w:val="single" w:sz="4" w:space="0" w:color="A6A6A6" w:themeColor="background1" w:themeShade="A6"/>
              <w:bottom w:val="nil"/>
              <w:right w:val="single" w:sz="4" w:space="0" w:color="auto"/>
            </w:tcBorders>
            <w:vAlign w:val="center"/>
          </w:tcPr>
          <w:p w:rsidR="000520C9" w:rsidRDefault="000520C9" w:rsidP="00554E2B">
            <w:pPr>
              <w:spacing w:before="20"/>
              <w:ind w:right="34"/>
              <w:jc w:val="right"/>
              <w:rPr>
                <w:rFonts w:cs="Arial"/>
                <w:b/>
                <w:bCs/>
                <w:color w:val="24F814"/>
                <w:sz w:val="16"/>
                <w:szCs w:val="16"/>
              </w:rPr>
            </w:pPr>
          </w:p>
        </w:tc>
      </w:tr>
      <w:tr w:rsidR="000520C9" w:rsidTr="00554E2B">
        <w:trPr>
          <w:trHeight w:hRule="exact" w:val="227"/>
          <w:jc w:val="center"/>
        </w:trPr>
        <w:tc>
          <w:tcPr>
            <w:tcW w:w="4934" w:type="dxa"/>
            <w:gridSpan w:val="7"/>
            <w:tcBorders>
              <w:top w:val="nil"/>
              <w:left w:val="single" w:sz="4" w:space="0" w:color="auto"/>
              <w:bottom w:val="single" w:sz="4" w:space="0" w:color="auto"/>
              <w:right w:val="single" w:sz="4" w:space="0" w:color="auto"/>
            </w:tcBorders>
            <w:vAlign w:val="center"/>
          </w:tcPr>
          <w:p w:rsidR="000520C9" w:rsidRDefault="000520C9" w:rsidP="00554E2B">
            <w:pPr>
              <w:spacing w:before="20"/>
              <w:ind w:right="34"/>
              <w:jc w:val="right"/>
              <w:rPr>
                <w:rFonts w:cs="Arial"/>
                <w:b/>
                <w:bCs/>
                <w:color w:val="00B4DE"/>
                <w:sz w:val="16"/>
                <w:szCs w:val="16"/>
              </w:rPr>
            </w:pPr>
          </w:p>
        </w:tc>
        <w:tc>
          <w:tcPr>
            <w:tcW w:w="4972" w:type="dxa"/>
            <w:gridSpan w:val="7"/>
            <w:tcBorders>
              <w:top w:val="nil"/>
              <w:left w:val="single" w:sz="4" w:space="0" w:color="auto"/>
              <w:bottom w:val="single" w:sz="4" w:space="0" w:color="auto"/>
              <w:right w:val="single" w:sz="4" w:space="0" w:color="auto"/>
            </w:tcBorders>
            <w:vAlign w:val="center"/>
          </w:tcPr>
          <w:p w:rsidR="000520C9" w:rsidRDefault="000520C9" w:rsidP="00554E2B">
            <w:pPr>
              <w:spacing w:before="20"/>
              <w:ind w:right="34"/>
              <w:jc w:val="right"/>
              <w:rPr>
                <w:rFonts w:cs="Arial"/>
                <w:b/>
                <w:bCs/>
                <w:color w:val="33CC33"/>
                <w:sz w:val="16"/>
                <w:szCs w:val="16"/>
              </w:rPr>
            </w:pPr>
          </w:p>
        </w:tc>
      </w:tr>
    </w:tbl>
    <w:p w:rsidR="00B07711" w:rsidRDefault="00B07711" w:rsidP="000520C9">
      <w:pPr>
        <w:autoSpaceDE w:val="0"/>
        <w:autoSpaceDN w:val="0"/>
        <w:adjustRightInd w:val="0"/>
        <w:spacing w:before="120" w:after="120" w:line="360" w:lineRule="auto"/>
        <w:jc w:val="both"/>
        <w:rPr>
          <w:rtl/>
        </w:rPr>
      </w:pPr>
    </w:p>
    <w:p w:rsidR="00B07711" w:rsidRPr="00177107" w:rsidRDefault="00B07711" w:rsidP="00B07711">
      <w:pPr>
        <w:autoSpaceDE w:val="0"/>
        <w:autoSpaceDN w:val="0"/>
        <w:adjustRightInd w:val="0"/>
        <w:spacing w:before="120" w:after="0" w:line="300" w:lineRule="exact"/>
        <w:jc w:val="both"/>
        <w:rPr>
          <w:rFonts w:ascii="Arial" w:eastAsia="Times New Roman" w:hAnsi="Arial"/>
          <w:b/>
          <w:bCs/>
          <w:color w:val="000080"/>
        </w:rPr>
      </w:pPr>
      <w:r w:rsidRPr="00177107">
        <w:rPr>
          <w:rFonts w:ascii="Arial" w:eastAsia="Times New Roman" w:hAnsi="Arial" w:hint="cs"/>
          <w:b/>
          <w:bCs/>
          <w:color w:val="000080"/>
          <w:rtl/>
        </w:rPr>
        <w:t xml:space="preserve">היעדר סובלנות כלפי האחר והשונה לפי דיווחי תלמידים (יסודי, חט"ב </w:t>
      </w:r>
      <w:proofErr w:type="spellStart"/>
      <w:r w:rsidRPr="00177107">
        <w:rPr>
          <w:rFonts w:ascii="Arial" w:eastAsia="Times New Roman" w:hAnsi="Arial" w:hint="cs"/>
          <w:b/>
          <w:bCs/>
          <w:color w:val="000080"/>
          <w:rtl/>
        </w:rPr>
        <w:t>וחט"ע</w:t>
      </w:r>
      <w:proofErr w:type="spellEnd"/>
      <w:r w:rsidRPr="00177107">
        <w:rPr>
          <w:rFonts w:ascii="Arial" w:eastAsia="Times New Roman" w:hAnsi="Arial" w:hint="cs"/>
          <w:b/>
          <w:bCs/>
          <w:color w:val="000080"/>
          <w:rtl/>
        </w:rPr>
        <w:t>)</w:t>
      </w:r>
    </w:p>
    <w:p w:rsidR="00B07711" w:rsidRPr="008E32F7" w:rsidRDefault="00B07711" w:rsidP="00B07711">
      <w:pPr>
        <w:numPr>
          <w:ilvl w:val="0"/>
          <w:numId w:val="4"/>
        </w:numPr>
        <w:autoSpaceDE w:val="0"/>
        <w:autoSpaceDN w:val="0"/>
        <w:adjustRightInd w:val="0"/>
        <w:spacing w:before="120" w:after="0" w:line="300" w:lineRule="exact"/>
        <w:jc w:val="both"/>
        <w:rPr>
          <w:rFonts w:ascii="Arial" w:eastAsia="Times New Roman" w:hAnsi="Arial"/>
          <w:color w:val="000080"/>
        </w:rPr>
      </w:pPr>
      <w:r>
        <w:rPr>
          <w:rFonts w:ascii="Arial" w:eastAsia="Times New Roman" w:hAnsi="Arial" w:hint="cs"/>
          <w:color w:val="000080"/>
          <w:rtl/>
        </w:rPr>
        <w:t xml:space="preserve">התלמידים בשלוש שכבות הגיל התבקשו להשיב על היגדים הנוגעים לחשיפה להיעדר סובלנות כלפי האחר והשונה. כרבע מהתלמידים דיווחו כי בכיתה מתנהלות שיחות בשפה פוגעת בגלל המראה החיצוני, כחמישית דיווחו על מקרים של שפה פוגעת בבני/בנות לאום אחר או בבעלי עמדות פוליטיות שונות. כ-17% דיווחו על מקרים של שפה פוגעת בבני/בנות מין אחר וכ-11% דיווחו על שפה פוגעת בבעלי מוגבלויות. </w:t>
      </w:r>
    </w:p>
    <w:p w:rsidR="00B07711" w:rsidRDefault="00B07711" w:rsidP="00B07711">
      <w:pPr>
        <w:numPr>
          <w:ilvl w:val="0"/>
          <w:numId w:val="4"/>
        </w:numPr>
        <w:autoSpaceDE w:val="0"/>
        <w:autoSpaceDN w:val="0"/>
        <w:adjustRightInd w:val="0"/>
        <w:spacing w:before="120" w:after="0" w:line="300" w:lineRule="exact"/>
        <w:jc w:val="both"/>
        <w:rPr>
          <w:rFonts w:ascii="Arial" w:eastAsia="Times New Roman" w:hAnsi="Arial"/>
          <w:color w:val="000080"/>
        </w:rPr>
      </w:pPr>
      <w:r w:rsidRPr="0056108E">
        <w:rPr>
          <w:rFonts w:ascii="Arial" w:eastAsia="Times New Roman" w:hAnsi="Arial" w:hint="cs"/>
          <w:color w:val="000080"/>
          <w:rtl/>
        </w:rPr>
        <w:t xml:space="preserve">בהשוואה בין מגזרי השפה עולה, כי שיעורי </w:t>
      </w:r>
      <w:r>
        <w:rPr>
          <w:rFonts w:ascii="Arial" w:eastAsia="Times New Roman" w:hAnsi="Arial" w:hint="cs"/>
          <w:color w:val="000080"/>
          <w:rtl/>
        </w:rPr>
        <w:t>הסכמה</w:t>
      </w:r>
      <w:r w:rsidRPr="0056108E">
        <w:rPr>
          <w:rFonts w:ascii="Arial" w:eastAsia="Times New Roman" w:hAnsi="Arial" w:hint="cs"/>
          <w:color w:val="000080"/>
          <w:rtl/>
        </w:rPr>
        <w:t xml:space="preserve"> בקרב תלמידים דוברי ערבית היו אחידים למדי בכל ההיגדים ועמדו על כ- 25%. לעומת זאת, בקרב תלמידים דוברי עברית </w:t>
      </w:r>
      <w:r>
        <w:rPr>
          <w:rFonts w:ascii="Arial" w:eastAsia="Times New Roman" w:hAnsi="Arial" w:hint="cs"/>
          <w:color w:val="000080"/>
          <w:rtl/>
        </w:rPr>
        <w:t xml:space="preserve">נרשמו הבדלים בשיעורי ההסכמה עם ההיגדים השונים. כך לדוגמה, שיעורי ההסכמה הגבוהים ביותר נרשמו עם ההיגד העוסק בפגיעה בשל מראה חיצוני ואילו שיעורי ההסכמה הנמוכים ביותר היו עם ההיגד העוסק בפגיעה בשל מוגבלות. </w:t>
      </w:r>
      <w:r w:rsidRPr="0056108E">
        <w:rPr>
          <w:rFonts w:ascii="Arial" w:eastAsia="Times New Roman" w:hAnsi="Arial" w:hint="cs"/>
          <w:color w:val="000080"/>
          <w:rtl/>
        </w:rPr>
        <w:t>כ-9% מתלמידי בתי"ס דוברי עברית דיווחו על מקרים של שפה פוגעת בעולים חדשים.</w:t>
      </w:r>
    </w:p>
    <w:p w:rsidR="00B07711" w:rsidRPr="0056108E" w:rsidRDefault="00B07711" w:rsidP="00B07711">
      <w:pPr>
        <w:numPr>
          <w:ilvl w:val="0"/>
          <w:numId w:val="4"/>
        </w:numPr>
        <w:autoSpaceDE w:val="0"/>
        <w:autoSpaceDN w:val="0"/>
        <w:adjustRightInd w:val="0"/>
        <w:spacing w:before="120" w:after="0" w:line="300" w:lineRule="exact"/>
        <w:jc w:val="both"/>
        <w:rPr>
          <w:rFonts w:ascii="Arial" w:eastAsia="Times New Roman" w:hAnsi="Arial"/>
          <w:color w:val="000080"/>
        </w:rPr>
      </w:pPr>
      <w:r>
        <w:rPr>
          <w:rFonts w:ascii="Arial" w:eastAsia="Times New Roman" w:hAnsi="Arial" w:hint="cs"/>
          <w:color w:val="000080"/>
          <w:rtl/>
        </w:rPr>
        <w:t xml:space="preserve">בחינת שיעורי ההסכמה עם ההיגדים לפי שכבות גיל מעלה, כי בהיגדים העוסקים בשפה שפוגעת בבני/בנות מין אחר, בבעלי מוגבלות או בעולים חדשים לא נרשמו הבדלים בשיעורי ההסכמה בין שכבות הגיל השונות. לעומת זאת, בהיגדים העוסקים בפגיעה בבני/בנות לאום אחר ובמי שמחזיק בדעה פוליטית שונה נרשמה עלייה בשיעורי ההסכמה עם העלייה בשכבות הגיל. בהיגד שעוסק בפגיעה בשל מראה חיצוני נצפו שיעורי דיווח גבוהים יותר בחט"ב לעומת יסודי </w:t>
      </w:r>
      <w:proofErr w:type="spellStart"/>
      <w:r>
        <w:rPr>
          <w:rFonts w:ascii="Arial" w:eastAsia="Times New Roman" w:hAnsi="Arial" w:hint="cs"/>
          <w:color w:val="000080"/>
          <w:rtl/>
        </w:rPr>
        <w:t>וחט"ע</w:t>
      </w:r>
      <w:proofErr w:type="spellEnd"/>
      <w:r>
        <w:rPr>
          <w:rFonts w:ascii="Arial" w:eastAsia="Times New Roman" w:hAnsi="Arial" w:hint="cs"/>
          <w:color w:val="000080"/>
          <w:rtl/>
        </w:rPr>
        <w:t>.</w:t>
      </w:r>
    </w:p>
    <w:p w:rsidR="00B07711" w:rsidRPr="00467487" w:rsidRDefault="00B07711" w:rsidP="00B07711">
      <w:pPr>
        <w:autoSpaceDE w:val="0"/>
        <w:autoSpaceDN w:val="0"/>
        <w:adjustRightInd w:val="0"/>
        <w:spacing w:before="120" w:after="0" w:line="300" w:lineRule="exact"/>
        <w:jc w:val="both"/>
        <w:rPr>
          <w:rFonts w:ascii="Arial" w:eastAsia="Times New Roman" w:hAnsi="Arial"/>
          <w:b/>
          <w:bCs/>
          <w:color w:val="000080"/>
        </w:rPr>
      </w:pPr>
      <w:r w:rsidRPr="00467487">
        <w:rPr>
          <w:rFonts w:ascii="Arial" w:eastAsia="Times New Roman" w:hAnsi="Arial" w:hint="eastAsia"/>
          <w:b/>
          <w:bCs/>
          <w:color w:val="000080"/>
          <w:rtl/>
        </w:rPr>
        <w:t>מאמצי</w:t>
      </w:r>
      <w:r w:rsidRPr="00467487">
        <w:rPr>
          <w:rFonts w:ascii="Arial" w:eastAsia="Times New Roman" w:hAnsi="Arial"/>
          <w:b/>
          <w:bCs/>
          <w:color w:val="000080"/>
          <w:rtl/>
        </w:rPr>
        <w:t xml:space="preserve"> בית הספר לקידום סובלנות כלפי האחר והשונה לפי דיווחי תלמידים (יסודי, חט"ב </w:t>
      </w:r>
      <w:proofErr w:type="spellStart"/>
      <w:r w:rsidRPr="00467487">
        <w:rPr>
          <w:rFonts w:ascii="Arial" w:eastAsia="Times New Roman" w:hAnsi="Arial" w:hint="eastAsia"/>
          <w:b/>
          <w:bCs/>
          <w:color w:val="000080"/>
          <w:rtl/>
        </w:rPr>
        <w:t>וחט</w:t>
      </w:r>
      <w:r w:rsidRPr="00467487">
        <w:rPr>
          <w:rFonts w:ascii="Arial" w:eastAsia="Times New Roman" w:hAnsi="Arial"/>
          <w:b/>
          <w:bCs/>
          <w:color w:val="000080"/>
          <w:rtl/>
        </w:rPr>
        <w:t>"ע</w:t>
      </w:r>
      <w:proofErr w:type="spellEnd"/>
      <w:r w:rsidRPr="00467487">
        <w:rPr>
          <w:rFonts w:ascii="Arial" w:eastAsia="Times New Roman" w:hAnsi="Arial"/>
          <w:b/>
          <w:bCs/>
          <w:color w:val="000080"/>
          <w:rtl/>
        </w:rPr>
        <w:t>)</w:t>
      </w:r>
    </w:p>
    <w:p w:rsidR="00B07711" w:rsidRDefault="00B07711" w:rsidP="00B07711">
      <w:pPr>
        <w:numPr>
          <w:ilvl w:val="0"/>
          <w:numId w:val="4"/>
        </w:numPr>
        <w:autoSpaceDE w:val="0"/>
        <w:autoSpaceDN w:val="0"/>
        <w:adjustRightInd w:val="0"/>
        <w:spacing w:before="120" w:after="0" w:line="300" w:lineRule="exact"/>
        <w:jc w:val="both"/>
        <w:rPr>
          <w:rFonts w:ascii="Arial" w:eastAsia="Times New Roman" w:hAnsi="Arial"/>
          <w:color w:val="000080"/>
        </w:rPr>
      </w:pPr>
      <w:r w:rsidRPr="006F47C9">
        <w:rPr>
          <w:rFonts w:ascii="Arial" w:eastAsia="Times New Roman" w:hAnsi="Arial" w:hint="cs"/>
          <w:color w:val="000080"/>
          <w:rtl/>
        </w:rPr>
        <w:t xml:space="preserve">82% מהתלמידים </w:t>
      </w:r>
      <w:r>
        <w:rPr>
          <w:rFonts w:ascii="Arial" w:eastAsia="Times New Roman" w:hAnsi="Arial" w:hint="cs"/>
          <w:color w:val="000080"/>
          <w:rtl/>
        </w:rPr>
        <w:t>בשכבת</w:t>
      </w:r>
      <w:r w:rsidRPr="006F47C9">
        <w:rPr>
          <w:rFonts w:ascii="Arial" w:eastAsia="Times New Roman" w:hAnsi="Arial" w:hint="cs"/>
          <w:color w:val="000080"/>
          <w:rtl/>
        </w:rPr>
        <w:t xml:space="preserve"> גיל ה'-ו</w:t>
      </w:r>
      <w:r>
        <w:rPr>
          <w:rFonts w:ascii="Arial" w:eastAsia="Times New Roman" w:hAnsi="Arial" w:hint="cs"/>
          <w:color w:val="000080"/>
          <w:rtl/>
        </w:rPr>
        <w:t>'</w:t>
      </w:r>
      <w:r w:rsidRPr="006F47C9">
        <w:rPr>
          <w:rFonts w:ascii="Arial" w:eastAsia="Times New Roman" w:hAnsi="Arial" w:hint="cs"/>
          <w:color w:val="000080"/>
          <w:rtl/>
        </w:rPr>
        <w:t xml:space="preserve">, וכ-73% </w:t>
      </w:r>
      <w:r>
        <w:rPr>
          <w:rFonts w:ascii="Arial" w:eastAsia="Times New Roman" w:hAnsi="Arial" w:hint="cs"/>
          <w:color w:val="000080"/>
          <w:rtl/>
        </w:rPr>
        <w:t>בשכבות גיל</w:t>
      </w:r>
      <w:r w:rsidRPr="006F47C9">
        <w:rPr>
          <w:rFonts w:ascii="Arial" w:eastAsia="Times New Roman" w:hAnsi="Arial" w:hint="cs"/>
          <w:color w:val="000080"/>
          <w:rtl/>
        </w:rPr>
        <w:t xml:space="preserve"> ז'-</w:t>
      </w:r>
      <w:r>
        <w:rPr>
          <w:rFonts w:ascii="Arial" w:eastAsia="Times New Roman" w:hAnsi="Arial" w:hint="cs"/>
          <w:color w:val="000080"/>
          <w:rtl/>
        </w:rPr>
        <w:t>ט' ו- י'-</w:t>
      </w:r>
      <w:r w:rsidRPr="006F47C9">
        <w:rPr>
          <w:rFonts w:ascii="Arial" w:eastAsia="Times New Roman" w:hAnsi="Arial" w:hint="cs"/>
          <w:color w:val="000080"/>
          <w:rtl/>
        </w:rPr>
        <w:t xml:space="preserve">י"א </w:t>
      </w:r>
      <w:r>
        <w:rPr>
          <w:rFonts w:ascii="Arial" w:eastAsia="Times New Roman" w:hAnsi="Arial" w:hint="cs"/>
          <w:color w:val="000080"/>
          <w:rtl/>
        </w:rPr>
        <w:t>דיווחו</w:t>
      </w:r>
      <w:r w:rsidRPr="006F47C9">
        <w:rPr>
          <w:rFonts w:ascii="Arial" w:eastAsia="Times New Roman" w:hAnsi="Arial" w:hint="cs"/>
          <w:color w:val="000080"/>
          <w:rtl/>
        </w:rPr>
        <w:t xml:space="preserve"> כי בית הספר מקדם סובלנות כלפי האחר והשונה. </w:t>
      </w:r>
      <w:r>
        <w:rPr>
          <w:rFonts w:ascii="Arial" w:eastAsia="Times New Roman" w:hAnsi="Arial" w:hint="cs"/>
          <w:color w:val="000080"/>
          <w:rtl/>
        </w:rPr>
        <w:t xml:space="preserve">לא נרשמו </w:t>
      </w:r>
      <w:r w:rsidRPr="006F47C9">
        <w:rPr>
          <w:rFonts w:ascii="Arial" w:eastAsia="Times New Roman" w:hAnsi="Arial" w:hint="cs"/>
          <w:color w:val="000080"/>
          <w:rtl/>
        </w:rPr>
        <w:t>הבדל</w:t>
      </w:r>
      <w:r>
        <w:rPr>
          <w:rFonts w:ascii="Arial" w:eastAsia="Times New Roman" w:hAnsi="Arial" w:hint="cs"/>
          <w:color w:val="000080"/>
          <w:rtl/>
        </w:rPr>
        <w:t>ים</w:t>
      </w:r>
      <w:r w:rsidRPr="006F47C9">
        <w:rPr>
          <w:rFonts w:ascii="Arial" w:eastAsia="Times New Roman" w:hAnsi="Arial" w:hint="cs"/>
          <w:color w:val="000080"/>
          <w:rtl/>
        </w:rPr>
        <w:t xml:space="preserve"> </w:t>
      </w:r>
      <w:r>
        <w:rPr>
          <w:rFonts w:ascii="Arial" w:eastAsia="Times New Roman" w:hAnsi="Arial" w:hint="cs"/>
          <w:color w:val="000080"/>
          <w:rtl/>
        </w:rPr>
        <w:t>בשיעורי ההסכמה עם המדד המסכם בין</w:t>
      </w:r>
      <w:r w:rsidRPr="006F47C9">
        <w:rPr>
          <w:rFonts w:ascii="Arial" w:eastAsia="Times New Roman" w:hAnsi="Arial" w:hint="cs"/>
          <w:color w:val="000080"/>
          <w:rtl/>
        </w:rPr>
        <w:t xml:space="preserve"> </w:t>
      </w:r>
      <w:r>
        <w:rPr>
          <w:rFonts w:ascii="Arial" w:eastAsia="Times New Roman" w:hAnsi="Arial" w:hint="cs"/>
          <w:color w:val="000080"/>
          <w:rtl/>
        </w:rPr>
        <w:t>תלמידים</w:t>
      </w:r>
      <w:r w:rsidRPr="006F47C9">
        <w:rPr>
          <w:rFonts w:ascii="Arial" w:eastAsia="Times New Roman" w:hAnsi="Arial" w:hint="cs"/>
          <w:color w:val="000080"/>
          <w:rtl/>
        </w:rPr>
        <w:t xml:space="preserve"> דוברי ערבית ל</w:t>
      </w:r>
      <w:r>
        <w:rPr>
          <w:rFonts w:ascii="Arial" w:eastAsia="Times New Roman" w:hAnsi="Arial" w:hint="cs"/>
          <w:color w:val="000080"/>
          <w:rtl/>
        </w:rPr>
        <w:t xml:space="preserve">תלמידים </w:t>
      </w:r>
      <w:r w:rsidRPr="006F47C9">
        <w:rPr>
          <w:rFonts w:ascii="Arial" w:eastAsia="Times New Roman" w:hAnsi="Arial" w:hint="cs"/>
          <w:color w:val="000080"/>
          <w:rtl/>
        </w:rPr>
        <w:t>דוברי עברית.</w:t>
      </w:r>
    </w:p>
    <w:p w:rsidR="00B07711" w:rsidRDefault="00B07711" w:rsidP="00B07711">
      <w:pPr>
        <w:numPr>
          <w:ilvl w:val="0"/>
          <w:numId w:val="4"/>
        </w:numPr>
        <w:autoSpaceDE w:val="0"/>
        <w:autoSpaceDN w:val="0"/>
        <w:adjustRightInd w:val="0"/>
        <w:spacing w:before="120" w:after="0" w:line="300" w:lineRule="exact"/>
        <w:jc w:val="both"/>
        <w:rPr>
          <w:rFonts w:ascii="Arial" w:eastAsia="Times New Roman" w:hAnsi="Arial"/>
          <w:color w:val="000080"/>
        </w:rPr>
      </w:pPr>
      <w:r>
        <w:rPr>
          <w:rFonts w:ascii="Arial" w:eastAsia="Times New Roman" w:hAnsi="Arial" w:hint="cs"/>
          <w:color w:val="000080"/>
          <w:rtl/>
        </w:rPr>
        <w:t>התבוננות בהיגדים המרכיבים את המדד המסכם מראה, כי שיעורי ההסכמה הגבוהים ביותר היו עם ההיגד "המורים בכיתה שלי מתייחסים בכבוד כלפי האחר והשונה" ואילו שיעורי ההסכמה הנמוכים ביותר באופן יחסי היו עם ההיגד "התלמידים בכיתה שלי מתייחסים בכבוד כלפי האחר והשונה".</w:t>
      </w:r>
    </w:p>
    <w:p w:rsidR="00B07711" w:rsidRPr="00326E41" w:rsidRDefault="00B07711" w:rsidP="00B07711">
      <w:pPr>
        <w:autoSpaceDE w:val="0"/>
        <w:autoSpaceDN w:val="0"/>
        <w:adjustRightInd w:val="0"/>
        <w:spacing w:before="120" w:after="0" w:line="300" w:lineRule="exact"/>
        <w:jc w:val="both"/>
        <w:rPr>
          <w:rFonts w:ascii="Arial" w:eastAsia="Times New Roman" w:hAnsi="Arial"/>
          <w:b/>
          <w:bCs/>
          <w:color w:val="000080"/>
        </w:rPr>
      </w:pPr>
      <w:r w:rsidRPr="00326E41">
        <w:rPr>
          <w:rFonts w:ascii="Arial" w:eastAsia="Times New Roman" w:hAnsi="Arial" w:hint="eastAsia"/>
          <w:b/>
          <w:bCs/>
          <w:color w:val="000080"/>
          <w:rtl/>
        </w:rPr>
        <w:t>מאמצי</w:t>
      </w:r>
      <w:r w:rsidRPr="00326E41">
        <w:rPr>
          <w:rFonts w:ascii="Arial" w:eastAsia="Times New Roman" w:hAnsi="Arial"/>
          <w:b/>
          <w:bCs/>
          <w:color w:val="000080"/>
          <w:rtl/>
        </w:rPr>
        <w:t xml:space="preserve"> בית הספר לקידום סובלנות כלפי האחר והשונה לפי דיווחי</w:t>
      </w:r>
      <w:r w:rsidRPr="00326E41">
        <w:rPr>
          <w:rFonts w:ascii="Arial" w:eastAsia="Times New Roman" w:hAnsi="Arial" w:hint="cs"/>
          <w:b/>
          <w:bCs/>
          <w:color w:val="000080"/>
          <w:rtl/>
        </w:rPr>
        <w:t xml:space="preserve"> </w:t>
      </w:r>
      <w:r w:rsidRPr="00326E41">
        <w:rPr>
          <w:rFonts w:ascii="Arial" w:eastAsia="Times New Roman" w:hAnsi="Arial"/>
          <w:b/>
          <w:bCs/>
          <w:color w:val="000080"/>
          <w:rtl/>
        </w:rPr>
        <w:t xml:space="preserve">מורים (יסודי, חט"ב </w:t>
      </w:r>
      <w:proofErr w:type="spellStart"/>
      <w:r w:rsidRPr="00326E41">
        <w:rPr>
          <w:rFonts w:ascii="Arial" w:eastAsia="Times New Roman" w:hAnsi="Arial" w:hint="eastAsia"/>
          <w:b/>
          <w:bCs/>
          <w:color w:val="000080"/>
          <w:rtl/>
        </w:rPr>
        <w:t>וחט</w:t>
      </w:r>
      <w:r w:rsidRPr="00326E41">
        <w:rPr>
          <w:rFonts w:ascii="Arial" w:eastAsia="Times New Roman" w:hAnsi="Arial"/>
          <w:b/>
          <w:bCs/>
          <w:color w:val="000080"/>
          <w:rtl/>
        </w:rPr>
        <w:t>"ע</w:t>
      </w:r>
      <w:proofErr w:type="spellEnd"/>
      <w:r w:rsidRPr="00326E41">
        <w:rPr>
          <w:rFonts w:ascii="Arial" w:eastAsia="Times New Roman" w:hAnsi="Arial"/>
          <w:b/>
          <w:bCs/>
          <w:color w:val="000080"/>
          <w:rtl/>
        </w:rPr>
        <w:t>)</w:t>
      </w:r>
    </w:p>
    <w:p w:rsidR="00B07711" w:rsidRPr="00781F0D" w:rsidRDefault="00B07711" w:rsidP="00B07711">
      <w:pPr>
        <w:numPr>
          <w:ilvl w:val="0"/>
          <w:numId w:val="4"/>
        </w:numPr>
        <w:autoSpaceDE w:val="0"/>
        <w:autoSpaceDN w:val="0"/>
        <w:adjustRightInd w:val="0"/>
        <w:spacing w:before="120" w:after="0" w:line="300" w:lineRule="exact"/>
        <w:jc w:val="both"/>
        <w:rPr>
          <w:rFonts w:ascii="Arial" w:eastAsia="Times New Roman" w:hAnsi="Arial"/>
          <w:color w:val="000080"/>
        </w:rPr>
      </w:pPr>
      <w:r w:rsidRPr="00EE7727">
        <w:rPr>
          <w:rFonts w:ascii="Arial" w:eastAsia="Times New Roman" w:hAnsi="Arial" w:hint="cs"/>
          <w:color w:val="000080"/>
          <w:rtl/>
        </w:rPr>
        <w:t xml:space="preserve">כ-90% מהמורים </w:t>
      </w:r>
      <w:r>
        <w:rPr>
          <w:rFonts w:ascii="Arial" w:eastAsia="Times New Roman" w:hAnsi="Arial" w:hint="cs"/>
          <w:color w:val="000080"/>
          <w:rtl/>
        </w:rPr>
        <w:t xml:space="preserve">ביסודי וכ- 85% מן המורים בחט"ב </w:t>
      </w:r>
      <w:proofErr w:type="spellStart"/>
      <w:r>
        <w:rPr>
          <w:rFonts w:ascii="Arial" w:eastAsia="Times New Roman" w:hAnsi="Arial" w:hint="cs"/>
          <w:color w:val="000080"/>
          <w:rtl/>
        </w:rPr>
        <w:t>ובחט"ע</w:t>
      </w:r>
      <w:proofErr w:type="spellEnd"/>
      <w:r>
        <w:rPr>
          <w:rFonts w:ascii="Arial" w:eastAsia="Times New Roman" w:hAnsi="Arial" w:hint="cs"/>
          <w:color w:val="000080"/>
          <w:rtl/>
        </w:rPr>
        <w:t xml:space="preserve"> דיווחו</w:t>
      </w:r>
      <w:r w:rsidRPr="00EE7727">
        <w:rPr>
          <w:rFonts w:ascii="Arial" w:eastAsia="Times New Roman" w:hAnsi="Arial" w:hint="cs"/>
          <w:color w:val="000080"/>
          <w:rtl/>
        </w:rPr>
        <w:t xml:space="preserve"> כי ב</w:t>
      </w:r>
      <w:r>
        <w:rPr>
          <w:rFonts w:ascii="Arial" w:eastAsia="Times New Roman" w:hAnsi="Arial" w:hint="cs"/>
          <w:color w:val="000080"/>
          <w:rtl/>
        </w:rPr>
        <w:t>ית הספר</w:t>
      </w:r>
      <w:r w:rsidRPr="00EE7727">
        <w:rPr>
          <w:rFonts w:ascii="Arial" w:eastAsia="Times New Roman" w:hAnsi="Arial" w:hint="cs"/>
          <w:color w:val="000080"/>
          <w:rtl/>
        </w:rPr>
        <w:t xml:space="preserve"> מקדם סובלנות כלפי האחר והשונה. </w:t>
      </w:r>
      <w:r>
        <w:rPr>
          <w:rFonts w:ascii="Arial" w:eastAsia="Times New Roman" w:hAnsi="Arial" w:hint="cs"/>
          <w:color w:val="000080"/>
          <w:rtl/>
        </w:rPr>
        <w:t>שיעור ה</w:t>
      </w:r>
      <w:r w:rsidRPr="00EE7727">
        <w:rPr>
          <w:rFonts w:ascii="Arial" w:eastAsia="Times New Roman" w:hAnsi="Arial" w:hint="cs"/>
          <w:color w:val="000080"/>
          <w:rtl/>
        </w:rPr>
        <w:t xml:space="preserve">מורים </w:t>
      </w:r>
      <w:r>
        <w:rPr>
          <w:rFonts w:ascii="Arial" w:eastAsia="Times New Roman" w:hAnsi="Arial" w:hint="cs"/>
          <w:color w:val="000080"/>
          <w:rtl/>
        </w:rPr>
        <w:t>ה</w:t>
      </w:r>
      <w:r w:rsidRPr="00EE7727">
        <w:rPr>
          <w:rFonts w:ascii="Arial" w:eastAsia="Times New Roman" w:hAnsi="Arial" w:hint="cs"/>
          <w:color w:val="000080"/>
          <w:rtl/>
        </w:rPr>
        <w:t xml:space="preserve">מדווחים </w:t>
      </w:r>
      <w:r>
        <w:rPr>
          <w:rFonts w:ascii="Arial" w:eastAsia="Times New Roman" w:hAnsi="Arial" w:hint="cs"/>
          <w:color w:val="000080"/>
          <w:rtl/>
        </w:rPr>
        <w:t>על כך ב</w:t>
      </w:r>
      <w:r w:rsidRPr="00EE7727">
        <w:rPr>
          <w:rFonts w:ascii="Arial" w:eastAsia="Times New Roman" w:hAnsi="Arial" w:hint="cs"/>
          <w:color w:val="000080"/>
          <w:rtl/>
        </w:rPr>
        <w:t>בתי</w:t>
      </w:r>
      <w:r>
        <w:rPr>
          <w:rFonts w:ascii="Arial" w:eastAsia="Times New Roman" w:hAnsi="Arial" w:hint="cs"/>
          <w:color w:val="000080"/>
          <w:rtl/>
        </w:rPr>
        <w:t>"ס</w:t>
      </w:r>
      <w:r w:rsidRPr="00EE7727">
        <w:rPr>
          <w:rFonts w:ascii="Arial" w:eastAsia="Times New Roman" w:hAnsi="Arial" w:hint="cs"/>
          <w:color w:val="000080"/>
          <w:rtl/>
        </w:rPr>
        <w:t xml:space="preserve"> דוברי עברית גבוה יותר מ</w:t>
      </w:r>
      <w:r>
        <w:rPr>
          <w:rFonts w:ascii="Arial" w:eastAsia="Times New Roman" w:hAnsi="Arial" w:hint="cs"/>
          <w:color w:val="000080"/>
          <w:rtl/>
        </w:rPr>
        <w:t>אשר שיעור ה</w:t>
      </w:r>
      <w:r w:rsidRPr="00EE7727">
        <w:rPr>
          <w:rFonts w:ascii="Arial" w:eastAsia="Times New Roman" w:hAnsi="Arial" w:hint="cs"/>
          <w:color w:val="000080"/>
          <w:rtl/>
        </w:rPr>
        <w:t>מורים בב</w:t>
      </w:r>
      <w:r>
        <w:rPr>
          <w:rFonts w:ascii="Arial" w:eastAsia="Times New Roman" w:hAnsi="Arial" w:hint="cs"/>
          <w:color w:val="000080"/>
          <w:rtl/>
        </w:rPr>
        <w:t xml:space="preserve">תי"ס דוברי ערבית </w:t>
      </w:r>
      <w:r>
        <w:rPr>
          <w:rFonts w:ascii="Arial" w:eastAsia="Times New Roman" w:hAnsi="Arial"/>
          <w:color w:val="000080"/>
          <w:rtl/>
        </w:rPr>
        <w:t>–</w:t>
      </w:r>
      <w:r>
        <w:rPr>
          <w:rFonts w:ascii="Arial" w:eastAsia="Times New Roman" w:hAnsi="Arial" w:hint="cs"/>
          <w:color w:val="000080"/>
          <w:rtl/>
        </w:rPr>
        <w:t xml:space="preserve"> בכל שלבי החינוך</w:t>
      </w:r>
      <w:r w:rsidRPr="00EE7727">
        <w:rPr>
          <w:rFonts w:ascii="Arial" w:eastAsia="Times New Roman" w:hAnsi="Arial" w:hint="cs"/>
          <w:color w:val="000080"/>
          <w:rtl/>
        </w:rPr>
        <w:t xml:space="preserve">. </w:t>
      </w:r>
    </w:p>
    <w:p w:rsidR="00B07711" w:rsidRDefault="00B07711" w:rsidP="00B07711">
      <w:pPr>
        <w:numPr>
          <w:ilvl w:val="0"/>
          <w:numId w:val="4"/>
        </w:numPr>
        <w:autoSpaceDE w:val="0"/>
        <w:autoSpaceDN w:val="0"/>
        <w:adjustRightInd w:val="0"/>
        <w:spacing w:before="120" w:after="0" w:line="300" w:lineRule="exact"/>
        <w:jc w:val="both"/>
        <w:rPr>
          <w:rFonts w:ascii="Arial" w:eastAsia="Times New Roman" w:hAnsi="Arial"/>
          <w:color w:val="000080"/>
        </w:rPr>
      </w:pPr>
      <w:r>
        <w:rPr>
          <w:rFonts w:ascii="Arial" w:eastAsia="Times New Roman" w:hAnsi="Arial" w:hint="cs"/>
          <w:color w:val="000080"/>
          <w:rtl/>
        </w:rPr>
        <w:t xml:space="preserve">בהשוואה </w:t>
      </w:r>
      <w:proofErr w:type="spellStart"/>
      <w:r>
        <w:rPr>
          <w:rFonts w:ascii="Arial" w:eastAsia="Times New Roman" w:hAnsi="Arial" w:hint="cs"/>
          <w:color w:val="000080"/>
          <w:rtl/>
        </w:rPr>
        <w:t>לתשע"ד</w:t>
      </w:r>
      <w:proofErr w:type="spellEnd"/>
      <w:r>
        <w:rPr>
          <w:rFonts w:ascii="Arial" w:eastAsia="Times New Roman" w:hAnsi="Arial" w:hint="cs"/>
          <w:color w:val="000080"/>
          <w:rtl/>
        </w:rPr>
        <w:t xml:space="preserve"> נצפתה יציבות בשיעורי הדיווח של המורים על ההיגד בשלושת שלבי החינוך ובשני מגזרי השפה.</w:t>
      </w:r>
    </w:p>
    <w:p w:rsidR="000520C9" w:rsidRPr="00B07711" w:rsidRDefault="000520C9" w:rsidP="000520C9">
      <w:pPr>
        <w:autoSpaceDE w:val="0"/>
        <w:autoSpaceDN w:val="0"/>
        <w:adjustRightInd w:val="0"/>
        <w:spacing w:before="120" w:after="120" w:line="360" w:lineRule="auto"/>
        <w:jc w:val="both"/>
        <w:rPr>
          <w:rtl/>
        </w:rPr>
      </w:pPr>
    </w:p>
    <w:sectPr w:rsidR="000520C9" w:rsidRPr="00B07711" w:rsidSect="00DC15B9">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4FB6" w:rsidRDefault="00214FB6" w:rsidP="000520C9">
      <w:pPr>
        <w:spacing w:after="0" w:line="240" w:lineRule="auto"/>
      </w:pPr>
      <w:r>
        <w:separator/>
      </w:r>
    </w:p>
  </w:endnote>
  <w:endnote w:type="continuationSeparator" w:id="0">
    <w:p w:rsidR="00214FB6" w:rsidRDefault="00214FB6" w:rsidP="000520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ri">
    <w:altName w:val="Times New Roman"/>
    <w:panose1 w:val="00000000000000000000"/>
    <w:charset w:val="00"/>
    <w:family w:val="roman"/>
    <w:notTrueType/>
    <w:pitch w:val="default"/>
  </w:font>
  <w:font w:name="+mn-ea">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4FB6" w:rsidRDefault="00214FB6" w:rsidP="000520C9">
      <w:pPr>
        <w:spacing w:after="0" w:line="240" w:lineRule="auto"/>
      </w:pPr>
      <w:r>
        <w:separator/>
      </w:r>
    </w:p>
  </w:footnote>
  <w:footnote w:type="continuationSeparator" w:id="0">
    <w:p w:rsidR="00214FB6" w:rsidRDefault="00214FB6" w:rsidP="000520C9">
      <w:pPr>
        <w:spacing w:after="0" w:line="240" w:lineRule="auto"/>
      </w:pPr>
      <w:r>
        <w:continuationSeparator/>
      </w:r>
    </w:p>
  </w:footnote>
  <w:footnote w:id="1">
    <w:p w:rsidR="000520C9" w:rsidRPr="00FA2E94" w:rsidRDefault="000520C9" w:rsidP="000520C9">
      <w:pPr>
        <w:pStyle w:val="a5"/>
        <w:bidi/>
        <w:ind w:left="227" w:hanging="227"/>
        <w:rPr>
          <w:rFonts w:asciiTheme="minorBidi" w:hAnsiTheme="minorBidi" w:cstheme="minorBidi"/>
          <w:rtl/>
        </w:rPr>
      </w:pPr>
      <w:r w:rsidRPr="005F3D38">
        <w:rPr>
          <w:rStyle w:val="a7"/>
          <w:rFonts w:asciiTheme="minorBidi" w:hAnsiTheme="minorBidi" w:cstheme="minorBidi"/>
          <w:sz w:val="18"/>
          <w:szCs w:val="18"/>
        </w:rPr>
        <w:footnoteRef/>
      </w:r>
      <w:r w:rsidRPr="005F3D38">
        <w:rPr>
          <w:rFonts w:asciiTheme="minorBidi" w:hAnsiTheme="minorBidi" w:cstheme="minorBidi"/>
          <w:sz w:val="18"/>
          <w:szCs w:val="18"/>
        </w:rPr>
        <w:t xml:space="preserve"> </w:t>
      </w:r>
      <w:r w:rsidRPr="005F3D38">
        <w:rPr>
          <w:rFonts w:asciiTheme="minorBidi" w:hAnsiTheme="minorBidi" w:cstheme="minorBidi"/>
          <w:sz w:val="18"/>
          <w:szCs w:val="18"/>
          <w:rtl/>
        </w:rPr>
        <w:t xml:space="preserve"> משרד החינוך (2013). האחר הוא אני. תהליך חינוכי ערכי לקידום חברת מופת. אוגדן עבור משרד החינוך, ברשויות המקומיות והחינוך הבלתי פורמלי.</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866097"/>
    <w:multiLevelType w:val="hybridMultilevel"/>
    <w:tmpl w:val="A43ABD5C"/>
    <w:lvl w:ilvl="0" w:tplc="2DE63712">
      <w:start w:val="1"/>
      <w:numFmt w:val="bullet"/>
      <w:lvlText w:val=""/>
      <w:lvlJc w:val="left"/>
      <w:pPr>
        <w:tabs>
          <w:tab w:val="num" w:pos="720"/>
        </w:tabs>
        <w:ind w:left="720" w:hanging="360"/>
      </w:pPr>
      <w:rPr>
        <w:rFonts w:ascii="Wingdings 2" w:hAnsi="Wingdings 2" w:hint="default"/>
      </w:rPr>
    </w:lvl>
    <w:lvl w:ilvl="1" w:tplc="52F6FF66" w:tentative="1">
      <w:start w:val="1"/>
      <w:numFmt w:val="bullet"/>
      <w:lvlText w:val="•"/>
      <w:lvlJc w:val="left"/>
      <w:pPr>
        <w:tabs>
          <w:tab w:val="num" w:pos="1440"/>
        </w:tabs>
        <w:ind w:left="1440" w:hanging="360"/>
      </w:pPr>
      <w:rPr>
        <w:rFonts w:ascii="Times New Roman" w:hAnsi="Times New Roman" w:hint="default"/>
      </w:rPr>
    </w:lvl>
    <w:lvl w:ilvl="2" w:tplc="AF46AB76" w:tentative="1">
      <w:start w:val="1"/>
      <w:numFmt w:val="bullet"/>
      <w:lvlText w:val="•"/>
      <w:lvlJc w:val="left"/>
      <w:pPr>
        <w:tabs>
          <w:tab w:val="num" w:pos="2160"/>
        </w:tabs>
        <w:ind w:left="2160" w:hanging="360"/>
      </w:pPr>
      <w:rPr>
        <w:rFonts w:ascii="Times New Roman" w:hAnsi="Times New Roman" w:hint="default"/>
      </w:rPr>
    </w:lvl>
    <w:lvl w:ilvl="3" w:tplc="38D8292A" w:tentative="1">
      <w:start w:val="1"/>
      <w:numFmt w:val="bullet"/>
      <w:lvlText w:val="•"/>
      <w:lvlJc w:val="left"/>
      <w:pPr>
        <w:tabs>
          <w:tab w:val="num" w:pos="2880"/>
        </w:tabs>
        <w:ind w:left="2880" w:hanging="360"/>
      </w:pPr>
      <w:rPr>
        <w:rFonts w:ascii="Times New Roman" w:hAnsi="Times New Roman" w:hint="default"/>
      </w:rPr>
    </w:lvl>
    <w:lvl w:ilvl="4" w:tplc="A6ACC50C" w:tentative="1">
      <w:start w:val="1"/>
      <w:numFmt w:val="bullet"/>
      <w:lvlText w:val="•"/>
      <w:lvlJc w:val="left"/>
      <w:pPr>
        <w:tabs>
          <w:tab w:val="num" w:pos="3600"/>
        </w:tabs>
        <w:ind w:left="3600" w:hanging="360"/>
      </w:pPr>
      <w:rPr>
        <w:rFonts w:ascii="Times New Roman" w:hAnsi="Times New Roman" w:hint="default"/>
      </w:rPr>
    </w:lvl>
    <w:lvl w:ilvl="5" w:tplc="FA38D210" w:tentative="1">
      <w:start w:val="1"/>
      <w:numFmt w:val="bullet"/>
      <w:lvlText w:val="•"/>
      <w:lvlJc w:val="left"/>
      <w:pPr>
        <w:tabs>
          <w:tab w:val="num" w:pos="4320"/>
        </w:tabs>
        <w:ind w:left="4320" w:hanging="360"/>
      </w:pPr>
      <w:rPr>
        <w:rFonts w:ascii="Times New Roman" w:hAnsi="Times New Roman" w:hint="default"/>
      </w:rPr>
    </w:lvl>
    <w:lvl w:ilvl="6" w:tplc="2DAEDA20" w:tentative="1">
      <w:start w:val="1"/>
      <w:numFmt w:val="bullet"/>
      <w:lvlText w:val="•"/>
      <w:lvlJc w:val="left"/>
      <w:pPr>
        <w:tabs>
          <w:tab w:val="num" w:pos="5040"/>
        </w:tabs>
        <w:ind w:left="5040" w:hanging="360"/>
      </w:pPr>
      <w:rPr>
        <w:rFonts w:ascii="Times New Roman" w:hAnsi="Times New Roman" w:hint="default"/>
      </w:rPr>
    </w:lvl>
    <w:lvl w:ilvl="7" w:tplc="AF90B8D2" w:tentative="1">
      <w:start w:val="1"/>
      <w:numFmt w:val="bullet"/>
      <w:lvlText w:val="•"/>
      <w:lvlJc w:val="left"/>
      <w:pPr>
        <w:tabs>
          <w:tab w:val="num" w:pos="5760"/>
        </w:tabs>
        <w:ind w:left="5760" w:hanging="360"/>
      </w:pPr>
      <w:rPr>
        <w:rFonts w:ascii="Times New Roman" w:hAnsi="Times New Roman" w:hint="default"/>
      </w:rPr>
    </w:lvl>
    <w:lvl w:ilvl="8" w:tplc="C42694F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128417F0"/>
    <w:multiLevelType w:val="hybridMultilevel"/>
    <w:tmpl w:val="5F2A2E9A"/>
    <w:lvl w:ilvl="0" w:tplc="15BA04FA">
      <w:start w:val="1"/>
      <w:numFmt w:val="decimal"/>
      <w:lvlText w:val="תרשים %1:"/>
      <w:lvlJc w:val="left"/>
      <w:pPr>
        <w:ind w:left="360" w:hanging="360"/>
      </w:pPr>
      <w:rPr>
        <w:rFonts w:ascii="Arial" w:hAnsi="Arial" w:cs="Arial" w:hint="default"/>
        <w:b/>
        <w:i w:val="0"/>
        <w:color w:val="aut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7C1994"/>
    <w:multiLevelType w:val="multilevel"/>
    <w:tmpl w:val="87788AF4"/>
    <w:lvl w:ilvl="0">
      <w:start w:val="11"/>
      <w:numFmt w:val="decimal"/>
      <w:lvlText w:val="%1"/>
      <w:lvlJc w:val="left"/>
      <w:pPr>
        <w:ind w:left="375" w:hanging="375"/>
      </w:pPr>
      <w:rPr>
        <w:rFonts w:hint="default"/>
        <w:sz w:val="22"/>
      </w:rPr>
    </w:lvl>
    <w:lvl w:ilvl="1">
      <w:start w:val="1"/>
      <w:numFmt w:val="decimal"/>
      <w:lvlText w:val="7.%2."/>
      <w:lvlJc w:val="left"/>
      <w:pPr>
        <w:ind w:left="658" w:hanging="375"/>
      </w:pPr>
      <w:rPr>
        <w:rFonts w:hint="default"/>
        <w:b/>
        <w:bCs/>
        <w:sz w:val="28"/>
        <w:szCs w:val="28"/>
      </w:rPr>
    </w:lvl>
    <w:lvl w:ilvl="2">
      <w:start w:val="1"/>
      <w:numFmt w:val="decimal"/>
      <w:pStyle w:val="4"/>
      <w:lvlText w:val="%1.%2.%3"/>
      <w:lvlJc w:val="left"/>
      <w:pPr>
        <w:ind w:left="720" w:hanging="720"/>
      </w:pPr>
      <w:rPr>
        <w:rFonts w:hint="default"/>
        <w:b/>
        <w:bCs/>
        <w:sz w:val="22"/>
      </w:rPr>
    </w:lvl>
    <w:lvl w:ilvl="3">
      <w:start w:val="1"/>
      <w:numFmt w:val="none"/>
      <w:lvlText w:val="14.2.2.1"/>
      <w:lvlJc w:val="left"/>
      <w:pPr>
        <w:ind w:left="720" w:hanging="72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1800" w:hanging="1800"/>
      </w:pPr>
      <w:rPr>
        <w:rFonts w:hint="default"/>
        <w:sz w:val="22"/>
      </w:rPr>
    </w:lvl>
  </w:abstractNum>
  <w:abstractNum w:abstractNumId="3" w15:restartNumberingAfterBreak="0">
    <w:nsid w:val="65A07D28"/>
    <w:multiLevelType w:val="multilevel"/>
    <w:tmpl w:val="30DE22B4"/>
    <w:lvl w:ilvl="0">
      <w:start w:val="1"/>
      <w:numFmt w:val="decimal"/>
      <w:pStyle w:val="2"/>
      <w:lvlText w:val="%1."/>
      <w:lvlJc w:val="left"/>
      <w:pPr>
        <w:ind w:left="144" w:hanging="144"/>
      </w:pPr>
      <w:rPr>
        <w:rFonts w:hint="default"/>
        <w:b/>
        <w:bCs/>
        <w:sz w:val="36"/>
        <w:szCs w:val="36"/>
      </w:rPr>
    </w:lvl>
    <w:lvl w:ilvl="1">
      <w:start w:val="1"/>
      <w:numFmt w:val="decimal"/>
      <w:pStyle w:val="3"/>
      <w:lvlText w:val="%1.%2"/>
      <w:lvlJc w:val="left"/>
      <w:pPr>
        <w:ind w:left="144" w:hanging="144"/>
      </w:pPr>
      <w:rPr>
        <w:rFonts w:hint="default"/>
        <w:sz w:val="18"/>
        <w:szCs w:val="28"/>
      </w:rPr>
    </w:lvl>
    <w:lvl w:ilvl="2">
      <w:start w:val="1"/>
      <w:numFmt w:val="decimal"/>
      <w:lvlText w:val="%1.%2.%3"/>
      <w:lvlJc w:val="left"/>
      <w:pPr>
        <w:ind w:left="144" w:hanging="144"/>
      </w:pPr>
      <w:rPr>
        <w:rFonts w:hint="default"/>
        <w:sz w:val="22"/>
      </w:rPr>
    </w:lvl>
    <w:lvl w:ilvl="3">
      <w:start w:val="1"/>
      <w:numFmt w:val="decimal"/>
      <w:lvlText w:val="%1.%2.%3.%4"/>
      <w:lvlJc w:val="left"/>
      <w:pPr>
        <w:ind w:left="144" w:hanging="144"/>
      </w:pPr>
      <w:rPr>
        <w:rFonts w:hint="default"/>
        <w:sz w:val="22"/>
      </w:rPr>
    </w:lvl>
    <w:lvl w:ilvl="4">
      <w:start w:val="1"/>
      <w:numFmt w:val="decimal"/>
      <w:lvlText w:val="%1.%2.%3.%4"/>
      <w:lvlJc w:val="left"/>
      <w:pPr>
        <w:ind w:left="144" w:hanging="144"/>
      </w:pPr>
      <w:rPr>
        <w:rFonts w:hint="default"/>
        <w:sz w:val="22"/>
      </w:rPr>
    </w:lvl>
    <w:lvl w:ilvl="5">
      <w:start w:val="1"/>
      <w:numFmt w:val="decimal"/>
      <w:lvlText w:val="%1.%2.%3.%4.%5.%6"/>
      <w:lvlJc w:val="left"/>
      <w:pPr>
        <w:ind w:left="144" w:hanging="144"/>
      </w:pPr>
      <w:rPr>
        <w:rFonts w:hint="default"/>
        <w:sz w:val="22"/>
      </w:rPr>
    </w:lvl>
    <w:lvl w:ilvl="6">
      <w:start w:val="1"/>
      <w:numFmt w:val="decimal"/>
      <w:lvlText w:val="%1.%2.%3.%4.%5.%6.%7"/>
      <w:lvlJc w:val="left"/>
      <w:pPr>
        <w:ind w:left="144" w:hanging="144"/>
      </w:pPr>
      <w:rPr>
        <w:rFonts w:hint="default"/>
        <w:sz w:val="22"/>
      </w:rPr>
    </w:lvl>
    <w:lvl w:ilvl="7">
      <w:start w:val="1"/>
      <w:numFmt w:val="decimal"/>
      <w:lvlText w:val="%1.%2.%3.%4.%5.%6.%7.%8"/>
      <w:lvlJc w:val="left"/>
      <w:pPr>
        <w:ind w:left="144" w:hanging="144"/>
      </w:pPr>
      <w:rPr>
        <w:rFonts w:hint="default"/>
        <w:sz w:val="22"/>
      </w:rPr>
    </w:lvl>
    <w:lvl w:ilvl="8">
      <w:start w:val="1"/>
      <w:numFmt w:val="decimal"/>
      <w:lvlText w:val="%1.%2.%3.%4.%5.%6.%7.%8.%9"/>
      <w:lvlJc w:val="left"/>
      <w:pPr>
        <w:ind w:left="144" w:hanging="144"/>
      </w:pPr>
      <w:rPr>
        <w:rFonts w:hint="default"/>
        <w:sz w:val="22"/>
      </w:r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20C9"/>
    <w:rsid w:val="000520C9"/>
    <w:rsid w:val="00214FB6"/>
    <w:rsid w:val="004D2E1E"/>
    <w:rsid w:val="00620869"/>
    <w:rsid w:val="00B07711"/>
    <w:rsid w:val="00DC15B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0E4CE07-80F4-431F-842F-713BC03682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20C9"/>
    <w:pPr>
      <w:bidi/>
      <w:spacing w:after="200" w:line="276" w:lineRule="auto"/>
    </w:pPr>
  </w:style>
  <w:style w:type="paragraph" w:styleId="2">
    <w:name w:val="heading 2"/>
    <w:basedOn w:val="a"/>
    <w:next w:val="a"/>
    <w:link w:val="20"/>
    <w:autoRedefine/>
    <w:qFormat/>
    <w:rsid w:val="000520C9"/>
    <w:pPr>
      <w:keepNext/>
      <w:numPr>
        <w:numId w:val="2"/>
      </w:numPr>
      <w:autoSpaceDE w:val="0"/>
      <w:autoSpaceDN w:val="0"/>
      <w:adjustRightInd w:val="0"/>
      <w:spacing w:after="0" w:line="240" w:lineRule="auto"/>
      <w:outlineLvl w:val="1"/>
    </w:pPr>
    <w:rPr>
      <w:rFonts w:ascii="Arial" w:eastAsia="Times New Roman" w:hAnsi="Arial" w:cs="Arial"/>
      <w:b/>
      <w:bCs/>
      <w:color w:val="2B8CBE"/>
      <w:sz w:val="36"/>
      <w:szCs w:val="36"/>
    </w:rPr>
  </w:style>
  <w:style w:type="paragraph" w:styleId="3">
    <w:name w:val="heading 3"/>
    <w:basedOn w:val="a"/>
    <w:next w:val="a"/>
    <w:link w:val="30"/>
    <w:autoRedefine/>
    <w:qFormat/>
    <w:rsid w:val="000520C9"/>
    <w:pPr>
      <w:numPr>
        <w:ilvl w:val="1"/>
        <w:numId w:val="2"/>
      </w:numPr>
      <w:autoSpaceDE w:val="0"/>
      <w:autoSpaceDN w:val="0"/>
      <w:adjustRightInd w:val="0"/>
      <w:spacing w:before="240" w:after="120" w:line="360" w:lineRule="atLeast"/>
      <w:ind w:left="720" w:hanging="720"/>
      <w:jc w:val="both"/>
      <w:outlineLvl w:val="2"/>
    </w:pPr>
    <w:rPr>
      <w:rFonts w:ascii="Arial" w:eastAsiaTheme="minorEastAsia" w:hAnsi="Arial" w:cs="Arial"/>
      <w:b/>
      <w:bCs/>
      <w:color w:val="2B8CBE"/>
      <w:sz w:val="28"/>
      <w:szCs w:val="28"/>
      <w:lang w:val="x-none" w:eastAsia="x-none"/>
    </w:rPr>
  </w:style>
  <w:style w:type="paragraph" w:styleId="4">
    <w:name w:val="heading 4"/>
    <w:basedOn w:val="a"/>
    <w:next w:val="a"/>
    <w:link w:val="40"/>
    <w:qFormat/>
    <w:rsid w:val="000520C9"/>
    <w:pPr>
      <w:numPr>
        <w:ilvl w:val="2"/>
        <w:numId w:val="3"/>
      </w:numPr>
      <w:autoSpaceDE w:val="0"/>
      <w:autoSpaceDN w:val="0"/>
      <w:adjustRightInd w:val="0"/>
      <w:spacing w:after="0" w:line="360" w:lineRule="auto"/>
      <w:outlineLvl w:val="3"/>
    </w:pPr>
    <w:rPr>
      <w:rFonts w:ascii="Arial" w:eastAsiaTheme="minorEastAsia" w:hAnsi="Arial" w:cs="Arial"/>
      <w:b/>
      <w:bCs/>
      <w:color w:val="2B8CBE"/>
      <w:sz w:val="24"/>
      <w:szCs w:val="24"/>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כותרת 2 תו"/>
    <w:basedOn w:val="a0"/>
    <w:link w:val="2"/>
    <w:rsid w:val="000520C9"/>
    <w:rPr>
      <w:rFonts w:ascii="Arial" w:eastAsia="Times New Roman" w:hAnsi="Arial" w:cs="Arial"/>
      <w:b/>
      <w:bCs/>
      <w:color w:val="2B8CBE"/>
      <w:sz w:val="36"/>
      <w:szCs w:val="36"/>
    </w:rPr>
  </w:style>
  <w:style w:type="character" w:customStyle="1" w:styleId="30">
    <w:name w:val="כותרת 3 תו"/>
    <w:basedOn w:val="a0"/>
    <w:link w:val="3"/>
    <w:rsid w:val="000520C9"/>
    <w:rPr>
      <w:rFonts w:ascii="Arial" w:eastAsiaTheme="minorEastAsia" w:hAnsi="Arial" w:cs="Arial"/>
      <w:b/>
      <w:bCs/>
      <w:color w:val="2B8CBE"/>
      <w:sz w:val="28"/>
      <w:szCs w:val="28"/>
      <w:lang w:val="x-none" w:eastAsia="x-none"/>
    </w:rPr>
  </w:style>
  <w:style w:type="character" w:customStyle="1" w:styleId="40">
    <w:name w:val="כותרת 4 תו"/>
    <w:basedOn w:val="a0"/>
    <w:link w:val="4"/>
    <w:rsid w:val="000520C9"/>
    <w:rPr>
      <w:rFonts w:ascii="Arial" w:eastAsiaTheme="minorEastAsia" w:hAnsi="Arial" w:cs="Arial"/>
      <w:b/>
      <w:bCs/>
      <w:color w:val="2B8CBE"/>
      <w:sz w:val="24"/>
      <w:szCs w:val="24"/>
      <w:lang w:val="x-none" w:eastAsia="x-none"/>
    </w:rPr>
  </w:style>
  <w:style w:type="paragraph" w:styleId="a3">
    <w:name w:val="caption"/>
    <w:basedOn w:val="a"/>
    <w:next w:val="a"/>
    <w:link w:val="a4"/>
    <w:qFormat/>
    <w:rsid w:val="000520C9"/>
    <w:pPr>
      <w:spacing w:before="120" w:after="60" w:line="300" w:lineRule="exact"/>
      <w:ind w:left="28"/>
      <w:jc w:val="both"/>
    </w:pPr>
    <w:rPr>
      <w:rFonts w:ascii="Arial" w:eastAsia="Times New Roman" w:hAnsi="Arial" w:cs="Times New Roman"/>
      <w:b/>
      <w:bCs/>
      <w:sz w:val="20"/>
      <w:szCs w:val="20"/>
      <w:lang w:val="x-none" w:eastAsia="x-none"/>
    </w:rPr>
  </w:style>
  <w:style w:type="paragraph" w:styleId="a5">
    <w:name w:val="footnote text"/>
    <w:basedOn w:val="a"/>
    <w:link w:val="a6"/>
    <w:uiPriority w:val="99"/>
    <w:rsid w:val="000520C9"/>
    <w:pPr>
      <w:autoSpaceDE w:val="0"/>
      <w:autoSpaceDN w:val="0"/>
      <w:bidi w:val="0"/>
      <w:adjustRightInd w:val="0"/>
      <w:spacing w:after="0" w:line="240" w:lineRule="auto"/>
    </w:pPr>
    <w:rPr>
      <w:rFonts w:ascii="Arial" w:eastAsia="Times New Roman" w:hAnsi="Arial" w:cs="Times New Roman"/>
      <w:sz w:val="20"/>
      <w:szCs w:val="20"/>
      <w:lang w:val="x-none" w:eastAsia="x-none"/>
    </w:rPr>
  </w:style>
  <w:style w:type="character" w:customStyle="1" w:styleId="a6">
    <w:name w:val="טקסט הערת שוליים תו"/>
    <w:basedOn w:val="a0"/>
    <w:link w:val="a5"/>
    <w:uiPriority w:val="99"/>
    <w:rsid w:val="000520C9"/>
    <w:rPr>
      <w:rFonts w:ascii="Arial" w:eastAsia="Times New Roman" w:hAnsi="Arial" w:cs="Times New Roman"/>
      <w:sz w:val="20"/>
      <w:szCs w:val="20"/>
      <w:lang w:val="x-none" w:eastAsia="x-none"/>
    </w:rPr>
  </w:style>
  <w:style w:type="character" w:styleId="a7">
    <w:name w:val="footnote reference"/>
    <w:uiPriority w:val="99"/>
    <w:rsid w:val="000520C9"/>
    <w:rPr>
      <w:vertAlign w:val="superscript"/>
    </w:rPr>
  </w:style>
  <w:style w:type="character" w:customStyle="1" w:styleId="a4">
    <w:name w:val="כיתוב תו"/>
    <w:link w:val="a3"/>
    <w:rsid w:val="000520C9"/>
    <w:rPr>
      <w:rFonts w:ascii="Arial" w:eastAsia="Times New Roman" w:hAnsi="Arial" w:cs="Times New Roman"/>
      <w:b/>
      <w:bCs/>
      <w:sz w:val="20"/>
      <w:szCs w:val="20"/>
      <w:lang w:val="x-none" w:eastAsia="x-none"/>
    </w:rPr>
  </w:style>
  <w:style w:type="table" w:customStyle="1" w:styleId="TableGrid4">
    <w:name w:val="Table Grid4"/>
    <w:basedOn w:val="a1"/>
    <w:next w:val="a8"/>
    <w:uiPriority w:val="59"/>
    <w:rsid w:val="000520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ubSectionHeader">
    <w:name w:val="SubSectionHeader"/>
    <w:basedOn w:val="4"/>
    <w:next w:val="a"/>
    <w:link w:val="SubSectionHeaderChar"/>
    <w:qFormat/>
    <w:rsid w:val="000520C9"/>
    <w:pPr>
      <w:numPr>
        <w:ilvl w:val="0"/>
        <w:numId w:val="0"/>
      </w:numPr>
      <w:ind w:left="11"/>
      <w:outlineLvl w:val="4"/>
    </w:pPr>
  </w:style>
  <w:style w:type="character" w:customStyle="1" w:styleId="SubSectionHeaderChar">
    <w:name w:val="SubSectionHeader Char"/>
    <w:basedOn w:val="40"/>
    <w:link w:val="SubSectionHeader"/>
    <w:rsid w:val="000520C9"/>
    <w:rPr>
      <w:rFonts w:ascii="Arial" w:eastAsiaTheme="minorEastAsia" w:hAnsi="Arial" w:cs="Arial"/>
      <w:b/>
      <w:bCs/>
      <w:color w:val="2B8CBE"/>
      <w:sz w:val="24"/>
      <w:szCs w:val="24"/>
      <w:lang w:val="x-none" w:eastAsia="x-none"/>
    </w:rPr>
  </w:style>
  <w:style w:type="table" w:customStyle="1" w:styleId="TableGrid9">
    <w:name w:val="Table Grid9"/>
    <w:basedOn w:val="a1"/>
    <w:next w:val="a8"/>
    <w:uiPriority w:val="59"/>
    <w:rsid w:val="000520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a1"/>
    <w:next w:val="a8"/>
    <w:uiPriority w:val="59"/>
    <w:rsid w:val="000520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8">
    <w:name w:val="Table Grid"/>
    <w:basedOn w:val="a1"/>
    <w:uiPriority w:val="39"/>
    <w:rsid w:val="000520C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20"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5.xml"/><Relationship Id="rId5" Type="http://schemas.openxmlformats.org/officeDocument/2006/relationships/footnotes" Target="footnotes.xml"/><Relationship Id="rId15" Type="http://schemas.openxmlformats.org/officeDocument/2006/relationships/chart" Target="charts/chart9.xml"/><Relationship Id="rId10" Type="http://schemas.openxmlformats.org/officeDocument/2006/relationships/chart" Target="charts/chart4.xml"/><Relationship Id="rId19"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chart" Target="charts/chart3.xml"/><Relationship Id="rId14" Type="http://schemas.openxmlformats.org/officeDocument/2006/relationships/chart" Target="charts/chart8.xm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__________Microsoft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__________Microsoft_Excel2.xlsx"/><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package" Target="../embeddings/_______________Microsoft_Excel3.xlsx"/><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2" Type="http://schemas.openxmlformats.org/officeDocument/2006/relationships/package" Target="../embeddings/_______________Microsoft_Excel4.xlsx"/><Relationship Id="rId1" Type="http://schemas.openxmlformats.org/officeDocument/2006/relationships/themeOverride" Target="../theme/themeOverride4.xml"/></Relationships>
</file>

<file path=word/charts/_rels/chart5.xml.rels><?xml version="1.0" encoding="UTF-8" standalone="yes"?>
<Relationships xmlns="http://schemas.openxmlformats.org/package/2006/relationships"><Relationship Id="rId2" Type="http://schemas.openxmlformats.org/officeDocument/2006/relationships/package" Target="../embeddings/_______________Microsoft_Excel5.xlsx"/><Relationship Id="rId1" Type="http://schemas.openxmlformats.org/officeDocument/2006/relationships/themeOverride" Target="../theme/themeOverride5.xml"/></Relationships>
</file>

<file path=word/charts/_rels/chart6.xml.rels><?xml version="1.0" encoding="UTF-8" standalone="yes"?>
<Relationships xmlns="http://schemas.openxmlformats.org/package/2006/relationships"><Relationship Id="rId2" Type="http://schemas.openxmlformats.org/officeDocument/2006/relationships/package" Target="../embeddings/_______________Microsoft_Excel6.xlsx"/><Relationship Id="rId1" Type="http://schemas.openxmlformats.org/officeDocument/2006/relationships/themeOverride" Target="../theme/themeOverride6.xml"/></Relationships>
</file>

<file path=word/charts/_rels/chart7.xml.rels><?xml version="1.0" encoding="UTF-8" standalone="yes"?>
<Relationships xmlns="http://schemas.openxmlformats.org/package/2006/relationships"><Relationship Id="rId1" Type="http://schemas.openxmlformats.org/officeDocument/2006/relationships/package" Target="../embeddings/_______________Microsoft_Excel7.xlsx"/></Relationships>
</file>

<file path=word/charts/_rels/chart8.xml.rels><?xml version="1.0" encoding="UTF-8" standalone="yes"?>
<Relationships xmlns="http://schemas.openxmlformats.org/package/2006/relationships"><Relationship Id="rId1" Type="http://schemas.openxmlformats.org/officeDocument/2006/relationships/package" Target="../embeddings/_______________Microsoft_Excel8.xlsx"/></Relationships>
</file>

<file path=word/charts/_rels/chart9.xml.rels><?xml version="1.0" encoding="UTF-8" standalone="yes"?>
<Relationships xmlns="http://schemas.openxmlformats.org/package/2006/relationships"><Relationship Id="rId1" Type="http://schemas.openxmlformats.org/officeDocument/2006/relationships/package" Target="../embeddings/_______________Microsoft_Excel9.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886796350813924E-2"/>
          <c:y val="0.10262961247491123"/>
          <c:w val="0.88376694415881374"/>
          <c:h val="0.50822837428876289"/>
        </c:manualLayout>
      </c:layout>
      <c:barChart>
        <c:barDir val="col"/>
        <c:grouping val="clustered"/>
        <c:varyColors val="0"/>
        <c:ser>
          <c:idx val="0"/>
          <c:order val="0"/>
          <c:tx>
            <c:strRef>
              <c:f>Sheet1!$B$1</c:f>
              <c:strCache>
                <c:ptCount val="1"/>
                <c:pt idx="0">
                  <c:v>ה'-ו'</c:v>
                </c:pt>
              </c:strCache>
            </c:strRef>
          </c:tx>
          <c:spPr>
            <a:solidFill>
              <a:srgbClr val="99330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5"/>
                <c:pt idx="0">
                  <c:v>תלמידים מדברים בשפה שפוגעת : בבני/בנות לאום אחר</c:v>
                </c:pt>
                <c:pt idx="1">
                  <c:v>תלמידים מדברים בשפה שפוגעת : בבני/בנות מין אחר</c:v>
                </c:pt>
                <c:pt idx="2">
                  <c:v>תלמידים מדברים בשפה שפוגעת : בבעלי מוגבלויות</c:v>
                </c:pt>
                <c:pt idx="3">
                  <c:v>תלמידים מדברים בשפה שפוגעת : בגלל מראה חיצוני</c:v>
                </c:pt>
                <c:pt idx="4">
                  <c:v>תלמידים מדברים בשפה שפוגעת : במי שמחזיק בדעה פוליטית שונה</c:v>
                </c:pt>
              </c:strCache>
            </c:strRef>
          </c:cat>
          <c:val>
            <c:numRef>
              <c:f>Sheet1!$B$2:$B$7</c:f>
              <c:numCache>
                <c:formatCode>General</c:formatCode>
                <c:ptCount val="6"/>
                <c:pt idx="0">
                  <c:v>16</c:v>
                </c:pt>
                <c:pt idx="1">
                  <c:v>18</c:v>
                </c:pt>
                <c:pt idx="2">
                  <c:v>12</c:v>
                </c:pt>
                <c:pt idx="3">
                  <c:v>22</c:v>
                </c:pt>
                <c:pt idx="4">
                  <c:v>15</c:v>
                </c:pt>
              </c:numCache>
            </c:numRef>
          </c:val>
        </c:ser>
        <c:ser>
          <c:idx val="1"/>
          <c:order val="1"/>
          <c:tx>
            <c:strRef>
              <c:f>Sheet1!$C$1</c:f>
              <c:strCache>
                <c:ptCount val="1"/>
                <c:pt idx="0">
                  <c:v>ז'-ט'</c:v>
                </c:pt>
              </c:strCache>
            </c:strRef>
          </c:tx>
          <c:spPr>
            <a:solidFill>
              <a:srgbClr val="FF660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5"/>
                <c:pt idx="0">
                  <c:v>תלמידים מדברים בשפה שפוגעת : בבני/בנות לאום אחר</c:v>
                </c:pt>
                <c:pt idx="1">
                  <c:v>תלמידים מדברים בשפה שפוגעת : בבני/בנות מין אחר</c:v>
                </c:pt>
                <c:pt idx="2">
                  <c:v>תלמידים מדברים בשפה שפוגעת : בבעלי מוגבלויות</c:v>
                </c:pt>
                <c:pt idx="3">
                  <c:v>תלמידים מדברים בשפה שפוגעת : בגלל מראה חיצוני</c:v>
                </c:pt>
                <c:pt idx="4">
                  <c:v>תלמידים מדברים בשפה שפוגעת : במי שמחזיק בדעה פוליטית שונה</c:v>
                </c:pt>
              </c:strCache>
            </c:strRef>
          </c:cat>
          <c:val>
            <c:numRef>
              <c:f>Sheet1!$C$2:$C$7</c:f>
              <c:numCache>
                <c:formatCode>General</c:formatCode>
                <c:ptCount val="6"/>
                <c:pt idx="0">
                  <c:v>22</c:v>
                </c:pt>
                <c:pt idx="1">
                  <c:v>17</c:v>
                </c:pt>
                <c:pt idx="2">
                  <c:v>12</c:v>
                </c:pt>
                <c:pt idx="3">
                  <c:v>28</c:v>
                </c:pt>
                <c:pt idx="4">
                  <c:v>21</c:v>
                </c:pt>
              </c:numCache>
            </c:numRef>
          </c:val>
        </c:ser>
        <c:ser>
          <c:idx val="2"/>
          <c:order val="2"/>
          <c:tx>
            <c:strRef>
              <c:f>Sheet1!$D$1</c:f>
              <c:strCache>
                <c:ptCount val="1"/>
                <c:pt idx="0">
                  <c:v>י'-י"א</c:v>
                </c:pt>
              </c:strCache>
            </c:strRef>
          </c:tx>
          <c:spPr>
            <a:solidFill>
              <a:srgbClr val="FF290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5"/>
                <c:pt idx="0">
                  <c:v>תלמידים מדברים בשפה שפוגעת : בבני/בנות לאום אחר</c:v>
                </c:pt>
                <c:pt idx="1">
                  <c:v>תלמידים מדברים בשפה שפוגעת : בבני/בנות מין אחר</c:v>
                </c:pt>
                <c:pt idx="2">
                  <c:v>תלמידים מדברים בשפה שפוגעת : בבעלי מוגבלויות</c:v>
                </c:pt>
                <c:pt idx="3">
                  <c:v>תלמידים מדברים בשפה שפוגעת : בגלל מראה חיצוני</c:v>
                </c:pt>
                <c:pt idx="4">
                  <c:v>תלמידים מדברים בשפה שפוגעת : במי שמחזיק בדעה פוליטית שונה</c:v>
                </c:pt>
              </c:strCache>
            </c:strRef>
          </c:cat>
          <c:val>
            <c:numRef>
              <c:f>Sheet1!$D$2:$D$7</c:f>
              <c:numCache>
                <c:formatCode>General</c:formatCode>
                <c:ptCount val="6"/>
                <c:pt idx="0">
                  <c:v>22</c:v>
                </c:pt>
                <c:pt idx="1">
                  <c:v>16</c:v>
                </c:pt>
                <c:pt idx="2">
                  <c:v>10</c:v>
                </c:pt>
                <c:pt idx="3">
                  <c:v>22</c:v>
                </c:pt>
                <c:pt idx="4">
                  <c:v>26</c:v>
                </c:pt>
              </c:numCache>
            </c:numRef>
          </c:val>
        </c:ser>
        <c:dLbls>
          <c:showLegendKey val="0"/>
          <c:showVal val="0"/>
          <c:showCatName val="0"/>
          <c:showSerName val="0"/>
          <c:showPercent val="0"/>
          <c:showBubbleSize val="0"/>
        </c:dLbls>
        <c:gapWidth val="150"/>
        <c:axId val="602647056"/>
        <c:axId val="602660776"/>
      </c:barChart>
      <c:catAx>
        <c:axId val="602647056"/>
        <c:scaling>
          <c:orientation val="minMax"/>
        </c:scaling>
        <c:delete val="0"/>
        <c:axPos val="b"/>
        <c:numFmt formatCode="General" sourceLinked="0"/>
        <c:majorTickMark val="out"/>
        <c:minorTickMark val="none"/>
        <c:tickLblPos val="nextTo"/>
        <c:txPr>
          <a:bodyPr/>
          <a:lstStyle/>
          <a:p>
            <a:pPr>
              <a:defRPr sz="700"/>
            </a:pPr>
            <a:endParaRPr lang="he-IL"/>
          </a:p>
        </c:txPr>
        <c:crossAx val="602660776"/>
        <c:crosses val="autoZero"/>
        <c:auto val="1"/>
        <c:lblAlgn val="ctr"/>
        <c:lblOffset val="100"/>
        <c:noMultiLvlLbl val="0"/>
      </c:catAx>
      <c:valAx>
        <c:axId val="602660776"/>
        <c:scaling>
          <c:orientation val="minMax"/>
          <c:max val="100"/>
          <c:min val="0"/>
        </c:scaling>
        <c:delete val="0"/>
        <c:axPos val="l"/>
        <c:majorGridlines>
          <c:spPr>
            <a:ln cap="rnd" cmpd="dbl">
              <a:solidFill>
                <a:schemeClr val="bg1">
                  <a:lumMod val="65000"/>
                </a:schemeClr>
              </a:solidFill>
              <a:prstDash val="sysDot"/>
            </a:ln>
          </c:spPr>
        </c:majorGridlines>
        <c:title>
          <c:tx>
            <c:rich>
              <a:bodyPr rot="-5400000" vert="horz"/>
              <a:lstStyle/>
              <a:p>
                <a:pPr rtl="1">
                  <a:defRPr/>
                </a:pPr>
                <a:r>
                  <a:rPr lang="he-IL" sz="800" b="0"/>
                  <a:t>שיעור</a:t>
                </a:r>
                <a:r>
                  <a:rPr lang="he-IL" sz="800" b="0" baseline="0"/>
                  <a:t> המסכימים (%)</a:t>
                </a:r>
                <a:endParaRPr lang="en-US" sz="800" b="0"/>
              </a:p>
            </c:rich>
          </c:tx>
          <c:layout>
            <c:manualLayout>
              <c:xMode val="edge"/>
              <c:yMode val="edge"/>
              <c:x val="1.6679015601518709E-3"/>
              <c:y val="0.1047577543373116"/>
            </c:manualLayout>
          </c:layout>
          <c:overlay val="0"/>
        </c:title>
        <c:numFmt formatCode="General" sourceLinked="1"/>
        <c:majorTickMark val="out"/>
        <c:minorTickMark val="none"/>
        <c:tickLblPos val="nextTo"/>
        <c:txPr>
          <a:bodyPr/>
          <a:lstStyle/>
          <a:p>
            <a:pPr>
              <a:defRPr sz="800"/>
            </a:pPr>
            <a:endParaRPr lang="he-IL"/>
          </a:p>
        </c:txPr>
        <c:crossAx val="602647056"/>
        <c:crosses val="autoZero"/>
        <c:crossBetween val="between"/>
        <c:majorUnit val="20"/>
      </c:valAx>
    </c:plotArea>
    <c:legend>
      <c:legendPos val="b"/>
      <c:layout>
        <c:manualLayout>
          <c:xMode val="edge"/>
          <c:yMode val="edge"/>
          <c:x val="0.40166609608581538"/>
          <c:y val="0.93434090156206207"/>
          <c:w val="0.19666780782836929"/>
          <c:h val="6.4628596182758707E-2"/>
        </c:manualLayout>
      </c:layout>
      <c:overlay val="0"/>
      <c:txPr>
        <a:bodyPr/>
        <a:lstStyle/>
        <a:p>
          <a:pPr>
            <a:defRPr sz="800"/>
          </a:pPr>
          <a:endParaRPr lang="he-IL"/>
        </a:p>
      </c:txPr>
    </c:legend>
    <c:plotVisOnly val="1"/>
    <c:dispBlanksAs val="gap"/>
    <c:showDLblsOverMax val="0"/>
  </c:chart>
  <c:spPr>
    <a:noFill/>
    <a:ln>
      <a:noFill/>
    </a:ln>
  </c:sp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886796350813924E-2"/>
          <c:y val="0.10262961247491123"/>
          <c:w val="0.88376694415881374"/>
          <c:h val="0.52501385924045396"/>
        </c:manualLayout>
      </c:layout>
      <c:barChart>
        <c:barDir val="col"/>
        <c:grouping val="clustered"/>
        <c:varyColors val="0"/>
        <c:ser>
          <c:idx val="0"/>
          <c:order val="0"/>
          <c:tx>
            <c:strRef>
              <c:f>Sheet1!$B$1</c:f>
              <c:strCache>
                <c:ptCount val="1"/>
                <c:pt idx="0">
                  <c:v>ה'-ו'</c:v>
                </c:pt>
              </c:strCache>
            </c:strRef>
          </c:tx>
          <c:spPr>
            <a:solidFill>
              <a:srgbClr val="003366"/>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תלמידים מדברים בשפה שפוגעת : בבני/בנות לאום אחר</c:v>
                </c:pt>
                <c:pt idx="1">
                  <c:v>תלמידים מדברים בשפה שפוגעת : בבני/בנות מין אחר</c:v>
                </c:pt>
                <c:pt idx="2">
                  <c:v>תלמידים מדברים בשפה שפוגעת : בבעלי מוגבלויות</c:v>
                </c:pt>
                <c:pt idx="3">
                  <c:v>תלמידים מדברים בשפה שפוגעת : בגלל מראה חיצוני</c:v>
                </c:pt>
                <c:pt idx="4">
                  <c:v>תלמידים מדברים בשפה שפוגעת : במי שמחזיק בדעה פוליטית שונה</c:v>
                </c:pt>
                <c:pt idx="5">
                  <c:v>תלמידים מדברים בשפה שפוגעת : בעולים חדשים*</c:v>
                </c:pt>
              </c:strCache>
            </c:strRef>
          </c:cat>
          <c:val>
            <c:numRef>
              <c:f>Sheet1!$B$2:$B$7</c:f>
              <c:numCache>
                <c:formatCode>General</c:formatCode>
                <c:ptCount val="6"/>
                <c:pt idx="0">
                  <c:v>13</c:v>
                </c:pt>
                <c:pt idx="1">
                  <c:v>15</c:v>
                </c:pt>
                <c:pt idx="2">
                  <c:v>8</c:v>
                </c:pt>
                <c:pt idx="3">
                  <c:v>22</c:v>
                </c:pt>
                <c:pt idx="4">
                  <c:v>12</c:v>
                </c:pt>
                <c:pt idx="5">
                  <c:v>9</c:v>
                </c:pt>
              </c:numCache>
            </c:numRef>
          </c:val>
        </c:ser>
        <c:ser>
          <c:idx val="1"/>
          <c:order val="1"/>
          <c:tx>
            <c:strRef>
              <c:f>Sheet1!$C$1</c:f>
              <c:strCache>
                <c:ptCount val="1"/>
                <c:pt idx="0">
                  <c:v>ז'-ט'</c:v>
                </c:pt>
              </c:strCache>
            </c:strRef>
          </c:tx>
          <c:spPr>
            <a:solidFill>
              <a:srgbClr val="3690C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תלמידים מדברים בשפה שפוגעת : בבני/בנות לאום אחר</c:v>
                </c:pt>
                <c:pt idx="1">
                  <c:v>תלמידים מדברים בשפה שפוגעת : בבני/בנות מין אחר</c:v>
                </c:pt>
                <c:pt idx="2">
                  <c:v>תלמידים מדברים בשפה שפוגעת : בבעלי מוגבלויות</c:v>
                </c:pt>
                <c:pt idx="3">
                  <c:v>תלמידים מדברים בשפה שפוגעת : בגלל מראה חיצוני</c:v>
                </c:pt>
                <c:pt idx="4">
                  <c:v>תלמידים מדברים בשפה שפוגעת : במי שמחזיק בדעה פוליטית שונה</c:v>
                </c:pt>
                <c:pt idx="5">
                  <c:v>תלמידים מדברים בשפה שפוגעת : בעולים חדשים*</c:v>
                </c:pt>
              </c:strCache>
            </c:strRef>
          </c:cat>
          <c:val>
            <c:numRef>
              <c:f>Sheet1!$C$2:$C$7</c:f>
              <c:numCache>
                <c:formatCode>General</c:formatCode>
                <c:ptCount val="6"/>
                <c:pt idx="0">
                  <c:v>21</c:v>
                </c:pt>
                <c:pt idx="1">
                  <c:v>14</c:v>
                </c:pt>
                <c:pt idx="2">
                  <c:v>8</c:v>
                </c:pt>
                <c:pt idx="3">
                  <c:v>29</c:v>
                </c:pt>
                <c:pt idx="4">
                  <c:v>20</c:v>
                </c:pt>
                <c:pt idx="5">
                  <c:v>10</c:v>
                </c:pt>
              </c:numCache>
            </c:numRef>
          </c:val>
        </c:ser>
        <c:ser>
          <c:idx val="2"/>
          <c:order val="2"/>
          <c:tx>
            <c:strRef>
              <c:f>Sheet1!$D$1</c:f>
              <c:strCache>
                <c:ptCount val="1"/>
                <c:pt idx="0">
                  <c:v>י'-י"א</c:v>
                </c:pt>
              </c:strCache>
            </c:strRef>
          </c:tx>
          <c:spPr>
            <a:solidFill>
              <a:srgbClr val="54DCFF"/>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6"/>
                <c:pt idx="0">
                  <c:v>תלמידים מדברים בשפה שפוגעת : בבני/בנות לאום אחר</c:v>
                </c:pt>
                <c:pt idx="1">
                  <c:v>תלמידים מדברים בשפה שפוגעת : בבני/בנות מין אחר</c:v>
                </c:pt>
                <c:pt idx="2">
                  <c:v>תלמידים מדברים בשפה שפוגעת : בבעלי מוגבלויות</c:v>
                </c:pt>
                <c:pt idx="3">
                  <c:v>תלמידים מדברים בשפה שפוגעת : בגלל מראה חיצוני</c:v>
                </c:pt>
                <c:pt idx="4">
                  <c:v>תלמידים מדברים בשפה שפוגעת : במי שמחזיק בדעה פוליטית שונה</c:v>
                </c:pt>
                <c:pt idx="5">
                  <c:v>תלמידים מדברים בשפה שפוגעת : בעולים חדשים*</c:v>
                </c:pt>
              </c:strCache>
            </c:strRef>
          </c:cat>
          <c:val>
            <c:numRef>
              <c:f>Sheet1!$D$2:$D$7</c:f>
              <c:numCache>
                <c:formatCode>General</c:formatCode>
                <c:ptCount val="6"/>
                <c:pt idx="0">
                  <c:v>22</c:v>
                </c:pt>
                <c:pt idx="1">
                  <c:v>13</c:v>
                </c:pt>
                <c:pt idx="2">
                  <c:v>7</c:v>
                </c:pt>
                <c:pt idx="3">
                  <c:v>22</c:v>
                </c:pt>
                <c:pt idx="4">
                  <c:v>27</c:v>
                </c:pt>
                <c:pt idx="5">
                  <c:v>9</c:v>
                </c:pt>
              </c:numCache>
            </c:numRef>
          </c:val>
        </c:ser>
        <c:dLbls>
          <c:showLegendKey val="0"/>
          <c:showVal val="0"/>
          <c:showCatName val="0"/>
          <c:showSerName val="0"/>
          <c:showPercent val="0"/>
          <c:showBubbleSize val="0"/>
        </c:dLbls>
        <c:gapWidth val="150"/>
        <c:axId val="602648232"/>
        <c:axId val="602647840"/>
      </c:barChart>
      <c:catAx>
        <c:axId val="602648232"/>
        <c:scaling>
          <c:orientation val="minMax"/>
        </c:scaling>
        <c:delete val="0"/>
        <c:axPos val="b"/>
        <c:numFmt formatCode="General" sourceLinked="0"/>
        <c:majorTickMark val="out"/>
        <c:minorTickMark val="none"/>
        <c:tickLblPos val="nextTo"/>
        <c:txPr>
          <a:bodyPr/>
          <a:lstStyle/>
          <a:p>
            <a:pPr>
              <a:defRPr sz="700"/>
            </a:pPr>
            <a:endParaRPr lang="he-IL"/>
          </a:p>
        </c:txPr>
        <c:crossAx val="602647840"/>
        <c:crosses val="autoZero"/>
        <c:auto val="1"/>
        <c:lblAlgn val="ctr"/>
        <c:lblOffset val="100"/>
        <c:noMultiLvlLbl val="0"/>
      </c:catAx>
      <c:valAx>
        <c:axId val="602647840"/>
        <c:scaling>
          <c:orientation val="minMax"/>
          <c:max val="100"/>
          <c:min val="0"/>
        </c:scaling>
        <c:delete val="0"/>
        <c:axPos val="l"/>
        <c:majorGridlines>
          <c:spPr>
            <a:ln cap="rnd" cmpd="dbl">
              <a:solidFill>
                <a:schemeClr val="bg1">
                  <a:lumMod val="65000"/>
                </a:schemeClr>
              </a:solidFill>
              <a:prstDash val="sysDot"/>
            </a:ln>
          </c:spPr>
        </c:majorGridlines>
        <c:title>
          <c:tx>
            <c:rich>
              <a:bodyPr rot="-5400000" vert="horz"/>
              <a:lstStyle/>
              <a:p>
                <a:pPr rtl="1">
                  <a:defRPr/>
                </a:pPr>
                <a:r>
                  <a:rPr lang="he-IL" sz="800" b="0"/>
                  <a:t>שיעור</a:t>
                </a:r>
                <a:r>
                  <a:rPr lang="he-IL" sz="800" b="0" baseline="0"/>
                  <a:t> המסכימים (%)</a:t>
                </a:r>
                <a:endParaRPr lang="en-US" sz="800" b="0"/>
              </a:p>
            </c:rich>
          </c:tx>
          <c:layout>
            <c:manualLayout>
              <c:xMode val="edge"/>
              <c:yMode val="edge"/>
              <c:x val="1.6679015601518709E-3"/>
              <c:y val="9.6372010102510758E-2"/>
            </c:manualLayout>
          </c:layout>
          <c:overlay val="0"/>
        </c:title>
        <c:numFmt formatCode="General" sourceLinked="1"/>
        <c:majorTickMark val="out"/>
        <c:minorTickMark val="none"/>
        <c:tickLblPos val="nextTo"/>
        <c:txPr>
          <a:bodyPr/>
          <a:lstStyle/>
          <a:p>
            <a:pPr>
              <a:defRPr sz="800"/>
            </a:pPr>
            <a:endParaRPr lang="he-IL"/>
          </a:p>
        </c:txPr>
        <c:crossAx val="602648232"/>
        <c:crosses val="autoZero"/>
        <c:crossBetween val="between"/>
        <c:majorUnit val="20"/>
      </c:valAx>
    </c:plotArea>
    <c:legend>
      <c:legendPos val="b"/>
      <c:layout>
        <c:manualLayout>
          <c:xMode val="edge"/>
          <c:yMode val="edge"/>
          <c:x val="0.40166609608581538"/>
          <c:y val="0.93434090156206207"/>
          <c:w val="0.19666780782836929"/>
          <c:h val="6.4628596182758707E-2"/>
        </c:manualLayout>
      </c:layout>
      <c:overlay val="0"/>
      <c:txPr>
        <a:bodyPr/>
        <a:lstStyle/>
        <a:p>
          <a:pPr>
            <a:defRPr sz="800"/>
          </a:pPr>
          <a:endParaRPr lang="he-IL"/>
        </a:p>
      </c:txPr>
    </c:legend>
    <c:plotVisOnly val="1"/>
    <c:dispBlanksAs val="gap"/>
    <c:showDLblsOverMax val="0"/>
  </c:chart>
  <c:spPr>
    <a:noFill/>
    <a:ln>
      <a:noFill/>
    </a:ln>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886796350813924E-2"/>
          <c:y val="0.10262961247491123"/>
          <c:w val="0.88376694415881374"/>
          <c:h val="0.49982227335218937"/>
        </c:manualLayout>
      </c:layout>
      <c:barChart>
        <c:barDir val="col"/>
        <c:grouping val="clustered"/>
        <c:varyColors val="0"/>
        <c:ser>
          <c:idx val="0"/>
          <c:order val="0"/>
          <c:tx>
            <c:strRef>
              <c:f>Sheet1!$B$1</c:f>
              <c:strCache>
                <c:ptCount val="1"/>
                <c:pt idx="0">
                  <c:v>ה'-ו'</c:v>
                </c:pt>
              </c:strCache>
            </c:strRef>
          </c:tx>
          <c:spPr>
            <a:solidFill>
              <a:srgbClr val="00330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5"/>
                <c:pt idx="0">
                  <c:v>תלמידים מדברים בשפה שפוגעת : בבני/בנות לאום אחר</c:v>
                </c:pt>
                <c:pt idx="1">
                  <c:v>תלמידים מדברים בשפה שפוגעת : בבני/בנות מין אחר</c:v>
                </c:pt>
                <c:pt idx="2">
                  <c:v>תלמידים מדברים בשפה שפוגעת : בבעלי מוגבלויות</c:v>
                </c:pt>
                <c:pt idx="3">
                  <c:v>תלמידים מדברים בשפה שפוגעת : בגלל מראה חיצוני</c:v>
                </c:pt>
                <c:pt idx="4">
                  <c:v>תלמידים מדברים בשפה שפוגעת : במי שמחזיק בדעה פוליטית שונה</c:v>
                </c:pt>
              </c:strCache>
            </c:strRef>
          </c:cat>
          <c:val>
            <c:numRef>
              <c:f>Sheet1!$B$2:$B$7</c:f>
              <c:numCache>
                <c:formatCode>General</c:formatCode>
                <c:ptCount val="6"/>
                <c:pt idx="0">
                  <c:v>23</c:v>
                </c:pt>
                <c:pt idx="1">
                  <c:v>25</c:v>
                </c:pt>
                <c:pt idx="2">
                  <c:v>22</c:v>
                </c:pt>
                <c:pt idx="3">
                  <c:v>23</c:v>
                </c:pt>
                <c:pt idx="4">
                  <c:v>24</c:v>
                </c:pt>
              </c:numCache>
            </c:numRef>
          </c:val>
        </c:ser>
        <c:ser>
          <c:idx val="1"/>
          <c:order val="1"/>
          <c:tx>
            <c:strRef>
              <c:f>Sheet1!$C$1</c:f>
              <c:strCache>
                <c:ptCount val="1"/>
                <c:pt idx="0">
                  <c:v>ז'-ט'</c:v>
                </c:pt>
              </c:strCache>
            </c:strRef>
          </c:tx>
          <c:spPr>
            <a:solidFill>
              <a:srgbClr val="00800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5"/>
                <c:pt idx="0">
                  <c:v>תלמידים מדברים בשפה שפוגעת : בבני/בנות לאום אחר</c:v>
                </c:pt>
                <c:pt idx="1">
                  <c:v>תלמידים מדברים בשפה שפוגעת : בבני/בנות מין אחר</c:v>
                </c:pt>
                <c:pt idx="2">
                  <c:v>תלמידים מדברים בשפה שפוגעת : בבעלי מוגבלויות</c:v>
                </c:pt>
                <c:pt idx="3">
                  <c:v>תלמידים מדברים בשפה שפוגעת : בגלל מראה חיצוני</c:v>
                </c:pt>
                <c:pt idx="4">
                  <c:v>תלמידים מדברים בשפה שפוגעת : במי שמחזיק בדעה פוליטית שונה</c:v>
                </c:pt>
              </c:strCache>
            </c:strRef>
          </c:cat>
          <c:val>
            <c:numRef>
              <c:f>Sheet1!$C$2:$C$7</c:f>
              <c:numCache>
                <c:formatCode>General</c:formatCode>
                <c:ptCount val="6"/>
                <c:pt idx="0">
                  <c:v>24</c:v>
                </c:pt>
                <c:pt idx="1">
                  <c:v>24</c:v>
                </c:pt>
                <c:pt idx="2">
                  <c:v>20</c:v>
                </c:pt>
                <c:pt idx="3">
                  <c:v>25</c:v>
                </c:pt>
                <c:pt idx="4">
                  <c:v>23</c:v>
                </c:pt>
              </c:numCache>
            </c:numRef>
          </c:val>
        </c:ser>
        <c:ser>
          <c:idx val="2"/>
          <c:order val="2"/>
          <c:tx>
            <c:strRef>
              <c:f>Sheet1!$D$1</c:f>
              <c:strCache>
                <c:ptCount val="1"/>
                <c:pt idx="0">
                  <c:v>י'-י"א</c:v>
                </c:pt>
              </c:strCache>
            </c:strRef>
          </c:tx>
          <c:spPr>
            <a:solidFill>
              <a:srgbClr val="24F814"/>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Sheet1!$A$2:$A$7</c:f>
              <c:strCache>
                <c:ptCount val="5"/>
                <c:pt idx="0">
                  <c:v>תלמידים מדברים בשפה שפוגעת : בבני/בנות לאום אחר</c:v>
                </c:pt>
                <c:pt idx="1">
                  <c:v>תלמידים מדברים בשפה שפוגעת : בבני/בנות מין אחר</c:v>
                </c:pt>
                <c:pt idx="2">
                  <c:v>תלמידים מדברים בשפה שפוגעת : בבעלי מוגבלויות</c:v>
                </c:pt>
                <c:pt idx="3">
                  <c:v>תלמידים מדברים בשפה שפוגעת : בגלל מראה חיצוני</c:v>
                </c:pt>
                <c:pt idx="4">
                  <c:v>תלמידים מדברים בשפה שפוגעת : במי שמחזיק בדעה פוליטית שונה</c:v>
                </c:pt>
              </c:strCache>
            </c:strRef>
          </c:cat>
          <c:val>
            <c:numRef>
              <c:f>Sheet1!$D$2:$D$7</c:f>
              <c:numCache>
                <c:formatCode>General</c:formatCode>
                <c:ptCount val="6"/>
                <c:pt idx="0">
                  <c:v>23</c:v>
                </c:pt>
                <c:pt idx="1">
                  <c:v>22</c:v>
                </c:pt>
                <c:pt idx="2">
                  <c:v>16</c:v>
                </c:pt>
                <c:pt idx="3">
                  <c:v>23</c:v>
                </c:pt>
                <c:pt idx="4">
                  <c:v>21</c:v>
                </c:pt>
              </c:numCache>
            </c:numRef>
          </c:val>
        </c:ser>
        <c:dLbls>
          <c:showLegendKey val="0"/>
          <c:showVal val="0"/>
          <c:showCatName val="0"/>
          <c:showSerName val="0"/>
          <c:showPercent val="0"/>
          <c:showBubbleSize val="0"/>
        </c:dLbls>
        <c:gapWidth val="150"/>
        <c:axId val="602661560"/>
        <c:axId val="602646272"/>
      </c:barChart>
      <c:catAx>
        <c:axId val="602661560"/>
        <c:scaling>
          <c:orientation val="minMax"/>
        </c:scaling>
        <c:delete val="0"/>
        <c:axPos val="b"/>
        <c:numFmt formatCode="General" sourceLinked="0"/>
        <c:majorTickMark val="out"/>
        <c:minorTickMark val="none"/>
        <c:tickLblPos val="nextTo"/>
        <c:txPr>
          <a:bodyPr/>
          <a:lstStyle/>
          <a:p>
            <a:pPr>
              <a:defRPr sz="700"/>
            </a:pPr>
            <a:endParaRPr lang="he-IL"/>
          </a:p>
        </c:txPr>
        <c:crossAx val="602646272"/>
        <c:crosses val="autoZero"/>
        <c:auto val="1"/>
        <c:lblAlgn val="ctr"/>
        <c:lblOffset val="100"/>
        <c:noMultiLvlLbl val="0"/>
      </c:catAx>
      <c:valAx>
        <c:axId val="602646272"/>
        <c:scaling>
          <c:orientation val="minMax"/>
          <c:max val="100"/>
          <c:min val="0"/>
        </c:scaling>
        <c:delete val="0"/>
        <c:axPos val="l"/>
        <c:majorGridlines>
          <c:spPr>
            <a:ln cap="rnd" cmpd="dbl">
              <a:solidFill>
                <a:schemeClr val="bg1">
                  <a:lumMod val="65000"/>
                </a:schemeClr>
              </a:solidFill>
              <a:prstDash val="sysDot"/>
            </a:ln>
          </c:spPr>
        </c:majorGridlines>
        <c:title>
          <c:tx>
            <c:rich>
              <a:bodyPr rot="-5400000" vert="horz"/>
              <a:lstStyle/>
              <a:p>
                <a:pPr rtl="1">
                  <a:defRPr/>
                </a:pPr>
                <a:r>
                  <a:rPr lang="he-IL" sz="800" b="0"/>
                  <a:t>שיעור</a:t>
                </a:r>
                <a:r>
                  <a:rPr lang="he-IL" sz="800" b="0" baseline="0"/>
                  <a:t> המסכימים (%)</a:t>
                </a:r>
                <a:endParaRPr lang="en-US" sz="800" b="0"/>
              </a:p>
            </c:rich>
          </c:tx>
          <c:layout>
            <c:manualLayout>
              <c:xMode val="edge"/>
              <c:yMode val="edge"/>
              <c:x val="1.6679015601518709E-3"/>
              <c:y val="9.6372010102510758E-2"/>
            </c:manualLayout>
          </c:layout>
          <c:overlay val="0"/>
        </c:title>
        <c:numFmt formatCode="General" sourceLinked="1"/>
        <c:majorTickMark val="out"/>
        <c:minorTickMark val="none"/>
        <c:tickLblPos val="nextTo"/>
        <c:txPr>
          <a:bodyPr/>
          <a:lstStyle/>
          <a:p>
            <a:pPr>
              <a:defRPr sz="800"/>
            </a:pPr>
            <a:endParaRPr lang="he-IL"/>
          </a:p>
        </c:txPr>
        <c:crossAx val="602661560"/>
        <c:crosses val="autoZero"/>
        <c:crossBetween val="between"/>
        <c:majorUnit val="20"/>
      </c:valAx>
    </c:plotArea>
    <c:legend>
      <c:legendPos val="b"/>
      <c:layout>
        <c:manualLayout>
          <c:xMode val="edge"/>
          <c:yMode val="edge"/>
          <c:x val="0.40166609608581538"/>
          <c:y val="0.93434090156206207"/>
          <c:w val="0.19666780782836929"/>
          <c:h val="6.4628596182758707E-2"/>
        </c:manualLayout>
      </c:layout>
      <c:overlay val="0"/>
      <c:txPr>
        <a:bodyPr/>
        <a:lstStyle/>
        <a:p>
          <a:pPr>
            <a:defRPr sz="800"/>
          </a:pPr>
          <a:endParaRPr lang="he-IL"/>
        </a:p>
      </c:txPr>
    </c:legend>
    <c:plotVisOnly val="1"/>
    <c:dispBlanksAs val="gap"/>
    <c:showDLblsOverMax val="0"/>
  </c:chart>
  <c:spPr>
    <a:noFill/>
    <a:ln>
      <a:noFill/>
    </a:ln>
  </c:sp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886796350813924E-2"/>
          <c:y val="0.10262961247491123"/>
          <c:w val="0.88376694415881374"/>
          <c:h val="0.41450337575727564"/>
        </c:manualLayout>
      </c:layout>
      <c:barChart>
        <c:barDir val="col"/>
        <c:grouping val="clustered"/>
        <c:varyColors val="0"/>
        <c:ser>
          <c:idx val="0"/>
          <c:order val="0"/>
          <c:tx>
            <c:strRef>
              <c:f>Sheet1!$B$1</c:f>
              <c:strCache>
                <c:ptCount val="1"/>
                <c:pt idx="0">
                  <c:v>ה'-ו'</c:v>
                </c:pt>
              </c:strCache>
            </c:strRef>
          </c:tx>
          <c:spPr>
            <a:solidFill>
              <a:srgbClr val="99330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מאמצי בית הספר לקידום סובלנות כלפי האחר והשונה</c:v>
                </c:pt>
                <c:pt idx="2">
                  <c:v>בבית הספר מעודדים אותנו לגלות סובלנות כלפי האחר והשונה</c:v>
                </c:pt>
                <c:pt idx="3">
                  <c:v>התלמידים בכיתה שלי מתייחסים בכבוד כלפי האחר והשונה</c:v>
                </c:pt>
                <c:pt idx="4">
                  <c:v>המורים בכיתה שלי מתייחסים בכבוד כלפי האחר והשונה</c:v>
                </c:pt>
                <c:pt idx="5">
                  <c:v>צוות בית הספר עושה מאמצים כדי לשתף את כל התלמידים בפעילויות</c:v>
                </c:pt>
                <c:pt idx="6">
                  <c:v>כל התלמידים בבית הספר שלנו, משתלבים בחברה באופן מלא</c:v>
                </c:pt>
              </c:strCache>
            </c:strRef>
          </c:cat>
          <c:val>
            <c:numRef>
              <c:f>Sheet1!$B$2:$B$8</c:f>
              <c:numCache>
                <c:formatCode>General</c:formatCode>
                <c:ptCount val="7"/>
                <c:pt idx="0">
                  <c:v>82</c:v>
                </c:pt>
                <c:pt idx="2">
                  <c:v>84</c:v>
                </c:pt>
                <c:pt idx="3">
                  <c:v>75</c:v>
                </c:pt>
                <c:pt idx="4">
                  <c:v>89</c:v>
                </c:pt>
                <c:pt idx="5">
                  <c:v>86</c:v>
                </c:pt>
                <c:pt idx="6">
                  <c:v>77</c:v>
                </c:pt>
              </c:numCache>
            </c:numRef>
          </c:val>
        </c:ser>
        <c:ser>
          <c:idx val="1"/>
          <c:order val="1"/>
          <c:tx>
            <c:strRef>
              <c:f>Sheet1!$C$1</c:f>
              <c:strCache>
                <c:ptCount val="1"/>
                <c:pt idx="0">
                  <c:v>ז'-ט'</c:v>
                </c:pt>
              </c:strCache>
            </c:strRef>
          </c:tx>
          <c:spPr>
            <a:solidFill>
              <a:srgbClr val="FF660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מאמצי בית הספר לקידום סובלנות כלפי האחר והשונה</c:v>
                </c:pt>
                <c:pt idx="2">
                  <c:v>בבית הספר מעודדים אותנו לגלות סובלנות כלפי האחר והשונה</c:v>
                </c:pt>
                <c:pt idx="3">
                  <c:v>התלמידים בכיתה שלי מתייחסים בכבוד כלפי האחר והשונה</c:v>
                </c:pt>
                <c:pt idx="4">
                  <c:v>המורים בכיתה שלי מתייחסים בכבוד כלפי האחר והשונה</c:v>
                </c:pt>
                <c:pt idx="5">
                  <c:v>צוות בית הספר עושה מאמצים כדי לשתף את כל התלמידים בפעילויות</c:v>
                </c:pt>
                <c:pt idx="6">
                  <c:v>כל התלמידים בבית הספר שלנו, משתלבים בחברה באופן מלא</c:v>
                </c:pt>
              </c:strCache>
            </c:strRef>
          </c:cat>
          <c:val>
            <c:numRef>
              <c:f>Sheet1!$C$2:$C$8</c:f>
              <c:numCache>
                <c:formatCode>General</c:formatCode>
                <c:ptCount val="7"/>
                <c:pt idx="0">
                  <c:v>73</c:v>
                </c:pt>
                <c:pt idx="2">
                  <c:v>69</c:v>
                </c:pt>
                <c:pt idx="3">
                  <c:v>67</c:v>
                </c:pt>
                <c:pt idx="4">
                  <c:v>81</c:v>
                </c:pt>
                <c:pt idx="5">
                  <c:v>78</c:v>
                </c:pt>
                <c:pt idx="6">
                  <c:v>70</c:v>
                </c:pt>
              </c:numCache>
            </c:numRef>
          </c:val>
        </c:ser>
        <c:ser>
          <c:idx val="2"/>
          <c:order val="2"/>
          <c:tx>
            <c:strRef>
              <c:f>Sheet1!$D$1</c:f>
              <c:strCache>
                <c:ptCount val="1"/>
                <c:pt idx="0">
                  <c:v>י'-י"א</c:v>
                </c:pt>
              </c:strCache>
            </c:strRef>
          </c:tx>
          <c:spPr>
            <a:solidFill>
              <a:srgbClr val="FF290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מאמצי בית הספר לקידום סובלנות כלפי האחר והשונה</c:v>
                </c:pt>
                <c:pt idx="2">
                  <c:v>בבית הספר מעודדים אותנו לגלות סובלנות כלפי האחר והשונה</c:v>
                </c:pt>
                <c:pt idx="3">
                  <c:v>התלמידים בכיתה שלי מתייחסים בכבוד כלפי האחר והשונה</c:v>
                </c:pt>
                <c:pt idx="4">
                  <c:v>המורים בכיתה שלי מתייחסים בכבוד כלפי האחר והשונה</c:v>
                </c:pt>
                <c:pt idx="5">
                  <c:v>צוות בית הספר עושה מאמצים כדי לשתף את כל התלמידים בפעילויות</c:v>
                </c:pt>
                <c:pt idx="6">
                  <c:v>כל התלמידים בבית הספר שלנו, משתלבים בחברה באופן מלא</c:v>
                </c:pt>
              </c:strCache>
            </c:strRef>
          </c:cat>
          <c:val>
            <c:numRef>
              <c:f>Sheet1!$D$2:$D$8</c:f>
              <c:numCache>
                <c:formatCode>General</c:formatCode>
                <c:ptCount val="7"/>
                <c:pt idx="0">
                  <c:v>72</c:v>
                </c:pt>
                <c:pt idx="2">
                  <c:v>63</c:v>
                </c:pt>
                <c:pt idx="3">
                  <c:v>71</c:v>
                </c:pt>
                <c:pt idx="4">
                  <c:v>80</c:v>
                </c:pt>
                <c:pt idx="5">
                  <c:v>77</c:v>
                </c:pt>
                <c:pt idx="6">
                  <c:v>71</c:v>
                </c:pt>
              </c:numCache>
            </c:numRef>
          </c:val>
        </c:ser>
        <c:dLbls>
          <c:showLegendKey val="0"/>
          <c:showVal val="0"/>
          <c:showCatName val="0"/>
          <c:showSerName val="0"/>
          <c:showPercent val="0"/>
          <c:showBubbleSize val="0"/>
        </c:dLbls>
        <c:gapWidth val="150"/>
        <c:axId val="602648624"/>
        <c:axId val="602662344"/>
      </c:barChart>
      <c:catAx>
        <c:axId val="602648624"/>
        <c:scaling>
          <c:orientation val="minMax"/>
        </c:scaling>
        <c:delete val="0"/>
        <c:axPos val="b"/>
        <c:numFmt formatCode="General" sourceLinked="0"/>
        <c:majorTickMark val="out"/>
        <c:minorTickMark val="none"/>
        <c:tickLblPos val="nextTo"/>
        <c:txPr>
          <a:bodyPr/>
          <a:lstStyle/>
          <a:p>
            <a:pPr>
              <a:defRPr sz="800"/>
            </a:pPr>
            <a:endParaRPr lang="he-IL"/>
          </a:p>
        </c:txPr>
        <c:crossAx val="602662344"/>
        <c:crosses val="autoZero"/>
        <c:auto val="1"/>
        <c:lblAlgn val="ctr"/>
        <c:lblOffset val="100"/>
        <c:noMultiLvlLbl val="0"/>
      </c:catAx>
      <c:valAx>
        <c:axId val="602662344"/>
        <c:scaling>
          <c:orientation val="minMax"/>
          <c:max val="100"/>
          <c:min val="0"/>
        </c:scaling>
        <c:delete val="0"/>
        <c:axPos val="l"/>
        <c:majorGridlines>
          <c:spPr>
            <a:ln cap="rnd" cmpd="dbl">
              <a:solidFill>
                <a:schemeClr val="bg1">
                  <a:lumMod val="65000"/>
                </a:schemeClr>
              </a:solidFill>
              <a:prstDash val="sysDot"/>
            </a:ln>
          </c:spPr>
        </c:majorGridlines>
        <c:title>
          <c:tx>
            <c:rich>
              <a:bodyPr rot="-5400000" vert="horz"/>
              <a:lstStyle/>
              <a:p>
                <a:pPr rtl="1">
                  <a:defRPr/>
                </a:pPr>
                <a:r>
                  <a:rPr lang="he-IL" sz="800" b="0"/>
                  <a:t>שיעור</a:t>
                </a:r>
                <a:r>
                  <a:rPr lang="he-IL" sz="800" b="0" baseline="0"/>
                  <a:t> המסכימים (%)</a:t>
                </a:r>
                <a:endParaRPr lang="en-US" sz="800" b="0"/>
              </a:p>
            </c:rich>
          </c:tx>
          <c:layout>
            <c:manualLayout>
              <c:xMode val="edge"/>
              <c:yMode val="edge"/>
              <c:x val="1.6679015601518709E-3"/>
              <c:y val="0.1047577543373116"/>
            </c:manualLayout>
          </c:layout>
          <c:overlay val="0"/>
        </c:title>
        <c:numFmt formatCode="General" sourceLinked="1"/>
        <c:majorTickMark val="out"/>
        <c:minorTickMark val="none"/>
        <c:tickLblPos val="nextTo"/>
        <c:txPr>
          <a:bodyPr/>
          <a:lstStyle/>
          <a:p>
            <a:pPr>
              <a:defRPr sz="800"/>
            </a:pPr>
            <a:endParaRPr lang="he-IL"/>
          </a:p>
        </c:txPr>
        <c:crossAx val="602648624"/>
        <c:crosses val="autoZero"/>
        <c:crossBetween val="between"/>
        <c:majorUnit val="20"/>
      </c:valAx>
    </c:plotArea>
    <c:legend>
      <c:legendPos val="b"/>
      <c:layout>
        <c:manualLayout>
          <c:xMode val="edge"/>
          <c:yMode val="edge"/>
          <c:x val="0.40166609608581538"/>
          <c:y val="0.93434090156206207"/>
          <c:w val="0.19666780782836929"/>
          <c:h val="6.4628596182758707E-2"/>
        </c:manualLayout>
      </c:layout>
      <c:overlay val="0"/>
      <c:txPr>
        <a:bodyPr/>
        <a:lstStyle/>
        <a:p>
          <a:pPr>
            <a:defRPr sz="800"/>
          </a:pPr>
          <a:endParaRPr lang="he-IL"/>
        </a:p>
      </c:txPr>
    </c:legend>
    <c:plotVisOnly val="1"/>
    <c:dispBlanksAs val="gap"/>
    <c:showDLblsOverMax val="0"/>
  </c:chart>
  <c:spPr>
    <a:noFill/>
    <a:ln>
      <a:noFill/>
    </a:ln>
  </c:sp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886796350813924E-2"/>
          <c:y val="0.10262961247491123"/>
          <c:w val="0.88376694415881374"/>
          <c:h val="0.41450337575727564"/>
        </c:manualLayout>
      </c:layout>
      <c:barChart>
        <c:barDir val="col"/>
        <c:grouping val="clustered"/>
        <c:varyColors val="0"/>
        <c:ser>
          <c:idx val="0"/>
          <c:order val="0"/>
          <c:tx>
            <c:strRef>
              <c:f>Sheet1!$B$1</c:f>
              <c:strCache>
                <c:ptCount val="1"/>
                <c:pt idx="0">
                  <c:v>ה'-ו'</c:v>
                </c:pt>
              </c:strCache>
            </c:strRef>
          </c:tx>
          <c:spPr>
            <a:solidFill>
              <a:srgbClr val="003366"/>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מאמצי בית הספר לקידום סובלנות כלפי האחר והשונה</c:v>
                </c:pt>
                <c:pt idx="2">
                  <c:v>בבית הספר מעודדים אותנו לגלות סובלנות כלפי האחר והשונה</c:v>
                </c:pt>
                <c:pt idx="3">
                  <c:v>התלמידים בכיתה שלי מתייחסים בכבוד כלפי האחר והשונה</c:v>
                </c:pt>
                <c:pt idx="4">
                  <c:v>המורים בכיתה שלי מתייחסים בכבוד כלפי האחר והשונה</c:v>
                </c:pt>
                <c:pt idx="5">
                  <c:v>צוות בית הספר עושה מאמצים כדי לשתף את כל התלמידים בפעילויות</c:v>
                </c:pt>
                <c:pt idx="6">
                  <c:v>כל התלמידים בבית הספר שלנו, משתלבים בחברה באופן מלא</c:v>
                </c:pt>
              </c:strCache>
            </c:strRef>
          </c:cat>
          <c:val>
            <c:numRef>
              <c:f>Sheet1!$B$2:$B$8</c:f>
              <c:numCache>
                <c:formatCode>General</c:formatCode>
                <c:ptCount val="7"/>
                <c:pt idx="0">
                  <c:v>82</c:v>
                </c:pt>
                <c:pt idx="2">
                  <c:v>83</c:v>
                </c:pt>
                <c:pt idx="3">
                  <c:v>73</c:v>
                </c:pt>
                <c:pt idx="4">
                  <c:v>90</c:v>
                </c:pt>
                <c:pt idx="5">
                  <c:v>88</c:v>
                </c:pt>
                <c:pt idx="6">
                  <c:v>76</c:v>
                </c:pt>
              </c:numCache>
            </c:numRef>
          </c:val>
        </c:ser>
        <c:ser>
          <c:idx val="1"/>
          <c:order val="1"/>
          <c:tx>
            <c:strRef>
              <c:f>Sheet1!$C$1</c:f>
              <c:strCache>
                <c:ptCount val="1"/>
                <c:pt idx="0">
                  <c:v>ז'-ט'</c:v>
                </c:pt>
              </c:strCache>
            </c:strRef>
          </c:tx>
          <c:spPr>
            <a:solidFill>
              <a:srgbClr val="3690C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מאמצי בית הספר לקידום סובלנות כלפי האחר והשונה</c:v>
                </c:pt>
                <c:pt idx="2">
                  <c:v>בבית הספר מעודדים אותנו לגלות סובלנות כלפי האחר והשונה</c:v>
                </c:pt>
                <c:pt idx="3">
                  <c:v>התלמידים בכיתה שלי מתייחסים בכבוד כלפי האחר והשונה</c:v>
                </c:pt>
                <c:pt idx="4">
                  <c:v>המורים בכיתה שלי מתייחסים בכבוד כלפי האחר והשונה</c:v>
                </c:pt>
                <c:pt idx="5">
                  <c:v>צוות בית הספר עושה מאמצים כדי לשתף את כל התלמידים בפעילויות</c:v>
                </c:pt>
                <c:pt idx="6">
                  <c:v>כל התלמידים בבית הספר שלנו, משתלבים בחברה באופן מלא</c:v>
                </c:pt>
              </c:strCache>
            </c:strRef>
          </c:cat>
          <c:val>
            <c:numRef>
              <c:f>Sheet1!$C$2:$C$8</c:f>
              <c:numCache>
                <c:formatCode>General</c:formatCode>
                <c:ptCount val="7"/>
                <c:pt idx="0">
                  <c:v>73</c:v>
                </c:pt>
                <c:pt idx="2">
                  <c:v>67</c:v>
                </c:pt>
                <c:pt idx="3">
                  <c:v>65</c:v>
                </c:pt>
                <c:pt idx="4">
                  <c:v>83</c:v>
                </c:pt>
                <c:pt idx="5">
                  <c:v>81</c:v>
                </c:pt>
                <c:pt idx="6">
                  <c:v>70</c:v>
                </c:pt>
              </c:numCache>
            </c:numRef>
          </c:val>
        </c:ser>
        <c:ser>
          <c:idx val="2"/>
          <c:order val="2"/>
          <c:tx>
            <c:strRef>
              <c:f>Sheet1!$D$1</c:f>
              <c:strCache>
                <c:ptCount val="1"/>
                <c:pt idx="0">
                  <c:v>י'-י"א</c:v>
                </c:pt>
              </c:strCache>
            </c:strRef>
          </c:tx>
          <c:spPr>
            <a:solidFill>
              <a:srgbClr val="54DCFF"/>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מאמצי בית הספר לקידום סובלנות כלפי האחר והשונה</c:v>
                </c:pt>
                <c:pt idx="2">
                  <c:v>בבית הספר מעודדים אותנו לגלות סובלנות כלפי האחר והשונה</c:v>
                </c:pt>
                <c:pt idx="3">
                  <c:v>התלמידים בכיתה שלי מתייחסים בכבוד כלפי האחר והשונה</c:v>
                </c:pt>
                <c:pt idx="4">
                  <c:v>המורים בכיתה שלי מתייחסים בכבוד כלפי האחר והשונה</c:v>
                </c:pt>
                <c:pt idx="5">
                  <c:v>צוות בית הספר עושה מאמצים כדי לשתף את כל התלמידים בפעילויות</c:v>
                </c:pt>
                <c:pt idx="6">
                  <c:v>כל התלמידים בבית הספר שלנו, משתלבים בחברה באופן מלא</c:v>
                </c:pt>
              </c:strCache>
            </c:strRef>
          </c:cat>
          <c:val>
            <c:numRef>
              <c:f>Sheet1!$D$2:$D$8</c:f>
              <c:numCache>
                <c:formatCode>General</c:formatCode>
                <c:ptCount val="7"/>
                <c:pt idx="0">
                  <c:v>73</c:v>
                </c:pt>
                <c:pt idx="2">
                  <c:v>61</c:v>
                </c:pt>
                <c:pt idx="3">
                  <c:v>70</c:v>
                </c:pt>
                <c:pt idx="4">
                  <c:v>82</c:v>
                </c:pt>
                <c:pt idx="5">
                  <c:v>79</c:v>
                </c:pt>
                <c:pt idx="6">
                  <c:v>72</c:v>
                </c:pt>
              </c:numCache>
            </c:numRef>
          </c:val>
        </c:ser>
        <c:dLbls>
          <c:showLegendKey val="0"/>
          <c:showVal val="0"/>
          <c:showCatName val="0"/>
          <c:showSerName val="0"/>
          <c:showPercent val="0"/>
          <c:showBubbleSize val="0"/>
        </c:dLbls>
        <c:gapWidth val="150"/>
        <c:axId val="602649016"/>
        <c:axId val="602658816"/>
      </c:barChart>
      <c:catAx>
        <c:axId val="602649016"/>
        <c:scaling>
          <c:orientation val="minMax"/>
        </c:scaling>
        <c:delete val="0"/>
        <c:axPos val="b"/>
        <c:numFmt formatCode="General" sourceLinked="0"/>
        <c:majorTickMark val="out"/>
        <c:minorTickMark val="none"/>
        <c:tickLblPos val="nextTo"/>
        <c:txPr>
          <a:bodyPr/>
          <a:lstStyle/>
          <a:p>
            <a:pPr>
              <a:defRPr sz="800"/>
            </a:pPr>
            <a:endParaRPr lang="he-IL"/>
          </a:p>
        </c:txPr>
        <c:crossAx val="602658816"/>
        <c:crosses val="autoZero"/>
        <c:auto val="1"/>
        <c:lblAlgn val="ctr"/>
        <c:lblOffset val="100"/>
        <c:noMultiLvlLbl val="0"/>
      </c:catAx>
      <c:valAx>
        <c:axId val="602658816"/>
        <c:scaling>
          <c:orientation val="minMax"/>
          <c:max val="100"/>
          <c:min val="0"/>
        </c:scaling>
        <c:delete val="0"/>
        <c:axPos val="l"/>
        <c:majorGridlines>
          <c:spPr>
            <a:ln cap="rnd" cmpd="dbl">
              <a:solidFill>
                <a:schemeClr val="bg1">
                  <a:lumMod val="65000"/>
                </a:schemeClr>
              </a:solidFill>
              <a:prstDash val="sysDot"/>
            </a:ln>
          </c:spPr>
        </c:majorGridlines>
        <c:title>
          <c:tx>
            <c:rich>
              <a:bodyPr rot="-5400000" vert="horz"/>
              <a:lstStyle/>
              <a:p>
                <a:pPr rtl="1">
                  <a:defRPr/>
                </a:pPr>
                <a:r>
                  <a:rPr lang="he-IL" sz="800" b="0"/>
                  <a:t>שיעור</a:t>
                </a:r>
                <a:r>
                  <a:rPr lang="he-IL" sz="800" b="0" baseline="0"/>
                  <a:t> המסכימים (%)</a:t>
                </a:r>
                <a:endParaRPr lang="en-US" sz="800" b="0"/>
              </a:p>
            </c:rich>
          </c:tx>
          <c:layout>
            <c:manualLayout>
              <c:xMode val="edge"/>
              <c:yMode val="edge"/>
              <c:x val="1.6679015601518709E-3"/>
              <c:y val="9.6372010102510758E-2"/>
            </c:manualLayout>
          </c:layout>
          <c:overlay val="0"/>
        </c:title>
        <c:numFmt formatCode="General" sourceLinked="1"/>
        <c:majorTickMark val="out"/>
        <c:minorTickMark val="none"/>
        <c:tickLblPos val="nextTo"/>
        <c:txPr>
          <a:bodyPr/>
          <a:lstStyle/>
          <a:p>
            <a:pPr>
              <a:defRPr sz="800"/>
            </a:pPr>
            <a:endParaRPr lang="he-IL"/>
          </a:p>
        </c:txPr>
        <c:crossAx val="602649016"/>
        <c:crosses val="autoZero"/>
        <c:crossBetween val="between"/>
        <c:majorUnit val="20"/>
      </c:valAx>
    </c:plotArea>
    <c:legend>
      <c:legendPos val="b"/>
      <c:layout>
        <c:manualLayout>
          <c:xMode val="edge"/>
          <c:yMode val="edge"/>
          <c:x val="0.40166609608581538"/>
          <c:y val="0.93434090156206207"/>
          <c:w val="0.19666780782836929"/>
          <c:h val="6.4628596182758707E-2"/>
        </c:manualLayout>
      </c:layout>
      <c:overlay val="0"/>
      <c:txPr>
        <a:bodyPr/>
        <a:lstStyle/>
        <a:p>
          <a:pPr>
            <a:defRPr sz="800"/>
          </a:pPr>
          <a:endParaRPr lang="he-IL"/>
        </a:p>
      </c:txPr>
    </c:legend>
    <c:plotVisOnly val="1"/>
    <c:dispBlanksAs val="gap"/>
    <c:showDLblsOverMax val="0"/>
  </c:chart>
  <c:spPr>
    <a:noFill/>
    <a:ln>
      <a:noFill/>
    </a:ln>
  </c:sp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9886796350813924E-2"/>
          <c:y val="0.10262961247491123"/>
          <c:w val="0.88376694415881374"/>
          <c:h val="0.42288911999207646"/>
        </c:manualLayout>
      </c:layout>
      <c:barChart>
        <c:barDir val="col"/>
        <c:grouping val="clustered"/>
        <c:varyColors val="0"/>
        <c:ser>
          <c:idx val="0"/>
          <c:order val="0"/>
          <c:tx>
            <c:strRef>
              <c:f>Sheet1!$B$1</c:f>
              <c:strCache>
                <c:ptCount val="1"/>
                <c:pt idx="0">
                  <c:v>ה'-ו'</c:v>
                </c:pt>
              </c:strCache>
            </c:strRef>
          </c:tx>
          <c:spPr>
            <a:solidFill>
              <a:srgbClr val="00330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מאמצי בית הספר לקידום סובלנות כלפי האחר והשונה</c:v>
                </c:pt>
                <c:pt idx="2">
                  <c:v>בבית הספר מעודדים אותנו לגלות סובלנות כלפי האחר והשונה</c:v>
                </c:pt>
                <c:pt idx="3">
                  <c:v>התלמידים בכיתה שלי מתייחסים בכבוד כלפי האחר והשונה</c:v>
                </c:pt>
                <c:pt idx="4">
                  <c:v>המורים בכיתה שלי מתייחסים בכבוד כלפי האחר והשונה</c:v>
                </c:pt>
                <c:pt idx="5">
                  <c:v>צוות בית הספר עושה מאמצים כדי לשתף את כל התלמידים בפעילויות</c:v>
                </c:pt>
                <c:pt idx="6">
                  <c:v>כל התלמידים בבית הספר שלנו, משתלבים בחברה באופן מלא</c:v>
                </c:pt>
              </c:strCache>
            </c:strRef>
          </c:cat>
          <c:val>
            <c:numRef>
              <c:f>Sheet1!$B$2:$B$8</c:f>
              <c:numCache>
                <c:formatCode>General</c:formatCode>
                <c:ptCount val="7"/>
                <c:pt idx="0">
                  <c:v>83</c:v>
                </c:pt>
                <c:pt idx="2">
                  <c:v>87</c:v>
                </c:pt>
                <c:pt idx="3">
                  <c:v>81</c:v>
                </c:pt>
                <c:pt idx="4">
                  <c:v>87</c:v>
                </c:pt>
                <c:pt idx="5">
                  <c:v>83</c:v>
                </c:pt>
                <c:pt idx="6">
                  <c:v>79</c:v>
                </c:pt>
              </c:numCache>
            </c:numRef>
          </c:val>
        </c:ser>
        <c:ser>
          <c:idx val="1"/>
          <c:order val="1"/>
          <c:tx>
            <c:strRef>
              <c:f>Sheet1!$C$1</c:f>
              <c:strCache>
                <c:ptCount val="1"/>
                <c:pt idx="0">
                  <c:v>ז'-ט'</c:v>
                </c:pt>
              </c:strCache>
            </c:strRef>
          </c:tx>
          <c:spPr>
            <a:solidFill>
              <a:srgbClr val="008000"/>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מאמצי בית הספר לקידום סובלנות כלפי האחר והשונה</c:v>
                </c:pt>
                <c:pt idx="2">
                  <c:v>בבית הספר מעודדים אותנו לגלות סובלנות כלפי האחר והשונה</c:v>
                </c:pt>
                <c:pt idx="3">
                  <c:v>התלמידים בכיתה שלי מתייחסים בכבוד כלפי האחר והשונה</c:v>
                </c:pt>
                <c:pt idx="4">
                  <c:v>המורים בכיתה שלי מתייחסים בכבוד כלפי האחר והשונה</c:v>
                </c:pt>
                <c:pt idx="5">
                  <c:v>צוות בית הספר עושה מאמצים כדי לשתף את כל התלמידים בפעילויות</c:v>
                </c:pt>
                <c:pt idx="6">
                  <c:v>כל התלמידים בבית הספר שלנו, משתלבים בחברה באופן מלא</c:v>
                </c:pt>
              </c:strCache>
            </c:strRef>
          </c:cat>
          <c:val>
            <c:numRef>
              <c:f>Sheet1!$C$2:$C$8</c:f>
              <c:numCache>
                <c:formatCode>General</c:formatCode>
                <c:ptCount val="7"/>
                <c:pt idx="0">
                  <c:v>74</c:v>
                </c:pt>
                <c:pt idx="2">
                  <c:v>75</c:v>
                </c:pt>
                <c:pt idx="3">
                  <c:v>74</c:v>
                </c:pt>
                <c:pt idx="4">
                  <c:v>76</c:v>
                </c:pt>
                <c:pt idx="5">
                  <c:v>73</c:v>
                </c:pt>
                <c:pt idx="6">
                  <c:v>71</c:v>
                </c:pt>
              </c:numCache>
            </c:numRef>
          </c:val>
        </c:ser>
        <c:ser>
          <c:idx val="2"/>
          <c:order val="2"/>
          <c:tx>
            <c:strRef>
              <c:f>Sheet1!$D$1</c:f>
              <c:strCache>
                <c:ptCount val="1"/>
                <c:pt idx="0">
                  <c:v>י'-י"א</c:v>
                </c:pt>
              </c:strCache>
            </c:strRef>
          </c:tx>
          <c:spPr>
            <a:solidFill>
              <a:srgbClr val="24F814"/>
            </a:solidFill>
          </c:spPr>
          <c:invertIfNegative val="0"/>
          <c:dLbls>
            <c:spPr>
              <a:noFill/>
              <a:ln>
                <a:noFill/>
              </a:ln>
              <a:effectLst/>
            </c:spPr>
            <c:txPr>
              <a:bodyPr/>
              <a:lstStyle/>
              <a:p>
                <a:pPr>
                  <a:defRPr sz="800"/>
                </a:pPr>
                <a:endParaRPr lang="he-IL"/>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strRef>
              <c:f>Sheet1!$A$2:$A$8</c:f>
              <c:strCache>
                <c:ptCount val="7"/>
                <c:pt idx="0">
                  <c:v>מאמצי בית הספר לקידום סובלנות כלפי האחר והשונה</c:v>
                </c:pt>
                <c:pt idx="2">
                  <c:v>בבית הספר מעודדים אותנו לגלות סובלנות כלפי האחר והשונה</c:v>
                </c:pt>
                <c:pt idx="3">
                  <c:v>התלמידים בכיתה שלי מתייחסים בכבוד כלפי האחר והשונה</c:v>
                </c:pt>
                <c:pt idx="4">
                  <c:v>המורים בכיתה שלי מתייחסים בכבוד כלפי האחר והשונה</c:v>
                </c:pt>
                <c:pt idx="5">
                  <c:v>צוות בית הספר עושה מאמצים כדי לשתף את כל התלמידים בפעילויות</c:v>
                </c:pt>
                <c:pt idx="6">
                  <c:v>כל התלמידים בבית הספר שלנו, משתלבים בחברה באופן מלא</c:v>
                </c:pt>
              </c:strCache>
            </c:strRef>
          </c:cat>
          <c:val>
            <c:numRef>
              <c:f>Sheet1!$D$2:$D$8</c:f>
              <c:numCache>
                <c:formatCode>General</c:formatCode>
                <c:ptCount val="7"/>
                <c:pt idx="0">
                  <c:v>71</c:v>
                </c:pt>
                <c:pt idx="2">
                  <c:v>68</c:v>
                </c:pt>
                <c:pt idx="3">
                  <c:v>74</c:v>
                </c:pt>
                <c:pt idx="4">
                  <c:v>75</c:v>
                </c:pt>
                <c:pt idx="5">
                  <c:v>70</c:v>
                </c:pt>
                <c:pt idx="6">
                  <c:v>68</c:v>
                </c:pt>
              </c:numCache>
            </c:numRef>
          </c:val>
        </c:ser>
        <c:dLbls>
          <c:showLegendKey val="0"/>
          <c:showVal val="0"/>
          <c:showCatName val="0"/>
          <c:showSerName val="0"/>
          <c:showPercent val="0"/>
          <c:showBubbleSize val="0"/>
        </c:dLbls>
        <c:gapWidth val="150"/>
        <c:axId val="602663912"/>
        <c:axId val="602663520"/>
      </c:barChart>
      <c:catAx>
        <c:axId val="602663912"/>
        <c:scaling>
          <c:orientation val="minMax"/>
        </c:scaling>
        <c:delete val="0"/>
        <c:axPos val="b"/>
        <c:numFmt formatCode="General" sourceLinked="0"/>
        <c:majorTickMark val="out"/>
        <c:minorTickMark val="none"/>
        <c:tickLblPos val="nextTo"/>
        <c:txPr>
          <a:bodyPr/>
          <a:lstStyle/>
          <a:p>
            <a:pPr>
              <a:defRPr sz="800"/>
            </a:pPr>
            <a:endParaRPr lang="he-IL"/>
          </a:p>
        </c:txPr>
        <c:crossAx val="602663520"/>
        <c:crosses val="autoZero"/>
        <c:auto val="1"/>
        <c:lblAlgn val="ctr"/>
        <c:lblOffset val="100"/>
        <c:noMultiLvlLbl val="0"/>
      </c:catAx>
      <c:valAx>
        <c:axId val="602663520"/>
        <c:scaling>
          <c:orientation val="minMax"/>
          <c:max val="100"/>
          <c:min val="0"/>
        </c:scaling>
        <c:delete val="0"/>
        <c:axPos val="l"/>
        <c:majorGridlines>
          <c:spPr>
            <a:ln cap="rnd" cmpd="dbl">
              <a:solidFill>
                <a:schemeClr val="bg1">
                  <a:lumMod val="65000"/>
                </a:schemeClr>
              </a:solidFill>
              <a:prstDash val="sysDot"/>
            </a:ln>
          </c:spPr>
        </c:majorGridlines>
        <c:title>
          <c:tx>
            <c:rich>
              <a:bodyPr rot="-5400000" vert="horz"/>
              <a:lstStyle/>
              <a:p>
                <a:pPr rtl="1">
                  <a:defRPr/>
                </a:pPr>
                <a:r>
                  <a:rPr lang="he-IL" sz="800" b="0"/>
                  <a:t>שיעור</a:t>
                </a:r>
                <a:r>
                  <a:rPr lang="he-IL" sz="800" b="0" baseline="0"/>
                  <a:t> המסכימים (%)</a:t>
                </a:r>
                <a:endParaRPr lang="en-US" sz="800" b="0"/>
              </a:p>
            </c:rich>
          </c:tx>
          <c:layout>
            <c:manualLayout>
              <c:xMode val="edge"/>
              <c:yMode val="edge"/>
              <c:x val="1.6679015601518709E-3"/>
              <c:y val="9.6372010102510758E-2"/>
            </c:manualLayout>
          </c:layout>
          <c:overlay val="0"/>
        </c:title>
        <c:numFmt formatCode="General" sourceLinked="1"/>
        <c:majorTickMark val="out"/>
        <c:minorTickMark val="none"/>
        <c:tickLblPos val="nextTo"/>
        <c:txPr>
          <a:bodyPr/>
          <a:lstStyle/>
          <a:p>
            <a:pPr>
              <a:defRPr sz="800"/>
            </a:pPr>
            <a:endParaRPr lang="he-IL"/>
          </a:p>
        </c:txPr>
        <c:crossAx val="602663912"/>
        <c:crosses val="autoZero"/>
        <c:crossBetween val="between"/>
        <c:majorUnit val="20"/>
      </c:valAx>
    </c:plotArea>
    <c:legend>
      <c:legendPos val="b"/>
      <c:layout>
        <c:manualLayout>
          <c:xMode val="edge"/>
          <c:yMode val="edge"/>
          <c:x val="0.40166609608581538"/>
          <c:y val="0.93434090156206207"/>
          <c:w val="0.19666780782836929"/>
          <c:h val="6.4628596182758707E-2"/>
        </c:manualLayout>
      </c:layout>
      <c:overlay val="0"/>
      <c:txPr>
        <a:bodyPr/>
        <a:lstStyle/>
        <a:p>
          <a:pPr>
            <a:defRPr sz="800"/>
          </a:pPr>
          <a:endParaRPr lang="he-IL"/>
        </a:p>
      </c:txPr>
    </c:legend>
    <c:plotVisOnly val="1"/>
    <c:dispBlanksAs val="gap"/>
    <c:showDLblsOverMax val="0"/>
  </c:chart>
  <c:spPr>
    <a:noFill/>
    <a:ln>
      <a:noFill/>
    </a:ln>
  </c:sp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5400000" vert="horz"/>
          <a:lstStyle/>
          <a:p>
            <a:pPr>
              <a:defRPr/>
            </a:pPr>
            <a:r>
              <a:rPr lang="he-IL" sz="800" b="0" baseline="0">
                <a:latin typeface="Arial" pitchFamily="34" charset="0"/>
                <a:cs typeface="Arial" pitchFamily="34" charset="0"/>
              </a:rPr>
              <a:t>שיעור המסכימים</a:t>
            </a:r>
            <a:r>
              <a:rPr lang="en-US" sz="800" b="0" i="0" u="none" strike="noStrike" kern="1200" baseline="0">
                <a:solidFill>
                  <a:sysClr val="windowText" lastClr="000000"/>
                </a:solidFill>
                <a:latin typeface="Arial" pitchFamily="34" charset="0"/>
                <a:ea typeface="+mn-ea"/>
                <a:cs typeface="Arial" pitchFamily="34" charset="0"/>
              </a:rPr>
              <a:t> </a:t>
            </a:r>
            <a:r>
              <a:rPr lang="he-IL" sz="800" b="0" baseline="0">
                <a:latin typeface="Arial" pitchFamily="34" charset="0"/>
                <a:cs typeface="Arial" pitchFamily="34" charset="0"/>
              </a:rPr>
              <a:t>(%)</a:t>
            </a:r>
            <a:endParaRPr lang="en-US" sz="800" b="0">
              <a:latin typeface="Arial" pitchFamily="34" charset="0"/>
              <a:cs typeface="Arial" pitchFamily="34" charset="0"/>
            </a:endParaRPr>
          </a:p>
        </c:rich>
      </c:tx>
      <c:layout>
        <c:manualLayout>
          <c:xMode val="edge"/>
          <c:yMode val="edge"/>
          <c:x val="1.1515748031496062E-4"/>
          <c:y val="0.29450816435556176"/>
        </c:manualLayout>
      </c:layout>
      <c:overlay val="1"/>
    </c:title>
    <c:autoTitleDeleted val="0"/>
    <c:plotArea>
      <c:layout>
        <c:manualLayout>
          <c:layoutTarget val="inner"/>
          <c:xMode val="edge"/>
          <c:yMode val="edge"/>
          <c:x val="0.11799999999999999"/>
          <c:y val="0.12391378068891831"/>
          <c:w val="0.8393898492459082"/>
          <c:h val="0.76240417265647809"/>
        </c:manualLayout>
      </c:layout>
      <c:lineChart>
        <c:grouping val="standard"/>
        <c:varyColors val="0"/>
        <c:ser>
          <c:idx val="0"/>
          <c:order val="0"/>
          <c:tx>
            <c:strRef>
              <c:f>Sheet1!$A$2</c:f>
              <c:strCache>
                <c:ptCount val="1"/>
                <c:pt idx="0">
                  <c:v>יסודי</c:v>
                </c:pt>
              </c:strCache>
            </c:strRef>
          </c:tx>
          <c:spPr>
            <a:ln w="9525">
              <a:solidFill>
                <a:srgbClr val="993300"/>
              </a:solidFill>
            </a:ln>
          </c:spPr>
          <c:marker>
            <c:symbol val="diamond"/>
            <c:size val="5"/>
            <c:spPr>
              <a:solidFill>
                <a:srgbClr val="993300"/>
              </a:solidFill>
              <a:ln cap="rnd">
                <a:solidFill>
                  <a:srgbClr val="993300"/>
                </a:solidFill>
              </a:ln>
            </c:spPr>
          </c:marker>
          <c:cat>
            <c:strRef>
              <c:f>Sheet1!$B$1:$C$1</c:f>
              <c:strCache>
                <c:ptCount val="2"/>
                <c:pt idx="0">
                  <c:v>תשע"ד</c:v>
                </c:pt>
                <c:pt idx="1">
                  <c:v>תשע"ה</c:v>
                </c:pt>
              </c:strCache>
            </c:strRef>
          </c:cat>
          <c:val>
            <c:numRef>
              <c:f>Sheet1!$B$2:$C$2</c:f>
              <c:numCache>
                <c:formatCode>General</c:formatCode>
                <c:ptCount val="2"/>
                <c:pt idx="0">
                  <c:v>91</c:v>
                </c:pt>
                <c:pt idx="1">
                  <c:v>90</c:v>
                </c:pt>
              </c:numCache>
            </c:numRef>
          </c:val>
          <c:smooth val="0"/>
        </c:ser>
        <c:ser>
          <c:idx val="1"/>
          <c:order val="1"/>
          <c:tx>
            <c:strRef>
              <c:f>Sheet1!$A$3</c:f>
              <c:strCache>
                <c:ptCount val="1"/>
                <c:pt idx="0">
                  <c:v>חט"ב</c:v>
                </c:pt>
              </c:strCache>
            </c:strRef>
          </c:tx>
          <c:spPr>
            <a:ln w="9525">
              <a:solidFill>
                <a:srgbClr val="FF6600"/>
              </a:solidFill>
            </a:ln>
          </c:spPr>
          <c:marker>
            <c:symbol val="square"/>
            <c:size val="5"/>
            <c:spPr>
              <a:solidFill>
                <a:srgbClr val="FF6600"/>
              </a:solidFill>
              <a:ln cap="rnd">
                <a:solidFill>
                  <a:srgbClr val="FF6600"/>
                </a:solidFill>
              </a:ln>
            </c:spPr>
          </c:marker>
          <c:cat>
            <c:strRef>
              <c:f>Sheet1!$B$1:$C$1</c:f>
              <c:strCache>
                <c:ptCount val="2"/>
                <c:pt idx="0">
                  <c:v>תשע"ד</c:v>
                </c:pt>
                <c:pt idx="1">
                  <c:v>תשע"ה</c:v>
                </c:pt>
              </c:strCache>
            </c:strRef>
          </c:cat>
          <c:val>
            <c:numRef>
              <c:f>Sheet1!$B$3:$C$3</c:f>
              <c:numCache>
                <c:formatCode>General</c:formatCode>
                <c:ptCount val="2"/>
                <c:pt idx="0">
                  <c:v>86</c:v>
                </c:pt>
                <c:pt idx="1">
                  <c:v>84</c:v>
                </c:pt>
              </c:numCache>
            </c:numRef>
          </c:val>
          <c:smooth val="0"/>
        </c:ser>
        <c:ser>
          <c:idx val="2"/>
          <c:order val="2"/>
          <c:tx>
            <c:strRef>
              <c:f>Sheet1!$A$4</c:f>
              <c:strCache>
                <c:ptCount val="1"/>
                <c:pt idx="0">
                  <c:v>חט"ע</c:v>
                </c:pt>
              </c:strCache>
            </c:strRef>
          </c:tx>
          <c:spPr>
            <a:ln w="9525">
              <a:solidFill>
                <a:srgbClr val="FF2900"/>
              </a:solidFill>
            </a:ln>
          </c:spPr>
          <c:marker>
            <c:symbol val="x"/>
            <c:size val="5"/>
            <c:spPr>
              <a:noFill/>
              <a:ln w="19050">
                <a:solidFill>
                  <a:srgbClr val="FF2900"/>
                </a:solidFill>
              </a:ln>
            </c:spPr>
          </c:marker>
          <c:cat>
            <c:strRef>
              <c:f>Sheet1!$B$1:$C$1</c:f>
              <c:strCache>
                <c:ptCount val="2"/>
                <c:pt idx="0">
                  <c:v>תשע"ד</c:v>
                </c:pt>
                <c:pt idx="1">
                  <c:v>תשע"ה</c:v>
                </c:pt>
              </c:strCache>
            </c:strRef>
          </c:cat>
          <c:val>
            <c:numRef>
              <c:f>Sheet1!$B$4:$C$4</c:f>
              <c:numCache>
                <c:formatCode>General</c:formatCode>
                <c:ptCount val="2"/>
                <c:pt idx="0">
                  <c:v>85</c:v>
                </c:pt>
                <c:pt idx="1">
                  <c:v>83</c:v>
                </c:pt>
              </c:numCache>
            </c:numRef>
          </c:val>
          <c:smooth val="0"/>
        </c:ser>
        <c:dLbls>
          <c:showLegendKey val="0"/>
          <c:showVal val="0"/>
          <c:showCatName val="0"/>
          <c:showSerName val="0"/>
          <c:showPercent val="0"/>
          <c:showBubbleSize val="0"/>
        </c:dLbls>
        <c:marker val="1"/>
        <c:smooth val="0"/>
        <c:axId val="602662736"/>
        <c:axId val="602664304"/>
      </c:lineChart>
      <c:catAx>
        <c:axId val="602662736"/>
        <c:scaling>
          <c:orientation val="minMax"/>
        </c:scaling>
        <c:delete val="0"/>
        <c:axPos val="b"/>
        <c:numFmt formatCode="General" sourceLinked="1"/>
        <c:majorTickMark val="out"/>
        <c:minorTickMark val="none"/>
        <c:tickLblPos val="nextTo"/>
        <c:txPr>
          <a:bodyPr/>
          <a:lstStyle/>
          <a:p>
            <a:pPr>
              <a:defRPr sz="800"/>
            </a:pPr>
            <a:endParaRPr lang="he-IL"/>
          </a:p>
        </c:txPr>
        <c:crossAx val="602664304"/>
        <c:crosses val="autoZero"/>
        <c:auto val="1"/>
        <c:lblAlgn val="ctr"/>
        <c:lblOffset val="100"/>
        <c:noMultiLvlLbl val="0"/>
      </c:catAx>
      <c:valAx>
        <c:axId val="602664304"/>
        <c:scaling>
          <c:orientation val="minMax"/>
          <c:max val="100"/>
          <c:min val="0"/>
        </c:scaling>
        <c:delete val="0"/>
        <c:axPos val="l"/>
        <c:majorGridlines>
          <c:spPr>
            <a:ln>
              <a:prstDash val="sysDash"/>
            </a:ln>
          </c:spPr>
        </c:majorGridlines>
        <c:numFmt formatCode="General" sourceLinked="1"/>
        <c:majorTickMark val="out"/>
        <c:minorTickMark val="none"/>
        <c:tickLblPos val="nextTo"/>
        <c:spPr>
          <a:ln w="3175" cap="sq">
            <a:solidFill>
              <a:schemeClr val="tx1"/>
            </a:solidFill>
            <a:prstDash val="sysDot"/>
          </a:ln>
        </c:spPr>
        <c:txPr>
          <a:bodyPr/>
          <a:lstStyle/>
          <a:p>
            <a:pPr>
              <a:defRPr sz="800"/>
            </a:pPr>
            <a:endParaRPr lang="he-IL"/>
          </a:p>
        </c:txPr>
        <c:crossAx val="602662736"/>
        <c:crosses val="autoZero"/>
        <c:crossBetween val="between"/>
        <c:majorUnit val="20"/>
      </c:valAx>
      <c:spPr>
        <a:noFill/>
        <a:ln>
          <a:noFill/>
        </a:ln>
      </c:spPr>
    </c:plotArea>
    <c:legend>
      <c:legendPos val="t"/>
      <c:layout>
        <c:manualLayout>
          <c:xMode val="edge"/>
          <c:yMode val="edge"/>
          <c:x val="0.23391876320338006"/>
          <c:y val="5.7024011574524896E-3"/>
          <c:w val="0.61583694482193452"/>
          <c:h val="9.9375685104914957E-2"/>
        </c:manualLayout>
      </c:layout>
      <c:overlay val="0"/>
      <c:txPr>
        <a:bodyPr/>
        <a:lstStyle/>
        <a:p>
          <a:pPr>
            <a:defRPr sz="900"/>
          </a:pPr>
          <a:endParaRPr lang="he-IL"/>
        </a:p>
      </c:txPr>
    </c:legend>
    <c:plotVisOnly val="1"/>
    <c:dispBlanksAs val="gap"/>
    <c:showDLblsOverMax val="0"/>
  </c:chart>
  <c:spPr>
    <a:noFill/>
    <a:ln>
      <a:noFill/>
    </a:ln>
  </c:sp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5400000" vert="horz"/>
          <a:lstStyle/>
          <a:p>
            <a:pPr>
              <a:defRPr/>
            </a:pPr>
            <a:r>
              <a:rPr lang="he-IL" sz="800" b="0" baseline="0">
                <a:latin typeface="Arial" pitchFamily="34" charset="0"/>
                <a:cs typeface="Arial" pitchFamily="34" charset="0"/>
              </a:rPr>
              <a:t>שיעור המסכימים</a:t>
            </a:r>
            <a:r>
              <a:rPr lang="en-US" sz="800" b="0" i="0" u="none" strike="noStrike" kern="1200" baseline="0">
                <a:solidFill>
                  <a:sysClr val="windowText" lastClr="000000"/>
                </a:solidFill>
                <a:latin typeface="Arial" pitchFamily="34" charset="0"/>
                <a:ea typeface="+mn-ea"/>
                <a:cs typeface="Arial" pitchFamily="34" charset="0"/>
              </a:rPr>
              <a:t> </a:t>
            </a:r>
            <a:r>
              <a:rPr lang="he-IL" sz="800" b="0" baseline="0">
                <a:latin typeface="Arial" pitchFamily="34" charset="0"/>
                <a:cs typeface="Arial" pitchFamily="34" charset="0"/>
              </a:rPr>
              <a:t>(%)</a:t>
            </a:r>
            <a:endParaRPr lang="en-US" sz="800" b="0">
              <a:latin typeface="Arial" pitchFamily="34" charset="0"/>
              <a:cs typeface="Arial" pitchFamily="34" charset="0"/>
            </a:endParaRPr>
          </a:p>
        </c:rich>
      </c:tx>
      <c:layout>
        <c:manualLayout>
          <c:xMode val="edge"/>
          <c:yMode val="edge"/>
          <c:x val="1.1528256075871295E-4"/>
          <c:y val="0.30040807619895565"/>
        </c:manualLayout>
      </c:layout>
      <c:overlay val="1"/>
    </c:title>
    <c:autoTitleDeleted val="0"/>
    <c:plotArea>
      <c:layout>
        <c:manualLayout>
          <c:layoutTarget val="inner"/>
          <c:xMode val="edge"/>
          <c:yMode val="edge"/>
          <c:x val="0.13453858267716534"/>
          <c:y val="0.12391372898175713"/>
          <c:w val="0.8146599896730623"/>
          <c:h val="0.76240417265647809"/>
        </c:manualLayout>
      </c:layout>
      <c:lineChart>
        <c:grouping val="standard"/>
        <c:varyColors val="0"/>
        <c:ser>
          <c:idx val="0"/>
          <c:order val="0"/>
          <c:tx>
            <c:strRef>
              <c:f>Sheet1!$A$2</c:f>
              <c:strCache>
                <c:ptCount val="1"/>
                <c:pt idx="0">
                  <c:v>יסודי</c:v>
                </c:pt>
              </c:strCache>
            </c:strRef>
          </c:tx>
          <c:spPr>
            <a:ln w="9525">
              <a:solidFill>
                <a:srgbClr val="003300"/>
              </a:solidFill>
            </a:ln>
          </c:spPr>
          <c:marker>
            <c:symbol val="diamond"/>
            <c:size val="5"/>
            <c:spPr>
              <a:solidFill>
                <a:srgbClr val="003300"/>
              </a:solidFill>
              <a:ln cap="rnd">
                <a:solidFill>
                  <a:srgbClr val="003300"/>
                </a:solidFill>
              </a:ln>
            </c:spPr>
          </c:marker>
          <c:cat>
            <c:strRef>
              <c:f>Sheet1!$B$1:$C$1</c:f>
              <c:strCache>
                <c:ptCount val="2"/>
                <c:pt idx="0">
                  <c:v>תשע"ד</c:v>
                </c:pt>
                <c:pt idx="1">
                  <c:v>תשע"ה</c:v>
                </c:pt>
              </c:strCache>
            </c:strRef>
          </c:cat>
          <c:val>
            <c:numRef>
              <c:f>Sheet1!$B$2:$C$2</c:f>
              <c:numCache>
                <c:formatCode>General</c:formatCode>
                <c:ptCount val="2"/>
                <c:pt idx="0">
                  <c:v>85</c:v>
                </c:pt>
                <c:pt idx="1">
                  <c:v>83</c:v>
                </c:pt>
              </c:numCache>
            </c:numRef>
          </c:val>
          <c:smooth val="0"/>
        </c:ser>
        <c:ser>
          <c:idx val="1"/>
          <c:order val="1"/>
          <c:tx>
            <c:strRef>
              <c:f>Sheet1!$A$3</c:f>
              <c:strCache>
                <c:ptCount val="1"/>
                <c:pt idx="0">
                  <c:v>חט"ב</c:v>
                </c:pt>
              </c:strCache>
            </c:strRef>
          </c:tx>
          <c:spPr>
            <a:ln w="9525">
              <a:solidFill>
                <a:srgbClr val="008000"/>
              </a:solidFill>
            </a:ln>
          </c:spPr>
          <c:marker>
            <c:symbol val="square"/>
            <c:size val="5"/>
            <c:spPr>
              <a:solidFill>
                <a:srgbClr val="008000"/>
              </a:solidFill>
              <a:ln cap="rnd">
                <a:solidFill>
                  <a:srgbClr val="008000"/>
                </a:solidFill>
              </a:ln>
            </c:spPr>
          </c:marker>
          <c:cat>
            <c:strRef>
              <c:f>Sheet1!$B$1:$C$1</c:f>
              <c:strCache>
                <c:ptCount val="2"/>
                <c:pt idx="0">
                  <c:v>תשע"ד</c:v>
                </c:pt>
                <c:pt idx="1">
                  <c:v>תשע"ה</c:v>
                </c:pt>
              </c:strCache>
            </c:strRef>
          </c:cat>
          <c:val>
            <c:numRef>
              <c:f>Sheet1!$B$3:$C$3</c:f>
              <c:numCache>
                <c:formatCode>General</c:formatCode>
                <c:ptCount val="2"/>
                <c:pt idx="0">
                  <c:v>79</c:v>
                </c:pt>
                <c:pt idx="1">
                  <c:v>82</c:v>
                </c:pt>
              </c:numCache>
            </c:numRef>
          </c:val>
          <c:smooth val="0"/>
        </c:ser>
        <c:ser>
          <c:idx val="2"/>
          <c:order val="2"/>
          <c:tx>
            <c:strRef>
              <c:f>Sheet1!$A$4</c:f>
              <c:strCache>
                <c:ptCount val="1"/>
                <c:pt idx="0">
                  <c:v>חט"ע</c:v>
                </c:pt>
              </c:strCache>
            </c:strRef>
          </c:tx>
          <c:spPr>
            <a:ln w="9525">
              <a:solidFill>
                <a:srgbClr val="24F814"/>
              </a:solidFill>
            </a:ln>
          </c:spPr>
          <c:marker>
            <c:symbol val="x"/>
            <c:size val="5"/>
            <c:spPr>
              <a:noFill/>
              <a:ln w="19050">
                <a:solidFill>
                  <a:srgbClr val="24F814"/>
                </a:solidFill>
              </a:ln>
            </c:spPr>
          </c:marker>
          <c:cat>
            <c:strRef>
              <c:f>Sheet1!$B$1:$C$1</c:f>
              <c:strCache>
                <c:ptCount val="2"/>
                <c:pt idx="0">
                  <c:v>תשע"ד</c:v>
                </c:pt>
                <c:pt idx="1">
                  <c:v>תשע"ה</c:v>
                </c:pt>
              </c:strCache>
            </c:strRef>
          </c:cat>
          <c:val>
            <c:numRef>
              <c:f>Sheet1!$B$4:$C$4</c:f>
              <c:numCache>
                <c:formatCode>General</c:formatCode>
                <c:ptCount val="2"/>
                <c:pt idx="0">
                  <c:v>76</c:v>
                </c:pt>
                <c:pt idx="1">
                  <c:v>78</c:v>
                </c:pt>
              </c:numCache>
            </c:numRef>
          </c:val>
          <c:smooth val="0"/>
        </c:ser>
        <c:dLbls>
          <c:showLegendKey val="0"/>
          <c:showVal val="0"/>
          <c:showCatName val="0"/>
          <c:showSerName val="0"/>
          <c:showPercent val="0"/>
          <c:showBubbleSize val="0"/>
        </c:dLbls>
        <c:marker val="1"/>
        <c:smooth val="0"/>
        <c:axId val="602664696"/>
        <c:axId val="602665480"/>
      </c:lineChart>
      <c:catAx>
        <c:axId val="602664696"/>
        <c:scaling>
          <c:orientation val="minMax"/>
        </c:scaling>
        <c:delete val="0"/>
        <c:axPos val="b"/>
        <c:numFmt formatCode="General" sourceLinked="1"/>
        <c:majorTickMark val="out"/>
        <c:minorTickMark val="none"/>
        <c:tickLblPos val="nextTo"/>
        <c:txPr>
          <a:bodyPr/>
          <a:lstStyle/>
          <a:p>
            <a:pPr>
              <a:defRPr sz="800"/>
            </a:pPr>
            <a:endParaRPr lang="he-IL"/>
          </a:p>
        </c:txPr>
        <c:crossAx val="602665480"/>
        <c:crosses val="autoZero"/>
        <c:auto val="1"/>
        <c:lblAlgn val="ctr"/>
        <c:lblOffset val="100"/>
        <c:noMultiLvlLbl val="0"/>
      </c:catAx>
      <c:valAx>
        <c:axId val="602665480"/>
        <c:scaling>
          <c:orientation val="minMax"/>
          <c:max val="100"/>
          <c:min val="0"/>
        </c:scaling>
        <c:delete val="0"/>
        <c:axPos val="l"/>
        <c:majorGridlines>
          <c:spPr>
            <a:ln>
              <a:prstDash val="sysDash"/>
            </a:ln>
          </c:spPr>
        </c:majorGridlines>
        <c:numFmt formatCode="General" sourceLinked="1"/>
        <c:majorTickMark val="out"/>
        <c:minorTickMark val="none"/>
        <c:tickLblPos val="nextTo"/>
        <c:spPr>
          <a:ln w="3175" cap="sq">
            <a:solidFill>
              <a:schemeClr val="tx1"/>
            </a:solidFill>
            <a:prstDash val="sysDot"/>
          </a:ln>
        </c:spPr>
        <c:txPr>
          <a:bodyPr/>
          <a:lstStyle/>
          <a:p>
            <a:pPr>
              <a:defRPr sz="800"/>
            </a:pPr>
            <a:endParaRPr lang="he-IL"/>
          </a:p>
        </c:txPr>
        <c:crossAx val="602664696"/>
        <c:crosses val="autoZero"/>
        <c:crossBetween val="between"/>
        <c:majorUnit val="20"/>
      </c:valAx>
      <c:spPr>
        <a:noFill/>
        <a:ln>
          <a:noFill/>
        </a:ln>
      </c:spPr>
    </c:plotArea>
    <c:legend>
      <c:legendPos val="t"/>
      <c:layout>
        <c:manualLayout>
          <c:xMode val="edge"/>
          <c:yMode val="edge"/>
          <c:x val="0.23391876320338006"/>
          <c:y val="5.7024011574524896E-3"/>
          <c:w val="0.54029223481211186"/>
          <c:h val="8.8984739739390986E-2"/>
        </c:manualLayout>
      </c:layout>
      <c:overlay val="0"/>
      <c:txPr>
        <a:bodyPr/>
        <a:lstStyle/>
        <a:p>
          <a:pPr>
            <a:defRPr sz="900"/>
          </a:pPr>
          <a:endParaRPr lang="he-IL"/>
        </a:p>
      </c:txPr>
    </c:legend>
    <c:plotVisOnly val="1"/>
    <c:dispBlanksAs val="gap"/>
    <c:showDLblsOverMax val="0"/>
  </c:chart>
  <c:spPr>
    <a:noFill/>
    <a:ln>
      <a:noFill/>
    </a:ln>
  </c:sp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he-IL"/>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5400000" vert="horz"/>
          <a:lstStyle/>
          <a:p>
            <a:pPr>
              <a:defRPr/>
            </a:pPr>
            <a:r>
              <a:rPr lang="he-IL" sz="800" b="0" baseline="0">
                <a:latin typeface="Arial" pitchFamily="34" charset="0"/>
                <a:cs typeface="Arial" pitchFamily="34" charset="0"/>
              </a:rPr>
              <a:t>שיעור המסכימים</a:t>
            </a:r>
            <a:r>
              <a:rPr lang="en-US" sz="800" b="0" i="0" u="none" strike="noStrike" kern="1200" baseline="0">
                <a:solidFill>
                  <a:sysClr val="windowText" lastClr="000000"/>
                </a:solidFill>
                <a:latin typeface="Arial" pitchFamily="34" charset="0"/>
                <a:ea typeface="+mn-ea"/>
                <a:cs typeface="Arial" pitchFamily="34" charset="0"/>
              </a:rPr>
              <a:t> </a:t>
            </a:r>
            <a:r>
              <a:rPr lang="he-IL" sz="800" b="0" baseline="0">
                <a:latin typeface="Arial" pitchFamily="34" charset="0"/>
                <a:cs typeface="Arial" pitchFamily="34" charset="0"/>
              </a:rPr>
              <a:t>(%)</a:t>
            </a:r>
            <a:endParaRPr lang="en-US" sz="800" b="0">
              <a:latin typeface="Arial" pitchFamily="34" charset="0"/>
              <a:cs typeface="Arial" pitchFamily="34" charset="0"/>
            </a:endParaRPr>
          </a:p>
        </c:rich>
      </c:tx>
      <c:layout>
        <c:manualLayout>
          <c:xMode val="edge"/>
          <c:yMode val="edge"/>
          <c:x val="1.1528256075871295E-4"/>
          <c:y val="0.30040807619895565"/>
        </c:manualLayout>
      </c:layout>
      <c:overlay val="1"/>
    </c:title>
    <c:autoTitleDeleted val="0"/>
    <c:plotArea>
      <c:layout>
        <c:manualLayout>
          <c:layoutTarget val="inner"/>
          <c:xMode val="edge"/>
          <c:yMode val="edge"/>
          <c:x val="0.12633333333333333"/>
          <c:y val="0.12391378068891831"/>
          <c:w val="0.82713812335958004"/>
          <c:h val="0.76240417265647809"/>
        </c:manualLayout>
      </c:layout>
      <c:lineChart>
        <c:grouping val="standard"/>
        <c:varyColors val="0"/>
        <c:ser>
          <c:idx val="0"/>
          <c:order val="0"/>
          <c:tx>
            <c:strRef>
              <c:f>Sheet1!$A$2</c:f>
              <c:strCache>
                <c:ptCount val="1"/>
                <c:pt idx="0">
                  <c:v>יסודי</c:v>
                </c:pt>
              </c:strCache>
            </c:strRef>
          </c:tx>
          <c:spPr>
            <a:ln w="9525">
              <a:solidFill>
                <a:srgbClr val="003366"/>
              </a:solidFill>
            </a:ln>
          </c:spPr>
          <c:marker>
            <c:symbol val="diamond"/>
            <c:size val="5"/>
            <c:spPr>
              <a:solidFill>
                <a:srgbClr val="003366"/>
              </a:solidFill>
              <a:ln cap="rnd">
                <a:solidFill>
                  <a:srgbClr val="003366"/>
                </a:solidFill>
              </a:ln>
            </c:spPr>
          </c:marker>
          <c:cat>
            <c:strRef>
              <c:f>Sheet1!$B$1:$C$1</c:f>
              <c:strCache>
                <c:ptCount val="2"/>
                <c:pt idx="0">
                  <c:v>תשע"ד</c:v>
                </c:pt>
                <c:pt idx="1">
                  <c:v>תשע"ה</c:v>
                </c:pt>
              </c:strCache>
            </c:strRef>
          </c:cat>
          <c:val>
            <c:numRef>
              <c:f>Sheet1!$B$2:$C$2</c:f>
              <c:numCache>
                <c:formatCode>General</c:formatCode>
                <c:ptCount val="2"/>
                <c:pt idx="0">
                  <c:v>93</c:v>
                </c:pt>
                <c:pt idx="1">
                  <c:v>92</c:v>
                </c:pt>
              </c:numCache>
            </c:numRef>
          </c:val>
          <c:smooth val="0"/>
        </c:ser>
        <c:ser>
          <c:idx val="1"/>
          <c:order val="1"/>
          <c:tx>
            <c:strRef>
              <c:f>Sheet1!$A$3</c:f>
              <c:strCache>
                <c:ptCount val="1"/>
                <c:pt idx="0">
                  <c:v>חט"ב</c:v>
                </c:pt>
              </c:strCache>
            </c:strRef>
          </c:tx>
          <c:spPr>
            <a:ln w="9525">
              <a:solidFill>
                <a:srgbClr val="3690C0"/>
              </a:solidFill>
            </a:ln>
          </c:spPr>
          <c:marker>
            <c:symbol val="square"/>
            <c:size val="5"/>
            <c:spPr>
              <a:solidFill>
                <a:srgbClr val="3690C0"/>
              </a:solidFill>
              <a:ln cap="rnd">
                <a:solidFill>
                  <a:srgbClr val="3690C0"/>
                </a:solidFill>
              </a:ln>
            </c:spPr>
          </c:marker>
          <c:cat>
            <c:strRef>
              <c:f>Sheet1!$B$1:$C$1</c:f>
              <c:strCache>
                <c:ptCount val="2"/>
                <c:pt idx="0">
                  <c:v>תשע"ד</c:v>
                </c:pt>
                <c:pt idx="1">
                  <c:v>תשע"ה</c:v>
                </c:pt>
              </c:strCache>
            </c:strRef>
          </c:cat>
          <c:val>
            <c:numRef>
              <c:f>Sheet1!$B$3:$C$3</c:f>
              <c:numCache>
                <c:formatCode>General</c:formatCode>
                <c:ptCount val="2"/>
                <c:pt idx="0">
                  <c:v>87</c:v>
                </c:pt>
                <c:pt idx="1">
                  <c:v>85</c:v>
                </c:pt>
              </c:numCache>
            </c:numRef>
          </c:val>
          <c:smooth val="0"/>
        </c:ser>
        <c:ser>
          <c:idx val="2"/>
          <c:order val="2"/>
          <c:tx>
            <c:strRef>
              <c:f>Sheet1!$A$4</c:f>
              <c:strCache>
                <c:ptCount val="1"/>
                <c:pt idx="0">
                  <c:v>חט"ע</c:v>
                </c:pt>
              </c:strCache>
            </c:strRef>
          </c:tx>
          <c:spPr>
            <a:ln w="9525">
              <a:solidFill>
                <a:srgbClr val="54DCFF"/>
              </a:solidFill>
            </a:ln>
          </c:spPr>
          <c:marker>
            <c:symbol val="x"/>
            <c:size val="5"/>
            <c:spPr>
              <a:noFill/>
              <a:ln w="19050">
                <a:solidFill>
                  <a:srgbClr val="54DCFF"/>
                </a:solidFill>
              </a:ln>
            </c:spPr>
          </c:marker>
          <c:cat>
            <c:strRef>
              <c:f>Sheet1!$B$1:$C$1</c:f>
              <c:strCache>
                <c:ptCount val="2"/>
                <c:pt idx="0">
                  <c:v>תשע"ד</c:v>
                </c:pt>
                <c:pt idx="1">
                  <c:v>תשע"ה</c:v>
                </c:pt>
              </c:strCache>
            </c:strRef>
          </c:cat>
          <c:val>
            <c:numRef>
              <c:f>Sheet1!$B$4:$C$4</c:f>
              <c:numCache>
                <c:formatCode>General</c:formatCode>
                <c:ptCount val="2"/>
                <c:pt idx="0">
                  <c:v>87</c:v>
                </c:pt>
                <c:pt idx="1">
                  <c:v>84</c:v>
                </c:pt>
              </c:numCache>
            </c:numRef>
          </c:val>
          <c:smooth val="0"/>
        </c:ser>
        <c:dLbls>
          <c:showLegendKey val="0"/>
          <c:showVal val="0"/>
          <c:showCatName val="0"/>
          <c:showSerName val="0"/>
          <c:showPercent val="0"/>
          <c:showBubbleSize val="0"/>
        </c:dLbls>
        <c:marker val="1"/>
        <c:smooth val="0"/>
        <c:axId val="602666264"/>
        <c:axId val="602666656"/>
      </c:lineChart>
      <c:catAx>
        <c:axId val="602666264"/>
        <c:scaling>
          <c:orientation val="minMax"/>
        </c:scaling>
        <c:delete val="0"/>
        <c:axPos val="b"/>
        <c:numFmt formatCode="General" sourceLinked="1"/>
        <c:majorTickMark val="out"/>
        <c:minorTickMark val="none"/>
        <c:tickLblPos val="nextTo"/>
        <c:txPr>
          <a:bodyPr/>
          <a:lstStyle/>
          <a:p>
            <a:pPr>
              <a:defRPr sz="800"/>
            </a:pPr>
            <a:endParaRPr lang="he-IL"/>
          </a:p>
        </c:txPr>
        <c:crossAx val="602666656"/>
        <c:crosses val="autoZero"/>
        <c:auto val="1"/>
        <c:lblAlgn val="ctr"/>
        <c:lblOffset val="100"/>
        <c:noMultiLvlLbl val="0"/>
      </c:catAx>
      <c:valAx>
        <c:axId val="602666656"/>
        <c:scaling>
          <c:orientation val="minMax"/>
          <c:max val="100"/>
          <c:min val="0"/>
        </c:scaling>
        <c:delete val="0"/>
        <c:axPos val="l"/>
        <c:majorGridlines>
          <c:spPr>
            <a:ln>
              <a:prstDash val="sysDash"/>
            </a:ln>
          </c:spPr>
        </c:majorGridlines>
        <c:numFmt formatCode="General" sourceLinked="1"/>
        <c:majorTickMark val="out"/>
        <c:minorTickMark val="none"/>
        <c:tickLblPos val="nextTo"/>
        <c:spPr>
          <a:ln w="3175" cap="sq">
            <a:solidFill>
              <a:schemeClr val="tx1"/>
            </a:solidFill>
            <a:prstDash val="sysDot"/>
          </a:ln>
        </c:spPr>
        <c:txPr>
          <a:bodyPr/>
          <a:lstStyle/>
          <a:p>
            <a:pPr>
              <a:defRPr sz="800"/>
            </a:pPr>
            <a:endParaRPr lang="he-IL"/>
          </a:p>
        </c:txPr>
        <c:crossAx val="602666264"/>
        <c:crosses val="autoZero"/>
        <c:crossBetween val="between"/>
        <c:majorUnit val="20"/>
      </c:valAx>
      <c:spPr>
        <a:noFill/>
        <a:ln>
          <a:noFill/>
        </a:ln>
      </c:spPr>
    </c:plotArea>
    <c:legend>
      <c:legendPos val="t"/>
      <c:layout>
        <c:manualLayout>
          <c:xMode val="edge"/>
          <c:yMode val="edge"/>
          <c:x val="0.23391876320338006"/>
          <c:y val="5.7024011574524896E-3"/>
          <c:w val="0.54029223481211186"/>
          <c:h val="8.8984739739390986E-2"/>
        </c:manualLayout>
      </c:layout>
      <c:overlay val="0"/>
      <c:txPr>
        <a:bodyPr/>
        <a:lstStyle/>
        <a:p>
          <a:pPr>
            <a:defRPr sz="900"/>
          </a:pPr>
          <a:endParaRPr lang="he-IL"/>
        </a:p>
      </c:txPr>
    </c:legend>
    <c:plotVisOnly val="1"/>
    <c:dispBlanksAs val="gap"/>
    <c:showDLblsOverMax val="0"/>
  </c:chart>
  <c:spPr>
    <a:noFill/>
    <a:ln>
      <a:noFill/>
    </a:ln>
  </c:spPr>
  <c:externalData r:id="rId1">
    <c:autoUpdate val="0"/>
  </c:externalData>
</c:chartSpace>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5.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6.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F75E4D-012B-4E9D-9586-86B1ED2CC5B1}"/>
</file>

<file path=customXml/itemProps2.xml><?xml version="1.0" encoding="utf-8"?>
<ds:datastoreItem xmlns:ds="http://schemas.openxmlformats.org/officeDocument/2006/customXml" ds:itemID="{58E7318A-F792-4774-839D-0E53DED6BB15}"/>
</file>

<file path=customXml/itemProps3.xml><?xml version="1.0" encoding="utf-8"?>
<ds:datastoreItem xmlns:ds="http://schemas.openxmlformats.org/officeDocument/2006/customXml" ds:itemID="{14085582-1C28-46F4-9083-70ADB2E6917B}"/>
</file>

<file path=docProps/app.xml><?xml version="1.0" encoding="utf-8"?>
<Properties xmlns="http://schemas.openxmlformats.org/officeDocument/2006/extended-properties" xmlns:vt="http://schemas.openxmlformats.org/officeDocument/2006/docPropsVTypes">
  <Template>Normal.dotm</Template>
  <TotalTime>19</TotalTime>
  <Pages>1</Pages>
  <Words>1582</Words>
  <Characters>7915</Characters>
  <Application>Microsoft Office Word</Application>
  <DocSecurity>0</DocSecurity>
  <Lines>65</Lines>
  <Paragraphs>18</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9479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אתי ווייסבלאי</dc:creator>
  <cp:keywords/>
  <dc:description/>
  <cp:lastModifiedBy>אתי ווייסבלאי</cp:lastModifiedBy>
  <cp:revision>2</cp:revision>
  <dcterms:created xsi:type="dcterms:W3CDTF">2016-03-20T11:03:00Z</dcterms:created>
  <dcterms:modified xsi:type="dcterms:W3CDTF">2016-03-20T11:06:00Z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577905</vt:r8>
  </property>
</Properties>
</file>