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9822" w:type="dxa"/>
        <w:tblInd w:w="106" w:type="dxa"/>
        <w:tblLayout w:type="fixed"/>
        <w:tblLook w:val="0000" w:firstRow="0" w:lastRow="0" w:firstColumn="0" w:lastColumn="0" w:noHBand="0" w:noVBand="0"/>
      </w:tblPr>
      <w:tblGrid>
        <w:gridCol w:w="5678"/>
        <w:gridCol w:w="4144"/>
      </w:tblGrid>
      <w:tr w:rsidR="00956F55" w:rsidRPr="0082396C" w14:paraId="734BB4E1" w14:textId="77777777" w:rsidTr="00BD5EDF">
        <w:trPr>
          <w:trHeight w:val="510"/>
        </w:trPr>
        <w:tc>
          <w:tcPr>
            <w:tcW w:w="5678" w:type="dxa"/>
          </w:tcPr>
          <w:p w14:paraId="7D485059" w14:textId="77777777" w:rsidR="00956F55" w:rsidRPr="003B6039" w:rsidRDefault="00956F55" w:rsidP="00274483">
            <w:pPr>
              <w:spacing w:line="360" w:lineRule="auto"/>
              <w:jc w:val="left"/>
              <w:rPr>
                <w:rtl/>
              </w:rPr>
            </w:pPr>
            <w:r w:rsidRPr="0082396C">
              <w:rPr>
                <w:rFonts w:hint="cs"/>
                <w:highlight w:val="yellow"/>
                <w:rtl/>
              </w:rPr>
              <w:softHyphen/>
            </w:r>
            <w:r w:rsidRPr="0082396C">
              <w:rPr>
                <w:rFonts w:hint="cs"/>
                <w:highlight w:val="yellow"/>
                <w:rtl/>
              </w:rPr>
              <w:softHyphen/>
            </w:r>
            <w:r w:rsidRPr="0082396C">
              <w:rPr>
                <w:highlight w:val="yellow"/>
                <w:rtl/>
              </w:rPr>
              <w:softHyphen/>
            </w:r>
            <w:r w:rsidRPr="0082396C">
              <w:rPr>
                <w:rFonts w:hint="cs"/>
                <w:highlight w:val="yellow"/>
                <w:vertAlign w:val="subscript"/>
                <w:rtl/>
              </w:rPr>
              <w:softHyphen/>
            </w:r>
            <w:r w:rsidRPr="0082396C">
              <w:rPr>
                <w:rFonts w:hint="cs"/>
                <w:highlight w:val="yellow"/>
                <w:vertAlign w:val="subscript"/>
                <w:rtl/>
              </w:rPr>
              <w:softHyphen/>
            </w:r>
            <w:r w:rsidRPr="0082396C">
              <w:rPr>
                <w:rFonts w:hint="cs"/>
                <w:highlight w:val="yellow"/>
                <w:vertAlign w:val="subscript"/>
                <w:rtl/>
              </w:rPr>
              <w:softHyphen/>
            </w:r>
            <w:r w:rsidRPr="0082396C">
              <w:rPr>
                <w:rFonts w:hint="cs"/>
                <w:highlight w:val="yellow"/>
                <w:vertAlign w:val="subscript"/>
                <w:rtl/>
              </w:rPr>
              <w:softHyphen/>
            </w:r>
          </w:p>
          <w:p w14:paraId="5A3F5453" w14:textId="77777777" w:rsidR="00956F55" w:rsidRPr="003B6039" w:rsidRDefault="00956F55" w:rsidP="00274483">
            <w:pPr>
              <w:spacing w:line="360" w:lineRule="auto"/>
              <w:jc w:val="left"/>
              <w:rPr>
                <w:rtl/>
              </w:rPr>
            </w:pPr>
          </w:p>
          <w:p w14:paraId="4A92E6DE" w14:textId="77777777" w:rsidR="00956F55" w:rsidRPr="0082396C" w:rsidRDefault="00956F55" w:rsidP="00274483">
            <w:pPr>
              <w:spacing w:line="360" w:lineRule="auto"/>
              <w:jc w:val="left"/>
              <w:rPr>
                <w:highlight w:val="yellow"/>
                <w:rtl/>
              </w:rPr>
            </w:pPr>
          </w:p>
        </w:tc>
        <w:tc>
          <w:tcPr>
            <w:tcW w:w="4144" w:type="dxa"/>
          </w:tcPr>
          <w:p w14:paraId="00AFB003" w14:textId="77777777" w:rsidR="00956F55" w:rsidRPr="009E38B7" w:rsidRDefault="00956F55" w:rsidP="00637E05">
            <w:pPr>
              <w:ind w:firstLine="175"/>
              <w:jc w:val="right"/>
              <w:rPr>
                <w:rtl/>
              </w:rPr>
            </w:pPr>
            <w:r w:rsidRPr="009E38B7">
              <w:rPr>
                <w:rtl/>
              </w:rPr>
              <w:t xml:space="preserve"> ירושלים,  </w:t>
            </w:r>
            <w:r w:rsidR="00637E05">
              <w:rPr>
                <w:rFonts w:hint="cs"/>
                <w:rtl/>
              </w:rPr>
              <w:t>כ"ו</w:t>
            </w:r>
            <w:r w:rsidRPr="009E38B7">
              <w:rPr>
                <w:rFonts w:hint="cs"/>
                <w:rtl/>
              </w:rPr>
              <w:t xml:space="preserve"> ב</w:t>
            </w:r>
            <w:r w:rsidR="00637E05">
              <w:rPr>
                <w:rFonts w:hint="cs"/>
                <w:rtl/>
              </w:rPr>
              <w:t>חשוון</w:t>
            </w:r>
            <w:r w:rsidRPr="009E38B7">
              <w:rPr>
                <w:rFonts w:hint="cs"/>
                <w:rtl/>
              </w:rPr>
              <w:t xml:space="preserve"> </w:t>
            </w:r>
            <w:r w:rsidRPr="009E38B7">
              <w:rPr>
                <w:rtl/>
              </w:rPr>
              <w:t>תשע"</w:t>
            </w:r>
            <w:r w:rsidR="00637E05">
              <w:rPr>
                <w:rFonts w:hint="cs"/>
                <w:rtl/>
              </w:rPr>
              <w:t>ו</w:t>
            </w:r>
          </w:p>
          <w:p w14:paraId="6F002300" w14:textId="77777777" w:rsidR="00956F55" w:rsidRPr="0082396C" w:rsidRDefault="001855F8" w:rsidP="001855F8">
            <w:pPr>
              <w:ind w:firstLine="1614"/>
              <w:jc w:val="right"/>
              <w:rPr>
                <w:highlight w:val="yellow"/>
                <w:rtl/>
              </w:rPr>
            </w:pPr>
            <w:r>
              <w:rPr>
                <w:rFonts w:hint="cs"/>
                <w:rtl/>
              </w:rPr>
              <w:t>8</w:t>
            </w:r>
            <w:r w:rsidR="00956F55" w:rsidRPr="009E38B7">
              <w:rPr>
                <w:rFonts w:hint="cs"/>
                <w:rtl/>
              </w:rPr>
              <w:t xml:space="preserve"> ב</w:t>
            </w:r>
            <w:r>
              <w:rPr>
                <w:rFonts w:hint="cs"/>
                <w:rtl/>
              </w:rPr>
              <w:t>נובמבר</w:t>
            </w:r>
            <w:r w:rsidR="00956F55" w:rsidRPr="009E38B7">
              <w:rPr>
                <w:rFonts w:hint="cs"/>
                <w:rtl/>
              </w:rPr>
              <w:t xml:space="preserve"> 201</w:t>
            </w:r>
            <w:r>
              <w:rPr>
                <w:rFonts w:hint="cs"/>
                <w:rtl/>
              </w:rPr>
              <w:t>5</w:t>
            </w:r>
          </w:p>
        </w:tc>
      </w:tr>
    </w:tbl>
    <w:p w14:paraId="3A67071C" w14:textId="77777777" w:rsidR="0087510F" w:rsidRPr="0082396C" w:rsidRDefault="0087510F" w:rsidP="0087510F">
      <w:pPr>
        <w:spacing w:line="360" w:lineRule="auto"/>
        <w:jc w:val="center"/>
        <w:rPr>
          <w:b/>
          <w:bCs/>
          <w:rtl/>
        </w:rPr>
      </w:pPr>
      <w:r>
        <w:rPr>
          <w:rFonts w:hint="cs"/>
          <w:b/>
          <w:bCs/>
          <w:u w:val="single"/>
          <w:rtl/>
        </w:rPr>
        <w:t xml:space="preserve">נתונים על המתת כלבים בישראל </w:t>
      </w:r>
    </w:p>
    <w:p w14:paraId="1D88A241" w14:textId="77777777" w:rsidR="0087510F" w:rsidRDefault="0087510F" w:rsidP="0087510F">
      <w:pPr>
        <w:pStyle w:val="TOC1"/>
        <w:tabs>
          <w:tab w:val="clear" w:pos="607"/>
          <w:tab w:val="clear" w:pos="8889"/>
        </w:tabs>
        <w:spacing w:after="120"/>
        <w:rPr>
          <w:b w:val="0"/>
          <w:bCs w:val="0"/>
          <w:sz w:val="24"/>
          <w:szCs w:val="24"/>
          <w:u w:val="none"/>
          <w:rtl/>
        </w:rPr>
      </w:pPr>
      <w:r w:rsidRPr="00C040A9">
        <w:rPr>
          <w:rFonts w:hint="cs"/>
          <w:b w:val="0"/>
          <w:bCs w:val="0"/>
          <w:sz w:val="24"/>
          <w:szCs w:val="24"/>
          <w:u w:val="none"/>
          <w:rtl/>
        </w:rPr>
        <w:t>מסמך זה נכתב לבקשת חברת הכנסת יעל גרמן</w:t>
      </w:r>
      <w:r>
        <w:rPr>
          <w:rFonts w:hint="cs"/>
          <w:b w:val="0"/>
          <w:bCs w:val="0"/>
          <w:sz w:val="24"/>
          <w:szCs w:val="24"/>
          <w:u w:val="none"/>
          <w:rtl/>
        </w:rPr>
        <w:t xml:space="preserve"> והוא מוגש גם לוועדת החינוך, התרבות והספורט של הכנסת, לקראת דיון בוועדה זו בהצעה לסדר היום שכותרתה "</w:t>
      </w:r>
      <w:r w:rsidRPr="0057785F">
        <w:rPr>
          <w:b w:val="0"/>
          <w:bCs w:val="0"/>
          <w:sz w:val="24"/>
          <w:szCs w:val="24"/>
          <w:u w:val="none"/>
          <w:rtl/>
        </w:rPr>
        <w:t>מדיניות חיסול כלבים על ידי המדינה</w:t>
      </w:r>
      <w:r>
        <w:rPr>
          <w:rFonts w:hint="cs"/>
          <w:b w:val="0"/>
          <w:bCs w:val="0"/>
          <w:sz w:val="24"/>
          <w:szCs w:val="24"/>
          <w:u w:val="none"/>
          <w:rtl/>
        </w:rPr>
        <w:t>".</w:t>
      </w:r>
      <w:r>
        <w:rPr>
          <w:rStyle w:val="a5"/>
          <w:b w:val="0"/>
          <w:bCs w:val="0"/>
          <w:sz w:val="24"/>
          <w:szCs w:val="24"/>
          <w:u w:val="none"/>
          <w:rtl/>
        </w:rPr>
        <w:footnoteReference w:id="1"/>
      </w:r>
      <w:r w:rsidRPr="00C040A9">
        <w:rPr>
          <w:rFonts w:hint="cs"/>
          <w:b w:val="0"/>
          <w:bCs w:val="0"/>
          <w:sz w:val="24"/>
          <w:szCs w:val="24"/>
          <w:u w:val="none"/>
          <w:rtl/>
        </w:rPr>
        <w:t xml:space="preserve"> </w:t>
      </w:r>
    </w:p>
    <w:p w14:paraId="1DC54C5D" w14:textId="77777777" w:rsidR="0087510F" w:rsidRDefault="0087510F" w:rsidP="0087510F">
      <w:pPr>
        <w:pStyle w:val="TOC1"/>
        <w:tabs>
          <w:tab w:val="clear" w:pos="607"/>
          <w:tab w:val="clear" w:pos="8889"/>
        </w:tabs>
        <w:spacing w:after="120"/>
        <w:rPr>
          <w:b w:val="0"/>
          <w:bCs w:val="0"/>
          <w:sz w:val="24"/>
          <w:szCs w:val="24"/>
          <w:u w:val="none"/>
          <w:rtl/>
        </w:rPr>
      </w:pPr>
      <w:r>
        <w:rPr>
          <w:rFonts w:hint="cs"/>
          <w:b w:val="0"/>
          <w:bCs w:val="0"/>
          <w:sz w:val="24"/>
          <w:szCs w:val="24"/>
          <w:u w:val="none"/>
          <w:rtl/>
        </w:rPr>
        <w:t xml:space="preserve">במסמך יוצג רקע על נושא ההסדרה והפיקוח בתחום המתת כלבים ועל איסוף הנתונים בתחום זה. </w:t>
      </w:r>
      <w:r w:rsidRPr="00C040A9">
        <w:rPr>
          <w:rFonts w:hint="cs"/>
          <w:b w:val="0"/>
          <w:bCs w:val="0"/>
          <w:sz w:val="24"/>
          <w:szCs w:val="24"/>
          <w:u w:val="none"/>
          <w:rtl/>
        </w:rPr>
        <w:t xml:space="preserve">לצורך הכנת המסמך פנה מרכז המחקר והמידע של הכנסת למשרד החקלאות ופיתוח </w:t>
      </w:r>
      <w:r>
        <w:rPr>
          <w:rFonts w:hint="cs"/>
          <w:b w:val="0"/>
          <w:bCs w:val="0"/>
          <w:sz w:val="24"/>
          <w:szCs w:val="24"/>
          <w:u w:val="none"/>
          <w:rtl/>
        </w:rPr>
        <w:t>הכפר, לאיגוד הווטרינרים ברשויות המקומיות, לרשות הטבע והגנים, ולכמה עמותות העוסקות בטיפול בבעלי חיים, ולהלן יוצגו עיקרי תשובתם לפנייתנו.</w:t>
      </w:r>
      <w:r w:rsidRPr="00C040A9">
        <w:rPr>
          <w:rFonts w:hint="cs"/>
          <w:b w:val="0"/>
          <w:bCs w:val="0"/>
          <w:sz w:val="24"/>
          <w:szCs w:val="24"/>
          <w:u w:val="none"/>
          <w:rtl/>
        </w:rPr>
        <w:t xml:space="preserve"> </w:t>
      </w:r>
    </w:p>
    <w:p w14:paraId="350F60D4" w14:textId="77777777" w:rsidR="0087510F" w:rsidRPr="00BD5EDF" w:rsidRDefault="0087510F" w:rsidP="00A4433B">
      <w:pPr>
        <w:pStyle w:val="TOC1"/>
        <w:tabs>
          <w:tab w:val="clear" w:pos="607"/>
          <w:tab w:val="clear" w:pos="8889"/>
        </w:tabs>
        <w:spacing w:after="120"/>
        <w:rPr>
          <w:b w:val="0"/>
          <w:bCs w:val="0"/>
          <w:sz w:val="24"/>
          <w:szCs w:val="24"/>
          <w:u w:val="none"/>
          <w:rtl/>
        </w:rPr>
      </w:pPr>
      <w:r w:rsidRPr="00BD5EDF">
        <w:rPr>
          <w:rFonts w:hint="cs"/>
          <w:b w:val="0"/>
          <w:bCs w:val="0"/>
          <w:sz w:val="24"/>
          <w:szCs w:val="24"/>
          <w:u w:val="none"/>
          <w:rtl/>
        </w:rPr>
        <w:t>חשוב לציין כבר בפתח הדברים כי קיים קושי רב בקבלת נתונים מדויקים</w:t>
      </w:r>
      <w:r w:rsidR="00A4433B">
        <w:rPr>
          <w:rFonts w:hint="cs"/>
          <w:b w:val="0"/>
          <w:bCs w:val="0"/>
          <w:sz w:val="24"/>
          <w:szCs w:val="24"/>
          <w:u w:val="none"/>
          <w:rtl/>
        </w:rPr>
        <w:t xml:space="preserve"> על מספרם של הכלבים בעלי רישיון בישראל בכלל, ו</w:t>
      </w:r>
      <w:r w:rsidRPr="00BD5EDF">
        <w:rPr>
          <w:rFonts w:hint="cs"/>
          <w:b w:val="0"/>
          <w:bCs w:val="0"/>
          <w:sz w:val="24"/>
          <w:szCs w:val="24"/>
          <w:u w:val="none"/>
          <w:rtl/>
        </w:rPr>
        <w:t>על מספר הכלבים המומתים כל שנה בישראל</w:t>
      </w:r>
      <w:r w:rsidR="00A4433B">
        <w:rPr>
          <w:rFonts w:hint="cs"/>
          <w:b w:val="0"/>
          <w:bCs w:val="0"/>
          <w:sz w:val="24"/>
          <w:szCs w:val="24"/>
          <w:u w:val="none"/>
          <w:rtl/>
        </w:rPr>
        <w:t xml:space="preserve"> בפרט,</w:t>
      </w:r>
      <w:r w:rsidRPr="00BD5EDF">
        <w:rPr>
          <w:rFonts w:hint="cs"/>
          <w:b w:val="0"/>
          <w:bCs w:val="0"/>
          <w:sz w:val="24"/>
          <w:szCs w:val="24"/>
          <w:u w:val="none"/>
          <w:rtl/>
        </w:rPr>
        <w:t xml:space="preserve"> וזאת</w:t>
      </w:r>
      <w:r w:rsidR="00A4433B">
        <w:rPr>
          <w:rFonts w:hint="cs"/>
          <w:b w:val="0"/>
          <w:bCs w:val="0"/>
          <w:sz w:val="24"/>
          <w:szCs w:val="24"/>
          <w:u w:val="none"/>
          <w:rtl/>
        </w:rPr>
        <w:t xml:space="preserve"> בעיקר</w:t>
      </w:r>
      <w:r w:rsidRPr="00BD5EDF">
        <w:rPr>
          <w:rFonts w:hint="cs"/>
          <w:b w:val="0"/>
          <w:bCs w:val="0"/>
          <w:sz w:val="24"/>
          <w:szCs w:val="24"/>
          <w:u w:val="none"/>
          <w:rtl/>
        </w:rPr>
        <w:t xml:space="preserve"> מהסיבות הבאות: </w:t>
      </w:r>
    </w:p>
    <w:p w14:paraId="2A028513" w14:textId="77777777" w:rsidR="0087510F" w:rsidRPr="00BD5EDF" w:rsidRDefault="0087510F" w:rsidP="00A4433B">
      <w:pPr>
        <w:pStyle w:val="TOC1"/>
        <w:numPr>
          <w:ilvl w:val="0"/>
          <w:numId w:val="5"/>
        </w:numPr>
        <w:tabs>
          <w:tab w:val="clear" w:pos="607"/>
          <w:tab w:val="clear" w:pos="8889"/>
        </w:tabs>
        <w:spacing w:after="120"/>
        <w:rPr>
          <w:b w:val="0"/>
          <w:bCs w:val="0"/>
          <w:sz w:val="24"/>
          <w:szCs w:val="24"/>
          <w:u w:val="none"/>
        </w:rPr>
      </w:pPr>
      <w:r w:rsidRPr="00BD5EDF">
        <w:rPr>
          <w:rFonts w:hint="cs"/>
          <w:b w:val="0"/>
          <w:bCs w:val="0"/>
          <w:sz w:val="24"/>
          <w:szCs w:val="24"/>
          <w:u w:val="none"/>
          <w:rtl/>
        </w:rPr>
        <w:t xml:space="preserve">במרכז הארצי לרישום כלבים, אשר הוקם על ידי משרד החקלאות ופיתוח הכפר, אין מידע על כלל הכלבים בעלי הרישיון בישראל, היות וכפי שעלה מדוח מבקר המדינה משנת 2011 בעניין </w:t>
      </w:r>
      <w:r w:rsidRPr="00BD5EDF">
        <w:rPr>
          <w:b w:val="0"/>
          <w:bCs w:val="0"/>
          <w:sz w:val="24"/>
          <w:szCs w:val="24"/>
          <w:u w:val="none"/>
          <w:rtl/>
        </w:rPr>
        <w:t>"הטיפול בכלבים ובחתולים על ידי המחלקות הווטרינריות ברשויות המקומיות"</w:t>
      </w:r>
      <w:r w:rsidRPr="00BD5EDF">
        <w:rPr>
          <w:rFonts w:hint="cs"/>
          <w:b w:val="0"/>
          <w:bCs w:val="0"/>
          <w:sz w:val="24"/>
          <w:szCs w:val="24"/>
          <w:u w:val="none"/>
          <w:rtl/>
        </w:rPr>
        <w:t xml:space="preserve">, חלק מהרשויות בשלטון המקומי אינן מחוברות למאגר הנתונים במרכז </w:t>
      </w:r>
      <w:r w:rsidR="00A4433B">
        <w:rPr>
          <w:rFonts w:hint="cs"/>
          <w:b w:val="0"/>
          <w:bCs w:val="0"/>
          <w:sz w:val="24"/>
          <w:szCs w:val="24"/>
          <w:u w:val="none"/>
          <w:rtl/>
        </w:rPr>
        <w:t>זה</w:t>
      </w:r>
      <w:r w:rsidRPr="00BD5EDF">
        <w:rPr>
          <w:rFonts w:hint="cs"/>
          <w:b w:val="0"/>
          <w:bCs w:val="0"/>
          <w:sz w:val="24"/>
          <w:szCs w:val="24"/>
          <w:u w:val="none"/>
          <w:rtl/>
        </w:rPr>
        <w:t>.</w:t>
      </w:r>
    </w:p>
    <w:p w14:paraId="3DB7FE7F" w14:textId="77777777" w:rsidR="0087510F" w:rsidRPr="00BD5EDF" w:rsidRDefault="0087510F" w:rsidP="00935338">
      <w:pPr>
        <w:pStyle w:val="ac"/>
        <w:numPr>
          <w:ilvl w:val="0"/>
          <w:numId w:val="5"/>
        </w:numPr>
      </w:pPr>
      <w:r w:rsidRPr="00BD5EDF">
        <w:rPr>
          <w:rFonts w:hint="cs"/>
          <w:rtl/>
        </w:rPr>
        <w:t>לאיגוד הווטרינרים ברשויות המקומיות אין מאגר נתונים משותף</w:t>
      </w:r>
      <w:r w:rsidR="00935338">
        <w:rPr>
          <w:rFonts w:hint="cs"/>
          <w:rtl/>
        </w:rPr>
        <w:t xml:space="preserve">. בשל כך, </w:t>
      </w:r>
      <w:r w:rsidRPr="00BD5EDF">
        <w:rPr>
          <w:rFonts w:hint="cs"/>
          <w:rtl/>
        </w:rPr>
        <w:t>כדי לקבל נתונים מד</w:t>
      </w:r>
      <w:r w:rsidR="00935338">
        <w:rPr>
          <w:rFonts w:hint="cs"/>
          <w:rtl/>
        </w:rPr>
        <w:t>ויקים, למשל בנוגע להמתת כלבים ברשויות השונות,</w:t>
      </w:r>
      <w:r w:rsidRPr="00BD5EDF">
        <w:rPr>
          <w:rFonts w:hint="cs"/>
          <w:rtl/>
        </w:rPr>
        <w:t xml:space="preserve"> צריך לפנות לכל רשות מקומית </w:t>
      </w:r>
      <w:r w:rsidR="00935338">
        <w:rPr>
          <w:rFonts w:hint="cs"/>
          <w:rtl/>
        </w:rPr>
        <w:t>בנפרד.</w:t>
      </w:r>
    </w:p>
    <w:p w14:paraId="56AB2ABF" w14:textId="77777777" w:rsidR="0087510F" w:rsidRPr="00BD5EDF" w:rsidRDefault="0087510F" w:rsidP="00935338">
      <w:pPr>
        <w:pStyle w:val="TOC1"/>
        <w:numPr>
          <w:ilvl w:val="0"/>
          <w:numId w:val="5"/>
        </w:numPr>
        <w:tabs>
          <w:tab w:val="clear" w:pos="607"/>
          <w:tab w:val="clear" w:pos="8889"/>
        </w:tabs>
        <w:spacing w:after="120"/>
        <w:rPr>
          <w:b w:val="0"/>
          <w:bCs w:val="0"/>
          <w:sz w:val="24"/>
          <w:szCs w:val="24"/>
          <w:u w:val="none"/>
          <w:rtl/>
        </w:rPr>
      </w:pPr>
      <w:r w:rsidRPr="00BD5EDF">
        <w:rPr>
          <w:rFonts w:hint="cs"/>
          <w:b w:val="0"/>
          <w:bCs w:val="0"/>
          <w:sz w:val="24"/>
          <w:szCs w:val="24"/>
          <w:u w:val="none"/>
          <w:rtl/>
        </w:rPr>
        <w:t xml:space="preserve">אין הערכה מדויקת למספרם של כלבים </w:t>
      </w:r>
      <w:r w:rsidR="00935338">
        <w:rPr>
          <w:rFonts w:hint="cs"/>
          <w:b w:val="0"/>
          <w:bCs w:val="0"/>
          <w:sz w:val="24"/>
          <w:szCs w:val="24"/>
          <w:u w:val="none"/>
          <w:rtl/>
        </w:rPr>
        <w:t xml:space="preserve">המוחזקים בידי בני אדם ואשר </w:t>
      </w:r>
      <w:r w:rsidRPr="00BD5EDF">
        <w:rPr>
          <w:rFonts w:hint="cs"/>
          <w:b w:val="0"/>
          <w:bCs w:val="0"/>
          <w:sz w:val="24"/>
          <w:szCs w:val="24"/>
          <w:u w:val="none"/>
          <w:rtl/>
        </w:rPr>
        <w:t>אין להם רישיון.</w:t>
      </w:r>
    </w:p>
    <w:p w14:paraId="7F93CEB4" w14:textId="77777777" w:rsidR="0087510F" w:rsidRDefault="0087510F" w:rsidP="000E664C">
      <w:pPr>
        <w:pStyle w:val="ac"/>
        <w:numPr>
          <w:ilvl w:val="0"/>
          <w:numId w:val="5"/>
        </w:numPr>
      </w:pPr>
      <w:r w:rsidRPr="00BD5EDF">
        <w:rPr>
          <w:rFonts w:hint="cs"/>
          <w:rtl/>
        </w:rPr>
        <w:t xml:space="preserve">חלק </w:t>
      </w:r>
      <w:r w:rsidR="003E2B3E">
        <w:rPr>
          <w:rFonts w:hint="cs"/>
          <w:rtl/>
        </w:rPr>
        <w:t>מהארגונים למען</w:t>
      </w:r>
      <w:r w:rsidRPr="00BD5EDF">
        <w:rPr>
          <w:rFonts w:hint="cs"/>
          <w:rtl/>
        </w:rPr>
        <w:t xml:space="preserve"> בעלי חיים בישראל מפעילים מרפאות,</w:t>
      </w:r>
      <w:r w:rsidR="003E2B3E">
        <w:rPr>
          <w:rFonts w:hint="cs"/>
          <w:rtl/>
        </w:rPr>
        <w:t xml:space="preserve"> שבמסגרתן עשויים להיות</w:t>
      </w:r>
      <w:r w:rsidRPr="00BD5EDF">
        <w:rPr>
          <w:rFonts w:hint="cs"/>
          <w:rtl/>
        </w:rPr>
        <w:t xml:space="preserve"> מומתים כלבים</w:t>
      </w:r>
      <w:r w:rsidR="003E2B3E">
        <w:rPr>
          <w:rFonts w:hint="cs"/>
          <w:rtl/>
        </w:rPr>
        <w:t xml:space="preserve"> הסובלים ממחלות שלא ניתן לרפאן</w:t>
      </w:r>
      <w:r w:rsidRPr="00BD5EDF">
        <w:rPr>
          <w:rFonts w:hint="cs"/>
          <w:rtl/>
        </w:rPr>
        <w:t xml:space="preserve">. לרוב גופים אלה אינם אוספים נתונים אודות הכלבים המומתים. </w:t>
      </w:r>
    </w:p>
    <w:p w14:paraId="646DD01E" w14:textId="77777777" w:rsidR="00820637" w:rsidRDefault="00820637" w:rsidP="00820637">
      <w:pPr>
        <w:ind w:left="360"/>
        <w:rPr>
          <w:rtl/>
        </w:rPr>
      </w:pPr>
      <w:r>
        <w:rPr>
          <w:rFonts w:hint="cs"/>
          <w:rtl/>
        </w:rPr>
        <w:t>להלן יוצגו בפרק 2 הנתונים הנוגעים להמתת כלבים בישראל, ככל שאלו קיימים בידי הרשויות הרלוונטיות.</w:t>
      </w:r>
    </w:p>
    <w:p w14:paraId="63D5EB22" w14:textId="77777777" w:rsidR="00820637" w:rsidRDefault="00820637" w:rsidP="00820637">
      <w:pPr>
        <w:ind w:left="360"/>
        <w:rPr>
          <w:rtl/>
        </w:rPr>
      </w:pPr>
    </w:p>
    <w:p w14:paraId="446C0EC5" w14:textId="77777777" w:rsidR="0087510F" w:rsidRDefault="0087510F" w:rsidP="0087510F">
      <w:pPr>
        <w:pStyle w:val="1"/>
      </w:pPr>
      <w:r>
        <w:rPr>
          <w:rFonts w:hint="cs"/>
          <w:rtl/>
        </w:rPr>
        <w:lastRenderedPageBreak/>
        <w:t xml:space="preserve">רקע </w:t>
      </w:r>
    </w:p>
    <w:p w14:paraId="007F75C9" w14:textId="77777777" w:rsidR="0087510F" w:rsidRDefault="0087510F" w:rsidP="0087510F">
      <w:pPr>
        <w:pStyle w:val="1"/>
        <w:numPr>
          <w:ilvl w:val="0"/>
          <w:numId w:val="0"/>
        </w:numPr>
        <w:ind w:left="4"/>
        <w:rPr>
          <w:b w:val="0"/>
          <w:bCs w:val="0"/>
          <w:sz w:val="24"/>
          <w:szCs w:val="24"/>
          <w:rtl/>
        </w:rPr>
      </w:pPr>
      <w:r>
        <w:rPr>
          <w:rFonts w:hint="cs"/>
          <w:b w:val="0"/>
          <w:bCs w:val="0"/>
          <w:sz w:val="24"/>
          <w:szCs w:val="24"/>
          <w:rtl/>
        </w:rPr>
        <w:t xml:space="preserve">כלבים הם חיות המחמד הנפוצות ביותר בישראל וגם בעולם. הכלב שמש את האדם לאורך ההיסטוריה בתחומים רבים כגון: צייד, שמירה, </w:t>
      </w:r>
      <w:r>
        <w:rPr>
          <w:b w:val="0"/>
          <w:bCs w:val="0"/>
          <w:sz w:val="24"/>
          <w:szCs w:val="24"/>
          <w:rtl/>
        </w:rPr>
        <w:t>עזרה ל</w:t>
      </w:r>
      <w:r>
        <w:rPr>
          <w:rFonts w:hint="cs"/>
          <w:b w:val="0"/>
          <w:bCs w:val="0"/>
          <w:sz w:val="24"/>
          <w:szCs w:val="24"/>
          <w:rtl/>
        </w:rPr>
        <w:t>אנשים עם צרכים מיוחדים בכלל ולעיוורים בפרט</w:t>
      </w:r>
      <w:r w:rsidRPr="007F2AEB">
        <w:rPr>
          <w:b w:val="0"/>
          <w:bCs w:val="0"/>
          <w:sz w:val="24"/>
          <w:szCs w:val="24"/>
          <w:rtl/>
        </w:rPr>
        <w:t>, זיהוי סמים וחומרי נפץ</w:t>
      </w:r>
      <w:r>
        <w:rPr>
          <w:rFonts w:hint="cs"/>
          <w:b w:val="0"/>
          <w:bCs w:val="0"/>
          <w:sz w:val="24"/>
          <w:szCs w:val="24"/>
          <w:rtl/>
        </w:rPr>
        <w:t xml:space="preserve"> ועוד. במדינות רבות בעולם מעוגנים בחוק נושאים כגון הגנה על זכויותיהם ורווחתם של בעלי חיים בכלל וכלבים בפרט, תוך התייחסות לבריאות גופם ולהגנה עליהם מהתעללות.</w:t>
      </w:r>
      <w:r>
        <w:rPr>
          <w:rStyle w:val="a5"/>
          <w:b w:val="0"/>
          <w:bCs w:val="0"/>
          <w:rtl/>
        </w:rPr>
        <w:footnoteReference w:id="2"/>
      </w:r>
      <w:r>
        <w:rPr>
          <w:rFonts w:hint="cs"/>
          <w:b w:val="0"/>
          <w:bCs w:val="0"/>
          <w:sz w:val="24"/>
          <w:szCs w:val="24"/>
          <w:rtl/>
        </w:rPr>
        <w:t xml:space="preserve"> </w:t>
      </w:r>
      <w:r w:rsidRPr="004E35C7">
        <w:rPr>
          <w:rFonts w:hint="cs"/>
          <w:b w:val="0"/>
          <w:bCs w:val="0"/>
          <w:sz w:val="24"/>
          <w:szCs w:val="24"/>
          <w:rtl/>
        </w:rPr>
        <w:t>בהעדר פיקוח וטיפול מתאים</w:t>
      </w:r>
      <w:r>
        <w:rPr>
          <w:rFonts w:hint="cs"/>
          <w:b w:val="0"/>
          <w:bCs w:val="0"/>
          <w:sz w:val="24"/>
          <w:szCs w:val="24"/>
          <w:rtl/>
        </w:rPr>
        <w:t>, יתכן מצב של</w:t>
      </w:r>
      <w:r w:rsidRPr="004E35C7">
        <w:rPr>
          <w:rFonts w:hint="cs"/>
          <w:b w:val="0"/>
          <w:bCs w:val="0"/>
          <w:sz w:val="24"/>
          <w:szCs w:val="24"/>
          <w:rtl/>
        </w:rPr>
        <w:t xml:space="preserve"> שוטטות במרחבים הציבוריים </w:t>
      </w:r>
      <w:r>
        <w:rPr>
          <w:rFonts w:hint="cs"/>
          <w:b w:val="0"/>
          <w:bCs w:val="0"/>
          <w:sz w:val="24"/>
          <w:szCs w:val="24"/>
          <w:rtl/>
        </w:rPr>
        <w:t xml:space="preserve">שבו </w:t>
      </w:r>
      <w:r w:rsidRPr="004E35C7">
        <w:rPr>
          <w:rFonts w:hint="cs"/>
          <w:b w:val="0"/>
          <w:bCs w:val="0"/>
          <w:sz w:val="24"/>
          <w:szCs w:val="24"/>
          <w:rtl/>
        </w:rPr>
        <w:t>כלבים יכולים להוות מקור למטרדים, כגון מחלות</w:t>
      </w:r>
      <w:r w:rsidR="00820637">
        <w:rPr>
          <w:rFonts w:hint="cs"/>
          <w:b w:val="0"/>
          <w:bCs w:val="0"/>
          <w:sz w:val="24"/>
          <w:szCs w:val="24"/>
          <w:rtl/>
        </w:rPr>
        <w:t xml:space="preserve"> </w:t>
      </w:r>
      <w:r>
        <w:rPr>
          <w:rFonts w:hint="cs"/>
          <w:b w:val="0"/>
          <w:bCs w:val="0"/>
          <w:sz w:val="24"/>
          <w:szCs w:val="24"/>
          <w:rtl/>
        </w:rPr>
        <w:t>ו</w:t>
      </w:r>
      <w:r w:rsidRPr="004E35C7">
        <w:rPr>
          <w:rFonts w:hint="cs"/>
          <w:b w:val="0"/>
          <w:bCs w:val="0"/>
          <w:sz w:val="24"/>
          <w:szCs w:val="24"/>
          <w:rtl/>
        </w:rPr>
        <w:t>תוקפנות</w:t>
      </w:r>
      <w:r>
        <w:rPr>
          <w:rFonts w:hint="cs"/>
          <w:b w:val="0"/>
          <w:bCs w:val="0"/>
          <w:sz w:val="24"/>
          <w:szCs w:val="24"/>
          <w:rtl/>
        </w:rPr>
        <w:t xml:space="preserve"> כלפי בני אדם.</w:t>
      </w:r>
      <w:r w:rsidRPr="004E35C7">
        <w:rPr>
          <w:rFonts w:hint="cs"/>
          <w:b w:val="0"/>
          <w:bCs w:val="0"/>
          <w:sz w:val="24"/>
          <w:szCs w:val="24"/>
          <w:rtl/>
        </w:rPr>
        <w:t xml:space="preserve"> </w:t>
      </w:r>
    </w:p>
    <w:p w14:paraId="34D647CF" w14:textId="77777777" w:rsidR="0087510F" w:rsidRDefault="0087510F" w:rsidP="00820637">
      <w:pPr>
        <w:pStyle w:val="1"/>
        <w:numPr>
          <w:ilvl w:val="0"/>
          <w:numId w:val="0"/>
        </w:numPr>
        <w:ind w:left="4"/>
        <w:rPr>
          <w:b w:val="0"/>
          <w:bCs w:val="0"/>
          <w:sz w:val="24"/>
          <w:szCs w:val="24"/>
          <w:rtl/>
        </w:rPr>
      </w:pPr>
      <w:r w:rsidRPr="00E6246D">
        <w:rPr>
          <w:rFonts w:hint="cs"/>
          <w:b w:val="0"/>
          <w:bCs w:val="0"/>
          <w:sz w:val="24"/>
          <w:szCs w:val="24"/>
          <w:rtl/>
        </w:rPr>
        <w:t>בישראל</w:t>
      </w:r>
      <w:r>
        <w:rPr>
          <w:rFonts w:hint="cs"/>
          <w:sz w:val="24"/>
          <w:szCs w:val="24"/>
          <w:rtl/>
        </w:rPr>
        <w:t xml:space="preserve"> </w:t>
      </w:r>
      <w:r>
        <w:rPr>
          <w:rFonts w:hint="cs"/>
          <w:b w:val="0"/>
          <w:bCs w:val="0"/>
          <w:sz w:val="24"/>
          <w:szCs w:val="24"/>
          <w:rtl/>
        </w:rPr>
        <w:t>קיימים מספר חוקים</w:t>
      </w:r>
      <w:r w:rsidRPr="00EA5141">
        <w:rPr>
          <w:rFonts w:hint="cs"/>
          <w:b w:val="0"/>
          <w:bCs w:val="0"/>
          <w:sz w:val="24"/>
          <w:szCs w:val="24"/>
          <w:rtl/>
        </w:rPr>
        <w:t xml:space="preserve"> </w:t>
      </w:r>
      <w:r>
        <w:rPr>
          <w:rFonts w:hint="cs"/>
          <w:b w:val="0"/>
          <w:bCs w:val="0"/>
          <w:sz w:val="24"/>
          <w:szCs w:val="24"/>
          <w:rtl/>
        </w:rPr>
        <w:t>ונהלים</w:t>
      </w:r>
      <w:r w:rsidR="00820637">
        <w:rPr>
          <w:rFonts w:hint="cs"/>
          <w:b w:val="0"/>
          <w:bCs w:val="0"/>
          <w:sz w:val="24"/>
          <w:szCs w:val="24"/>
          <w:rtl/>
        </w:rPr>
        <w:t xml:space="preserve"> </w:t>
      </w:r>
      <w:r>
        <w:rPr>
          <w:rFonts w:hint="cs"/>
          <w:b w:val="0"/>
          <w:bCs w:val="0"/>
          <w:sz w:val="24"/>
          <w:szCs w:val="24"/>
          <w:rtl/>
        </w:rPr>
        <w:t xml:space="preserve">העוסקים ברווחתם של כלבים ובפיקוח עליהם, בראשם </w:t>
      </w:r>
      <w:r w:rsidRPr="00A145EB">
        <w:rPr>
          <w:rFonts w:hint="cs"/>
          <w:b w:val="0"/>
          <w:bCs w:val="0"/>
          <w:sz w:val="24"/>
          <w:szCs w:val="24"/>
          <w:rtl/>
        </w:rPr>
        <w:t>חוק</w:t>
      </w:r>
      <w:r w:rsidRPr="00616B59">
        <w:rPr>
          <w:rFonts w:hint="cs"/>
          <w:sz w:val="24"/>
          <w:szCs w:val="24"/>
          <w:rtl/>
        </w:rPr>
        <w:t xml:space="preserve"> צער בעלי חיים (הגנה על בעלי חיים),</w:t>
      </w:r>
      <w:r w:rsidRPr="00616B59">
        <w:rPr>
          <w:rtl/>
        </w:rPr>
        <w:t xml:space="preserve"> </w:t>
      </w:r>
      <w:r w:rsidRPr="00616B59">
        <w:rPr>
          <w:sz w:val="24"/>
          <w:szCs w:val="24"/>
          <w:rtl/>
        </w:rPr>
        <w:t>התשנ"ד</w:t>
      </w:r>
      <w:r>
        <w:rPr>
          <w:rFonts w:hint="cs"/>
          <w:sz w:val="24"/>
          <w:szCs w:val="24"/>
          <w:rtl/>
        </w:rPr>
        <w:t>-</w:t>
      </w:r>
      <w:r w:rsidRPr="00616B59">
        <w:rPr>
          <w:sz w:val="24"/>
          <w:szCs w:val="24"/>
          <w:rtl/>
        </w:rPr>
        <w:t>1994</w:t>
      </w:r>
      <w:r w:rsidRPr="00C372F9">
        <w:rPr>
          <w:rStyle w:val="a5"/>
          <w:b w:val="0"/>
          <w:bCs w:val="0"/>
          <w:sz w:val="24"/>
          <w:szCs w:val="24"/>
          <w:rtl/>
        </w:rPr>
        <w:footnoteReference w:id="3"/>
      </w:r>
      <w:r w:rsidRPr="00C372F9">
        <w:rPr>
          <w:rFonts w:hint="cs"/>
          <w:b w:val="0"/>
          <w:bCs w:val="0"/>
          <w:sz w:val="24"/>
          <w:szCs w:val="24"/>
          <w:rtl/>
        </w:rPr>
        <w:t xml:space="preserve"> </w:t>
      </w:r>
      <w:r>
        <w:rPr>
          <w:rFonts w:hint="cs"/>
          <w:b w:val="0"/>
          <w:bCs w:val="0"/>
          <w:sz w:val="24"/>
          <w:szCs w:val="24"/>
          <w:rtl/>
        </w:rPr>
        <w:t xml:space="preserve">והחוק </w:t>
      </w:r>
      <w:r w:rsidRPr="00803266">
        <w:rPr>
          <w:rFonts w:hint="cs"/>
          <w:sz w:val="24"/>
          <w:szCs w:val="24"/>
          <w:rtl/>
        </w:rPr>
        <w:t>להסדרת הפיקוח על כלבים</w:t>
      </w:r>
      <w:r w:rsidR="00820637">
        <w:rPr>
          <w:rFonts w:hint="cs"/>
          <w:sz w:val="24"/>
          <w:szCs w:val="24"/>
          <w:rtl/>
        </w:rPr>
        <w:t>, ה</w:t>
      </w:r>
      <w:r w:rsidRPr="00803266">
        <w:rPr>
          <w:rFonts w:hint="cs"/>
          <w:sz w:val="24"/>
          <w:szCs w:val="24"/>
          <w:rtl/>
        </w:rPr>
        <w:t>תשס"</w:t>
      </w:r>
      <w:r>
        <w:rPr>
          <w:rFonts w:hint="cs"/>
          <w:sz w:val="24"/>
          <w:szCs w:val="24"/>
          <w:rtl/>
        </w:rPr>
        <w:t>ג</w:t>
      </w:r>
      <w:r w:rsidR="00820637">
        <w:rPr>
          <w:rFonts w:hint="cs"/>
          <w:sz w:val="24"/>
          <w:szCs w:val="24"/>
          <w:rtl/>
        </w:rPr>
        <w:t>-</w:t>
      </w:r>
      <w:r>
        <w:rPr>
          <w:rFonts w:hint="cs"/>
          <w:sz w:val="24"/>
          <w:szCs w:val="24"/>
          <w:rtl/>
        </w:rPr>
        <w:t>2002</w:t>
      </w:r>
      <w:r w:rsidRPr="00616B59">
        <w:rPr>
          <w:rStyle w:val="a5"/>
          <w:b w:val="0"/>
          <w:bCs w:val="0"/>
          <w:rtl/>
        </w:rPr>
        <w:footnoteReference w:id="4"/>
      </w:r>
      <w:r>
        <w:rPr>
          <w:rFonts w:hint="cs"/>
          <w:sz w:val="24"/>
          <w:szCs w:val="24"/>
          <w:rtl/>
        </w:rPr>
        <w:t xml:space="preserve"> </w:t>
      </w:r>
      <w:r w:rsidRPr="00AD74E3">
        <w:rPr>
          <w:rFonts w:hint="cs"/>
          <w:b w:val="0"/>
          <w:bCs w:val="0"/>
          <w:sz w:val="24"/>
          <w:szCs w:val="24"/>
          <w:rtl/>
        </w:rPr>
        <w:t>שעניינו הגנה ופיקוח על כלבים בישראל.</w:t>
      </w:r>
      <w:r>
        <w:rPr>
          <w:rFonts w:hint="cs"/>
          <w:b w:val="0"/>
          <w:bCs w:val="0"/>
          <w:sz w:val="24"/>
          <w:szCs w:val="24"/>
          <w:rtl/>
        </w:rPr>
        <w:t xml:space="preserve"> רקע על חוקים אלה ועל חוקים ונהלים נוספים יוצג בהמשך.</w:t>
      </w:r>
    </w:p>
    <w:p w14:paraId="1B8D94FD" w14:textId="77777777" w:rsidR="0087510F" w:rsidRPr="006376F2" w:rsidRDefault="0087510F" w:rsidP="0087510F">
      <w:pPr>
        <w:pStyle w:val="11"/>
        <w:numPr>
          <w:ilvl w:val="0"/>
          <w:numId w:val="0"/>
        </w:numPr>
        <w:ind w:left="4"/>
        <w:rPr>
          <w:b w:val="0"/>
          <w:bCs w:val="0"/>
          <w:sz w:val="24"/>
          <w:szCs w:val="24"/>
          <w:rtl/>
        </w:rPr>
      </w:pPr>
      <w:r>
        <w:rPr>
          <w:rFonts w:hint="cs"/>
          <w:b w:val="0"/>
          <w:bCs w:val="0"/>
          <w:sz w:val="24"/>
          <w:szCs w:val="24"/>
          <w:rtl/>
        </w:rPr>
        <w:t xml:space="preserve">בנוגע לנתונים על מספר הכלבים המוחזקים על ידי בעלים בישראל ניתן לציין כי </w:t>
      </w:r>
      <w:r w:rsidRPr="006376F2">
        <w:rPr>
          <w:rFonts w:hint="cs"/>
          <w:b w:val="0"/>
          <w:bCs w:val="0"/>
          <w:sz w:val="24"/>
          <w:szCs w:val="24"/>
          <w:rtl/>
        </w:rPr>
        <w:t>במחקר שפורסם בשנת 2011 על ידי משרד הכלכלה בנושא "</w:t>
      </w:r>
      <w:r w:rsidRPr="006376F2">
        <w:rPr>
          <w:b w:val="0"/>
          <w:bCs w:val="0"/>
          <w:sz w:val="24"/>
          <w:szCs w:val="24"/>
          <w:rtl/>
        </w:rPr>
        <w:t>צרכנות פנאי</w:t>
      </w:r>
      <w:r w:rsidRPr="006376F2">
        <w:rPr>
          <w:rFonts w:hint="cs"/>
          <w:b w:val="0"/>
          <w:bCs w:val="0"/>
          <w:sz w:val="24"/>
          <w:szCs w:val="24"/>
          <w:rtl/>
        </w:rPr>
        <w:t>-</w:t>
      </w:r>
      <w:r w:rsidRPr="006376F2">
        <w:rPr>
          <w:b w:val="0"/>
          <w:bCs w:val="0"/>
          <w:sz w:val="24"/>
          <w:szCs w:val="24"/>
          <w:rtl/>
        </w:rPr>
        <w:t xml:space="preserve"> שוק חיות המחמד והוצאות משקי בית לגידולן</w:t>
      </w:r>
      <w:r w:rsidRPr="006376F2">
        <w:rPr>
          <w:rFonts w:hint="cs"/>
          <w:b w:val="0"/>
          <w:bCs w:val="0"/>
          <w:sz w:val="24"/>
          <w:szCs w:val="24"/>
          <w:rtl/>
        </w:rPr>
        <w:t>" עלה כי 570</w:t>
      </w:r>
      <w:r w:rsidRPr="006376F2">
        <w:rPr>
          <w:b w:val="0"/>
          <w:bCs w:val="0"/>
          <w:sz w:val="24"/>
          <w:szCs w:val="24"/>
          <w:rtl/>
        </w:rPr>
        <w:t xml:space="preserve"> אלף משקי בית, המהווים </w:t>
      </w:r>
      <w:r w:rsidRPr="006376F2">
        <w:rPr>
          <w:rFonts w:hint="cs"/>
          <w:b w:val="0"/>
          <w:bCs w:val="0"/>
          <w:sz w:val="24"/>
          <w:szCs w:val="24"/>
          <w:rtl/>
        </w:rPr>
        <w:t xml:space="preserve">25.9% מכלל משקי הבית בישראל </w:t>
      </w:r>
      <w:r>
        <w:rPr>
          <w:rFonts w:hint="cs"/>
          <w:b w:val="0"/>
          <w:bCs w:val="0"/>
          <w:sz w:val="24"/>
          <w:szCs w:val="24"/>
          <w:rtl/>
        </w:rPr>
        <w:t>גידלו</w:t>
      </w:r>
      <w:r w:rsidRPr="006376F2">
        <w:rPr>
          <w:rFonts w:hint="cs"/>
          <w:b w:val="0"/>
          <w:bCs w:val="0"/>
          <w:sz w:val="24"/>
          <w:szCs w:val="24"/>
          <w:rtl/>
        </w:rPr>
        <w:t xml:space="preserve"> חיות מחמד. 268 אלף משקי בית</w:t>
      </w:r>
      <w:r>
        <w:rPr>
          <w:rFonts w:hint="cs"/>
          <w:b w:val="0"/>
          <w:bCs w:val="0"/>
          <w:sz w:val="24"/>
          <w:szCs w:val="24"/>
          <w:rtl/>
        </w:rPr>
        <w:t>, אשר היוו</w:t>
      </w:r>
      <w:r w:rsidRPr="006376F2">
        <w:rPr>
          <w:rFonts w:hint="cs"/>
          <w:b w:val="0"/>
          <w:bCs w:val="0"/>
          <w:sz w:val="24"/>
          <w:szCs w:val="24"/>
          <w:rtl/>
        </w:rPr>
        <w:t xml:space="preserve"> 12.0% ממשקי הבית בישראל</w:t>
      </w:r>
      <w:r>
        <w:rPr>
          <w:rFonts w:hint="cs"/>
          <w:b w:val="0"/>
          <w:bCs w:val="0"/>
          <w:sz w:val="24"/>
          <w:szCs w:val="24"/>
          <w:rtl/>
        </w:rPr>
        <w:t>,</w:t>
      </w:r>
      <w:r w:rsidRPr="006376F2">
        <w:rPr>
          <w:rFonts w:hint="cs"/>
          <w:b w:val="0"/>
          <w:bCs w:val="0"/>
          <w:sz w:val="24"/>
          <w:szCs w:val="24"/>
          <w:rtl/>
        </w:rPr>
        <w:t xml:space="preserve"> </w:t>
      </w:r>
      <w:r>
        <w:rPr>
          <w:rFonts w:hint="cs"/>
          <w:b w:val="0"/>
          <w:bCs w:val="0"/>
          <w:sz w:val="24"/>
          <w:szCs w:val="24"/>
          <w:rtl/>
        </w:rPr>
        <w:t>גידלו</w:t>
      </w:r>
      <w:r w:rsidRPr="006376F2">
        <w:rPr>
          <w:rFonts w:hint="cs"/>
          <w:b w:val="0"/>
          <w:bCs w:val="0"/>
          <w:sz w:val="24"/>
          <w:szCs w:val="24"/>
          <w:rtl/>
        </w:rPr>
        <w:t xml:space="preserve"> כלבים.</w:t>
      </w:r>
      <w:r>
        <w:rPr>
          <w:rStyle w:val="a5"/>
          <w:b w:val="0"/>
          <w:bCs w:val="0"/>
          <w:rtl/>
        </w:rPr>
        <w:footnoteReference w:id="5"/>
      </w:r>
      <w:r>
        <w:rPr>
          <w:rFonts w:hint="cs"/>
          <w:b w:val="0"/>
          <w:bCs w:val="0"/>
          <w:sz w:val="24"/>
          <w:szCs w:val="24"/>
          <w:rtl/>
        </w:rPr>
        <w:t xml:space="preserve"> </w:t>
      </w:r>
    </w:p>
    <w:p w14:paraId="21996326" w14:textId="77777777" w:rsidR="0087510F" w:rsidRDefault="0087510F" w:rsidP="0087510F">
      <w:pPr>
        <w:pStyle w:val="1"/>
        <w:numPr>
          <w:ilvl w:val="0"/>
          <w:numId w:val="0"/>
        </w:numPr>
        <w:ind w:left="4"/>
        <w:rPr>
          <w:b w:val="0"/>
          <w:bCs w:val="0"/>
          <w:sz w:val="24"/>
          <w:szCs w:val="24"/>
          <w:rtl/>
        </w:rPr>
      </w:pPr>
      <w:r>
        <w:rPr>
          <w:rFonts w:hint="cs"/>
          <w:b w:val="0"/>
          <w:bCs w:val="0"/>
          <w:sz w:val="24"/>
          <w:szCs w:val="24"/>
          <w:rtl/>
        </w:rPr>
        <w:t xml:space="preserve">מנתוני המרכז לרישום הכלבים במשרד החקלאות ופיתוח הכפר עולה כי מאז הקמתו של המרכז משנת 2004 נרשמו </w:t>
      </w:r>
      <w:r w:rsidRPr="00ED4F1E">
        <w:rPr>
          <w:rFonts w:hint="cs"/>
          <w:b w:val="0"/>
          <w:bCs w:val="0"/>
          <w:sz w:val="24"/>
          <w:szCs w:val="24"/>
          <w:rtl/>
        </w:rPr>
        <w:t>במצטבר</w:t>
      </w:r>
      <w:r>
        <w:rPr>
          <w:rFonts w:hint="cs"/>
          <w:b w:val="0"/>
          <w:bCs w:val="0"/>
          <w:sz w:val="24"/>
          <w:szCs w:val="24"/>
          <w:rtl/>
        </w:rPr>
        <w:t xml:space="preserve"> 662,374 כלבים. </w:t>
      </w:r>
      <w:r w:rsidRPr="00BB4348">
        <w:rPr>
          <w:rFonts w:hint="cs"/>
          <w:sz w:val="24"/>
          <w:szCs w:val="24"/>
          <w:rtl/>
        </w:rPr>
        <w:t>בשנת 2014 נרשמו במרכז זה 383,181 כלבים</w:t>
      </w:r>
      <w:r>
        <w:rPr>
          <w:rFonts w:hint="cs"/>
          <w:b w:val="0"/>
          <w:bCs w:val="0"/>
          <w:sz w:val="24"/>
          <w:szCs w:val="24"/>
          <w:rtl/>
        </w:rPr>
        <w:t xml:space="preserve">: 198,209 זכרים, מהם 39.4% מסורסים, ו-184,972 נקבות, מהן 68.0% מעוקרות. עוד עולה כי 90% מהבעלים מגדלים כלב אחד ו-10% מגדלים יותר מכלב אחד. כאמור, נתונים אלה אינם מלמדים בהכרח על מספרם המדויק של כלבים בישראל, כיוון שנראה כי כלבים רבים אינם רשומים במרכז זה, חלקם כלבים משוטטים וחלקם האחר מוחזקים על ידי בני אדם אך לא נרשמו. </w:t>
      </w:r>
    </w:p>
    <w:p w14:paraId="147D719A" w14:textId="77777777" w:rsidR="00956F55" w:rsidRDefault="00956F55" w:rsidP="00F6021E">
      <w:pPr>
        <w:pStyle w:val="TOC1"/>
        <w:tabs>
          <w:tab w:val="clear" w:pos="607"/>
          <w:tab w:val="clear" w:pos="8889"/>
        </w:tabs>
        <w:spacing w:after="120"/>
        <w:rPr>
          <w:b w:val="0"/>
          <w:bCs w:val="0"/>
          <w:sz w:val="24"/>
          <w:szCs w:val="24"/>
          <w:u w:val="none"/>
          <w:rtl/>
        </w:rPr>
      </w:pPr>
      <w:r w:rsidRPr="001E6C80">
        <w:rPr>
          <w:rFonts w:hint="cs"/>
          <w:b w:val="0"/>
          <w:bCs w:val="0"/>
          <w:sz w:val="24"/>
          <w:szCs w:val="24"/>
          <w:u w:val="none"/>
          <w:rtl/>
        </w:rPr>
        <w:t xml:space="preserve">אוכלוסיית הכלבים </w:t>
      </w:r>
      <w:r w:rsidR="00BC68AB">
        <w:rPr>
          <w:rFonts w:hint="cs"/>
          <w:b w:val="0"/>
          <w:bCs w:val="0"/>
          <w:sz w:val="24"/>
          <w:szCs w:val="24"/>
          <w:u w:val="none"/>
          <w:rtl/>
        </w:rPr>
        <w:t>עשויה לכלול כמה קבוצות שונות</w:t>
      </w:r>
      <w:r w:rsidR="00C854B7">
        <w:rPr>
          <w:rFonts w:hint="cs"/>
          <w:b w:val="0"/>
          <w:bCs w:val="0"/>
          <w:sz w:val="24"/>
          <w:szCs w:val="24"/>
          <w:u w:val="none"/>
          <w:rtl/>
        </w:rPr>
        <w:t>, אשר יתכן כי ראוי להבחין ביניהם בהקשר של נושא מסמך זה</w:t>
      </w:r>
      <w:r w:rsidR="00BC68AB">
        <w:rPr>
          <w:rFonts w:hint="cs"/>
          <w:b w:val="0"/>
          <w:bCs w:val="0"/>
          <w:sz w:val="24"/>
          <w:szCs w:val="24"/>
          <w:u w:val="none"/>
          <w:rtl/>
        </w:rPr>
        <w:t xml:space="preserve">: </w:t>
      </w:r>
      <w:r w:rsidRPr="00D442C2">
        <w:rPr>
          <w:rFonts w:hint="cs"/>
          <w:sz w:val="24"/>
          <w:szCs w:val="24"/>
          <w:u w:val="none"/>
          <w:rtl/>
        </w:rPr>
        <w:t>כלבי</w:t>
      </w:r>
      <w:r w:rsidR="00C854B7">
        <w:rPr>
          <w:rFonts w:hint="cs"/>
          <w:sz w:val="24"/>
          <w:szCs w:val="24"/>
          <w:u w:val="none"/>
          <w:rtl/>
        </w:rPr>
        <w:t>ם</w:t>
      </w:r>
      <w:r w:rsidRPr="00D442C2">
        <w:rPr>
          <w:rFonts w:hint="cs"/>
          <w:sz w:val="24"/>
          <w:szCs w:val="24"/>
          <w:u w:val="none"/>
          <w:rtl/>
        </w:rPr>
        <w:t xml:space="preserve"> </w:t>
      </w:r>
      <w:r w:rsidRPr="00C854B7">
        <w:rPr>
          <w:rFonts w:hint="cs"/>
          <w:sz w:val="24"/>
          <w:szCs w:val="24"/>
          <w:u w:val="none"/>
          <w:rtl/>
        </w:rPr>
        <w:t>שמוחזקים ומטופלים על ידי בני אדם</w:t>
      </w:r>
      <w:r w:rsidR="00C854B7">
        <w:rPr>
          <w:rFonts w:hint="cs"/>
          <w:b w:val="0"/>
          <w:bCs w:val="0"/>
          <w:sz w:val="24"/>
          <w:szCs w:val="24"/>
          <w:u w:val="none"/>
          <w:rtl/>
        </w:rPr>
        <w:t xml:space="preserve">, אשר לרוב </w:t>
      </w:r>
      <w:r w:rsidRPr="001E6C80">
        <w:rPr>
          <w:rFonts w:hint="cs"/>
          <w:b w:val="0"/>
          <w:bCs w:val="0"/>
          <w:sz w:val="24"/>
          <w:szCs w:val="24"/>
          <w:u w:val="none"/>
          <w:rtl/>
        </w:rPr>
        <w:t>מקבלים חיסונים בסיסיים וטיפול ר</w:t>
      </w:r>
      <w:r w:rsidR="00C854B7">
        <w:rPr>
          <w:rFonts w:hint="cs"/>
          <w:b w:val="0"/>
          <w:bCs w:val="0"/>
          <w:sz w:val="24"/>
          <w:szCs w:val="24"/>
          <w:u w:val="none"/>
          <w:rtl/>
        </w:rPr>
        <w:t xml:space="preserve">פואי על ידי וטרינר; ולעומתם, </w:t>
      </w:r>
      <w:r w:rsidRPr="00D442C2">
        <w:rPr>
          <w:rFonts w:hint="cs"/>
          <w:sz w:val="24"/>
          <w:szCs w:val="24"/>
          <w:u w:val="none"/>
          <w:rtl/>
        </w:rPr>
        <w:t>כלבים משוטטים</w:t>
      </w:r>
      <w:r>
        <w:rPr>
          <w:rFonts w:hint="cs"/>
          <w:b w:val="0"/>
          <w:bCs w:val="0"/>
          <w:sz w:val="24"/>
          <w:szCs w:val="24"/>
          <w:u w:val="none"/>
          <w:rtl/>
        </w:rPr>
        <w:t xml:space="preserve"> </w:t>
      </w:r>
      <w:r>
        <w:rPr>
          <w:b w:val="0"/>
          <w:bCs w:val="0"/>
          <w:sz w:val="24"/>
          <w:szCs w:val="24"/>
          <w:u w:val="none"/>
          <w:rtl/>
        </w:rPr>
        <w:t>–</w:t>
      </w:r>
      <w:r>
        <w:rPr>
          <w:rFonts w:hint="cs"/>
          <w:b w:val="0"/>
          <w:bCs w:val="0"/>
          <w:sz w:val="24"/>
          <w:szCs w:val="24"/>
          <w:u w:val="none"/>
          <w:rtl/>
        </w:rPr>
        <w:t xml:space="preserve"> כלבים השוהים במרחבים </w:t>
      </w:r>
      <w:r w:rsidR="00C854B7">
        <w:rPr>
          <w:rFonts w:hint="cs"/>
          <w:b w:val="0"/>
          <w:bCs w:val="0"/>
          <w:sz w:val="24"/>
          <w:szCs w:val="24"/>
          <w:u w:val="none"/>
          <w:rtl/>
        </w:rPr>
        <w:t xml:space="preserve">פתוחים או </w:t>
      </w:r>
      <w:r>
        <w:rPr>
          <w:rFonts w:hint="cs"/>
          <w:b w:val="0"/>
          <w:bCs w:val="0"/>
          <w:sz w:val="24"/>
          <w:szCs w:val="24"/>
          <w:u w:val="none"/>
          <w:rtl/>
        </w:rPr>
        <w:t xml:space="preserve">מאוכלסים, </w:t>
      </w:r>
      <w:r w:rsidR="00467E82">
        <w:rPr>
          <w:rFonts w:hint="cs"/>
          <w:b w:val="0"/>
          <w:bCs w:val="0"/>
          <w:sz w:val="24"/>
          <w:szCs w:val="24"/>
          <w:u w:val="none"/>
          <w:rtl/>
        </w:rPr>
        <w:t xml:space="preserve">אשר לעתים </w:t>
      </w:r>
      <w:r w:rsidRPr="001E6C80">
        <w:rPr>
          <w:rFonts w:hint="cs"/>
          <w:b w:val="0"/>
          <w:bCs w:val="0"/>
          <w:sz w:val="24"/>
          <w:szCs w:val="24"/>
          <w:u w:val="none"/>
          <w:rtl/>
        </w:rPr>
        <w:t>ננטשו על ידי בעליהם מסיבות שונות כגון מחלה, חוסר יכולת לטפל, נסיעה ארוכה לחו"ל וכד'</w:t>
      </w:r>
      <w:r>
        <w:rPr>
          <w:rFonts w:hint="cs"/>
          <w:b w:val="0"/>
          <w:bCs w:val="0"/>
          <w:sz w:val="24"/>
          <w:szCs w:val="24"/>
          <w:u w:val="none"/>
          <w:rtl/>
        </w:rPr>
        <w:t>. כלבים מקבוצה זו שלא עברו סירוס או עיקור ממשיכים להתרבות במרחבים המאוכלסים. הם ניזונים ממזון שניתן להם על ידי בני אדם או מטריפה של חיות משק. הם יכולים להיות</w:t>
      </w:r>
      <w:r w:rsidRPr="001E6C80">
        <w:rPr>
          <w:rFonts w:hint="cs"/>
          <w:b w:val="0"/>
          <w:bCs w:val="0"/>
          <w:sz w:val="24"/>
          <w:szCs w:val="24"/>
          <w:u w:val="none"/>
          <w:rtl/>
        </w:rPr>
        <w:t xml:space="preserve"> מטופלים על ידי </w:t>
      </w:r>
      <w:r>
        <w:rPr>
          <w:rFonts w:hint="cs"/>
          <w:b w:val="0"/>
          <w:bCs w:val="0"/>
          <w:sz w:val="24"/>
          <w:szCs w:val="24"/>
          <w:u w:val="none"/>
          <w:rtl/>
        </w:rPr>
        <w:t xml:space="preserve">המחלקות הווטרינריות ברשויות המקומיות או על ידי </w:t>
      </w:r>
      <w:r w:rsidRPr="001E6C80">
        <w:rPr>
          <w:rFonts w:hint="cs"/>
          <w:b w:val="0"/>
          <w:bCs w:val="0"/>
          <w:sz w:val="24"/>
          <w:szCs w:val="24"/>
          <w:u w:val="none"/>
          <w:rtl/>
        </w:rPr>
        <w:t>עמותות וארגוני בעלי חיים</w:t>
      </w:r>
      <w:r>
        <w:rPr>
          <w:rFonts w:hint="cs"/>
          <w:b w:val="0"/>
          <w:bCs w:val="0"/>
          <w:sz w:val="24"/>
          <w:szCs w:val="24"/>
          <w:u w:val="none"/>
          <w:rtl/>
        </w:rPr>
        <w:t>.</w:t>
      </w:r>
      <w:r w:rsidRPr="001E6C80">
        <w:rPr>
          <w:rFonts w:hint="cs"/>
          <w:b w:val="0"/>
          <w:bCs w:val="0"/>
          <w:sz w:val="24"/>
          <w:szCs w:val="24"/>
          <w:u w:val="none"/>
          <w:rtl/>
        </w:rPr>
        <w:t xml:space="preserve"> </w:t>
      </w:r>
      <w:r>
        <w:rPr>
          <w:rFonts w:hint="cs"/>
          <w:b w:val="0"/>
          <w:bCs w:val="0"/>
          <w:sz w:val="24"/>
          <w:szCs w:val="24"/>
          <w:u w:val="none"/>
          <w:rtl/>
        </w:rPr>
        <w:t>לחלקם ניתן למצוא בית או משפחה מאמצת</w:t>
      </w:r>
      <w:r w:rsidR="00F6021E">
        <w:rPr>
          <w:rFonts w:hint="cs"/>
          <w:b w:val="0"/>
          <w:bCs w:val="0"/>
          <w:sz w:val="24"/>
          <w:szCs w:val="24"/>
          <w:u w:val="none"/>
          <w:rtl/>
        </w:rPr>
        <w:t>.</w:t>
      </w:r>
    </w:p>
    <w:p w14:paraId="2B7BD309" w14:textId="77777777" w:rsidR="00956F55" w:rsidRDefault="00F6021E" w:rsidP="00710E3A">
      <w:pPr>
        <w:rPr>
          <w:b/>
          <w:bCs/>
          <w:rtl/>
        </w:rPr>
      </w:pPr>
      <w:r>
        <w:rPr>
          <w:rFonts w:hint="cs"/>
          <w:rtl/>
        </w:rPr>
        <w:lastRenderedPageBreak/>
        <w:t xml:space="preserve">בנוסף, גורמי המקצוע מתייחסים לעתים אל קבוצה מובחנת של </w:t>
      </w:r>
      <w:r w:rsidR="00956F55" w:rsidRPr="00F6021E">
        <w:rPr>
          <w:rFonts w:hint="cs"/>
          <w:b/>
          <w:bCs/>
          <w:rtl/>
        </w:rPr>
        <w:t>כלבים שהתפראו</w:t>
      </w:r>
      <w:r w:rsidR="00956F55">
        <w:rPr>
          <w:rFonts w:hint="cs"/>
          <w:rtl/>
        </w:rPr>
        <w:t xml:space="preserve"> </w:t>
      </w:r>
      <w:r w:rsidR="00956F55">
        <w:rPr>
          <w:rtl/>
        </w:rPr>
        <w:t>–</w:t>
      </w:r>
      <w:r w:rsidR="00956F55">
        <w:rPr>
          <w:rFonts w:hint="cs"/>
          <w:rtl/>
        </w:rPr>
        <w:t xml:space="preserve"> כלבים שברחו, גורשו או ננטשו בהיותם גורים. לרוב הם </w:t>
      </w:r>
      <w:r w:rsidR="00956F55" w:rsidRPr="001E6C80">
        <w:rPr>
          <w:rFonts w:hint="cs"/>
          <w:rtl/>
        </w:rPr>
        <w:t>משוטטים בשטח</w:t>
      </w:r>
      <w:r w:rsidR="00956F55">
        <w:rPr>
          <w:rFonts w:hint="cs"/>
          <w:rtl/>
        </w:rPr>
        <w:t>י</w:t>
      </w:r>
      <w:r w:rsidR="00956F55" w:rsidRPr="001E6C80">
        <w:rPr>
          <w:rFonts w:hint="cs"/>
          <w:rtl/>
        </w:rPr>
        <w:t xml:space="preserve">ם </w:t>
      </w:r>
      <w:r w:rsidR="00956F55">
        <w:rPr>
          <w:rFonts w:hint="cs"/>
          <w:rtl/>
        </w:rPr>
        <w:t xml:space="preserve">פתוחים לא מאוכלסים, </w:t>
      </w:r>
      <w:r>
        <w:rPr>
          <w:rFonts w:hint="cs"/>
          <w:rtl/>
        </w:rPr>
        <w:t>ו</w:t>
      </w:r>
      <w:r w:rsidR="00956F55">
        <w:rPr>
          <w:rFonts w:hint="cs"/>
          <w:rtl/>
        </w:rPr>
        <w:t xml:space="preserve">לכן יש קושי לטפל בהם, לאלף אותם ולמסור אותם לאימוץ. </w:t>
      </w:r>
      <w:r w:rsidR="00956F55" w:rsidRPr="001E6C80">
        <w:rPr>
          <w:rFonts w:hint="cs"/>
          <w:rtl/>
        </w:rPr>
        <w:t xml:space="preserve">כלבים </w:t>
      </w:r>
      <w:r w:rsidR="00956F55">
        <w:rPr>
          <w:rFonts w:hint="cs"/>
          <w:rtl/>
        </w:rPr>
        <w:t>אלה מתרבים בקצב מהיר היות והם לא מעוקרים או מסורסים. כמו כן, יש חשש גדול מצד הרשויות שכלבים אלה</w:t>
      </w:r>
      <w:r w:rsidR="00710E3A">
        <w:rPr>
          <w:rFonts w:hint="cs"/>
          <w:rtl/>
        </w:rPr>
        <w:t xml:space="preserve"> יהיו נגועים בנגיף הכלבת ו</w:t>
      </w:r>
      <w:r w:rsidR="00956F55">
        <w:rPr>
          <w:rFonts w:hint="cs"/>
          <w:rtl/>
        </w:rPr>
        <w:t xml:space="preserve">ידביקו חיות בר </w:t>
      </w:r>
      <w:r w:rsidR="00710E3A">
        <w:rPr>
          <w:rFonts w:hint="cs"/>
          <w:rtl/>
        </w:rPr>
        <w:t>נוספות</w:t>
      </w:r>
      <w:r w:rsidR="00956F55">
        <w:rPr>
          <w:rFonts w:hint="cs"/>
          <w:rtl/>
        </w:rPr>
        <w:t xml:space="preserve">.  </w:t>
      </w:r>
    </w:p>
    <w:p w14:paraId="485BD74C" w14:textId="77777777" w:rsidR="00956F55" w:rsidRDefault="00956F55" w:rsidP="00956F55">
      <w:pPr>
        <w:pStyle w:val="11"/>
        <w:rPr>
          <w:rtl/>
        </w:rPr>
      </w:pPr>
      <w:r>
        <w:rPr>
          <w:rFonts w:hint="cs"/>
          <w:rtl/>
        </w:rPr>
        <w:t>הגופים המופקדים</w:t>
      </w:r>
      <w:r w:rsidR="00710E3A">
        <w:rPr>
          <w:rFonts w:hint="cs"/>
          <w:rtl/>
        </w:rPr>
        <w:t xml:space="preserve"> על הטיפול בסוגיית פיקוח, רישום</w:t>
      </w:r>
      <w:r>
        <w:rPr>
          <w:rFonts w:hint="cs"/>
          <w:rtl/>
        </w:rPr>
        <w:t xml:space="preserve"> והמתת כלבים בישראל</w:t>
      </w:r>
    </w:p>
    <w:p w14:paraId="065F6AB3" w14:textId="77777777" w:rsidR="00956F55" w:rsidRPr="001752E2" w:rsidRDefault="00956F55" w:rsidP="00710E3A">
      <w:pPr>
        <w:pStyle w:val="1"/>
        <w:numPr>
          <w:ilvl w:val="0"/>
          <w:numId w:val="0"/>
        </w:numPr>
        <w:ind w:left="4"/>
        <w:rPr>
          <w:b w:val="0"/>
          <w:bCs w:val="0"/>
          <w:sz w:val="24"/>
          <w:szCs w:val="24"/>
          <w:rtl/>
        </w:rPr>
      </w:pPr>
      <w:r>
        <w:rPr>
          <w:rFonts w:hint="cs"/>
          <w:b w:val="0"/>
          <w:bCs w:val="0"/>
          <w:sz w:val="24"/>
          <w:szCs w:val="24"/>
          <w:rtl/>
        </w:rPr>
        <w:t>להלן יוצגו הגופים</w:t>
      </w:r>
      <w:r w:rsidR="00710E3A">
        <w:rPr>
          <w:rFonts w:hint="cs"/>
          <w:b w:val="0"/>
          <w:bCs w:val="0"/>
          <w:sz w:val="24"/>
          <w:szCs w:val="24"/>
          <w:rtl/>
        </w:rPr>
        <w:t xml:space="preserve"> העיקריים</w:t>
      </w:r>
      <w:r>
        <w:rPr>
          <w:rFonts w:hint="cs"/>
          <w:b w:val="0"/>
          <w:bCs w:val="0"/>
          <w:sz w:val="24"/>
          <w:szCs w:val="24"/>
          <w:rtl/>
        </w:rPr>
        <w:t xml:space="preserve"> </w:t>
      </w:r>
      <w:r w:rsidR="00710E3A">
        <w:rPr>
          <w:rFonts w:hint="cs"/>
          <w:b w:val="0"/>
          <w:bCs w:val="0"/>
          <w:sz w:val="24"/>
          <w:szCs w:val="24"/>
          <w:rtl/>
        </w:rPr>
        <w:t xml:space="preserve">המופקדים על הפיקוח על החזקת </w:t>
      </w:r>
      <w:r w:rsidRPr="001752E2">
        <w:rPr>
          <w:rFonts w:hint="cs"/>
          <w:b w:val="0"/>
          <w:bCs w:val="0"/>
          <w:sz w:val="24"/>
          <w:szCs w:val="24"/>
          <w:rtl/>
        </w:rPr>
        <w:t>כלבים בישראל</w:t>
      </w:r>
      <w:r w:rsidR="00710E3A">
        <w:rPr>
          <w:rFonts w:hint="cs"/>
          <w:b w:val="0"/>
          <w:bCs w:val="0"/>
          <w:sz w:val="24"/>
          <w:szCs w:val="24"/>
          <w:rtl/>
        </w:rPr>
        <w:t>, על רישום הכלבים ועל סוגיית המתת הכלבים במקרים הנדרשים</w:t>
      </w:r>
      <w:r w:rsidRPr="001752E2">
        <w:rPr>
          <w:rFonts w:hint="cs"/>
          <w:b w:val="0"/>
          <w:bCs w:val="0"/>
          <w:sz w:val="24"/>
          <w:szCs w:val="24"/>
          <w:rtl/>
        </w:rPr>
        <w:t>:</w:t>
      </w:r>
    </w:p>
    <w:p w14:paraId="158CF600" w14:textId="77777777" w:rsidR="000F0126" w:rsidRDefault="000F0126" w:rsidP="000F0126">
      <w:pPr>
        <w:pStyle w:val="1"/>
        <w:numPr>
          <w:ilvl w:val="0"/>
          <w:numId w:val="4"/>
        </w:numPr>
        <w:rPr>
          <w:b w:val="0"/>
          <w:bCs w:val="0"/>
          <w:sz w:val="24"/>
          <w:szCs w:val="24"/>
        </w:rPr>
      </w:pPr>
      <w:r>
        <w:rPr>
          <w:rFonts w:hint="cs"/>
          <w:sz w:val="24"/>
          <w:szCs w:val="24"/>
          <w:rtl/>
        </w:rPr>
        <w:t>משרד החקלאות ופיתוח הכפר-</w:t>
      </w:r>
      <w:r w:rsidR="00956F55" w:rsidRPr="00257851">
        <w:rPr>
          <w:rFonts w:hint="cs"/>
          <w:sz w:val="24"/>
          <w:szCs w:val="24"/>
          <w:rtl/>
        </w:rPr>
        <w:t xml:space="preserve"> </w:t>
      </w:r>
      <w:r w:rsidR="00956F55" w:rsidRPr="00257851">
        <w:rPr>
          <w:rFonts w:hint="cs"/>
          <w:b w:val="0"/>
          <w:bCs w:val="0"/>
          <w:sz w:val="24"/>
          <w:szCs w:val="24"/>
          <w:rtl/>
        </w:rPr>
        <w:t>במשרד פועלות שתי יחידות שמטפלות בנושא</w:t>
      </w:r>
      <w:r w:rsidR="00956F55">
        <w:rPr>
          <w:rFonts w:hint="cs"/>
          <w:b w:val="0"/>
          <w:bCs w:val="0"/>
          <w:sz w:val="24"/>
          <w:szCs w:val="24"/>
          <w:rtl/>
        </w:rPr>
        <w:t xml:space="preserve"> פיקוח על כלבים</w:t>
      </w:r>
      <w:r>
        <w:rPr>
          <w:rFonts w:hint="cs"/>
          <w:b w:val="0"/>
          <w:bCs w:val="0"/>
          <w:sz w:val="24"/>
          <w:szCs w:val="24"/>
          <w:rtl/>
        </w:rPr>
        <w:t>:</w:t>
      </w:r>
    </w:p>
    <w:p w14:paraId="5BC60E7A" w14:textId="77777777" w:rsidR="000F0126" w:rsidRDefault="000F0126" w:rsidP="000F0126">
      <w:pPr>
        <w:pStyle w:val="1"/>
        <w:numPr>
          <w:ilvl w:val="0"/>
          <w:numId w:val="10"/>
        </w:numPr>
        <w:rPr>
          <w:b w:val="0"/>
          <w:bCs w:val="0"/>
          <w:sz w:val="24"/>
          <w:szCs w:val="24"/>
        </w:rPr>
      </w:pPr>
      <w:r>
        <w:rPr>
          <w:rFonts w:hint="cs"/>
          <w:b w:val="0"/>
          <w:bCs w:val="0"/>
          <w:sz w:val="24"/>
          <w:szCs w:val="24"/>
          <w:rtl/>
        </w:rPr>
        <w:t>י</w:t>
      </w:r>
      <w:r w:rsidR="00956F55" w:rsidRPr="00257851">
        <w:rPr>
          <w:rFonts w:hint="cs"/>
          <w:b w:val="0"/>
          <w:bCs w:val="0"/>
          <w:sz w:val="24"/>
          <w:szCs w:val="24"/>
          <w:rtl/>
        </w:rPr>
        <w:t xml:space="preserve">חידת </w:t>
      </w:r>
      <w:r w:rsidR="00956F55" w:rsidRPr="00257851">
        <w:rPr>
          <w:b w:val="0"/>
          <w:bCs w:val="0"/>
          <w:sz w:val="24"/>
          <w:szCs w:val="24"/>
          <w:rtl/>
        </w:rPr>
        <w:t>השירותים הווטרינריים</w:t>
      </w:r>
      <w:r w:rsidR="00956F55">
        <w:rPr>
          <w:rFonts w:hint="cs"/>
          <w:b w:val="0"/>
          <w:bCs w:val="0"/>
          <w:sz w:val="24"/>
          <w:szCs w:val="24"/>
          <w:rtl/>
        </w:rPr>
        <w:t>,</w:t>
      </w:r>
      <w:r w:rsidR="00956F55" w:rsidRPr="00257851">
        <w:rPr>
          <w:b w:val="0"/>
          <w:bCs w:val="0"/>
          <w:sz w:val="24"/>
          <w:szCs w:val="24"/>
          <w:rtl/>
        </w:rPr>
        <w:t xml:space="preserve"> יחידת סמך במשרד </w:t>
      </w:r>
      <w:r w:rsidR="00956F55" w:rsidRPr="00257851">
        <w:rPr>
          <w:rFonts w:hint="cs"/>
          <w:b w:val="0"/>
          <w:bCs w:val="0"/>
          <w:sz w:val="24"/>
          <w:szCs w:val="24"/>
          <w:rtl/>
        </w:rPr>
        <w:t xml:space="preserve">הממונה על אכיפת חוק צער בעלי חיים, התשנ"ד-1994 והחוק להסדרת הפיקוח על כלבים, </w:t>
      </w:r>
      <w:r>
        <w:rPr>
          <w:rFonts w:hint="cs"/>
          <w:b w:val="0"/>
          <w:bCs w:val="0"/>
          <w:sz w:val="24"/>
          <w:szCs w:val="24"/>
          <w:rtl/>
        </w:rPr>
        <w:t>ה</w:t>
      </w:r>
      <w:r w:rsidR="00956F55" w:rsidRPr="00257851">
        <w:rPr>
          <w:rFonts w:hint="cs"/>
          <w:b w:val="0"/>
          <w:bCs w:val="0"/>
          <w:sz w:val="24"/>
          <w:szCs w:val="24"/>
          <w:rtl/>
        </w:rPr>
        <w:t>תשס"ג-2002</w:t>
      </w:r>
      <w:r w:rsidR="00956F55" w:rsidRPr="00257851">
        <w:rPr>
          <w:b w:val="0"/>
          <w:bCs w:val="0"/>
          <w:sz w:val="24"/>
          <w:szCs w:val="24"/>
          <w:rtl/>
        </w:rPr>
        <w:t>.</w:t>
      </w:r>
      <w:r w:rsidR="00956F55" w:rsidRPr="00257851">
        <w:rPr>
          <w:rFonts w:hint="cs"/>
          <w:b w:val="0"/>
          <w:bCs w:val="0"/>
          <w:sz w:val="24"/>
          <w:szCs w:val="24"/>
          <w:rtl/>
        </w:rPr>
        <w:t xml:space="preserve"> </w:t>
      </w:r>
      <w:r w:rsidR="00956F55" w:rsidRPr="00257851">
        <w:rPr>
          <w:b w:val="0"/>
          <w:bCs w:val="0"/>
          <w:sz w:val="24"/>
          <w:szCs w:val="24"/>
          <w:rtl/>
        </w:rPr>
        <w:t>תפקיד</w:t>
      </w:r>
      <w:r w:rsidR="00956F55" w:rsidRPr="00257851">
        <w:rPr>
          <w:rFonts w:hint="cs"/>
          <w:b w:val="0"/>
          <w:bCs w:val="0"/>
          <w:sz w:val="24"/>
          <w:szCs w:val="24"/>
          <w:rtl/>
        </w:rPr>
        <w:t>ה העיקרי של יחידת</w:t>
      </w:r>
      <w:r w:rsidR="00956F55" w:rsidRPr="00257851">
        <w:rPr>
          <w:b w:val="0"/>
          <w:bCs w:val="0"/>
          <w:sz w:val="24"/>
          <w:szCs w:val="24"/>
          <w:rtl/>
        </w:rPr>
        <w:t xml:space="preserve"> השירותים הווטרינריים</w:t>
      </w:r>
      <w:r w:rsidR="00956F55" w:rsidRPr="00257851">
        <w:rPr>
          <w:rFonts w:hint="cs"/>
          <w:b w:val="0"/>
          <w:bCs w:val="0"/>
          <w:sz w:val="24"/>
          <w:szCs w:val="24"/>
          <w:rtl/>
        </w:rPr>
        <w:t xml:space="preserve"> </w:t>
      </w:r>
      <w:r w:rsidR="00956F55" w:rsidRPr="00257851">
        <w:rPr>
          <w:b w:val="0"/>
          <w:bCs w:val="0"/>
          <w:sz w:val="24"/>
          <w:szCs w:val="24"/>
          <w:rtl/>
        </w:rPr>
        <w:t>ה</w:t>
      </w:r>
      <w:r w:rsidR="00956F55" w:rsidRPr="00257851">
        <w:rPr>
          <w:rFonts w:hint="cs"/>
          <w:b w:val="0"/>
          <w:bCs w:val="0"/>
          <w:sz w:val="24"/>
          <w:szCs w:val="24"/>
          <w:rtl/>
        </w:rPr>
        <w:t>וא</w:t>
      </w:r>
      <w:r w:rsidR="00956F55" w:rsidRPr="00257851">
        <w:rPr>
          <w:b w:val="0"/>
          <w:bCs w:val="0"/>
          <w:sz w:val="24"/>
          <w:szCs w:val="24"/>
          <w:rtl/>
        </w:rPr>
        <w:t xml:space="preserve"> מניעת </w:t>
      </w:r>
      <w:r w:rsidR="00DC730F">
        <w:rPr>
          <w:rFonts w:hint="cs"/>
          <w:b w:val="0"/>
          <w:bCs w:val="0"/>
          <w:sz w:val="24"/>
          <w:szCs w:val="24"/>
          <w:rtl/>
        </w:rPr>
        <w:t>התפשטות</w:t>
      </w:r>
      <w:r>
        <w:rPr>
          <w:rFonts w:hint="cs"/>
          <w:b w:val="0"/>
          <w:bCs w:val="0"/>
          <w:sz w:val="24"/>
          <w:szCs w:val="24"/>
          <w:rtl/>
        </w:rPr>
        <w:t>ן</w:t>
      </w:r>
      <w:r w:rsidR="00DC730F">
        <w:rPr>
          <w:rFonts w:hint="cs"/>
          <w:b w:val="0"/>
          <w:bCs w:val="0"/>
          <w:sz w:val="24"/>
          <w:szCs w:val="24"/>
          <w:rtl/>
        </w:rPr>
        <w:t xml:space="preserve"> של </w:t>
      </w:r>
      <w:r w:rsidR="00956F55" w:rsidRPr="00257851">
        <w:rPr>
          <w:b w:val="0"/>
          <w:bCs w:val="0"/>
          <w:sz w:val="24"/>
          <w:szCs w:val="24"/>
          <w:rtl/>
        </w:rPr>
        <w:t xml:space="preserve">מחלות בעלי חיים, מניעת </w:t>
      </w:r>
      <w:r w:rsidR="00DC730F">
        <w:rPr>
          <w:rFonts w:hint="cs"/>
          <w:b w:val="0"/>
          <w:bCs w:val="0"/>
          <w:sz w:val="24"/>
          <w:szCs w:val="24"/>
          <w:rtl/>
        </w:rPr>
        <w:t>התפשטות</w:t>
      </w:r>
      <w:r>
        <w:rPr>
          <w:rFonts w:hint="cs"/>
          <w:b w:val="0"/>
          <w:bCs w:val="0"/>
          <w:sz w:val="24"/>
          <w:szCs w:val="24"/>
          <w:rtl/>
        </w:rPr>
        <w:t>ן</w:t>
      </w:r>
      <w:r w:rsidR="00DC730F">
        <w:rPr>
          <w:rFonts w:hint="cs"/>
          <w:b w:val="0"/>
          <w:bCs w:val="0"/>
          <w:sz w:val="24"/>
          <w:szCs w:val="24"/>
          <w:rtl/>
        </w:rPr>
        <w:t xml:space="preserve"> של </w:t>
      </w:r>
      <w:r w:rsidR="00956F55" w:rsidRPr="00257851">
        <w:rPr>
          <w:b w:val="0"/>
          <w:bCs w:val="0"/>
          <w:sz w:val="24"/>
          <w:szCs w:val="24"/>
          <w:rtl/>
        </w:rPr>
        <w:t>מחלות המשותפות לאדם ולבעלי חיים, לרבות מחלת הכלבת, פיקוח על יבוא ויצוא של בעלי חיים ותוצרתם, רישוי ובדיקת תרופות ותרכיבים, רישוי רופאים וטרינרים ומומחים, ריכוז ופיקוח על אספקטים וטרינריים ברשויות מקומיות, מניעת צער בעלי חיים</w:t>
      </w:r>
      <w:r w:rsidR="00956F55" w:rsidRPr="00257851">
        <w:rPr>
          <w:rFonts w:hint="cs"/>
          <w:b w:val="0"/>
          <w:bCs w:val="0"/>
          <w:sz w:val="24"/>
          <w:szCs w:val="24"/>
          <w:rtl/>
        </w:rPr>
        <w:t xml:space="preserve"> ועוד</w:t>
      </w:r>
      <w:r w:rsidR="00956F55" w:rsidRPr="00257851">
        <w:rPr>
          <w:b w:val="0"/>
          <w:bCs w:val="0"/>
          <w:sz w:val="24"/>
          <w:szCs w:val="24"/>
          <w:rtl/>
        </w:rPr>
        <w:t>.</w:t>
      </w:r>
      <w:r w:rsidR="00956F55" w:rsidRPr="00257851">
        <w:rPr>
          <w:rFonts w:hint="cs"/>
          <w:b w:val="0"/>
          <w:bCs w:val="0"/>
          <w:sz w:val="24"/>
          <w:szCs w:val="24"/>
          <w:rtl/>
        </w:rPr>
        <w:t xml:space="preserve"> </w:t>
      </w:r>
    </w:p>
    <w:p w14:paraId="58264C2A" w14:textId="77777777" w:rsidR="000F0126" w:rsidRDefault="000F0126" w:rsidP="000F0126">
      <w:pPr>
        <w:pStyle w:val="1"/>
        <w:numPr>
          <w:ilvl w:val="0"/>
          <w:numId w:val="10"/>
        </w:numPr>
        <w:rPr>
          <w:b w:val="0"/>
          <w:bCs w:val="0"/>
          <w:sz w:val="24"/>
          <w:szCs w:val="24"/>
        </w:rPr>
      </w:pPr>
      <w:r>
        <w:rPr>
          <w:rFonts w:hint="cs"/>
          <w:b w:val="0"/>
          <w:bCs w:val="0"/>
          <w:sz w:val="24"/>
          <w:szCs w:val="24"/>
          <w:rtl/>
        </w:rPr>
        <w:t>יחידת</w:t>
      </w:r>
      <w:r w:rsidR="00956F55" w:rsidRPr="00257851">
        <w:rPr>
          <w:rFonts w:hint="cs"/>
          <w:b w:val="0"/>
          <w:bCs w:val="0"/>
          <w:sz w:val="24"/>
          <w:szCs w:val="24"/>
          <w:rtl/>
        </w:rPr>
        <w:t xml:space="preserve"> הפיצו"ח</w:t>
      </w:r>
      <w:r w:rsidR="00DC730F">
        <w:rPr>
          <w:rStyle w:val="a5"/>
          <w:b w:val="0"/>
          <w:bCs w:val="0"/>
          <w:sz w:val="24"/>
          <w:szCs w:val="24"/>
          <w:rtl/>
        </w:rPr>
        <w:footnoteReference w:id="6"/>
      </w:r>
      <w:r w:rsidR="00956F55" w:rsidRPr="00257851">
        <w:rPr>
          <w:rFonts w:hint="cs"/>
          <w:b w:val="0"/>
          <w:bCs w:val="0"/>
          <w:sz w:val="24"/>
          <w:szCs w:val="24"/>
          <w:rtl/>
        </w:rPr>
        <w:t xml:space="preserve"> </w:t>
      </w:r>
      <w:r w:rsidR="00956F55" w:rsidRPr="00257851">
        <w:rPr>
          <w:b w:val="0"/>
          <w:bCs w:val="0"/>
          <w:sz w:val="24"/>
          <w:szCs w:val="24"/>
          <w:rtl/>
        </w:rPr>
        <w:t>–</w:t>
      </w:r>
      <w:r w:rsidR="00956F55" w:rsidRPr="00257851">
        <w:rPr>
          <w:rFonts w:hint="cs"/>
          <w:b w:val="0"/>
          <w:bCs w:val="0"/>
          <w:sz w:val="24"/>
          <w:szCs w:val="24"/>
          <w:rtl/>
        </w:rPr>
        <w:t>היחידה המרכזית לאכיפה וחקירות של משרד החקלאות ופיתוח הכפר</w:t>
      </w:r>
      <w:r w:rsidR="00956F55">
        <w:rPr>
          <w:rFonts w:hint="cs"/>
          <w:b w:val="0"/>
          <w:bCs w:val="0"/>
          <w:sz w:val="24"/>
          <w:szCs w:val="24"/>
          <w:rtl/>
        </w:rPr>
        <w:t>,</w:t>
      </w:r>
      <w:r w:rsidR="00956F55" w:rsidRPr="00257851">
        <w:rPr>
          <w:rFonts w:hint="cs"/>
          <w:b w:val="0"/>
          <w:bCs w:val="0"/>
          <w:sz w:val="24"/>
          <w:szCs w:val="24"/>
          <w:rtl/>
        </w:rPr>
        <w:t xml:space="preserve"> שמפקחיה הוסמכו, בין היתר, כמפקחים לפי פקודת הכלב</w:t>
      </w:r>
      <w:r w:rsidR="00956F55">
        <w:rPr>
          <w:rFonts w:hint="cs"/>
          <w:b w:val="0"/>
          <w:bCs w:val="0"/>
          <w:sz w:val="24"/>
          <w:szCs w:val="24"/>
          <w:rtl/>
        </w:rPr>
        <w:t>ת</w:t>
      </w:r>
      <w:r w:rsidR="00956F55" w:rsidRPr="00257851">
        <w:rPr>
          <w:rFonts w:hint="cs"/>
          <w:b w:val="0"/>
          <w:bCs w:val="0"/>
          <w:sz w:val="24"/>
          <w:szCs w:val="24"/>
          <w:rtl/>
        </w:rPr>
        <w:t xml:space="preserve">. </w:t>
      </w:r>
    </w:p>
    <w:p w14:paraId="5044CC09" w14:textId="77777777" w:rsidR="00956F55" w:rsidRPr="005947F6" w:rsidRDefault="00956F55" w:rsidP="004B78BC">
      <w:pPr>
        <w:pStyle w:val="1"/>
        <w:numPr>
          <w:ilvl w:val="0"/>
          <w:numId w:val="0"/>
        </w:numPr>
        <w:ind w:left="724"/>
        <w:rPr>
          <w:b w:val="0"/>
          <w:bCs w:val="0"/>
          <w:sz w:val="24"/>
          <w:szCs w:val="24"/>
          <w:rtl/>
        </w:rPr>
      </w:pPr>
      <w:r w:rsidRPr="00257851">
        <w:rPr>
          <w:rFonts w:hint="cs"/>
          <w:b w:val="0"/>
          <w:bCs w:val="0"/>
          <w:sz w:val="24"/>
          <w:szCs w:val="24"/>
          <w:rtl/>
        </w:rPr>
        <w:t>יצוין כי המשרד הקים</w:t>
      </w:r>
      <w:r w:rsidR="000F0126">
        <w:rPr>
          <w:rFonts w:hint="cs"/>
          <w:b w:val="0"/>
          <w:bCs w:val="0"/>
          <w:sz w:val="24"/>
          <w:szCs w:val="24"/>
          <w:rtl/>
        </w:rPr>
        <w:t>, כאמור,</w:t>
      </w:r>
      <w:r w:rsidRPr="00257851">
        <w:rPr>
          <w:rFonts w:hint="cs"/>
          <w:b w:val="0"/>
          <w:bCs w:val="0"/>
          <w:sz w:val="24"/>
          <w:szCs w:val="24"/>
          <w:rtl/>
        </w:rPr>
        <w:t xml:space="preserve"> את </w:t>
      </w:r>
      <w:r w:rsidRPr="00257851">
        <w:rPr>
          <w:rFonts w:hint="cs"/>
          <w:sz w:val="24"/>
          <w:szCs w:val="24"/>
          <w:rtl/>
        </w:rPr>
        <w:t>המרכז הארצי לרישום כלבים</w:t>
      </w:r>
      <w:r>
        <w:rPr>
          <w:rFonts w:hint="cs"/>
          <w:b w:val="0"/>
          <w:bCs w:val="0"/>
          <w:sz w:val="24"/>
          <w:szCs w:val="24"/>
          <w:rtl/>
        </w:rPr>
        <w:t xml:space="preserve"> ש</w:t>
      </w:r>
      <w:r w:rsidR="000F0126">
        <w:rPr>
          <w:rFonts w:hint="cs"/>
          <w:b w:val="0"/>
          <w:bCs w:val="0"/>
          <w:sz w:val="24"/>
          <w:szCs w:val="24"/>
          <w:rtl/>
        </w:rPr>
        <w:t>בו מרוכזים</w:t>
      </w:r>
      <w:r w:rsidRPr="00257851">
        <w:rPr>
          <w:rFonts w:hint="cs"/>
          <w:b w:val="0"/>
          <w:bCs w:val="0"/>
          <w:sz w:val="24"/>
          <w:szCs w:val="24"/>
          <w:rtl/>
        </w:rPr>
        <w:t xml:space="preserve"> נתונים על הכלבים</w:t>
      </w:r>
      <w:r>
        <w:rPr>
          <w:rFonts w:hint="cs"/>
          <w:b w:val="0"/>
          <w:bCs w:val="0"/>
          <w:sz w:val="24"/>
          <w:szCs w:val="24"/>
          <w:rtl/>
        </w:rPr>
        <w:t>,</w:t>
      </w:r>
      <w:r w:rsidRPr="00257851">
        <w:rPr>
          <w:rFonts w:hint="cs"/>
          <w:b w:val="0"/>
          <w:bCs w:val="0"/>
          <w:sz w:val="24"/>
          <w:szCs w:val="24"/>
          <w:rtl/>
        </w:rPr>
        <w:t xml:space="preserve"> פרטי בעליהם וה</w:t>
      </w:r>
      <w:r>
        <w:rPr>
          <w:rFonts w:hint="cs"/>
          <w:b w:val="0"/>
          <w:bCs w:val="0"/>
          <w:sz w:val="24"/>
          <w:szCs w:val="24"/>
          <w:rtl/>
        </w:rPr>
        <w:t>חיסונים</w:t>
      </w:r>
      <w:r w:rsidRPr="00257851">
        <w:rPr>
          <w:rFonts w:hint="cs"/>
          <w:b w:val="0"/>
          <w:bCs w:val="0"/>
          <w:sz w:val="24"/>
          <w:szCs w:val="24"/>
          <w:rtl/>
        </w:rPr>
        <w:t xml:space="preserve"> שניתנו</w:t>
      </w:r>
      <w:r w:rsidR="000F0126">
        <w:rPr>
          <w:rFonts w:hint="cs"/>
          <w:b w:val="0"/>
          <w:bCs w:val="0"/>
          <w:sz w:val="24"/>
          <w:szCs w:val="24"/>
          <w:rtl/>
        </w:rPr>
        <w:t xml:space="preserve"> להם</w:t>
      </w:r>
      <w:r w:rsidR="004B78BC">
        <w:rPr>
          <w:rFonts w:hint="cs"/>
          <w:b w:val="0"/>
          <w:bCs w:val="0"/>
          <w:sz w:val="24"/>
          <w:szCs w:val="24"/>
          <w:rtl/>
        </w:rPr>
        <w:t>, וזאת</w:t>
      </w:r>
      <w:r w:rsidRPr="00257851">
        <w:rPr>
          <w:b w:val="0"/>
          <w:bCs w:val="0"/>
          <w:sz w:val="24"/>
          <w:szCs w:val="24"/>
          <w:rtl/>
        </w:rPr>
        <w:t xml:space="preserve"> מתוקף החוק להסדרת הפיקוח על כלבים, התשס"ג-2002</w:t>
      </w:r>
      <w:r w:rsidRPr="00257851">
        <w:rPr>
          <w:rFonts w:hint="cs"/>
          <w:b w:val="0"/>
          <w:bCs w:val="0"/>
          <w:sz w:val="24"/>
          <w:szCs w:val="24"/>
          <w:rtl/>
        </w:rPr>
        <w:t>.</w:t>
      </w:r>
      <w:r w:rsidRPr="00484B21">
        <w:rPr>
          <w:rStyle w:val="a5"/>
          <w:b w:val="0"/>
          <w:bCs w:val="0"/>
          <w:sz w:val="24"/>
          <w:szCs w:val="24"/>
          <w:rtl/>
        </w:rPr>
        <w:footnoteReference w:id="7"/>
      </w:r>
      <w:r w:rsidR="00484B21" w:rsidRPr="00484B21">
        <w:rPr>
          <w:rFonts w:hint="cs"/>
          <w:b w:val="0"/>
          <w:bCs w:val="0"/>
          <w:sz w:val="24"/>
          <w:szCs w:val="24"/>
          <w:rtl/>
        </w:rPr>
        <w:t xml:space="preserve"> </w:t>
      </w:r>
      <w:r>
        <w:rPr>
          <w:rFonts w:hint="cs"/>
          <w:b w:val="0"/>
          <w:bCs w:val="0"/>
          <w:sz w:val="24"/>
          <w:szCs w:val="24"/>
          <w:rtl/>
        </w:rPr>
        <w:t>המרכז</w:t>
      </w:r>
      <w:r w:rsidRPr="00257851">
        <w:rPr>
          <w:b w:val="0"/>
          <w:bCs w:val="0"/>
          <w:sz w:val="24"/>
          <w:szCs w:val="24"/>
          <w:rtl/>
        </w:rPr>
        <w:t xml:space="preserve"> </w:t>
      </w:r>
      <w:r>
        <w:rPr>
          <w:rFonts w:hint="cs"/>
          <w:b w:val="0"/>
          <w:bCs w:val="0"/>
          <w:sz w:val="24"/>
          <w:szCs w:val="24"/>
          <w:rtl/>
        </w:rPr>
        <w:t xml:space="preserve">אוסף </w:t>
      </w:r>
      <w:r w:rsidRPr="00257851">
        <w:rPr>
          <w:b w:val="0"/>
          <w:bCs w:val="0"/>
          <w:sz w:val="24"/>
          <w:szCs w:val="24"/>
          <w:rtl/>
        </w:rPr>
        <w:t xml:space="preserve">מידע אודות הכלבים הרשומים ברשויות המקומיות השונות בישראל. </w:t>
      </w:r>
      <w:r w:rsidRPr="00257851">
        <w:rPr>
          <w:rFonts w:hint="cs"/>
          <w:b w:val="0"/>
          <w:bCs w:val="0"/>
          <w:sz w:val="24"/>
          <w:szCs w:val="24"/>
          <w:rtl/>
        </w:rPr>
        <w:t>המידע במרכז הרישום מתקבל מהרשויות המקומיות שהנפיקו את הרישיון לכלב.</w:t>
      </w:r>
      <w:r>
        <w:rPr>
          <w:rFonts w:hint="cs"/>
          <w:b w:val="0"/>
          <w:bCs w:val="0"/>
          <w:sz w:val="24"/>
          <w:szCs w:val="24"/>
          <w:rtl/>
        </w:rPr>
        <w:t xml:space="preserve"> </w:t>
      </w:r>
      <w:r w:rsidRPr="008561D5">
        <w:rPr>
          <w:b w:val="0"/>
          <w:bCs w:val="0"/>
          <w:sz w:val="24"/>
          <w:szCs w:val="24"/>
          <w:rtl/>
        </w:rPr>
        <w:t xml:space="preserve">תוכן המידע המדווח ובדיקת אמיתות </w:t>
      </w:r>
      <w:r w:rsidRPr="005947F6">
        <w:rPr>
          <w:b w:val="0"/>
          <w:bCs w:val="0"/>
          <w:sz w:val="24"/>
          <w:szCs w:val="24"/>
          <w:rtl/>
        </w:rPr>
        <w:t>הפרטים הכלולים בו הם באחריות הגורם המדווח ברשויות המקומיות.</w:t>
      </w:r>
      <w:r w:rsidR="004B78BC">
        <w:rPr>
          <w:rStyle w:val="a5"/>
          <w:b w:val="0"/>
          <w:bCs w:val="0"/>
          <w:sz w:val="24"/>
          <w:szCs w:val="24"/>
          <w:rtl/>
        </w:rPr>
        <w:footnoteReference w:id="8"/>
      </w:r>
    </w:p>
    <w:p w14:paraId="7A545ADE" w14:textId="77777777" w:rsidR="00956F55" w:rsidRPr="005947F6" w:rsidRDefault="00956F55" w:rsidP="00956F55">
      <w:pPr>
        <w:pStyle w:val="1"/>
        <w:numPr>
          <w:ilvl w:val="0"/>
          <w:numId w:val="2"/>
        </w:numPr>
        <w:rPr>
          <w:b w:val="0"/>
          <w:bCs w:val="0"/>
          <w:sz w:val="24"/>
          <w:szCs w:val="24"/>
        </w:rPr>
      </w:pPr>
      <w:r w:rsidRPr="005947F6">
        <w:rPr>
          <w:rFonts w:hint="cs"/>
          <w:sz w:val="24"/>
          <w:szCs w:val="24"/>
          <w:rtl/>
        </w:rPr>
        <w:t xml:space="preserve">המשרד להגנת הסביבה </w:t>
      </w:r>
      <w:r w:rsidRPr="005947F6">
        <w:rPr>
          <w:sz w:val="24"/>
          <w:szCs w:val="24"/>
          <w:rtl/>
        </w:rPr>
        <w:t>–</w:t>
      </w:r>
      <w:r w:rsidRPr="005947F6">
        <w:rPr>
          <w:rFonts w:hint="cs"/>
          <w:sz w:val="24"/>
          <w:szCs w:val="24"/>
          <w:rtl/>
        </w:rPr>
        <w:t xml:space="preserve"> </w:t>
      </w:r>
      <w:r w:rsidRPr="005947F6">
        <w:rPr>
          <w:rFonts w:hint="cs"/>
          <w:b w:val="0"/>
          <w:bCs w:val="0"/>
          <w:sz w:val="24"/>
          <w:szCs w:val="24"/>
          <w:rtl/>
        </w:rPr>
        <w:t xml:space="preserve">במשרד פועל </w:t>
      </w:r>
      <w:r w:rsidRPr="005947F6">
        <w:rPr>
          <w:b w:val="0"/>
          <w:bCs w:val="0"/>
          <w:sz w:val="24"/>
          <w:szCs w:val="24"/>
          <w:rtl/>
        </w:rPr>
        <w:t>אגף ההגנה על בעלי חיים</w:t>
      </w:r>
      <w:r w:rsidRPr="00484B21">
        <w:rPr>
          <w:rStyle w:val="a5"/>
          <w:b w:val="0"/>
          <w:bCs w:val="0"/>
          <w:sz w:val="24"/>
          <w:szCs w:val="24"/>
          <w:rtl/>
        </w:rPr>
        <w:footnoteReference w:id="9"/>
      </w:r>
      <w:r w:rsidRPr="005947F6">
        <w:rPr>
          <w:rFonts w:hint="cs"/>
          <w:b w:val="0"/>
          <w:bCs w:val="0"/>
          <w:sz w:val="24"/>
          <w:szCs w:val="24"/>
          <w:rtl/>
        </w:rPr>
        <w:t>, אגף זה הוקם</w:t>
      </w:r>
      <w:r w:rsidRPr="005947F6">
        <w:rPr>
          <w:b w:val="0"/>
          <w:bCs w:val="0"/>
          <w:sz w:val="24"/>
          <w:szCs w:val="24"/>
          <w:rtl/>
        </w:rPr>
        <w:t xml:space="preserve"> במטרה לרכז את פעולות הקרן למען בעלי חיים</w:t>
      </w:r>
      <w:r w:rsidR="004B78BC">
        <w:rPr>
          <w:rFonts w:hint="cs"/>
          <w:b w:val="0"/>
          <w:bCs w:val="0"/>
          <w:sz w:val="24"/>
          <w:szCs w:val="24"/>
          <w:rtl/>
        </w:rPr>
        <w:t xml:space="preserve"> </w:t>
      </w:r>
      <w:r w:rsidRPr="005947F6">
        <w:rPr>
          <w:rFonts w:hint="cs"/>
          <w:b w:val="0"/>
          <w:bCs w:val="0"/>
          <w:sz w:val="24"/>
          <w:szCs w:val="24"/>
          <w:rtl/>
        </w:rPr>
        <w:t xml:space="preserve">אשר </w:t>
      </w:r>
      <w:r w:rsidRPr="005947F6">
        <w:rPr>
          <w:b w:val="0"/>
          <w:bCs w:val="0"/>
          <w:sz w:val="24"/>
          <w:szCs w:val="24"/>
          <w:rtl/>
        </w:rPr>
        <w:t>הוקמה לפי סעיף 14 לחוק צער בעלי חיים (הגנה על בעלי חיים), התשנ"ד - 1994.</w:t>
      </w:r>
      <w:r w:rsidRPr="005947F6">
        <w:rPr>
          <w:rFonts w:hint="cs"/>
          <w:b w:val="0"/>
          <w:bCs w:val="0"/>
          <w:sz w:val="24"/>
          <w:szCs w:val="24"/>
          <w:rtl/>
        </w:rPr>
        <w:t xml:space="preserve"> אגף ההגנה על בעלי חיים מסייע לארגונים למען בעלי חיים, מפעיל תכניות חינוך והסברה למניעת התעללות בבעלי חיים, תומך כספית בהקמה ושיפוץ של תחנות הסגר </w:t>
      </w:r>
      <w:r w:rsidRPr="005947F6">
        <w:rPr>
          <w:rFonts w:hint="cs"/>
          <w:b w:val="0"/>
          <w:bCs w:val="0"/>
          <w:sz w:val="24"/>
          <w:szCs w:val="24"/>
          <w:rtl/>
        </w:rPr>
        <w:lastRenderedPageBreak/>
        <w:t xml:space="preserve">רשותיות, פועל </w:t>
      </w:r>
      <w:r>
        <w:rPr>
          <w:rFonts w:hint="cs"/>
          <w:b w:val="0"/>
          <w:bCs w:val="0"/>
          <w:sz w:val="24"/>
          <w:szCs w:val="24"/>
          <w:rtl/>
        </w:rPr>
        <w:t>ל</w:t>
      </w:r>
      <w:r w:rsidRPr="005947F6">
        <w:rPr>
          <w:rFonts w:hint="cs"/>
          <w:b w:val="0"/>
          <w:bCs w:val="0"/>
          <w:sz w:val="24"/>
          <w:szCs w:val="24"/>
          <w:rtl/>
        </w:rPr>
        <w:t xml:space="preserve">צמצום אוכלוסיית בעלי חיים חסרי בית באמצעות עידוד </w:t>
      </w:r>
      <w:r>
        <w:rPr>
          <w:rFonts w:hint="cs"/>
          <w:b w:val="0"/>
          <w:bCs w:val="0"/>
          <w:sz w:val="24"/>
          <w:szCs w:val="24"/>
          <w:rtl/>
        </w:rPr>
        <w:t xml:space="preserve">אימוץ בעלי חיים ועידוד סירוס </w:t>
      </w:r>
      <w:r w:rsidRPr="005947F6">
        <w:rPr>
          <w:rFonts w:hint="cs"/>
          <w:b w:val="0"/>
          <w:bCs w:val="0"/>
          <w:sz w:val="24"/>
          <w:szCs w:val="24"/>
          <w:rtl/>
        </w:rPr>
        <w:t>כלבים וחתולים חסרי בית, חילוץ והצלת בעלי חיים במצוקה, קידום פרויקטים מיוחדים ומעורבות בהליכי חקיקה</w:t>
      </w:r>
      <w:r>
        <w:rPr>
          <w:rFonts w:hint="cs"/>
          <w:b w:val="0"/>
          <w:bCs w:val="0"/>
          <w:sz w:val="24"/>
          <w:szCs w:val="24"/>
          <w:rtl/>
        </w:rPr>
        <w:t xml:space="preserve"> להגנה על בעלי חיים</w:t>
      </w:r>
      <w:r w:rsidRPr="005947F6">
        <w:rPr>
          <w:rFonts w:hint="cs"/>
          <w:b w:val="0"/>
          <w:bCs w:val="0"/>
          <w:sz w:val="24"/>
          <w:szCs w:val="24"/>
          <w:rtl/>
        </w:rPr>
        <w:t>.</w:t>
      </w:r>
    </w:p>
    <w:p w14:paraId="112F028B" w14:textId="77777777" w:rsidR="000C01D7" w:rsidRDefault="00956F55" w:rsidP="000C01D7">
      <w:pPr>
        <w:pStyle w:val="1"/>
        <w:numPr>
          <w:ilvl w:val="0"/>
          <w:numId w:val="2"/>
        </w:numPr>
        <w:rPr>
          <w:b w:val="0"/>
          <w:bCs w:val="0"/>
          <w:sz w:val="24"/>
          <w:szCs w:val="24"/>
        </w:rPr>
      </w:pPr>
      <w:r>
        <w:rPr>
          <w:rFonts w:hint="cs"/>
          <w:sz w:val="24"/>
          <w:szCs w:val="24"/>
          <w:rtl/>
        </w:rPr>
        <w:t xml:space="preserve">רשות הטבע והגנים </w:t>
      </w:r>
      <w:r>
        <w:rPr>
          <w:sz w:val="24"/>
          <w:szCs w:val="24"/>
          <w:rtl/>
        </w:rPr>
        <w:t>–</w:t>
      </w:r>
      <w:r>
        <w:rPr>
          <w:rFonts w:hint="cs"/>
          <w:b w:val="0"/>
          <w:bCs w:val="0"/>
          <w:sz w:val="24"/>
          <w:szCs w:val="24"/>
          <w:rtl/>
        </w:rPr>
        <w:t xml:space="preserve"> יחידת סמך של המשרד להגנת הסביבה, הרשות אחראית לשמור על הטבע ועל אתרי המורשת. כמו כן, הרשות אחראית על טיפול ופיקוח על חיות בר בשטחים הפתוחים. יצוין כי חלק מהכלבים המשוטטים שוהים באזורים פתוחים כגון שמורות טבע ופארקים לאומיים. </w:t>
      </w:r>
    </w:p>
    <w:p w14:paraId="538146C4" w14:textId="77777777" w:rsidR="000C01D7" w:rsidRDefault="000C01D7" w:rsidP="000C01D7">
      <w:pPr>
        <w:pStyle w:val="1"/>
        <w:numPr>
          <w:ilvl w:val="0"/>
          <w:numId w:val="0"/>
        </w:numPr>
        <w:ind w:left="724"/>
        <w:rPr>
          <w:b w:val="0"/>
          <w:bCs w:val="0"/>
          <w:sz w:val="24"/>
          <w:szCs w:val="24"/>
        </w:rPr>
      </w:pPr>
      <w:r>
        <w:rPr>
          <w:rFonts w:hint="cs"/>
          <w:b w:val="0"/>
          <w:bCs w:val="0"/>
          <w:sz w:val="24"/>
          <w:szCs w:val="24"/>
          <w:rtl/>
        </w:rPr>
        <w:t xml:space="preserve">במהלך השנים האחרונות נעשו צעדים </w:t>
      </w:r>
      <w:r w:rsidR="004B78BC">
        <w:rPr>
          <w:rFonts w:hint="cs"/>
          <w:b w:val="0"/>
          <w:bCs w:val="0"/>
          <w:sz w:val="24"/>
          <w:szCs w:val="24"/>
          <w:rtl/>
        </w:rPr>
        <w:t>אשר</w:t>
      </w:r>
      <w:r w:rsidR="00956F55">
        <w:rPr>
          <w:rFonts w:hint="cs"/>
          <w:b w:val="0"/>
          <w:bCs w:val="0"/>
          <w:sz w:val="24"/>
          <w:szCs w:val="24"/>
          <w:rtl/>
        </w:rPr>
        <w:t xml:space="preserve"> נועד</w:t>
      </w:r>
      <w:r>
        <w:rPr>
          <w:rFonts w:hint="cs"/>
          <w:b w:val="0"/>
          <w:bCs w:val="0"/>
          <w:sz w:val="24"/>
          <w:szCs w:val="24"/>
          <w:rtl/>
        </w:rPr>
        <w:t>ו</w:t>
      </w:r>
      <w:r w:rsidR="00956F55">
        <w:rPr>
          <w:rFonts w:hint="cs"/>
          <w:b w:val="0"/>
          <w:bCs w:val="0"/>
          <w:sz w:val="24"/>
          <w:szCs w:val="24"/>
          <w:rtl/>
        </w:rPr>
        <w:t xml:space="preserve"> לאפשר לפקחי רשות הטבע והגנים לעשות שימוש בירי נגד כלבים משוטטים ושיש חשד שנדבקו בנגיף הכלבת.</w:t>
      </w:r>
      <w:r w:rsidR="00956F55" w:rsidRPr="00484B21">
        <w:rPr>
          <w:rStyle w:val="a5"/>
          <w:b w:val="0"/>
          <w:bCs w:val="0"/>
          <w:sz w:val="24"/>
          <w:szCs w:val="24"/>
          <w:rtl/>
        </w:rPr>
        <w:footnoteReference w:id="10"/>
      </w:r>
      <w:r w:rsidR="00956F55" w:rsidRPr="00484B21">
        <w:rPr>
          <w:rFonts w:hint="cs"/>
          <w:b w:val="0"/>
          <w:bCs w:val="0"/>
          <w:sz w:val="24"/>
          <w:szCs w:val="24"/>
          <w:rtl/>
        </w:rPr>
        <w:t xml:space="preserve"> </w:t>
      </w:r>
      <w:r w:rsidR="00956F55">
        <w:rPr>
          <w:rFonts w:hint="cs"/>
          <w:b w:val="0"/>
          <w:bCs w:val="0"/>
          <w:sz w:val="24"/>
          <w:szCs w:val="24"/>
          <w:rtl/>
        </w:rPr>
        <w:t>ירי זה מאושר בשמורות טבע וגנים לאומיים שהם מוכרזים ומאושרים, ו/או 500 מ</w:t>
      </w:r>
      <w:r w:rsidR="00EC0B13">
        <w:rPr>
          <w:rFonts w:hint="cs"/>
          <w:b w:val="0"/>
          <w:bCs w:val="0"/>
          <w:sz w:val="24"/>
          <w:szCs w:val="24"/>
          <w:rtl/>
        </w:rPr>
        <w:t>טר בהיקפם.</w:t>
      </w:r>
      <w:r>
        <w:rPr>
          <w:rStyle w:val="a5"/>
          <w:b w:val="0"/>
          <w:bCs w:val="0"/>
          <w:sz w:val="24"/>
          <w:szCs w:val="24"/>
          <w:rtl/>
        </w:rPr>
        <w:footnoteReference w:id="11"/>
      </w:r>
      <w:r w:rsidR="00EC0B13">
        <w:rPr>
          <w:rFonts w:hint="cs"/>
          <w:b w:val="0"/>
          <w:bCs w:val="0"/>
          <w:sz w:val="24"/>
          <w:szCs w:val="24"/>
          <w:rtl/>
        </w:rPr>
        <w:t xml:space="preserve"> </w:t>
      </w:r>
    </w:p>
    <w:p w14:paraId="2184B6DB" w14:textId="77777777" w:rsidR="00956F55" w:rsidRDefault="00956F55" w:rsidP="00D421A4">
      <w:pPr>
        <w:pStyle w:val="1"/>
        <w:numPr>
          <w:ilvl w:val="0"/>
          <w:numId w:val="2"/>
        </w:numPr>
        <w:rPr>
          <w:b w:val="0"/>
          <w:bCs w:val="0"/>
          <w:sz w:val="24"/>
          <w:szCs w:val="24"/>
        </w:rPr>
      </w:pPr>
      <w:r w:rsidRPr="00846AD7">
        <w:rPr>
          <w:sz w:val="24"/>
          <w:szCs w:val="24"/>
          <w:rtl/>
        </w:rPr>
        <w:t>המחלק</w:t>
      </w:r>
      <w:r w:rsidRPr="00846AD7">
        <w:rPr>
          <w:rFonts w:hint="cs"/>
          <w:sz w:val="24"/>
          <w:szCs w:val="24"/>
          <w:rtl/>
        </w:rPr>
        <w:t>ות</w:t>
      </w:r>
      <w:r w:rsidRPr="00846AD7">
        <w:rPr>
          <w:sz w:val="24"/>
          <w:szCs w:val="24"/>
          <w:rtl/>
        </w:rPr>
        <w:t xml:space="preserve"> הווטרינרי</w:t>
      </w:r>
      <w:r w:rsidRPr="00846AD7">
        <w:rPr>
          <w:rFonts w:hint="cs"/>
          <w:sz w:val="24"/>
          <w:szCs w:val="24"/>
          <w:rtl/>
        </w:rPr>
        <w:t>ו</w:t>
      </w:r>
      <w:r w:rsidRPr="00846AD7">
        <w:rPr>
          <w:sz w:val="24"/>
          <w:szCs w:val="24"/>
          <w:rtl/>
        </w:rPr>
        <w:t>ת ברשו</w:t>
      </w:r>
      <w:r w:rsidRPr="00846AD7">
        <w:rPr>
          <w:rFonts w:hint="cs"/>
          <w:sz w:val="24"/>
          <w:szCs w:val="24"/>
          <w:rtl/>
        </w:rPr>
        <w:t>יו</w:t>
      </w:r>
      <w:r w:rsidRPr="00846AD7">
        <w:rPr>
          <w:sz w:val="24"/>
          <w:szCs w:val="24"/>
          <w:rtl/>
        </w:rPr>
        <w:t>ת המקומי</w:t>
      </w:r>
      <w:r w:rsidRPr="00846AD7">
        <w:rPr>
          <w:rFonts w:hint="cs"/>
          <w:sz w:val="24"/>
          <w:szCs w:val="24"/>
          <w:rtl/>
        </w:rPr>
        <w:t>ו</w:t>
      </w:r>
      <w:r w:rsidRPr="00846AD7">
        <w:rPr>
          <w:sz w:val="24"/>
          <w:szCs w:val="24"/>
          <w:rtl/>
        </w:rPr>
        <w:t>ת</w:t>
      </w:r>
      <w:r w:rsidRPr="000B0E79">
        <w:rPr>
          <w:b w:val="0"/>
          <w:bCs w:val="0"/>
          <w:sz w:val="24"/>
          <w:szCs w:val="24"/>
          <w:rtl/>
        </w:rPr>
        <w:t xml:space="preserve"> </w:t>
      </w:r>
      <w:r>
        <w:rPr>
          <w:rFonts w:hint="cs"/>
          <w:b w:val="0"/>
          <w:bCs w:val="0"/>
          <w:sz w:val="24"/>
          <w:szCs w:val="24"/>
          <w:rtl/>
        </w:rPr>
        <w:t>ה</w:t>
      </w:r>
      <w:r w:rsidRPr="000B0E79">
        <w:rPr>
          <w:b w:val="0"/>
          <w:bCs w:val="0"/>
          <w:sz w:val="24"/>
          <w:szCs w:val="24"/>
          <w:rtl/>
        </w:rPr>
        <w:t>אחראי</w:t>
      </w:r>
      <w:r>
        <w:rPr>
          <w:rFonts w:hint="cs"/>
          <w:b w:val="0"/>
          <w:bCs w:val="0"/>
          <w:sz w:val="24"/>
          <w:szCs w:val="24"/>
          <w:rtl/>
        </w:rPr>
        <w:t>ות</w:t>
      </w:r>
      <w:r w:rsidRPr="000B0E79">
        <w:rPr>
          <w:b w:val="0"/>
          <w:bCs w:val="0"/>
          <w:sz w:val="24"/>
          <w:szCs w:val="24"/>
          <w:rtl/>
        </w:rPr>
        <w:t xml:space="preserve"> </w:t>
      </w:r>
      <w:r>
        <w:rPr>
          <w:rFonts w:hint="cs"/>
          <w:b w:val="0"/>
          <w:bCs w:val="0"/>
          <w:sz w:val="24"/>
          <w:szCs w:val="24"/>
          <w:rtl/>
        </w:rPr>
        <w:t>על הפיקוח</w:t>
      </w:r>
      <w:r w:rsidRPr="000B0E79">
        <w:rPr>
          <w:b w:val="0"/>
          <w:bCs w:val="0"/>
          <w:sz w:val="24"/>
          <w:szCs w:val="24"/>
          <w:rtl/>
        </w:rPr>
        <w:t xml:space="preserve"> </w:t>
      </w:r>
      <w:r>
        <w:rPr>
          <w:rFonts w:hint="cs"/>
          <w:b w:val="0"/>
          <w:bCs w:val="0"/>
          <w:sz w:val="24"/>
          <w:szCs w:val="24"/>
          <w:rtl/>
        </w:rPr>
        <w:t>והטיפול ב</w:t>
      </w:r>
      <w:r>
        <w:rPr>
          <w:b w:val="0"/>
          <w:bCs w:val="0"/>
          <w:sz w:val="24"/>
          <w:szCs w:val="24"/>
          <w:rtl/>
        </w:rPr>
        <w:t>בעלי החיים בתחו</w:t>
      </w:r>
      <w:r>
        <w:rPr>
          <w:rFonts w:hint="cs"/>
          <w:b w:val="0"/>
          <w:bCs w:val="0"/>
          <w:sz w:val="24"/>
          <w:szCs w:val="24"/>
          <w:rtl/>
        </w:rPr>
        <w:t>ם</w:t>
      </w:r>
      <w:r w:rsidRPr="000B0E79">
        <w:rPr>
          <w:b w:val="0"/>
          <w:bCs w:val="0"/>
          <w:sz w:val="24"/>
          <w:szCs w:val="24"/>
          <w:rtl/>
        </w:rPr>
        <w:t xml:space="preserve"> הרשו</w:t>
      </w:r>
      <w:r>
        <w:rPr>
          <w:rFonts w:hint="cs"/>
          <w:b w:val="0"/>
          <w:bCs w:val="0"/>
          <w:sz w:val="24"/>
          <w:szCs w:val="24"/>
          <w:rtl/>
        </w:rPr>
        <w:t>יו</w:t>
      </w:r>
      <w:r w:rsidRPr="000B0E79">
        <w:rPr>
          <w:b w:val="0"/>
          <w:bCs w:val="0"/>
          <w:sz w:val="24"/>
          <w:szCs w:val="24"/>
          <w:rtl/>
        </w:rPr>
        <w:t>ת</w:t>
      </w:r>
      <w:r w:rsidR="00D421A4">
        <w:rPr>
          <w:rFonts w:hint="cs"/>
          <w:b w:val="0"/>
          <w:bCs w:val="0"/>
          <w:sz w:val="24"/>
          <w:szCs w:val="24"/>
          <w:rtl/>
        </w:rPr>
        <w:t>,</w:t>
      </w:r>
      <w:r w:rsidRPr="000B0E79">
        <w:rPr>
          <w:b w:val="0"/>
          <w:bCs w:val="0"/>
          <w:sz w:val="24"/>
          <w:szCs w:val="24"/>
          <w:rtl/>
        </w:rPr>
        <w:t xml:space="preserve"> לצורך מניעת מחלות ומטרדים אחרים שבעלי חיים עלולים לגרום לבני אדם.</w:t>
      </w:r>
      <w:r>
        <w:rPr>
          <w:rFonts w:hint="cs"/>
          <w:b w:val="0"/>
          <w:bCs w:val="0"/>
          <w:sz w:val="24"/>
          <w:szCs w:val="24"/>
          <w:rtl/>
        </w:rPr>
        <w:t xml:space="preserve"> </w:t>
      </w:r>
      <w:r w:rsidRPr="00846AD7">
        <w:rPr>
          <w:b w:val="0"/>
          <w:bCs w:val="0"/>
          <w:sz w:val="24"/>
          <w:szCs w:val="24"/>
          <w:rtl/>
        </w:rPr>
        <w:t>וטרינר רשות</w:t>
      </w:r>
      <w:r w:rsidR="00D421A4">
        <w:rPr>
          <w:rFonts w:hint="cs"/>
          <w:b w:val="0"/>
          <w:bCs w:val="0"/>
          <w:sz w:val="24"/>
          <w:szCs w:val="24"/>
          <w:rtl/>
        </w:rPr>
        <w:t>י</w:t>
      </w:r>
      <w:r>
        <w:rPr>
          <w:rFonts w:hint="cs"/>
          <w:b w:val="0"/>
          <w:bCs w:val="0"/>
          <w:sz w:val="24"/>
          <w:szCs w:val="24"/>
          <w:rtl/>
        </w:rPr>
        <w:t>,</w:t>
      </w:r>
      <w:r w:rsidRPr="00846AD7">
        <w:rPr>
          <w:b w:val="0"/>
          <w:bCs w:val="0"/>
          <w:sz w:val="24"/>
          <w:szCs w:val="24"/>
          <w:rtl/>
        </w:rPr>
        <w:t xml:space="preserve"> הינו רופא וטרינר שמונה על ידי רשות מקומית </w:t>
      </w:r>
      <w:r>
        <w:rPr>
          <w:rFonts w:hint="cs"/>
          <w:b w:val="0"/>
          <w:bCs w:val="0"/>
          <w:sz w:val="24"/>
          <w:szCs w:val="24"/>
          <w:rtl/>
        </w:rPr>
        <w:t>לפעול בתחומה של הרשות כדי להעניק לתושביה את השירות שבסמכות הווטרינר</w:t>
      </w:r>
      <w:r w:rsidRPr="00846AD7">
        <w:rPr>
          <w:b w:val="0"/>
          <w:bCs w:val="0"/>
          <w:sz w:val="24"/>
          <w:szCs w:val="24"/>
          <w:rtl/>
        </w:rPr>
        <w:t>.</w:t>
      </w:r>
      <w:r>
        <w:rPr>
          <w:rStyle w:val="a5"/>
          <w:b w:val="0"/>
          <w:bCs w:val="0"/>
          <w:rtl/>
        </w:rPr>
        <w:footnoteReference w:id="12"/>
      </w:r>
      <w:r>
        <w:rPr>
          <w:rFonts w:hint="cs"/>
          <w:b w:val="0"/>
          <w:bCs w:val="0"/>
          <w:sz w:val="24"/>
          <w:szCs w:val="24"/>
          <w:rtl/>
        </w:rPr>
        <w:t xml:space="preserve"> יצוין כי איגוד הווטרינריים ברשויות המקומיות מאגד את כלל הווטרינריים שפועלים בשטח</w:t>
      </w:r>
      <w:r w:rsidR="00D421A4">
        <w:rPr>
          <w:rFonts w:hint="cs"/>
          <w:b w:val="0"/>
          <w:bCs w:val="0"/>
          <w:sz w:val="24"/>
          <w:szCs w:val="24"/>
          <w:rtl/>
        </w:rPr>
        <w:t>ן</w:t>
      </w:r>
      <w:r>
        <w:rPr>
          <w:rFonts w:hint="cs"/>
          <w:b w:val="0"/>
          <w:bCs w:val="0"/>
          <w:sz w:val="24"/>
          <w:szCs w:val="24"/>
          <w:rtl/>
        </w:rPr>
        <w:t xml:space="preserve"> של הרשויות המקומיות. המחלקות הווטרינריות ברשויות המקומיות מפקחות על תחנות הסגר בשטחה של הרשות, תחנות אלה מיועדות לכלבים שננטשו, שנמצאו משוטטים ברחובות וטרם נמצא להם בית ו</w:t>
      </w:r>
      <w:r w:rsidR="00D421A4">
        <w:rPr>
          <w:rFonts w:hint="cs"/>
          <w:b w:val="0"/>
          <w:bCs w:val="0"/>
          <w:sz w:val="24"/>
          <w:szCs w:val="24"/>
          <w:rtl/>
        </w:rPr>
        <w:t>כן</w:t>
      </w:r>
      <w:r>
        <w:rPr>
          <w:rFonts w:hint="cs"/>
          <w:b w:val="0"/>
          <w:bCs w:val="0"/>
          <w:sz w:val="24"/>
          <w:szCs w:val="24"/>
          <w:rtl/>
        </w:rPr>
        <w:t xml:space="preserve"> </w:t>
      </w:r>
      <w:r w:rsidR="00D421A4">
        <w:rPr>
          <w:rFonts w:hint="cs"/>
          <w:b w:val="0"/>
          <w:bCs w:val="0"/>
          <w:sz w:val="24"/>
          <w:szCs w:val="24"/>
          <w:rtl/>
        </w:rPr>
        <w:t>ל</w:t>
      </w:r>
      <w:r>
        <w:rPr>
          <w:rFonts w:hint="cs"/>
          <w:b w:val="0"/>
          <w:bCs w:val="0"/>
          <w:sz w:val="24"/>
          <w:szCs w:val="24"/>
          <w:rtl/>
        </w:rPr>
        <w:t xml:space="preserve">כלבים שעברו התעללות. </w:t>
      </w:r>
    </w:p>
    <w:p w14:paraId="7B67A760" w14:textId="77777777" w:rsidR="00D421A4" w:rsidRPr="00895047" w:rsidRDefault="00D421A4" w:rsidP="00686E01">
      <w:pPr>
        <w:pStyle w:val="11"/>
        <w:numPr>
          <w:ilvl w:val="0"/>
          <w:numId w:val="0"/>
        </w:numPr>
        <w:ind w:left="720"/>
        <w:rPr>
          <w:b w:val="0"/>
          <w:bCs w:val="0"/>
          <w:sz w:val="24"/>
          <w:szCs w:val="24"/>
          <w:rtl/>
        </w:rPr>
      </w:pPr>
      <w:r>
        <w:rPr>
          <w:rFonts w:hint="cs"/>
          <w:b w:val="0"/>
          <w:bCs w:val="0"/>
          <w:sz w:val="24"/>
          <w:szCs w:val="24"/>
          <w:rtl/>
        </w:rPr>
        <w:t xml:space="preserve">בעניין טיפול המחלקות הווטרינריות ברשויות המקומיות בכלבים וחתולים, חשוב לציין כי </w:t>
      </w:r>
      <w:r w:rsidR="00686E01">
        <w:rPr>
          <w:rFonts w:hint="cs"/>
          <w:b w:val="0"/>
          <w:bCs w:val="0"/>
          <w:sz w:val="24"/>
          <w:szCs w:val="24"/>
          <w:rtl/>
        </w:rPr>
        <w:t>ב</w:t>
      </w:r>
      <w:r>
        <w:rPr>
          <w:rFonts w:hint="cs"/>
          <w:b w:val="0"/>
          <w:bCs w:val="0"/>
          <w:sz w:val="24"/>
          <w:szCs w:val="24"/>
          <w:rtl/>
        </w:rPr>
        <w:t xml:space="preserve">דוח מבקר המדינה שצוין לעיל </w:t>
      </w:r>
      <w:r w:rsidR="00686E01">
        <w:rPr>
          <w:rFonts w:hint="cs"/>
          <w:b w:val="0"/>
          <w:bCs w:val="0"/>
          <w:sz w:val="24"/>
          <w:szCs w:val="24"/>
          <w:rtl/>
        </w:rPr>
        <w:t>נמצאו</w:t>
      </w:r>
      <w:r w:rsidRPr="00895047">
        <w:rPr>
          <w:rFonts w:hint="cs"/>
          <w:b w:val="0"/>
          <w:bCs w:val="0"/>
          <w:sz w:val="24"/>
          <w:szCs w:val="24"/>
          <w:rtl/>
        </w:rPr>
        <w:t xml:space="preserve"> ליקויים בטיפול</w:t>
      </w:r>
      <w:r>
        <w:rPr>
          <w:rFonts w:hint="cs"/>
          <w:b w:val="0"/>
          <w:bCs w:val="0"/>
          <w:sz w:val="24"/>
          <w:szCs w:val="24"/>
          <w:rtl/>
        </w:rPr>
        <w:t>ן</w:t>
      </w:r>
      <w:r w:rsidRPr="00895047">
        <w:rPr>
          <w:rFonts w:hint="cs"/>
          <w:b w:val="0"/>
          <w:bCs w:val="0"/>
          <w:sz w:val="24"/>
          <w:szCs w:val="24"/>
          <w:rtl/>
        </w:rPr>
        <w:t xml:space="preserve"> של הרשויות בכל הנוגע לפיקוח על כלבים. </w:t>
      </w:r>
      <w:r>
        <w:rPr>
          <w:rFonts w:hint="cs"/>
          <w:b w:val="0"/>
          <w:bCs w:val="0"/>
          <w:sz w:val="24"/>
          <w:szCs w:val="24"/>
          <w:rtl/>
        </w:rPr>
        <w:t>להלן עיקרם:</w:t>
      </w:r>
    </w:p>
    <w:p w14:paraId="528D1A71" w14:textId="77777777" w:rsidR="00D421A4" w:rsidRPr="00895047" w:rsidRDefault="00D421A4" w:rsidP="00D421A4">
      <w:pPr>
        <w:pStyle w:val="11"/>
        <w:numPr>
          <w:ilvl w:val="0"/>
          <w:numId w:val="7"/>
        </w:numPr>
        <w:rPr>
          <w:b w:val="0"/>
          <w:bCs w:val="0"/>
          <w:sz w:val="24"/>
          <w:szCs w:val="24"/>
        </w:rPr>
      </w:pPr>
      <w:r w:rsidRPr="00895047">
        <w:rPr>
          <w:rFonts w:hint="cs"/>
          <w:b w:val="0"/>
          <w:bCs w:val="0"/>
          <w:sz w:val="24"/>
          <w:szCs w:val="24"/>
          <w:rtl/>
        </w:rPr>
        <w:t xml:space="preserve">רשויות </w:t>
      </w:r>
      <w:r>
        <w:rPr>
          <w:rFonts w:hint="cs"/>
          <w:b w:val="0"/>
          <w:bCs w:val="0"/>
          <w:sz w:val="24"/>
          <w:szCs w:val="24"/>
          <w:rtl/>
        </w:rPr>
        <w:t>רבות לא אכפו</w:t>
      </w:r>
      <w:r w:rsidRPr="00895047">
        <w:rPr>
          <w:rFonts w:hint="cs"/>
          <w:b w:val="0"/>
          <w:bCs w:val="0"/>
          <w:sz w:val="24"/>
          <w:szCs w:val="24"/>
          <w:rtl/>
        </w:rPr>
        <w:t xml:space="preserve"> </w:t>
      </w:r>
      <w:r>
        <w:rPr>
          <w:rFonts w:hint="cs"/>
          <w:b w:val="0"/>
          <w:bCs w:val="0"/>
          <w:sz w:val="24"/>
          <w:szCs w:val="24"/>
          <w:rtl/>
        </w:rPr>
        <w:t xml:space="preserve">בצורה </w:t>
      </w:r>
      <w:r w:rsidRPr="00895047">
        <w:rPr>
          <w:rFonts w:hint="cs"/>
          <w:b w:val="0"/>
          <w:bCs w:val="0"/>
          <w:sz w:val="24"/>
          <w:szCs w:val="24"/>
          <w:rtl/>
        </w:rPr>
        <w:t>מספקת בשטחן ולא פעלו ל</w:t>
      </w:r>
      <w:r>
        <w:rPr>
          <w:rFonts w:hint="cs"/>
          <w:b w:val="0"/>
          <w:bCs w:val="0"/>
          <w:sz w:val="24"/>
          <w:szCs w:val="24"/>
          <w:rtl/>
        </w:rPr>
        <w:t>העלאת המודעות בקרב בעלי הכלבים ב</w:t>
      </w:r>
      <w:r w:rsidRPr="00895047">
        <w:rPr>
          <w:rFonts w:hint="cs"/>
          <w:b w:val="0"/>
          <w:bCs w:val="0"/>
          <w:sz w:val="24"/>
          <w:szCs w:val="24"/>
          <w:rtl/>
        </w:rPr>
        <w:t>כל הנוגע לחובתם לפנות לווטרינר הרשות לקבלת רישיון להחזקת הכלב שברשותם, לחסנו ולסמנו בשבב אלקטרוני.</w:t>
      </w:r>
    </w:p>
    <w:p w14:paraId="0A3C319A" w14:textId="77777777" w:rsidR="00D421A4" w:rsidRPr="00895047" w:rsidRDefault="00D421A4" w:rsidP="00D421A4">
      <w:pPr>
        <w:pStyle w:val="11"/>
        <w:numPr>
          <w:ilvl w:val="0"/>
          <w:numId w:val="7"/>
        </w:numPr>
        <w:rPr>
          <w:b w:val="0"/>
          <w:bCs w:val="0"/>
          <w:sz w:val="24"/>
          <w:szCs w:val="24"/>
        </w:rPr>
      </w:pPr>
      <w:r w:rsidRPr="00895047">
        <w:rPr>
          <w:rFonts w:hint="cs"/>
          <w:b w:val="0"/>
          <w:bCs w:val="0"/>
          <w:sz w:val="24"/>
          <w:szCs w:val="24"/>
          <w:rtl/>
        </w:rPr>
        <w:lastRenderedPageBreak/>
        <w:t>כמה רשויות ש</w:t>
      </w:r>
      <w:r w:rsidR="00686E01">
        <w:rPr>
          <w:rFonts w:hint="cs"/>
          <w:b w:val="0"/>
          <w:bCs w:val="0"/>
          <w:sz w:val="24"/>
          <w:szCs w:val="24"/>
          <w:rtl/>
        </w:rPr>
        <w:t>נבדקו לא העמידו לרשות הווטרינרי</w:t>
      </w:r>
      <w:r w:rsidRPr="00895047">
        <w:rPr>
          <w:rFonts w:hint="cs"/>
          <w:b w:val="0"/>
          <w:bCs w:val="0"/>
          <w:sz w:val="24"/>
          <w:szCs w:val="24"/>
          <w:rtl/>
        </w:rPr>
        <w:t xml:space="preserve">ם מחשב המחובר לרשת האינטרנט ותכנה לניהול מאגר מידע על כלבים, </w:t>
      </w:r>
      <w:r w:rsidR="00686E01">
        <w:rPr>
          <w:rFonts w:hint="cs"/>
          <w:b w:val="0"/>
          <w:bCs w:val="0"/>
          <w:sz w:val="24"/>
          <w:szCs w:val="24"/>
          <w:rtl/>
        </w:rPr>
        <w:t>ו</w:t>
      </w:r>
      <w:r w:rsidRPr="00895047">
        <w:rPr>
          <w:rFonts w:hint="cs"/>
          <w:b w:val="0"/>
          <w:bCs w:val="0"/>
          <w:sz w:val="24"/>
          <w:szCs w:val="24"/>
          <w:rtl/>
        </w:rPr>
        <w:t>כתוצאה מכך לא הועבר מידע למרכז הארצי לרישום כלבים במשרד החקלאות ופיתוח הכפר.</w:t>
      </w:r>
    </w:p>
    <w:p w14:paraId="42479E89" w14:textId="77777777" w:rsidR="00D421A4" w:rsidRPr="00895047" w:rsidRDefault="00D421A4" w:rsidP="00D421A4">
      <w:pPr>
        <w:pStyle w:val="11"/>
        <w:numPr>
          <w:ilvl w:val="0"/>
          <w:numId w:val="7"/>
        </w:numPr>
        <w:rPr>
          <w:b w:val="0"/>
          <w:bCs w:val="0"/>
          <w:sz w:val="24"/>
          <w:szCs w:val="24"/>
        </w:rPr>
      </w:pPr>
      <w:r w:rsidRPr="00895047">
        <w:rPr>
          <w:rFonts w:hint="cs"/>
          <w:b w:val="0"/>
          <w:bCs w:val="0"/>
          <w:sz w:val="24"/>
          <w:szCs w:val="24"/>
          <w:rtl/>
        </w:rPr>
        <w:t>חלק מווטרינרי הרשויות לא פעלו לאיתור כלבים מסוכנים המוחזקים ללא רישיון בשטחה של הרשות.</w:t>
      </w:r>
    </w:p>
    <w:p w14:paraId="5099D372" w14:textId="77777777" w:rsidR="00D421A4" w:rsidRPr="00895047" w:rsidRDefault="00D421A4" w:rsidP="00D421A4">
      <w:pPr>
        <w:pStyle w:val="11"/>
        <w:numPr>
          <w:ilvl w:val="0"/>
          <w:numId w:val="7"/>
        </w:numPr>
        <w:rPr>
          <w:b w:val="0"/>
          <w:bCs w:val="0"/>
          <w:sz w:val="24"/>
          <w:szCs w:val="24"/>
        </w:rPr>
      </w:pPr>
      <w:r w:rsidRPr="00895047">
        <w:rPr>
          <w:rFonts w:hint="cs"/>
          <w:b w:val="0"/>
          <w:bCs w:val="0"/>
          <w:sz w:val="24"/>
          <w:szCs w:val="24"/>
          <w:rtl/>
        </w:rPr>
        <w:t>חלק מהמחלקות אינן מקיימות פעילות יזומה לטיפול בכלבים משוטטים.</w:t>
      </w:r>
    </w:p>
    <w:p w14:paraId="3851A8E9" w14:textId="77777777" w:rsidR="00D421A4" w:rsidRPr="00895047" w:rsidRDefault="00D421A4" w:rsidP="00686E01">
      <w:pPr>
        <w:pStyle w:val="11"/>
        <w:numPr>
          <w:ilvl w:val="0"/>
          <w:numId w:val="7"/>
        </w:numPr>
        <w:rPr>
          <w:b w:val="0"/>
          <w:bCs w:val="0"/>
          <w:sz w:val="24"/>
          <w:szCs w:val="24"/>
          <w:rtl/>
        </w:rPr>
      </w:pPr>
      <w:r w:rsidRPr="00895047">
        <w:rPr>
          <w:rFonts w:hint="cs"/>
          <w:b w:val="0"/>
          <w:bCs w:val="0"/>
          <w:sz w:val="24"/>
          <w:szCs w:val="24"/>
          <w:rtl/>
        </w:rPr>
        <w:t>קיים מחסור בתחנות הסגר ברשויות המקומיות, הקמת</w:t>
      </w:r>
      <w:r>
        <w:rPr>
          <w:rFonts w:hint="cs"/>
          <w:b w:val="0"/>
          <w:bCs w:val="0"/>
          <w:sz w:val="24"/>
          <w:szCs w:val="24"/>
          <w:rtl/>
        </w:rPr>
        <w:t>ן לרוב נעשית</w:t>
      </w:r>
      <w:r w:rsidR="00686E01">
        <w:rPr>
          <w:rFonts w:hint="cs"/>
          <w:b w:val="0"/>
          <w:bCs w:val="0"/>
          <w:sz w:val="24"/>
          <w:szCs w:val="24"/>
          <w:rtl/>
        </w:rPr>
        <w:t xml:space="preserve"> ללא תכנון. עוד ע</w:t>
      </w:r>
      <w:r w:rsidRPr="00895047">
        <w:rPr>
          <w:rFonts w:hint="cs"/>
          <w:b w:val="0"/>
          <w:bCs w:val="0"/>
          <w:sz w:val="24"/>
          <w:szCs w:val="24"/>
          <w:rtl/>
        </w:rPr>
        <w:t>לה</w:t>
      </w:r>
      <w:r>
        <w:rPr>
          <w:rFonts w:hint="cs"/>
          <w:b w:val="0"/>
          <w:bCs w:val="0"/>
          <w:sz w:val="24"/>
          <w:szCs w:val="24"/>
          <w:rtl/>
        </w:rPr>
        <w:t>,</w:t>
      </w:r>
      <w:r w:rsidRPr="00895047">
        <w:rPr>
          <w:rFonts w:hint="cs"/>
          <w:b w:val="0"/>
          <w:bCs w:val="0"/>
          <w:sz w:val="24"/>
          <w:szCs w:val="24"/>
          <w:rtl/>
        </w:rPr>
        <w:t xml:space="preserve"> כי חלק מ</w:t>
      </w:r>
      <w:r>
        <w:rPr>
          <w:rFonts w:hint="cs"/>
          <w:b w:val="0"/>
          <w:bCs w:val="0"/>
          <w:sz w:val="24"/>
          <w:szCs w:val="24"/>
          <w:rtl/>
        </w:rPr>
        <w:t xml:space="preserve">התחנות פעלו ללא רישיון עסק, </w:t>
      </w:r>
      <w:r w:rsidR="00686E01">
        <w:rPr>
          <w:rFonts w:hint="cs"/>
          <w:b w:val="0"/>
          <w:bCs w:val="0"/>
          <w:sz w:val="24"/>
          <w:szCs w:val="24"/>
          <w:rtl/>
        </w:rPr>
        <w:t>ו</w:t>
      </w:r>
      <w:r>
        <w:rPr>
          <w:rFonts w:hint="cs"/>
          <w:b w:val="0"/>
          <w:bCs w:val="0"/>
          <w:sz w:val="24"/>
          <w:szCs w:val="24"/>
          <w:rtl/>
        </w:rPr>
        <w:t>חלקן</w:t>
      </w:r>
      <w:r w:rsidRPr="00895047">
        <w:rPr>
          <w:rFonts w:hint="cs"/>
          <w:b w:val="0"/>
          <w:bCs w:val="0"/>
          <w:sz w:val="24"/>
          <w:szCs w:val="24"/>
          <w:rtl/>
        </w:rPr>
        <w:t xml:space="preserve"> של תחנות אלה </w:t>
      </w:r>
      <w:r w:rsidR="00686E01">
        <w:rPr>
          <w:rFonts w:hint="cs"/>
          <w:b w:val="0"/>
          <w:bCs w:val="0"/>
          <w:sz w:val="24"/>
          <w:szCs w:val="24"/>
          <w:rtl/>
        </w:rPr>
        <w:t>לא ע</w:t>
      </w:r>
      <w:r w:rsidRPr="00895047">
        <w:rPr>
          <w:rFonts w:hint="cs"/>
          <w:b w:val="0"/>
          <w:bCs w:val="0"/>
          <w:sz w:val="24"/>
          <w:szCs w:val="24"/>
          <w:rtl/>
        </w:rPr>
        <w:t xml:space="preserve">מד בתנאים שנקבעו בתקנות צער בעלי חיים (הגנה על בעלי חיים), התשס"ט -2009. </w:t>
      </w:r>
    </w:p>
    <w:p w14:paraId="2FC9CD16" w14:textId="77777777" w:rsidR="00D016FF" w:rsidRDefault="00D016FF" w:rsidP="00D016FF">
      <w:pPr>
        <w:pStyle w:val="11"/>
        <w:numPr>
          <w:ilvl w:val="0"/>
          <w:numId w:val="0"/>
        </w:numPr>
        <w:ind w:left="360"/>
        <w:rPr>
          <w:b w:val="0"/>
          <w:bCs w:val="0"/>
          <w:sz w:val="24"/>
          <w:szCs w:val="24"/>
          <w:rtl/>
        </w:rPr>
      </w:pPr>
      <w:r>
        <w:rPr>
          <w:rFonts w:hint="cs"/>
          <w:b w:val="0"/>
          <w:bCs w:val="0"/>
          <w:sz w:val="24"/>
          <w:szCs w:val="24"/>
          <w:rtl/>
        </w:rPr>
        <w:t>נדגיש כי מפאת הזמן הקצר שעמד לרשותנו לצורך הכנת מסמך זה, לא נעשתה בשלב זה פנייה אל רשויות מקומיות לצורך מעקב אחר תיקון הליקויים שצוינו בדוח מבקר המדינה האמור.</w:t>
      </w:r>
    </w:p>
    <w:p w14:paraId="6BCD81AF" w14:textId="77777777" w:rsidR="00212BFE" w:rsidRDefault="00212BFE" w:rsidP="00212BFE">
      <w:pPr>
        <w:pStyle w:val="1"/>
        <w:numPr>
          <w:ilvl w:val="0"/>
          <w:numId w:val="0"/>
        </w:numPr>
        <w:ind w:left="4"/>
        <w:rPr>
          <w:b w:val="0"/>
          <w:bCs w:val="0"/>
          <w:sz w:val="24"/>
          <w:szCs w:val="24"/>
          <w:rtl/>
        </w:rPr>
      </w:pPr>
    </w:p>
    <w:p w14:paraId="45F4F55C" w14:textId="77777777" w:rsidR="00212BFE" w:rsidRDefault="00212BFE" w:rsidP="00212BFE">
      <w:pPr>
        <w:pStyle w:val="1"/>
        <w:numPr>
          <w:ilvl w:val="0"/>
          <w:numId w:val="0"/>
        </w:numPr>
        <w:ind w:left="4"/>
        <w:rPr>
          <w:b w:val="0"/>
          <w:bCs w:val="0"/>
          <w:sz w:val="24"/>
          <w:szCs w:val="24"/>
          <w:rtl/>
        </w:rPr>
      </w:pPr>
      <w:r>
        <w:rPr>
          <w:rFonts w:hint="cs"/>
          <w:b w:val="0"/>
          <w:bCs w:val="0"/>
          <w:sz w:val="24"/>
          <w:szCs w:val="24"/>
          <w:rtl/>
        </w:rPr>
        <w:t>בנוסף למשרדים הממשלתיים המופקדים על הנושא, פועלים ארגונים לא-ממשלתיים להגנה על זכויותיהם של בעלי חיים, אשר חלקם מפעילים מרפאות ותחנות הסגר. במסגרת הכנת המסמך פנינו לשניים מן הארגונים הללו (צער בעלי חיים ותנו לחיות לחיות) לקבלת התייחסותם לנושא הנדון.</w:t>
      </w:r>
    </w:p>
    <w:p w14:paraId="61759BB8" w14:textId="77777777" w:rsidR="00B83C2F" w:rsidRDefault="00B83C2F" w:rsidP="00B83C2F">
      <w:pPr>
        <w:pStyle w:val="1"/>
        <w:numPr>
          <w:ilvl w:val="0"/>
          <w:numId w:val="0"/>
        </w:numPr>
        <w:ind w:left="4"/>
        <w:rPr>
          <w:b w:val="0"/>
          <w:bCs w:val="0"/>
          <w:sz w:val="24"/>
          <w:szCs w:val="24"/>
          <w:rtl/>
        </w:rPr>
      </w:pPr>
      <w:r>
        <w:rPr>
          <w:rFonts w:hint="cs"/>
          <w:b w:val="0"/>
          <w:bCs w:val="0"/>
          <w:sz w:val="24"/>
          <w:szCs w:val="24"/>
          <w:rtl/>
        </w:rPr>
        <w:t>נציין כאן כי ב</w:t>
      </w:r>
      <w:r w:rsidR="00D016FF">
        <w:rPr>
          <w:rFonts w:hint="cs"/>
          <w:b w:val="0"/>
          <w:bCs w:val="0"/>
          <w:sz w:val="24"/>
          <w:szCs w:val="24"/>
          <w:rtl/>
        </w:rPr>
        <w:t xml:space="preserve">תשובת אגודת "צער בעלי חיים" </w:t>
      </w:r>
      <w:r>
        <w:rPr>
          <w:rFonts w:hint="cs"/>
          <w:b w:val="0"/>
          <w:bCs w:val="0"/>
          <w:sz w:val="24"/>
          <w:szCs w:val="24"/>
          <w:rtl/>
        </w:rPr>
        <w:t xml:space="preserve">לפנייתנו נטען </w:t>
      </w:r>
      <w:r w:rsidR="00D016FF">
        <w:rPr>
          <w:rFonts w:hint="cs"/>
          <w:b w:val="0"/>
          <w:bCs w:val="0"/>
          <w:sz w:val="24"/>
          <w:szCs w:val="24"/>
          <w:rtl/>
        </w:rPr>
        <w:t>כי טיפול הרשויות המקומיות והמדינה בנושא הוא כושל בעיקר באזורי הפריפריה.</w:t>
      </w:r>
      <w:r>
        <w:rPr>
          <w:rFonts w:hint="cs"/>
          <w:b w:val="0"/>
          <w:bCs w:val="0"/>
          <w:sz w:val="24"/>
          <w:szCs w:val="24"/>
          <w:rtl/>
        </w:rPr>
        <w:t xml:space="preserve"> לטענת הארגון,</w:t>
      </w:r>
      <w:r w:rsidR="00D016FF">
        <w:rPr>
          <w:rFonts w:hint="cs"/>
          <w:b w:val="0"/>
          <w:bCs w:val="0"/>
          <w:sz w:val="24"/>
          <w:szCs w:val="24"/>
          <w:rtl/>
        </w:rPr>
        <w:t xml:space="preserve"> חלק מהכלביות במחלקות הווטרינריות נמצאות במצב גרוע ואינן עומדות בתקנים של משרד החקלאות ופיתוח הכפר, ואינן מנוהלות ומתוחזקות לפי נהלים אלה. עוד </w:t>
      </w:r>
      <w:r>
        <w:rPr>
          <w:rFonts w:hint="cs"/>
          <w:b w:val="0"/>
          <w:bCs w:val="0"/>
          <w:sz w:val="24"/>
          <w:szCs w:val="24"/>
          <w:rtl/>
        </w:rPr>
        <w:t>נטען</w:t>
      </w:r>
      <w:r w:rsidR="00D016FF">
        <w:rPr>
          <w:rFonts w:hint="cs"/>
          <w:b w:val="0"/>
          <w:bCs w:val="0"/>
          <w:sz w:val="24"/>
          <w:szCs w:val="24"/>
          <w:rtl/>
        </w:rPr>
        <w:t xml:space="preserve"> כי "מסירת כ</w:t>
      </w:r>
      <w:r>
        <w:rPr>
          <w:rFonts w:hint="cs"/>
          <w:b w:val="0"/>
          <w:bCs w:val="0"/>
          <w:sz w:val="24"/>
          <w:szCs w:val="24"/>
          <w:rtl/>
        </w:rPr>
        <w:t>לבים מהמחלקות הווטרינריות מתבצע</w:t>
      </w:r>
      <w:r w:rsidR="00D016FF">
        <w:rPr>
          <w:rFonts w:hint="cs"/>
          <w:b w:val="0"/>
          <w:bCs w:val="0"/>
          <w:sz w:val="24"/>
          <w:szCs w:val="24"/>
          <w:rtl/>
        </w:rPr>
        <w:t>ת לא פעם ללא עיקור וסירוס".</w:t>
      </w:r>
      <w:r w:rsidR="00D016FF">
        <w:rPr>
          <w:rStyle w:val="a5"/>
          <w:b w:val="0"/>
          <w:bCs w:val="0"/>
          <w:rtl/>
        </w:rPr>
        <w:footnoteReference w:id="13"/>
      </w:r>
      <w:r w:rsidR="00D016FF">
        <w:rPr>
          <w:rFonts w:hint="cs"/>
          <w:b w:val="0"/>
          <w:bCs w:val="0"/>
          <w:sz w:val="24"/>
          <w:szCs w:val="24"/>
          <w:rtl/>
        </w:rPr>
        <w:t xml:space="preserve"> </w:t>
      </w:r>
    </w:p>
    <w:p w14:paraId="77E3BEC0" w14:textId="77777777" w:rsidR="00D016FF" w:rsidRDefault="00B83C2F" w:rsidP="00B83C2F">
      <w:pPr>
        <w:pStyle w:val="1"/>
        <w:numPr>
          <w:ilvl w:val="0"/>
          <w:numId w:val="0"/>
        </w:numPr>
        <w:ind w:left="4"/>
        <w:rPr>
          <w:b w:val="0"/>
          <w:bCs w:val="0"/>
          <w:sz w:val="24"/>
          <w:szCs w:val="24"/>
          <w:rtl/>
        </w:rPr>
      </w:pPr>
      <w:r>
        <w:rPr>
          <w:rFonts w:hint="cs"/>
          <w:b w:val="0"/>
          <w:bCs w:val="0"/>
          <w:sz w:val="24"/>
          <w:szCs w:val="24"/>
          <w:rtl/>
        </w:rPr>
        <w:t xml:space="preserve">מנגד, נזכיר כי </w:t>
      </w:r>
      <w:r w:rsidR="00D016FF">
        <w:rPr>
          <w:rFonts w:hint="cs"/>
          <w:b w:val="0"/>
          <w:bCs w:val="0"/>
          <w:sz w:val="24"/>
          <w:szCs w:val="24"/>
          <w:rtl/>
        </w:rPr>
        <w:t>בתשובת משרד החקלאות ופיתוח הכפר לפנייתנו</w:t>
      </w:r>
      <w:r>
        <w:rPr>
          <w:rFonts w:hint="cs"/>
          <w:b w:val="0"/>
          <w:bCs w:val="0"/>
          <w:sz w:val="24"/>
          <w:szCs w:val="24"/>
          <w:rtl/>
        </w:rPr>
        <w:t>,</w:t>
      </w:r>
      <w:r w:rsidR="00D016FF">
        <w:rPr>
          <w:rFonts w:hint="cs"/>
          <w:b w:val="0"/>
          <w:bCs w:val="0"/>
          <w:sz w:val="24"/>
          <w:szCs w:val="24"/>
          <w:rtl/>
        </w:rPr>
        <w:t xml:space="preserve"> </w:t>
      </w:r>
      <w:r>
        <w:rPr>
          <w:rFonts w:hint="cs"/>
          <w:b w:val="0"/>
          <w:bCs w:val="0"/>
          <w:sz w:val="24"/>
          <w:szCs w:val="24"/>
          <w:rtl/>
        </w:rPr>
        <w:t>צוין בהקשר של פעילות הארגונים למען בעלי חיים</w:t>
      </w:r>
      <w:r w:rsidR="00D016FF">
        <w:rPr>
          <w:rFonts w:hint="cs"/>
          <w:b w:val="0"/>
          <w:bCs w:val="0"/>
          <w:sz w:val="24"/>
          <w:szCs w:val="24"/>
          <w:rtl/>
        </w:rPr>
        <w:t xml:space="preserve"> כי "רק עמותות ספורות למען בעל חיים קולטות את כלל בעל החיים המגיעים אליהם. כל שאר העמותות קולטות אליהן כלבים שהם ברי אימוץ בלבד</w:t>
      </w:r>
      <w:r w:rsidR="00061C7C">
        <w:rPr>
          <w:rFonts w:hint="cs"/>
          <w:b w:val="0"/>
          <w:bCs w:val="0"/>
          <w:sz w:val="24"/>
          <w:szCs w:val="24"/>
          <w:rtl/>
        </w:rPr>
        <w:t>"</w:t>
      </w:r>
      <w:r w:rsidR="00D016FF">
        <w:rPr>
          <w:rFonts w:hint="cs"/>
          <w:b w:val="0"/>
          <w:bCs w:val="0"/>
          <w:sz w:val="24"/>
          <w:szCs w:val="24"/>
          <w:rtl/>
        </w:rPr>
        <w:t>.</w:t>
      </w:r>
      <w:r w:rsidR="00D016FF">
        <w:rPr>
          <w:rStyle w:val="a5"/>
          <w:b w:val="0"/>
          <w:bCs w:val="0"/>
          <w:sz w:val="24"/>
          <w:szCs w:val="24"/>
          <w:rtl/>
        </w:rPr>
        <w:footnoteReference w:id="14"/>
      </w:r>
      <w:r w:rsidR="00D016FF">
        <w:rPr>
          <w:rFonts w:hint="cs"/>
          <w:b w:val="0"/>
          <w:bCs w:val="0"/>
          <w:sz w:val="24"/>
          <w:szCs w:val="24"/>
          <w:rtl/>
        </w:rPr>
        <w:t xml:space="preserve"> </w:t>
      </w:r>
    </w:p>
    <w:p w14:paraId="7719D4F1" w14:textId="77777777" w:rsidR="00484B21" w:rsidRDefault="00484B21" w:rsidP="00B83C2F">
      <w:pPr>
        <w:pStyle w:val="1"/>
        <w:numPr>
          <w:ilvl w:val="0"/>
          <w:numId w:val="0"/>
        </w:numPr>
        <w:ind w:left="4"/>
        <w:rPr>
          <w:b w:val="0"/>
          <w:bCs w:val="0"/>
          <w:sz w:val="24"/>
          <w:szCs w:val="24"/>
          <w:rtl/>
        </w:rPr>
      </w:pPr>
    </w:p>
    <w:p w14:paraId="350B11DF" w14:textId="77777777" w:rsidR="00484B21" w:rsidRDefault="00484B21" w:rsidP="00B83C2F">
      <w:pPr>
        <w:pStyle w:val="1"/>
        <w:numPr>
          <w:ilvl w:val="0"/>
          <w:numId w:val="0"/>
        </w:numPr>
        <w:ind w:left="4"/>
        <w:rPr>
          <w:b w:val="0"/>
          <w:bCs w:val="0"/>
          <w:sz w:val="24"/>
          <w:szCs w:val="24"/>
          <w:rtl/>
        </w:rPr>
      </w:pPr>
    </w:p>
    <w:p w14:paraId="04B95648" w14:textId="77777777" w:rsidR="00956F55" w:rsidRDefault="00956F55" w:rsidP="00737A21">
      <w:pPr>
        <w:pStyle w:val="11"/>
        <w:rPr>
          <w:rtl/>
        </w:rPr>
      </w:pPr>
      <w:r>
        <w:rPr>
          <w:rFonts w:hint="cs"/>
          <w:rtl/>
        </w:rPr>
        <w:lastRenderedPageBreak/>
        <w:t xml:space="preserve">חוקים ונהלים </w:t>
      </w:r>
      <w:r w:rsidR="00737A21">
        <w:rPr>
          <w:rFonts w:hint="cs"/>
          <w:rtl/>
        </w:rPr>
        <w:t>הנוגעים</w:t>
      </w:r>
      <w:r>
        <w:rPr>
          <w:rFonts w:hint="cs"/>
          <w:rtl/>
        </w:rPr>
        <w:t xml:space="preserve"> להמתת כלבים בישראל</w:t>
      </w:r>
    </w:p>
    <w:p w14:paraId="552FB975" w14:textId="77777777" w:rsidR="00956F55" w:rsidRDefault="00737A21" w:rsidP="00737A21">
      <w:pPr>
        <w:pStyle w:val="1"/>
        <w:numPr>
          <w:ilvl w:val="0"/>
          <w:numId w:val="0"/>
        </w:numPr>
        <w:ind w:left="4"/>
        <w:rPr>
          <w:b w:val="0"/>
          <w:bCs w:val="0"/>
          <w:sz w:val="24"/>
          <w:szCs w:val="24"/>
          <w:rtl/>
        </w:rPr>
      </w:pPr>
      <w:r>
        <w:rPr>
          <w:rFonts w:hint="cs"/>
          <w:b w:val="0"/>
          <w:bCs w:val="0"/>
          <w:sz w:val="24"/>
          <w:szCs w:val="24"/>
          <w:rtl/>
        </w:rPr>
        <w:t>להלן יוצג מידע על כמה חוקים ונהלים מרכזיים הנוגעים</w:t>
      </w:r>
      <w:r w:rsidR="00956F55">
        <w:rPr>
          <w:rFonts w:hint="cs"/>
          <w:b w:val="0"/>
          <w:bCs w:val="0"/>
          <w:sz w:val="24"/>
          <w:szCs w:val="24"/>
          <w:rtl/>
        </w:rPr>
        <w:t xml:space="preserve"> ל</w:t>
      </w:r>
      <w:r>
        <w:rPr>
          <w:rFonts w:hint="cs"/>
          <w:b w:val="0"/>
          <w:bCs w:val="0"/>
          <w:sz w:val="24"/>
          <w:szCs w:val="24"/>
          <w:rtl/>
        </w:rPr>
        <w:t xml:space="preserve">נושא </w:t>
      </w:r>
      <w:r w:rsidR="00956F55">
        <w:rPr>
          <w:rFonts w:hint="cs"/>
          <w:b w:val="0"/>
          <w:bCs w:val="0"/>
          <w:sz w:val="24"/>
          <w:szCs w:val="24"/>
          <w:rtl/>
        </w:rPr>
        <w:t>המתת כלבים</w:t>
      </w:r>
      <w:r>
        <w:rPr>
          <w:rFonts w:hint="cs"/>
          <w:b w:val="0"/>
          <w:bCs w:val="0"/>
          <w:sz w:val="24"/>
          <w:szCs w:val="24"/>
          <w:rtl/>
        </w:rPr>
        <w:t xml:space="preserve"> בישראל:</w:t>
      </w:r>
      <w:r w:rsidR="00956F55">
        <w:rPr>
          <w:rFonts w:hint="cs"/>
          <w:b w:val="0"/>
          <w:bCs w:val="0"/>
          <w:sz w:val="24"/>
          <w:szCs w:val="24"/>
          <w:rtl/>
        </w:rPr>
        <w:t xml:space="preserve"> </w:t>
      </w:r>
    </w:p>
    <w:p w14:paraId="22EAAB47" w14:textId="77777777" w:rsidR="00956F55" w:rsidRDefault="00956F55" w:rsidP="005766D4">
      <w:pPr>
        <w:pStyle w:val="1"/>
        <w:numPr>
          <w:ilvl w:val="0"/>
          <w:numId w:val="3"/>
        </w:numPr>
        <w:rPr>
          <w:b w:val="0"/>
          <w:bCs w:val="0"/>
          <w:sz w:val="24"/>
          <w:szCs w:val="24"/>
        </w:rPr>
      </w:pPr>
      <w:r w:rsidRPr="00731338">
        <w:rPr>
          <w:rFonts w:hint="cs"/>
          <w:sz w:val="24"/>
          <w:szCs w:val="24"/>
          <w:rtl/>
        </w:rPr>
        <w:t>חוק צער בעלי חיים (הגנה על בעלי חיים),</w:t>
      </w:r>
      <w:r w:rsidRPr="00731338">
        <w:rPr>
          <w:sz w:val="24"/>
          <w:szCs w:val="24"/>
          <w:rtl/>
        </w:rPr>
        <w:t xml:space="preserve"> התשנ"ד</w:t>
      </w:r>
      <w:r w:rsidRPr="00731338">
        <w:rPr>
          <w:rFonts w:hint="cs"/>
          <w:sz w:val="24"/>
          <w:szCs w:val="24"/>
          <w:rtl/>
        </w:rPr>
        <w:t>-</w:t>
      </w:r>
      <w:r w:rsidRPr="00731338">
        <w:rPr>
          <w:sz w:val="24"/>
          <w:szCs w:val="24"/>
          <w:rtl/>
        </w:rPr>
        <w:t>1994</w:t>
      </w:r>
      <w:r w:rsidRPr="00731338">
        <w:rPr>
          <w:rFonts w:hint="cs"/>
          <w:b w:val="0"/>
          <w:bCs w:val="0"/>
          <w:sz w:val="24"/>
          <w:szCs w:val="24"/>
          <w:rtl/>
        </w:rPr>
        <w:t>, שמתייחס בכלל לגידול חיות מחמד בישראל וקובע את הנורמות החלות ביחסם של בני אדם לבעלי חיים ואשר הפ</w:t>
      </w:r>
      <w:r>
        <w:rPr>
          <w:rFonts w:hint="cs"/>
          <w:b w:val="0"/>
          <w:bCs w:val="0"/>
          <w:sz w:val="24"/>
          <w:szCs w:val="24"/>
          <w:rtl/>
        </w:rPr>
        <w:t>רתן גוררת עונשי מאסר או קנסות. ה</w:t>
      </w:r>
      <w:r w:rsidRPr="00731338">
        <w:rPr>
          <w:rFonts w:hint="cs"/>
          <w:b w:val="0"/>
          <w:bCs w:val="0"/>
          <w:sz w:val="24"/>
          <w:szCs w:val="24"/>
          <w:rtl/>
        </w:rPr>
        <w:t>פרק על כפ</w:t>
      </w:r>
      <w:r>
        <w:rPr>
          <w:rFonts w:hint="cs"/>
          <w:b w:val="0"/>
          <w:bCs w:val="0"/>
          <w:sz w:val="24"/>
          <w:szCs w:val="24"/>
          <w:rtl/>
        </w:rPr>
        <w:t>יית טיפול או המתת חיה קובע</w:t>
      </w:r>
      <w:r w:rsidRPr="00731338">
        <w:rPr>
          <w:rFonts w:hint="cs"/>
          <w:b w:val="0"/>
          <w:bCs w:val="0"/>
          <w:sz w:val="24"/>
          <w:szCs w:val="24"/>
          <w:rtl/>
        </w:rPr>
        <w:t xml:space="preserve"> כי "</w:t>
      </w:r>
      <w:r w:rsidRPr="00731338">
        <w:rPr>
          <w:b w:val="0"/>
          <w:bCs w:val="0"/>
          <w:sz w:val="24"/>
          <w:szCs w:val="24"/>
          <w:rtl/>
        </w:rPr>
        <w:t>נוכח הממונה או רופא וטרינר עובד ציבור שהמנהל הסמיכו</w:t>
      </w:r>
      <w:r w:rsidRPr="00731338">
        <w:rPr>
          <w:rFonts w:hint="cs"/>
          <w:b w:val="0"/>
          <w:bCs w:val="0"/>
          <w:sz w:val="24"/>
          <w:szCs w:val="24"/>
          <w:rtl/>
        </w:rPr>
        <w:t xml:space="preserve"> </w:t>
      </w:r>
      <w:r w:rsidRPr="00731338">
        <w:rPr>
          <w:b w:val="0"/>
          <w:bCs w:val="0"/>
          <w:sz w:val="24"/>
          <w:szCs w:val="24"/>
          <w:rtl/>
        </w:rPr>
        <w:t>לכך, כי בעל חיים חולה או סובל, ואינו מקבל טיפול רפואי הולם, רשאים הם להעבירו למתקן מוגן או לצוות על המתתו, הכל לפי מצבו הרפואי</w:t>
      </w:r>
      <w:r w:rsidRPr="00731338">
        <w:rPr>
          <w:rFonts w:hint="cs"/>
          <w:b w:val="0"/>
          <w:bCs w:val="0"/>
          <w:sz w:val="24"/>
          <w:szCs w:val="24"/>
          <w:rtl/>
        </w:rPr>
        <w:t>".</w:t>
      </w:r>
      <w:r w:rsidR="0089056B">
        <w:rPr>
          <w:rFonts w:hint="cs"/>
          <w:b w:val="0"/>
          <w:bCs w:val="0"/>
          <w:sz w:val="24"/>
          <w:szCs w:val="24"/>
          <w:rtl/>
        </w:rPr>
        <w:t xml:space="preserve"> עוד נקבע כי</w:t>
      </w:r>
      <w:r w:rsidRPr="00731338">
        <w:rPr>
          <w:rFonts w:hint="cs"/>
          <w:b w:val="0"/>
          <w:bCs w:val="0"/>
          <w:sz w:val="24"/>
          <w:szCs w:val="24"/>
          <w:rtl/>
        </w:rPr>
        <w:t xml:space="preserve"> "</w:t>
      </w:r>
      <w:r w:rsidRPr="00731338">
        <w:rPr>
          <w:b w:val="0"/>
          <w:bCs w:val="0"/>
          <w:sz w:val="24"/>
          <w:szCs w:val="24"/>
          <w:rtl/>
        </w:rPr>
        <w:t>המתת בעל חיים תבוצע תוך מניעת סבל מיותר והבעלים או המחזיק ישאו בהוצאות ההמתה</w:t>
      </w:r>
      <w:r w:rsidRPr="00731338">
        <w:rPr>
          <w:rFonts w:hint="cs"/>
          <w:b w:val="0"/>
          <w:bCs w:val="0"/>
          <w:sz w:val="24"/>
          <w:szCs w:val="24"/>
          <w:rtl/>
        </w:rPr>
        <w:t>"</w:t>
      </w:r>
      <w:r w:rsidRPr="00731338">
        <w:rPr>
          <w:b w:val="0"/>
          <w:bCs w:val="0"/>
          <w:sz w:val="24"/>
          <w:szCs w:val="24"/>
          <w:rtl/>
        </w:rPr>
        <w:t>.</w:t>
      </w:r>
      <w:r w:rsidR="005766D4" w:rsidRPr="005766D4">
        <w:rPr>
          <w:rStyle w:val="a5"/>
          <w:b w:val="0"/>
          <w:bCs w:val="0"/>
          <w:sz w:val="24"/>
          <w:szCs w:val="24"/>
          <w:rtl/>
        </w:rPr>
        <w:footnoteReference w:id="15"/>
      </w:r>
      <w:r w:rsidRPr="005766D4">
        <w:rPr>
          <w:rFonts w:hint="cs"/>
          <w:b w:val="0"/>
          <w:bCs w:val="0"/>
          <w:sz w:val="24"/>
          <w:szCs w:val="24"/>
          <w:rtl/>
        </w:rPr>
        <w:t xml:space="preserve"> </w:t>
      </w:r>
      <w:r w:rsidRPr="00731338">
        <w:rPr>
          <w:rFonts w:hint="cs"/>
          <w:b w:val="0"/>
          <w:bCs w:val="0"/>
          <w:sz w:val="24"/>
          <w:szCs w:val="24"/>
          <w:rtl/>
        </w:rPr>
        <w:t>בנוסף החוק קובע כי "לא</w:t>
      </w:r>
      <w:r w:rsidRPr="00731338">
        <w:rPr>
          <w:b w:val="0"/>
          <w:bCs w:val="0"/>
          <w:sz w:val="24"/>
          <w:szCs w:val="24"/>
          <w:rtl/>
        </w:rPr>
        <w:t xml:space="preserve"> יומת בעל חיים בסטריכנין או ברעל אחר שקבע המנהל בהודעה ברשומות, אלא אם כן נתן המנהל היתר לכך</w:t>
      </w:r>
      <w:r w:rsidRPr="00731338">
        <w:rPr>
          <w:rFonts w:hint="cs"/>
          <w:b w:val="0"/>
          <w:bCs w:val="0"/>
          <w:sz w:val="24"/>
          <w:szCs w:val="24"/>
          <w:rtl/>
        </w:rPr>
        <w:t>"</w:t>
      </w:r>
      <w:r w:rsidRPr="00731338">
        <w:rPr>
          <w:b w:val="0"/>
          <w:bCs w:val="0"/>
          <w:sz w:val="24"/>
          <w:szCs w:val="24"/>
          <w:rtl/>
        </w:rPr>
        <w:t>.</w:t>
      </w:r>
      <w:r w:rsidRPr="00484B21">
        <w:rPr>
          <w:rStyle w:val="a5"/>
          <w:b w:val="0"/>
          <w:bCs w:val="0"/>
          <w:sz w:val="24"/>
          <w:szCs w:val="24"/>
          <w:rtl/>
        </w:rPr>
        <w:footnoteReference w:id="16"/>
      </w:r>
      <w:r w:rsidRPr="00484B21">
        <w:rPr>
          <w:rFonts w:hint="cs"/>
          <w:b w:val="0"/>
          <w:bCs w:val="0"/>
          <w:sz w:val="24"/>
          <w:szCs w:val="24"/>
          <w:rtl/>
        </w:rPr>
        <w:t xml:space="preserve"> </w:t>
      </w:r>
    </w:p>
    <w:p w14:paraId="1FB97A3E" w14:textId="77777777" w:rsidR="00956F55" w:rsidRDefault="0089056B" w:rsidP="005766D4">
      <w:pPr>
        <w:pStyle w:val="1"/>
        <w:numPr>
          <w:ilvl w:val="0"/>
          <w:numId w:val="3"/>
        </w:numPr>
        <w:rPr>
          <w:b w:val="0"/>
          <w:bCs w:val="0"/>
          <w:sz w:val="24"/>
          <w:szCs w:val="24"/>
        </w:rPr>
      </w:pPr>
      <w:r>
        <w:rPr>
          <w:rFonts w:hint="cs"/>
          <w:sz w:val="24"/>
          <w:szCs w:val="24"/>
          <w:rtl/>
        </w:rPr>
        <w:t>החוק להסדרת הפיקוח על כלבים, התשס"ג-</w:t>
      </w:r>
      <w:r w:rsidR="00956F55">
        <w:rPr>
          <w:rFonts w:hint="cs"/>
          <w:sz w:val="24"/>
          <w:szCs w:val="24"/>
          <w:rtl/>
        </w:rPr>
        <w:t xml:space="preserve">2002 </w:t>
      </w:r>
      <w:r w:rsidR="00956F55">
        <w:rPr>
          <w:sz w:val="24"/>
          <w:szCs w:val="24"/>
          <w:rtl/>
        </w:rPr>
        <w:t>–</w:t>
      </w:r>
      <w:r>
        <w:rPr>
          <w:rFonts w:hint="cs"/>
          <w:b w:val="0"/>
          <w:bCs w:val="0"/>
          <w:sz w:val="24"/>
          <w:szCs w:val="24"/>
          <w:rtl/>
        </w:rPr>
        <w:t xml:space="preserve"> החוק מסדיר את אופן החזקתם</w:t>
      </w:r>
      <w:r w:rsidR="00956F55">
        <w:rPr>
          <w:rFonts w:hint="cs"/>
          <w:b w:val="0"/>
          <w:bCs w:val="0"/>
          <w:sz w:val="24"/>
          <w:szCs w:val="24"/>
          <w:rtl/>
        </w:rPr>
        <w:t xml:space="preserve"> </w:t>
      </w:r>
      <w:r>
        <w:rPr>
          <w:rFonts w:hint="cs"/>
          <w:b w:val="0"/>
          <w:bCs w:val="0"/>
          <w:sz w:val="24"/>
          <w:szCs w:val="24"/>
          <w:rtl/>
        </w:rPr>
        <w:t>ו</w:t>
      </w:r>
      <w:r w:rsidR="00956F55">
        <w:rPr>
          <w:rFonts w:hint="cs"/>
          <w:b w:val="0"/>
          <w:bCs w:val="0"/>
          <w:sz w:val="24"/>
          <w:szCs w:val="24"/>
          <w:rtl/>
        </w:rPr>
        <w:t>רישומם</w:t>
      </w:r>
      <w:r w:rsidR="00956F55" w:rsidRPr="00DD7A57">
        <w:rPr>
          <w:rFonts w:hint="cs"/>
          <w:b w:val="0"/>
          <w:bCs w:val="0"/>
          <w:sz w:val="24"/>
          <w:szCs w:val="24"/>
          <w:rtl/>
        </w:rPr>
        <w:t xml:space="preserve"> </w:t>
      </w:r>
      <w:r>
        <w:rPr>
          <w:rFonts w:hint="cs"/>
          <w:b w:val="0"/>
          <w:bCs w:val="0"/>
          <w:sz w:val="24"/>
          <w:szCs w:val="24"/>
          <w:rtl/>
        </w:rPr>
        <w:t>של</w:t>
      </w:r>
      <w:r w:rsidR="00956F55" w:rsidRPr="00DD7A57">
        <w:rPr>
          <w:rFonts w:hint="cs"/>
          <w:b w:val="0"/>
          <w:bCs w:val="0"/>
          <w:sz w:val="24"/>
          <w:szCs w:val="24"/>
          <w:rtl/>
        </w:rPr>
        <w:t xml:space="preserve"> כלבים</w:t>
      </w:r>
      <w:r>
        <w:rPr>
          <w:rFonts w:hint="cs"/>
          <w:b w:val="0"/>
          <w:bCs w:val="0"/>
          <w:sz w:val="24"/>
          <w:szCs w:val="24"/>
          <w:rtl/>
        </w:rPr>
        <w:t xml:space="preserve"> והפיקוח על כך</w:t>
      </w:r>
      <w:r w:rsidR="00956F55" w:rsidRPr="00DD7A57">
        <w:rPr>
          <w:rFonts w:hint="cs"/>
          <w:b w:val="0"/>
          <w:bCs w:val="0"/>
          <w:sz w:val="24"/>
          <w:szCs w:val="24"/>
          <w:rtl/>
        </w:rPr>
        <w:t>. בעניין המתת כלבים</w:t>
      </w:r>
      <w:r w:rsidR="00956F55">
        <w:rPr>
          <w:rFonts w:hint="cs"/>
          <w:b w:val="0"/>
          <w:bCs w:val="0"/>
          <w:sz w:val="24"/>
          <w:szCs w:val="24"/>
          <w:rtl/>
        </w:rPr>
        <w:t>,</w:t>
      </w:r>
      <w:r w:rsidR="00956F55" w:rsidRPr="00DD7A57">
        <w:rPr>
          <w:rFonts w:hint="cs"/>
          <w:b w:val="0"/>
          <w:bCs w:val="0"/>
          <w:sz w:val="24"/>
          <w:szCs w:val="24"/>
          <w:rtl/>
        </w:rPr>
        <w:t xml:space="preserve"> החוק קובע כי</w:t>
      </w:r>
      <w:r w:rsidR="00956F55">
        <w:rPr>
          <w:rFonts w:hint="cs"/>
          <w:sz w:val="24"/>
          <w:szCs w:val="24"/>
          <w:rtl/>
        </w:rPr>
        <w:t xml:space="preserve"> "</w:t>
      </w:r>
      <w:r w:rsidR="00956F55" w:rsidRPr="00DD7A57">
        <w:rPr>
          <w:b w:val="0"/>
          <w:bCs w:val="0"/>
          <w:sz w:val="24"/>
          <w:szCs w:val="24"/>
          <w:rtl/>
        </w:rPr>
        <w:t xml:space="preserve">רופא וטרינר עירוני, מפקח או שוטר הבא לתפוס כלב </w:t>
      </w:r>
      <w:r w:rsidR="00956F55">
        <w:rPr>
          <w:b w:val="0"/>
          <w:bCs w:val="0"/>
          <w:sz w:val="24"/>
          <w:szCs w:val="24"/>
          <w:rtl/>
        </w:rPr>
        <w:t xml:space="preserve">מכוח סמכות הנתונה לו </w:t>
      </w:r>
      <w:r w:rsidR="00956F55">
        <w:rPr>
          <w:rFonts w:hint="cs"/>
          <w:b w:val="0"/>
          <w:bCs w:val="0"/>
          <w:sz w:val="24"/>
          <w:szCs w:val="24"/>
          <w:rtl/>
        </w:rPr>
        <w:t>כ</w:t>
      </w:r>
      <w:r w:rsidR="00956F55" w:rsidRPr="00DD7A57">
        <w:rPr>
          <w:b w:val="0"/>
          <w:bCs w:val="0"/>
          <w:sz w:val="24"/>
          <w:szCs w:val="24"/>
          <w:rtl/>
        </w:rPr>
        <w:t>דין, ומפאת התנהגותו של הכלב לא ניתן לתפסו בלי שתישקף סכנה מוחשית של פגיעה בחייו או בגופו, שלו או של ז</w:t>
      </w:r>
      <w:r w:rsidR="00956F55">
        <w:rPr>
          <w:b w:val="0"/>
          <w:bCs w:val="0"/>
          <w:sz w:val="24"/>
          <w:szCs w:val="24"/>
          <w:rtl/>
        </w:rPr>
        <w:t>ולתו, רשאי להמיתו".</w:t>
      </w:r>
      <w:r w:rsidR="005766D4">
        <w:rPr>
          <w:rStyle w:val="a5"/>
          <w:b w:val="0"/>
          <w:bCs w:val="0"/>
          <w:sz w:val="24"/>
          <w:szCs w:val="24"/>
          <w:rtl/>
        </w:rPr>
        <w:footnoteReference w:id="17"/>
      </w:r>
      <w:r w:rsidR="00956F55">
        <w:rPr>
          <w:rFonts w:hint="cs"/>
          <w:b w:val="0"/>
          <w:bCs w:val="0"/>
          <w:sz w:val="24"/>
          <w:szCs w:val="24"/>
          <w:rtl/>
        </w:rPr>
        <w:t xml:space="preserve"> סעיף נוסף המתיר המתת כלבים מתייחס לכך כי </w:t>
      </w:r>
      <w:r w:rsidR="00956F55" w:rsidRPr="00910222">
        <w:rPr>
          <w:rFonts w:hint="cs"/>
          <w:b w:val="0"/>
          <w:bCs w:val="0"/>
          <w:sz w:val="24"/>
          <w:szCs w:val="24"/>
          <w:rtl/>
        </w:rPr>
        <w:t>במקרים של ביטול רישיון אחזקת הכלב,</w:t>
      </w:r>
      <w:r w:rsidR="00BE52BF">
        <w:rPr>
          <w:rFonts w:hint="cs"/>
          <w:b w:val="0"/>
          <w:bCs w:val="0"/>
          <w:sz w:val="24"/>
          <w:szCs w:val="24"/>
          <w:rtl/>
        </w:rPr>
        <w:t xml:space="preserve"> ובהינתן מצב שבו לא ניתן למסור את הכלב לגורם מורשה בתנאים שנקבעו בחוק,</w:t>
      </w:r>
      <w:r w:rsidR="00956F55">
        <w:rPr>
          <w:rFonts w:hint="cs"/>
          <w:b w:val="0"/>
          <w:bCs w:val="0"/>
          <w:sz w:val="24"/>
          <w:szCs w:val="24"/>
          <w:rtl/>
        </w:rPr>
        <w:t xml:space="preserve"> "</w:t>
      </w:r>
      <w:r w:rsidR="00956F55" w:rsidRPr="00367D64">
        <w:rPr>
          <w:b w:val="0"/>
          <w:bCs w:val="0"/>
          <w:sz w:val="24"/>
          <w:szCs w:val="24"/>
          <w:rtl/>
        </w:rPr>
        <w:t>רשאי הרופא הווטרינר העירוני להורות על המתתו; המתת הכלב תבוצע תוך מניעת סבל מיותר, ובעליו של הכלב יישא בהוצאות ההמתה</w:t>
      </w:r>
      <w:r w:rsidR="00956F55">
        <w:rPr>
          <w:rFonts w:hint="cs"/>
          <w:b w:val="0"/>
          <w:bCs w:val="0"/>
          <w:sz w:val="24"/>
          <w:szCs w:val="24"/>
          <w:rtl/>
        </w:rPr>
        <w:t>"</w:t>
      </w:r>
      <w:r w:rsidR="00956F55" w:rsidRPr="00367D64">
        <w:rPr>
          <w:b w:val="0"/>
          <w:bCs w:val="0"/>
          <w:sz w:val="24"/>
          <w:szCs w:val="24"/>
          <w:rtl/>
        </w:rPr>
        <w:t>.</w:t>
      </w:r>
      <w:r w:rsidR="00956F55" w:rsidRPr="00484B21">
        <w:rPr>
          <w:rStyle w:val="a5"/>
          <w:b w:val="0"/>
          <w:bCs w:val="0"/>
          <w:sz w:val="24"/>
          <w:szCs w:val="24"/>
          <w:rtl/>
        </w:rPr>
        <w:footnoteReference w:id="18"/>
      </w:r>
      <w:r w:rsidR="00956F55" w:rsidRPr="00484B21">
        <w:rPr>
          <w:rFonts w:hint="cs"/>
          <w:b w:val="0"/>
          <w:bCs w:val="0"/>
          <w:sz w:val="24"/>
          <w:szCs w:val="24"/>
          <w:rtl/>
        </w:rPr>
        <w:t xml:space="preserve"> </w:t>
      </w:r>
    </w:p>
    <w:p w14:paraId="29935FE3" w14:textId="77777777" w:rsidR="00956F55" w:rsidRPr="00863641" w:rsidRDefault="00956F55" w:rsidP="005766D4">
      <w:pPr>
        <w:pStyle w:val="1"/>
        <w:numPr>
          <w:ilvl w:val="0"/>
          <w:numId w:val="3"/>
        </w:numPr>
        <w:rPr>
          <w:b w:val="0"/>
          <w:bCs w:val="0"/>
          <w:sz w:val="24"/>
          <w:szCs w:val="24"/>
        </w:rPr>
      </w:pPr>
      <w:r>
        <w:rPr>
          <w:rFonts w:hint="cs"/>
          <w:sz w:val="24"/>
          <w:szCs w:val="24"/>
          <w:rtl/>
        </w:rPr>
        <w:t xml:space="preserve">פקודת הכלבת, 1934- </w:t>
      </w:r>
      <w:r w:rsidRPr="00863641">
        <w:rPr>
          <w:rFonts w:hint="cs"/>
          <w:b w:val="0"/>
          <w:bCs w:val="0"/>
          <w:sz w:val="24"/>
          <w:szCs w:val="24"/>
          <w:rtl/>
        </w:rPr>
        <w:t>פקודת הכלבת מטרתה למנוע התפרצותה של מחלת הכלב</w:t>
      </w:r>
      <w:r>
        <w:rPr>
          <w:rFonts w:hint="cs"/>
          <w:b w:val="0"/>
          <w:bCs w:val="0"/>
          <w:sz w:val="24"/>
          <w:szCs w:val="24"/>
          <w:rtl/>
        </w:rPr>
        <w:t>ת</w:t>
      </w:r>
      <w:r w:rsidRPr="00863641">
        <w:rPr>
          <w:rFonts w:hint="cs"/>
          <w:b w:val="0"/>
          <w:bCs w:val="0"/>
          <w:sz w:val="24"/>
          <w:szCs w:val="24"/>
          <w:rtl/>
        </w:rPr>
        <w:t xml:space="preserve">. פקודה זו </w:t>
      </w:r>
      <w:r>
        <w:rPr>
          <w:rFonts w:hint="cs"/>
          <w:b w:val="0"/>
          <w:bCs w:val="0"/>
          <w:sz w:val="24"/>
          <w:szCs w:val="24"/>
          <w:rtl/>
        </w:rPr>
        <w:t>קובעת כי "במידה וקיים חשש שחיה נגועה בכלבת יש להשמידה".</w:t>
      </w:r>
      <w:r w:rsidRPr="00063422">
        <w:rPr>
          <w:rStyle w:val="a5"/>
          <w:b w:val="0"/>
          <w:bCs w:val="0"/>
          <w:sz w:val="24"/>
          <w:szCs w:val="24"/>
          <w:rtl/>
        </w:rPr>
        <w:footnoteReference w:id="19"/>
      </w:r>
      <w:r>
        <w:rPr>
          <w:rFonts w:hint="cs"/>
          <w:b w:val="0"/>
          <w:bCs w:val="0"/>
          <w:sz w:val="24"/>
          <w:szCs w:val="24"/>
          <w:rtl/>
        </w:rPr>
        <w:t xml:space="preserve"> </w:t>
      </w:r>
      <w:r w:rsidR="00C67666" w:rsidRPr="002C66EC">
        <w:rPr>
          <w:rFonts w:hint="cs"/>
          <w:b w:val="0"/>
          <w:bCs w:val="0"/>
          <w:sz w:val="24"/>
          <w:szCs w:val="24"/>
          <w:rtl/>
        </w:rPr>
        <w:t>פקודת הכלבת קובע</w:t>
      </w:r>
      <w:r w:rsidR="005766D4">
        <w:rPr>
          <w:rFonts w:hint="cs"/>
          <w:b w:val="0"/>
          <w:bCs w:val="0"/>
          <w:sz w:val="24"/>
          <w:szCs w:val="24"/>
          <w:rtl/>
        </w:rPr>
        <w:t>ת</w:t>
      </w:r>
      <w:r w:rsidR="00C67666" w:rsidRPr="002C66EC">
        <w:rPr>
          <w:rFonts w:hint="cs"/>
          <w:b w:val="0"/>
          <w:bCs w:val="0"/>
          <w:sz w:val="24"/>
          <w:szCs w:val="24"/>
          <w:rtl/>
        </w:rPr>
        <w:t xml:space="preserve"> כי </w:t>
      </w:r>
      <w:r w:rsidR="00C67666">
        <w:rPr>
          <w:rFonts w:hint="cs"/>
          <w:b w:val="0"/>
          <w:bCs w:val="0"/>
          <w:sz w:val="24"/>
          <w:szCs w:val="24"/>
          <w:rtl/>
        </w:rPr>
        <w:t>"</w:t>
      </w:r>
      <w:r w:rsidR="00C67666" w:rsidRPr="002C66EC">
        <w:rPr>
          <w:rFonts w:hint="cs"/>
          <w:b w:val="0"/>
          <w:bCs w:val="0"/>
          <w:sz w:val="24"/>
          <w:szCs w:val="24"/>
          <w:rtl/>
        </w:rPr>
        <w:t>בעל חיים עזוב אשר נשך אדם והוחזק בבידוד למשך 10 ימים בכלביה עירונית, יומת, אלא אם כן יש מי שמוכן לאמצו, או שטוען כי בעל החיים הוא קניינו</w:t>
      </w:r>
      <w:r w:rsidR="00C67666">
        <w:rPr>
          <w:rFonts w:hint="cs"/>
          <w:b w:val="0"/>
          <w:bCs w:val="0"/>
          <w:sz w:val="24"/>
          <w:szCs w:val="24"/>
          <w:rtl/>
        </w:rPr>
        <w:t>"</w:t>
      </w:r>
      <w:r w:rsidR="00C67666" w:rsidRPr="002C66EC">
        <w:rPr>
          <w:rFonts w:hint="cs"/>
          <w:b w:val="0"/>
          <w:bCs w:val="0"/>
          <w:sz w:val="24"/>
          <w:szCs w:val="24"/>
          <w:rtl/>
        </w:rPr>
        <w:t>.</w:t>
      </w:r>
      <w:r w:rsidR="00C67666" w:rsidRPr="00063422">
        <w:rPr>
          <w:rStyle w:val="a5"/>
          <w:b w:val="0"/>
          <w:bCs w:val="0"/>
          <w:sz w:val="24"/>
          <w:szCs w:val="24"/>
          <w:rtl/>
        </w:rPr>
        <w:footnoteReference w:id="20"/>
      </w:r>
    </w:p>
    <w:p w14:paraId="15D24642" w14:textId="77777777" w:rsidR="00956F55" w:rsidRDefault="00956F55" w:rsidP="00956F55">
      <w:pPr>
        <w:pStyle w:val="1"/>
        <w:numPr>
          <w:ilvl w:val="0"/>
          <w:numId w:val="3"/>
        </w:numPr>
        <w:rPr>
          <w:rFonts w:ascii="David" w:hAnsi="David"/>
          <w:b w:val="0"/>
          <w:bCs w:val="0"/>
          <w:sz w:val="24"/>
          <w:szCs w:val="24"/>
        </w:rPr>
      </w:pPr>
      <w:r>
        <w:rPr>
          <w:rFonts w:hint="cs"/>
          <w:sz w:val="24"/>
          <w:szCs w:val="24"/>
          <w:rtl/>
        </w:rPr>
        <w:t>נוהל טיפול בכלבים משוטטים ומתפ</w:t>
      </w:r>
      <w:r w:rsidRPr="00D934E8">
        <w:rPr>
          <w:rFonts w:hint="cs"/>
          <w:sz w:val="24"/>
          <w:szCs w:val="24"/>
          <w:rtl/>
        </w:rPr>
        <w:t>ר</w:t>
      </w:r>
      <w:r>
        <w:rPr>
          <w:rFonts w:hint="cs"/>
          <w:sz w:val="24"/>
          <w:szCs w:val="24"/>
          <w:rtl/>
        </w:rPr>
        <w:t>א</w:t>
      </w:r>
      <w:r w:rsidRPr="00D934E8">
        <w:rPr>
          <w:rFonts w:hint="cs"/>
          <w:sz w:val="24"/>
          <w:szCs w:val="24"/>
          <w:rtl/>
        </w:rPr>
        <w:t>ים למניעת הפצת מחלת הכלבת</w:t>
      </w:r>
      <w:r w:rsidRPr="00D934E8">
        <w:rPr>
          <w:rStyle w:val="a5"/>
          <w:b w:val="0"/>
          <w:bCs w:val="0"/>
          <w:rtl/>
        </w:rPr>
        <w:footnoteReference w:id="21"/>
      </w:r>
      <w:r w:rsidRPr="00D934E8">
        <w:rPr>
          <w:rFonts w:hint="cs"/>
          <w:sz w:val="24"/>
          <w:szCs w:val="24"/>
          <w:rtl/>
        </w:rPr>
        <w:t xml:space="preserve"> </w:t>
      </w:r>
      <w:r>
        <w:rPr>
          <w:rFonts w:hint="cs"/>
          <w:sz w:val="24"/>
          <w:szCs w:val="24"/>
          <w:rtl/>
        </w:rPr>
        <w:t>-</w:t>
      </w:r>
      <w:r w:rsidRPr="00D934E8">
        <w:rPr>
          <w:rFonts w:hint="cs"/>
          <w:b w:val="0"/>
          <w:bCs w:val="0"/>
          <w:sz w:val="24"/>
          <w:szCs w:val="24"/>
          <w:rtl/>
        </w:rPr>
        <w:t xml:space="preserve"> </w:t>
      </w:r>
      <w:bookmarkStart w:id="0" w:name="Seif15"/>
      <w:bookmarkEnd w:id="0"/>
      <w:r>
        <w:rPr>
          <w:rFonts w:hint="cs"/>
          <w:b w:val="0"/>
          <w:bCs w:val="0"/>
          <w:sz w:val="24"/>
          <w:szCs w:val="24"/>
          <w:rtl/>
        </w:rPr>
        <w:t>הבסיסי החוקי להפעלת נוהל זה הוא פקודת הכלבת,</w:t>
      </w:r>
      <w:r w:rsidR="00BE52BF">
        <w:rPr>
          <w:rFonts w:hint="cs"/>
          <w:b w:val="0"/>
          <w:bCs w:val="0"/>
          <w:sz w:val="24"/>
          <w:szCs w:val="24"/>
          <w:rtl/>
        </w:rPr>
        <w:t xml:space="preserve"> 1934 שנזכרה לעיל. מטרת הנוהל הי</w:t>
      </w:r>
      <w:r>
        <w:rPr>
          <w:rFonts w:hint="cs"/>
          <w:b w:val="0"/>
          <w:bCs w:val="0"/>
          <w:sz w:val="24"/>
          <w:szCs w:val="24"/>
          <w:rtl/>
        </w:rPr>
        <w:t xml:space="preserve">א </w:t>
      </w:r>
      <w:r w:rsidR="00BE52BF">
        <w:rPr>
          <w:rFonts w:ascii="David" w:hAnsi="David"/>
          <w:b w:val="0"/>
          <w:bCs w:val="0"/>
          <w:sz w:val="24"/>
          <w:szCs w:val="24"/>
          <w:rtl/>
        </w:rPr>
        <w:t xml:space="preserve">להגדיר את דרכי הפעולה של מפקחי </w:t>
      </w:r>
      <w:r w:rsidRPr="00D934E8">
        <w:rPr>
          <w:rFonts w:ascii="David" w:hAnsi="David"/>
          <w:b w:val="0"/>
          <w:bCs w:val="0"/>
          <w:sz w:val="24"/>
          <w:szCs w:val="24"/>
          <w:rtl/>
        </w:rPr>
        <w:t>משרד</w:t>
      </w:r>
      <w:r w:rsidR="00BE52BF">
        <w:rPr>
          <w:rFonts w:ascii="David" w:hAnsi="David" w:hint="cs"/>
          <w:b w:val="0"/>
          <w:bCs w:val="0"/>
          <w:sz w:val="24"/>
          <w:szCs w:val="24"/>
          <w:rtl/>
        </w:rPr>
        <w:t xml:space="preserve"> החקלאות</w:t>
      </w:r>
      <w:r w:rsidRPr="00D934E8">
        <w:rPr>
          <w:rFonts w:ascii="David" w:hAnsi="David"/>
          <w:b w:val="0"/>
          <w:bCs w:val="0"/>
          <w:sz w:val="24"/>
          <w:szCs w:val="24"/>
          <w:rtl/>
        </w:rPr>
        <w:t xml:space="preserve"> למניעת הפצת מחלת הכלבת וצמצום פגיעתה בחיות משק, חיות בר והסיכון הטמון בה לחיי אדם, באמצעות דילול אוכלוסיית בעלי החיים </w:t>
      </w:r>
      <w:r>
        <w:rPr>
          <w:rFonts w:ascii="David" w:hAnsi="David"/>
          <w:b w:val="0"/>
          <w:bCs w:val="0"/>
          <w:sz w:val="24"/>
          <w:szCs w:val="24"/>
          <w:rtl/>
        </w:rPr>
        <w:t xml:space="preserve">המשוטטים </w:t>
      </w:r>
      <w:r>
        <w:rPr>
          <w:rFonts w:ascii="David" w:hAnsi="David"/>
          <w:b w:val="0"/>
          <w:bCs w:val="0"/>
          <w:sz w:val="24"/>
          <w:szCs w:val="24"/>
          <w:rtl/>
        </w:rPr>
        <w:lastRenderedPageBreak/>
        <w:t>והמתפראים בא</w:t>
      </w:r>
      <w:r w:rsidRPr="00D934E8">
        <w:rPr>
          <w:rFonts w:ascii="David" w:hAnsi="David"/>
          <w:b w:val="0"/>
          <w:bCs w:val="0"/>
          <w:sz w:val="24"/>
          <w:szCs w:val="24"/>
          <w:rtl/>
        </w:rPr>
        <w:t>זורים שונים, הן בשטחים פתוחים בתחום הרשויות מקומיות והן בשטחים שאינם מוגדרים כשי</w:t>
      </w:r>
      <w:r>
        <w:rPr>
          <w:rFonts w:ascii="David" w:hAnsi="David"/>
          <w:b w:val="0"/>
          <w:bCs w:val="0"/>
          <w:sz w:val="24"/>
          <w:szCs w:val="24"/>
          <w:rtl/>
        </w:rPr>
        <w:t>יכים לרשות מקומית כלשה</w:t>
      </w:r>
      <w:r>
        <w:rPr>
          <w:rFonts w:ascii="David" w:hAnsi="David" w:hint="cs"/>
          <w:b w:val="0"/>
          <w:bCs w:val="0"/>
          <w:sz w:val="24"/>
          <w:szCs w:val="24"/>
          <w:rtl/>
        </w:rPr>
        <w:t>י.</w:t>
      </w:r>
      <w:r w:rsidRPr="00D934E8">
        <w:rPr>
          <w:rFonts w:ascii="David" w:hAnsi="David"/>
          <w:b w:val="0"/>
          <w:bCs w:val="0"/>
          <w:sz w:val="24"/>
          <w:szCs w:val="24"/>
        </w:rPr>
        <w:t xml:space="preserve"> </w:t>
      </w:r>
      <w:r w:rsidRPr="00D934E8">
        <w:rPr>
          <w:rFonts w:ascii="David" w:hAnsi="David"/>
          <w:b w:val="0"/>
          <w:bCs w:val="0"/>
          <w:sz w:val="24"/>
          <w:szCs w:val="24"/>
          <w:rtl/>
        </w:rPr>
        <w:t>מטרה נוספת היא מניעת מטרדים, קרי: תקיפת בני-אדם ובעלי-חיים על ידי כלבים משוטטים ומתפראים</w:t>
      </w:r>
      <w:r w:rsidRPr="00D934E8">
        <w:rPr>
          <w:rFonts w:ascii="David" w:hAnsi="David"/>
          <w:b w:val="0"/>
          <w:bCs w:val="0"/>
          <w:sz w:val="24"/>
          <w:szCs w:val="24"/>
        </w:rPr>
        <w:t>.</w:t>
      </w:r>
      <w:r>
        <w:rPr>
          <w:rFonts w:ascii="David" w:hAnsi="David" w:hint="cs"/>
          <w:b w:val="0"/>
          <w:bCs w:val="0"/>
          <w:sz w:val="24"/>
          <w:szCs w:val="24"/>
          <w:rtl/>
        </w:rPr>
        <w:t xml:space="preserve"> הנוהל מתיר שימוש בירי להמתת כלב, במקרים של "כלב הפקר או כלב עזוב או כלב שאין לו בעלים". על פי נוהל זה מנהל יחידת הפיצו"ח במשרד החקלאות ופיתוח הכפר ימנה מפקחים מבין מפקחי היחידה לביצוע פעילות ירי בבעלי חיים משוטטים ומתפראים, ויגדיר את האיזורים והמרחבים בהם יפעל כל מפקח.</w:t>
      </w:r>
      <w:r>
        <w:rPr>
          <w:rStyle w:val="a5"/>
          <w:rFonts w:ascii="David" w:hAnsi="David"/>
          <w:b w:val="0"/>
          <w:bCs w:val="0"/>
          <w:rtl/>
        </w:rPr>
        <w:footnoteReference w:id="22"/>
      </w:r>
      <w:r>
        <w:rPr>
          <w:rFonts w:ascii="David" w:hAnsi="David" w:hint="cs"/>
          <w:b w:val="0"/>
          <w:bCs w:val="0"/>
          <w:sz w:val="24"/>
          <w:szCs w:val="24"/>
          <w:rtl/>
        </w:rPr>
        <w:t xml:space="preserve">   </w:t>
      </w:r>
    </w:p>
    <w:p w14:paraId="3EDE0DB2" w14:textId="77777777" w:rsidR="00956F55" w:rsidRDefault="00956F55" w:rsidP="00956F55">
      <w:pPr>
        <w:pStyle w:val="1"/>
        <w:numPr>
          <w:ilvl w:val="0"/>
          <w:numId w:val="0"/>
        </w:numPr>
        <w:ind w:left="724"/>
        <w:rPr>
          <w:sz w:val="24"/>
          <w:szCs w:val="24"/>
          <w:rtl/>
        </w:rPr>
      </w:pPr>
      <w:r w:rsidRPr="00824BEC">
        <w:rPr>
          <w:rFonts w:hint="cs"/>
          <w:sz w:val="24"/>
          <w:szCs w:val="24"/>
          <w:rtl/>
        </w:rPr>
        <w:t>חוקי עזר ברשויות המקומיות</w:t>
      </w:r>
      <w:r>
        <w:rPr>
          <w:rStyle w:val="a5"/>
          <w:rtl/>
        </w:rPr>
        <w:footnoteReference w:id="23"/>
      </w:r>
      <w:r w:rsidRPr="00824BEC">
        <w:rPr>
          <w:rFonts w:hint="cs"/>
          <w:sz w:val="24"/>
          <w:szCs w:val="24"/>
          <w:rtl/>
        </w:rPr>
        <w:t xml:space="preserve"> - </w:t>
      </w:r>
      <w:r w:rsidRPr="00824BEC">
        <w:rPr>
          <w:rFonts w:hint="cs"/>
          <w:b w:val="0"/>
          <w:bCs w:val="0"/>
          <w:sz w:val="24"/>
          <w:szCs w:val="24"/>
          <w:rtl/>
        </w:rPr>
        <w:t xml:space="preserve">ברשויות רבות קיימים חוקי עזר בכל הנוגע לפיקוח על הכלבים, </w:t>
      </w:r>
      <w:r w:rsidR="00BE52BF" w:rsidRPr="00824BEC">
        <w:rPr>
          <w:rFonts w:hint="cs"/>
          <w:b w:val="0"/>
          <w:bCs w:val="0"/>
          <w:sz w:val="24"/>
          <w:szCs w:val="24"/>
          <w:rtl/>
        </w:rPr>
        <w:t xml:space="preserve">רישום כלבים במרפאות הווטרינריות של הרשות ומניעת </w:t>
      </w:r>
      <w:r w:rsidRPr="00824BEC">
        <w:rPr>
          <w:rFonts w:hint="cs"/>
          <w:b w:val="0"/>
          <w:bCs w:val="0"/>
          <w:sz w:val="24"/>
          <w:szCs w:val="24"/>
          <w:rtl/>
        </w:rPr>
        <w:t>כלבת.</w:t>
      </w:r>
      <w:r w:rsidRPr="00063422">
        <w:rPr>
          <w:rStyle w:val="a5"/>
          <w:b w:val="0"/>
          <w:bCs w:val="0"/>
          <w:sz w:val="24"/>
          <w:szCs w:val="24"/>
          <w:rtl/>
        </w:rPr>
        <w:footnoteReference w:id="24"/>
      </w:r>
      <w:r w:rsidRPr="00063422">
        <w:rPr>
          <w:rFonts w:hint="cs"/>
          <w:b w:val="0"/>
          <w:bCs w:val="0"/>
          <w:sz w:val="24"/>
          <w:szCs w:val="24"/>
          <w:rtl/>
        </w:rPr>
        <w:t xml:space="preserve"> </w:t>
      </w:r>
      <w:r w:rsidRPr="00824BEC">
        <w:rPr>
          <w:rFonts w:hint="cs"/>
          <w:b w:val="0"/>
          <w:bCs w:val="0"/>
          <w:sz w:val="24"/>
          <w:szCs w:val="24"/>
          <w:rtl/>
        </w:rPr>
        <w:t xml:space="preserve">בעניין זה </w:t>
      </w:r>
      <w:r w:rsidRPr="00824BEC">
        <w:rPr>
          <w:b w:val="0"/>
          <w:bCs w:val="0"/>
          <w:sz w:val="24"/>
          <w:szCs w:val="24"/>
          <w:rtl/>
        </w:rPr>
        <w:t>יצוין כי מדוח מבקר המדינה בנושא "הטיפול בכלבים ובחתולים על ידי המחלקות הווטרינריו</w:t>
      </w:r>
      <w:r w:rsidR="00BE52BF" w:rsidRPr="00824BEC">
        <w:rPr>
          <w:b w:val="0"/>
          <w:bCs w:val="0"/>
          <w:sz w:val="24"/>
          <w:szCs w:val="24"/>
          <w:rtl/>
        </w:rPr>
        <w:t>ת ברשויות המקומיות" משנת 2011 ע</w:t>
      </w:r>
      <w:r w:rsidRPr="00824BEC">
        <w:rPr>
          <w:b w:val="0"/>
          <w:bCs w:val="0"/>
          <w:sz w:val="24"/>
          <w:szCs w:val="24"/>
          <w:rtl/>
        </w:rPr>
        <w:t>לה כי "מרבית הרשויות המקומיות אוכפות את הטיפול בכלבים על פי חוקי העזר בנושא כלבים שהוציאה כל רשות מקומית לעצמה</w:t>
      </w:r>
      <w:r w:rsidRPr="00824BEC">
        <w:rPr>
          <w:rFonts w:hint="cs"/>
          <w:b w:val="0"/>
          <w:bCs w:val="0"/>
          <w:sz w:val="24"/>
          <w:szCs w:val="24"/>
          <w:rtl/>
        </w:rPr>
        <w:t>,  בעוד ששאר הרשויות המקומיות אוכפות את הטיפול בכלבים על פי תקנות העבירות המינהליות (קנס מינהלי-כלבת ופיקוח על כלבים), התשס"ז-2007, דבר המלמד על העדר אחידות האכיפה ברשויות המקומיות</w:t>
      </w:r>
      <w:r w:rsidR="00824BEC" w:rsidRPr="00824BEC">
        <w:rPr>
          <w:rFonts w:hint="cs"/>
          <w:b w:val="0"/>
          <w:bCs w:val="0"/>
          <w:sz w:val="24"/>
          <w:szCs w:val="24"/>
          <w:rtl/>
        </w:rPr>
        <w:t>"</w:t>
      </w:r>
      <w:r w:rsidRPr="00824BEC">
        <w:rPr>
          <w:rFonts w:hint="cs"/>
          <w:b w:val="0"/>
          <w:bCs w:val="0"/>
          <w:sz w:val="24"/>
          <w:szCs w:val="24"/>
          <w:rtl/>
        </w:rPr>
        <w:t>.</w:t>
      </w:r>
    </w:p>
    <w:p w14:paraId="67C03696" w14:textId="77777777" w:rsidR="00535575" w:rsidRDefault="00535575" w:rsidP="00873BBA">
      <w:pPr>
        <w:pStyle w:val="1"/>
        <w:numPr>
          <w:ilvl w:val="0"/>
          <w:numId w:val="0"/>
        </w:numPr>
        <w:ind w:right="11"/>
        <w:rPr>
          <w:b w:val="0"/>
          <w:bCs w:val="0"/>
          <w:sz w:val="24"/>
          <w:szCs w:val="24"/>
          <w:rtl/>
        </w:rPr>
      </w:pPr>
      <w:r w:rsidRPr="00873BBA">
        <w:rPr>
          <w:rFonts w:hint="cs"/>
          <w:sz w:val="24"/>
          <w:szCs w:val="24"/>
          <w:rtl/>
        </w:rPr>
        <w:t xml:space="preserve">נדגיש כי משרד החקלאות ופיתוח הכפר לא השיב לשאלתנו בדבר </w:t>
      </w:r>
      <w:r w:rsidR="00873BBA" w:rsidRPr="00873BBA">
        <w:rPr>
          <w:rFonts w:hint="cs"/>
          <w:sz w:val="24"/>
          <w:szCs w:val="24"/>
          <w:rtl/>
        </w:rPr>
        <w:t>מדיניות הפיקוח של המשרד על המרפאות הווטרינריות ברשויות המקומיות בהיבט של המתת כלבים, ובדבר הקשיים שאיתם מתמודד המשרד בנושא האמור</w:t>
      </w:r>
      <w:r w:rsidR="00873BBA">
        <w:rPr>
          <w:rFonts w:hint="cs"/>
          <w:b w:val="0"/>
          <w:bCs w:val="0"/>
          <w:sz w:val="24"/>
          <w:szCs w:val="24"/>
          <w:rtl/>
        </w:rPr>
        <w:t>.</w:t>
      </w:r>
    </w:p>
    <w:p w14:paraId="53FAF8ED" w14:textId="77777777" w:rsidR="00956F55" w:rsidRDefault="00824BEC" w:rsidP="005766D4">
      <w:pPr>
        <w:pStyle w:val="1"/>
        <w:numPr>
          <w:ilvl w:val="0"/>
          <w:numId w:val="0"/>
        </w:numPr>
        <w:ind w:right="11"/>
        <w:rPr>
          <w:b w:val="0"/>
          <w:bCs w:val="0"/>
          <w:sz w:val="24"/>
          <w:szCs w:val="24"/>
          <w:rtl/>
        </w:rPr>
      </w:pPr>
      <w:r>
        <w:rPr>
          <w:rFonts w:hint="cs"/>
          <w:b w:val="0"/>
          <w:bCs w:val="0"/>
          <w:sz w:val="24"/>
          <w:szCs w:val="24"/>
          <w:rtl/>
        </w:rPr>
        <w:t xml:space="preserve">נציין עוד כי </w:t>
      </w:r>
      <w:r w:rsidR="005A14A5" w:rsidRPr="00EA083F">
        <w:rPr>
          <w:rFonts w:hint="cs"/>
          <w:b w:val="0"/>
          <w:bCs w:val="0"/>
          <w:sz w:val="24"/>
          <w:szCs w:val="24"/>
          <w:rtl/>
        </w:rPr>
        <w:t>הצעת</w:t>
      </w:r>
      <w:r w:rsidR="005A14A5">
        <w:rPr>
          <w:rFonts w:hint="cs"/>
          <w:b w:val="0"/>
          <w:bCs w:val="0"/>
          <w:sz w:val="24"/>
          <w:szCs w:val="24"/>
          <w:rtl/>
        </w:rPr>
        <w:t xml:space="preserve"> חוק </w:t>
      </w:r>
      <w:r w:rsidR="00956F55" w:rsidRPr="002C66EC">
        <w:rPr>
          <w:rFonts w:hint="cs"/>
          <w:b w:val="0"/>
          <w:bCs w:val="0"/>
          <w:sz w:val="24"/>
          <w:szCs w:val="24"/>
          <w:rtl/>
        </w:rPr>
        <w:t>להסדרת הפיקוח על כלבים (תיקון-איסור המתת כלבים בריאים),</w:t>
      </w:r>
      <w:r w:rsidR="00EA083F">
        <w:rPr>
          <w:rFonts w:hint="cs"/>
          <w:b w:val="0"/>
          <w:bCs w:val="0"/>
          <w:sz w:val="24"/>
          <w:szCs w:val="24"/>
          <w:rtl/>
        </w:rPr>
        <w:t xml:space="preserve"> </w:t>
      </w:r>
      <w:r>
        <w:rPr>
          <w:rFonts w:hint="cs"/>
          <w:b w:val="0"/>
          <w:bCs w:val="0"/>
          <w:sz w:val="24"/>
          <w:szCs w:val="24"/>
          <w:rtl/>
        </w:rPr>
        <w:t>התשע"ה</w:t>
      </w:r>
      <w:r w:rsidR="00956F55" w:rsidRPr="002C66EC">
        <w:rPr>
          <w:b w:val="0"/>
          <w:bCs w:val="0"/>
          <w:sz w:val="24"/>
          <w:szCs w:val="24"/>
          <w:rtl/>
        </w:rPr>
        <w:t>–</w:t>
      </w:r>
      <w:r w:rsidR="005A14A5">
        <w:rPr>
          <w:rFonts w:hint="cs"/>
          <w:b w:val="0"/>
          <w:bCs w:val="0"/>
          <w:sz w:val="24"/>
          <w:szCs w:val="24"/>
          <w:rtl/>
        </w:rPr>
        <w:t>2015, הונחה על שולחן הכנסת ביולי 2015, וטרם התקיים דיון בה.</w:t>
      </w:r>
      <w:r w:rsidR="005766D4">
        <w:rPr>
          <w:rStyle w:val="a5"/>
          <w:b w:val="0"/>
          <w:bCs w:val="0"/>
          <w:sz w:val="24"/>
          <w:szCs w:val="24"/>
          <w:rtl/>
        </w:rPr>
        <w:footnoteReference w:id="25"/>
      </w:r>
      <w:r w:rsidR="005A14A5">
        <w:rPr>
          <w:rFonts w:hint="cs"/>
          <w:b w:val="0"/>
          <w:bCs w:val="0"/>
          <w:sz w:val="24"/>
          <w:szCs w:val="24"/>
          <w:rtl/>
        </w:rPr>
        <w:t xml:space="preserve"> </w:t>
      </w:r>
      <w:r w:rsidR="00956F55">
        <w:rPr>
          <w:rFonts w:hint="cs"/>
          <w:b w:val="0"/>
          <w:bCs w:val="0"/>
          <w:sz w:val="24"/>
          <w:szCs w:val="24"/>
          <w:rtl/>
        </w:rPr>
        <w:t>מטרת ההצעה</w:t>
      </w:r>
      <w:r w:rsidR="00956F55" w:rsidRPr="002C66EC">
        <w:rPr>
          <w:rFonts w:hint="cs"/>
          <w:b w:val="0"/>
          <w:bCs w:val="0"/>
          <w:sz w:val="24"/>
          <w:szCs w:val="24"/>
          <w:rtl/>
        </w:rPr>
        <w:t xml:space="preserve"> </w:t>
      </w:r>
      <w:r w:rsidR="00956F55">
        <w:rPr>
          <w:rFonts w:hint="cs"/>
          <w:b w:val="0"/>
          <w:bCs w:val="0"/>
          <w:sz w:val="24"/>
          <w:szCs w:val="24"/>
          <w:rtl/>
        </w:rPr>
        <w:t xml:space="preserve">היא </w:t>
      </w:r>
      <w:r w:rsidR="00956F55" w:rsidRPr="002C66EC">
        <w:rPr>
          <w:rFonts w:hint="cs"/>
          <w:b w:val="0"/>
          <w:bCs w:val="0"/>
          <w:sz w:val="24"/>
          <w:szCs w:val="24"/>
          <w:rtl/>
        </w:rPr>
        <w:t>לאסור על המתת כלבים בריאים בישראל</w:t>
      </w:r>
      <w:r w:rsidR="00C67666">
        <w:rPr>
          <w:rFonts w:hint="cs"/>
          <w:b w:val="0"/>
          <w:bCs w:val="0"/>
          <w:sz w:val="24"/>
          <w:szCs w:val="24"/>
          <w:rtl/>
        </w:rPr>
        <w:t>,</w:t>
      </w:r>
      <w:r w:rsidR="00956F55" w:rsidRPr="002C66EC">
        <w:rPr>
          <w:rFonts w:hint="cs"/>
          <w:b w:val="0"/>
          <w:bCs w:val="0"/>
          <w:sz w:val="24"/>
          <w:szCs w:val="24"/>
          <w:rtl/>
        </w:rPr>
        <w:t xml:space="preserve"> וזאת על ידי ביטול</w:t>
      </w:r>
      <w:r w:rsidR="00C67666">
        <w:rPr>
          <w:rFonts w:hint="cs"/>
          <w:b w:val="0"/>
          <w:bCs w:val="0"/>
          <w:sz w:val="24"/>
          <w:szCs w:val="24"/>
          <w:rtl/>
        </w:rPr>
        <w:t xml:space="preserve"> סעיפים המאפשרים זאת בחוקים שצוינו לעיל.</w:t>
      </w:r>
      <w:r w:rsidR="00956F55" w:rsidRPr="002C66EC">
        <w:rPr>
          <w:rFonts w:hint="cs"/>
          <w:b w:val="0"/>
          <w:bCs w:val="0"/>
          <w:sz w:val="24"/>
          <w:szCs w:val="24"/>
          <w:rtl/>
        </w:rPr>
        <w:t xml:space="preserve"> </w:t>
      </w:r>
      <w:r w:rsidR="000D317C">
        <w:rPr>
          <w:rFonts w:hint="cs"/>
          <w:b w:val="0"/>
          <w:bCs w:val="0"/>
          <w:sz w:val="24"/>
          <w:szCs w:val="24"/>
          <w:rtl/>
        </w:rPr>
        <w:t>ב</w:t>
      </w:r>
      <w:r w:rsidR="00956F55">
        <w:rPr>
          <w:rFonts w:hint="cs"/>
          <w:b w:val="0"/>
          <w:bCs w:val="0"/>
          <w:sz w:val="24"/>
          <w:szCs w:val="24"/>
          <w:rtl/>
        </w:rPr>
        <w:t xml:space="preserve">הצעת חוק נוספת בעניין "הסדרת הפיקוח על כלבים (תיקון </w:t>
      </w:r>
      <w:r w:rsidR="00956F55">
        <w:rPr>
          <w:b w:val="0"/>
          <w:bCs w:val="0"/>
          <w:sz w:val="24"/>
          <w:szCs w:val="24"/>
          <w:rtl/>
        </w:rPr>
        <w:t>–</w:t>
      </w:r>
      <w:r w:rsidR="00956F55">
        <w:rPr>
          <w:rFonts w:hint="cs"/>
          <w:b w:val="0"/>
          <w:bCs w:val="0"/>
          <w:sz w:val="24"/>
          <w:szCs w:val="24"/>
          <w:rtl/>
        </w:rPr>
        <w:t xml:space="preserve"> מרכז רישום ארצי), התשע"ז-2015", </w:t>
      </w:r>
      <w:r w:rsidR="000D317C">
        <w:rPr>
          <w:rFonts w:hint="cs"/>
          <w:b w:val="0"/>
          <w:bCs w:val="0"/>
          <w:sz w:val="24"/>
          <w:szCs w:val="24"/>
          <w:rtl/>
        </w:rPr>
        <w:t xml:space="preserve">שהונחה על שולחן הכנסת, מוצע </w:t>
      </w:r>
      <w:r w:rsidR="00956F55">
        <w:rPr>
          <w:rFonts w:hint="cs"/>
          <w:b w:val="0"/>
          <w:bCs w:val="0"/>
          <w:sz w:val="24"/>
          <w:szCs w:val="24"/>
          <w:rtl/>
        </w:rPr>
        <w:t>לחייב רישום של כל כלב במרכז רישום ארצי, דבר שיביא למעקב טוב יותר אחרי כלבים בישראל.</w:t>
      </w:r>
      <w:r w:rsidR="00956F55" w:rsidRPr="00063422">
        <w:rPr>
          <w:rStyle w:val="a5"/>
          <w:b w:val="0"/>
          <w:bCs w:val="0"/>
          <w:sz w:val="24"/>
          <w:szCs w:val="24"/>
          <w:rtl/>
        </w:rPr>
        <w:footnoteReference w:id="26"/>
      </w:r>
      <w:r w:rsidR="00956F55" w:rsidRPr="00063422">
        <w:rPr>
          <w:rFonts w:hint="cs"/>
          <w:b w:val="0"/>
          <w:bCs w:val="0"/>
          <w:sz w:val="24"/>
          <w:szCs w:val="24"/>
          <w:rtl/>
        </w:rPr>
        <w:t xml:space="preserve"> </w:t>
      </w:r>
    </w:p>
    <w:p w14:paraId="5E2C6D2B" w14:textId="77777777" w:rsidR="00956F55" w:rsidRDefault="00956F55" w:rsidP="00956F55">
      <w:pPr>
        <w:pStyle w:val="1"/>
      </w:pPr>
      <w:r>
        <w:rPr>
          <w:rFonts w:hint="cs"/>
          <w:rtl/>
        </w:rPr>
        <w:t xml:space="preserve">נתונים על המתת כלבים בישראל </w:t>
      </w:r>
    </w:p>
    <w:p w14:paraId="6964F8FD" w14:textId="77777777" w:rsidR="00956F55" w:rsidRDefault="00956F55" w:rsidP="00535575">
      <w:pPr>
        <w:pStyle w:val="1"/>
        <w:numPr>
          <w:ilvl w:val="0"/>
          <w:numId w:val="0"/>
        </w:numPr>
        <w:ind w:left="4"/>
        <w:rPr>
          <w:b w:val="0"/>
          <w:bCs w:val="0"/>
          <w:sz w:val="24"/>
          <w:szCs w:val="24"/>
          <w:rtl/>
        </w:rPr>
      </w:pPr>
      <w:r>
        <w:rPr>
          <w:rFonts w:hint="cs"/>
          <w:b w:val="0"/>
          <w:bCs w:val="0"/>
          <w:sz w:val="24"/>
          <w:szCs w:val="24"/>
          <w:rtl/>
        </w:rPr>
        <w:t xml:space="preserve">פרק זה יציג נתונים </w:t>
      </w:r>
      <w:r w:rsidR="00535575">
        <w:rPr>
          <w:rFonts w:hint="cs"/>
          <w:b w:val="0"/>
          <w:bCs w:val="0"/>
          <w:sz w:val="24"/>
          <w:szCs w:val="24"/>
          <w:rtl/>
        </w:rPr>
        <w:t xml:space="preserve">חלקיים </w:t>
      </w:r>
      <w:r>
        <w:rPr>
          <w:rFonts w:hint="cs"/>
          <w:b w:val="0"/>
          <w:bCs w:val="0"/>
          <w:sz w:val="24"/>
          <w:szCs w:val="24"/>
          <w:rtl/>
        </w:rPr>
        <w:t>על כלבים שהומתו בישראל בשנים נבחרות</w:t>
      </w:r>
      <w:r w:rsidR="00535575">
        <w:rPr>
          <w:rFonts w:hint="cs"/>
          <w:b w:val="0"/>
          <w:bCs w:val="0"/>
          <w:sz w:val="24"/>
          <w:szCs w:val="24"/>
          <w:rtl/>
        </w:rPr>
        <w:t>,</w:t>
      </w:r>
      <w:r w:rsidR="00535575" w:rsidRPr="00535575">
        <w:rPr>
          <w:rFonts w:hint="cs"/>
          <w:b w:val="0"/>
          <w:bCs w:val="0"/>
          <w:sz w:val="24"/>
          <w:szCs w:val="24"/>
          <w:rtl/>
        </w:rPr>
        <w:t xml:space="preserve"> </w:t>
      </w:r>
      <w:r w:rsidR="00535575">
        <w:rPr>
          <w:rFonts w:hint="cs"/>
          <w:b w:val="0"/>
          <w:bCs w:val="0"/>
          <w:sz w:val="24"/>
          <w:szCs w:val="24"/>
          <w:rtl/>
        </w:rPr>
        <w:t xml:space="preserve">כפי שהתקבלו בתשובות משרד החקלאות ופיתוח הכפר, רשות הטבע והגנים ואיגוד הווטרינריים ברשויות המקומיות לפניות מרכז </w:t>
      </w:r>
      <w:r w:rsidR="00535575">
        <w:rPr>
          <w:rFonts w:hint="cs"/>
          <w:b w:val="0"/>
          <w:bCs w:val="0"/>
          <w:sz w:val="24"/>
          <w:szCs w:val="24"/>
          <w:rtl/>
        </w:rPr>
        <w:lastRenderedPageBreak/>
        <w:t>המחקר והמידע של הכנסת.</w:t>
      </w:r>
      <w:r>
        <w:rPr>
          <w:rFonts w:hint="cs"/>
          <w:b w:val="0"/>
          <w:bCs w:val="0"/>
          <w:sz w:val="24"/>
          <w:szCs w:val="24"/>
          <w:rtl/>
        </w:rPr>
        <w:t xml:space="preserve"> </w:t>
      </w:r>
      <w:r w:rsidRPr="00604246">
        <w:rPr>
          <w:rFonts w:hint="cs"/>
          <w:b w:val="0"/>
          <w:bCs w:val="0"/>
          <w:sz w:val="24"/>
          <w:szCs w:val="24"/>
          <w:rtl/>
        </w:rPr>
        <w:t>כאמור הנתונים שיוצגו להלן אינם מלמדים בהכרח על מספרם המדוי</w:t>
      </w:r>
      <w:r w:rsidR="00535575">
        <w:rPr>
          <w:rFonts w:hint="cs"/>
          <w:b w:val="0"/>
          <w:bCs w:val="0"/>
          <w:sz w:val="24"/>
          <w:szCs w:val="24"/>
          <w:rtl/>
        </w:rPr>
        <w:t>ק של כלבים שהומתו בשנים המוצגות, שכן אין גורם המרכז נתונים אלו באופן שיטתי ומקיף.</w:t>
      </w:r>
    </w:p>
    <w:p w14:paraId="61B0F11A" w14:textId="77777777" w:rsidR="00535575" w:rsidRDefault="00873BBA" w:rsidP="00873BBA">
      <w:pPr>
        <w:pStyle w:val="1"/>
        <w:numPr>
          <w:ilvl w:val="0"/>
          <w:numId w:val="0"/>
        </w:numPr>
        <w:ind w:left="4"/>
        <w:rPr>
          <w:sz w:val="24"/>
          <w:szCs w:val="24"/>
          <w:rtl/>
        </w:rPr>
      </w:pPr>
      <w:r w:rsidRPr="00873BBA">
        <w:rPr>
          <w:rFonts w:hint="cs"/>
          <w:sz w:val="24"/>
          <w:szCs w:val="24"/>
          <w:rtl/>
        </w:rPr>
        <w:t>נדגיש כי משרד החקלאות ופיתוח הכפר לא השיב לשאלתנו בדבר קיומה (או נחיצותה) של חובת דיווח למשרד על המתת כלבים במרפאות הווטרינריה ברשויות המקומיות, בעמותות למען בעלי חיים ובמרפאות פרטיות</w:t>
      </w:r>
      <w:r>
        <w:rPr>
          <w:rFonts w:hint="cs"/>
          <w:b w:val="0"/>
          <w:bCs w:val="0"/>
          <w:sz w:val="24"/>
          <w:szCs w:val="24"/>
          <w:rtl/>
        </w:rPr>
        <w:t>.</w:t>
      </w:r>
    </w:p>
    <w:p w14:paraId="5C1E6190" w14:textId="77777777" w:rsidR="00873BBA" w:rsidRDefault="00EA1D47" w:rsidP="00873BBA">
      <w:pPr>
        <w:pStyle w:val="1"/>
        <w:numPr>
          <w:ilvl w:val="0"/>
          <w:numId w:val="0"/>
        </w:numPr>
        <w:ind w:left="4"/>
        <w:rPr>
          <w:sz w:val="24"/>
          <w:szCs w:val="24"/>
          <w:rtl/>
        </w:rPr>
      </w:pPr>
      <w:r>
        <w:rPr>
          <w:rFonts w:hint="cs"/>
          <w:sz w:val="24"/>
          <w:szCs w:val="24"/>
          <w:rtl/>
        </w:rPr>
        <w:t xml:space="preserve">על-פי המשרד, יש בידיו כיום </w:t>
      </w:r>
      <w:r w:rsidR="00C546DA">
        <w:rPr>
          <w:rFonts w:hint="cs"/>
          <w:sz w:val="24"/>
          <w:szCs w:val="24"/>
          <w:rtl/>
        </w:rPr>
        <w:t>מידע ו</w:t>
      </w:r>
      <w:r>
        <w:rPr>
          <w:rFonts w:hint="cs"/>
          <w:sz w:val="24"/>
          <w:szCs w:val="24"/>
          <w:rtl/>
        </w:rPr>
        <w:t>נתונים הנוגעים להמתת כלבים משני מקורות עיקריים:</w:t>
      </w:r>
    </w:p>
    <w:p w14:paraId="1491B977" w14:textId="77777777" w:rsidR="00EA1D47" w:rsidRDefault="00404EBB" w:rsidP="00EA1D47">
      <w:pPr>
        <w:pStyle w:val="1"/>
        <w:numPr>
          <w:ilvl w:val="0"/>
          <w:numId w:val="11"/>
        </w:numPr>
        <w:rPr>
          <w:sz w:val="24"/>
          <w:szCs w:val="24"/>
        </w:rPr>
      </w:pPr>
      <w:r>
        <w:rPr>
          <w:rFonts w:hint="cs"/>
          <w:sz w:val="24"/>
          <w:szCs w:val="24"/>
          <w:rtl/>
        </w:rPr>
        <w:t xml:space="preserve">נתונים על </w:t>
      </w:r>
      <w:r w:rsidR="00EA1D47">
        <w:rPr>
          <w:rFonts w:hint="cs"/>
          <w:sz w:val="24"/>
          <w:szCs w:val="24"/>
          <w:rtl/>
        </w:rPr>
        <w:t>כלבים משוטטים שהומתו על-ידי יחידת הפיצו"ח.</w:t>
      </w:r>
    </w:p>
    <w:p w14:paraId="3584D024" w14:textId="77777777" w:rsidR="00EA1D47" w:rsidRDefault="00404EBB" w:rsidP="00EA1D47">
      <w:pPr>
        <w:pStyle w:val="1"/>
        <w:numPr>
          <w:ilvl w:val="0"/>
          <w:numId w:val="11"/>
        </w:numPr>
        <w:rPr>
          <w:sz w:val="24"/>
          <w:szCs w:val="24"/>
        </w:rPr>
      </w:pPr>
      <w:r>
        <w:rPr>
          <w:rFonts w:hint="cs"/>
          <w:sz w:val="24"/>
          <w:szCs w:val="24"/>
          <w:rtl/>
        </w:rPr>
        <w:t xml:space="preserve">הערכה המבוססת על </w:t>
      </w:r>
      <w:r w:rsidR="00EA1D47">
        <w:rPr>
          <w:rFonts w:hint="cs"/>
          <w:sz w:val="24"/>
          <w:szCs w:val="24"/>
          <w:rtl/>
        </w:rPr>
        <w:t xml:space="preserve">סקר </w:t>
      </w:r>
      <w:r>
        <w:rPr>
          <w:rFonts w:hint="cs"/>
          <w:sz w:val="24"/>
          <w:szCs w:val="24"/>
          <w:rtl/>
        </w:rPr>
        <w:t>מיפוי כלביות ברשויות המקומיות משנת 2013.</w:t>
      </w:r>
    </w:p>
    <w:p w14:paraId="4331BA9D" w14:textId="77777777" w:rsidR="00404EBB" w:rsidRDefault="006A568D" w:rsidP="006A568D">
      <w:pPr>
        <w:pStyle w:val="1"/>
        <w:numPr>
          <w:ilvl w:val="0"/>
          <w:numId w:val="0"/>
        </w:numPr>
        <w:ind w:left="4"/>
        <w:rPr>
          <w:b w:val="0"/>
          <w:bCs w:val="0"/>
          <w:sz w:val="24"/>
          <w:szCs w:val="24"/>
          <w:rtl/>
        </w:rPr>
      </w:pPr>
      <w:r>
        <w:rPr>
          <w:rFonts w:hint="cs"/>
          <w:b w:val="0"/>
          <w:bCs w:val="0"/>
          <w:sz w:val="24"/>
          <w:szCs w:val="24"/>
          <w:rtl/>
        </w:rPr>
        <w:t xml:space="preserve">ביחס למקור המידע הראשון </w:t>
      </w:r>
      <w:r>
        <w:rPr>
          <w:b w:val="0"/>
          <w:bCs w:val="0"/>
          <w:sz w:val="24"/>
          <w:szCs w:val="24"/>
          <w:rtl/>
        </w:rPr>
        <w:t>–</w:t>
      </w:r>
      <w:r>
        <w:rPr>
          <w:rFonts w:hint="cs"/>
          <w:b w:val="0"/>
          <w:bCs w:val="0"/>
          <w:sz w:val="24"/>
          <w:szCs w:val="24"/>
          <w:rtl/>
        </w:rPr>
        <w:t xml:space="preserve"> </w:t>
      </w:r>
      <w:r w:rsidR="00FE699A">
        <w:rPr>
          <w:rFonts w:hint="cs"/>
          <w:b w:val="0"/>
          <w:bCs w:val="0"/>
          <w:sz w:val="24"/>
          <w:szCs w:val="24"/>
          <w:rtl/>
        </w:rPr>
        <w:t xml:space="preserve">כאמור, יחידת הפיצו"ח </w:t>
      </w:r>
      <w:r w:rsidR="00404EBB" w:rsidRPr="00051D41">
        <w:rPr>
          <w:rFonts w:hint="cs"/>
          <w:b w:val="0"/>
          <w:bCs w:val="0"/>
          <w:sz w:val="24"/>
          <w:szCs w:val="24"/>
          <w:rtl/>
        </w:rPr>
        <w:t>מטפלת בכלבים משוטטים שקיים חשש שנדבקו בנגיף הכלבת.</w:t>
      </w:r>
      <w:r w:rsidR="00404EBB">
        <w:rPr>
          <w:rFonts w:hint="cs"/>
          <w:b w:val="0"/>
          <w:bCs w:val="0"/>
          <w:sz w:val="24"/>
          <w:szCs w:val="24"/>
          <w:rtl/>
        </w:rPr>
        <w:t xml:space="preserve"> על פי תשובת המשרד</w:t>
      </w:r>
      <w:r w:rsidR="00FE699A">
        <w:rPr>
          <w:rFonts w:hint="cs"/>
          <w:b w:val="0"/>
          <w:bCs w:val="0"/>
          <w:sz w:val="24"/>
          <w:szCs w:val="24"/>
          <w:rtl/>
        </w:rPr>
        <w:t>,</w:t>
      </w:r>
      <w:r w:rsidR="00404EBB">
        <w:rPr>
          <w:rFonts w:hint="cs"/>
          <w:b w:val="0"/>
          <w:bCs w:val="0"/>
          <w:sz w:val="24"/>
          <w:szCs w:val="24"/>
          <w:rtl/>
        </w:rPr>
        <w:t xml:space="preserve"> מדובר בכלבים משוטטים החיים בלהקה, מתנהגים כחיות בר, עלולים לתקוף ולסכן את בריאותם של בני אדם, חיות בר וחיות מחמד, </w:t>
      </w:r>
      <w:r w:rsidR="00FE699A">
        <w:rPr>
          <w:rFonts w:hint="cs"/>
          <w:b w:val="0"/>
          <w:bCs w:val="0"/>
          <w:sz w:val="24"/>
          <w:szCs w:val="24"/>
          <w:rtl/>
        </w:rPr>
        <w:t>קיים קושי רב ללכוד אותם ו</w:t>
      </w:r>
      <w:r w:rsidR="00404EBB">
        <w:rPr>
          <w:rFonts w:hint="cs"/>
          <w:b w:val="0"/>
          <w:bCs w:val="0"/>
          <w:sz w:val="24"/>
          <w:szCs w:val="24"/>
          <w:rtl/>
        </w:rPr>
        <w:t>אינם ברי אימוץ. עוד נמסר כי להקות אלה עלולות להפיץ</w:t>
      </w:r>
      <w:r w:rsidR="00FE699A">
        <w:rPr>
          <w:rFonts w:hint="cs"/>
          <w:b w:val="0"/>
          <w:bCs w:val="0"/>
          <w:sz w:val="24"/>
          <w:szCs w:val="24"/>
          <w:rtl/>
        </w:rPr>
        <w:t xml:space="preserve"> את</w:t>
      </w:r>
      <w:r w:rsidR="00404EBB">
        <w:rPr>
          <w:rFonts w:hint="cs"/>
          <w:b w:val="0"/>
          <w:bCs w:val="0"/>
          <w:sz w:val="24"/>
          <w:szCs w:val="24"/>
          <w:rtl/>
        </w:rPr>
        <w:t xml:space="preserve"> מחלת הכלבת בקרב חיות ובני אדם.</w:t>
      </w:r>
      <w:r w:rsidR="00404EBB">
        <w:rPr>
          <w:rStyle w:val="a5"/>
          <w:b w:val="0"/>
          <w:bCs w:val="0"/>
          <w:sz w:val="24"/>
          <w:szCs w:val="24"/>
          <w:rtl/>
        </w:rPr>
        <w:footnoteReference w:id="27"/>
      </w:r>
      <w:r w:rsidR="00404EBB">
        <w:rPr>
          <w:rFonts w:hint="cs"/>
          <w:b w:val="0"/>
          <w:bCs w:val="0"/>
          <w:sz w:val="24"/>
          <w:szCs w:val="24"/>
          <w:rtl/>
        </w:rPr>
        <w:t xml:space="preserve"> </w:t>
      </w:r>
      <w:r w:rsidR="00FE699A">
        <w:rPr>
          <w:rFonts w:hint="cs"/>
          <w:b w:val="0"/>
          <w:bCs w:val="0"/>
          <w:sz w:val="24"/>
          <w:szCs w:val="24"/>
          <w:rtl/>
        </w:rPr>
        <w:t xml:space="preserve">על-פי </w:t>
      </w:r>
      <w:r w:rsidR="00404EBB">
        <w:rPr>
          <w:rFonts w:hint="cs"/>
          <w:b w:val="0"/>
          <w:bCs w:val="0"/>
          <w:sz w:val="24"/>
          <w:szCs w:val="24"/>
          <w:rtl/>
        </w:rPr>
        <w:t>תשובת המשרד</w:t>
      </w:r>
      <w:r w:rsidR="00FE699A">
        <w:rPr>
          <w:rFonts w:hint="cs"/>
          <w:b w:val="0"/>
          <w:bCs w:val="0"/>
          <w:sz w:val="24"/>
          <w:szCs w:val="24"/>
          <w:rtl/>
        </w:rPr>
        <w:t>, פקחי היחידה עוברים</w:t>
      </w:r>
      <w:r w:rsidR="00404EBB">
        <w:rPr>
          <w:rFonts w:hint="cs"/>
          <w:b w:val="0"/>
          <w:bCs w:val="0"/>
          <w:sz w:val="24"/>
          <w:szCs w:val="24"/>
          <w:rtl/>
        </w:rPr>
        <w:t xml:space="preserve"> הכשרה לביצוע דילול הכלבים המשוטטים בשטחים הפתוחים</w:t>
      </w:r>
      <w:r w:rsidR="00FE699A">
        <w:rPr>
          <w:rFonts w:hint="cs"/>
          <w:b w:val="0"/>
          <w:bCs w:val="0"/>
          <w:sz w:val="24"/>
          <w:szCs w:val="24"/>
          <w:rtl/>
        </w:rPr>
        <w:t>,</w:t>
      </w:r>
      <w:r w:rsidR="00404EBB">
        <w:rPr>
          <w:rFonts w:hint="cs"/>
          <w:b w:val="0"/>
          <w:bCs w:val="0"/>
          <w:sz w:val="24"/>
          <w:szCs w:val="24"/>
          <w:rtl/>
        </w:rPr>
        <w:t xml:space="preserve"> </w:t>
      </w:r>
      <w:r w:rsidR="00FE699A">
        <w:rPr>
          <w:rFonts w:hint="cs"/>
          <w:b w:val="0"/>
          <w:bCs w:val="0"/>
          <w:sz w:val="24"/>
          <w:szCs w:val="24"/>
          <w:rtl/>
        </w:rPr>
        <w:t>ו</w:t>
      </w:r>
      <w:r w:rsidR="00404EBB">
        <w:rPr>
          <w:rFonts w:hint="cs"/>
          <w:b w:val="0"/>
          <w:bCs w:val="0"/>
          <w:sz w:val="24"/>
          <w:szCs w:val="24"/>
          <w:rtl/>
        </w:rPr>
        <w:t>פועלים בשטח באמצעות כלי נשק ייעודיים כדי למנוע סבל מיותר לכלבים.</w:t>
      </w:r>
      <w:r w:rsidR="00404EBB">
        <w:rPr>
          <w:rStyle w:val="a5"/>
          <w:b w:val="0"/>
          <w:bCs w:val="0"/>
          <w:sz w:val="24"/>
          <w:szCs w:val="24"/>
          <w:rtl/>
        </w:rPr>
        <w:footnoteReference w:id="28"/>
      </w:r>
      <w:r w:rsidR="00404EBB">
        <w:rPr>
          <w:rFonts w:hint="cs"/>
          <w:b w:val="0"/>
          <w:bCs w:val="0"/>
          <w:sz w:val="24"/>
          <w:szCs w:val="24"/>
          <w:rtl/>
        </w:rPr>
        <w:t xml:space="preserve"> </w:t>
      </w:r>
      <w:r w:rsidR="00FE699A">
        <w:rPr>
          <w:rFonts w:hint="cs"/>
          <w:b w:val="0"/>
          <w:bCs w:val="0"/>
          <w:sz w:val="24"/>
          <w:szCs w:val="24"/>
          <w:rtl/>
        </w:rPr>
        <w:t>עוד נמסר כי</w:t>
      </w:r>
      <w:r w:rsidR="00404EBB">
        <w:rPr>
          <w:rFonts w:hint="cs"/>
          <w:b w:val="0"/>
          <w:bCs w:val="0"/>
          <w:sz w:val="24"/>
          <w:szCs w:val="24"/>
          <w:rtl/>
        </w:rPr>
        <w:t xml:space="preserve"> בכל שנה מתקבלות עשרות פניות לטיפול בכלבים משוטטים באמצעות ירי, </w:t>
      </w:r>
      <w:r w:rsidR="00FE699A">
        <w:rPr>
          <w:rFonts w:hint="cs"/>
          <w:b w:val="0"/>
          <w:bCs w:val="0"/>
          <w:sz w:val="24"/>
          <w:szCs w:val="24"/>
          <w:rtl/>
        </w:rPr>
        <w:t xml:space="preserve">כאשר כל בקשה מטופלת אך לא בהכרח </w:t>
      </w:r>
      <w:r w:rsidR="00404EBB">
        <w:rPr>
          <w:rFonts w:hint="cs"/>
          <w:b w:val="0"/>
          <w:bCs w:val="0"/>
          <w:sz w:val="24"/>
          <w:szCs w:val="24"/>
          <w:rtl/>
        </w:rPr>
        <w:t>הטיפול הינו בביצוע ירי, כיוון שלא בכל הבקשות יש את התנאים לביצוע נוהל זה.</w:t>
      </w:r>
      <w:r>
        <w:rPr>
          <w:rFonts w:hint="cs"/>
          <w:b w:val="0"/>
          <w:bCs w:val="0"/>
          <w:sz w:val="24"/>
          <w:szCs w:val="24"/>
          <w:rtl/>
        </w:rPr>
        <w:t xml:space="preserve"> להלן הנתונים שנמסרו על-ידי המשרד:</w:t>
      </w:r>
      <w:r w:rsidR="00404EBB">
        <w:rPr>
          <w:rFonts w:hint="cs"/>
          <w:b w:val="0"/>
          <w:bCs w:val="0"/>
          <w:sz w:val="24"/>
          <w:szCs w:val="24"/>
          <w:rtl/>
        </w:rPr>
        <w:t xml:space="preserve"> </w:t>
      </w:r>
    </w:p>
    <w:p w14:paraId="65D0E217" w14:textId="77777777" w:rsidR="00404EBB" w:rsidRPr="00341907" w:rsidRDefault="00404EBB" w:rsidP="006A568D">
      <w:pPr>
        <w:pStyle w:val="1"/>
        <w:numPr>
          <w:ilvl w:val="0"/>
          <w:numId w:val="0"/>
        </w:numPr>
        <w:ind w:left="4"/>
        <w:jc w:val="center"/>
        <w:rPr>
          <w:sz w:val="24"/>
          <w:szCs w:val="24"/>
          <w:rtl/>
        </w:rPr>
      </w:pPr>
      <w:r w:rsidRPr="00341907">
        <w:rPr>
          <w:rFonts w:hint="cs"/>
          <w:sz w:val="24"/>
          <w:szCs w:val="24"/>
          <w:rtl/>
        </w:rPr>
        <w:t xml:space="preserve">מספר הכלבים שהומתו על ידי פקחי משרד החקלאות ופיתוח הכפר בשנים </w:t>
      </w:r>
      <w:r w:rsidR="006A568D">
        <w:rPr>
          <w:rFonts w:hint="cs"/>
          <w:sz w:val="24"/>
          <w:szCs w:val="24"/>
          <w:rtl/>
        </w:rPr>
        <w:t>2015-2013</w:t>
      </w:r>
    </w:p>
    <w:tbl>
      <w:tblPr>
        <w:tblStyle w:val="ab"/>
        <w:bidiVisual/>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3003"/>
        <w:gridCol w:w="3013"/>
      </w:tblGrid>
      <w:tr w:rsidR="00404EBB" w:rsidRPr="00341907" w14:paraId="5CDACC8E" w14:textId="77777777" w:rsidTr="00274483">
        <w:trPr>
          <w:trHeight w:val="281"/>
          <w:tblCellSpacing w:w="20" w:type="dxa"/>
          <w:jc w:val="center"/>
        </w:trPr>
        <w:tc>
          <w:tcPr>
            <w:tcW w:w="2943" w:type="dxa"/>
            <w:shd w:val="clear" w:color="auto" w:fill="auto"/>
          </w:tcPr>
          <w:p w14:paraId="197E6A05" w14:textId="77777777" w:rsidR="00404EBB" w:rsidRPr="00341907" w:rsidRDefault="00404EBB" w:rsidP="00274483">
            <w:pPr>
              <w:pStyle w:val="1"/>
              <w:numPr>
                <w:ilvl w:val="0"/>
                <w:numId w:val="0"/>
              </w:numPr>
              <w:spacing w:before="60" w:after="0" w:line="240" w:lineRule="auto"/>
              <w:ind w:right="0"/>
              <w:jc w:val="center"/>
              <w:rPr>
                <w:sz w:val="22"/>
                <w:szCs w:val="22"/>
                <w:rtl/>
              </w:rPr>
            </w:pPr>
            <w:r w:rsidRPr="00341907">
              <w:rPr>
                <w:rFonts w:hint="cs"/>
                <w:sz w:val="22"/>
                <w:szCs w:val="22"/>
                <w:rtl/>
              </w:rPr>
              <w:t>שנה</w:t>
            </w:r>
          </w:p>
        </w:tc>
        <w:tc>
          <w:tcPr>
            <w:tcW w:w="2953" w:type="dxa"/>
            <w:shd w:val="clear" w:color="auto" w:fill="auto"/>
          </w:tcPr>
          <w:p w14:paraId="21B5F73E" w14:textId="77777777" w:rsidR="00404EBB" w:rsidRPr="00341907" w:rsidRDefault="00404EBB" w:rsidP="00274483">
            <w:pPr>
              <w:pStyle w:val="1"/>
              <w:numPr>
                <w:ilvl w:val="0"/>
                <w:numId w:val="0"/>
              </w:numPr>
              <w:spacing w:before="60" w:after="0" w:line="240" w:lineRule="auto"/>
              <w:ind w:right="0"/>
              <w:jc w:val="center"/>
              <w:rPr>
                <w:sz w:val="22"/>
                <w:szCs w:val="22"/>
                <w:rtl/>
              </w:rPr>
            </w:pPr>
            <w:r w:rsidRPr="00341907">
              <w:rPr>
                <w:rFonts w:hint="cs"/>
                <w:sz w:val="22"/>
                <w:szCs w:val="22"/>
                <w:rtl/>
              </w:rPr>
              <w:t>מספר הכלבים שהומתו</w:t>
            </w:r>
          </w:p>
        </w:tc>
      </w:tr>
      <w:tr w:rsidR="00404EBB" w:rsidRPr="00341907" w14:paraId="5EC89D85" w14:textId="77777777" w:rsidTr="00274483">
        <w:trPr>
          <w:trHeight w:val="293"/>
          <w:tblCellSpacing w:w="20" w:type="dxa"/>
          <w:jc w:val="center"/>
        </w:trPr>
        <w:tc>
          <w:tcPr>
            <w:tcW w:w="2943" w:type="dxa"/>
            <w:shd w:val="clear" w:color="auto" w:fill="auto"/>
          </w:tcPr>
          <w:p w14:paraId="50E644EB" w14:textId="77777777" w:rsidR="00404EBB" w:rsidRPr="00341907" w:rsidRDefault="00404EBB" w:rsidP="00274483">
            <w:pPr>
              <w:pStyle w:val="1"/>
              <w:numPr>
                <w:ilvl w:val="0"/>
                <w:numId w:val="0"/>
              </w:numPr>
              <w:spacing w:before="60" w:after="0" w:line="240" w:lineRule="auto"/>
              <w:ind w:right="0"/>
              <w:jc w:val="center"/>
              <w:rPr>
                <w:b w:val="0"/>
                <w:bCs w:val="0"/>
                <w:sz w:val="22"/>
                <w:szCs w:val="22"/>
                <w:rtl/>
              </w:rPr>
            </w:pPr>
            <w:r>
              <w:rPr>
                <w:rFonts w:hint="cs"/>
                <w:b w:val="0"/>
                <w:bCs w:val="0"/>
                <w:sz w:val="22"/>
                <w:szCs w:val="22"/>
                <w:rtl/>
              </w:rPr>
              <w:t>2013</w:t>
            </w:r>
          </w:p>
        </w:tc>
        <w:tc>
          <w:tcPr>
            <w:tcW w:w="2953" w:type="dxa"/>
            <w:shd w:val="clear" w:color="auto" w:fill="auto"/>
          </w:tcPr>
          <w:p w14:paraId="2CEEC357" w14:textId="77777777" w:rsidR="00404EBB" w:rsidRPr="00341907" w:rsidRDefault="00404EBB" w:rsidP="00274483">
            <w:pPr>
              <w:pStyle w:val="1"/>
              <w:numPr>
                <w:ilvl w:val="0"/>
                <w:numId w:val="0"/>
              </w:numPr>
              <w:spacing w:before="60" w:after="0" w:line="240" w:lineRule="auto"/>
              <w:ind w:right="0"/>
              <w:jc w:val="center"/>
              <w:rPr>
                <w:b w:val="0"/>
                <w:bCs w:val="0"/>
                <w:sz w:val="22"/>
                <w:szCs w:val="22"/>
                <w:rtl/>
              </w:rPr>
            </w:pPr>
            <w:r>
              <w:rPr>
                <w:rFonts w:hint="cs"/>
                <w:b w:val="0"/>
                <w:bCs w:val="0"/>
                <w:sz w:val="22"/>
                <w:szCs w:val="22"/>
                <w:rtl/>
              </w:rPr>
              <w:t>118</w:t>
            </w:r>
          </w:p>
        </w:tc>
      </w:tr>
      <w:tr w:rsidR="00404EBB" w:rsidRPr="00341907" w14:paraId="0CA70190" w14:textId="77777777" w:rsidTr="00274483">
        <w:trPr>
          <w:trHeight w:val="281"/>
          <w:tblCellSpacing w:w="20" w:type="dxa"/>
          <w:jc w:val="center"/>
        </w:trPr>
        <w:tc>
          <w:tcPr>
            <w:tcW w:w="2943" w:type="dxa"/>
            <w:shd w:val="clear" w:color="auto" w:fill="auto"/>
          </w:tcPr>
          <w:p w14:paraId="514FEB01" w14:textId="77777777" w:rsidR="00404EBB" w:rsidRPr="00341907" w:rsidRDefault="00404EBB" w:rsidP="00274483">
            <w:pPr>
              <w:pStyle w:val="1"/>
              <w:numPr>
                <w:ilvl w:val="0"/>
                <w:numId w:val="0"/>
              </w:numPr>
              <w:spacing w:before="60" w:after="0" w:line="240" w:lineRule="auto"/>
              <w:ind w:right="0"/>
              <w:jc w:val="center"/>
              <w:rPr>
                <w:b w:val="0"/>
                <w:bCs w:val="0"/>
                <w:sz w:val="22"/>
                <w:szCs w:val="22"/>
                <w:rtl/>
              </w:rPr>
            </w:pPr>
            <w:r>
              <w:rPr>
                <w:rFonts w:hint="cs"/>
                <w:b w:val="0"/>
                <w:bCs w:val="0"/>
                <w:sz w:val="22"/>
                <w:szCs w:val="22"/>
                <w:rtl/>
              </w:rPr>
              <w:t>2014</w:t>
            </w:r>
          </w:p>
        </w:tc>
        <w:tc>
          <w:tcPr>
            <w:tcW w:w="2953" w:type="dxa"/>
            <w:shd w:val="clear" w:color="auto" w:fill="auto"/>
          </w:tcPr>
          <w:p w14:paraId="01F77097" w14:textId="77777777" w:rsidR="00404EBB" w:rsidRPr="00341907" w:rsidRDefault="00404EBB" w:rsidP="00274483">
            <w:pPr>
              <w:pStyle w:val="1"/>
              <w:numPr>
                <w:ilvl w:val="0"/>
                <w:numId w:val="0"/>
              </w:numPr>
              <w:spacing w:before="60" w:after="0" w:line="240" w:lineRule="auto"/>
              <w:ind w:right="0"/>
              <w:jc w:val="center"/>
              <w:rPr>
                <w:b w:val="0"/>
                <w:bCs w:val="0"/>
                <w:sz w:val="22"/>
                <w:szCs w:val="22"/>
                <w:rtl/>
              </w:rPr>
            </w:pPr>
            <w:r>
              <w:rPr>
                <w:rFonts w:hint="cs"/>
                <w:b w:val="0"/>
                <w:bCs w:val="0"/>
                <w:sz w:val="22"/>
                <w:szCs w:val="22"/>
                <w:rtl/>
              </w:rPr>
              <w:t>572</w:t>
            </w:r>
          </w:p>
        </w:tc>
      </w:tr>
      <w:tr w:rsidR="00404EBB" w:rsidRPr="00341907" w14:paraId="284C3E1F" w14:textId="77777777" w:rsidTr="00274483">
        <w:trPr>
          <w:trHeight w:val="281"/>
          <w:tblCellSpacing w:w="20" w:type="dxa"/>
          <w:jc w:val="center"/>
        </w:trPr>
        <w:tc>
          <w:tcPr>
            <w:tcW w:w="2943" w:type="dxa"/>
            <w:shd w:val="clear" w:color="auto" w:fill="auto"/>
          </w:tcPr>
          <w:p w14:paraId="7DF3A756" w14:textId="77777777" w:rsidR="00404EBB" w:rsidRPr="00341907" w:rsidRDefault="00404EBB" w:rsidP="00274483">
            <w:pPr>
              <w:pStyle w:val="1"/>
              <w:numPr>
                <w:ilvl w:val="0"/>
                <w:numId w:val="0"/>
              </w:numPr>
              <w:spacing w:before="60" w:after="0" w:line="240" w:lineRule="auto"/>
              <w:ind w:right="0"/>
              <w:jc w:val="center"/>
              <w:rPr>
                <w:b w:val="0"/>
                <w:bCs w:val="0"/>
                <w:sz w:val="22"/>
                <w:szCs w:val="22"/>
                <w:rtl/>
              </w:rPr>
            </w:pPr>
            <w:r>
              <w:rPr>
                <w:rFonts w:hint="cs"/>
                <w:b w:val="0"/>
                <w:bCs w:val="0"/>
                <w:sz w:val="22"/>
                <w:szCs w:val="22"/>
                <w:rtl/>
              </w:rPr>
              <w:t>2015</w:t>
            </w:r>
          </w:p>
        </w:tc>
        <w:tc>
          <w:tcPr>
            <w:tcW w:w="2953" w:type="dxa"/>
            <w:shd w:val="clear" w:color="auto" w:fill="auto"/>
          </w:tcPr>
          <w:p w14:paraId="07677DA8" w14:textId="77777777" w:rsidR="00404EBB" w:rsidRPr="00341907" w:rsidRDefault="00404EBB" w:rsidP="00274483">
            <w:pPr>
              <w:pStyle w:val="1"/>
              <w:numPr>
                <w:ilvl w:val="0"/>
                <w:numId w:val="0"/>
              </w:numPr>
              <w:spacing w:before="60" w:after="0" w:line="240" w:lineRule="auto"/>
              <w:ind w:right="0"/>
              <w:jc w:val="center"/>
              <w:rPr>
                <w:b w:val="0"/>
                <w:bCs w:val="0"/>
                <w:sz w:val="22"/>
                <w:szCs w:val="22"/>
                <w:rtl/>
              </w:rPr>
            </w:pPr>
            <w:r>
              <w:rPr>
                <w:rFonts w:hint="cs"/>
                <w:b w:val="0"/>
                <w:bCs w:val="0"/>
                <w:sz w:val="22"/>
                <w:szCs w:val="22"/>
                <w:rtl/>
              </w:rPr>
              <w:t>203</w:t>
            </w:r>
          </w:p>
        </w:tc>
      </w:tr>
      <w:tr w:rsidR="00404EBB" w:rsidRPr="00341907" w14:paraId="71EE9C51" w14:textId="77777777" w:rsidTr="00274483">
        <w:trPr>
          <w:trHeight w:val="281"/>
          <w:tblCellSpacing w:w="20" w:type="dxa"/>
          <w:jc w:val="center"/>
        </w:trPr>
        <w:tc>
          <w:tcPr>
            <w:tcW w:w="2943" w:type="dxa"/>
            <w:shd w:val="clear" w:color="auto" w:fill="auto"/>
          </w:tcPr>
          <w:p w14:paraId="0FF7E58F" w14:textId="77777777" w:rsidR="00404EBB" w:rsidRPr="00341907" w:rsidRDefault="00404EBB" w:rsidP="00274483">
            <w:pPr>
              <w:pStyle w:val="1"/>
              <w:numPr>
                <w:ilvl w:val="0"/>
                <w:numId w:val="0"/>
              </w:numPr>
              <w:spacing w:before="60" w:after="0" w:line="240" w:lineRule="auto"/>
              <w:ind w:right="0"/>
              <w:jc w:val="center"/>
              <w:rPr>
                <w:sz w:val="22"/>
                <w:szCs w:val="22"/>
                <w:rtl/>
              </w:rPr>
            </w:pPr>
            <w:r w:rsidRPr="00341907">
              <w:rPr>
                <w:rFonts w:hint="cs"/>
                <w:sz w:val="22"/>
                <w:szCs w:val="22"/>
                <w:rtl/>
              </w:rPr>
              <w:t>סה"כ</w:t>
            </w:r>
          </w:p>
        </w:tc>
        <w:tc>
          <w:tcPr>
            <w:tcW w:w="2953" w:type="dxa"/>
            <w:shd w:val="clear" w:color="auto" w:fill="auto"/>
          </w:tcPr>
          <w:p w14:paraId="342E5E90" w14:textId="77777777" w:rsidR="00404EBB" w:rsidRPr="00341907" w:rsidRDefault="00404EBB" w:rsidP="00274483">
            <w:pPr>
              <w:pStyle w:val="1"/>
              <w:numPr>
                <w:ilvl w:val="0"/>
                <w:numId w:val="0"/>
              </w:numPr>
              <w:spacing w:before="60" w:after="0" w:line="240" w:lineRule="auto"/>
              <w:ind w:right="0"/>
              <w:jc w:val="center"/>
              <w:rPr>
                <w:sz w:val="22"/>
                <w:szCs w:val="22"/>
                <w:rtl/>
              </w:rPr>
            </w:pPr>
            <w:r w:rsidRPr="00341907">
              <w:rPr>
                <w:rFonts w:hint="cs"/>
                <w:sz w:val="22"/>
                <w:szCs w:val="22"/>
                <w:rtl/>
              </w:rPr>
              <w:t>893</w:t>
            </w:r>
          </w:p>
        </w:tc>
      </w:tr>
    </w:tbl>
    <w:p w14:paraId="69EFBFBE" w14:textId="77777777" w:rsidR="00404EBB" w:rsidRDefault="00404EBB" w:rsidP="00404EBB">
      <w:pPr>
        <w:pStyle w:val="1"/>
        <w:numPr>
          <w:ilvl w:val="0"/>
          <w:numId w:val="0"/>
        </w:numPr>
        <w:ind w:left="4"/>
        <w:rPr>
          <w:b w:val="0"/>
          <w:bCs w:val="0"/>
          <w:sz w:val="24"/>
          <w:szCs w:val="24"/>
          <w:rtl/>
        </w:rPr>
      </w:pPr>
      <w:r>
        <w:rPr>
          <w:rFonts w:hint="cs"/>
          <w:b w:val="0"/>
          <w:bCs w:val="0"/>
          <w:sz w:val="24"/>
          <w:szCs w:val="24"/>
          <w:rtl/>
        </w:rPr>
        <w:t xml:space="preserve">חשוב לציין כי נתונים אלה הם נתונים על כלבים שהומתו על ידי פקחי יחידת הפיצו"ח בלבד ואשר נרשמו במשרד החקלאות. כאמור נתון זה אינו בהכרח מלמד על מספר הכלבים המומתים בכלל היות והוא אינו כולל נתונים של הרשויות המקומיות. </w:t>
      </w:r>
    </w:p>
    <w:p w14:paraId="2D9BC0A7" w14:textId="77777777" w:rsidR="00C546DA" w:rsidRDefault="00C546DA" w:rsidP="00D150DF">
      <w:pPr>
        <w:pStyle w:val="1"/>
        <w:numPr>
          <w:ilvl w:val="0"/>
          <w:numId w:val="0"/>
        </w:numPr>
        <w:ind w:left="4"/>
        <w:rPr>
          <w:b w:val="0"/>
          <w:bCs w:val="0"/>
          <w:sz w:val="24"/>
          <w:szCs w:val="24"/>
          <w:rtl/>
        </w:rPr>
      </w:pPr>
      <w:r>
        <w:rPr>
          <w:rFonts w:hint="cs"/>
          <w:b w:val="0"/>
          <w:bCs w:val="0"/>
          <w:sz w:val="24"/>
          <w:szCs w:val="24"/>
          <w:rtl/>
        </w:rPr>
        <w:lastRenderedPageBreak/>
        <w:t xml:space="preserve">ביחס למקור המידע השני </w:t>
      </w:r>
      <w:r>
        <w:rPr>
          <w:b w:val="0"/>
          <w:bCs w:val="0"/>
          <w:sz w:val="24"/>
          <w:szCs w:val="24"/>
          <w:rtl/>
        </w:rPr>
        <w:t>–</w:t>
      </w:r>
      <w:r>
        <w:rPr>
          <w:rFonts w:hint="cs"/>
          <w:b w:val="0"/>
          <w:bCs w:val="0"/>
          <w:sz w:val="24"/>
          <w:szCs w:val="24"/>
          <w:rtl/>
        </w:rPr>
        <w:t xml:space="preserve"> בשנת 2014 ערך משרד החקלאות סקר בנושא "מיפוי כלביות המשרתות רשויות בישראל". נתונים אלה התבססו על </w:t>
      </w:r>
      <w:r w:rsidRPr="00BC6A11">
        <w:rPr>
          <w:b w:val="0"/>
          <w:bCs w:val="0"/>
          <w:sz w:val="24"/>
          <w:szCs w:val="24"/>
          <w:rtl/>
        </w:rPr>
        <w:t>נתוני המרכז הארצי לרישום כלבים ועל נתו</w:t>
      </w:r>
      <w:r>
        <w:rPr>
          <w:b w:val="0"/>
          <w:bCs w:val="0"/>
          <w:sz w:val="24"/>
          <w:szCs w:val="24"/>
          <w:rtl/>
        </w:rPr>
        <w:t>ני הרשויות המקומיות. חלק מנתוני</w:t>
      </w:r>
      <w:r>
        <w:rPr>
          <w:rFonts w:hint="cs"/>
          <w:b w:val="0"/>
          <w:bCs w:val="0"/>
          <w:sz w:val="24"/>
          <w:szCs w:val="24"/>
          <w:rtl/>
        </w:rPr>
        <w:t xml:space="preserve"> הרשויות </w:t>
      </w:r>
      <w:r w:rsidRPr="00BC6A11">
        <w:rPr>
          <w:b w:val="0"/>
          <w:bCs w:val="0"/>
          <w:sz w:val="24"/>
          <w:szCs w:val="24"/>
          <w:rtl/>
        </w:rPr>
        <w:t>מדווח באופן שגרתי למרכז הארצי לרישום כלבים וחלקו האחר נאסף על בסיס פנייה ישירה לרשויות השונות.</w:t>
      </w:r>
      <w:r>
        <w:rPr>
          <w:rFonts w:hint="cs"/>
          <w:b w:val="0"/>
          <w:bCs w:val="0"/>
          <w:sz w:val="24"/>
          <w:szCs w:val="24"/>
          <w:rtl/>
        </w:rPr>
        <w:t xml:space="preserve"> על פי נתוני המשרד עולה כי נכון לחודש דצמבר 2013, מופעלות בישראל 45 כלביות באופן ישיר על ידי הרשויות המקומיות ו-10 כלביות המופעלות על ידי גורם פרטי עבור הרשויות. בנוגע להסגרת כלבים משוטטים, עולה כי הדיווח על כלבים אלה אינו מדויק, להערכת המשרד ולפי המידע הקיים מדובר על בין 20,000-14,000 כלבים משוטטים בכל שנה, מהם 30% מוחזרים לבעליהם, 40% נמסרים לאימוץ ישיר או באמצעות העמותות למען בעלי חיים, ו</w:t>
      </w:r>
      <w:r w:rsidR="00D150DF">
        <w:rPr>
          <w:rFonts w:hint="cs"/>
          <w:b w:val="0"/>
          <w:bCs w:val="0"/>
          <w:sz w:val="24"/>
          <w:szCs w:val="24"/>
          <w:rtl/>
        </w:rPr>
        <w:t>-30% מהכלבים</w:t>
      </w:r>
      <w:r>
        <w:rPr>
          <w:rFonts w:hint="cs"/>
          <w:b w:val="0"/>
          <w:bCs w:val="0"/>
          <w:sz w:val="24"/>
          <w:szCs w:val="24"/>
          <w:rtl/>
        </w:rPr>
        <w:t xml:space="preserve"> מומתים בהיעדר פתרון מתאים. </w:t>
      </w:r>
      <w:r w:rsidR="00D150DF">
        <w:rPr>
          <w:rFonts w:hint="cs"/>
          <w:b w:val="0"/>
          <w:bCs w:val="0"/>
          <w:sz w:val="24"/>
          <w:szCs w:val="24"/>
          <w:rtl/>
        </w:rPr>
        <w:t xml:space="preserve">לאור זאת, </w:t>
      </w:r>
      <w:r w:rsidR="00D150DF">
        <w:rPr>
          <w:rFonts w:hint="cs"/>
          <w:sz w:val="24"/>
          <w:szCs w:val="24"/>
          <w:rtl/>
        </w:rPr>
        <w:t>הערכ</w:t>
      </w:r>
      <w:r w:rsidRPr="00BC7038">
        <w:rPr>
          <w:rFonts w:hint="cs"/>
          <w:sz w:val="24"/>
          <w:szCs w:val="24"/>
          <w:rtl/>
        </w:rPr>
        <w:t>ת המשרד בנוגע להמתת כלבים נעה בין 4,400 כלב</w:t>
      </w:r>
      <w:r w:rsidR="00D150DF">
        <w:rPr>
          <w:rFonts w:hint="cs"/>
          <w:sz w:val="24"/>
          <w:szCs w:val="24"/>
          <w:rtl/>
        </w:rPr>
        <w:t>ים</w:t>
      </w:r>
      <w:r w:rsidRPr="00BC7038">
        <w:rPr>
          <w:rFonts w:hint="cs"/>
          <w:sz w:val="24"/>
          <w:szCs w:val="24"/>
          <w:rtl/>
        </w:rPr>
        <w:t xml:space="preserve"> </w:t>
      </w:r>
      <w:r>
        <w:rPr>
          <w:rFonts w:hint="cs"/>
          <w:sz w:val="24"/>
          <w:szCs w:val="24"/>
          <w:rtl/>
        </w:rPr>
        <w:t>כ</w:t>
      </w:r>
      <w:r w:rsidRPr="00BC7038">
        <w:rPr>
          <w:rFonts w:hint="cs"/>
          <w:sz w:val="24"/>
          <w:szCs w:val="24"/>
          <w:rtl/>
        </w:rPr>
        <w:t>הערכה מינימלית</w:t>
      </w:r>
      <w:r w:rsidR="00D150DF">
        <w:rPr>
          <w:rFonts w:hint="cs"/>
          <w:sz w:val="24"/>
          <w:szCs w:val="24"/>
          <w:rtl/>
        </w:rPr>
        <w:t xml:space="preserve"> (מתוך סך הכלבים שהוגדרו משוטטים) לבין</w:t>
      </w:r>
      <w:r w:rsidRPr="00BC7038">
        <w:rPr>
          <w:rFonts w:hint="cs"/>
          <w:sz w:val="24"/>
          <w:szCs w:val="24"/>
          <w:rtl/>
        </w:rPr>
        <w:t xml:space="preserve"> 5,490 </w:t>
      </w:r>
      <w:r w:rsidR="00D150DF">
        <w:rPr>
          <w:rFonts w:hint="cs"/>
          <w:sz w:val="24"/>
          <w:szCs w:val="24"/>
          <w:rtl/>
        </w:rPr>
        <w:t>כלבים כ</w:t>
      </w:r>
      <w:r w:rsidRPr="00BC7038">
        <w:rPr>
          <w:rFonts w:hint="cs"/>
          <w:sz w:val="24"/>
          <w:szCs w:val="24"/>
          <w:rtl/>
        </w:rPr>
        <w:t xml:space="preserve">הערכה מקסימלית. </w:t>
      </w:r>
      <w:r>
        <w:rPr>
          <w:rFonts w:hint="cs"/>
          <w:sz w:val="24"/>
          <w:szCs w:val="24"/>
          <w:rtl/>
        </w:rPr>
        <w:t>חשוב לציין כי נתון זה מוערך לחודש דצמבר 2013.</w:t>
      </w:r>
      <w:r w:rsidRPr="008B3048">
        <w:rPr>
          <w:rStyle w:val="a5"/>
          <w:b w:val="0"/>
          <w:bCs w:val="0"/>
          <w:sz w:val="24"/>
          <w:szCs w:val="24"/>
          <w:rtl/>
        </w:rPr>
        <w:footnoteReference w:id="29"/>
      </w:r>
      <w:r w:rsidRPr="00DC7CE1">
        <w:rPr>
          <w:rFonts w:hint="cs"/>
          <w:b w:val="0"/>
          <w:bCs w:val="0"/>
          <w:sz w:val="24"/>
          <w:szCs w:val="24"/>
          <w:rtl/>
        </w:rPr>
        <w:t xml:space="preserve"> </w:t>
      </w:r>
    </w:p>
    <w:p w14:paraId="4B3A9E55" w14:textId="77777777" w:rsidR="00274483" w:rsidRDefault="0026090A" w:rsidP="004F0F16">
      <w:pPr>
        <w:pStyle w:val="1"/>
        <w:numPr>
          <w:ilvl w:val="0"/>
          <w:numId w:val="0"/>
        </w:numPr>
        <w:ind w:left="4"/>
        <w:rPr>
          <w:b w:val="0"/>
          <w:bCs w:val="0"/>
          <w:sz w:val="24"/>
          <w:szCs w:val="24"/>
          <w:rtl/>
        </w:rPr>
      </w:pPr>
      <w:r>
        <w:rPr>
          <w:rFonts w:hint="cs"/>
          <w:b w:val="0"/>
          <w:bCs w:val="0"/>
          <w:sz w:val="24"/>
          <w:szCs w:val="24"/>
          <w:rtl/>
        </w:rPr>
        <w:t xml:space="preserve">נציין כי נוסף על הנתונים שהוזכרו לעיל, משרד החקלאות כלל בתשובתו לפנייתנו מידע הנוגע לאישור בקשות לשימוש ברעל הסטריכנין לצורך </w:t>
      </w:r>
      <w:r w:rsidR="004F0F16">
        <w:rPr>
          <w:rFonts w:hint="cs"/>
          <w:b w:val="0"/>
          <w:bCs w:val="0"/>
          <w:sz w:val="24"/>
          <w:szCs w:val="24"/>
          <w:rtl/>
        </w:rPr>
        <w:t xml:space="preserve">המתת כלבים משוטטים. על-פי נתוני המשרד, </w:t>
      </w:r>
      <w:r w:rsidR="004F0F16" w:rsidRPr="00B25F1B">
        <w:rPr>
          <w:b w:val="0"/>
          <w:bCs w:val="0"/>
          <w:sz w:val="24"/>
          <w:szCs w:val="24"/>
          <w:rtl/>
        </w:rPr>
        <w:t xml:space="preserve">משנת </w:t>
      </w:r>
      <w:r w:rsidR="004F0F16">
        <w:rPr>
          <w:rFonts w:hint="cs"/>
          <w:b w:val="0"/>
          <w:bCs w:val="0"/>
          <w:sz w:val="24"/>
          <w:szCs w:val="24"/>
          <w:rtl/>
        </w:rPr>
        <w:t>2010</w:t>
      </w:r>
      <w:r w:rsidR="004F0F16" w:rsidRPr="00B25F1B">
        <w:rPr>
          <w:b w:val="0"/>
          <w:bCs w:val="0"/>
          <w:sz w:val="24"/>
          <w:szCs w:val="24"/>
          <w:rtl/>
        </w:rPr>
        <w:t xml:space="preserve"> עד אוגוסט </w:t>
      </w:r>
      <w:r w:rsidR="004F0F16">
        <w:rPr>
          <w:rFonts w:hint="cs"/>
          <w:b w:val="0"/>
          <w:bCs w:val="0"/>
          <w:sz w:val="24"/>
          <w:szCs w:val="24"/>
          <w:rtl/>
        </w:rPr>
        <w:t>2015</w:t>
      </w:r>
      <w:r w:rsidR="004F0F16" w:rsidRPr="00B25F1B">
        <w:rPr>
          <w:b w:val="0"/>
          <w:bCs w:val="0"/>
          <w:sz w:val="24"/>
          <w:szCs w:val="24"/>
          <w:rtl/>
        </w:rPr>
        <w:t xml:space="preserve"> הוגשו למשרד </w:t>
      </w:r>
      <w:r w:rsidR="004F0F16">
        <w:rPr>
          <w:rFonts w:hint="cs"/>
          <w:b w:val="0"/>
          <w:bCs w:val="0"/>
          <w:sz w:val="24"/>
          <w:szCs w:val="24"/>
          <w:rtl/>
        </w:rPr>
        <w:t>188 בקשות לשימוש בסטריכנין להמתת כלבים משוטטים, מתוכן אושרו 125  בקשות, שהן כ-67% מהבקשות.</w:t>
      </w:r>
      <w:r w:rsidR="009E2016">
        <w:rPr>
          <w:rStyle w:val="a5"/>
          <w:b w:val="0"/>
          <w:bCs w:val="0"/>
          <w:sz w:val="24"/>
          <w:szCs w:val="24"/>
          <w:rtl/>
        </w:rPr>
        <w:footnoteReference w:id="30"/>
      </w:r>
    </w:p>
    <w:p w14:paraId="22D910A7" w14:textId="77777777" w:rsidR="00D150DF" w:rsidRDefault="00D150DF" w:rsidP="009E2016">
      <w:pPr>
        <w:pStyle w:val="1"/>
        <w:numPr>
          <w:ilvl w:val="0"/>
          <w:numId w:val="0"/>
        </w:numPr>
        <w:ind w:left="4"/>
        <w:rPr>
          <w:b w:val="0"/>
          <w:bCs w:val="0"/>
          <w:sz w:val="24"/>
          <w:szCs w:val="24"/>
          <w:rtl/>
        </w:rPr>
      </w:pPr>
      <w:r w:rsidRPr="009E2016">
        <w:rPr>
          <w:rFonts w:hint="cs"/>
          <w:b w:val="0"/>
          <w:bCs w:val="0"/>
          <w:sz w:val="24"/>
          <w:szCs w:val="24"/>
          <w:u w:val="single"/>
          <w:rtl/>
        </w:rPr>
        <w:t>מלבד משרד החקלאות, ישנם גופים נוספים שברשותם עשוי להיות מידע הנוגע להמתת כלבים</w:t>
      </w:r>
      <w:r w:rsidR="009E2016">
        <w:rPr>
          <w:rFonts w:hint="cs"/>
          <w:b w:val="0"/>
          <w:bCs w:val="0"/>
          <w:sz w:val="24"/>
          <w:szCs w:val="24"/>
          <w:rtl/>
        </w:rPr>
        <w:t>, ולהלן תשובתם של גופים אלו לפנייתנו בנושא.</w:t>
      </w:r>
      <w:r>
        <w:rPr>
          <w:rFonts w:hint="cs"/>
          <w:b w:val="0"/>
          <w:bCs w:val="0"/>
          <w:sz w:val="24"/>
          <w:szCs w:val="24"/>
          <w:rtl/>
        </w:rPr>
        <w:t xml:space="preserve"> </w:t>
      </w:r>
    </w:p>
    <w:p w14:paraId="7C608E1D" w14:textId="77777777" w:rsidR="00274483" w:rsidRDefault="00274483" w:rsidP="00274483">
      <w:pPr>
        <w:pStyle w:val="11"/>
        <w:numPr>
          <w:ilvl w:val="0"/>
          <w:numId w:val="0"/>
        </w:numPr>
        <w:rPr>
          <w:sz w:val="24"/>
          <w:szCs w:val="24"/>
          <w:rtl/>
        </w:rPr>
      </w:pPr>
      <w:r>
        <w:rPr>
          <w:rFonts w:hint="cs"/>
          <w:sz w:val="24"/>
          <w:szCs w:val="24"/>
          <w:rtl/>
        </w:rPr>
        <w:t>נתוני רשות הטבע והגנים</w:t>
      </w:r>
    </w:p>
    <w:p w14:paraId="1F38D843" w14:textId="77777777" w:rsidR="00274483" w:rsidRDefault="00274483" w:rsidP="007034FB">
      <w:pPr>
        <w:pStyle w:val="11"/>
        <w:numPr>
          <w:ilvl w:val="0"/>
          <w:numId w:val="0"/>
        </w:numPr>
        <w:rPr>
          <w:b w:val="0"/>
          <w:bCs w:val="0"/>
          <w:sz w:val="24"/>
          <w:szCs w:val="24"/>
          <w:rtl/>
        </w:rPr>
      </w:pPr>
      <w:r>
        <w:rPr>
          <w:rFonts w:hint="cs"/>
          <w:b w:val="0"/>
          <w:bCs w:val="0"/>
          <w:sz w:val="24"/>
          <w:szCs w:val="24"/>
          <w:rtl/>
        </w:rPr>
        <w:t>כאמור, פקחי רשות הטבע והגנים הוסמכו להמית כלבים משוטטים בשטחים פתוחים אשר באחריות הרשות</w:t>
      </w:r>
      <w:r w:rsidR="007034FB">
        <w:rPr>
          <w:rFonts w:hint="cs"/>
          <w:b w:val="0"/>
          <w:bCs w:val="0"/>
          <w:sz w:val="24"/>
          <w:szCs w:val="24"/>
          <w:rtl/>
        </w:rPr>
        <w:t xml:space="preserve"> (ובטווח של 500 מטרים בהיקפם). </w:t>
      </w:r>
      <w:r>
        <w:rPr>
          <w:rFonts w:hint="cs"/>
          <w:b w:val="0"/>
          <w:bCs w:val="0"/>
          <w:sz w:val="24"/>
          <w:szCs w:val="24"/>
          <w:rtl/>
        </w:rPr>
        <w:t>להלן יוצגו נתוני</w:t>
      </w:r>
      <w:r w:rsidR="007034FB">
        <w:rPr>
          <w:rFonts w:hint="cs"/>
          <w:b w:val="0"/>
          <w:bCs w:val="0"/>
          <w:sz w:val="24"/>
          <w:szCs w:val="24"/>
          <w:rtl/>
        </w:rPr>
        <w:t xml:space="preserve"> הרשות</w:t>
      </w:r>
      <w:r>
        <w:rPr>
          <w:rFonts w:hint="cs"/>
          <w:b w:val="0"/>
          <w:bCs w:val="0"/>
          <w:sz w:val="24"/>
          <w:szCs w:val="24"/>
          <w:rtl/>
        </w:rPr>
        <w:t xml:space="preserve"> בנוגע להמתת כלבים</w:t>
      </w:r>
      <w:r w:rsidR="007034FB">
        <w:rPr>
          <w:rFonts w:hint="cs"/>
          <w:b w:val="0"/>
          <w:bCs w:val="0"/>
          <w:sz w:val="24"/>
          <w:szCs w:val="24"/>
          <w:rtl/>
        </w:rPr>
        <w:t xml:space="preserve">, כפי שנמסרו בתשובה לפנייתנו </w:t>
      </w:r>
      <w:r w:rsidR="007034FB">
        <w:rPr>
          <w:b w:val="0"/>
          <w:bCs w:val="0"/>
          <w:sz w:val="24"/>
          <w:szCs w:val="24"/>
          <w:rtl/>
        </w:rPr>
        <w:t>–</w:t>
      </w:r>
      <w:r w:rsidR="007034FB">
        <w:rPr>
          <w:rFonts w:hint="cs"/>
          <w:b w:val="0"/>
          <w:bCs w:val="0"/>
          <w:sz w:val="24"/>
          <w:szCs w:val="24"/>
          <w:rtl/>
        </w:rPr>
        <w:t xml:space="preserve"> נתונים אלו עדכניים עד חודש מרס 2015 בלבד</w:t>
      </w:r>
      <w:r>
        <w:rPr>
          <w:rFonts w:hint="cs"/>
          <w:b w:val="0"/>
          <w:bCs w:val="0"/>
          <w:sz w:val="24"/>
          <w:szCs w:val="24"/>
          <w:rtl/>
        </w:rPr>
        <w:t>.</w:t>
      </w:r>
      <w:r>
        <w:rPr>
          <w:rStyle w:val="a5"/>
          <w:b w:val="0"/>
          <w:bCs w:val="0"/>
          <w:sz w:val="24"/>
          <w:szCs w:val="24"/>
          <w:rtl/>
        </w:rPr>
        <w:footnoteReference w:id="31"/>
      </w:r>
    </w:p>
    <w:p w14:paraId="62CD4134" w14:textId="77777777" w:rsidR="00274483" w:rsidRDefault="007034FB" w:rsidP="007034FB">
      <w:pPr>
        <w:pStyle w:val="11"/>
        <w:numPr>
          <w:ilvl w:val="0"/>
          <w:numId w:val="0"/>
        </w:numPr>
        <w:jc w:val="center"/>
        <w:rPr>
          <w:sz w:val="24"/>
          <w:szCs w:val="24"/>
          <w:rtl/>
        </w:rPr>
      </w:pPr>
      <w:r>
        <w:rPr>
          <w:rFonts w:hint="cs"/>
          <w:sz w:val="24"/>
          <w:szCs w:val="24"/>
          <w:rtl/>
        </w:rPr>
        <w:t>מספר ה</w:t>
      </w:r>
      <w:r w:rsidR="00274483" w:rsidRPr="008B3048">
        <w:rPr>
          <w:rFonts w:hint="cs"/>
          <w:sz w:val="24"/>
          <w:szCs w:val="24"/>
          <w:rtl/>
        </w:rPr>
        <w:t>כלבים שהומתו על ידי פקחי רשות הטבע והגנים</w:t>
      </w:r>
      <w:r>
        <w:rPr>
          <w:rFonts w:hint="cs"/>
          <w:sz w:val="24"/>
          <w:szCs w:val="24"/>
          <w:rtl/>
        </w:rPr>
        <w:t xml:space="preserve">, מאי 2013 </w:t>
      </w:r>
      <w:r>
        <w:rPr>
          <w:sz w:val="24"/>
          <w:szCs w:val="24"/>
          <w:rtl/>
        </w:rPr>
        <w:t>–</w:t>
      </w:r>
      <w:r>
        <w:rPr>
          <w:rFonts w:hint="cs"/>
          <w:sz w:val="24"/>
          <w:szCs w:val="24"/>
          <w:rtl/>
        </w:rPr>
        <w:t xml:space="preserve"> מרס 2015</w:t>
      </w:r>
    </w:p>
    <w:tbl>
      <w:tblPr>
        <w:tblStyle w:val="ab"/>
        <w:bidiVisual/>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1656"/>
        <w:gridCol w:w="2498"/>
      </w:tblGrid>
      <w:tr w:rsidR="00274483" w:rsidRPr="008B3048" w14:paraId="32CD2F94" w14:textId="77777777" w:rsidTr="00274483">
        <w:trPr>
          <w:trHeight w:val="178"/>
          <w:tblCellSpacing w:w="20" w:type="dxa"/>
          <w:jc w:val="center"/>
        </w:trPr>
        <w:tc>
          <w:tcPr>
            <w:tcW w:w="1596" w:type="dxa"/>
            <w:shd w:val="clear" w:color="auto" w:fill="auto"/>
          </w:tcPr>
          <w:p w14:paraId="774B50F0"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שנה</w:t>
            </w:r>
          </w:p>
        </w:tc>
        <w:tc>
          <w:tcPr>
            <w:tcW w:w="2438" w:type="dxa"/>
            <w:shd w:val="clear" w:color="auto" w:fill="auto"/>
          </w:tcPr>
          <w:p w14:paraId="1F6CFA5B"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מספק</w:t>
            </w:r>
          </w:p>
        </w:tc>
      </w:tr>
      <w:tr w:rsidR="00274483" w:rsidRPr="008B3048" w14:paraId="26CA8156" w14:textId="77777777" w:rsidTr="00274483">
        <w:trPr>
          <w:trHeight w:val="330"/>
          <w:tblCellSpacing w:w="20" w:type="dxa"/>
          <w:jc w:val="center"/>
        </w:trPr>
        <w:tc>
          <w:tcPr>
            <w:tcW w:w="1596" w:type="dxa"/>
            <w:shd w:val="clear" w:color="auto" w:fill="auto"/>
          </w:tcPr>
          <w:p w14:paraId="04A7154A"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*2013</w:t>
            </w:r>
          </w:p>
        </w:tc>
        <w:tc>
          <w:tcPr>
            <w:tcW w:w="2438" w:type="dxa"/>
            <w:shd w:val="clear" w:color="auto" w:fill="auto"/>
          </w:tcPr>
          <w:p w14:paraId="18E8672A"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94</w:t>
            </w:r>
          </w:p>
        </w:tc>
      </w:tr>
      <w:tr w:rsidR="00274483" w:rsidRPr="008B3048" w14:paraId="3F96DC25" w14:textId="77777777" w:rsidTr="00274483">
        <w:trPr>
          <w:trHeight w:val="301"/>
          <w:tblCellSpacing w:w="20" w:type="dxa"/>
          <w:jc w:val="center"/>
        </w:trPr>
        <w:tc>
          <w:tcPr>
            <w:tcW w:w="1596" w:type="dxa"/>
            <w:shd w:val="clear" w:color="auto" w:fill="auto"/>
          </w:tcPr>
          <w:p w14:paraId="41D09A3B"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2014</w:t>
            </w:r>
          </w:p>
        </w:tc>
        <w:tc>
          <w:tcPr>
            <w:tcW w:w="2438" w:type="dxa"/>
            <w:shd w:val="clear" w:color="auto" w:fill="auto"/>
          </w:tcPr>
          <w:p w14:paraId="7AB9A90A"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431</w:t>
            </w:r>
          </w:p>
        </w:tc>
      </w:tr>
      <w:tr w:rsidR="00274483" w:rsidRPr="008B3048" w14:paraId="0AFAF627" w14:textId="77777777" w:rsidTr="00274483">
        <w:trPr>
          <w:trHeight w:val="183"/>
          <w:tblCellSpacing w:w="20" w:type="dxa"/>
          <w:jc w:val="center"/>
        </w:trPr>
        <w:tc>
          <w:tcPr>
            <w:tcW w:w="1596" w:type="dxa"/>
            <w:shd w:val="clear" w:color="auto" w:fill="auto"/>
          </w:tcPr>
          <w:p w14:paraId="1988467E"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**2015</w:t>
            </w:r>
          </w:p>
        </w:tc>
        <w:tc>
          <w:tcPr>
            <w:tcW w:w="2438" w:type="dxa"/>
            <w:shd w:val="clear" w:color="auto" w:fill="auto"/>
          </w:tcPr>
          <w:p w14:paraId="1C051B74" w14:textId="77777777" w:rsidR="00274483" w:rsidRPr="00D278DC" w:rsidRDefault="00274483" w:rsidP="00274483">
            <w:pPr>
              <w:pStyle w:val="11"/>
              <w:numPr>
                <w:ilvl w:val="0"/>
                <w:numId w:val="0"/>
              </w:numPr>
              <w:spacing w:before="60" w:after="0" w:line="240" w:lineRule="auto"/>
              <w:ind w:right="0"/>
              <w:jc w:val="center"/>
              <w:rPr>
                <w:b w:val="0"/>
                <w:bCs w:val="0"/>
                <w:sz w:val="24"/>
                <w:szCs w:val="24"/>
                <w:rtl/>
              </w:rPr>
            </w:pPr>
            <w:r w:rsidRPr="00D278DC">
              <w:rPr>
                <w:rFonts w:hint="cs"/>
                <w:b w:val="0"/>
                <w:bCs w:val="0"/>
                <w:sz w:val="24"/>
                <w:szCs w:val="24"/>
                <w:rtl/>
              </w:rPr>
              <w:t>166</w:t>
            </w:r>
          </w:p>
        </w:tc>
      </w:tr>
    </w:tbl>
    <w:p w14:paraId="58C1F4CF" w14:textId="77777777" w:rsidR="00274483" w:rsidRPr="00D278DC" w:rsidRDefault="00274483" w:rsidP="00274483">
      <w:pPr>
        <w:pStyle w:val="11"/>
        <w:numPr>
          <w:ilvl w:val="0"/>
          <w:numId w:val="0"/>
        </w:numPr>
        <w:spacing w:before="0" w:after="0" w:line="240" w:lineRule="auto"/>
        <w:ind w:left="720" w:right="11"/>
        <w:rPr>
          <w:b w:val="0"/>
          <w:bCs w:val="0"/>
          <w:sz w:val="20"/>
          <w:szCs w:val="20"/>
          <w:rtl/>
        </w:rPr>
      </w:pPr>
      <w:r>
        <w:rPr>
          <w:rFonts w:hint="cs"/>
          <w:b w:val="0"/>
          <w:bCs w:val="0"/>
          <w:sz w:val="24"/>
          <w:szCs w:val="24"/>
          <w:rtl/>
        </w:rPr>
        <w:t xml:space="preserve">                              *</w:t>
      </w:r>
      <w:r w:rsidRPr="00D278DC">
        <w:rPr>
          <w:rFonts w:hint="cs"/>
          <w:b w:val="0"/>
          <w:bCs w:val="0"/>
          <w:sz w:val="20"/>
          <w:szCs w:val="20"/>
          <w:rtl/>
        </w:rPr>
        <w:t>מחודש מאי עד דצמבר</w:t>
      </w:r>
      <w:r>
        <w:rPr>
          <w:rFonts w:hint="cs"/>
          <w:b w:val="0"/>
          <w:bCs w:val="0"/>
          <w:sz w:val="20"/>
          <w:szCs w:val="20"/>
          <w:rtl/>
        </w:rPr>
        <w:t>.</w:t>
      </w:r>
    </w:p>
    <w:p w14:paraId="23D97D59" w14:textId="77777777" w:rsidR="00274483" w:rsidRPr="00D278DC" w:rsidRDefault="00274483" w:rsidP="00274483">
      <w:pPr>
        <w:pStyle w:val="11"/>
        <w:numPr>
          <w:ilvl w:val="0"/>
          <w:numId w:val="0"/>
        </w:numPr>
        <w:spacing w:before="0" w:after="0" w:line="240" w:lineRule="auto"/>
        <w:ind w:left="720" w:right="11"/>
        <w:rPr>
          <w:b w:val="0"/>
          <w:bCs w:val="0"/>
          <w:sz w:val="20"/>
          <w:szCs w:val="20"/>
          <w:rtl/>
        </w:rPr>
      </w:pPr>
      <w:r w:rsidRPr="00D278DC">
        <w:rPr>
          <w:rFonts w:hint="cs"/>
          <w:b w:val="0"/>
          <w:bCs w:val="0"/>
          <w:sz w:val="20"/>
          <w:szCs w:val="20"/>
          <w:rtl/>
        </w:rPr>
        <w:t xml:space="preserve">            </w:t>
      </w:r>
      <w:r>
        <w:rPr>
          <w:rFonts w:hint="cs"/>
          <w:b w:val="0"/>
          <w:bCs w:val="0"/>
          <w:sz w:val="20"/>
          <w:szCs w:val="20"/>
          <w:rtl/>
        </w:rPr>
        <w:t xml:space="preserve">                       </w:t>
      </w:r>
      <w:r w:rsidRPr="00D278DC">
        <w:rPr>
          <w:rFonts w:hint="cs"/>
          <w:b w:val="0"/>
          <w:bCs w:val="0"/>
          <w:sz w:val="20"/>
          <w:szCs w:val="20"/>
          <w:rtl/>
        </w:rPr>
        <w:t xml:space="preserve"> ** עד חודש מרס</w:t>
      </w:r>
      <w:r>
        <w:rPr>
          <w:rFonts w:hint="cs"/>
          <w:b w:val="0"/>
          <w:bCs w:val="0"/>
          <w:sz w:val="20"/>
          <w:szCs w:val="20"/>
          <w:rtl/>
        </w:rPr>
        <w:t>.</w:t>
      </w:r>
    </w:p>
    <w:p w14:paraId="69AA7222" w14:textId="77777777" w:rsidR="00274483" w:rsidRDefault="00A3438F" w:rsidP="00A3438F">
      <w:pPr>
        <w:pStyle w:val="11"/>
        <w:numPr>
          <w:ilvl w:val="0"/>
          <w:numId w:val="0"/>
        </w:numPr>
        <w:rPr>
          <w:b w:val="0"/>
          <w:bCs w:val="0"/>
          <w:sz w:val="24"/>
          <w:szCs w:val="24"/>
          <w:rtl/>
        </w:rPr>
      </w:pPr>
      <w:r>
        <w:rPr>
          <w:rFonts w:hint="cs"/>
          <w:b w:val="0"/>
          <w:bCs w:val="0"/>
          <w:sz w:val="24"/>
          <w:szCs w:val="24"/>
          <w:rtl/>
        </w:rPr>
        <w:lastRenderedPageBreak/>
        <w:t>עפ"י תשובת הרשות, ישנה חשיבות ל</w:t>
      </w:r>
      <w:r w:rsidR="00274483">
        <w:rPr>
          <w:rFonts w:hint="cs"/>
          <w:b w:val="0"/>
          <w:bCs w:val="0"/>
          <w:sz w:val="24"/>
          <w:szCs w:val="24"/>
          <w:rtl/>
        </w:rPr>
        <w:t>טיפול ב</w:t>
      </w:r>
      <w:r>
        <w:rPr>
          <w:rFonts w:hint="cs"/>
          <w:b w:val="0"/>
          <w:bCs w:val="0"/>
          <w:sz w:val="24"/>
          <w:szCs w:val="24"/>
          <w:rtl/>
        </w:rPr>
        <w:t>כלבים המשוטטים ב</w:t>
      </w:r>
      <w:r w:rsidR="00274483">
        <w:rPr>
          <w:rFonts w:hint="cs"/>
          <w:b w:val="0"/>
          <w:bCs w:val="0"/>
          <w:sz w:val="24"/>
          <w:szCs w:val="24"/>
          <w:rtl/>
        </w:rPr>
        <w:t xml:space="preserve">שטחים הפתוחים גם כחלק מהגנה על חיות הבר על מנת שלא </w:t>
      </w:r>
      <w:r>
        <w:rPr>
          <w:rFonts w:hint="cs"/>
          <w:b w:val="0"/>
          <w:bCs w:val="0"/>
          <w:sz w:val="24"/>
          <w:szCs w:val="24"/>
          <w:rtl/>
        </w:rPr>
        <w:t>י</w:t>
      </w:r>
      <w:r w:rsidR="00274483">
        <w:rPr>
          <w:rFonts w:hint="cs"/>
          <w:b w:val="0"/>
          <w:bCs w:val="0"/>
          <w:sz w:val="24"/>
          <w:szCs w:val="24"/>
          <w:rtl/>
        </w:rPr>
        <w:t xml:space="preserve">יטרפו על ידי כלבים משוטטים או </w:t>
      </w:r>
      <w:r>
        <w:rPr>
          <w:rFonts w:hint="cs"/>
          <w:b w:val="0"/>
          <w:bCs w:val="0"/>
          <w:sz w:val="24"/>
          <w:szCs w:val="24"/>
          <w:rtl/>
        </w:rPr>
        <w:t>י</w:t>
      </w:r>
      <w:r w:rsidR="00274483">
        <w:rPr>
          <w:rFonts w:hint="cs"/>
          <w:b w:val="0"/>
          <w:bCs w:val="0"/>
          <w:sz w:val="24"/>
          <w:szCs w:val="24"/>
          <w:rtl/>
        </w:rPr>
        <w:t>ידבקו במחלת הכלבת. הקושי העומד בפני הפקחים הוא בכך שאישור הירי הינו רק בטווח של 500 מטר מהשמורה, דבר שגורם לטיפול שאינו מספק וכתוצאה מגיעים הכלבים המשוטטים גם לאזורי מגורים ומהווים סכנה. עוד צוין בתשובת הרשות, כי קיים שיתוף פעולה הדוק עם אגף השירותים הווטרינריים במשרד החקלאות ופיתוח הכפר, פקחי הרשות אף מייעצים לרשויות המקומיות אך אינם מטפלים באזורים המאוכלסים היות וזה לא באחריותם.</w:t>
      </w:r>
      <w:r w:rsidR="00274483">
        <w:rPr>
          <w:rStyle w:val="a5"/>
          <w:b w:val="0"/>
          <w:bCs w:val="0"/>
          <w:rtl/>
        </w:rPr>
        <w:footnoteReference w:id="32"/>
      </w:r>
    </w:p>
    <w:p w14:paraId="4AE96209" w14:textId="77777777" w:rsidR="00956F55" w:rsidRDefault="00956F55" w:rsidP="00956F55">
      <w:pPr>
        <w:pStyle w:val="1"/>
        <w:numPr>
          <w:ilvl w:val="0"/>
          <w:numId w:val="0"/>
        </w:numPr>
        <w:ind w:left="4"/>
        <w:rPr>
          <w:sz w:val="24"/>
          <w:szCs w:val="24"/>
          <w:rtl/>
        </w:rPr>
      </w:pPr>
      <w:r>
        <w:rPr>
          <w:rFonts w:hint="cs"/>
          <w:sz w:val="24"/>
          <w:szCs w:val="24"/>
          <w:rtl/>
        </w:rPr>
        <w:t>איגוד הווטרינריים ב</w:t>
      </w:r>
      <w:r w:rsidRPr="00C27AEB">
        <w:rPr>
          <w:rFonts w:hint="cs"/>
          <w:sz w:val="24"/>
          <w:szCs w:val="24"/>
          <w:rtl/>
        </w:rPr>
        <w:t>רשויות המקומיות</w:t>
      </w:r>
    </w:p>
    <w:p w14:paraId="7662CB62" w14:textId="77777777" w:rsidR="00956F55" w:rsidRPr="00895047" w:rsidRDefault="00956F55" w:rsidP="005434C4">
      <w:pPr>
        <w:pStyle w:val="11"/>
        <w:numPr>
          <w:ilvl w:val="0"/>
          <w:numId w:val="0"/>
        </w:numPr>
        <w:rPr>
          <w:b w:val="0"/>
          <w:bCs w:val="0"/>
          <w:sz w:val="24"/>
          <w:szCs w:val="24"/>
          <w:rtl/>
        </w:rPr>
      </w:pPr>
      <w:r w:rsidRPr="00895047">
        <w:rPr>
          <w:rFonts w:hint="cs"/>
          <w:b w:val="0"/>
          <w:bCs w:val="0"/>
          <w:sz w:val="24"/>
          <w:szCs w:val="24"/>
          <w:rtl/>
        </w:rPr>
        <w:t>המחלקות הווטרינריות ברשויות המקומיות אחראית על בריאות הציבור מנקודת ראותה של הרפואה הווטרינרית, בין היתר למניעת מחלות ומטרדים אחרים העוברים מבעלי חיים לבני אדם, באמצעות פיקוח על בעלי החיים בתחומה.</w:t>
      </w:r>
      <w:r w:rsidRPr="00895047">
        <w:rPr>
          <w:rStyle w:val="a5"/>
          <w:b w:val="0"/>
          <w:bCs w:val="0"/>
          <w:rtl/>
        </w:rPr>
        <w:footnoteReference w:id="33"/>
      </w:r>
      <w:r w:rsidRPr="00895047">
        <w:rPr>
          <w:rFonts w:hint="cs"/>
          <w:b w:val="0"/>
          <w:bCs w:val="0"/>
          <w:sz w:val="24"/>
          <w:szCs w:val="24"/>
          <w:rtl/>
        </w:rPr>
        <w:t xml:space="preserve"> </w:t>
      </w:r>
      <w:r>
        <w:rPr>
          <w:rFonts w:hint="cs"/>
          <w:b w:val="0"/>
          <w:bCs w:val="0"/>
          <w:sz w:val="24"/>
          <w:szCs w:val="24"/>
          <w:rtl/>
        </w:rPr>
        <w:t>כאמור, לקבלת נתונים על מספר הכלבים שהומתו בשנים האחרונות</w:t>
      </w:r>
      <w:r w:rsidR="005434C4">
        <w:rPr>
          <w:rFonts w:hint="cs"/>
          <w:b w:val="0"/>
          <w:bCs w:val="0"/>
          <w:sz w:val="24"/>
          <w:szCs w:val="24"/>
          <w:rtl/>
        </w:rPr>
        <w:t xml:space="preserve"> באישור המחלקות הווטרינריות,</w:t>
      </w:r>
      <w:r>
        <w:rPr>
          <w:rFonts w:hint="cs"/>
          <w:b w:val="0"/>
          <w:bCs w:val="0"/>
          <w:sz w:val="24"/>
          <w:szCs w:val="24"/>
          <w:rtl/>
        </w:rPr>
        <w:t xml:space="preserve"> פנינו לאיגוד הווטרינריים ברשויות המקומיות. מתשובת</w:t>
      </w:r>
      <w:r w:rsidR="005434C4">
        <w:rPr>
          <w:rFonts w:hint="cs"/>
          <w:b w:val="0"/>
          <w:bCs w:val="0"/>
          <w:sz w:val="24"/>
          <w:szCs w:val="24"/>
          <w:rtl/>
        </w:rPr>
        <w:t xml:space="preserve"> האיגוד</w:t>
      </w:r>
      <w:r>
        <w:rPr>
          <w:rFonts w:hint="cs"/>
          <w:b w:val="0"/>
          <w:bCs w:val="0"/>
          <w:sz w:val="24"/>
          <w:szCs w:val="24"/>
          <w:rtl/>
        </w:rPr>
        <w:t xml:space="preserve"> עולה כי </w:t>
      </w:r>
      <w:r w:rsidR="005434C4">
        <w:rPr>
          <w:rFonts w:hint="cs"/>
          <w:b w:val="0"/>
          <w:bCs w:val="0"/>
          <w:sz w:val="24"/>
          <w:szCs w:val="24"/>
          <w:rtl/>
        </w:rPr>
        <w:t xml:space="preserve">אין </w:t>
      </w:r>
      <w:r>
        <w:rPr>
          <w:rFonts w:hint="cs"/>
          <w:b w:val="0"/>
          <w:bCs w:val="0"/>
          <w:sz w:val="24"/>
          <w:szCs w:val="24"/>
          <w:rtl/>
        </w:rPr>
        <w:t xml:space="preserve">מאגר נתונים </w:t>
      </w:r>
      <w:r w:rsidR="005434C4">
        <w:rPr>
          <w:rFonts w:hint="cs"/>
          <w:b w:val="0"/>
          <w:bCs w:val="0"/>
          <w:sz w:val="24"/>
          <w:szCs w:val="24"/>
          <w:rtl/>
        </w:rPr>
        <w:t>ה</w:t>
      </w:r>
      <w:r>
        <w:rPr>
          <w:rFonts w:hint="cs"/>
          <w:b w:val="0"/>
          <w:bCs w:val="0"/>
          <w:sz w:val="24"/>
          <w:szCs w:val="24"/>
          <w:rtl/>
        </w:rPr>
        <w:t>משותף לכלל הרשויות, ו</w:t>
      </w:r>
      <w:r w:rsidR="005434C4">
        <w:rPr>
          <w:rFonts w:hint="cs"/>
          <w:b w:val="0"/>
          <w:bCs w:val="0"/>
          <w:sz w:val="24"/>
          <w:szCs w:val="24"/>
          <w:rtl/>
        </w:rPr>
        <w:t xml:space="preserve">לפיכך </w:t>
      </w:r>
      <w:r>
        <w:rPr>
          <w:rFonts w:hint="cs"/>
          <w:b w:val="0"/>
          <w:bCs w:val="0"/>
          <w:sz w:val="24"/>
          <w:szCs w:val="24"/>
          <w:rtl/>
        </w:rPr>
        <w:t>על מנת ל</w:t>
      </w:r>
      <w:r w:rsidR="005434C4">
        <w:rPr>
          <w:rFonts w:hint="cs"/>
          <w:b w:val="0"/>
          <w:bCs w:val="0"/>
          <w:sz w:val="24"/>
          <w:szCs w:val="24"/>
          <w:rtl/>
        </w:rPr>
        <w:t>קבל את הנתונים המבוקשים</w:t>
      </w:r>
      <w:r>
        <w:rPr>
          <w:rFonts w:hint="cs"/>
          <w:b w:val="0"/>
          <w:bCs w:val="0"/>
          <w:sz w:val="24"/>
          <w:szCs w:val="24"/>
          <w:rtl/>
        </w:rPr>
        <w:t xml:space="preserve"> יש לפנות לכל רשות </w:t>
      </w:r>
      <w:r w:rsidR="005434C4">
        <w:rPr>
          <w:rFonts w:hint="cs"/>
          <w:b w:val="0"/>
          <w:bCs w:val="0"/>
          <w:sz w:val="24"/>
          <w:szCs w:val="24"/>
          <w:rtl/>
        </w:rPr>
        <w:t xml:space="preserve">מקומית </w:t>
      </w:r>
      <w:r>
        <w:rPr>
          <w:rFonts w:hint="cs"/>
          <w:b w:val="0"/>
          <w:bCs w:val="0"/>
          <w:sz w:val="24"/>
          <w:szCs w:val="24"/>
          <w:rtl/>
        </w:rPr>
        <w:t>בנפרד.</w:t>
      </w:r>
      <w:r w:rsidR="005434C4">
        <w:rPr>
          <w:rFonts w:hint="cs"/>
          <w:b w:val="0"/>
          <w:bCs w:val="0"/>
          <w:sz w:val="24"/>
          <w:szCs w:val="24"/>
          <w:rtl/>
        </w:rPr>
        <w:t xml:space="preserve"> האיגוד ציין כי ככלל ניתן לבצע פנייה זו לרשויות המקומיות השונות לצורך איסוף המידע, אך לא ניתן לבצע זאת בלוח הזמנים הקצר הנתון לצורך הכנת מסמך זה.</w:t>
      </w:r>
      <w:r>
        <w:rPr>
          <w:rFonts w:hint="cs"/>
          <w:b w:val="0"/>
          <w:bCs w:val="0"/>
          <w:sz w:val="24"/>
          <w:szCs w:val="24"/>
          <w:rtl/>
        </w:rPr>
        <w:t xml:space="preserve"> </w:t>
      </w:r>
    </w:p>
    <w:p w14:paraId="47215FD1" w14:textId="77777777" w:rsidR="00667063" w:rsidRDefault="00667063" w:rsidP="00667063">
      <w:pPr>
        <w:pStyle w:val="11"/>
        <w:numPr>
          <w:ilvl w:val="0"/>
          <w:numId w:val="0"/>
        </w:numPr>
        <w:rPr>
          <w:b w:val="0"/>
          <w:bCs w:val="0"/>
          <w:sz w:val="24"/>
          <w:szCs w:val="24"/>
          <w:rtl/>
        </w:rPr>
      </w:pPr>
      <w:r w:rsidRPr="005341FE">
        <w:rPr>
          <w:rFonts w:hint="cs"/>
          <w:sz w:val="24"/>
          <w:szCs w:val="24"/>
          <w:rtl/>
        </w:rPr>
        <w:t>ארגונים ל</w:t>
      </w:r>
      <w:r>
        <w:rPr>
          <w:rFonts w:hint="cs"/>
          <w:sz w:val="24"/>
          <w:szCs w:val="24"/>
          <w:rtl/>
        </w:rPr>
        <w:t xml:space="preserve">הגנה על </w:t>
      </w:r>
      <w:r w:rsidRPr="005341FE">
        <w:rPr>
          <w:rFonts w:hint="cs"/>
          <w:sz w:val="24"/>
          <w:szCs w:val="24"/>
          <w:rtl/>
        </w:rPr>
        <w:t>זכ</w:t>
      </w:r>
      <w:r>
        <w:rPr>
          <w:rFonts w:hint="cs"/>
          <w:sz w:val="24"/>
          <w:szCs w:val="24"/>
          <w:rtl/>
        </w:rPr>
        <w:t>ו</w:t>
      </w:r>
      <w:r w:rsidRPr="005341FE">
        <w:rPr>
          <w:rFonts w:hint="cs"/>
          <w:sz w:val="24"/>
          <w:szCs w:val="24"/>
          <w:rtl/>
        </w:rPr>
        <w:t>יות בעלי חיים</w:t>
      </w:r>
      <w:r>
        <w:rPr>
          <w:rFonts w:hint="cs"/>
          <w:b w:val="0"/>
          <w:bCs w:val="0"/>
          <w:sz w:val="24"/>
          <w:szCs w:val="24"/>
          <w:rtl/>
        </w:rPr>
        <w:t xml:space="preserve"> </w:t>
      </w:r>
    </w:p>
    <w:p w14:paraId="6665C072" w14:textId="77777777" w:rsidR="00667063" w:rsidRDefault="00667063" w:rsidP="00667063">
      <w:pPr>
        <w:pStyle w:val="11"/>
        <w:numPr>
          <w:ilvl w:val="0"/>
          <w:numId w:val="0"/>
        </w:numPr>
        <w:rPr>
          <w:b w:val="0"/>
          <w:bCs w:val="0"/>
          <w:sz w:val="24"/>
          <w:szCs w:val="24"/>
          <w:rtl/>
        </w:rPr>
      </w:pPr>
      <w:r>
        <w:rPr>
          <w:rFonts w:hint="cs"/>
          <w:b w:val="0"/>
          <w:bCs w:val="0"/>
          <w:sz w:val="24"/>
          <w:szCs w:val="24"/>
          <w:rtl/>
        </w:rPr>
        <w:t>כאמור בחלק מהרשויות המקומיות פועלים ארגונים לא-ממשלתיים המטפלים בבעלי חיים בשטחן של הרשויות. בחלק מהעמותות פועלות מרפאות שבמסגרתן מטפלים בין היתר בכלבים משוטטים, מעקרים ומסרסים אותם, ומציעים אותם לאימוץ.</w:t>
      </w:r>
    </w:p>
    <w:p w14:paraId="6894C85A" w14:textId="77777777" w:rsidR="00667063" w:rsidRDefault="00667063" w:rsidP="009602ED">
      <w:pPr>
        <w:pStyle w:val="11"/>
        <w:numPr>
          <w:ilvl w:val="0"/>
          <w:numId w:val="0"/>
        </w:numPr>
        <w:rPr>
          <w:b w:val="0"/>
          <w:bCs w:val="0"/>
          <w:sz w:val="24"/>
          <w:szCs w:val="24"/>
          <w:rtl/>
        </w:rPr>
      </w:pPr>
      <w:r>
        <w:rPr>
          <w:rFonts w:hint="cs"/>
          <w:b w:val="0"/>
          <w:bCs w:val="0"/>
          <w:sz w:val="24"/>
          <w:szCs w:val="24"/>
          <w:rtl/>
        </w:rPr>
        <w:t>בתשובות שני ארגונים שאליהם פנ</w:t>
      </w:r>
      <w:r w:rsidR="009602ED">
        <w:rPr>
          <w:rFonts w:hint="cs"/>
          <w:b w:val="0"/>
          <w:bCs w:val="0"/>
          <w:sz w:val="24"/>
          <w:szCs w:val="24"/>
          <w:rtl/>
        </w:rPr>
        <w:t>ינו במסגרת הכנת מסמך זה לא נמסרו</w:t>
      </w:r>
      <w:r>
        <w:rPr>
          <w:rFonts w:hint="cs"/>
          <w:b w:val="0"/>
          <w:bCs w:val="0"/>
          <w:sz w:val="24"/>
          <w:szCs w:val="24"/>
          <w:rtl/>
        </w:rPr>
        <w:t xml:space="preserve"> נתונים על המתת כלבים במרפאות הארגונים, ככל שזו מתבצעת. בתשובת עמותת "תנו לחיות לחיות" צוין כי העמותה אינה ממיתה כלבים בריאים וכי המתות כלבים מתבצעות רק במקרים שהווטרינר קובע שלא ניתן להצילם. עוד צוין כי במידה ומתקבלת החלטה כזו, </w:t>
      </w:r>
      <w:r w:rsidR="009602ED">
        <w:rPr>
          <w:rFonts w:hint="cs"/>
          <w:b w:val="0"/>
          <w:bCs w:val="0"/>
          <w:sz w:val="24"/>
          <w:szCs w:val="24"/>
          <w:rtl/>
        </w:rPr>
        <w:t xml:space="preserve">היא </w:t>
      </w:r>
      <w:r>
        <w:rPr>
          <w:rFonts w:hint="cs"/>
          <w:b w:val="0"/>
          <w:bCs w:val="0"/>
          <w:sz w:val="24"/>
          <w:szCs w:val="24"/>
          <w:rtl/>
        </w:rPr>
        <w:t>מצריכה את אישורה של מנכ"ל</w:t>
      </w:r>
      <w:r w:rsidR="009602ED">
        <w:rPr>
          <w:rFonts w:hint="cs"/>
          <w:b w:val="0"/>
          <w:bCs w:val="0"/>
          <w:sz w:val="24"/>
          <w:szCs w:val="24"/>
          <w:rtl/>
        </w:rPr>
        <w:t>ית</w:t>
      </w:r>
      <w:r>
        <w:rPr>
          <w:rFonts w:hint="cs"/>
          <w:b w:val="0"/>
          <w:bCs w:val="0"/>
          <w:sz w:val="24"/>
          <w:szCs w:val="24"/>
          <w:rtl/>
        </w:rPr>
        <w:t xml:space="preserve"> העמותה.</w:t>
      </w:r>
      <w:r w:rsidRPr="00A35094">
        <w:rPr>
          <w:rStyle w:val="a5"/>
          <w:b w:val="0"/>
          <w:bCs w:val="0"/>
          <w:sz w:val="24"/>
          <w:szCs w:val="24"/>
          <w:rtl/>
        </w:rPr>
        <w:footnoteReference w:id="34"/>
      </w:r>
      <w:r w:rsidRPr="00A35094">
        <w:rPr>
          <w:rFonts w:hint="cs"/>
          <w:b w:val="0"/>
          <w:bCs w:val="0"/>
          <w:sz w:val="24"/>
          <w:szCs w:val="24"/>
          <w:rtl/>
        </w:rPr>
        <w:t xml:space="preserve"> </w:t>
      </w:r>
    </w:p>
    <w:p w14:paraId="2ED716F6" w14:textId="77777777" w:rsidR="003D6D7D" w:rsidRDefault="003D6D7D" w:rsidP="00956F55">
      <w:pPr>
        <w:pStyle w:val="11"/>
        <w:numPr>
          <w:ilvl w:val="0"/>
          <w:numId w:val="0"/>
        </w:numPr>
        <w:ind w:left="350" w:hanging="350"/>
        <w:rPr>
          <w:sz w:val="24"/>
          <w:szCs w:val="24"/>
          <w:rtl/>
        </w:rPr>
      </w:pPr>
    </w:p>
    <w:p w14:paraId="0C98B549" w14:textId="77777777" w:rsidR="005A14A5" w:rsidRDefault="00063422" w:rsidP="00956F55">
      <w:pPr>
        <w:pStyle w:val="11"/>
        <w:numPr>
          <w:ilvl w:val="0"/>
          <w:numId w:val="0"/>
        </w:numPr>
        <w:ind w:left="350" w:hanging="350"/>
        <w:rPr>
          <w:sz w:val="24"/>
          <w:szCs w:val="24"/>
          <w:rtl/>
        </w:rPr>
      </w:pPr>
      <w:r>
        <w:rPr>
          <w:rFonts w:hint="cs"/>
          <w:sz w:val="24"/>
          <w:szCs w:val="24"/>
          <w:rtl/>
        </w:rPr>
        <w:t>כתיבה: ראדה חסייסי</w:t>
      </w:r>
    </w:p>
    <w:p w14:paraId="596F63CC" w14:textId="77777777" w:rsidR="00063422" w:rsidRPr="00780366" w:rsidRDefault="00063422" w:rsidP="00956F55">
      <w:pPr>
        <w:pStyle w:val="11"/>
        <w:numPr>
          <w:ilvl w:val="0"/>
          <w:numId w:val="0"/>
        </w:numPr>
        <w:ind w:left="350" w:hanging="350"/>
        <w:rPr>
          <w:b w:val="0"/>
          <w:bCs w:val="0"/>
          <w:sz w:val="24"/>
          <w:szCs w:val="24"/>
          <w:rtl/>
        </w:rPr>
      </w:pPr>
      <w:r w:rsidRPr="00780366">
        <w:rPr>
          <w:rFonts w:hint="eastAsia"/>
          <w:b w:val="0"/>
          <w:bCs w:val="0"/>
          <w:sz w:val="24"/>
          <w:szCs w:val="24"/>
          <w:rtl/>
        </w:rPr>
        <w:t>אישור</w:t>
      </w:r>
      <w:r w:rsidRPr="00780366">
        <w:rPr>
          <w:b w:val="0"/>
          <w:bCs w:val="0"/>
          <w:sz w:val="24"/>
          <w:szCs w:val="24"/>
          <w:rtl/>
        </w:rPr>
        <w:t xml:space="preserve">: </w:t>
      </w:r>
      <w:r w:rsidRPr="00780366">
        <w:rPr>
          <w:rFonts w:hint="eastAsia"/>
          <w:b w:val="0"/>
          <w:bCs w:val="0"/>
          <w:sz w:val="24"/>
          <w:szCs w:val="24"/>
          <w:rtl/>
        </w:rPr>
        <w:t>יובל</w:t>
      </w:r>
      <w:r w:rsidRPr="00780366">
        <w:rPr>
          <w:b w:val="0"/>
          <w:bCs w:val="0"/>
          <w:sz w:val="24"/>
          <w:szCs w:val="24"/>
          <w:rtl/>
        </w:rPr>
        <w:t xml:space="preserve"> </w:t>
      </w:r>
      <w:r w:rsidRPr="00780366">
        <w:rPr>
          <w:rFonts w:hint="eastAsia"/>
          <w:b w:val="0"/>
          <w:bCs w:val="0"/>
          <w:sz w:val="24"/>
          <w:szCs w:val="24"/>
          <w:rtl/>
        </w:rPr>
        <w:t>וורגן</w:t>
      </w:r>
      <w:r w:rsidR="003D6D7D" w:rsidRPr="00780366">
        <w:rPr>
          <w:b w:val="0"/>
          <w:bCs w:val="0"/>
          <w:sz w:val="24"/>
          <w:szCs w:val="24"/>
          <w:rtl/>
        </w:rPr>
        <w:t>,</w:t>
      </w:r>
      <w:r w:rsidRPr="00780366">
        <w:rPr>
          <w:b w:val="0"/>
          <w:bCs w:val="0"/>
          <w:sz w:val="24"/>
          <w:szCs w:val="24"/>
          <w:rtl/>
        </w:rPr>
        <w:t xml:space="preserve"> ראש צוות.</w:t>
      </w:r>
    </w:p>
    <w:p w14:paraId="21545E61" w14:textId="77777777" w:rsidR="00956F55" w:rsidRPr="00956F55" w:rsidRDefault="00956F55"/>
    <w:sectPr w:rsidR="00956F55" w:rsidRPr="00956F55" w:rsidSect="00274483">
      <w:footerReference w:type="default" r:id="rId8"/>
      <w:headerReference w:type="first" r:id="rId9"/>
      <w:footerReference w:type="first" r:id="rId10"/>
      <w:pgSz w:w="11906" w:h="16838" w:code="9"/>
      <w:pgMar w:top="1440" w:right="1758" w:bottom="1440" w:left="1259" w:header="709" w:footer="397" w:gutter="0"/>
      <w:pgNumType w:start="1"/>
      <w:cols w:space="708"/>
      <w:formProt w:val="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FF43AB" w14:textId="77777777" w:rsidR="007A6388" w:rsidRDefault="007A6388" w:rsidP="00956F55">
      <w:pPr>
        <w:spacing w:before="0" w:after="0" w:line="240" w:lineRule="auto"/>
      </w:pPr>
      <w:r>
        <w:separator/>
      </w:r>
    </w:p>
  </w:endnote>
  <w:endnote w:type="continuationSeparator" w:id="0">
    <w:p w14:paraId="4F6371CA" w14:textId="77777777" w:rsidR="007A6388" w:rsidRDefault="007A6388" w:rsidP="00956F5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53126238"/>
      <w:docPartObj>
        <w:docPartGallery w:val="Page Numbers (Bottom of Page)"/>
        <w:docPartUnique/>
      </w:docPartObj>
    </w:sdtPr>
    <w:sdtEndPr>
      <w:rPr>
        <w:sz w:val="18"/>
        <w:szCs w:val="18"/>
        <w:cs/>
      </w:rPr>
    </w:sdtEndPr>
    <w:sdtContent>
      <w:sdt>
        <w:sdtPr>
          <w:rPr>
            <w:rtl/>
          </w:rPr>
          <w:id w:val="860082579"/>
          <w:docPartObj>
            <w:docPartGallery w:val="Page Numbers (Top of Page)"/>
            <w:docPartUnique/>
          </w:docPartObj>
        </w:sdtPr>
        <w:sdtEndPr>
          <w:rPr>
            <w:sz w:val="18"/>
            <w:szCs w:val="18"/>
          </w:rPr>
        </w:sdtEndPr>
        <w:sdtContent>
          <w:p w14:paraId="4C00591E" w14:textId="77777777" w:rsidR="00274483" w:rsidRPr="00337FC1" w:rsidRDefault="00274483" w:rsidP="00274483">
            <w:pPr>
              <w:pStyle w:val="a8"/>
              <w:jc w:val="right"/>
              <w:rPr>
                <w:sz w:val="18"/>
                <w:szCs w:val="18"/>
                <w:rtl/>
                <w:cs/>
              </w:rPr>
            </w:pPr>
            <w:r w:rsidRPr="00337FC1">
              <w:rPr>
                <w:sz w:val="18"/>
                <w:szCs w:val="18"/>
                <w:rtl/>
                <w:cs/>
                <w:lang w:val="he-IL"/>
              </w:rPr>
              <w:t xml:space="preserve">עמוד </w:t>
            </w:r>
            <w:r w:rsidRPr="00337FC1">
              <w:rPr>
                <w:b/>
                <w:bCs/>
                <w:sz w:val="18"/>
                <w:szCs w:val="18"/>
              </w:rPr>
              <w:fldChar w:fldCharType="begin"/>
            </w:r>
            <w:r w:rsidRPr="00337FC1">
              <w:rPr>
                <w:b/>
                <w:bCs/>
                <w:sz w:val="18"/>
                <w:szCs w:val="18"/>
                <w:rtl/>
                <w:cs/>
              </w:rPr>
              <w:instrText>PAGE</w:instrText>
            </w:r>
            <w:r w:rsidRPr="00337FC1">
              <w:rPr>
                <w:b/>
                <w:bCs/>
                <w:sz w:val="18"/>
                <w:szCs w:val="18"/>
              </w:rPr>
              <w:fldChar w:fldCharType="separate"/>
            </w:r>
            <w:r w:rsidR="00780366">
              <w:rPr>
                <w:b/>
                <w:bCs/>
                <w:noProof/>
                <w:sz w:val="18"/>
                <w:szCs w:val="18"/>
                <w:rtl/>
              </w:rPr>
              <w:t>10</w:t>
            </w:r>
            <w:r w:rsidRPr="00337FC1">
              <w:rPr>
                <w:b/>
                <w:bCs/>
                <w:sz w:val="18"/>
                <w:szCs w:val="18"/>
              </w:rPr>
              <w:fldChar w:fldCharType="end"/>
            </w:r>
            <w:r w:rsidRPr="00337FC1">
              <w:rPr>
                <w:sz w:val="18"/>
                <w:szCs w:val="18"/>
                <w:rtl/>
                <w:cs/>
                <w:lang w:val="he-IL"/>
              </w:rPr>
              <w:t xml:space="preserve"> מתוך </w:t>
            </w:r>
            <w:r w:rsidRPr="00337FC1">
              <w:rPr>
                <w:b/>
                <w:bCs/>
                <w:sz w:val="18"/>
                <w:szCs w:val="18"/>
              </w:rPr>
              <w:fldChar w:fldCharType="begin"/>
            </w:r>
            <w:r w:rsidRPr="00337FC1">
              <w:rPr>
                <w:b/>
                <w:bCs/>
                <w:sz w:val="18"/>
                <w:szCs w:val="18"/>
                <w:rtl/>
                <w:cs/>
              </w:rPr>
              <w:instrText>NUMPAGES</w:instrText>
            </w:r>
            <w:r w:rsidRPr="00337FC1">
              <w:rPr>
                <w:b/>
                <w:bCs/>
                <w:sz w:val="18"/>
                <w:szCs w:val="18"/>
              </w:rPr>
              <w:fldChar w:fldCharType="separate"/>
            </w:r>
            <w:r w:rsidR="00780366">
              <w:rPr>
                <w:b/>
                <w:bCs/>
                <w:noProof/>
                <w:sz w:val="18"/>
                <w:szCs w:val="18"/>
                <w:rtl/>
              </w:rPr>
              <w:t>10</w:t>
            </w:r>
            <w:r w:rsidRPr="00337FC1">
              <w:rPr>
                <w:b/>
                <w:bCs/>
                <w:sz w:val="18"/>
                <w:szCs w:val="18"/>
              </w:rPr>
              <w:fldChar w:fldCharType="end"/>
            </w:r>
          </w:p>
        </w:sdtContent>
      </w:sdt>
    </w:sdtContent>
  </w:sdt>
  <w:p w14:paraId="4467B9A7" w14:textId="77777777" w:rsidR="00274483" w:rsidRDefault="00274483" w:rsidP="00274483">
    <w:pPr>
      <w:pStyle w:val="a8"/>
      <w:rPr>
        <w:rtl/>
        <w:cs/>
      </w:rPr>
    </w:pPr>
  </w:p>
  <w:p w14:paraId="5A4A08C5" w14:textId="77777777" w:rsidR="00274483" w:rsidRDefault="0027448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9640" w:type="dxa"/>
      <w:tblInd w:w="-178" w:type="dxa"/>
      <w:tblBorders>
        <w:top w:val="single" w:sz="4" w:space="0" w:color="auto"/>
      </w:tblBorders>
      <w:tblLayout w:type="fixed"/>
      <w:tblLook w:val="0000" w:firstRow="0" w:lastRow="0" w:firstColumn="0" w:lastColumn="0" w:noHBand="0" w:noVBand="0"/>
    </w:tblPr>
    <w:tblGrid>
      <w:gridCol w:w="3260"/>
      <w:gridCol w:w="3402"/>
      <w:gridCol w:w="2978"/>
    </w:tblGrid>
    <w:tr w:rsidR="00274483" w14:paraId="691B8F57" w14:textId="77777777" w:rsidTr="00274483">
      <w:trPr>
        <w:cantSplit/>
      </w:trPr>
      <w:tc>
        <w:tcPr>
          <w:tcW w:w="3260" w:type="dxa"/>
          <w:tcBorders>
            <w:top w:val="single" w:sz="4" w:space="0" w:color="auto"/>
          </w:tcBorders>
        </w:tcPr>
        <w:p w14:paraId="374B27AF" w14:textId="77777777" w:rsidR="00274483" w:rsidRDefault="00274483" w:rsidP="00274483">
          <w:pPr>
            <w:pStyle w:val="a8"/>
            <w:spacing w:before="60"/>
            <w:ind w:left="-108"/>
            <w:rPr>
              <w:b/>
              <w:bCs/>
              <w:spacing w:val="42"/>
              <w:szCs w:val="22"/>
              <w:rtl/>
            </w:rPr>
          </w:pPr>
          <w:r>
            <w:rPr>
              <w:b/>
              <w:bCs/>
              <w:spacing w:val="42"/>
              <w:szCs w:val="22"/>
              <w:rtl/>
            </w:rPr>
            <w:t>הכנסת</w:t>
          </w:r>
          <w:r w:rsidRPr="007A0377">
            <w:rPr>
              <w:b/>
              <w:bCs/>
              <w:spacing w:val="42"/>
              <w:sz w:val="22"/>
              <w:szCs w:val="22"/>
              <w:rtl/>
            </w:rPr>
            <w:t xml:space="preserve">, </w:t>
          </w:r>
          <w:r w:rsidRPr="007A0377">
            <w:rPr>
              <w:rFonts w:hint="cs"/>
              <w:b/>
              <w:bCs/>
              <w:sz w:val="22"/>
              <w:szCs w:val="22"/>
              <w:rtl/>
            </w:rPr>
            <w:t>מרכז המחקר והמידע</w:t>
          </w:r>
        </w:p>
        <w:p w14:paraId="593E3A24" w14:textId="77777777" w:rsidR="00274483" w:rsidRDefault="00274483" w:rsidP="00274483">
          <w:pPr>
            <w:pStyle w:val="a8"/>
            <w:ind w:left="-108"/>
            <w:rPr>
              <w:spacing w:val="46"/>
              <w:szCs w:val="22"/>
              <w:rtl/>
            </w:rPr>
          </w:pPr>
          <w:r>
            <w:rPr>
              <w:spacing w:val="46"/>
              <w:szCs w:val="22"/>
              <w:rtl/>
            </w:rPr>
            <w:t>הקריה, ירושלים 91950</w:t>
          </w:r>
        </w:p>
      </w:tc>
      <w:tc>
        <w:tcPr>
          <w:tcW w:w="3402" w:type="dxa"/>
          <w:tcBorders>
            <w:top w:val="single" w:sz="4" w:space="0" w:color="auto"/>
          </w:tcBorders>
        </w:tcPr>
        <w:p w14:paraId="4349618D" w14:textId="77777777" w:rsidR="00274483" w:rsidRDefault="00274483" w:rsidP="00274483">
          <w:pPr>
            <w:pStyle w:val="a8"/>
            <w:spacing w:before="60"/>
            <w:jc w:val="center"/>
            <w:rPr>
              <w:spacing w:val="16"/>
              <w:sz w:val="22"/>
              <w:szCs w:val="22"/>
              <w:rtl/>
            </w:rPr>
          </w:pPr>
          <w:r>
            <w:rPr>
              <w:spacing w:val="16"/>
              <w:sz w:val="22"/>
              <w:szCs w:val="22"/>
            </w:rPr>
            <w:t>www.knesset.gov.il/mmm</w:t>
          </w:r>
        </w:p>
        <w:p w14:paraId="71303C54" w14:textId="77777777" w:rsidR="00274483" w:rsidRDefault="00274483" w:rsidP="00274483">
          <w:pPr>
            <w:pStyle w:val="a8"/>
            <w:rPr>
              <w:szCs w:val="22"/>
              <w:rtl/>
            </w:rPr>
          </w:pPr>
        </w:p>
      </w:tc>
      <w:tc>
        <w:tcPr>
          <w:tcW w:w="2978" w:type="dxa"/>
          <w:tcBorders>
            <w:top w:val="single" w:sz="4" w:space="0" w:color="auto"/>
          </w:tcBorders>
        </w:tcPr>
        <w:p w14:paraId="6287681C" w14:textId="77777777" w:rsidR="00274483" w:rsidRDefault="00274483" w:rsidP="00274483">
          <w:pPr>
            <w:pStyle w:val="a8"/>
            <w:spacing w:before="60"/>
            <w:jc w:val="right"/>
            <w:rPr>
              <w:szCs w:val="22"/>
              <w:rtl/>
            </w:rPr>
          </w:pPr>
          <w:r>
            <w:rPr>
              <w:szCs w:val="22"/>
              <w:rtl/>
            </w:rPr>
            <w:t>טל'</w:t>
          </w:r>
          <w:r>
            <w:rPr>
              <w:rFonts w:hint="cs"/>
              <w:szCs w:val="22"/>
              <w:rtl/>
            </w:rPr>
            <w:t xml:space="preserve"> מזכירות</w:t>
          </w:r>
          <w:r>
            <w:rPr>
              <w:szCs w:val="22"/>
              <w:rtl/>
            </w:rPr>
            <w:t xml:space="preserve">:  </w:t>
          </w:r>
          <w:r>
            <w:rPr>
              <w:rFonts w:hint="cs"/>
              <w:szCs w:val="22"/>
              <w:rtl/>
            </w:rPr>
            <w:t>6408240 - 02</w:t>
          </w:r>
        </w:p>
        <w:p w14:paraId="7FB1F547" w14:textId="77777777" w:rsidR="00274483" w:rsidRDefault="00274483" w:rsidP="00274483">
          <w:pPr>
            <w:pStyle w:val="a8"/>
            <w:jc w:val="right"/>
            <w:rPr>
              <w:szCs w:val="22"/>
              <w:rtl/>
            </w:rPr>
          </w:pPr>
          <w:r>
            <w:rPr>
              <w:szCs w:val="22"/>
              <w:rtl/>
            </w:rPr>
            <w:t>פקס'</w:t>
          </w:r>
          <w:r>
            <w:rPr>
              <w:rFonts w:hint="cs"/>
              <w:szCs w:val="22"/>
              <w:rtl/>
            </w:rPr>
            <w:t>:  6496103 - 02</w:t>
          </w:r>
        </w:p>
      </w:tc>
    </w:tr>
  </w:tbl>
  <w:p w14:paraId="6156E1D5" w14:textId="77777777" w:rsidR="00274483" w:rsidRDefault="0027448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379DD0" w14:textId="77777777" w:rsidR="007A6388" w:rsidRDefault="007A6388" w:rsidP="00956F55">
      <w:pPr>
        <w:spacing w:before="0" w:after="0" w:line="240" w:lineRule="auto"/>
      </w:pPr>
      <w:r>
        <w:separator/>
      </w:r>
    </w:p>
  </w:footnote>
  <w:footnote w:type="continuationSeparator" w:id="0">
    <w:p w14:paraId="32351091" w14:textId="77777777" w:rsidR="007A6388" w:rsidRDefault="007A6388" w:rsidP="00956F55">
      <w:pPr>
        <w:spacing w:before="0" w:after="0" w:line="240" w:lineRule="auto"/>
      </w:pPr>
      <w:r>
        <w:continuationSeparator/>
      </w:r>
    </w:p>
  </w:footnote>
  <w:footnote w:id="1">
    <w:p w14:paraId="706FEE52" w14:textId="77777777" w:rsidR="00061C7C" w:rsidRDefault="00274483" w:rsidP="0087510F">
      <w:pPr>
        <w:pStyle w:val="a3"/>
        <w:rPr>
          <w:rtl/>
        </w:rPr>
      </w:pPr>
      <w:r>
        <w:rPr>
          <w:rStyle w:val="a5"/>
        </w:rPr>
        <w:footnoteRef/>
      </w:r>
      <w:r>
        <w:rPr>
          <w:rtl/>
        </w:rPr>
        <w:t xml:space="preserve"> </w:t>
      </w:r>
      <w:r>
        <w:rPr>
          <w:rFonts w:hint="cs"/>
          <w:rtl/>
        </w:rPr>
        <w:t xml:space="preserve">הצעה לסדר היום של </w:t>
      </w:r>
      <w:r w:rsidRPr="0057785F">
        <w:rPr>
          <w:rtl/>
        </w:rPr>
        <w:t>ח</w:t>
      </w:r>
      <w:r>
        <w:rPr>
          <w:rtl/>
        </w:rPr>
        <w:t>"כ איציק שמולי, ח"כ נורית קורן</w:t>
      </w:r>
      <w:r>
        <w:rPr>
          <w:rFonts w:hint="cs"/>
          <w:rtl/>
        </w:rPr>
        <w:t xml:space="preserve"> ו</w:t>
      </w:r>
      <w:r>
        <w:rPr>
          <w:rtl/>
        </w:rPr>
        <w:t>ח"כ תמר זנדברג</w:t>
      </w:r>
      <w:r>
        <w:rPr>
          <w:rFonts w:hint="cs"/>
          <w:rtl/>
        </w:rPr>
        <w:t>, שמליאת הכנסת החליטה להעבירה לדיון בוועדת החינוך, התרבות והספורט בישיבתה מיום 14 באוקטובר 2015.</w:t>
      </w:r>
    </w:p>
    <w:p w14:paraId="1116B0DC" w14:textId="77777777" w:rsidR="00274483" w:rsidRPr="0057785F" w:rsidRDefault="004336FD" w:rsidP="0087510F">
      <w:pPr>
        <w:pStyle w:val="a3"/>
      </w:pPr>
      <w:r>
        <w:rPr>
          <w:rtl/>
        </w:rPr>
        <w:t xml:space="preserve">  </w:t>
      </w:r>
    </w:p>
  </w:footnote>
  <w:footnote w:id="2">
    <w:p w14:paraId="2E8B9F25" w14:textId="060FA2FF" w:rsidR="00274483" w:rsidRDefault="00274483" w:rsidP="00061C7C">
      <w:pPr>
        <w:pStyle w:val="a3"/>
      </w:pPr>
      <w:r>
        <w:rPr>
          <w:rStyle w:val="a5"/>
        </w:rPr>
        <w:footnoteRef/>
      </w:r>
      <w:r>
        <w:rPr>
          <w:rtl/>
        </w:rPr>
        <w:t xml:space="preserve"> </w:t>
      </w:r>
      <w:r>
        <w:rPr>
          <w:rFonts w:hint="cs"/>
          <w:rtl/>
        </w:rPr>
        <w:t xml:space="preserve">להרחבה בנושא העיגון החוקתי של בעל חיים ראו: </w:t>
      </w:r>
      <w:r w:rsidR="00061C7C">
        <w:rPr>
          <w:rFonts w:hint="cs"/>
          <w:rtl/>
        </w:rPr>
        <w:t xml:space="preserve">הלשכה המשפטית של הכנסת, תחום חקיקה ומחקר משפטי, </w:t>
      </w:r>
      <w:r>
        <w:rPr>
          <w:rFonts w:hint="cs"/>
          <w:rtl/>
        </w:rPr>
        <w:t xml:space="preserve">העיגון החוקתי של הגנה על בעלי חיים וזכויותיהם-סקירה משווה, כתיבה: עו"ד גלעד נוה, 12 באוקטובר 2015. </w:t>
      </w:r>
    </w:p>
  </w:footnote>
  <w:footnote w:id="3">
    <w:p w14:paraId="3D652343" w14:textId="77777777" w:rsidR="00274483" w:rsidRDefault="00274483" w:rsidP="0087510F">
      <w:pPr>
        <w:pStyle w:val="a3"/>
        <w:rPr>
          <w:rtl/>
        </w:rPr>
      </w:pPr>
      <w:r>
        <w:rPr>
          <w:rStyle w:val="a5"/>
        </w:rPr>
        <w:footnoteRef/>
      </w:r>
      <w:r>
        <w:rPr>
          <w:rtl/>
        </w:rPr>
        <w:t xml:space="preserve"> </w:t>
      </w:r>
      <w:hyperlink r:id="rId1" w:history="1">
        <w:r w:rsidRPr="00616B59">
          <w:rPr>
            <w:rStyle w:val="Hyperlink"/>
            <w:rtl/>
          </w:rPr>
          <w:t>חוק צער בעלי חיים (הגנה על ב</w:t>
        </w:r>
        <w:r>
          <w:rPr>
            <w:rStyle w:val="Hyperlink"/>
            <w:rtl/>
          </w:rPr>
          <w:t xml:space="preserve">עלי חיים), </w:t>
        </w:r>
        <w:r w:rsidRPr="00616B59">
          <w:rPr>
            <w:rStyle w:val="Hyperlink"/>
            <w:rtl/>
          </w:rPr>
          <w:t>תשנ"ד–1994</w:t>
        </w:r>
      </w:hyperlink>
    </w:p>
  </w:footnote>
  <w:footnote w:id="4">
    <w:p w14:paraId="6C068C7E" w14:textId="77777777" w:rsidR="00274483" w:rsidRDefault="00274483" w:rsidP="0087510F">
      <w:pPr>
        <w:pStyle w:val="a3"/>
        <w:rPr>
          <w:rtl/>
        </w:rPr>
      </w:pPr>
      <w:r>
        <w:rPr>
          <w:rStyle w:val="a5"/>
        </w:rPr>
        <w:footnoteRef/>
      </w:r>
      <w:r>
        <w:rPr>
          <w:rtl/>
        </w:rPr>
        <w:t xml:space="preserve"> </w:t>
      </w:r>
      <w:hyperlink r:id="rId2" w:history="1">
        <w:r w:rsidRPr="001B42B6">
          <w:rPr>
            <w:rStyle w:val="Hyperlink"/>
            <w:rFonts w:hint="cs"/>
            <w:rtl/>
          </w:rPr>
          <w:t xml:space="preserve">חוק </w:t>
        </w:r>
        <w:r w:rsidRPr="001B42B6">
          <w:rPr>
            <w:rStyle w:val="Hyperlink"/>
            <w:rtl/>
          </w:rPr>
          <w:t>הסדרת הפיקוח על כלבים- תשס"ג,2002</w:t>
        </w:r>
        <w:r w:rsidRPr="001B42B6">
          <w:rPr>
            <w:rStyle w:val="Hyperlink"/>
            <w:rFonts w:hint="cs"/>
            <w:rtl/>
          </w:rPr>
          <w:t>.</w:t>
        </w:r>
      </w:hyperlink>
    </w:p>
  </w:footnote>
  <w:footnote w:id="5">
    <w:p w14:paraId="52489EBB" w14:textId="77777777" w:rsidR="00274483" w:rsidRDefault="00274483" w:rsidP="0087510F">
      <w:pPr>
        <w:pStyle w:val="a3"/>
        <w:rPr>
          <w:rtl/>
        </w:rPr>
      </w:pPr>
      <w:r>
        <w:rPr>
          <w:rStyle w:val="a5"/>
        </w:rPr>
        <w:footnoteRef/>
      </w:r>
      <w:r>
        <w:rPr>
          <w:rtl/>
        </w:rPr>
        <w:t xml:space="preserve"> </w:t>
      </w:r>
      <w:r>
        <w:rPr>
          <w:rFonts w:hint="cs"/>
          <w:rtl/>
        </w:rPr>
        <w:t xml:space="preserve">משרד הכלכלה, </w:t>
      </w:r>
      <w:r>
        <w:rPr>
          <w:rtl/>
        </w:rPr>
        <w:t>מינהל מחקר וכלכלה</w:t>
      </w:r>
      <w:r>
        <w:rPr>
          <w:rFonts w:hint="cs"/>
          <w:rtl/>
        </w:rPr>
        <w:t>, "</w:t>
      </w:r>
      <w:hyperlink r:id="rId3" w:history="1">
        <w:r w:rsidRPr="00970859">
          <w:rPr>
            <w:rStyle w:val="Hyperlink"/>
            <w:rtl/>
          </w:rPr>
          <w:t>צרכנות פנאי</w:t>
        </w:r>
        <w:r w:rsidRPr="00970859">
          <w:rPr>
            <w:rStyle w:val="Hyperlink"/>
          </w:rPr>
          <w:t xml:space="preserve"> - </w:t>
        </w:r>
        <w:r w:rsidRPr="00970859">
          <w:rPr>
            <w:rStyle w:val="Hyperlink"/>
            <w:rtl/>
          </w:rPr>
          <w:t>שוק חיות המחמד והוצאות משקי בית לגידולן</w:t>
        </w:r>
      </w:hyperlink>
      <w:r>
        <w:rPr>
          <w:rFonts w:hint="cs"/>
          <w:rtl/>
        </w:rPr>
        <w:t xml:space="preserve">", כתב: רוני בר-צורי, נובמבר 2011. </w:t>
      </w:r>
    </w:p>
  </w:footnote>
  <w:footnote w:id="6">
    <w:p w14:paraId="46FE4792" w14:textId="77777777" w:rsidR="00274483" w:rsidRDefault="00274483">
      <w:pPr>
        <w:pStyle w:val="a3"/>
        <w:rPr>
          <w:rtl/>
        </w:rPr>
      </w:pPr>
      <w:r>
        <w:rPr>
          <w:rStyle w:val="a5"/>
        </w:rPr>
        <w:footnoteRef/>
      </w:r>
      <w:r>
        <w:rPr>
          <w:rtl/>
        </w:rPr>
        <w:t xml:space="preserve"> </w:t>
      </w:r>
      <w:r w:rsidRPr="00DC730F">
        <w:rPr>
          <w:rtl/>
        </w:rPr>
        <w:t>היחידה המרכזית לאכיפה וחקירות (לשעבר יחידת הפיצו"ח-פיקוח על הצומח והחי)</w:t>
      </w:r>
      <w:r>
        <w:rPr>
          <w:rFonts w:hint="cs"/>
          <w:rtl/>
        </w:rPr>
        <w:t>.</w:t>
      </w:r>
    </w:p>
  </w:footnote>
  <w:footnote w:id="7">
    <w:p w14:paraId="240C8B80" w14:textId="77777777" w:rsidR="00274483" w:rsidRDefault="00274483" w:rsidP="00956F55">
      <w:pPr>
        <w:pStyle w:val="a3"/>
      </w:pPr>
      <w:r>
        <w:rPr>
          <w:rStyle w:val="a5"/>
        </w:rPr>
        <w:footnoteRef/>
      </w:r>
      <w:r>
        <w:rPr>
          <w:rtl/>
        </w:rPr>
        <w:t xml:space="preserve"> </w:t>
      </w:r>
      <w:r>
        <w:rPr>
          <w:rFonts w:hint="cs"/>
          <w:rtl/>
        </w:rPr>
        <w:t xml:space="preserve">סעיף 7, </w:t>
      </w:r>
      <w:hyperlink r:id="rId4" w:history="1">
        <w:r w:rsidRPr="001B42B6">
          <w:rPr>
            <w:rStyle w:val="Hyperlink"/>
            <w:rFonts w:hint="cs"/>
            <w:rtl/>
          </w:rPr>
          <w:t xml:space="preserve">חוק </w:t>
        </w:r>
        <w:r w:rsidRPr="001B42B6">
          <w:rPr>
            <w:rStyle w:val="Hyperlink"/>
            <w:rtl/>
          </w:rPr>
          <w:t>הסדרת הפיקוח על כלבים- תשס"ג,2002</w:t>
        </w:r>
        <w:r w:rsidRPr="001B42B6">
          <w:rPr>
            <w:rStyle w:val="Hyperlink"/>
            <w:rFonts w:hint="cs"/>
            <w:rtl/>
          </w:rPr>
          <w:t>.</w:t>
        </w:r>
      </w:hyperlink>
    </w:p>
  </w:footnote>
  <w:footnote w:id="8">
    <w:p w14:paraId="105070B7" w14:textId="77777777" w:rsidR="00274483" w:rsidRDefault="00274483">
      <w:pPr>
        <w:pStyle w:val="a3"/>
        <w:rPr>
          <w:rtl/>
        </w:rPr>
      </w:pPr>
      <w:r>
        <w:rPr>
          <w:rStyle w:val="a5"/>
        </w:rPr>
        <w:footnoteRef/>
      </w:r>
      <w:r>
        <w:rPr>
          <w:rtl/>
        </w:rPr>
        <w:t xml:space="preserve"> </w:t>
      </w:r>
      <w:r>
        <w:rPr>
          <w:rFonts w:hint="cs"/>
          <w:rtl/>
        </w:rPr>
        <w:t xml:space="preserve">אתר האינטרנט של </w:t>
      </w:r>
      <w:hyperlink r:id="rId5" w:history="1">
        <w:r w:rsidRPr="004B78BC">
          <w:rPr>
            <w:rStyle w:val="Hyperlink"/>
            <w:rFonts w:hint="cs"/>
            <w:rtl/>
          </w:rPr>
          <w:t>המרכז הארצי לרישום כלבים</w:t>
        </w:r>
      </w:hyperlink>
      <w:r>
        <w:rPr>
          <w:rFonts w:hint="cs"/>
          <w:rtl/>
        </w:rPr>
        <w:t>.</w:t>
      </w:r>
    </w:p>
  </w:footnote>
  <w:footnote w:id="9">
    <w:p w14:paraId="7900CD55" w14:textId="77777777" w:rsidR="00274483" w:rsidRDefault="00274483" w:rsidP="00956F55">
      <w:pPr>
        <w:pStyle w:val="a3"/>
      </w:pPr>
      <w:r>
        <w:rPr>
          <w:rStyle w:val="a5"/>
        </w:rPr>
        <w:footnoteRef/>
      </w:r>
      <w:r>
        <w:rPr>
          <w:rtl/>
        </w:rPr>
        <w:t xml:space="preserve"> </w:t>
      </w:r>
      <w:r>
        <w:rPr>
          <w:rFonts w:hint="cs"/>
          <w:rtl/>
        </w:rPr>
        <w:t xml:space="preserve">המשרד להגנת הסביבה, </w:t>
      </w:r>
      <w:hyperlink r:id="rId6" w:history="1">
        <w:r w:rsidRPr="00CD7774">
          <w:rPr>
            <w:rStyle w:val="Hyperlink"/>
            <w:rFonts w:hint="cs"/>
            <w:rtl/>
          </w:rPr>
          <w:t>אגף להגנה על בעלי חיים</w:t>
        </w:r>
      </w:hyperlink>
      <w:r>
        <w:rPr>
          <w:rFonts w:hint="cs"/>
          <w:rtl/>
        </w:rPr>
        <w:t xml:space="preserve">. תאריך כניסה: 3 בנובמבר 2015. </w:t>
      </w:r>
    </w:p>
  </w:footnote>
  <w:footnote w:id="10">
    <w:p w14:paraId="2ED22034" w14:textId="20ECD2BA" w:rsidR="00274483" w:rsidRDefault="00274483" w:rsidP="008C6575">
      <w:pPr>
        <w:pStyle w:val="a3"/>
      </w:pPr>
      <w:r>
        <w:rPr>
          <w:rStyle w:val="a5"/>
        </w:rPr>
        <w:footnoteRef/>
      </w:r>
      <w:r>
        <w:rPr>
          <w:rtl/>
        </w:rPr>
        <w:t xml:space="preserve"> </w:t>
      </w:r>
      <w:r w:rsidRPr="008C6575">
        <w:rPr>
          <w:rFonts w:hint="eastAsia"/>
          <w:rtl/>
        </w:rPr>
        <w:t>כלבת</w:t>
      </w:r>
      <w:r w:rsidRPr="008C6575">
        <w:rPr>
          <w:rtl/>
        </w:rPr>
        <w:t xml:space="preserve"> </w:t>
      </w:r>
      <w:r w:rsidRPr="00780366">
        <w:rPr>
          <w:rFonts w:hint="eastAsia"/>
          <w:rtl/>
        </w:rPr>
        <w:t>היא</w:t>
      </w:r>
      <w:r w:rsidRPr="00780366">
        <w:rPr>
          <w:rtl/>
        </w:rPr>
        <w:t xml:space="preserve"> </w:t>
      </w:r>
      <w:r w:rsidRPr="00780366">
        <w:rPr>
          <w:rFonts w:hint="eastAsia"/>
          <w:rtl/>
        </w:rPr>
        <w:t>מחלה</w:t>
      </w:r>
      <w:r w:rsidRPr="00780366">
        <w:rPr>
          <w:rtl/>
        </w:rPr>
        <w:t xml:space="preserve"> </w:t>
      </w:r>
      <w:r w:rsidRPr="00780366">
        <w:rPr>
          <w:rFonts w:hint="eastAsia"/>
          <w:rtl/>
        </w:rPr>
        <w:t>נגיפית</w:t>
      </w:r>
      <w:r w:rsidRPr="00780366">
        <w:rPr>
          <w:rtl/>
        </w:rPr>
        <w:t xml:space="preserve"> </w:t>
      </w:r>
      <w:r w:rsidRPr="00780366">
        <w:rPr>
          <w:rFonts w:hint="eastAsia"/>
          <w:rtl/>
        </w:rPr>
        <w:t>קטלנית</w:t>
      </w:r>
      <w:r w:rsidRPr="00780366">
        <w:rPr>
          <w:rtl/>
        </w:rPr>
        <w:t xml:space="preserve"> </w:t>
      </w:r>
      <w:r w:rsidRPr="00780366">
        <w:rPr>
          <w:rFonts w:hint="eastAsia"/>
          <w:rtl/>
        </w:rPr>
        <w:t>המועברת</w:t>
      </w:r>
      <w:r w:rsidRPr="00780366">
        <w:rPr>
          <w:rtl/>
        </w:rPr>
        <w:t xml:space="preserve"> </w:t>
      </w:r>
      <w:r w:rsidRPr="00780366">
        <w:rPr>
          <w:rFonts w:hint="eastAsia"/>
          <w:rtl/>
        </w:rPr>
        <w:t>על</w:t>
      </w:r>
      <w:r w:rsidRPr="00780366">
        <w:rPr>
          <w:rtl/>
        </w:rPr>
        <w:t xml:space="preserve">-פי </w:t>
      </w:r>
      <w:r w:rsidRPr="00780366">
        <w:rPr>
          <w:rFonts w:hint="eastAsia"/>
          <w:rtl/>
        </w:rPr>
        <w:t>רוב</w:t>
      </w:r>
      <w:r w:rsidRPr="00780366">
        <w:rPr>
          <w:rtl/>
        </w:rPr>
        <w:t xml:space="preserve"> </w:t>
      </w:r>
      <w:r w:rsidRPr="00780366">
        <w:rPr>
          <w:rFonts w:hint="eastAsia"/>
          <w:rtl/>
        </w:rPr>
        <w:t>על</w:t>
      </w:r>
      <w:r w:rsidRPr="00780366">
        <w:rPr>
          <w:rtl/>
        </w:rPr>
        <w:t xml:space="preserve">-ידי </w:t>
      </w:r>
      <w:r w:rsidRPr="00780366">
        <w:rPr>
          <w:rFonts w:hint="eastAsia"/>
          <w:rtl/>
        </w:rPr>
        <w:t>נשיכה</w:t>
      </w:r>
      <w:r w:rsidRPr="00780366">
        <w:rPr>
          <w:rtl/>
        </w:rPr>
        <w:t xml:space="preserve"> </w:t>
      </w:r>
      <w:r w:rsidRPr="00780366">
        <w:rPr>
          <w:rFonts w:hint="eastAsia"/>
          <w:rtl/>
        </w:rPr>
        <w:t>של</w:t>
      </w:r>
      <w:r w:rsidRPr="00780366">
        <w:rPr>
          <w:rtl/>
        </w:rPr>
        <w:t xml:space="preserve"> </w:t>
      </w:r>
      <w:r w:rsidRPr="00780366">
        <w:rPr>
          <w:rFonts w:hint="eastAsia"/>
          <w:rtl/>
        </w:rPr>
        <w:t>חיה</w:t>
      </w:r>
      <w:r w:rsidRPr="00780366">
        <w:rPr>
          <w:rtl/>
        </w:rPr>
        <w:t xml:space="preserve"> </w:t>
      </w:r>
      <w:r w:rsidRPr="00780366">
        <w:rPr>
          <w:rFonts w:hint="eastAsia"/>
          <w:rtl/>
        </w:rPr>
        <w:t>נגועה</w:t>
      </w:r>
      <w:r w:rsidRPr="00780366">
        <w:rPr>
          <w:rtl/>
        </w:rPr>
        <w:t xml:space="preserve">. </w:t>
      </w:r>
      <w:r w:rsidRPr="00780366">
        <w:rPr>
          <w:rFonts w:hint="eastAsia"/>
          <w:rtl/>
        </w:rPr>
        <w:t>למחלת</w:t>
      </w:r>
      <w:r w:rsidRPr="00780366">
        <w:rPr>
          <w:rtl/>
        </w:rPr>
        <w:t xml:space="preserve"> </w:t>
      </w:r>
      <w:r w:rsidRPr="00780366">
        <w:rPr>
          <w:rFonts w:hint="eastAsia"/>
          <w:rtl/>
        </w:rPr>
        <w:t>הכלבת</w:t>
      </w:r>
      <w:r w:rsidRPr="00780366">
        <w:rPr>
          <w:rtl/>
        </w:rPr>
        <w:t xml:space="preserve"> </w:t>
      </w:r>
      <w:r w:rsidRPr="00780366">
        <w:rPr>
          <w:rFonts w:hint="eastAsia"/>
          <w:rtl/>
        </w:rPr>
        <w:t>יש</w:t>
      </w:r>
      <w:r w:rsidRPr="00780366">
        <w:rPr>
          <w:rtl/>
        </w:rPr>
        <w:t xml:space="preserve"> </w:t>
      </w:r>
      <w:r w:rsidRPr="00780366">
        <w:rPr>
          <w:rFonts w:hint="eastAsia"/>
          <w:rtl/>
        </w:rPr>
        <w:t>חיסון</w:t>
      </w:r>
      <w:r w:rsidRPr="00780366">
        <w:rPr>
          <w:rtl/>
        </w:rPr>
        <w:t xml:space="preserve"> </w:t>
      </w:r>
      <w:r w:rsidRPr="00780366">
        <w:rPr>
          <w:rFonts w:hint="eastAsia"/>
          <w:rtl/>
        </w:rPr>
        <w:t>יעיל</w:t>
      </w:r>
      <w:r w:rsidRPr="00780366">
        <w:rPr>
          <w:rtl/>
        </w:rPr>
        <w:t xml:space="preserve">, </w:t>
      </w:r>
      <w:r w:rsidRPr="00780366">
        <w:rPr>
          <w:rFonts w:hint="eastAsia"/>
          <w:rtl/>
        </w:rPr>
        <w:t>ויש</w:t>
      </w:r>
      <w:r w:rsidRPr="00780366">
        <w:rPr>
          <w:rtl/>
        </w:rPr>
        <w:t xml:space="preserve"> </w:t>
      </w:r>
      <w:r w:rsidRPr="00780366">
        <w:rPr>
          <w:rFonts w:hint="eastAsia"/>
          <w:rtl/>
        </w:rPr>
        <w:t>לתת</w:t>
      </w:r>
      <w:r w:rsidRPr="00780366">
        <w:rPr>
          <w:rtl/>
        </w:rPr>
        <w:t xml:space="preserve"> </w:t>
      </w:r>
      <w:r w:rsidRPr="00780366">
        <w:rPr>
          <w:rFonts w:hint="eastAsia"/>
          <w:rtl/>
        </w:rPr>
        <w:t>אותו</w:t>
      </w:r>
      <w:r w:rsidRPr="00780366">
        <w:rPr>
          <w:rtl/>
        </w:rPr>
        <w:t xml:space="preserve"> </w:t>
      </w:r>
      <w:r w:rsidRPr="00780366">
        <w:rPr>
          <w:rFonts w:hint="eastAsia"/>
          <w:rtl/>
        </w:rPr>
        <w:t>זמן</w:t>
      </w:r>
      <w:r w:rsidRPr="00780366">
        <w:rPr>
          <w:rtl/>
        </w:rPr>
        <w:t xml:space="preserve"> </w:t>
      </w:r>
      <w:r w:rsidRPr="00780366">
        <w:rPr>
          <w:rFonts w:hint="eastAsia"/>
          <w:rtl/>
        </w:rPr>
        <w:t>קצר</w:t>
      </w:r>
      <w:r w:rsidRPr="00780366">
        <w:rPr>
          <w:rtl/>
        </w:rPr>
        <w:t xml:space="preserve"> </w:t>
      </w:r>
      <w:r w:rsidRPr="00780366">
        <w:rPr>
          <w:rFonts w:hint="eastAsia"/>
          <w:rtl/>
        </w:rPr>
        <w:t>אחרי</w:t>
      </w:r>
      <w:r w:rsidRPr="00780366">
        <w:rPr>
          <w:rtl/>
        </w:rPr>
        <w:t xml:space="preserve"> </w:t>
      </w:r>
      <w:r w:rsidRPr="00780366">
        <w:rPr>
          <w:rFonts w:hint="eastAsia"/>
          <w:rtl/>
        </w:rPr>
        <w:t>הנשיכה</w:t>
      </w:r>
      <w:r w:rsidRPr="00780366">
        <w:rPr>
          <w:rtl/>
        </w:rPr>
        <w:t xml:space="preserve">. </w:t>
      </w:r>
      <w:r w:rsidRPr="00780366">
        <w:rPr>
          <w:rFonts w:hint="eastAsia"/>
          <w:rtl/>
        </w:rPr>
        <w:t>אם</w:t>
      </w:r>
      <w:r w:rsidRPr="00780366">
        <w:rPr>
          <w:rtl/>
        </w:rPr>
        <w:t xml:space="preserve"> </w:t>
      </w:r>
      <w:r w:rsidRPr="00780366">
        <w:rPr>
          <w:rFonts w:hint="eastAsia"/>
          <w:rtl/>
        </w:rPr>
        <w:t>הוא</w:t>
      </w:r>
      <w:r w:rsidRPr="00780366">
        <w:rPr>
          <w:rtl/>
        </w:rPr>
        <w:t xml:space="preserve"> </w:t>
      </w:r>
      <w:r w:rsidRPr="00780366">
        <w:rPr>
          <w:rFonts w:hint="eastAsia"/>
          <w:rtl/>
        </w:rPr>
        <w:t>אינו</w:t>
      </w:r>
      <w:r w:rsidRPr="00780366">
        <w:rPr>
          <w:rtl/>
        </w:rPr>
        <w:t xml:space="preserve"> </w:t>
      </w:r>
      <w:r w:rsidRPr="00780366">
        <w:rPr>
          <w:rFonts w:hint="eastAsia"/>
          <w:rtl/>
        </w:rPr>
        <w:t>ניתן</w:t>
      </w:r>
      <w:r w:rsidRPr="00780366">
        <w:rPr>
          <w:rtl/>
        </w:rPr>
        <w:t xml:space="preserve"> </w:t>
      </w:r>
      <w:r w:rsidRPr="00780366">
        <w:rPr>
          <w:rFonts w:hint="eastAsia"/>
          <w:rtl/>
        </w:rPr>
        <w:t>והאדם</w:t>
      </w:r>
      <w:r w:rsidRPr="00780366">
        <w:rPr>
          <w:rtl/>
        </w:rPr>
        <w:t xml:space="preserve"> </w:t>
      </w:r>
      <w:r w:rsidRPr="00780366">
        <w:rPr>
          <w:rFonts w:hint="eastAsia"/>
          <w:rtl/>
        </w:rPr>
        <w:t>שננשך</w:t>
      </w:r>
      <w:r w:rsidRPr="00780366">
        <w:rPr>
          <w:rtl/>
        </w:rPr>
        <w:t xml:space="preserve"> </w:t>
      </w:r>
      <w:r w:rsidRPr="00780366">
        <w:rPr>
          <w:rFonts w:hint="eastAsia"/>
          <w:rtl/>
        </w:rPr>
        <w:t>נדבק</w:t>
      </w:r>
      <w:r w:rsidRPr="00780366">
        <w:rPr>
          <w:rtl/>
        </w:rPr>
        <w:t xml:space="preserve"> </w:t>
      </w:r>
      <w:r w:rsidRPr="00780366">
        <w:rPr>
          <w:rFonts w:hint="eastAsia"/>
          <w:rtl/>
        </w:rPr>
        <w:t>במחלה</w:t>
      </w:r>
      <w:r w:rsidRPr="00780366">
        <w:rPr>
          <w:rtl/>
        </w:rPr>
        <w:t xml:space="preserve">, </w:t>
      </w:r>
      <w:r w:rsidRPr="00780366">
        <w:rPr>
          <w:rFonts w:hint="eastAsia"/>
          <w:rtl/>
        </w:rPr>
        <w:t>שיעורי</w:t>
      </w:r>
      <w:r w:rsidRPr="00780366">
        <w:rPr>
          <w:rtl/>
        </w:rPr>
        <w:t xml:space="preserve"> </w:t>
      </w:r>
      <w:r w:rsidRPr="00780366">
        <w:rPr>
          <w:rFonts w:hint="eastAsia"/>
          <w:rtl/>
        </w:rPr>
        <w:t>התמותה</w:t>
      </w:r>
      <w:r w:rsidRPr="00780366">
        <w:rPr>
          <w:rtl/>
        </w:rPr>
        <w:t xml:space="preserve"> </w:t>
      </w:r>
      <w:r w:rsidRPr="00780366">
        <w:rPr>
          <w:rFonts w:hint="eastAsia"/>
          <w:rtl/>
        </w:rPr>
        <w:t>גבוהים</w:t>
      </w:r>
      <w:r w:rsidRPr="00780366">
        <w:rPr>
          <w:rtl/>
        </w:rPr>
        <w:t xml:space="preserve"> </w:t>
      </w:r>
      <w:r w:rsidRPr="00780366">
        <w:rPr>
          <w:rFonts w:hint="eastAsia"/>
          <w:rtl/>
        </w:rPr>
        <w:t>ביותר</w:t>
      </w:r>
      <w:r w:rsidRPr="00780366">
        <w:rPr>
          <w:rtl/>
        </w:rPr>
        <w:t xml:space="preserve"> </w:t>
      </w:r>
      <w:r w:rsidRPr="00780366">
        <w:rPr>
          <w:rFonts w:hint="eastAsia"/>
          <w:rtl/>
        </w:rPr>
        <w:t>ועומדים</w:t>
      </w:r>
      <w:r w:rsidRPr="00780366">
        <w:rPr>
          <w:rtl/>
        </w:rPr>
        <w:t xml:space="preserve"> </w:t>
      </w:r>
      <w:r w:rsidRPr="00780366">
        <w:rPr>
          <w:rFonts w:hint="eastAsia"/>
          <w:rtl/>
        </w:rPr>
        <w:t>על</w:t>
      </w:r>
      <w:r w:rsidRPr="00780366">
        <w:rPr>
          <w:rtl/>
        </w:rPr>
        <w:t xml:space="preserve"> </w:t>
      </w:r>
      <w:r w:rsidRPr="00780366">
        <w:rPr>
          <w:rFonts w:hint="eastAsia"/>
          <w:rtl/>
        </w:rPr>
        <w:t>קרוב</w:t>
      </w:r>
      <w:r w:rsidRPr="00780366">
        <w:rPr>
          <w:rtl/>
        </w:rPr>
        <w:t xml:space="preserve"> </w:t>
      </w:r>
      <w:r w:rsidRPr="00780366">
        <w:rPr>
          <w:rFonts w:hint="eastAsia"/>
          <w:rtl/>
        </w:rPr>
        <w:t>ל</w:t>
      </w:r>
      <w:r w:rsidRPr="00780366">
        <w:rPr>
          <w:rtl/>
        </w:rPr>
        <w:t xml:space="preserve">-100%. </w:t>
      </w:r>
      <w:r w:rsidRPr="00780366">
        <w:rPr>
          <w:rFonts w:hint="eastAsia"/>
          <w:rtl/>
        </w:rPr>
        <w:t>יצוין</w:t>
      </w:r>
      <w:r w:rsidRPr="00780366">
        <w:rPr>
          <w:rtl/>
        </w:rPr>
        <w:t xml:space="preserve"> </w:t>
      </w:r>
      <w:r w:rsidRPr="00780366">
        <w:rPr>
          <w:rFonts w:hint="eastAsia"/>
          <w:rtl/>
        </w:rPr>
        <w:t>כי</w:t>
      </w:r>
      <w:r w:rsidRPr="00780366">
        <w:rPr>
          <w:rtl/>
        </w:rPr>
        <w:t xml:space="preserve"> </w:t>
      </w:r>
      <w:r w:rsidRPr="00780366">
        <w:rPr>
          <w:rFonts w:hint="eastAsia"/>
          <w:rtl/>
        </w:rPr>
        <w:t>מחלת</w:t>
      </w:r>
      <w:r w:rsidRPr="00780366">
        <w:rPr>
          <w:rtl/>
        </w:rPr>
        <w:t xml:space="preserve"> </w:t>
      </w:r>
      <w:r w:rsidRPr="00780366">
        <w:rPr>
          <w:rFonts w:hint="eastAsia"/>
          <w:rtl/>
        </w:rPr>
        <w:t>הכלבת</w:t>
      </w:r>
      <w:r w:rsidRPr="00780366">
        <w:rPr>
          <w:rtl/>
        </w:rPr>
        <w:t xml:space="preserve"> </w:t>
      </w:r>
      <w:r w:rsidRPr="00780366">
        <w:rPr>
          <w:rFonts w:hint="eastAsia"/>
          <w:rtl/>
        </w:rPr>
        <w:t>וטפילים</w:t>
      </w:r>
      <w:r w:rsidRPr="00780366">
        <w:rPr>
          <w:rtl/>
        </w:rPr>
        <w:t xml:space="preserve"> </w:t>
      </w:r>
      <w:r w:rsidRPr="00780366">
        <w:rPr>
          <w:rFonts w:hint="eastAsia"/>
          <w:rtl/>
        </w:rPr>
        <w:t>שנושאים</w:t>
      </w:r>
      <w:r w:rsidRPr="00780366">
        <w:rPr>
          <w:rtl/>
        </w:rPr>
        <w:t xml:space="preserve"> </w:t>
      </w:r>
      <w:r w:rsidRPr="00780366">
        <w:rPr>
          <w:rFonts w:hint="eastAsia"/>
          <w:rtl/>
        </w:rPr>
        <w:t>בעלי</w:t>
      </w:r>
      <w:r w:rsidRPr="00780366">
        <w:rPr>
          <w:rtl/>
        </w:rPr>
        <w:t xml:space="preserve">-החיים </w:t>
      </w:r>
      <w:r w:rsidRPr="00780366">
        <w:rPr>
          <w:rFonts w:hint="eastAsia"/>
          <w:rtl/>
        </w:rPr>
        <w:t>עלולים</w:t>
      </w:r>
      <w:r w:rsidRPr="00780366">
        <w:rPr>
          <w:rtl/>
        </w:rPr>
        <w:t xml:space="preserve"> </w:t>
      </w:r>
      <w:r w:rsidRPr="00780366">
        <w:rPr>
          <w:rFonts w:hint="eastAsia"/>
          <w:rtl/>
        </w:rPr>
        <w:t>לעבור</w:t>
      </w:r>
      <w:r w:rsidRPr="00780366">
        <w:rPr>
          <w:rtl/>
        </w:rPr>
        <w:t xml:space="preserve"> </w:t>
      </w:r>
      <w:r w:rsidRPr="00780366">
        <w:rPr>
          <w:rFonts w:hint="eastAsia"/>
          <w:rtl/>
        </w:rPr>
        <w:t>לבני</w:t>
      </w:r>
      <w:r w:rsidRPr="00780366">
        <w:rPr>
          <w:rtl/>
        </w:rPr>
        <w:t xml:space="preserve">-אדם. </w:t>
      </w:r>
      <w:r w:rsidRPr="00780366">
        <w:rPr>
          <w:rFonts w:hint="eastAsia"/>
          <w:rtl/>
        </w:rPr>
        <w:t>עם</w:t>
      </w:r>
      <w:r w:rsidRPr="00780366">
        <w:rPr>
          <w:rtl/>
        </w:rPr>
        <w:t xml:space="preserve"> </w:t>
      </w:r>
      <w:r w:rsidRPr="00780366">
        <w:rPr>
          <w:rFonts w:hint="eastAsia"/>
          <w:rtl/>
        </w:rPr>
        <w:t>זאת</w:t>
      </w:r>
      <w:r w:rsidRPr="00780366">
        <w:rPr>
          <w:rtl/>
        </w:rPr>
        <w:t xml:space="preserve">, </w:t>
      </w:r>
      <w:r w:rsidRPr="00780366">
        <w:rPr>
          <w:rFonts w:hint="eastAsia"/>
          <w:rtl/>
        </w:rPr>
        <w:t>רובן</w:t>
      </w:r>
      <w:r w:rsidRPr="00780366">
        <w:rPr>
          <w:rtl/>
        </w:rPr>
        <w:t xml:space="preserve"> </w:t>
      </w:r>
      <w:r w:rsidRPr="00780366">
        <w:rPr>
          <w:rFonts w:hint="eastAsia"/>
          <w:rtl/>
        </w:rPr>
        <w:t>המוחלט</w:t>
      </w:r>
      <w:r w:rsidRPr="00780366">
        <w:rPr>
          <w:rtl/>
        </w:rPr>
        <w:t xml:space="preserve"> </w:t>
      </w:r>
      <w:r w:rsidRPr="00780366">
        <w:rPr>
          <w:rFonts w:hint="eastAsia"/>
          <w:rtl/>
        </w:rPr>
        <w:t>של</w:t>
      </w:r>
      <w:r w:rsidRPr="00780366">
        <w:rPr>
          <w:rtl/>
        </w:rPr>
        <w:t xml:space="preserve"> </w:t>
      </w:r>
      <w:r w:rsidRPr="00780366">
        <w:rPr>
          <w:rFonts w:hint="eastAsia"/>
          <w:rtl/>
        </w:rPr>
        <w:t>מחלות</w:t>
      </w:r>
      <w:r w:rsidRPr="00780366">
        <w:rPr>
          <w:rtl/>
        </w:rPr>
        <w:t xml:space="preserve"> </w:t>
      </w:r>
      <w:r w:rsidRPr="00780366">
        <w:rPr>
          <w:rFonts w:hint="eastAsia"/>
          <w:rtl/>
        </w:rPr>
        <w:t>כלבים</w:t>
      </w:r>
      <w:r w:rsidRPr="00780366">
        <w:rPr>
          <w:rtl/>
        </w:rPr>
        <w:t xml:space="preserve"> </w:t>
      </w:r>
      <w:r w:rsidRPr="00780366">
        <w:rPr>
          <w:rFonts w:hint="eastAsia"/>
          <w:rtl/>
        </w:rPr>
        <w:t>וחתולים</w:t>
      </w:r>
      <w:r w:rsidRPr="00780366">
        <w:rPr>
          <w:rtl/>
        </w:rPr>
        <w:t xml:space="preserve"> </w:t>
      </w:r>
      <w:r w:rsidRPr="00780366">
        <w:rPr>
          <w:rFonts w:hint="eastAsia"/>
          <w:rtl/>
        </w:rPr>
        <w:t>אינן</w:t>
      </w:r>
      <w:r w:rsidRPr="00780366">
        <w:rPr>
          <w:rtl/>
        </w:rPr>
        <w:t xml:space="preserve"> </w:t>
      </w:r>
      <w:r w:rsidRPr="00780366">
        <w:rPr>
          <w:rFonts w:hint="eastAsia"/>
          <w:rtl/>
        </w:rPr>
        <w:t>יכולות</w:t>
      </w:r>
      <w:r w:rsidRPr="00780366">
        <w:rPr>
          <w:rtl/>
        </w:rPr>
        <w:t xml:space="preserve"> </w:t>
      </w:r>
      <w:r w:rsidRPr="00780366">
        <w:rPr>
          <w:rFonts w:hint="eastAsia"/>
          <w:rtl/>
        </w:rPr>
        <w:t>לעבור</w:t>
      </w:r>
      <w:r w:rsidRPr="00780366">
        <w:rPr>
          <w:rtl/>
        </w:rPr>
        <w:t xml:space="preserve"> </w:t>
      </w:r>
      <w:r w:rsidRPr="00780366">
        <w:rPr>
          <w:rFonts w:hint="eastAsia"/>
          <w:rtl/>
        </w:rPr>
        <w:t>לבני</w:t>
      </w:r>
      <w:r w:rsidRPr="00780366">
        <w:rPr>
          <w:rtl/>
        </w:rPr>
        <w:t>-אדם.</w:t>
      </w:r>
      <w:r w:rsidR="00061C7C">
        <w:rPr>
          <w:rFonts w:hint="cs"/>
          <w:rtl/>
        </w:rPr>
        <w:t xml:space="preserve"> </w:t>
      </w:r>
      <w:r w:rsidR="00ED6DB5">
        <w:rPr>
          <w:rFonts w:hint="cs"/>
          <w:rtl/>
        </w:rPr>
        <w:t>מרכז המחקר והמידע של הכנסת, "</w:t>
      </w:r>
      <w:r w:rsidR="00ED6DB5">
        <w:rPr>
          <w:rtl/>
        </w:rPr>
        <w:t>אמצעים שונים למניעת התרבות כלבים וחתולים</w:t>
      </w:r>
      <w:r w:rsidR="00ED6DB5">
        <w:rPr>
          <w:rFonts w:hint="cs"/>
          <w:rtl/>
        </w:rPr>
        <w:t xml:space="preserve"> </w:t>
      </w:r>
      <w:r w:rsidR="00ED6DB5">
        <w:rPr>
          <w:rtl/>
        </w:rPr>
        <w:t>–</w:t>
      </w:r>
      <w:r w:rsidR="00ED6DB5">
        <w:rPr>
          <w:rFonts w:hint="cs"/>
          <w:rtl/>
        </w:rPr>
        <w:t xml:space="preserve"> סקירה משווה", כתב: איתי פידלמן, 31 במרס 2011. </w:t>
      </w:r>
    </w:p>
  </w:footnote>
  <w:footnote w:id="11">
    <w:p w14:paraId="4E2A3B23" w14:textId="77777777" w:rsidR="00274483" w:rsidRDefault="00274483" w:rsidP="00484B21">
      <w:pPr>
        <w:pStyle w:val="a3"/>
      </w:pPr>
      <w:r w:rsidRPr="00484B21">
        <w:rPr>
          <w:rStyle w:val="a5"/>
        </w:rPr>
        <w:footnoteRef/>
      </w:r>
      <w:r w:rsidR="00484B21">
        <w:rPr>
          <w:rFonts w:hint="cs"/>
          <w:rtl/>
        </w:rPr>
        <w:t xml:space="preserve">  מכתב של השר להגנת הסביבה דאז גלעד ארדן, בנושא "מינוי פקחי רשות הטבע והגנים לביצוע תפקידי פיקוח ואכיפה לפי פקודת הכלבת", 2 בדצמבר 2012. מכתב זה נשלח לשרת החקלאות ופיתוח הכפר דאז אורית נוקד. </w:t>
      </w:r>
    </w:p>
  </w:footnote>
  <w:footnote w:id="12">
    <w:p w14:paraId="452B9C29" w14:textId="77777777" w:rsidR="00274483" w:rsidRDefault="00274483" w:rsidP="00956F55">
      <w:pPr>
        <w:pStyle w:val="a3"/>
      </w:pPr>
      <w:r>
        <w:rPr>
          <w:rStyle w:val="a5"/>
        </w:rPr>
        <w:footnoteRef/>
      </w:r>
      <w:r>
        <w:rPr>
          <w:rtl/>
        </w:rPr>
        <w:t xml:space="preserve"> </w:t>
      </w:r>
      <w:r w:rsidRPr="00B43E4A">
        <w:rPr>
          <w:rtl/>
        </w:rPr>
        <w:t>יצוין כי על פי פקודת הכלבת מינויו של וטרינר רשות כפוף להסכמת מנהל השירותים הווטרינריים במשרד החקלאות ופיתוח הכפר</w:t>
      </w:r>
      <w:r>
        <w:rPr>
          <w:rFonts w:hint="cs"/>
          <w:rtl/>
        </w:rPr>
        <w:t xml:space="preserve">. </w:t>
      </w:r>
      <w:r w:rsidRPr="008C41CB">
        <w:rPr>
          <w:rtl/>
        </w:rPr>
        <w:t>והוא ימונה על ידי מועצת העיר.</w:t>
      </w:r>
      <w:r>
        <w:rPr>
          <w:rFonts w:hint="cs"/>
          <w:rtl/>
        </w:rPr>
        <w:t xml:space="preserve"> </w:t>
      </w:r>
      <w:r w:rsidRPr="00AF7D55">
        <w:rPr>
          <w:rtl/>
        </w:rPr>
        <w:t>דרך נוספת למתן שירותים וטרינריים ברשויות מקומיות היא על ידי איגוד ערים שהוקם למטרה זו על פי חוק איגודי ערים, התשט"ו-1955 (להלן - חוק איגודי ערים), באמצעות</w:t>
      </w:r>
      <w:r>
        <w:rPr>
          <w:rtl/>
        </w:rPr>
        <w:t xml:space="preserve"> רופא וטרינר שמונה כחוק על ידי </w:t>
      </w:r>
      <w:r>
        <w:rPr>
          <w:rFonts w:hint="cs"/>
          <w:rtl/>
        </w:rPr>
        <w:t>ה</w:t>
      </w:r>
      <w:r w:rsidRPr="00AF7D55">
        <w:rPr>
          <w:rtl/>
        </w:rPr>
        <w:t>איגוד.</w:t>
      </w:r>
      <w:r>
        <w:rPr>
          <w:rFonts w:hint="cs"/>
          <w:rtl/>
        </w:rPr>
        <w:t xml:space="preserve"> להרחבה ראו: דוח מבקר המדינה, "</w:t>
      </w:r>
      <w:r>
        <w:rPr>
          <w:rtl/>
        </w:rPr>
        <w:t>הטיפול בכלבים ובחתולים על ידי המחלקות הווטרינריות ברשויות המקומיות</w:t>
      </w:r>
      <w:r>
        <w:rPr>
          <w:rFonts w:hint="cs"/>
          <w:rtl/>
        </w:rPr>
        <w:t xml:space="preserve">", שנת פרסום 2011. </w:t>
      </w:r>
    </w:p>
  </w:footnote>
  <w:footnote w:id="13">
    <w:p w14:paraId="3512A0B2" w14:textId="77777777" w:rsidR="00274483" w:rsidRDefault="00274483" w:rsidP="00D016FF">
      <w:pPr>
        <w:pStyle w:val="a3"/>
      </w:pPr>
      <w:r>
        <w:rPr>
          <w:rStyle w:val="a5"/>
        </w:rPr>
        <w:footnoteRef/>
      </w:r>
      <w:r>
        <w:rPr>
          <w:rtl/>
        </w:rPr>
        <w:t xml:space="preserve"> </w:t>
      </w:r>
      <w:r>
        <w:rPr>
          <w:rFonts w:hint="cs"/>
          <w:rtl/>
        </w:rPr>
        <w:t xml:space="preserve">גדי ויטנר, דובר אגודת "צער בעלי חיים", תשובה לפניית מרכז המחקר והמידע של הכנסת, 4 בנובמבר 2015. </w:t>
      </w:r>
    </w:p>
  </w:footnote>
  <w:footnote w:id="14">
    <w:p w14:paraId="26AB914D" w14:textId="77777777" w:rsidR="00274483" w:rsidRDefault="00274483" w:rsidP="00D016FF">
      <w:pPr>
        <w:pStyle w:val="a3"/>
        <w:rPr>
          <w:rtl/>
        </w:rPr>
      </w:pPr>
      <w:r>
        <w:rPr>
          <w:rStyle w:val="a5"/>
        </w:rPr>
        <w:footnoteRef/>
      </w:r>
      <w:r>
        <w:rPr>
          <w:rtl/>
        </w:rPr>
        <w:t xml:space="preserve"> ד"ר דגנית בן דב</w:t>
      </w:r>
      <w:r>
        <w:rPr>
          <w:rFonts w:hint="cs"/>
          <w:rtl/>
        </w:rPr>
        <w:t xml:space="preserve">, </w:t>
      </w:r>
      <w:r>
        <w:rPr>
          <w:rtl/>
        </w:rPr>
        <w:t>הממונה ע"פ חוק צער בעלי חיים</w:t>
      </w:r>
      <w:r>
        <w:rPr>
          <w:rFonts w:hint="cs"/>
          <w:rtl/>
        </w:rPr>
        <w:t xml:space="preserve">, אגף </w:t>
      </w:r>
      <w:r>
        <w:rPr>
          <w:rtl/>
        </w:rPr>
        <w:t>השירותים הווטרינריים</w:t>
      </w:r>
      <w:r>
        <w:rPr>
          <w:rFonts w:hint="cs"/>
          <w:rtl/>
        </w:rPr>
        <w:t xml:space="preserve">, משרד החקלאות ופיתוח הכפר, תשובה לפניית מרכז המחקר והמידע של הכנסת, 8 בנובמבר 2015. </w:t>
      </w:r>
    </w:p>
    <w:p w14:paraId="1EF1F923" w14:textId="77777777" w:rsidR="00274483" w:rsidRDefault="00274483" w:rsidP="00D016FF">
      <w:pPr>
        <w:pStyle w:val="a3"/>
      </w:pPr>
    </w:p>
  </w:footnote>
  <w:footnote w:id="15">
    <w:p w14:paraId="43EF761A" w14:textId="77777777" w:rsidR="005766D4" w:rsidRDefault="005766D4" w:rsidP="00063422">
      <w:pPr>
        <w:pStyle w:val="a3"/>
        <w:rPr>
          <w:rtl/>
        </w:rPr>
      </w:pPr>
      <w:r>
        <w:rPr>
          <w:rStyle w:val="a5"/>
        </w:rPr>
        <w:footnoteRef/>
      </w:r>
      <w:r>
        <w:rPr>
          <w:rtl/>
        </w:rPr>
        <w:t xml:space="preserve"> </w:t>
      </w:r>
      <w:r w:rsidR="00063422" w:rsidRPr="005766D4">
        <w:rPr>
          <w:rtl/>
        </w:rPr>
        <w:t>חוק צער בעלי חיים (</w:t>
      </w:r>
      <w:r w:rsidR="00063422">
        <w:rPr>
          <w:rtl/>
        </w:rPr>
        <w:t>הגנה על בעלי חיים), התשנ"ד-1994</w:t>
      </w:r>
      <w:r w:rsidR="00063422">
        <w:rPr>
          <w:rFonts w:hint="cs"/>
          <w:rtl/>
        </w:rPr>
        <w:t xml:space="preserve">, </w:t>
      </w:r>
      <w:r>
        <w:rPr>
          <w:rFonts w:hint="cs"/>
          <w:rtl/>
        </w:rPr>
        <w:t xml:space="preserve">סעיף </w:t>
      </w:r>
      <w:r w:rsidRPr="005766D4">
        <w:rPr>
          <w:rtl/>
        </w:rPr>
        <w:t>13 (א) וסעיף 13 (ב).</w:t>
      </w:r>
    </w:p>
  </w:footnote>
  <w:footnote w:id="16">
    <w:p w14:paraId="54929ABC" w14:textId="77777777" w:rsidR="00274483" w:rsidRDefault="00274483" w:rsidP="005766D4">
      <w:pPr>
        <w:pStyle w:val="a3"/>
        <w:rPr>
          <w:rtl/>
        </w:rPr>
      </w:pPr>
      <w:r>
        <w:rPr>
          <w:rStyle w:val="a5"/>
        </w:rPr>
        <w:footnoteRef/>
      </w:r>
      <w:r>
        <w:rPr>
          <w:rtl/>
        </w:rPr>
        <w:t xml:space="preserve"> </w:t>
      </w:r>
      <w:r w:rsidR="005766D4">
        <w:rPr>
          <w:rFonts w:hint="cs"/>
          <w:rtl/>
        </w:rPr>
        <w:t>סעיף (4) לחוק.</w:t>
      </w:r>
    </w:p>
  </w:footnote>
  <w:footnote w:id="17">
    <w:p w14:paraId="17470F97" w14:textId="77777777" w:rsidR="005766D4" w:rsidRDefault="005766D4" w:rsidP="00063422">
      <w:pPr>
        <w:pStyle w:val="a3"/>
      </w:pPr>
      <w:r>
        <w:rPr>
          <w:rStyle w:val="a5"/>
        </w:rPr>
        <w:footnoteRef/>
      </w:r>
      <w:r>
        <w:rPr>
          <w:rtl/>
        </w:rPr>
        <w:t xml:space="preserve"> </w:t>
      </w:r>
      <w:r w:rsidRPr="005766D4">
        <w:rPr>
          <w:rtl/>
        </w:rPr>
        <w:t>חוק להסדרת הפיקוח על כלבים, התשס"ג-2002</w:t>
      </w:r>
      <w:r w:rsidR="00063422">
        <w:rPr>
          <w:rFonts w:hint="cs"/>
          <w:rtl/>
        </w:rPr>
        <w:t>, סעיף (14)</w:t>
      </w:r>
    </w:p>
  </w:footnote>
  <w:footnote w:id="18">
    <w:p w14:paraId="1C2DDFE9" w14:textId="77777777" w:rsidR="00274483" w:rsidRPr="00927F7B" w:rsidRDefault="00274483" w:rsidP="005766D4">
      <w:pPr>
        <w:pStyle w:val="a3"/>
        <w:rPr>
          <w:rtl/>
        </w:rPr>
      </w:pPr>
      <w:r>
        <w:rPr>
          <w:rStyle w:val="a5"/>
        </w:rPr>
        <w:footnoteRef/>
      </w:r>
      <w:r>
        <w:rPr>
          <w:rtl/>
        </w:rPr>
        <w:t xml:space="preserve"> </w:t>
      </w:r>
      <w:r w:rsidR="005766D4">
        <w:rPr>
          <w:rFonts w:hint="cs"/>
          <w:rtl/>
        </w:rPr>
        <w:t>סעיף 6 (א).</w:t>
      </w:r>
    </w:p>
  </w:footnote>
  <w:footnote w:id="19">
    <w:p w14:paraId="26F3AF22" w14:textId="77777777" w:rsidR="00274483" w:rsidRDefault="00274483" w:rsidP="005766D4">
      <w:pPr>
        <w:pStyle w:val="a3"/>
        <w:rPr>
          <w:rtl/>
        </w:rPr>
      </w:pPr>
      <w:r>
        <w:rPr>
          <w:rStyle w:val="a5"/>
        </w:rPr>
        <w:footnoteRef/>
      </w:r>
      <w:r>
        <w:rPr>
          <w:rtl/>
        </w:rPr>
        <w:t xml:space="preserve"> </w:t>
      </w:r>
      <w:r w:rsidR="005766D4">
        <w:rPr>
          <w:rFonts w:hint="cs"/>
          <w:rtl/>
        </w:rPr>
        <w:t xml:space="preserve">פקודת הכלבת, 1934, סעיף 7 (1). </w:t>
      </w:r>
    </w:p>
  </w:footnote>
  <w:footnote w:id="20">
    <w:p w14:paraId="6D927BBF" w14:textId="77777777" w:rsidR="00274483" w:rsidRDefault="00274483" w:rsidP="005766D4">
      <w:pPr>
        <w:pStyle w:val="a3"/>
      </w:pPr>
      <w:r>
        <w:rPr>
          <w:rStyle w:val="a5"/>
        </w:rPr>
        <w:footnoteRef/>
      </w:r>
      <w:r>
        <w:rPr>
          <w:rtl/>
        </w:rPr>
        <w:t xml:space="preserve"> </w:t>
      </w:r>
      <w:r w:rsidR="005766D4" w:rsidRPr="005766D4">
        <w:rPr>
          <w:rFonts w:hint="cs"/>
          <w:rtl/>
        </w:rPr>
        <w:t>סעיף 6(3).</w:t>
      </w:r>
      <w:r>
        <w:rPr>
          <w:rFonts w:hint="cs"/>
          <w:rtl/>
        </w:rPr>
        <w:t xml:space="preserve"> </w:t>
      </w:r>
    </w:p>
  </w:footnote>
  <w:footnote w:id="21">
    <w:p w14:paraId="27A24AC5" w14:textId="77777777" w:rsidR="00274483" w:rsidRDefault="00274483" w:rsidP="00956F55">
      <w:pPr>
        <w:pStyle w:val="a3"/>
      </w:pPr>
      <w:r>
        <w:rPr>
          <w:rStyle w:val="a5"/>
        </w:rPr>
        <w:footnoteRef/>
      </w:r>
      <w:r>
        <w:rPr>
          <w:rtl/>
        </w:rPr>
        <w:t xml:space="preserve"> </w:t>
      </w:r>
      <w:r>
        <w:rPr>
          <w:rFonts w:hint="cs"/>
          <w:rtl/>
        </w:rPr>
        <w:t xml:space="preserve">משרד החקלאות ופיתוח הכפר, השירותים הווטרינריים ובריאות המקנה, השירותים הווטרינריים בשדה, </w:t>
      </w:r>
      <w:hyperlink r:id="rId7" w:history="1">
        <w:r w:rsidRPr="00D934E8">
          <w:rPr>
            <w:rStyle w:val="Hyperlink"/>
            <w:rFonts w:hint="cs"/>
            <w:rtl/>
          </w:rPr>
          <w:t>נוהל שליטה וטיפול בבעלי חיים משוטטים ומתפראים למניעת הפצת מחלת הכלבת</w:t>
        </w:r>
      </w:hyperlink>
      <w:r>
        <w:rPr>
          <w:rFonts w:hint="cs"/>
          <w:rtl/>
        </w:rPr>
        <w:t xml:space="preserve">. </w:t>
      </w:r>
    </w:p>
  </w:footnote>
  <w:footnote w:id="22">
    <w:p w14:paraId="181B2F20" w14:textId="77777777" w:rsidR="00274483" w:rsidRDefault="00274483" w:rsidP="00956F55">
      <w:pPr>
        <w:pStyle w:val="a3"/>
        <w:rPr>
          <w:rtl/>
        </w:rPr>
      </w:pPr>
      <w:r>
        <w:rPr>
          <w:rStyle w:val="a5"/>
        </w:rPr>
        <w:footnoteRef/>
      </w:r>
      <w:r>
        <w:rPr>
          <w:rtl/>
        </w:rPr>
        <w:t xml:space="preserve"> </w:t>
      </w:r>
      <w:r>
        <w:rPr>
          <w:rFonts w:hint="cs"/>
          <w:rtl/>
        </w:rPr>
        <w:t>שם.</w:t>
      </w:r>
    </w:p>
  </w:footnote>
  <w:footnote w:id="23">
    <w:p w14:paraId="65EBA402" w14:textId="77777777" w:rsidR="00274483" w:rsidRDefault="00274483" w:rsidP="00956F55">
      <w:pPr>
        <w:pStyle w:val="a3"/>
      </w:pPr>
      <w:r>
        <w:rPr>
          <w:rStyle w:val="a5"/>
        </w:rPr>
        <w:footnoteRef/>
      </w:r>
      <w:r>
        <w:rPr>
          <w:rtl/>
        </w:rPr>
        <w:t xml:space="preserve"> </w:t>
      </w:r>
      <w:r w:rsidRPr="0002105B">
        <w:rPr>
          <w:rtl/>
        </w:rPr>
        <w:t>חוק עזר הוא חוק שתקף בתחומה של רשות מקומית במדינת ישראל ונחקק על ידי רשויות מקומיות.</w:t>
      </w:r>
    </w:p>
  </w:footnote>
  <w:footnote w:id="24">
    <w:p w14:paraId="1BFFC236" w14:textId="77777777" w:rsidR="00274483" w:rsidRDefault="00274483" w:rsidP="00956F55">
      <w:pPr>
        <w:pStyle w:val="a3"/>
        <w:rPr>
          <w:rtl/>
        </w:rPr>
      </w:pPr>
      <w:r>
        <w:rPr>
          <w:rStyle w:val="a5"/>
        </w:rPr>
        <w:footnoteRef/>
      </w:r>
      <w:r>
        <w:rPr>
          <w:rtl/>
        </w:rPr>
        <w:t xml:space="preserve"> </w:t>
      </w:r>
      <w:hyperlink r:id="rId8" w:history="1">
        <w:r w:rsidRPr="00635302">
          <w:rPr>
            <w:rStyle w:val="Hyperlink"/>
            <w:rFonts w:hint="cs"/>
            <w:rtl/>
          </w:rPr>
          <w:t>חוקי עזר לנושא בעלי חיים בשלטון המקומי</w:t>
        </w:r>
      </w:hyperlink>
      <w:r>
        <w:rPr>
          <w:rFonts w:hint="cs"/>
          <w:rtl/>
        </w:rPr>
        <w:t xml:space="preserve">. </w:t>
      </w:r>
    </w:p>
  </w:footnote>
  <w:footnote w:id="25">
    <w:p w14:paraId="3DCA5128" w14:textId="072DC6C3" w:rsidR="005766D4" w:rsidRDefault="005766D4" w:rsidP="008C6575">
      <w:pPr>
        <w:pStyle w:val="a3"/>
        <w:rPr>
          <w:rtl/>
        </w:rPr>
      </w:pPr>
      <w:r>
        <w:rPr>
          <w:rStyle w:val="a5"/>
        </w:rPr>
        <w:footnoteRef/>
      </w:r>
      <w:r>
        <w:rPr>
          <w:rtl/>
        </w:rPr>
        <w:t xml:space="preserve"> </w:t>
      </w:r>
      <w:r w:rsidRPr="008C6575">
        <w:rPr>
          <w:rFonts w:hint="eastAsia"/>
          <w:rtl/>
        </w:rPr>
        <w:t>פ</w:t>
      </w:r>
      <w:r w:rsidR="00ED6DB5" w:rsidRPr="00780366">
        <w:rPr>
          <w:rFonts w:hint="cs"/>
          <w:rtl/>
        </w:rPr>
        <w:t>/1615/20</w:t>
      </w:r>
      <w:r w:rsidRPr="008C6575">
        <w:rPr>
          <w:rtl/>
        </w:rPr>
        <w:t xml:space="preserve"> </w:t>
      </w:r>
      <w:r w:rsidRPr="00780366">
        <w:rPr>
          <w:rFonts w:hint="eastAsia"/>
          <w:rtl/>
        </w:rPr>
        <w:t>הצעת</w:t>
      </w:r>
      <w:r w:rsidRPr="00780366">
        <w:rPr>
          <w:rtl/>
        </w:rPr>
        <w:t xml:space="preserve"> </w:t>
      </w:r>
      <w:r w:rsidRPr="00780366">
        <w:rPr>
          <w:rFonts w:hint="eastAsia"/>
          <w:rtl/>
        </w:rPr>
        <w:t>חוק</w:t>
      </w:r>
      <w:r w:rsidRPr="00780366">
        <w:rPr>
          <w:rtl/>
        </w:rPr>
        <w:t xml:space="preserve"> </w:t>
      </w:r>
      <w:r w:rsidRPr="00780366">
        <w:rPr>
          <w:rFonts w:hint="eastAsia"/>
          <w:rtl/>
        </w:rPr>
        <w:t>להסדרת</w:t>
      </w:r>
      <w:r w:rsidRPr="00780366">
        <w:rPr>
          <w:rtl/>
        </w:rPr>
        <w:t xml:space="preserve"> </w:t>
      </w:r>
      <w:r w:rsidRPr="00780366">
        <w:rPr>
          <w:rFonts w:hint="eastAsia"/>
          <w:rtl/>
        </w:rPr>
        <w:t>הפיקוח</w:t>
      </w:r>
      <w:r w:rsidRPr="00780366">
        <w:rPr>
          <w:rtl/>
        </w:rPr>
        <w:t xml:space="preserve"> </w:t>
      </w:r>
      <w:r w:rsidRPr="00780366">
        <w:rPr>
          <w:rFonts w:hint="eastAsia"/>
          <w:rtl/>
        </w:rPr>
        <w:t>על</w:t>
      </w:r>
      <w:r w:rsidRPr="00780366">
        <w:rPr>
          <w:rtl/>
        </w:rPr>
        <w:t xml:space="preserve"> </w:t>
      </w:r>
      <w:r w:rsidRPr="00780366">
        <w:rPr>
          <w:rFonts w:hint="eastAsia"/>
          <w:rtl/>
        </w:rPr>
        <w:t>כלבים</w:t>
      </w:r>
      <w:r w:rsidRPr="00780366">
        <w:rPr>
          <w:rtl/>
        </w:rPr>
        <w:t xml:space="preserve"> (תיקון-איסור </w:t>
      </w:r>
      <w:r w:rsidRPr="00780366">
        <w:rPr>
          <w:rFonts w:hint="eastAsia"/>
          <w:rtl/>
        </w:rPr>
        <w:t>המתת</w:t>
      </w:r>
      <w:r w:rsidRPr="00780366">
        <w:rPr>
          <w:rtl/>
        </w:rPr>
        <w:t xml:space="preserve"> </w:t>
      </w:r>
      <w:r w:rsidRPr="00780366">
        <w:rPr>
          <w:rFonts w:hint="eastAsia"/>
          <w:rtl/>
        </w:rPr>
        <w:t>כלבים</w:t>
      </w:r>
      <w:r w:rsidRPr="00780366">
        <w:rPr>
          <w:rtl/>
        </w:rPr>
        <w:t xml:space="preserve"> </w:t>
      </w:r>
      <w:r w:rsidRPr="00780366">
        <w:rPr>
          <w:rFonts w:hint="eastAsia"/>
          <w:rtl/>
        </w:rPr>
        <w:t>בריאים</w:t>
      </w:r>
      <w:r w:rsidRPr="00780366">
        <w:rPr>
          <w:rtl/>
        </w:rPr>
        <w:t xml:space="preserve">), </w:t>
      </w:r>
      <w:r w:rsidRPr="00780366">
        <w:rPr>
          <w:rFonts w:hint="eastAsia"/>
          <w:rtl/>
        </w:rPr>
        <w:t>התשע</w:t>
      </w:r>
      <w:r w:rsidRPr="00780366">
        <w:rPr>
          <w:rtl/>
        </w:rPr>
        <w:t>"</w:t>
      </w:r>
      <w:r w:rsidR="00ED6DB5" w:rsidRPr="00780366">
        <w:rPr>
          <w:rFonts w:hint="cs"/>
          <w:rtl/>
        </w:rPr>
        <w:t>ה</w:t>
      </w:r>
      <w:r w:rsidRPr="008C6575">
        <w:rPr>
          <w:rtl/>
        </w:rPr>
        <w:t>-</w:t>
      </w:r>
      <w:r w:rsidR="00ED6DB5" w:rsidRPr="00780366">
        <w:rPr>
          <w:rtl/>
        </w:rPr>
        <w:t>201</w:t>
      </w:r>
      <w:r w:rsidR="00ED6DB5" w:rsidRPr="00780366">
        <w:rPr>
          <w:rFonts w:hint="cs"/>
          <w:rtl/>
        </w:rPr>
        <w:t>5</w:t>
      </w:r>
      <w:r w:rsidRPr="008C6575">
        <w:rPr>
          <w:rtl/>
        </w:rPr>
        <w:t xml:space="preserve">. </w:t>
      </w:r>
      <w:r w:rsidR="00ED6DB5" w:rsidRPr="00780366">
        <w:rPr>
          <w:rFonts w:hint="cs"/>
          <w:rtl/>
        </w:rPr>
        <w:t>י</w:t>
      </w:r>
      <w:r w:rsidRPr="008C6575">
        <w:rPr>
          <w:rFonts w:hint="eastAsia"/>
          <w:rtl/>
        </w:rPr>
        <w:t>וזמים</w:t>
      </w:r>
      <w:r w:rsidRPr="00780366">
        <w:rPr>
          <w:rtl/>
        </w:rPr>
        <w:t>:</w:t>
      </w:r>
      <w:r w:rsidR="00484B21" w:rsidRPr="00780366">
        <w:rPr>
          <w:rtl/>
        </w:rPr>
        <w:t xml:space="preserve"> חבר</w:t>
      </w:r>
      <w:r w:rsidR="00ED6DB5" w:rsidRPr="00780366">
        <w:rPr>
          <w:rFonts w:hint="cs"/>
          <w:rtl/>
        </w:rPr>
        <w:t>ת</w:t>
      </w:r>
      <w:r w:rsidR="00484B21" w:rsidRPr="008C6575">
        <w:rPr>
          <w:rtl/>
        </w:rPr>
        <w:t xml:space="preserve"> הכנסת </w:t>
      </w:r>
      <w:r w:rsidR="00ED6DB5" w:rsidRPr="00780366">
        <w:rPr>
          <w:rFonts w:hint="cs"/>
          <w:rtl/>
        </w:rPr>
        <w:t>תמר זנדברג</w:t>
      </w:r>
      <w:r w:rsidR="00484B21" w:rsidRPr="008C6575">
        <w:rPr>
          <w:rtl/>
        </w:rPr>
        <w:t>, ואחרים</w:t>
      </w:r>
      <w:r w:rsidRPr="008C6575">
        <w:rPr>
          <w:rtl/>
        </w:rPr>
        <w:t>.</w:t>
      </w:r>
      <w:r>
        <w:rPr>
          <w:rFonts w:hint="cs"/>
          <w:rtl/>
        </w:rPr>
        <w:t xml:space="preserve"> </w:t>
      </w:r>
    </w:p>
  </w:footnote>
  <w:footnote w:id="26">
    <w:p w14:paraId="15984692" w14:textId="77777777" w:rsidR="00274483" w:rsidRDefault="00274483" w:rsidP="00484B21">
      <w:pPr>
        <w:pStyle w:val="a3"/>
      </w:pPr>
      <w:r>
        <w:rPr>
          <w:rStyle w:val="a5"/>
        </w:rPr>
        <w:footnoteRef/>
      </w:r>
      <w:r>
        <w:rPr>
          <w:rtl/>
        </w:rPr>
        <w:t xml:space="preserve"> </w:t>
      </w:r>
      <w:r>
        <w:rPr>
          <w:rFonts w:hint="cs"/>
          <w:rtl/>
        </w:rPr>
        <w:t>פ/1511/20, הצעת חוק להסדרת הפיקוח על כלבים (תיקון-מרכז רישום ארצי), התשע"ה</w:t>
      </w:r>
      <w:r w:rsidR="00484B21">
        <w:rPr>
          <w:rFonts w:hint="cs"/>
          <w:rtl/>
        </w:rPr>
        <w:t>-</w:t>
      </w:r>
      <w:r>
        <w:rPr>
          <w:rFonts w:hint="cs"/>
          <w:rtl/>
        </w:rPr>
        <w:t xml:space="preserve"> 2015, יוזמים: חברי הכנסת איתן כבל, דב חנין ואיציק ש</w:t>
      </w:r>
      <w:bookmarkStart w:id="1" w:name="_GoBack"/>
      <w:bookmarkEnd w:id="1"/>
      <w:r>
        <w:rPr>
          <w:rFonts w:hint="cs"/>
          <w:rtl/>
        </w:rPr>
        <w:t xml:space="preserve">מולי. </w:t>
      </w:r>
    </w:p>
  </w:footnote>
  <w:footnote w:id="27">
    <w:p w14:paraId="0DD81D1E" w14:textId="77777777" w:rsidR="00274483" w:rsidRDefault="00274483" w:rsidP="00404EBB">
      <w:pPr>
        <w:pStyle w:val="a3"/>
      </w:pPr>
      <w:r>
        <w:rPr>
          <w:rStyle w:val="a5"/>
        </w:rPr>
        <w:footnoteRef/>
      </w:r>
      <w:r>
        <w:rPr>
          <w:rtl/>
        </w:rPr>
        <w:t xml:space="preserve"> </w:t>
      </w:r>
      <w:r w:rsidRPr="00341907">
        <w:rPr>
          <w:rtl/>
        </w:rPr>
        <w:t xml:space="preserve">בנוגע למחלת הכלבת, נתוני המשרד מלמדים כי </w:t>
      </w:r>
      <w:r>
        <w:rPr>
          <w:rFonts w:hint="cs"/>
          <w:rtl/>
        </w:rPr>
        <w:t xml:space="preserve">בשנת 2012  התגלו 24 מקרי כלבת, </w:t>
      </w:r>
      <w:r w:rsidRPr="00341907">
        <w:rPr>
          <w:rtl/>
        </w:rPr>
        <w:t xml:space="preserve">בשנת 2013 </w:t>
      </w:r>
      <w:r>
        <w:rPr>
          <w:rFonts w:hint="cs"/>
          <w:rtl/>
        </w:rPr>
        <w:t>נתגלו</w:t>
      </w:r>
      <w:r w:rsidRPr="00341907">
        <w:rPr>
          <w:rtl/>
        </w:rPr>
        <w:t xml:space="preserve"> 29</w:t>
      </w:r>
      <w:r>
        <w:rPr>
          <w:rFonts w:hint="cs"/>
          <w:rtl/>
        </w:rPr>
        <w:t xml:space="preserve"> מקרים</w:t>
      </w:r>
      <w:r w:rsidRPr="00341907">
        <w:rPr>
          <w:rtl/>
        </w:rPr>
        <w:t>, בשנת 2014 14 מקרים ומתחילת שנת 2015 עד החודש הנוכחי התגלו 14 מקרים.</w:t>
      </w:r>
      <w:r>
        <w:rPr>
          <w:rFonts w:hint="cs"/>
          <w:rtl/>
        </w:rPr>
        <w:t xml:space="preserve"> </w:t>
      </w:r>
      <w:r>
        <w:rPr>
          <w:rtl/>
        </w:rPr>
        <w:t>"ר דגנית בן דב</w:t>
      </w:r>
      <w:r>
        <w:rPr>
          <w:rFonts w:hint="cs"/>
          <w:rtl/>
        </w:rPr>
        <w:t xml:space="preserve">, </w:t>
      </w:r>
      <w:r>
        <w:rPr>
          <w:rtl/>
        </w:rPr>
        <w:t>הממונה ע"פ חוק צער בעלי חיים</w:t>
      </w:r>
      <w:r>
        <w:rPr>
          <w:rFonts w:hint="cs"/>
          <w:rtl/>
        </w:rPr>
        <w:t xml:space="preserve">, אגף </w:t>
      </w:r>
      <w:r>
        <w:rPr>
          <w:rtl/>
        </w:rPr>
        <w:t>השירותים הווטרינריים</w:t>
      </w:r>
      <w:r>
        <w:rPr>
          <w:rFonts w:hint="cs"/>
          <w:rtl/>
        </w:rPr>
        <w:t xml:space="preserve">, משרד החקלאות ופיתוח הכפר, תשובה לפניית מרכז המחקר והמידע של הכנסת, 8 בנובמבר 2015. </w:t>
      </w:r>
    </w:p>
  </w:footnote>
  <w:footnote w:id="28">
    <w:p w14:paraId="36E1C5B7" w14:textId="77777777" w:rsidR="00274483" w:rsidRDefault="00274483" w:rsidP="00404EBB">
      <w:pPr>
        <w:pStyle w:val="a3"/>
        <w:rPr>
          <w:rtl/>
        </w:rPr>
      </w:pPr>
      <w:r>
        <w:rPr>
          <w:rStyle w:val="a5"/>
        </w:rPr>
        <w:footnoteRef/>
      </w:r>
      <w:r>
        <w:rPr>
          <w:rtl/>
        </w:rPr>
        <w:t xml:space="preserve"> ד"ר דגנית בן דב</w:t>
      </w:r>
      <w:r>
        <w:rPr>
          <w:rFonts w:hint="cs"/>
          <w:rtl/>
        </w:rPr>
        <w:t xml:space="preserve">, </w:t>
      </w:r>
      <w:r>
        <w:rPr>
          <w:rtl/>
        </w:rPr>
        <w:t>הממונה ע"פ חוק צער בעלי חיים</w:t>
      </w:r>
      <w:r>
        <w:rPr>
          <w:rFonts w:hint="cs"/>
          <w:rtl/>
        </w:rPr>
        <w:t xml:space="preserve">, אגף </w:t>
      </w:r>
      <w:r>
        <w:rPr>
          <w:rtl/>
        </w:rPr>
        <w:t>השירותים הווטרינריים</w:t>
      </w:r>
      <w:r>
        <w:rPr>
          <w:rFonts w:hint="cs"/>
          <w:rtl/>
        </w:rPr>
        <w:t xml:space="preserve">, משרד החקלאות ופיתוח הכפר, תשובה לפניית מרכז המחקר והמידע של הכנסת, 8 בנובמבר 2015. </w:t>
      </w:r>
    </w:p>
  </w:footnote>
  <w:footnote w:id="29">
    <w:p w14:paraId="0E6AD1B4" w14:textId="77777777" w:rsidR="00274483" w:rsidRPr="005A14A5" w:rsidRDefault="00274483" w:rsidP="00C546DA">
      <w:pPr>
        <w:pStyle w:val="a3"/>
      </w:pPr>
      <w:r>
        <w:rPr>
          <w:rStyle w:val="a5"/>
        </w:rPr>
        <w:footnoteRef/>
      </w:r>
      <w:r>
        <w:rPr>
          <w:rtl/>
        </w:rPr>
        <w:t xml:space="preserve"> </w:t>
      </w:r>
      <w:r>
        <w:rPr>
          <w:rFonts w:hint="cs"/>
          <w:rtl/>
        </w:rPr>
        <w:t xml:space="preserve">ד"ר דגנית בן-דב, הממונה לפי חוק צער בעלי חיים במשרד החקלאות ופיתוח הכפר, תשובה לפניית מרכז המחקר והמידע של הכנסת, 5 בנובמבר 2015, </w:t>
      </w:r>
      <w:r w:rsidRPr="005A14A5">
        <w:rPr>
          <w:rFonts w:hint="cs"/>
          <w:rtl/>
        </w:rPr>
        <w:t xml:space="preserve">תשובה זו מבוססת על סקר שנערך במשרד בנושא "מיפוי כלביות המשרתות רשויות בישראל". </w:t>
      </w:r>
    </w:p>
  </w:footnote>
  <w:footnote w:id="30">
    <w:p w14:paraId="32FBA029" w14:textId="77777777" w:rsidR="009E2016" w:rsidRDefault="009E2016">
      <w:pPr>
        <w:pStyle w:val="a3"/>
      </w:pPr>
      <w:r w:rsidRPr="00330AF8">
        <w:rPr>
          <w:rStyle w:val="a5"/>
        </w:rPr>
        <w:footnoteRef/>
      </w:r>
      <w:r w:rsidRPr="00330AF8">
        <w:rPr>
          <w:rtl/>
        </w:rPr>
        <w:t xml:space="preserve"> </w:t>
      </w:r>
      <w:r w:rsidR="00330AF8">
        <w:rPr>
          <w:rFonts w:hint="cs"/>
          <w:rtl/>
        </w:rPr>
        <w:t xml:space="preserve">ד"ר דגנית בן-דב, הממונה לפי חוק צער בעלי חיים במשרד החקלאות ופיתוח הכפר, תשובה לפניית מרכז המחקר והמידע של הכנסת, 8 בנובמבר 2015. </w:t>
      </w:r>
    </w:p>
  </w:footnote>
  <w:footnote w:id="31">
    <w:p w14:paraId="7A3C2074" w14:textId="77777777" w:rsidR="00274483" w:rsidRDefault="00274483" w:rsidP="00274483">
      <w:pPr>
        <w:pStyle w:val="a3"/>
        <w:rPr>
          <w:rtl/>
        </w:rPr>
      </w:pPr>
      <w:r>
        <w:rPr>
          <w:rStyle w:val="a5"/>
        </w:rPr>
        <w:footnoteRef/>
      </w:r>
      <w:r>
        <w:rPr>
          <w:rtl/>
        </w:rPr>
        <w:t xml:space="preserve"> </w:t>
      </w:r>
      <w:r>
        <w:rPr>
          <w:rFonts w:hint="cs"/>
          <w:rtl/>
        </w:rPr>
        <w:t>יוסי ורצברגר, יועץ למנכ"ל רשות הטבע והגנים, תשובה לפניית מרכז המחקר והמידע של הכנסת, 4 בנובמבר 2015.</w:t>
      </w:r>
    </w:p>
  </w:footnote>
  <w:footnote w:id="32">
    <w:p w14:paraId="6FB600FE" w14:textId="77777777" w:rsidR="00274483" w:rsidRDefault="00274483" w:rsidP="00274483">
      <w:pPr>
        <w:pStyle w:val="a3"/>
      </w:pPr>
      <w:r>
        <w:rPr>
          <w:rStyle w:val="a5"/>
        </w:rPr>
        <w:footnoteRef/>
      </w:r>
      <w:r>
        <w:rPr>
          <w:rtl/>
        </w:rPr>
        <w:t xml:space="preserve"> </w:t>
      </w:r>
      <w:r>
        <w:rPr>
          <w:rFonts w:hint="cs"/>
          <w:rtl/>
        </w:rPr>
        <w:t xml:space="preserve">יוסי ורצברגר, יועץ למנכ"ל רשות הטבע והגנים, תשובה לפניית מרכז המחקר והמידע של הכנסת, 4 בנובמבר 2015. </w:t>
      </w:r>
    </w:p>
  </w:footnote>
  <w:footnote w:id="33">
    <w:p w14:paraId="3450FE0B" w14:textId="77777777" w:rsidR="00274483" w:rsidRDefault="00274483" w:rsidP="00956F55">
      <w:pPr>
        <w:pStyle w:val="a3"/>
      </w:pPr>
      <w:r>
        <w:rPr>
          <w:rStyle w:val="a5"/>
        </w:rPr>
        <w:footnoteRef/>
      </w:r>
      <w:r>
        <w:rPr>
          <w:rtl/>
        </w:rPr>
        <w:t xml:space="preserve"> </w:t>
      </w:r>
      <w:r>
        <w:rPr>
          <w:rFonts w:hint="cs"/>
          <w:rtl/>
        </w:rPr>
        <w:t>אחריות זו מצוינת ב</w:t>
      </w:r>
      <w:r w:rsidRPr="00E15704">
        <w:rPr>
          <w:rtl/>
        </w:rPr>
        <w:t xml:space="preserve">פקודת העיריות [נוסח חדש], צו המעוצות המקומיות (א), התשי"א-1950, וצו המועצות המקומיות (מועצות אזוריות), התשי"ח-1958, קובעים כי בין חובותיה של רשות מקומית כלולה הדאגה לתחומי התברואה ולבריאות הציבור בתחומה.  </w:t>
      </w:r>
    </w:p>
  </w:footnote>
  <w:footnote w:id="34">
    <w:p w14:paraId="222EC9E2" w14:textId="77777777" w:rsidR="00667063" w:rsidRDefault="00667063" w:rsidP="00667063">
      <w:pPr>
        <w:pStyle w:val="a3"/>
      </w:pPr>
      <w:r>
        <w:rPr>
          <w:rStyle w:val="a5"/>
        </w:rPr>
        <w:footnoteRef/>
      </w:r>
      <w:r>
        <w:rPr>
          <w:rtl/>
        </w:rPr>
        <w:t xml:space="preserve"> </w:t>
      </w:r>
      <w:r>
        <w:rPr>
          <w:rFonts w:hint="cs"/>
          <w:rtl/>
        </w:rPr>
        <w:t>יעל ארגין, מנכ"לית "תנו לחיות לחיות", תשובה לפניית מרכז המחקר והמידע של הכנסת, 4 בנובמבר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C1888" w14:textId="77777777" w:rsidR="00274483" w:rsidRDefault="00274483" w:rsidP="00274483">
    <w:pPr>
      <w:pStyle w:val="a6"/>
      <w:jc w:val="center"/>
      <w:rPr>
        <w:color w:val="3366FF"/>
        <w:rtl/>
      </w:rPr>
    </w:pPr>
    <w:r>
      <w:rPr>
        <w:noProof/>
        <w:color w:val="3366FF"/>
        <w:lang w:eastAsia="en-US"/>
      </w:rPr>
      <w:drawing>
        <wp:inline distT="0" distB="0" distL="0" distR="0" wp14:anchorId="21AE1AA6" wp14:editId="2F411FDB">
          <wp:extent cx="609600" cy="689610"/>
          <wp:effectExtent l="0" t="0" r="0" b="0"/>
          <wp:docPr id="1" name="Picture 1" descr="סגן מזכ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גן מזכיר"/>
                  <pic:cNvPicPr>
                    <a:picLocks noChangeAspect="1" noChangeArrowheads="1"/>
                  </pic:cNvPicPr>
                </pic:nvPicPr>
                <pic:blipFill>
                  <a:blip r:embed="rId1">
                    <a:extLst>
                      <a:ext uri="{28A0092B-C50C-407E-A947-70E740481C1C}">
                        <a14:useLocalDpi xmlns:a14="http://schemas.microsoft.com/office/drawing/2010/main" val="0"/>
                      </a:ext>
                    </a:extLst>
                  </a:blip>
                  <a:srcRect l="19815" r="20602" b="25964"/>
                  <a:stretch>
                    <a:fillRect/>
                  </a:stretch>
                </pic:blipFill>
                <pic:spPr bwMode="auto">
                  <a:xfrm>
                    <a:off x="0" y="0"/>
                    <a:ext cx="609600" cy="689610"/>
                  </a:xfrm>
                  <a:prstGeom prst="rect">
                    <a:avLst/>
                  </a:prstGeom>
                  <a:noFill/>
                  <a:ln>
                    <a:noFill/>
                  </a:ln>
                </pic:spPr>
              </pic:pic>
            </a:graphicData>
          </a:graphic>
        </wp:inline>
      </w:drawing>
    </w:r>
  </w:p>
  <w:p w14:paraId="1BE5F4AC" w14:textId="77777777" w:rsidR="00274483" w:rsidRPr="00DE20EC" w:rsidRDefault="00274483" w:rsidP="00274483">
    <w:pPr>
      <w:pStyle w:val="a6"/>
      <w:spacing w:line="240" w:lineRule="auto"/>
      <w:jc w:val="center"/>
      <w:rPr>
        <w:color w:val="000066"/>
        <w:sz w:val="26"/>
        <w:szCs w:val="26"/>
        <w:rtl/>
      </w:rPr>
    </w:pPr>
    <w:r w:rsidRPr="00DE20EC">
      <w:rPr>
        <w:rFonts w:hint="cs"/>
        <w:color w:val="000066"/>
        <w:sz w:val="26"/>
        <w:szCs w:val="26"/>
        <w:rtl/>
      </w:rPr>
      <w:t>הכנסת</w:t>
    </w:r>
  </w:p>
  <w:p w14:paraId="5FE8271A" w14:textId="77777777" w:rsidR="00274483" w:rsidRDefault="00274483" w:rsidP="00274483">
    <w:pPr>
      <w:pStyle w:val="a6"/>
      <w:spacing w:line="240" w:lineRule="auto"/>
      <w:jc w:val="center"/>
    </w:pPr>
    <w:r>
      <w:rPr>
        <w:rFonts w:hint="cs"/>
        <w:color w:val="000066"/>
        <w:sz w:val="26"/>
        <w:szCs w:val="26"/>
        <w:rtl/>
      </w:rPr>
      <w:t>מרכז</w:t>
    </w:r>
    <w:r w:rsidRPr="00DE20EC">
      <w:rPr>
        <w:rFonts w:hint="cs"/>
        <w:color w:val="000066"/>
        <w:sz w:val="26"/>
        <w:szCs w:val="26"/>
        <w:rtl/>
      </w:rPr>
      <w:t xml:space="preserve"> </w:t>
    </w:r>
    <w:r>
      <w:rPr>
        <w:rFonts w:hint="cs"/>
        <w:color w:val="000066"/>
        <w:sz w:val="26"/>
        <w:szCs w:val="26"/>
        <w:rtl/>
      </w:rPr>
      <w:t>המחקר והמידע</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F0097C"/>
    <w:multiLevelType w:val="hybridMultilevel"/>
    <w:tmpl w:val="AA96C766"/>
    <w:lvl w:ilvl="0" w:tplc="04090005">
      <w:start w:val="1"/>
      <w:numFmt w:val="bullet"/>
      <w:lvlText w:val=""/>
      <w:lvlJc w:val="left"/>
      <w:pPr>
        <w:ind w:left="724" w:hanging="360"/>
      </w:pPr>
      <w:rPr>
        <w:rFonts w:ascii="Wingdings" w:hAnsi="Wingdings"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 w15:restartNumberingAfterBreak="0">
    <w:nsid w:val="23C32191"/>
    <w:multiLevelType w:val="hybridMultilevel"/>
    <w:tmpl w:val="C44AF54E"/>
    <w:lvl w:ilvl="0" w:tplc="04090005">
      <w:start w:val="1"/>
      <w:numFmt w:val="bullet"/>
      <w:lvlText w:val=""/>
      <w:lvlJc w:val="left"/>
      <w:pPr>
        <w:ind w:left="724" w:hanging="360"/>
      </w:pPr>
      <w:rPr>
        <w:rFonts w:ascii="Wingdings" w:hAnsi="Wingdings"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2" w15:restartNumberingAfterBreak="0">
    <w:nsid w:val="2E81420B"/>
    <w:multiLevelType w:val="hybridMultilevel"/>
    <w:tmpl w:val="E3827F56"/>
    <w:lvl w:ilvl="0" w:tplc="04090005">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3" w15:restartNumberingAfterBreak="0">
    <w:nsid w:val="2F0C2E90"/>
    <w:multiLevelType w:val="hybridMultilevel"/>
    <w:tmpl w:val="7DD01EB8"/>
    <w:lvl w:ilvl="0" w:tplc="988849EE">
      <w:numFmt w:val="bullet"/>
      <w:lvlText w:val="-"/>
      <w:lvlJc w:val="left"/>
      <w:pPr>
        <w:ind w:left="1084" w:hanging="360"/>
      </w:pPr>
      <w:rPr>
        <w:rFonts w:ascii="Times New Roman" w:eastAsia="Times New Roman" w:hAnsi="Times New Roman" w:cs="David"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4" w15:restartNumberingAfterBreak="0">
    <w:nsid w:val="34597D40"/>
    <w:multiLevelType w:val="multilevel"/>
    <w:tmpl w:val="8926031A"/>
    <w:lvl w:ilvl="0">
      <w:start w:val="1"/>
      <w:numFmt w:val="decimal"/>
      <w:pStyle w:val="1"/>
      <w:suff w:val="space"/>
      <w:lvlText w:val="%1."/>
      <w:lvlJc w:val="left"/>
      <w:pPr>
        <w:ind w:left="14" w:right="14" w:hanging="360"/>
      </w:pPr>
      <w:rPr>
        <w:rFonts w:hint="default"/>
      </w:rPr>
    </w:lvl>
    <w:lvl w:ilvl="1">
      <w:start w:val="1"/>
      <w:numFmt w:val="decimal"/>
      <w:pStyle w:val="11"/>
      <w:suff w:val="space"/>
      <w:lvlText w:val="%1.%2."/>
      <w:lvlJc w:val="left"/>
      <w:pPr>
        <w:ind w:left="783" w:right="11" w:hanging="357"/>
      </w:pPr>
      <w:rPr>
        <w:rFonts w:hint="default"/>
      </w:rPr>
    </w:lvl>
    <w:lvl w:ilvl="2">
      <w:start w:val="1"/>
      <w:numFmt w:val="decimal"/>
      <w:pStyle w:val="111"/>
      <w:suff w:val="space"/>
      <w:lvlText w:val="%1.%2.%3."/>
      <w:lvlJc w:val="left"/>
      <w:pPr>
        <w:ind w:left="11" w:right="11" w:hanging="357"/>
      </w:pPr>
      <w:rPr>
        <w:rFonts w:hint="default"/>
      </w:rPr>
    </w:lvl>
    <w:lvl w:ilvl="3">
      <w:start w:val="1"/>
      <w:numFmt w:val="decimal"/>
      <w:lvlText w:val="%1.%2.%3.%4."/>
      <w:lvlJc w:val="left"/>
      <w:pPr>
        <w:tabs>
          <w:tab w:val="num" w:pos="2534"/>
        </w:tabs>
        <w:ind w:left="1382" w:right="1382" w:hanging="648"/>
      </w:pPr>
      <w:rPr>
        <w:rFonts w:hint="default"/>
      </w:rPr>
    </w:lvl>
    <w:lvl w:ilvl="4">
      <w:start w:val="1"/>
      <w:numFmt w:val="decimal"/>
      <w:lvlText w:val="%1.%2.%3.%4.%5."/>
      <w:lvlJc w:val="left"/>
      <w:pPr>
        <w:tabs>
          <w:tab w:val="num" w:pos="2174"/>
        </w:tabs>
        <w:ind w:left="1886" w:right="1886" w:hanging="792"/>
      </w:pPr>
      <w:rPr>
        <w:rFonts w:hint="default"/>
      </w:rPr>
    </w:lvl>
    <w:lvl w:ilvl="5">
      <w:start w:val="1"/>
      <w:numFmt w:val="decimal"/>
      <w:lvlText w:val="%1.%2.%3.%4.%5.%6."/>
      <w:lvlJc w:val="left"/>
      <w:pPr>
        <w:tabs>
          <w:tab w:val="num" w:pos="2534"/>
        </w:tabs>
        <w:ind w:left="2390" w:right="2390" w:hanging="936"/>
      </w:pPr>
      <w:rPr>
        <w:rFonts w:hint="default"/>
      </w:rPr>
    </w:lvl>
    <w:lvl w:ilvl="6">
      <w:start w:val="1"/>
      <w:numFmt w:val="decimal"/>
      <w:lvlText w:val="%1.%2.%3.%4.%5.%6.%7."/>
      <w:lvlJc w:val="left"/>
      <w:pPr>
        <w:tabs>
          <w:tab w:val="num" w:pos="3254"/>
        </w:tabs>
        <w:ind w:left="2894" w:right="2894" w:hanging="1080"/>
      </w:pPr>
      <w:rPr>
        <w:rFonts w:hint="default"/>
      </w:rPr>
    </w:lvl>
    <w:lvl w:ilvl="7">
      <w:start w:val="1"/>
      <w:numFmt w:val="decimal"/>
      <w:lvlText w:val="%1.%2.%3.%4.%5.%6.%7.%8."/>
      <w:lvlJc w:val="left"/>
      <w:pPr>
        <w:tabs>
          <w:tab w:val="num" w:pos="3614"/>
        </w:tabs>
        <w:ind w:left="3398" w:right="3398" w:hanging="1224"/>
      </w:pPr>
      <w:rPr>
        <w:rFonts w:hint="default"/>
      </w:rPr>
    </w:lvl>
    <w:lvl w:ilvl="8">
      <w:start w:val="1"/>
      <w:numFmt w:val="decimal"/>
      <w:lvlText w:val="%1.%2.%3.%4.%5.%6.%7.%8.%9."/>
      <w:lvlJc w:val="left"/>
      <w:pPr>
        <w:tabs>
          <w:tab w:val="num" w:pos="4334"/>
        </w:tabs>
        <w:ind w:left="3974" w:right="3974" w:hanging="1440"/>
      </w:pPr>
      <w:rPr>
        <w:rFonts w:hint="default"/>
      </w:rPr>
    </w:lvl>
  </w:abstractNum>
  <w:abstractNum w:abstractNumId="5" w15:restartNumberingAfterBreak="0">
    <w:nsid w:val="46142D86"/>
    <w:multiLevelType w:val="hybridMultilevel"/>
    <w:tmpl w:val="61D0E788"/>
    <w:lvl w:ilvl="0" w:tplc="A182AACA">
      <w:start w:val="944"/>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0B0C8A"/>
    <w:multiLevelType w:val="hybridMultilevel"/>
    <w:tmpl w:val="8E0A80A0"/>
    <w:lvl w:ilvl="0" w:tplc="04090005">
      <w:start w:val="1"/>
      <w:numFmt w:val="bullet"/>
      <w:lvlText w:val=""/>
      <w:lvlJc w:val="left"/>
      <w:pPr>
        <w:ind w:left="724" w:hanging="360"/>
      </w:pPr>
      <w:rPr>
        <w:rFonts w:ascii="Wingdings" w:hAnsi="Wingdings"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7" w15:restartNumberingAfterBreak="0">
    <w:nsid w:val="5CD93FD8"/>
    <w:multiLevelType w:val="hybridMultilevel"/>
    <w:tmpl w:val="62280A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CD7FEC"/>
    <w:multiLevelType w:val="hybridMultilevel"/>
    <w:tmpl w:val="C660F1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4D1FEA"/>
    <w:multiLevelType w:val="hybridMultilevel"/>
    <w:tmpl w:val="ED849CDE"/>
    <w:lvl w:ilvl="0" w:tplc="043839EE">
      <w:start w:val="2013"/>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B92E25"/>
    <w:multiLevelType w:val="hybridMultilevel"/>
    <w:tmpl w:val="1C8A1CC6"/>
    <w:lvl w:ilvl="0" w:tplc="04090005">
      <w:start w:val="1"/>
      <w:numFmt w:val="bullet"/>
      <w:lvlText w:val=""/>
      <w:lvlJc w:val="left"/>
      <w:pPr>
        <w:ind w:left="724" w:hanging="360"/>
      </w:pPr>
      <w:rPr>
        <w:rFonts w:ascii="Wingdings" w:hAnsi="Wingdings"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num w:numId="1">
    <w:abstractNumId w:val="4"/>
  </w:num>
  <w:num w:numId="2">
    <w:abstractNumId w:val="0"/>
  </w:num>
  <w:num w:numId="3">
    <w:abstractNumId w:val="1"/>
  </w:num>
  <w:num w:numId="4">
    <w:abstractNumId w:val="6"/>
  </w:num>
  <w:num w:numId="5">
    <w:abstractNumId w:val="7"/>
  </w:num>
  <w:num w:numId="6">
    <w:abstractNumId w:val="8"/>
  </w:num>
  <w:num w:numId="7">
    <w:abstractNumId w:val="5"/>
  </w:num>
  <w:num w:numId="8">
    <w:abstractNumId w:val="9"/>
  </w:num>
  <w:num w:numId="9">
    <w:abstractNumId w:val="2"/>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F55"/>
    <w:rsid w:val="0003761A"/>
    <w:rsid w:val="00051D41"/>
    <w:rsid w:val="00053A4C"/>
    <w:rsid w:val="00061C7C"/>
    <w:rsid w:val="00063422"/>
    <w:rsid w:val="000C01D7"/>
    <w:rsid w:val="000D317C"/>
    <w:rsid w:val="000E664C"/>
    <w:rsid w:val="000F0126"/>
    <w:rsid w:val="00161266"/>
    <w:rsid w:val="001616E8"/>
    <w:rsid w:val="001855F8"/>
    <w:rsid w:val="001C1E0A"/>
    <w:rsid w:val="00212BFE"/>
    <w:rsid w:val="0026090A"/>
    <w:rsid w:val="00262863"/>
    <w:rsid w:val="00274483"/>
    <w:rsid w:val="002A6A52"/>
    <w:rsid w:val="00330AF8"/>
    <w:rsid w:val="00341907"/>
    <w:rsid w:val="003D6D7D"/>
    <w:rsid w:val="003E2B3E"/>
    <w:rsid w:val="00404EBB"/>
    <w:rsid w:val="00416121"/>
    <w:rsid w:val="004336FD"/>
    <w:rsid w:val="0045004B"/>
    <w:rsid w:val="00467E82"/>
    <w:rsid w:val="00484B21"/>
    <w:rsid w:val="004B78BC"/>
    <w:rsid w:val="004F0F16"/>
    <w:rsid w:val="005158B7"/>
    <w:rsid w:val="00535575"/>
    <w:rsid w:val="005434C4"/>
    <w:rsid w:val="00543FD0"/>
    <w:rsid w:val="0057257B"/>
    <w:rsid w:val="005766D4"/>
    <w:rsid w:val="005A117C"/>
    <w:rsid w:val="005A14A5"/>
    <w:rsid w:val="00604246"/>
    <w:rsid w:val="00637E05"/>
    <w:rsid w:val="00641E44"/>
    <w:rsid w:val="00667063"/>
    <w:rsid w:val="00686E01"/>
    <w:rsid w:val="006A568D"/>
    <w:rsid w:val="007034FB"/>
    <w:rsid w:val="00710E3A"/>
    <w:rsid w:val="00723D72"/>
    <w:rsid w:val="00737A21"/>
    <w:rsid w:val="007453D8"/>
    <w:rsid w:val="00780366"/>
    <w:rsid w:val="007A5078"/>
    <w:rsid w:val="007A6388"/>
    <w:rsid w:val="0081582F"/>
    <w:rsid w:val="008202A4"/>
    <w:rsid w:val="00820637"/>
    <w:rsid w:val="008221F2"/>
    <w:rsid w:val="008225A3"/>
    <w:rsid w:val="00824BEC"/>
    <w:rsid w:val="00873BBA"/>
    <w:rsid w:val="0087476D"/>
    <w:rsid w:val="0087510F"/>
    <w:rsid w:val="0089056B"/>
    <w:rsid w:val="008B3048"/>
    <w:rsid w:val="008C6575"/>
    <w:rsid w:val="008C71F7"/>
    <w:rsid w:val="00910222"/>
    <w:rsid w:val="009218CA"/>
    <w:rsid w:val="00935338"/>
    <w:rsid w:val="00956F55"/>
    <w:rsid w:val="009602ED"/>
    <w:rsid w:val="00971625"/>
    <w:rsid w:val="00983340"/>
    <w:rsid w:val="009E2016"/>
    <w:rsid w:val="00A3438F"/>
    <w:rsid w:val="00A35094"/>
    <w:rsid w:val="00A407E2"/>
    <w:rsid w:val="00A4433B"/>
    <w:rsid w:val="00B25F1B"/>
    <w:rsid w:val="00B83C2F"/>
    <w:rsid w:val="00B86005"/>
    <w:rsid w:val="00BC68AB"/>
    <w:rsid w:val="00BD5EDF"/>
    <w:rsid w:val="00BE52BF"/>
    <w:rsid w:val="00C372F9"/>
    <w:rsid w:val="00C546DA"/>
    <w:rsid w:val="00C67666"/>
    <w:rsid w:val="00C854B7"/>
    <w:rsid w:val="00CD37CE"/>
    <w:rsid w:val="00CF2BA7"/>
    <w:rsid w:val="00D016FF"/>
    <w:rsid w:val="00D150DF"/>
    <w:rsid w:val="00D278DC"/>
    <w:rsid w:val="00D421A4"/>
    <w:rsid w:val="00DB53BF"/>
    <w:rsid w:val="00DC730F"/>
    <w:rsid w:val="00E41F0B"/>
    <w:rsid w:val="00E540C9"/>
    <w:rsid w:val="00EA083F"/>
    <w:rsid w:val="00EA1D47"/>
    <w:rsid w:val="00EC0B13"/>
    <w:rsid w:val="00ED6DB5"/>
    <w:rsid w:val="00F05DB9"/>
    <w:rsid w:val="00F6021E"/>
    <w:rsid w:val="00F90FF1"/>
    <w:rsid w:val="00FA2E9C"/>
    <w:rsid w:val="00FE699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133CE"/>
  <w15:docId w15:val="{8029DD32-5A53-4838-931F-2C5FF0488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6F55"/>
    <w:pPr>
      <w:bidi/>
      <w:spacing w:before="120" w:after="120" w:line="336" w:lineRule="auto"/>
      <w:jc w:val="both"/>
    </w:pPr>
    <w:rPr>
      <w:rFonts w:ascii="Times New Roman" w:eastAsia="Times New Roman" w:hAnsi="Times New Roman" w:cs="David"/>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956F55"/>
    <w:pPr>
      <w:tabs>
        <w:tab w:val="left" w:pos="210"/>
      </w:tabs>
      <w:spacing w:before="0" w:after="60" w:line="240" w:lineRule="auto"/>
      <w:ind w:left="227" w:hanging="227"/>
    </w:pPr>
    <w:rPr>
      <w:sz w:val="20"/>
      <w:szCs w:val="20"/>
    </w:rPr>
  </w:style>
  <w:style w:type="character" w:customStyle="1" w:styleId="a4">
    <w:name w:val="טקסט הערת שוליים תו"/>
    <w:basedOn w:val="a0"/>
    <w:link w:val="a3"/>
    <w:rsid w:val="00956F55"/>
    <w:rPr>
      <w:rFonts w:ascii="Times New Roman" w:eastAsia="Times New Roman" w:hAnsi="Times New Roman" w:cs="David"/>
      <w:sz w:val="20"/>
      <w:szCs w:val="20"/>
      <w:lang w:eastAsia="he-IL"/>
    </w:rPr>
  </w:style>
  <w:style w:type="character" w:styleId="a5">
    <w:name w:val="footnote reference"/>
    <w:basedOn w:val="a0"/>
    <w:rsid w:val="00956F55"/>
    <w:rPr>
      <w:vertAlign w:val="superscript"/>
    </w:rPr>
  </w:style>
  <w:style w:type="paragraph" w:styleId="a6">
    <w:name w:val="header"/>
    <w:basedOn w:val="a"/>
    <w:link w:val="a7"/>
    <w:rsid w:val="00956F55"/>
    <w:pPr>
      <w:tabs>
        <w:tab w:val="center" w:pos="4153"/>
        <w:tab w:val="right" w:pos="8306"/>
      </w:tabs>
    </w:pPr>
  </w:style>
  <w:style w:type="character" w:customStyle="1" w:styleId="a7">
    <w:name w:val="כותרת עליונה תו"/>
    <w:basedOn w:val="a0"/>
    <w:link w:val="a6"/>
    <w:rsid w:val="00956F55"/>
    <w:rPr>
      <w:rFonts w:ascii="Times New Roman" w:eastAsia="Times New Roman" w:hAnsi="Times New Roman" w:cs="David"/>
      <w:sz w:val="24"/>
      <w:szCs w:val="24"/>
      <w:lang w:eastAsia="he-IL"/>
    </w:rPr>
  </w:style>
  <w:style w:type="paragraph" w:styleId="a8">
    <w:name w:val="footer"/>
    <w:basedOn w:val="a"/>
    <w:link w:val="a9"/>
    <w:uiPriority w:val="99"/>
    <w:rsid w:val="00956F55"/>
    <w:pPr>
      <w:tabs>
        <w:tab w:val="center" w:pos="4153"/>
        <w:tab w:val="right" w:pos="8306"/>
      </w:tabs>
    </w:pPr>
  </w:style>
  <w:style w:type="character" w:customStyle="1" w:styleId="a9">
    <w:name w:val="כותרת תחתונה תו"/>
    <w:basedOn w:val="a0"/>
    <w:link w:val="a8"/>
    <w:uiPriority w:val="99"/>
    <w:rsid w:val="00956F55"/>
    <w:rPr>
      <w:rFonts w:ascii="Times New Roman" w:eastAsia="Times New Roman" w:hAnsi="Times New Roman" w:cs="David"/>
      <w:sz w:val="24"/>
      <w:szCs w:val="24"/>
      <w:lang w:eastAsia="he-IL"/>
    </w:rPr>
  </w:style>
  <w:style w:type="character" w:styleId="Hyperlink">
    <w:name w:val="Hyperlink"/>
    <w:basedOn w:val="a0"/>
    <w:rsid w:val="00956F55"/>
    <w:rPr>
      <w:color w:val="0000FF"/>
      <w:u w:val="single"/>
    </w:rPr>
  </w:style>
  <w:style w:type="paragraph" w:customStyle="1" w:styleId="aa">
    <w:name w:val="כות_ללא מספור"/>
    <w:basedOn w:val="a"/>
    <w:rsid w:val="00956F55"/>
    <w:pPr>
      <w:spacing w:before="240" w:line="360" w:lineRule="auto"/>
    </w:pPr>
    <w:rPr>
      <w:b/>
      <w:bCs/>
      <w:sz w:val="28"/>
      <w:szCs w:val="28"/>
    </w:rPr>
  </w:style>
  <w:style w:type="paragraph" w:customStyle="1" w:styleId="1">
    <w:name w:val="כות_1"/>
    <w:basedOn w:val="a"/>
    <w:rsid w:val="00956F55"/>
    <w:pPr>
      <w:numPr>
        <w:numId w:val="1"/>
      </w:numPr>
      <w:spacing w:before="240" w:line="360" w:lineRule="auto"/>
      <w:ind w:left="364" w:right="0"/>
    </w:pPr>
    <w:rPr>
      <w:b/>
      <w:bCs/>
      <w:sz w:val="28"/>
      <w:szCs w:val="28"/>
    </w:rPr>
  </w:style>
  <w:style w:type="paragraph" w:customStyle="1" w:styleId="11">
    <w:name w:val="כות_1.1"/>
    <w:basedOn w:val="1"/>
    <w:rsid w:val="00956F55"/>
    <w:pPr>
      <w:numPr>
        <w:ilvl w:val="1"/>
      </w:numPr>
      <w:ind w:left="350" w:right="0"/>
    </w:pPr>
  </w:style>
  <w:style w:type="paragraph" w:customStyle="1" w:styleId="111">
    <w:name w:val="כות_1.1.1"/>
    <w:basedOn w:val="11"/>
    <w:rsid w:val="00956F55"/>
    <w:pPr>
      <w:numPr>
        <w:ilvl w:val="2"/>
      </w:numPr>
      <w:ind w:left="350" w:right="0"/>
    </w:pPr>
  </w:style>
  <w:style w:type="table" w:styleId="ab">
    <w:name w:val="Table Grid"/>
    <w:basedOn w:val="a1"/>
    <w:rsid w:val="00956F5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a"/>
    <w:next w:val="a"/>
    <w:semiHidden/>
    <w:rsid w:val="00956F55"/>
    <w:pPr>
      <w:tabs>
        <w:tab w:val="left" w:pos="607"/>
        <w:tab w:val="right" w:pos="8889"/>
      </w:tabs>
      <w:spacing w:after="160"/>
    </w:pPr>
    <w:rPr>
      <w:b/>
      <w:bCs/>
      <w:caps/>
      <w:sz w:val="28"/>
      <w:szCs w:val="28"/>
      <w:u w:val="single"/>
    </w:rPr>
  </w:style>
  <w:style w:type="paragraph" w:styleId="ac">
    <w:name w:val="List Paragraph"/>
    <w:basedOn w:val="a"/>
    <w:uiPriority w:val="34"/>
    <w:qFormat/>
    <w:rsid w:val="00956F55"/>
    <w:pPr>
      <w:ind w:left="720"/>
      <w:contextualSpacing/>
    </w:pPr>
  </w:style>
  <w:style w:type="character" w:styleId="FollowedHyperlink">
    <w:name w:val="FollowedHyperlink"/>
    <w:basedOn w:val="a0"/>
    <w:uiPriority w:val="99"/>
    <w:semiHidden/>
    <w:unhideWhenUsed/>
    <w:rsid w:val="007453D8"/>
    <w:rPr>
      <w:color w:val="954F72" w:themeColor="followedHyperlink"/>
      <w:u w:val="single"/>
    </w:rPr>
  </w:style>
  <w:style w:type="paragraph" w:styleId="ad">
    <w:name w:val="Balloon Text"/>
    <w:basedOn w:val="a"/>
    <w:link w:val="ae"/>
    <w:uiPriority w:val="99"/>
    <w:semiHidden/>
    <w:unhideWhenUsed/>
    <w:rsid w:val="00051D41"/>
    <w:pPr>
      <w:spacing w:before="0" w:after="0" w:line="240" w:lineRule="auto"/>
    </w:pPr>
    <w:rPr>
      <w:rFonts w:ascii="Tahoma" w:hAnsi="Tahoma" w:cs="Tahoma"/>
      <w:sz w:val="18"/>
      <w:szCs w:val="18"/>
    </w:rPr>
  </w:style>
  <w:style w:type="character" w:customStyle="1" w:styleId="ae">
    <w:name w:val="טקסט בלונים תו"/>
    <w:basedOn w:val="a0"/>
    <w:link w:val="ad"/>
    <w:uiPriority w:val="99"/>
    <w:semiHidden/>
    <w:rsid w:val="00051D41"/>
    <w:rPr>
      <w:rFonts w:ascii="Tahoma" w:eastAsia="Times New Roman" w:hAnsi="Tahoma" w:cs="Tahoma"/>
      <w:sz w:val="18"/>
      <w:szCs w:val="18"/>
      <w:lang w:eastAsia="he-IL"/>
    </w:rPr>
  </w:style>
  <w:style w:type="character" w:styleId="af">
    <w:name w:val="annotation reference"/>
    <w:basedOn w:val="a0"/>
    <w:uiPriority w:val="99"/>
    <w:semiHidden/>
    <w:unhideWhenUsed/>
    <w:rsid w:val="00061C7C"/>
    <w:rPr>
      <w:sz w:val="16"/>
      <w:szCs w:val="16"/>
    </w:rPr>
  </w:style>
  <w:style w:type="paragraph" w:styleId="af0">
    <w:name w:val="annotation text"/>
    <w:basedOn w:val="a"/>
    <w:link w:val="af1"/>
    <w:uiPriority w:val="99"/>
    <w:semiHidden/>
    <w:unhideWhenUsed/>
    <w:rsid w:val="00061C7C"/>
    <w:pPr>
      <w:spacing w:line="240" w:lineRule="auto"/>
    </w:pPr>
    <w:rPr>
      <w:sz w:val="20"/>
      <w:szCs w:val="20"/>
    </w:rPr>
  </w:style>
  <w:style w:type="character" w:customStyle="1" w:styleId="af1">
    <w:name w:val="טקסט הערה תו"/>
    <w:basedOn w:val="a0"/>
    <w:link w:val="af0"/>
    <w:uiPriority w:val="99"/>
    <w:semiHidden/>
    <w:rsid w:val="00061C7C"/>
    <w:rPr>
      <w:rFonts w:ascii="Times New Roman" w:eastAsia="Times New Roman" w:hAnsi="Times New Roman" w:cs="David"/>
      <w:sz w:val="20"/>
      <w:szCs w:val="20"/>
      <w:lang w:eastAsia="he-IL"/>
    </w:rPr>
  </w:style>
  <w:style w:type="paragraph" w:styleId="af2">
    <w:name w:val="annotation subject"/>
    <w:basedOn w:val="af0"/>
    <w:next w:val="af0"/>
    <w:link w:val="af3"/>
    <w:uiPriority w:val="99"/>
    <w:semiHidden/>
    <w:unhideWhenUsed/>
    <w:rsid w:val="00061C7C"/>
    <w:rPr>
      <w:b/>
      <w:bCs/>
    </w:rPr>
  </w:style>
  <w:style w:type="character" w:customStyle="1" w:styleId="af3">
    <w:name w:val="נושא הערה תו"/>
    <w:basedOn w:val="af1"/>
    <w:link w:val="af2"/>
    <w:uiPriority w:val="99"/>
    <w:semiHidden/>
    <w:rsid w:val="00061C7C"/>
    <w:rPr>
      <w:rFonts w:ascii="Times New Roman" w:eastAsia="Times New Roman" w:hAnsi="Times New Roman" w:cs="David"/>
      <w:b/>
      <w:bCs/>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50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moin1.gov.il/Apps/PubWebSite/MIMunLaw.nsf/ShowLawsBySubject?OpenAgent&amp;subj=19" TargetMode="External"/><Relationship Id="rId3" Type="http://schemas.openxmlformats.org/officeDocument/2006/relationships/hyperlink" Target="http://www.moital.gov.il/NR/rdonlyres/A8610DA0-FCF9-4933-B224-58326872638E/0/X11389.pdf" TargetMode="External"/><Relationship Id="rId7" Type="http://schemas.openxmlformats.org/officeDocument/2006/relationships/hyperlink" Target="http://www.vetserv.moag.gov.il/NR/rdonlyres/A1969AA9-211B-4594-A616-68462C0758FC/0/%D7%A0%D7%95%D7%94%D7%9C%D7%A9%D7%9C%D7%99%D7%98%D7%94%D7%95%D7%98%D7%99%D7%A4%D7%95%D7%9C%D7%91%D7%91%D7%A2%D7%97%D7%9E%D7%A9%D7%95%D7%98%D7%98%D7%99%D7%9D%D7%95%D7%9E%D7%AA%D7%A4%D7%A8%D7%90%D7%99%D7%9D25%D7%99%D7%A0%D7%95%D7%90%D7%A82015.pdf" TargetMode="External"/><Relationship Id="rId2" Type="http://schemas.openxmlformats.org/officeDocument/2006/relationships/hyperlink" Target="http://www.nevo.co.il/law_html/Law01/999_008.htm" TargetMode="External"/><Relationship Id="rId1" Type="http://schemas.openxmlformats.org/officeDocument/2006/relationships/hyperlink" Target="http://www.nevo.co.il/Law_html/law01/p200m2_002.htm" TargetMode="External"/><Relationship Id="rId6" Type="http://schemas.openxmlformats.org/officeDocument/2006/relationships/hyperlink" Target="http://www.sviva.gov.il/AboutOffice/OrganizationCart/Enforcment_Cluster/Pages/Animals_welfare_Department.aspx" TargetMode="External"/><Relationship Id="rId5" Type="http://schemas.openxmlformats.org/officeDocument/2006/relationships/hyperlink" Target="http://www.vtr.moag.gov.il/vtr/DogCenter/" TargetMode="External"/><Relationship Id="rId4" Type="http://schemas.openxmlformats.org/officeDocument/2006/relationships/hyperlink" Target="http://www.nevo.co.il/law_html/Law01/999_008.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011F05-D726-4D9D-88E4-81E256B3E052}"/>
</file>

<file path=customXml/itemProps2.xml><?xml version="1.0" encoding="utf-8"?>
<ds:datastoreItem xmlns:ds="http://schemas.openxmlformats.org/officeDocument/2006/customXml" ds:itemID="{5D743D87-4920-496E-877A-6E75506DFF49}"/>
</file>

<file path=customXml/itemProps3.xml><?xml version="1.0" encoding="utf-8"?>
<ds:datastoreItem xmlns:ds="http://schemas.openxmlformats.org/officeDocument/2006/customXml" ds:itemID="{38DE3091-8675-46F1-B8F5-6BF9F288A1CF}"/>
</file>

<file path=customXml/itemProps4.xml><?xml version="1.0" encoding="utf-8"?>
<ds:datastoreItem xmlns:ds="http://schemas.openxmlformats.org/officeDocument/2006/customXml" ds:itemID="{65D23313-60ED-43F4-B964-0FA4A44C9416}"/>
</file>

<file path=docProps/app.xml><?xml version="1.0" encoding="utf-8"?>
<Properties xmlns="http://schemas.openxmlformats.org/officeDocument/2006/extended-properties" xmlns:vt="http://schemas.openxmlformats.org/officeDocument/2006/docPropsVTypes">
  <Template>Normal</Template>
  <TotalTime>9</TotalTime>
  <Pages>10</Pages>
  <Words>2971</Words>
  <Characters>14855</Characters>
  <Application>Microsoft Office Word</Application>
  <DocSecurity>0</DocSecurity>
  <Lines>123</Lines>
  <Paragraphs>35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17791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ראדה חסייסי</dc:creator>
  <cp:lastModifiedBy>ראדה חסייסי</cp:lastModifiedBy>
  <cp:revision>6</cp:revision>
  <cp:lastPrinted>2015-11-08T15:32:00Z</cp:lastPrinted>
  <dcterms:created xsi:type="dcterms:W3CDTF">2015-11-08T15:52:00Z</dcterms:created>
  <dcterms:modified xsi:type="dcterms:W3CDTF">2015-11-08T16:02:00Z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