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5F9" w:rsidRDefault="004E55F9" w:rsidP="004E55F9">
      <w:pPr>
        <w:spacing w:line="480" w:lineRule="auto"/>
        <w:jc w:val="center"/>
        <w:rPr>
          <w:rFonts w:ascii="Arial" w:hAnsi="Arial" w:cs="David" w:hint="cs"/>
          <w:b/>
          <w:bCs/>
          <w:sz w:val="32"/>
          <w:szCs w:val="32"/>
          <w:u w:val="single"/>
          <w:rtl/>
          <w:lang w:eastAsia="en-US"/>
        </w:rPr>
      </w:pPr>
      <w:bookmarkStart w:id="0" w:name="_GoBack"/>
      <w:bookmarkEnd w:id="0"/>
    </w:p>
    <w:p w:rsidR="004E55F9" w:rsidRDefault="004E55F9" w:rsidP="004E55F9">
      <w:pPr>
        <w:spacing w:line="480" w:lineRule="auto"/>
        <w:jc w:val="center"/>
        <w:rPr>
          <w:rFonts w:ascii="Arial" w:hAnsi="Arial" w:cs="David"/>
          <w:b/>
          <w:bCs/>
          <w:sz w:val="32"/>
          <w:szCs w:val="32"/>
          <w:u w:val="single"/>
          <w:rtl/>
          <w:lang w:eastAsia="en-US"/>
        </w:rPr>
      </w:pPr>
    </w:p>
    <w:p w:rsidR="004E55F9" w:rsidRPr="004E55F9" w:rsidRDefault="004E55F9" w:rsidP="004E55F9">
      <w:pPr>
        <w:bidi w:val="0"/>
        <w:spacing w:line="480" w:lineRule="auto"/>
        <w:rPr>
          <w:rFonts w:ascii="Arial" w:hAnsi="Arial" w:cs="David"/>
          <w:sz w:val="24"/>
          <w:lang w:eastAsia="en-US"/>
        </w:rPr>
      </w:pPr>
      <w:r w:rsidRPr="004E55F9">
        <w:rPr>
          <w:rFonts w:ascii="Arial" w:hAnsi="Arial" w:cs="David"/>
          <w:sz w:val="24"/>
          <w:lang w:eastAsia="en-US"/>
        </w:rPr>
        <w:t>29/11/2015</w:t>
      </w:r>
    </w:p>
    <w:p w:rsidR="004E55F9" w:rsidRDefault="004E55F9" w:rsidP="004E55F9">
      <w:pPr>
        <w:spacing w:line="480" w:lineRule="auto"/>
        <w:jc w:val="center"/>
        <w:rPr>
          <w:rFonts w:ascii="Arial" w:hAnsi="Arial" w:cs="David"/>
          <w:b/>
          <w:bCs/>
          <w:sz w:val="32"/>
          <w:szCs w:val="32"/>
          <w:u w:val="single"/>
          <w:rtl/>
          <w:lang w:eastAsia="en-US"/>
        </w:rPr>
      </w:pPr>
    </w:p>
    <w:p w:rsidR="004E55F9" w:rsidRPr="00EA26FA" w:rsidRDefault="004E55F9" w:rsidP="004E55F9">
      <w:pPr>
        <w:spacing w:line="480" w:lineRule="auto"/>
        <w:jc w:val="center"/>
        <w:rPr>
          <w:rFonts w:ascii="Calibri" w:eastAsia="Calibri" w:hAnsi="Calibri" w:cs="David"/>
          <w:b/>
          <w:bCs/>
          <w:sz w:val="26"/>
          <w:u w:val="single"/>
          <w:rtl/>
          <w:lang w:eastAsia="en-US"/>
        </w:rPr>
      </w:pPr>
      <w:r>
        <w:rPr>
          <w:rFonts w:ascii="Arial" w:hAnsi="Arial" w:cs="David" w:hint="cs"/>
          <w:b/>
          <w:bCs/>
          <w:sz w:val="32"/>
          <w:szCs w:val="32"/>
          <w:u w:val="single"/>
          <w:rtl/>
          <w:lang w:eastAsia="en-US"/>
        </w:rPr>
        <w:t xml:space="preserve">עידוד </w:t>
      </w:r>
      <w:r w:rsidRPr="00EA26FA">
        <w:rPr>
          <w:rFonts w:ascii="Arial" w:hAnsi="Arial" w:cs="David"/>
          <w:b/>
          <w:bCs/>
          <w:sz w:val="32"/>
          <w:szCs w:val="32"/>
          <w:u w:val="single"/>
          <w:rtl/>
          <w:lang w:eastAsia="en-US"/>
        </w:rPr>
        <w:t>התחדשות עירונית בירושלים</w:t>
      </w:r>
      <w:r>
        <w:rPr>
          <w:rFonts w:ascii="Arial" w:hAnsi="Arial" w:cs="David" w:hint="cs"/>
          <w:b/>
          <w:bCs/>
          <w:sz w:val="32"/>
          <w:szCs w:val="32"/>
          <w:u w:val="single"/>
          <w:rtl/>
          <w:lang w:eastAsia="en-US"/>
        </w:rPr>
        <w:t xml:space="preserve"> באמצעות מנהלת עירונית</w:t>
      </w:r>
    </w:p>
    <w:p w:rsidR="004E55F9" w:rsidRDefault="004E55F9" w:rsidP="004E55F9">
      <w:pPr>
        <w:pStyle w:val="a8"/>
        <w:numPr>
          <w:ilvl w:val="0"/>
          <w:numId w:val="14"/>
        </w:numPr>
        <w:spacing w:after="0" w:line="360" w:lineRule="auto"/>
        <w:jc w:val="both"/>
        <w:rPr>
          <w:rFonts w:cs="David"/>
          <w:szCs w:val="24"/>
        </w:rPr>
      </w:pPr>
      <w:r w:rsidRPr="007D4E1D">
        <w:rPr>
          <w:rFonts w:cs="David" w:hint="cs"/>
          <w:b/>
          <w:bCs/>
          <w:szCs w:val="24"/>
          <w:rtl/>
        </w:rPr>
        <w:t xml:space="preserve">כללי: </w:t>
      </w:r>
      <w:r>
        <w:rPr>
          <w:rFonts w:cs="David" w:hint="cs"/>
          <w:szCs w:val="24"/>
          <w:rtl/>
        </w:rPr>
        <w:t xml:space="preserve">בחודש יוני 2014 הוקמה בחברת "מוריה", חברה בבעלות עיריית ירושלים, </w:t>
      </w:r>
      <w:proofErr w:type="spellStart"/>
      <w:r>
        <w:rPr>
          <w:rFonts w:cs="David" w:hint="cs"/>
          <w:szCs w:val="24"/>
          <w:rtl/>
        </w:rPr>
        <w:t>מינהלת</w:t>
      </w:r>
      <w:proofErr w:type="spellEnd"/>
      <w:r>
        <w:rPr>
          <w:rFonts w:cs="David" w:hint="cs"/>
          <w:szCs w:val="24"/>
          <w:rtl/>
        </w:rPr>
        <w:t xml:space="preserve"> להתחדשות עירונית. זאת על מנת לעודד ולהגביר היקפי מימוש של פרויקטים להתחדשות עירונית בעיר, להגדיל את היצע יחידות הדיור בירושלים ולסייע בחידוש תשתיות של שכונות ותיקות. הקמת </w:t>
      </w:r>
      <w:proofErr w:type="spellStart"/>
      <w:r>
        <w:rPr>
          <w:rFonts w:cs="David" w:hint="cs"/>
          <w:szCs w:val="24"/>
          <w:rtl/>
        </w:rPr>
        <w:t>המינהלת</w:t>
      </w:r>
      <w:proofErr w:type="spellEnd"/>
      <w:r>
        <w:rPr>
          <w:rFonts w:cs="David" w:hint="cs"/>
          <w:szCs w:val="24"/>
          <w:rtl/>
        </w:rPr>
        <w:t xml:space="preserve"> בוצעה לאחר עבודת מטה נרחבת וכן דו"ח שהוכן ע"י הד"ר חיים </w:t>
      </w:r>
      <w:proofErr w:type="spellStart"/>
      <w:r>
        <w:rPr>
          <w:rFonts w:cs="David" w:hint="cs"/>
          <w:szCs w:val="24"/>
          <w:rtl/>
        </w:rPr>
        <w:t>פיאלקוף</w:t>
      </w:r>
      <w:proofErr w:type="spellEnd"/>
      <w:r>
        <w:rPr>
          <w:rFonts w:cs="David" w:hint="cs"/>
          <w:szCs w:val="24"/>
          <w:rtl/>
        </w:rPr>
        <w:t xml:space="preserve">. </w:t>
      </w:r>
    </w:p>
    <w:p w:rsidR="004E55F9" w:rsidRDefault="004E55F9" w:rsidP="004E55F9">
      <w:pPr>
        <w:pStyle w:val="a8"/>
        <w:spacing w:after="0" w:line="360" w:lineRule="auto"/>
        <w:ind w:left="351"/>
        <w:jc w:val="both"/>
        <w:rPr>
          <w:rFonts w:cs="David"/>
          <w:szCs w:val="24"/>
        </w:rPr>
      </w:pPr>
    </w:p>
    <w:p w:rsidR="004E55F9" w:rsidRPr="007D4E1D" w:rsidRDefault="004E55F9" w:rsidP="004E55F9">
      <w:pPr>
        <w:pStyle w:val="a8"/>
        <w:numPr>
          <w:ilvl w:val="0"/>
          <w:numId w:val="14"/>
        </w:numPr>
        <w:spacing w:after="0" w:line="360" w:lineRule="auto"/>
        <w:jc w:val="both"/>
        <w:rPr>
          <w:rFonts w:cs="David"/>
          <w:szCs w:val="24"/>
        </w:rPr>
      </w:pPr>
      <w:r>
        <w:rPr>
          <w:rFonts w:cs="David" w:hint="cs"/>
          <w:b/>
          <w:bCs/>
          <w:szCs w:val="24"/>
          <w:rtl/>
        </w:rPr>
        <w:t>משימות:</w:t>
      </w:r>
      <w:r>
        <w:rPr>
          <w:rFonts w:cs="David" w:hint="cs"/>
          <w:szCs w:val="24"/>
          <w:rtl/>
        </w:rPr>
        <w:t xml:space="preserve"> </w:t>
      </w:r>
      <w:proofErr w:type="spellStart"/>
      <w:r w:rsidRPr="007D4E1D">
        <w:rPr>
          <w:rFonts w:cs="David"/>
          <w:szCs w:val="24"/>
          <w:rtl/>
        </w:rPr>
        <w:t>המינהלת</w:t>
      </w:r>
      <w:proofErr w:type="spellEnd"/>
      <w:r w:rsidRPr="007D4E1D">
        <w:rPr>
          <w:rFonts w:cs="David" w:hint="cs"/>
          <w:szCs w:val="24"/>
          <w:rtl/>
        </w:rPr>
        <w:t xml:space="preserve"> פועלת </w:t>
      </w:r>
      <w:r w:rsidRPr="007D4E1D">
        <w:rPr>
          <w:rFonts w:cs="David"/>
          <w:szCs w:val="24"/>
          <w:rtl/>
        </w:rPr>
        <w:t xml:space="preserve"> </w:t>
      </w:r>
      <w:r w:rsidRPr="007D4E1D">
        <w:rPr>
          <w:rFonts w:cs="David" w:hint="cs"/>
          <w:szCs w:val="24"/>
          <w:rtl/>
        </w:rPr>
        <w:t>לקידום פרויקטים להתחדשות עירונית (לרבות</w:t>
      </w:r>
      <w:r w:rsidRPr="007D4E1D">
        <w:rPr>
          <w:rFonts w:cs="David"/>
          <w:szCs w:val="24"/>
          <w:rtl/>
        </w:rPr>
        <w:t xml:space="preserve"> פינוי-בינוי, עיבוי בנייה, תמ"א 38</w:t>
      </w:r>
      <w:r w:rsidRPr="007D4E1D">
        <w:rPr>
          <w:rFonts w:cs="David" w:hint="cs"/>
          <w:szCs w:val="24"/>
          <w:rtl/>
        </w:rPr>
        <w:t>)  באמצעות:</w:t>
      </w:r>
    </w:p>
    <w:p w:rsidR="004E55F9" w:rsidRDefault="004E55F9" w:rsidP="004E55F9">
      <w:pPr>
        <w:pStyle w:val="a8"/>
        <w:numPr>
          <w:ilvl w:val="0"/>
          <w:numId w:val="15"/>
        </w:numPr>
        <w:spacing w:after="0" w:line="360" w:lineRule="auto"/>
        <w:jc w:val="both"/>
        <w:rPr>
          <w:rFonts w:cs="David"/>
          <w:szCs w:val="24"/>
        </w:rPr>
      </w:pPr>
      <w:r w:rsidRPr="007D4E1D">
        <w:rPr>
          <w:rFonts w:cs="David"/>
          <w:szCs w:val="24"/>
          <w:rtl/>
        </w:rPr>
        <w:t>איתור, מיפוי וייזום של מתחמים ותיקים הראויים להתחדשות עירונית</w:t>
      </w:r>
      <w:r>
        <w:rPr>
          <w:rFonts w:cs="David" w:hint="cs"/>
          <w:szCs w:val="24"/>
          <w:rtl/>
        </w:rPr>
        <w:t xml:space="preserve">, הגשתם לתקצוב ע"י משב"ש ו/או עיריית ירושלים ולאחר מכן </w:t>
      </w:r>
      <w:r w:rsidRPr="007D4E1D">
        <w:rPr>
          <w:rFonts w:cs="David" w:hint="cs"/>
          <w:szCs w:val="24"/>
          <w:rtl/>
        </w:rPr>
        <w:t xml:space="preserve">קידום וניהול התכנון במתחמים אלו. </w:t>
      </w:r>
    </w:p>
    <w:p w:rsidR="004E55F9" w:rsidRDefault="004E55F9" w:rsidP="004E55F9">
      <w:pPr>
        <w:pStyle w:val="a8"/>
        <w:numPr>
          <w:ilvl w:val="0"/>
          <w:numId w:val="15"/>
        </w:numPr>
        <w:spacing w:after="0" w:line="360" w:lineRule="auto"/>
        <w:jc w:val="both"/>
        <w:rPr>
          <w:rFonts w:cs="David"/>
          <w:szCs w:val="24"/>
        </w:rPr>
      </w:pPr>
      <w:r w:rsidRPr="007D4E1D">
        <w:rPr>
          <w:rFonts w:cs="David"/>
          <w:szCs w:val="24"/>
          <w:rtl/>
        </w:rPr>
        <w:t xml:space="preserve">סיוע בהסברה לתושבים </w:t>
      </w:r>
      <w:r w:rsidRPr="007D4E1D">
        <w:rPr>
          <w:rFonts w:cs="David" w:hint="cs"/>
          <w:szCs w:val="24"/>
          <w:rtl/>
        </w:rPr>
        <w:t>בתחום ההתחדשות העירונית,</w:t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>מתן מידע זמין ועדכני</w:t>
      </w:r>
      <w:r>
        <w:rPr>
          <w:rFonts w:cs="David" w:hint="cs"/>
          <w:szCs w:val="24"/>
          <w:rtl/>
        </w:rPr>
        <w:t xml:space="preserve"> באמצעות כנסי הסברה, קורסים, מדיה חברתית וערכת הסברה.  </w:t>
      </w:r>
    </w:p>
    <w:p w:rsidR="004E55F9" w:rsidRPr="007D4E1D" w:rsidRDefault="004E55F9" w:rsidP="004E55F9">
      <w:pPr>
        <w:pStyle w:val="a8"/>
        <w:numPr>
          <w:ilvl w:val="0"/>
          <w:numId w:val="15"/>
        </w:numPr>
        <w:spacing w:after="0" w:line="360" w:lineRule="auto"/>
        <w:jc w:val="both"/>
        <w:rPr>
          <w:rFonts w:cs="David"/>
          <w:szCs w:val="24"/>
        </w:rPr>
      </w:pPr>
      <w:r w:rsidRPr="007D4E1D">
        <w:rPr>
          <w:rFonts w:cs="David"/>
          <w:szCs w:val="24"/>
          <w:rtl/>
        </w:rPr>
        <w:t xml:space="preserve">העמדת סל סיוע מקצועי לבעלי דירות לצורך בחינת היתכנות וכדאיות של פרויקט התחדשות עירונית, לפי קריטריונים שייקבעו. </w:t>
      </w:r>
    </w:p>
    <w:p w:rsidR="004E55F9" w:rsidRDefault="004E55F9" w:rsidP="004E55F9">
      <w:pPr>
        <w:pStyle w:val="a8"/>
        <w:numPr>
          <w:ilvl w:val="0"/>
          <w:numId w:val="15"/>
        </w:numPr>
        <w:spacing w:after="0" w:line="360" w:lineRule="auto"/>
        <w:jc w:val="both"/>
        <w:rPr>
          <w:rFonts w:cs="David"/>
          <w:szCs w:val="24"/>
        </w:rPr>
      </w:pPr>
      <w:r w:rsidRPr="007D4E1D">
        <w:rPr>
          <w:rFonts w:cs="David"/>
          <w:szCs w:val="24"/>
          <w:rtl/>
        </w:rPr>
        <w:t xml:space="preserve">סיוע להתארגנות דיירים לצורך מימוש פרויקט התחדשות עירונית, לרבות </w:t>
      </w:r>
      <w:r w:rsidRPr="007D4E1D">
        <w:rPr>
          <w:rFonts w:cs="David" w:hint="cs"/>
          <w:szCs w:val="24"/>
          <w:rtl/>
        </w:rPr>
        <w:t xml:space="preserve">בנוגע הליכי </w:t>
      </w:r>
      <w:r w:rsidRPr="007D4E1D">
        <w:rPr>
          <w:rFonts w:cs="David"/>
          <w:szCs w:val="24"/>
          <w:rtl/>
        </w:rPr>
        <w:t>בחירת יזם למימוש הפרויקט.</w:t>
      </w:r>
    </w:p>
    <w:p w:rsidR="004E55F9" w:rsidRDefault="004E55F9" w:rsidP="004E55F9">
      <w:pPr>
        <w:pStyle w:val="a8"/>
        <w:numPr>
          <w:ilvl w:val="0"/>
          <w:numId w:val="15"/>
        </w:numPr>
        <w:spacing w:after="0" w:line="360" w:lineRule="auto"/>
        <w:jc w:val="both"/>
        <w:rPr>
          <w:rFonts w:cs="David"/>
          <w:szCs w:val="24"/>
        </w:rPr>
      </w:pPr>
      <w:r>
        <w:rPr>
          <w:rFonts w:cs="David" w:hint="cs"/>
          <w:szCs w:val="24"/>
          <w:rtl/>
        </w:rPr>
        <w:t xml:space="preserve">סיוע ועידוד הפעילות היזמית בתחומי התחדשות עירונית ומתן מידע מקצועי וזמין ליזמים וקבלנים המקדמים פרויקטים בירושלים- קיום מפגשים קבועים לעניין חסמי התחדשות עירונית והצפתם מול הדרגים המקצועיים. </w:t>
      </w:r>
    </w:p>
    <w:p w:rsidR="004E55F9" w:rsidRDefault="004E55F9" w:rsidP="004E55F9">
      <w:pPr>
        <w:pStyle w:val="a8"/>
        <w:numPr>
          <w:ilvl w:val="0"/>
          <w:numId w:val="15"/>
        </w:numPr>
        <w:spacing w:after="0" w:line="360" w:lineRule="auto"/>
        <w:jc w:val="both"/>
        <w:rPr>
          <w:rFonts w:cs="David"/>
          <w:szCs w:val="24"/>
        </w:rPr>
      </w:pPr>
      <w:r>
        <w:rPr>
          <w:rFonts w:cs="David" w:hint="cs"/>
          <w:szCs w:val="24"/>
          <w:rtl/>
        </w:rPr>
        <w:t xml:space="preserve">ריכוז עבודת צוות התחדשות עירונית יישובי- הגשת בקשות, מיפוי ותיאום בין עיריית ירושלים, לשכת התכנון המחוזית, משרד השיכון וגורמים נוספים. </w:t>
      </w:r>
    </w:p>
    <w:p w:rsidR="004E55F9" w:rsidRPr="007D4E1D" w:rsidRDefault="004E55F9" w:rsidP="004E55F9">
      <w:pPr>
        <w:pStyle w:val="a8"/>
        <w:numPr>
          <w:ilvl w:val="0"/>
          <w:numId w:val="15"/>
        </w:numPr>
        <w:spacing w:after="0" w:line="360" w:lineRule="auto"/>
        <w:jc w:val="both"/>
        <w:rPr>
          <w:rFonts w:cs="David"/>
          <w:szCs w:val="24"/>
        </w:rPr>
      </w:pPr>
      <w:r>
        <w:rPr>
          <w:rFonts w:cs="David" w:hint="cs"/>
          <w:szCs w:val="24"/>
          <w:rtl/>
        </w:rPr>
        <w:t xml:space="preserve">ניהול  וקידום תכנון של תכניות אב להתחדשות עירונית המתוקצבות על ידי משרד השיכון והבינוי. </w:t>
      </w:r>
    </w:p>
    <w:p w:rsidR="004E55F9" w:rsidRDefault="004E55F9" w:rsidP="004E55F9">
      <w:pPr>
        <w:pStyle w:val="a8"/>
        <w:numPr>
          <w:ilvl w:val="0"/>
          <w:numId w:val="15"/>
        </w:numPr>
        <w:spacing w:after="0" w:line="360" w:lineRule="auto"/>
        <w:jc w:val="both"/>
        <w:rPr>
          <w:rFonts w:cs="David"/>
          <w:szCs w:val="24"/>
        </w:rPr>
      </w:pPr>
      <w:r w:rsidRPr="007D4E1D">
        <w:rPr>
          <w:rFonts w:cs="David"/>
          <w:szCs w:val="24"/>
          <w:rtl/>
        </w:rPr>
        <w:t xml:space="preserve">מעקב שוטף אחר עמידה ביעד תוספת יחידות הדיור </w:t>
      </w:r>
      <w:r w:rsidRPr="007D4E1D">
        <w:rPr>
          <w:rFonts w:cs="David" w:hint="cs"/>
          <w:szCs w:val="24"/>
          <w:rtl/>
        </w:rPr>
        <w:t xml:space="preserve">העירוניים. </w:t>
      </w:r>
      <w:r w:rsidRPr="007D4E1D">
        <w:rPr>
          <w:rFonts w:cs="David"/>
          <w:szCs w:val="24"/>
          <w:rtl/>
        </w:rPr>
        <w:tab/>
      </w:r>
    </w:p>
    <w:p w:rsidR="004E55F9" w:rsidRDefault="004E55F9" w:rsidP="004E55F9">
      <w:pPr>
        <w:spacing w:line="360" w:lineRule="auto"/>
        <w:jc w:val="both"/>
        <w:rPr>
          <w:rFonts w:cs="David"/>
          <w:rtl/>
        </w:rPr>
      </w:pPr>
    </w:p>
    <w:p w:rsidR="004E55F9" w:rsidRDefault="004E55F9" w:rsidP="004E55F9">
      <w:pPr>
        <w:spacing w:line="360" w:lineRule="auto"/>
        <w:jc w:val="both"/>
        <w:rPr>
          <w:rFonts w:cs="David"/>
          <w:rtl/>
        </w:rPr>
      </w:pPr>
    </w:p>
    <w:p w:rsidR="004E55F9" w:rsidRDefault="004E55F9" w:rsidP="004E55F9">
      <w:pPr>
        <w:spacing w:line="360" w:lineRule="auto"/>
        <w:jc w:val="both"/>
        <w:rPr>
          <w:rFonts w:cs="David"/>
          <w:rtl/>
        </w:rPr>
      </w:pPr>
    </w:p>
    <w:p w:rsidR="004E55F9" w:rsidRDefault="004E55F9" w:rsidP="004E55F9">
      <w:pPr>
        <w:spacing w:line="360" w:lineRule="auto"/>
        <w:jc w:val="both"/>
        <w:rPr>
          <w:rFonts w:cs="David"/>
          <w:rtl/>
        </w:rPr>
      </w:pPr>
    </w:p>
    <w:p w:rsidR="004E55F9" w:rsidRDefault="004E55F9" w:rsidP="004E55F9">
      <w:pPr>
        <w:spacing w:line="360" w:lineRule="auto"/>
        <w:jc w:val="both"/>
        <w:rPr>
          <w:rFonts w:cs="David"/>
          <w:rtl/>
        </w:rPr>
      </w:pPr>
    </w:p>
    <w:p w:rsidR="004E55F9" w:rsidRDefault="004E55F9" w:rsidP="004E55F9">
      <w:pPr>
        <w:spacing w:line="360" w:lineRule="auto"/>
        <w:jc w:val="both"/>
        <w:rPr>
          <w:rFonts w:cs="David"/>
          <w:rtl/>
        </w:rPr>
      </w:pPr>
    </w:p>
    <w:p w:rsidR="004E55F9" w:rsidRDefault="004E55F9" w:rsidP="004E55F9">
      <w:pPr>
        <w:spacing w:line="360" w:lineRule="auto"/>
        <w:jc w:val="both"/>
        <w:rPr>
          <w:rFonts w:cs="David"/>
          <w:rtl/>
        </w:rPr>
      </w:pPr>
    </w:p>
    <w:p w:rsidR="004E55F9" w:rsidRDefault="004E55F9" w:rsidP="004E55F9">
      <w:pPr>
        <w:spacing w:line="360" w:lineRule="auto"/>
        <w:jc w:val="both"/>
        <w:rPr>
          <w:rFonts w:cs="David"/>
          <w:rtl/>
        </w:rPr>
      </w:pPr>
    </w:p>
    <w:p w:rsidR="004E55F9" w:rsidRDefault="004E55F9" w:rsidP="004E55F9">
      <w:pPr>
        <w:spacing w:line="360" w:lineRule="auto"/>
        <w:jc w:val="both"/>
        <w:rPr>
          <w:rFonts w:cs="David"/>
          <w:rtl/>
        </w:rPr>
      </w:pPr>
    </w:p>
    <w:p w:rsidR="004E55F9" w:rsidRDefault="004E55F9" w:rsidP="004E55F9">
      <w:pPr>
        <w:pStyle w:val="a8"/>
        <w:numPr>
          <w:ilvl w:val="0"/>
          <w:numId w:val="14"/>
        </w:numPr>
        <w:spacing w:after="0" w:line="360" w:lineRule="auto"/>
        <w:jc w:val="both"/>
        <w:rPr>
          <w:rFonts w:cs="David"/>
          <w:b/>
          <w:bCs/>
          <w:szCs w:val="24"/>
        </w:rPr>
      </w:pPr>
      <w:r w:rsidRPr="00E81182">
        <w:rPr>
          <w:rFonts w:cs="David" w:hint="cs"/>
          <w:b/>
          <w:bCs/>
          <w:szCs w:val="24"/>
          <w:rtl/>
        </w:rPr>
        <w:t>מבנה ארגוני</w:t>
      </w:r>
      <w:r>
        <w:rPr>
          <w:rFonts w:cs="David" w:hint="cs"/>
          <w:b/>
          <w:bCs/>
          <w:szCs w:val="24"/>
          <w:rtl/>
        </w:rPr>
        <w:t xml:space="preserve"> ותקציב</w:t>
      </w:r>
      <w:r w:rsidRPr="00E81182">
        <w:rPr>
          <w:rFonts w:cs="David" w:hint="cs"/>
          <w:b/>
          <w:bCs/>
          <w:szCs w:val="24"/>
          <w:rtl/>
        </w:rPr>
        <w:t>:</w:t>
      </w:r>
    </w:p>
    <w:p w:rsidR="004E55F9" w:rsidRDefault="004E55F9" w:rsidP="004E55F9">
      <w:pPr>
        <w:pStyle w:val="a8"/>
        <w:numPr>
          <w:ilvl w:val="0"/>
          <w:numId w:val="16"/>
        </w:numPr>
        <w:spacing w:after="0" w:line="360" w:lineRule="auto"/>
        <w:jc w:val="both"/>
        <w:rPr>
          <w:rFonts w:cs="David"/>
          <w:szCs w:val="24"/>
          <w:rtl/>
        </w:rPr>
      </w:pPr>
      <w:proofErr w:type="spellStart"/>
      <w:r>
        <w:rPr>
          <w:rFonts w:cs="David" w:hint="cs"/>
          <w:szCs w:val="24"/>
          <w:rtl/>
        </w:rPr>
        <w:t>המינהלת</w:t>
      </w:r>
      <w:proofErr w:type="spellEnd"/>
      <w:r>
        <w:rPr>
          <w:rFonts w:cs="David" w:hint="cs"/>
          <w:szCs w:val="24"/>
          <w:rtl/>
        </w:rPr>
        <w:t xml:space="preserve"> פועלת ב"מוריה- חברה לפיתוח ירושלים", חברה בבעלות עיריית ירושלים בעלת מחזור שנתי של מעל 700 </w:t>
      </w:r>
      <w:proofErr w:type="spellStart"/>
      <w:r>
        <w:rPr>
          <w:rFonts w:cs="David" w:hint="cs"/>
          <w:szCs w:val="24"/>
          <w:rtl/>
        </w:rPr>
        <w:t>מלש"ח</w:t>
      </w:r>
      <w:proofErr w:type="spellEnd"/>
      <w:r>
        <w:rPr>
          <w:rFonts w:cs="David" w:hint="cs"/>
          <w:szCs w:val="24"/>
          <w:rtl/>
        </w:rPr>
        <w:t xml:space="preserve">. </w:t>
      </w:r>
    </w:p>
    <w:p w:rsidR="004E55F9" w:rsidRDefault="004E55F9" w:rsidP="004E55F9">
      <w:pPr>
        <w:pStyle w:val="a8"/>
        <w:numPr>
          <w:ilvl w:val="0"/>
          <w:numId w:val="16"/>
        </w:numPr>
        <w:spacing w:after="0" w:line="360" w:lineRule="auto"/>
        <w:jc w:val="both"/>
        <w:rPr>
          <w:rFonts w:cs="David"/>
          <w:szCs w:val="24"/>
          <w:rtl/>
        </w:rPr>
      </w:pPr>
      <w:proofErr w:type="spellStart"/>
      <w:r>
        <w:rPr>
          <w:rFonts w:cs="David" w:hint="cs"/>
          <w:szCs w:val="24"/>
          <w:rtl/>
        </w:rPr>
        <w:t>המינהלת</w:t>
      </w:r>
      <w:proofErr w:type="spellEnd"/>
      <w:r>
        <w:rPr>
          <w:rFonts w:cs="David" w:hint="cs"/>
          <w:szCs w:val="24"/>
          <w:rtl/>
        </w:rPr>
        <w:t xml:space="preserve"> הינה תחת אחריות סמנכ"ל הפיתוח העסקי בחברה. </w:t>
      </w:r>
    </w:p>
    <w:p w:rsidR="004E55F9" w:rsidRDefault="004E55F9" w:rsidP="004E55F9">
      <w:pPr>
        <w:pStyle w:val="a8"/>
        <w:numPr>
          <w:ilvl w:val="0"/>
          <w:numId w:val="16"/>
        </w:numPr>
        <w:spacing w:after="0" w:line="360" w:lineRule="auto"/>
        <w:jc w:val="both"/>
        <w:rPr>
          <w:rFonts w:cs="David"/>
          <w:szCs w:val="24"/>
        </w:rPr>
      </w:pPr>
      <w:proofErr w:type="spellStart"/>
      <w:r>
        <w:rPr>
          <w:rFonts w:cs="David" w:hint="cs"/>
          <w:szCs w:val="24"/>
          <w:rtl/>
        </w:rPr>
        <w:t>במינהלת</w:t>
      </w:r>
      <w:proofErr w:type="spellEnd"/>
      <w:r>
        <w:rPr>
          <w:rFonts w:cs="David" w:hint="cs"/>
          <w:szCs w:val="24"/>
          <w:rtl/>
        </w:rPr>
        <w:t xml:space="preserve"> מועסקים 3 עובדים- מנהל, מנהל פרויקטים ותחום תכנון ומנהלת תחום קשרי קהילה ודיירים. </w:t>
      </w:r>
    </w:p>
    <w:p w:rsidR="004E55F9" w:rsidRDefault="004E55F9" w:rsidP="004E55F9">
      <w:pPr>
        <w:pStyle w:val="a8"/>
        <w:numPr>
          <w:ilvl w:val="0"/>
          <w:numId w:val="16"/>
        </w:numPr>
        <w:spacing w:after="0" w:line="360" w:lineRule="auto"/>
        <w:jc w:val="both"/>
        <w:rPr>
          <w:rFonts w:cs="David"/>
          <w:szCs w:val="24"/>
        </w:rPr>
      </w:pPr>
      <w:r>
        <w:rPr>
          <w:rFonts w:cs="David" w:hint="cs"/>
          <w:szCs w:val="24"/>
          <w:rtl/>
        </w:rPr>
        <w:t xml:space="preserve">תקציב </w:t>
      </w:r>
      <w:proofErr w:type="spellStart"/>
      <w:r>
        <w:rPr>
          <w:rFonts w:cs="David" w:hint="cs"/>
          <w:szCs w:val="24"/>
          <w:rtl/>
        </w:rPr>
        <w:t>המינהלת</w:t>
      </w:r>
      <w:proofErr w:type="spellEnd"/>
      <w:r>
        <w:rPr>
          <w:rFonts w:cs="David" w:hint="cs"/>
          <w:szCs w:val="24"/>
          <w:rtl/>
        </w:rPr>
        <w:t xml:space="preserve"> עומד על 1.5 </w:t>
      </w:r>
      <w:proofErr w:type="spellStart"/>
      <w:r>
        <w:rPr>
          <w:rFonts w:cs="David" w:hint="cs"/>
          <w:szCs w:val="24"/>
          <w:rtl/>
        </w:rPr>
        <w:t>מלש"ח</w:t>
      </w:r>
      <w:proofErr w:type="spellEnd"/>
      <w:r>
        <w:rPr>
          <w:rFonts w:cs="David" w:hint="cs"/>
          <w:szCs w:val="24"/>
          <w:rtl/>
        </w:rPr>
        <w:t xml:space="preserve"> בשנה ממקורות עיריית ירושלים וחברת מוריה. </w:t>
      </w:r>
    </w:p>
    <w:p w:rsidR="000D23BD" w:rsidRDefault="000D23BD" w:rsidP="000D23BD">
      <w:pPr>
        <w:pStyle w:val="a8"/>
        <w:spacing w:after="0" w:line="360" w:lineRule="auto"/>
        <w:ind w:left="1071"/>
        <w:jc w:val="both"/>
        <w:rPr>
          <w:rFonts w:cs="David"/>
          <w:szCs w:val="24"/>
        </w:rPr>
      </w:pPr>
    </w:p>
    <w:p w:rsidR="000D23BD" w:rsidRPr="000D23BD" w:rsidRDefault="000D23BD" w:rsidP="000D23BD">
      <w:pPr>
        <w:pStyle w:val="a8"/>
        <w:numPr>
          <w:ilvl w:val="0"/>
          <w:numId w:val="14"/>
        </w:numPr>
        <w:spacing w:after="0" w:line="360" w:lineRule="auto"/>
        <w:jc w:val="both"/>
        <w:rPr>
          <w:rFonts w:cs="David"/>
          <w:b/>
          <w:bCs/>
          <w:szCs w:val="24"/>
        </w:rPr>
      </w:pPr>
      <w:r w:rsidRPr="000D23BD">
        <w:rPr>
          <w:rFonts w:cs="David" w:hint="cs"/>
          <w:b/>
          <w:bCs/>
          <w:szCs w:val="24"/>
          <w:rtl/>
        </w:rPr>
        <w:t xml:space="preserve">הישגי שנת 2015: </w:t>
      </w:r>
    </w:p>
    <w:p w:rsidR="000D23BD" w:rsidRDefault="000D23BD" w:rsidP="000D23BD">
      <w:pPr>
        <w:pStyle w:val="a8"/>
        <w:numPr>
          <w:ilvl w:val="0"/>
          <w:numId w:val="17"/>
        </w:numPr>
        <w:spacing w:after="0" w:line="360" w:lineRule="auto"/>
        <w:jc w:val="both"/>
        <w:rPr>
          <w:rFonts w:cs="David"/>
          <w:szCs w:val="24"/>
        </w:rPr>
      </w:pPr>
      <w:r>
        <w:rPr>
          <w:rFonts w:cs="David" w:hint="cs"/>
          <w:szCs w:val="24"/>
          <w:rtl/>
        </w:rPr>
        <w:t xml:space="preserve">אישור למתן תוקף של מעל 500 יח"ד. </w:t>
      </w:r>
    </w:p>
    <w:p w:rsidR="000D23BD" w:rsidRDefault="000D23BD" w:rsidP="000D23BD">
      <w:pPr>
        <w:pStyle w:val="a8"/>
        <w:numPr>
          <w:ilvl w:val="0"/>
          <w:numId w:val="17"/>
        </w:numPr>
        <w:spacing w:after="0" w:line="360" w:lineRule="auto"/>
        <w:jc w:val="both"/>
        <w:rPr>
          <w:rFonts w:cs="David"/>
          <w:szCs w:val="24"/>
        </w:rPr>
      </w:pPr>
      <w:r>
        <w:rPr>
          <w:rFonts w:cs="David" w:hint="cs"/>
          <w:szCs w:val="24"/>
          <w:rtl/>
        </w:rPr>
        <w:t xml:space="preserve">החלטה להפקדה של כ-800 יח"ד בשתי תכניות. </w:t>
      </w:r>
    </w:p>
    <w:p w:rsidR="000D23BD" w:rsidRDefault="000D23BD" w:rsidP="000D23BD">
      <w:pPr>
        <w:pStyle w:val="a8"/>
        <w:numPr>
          <w:ilvl w:val="0"/>
          <w:numId w:val="17"/>
        </w:numPr>
        <w:spacing w:after="0" w:line="360" w:lineRule="auto"/>
        <w:jc w:val="both"/>
        <w:rPr>
          <w:rFonts w:cs="David"/>
          <w:szCs w:val="24"/>
        </w:rPr>
      </w:pPr>
      <w:r>
        <w:rPr>
          <w:rFonts w:cs="David" w:hint="cs"/>
          <w:szCs w:val="24"/>
          <w:rtl/>
        </w:rPr>
        <w:t xml:space="preserve">התנעת תכנון לכ-800 יח"ד נוספות. </w:t>
      </w:r>
    </w:p>
    <w:p w:rsidR="00AB2419" w:rsidRDefault="00AB2419" w:rsidP="00AB2419">
      <w:pPr>
        <w:pStyle w:val="a8"/>
        <w:numPr>
          <w:ilvl w:val="0"/>
          <w:numId w:val="17"/>
        </w:numPr>
        <w:spacing w:after="0" w:line="360" w:lineRule="auto"/>
        <w:jc w:val="both"/>
        <w:rPr>
          <w:rFonts w:cs="David"/>
          <w:szCs w:val="24"/>
        </w:rPr>
      </w:pPr>
      <w:r>
        <w:rPr>
          <w:rFonts w:cs="David" w:hint="cs"/>
          <w:szCs w:val="24"/>
          <w:rtl/>
        </w:rPr>
        <w:t xml:space="preserve">התנעת תכנית מתאר- שמואל הנביא. </w:t>
      </w:r>
    </w:p>
    <w:p w:rsidR="00AB2419" w:rsidRDefault="00AB2419" w:rsidP="00AB2419">
      <w:pPr>
        <w:pStyle w:val="a8"/>
        <w:numPr>
          <w:ilvl w:val="0"/>
          <w:numId w:val="17"/>
        </w:numPr>
        <w:spacing w:after="0" w:line="360" w:lineRule="auto"/>
        <w:jc w:val="both"/>
        <w:rPr>
          <w:rFonts w:cs="David"/>
          <w:szCs w:val="24"/>
        </w:rPr>
      </w:pPr>
      <w:r>
        <w:rPr>
          <w:rFonts w:cs="David" w:hint="cs"/>
          <w:szCs w:val="24"/>
          <w:rtl/>
        </w:rPr>
        <w:t xml:space="preserve">סיוע ל-8 בניינים במסגרת נוהל סיוע. </w:t>
      </w:r>
    </w:p>
    <w:p w:rsidR="00AB2419" w:rsidRDefault="00AB2419" w:rsidP="00AB2419">
      <w:pPr>
        <w:pStyle w:val="a8"/>
        <w:numPr>
          <w:ilvl w:val="0"/>
          <w:numId w:val="17"/>
        </w:numPr>
        <w:spacing w:after="0" w:line="360" w:lineRule="auto"/>
        <w:jc w:val="both"/>
        <w:rPr>
          <w:rFonts w:cs="David"/>
          <w:szCs w:val="24"/>
        </w:rPr>
      </w:pPr>
      <w:r>
        <w:rPr>
          <w:rFonts w:cs="David" w:hint="cs"/>
          <w:szCs w:val="24"/>
          <w:rtl/>
        </w:rPr>
        <w:t xml:space="preserve">ישיבות עם 22 נציגויות בניינים וטיפול במעל 100 פניות ציבור. </w:t>
      </w:r>
    </w:p>
    <w:p w:rsidR="00AB2419" w:rsidRPr="00AB2419" w:rsidRDefault="00AB2419" w:rsidP="00AB2419">
      <w:pPr>
        <w:pStyle w:val="a8"/>
        <w:numPr>
          <w:ilvl w:val="0"/>
          <w:numId w:val="17"/>
        </w:numPr>
        <w:spacing w:after="0" w:line="360" w:lineRule="auto"/>
        <w:jc w:val="both"/>
        <w:rPr>
          <w:rFonts w:cs="David"/>
          <w:szCs w:val="24"/>
        </w:rPr>
      </w:pPr>
      <w:r>
        <w:rPr>
          <w:rFonts w:cs="David" w:hint="cs"/>
          <w:szCs w:val="24"/>
          <w:rtl/>
        </w:rPr>
        <w:t xml:space="preserve">גידול של פי 8 במספר יחידות הדיור שאושרו </w:t>
      </w:r>
      <w:proofErr w:type="spellStart"/>
      <w:r>
        <w:rPr>
          <w:rFonts w:cs="David" w:hint="cs"/>
          <w:szCs w:val="24"/>
          <w:rtl/>
        </w:rPr>
        <w:t>בתמ"א</w:t>
      </w:r>
      <w:proofErr w:type="spellEnd"/>
      <w:r>
        <w:rPr>
          <w:rFonts w:cs="David" w:hint="cs"/>
          <w:szCs w:val="24"/>
          <w:rtl/>
        </w:rPr>
        <w:t xml:space="preserve"> 38. </w:t>
      </w:r>
    </w:p>
    <w:p w:rsidR="004E55F9" w:rsidRDefault="004E55F9" w:rsidP="004E55F9">
      <w:pPr>
        <w:spacing w:line="360" w:lineRule="auto"/>
        <w:jc w:val="both"/>
        <w:rPr>
          <w:rFonts w:cs="David"/>
          <w:rtl/>
        </w:rPr>
      </w:pPr>
    </w:p>
    <w:p w:rsidR="004E55F9" w:rsidRDefault="004E55F9" w:rsidP="004E55F9">
      <w:pPr>
        <w:pStyle w:val="a8"/>
        <w:numPr>
          <w:ilvl w:val="0"/>
          <w:numId w:val="14"/>
        </w:numPr>
        <w:spacing w:after="0" w:line="360" w:lineRule="auto"/>
        <w:jc w:val="both"/>
        <w:rPr>
          <w:rFonts w:cs="David"/>
          <w:szCs w:val="24"/>
        </w:rPr>
      </w:pPr>
      <w:r w:rsidRPr="00E81182">
        <w:rPr>
          <w:rFonts w:cs="David" w:hint="cs"/>
          <w:b/>
          <w:bCs/>
          <w:szCs w:val="24"/>
          <w:rtl/>
        </w:rPr>
        <w:t>שותפים</w:t>
      </w:r>
      <w:r>
        <w:rPr>
          <w:rFonts w:cs="David" w:hint="cs"/>
          <w:szCs w:val="24"/>
          <w:rtl/>
        </w:rPr>
        <w:t xml:space="preserve">: </w:t>
      </w:r>
    </w:p>
    <w:p w:rsidR="004E55F9" w:rsidRDefault="004E55F9" w:rsidP="004E55F9">
      <w:pPr>
        <w:pStyle w:val="a8"/>
        <w:spacing w:line="360" w:lineRule="auto"/>
        <w:ind w:left="351"/>
        <w:rPr>
          <w:rFonts w:cs="David"/>
          <w:szCs w:val="24"/>
          <w:rtl/>
        </w:rPr>
      </w:pPr>
      <w:r>
        <w:rPr>
          <w:rFonts w:cs="David" w:hint="cs"/>
          <w:b/>
          <w:bCs/>
          <w:szCs w:val="24"/>
          <w:rtl/>
        </w:rPr>
        <w:t>עיריית ירושלים</w:t>
      </w:r>
      <w:r w:rsidRPr="00E81182">
        <w:rPr>
          <w:rFonts w:cs="David" w:hint="cs"/>
          <w:szCs w:val="24"/>
          <w:rtl/>
        </w:rPr>
        <w:t>-</w:t>
      </w:r>
      <w:r>
        <w:rPr>
          <w:rFonts w:cs="David" w:hint="cs"/>
          <w:szCs w:val="24"/>
          <w:rtl/>
        </w:rPr>
        <w:t xml:space="preserve"> אגפים: תכנון עיר, רישוי ופיקוח על הבנייה, </w:t>
      </w:r>
      <w:proofErr w:type="spellStart"/>
      <w:r>
        <w:rPr>
          <w:rFonts w:cs="David" w:hint="cs"/>
          <w:szCs w:val="24"/>
          <w:rtl/>
        </w:rPr>
        <w:t>מינהל</w:t>
      </w:r>
      <w:proofErr w:type="spellEnd"/>
      <w:r>
        <w:rPr>
          <w:rFonts w:cs="David" w:hint="cs"/>
          <w:szCs w:val="24"/>
          <w:rtl/>
        </w:rPr>
        <w:t xml:space="preserve"> שירותי קהילה, מבני ציבור. </w:t>
      </w:r>
    </w:p>
    <w:p w:rsidR="004E55F9" w:rsidRDefault="004E55F9" w:rsidP="004E55F9">
      <w:pPr>
        <w:pStyle w:val="a8"/>
        <w:spacing w:line="360" w:lineRule="auto"/>
        <w:ind w:left="351"/>
        <w:rPr>
          <w:rFonts w:cs="David"/>
          <w:szCs w:val="24"/>
        </w:rPr>
      </w:pPr>
      <w:r>
        <w:rPr>
          <w:rFonts w:cs="David" w:hint="cs"/>
          <w:b/>
          <w:bCs/>
          <w:szCs w:val="24"/>
          <w:rtl/>
        </w:rPr>
        <w:t>משרד האוצר</w:t>
      </w:r>
      <w:r w:rsidRPr="00E81182">
        <w:rPr>
          <w:rFonts w:cs="David" w:hint="cs"/>
          <w:szCs w:val="24"/>
          <w:rtl/>
        </w:rPr>
        <w:t>-</w:t>
      </w:r>
      <w:r>
        <w:rPr>
          <w:rFonts w:cs="David" w:hint="cs"/>
          <w:szCs w:val="24"/>
          <w:rtl/>
        </w:rPr>
        <w:t xml:space="preserve"> לשכת התכנון המחוזית.</w:t>
      </w:r>
    </w:p>
    <w:p w:rsidR="004E55F9" w:rsidRDefault="004E55F9" w:rsidP="004E55F9">
      <w:pPr>
        <w:pStyle w:val="a8"/>
        <w:spacing w:line="360" w:lineRule="auto"/>
        <w:ind w:left="351"/>
        <w:rPr>
          <w:rFonts w:cs="David"/>
          <w:szCs w:val="24"/>
          <w:rtl/>
        </w:rPr>
      </w:pPr>
      <w:r>
        <w:rPr>
          <w:rFonts w:cs="David" w:hint="cs"/>
          <w:b/>
          <w:bCs/>
          <w:szCs w:val="24"/>
          <w:rtl/>
        </w:rPr>
        <w:t>משרד השיכון והבינוי</w:t>
      </w:r>
      <w:r w:rsidRPr="00E81182">
        <w:rPr>
          <w:rFonts w:cs="David" w:hint="cs"/>
          <w:szCs w:val="24"/>
          <w:rtl/>
        </w:rPr>
        <w:t>-</w:t>
      </w:r>
      <w:r>
        <w:rPr>
          <w:rFonts w:cs="David" w:hint="cs"/>
          <w:szCs w:val="24"/>
          <w:rtl/>
        </w:rPr>
        <w:t xml:space="preserve"> אגף התחדשות עירונית, אגף שיקום שכונות, מחוז י-ם.</w:t>
      </w:r>
    </w:p>
    <w:p w:rsidR="004E55F9" w:rsidRDefault="004E55F9" w:rsidP="004E55F9">
      <w:pPr>
        <w:pStyle w:val="a8"/>
        <w:spacing w:line="360" w:lineRule="auto"/>
        <w:ind w:left="351"/>
        <w:rPr>
          <w:rFonts w:cs="David"/>
          <w:szCs w:val="24"/>
        </w:rPr>
      </w:pPr>
    </w:p>
    <w:p w:rsidR="004E55F9" w:rsidRPr="007D4E1D" w:rsidRDefault="004E55F9" w:rsidP="004E55F9">
      <w:pPr>
        <w:pStyle w:val="a8"/>
        <w:spacing w:after="0" w:line="360" w:lineRule="auto"/>
        <w:ind w:left="351"/>
        <w:jc w:val="both"/>
        <w:rPr>
          <w:rFonts w:cs="David"/>
          <w:szCs w:val="24"/>
          <w:rtl/>
        </w:rPr>
      </w:pPr>
    </w:p>
    <w:p w:rsidR="004E55F9" w:rsidRDefault="004E55F9" w:rsidP="004E55F9">
      <w:pPr>
        <w:bidi w:val="0"/>
        <w:spacing w:after="200" w:line="276" w:lineRule="auto"/>
        <w:rPr>
          <w:rFonts w:cs="David"/>
          <w:b/>
          <w:bCs/>
          <w:sz w:val="28"/>
          <w:szCs w:val="28"/>
          <w:rtl/>
        </w:rPr>
      </w:pPr>
    </w:p>
    <w:p w:rsidR="004E55F9" w:rsidRPr="00952A47" w:rsidRDefault="004E55F9" w:rsidP="004E55F9">
      <w:pPr>
        <w:bidi w:val="0"/>
        <w:spacing w:after="200" w:line="276" w:lineRule="auto"/>
        <w:rPr>
          <w:rFonts w:cs="David"/>
          <w:b/>
          <w:bCs/>
          <w:sz w:val="28"/>
          <w:szCs w:val="28"/>
        </w:rPr>
      </w:pPr>
      <w:r w:rsidRPr="00952A47">
        <w:rPr>
          <w:rFonts w:cs="David"/>
          <w:b/>
          <w:bCs/>
          <w:sz w:val="28"/>
          <w:szCs w:val="28"/>
          <w:rtl/>
        </w:rPr>
        <w:br w:type="page"/>
      </w:r>
    </w:p>
    <w:sectPr w:rsidR="004E55F9" w:rsidRPr="00952A47">
      <w:headerReference w:type="default" r:id="rId7"/>
      <w:footerReference w:type="firs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B36" w:rsidRDefault="00585B36">
      <w:r>
        <w:separator/>
      </w:r>
    </w:p>
  </w:endnote>
  <w:endnote w:type="continuationSeparator" w:id="0">
    <w:p w:rsidR="00585B36" w:rsidRDefault="00585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9B8" w:rsidRDefault="00A479B8">
    <w:pPr>
      <w:pStyle w:val="a4"/>
      <w:rPr>
        <w:rtl/>
      </w:rPr>
    </w:pPr>
    <w:r>
      <w:rPr>
        <w:rtl/>
      </w:rPr>
      <w:t>11084_1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B36" w:rsidRDefault="00585B36">
      <w:r>
        <w:separator/>
      </w:r>
    </w:p>
  </w:footnote>
  <w:footnote w:type="continuationSeparator" w:id="0">
    <w:p w:rsidR="00585B36" w:rsidRDefault="00585B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9B8" w:rsidRDefault="00453AE0">
    <w:pPr>
      <w:pStyle w:val="a3"/>
      <w:rPr>
        <w:rtl/>
      </w:rPr>
    </w:pPr>
    <w:r>
      <w:rPr>
        <w:rtl/>
        <w:lang w:eastAsia="en-US"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>
              <wp:simplePos x="0" y="0"/>
              <wp:positionH relativeFrom="margin">
                <wp:posOffset>1582420</wp:posOffset>
              </wp:positionH>
              <wp:positionV relativeFrom="paragraph">
                <wp:posOffset>332105</wp:posOffset>
              </wp:positionV>
              <wp:extent cx="2360930" cy="1404620"/>
              <wp:effectExtent l="0" t="0" r="5080" b="5715"/>
              <wp:wrapSquare wrapText="bothSides"/>
              <wp:docPr id="5" name="תיבת טקסט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53AE0" w:rsidRDefault="00453AE0" w:rsidP="00453AE0">
                          <w:pPr>
                            <w:rPr>
                              <w:rtl/>
                              <w:cs/>
                            </w:rPr>
                          </w:pPr>
                          <w:r>
                            <w:rPr>
                              <w:rtl/>
                              <w:lang w:eastAsia="en-US"/>
                            </w:rPr>
                            <w:drawing>
                              <wp:inline distT="0" distB="0" distL="0" distR="0">
                                <wp:extent cx="1893570" cy="789305"/>
                                <wp:effectExtent l="0" t="0" r="0" b="0"/>
                                <wp:docPr id="6" name="תמונה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Urban-renewal_logo+.jp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93570" cy="7893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תיבת טקסט 2" o:spid="_x0000_s1026" type="#_x0000_t202" style="position:absolute;left:0;text-align:left;margin-left:124.6pt;margin-top:26.15pt;width:185.9pt;height:110.6pt;flip:x;z-index:25165977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" stroked="f">
              <v:textbox style="mso-fit-shape-to-text:t">
                <w:txbxContent>
                  <w:p w:rsidR="00453AE0" w:rsidRDefault="00453AE0" w:rsidP="00453AE0">
                    <w:pPr>
                      <w:rPr>
                        <w:rtl/>
                        <w:cs/>
                      </w:rPr>
                    </w:pPr>
                    <w:r>
                      <w:rPr>
                        <w:rtl/>
                        <w:lang w:eastAsia="en-US"/>
                      </w:rPr>
                      <w:drawing>
                        <wp:inline distT="0" distB="0" distL="0" distR="0">
                          <wp:extent cx="1893570" cy="789305"/>
                          <wp:effectExtent l="0" t="0" r="0" b="0"/>
                          <wp:docPr id="6" name="תמונה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Urban-renewal_logo+.jp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93570" cy="7893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510567">
      <w:rPr>
        <w:rtl/>
        <w:lang w:eastAsia="en-U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-220980</wp:posOffset>
          </wp:positionV>
          <wp:extent cx="6629400" cy="10172700"/>
          <wp:effectExtent l="0" t="0" r="0" b="0"/>
          <wp:wrapNone/>
          <wp:docPr id="1" name="תמונה 1" descr="MOR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OR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9400" cy="10172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E77E1"/>
    <w:multiLevelType w:val="multilevel"/>
    <w:tmpl w:val="443878B8"/>
    <w:name w:val="BarNetParaNos"/>
    <w:lvl w:ilvl="0">
      <w:start w:val="1"/>
      <w:numFmt w:val="decimal"/>
      <w:pStyle w:val="1"/>
      <w:isLgl/>
      <w:lvlText w:val="%1."/>
      <w:lvlJc w:val="left"/>
      <w:pPr>
        <w:tabs>
          <w:tab w:val="num" w:pos="658"/>
        </w:tabs>
        <w:ind w:left="658" w:hanging="658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658"/>
        </w:tabs>
        <w:ind w:left="1315" w:hanging="657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1315"/>
        </w:tabs>
        <w:ind w:left="1973" w:hanging="658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658"/>
        </w:tabs>
        <w:ind w:left="3198" w:hanging="1225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709"/>
        </w:tabs>
        <w:ind w:left="3856" w:hanging="658"/>
      </w:pPr>
      <w:rPr>
        <w:rFonts w:hint="default"/>
      </w:rPr>
    </w:lvl>
    <w:lvl w:ilvl="5">
      <w:start w:val="1"/>
      <w:numFmt w:val="hebrew1"/>
      <w:pStyle w:val="6"/>
      <w:lvlText w:val="%6."/>
      <w:lvlJc w:val="left"/>
      <w:pPr>
        <w:tabs>
          <w:tab w:val="num" w:pos="709"/>
        </w:tabs>
        <w:ind w:left="4513" w:hanging="6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B015C0C"/>
    <w:multiLevelType w:val="hybridMultilevel"/>
    <w:tmpl w:val="B5AC0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C01AE"/>
    <w:multiLevelType w:val="multilevel"/>
    <w:tmpl w:val="3DBCA86A"/>
    <w:lvl w:ilvl="0">
      <w:start w:val="1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211966F3"/>
    <w:multiLevelType w:val="hybridMultilevel"/>
    <w:tmpl w:val="361C4D98"/>
    <w:lvl w:ilvl="0" w:tplc="1FAA01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4F82C46">
      <w:numFmt w:val="none"/>
      <w:lvlText w:val=""/>
      <w:lvlJc w:val="left"/>
      <w:pPr>
        <w:tabs>
          <w:tab w:val="num" w:pos="360"/>
        </w:tabs>
      </w:pPr>
    </w:lvl>
    <w:lvl w:ilvl="2" w:tplc="0874AC2C">
      <w:numFmt w:val="none"/>
      <w:lvlText w:val=""/>
      <w:lvlJc w:val="left"/>
      <w:pPr>
        <w:tabs>
          <w:tab w:val="num" w:pos="360"/>
        </w:tabs>
      </w:pPr>
    </w:lvl>
    <w:lvl w:ilvl="3" w:tplc="9490FB04">
      <w:numFmt w:val="none"/>
      <w:lvlText w:val=""/>
      <w:lvlJc w:val="left"/>
      <w:pPr>
        <w:tabs>
          <w:tab w:val="num" w:pos="360"/>
        </w:tabs>
      </w:pPr>
    </w:lvl>
    <w:lvl w:ilvl="4" w:tplc="7BB43D5C">
      <w:numFmt w:val="none"/>
      <w:lvlText w:val=""/>
      <w:lvlJc w:val="left"/>
      <w:pPr>
        <w:tabs>
          <w:tab w:val="num" w:pos="360"/>
        </w:tabs>
      </w:pPr>
    </w:lvl>
    <w:lvl w:ilvl="5" w:tplc="6C70A05A">
      <w:numFmt w:val="none"/>
      <w:lvlText w:val=""/>
      <w:lvlJc w:val="left"/>
      <w:pPr>
        <w:tabs>
          <w:tab w:val="num" w:pos="360"/>
        </w:tabs>
      </w:pPr>
    </w:lvl>
    <w:lvl w:ilvl="6" w:tplc="15FCE0A0">
      <w:numFmt w:val="none"/>
      <w:lvlText w:val=""/>
      <w:lvlJc w:val="left"/>
      <w:pPr>
        <w:tabs>
          <w:tab w:val="num" w:pos="360"/>
        </w:tabs>
      </w:pPr>
    </w:lvl>
    <w:lvl w:ilvl="7" w:tplc="1E748B8A">
      <w:numFmt w:val="none"/>
      <w:lvlText w:val=""/>
      <w:lvlJc w:val="left"/>
      <w:pPr>
        <w:tabs>
          <w:tab w:val="num" w:pos="360"/>
        </w:tabs>
      </w:pPr>
    </w:lvl>
    <w:lvl w:ilvl="8" w:tplc="98847124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2D01467B"/>
    <w:multiLevelType w:val="multilevel"/>
    <w:tmpl w:val="74C881C4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331C7959"/>
    <w:multiLevelType w:val="hybridMultilevel"/>
    <w:tmpl w:val="3760B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7E7F2C"/>
    <w:multiLevelType w:val="hybridMultilevel"/>
    <w:tmpl w:val="0E5C1BF8"/>
    <w:lvl w:ilvl="0" w:tplc="6EA05F2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D7340"/>
    <w:multiLevelType w:val="hybridMultilevel"/>
    <w:tmpl w:val="546AC5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96A5316"/>
    <w:multiLevelType w:val="hybridMultilevel"/>
    <w:tmpl w:val="009468A8"/>
    <w:lvl w:ilvl="0" w:tplc="0409000F">
      <w:start w:val="1"/>
      <w:numFmt w:val="decimal"/>
      <w:lvlText w:val="%1."/>
      <w:lvlJc w:val="left"/>
      <w:pPr>
        <w:ind w:left="351" w:hanging="360"/>
      </w:pPr>
      <w:rPr>
        <w:rFonts w:hint="default"/>
      </w:rPr>
    </w:lvl>
    <w:lvl w:ilvl="1" w:tplc="16FC4938">
      <w:start w:val="1"/>
      <w:numFmt w:val="hebrew1"/>
      <w:lvlText w:val="%2."/>
      <w:lvlJc w:val="center"/>
      <w:pPr>
        <w:ind w:left="1071" w:hanging="360"/>
      </w:pPr>
      <w:rPr>
        <w:lang w:val="en-US"/>
      </w:rPr>
    </w:lvl>
    <w:lvl w:ilvl="2" w:tplc="84D08A3C">
      <w:numFmt w:val="bullet"/>
      <w:lvlText w:val="-"/>
      <w:lvlJc w:val="left"/>
      <w:pPr>
        <w:ind w:left="1971" w:hanging="360"/>
      </w:pPr>
      <w:rPr>
        <w:rFonts w:ascii="Times New Roman" w:eastAsia="Times New Roman" w:hAnsi="Times New Roman" w:cs="David" w:hint="default"/>
      </w:rPr>
    </w:lvl>
    <w:lvl w:ilvl="3" w:tplc="0409000F" w:tentative="1">
      <w:start w:val="1"/>
      <w:numFmt w:val="decimal"/>
      <w:lvlText w:val="%4."/>
      <w:lvlJc w:val="left"/>
      <w:pPr>
        <w:ind w:left="2511" w:hanging="360"/>
      </w:pPr>
    </w:lvl>
    <w:lvl w:ilvl="4" w:tplc="04090019" w:tentative="1">
      <w:start w:val="1"/>
      <w:numFmt w:val="lowerLetter"/>
      <w:lvlText w:val="%5."/>
      <w:lvlJc w:val="left"/>
      <w:pPr>
        <w:ind w:left="3231" w:hanging="360"/>
      </w:pPr>
    </w:lvl>
    <w:lvl w:ilvl="5" w:tplc="0409001B" w:tentative="1">
      <w:start w:val="1"/>
      <w:numFmt w:val="lowerRoman"/>
      <w:lvlText w:val="%6."/>
      <w:lvlJc w:val="right"/>
      <w:pPr>
        <w:ind w:left="3951" w:hanging="180"/>
      </w:pPr>
    </w:lvl>
    <w:lvl w:ilvl="6" w:tplc="0409000F" w:tentative="1">
      <w:start w:val="1"/>
      <w:numFmt w:val="decimal"/>
      <w:lvlText w:val="%7."/>
      <w:lvlJc w:val="left"/>
      <w:pPr>
        <w:ind w:left="4671" w:hanging="360"/>
      </w:pPr>
    </w:lvl>
    <w:lvl w:ilvl="7" w:tplc="04090019" w:tentative="1">
      <w:start w:val="1"/>
      <w:numFmt w:val="lowerLetter"/>
      <w:lvlText w:val="%8."/>
      <w:lvlJc w:val="left"/>
      <w:pPr>
        <w:ind w:left="5391" w:hanging="360"/>
      </w:pPr>
    </w:lvl>
    <w:lvl w:ilvl="8" w:tplc="0409001B" w:tentative="1">
      <w:start w:val="1"/>
      <w:numFmt w:val="lowerRoman"/>
      <w:lvlText w:val="%9."/>
      <w:lvlJc w:val="right"/>
      <w:pPr>
        <w:ind w:left="6111" w:hanging="180"/>
      </w:pPr>
    </w:lvl>
  </w:abstractNum>
  <w:abstractNum w:abstractNumId="9" w15:restartNumberingAfterBreak="0">
    <w:nsid w:val="412E4C8D"/>
    <w:multiLevelType w:val="hybridMultilevel"/>
    <w:tmpl w:val="ECAE4CEA"/>
    <w:lvl w:ilvl="0" w:tplc="04090001">
      <w:start w:val="1"/>
      <w:numFmt w:val="bullet"/>
      <w:lvlText w:val=""/>
      <w:lvlJc w:val="left"/>
      <w:pPr>
        <w:ind w:left="10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10" w15:restartNumberingAfterBreak="0">
    <w:nsid w:val="43D035B2"/>
    <w:multiLevelType w:val="hybridMultilevel"/>
    <w:tmpl w:val="65C8328C"/>
    <w:lvl w:ilvl="0" w:tplc="04090001">
      <w:start w:val="1"/>
      <w:numFmt w:val="bullet"/>
      <w:lvlText w:val=""/>
      <w:lvlJc w:val="left"/>
      <w:pPr>
        <w:ind w:left="10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11" w15:restartNumberingAfterBreak="0">
    <w:nsid w:val="4DC2432D"/>
    <w:multiLevelType w:val="multilevel"/>
    <w:tmpl w:val="BCBE58B4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 w15:restartNumberingAfterBreak="0">
    <w:nsid w:val="57343CFD"/>
    <w:multiLevelType w:val="hybridMultilevel"/>
    <w:tmpl w:val="0A42D0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FA62782"/>
    <w:multiLevelType w:val="hybridMultilevel"/>
    <w:tmpl w:val="081435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6F477B"/>
    <w:multiLevelType w:val="hybridMultilevel"/>
    <w:tmpl w:val="19D43CBE"/>
    <w:lvl w:ilvl="0" w:tplc="04090001">
      <w:start w:val="1"/>
      <w:numFmt w:val="bullet"/>
      <w:lvlText w:val=""/>
      <w:lvlJc w:val="left"/>
      <w:pPr>
        <w:ind w:left="1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24" w:hanging="360"/>
      </w:pPr>
      <w:rPr>
        <w:rFonts w:ascii="Wingdings" w:hAnsi="Wingdings" w:hint="default"/>
      </w:rPr>
    </w:lvl>
  </w:abstractNum>
  <w:abstractNum w:abstractNumId="15" w15:restartNumberingAfterBreak="0">
    <w:nsid w:val="690A6B64"/>
    <w:multiLevelType w:val="hybridMultilevel"/>
    <w:tmpl w:val="C14ACA3E"/>
    <w:lvl w:ilvl="0" w:tplc="32CAC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656F0F"/>
    <w:multiLevelType w:val="hybridMultilevel"/>
    <w:tmpl w:val="54C2EE3C"/>
    <w:lvl w:ilvl="0" w:tplc="AB542228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3"/>
  </w:num>
  <w:num w:numId="2">
    <w:abstractNumId w:val="4"/>
  </w:num>
  <w:num w:numId="3">
    <w:abstractNumId w:val="11"/>
  </w:num>
  <w:num w:numId="4">
    <w:abstractNumId w:val="2"/>
  </w:num>
  <w:num w:numId="5">
    <w:abstractNumId w:val="16"/>
  </w:num>
  <w:num w:numId="6">
    <w:abstractNumId w:val="13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5"/>
  </w:num>
  <w:num w:numId="11">
    <w:abstractNumId w:val="1"/>
  </w:num>
  <w:num w:numId="12">
    <w:abstractNumId w:val="7"/>
  </w:num>
  <w:num w:numId="13">
    <w:abstractNumId w:val="12"/>
  </w:num>
  <w:num w:numId="14">
    <w:abstractNumId w:val="8"/>
  </w:num>
  <w:num w:numId="15">
    <w:abstractNumId w:val="14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A43"/>
    <w:rsid w:val="0000356B"/>
    <w:rsid w:val="00046E01"/>
    <w:rsid w:val="00050AEF"/>
    <w:rsid w:val="00051FCE"/>
    <w:rsid w:val="00074043"/>
    <w:rsid w:val="00086402"/>
    <w:rsid w:val="000A54F0"/>
    <w:rsid w:val="000B02ED"/>
    <w:rsid w:val="000D23BD"/>
    <w:rsid w:val="00150E19"/>
    <w:rsid w:val="00161DEF"/>
    <w:rsid w:val="001B0799"/>
    <w:rsid w:val="002001BC"/>
    <w:rsid w:val="002120F8"/>
    <w:rsid w:val="0024297D"/>
    <w:rsid w:val="002704F5"/>
    <w:rsid w:val="00280CDF"/>
    <w:rsid w:val="002B796F"/>
    <w:rsid w:val="00305D6C"/>
    <w:rsid w:val="00312174"/>
    <w:rsid w:val="00312FCA"/>
    <w:rsid w:val="00320F26"/>
    <w:rsid w:val="00323FBC"/>
    <w:rsid w:val="00350E4E"/>
    <w:rsid w:val="00367C23"/>
    <w:rsid w:val="003809B0"/>
    <w:rsid w:val="003A7FD2"/>
    <w:rsid w:val="003F6BBF"/>
    <w:rsid w:val="00453AE0"/>
    <w:rsid w:val="0048146F"/>
    <w:rsid w:val="004D1733"/>
    <w:rsid w:val="004E55F9"/>
    <w:rsid w:val="00510567"/>
    <w:rsid w:val="00514A72"/>
    <w:rsid w:val="00545AC6"/>
    <w:rsid w:val="005502D4"/>
    <w:rsid w:val="005620D6"/>
    <w:rsid w:val="00585B36"/>
    <w:rsid w:val="00596948"/>
    <w:rsid w:val="00644D0D"/>
    <w:rsid w:val="006520FE"/>
    <w:rsid w:val="00673E25"/>
    <w:rsid w:val="00687DCA"/>
    <w:rsid w:val="006C0DD8"/>
    <w:rsid w:val="006D60C1"/>
    <w:rsid w:val="006D76E9"/>
    <w:rsid w:val="006F27DB"/>
    <w:rsid w:val="00705A28"/>
    <w:rsid w:val="007471D5"/>
    <w:rsid w:val="00747990"/>
    <w:rsid w:val="007844E0"/>
    <w:rsid w:val="00785AE3"/>
    <w:rsid w:val="00791DE0"/>
    <w:rsid w:val="007F0EBC"/>
    <w:rsid w:val="007F2534"/>
    <w:rsid w:val="007F25DF"/>
    <w:rsid w:val="008A1424"/>
    <w:rsid w:val="008E0023"/>
    <w:rsid w:val="008E32E6"/>
    <w:rsid w:val="008F2969"/>
    <w:rsid w:val="00941409"/>
    <w:rsid w:val="0095019D"/>
    <w:rsid w:val="0095087C"/>
    <w:rsid w:val="009516E7"/>
    <w:rsid w:val="009601B6"/>
    <w:rsid w:val="009624C5"/>
    <w:rsid w:val="009F10F6"/>
    <w:rsid w:val="009F6132"/>
    <w:rsid w:val="00A04F7D"/>
    <w:rsid w:val="00A30727"/>
    <w:rsid w:val="00A40AB2"/>
    <w:rsid w:val="00A45B13"/>
    <w:rsid w:val="00A479B8"/>
    <w:rsid w:val="00AB2419"/>
    <w:rsid w:val="00AD486E"/>
    <w:rsid w:val="00B26EF2"/>
    <w:rsid w:val="00B3241C"/>
    <w:rsid w:val="00B6445D"/>
    <w:rsid w:val="00B72A0F"/>
    <w:rsid w:val="00B73AC0"/>
    <w:rsid w:val="00C016B5"/>
    <w:rsid w:val="00C12A95"/>
    <w:rsid w:val="00C345E1"/>
    <w:rsid w:val="00C71E23"/>
    <w:rsid w:val="00C74602"/>
    <w:rsid w:val="00C76E60"/>
    <w:rsid w:val="00CB7D9B"/>
    <w:rsid w:val="00CC2650"/>
    <w:rsid w:val="00D42754"/>
    <w:rsid w:val="00D558B3"/>
    <w:rsid w:val="00D76A01"/>
    <w:rsid w:val="00D867FF"/>
    <w:rsid w:val="00D90101"/>
    <w:rsid w:val="00DA12FC"/>
    <w:rsid w:val="00DC1A43"/>
    <w:rsid w:val="00DF5D0D"/>
    <w:rsid w:val="00E22F2B"/>
    <w:rsid w:val="00E514A1"/>
    <w:rsid w:val="00E907C6"/>
    <w:rsid w:val="00E94036"/>
    <w:rsid w:val="00EB36E8"/>
    <w:rsid w:val="00EB65E0"/>
    <w:rsid w:val="00EB7876"/>
    <w:rsid w:val="00EE4F0B"/>
    <w:rsid w:val="00EF0090"/>
    <w:rsid w:val="00F03A54"/>
    <w:rsid w:val="00F04DBC"/>
    <w:rsid w:val="00F17DA8"/>
    <w:rsid w:val="00F55273"/>
    <w:rsid w:val="00FC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4926B01-4B1F-40CC-AC06-49886227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990"/>
    <w:pPr>
      <w:bidi/>
    </w:pPr>
    <w:rPr>
      <w:rFonts w:cs="Arial"/>
      <w:noProof/>
      <w:szCs w:val="24"/>
      <w:lang w:eastAsia="he-IL"/>
    </w:rPr>
  </w:style>
  <w:style w:type="paragraph" w:styleId="1">
    <w:name w:val="heading 1"/>
    <w:basedOn w:val="a"/>
    <w:link w:val="10"/>
    <w:qFormat/>
    <w:rsid w:val="00312174"/>
    <w:pPr>
      <w:numPr>
        <w:numId w:val="7"/>
      </w:numPr>
      <w:spacing w:before="120" w:after="120" w:line="360" w:lineRule="atLeast"/>
      <w:jc w:val="both"/>
      <w:outlineLvl w:val="0"/>
    </w:pPr>
    <w:rPr>
      <w:rFonts w:cs="David"/>
      <w:noProof w:val="0"/>
      <w:kern w:val="32"/>
      <w:sz w:val="24"/>
      <w:lang w:eastAsia="en-US"/>
    </w:rPr>
  </w:style>
  <w:style w:type="paragraph" w:styleId="2">
    <w:name w:val="heading 2"/>
    <w:basedOn w:val="a"/>
    <w:link w:val="20"/>
    <w:qFormat/>
    <w:rsid w:val="00312174"/>
    <w:pPr>
      <w:numPr>
        <w:ilvl w:val="1"/>
        <w:numId w:val="7"/>
      </w:numPr>
      <w:tabs>
        <w:tab w:val="clear" w:pos="658"/>
        <w:tab w:val="num" w:pos="1315"/>
      </w:tabs>
      <w:spacing w:before="120" w:after="120" w:line="360" w:lineRule="atLeast"/>
      <w:ind w:left="1316" w:hanging="658"/>
      <w:jc w:val="both"/>
      <w:outlineLvl w:val="1"/>
    </w:pPr>
    <w:rPr>
      <w:rFonts w:cs="David"/>
      <w:noProof w:val="0"/>
      <w:sz w:val="24"/>
      <w:lang w:eastAsia="en-US"/>
    </w:rPr>
  </w:style>
  <w:style w:type="paragraph" w:styleId="3">
    <w:name w:val="heading 3"/>
    <w:basedOn w:val="a"/>
    <w:link w:val="30"/>
    <w:qFormat/>
    <w:rsid w:val="00312174"/>
    <w:pPr>
      <w:numPr>
        <w:ilvl w:val="2"/>
        <w:numId w:val="7"/>
      </w:numPr>
      <w:tabs>
        <w:tab w:val="clear" w:pos="1315"/>
        <w:tab w:val="left" w:pos="1973"/>
      </w:tabs>
      <w:spacing w:before="120" w:after="120" w:line="360" w:lineRule="atLeast"/>
      <w:jc w:val="both"/>
      <w:outlineLvl w:val="2"/>
    </w:pPr>
    <w:rPr>
      <w:rFonts w:cs="David"/>
      <w:noProof w:val="0"/>
      <w:sz w:val="24"/>
      <w:lang w:eastAsia="en-US"/>
    </w:rPr>
  </w:style>
  <w:style w:type="paragraph" w:styleId="4">
    <w:name w:val="heading 4"/>
    <w:basedOn w:val="a"/>
    <w:link w:val="40"/>
    <w:qFormat/>
    <w:rsid w:val="00312174"/>
    <w:pPr>
      <w:numPr>
        <w:ilvl w:val="3"/>
        <w:numId w:val="7"/>
      </w:numPr>
      <w:tabs>
        <w:tab w:val="clear" w:pos="658"/>
      </w:tabs>
      <w:spacing w:before="120" w:after="120" w:line="360" w:lineRule="atLeast"/>
      <w:ind w:left="2631" w:hanging="658"/>
      <w:jc w:val="both"/>
      <w:outlineLvl w:val="3"/>
    </w:pPr>
    <w:rPr>
      <w:rFonts w:cs="David"/>
      <w:noProof w:val="0"/>
      <w:sz w:val="24"/>
      <w:lang w:eastAsia="en-US"/>
    </w:rPr>
  </w:style>
  <w:style w:type="paragraph" w:styleId="5">
    <w:name w:val="heading 5"/>
    <w:basedOn w:val="a"/>
    <w:link w:val="50"/>
    <w:qFormat/>
    <w:rsid w:val="00312174"/>
    <w:pPr>
      <w:numPr>
        <w:ilvl w:val="4"/>
        <w:numId w:val="7"/>
      </w:numPr>
      <w:tabs>
        <w:tab w:val="clear" w:pos="709"/>
      </w:tabs>
      <w:spacing w:before="120" w:after="120" w:line="360" w:lineRule="atLeast"/>
      <w:ind w:left="4423" w:hanging="1225"/>
      <w:jc w:val="both"/>
      <w:outlineLvl w:val="4"/>
    </w:pPr>
    <w:rPr>
      <w:rFonts w:cs="David"/>
      <w:noProof w:val="0"/>
      <w:sz w:val="24"/>
      <w:lang w:eastAsia="en-US"/>
    </w:rPr>
  </w:style>
  <w:style w:type="paragraph" w:styleId="6">
    <w:name w:val="heading 6"/>
    <w:basedOn w:val="a"/>
    <w:link w:val="60"/>
    <w:qFormat/>
    <w:rsid w:val="00312174"/>
    <w:pPr>
      <w:numPr>
        <w:ilvl w:val="5"/>
        <w:numId w:val="7"/>
      </w:numPr>
      <w:tabs>
        <w:tab w:val="clear" w:pos="709"/>
      </w:tabs>
      <w:spacing w:before="120" w:after="120" w:line="360" w:lineRule="atLeast"/>
      <w:ind w:left="5081" w:hanging="658"/>
      <w:jc w:val="both"/>
      <w:outlineLvl w:val="5"/>
    </w:pPr>
    <w:rPr>
      <w:rFonts w:cs="David"/>
      <w:noProof w:val="0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ody Text"/>
    <w:basedOn w:val="a"/>
    <w:rsid w:val="00DF5D0D"/>
    <w:pPr>
      <w:jc w:val="both"/>
    </w:pPr>
    <w:rPr>
      <w:rFonts w:cs="David"/>
      <w:noProof w:val="0"/>
      <w:sz w:val="26"/>
      <w:szCs w:val="26"/>
    </w:rPr>
  </w:style>
  <w:style w:type="paragraph" w:styleId="a6">
    <w:name w:val="Balloon Text"/>
    <w:basedOn w:val="a"/>
    <w:link w:val="a7"/>
    <w:rsid w:val="00510567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rsid w:val="00510567"/>
    <w:rPr>
      <w:rFonts w:ascii="Tahoma" w:hAnsi="Tahoma" w:cs="Tahoma"/>
      <w:noProof/>
      <w:sz w:val="16"/>
      <w:szCs w:val="16"/>
      <w:lang w:eastAsia="he-IL"/>
    </w:rPr>
  </w:style>
  <w:style w:type="character" w:customStyle="1" w:styleId="10">
    <w:name w:val="כותרת 1 תו"/>
    <w:basedOn w:val="a0"/>
    <w:link w:val="1"/>
    <w:rsid w:val="00312174"/>
    <w:rPr>
      <w:rFonts w:cs="David"/>
      <w:kern w:val="32"/>
      <w:sz w:val="24"/>
      <w:szCs w:val="24"/>
    </w:rPr>
  </w:style>
  <w:style w:type="character" w:customStyle="1" w:styleId="20">
    <w:name w:val="כותרת 2 תו"/>
    <w:basedOn w:val="a0"/>
    <w:link w:val="2"/>
    <w:rsid w:val="00312174"/>
    <w:rPr>
      <w:rFonts w:cs="David"/>
      <w:sz w:val="24"/>
      <w:szCs w:val="24"/>
    </w:rPr>
  </w:style>
  <w:style w:type="character" w:customStyle="1" w:styleId="30">
    <w:name w:val="כותרת 3 תו"/>
    <w:basedOn w:val="a0"/>
    <w:link w:val="3"/>
    <w:rsid w:val="00312174"/>
    <w:rPr>
      <w:rFonts w:cs="David"/>
      <w:sz w:val="24"/>
      <w:szCs w:val="24"/>
    </w:rPr>
  </w:style>
  <w:style w:type="character" w:customStyle="1" w:styleId="40">
    <w:name w:val="כותרת 4 תו"/>
    <w:basedOn w:val="a0"/>
    <w:link w:val="4"/>
    <w:rsid w:val="00312174"/>
    <w:rPr>
      <w:rFonts w:cs="David"/>
      <w:sz w:val="24"/>
      <w:szCs w:val="24"/>
    </w:rPr>
  </w:style>
  <w:style w:type="character" w:customStyle="1" w:styleId="50">
    <w:name w:val="כותרת 5 תו"/>
    <w:basedOn w:val="a0"/>
    <w:link w:val="5"/>
    <w:rsid w:val="00312174"/>
    <w:rPr>
      <w:rFonts w:cs="David"/>
      <w:sz w:val="24"/>
      <w:szCs w:val="24"/>
    </w:rPr>
  </w:style>
  <w:style w:type="character" w:customStyle="1" w:styleId="60">
    <w:name w:val="כותרת 6 תו"/>
    <w:basedOn w:val="a0"/>
    <w:link w:val="6"/>
    <w:rsid w:val="00312174"/>
    <w:rPr>
      <w:rFonts w:cs="David"/>
      <w:sz w:val="24"/>
      <w:szCs w:val="24"/>
    </w:rPr>
  </w:style>
  <w:style w:type="paragraph" w:styleId="a8">
    <w:name w:val="List Paragraph"/>
    <w:basedOn w:val="a"/>
    <w:link w:val="a9"/>
    <w:uiPriority w:val="34"/>
    <w:qFormat/>
    <w:rsid w:val="002429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eastAsia="en-US"/>
    </w:rPr>
  </w:style>
  <w:style w:type="character" w:customStyle="1" w:styleId="a9">
    <w:name w:val="פיסקת רשימה תו"/>
    <w:link w:val="a8"/>
    <w:uiPriority w:val="34"/>
    <w:locked/>
    <w:rsid w:val="004E55F9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9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D864C6-C78A-410F-8CD5-ED1D1E5F1DE2}"/>
</file>

<file path=customXml/itemProps2.xml><?xml version="1.0" encoding="utf-8"?>
<ds:datastoreItem xmlns:ds="http://schemas.openxmlformats.org/officeDocument/2006/customXml" ds:itemID="{4E95EB35-F107-47A6-804B-87FC15CF5CD9}"/>
</file>

<file path=customXml/itemProps3.xml><?xml version="1.0" encoding="utf-8"?>
<ds:datastoreItem xmlns:ds="http://schemas.openxmlformats.org/officeDocument/2006/customXml" ds:itemID="{CA21D9BF-EE8A-49F2-859C-AD4EA75D43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387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MMM</Company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מוריה</dc:subject>
  <dc:creator>Administrator</dc:creator>
  <cp:lastModifiedBy>שרי רחימי</cp:lastModifiedBy>
  <cp:revision>2</cp:revision>
  <cp:lastPrinted>2013-11-04T11:09:00Z</cp:lastPrinted>
  <dcterms:created xsi:type="dcterms:W3CDTF">2015-12-27T11:58:00Z</dcterms:created>
  <dcterms:modified xsi:type="dcterms:W3CDTF">2015-12-27T11:58:00Z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