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6F65" w:rsidRDefault="00BC5DD7" w:rsidP="003523E5">
      <w:pPr>
        <w:pStyle w:val="HeadMitparsemetBaze"/>
      </w:pPr>
      <w:r>
        <w:rPr>
          <w:rFonts w:hint="cs"/>
          <w:rtl/>
        </w:rPr>
        <w:t>נוסח לדיון בוועדת העבודה הרווחה והבריאות ביום</w:t>
      </w:r>
      <w:r w:rsidR="00BE4B17">
        <w:rPr>
          <w:rFonts w:hint="cs"/>
          <w:rtl/>
        </w:rPr>
        <w:t xml:space="preserve"> </w:t>
      </w:r>
      <w:del w:id="0" w:author="אתי שבתאי" w:date="2014-06-05T11:10:00Z">
        <w:r w:rsidR="00A4695F" w:rsidDel="003523E5">
          <w:rPr>
            <w:rFonts w:hint="cs"/>
            <w:rtl/>
          </w:rPr>
          <w:delText>12 בפברואר</w:delText>
        </w:r>
      </w:del>
      <w:ins w:id="1" w:author="אתי שבתאי" w:date="2014-06-05T11:10:00Z">
        <w:r w:rsidR="003523E5">
          <w:rPr>
            <w:rFonts w:hint="cs"/>
            <w:rtl/>
          </w:rPr>
          <w:t xml:space="preserve">09 ביוני </w:t>
        </w:r>
      </w:ins>
      <w:r w:rsidR="00A4695F">
        <w:rPr>
          <w:rFonts w:hint="cs"/>
          <w:rtl/>
        </w:rPr>
        <w:t xml:space="preserve"> 2014:</w:t>
      </w:r>
    </w:p>
    <w:p w:rsidR="00C90A2A" w:rsidRDefault="00C90A2A" w:rsidP="0039695B">
      <w:pPr>
        <w:pStyle w:val="ab"/>
        <w:tabs>
          <w:tab w:val="clear" w:pos="4153"/>
          <w:tab w:val="clear" w:pos="8306"/>
        </w:tabs>
        <w:jc w:val="right"/>
        <w:rPr>
          <w:rFonts w:cs="David"/>
          <w:rtl/>
        </w:rPr>
      </w:pPr>
      <w:r w:rsidRPr="00C90A2A">
        <w:rPr>
          <w:rFonts w:cs="David" w:hint="cs"/>
          <w:rtl/>
        </w:rPr>
        <w:t>סימוכין</w:t>
      </w:r>
      <w:r w:rsidRPr="008D3386">
        <w:rPr>
          <w:rFonts w:cs="David" w:hint="cs"/>
          <w:rtl/>
        </w:rPr>
        <w:t xml:space="preserve">: </w:t>
      </w:r>
      <w:bookmarkStart w:id="2" w:name="AutoNumber"/>
      <w:r w:rsidR="0039695B">
        <w:rPr>
          <w:rFonts w:cs="David"/>
          <w:rtl/>
        </w:rPr>
        <w:fldChar w:fldCharType="begin">
          <w:ffData>
            <w:name w:val="AutoNumber"/>
            <w:enabled/>
            <w:calcOnExit w:val="0"/>
            <w:textInput>
              <w:type w:val="number"/>
            </w:textInput>
          </w:ffData>
        </w:fldChar>
      </w:r>
      <w:r w:rsidR="0039695B">
        <w:rPr>
          <w:rFonts w:cs="David"/>
          <w:rtl/>
        </w:rPr>
        <w:instrText xml:space="preserve"> </w:instrText>
      </w:r>
      <w:r w:rsidR="0039695B">
        <w:rPr>
          <w:rFonts w:cs="David"/>
        </w:rPr>
        <w:instrText>FORMTEXT</w:instrText>
      </w:r>
      <w:r w:rsidR="0039695B">
        <w:rPr>
          <w:rFonts w:cs="David"/>
          <w:rtl/>
        </w:rPr>
        <w:instrText xml:space="preserve"> </w:instrText>
      </w:r>
      <w:r w:rsidR="0039695B">
        <w:rPr>
          <w:rFonts w:cs="David"/>
          <w:rtl/>
        </w:rPr>
      </w:r>
      <w:r w:rsidR="0039695B">
        <w:rPr>
          <w:rFonts w:cs="David"/>
          <w:rtl/>
        </w:rPr>
        <w:fldChar w:fldCharType="separate"/>
      </w:r>
      <w:r w:rsidR="00A4695F">
        <w:rPr>
          <w:rFonts w:cs="David"/>
          <w:rtl/>
        </w:rPr>
        <w:t>00688814</w:t>
      </w:r>
      <w:r w:rsidR="0039695B">
        <w:rPr>
          <w:rFonts w:cs="David"/>
          <w:rtl/>
        </w:rPr>
        <w:fldChar w:fldCharType="end"/>
      </w:r>
      <w:bookmarkEnd w:id="2"/>
    </w:p>
    <w:p w:rsidR="002A6F65" w:rsidRDefault="002A6F65" w:rsidP="00BC5DD7">
      <w:pPr>
        <w:pStyle w:val="HeadHatzaotHok"/>
        <w:rPr>
          <w:rtl/>
        </w:rPr>
      </w:pPr>
      <w:r>
        <w:rPr>
          <w:rFonts w:hint="cs"/>
          <w:rtl/>
        </w:rPr>
        <w:t xml:space="preserve">הצעת חוק </w:t>
      </w:r>
      <w:r w:rsidR="00BC5DD7">
        <w:rPr>
          <w:rFonts w:hint="cs"/>
          <w:rtl/>
        </w:rPr>
        <w:t xml:space="preserve">שכר שווה לעובדת ולעובד </w:t>
      </w:r>
      <w:r>
        <w:rPr>
          <w:rFonts w:hint="cs"/>
          <w:rtl/>
        </w:rPr>
        <w:t>(תיקון</w:t>
      </w:r>
      <w:r w:rsidR="00BC5DD7">
        <w:rPr>
          <w:rFonts w:hint="cs"/>
          <w:rtl/>
        </w:rPr>
        <w:t xml:space="preserve"> –פיצויים בשל נזק שאינו ממוני ונגישות למידע מהמעסיק),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התשע"</w:t>
      </w:r>
      <w:r w:rsidR="00BC5DD7">
        <w:rPr>
          <w:rFonts w:hint="cs"/>
          <w:rtl/>
        </w:rPr>
        <w:t>ד</w:t>
      </w:r>
      <w:proofErr w:type="spellEnd"/>
      <w:r>
        <w:rPr>
          <w:rFonts w:hint="cs"/>
          <w:rtl/>
        </w:rPr>
        <w:t>–201</w:t>
      </w:r>
      <w:r w:rsidR="00FF75D7">
        <w:rPr>
          <w:rFonts w:hint="cs"/>
          <w:rtl/>
        </w:rPr>
        <w:t>3</w:t>
      </w:r>
      <w:r>
        <w:rPr>
          <w:rStyle w:val="a8"/>
          <w:rFonts w:hint="cs"/>
          <w:rtl/>
        </w:rPr>
        <w:footnoteReference w:customMarkFollows="1" w:id="1"/>
        <w:t>*</w:t>
      </w:r>
    </w:p>
    <w:tbl>
      <w:tblPr>
        <w:bidiVisual/>
        <w:tblW w:w="9645" w:type="dxa"/>
        <w:jc w:val="center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624"/>
        <w:gridCol w:w="6525"/>
        <w:tblGridChange w:id="5">
          <w:tblGrid>
            <w:gridCol w:w="108"/>
            <w:gridCol w:w="1764"/>
            <w:gridCol w:w="108"/>
            <w:gridCol w:w="516"/>
            <w:gridCol w:w="108"/>
            <w:gridCol w:w="516"/>
            <w:gridCol w:w="108"/>
            <w:gridCol w:w="6417"/>
            <w:gridCol w:w="108"/>
          </w:tblGrid>
        </w:tblGridChange>
      </w:tblGrid>
      <w:tr w:rsidR="00AD2E76" w:rsidTr="0098018D">
        <w:trPr>
          <w:cantSplit/>
          <w:trHeight w:val="60"/>
          <w:jc w:val="center"/>
        </w:trPr>
        <w:tc>
          <w:tcPr>
            <w:tcW w:w="1872" w:type="dxa"/>
          </w:tcPr>
          <w:p w:rsidR="00AD2E76" w:rsidRDefault="00AD2E76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>תיקון סעיף 4</w:t>
            </w:r>
          </w:p>
        </w:tc>
        <w:tc>
          <w:tcPr>
            <w:tcW w:w="624" w:type="dxa"/>
            <w:hideMark/>
          </w:tcPr>
          <w:p w:rsidR="00AD2E76" w:rsidRDefault="00AD2E76">
            <w:pPr>
              <w:pStyle w:val="TableText"/>
              <w:keepLines w:val="0"/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7149" w:type="dxa"/>
            <w:gridSpan w:val="2"/>
          </w:tcPr>
          <w:p w:rsidR="00AD2E76" w:rsidRDefault="00AD2E76">
            <w:pPr>
              <w:pStyle w:val="TableBlock"/>
              <w:keepLines w:val="0"/>
            </w:pPr>
            <w:r w:rsidRPr="00F77CEA">
              <w:rPr>
                <w:rtl/>
              </w:rPr>
              <w:t xml:space="preserve">בחוק שכר שווה לעובדת ולעובד, </w:t>
            </w:r>
            <w:proofErr w:type="spellStart"/>
            <w:r w:rsidRPr="00F77CEA">
              <w:rPr>
                <w:rtl/>
              </w:rPr>
              <w:t>התשנ"ו</w:t>
            </w:r>
            <w:proofErr w:type="spellEnd"/>
            <w:r w:rsidRPr="00F77CEA">
              <w:rPr>
                <w:rFonts w:hint="cs"/>
                <w:rtl/>
              </w:rPr>
              <w:t>–</w:t>
            </w:r>
            <w:r w:rsidRPr="00F77CEA">
              <w:rPr>
                <w:rtl/>
              </w:rPr>
              <w:t>1996</w:t>
            </w:r>
            <w:r w:rsidRPr="00AD2E76">
              <w:rPr>
                <w:szCs w:val="20"/>
                <w:rtl/>
              </w:rPr>
              <w:footnoteReference w:id="2"/>
            </w:r>
            <w:r w:rsidRPr="00F77CEA">
              <w:rPr>
                <w:rFonts w:hint="cs"/>
                <w:rtl/>
              </w:rPr>
              <w:t xml:space="preserve"> (להלן – החוק העיקרי)</w:t>
            </w:r>
            <w:r w:rsidRPr="00F77CEA">
              <w:rPr>
                <w:rtl/>
              </w:rPr>
              <w:t>, בסעיף 4, האמור בו יסומן "(א)" ואחריו יבוא:</w:t>
            </w:r>
          </w:p>
        </w:tc>
      </w:tr>
      <w:tr w:rsidR="00AD2E76" w:rsidTr="0098018D">
        <w:trPr>
          <w:cantSplit/>
          <w:trHeight w:val="60"/>
          <w:jc w:val="center"/>
        </w:trPr>
        <w:tc>
          <w:tcPr>
            <w:tcW w:w="1872" w:type="dxa"/>
          </w:tcPr>
          <w:p w:rsidR="00AD2E76" w:rsidRDefault="00AD2E76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:rsidR="00AD2E76" w:rsidRDefault="00AD2E76" w:rsidP="00AD2E76">
            <w:pPr>
              <w:pStyle w:val="TableText"/>
              <w:rPr>
                <w:rtl/>
              </w:rPr>
            </w:pPr>
          </w:p>
        </w:tc>
        <w:tc>
          <w:tcPr>
            <w:tcW w:w="7149" w:type="dxa"/>
            <w:gridSpan w:val="2"/>
          </w:tcPr>
          <w:p w:rsidR="00AD2E76" w:rsidRDefault="00AD2E76">
            <w:pPr>
              <w:pStyle w:val="TableBlock"/>
              <w:keepLines w:val="0"/>
            </w:pPr>
            <w:r w:rsidRPr="006A5D84">
              <w:rPr>
                <w:rtl/>
              </w:rPr>
              <w:t>"(ב)</w:t>
            </w:r>
            <w:r w:rsidRPr="006A5D84">
              <w:rPr>
                <w:rtl/>
              </w:rPr>
              <w:tab/>
              <w:t>בתובענה לפי חוק זה רשאי בית הדין לעבודה, בנוסף לכל סעד אחר, לפסוק פיצויים אף אם לא נגרם נזק של ממון, בשיעור שייראה לו בנסיבות הענ</w:t>
            </w:r>
            <w:r>
              <w:rPr>
                <w:rFonts w:hint="cs"/>
                <w:rtl/>
              </w:rPr>
              <w:t>י</w:t>
            </w:r>
            <w:r w:rsidRPr="006A5D84">
              <w:rPr>
                <w:rtl/>
              </w:rPr>
              <w:t>ין."</w:t>
            </w:r>
          </w:p>
        </w:tc>
      </w:tr>
      <w:tr w:rsidR="00AD2E76" w:rsidTr="0098018D">
        <w:trPr>
          <w:cantSplit/>
          <w:trHeight w:val="60"/>
          <w:jc w:val="center"/>
        </w:trPr>
        <w:tc>
          <w:tcPr>
            <w:tcW w:w="1872" w:type="dxa"/>
          </w:tcPr>
          <w:p w:rsidR="00AD2E76" w:rsidRDefault="00AD2E76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>תיקון סעיף 7</w:t>
            </w:r>
          </w:p>
        </w:tc>
        <w:tc>
          <w:tcPr>
            <w:tcW w:w="624" w:type="dxa"/>
          </w:tcPr>
          <w:p w:rsidR="00AD2E76" w:rsidRDefault="00AD2E76" w:rsidP="00AD2E76">
            <w:pPr>
              <w:pStyle w:val="TableText"/>
              <w:rPr>
                <w:rtl/>
              </w:rPr>
            </w:pPr>
            <w:r>
              <w:rPr>
                <w:rFonts w:hint="cs"/>
                <w:rtl/>
              </w:rPr>
              <w:t xml:space="preserve">2. </w:t>
            </w:r>
          </w:p>
        </w:tc>
        <w:tc>
          <w:tcPr>
            <w:tcW w:w="7149" w:type="dxa"/>
            <w:gridSpan w:val="2"/>
          </w:tcPr>
          <w:p w:rsidR="00AD2E76" w:rsidRDefault="00AD2E76" w:rsidP="00AA36D8">
            <w:pPr>
              <w:pStyle w:val="TableBlock"/>
              <w:keepLines w:val="0"/>
            </w:pPr>
            <w:r>
              <w:rPr>
                <w:sz w:val="26"/>
                <w:rtl/>
              </w:rPr>
              <w:t>בסעיף 7 לחוק העיקרי</w:t>
            </w:r>
            <w:ins w:id="6" w:author="נעה בן שבת" w:date="2013-11-27T13:35:00Z">
              <w:r w:rsidR="006C4B59">
                <w:rPr>
                  <w:rFonts w:hint="cs"/>
                  <w:sz w:val="26"/>
                  <w:rtl/>
                </w:rPr>
                <w:t>,</w:t>
              </w:r>
            </w:ins>
            <w:ins w:id="7" w:author="נעה בן שבת" w:date="2013-11-12T15:27:00Z">
              <w:r w:rsidR="00503E29">
                <w:rPr>
                  <w:rFonts w:hint="cs"/>
                  <w:sz w:val="26"/>
                  <w:rtl/>
                </w:rPr>
                <w:t xml:space="preserve"> </w:t>
              </w:r>
            </w:ins>
            <w:ins w:id="8" w:author="נעה בן שבת" w:date="2013-11-27T13:33:00Z">
              <w:r w:rsidR="00C91EE9">
                <w:rPr>
                  <w:rFonts w:hint="cs"/>
                  <w:sz w:val="26"/>
                  <w:rtl/>
                </w:rPr>
                <w:t>האמור בו יסומן "(א)", ואחריו יבוא</w:t>
              </w:r>
            </w:ins>
            <w:ins w:id="9" w:author="נעה בן שבת" w:date="2013-11-27T13:35:00Z">
              <w:r w:rsidR="006C4B59">
                <w:rPr>
                  <w:rFonts w:hint="cs"/>
                  <w:sz w:val="26"/>
                  <w:rtl/>
                </w:rPr>
                <w:t>:</w:t>
              </w:r>
            </w:ins>
          </w:p>
        </w:tc>
      </w:tr>
      <w:tr w:rsidR="00AD2E76" w:rsidTr="0098018D">
        <w:trPr>
          <w:cantSplit/>
          <w:trHeight w:val="60"/>
          <w:jc w:val="center"/>
        </w:trPr>
        <w:tc>
          <w:tcPr>
            <w:tcW w:w="1872" w:type="dxa"/>
          </w:tcPr>
          <w:p w:rsidR="00AD2E76" w:rsidRDefault="00AD2E76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:rsidR="00AD2E76" w:rsidRDefault="00AD2E76" w:rsidP="00AD2E76">
            <w:pPr>
              <w:pStyle w:val="TableText"/>
              <w:rPr>
                <w:rtl/>
              </w:rPr>
            </w:pPr>
          </w:p>
        </w:tc>
        <w:tc>
          <w:tcPr>
            <w:tcW w:w="7149" w:type="dxa"/>
            <w:gridSpan w:val="2"/>
          </w:tcPr>
          <w:p w:rsidR="00AD2E76" w:rsidRDefault="00C91EE9" w:rsidP="00B47220">
            <w:pPr>
              <w:pStyle w:val="TableBlock"/>
              <w:keepLines w:val="0"/>
            </w:pPr>
            <w:ins w:id="10" w:author="נעה בן שבת" w:date="2013-11-12T15:29:00Z">
              <w:r>
                <w:rPr>
                  <w:rFonts w:hint="cs"/>
                  <w:sz w:val="26"/>
                  <w:rtl/>
                </w:rPr>
                <w:t>(</w:t>
              </w:r>
            </w:ins>
            <w:del w:id="11" w:author="נעה בן שבת" w:date="2013-11-27T13:33:00Z">
              <w:r w:rsidR="00AA36D8" w:rsidDel="00C91EE9">
                <w:rPr>
                  <w:sz w:val="26"/>
                  <w:rtl/>
                </w:rPr>
                <w:delText>, אחרי "לעובדו" יבוא</w:delText>
              </w:r>
              <w:r w:rsidR="00AA36D8" w:rsidDel="00C91EE9">
                <w:rPr>
                  <w:rFonts w:hint="cs"/>
                  <w:sz w:val="26"/>
                  <w:rtl/>
                </w:rPr>
                <w:delText xml:space="preserve"> </w:delText>
              </w:r>
              <w:r w:rsidR="00AA36D8" w:rsidDel="00C91EE9">
                <w:rPr>
                  <w:sz w:val="26"/>
                  <w:rtl/>
                </w:rPr>
                <w:delText>"או לגופים המנויים בסעיף 9</w:delText>
              </w:r>
              <w:r w:rsidR="00AA36D8" w:rsidRPr="00026185" w:rsidDel="00C91EE9">
                <w:rPr>
                  <w:sz w:val="26"/>
                  <w:rtl/>
                </w:rPr>
                <w:delText xml:space="preserve">, </w:delText>
              </w:r>
            </w:del>
            <w:del w:id="12" w:author="נעה בן שבת" w:date="2013-11-12T15:26:00Z">
              <w:r w:rsidR="00AA36D8" w:rsidRPr="00026185" w:rsidDel="00503E29">
                <w:rPr>
                  <w:sz w:val="26"/>
                  <w:rtl/>
                </w:rPr>
                <w:delText xml:space="preserve">לפי דרישת העובד או לפי דרישת הגופים </w:delText>
              </w:r>
              <w:r w:rsidR="00AA36D8" w:rsidDel="00503E29">
                <w:rPr>
                  <w:rFonts w:hint="cs"/>
                  <w:sz w:val="26"/>
                  <w:rtl/>
                </w:rPr>
                <w:delText>האמורים</w:delText>
              </w:r>
            </w:del>
            <w:r w:rsidR="00AA36D8">
              <w:rPr>
                <w:sz w:val="26"/>
                <w:rtl/>
              </w:rPr>
              <w:t>"</w:t>
            </w:r>
            <w:r w:rsidR="00AA36D8">
              <w:rPr>
                <w:rFonts w:hint="cs"/>
                <w:rtl/>
              </w:rPr>
              <w:t>.</w:t>
            </w:r>
          </w:p>
        </w:tc>
      </w:tr>
      <w:tr w:rsidR="004D5D88" w:rsidTr="004D5D88">
        <w:tblPrEx>
          <w:tblW w:w="9645" w:type="dxa"/>
          <w:jc w:val="center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13" w:author="נעה בן שבת" w:date="2013-12-12T16:06:00Z">
            <w:tblPrEx>
              <w:tblW w:w="9645" w:type="dxa"/>
              <w:jc w:val="center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jc w:val="center"/>
          <w:ins w:id="14" w:author="נעה בן שבת" w:date="2013-12-12T16:05:00Z"/>
          <w:trPrChange w:id="15" w:author="נעה בן שבת" w:date="2013-12-12T16:06:00Z">
            <w:trPr>
              <w:gridAfter w:val="0"/>
              <w:cantSplit/>
              <w:trHeight w:val="60"/>
              <w:jc w:val="center"/>
            </w:trPr>
          </w:trPrChange>
        </w:trPr>
        <w:tc>
          <w:tcPr>
            <w:tcW w:w="1872" w:type="dxa"/>
            <w:tcPrChange w:id="16" w:author="נעה בן שבת" w:date="2013-12-12T16:06:00Z">
              <w:tcPr>
                <w:tcW w:w="1871" w:type="dxa"/>
                <w:gridSpan w:val="2"/>
              </w:tcPr>
            </w:tcPrChange>
          </w:tcPr>
          <w:p w:rsidR="004D5D88" w:rsidRDefault="004D5D88">
            <w:pPr>
              <w:pStyle w:val="TableSideHeading"/>
              <w:rPr>
                <w:ins w:id="17" w:author="נעה בן שבת" w:date="2013-12-12T16:05:00Z"/>
              </w:rPr>
            </w:pPr>
          </w:p>
        </w:tc>
        <w:tc>
          <w:tcPr>
            <w:tcW w:w="624" w:type="dxa"/>
            <w:tcPrChange w:id="18" w:author="נעה בן שבת" w:date="2013-12-12T16:06:00Z">
              <w:tcPr>
                <w:tcW w:w="624" w:type="dxa"/>
                <w:gridSpan w:val="2"/>
              </w:tcPr>
            </w:tcPrChange>
          </w:tcPr>
          <w:p w:rsidR="004D5D88" w:rsidRDefault="004D5D88">
            <w:pPr>
              <w:pStyle w:val="TableText"/>
              <w:rPr>
                <w:ins w:id="19" w:author="נעה בן שבת" w:date="2013-12-12T16:05:00Z"/>
              </w:rPr>
            </w:pPr>
          </w:p>
        </w:tc>
        <w:tc>
          <w:tcPr>
            <w:tcW w:w="624" w:type="dxa"/>
            <w:tcPrChange w:id="20" w:author="נעה בן שבת" w:date="2013-12-12T16:06:00Z">
              <w:tcPr>
                <w:tcW w:w="624" w:type="dxa"/>
                <w:gridSpan w:val="2"/>
              </w:tcPr>
            </w:tcPrChange>
          </w:tcPr>
          <w:p w:rsidR="004D5D88" w:rsidRDefault="004D5D88">
            <w:pPr>
              <w:pStyle w:val="TableText"/>
              <w:rPr>
                <w:ins w:id="21" w:author="נעה בן שבת" w:date="2013-12-12T16:05:00Z"/>
              </w:rPr>
            </w:pPr>
            <w:ins w:id="22" w:author="נעה בן שבת" w:date="2013-12-12T16:05:00Z">
              <w:r>
                <w:rPr>
                  <w:rFonts w:hint="cs"/>
                  <w:rtl/>
                </w:rPr>
                <w:t>"(</w:t>
              </w:r>
            </w:ins>
            <w:ins w:id="23" w:author="נעה בן שבת" w:date="2013-12-12T16:06:00Z">
              <w:r>
                <w:rPr>
                  <w:rFonts w:hint="cs"/>
                  <w:rtl/>
                </w:rPr>
                <w:t>ב)</w:t>
              </w:r>
            </w:ins>
          </w:p>
        </w:tc>
        <w:tc>
          <w:tcPr>
            <w:tcW w:w="6525" w:type="dxa"/>
            <w:tcPrChange w:id="24" w:author="נעה בן שבת" w:date="2013-12-12T16:06:00Z">
              <w:tcPr>
                <w:tcW w:w="6522" w:type="dxa"/>
                <w:gridSpan w:val="2"/>
              </w:tcPr>
            </w:tcPrChange>
          </w:tcPr>
          <w:p w:rsidR="004D5D88" w:rsidRDefault="004D5D88">
            <w:pPr>
              <w:pStyle w:val="TableBlock"/>
              <w:rPr>
                <w:ins w:id="25" w:author="נעה בן שבת" w:date="2013-12-12T16:05:00Z"/>
              </w:rPr>
            </w:pPr>
            <w:ins w:id="26" w:author="נעה בן שבת" w:date="2013-12-12T16:06:00Z">
              <w:r>
                <w:rPr>
                  <w:rFonts w:hint="cs"/>
                  <w:rtl/>
                </w:rPr>
                <w:t>(1)</w:t>
              </w:r>
              <w:r>
                <w:rPr>
                  <w:rtl/>
                </w:rPr>
                <w:tab/>
              </w:r>
              <w:r>
                <w:rPr>
                  <w:rFonts w:hint="cs"/>
                  <w:sz w:val="26"/>
                  <w:rtl/>
                </w:rPr>
                <w:t xml:space="preserve">מעביד ימסור מידע כאמור בסעיף קטן (א), לארגון כאמור בפסקאות (2) ו-(3) לסעיף 9(א), שדרש את המידע, ובלבד שאם נדרשת לגבי הארגון  הסכמת העובד לפי הפסקאות האמורות </w:t>
              </w:r>
              <w:r>
                <w:rPr>
                  <w:sz w:val="26"/>
                  <w:rtl/>
                </w:rPr>
                <w:t>–</w:t>
              </w:r>
              <w:r>
                <w:rPr>
                  <w:rFonts w:hint="cs"/>
                  <w:sz w:val="26"/>
                  <w:rtl/>
                </w:rPr>
                <w:t xml:space="preserve"> העובד נתן את הסכמתו לדרישת המידע</w:t>
              </w:r>
            </w:ins>
            <w:ins w:id="27" w:author="נעה בן שבת" w:date="2013-12-12T16:12:00Z">
              <w:r w:rsidR="00A52849">
                <w:rPr>
                  <w:rFonts w:hint="cs"/>
                  <w:sz w:val="26"/>
                  <w:rtl/>
                </w:rPr>
                <w:t>;</w:t>
              </w:r>
            </w:ins>
          </w:p>
        </w:tc>
      </w:tr>
      <w:tr w:rsidR="00A52849" w:rsidTr="004D5D88">
        <w:tblPrEx>
          <w:jc w:val="left"/>
        </w:tblPrEx>
        <w:trPr>
          <w:cantSplit/>
          <w:trHeight w:val="60"/>
          <w:ins w:id="28" w:author="נעה בן שבת" w:date="2013-12-12T16:07:00Z"/>
        </w:trPr>
        <w:tc>
          <w:tcPr>
            <w:tcW w:w="1872" w:type="dxa"/>
          </w:tcPr>
          <w:p w:rsidR="00A52849" w:rsidRDefault="00A52849">
            <w:pPr>
              <w:pStyle w:val="TableSideHeading"/>
              <w:rPr>
                <w:ins w:id="29" w:author="נעה בן שבת" w:date="2013-12-12T16:07:00Z"/>
              </w:rPr>
            </w:pPr>
          </w:p>
        </w:tc>
        <w:tc>
          <w:tcPr>
            <w:tcW w:w="624" w:type="dxa"/>
          </w:tcPr>
          <w:p w:rsidR="00A52849" w:rsidRDefault="00A52849" w:rsidP="00B47220">
            <w:pPr>
              <w:pStyle w:val="TableText"/>
              <w:rPr>
                <w:ins w:id="30" w:author="נעה בן שבת" w:date="2013-12-12T16:07:00Z"/>
              </w:rPr>
            </w:pPr>
          </w:p>
        </w:tc>
        <w:tc>
          <w:tcPr>
            <w:tcW w:w="624" w:type="dxa"/>
          </w:tcPr>
          <w:p w:rsidR="00A52849" w:rsidRDefault="00A52849">
            <w:pPr>
              <w:pStyle w:val="TableText"/>
              <w:rPr>
                <w:ins w:id="31" w:author="נעה בן שבת" w:date="2013-12-12T16:07:00Z"/>
                <w:rtl/>
              </w:rPr>
            </w:pPr>
          </w:p>
        </w:tc>
        <w:tc>
          <w:tcPr>
            <w:tcW w:w="6525" w:type="dxa"/>
          </w:tcPr>
          <w:p w:rsidR="00A52849" w:rsidRPr="00A52849" w:rsidRDefault="00A52849" w:rsidP="00B47220">
            <w:pPr>
              <w:pStyle w:val="TableBlock"/>
              <w:rPr>
                <w:ins w:id="32" w:author="נעה בן שבת" w:date="2013-12-12T16:07:00Z"/>
                <w:rtl/>
              </w:rPr>
            </w:pPr>
            <w:ins w:id="33" w:author="נעה בן שבת" w:date="2013-12-12T16:07:00Z">
              <w:r>
                <w:rPr>
                  <w:rFonts w:hint="cs"/>
                  <w:rtl/>
                </w:rPr>
                <w:t>(2)</w:t>
              </w:r>
              <w:r>
                <w:rPr>
                  <w:rtl/>
                </w:rPr>
                <w:tab/>
              </w:r>
            </w:ins>
            <w:ins w:id="34" w:author="נעה בן שבת" w:date="2013-12-12T16:11:00Z">
              <w:r w:rsidRPr="0063114D">
                <w:rPr>
                  <w:rtl/>
                </w:rPr>
                <w:t xml:space="preserve">קיבל ארגון מידע </w:t>
              </w:r>
            </w:ins>
            <w:ins w:id="35" w:author="נעה בן שבת" w:date="2013-12-12T16:15:00Z">
              <w:r>
                <w:rPr>
                  <w:rFonts w:hint="cs"/>
                  <w:rtl/>
                </w:rPr>
                <w:t>לפי פסקה (1)</w:t>
              </w:r>
            </w:ins>
            <w:ins w:id="36" w:author="נעה בן שבת" w:date="2013-12-12T16:11:00Z">
              <w:r w:rsidRPr="0063114D">
                <w:rPr>
                  <w:rtl/>
                </w:rPr>
                <w:t>, ינקוט הארגון אמצעים סבירים לשמור על סודיותו ולא יעשה בו שימוש אלא לשם מימוש זכויות</w:t>
              </w:r>
            </w:ins>
            <w:ins w:id="37" w:author="נעה בן שבת" w:date="2013-12-12T16:16:00Z">
              <w:r>
                <w:rPr>
                  <w:rFonts w:hint="cs"/>
                  <w:rtl/>
                </w:rPr>
                <w:t xml:space="preserve"> </w:t>
              </w:r>
            </w:ins>
            <w:ins w:id="38" w:author="נעה בן שבת" w:date="2013-12-12T16:18:00Z">
              <w:r>
                <w:rPr>
                  <w:rFonts w:hint="cs"/>
                  <w:b/>
                  <w:bCs/>
                  <w:rtl/>
                </w:rPr>
                <w:t>[</w:t>
              </w:r>
            </w:ins>
            <w:ins w:id="39" w:author="נעה בן שבת" w:date="2013-12-12T16:16:00Z">
              <w:r w:rsidRPr="00A52849">
                <w:rPr>
                  <w:rFonts w:hint="eastAsia"/>
                  <w:b/>
                  <w:bCs/>
                  <w:rtl/>
                  <w:rPrChange w:id="40" w:author="נעה בן שבת" w:date="2013-12-12T16:17:00Z">
                    <w:rPr>
                      <w:rFonts w:hint="eastAsia"/>
                      <w:rtl/>
                    </w:rPr>
                  </w:rPrChange>
                </w:rPr>
                <w:t>העובד</w:t>
              </w:r>
              <w:r w:rsidRPr="00A52849">
                <w:rPr>
                  <w:b/>
                  <w:bCs/>
                  <w:rtl/>
                  <w:rPrChange w:id="41" w:author="נעה בן שבת" w:date="2013-12-12T16:17:00Z">
                    <w:rPr>
                      <w:rtl/>
                    </w:rPr>
                  </w:rPrChange>
                </w:rPr>
                <w:t>]</w:t>
              </w:r>
            </w:ins>
            <w:ins w:id="42" w:author="נעה בן שבת" w:date="2013-12-12T16:11:00Z">
              <w:r w:rsidRPr="0063114D">
                <w:rPr>
                  <w:rtl/>
                </w:rPr>
                <w:t xml:space="preserve"> לפי חוק זה</w:t>
              </w:r>
              <w:r>
                <w:rPr>
                  <w:rFonts w:hint="cs"/>
                  <w:rtl/>
                </w:rPr>
                <w:t xml:space="preserve"> או </w:t>
              </w:r>
            </w:ins>
            <w:ins w:id="43" w:author="נעה בן שבת" w:date="2013-12-12T16:16:00Z">
              <w:r>
                <w:rPr>
                  <w:rFonts w:hint="cs"/>
                  <w:rtl/>
                </w:rPr>
                <w:t>חוק שוויון ההזדמנויות בעבודה</w:t>
              </w:r>
            </w:ins>
            <w:ins w:id="44" w:author="נעה בן שבת" w:date="2013-12-12T16:46:00Z">
              <w:r w:rsidR="00B209D8">
                <w:rPr>
                  <w:rFonts w:hint="cs"/>
                  <w:sz w:val="26"/>
                  <w:rtl/>
                </w:rPr>
                <w:t>,</w:t>
              </w:r>
            </w:ins>
            <w:ins w:id="45" w:author="נעה בן שבת" w:date="2013-12-12T16:17:00Z">
              <w:r>
                <w:rPr>
                  <w:rFonts w:hint="cs"/>
                  <w:sz w:val="26"/>
                  <w:rtl/>
                </w:rPr>
                <w:t xml:space="preserve"> </w:t>
              </w:r>
              <w:proofErr w:type="spellStart"/>
              <w:r>
                <w:rPr>
                  <w:rFonts w:hint="cs"/>
                  <w:sz w:val="26"/>
                  <w:rtl/>
                </w:rPr>
                <w:t>התשמ"ח</w:t>
              </w:r>
              <w:proofErr w:type="spellEnd"/>
              <w:r>
                <w:rPr>
                  <w:rFonts w:hint="cs"/>
                  <w:sz w:val="26"/>
                  <w:rtl/>
                </w:rPr>
                <w:t>–1988</w:t>
              </w:r>
              <w:r>
                <w:rPr>
                  <w:rStyle w:val="a8"/>
                  <w:sz w:val="26"/>
                  <w:rtl/>
                </w:rPr>
                <w:footnoteReference w:id="3"/>
              </w:r>
            </w:ins>
            <w:ins w:id="48" w:author="נעה בן שבת" w:date="2013-12-12T16:11:00Z">
              <w:r w:rsidRPr="0063114D">
                <w:rPr>
                  <w:rtl/>
                </w:rPr>
                <w:t>".</w:t>
              </w:r>
            </w:ins>
          </w:p>
        </w:tc>
      </w:tr>
      <w:tr w:rsidR="00CA39CF" w:rsidTr="0098018D">
        <w:trPr>
          <w:cantSplit/>
          <w:trHeight w:val="60"/>
          <w:jc w:val="center"/>
          <w:ins w:id="49" w:author="נעה בן שבת" w:date="2013-11-12T15:36:00Z"/>
        </w:trPr>
        <w:tc>
          <w:tcPr>
            <w:tcW w:w="1872" w:type="dxa"/>
          </w:tcPr>
          <w:p w:rsidR="00CA39CF" w:rsidRDefault="00F63542">
            <w:pPr>
              <w:pStyle w:val="TableSideHeading"/>
              <w:keepLines w:val="0"/>
              <w:rPr>
                <w:ins w:id="50" w:author="נעה בן שבת" w:date="2013-11-12T15:36:00Z"/>
              </w:rPr>
            </w:pPr>
            <w:ins w:id="51" w:author="נעה בן שבת" w:date="2013-11-28T15:09:00Z">
              <w:r>
                <w:rPr>
                  <w:rFonts w:hint="cs"/>
                  <w:rtl/>
                </w:rPr>
                <w:t>תיקון חוק שוויון ההזדמנויות בעבודה</w:t>
              </w:r>
            </w:ins>
          </w:p>
        </w:tc>
        <w:tc>
          <w:tcPr>
            <w:tcW w:w="624" w:type="dxa"/>
          </w:tcPr>
          <w:p w:rsidR="00CA39CF" w:rsidRPr="00F63542" w:rsidRDefault="00F63542" w:rsidP="00AA36D8">
            <w:pPr>
              <w:pStyle w:val="TableText"/>
              <w:rPr>
                <w:ins w:id="52" w:author="נעה בן שבת" w:date="2013-11-12T15:36:00Z"/>
                <w:rtl/>
              </w:rPr>
            </w:pPr>
            <w:ins w:id="53" w:author="נעה בן שבת" w:date="2013-11-28T15:09:00Z">
              <w:r>
                <w:rPr>
                  <w:rFonts w:hint="cs"/>
                  <w:rtl/>
                </w:rPr>
                <w:t>3.</w:t>
              </w:r>
            </w:ins>
          </w:p>
        </w:tc>
        <w:tc>
          <w:tcPr>
            <w:tcW w:w="7149" w:type="dxa"/>
            <w:gridSpan w:val="2"/>
          </w:tcPr>
          <w:p w:rsidR="00CA39CF" w:rsidRDefault="00F63542" w:rsidP="00B47220">
            <w:pPr>
              <w:pStyle w:val="TableBlock"/>
              <w:keepLines w:val="0"/>
              <w:rPr>
                <w:ins w:id="54" w:author="נעה בן שבת" w:date="2013-11-12T15:36:00Z"/>
                <w:sz w:val="26"/>
                <w:rtl/>
              </w:rPr>
            </w:pPr>
            <w:ins w:id="55" w:author="נעה בן שבת" w:date="2013-11-28T15:09:00Z">
              <w:r>
                <w:rPr>
                  <w:rFonts w:hint="cs"/>
                  <w:sz w:val="26"/>
                  <w:rtl/>
                </w:rPr>
                <w:t xml:space="preserve">בחוק שוויון ההזדמנויות בעבודה, </w:t>
              </w:r>
              <w:proofErr w:type="spellStart"/>
              <w:r>
                <w:rPr>
                  <w:rFonts w:hint="cs"/>
                  <w:sz w:val="26"/>
                  <w:rtl/>
                </w:rPr>
                <w:t>התשמ</w:t>
              </w:r>
            </w:ins>
            <w:ins w:id="56" w:author="נעה בן שבת" w:date="2013-11-28T15:10:00Z">
              <w:r>
                <w:rPr>
                  <w:rFonts w:hint="cs"/>
                  <w:sz w:val="26"/>
                  <w:rtl/>
                </w:rPr>
                <w:t>"ח</w:t>
              </w:r>
              <w:proofErr w:type="spellEnd"/>
              <w:r>
                <w:rPr>
                  <w:rFonts w:hint="cs"/>
                  <w:sz w:val="26"/>
                  <w:rtl/>
                </w:rPr>
                <w:t>–1988</w:t>
              </w:r>
            </w:ins>
            <w:ins w:id="57" w:author="נעה בן שבת" w:date="2013-11-28T15:11:00Z">
              <w:r>
                <w:rPr>
                  <w:rStyle w:val="a8"/>
                  <w:sz w:val="26"/>
                  <w:rtl/>
                </w:rPr>
                <w:footnoteReference w:id="4"/>
              </w:r>
              <w:r>
                <w:rPr>
                  <w:rFonts w:hint="cs"/>
                  <w:sz w:val="26"/>
                  <w:rtl/>
                </w:rPr>
                <w:t xml:space="preserve">, בסעיף </w:t>
              </w:r>
            </w:ins>
            <w:ins w:id="59" w:author="נעה בן שבת" w:date="2013-12-02T10:15:00Z">
              <w:r w:rsidR="00AC32AA">
                <w:rPr>
                  <w:rFonts w:hint="cs"/>
                  <w:sz w:val="26"/>
                  <w:rtl/>
                </w:rPr>
                <w:t>6</w:t>
              </w:r>
            </w:ins>
            <w:ins w:id="60" w:author="נעה בן שבת" w:date="2013-11-28T15:11:00Z">
              <w:r>
                <w:rPr>
                  <w:rFonts w:hint="cs"/>
                  <w:sz w:val="26"/>
                  <w:rtl/>
                </w:rPr>
                <w:t xml:space="preserve">, </w:t>
              </w:r>
            </w:ins>
            <w:ins w:id="61" w:author="נעה בן שבת" w:date="2013-11-28T15:13:00Z">
              <w:r w:rsidR="00805FDB">
                <w:rPr>
                  <w:rFonts w:hint="cs"/>
                  <w:sz w:val="26"/>
                  <w:rtl/>
                </w:rPr>
                <w:t>אחרי סעיף קטן (ב) יבוא:</w:t>
              </w:r>
            </w:ins>
            <w:ins w:id="62" w:author="נעה בן שבת" w:date="2013-11-28T15:10:00Z">
              <w:r>
                <w:rPr>
                  <w:rFonts w:hint="cs"/>
                  <w:sz w:val="26"/>
                  <w:rtl/>
                </w:rPr>
                <w:t xml:space="preserve"> </w:t>
              </w:r>
            </w:ins>
          </w:p>
        </w:tc>
      </w:tr>
      <w:tr w:rsidR="00805FDB" w:rsidTr="0098018D">
        <w:trPr>
          <w:cantSplit/>
          <w:trHeight w:val="60"/>
          <w:jc w:val="center"/>
          <w:ins w:id="63" w:author="נעה בן שבת" w:date="2013-11-28T15:13:00Z"/>
        </w:trPr>
        <w:tc>
          <w:tcPr>
            <w:tcW w:w="1872" w:type="dxa"/>
          </w:tcPr>
          <w:p w:rsidR="00805FDB" w:rsidRDefault="00805FDB">
            <w:pPr>
              <w:pStyle w:val="TableSideHeading"/>
              <w:keepLines w:val="0"/>
              <w:rPr>
                <w:ins w:id="64" w:author="נעה בן שבת" w:date="2013-11-28T15:13:00Z"/>
                <w:rtl/>
              </w:rPr>
            </w:pPr>
          </w:p>
        </w:tc>
        <w:tc>
          <w:tcPr>
            <w:tcW w:w="624" w:type="dxa"/>
          </w:tcPr>
          <w:p w:rsidR="00805FDB" w:rsidRDefault="00805FDB" w:rsidP="00B47220">
            <w:pPr>
              <w:pStyle w:val="TableText"/>
              <w:rPr>
                <w:ins w:id="65" w:author="נעה בן שבת" w:date="2013-11-28T15:13:00Z"/>
                <w:rtl/>
              </w:rPr>
            </w:pPr>
          </w:p>
        </w:tc>
        <w:tc>
          <w:tcPr>
            <w:tcW w:w="7149" w:type="dxa"/>
            <w:gridSpan w:val="2"/>
          </w:tcPr>
          <w:p w:rsidR="00805FDB" w:rsidRDefault="00805FDB">
            <w:pPr>
              <w:pStyle w:val="TableBlock"/>
              <w:keepLines w:val="0"/>
              <w:rPr>
                <w:ins w:id="66" w:author="נעה בן שבת" w:date="2013-11-28T15:13:00Z"/>
                <w:sz w:val="26"/>
                <w:rtl/>
              </w:rPr>
              <w:pPrChange w:id="67" w:author="נעה בן שבת" w:date="2014-02-06T14:13:00Z">
                <w:pPr>
                  <w:pStyle w:val="TableBlock"/>
                  <w:keepLines w:val="0"/>
                </w:pPr>
              </w:pPrChange>
            </w:pPr>
            <w:ins w:id="68" w:author="נעה בן שבת" w:date="2013-11-28T15:13:00Z">
              <w:r>
                <w:rPr>
                  <w:rFonts w:hint="cs"/>
                  <w:sz w:val="26"/>
                  <w:rtl/>
                </w:rPr>
                <w:t>"(ג)</w:t>
              </w:r>
              <w:r>
                <w:rPr>
                  <w:sz w:val="26"/>
                  <w:rtl/>
                </w:rPr>
                <w:tab/>
              </w:r>
              <w:r>
                <w:rPr>
                  <w:rFonts w:hint="cs"/>
                  <w:sz w:val="26"/>
                  <w:rtl/>
                </w:rPr>
                <w:t xml:space="preserve">הוראת סעיף </w:t>
              </w:r>
            </w:ins>
            <w:ins w:id="69" w:author="נעה בן שבת" w:date="2014-02-06T14:13:00Z">
              <w:r w:rsidR="00A4695F">
                <w:rPr>
                  <w:rFonts w:hint="cs"/>
                  <w:sz w:val="26"/>
                  <w:rtl/>
                </w:rPr>
                <w:t>זה</w:t>
              </w:r>
            </w:ins>
            <w:ins w:id="70" w:author="נעה בן שבת" w:date="2013-11-28T15:13:00Z">
              <w:r>
                <w:rPr>
                  <w:rFonts w:hint="cs"/>
                  <w:sz w:val="26"/>
                  <w:rtl/>
                </w:rPr>
                <w:t xml:space="preserve"> תחול גם </w:t>
              </w:r>
            </w:ins>
            <w:ins w:id="71" w:author="נעה בן שבת" w:date="2013-11-28T15:14:00Z">
              <w:r w:rsidR="00DD48F3">
                <w:rPr>
                  <w:rFonts w:hint="cs"/>
                  <w:sz w:val="26"/>
                  <w:rtl/>
                </w:rPr>
                <w:t>לעניין תביעה לעניין חוק שכר שווה לעובדת ולעובד,</w:t>
              </w:r>
            </w:ins>
            <w:ins w:id="72" w:author="נעה בן שבת" w:date="2013-11-28T15:15:00Z">
              <w:r w:rsidR="00DD48F3">
                <w:rPr>
                  <w:rFonts w:hint="cs"/>
                  <w:sz w:val="26"/>
                  <w:rtl/>
                </w:rPr>
                <w:t xml:space="preserve"> </w:t>
              </w:r>
              <w:proofErr w:type="spellStart"/>
              <w:r w:rsidR="00DD48F3">
                <w:rPr>
                  <w:rFonts w:hint="cs"/>
                  <w:sz w:val="26"/>
                  <w:rtl/>
                </w:rPr>
                <w:t>התשנ"ו</w:t>
              </w:r>
              <w:proofErr w:type="spellEnd"/>
              <w:r w:rsidR="00DD48F3">
                <w:rPr>
                  <w:rFonts w:hint="cs"/>
                  <w:sz w:val="26"/>
                  <w:rtl/>
                </w:rPr>
                <w:t>–1996</w:t>
              </w:r>
            </w:ins>
            <w:ins w:id="73" w:author="נעה בן שבת" w:date="2013-12-02T00:48:00Z">
              <w:r w:rsidR="00677B74">
                <w:rPr>
                  <w:rStyle w:val="a8"/>
                  <w:sz w:val="26"/>
                  <w:rtl/>
                </w:rPr>
                <w:footnoteReference w:id="5"/>
              </w:r>
            </w:ins>
            <w:ins w:id="75" w:author="נעה בן שבת" w:date="2013-11-28T15:15:00Z">
              <w:r w:rsidR="00DD48F3">
                <w:rPr>
                  <w:rFonts w:hint="cs"/>
                  <w:sz w:val="26"/>
                  <w:rtl/>
                </w:rPr>
                <w:t xml:space="preserve"> או לפיו</w:t>
              </w:r>
              <w:r w:rsidR="00F83B9F">
                <w:rPr>
                  <w:rFonts w:hint="cs"/>
                  <w:sz w:val="26"/>
                  <w:rtl/>
                </w:rPr>
                <w:t>."</w:t>
              </w:r>
            </w:ins>
          </w:p>
        </w:tc>
      </w:tr>
    </w:tbl>
    <w:p w:rsidR="00B209D8" w:rsidRDefault="00B209D8" w:rsidP="0065150A">
      <w:pPr>
        <w:pStyle w:val="David"/>
        <w:ind w:left="2880" w:firstLine="663"/>
        <w:rPr>
          <w:ins w:id="76" w:author="נעה בן שבת" w:date="2013-12-12T16:51:00Z"/>
          <w:rtl/>
        </w:rPr>
      </w:pPr>
    </w:p>
    <w:p w:rsidR="00AC4CCE" w:rsidRPr="002A6F65" w:rsidRDefault="002A6F65">
      <w:pPr>
        <w:pStyle w:val="David"/>
        <w:ind w:left="2880" w:firstLine="663"/>
        <w:rPr>
          <w:rtl/>
        </w:rPr>
        <w:pPrChange w:id="77" w:author="נעה בן שבת" w:date="2013-12-12T16:51:00Z">
          <w:pPr/>
        </w:pPrChange>
      </w:pPr>
      <w:r>
        <w:rPr>
          <w:rFonts w:hint="cs"/>
          <w:rtl/>
        </w:rPr>
        <w:t xml:space="preserve">יוזמים: חברי הכנסת  </w:t>
      </w:r>
      <w:r w:rsidR="00DC369C" w:rsidRPr="00A76311">
        <w:rPr>
          <w:b/>
          <w:bCs/>
          <w:rtl/>
        </w:rPr>
        <w:t>עליזה לביא</w:t>
      </w:r>
      <w:r w:rsidR="00AD2E76">
        <w:rPr>
          <w:rFonts w:hint="cs"/>
          <w:b/>
          <w:bCs/>
          <w:rtl/>
        </w:rPr>
        <w:t>,</w:t>
      </w:r>
      <w:r w:rsidR="00DC369C">
        <w:rPr>
          <w:rFonts w:hint="cs"/>
          <w:b/>
          <w:bCs/>
          <w:rtl/>
        </w:rPr>
        <w:t xml:space="preserve"> </w:t>
      </w:r>
      <w:r w:rsidR="00AD2E76">
        <w:rPr>
          <w:b/>
          <w:bCs/>
          <w:rtl/>
        </w:rPr>
        <w:t>רינה פרנקל</w:t>
      </w:r>
      <w:r w:rsidR="00AD2E76">
        <w:rPr>
          <w:rFonts w:hint="cs"/>
          <w:b/>
          <w:bCs/>
          <w:rtl/>
        </w:rPr>
        <w:t>,</w:t>
      </w:r>
      <w:r w:rsidR="00AD2E76">
        <w:rPr>
          <w:b/>
          <w:bCs/>
          <w:rtl/>
        </w:rPr>
        <w:t xml:space="preserve"> דוד צור</w:t>
      </w:r>
      <w:r w:rsidR="00AD2E76">
        <w:rPr>
          <w:rFonts w:hint="cs"/>
          <w:b/>
          <w:bCs/>
          <w:rtl/>
        </w:rPr>
        <w:t>,</w:t>
      </w:r>
      <w:r w:rsidR="00DC369C" w:rsidRPr="00A76311">
        <w:rPr>
          <w:b/>
          <w:bCs/>
          <w:rtl/>
        </w:rPr>
        <w:t xml:space="preserve"> תמר זנדברג</w:t>
      </w:r>
      <w:r w:rsidR="00AD2E76">
        <w:rPr>
          <w:rFonts w:hint="cs"/>
          <w:b/>
          <w:bCs/>
          <w:rtl/>
        </w:rPr>
        <w:t>,</w:t>
      </w:r>
      <w:r w:rsidR="00DC369C" w:rsidRPr="00A76311">
        <w:rPr>
          <w:b/>
          <w:bCs/>
          <w:rtl/>
        </w:rPr>
        <w:t xml:space="preserve"> מיכל רוזין</w:t>
      </w:r>
      <w:r w:rsidR="00AD2E76">
        <w:rPr>
          <w:rFonts w:hint="cs"/>
          <w:b/>
          <w:bCs/>
          <w:rtl/>
        </w:rPr>
        <w:t>,</w:t>
      </w:r>
      <w:r w:rsidR="00DC369C" w:rsidRPr="00A76311">
        <w:rPr>
          <w:b/>
          <w:bCs/>
          <w:rtl/>
        </w:rPr>
        <w:t xml:space="preserve"> עיסאווי </w:t>
      </w:r>
      <w:proofErr w:type="spellStart"/>
      <w:r w:rsidR="00DC369C" w:rsidRPr="00A76311">
        <w:rPr>
          <w:b/>
          <w:bCs/>
          <w:rtl/>
        </w:rPr>
        <w:t>פריג</w:t>
      </w:r>
      <w:proofErr w:type="spellEnd"/>
      <w:r w:rsidR="00DC369C" w:rsidRPr="00A76311">
        <w:rPr>
          <w:b/>
          <w:bCs/>
          <w:rtl/>
        </w:rPr>
        <w:t>'</w:t>
      </w:r>
      <w:r w:rsidR="00AD2E76">
        <w:rPr>
          <w:rFonts w:hint="cs"/>
          <w:b/>
          <w:bCs/>
          <w:rtl/>
        </w:rPr>
        <w:t>,</w:t>
      </w:r>
      <w:r w:rsidR="00DC369C" w:rsidRPr="00A76311">
        <w:rPr>
          <w:b/>
          <w:bCs/>
          <w:rtl/>
        </w:rPr>
        <w:t xml:space="preserve"> ניצן הורוביץ</w:t>
      </w:r>
      <w:r w:rsidR="00AD2E76">
        <w:rPr>
          <w:rFonts w:hint="cs"/>
          <w:b/>
          <w:bCs/>
          <w:rtl/>
        </w:rPr>
        <w:t>,</w:t>
      </w:r>
      <w:r w:rsidR="00DC369C" w:rsidRPr="00A76311">
        <w:rPr>
          <w:b/>
          <w:bCs/>
          <w:rtl/>
        </w:rPr>
        <w:t xml:space="preserve">  אילן גילאון</w:t>
      </w:r>
      <w:r w:rsidR="00AD2E76">
        <w:rPr>
          <w:rFonts w:hint="cs"/>
          <w:b/>
          <w:bCs/>
          <w:rtl/>
        </w:rPr>
        <w:t>,</w:t>
      </w:r>
      <w:r w:rsidR="00DC369C" w:rsidRPr="00A76311">
        <w:rPr>
          <w:b/>
          <w:bCs/>
          <w:rtl/>
        </w:rPr>
        <w:t xml:space="preserve"> בנימין בן-אליעזר</w:t>
      </w:r>
      <w:r w:rsidR="00AD2E76">
        <w:rPr>
          <w:rFonts w:hint="cs"/>
          <w:b/>
          <w:bCs/>
          <w:rtl/>
        </w:rPr>
        <w:t>,</w:t>
      </w:r>
      <w:r w:rsidR="00DC369C" w:rsidRPr="00A76311">
        <w:rPr>
          <w:b/>
          <w:bCs/>
          <w:rtl/>
        </w:rPr>
        <w:t xml:space="preserve"> מרב מיכאלי</w:t>
      </w:r>
      <w:r w:rsidR="0065150A">
        <w:rPr>
          <w:rFonts w:hint="cs"/>
          <w:b/>
          <w:bCs/>
          <w:rtl/>
        </w:rPr>
        <w:t>,</w:t>
      </w:r>
      <w:r w:rsidR="00DC369C" w:rsidRPr="00A76311">
        <w:rPr>
          <w:b/>
          <w:bCs/>
          <w:rtl/>
        </w:rPr>
        <w:t xml:space="preserve"> נחמן שי</w:t>
      </w:r>
      <w:r w:rsidR="0065150A">
        <w:rPr>
          <w:rFonts w:hint="cs"/>
          <w:b/>
          <w:bCs/>
          <w:rtl/>
        </w:rPr>
        <w:t>,</w:t>
      </w:r>
      <w:r w:rsidR="00DC369C" w:rsidRPr="00A76311">
        <w:rPr>
          <w:b/>
          <w:bCs/>
          <w:rtl/>
        </w:rPr>
        <w:t xml:space="preserve"> משה מזרחי</w:t>
      </w:r>
      <w:r w:rsidR="0065150A">
        <w:rPr>
          <w:rFonts w:hint="cs"/>
          <w:b/>
          <w:bCs/>
          <w:rtl/>
        </w:rPr>
        <w:t xml:space="preserve">, </w:t>
      </w:r>
      <w:r w:rsidR="00DC369C" w:rsidRPr="00A76311">
        <w:rPr>
          <w:b/>
          <w:bCs/>
          <w:rtl/>
        </w:rPr>
        <w:t>שמעון אוחיון</w:t>
      </w:r>
      <w:r w:rsidR="0065150A">
        <w:rPr>
          <w:rFonts w:hint="cs"/>
          <w:b/>
          <w:bCs/>
          <w:rtl/>
        </w:rPr>
        <w:t>,</w:t>
      </w:r>
      <w:r w:rsidR="00DC369C" w:rsidRPr="00A76311">
        <w:rPr>
          <w:b/>
          <w:bCs/>
          <w:rtl/>
        </w:rPr>
        <w:t xml:space="preserve"> שלי יחימוביץ'</w:t>
      </w:r>
      <w:r w:rsidR="0065150A">
        <w:rPr>
          <w:rFonts w:hint="cs"/>
          <w:b/>
          <w:bCs/>
          <w:rtl/>
        </w:rPr>
        <w:t xml:space="preserve">, </w:t>
      </w:r>
      <w:r w:rsidR="00DC369C" w:rsidRPr="00A76311">
        <w:rPr>
          <w:b/>
          <w:bCs/>
          <w:rtl/>
        </w:rPr>
        <w:t>שולי מועלם-רפאלי</w:t>
      </w:r>
      <w:r w:rsidR="0065150A">
        <w:rPr>
          <w:rFonts w:hint="cs"/>
          <w:b/>
          <w:bCs/>
          <w:rtl/>
        </w:rPr>
        <w:t>,</w:t>
      </w:r>
      <w:r w:rsidR="00DC369C" w:rsidRPr="00A76311">
        <w:rPr>
          <w:b/>
          <w:bCs/>
          <w:rtl/>
        </w:rPr>
        <w:t xml:space="preserve"> דב ליפמן </w:t>
      </w:r>
    </w:p>
    <w:sectPr w:rsidR="00AC4CCE" w:rsidRPr="002A6F65" w:rsidSect="003D61FD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1B0D" w:rsidRDefault="001C1B0D" w:rsidP="003D61FD">
      <w:pPr>
        <w:pStyle w:val="HeadHatzaotHok"/>
      </w:pPr>
      <w:r>
        <w:separator/>
      </w:r>
    </w:p>
  </w:endnote>
  <w:endnote w:type="continuationSeparator" w:id="0">
    <w:p w:rsidR="001C1B0D" w:rsidRDefault="001C1B0D" w:rsidP="003D61FD">
      <w:pPr>
        <w:pStyle w:val="HeadHatzaotHok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2A41" w:rsidRDefault="004F2A41" w:rsidP="003D61FD">
    <w:pPr>
      <w:pStyle w:val="a7"/>
      <w:framePr w:wrap="around" w:vAnchor="text" w:hAnchor="text" w:xAlign="center" w:y="1"/>
      <w:rPr>
        <w:rStyle w:val="ad"/>
      </w:rPr>
    </w:pPr>
    <w:r>
      <w:rPr>
        <w:rStyle w:val="ad"/>
        <w:rtl/>
      </w:rPr>
      <w:fldChar w:fldCharType="begin"/>
    </w:r>
    <w:r>
      <w:rPr>
        <w:rStyle w:val="ad"/>
      </w:rPr>
      <w:instrText xml:space="preserve">PAGE  </w:instrText>
    </w:r>
    <w:r>
      <w:rPr>
        <w:rStyle w:val="ad"/>
        <w:rtl/>
      </w:rPr>
      <w:fldChar w:fldCharType="end"/>
    </w:r>
  </w:p>
  <w:p w:rsidR="004F2A41" w:rsidRDefault="004F2A41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2A41" w:rsidRDefault="004F2A41" w:rsidP="003D61FD">
    <w:pPr>
      <w:pStyle w:val="a7"/>
      <w:framePr w:wrap="around" w:vAnchor="text" w:hAnchor="text" w:xAlign="center" w:y="1"/>
      <w:rPr>
        <w:rStyle w:val="ad"/>
      </w:rPr>
    </w:pPr>
    <w:r>
      <w:rPr>
        <w:rStyle w:val="ad"/>
        <w:rtl/>
      </w:rPr>
      <w:fldChar w:fldCharType="begin"/>
    </w:r>
    <w:r>
      <w:rPr>
        <w:rStyle w:val="ad"/>
      </w:rPr>
      <w:instrText xml:space="preserve">PAGE  </w:instrText>
    </w:r>
    <w:r>
      <w:rPr>
        <w:rStyle w:val="ad"/>
        <w:rtl/>
      </w:rPr>
      <w:fldChar w:fldCharType="separate"/>
    </w:r>
    <w:r w:rsidR="00A951C4">
      <w:rPr>
        <w:rStyle w:val="ad"/>
        <w:noProof/>
        <w:rtl/>
      </w:rPr>
      <w:t>2</w:t>
    </w:r>
    <w:r>
      <w:rPr>
        <w:rStyle w:val="ad"/>
        <w:rtl/>
      </w:rPr>
      <w:fldChar w:fldCharType="end"/>
    </w:r>
  </w:p>
  <w:p w:rsidR="004F2A41" w:rsidRDefault="004F2A41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695F" w:rsidRDefault="00A4695F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1B0D" w:rsidRDefault="001C1B0D" w:rsidP="003D61FD">
      <w:pPr>
        <w:pStyle w:val="HeadHatzaotHok"/>
        <w:jc w:val="both"/>
      </w:pPr>
      <w:r>
        <w:separator/>
      </w:r>
    </w:p>
  </w:footnote>
  <w:footnote w:type="continuationSeparator" w:id="0">
    <w:p w:rsidR="001C1B0D" w:rsidRDefault="001C1B0D" w:rsidP="003D61FD">
      <w:pPr>
        <w:pStyle w:val="HeadHatzaotHok"/>
      </w:pPr>
      <w:r>
        <w:continuationSeparator/>
      </w:r>
    </w:p>
  </w:footnote>
  <w:footnote w:id="1">
    <w:p w:rsidR="004F2A41" w:rsidRDefault="004F2A41" w:rsidP="00DC369C">
      <w:pPr>
        <w:pStyle w:val="a9"/>
        <w:rPr>
          <w:rtl/>
        </w:rPr>
      </w:pPr>
      <w:r>
        <w:rPr>
          <w:rStyle w:val="a8"/>
          <w:rFonts w:hint="cs"/>
          <w:rtl/>
        </w:rPr>
        <w:t>*</w:t>
      </w:r>
      <w:r>
        <w:rPr>
          <w:rFonts w:hint="cs"/>
          <w:rtl/>
        </w:rPr>
        <w:t xml:space="preserve"> הצעת חוק מס' פ/</w:t>
      </w:r>
      <w:r w:rsidRPr="00DC369C">
        <w:rPr>
          <w:rFonts w:hint="cs"/>
          <w:rtl/>
        </w:rPr>
        <w:t xml:space="preserve">1536/19; הועברה לוועדה ביום י"ט בחשוון </w:t>
      </w:r>
      <w:proofErr w:type="spellStart"/>
      <w:r w:rsidRPr="00DC369C">
        <w:rPr>
          <w:rFonts w:hint="cs"/>
          <w:rtl/>
        </w:rPr>
        <w:t>התשע"ד</w:t>
      </w:r>
      <w:proofErr w:type="spellEnd"/>
      <w:r w:rsidRPr="00DC369C">
        <w:rPr>
          <w:rFonts w:hint="cs"/>
          <w:rtl/>
        </w:rPr>
        <w:t xml:space="preserve"> (23 באוקטובר 2013) (מ</w:t>
      </w:r>
      <w:r w:rsidRPr="00677B74">
        <w:rPr>
          <w:rFonts w:hint="cs"/>
          <w:rtl/>
        </w:rPr>
        <w:t>ספר פנימי:</w:t>
      </w:r>
      <w:r w:rsidRPr="00677B74">
        <w:rPr>
          <w:rtl/>
          <w:rPrChange w:id="3" w:author="נעה בן שבת" w:date="2013-12-02T00:47:00Z">
            <w:rPr>
              <w:highlight w:val="yellow"/>
              <w:rtl/>
            </w:rPr>
          </w:rPrChange>
        </w:rPr>
        <w:t xml:space="preserve"> </w:t>
      </w:r>
      <w:r w:rsidRPr="00677B74">
        <w:rPr>
          <w:b/>
          <w:bCs/>
          <w:rtl/>
        </w:rPr>
        <w:t>485328</w:t>
      </w:r>
      <w:r w:rsidRPr="00B209D8">
        <w:rPr>
          <w:rtl/>
          <w:rPrChange w:id="4" w:author="נעה בן שבת" w:date="2013-12-12T16:46:00Z">
            <w:rPr>
              <w:highlight w:val="yellow"/>
              <w:rtl/>
            </w:rPr>
          </w:rPrChange>
        </w:rPr>
        <w:t>).</w:t>
      </w:r>
    </w:p>
  </w:footnote>
  <w:footnote w:id="2">
    <w:p w:rsidR="004F2A41" w:rsidRDefault="004F2A41" w:rsidP="0098018D">
      <w:pPr>
        <w:pStyle w:val="a9"/>
      </w:pPr>
      <w:r>
        <w:rPr>
          <w:rStyle w:val="a8"/>
        </w:rPr>
        <w:footnoteRef/>
      </w:r>
      <w:r>
        <w:rPr>
          <w:rtl/>
        </w:rPr>
        <w:t xml:space="preserve"> </w:t>
      </w:r>
      <w:r>
        <w:rPr>
          <w:rtl/>
        </w:rPr>
        <w:t xml:space="preserve">ס"ח </w:t>
      </w:r>
      <w:proofErr w:type="spellStart"/>
      <w:r>
        <w:rPr>
          <w:rtl/>
        </w:rPr>
        <w:t>התשנ"ו</w:t>
      </w:r>
      <w:proofErr w:type="spellEnd"/>
      <w:r>
        <w:rPr>
          <w:rtl/>
        </w:rPr>
        <w:t>, עמ' 230.</w:t>
      </w:r>
    </w:p>
  </w:footnote>
  <w:footnote w:id="3">
    <w:p w:rsidR="004F2A41" w:rsidRDefault="004F2A41" w:rsidP="00A52849">
      <w:pPr>
        <w:pStyle w:val="a9"/>
        <w:rPr>
          <w:ins w:id="46" w:author="נעה בן שבת" w:date="2013-12-12T16:17:00Z"/>
        </w:rPr>
      </w:pPr>
      <w:ins w:id="47" w:author="נעה בן שבת" w:date="2013-12-12T16:17:00Z">
        <w:r>
          <w:rPr>
            <w:rStyle w:val="a8"/>
          </w:rPr>
          <w:footnoteRef/>
        </w:r>
        <w:r>
          <w:rPr>
            <w:rtl/>
          </w:rPr>
          <w:t xml:space="preserve"> </w:t>
        </w:r>
        <w:r>
          <w:rPr>
            <w:rFonts w:hint="cs"/>
            <w:rtl/>
          </w:rPr>
          <w:t xml:space="preserve">סח </w:t>
        </w:r>
        <w:proofErr w:type="spellStart"/>
        <w:r>
          <w:rPr>
            <w:rFonts w:hint="cs"/>
            <w:rtl/>
          </w:rPr>
          <w:t>התשמ"ח</w:t>
        </w:r>
        <w:proofErr w:type="spellEnd"/>
        <w:r>
          <w:rPr>
            <w:rFonts w:hint="cs"/>
            <w:rtl/>
          </w:rPr>
          <w:t>, עמ' 38.</w:t>
        </w:r>
      </w:ins>
    </w:p>
  </w:footnote>
  <w:footnote w:id="4">
    <w:p w:rsidR="004F2A41" w:rsidRDefault="004F2A41">
      <w:pPr>
        <w:pStyle w:val="a9"/>
      </w:pPr>
      <w:ins w:id="58" w:author="נעה בן שבת" w:date="2013-11-28T15:11:00Z">
        <w:r>
          <w:rPr>
            <w:rStyle w:val="a8"/>
          </w:rPr>
          <w:footnoteRef/>
        </w:r>
        <w:r>
          <w:rPr>
            <w:rtl/>
          </w:rPr>
          <w:t xml:space="preserve"> </w:t>
        </w:r>
        <w:r>
          <w:rPr>
            <w:rFonts w:hint="cs"/>
            <w:rtl/>
          </w:rPr>
          <w:t xml:space="preserve">סח </w:t>
        </w:r>
        <w:proofErr w:type="spellStart"/>
        <w:r>
          <w:rPr>
            <w:rFonts w:hint="cs"/>
            <w:rtl/>
          </w:rPr>
          <w:t>התשמ"ח</w:t>
        </w:r>
        <w:proofErr w:type="spellEnd"/>
        <w:r>
          <w:rPr>
            <w:rFonts w:hint="cs"/>
            <w:rtl/>
          </w:rPr>
          <w:t>, עמ' 38.</w:t>
        </w:r>
      </w:ins>
    </w:p>
  </w:footnote>
  <w:footnote w:id="5">
    <w:p w:rsidR="004F2A41" w:rsidRDefault="004F2A41">
      <w:pPr>
        <w:pStyle w:val="a9"/>
        <w:rPr>
          <w:rtl/>
        </w:rPr>
      </w:pPr>
      <w:ins w:id="74" w:author="נעה בן שבת" w:date="2013-12-02T00:48:00Z">
        <w:r>
          <w:rPr>
            <w:rStyle w:val="a8"/>
          </w:rPr>
          <w:footnoteRef/>
        </w:r>
        <w:r>
          <w:rPr>
            <w:rtl/>
          </w:rPr>
          <w:t xml:space="preserve"> </w:t>
        </w:r>
        <w:r>
          <w:rPr>
            <w:rFonts w:hint="cs"/>
            <w:rtl/>
          </w:rPr>
          <w:t xml:space="preserve">ס"ח </w:t>
        </w:r>
        <w:proofErr w:type="spellStart"/>
        <w:r>
          <w:rPr>
            <w:rFonts w:hint="cs"/>
            <w:rtl/>
          </w:rPr>
          <w:t>התשנ"ו</w:t>
        </w:r>
        <w:proofErr w:type="spellEnd"/>
        <w:r>
          <w:rPr>
            <w:rFonts w:hint="cs"/>
            <w:rtl/>
          </w:rPr>
          <w:t>, עמ' 230.</w:t>
        </w:r>
      </w:ins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695F" w:rsidRDefault="00A4695F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695F" w:rsidRDefault="00A4695F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695F" w:rsidRDefault="00A4695F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52957"/>
    <w:multiLevelType w:val="multilevel"/>
    <w:tmpl w:val="D20A7DD6"/>
    <w:lvl w:ilvl="0">
      <w:start w:val="1"/>
      <w:numFmt w:val="decimal"/>
      <w:lvlRestart w:val="0"/>
      <w:suff w:val="nothing"/>
      <w:lvlText w:val=".%1"/>
      <w:lvlJc w:val="left"/>
      <w:pPr>
        <w:ind w:left="0" w:firstLine="0"/>
      </w:pPr>
      <w:rPr>
        <w:rFonts w:hint="default"/>
      </w:rPr>
    </w:lvl>
    <w:lvl w:ilvl="1">
      <w:start w:val="1"/>
      <w:numFmt w:val="hebrew2"/>
      <w:lvlText w:val="(%2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>
      <w:start w:val="1"/>
      <w:numFmt w:val="hebrew1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5">
      <w:start w:val="1"/>
      <w:numFmt w:val="hebrew1"/>
      <w:lvlText w:val="(%6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Restart w:val="0"/>
      <w:lvlText w:val="(%7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bullet"/>
      <w:lvlRestart w:val="0"/>
      <w:suff w:val="nothing"/>
      <w:lvlText w:val="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"/>
      <w:lvlJc w:val="left"/>
      <w:pPr>
        <w:ind w:left="0" w:firstLine="0"/>
      </w:pPr>
      <w:rPr>
        <w:rFonts w:hint="default"/>
      </w:rPr>
    </w:lvl>
  </w:abstractNum>
  <w:abstractNum w:abstractNumId="1">
    <w:nsid w:val="11E657DD"/>
    <w:multiLevelType w:val="hybridMultilevel"/>
    <w:tmpl w:val="3E0A94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1B00A5"/>
    <w:multiLevelType w:val="hybridMultilevel"/>
    <w:tmpl w:val="4C1C5188"/>
    <w:lvl w:ilvl="0" w:tplc="F0684B5A">
      <w:start w:val="1"/>
      <w:numFmt w:val="decimal"/>
      <w:lvlText w:val="(%1)"/>
      <w:lvlJc w:val="left"/>
      <w:pPr>
        <w:ind w:left="72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OriginalName" w:val="tmp485328נוסח.docx"/>
    <w:docVar w:name="StartMode" w:val="2"/>
  </w:docVars>
  <w:rsids>
    <w:rsidRoot w:val="00584313"/>
    <w:rsid w:val="00020C94"/>
    <w:rsid w:val="00022EBF"/>
    <w:rsid w:val="0002643E"/>
    <w:rsid w:val="0002757A"/>
    <w:rsid w:val="00027E2D"/>
    <w:rsid w:val="00033033"/>
    <w:rsid w:val="00033389"/>
    <w:rsid w:val="00047882"/>
    <w:rsid w:val="00051DA0"/>
    <w:rsid w:val="00077AF1"/>
    <w:rsid w:val="0009735F"/>
    <w:rsid w:val="00097925"/>
    <w:rsid w:val="000E3B18"/>
    <w:rsid w:val="000E4563"/>
    <w:rsid w:val="000E7E08"/>
    <w:rsid w:val="000F6D7C"/>
    <w:rsid w:val="001253F6"/>
    <w:rsid w:val="001454E8"/>
    <w:rsid w:val="00145D3E"/>
    <w:rsid w:val="001541F6"/>
    <w:rsid w:val="00185E46"/>
    <w:rsid w:val="001A6799"/>
    <w:rsid w:val="001B3843"/>
    <w:rsid w:val="001C1B0D"/>
    <w:rsid w:val="001C4A6C"/>
    <w:rsid w:val="001E46A8"/>
    <w:rsid w:val="001E678F"/>
    <w:rsid w:val="001E6F31"/>
    <w:rsid w:val="001F3CFC"/>
    <w:rsid w:val="001F7A55"/>
    <w:rsid w:val="002000B0"/>
    <w:rsid w:val="00205DFF"/>
    <w:rsid w:val="0020793A"/>
    <w:rsid w:val="00222DA1"/>
    <w:rsid w:val="00252CB5"/>
    <w:rsid w:val="00280B87"/>
    <w:rsid w:val="00294114"/>
    <w:rsid w:val="002A6F65"/>
    <w:rsid w:val="002C4285"/>
    <w:rsid w:val="002E1F11"/>
    <w:rsid w:val="002E6458"/>
    <w:rsid w:val="00331786"/>
    <w:rsid w:val="0034385F"/>
    <w:rsid w:val="003523E5"/>
    <w:rsid w:val="00352E82"/>
    <w:rsid w:val="0037452B"/>
    <w:rsid w:val="0039489D"/>
    <w:rsid w:val="003948C0"/>
    <w:rsid w:val="0039695B"/>
    <w:rsid w:val="00397739"/>
    <w:rsid w:val="003B4BC6"/>
    <w:rsid w:val="003C03C8"/>
    <w:rsid w:val="003C1215"/>
    <w:rsid w:val="003D27C5"/>
    <w:rsid w:val="003D58F4"/>
    <w:rsid w:val="003D61FD"/>
    <w:rsid w:val="003F451C"/>
    <w:rsid w:val="00400990"/>
    <w:rsid w:val="004239B4"/>
    <w:rsid w:val="00425E5D"/>
    <w:rsid w:val="004265E2"/>
    <w:rsid w:val="00443D7D"/>
    <w:rsid w:val="00472FCA"/>
    <w:rsid w:val="004B1418"/>
    <w:rsid w:val="004B1FDD"/>
    <w:rsid w:val="004C68A2"/>
    <w:rsid w:val="004D4D61"/>
    <w:rsid w:val="004D5D88"/>
    <w:rsid w:val="004E5E15"/>
    <w:rsid w:val="004F2A41"/>
    <w:rsid w:val="00503E29"/>
    <w:rsid w:val="0052521E"/>
    <w:rsid w:val="005527D3"/>
    <w:rsid w:val="005652C2"/>
    <w:rsid w:val="0057628C"/>
    <w:rsid w:val="00584313"/>
    <w:rsid w:val="005A2EB8"/>
    <w:rsid w:val="005B6107"/>
    <w:rsid w:val="005D059F"/>
    <w:rsid w:val="005D1A36"/>
    <w:rsid w:val="005F20ED"/>
    <w:rsid w:val="00606368"/>
    <w:rsid w:val="00617F56"/>
    <w:rsid w:val="00624D19"/>
    <w:rsid w:val="0063557D"/>
    <w:rsid w:val="006365F6"/>
    <w:rsid w:val="0065150A"/>
    <w:rsid w:val="00656301"/>
    <w:rsid w:val="00671C58"/>
    <w:rsid w:val="00677B74"/>
    <w:rsid w:val="006B2680"/>
    <w:rsid w:val="006B4B3F"/>
    <w:rsid w:val="006C2108"/>
    <w:rsid w:val="006C38D1"/>
    <w:rsid w:val="006C4B59"/>
    <w:rsid w:val="006D0910"/>
    <w:rsid w:val="006F219C"/>
    <w:rsid w:val="00732EFC"/>
    <w:rsid w:val="007428E7"/>
    <w:rsid w:val="00747481"/>
    <w:rsid w:val="00765153"/>
    <w:rsid w:val="00787D9C"/>
    <w:rsid w:val="00796738"/>
    <w:rsid w:val="0079759B"/>
    <w:rsid w:val="007A4049"/>
    <w:rsid w:val="007C2914"/>
    <w:rsid w:val="007C4213"/>
    <w:rsid w:val="007C437B"/>
    <w:rsid w:val="007E362D"/>
    <w:rsid w:val="007E408B"/>
    <w:rsid w:val="00805FDB"/>
    <w:rsid w:val="0083506A"/>
    <w:rsid w:val="00853E72"/>
    <w:rsid w:val="00854E28"/>
    <w:rsid w:val="00855A92"/>
    <w:rsid w:val="00856D97"/>
    <w:rsid w:val="008836D8"/>
    <w:rsid w:val="00885A35"/>
    <w:rsid w:val="00890350"/>
    <w:rsid w:val="008A5C70"/>
    <w:rsid w:val="008D3386"/>
    <w:rsid w:val="009364C5"/>
    <w:rsid w:val="009579F7"/>
    <w:rsid w:val="009636A6"/>
    <w:rsid w:val="00972A19"/>
    <w:rsid w:val="0098018D"/>
    <w:rsid w:val="009A242A"/>
    <w:rsid w:val="009A401D"/>
    <w:rsid w:val="009B1679"/>
    <w:rsid w:val="009C37CC"/>
    <w:rsid w:val="009C7FC7"/>
    <w:rsid w:val="009D0269"/>
    <w:rsid w:val="009E19BF"/>
    <w:rsid w:val="009F0EF8"/>
    <w:rsid w:val="00A15945"/>
    <w:rsid w:val="00A4695F"/>
    <w:rsid w:val="00A47E58"/>
    <w:rsid w:val="00A52849"/>
    <w:rsid w:val="00A54DE5"/>
    <w:rsid w:val="00A770E8"/>
    <w:rsid w:val="00A81ADD"/>
    <w:rsid w:val="00A9474C"/>
    <w:rsid w:val="00A951C4"/>
    <w:rsid w:val="00AA1665"/>
    <w:rsid w:val="00AA36D8"/>
    <w:rsid w:val="00AA5399"/>
    <w:rsid w:val="00AC32AA"/>
    <w:rsid w:val="00AC4CCE"/>
    <w:rsid w:val="00AD2E76"/>
    <w:rsid w:val="00AD4514"/>
    <w:rsid w:val="00AD65CC"/>
    <w:rsid w:val="00B209D8"/>
    <w:rsid w:val="00B24EF7"/>
    <w:rsid w:val="00B327E0"/>
    <w:rsid w:val="00B47220"/>
    <w:rsid w:val="00B93F34"/>
    <w:rsid w:val="00BA09A3"/>
    <w:rsid w:val="00BA2FCA"/>
    <w:rsid w:val="00BC0ECD"/>
    <w:rsid w:val="00BC5DD7"/>
    <w:rsid w:val="00BD0880"/>
    <w:rsid w:val="00BE4B17"/>
    <w:rsid w:val="00BE71CC"/>
    <w:rsid w:val="00BF14D6"/>
    <w:rsid w:val="00C0211F"/>
    <w:rsid w:val="00C27CF3"/>
    <w:rsid w:val="00C35CC5"/>
    <w:rsid w:val="00C564A2"/>
    <w:rsid w:val="00C61EBB"/>
    <w:rsid w:val="00C63E8C"/>
    <w:rsid w:val="00C72DFC"/>
    <w:rsid w:val="00C90A2A"/>
    <w:rsid w:val="00C91EE9"/>
    <w:rsid w:val="00C92FBF"/>
    <w:rsid w:val="00CA39CF"/>
    <w:rsid w:val="00CA7D8A"/>
    <w:rsid w:val="00CA7E27"/>
    <w:rsid w:val="00CC515F"/>
    <w:rsid w:val="00CD2734"/>
    <w:rsid w:val="00CE07C2"/>
    <w:rsid w:val="00CF5AD1"/>
    <w:rsid w:val="00D24673"/>
    <w:rsid w:val="00D4588A"/>
    <w:rsid w:val="00D82284"/>
    <w:rsid w:val="00D86F30"/>
    <w:rsid w:val="00D925C9"/>
    <w:rsid w:val="00D92FDC"/>
    <w:rsid w:val="00D9552D"/>
    <w:rsid w:val="00DA5731"/>
    <w:rsid w:val="00DC369C"/>
    <w:rsid w:val="00DD48F3"/>
    <w:rsid w:val="00DF5CB6"/>
    <w:rsid w:val="00E36A7E"/>
    <w:rsid w:val="00E449A1"/>
    <w:rsid w:val="00E61062"/>
    <w:rsid w:val="00E9738E"/>
    <w:rsid w:val="00E97C30"/>
    <w:rsid w:val="00EC7688"/>
    <w:rsid w:val="00EC7E05"/>
    <w:rsid w:val="00EE492B"/>
    <w:rsid w:val="00F05158"/>
    <w:rsid w:val="00F22025"/>
    <w:rsid w:val="00F450B0"/>
    <w:rsid w:val="00F50EED"/>
    <w:rsid w:val="00F63542"/>
    <w:rsid w:val="00F83B9F"/>
    <w:rsid w:val="00F93ADC"/>
    <w:rsid w:val="00FD7ED9"/>
    <w:rsid w:val="00FF38BA"/>
    <w:rsid w:val="00FF7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53E72"/>
    <w:pPr>
      <w:bidi/>
    </w:pPr>
    <w:rPr>
      <w:sz w:val="24"/>
      <w:szCs w:val="24"/>
      <w:lang w:eastAsia="he-IL"/>
    </w:rPr>
  </w:style>
  <w:style w:type="paragraph" w:styleId="1">
    <w:name w:val="heading 1"/>
    <w:basedOn w:val="a"/>
    <w:next w:val="a"/>
    <w:qFormat/>
    <w:rsid w:val="009579F7"/>
    <w:pPr>
      <w:keepNext/>
      <w:jc w:val="center"/>
      <w:outlineLvl w:val="0"/>
    </w:pPr>
    <w:rPr>
      <w:rFonts w:cs="David"/>
      <w:b/>
      <w:bCs/>
      <w:sz w:val="28"/>
      <w:szCs w:val="28"/>
      <w:u w:val="single"/>
    </w:rPr>
  </w:style>
  <w:style w:type="paragraph" w:styleId="2">
    <w:name w:val="heading 2"/>
    <w:basedOn w:val="a"/>
    <w:next w:val="a"/>
    <w:qFormat/>
    <w:rsid w:val="009579F7"/>
    <w:pPr>
      <w:keepNext/>
      <w:jc w:val="center"/>
      <w:outlineLvl w:val="1"/>
    </w:pPr>
    <w:rPr>
      <w:rFonts w:cs="David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semiHidden/>
    <w:rsid w:val="009579F7"/>
    <w:rPr>
      <w:sz w:val="16"/>
      <w:szCs w:val="16"/>
    </w:rPr>
  </w:style>
  <w:style w:type="paragraph" w:styleId="a4">
    <w:name w:val="annotation text"/>
    <w:basedOn w:val="a"/>
    <w:semiHidden/>
    <w:rsid w:val="009579F7"/>
    <w:rPr>
      <w:sz w:val="20"/>
      <w:szCs w:val="20"/>
    </w:rPr>
  </w:style>
  <w:style w:type="paragraph" w:customStyle="1" w:styleId="Cover1-Reshumot">
    <w:name w:val="Cover 1-Reshumot"/>
    <w:basedOn w:val="a"/>
    <w:rsid w:val="009579F7"/>
    <w:pPr>
      <w:widowControl w:val="0"/>
      <w:tabs>
        <w:tab w:val="left" w:pos="1191"/>
        <w:tab w:val="left" w:pos="1587"/>
      </w:tabs>
      <w:autoSpaceDE w:val="0"/>
      <w:autoSpaceDN w:val="0"/>
      <w:adjustRightInd w:val="0"/>
      <w:snapToGrid w:val="0"/>
      <w:spacing w:before="240" w:after="240" w:line="480" w:lineRule="auto"/>
      <w:jc w:val="center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Cover2-HatzaotHok">
    <w:name w:val="Cover 2-HatzaotHok"/>
    <w:basedOn w:val="Cover1-Reshumot"/>
    <w:rsid w:val="009579F7"/>
    <w:rPr>
      <w:sz w:val="36"/>
      <w:szCs w:val="52"/>
    </w:rPr>
  </w:style>
  <w:style w:type="paragraph" w:customStyle="1" w:styleId="Cover3-Haknesset">
    <w:name w:val="Cover 3-Haknesset"/>
    <w:basedOn w:val="Cover1-Reshumot"/>
    <w:rsid w:val="009579F7"/>
    <w:rPr>
      <w:b/>
      <w:bCs/>
      <w:spacing w:val="60"/>
    </w:rPr>
  </w:style>
  <w:style w:type="paragraph" w:customStyle="1" w:styleId="Cover4-Date">
    <w:name w:val="Cover 4-Date"/>
    <w:basedOn w:val="a"/>
    <w:rsid w:val="009579F7"/>
    <w:pPr>
      <w:widowControl w:val="0"/>
      <w:pBdr>
        <w:bottom w:val="single" w:sz="4" w:space="0" w:color="auto"/>
      </w:pBdr>
      <w:tabs>
        <w:tab w:val="center" w:pos="4820"/>
        <w:tab w:val="right" w:pos="9639"/>
      </w:tabs>
      <w:autoSpaceDE w:val="0"/>
      <w:autoSpaceDN w:val="0"/>
      <w:adjustRightInd w:val="0"/>
      <w:snapToGrid w:val="0"/>
      <w:spacing w:before="240" w:after="240" w:line="360" w:lineRule="auto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character" w:styleId="a5">
    <w:name w:val="endnote reference"/>
    <w:semiHidden/>
    <w:rsid w:val="009579F7"/>
    <w:rPr>
      <w:vertAlign w:val="superscript"/>
    </w:rPr>
  </w:style>
  <w:style w:type="paragraph" w:customStyle="1" w:styleId="Ragil">
    <w:name w:val="Ragil"/>
    <w:basedOn w:val="a"/>
    <w:rsid w:val="009579F7"/>
    <w:pPr>
      <w:widowControl w:val="0"/>
      <w:autoSpaceDE w:val="0"/>
      <w:autoSpaceDN w:val="0"/>
      <w:adjustRightInd w:val="0"/>
      <w:snapToGrid w:val="0"/>
      <w:spacing w:line="360" w:lineRule="auto"/>
      <w:ind w:firstLine="340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styleId="a6">
    <w:name w:val="endnote text"/>
    <w:basedOn w:val="Ragil"/>
    <w:semiHidden/>
    <w:rsid w:val="009579F7"/>
    <w:pPr>
      <w:ind w:left="227" w:hanging="227"/>
    </w:pPr>
    <w:rPr>
      <w:sz w:val="14"/>
      <w:szCs w:val="22"/>
    </w:rPr>
  </w:style>
  <w:style w:type="paragraph" w:styleId="a7">
    <w:name w:val="footer"/>
    <w:basedOn w:val="a"/>
    <w:rsid w:val="009579F7"/>
    <w:pPr>
      <w:tabs>
        <w:tab w:val="center" w:pos="4153"/>
        <w:tab w:val="right" w:pos="8306"/>
      </w:tabs>
    </w:pPr>
  </w:style>
  <w:style w:type="character" w:styleId="a8">
    <w:name w:val="footnote reference"/>
    <w:uiPriority w:val="99"/>
    <w:rsid w:val="009579F7"/>
    <w:rPr>
      <w:vertAlign w:val="superscript"/>
    </w:rPr>
  </w:style>
  <w:style w:type="paragraph" w:styleId="a9">
    <w:name w:val="footnote text"/>
    <w:basedOn w:val="Ragil"/>
    <w:link w:val="aa"/>
    <w:autoRedefine/>
    <w:uiPriority w:val="99"/>
    <w:rsid w:val="009579F7"/>
    <w:pPr>
      <w:spacing w:line="240" w:lineRule="auto"/>
      <w:ind w:left="227" w:hanging="227"/>
    </w:pPr>
    <w:rPr>
      <w:sz w:val="14"/>
      <w:szCs w:val="20"/>
    </w:rPr>
  </w:style>
  <w:style w:type="paragraph" w:customStyle="1" w:styleId="HeadDivreiHesber">
    <w:name w:val="Head DivreiHesber"/>
    <w:basedOn w:val="Ragil"/>
    <w:rsid w:val="009579F7"/>
    <w:pPr>
      <w:spacing w:before="360" w:after="120"/>
      <w:ind w:firstLine="0"/>
      <w:jc w:val="center"/>
    </w:pPr>
    <w:rPr>
      <w:b/>
      <w:spacing w:val="40"/>
    </w:rPr>
  </w:style>
  <w:style w:type="paragraph" w:customStyle="1" w:styleId="HeadHatzaotHok">
    <w:name w:val="Head HatzaotHok"/>
    <w:basedOn w:val="a"/>
    <w:rsid w:val="009579F7"/>
    <w:pPr>
      <w:keepNext/>
      <w:keepLines/>
      <w:widowControl w:val="0"/>
      <w:autoSpaceDE w:val="0"/>
      <w:autoSpaceDN w:val="0"/>
      <w:adjustRightInd w:val="0"/>
      <w:snapToGrid w:val="0"/>
      <w:spacing w:before="240" w:line="360" w:lineRule="auto"/>
      <w:jc w:val="center"/>
      <w:textAlignment w:val="center"/>
    </w:pPr>
    <w:rPr>
      <w:rFonts w:ascii="Arial" w:eastAsia="Arial Unicode MS" w:hAnsi="Arial" w:cs="David"/>
      <w:b/>
      <w:bCs/>
      <w:snapToGrid w:val="0"/>
      <w:color w:val="000000"/>
      <w:sz w:val="20"/>
      <w:szCs w:val="26"/>
      <w:lang w:eastAsia="ja-JP"/>
    </w:rPr>
  </w:style>
  <w:style w:type="paragraph" w:customStyle="1" w:styleId="HeadHatzaotHok4Futer">
    <w:name w:val="Head HatzaotHok4Futer"/>
    <w:basedOn w:val="HeadHatzaotHok"/>
    <w:rsid w:val="009579F7"/>
    <w:pPr>
      <w:spacing w:before="120" w:after="120"/>
    </w:pPr>
    <w:rPr>
      <w:color w:val="FF0000"/>
      <w:w w:val="80"/>
    </w:rPr>
  </w:style>
  <w:style w:type="paragraph" w:customStyle="1" w:styleId="HeadMitparsemetBaze">
    <w:name w:val="Head MitparsemetBaze"/>
    <w:basedOn w:val="a"/>
    <w:rsid w:val="009579F7"/>
    <w:pPr>
      <w:keepNext/>
      <w:keepLines/>
      <w:pageBreakBefore/>
      <w:widowControl w:val="0"/>
      <w:autoSpaceDE w:val="0"/>
      <w:autoSpaceDN w:val="0"/>
      <w:adjustRightInd w:val="0"/>
      <w:snapToGrid w:val="0"/>
      <w:spacing w:before="480" w:line="360" w:lineRule="auto"/>
      <w:jc w:val="both"/>
      <w:textAlignment w:val="center"/>
    </w:pPr>
    <w:rPr>
      <w:rFonts w:ascii="Arial" w:eastAsia="Arial Unicode MS" w:hAnsi="Arial" w:cs="David"/>
      <w:b/>
      <w:bCs/>
      <w:snapToGrid w:val="0"/>
      <w:color w:val="000000"/>
      <w:sz w:val="20"/>
      <w:szCs w:val="26"/>
      <w:lang w:eastAsia="ja-JP"/>
    </w:rPr>
  </w:style>
  <w:style w:type="paragraph" w:styleId="ab">
    <w:name w:val="header"/>
    <w:basedOn w:val="a"/>
    <w:link w:val="ac"/>
    <w:rsid w:val="009579F7"/>
    <w:pPr>
      <w:tabs>
        <w:tab w:val="center" w:pos="4153"/>
        <w:tab w:val="right" w:pos="8306"/>
      </w:tabs>
    </w:pPr>
  </w:style>
  <w:style w:type="paragraph" w:customStyle="1" w:styleId="Hesber">
    <w:name w:val="Hesber"/>
    <w:basedOn w:val="Ragil"/>
    <w:rsid w:val="009579F7"/>
    <w:pPr>
      <w:jc w:val="both"/>
    </w:pPr>
  </w:style>
  <w:style w:type="paragraph" w:customStyle="1" w:styleId="Hesber1st">
    <w:name w:val="Hesber 1st"/>
    <w:basedOn w:val="Hesber"/>
    <w:rsid w:val="009579F7"/>
    <w:pPr>
      <w:tabs>
        <w:tab w:val="left" w:pos="680"/>
        <w:tab w:val="left" w:pos="1020"/>
      </w:tabs>
      <w:ind w:firstLine="0"/>
    </w:pPr>
  </w:style>
  <w:style w:type="paragraph" w:customStyle="1" w:styleId="HesberHeading">
    <w:name w:val="Hesber Heading"/>
    <w:basedOn w:val="Hesber"/>
    <w:rsid w:val="009579F7"/>
    <w:pPr>
      <w:keepNext/>
      <w:keepLines/>
      <w:spacing w:before="240"/>
      <w:ind w:firstLine="0"/>
    </w:pPr>
    <w:rPr>
      <w:b/>
      <w:bCs/>
    </w:rPr>
  </w:style>
  <w:style w:type="paragraph" w:customStyle="1" w:styleId="HesberWriters">
    <w:name w:val="Hesber Writers"/>
    <w:basedOn w:val="Hesber"/>
    <w:rsid w:val="009579F7"/>
    <w:pPr>
      <w:spacing w:before="120" w:after="6000"/>
      <w:ind w:left="1418" w:firstLine="0"/>
      <w:jc w:val="right"/>
    </w:pPr>
    <w:rPr>
      <w:b/>
      <w:bCs/>
    </w:rPr>
  </w:style>
  <w:style w:type="character" w:styleId="Hyperlink">
    <w:name w:val="Hyperlink"/>
    <w:rsid w:val="009579F7"/>
    <w:rPr>
      <w:color w:val="0000FF"/>
      <w:u w:val="single"/>
    </w:rPr>
  </w:style>
  <w:style w:type="character" w:styleId="ad">
    <w:name w:val="page number"/>
    <w:basedOn w:val="a0"/>
    <w:rsid w:val="009579F7"/>
  </w:style>
  <w:style w:type="paragraph" w:customStyle="1" w:styleId="TableText">
    <w:name w:val="Table Text"/>
    <w:basedOn w:val="Ragil"/>
    <w:rsid w:val="009579F7"/>
    <w:pPr>
      <w:keepLines/>
      <w:tabs>
        <w:tab w:val="left" w:pos="624"/>
        <w:tab w:val="left" w:pos="1247"/>
      </w:tabs>
      <w:ind w:right="57" w:firstLine="0"/>
    </w:pPr>
  </w:style>
  <w:style w:type="paragraph" w:customStyle="1" w:styleId="TableBlock">
    <w:name w:val="Table Block"/>
    <w:basedOn w:val="TableText"/>
    <w:rsid w:val="009579F7"/>
    <w:pPr>
      <w:ind w:right="0"/>
      <w:jc w:val="both"/>
    </w:pPr>
  </w:style>
  <w:style w:type="paragraph" w:customStyle="1" w:styleId="TableBlockOutdent">
    <w:name w:val="Table BlockOutdent"/>
    <w:basedOn w:val="TableBlock"/>
    <w:rsid w:val="009579F7"/>
    <w:pPr>
      <w:ind w:left="624" w:hanging="624"/>
    </w:pPr>
  </w:style>
  <w:style w:type="table" w:styleId="ae">
    <w:name w:val="Table Grid"/>
    <w:basedOn w:val="a1"/>
    <w:rsid w:val="009579F7"/>
    <w:pPr>
      <w:bidi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Head">
    <w:name w:val="Table Head"/>
    <w:basedOn w:val="TableText"/>
    <w:rsid w:val="009579F7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9579F7"/>
  </w:style>
  <w:style w:type="paragraph" w:customStyle="1" w:styleId="TableInnerSideHeading">
    <w:name w:val="Table InnerSideHeading"/>
    <w:basedOn w:val="TableSideHeading"/>
    <w:rsid w:val="009579F7"/>
  </w:style>
  <w:style w:type="paragraph" w:customStyle="1" w:styleId="TableText2">
    <w:name w:val="Table Text2"/>
    <w:basedOn w:val="TableText"/>
    <w:rsid w:val="009579F7"/>
  </w:style>
  <w:style w:type="paragraph" w:styleId="af">
    <w:name w:val="Title"/>
    <w:basedOn w:val="a"/>
    <w:link w:val="af0"/>
    <w:qFormat/>
    <w:rsid w:val="009579F7"/>
    <w:pPr>
      <w:jc w:val="center"/>
    </w:pPr>
    <w:rPr>
      <w:rFonts w:cs="David"/>
      <w:b/>
      <w:bCs/>
      <w:sz w:val="28"/>
      <w:szCs w:val="28"/>
      <w:u w:val="single"/>
    </w:rPr>
  </w:style>
  <w:style w:type="paragraph" w:customStyle="1" w:styleId="TOC">
    <w:name w:val="TOC"/>
    <w:basedOn w:val="a"/>
    <w:rsid w:val="009579F7"/>
    <w:pPr>
      <w:widowControl w:val="0"/>
      <w:tabs>
        <w:tab w:val="left" w:leader="dot" w:pos="8789"/>
      </w:tabs>
      <w:autoSpaceDE w:val="0"/>
      <w:autoSpaceDN w:val="0"/>
      <w:adjustRightInd w:val="0"/>
      <w:snapToGrid w:val="0"/>
      <w:spacing w:before="120" w:line="360" w:lineRule="auto"/>
      <w:ind w:left="284" w:right="284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TOCpg">
    <w:name w:val="TOC pg"/>
    <w:basedOn w:val="TOC"/>
    <w:rsid w:val="009579F7"/>
    <w:pPr>
      <w:spacing w:after="120"/>
      <w:ind w:right="567"/>
      <w:jc w:val="right"/>
    </w:pPr>
  </w:style>
  <w:style w:type="paragraph" w:customStyle="1" w:styleId="Noparagraphstyle">
    <w:name w:val="[No paragraph style]"/>
    <w:rsid w:val="003D61FD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character" w:customStyle="1" w:styleId="aa">
    <w:name w:val="טקסט הערת שוליים תו"/>
    <w:link w:val="a9"/>
    <w:uiPriority w:val="99"/>
    <w:rsid w:val="002A6F65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customStyle="1" w:styleId="af0">
    <w:name w:val="כותרת טקסט תו"/>
    <w:link w:val="af"/>
    <w:rsid w:val="002A6F65"/>
    <w:rPr>
      <w:rFonts w:cs="David"/>
      <w:b/>
      <w:bCs/>
      <w:sz w:val="28"/>
      <w:szCs w:val="28"/>
      <w:u w:val="single"/>
      <w:lang w:eastAsia="he-IL"/>
    </w:rPr>
  </w:style>
  <w:style w:type="character" w:styleId="af1">
    <w:name w:val="Placeholder Text"/>
    <w:basedOn w:val="a0"/>
    <w:uiPriority w:val="99"/>
    <w:semiHidden/>
    <w:rsid w:val="00294114"/>
    <w:rPr>
      <w:color w:val="808080"/>
    </w:rPr>
  </w:style>
  <w:style w:type="paragraph" w:styleId="af2">
    <w:name w:val="Balloon Text"/>
    <w:basedOn w:val="a"/>
    <w:link w:val="af3"/>
    <w:rsid w:val="00294114"/>
    <w:rPr>
      <w:rFonts w:ascii="Tahoma" w:hAnsi="Tahoma" w:cs="Tahoma"/>
      <w:sz w:val="16"/>
      <w:szCs w:val="16"/>
    </w:rPr>
  </w:style>
  <w:style w:type="character" w:customStyle="1" w:styleId="af3">
    <w:name w:val="טקסט בלונים תו"/>
    <w:basedOn w:val="a0"/>
    <w:link w:val="af2"/>
    <w:rsid w:val="00294114"/>
    <w:rPr>
      <w:rFonts w:ascii="Tahoma" w:hAnsi="Tahoma" w:cs="Tahoma"/>
      <w:sz w:val="16"/>
      <w:szCs w:val="16"/>
      <w:lang w:eastAsia="he-IL"/>
    </w:rPr>
  </w:style>
  <w:style w:type="character" w:customStyle="1" w:styleId="ac">
    <w:name w:val="כותרת עליונה תו"/>
    <w:link w:val="ab"/>
    <w:uiPriority w:val="99"/>
    <w:rsid w:val="00B93F34"/>
    <w:rPr>
      <w:sz w:val="24"/>
      <w:szCs w:val="24"/>
      <w:lang w:eastAsia="he-IL"/>
    </w:rPr>
  </w:style>
  <w:style w:type="paragraph" w:customStyle="1" w:styleId="David">
    <w:name w:val="רגיל + (עברית ושפות אחרות) David"/>
    <w:aliases w:val="‏13 נק',מודגש,אחרי:  6 נק'"/>
    <w:basedOn w:val="a"/>
    <w:rsid w:val="0098018D"/>
    <w:pPr>
      <w:widowControl w:val="0"/>
      <w:autoSpaceDE w:val="0"/>
      <w:autoSpaceDN w:val="0"/>
      <w:adjustRightInd w:val="0"/>
      <w:spacing w:before="102" w:line="204" w:lineRule="atLeast"/>
      <w:textAlignment w:val="center"/>
    </w:pPr>
    <w:rPr>
      <w:rFonts w:ascii="Hadasa Roso SL" w:eastAsia="MS Mincho" w:hAnsi="Hadasa Roso SL" w:cs="David"/>
      <w:color w:val="000000"/>
      <w:spacing w:val="1"/>
      <w:sz w:val="26"/>
      <w:szCs w:val="26"/>
      <w:lang w:eastAsia="ja-JP"/>
    </w:rPr>
  </w:style>
  <w:style w:type="character" w:customStyle="1" w:styleId="default">
    <w:name w:val="default"/>
    <w:basedOn w:val="a0"/>
    <w:rsid w:val="00CF5AD1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53E72"/>
    <w:pPr>
      <w:bidi/>
    </w:pPr>
    <w:rPr>
      <w:sz w:val="24"/>
      <w:szCs w:val="24"/>
      <w:lang w:eastAsia="he-IL"/>
    </w:rPr>
  </w:style>
  <w:style w:type="paragraph" w:styleId="1">
    <w:name w:val="heading 1"/>
    <w:basedOn w:val="a"/>
    <w:next w:val="a"/>
    <w:qFormat/>
    <w:rsid w:val="009579F7"/>
    <w:pPr>
      <w:keepNext/>
      <w:jc w:val="center"/>
      <w:outlineLvl w:val="0"/>
    </w:pPr>
    <w:rPr>
      <w:rFonts w:cs="David"/>
      <w:b/>
      <w:bCs/>
      <w:sz w:val="28"/>
      <w:szCs w:val="28"/>
      <w:u w:val="single"/>
    </w:rPr>
  </w:style>
  <w:style w:type="paragraph" w:styleId="2">
    <w:name w:val="heading 2"/>
    <w:basedOn w:val="a"/>
    <w:next w:val="a"/>
    <w:qFormat/>
    <w:rsid w:val="009579F7"/>
    <w:pPr>
      <w:keepNext/>
      <w:jc w:val="center"/>
      <w:outlineLvl w:val="1"/>
    </w:pPr>
    <w:rPr>
      <w:rFonts w:cs="David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semiHidden/>
    <w:rsid w:val="009579F7"/>
    <w:rPr>
      <w:sz w:val="16"/>
      <w:szCs w:val="16"/>
    </w:rPr>
  </w:style>
  <w:style w:type="paragraph" w:styleId="a4">
    <w:name w:val="annotation text"/>
    <w:basedOn w:val="a"/>
    <w:semiHidden/>
    <w:rsid w:val="009579F7"/>
    <w:rPr>
      <w:sz w:val="20"/>
      <w:szCs w:val="20"/>
    </w:rPr>
  </w:style>
  <w:style w:type="paragraph" w:customStyle="1" w:styleId="Cover1-Reshumot">
    <w:name w:val="Cover 1-Reshumot"/>
    <w:basedOn w:val="a"/>
    <w:rsid w:val="009579F7"/>
    <w:pPr>
      <w:widowControl w:val="0"/>
      <w:tabs>
        <w:tab w:val="left" w:pos="1191"/>
        <w:tab w:val="left" w:pos="1587"/>
      </w:tabs>
      <w:autoSpaceDE w:val="0"/>
      <w:autoSpaceDN w:val="0"/>
      <w:adjustRightInd w:val="0"/>
      <w:snapToGrid w:val="0"/>
      <w:spacing w:before="240" w:after="240" w:line="480" w:lineRule="auto"/>
      <w:jc w:val="center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Cover2-HatzaotHok">
    <w:name w:val="Cover 2-HatzaotHok"/>
    <w:basedOn w:val="Cover1-Reshumot"/>
    <w:rsid w:val="009579F7"/>
    <w:rPr>
      <w:sz w:val="36"/>
      <w:szCs w:val="52"/>
    </w:rPr>
  </w:style>
  <w:style w:type="paragraph" w:customStyle="1" w:styleId="Cover3-Haknesset">
    <w:name w:val="Cover 3-Haknesset"/>
    <w:basedOn w:val="Cover1-Reshumot"/>
    <w:rsid w:val="009579F7"/>
    <w:rPr>
      <w:b/>
      <w:bCs/>
      <w:spacing w:val="60"/>
    </w:rPr>
  </w:style>
  <w:style w:type="paragraph" w:customStyle="1" w:styleId="Cover4-Date">
    <w:name w:val="Cover 4-Date"/>
    <w:basedOn w:val="a"/>
    <w:rsid w:val="009579F7"/>
    <w:pPr>
      <w:widowControl w:val="0"/>
      <w:pBdr>
        <w:bottom w:val="single" w:sz="4" w:space="0" w:color="auto"/>
      </w:pBdr>
      <w:tabs>
        <w:tab w:val="center" w:pos="4820"/>
        <w:tab w:val="right" w:pos="9639"/>
      </w:tabs>
      <w:autoSpaceDE w:val="0"/>
      <w:autoSpaceDN w:val="0"/>
      <w:adjustRightInd w:val="0"/>
      <w:snapToGrid w:val="0"/>
      <w:spacing w:before="240" w:after="240" w:line="360" w:lineRule="auto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character" w:styleId="a5">
    <w:name w:val="endnote reference"/>
    <w:semiHidden/>
    <w:rsid w:val="009579F7"/>
    <w:rPr>
      <w:vertAlign w:val="superscript"/>
    </w:rPr>
  </w:style>
  <w:style w:type="paragraph" w:customStyle="1" w:styleId="Ragil">
    <w:name w:val="Ragil"/>
    <w:basedOn w:val="a"/>
    <w:rsid w:val="009579F7"/>
    <w:pPr>
      <w:widowControl w:val="0"/>
      <w:autoSpaceDE w:val="0"/>
      <w:autoSpaceDN w:val="0"/>
      <w:adjustRightInd w:val="0"/>
      <w:snapToGrid w:val="0"/>
      <w:spacing w:line="360" w:lineRule="auto"/>
      <w:ind w:firstLine="340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styleId="a6">
    <w:name w:val="endnote text"/>
    <w:basedOn w:val="Ragil"/>
    <w:semiHidden/>
    <w:rsid w:val="009579F7"/>
    <w:pPr>
      <w:ind w:left="227" w:hanging="227"/>
    </w:pPr>
    <w:rPr>
      <w:sz w:val="14"/>
      <w:szCs w:val="22"/>
    </w:rPr>
  </w:style>
  <w:style w:type="paragraph" w:styleId="a7">
    <w:name w:val="footer"/>
    <w:basedOn w:val="a"/>
    <w:rsid w:val="009579F7"/>
    <w:pPr>
      <w:tabs>
        <w:tab w:val="center" w:pos="4153"/>
        <w:tab w:val="right" w:pos="8306"/>
      </w:tabs>
    </w:pPr>
  </w:style>
  <w:style w:type="character" w:styleId="a8">
    <w:name w:val="footnote reference"/>
    <w:uiPriority w:val="99"/>
    <w:rsid w:val="009579F7"/>
    <w:rPr>
      <w:vertAlign w:val="superscript"/>
    </w:rPr>
  </w:style>
  <w:style w:type="paragraph" w:styleId="a9">
    <w:name w:val="footnote text"/>
    <w:basedOn w:val="Ragil"/>
    <w:link w:val="aa"/>
    <w:autoRedefine/>
    <w:uiPriority w:val="99"/>
    <w:rsid w:val="009579F7"/>
    <w:pPr>
      <w:spacing w:line="240" w:lineRule="auto"/>
      <w:ind w:left="227" w:hanging="227"/>
    </w:pPr>
    <w:rPr>
      <w:sz w:val="14"/>
      <w:szCs w:val="20"/>
    </w:rPr>
  </w:style>
  <w:style w:type="paragraph" w:customStyle="1" w:styleId="HeadDivreiHesber">
    <w:name w:val="Head DivreiHesber"/>
    <w:basedOn w:val="Ragil"/>
    <w:rsid w:val="009579F7"/>
    <w:pPr>
      <w:spacing w:before="360" w:after="120"/>
      <w:ind w:firstLine="0"/>
      <w:jc w:val="center"/>
    </w:pPr>
    <w:rPr>
      <w:b/>
      <w:spacing w:val="40"/>
    </w:rPr>
  </w:style>
  <w:style w:type="paragraph" w:customStyle="1" w:styleId="HeadHatzaotHok">
    <w:name w:val="Head HatzaotHok"/>
    <w:basedOn w:val="a"/>
    <w:rsid w:val="009579F7"/>
    <w:pPr>
      <w:keepNext/>
      <w:keepLines/>
      <w:widowControl w:val="0"/>
      <w:autoSpaceDE w:val="0"/>
      <w:autoSpaceDN w:val="0"/>
      <w:adjustRightInd w:val="0"/>
      <w:snapToGrid w:val="0"/>
      <w:spacing w:before="240" w:line="360" w:lineRule="auto"/>
      <w:jc w:val="center"/>
      <w:textAlignment w:val="center"/>
    </w:pPr>
    <w:rPr>
      <w:rFonts w:ascii="Arial" w:eastAsia="Arial Unicode MS" w:hAnsi="Arial" w:cs="David"/>
      <w:b/>
      <w:bCs/>
      <w:snapToGrid w:val="0"/>
      <w:color w:val="000000"/>
      <w:sz w:val="20"/>
      <w:szCs w:val="26"/>
      <w:lang w:eastAsia="ja-JP"/>
    </w:rPr>
  </w:style>
  <w:style w:type="paragraph" w:customStyle="1" w:styleId="HeadHatzaotHok4Futer">
    <w:name w:val="Head HatzaotHok4Futer"/>
    <w:basedOn w:val="HeadHatzaotHok"/>
    <w:rsid w:val="009579F7"/>
    <w:pPr>
      <w:spacing w:before="120" w:after="120"/>
    </w:pPr>
    <w:rPr>
      <w:color w:val="FF0000"/>
      <w:w w:val="80"/>
    </w:rPr>
  </w:style>
  <w:style w:type="paragraph" w:customStyle="1" w:styleId="HeadMitparsemetBaze">
    <w:name w:val="Head MitparsemetBaze"/>
    <w:basedOn w:val="a"/>
    <w:rsid w:val="009579F7"/>
    <w:pPr>
      <w:keepNext/>
      <w:keepLines/>
      <w:pageBreakBefore/>
      <w:widowControl w:val="0"/>
      <w:autoSpaceDE w:val="0"/>
      <w:autoSpaceDN w:val="0"/>
      <w:adjustRightInd w:val="0"/>
      <w:snapToGrid w:val="0"/>
      <w:spacing w:before="480" w:line="360" w:lineRule="auto"/>
      <w:jc w:val="both"/>
      <w:textAlignment w:val="center"/>
    </w:pPr>
    <w:rPr>
      <w:rFonts w:ascii="Arial" w:eastAsia="Arial Unicode MS" w:hAnsi="Arial" w:cs="David"/>
      <w:b/>
      <w:bCs/>
      <w:snapToGrid w:val="0"/>
      <w:color w:val="000000"/>
      <w:sz w:val="20"/>
      <w:szCs w:val="26"/>
      <w:lang w:eastAsia="ja-JP"/>
    </w:rPr>
  </w:style>
  <w:style w:type="paragraph" w:styleId="ab">
    <w:name w:val="header"/>
    <w:basedOn w:val="a"/>
    <w:link w:val="ac"/>
    <w:rsid w:val="009579F7"/>
    <w:pPr>
      <w:tabs>
        <w:tab w:val="center" w:pos="4153"/>
        <w:tab w:val="right" w:pos="8306"/>
      </w:tabs>
    </w:pPr>
  </w:style>
  <w:style w:type="paragraph" w:customStyle="1" w:styleId="Hesber">
    <w:name w:val="Hesber"/>
    <w:basedOn w:val="Ragil"/>
    <w:rsid w:val="009579F7"/>
    <w:pPr>
      <w:jc w:val="both"/>
    </w:pPr>
  </w:style>
  <w:style w:type="paragraph" w:customStyle="1" w:styleId="Hesber1st">
    <w:name w:val="Hesber 1st"/>
    <w:basedOn w:val="Hesber"/>
    <w:rsid w:val="009579F7"/>
    <w:pPr>
      <w:tabs>
        <w:tab w:val="left" w:pos="680"/>
        <w:tab w:val="left" w:pos="1020"/>
      </w:tabs>
      <w:ind w:firstLine="0"/>
    </w:pPr>
  </w:style>
  <w:style w:type="paragraph" w:customStyle="1" w:styleId="HesberHeading">
    <w:name w:val="Hesber Heading"/>
    <w:basedOn w:val="Hesber"/>
    <w:rsid w:val="009579F7"/>
    <w:pPr>
      <w:keepNext/>
      <w:keepLines/>
      <w:spacing w:before="240"/>
      <w:ind w:firstLine="0"/>
    </w:pPr>
    <w:rPr>
      <w:b/>
      <w:bCs/>
    </w:rPr>
  </w:style>
  <w:style w:type="paragraph" w:customStyle="1" w:styleId="HesberWriters">
    <w:name w:val="Hesber Writers"/>
    <w:basedOn w:val="Hesber"/>
    <w:rsid w:val="009579F7"/>
    <w:pPr>
      <w:spacing w:before="120" w:after="6000"/>
      <w:ind w:left="1418" w:firstLine="0"/>
      <w:jc w:val="right"/>
    </w:pPr>
    <w:rPr>
      <w:b/>
      <w:bCs/>
    </w:rPr>
  </w:style>
  <w:style w:type="character" w:styleId="Hyperlink">
    <w:name w:val="Hyperlink"/>
    <w:rsid w:val="009579F7"/>
    <w:rPr>
      <w:color w:val="0000FF"/>
      <w:u w:val="single"/>
    </w:rPr>
  </w:style>
  <w:style w:type="character" w:styleId="ad">
    <w:name w:val="page number"/>
    <w:basedOn w:val="a0"/>
    <w:rsid w:val="009579F7"/>
  </w:style>
  <w:style w:type="paragraph" w:customStyle="1" w:styleId="TableText">
    <w:name w:val="Table Text"/>
    <w:basedOn w:val="Ragil"/>
    <w:rsid w:val="009579F7"/>
    <w:pPr>
      <w:keepLines/>
      <w:tabs>
        <w:tab w:val="left" w:pos="624"/>
        <w:tab w:val="left" w:pos="1247"/>
      </w:tabs>
      <w:ind w:right="57" w:firstLine="0"/>
    </w:pPr>
  </w:style>
  <w:style w:type="paragraph" w:customStyle="1" w:styleId="TableBlock">
    <w:name w:val="Table Block"/>
    <w:basedOn w:val="TableText"/>
    <w:rsid w:val="009579F7"/>
    <w:pPr>
      <w:ind w:right="0"/>
      <w:jc w:val="both"/>
    </w:pPr>
  </w:style>
  <w:style w:type="paragraph" w:customStyle="1" w:styleId="TableBlockOutdent">
    <w:name w:val="Table BlockOutdent"/>
    <w:basedOn w:val="TableBlock"/>
    <w:rsid w:val="009579F7"/>
    <w:pPr>
      <w:ind w:left="624" w:hanging="624"/>
    </w:pPr>
  </w:style>
  <w:style w:type="table" w:styleId="ae">
    <w:name w:val="Table Grid"/>
    <w:basedOn w:val="a1"/>
    <w:rsid w:val="009579F7"/>
    <w:pPr>
      <w:bidi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Head">
    <w:name w:val="Table Head"/>
    <w:basedOn w:val="TableText"/>
    <w:rsid w:val="009579F7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9579F7"/>
  </w:style>
  <w:style w:type="paragraph" w:customStyle="1" w:styleId="TableInnerSideHeading">
    <w:name w:val="Table InnerSideHeading"/>
    <w:basedOn w:val="TableSideHeading"/>
    <w:rsid w:val="009579F7"/>
  </w:style>
  <w:style w:type="paragraph" w:customStyle="1" w:styleId="TableText2">
    <w:name w:val="Table Text2"/>
    <w:basedOn w:val="TableText"/>
    <w:rsid w:val="009579F7"/>
  </w:style>
  <w:style w:type="paragraph" w:styleId="af">
    <w:name w:val="Title"/>
    <w:basedOn w:val="a"/>
    <w:link w:val="af0"/>
    <w:qFormat/>
    <w:rsid w:val="009579F7"/>
    <w:pPr>
      <w:jc w:val="center"/>
    </w:pPr>
    <w:rPr>
      <w:rFonts w:cs="David"/>
      <w:b/>
      <w:bCs/>
      <w:sz w:val="28"/>
      <w:szCs w:val="28"/>
      <w:u w:val="single"/>
    </w:rPr>
  </w:style>
  <w:style w:type="paragraph" w:customStyle="1" w:styleId="TOC">
    <w:name w:val="TOC"/>
    <w:basedOn w:val="a"/>
    <w:rsid w:val="009579F7"/>
    <w:pPr>
      <w:widowControl w:val="0"/>
      <w:tabs>
        <w:tab w:val="left" w:leader="dot" w:pos="8789"/>
      </w:tabs>
      <w:autoSpaceDE w:val="0"/>
      <w:autoSpaceDN w:val="0"/>
      <w:adjustRightInd w:val="0"/>
      <w:snapToGrid w:val="0"/>
      <w:spacing w:before="120" w:line="360" w:lineRule="auto"/>
      <w:ind w:left="284" w:right="284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TOCpg">
    <w:name w:val="TOC pg"/>
    <w:basedOn w:val="TOC"/>
    <w:rsid w:val="009579F7"/>
    <w:pPr>
      <w:spacing w:after="120"/>
      <w:ind w:right="567"/>
      <w:jc w:val="right"/>
    </w:pPr>
  </w:style>
  <w:style w:type="paragraph" w:customStyle="1" w:styleId="Noparagraphstyle">
    <w:name w:val="[No paragraph style]"/>
    <w:rsid w:val="003D61FD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character" w:customStyle="1" w:styleId="aa">
    <w:name w:val="טקסט הערת שוליים תו"/>
    <w:link w:val="a9"/>
    <w:uiPriority w:val="99"/>
    <w:rsid w:val="002A6F65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customStyle="1" w:styleId="af0">
    <w:name w:val="כותרת טקסט תו"/>
    <w:link w:val="af"/>
    <w:rsid w:val="002A6F65"/>
    <w:rPr>
      <w:rFonts w:cs="David"/>
      <w:b/>
      <w:bCs/>
      <w:sz w:val="28"/>
      <w:szCs w:val="28"/>
      <w:u w:val="single"/>
      <w:lang w:eastAsia="he-IL"/>
    </w:rPr>
  </w:style>
  <w:style w:type="character" w:styleId="af1">
    <w:name w:val="Placeholder Text"/>
    <w:basedOn w:val="a0"/>
    <w:uiPriority w:val="99"/>
    <w:semiHidden/>
    <w:rsid w:val="00294114"/>
    <w:rPr>
      <w:color w:val="808080"/>
    </w:rPr>
  </w:style>
  <w:style w:type="paragraph" w:styleId="af2">
    <w:name w:val="Balloon Text"/>
    <w:basedOn w:val="a"/>
    <w:link w:val="af3"/>
    <w:rsid w:val="00294114"/>
    <w:rPr>
      <w:rFonts w:ascii="Tahoma" w:hAnsi="Tahoma" w:cs="Tahoma"/>
      <w:sz w:val="16"/>
      <w:szCs w:val="16"/>
    </w:rPr>
  </w:style>
  <w:style w:type="character" w:customStyle="1" w:styleId="af3">
    <w:name w:val="טקסט בלונים תו"/>
    <w:basedOn w:val="a0"/>
    <w:link w:val="af2"/>
    <w:rsid w:val="00294114"/>
    <w:rPr>
      <w:rFonts w:ascii="Tahoma" w:hAnsi="Tahoma" w:cs="Tahoma"/>
      <w:sz w:val="16"/>
      <w:szCs w:val="16"/>
      <w:lang w:eastAsia="he-IL"/>
    </w:rPr>
  </w:style>
  <w:style w:type="character" w:customStyle="1" w:styleId="ac">
    <w:name w:val="כותרת עליונה תו"/>
    <w:link w:val="ab"/>
    <w:uiPriority w:val="99"/>
    <w:rsid w:val="00B93F34"/>
    <w:rPr>
      <w:sz w:val="24"/>
      <w:szCs w:val="24"/>
      <w:lang w:eastAsia="he-IL"/>
    </w:rPr>
  </w:style>
  <w:style w:type="paragraph" w:customStyle="1" w:styleId="David">
    <w:name w:val="רגיל + (עברית ושפות אחרות) David"/>
    <w:aliases w:val="‏13 נק',מודגש,אחרי:  6 נק'"/>
    <w:basedOn w:val="a"/>
    <w:rsid w:val="0098018D"/>
    <w:pPr>
      <w:widowControl w:val="0"/>
      <w:autoSpaceDE w:val="0"/>
      <w:autoSpaceDN w:val="0"/>
      <w:adjustRightInd w:val="0"/>
      <w:spacing w:before="102" w:line="204" w:lineRule="atLeast"/>
      <w:textAlignment w:val="center"/>
    </w:pPr>
    <w:rPr>
      <w:rFonts w:ascii="Hadasa Roso SL" w:eastAsia="MS Mincho" w:hAnsi="Hadasa Roso SL" w:cs="David"/>
      <w:color w:val="000000"/>
      <w:spacing w:val="1"/>
      <w:sz w:val="26"/>
      <w:szCs w:val="26"/>
      <w:lang w:eastAsia="ja-JP"/>
    </w:rPr>
  </w:style>
  <w:style w:type="character" w:customStyle="1" w:styleId="default">
    <w:name w:val="default"/>
    <w:basedOn w:val="a0"/>
    <w:rsid w:val="00CF5AD1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32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1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63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FDEA2B0-3A3D-4C0A-8211-0F245A5F9885}"/>
</file>

<file path=customXml/itemProps2.xml><?xml version="1.0" encoding="utf-8"?>
<ds:datastoreItem xmlns:ds="http://schemas.openxmlformats.org/officeDocument/2006/customXml" ds:itemID="{13041D52-23FC-4DB1-B710-B1087D71DA26}"/>
</file>

<file path=customXml/itemProps3.xml><?xml version="1.0" encoding="utf-8"?>
<ds:datastoreItem xmlns:ds="http://schemas.openxmlformats.org/officeDocument/2006/customXml" ds:itemID="{72B21CBF-A1B2-45BD-915F-075498360E06}"/>
</file>

<file path=customXml/itemProps4.xml><?xml version="1.0" encoding="utf-8"?>
<ds:datastoreItem xmlns:ds="http://schemas.openxmlformats.org/officeDocument/2006/customXml" ds:itemID="{290BB0FA-1CDA-470E-959B-C48EAFDD02F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248</Words>
  <Characters>1241</Characters>
  <Application>Microsoft Office Word</Application>
  <DocSecurity>0</DocSecurity>
  <Lines>10</Lines>
  <Paragraphs>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עותק של  הצעת חוק שכר שווה לעובדת ולעובד  - נוסח לדיון ביום 12 בפברואר 2014</vt:lpstr>
      <vt:lpstr>תבנית לקריאה ראשונה</vt:lpstr>
    </vt:vector>
  </TitlesOfParts>
  <Company>knesset</Company>
  <LinksUpToDate>false</LinksUpToDate>
  <CharactersWithSpaces>1487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עותק של  הצעת חוק שכר שווה לעובדת ולעובד  - נוסח לדיון ביום 12 בפברואר 2014</dc:title>
  <dc:creator>דפנה - כנסת</dc:creator>
  <cp:lastModifiedBy>מעיין בן עמי</cp:lastModifiedBy>
  <cp:revision>2</cp:revision>
  <cp:lastPrinted>2014-02-06T12:20:00Z</cp:lastPrinted>
  <dcterms:created xsi:type="dcterms:W3CDTF">2014-02-06T12:21:00Z</dcterms:created>
  <dcterms:modified xsi:type="dcterms:W3CDTF">2014-02-06T12:21:00Z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הלשכה המשפטית - נוסח לקריאה ראשונה</vt:lpwstr>
  </property>
  <property fmtid="{D5CDD505-2E9C-101B-9397-08002B2CF9AE}" pid="3" name="ContentTypeId">
    <vt:lpwstr>0x010100F931E205BBB08441AEFFEBF8ABB23DF1</vt:lpwstr>
  </property>
  <property fmtid="{D5CDD505-2E9C-101B-9397-08002B2CF9AE}" pid="4" name="To1">
    <vt:lpwstr/>
  </property>
  <property fmtid="{D5CDD505-2E9C-101B-9397-08002B2CF9AE}" pid="5" name="YozemHatzaa_ChakList">
    <vt:lpwstr/>
  </property>
  <property fmtid="{D5CDD505-2E9C-101B-9397-08002B2CF9AE}" pid="6" name="מספר חוברת">
    <vt:lpwstr/>
  </property>
  <property fmtid="{D5CDD505-2E9C-101B-9397-08002B2CF9AE}" pid="7" name="FileNum">
    <vt:lpwstr/>
  </property>
  <property fmtid="{D5CDD505-2E9C-101B-9397-08002B2CF9AE}" pid="8" name="HanchayaNum">
    <vt:lpwstr/>
  </property>
  <property fmtid="{D5CDD505-2E9C-101B-9397-08002B2CF9AE}" pid="9" name="מספר הצח">
    <vt:lpwstr/>
  </property>
  <property fmtid="{D5CDD505-2E9C-101B-9397-08002B2CF9AE}" pid="10" name="Writer_UserList">
    <vt:lpwstr/>
  </property>
  <property fmtid="{D5CDD505-2E9C-101B-9397-08002B2CF9AE}" pid="11" name="HokDate1">
    <vt:lpwstr/>
  </property>
  <property fmtid="{D5CDD505-2E9C-101B-9397-08002B2CF9AE}" pid="12" name="HokNumBook">
    <vt:lpwstr/>
  </property>
  <property fmtid="{D5CDD505-2E9C-101B-9397-08002B2CF9AE}" pid="13" name="NumHoveretHatzaatHok">
    <vt:lpwstr/>
  </property>
  <property fmtid="{D5CDD505-2E9C-101B-9397-08002B2CF9AE}" pid="14" name="body">
    <vt:lpwstr/>
  </property>
  <property fmtid="{D5CDD505-2E9C-101B-9397-08002B2CF9AE}" pid="15" name="Cc">
    <vt:lpwstr/>
  </property>
  <property fmtid="{D5CDD505-2E9C-101B-9397-08002B2CF9AE}" pid="16" name="From">
    <vt:lpwstr/>
  </property>
  <property fmtid="{D5CDD505-2E9C-101B-9397-08002B2CF9AE}" pid="17" name="To">
    <vt:lpwstr/>
  </property>
  <property fmtid="{D5CDD505-2E9C-101B-9397-08002B2CF9AE}" pid="18" name="Sides">
    <vt:lpwstr/>
  </property>
  <property fmtid="{D5CDD505-2E9C-101B-9397-08002B2CF9AE}" pid="19" name="Approved">
    <vt:lpwstr/>
  </property>
  <property fmtid="{D5CDD505-2E9C-101B-9397-08002B2CF9AE}" pid="20" name="SDToList">
    <vt:lpwstr/>
  </property>
  <property fmtid="{D5CDD505-2E9C-101B-9397-08002B2CF9AE}" pid="21" name="SDCategoryID">
    <vt:lpwstr>7222403bcbf4;#</vt:lpwstr>
  </property>
  <property fmtid="{D5CDD505-2E9C-101B-9397-08002B2CF9AE}" pid="22" name="z">
    <vt:lpwstr>#RowsetSchema</vt:lpwstr>
  </property>
  <property fmtid="{D5CDD505-2E9C-101B-9397-08002B2CF9AE}" pid="23" name="FileLeafRef">
    <vt:lpwstr>16297;#00688814.docx</vt:lpwstr>
  </property>
  <property fmtid="{D5CDD505-2E9C-101B-9397-08002B2CF9AE}" pid="24" name="Modified_x0020_By">
    <vt:lpwstr>LAN_KNESSET\hok_noa</vt:lpwstr>
  </property>
  <property fmtid="{D5CDD505-2E9C-101B-9397-08002B2CF9AE}" pid="25" name="Created_x0020_By">
    <vt:lpwstr>LAN_KNESSET\hok_noa</vt:lpwstr>
  </property>
  <property fmtid="{D5CDD505-2E9C-101B-9397-08002B2CF9AE}" pid="26" name="File_x0020_Type">
    <vt:lpwstr>docx</vt:lpwstr>
  </property>
  <property fmtid="{D5CDD505-2E9C-101B-9397-08002B2CF9AE}" pid="27" name="AutoNumber">
    <vt:lpwstr>00688814</vt:lpwstr>
  </property>
  <property fmtid="{D5CDD505-2E9C-101B-9397-08002B2CF9AE}" pid="28" name="SDCategories">
    <vt:lpwstr>:כללי2:הלשכה המשפטית:חקיקה - נוסח:חקיקה ראשית - נוסח;#</vt:lpwstr>
  </property>
  <property fmtid="{D5CDD505-2E9C-101B-9397-08002B2CF9AE}" pid="29" name="SDAuthor">
    <vt:lpwstr>נעה בן שבת</vt:lpwstr>
  </property>
  <property fmtid="{D5CDD505-2E9C-101B-9397-08002B2CF9AE}" pid="30" name="SDDocDate">
    <vt:lpwstr>06/02/2014</vt:lpwstr>
  </property>
  <property fmtid="{D5CDD505-2E9C-101B-9397-08002B2CF9AE}" pid="31" name="SDHebDate">
    <vt:lpwstr>ו' באדר א', התשע"ד</vt:lpwstr>
  </property>
  <property fmtid="{D5CDD505-2E9C-101B-9397-08002B2CF9AE}" pid="32" name="Vaada">
    <vt:lpwstr>(בחר)</vt:lpwstr>
  </property>
  <property fmtid="{D5CDD505-2E9C-101B-9397-08002B2CF9AE}" pid="33" name="SDImportance">
    <vt:lpwstr>0</vt:lpwstr>
  </property>
  <property fmtid="{D5CDD505-2E9C-101B-9397-08002B2CF9AE}" pid="34" name="SDDocumentSource">
    <vt:lpwstr>SDNewFile</vt:lpwstr>
  </property>
  <property fmtid="{D5CDD505-2E9C-101B-9397-08002B2CF9AE}" pid="35" name="ID">
    <vt:lpwstr>16297</vt:lpwstr>
  </property>
  <property fmtid="{D5CDD505-2E9C-101B-9397-08002B2CF9AE}" pid="36" name="Created">
    <vt:lpwstr>06/02/2014</vt:lpwstr>
  </property>
  <property fmtid="{D5CDD505-2E9C-101B-9397-08002B2CF9AE}" pid="37" name="Author">
    <vt:lpwstr>438;#נעה בן שבת</vt:lpwstr>
  </property>
  <property fmtid="{D5CDD505-2E9C-101B-9397-08002B2CF9AE}" pid="38" name="Modified">
    <vt:lpwstr>06/02/2014</vt:lpwstr>
  </property>
  <property fmtid="{D5CDD505-2E9C-101B-9397-08002B2CF9AE}" pid="39" name="Editor">
    <vt:lpwstr>438;#נעה בן שבת</vt:lpwstr>
  </property>
  <property fmtid="{D5CDD505-2E9C-101B-9397-08002B2CF9AE}" pid="40" name="_ModerationStatus">
    <vt:lpwstr>0</vt:lpwstr>
  </property>
  <property fmtid="{D5CDD505-2E9C-101B-9397-08002B2CF9AE}" pid="41" name="FileRef">
    <vt:lpwstr>16297;#sites/glob2/DEPT_HOK_NEW/DocLib/00688814.docx</vt:lpwstr>
  </property>
  <property fmtid="{D5CDD505-2E9C-101B-9397-08002B2CF9AE}" pid="42" name="FileDirRef">
    <vt:lpwstr>16297;#sites/glob2/DEPT_HOK_NEW/DocLib</vt:lpwstr>
  </property>
  <property fmtid="{D5CDD505-2E9C-101B-9397-08002B2CF9AE}" pid="43" name="Last_x0020_Modified">
    <vt:lpwstr>16297;#2014-02-06 14:11:03</vt:lpwstr>
  </property>
  <property fmtid="{D5CDD505-2E9C-101B-9397-08002B2CF9AE}" pid="44" name="Created_x0020_Date">
    <vt:lpwstr>16297;#2014-02-06 14:11:03</vt:lpwstr>
  </property>
  <property fmtid="{D5CDD505-2E9C-101B-9397-08002B2CF9AE}" pid="45" name="File_x0020_Size">
    <vt:lpwstr>16297;#43683</vt:lpwstr>
  </property>
  <property fmtid="{D5CDD505-2E9C-101B-9397-08002B2CF9AE}" pid="46" name="FSObjType">
    <vt:lpwstr>16297;#0</vt:lpwstr>
  </property>
  <property fmtid="{D5CDD505-2E9C-101B-9397-08002B2CF9AE}" pid="47" name="PermMask">
    <vt:lpwstr>0x1b03c4312ef</vt:lpwstr>
  </property>
  <property fmtid="{D5CDD505-2E9C-101B-9397-08002B2CF9AE}" pid="48" name="CheckedOutUserId">
    <vt:lpwstr>16297;#</vt:lpwstr>
  </property>
  <property fmtid="{D5CDD505-2E9C-101B-9397-08002B2CF9AE}" pid="49" name="IsCheckedoutToLocal">
    <vt:lpwstr>16297;#0</vt:lpwstr>
  </property>
  <property fmtid="{D5CDD505-2E9C-101B-9397-08002B2CF9AE}" pid="50" name="UniqueId">
    <vt:lpwstr>16297;#{FB33CC0A-7952-4529-9086-A784203BDEA8}</vt:lpwstr>
  </property>
  <property fmtid="{D5CDD505-2E9C-101B-9397-08002B2CF9AE}" pid="51" name="ProgId">
    <vt:lpwstr>16297;#</vt:lpwstr>
  </property>
  <property fmtid="{D5CDD505-2E9C-101B-9397-08002B2CF9AE}" pid="52" name="ScopeId">
    <vt:lpwstr>16297;#{D4FB6348-8162-47AD-BFF4-F67F0704D624}</vt:lpwstr>
  </property>
  <property fmtid="{D5CDD505-2E9C-101B-9397-08002B2CF9AE}" pid="53" name="VirusStatus">
    <vt:lpwstr>16297;#43683</vt:lpwstr>
  </property>
  <property fmtid="{D5CDD505-2E9C-101B-9397-08002B2CF9AE}" pid="54" name="CheckedOutTitle">
    <vt:lpwstr>16297;#</vt:lpwstr>
  </property>
  <property fmtid="{D5CDD505-2E9C-101B-9397-08002B2CF9AE}" pid="55" name="_CheckinComment">
    <vt:lpwstr>16297;#</vt:lpwstr>
  </property>
  <property fmtid="{D5CDD505-2E9C-101B-9397-08002B2CF9AE}" pid="56" name="_EditMenuTableStart">
    <vt:lpwstr>00688814.docx</vt:lpwstr>
  </property>
  <property fmtid="{D5CDD505-2E9C-101B-9397-08002B2CF9AE}" pid="57" name="_EditMenuTableEnd">
    <vt:lpwstr>16297</vt:lpwstr>
  </property>
  <property fmtid="{D5CDD505-2E9C-101B-9397-08002B2CF9AE}" pid="58" name="LinkFilenameNoMenu">
    <vt:lpwstr>00688814.docx</vt:lpwstr>
  </property>
  <property fmtid="{D5CDD505-2E9C-101B-9397-08002B2CF9AE}" pid="59" name="LinkFilename">
    <vt:lpwstr>00688814.docx</vt:lpwstr>
  </property>
  <property fmtid="{D5CDD505-2E9C-101B-9397-08002B2CF9AE}" pid="60" name="DocIcon">
    <vt:lpwstr>docx</vt:lpwstr>
  </property>
  <property fmtid="{D5CDD505-2E9C-101B-9397-08002B2CF9AE}" pid="61" name="ServerUrl">
    <vt:lpwstr>/sites/glob2/DEPT_HOK_NEW/DocLib/00688814.docx</vt:lpwstr>
  </property>
  <property fmtid="{D5CDD505-2E9C-101B-9397-08002B2CF9AE}" pid="62" name="EncodedAbsUrl">
    <vt:lpwstr>http://sd3portal/sites/glob2/DEPT_HOK_NEW/DocLib/00688814.docx</vt:lpwstr>
  </property>
  <property fmtid="{D5CDD505-2E9C-101B-9397-08002B2CF9AE}" pid="63" name="BaseName">
    <vt:lpwstr>00688814</vt:lpwstr>
  </property>
  <property fmtid="{D5CDD505-2E9C-101B-9397-08002B2CF9AE}" pid="64" name="FileSizeDisplay">
    <vt:lpwstr>43683</vt:lpwstr>
  </property>
  <property fmtid="{D5CDD505-2E9C-101B-9397-08002B2CF9AE}" pid="65" name="MetaInfo">
    <vt:lpwstr>16297;#body:SW|
_Level:SW|1
z:SW|#RowsetSchema
Order:SW|1339000.00000000
Writer_UserList:SW|
Last Modified:SW|13390;#2013-02-04 12:29:06
Cc:SW|
SelectTitle:SW|15627
ParentVersionString:SW|15627;#
vti_author:SR|LAN_KNESSET\\hok_noa
To1:SW|
From:SW|
MetaInf</vt:lpwstr>
  </property>
  <property fmtid="{D5CDD505-2E9C-101B-9397-08002B2CF9AE}" pid="66" name="_Level">
    <vt:lpwstr>1</vt:lpwstr>
  </property>
  <property fmtid="{D5CDD505-2E9C-101B-9397-08002B2CF9AE}" pid="67" name="_IsCurrentVersion">
    <vt:lpwstr>1</vt:lpwstr>
  </property>
  <property fmtid="{D5CDD505-2E9C-101B-9397-08002B2CF9AE}" pid="68" name="SelectTitle">
    <vt:lpwstr>16297</vt:lpwstr>
  </property>
  <property fmtid="{D5CDD505-2E9C-101B-9397-08002B2CF9AE}" pid="69" name="SelectFilename">
    <vt:lpwstr>16297</vt:lpwstr>
  </property>
  <property fmtid="{D5CDD505-2E9C-101B-9397-08002B2CF9AE}" pid="70" name="Edit">
    <vt:lpwstr>0</vt:lpwstr>
  </property>
  <property fmtid="{D5CDD505-2E9C-101B-9397-08002B2CF9AE}" pid="71" name="owshiddenversion">
    <vt:lpwstr>1</vt:lpwstr>
  </property>
  <property fmtid="{D5CDD505-2E9C-101B-9397-08002B2CF9AE}" pid="72" name="_UIVersion">
    <vt:lpwstr>512</vt:lpwstr>
  </property>
  <property fmtid="{D5CDD505-2E9C-101B-9397-08002B2CF9AE}" pid="73" name="Order">
    <vt:lpwstr>1339000.00000000</vt:lpwstr>
  </property>
  <property fmtid="{D5CDD505-2E9C-101B-9397-08002B2CF9AE}" pid="74" name="GUID">
    <vt:lpwstr>{95AA89A9-AAF3-441F-8D28-2C1C4E500D2D}</vt:lpwstr>
  </property>
  <property fmtid="{D5CDD505-2E9C-101B-9397-08002B2CF9AE}" pid="75" name="WorkflowVersion">
    <vt:lpwstr>1</vt:lpwstr>
  </property>
  <property fmtid="{D5CDD505-2E9C-101B-9397-08002B2CF9AE}" pid="76" name="ParentVersionString">
    <vt:lpwstr>16297;#</vt:lpwstr>
  </property>
  <property fmtid="{D5CDD505-2E9C-101B-9397-08002B2CF9AE}" pid="77" name="ParentLeafName">
    <vt:lpwstr>16297;#</vt:lpwstr>
  </property>
  <property fmtid="{D5CDD505-2E9C-101B-9397-08002B2CF9AE}" pid="78" name="Combine">
    <vt:lpwstr>0</vt:lpwstr>
  </property>
  <property fmtid="{D5CDD505-2E9C-101B-9397-08002B2CF9AE}" pid="79" name="RepairDocument">
    <vt:lpwstr>0</vt:lpwstr>
  </property>
  <property fmtid="{D5CDD505-2E9C-101B-9397-08002B2CF9AE}" pid="80" name="ServerRedirected">
    <vt:lpwstr>0</vt:lpwstr>
  </property>
  <property fmtid="{D5CDD505-2E9C-101B-9397-08002B2CF9AE}" pid="81" name="Last Modified">
    <vt:lpwstr>13390;#2013-02-04 12:29:06</vt:lpwstr>
  </property>
  <property fmtid="{D5CDD505-2E9C-101B-9397-08002B2CF9AE}" pid="82" name="Created Date">
    <vt:lpwstr>13390;#2013-02-04 12:29:06</vt:lpwstr>
  </property>
  <property fmtid="{D5CDD505-2E9C-101B-9397-08002B2CF9AE}" pid="83" name="Created By">
    <vt:lpwstr>LAN_KNESSET\hok_dafna</vt:lpwstr>
  </property>
  <property fmtid="{D5CDD505-2E9C-101B-9397-08002B2CF9AE}" pid="84" name="File Type">
    <vt:lpwstr>docx</vt:lpwstr>
  </property>
  <property fmtid="{D5CDD505-2E9C-101B-9397-08002B2CF9AE}" pid="85" name="File Size">
    <vt:lpwstr>13390;#43959</vt:lpwstr>
  </property>
  <property fmtid="{D5CDD505-2E9C-101B-9397-08002B2CF9AE}" pid="86" name="Modified By">
    <vt:lpwstr>LAN_KNESSET\hok_dafna</vt:lpwstr>
  </property>
</Properties>
</file>