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6B3" w:rsidRPr="00577245" w:rsidRDefault="00D156B3" w:rsidP="00D156B3">
      <w:pPr>
        <w:pStyle w:val="big-header"/>
        <w:spacing w:before="0"/>
        <w:ind w:left="0"/>
        <w:rPr>
          <w:rStyle w:val="default"/>
          <w:noProof w:val="0"/>
          <w:sz w:val="32"/>
          <w:szCs w:val="32"/>
          <w:rtl/>
        </w:rPr>
      </w:pPr>
      <w:bookmarkStart w:id="0" w:name="_GoBack"/>
      <w:bookmarkEnd w:id="0"/>
      <w:r w:rsidRPr="00577245">
        <w:rPr>
          <w:noProof w:val="0"/>
          <w:sz w:val="24"/>
          <w:szCs w:val="40"/>
          <w:rtl/>
        </w:rPr>
        <w:t xml:space="preserve">תקנות מס רכוש וקרן פיצויים (תשלום פיצויים) (נזק מלחמה ונזק עקיף) (הוראת שעה), התשע"ד–2014 </w:t>
      </w:r>
    </w:p>
    <w:p w:rsidR="00D156B3" w:rsidRPr="00577245" w:rsidRDefault="00D156B3" w:rsidP="00D156B3">
      <w:pPr>
        <w:pStyle w:val="big-header"/>
        <w:spacing w:before="0"/>
        <w:ind w:left="0"/>
        <w:rPr>
          <w:rStyle w:val="default"/>
          <w:noProof w:val="0"/>
          <w:sz w:val="32"/>
          <w:szCs w:val="32"/>
          <w:rtl/>
        </w:rPr>
      </w:pPr>
      <w:r w:rsidRPr="00577245">
        <w:rPr>
          <w:rStyle w:val="default"/>
          <w:b/>
          <w:bCs/>
          <w:noProof w:val="0"/>
          <w:sz w:val="32"/>
          <w:szCs w:val="32"/>
          <w:u w:val="single"/>
          <w:rtl/>
        </w:rPr>
        <w:t xml:space="preserve"> </w:t>
      </w:r>
    </w:p>
    <w:p w:rsidR="00D156B3" w:rsidRPr="00577245" w:rsidRDefault="00D156B3" w:rsidP="00D156B3">
      <w:pPr>
        <w:pStyle w:val="big-header"/>
        <w:spacing w:before="0"/>
        <w:ind w:left="0"/>
        <w:jc w:val="both"/>
        <w:rPr>
          <w:rStyle w:val="default"/>
          <w:noProof w:val="0"/>
          <w:sz w:val="32"/>
          <w:szCs w:val="32"/>
          <w:rtl/>
        </w:rPr>
      </w:pPr>
      <w:r w:rsidRPr="00577245">
        <w:rPr>
          <w:rStyle w:val="default"/>
          <w:noProof w:val="0"/>
          <w:sz w:val="32"/>
          <w:szCs w:val="32"/>
          <w:rtl/>
        </w:rPr>
        <w:t>בתוקף סמכותי לפי סעיפים 35, 36(א) ו-65 לחוק מס רכוש וקרן פיצויים, התשכ"א–</w:t>
      </w:r>
      <w:r w:rsidRPr="00577245">
        <w:rPr>
          <w:rStyle w:val="a4"/>
          <w:noProof w:val="0"/>
          <w:sz w:val="24"/>
          <w:rtl/>
        </w:rPr>
        <w:footnoteReference w:id="1"/>
      </w:r>
      <w:r w:rsidRPr="00577245">
        <w:rPr>
          <w:rStyle w:val="default"/>
          <w:noProof w:val="0"/>
          <w:sz w:val="32"/>
          <w:szCs w:val="32"/>
          <w:rtl/>
        </w:rPr>
        <w:t>1961 (להלן – החוק), ובאישור ועדת הכספים של הכנסת, אני מתקין תקנות אלה:</w:t>
      </w:r>
    </w:p>
    <w:p w:rsidR="00D156B3" w:rsidRPr="00577245" w:rsidRDefault="00D156B3" w:rsidP="00D156B3">
      <w:pPr>
        <w:pStyle w:val="P00"/>
        <w:spacing w:before="72"/>
        <w:ind w:left="0" w:right="1134"/>
        <w:rPr>
          <w:rStyle w:val="big-number"/>
          <w:noProof w:val="0"/>
          <w:sz w:val="40"/>
          <w:szCs w:val="40"/>
          <w:rtl/>
        </w:rPr>
      </w:pPr>
      <w:bookmarkStart w:id="1" w:name="Seif0"/>
      <w:bookmarkEnd w:id="1"/>
    </w:p>
    <w:tbl>
      <w:tblPr>
        <w:bidiVisual/>
        <w:tblW w:w="10159" w:type="dxa"/>
        <w:tblInd w:w="-658" w:type="dxa"/>
        <w:tblLayout w:type="fixed"/>
        <w:tblLook w:val="01E0" w:firstRow="1" w:lastRow="1" w:firstColumn="1" w:lastColumn="1" w:noHBand="0" w:noVBand="0"/>
      </w:tblPr>
      <w:tblGrid>
        <w:gridCol w:w="992"/>
        <w:gridCol w:w="567"/>
        <w:gridCol w:w="709"/>
        <w:gridCol w:w="708"/>
        <w:gridCol w:w="703"/>
        <w:gridCol w:w="6480"/>
      </w:tblGrid>
      <w:tr w:rsidR="00D156B3" w:rsidRPr="00577245" w:rsidTr="006138F2">
        <w:tc>
          <w:tcPr>
            <w:tcW w:w="992" w:type="dxa"/>
          </w:tcPr>
          <w:p w:rsidR="00D156B3" w:rsidRPr="00577245" w:rsidRDefault="00D156B3" w:rsidP="00D06C5B">
            <w:pPr>
              <w:pStyle w:val="P00"/>
              <w:spacing w:before="72"/>
              <w:ind w:left="0"/>
              <w:rPr>
                <w:rStyle w:val="big-number"/>
                <w:noProof w:val="0"/>
                <w:sz w:val="40"/>
                <w:szCs w:val="28"/>
              </w:rPr>
            </w:pPr>
            <w:r w:rsidRPr="00577245">
              <w:rPr>
                <w:rStyle w:val="default"/>
                <w:noProof w:val="0"/>
                <w:sz w:val="32"/>
                <w:szCs w:val="32"/>
                <w:rtl/>
              </w:rPr>
              <w:t>הוראת שעה</w:t>
            </w:r>
          </w:p>
        </w:tc>
        <w:tc>
          <w:tcPr>
            <w:tcW w:w="567" w:type="dxa"/>
          </w:tcPr>
          <w:p w:rsidR="00D156B3" w:rsidRPr="00577245" w:rsidRDefault="00D156B3" w:rsidP="00D06C5B">
            <w:pPr>
              <w:pStyle w:val="P00"/>
              <w:spacing w:before="72"/>
              <w:ind w:left="0"/>
              <w:rPr>
                <w:rStyle w:val="big-number"/>
                <w:noProof w:val="0"/>
                <w:sz w:val="40"/>
                <w:szCs w:val="40"/>
              </w:rPr>
            </w:pPr>
            <w:r w:rsidRPr="00577245">
              <w:rPr>
                <w:rStyle w:val="default"/>
                <w:noProof w:val="0"/>
                <w:sz w:val="32"/>
                <w:szCs w:val="32"/>
                <w:rtl/>
              </w:rPr>
              <w:t>1.</w:t>
            </w:r>
          </w:p>
        </w:tc>
        <w:tc>
          <w:tcPr>
            <w:tcW w:w="8600" w:type="dxa"/>
            <w:gridSpan w:val="4"/>
          </w:tcPr>
          <w:p w:rsidR="00D156B3" w:rsidRPr="00577245" w:rsidRDefault="00D156B3" w:rsidP="001E522E">
            <w:pPr>
              <w:pStyle w:val="P00"/>
              <w:spacing w:before="72"/>
              <w:ind w:left="0"/>
              <w:rPr>
                <w:rStyle w:val="default"/>
                <w:noProof w:val="0"/>
                <w:sz w:val="32"/>
                <w:szCs w:val="32"/>
                <w:rtl/>
              </w:rPr>
            </w:pPr>
            <w:r w:rsidRPr="00577245">
              <w:rPr>
                <w:rStyle w:val="default"/>
                <w:noProof w:val="0"/>
                <w:sz w:val="32"/>
                <w:szCs w:val="32"/>
                <w:rtl/>
              </w:rPr>
              <w:t xml:space="preserve">לענין נזק באזור </w:t>
            </w:r>
            <w:r w:rsidR="00DB2EA3">
              <w:rPr>
                <w:rStyle w:val="default"/>
                <w:rFonts w:hint="cs"/>
                <w:noProof w:val="0"/>
                <w:sz w:val="32"/>
                <w:szCs w:val="32"/>
                <w:rtl/>
              </w:rPr>
              <w:t>המיוחד</w:t>
            </w:r>
            <w:r w:rsidRPr="00577245">
              <w:rPr>
                <w:rStyle w:val="default"/>
                <w:noProof w:val="0"/>
                <w:sz w:val="32"/>
                <w:szCs w:val="32"/>
                <w:rtl/>
              </w:rPr>
              <w:t xml:space="preserve"> שאירע בתקופה שמיום י' בתמוז התשע"ד (8 ביולי 2014)</w:t>
            </w:r>
            <w:r w:rsidR="001E522E">
              <w:rPr>
                <w:rStyle w:val="default"/>
                <w:rFonts w:hint="cs"/>
                <w:noProof w:val="0"/>
                <w:color w:val="FF0000"/>
                <w:sz w:val="32"/>
                <w:szCs w:val="32"/>
                <w:rtl/>
              </w:rPr>
              <w:t xml:space="preserve"> </w:t>
            </w:r>
            <w:r w:rsidR="001E522E">
              <w:rPr>
                <w:rStyle w:val="default"/>
                <w:rFonts w:hint="cs"/>
                <w:noProof w:val="0"/>
                <w:sz w:val="32"/>
                <w:szCs w:val="32"/>
                <w:rtl/>
              </w:rPr>
              <w:t>עד תום</w:t>
            </w:r>
            <w:r w:rsidRPr="00577245">
              <w:rPr>
                <w:rStyle w:val="default"/>
                <w:noProof w:val="0"/>
                <w:sz w:val="32"/>
                <w:szCs w:val="32"/>
                <w:rtl/>
              </w:rPr>
              <w:t xml:space="preserve"> </w:t>
            </w:r>
            <w:r w:rsidR="001E522E">
              <w:rPr>
                <w:rStyle w:val="default"/>
                <w:rFonts w:hint="cs"/>
                <w:noProof w:val="0"/>
                <w:sz w:val="32"/>
                <w:szCs w:val="32"/>
                <w:rtl/>
              </w:rPr>
              <w:t xml:space="preserve">תוקפה של ההכרזה על </w:t>
            </w:r>
            <w:r w:rsidR="00C54831">
              <w:rPr>
                <w:rStyle w:val="default"/>
                <w:rFonts w:hint="cs"/>
                <w:noProof w:val="0"/>
                <w:sz w:val="32"/>
                <w:szCs w:val="32"/>
                <w:rtl/>
              </w:rPr>
              <w:t>מצב מיוחד בעורף</w:t>
            </w:r>
            <w:r w:rsidR="001E522E">
              <w:rPr>
                <w:rStyle w:val="default"/>
                <w:rFonts w:hint="cs"/>
                <w:noProof w:val="0"/>
                <w:sz w:val="32"/>
                <w:szCs w:val="32"/>
                <w:rtl/>
              </w:rPr>
              <w:t xml:space="preserve"> שניתנה ביום</w:t>
            </w:r>
            <w:r w:rsidR="00B61410">
              <w:rPr>
                <w:rStyle w:val="default"/>
                <w:rFonts w:hint="cs"/>
                <w:noProof w:val="0"/>
                <w:sz w:val="32"/>
                <w:szCs w:val="32"/>
                <w:rtl/>
              </w:rPr>
              <w:t xml:space="preserve"> </w:t>
            </w:r>
            <w:r w:rsidR="00B61410" w:rsidRPr="006138F2">
              <w:rPr>
                <w:rStyle w:val="default"/>
                <w:noProof w:val="0"/>
                <w:sz w:val="32"/>
                <w:szCs w:val="32"/>
                <w:rtl/>
              </w:rPr>
              <w:t xml:space="preserve">י' בתמוז התשע"ד </w:t>
            </w:r>
            <w:r w:rsidR="00B61410">
              <w:rPr>
                <w:rStyle w:val="default"/>
                <w:rFonts w:hint="cs"/>
                <w:noProof w:val="0"/>
                <w:sz w:val="32"/>
                <w:szCs w:val="32"/>
                <w:rtl/>
              </w:rPr>
              <w:t xml:space="preserve">(8 </w:t>
            </w:r>
            <w:r w:rsidR="00B61410" w:rsidRPr="00246C4B">
              <w:rPr>
                <w:rStyle w:val="default"/>
                <w:rFonts w:hint="cs"/>
                <w:noProof w:val="0"/>
                <w:sz w:val="32"/>
                <w:szCs w:val="32"/>
                <w:rtl/>
              </w:rPr>
              <w:t>ביולי 2014)</w:t>
            </w:r>
            <w:r w:rsidR="006E651D" w:rsidRPr="00246C4B">
              <w:rPr>
                <w:rStyle w:val="default"/>
                <w:noProof w:val="0"/>
                <w:sz w:val="32"/>
                <w:szCs w:val="32"/>
                <w:rtl/>
              </w:rPr>
              <w:t xml:space="preserve"> </w:t>
            </w:r>
            <w:r w:rsidR="006E651D" w:rsidRPr="00246C4B">
              <w:rPr>
                <w:rStyle w:val="default"/>
                <w:rFonts w:hint="cs"/>
                <w:noProof w:val="0"/>
                <w:sz w:val="32"/>
                <w:szCs w:val="32"/>
                <w:rtl/>
              </w:rPr>
              <w:t>או</w:t>
            </w:r>
            <w:r w:rsidR="001E522E" w:rsidRPr="00246C4B">
              <w:rPr>
                <w:rStyle w:val="default"/>
                <w:rFonts w:hint="cs"/>
                <w:noProof w:val="0"/>
                <w:sz w:val="32"/>
                <w:szCs w:val="32"/>
                <w:rtl/>
              </w:rPr>
              <w:t xml:space="preserve"> עד</w:t>
            </w:r>
            <w:r w:rsidR="006E651D" w:rsidRPr="00246C4B">
              <w:rPr>
                <w:rStyle w:val="default"/>
                <w:rFonts w:hint="cs"/>
                <w:noProof w:val="0"/>
                <w:sz w:val="32"/>
                <w:szCs w:val="32"/>
                <w:rtl/>
              </w:rPr>
              <w:t xml:space="preserve"> </w:t>
            </w:r>
            <w:r w:rsidRPr="00246C4B">
              <w:rPr>
                <w:rStyle w:val="default"/>
                <w:noProof w:val="0"/>
                <w:sz w:val="32"/>
                <w:szCs w:val="32"/>
                <w:rtl/>
              </w:rPr>
              <w:t>יום ה' באלול התשע"ד (31 באוגוסט 2014)</w:t>
            </w:r>
            <w:r w:rsidR="001E522E" w:rsidRPr="00246C4B">
              <w:rPr>
                <w:rStyle w:val="default"/>
                <w:rFonts w:hint="cs"/>
                <w:noProof w:val="0"/>
                <w:sz w:val="32"/>
                <w:szCs w:val="32"/>
                <w:rtl/>
              </w:rPr>
              <w:t xml:space="preserve"> המוקדם מביניהם</w:t>
            </w:r>
            <w:r w:rsidR="0087184E" w:rsidRPr="00246C4B">
              <w:rPr>
                <w:rStyle w:val="default"/>
                <w:rFonts w:hint="cs"/>
                <w:noProof w:val="0"/>
                <w:sz w:val="32"/>
                <w:szCs w:val="32"/>
                <w:rtl/>
              </w:rPr>
              <w:t xml:space="preserve"> (להלן </w:t>
            </w:r>
            <w:r w:rsidR="0087184E" w:rsidRPr="00246C4B">
              <w:rPr>
                <w:rStyle w:val="default"/>
                <w:noProof w:val="0"/>
                <w:sz w:val="32"/>
                <w:szCs w:val="32"/>
                <w:rtl/>
              </w:rPr>
              <w:t>–</w:t>
            </w:r>
            <w:r w:rsidR="0087184E" w:rsidRPr="00246C4B">
              <w:rPr>
                <w:rStyle w:val="default"/>
                <w:rFonts w:hint="cs"/>
                <w:noProof w:val="0"/>
                <w:sz w:val="32"/>
                <w:szCs w:val="32"/>
                <w:rtl/>
              </w:rPr>
              <w:t xml:space="preserve"> תקופת ההכרזה)</w:t>
            </w:r>
            <w:r w:rsidR="006E651D" w:rsidRPr="00246C4B">
              <w:rPr>
                <w:rStyle w:val="default"/>
                <w:rFonts w:hint="cs"/>
                <w:noProof w:val="0"/>
                <w:sz w:val="32"/>
                <w:szCs w:val="32"/>
                <w:rtl/>
              </w:rPr>
              <w:t>,</w:t>
            </w:r>
            <w:r w:rsidRPr="00246C4B">
              <w:rPr>
                <w:rStyle w:val="default"/>
                <w:noProof w:val="0"/>
                <w:sz w:val="32"/>
                <w:szCs w:val="32"/>
                <w:rtl/>
              </w:rPr>
              <w:t xml:space="preserve"> יראו כאילו בתקנות מס רכוש וקרן פיצויים (תשלום פיצויים</w:t>
            </w:r>
            <w:r w:rsidRPr="00577245">
              <w:rPr>
                <w:rStyle w:val="default"/>
                <w:noProof w:val="0"/>
                <w:sz w:val="32"/>
                <w:szCs w:val="32"/>
                <w:rtl/>
              </w:rPr>
              <w:t>)(נזק מלחמה ונזק עקיף), התשל"ג-1973</w:t>
            </w:r>
            <w:r w:rsidRPr="00577245">
              <w:rPr>
                <w:rStyle w:val="a4"/>
                <w:noProof w:val="0"/>
                <w:sz w:val="24"/>
                <w:szCs w:val="32"/>
                <w:rtl/>
              </w:rPr>
              <w:footnoteReference w:id="2"/>
            </w:r>
            <w:r w:rsidRPr="00577245">
              <w:rPr>
                <w:rStyle w:val="default"/>
                <w:noProof w:val="0"/>
                <w:sz w:val="32"/>
                <w:szCs w:val="32"/>
                <w:rtl/>
              </w:rPr>
              <w:t xml:space="preserve"> (להלן – התקנות העיקריות) - </w:t>
            </w:r>
          </w:p>
          <w:p w:rsidR="00D156B3" w:rsidRPr="00577245" w:rsidRDefault="00D156B3" w:rsidP="00D06C5B">
            <w:pPr>
              <w:pStyle w:val="P00"/>
              <w:spacing w:before="72"/>
              <w:ind w:left="0"/>
              <w:rPr>
                <w:rStyle w:val="default"/>
                <w:noProof w:val="0"/>
                <w:sz w:val="32"/>
                <w:szCs w:val="32"/>
              </w:rPr>
            </w:pPr>
          </w:p>
        </w:tc>
      </w:tr>
      <w:tr w:rsidR="004456F2" w:rsidRPr="00577245" w:rsidTr="004456F2">
        <w:tc>
          <w:tcPr>
            <w:tcW w:w="992" w:type="dxa"/>
          </w:tcPr>
          <w:p w:rsidR="00D156B3" w:rsidRPr="00577245" w:rsidRDefault="00D156B3" w:rsidP="00D06C5B">
            <w:pPr>
              <w:pStyle w:val="P00"/>
              <w:spacing w:before="72"/>
              <w:ind w:left="0"/>
              <w:rPr>
                <w:rStyle w:val="default"/>
                <w:noProof w:val="0"/>
                <w:sz w:val="32"/>
                <w:szCs w:val="28"/>
              </w:rPr>
            </w:pPr>
          </w:p>
        </w:tc>
        <w:tc>
          <w:tcPr>
            <w:tcW w:w="567" w:type="dxa"/>
          </w:tcPr>
          <w:p w:rsidR="00D156B3" w:rsidRPr="00577245" w:rsidRDefault="00D156B3" w:rsidP="00D06C5B">
            <w:pPr>
              <w:pStyle w:val="P00"/>
              <w:spacing w:before="72"/>
              <w:ind w:left="0"/>
              <w:rPr>
                <w:rStyle w:val="default"/>
                <w:noProof w:val="0"/>
                <w:sz w:val="32"/>
                <w:szCs w:val="32"/>
              </w:rPr>
            </w:pPr>
          </w:p>
        </w:tc>
        <w:tc>
          <w:tcPr>
            <w:tcW w:w="709" w:type="dxa"/>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(1)</w:t>
            </w:r>
          </w:p>
        </w:tc>
        <w:tc>
          <w:tcPr>
            <w:tcW w:w="7891"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 xml:space="preserve">בתקנה 1 – </w:t>
            </w:r>
          </w:p>
          <w:p w:rsidR="00D156B3" w:rsidRPr="00577245" w:rsidRDefault="00D156B3" w:rsidP="00D06C5B">
            <w:pPr>
              <w:pStyle w:val="P00"/>
              <w:spacing w:before="72"/>
              <w:ind w:left="0"/>
              <w:rPr>
                <w:rStyle w:val="default"/>
                <w:noProof w:val="0"/>
                <w:sz w:val="32"/>
                <w:szCs w:val="32"/>
              </w:rPr>
            </w:pPr>
          </w:p>
        </w:tc>
      </w:tr>
      <w:tr w:rsidR="004456F2" w:rsidRPr="00577245" w:rsidTr="004456F2">
        <w:tc>
          <w:tcPr>
            <w:tcW w:w="992" w:type="dxa"/>
          </w:tcPr>
          <w:p w:rsidR="00D156B3" w:rsidRPr="00577245" w:rsidRDefault="00D156B3" w:rsidP="00D06C5B">
            <w:pPr>
              <w:pStyle w:val="P00"/>
              <w:spacing w:before="72"/>
              <w:ind w:left="0"/>
              <w:rPr>
                <w:rStyle w:val="default"/>
                <w:noProof w:val="0"/>
                <w:sz w:val="32"/>
                <w:szCs w:val="28"/>
              </w:rPr>
            </w:pPr>
          </w:p>
        </w:tc>
        <w:tc>
          <w:tcPr>
            <w:tcW w:w="567" w:type="dxa"/>
          </w:tcPr>
          <w:p w:rsidR="00D156B3" w:rsidRPr="00577245" w:rsidRDefault="00D156B3" w:rsidP="00D06C5B">
            <w:pPr>
              <w:pStyle w:val="P00"/>
              <w:spacing w:before="72"/>
              <w:ind w:left="0"/>
              <w:rPr>
                <w:rStyle w:val="default"/>
                <w:noProof w:val="0"/>
                <w:sz w:val="32"/>
                <w:szCs w:val="32"/>
              </w:rPr>
            </w:pPr>
          </w:p>
        </w:tc>
        <w:tc>
          <w:tcPr>
            <w:tcW w:w="709" w:type="dxa"/>
          </w:tcPr>
          <w:p w:rsidR="00D156B3" w:rsidRPr="00577245" w:rsidRDefault="00D156B3" w:rsidP="00D06C5B">
            <w:pPr>
              <w:pStyle w:val="P00"/>
              <w:spacing w:before="72"/>
              <w:ind w:left="0"/>
              <w:rPr>
                <w:rStyle w:val="default"/>
                <w:noProof w:val="0"/>
                <w:sz w:val="32"/>
                <w:szCs w:val="32"/>
              </w:rPr>
            </w:pPr>
          </w:p>
        </w:tc>
        <w:tc>
          <w:tcPr>
            <w:tcW w:w="708" w:type="dxa"/>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(א)</w:t>
            </w:r>
          </w:p>
        </w:tc>
        <w:tc>
          <w:tcPr>
            <w:tcW w:w="7183" w:type="dxa"/>
            <w:gridSpan w:val="2"/>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 xml:space="preserve">במקום ההגדרה "שווי של נזק עקיף" נאמר:   </w:t>
            </w:r>
          </w:p>
          <w:p w:rsidR="00D156B3" w:rsidRPr="00577245" w:rsidRDefault="00D156B3" w:rsidP="00D06C5B">
            <w:pPr>
              <w:pStyle w:val="P00"/>
              <w:spacing w:before="72"/>
              <w:ind w:left="0"/>
              <w:rPr>
                <w:rStyle w:val="default"/>
                <w:noProof w:val="0"/>
                <w:sz w:val="32"/>
                <w:szCs w:val="32"/>
              </w:rPr>
            </w:pPr>
          </w:p>
        </w:tc>
      </w:tr>
      <w:tr w:rsidR="004456F2" w:rsidRPr="00577245" w:rsidTr="004456F2">
        <w:tc>
          <w:tcPr>
            <w:tcW w:w="992" w:type="dxa"/>
          </w:tcPr>
          <w:p w:rsidR="00D156B3" w:rsidRPr="00577245" w:rsidRDefault="00D156B3" w:rsidP="00D06C5B">
            <w:pPr>
              <w:pStyle w:val="P00"/>
              <w:spacing w:before="72"/>
              <w:ind w:left="0"/>
              <w:rPr>
                <w:rStyle w:val="default"/>
                <w:noProof w:val="0"/>
                <w:sz w:val="32"/>
                <w:szCs w:val="28"/>
              </w:rPr>
            </w:pPr>
          </w:p>
        </w:tc>
        <w:tc>
          <w:tcPr>
            <w:tcW w:w="567" w:type="dxa"/>
          </w:tcPr>
          <w:p w:rsidR="00D156B3" w:rsidRPr="00577245" w:rsidRDefault="00D156B3" w:rsidP="00D06C5B">
            <w:pPr>
              <w:pStyle w:val="P00"/>
              <w:spacing w:before="72"/>
              <w:ind w:left="0"/>
              <w:rPr>
                <w:rStyle w:val="default"/>
                <w:noProof w:val="0"/>
                <w:sz w:val="32"/>
                <w:szCs w:val="32"/>
              </w:rPr>
            </w:pPr>
          </w:p>
        </w:tc>
        <w:tc>
          <w:tcPr>
            <w:tcW w:w="709" w:type="dxa"/>
          </w:tcPr>
          <w:p w:rsidR="00D156B3" w:rsidRPr="00577245" w:rsidRDefault="00D156B3" w:rsidP="00D06C5B">
            <w:pPr>
              <w:pStyle w:val="P00"/>
              <w:spacing w:before="72"/>
              <w:ind w:left="0"/>
              <w:rPr>
                <w:rStyle w:val="default"/>
                <w:noProof w:val="0"/>
                <w:sz w:val="32"/>
                <w:szCs w:val="32"/>
              </w:rPr>
            </w:pPr>
          </w:p>
        </w:tc>
        <w:tc>
          <w:tcPr>
            <w:tcW w:w="708" w:type="dxa"/>
          </w:tcPr>
          <w:p w:rsidR="00D156B3" w:rsidRPr="00577245" w:rsidRDefault="00D156B3" w:rsidP="00D06C5B">
            <w:pPr>
              <w:pStyle w:val="P00"/>
              <w:spacing w:before="72"/>
              <w:ind w:left="0"/>
              <w:rPr>
                <w:rStyle w:val="default"/>
                <w:noProof w:val="0"/>
                <w:sz w:val="32"/>
                <w:szCs w:val="32"/>
              </w:rPr>
            </w:pPr>
          </w:p>
        </w:tc>
        <w:tc>
          <w:tcPr>
            <w:tcW w:w="7183" w:type="dxa"/>
            <w:gridSpan w:val="2"/>
          </w:tcPr>
          <w:p w:rsidR="00D156B3" w:rsidRDefault="00D156B3" w:rsidP="002712AB">
            <w:pPr>
              <w:pStyle w:val="P00"/>
              <w:spacing w:before="72"/>
              <w:ind w:left="0"/>
              <w:rPr>
                <w:rStyle w:val="default"/>
                <w:noProof w:val="0"/>
                <w:sz w:val="32"/>
                <w:szCs w:val="32"/>
                <w:rtl/>
              </w:rPr>
            </w:pPr>
            <w:r w:rsidRPr="00577245">
              <w:rPr>
                <w:rStyle w:val="default"/>
                <w:noProof w:val="0"/>
                <w:sz w:val="32"/>
                <w:szCs w:val="32"/>
                <w:rtl/>
              </w:rPr>
              <w:t>""</w:t>
            </w:r>
            <w:r w:rsidRPr="00577245">
              <w:rPr>
                <w:rStyle w:val="default"/>
                <w:b/>
                <w:bCs/>
                <w:noProof w:val="0"/>
                <w:sz w:val="32"/>
                <w:szCs w:val="32"/>
                <w:rtl/>
              </w:rPr>
              <w:t xml:space="preserve">אזור </w:t>
            </w:r>
            <w:r w:rsidR="00DB2EA3">
              <w:rPr>
                <w:rStyle w:val="default"/>
                <w:rFonts w:hint="cs"/>
                <w:b/>
                <w:bCs/>
                <w:noProof w:val="0"/>
                <w:sz w:val="32"/>
                <w:szCs w:val="32"/>
                <w:rtl/>
              </w:rPr>
              <w:t>מיוחד</w:t>
            </w:r>
            <w:r w:rsidRPr="00577245">
              <w:rPr>
                <w:rStyle w:val="default"/>
                <w:noProof w:val="0"/>
                <w:sz w:val="32"/>
                <w:szCs w:val="32"/>
                <w:rtl/>
              </w:rPr>
              <w:t xml:space="preserve">" – האזור המסומן במפה והכולל את הישובים </w:t>
            </w:r>
            <w:r w:rsidR="00F37773">
              <w:rPr>
                <w:rStyle w:val="default"/>
                <w:rFonts w:hint="cs"/>
                <w:noProof w:val="0"/>
                <w:sz w:val="32"/>
                <w:szCs w:val="32"/>
                <w:rtl/>
              </w:rPr>
              <w:t>ברשימה</w:t>
            </w:r>
            <w:r w:rsidR="00EA1833">
              <w:rPr>
                <w:rStyle w:val="default"/>
                <w:rFonts w:hint="cs"/>
                <w:noProof w:val="0"/>
                <w:sz w:val="32"/>
                <w:szCs w:val="32"/>
                <w:rtl/>
              </w:rPr>
              <w:t>,</w:t>
            </w:r>
            <w:r w:rsidR="00F37773">
              <w:rPr>
                <w:rStyle w:val="default"/>
                <w:rFonts w:hint="cs"/>
                <w:noProof w:val="0"/>
                <w:sz w:val="32"/>
                <w:szCs w:val="32"/>
                <w:rtl/>
              </w:rPr>
              <w:t xml:space="preserve"> הכל כמפורט בתוספת השניה</w:t>
            </w:r>
            <w:r w:rsidRPr="00577245">
              <w:rPr>
                <w:rStyle w:val="default"/>
                <w:noProof w:val="0"/>
                <w:sz w:val="32"/>
                <w:szCs w:val="32"/>
                <w:rtl/>
              </w:rPr>
              <w:t xml:space="preserve">, המוכרז בזה יישוב ספר </w:t>
            </w:r>
            <w:r w:rsidR="004103F0">
              <w:rPr>
                <w:rStyle w:val="default"/>
                <w:rFonts w:hint="cs"/>
                <w:noProof w:val="0"/>
                <w:sz w:val="32"/>
                <w:szCs w:val="32"/>
                <w:rtl/>
              </w:rPr>
              <w:t>ב</w:t>
            </w:r>
            <w:r w:rsidRPr="00A03716">
              <w:rPr>
                <w:rStyle w:val="default"/>
                <w:noProof w:val="0"/>
                <w:sz w:val="32"/>
                <w:szCs w:val="32"/>
                <w:rtl/>
              </w:rPr>
              <w:t>תקופת ההכרזה;</w:t>
            </w:r>
          </w:p>
          <w:p w:rsidR="00EE3E59" w:rsidRPr="00A03716" w:rsidRDefault="00CA53FE" w:rsidP="00BB0986">
            <w:pPr>
              <w:pStyle w:val="P00"/>
              <w:spacing w:before="72"/>
              <w:ind w:left="0"/>
              <w:rPr>
                <w:rStyle w:val="default"/>
                <w:noProof w:val="0"/>
                <w:sz w:val="32"/>
                <w:szCs w:val="32"/>
                <w:rtl/>
              </w:rPr>
            </w:pPr>
            <w:r w:rsidRPr="00246C4B">
              <w:rPr>
                <w:rStyle w:val="default"/>
                <w:noProof w:val="0"/>
                <w:sz w:val="32"/>
                <w:szCs w:val="32"/>
                <w:rtl/>
              </w:rPr>
              <w:t>"</w:t>
            </w:r>
            <w:r w:rsidRPr="002F083B">
              <w:rPr>
                <w:rStyle w:val="default"/>
                <w:b/>
                <w:bCs/>
                <w:noProof w:val="0"/>
                <w:sz w:val="32"/>
                <w:szCs w:val="32"/>
                <w:rtl/>
              </w:rPr>
              <w:t xml:space="preserve">הוראה על סגירת </w:t>
            </w:r>
            <w:r w:rsidR="002A296D">
              <w:rPr>
                <w:rStyle w:val="default"/>
                <w:rFonts w:hint="cs"/>
                <w:b/>
                <w:bCs/>
                <w:noProof w:val="0"/>
                <w:sz w:val="32"/>
                <w:szCs w:val="32"/>
                <w:rtl/>
              </w:rPr>
              <w:t xml:space="preserve">מוסד חינוך או </w:t>
            </w:r>
            <w:r w:rsidRPr="002F083B">
              <w:rPr>
                <w:rStyle w:val="default"/>
                <w:b/>
                <w:bCs/>
                <w:noProof w:val="0"/>
                <w:sz w:val="32"/>
                <w:szCs w:val="32"/>
                <w:rtl/>
              </w:rPr>
              <w:t>מוסד</w:t>
            </w:r>
            <w:r w:rsidR="00CC5FB9">
              <w:rPr>
                <w:rStyle w:val="default"/>
                <w:rFonts w:hint="cs"/>
                <w:b/>
                <w:bCs/>
                <w:noProof w:val="0"/>
                <w:sz w:val="32"/>
                <w:szCs w:val="32"/>
                <w:rtl/>
              </w:rPr>
              <w:t>ות</w:t>
            </w:r>
            <w:r w:rsidRPr="002F083B">
              <w:rPr>
                <w:rStyle w:val="default"/>
                <w:b/>
                <w:bCs/>
                <w:noProof w:val="0"/>
                <w:sz w:val="32"/>
                <w:szCs w:val="32"/>
                <w:rtl/>
              </w:rPr>
              <w:t xml:space="preserve"> חינוך</w:t>
            </w:r>
            <w:r w:rsidRPr="00246C4B">
              <w:rPr>
                <w:rStyle w:val="default"/>
                <w:noProof w:val="0"/>
                <w:sz w:val="32"/>
                <w:szCs w:val="32"/>
                <w:rtl/>
              </w:rPr>
              <w:t xml:space="preserve">"- הוראה של </w:t>
            </w:r>
            <w:r w:rsidR="00EE3E59">
              <w:rPr>
                <w:rStyle w:val="default"/>
                <w:rFonts w:hint="cs"/>
                <w:noProof w:val="0"/>
                <w:sz w:val="32"/>
                <w:szCs w:val="32"/>
                <w:rtl/>
              </w:rPr>
              <w:t>פיקוד העורף</w:t>
            </w:r>
            <w:r w:rsidRPr="00246C4B">
              <w:rPr>
                <w:rStyle w:val="default"/>
                <w:noProof w:val="0"/>
                <w:sz w:val="32"/>
                <w:szCs w:val="32"/>
                <w:rtl/>
              </w:rPr>
              <w:t xml:space="preserve"> על סגירת </w:t>
            </w:r>
            <w:r w:rsidR="002A296D">
              <w:rPr>
                <w:rStyle w:val="default"/>
                <w:rFonts w:hint="cs"/>
                <w:noProof w:val="0"/>
                <w:sz w:val="32"/>
                <w:szCs w:val="32"/>
                <w:rtl/>
              </w:rPr>
              <w:t xml:space="preserve">מוסד חינוך או </w:t>
            </w:r>
            <w:r w:rsidRPr="00246C4B">
              <w:rPr>
                <w:rStyle w:val="default"/>
                <w:noProof w:val="0"/>
                <w:sz w:val="32"/>
                <w:szCs w:val="32"/>
                <w:rtl/>
              </w:rPr>
              <w:t>מוסד</w:t>
            </w:r>
            <w:r w:rsidR="00CC5FB9">
              <w:rPr>
                <w:rStyle w:val="default"/>
                <w:rFonts w:hint="cs"/>
                <w:noProof w:val="0"/>
                <w:sz w:val="32"/>
                <w:szCs w:val="32"/>
                <w:rtl/>
              </w:rPr>
              <w:t>ות</w:t>
            </w:r>
            <w:r w:rsidRPr="00246C4B">
              <w:rPr>
                <w:rStyle w:val="default"/>
                <w:noProof w:val="0"/>
                <w:sz w:val="32"/>
                <w:szCs w:val="32"/>
                <w:rtl/>
              </w:rPr>
              <w:t xml:space="preserve"> חינוך ברשות מקומית באזור </w:t>
            </w:r>
            <w:r w:rsidR="00EE3E59">
              <w:rPr>
                <w:rStyle w:val="default"/>
                <w:rFonts w:hint="cs"/>
                <w:noProof w:val="0"/>
                <w:sz w:val="32"/>
                <w:szCs w:val="32"/>
                <w:rtl/>
              </w:rPr>
              <w:t>מיוחד</w:t>
            </w:r>
            <w:r w:rsidRPr="00246C4B">
              <w:rPr>
                <w:rStyle w:val="default"/>
                <w:noProof w:val="0"/>
                <w:sz w:val="32"/>
                <w:szCs w:val="32"/>
                <w:rtl/>
              </w:rPr>
              <w:t xml:space="preserve">, שניתנה </w:t>
            </w:r>
            <w:r w:rsidR="006B4F53">
              <w:rPr>
                <w:rStyle w:val="default"/>
                <w:rFonts w:hint="cs"/>
                <w:noProof w:val="0"/>
                <w:sz w:val="32"/>
                <w:szCs w:val="32"/>
                <w:rtl/>
              </w:rPr>
              <w:t xml:space="preserve">בתקופת ההכרזה, </w:t>
            </w:r>
            <w:r w:rsidRPr="00246C4B">
              <w:rPr>
                <w:rStyle w:val="default"/>
                <w:noProof w:val="0"/>
                <w:sz w:val="32"/>
                <w:szCs w:val="32"/>
                <w:rtl/>
              </w:rPr>
              <w:t xml:space="preserve">או הוראה כאמור שניתנה בין התאריכים </w:t>
            </w:r>
            <w:r w:rsidR="006B4F53" w:rsidRPr="006138F2">
              <w:rPr>
                <w:rStyle w:val="default"/>
                <w:noProof w:val="0"/>
                <w:sz w:val="32"/>
                <w:szCs w:val="32"/>
                <w:rtl/>
              </w:rPr>
              <w:t xml:space="preserve">י' בתמוז התשע"ד </w:t>
            </w:r>
            <w:r w:rsidR="006B4F53">
              <w:rPr>
                <w:rStyle w:val="default"/>
                <w:rFonts w:hint="cs"/>
                <w:noProof w:val="0"/>
                <w:sz w:val="32"/>
                <w:szCs w:val="32"/>
                <w:rtl/>
              </w:rPr>
              <w:t>(8 ביולי 2014)</w:t>
            </w:r>
            <w:r w:rsidR="006B4F53" w:rsidRPr="00577245">
              <w:rPr>
                <w:rStyle w:val="default"/>
                <w:noProof w:val="0"/>
                <w:sz w:val="32"/>
                <w:szCs w:val="32"/>
                <w:rtl/>
              </w:rPr>
              <w:t xml:space="preserve"> </w:t>
            </w:r>
            <w:r w:rsidR="006B4F53" w:rsidRPr="00EE3E59">
              <w:rPr>
                <w:rStyle w:val="default"/>
                <w:noProof w:val="0"/>
                <w:sz w:val="32"/>
                <w:szCs w:val="32"/>
                <w:rtl/>
              </w:rPr>
              <w:t>ו</w:t>
            </w:r>
            <w:r w:rsidR="006B4F53">
              <w:rPr>
                <w:rStyle w:val="default"/>
                <w:rFonts w:hint="cs"/>
                <w:noProof w:val="0"/>
                <w:sz w:val="32"/>
                <w:szCs w:val="32"/>
                <w:rtl/>
              </w:rPr>
              <w:t>כ"ט</w:t>
            </w:r>
            <w:r w:rsidR="006B4F53" w:rsidRPr="00EE3E59">
              <w:rPr>
                <w:rStyle w:val="default"/>
                <w:noProof w:val="0"/>
                <w:sz w:val="32"/>
                <w:szCs w:val="32"/>
                <w:rtl/>
              </w:rPr>
              <w:t xml:space="preserve"> ב</w:t>
            </w:r>
            <w:r w:rsidR="006B4F53">
              <w:rPr>
                <w:rStyle w:val="default"/>
                <w:rFonts w:hint="cs"/>
                <w:noProof w:val="0"/>
                <w:sz w:val="32"/>
                <w:szCs w:val="32"/>
                <w:rtl/>
              </w:rPr>
              <w:t>תמוז</w:t>
            </w:r>
            <w:r w:rsidR="006B4F53" w:rsidRPr="00EE3E59">
              <w:rPr>
                <w:rStyle w:val="default"/>
                <w:noProof w:val="0"/>
                <w:sz w:val="32"/>
                <w:szCs w:val="32"/>
                <w:rtl/>
              </w:rPr>
              <w:t xml:space="preserve"> התשע"</w:t>
            </w:r>
            <w:r w:rsidR="006B4F53">
              <w:rPr>
                <w:rStyle w:val="default"/>
                <w:rFonts w:hint="cs"/>
                <w:noProof w:val="0"/>
                <w:sz w:val="32"/>
                <w:szCs w:val="32"/>
                <w:rtl/>
              </w:rPr>
              <w:t>ד</w:t>
            </w:r>
            <w:r w:rsidR="006B4F53" w:rsidRPr="00EE3E59">
              <w:rPr>
                <w:rStyle w:val="default"/>
                <w:noProof w:val="0"/>
                <w:sz w:val="32"/>
                <w:szCs w:val="32"/>
                <w:rtl/>
              </w:rPr>
              <w:t xml:space="preserve"> (</w:t>
            </w:r>
            <w:r w:rsidR="006B4F53">
              <w:rPr>
                <w:rStyle w:val="default"/>
                <w:rFonts w:hint="cs"/>
                <w:noProof w:val="0"/>
                <w:sz w:val="32"/>
                <w:szCs w:val="32"/>
                <w:rtl/>
              </w:rPr>
              <w:t>27</w:t>
            </w:r>
            <w:r w:rsidR="006B4F53" w:rsidRPr="00EE3E59">
              <w:rPr>
                <w:rStyle w:val="default"/>
                <w:noProof w:val="0"/>
                <w:sz w:val="32"/>
                <w:szCs w:val="32"/>
                <w:rtl/>
              </w:rPr>
              <w:t xml:space="preserve"> ב</w:t>
            </w:r>
            <w:r w:rsidR="006B4F53">
              <w:rPr>
                <w:rStyle w:val="default"/>
                <w:rFonts w:hint="cs"/>
                <w:noProof w:val="0"/>
                <w:sz w:val="32"/>
                <w:szCs w:val="32"/>
                <w:rtl/>
              </w:rPr>
              <w:t>יולי</w:t>
            </w:r>
            <w:r w:rsidR="006B4F53" w:rsidRPr="00EE3E59">
              <w:rPr>
                <w:rStyle w:val="default"/>
                <w:noProof w:val="0"/>
                <w:sz w:val="32"/>
                <w:szCs w:val="32"/>
                <w:rtl/>
              </w:rPr>
              <w:t xml:space="preserve"> 201</w:t>
            </w:r>
            <w:r w:rsidR="006B4F53">
              <w:rPr>
                <w:rStyle w:val="default"/>
                <w:rFonts w:hint="cs"/>
                <w:noProof w:val="0"/>
                <w:sz w:val="32"/>
                <w:szCs w:val="32"/>
                <w:rtl/>
              </w:rPr>
              <w:t>4</w:t>
            </w:r>
            <w:r w:rsidR="006B4F53" w:rsidRPr="00EE3E59">
              <w:rPr>
                <w:rStyle w:val="default"/>
                <w:noProof w:val="0"/>
                <w:sz w:val="32"/>
                <w:szCs w:val="32"/>
                <w:rtl/>
              </w:rPr>
              <w:t>),</w:t>
            </w:r>
            <w:r w:rsidRPr="00246C4B">
              <w:rPr>
                <w:rStyle w:val="default"/>
                <w:noProof w:val="0"/>
                <w:sz w:val="32"/>
                <w:szCs w:val="32"/>
                <w:rtl/>
              </w:rPr>
              <w:t xml:space="preserve"> על ידי  רשות מקומית באזור </w:t>
            </w:r>
            <w:r w:rsidR="006B4F53">
              <w:rPr>
                <w:rStyle w:val="default"/>
                <w:rFonts w:hint="cs"/>
                <w:noProof w:val="0"/>
                <w:sz w:val="32"/>
                <w:szCs w:val="32"/>
                <w:rtl/>
              </w:rPr>
              <w:t>מיוחד</w:t>
            </w:r>
            <w:r w:rsidR="002C4FA8">
              <w:rPr>
                <w:rStyle w:val="default"/>
                <w:rFonts w:hint="cs"/>
                <w:noProof w:val="0"/>
                <w:sz w:val="32"/>
                <w:szCs w:val="32"/>
                <w:rtl/>
              </w:rPr>
              <w:t xml:space="preserve">, </w:t>
            </w:r>
            <w:r w:rsidRPr="00246C4B">
              <w:rPr>
                <w:rStyle w:val="default"/>
                <w:noProof w:val="0"/>
                <w:sz w:val="32"/>
                <w:szCs w:val="32"/>
                <w:rtl/>
              </w:rPr>
              <w:t>המנויה בתוספת השלישית</w:t>
            </w:r>
            <w:r w:rsidR="00D9585D">
              <w:rPr>
                <w:rStyle w:val="default"/>
                <w:rFonts w:hint="cs"/>
                <w:noProof w:val="0"/>
                <w:sz w:val="32"/>
                <w:szCs w:val="32"/>
                <w:rtl/>
              </w:rPr>
              <w:t>,</w:t>
            </w:r>
            <w:r w:rsidR="00932E13">
              <w:rPr>
                <w:rStyle w:val="default"/>
                <w:rFonts w:hint="cs"/>
                <w:noProof w:val="0"/>
                <w:sz w:val="32"/>
                <w:szCs w:val="32"/>
                <w:rtl/>
              </w:rPr>
              <w:t xml:space="preserve"> </w:t>
            </w:r>
            <w:r w:rsidR="00BC7C80" w:rsidRPr="00BC7C80">
              <w:rPr>
                <w:rStyle w:val="default"/>
                <w:noProof w:val="0"/>
                <w:sz w:val="32"/>
                <w:szCs w:val="32"/>
                <w:rtl/>
              </w:rPr>
              <w:t>במועדים הנקובים בתוספת</w:t>
            </w:r>
            <w:r w:rsidR="00EE3E59">
              <w:rPr>
                <w:rStyle w:val="default"/>
                <w:rFonts w:hint="cs"/>
                <w:noProof w:val="0"/>
                <w:sz w:val="32"/>
                <w:szCs w:val="32"/>
                <w:rtl/>
              </w:rPr>
              <w:t>;</w:t>
            </w:r>
          </w:p>
          <w:p w:rsidR="00D156B3" w:rsidRPr="00577245" w:rsidRDefault="00D156B3" w:rsidP="00D06C5B">
            <w:pPr>
              <w:pStyle w:val="P00"/>
              <w:spacing w:before="72"/>
              <w:ind w:left="0"/>
              <w:rPr>
                <w:rStyle w:val="default"/>
                <w:noProof w:val="0"/>
                <w:sz w:val="32"/>
                <w:szCs w:val="32"/>
                <w:rtl/>
              </w:rPr>
            </w:pPr>
          </w:p>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w:t>
            </w:r>
            <w:r w:rsidRPr="00577245">
              <w:rPr>
                <w:rStyle w:val="default"/>
                <w:b/>
                <w:bCs/>
                <w:noProof w:val="0"/>
                <w:sz w:val="32"/>
                <w:szCs w:val="32"/>
                <w:rtl/>
              </w:rPr>
              <w:t>חוק מס ערך מוסף</w:t>
            </w:r>
            <w:r w:rsidRPr="00577245">
              <w:rPr>
                <w:rStyle w:val="default"/>
                <w:noProof w:val="0"/>
                <w:sz w:val="32"/>
                <w:szCs w:val="32"/>
                <w:rtl/>
              </w:rPr>
              <w:t>" - חוק מס ערך מוסף, התשל"ו-</w:t>
            </w:r>
            <w:r w:rsidRPr="00577245">
              <w:rPr>
                <w:rStyle w:val="a4"/>
                <w:noProof w:val="0"/>
                <w:sz w:val="24"/>
                <w:szCs w:val="32"/>
                <w:rtl/>
              </w:rPr>
              <w:footnoteReference w:id="3"/>
            </w:r>
            <w:r w:rsidRPr="00577245">
              <w:rPr>
                <w:rStyle w:val="default"/>
                <w:noProof w:val="0"/>
                <w:sz w:val="32"/>
                <w:szCs w:val="32"/>
                <w:rtl/>
              </w:rPr>
              <w:t>1975;</w:t>
            </w:r>
          </w:p>
          <w:p w:rsidR="00D156B3" w:rsidRPr="00577245" w:rsidRDefault="00D156B3" w:rsidP="00D06C5B">
            <w:pPr>
              <w:pStyle w:val="P00"/>
              <w:spacing w:before="72"/>
              <w:ind w:left="0"/>
              <w:rPr>
                <w:rStyle w:val="default"/>
                <w:noProof w:val="0"/>
                <w:sz w:val="32"/>
                <w:szCs w:val="32"/>
                <w:rtl/>
              </w:rPr>
            </w:pPr>
          </w:p>
          <w:p w:rsidR="00D156B3" w:rsidRPr="00577245" w:rsidRDefault="00D156B3" w:rsidP="00D06C5B">
            <w:pPr>
              <w:pStyle w:val="P00"/>
              <w:spacing w:before="72"/>
              <w:ind w:left="0"/>
              <w:rPr>
                <w:rStyle w:val="default"/>
                <w:noProof w:val="0"/>
                <w:sz w:val="32"/>
                <w:szCs w:val="32"/>
                <w:rtl/>
              </w:rPr>
            </w:pPr>
            <w:r w:rsidRPr="00577245">
              <w:rPr>
                <w:rStyle w:val="default"/>
                <w:b/>
                <w:bCs/>
                <w:noProof w:val="0"/>
                <w:sz w:val="32"/>
                <w:szCs w:val="32"/>
                <w:rtl/>
              </w:rPr>
              <w:t>"מס תשומות"</w:t>
            </w:r>
            <w:r w:rsidRPr="00577245">
              <w:rPr>
                <w:rStyle w:val="default"/>
                <w:noProof w:val="0"/>
                <w:sz w:val="32"/>
                <w:szCs w:val="32"/>
                <w:rtl/>
              </w:rPr>
              <w:t xml:space="preserve"> – כהגדרתו בחוק מס ערך מוסף;</w:t>
            </w:r>
          </w:p>
          <w:p w:rsidR="00D156B3" w:rsidRPr="00577245" w:rsidRDefault="00D156B3" w:rsidP="00D06C5B">
            <w:pPr>
              <w:pStyle w:val="P00"/>
              <w:spacing w:before="72"/>
              <w:ind w:left="0"/>
              <w:rPr>
                <w:rStyle w:val="default"/>
                <w:noProof w:val="0"/>
                <w:sz w:val="32"/>
                <w:szCs w:val="32"/>
                <w:rtl/>
              </w:rPr>
            </w:pPr>
          </w:p>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w:t>
            </w:r>
            <w:r w:rsidRPr="00577245">
              <w:rPr>
                <w:rStyle w:val="default"/>
                <w:b/>
                <w:bCs/>
                <w:noProof w:val="0"/>
                <w:sz w:val="32"/>
                <w:szCs w:val="32"/>
                <w:rtl/>
              </w:rPr>
              <w:t>מחזור עסקאות</w:t>
            </w:r>
            <w:r w:rsidRPr="00577245">
              <w:rPr>
                <w:rStyle w:val="default"/>
                <w:noProof w:val="0"/>
                <w:sz w:val="32"/>
                <w:szCs w:val="32"/>
                <w:rtl/>
              </w:rPr>
              <w:t>" – מחזור עסקאות כמשמעותו בחוק מס ערך מוסף, למעט עסקאות שסעיפים 20 או 21 לחוק מס ערך מוסף חלים עליהן</w:t>
            </w:r>
            <w:r w:rsidRPr="00577245">
              <w:rPr>
                <w:noProof w:val="0"/>
                <w:sz w:val="24"/>
                <w:szCs w:val="32"/>
                <w:rtl/>
              </w:rPr>
              <w:t xml:space="preserve"> </w:t>
            </w:r>
            <w:r w:rsidRPr="00577245">
              <w:rPr>
                <w:rStyle w:val="default"/>
                <w:noProof w:val="0"/>
                <w:sz w:val="32"/>
                <w:szCs w:val="32"/>
                <w:rtl/>
              </w:rPr>
              <w:t>ולמעט פיצוי ששולם לפי החוק;</w:t>
            </w:r>
          </w:p>
          <w:p w:rsidR="00D156B3" w:rsidRPr="00577245" w:rsidRDefault="00D156B3" w:rsidP="00D06C5B">
            <w:pPr>
              <w:pStyle w:val="P00"/>
              <w:spacing w:before="72"/>
              <w:ind w:left="0"/>
              <w:rPr>
                <w:rStyle w:val="default"/>
                <w:noProof w:val="0"/>
                <w:sz w:val="32"/>
                <w:szCs w:val="32"/>
                <w:rtl/>
              </w:rPr>
            </w:pPr>
          </w:p>
          <w:p w:rsidR="00D156B3" w:rsidRPr="00577245" w:rsidRDefault="00D156B3" w:rsidP="00D06C5B">
            <w:pPr>
              <w:pStyle w:val="P00"/>
              <w:spacing w:before="72"/>
              <w:ind w:left="0"/>
              <w:rPr>
                <w:rStyle w:val="default"/>
                <w:noProof w:val="0"/>
                <w:sz w:val="32"/>
                <w:szCs w:val="32"/>
                <w:rtl/>
              </w:rPr>
            </w:pPr>
            <w:r w:rsidRPr="00577245">
              <w:rPr>
                <w:rStyle w:val="default"/>
                <w:b/>
                <w:bCs/>
                <w:noProof w:val="0"/>
                <w:sz w:val="32"/>
                <w:szCs w:val="32"/>
                <w:rtl/>
              </w:rPr>
              <w:t>"מוסד ציבורי זכאי"</w:t>
            </w:r>
            <w:r w:rsidRPr="00577245">
              <w:rPr>
                <w:rStyle w:val="default"/>
                <w:noProof w:val="0"/>
                <w:sz w:val="32"/>
                <w:szCs w:val="32"/>
                <w:rtl/>
              </w:rPr>
              <w:t xml:space="preserve"> – מוסד ציבורי כהגדרתו בסעיף 9(2)(ב) </w:t>
            </w:r>
            <w:r w:rsidR="00BE762B">
              <w:rPr>
                <w:rStyle w:val="default"/>
                <w:noProof w:val="0"/>
                <w:sz w:val="32"/>
                <w:szCs w:val="32"/>
                <w:rtl/>
              </w:rPr>
              <w:t>לפקוד</w:t>
            </w:r>
            <w:r w:rsidR="00BE762B">
              <w:rPr>
                <w:rStyle w:val="default"/>
                <w:rFonts w:hint="cs"/>
                <w:noProof w:val="0"/>
                <w:sz w:val="32"/>
                <w:szCs w:val="32"/>
                <w:rtl/>
              </w:rPr>
              <w:t xml:space="preserve">ת מס הכנסה (נוסח חדש) התשכ"א-1961 (להלן </w:t>
            </w:r>
            <w:r w:rsidR="00BE762B">
              <w:rPr>
                <w:rStyle w:val="default"/>
                <w:noProof w:val="0"/>
                <w:sz w:val="32"/>
                <w:szCs w:val="32"/>
                <w:rtl/>
              </w:rPr>
              <w:t>–</w:t>
            </w:r>
            <w:r w:rsidR="00BE762B">
              <w:rPr>
                <w:rStyle w:val="default"/>
                <w:rFonts w:hint="cs"/>
                <w:noProof w:val="0"/>
                <w:sz w:val="32"/>
                <w:szCs w:val="32"/>
                <w:rtl/>
              </w:rPr>
              <w:t xml:space="preserve"> הפקודה)</w:t>
            </w:r>
            <w:r w:rsidRPr="00577245">
              <w:rPr>
                <w:rStyle w:val="default"/>
                <w:noProof w:val="0"/>
                <w:sz w:val="32"/>
                <w:szCs w:val="32"/>
                <w:rtl/>
              </w:rPr>
              <w:t>, שמתקיימים בו שני אלה:</w:t>
            </w:r>
          </w:p>
          <w:p w:rsidR="002712AB" w:rsidRDefault="002712AB" w:rsidP="000724E2">
            <w:pPr>
              <w:pStyle w:val="P00"/>
              <w:spacing w:before="72"/>
              <w:ind w:left="360"/>
              <w:rPr>
                <w:rStyle w:val="default"/>
                <w:noProof w:val="0"/>
                <w:sz w:val="32"/>
                <w:szCs w:val="32"/>
                <w:rtl/>
              </w:rPr>
            </w:pPr>
            <w:r>
              <w:rPr>
                <w:rStyle w:val="default"/>
                <w:rFonts w:hint="cs"/>
                <w:noProof w:val="0"/>
                <w:sz w:val="32"/>
                <w:szCs w:val="32"/>
                <w:rtl/>
              </w:rPr>
              <w:t xml:space="preserve">(1) </w:t>
            </w:r>
            <w:r w:rsidR="00D156B3" w:rsidRPr="00577245">
              <w:rPr>
                <w:rStyle w:val="default"/>
                <w:noProof w:val="0"/>
                <w:sz w:val="32"/>
                <w:szCs w:val="32"/>
                <w:rtl/>
              </w:rPr>
              <w:t>שליש לפחות מהכנסתו בשנת המס 2013, כפי שדווחה בדוח שהגיש לפי סעיף 131 לפקודה, לא היתה מתמיכה, לפי סעיף 3א לחוק יסודות התקציב, התשמ"ה-1985</w:t>
            </w:r>
            <w:r w:rsidR="00D156B3" w:rsidRPr="00577245">
              <w:rPr>
                <w:rStyle w:val="a4"/>
                <w:noProof w:val="0"/>
                <w:sz w:val="24"/>
                <w:szCs w:val="32"/>
                <w:rtl/>
              </w:rPr>
              <w:footnoteReference w:id="4"/>
            </w:r>
            <w:r w:rsidR="00D156B3" w:rsidRPr="00577245">
              <w:rPr>
                <w:rStyle w:val="default"/>
                <w:noProof w:val="0"/>
                <w:sz w:val="32"/>
                <w:szCs w:val="32"/>
                <w:rtl/>
              </w:rPr>
              <w:t>, מתמיכה מאת רשות מקומית, או מתרומות (להלן – תמיכות ותרומות);</w:t>
            </w:r>
            <w:r w:rsidRPr="00577245">
              <w:rPr>
                <w:rStyle w:val="default"/>
                <w:noProof w:val="0"/>
                <w:sz w:val="32"/>
                <w:szCs w:val="32"/>
                <w:rtl/>
              </w:rPr>
              <w:t xml:space="preserve"> </w:t>
            </w:r>
          </w:p>
          <w:p w:rsidR="002712AB" w:rsidRPr="00577245" w:rsidRDefault="002712AB" w:rsidP="002712AB">
            <w:pPr>
              <w:pStyle w:val="P00"/>
              <w:spacing w:before="72"/>
              <w:ind w:left="360"/>
              <w:rPr>
                <w:rStyle w:val="default"/>
                <w:noProof w:val="0"/>
                <w:sz w:val="32"/>
                <w:szCs w:val="32"/>
                <w:rtl/>
              </w:rPr>
            </w:pPr>
            <w:r>
              <w:rPr>
                <w:rStyle w:val="default"/>
                <w:rFonts w:hint="cs"/>
                <w:noProof w:val="0"/>
                <w:sz w:val="32"/>
                <w:szCs w:val="32"/>
                <w:rtl/>
              </w:rPr>
              <w:t xml:space="preserve">(2) </w:t>
            </w:r>
            <w:r w:rsidRPr="00577245">
              <w:rPr>
                <w:rStyle w:val="default"/>
                <w:noProof w:val="0"/>
                <w:sz w:val="32"/>
                <w:szCs w:val="32"/>
                <w:rtl/>
              </w:rPr>
              <w:t xml:space="preserve">עיקר הכנסתו בשנת המס 2013 כפי שדווחה בדוח שהגיש לפי סעיף 131 לפקודה, שלא מתמיכות ותרומות היתה ממכירת שירותים או מוצרים באופן שוטף ובמהלך רוב חודשי השנה; </w:t>
            </w:r>
          </w:p>
          <w:p w:rsidR="00D156B3" w:rsidRPr="00577245" w:rsidRDefault="00D156B3" w:rsidP="002712AB">
            <w:pPr>
              <w:pStyle w:val="P00"/>
              <w:spacing w:before="72"/>
              <w:ind w:left="990"/>
              <w:rPr>
                <w:rStyle w:val="default"/>
                <w:noProof w:val="0"/>
                <w:sz w:val="32"/>
                <w:szCs w:val="32"/>
                <w:rtl/>
              </w:rPr>
            </w:pPr>
          </w:p>
          <w:p w:rsidR="00D156B3" w:rsidRPr="00577245" w:rsidRDefault="00D156B3" w:rsidP="00D06C5B">
            <w:pPr>
              <w:pStyle w:val="P00"/>
              <w:spacing w:before="72"/>
              <w:ind w:left="0"/>
              <w:rPr>
                <w:rStyle w:val="default"/>
                <w:noProof w:val="0"/>
                <w:sz w:val="32"/>
                <w:szCs w:val="32"/>
                <w:rtl/>
              </w:rPr>
            </w:pPr>
            <w:r w:rsidRPr="00577245">
              <w:rPr>
                <w:rStyle w:val="default"/>
                <w:b/>
                <w:bCs/>
                <w:noProof w:val="0"/>
                <w:sz w:val="32"/>
                <w:szCs w:val="32"/>
                <w:rtl/>
              </w:rPr>
              <w:t xml:space="preserve">"מעסיק בפועל" </w:t>
            </w:r>
            <w:r w:rsidRPr="00577245">
              <w:rPr>
                <w:rStyle w:val="default"/>
                <w:noProof w:val="0"/>
                <w:sz w:val="32"/>
                <w:szCs w:val="32"/>
                <w:rtl/>
              </w:rPr>
              <w:t>ו-</w:t>
            </w:r>
            <w:r w:rsidRPr="00577245">
              <w:rPr>
                <w:rStyle w:val="default"/>
                <w:b/>
                <w:bCs/>
                <w:noProof w:val="0"/>
                <w:sz w:val="32"/>
                <w:szCs w:val="32"/>
                <w:rtl/>
              </w:rPr>
              <w:t>"קבלן כוח אדם"</w:t>
            </w:r>
            <w:r w:rsidRPr="00577245">
              <w:rPr>
                <w:rStyle w:val="default"/>
                <w:noProof w:val="0"/>
                <w:sz w:val="32"/>
                <w:szCs w:val="32"/>
                <w:rtl/>
              </w:rPr>
              <w:t xml:space="preserve"> – כהגדרתם בחוק העסקת עובדים על ידי קבלני כוח אדם, התשנ"ו-1996</w:t>
            </w:r>
            <w:r w:rsidRPr="00577245">
              <w:rPr>
                <w:rStyle w:val="a4"/>
                <w:noProof w:val="0"/>
                <w:sz w:val="24"/>
                <w:szCs w:val="32"/>
                <w:rtl/>
              </w:rPr>
              <w:footnoteReference w:id="5"/>
            </w:r>
            <w:r w:rsidRPr="00577245">
              <w:rPr>
                <w:rStyle w:val="default"/>
                <w:noProof w:val="0"/>
                <w:sz w:val="32"/>
                <w:szCs w:val="32"/>
                <w:rtl/>
              </w:rPr>
              <w:t>, למעט מעסיק בפועל שהוא יחיד המעסיק עובד סיעודי;</w:t>
            </w:r>
          </w:p>
          <w:p w:rsidR="00D156B3" w:rsidRPr="00577245" w:rsidRDefault="00D156B3" w:rsidP="00D06C5B">
            <w:pPr>
              <w:pStyle w:val="P00"/>
              <w:spacing w:before="72"/>
              <w:ind w:left="0"/>
              <w:rPr>
                <w:rStyle w:val="default"/>
                <w:noProof w:val="0"/>
                <w:sz w:val="32"/>
                <w:szCs w:val="32"/>
                <w:rtl/>
              </w:rPr>
            </w:pPr>
          </w:p>
          <w:p w:rsidR="00D156B3" w:rsidRPr="00577245" w:rsidRDefault="00D156B3" w:rsidP="00A43F53">
            <w:pPr>
              <w:pStyle w:val="P00"/>
              <w:spacing w:before="72"/>
              <w:ind w:left="0"/>
              <w:rPr>
                <w:rStyle w:val="default"/>
                <w:noProof w:val="0"/>
                <w:sz w:val="32"/>
                <w:szCs w:val="32"/>
                <w:rtl/>
              </w:rPr>
            </w:pPr>
            <w:r w:rsidRPr="00577245">
              <w:rPr>
                <w:rStyle w:val="default"/>
                <w:noProof w:val="0"/>
                <w:sz w:val="32"/>
                <w:szCs w:val="32"/>
                <w:rtl/>
              </w:rPr>
              <w:t>"</w:t>
            </w:r>
            <w:r w:rsidRPr="00577245">
              <w:rPr>
                <w:rStyle w:val="default"/>
                <w:b/>
                <w:bCs/>
                <w:noProof w:val="0"/>
                <w:sz w:val="32"/>
                <w:szCs w:val="32"/>
                <w:rtl/>
              </w:rPr>
              <w:t>תשומות שוטפות</w:t>
            </w:r>
            <w:r w:rsidRPr="00577245">
              <w:rPr>
                <w:rStyle w:val="default"/>
                <w:noProof w:val="0"/>
                <w:sz w:val="32"/>
                <w:szCs w:val="32"/>
                <w:rtl/>
              </w:rPr>
              <w:t>" - התשומות ששולם עליהן מס תשומות לפי חוק מס ערך מוסף</w:t>
            </w:r>
            <w:r w:rsidR="00335B35">
              <w:rPr>
                <w:rStyle w:val="default"/>
                <w:rFonts w:hint="cs"/>
                <w:noProof w:val="0"/>
                <w:sz w:val="32"/>
                <w:szCs w:val="32"/>
                <w:rtl/>
              </w:rPr>
              <w:t>,</w:t>
            </w:r>
            <w:r w:rsidRPr="00577245">
              <w:rPr>
                <w:rStyle w:val="default"/>
                <w:noProof w:val="0"/>
                <w:sz w:val="32"/>
                <w:szCs w:val="32"/>
                <w:rtl/>
              </w:rPr>
              <w:t xml:space="preserve"> </w:t>
            </w:r>
            <w:r w:rsidRPr="002A15A4">
              <w:rPr>
                <w:rStyle w:val="default"/>
                <w:noProof w:val="0"/>
                <w:sz w:val="32"/>
                <w:szCs w:val="32"/>
                <w:rtl/>
              </w:rPr>
              <w:t xml:space="preserve">לרבות תשומות החייבות בשיעור מס אפס, </w:t>
            </w:r>
            <w:r w:rsidR="00335B35" w:rsidRPr="002A15A4">
              <w:rPr>
                <w:rStyle w:val="default"/>
                <w:rFonts w:hint="cs"/>
                <w:noProof w:val="0"/>
                <w:sz w:val="32"/>
                <w:szCs w:val="32"/>
                <w:rtl/>
              </w:rPr>
              <w:t>ו</w:t>
            </w:r>
            <w:r w:rsidRPr="00577245">
              <w:rPr>
                <w:rStyle w:val="default"/>
                <w:noProof w:val="0"/>
                <w:sz w:val="32"/>
                <w:szCs w:val="32"/>
                <w:rtl/>
              </w:rPr>
              <w:t>למעט תשומות ציוד כהגדרתו בחוק האמור;</w:t>
            </w:r>
          </w:p>
          <w:p w:rsidR="00D156B3" w:rsidRPr="00577245" w:rsidRDefault="00D156B3" w:rsidP="00D06C5B">
            <w:pPr>
              <w:pStyle w:val="P00"/>
              <w:spacing w:before="72"/>
              <w:ind w:left="0"/>
              <w:rPr>
                <w:rStyle w:val="default"/>
                <w:noProof w:val="0"/>
                <w:sz w:val="32"/>
                <w:szCs w:val="32"/>
                <w:rtl/>
              </w:rPr>
            </w:pPr>
          </w:p>
          <w:p w:rsidR="00D156B3" w:rsidRPr="00577245" w:rsidRDefault="00D156B3" w:rsidP="00D83E4D">
            <w:pPr>
              <w:pStyle w:val="P00"/>
              <w:spacing w:before="72"/>
              <w:ind w:left="0"/>
              <w:rPr>
                <w:rStyle w:val="default"/>
                <w:noProof w:val="0"/>
                <w:sz w:val="32"/>
                <w:szCs w:val="32"/>
                <w:rtl/>
              </w:rPr>
            </w:pPr>
            <w:r w:rsidRPr="00577245">
              <w:rPr>
                <w:rStyle w:val="default"/>
                <w:noProof w:val="0"/>
                <w:sz w:val="32"/>
                <w:szCs w:val="32"/>
                <w:rtl/>
              </w:rPr>
              <w:t>"</w:t>
            </w:r>
            <w:r w:rsidRPr="00577245">
              <w:rPr>
                <w:rStyle w:val="default"/>
                <w:b/>
                <w:bCs/>
                <w:noProof w:val="0"/>
                <w:sz w:val="32"/>
                <w:szCs w:val="32"/>
                <w:rtl/>
              </w:rPr>
              <w:t>שווי של נזק עקיף</w:t>
            </w:r>
            <w:r w:rsidRPr="00577245">
              <w:rPr>
                <w:rStyle w:val="default"/>
                <w:noProof w:val="0"/>
                <w:sz w:val="32"/>
                <w:szCs w:val="32"/>
                <w:rtl/>
              </w:rPr>
              <w:t>" –כשהנזק נגרם כתוצאה מנזק מלחמה, מחמת אי אפשרות לנצל נכסים או מחמת הפסקת פעילות, לרבות נזק שנגרם בשל תשלום שכר עבודה,  אחד מאלה, לפי בחירת הניזוק:</w:t>
            </w:r>
          </w:p>
          <w:p w:rsidR="00D156B3" w:rsidRPr="00577245" w:rsidRDefault="00D156B3" w:rsidP="00D06C5B">
            <w:pPr>
              <w:pStyle w:val="P00"/>
              <w:spacing w:before="72"/>
              <w:ind w:left="0"/>
              <w:rPr>
                <w:rStyle w:val="default"/>
                <w:b/>
                <w:bCs/>
                <w:noProof w:val="0"/>
                <w:sz w:val="32"/>
                <w:szCs w:val="32"/>
                <w:u w:val="single"/>
              </w:rPr>
            </w:pPr>
          </w:p>
        </w:tc>
      </w:tr>
      <w:tr w:rsidR="00EE3E59" w:rsidRPr="00577245" w:rsidTr="004456F2">
        <w:tc>
          <w:tcPr>
            <w:tcW w:w="992" w:type="dxa"/>
          </w:tcPr>
          <w:p w:rsidR="00EE3E59" w:rsidRPr="00577245" w:rsidRDefault="00EE3E59" w:rsidP="00D06C5B">
            <w:pPr>
              <w:pStyle w:val="P00"/>
              <w:spacing w:before="72"/>
              <w:ind w:left="0"/>
              <w:rPr>
                <w:rStyle w:val="default"/>
                <w:noProof w:val="0"/>
                <w:sz w:val="32"/>
                <w:szCs w:val="28"/>
              </w:rPr>
            </w:pPr>
          </w:p>
        </w:tc>
        <w:tc>
          <w:tcPr>
            <w:tcW w:w="567" w:type="dxa"/>
          </w:tcPr>
          <w:p w:rsidR="00EE3E59" w:rsidRPr="00577245" w:rsidRDefault="00EE3E59" w:rsidP="00D06C5B">
            <w:pPr>
              <w:pStyle w:val="P00"/>
              <w:spacing w:before="72"/>
              <w:ind w:left="0"/>
              <w:rPr>
                <w:rStyle w:val="default"/>
                <w:noProof w:val="0"/>
                <w:sz w:val="32"/>
                <w:szCs w:val="32"/>
              </w:rPr>
            </w:pPr>
          </w:p>
        </w:tc>
        <w:tc>
          <w:tcPr>
            <w:tcW w:w="709" w:type="dxa"/>
          </w:tcPr>
          <w:p w:rsidR="00EE3E59" w:rsidRPr="00577245" w:rsidRDefault="00EE3E59" w:rsidP="00D06C5B">
            <w:pPr>
              <w:pStyle w:val="P00"/>
              <w:spacing w:before="72"/>
              <w:ind w:left="0"/>
              <w:rPr>
                <w:rStyle w:val="default"/>
                <w:noProof w:val="0"/>
                <w:sz w:val="32"/>
                <w:szCs w:val="32"/>
              </w:rPr>
            </w:pPr>
          </w:p>
        </w:tc>
        <w:tc>
          <w:tcPr>
            <w:tcW w:w="708" w:type="dxa"/>
          </w:tcPr>
          <w:p w:rsidR="00EE3E59" w:rsidRPr="00577245" w:rsidRDefault="00EE3E59" w:rsidP="00D06C5B">
            <w:pPr>
              <w:pStyle w:val="P00"/>
              <w:spacing w:before="72"/>
              <w:ind w:left="0"/>
              <w:rPr>
                <w:rStyle w:val="default"/>
                <w:noProof w:val="0"/>
                <w:sz w:val="32"/>
                <w:szCs w:val="32"/>
              </w:rPr>
            </w:pPr>
          </w:p>
        </w:tc>
        <w:tc>
          <w:tcPr>
            <w:tcW w:w="7183" w:type="dxa"/>
            <w:gridSpan w:val="2"/>
          </w:tcPr>
          <w:p w:rsidR="00EE3E59" w:rsidRPr="00577245" w:rsidRDefault="00EE3E59" w:rsidP="002712AB">
            <w:pPr>
              <w:pStyle w:val="P00"/>
              <w:spacing w:before="72"/>
              <w:ind w:left="0"/>
              <w:rPr>
                <w:rStyle w:val="default"/>
                <w:noProof w:val="0"/>
                <w:sz w:val="32"/>
                <w:szCs w:val="32"/>
                <w:rtl/>
              </w:rPr>
            </w:pPr>
          </w:p>
        </w:tc>
      </w:tr>
      <w:tr w:rsidR="00EE3E59" w:rsidRPr="00577245" w:rsidTr="004456F2">
        <w:tc>
          <w:tcPr>
            <w:tcW w:w="992" w:type="dxa"/>
          </w:tcPr>
          <w:p w:rsidR="00EE3E59" w:rsidRPr="00577245" w:rsidRDefault="00EE3E59" w:rsidP="00D06C5B">
            <w:pPr>
              <w:pStyle w:val="P00"/>
              <w:spacing w:before="72"/>
              <w:ind w:left="0"/>
              <w:rPr>
                <w:rStyle w:val="default"/>
                <w:noProof w:val="0"/>
                <w:sz w:val="32"/>
                <w:szCs w:val="28"/>
              </w:rPr>
            </w:pPr>
          </w:p>
        </w:tc>
        <w:tc>
          <w:tcPr>
            <w:tcW w:w="567" w:type="dxa"/>
          </w:tcPr>
          <w:p w:rsidR="00EE3E59" w:rsidRPr="00577245" w:rsidRDefault="00EE3E59" w:rsidP="00D06C5B">
            <w:pPr>
              <w:pStyle w:val="P00"/>
              <w:spacing w:before="72"/>
              <w:ind w:left="0"/>
              <w:rPr>
                <w:rStyle w:val="default"/>
                <w:noProof w:val="0"/>
                <w:sz w:val="32"/>
                <w:szCs w:val="32"/>
              </w:rPr>
            </w:pPr>
          </w:p>
        </w:tc>
        <w:tc>
          <w:tcPr>
            <w:tcW w:w="709" w:type="dxa"/>
          </w:tcPr>
          <w:p w:rsidR="00EE3E59" w:rsidRPr="00577245" w:rsidRDefault="00EE3E59" w:rsidP="00D06C5B">
            <w:pPr>
              <w:pStyle w:val="P00"/>
              <w:spacing w:before="72"/>
              <w:ind w:left="0"/>
              <w:rPr>
                <w:rStyle w:val="default"/>
                <w:noProof w:val="0"/>
                <w:sz w:val="32"/>
                <w:szCs w:val="32"/>
              </w:rPr>
            </w:pPr>
          </w:p>
        </w:tc>
        <w:tc>
          <w:tcPr>
            <w:tcW w:w="708" w:type="dxa"/>
          </w:tcPr>
          <w:p w:rsidR="00EE3E59" w:rsidRPr="00577245" w:rsidRDefault="00EE3E59" w:rsidP="00D06C5B">
            <w:pPr>
              <w:pStyle w:val="P00"/>
              <w:spacing w:before="72"/>
              <w:ind w:left="0"/>
              <w:rPr>
                <w:rStyle w:val="default"/>
                <w:noProof w:val="0"/>
                <w:sz w:val="32"/>
                <w:szCs w:val="32"/>
              </w:rPr>
            </w:pPr>
          </w:p>
        </w:tc>
        <w:tc>
          <w:tcPr>
            <w:tcW w:w="7183" w:type="dxa"/>
            <w:gridSpan w:val="2"/>
          </w:tcPr>
          <w:p w:rsidR="00EE3E59" w:rsidRPr="00577245" w:rsidRDefault="00EE3E59" w:rsidP="002712AB">
            <w:pPr>
              <w:pStyle w:val="P00"/>
              <w:spacing w:before="72"/>
              <w:ind w:left="0"/>
              <w:rPr>
                <w:rStyle w:val="default"/>
                <w:noProof w:val="0"/>
                <w:sz w:val="32"/>
                <w:szCs w:val="32"/>
                <w:rtl/>
              </w:rPr>
            </w:pPr>
          </w:p>
        </w:tc>
      </w:tr>
      <w:tr w:rsidR="004456F2" w:rsidRPr="00577245" w:rsidTr="004456F2">
        <w:tc>
          <w:tcPr>
            <w:tcW w:w="992" w:type="dxa"/>
          </w:tcPr>
          <w:p w:rsidR="00D156B3" w:rsidRPr="00577245" w:rsidRDefault="00D156B3" w:rsidP="00D06C5B">
            <w:pPr>
              <w:pStyle w:val="P00"/>
              <w:spacing w:before="72"/>
              <w:ind w:left="0"/>
              <w:rPr>
                <w:rStyle w:val="default"/>
                <w:noProof w:val="0"/>
                <w:sz w:val="32"/>
                <w:szCs w:val="28"/>
              </w:rPr>
            </w:pPr>
          </w:p>
        </w:tc>
        <w:tc>
          <w:tcPr>
            <w:tcW w:w="567" w:type="dxa"/>
          </w:tcPr>
          <w:p w:rsidR="00D156B3" w:rsidRPr="00577245" w:rsidRDefault="00D156B3" w:rsidP="00D06C5B">
            <w:pPr>
              <w:pStyle w:val="P00"/>
              <w:spacing w:before="72"/>
              <w:ind w:left="0"/>
              <w:rPr>
                <w:rStyle w:val="default"/>
                <w:noProof w:val="0"/>
                <w:sz w:val="32"/>
                <w:szCs w:val="32"/>
              </w:rPr>
            </w:pPr>
          </w:p>
        </w:tc>
        <w:tc>
          <w:tcPr>
            <w:tcW w:w="709" w:type="dxa"/>
          </w:tcPr>
          <w:p w:rsidR="00D156B3" w:rsidRPr="00577245" w:rsidRDefault="00D156B3" w:rsidP="00D06C5B">
            <w:pPr>
              <w:pStyle w:val="P00"/>
              <w:spacing w:before="72"/>
              <w:ind w:left="0"/>
              <w:rPr>
                <w:rStyle w:val="default"/>
                <w:noProof w:val="0"/>
                <w:sz w:val="32"/>
                <w:szCs w:val="32"/>
              </w:rPr>
            </w:pPr>
          </w:p>
        </w:tc>
        <w:tc>
          <w:tcPr>
            <w:tcW w:w="708" w:type="dxa"/>
          </w:tcPr>
          <w:p w:rsidR="00D156B3" w:rsidRPr="00577245" w:rsidRDefault="00D156B3" w:rsidP="00D06C5B">
            <w:pPr>
              <w:pStyle w:val="P00"/>
              <w:spacing w:before="72"/>
              <w:ind w:left="0"/>
              <w:rPr>
                <w:rStyle w:val="default"/>
                <w:noProof w:val="0"/>
                <w:sz w:val="32"/>
                <w:szCs w:val="32"/>
              </w:rPr>
            </w:pPr>
          </w:p>
        </w:tc>
        <w:tc>
          <w:tcPr>
            <w:tcW w:w="703" w:type="dxa"/>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(א)</w:t>
            </w:r>
          </w:p>
        </w:tc>
        <w:tc>
          <w:tcPr>
            <w:tcW w:w="6480" w:type="dxa"/>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מסלול שכר עבודה;</w:t>
            </w:r>
          </w:p>
          <w:p w:rsidR="00D156B3" w:rsidRPr="00577245" w:rsidRDefault="00D156B3" w:rsidP="00D06C5B">
            <w:pPr>
              <w:pStyle w:val="P00"/>
              <w:spacing w:before="72"/>
              <w:ind w:left="0"/>
              <w:rPr>
                <w:rStyle w:val="default"/>
                <w:noProof w:val="0"/>
                <w:sz w:val="32"/>
                <w:szCs w:val="32"/>
              </w:rPr>
            </w:pPr>
          </w:p>
        </w:tc>
      </w:tr>
      <w:tr w:rsidR="004456F2" w:rsidRPr="00577245" w:rsidTr="004456F2">
        <w:tc>
          <w:tcPr>
            <w:tcW w:w="992" w:type="dxa"/>
          </w:tcPr>
          <w:p w:rsidR="00D156B3" w:rsidRPr="00577245" w:rsidRDefault="00D156B3" w:rsidP="00D06C5B">
            <w:pPr>
              <w:pStyle w:val="P00"/>
              <w:spacing w:before="72"/>
              <w:ind w:left="0"/>
              <w:rPr>
                <w:rStyle w:val="default"/>
                <w:noProof w:val="0"/>
                <w:sz w:val="32"/>
                <w:szCs w:val="28"/>
              </w:rPr>
            </w:pPr>
          </w:p>
        </w:tc>
        <w:tc>
          <w:tcPr>
            <w:tcW w:w="567" w:type="dxa"/>
          </w:tcPr>
          <w:p w:rsidR="00D156B3" w:rsidRPr="00577245" w:rsidRDefault="00D156B3" w:rsidP="00D06C5B">
            <w:pPr>
              <w:pStyle w:val="P00"/>
              <w:spacing w:before="72"/>
              <w:ind w:left="0"/>
              <w:rPr>
                <w:rStyle w:val="default"/>
                <w:noProof w:val="0"/>
                <w:sz w:val="32"/>
                <w:szCs w:val="32"/>
              </w:rPr>
            </w:pPr>
          </w:p>
        </w:tc>
        <w:tc>
          <w:tcPr>
            <w:tcW w:w="709" w:type="dxa"/>
          </w:tcPr>
          <w:p w:rsidR="00D156B3" w:rsidRPr="00577245" w:rsidRDefault="00D156B3" w:rsidP="00D06C5B">
            <w:pPr>
              <w:pStyle w:val="P00"/>
              <w:spacing w:before="72"/>
              <w:ind w:left="0"/>
              <w:rPr>
                <w:rStyle w:val="default"/>
                <w:noProof w:val="0"/>
                <w:sz w:val="32"/>
                <w:szCs w:val="32"/>
              </w:rPr>
            </w:pPr>
          </w:p>
        </w:tc>
        <w:tc>
          <w:tcPr>
            <w:tcW w:w="708" w:type="dxa"/>
          </w:tcPr>
          <w:p w:rsidR="00D156B3" w:rsidRPr="00577245" w:rsidRDefault="00D156B3" w:rsidP="00D06C5B">
            <w:pPr>
              <w:pStyle w:val="P00"/>
              <w:spacing w:before="72"/>
              <w:ind w:left="0"/>
              <w:rPr>
                <w:rStyle w:val="default"/>
                <w:noProof w:val="0"/>
                <w:sz w:val="32"/>
                <w:szCs w:val="32"/>
              </w:rPr>
            </w:pPr>
          </w:p>
        </w:tc>
        <w:tc>
          <w:tcPr>
            <w:tcW w:w="703" w:type="dxa"/>
          </w:tcPr>
          <w:p w:rsidR="00D156B3" w:rsidRPr="00577245" w:rsidRDefault="00D156B3" w:rsidP="00D06C5B">
            <w:pPr>
              <w:pStyle w:val="P00"/>
              <w:spacing w:before="72"/>
              <w:ind w:left="0"/>
              <w:rPr>
                <w:rStyle w:val="default"/>
                <w:noProof w:val="0"/>
                <w:sz w:val="32"/>
                <w:szCs w:val="32"/>
              </w:rPr>
            </w:pPr>
          </w:p>
        </w:tc>
        <w:tc>
          <w:tcPr>
            <w:tcW w:w="6480" w:type="dxa"/>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 xml:space="preserve">לענין זה – </w:t>
            </w:r>
          </w:p>
          <w:p w:rsidR="00D156B3" w:rsidRPr="00577245" w:rsidRDefault="00D156B3" w:rsidP="00D06C5B">
            <w:pPr>
              <w:pStyle w:val="P00"/>
              <w:spacing w:before="72"/>
              <w:ind w:left="0"/>
              <w:rPr>
                <w:rStyle w:val="default"/>
                <w:noProof w:val="0"/>
                <w:sz w:val="32"/>
                <w:szCs w:val="32"/>
              </w:rPr>
            </w:pPr>
          </w:p>
        </w:tc>
      </w:tr>
    </w:tbl>
    <w:p w:rsidR="00967166" w:rsidRDefault="00967166">
      <w:pPr>
        <w:rPr>
          <w:rtl/>
        </w:rPr>
      </w:pPr>
    </w:p>
    <w:tbl>
      <w:tblPr>
        <w:bidiVisual/>
        <w:tblW w:w="10642" w:type="dxa"/>
        <w:tblInd w:w="-517" w:type="dxa"/>
        <w:tblLayout w:type="fixed"/>
        <w:tblLook w:val="01E0" w:firstRow="1" w:lastRow="1" w:firstColumn="1" w:lastColumn="1" w:noHBand="0" w:noVBand="0"/>
      </w:tblPr>
      <w:tblGrid>
        <w:gridCol w:w="1141"/>
        <w:gridCol w:w="135"/>
        <w:gridCol w:w="50"/>
        <w:gridCol w:w="517"/>
        <w:gridCol w:w="206"/>
        <w:gridCol w:w="409"/>
        <w:gridCol w:w="84"/>
        <w:gridCol w:w="96"/>
        <w:gridCol w:w="197"/>
        <w:gridCol w:w="142"/>
        <w:gridCol w:w="381"/>
        <w:gridCol w:w="186"/>
        <w:gridCol w:w="78"/>
        <w:gridCol w:w="6396"/>
        <w:gridCol w:w="624"/>
      </w:tblGrid>
      <w:tr w:rsidR="00D156B3" w:rsidRPr="00577245" w:rsidTr="00087759">
        <w:trPr>
          <w:gridAfter w:val="1"/>
          <w:wAfter w:w="624" w:type="dxa"/>
        </w:trPr>
        <w:tc>
          <w:tcPr>
            <w:tcW w:w="1326" w:type="dxa"/>
            <w:gridSpan w:val="3"/>
          </w:tcPr>
          <w:p w:rsidR="00D156B3" w:rsidRPr="00577245" w:rsidRDefault="00D156B3" w:rsidP="00D06C5B">
            <w:pPr>
              <w:pStyle w:val="P00"/>
              <w:spacing w:before="72"/>
              <w:ind w:left="0"/>
              <w:rPr>
                <w:rStyle w:val="default"/>
                <w:noProof w:val="0"/>
                <w:sz w:val="32"/>
                <w:szCs w:val="28"/>
              </w:rPr>
            </w:pPr>
          </w:p>
        </w:tc>
        <w:tc>
          <w:tcPr>
            <w:tcW w:w="517" w:type="dxa"/>
          </w:tcPr>
          <w:p w:rsidR="00D156B3" w:rsidRPr="00577245" w:rsidRDefault="00D156B3" w:rsidP="00D06C5B">
            <w:pPr>
              <w:pStyle w:val="P00"/>
              <w:spacing w:before="72"/>
              <w:ind w:left="0"/>
              <w:rPr>
                <w:rStyle w:val="default"/>
                <w:noProof w:val="0"/>
                <w:sz w:val="32"/>
                <w:szCs w:val="32"/>
              </w:rPr>
            </w:pPr>
          </w:p>
        </w:tc>
        <w:tc>
          <w:tcPr>
            <w:tcW w:w="615" w:type="dxa"/>
            <w:gridSpan w:val="2"/>
          </w:tcPr>
          <w:p w:rsidR="00D156B3" w:rsidRPr="00577245" w:rsidRDefault="00D156B3" w:rsidP="00D06C5B">
            <w:pPr>
              <w:pStyle w:val="P00"/>
              <w:spacing w:before="72"/>
              <w:ind w:left="0"/>
              <w:rPr>
                <w:rStyle w:val="default"/>
                <w:noProof w:val="0"/>
                <w:sz w:val="32"/>
                <w:szCs w:val="32"/>
              </w:rPr>
            </w:pPr>
          </w:p>
        </w:tc>
        <w:tc>
          <w:tcPr>
            <w:tcW w:w="377" w:type="dxa"/>
            <w:gridSpan w:val="3"/>
          </w:tcPr>
          <w:p w:rsidR="00D156B3" w:rsidRPr="00577245" w:rsidRDefault="00D156B3" w:rsidP="00D06C5B">
            <w:pPr>
              <w:pStyle w:val="P00"/>
              <w:spacing w:before="72"/>
              <w:ind w:left="0"/>
              <w:rPr>
                <w:rStyle w:val="default"/>
                <w:noProof w:val="0"/>
                <w:sz w:val="32"/>
                <w:szCs w:val="32"/>
              </w:rPr>
            </w:pPr>
          </w:p>
        </w:tc>
        <w:tc>
          <w:tcPr>
            <w:tcW w:w="709" w:type="dxa"/>
            <w:gridSpan w:val="3"/>
          </w:tcPr>
          <w:p w:rsidR="00D156B3" w:rsidRPr="00577245" w:rsidRDefault="00D156B3" w:rsidP="00D06C5B">
            <w:pPr>
              <w:pStyle w:val="P00"/>
              <w:spacing w:before="72"/>
              <w:ind w:left="0"/>
              <w:rPr>
                <w:rStyle w:val="default"/>
                <w:noProof w:val="0"/>
                <w:sz w:val="32"/>
                <w:szCs w:val="32"/>
              </w:rPr>
            </w:pPr>
          </w:p>
        </w:tc>
        <w:tc>
          <w:tcPr>
            <w:tcW w:w="6474" w:type="dxa"/>
            <w:gridSpan w:val="2"/>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w:t>
            </w:r>
            <w:r w:rsidRPr="006F7C11">
              <w:rPr>
                <w:rStyle w:val="default"/>
                <w:b/>
                <w:bCs/>
                <w:noProof w:val="0"/>
                <w:sz w:val="32"/>
                <w:szCs w:val="32"/>
                <w:rtl/>
              </w:rPr>
              <w:t>מסלול שכר עבודה</w:t>
            </w:r>
            <w:r w:rsidRPr="00577245">
              <w:rPr>
                <w:rStyle w:val="default"/>
                <w:noProof w:val="0"/>
                <w:sz w:val="32"/>
                <w:szCs w:val="32"/>
                <w:rtl/>
              </w:rPr>
              <w:t>" –</w:t>
            </w:r>
          </w:p>
          <w:p w:rsidR="00D156B3" w:rsidRPr="00577245" w:rsidRDefault="00D156B3" w:rsidP="00D156B3">
            <w:pPr>
              <w:pStyle w:val="P00"/>
              <w:numPr>
                <w:ilvl w:val="0"/>
                <w:numId w:val="1"/>
              </w:numPr>
              <w:spacing w:before="72"/>
              <w:rPr>
                <w:rStyle w:val="default"/>
                <w:noProof w:val="0"/>
                <w:sz w:val="32"/>
                <w:szCs w:val="32"/>
                <w:rtl/>
              </w:rPr>
            </w:pPr>
            <w:r w:rsidRPr="00577245">
              <w:rPr>
                <w:rStyle w:val="default"/>
                <w:noProof w:val="0"/>
                <w:sz w:val="32"/>
                <w:szCs w:val="32"/>
                <w:rtl/>
              </w:rPr>
              <w:t>לגבי ניזוק שאינו ניזוק המפורט בפסקאות (2) עד (4) - 132.5% משכר העבודה היומי ששולם בשל יום היעדרות של העובד בשל המצב הביטחוני;</w:t>
            </w:r>
          </w:p>
          <w:p w:rsidR="00D156B3" w:rsidRPr="00577245" w:rsidRDefault="00D156B3" w:rsidP="00D156B3">
            <w:pPr>
              <w:pStyle w:val="P00"/>
              <w:numPr>
                <w:ilvl w:val="0"/>
                <w:numId w:val="1"/>
              </w:numPr>
              <w:spacing w:before="72"/>
              <w:rPr>
                <w:rStyle w:val="default"/>
                <w:sz w:val="32"/>
                <w:szCs w:val="32"/>
              </w:rPr>
            </w:pPr>
            <w:r w:rsidRPr="00577245">
              <w:rPr>
                <w:rStyle w:val="default"/>
                <w:noProof w:val="0"/>
                <w:sz w:val="32"/>
                <w:szCs w:val="32"/>
                <w:rtl/>
              </w:rPr>
              <w:t xml:space="preserve">לגבי ניזוק שהוא קיבוץ – שווי הנזק כאמור בפסקה (1) בתוספת סכום שהוא שווי עבודת חברי הקיבוץ; "לענין זה – שווי עבודת חברי הקיבוץ" – סכום השכר הממוצע למשרת שכיר לפי הלשכה המרכזית לסטטיסטיקה שפורסם לאחרונה , מחולק ב-22 ומעוגל לסכום הקרוב שהוא מכפלה של 10 שקלים חדשים ומוכפל בסך </w:t>
            </w:r>
            <w:r w:rsidR="00577245" w:rsidRPr="00087759">
              <w:rPr>
                <w:rStyle w:val="default"/>
                <w:rFonts w:hint="cs"/>
                <w:noProof w:val="0"/>
                <w:sz w:val="32"/>
                <w:szCs w:val="32"/>
                <w:rtl/>
              </w:rPr>
              <w:t xml:space="preserve">כל </w:t>
            </w:r>
            <w:r w:rsidRPr="00577245">
              <w:rPr>
                <w:rStyle w:val="default"/>
                <w:noProof w:val="0"/>
                <w:sz w:val="32"/>
                <w:szCs w:val="32"/>
                <w:rtl/>
              </w:rPr>
              <w:t>ימי ההיעדרות בשל המצב הביטחוני של חברי הקיבוץ העובדים בתעשיה, במסחר, בשירותים, בחקלאות או בתיירות בקיבוץ, ולמעט חברי הקיבוץ העוסקים במתן שירותים לחברי הקיבוץ עצמם;</w:t>
            </w:r>
          </w:p>
          <w:p w:rsidR="00D156B3" w:rsidRPr="00577245" w:rsidRDefault="00D156B3" w:rsidP="00D156B3">
            <w:pPr>
              <w:pStyle w:val="P00"/>
              <w:numPr>
                <w:ilvl w:val="0"/>
                <w:numId w:val="1"/>
              </w:numPr>
              <w:spacing w:before="72"/>
              <w:rPr>
                <w:rStyle w:val="default"/>
                <w:sz w:val="32"/>
                <w:szCs w:val="32"/>
              </w:rPr>
            </w:pPr>
            <w:r w:rsidRPr="00577245">
              <w:rPr>
                <w:rStyle w:val="default"/>
                <w:noProof w:val="0"/>
                <w:sz w:val="32"/>
                <w:szCs w:val="32"/>
                <w:rtl/>
              </w:rPr>
              <w:t>לגבי ניזוק שהוא קבלן כוח אדם - 132.5% משכר העבודה היומי ששילם בשל יום היעדרות של העובד בשל המצב הביטחוני, כאשר 117% משכר העבודה היומי ישולם לקבלן כוח האדם והיתרה תשולם למעסיק בפועל; היתרה לא תשולם למעסיק בפועל שבחר לתבוע פיצוי לפי מסלול המחזורים, כהגדרתו בפסקה (ב), או לפי מסלול ההוצאות, כהגדרתו בפסקה (ג);</w:t>
            </w:r>
          </w:p>
          <w:p w:rsidR="00D156B3" w:rsidRPr="00087759" w:rsidRDefault="00D156B3" w:rsidP="00A978CE">
            <w:pPr>
              <w:pStyle w:val="P00"/>
              <w:numPr>
                <w:ilvl w:val="0"/>
                <w:numId w:val="1"/>
              </w:numPr>
              <w:spacing w:before="72"/>
              <w:rPr>
                <w:rStyle w:val="default"/>
                <w:noProof w:val="0"/>
                <w:sz w:val="32"/>
                <w:szCs w:val="32"/>
              </w:rPr>
            </w:pPr>
            <w:r w:rsidRPr="00577245">
              <w:rPr>
                <w:rStyle w:val="default"/>
                <w:noProof w:val="0"/>
                <w:sz w:val="32"/>
                <w:szCs w:val="32"/>
                <w:rtl/>
              </w:rPr>
              <w:t>לגבי ניזוק שהוא מוסד ציבורי זכאי – השיעור המתקבל מחלוקת סכום הכנסתו בשנת המס 2013, כפי שדווחה בדוח שהגיש לפי סעיף 131 לפקודה, שלא מתמיכות ותרומות</w:t>
            </w:r>
            <w:r w:rsidR="00A43F53">
              <w:rPr>
                <w:rStyle w:val="default"/>
                <w:rFonts w:hint="cs"/>
                <w:noProof w:val="0"/>
                <w:sz w:val="32"/>
                <w:szCs w:val="32"/>
                <w:rtl/>
              </w:rPr>
              <w:t xml:space="preserve"> (בפסקה זו- הכנסה אחרת)</w:t>
            </w:r>
            <w:r w:rsidRPr="00577245">
              <w:rPr>
                <w:rStyle w:val="default"/>
                <w:noProof w:val="0"/>
                <w:sz w:val="32"/>
                <w:szCs w:val="32"/>
                <w:rtl/>
              </w:rPr>
              <w:t>, בסכום הכנסתו הכוללת בשנת המס 2013, כולל תמיכות ותרומות, שהוא מוכפל ב-125% משכר העבודה היומי ששולם בשל יום היעדרות של העובד בשל המצב הביטחוני</w:t>
            </w:r>
            <w:r w:rsidR="00A43F53">
              <w:rPr>
                <w:rStyle w:val="default"/>
                <w:rFonts w:hint="cs"/>
                <w:noProof w:val="0"/>
                <w:sz w:val="32"/>
                <w:szCs w:val="32"/>
                <w:rtl/>
              </w:rPr>
              <w:t xml:space="preserve">, </w:t>
            </w:r>
            <w:r w:rsidR="001A46F1" w:rsidRPr="00087759">
              <w:rPr>
                <w:rStyle w:val="default"/>
                <w:rFonts w:hint="eastAsia"/>
                <w:noProof w:val="0"/>
                <w:sz w:val="32"/>
                <w:szCs w:val="32"/>
                <w:rtl/>
              </w:rPr>
              <w:t>ובלבד</w:t>
            </w:r>
            <w:r w:rsidR="001A46F1" w:rsidRPr="00087759">
              <w:rPr>
                <w:rStyle w:val="default"/>
                <w:noProof w:val="0"/>
                <w:sz w:val="32"/>
                <w:szCs w:val="32"/>
                <w:rtl/>
              </w:rPr>
              <w:t xml:space="preserve"> </w:t>
            </w:r>
            <w:r w:rsidR="001A46F1" w:rsidRPr="00087759">
              <w:rPr>
                <w:rStyle w:val="default"/>
                <w:rFonts w:hint="eastAsia"/>
                <w:noProof w:val="0"/>
                <w:sz w:val="32"/>
                <w:szCs w:val="32"/>
                <w:rtl/>
              </w:rPr>
              <w:t>ש</w:t>
            </w:r>
            <w:r w:rsidR="001A46F1" w:rsidRPr="00087759">
              <w:rPr>
                <w:rStyle w:val="default"/>
                <w:noProof w:val="0"/>
                <w:sz w:val="32"/>
                <w:szCs w:val="32"/>
                <w:rtl/>
              </w:rPr>
              <w:t xml:space="preserve">ישולם פיצוי </w:t>
            </w:r>
            <w:r w:rsidR="00A978CE" w:rsidRPr="00087759">
              <w:rPr>
                <w:rStyle w:val="default"/>
                <w:rFonts w:hint="cs"/>
                <w:noProof w:val="0"/>
                <w:sz w:val="32"/>
                <w:szCs w:val="32"/>
                <w:rtl/>
              </w:rPr>
              <w:t xml:space="preserve">רק </w:t>
            </w:r>
            <w:r w:rsidR="001A46F1" w:rsidRPr="00087759">
              <w:rPr>
                <w:rStyle w:val="default"/>
                <w:noProof w:val="0"/>
                <w:sz w:val="32"/>
                <w:szCs w:val="32"/>
                <w:rtl/>
              </w:rPr>
              <w:t xml:space="preserve">בשל </w:t>
            </w:r>
            <w:r w:rsidR="001A46F1" w:rsidRPr="00087759">
              <w:rPr>
                <w:rStyle w:val="default"/>
                <w:rFonts w:hint="eastAsia"/>
                <w:noProof w:val="0"/>
                <w:sz w:val="32"/>
                <w:szCs w:val="32"/>
                <w:rtl/>
              </w:rPr>
              <w:t>הכנסה</w:t>
            </w:r>
            <w:r w:rsidR="001A46F1" w:rsidRPr="00087759">
              <w:rPr>
                <w:rStyle w:val="default"/>
                <w:noProof w:val="0"/>
                <w:sz w:val="32"/>
                <w:szCs w:val="32"/>
                <w:rtl/>
              </w:rPr>
              <w:t xml:space="preserve"> אחרת </w:t>
            </w:r>
            <w:r w:rsidR="00A978CE" w:rsidRPr="00087759">
              <w:rPr>
                <w:rStyle w:val="default"/>
                <w:rFonts w:hint="cs"/>
                <w:noProof w:val="0"/>
                <w:sz w:val="32"/>
                <w:szCs w:val="32"/>
                <w:rtl/>
              </w:rPr>
              <w:t>שפחתה</w:t>
            </w:r>
            <w:r w:rsidR="001A46F1" w:rsidRPr="00087759">
              <w:rPr>
                <w:rStyle w:val="default"/>
                <w:noProof w:val="0"/>
                <w:sz w:val="32"/>
                <w:szCs w:val="32"/>
                <w:rtl/>
              </w:rPr>
              <w:t xml:space="preserve"> בשל המצב </w:t>
            </w:r>
            <w:r w:rsidR="001A46F1" w:rsidRPr="00087759">
              <w:rPr>
                <w:rStyle w:val="default"/>
                <w:rFonts w:hint="eastAsia"/>
                <w:noProof w:val="0"/>
                <w:sz w:val="32"/>
                <w:szCs w:val="32"/>
                <w:rtl/>
              </w:rPr>
              <w:t>הביטחוני</w:t>
            </w:r>
            <w:r w:rsidRPr="00087759">
              <w:rPr>
                <w:rStyle w:val="default"/>
                <w:noProof w:val="0"/>
                <w:sz w:val="32"/>
                <w:szCs w:val="32"/>
                <w:rtl/>
              </w:rPr>
              <w:t xml:space="preserve">; </w:t>
            </w:r>
          </w:p>
          <w:p w:rsidR="00577245" w:rsidRPr="00577245" w:rsidRDefault="00577245" w:rsidP="00A43F53">
            <w:pPr>
              <w:pStyle w:val="P00"/>
              <w:spacing w:before="72"/>
              <w:ind w:left="990"/>
              <w:rPr>
                <w:rStyle w:val="default"/>
                <w:noProof w:val="0"/>
                <w:color w:val="FF0000"/>
                <w:sz w:val="32"/>
                <w:szCs w:val="32"/>
                <w:rtl/>
              </w:rPr>
            </w:pPr>
          </w:p>
          <w:p w:rsidR="00D156B3" w:rsidRPr="00577245" w:rsidRDefault="00D156B3" w:rsidP="00D06C5B">
            <w:pPr>
              <w:pStyle w:val="P00"/>
              <w:spacing w:before="72"/>
              <w:ind w:left="360"/>
              <w:rPr>
                <w:rStyle w:val="default"/>
                <w:noProof w:val="0"/>
                <w:sz w:val="32"/>
                <w:szCs w:val="32"/>
                <w:rtl/>
              </w:rPr>
            </w:pPr>
            <w:r w:rsidRPr="00577245">
              <w:rPr>
                <w:rStyle w:val="default"/>
                <w:noProof w:val="0"/>
                <w:sz w:val="32"/>
                <w:szCs w:val="32"/>
                <w:rtl/>
              </w:rPr>
              <w:t>לא עבד העובד האמור בחלק מיום העבודה, יהא הנזק החלק היחסי משכר העבודה היומי, שיחסו לכלל שכר העבודה היומי הוא כיחס מספר השעות שבהן לא עבד העובד כאמור, לסך כל שעות העבודה הרגילות ביום של אותו עובד, ובלבד שמספר השעות שבהן לא עבד העובד גבוה משעה אחת;</w:t>
            </w:r>
          </w:p>
          <w:p w:rsidR="00D156B3" w:rsidRPr="00577245" w:rsidRDefault="00D156B3" w:rsidP="00D06C5B">
            <w:pPr>
              <w:bidi w:val="0"/>
              <w:jc w:val="right"/>
              <w:rPr>
                <w:rStyle w:val="default"/>
                <w:noProof/>
                <w:sz w:val="24"/>
                <w:szCs w:val="32"/>
              </w:rPr>
            </w:pPr>
          </w:p>
          <w:p w:rsidR="00D156B3" w:rsidRPr="00577245" w:rsidRDefault="00D156B3" w:rsidP="000F2BA7">
            <w:pPr>
              <w:pStyle w:val="P00"/>
              <w:spacing w:before="72"/>
              <w:ind w:left="0"/>
              <w:rPr>
                <w:rStyle w:val="default"/>
                <w:noProof w:val="0"/>
                <w:sz w:val="32"/>
                <w:szCs w:val="32"/>
                <w:rtl/>
              </w:rPr>
            </w:pPr>
            <w:r w:rsidRPr="00577245">
              <w:rPr>
                <w:rStyle w:val="default"/>
                <w:noProof w:val="0"/>
                <w:sz w:val="32"/>
                <w:szCs w:val="32"/>
                <w:rtl/>
              </w:rPr>
              <w:t>"</w:t>
            </w:r>
            <w:r w:rsidRPr="009E05C3">
              <w:rPr>
                <w:rStyle w:val="default"/>
                <w:b/>
                <w:bCs/>
                <w:noProof w:val="0"/>
                <w:sz w:val="32"/>
                <w:szCs w:val="32"/>
                <w:rtl/>
              </w:rPr>
              <w:t>שכר העבודה היומי</w:t>
            </w:r>
            <w:r w:rsidRPr="00577245">
              <w:rPr>
                <w:rStyle w:val="default"/>
                <w:noProof w:val="0"/>
                <w:sz w:val="32"/>
                <w:szCs w:val="32"/>
                <w:rtl/>
              </w:rPr>
              <w:t>" – שכר יום עבודה של העובד אילו היה עובד באותה יממה באופן רגיל, ובלבד שהשכר שולם לו בידי המעביד, אך לא יותר מהשכר המרבי, ובתנאי שב</w:t>
            </w:r>
            <w:r w:rsidR="000F2BA7">
              <w:rPr>
                <w:rStyle w:val="default"/>
                <w:rFonts w:hint="cs"/>
                <w:noProof w:val="0"/>
                <w:sz w:val="32"/>
                <w:szCs w:val="32"/>
                <w:rtl/>
              </w:rPr>
              <w:t>עד</w:t>
            </w:r>
            <w:r w:rsidRPr="00577245">
              <w:rPr>
                <w:rStyle w:val="default"/>
                <w:noProof w:val="0"/>
                <w:sz w:val="32"/>
                <w:szCs w:val="32"/>
                <w:rtl/>
              </w:rPr>
              <w:t xml:space="preserve"> החודשים אפריל, מאי ויוני 2014, שילם המעביד תשלומי חובה לפי כל דין בשל שכרו של העובד, ולגבי עובד שהתקבל לעבודה במהלך שלושת החודשים האמורים – בתנאי ששולמו כל תשלומי החובה מיום קבלתו לעבודה; </w:t>
            </w:r>
          </w:p>
          <w:p w:rsidR="00D156B3" w:rsidRPr="00577245" w:rsidRDefault="00D156B3" w:rsidP="00D06C5B">
            <w:pPr>
              <w:rPr>
                <w:rStyle w:val="default"/>
                <w:noProof/>
                <w:sz w:val="24"/>
                <w:szCs w:val="32"/>
                <w:rtl/>
              </w:rPr>
            </w:pPr>
          </w:p>
          <w:p w:rsidR="00D156B3" w:rsidRPr="00577245" w:rsidRDefault="00D156B3" w:rsidP="006F7B41">
            <w:pPr>
              <w:jc w:val="both"/>
              <w:rPr>
                <w:rStyle w:val="default"/>
                <w:noProof/>
                <w:sz w:val="24"/>
                <w:szCs w:val="32"/>
                <w:rtl/>
              </w:rPr>
            </w:pPr>
            <w:r w:rsidRPr="00577245">
              <w:rPr>
                <w:rStyle w:val="default"/>
                <w:noProof/>
                <w:sz w:val="24"/>
                <w:szCs w:val="32"/>
                <w:rtl/>
              </w:rPr>
              <w:t>"</w:t>
            </w:r>
            <w:r w:rsidRPr="009E05C3">
              <w:rPr>
                <w:rStyle w:val="default"/>
                <w:b/>
                <w:bCs/>
                <w:noProof/>
                <w:sz w:val="24"/>
                <w:szCs w:val="32"/>
                <w:rtl/>
              </w:rPr>
              <w:t>שכר יום עבודה של העובד</w:t>
            </w:r>
            <w:r w:rsidRPr="00577245">
              <w:rPr>
                <w:rStyle w:val="default"/>
                <w:noProof/>
                <w:sz w:val="24"/>
                <w:szCs w:val="32"/>
                <w:rtl/>
              </w:rPr>
              <w:t xml:space="preserve">" – שכר עבודה רגיל ליום של העובד, בלא תוספות, לפי הממוצע בשלושת החודשים </w:t>
            </w:r>
            <w:r w:rsidRPr="00577245">
              <w:rPr>
                <w:rStyle w:val="default"/>
                <w:sz w:val="24"/>
                <w:szCs w:val="32"/>
                <w:rtl/>
              </w:rPr>
              <w:t>אפריל, מאי ויוני 2014</w:t>
            </w:r>
            <w:r w:rsidRPr="00577245">
              <w:rPr>
                <w:rStyle w:val="default"/>
                <w:noProof/>
                <w:sz w:val="24"/>
                <w:szCs w:val="32"/>
                <w:rtl/>
              </w:rPr>
              <w:t>, ולגבי עובד שהחל לעבוד אצל המעביד במהלך אותם שלושת החודשים – השכר כאמור לפי הממוצע המחושב לפי מספר ימי העבודה של אותו עובד באותם חודשים;</w:t>
            </w:r>
          </w:p>
          <w:p w:rsidR="00D156B3" w:rsidRPr="00577245" w:rsidRDefault="00D156B3" w:rsidP="00D06C5B">
            <w:pPr>
              <w:rPr>
                <w:rStyle w:val="default"/>
                <w:noProof/>
                <w:sz w:val="24"/>
                <w:szCs w:val="32"/>
                <w:rtl/>
              </w:rPr>
            </w:pPr>
          </w:p>
          <w:p w:rsidR="00D156B3" w:rsidRPr="00577245" w:rsidRDefault="00D156B3" w:rsidP="00234869">
            <w:pPr>
              <w:pStyle w:val="P02"/>
              <w:tabs>
                <w:tab w:val="clear" w:pos="1021"/>
                <w:tab w:val="left" w:pos="0"/>
              </w:tabs>
              <w:spacing w:before="72"/>
              <w:ind w:left="0" w:right="0" w:firstLine="0"/>
              <w:rPr>
                <w:rStyle w:val="default"/>
                <w:noProof w:val="0"/>
                <w:sz w:val="32"/>
                <w:szCs w:val="32"/>
                <w:rtl/>
              </w:rPr>
            </w:pPr>
            <w:r w:rsidRPr="00577245">
              <w:rPr>
                <w:rStyle w:val="default"/>
                <w:noProof w:val="0"/>
                <w:sz w:val="32"/>
                <w:szCs w:val="32"/>
                <w:rtl/>
              </w:rPr>
              <w:t>"</w:t>
            </w:r>
            <w:r w:rsidRPr="009E05C3">
              <w:rPr>
                <w:rStyle w:val="default"/>
                <w:b/>
                <w:bCs/>
                <w:noProof w:val="0"/>
                <w:sz w:val="32"/>
                <w:szCs w:val="32"/>
                <w:rtl/>
              </w:rPr>
              <w:t>השכר המרבי</w:t>
            </w:r>
            <w:r w:rsidRPr="00577245">
              <w:rPr>
                <w:rStyle w:val="default"/>
                <w:noProof w:val="0"/>
                <w:sz w:val="32"/>
                <w:szCs w:val="32"/>
                <w:rtl/>
              </w:rPr>
              <w:t>" – שכר השווה לשכר הממוצע למשרת שכיר</w:t>
            </w:r>
            <w:r w:rsidR="00234869">
              <w:rPr>
                <w:rStyle w:val="default"/>
                <w:rFonts w:hint="cs"/>
                <w:noProof w:val="0"/>
                <w:sz w:val="32"/>
                <w:szCs w:val="32"/>
                <w:rtl/>
              </w:rPr>
              <w:t xml:space="preserve"> (משרות של ישראלים)</w:t>
            </w:r>
            <w:r w:rsidRPr="00577245">
              <w:rPr>
                <w:rStyle w:val="default"/>
                <w:noProof w:val="0"/>
                <w:sz w:val="32"/>
                <w:szCs w:val="32"/>
                <w:rtl/>
              </w:rPr>
              <w:t>, כפי שפרסמה הלשכה המרכזית לסטטיסטיקה, לאחרונה לפני קרות הנזק, כשהוא מוכפל בשניים וחצי ומחולק ב-22, ומעוגל לסכום הקרוב שהוא מכפלה של 10 שקלים חדשים;</w:t>
            </w:r>
          </w:p>
          <w:p w:rsidR="00D156B3" w:rsidRPr="00577245" w:rsidRDefault="00D156B3" w:rsidP="00D06C5B">
            <w:pPr>
              <w:jc w:val="both"/>
              <w:rPr>
                <w:rStyle w:val="default"/>
                <w:noProof/>
                <w:sz w:val="24"/>
                <w:szCs w:val="32"/>
                <w:rtl/>
              </w:rPr>
            </w:pPr>
          </w:p>
          <w:p w:rsidR="00D156B3" w:rsidRPr="00577245" w:rsidRDefault="00D156B3" w:rsidP="003C30CE">
            <w:pPr>
              <w:jc w:val="both"/>
              <w:rPr>
                <w:rStyle w:val="default"/>
                <w:noProof/>
                <w:sz w:val="24"/>
                <w:szCs w:val="32"/>
                <w:rtl/>
              </w:rPr>
            </w:pPr>
            <w:r w:rsidRPr="00577245">
              <w:rPr>
                <w:rStyle w:val="default"/>
                <w:noProof/>
                <w:sz w:val="24"/>
                <w:szCs w:val="32"/>
                <w:rtl/>
              </w:rPr>
              <w:t>"</w:t>
            </w:r>
            <w:r w:rsidRPr="009E05C3">
              <w:rPr>
                <w:rStyle w:val="default"/>
                <w:b/>
                <w:bCs/>
                <w:noProof/>
                <w:sz w:val="24"/>
                <w:szCs w:val="32"/>
                <w:rtl/>
              </w:rPr>
              <w:t>יום היעדרות בשל המצב הביטחוני</w:t>
            </w:r>
            <w:r w:rsidRPr="00577245">
              <w:rPr>
                <w:rStyle w:val="default"/>
                <w:noProof/>
                <w:sz w:val="24"/>
                <w:szCs w:val="32"/>
                <w:rtl/>
              </w:rPr>
              <w:t>" – יום שבו עובד נעדר מעבודתו אצל ניזוק</w:t>
            </w:r>
            <w:r w:rsidR="004C225A">
              <w:rPr>
                <w:rStyle w:val="default"/>
                <w:rFonts w:hint="cs"/>
                <w:noProof/>
                <w:sz w:val="24"/>
                <w:szCs w:val="32"/>
                <w:rtl/>
              </w:rPr>
              <w:t xml:space="preserve"> בשל המצב הביטחוני</w:t>
            </w:r>
            <w:r w:rsidRPr="00577245">
              <w:rPr>
                <w:rStyle w:val="default"/>
                <w:noProof/>
                <w:sz w:val="24"/>
                <w:szCs w:val="32"/>
                <w:rtl/>
              </w:rPr>
              <w:t>, למעט יום שבו נעדר בשל מחלה, תאונה, חופשה שנתית, מילואים, או בשבת ובחג וביום שישי – למעט מי שעובד באופן רגיל בימים אלה, ו</w:t>
            </w:r>
            <w:r w:rsidR="004C225A">
              <w:rPr>
                <w:rStyle w:val="default"/>
                <w:rFonts w:hint="cs"/>
                <w:noProof/>
                <w:sz w:val="24"/>
                <w:szCs w:val="32"/>
                <w:rtl/>
              </w:rPr>
              <w:t xml:space="preserve">אם העובד </w:t>
            </w:r>
            <w:r w:rsidR="00392A1A">
              <w:rPr>
                <w:rStyle w:val="default"/>
                <w:rFonts w:hint="cs"/>
                <w:noProof/>
                <w:sz w:val="24"/>
                <w:szCs w:val="32"/>
                <w:rtl/>
              </w:rPr>
              <w:t xml:space="preserve">אינו </w:t>
            </w:r>
            <w:r w:rsidR="004C225A">
              <w:rPr>
                <w:rStyle w:val="default"/>
                <w:rFonts w:hint="cs"/>
                <w:noProof/>
                <w:sz w:val="24"/>
                <w:szCs w:val="32"/>
                <w:rtl/>
              </w:rPr>
              <w:t>מתגורר באזור שבין</w:t>
            </w:r>
            <w:r w:rsidR="003C30CE">
              <w:rPr>
                <w:rStyle w:val="default"/>
                <w:rFonts w:hint="cs"/>
                <w:noProof/>
                <w:sz w:val="24"/>
                <w:szCs w:val="32"/>
                <w:rtl/>
              </w:rPr>
              <w:t xml:space="preserve"> 0 ו-7</w:t>
            </w:r>
            <w:r w:rsidR="00BC7C80" w:rsidRPr="00BC7C80">
              <w:rPr>
                <w:rStyle w:val="default"/>
                <w:noProof/>
                <w:sz w:val="24"/>
                <w:szCs w:val="32"/>
                <w:rtl/>
              </w:rPr>
              <w:t xml:space="preserve"> קילומטרים מגדר המערכת המקיפה את רצועת עזה</w:t>
            </w:r>
            <w:r w:rsidR="004C225A">
              <w:rPr>
                <w:rStyle w:val="default"/>
                <w:rFonts w:hint="cs"/>
                <w:b/>
                <w:bCs/>
                <w:sz w:val="24"/>
                <w:szCs w:val="32"/>
                <w:rtl/>
              </w:rPr>
              <w:t>,</w:t>
            </w:r>
            <w:r w:rsidR="00BC7C80" w:rsidRPr="00BC7C80">
              <w:rPr>
                <w:rStyle w:val="default"/>
                <w:sz w:val="24"/>
                <w:szCs w:val="32"/>
                <w:rtl/>
              </w:rPr>
              <w:t xml:space="preserve"> </w:t>
            </w:r>
            <w:r w:rsidRPr="00577245">
              <w:rPr>
                <w:rStyle w:val="default"/>
                <w:noProof/>
                <w:sz w:val="24"/>
                <w:szCs w:val="32"/>
                <w:rtl/>
              </w:rPr>
              <w:t>בלבד שמתקיי</w:t>
            </w:r>
            <w:r w:rsidR="004C225A">
              <w:rPr>
                <w:rStyle w:val="default"/>
                <w:rFonts w:hint="cs"/>
                <w:noProof/>
                <w:sz w:val="24"/>
                <w:szCs w:val="32"/>
                <w:rtl/>
              </w:rPr>
              <w:t>ם</w:t>
            </w:r>
            <w:r w:rsidRPr="00577245">
              <w:rPr>
                <w:rStyle w:val="default"/>
                <w:noProof/>
                <w:sz w:val="24"/>
                <w:szCs w:val="32"/>
                <w:rtl/>
              </w:rPr>
              <w:t xml:space="preserve"> ב</w:t>
            </w:r>
            <w:r w:rsidR="004C225A">
              <w:rPr>
                <w:rStyle w:val="default"/>
                <w:rFonts w:hint="cs"/>
                <w:noProof/>
                <w:sz w:val="24"/>
                <w:szCs w:val="32"/>
                <w:rtl/>
              </w:rPr>
              <w:t>ו</w:t>
            </w:r>
            <w:r w:rsidRPr="00577245">
              <w:rPr>
                <w:rStyle w:val="default"/>
                <w:noProof/>
                <w:sz w:val="24"/>
                <w:szCs w:val="32"/>
                <w:rtl/>
              </w:rPr>
              <w:t xml:space="preserve"> גם אחד מאלה:</w:t>
            </w:r>
          </w:p>
          <w:p w:rsidR="009F33B9" w:rsidRDefault="00D156B3" w:rsidP="00D63382">
            <w:pPr>
              <w:numPr>
                <w:ilvl w:val="0"/>
                <w:numId w:val="10"/>
              </w:numPr>
              <w:jc w:val="both"/>
              <w:rPr>
                <w:rStyle w:val="default"/>
                <w:noProof/>
                <w:sz w:val="24"/>
                <w:szCs w:val="32"/>
              </w:rPr>
            </w:pPr>
            <w:r w:rsidRPr="00577245">
              <w:rPr>
                <w:rStyle w:val="default"/>
                <w:noProof/>
                <w:sz w:val="24"/>
                <w:szCs w:val="32"/>
                <w:rtl/>
              </w:rPr>
              <w:t>הוא נעדר מעבודתו לפי הוראות פיקוד העורף</w:t>
            </w:r>
            <w:r w:rsidR="00AA63B3">
              <w:rPr>
                <w:rStyle w:val="default"/>
                <w:rFonts w:hint="cs"/>
                <w:noProof/>
                <w:sz w:val="24"/>
                <w:szCs w:val="32"/>
                <w:rtl/>
              </w:rPr>
              <w:t xml:space="preserve">, </w:t>
            </w:r>
            <w:r w:rsidR="00CA53FE" w:rsidRPr="00246C4B">
              <w:rPr>
                <w:rStyle w:val="default"/>
                <w:rFonts w:hint="eastAsia"/>
                <w:noProof/>
                <w:sz w:val="24"/>
                <w:szCs w:val="32"/>
                <w:rtl/>
              </w:rPr>
              <w:t>או</w:t>
            </w:r>
            <w:r w:rsidR="00CA53FE" w:rsidRPr="00246C4B">
              <w:rPr>
                <w:rStyle w:val="default"/>
                <w:noProof/>
                <w:sz w:val="24"/>
                <w:szCs w:val="32"/>
                <w:rtl/>
              </w:rPr>
              <w:t xml:space="preserve"> עקב הוראה על סגירת מוסד החינוך שבו העובד מועסק</w:t>
            </w:r>
            <w:r w:rsidR="009D6D3F">
              <w:rPr>
                <w:rStyle w:val="default"/>
                <w:noProof/>
                <w:sz w:val="24"/>
                <w:szCs w:val="32"/>
                <w:rtl/>
              </w:rPr>
              <w:t>;</w:t>
            </w:r>
          </w:p>
          <w:p w:rsidR="00632A15" w:rsidRPr="00577245" w:rsidRDefault="00FD69CA" w:rsidP="004762A7">
            <w:pPr>
              <w:ind w:left="360"/>
              <w:jc w:val="both"/>
              <w:rPr>
                <w:rStyle w:val="default"/>
                <w:noProof/>
                <w:sz w:val="24"/>
                <w:szCs w:val="32"/>
              </w:rPr>
            </w:pPr>
            <w:r>
              <w:rPr>
                <w:rStyle w:val="default"/>
                <w:rFonts w:hint="cs"/>
                <w:noProof/>
                <w:sz w:val="24"/>
                <w:szCs w:val="32"/>
                <w:rtl/>
              </w:rPr>
              <w:t xml:space="preserve"> </w:t>
            </w:r>
          </w:p>
          <w:p w:rsidR="007B708D" w:rsidRDefault="00B24EBB" w:rsidP="00833004">
            <w:pPr>
              <w:numPr>
                <w:ilvl w:val="0"/>
                <w:numId w:val="10"/>
              </w:numPr>
              <w:jc w:val="both"/>
              <w:rPr>
                <w:rStyle w:val="default"/>
                <w:noProof/>
                <w:sz w:val="24"/>
                <w:szCs w:val="32"/>
              </w:rPr>
            </w:pPr>
            <w:r>
              <w:rPr>
                <w:rStyle w:val="default"/>
                <w:rFonts w:hint="cs"/>
                <w:noProof/>
                <w:sz w:val="24"/>
                <w:szCs w:val="32"/>
                <w:rtl/>
              </w:rPr>
              <w:t xml:space="preserve">הוא </w:t>
            </w:r>
            <w:r w:rsidR="00C8645B" w:rsidRPr="00C316E6">
              <w:rPr>
                <w:rStyle w:val="default"/>
                <w:rFonts w:hint="cs"/>
                <w:noProof/>
                <w:sz w:val="24"/>
                <w:szCs w:val="32"/>
                <w:rtl/>
              </w:rPr>
              <w:t xml:space="preserve"> אדם</w:t>
            </w:r>
            <w:r w:rsidR="00D36763" w:rsidRPr="00C316E6">
              <w:rPr>
                <w:rStyle w:val="default"/>
                <w:rFonts w:hint="cs"/>
                <w:noProof/>
                <w:sz w:val="24"/>
                <w:szCs w:val="32"/>
                <w:rtl/>
              </w:rPr>
              <w:t xml:space="preserve"> עם מוגבלו</w:t>
            </w:r>
            <w:r w:rsidR="00C8645B" w:rsidRPr="00C316E6">
              <w:rPr>
                <w:rStyle w:val="default"/>
                <w:rFonts w:hint="cs"/>
                <w:noProof/>
                <w:sz w:val="24"/>
                <w:szCs w:val="32"/>
                <w:rtl/>
              </w:rPr>
              <w:t xml:space="preserve">ת כהגדרתו בסעיף 5 לחוק שיויון זכויות לאנשים עם מוגבלות, התשנ"ח-1998, </w:t>
            </w:r>
            <w:r w:rsidR="00BE3CB4">
              <w:rPr>
                <w:rStyle w:val="default"/>
                <w:rFonts w:hint="cs"/>
                <w:noProof/>
                <w:sz w:val="24"/>
                <w:szCs w:val="32"/>
                <w:rtl/>
              </w:rPr>
              <w:t xml:space="preserve">או שהוא הורה של אדם כאמור, </w:t>
            </w:r>
            <w:r w:rsidR="00833004">
              <w:rPr>
                <w:rStyle w:val="default"/>
                <w:rFonts w:hint="cs"/>
                <w:noProof/>
                <w:sz w:val="24"/>
                <w:szCs w:val="32"/>
                <w:rtl/>
              </w:rPr>
              <w:t>שנעדר מעבודתו לצורך השגחה עליו</w:t>
            </w:r>
            <w:r w:rsidR="002C08C5">
              <w:rPr>
                <w:rStyle w:val="default"/>
                <w:rFonts w:hint="cs"/>
                <w:noProof/>
                <w:sz w:val="24"/>
                <w:szCs w:val="32"/>
                <w:rtl/>
              </w:rPr>
              <w:t xml:space="preserve"> (בפסקה זו- ההורה)</w:t>
            </w:r>
            <w:r w:rsidR="00833004">
              <w:rPr>
                <w:rStyle w:val="default"/>
                <w:rFonts w:hint="cs"/>
                <w:noProof/>
                <w:sz w:val="24"/>
                <w:szCs w:val="32"/>
                <w:rtl/>
              </w:rPr>
              <w:t>, ובלבד</w:t>
            </w:r>
            <w:r w:rsidR="00833004" w:rsidRPr="00C316E6">
              <w:rPr>
                <w:rStyle w:val="default"/>
                <w:rFonts w:hint="cs"/>
                <w:noProof/>
                <w:sz w:val="24"/>
                <w:szCs w:val="32"/>
                <w:rtl/>
              </w:rPr>
              <w:t xml:space="preserve"> </w:t>
            </w:r>
            <w:r w:rsidR="00833004">
              <w:rPr>
                <w:rStyle w:val="default"/>
                <w:rFonts w:hint="cs"/>
                <w:noProof/>
                <w:sz w:val="24"/>
                <w:szCs w:val="32"/>
                <w:rtl/>
              </w:rPr>
              <w:t>ש</w:t>
            </w:r>
            <w:r w:rsidR="007B708D">
              <w:rPr>
                <w:rStyle w:val="default"/>
                <w:rFonts w:hint="cs"/>
                <w:noProof/>
                <w:sz w:val="24"/>
                <w:szCs w:val="32"/>
                <w:rtl/>
              </w:rPr>
              <w:t>מתקיימים לגבי</w:t>
            </w:r>
            <w:r w:rsidR="00BE3CB4">
              <w:rPr>
                <w:rStyle w:val="default"/>
                <w:rFonts w:hint="cs"/>
                <w:noProof/>
                <w:sz w:val="24"/>
                <w:szCs w:val="32"/>
                <w:rtl/>
              </w:rPr>
              <w:t xml:space="preserve"> האדם עם המוגבלות</w:t>
            </w:r>
            <w:r w:rsidR="007B708D">
              <w:rPr>
                <w:rStyle w:val="default"/>
                <w:rFonts w:hint="cs"/>
                <w:noProof/>
                <w:sz w:val="24"/>
                <w:szCs w:val="32"/>
                <w:rtl/>
              </w:rPr>
              <w:t xml:space="preserve"> שני אלה- </w:t>
            </w:r>
          </w:p>
          <w:p w:rsidR="007B708D" w:rsidRDefault="007B708D" w:rsidP="005E09A4">
            <w:pPr>
              <w:pStyle w:val="ac"/>
              <w:rPr>
                <w:rStyle w:val="default"/>
                <w:noProof/>
                <w:sz w:val="24"/>
                <w:szCs w:val="32"/>
                <w:rtl/>
              </w:rPr>
            </w:pPr>
          </w:p>
          <w:p w:rsidR="007B708D" w:rsidRPr="007B708D" w:rsidRDefault="007B708D" w:rsidP="005E09A4">
            <w:pPr>
              <w:pStyle w:val="ac"/>
              <w:numPr>
                <w:ilvl w:val="0"/>
                <w:numId w:val="17"/>
              </w:numPr>
              <w:jc w:val="both"/>
              <w:rPr>
                <w:rStyle w:val="default"/>
                <w:noProof/>
                <w:sz w:val="24"/>
                <w:szCs w:val="32"/>
                <w:rtl/>
              </w:rPr>
            </w:pPr>
            <w:r w:rsidRPr="007B708D">
              <w:rPr>
                <w:rStyle w:val="default"/>
                <w:rFonts w:hint="eastAsia"/>
                <w:noProof/>
                <w:sz w:val="24"/>
                <w:szCs w:val="32"/>
                <w:rtl/>
              </w:rPr>
              <w:t>מוגבלותו</w:t>
            </w:r>
            <w:r w:rsidRPr="007B708D">
              <w:rPr>
                <w:rStyle w:val="default"/>
                <w:noProof/>
                <w:sz w:val="24"/>
                <w:szCs w:val="32"/>
                <w:rtl/>
              </w:rPr>
              <w:t xml:space="preserve"> </w:t>
            </w:r>
            <w:r w:rsidRPr="007B708D">
              <w:rPr>
                <w:rStyle w:val="default"/>
                <w:rFonts w:hint="eastAsia"/>
                <w:noProof/>
                <w:sz w:val="24"/>
                <w:szCs w:val="32"/>
                <w:rtl/>
              </w:rPr>
              <w:t>ידועה</w:t>
            </w:r>
            <w:r w:rsidRPr="007B708D">
              <w:rPr>
                <w:rStyle w:val="default"/>
                <w:noProof/>
                <w:sz w:val="24"/>
                <w:szCs w:val="32"/>
                <w:rtl/>
              </w:rPr>
              <w:t xml:space="preserve"> </w:t>
            </w:r>
            <w:r w:rsidRPr="007B708D">
              <w:rPr>
                <w:rStyle w:val="default"/>
                <w:rFonts w:hint="eastAsia"/>
                <w:noProof/>
                <w:sz w:val="24"/>
                <w:szCs w:val="32"/>
                <w:rtl/>
              </w:rPr>
              <w:t>למעביד</w:t>
            </w:r>
            <w:r w:rsidRPr="007B708D">
              <w:rPr>
                <w:rStyle w:val="default"/>
                <w:noProof/>
                <w:sz w:val="24"/>
                <w:szCs w:val="32"/>
                <w:rtl/>
              </w:rPr>
              <w:t xml:space="preserve">, </w:t>
            </w:r>
            <w:r w:rsidRPr="007B708D">
              <w:rPr>
                <w:rStyle w:val="default"/>
                <w:rFonts w:hint="eastAsia"/>
                <w:noProof/>
                <w:sz w:val="24"/>
                <w:szCs w:val="32"/>
                <w:rtl/>
              </w:rPr>
              <w:t>או</w:t>
            </w:r>
            <w:r w:rsidRPr="007B708D">
              <w:rPr>
                <w:rStyle w:val="default"/>
                <w:noProof/>
                <w:sz w:val="24"/>
                <w:szCs w:val="32"/>
                <w:rtl/>
              </w:rPr>
              <w:t xml:space="preserve"> </w:t>
            </w:r>
            <w:r w:rsidRPr="007B708D">
              <w:rPr>
                <w:rStyle w:val="default"/>
                <w:rFonts w:hint="eastAsia"/>
                <w:noProof/>
                <w:sz w:val="24"/>
                <w:szCs w:val="32"/>
                <w:rtl/>
              </w:rPr>
              <w:t>שהוא</w:t>
            </w:r>
            <w:r w:rsidR="002C08C5">
              <w:rPr>
                <w:rStyle w:val="default"/>
                <w:rFonts w:hint="cs"/>
                <w:noProof/>
                <w:sz w:val="24"/>
                <w:szCs w:val="32"/>
                <w:rtl/>
              </w:rPr>
              <w:t xml:space="preserve">, או </w:t>
            </w:r>
            <w:r w:rsidRPr="007B708D">
              <w:rPr>
                <w:rStyle w:val="default"/>
                <w:noProof/>
                <w:sz w:val="24"/>
                <w:szCs w:val="32"/>
                <w:rtl/>
              </w:rPr>
              <w:t xml:space="preserve"> </w:t>
            </w:r>
            <w:r w:rsidR="002C08C5">
              <w:rPr>
                <w:rStyle w:val="default"/>
                <w:rFonts w:hint="cs"/>
                <w:noProof/>
                <w:sz w:val="24"/>
                <w:szCs w:val="32"/>
                <w:rtl/>
              </w:rPr>
              <w:t xml:space="preserve">ההורה, לפי העניין, </w:t>
            </w:r>
            <w:r w:rsidRPr="007B708D">
              <w:rPr>
                <w:rStyle w:val="default"/>
                <w:rFonts w:hint="eastAsia"/>
                <w:noProof/>
                <w:sz w:val="24"/>
                <w:szCs w:val="32"/>
                <w:rtl/>
              </w:rPr>
              <w:t>המציא</w:t>
            </w:r>
            <w:r w:rsidRPr="007B708D">
              <w:rPr>
                <w:rStyle w:val="default"/>
                <w:noProof/>
                <w:sz w:val="24"/>
                <w:szCs w:val="32"/>
                <w:rtl/>
              </w:rPr>
              <w:t xml:space="preserve"> </w:t>
            </w:r>
            <w:r w:rsidRPr="007B708D">
              <w:rPr>
                <w:rStyle w:val="default"/>
                <w:rFonts w:hint="eastAsia"/>
                <w:noProof/>
                <w:sz w:val="24"/>
                <w:szCs w:val="32"/>
                <w:rtl/>
              </w:rPr>
              <w:t>למעביד</w:t>
            </w:r>
            <w:r w:rsidRPr="007B708D">
              <w:rPr>
                <w:rStyle w:val="default"/>
                <w:noProof/>
                <w:sz w:val="24"/>
                <w:szCs w:val="32"/>
                <w:rtl/>
              </w:rPr>
              <w:t xml:space="preserve"> אישור או תיעוד רפואי </w:t>
            </w:r>
            <w:r w:rsidRPr="007B708D">
              <w:rPr>
                <w:rStyle w:val="default"/>
                <w:rFonts w:hint="eastAsia"/>
                <w:noProof/>
                <w:sz w:val="24"/>
                <w:szCs w:val="32"/>
                <w:rtl/>
              </w:rPr>
              <w:t>המעיד</w:t>
            </w:r>
            <w:r w:rsidRPr="007B708D">
              <w:rPr>
                <w:rStyle w:val="default"/>
                <w:noProof/>
                <w:sz w:val="24"/>
                <w:szCs w:val="32"/>
                <w:rtl/>
              </w:rPr>
              <w:t xml:space="preserve"> עליה; </w:t>
            </w:r>
          </w:p>
          <w:p w:rsidR="00D156B3" w:rsidRDefault="00D536B8" w:rsidP="00D536B8">
            <w:pPr>
              <w:pStyle w:val="ac"/>
              <w:numPr>
                <w:ilvl w:val="0"/>
                <w:numId w:val="17"/>
              </w:numPr>
              <w:jc w:val="both"/>
              <w:rPr>
                <w:rStyle w:val="default"/>
                <w:noProof/>
                <w:sz w:val="24"/>
                <w:szCs w:val="32"/>
              </w:rPr>
            </w:pPr>
            <w:r>
              <w:rPr>
                <w:rStyle w:val="default"/>
                <w:rFonts w:hint="cs"/>
                <w:noProof/>
                <w:sz w:val="24"/>
                <w:szCs w:val="32"/>
                <w:rtl/>
              </w:rPr>
              <w:t>הוא אינו יכול</w:t>
            </w:r>
            <w:r w:rsidR="00C8645B" w:rsidRPr="007B708D">
              <w:rPr>
                <w:rStyle w:val="default"/>
                <w:noProof/>
                <w:sz w:val="24"/>
                <w:szCs w:val="32"/>
                <w:rtl/>
              </w:rPr>
              <w:t xml:space="preserve"> להגיע למקום העבודה או לשהות בו, משום ש</w:t>
            </w:r>
            <w:r>
              <w:rPr>
                <w:rStyle w:val="default"/>
                <w:rFonts w:hint="cs"/>
                <w:noProof/>
                <w:sz w:val="24"/>
                <w:szCs w:val="32"/>
                <w:rtl/>
              </w:rPr>
              <w:t>מוגבלותו</w:t>
            </w:r>
            <w:r w:rsidR="00D3261C">
              <w:rPr>
                <w:rStyle w:val="default"/>
                <w:rFonts w:hint="cs"/>
                <w:noProof/>
                <w:sz w:val="24"/>
                <w:szCs w:val="32"/>
                <w:rtl/>
              </w:rPr>
              <w:t xml:space="preserve">, או </w:t>
            </w:r>
            <w:r>
              <w:rPr>
                <w:rStyle w:val="default"/>
                <w:rFonts w:hint="cs"/>
                <w:noProof/>
                <w:sz w:val="24"/>
                <w:szCs w:val="32"/>
                <w:rtl/>
              </w:rPr>
              <w:t xml:space="preserve">מוגבלות </w:t>
            </w:r>
            <w:r w:rsidR="00D3261C">
              <w:rPr>
                <w:rStyle w:val="default"/>
                <w:rFonts w:hint="cs"/>
                <w:noProof/>
                <w:sz w:val="24"/>
                <w:szCs w:val="32"/>
                <w:rtl/>
              </w:rPr>
              <w:t xml:space="preserve">ילדו עליו הוא משגיח, </w:t>
            </w:r>
            <w:r w:rsidR="00FA0D91">
              <w:rPr>
                <w:rStyle w:val="default"/>
                <w:rFonts w:hint="cs"/>
                <w:noProof/>
                <w:sz w:val="24"/>
                <w:szCs w:val="32"/>
                <w:rtl/>
              </w:rPr>
              <w:t xml:space="preserve">לפי העניין, </w:t>
            </w:r>
            <w:r>
              <w:rPr>
                <w:rStyle w:val="default"/>
                <w:rFonts w:hint="cs"/>
                <w:noProof/>
                <w:sz w:val="24"/>
                <w:szCs w:val="32"/>
                <w:rtl/>
              </w:rPr>
              <w:t xml:space="preserve">מונעת ממנו </w:t>
            </w:r>
            <w:r w:rsidR="00C8645B" w:rsidRPr="007B708D">
              <w:rPr>
                <w:rStyle w:val="default"/>
                <w:noProof/>
                <w:sz w:val="24"/>
                <w:szCs w:val="32"/>
                <w:rtl/>
              </w:rPr>
              <w:t xml:space="preserve"> </w:t>
            </w:r>
            <w:r w:rsidR="00C81AC4" w:rsidRPr="007B708D">
              <w:rPr>
                <w:rStyle w:val="default"/>
                <w:rFonts w:hint="eastAsia"/>
                <w:noProof/>
                <w:sz w:val="24"/>
                <w:szCs w:val="32"/>
                <w:rtl/>
              </w:rPr>
              <w:t>לפעול</w:t>
            </w:r>
            <w:r w:rsidR="00C81AC4" w:rsidRPr="007B708D">
              <w:rPr>
                <w:rStyle w:val="default"/>
                <w:noProof/>
                <w:sz w:val="24"/>
                <w:szCs w:val="32"/>
                <w:rtl/>
              </w:rPr>
              <w:t xml:space="preserve"> לפי </w:t>
            </w:r>
            <w:r w:rsidR="00C8645B" w:rsidRPr="007B708D">
              <w:rPr>
                <w:rStyle w:val="default"/>
                <w:rFonts w:hint="eastAsia"/>
                <w:noProof/>
                <w:sz w:val="24"/>
                <w:szCs w:val="32"/>
                <w:rtl/>
              </w:rPr>
              <w:t>הנחיות</w:t>
            </w:r>
            <w:r w:rsidR="00C8645B" w:rsidRPr="007B708D">
              <w:rPr>
                <w:rStyle w:val="default"/>
                <w:noProof/>
                <w:sz w:val="24"/>
                <w:szCs w:val="32"/>
                <w:rtl/>
              </w:rPr>
              <w:t xml:space="preserve"> </w:t>
            </w:r>
            <w:r w:rsidR="00C8645B" w:rsidRPr="007B708D">
              <w:rPr>
                <w:rStyle w:val="default"/>
                <w:rFonts w:hint="eastAsia"/>
                <w:noProof/>
                <w:sz w:val="24"/>
                <w:szCs w:val="32"/>
                <w:rtl/>
              </w:rPr>
              <w:t>פיקוד</w:t>
            </w:r>
            <w:r w:rsidR="00C8645B" w:rsidRPr="007B708D">
              <w:rPr>
                <w:rStyle w:val="default"/>
                <w:noProof/>
                <w:sz w:val="24"/>
                <w:szCs w:val="32"/>
                <w:rtl/>
              </w:rPr>
              <w:t xml:space="preserve"> </w:t>
            </w:r>
            <w:r w:rsidR="00C8645B" w:rsidRPr="007B708D">
              <w:rPr>
                <w:rStyle w:val="default"/>
                <w:rFonts w:hint="eastAsia"/>
                <w:noProof/>
                <w:sz w:val="24"/>
                <w:szCs w:val="32"/>
                <w:rtl/>
              </w:rPr>
              <w:t>העורף</w:t>
            </w:r>
            <w:r w:rsidR="00C8645B" w:rsidRPr="007B708D">
              <w:rPr>
                <w:rStyle w:val="default"/>
                <w:noProof/>
                <w:sz w:val="24"/>
                <w:szCs w:val="32"/>
                <w:rtl/>
              </w:rPr>
              <w:t xml:space="preserve"> </w:t>
            </w:r>
            <w:r w:rsidR="00C8645B" w:rsidRPr="007B708D">
              <w:rPr>
                <w:rStyle w:val="default"/>
                <w:rFonts w:hint="eastAsia"/>
                <w:noProof/>
                <w:sz w:val="24"/>
                <w:szCs w:val="32"/>
                <w:rtl/>
              </w:rPr>
              <w:t>בתקופת</w:t>
            </w:r>
            <w:r w:rsidR="00C8645B" w:rsidRPr="007B708D">
              <w:rPr>
                <w:rStyle w:val="default"/>
                <w:noProof/>
                <w:sz w:val="24"/>
                <w:szCs w:val="32"/>
                <w:rtl/>
              </w:rPr>
              <w:t xml:space="preserve"> </w:t>
            </w:r>
            <w:r w:rsidR="00C8645B" w:rsidRPr="007B708D">
              <w:rPr>
                <w:rStyle w:val="default"/>
                <w:rFonts w:hint="eastAsia"/>
                <w:noProof/>
                <w:sz w:val="24"/>
                <w:szCs w:val="32"/>
                <w:rtl/>
              </w:rPr>
              <w:t>ההכרזה</w:t>
            </w:r>
            <w:r w:rsidR="00C8645B" w:rsidRPr="007B708D">
              <w:rPr>
                <w:rStyle w:val="default"/>
                <w:noProof/>
                <w:sz w:val="24"/>
                <w:szCs w:val="32"/>
                <w:rtl/>
              </w:rPr>
              <w:t>.</w:t>
            </w:r>
          </w:p>
          <w:p w:rsidR="00225C42" w:rsidRPr="00225C42" w:rsidRDefault="00225C42" w:rsidP="00562B4A">
            <w:pPr>
              <w:jc w:val="both"/>
              <w:rPr>
                <w:rStyle w:val="default"/>
                <w:noProof/>
                <w:sz w:val="24"/>
                <w:szCs w:val="32"/>
              </w:rPr>
            </w:pPr>
            <w:r>
              <w:rPr>
                <w:rStyle w:val="default"/>
                <w:rFonts w:hint="cs"/>
                <w:noProof/>
                <w:sz w:val="24"/>
                <w:szCs w:val="32"/>
                <w:rtl/>
              </w:rPr>
              <w:t xml:space="preserve">והכל </w:t>
            </w:r>
            <w:r w:rsidR="00562B4A">
              <w:rPr>
                <w:rStyle w:val="default"/>
                <w:rFonts w:hint="cs"/>
                <w:noProof/>
                <w:sz w:val="24"/>
                <w:szCs w:val="32"/>
                <w:rtl/>
              </w:rPr>
              <w:t>ו</w:t>
            </w:r>
            <w:r>
              <w:rPr>
                <w:rStyle w:val="default"/>
                <w:rFonts w:hint="cs"/>
                <w:noProof/>
                <w:sz w:val="24"/>
                <w:szCs w:val="32"/>
                <w:rtl/>
              </w:rPr>
              <w:t>בתנאי שמתקיימים התנאים הקבועים ב</w:t>
            </w:r>
            <w:r w:rsidR="00562B4A">
              <w:rPr>
                <w:rStyle w:val="default"/>
                <w:rFonts w:hint="cs"/>
                <w:noProof/>
                <w:sz w:val="24"/>
                <w:szCs w:val="32"/>
                <w:rtl/>
              </w:rPr>
              <w:t>תקנה</w:t>
            </w:r>
            <w:r>
              <w:rPr>
                <w:rStyle w:val="default"/>
                <w:rFonts w:hint="cs"/>
                <w:noProof/>
                <w:sz w:val="24"/>
                <w:szCs w:val="32"/>
                <w:rtl/>
              </w:rPr>
              <w:t xml:space="preserve"> 3 פסקאות (א) ו-(ב)</w:t>
            </w:r>
            <w:r w:rsidR="007167E9">
              <w:rPr>
                <w:rStyle w:val="default"/>
                <w:rFonts w:hint="cs"/>
                <w:noProof/>
                <w:sz w:val="24"/>
                <w:szCs w:val="32"/>
                <w:rtl/>
              </w:rPr>
              <w:t>, בשינויים החויבים.</w:t>
            </w:r>
          </w:p>
          <w:p w:rsidR="009E05C3" w:rsidRDefault="009E05C3" w:rsidP="009E05C3">
            <w:pPr>
              <w:ind w:left="1080"/>
              <w:jc w:val="both"/>
              <w:rPr>
                <w:rStyle w:val="default"/>
                <w:noProof/>
                <w:sz w:val="24"/>
                <w:szCs w:val="32"/>
              </w:rPr>
            </w:pPr>
          </w:p>
          <w:p w:rsidR="009F33B9" w:rsidRDefault="00D156B3" w:rsidP="00CC379D">
            <w:pPr>
              <w:numPr>
                <w:ilvl w:val="0"/>
                <w:numId w:val="10"/>
              </w:numPr>
              <w:jc w:val="both"/>
              <w:rPr>
                <w:rStyle w:val="default"/>
                <w:noProof/>
                <w:sz w:val="24"/>
                <w:szCs w:val="32"/>
              </w:rPr>
            </w:pPr>
            <w:r w:rsidRPr="00C316E6">
              <w:rPr>
                <w:rStyle w:val="default"/>
                <w:noProof/>
                <w:sz w:val="24"/>
                <w:szCs w:val="32"/>
                <w:rtl/>
              </w:rPr>
              <w:t xml:space="preserve">הוא נעדר מעבודתו לצורך השגחה על ילדו, הנמצא עמו, </w:t>
            </w:r>
            <w:r w:rsidR="00AA63B3" w:rsidRPr="00E61D5A">
              <w:rPr>
                <w:rStyle w:val="default"/>
                <w:rFonts w:hint="cs"/>
                <w:noProof/>
                <w:sz w:val="24"/>
                <w:szCs w:val="32"/>
                <w:rtl/>
              </w:rPr>
              <w:t>עקב הוראה על סגירת מוסד</w:t>
            </w:r>
            <w:r w:rsidR="00CC5FB9">
              <w:rPr>
                <w:rStyle w:val="default"/>
                <w:rFonts w:hint="cs"/>
                <w:noProof/>
                <w:sz w:val="24"/>
                <w:szCs w:val="32"/>
                <w:rtl/>
              </w:rPr>
              <w:t>ות</w:t>
            </w:r>
            <w:r w:rsidR="00AA63B3" w:rsidRPr="00E61D5A">
              <w:rPr>
                <w:rStyle w:val="default"/>
                <w:rFonts w:hint="cs"/>
                <w:noProof/>
                <w:sz w:val="24"/>
                <w:szCs w:val="32"/>
                <w:rtl/>
              </w:rPr>
              <w:t xml:space="preserve"> חינוך</w:t>
            </w:r>
            <w:r w:rsidRPr="00C316E6">
              <w:rPr>
                <w:rStyle w:val="default"/>
                <w:noProof/>
                <w:sz w:val="24"/>
                <w:szCs w:val="32"/>
                <w:rtl/>
              </w:rPr>
              <w:t xml:space="preserve"> </w:t>
            </w:r>
            <w:r w:rsidR="00CC5FB9">
              <w:rPr>
                <w:rStyle w:val="default"/>
                <w:rFonts w:hint="cs"/>
                <w:noProof/>
                <w:sz w:val="24"/>
                <w:szCs w:val="32"/>
                <w:rtl/>
              </w:rPr>
              <w:t xml:space="preserve">במקום מגוריו, </w:t>
            </w:r>
            <w:r w:rsidR="00A64AA0">
              <w:rPr>
                <w:rStyle w:val="default"/>
                <w:rFonts w:hint="cs"/>
                <w:noProof/>
                <w:sz w:val="24"/>
                <w:szCs w:val="32"/>
                <w:rtl/>
              </w:rPr>
              <w:t>ה</w:t>
            </w:r>
            <w:r w:rsidR="00A64AA0" w:rsidRPr="001234F6">
              <w:rPr>
                <w:rStyle w:val="default"/>
                <w:noProof/>
                <w:sz w:val="24"/>
                <w:szCs w:val="32"/>
                <w:rtl/>
              </w:rPr>
              <w:t xml:space="preserve">מצוי באזור </w:t>
            </w:r>
            <w:r w:rsidR="00A64AA0" w:rsidRPr="00263C35">
              <w:rPr>
                <w:rStyle w:val="default"/>
                <w:noProof/>
                <w:sz w:val="24"/>
                <w:szCs w:val="32"/>
                <w:rtl/>
              </w:rPr>
              <w:t>ה</w:t>
            </w:r>
            <w:r w:rsidR="00A64AA0" w:rsidRPr="00263C35">
              <w:rPr>
                <w:rStyle w:val="default"/>
                <w:rFonts w:hint="cs"/>
                <w:noProof/>
                <w:sz w:val="24"/>
                <w:szCs w:val="32"/>
                <w:rtl/>
              </w:rPr>
              <w:t>מיוחד</w:t>
            </w:r>
            <w:r w:rsidR="00CC379D">
              <w:rPr>
                <w:rStyle w:val="default"/>
                <w:rFonts w:hint="cs"/>
                <w:noProof/>
                <w:sz w:val="24"/>
                <w:szCs w:val="32"/>
                <w:rtl/>
              </w:rPr>
              <w:t>, או עקב סגירת מוסד החינוך</w:t>
            </w:r>
            <w:r w:rsidR="00A64AA0" w:rsidRPr="00C316E6" w:rsidDel="00A64AA0">
              <w:rPr>
                <w:rStyle w:val="default"/>
                <w:noProof/>
                <w:sz w:val="24"/>
                <w:szCs w:val="32"/>
                <w:rtl/>
              </w:rPr>
              <w:t xml:space="preserve"> </w:t>
            </w:r>
            <w:r w:rsidRPr="00C316E6">
              <w:rPr>
                <w:rStyle w:val="default"/>
                <w:noProof/>
                <w:sz w:val="24"/>
                <w:szCs w:val="32"/>
                <w:rtl/>
              </w:rPr>
              <w:t>שבו לומד או שו</w:t>
            </w:r>
            <w:r w:rsidRPr="00EE206D">
              <w:rPr>
                <w:rStyle w:val="default"/>
                <w:noProof/>
                <w:sz w:val="24"/>
                <w:szCs w:val="32"/>
                <w:rtl/>
              </w:rPr>
              <w:t>הה הילד</w:t>
            </w:r>
            <w:r w:rsidR="00CC379D">
              <w:rPr>
                <w:rStyle w:val="default"/>
                <w:rFonts w:hint="cs"/>
                <w:noProof/>
                <w:sz w:val="24"/>
                <w:szCs w:val="32"/>
                <w:rtl/>
              </w:rPr>
              <w:t>,</w:t>
            </w:r>
            <w:r w:rsidRPr="00EE206D">
              <w:rPr>
                <w:rStyle w:val="default"/>
                <w:noProof/>
                <w:sz w:val="24"/>
                <w:szCs w:val="32"/>
                <w:rtl/>
              </w:rPr>
              <w:t xml:space="preserve"> </w:t>
            </w:r>
            <w:r w:rsidR="00CC379D" w:rsidRPr="001234F6">
              <w:rPr>
                <w:rStyle w:val="default"/>
                <w:noProof/>
                <w:sz w:val="24"/>
                <w:szCs w:val="32"/>
                <w:rtl/>
              </w:rPr>
              <w:t xml:space="preserve">ובלבד שמוסד החינוך מצוי באזור </w:t>
            </w:r>
            <w:r w:rsidR="00CC379D" w:rsidRPr="00263C35">
              <w:rPr>
                <w:rStyle w:val="default"/>
                <w:noProof/>
                <w:sz w:val="24"/>
                <w:szCs w:val="32"/>
                <w:rtl/>
              </w:rPr>
              <w:t>ה</w:t>
            </w:r>
            <w:r w:rsidR="00CC379D" w:rsidRPr="00263C35">
              <w:rPr>
                <w:rStyle w:val="default"/>
                <w:rFonts w:hint="cs"/>
                <w:noProof/>
                <w:sz w:val="24"/>
                <w:szCs w:val="32"/>
                <w:rtl/>
              </w:rPr>
              <w:t>מיוחד</w:t>
            </w:r>
            <w:r w:rsidR="00CC379D">
              <w:rPr>
                <w:rStyle w:val="default"/>
                <w:rFonts w:hint="cs"/>
                <w:noProof/>
                <w:sz w:val="24"/>
                <w:szCs w:val="32"/>
                <w:rtl/>
              </w:rPr>
              <w:t xml:space="preserve">, </w:t>
            </w:r>
            <w:r w:rsidRPr="00EE206D">
              <w:rPr>
                <w:rStyle w:val="default"/>
                <w:noProof/>
                <w:sz w:val="24"/>
                <w:szCs w:val="32"/>
                <w:rtl/>
              </w:rPr>
              <w:t>ו</w:t>
            </w:r>
            <w:r w:rsidR="00133710">
              <w:rPr>
                <w:rStyle w:val="default"/>
                <w:rFonts w:hint="cs"/>
                <w:noProof/>
                <w:sz w:val="24"/>
                <w:szCs w:val="32"/>
                <w:rtl/>
              </w:rPr>
              <w:t>הכל ובלבד ש</w:t>
            </w:r>
            <w:r w:rsidRPr="00EE206D">
              <w:rPr>
                <w:rStyle w:val="default"/>
                <w:noProof/>
                <w:sz w:val="24"/>
                <w:szCs w:val="32"/>
                <w:rtl/>
              </w:rPr>
              <w:t xml:space="preserve">אין במקום העבודה של העובד </w:t>
            </w:r>
            <w:r w:rsidRPr="00263C35">
              <w:rPr>
                <w:rStyle w:val="default"/>
                <w:noProof/>
                <w:sz w:val="24"/>
                <w:szCs w:val="32"/>
                <w:rtl/>
              </w:rPr>
              <w:t xml:space="preserve">או של בן זוגו מסגרת נאותה להשגחה על הילד, </w:t>
            </w:r>
            <w:r w:rsidR="009463C7" w:rsidRPr="00405144">
              <w:rPr>
                <w:rStyle w:val="default"/>
                <w:noProof/>
                <w:sz w:val="24"/>
                <w:szCs w:val="32"/>
                <w:rtl/>
              </w:rPr>
              <w:t>,</w:t>
            </w:r>
            <w:r w:rsidR="006F6684">
              <w:rPr>
                <w:rStyle w:val="default"/>
                <w:rFonts w:hint="cs"/>
                <w:noProof/>
                <w:sz w:val="24"/>
                <w:szCs w:val="32"/>
                <w:rtl/>
              </w:rPr>
              <w:t xml:space="preserve"> </w:t>
            </w:r>
            <w:r w:rsidRPr="00263C35">
              <w:rPr>
                <w:rStyle w:val="default"/>
                <w:noProof/>
                <w:sz w:val="24"/>
                <w:szCs w:val="32"/>
                <w:rtl/>
              </w:rPr>
              <w:t>ומתקיים אחד מאלה:</w:t>
            </w:r>
          </w:p>
          <w:p w:rsidR="00CB5CD1" w:rsidRDefault="009D6D3F" w:rsidP="009E05C3">
            <w:pPr>
              <w:pStyle w:val="ac"/>
              <w:numPr>
                <w:ilvl w:val="0"/>
                <w:numId w:val="12"/>
              </w:numPr>
              <w:jc w:val="both"/>
              <w:rPr>
                <w:rStyle w:val="default"/>
                <w:noProof/>
                <w:sz w:val="24"/>
                <w:szCs w:val="32"/>
                <w:rtl/>
              </w:rPr>
            </w:pPr>
            <w:r>
              <w:rPr>
                <w:rStyle w:val="default"/>
                <w:noProof/>
                <w:sz w:val="24"/>
                <w:szCs w:val="32"/>
                <w:rtl/>
              </w:rPr>
              <w:t>הילד נמצא בהחזקתו הבלעדית של העובד</w:t>
            </w:r>
            <w:r w:rsidR="009E05C3">
              <w:rPr>
                <w:rStyle w:val="default"/>
                <w:rFonts w:hint="cs"/>
                <w:noProof/>
                <w:sz w:val="24"/>
                <w:szCs w:val="32"/>
                <w:rtl/>
              </w:rPr>
              <w:t xml:space="preserve"> </w:t>
            </w:r>
            <w:r>
              <w:rPr>
                <w:rStyle w:val="default"/>
                <w:noProof/>
                <w:sz w:val="24"/>
                <w:szCs w:val="32"/>
                <w:rtl/>
              </w:rPr>
              <w:t xml:space="preserve">או </w:t>
            </w:r>
            <w:r>
              <w:rPr>
                <w:rStyle w:val="default"/>
                <w:rFonts w:hint="eastAsia"/>
                <w:noProof/>
                <w:sz w:val="24"/>
                <w:szCs w:val="32"/>
                <w:rtl/>
              </w:rPr>
              <w:t>ש</w:t>
            </w:r>
            <w:r>
              <w:rPr>
                <w:rStyle w:val="default"/>
                <w:noProof/>
                <w:sz w:val="24"/>
                <w:szCs w:val="32"/>
                <w:rtl/>
              </w:rPr>
              <w:t xml:space="preserve">העובד הוא הורה יחיד של הילד; </w:t>
            </w:r>
          </w:p>
          <w:p w:rsidR="00CB5CD1" w:rsidRDefault="00CB5CD1" w:rsidP="00246C4B">
            <w:pPr>
              <w:pStyle w:val="ac"/>
              <w:ind w:left="2160"/>
              <w:jc w:val="both"/>
              <w:rPr>
                <w:rStyle w:val="default"/>
                <w:noProof/>
                <w:sz w:val="24"/>
                <w:szCs w:val="32"/>
                <w:rtl/>
              </w:rPr>
            </w:pPr>
          </w:p>
          <w:p w:rsidR="00D156B3" w:rsidRPr="00577245" w:rsidRDefault="00D156B3" w:rsidP="00857066">
            <w:pPr>
              <w:jc w:val="both"/>
              <w:rPr>
                <w:rStyle w:val="default"/>
                <w:noProof/>
                <w:sz w:val="24"/>
                <w:szCs w:val="32"/>
                <w:rtl/>
              </w:rPr>
            </w:pPr>
            <w:r w:rsidRPr="00577245">
              <w:rPr>
                <w:rStyle w:val="default"/>
                <w:noProof/>
                <w:sz w:val="24"/>
                <w:szCs w:val="32"/>
                <w:rtl/>
              </w:rPr>
              <w:tab/>
            </w:r>
            <w:r w:rsidRPr="00577245">
              <w:rPr>
                <w:rStyle w:val="default"/>
                <w:noProof/>
                <w:sz w:val="24"/>
                <w:szCs w:val="32"/>
                <w:rtl/>
              </w:rPr>
              <w:tab/>
              <w:t xml:space="preserve">(ב) בן זוגו של העובד הוא עובד או עובד עצמאי, ולא נעדר מעבודתו, מעסקו או מעיסוקו במשלח ידו, לצורך השגחה על הילד, ואם בן הזוג אינו עובד או עובד עצמאי </w:t>
            </w:r>
            <w:r w:rsidRPr="00577245">
              <w:rPr>
                <w:rStyle w:val="default"/>
                <w:noProof/>
                <w:sz w:val="24"/>
                <w:szCs w:val="32"/>
                <w:rtl/>
              </w:rPr>
              <w:tab/>
              <w:t>– נבצר ממנו להשגיח על הילד;</w:t>
            </w:r>
          </w:p>
          <w:p w:rsidR="00D156B3" w:rsidRPr="00577245" w:rsidRDefault="00D156B3" w:rsidP="00D06C5B">
            <w:pPr>
              <w:jc w:val="both"/>
              <w:rPr>
                <w:rStyle w:val="default"/>
                <w:noProof/>
                <w:sz w:val="24"/>
                <w:szCs w:val="32"/>
                <w:rtl/>
              </w:rPr>
            </w:pPr>
            <w:r w:rsidRPr="00577245">
              <w:rPr>
                <w:rStyle w:val="default"/>
                <w:noProof/>
                <w:sz w:val="24"/>
                <w:szCs w:val="32"/>
                <w:rtl/>
              </w:rPr>
              <w:tab/>
              <w:t xml:space="preserve">הוראות פסקה זו יחולו, לגבי עובד שהוא </w:t>
            </w:r>
            <w:r w:rsidRPr="00577245">
              <w:rPr>
                <w:rStyle w:val="default"/>
                <w:noProof/>
                <w:sz w:val="24"/>
                <w:szCs w:val="32"/>
                <w:rtl/>
              </w:rPr>
              <w:tab/>
              <w:t xml:space="preserve">אומן, ואולם </w:t>
            </w:r>
            <w:r w:rsidRPr="00577245">
              <w:rPr>
                <w:rStyle w:val="default"/>
                <w:noProof/>
                <w:sz w:val="24"/>
                <w:szCs w:val="32"/>
                <w:rtl/>
              </w:rPr>
              <w:tab/>
              <w:t xml:space="preserve">ההיעדרות של עובד כאמור תיחשב כיום היעדרות רק אם לא </w:t>
            </w:r>
            <w:r w:rsidRPr="00577245">
              <w:rPr>
                <w:rStyle w:val="default"/>
                <w:noProof/>
                <w:sz w:val="24"/>
                <w:szCs w:val="32"/>
                <w:rtl/>
              </w:rPr>
              <w:tab/>
              <w:t xml:space="preserve">ניתן פיצוי לפי פסקה זו בעד אותו יום בשל יום היעדרות של </w:t>
            </w:r>
            <w:r w:rsidRPr="00577245">
              <w:rPr>
                <w:rStyle w:val="default"/>
                <w:noProof/>
                <w:sz w:val="24"/>
                <w:szCs w:val="32"/>
                <w:rtl/>
              </w:rPr>
              <w:tab/>
              <w:t xml:space="preserve">הורהו </w:t>
            </w:r>
            <w:r w:rsidRPr="00577245">
              <w:rPr>
                <w:rStyle w:val="default"/>
                <w:noProof/>
                <w:sz w:val="24"/>
                <w:szCs w:val="32"/>
                <w:rtl/>
              </w:rPr>
              <w:tab/>
              <w:t xml:space="preserve">של הילד, לפי הענין, לצורך השגחה על אותו ילד; </w:t>
            </w:r>
          </w:p>
          <w:p w:rsidR="009E05C3" w:rsidRDefault="009E05C3" w:rsidP="00857066">
            <w:pPr>
              <w:jc w:val="both"/>
              <w:rPr>
                <w:rStyle w:val="default"/>
                <w:noProof/>
                <w:sz w:val="24"/>
                <w:szCs w:val="32"/>
                <w:rtl/>
              </w:rPr>
            </w:pPr>
            <w:r>
              <w:rPr>
                <w:rStyle w:val="default"/>
                <w:noProof/>
                <w:sz w:val="24"/>
                <w:szCs w:val="32"/>
                <w:rtl/>
              </w:rPr>
              <w:tab/>
              <w:t>לענין  זה</w:t>
            </w:r>
            <w:r>
              <w:rPr>
                <w:rStyle w:val="default"/>
                <w:rFonts w:hint="cs"/>
                <w:noProof/>
                <w:sz w:val="24"/>
                <w:szCs w:val="32"/>
                <w:rtl/>
              </w:rPr>
              <w:t xml:space="preserve"> -</w:t>
            </w:r>
            <w:r w:rsidR="00D156B3" w:rsidRPr="00577245">
              <w:rPr>
                <w:rStyle w:val="default"/>
                <w:noProof/>
                <w:sz w:val="24"/>
                <w:szCs w:val="32"/>
                <w:rtl/>
              </w:rPr>
              <w:t xml:space="preserve"> </w:t>
            </w:r>
          </w:p>
          <w:p w:rsidR="00D156B3" w:rsidRDefault="00D156B3" w:rsidP="00857066">
            <w:pPr>
              <w:jc w:val="both"/>
              <w:rPr>
                <w:rStyle w:val="default"/>
                <w:noProof/>
                <w:sz w:val="24"/>
                <w:szCs w:val="32"/>
                <w:rtl/>
              </w:rPr>
            </w:pPr>
            <w:r w:rsidRPr="00577245">
              <w:rPr>
                <w:rStyle w:val="default"/>
                <w:noProof/>
                <w:sz w:val="24"/>
                <w:szCs w:val="32"/>
                <w:rtl/>
              </w:rPr>
              <w:t>"</w:t>
            </w:r>
            <w:r w:rsidRPr="009E05C3">
              <w:rPr>
                <w:rStyle w:val="default"/>
                <w:b/>
                <w:bCs/>
                <w:noProof/>
                <w:sz w:val="24"/>
                <w:szCs w:val="32"/>
                <w:rtl/>
              </w:rPr>
              <w:t>אומן</w:t>
            </w:r>
            <w:r w:rsidRPr="00577245">
              <w:rPr>
                <w:rStyle w:val="default"/>
                <w:noProof/>
                <w:sz w:val="24"/>
                <w:szCs w:val="32"/>
                <w:rtl/>
              </w:rPr>
              <w:t>" - הורה במשפחה שאושרה בידי</w:t>
            </w:r>
            <w:r w:rsidR="00857066">
              <w:rPr>
                <w:rStyle w:val="default"/>
                <w:rFonts w:hint="cs"/>
                <w:noProof/>
                <w:sz w:val="24"/>
                <w:szCs w:val="32"/>
                <w:rtl/>
              </w:rPr>
              <w:br/>
            </w:r>
            <w:r w:rsidRPr="00577245">
              <w:rPr>
                <w:rStyle w:val="default"/>
                <w:noProof/>
                <w:sz w:val="24"/>
                <w:szCs w:val="32"/>
                <w:rtl/>
              </w:rPr>
              <w:t xml:space="preserve"> מי</w:t>
            </w:r>
            <w:r w:rsidR="00857066">
              <w:rPr>
                <w:rStyle w:val="default"/>
                <w:rFonts w:hint="cs"/>
                <w:noProof/>
                <w:sz w:val="24"/>
                <w:szCs w:val="32"/>
                <w:rtl/>
              </w:rPr>
              <w:t xml:space="preserve"> ש</w:t>
            </w:r>
            <w:r w:rsidRPr="00577245">
              <w:rPr>
                <w:rStyle w:val="default"/>
                <w:noProof/>
                <w:sz w:val="24"/>
                <w:szCs w:val="32"/>
                <w:rtl/>
              </w:rPr>
              <w:t>שר הרווחה והשירותים החברתיים הסמיכו לכך לשמש</w:t>
            </w:r>
            <w:r w:rsidR="00857066">
              <w:rPr>
                <w:rStyle w:val="default"/>
                <w:rFonts w:hint="cs"/>
                <w:noProof/>
                <w:sz w:val="24"/>
                <w:szCs w:val="32"/>
                <w:rtl/>
              </w:rPr>
              <w:t xml:space="preserve"> </w:t>
            </w:r>
            <w:r w:rsidRPr="00577245">
              <w:rPr>
                <w:rStyle w:val="default"/>
                <w:noProof/>
                <w:sz w:val="24"/>
                <w:szCs w:val="32"/>
                <w:rtl/>
              </w:rPr>
              <w:t>כמשפחת אומנה;</w:t>
            </w:r>
          </w:p>
          <w:p w:rsidR="009E05C3" w:rsidRPr="00577245" w:rsidRDefault="009E05C3" w:rsidP="00857066">
            <w:pPr>
              <w:jc w:val="both"/>
              <w:rPr>
                <w:rStyle w:val="default"/>
                <w:noProof/>
                <w:sz w:val="24"/>
                <w:szCs w:val="32"/>
                <w:rtl/>
              </w:rPr>
            </w:pPr>
          </w:p>
          <w:p w:rsidR="003072A4" w:rsidRDefault="00D156B3" w:rsidP="00900AA1">
            <w:pPr>
              <w:jc w:val="both"/>
              <w:rPr>
                <w:rStyle w:val="default"/>
                <w:color w:val="FF0000"/>
                <w:sz w:val="24"/>
                <w:szCs w:val="32"/>
                <w:highlight w:val="yellow"/>
                <w:rtl/>
              </w:rPr>
            </w:pPr>
            <w:r w:rsidRPr="00577245">
              <w:rPr>
                <w:rStyle w:val="default"/>
                <w:noProof/>
                <w:sz w:val="24"/>
                <w:szCs w:val="32"/>
                <w:rtl/>
              </w:rPr>
              <w:t>"</w:t>
            </w:r>
            <w:r w:rsidRPr="009E05C3">
              <w:rPr>
                <w:rStyle w:val="default"/>
                <w:b/>
                <w:bCs/>
                <w:noProof/>
                <w:sz w:val="24"/>
                <w:szCs w:val="32"/>
                <w:rtl/>
              </w:rPr>
              <w:t>הורה יחיד</w:t>
            </w:r>
            <w:r w:rsidRPr="00577245">
              <w:rPr>
                <w:rStyle w:val="default"/>
                <w:noProof/>
                <w:sz w:val="24"/>
                <w:szCs w:val="32"/>
                <w:rtl/>
              </w:rPr>
              <w:t>", "</w:t>
            </w:r>
            <w:r w:rsidRPr="009E05C3">
              <w:rPr>
                <w:rStyle w:val="default"/>
                <w:b/>
                <w:bCs/>
                <w:noProof/>
                <w:sz w:val="24"/>
                <w:szCs w:val="32"/>
                <w:rtl/>
              </w:rPr>
              <w:t>ילד</w:t>
            </w:r>
            <w:r w:rsidRPr="00577245">
              <w:rPr>
                <w:rStyle w:val="default"/>
                <w:noProof/>
                <w:sz w:val="24"/>
                <w:szCs w:val="32"/>
                <w:rtl/>
              </w:rPr>
              <w:t>", "</w:t>
            </w:r>
            <w:r w:rsidRPr="009E05C3">
              <w:rPr>
                <w:rStyle w:val="default"/>
                <w:b/>
                <w:bCs/>
                <w:noProof/>
                <w:sz w:val="24"/>
                <w:szCs w:val="32"/>
                <w:rtl/>
              </w:rPr>
              <w:t>מוסד חינוך</w:t>
            </w:r>
            <w:r w:rsidRPr="00577245">
              <w:rPr>
                <w:rStyle w:val="default"/>
                <w:noProof/>
                <w:sz w:val="24"/>
                <w:szCs w:val="32"/>
                <w:rtl/>
              </w:rPr>
              <w:t>" – כהגדרתם בחוק הגנה</w:t>
            </w:r>
            <w:r w:rsidR="00900AA1">
              <w:rPr>
                <w:rStyle w:val="default"/>
                <w:rFonts w:hint="cs"/>
                <w:noProof/>
                <w:sz w:val="24"/>
                <w:szCs w:val="32"/>
                <w:rtl/>
              </w:rPr>
              <w:t xml:space="preserve"> ע</w:t>
            </w:r>
            <w:r w:rsidRPr="00577245">
              <w:rPr>
                <w:rStyle w:val="default"/>
                <w:noProof/>
                <w:sz w:val="24"/>
                <w:szCs w:val="32"/>
                <w:rtl/>
              </w:rPr>
              <w:t>ל עובדים בשעת חירום, התשס"ו – 2006</w:t>
            </w:r>
            <w:r w:rsidRPr="00577245">
              <w:rPr>
                <w:rStyle w:val="a4"/>
                <w:noProof/>
                <w:szCs w:val="32"/>
                <w:rtl/>
              </w:rPr>
              <w:footnoteReference w:id="6"/>
            </w:r>
            <w:r w:rsidRPr="00577245">
              <w:rPr>
                <w:rStyle w:val="default"/>
                <w:noProof/>
                <w:sz w:val="24"/>
                <w:szCs w:val="32"/>
                <w:rtl/>
              </w:rPr>
              <w:t xml:space="preserve">. </w:t>
            </w:r>
          </w:p>
          <w:p w:rsidR="00D156B3" w:rsidRPr="00577245" w:rsidRDefault="00D156B3" w:rsidP="008354ED">
            <w:pPr>
              <w:jc w:val="both"/>
              <w:rPr>
                <w:rStyle w:val="default"/>
                <w:sz w:val="32"/>
                <w:szCs w:val="32"/>
              </w:rPr>
            </w:pPr>
          </w:p>
        </w:tc>
      </w:tr>
      <w:tr w:rsidR="00D156B3" w:rsidRPr="00577245" w:rsidTr="00087759">
        <w:trPr>
          <w:gridAfter w:val="1"/>
          <w:wAfter w:w="624" w:type="dxa"/>
        </w:trPr>
        <w:tc>
          <w:tcPr>
            <w:tcW w:w="1326" w:type="dxa"/>
            <w:gridSpan w:val="3"/>
          </w:tcPr>
          <w:p w:rsidR="00D156B3" w:rsidRPr="00577245" w:rsidRDefault="00D156B3" w:rsidP="00D06C5B">
            <w:pPr>
              <w:pStyle w:val="P00"/>
              <w:spacing w:before="72"/>
              <w:ind w:left="0"/>
              <w:rPr>
                <w:rStyle w:val="default"/>
                <w:noProof w:val="0"/>
                <w:sz w:val="32"/>
                <w:szCs w:val="28"/>
              </w:rPr>
            </w:pPr>
          </w:p>
        </w:tc>
        <w:tc>
          <w:tcPr>
            <w:tcW w:w="517" w:type="dxa"/>
          </w:tcPr>
          <w:p w:rsidR="00D156B3" w:rsidRPr="00577245" w:rsidRDefault="00D156B3" w:rsidP="00D06C5B">
            <w:pPr>
              <w:pStyle w:val="P00"/>
              <w:spacing w:before="72"/>
              <w:ind w:left="0"/>
              <w:rPr>
                <w:rStyle w:val="default"/>
                <w:noProof w:val="0"/>
                <w:sz w:val="32"/>
                <w:szCs w:val="32"/>
              </w:rPr>
            </w:pPr>
          </w:p>
        </w:tc>
        <w:tc>
          <w:tcPr>
            <w:tcW w:w="615" w:type="dxa"/>
            <w:gridSpan w:val="2"/>
          </w:tcPr>
          <w:p w:rsidR="00D156B3" w:rsidRPr="00577245" w:rsidRDefault="00D156B3" w:rsidP="00D06C5B">
            <w:pPr>
              <w:pStyle w:val="P00"/>
              <w:spacing w:before="72"/>
              <w:ind w:left="0"/>
              <w:rPr>
                <w:rStyle w:val="default"/>
                <w:noProof w:val="0"/>
                <w:sz w:val="32"/>
                <w:szCs w:val="32"/>
              </w:rPr>
            </w:pPr>
          </w:p>
        </w:tc>
        <w:tc>
          <w:tcPr>
            <w:tcW w:w="377" w:type="dxa"/>
            <w:gridSpan w:val="3"/>
          </w:tcPr>
          <w:p w:rsidR="00D156B3" w:rsidRPr="00577245" w:rsidRDefault="00D156B3" w:rsidP="00D06C5B">
            <w:pPr>
              <w:pStyle w:val="P00"/>
              <w:spacing w:before="72"/>
              <w:ind w:left="0"/>
              <w:rPr>
                <w:rStyle w:val="default"/>
                <w:noProof w:val="0"/>
                <w:sz w:val="32"/>
                <w:szCs w:val="32"/>
              </w:rPr>
            </w:pPr>
          </w:p>
        </w:tc>
        <w:tc>
          <w:tcPr>
            <w:tcW w:w="709"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(ב)</w:t>
            </w:r>
          </w:p>
        </w:tc>
        <w:tc>
          <w:tcPr>
            <w:tcW w:w="6474" w:type="dxa"/>
            <w:gridSpan w:val="2"/>
          </w:tcPr>
          <w:p w:rsidR="00D156B3" w:rsidRPr="00577245" w:rsidRDefault="00D156B3" w:rsidP="00D06C5B">
            <w:pPr>
              <w:pStyle w:val="P00"/>
              <w:spacing w:before="72"/>
              <w:ind w:left="0"/>
              <w:rPr>
                <w:rStyle w:val="default"/>
                <w:noProof w:val="0"/>
                <w:sz w:val="32"/>
                <w:szCs w:val="32"/>
                <w:rtl/>
              </w:rPr>
            </w:pPr>
            <w:r w:rsidRPr="00742F5C">
              <w:rPr>
                <w:rStyle w:val="default"/>
                <w:noProof w:val="0"/>
                <w:sz w:val="32"/>
                <w:szCs w:val="32"/>
                <w:rtl/>
              </w:rPr>
              <w:t>מסלול מחזורים</w:t>
            </w:r>
            <w:r w:rsidRPr="00577245">
              <w:rPr>
                <w:rStyle w:val="default"/>
                <w:noProof w:val="0"/>
                <w:sz w:val="32"/>
                <w:szCs w:val="32"/>
                <w:rtl/>
              </w:rPr>
              <w:t>;</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326" w:type="dxa"/>
            <w:gridSpan w:val="3"/>
          </w:tcPr>
          <w:p w:rsidR="00D156B3" w:rsidRPr="00577245" w:rsidRDefault="00D156B3" w:rsidP="00D06C5B">
            <w:pPr>
              <w:pStyle w:val="P00"/>
              <w:spacing w:before="72"/>
              <w:ind w:left="0"/>
              <w:rPr>
                <w:rStyle w:val="default"/>
                <w:noProof w:val="0"/>
                <w:sz w:val="32"/>
                <w:szCs w:val="28"/>
              </w:rPr>
            </w:pPr>
          </w:p>
        </w:tc>
        <w:tc>
          <w:tcPr>
            <w:tcW w:w="517" w:type="dxa"/>
          </w:tcPr>
          <w:p w:rsidR="00D156B3" w:rsidRPr="00577245" w:rsidRDefault="00D156B3" w:rsidP="00D06C5B">
            <w:pPr>
              <w:pStyle w:val="P00"/>
              <w:spacing w:before="72"/>
              <w:ind w:left="0"/>
              <w:rPr>
                <w:rStyle w:val="default"/>
                <w:noProof w:val="0"/>
                <w:sz w:val="32"/>
                <w:szCs w:val="32"/>
              </w:rPr>
            </w:pPr>
          </w:p>
        </w:tc>
        <w:tc>
          <w:tcPr>
            <w:tcW w:w="615" w:type="dxa"/>
            <w:gridSpan w:val="2"/>
          </w:tcPr>
          <w:p w:rsidR="00D156B3" w:rsidRPr="00577245" w:rsidRDefault="00D156B3" w:rsidP="00D06C5B">
            <w:pPr>
              <w:pStyle w:val="P00"/>
              <w:spacing w:before="72"/>
              <w:ind w:left="0"/>
              <w:rPr>
                <w:rStyle w:val="default"/>
                <w:noProof w:val="0"/>
                <w:sz w:val="32"/>
                <w:szCs w:val="32"/>
              </w:rPr>
            </w:pPr>
          </w:p>
        </w:tc>
        <w:tc>
          <w:tcPr>
            <w:tcW w:w="377" w:type="dxa"/>
            <w:gridSpan w:val="3"/>
          </w:tcPr>
          <w:p w:rsidR="00D156B3" w:rsidRPr="00577245" w:rsidRDefault="00D156B3" w:rsidP="00D06C5B">
            <w:pPr>
              <w:pStyle w:val="P00"/>
              <w:spacing w:before="72"/>
              <w:ind w:left="0"/>
              <w:rPr>
                <w:rStyle w:val="default"/>
                <w:noProof w:val="0"/>
                <w:sz w:val="32"/>
                <w:szCs w:val="32"/>
              </w:rPr>
            </w:pPr>
          </w:p>
        </w:tc>
        <w:tc>
          <w:tcPr>
            <w:tcW w:w="709" w:type="dxa"/>
            <w:gridSpan w:val="3"/>
          </w:tcPr>
          <w:p w:rsidR="00D156B3" w:rsidRPr="00577245" w:rsidRDefault="00D156B3" w:rsidP="00D06C5B">
            <w:pPr>
              <w:pStyle w:val="P00"/>
              <w:spacing w:before="72"/>
              <w:ind w:left="0"/>
              <w:rPr>
                <w:rStyle w:val="default"/>
                <w:noProof w:val="0"/>
                <w:sz w:val="32"/>
                <w:szCs w:val="32"/>
              </w:rPr>
            </w:pPr>
          </w:p>
        </w:tc>
        <w:tc>
          <w:tcPr>
            <w:tcW w:w="6474" w:type="dxa"/>
            <w:gridSpan w:val="2"/>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 xml:space="preserve">לענין זה – </w:t>
            </w:r>
          </w:p>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w:t>
            </w:r>
            <w:r w:rsidRPr="00742F5C">
              <w:rPr>
                <w:rStyle w:val="default"/>
                <w:b/>
                <w:bCs/>
                <w:noProof w:val="0"/>
                <w:sz w:val="32"/>
                <w:szCs w:val="32"/>
                <w:rtl/>
              </w:rPr>
              <w:t>מסלול מחזורים</w:t>
            </w:r>
            <w:r w:rsidRPr="00577245">
              <w:rPr>
                <w:rStyle w:val="default"/>
                <w:noProof w:val="0"/>
                <w:sz w:val="32"/>
                <w:szCs w:val="32"/>
                <w:rtl/>
              </w:rPr>
              <w:t xml:space="preserve">" – </w:t>
            </w:r>
          </w:p>
          <w:p w:rsidR="00D156B3" w:rsidRPr="00577245" w:rsidRDefault="00D156B3" w:rsidP="00D156B3">
            <w:pPr>
              <w:pStyle w:val="P00"/>
              <w:numPr>
                <w:ilvl w:val="0"/>
                <w:numId w:val="5"/>
              </w:numPr>
              <w:spacing w:before="72"/>
              <w:rPr>
                <w:rStyle w:val="default"/>
                <w:sz w:val="32"/>
                <w:szCs w:val="32"/>
              </w:rPr>
            </w:pPr>
            <w:r w:rsidRPr="00577245">
              <w:rPr>
                <w:rStyle w:val="default"/>
                <w:noProof w:val="0"/>
                <w:sz w:val="32"/>
                <w:szCs w:val="32"/>
                <w:rtl/>
              </w:rPr>
              <w:t>לגבי ניזוק שאינו ניזוק המפורט בפסקה (2) - סכום הפרש המחזורים כשהוא מוכפל במשלים ההוצאה הנחסכת;</w:t>
            </w:r>
          </w:p>
          <w:p w:rsidR="00D156B3" w:rsidRPr="00941098" w:rsidRDefault="00D156B3" w:rsidP="00D156B3">
            <w:pPr>
              <w:pStyle w:val="P00"/>
              <w:numPr>
                <w:ilvl w:val="0"/>
                <w:numId w:val="5"/>
              </w:numPr>
              <w:spacing w:before="72"/>
              <w:ind w:left="897" w:hanging="567"/>
              <w:rPr>
                <w:rStyle w:val="default"/>
                <w:sz w:val="32"/>
                <w:szCs w:val="32"/>
              </w:rPr>
            </w:pPr>
            <w:r w:rsidRPr="00577245">
              <w:rPr>
                <w:rStyle w:val="default"/>
                <w:noProof w:val="0"/>
                <w:sz w:val="32"/>
                <w:szCs w:val="32"/>
                <w:rtl/>
              </w:rPr>
              <w:t xml:space="preserve">לגבי ניזוק שהוא מוסד ציבורי זכאי ולגבי ניזוק שבשנת המס 2013 או 2014 הוא עוסק פטור כהגדרתו בחוק מס ערך מוסף – ההפרש החיובי שבין ההכנסה בשנת המס 2013 מחולקת ב-12 לבין סכום הכנסתו בחודש יולי 2014, כשהוא מוכפל במשלים ההוצאה הנחסכת; </w:t>
            </w:r>
            <w:r w:rsidRPr="00941098">
              <w:rPr>
                <w:rStyle w:val="default"/>
                <w:noProof w:val="0"/>
                <w:sz w:val="32"/>
                <w:szCs w:val="32"/>
                <w:rtl/>
              </w:rPr>
              <w:t>הסתיימה תקופת ההכרזה לאחר יום ד' באב התשע"ד (31 ביולי 2014)– ההפרש החיובי שבין ההכנסה בשנת המס 2013 מחולקת ב-6 לבין סכום הכנסתו בחודש</w:t>
            </w:r>
            <w:r w:rsidR="00C55B5E" w:rsidRPr="00941098">
              <w:rPr>
                <w:rStyle w:val="default"/>
                <w:rFonts w:hint="cs"/>
                <w:noProof w:val="0"/>
                <w:sz w:val="32"/>
                <w:szCs w:val="32"/>
                <w:rtl/>
              </w:rPr>
              <w:t>ים</w:t>
            </w:r>
            <w:r w:rsidRPr="00941098">
              <w:rPr>
                <w:rStyle w:val="default"/>
                <w:noProof w:val="0"/>
                <w:sz w:val="32"/>
                <w:szCs w:val="32"/>
                <w:rtl/>
              </w:rPr>
              <w:t xml:space="preserve"> יולי ואוגוסט 2014, כשהוא מוכפל במשלים ההוצאה הנחסכת;</w:t>
            </w:r>
          </w:p>
          <w:p w:rsidR="00D156B3" w:rsidRPr="00577245" w:rsidRDefault="00D156B3" w:rsidP="00D06C5B">
            <w:pPr>
              <w:pStyle w:val="P00"/>
              <w:spacing w:before="72"/>
              <w:ind w:left="897"/>
              <w:rPr>
                <w:rStyle w:val="default"/>
                <w:sz w:val="32"/>
                <w:szCs w:val="32"/>
              </w:rPr>
            </w:pPr>
          </w:p>
          <w:p w:rsidR="00D156B3" w:rsidRPr="00577245" w:rsidRDefault="00D156B3" w:rsidP="00306DB1">
            <w:pPr>
              <w:pStyle w:val="P00"/>
              <w:spacing w:before="72"/>
              <w:ind w:left="360"/>
              <w:rPr>
                <w:rStyle w:val="default"/>
                <w:noProof w:val="0"/>
                <w:sz w:val="32"/>
                <w:szCs w:val="32"/>
                <w:rtl/>
              </w:rPr>
            </w:pPr>
            <w:r w:rsidRPr="00577245">
              <w:rPr>
                <w:rStyle w:val="default"/>
                <w:noProof w:val="0"/>
                <w:sz w:val="32"/>
                <w:szCs w:val="32"/>
                <w:rtl/>
              </w:rPr>
              <w:t xml:space="preserve">והכל לא יותר מ- </w:t>
            </w:r>
            <w:r w:rsidR="00306DB1">
              <w:rPr>
                <w:rStyle w:val="default"/>
                <w:rFonts w:hint="cs"/>
                <w:noProof w:val="0"/>
                <w:sz w:val="32"/>
                <w:szCs w:val="32"/>
                <w:rtl/>
              </w:rPr>
              <w:t>3</w:t>
            </w:r>
            <w:r w:rsidRPr="00577245">
              <w:rPr>
                <w:rStyle w:val="default"/>
                <w:noProof w:val="0"/>
                <w:sz w:val="32"/>
                <w:szCs w:val="32"/>
                <w:rtl/>
              </w:rPr>
              <w:t>,000,000 שקלים חדשים</w:t>
            </w:r>
            <w:r w:rsidR="004762A7">
              <w:rPr>
                <w:rStyle w:val="default"/>
                <w:rFonts w:hint="cs"/>
                <w:noProof w:val="0"/>
                <w:sz w:val="32"/>
                <w:szCs w:val="32"/>
                <w:rtl/>
              </w:rPr>
              <w:t xml:space="preserve">, </w:t>
            </w:r>
            <w:r w:rsidR="004762A7" w:rsidRPr="00CE07F6">
              <w:rPr>
                <w:rStyle w:val="default"/>
                <w:rFonts w:hint="eastAsia"/>
                <w:noProof w:val="0"/>
                <w:sz w:val="32"/>
                <w:szCs w:val="32"/>
                <w:rtl/>
              </w:rPr>
              <w:t>ובלבד</w:t>
            </w:r>
            <w:r w:rsidR="004762A7" w:rsidRPr="00CE07F6">
              <w:rPr>
                <w:rStyle w:val="default"/>
                <w:noProof w:val="0"/>
                <w:sz w:val="32"/>
                <w:szCs w:val="32"/>
                <w:rtl/>
              </w:rPr>
              <w:t xml:space="preserve"> </w:t>
            </w:r>
            <w:r w:rsidR="004762A7">
              <w:rPr>
                <w:rStyle w:val="default"/>
                <w:rFonts w:hint="cs"/>
                <w:noProof w:val="0"/>
                <w:sz w:val="32"/>
                <w:szCs w:val="32"/>
                <w:rtl/>
              </w:rPr>
              <w:t>ש</w:t>
            </w:r>
            <w:r w:rsidR="004762A7" w:rsidRPr="00CE07F6">
              <w:rPr>
                <w:rStyle w:val="default"/>
                <w:rFonts w:hint="eastAsia"/>
                <w:noProof w:val="0"/>
                <w:sz w:val="32"/>
                <w:szCs w:val="32"/>
                <w:rtl/>
              </w:rPr>
              <w:t>שילם</w:t>
            </w:r>
            <w:r w:rsidR="004762A7" w:rsidRPr="00CE07F6">
              <w:rPr>
                <w:rStyle w:val="default"/>
                <w:noProof w:val="0"/>
                <w:sz w:val="32"/>
                <w:szCs w:val="32"/>
                <w:rtl/>
              </w:rPr>
              <w:t xml:space="preserve"> שכר </w:t>
            </w:r>
            <w:r w:rsidR="004762A7" w:rsidRPr="00CE07F6">
              <w:rPr>
                <w:rStyle w:val="default"/>
                <w:rFonts w:hint="eastAsia"/>
                <w:noProof w:val="0"/>
                <w:sz w:val="32"/>
                <w:szCs w:val="32"/>
                <w:rtl/>
              </w:rPr>
              <w:t>לעובדיו</w:t>
            </w:r>
            <w:r w:rsidR="004762A7" w:rsidRPr="00CE07F6">
              <w:rPr>
                <w:rStyle w:val="default"/>
                <w:noProof w:val="0"/>
                <w:sz w:val="32"/>
                <w:szCs w:val="32"/>
                <w:rtl/>
              </w:rPr>
              <w:t xml:space="preserve"> </w:t>
            </w:r>
            <w:r w:rsidR="004762A7" w:rsidRPr="00CE07F6">
              <w:rPr>
                <w:rStyle w:val="default"/>
                <w:rFonts w:hint="eastAsia"/>
                <w:sz w:val="24"/>
                <w:szCs w:val="32"/>
                <w:rtl/>
              </w:rPr>
              <w:t>בעד</w:t>
            </w:r>
            <w:r w:rsidR="004762A7" w:rsidRPr="00CE07F6">
              <w:rPr>
                <w:rStyle w:val="default"/>
                <w:sz w:val="24"/>
                <w:szCs w:val="32"/>
                <w:rtl/>
              </w:rPr>
              <w:t xml:space="preserve"> יום היעדרות בשל המצב הביטחוני</w:t>
            </w:r>
            <w:r w:rsidRPr="00577245">
              <w:rPr>
                <w:rStyle w:val="default"/>
                <w:noProof w:val="0"/>
                <w:sz w:val="32"/>
                <w:szCs w:val="32"/>
                <w:rtl/>
              </w:rPr>
              <w:t>;</w:t>
            </w:r>
          </w:p>
          <w:p w:rsidR="00D156B3" w:rsidRPr="00577245" w:rsidRDefault="00D156B3" w:rsidP="00D06C5B">
            <w:pPr>
              <w:pStyle w:val="P00"/>
              <w:spacing w:before="72"/>
              <w:ind w:left="0"/>
              <w:rPr>
                <w:rStyle w:val="default"/>
                <w:noProof w:val="0"/>
                <w:sz w:val="32"/>
                <w:szCs w:val="32"/>
                <w:rtl/>
              </w:rPr>
            </w:pPr>
          </w:p>
          <w:p w:rsidR="00D156B3" w:rsidRPr="00577245" w:rsidRDefault="00D156B3" w:rsidP="00D06C5B">
            <w:pPr>
              <w:pStyle w:val="P00"/>
              <w:spacing w:before="72"/>
              <w:ind w:left="360"/>
              <w:rPr>
                <w:rStyle w:val="default"/>
                <w:noProof w:val="0"/>
                <w:sz w:val="32"/>
                <w:szCs w:val="32"/>
                <w:rtl/>
              </w:rPr>
            </w:pPr>
            <w:r w:rsidRPr="00577245">
              <w:rPr>
                <w:rStyle w:val="default"/>
                <w:noProof w:val="0"/>
                <w:sz w:val="32"/>
                <w:szCs w:val="32"/>
                <w:rtl/>
              </w:rPr>
              <w:t>"</w:t>
            </w:r>
            <w:r w:rsidRPr="00742F5C">
              <w:rPr>
                <w:rStyle w:val="default"/>
                <w:b/>
                <w:bCs/>
                <w:noProof w:val="0"/>
                <w:sz w:val="32"/>
                <w:szCs w:val="32"/>
                <w:rtl/>
              </w:rPr>
              <w:t>הכנסה בחודש יולי 2014</w:t>
            </w:r>
            <w:r w:rsidRPr="00577245">
              <w:rPr>
                <w:rStyle w:val="default"/>
                <w:noProof w:val="0"/>
                <w:sz w:val="32"/>
                <w:szCs w:val="32"/>
                <w:rtl/>
              </w:rPr>
              <w:t>" –</w:t>
            </w:r>
          </w:p>
          <w:p w:rsidR="00D156B3" w:rsidRPr="00577245" w:rsidRDefault="00D156B3" w:rsidP="00D156B3">
            <w:pPr>
              <w:pStyle w:val="P00"/>
              <w:numPr>
                <w:ilvl w:val="0"/>
                <w:numId w:val="7"/>
              </w:numPr>
              <w:spacing w:before="72"/>
              <w:rPr>
                <w:rStyle w:val="default"/>
                <w:noProof w:val="0"/>
                <w:sz w:val="32"/>
                <w:szCs w:val="32"/>
                <w:rtl/>
              </w:rPr>
            </w:pPr>
            <w:r w:rsidRPr="00577245">
              <w:rPr>
                <w:rStyle w:val="default"/>
                <w:noProof w:val="0"/>
                <w:sz w:val="32"/>
                <w:szCs w:val="32"/>
                <w:rtl/>
              </w:rPr>
              <w:t>לגבי ניזוק שהוא מוסד ציבורי זכאי - סכום ההכנסה בחודש יולי 2014 שאושר לענין זה בידי רואה חשבון, ממכירת שירותים או מוצרים, שהתמורה בשלהם מתקבלת ממתן השירות או הספקת המוצר בפועל בחודש יולי 2014;</w:t>
            </w:r>
            <w:r w:rsidRPr="00577245">
              <w:rPr>
                <w:noProof w:val="0"/>
                <w:sz w:val="24"/>
                <w:szCs w:val="32"/>
                <w:rtl/>
              </w:rPr>
              <w:t xml:space="preserve"> </w:t>
            </w:r>
          </w:p>
          <w:p w:rsidR="00D156B3" w:rsidRPr="00577245" w:rsidRDefault="00D156B3" w:rsidP="00D156B3">
            <w:pPr>
              <w:pStyle w:val="P00"/>
              <w:numPr>
                <w:ilvl w:val="0"/>
                <w:numId w:val="7"/>
              </w:numPr>
              <w:spacing w:before="72"/>
              <w:rPr>
                <w:rStyle w:val="default"/>
                <w:noProof w:val="0"/>
                <w:sz w:val="32"/>
                <w:szCs w:val="32"/>
              </w:rPr>
            </w:pPr>
            <w:r w:rsidRPr="00577245">
              <w:rPr>
                <w:rStyle w:val="default"/>
                <w:noProof w:val="0"/>
                <w:sz w:val="32"/>
                <w:szCs w:val="32"/>
                <w:rtl/>
              </w:rPr>
              <w:t>לגבי ניזוק שבשנת המס 2013 או 2014 הוא עוסק פטור כהגדרתו בחוק מס ערך מוסף - סכום ההכנסה בחודש יולי 2014, שאושר לענין זה בידי רואה חשבון בניכוי הכנסה שחל עליה חלק ה לפקודה או חוק מיסוי מקרקעין (שבח ורכישה), התשכ"ג-1963</w:t>
            </w:r>
            <w:r w:rsidRPr="00577245">
              <w:rPr>
                <w:rStyle w:val="a4"/>
                <w:noProof w:val="0"/>
                <w:sz w:val="24"/>
                <w:szCs w:val="32"/>
                <w:rtl/>
              </w:rPr>
              <w:footnoteReference w:id="7"/>
            </w:r>
            <w:r w:rsidRPr="00577245">
              <w:rPr>
                <w:rStyle w:val="default"/>
                <w:noProof w:val="0"/>
                <w:sz w:val="32"/>
                <w:szCs w:val="32"/>
                <w:rtl/>
              </w:rPr>
              <w:t xml:space="preserve"> (להלן – חוק מיסוי מקרקעין);</w:t>
            </w:r>
          </w:p>
          <w:p w:rsidR="00D156B3" w:rsidRPr="00577245" w:rsidRDefault="00D156B3" w:rsidP="00D06C5B">
            <w:pPr>
              <w:pStyle w:val="P00"/>
              <w:tabs>
                <w:tab w:val="clear" w:pos="1021"/>
              </w:tabs>
              <w:spacing w:before="72"/>
              <w:ind w:left="1020"/>
              <w:rPr>
                <w:rStyle w:val="default"/>
                <w:noProof w:val="0"/>
                <w:sz w:val="32"/>
                <w:szCs w:val="32"/>
                <w:rtl/>
              </w:rPr>
            </w:pPr>
          </w:p>
          <w:p w:rsidR="00D156B3" w:rsidRPr="008D7DB8" w:rsidRDefault="00D156B3" w:rsidP="00D06C5B">
            <w:pPr>
              <w:pStyle w:val="P00"/>
              <w:spacing w:before="72"/>
              <w:ind w:left="360"/>
              <w:rPr>
                <w:rStyle w:val="default"/>
                <w:noProof w:val="0"/>
                <w:sz w:val="32"/>
                <w:szCs w:val="32"/>
                <w:rtl/>
              </w:rPr>
            </w:pPr>
            <w:r w:rsidRPr="008D7DB8">
              <w:rPr>
                <w:rStyle w:val="default"/>
                <w:noProof w:val="0"/>
                <w:sz w:val="32"/>
                <w:szCs w:val="32"/>
                <w:rtl/>
              </w:rPr>
              <w:t>"</w:t>
            </w:r>
            <w:r w:rsidRPr="00742F5C">
              <w:rPr>
                <w:rStyle w:val="default"/>
                <w:b/>
                <w:bCs/>
                <w:noProof w:val="0"/>
                <w:sz w:val="32"/>
                <w:szCs w:val="32"/>
                <w:rtl/>
              </w:rPr>
              <w:t>הכנסה בחודש</w:t>
            </w:r>
            <w:r w:rsidR="00C55B5E" w:rsidRPr="00742F5C">
              <w:rPr>
                <w:rStyle w:val="default"/>
                <w:rFonts w:hint="cs"/>
                <w:b/>
                <w:bCs/>
                <w:noProof w:val="0"/>
                <w:sz w:val="32"/>
                <w:szCs w:val="32"/>
                <w:rtl/>
              </w:rPr>
              <w:t>ים</w:t>
            </w:r>
            <w:r w:rsidRPr="00742F5C">
              <w:rPr>
                <w:rStyle w:val="default"/>
                <w:b/>
                <w:bCs/>
                <w:noProof w:val="0"/>
                <w:sz w:val="32"/>
                <w:szCs w:val="32"/>
                <w:rtl/>
              </w:rPr>
              <w:t xml:space="preserve"> יולי ואוגוסט 2014</w:t>
            </w:r>
            <w:r w:rsidRPr="008D7DB8">
              <w:rPr>
                <w:rStyle w:val="default"/>
                <w:noProof w:val="0"/>
                <w:sz w:val="32"/>
                <w:szCs w:val="32"/>
                <w:rtl/>
              </w:rPr>
              <w:t>" –</w:t>
            </w:r>
          </w:p>
          <w:p w:rsidR="00D156B3" w:rsidRPr="008D7DB8" w:rsidRDefault="00D156B3" w:rsidP="00742F5C">
            <w:pPr>
              <w:pStyle w:val="P00"/>
              <w:numPr>
                <w:ilvl w:val="0"/>
                <w:numId w:val="18"/>
              </w:numPr>
              <w:spacing w:before="72"/>
              <w:rPr>
                <w:rStyle w:val="default"/>
                <w:noProof w:val="0"/>
                <w:sz w:val="32"/>
                <w:szCs w:val="32"/>
                <w:rtl/>
              </w:rPr>
            </w:pPr>
            <w:r w:rsidRPr="008D7DB8">
              <w:rPr>
                <w:rStyle w:val="default"/>
                <w:noProof w:val="0"/>
                <w:sz w:val="32"/>
                <w:szCs w:val="32"/>
                <w:rtl/>
              </w:rPr>
              <w:t>לגבי ניזוק שהוא מוסד ציבורי זכאי - סכום ההכנסה בחודש</w:t>
            </w:r>
            <w:r w:rsidR="00C55B5E" w:rsidRPr="008D7DB8">
              <w:rPr>
                <w:rStyle w:val="default"/>
                <w:rFonts w:hint="cs"/>
                <w:noProof w:val="0"/>
                <w:sz w:val="32"/>
                <w:szCs w:val="32"/>
                <w:rtl/>
              </w:rPr>
              <w:t>ים</w:t>
            </w:r>
            <w:r w:rsidRPr="008D7DB8">
              <w:rPr>
                <w:rStyle w:val="default"/>
                <w:noProof w:val="0"/>
                <w:sz w:val="32"/>
                <w:szCs w:val="32"/>
                <w:rtl/>
              </w:rPr>
              <w:t xml:space="preserve"> יולי ואוגוסט 2014 שאושר לענין זה בידי רואה חשבון, ממכירת שירותים או מוצרים, שהתמורה בשלהם מתקבלת ממתן השירות או הספקת המוצר בפועל בחודש יולי ואוגוסט 2014;</w:t>
            </w:r>
            <w:r w:rsidRPr="008D7DB8">
              <w:rPr>
                <w:noProof w:val="0"/>
                <w:sz w:val="24"/>
                <w:szCs w:val="32"/>
                <w:highlight w:val="cyan"/>
                <w:rtl/>
              </w:rPr>
              <w:t xml:space="preserve"> </w:t>
            </w:r>
          </w:p>
          <w:p w:rsidR="00D156B3" w:rsidRPr="008D7DB8" w:rsidRDefault="00D156B3" w:rsidP="00742F5C">
            <w:pPr>
              <w:pStyle w:val="P00"/>
              <w:numPr>
                <w:ilvl w:val="0"/>
                <w:numId w:val="18"/>
              </w:numPr>
              <w:spacing w:before="72"/>
              <w:rPr>
                <w:rStyle w:val="default"/>
                <w:noProof w:val="0"/>
                <w:sz w:val="32"/>
                <w:szCs w:val="32"/>
                <w:rtl/>
              </w:rPr>
            </w:pPr>
            <w:r w:rsidRPr="008D7DB8">
              <w:rPr>
                <w:rStyle w:val="default"/>
                <w:noProof w:val="0"/>
                <w:sz w:val="32"/>
                <w:szCs w:val="32"/>
                <w:rtl/>
              </w:rPr>
              <w:t>לגבי ניזוק שבשנת המס 2013 או 2014 הוא עוסק פטור כהגדרתו בחוק מס ערך מוסף - סכום ההכנסה בחודש</w:t>
            </w:r>
            <w:r w:rsidR="00C55B5E" w:rsidRPr="008D7DB8">
              <w:rPr>
                <w:rStyle w:val="default"/>
                <w:rFonts w:hint="cs"/>
                <w:noProof w:val="0"/>
                <w:sz w:val="32"/>
                <w:szCs w:val="32"/>
                <w:rtl/>
              </w:rPr>
              <w:t>ים</w:t>
            </w:r>
            <w:r w:rsidRPr="008D7DB8">
              <w:rPr>
                <w:rStyle w:val="default"/>
                <w:noProof w:val="0"/>
                <w:sz w:val="32"/>
                <w:szCs w:val="32"/>
                <w:rtl/>
              </w:rPr>
              <w:t xml:space="preserve"> יולי ואוגוסט 2014, שאושר לענין זה בידי רואה חשבון בניכוי הכנסה שחל עליה חלק ה לפקודה או חוק מיסוי מקרקעין</w:t>
            </w:r>
            <w:r w:rsidR="005A6D8F">
              <w:rPr>
                <w:rStyle w:val="default"/>
                <w:rFonts w:hint="cs"/>
                <w:noProof w:val="0"/>
                <w:sz w:val="32"/>
                <w:szCs w:val="32"/>
                <w:rtl/>
              </w:rPr>
              <w:t>.</w:t>
            </w:r>
            <w:r w:rsidRPr="008D7DB8">
              <w:rPr>
                <w:rStyle w:val="default"/>
                <w:noProof w:val="0"/>
                <w:sz w:val="32"/>
                <w:szCs w:val="32"/>
                <w:rtl/>
              </w:rPr>
              <w:t xml:space="preserve"> </w:t>
            </w:r>
          </w:p>
          <w:p w:rsidR="00D156B3" w:rsidRPr="008D7DB8" w:rsidRDefault="00D156B3" w:rsidP="00D06C5B">
            <w:pPr>
              <w:pStyle w:val="P00"/>
              <w:spacing w:before="72"/>
              <w:ind w:left="360"/>
              <w:rPr>
                <w:rStyle w:val="default"/>
                <w:sz w:val="32"/>
                <w:szCs w:val="32"/>
              </w:rPr>
            </w:pPr>
          </w:p>
          <w:p w:rsidR="00D156B3" w:rsidRPr="00577245" w:rsidRDefault="00D156B3" w:rsidP="00D06C5B">
            <w:pPr>
              <w:pStyle w:val="P00"/>
              <w:spacing w:before="72"/>
              <w:ind w:left="360"/>
              <w:rPr>
                <w:rStyle w:val="default"/>
                <w:noProof w:val="0"/>
                <w:sz w:val="32"/>
                <w:szCs w:val="32"/>
                <w:rtl/>
              </w:rPr>
            </w:pPr>
            <w:r w:rsidRPr="00577245">
              <w:rPr>
                <w:rStyle w:val="default"/>
                <w:noProof w:val="0"/>
                <w:sz w:val="32"/>
                <w:szCs w:val="32"/>
                <w:rtl/>
              </w:rPr>
              <w:t>"</w:t>
            </w:r>
            <w:r w:rsidRPr="00742F5C">
              <w:rPr>
                <w:rStyle w:val="default"/>
                <w:b/>
                <w:bCs/>
                <w:noProof w:val="0"/>
                <w:sz w:val="32"/>
                <w:szCs w:val="32"/>
                <w:rtl/>
              </w:rPr>
              <w:t>הכנסה בשנת המס 2013</w:t>
            </w:r>
            <w:r w:rsidRPr="00577245">
              <w:rPr>
                <w:rStyle w:val="default"/>
                <w:noProof w:val="0"/>
                <w:sz w:val="32"/>
                <w:szCs w:val="32"/>
                <w:rtl/>
              </w:rPr>
              <w:t xml:space="preserve">" – </w:t>
            </w:r>
          </w:p>
          <w:p w:rsidR="00D156B3" w:rsidRPr="00577245" w:rsidRDefault="00D156B3" w:rsidP="00D156B3">
            <w:pPr>
              <w:pStyle w:val="P00"/>
              <w:numPr>
                <w:ilvl w:val="0"/>
                <w:numId w:val="8"/>
              </w:numPr>
              <w:spacing w:before="72"/>
              <w:rPr>
                <w:rStyle w:val="default"/>
                <w:noProof w:val="0"/>
                <w:sz w:val="32"/>
                <w:szCs w:val="32"/>
                <w:rtl/>
              </w:rPr>
            </w:pPr>
            <w:r w:rsidRPr="00577245">
              <w:rPr>
                <w:rStyle w:val="default"/>
                <w:noProof w:val="0"/>
                <w:sz w:val="32"/>
                <w:szCs w:val="32"/>
                <w:rtl/>
              </w:rPr>
              <w:t xml:space="preserve">לגבי ניזוק שהוא מוסד ציבורי זכאי - סכום ההכנסה בשנת המס 2013 כפי שדווחה בדוח שהגיש המוסד הציבורי הזכאי לפי סעיף 131 לפקודה, שהתקבלה ממכירת שירותים או מוצרים  שהתמורה בשלהם מתקבלת באופן שוטף ובמהלך רוב חודשי השנה; </w:t>
            </w:r>
          </w:p>
          <w:p w:rsidR="00D156B3" w:rsidRPr="00577245" w:rsidRDefault="00D156B3" w:rsidP="00D156B3">
            <w:pPr>
              <w:pStyle w:val="P00"/>
              <w:numPr>
                <w:ilvl w:val="0"/>
                <w:numId w:val="8"/>
              </w:numPr>
              <w:spacing w:before="72"/>
              <w:rPr>
                <w:rStyle w:val="default"/>
                <w:noProof w:val="0"/>
                <w:sz w:val="32"/>
                <w:szCs w:val="32"/>
                <w:rtl/>
              </w:rPr>
            </w:pPr>
            <w:r w:rsidRPr="00577245">
              <w:rPr>
                <w:rStyle w:val="default"/>
                <w:noProof w:val="0"/>
                <w:sz w:val="32"/>
                <w:szCs w:val="32"/>
                <w:rtl/>
              </w:rPr>
              <w:t>לגבי ניזוק שבשנת המס 2013 או 2014 הוא עוסק פטור כהגדרתו בחוק מס ערך מוסף ולגבי ניזוק הרשום כעוסק אחד עם עוסק אחר לפי סעיף 56 לחוק מס ערך מוסף - סכום ההכנסה בשנת המס 2013 כפי שדווחה בדוח שהגיש הניזוק לפי סעיף 131 לפקודה בניכוי הכנסה שחל עליה חלק ה לפקודה או חוק מיסוי מקרקעין;</w:t>
            </w:r>
          </w:p>
          <w:p w:rsidR="00D156B3" w:rsidRPr="00577245" w:rsidRDefault="00D156B3" w:rsidP="00D06C5B">
            <w:pPr>
              <w:pStyle w:val="P00"/>
              <w:spacing w:before="72"/>
              <w:ind w:left="360"/>
              <w:rPr>
                <w:rStyle w:val="default"/>
                <w:sz w:val="32"/>
                <w:szCs w:val="32"/>
              </w:rPr>
            </w:pPr>
          </w:p>
          <w:p w:rsidR="00D156B3" w:rsidRPr="00577245" w:rsidRDefault="00D156B3" w:rsidP="00DB2EA3">
            <w:pPr>
              <w:pStyle w:val="P00"/>
              <w:spacing w:before="72"/>
              <w:ind w:left="0"/>
              <w:rPr>
                <w:rStyle w:val="default"/>
                <w:noProof w:val="0"/>
                <w:sz w:val="32"/>
                <w:szCs w:val="32"/>
                <w:rtl/>
              </w:rPr>
            </w:pPr>
            <w:r w:rsidRPr="00577245">
              <w:rPr>
                <w:rStyle w:val="default"/>
                <w:noProof w:val="0"/>
                <w:sz w:val="32"/>
                <w:szCs w:val="32"/>
                <w:rtl/>
              </w:rPr>
              <w:t>"</w:t>
            </w:r>
            <w:r w:rsidRPr="00742F5C">
              <w:rPr>
                <w:rStyle w:val="default"/>
                <w:b/>
                <w:bCs/>
                <w:noProof w:val="0"/>
                <w:sz w:val="32"/>
                <w:szCs w:val="32"/>
                <w:rtl/>
              </w:rPr>
              <w:t>הפרש המחזורים</w:t>
            </w:r>
            <w:r w:rsidRPr="00577245">
              <w:rPr>
                <w:rStyle w:val="default"/>
                <w:noProof w:val="0"/>
                <w:sz w:val="32"/>
                <w:szCs w:val="32"/>
                <w:rtl/>
              </w:rPr>
              <w:t xml:space="preserve">" – ההפרש החיובי שבין מחזור עסקאותיו של הניזוק בחודש יולי 2013 לבין מחזור עסקאותיו בחודש יולי 2014;  </w:t>
            </w:r>
            <w:r w:rsidRPr="00052397">
              <w:rPr>
                <w:rStyle w:val="default"/>
                <w:noProof w:val="0"/>
                <w:sz w:val="32"/>
                <w:szCs w:val="32"/>
                <w:rtl/>
              </w:rPr>
              <w:t xml:space="preserve">הסתיימה תקופת ההכרזה לאחר יום ד' באב התשע"ד (31 ביולי 2014)–   ההפרש החיובי שבין מחזור עסקאותיו של הניזוק בחודש יולי ואוגוסט 2013 לבין מחזור עסקאותיו בחודש יולי ואוגוסט 2014; ואם היה מחזור עסקאותיו של הניזוק כולל פעילות </w:t>
            </w:r>
            <w:r w:rsidRPr="00577245">
              <w:rPr>
                <w:rStyle w:val="default"/>
                <w:noProof w:val="0"/>
                <w:sz w:val="32"/>
                <w:szCs w:val="32"/>
                <w:rtl/>
              </w:rPr>
              <w:t xml:space="preserve">ממספר סניפים, יופחתו ממנו מחזורי העסקאות של הסניפים שאינם כלולים באזור </w:t>
            </w:r>
            <w:r w:rsidR="00DB2EA3" w:rsidRPr="00577245">
              <w:rPr>
                <w:rStyle w:val="default"/>
                <w:noProof w:val="0"/>
                <w:sz w:val="32"/>
                <w:szCs w:val="32"/>
                <w:rtl/>
              </w:rPr>
              <w:t>ה</w:t>
            </w:r>
            <w:r w:rsidR="00DB2EA3">
              <w:rPr>
                <w:rStyle w:val="default"/>
                <w:rFonts w:hint="cs"/>
                <w:noProof w:val="0"/>
                <w:sz w:val="32"/>
                <w:szCs w:val="32"/>
                <w:rtl/>
              </w:rPr>
              <w:t>מיוחד</w:t>
            </w:r>
            <w:r w:rsidRPr="00577245">
              <w:rPr>
                <w:rStyle w:val="default"/>
                <w:noProof w:val="0"/>
                <w:sz w:val="32"/>
                <w:szCs w:val="32"/>
                <w:rtl/>
              </w:rPr>
              <w:t>, ואם היה הניזוק רשום כעוסק אחד עם עוסק אחר לפי סעיף 56 לחוק מס ערך מוסף, יופחת מהמחזור המאוחד מחזורו של העוסק האחר;</w:t>
            </w:r>
          </w:p>
          <w:p w:rsidR="00D156B3" w:rsidRPr="00577245" w:rsidRDefault="00D156B3" w:rsidP="00D06C5B">
            <w:pPr>
              <w:pStyle w:val="P00"/>
              <w:spacing w:before="72"/>
              <w:ind w:left="0"/>
              <w:rPr>
                <w:rStyle w:val="default"/>
                <w:noProof w:val="0"/>
                <w:sz w:val="32"/>
                <w:szCs w:val="32"/>
                <w:rtl/>
              </w:rPr>
            </w:pPr>
          </w:p>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w:t>
            </w:r>
            <w:r w:rsidRPr="00742F5C">
              <w:rPr>
                <w:rStyle w:val="default"/>
                <w:b/>
                <w:bCs/>
                <w:noProof w:val="0"/>
                <w:sz w:val="32"/>
                <w:szCs w:val="32"/>
                <w:rtl/>
              </w:rPr>
              <w:t>מחזור עסקאות בחודש יולי 2013</w:t>
            </w:r>
            <w:r w:rsidRPr="00577245">
              <w:rPr>
                <w:rStyle w:val="default"/>
                <w:noProof w:val="0"/>
                <w:sz w:val="32"/>
                <w:szCs w:val="32"/>
                <w:rtl/>
              </w:rPr>
              <w:t xml:space="preserve">" - </w:t>
            </w:r>
          </w:p>
          <w:p w:rsidR="00D156B3" w:rsidRPr="00577245" w:rsidRDefault="00D156B3" w:rsidP="00D156B3">
            <w:pPr>
              <w:pStyle w:val="P00"/>
              <w:numPr>
                <w:ilvl w:val="0"/>
                <w:numId w:val="2"/>
              </w:numPr>
              <w:spacing w:before="72"/>
              <w:rPr>
                <w:rStyle w:val="default"/>
                <w:noProof w:val="0"/>
                <w:sz w:val="32"/>
                <w:szCs w:val="32"/>
                <w:rtl/>
              </w:rPr>
            </w:pPr>
            <w:r w:rsidRPr="00577245">
              <w:rPr>
                <w:rStyle w:val="default"/>
                <w:noProof w:val="0"/>
                <w:sz w:val="32"/>
                <w:szCs w:val="32"/>
                <w:rtl/>
              </w:rPr>
              <w:t>לגבי ניזוק המדווח על עסקאותיו בשיטה חד חודשית - מחזור עסקאותיו של הניזוק בחודש יולי 2013 כפי שדווח לרשות המסים בישראל עד יום ט' בתמוז התשע"ד (7 ביולי 2014);</w:t>
            </w:r>
          </w:p>
          <w:p w:rsidR="00D156B3" w:rsidRPr="00577245" w:rsidRDefault="00D156B3" w:rsidP="00D156B3">
            <w:pPr>
              <w:pStyle w:val="P00"/>
              <w:numPr>
                <w:ilvl w:val="0"/>
                <w:numId w:val="2"/>
              </w:numPr>
              <w:spacing w:before="72"/>
              <w:rPr>
                <w:rStyle w:val="default"/>
                <w:sz w:val="32"/>
                <w:szCs w:val="32"/>
              </w:rPr>
            </w:pPr>
            <w:r w:rsidRPr="00577245">
              <w:rPr>
                <w:rStyle w:val="default"/>
                <w:noProof w:val="0"/>
                <w:sz w:val="32"/>
                <w:szCs w:val="32"/>
                <w:rtl/>
              </w:rPr>
              <w:t>לגבי ניזוק המדווח על מחזור עסקאותיו בשיטה דו חודשית – מחזור עסקאותיו של הניזוק בחודשים יולי ואוגוסט 2013 כפי שדווח לרשות המסים בישראל עד יום ט' בתמוז התשע"ד (7 ביולי 2014);</w:t>
            </w:r>
          </w:p>
          <w:p w:rsidR="00D156B3" w:rsidRPr="00577245" w:rsidRDefault="00D156B3" w:rsidP="00D156B3">
            <w:pPr>
              <w:pStyle w:val="P00"/>
              <w:numPr>
                <w:ilvl w:val="0"/>
                <w:numId w:val="2"/>
              </w:numPr>
              <w:spacing w:before="72"/>
              <w:rPr>
                <w:rStyle w:val="default"/>
                <w:sz w:val="32"/>
                <w:szCs w:val="32"/>
              </w:rPr>
            </w:pPr>
            <w:r w:rsidRPr="00577245">
              <w:rPr>
                <w:rStyle w:val="default"/>
                <w:noProof w:val="0"/>
                <w:sz w:val="32"/>
                <w:szCs w:val="32"/>
                <w:rtl/>
              </w:rPr>
              <w:t>לגבי ניזוק שעיסוקו בהפעלת בית מלון, חדר אירוח, אולם שמחות או גן אירועים - האמור בפסקאות (1) או (2), לפי הענין, או, לפי בחירתו של ניזוק כאמור שמתקיים בו האמור בפסקת משנה (א) או (ב) –  סכום הכנסתו לתקופה שמתחילה ביום כ"ג בתמוז התשע"ג (1 ביולי 2013) ומסתיימת ביום כ"ו בתשרי התשע"ד (30 בספטמבר 2013),ולפי בחירת הניזוק עד כ"ז בחשוון התשע"ד (31 באוקטובר 2013) בניכוי הכנסה שחל עליה חלק ה לפקודה או חוק מיסוי מקרקעין , הכל כפי שהוכח על ידי הניזוק באמצעות אישור מאת רואה חשבון בנוסח שיורה המנהל-</w:t>
            </w:r>
          </w:p>
          <w:p w:rsidR="00D156B3" w:rsidRPr="00577245" w:rsidRDefault="00D156B3" w:rsidP="00D63382">
            <w:pPr>
              <w:pStyle w:val="P00"/>
              <w:tabs>
                <w:tab w:val="clear" w:pos="1021"/>
              </w:tabs>
              <w:spacing w:before="72"/>
              <w:ind w:left="1080"/>
              <w:rPr>
                <w:rStyle w:val="default"/>
                <w:noProof w:val="0"/>
                <w:sz w:val="32"/>
                <w:szCs w:val="32"/>
                <w:rtl/>
              </w:rPr>
            </w:pPr>
            <w:r w:rsidRPr="00577245">
              <w:rPr>
                <w:rStyle w:val="default"/>
                <w:noProof w:val="0"/>
                <w:sz w:val="32"/>
                <w:szCs w:val="32"/>
                <w:rtl/>
              </w:rPr>
              <w:t>(א)</w:t>
            </w:r>
            <w:r w:rsidRPr="00577245">
              <w:rPr>
                <w:rStyle w:val="default"/>
                <w:noProof w:val="0"/>
                <w:sz w:val="32"/>
                <w:szCs w:val="32"/>
                <w:rtl/>
              </w:rPr>
              <w:tab/>
              <w:t xml:space="preserve">השיעור המתקבל מחלוקת מספר האירועים או החדרים, לפי הענין, שהוזמנו לחודשים אוגוסט וספטמבר 2014  ולפי בחירת הניזוק גם אוקטובר 2014, </w:t>
            </w:r>
            <w:r w:rsidRPr="00052397">
              <w:rPr>
                <w:rStyle w:val="default"/>
                <w:noProof w:val="0"/>
                <w:sz w:val="32"/>
                <w:szCs w:val="32"/>
                <w:rtl/>
              </w:rPr>
              <w:t xml:space="preserve">עד תום תקופת ההכרזה, </w:t>
            </w:r>
            <w:r w:rsidRPr="00577245">
              <w:rPr>
                <w:rStyle w:val="default"/>
                <w:noProof w:val="0"/>
                <w:sz w:val="32"/>
                <w:szCs w:val="32"/>
                <w:rtl/>
              </w:rPr>
              <w:t xml:space="preserve">במספר האירועים או החדרים, לפי הענין, שהוזמנו לחודשים האמורים בשנת 2013, עד </w:t>
            </w:r>
            <w:r w:rsidR="00B74D34">
              <w:rPr>
                <w:rStyle w:val="default"/>
                <w:rFonts w:hint="cs"/>
                <w:noProof w:val="0"/>
                <w:sz w:val="32"/>
                <w:szCs w:val="32"/>
                <w:rtl/>
              </w:rPr>
              <w:t xml:space="preserve">למועד </w:t>
            </w:r>
            <w:r w:rsidR="00B74D34" w:rsidRPr="003C6330">
              <w:rPr>
                <w:rStyle w:val="default"/>
                <w:rFonts w:hint="eastAsia"/>
                <w:noProof w:val="0"/>
                <w:sz w:val="32"/>
                <w:szCs w:val="32"/>
                <w:rtl/>
              </w:rPr>
              <w:t>המקביל</w:t>
            </w:r>
            <w:r w:rsidR="00CA53FE" w:rsidRPr="003C6330">
              <w:rPr>
                <w:rStyle w:val="default"/>
                <w:noProof w:val="0"/>
                <w:sz w:val="32"/>
                <w:szCs w:val="32"/>
                <w:rtl/>
              </w:rPr>
              <w:t xml:space="preserve"> </w:t>
            </w:r>
            <w:r w:rsidR="00B74D34" w:rsidRPr="00246C4B">
              <w:rPr>
                <w:rStyle w:val="default"/>
                <w:rFonts w:hint="eastAsia"/>
                <w:noProof w:val="0"/>
                <w:sz w:val="32"/>
                <w:szCs w:val="32"/>
                <w:rtl/>
              </w:rPr>
              <w:t>ל</w:t>
            </w:r>
            <w:r w:rsidR="00A00648" w:rsidRPr="00246C4B">
              <w:rPr>
                <w:rStyle w:val="default"/>
                <w:rFonts w:hint="eastAsia"/>
                <w:noProof w:val="0"/>
                <w:sz w:val="32"/>
                <w:szCs w:val="32"/>
                <w:rtl/>
              </w:rPr>
              <w:t>יום</w:t>
            </w:r>
            <w:r w:rsidR="00A00648" w:rsidRPr="00246C4B">
              <w:rPr>
                <w:rStyle w:val="default"/>
                <w:noProof w:val="0"/>
                <w:sz w:val="32"/>
                <w:szCs w:val="32"/>
                <w:rtl/>
              </w:rPr>
              <w:t xml:space="preserve"> </w:t>
            </w:r>
            <w:r w:rsidR="00A00648" w:rsidRPr="00246C4B">
              <w:rPr>
                <w:rStyle w:val="default"/>
                <w:rFonts w:hint="eastAsia"/>
                <w:noProof w:val="0"/>
                <w:sz w:val="32"/>
                <w:szCs w:val="32"/>
                <w:rtl/>
              </w:rPr>
              <w:t>האחרון</w:t>
            </w:r>
            <w:r w:rsidR="00CA53FE" w:rsidRPr="003C6330">
              <w:rPr>
                <w:rStyle w:val="default"/>
                <w:noProof w:val="0"/>
                <w:sz w:val="32"/>
                <w:szCs w:val="32"/>
                <w:rtl/>
              </w:rPr>
              <w:t xml:space="preserve"> </w:t>
            </w:r>
            <w:r w:rsidR="00A00648" w:rsidRPr="00246C4B">
              <w:rPr>
                <w:rStyle w:val="default"/>
                <w:rFonts w:hint="eastAsia"/>
                <w:noProof w:val="0"/>
                <w:sz w:val="32"/>
                <w:szCs w:val="32"/>
                <w:rtl/>
              </w:rPr>
              <w:t>ב</w:t>
            </w:r>
            <w:r w:rsidR="00CA53FE" w:rsidRPr="003C6330">
              <w:rPr>
                <w:rStyle w:val="default"/>
                <w:noProof w:val="0"/>
                <w:sz w:val="32"/>
                <w:szCs w:val="32"/>
                <w:rtl/>
              </w:rPr>
              <w:t>תקופת ההכרזה</w:t>
            </w:r>
            <w:r w:rsidR="00B74D34" w:rsidRPr="00246C4B">
              <w:rPr>
                <w:rStyle w:val="default"/>
                <w:noProof w:val="0"/>
                <w:sz w:val="32"/>
                <w:szCs w:val="32"/>
                <w:rtl/>
              </w:rPr>
              <w:t>,</w:t>
            </w:r>
            <w:r w:rsidR="00CA53FE" w:rsidRPr="003C6330">
              <w:rPr>
                <w:rStyle w:val="default"/>
                <w:noProof w:val="0"/>
                <w:sz w:val="32"/>
                <w:szCs w:val="32"/>
                <w:rtl/>
              </w:rPr>
              <w:t xml:space="preserve"> בשנ</w:t>
            </w:r>
            <w:r w:rsidR="00CA53FE" w:rsidRPr="003C6330">
              <w:rPr>
                <w:rStyle w:val="default"/>
                <w:rFonts w:hint="eastAsia"/>
                <w:noProof w:val="0"/>
                <w:sz w:val="32"/>
                <w:szCs w:val="32"/>
                <w:rtl/>
              </w:rPr>
              <w:t>ת</w:t>
            </w:r>
            <w:r w:rsidR="00CA53FE" w:rsidRPr="003C6330">
              <w:rPr>
                <w:rStyle w:val="default"/>
                <w:noProof w:val="0"/>
                <w:sz w:val="32"/>
                <w:szCs w:val="32"/>
                <w:rtl/>
              </w:rPr>
              <w:t xml:space="preserve"> 2013</w:t>
            </w:r>
            <w:r w:rsidRPr="00052397">
              <w:rPr>
                <w:rStyle w:val="default"/>
                <w:noProof w:val="0"/>
                <w:sz w:val="32"/>
                <w:szCs w:val="32"/>
                <w:rtl/>
              </w:rPr>
              <w:t xml:space="preserve"> </w:t>
            </w:r>
            <w:r w:rsidRPr="00577245">
              <w:rPr>
                <w:rStyle w:val="default"/>
                <w:noProof w:val="0"/>
                <w:sz w:val="32"/>
                <w:szCs w:val="32"/>
                <w:rtl/>
              </w:rPr>
              <w:t>אינו גבוה מ-70%;</w:t>
            </w:r>
            <w:r w:rsidR="00A153A9">
              <w:rPr>
                <w:rStyle w:val="default"/>
                <w:rFonts w:hint="cs"/>
                <w:noProof w:val="0"/>
                <w:sz w:val="32"/>
                <w:szCs w:val="32"/>
                <w:rtl/>
              </w:rPr>
              <w:t xml:space="preserve"> </w:t>
            </w:r>
          </w:p>
          <w:p w:rsidR="00D156B3" w:rsidRPr="00577245" w:rsidRDefault="00D156B3" w:rsidP="00EC2C3A">
            <w:pPr>
              <w:pStyle w:val="P00"/>
              <w:tabs>
                <w:tab w:val="clear" w:pos="1021"/>
              </w:tabs>
              <w:spacing w:before="72"/>
              <w:ind w:left="1080"/>
              <w:rPr>
                <w:rStyle w:val="default"/>
                <w:noProof w:val="0"/>
                <w:sz w:val="32"/>
                <w:szCs w:val="32"/>
                <w:rtl/>
              </w:rPr>
            </w:pPr>
            <w:r w:rsidRPr="00577245">
              <w:rPr>
                <w:rStyle w:val="default"/>
                <w:noProof w:val="0"/>
                <w:sz w:val="32"/>
                <w:szCs w:val="32"/>
                <w:rtl/>
              </w:rPr>
              <w:t xml:space="preserve">(ב) השיעור המתקבל מחלוקת מספר האירועים או החדרים, לפי הענין, שהוזמנו לחודשים אוגוסט וספטמבר 2014 </w:t>
            </w:r>
            <w:r w:rsidRPr="006613AC">
              <w:rPr>
                <w:rStyle w:val="default"/>
                <w:noProof w:val="0"/>
                <w:sz w:val="32"/>
                <w:szCs w:val="32"/>
                <w:rtl/>
              </w:rPr>
              <w:t>ו</w:t>
            </w:r>
            <w:r w:rsidRPr="00577245">
              <w:rPr>
                <w:rStyle w:val="default"/>
                <w:noProof w:val="0"/>
                <w:sz w:val="32"/>
                <w:szCs w:val="32"/>
                <w:rtl/>
              </w:rPr>
              <w:t xml:space="preserve">לפי בחירת הניזוק גם אוקטובר 2014, עד </w:t>
            </w:r>
            <w:r w:rsidR="00EC2C3A">
              <w:rPr>
                <w:rStyle w:val="default"/>
                <w:rFonts w:hint="cs"/>
                <w:noProof w:val="0"/>
                <w:sz w:val="32"/>
                <w:szCs w:val="32"/>
                <w:rtl/>
              </w:rPr>
              <w:t>יום י' בתמוז התשע"ד (</w:t>
            </w:r>
            <w:r w:rsidRPr="00577245">
              <w:rPr>
                <w:rStyle w:val="default"/>
                <w:noProof w:val="0"/>
                <w:sz w:val="32"/>
                <w:szCs w:val="32"/>
                <w:rtl/>
              </w:rPr>
              <w:t>8 ביולי 2014</w:t>
            </w:r>
            <w:r w:rsidR="00EC2C3A">
              <w:rPr>
                <w:rStyle w:val="default"/>
                <w:rFonts w:hint="cs"/>
                <w:noProof w:val="0"/>
                <w:sz w:val="32"/>
                <w:szCs w:val="32"/>
                <w:rtl/>
              </w:rPr>
              <w:t>)</w:t>
            </w:r>
            <w:r w:rsidRPr="00577245">
              <w:rPr>
                <w:rStyle w:val="default"/>
                <w:noProof w:val="0"/>
                <w:sz w:val="32"/>
                <w:szCs w:val="32"/>
                <w:rtl/>
              </w:rPr>
              <w:t xml:space="preserve"> ושבוטלו </w:t>
            </w:r>
            <w:r w:rsidRPr="00052397">
              <w:rPr>
                <w:rStyle w:val="default"/>
                <w:noProof w:val="0"/>
                <w:sz w:val="32"/>
                <w:szCs w:val="32"/>
                <w:rtl/>
              </w:rPr>
              <w:t xml:space="preserve">עד תום תקופת ההכרזה, </w:t>
            </w:r>
            <w:r w:rsidRPr="00577245">
              <w:rPr>
                <w:rStyle w:val="default"/>
                <w:noProof w:val="0"/>
                <w:sz w:val="32"/>
                <w:szCs w:val="32"/>
                <w:rtl/>
              </w:rPr>
              <w:t>במספר האירועים או החדרים, לפי הענין, שהוזמנו לחודשים אוגוסט וספטמבר 2014, ולפי בחירת הניזוק שבחר כאמור גם ברישה של פסקה זו גם אוקטובר 2014, עד</w:t>
            </w:r>
            <w:r w:rsidR="00EC2C3A">
              <w:rPr>
                <w:rStyle w:val="default"/>
                <w:rFonts w:hint="cs"/>
                <w:noProof w:val="0"/>
                <w:sz w:val="32"/>
                <w:szCs w:val="32"/>
                <w:rtl/>
              </w:rPr>
              <w:t xml:space="preserve"> יום </w:t>
            </w:r>
            <w:r w:rsidRPr="00577245">
              <w:rPr>
                <w:rStyle w:val="default"/>
                <w:noProof w:val="0"/>
                <w:sz w:val="32"/>
                <w:szCs w:val="32"/>
                <w:rtl/>
              </w:rPr>
              <w:t xml:space="preserve"> </w:t>
            </w:r>
            <w:r w:rsidR="00EC2C3A">
              <w:rPr>
                <w:rStyle w:val="default"/>
                <w:rFonts w:hint="cs"/>
                <w:noProof w:val="0"/>
                <w:sz w:val="32"/>
                <w:szCs w:val="32"/>
                <w:rtl/>
              </w:rPr>
              <w:t>י' בתמוז התשע"ד (</w:t>
            </w:r>
            <w:r w:rsidRPr="00577245">
              <w:rPr>
                <w:rStyle w:val="default"/>
                <w:noProof w:val="0"/>
                <w:sz w:val="32"/>
                <w:szCs w:val="32"/>
                <w:rtl/>
              </w:rPr>
              <w:t xml:space="preserve">8 ביולי </w:t>
            </w:r>
            <w:r w:rsidR="00EC2C3A">
              <w:rPr>
                <w:rStyle w:val="default"/>
                <w:noProof w:val="0"/>
                <w:sz w:val="32"/>
                <w:szCs w:val="32"/>
                <w:rtl/>
              </w:rPr>
              <w:t>2014</w:t>
            </w:r>
            <w:r w:rsidR="00EC2C3A">
              <w:rPr>
                <w:rStyle w:val="default"/>
                <w:rFonts w:hint="cs"/>
                <w:noProof w:val="0"/>
                <w:sz w:val="32"/>
                <w:szCs w:val="32"/>
                <w:rtl/>
              </w:rPr>
              <w:t>),</w:t>
            </w:r>
            <w:r w:rsidRPr="00577245">
              <w:rPr>
                <w:rStyle w:val="default"/>
                <w:noProof w:val="0"/>
                <w:sz w:val="32"/>
                <w:szCs w:val="32"/>
                <w:rtl/>
              </w:rPr>
              <w:t xml:space="preserve"> הוא 30% לפחות;</w:t>
            </w:r>
          </w:p>
          <w:p w:rsidR="009E05C3" w:rsidRPr="00052397" w:rsidRDefault="009E05C3" w:rsidP="009E05C3">
            <w:pPr>
              <w:pStyle w:val="P00"/>
              <w:numPr>
                <w:ilvl w:val="0"/>
                <w:numId w:val="2"/>
              </w:numPr>
              <w:spacing w:before="72"/>
              <w:rPr>
                <w:rStyle w:val="default"/>
                <w:noProof w:val="0"/>
                <w:sz w:val="32"/>
                <w:szCs w:val="32"/>
                <w:rtl/>
              </w:rPr>
            </w:pPr>
            <w:r w:rsidRPr="00577245">
              <w:rPr>
                <w:rStyle w:val="default"/>
                <w:noProof w:val="0"/>
                <w:sz w:val="32"/>
                <w:szCs w:val="32"/>
                <w:rtl/>
              </w:rPr>
              <w:t xml:space="preserve">לגבי ניזוק שפתח את עסקו בתקופה שמיום כ"ג </w:t>
            </w:r>
            <w:r w:rsidRPr="00052397">
              <w:rPr>
                <w:rStyle w:val="default"/>
                <w:noProof w:val="0"/>
                <w:sz w:val="32"/>
                <w:szCs w:val="32"/>
                <w:rtl/>
              </w:rPr>
              <w:t>בתמוז התשע"ג (</w:t>
            </w:r>
            <w:r w:rsidRPr="00052397">
              <w:rPr>
                <w:rStyle w:val="default"/>
                <w:rFonts w:hint="cs"/>
                <w:noProof w:val="0"/>
                <w:sz w:val="32"/>
                <w:szCs w:val="32"/>
                <w:rtl/>
              </w:rPr>
              <w:t>2</w:t>
            </w:r>
            <w:r w:rsidRPr="00052397">
              <w:rPr>
                <w:rStyle w:val="default"/>
                <w:noProof w:val="0"/>
                <w:sz w:val="32"/>
                <w:szCs w:val="32"/>
                <w:rtl/>
              </w:rPr>
              <w:t xml:space="preserve"> ביולי 2013) עד יום ט</w:t>
            </w:r>
            <w:r>
              <w:rPr>
                <w:rStyle w:val="default"/>
                <w:rFonts w:hint="cs"/>
                <w:noProof w:val="0"/>
                <w:sz w:val="32"/>
                <w:szCs w:val="32"/>
                <w:rtl/>
              </w:rPr>
              <w:t>'</w:t>
            </w:r>
            <w:r w:rsidRPr="00052397">
              <w:rPr>
                <w:rStyle w:val="default"/>
                <w:noProof w:val="0"/>
                <w:sz w:val="32"/>
                <w:szCs w:val="32"/>
                <w:rtl/>
              </w:rPr>
              <w:t xml:space="preserve"> בתמוז התשע"ד (7 ביולי 2014), והודיע לרשות המסים בישראל על פתיחת עסקו עד יום ט</w:t>
            </w:r>
            <w:r>
              <w:rPr>
                <w:rStyle w:val="default"/>
                <w:rFonts w:hint="cs"/>
                <w:noProof w:val="0"/>
                <w:sz w:val="32"/>
                <w:szCs w:val="32"/>
                <w:rtl/>
              </w:rPr>
              <w:t>'</w:t>
            </w:r>
            <w:r w:rsidRPr="00052397">
              <w:rPr>
                <w:rStyle w:val="default"/>
                <w:noProof w:val="0"/>
                <w:sz w:val="32"/>
                <w:szCs w:val="32"/>
                <w:rtl/>
              </w:rPr>
              <w:t xml:space="preserve"> בתמוז התשע"ד (7 ביולי 2014), מחזור עסקאותיו </w:t>
            </w:r>
            <w:r w:rsidRPr="00052397">
              <w:rPr>
                <w:rStyle w:val="default"/>
                <w:rFonts w:hint="cs"/>
                <w:noProof w:val="0"/>
                <w:sz w:val="32"/>
                <w:szCs w:val="32"/>
                <w:rtl/>
              </w:rPr>
              <w:t xml:space="preserve">מיום תחילת הפעילות עד סוף חודש יוני  2014 </w:t>
            </w:r>
            <w:r w:rsidRPr="00052397">
              <w:rPr>
                <w:rStyle w:val="default"/>
                <w:noProof w:val="0"/>
                <w:sz w:val="32"/>
                <w:szCs w:val="32"/>
                <w:rtl/>
              </w:rPr>
              <w:t>מחולק במספר חודשי הפעילות, ואם היה הניזוק כאמור מדווח על מחזור עסקאותיו בשיטה דו חודשית – מחולק במספר חודשי הפעילות</w:t>
            </w:r>
            <w:r w:rsidRPr="00052397" w:rsidDel="001D7112">
              <w:rPr>
                <w:rStyle w:val="default"/>
                <w:noProof w:val="0"/>
                <w:sz w:val="32"/>
                <w:szCs w:val="32"/>
                <w:rtl/>
              </w:rPr>
              <w:t xml:space="preserve"> </w:t>
            </w:r>
            <w:r w:rsidRPr="00052397">
              <w:rPr>
                <w:rStyle w:val="default"/>
                <w:noProof w:val="0"/>
                <w:sz w:val="32"/>
                <w:szCs w:val="32"/>
                <w:rtl/>
              </w:rPr>
              <w:t xml:space="preserve">ומוכפל ב-2; </w:t>
            </w:r>
          </w:p>
          <w:p w:rsidR="00D156B3" w:rsidRPr="00052397" w:rsidRDefault="00D156B3" w:rsidP="00D06C5B">
            <w:pPr>
              <w:pStyle w:val="P00"/>
              <w:spacing w:before="72"/>
              <w:ind w:left="624"/>
              <w:rPr>
                <w:rStyle w:val="default"/>
                <w:noProof w:val="0"/>
                <w:sz w:val="32"/>
                <w:szCs w:val="32"/>
                <w:rtl/>
              </w:rPr>
            </w:pPr>
          </w:p>
          <w:p w:rsidR="00D156B3" w:rsidRPr="00052397" w:rsidRDefault="00D156B3" w:rsidP="00D06C5B">
            <w:pPr>
              <w:pStyle w:val="P00"/>
              <w:spacing w:before="72"/>
              <w:ind w:left="0"/>
              <w:rPr>
                <w:rStyle w:val="default"/>
                <w:noProof w:val="0"/>
                <w:sz w:val="32"/>
                <w:szCs w:val="32"/>
                <w:rtl/>
              </w:rPr>
            </w:pPr>
            <w:r w:rsidRPr="00052397">
              <w:rPr>
                <w:rStyle w:val="default"/>
                <w:noProof w:val="0"/>
                <w:sz w:val="32"/>
                <w:szCs w:val="32"/>
                <w:rtl/>
              </w:rPr>
              <w:t>"</w:t>
            </w:r>
            <w:r w:rsidRPr="00742F5C">
              <w:rPr>
                <w:rStyle w:val="default"/>
                <w:b/>
                <w:bCs/>
                <w:noProof w:val="0"/>
                <w:sz w:val="32"/>
                <w:szCs w:val="32"/>
                <w:rtl/>
              </w:rPr>
              <w:t>מחזור עסקאות בחודש</w:t>
            </w:r>
            <w:r w:rsidR="00C55B5E" w:rsidRPr="00742F5C">
              <w:rPr>
                <w:rStyle w:val="default"/>
                <w:rFonts w:hint="cs"/>
                <w:b/>
                <w:bCs/>
                <w:noProof w:val="0"/>
                <w:sz w:val="32"/>
                <w:szCs w:val="32"/>
                <w:rtl/>
              </w:rPr>
              <w:t>ים</w:t>
            </w:r>
            <w:r w:rsidRPr="00742F5C">
              <w:rPr>
                <w:rStyle w:val="default"/>
                <w:b/>
                <w:bCs/>
                <w:noProof w:val="0"/>
                <w:sz w:val="32"/>
                <w:szCs w:val="32"/>
                <w:rtl/>
              </w:rPr>
              <w:t xml:space="preserve"> יולי אוגוסט 2013</w:t>
            </w:r>
            <w:r w:rsidRPr="00052397">
              <w:rPr>
                <w:rStyle w:val="default"/>
                <w:noProof w:val="0"/>
                <w:sz w:val="32"/>
                <w:szCs w:val="32"/>
                <w:rtl/>
              </w:rPr>
              <w:t xml:space="preserve">" - </w:t>
            </w:r>
          </w:p>
          <w:p w:rsidR="00D156B3" w:rsidRPr="00052397" w:rsidRDefault="00D156B3" w:rsidP="00D06C5B">
            <w:pPr>
              <w:pStyle w:val="P00"/>
              <w:spacing w:before="72"/>
              <w:ind w:left="360"/>
              <w:rPr>
                <w:rStyle w:val="default"/>
                <w:sz w:val="32"/>
                <w:szCs w:val="32"/>
                <w:rtl/>
              </w:rPr>
            </w:pPr>
            <w:r w:rsidRPr="00052397">
              <w:rPr>
                <w:rStyle w:val="default"/>
                <w:noProof w:val="0"/>
                <w:sz w:val="32"/>
                <w:szCs w:val="32"/>
                <w:rtl/>
              </w:rPr>
              <w:t>הסתיימה תקופת ההכרזה לאחר יום ד' באב התשע"ד (31 ביולי 2014)–   מחזור עסקאותיו של הניזוק בחודשים יולי ואוגוסט 2013 כפי שדווח לרשות המסים בישראל עד יום ט' בתמוז התשע"ד (7 ביולי 2014);</w:t>
            </w:r>
          </w:p>
          <w:p w:rsidR="00DC39B8" w:rsidRPr="00052397" w:rsidRDefault="000F16CD" w:rsidP="00DC39B8">
            <w:pPr>
              <w:pStyle w:val="P00"/>
              <w:spacing w:before="72"/>
              <w:ind w:left="624"/>
              <w:rPr>
                <w:rStyle w:val="default"/>
                <w:noProof w:val="0"/>
                <w:sz w:val="32"/>
                <w:szCs w:val="32"/>
                <w:rtl/>
              </w:rPr>
            </w:pPr>
            <w:r w:rsidRPr="00052397">
              <w:rPr>
                <w:rStyle w:val="default"/>
                <w:rFonts w:hint="cs"/>
                <w:sz w:val="32"/>
                <w:szCs w:val="32"/>
                <w:rtl/>
              </w:rPr>
              <w:t xml:space="preserve">ולגבי ניזוק שפתח את עסקו </w:t>
            </w:r>
            <w:r w:rsidRPr="00052397">
              <w:rPr>
                <w:rStyle w:val="default"/>
                <w:noProof w:val="0"/>
                <w:sz w:val="32"/>
                <w:szCs w:val="32"/>
                <w:rtl/>
              </w:rPr>
              <w:t>בתקופה שמיום כ"ג בתמוז התשע"ג (</w:t>
            </w:r>
            <w:r w:rsidRPr="00052397">
              <w:rPr>
                <w:rStyle w:val="default"/>
                <w:rFonts w:hint="cs"/>
                <w:noProof w:val="0"/>
                <w:sz w:val="32"/>
                <w:szCs w:val="32"/>
                <w:rtl/>
              </w:rPr>
              <w:t>2</w:t>
            </w:r>
            <w:r w:rsidRPr="00052397">
              <w:rPr>
                <w:rStyle w:val="default"/>
                <w:noProof w:val="0"/>
                <w:sz w:val="32"/>
                <w:szCs w:val="32"/>
                <w:rtl/>
              </w:rPr>
              <w:t xml:space="preserve"> ביולי 2013) עד יום ט בתמוז התשע"ד (7 ביולי 2014), והודיע לרשות המסים בישראל על פתיחת עסקו עד יום ט בתמוז התשע"ד (7 ביולי 2014), מחזור עסקאותיו </w:t>
            </w:r>
            <w:r w:rsidR="00DC39B8" w:rsidRPr="00052397">
              <w:rPr>
                <w:rStyle w:val="default"/>
                <w:rFonts w:hint="cs"/>
                <w:noProof w:val="0"/>
                <w:sz w:val="32"/>
                <w:szCs w:val="32"/>
                <w:rtl/>
              </w:rPr>
              <w:t xml:space="preserve">מיום תחילת הפעילות עד סוף חודש יוני  2014 </w:t>
            </w:r>
            <w:r w:rsidR="00DC39B8" w:rsidRPr="00052397">
              <w:rPr>
                <w:rStyle w:val="default"/>
                <w:noProof w:val="0"/>
                <w:sz w:val="32"/>
                <w:szCs w:val="32"/>
                <w:rtl/>
              </w:rPr>
              <w:t xml:space="preserve">מחולק במספר חודשי הפעילות ומוכפל ב-2; </w:t>
            </w:r>
          </w:p>
          <w:p w:rsidR="000F16CD" w:rsidRPr="00052397" w:rsidRDefault="00DC39B8" w:rsidP="00DC39B8">
            <w:pPr>
              <w:pStyle w:val="P00"/>
              <w:spacing w:before="72"/>
              <w:ind w:left="360"/>
              <w:rPr>
                <w:rStyle w:val="default"/>
                <w:sz w:val="32"/>
                <w:szCs w:val="32"/>
              </w:rPr>
            </w:pPr>
            <w:r w:rsidRPr="00052397">
              <w:rPr>
                <w:rStyle w:val="default"/>
                <w:rFonts w:hint="cs"/>
                <w:noProof w:val="0"/>
                <w:sz w:val="32"/>
                <w:szCs w:val="32"/>
                <w:rtl/>
              </w:rPr>
              <w:t xml:space="preserve"> </w:t>
            </w:r>
          </w:p>
          <w:p w:rsidR="00D156B3" w:rsidRPr="000F16CD" w:rsidRDefault="00D156B3" w:rsidP="00D06C5B">
            <w:pPr>
              <w:pStyle w:val="P00"/>
              <w:spacing w:before="72"/>
              <w:ind w:left="624"/>
              <w:rPr>
                <w:rStyle w:val="default"/>
                <w:noProof w:val="0"/>
                <w:color w:val="FF0000"/>
                <w:sz w:val="32"/>
                <w:szCs w:val="32"/>
                <w:rtl/>
              </w:rPr>
            </w:pPr>
          </w:p>
          <w:p w:rsidR="00D156B3" w:rsidRPr="00577245" w:rsidRDefault="00D156B3" w:rsidP="00D06C5B">
            <w:pPr>
              <w:pStyle w:val="P00"/>
              <w:spacing w:before="72"/>
              <w:ind w:left="990"/>
              <w:rPr>
                <w:rStyle w:val="default"/>
                <w:noProof w:val="0"/>
                <w:sz w:val="32"/>
                <w:szCs w:val="32"/>
                <w:rtl/>
              </w:rPr>
            </w:pPr>
            <w:r w:rsidRPr="00577245">
              <w:rPr>
                <w:rStyle w:val="default"/>
                <w:noProof w:val="0"/>
                <w:sz w:val="32"/>
                <w:szCs w:val="32"/>
                <w:rtl/>
              </w:rPr>
              <w:t>"</w:t>
            </w:r>
            <w:r w:rsidRPr="00742F5C">
              <w:rPr>
                <w:rStyle w:val="default"/>
                <w:b/>
                <w:bCs/>
                <w:noProof w:val="0"/>
                <w:sz w:val="32"/>
                <w:szCs w:val="32"/>
                <w:rtl/>
              </w:rPr>
              <w:t>מחזור עסקאות בחודש יולי 2014</w:t>
            </w:r>
            <w:r w:rsidRPr="00577245">
              <w:rPr>
                <w:rStyle w:val="default"/>
                <w:noProof w:val="0"/>
                <w:sz w:val="32"/>
                <w:szCs w:val="32"/>
                <w:rtl/>
              </w:rPr>
              <w:t xml:space="preserve">" - </w:t>
            </w:r>
          </w:p>
          <w:p w:rsidR="00D156B3" w:rsidRPr="00577245" w:rsidRDefault="00D156B3" w:rsidP="00D156B3">
            <w:pPr>
              <w:pStyle w:val="P00"/>
              <w:numPr>
                <w:ilvl w:val="0"/>
                <w:numId w:val="3"/>
              </w:numPr>
              <w:spacing w:before="72"/>
              <w:rPr>
                <w:rStyle w:val="default"/>
                <w:sz w:val="32"/>
                <w:szCs w:val="32"/>
              </w:rPr>
            </w:pPr>
            <w:r w:rsidRPr="00577245">
              <w:rPr>
                <w:rStyle w:val="default"/>
                <w:noProof w:val="0"/>
                <w:sz w:val="32"/>
                <w:szCs w:val="32"/>
                <w:rtl/>
              </w:rPr>
              <w:t>לגבי ניזוק המדווח על עסקאותיו בשיטה חד חודשית - מחזור עסקאותיו של הניזוק בחודש יולי 2014 כפי שדווח לרשות המסים בישראל;</w:t>
            </w:r>
          </w:p>
          <w:p w:rsidR="00D156B3" w:rsidRPr="00577245" w:rsidRDefault="00D156B3" w:rsidP="00D156B3">
            <w:pPr>
              <w:pStyle w:val="P00"/>
              <w:numPr>
                <w:ilvl w:val="0"/>
                <w:numId w:val="3"/>
              </w:numPr>
              <w:spacing w:before="72"/>
              <w:rPr>
                <w:rStyle w:val="default"/>
                <w:sz w:val="32"/>
                <w:szCs w:val="32"/>
              </w:rPr>
            </w:pPr>
            <w:r w:rsidRPr="00577245">
              <w:rPr>
                <w:rStyle w:val="default"/>
                <w:noProof w:val="0"/>
                <w:sz w:val="32"/>
                <w:szCs w:val="32"/>
                <w:rtl/>
              </w:rPr>
              <w:t>לגבי ניזוק המדווח על מחזור עסקאותיו בשיטה דו חודשית – מחזור עסקאותיו של הניזוק בחודשים יולי אוגוסט 2014 כפי שדווח לרשות המסים בישראל;</w:t>
            </w:r>
          </w:p>
          <w:p w:rsidR="00D156B3" w:rsidRPr="00577245" w:rsidRDefault="00D156B3" w:rsidP="00D156B3">
            <w:pPr>
              <w:pStyle w:val="P00"/>
              <w:numPr>
                <w:ilvl w:val="0"/>
                <w:numId w:val="3"/>
              </w:numPr>
              <w:spacing w:before="72"/>
              <w:rPr>
                <w:rStyle w:val="default"/>
                <w:noProof w:val="0"/>
                <w:sz w:val="32"/>
                <w:szCs w:val="32"/>
              </w:rPr>
            </w:pPr>
            <w:r w:rsidRPr="00577245">
              <w:rPr>
                <w:rStyle w:val="default"/>
                <w:noProof w:val="0"/>
                <w:sz w:val="32"/>
                <w:szCs w:val="32"/>
                <w:rtl/>
              </w:rPr>
              <w:t xml:space="preserve">שינה הניזוק את שיטת הדיווח שלו מהשיטה בה דיווח לגבי מחזור עסקאות בחודש יולי 2013, תיחשב שיטת הדיווח בכל מקרה כשיטת דיווח דו חודשית; </w:t>
            </w:r>
          </w:p>
          <w:p w:rsidR="00D156B3" w:rsidRPr="00577245" w:rsidRDefault="00D156B3" w:rsidP="00942400">
            <w:pPr>
              <w:pStyle w:val="P00"/>
              <w:numPr>
                <w:ilvl w:val="0"/>
                <w:numId w:val="3"/>
              </w:numPr>
              <w:spacing w:before="72"/>
              <w:rPr>
                <w:rStyle w:val="default"/>
                <w:sz w:val="32"/>
                <w:szCs w:val="32"/>
              </w:rPr>
            </w:pPr>
            <w:r w:rsidRPr="00577245">
              <w:rPr>
                <w:rStyle w:val="default"/>
                <w:noProof w:val="0"/>
                <w:sz w:val="32"/>
                <w:szCs w:val="32"/>
                <w:rtl/>
              </w:rPr>
              <w:t xml:space="preserve">לגבי ניזוק שעיסוקו בהפעלת בית מלון, חדר אירוח, אולם שמחות או גן אירועים - האמור בפסקאות (1) או (2), לפי הענין, או, לפי בחירתו של ניזוק כאמור שמתקיים בו האמור בפסקת משנה (א) או (ב) </w:t>
            </w:r>
            <w:r w:rsidR="000B5E61" w:rsidRPr="004A27DA">
              <w:rPr>
                <w:rStyle w:val="default"/>
                <w:rFonts w:hint="cs"/>
                <w:noProof w:val="0"/>
                <w:sz w:val="32"/>
                <w:szCs w:val="32"/>
                <w:rtl/>
              </w:rPr>
              <w:t>להלן</w:t>
            </w:r>
            <w:r w:rsidR="00942400">
              <w:rPr>
                <w:rStyle w:val="default"/>
                <w:rFonts w:hint="cs"/>
                <w:noProof w:val="0"/>
                <w:sz w:val="32"/>
                <w:szCs w:val="32"/>
                <w:rtl/>
              </w:rPr>
              <w:t>,</w:t>
            </w:r>
            <w:r w:rsidRPr="00577245">
              <w:rPr>
                <w:rStyle w:val="default"/>
                <w:noProof w:val="0"/>
                <w:sz w:val="32"/>
                <w:szCs w:val="32"/>
                <w:rtl/>
              </w:rPr>
              <w:t xml:space="preserve"> סכום הכנסתו לתקופה שמתחילה ביום ג' בתמוז התשע"ד (1 ביולי 2014) ומסתיימת ביום ו' בתשרי התשע"ה (30 בספטמבר 2014),ולפי בחירת הניזוק עד ז' בחשוון התשע"ה (31 באוקטובר 2014) בניכוי הכנסה שחל עליה חלק ה לפקודה או חוק מיסוי מקרקעין , הכל כפי </w:t>
            </w:r>
            <w:r w:rsidRPr="004A27DA">
              <w:rPr>
                <w:rStyle w:val="default"/>
                <w:noProof w:val="0"/>
                <w:sz w:val="32"/>
                <w:szCs w:val="32"/>
                <w:rtl/>
              </w:rPr>
              <w:t>שהוכ</w:t>
            </w:r>
            <w:r w:rsidR="006A1BDD" w:rsidRPr="004A27DA">
              <w:rPr>
                <w:rStyle w:val="default"/>
                <w:rFonts w:hint="cs"/>
                <w:noProof w:val="0"/>
                <w:sz w:val="32"/>
                <w:szCs w:val="32"/>
                <w:rtl/>
              </w:rPr>
              <w:t>י</w:t>
            </w:r>
            <w:r w:rsidRPr="004A27DA">
              <w:rPr>
                <w:rStyle w:val="default"/>
                <w:noProof w:val="0"/>
                <w:sz w:val="32"/>
                <w:szCs w:val="32"/>
                <w:rtl/>
              </w:rPr>
              <w:t xml:space="preserve">ח </w:t>
            </w:r>
            <w:r w:rsidRPr="00577245">
              <w:rPr>
                <w:rStyle w:val="default"/>
                <w:noProof w:val="0"/>
                <w:sz w:val="32"/>
                <w:szCs w:val="32"/>
                <w:rtl/>
              </w:rPr>
              <w:t>הניזוק באמצעות אישור מאת רואה חשבון בנוסח שיורה המנהל:</w:t>
            </w:r>
          </w:p>
          <w:p w:rsidR="00A153A9" w:rsidRPr="00577245" w:rsidRDefault="00D156B3" w:rsidP="00D63382">
            <w:pPr>
              <w:pStyle w:val="P00"/>
              <w:tabs>
                <w:tab w:val="clear" w:pos="1021"/>
              </w:tabs>
              <w:spacing w:before="72"/>
              <w:ind w:left="1080"/>
              <w:rPr>
                <w:rStyle w:val="default"/>
                <w:noProof w:val="0"/>
                <w:sz w:val="32"/>
                <w:szCs w:val="32"/>
                <w:rtl/>
              </w:rPr>
            </w:pPr>
            <w:r w:rsidRPr="00577245">
              <w:rPr>
                <w:rStyle w:val="default"/>
                <w:noProof w:val="0"/>
                <w:sz w:val="32"/>
                <w:szCs w:val="32"/>
                <w:rtl/>
              </w:rPr>
              <w:t>(א)</w:t>
            </w:r>
            <w:r w:rsidRPr="00577245">
              <w:rPr>
                <w:rStyle w:val="default"/>
                <w:noProof w:val="0"/>
                <w:sz w:val="32"/>
                <w:szCs w:val="32"/>
                <w:rtl/>
              </w:rPr>
              <w:tab/>
              <w:t xml:space="preserve">השיעור המתקבל מחלוקת מספר האירועים או החדרים, לפי הענין, שהוזמנו לחודשים אוגוסט ספטמבר 2014  ולפי בחירת הניזוק גם </w:t>
            </w:r>
            <w:r w:rsidR="005E1245" w:rsidRPr="004A27DA">
              <w:rPr>
                <w:rStyle w:val="default"/>
                <w:rFonts w:hint="cs"/>
                <w:noProof w:val="0"/>
                <w:sz w:val="32"/>
                <w:szCs w:val="32"/>
                <w:rtl/>
              </w:rPr>
              <w:t>אוקטובר</w:t>
            </w:r>
            <w:r w:rsidRPr="004A27DA">
              <w:rPr>
                <w:rStyle w:val="default"/>
                <w:noProof w:val="0"/>
                <w:sz w:val="32"/>
                <w:szCs w:val="32"/>
                <w:rtl/>
              </w:rPr>
              <w:t xml:space="preserve"> 2014, עד תום תקופת ההכרזה, במספר האירועים או החדרים, לפי הענין, שהוזמנו לחודשים האמורים בשנת 2013, </w:t>
            </w:r>
            <w:r w:rsidR="00787E51">
              <w:rPr>
                <w:rStyle w:val="default"/>
                <w:rFonts w:hint="cs"/>
                <w:noProof w:val="0"/>
                <w:sz w:val="32"/>
                <w:szCs w:val="32"/>
                <w:rtl/>
              </w:rPr>
              <w:t xml:space="preserve">עד למועד המקביל </w:t>
            </w:r>
            <w:r w:rsidR="00CA53FE" w:rsidRPr="00246C4B">
              <w:rPr>
                <w:rStyle w:val="default"/>
                <w:rFonts w:hint="eastAsia"/>
                <w:noProof w:val="0"/>
                <w:sz w:val="32"/>
                <w:szCs w:val="32"/>
                <w:rtl/>
              </w:rPr>
              <w:t>ליום</w:t>
            </w:r>
            <w:r w:rsidR="00CA53FE" w:rsidRPr="00246C4B">
              <w:rPr>
                <w:rStyle w:val="default"/>
                <w:noProof w:val="0"/>
                <w:sz w:val="32"/>
                <w:szCs w:val="32"/>
                <w:rtl/>
              </w:rPr>
              <w:t xml:space="preserve"> </w:t>
            </w:r>
            <w:r w:rsidR="00CA53FE" w:rsidRPr="00246C4B">
              <w:rPr>
                <w:rStyle w:val="default"/>
                <w:rFonts w:hint="eastAsia"/>
                <w:noProof w:val="0"/>
                <w:sz w:val="32"/>
                <w:szCs w:val="32"/>
                <w:rtl/>
              </w:rPr>
              <w:t>האחרון</w:t>
            </w:r>
            <w:r w:rsidR="00CA53FE" w:rsidRPr="00246C4B">
              <w:rPr>
                <w:rStyle w:val="default"/>
                <w:noProof w:val="0"/>
                <w:sz w:val="32"/>
                <w:szCs w:val="32"/>
                <w:rtl/>
              </w:rPr>
              <w:t xml:space="preserve"> </w:t>
            </w:r>
            <w:r w:rsidR="00CA53FE" w:rsidRPr="00246C4B">
              <w:rPr>
                <w:rStyle w:val="default"/>
                <w:rFonts w:hint="eastAsia"/>
                <w:noProof w:val="0"/>
                <w:sz w:val="32"/>
                <w:szCs w:val="32"/>
                <w:rtl/>
              </w:rPr>
              <w:t>ב</w:t>
            </w:r>
            <w:r w:rsidR="00CA53FE" w:rsidRPr="00246C4B">
              <w:rPr>
                <w:rStyle w:val="default"/>
                <w:noProof w:val="0"/>
                <w:sz w:val="32"/>
                <w:szCs w:val="32"/>
                <w:rtl/>
              </w:rPr>
              <w:t>תקופת ההכרזה, בשנ</w:t>
            </w:r>
            <w:r w:rsidR="00CA53FE" w:rsidRPr="00246C4B">
              <w:rPr>
                <w:rStyle w:val="default"/>
                <w:rFonts w:hint="eastAsia"/>
                <w:noProof w:val="0"/>
                <w:sz w:val="32"/>
                <w:szCs w:val="32"/>
                <w:rtl/>
              </w:rPr>
              <w:t>ת</w:t>
            </w:r>
            <w:r w:rsidR="00CA53FE" w:rsidRPr="00246C4B">
              <w:rPr>
                <w:rStyle w:val="default"/>
                <w:noProof w:val="0"/>
                <w:sz w:val="32"/>
                <w:szCs w:val="32"/>
                <w:rtl/>
              </w:rPr>
              <w:t xml:space="preserve"> 2013</w:t>
            </w:r>
            <w:r w:rsidR="009D6D3F" w:rsidRPr="00787E51">
              <w:rPr>
                <w:rStyle w:val="default"/>
                <w:noProof w:val="0"/>
                <w:sz w:val="32"/>
                <w:szCs w:val="32"/>
                <w:rtl/>
              </w:rPr>
              <w:t>,</w:t>
            </w:r>
            <w:r w:rsidRPr="004A27DA">
              <w:rPr>
                <w:rStyle w:val="default"/>
                <w:noProof w:val="0"/>
                <w:sz w:val="32"/>
                <w:szCs w:val="32"/>
                <w:rtl/>
              </w:rPr>
              <w:t xml:space="preserve">  </w:t>
            </w:r>
            <w:r w:rsidRPr="00577245">
              <w:rPr>
                <w:rStyle w:val="default"/>
                <w:noProof w:val="0"/>
                <w:sz w:val="32"/>
                <w:szCs w:val="32"/>
                <w:rtl/>
              </w:rPr>
              <w:t>אינו גבוה מ-70%;</w:t>
            </w:r>
            <w:r w:rsidR="00A153A9" w:rsidRPr="00A153A9">
              <w:rPr>
                <w:rStyle w:val="default"/>
                <w:rFonts w:hint="cs"/>
                <w:noProof w:val="0"/>
                <w:sz w:val="32"/>
                <w:szCs w:val="32"/>
                <w:highlight w:val="yellow"/>
                <w:rtl/>
              </w:rPr>
              <w:t xml:space="preserve"> </w:t>
            </w:r>
          </w:p>
          <w:p w:rsidR="00D156B3" w:rsidRPr="00577245" w:rsidRDefault="00D156B3" w:rsidP="00B42457">
            <w:pPr>
              <w:pStyle w:val="P00"/>
              <w:tabs>
                <w:tab w:val="clear" w:pos="1021"/>
              </w:tabs>
              <w:spacing w:before="72"/>
              <w:ind w:left="1080"/>
              <w:rPr>
                <w:rStyle w:val="default"/>
                <w:noProof w:val="0"/>
                <w:sz w:val="32"/>
                <w:szCs w:val="32"/>
                <w:rtl/>
              </w:rPr>
            </w:pPr>
          </w:p>
          <w:p w:rsidR="00D156B3" w:rsidRPr="00577245" w:rsidRDefault="00D156B3" w:rsidP="00155C6E">
            <w:pPr>
              <w:pStyle w:val="P00"/>
              <w:tabs>
                <w:tab w:val="clear" w:pos="1021"/>
              </w:tabs>
              <w:spacing w:before="72"/>
              <w:ind w:left="1080"/>
              <w:rPr>
                <w:rStyle w:val="default"/>
                <w:sz w:val="32"/>
                <w:szCs w:val="32"/>
              </w:rPr>
            </w:pPr>
            <w:r w:rsidRPr="00577245">
              <w:rPr>
                <w:rStyle w:val="default"/>
                <w:noProof w:val="0"/>
                <w:sz w:val="32"/>
                <w:szCs w:val="32"/>
                <w:rtl/>
              </w:rPr>
              <w:t xml:space="preserve">(ב) השיעור המתקבל מחלוקת מספר האירועים או החדרים, לפי הענין, שהוזמנו לחודשים אוגוסט וספטמבר 2014 ולפי בחירת הניזוק גם אוקטובר 2014, </w:t>
            </w:r>
            <w:r w:rsidRPr="004A27DA">
              <w:rPr>
                <w:rStyle w:val="default"/>
                <w:noProof w:val="0"/>
                <w:sz w:val="32"/>
                <w:szCs w:val="32"/>
                <w:rtl/>
              </w:rPr>
              <w:t>עד</w:t>
            </w:r>
            <w:r w:rsidR="00F76798">
              <w:rPr>
                <w:rStyle w:val="default"/>
                <w:rFonts w:hint="cs"/>
                <w:noProof w:val="0"/>
                <w:sz w:val="32"/>
                <w:szCs w:val="32"/>
                <w:rtl/>
              </w:rPr>
              <w:t xml:space="preserve"> יום י' בתמוז התשע"ד (</w:t>
            </w:r>
            <w:r w:rsidRPr="004A27DA">
              <w:rPr>
                <w:rStyle w:val="default"/>
                <w:noProof w:val="0"/>
                <w:sz w:val="32"/>
                <w:szCs w:val="32"/>
                <w:rtl/>
              </w:rPr>
              <w:t>8 ביולי 2014</w:t>
            </w:r>
            <w:r w:rsidR="00F76798">
              <w:rPr>
                <w:rStyle w:val="default"/>
                <w:rFonts w:hint="cs"/>
                <w:noProof w:val="0"/>
                <w:sz w:val="32"/>
                <w:szCs w:val="32"/>
                <w:rtl/>
              </w:rPr>
              <w:t>)</w:t>
            </w:r>
            <w:r w:rsidRPr="004A27DA">
              <w:rPr>
                <w:rStyle w:val="default"/>
                <w:noProof w:val="0"/>
                <w:sz w:val="32"/>
                <w:szCs w:val="32"/>
                <w:rtl/>
              </w:rPr>
              <w:t xml:space="preserve"> </w:t>
            </w:r>
            <w:r w:rsidRPr="00577245">
              <w:rPr>
                <w:rStyle w:val="default"/>
                <w:noProof w:val="0"/>
                <w:sz w:val="32"/>
                <w:szCs w:val="32"/>
                <w:rtl/>
              </w:rPr>
              <w:t xml:space="preserve">ושבוטלו עד תום תקופת ההכרזה במספר האירועים או החדרים, לפי הענין, שהוזמנו לחודשים אוגוסט וספטמבר 2014, </w:t>
            </w:r>
            <w:r w:rsidRPr="00577245">
              <w:rPr>
                <w:rStyle w:val="default"/>
                <w:noProof w:val="0"/>
                <w:color w:val="FF0000"/>
                <w:sz w:val="32"/>
                <w:szCs w:val="32"/>
                <w:rtl/>
              </w:rPr>
              <w:t xml:space="preserve"> </w:t>
            </w:r>
            <w:r w:rsidRPr="00577245">
              <w:rPr>
                <w:rStyle w:val="default"/>
                <w:noProof w:val="0"/>
                <w:sz w:val="32"/>
                <w:szCs w:val="32"/>
                <w:rtl/>
              </w:rPr>
              <w:t>ולפי בחירת הניזוק שבחר כאמור גם ברישה של פסקה זו גם אוקטובר 2014, עד</w:t>
            </w:r>
            <w:r w:rsidR="00155C6E">
              <w:rPr>
                <w:rStyle w:val="default"/>
                <w:rFonts w:hint="cs"/>
                <w:noProof w:val="0"/>
                <w:sz w:val="32"/>
                <w:szCs w:val="32"/>
                <w:rtl/>
              </w:rPr>
              <w:t xml:space="preserve"> יום</w:t>
            </w:r>
            <w:r w:rsidRPr="00577245">
              <w:rPr>
                <w:rStyle w:val="default"/>
                <w:noProof w:val="0"/>
                <w:sz w:val="32"/>
                <w:szCs w:val="32"/>
                <w:rtl/>
              </w:rPr>
              <w:t xml:space="preserve"> </w:t>
            </w:r>
            <w:r w:rsidR="00155C6E">
              <w:rPr>
                <w:rStyle w:val="default"/>
                <w:rFonts w:hint="cs"/>
                <w:noProof w:val="0"/>
                <w:sz w:val="32"/>
                <w:szCs w:val="32"/>
                <w:rtl/>
              </w:rPr>
              <w:t>י' בתמוז התשע"ד (</w:t>
            </w:r>
            <w:r w:rsidRPr="00577245">
              <w:rPr>
                <w:rStyle w:val="default"/>
                <w:noProof w:val="0"/>
                <w:sz w:val="32"/>
                <w:szCs w:val="32"/>
                <w:rtl/>
              </w:rPr>
              <w:t>8 ביולי 2014</w:t>
            </w:r>
            <w:r w:rsidR="00155C6E">
              <w:rPr>
                <w:rStyle w:val="default"/>
                <w:rFonts w:hint="cs"/>
                <w:noProof w:val="0"/>
                <w:sz w:val="32"/>
                <w:szCs w:val="32"/>
                <w:rtl/>
              </w:rPr>
              <w:t>)</w:t>
            </w:r>
            <w:r w:rsidRPr="00577245">
              <w:rPr>
                <w:rStyle w:val="default"/>
                <w:noProof w:val="0"/>
                <w:sz w:val="32"/>
                <w:szCs w:val="32"/>
                <w:rtl/>
              </w:rPr>
              <w:t>, הוא 30% לפחות;</w:t>
            </w:r>
          </w:p>
          <w:p w:rsidR="00D156B3" w:rsidRPr="00577245" w:rsidRDefault="00D156B3" w:rsidP="00D06C5B">
            <w:pPr>
              <w:pStyle w:val="P00"/>
              <w:spacing w:before="72"/>
              <w:ind w:left="360"/>
              <w:rPr>
                <w:rStyle w:val="default"/>
                <w:noProof w:val="0"/>
                <w:sz w:val="32"/>
                <w:szCs w:val="32"/>
                <w:rtl/>
              </w:rPr>
            </w:pPr>
          </w:p>
          <w:p w:rsidR="00D156B3" w:rsidRDefault="00D156B3" w:rsidP="00D06C5B">
            <w:pPr>
              <w:pStyle w:val="P00"/>
              <w:spacing w:before="72"/>
              <w:ind w:left="360"/>
              <w:rPr>
                <w:rStyle w:val="default"/>
                <w:noProof w:val="0"/>
                <w:sz w:val="32"/>
                <w:szCs w:val="32"/>
                <w:rtl/>
              </w:rPr>
            </w:pPr>
            <w:r w:rsidRPr="00577245">
              <w:rPr>
                <w:rStyle w:val="default"/>
                <w:noProof w:val="0"/>
                <w:sz w:val="32"/>
                <w:szCs w:val="32"/>
                <w:rtl/>
              </w:rPr>
              <w:t>ובלבד, שלגבי ניזוק כאמור שחלה עליו תקנה 7(א)(6) לתקנות מס ערך מוסף, התשל"ו-1976</w:t>
            </w:r>
            <w:r w:rsidRPr="00577245">
              <w:rPr>
                <w:rStyle w:val="a4"/>
                <w:noProof w:val="0"/>
                <w:sz w:val="24"/>
                <w:szCs w:val="32"/>
                <w:rtl/>
              </w:rPr>
              <w:footnoteReference w:id="8"/>
            </w:r>
            <w:r w:rsidRPr="00577245">
              <w:rPr>
                <w:rStyle w:val="default"/>
                <w:noProof w:val="0"/>
                <w:sz w:val="32"/>
                <w:szCs w:val="32"/>
                <w:rtl/>
              </w:rPr>
              <w:t xml:space="preserve">, יהא מחזור עסקאותיו בחודש יולי 2014 </w:t>
            </w:r>
            <w:r w:rsidR="006C484F" w:rsidRPr="004A27DA">
              <w:rPr>
                <w:rStyle w:val="default"/>
                <w:rFonts w:hint="cs"/>
                <w:noProof w:val="0"/>
                <w:sz w:val="32"/>
                <w:szCs w:val="32"/>
                <w:rtl/>
              </w:rPr>
              <w:t xml:space="preserve">או חודשים יולי אוגוסט 2014 לפי הענין, </w:t>
            </w:r>
            <w:r w:rsidRPr="004A27DA">
              <w:rPr>
                <w:rStyle w:val="default"/>
                <w:noProof w:val="0"/>
                <w:sz w:val="32"/>
                <w:szCs w:val="32"/>
                <w:rtl/>
              </w:rPr>
              <w:t xml:space="preserve">המחזור שהיה מדווח </w:t>
            </w:r>
            <w:r w:rsidRPr="00577245">
              <w:rPr>
                <w:rStyle w:val="default"/>
                <w:noProof w:val="0"/>
                <w:sz w:val="32"/>
                <w:szCs w:val="32"/>
                <w:rtl/>
              </w:rPr>
              <w:t>אילולא חלה עליו התקנה האמורה;</w:t>
            </w:r>
          </w:p>
          <w:p w:rsidR="006C484F" w:rsidRPr="00577245" w:rsidRDefault="006C484F" w:rsidP="00D06C5B">
            <w:pPr>
              <w:pStyle w:val="P00"/>
              <w:spacing w:before="72"/>
              <w:ind w:left="360"/>
              <w:rPr>
                <w:rStyle w:val="default"/>
                <w:noProof w:val="0"/>
                <w:sz w:val="32"/>
                <w:szCs w:val="32"/>
                <w:rtl/>
              </w:rPr>
            </w:pPr>
          </w:p>
          <w:p w:rsidR="00D156B3" w:rsidRPr="004A27DA" w:rsidRDefault="005C464A" w:rsidP="00D06C5B">
            <w:pPr>
              <w:pStyle w:val="P00"/>
              <w:spacing w:before="72"/>
              <w:ind w:left="0"/>
              <w:rPr>
                <w:rStyle w:val="default"/>
                <w:noProof w:val="0"/>
                <w:sz w:val="32"/>
                <w:szCs w:val="32"/>
                <w:rtl/>
              </w:rPr>
            </w:pPr>
            <w:r w:rsidRPr="004A27DA">
              <w:rPr>
                <w:rStyle w:val="default"/>
                <w:noProof w:val="0"/>
                <w:sz w:val="32"/>
                <w:szCs w:val="32"/>
                <w:rtl/>
              </w:rPr>
              <w:t>"</w:t>
            </w:r>
            <w:r w:rsidRPr="00742F5C">
              <w:rPr>
                <w:rStyle w:val="default"/>
                <w:b/>
                <w:bCs/>
                <w:noProof w:val="0"/>
                <w:sz w:val="32"/>
                <w:szCs w:val="32"/>
                <w:rtl/>
              </w:rPr>
              <w:t xml:space="preserve">מחזור עסקאות בחודש </w:t>
            </w:r>
            <w:r w:rsidRPr="00742F5C">
              <w:rPr>
                <w:rStyle w:val="default"/>
                <w:rFonts w:hint="cs"/>
                <w:b/>
                <w:bCs/>
                <w:noProof w:val="0"/>
                <w:sz w:val="32"/>
                <w:szCs w:val="32"/>
                <w:rtl/>
              </w:rPr>
              <w:t xml:space="preserve">יולי </w:t>
            </w:r>
            <w:r w:rsidRPr="00742F5C">
              <w:rPr>
                <w:rStyle w:val="default"/>
                <w:b/>
                <w:bCs/>
                <w:noProof w:val="0"/>
                <w:sz w:val="32"/>
                <w:szCs w:val="32"/>
                <w:rtl/>
              </w:rPr>
              <w:t>אוגוסט 2014</w:t>
            </w:r>
            <w:r w:rsidRPr="004A27DA">
              <w:rPr>
                <w:rStyle w:val="default"/>
                <w:noProof w:val="0"/>
                <w:sz w:val="32"/>
                <w:szCs w:val="32"/>
                <w:rtl/>
              </w:rPr>
              <w:t>" -</w:t>
            </w:r>
          </w:p>
          <w:p w:rsidR="00D156B3" w:rsidRPr="004A27DA" w:rsidRDefault="00D156B3" w:rsidP="0048760A">
            <w:pPr>
              <w:pStyle w:val="P00"/>
              <w:spacing w:before="72"/>
              <w:ind w:left="360"/>
              <w:rPr>
                <w:rStyle w:val="default"/>
                <w:sz w:val="32"/>
                <w:szCs w:val="32"/>
              </w:rPr>
            </w:pPr>
            <w:r w:rsidRPr="004A27DA">
              <w:rPr>
                <w:rStyle w:val="default"/>
                <w:noProof w:val="0"/>
                <w:sz w:val="32"/>
                <w:szCs w:val="32"/>
                <w:rtl/>
              </w:rPr>
              <w:t>הסתיימה תקופת ההכרזה לאחר יום ד' באב התשע"ד (31 ביולי 2014)–  מחזור עסקאותיו של הניזוק בחודשים יולי ואוגוסט 2014 כפי שדווח לרשות המסים בישראל .</w:t>
            </w:r>
          </w:p>
          <w:p w:rsidR="00D156B3" w:rsidRPr="00577245" w:rsidRDefault="00D156B3" w:rsidP="00D06C5B">
            <w:pPr>
              <w:pStyle w:val="P00"/>
              <w:spacing w:before="72"/>
              <w:ind w:left="0"/>
              <w:rPr>
                <w:rStyle w:val="default"/>
                <w:noProof w:val="0"/>
                <w:sz w:val="32"/>
                <w:szCs w:val="32"/>
                <w:rtl/>
              </w:rPr>
            </w:pPr>
          </w:p>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w:t>
            </w:r>
            <w:r w:rsidRPr="005C464A">
              <w:rPr>
                <w:rStyle w:val="default"/>
                <w:b/>
                <w:bCs/>
                <w:noProof w:val="0"/>
                <w:sz w:val="32"/>
                <w:szCs w:val="32"/>
                <w:rtl/>
              </w:rPr>
              <w:t>שיעור ההוצאה הנחסכת</w:t>
            </w:r>
            <w:r w:rsidRPr="00577245">
              <w:rPr>
                <w:rStyle w:val="default"/>
                <w:noProof w:val="0"/>
                <w:sz w:val="32"/>
                <w:szCs w:val="32"/>
                <w:rtl/>
              </w:rPr>
              <w:t xml:space="preserve">" – </w:t>
            </w:r>
          </w:p>
          <w:p w:rsidR="00D156B3" w:rsidRPr="00577245" w:rsidRDefault="00D156B3" w:rsidP="00E74699">
            <w:pPr>
              <w:pStyle w:val="P00"/>
              <w:numPr>
                <w:ilvl w:val="0"/>
                <w:numId w:val="6"/>
              </w:numPr>
              <w:spacing w:before="72"/>
              <w:rPr>
                <w:rStyle w:val="default"/>
                <w:noProof w:val="0"/>
                <w:sz w:val="32"/>
                <w:szCs w:val="32"/>
                <w:rtl/>
              </w:rPr>
            </w:pPr>
            <w:r w:rsidRPr="00577245">
              <w:rPr>
                <w:rStyle w:val="default"/>
                <w:noProof w:val="0"/>
                <w:sz w:val="32"/>
                <w:szCs w:val="32"/>
                <w:rtl/>
              </w:rPr>
              <w:t>לגבי ניזוק שאינו ניזוק המפורט בפסקאות (2) עד (4) - סך כל התשומות השוטפות, כפי שדווח לרשות המסים בישראל בשל שנת המס 2013, שהוא מחולק במחזור העסקאות של הניזוק בתקופה האמורה ומוכפל ב-0.85;</w:t>
            </w:r>
          </w:p>
          <w:p w:rsidR="00D156B3" w:rsidRPr="00577245" w:rsidRDefault="00D156B3" w:rsidP="00D156B3">
            <w:pPr>
              <w:pStyle w:val="P00"/>
              <w:numPr>
                <w:ilvl w:val="0"/>
                <w:numId w:val="6"/>
              </w:numPr>
              <w:spacing w:before="72"/>
              <w:rPr>
                <w:rStyle w:val="default"/>
                <w:sz w:val="32"/>
                <w:szCs w:val="32"/>
              </w:rPr>
            </w:pPr>
            <w:r w:rsidRPr="00577245">
              <w:rPr>
                <w:rStyle w:val="default"/>
                <w:noProof w:val="0"/>
                <w:sz w:val="32"/>
                <w:szCs w:val="32"/>
                <w:rtl/>
              </w:rPr>
              <w:t>לגבי ניזוק שהוא מוסד ציבורי זכאי – סך כל ההוצאות הקשורות למכירת שירותים או מוצרים המסופקים  באופן שוטף ובמהלך רוב חודשי השנה בשל שנת המס 2013 שהוא מחולק בסך הכנסתו בשנת המס 2013;</w:t>
            </w:r>
          </w:p>
          <w:p w:rsidR="00D156B3" w:rsidRPr="00577245" w:rsidRDefault="00D156B3" w:rsidP="00D156B3">
            <w:pPr>
              <w:pStyle w:val="P00"/>
              <w:numPr>
                <w:ilvl w:val="0"/>
                <w:numId w:val="6"/>
              </w:numPr>
              <w:spacing w:before="72"/>
              <w:rPr>
                <w:rStyle w:val="default"/>
                <w:sz w:val="32"/>
                <w:szCs w:val="32"/>
              </w:rPr>
            </w:pPr>
            <w:r w:rsidRPr="00577245">
              <w:rPr>
                <w:rStyle w:val="default"/>
                <w:noProof w:val="0"/>
                <w:sz w:val="32"/>
                <w:szCs w:val="32"/>
                <w:rtl/>
              </w:rPr>
              <w:t xml:space="preserve">לגבי ניזוק שבשנת המס 2013 או 2014 הוא עוסק פטור כהגדרתו בחוק מס ערך מוסף – סך כל התשומות שהיה מדווח לרשות המסים בישראל בשל שנת המס 2013, למעט תשומות ציוד כהגדרתו בחוק מס ערך מוסף, והכל אילולא היה עוסק פטור כאמור, שהוא מחולק בסכום הכנסתו בשנת המס 2013 ומוכפל ב-0.85; </w:t>
            </w:r>
          </w:p>
          <w:p w:rsidR="00D156B3" w:rsidRPr="00577245" w:rsidRDefault="00D156B3" w:rsidP="00D156B3">
            <w:pPr>
              <w:pStyle w:val="P00"/>
              <w:numPr>
                <w:ilvl w:val="0"/>
                <w:numId w:val="6"/>
              </w:numPr>
              <w:spacing w:before="72"/>
              <w:rPr>
                <w:rStyle w:val="default"/>
                <w:sz w:val="32"/>
                <w:szCs w:val="32"/>
              </w:rPr>
            </w:pPr>
            <w:r w:rsidRPr="00577245">
              <w:rPr>
                <w:rStyle w:val="default"/>
                <w:noProof w:val="0"/>
                <w:sz w:val="32"/>
                <w:szCs w:val="32"/>
                <w:rtl/>
              </w:rPr>
              <w:t>לגבי ניזוק הרשום כעוסק אחד עם עוסק אחר לפי הוראות סעיף 56 לחוק מס ערך מוסף – סך התשומות שהיה מדווח לרשות המסים בישראל בשל שנת המס 2013, למעט תשומות ציוד כהגדרתו בחוק מס ערך מוסף, והכל אילולא היה רשום כעוסק אחד עם עוסק אחר, שהוא מחולק בסכום הכנסתו בשנת המס 2013 ומוכפל ב-0.85;</w:t>
            </w:r>
          </w:p>
          <w:p w:rsidR="00D156B3" w:rsidRPr="00577245" w:rsidRDefault="00D156B3" w:rsidP="00D06C5B">
            <w:pPr>
              <w:pStyle w:val="P00"/>
              <w:spacing w:before="72"/>
              <w:ind w:left="360"/>
              <w:rPr>
                <w:rStyle w:val="default"/>
                <w:noProof w:val="0"/>
                <w:sz w:val="32"/>
                <w:szCs w:val="32"/>
                <w:rtl/>
              </w:rPr>
            </w:pPr>
          </w:p>
          <w:p w:rsidR="00D156B3" w:rsidRDefault="00D156B3" w:rsidP="00D06C5B">
            <w:pPr>
              <w:pStyle w:val="P00"/>
              <w:spacing w:before="72"/>
              <w:ind w:left="0"/>
              <w:rPr>
                <w:rStyle w:val="default"/>
                <w:noProof w:val="0"/>
                <w:sz w:val="32"/>
                <w:szCs w:val="32"/>
                <w:rtl/>
              </w:rPr>
            </w:pPr>
            <w:r w:rsidRPr="00577245">
              <w:rPr>
                <w:rStyle w:val="default"/>
                <w:noProof w:val="0"/>
                <w:sz w:val="32"/>
                <w:szCs w:val="32"/>
                <w:rtl/>
              </w:rPr>
              <w:t>"</w:t>
            </w:r>
            <w:r w:rsidRPr="00742F5C">
              <w:rPr>
                <w:rStyle w:val="default"/>
                <w:b/>
                <w:bCs/>
                <w:noProof w:val="0"/>
                <w:sz w:val="32"/>
                <w:szCs w:val="32"/>
                <w:rtl/>
              </w:rPr>
              <w:t>משלים ההוצאה הנחסכת</w:t>
            </w:r>
            <w:r w:rsidRPr="00577245">
              <w:rPr>
                <w:rStyle w:val="default"/>
                <w:noProof w:val="0"/>
                <w:sz w:val="32"/>
                <w:szCs w:val="32"/>
                <w:rtl/>
              </w:rPr>
              <w:t xml:space="preserve">" – התוצאה המתקבלת מהפחתת שיעור ההוצאה הנחסכת, לפי הענין, מ-1, ובלבד שאם היא נמוכה מאפס היא תחשב כאפס, ולגבי מי שעיסוקו במסחר סיטונאי או קמעונאי בדלק לא יותר מ-7.5%; המנהל יהיה רשאי לקבוע שיעור אחר במקרים בהם שוכנע כי שיעור ההוצאה הנחסכת אינו משקף את ההוצאות שנחסכות במקרה של אי הפעלת עסק מסוג עיסוקו של הניזוק. </w:t>
            </w:r>
          </w:p>
          <w:p w:rsidR="00246C4B" w:rsidRPr="00577245" w:rsidRDefault="00246C4B" w:rsidP="00D06C5B">
            <w:pPr>
              <w:pStyle w:val="P00"/>
              <w:spacing w:before="72"/>
              <w:ind w:left="0"/>
              <w:rPr>
                <w:rStyle w:val="default"/>
                <w:noProof w:val="0"/>
                <w:sz w:val="32"/>
                <w:szCs w:val="32"/>
              </w:rPr>
            </w:pPr>
          </w:p>
        </w:tc>
      </w:tr>
      <w:tr w:rsidR="00D156B3" w:rsidRPr="00577245" w:rsidTr="00087759">
        <w:trPr>
          <w:gridAfter w:val="1"/>
          <w:wAfter w:w="624" w:type="dxa"/>
        </w:trPr>
        <w:tc>
          <w:tcPr>
            <w:tcW w:w="1326" w:type="dxa"/>
            <w:gridSpan w:val="3"/>
          </w:tcPr>
          <w:p w:rsidR="00D156B3" w:rsidRPr="00577245" w:rsidRDefault="00D156B3" w:rsidP="00D06C5B">
            <w:pPr>
              <w:pStyle w:val="P00"/>
              <w:spacing w:before="72"/>
              <w:ind w:left="0"/>
              <w:rPr>
                <w:rStyle w:val="default"/>
                <w:noProof w:val="0"/>
                <w:sz w:val="32"/>
                <w:szCs w:val="28"/>
              </w:rPr>
            </w:pPr>
          </w:p>
        </w:tc>
        <w:tc>
          <w:tcPr>
            <w:tcW w:w="517" w:type="dxa"/>
          </w:tcPr>
          <w:p w:rsidR="00D156B3" w:rsidRPr="00577245" w:rsidRDefault="00D156B3" w:rsidP="00D06C5B">
            <w:pPr>
              <w:pStyle w:val="P00"/>
              <w:spacing w:before="72"/>
              <w:ind w:left="0"/>
              <w:rPr>
                <w:rStyle w:val="default"/>
                <w:noProof w:val="0"/>
                <w:sz w:val="32"/>
                <w:szCs w:val="32"/>
              </w:rPr>
            </w:pPr>
          </w:p>
        </w:tc>
        <w:tc>
          <w:tcPr>
            <w:tcW w:w="615" w:type="dxa"/>
            <w:gridSpan w:val="2"/>
          </w:tcPr>
          <w:p w:rsidR="00D156B3" w:rsidRPr="00577245" w:rsidRDefault="00D156B3" w:rsidP="00D06C5B">
            <w:pPr>
              <w:pStyle w:val="P00"/>
              <w:spacing w:before="72"/>
              <w:ind w:left="0"/>
              <w:rPr>
                <w:rStyle w:val="default"/>
                <w:noProof w:val="0"/>
                <w:sz w:val="32"/>
                <w:szCs w:val="32"/>
              </w:rPr>
            </w:pPr>
          </w:p>
        </w:tc>
        <w:tc>
          <w:tcPr>
            <w:tcW w:w="377" w:type="dxa"/>
            <w:gridSpan w:val="3"/>
          </w:tcPr>
          <w:p w:rsidR="00D156B3" w:rsidRPr="00577245" w:rsidRDefault="00D156B3" w:rsidP="00D06C5B">
            <w:pPr>
              <w:pStyle w:val="P00"/>
              <w:spacing w:before="72"/>
              <w:ind w:left="0"/>
              <w:rPr>
                <w:rStyle w:val="default"/>
                <w:noProof w:val="0"/>
                <w:sz w:val="32"/>
                <w:szCs w:val="32"/>
              </w:rPr>
            </w:pPr>
          </w:p>
        </w:tc>
        <w:tc>
          <w:tcPr>
            <w:tcW w:w="709"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(ג)</w:t>
            </w:r>
          </w:p>
        </w:tc>
        <w:tc>
          <w:tcPr>
            <w:tcW w:w="6474" w:type="dxa"/>
            <w:gridSpan w:val="2"/>
          </w:tcPr>
          <w:p w:rsidR="00D156B3" w:rsidRPr="00577245" w:rsidRDefault="00D156B3" w:rsidP="00742F5C">
            <w:pPr>
              <w:pStyle w:val="P00"/>
              <w:spacing w:before="72"/>
              <w:ind w:left="0"/>
              <w:rPr>
                <w:rStyle w:val="default"/>
                <w:noProof w:val="0"/>
                <w:sz w:val="32"/>
                <w:szCs w:val="32"/>
              </w:rPr>
            </w:pPr>
            <w:r w:rsidRPr="00742F5C">
              <w:rPr>
                <w:rStyle w:val="default"/>
                <w:noProof w:val="0"/>
                <w:sz w:val="32"/>
                <w:szCs w:val="32"/>
                <w:rtl/>
              </w:rPr>
              <w:t>מסלול הוצאות;</w:t>
            </w:r>
          </w:p>
        </w:tc>
      </w:tr>
      <w:tr w:rsidR="00D156B3" w:rsidRPr="00577245" w:rsidTr="00087759">
        <w:trPr>
          <w:gridAfter w:val="1"/>
          <w:wAfter w:w="624" w:type="dxa"/>
        </w:trPr>
        <w:tc>
          <w:tcPr>
            <w:tcW w:w="2458" w:type="dxa"/>
            <w:gridSpan w:val="6"/>
          </w:tcPr>
          <w:p w:rsidR="00D156B3" w:rsidRPr="00577245" w:rsidRDefault="00D156B3" w:rsidP="00D06C5B">
            <w:pPr>
              <w:pStyle w:val="P00"/>
              <w:spacing w:before="72"/>
              <w:ind w:left="0"/>
              <w:rPr>
                <w:rStyle w:val="default"/>
                <w:noProof w:val="0"/>
                <w:sz w:val="32"/>
                <w:szCs w:val="32"/>
              </w:rPr>
            </w:pPr>
          </w:p>
        </w:tc>
        <w:tc>
          <w:tcPr>
            <w:tcW w:w="377" w:type="dxa"/>
            <w:gridSpan w:val="3"/>
          </w:tcPr>
          <w:p w:rsidR="00D156B3" w:rsidRPr="00577245" w:rsidRDefault="00D156B3" w:rsidP="00D06C5B">
            <w:pPr>
              <w:pStyle w:val="P00"/>
              <w:spacing w:before="72"/>
              <w:ind w:left="0"/>
              <w:rPr>
                <w:rStyle w:val="default"/>
                <w:noProof w:val="0"/>
                <w:sz w:val="32"/>
                <w:szCs w:val="32"/>
              </w:rPr>
            </w:pPr>
          </w:p>
        </w:tc>
        <w:tc>
          <w:tcPr>
            <w:tcW w:w="709" w:type="dxa"/>
            <w:gridSpan w:val="3"/>
          </w:tcPr>
          <w:p w:rsidR="00D156B3" w:rsidRPr="00577245" w:rsidRDefault="00D156B3" w:rsidP="00D06C5B">
            <w:pPr>
              <w:pStyle w:val="P00"/>
              <w:spacing w:before="72"/>
              <w:ind w:left="0"/>
              <w:rPr>
                <w:rStyle w:val="default"/>
                <w:noProof w:val="0"/>
                <w:sz w:val="32"/>
                <w:szCs w:val="32"/>
              </w:rPr>
            </w:pPr>
          </w:p>
        </w:tc>
        <w:tc>
          <w:tcPr>
            <w:tcW w:w="6474" w:type="dxa"/>
            <w:gridSpan w:val="2"/>
          </w:tcPr>
          <w:p w:rsidR="00D156B3" w:rsidRDefault="00D156B3" w:rsidP="00D06C5B">
            <w:pPr>
              <w:pStyle w:val="P00"/>
              <w:spacing w:before="72"/>
              <w:ind w:left="72"/>
              <w:rPr>
                <w:rStyle w:val="default"/>
                <w:noProof w:val="0"/>
                <w:sz w:val="32"/>
                <w:szCs w:val="32"/>
                <w:rtl/>
              </w:rPr>
            </w:pPr>
            <w:r w:rsidRPr="00577245">
              <w:rPr>
                <w:rStyle w:val="default"/>
                <w:noProof w:val="0"/>
                <w:sz w:val="32"/>
                <w:szCs w:val="32"/>
                <w:rtl/>
              </w:rPr>
              <w:t xml:space="preserve">לענין זה – </w:t>
            </w:r>
          </w:p>
          <w:p w:rsidR="00742F5C" w:rsidRPr="00577245" w:rsidRDefault="00742F5C" w:rsidP="00742F5C">
            <w:pPr>
              <w:pStyle w:val="P00"/>
              <w:spacing w:before="72"/>
              <w:ind w:left="0"/>
              <w:rPr>
                <w:rStyle w:val="default"/>
                <w:noProof w:val="0"/>
                <w:sz w:val="32"/>
                <w:szCs w:val="32"/>
                <w:rtl/>
              </w:rPr>
            </w:pPr>
            <w:r w:rsidRPr="00577245">
              <w:rPr>
                <w:rStyle w:val="default"/>
                <w:noProof w:val="0"/>
                <w:sz w:val="32"/>
                <w:szCs w:val="32"/>
                <w:rtl/>
              </w:rPr>
              <w:t>"</w:t>
            </w:r>
            <w:r w:rsidRPr="006F7C11">
              <w:rPr>
                <w:rStyle w:val="default"/>
                <w:b/>
                <w:bCs/>
                <w:noProof w:val="0"/>
                <w:sz w:val="32"/>
                <w:szCs w:val="32"/>
                <w:rtl/>
              </w:rPr>
              <w:t>מסלול הוצאות</w:t>
            </w:r>
            <w:r w:rsidRPr="00577245">
              <w:rPr>
                <w:rStyle w:val="default"/>
                <w:noProof w:val="0"/>
                <w:sz w:val="32"/>
                <w:szCs w:val="32"/>
                <w:rtl/>
              </w:rPr>
              <w:t xml:space="preserve">" – </w:t>
            </w:r>
          </w:p>
          <w:p w:rsidR="00742F5C" w:rsidRPr="00577245" w:rsidRDefault="00742F5C" w:rsidP="00742F5C">
            <w:pPr>
              <w:pStyle w:val="P00"/>
              <w:numPr>
                <w:ilvl w:val="0"/>
                <w:numId w:val="9"/>
              </w:numPr>
              <w:spacing w:before="72"/>
              <w:rPr>
                <w:rStyle w:val="default"/>
                <w:noProof w:val="0"/>
                <w:sz w:val="32"/>
                <w:szCs w:val="32"/>
                <w:rtl/>
              </w:rPr>
            </w:pPr>
            <w:r w:rsidRPr="00577245">
              <w:rPr>
                <w:rStyle w:val="default"/>
                <w:noProof w:val="0"/>
                <w:sz w:val="32"/>
                <w:szCs w:val="32"/>
                <w:rtl/>
              </w:rPr>
              <w:t>לגבי ניזוק המדווח על עסקאותיו בשיטה חד חודשית - ההפרש החיובי שבין הסכום המתקבל מהכפלת 1.1 בסכום המתקבל מחיבור סך כל התשומות השוטפות, כפי שדווח לרשות המסים בישראל בשל חודש יולי 2014, סך כל תשלומי שכר עבודה ששולמו בשל החודש האמור ולגבי ניזוק כאמור שאינו חבר בני אדם – בתוספת הכנסתו החייבת של הניזוק בחודש יולי 2014, לבין סך</w:t>
            </w:r>
            <w:r>
              <w:rPr>
                <w:rStyle w:val="default"/>
                <w:rFonts w:hint="cs"/>
                <w:noProof w:val="0"/>
                <w:sz w:val="32"/>
                <w:szCs w:val="32"/>
                <w:rtl/>
              </w:rPr>
              <w:t xml:space="preserve"> כל</w:t>
            </w:r>
            <w:r w:rsidRPr="00577245">
              <w:rPr>
                <w:rStyle w:val="default"/>
                <w:noProof w:val="0"/>
                <w:sz w:val="32"/>
                <w:szCs w:val="32"/>
                <w:rtl/>
              </w:rPr>
              <w:t xml:space="preserve"> מחזור עסקאותיו של הניזוק בחודש יולי 2014;</w:t>
            </w:r>
          </w:p>
          <w:p w:rsidR="00742F5C" w:rsidRDefault="00742F5C" w:rsidP="00742F5C">
            <w:pPr>
              <w:pStyle w:val="P00"/>
              <w:numPr>
                <w:ilvl w:val="0"/>
                <w:numId w:val="9"/>
              </w:numPr>
              <w:spacing w:before="72"/>
              <w:rPr>
                <w:rStyle w:val="default"/>
                <w:sz w:val="32"/>
                <w:szCs w:val="32"/>
              </w:rPr>
            </w:pPr>
            <w:r w:rsidRPr="00577245">
              <w:rPr>
                <w:rStyle w:val="default"/>
                <w:noProof w:val="0"/>
                <w:sz w:val="32"/>
                <w:szCs w:val="32"/>
                <w:rtl/>
              </w:rPr>
              <w:t>לגבי ניזוק המדווח על עסקאותיו בשיטה דו חודשית - ההפרש החיובי שבין הסכום המתקבל מהכפלת 1.1 בסכום המתקבל מחיבור סך כל התשומות השוטפות, כפי שדווח לרשות המסים בישראל בשל החודשים יולי אוגוסט 2014, סך כל תשלומי שכר עבודה ששולמו בשל החודשים האמורים ולגבי ניזוק כאמור שאינו חבר בני אדם – בתוספת הכנסתו החייבת של הניזוק בחודש יולי</w:t>
            </w:r>
            <w:r>
              <w:rPr>
                <w:rStyle w:val="default"/>
                <w:rFonts w:hint="cs"/>
                <w:noProof w:val="0"/>
                <w:sz w:val="32"/>
                <w:szCs w:val="32"/>
                <w:rtl/>
              </w:rPr>
              <w:t xml:space="preserve"> </w:t>
            </w:r>
            <w:r w:rsidRPr="006347CB">
              <w:rPr>
                <w:rStyle w:val="default"/>
                <w:rFonts w:hint="cs"/>
                <w:noProof w:val="0"/>
                <w:sz w:val="32"/>
                <w:szCs w:val="32"/>
                <w:rtl/>
              </w:rPr>
              <w:t>אוגוסט</w:t>
            </w:r>
            <w:r w:rsidRPr="006347CB">
              <w:rPr>
                <w:rStyle w:val="default"/>
                <w:noProof w:val="0"/>
                <w:sz w:val="32"/>
                <w:szCs w:val="32"/>
                <w:rtl/>
              </w:rPr>
              <w:t xml:space="preserve"> </w:t>
            </w:r>
            <w:r w:rsidRPr="00577245">
              <w:rPr>
                <w:rStyle w:val="default"/>
                <w:noProof w:val="0"/>
                <w:sz w:val="32"/>
                <w:szCs w:val="32"/>
                <w:rtl/>
              </w:rPr>
              <w:t>2014, לבין סך כל מחזור עסקאותיו של הניזוק בחודשים יולי אוגוסט 2014;</w:t>
            </w:r>
          </w:p>
          <w:p w:rsidR="00742F5C" w:rsidRPr="006347CB" w:rsidRDefault="00742F5C" w:rsidP="00742F5C">
            <w:pPr>
              <w:pStyle w:val="P00"/>
              <w:numPr>
                <w:ilvl w:val="0"/>
                <w:numId w:val="9"/>
              </w:numPr>
              <w:spacing w:before="72"/>
              <w:rPr>
                <w:rStyle w:val="default"/>
                <w:sz w:val="32"/>
                <w:szCs w:val="32"/>
              </w:rPr>
            </w:pPr>
            <w:r w:rsidRPr="006347CB">
              <w:rPr>
                <w:rStyle w:val="default"/>
                <w:rFonts w:hint="cs"/>
                <w:sz w:val="32"/>
                <w:szCs w:val="32"/>
                <w:rtl/>
              </w:rPr>
              <w:t xml:space="preserve">הסתיימה </w:t>
            </w:r>
            <w:r w:rsidRPr="006347CB">
              <w:rPr>
                <w:rStyle w:val="default"/>
                <w:noProof w:val="0"/>
                <w:sz w:val="32"/>
                <w:szCs w:val="32"/>
                <w:rtl/>
              </w:rPr>
              <w:t xml:space="preserve">תקופת ההכרזה לאחר יום ד' באב התשע"ד (31 ביולי 2014)–   </w:t>
            </w:r>
            <w:r w:rsidRPr="006347CB">
              <w:rPr>
                <w:rStyle w:val="default"/>
                <w:rFonts w:hint="cs"/>
                <w:noProof w:val="0"/>
                <w:sz w:val="32"/>
                <w:szCs w:val="32"/>
                <w:rtl/>
              </w:rPr>
              <w:t xml:space="preserve">החישוב יהיה לפי פסקה (2). </w:t>
            </w:r>
            <w:r w:rsidRPr="006347CB">
              <w:rPr>
                <w:rStyle w:val="default"/>
                <w:noProof w:val="0"/>
                <w:sz w:val="32"/>
                <w:szCs w:val="32"/>
                <w:rtl/>
              </w:rPr>
              <w:t xml:space="preserve"> </w:t>
            </w:r>
          </w:p>
          <w:p w:rsidR="00742F5C" w:rsidRPr="00577245" w:rsidRDefault="00742F5C" w:rsidP="005C464A">
            <w:pPr>
              <w:pStyle w:val="P00"/>
              <w:numPr>
                <w:ilvl w:val="0"/>
                <w:numId w:val="9"/>
              </w:numPr>
              <w:spacing w:before="72"/>
              <w:rPr>
                <w:rStyle w:val="default"/>
                <w:sz w:val="32"/>
                <w:szCs w:val="32"/>
              </w:rPr>
            </w:pPr>
            <w:r w:rsidRPr="00577245">
              <w:rPr>
                <w:rStyle w:val="default"/>
                <w:noProof w:val="0"/>
                <w:sz w:val="32"/>
                <w:szCs w:val="32"/>
                <w:rtl/>
              </w:rPr>
              <w:t>על אף האמור בפסקאות (1)</w:t>
            </w:r>
            <w:r w:rsidR="005C464A">
              <w:rPr>
                <w:rStyle w:val="default"/>
                <w:rFonts w:hint="cs"/>
                <w:noProof w:val="0"/>
                <w:sz w:val="32"/>
                <w:szCs w:val="32"/>
                <w:rtl/>
              </w:rPr>
              <w:t xml:space="preserve">, (2) </w:t>
            </w:r>
            <w:r w:rsidRPr="00577245">
              <w:rPr>
                <w:rStyle w:val="default"/>
                <w:noProof w:val="0"/>
                <w:sz w:val="32"/>
                <w:szCs w:val="32"/>
                <w:rtl/>
              </w:rPr>
              <w:t>ו-(</w:t>
            </w:r>
            <w:r w:rsidR="005C464A">
              <w:rPr>
                <w:rStyle w:val="default"/>
                <w:rFonts w:hint="cs"/>
                <w:noProof w:val="0"/>
                <w:sz w:val="32"/>
                <w:szCs w:val="32"/>
                <w:rtl/>
              </w:rPr>
              <w:t>3</w:t>
            </w:r>
            <w:r w:rsidRPr="00577245">
              <w:rPr>
                <w:rStyle w:val="default"/>
                <w:noProof w:val="0"/>
                <w:sz w:val="32"/>
                <w:szCs w:val="32"/>
                <w:rtl/>
              </w:rPr>
              <w:t xml:space="preserve">), לא ישולם פיצוי במסלול זה לניזוק שתוצאת החישוב של הכפלת 1.1 בסכום המתקבל מחיבור סך כל התשומות השוטפות, כפי שדווח לרשות המסים בישראל באחת או יותר מתקופות הדיווח בחודשים יולי 2013 עד יוני 2014, סך כל תשלומי שכר עבודה ששולמו בשל התקופה האמורה ולגבי ניזוק כאמור שאינו חבר בני אדם – בתוספת הכנסתו החייבת של הניזוק באותה תקופת דיווח, בניכוי סך מחזור עסקאותיו של הניזוק באותה תקופת דיווח, הוא גדול מאפס. </w:t>
            </w:r>
          </w:p>
          <w:p w:rsidR="00742F5C" w:rsidRPr="00577245" w:rsidRDefault="00742F5C" w:rsidP="00742F5C">
            <w:pPr>
              <w:pStyle w:val="P00"/>
              <w:spacing w:before="72"/>
              <w:ind w:left="360"/>
              <w:rPr>
                <w:rStyle w:val="default"/>
                <w:noProof w:val="0"/>
                <w:sz w:val="32"/>
                <w:szCs w:val="32"/>
                <w:rtl/>
              </w:rPr>
            </w:pPr>
            <w:r w:rsidRPr="00577245">
              <w:rPr>
                <w:rStyle w:val="default"/>
                <w:noProof w:val="0"/>
                <w:sz w:val="32"/>
                <w:szCs w:val="32"/>
                <w:rtl/>
              </w:rPr>
              <w:t>והכל לא יותר מסכום התקרה;</w:t>
            </w:r>
          </w:p>
          <w:p w:rsidR="00742F5C" w:rsidRPr="00577245" w:rsidRDefault="00742F5C" w:rsidP="00742F5C">
            <w:pPr>
              <w:pStyle w:val="P00"/>
              <w:spacing w:before="72"/>
              <w:ind w:left="0"/>
              <w:rPr>
                <w:rStyle w:val="default"/>
                <w:noProof w:val="0"/>
                <w:sz w:val="32"/>
                <w:szCs w:val="32"/>
                <w:rtl/>
              </w:rPr>
            </w:pPr>
          </w:p>
          <w:p w:rsidR="00742F5C" w:rsidRPr="00577245" w:rsidRDefault="00742F5C" w:rsidP="00742F5C">
            <w:pPr>
              <w:pStyle w:val="P00"/>
              <w:spacing w:before="72"/>
              <w:ind w:left="0"/>
              <w:rPr>
                <w:rStyle w:val="default"/>
                <w:noProof w:val="0"/>
                <w:sz w:val="32"/>
                <w:szCs w:val="32"/>
                <w:rtl/>
              </w:rPr>
            </w:pPr>
            <w:r w:rsidRPr="00577245">
              <w:rPr>
                <w:rStyle w:val="default"/>
                <w:noProof w:val="0"/>
                <w:sz w:val="32"/>
                <w:szCs w:val="32"/>
                <w:rtl/>
              </w:rPr>
              <w:t>"</w:t>
            </w:r>
            <w:r w:rsidRPr="00742F5C">
              <w:rPr>
                <w:rStyle w:val="default"/>
                <w:b/>
                <w:bCs/>
                <w:noProof w:val="0"/>
                <w:sz w:val="32"/>
                <w:szCs w:val="32"/>
                <w:rtl/>
              </w:rPr>
              <w:t>סכום התקרה</w:t>
            </w:r>
            <w:r w:rsidRPr="00577245">
              <w:rPr>
                <w:rStyle w:val="default"/>
                <w:noProof w:val="0"/>
                <w:sz w:val="32"/>
                <w:szCs w:val="32"/>
                <w:rtl/>
              </w:rPr>
              <w:t>" – הנמוך מבין שני אלה:</w:t>
            </w:r>
          </w:p>
          <w:p w:rsidR="00742F5C" w:rsidRPr="00577245" w:rsidRDefault="00742F5C" w:rsidP="00742F5C">
            <w:pPr>
              <w:pStyle w:val="P00"/>
              <w:spacing w:before="72"/>
              <w:ind w:left="0"/>
              <w:rPr>
                <w:rStyle w:val="default"/>
                <w:noProof w:val="0"/>
                <w:sz w:val="32"/>
                <w:szCs w:val="32"/>
                <w:rtl/>
              </w:rPr>
            </w:pPr>
            <w:r w:rsidRPr="00577245">
              <w:rPr>
                <w:rStyle w:val="default"/>
                <w:noProof w:val="0"/>
                <w:sz w:val="32"/>
                <w:szCs w:val="32"/>
                <w:rtl/>
              </w:rPr>
              <w:tab/>
              <w:t>(א)</w:t>
            </w:r>
            <w:r w:rsidRPr="00577245">
              <w:rPr>
                <w:rStyle w:val="default"/>
                <w:noProof w:val="0"/>
                <w:sz w:val="32"/>
                <w:szCs w:val="32"/>
                <w:rtl/>
              </w:rPr>
              <w:tab/>
            </w:r>
            <w:r>
              <w:rPr>
                <w:rStyle w:val="default"/>
                <w:rFonts w:hint="cs"/>
                <w:noProof w:val="0"/>
                <w:sz w:val="32"/>
                <w:szCs w:val="32"/>
                <w:rtl/>
              </w:rPr>
              <w:t>3</w:t>
            </w:r>
            <w:r w:rsidRPr="00577245">
              <w:rPr>
                <w:rStyle w:val="default"/>
                <w:noProof w:val="0"/>
                <w:sz w:val="32"/>
                <w:szCs w:val="32"/>
                <w:rtl/>
              </w:rPr>
              <w:t>,000,000 שקלים חדשים;</w:t>
            </w:r>
          </w:p>
          <w:p w:rsidR="00742F5C" w:rsidRPr="00577245" w:rsidRDefault="00742F5C" w:rsidP="005C464A">
            <w:pPr>
              <w:pStyle w:val="P00"/>
              <w:spacing w:before="72"/>
              <w:ind w:left="0"/>
              <w:rPr>
                <w:rStyle w:val="default"/>
                <w:noProof w:val="0"/>
                <w:sz w:val="32"/>
                <w:szCs w:val="32"/>
                <w:rtl/>
              </w:rPr>
            </w:pPr>
            <w:r w:rsidRPr="00577245">
              <w:rPr>
                <w:rStyle w:val="default"/>
                <w:noProof w:val="0"/>
                <w:sz w:val="32"/>
                <w:szCs w:val="32"/>
                <w:rtl/>
              </w:rPr>
              <w:tab/>
              <w:t>(ב)</w:t>
            </w:r>
            <w:r w:rsidRPr="00577245">
              <w:rPr>
                <w:rStyle w:val="default"/>
                <w:noProof w:val="0"/>
                <w:sz w:val="32"/>
                <w:szCs w:val="32"/>
                <w:rtl/>
              </w:rPr>
              <w:tab/>
            </w:r>
            <w:r w:rsidR="005C464A" w:rsidRPr="00577245">
              <w:rPr>
                <w:rStyle w:val="default"/>
                <w:noProof w:val="0"/>
                <w:sz w:val="32"/>
                <w:szCs w:val="32"/>
                <w:rtl/>
              </w:rPr>
              <w:t xml:space="preserve">ולגבי </w:t>
            </w:r>
            <w:r w:rsidR="005C464A">
              <w:rPr>
                <w:rStyle w:val="default"/>
                <w:noProof w:val="0"/>
                <w:sz w:val="32"/>
                <w:szCs w:val="32"/>
                <w:rtl/>
              </w:rPr>
              <w:t xml:space="preserve">ניזוק </w:t>
            </w:r>
            <w:r w:rsidR="005C464A">
              <w:rPr>
                <w:rStyle w:val="default"/>
                <w:rFonts w:hint="cs"/>
                <w:noProof w:val="0"/>
                <w:sz w:val="32"/>
                <w:szCs w:val="32"/>
                <w:rtl/>
              </w:rPr>
              <w:t xml:space="preserve">שהחישוב לגביו הוא כאמור בסעיף קטן (1) לעיל - </w:t>
            </w:r>
            <w:r w:rsidRPr="00577245">
              <w:rPr>
                <w:rStyle w:val="default"/>
                <w:noProof w:val="0"/>
                <w:sz w:val="32"/>
                <w:szCs w:val="32"/>
                <w:rtl/>
              </w:rPr>
              <w:t>מחזור עסקא</w:t>
            </w:r>
            <w:r w:rsidR="005C464A">
              <w:rPr>
                <w:rStyle w:val="default"/>
                <w:noProof w:val="0"/>
                <w:sz w:val="32"/>
                <w:szCs w:val="32"/>
                <w:rtl/>
              </w:rPr>
              <w:t>ותיו של הניזוק בחודש יולי  2013</w:t>
            </w:r>
            <w:r w:rsidR="005C464A">
              <w:rPr>
                <w:rStyle w:val="default"/>
                <w:rFonts w:hint="cs"/>
                <w:noProof w:val="0"/>
                <w:sz w:val="32"/>
                <w:szCs w:val="32"/>
                <w:rtl/>
              </w:rPr>
              <w:t>;</w:t>
            </w:r>
            <w:r w:rsidRPr="00577245">
              <w:rPr>
                <w:rStyle w:val="default"/>
                <w:noProof w:val="0"/>
                <w:sz w:val="32"/>
                <w:szCs w:val="32"/>
                <w:rtl/>
              </w:rPr>
              <w:t xml:space="preserve"> ולגבי </w:t>
            </w:r>
            <w:r>
              <w:rPr>
                <w:rStyle w:val="default"/>
                <w:noProof w:val="0"/>
                <w:sz w:val="32"/>
                <w:szCs w:val="32"/>
                <w:rtl/>
              </w:rPr>
              <w:t xml:space="preserve">ניזוק </w:t>
            </w:r>
            <w:r w:rsidR="005C464A">
              <w:rPr>
                <w:rStyle w:val="default"/>
                <w:rFonts w:hint="cs"/>
                <w:noProof w:val="0"/>
                <w:sz w:val="32"/>
                <w:szCs w:val="32"/>
                <w:rtl/>
              </w:rPr>
              <w:t>שהחישוב לגביו הוא כאמור בסעיף קטן (2) או (3) לעיל</w:t>
            </w:r>
            <w:r w:rsidRPr="00577245">
              <w:rPr>
                <w:rStyle w:val="default"/>
                <w:noProof w:val="0"/>
                <w:sz w:val="32"/>
                <w:szCs w:val="32"/>
                <w:rtl/>
              </w:rPr>
              <w:t xml:space="preserve"> - מחזור עסקאותיו של הניזוק בחודשים יולי ואוגוסט 2013 כשהוא מחולק ב-2;</w:t>
            </w:r>
          </w:p>
          <w:p w:rsidR="00742F5C" w:rsidRPr="00577245" w:rsidRDefault="00742F5C" w:rsidP="00D06C5B">
            <w:pPr>
              <w:pStyle w:val="P00"/>
              <w:spacing w:before="72"/>
              <w:ind w:left="72"/>
              <w:rPr>
                <w:rStyle w:val="default"/>
                <w:noProof w:val="0"/>
                <w:sz w:val="32"/>
                <w:szCs w:val="32"/>
                <w:rtl/>
              </w:rPr>
            </w:pPr>
          </w:p>
          <w:p w:rsidR="00D156B3" w:rsidRPr="00577245" w:rsidRDefault="00D156B3" w:rsidP="00742F5C">
            <w:pPr>
              <w:pStyle w:val="P00"/>
              <w:spacing w:before="72"/>
              <w:ind w:left="0"/>
              <w:rPr>
                <w:rStyle w:val="default"/>
                <w:noProof w:val="0"/>
                <w:sz w:val="32"/>
                <w:szCs w:val="32"/>
                <w:rtl/>
              </w:rPr>
            </w:pPr>
            <w:r w:rsidRPr="00577245">
              <w:rPr>
                <w:rStyle w:val="default"/>
                <w:noProof w:val="0"/>
                <w:sz w:val="32"/>
                <w:szCs w:val="32"/>
                <w:rtl/>
              </w:rPr>
              <w:t>"</w:t>
            </w:r>
            <w:r w:rsidRPr="00742F5C">
              <w:rPr>
                <w:rStyle w:val="default"/>
                <w:b/>
                <w:bCs/>
                <w:noProof w:val="0"/>
                <w:sz w:val="32"/>
                <w:szCs w:val="32"/>
                <w:rtl/>
              </w:rPr>
              <w:t>השכר המרבי החודשי</w:t>
            </w:r>
            <w:r w:rsidR="00742F5C" w:rsidRPr="00577245">
              <w:rPr>
                <w:rStyle w:val="default"/>
                <w:noProof w:val="0"/>
                <w:sz w:val="32"/>
                <w:szCs w:val="32"/>
                <w:rtl/>
              </w:rPr>
              <w:t>"</w:t>
            </w:r>
            <w:r w:rsidRPr="00577245">
              <w:rPr>
                <w:rStyle w:val="default"/>
                <w:noProof w:val="0"/>
                <w:sz w:val="32"/>
                <w:szCs w:val="32"/>
                <w:rtl/>
              </w:rPr>
              <w:t xml:space="preserve"> – כהגדרתו בפסקה (א) שהוא מוכפל ב-22;</w:t>
            </w:r>
          </w:p>
          <w:p w:rsidR="00D156B3" w:rsidRPr="00577245" w:rsidRDefault="00D156B3" w:rsidP="00D06C5B">
            <w:pPr>
              <w:pStyle w:val="P00"/>
              <w:spacing w:before="72"/>
              <w:ind w:left="0"/>
              <w:rPr>
                <w:rStyle w:val="default"/>
                <w:noProof w:val="0"/>
                <w:sz w:val="32"/>
                <w:szCs w:val="32"/>
                <w:rtl/>
              </w:rPr>
            </w:pPr>
          </w:p>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w:t>
            </w:r>
            <w:r w:rsidRPr="00742F5C">
              <w:rPr>
                <w:rStyle w:val="default"/>
                <w:b/>
                <w:bCs/>
                <w:noProof w:val="0"/>
                <w:sz w:val="32"/>
                <w:szCs w:val="32"/>
                <w:rtl/>
              </w:rPr>
              <w:t>חבר בני אדם</w:t>
            </w:r>
            <w:r w:rsidRPr="00577245">
              <w:rPr>
                <w:rStyle w:val="default"/>
                <w:noProof w:val="0"/>
                <w:sz w:val="32"/>
                <w:szCs w:val="32"/>
                <w:rtl/>
              </w:rPr>
              <w:t>" – כהגדרתו בסעיף 1 לפקודה;</w:t>
            </w:r>
          </w:p>
          <w:p w:rsidR="00D156B3" w:rsidRPr="00577245" w:rsidRDefault="00D156B3" w:rsidP="00D06C5B">
            <w:pPr>
              <w:pStyle w:val="P00"/>
              <w:spacing w:before="72"/>
              <w:ind w:left="0"/>
              <w:rPr>
                <w:rStyle w:val="default"/>
                <w:noProof w:val="0"/>
                <w:sz w:val="32"/>
                <w:szCs w:val="32"/>
                <w:rtl/>
              </w:rPr>
            </w:pPr>
          </w:p>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w:t>
            </w:r>
            <w:r w:rsidRPr="00742F5C">
              <w:rPr>
                <w:rStyle w:val="default"/>
                <w:b/>
                <w:bCs/>
                <w:noProof w:val="0"/>
                <w:sz w:val="32"/>
                <w:szCs w:val="32"/>
                <w:rtl/>
              </w:rPr>
              <w:t>הכנסה חייבת בחודש יולי 2014</w:t>
            </w:r>
            <w:r w:rsidRPr="00577245">
              <w:rPr>
                <w:rStyle w:val="default"/>
                <w:noProof w:val="0"/>
                <w:sz w:val="32"/>
                <w:szCs w:val="32"/>
                <w:rtl/>
              </w:rPr>
              <w:t xml:space="preserve">" – הכנסתו החייבת של ניזוק שאיננו חבר בני אדם כשהיא מחושבת על פי הדוח השנתי לשנת המס 2013 שהגיש הניזוק לפי סעיף 131 לפקודה, בתוספת הכנסתו הפטורה לפי סעיף 9(5)(א) לפקודה ולפני קיזוז הפסדים, כשהיא מחולקת ב-12, ובלבד שהיא לא עולה על השכר המרבי החודשי, ולגבי ניזוק המדווח על עסקאותיו בשיטה דו חודשית – כשהיא מחולקת ב-6 ובלבד שהיא לא עולה על פעמיים השכר המרבי החודשי; </w:t>
            </w:r>
          </w:p>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 xml:space="preserve"> </w:t>
            </w:r>
          </w:p>
          <w:p w:rsidR="00D156B3" w:rsidRPr="00886D9B" w:rsidRDefault="00D156B3" w:rsidP="001A36F6">
            <w:pPr>
              <w:pStyle w:val="P00"/>
              <w:spacing w:before="72"/>
              <w:ind w:left="0"/>
              <w:rPr>
                <w:rStyle w:val="default"/>
                <w:noProof w:val="0"/>
                <w:sz w:val="32"/>
                <w:szCs w:val="32"/>
                <w:rtl/>
              </w:rPr>
            </w:pPr>
            <w:r w:rsidRPr="00886D9B">
              <w:rPr>
                <w:rStyle w:val="default"/>
                <w:noProof w:val="0"/>
                <w:sz w:val="32"/>
                <w:szCs w:val="32"/>
                <w:rtl/>
              </w:rPr>
              <w:t>"</w:t>
            </w:r>
            <w:r w:rsidRPr="00742F5C">
              <w:rPr>
                <w:rStyle w:val="default"/>
                <w:b/>
                <w:bCs/>
                <w:noProof w:val="0"/>
                <w:sz w:val="32"/>
                <w:szCs w:val="32"/>
                <w:rtl/>
              </w:rPr>
              <w:t xml:space="preserve">הכנסה חייבת בחודש </w:t>
            </w:r>
            <w:r w:rsidR="001A36F6" w:rsidRPr="00742F5C">
              <w:rPr>
                <w:rStyle w:val="default"/>
                <w:rFonts w:hint="cs"/>
                <w:b/>
                <w:bCs/>
                <w:noProof w:val="0"/>
                <w:sz w:val="32"/>
                <w:szCs w:val="32"/>
                <w:rtl/>
              </w:rPr>
              <w:t xml:space="preserve">יולי </w:t>
            </w:r>
            <w:r w:rsidRPr="00742F5C">
              <w:rPr>
                <w:rStyle w:val="default"/>
                <w:b/>
                <w:bCs/>
                <w:noProof w:val="0"/>
                <w:sz w:val="32"/>
                <w:szCs w:val="32"/>
                <w:rtl/>
              </w:rPr>
              <w:t>אוגוסט 2014</w:t>
            </w:r>
            <w:r w:rsidRPr="00886D9B">
              <w:rPr>
                <w:rStyle w:val="default"/>
                <w:noProof w:val="0"/>
                <w:sz w:val="32"/>
                <w:szCs w:val="32"/>
                <w:rtl/>
              </w:rPr>
              <w:t>" – הכנסתו החייבת של ניזוק שאיננו חבר בני אדם כשהיא מחושבת על פי הדוח השנתי לשנת המס 2013 שהגיש הניזוק לפי סעיף 131 לפקודה, בתוספת הכנסתו הפטורה לפי סעיף 9(</w:t>
            </w:r>
            <w:r w:rsidR="001A36F6" w:rsidRPr="00886D9B">
              <w:rPr>
                <w:rStyle w:val="default"/>
                <w:noProof w:val="0"/>
                <w:sz w:val="32"/>
                <w:szCs w:val="32"/>
                <w:rtl/>
              </w:rPr>
              <w:t>5)(א) לפקודה ולפני קיזוז הפסדים</w:t>
            </w:r>
            <w:r w:rsidRPr="00886D9B">
              <w:rPr>
                <w:rStyle w:val="default"/>
                <w:noProof w:val="0"/>
                <w:sz w:val="32"/>
                <w:szCs w:val="32"/>
                <w:rtl/>
              </w:rPr>
              <w:t xml:space="preserve">– כשהיא מחולקת ב-6 ובלבד שהיא לא עולה על פעמיים השכר המרבי החודשי; </w:t>
            </w:r>
          </w:p>
          <w:p w:rsidR="00D156B3" w:rsidRPr="001A36F6" w:rsidRDefault="00D156B3" w:rsidP="00D06C5B">
            <w:pPr>
              <w:pStyle w:val="P00"/>
              <w:spacing w:before="72"/>
              <w:ind w:left="0"/>
              <w:rPr>
                <w:rStyle w:val="default"/>
                <w:noProof w:val="0"/>
                <w:color w:val="FF0000"/>
                <w:sz w:val="32"/>
                <w:szCs w:val="32"/>
                <w:rtl/>
              </w:rPr>
            </w:pPr>
          </w:p>
          <w:p w:rsidR="00D156B3" w:rsidRDefault="00D156B3" w:rsidP="00D06C5B">
            <w:pPr>
              <w:pStyle w:val="P00"/>
              <w:spacing w:before="72"/>
              <w:ind w:left="72"/>
              <w:rPr>
                <w:rStyle w:val="default"/>
                <w:noProof w:val="0"/>
                <w:sz w:val="32"/>
                <w:szCs w:val="32"/>
                <w:rtl/>
              </w:rPr>
            </w:pPr>
            <w:r w:rsidRPr="00577245">
              <w:rPr>
                <w:rStyle w:val="default"/>
                <w:noProof w:val="0"/>
                <w:sz w:val="32"/>
                <w:szCs w:val="32"/>
                <w:rtl/>
              </w:rPr>
              <w:t>"</w:t>
            </w:r>
            <w:r w:rsidRPr="00742F5C">
              <w:rPr>
                <w:rStyle w:val="default"/>
                <w:b/>
                <w:bCs/>
                <w:noProof w:val="0"/>
                <w:sz w:val="32"/>
                <w:szCs w:val="32"/>
                <w:rtl/>
              </w:rPr>
              <w:t>תשלומי שכר עבודה</w:t>
            </w:r>
            <w:r w:rsidRPr="00577245">
              <w:rPr>
                <w:rStyle w:val="default"/>
                <w:noProof w:val="0"/>
                <w:sz w:val="32"/>
                <w:szCs w:val="32"/>
                <w:rtl/>
              </w:rPr>
              <w:t xml:space="preserve">" –סך כל תשלומי השכר לכלל העובדים של ניזוק כפי שמדווחים לרשות המסים בישראל, ובלבד שלא יימנו תשלומי שכר לעובד כלשהו שעולים על השכר המרבי החודשי או שהם פיצויי פיטורין; </w:t>
            </w:r>
          </w:p>
          <w:p w:rsidR="00AA45E5" w:rsidRDefault="00AA45E5" w:rsidP="00AA45E5">
            <w:pPr>
              <w:pStyle w:val="P00"/>
              <w:spacing w:before="72"/>
              <w:ind w:left="0"/>
              <w:jc w:val="left"/>
              <w:rPr>
                <w:rStyle w:val="default"/>
                <w:noProof w:val="0"/>
                <w:sz w:val="32"/>
                <w:szCs w:val="32"/>
                <w:rtl/>
              </w:rPr>
            </w:pPr>
          </w:p>
          <w:p w:rsidR="00A50D72" w:rsidRDefault="00A50D72" w:rsidP="00AA45E5">
            <w:pPr>
              <w:pStyle w:val="P00"/>
              <w:spacing w:before="72"/>
              <w:ind w:left="0"/>
              <w:jc w:val="left"/>
              <w:rPr>
                <w:rStyle w:val="default"/>
                <w:noProof w:val="0"/>
                <w:sz w:val="32"/>
                <w:szCs w:val="32"/>
                <w:rtl/>
              </w:rPr>
            </w:pPr>
          </w:p>
          <w:p w:rsidR="00AA45E5" w:rsidRDefault="00AA45E5" w:rsidP="00AA45E5">
            <w:pPr>
              <w:pStyle w:val="P00"/>
              <w:spacing w:before="72"/>
              <w:ind w:left="0"/>
              <w:jc w:val="left"/>
              <w:rPr>
                <w:rStyle w:val="default"/>
                <w:noProof w:val="0"/>
                <w:sz w:val="32"/>
                <w:szCs w:val="32"/>
                <w:rtl/>
              </w:rPr>
            </w:pPr>
            <w:r>
              <w:rPr>
                <w:rStyle w:val="default"/>
                <w:rFonts w:hint="cs"/>
                <w:noProof w:val="0"/>
                <w:sz w:val="32"/>
                <w:szCs w:val="32"/>
                <w:rtl/>
              </w:rPr>
              <w:t>(ד) מסלול חקלאות;</w:t>
            </w:r>
          </w:p>
          <w:p w:rsidR="00AA45E5" w:rsidRDefault="00AA45E5" w:rsidP="00AA45E5">
            <w:pPr>
              <w:pStyle w:val="P00"/>
              <w:spacing w:before="72"/>
              <w:ind w:left="624"/>
              <w:jc w:val="left"/>
              <w:rPr>
                <w:rStyle w:val="default"/>
                <w:noProof w:val="0"/>
                <w:sz w:val="32"/>
                <w:szCs w:val="32"/>
                <w:rtl/>
              </w:rPr>
            </w:pPr>
            <w:r>
              <w:rPr>
                <w:rStyle w:val="default"/>
                <w:rFonts w:hint="cs"/>
                <w:noProof w:val="0"/>
                <w:sz w:val="32"/>
                <w:szCs w:val="32"/>
                <w:rtl/>
              </w:rPr>
              <w:t xml:space="preserve">לענין זה </w:t>
            </w:r>
            <w:r>
              <w:rPr>
                <w:rStyle w:val="default"/>
                <w:noProof w:val="0"/>
                <w:sz w:val="32"/>
                <w:szCs w:val="32"/>
                <w:rtl/>
              </w:rPr>
              <w:t>–</w:t>
            </w:r>
            <w:r>
              <w:rPr>
                <w:rStyle w:val="default"/>
                <w:rFonts w:hint="cs"/>
                <w:noProof w:val="0"/>
                <w:sz w:val="32"/>
                <w:szCs w:val="32"/>
                <w:rtl/>
              </w:rPr>
              <w:t xml:space="preserve"> </w:t>
            </w:r>
          </w:p>
          <w:p w:rsidR="00AA45E5" w:rsidRDefault="00AA45E5" w:rsidP="00AA45E5">
            <w:pPr>
              <w:pStyle w:val="P00"/>
              <w:spacing w:before="72"/>
              <w:ind w:left="0"/>
              <w:rPr>
                <w:rStyle w:val="default"/>
                <w:noProof w:val="0"/>
                <w:sz w:val="32"/>
                <w:szCs w:val="32"/>
                <w:rtl/>
              </w:rPr>
            </w:pPr>
            <w:r w:rsidRPr="00577245">
              <w:rPr>
                <w:rStyle w:val="default"/>
                <w:noProof w:val="0"/>
                <w:sz w:val="32"/>
                <w:szCs w:val="32"/>
                <w:rtl/>
              </w:rPr>
              <w:t>"</w:t>
            </w:r>
            <w:r>
              <w:rPr>
                <w:rStyle w:val="default"/>
                <w:rFonts w:hint="cs"/>
                <w:b/>
                <w:bCs/>
                <w:noProof w:val="0"/>
                <w:sz w:val="32"/>
                <w:szCs w:val="32"/>
                <w:rtl/>
              </w:rPr>
              <w:t>מסלול חקלאות</w:t>
            </w:r>
            <w:r w:rsidRPr="00577245">
              <w:rPr>
                <w:rStyle w:val="default"/>
                <w:noProof w:val="0"/>
                <w:sz w:val="32"/>
                <w:szCs w:val="32"/>
                <w:rtl/>
              </w:rPr>
              <w:t>"</w:t>
            </w:r>
            <w:r>
              <w:rPr>
                <w:rStyle w:val="default"/>
                <w:rFonts w:hint="cs"/>
                <w:noProof w:val="0"/>
                <w:sz w:val="32"/>
                <w:szCs w:val="32"/>
                <w:rtl/>
              </w:rPr>
              <w:t xml:space="preserve"> </w:t>
            </w:r>
            <w:r>
              <w:rPr>
                <w:rStyle w:val="default"/>
                <w:noProof w:val="0"/>
                <w:sz w:val="32"/>
                <w:szCs w:val="32"/>
                <w:rtl/>
              </w:rPr>
              <w:t>–</w:t>
            </w:r>
            <w:r>
              <w:rPr>
                <w:rStyle w:val="default"/>
                <w:rFonts w:hint="cs"/>
                <w:noProof w:val="0"/>
                <w:sz w:val="32"/>
                <w:szCs w:val="32"/>
                <w:rtl/>
              </w:rPr>
              <w:t xml:space="preserve"> </w:t>
            </w:r>
          </w:p>
          <w:p w:rsidR="00AA45E5" w:rsidRDefault="00AA45E5" w:rsidP="003363EF">
            <w:pPr>
              <w:pStyle w:val="P00"/>
              <w:numPr>
                <w:ilvl w:val="1"/>
                <w:numId w:val="18"/>
              </w:numPr>
              <w:spacing w:before="72"/>
              <w:jc w:val="left"/>
              <w:rPr>
                <w:rStyle w:val="default"/>
                <w:noProof w:val="0"/>
                <w:sz w:val="32"/>
                <w:szCs w:val="32"/>
              </w:rPr>
            </w:pPr>
            <w:r>
              <w:rPr>
                <w:rStyle w:val="default"/>
                <w:rFonts w:hint="cs"/>
                <w:noProof w:val="0"/>
                <w:sz w:val="32"/>
                <w:szCs w:val="32"/>
                <w:rtl/>
              </w:rPr>
              <w:t>לגבי ניזוק חקלאי שיש לו גידולים בפעילות- ממוצע מחושב כשהוא מוכפל במקדם ימי מבצע, במקדם משלים ההוצאה הנחסכת ובמקדם הפיצוי, ו</w:t>
            </w:r>
            <w:r w:rsidR="0047085C">
              <w:rPr>
                <w:rStyle w:val="default"/>
                <w:rFonts w:hint="cs"/>
                <w:noProof w:val="0"/>
                <w:sz w:val="32"/>
                <w:szCs w:val="32"/>
                <w:rtl/>
              </w:rPr>
              <w:t xml:space="preserve">בלבד שהתוצאה אינה </w:t>
            </w:r>
            <w:r>
              <w:rPr>
                <w:rStyle w:val="default"/>
                <w:rFonts w:hint="cs"/>
                <w:noProof w:val="0"/>
                <w:sz w:val="32"/>
                <w:szCs w:val="32"/>
                <w:rtl/>
              </w:rPr>
              <w:t xml:space="preserve">  </w:t>
            </w:r>
            <w:r w:rsidR="006F7C11">
              <w:rPr>
                <w:rStyle w:val="default"/>
                <w:rFonts w:hint="cs"/>
                <w:noProof w:val="0"/>
                <w:sz w:val="32"/>
                <w:szCs w:val="32"/>
                <w:rtl/>
              </w:rPr>
              <w:t xml:space="preserve"> עולה על </w:t>
            </w:r>
            <w:r w:rsidR="003363EF">
              <w:rPr>
                <w:rStyle w:val="default"/>
                <w:rFonts w:hint="cs"/>
                <w:noProof w:val="0"/>
                <w:sz w:val="32"/>
                <w:szCs w:val="32"/>
                <w:rtl/>
              </w:rPr>
              <w:t>3,000,000 שקלים חדשים.</w:t>
            </w:r>
          </w:p>
          <w:p w:rsidR="00F078E9" w:rsidRDefault="00F078E9" w:rsidP="00F078E9">
            <w:pPr>
              <w:pStyle w:val="P00"/>
              <w:tabs>
                <w:tab w:val="clear" w:pos="1021"/>
              </w:tabs>
              <w:spacing w:before="72"/>
              <w:ind w:left="1440"/>
              <w:jc w:val="left"/>
              <w:rPr>
                <w:rStyle w:val="default"/>
                <w:noProof w:val="0"/>
                <w:sz w:val="32"/>
                <w:szCs w:val="32"/>
              </w:rPr>
            </w:pPr>
          </w:p>
          <w:p w:rsidR="00F078E9" w:rsidRDefault="00F2080D" w:rsidP="00742F5C">
            <w:pPr>
              <w:pStyle w:val="P00"/>
              <w:numPr>
                <w:ilvl w:val="1"/>
                <w:numId w:val="18"/>
              </w:numPr>
              <w:spacing w:before="72"/>
              <w:jc w:val="left"/>
              <w:rPr>
                <w:rStyle w:val="default"/>
                <w:noProof w:val="0"/>
                <w:sz w:val="32"/>
                <w:szCs w:val="32"/>
              </w:rPr>
            </w:pPr>
            <w:r>
              <w:rPr>
                <w:rStyle w:val="default"/>
                <w:rFonts w:hint="cs"/>
                <w:noProof w:val="0"/>
                <w:sz w:val="32"/>
                <w:szCs w:val="32"/>
                <w:rtl/>
              </w:rPr>
              <w:t xml:space="preserve">לגבי ניזוק חקלאי שיש לו גידולים באי פעילות, בשטחים חקלאיים בטווח שבין 0  ל-7 קילומטרים מרצועת עזה - מחזור שנת 2013 של הגידול כשהוא מוכפל במקדם ימי מבצע, במקדם משלים ההוצאה הנחסכת ובמקדם אי פעילות, </w:t>
            </w:r>
            <w:r w:rsidR="00122533">
              <w:rPr>
                <w:rStyle w:val="default"/>
                <w:rFonts w:hint="cs"/>
                <w:noProof w:val="0"/>
                <w:sz w:val="32"/>
                <w:szCs w:val="32"/>
                <w:rtl/>
              </w:rPr>
              <w:t xml:space="preserve">ובלבד שהתוצאה אינה </w:t>
            </w:r>
            <w:r>
              <w:rPr>
                <w:rStyle w:val="default"/>
                <w:rFonts w:hint="cs"/>
                <w:noProof w:val="0"/>
                <w:sz w:val="32"/>
                <w:szCs w:val="32"/>
                <w:rtl/>
              </w:rPr>
              <w:t xml:space="preserve"> </w:t>
            </w:r>
            <w:r w:rsidR="009759D2">
              <w:rPr>
                <w:rStyle w:val="default"/>
                <w:rFonts w:hint="cs"/>
                <w:noProof w:val="0"/>
                <w:sz w:val="32"/>
                <w:szCs w:val="32"/>
                <w:rtl/>
              </w:rPr>
              <w:t xml:space="preserve">עולה על </w:t>
            </w:r>
            <w:r>
              <w:rPr>
                <w:rStyle w:val="default"/>
                <w:rFonts w:hint="cs"/>
                <w:noProof w:val="0"/>
                <w:sz w:val="32"/>
                <w:szCs w:val="32"/>
                <w:rtl/>
              </w:rPr>
              <w:t xml:space="preserve"> </w:t>
            </w:r>
            <w:r w:rsidR="001B65BC" w:rsidRPr="00742F5C">
              <w:rPr>
                <w:rStyle w:val="default"/>
                <w:noProof w:val="0"/>
                <w:sz w:val="32"/>
                <w:szCs w:val="32"/>
                <w:rtl/>
              </w:rPr>
              <w:t xml:space="preserve">100,000 </w:t>
            </w:r>
            <w:r w:rsidR="001B65BC" w:rsidRPr="00742F5C">
              <w:rPr>
                <w:rStyle w:val="default"/>
                <w:rFonts w:hint="eastAsia"/>
                <w:noProof w:val="0"/>
                <w:sz w:val="32"/>
                <w:szCs w:val="32"/>
                <w:rtl/>
              </w:rPr>
              <w:t>שקלים</w:t>
            </w:r>
            <w:r>
              <w:rPr>
                <w:rStyle w:val="default"/>
                <w:rFonts w:hint="cs"/>
                <w:noProof w:val="0"/>
                <w:sz w:val="32"/>
                <w:szCs w:val="32"/>
                <w:rtl/>
              </w:rPr>
              <w:t xml:space="preserve"> חדשים</w:t>
            </w:r>
            <w:r w:rsidR="003363EF">
              <w:rPr>
                <w:rStyle w:val="default"/>
                <w:rFonts w:hint="cs"/>
                <w:noProof w:val="0"/>
                <w:sz w:val="32"/>
                <w:szCs w:val="32"/>
                <w:rtl/>
              </w:rPr>
              <w:t xml:space="preserve"> לניזוק חקלאי</w:t>
            </w:r>
            <w:r>
              <w:rPr>
                <w:rStyle w:val="default"/>
                <w:rFonts w:hint="cs"/>
                <w:noProof w:val="0"/>
                <w:sz w:val="32"/>
                <w:szCs w:val="32"/>
                <w:rtl/>
              </w:rPr>
              <w:t>.</w:t>
            </w:r>
          </w:p>
          <w:p w:rsidR="00AA63C0" w:rsidRDefault="00AA63C0" w:rsidP="00AA63C0">
            <w:pPr>
              <w:pStyle w:val="P00"/>
              <w:tabs>
                <w:tab w:val="clear" w:pos="1021"/>
              </w:tabs>
              <w:spacing w:before="72"/>
              <w:ind w:left="1020"/>
              <w:jc w:val="left"/>
              <w:rPr>
                <w:rStyle w:val="default"/>
                <w:noProof w:val="0"/>
                <w:sz w:val="32"/>
                <w:szCs w:val="32"/>
                <w:rtl/>
              </w:rPr>
            </w:pPr>
          </w:p>
          <w:p w:rsidR="00AA63C0" w:rsidRDefault="00AA63C0" w:rsidP="00AA63C0">
            <w:pPr>
              <w:pStyle w:val="P00"/>
              <w:tabs>
                <w:tab w:val="clear" w:pos="1021"/>
              </w:tabs>
              <w:spacing w:before="72"/>
              <w:ind w:left="1020"/>
              <w:jc w:val="left"/>
              <w:rPr>
                <w:rStyle w:val="default"/>
                <w:noProof w:val="0"/>
                <w:sz w:val="32"/>
                <w:szCs w:val="32"/>
              </w:rPr>
            </w:pPr>
            <w:r w:rsidRPr="00577245">
              <w:rPr>
                <w:rStyle w:val="default"/>
                <w:noProof w:val="0"/>
                <w:sz w:val="32"/>
                <w:szCs w:val="32"/>
                <w:rtl/>
              </w:rPr>
              <w:t xml:space="preserve">והכל לא יותר מ- </w:t>
            </w:r>
            <w:r>
              <w:rPr>
                <w:rStyle w:val="default"/>
                <w:rFonts w:hint="cs"/>
                <w:noProof w:val="0"/>
                <w:sz w:val="32"/>
                <w:szCs w:val="32"/>
                <w:rtl/>
              </w:rPr>
              <w:t>3</w:t>
            </w:r>
            <w:r w:rsidRPr="00577245">
              <w:rPr>
                <w:rStyle w:val="default"/>
                <w:noProof w:val="0"/>
                <w:sz w:val="32"/>
                <w:szCs w:val="32"/>
                <w:rtl/>
              </w:rPr>
              <w:t>,000,000 שקלים חדשים</w:t>
            </w:r>
            <w:r>
              <w:rPr>
                <w:rStyle w:val="default"/>
                <w:rFonts w:hint="cs"/>
                <w:noProof w:val="0"/>
                <w:sz w:val="32"/>
                <w:szCs w:val="32"/>
                <w:rtl/>
              </w:rPr>
              <w:t>.</w:t>
            </w:r>
          </w:p>
          <w:p w:rsidR="00AC12BC" w:rsidRDefault="00AC12BC" w:rsidP="00AC12BC">
            <w:pPr>
              <w:pStyle w:val="P00"/>
              <w:spacing w:before="72"/>
              <w:ind w:left="0"/>
              <w:rPr>
                <w:rStyle w:val="default"/>
                <w:noProof w:val="0"/>
                <w:sz w:val="32"/>
                <w:szCs w:val="32"/>
                <w:rtl/>
              </w:rPr>
            </w:pPr>
          </w:p>
          <w:p w:rsidR="00AC12BC" w:rsidRDefault="00AC12BC" w:rsidP="006E776A">
            <w:pPr>
              <w:pStyle w:val="P00"/>
              <w:spacing w:before="72"/>
              <w:ind w:left="0"/>
              <w:rPr>
                <w:rStyle w:val="default"/>
                <w:noProof w:val="0"/>
                <w:sz w:val="32"/>
                <w:szCs w:val="32"/>
                <w:rtl/>
              </w:rPr>
            </w:pPr>
            <w:r w:rsidRPr="00577245">
              <w:rPr>
                <w:rStyle w:val="default"/>
                <w:noProof w:val="0"/>
                <w:sz w:val="32"/>
                <w:szCs w:val="32"/>
                <w:rtl/>
              </w:rPr>
              <w:t>"</w:t>
            </w:r>
            <w:r>
              <w:rPr>
                <w:rStyle w:val="default"/>
                <w:rFonts w:hint="cs"/>
                <w:b/>
                <w:bCs/>
                <w:noProof w:val="0"/>
                <w:sz w:val="32"/>
                <w:szCs w:val="32"/>
                <w:rtl/>
              </w:rPr>
              <w:t>ניזוק חקלאי</w:t>
            </w:r>
            <w:r w:rsidRPr="00577245">
              <w:rPr>
                <w:rStyle w:val="default"/>
                <w:noProof w:val="0"/>
                <w:sz w:val="32"/>
                <w:szCs w:val="32"/>
                <w:rtl/>
              </w:rPr>
              <w:t>" –</w:t>
            </w:r>
            <w:r>
              <w:rPr>
                <w:rStyle w:val="default"/>
                <w:rFonts w:hint="cs"/>
                <w:noProof w:val="0"/>
                <w:sz w:val="32"/>
                <w:szCs w:val="32"/>
                <w:rtl/>
              </w:rPr>
              <w:t>ניזוק שהוא חקלאי שעיסוקו בגידולים בענף הצומח, למעט ענף הגינון, בשטחים חקלאיים, שהם בטווח של בין 0 ל-7 קילומטרים מרצועת עזה, או בטווח של עד 40 קילומטרים מרצועת עזה, לפי העניין.</w:t>
            </w:r>
          </w:p>
          <w:p w:rsidR="00AC12BC" w:rsidRDefault="00AC12BC" w:rsidP="00AC12BC">
            <w:pPr>
              <w:pStyle w:val="P00"/>
              <w:spacing w:before="72"/>
              <w:ind w:left="0"/>
              <w:rPr>
                <w:rStyle w:val="default"/>
                <w:noProof w:val="0"/>
                <w:sz w:val="32"/>
                <w:szCs w:val="32"/>
                <w:rtl/>
              </w:rPr>
            </w:pPr>
          </w:p>
          <w:p w:rsidR="00AC12BC" w:rsidRPr="00577245" w:rsidRDefault="00AC12BC" w:rsidP="006E776A">
            <w:pPr>
              <w:pStyle w:val="P00"/>
              <w:spacing w:before="72"/>
              <w:ind w:left="0"/>
              <w:rPr>
                <w:rStyle w:val="default"/>
                <w:noProof w:val="0"/>
                <w:sz w:val="32"/>
                <w:szCs w:val="32"/>
                <w:rtl/>
              </w:rPr>
            </w:pPr>
            <w:r w:rsidRPr="00577245">
              <w:rPr>
                <w:rStyle w:val="default"/>
                <w:noProof w:val="0"/>
                <w:sz w:val="32"/>
                <w:szCs w:val="32"/>
                <w:rtl/>
              </w:rPr>
              <w:t>"</w:t>
            </w:r>
            <w:r>
              <w:rPr>
                <w:rStyle w:val="default"/>
                <w:rFonts w:hint="cs"/>
                <w:b/>
                <w:bCs/>
                <w:noProof w:val="0"/>
                <w:sz w:val="32"/>
                <w:szCs w:val="32"/>
                <w:rtl/>
              </w:rPr>
              <w:t>גידול בפעילות</w:t>
            </w:r>
            <w:r w:rsidRPr="00577245">
              <w:rPr>
                <w:rStyle w:val="default"/>
                <w:noProof w:val="0"/>
                <w:sz w:val="32"/>
                <w:szCs w:val="32"/>
                <w:rtl/>
              </w:rPr>
              <w:t>"</w:t>
            </w:r>
            <w:r w:rsidR="006E776A">
              <w:rPr>
                <w:rStyle w:val="default"/>
                <w:rFonts w:hint="cs"/>
                <w:noProof w:val="0"/>
                <w:sz w:val="32"/>
                <w:szCs w:val="32"/>
                <w:rtl/>
              </w:rPr>
              <w:t xml:space="preserve">, </w:t>
            </w:r>
            <w:r w:rsidR="006E776A" w:rsidRPr="00577245">
              <w:rPr>
                <w:rStyle w:val="default"/>
                <w:noProof w:val="0"/>
                <w:sz w:val="32"/>
                <w:szCs w:val="32"/>
                <w:rtl/>
              </w:rPr>
              <w:t>"</w:t>
            </w:r>
            <w:r w:rsidR="006E776A">
              <w:rPr>
                <w:rStyle w:val="default"/>
                <w:rFonts w:hint="cs"/>
                <w:b/>
                <w:bCs/>
                <w:noProof w:val="0"/>
                <w:sz w:val="32"/>
                <w:szCs w:val="32"/>
                <w:rtl/>
              </w:rPr>
              <w:t>גידול באי פעילות</w:t>
            </w:r>
            <w:r w:rsidR="006E776A" w:rsidRPr="00577245">
              <w:rPr>
                <w:rStyle w:val="default"/>
                <w:noProof w:val="0"/>
                <w:sz w:val="32"/>
                <w:szCs w:val="32"/>
                <w:rtl/>
              </w:rPr>
              <w:t>"</w:t>
            </w:r>
            <w:r w:rsidR="006E776A">
              <w:rPr>
                <w:rStyle w:val="default"/>
                <w:rFonts w:hint="cs"/>
                <w:noProof w:val="0"/>
                <w:sz w:val="32"/>
                <w:szCs w:val="32"/>
                <w:rtl/>
              </w:rPr>
              <w:t xml:space="preserve"> </w:t>
            </w:r>
            <w:r>
              <w:rPr>
                <w:rStyle w:val="default"/>
                <w:rFonts w:hint="cs"/>
                <w:noProof w:val="0"/>
                <w:sz w:val="32"/>
                <w:szCs w:val="32"/>
                <w:rtl/>
              </w:rPr>
              <w:t xml:space="preserve"> </w:t>
            </w:r>
            <w:r>
              <w:rPr>
                <w:rStyle w:val="default"/>
                <w:noProof w:val="0"/>
                <w:sz w:val="32"/>
                <w:szCs w:val="32"/>
                <w:rtl/>
              </w:rPr>
              <w:t>–</w:t>
            </w:r>
            <w:r>
              <w:rPr>
                <w:rStyle w:val="default"/>
                <w:rFonts w:hint="cs"/>
                <w:noProof w:val="0"/>
                <w:sz w:val="32"/>
                <w:szCs w:val="32"/>
                <w:rtl/>
              </w:rPr>
              <w:t xml:space="preserve"> סוג</w:t>
            </w:r>
            <w:r w:rsidR="006E776A">
              <w:rPr>
                <w:rStyle w:val="default"/>
                <w:rFonts w:hint="cs"/>
                <w:noProof w:val="0"/>
                <w:sz w:val="32"/>
                <w:szCs w:val="32"/>
                <w:rtl/>
              </w:rPr>
              <w:t>י</w:t>
            </w:r>
            <w:r>
              <w:rPr>
                <w:rStyle w:val="default"/>
                <w:rFonts w:hint="cs"/>
                <w:noProof w:val="0"/>
                <w:sz w:val="32"/>
                <w:szCs w:val="32"/>
                <w:rtl/>
              </w:rPr>
              <w:t xml:space="preserve"> גידול</w:t>
            </w:r>
            <w:r w:rsidR="006E776A">
              <w:rPr>
                <w:rStyle w:val="default"/>
                <w:rFonts w:hint="cs"/>
                <w:noProof w:val="0"/>
                <w:sz w:val="32"/>
                <w:szCs w:val="32"/>
                <w:rtl/>
              </w:rPr>
              <w:t>ים</w:t>
            </w:r>
            <w:r>
              <w:rPr>
                <w:rStyle w:val="default"/>
                <w:rFonts w:hint="cs"/>
                <w:noProof w:val="0"/>
                <w:sz w:val="32"/>
                <w:szCs w:val="32"/>
                <w:rtl/>
              </w:rPr>
              <w:t xml:space="preserve"> ששר האוצר, לאחר התייעצות עם שר החקלאות ופיתוח הכפר הודיע עלי</w:t>
            </w:r>
            <w:r w:rsidR="006E776A">
              <w:rPr>
                <w:rStyle w:val="default"/>
                <w:rFonts w:hint="cs"/>
                <w:noProof w:val="0"/>
                <w:sz w:val="32"/>
                <w:szCs w:val="32"/>
                <w:rtl/>
              </w:rPr>
              <w:t>הם</w:t>
            </w:r>
            <w:r>
              <w:rPr>
                <w:rStyle w:val="default"/>
                <w:rFonts w:hint="cs"/>
                <w:noProof w:val="0"/>
                <w:sz w:val="32"/>
                <w:szCs w:val="32"/>
                <w:rtl/>
              </w:rPr>
              <w:t xml:space="preserve"> ברשומות שה</w:t>
            </w:r>
            <w:r w:rsidR="006E776A">
              <w:rPr>
                <w:rStyle w:val="default"/>
                <w:rFonts w:hint="cs"/>
                <w:noProof w:val="0"/>
                <w:sz w:val="32"/>
                <w:szCs w:val="32"/>
                <w:rtl/>
              </w:rPr>
              <w:t>ם</w:t>
            </w:r>
            <w:r>
              <w:rPr>
                <w:rStyle w:val="default"/>
                <w:rFonts w:hint="cs"/>
                <w:noProof w:val="0"/>
                <w:sz w:val="32"/>
                <w:szCs w:val="32"/>
                <w:rtl/>
              </w:rPr>
              <w:t xml:space="preserve"> גידול בפעילות</w:t>
            </w:r>
            <w:r w:rsidR="006E776A">
              <w:rPr>
                <w:rStyle w:val="default"/>
                <w:rFonts w:hint="cs"/>
                <w:noProof w:val="0"/>
                <w:sz w:val="32"/>
                <w:szCs w:val="32"/>
                <w:rtl/>
              </w:rPr>
              <w:t>, או גידול באי פעילות, לפי העניין</w:t>
            </w:r>
            <w:r>
              <w:rPr>
                <w:rStyle w:val="default"/>
                <w:rFonts w:hint="cs"/>
                <w:noProof w:val="0"/>
                <w:sz w:val="32"/>
                <w:szCs w:val="32"/>
                <w:rtl/>
              </w:rPr>
              <w:t xml:space="preserve">; רשימת הגידולים </w:t>
            </w:r>
            <w:r w:rsidR="006E776A">
              <w:rPr>
                <w:rStyle w:val="default"/>
                <w:rFonts w:hint="cs"/>
                <w:noProof w:val="0"/>
                <w:sz w:val="32"/>
                <w:szCs w:val="32"/>
                <w:rtl/>
              </w:rPr>
              <w:t xml:space="preserve">כאמור </w:t>
            </w:r>
            <w:r>
              <w:rPr>
                <w:rStyle w:val="default"/>
                <w:rFonts w:hint="cs"/>
                <w:noProof w:val="0"/>
                <w:sz w:val="32"/>
                <w:szCs w:val="32"/>
                <w:rtl/>
              </w:rPr>
              <w:t>תפורסם בתוך 14 ימים מיום פרסום תקנות אלו;</w:t>
            </w:r>
          </w:p>
          <w:p w:rsidR="00AC12BC" w:rsidRDefault="00AC12BC" w:rsidP="00AC12BC">
            <w:pPr>
              <w:pStyle w:val="P00"/>
              <w:spacing w:before="72"/>
              <w:ind w:left="0"/>
              <w:rPr>
                <w:rStyle w:val="default"/>
                <w:noProof w:val="0"/>
                <w:sz w:val="32"/>
                <w:szCs w:val="32"/>
                <w:rtl/>
              </w:rPr>
            </w:pPr>
          </w:p>
          <w:p w:rsidR="00AC12BC" w:rsidRDefault="00AC12BC" w:rsidP="003363EF">
            <w:pPr>
              <w:pStyle w:val="P00"/>
              <w:spacing w:before="72"/>
              <w:ind w:left="0"/>
              <w:rPr>
                <w:rStyle w:val="default"/>
                <w:noProof w:val="0"/>
                <w:sz w:val="32"/>
                <w:szCs w:val="32"/>
                <w:rtl/>
              </w:rPr>
            </w:pPr>
            <w:r w:rsidRPr="00577245">
              <w:rPr>
                <w:rStyle w:val="default"/>
                <w:noProof w:val="0"/>
                <w:sz w:val="32"/>
                <w:szCs w:val="32"/>
                <w:rtl/>
              </w:rPr>
              <w:t>"</w:t>
            </w:r>
            <w:r>
              <w:rPr>
                <w:rStyle w:val="default"/>
                <w:rFonts w:hint="cs"/>
                <w:b/>
                <w:bCs/>
                <w:noProof w:val="0"/>
                <w:sz w:val="32"/>
                <w:szCs w:val="32"/>
                <w:rtl/>
              </w:rPr>
              <w:t>מקדם משלים ההוצאה הנחסכת</w:t>
            </w:r>
            <w:r w:rsidRPr="00577245">
              <w:rPr>
                <w:rStyle w:val="default"/>
                <w:noProof w:val="0"/>
                <w:sz w:val="32"/>
                <w:szCs w:val="32"/>
                <w:rtl/>
              </w:rPr>
              <w:t>"</w:t>
            </w:r>
            <w:r>
              <w:rPr>
                <w:rStyle w:val="default"/>
                <w:rFonts w:hint="cs"/>
                <w:noProof w:val="0"/>
                <w:sz w:val="32"/>
                <w:szCs w:val="32"/>
                <w:rtl/>
              </w:rPr>
              <w:t xml:space="preserve"> </w:t>
            </w:r>
            <w:r>
              <w:rPr>
                <w:rStyle w:val="default"/>
                <w:noProof w:val="0"/>
                <w:sz w:val="32"/>
                <w:szCs w:val="32"/>
                <w:rtl/>
              </w:rPr>
              <w:t>–</w:t>
            </w:r>
            <w:r>
              <w:rPr>
                <w:rStyle w:val="default"/>
                <w:rFonts w:hint="cs"/>
                <w:noProof w:val="0"/>
                <w:sz w:val="32"/>
                <w:szCs w:val="32"/>
                <w:rtl/>
              </w:rPr>
              <w:t xml:space="preserve"> לגבי </w:t>
            </w:r>
            <w:r w:rsidR="003363EF">
              <w:rPr>
                <w:rStyle w:val="default"/>
                <w:rFonts w:hint="cs"/>
                <w:noProof w:val="0"/>
                <w:sz w:val="32"/>
                <w:szCs w:val="32"/>
                <w:rtl/>
              </w:rPr>
              <w:t>כלל הגידולים  שעור של 0.775</w:t>
            </w:r>
            <w:r>
              <w:rPr>
                <w:rStyle w:val="default"/>
                <w:rFonts w:hint="cs"/>
                <w:noProof w:val="0"/>
                <w:sz w:val="32"/>
                <w:szCs w:val="32"/>
                <w:rtl/>
              </w:rPr>
              <w:t xml:space="preserve"> .</w:t>
            </w:r>
          </w:p>
          <w:p w:rsidR="00AC12BC" w:rsidRPr="00577245" w:rsidRDefault="00AC12BC" w:rsidP="00AC12BC">
            <w:pPr>
              <w:pStyle w:val="P00"/>
              <w:spacing w:before="72"/>
              <w:ind w:left="1440"/>
              <w:jc w:val="left"/>
              <w:rPr>
                <w:rStyle w:val="default"/>
                <w:noProof w:val="0"/>
                <w:sz w:val="32"/>
                <w:szCs w:val="32"/>
                <w:rtl/>
              </w:rPr>
            </w:pPr>
          </w:p>
          <w:p w:rsidR="0023042F" w:rsidRDefault="0023042F" w:rsidP="00BD0BBF">
            <w:pPr>
              <w:pStyle w:val="P00"/>
              <w:spacing w:before="72"/>
              <w:ind w:left="0"/>
              <w:rPr>
                <w:rStyle w:val="default"/>
                <w:noProof w:val="0"/>
                <w:sz w:val="32"/>
                <w:szCs w:val="32"/>
                <w:rtl/>
              </w:rPr>
            </w:pPr>
          </w:p>
          <w:p w:rsidR="00BD0BBF" w:rsidRDefault="00D156B3" w:rsidP="00BD0BBF">
            <w:pPr>
              <w:pStyle w:val="P00"/>
              <w:spacing w:before="72"/>
              <w:ind w:left="0"/>
              <w:rPr>
                <w:rStyle w:val="default"/>
                <w:noProof w:val="0"/>
                <w:sz w:val="32"/>
                <w:szCs w:val="32"/>
                <w:rtl/>
              </w:rPr>
            </w:pPr>
            <w:r w:rsidRPr="00577245">
              <w:rPr>
                <w:rStyle w:val="default"/>
                <w:noProof w:val="0"/>
                <w:sz w:val="32"/>
                <w:szCs w:val="32"/>
                <w:rtl/>
              </w:rPr>
              <w:t xml:space="preserve"> </w:t>
            </w:r>
            <w:r w:rsidR="00BD0BBF" w:rsidRPr="00577245">
              <w:rPr>
                <w:rStyle w:val="default"/>
                <w:noProof w:val="0"/>
                <w:sz w:val="32"/>
                <w:szCs w:val="32"/>
                <w:rtl/>
              </w:rPr>
              <w:t>"</w:t>
            </w:r>
            <w:r w:rsidR="00BD0BBF">
              <w:rPr>
                <w:rStyle w:val="default"/>
                <w:rFonts w:hint="cs"/>
                <w:b/>
                <w:bCs/>
                <w:noProof w:val="0"/>
                <w:sz w:val="32"/>
                <w:szCs w:val="32"/>
                <w:rtl/>
              </w:rPr>
              <w:t>ממוצע מחושב</w:t>
            </w:r>
            <w:r w:rsidR="00BD0BBF" w:rsidRPr="00577245">
              <w:rPr>
                <w:rStyle w:val="default"/>
                <w:noProof w:val="0"/>
                <w:sz w:val="32"/>
                <w:szCs w:val="32"/>
                <w:rtl/>
              </w:rPr>
              <w:t>"</w:t>
            </w:r>
            <w:r w:rsidR="00BD0BBF">
              <w:rPr>
                <w:rStyle w:val="default"/>
                <w:rFonts w:hint="cs"/>
                <w:noProof w:val="0"/>
                <w:sz w:val="32"/>
                <w:szCs w:val="32"/>
                <w:rtl/>
              </w:rPr>
              <w:t xml:space="preserve"> </w:t>
            </w:r>
            <w:r w:rsidR="00BD0BBF">
              <w:rPr>
                <w:rStyle w:val="default"/>
                <w:noProof w:val="0"/>
                <w:sz w:val="32"/>
                <w:szCs w:val="32"/>
                <w:rtl/>
              </w:rPr>
              <w:t>–</w:t>
            </w:r>
            <w:r w:rsidR="00BD0BBF">
              <w:rPr>
                <w:rStyle w:val="default"/>
                <w:rFonts w:hint="cs"/>
                <w:noProof w:val="0"/>
                <w:sz w:val="32"/>
                <w:szCs w:val="32"/>
                <w:rtl/>
              </w:rPr>
              <w:t xml:space="preserve"> </w:t>
            </w:r>
          </w:p>
          <w:p w:rsidR="00BD0BBF" w:rsidRDefault="00BD0BBF" w:rsidP="00BD0BBF">
            <w:pPr>
              <w:pStyle w:val="P00"/>
              <w:numPr>
                <w:ilvl w:val="1"/>
                <w:numId w:val="13"/>
              </w:numPr>
              <w:spacing w:before="72"/>
              <w:rPr>
                <w:rStyle w:val="default"/>
                <w:noProof w:val="0"/>
                <w:sz w:val="32"/>
                <w:szCs w:val="32"/>
              </w:rPr>
            </w:pPr>
            <w:r>
              <w:rPr>
                <w:rStyle w:val="default"/>
                <w:rFonts w:hint="cs"/>
                <w:noProof w:val="0"/>
                <w:sz w:val="32"/>
                <w:szCs w:val="32"/>
                <w:rtl/>
              </w:rPr>
              <w:t>לגבי ניזוק המדווח על עסקאותיו בשיטה חד חודשית - ממוצע  מחזור עסקאותיו של הניזוק החקלאי בחודש יולי בשנים</w:t>
            </w:r>
            <w:r>
              <w:rPr>
                <w:rStyle w:val="default"/>
                <w:noProof w:val="0"/>
                <w:sz w:val="32"/>
                <w:szCs w:val="32"/>
                <w:rtl/>
              </w:rPr>
              <w:br/>
            </w:r>
            <w:r>
              <w:rPr>
                <w:rStyle w:val="default"/>
                <w:rFonts w:hint="cs"/>
                <w:noProof w:val="0"/>
                <w:sz w:val="32"/>
                <w:szCs w:val="32"/>
                <w:rtl/>
              </w:rPr>
              <w:t xml:space="preserve"> 2013,2012,2011,2010 כפי שדווח לרשות המסים עד יום ט' בתמוז התשע"ד (7 ביולי 2014);</w:t>
            </w:r>
          </w:p>
          <w:p w:rsidR="00BD0BBF" w:rsidRDefault="00BD0BBF" w:rsidP="00BD0BBF">
            <w:pPr>
              <w:pStyle w:val="P00"/>
              <w:numPr>
                <w:ilvl w:val="1"/>
                <w:numId w:val="13"/>
              </w:numPr>
              <w:spacing w:before="72"/>
              <w:rPr>
                <w:rStyle w:val="default"/>
                <w:noProof w:val="0"/>
                <w:sz w:val="32"/>
                <w:szCs w:val="32"/>
              </w:rPr>
            </w:pPr>
            <w:r>
              <w:rPr>
                <w:rStyle w:val="default"/>
                <w:rFonts w:hint="cs"/>
                <w:noProof w:val="0"/>
                <w:sz w:val="32"/>
                <w:szCs w:val="32"/>
                <w:rtl/>
              </w:rPr>
              <w:t xml:space="preserve">לגבי ניזוק המדווח על עסקאותיו בשיטה דו חודשית </w:t>
            </w:r>
            <w:r>
              <w:rPr>
                <w:rStyle w:val="default"/>
                <w:noProof w:val="0"/>
                <w:sz w:val="32"/>
                <w:szCs w:val="32"/>
                <w:rtl/>
              </w:rPr>
              <w:t>–</w:t>
            </w:r>
            <w:r>
              <w:rPr>
                <w:rStyle w:val="default"/>
                <w:rFonts w:hint="cs"/>
                <w:noProof w:val="0"/>
                <w:sz w:val="32"/>
                <w:szCs w:val="32"/>
                <w:rtl/>
              </w:rPr>
              <w:t xml:space="preserve"> ממוצע מחזור עסקאותיו של הניזוק החקלאי, בחודשים יולי ואוגוסט בשנים 2013,2012,2011,2010 ומחולק ב-2, כפי שדווח לרשות המסים עד יום ט' בתמוז התשע"ד (7 ביולי 2014);</w:t>
            </w:r>
          </w:p>
          <w:p w:rsidR="00BD0BBF" w:rsidRDefault="00BD0BBF" w:rsidP="00BD0BBF">
            <w:pPr>
              <w:pStyle w:val="P00"/>
              <w:numPr>
                <w:ilvl w:val="1"/>
                <w:numId w:val="13"/>
              </w:numPr>
              <w:spacing w:before="72"/>
              <w:rPr>
                <w:rStyle w:val="default"/>
                <w:noProof w:val="0"/>
                <w:sz w:val="32"/>
                <w:szCs w:val="32"/>
              </w:rPr>
            </w:pPr>
            <w:r>
              <w:rPr>
                <w:rStyle w:val="default"/>
                <w:rFonts w:hint="cs"/>
                <w:noProof w:val="0"/>
                <w:sz w:val="32"/>
                <w:szCs w:val="32"/>
                <w:rtl/>
              </w:rPr>
              <w:t xml:space="preserve">הסתיימה תקופת ההכרזה לאחר יום ד' באב התשע"ד (31 ביולי 2014) </w:t>
            </w:r>
            <w:r>
              <w:rPr>
                <w:rStyle w:val="default"/>
                <w:noProof w:val="0"/>
                <w:sz w:val="32"/>
                <w:szCs w:val="32"/>
                <w:rtl/>
              </w:rPr>
              <w:t>–</w:t>
            </w:r>
            <w:r>
              <w:rPr>
                <w:rStyle w:val="default"/>
                <w:rFonts w:hint="cs"/>
                <w:noProof w:val="0"/>
                <w:sz w:val="32"/>
                <w:szCs w:val="32"/>
                <w:rtl/>
              </w:rPr>
              <w:t xml:space="preserve"> ממוצע מחזור עסקאותיו של הניזוק החקלאי, בחודשים יולי ואוגוסט בשנים 2013,2012,2011,2010, כפי שדווח לרשות המסים בישראל עד יום ט' בתמוז התשע"ד (7 ביולי 2014);</w:t>
            </w:r>
          </w:p>
          <w:p w:rsidR="00BD0BBF" w:rsidRDefault="00BD0BBF" w:rsidP="00BD0BBF">
            <w:pPr>
              <w:pStyle w:val="P00"/>
              <w:spacing w:before="72"/>
              <w:ind w:left="0"/>
              <w:rPr>
                <w:rStyle w:val="default"/>
                <w:noProof w:val="0"/>
                <w:sz w:val="32"/>
                <w:szCs w:val="32"/>
                <w:rtl/>
              </w:rPr>
            </w:pPr>
          </w:p>
          <w:p w:rsidR="00BD0BBF" w:rsidRDefault="00BD0BBF" w:rsidP="00BD0BBF">
            <w:pPr>
              <w:pStyle w:val="P00"/>
              <w:spacing w:before="72"/>
              <w:ind w:left="0"/>
              <w:rPr>
                <w:rStyle w:val="default"/>
                <w:noProof w:val="0"/>
                <w:sz w:val="32"/>
                <w:szCs w:val="32"/>
                <w:rtl/>
              </w:rPr>
            </w:pPr>
            <w:r w:rsidRPr="00577245">
              <w:rPr>
                <w:rStyle w:val="default"/>
                <w:noProof w:val="0"/>
                <w:sz w:val="32"/>
                <w:szCs w:val="32"/>
                <w:rtl/>
              </w:rPr>
              <w:t>"</w:t>
            </w:r>
            <w:r>
              <w:rPr>
                <w:rStyle w:val="default"/>
                <w:rFonts w:hint="cs"/>
                <w:b/>
                <w:bCs/>
                <w:noProof w:val="0"/>
                <w:sz w:val="32"/>
                <w:szCs w:val="32"/>
                <w:rtl/>
              </w:rPr>
              <w:t>מקדם ימי מבצע</w:t>
            </w:r>
            <w:r w:rsidRPr="00577245">
              <w:rPr>
                <w:rStyle w:val="default"/>
                <w:noProof w:val="0"/>
                <w:sz w:val="32"/>
                <w:szCs w:val="32"/>
                <w:rtl/>
              </w:rPr>
              <w:t>"</w:t>
            </w:r>
            <w:r>
              <w:rPr>
                <w:rStyle w:val="default"/>
                <w:rFonts w:hint="cs"/>
                <w:noProof w:val="0"/>
                <w:sz w:val="32"/>
                <w:szCs w:val="32"/>
                <w:rtl/>
              </w:rPr>
              <w:t xml:space="preserve"> </w:t>
            </w:r>
            <w:r>
              <w:rPr>
                <w:rStyle w:val="default"/>
                <w:noProof w:val="0"/>
                <w:sz w:val="32"/>
                <w:szCs w:val="32"/>
                <w:rtl/>
              </w:rPr>
              <w:t>–</w:t>
            </w:r>
            <w:r>
              <w:rPr>
                <w:rStyle w:val="default"/>
                <w:rFonts w:hint="cs"/>
                <w:noProof w:val="0"/>
                <w:sz w:val="32"/>
                <w:szCs w:val="32"/>
                <w:rtl/>
              </w:rPr>
              <w:t xml:space="preserve"> </w:t>
            </w:r>
          </w:p>
          <w:p w:rsidR="00BD0BBF" w:rsidRDefault="00BD0BBF" w:rsidP="00BD0BBF">
            <w:pPr>
              <w:pStyle w:val="P00"/>
              <w:numPr>
                <w:ilvl w:val="0"/>
                <w:numId w:val="14"/>
              </w:numPr>
              <w:spacing w:before="72"/>
              <w:rPr>
                <w:rStyle w:val="default"/>
                <w:noProof w:val="0"/>
                <w:sz w:val="32"/>
                <w:szCs w:val="32"/>
              </w:rPr>
            </w:pPr>
            <w:r>
              <w:rPr>
                <w:rStyle w:val="default"/>
                <w:rFonts w:hint="cs"/>
                <w:noProof w:val="0"/>
                <w:sz w:val="32"/>
                <w:szCs w:val="32"/>
                <w:rtl/>
              </w:rPr>
              <w:t xml:space="preserve">לגבי גידול בפעילות - מספר הימים שבתקופת ההכרזה כשהוא מחולק ב- 31, ובאם תקופת ההכרזה הסתיימה לאחר יום 31 ביולי 2014 </w:t>
            </w:r>
            <w:r>
              <w:rPr>
                <w:rStyle w:val="default"/>
                <w:noProof w:val="0"/>
                <w:sz w:val="32"/>
                <w:szCs w:val="32"/>
                <w:rtl/>
              </w:rPr>
              <w:t>–</w:t>
            </w:r>
            <w:r>
              <w:rPr>
                <w:rStyle w:val="default"/>
                <w:rFonts w:hint="cs"/>
                <w:noProof w:val="0"/>
                <w:sz w:val="32"/>
                <w:szCs w:val="32"/>
                <w:rtl/>
              </w:rPr>
              <w:t xml:space="preserve"> מחולק ב-62.</w:t>
            </w:r>
          </w:p>
          <w:p w:rsidR="00BD0BBF" w:rsidRDefault="00BD0BBF" w:rsidP="00BD0BBF">
            <w:pPr>
              <w:pStyle w:val="P00"/>
              <w:numPr>
                <w:ilvl w:val="0"/>
                <w:numId w:val="14"/>
              </w:numPr>
              <w:spacing w:before="72"/>
              <w:rPr>
                <w:rStyle w:val="default"/>
                <w:noProof w:val="0"/>
                <w:sz w:val="32"/>
                <w:szCs w:val="32"/>
              </w:rPr>
            </w:pPr>
            <w:r>
              <w:rPr>
                <w:rStyle w:val="default"/>
                <w:rFonts w:hint="cs"/>
                <w:noProof w:val="0"/>
                <w:sz w:val="32"/>
                <w:szCs w:val="32"/>
                <w:rtl/>
              </w:rPr>
              <w:t xml:space="preserve">לגבי גידול באי פעילות </w:t>
            </w:r>
            <w:r>
              <w:rPr>
                <w:rStyle w:val="default"/>
                <w:noProof w:val="0"/>
                <w:sz w:val="32"/>
                <w:szCs w:val="32"/>
                <w:rtl/>
              </w:rPr>
              <w:t>–</w:t>
            </w:r>
            <w:r>
              <w:rPr>
                <w:rStyle w:val="default"/>
                <w:rFonts w:hint="cs"/>
                <w:noProof w:val="0"/>
                <w:sz w:val="32"/>
                <w:szCs w:val="32"/>
                <w:rtl/>
              </w:rPr>
              <w:t xml:space="preserve"> מספר הימים שבתקופת ההכרזה כשהוא מחולק ב -365.</w:t>
            </w:r>
          </w:p>
          <w:p w:rsidR="00BD0BBF" w:rsidRDefault="00BD0BBF" w:rsidP="00BD0BBF">
            <w:pPr>
              <w:pStyle w:val="P00"/>
              <w:spacing w:before="72"/>
              <w:ind w:left="1080"/>
              <w:rPr>
                <w:rStyle w:val="default"/>
                <w:noProof w:val="0"/>
                <w:sz w:val="32"/>
                <w:szCs w:val="32"/>
                <w:rtl/>
              </w:rPr>
            </w:pPr>
          </w:p>
          <w:p w:rsidR="00BD0BBF" w:rsidRDefault="00BD0BBF" w:rsidP="00BD0BBF">
            <w:pPr>
              <w:pStyle w:val="P00"/>
              <w:spacing w:before="72"/>
              <w:ind w:left="360"/>
              <w:rPr>
                <w:rStyle w:val="default"/>
                <w:noProof w:val="0"/>
                <w:sz w:val="32"/>
                <w:szCs w:val="32"/>
                <w:rtl/>
              </w:rPr>
            </w:pPr>
            <w:r w:rsidRPr="00577245">
              <w:rPr>
                <w:rStyle w:val="default"/>
                <w:noProof w:val="0"/>
                <w:sz w:val="32"/>
                <w:szCs w:val="32"/>
                <w:rtl/>
              </w:rPr>
              <w:t>"</w:t>
            </w:r>
            <w:r>
              <w:rPr>
                <w:rStyle w:val="default"/>
                <w:rFonts w:hint="cs"/>
                <w:b/>
                <w:bCs/>
                <w:noProof w:val="0"/>
                <w:sz w:val="32"/>
                <w:szCs w:val="32"/>
                <w:rtl/>
              </w:rPr>
              <w:t>מקדם פיצוי</w:t>
            </w:r>
            <w:r w:rsidRPr="00577245">
              <w:rPr>
                <w:rStyle w:val="default"/>
                <w:noProof w:val="0"/>
                <w:sz w:val="32"/>
                <w:szCs w:val="32"/>
                <w:rtl/>
              </w:rPr>
              <w:t>"</w:t>
            </w:r>
            <w:r>
              <w:rPr>
                <w:rStyle w:val="default"/>
                <w:rFonts w:hint="cs"/>
                <w:noProof w:val="0"/>
                <w:sz w:val="32"/>
                <w:szCs w:val="32"/>
                <w:rtl/>
              </w:rPr>
              <w:t xml:space="preserve"> </w:t>
            </w:r>
            <w:r>
              <w:rPr>
                <w:rStyle w:val="default"/>
                <w:noProof w:val="0"/>
                <w:sz w:val="32"/>
                <w:szCs w:val="32"/>
                <w:rtl/>
              </w:rPr>
              <w:t>–</w:t>
            </w:r>
            <w:r>
              <w:rPr>
                <w:rStyle w:val="default"/>
                <w:rFonts w:hint="cs"/>
                <w:noProof w:val="0"/>
                <w:sz w:val="32"/>
                <w:szCs w:val="32"/>
                <w:rtl/>
              </w:rPr>
              <w:t xml:space="preserve"> </w:t>
            </w:r>
          </w:p>
          <w:p w:rsidR="00BD0BBF" w:rsidRDefault="00BD0BBF" w:rsidP="00BD0BBF">
            <w:pPr>
              <w:pStyle w:val="P00"/>
              <w:spacing w:before="72"/>
              <w:ind w:left="360"/>
              <w:rPr>
                <w:rStyle w:val="default"/>
                <w:noProof w:val="0"/>
                <w:sz w:val="32"/>
                <w:szCs w:val="32"/>
                <w:rtl/>
              </w:rPr>
            </w:pPr>
            <w:r>
              <w:rPr>
                <w:rStyle w:val="default"/>
                <w:rFonts w:hint="cs"/>
                <w:noProof w:val="0"/>
                <w:sz w:val="32"/>
                <w:szCs w:val="32"/>
                <w:rtl/>
              </w:rPr>
              <w:t>שיעור הפעילות שנמנע לגבי ניזוק חקלאי, המגדל גידול בפעילות בשטחים חקלאיים, בתקופת ההכרזה, בהתאם לאמור להלן :</w:t>
            </w:r>
          </w:p>
          <w:p w:rsidR="00BD0BBF" w:rsidRDefault="00BD0BBF" w:rsidP="00BD0BBF">
            <w:pPr>
              <w:pStyle w:val="P00"/>
              <w:numPr>
                <w:ilvl w:val="0"/>
                <w:numId w:val="16"/>
              </w:numPr>
              <w:spacing w:before="72"/>
              <w:rPr>
                <w:rStyle w:val="default"/>
                <w:noProof w:val="0"/>
                <w:sz w:val="32"/>
                <w:szCs w:val="32"/>
              </w:rPr>
            </w:pPr>
            <w:r>
              <w:rPr>
                <w:rStyle w:val="default"/>
                <w:rFonts w:hint="cs"/>
                <w:noProof w:val="0"/>
                <w:sz w:val="32"/>
                <w:szCs w:val="32"/>
                <w:rtl/>
              </w:rPr>
              <w:t xml:space="preserve">בטווח של בין 0 ל- 7 ק"מ מרצועת עזה </w:t>
            </w:r>
            <w:r>
              <w:rPr>
                <w:rStyle w:val="default"/>
                <w:noProof w:val="0"/>
                <w:sz w:val="32"/>
                <w:szCs w:val="32"/>
                <w:rtl/>
              </w:rPr>
              <w:t>–</w:t>
            </w:r>
            <w:r>
              <w:rPr>
                <w:rStyle w:val="default"/>
                <w:rFonts w:hint="cs"/>
                <w:noProof w:val="0"/>
                <w:sz w:val="32"/>
                <w:szCs w:val="32"/>
                <w:rtl/>
              </w:rPr>
              <w:t xml:space="preserve"> 0.8</w:t>
            </w:r>
          </w:p>
          <w:p w:rsidR="00BD0BBF" w:rsidRDefault="00BD0BBF" w:rsidP="00BD0BBF">
            <w:pPr>
              <w:pStyle w:val="P00"/>
              <w:numPr>
                <w:ilvl w:val="0"/>
                <w:numId w:val="16"/>
              </w:numPr>
              <w:spacing w:before="72"/>
              <w:rPr>
                <w:rStyle w:val="default"/>
                <w:noProof w:val="0"/>
                <w:sz w:val="32"/>
                <w:szCs w:val="32"/>
              </w:rPr>
            </w:pPr>
            <w:r>
              <w:rPr>
                <w:rStyle w:val="default"/>
                <w:rFonts w:hint="cs"/>
                <w:noProof w:val="0"/>
                <w:sz w:val="32"/>
                <w:szCs w:val="32"/>
                <w:rtl/>
              </w:rPr>
              <w:t xml:space="preserve">בטווח של בין 7 ל- 20 ק"מ מרצועת עזה </w:t>
            </w:r>
            <w:r>
              <w:rPr>
                <w:rStyle w:val="default"/>
                <w:noProof w:val="0"/>
                <w:sz w:val="32"/>
                <w:szCs w:val="32"/>
                <w:rtl/>
              </w:rPr>
              <w:t>–</w:t>
            </w:r>
            <w:r>
              <w:rPr>
                <w:rStyle w:val="default"/>
                <w:rFonts w:hint="cs"/>
                <w:noProof w:val="0"/>
                <w:sz w:val="32"/>
                <w:szCs w:val="32"/>
                <w:rtl/>
              </w:rPr>
              <w:t xml:space="preserve"> 0.4</w:t>
            </w:r>
          </w:p>
          <w:p w:rsidR="00BD0BBF" w:rsidRDefault="00BD0BBF" w:rsidP="00BD0BBF">
            <w:pPr>
              <w:pStyle w:val="P00"/>
              <w:numPr>
                <w:ilvl w:val="0"/>
                <w:numId w:val="16"/>
              </w:numPr>
              <w:spacing w:before="72"/>
              <w:rPr>
                <w:rStyle w:val="default"/>
                <w:noProof w:val="0"/>
                <w:sz w:val="32"/>
                <w:szCs w:val="32"/>
              </w:rPr>
            </w:pPr>
            <w:r>
              <w:rPr>
                <w:rStyle w:val="default"/>
                <w:rFonts w:hint="cs"/>
                <w:noProof w:val="0"/>
                <w:sz w:val="32"/>
                <w:szCs w:val="32"/>
                <w:rtl/>
              </w:rPr>
              <w:t xml:space="preserve">בטווח של בין 20 ל- 40 ק"מ מרצועת עזה </w:t>
            </w:r>
            <w:r>
              <w:rPr>
                <w:rStyle w:val="default"/>
                <w:noProof w:val="0"/>
                <w:sz w:val="32"/>
                <w:szCs w:val="32"/>
                <w:rtl/>
              </w:rPr>
              <w:t>–</w:t>
            </w:r>
            <w:r>
              <w:rPr>
                <w:rStyle w:val="default"/>
                <w:rFonts w:hint="cs"/>
                <w:noProof w:val="0"/>
                <w:sz w:val="32"/>
                <w:szCs w:val="32"/>
                <w:rtl/>
              </w:rPr>
              <w:t xml:space="preserve"> 0.2</w:t>
            </w:r>
          </w:p>
          <w:p w:rsidR="00BD0BBF" w:rsidRDefault="00BD0BBF" w:rsidP="00BD0BBF">
            <w:pPr>
              <w:pStyle w:val="P00"/>
              <w:spacing w:before="72"/>
              <w:ind w:left="0"/>
              <w:rPr>
                <w:rStyle w:val="default"/>
                <w:noProof w:val="0"/>
                <w:sz w:val="32"/>
                <w:szCs w:val="32"/>
                <w:rtl/>
              </w:rPr>
            </w:pPr>
          </w:p>
          <w:p w:rsidR="00BD0BBF" w:rsidRDefault="00BD0BBF" w:rsidP="00BD0BBF">
            <w:pPr>
              <w:pStyle w:val="P00"/>
              <w:spacing w:before="72"/>
              <w:ind w:left="360"/>
              <w:rPr>
                <w:rStyle w:val="default"/>
                <w:noProof w:val="0"/>
                <w:sz w:val="32"/>
                <w:szCs w:val="32"/>
                <w:rtl/>
              </w:rPr>
            </w:pPr>
            <w:r w:rsidRPr="00577245">
              <w:rPr>
                <w:rStyle w:val="default"/>
                <w:noProof w:val="0"/>
                <w:sz w:val="32"/>
                <w:szCs w:val="32"/>
                <w:rtl/>
              </w:rPr>
              <w:t>"</w:t>
            </w:r>
            <w:r>
              <w:rPr>
                <w:rStyle w:val="default"/>
                <w:rFonts w:hint="cs"/>
                <w:b/>
                <w:bCs/>
                <w:noProof w:val="0"/>
                <w:sz w:val="32"/>
                <w:szCs w:val="32"/>
                <w:rtl/>
              </w:rPr>
              <w:t>מקדם אי פעילות</w:t>
            </w:r>
            <w:r w:rsidRPr="00577245">
              <w:rPr>
                <w:rStyle w:val="default"/>
                <w:noProof w:val="0"/>
                <w:sz w:val="32"/>
                <w:szCs w:val="32"/>
                <w:rtl/>
              </w:rPr>
              <w:t>"</w:t>
            </w:r>
            <w:r>
              <w:rPr>
                <w:rStyle w:val="default"/>
                <w:rFonts w:hint="cs"/>
                <w:noProof w:val="0"/>
                <w:sz w:val="32"/>
                <w:szCs w:val="32"/>
                <w:rtl/>
              </w:rPr>
              <w:t xml:space="preserve"> </w:t>
            </w:r>
            <w:r>
              <w:rPr>
                <w:rStyle w:val="default"/>
                <w:noProof w:val="0"/>
                <w:sz w:val="32"/>
                <w:szCs w:val="32"/>
                <w:rtl/>
              </w:rPr>
              <w:t>–</w:t>
            </w:r>
            <w:r>
              <w:rPr>
                <w:rStyle w:val="default"/>
                <w:rFonts w:hint="cs"/>
                <w:noProof w:val="0"/>
                <w:sz w:val="32"/>
                <w:szCs w:val="32"/>
                <w:rtl/>
              </w:rPr>
              <w:t xml:space="preserve"> </w:t>
            </w:r>
          </w:p>
          <w:p w:rsidR="00BD0BBF" w:rsidRDefault="00BD0BBF" w:rsidP="00A2512D">
            <w:pPr>
              <w:pStyle w:val="P00"/>
              <w:spacing w:before="72"/>
              <w:ind w:left="360"/>
              <w:rPr>
                <w:rStyle w:val="default"/>
                <w:noProof w:val="0"/>
                <w:sz w:val="32"/>
                <w:szCs w:val="32"/>
                <w:rtl/>
              </w:rPr>
            </w:pPr>
            <w:r>
              <w:rPr>
                <w:rStyle w:val="default"/>
                <w:rFonts w:hint="cs"/>
                <w:noProof w:val="0"/>
                <w:sz w:val="32"/>
                <w:szCs w:val="32"/>
                <w:rtl/>
              </w:rPr>
              <w:t>ניזוק חקלאי המגדל גידול באי פעילות בשטחים חקלאיים בטווח של בין 0 ל-7 קילומטרים מרצועת עזה, שיעור אי הפעילות בתקופת ההכרזה יהיה 0.2</w:t>
            </w:r>
            <w:r w:rsidR="00A2512D">
              <w:rPr>
                <w:rStyle w:val="default"/>
                <w:rFonts w:hint="cs"/>
                <w:noProof w:val="0"/>
                <w:sz w:val="32"/>
                <w:szCs w:val="32"/>
                <w:rtl/>
              </w:rPr>
              <w:t>.</w:t>
            </w:r>
          </w:p>
          <w:p w:rsidR="00BD0BBF" w:rsidRDefault="00BD0BBF" w:rsidP="00BD0BBF">
            <w:pPr>
              <w:pStyle w:val="P00"/>
              <w:spacing w:before="72"/>
              <w:ind w:left="0"/>
              <w:rPr>
                <w:rStyle w:val="default"/>
                <w:noProof w:val="0"/>
                <w:sz w:val="32"/>
                <w:szCs w:val="32"/>
                <w:rtl/>
              </w:rPr>
            </w:pPr>
          </w:p>
          <w:p w:rsidR="00BD0BBF" w:rsidRPr="00A047FD" w:rsidRDefault="00BD0BBF" w:rsidP="00BD0BBF">
            <w:pPr>
              <w:pStyle w:val="P00"/>
              <w:numPr>
                <w:ilvl w:val="0"/>
                <w:numId w:val="15"/>
              </w:numPr>
              <w:spacing w:before="72"/>
              <w:ind w:left="0"/>
              <w:rPr>
                <w:rStyle w:val="default"/>
                <w:noProof w:val="0"/>
                <w:sz w:val="32"/>
                <w:szCs w:val="32"/>
                <w:rtl/>
              </w:rPr>
            </w:pPr>
            <w:r w:rsidRPr="00A047FD">
              <w:rPr>
                <w:rStyle w:val="default"/>
                <w:rFonts w:hint="cs"/>
                <w:noProof w:val="0"/>
                <w:sz w:val="32"/>
                <w:szCs w:val="32"/>
                <w:rtl/>
              </w:rPr>
              <w:t>"</w:t>
            </w:r>
            <w:r w:rsidRPr="00A047FD">
              <w:rPr>
                <w:rStyle w:val="default"/>
                <w:rFonts w:hint="cs"/>
                <w:b/>
                <w:bCs/>
                <w:noProof w:val="0"/>
                <w:sz w:val="32"/>
                <w:szCs w:val="32"/>
                <w:rtl/>
              </w:rPr>
              <w:t>מחזור שנת 2013 של הגידול</w:t>
            </w:r>
            <w:r w:rsidRPr="00A047FD">
              <w:rPr>
                <w:rStyle w:val="default"/>
                <w:rFonts w:hint="cs"/>
                <w:noProof w:val="0"/>
                <w:sz w:val="32"/>
                <w:szCs w:val="32"/>
                <w:rtl/>
              </w:rPr>
              <w:t xml:space="preserve">" - </w:t>
            </w:r>
          </w:p>
          <w:p w:rsidR="00BD0BBF" w:rsidRDefault="00BD0BBF" w:rsidP="00BD0BBF">
            <w:pPr>
              <w:pStyle w:val="P00"/>
              <w:spacing w:before="72"/>
              <w:ind w:left="0"/>
              <w:rPr>
                <w:rStyle w:val="default"/>
                <w:noProof w:val="0"/>
                <w:sz w:val="32"/>
                <w:szCs w:val="32"/>
                <w:rtl/>
              </w:rPr>
            </w:pPr>
            <w:r>
              <w:rPr>
                <w:rStyle w:val="default"/>
                <w:rFonts w:hint="cs"/>
                <w:noProof w:val="0"/>
                <w:sz w:val="32"/>
                <w:szCs w:val="32"/>
                <w:rtl/>
              </w:rPr>
              <w:t>סך כל מחזור העיסקאות של הניזוק לגבי כל הגידולים באי פעילות בשנת 2013 , מאושר על ידי רואה חשבון.</w:t>
            </w:r>
          </w:p>
          <w:p w:rsidR="00D156B3" w:rsidRPr="00577245" w:rsidRDefault="00D156B3" w:rsidP="00D06C5B">
            <w:pPr>
              <w:pStyle w:val="P00"/>
              <w:spacing w:before="72"/>
              <w:ind w:left="0"/>
              <w:rPr>
                <w:rStyle w:val="default"/>
                <w:noProof w:val="0"/>
                <w:sz w:val="32"/>
                <w:szCs w:val="32"/>
                <w:rtl/>
              </w:rPr>
            </w:pPr>
          </w:p>
          <w:p w:rsidR="00D156B3" w:rsidRPr="00577245" w:rsidRDefault="00D156B3" w:rsidP="00D06C5B">
            <w:pPr>
              <w:pStyle w:val="P00"/>
              <w:spacing w:before="72"/>
              <w:ind w:left="0"/>
              <w:rPr>
                <w:rStyle w:val="default"/>
                <w:noProof w:val="0"/>
                <w:sz w:val="32"/>
                <w:szCs w:val="32"/>
              </w:rPr>
            </w:pPr>
          </w:p>
        </w:tc>
      </w:tr>
      <w:tr w:rsidR="00D156B3" w:rsidRPr="00577245" w:rsidTr="00087759">
        <w:trPr>
          <w:gridBefore w:val="1"/>
          <w:wBefore w:w="1141" w:type="dxa"/>
        </w:trPr>
        <w:tc>
          <w:tcPr>
            <w:tcW w:w="908" w:type="dxa"/>
            <w:gridSpan w:val="4"/>
          </w:tcPr>
          <w:p w:rsidR="00D156B3" w:rsidRPr="00577245" w:rsidRDefault="00D156B3" w:rsidP="00D06C5B">
            <w:pPr>
              <w:pStyle w:val="P00"/>
              <w:spacing w:before="72"/>
              <w:ind w:left="0"/>
              <w:rPr>
                <w:rStyle w:val="default"/>
                <w:noProof w:val="0"/>
                <w:sz w:val="32"/>
                <w:szCs w:val="28"/>
              </w:rPr>
            </w:pPr>
          </w:p>
        </w:tc>
        <w:tc>
          <w:tcPr>
            <w:tcW w:w="493" w:type="dxa"/>
            <w:gridSpan w:val="2"/>
          </w:tcPr>
          <w:p w:rsidR="00D156B3" w:rsidRPr="00577245" w:rsidRDefault="00D156B3" w:rsidP="00D06C5B">
            <w:pPr>
              <w:pStyle w:val="P00"/>
              <w:spacing w:before="72"/>
              <w:ind w:left="0"/>
              <w:rPr>
                <w:rStyle w:val="default"/>
                <w:noProof w:val="0"/>
                <w:sz w:val="32"/>
                <w:szCs w:val="32"/>
              </w:rPr>
            </w:pPr>
          </w:p>
        </w:tc>
        <w:tc>
          <w:tcPr>
            <w:tcW w:w="435" w:type="dxa"/>
            <w:gridSpan w:val="3"/>
          </w:tcPr>
          <w:p w:rsidR="00D156B3" w:rsidRPr="00577245" w:rsidRDefault="00D156B3" w:rsidP="00D06C5B">
            <w:pPr>
              <w:pStyle w:val="P00"/>
              <w:spacing w:before="72"/>
              <w:ind w:left="0"/>
              <w:rPr>
                <w:rStyle w:val="default"/>
                <w:noProof w:val="0"/>
                <w:sz w:val="32"/>
                <w:szCs w:val="32"/>
              </w:rPr>
            </w:pPr>
          </w:p>
        </w:tc>
        <w:tc>
          <w:tcPr>
            <w:tcW w:w="645" w:type="dxa"/>
            <w:gridSpan w:val="3"/>
          </w:tcPr>
          <w:p w:rsidR="00D156B3" w:rsidRPr="00577245" w:rsidRDefault="00BB0B34" w:rsidP="00D06C5B">
            <w:pPr>
              <w:pStyle w:val="P00"/>
              <w:spacing w:before="72"/>
              <w:ind w:left="0"/>
              <w:rPr>
                <w:rStyle w:val="default"/>
                <w:noProof w:val="0"/>
                <w:sz w:val="32"/>
                <w:szCs w:val="32"/>
              </w:rPr>
            </w:pPr>
            <w:r>
              <w:rPr>
                <w:rStyle w:val="default"/>
                <w:noProof w:val="0"/>
                <w:sz w:val="32"/>
                <w:szCs w:val="32"/>
                <w:rtl/>
              </w:rPr>
              <w:t>(ב</w:t>
            </w:r>
            <w:r w:rsidR="00C55B5E" w:rsidRPr="00B57EE2">
              <w:rPr>
                <w:rStyle w:val="default"/>
                <w:rFonts w:hint="cs"/>
                <w:noProof w:val="0"/>
                <w:sz w:val="32"/>
                <w:szCs w:val="32"/>
                <w:rtl/>
              </w:rPr>
              <w:t>)</w:t>
            </w:r>
          </w:p>
        </w:tc>
        <w:tc>
          <w:tcPr>
            <w:tcW w:w="7020" w:type="dxa"/>
            <w:gridSpan w:val="2"/>
          </w:tcPr>
          <w:p w:rsidR="00D156B3" w:rsidRPr="00577245" w:rsidRDefault="00D156B3" w:rsidP="00DB2EA3">
            <w:pPr>
              <w:pStyle w:val="P00"/>
              <w:spacing w:before="72"/>
              <w:ind w:left="0"/>
              <w:rPr>
                <w:rStyle w:val="default"/>
                <w:noProof w:val="0"/>
                <w:sz w:val="32"/>
                <w:szCs w:val="32"/>
                <w:rtl/>
              </w:rPr>
            </w:pPr>
            <w:r w:rsidRPr="00577245">
              <w:rPr>
                <w:rStyle w:val="default"/>
                <w:noProof w:val="0"/>
                <w:sz w:val="32"/>
                <w:szCs w:val="32"/>
                <w:rtl/>
              </w:rPr>
              <w:t xml:space="preserve">בהגדרה "ניזוק", בסופה נאמר "ולענין ההגדרה "שווי של נזק עקיף", למעט מי שעסקו אינו מצוי באזור </w:t>
            </w:r>
            <w:r w:rsidR="00DB2EA3" w:rsidRPr="00577245">
              <w:rPr>
                <w:rStyle w:val="default"/>
                <w:noProof w:val="0"/>
                <w:sz w:val="32"/>
                <w:szCs w:val="32"/>
                <w:rtl/>
              </w:rPr>
              <w:t>ה</w:t>
            </w:r>
            <w:r w:rsidR="00DB2EA3">
              <w:rPr>
                <w:rStyle w:val="default"/>
                <w:rFonts w:hint="cs"/>
                <w:noProof w:val="0"/>
                <w:sz w:val="32"/>
                <w:szCs w:val="32"/>
                <w:rtl/>
              </w:rPr>
              <w:t>מיוחד</w:t>
            </w:r>
            <w:r w:rsidRPr="00577245">
              <w:rPr>
                <w:rStyle w:val="default"/>
                <w:noProof w:val="0"/>
                <w:sz w:val="32"/>
                <w:szCs w:val="32"/>
                <w:rtl/>
              </w:rPr>
              <w:t xml:space="preserve">, ואולם לענין פסקה (א) בהגדרה האמורה - לרבות מי שעסקו אינו מצוי באזור </w:t>
            </w:r>
            <w:r w:rsidR="00DB2EA3" w:rsidRPr="00577245">
              <w:rPr>
                <w:rStyle w:val="default"/>
                <w:noProof w:val="0"/>
                <w:sz w:val="32"/>
                <w:szCs w:val="32"/>
                <w:rtl/>
              </w:rPr>
              <w:t>ה</w:t>
            </w:r>
            <w:r w:rsidR="00DB2EA3">
              <w:rPr>
                <w:rStyle w:val="default"/>
                <w:rFonts w:hint="cs"/>
                <w:noProof w:val="0"/>
                <w:sz w:val="32"/>
                <w:szCs w:val="32"/>
                <w:rtl/>
              </w:rPr>
              <w:t>מיוחד</w:t>
            </w:r>
            <w:r w:rsidR="00DB2EA3" w:rsidRPr="00577245">
              <w:rPr>
                <w:rStyle w:val="default"/>
                <w:noProof w:val="0"/>
                <w:sz w:val="32"/>
                <w:szCs w:val="32"/>
                <w:rtl/>
              </w:rPr>
              <w:t xml:space="preserve"> </w:t>
            </w:r>
            <w:r w:rsidRPr="00577245">
              <w:rPr>
                <w:rStyle w:val="default"/>
                <w:noProof w:val="0"/>
                <w:sz w:val="32"/>
                <w:szCs w:val="32"/>
                <w:rtl/>
              </w:rPr>
              <w:t xml:space="preserve">ובלבד שהתקיים בעובדו שנעדר התנאי האמור </w:t>
            </w:r>
            <w:r w:rsidR="00392C3B" w:rsidRPr="006347CB">
              <w:rPr>
                <w:rStyle w:val="default"/>
                <w:rFonts w:hint="cs"/>
                <w:noProof w:val="0"/>
                <w:sz w:val="32"/>
                <w:szCs w:val="32"/>
                <w:rtl/>
              </w:rPr>
              <w:t>בפסקאות (2)</w:t>
            </w:r>
            <w:r w:rsidR="00F25686" w:rsidRPr="006347CB">
              <w:rPr>
                <w:rStyle w:val="default"/>
                <w:rFonts w:hint="cs"/>
                <w:noProof w:val="0"/>
                <w:sz w:val="32"/>
                <w:szCs w:val="32"/>
                <w:rtl/>
              </w:rPr>
              <w:t xml:space="preserve"> או</w:t>
            </w:r>
            <w:r w:rsidRPr="006347CB">
              <w:rPr>
                <w:rStyle w:val="default"/>
                <w:noProof w:val="0"/>
                <w:sz w:val="32"/>
                <w:szCs w:val="32"/>
                <w:rtl/>
              </w:rPr>
              <w:t xml:space="preserve"> (</w:t>
            </w:r>
            <w:r w:rsidR="00126943" w:rsidRPr="006347CB">
              <w:rPr>
                <w:rStyle w:val="default"/>
                <w:rFonts w:hint="cs"/>
                <w:noProof w:val="0"/>
                <w:sz w:val="32"/>
                <w:szCs w:val="32"/>
                <w:rtl/>
              </w:rPr>
              <w:t>3</w:t>
            </w:r>
            <w:r w:rsidRPr="006347CB">
              <w:rPr>
                <w:rStyle w:val="default"/>
                <w:noProof w:val="0"/>
                <w:sz w:val="32"/>
                <w:szCs w:val="32"/>
                <w:rtl/>
              </w:rPr>
              <w:t>) בהגדרה "יום היעדרות בשל המצב הביטחוני".</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28"/>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615" w:type="dxa"/>
            <w:gridSpan w:val="2"/>
          </w:tcPr>
          <w:p w:rsidR="00D156B3" w:rsidRPr="00577245" w:rsidRDefault="00D156B3" w:rsidP="00D06C5B">
            <w:pPr>
              <w:pStyle w:val="P00"/>
              <w:spacing w:before="72"/>
              <w:ind w:left="0"/>
              <w:rPr>
                <w:rStyle w:val="default"/>
                <w:noProof w:val="0"/>
                <w:sz w:val="32"/>
                <w:szCs w:val="32"/>
              </w:rPr>
            </w:pPr>
          </w:p>
        </w:tc>
        <w:tc>
          <w:tcPr>
            <w:tcW w:w="7560" w:type="dxa"/>
            <w:gridSpan w:val="8"/>
          </w:tcPr>
          <w:p w:rsidR="00D156B3" w:rsidRPr="00577245" w:rsidRDefault="00D156B3" w:rsidP="00D06C5B">
            <w:pPr>
              <w:pStyle w:val="P22"/>
              <w:spacing w:before="72"/>
              <w:ind w:left="1021" w:right="1134"/>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28"/>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615" w:type="dxa"/>
            <w:gridSpan w:val="2"/>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(2)</w:t>
            </w:r>
          </w:p>
        </w:tc>
        <w:tc>
          <w:tcPr>
            <w:tcW w:w="7560" w:type="dxa"/>
            <w:gridSpan w:val="8"/>
          </w:tcPr>
          <w:p w:rsidR="00D156B3" w:rsidRPr="006347CB" w:rsidRDefault="00D156B3" w:rsidP="00B57EE2">
            <w:pPr>
              <w:pStyle w:val="P00"/>
              <w:spacing w:before="72"/>
              <w:ind w:left="0"/>
              <w:rPr>
                <w:rStyle w:val="default"/>
                <w:noProof w:val="0"/>
                <w:sz w:val="32"/>
                <w:szCs w:val="32"/>
                <w:rtl/>
              </w:rPr>
            </w:pPr>
            <w:r w:rsidRPr="006347CB">
              <w:rPr>
                <w:rStyle w:val="default"/>
                <w:noProof w:val="0"/>
                <w:sz w:val="32"/>
                <w:szCs w:val="32"/>
                <w:rtl/>
              </w:rPr>
              <w:t xml:space="preserve">בתקנה 4, אחרי "החלטה אחרת." </w:t>
            </w:r>
            <w:r w:rsidR="00FA6BF1" w:rsidRPr="006347CB">
              <w:rPr>
                <w:rStyle w:val="default"/>
                <w:rFonts w:hint="cs"/>
                <w:noProof w:val="0"/>
                <w:sz w:val="32"/>
                <w:szCs w:val="32"/>
                <w:rtl/>
              </w:rPr>
              <w:t xml:space="preserve">נאמר </w:t>
            </w:r>
            <w:r w:rsidRPr="006347CB">
              <w:rPr>
                <w:rStyle w:val="default"/>
                <w:noProof w:val="0"/>
                <w:sz w:val="32"/>
                <w:szCs w:val="32"/>
                <w:rtl/>
              </w:rPr>
              <w:t xml:space="preserve">"לעניין זה "מס"- מס לפי </w:t>
            </w:r>
            <w:r w:rsidR="00FA6BF1" w:rsidRPr="006347CB">
              <w:rPr>
                <w:rStyle w:val="default"/>
                <w:rFonts w:hint="cs"/>
                <w:noProof w:val="0"/>
                <w:sz w:val="32"/>
                <w:szCs w:val="32"/>
                <w:rtl/>
              </w:rPr>
              <w:t>ה</w:t>
            </w:r>
            <w:r w:rsidRPr="006347CB">
              <w:rPr>
                <w:rStyle w:val="default"/>
                <w:noProof w:val="0"/>
                <w:sz w:val="32"/>
                <w:szCs w:val="32"/>
                <w:rtl/>
              </w:rPr>
              <w:t xml:space="preserve">חוק ולפי </w:t>
            </w:r>
            <w:r w:rsidR="00E21326">
              <w:rPr>
                <w:rStyle w:val="default"/>
                <w:rFonts w:hint="cs"/>
                <w:noProof w:val="0"/>
                <w:sz w:val="32"/>
                <w:szCs w:val="32"/>
                <w:rtl/>
              </w:rPr>
              <w:t>הפקודה</w:t>
            </w:r>
            <w:r w:rsidRPr="006347CB">
              <w:rPr>
                <w:rStyle w:val="default"/>
                <w:noProof w:val="0"/>
                <w:sz w:val="32"/>
                <w:szCs w:val="32"/>
                <w:rtl/>
              </w:rPr>
              <w:t>".</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28"/>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615" w:type="dxa"/>
            <w:gridSpan w:val="2"/>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(3)</w:t>
            </w:r>
          </w:p>
        </w:tc>
        <w:tc>
          <w:tcPr>
            <w:tcW w:w="7560" w:type="dxa"/>
            <w:gridSpan w:val="8"/>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בתקנה 5(ב), במקום "תוך חודש מיום קרות הנזק" נאמר "</w:t>
            </w:r>
            <w:r w:rsidR="00B54D07" w:rsidRPr="006347CB">
              <w:rPr>
                <w:rStyle w:val="default"/>
                <w:rFonts w:hint="cs"/>
                <w:noProof w:val="0"/>
                <w:sz w:val="32"/>
                <w:szCs w:val="32"/>
                <w:rtl/>
              </w:rPr>
              <w:t>ב</w:t>
            </w:r>
            <w:r w:rsidRPr="00577245">
              <w:rPr>
                <w:rStyle w:val="default"/>
                <w:noProof w:val="0"/>
                <w:sz w:val="32"/>
                <w:szCs w:val="32"/>
                <w:rtl/>
              </w:rPr>
              <w:t>תוך ארבעה חודשים מיום פרסומן של</w:t>
            </w:r>
            <w:r w:rsidRPr="00577245">
              <w:rPr>
                <w:noProof w:val="0"/>
                <w:sz w:val="24"/>
                <w:szCs w:val="32"/>
                <w:rtl/>
              </w:rPr>
              <w:t xml:space="preserve"> </w:t>
            </w:r>
            <w:r w:rsidRPr="00577245">
              <w:rPr>
                <w:rStyle w:val="default"/>
                <w:noProof w:val="0"/>
                <w:sz w:val="32"/>
                <w:szCs w:val="32"/>
                <w:rtl/>
              </w:rPr>
              <w:t>תקנות מס רכוש וקרן פיצויים (תשלום פיצויים) (נזק מלחמה ונזק עקיף) (הוראת שעה), התשע"ד–2014."</w:t>
            </w:r>
          </w:p>
          <w:p w:rsidR="00B66171" w:rsidRPr="006347CB" w:rsidRDefault="00D156B3" w:rsidP="00D06C5B">
            <w:pPr>
              <w:pStyle w:val="P00"/>
              <w:spacing w:before="72"/>
              <w:ind w:left="0"/>
              <w:rPr>
                <w:rStyle w:val="default"/>
                <w:noProof w:val="0"/>
                <w:sz w:val="32"/>
                <w:szCs w:val="32"/>
                <w:rtl/>
              </w:rPr>
            </w:pPr>
            <w:r w:rsidRPr="00577245" w:rsidDel="00B40B1F">
              <w:rPr>
                <w:rStyle w:val="default"/>
                <w:noProof w:val="0"/>
                <w:sz w:val="32"/>
                <w:szCs w:val="32"/>
                <w:rtl/>
              </w:rPr>
              <w:t xml:space="preserve"> </w:t>
            </w:r>
            <w:r w:rsidRPr="00577245">
              <w:rPr>
                <w:rStyle w:val="default"/>
                <w:noProof w:val="0"/>
                <w:sz w:val="32"/>
                <w:szCs w:val="32"/>
                <w:rtl/>
              </w:rPr>
              <w:t>(4</w:t>
            </w:r>
            <w:r w:rsidRPr="006347CB">
              <w:rPr>
                <w:rStyle w:val="default"/>
                <w:noProof w:val="0"/>
                <w:sz w:val="32"/>
                <w:szCs w:val="32"/>
                <w:rtl/>
              </w:rPr>
              <w:t xml:space="preserve">) </w:t>
            </w:r>
            <w:r w:rsidR="00B66171" w:rsidRPr="006347CB">
              <w:rPr>
                <w:rStyle w:val="default"/>
                <w:rFonts w:hint="cs"/>
                <w:noProof w:val="0"/>
                <w:sz w:val="32"/>
                <w:szCs w:val="32"/>
                <w:rtl/>
              </w:rPr>
              <w:t>בתקנה 8 -</w:t>
            </w:r>
          </w:p>
          <w:p w:rsidR="00D156B3" w:rsidRPr="006347CB" w:rsidRDefault="00B66171" w:rsidP="00C835A3">
            <w:pPr>
              <w:pStyle w:val="P00"/>
              <w:spacing w:before="72"/>
              <w:ind w:left="0"/>
              <w:rPr>
                <w:rStyle w:val="default"/>
                <w:sz w:val="32"/>
                <w:szCs w:val="32"/>
                <w:rtl/>
              </w:rPr>
            </w:pPr>
            <w:r w:rsidRPr="006347CB">
              <w:rPr>
                <w:rStyle w:val="default"/>
                <w:rFonts w:hint="cs"/>
                <w:noProof w:val="0"/>
                <w:sz w:val="32"/>
                <w:szCs w:val="32"/>
                <w:rtl/>
              </w:rPr>
              <w:t xml:space="preserve">(א) </w:t>
            </w:r>
            <w:r w:rsidR="00C835A3" w:rsidRPr="006347CB">
              <w:rPr>
                <w:rStyle w:val="default"/>
                <w:noProof w:val="0"/>
                <w:sz w:val="32"/>
                <w:szCs w:val="32"/>
                <w:rtl/>
              </w:rPr>
              <w:t>אחרי תקנ</w:t>
            </w:r>
            <w:r w:rsidR="00C835A3" w:rsidRPr="006347CB">
              <w:rPr>
                <w:rStyle w:val="default"/>
                <w:rFonts w:hint="cs"/>
                <w:noProof w:val="0"/>
                <w:sz w:val="32"/>
                <w:szCs w:val="32"/>
                <w:rtl/>
              </w:rPr>
              <w:t>ת משנה</w:t>
            </w:r>
            <w:r w:rsidR="00D156B3" w:rsidRPr="006347CB">
              <w:rPr>
                <w:rStyle w:val="default"/>
                <w:noProof w:val="0"/>
                <w:sz w:val="32"/>
                <w:szCs w:val="32"/>
                <w:rtl/>
              </w:rPr>
              <w:t xml:space="preserve"> (ב) </w:t>
            </w:r>
            <w:r w:rsidR="00C835A3" w:rsidRPr="006347CB">
              <w:rPr>
                <w:rStyle w:val="default"/>
                <w:rFonts w:hint="cs"/>
                <w:noProof w:val="0"/>
                <w:sz w:val="32"/>
                <w:szCs w:val="32"/>
                <w:rtl/>
              </w:rPr>
              <w:t>נאמר</w:t>
            </w:r>
            <w:r w:rsidR="00D156B3" w:rsidRPr="006347CB">
              <w:rPr>
                <w:rStyle w:val="default"/>
                <w:noProof w:val="0"/>
                <w:sz w:val="32"/>
                <w:szCs w:val="32"/>
                <w:rtl/>
              </w:rPr>
              <w:t>:</w:t>
            </w:r>
          </w:p>
          <w:p w:rsidR="00D156B3" w:rsidRPr="00577245" w:rsidRDefault="00D156B3" w:rsidP="00D06C5B">
            <w:pPr>
              <w:pStyle w:val="P00"/>
              <w:spacing w:before="72"/>
              <w:ind w:left="990"/>
              <w:rPr>
                <w:rStyle w:val="default"/>
                <w:noProof w:val="0"/>
                <w:sz w:val="32"/>
                <w:szCs w:val="32"/>
                <w:rtl/>
              </w:rPr>
            </w:pPr>
            <w:r w:rsidRPr="00577245">
              <w:rPr>
                <w:rStyle w:val="default"/>
                <w:noProof w:val="0"/>
                <w:sz w:val="32"/>
                <w:szCs w:val="32"/>
                <w:rtl/>
              </w:rPr>
              <w:t xml:space="preserve">"(ב1),על אף האמור בתקנה 13(2) ומבלי לגרוע מהאמור בתקנה 8(ב), ו-(ג), - </w:t>
            </w:r>
          </w:p>
          <w:p w:rsidR="00D156B3" w:rsidRPr="00577245" w:rsidRDefault="00D156B3" w:rsidP="006743BB">
            <w:pPr>
              <w:pStyle w:val="P00"/>
              <w:tabs>
                <w:tab w:val="clear" w:pos="1021"/>
              </w:tabs>
              <w:spacing w:before="72"/>
              <w:ind w:left="990"/>
              <w:rPr>
                <w:rStyle w:val="default"/>
                <w:sz w:val="32"/>
                <w:szCs w:val="32"/>
              </w:rPr>
            </w:pPr>
            <w:r w:rsidRPr="00577245">
              <w:rPr>
                <w:rStyle w:val="default"/>
                <w:noProof w:val="0"/>
                <w:sz w:val="32"/>
                <w:szCs w:val="32"/>
                <w:rtl/>
              </w:rPr>
              <w:t xml:space="preserve">(1) לא הודיע המנהל על החלטתו לפי תקנת משנה (א), בתוך 45 ימים, מיום הגשת התביעה במלואה וכדין, ישלם לניזוק במועד האמור מקדמה של 50% מסכום הפיצויים שדרש, ובלבד שאופן החישוב יהיה </w:t>
            </w:r>
            <w:r w:rsidR="006743BB">
              <w:rPr>
                <w:rStyle w:val="default"/>
                <w:rFonts w:hint="cs"/>
                <w:noProof w:val="0"/>
                <w:sz w:val="32"/>
                <w:szCs w:val="32"/>
                <w:rtl/>
              </w:rPr>
              <w:t>לפי</w:t>
            </w:r>
            <w:r w:rsidRPr="00577245">
              <w:rPr>
                <w:rStyle w:val="default"/>
                <w:noProof w:val="0"/>
                <w:sz w:val="32"/>
                <w:szCs w:val="32"/>
                <w:rtl/>
              </w:rPr>
              <w:t xml:space="preserve"> </w:t>
            </w:r>
            <w:r w:rsidR="006743BB">
              <w:rPr>
                <w:rStyle w:val="default"/>
                <w:rFonts w:hint="cs"/>
                <w:noProof w:val="0"/>
                <w:sz w:val="32"/>
                <w:szCs w:val="32"/>
                <w:rtl/>
              </w:rPr>
              <w:t>ה</w:t>
            </w:r>
            <w:r w:rsidRPr="00577245">
              <w:rPr>
                <w:rStyle w:val="default"/>
                <w:noProof w:val="0"/>
                <w:sz w:val="32"/>
                <w:szCs w:val="32"/>
                <w:rtl/>
              </w:rPr>
              <w:t>נתונים שמסר ולפי המסלול שבחר;</w:t>
            </w:r>
          </w:p>
          <w:p w:rsidR="00D156B3" w:rsidRPr="00577245" w:rsidRDefault="00D156B3" w:rsidP="00830F29">
            <w:pPr>
              <w:pStyle w:val="P00"/>
              <w:tabs>
                <w:tab w:val="clear" w:pos="1021"/>
              </w:tabs>
              <w:spacing w:before="72"/>
              <w:ind w:left="990"/>
              <w:rPr>
                <w:rStyle w:val="default"/>
                <w:noProof w:val="0"/>
                <w:sz w:val="32"/>
                <w:szCs w:val="32"/>
                <w:rtl/>
              </w:rPr>
            </w:pPr>
            <w:r w:rsidRPr="00577245">
              <w:rPr>
                <w:rStyle w:val="default"/>
                <w:noProof w:val="0"/>
                <w:sz w:val="32"/>
                <w:szCs w:val="32"/>
                <w:rtl/>
              </w:rPr>
              <w:t xml:space="preserve">(2) חלפו 180 </w:t>
            </w:r>
            <w:r w:rsidR="00F5029B" w:rsidRPr="003C6C8E">
              <w:rPr>
                <w:rStyle w:val="default"/>
                <w:rFonts w:hint="cs"/>
                <w:noProof w:val="0"/>
                <w:sz w:val="32"/>
                <w:szCs w:val="32"/>
                <w:rtl/>
              </w:rPr>
              <w:t>ימים</w:t>
            </w:r>
            <w:r w:rsidRPr="003C6C8E">
              <w:rPr>
                <w:rStyle w:val="default"/>
                <w:noProof w:val="0"/>
                <w:sz w:val="32"/>
                <w:szCs w:val="32"/>
                <w:rtl/>
              </w:rPr>
              <w:t xml:space="preserve"> </w:t>
            </w:r>
            <w:r w:rsidRPr="00577245">
              <w:rPr>
                <w:rStyle w:val="default"/>
                <w:noProof w:val="0"/>
                <w:sz w:val="32"/>
                <w:szCs w:val="32"/>
                <w:rtl/>
              </w:rPr>
              <w:t xml:space="preserve">מיום הגשת התביעה במלואה וכדין ולא הודיע המנהל על החלטתו כאמור, ישלם לניזוק מקדמה נוספת בשיעור של 40% מסכום הפיצויים שדרש, ובלבד שאופן החישוב יהיה </w:t>
            </w:r>
            <w:r w:rsidR="00830F29">
              <w:rPr>
                <w:rStyle w:val="default"/>
                <w:rFonts w:hint="cs"/>
                <w:noProof w:val="0"/>
                <w:sz w:val="32"/>
                <w:szCs w:val="32"/>
                <w:rtl/>
              </w:rPr>
              <w:t>לפי</w:t>
            </w:r>
            <w:r w:rsidRPr="00577245">
              <w:rPr>
                <w:rStyle w:val="default"/>
                <w:noProof w:val="0"/>
                <w:sz w:val="32"/>
                <w:szCs w:val="32"/>
                <w:rtl/>
              </w:rPr>
              <w:t xml:space="preserve"> </w:t>
            </w:r>
            <w:r w:rsidR="00830F29">
              <w:rPr>
                <w:rStyle w:val="default"/>
                <w:rFonts w:hint="cs"/>
                <w:noProof w:val="0"/>
                <w:sz w:val="32"/>
                <w:szCs w:val="32"/>
                <w:rtl/>
              </w:rPr>
              <w:t>ה</w:t>
            </w:r>
            <w:r w:rsidRPr="00577245">
              <w:rPr>
                <w:rStyle w:val="default"/>
                <w:noProof w:val="0"/>
                <w:sz w:val="32"/>
                <w:szCs w:val="32"/>
                <w:rtl/>
              </w:rPr>
              <w:t xml:space="preserve">נתונים שמסר ולפי המסלול שבחר; </w:t>
            </w:r>
          </w:p>
          <w:p w:rsidR="00D156B3" w:rsidRPr="00577245" w:rsidRDefault="00D156B3" w:rsidP="00D06C5B">
            <w:pPr>
              <w:pStyle w:val="P00"/>
              <w:tabs>
                <w:tab w:val="clear" w:pos="1021"/>
              </w:tabs>
              <w:spacing w:before="72"/>
              <w:ind w:left="990"/>
              <w:rPr>
                <w:rStyle w:val="default"/>
                <w:noProof w:val="0"/>
                <w:sz w:val="32"/>
                <w:szCs w:val="32"/>
                <w:rtl/>
              </w:rPr>
            </w:pPr>
            <w:r w:rsidRPr="00577245">
              <w:rPr>
                <w:rStyle w:val="default"/>
                <w:noProof w:val="0"/>
                <w:sz w:val="32"/>
                <w:szCs w:val="32"/>
                <w:rtl/>
              </w:rPr>
              <w:t xml:space="preserve">במניין התקופות לא יובא בחשבון פרק זמן </w:t>
            </w:r>
            <w:r w:rsidR="005B59D9" w:rsidRPr="003C6C8E">
              <w:rPr>
                <w:rStyle w:val="default"/>
                <w:rFonts w:hint="cs"/>
                <w:noProof w:val="0"/>
                <w:sz w:val="32"/>
                <w:szCs w:val="32"/>
                <w:rtl/>
              </w:rPr>
              <w:t>ש</w:t>
            </w:r>
            <w:r w:rsidRPr="00577245">
              <w:rPr>
                <w:rStyle w:val="default"/>
                <w:noProof w:val="0"/>
                <w:sz w:val="32"/>
                <w:szCs w:val="32"/>
                <w:rtl/>
              </w:rPr>
              <w:t>בו הניזוק לא מסר למנהל פרטים, הבהרות וידיעות שהמנהל דרש למסור לו.</w:t>
            </w:r>
          </w:p>
          <w:p w:rsidR="00D156B3" w:rsidRDefault="00D156B3" w:rsidP="00C6422F">
            <w:pPr>
              <w:pStyle w:val="P00"/>
              <w:spacing w:before="72"/>
              <w:ind w:left="360"/>
              <w:rPr>
                <w:rStyle w:val="default"/>
                <w:noProof w:val="0"/>
                <w:sz w:val="32"/>
                <w:szCs w:val="32"/>
                <w:rtl/>
              </w:rPr>
            </w:pPr>
            <w:r w:rsidRPr="00577245" w:rsidDel="00247690">
              <w:rPr>
                <w:rStyle w:val="default"/>
                <w:noProof w:val="0"/>
                <w:sz w:val="32"/>
                <w:szCs w:val="32"/>
                <w:rtl/>
              </w:rPr>
              <w:t xml:space="preserve"> </w:t>
            </w:r>
            <w:r w:rsidRPr="00577245">
              <w:rPr>
                <w:rStyle w:val="default"/>
                <w:noProof w:val="0"/>
                <w:sz w:val="32"/>
                <w:szCs w:val="32"/>
                <w:rtl/>
              </w:rPr>
              <w:t>(ב</w:t>
            </w:r>
            <w:r w:rsidR="00C6422F" w:rsidRPr="003C6C8E">
              <w:rPr>
                <w:rStyle w:val="default"/>
                <w:rFonts w:hint="cs"/>
                <w:noProof w:val="0"/>
                <w:sz w:val="32"/>
                <w:szCs w:val="32"/>
                <w:rtl/>
              </w:rPr>
              <w:t>2</w:t>
            </w:r>
            <w:r w:rsidRPr="00577245">
              <w:rPr>
                <w:rStyle w:val="default"/>
                <w:noProof w:val="0"/>
                <w:sz w:val="32"/>
                <w:szCs w:val="32"/>
                <w:rtl/>
              </w:rPr>
              <w:t>) דחה המנהל את התביעה או דחה את אופן החישוב של הפיצוי על ידי הניזוק לפי המסלול שבחר- ינמק המנהל את החלטתו בכתב.</w:t>
            </w:r>
          </w:p>
          <w:p w:rsidR="008503CC" w:rsidRDefault="00B0787A" w:rsidP="008503CC">
            <w:pPr>
              <w:pStyle w:val="P00"/>
              <w:spacing w:before="72"/>
              <w:ind w:left="0"/>
              <w:rPr>
                <w:rStyle w:val="default"/>
                <w:noProof w:val="0"/>
                <w:sz w:val="32"/>
                <w:szCs w:val="32"/>
                <w:rtl/>
              </w:rPr>
            </w:pPr>
            <w:r>
              <w:rPr>
                <w:rStyle w:val="default"/>
                <w:rFonts w:hint="cs"/>
                <w:noProof w:val="0"/>
                <w:sz w:val="32"/>
                <w:szCs w:val="32"/>
                <w:rtl/>
              </w:rPr>
              <w:t>(ב)</w:t>
            </w:r>
            <w:r w:rsidR="00767140" w:rsidRPr="008503CC">
              <w:rPr>
                <w:rStyle w:val="default"/>
                <w:rFonts w:hint="cs"/>
                <w:noProof w:val="0"/>
                <w:color w:val="FF0000"/>
                <w:sz w:val="32"/>
                <w:szCs w:val="32"/>
                <w:rtl/>
              </w:rPr>
              <w:t xml:space="preserve"> </w:t>
            </w:r>
            <w:r w:rsidR="008503CC">
              <w:rPr>
                <w:rStyle w:val="default"/>
                <w:rFonts w:hint="cs"/>
                <w:noProof w:val="0"/>
                <w:sz w:val="32"/>
                <w:szCs w:val="32"/>
                <w:rtl/>
              </w:rPr>
              <w:t xml:space="preserve">במקום תקנת משנה (ד) נאמר: </w:t>
            </w:r>
          </w:p>
          <w:p w:rsidR="004E1DBB" w:rsidRDefault="008503CC" w:rsidP="008503CC">
            <w:pPr>
              <w:pStyle w:val="P00"/>
              <w:spacing w:before="72"/>
              <w:ind w:left="0"/>
              <w:rPr>
                <w:rStyle w:val="default"/>
                <w:noProof w:val="0"/>
                <w:sz w:val="32"/>
                <w:szCs w:val="32"/>
                <w:rtl/>
              </w:rPr>
            </w:pPr>
            <w:r>
              <w:rPr>
                <w:rStyle w:val="default"/>
                <w:rFonts w:hint="cs"/>
                <w:noProof w:val="0"/>
                <w:sz w:val="32"/>
                <w:szCs w:val="32"/>
                <w:rtl/>
              </w:rPr>
              <w:t xml:space="preserve">" (ד) לסכום הפיצויים המשולמים לפי תקנת משנה (ג) יווספו </w:t>
            </w:r>
            <w:r w:rsidRPr="008503CC">
              <w:rPr>
                <w:rStyle w:val="default"/>
                <w:noProof w:val="0"/>
                <w:sz w:val="32"/>
                <w:szCs w:val="32"/>
                <w:rtl/>
              </w:rPr>
              <w:t>הפרשי הצמדה וריבית החל בתום 30 ימים מיום הגשת התביעה לפיצויים עד יום התשלום</w:t>
            </w:r>
            <w:r>
              <w:rPr>
                <w:rStyle w:val="default"/>
                <w:rFonts w:hint="cs"/>
                <w:noProof w:val="0"/>
                <w:sz w:val="32"/>
                <w:szCs w:val="32"/>
                <w:rtl/>
              </w:rPr>
              <w:t>,</w:t>
            </w:r>
            <w:r w:rsidRPr="008503CC">
              <w:rPr>
                <w:rStyle w:val="default"/>
                <w:noProof w:val="0"/>
                <w:sz w:val="32"/>
                <w:szCs w:val="32"/>
                <w:rtl/>
              </w:rPr>
              <w:t xml:space="preserve"> ולגבי ניזוק המדווח על עסקאותיו בשיטה הדו חודשית ייווספו הפרשי הצמדה וריבית מיום הגשת התביעה לפיצויים עד יום התשלום</w:t>
            </w:r>
            <w:r>
              <w:rPr>
                <w:rStyle w:val="default"/>
                <w:rFonts w:hint="cs"/>
                <w:noProof w:val="0"/>
                <w:sz w:val="32"/>
                <w:szCs w:val="32"/>
                <w:rtl/>
              </w:rPr>
              <w:t>.</w:t>
            </w:r>
            <w:r w:rsidRPr="008503CC">
              <w:rPr>
                <w:rStyle w:val="default"/>
                <w:noProof w:val="0"/>
                <w:sz w:val="32"/>
                <w:szCs w:val="32"/>
                <w:rtl/>
              </w:rPr>
              <w:t>"</w:t>
            </w:r>
            <w:r w:rsidR="00EA3171">
              <w:rPr>
                <w:rStyle w:val="default"/>
                <w:rFonts w:hint="cs"/>
                <w:noProof w:val="0"/>
                <w:sz w:val="32"/>
                <w:szCs w:val="32"/>
                <w:rtl/>
              </w:rPr>
              <w:t xml:space="preserve"> ; </w:t>
            </w:r>
          </w:p>
          <w:p w:rsidR="00D156B3" w:rsidRPr="00577245" w:rsidRDefault="00D156B3" w:rsidP="003054E1">
            <w:pPr>
              <w:pStyle w:val="P00"/>
              <w:spacing w:before="72"/>
              <w:ind w:left="360"/>
              <w:rPr>
                <w:rStyle w:val="default"/>
                <w:b/>
                <w:bCs/>
                <w:noProof w:val="0"/>
                <w:sz w:val="32"/>
                <w:szCs w:val="32"/>
                <w:u w:val="single"/>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28"/>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615" w:type="dxa"/>
            <w:gridSpan w:val="2"/>
          </w:tcPr>
          <w:p w:rsidR="00D156B3" w:rsidRPr="00577245" w:rsidRDefault="00D156B3" w:rsidP="00D06C5B">
            <w:pPr>
              <w:pStyle w:val="P00"/>
              <w:spacing w:before="72"/>
              <w:ind w:left="0"/>
              <w:rPr>
                <w:rStyle w:val="default"/>
                <w:noProof w:val="0"/>
                <w:sz w:val="32"/>
                <w:szCs w:val="32"/>
              </w:rPr>
            </w:pPr>
          </w:p>
        </w:tc>
        <w:tc>
          <w:tcPr>
            <w:tcW w:w="7560" w:type="dxa"/>
            <w:gridSpan w:val="8"/>
          </w:tcPr>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28"/>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615" w:type="dxa"/>
            <w:gridSpan w:val="2"/>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(5)</w:t>
            </w:r>
          </w:p>
        </w:tc>
        <w:tc>
          <w:tcPr>
            <w:tcW w:w="7560" w:type="dxa"/>
            <w:gridSpan w:val="8"/>
          </w:tcPr>
          <w:p w:rsidR="004E1DBB" w:rsidRPr="008503CC" w:rsidRDefault="004E1DBB" w:rsidP="004E1DBB">
            <w:pPr>
              <w:pStyle w:val="P00"/>
              <w:spacing w:before="72"/>
              <w:ind w:left="0"/>
              <w:rPr>
                <w:rStyle w:val="default"/>
                <w:noProof w:val="0"/>
                <w:sz w:val="32"/>
                <w:szCs w:val="32"/>
                <w:rtl/>
              </w:rPr>
            </w:pPr>
            <w:r w:rsidRPr="008503CC">
              <w:rPr>
                <w:rStyle w:val="default"/>
                <w:rFonts w:hint="cs"/>
                <w:noProof w:val="0"/>
                <w:sz w:val="32"/>
                <w:szCs w:val="32"/>
                <w:rtl/>
              </w:rPr>
              <w:t>בתקנה 9, אחרי תקנת משנה (ג) נאמר:</w:t>
            </w:r>
          </w:p>
          <w:p w:rsidR="004E1DBB" w:rsidRPr="008503CC" w:rsidRDefault="004E1DBB" w:rsidP="004E1DBB">
            <w:pPr>
              <w:pStyle w:val="P00"/>
              <w:spacing w:before="72"/>
              <w:ind w:left="0"/>
              <w:rPr>
                <w:rStyle w:val="default"/>
                <w:noProof w:val="0"/>
                <w:sz w:val="32"/>
                <w:szCs w:val="32"/>
                <w:rtl/>
              </w:rPr>
            </w:pPr>
            <w:r w:rsidRPr="008503CC">
              <w:rPr>
                <w:rStyle w:val="default"/>
                <w:rFonts w:hint="cs"/>
                <w:noProof w:val="0"/>
                <w:sz w:val="32"/>
                <w:szCs w:val="32"/>
                <w:rtl/>
              </w:rPr>
              <w:t xml:space="preserve"> " (ג1)  </w:t>
            </w:r>
            <w:r w:rsidRPr="008503CC">
              <w:rPr>
                <w:rStyle w:val="default"/>
                <w:noProof w:val="0"/>
                <w:sz w:val="32"/>
                <w:szCs w:val="32"/>
                <w:rtl/>
              </w:rPr>
              <w:t>על אף האמור בתקנת משנה (ג), שולמה לניזוק מקדמה כאמור בתקנה 8(ב</w:t>
            </w:r>
            <w:r w:rsidRPr="008503CC">
              <w:rPr>
                <w:rStyle w:val="default"/>
                <w:rFonts w:hint="cs"/>
                <w:noProof w:val="0"/>
                <w:sz w:val="32"/>
                <w:szCs w:val="32"/>
                <w:rtl/>
              </w:rPr>
              <w:t>1</w:t>
            </w:r>
            <w:r w:rsidRPr="008503CC">
              <w:rPr>
                <w:rStyle w:val="default"/>
                <w:noProof w:val="0"/>
                <w:sz w:val="32"/>
                <w:szCs w:val="32"/>
                <w:rtl/>
              </w:rPr>
              <w:t xml:space="preserve">) ולאחר מכן החליט המנהל בדבר זכותו של הניזוק לפיצויים והמקדמה עולה על הסכום </w:t>
            </w:r>
            <w:r w:rsidRPr="008503CC">
              <w:rPr>
                <w:rStyle w:val="default"/>
                <w:rFonts w:hint="cs"/>
                <w:noProof w:val="0"/>
                <w:sz w:val="32"/>
                <w:szCs w:val="32"/>
                <w:rtl/>
              </w:rPr>
              <w:t>ש</w:t>
            </w:r>
            <w:r w:rsidRPr="008503CC">
              <w:rPr>
                <w:rStyle w:val="default"/>
                <w:noProof w:val="0"/>
                <w:sz w:val="32"/>
                <w:szCs w:val="32"/>
                <w:rtl/>
              </w:rPr>
              <w:t xml:space="preserve">החליט עליו המנהל, יוחזר סכום היתר </w:t>
            </w:r>
            <w:r w:rsidRPr="008503CC">
              <w:rPr>
                <w:rStyle w:val="default"/>
                <w:rFonts w:hint="cs"/>
                <w:noProof w:val="0"/>
                <w:sz w:val="32"/>
                <w:szCs w:val="32"/>
                <w:rtl/>
              </w:rPr>
              <w:t>ב</w:t>
            </w:r>
            <w:r w:rsidRPr="008503CC">
              <w:rPr>
                <w:rStyle w:val="default"/>
                <w:noProof w:val="0"/>
                <w:sz w:val="32"/>
                <w:szCs w:val="32"/>
                <w:rtl/>
              </w:rPr>
              <w:t xml:space="preserve">תוך 30 ימים מיום שנמסרה לניזוק דרישת המנהל להחזר בתוספת ריבית והפרשי הצמדה על סכום היתר מיום ששולם סכום היתר עד יום ההחזר."  </w:t>
            </w:r>
          </w:p>
          <w:p w:rsidR="004E1DBB" w:rsidRDefault="004E1DBB" w:rsidP="00D06C5B">
            <w:pPr>
              <w:pStyle w:val="P00"/>
              <w:spacing w:before="72"/>
              <w:ind w:left="0"/>
              <w:rPr>
                <w:rStyle w:val="default"/>
                <w:noProof w:val="0"/>
                <w:sz w:val="32"/>
                <w:szCs w:val="32"/>
                <w:rtl/>
              </w:rPr>
            </w:pPr>
          </w:p>
          <w:p w:rsidR="004E1DBB" w:rsidRPr="004E1DBB" w:rsidRDefault="004E1DBB" w:rsidP="00D06C5B">
            <w:pPr>
              <w:pStyle w:val="P00"/>
              <w:spacing w:before="72"/>
              <w:ind w:left="0"/>
              <w:rPr>
                <w:rStyle w:val="default"/>
                <w:noProof w:val="0"/>
                <w:sz w:val="32"/>
                <w:szCs w:val="32"/>
                <w:rtl/>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28"/>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615" w:type="dxa"/>
            <w:gridSpan w:val="2"/>
          </w:tcPr>
          <w:p w:rsidR="00D156B3" w:rsidRPr="00577245" w:rsidRDefault="00D156B3" w:rsidP="00D06C5B">
            <w:pPr>
              <w:pStyle w:val="P00"/>
              <w:spacing w:before="72"/>
              <w:ind w:left="0"/>
              <w:rPr>
                <w:rStyle w:val="default"/>
                <w:noProof w:val="0"/>
                <w:sz w:val="32"/>
                <w:szCs w:val="32"/>
              </w:rPr>
            </w:pPr>
          </w:p>
        </w:tc>
        <w:tc>
          <w:tcPr>
            <w:tcW w:w="7560" w:type="dxa"/>
            <w:gridSpan w:val="8"/>
          </w:tcPr>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28"/>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615" w:type="dxa"/>
            <w:gridSpan w:val="2"/>
          </w:tcPr>
          <w:p w:rsidR="00D156B3" w:rsidRPr="00577245" w:rsidRDefault="00D156B3" w:rsidP="00DE67E2">
            <w:pPr>
              <w:pStyle w:val="P00"/>
              <w:spacing w:before="72"/>
              <w:ind w:left="0"/>
              <w:rPr>
                <w:rStyle w:val="default"/>
                <w:noProof w:val="0"/>
                <w:sz w:val="32"/>
                <w:szCs w:val="32"/>
              </w:rPr>
            </w:pPr>
            <w:r w:rsidRPr="00577245">
              <w:rPr>
                <w:rStyle w:val="default"/>
                <w:noProof w:val="0"/>
                <w:sz w:val="32"/>
                <w:szCs w:val="32"/>
                <w:rtl/>
              </w:rPr>
              <w:t>(</w:t>
            </w:r>
            <w:r w:rsidR="00DE67E2">
              <w:rPr>
                <w:rStyle w:val="default"/>
                <w:rFonts w:hint="cs"/>
                <w:noProof w:val="0"/>
                <w:sz w:val="32"/>
                <w:szCs w:val="32"/>
                <w:rtl/>
              </w:rPr>
              <w:t>6</w:t>
            </w:r>
            <w:r w:rsidRPr="00577245">
              <w:rPr>
                <w:rStyle w:val="default"/>
                <w:noProof w:val="0"/>
                <w:sz w:val="32"/>
                <w:szCs w:val="32"/>
                <w:rtl/>
              </w:rPr>
              <w:t>)</w:t>
            </w:r>
          </w:p>
        </w:tc>
        <w:tc>
          <w:tcPr>
            <w:tcW w:w="7560" w:type="dxa"/>
            <w:gridSpan w:val="8"/>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 xml:space="preserve">בתוספת – </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28"/>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615" w:type="dxa"/>
            <w:gridSpan w:val="2"/>
          </w:tcPr>
          <w:p w:rsidR="00D156B3" w:rsidRPr="00577245" w:rsidRDefault="00D156B3" w:rsidP="00D06C5B">
            <w:pPr>
              <w:pStyle w:val="P00"/>
              <w:spacing w:before="72"/>
              <w:ind w:left="0"/>
              <w:rPr>
                <w:rStyle w:val="default"/>
                <w:noProof w:val="0"/>
                <w:sz w:val="32"/>
                <w:szCs w:val="32"/>
              </w:rPr>
            </w:pPr>
          </w:p>
        </w:tc>
        <w:tc>
          <w:tcPr>
            <w:tcW w:w="900" w:type="dxa"/>
            <w:gridSpan w:val="5"/>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(א)</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במקום הכותרת, נאמר "תוספת ראשונה";</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28"/>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615" w:type="dxa"/>
            <w:gridSpan w:val="2"/>
          </w:tcPr>
          <w:p w:rsidR="00D156B3" w:rsidRPr="00577245" w:rsidRDefault="00D156B3" w:rsidP="00D06C5B">
            <w:pPr>
              <w:pStyle w:val="P00"/>
              <w:spacing w:before="72"/>
              <w:ind w:left="0"/>
              <w:rPr>
                <w:rStyle w:val="default"/>
                <w:noProof w:val="0"/>
                <w:sz w:val="32"/>
                <w:szCs w:val="32"/>
              </w:rPr>
            </w:pPr>
          </w:p>
        </w:tc>
        <w:tc>
          <w:tcPr>
            <w:tcW w:w="900" w:type="dxa"/>
            <w:gridSpan w:val="5"/>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(ב)</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בפרט 2, במקום "משווי הנזק" נאמר "משווי של נזק עקיף";</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28"/>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615" w:type="dxa"/>
            <w:gridSpan w:val="2"/>
          </w:tcPr>
          <w:p w:rsidR="00D156B3" w:rsidRPr="00577245" w:rsidRDefault="00D156B3" w:rsidP="00847576">
            <w:pPr>
              <w:pStyle w:val="P00"/>
              <w:spacing w:before="72"/>
              <w:ind w:left="0"/>
              <w:rPr>
                <w:rStyle w:val="default"/>
                <w:noProof w:val="0"/>
                <w:sz w:val="32"/>
                <w:szCs w:val="32"/>
              </w:rPr>
            </w:pPr>
            <w:r w:rsidRPr="00577245">
              <w:rPr>
                <w:rStyle w:val="default"/>
                <w:noProof w:val="0"/>
                <w:sz w:val="32"/>
                <w:szCs w:val="32"/>
                <w:rtl/>
              </w:rPr>
              <w:t>(</w:t>
            </w:r>
            <w:r w:rsidR="00847576">
              <w:rPr>
                <w:rStyle w:val="default"/>
                <w:rFonts w:hint="cs"/>
                <w:noProof w:val="0"/>
                <w:sz w:val="32"/>
                <w:szCs w:val="32"/>
                <w:rtl/>
              </w:rPr>
              <w:t>7</w:t>
            </w:r>
            <w:r w:rsidRPr="00577245">
              <w:rPr>
                <w:rStyle w:val="default"/>
                <w:noProof w:val="0"/>
                <w:sz w:val="32"/>
                <w:szCs w:val="32"/>
                <w:rtl/>
              </w:rPr>
              <w:t>)</w:t>
            </w:r>
          </w:p>
        </w:tc>
        <w:tc>
          <w:tcPr>
            <w:tcW w:w="7560" w:type="dxa"/>
            <w:gridSpan w:val="8"/>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אחרי התוספת הראשונה נאמר:</w:t>
            </w:r>
          </w:p>
          <w:p w:rsidR="00D156B3" w:rsidRPr="00577245" w:rsidRDefault="00D156B3" w:rsidP="00D63382">
            <w:pPr>
              <w:pStyle w:val="P00"/>
              <w:spacing w:before="72"/>
              <w:ind w:left="0"/>
              <w:jc w:val="center"/>
              <w:rPr>
                <w:rStyle w:val="default"/>
                <w:b/>
                <w:bCs/>
                <w:noProof w:val="0"/>
                <w:sz w:val="32"/>
                <w:szCs w:val="32"/>
                <w:rtl/>
              </w:rPr>
            </w:pPr>
            <w:r w:rsidRPr="00577245">
              <w:rPr>
                <w:rStyle w:val="default"/>
                <w:b/>
                <w:bCs/>
                <w:noProof w:val="0"/>
                <w:sz w:val="32"/>
                <w:szCs w:val="32"/>
                <w:rtl/>
              </w:rPr>
              <w:t>"תוספת שניה</w:t>
            </w:r>
          </w:p>
          <w:p w:rsidR="00D156B3" w:rsidRPr="00577245" w:rsidRDefault="00D156B3" w:rsidP="00DB2EA3">
            <w:pPr>
              <w:pStyle w:val="P00"/>
              <w:spacing w:before="72"/>
              <w:ind w:left="0"/>
              <w:jc w:val="center"/>
              <w:rPr>
                <w:rStyle w:val="default"/>
                <w:noProof w:val="0"/>
                <w:sz w:val="32"/>
                <w:szCs w:val="32"/>
                <w:rtl/>
              </w:rPr>
            </w:pPr>
            <w:r w:rsidRPr="00577245">
              <w:rPr>
                <w:rStyle w:val="default"/>
                <w:noProof w:val="0"/>
                <w:sz w:val="32"/>
                <w:szCs w:val="32"/>
                <w:rtl/>
              </w:rPr>
              <w:t xml:space="preserve">(תקנה 1 – ההגדרה "אזור </w:t>
            </w:r>
            <w:r w:rsidR="00DB2EA3">
              <w:rPr>
                <w:rStyle w:val="default"/>
                <w:rFonts w:hint="cs"/>
                <w:noProof w:val="0"/>
                <w:sz w:val="32"/>
                <w:szCs w:val="32"/>
                <w:rtl/>
              </w:rPr>
              <w:t>מיוחד</w:t>
            </w:r>
            <w:r w:rsidRPr="00577245">
              <w:rPr>
                <w:rStyle w:val="default"/>
                <w:noProof w:val="0"/>
                <w:sz w:val="32"/>
                <w:szCs w:val="32"/>
                <w:rtl/>
              </w:rPr>
              <w:t>")</w:t>
            </w:r>
          </w:p>
          <w:p w:rsidR="00D156B3" w:rsidRPr="00577245" w:rsidRDefault="00D156B3" w:rsidP="00D06C5B">
            <w:pPr>
              <w:pStyle w:val="P00"/>
              <w:spacing w:before="72"/>
              <w:ind w:left="0"/>
              <w:jc w:val="center"/>
              <w:rPr>
                <w:rStyle w:val="default"/>
                <w:noProof w:val="0"/>
                <w:sz w:val="32"/>
                <w:szCs w:val="32"/>
                <w:rtl/>
              </w:rPr>
            </w:pPr>
          </w:p>
          <w:p w:rsidR="00D156B3" w:rsidRDefault="00D156B3" w:rsidP="00D06C5B">
            <w:pPr>
              <w:pStyle w:val="P00"/>
              <w:spacing w:before="72"/>
              <w:ind w:left="0"/>
              <w:jc w:val="center"/>
              <w:rPr>
                <w:rStyle w:val="default"/>
                <w:noProof w:val="0"/>
                <w:sz w:val="32"/>
                <w:szCs w:val="32"/>
                <w:rtl/>
              </w:rPr>
            </w:pPr>
            <w:r w:rsidRPr="00577245">
              <w:rPr>
                <w:rStyle w:val="default"/>
                <w:noProof w:val="0"/>
                <w:sz w:val="32"/>
                <w:szCs w:val="32"/>
                <w:rtl/>
              </w:rPr>
              <w:t>כאן תבוא מפה ורשימה</w:t>
            </w:r>
          </w:p>
          <w:p w:rsidR="00D63382" w:rsidRDefault="00D63382" w:rsidP="00D06C5B">
            <w:pPr>
              <w:pStyle w:val="P00"/>
              <w:spacing w:before="72"/>
              <w:ind w:left="0"/>
              <w:jc w:val="center"/>
              <w:rPr>
                <w:rStyle w:val="default"/>
                <w:noProof w:val="0"/>
                <w:sz w:val="32"/>
                <w:szCs w:val="32"/>
                <w:rtl/>
              </w:rPr>
            </w:pPr>
          </w:p>
          <w:p w:rsidR="00D63382" w:rsidRDefault="00D63382" w:rsidP="00D06C5B">
            <w:pPr>
              <w:pStyle w:val="P00"/>
              <w:spacing w:before="72"/>
              <w:ind w:left="0"/>
              <w:jc w:val="center"/>
              <w:rPr>
                <w:rStyle w:val="default"/>
                <w:noProof w:val="0"/>
                <w:sz w:val="32"/>
                <w:szCs w:val="32"/>
                <w:rtl/>
              </w:rPr>
            </w:pPr>
            <w:r>
              <w:rPr>
                <w:rStyle w:val="default"/>
                <w:rFonts w:hint="cs"/>
                <w:noProof w:val="0"/>
                <w:sz w:val="32"/>
                <w:szCs w:val="32"/>
                <w:rtl/>
              </w:rPr>
              <w:t>תוספת שלישית</w:t>
            </w:r>
          </w:p>
          <w:p w:rsidR="00D63382" w:rsidRDefault="00D63382" w:rsidP="00D06C5B">
            <w:pPr>
              <w:pStyle w:val="P00"/>
              <w:spacing w:before="72"/>
              <w:ind w:left="0"/>
              <w:jc w:val="center"/>
              <w:rPr>
                <w:rStyle w:val="default"/>
                <w:noProof w:val="0"/>
                <w:sz w:val="32"/>
                <w:szCs w:val="32"/>
                <w:rtl/>
              </w:rPr>
            </w:pPr>
            <w:r>
              <w:rPr>
                <w:rStyle w:val="default"/>
                <w:rFonts w:hint="cs"/>
                <w:noProof w:val="0"/>
                <w:sz w:val="32"/>
                <w:szCs w:val="32"/>
                <w:rtl/>
              </w:rPr>
              <w:t xml:space="preserve">(תקנה 1 </w:t>
            </w:r>
            <w:r>
              <w:rPr>
                <w:rStyle w:val="default"/>
                <w:noProof w:val="0"/>
                <w:sz w:val="32"/>
                <w:szCs w:val="32"/>
                <w:rtl/>
              </w:rPr>
              <w:t>–</w:t>
            </w:r>
            <w:r>
              <w:rPr>
                <w:rStyle w:val="default"/>
                <w:rFonts w:hint="cs"/>
                <w:noProof w:val="0"/>
                <w:sz w:val="32"/>
                <w:szCs w:val="32"/>
                <w:rtl/>
              </w:rPr>
              <w:t xml:space="preserve"> ההגדרה "הוראה על סגירת מוסד חינוך")</w:t>
            </w:r>
          </w:p>
          <w:p w:rsidR="00D63382" w:rsidRDefault="00030937" w:rsidP="00D06C5B">
            <w:pPr>
              <w:pStyle w:val="P00"/>
              <w:spacing w:before="72"/>
              <w:ind w:left="0"/>
              <w:jc w:val="center"/>
              <w:rPr>
                <w:rStyle w:val="default"/>
                <w:b/>
                <w:bCs/>
                <w:noProof w:val="0"/>
                <w:sz w:val="32"/>
                <w:szCs w:val="32"/>
                <w:rtl/>
              </w:rPr>
            </w:pPr>
            <w:r w:rsidRPr="002E3D23">
              <w:rPr>
                <w:rStyle w:val="default"/>
                <w:rFonts w:hint="cs"/>
                <w:b/>
                <w:bCs/>
                <w:noProof w:val="0"/>
                <w:sz w:val="32"/>
                <w:szCs w:val="32"/>
                <w:rtl/>
              </w:rPr>
              <w:t>רשימת היישובים בהם הורו ראשי הרשויות על סגירת מוסדות החינוך</w:t>
            </w:r>
          </w:p>
          <w:p w:rsidR="00030937" w:rsidRPr="00E42C7B" w:rsidRDefault="00030937" w:rsidP="002E3D23">
            <w:pPr>
              <w:pStyle w:val="P00"/>
              <w:spacing w:before="72"/>
              <w:ind w:left="0"/>
              <w:jc w:val="left"/>
              <w:rPr>
                <w:rStyle w:val="default"/>
                <w:b/>
                <w:bCs/>
                <w:noProof w:val="0"/>
                <w:sz w:val="32"/>
                <w:szCs w:val="32"/>
                <w:u w:val="single"/>
                <w:rtl/>
              </w:rPr>
            </w:pPr>
            <w:r w:rsidRPr="00E42C7B">
              <w:rPr>
                <w:rStyle w:val="default"/>
                <w:rFonts w:hint="cs"/>
                <w:b/>
                <w:bCs/>
                <w:noProof w:val="0"/>
                <w:sz w:val="32"/>
                <w:szCs w:val="32"/>
                <w:u w:val="single"/>
                <w:rtl/>
              </w:rPr>
              <w:t xml:space="preserve">14.7.2014 </w:t>
            </w:r>
          </w:p>
          <w:p w:rsidR="00030937" w:rsidRPr="002E3D23" w:rsidRDefault="00030937" w:rsidP="002E3D23">
            <w:pPr>
              <w:pStyle w:val="P00"/>
              <w:spacing w:before="72"/>
              <w:ind w:left="0"/>
              <w:jc w:val="left"/>
              <w:rPr>
                <w:rStyle w:val="default"/>
                <w:noProof w:val="0"/>
                <w:sz w:val="32"/>
                <w:szCs w:val="32"/>
                <w:rtl/>
              </w:rPr>
            </w:pPr>
            <w:r w:rsidRPr="002E3D23">
              <w:rPr>
                <w:rStyle w:val="default"/>
                <w:rFonts w:hint="cs"/>
                <w:noProof w:val="0"/>
                <w:sz w:val="32"/>
                <w:szCs w:val="32"/>
                <w:rtl/>
              </w:rPr>
              <w:t>אשדוד, אשקלון, באר טוביה, באר שבע,</w:t>
            </w:r>
            <w:r w:rsidR="00BA3EEA">
              <w:rPr>
                <w:rStyle w:val="default"/>
                <w:rFonts w:hint="cs"/>
                <w:noProof w:val="0"/>
                <w:sz w:val="32"/>
                <w:szCs w:val="32"/>
                <w:rtl/>
              </w:rPr>
              <w:t xml:space="preserve"> </w:t>
            </w:r>
            <w:r w:rsidRPr="002E3D23">
              <w:rPr>
                <w:rStyle w:val="default"/>
                <w:rFonts w:hint="cs"/>
                <w:noProof w:val="0"/>
                <w:sz w:val="32"/>
                <w:szCs w:val="32"/>
                <w:rtl/>
              </w:rPr>
              <w:t>גן-יבנה, חוף אשקלון, לקייה, מרחבים,</w:t>
            </w:r>
            <w:r w:rsidR="002E3D23" w:rsidRPr="002E3D23">
              <w:rPr>
                <w:rStyle w:val="default"/>
                <w:rFonts w:hint="cs"/>
                <w:noProof w:val="0"/>
                <w:sz w:val="32"/>
                <w:szCs w:val="32"/>
                <w:rtl/>
              </w:rPr>
              <w:t xml:space="preserve"> </w:t>
            </w:r>
            <w:r w:rsidRPr="002E3D23">
              <w:rPr>
                <w:rStyle w:val="default"/>
                <w:rFonts w:hint="cs"/>
                <w:noProof w:val="0"/>
                <w:sz w:val="32"/>
                <w:szCs w:val="32"/>
                <w:rtl/>
              </w:rPr>
              <w:t>נתיבות, קריית מלאכי, תל שבע</w:t>
            </w:r>
            <w:r w:rsidR="002E3D23" w:rsidRPr="002E3D23">
              <w:rPr>
                <w:rStyle w:val="default"/>
                <w:rFonts w:hint="cs"/>
                <w:noProof w:val="0"/>
                <w:sz w:val="32"/>
                <w:szCs w:val="32"/>
                <w:rtl/>
              </w:rPr>
              <w:t>.</w:t>
            </w:r>
          </w:p>
          <w:p w:rsidR="002E3D23" w:rsidRDefault="002E3D23" w:rsidP="002E3D23">
            <w:pPr>
              <w:pStyle w:val="P00"/>
              <w:spacing w:before="72"/>
              <w:ind w:left="0"/>
              <w:jc w:val="left"/>
              <w:rPr>
                <w:rStyle w:val="default"/>
                <w:b/>
                <w:bCs/>
                <w:noProof w:val="0"/>
                <w:sz w:val="32"/>
                <w:szCs w:val="32"/>
                <w:rtl/>
              </w:rPr>
            </w:pPr>
          </w:p>
          <w:p w:rsidR="002E3D23" w:rsidRPr="00E42C7B" w:rsidRDefault="002E3D23" w:rsidP="002E3D23">
            <w:pPr>
              <w:pStyle w:val="P00"/>
              <w:spacing w:before="72"/>
              <w:ind w:left="0"/>
              <w:jc w:val="left"/>
              <w:rPr>
                <w:rStyle w:val="default"/>
                <w:b/>
                <w:bCs/>
                <w:noProof w:val="0"/>
                <w:sz w:val="32"/>
                <w:szCs w:val="32"/>
                <w:u w:val="single"/>
                <w:rtl/>
              </w:rPr>
            </w:pPr>
            <w:r w:rsidRPr="00E42C7B">
              <w:rPr>
                <w:rStyle w:val="default"/>
                <w:rFonts w:hint="cs"/>
                <w:b/>
                <w:bCs/>
                <w:noProof w:val="0"/>
                <w:sz w:val="32"/>
                <w:szCs w:val="32"/>
                <w:u w:val="single"/>
                <w:rtl/>
              </w:rPr>
              <w:t>15.7.2014</w:t>
            </w:r>
          </w:p>
          <w:p w:rsidR="002E3D23" w:rsidRDefault="002E3D23" w:rsidP="00D41796">
            <w:pPr>
              <w:pStyle w:val="P00"/>
              <w:spacing w:before="72"/>
              <w:ind w:left="0"/>
              <w:jc w:val="left"/>
              <w:rPr>
                <w:rStyle w:val="default"/>
                <w:noProof w:val="0"/>
                <w:sz w:val="32"/>
                <w:szCs w:val="32"/>
                <w:rtl/>
              </w:rPr>
            </w:pPr>
            <w:r w:rsidRPr="002E3D23">
              <w:rPr>
                <w:rStyle w:val="default"/>
                <w:rFonts w:hint="cs"/>
                <w:noProof w:val="0"/>
                <w:sz w:val="32"/>
                <w:szCs w:val="32"/>
                <w:rtl/>
              </w:rPr>
              <w:t>אל</w:t>
            </w:r>
            <w:r w:rsidR="00D41796">
              <w:rPr>
                <w:rStyle w:val="default"/>
                <w:rFonts w:hint="cs"/>
                <w:noProof w:val="0"/>
                <w:sz w:val="32"/>
                <w:szCs w:val="32"/>
                <w:rtl/>
              </w:rPr>
              <w:t>-</w:t>
            </w:r>
            <w:r w:rsidRPr="002E3D23">
              <w:rPr>
                <w:rStyle w:val="default"/>
                <w:rFonts w:hint="cs"/>
                <w:noProof w:val="0"/>
                <w:sz w:val="32"/>
                <w:szCs w:val="32"/>
                <w:rtl/>
              </w:rPr>
              <w:t>קסום,</w:t>
            </w:r>
            <w:r w:rsidR="00BA3EEA">
              <w:rPr>
                <w:rStyle w:val="default"/>
                <w:rFonts w:hint="cs"/>
                <w:noProof w:val="0"/>
                <w:sz w:val="32"/>
                <w:szCs w:val="32"/>
                <w:rtl/>
              </w:rPr>
              <w:t xml:space="preserve"> </w:t>
            </w:r>
            <w:r>
              <w:rPr>
                <w:rStyle w:val="default"/>
                <w:rFonts w:hint="cs"/>
                <w:noProof w:val="0"/>
                <w:sz w:val="32"/>
                <w:szCs w:val="32"/>
                <w:rtl/>
              </w:rPr>
              <w:t>אשדוד, אשקלון, חוף אשקלון, חורה, לקייה,</w:t>
            </w:r>
            <w:r w:rsidR="000169F8">
              <w:rPr>
                <w:rStyle w:val="default"/>
                <w:rFonts w:hint="cs"/>
                <w:noProof w:val="0"/>
                <w:sz w:val="32"/>
                <w:szCs w:val="32"/>
                <w:rtl/>
              </w:rPr>
              <w:t xml:space="preserve"> נתיבות,</w:t>
            </w:r>
            <w:r>
              <w:rPr>
                <w:rStyle w:val="default"/>
                <w:rFonts w:hint="cs"/>
                <w:noProof w:val="0"/>
                <w:sz w:val="32"/>
                <w:szCs w:val="32"/>
                <w:rtl/>
              </w:rPr>
              <w:t xml:space="preserve"> קריית מלאכי, תל שבע, קריית גת.</w:t>
            </w:r>
          </w:p>
          <w:p w:rsidR="002E3D23" w:rsidRDefault="002E3D23" w:rsidP="002E3D23">
            <w:pPr>
              <w:pStyle w:val="P00"/>
              <w:spacing w:before="72"/>
              <w:ind w:left="0"/>
              <w:jc w:val="left"/>
              <w:rPr>
                <w:rStyle w:val="default"/>
                <w:noProof w:val="0"/>
                <w:sz w:val="32"/>
                <w:szCs w:val="32"/>
                <w:rtl/>
              </w:rPr>
            </w:pPr>
          </w:p>
          <w:p w:rsidR="002E3D23" w:rsidRPr="00E42C7B" w:rsidRDefault="002E3D23" w:rsidP="002E3D23">
            <w:pPr>
              <w:pStyle w:val="P00"/>
              <w:spacing w:before="72"/>
              <w:ind w:left="0"/>
              <w:jc w:val="left"/>
              <w:rPr>
                <w:rStyle w:val="default"/>
                <w:b/>
                <w:bCs/>
                <w:noProof w:val="0"/>
                <w:sz w:val="32"/>
                <w:szCs w:val="32"/>
                <w:u w:val="single"/>
                <w:rtl/>
              </w:rPr>
            </w:pPr>
            <w:r w:rsidRPr="00E42C7B">
              <w:rPr>
                <w:rStyle w:val="default"/>
                <w:rFonts w:hint="cs"/>
                <w:b/>
                <w:bCs/>
                <w:noProof w:val="0"/>
                <w:sz w:val="32"/>
                <w:szCs w:val="32"/>
                <w:u w:val="single"/>
                <w:rtl/>
              </w:rPr>
              <w:t xml:space="preserve">16-17.7.2014 </w:t>
            </w:r>
          </w:p>
          <w:p w:rsidR="002E3D23" w:rsidRPr="002E3D23" w:rsidRDefault="002E3D23" w:rsidP="002E3D23">
            <w:pPr>
              <w:pStyle w:val="P00"/>
              <w:spacing w:before="72"/>
              <w:ind w:left="0"/>
              <w:jc w:val="left"/>
              <w:rPr>
                <w:rStyle w:val="default"/>
                <w:noProof w:val="0"/>
                <w:sz w:val="32"/>
                <w:szCs w:val="32"/>
                <w:rtl/>
              </w:rPr>
            </w:pPr>
            <w:r>
              <w:rPr>
                <w:rStyle w:val="default"/>
                <w:rFonts w:hint="cs"/>
                <w:noProof w:val="0"/>
                <w:sz w:val="32"/>
                <w:szCs w:val="32"/>
                <w:rtl/>
              </w:rPr>
              <w:t>אשדוד, אשקלון, באר שבע, חוף אשקלון, נתיבות, קריית גת, קריית מלאכי.</w:t>
            </w:r>
          </w:p>
          <w:p w:rsidR="00D63382" w:rsidRDefault="00D63382" w:rsidP="00D06C5B">
            <w:pPr>
              <w:pStyle w:val="P00"/>
              <w:spacing w:before="72"/>
              <w:ind w:left="0"/>
              <w:jc w:val="center"/>
              <w:rPr>
                <w:rStyle w:val="default"/>
                <w:noProof w:val="0"/>
                <w:sz w:val="32"/>
                <w:szCs w:val="32"/>
                <w:rtl/>
              </w:rPr>
            </w:pPr>
          </w:p>
          <w:p w:rsidR="00D63382" w:rsidRPr="00577245" w:rsidRDefault="00D63382" w:rsidP="00D06C5B">
            <w:pPr>
              <w:pStyle w:val="P00"/>
              <w:spacing w:before="72"/>
              <w:ind w:left="0"/>
              <w:jc w:val="center"/>
              <w:rPr>
                <w:rStyle w:val="default"/>
                <w:noProof w:val="0"/>
                <w:sz w:val="32"/>
                <w:szCs w:val="32"/>
                <w:rtl/>
              </w:rPr>
            </w:pPr>
          </w:p>
        </w:tc>
      </w:tr>
      <w:tr w:rsidR="006B0DA2" w:rsidRPr="006B0DA2" w:rsidTr="00087759">
        <w:trPr>
          <w:gridAfter w:val="1"/>
          <w:wAfter w:w="624" w:type="dxa"/>
        </w:trPr>
        <w:tc>
          <w:tcPr>
            <w:tcW w:w="1276" w:type="dxa"/>
            <w:gridSpan w:val="2"/>
          </w:tcPr>
          <w:p w:rsidR="00D156B3" w:rsidRPr="00577245" w:rsidRDefault="006B0DA2" w:rsidP="00D06C5B">
            <w:pPr>
              <w:pStyle w:val="P00"/>
              <w:spacing w:before="72"/>
              <w:ind w:left="0"/>
              <w:rPr>
                <w:rStyle w:val="default"/>
                <w:noProof w:val="0"/>
                <w:sz w:val="32"/>
                <w:szCs w:val="32"/>
              </w:rPr>
            </w:pPr>
            <w:r w:rsidRPr="00007194">
              <w:rPr>
                <w:rStyle w:val="default"/>
                <w:rFonts w:hint="cs"/>
                <w:noProof w:val="0"/>
                <w:sz w:val="32"/>
                <w:szCs w:val="32"/>
                <w:rtl/>
              </w:rPr>
              <w:t>סי</w:t>
            </w:r>
            <w:r w:rsidR="00966A27" w:rsidRPr="00007194">
              <w:rPr>
                <w:rStyle w:val="default"/>
                <w:rFonts w:hint="cs"/>
                <w:noProof w:val="0"/>
                <w:sz w:val="32"/>
                <w:szCs w:val="32"/>
                <w:rtl/>
              </w:rPr>
              <w:t>י</w:t>
            </w:r>
            <w:r w:rsidRPr="00007194">
              <w:rPr>
                <w:rStyle w:val="default"/>
                <w:rFonts w:hint="cs"/>
                <w:noProof w:val="0"/>
                <w:sz w:val="32"/>
                <w:szCs w:val="32"/>
                <w:rtl/>
              </w:rPr>
              <w:t>ג לתחולה</w:t>
            </w:r>
          </w:p>
        </w:tc>
        <w:tc>
          <w:tcPr>
            <w:tcW w:w="567" w:type="dxa"/>
            <w:gridSpan w:val="2"/>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2.</w:t>
            </w:r>
          </w:p>
        </w:tc>
        <w:tc>
          <w:tcPr>
            <w:tcW w:w="795" w:type="dxa"/>
            <w:gridSpan w:val="4"/>
          </w:tcPr>
          <w:p w:rsidR="00D156B3" w:rsidRPr="00614080" w:rsidRDefault="00D156B3" w:rsidP="00D06C5B">
            <w:pPr>
              <w:pStyle w:val="P00"/>
              <w:spacing w:before="72"/>
              <w:ind w:left="72"/>
              <w:rPr>
                <w:rStyle w:val="default"/>
                <w:strike/>
                <w:noProof w:val="0"/>
                <w:sz w:val="32"/>
                <w:szCs w:val="32"/>
              </w:rPr>
            </w:pPr>
          </w:p>
        </w:tc>
        <w:tc>
          <w:tcPr>
            <w:tcW w:w="7380" w:type="dxa"/>
            <w:gridSpan w:val="6"/>
          </w:tcPr>
          <w:p w:rsidR="00D156B3" w:rsidRPr="006B0DA2" w:rsidRDefault="00D156B3" w:rsidP="00D06C5B">
            <w:pPr>
              <w:pStyle w:val="P00"/>
              <w:spacing w:before="72"/>
              <w:ind w:left="72"/>
              <w:rPr>
                <w:rStyle w:val="default"/>
                <w:strike/>
                <w:noProof w:val="0"/>
                <w:color w:val="FF0000"/>
                <w:sz w:val="32"/>
                <w:szCs w:val="32"/>
                <w:highlight w:val="yellow"/>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614080" w:rsidRDefault="00D156B3" w:rsidP="00614080">
            <w:pPr>
              <w:pStyle w:val="P00"/>
              <w:spacing w:before="72"/>
              <w:ind w:left="72"/>
              <w:rPr>
                <w:rStyle w:val="default"/>
                <w:noProof w:val="0"/>
                <w:color w:val="FF0000"/>
                <w:sz w:val="32"/>
                <w:szCs w:val="32"/>
              </w:rPr>
            </w:pPr>
            <w:r w:rsidRPr="00007194">
              <w:rPr>
                <w:rStyle w:val="default"/>
                <w:noProof w:val="0"/>
                <w:sz w:val="32"/>
                <w:szCs w:val="32"/>
                <w:rtl/>
              </w:rPr>
              <w:t>(</w:t>
            </w:r>
            <w:r w:rsidR="00614080" w:rsidRPr="00007194">
              <w:rPr>
                <w:rStyle w:val="default"/>
                <w:rFonts w:hint="cs"/>
                <w:i/>
                <w:iCs/>
                <w:noProof w:val="0"/>
                <w:sz w:val="32"/>
                <w:szCs w:val="32"/>
                <w:rtl/>
              </w:rPr>
              <w:t>א</w:t>
            </w:r>
            <w:r w:rsidRPr="00007194">
              <w:rPr>
                <w:rStyle w:val="default"/>
                <w:noProof w:val="0"/>
                <w:sz w:val="32"/>
                <w:szCs w:val="32"/>
                <w:rtl/>
              </w:rPr>
              <w:t>)</w:t>
            </w:r>
          </w:p>
        </w:tc>
        <w:tc>
          <w:tcPr>
            <w:tcW w:w="7380" w:type="dxa"/>
            <w:gridSpan w:val="6"/>
          </w:tcPr>
          <w:p w:rsidR="00D156B3" w:rsidRPr="00577245" w:rsidRDefault="00D156B3" w:rsidP="00D06C5B">
            <w:pPr>
              <w:pStyle w:val="P00"/>
              <w:spacing w:before="72"/>
              <w:ind w:left="72"/>
              <w:rPr>
                <w:rStyle w:val="default"/>
                <w:noProof w:val="0"/>
                <w:sz w:val="32"/>
                <w:szCs w:val="32"/>
                <w:rtl/>
              </w:rPr>
            </w:pPr>
            <w:r w:rsidRPr="00577245">
              <w:rPr>
                <w:rStyle w:val="default"/>
                <w:noProof w:val="0"/>
                <w:sz w:val="32"/>
                <w:szCs w:val="32"/>
                <w:rtl/>
              </w:rPr>
              <w:t>תקנות אלה לא יחולו על ניזוק שהוא אחד מאלה:</w:t>
            </w:r>
          </w:p>
          <w:p w:rsidR="00D156B3" w:rsidRPr="00577245" w:rsidRDefault="00D156B3" w:rsidP="00D06C5B">
            <w:pPr>
              <w:pStyle w:val="P00"/>
              <w:spacing w:before="72"/>
              <w:ind w:left="72"/>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72"/>
              <w:rPr>
                <w:rStyle w:val="default"/>
                <w:noProof w:val="0"/>
                <w:sz w:val="32"/>
                <w:szCs w:val="32"/>
              </w:rPr>
            </w:pPr>
            <w:r w:rsidRPr="00577245">
              <w:rPr>
                <w:rStyle w:val="default"/>
                <w:noProof w:val="0"/>
                <w:sz w:val="32"/>
                <w:szCs w:val="32"/>
                <w:rtl/>
              </w:rPr>
              <w:t>(1)</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המדינה;</w:t>
            </w:r>
          </w:p>
          <w:p w:rsidR="00D156B3" w:rsidRPr="00577245" w:rsidRDefault="00D156B3" w:rsidP="00D06C5B">
            <w:pPr>
              <w:pStyle w:val="P00"/>
              <w:spacing w:before="72"/>
              <w:ind w:left="72"/>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72"/>
              <w:rPr>
                <w:rStyle w:val="default"/>
                <w:noProof w:val="0"/>
                <w:sz w:val="32"/>
                <w:szCs w:val="32"/>
              </w:rPr>
            </w:pPr>
            <w:r w:rsidRPr="00577245">
              <w:rPr>
                <w:rStyle w:val="default"/>
                <w:noProof w:val="0"/>
                <w:sz w:val="32"/>
                <w:szCs w:val="32"/>
                <w:rtl/>
              </w:rPr>
              <w:t>(2)</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גוף מתוקצב או תאגיד בריאות כהגדרתם בסעיף 21 לחוק יסודות התקציב, התשמ"ה-1985;</w:t>
            </w:r>
          </w:p>
          <w:p w:rsidR="00D156B3" w:rsidRPr="00577245" w:rsidRDefault="00D156B3" w:rsidP="00D06C5B">
            <w:pPr>
              <w:pStyle w:val="P00"/>
              <w:spacing w:before="72"/>
              <w:ind w:left="72"/>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72"/>
              <w:rPr>
                <w:rStyle w:val="default"/>
                <w:noProof w:val="0"/>
                <w:sz w:val="32"/>
                <w:szCs w:val="32"/>
              </w:rPr>
            </w:pPr>
            <w:r w:rsidRPr="00577245">
              <w:rPr>
                <w:rStyle w:val="default"/>
                <w:noProof w:val="0"/>
                <w:sz w:val="32"/>
                <w:szCs w:val="32"/>
                <w:rtl/>
              </w:rPr>
              <w:t>(3)</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חברה ממשלתית כהגדרתה בחוק החברות הממשלתיות, התשל"ה-1975</w:t>
            </w:r>
            <w:r w:rsidRPr="00577245">
              <w:rPr>
                <w:rStyle w:val="a4"/>
                <w:noProof w:val="0"/>
                <w:sz w:val="24"/>
                <w:szCs w:val="32"/>
                <w:rtl/>
              </w:rPr>
              <w:footnoteReference w:id="9"/>
            </w:r>
            <w:r w:rsidRPr="00577245">
              <w:rPr>
                <w:rStyle w:val="default"/>
                <w:noProof w:val="0"/>
                <w:sz w:val="32"/>
                <w:szCs w:val="32"/>
                <w:rtl/>
              </w:rPr>
              <w:t>;</w:t>
            </w:r>
          </w:p>
          <w:p w:rsidR="00D156B3" w:rsidRPr="00577245" w:rsidRDefault="00D156B3" w:rsidP="00D06C5B">
            <w:pPr>
              <w:pStyle w:val="P00"/>
              <w:spacing w:before="72"/>
              <w:ind w:left="72"/>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72"/>
              <w:rPr>
                <w:rStyle w:val="default"/>
                <w:noProof w:val="0"/>
                <w:sz w:val="32"/>
                <w:szCs w:val="32"/>
              </w:rPr>
            </w:pPr>
            <w:r w:rsidRPr="00577245">
              <w:rPr>
                <w:rStyle w:val="default"/>
                <w:noProof w:val="0"/>
                <w:sz w:val="32"/>
                <w:szCs w:val="32"/>
                <w:rtl/>
              </w:rPr>
              <w:t>(4)</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קופת חולים;</w:t>
            </w:r>
          </w:p>
          <w:p w:rsidR="00D156B3" w:rsidRPr="00577245" w:rsidRDefault="00D156B3" w:rsidP="00D06C5B">
            <w:pPr>
              <w:pStyle w:val="P00"/>
              <w:spacing w:before="72"/>
              <w:ind w:left="72"/>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72"/>
              <w:rPr>
                <w:rStyle w:val="default"/>
                <w:noProof w:val="0"/>
                <w:sz w:val="32"/>
                <w:szCs w:val="32"/>
              </w:rPr>
            </w:pPr>
            <w:r w:rsidRPr="00577245">
              <w:rPr>
                <w:rStyle w:val="default"/>
                <w:noProof w:val="0"/>
                <w:sz w:val="32"/>
                <w:szCs w:val="32"/>
                <w:rtl/>
              </w:rPr>
              <w:t>(5)</w:t>
            </w:r>
          </w:p>
        </w:tc>
        <w:tc>
          <w:tcPr>
            <w:tcW w:w="6660" w:type="dxa"/>
            <w:gridSpan w:val="3"/>
          </w:tcPr>
          <w:p w:rsidR="00D156B3" w:rsidRDefault="00D156B3" w:rsidP="00D06C5B">
            <w:pPr>
              <w:pStyle w:val="P00"/>
              <w:spacing w:before="72"/>
              <w:ind w:left="0"/>
              <w:rPr>
                <w:rStyle w:val="default"/>
                <w:noProof w:val="0"/>
                <w:sz w:val="32"/>
                <w:szCs w:val="32"/>
                <w:rtl/>
              </w:rPr>
            </w:pPr>
            <w:r w:rsidRPr="00577245">
              <w:rPr>
                <w:rStyle w:val="default"/>
                <w:noProof w:val="0"/>
                <w:sz w:val="32"/>
                <w:szCs w:val="32"/>
                <w:rtl/>
              </w:rPr>
              <w:t>מוסד ציבורי, כהגדרתו בסעיף 9(2)(ב) לפקודה, למעט אם הוא מוסד ציבורי זכאי;</w:t>
            </w:r>
          </w:p>
          <w:p w:rsidR="006B0DA2" w:rsidRPr="00577245" w:rsidRDefault="006B0DA2" w:rsidP="00D06C5B">
            <w:pPr>
              <w:pStyle w:val="P00"/>
              <w:spacing w:before="72"/>
              <w:ind w:left="0"/>
              <w:rPr>
                <w:rStyle w:val="default"/>
                <w:noProof w:val="0"/>
                <w:sz w:val="32"/>
                <w:szCs w:val="32"/>
                <w:rtl/>
              </w:rPr>
            </w:pP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614080">
            <w:pPr>
              <w:pStyle w:val="P00"/>
              <w:spacing w:before="72"/>
              <w:ind w:left="72"/>
              <w:rPr>
                <w:rStyle w:val="default"/>
                <w:noProof w:val="0"/>
                <w:sz w:val="32"/>
                <w:szCs w:val="32"/>
              </w:rPr>
            </w:pPr>
            <w:r w:rsidRPr="008F3A13">
              <w:rPr>
                <w:rStyle w:val="default"/>
                <w:noProof w:val="0"/>
                <w:sz w:val="32"/>
                <w:szCs w:val="32"/>
                <w:rtl/>
              </w:rPr>
              <w:t>(</w:t>
            </w:r>
            <w:r w:rsidR="00614080" w:rsidRPr="008F3A13">
              <w:rPr>
                <w:rStyle w:val="default"/>
                <w:rFonts w:hint="cs"/>
                <w:noProof w:val="0"/>
                <w:sz w:val="32"/>
                <w:szCs w:val="32"/>
                <w:rtl/>
              </w:rPr>
              <w:t>ב</w:t>
            </w:r>
            <w:r w:rsidRPr="008F3A13">
              <w:rPr>
                <w:rStyle w:val="default"/>
                <w:noProof w:val="0"/>
                <w:sz w:val="32"/>
                <w:szCs w:val="32"/>
                <w:rtl/>
              </w:rPr>
              <w:t>)</w:t>
            </w:r>
          </w:p>
        </w:tc>
        <w:tc>
          <w:tcPr>
            <w:tcW w:w="7380" w:type="dxa"/>
            <w:gridSpan w:val="6"/>
          </w:tcPr>
          <w:p w:rsidR="00D156B3" w:rsidRPr="00577245" w:rsidRDefault="00D156B3" w:rsidP="00366A0E">
            <w:pPr>
              <w:pStyle w:val="P00"/>
              <w:spacing w:before="72"/>
              <w:ind w:left="72"/>
              <w:rPr>
                <w:rStyle w:val="default"/>
                <w:noProof w:val="0"/>
                <w:sz w:val="32"/>
                <w:szCs w:val="32"/>
                <w:rtl/>
              </w:rPr>
            </w:pPr>
            <w:r w:rsidRPr="00577245">
              <w:rPr>
                <w:rStyle w:val="default"/>
                <w:noProof w:val="0"/>
                <w:sz w:val="32"/>
                <w:szCs w:val="32"/>
                <w:rtl/>
              </w:rPr>
              <w:t>פסקה (א) בהגדרה "שווי של נזק עקיף" כנוסחה בתקנה 1</w:t>
            </w:r>
            <w:r w:rsidR="00366A0E" w:rsidRPr="008F3A13">
              <w:rPr>
                <w:rStyle w:val="default"/>
                <w:rFonts w:hint="cs"/>
                <w:noProof w:val="0"/>
                <w:sz w:val="32"/>
                <w:szCs w:val="32"/>
                <w:rtl/>
              </w:rPr>
              <w:t>(1)</w:t>
            </w:r>
            <w:r w:rsidRPr="00577245">
              <w:rPr>
                <w:rStyle w:val="default"/>
                <w:noProof w:val="0"/>
                <w:sz w:val="32"/>
                <w:szCs w:val="32"/>
                <w:rtl/>
              </w:rPr>
              <w:t xml:space="preserve"> </w:t>
            </w:r>
            <w:r w:rsidR="00366A0E" w:rsidRPr="008F3A13">
              <w:rPr>
                <w:rStyle w:val="default"/>
                <w:rFonts w:hint="cs"/>
                <w:noProof w:val="0"/>
                <w:sz w:val="32"/>
                <w:szCs w:val="32"/>
                <w:rtl/>
              </w:rPr>
              <w:t>ל</w:t>
            </w:r>
            <w:r w:rsidRPr="00577245">
              <w:rPr>
                <w:rStyle w:val="default"/>
                <w:noProof w:val="0"/>
                <w:sz w:val="32"/>
                <w:szCs w:val="32"/>
                <w:rtl/>
              </w:rPr>
              <w:t>תקנות אלה לא תחול על ניזוק שמתקיים בו אחד מאלה:</w:t>
            </w:r>
          </w:p>
          <w:p w:rsidR="00D156B3" w:rsidRPr="00577245" w:rsidRDefault="00D156B3" w:rsidP="00D06C5B">
            <w:pPr>
              <w:pStyle w:val="P00"/>
              <w:spacing w:before="72"/>
              <w:ind w:left="72"/>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72"/>
              <w:rPr>
                <w:rStyle w:val="default"/>
                <w:noProof w:val="0"/>
                <w:sz w:val="32"/>
                <w:szCs w:val="32"/>
              </w:rPr>
            </w:pPr>
            <w:r w:rsidRPr="00577245">
              <w:rPr>
                <w:rStyle w:val="default"/>
                <w:noProof w:val="0"/>
                <w:sz w:val="32"/>
                <w:szCs w:val="32"/>
                <w:rtl/>
              </w:rPr>
              <w:t>(1)</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 xml:space="preserve">הוא לא הגיש לפקיד השומה דין וחשבון בטופס 102 בשל חודש יולי 2014, הכל לפי תקנות מס הכנסה ומס מעסיקים (ניכוי ממשכורת ומשכר עבודה ותשלום מס מעסיקים), התשנ"ג-1993 </w:t>
            </w:r>
            <w:r w:rsidRPr="00577245">
              <w:rPr>
                <w:rStyle w:val="a4"/>
                <w:noProof w:val="0"/>
                <w:sz w:val="24"/>
                <w:szCs w:val="32"/>
                <w:rtl/>
              </w:rPr>
              <w:footnoteReference w:id="10"/>
            </w:r>
            <w:r w:rsidRPr="00577245">
              <w:rPr>
                <w:rStyle w:val="default"/>
                <w:noProof w:val="0"/>
                <w:sz w:val="32"/>
                <w:szCs w:val="32"/>
                <w:rtl/>
              </w:rPr>
              <w:t>;</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72"/>
              <w:rPr>
                <w:rStyle w:val="default"/>
                <w:noProof w:val="0"/>
                <w:sz w:val="32"/>
                <w:szCs w:val="32"/>
              </w:rPr>
            </w:pPr>
            <w:r w:rsidRPr="00577245">
              <w:rPr>
                <w:rStyle w:val="default"/>
                <w:noProof w:val="0"/>
                <w:sz w:val="32"/>
                <w:szCs w:val="32"/>
                <w:rtl/>
              </w:rPr>
              <w:t>(2)</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הוא דיווח לרשות המסים בישראל על סגירת עסקו, לפני תחילת תקופת ההכרזה;</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72"/>
              <w:rPr>
                <w:rStyle w:val="default"/>
                <w:noProof w:val="0"/>
                <w:sz w:val="32"/>
                <w:szCs w:val="32"/>
              </w:rPr>
            </w:pPr>
            <w:r w:rsidRPr="00577245">
              <w:rPr>
                <w:rStyle w:val="default"/>
                <w:noProof w:val="0"/>
                <w:sz w:val="32"/>
                <w:szCs w:val="32"/>
                <w:rtl/>
              </w:rPr>
              <w:t>(3)</w:t>
            </w:r>
          </w:p>
        </w:tc>
        <w:tc>
          <w:tcPr>
            <w:tcW w:w="6660" w:type="dxa"/>
            <w:gridSpan w:val="3"/>
          </w:tcPr>
          <w:p w:rsidR="00D156B3" w:rsidRPr="00577245" w:rsidRDefault="00D156B3" w:rsidP="00E419DE">
            <w:pPr>
              <w:pStyle w:val="P00"/>
              <w:spacing w:before="72"/>
              <w:ind w:left="72"/>
              <w:rPr>
                <w:rStyle w:val="default"/>
                <w:noProof w:val="0"/>
                <w:sz w:val="32"/>
                <w:szCs w:val="32"/>
              </w:rPr>
            </w:pPr>
            <w:r w:rsidRPr="00577245">
              <w:rPr>
                <w:rStyle w:val="default"/>
                <w:noProof w:val="0"/>
                <w:sz w:val="32"/>
                <w:szCs w:val="32"/>
                <w:rtl/>
              </w:rPr>
              <w:t xml:space="preserve">עסקו לא היה פעיל לפני תחילת תקופת ההכרזה; לענין זה, יראו ניזוק כמי שעסקו לא היה פעיל אם הוא לא הגיש לרשות המסים בישראל שניים מתוך </w:t>
            </w:r>
            <w:r w:rsidR="00E419DE" w:rsidRPr="008F3A13">
              <w:rPr>
                <w:rStyle w:val="default"/>
                <w:rFonts w:hint="cs"/>
                <w:noProof w:val="0"/>
                <w:sz w:val="32"/>
                <w:szCs w:val="32"/>
                <w:rtl/>
              </w:rPr>
              <w:t>שלושת</w:t>
            </w:r>
            <w:r w:rsidRPr="00E419DE">
              <w:rPr>
                <w:rStyle w:val="default"/>
                <w:noProof w:val="0"/>
                <w:color w:val="FF0000"/>
                <w:sz w:val="32"/>
                <w:szCs w:val="32"/>
                <w:rtl/>
              </w:rPr>
              <w:t xml:space="preserve"> </w:t>
            </w:r>
            <w:r w:rsidRPr="00577245">
              <w:rPr>
                <w:rStyle w:val="default"/>
                <w:noProof w:val="0"/>
                <w:sz w:val="32"/>
                <w:szCs w:val="32"/>
                <w:rtl/>
              </w:rPr>
              <w:t>הדוחות האחרונים שהיה חייב בהגשתם לפי חוק מס ערך מוסף, בשל התקופה שלפני תחילת תקופת ההכרזה, אלא אם כן הוכיח הניזוק, להנחת דעתו של המנהל, שעסקו היה פעיל;</w:t>
            </w: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72"/>
              <w:rPr>
                <w:rStyle w:val="default"/>
                <w:noProof w:val="0"/>
                <w:sz w:val="32"/>
                <w:szCs w:val="32"/>
              </w:rPr>
            </w:pPr>
          </w:p>
        </w:tc>
        <w:tc>
          <w:tcPr>
            <w:tcW w:w="6660" w:type="dxa"/>
            <w:gridSpan w:val="3"/>
          </w:tcPr>
          <w:p w:rsidR="00D156B3" w:rsidRPr="00577245" w:rsidRDefault="00D156B3" w:rsidP="00D06C5B">
            <w:pPr>
              <w:pStyle w:val="P00"/>
              <w:spacing w:before="72"/>
              <w:ind w:left="72"/>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C02989">
            <w:pPr>
              <w:pStyle w:val="P00"/>
              <w:spacing w:before="72"/>
              <w:ind w:left="72"/>
              <w:rPr>
                <w:rStyle w:val="default"/>
                <w:noProof w:val="0"/>
                <w:sz w:val="32"/>
                <w:szCs w:val="32"/>
              </w:rPr>
            </w:pPr>
            <w:r w:rsidRPr="00577245">
              <w:rPr>
                <w:rStyle w:val="default"/>
                <w:noProof w:val="0"/>
                <w:sz w:val="32"/>
                <w:szCs w:val="32"/>
                <w:rtl/>
              </w:rPr>
              <w:t>(</w:t>
            </w:r>
            <w:r w:rsidR="00C02989" w:rsidRPr="008F3A13">
              <w:rPr>
                <w:rStyle w:val="default"/>
                <w:rFonts w:hint="cs"/>
                <w:noProof w:val="0"/>
                <w:sz w:val="32"/>
                <w:szCs w:val="32"/>
                <w:rtl/>
              </w:rPr>
              <w:t>ג</w:t>
            </w:r>
            <w:r w:rsidRPr="00577245">
              <w:rPr>
                <w:rStyle w:val="default"/>
                <w:noProof w:val="0"/>
                <w:sz w:val="32"/>
                <w:szCs w:val="32"/>
                <w:rtl/>
              </w:rPr>
              <w:t>)</w:t>
            </w:r>
          </w:p>
        </w:tc>
        <w:tc>
          <w:tcPr>
            <w:tcW w:w="7380" w:type="dxa"/>
            <w:gridSpan w:val="6"/>
          </w:tcPr>
          <w:p w:rsidR="00D156B3" w:rsidRPr="00577245" w:rsidRDefault="00D156B3" w:rsidP="00D06C5B">
            <w:pPr>
              <w:pStyle w:val="P00"/>
              <w:spacing w:before="72"/>
              <w:ind w:left="72"/>
              <w:rPr>
                <w:rStyle w:val="default"/>
                <w:noProof w:val="0"/>
                <w:sz w:val="32"/>
                <w:szCs w:val="32"/>
                <w:rtl/>
              </w:rPr>
            </w:pPr>
            <w:r w:rsidRPr="00577245">
              <w:rPr>
                <w:rStyle w:val="default"/>
                <w:noProof w:val="0"/>
                <w:sz w:val="32"/>
                <w:szCs w:val="32"/>
                <w:rtl/>
              </w:rPr>
              <w:t>פסקאות (ב) ו- (ג) בהגדרה "שווי של נזק עקיף" כנוסחה בתקנה 1</w:t>
            </w:r>
            <w:r w:rsidR="00C02989">
              <w:rPr>
                <w:rStyle w:val="default"/>
                <w:rFonts w:hint="cs"/>
                <w:noProof w:val="0"/>
                <w:sz w:val="32"/>
                <w:szCs w:val="32"/>
                <w:rtl/>
              </w:rPr>
              <w:t>(1)</w:t>
            </w:r>
            <w:r w:rsidRPr="00577245">
              <w:rPr>
                <w:rStyle w:val="default"/>
                <w:noProof w:val="0"/>
                <w:sz w:val="32"/>
                <w:szCs w:val="32"/>
                <w:rtl/>
              </w:rPr>
              <w:t xml:space="preserve"> בתקנות אלה לא תחול על ניזוק שמתקיים בו אחד מאלה</w:t>
            </w:r>
            <w:r w:rsidR="00C02989">
              <w:rPr>
                <w:rStyle w:val="default"/>
                <w:rFonts w:hint="cs"/>
                <w:noProof w:val="0"/>
                <w:sz w:val="32"/>
                <w:szCs w:val="32"/>
                <w:rtl/>
              </w:rPr>
              <w:t>:</w:t>
            </w:r>
          </w:p>
          <w:p w:rsidR="00D156B3" w:rsidRPr="00577245" w:rsidRDefault="00D156B3" w:rsidP="00D06C5B">
            <w:pPr>
              <w:pStyle w:val="P00"/>
              <w:spacing w:before="72"/>
              <w:ind w:left="72"/>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(1)</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הוא מוסד כספי כהגדרתו בחוק מס ערך מוסף;</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(2)</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הוא קופת גמל כהגדרתו בפקודה;</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(3)</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הוא קרן נאמנות כהגדרתו בסעיף 88 לפקודה;</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(4)</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הוא חבר בורסה כהגדרתו בחוק ניירות ערך, התשכ"ח - 1968</w:t>
            </w:r>
            <w:r w:rsidRPr="00577245">
              <w:rPr>
                <w:rStyle w:val="a4"/>
                <w:noProof w:val="0"/>
                <w:sz w:val="24"/>
                <w:szCs w:val="32"/>
                <w:rtl/>
              </w:rPr>
              <w:footnoteReference w:id="11"/>
            </w:r>
            <w:r w:rsidRPr="00577245">
              <w:rPr>
                <w:rStyle w:val="default"/>
                <w:noProof w:val="0"/>
                <w:sz w:val="32"/>
                <w:szCs w:val="32"/>
                <w:rtl/>
              </w:rPr>
              <w:t>;</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(5)</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הוא קבלן כוח אדם כהגדרתו בחוק העסקת עובדים על ידי קבלני כוח אדם, התשנ"ו- 1996;</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(6)</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בשנת המס 2012, 2013 או 2014 חל עליו הפטור לפי סעיף 33 לחוק מס ערך מוסף;</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(7)</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הוא דיווח לרשות המסים בישראל על סגירת עסקו, לפני תחילת תקופת ההכרזה;</w:t>
            </w:r>
          </w:p>
          <w:p w:rsidR="00D156B3" w:rsidRPr="00577245" w:rsidRDefault="00D156B3" w:rsidP="00D06C5B">
            <w:pPr>
              <w:pStyle w:val="P00"/>
              <w:spacing w:before="72"/>
              <w:ind w:left="0"/>
              <w:rPr>
                <w:rStyle w:val="default"/>
                <w:noProof w:val="0"/>
                <w:sz w:val="32"/>
                <w:szCs w:val="32"/>
              </w:rPr>
            </w:pPr>
          </w:p>
        </w:tc>
      </w:tr>
      <w:tr w:rsidR="00727185" w:rsidRPr="0072718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(8)</w:t>
            </w:r>
          </w:p>
        </w:tc>
        <w:tc>
          <w:tcPr>
            <w:tcW w:w="6660" w:type="dxa"/>
            <w:gridSpan w:val="3"/>
          </w:tcPr>
          <w:p w:rsidR="00D156B3" w:rsidRPr="00727185" w:rsidRDefault="00661514" w:rsidP="009214D3">
            <w:pPr>
              <w:pStyle w:val="P00"/>
              <w:spacing w:before="72"/>
              <w:ind w:left="0"/>
              <w:rPr>
                <w:rStyle w:val="default"/>
                <w:noProof w:val="0"/>
                <w:sz w:val="32"/>
                <w:szCs w:val="32"/>
                <w:rtl/>
              </w:rPr>
            </w:pPr>
            <w:r w:rsidRPr="00727185">
              <w:rPr>
                <w:rStyle w:val="default"/>
                <w:rFonts w:hint="cs"/>
                <w:noProof w:val="0"/>
                <w:sz w:val="32"/>
                <w:szCs w:val="32"/>
                <w:rtl/>
              </w:rPr>
              <w:t>בשלושת</w:t>
            </w:r>
            <w:r w:rsidR="00D156B3" w:rsidRPr="00727185">
              <w:rPr>
                <w:rStyle w:val="default"/>
                <w:noProof w:val="0"/>
                <w:sz w:val="32"/>
                <w:szCs w:val="32"/>
                <w:rtl/>
              </w:rPr>
              <w:t xml:space="preserve"> הדוחות האחרונים שהיה חייב בהגשתם לפי חוק מס ערך מוסף בשל שנת המס 201</w:t>
            </w:r>
            <w:r w:rsidR="009214D3" w:rsidRPr="00727185">
              <w:rPr>
                <w:rStyle w:val="default"/>
                <w:rFonts w:hint="cs"/>
                <w:noProof w:val="0"/>
                <w:sz w:val="32"/>
                <w:szCs w:val="32"/>
                <w:rtl/>
              </w:rPr>
              <w:t>4</w:t>
            </w:r>
            <w:r w:rsidR="00D156B3" w:rsidRPr="00727185">
              <w:rPr>
                <w:rStyle w:val="default"/>
                <w:noProof w:val="0"/>
                <w:sz w:val="32"/>
                <w:szCs w:val="32"/>
                <w:rtl/>
              </w:rPr>
              <w:t>, הוא דיווח על מחזור עסקאות</w:t>
            </w:r>
            <w:r w:rsidR="009214D3" w:rsidRPr="00727185">
              <w:rPr>
                <w:rStyle w:val="default"/>
                <w:rFonts w:hint="cs"/>
                <w:noProof w:val="0"/>
                <w:sz w:val="32"/>
                <w:szCs w:val="32"/>
                <w:rtl/>
              </w:rPr>
              <w:t xml:space="preserve"> בשעור אפס</w:t>
            </w:r>
            <w:r w:rsidR="00D156B3" w:rsidRPr="00727185">
              <w:rPr>
                <w:rStyle w:val="default"/>
                <w:noProof w:val="0"/>
                <w:sz w:val="32"/>
                <w:szCs w:val="32"/>
                <w:rtl/>
              </w:rPr>
              <w:t xml:space="preserve">, </w:t>
            </w:r>
            <w:r w:rsidR="009214D3" w:rsidRPr="00727185">
              <w:rPr>
                <w:rStyle w:val="default"/>
                <w:rFonts w:hint="cs"/>
                <w:noProof w:val="0"/>
                <w:sz w:val="32"/>
                <w:szCs w:val="32"/>
                <w:rtl/>
              </w:rPr>
              <w:t xml:space="preserve">לענין זה, "מחזור עסקאות" - </w:t>
            </w:r>
            <w:r w:rsidR="00D156B3" w:rsidRPr="00727185">
              <w:rPr>
                <w:rStyle w:val="default"/>
                <w:noProof w:val="0"/>
                <w:sz w:val="32"/>
                <w:szCs w:val="32"/>
                <w:rtl/>
              </w:rPr>
              <w:t>כמשמעותו</w:t>
            </w:r>
            <w:r w:rsidR="009214D3" w:rsidRPr="00727185">
              <w:rPr>
                <w:rStyle w:val="default"/>
                <w:noProof w:val="0"/>
                <w:sz w:val="32"/>
                <w:szCs w:val="32"/>
                <w:rtl/>
              </w:rPr>
              <w:t xml:space="preserve"> בחוק האמור</w:t>
            </w:r>
            <w:r w:rsidR="00D156B3" w:rsidRPr="00727185">
              <w:rPr>
                <w:rStyle w:val="default"/>
                <w:noProof w:val="0"/>
                <w:sz w:val="32"/>
                <w:szCs w:val="32"/>
                <w:rtl/>
              </w:rPr>
              <w:t>;</w:t>
            </w:r>
          </w:p>
          <w:p w:rsidR="00D156B3" w:rsidRPr="0072718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(9)</w:t>
            </w:r>
          </w:p>
        </w:tc>
        <w:tc>
          <w:tcPr>
            <w:tcW w:w="6660" w:type="dxa"/>
            <w:gridSpan w:val="3"/>
          </w:tcPr>
          <w:p w:rsidR="00D156B3" w:rsidRPr="00577245" w:rsidRDefault="00D156B3" w:rsidP="00CE5F25">
            <w:pPr>
              <w:pStyle w:val="P00"/>
              <w:spacing w:before="72"/>
              <w:ind w:left="0"/>
              <w:rPr>
                <w:rStyle w:val="default"/>
                <w:noProof w:val="0"/>
                <w:sz w:val="32"/>
                <w:szCs w:val="32"/>
                <w:rtl/>
              </w:rPr>
            </w:pPr>
            <w:r w:rsidRPr="00577245">
              <w:rPr>
                <w:rStyle w:val="default"/>
                <w:noProof w:val="0"/>
                <w:sz w:val="32"/>
                <w:szCs w:val="32"/>
                <w:rtl/>
              </w:rPr>
              <w:t xml:space="preserve">הניזוק לא שילם את שכר העבודה היומי לעובדו בעד יום היעדרות בשל המצב הביטחוני; לענין זה, "יום היעדרות בשל המצב הביטחוני" </w:t>
            </w:r>
            <w:r w:rsidR="00CE5F25">
              <w:rPr>
                <w:rStyle w:val="default"/>
                <w:rFonts w:hint="cs"/>
                <w:noProof w:val="0"/>
                <w:sz w:val="32"/>
                <w:szCs w:val="32"/>
                <w:rtl/>
              </w:rPr>
              <w:t xml:space="preserve">ו- </w:t>
            </w:r>
            <w:r w:rsidR="00CE5F25" w:rsidRPr="00577245">
              <w:rPr>
                <w:rStyle w:val="default"/>
                <w:noProof w:val="0"/>
                <w:sz w:val="32"/>
                <w:szCs w:val="32"/>
                <w:rtl/>
              </w:rPr>
              <w:t xml:space="preserve">"שכר העבודה היומי" </w:t>
            </w:r>
            <w:r w:rsidRPr="00577245">
              <w:rPr>
                <w:rStyle w:val="default"/>
                <w:noProof w:val="0"/>
                <w:sz w:val="32"/>
                <w:szCs w:val="32"/>
                <w:rtl/>
              </w:rPr>
              <w:t xml:space="preserve">- כהגדרתם בפסקה (א) </w:t>
            </w:r>
            <w:r w:rsidR="00CE5F25">
              <w:rPr>
                <w:rStyle w:val="default"/>
                <w:rFonts w:hint="cs"/>
                <w:noProof w:val="0"/>
                <w:sz w:val="32"/>
                <w:szCs w:val="32"/>
                <w:rtl/>
              </w:rPr>
              <w:t>ל</w:t>
            </w:r>
            <w:r w:rsidR="00CE5F25">
              <w:rPr>
                <w:rStyle w:val="default"/>
                <w:noProof w:val="0"/>
                <w:sz w:val="32"/>
                <w:szCs w:val="32"/>
                <w:rtl/>
              </w:rPr>
              <w:t>הגדרה "שווי של נזק עקיף"</w:t>
            </w:r>
            <w:r w:rsidR="00CE5F25">
              <w:rPr>
                <w:rStyle w:val="default"/>
                <w:rFonts w:hint="cs"/>
                <w:noProof w:val="0"/>
                <w:sz w:val="32"/>
                <w:szCs w:val="32"/>
                <w:rtl/>
              </w:rPr>
              <w:t xml:space="preserve"> בתקנה 1 לתקנות אלה.</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B4781">
            <w:pPr>
              <w:pStyle w:val="P00"/>
              <w:spacing w:before="72"/>
              <w:ind w:left="72"/>
              <w:rPr>
                <w:rStyle w:val="default"/>
                <w:noProof w:val="0"/>
                <w:sz w:val="32"/>
                <w:szCs w:val="32"/>
                <w:rtl/>
              </w:rPr>
            </w:pPr>
            <w:r w:rsidRPr="00577245">
              <w:rPr>
                <w:rStyle w:val="default"/>
                <w:noProof w:val="0"/>
                <w:sz w:val="32"/>
                <w:szCs w:val="32"/>
                <w:rtl/>
              </w:rPr>
              <w:t>(</w:t>
            </w:r>
            <w:r w:rsidR="00DB4781" w:rsidRPr="00727185">
              <w:rPr>
                <w:rStyle w:val="default"/>
                <w:rFonts w:hint="cs"/>
                <w:noProof w:val="0"/>
                <w:sz w:val="32"/>
                <w:szCs w:val="32"/>
                <w:rtl/>
              </w:rPr>
              <w:t>ד</w:t>
            </w:r>
            <w:r w:rsidRPr="00577245">
              <w:rPr>
                <w:rStyle w:val="default"/>
                <w:noProof w:val="0"/>
                <w:sz w:val="32"/>
                <w:szCs w:val="32"/>
                <w:rtl/>
              </w:rPr>
              <w:t xml:space="preserve">) </w:t>
            </w:r>
          </w:p>
          <w:p w:rsidR="00D156B3" w:rsidRPr="00577245" w:rsidRDefault="00D156B3" w:rsidP="00D06C5B">
            <w:pPr>
              <w:pStyle w:val="P00"/>
              <w:spacing w:before="72"/>
              <w:ind w:left="72"/>
              <w:rPr>
                <w:rStyle w:val="default"/>
                <w:noProof w:val="0"/>
                <w:sz w:val="32"/>
                <w:szCs w:val="32"/>
              </w:rPr>
            </w:pPr>
          </w:p>
        </w:tc>
        <w:tc>
          <w:tcPr>
            <w:tcW w:w="7380" w:type="dxa"/>
            <w:gridSpan w:val="6"/>
          </w:tcPr>
          <w:p w:rsidR="00D156B3" w:rsidRPr="00577245" w:rsidRDefault="00DB4781" w:rsidP="00D06C5B">
            <w:pPr>
              <w:pStyle w:val="P00"/>
              <w:spacing w:before="72"/>
              <w:ind w:left="0"/>
              <w:rPr>
                <w:rStyle w:val="default"/>
                <w:noProof w:val="0"/>
                <w:sz w:val="32"/>
                <w:szCs w:val="32"/>
                <w:rtl/>
              </w:rPr>
            </w:pPr>
            <w:r>
              <w:rPr>
                <w:rStyle w:val="default"/>
                <w:rFonts w:hint="cs"/>
                <w:noProof w:val="0"/>
                <w:sz w:val="32"/>
                <w:szCs w:val="32"/>
                <w:rtl/>
              </w:rPr>
              <w:t xml:space="preserve">נוסף על האמור בתקנת משנה (ד), </w:t>
            </w:r>
            <w:r w:rsidR="00D156B3" w:rsidRPr="00577245">
              <w:rPr>
                <w:rStyle w:val="default"/>
                <w:noProof w:val="0"/>
                <w:sz w:val="32"/>
                <w:szCs w:val="32"/>
                <w:rtl/>
              </w:rPr>
              <w:t>פסקה (ב) בהגדרה "שווי של נזק עקיף" כנוסחה בתקנה 1 לתקנות אלה לא תחול על ניזוק שעיסוקו במכירת זכות במקרקעין המהווה מלאי עסקי בידו או שבשנת המס 2012, 2013 או 2014 חל בחישוב הכנסתו סעיף 8א לפקודה;</w:t>
            </w:r>
          </w:p>
          <w:p w:rsidR="00D156B3" w:rsidRPr="00577245" w:rsidRDefault="00D156B3" w:rsidP="00D06C5B">
            <w:pPr>
              <w:pStyle w:val="P00"/>
              <w:spacing w:before="72"/>
              <w:ind w:left="72"/>
              <w:rPr>
                <w:rStyle w:val="default"/>
                <w:noProof w:val="0"/>
                <w:sz w:val="32"/>
                <w:szCs w:val="32"/>
                <w:rtl/>
              </w:rPr>
            </w:pPr>
            <w:r w:rsidRPr="00577245">
              <w:rPr>
                <w:rStyle w:val="default"/>
                <w:noProof w:val="0"/>
                <w:sz w:val="32"/>
                <w:szCs w:val="32"/>
                <w:rtl/>
              </w:rPr>
              <w:t>.</w:t>
            </w:r>
          </w:p>
          <w:p w:rsidR="00D156B3" w:rsidRPr="00577245" w:rsidRDefault="00D156B3" w:rsidP="00396F2F">
            <w:pPr>
              <w:pStyle w:val="P00"/>
              <w:spacing w:before="72"/>
              <w:rPr>
                <w:rStyle w:val="default"/>
                <w:noProof w:val="0"/>
                <w:sz w:val="32"/>
                <w:szCs w:val="32"/>
                <w:rtl/>
              </w:rPr>
            </w:pPr>
          </w:p>
          <w:p w:rsidR="00D156B3" w:rsidRPr="00577245" w:rsidRDefault="00D156B3" w:rsidP="00CC6A2A">
            <w:pPr>
              <w:pStyle w:val="P00"/>
              <w:spacing w:before="72"/>
              <w:ind w:left="0"/>
              <w:rPr>
                <w:rStyle w:val="default"/>
                <w:noProof w:val="0"/>
                <w:sz w:val="32"/>
                <w:szCs w:val="32"/>
                <w:rtl/>
              </w:rPr>
            </w:pPr>
            <w:r w:rsidRPr="00577245">
              <w:rPr>
                <w:rStyle w:val="default"/>
                <w:noProof w:val="0"/>
                <w:sz w:val="32"/>
                <w:szCs w:val="32"/>
                <w:rtl/>
              </w:rPr>
              <w:t>(</w:t>
            </w:r>
            <w:r w:rsidR="00396F2F" w:rsidRPr="00727185">
              <w:rPr>
                <w:rStyle w:val="default"/>
                <w:rFonts w:hint="cs"/>
                <w:noProof w:val="0"/>
                <w:sz w:val="32"/>
                <w:szCs w:val="32"/>
                <w:rtl/>
              </w:rPr>
              <w:t>ה</w:t>
            </w:r>
            <w:r w:rsidRPr="00577245">
              <w:rPr>
                <w:rStyle w:val="default"/>
                <w:noProof w:val="0"/>
                <w:sz w:val="32"/>
                <w:szCs w:val="32"/>
                <w:rtl/>
              </w:rPr>
              <w:t xml:space="preserve">) נוסף </w:t>
            </w:r>
            <w:r w:rsidR="00CC6A2A">
              <w:rPr>
                <w:rStyle w:val="default"/>
                <w:rFonts w:hint="cs"/>
                <w:noProof w:val="0"/>
                <w:sz w:val="32"/>
                <w:szCs w:val="32"/>
                <w:rtl/>
              </w:rPr>
              <w:t>ע</w:t>
            </w:r>
            <w:r w:rsidRPr="00577245">
              <w:rPr>
                <w:rStyle w:val="default"/>
                <w:noProof w:val="0"/>
                <w:sz w:val="32"/>
                <w:szCs w:val="32"/>
                <w:rtl/>
              </w:rPr>
              <w:t>ל</w:t>
            </w:r>
            <w:r w:rsidR="00CC6A2A">
              <w:rPr>
                <w:rStyle w:val="default"/>
                <w:rFonts w:hint="cs"/>
                <w:noProof w:val="0"/>
                <w:sz w:val="32"/>
                <w:szCs w:val="32"/>
                <w:rtl/>
              </w:rPr>
              <w:t xml:space="preserve"> ה</w:t>
            </w:r>
            <w:r w:rsidRPr="00577245">
              <w:rPr>
                <w:rStyle w:val="default"/>
                <w:noProof w:val="0"/>
                <w:sz w:val="32"/>
                <w:szCs w:val="32"/>
                <w:rtl/>
              </w:rPr>
              <w:t>אמור בתקנת משנה (ד), פסקה (ג) בהגדרה "שווי של נזק עקיף" כנוסחה בתקנה 1 בתקנות אלה לא תחול גם על ניזוק שהוא אחד מאלה:</w:t>
            </w:r>
          </w:p>
          <w:p w:rsidR="00D156B3" w:rsidRPr="00577245" w:rsidRDefault="00D156B3" w:rsidP="00D06C5B">
            <w:pPr>
              <w:pStyle w:val="P00"/>
              <w:spacing w:before="72"/>
              <w:ind w:left="0"/>
              <w:jc w:val="left"/>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(1)</w:t>
            </w:r>
          </w:p>
        </w:tc>
        <w:tc>
          <w:tcPr>
            <w:tcW w:w="6660" w:type="dxa"/>
            <w:gridSpan w:val="3"/>
          </w:tcPr>
          <w:p w:rsidR="00D156B3" w:rsidRPr="00577245" w:rsidRDefault="00D156B3" w:rsidP="00D06C5B">
            <w:pPr>
              <w:pStyle w:val="P00"/>
              <w:spacing w:before="72"/>
              <w:ind w:left="0"/>
              <w:jc w:val="left"/>
              <w:rPr>
                <w:rStyle w:val="default"/>
                <w:noProof w:val="0"/>
                <w:sz w:val="32"/>
                <w:szCs w:val="32"/>
                <w:rtl/>
              </w:rPr>
            </w:pPr>
            <w:r w:rsidRPr="00577245">
              <w:rPr>
                <w:rStyle w:val="default"/>
                <w:noProof w:val="0"/>
                <w:sz w:val="32"/>
                <w:szCs w:val="32"/>
                <w:rtl/>
              </w:rPr>
              <w:t>עיסוקו בחקלאות;</w:t>
            </w:r>
          </w:p>
          <w:p w:rsidR="00D156B3" w:rsidRPr="00577245" w:rsidRDefault="00D156B3" w:rsidP="00D06C5B">
            <w:pPr>
              <w:pStyle w:val="P00"/>
              <w:spacing w:before="72"/>
              <w:ind w:left="0"/>
              <w:jc w:val="left"/>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(2)</w:t>
            </w:r>
          </w:p>
        </w:tc>
        <w:tc>
          <w:tcPr>
            <w:tcW w:w="6660" w:type="dxa"/>
            <w:gridSpan w:val="3"/>
          </w:tcPr>
          <w:p w:rsidR="00D156B3" w:rsidRPr="00577245" w:rsidRDefault="00D156B3" w:rsidP="00D06C5B">
            <w:pPr>
              <w:pStyle w:val="P00"/>
              <w:spacing w:before="72"/>
              <w:ind w:left="0"/>
              <w:jc w:val="left"/>
              <w:rPr>
                <w:rStyle w:val="default"/>
                <w:noProof w:val="0"/>
                <w:sz w:val="32"/>
                <w:szCs w:val="32"/>
                <w:rtl/>
              </w:rPr>
            </w:pPr>
            <w:r w:rsidRPr="00577245">
              <w:rPr>
                <w:rStyle w:val="default"/>
                <w:noProof w:val="0"/>
                <w:sz w:val="32"/>
                <w:szCs w:val="32"/>
                <w:rtl/>
              </w:rPr>
              <w:t xml:space="preserve">הוא רכש או שכר נכס לשם הרחבת  פעילותו העסקית – </w:t>
            </w:r>
          </w:p>
          <w:p w:rsidR="00D156B3" w:rsidRPr="00577245" w:rsidRDefault="00D156B3" w:rsidP="00D06C5B">
            <w:pPr>
              <w:pStyle w:val="P00"/>
              <w:spacing w:before="72"/>
              <w:ind w:left="0"/>
              <w:jc w:val="left"/>
              <w:rPr>
                <w:rStyle w:val="default"/>
                <w:noProof w:val="0"/>
                <w:sz w:val="32"/>
                <w:szCs w:val="32"/>
                <w:rtl/>
              </w:rPr>
            </w:pPr>
            <w:r w:rsidRPr="00577245">
              <w:rPr>
                <w:rStyle w:val="default"/>
                <w:noProof w:val="0"/>
                <w:sz w:val="32"/>
                <w:szCs w:val="32"/>
                <w:rtl/>
              </w:rPr>
              <w:t>(א) לגבי ניזוק המדווח על מחזור עסקאותיו בשיטה חד חודשית – במהלך חודש יולי 2014;</w:t>
            </w:r>
          </w:p>
          <w:p w:rsidR="00D156B3" w:rsidRPr="00577245" w:rsidRDefault="00D156B3" w:rsidP="00D06C5B">
            <w:pPr>
              <w:pStyle w:val="P00"/>
              <w:spacing w:before="72"/>
              <w:ind w:left="0"/>
              <w:jc w:val="left"/>
              <w:rPr>
                <w:rStyle w:val="default"/>
                <w:noProof w:val="0"/>
                <w:sz w:val="32"/>
                <w:szCs w:val="32"/>
                <w:rtl/>
              </w:rPr>
            </w:pPr>
            <w:r w:rsidRPr="00577245">
              <w:rPr>
                <w:rStyle w:val="default"/>
                <w:noProof w:val="0"/>
                <w:sz w:val="32"/>
                <w:szCs w:val="32"/>
                <w:rtl/>
              </w:rPr>
              <w:t>(ב) לגבי ניזוק המדווח על מחזור עסקאותיו בשיטה דו חודשית – במהלך החודשים יולי אוגוסט 2014;</w:t>
            </w:r>
          </w:p>
          <w:p w:rsidR="00D156B3" w:rsidRPr="00577245" w:rsidRDefault="00D156B3" w:rsidP="00D06C5B">
            <w:pPr>
              <w:pStyle w:val="P00"/>
              <w:spacing w:before="72"/>
              <w:ind w:left="0"/>
              <w:jc w:val="left"/>
              <w:rPr>
                <w:rStyle w:val="default"/>
                <w:noProof w:val="0"/>
                <w:sz w:val="32"/>
                <w:szCs w:val="32"/>
                <w:rtl/>
              </w:rPr>
            </w:pPr>
            <w:r w:rsidRPr="00577245">
              <w:rPr>
                <w:rStyle w:val="default"/>
                <w:noProof w:val="0"/>
                <w:sz w:val="32"/>
                <w:szCs w:val="32"/>
                <w:rtl/>
              </w:rPr>
              <w:t>לענין זה, "נכס" – כהגדרתו בסעיף 35 לחוק.</w:t>
            </w:r>
          </w:p>
          <w:p w:rsidR="00D156B3" w:rsidRPr="00577245" w:rsidRDefault="00D156B3" w:rsidP="00D06C5B">
            <w:pPr>
              <w:pStyle w:val="P00"/>
              <w:spacing w:before="72"/>
              <w:ind w:left="0"/>
              <w:jc w:val="left"/>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(3)</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עיסוקו במסחר סיטונאי או קמעונאי בדלק;</w:t>
            </w:r>
          </w:p>
          <w:p w:rsidR="00D156B3" w:rsidRPr="00577245" w:rsidRDefault="00D156B3" w:rsidP="00D06C5B">
            <w:pPr>
              <w:pStyle w:val="P00"/>
              <w:spacing w:before="72"/>
              <w:ind w:left="0"/>
              <w:jc w:val="left"/>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(4)</w:t>
            </w:r>
          </w:p>
        </w:tc>
        <w:tc>
          <w:tcPr>
            <w:tcW w:w="6660" w:type="dxa"/>
            <w:gridSpan w:val="3"/>
          </w:tcPr>
          <w:p w:rsidR="00D156B3" w:rsidRPr="00577245" w:rsidRDefault="00D156B3" w:rsidP="0047532B">
            <w:pPr>
              <w:pStyle w:val="P00"/>
              <w:spacing w:before="72"/>
              <w:ind w:left="0"/>
              <w:rPr>
                <w:rStyle w:val="default"/>
                <w:noProof w:val="0"/>
                <w:sz w:val="32"/>
                <w:szCs w:val="32"/>
                <w:rtl/>
              </w:rPr>
            </w:pPr>
            <w:r w:rsidRPr="00577245">
              <w:rPr>
                <w:rStyle w:val="default"/>
                <w:noProof w:val="0"/>
                <w:sz w:val="32"/>
                <w:szCs w:val="32"/>
                <w:rtl/>
              </w:rPr>
              <w:t xml:space="preserve">מחזור עסקאותיו, בשנת המס 2012, 2013 או 2014, כולה או חלקה, כולל פעילות </w:t>
            </w:r>
            <w:r w:rsidR="0047532B">
              <w:rPr>
                <w:rStyle w:val="default"/>
                <w:rFonts w:hint="cs"/>
                <w:noProof w:val="0"/>
                <w:sz w:val="32"/>
                <w:szCs w:val="32"/>
                <w:rtl/>
              </w:rPr>
              <w:t>מכמה</w:t>
            </w:r>
            <w:r w:rsidRPr="00577245">
              <w:rPr>
                <w:rStyle w:val="default"/>
                <w:noProof w:val="0"/>
                <w:sz w:val="32"/>
                <w:szCs w:val="32"/>
                <w:rtl/>
              </w:rPr>
              <w:t xml:space="preserve"> סניפים שאינם כלולים באזור הכרזה או שכלולות במחזור עסקאותיו בתקופת הבסיס עסקאות מענפי עיסוק שונים; </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(5)</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בשנת המס 2012, 2013 או 2014 הוא רשום כאחד עם עוסק אחר לפי  סעיף 56 לחוק מס ערך מוסף;</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(6)</w:t>
            </w:r>
          </w:p>
        </w:tc>
        <w:tc>
          <w:tcPr>
            <w:tcW w:w="6660" w:type="dxa"/>
            <w:gridSpan w:val="3"/>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הוא הודיע לרשות המסים בישראל על פתיחת עסקו לאחר יום כ"ג בתמוז התשע"ג (1 ביולי 2013);</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(7)</w:t>
            </w:r>
          </w:p>
        </w:tc>
        <w:tc>
          <w:tcPr>
            <w:tcW w:w="6660" w:type="dxa"/>
            <w:gridSpan w:val="3"/>
          </w:tcPr>
          <w:p w:rsidR="00D156B3" w:rsidRPr="00577245" w:rsidRDefault="00D156B3" w:rsidP="00D06C5B">
            <w:pPr>
              <w:pStyle w:val="P00"/>
              <w:spacing w:before="72"/>
              <w:ind w:left="72"/>
              <w:rPr>
                <w:rStyle w:val="default"/>
                <w:noProof w:val="0"/>
                <w:sz w:val="32"/>
                <w:szCs w:val="32"/>
                <w:rtl/>
              </w:rPr>
            </w:pPr>
            <w:r w:rsidRPr="00577245">
              <w:rPr>
                <w:rStyle w:val="default"/>
                <w:noProof w:val="0"/>
                <w:sz w:val="32"/>
                <w:szCs w:val="32"/>
                <w:rtl/>
              </w:rPr>
              <w:t>החל ביום כ"ט בטבת התשע"ד (1 בינואר 2014) חלה עליו תקנה 7(א)(6) לתקנות מס ערך מוסף, התשל"ו-1976;</w:t>
            </w: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32"/>
              </w:rPr>
            </w:pPr>
          </w:p>
        </w:tc>
        <w:tc>
          <w:tcPr>
            <w:tcW w:w="567" w:type="dxa"/>
            <w:gridSpan w:val="2"/>
          </w:tcPr>
          <w:p w:rsidR="00D156B3" w:rsidRPr="00577245" w:rsidRDefault="00D156B3" w:rsidP="00D06C5B">
            <w:pPr>
              <w:pStyle w:val="P00"/>
              <w:spacing w:before="72"/>
              <w:ind w:left="0"/>
              <w:rPr>
                <w:rStyle w:val="default"/>
                <w:noProof w:val="0"/>
                <w:sz w:val="32"/>
                <w:szCs w:val="32"/>
              </w:rPr>
            </w:pPr>
          </w:p>
        </w:tc>
        <w:tc>
          <w:tcPr>
            <w:tcW w:w="795" w:type="dxa"/>
            <w:gridSpan w:val="4"/>
          </w:tcPr>
          <w:p w:rsidR="00D156B3" w:rsidRPr="00577245" w:rsidRDefault="00D156B3" w:rsidP="00D06C5B">
            <w:pPr>
              <w:pStyle w:val="P00"/>
              <w:spacing w:before="72"/>
              <w:ind w:left="72"/>
              <w:rPr>
                <w:rStyle w:val="default"/>
                <w:noProof w:val="0"/>
                <w:sz w:val="32"/>
                <w:szCs w:val="32"/>
              </w:rPr>
            </w:pPr>
          </w:p>
        </w:tc>
        <w:tc>
          <w:tcPr>
            <w:tcW w:w="720" w:type="dxa"/>
            <w:gridSpan w:val="3"/>
          </w:tcPr>
          <w:p w:rsidR="00D156B3" w:rsidRPr="00577245" w:rsidRDefault="00D156B3" w:rsidP="00D06C5B">
            <w:pPr>
              <w:pStyle w:val="P00"/>
              <w:spacing w:before="72"/>
              <w:ind w:left="0"/>
              <w:rPr>
                <w:rStyle w:val="default"/>
                <w:noProof w:val="0"/>
                <w:sz w:val="32"/>
                <w:szCs w:val="32"/>
              </w:rPr>
            </w:pPr>
            <w:r w:rsidRPr="00577245">
              <w:rPr>
                <w:rStyle w:val="default"/>
                <w:noProof w:val="0"/>
                <w:sz w:val="32"/>
                <w:szCs w:val="32"/>
                <w:rtl/>
              </w:rPr>
              <w:t>(8)</w:t>
            </w:r>
          </w:p>
        </w:tc>
        <w:tc>
          <w:tcPr>
            <w:tcW w:w="6660" w:type="dxa"/>
            <w:gridSpan w:val="3"/>
          </w:tcPr>
          <w:p w:rsidR="00D156B3" w:rsidRPr="00577245" w:rsidRDefault="00D156B3" w:rsidP="00072790">
            <w:pPr>
              <w:pStyle w:val="P00"/>
              <w:spacing w:before="72"/>
              <w:ind w:left="72"/>
              <w:rPr>
                <w:rStyle w:val="default"/>
                <w:noProof w:val="0"/>
                <w:sz w:val="32"/>
                <w:szCs w:val="32"/>
                <w:rtl/>
              </w:rPr>
            </w:pPr>
            <w:r w:rsidRPr="00577245">
              <w:rPr>
                <w:rStyle w:val="default"/>
                <w:noProof w:val="0"/>
                <w:sz w:val="32"/>
                <w:szCs w:val="32"/>
                <w:rtl/>
              </w:rPr>
              <w:t>בשנת המס 201</w:t>
            </w:r>
            <w:r w:rsidR="00072790">
              <w:rPr>
                <w:rStyle w:val="default"/>
                <w:rFonts w:hint="cs"/>
                <w:noProof w:val="0"/>
                <w:sz w:val="32"/>
                <w:szCs w:val="32"/>
                <w:rtl/>
              </w:rPr>
              <w:t>3</w:t>
            </w:r>
            <w:r w:rsidRPr="00577245">
              <w:rPr>
                <w:rStyle w:val="default"/>
                <w:noProof w:val="0"/>
                <w:sz w:val="32"/>
                <w:szCs w:val="32"/>
                <w:rtl/>
              </w:rPr>
              <w:t xml:space="preserve"> או 201</w:t>
            </w:r>
            <w:r w:rsidR="00072790">
              <w:rPr>
                <w:rStyle w:val="default"/>
                <w:rFonts w:hint="cs"/>
                <w:noProof w:val="0"/>
                <w:sz w:val="32"/>
                <w:szCs w:val="32"/>
                <w:rtl/>
              </w:rPr>
              <w:t>4</w:t>
            </w:r>
            <w:r w:rsidRPr="00577245">
              <w:rPr>
                <w:rStyle w:val="default"/>
                <w:noProof w:val="0"/>
                <w:sz w:val="32"/>
                <w:szCs w:val="32"/>
                <w:rtl/>
              </w:rPr>
              <w:t xml:space="preserve"> הוא עוסק פטור כהגדרתו בחוק מס ערך מוסף.</w:t>
            </w:r>
          </w:p>
          <w:p w:rsidR="00D156B3" w:rsidRPr="00577245" w:rsidRDefault="00D156B3" w:rsidP="00D06C5B">
            <w:pPr>
              <w:pStyle w:val="P00"/>
              <w:spacing w:before="72"/>
              <w:ind w:left="72"/>
              <w:rPr>
                <w:rStyle w:val="default"/>
                <w:noProof w:val="0"/>
                <w:sz w:val="32"/>
                <w:szCs w:val="32"/>
                <w:rtl/>
              </w:rPr>
            </w:pPr>
          </w:p>
          <w:p w:rsidR="00D156B3" w:rsidRPr="00577245" w:rsidRDefault="00D156B3" w:rsidP="00D06C5B">
            <w:pPr>
              <w:pStyle w:val="P00"/>
              <w:spacing w:before="72"/>
              <w:ind w:left="72"/>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06C5B">
            <w:pPr>
              <w:pStyle w:val="P00"/>
              <w:spacing w:before="72"/>
              <w:ind w:left="0"/>
              <w:rPr>
                <w:rStyle w:val="default"/>
                <w:noProof w:val="0"/>
                <w:sz w:val="32"/>
                <w:szCs w:val="28"/>
              </w:rPr>
            </w:pPr>
            <w:r w:rsidRPr="00577245">
              <w:rPr>
                <w:rStyle w:val="default"/>
                <w:noProof w:val="0"/>
                <w:sz w:val="32"/>
                <w:szCs w:val="28"/>
                <w:rtl/>
              </w:rPr>
              <w:t>שמירת דינים</w:t>
            </w:r>
          </w:p>
        </w:tc>
        <w:tc>
          <w:tcPr>
            <w:tcW w:w="567" w:type="dxa"/>
            <w:gridSpan w:val="2"/>
          </w:tcPr>
          <w:p w:rsidR="00D156B3" w:rsidRPr="00577245" w:rsidRDefault="003879D5" w:rsidP="00D06C5B">
            <w:pPr>
              <w:pStyle w:val="P00"/>
              <w:spacing w:before="72"/>
              <w:ind w:left="0"/>
              <w:rPr>
                <w:rStyle w:val="default"/>
                <w:noProof w:val="0"/>
                <w:sz w:val="32"/>
                <w:szCs w:val="32"/>
              </w:rPr>
            </w:pPr>
            <w:r>
              <w:rPr>
                <w:rStyle w:val="default"/>
                <w:rFonts w:hint="cs"/>
                <w:noProof w:val="0"/>
                <w:sz w:val="32"/>
                <w:szCs w:val="32"/>
                <w:rtl/>
              </w:rPr>
              <w:t>3</w:t>
            </w:r>
            <w:r w:rsidR="00D156B3" w:rsidRPr="00577245">
              <w:rPr>
                <w:rStyle w:val="default"/>
                <w:noProof w:val="0"/>
                <w:sz w:val="32"/>
                <w:szCs w:val="32"/>
                <w:rtl/>
              </w:rPr>
              <w:t>.</w:t>
            </w:r>
          </w:p>
        </w:tc>
        <w:tc>
          <w:tcPr>
            <w:tcW w:w="795" w:type="dxa"/>
            <w:gridSpan w:val="4"/>
          </w:tcPr>
          <w:p w:rsidR="00D156B3" w:rsidRPr="00577245" w:rsidRDefault="00D156B3" w:rsidP="00D06C5B">
            <w:pPr>
              <w:pStyle w:val="P00"/>
              <w:spacing w:before="72"/>
              <w:ind w:left="0"/>
              <w:rPr>
                <w:rStyle w:val="default"/>
                <w:noProof w:val="0"/>
                <w:sz w:val="32"/>
                <w:szCs w:val="32"/>
              </w:rPr>
            </w:pPr>
          </w:p>
        </w:tc>
        <w:tc>
          <w:tcPr>
            <w:tcW w:w="7380" w:type="dxa"/>
            <w:gridSpan w:val="6"/>
          </w:tcPr>
          <w:p w:rsidR="00D156B3" w:rsidRPr="00577245" w:rsidRDefault="00D156B3" w:rsidP="00D06C5B">
            <w:pPr>
              <w:pStyle w:val="P00"/>
              <w:spacing w:before="72"/>
              <w:ind w:left="0"/>
              <w:rPr>
                <w:rStyle w:val="default"/>
                <w:noProof w:val="0"/>
                <w:sz w:val="32"/>
                <w:szCs w:val="32"/>
                <w:rtl/>
              </w:rPr>
            </w:pPr>
            <w:r w:rsidRPr="00577245">
              <w:rPr>
                <w:rStyle w:val="default"/>
                <w:noProof w:val="0"/>
                <w:sz w:val="32"/>
                <w:szCs w:val="32"/>
                <w:rtl/>
              </w:rPr>
              <w:t xml:space="preserve">(א) אין באמור בתקנות אלה כדי לפגוע בזכאותו של ניזוק ביישוב או באזור שהוכרז יישוב ספר ערב תחילתן של תקנות אלה, והוא רשאי לבחור בין פיצוי לפי תקנות אלה לבין פיצוי לפי התקנות העיקריות. </w:t>
            </w:r>
          </w:p>
          <w:p w:rsidR="00D156B3" w:rsidRPr="00577245" w:rsidRDefault="00D156B3" w:rsidP="00D06C5B">
            <w:pPr>
              <w:pStyle w:val="P00"/>
              <w:tabs>
                <w:tab w:val="center" w:pos="4320"/>
                <w:tab w:val="right" w:pos="8640"/>
              </w:tabs>
              <w:overflowPunct w:val="0"/>
              <w:adjustRightInd w:val="0"/>
              <w:spacing w:before="72"/>
              <w:ind w:left="0"/>
              <w:textAlignment w:val="baseline"/>
              <w:rPr>
                <w:rStyle w:val="default"/>
                <w:noProof w:val="0"/>
                <w:sz w:val="32"/>
                <w:szCs w:val="32"/>
                <w:rtl/>
              </w:rPr>
            </w:pPr>
            <w:r w:rsidRPr="00577245">
              <w:rPr>
                <w:rStyle w:val="default"/>
                <w:noProof w:val="0"/>
                <w:sz w:val="32"/>
                <w:szCs w:val="32"/>
                <w:rtl/>
              </w:rPr>
              <w:t xml:space="preserve">(ב) לגבי נזק שאירע באזור שבטווח של עד שבעה קילומטרים מרצועת עזה, יהיה רשאי ניזוק </w:t>
            </w:r>
            <w:r w:rsidR="00966A27">
              <w:rPr>
                <w:rStyle w:val="default"/>
                <w:rFonts w:hint="cs"/>
                <w:noProof w:val="0"/>
                <w:sz w:val="32"/>
                <w:szCs w:val="32"/>
                <w:rtl/>
              </w:rPr>
              <w:t>באזור כאמור</w:t>
            </w:r>
            <w:r w:rsidRPr="00577245">
              <w:rPr>
                <w:rStyle w:val="default"/>
                <w:noProof w:val="0"/>
                <w:sz w:val="32"/>
                <w:szCs w:val="32"/>
                <w:rtl/>
              </w:rPr>
              <w:t xml:space="preserve"> לבחור בין פיצוי לפי תקנות אלה לבין פיצוי לפי התקנות העיקריות</w:t>
            </w:r>
            <w:r w:rsidR="003879D5">
              <w:rPr>
                <w:rStyle w:val="default"/>
                <w:rFonts w:hint="cs"/>
                <w:noProof w:val="0"/>
                <w:sz w:val="32"/>
                <w:szCs w:val="32"/>
                <w:rtl/>
              </w:rPr>
              <w:t>.</w:t>
            </w:r>
          </w:p>
          <w:p w:rsidR="0081252B" w:rsidRDefault="00D156B3" w:rsidP="0081252B">
            <w:pPr>
              <w:pStyle w:val="P00"/>
              <w:tabs>
                <w:tab w:val="center" w:pos="4320"/>
                <w:tab w:val="right" w:pos="8640"/>
              </w:tabs>
              <w:overflowPunct w:val="0"/>
              <w:adjustRightInd w:val="0"/>
              <w:spacing w:before="72"/>
              <w:ind w:left="0"/>
              <w:textAlignment w:val="baseline"/>
              <w:rPr>
                <w:rStyle w:val="default"/>
                <w:noProof w:val="0"/>
                <w:sz w:val="32"/>
                <w:szCs w:val="32"/>
                <w:rtl/>
              </w:rPr>
            </w:pPr>
            <w:r w:rsidRPr="00577245">
              <w:rPr>
                <w:rStyle w:val="default"/>
                <w:noProof w:val="0"/>
                <w:sz w:val="32"/>
                <w:szCs w:val="32"/>
                <w:rtl/>
              </w:rPr>
              <w:t>(ג) בחר ניזוק בפיצוי לפי התקנות העיקריות, יחולו עליו התקנות העיקריות כנוסחן ערב התקנת תקנות אלה</w:t>
            </w:r>
            <w:r w:rsidR="003879D5">
              <w:rPr>
                <w:rStyle w:val="default"/>
                <w:rFonts w:hint="cs"/>
                <w:noProof w:val="0"/>
                <w:sz w:val="32"/>
                <w:szCs w:val="32"/>
                <w:rtl/>
              </w:rPr>
              <w:t>;</w:t>
            </w:r>
            <w:r w:rsidR="003879D5">
              <w:rPr>
                <w:rStyle w:val="default"/>
                <w:noProof w:val="0"/>
                <w:sz w:val="32"/>
                <w:szCs w:val="32"/>
              </w:rPr>
              <w:t xml:space="preserve"> </w:t>
            </w:r>
            <w:r w:rsidR="003879D5">
              <w:rPr>
                <w:rStyle w:val="default"/>
                <w:rFonts w:hint="cs"/>
                <w:noProof w:val="0"/>
                <w:sz w:val="32"/>
                <w:szCs w:val="32"/>
                <w:rtl/>
              </w:rPr>
              <w:t xml:space="preserve">ואולם </w:t>
            </w:r>
            <w:r w:rsidRPr="00577245">
              <w:rPr>
                <w:rStyle w:val="default"/>
                <w:noProof w:val="0"/>
                <w:sz w:val="32"/>
                <w:szCs w:val="32"/>
                <w:rtl/>
              </w:rPr>
              <w:t xml:space="preserve">תקנה 8(ב1)(2) כנוסחה בתקנה </w:t>
            </w:r>
            <w:r w:rsidR="0081252B">
              <w:rPr>
                <w:rStyle w:val="default"/>
                <w:rFonts w:hint="cs"/>
                <w:noProof w:val="0"/>
                <w:sz w:val="32"/>
                <w:szCs w:val="32"/>
                <w:rtl/>
              </w:rPr>
              <w:t>1(4)</w:t>
            </w:r>
            <w:r w:rsidRPr="00577245">
              <w:rPr>
                <w:rStyle w:val="default"/>
                <w:noProof w:val="0"/>
                <w:sz w:val="32"/>
                <w:szCs w:val="32"/>
                <w:rtl/>
              </w:rPr>
              <w:t xml:space="preserve"> לתקנות אלה תחול על ניזוק כאמור </w:t>
            </w:r>
            <w:r w:rsidR="0081252B">
              <w:rPr>
                <w:rStyle w:val="default"/>
                <w:rFonts w:hint="cs"/>
                <w:noProof w:val="0"/>
                <w:sz w:val="32"/>
                <w:szCs w:val="32"/>
                <w:rtl/>
              </w:rPr>
              <w:t>בשינויים אלה:</w:t>
            </w:r>
          </w:p>
          <w:p w:rsidR="0081252B" w:rsidRDefault="0081252B" w:rsidP="0081252B">
            <w:pPr>
              <w:pStyle w:val="P00"/>
              <w:tabs>
                <w:tab w:val="center" w:pos="4320"/>
                <w:tab w:val="right" w:pos="8640"/>
              </w:tabs>
              <w:overflowPunct w:val="0"/>
              <w:adjustRightInd w:val="0"/>
              <w:spacing w:before="72"/>
              <w:ind w:left="0"/>
              <w:textAlignment w:val="baseline"/>
              <w:rPr>
                <w:rStyle w:val="default"/>
                <w:noProof w:val="0"/>
                <w:sz w:val="32"/>
                <w:szCs w:val="32"/>
                <w:rtl/>
              </w:rPr>
            </w:pPr>
            <w:r>
              <w:rPr>
                <w:rStyle w:val="default"/>
                <w:rFonts w:hint="cs"/>
                <w:noProof w:val="0"/>
                <w:sz w:val="32"/>
                <w:szCs w:val="32"/>
                <w:rtl/>
              </w:rPr>
              <w:t>(1)</w:t>
            </w:r>
            <w:r w:rsidR="00D156B3" w:rsidRPr="00577245">
              <w:rPr>
                <w:rStyle w:val="default"/>
                <w:noProof w:val="0"/>
                <w:sz w:val="32"/>
                <w:szCs w:val="32"/>
                <w:rtl/>
              </w:rPr>
              <w:t xml:space="preserve"> במקום "מקדמה נוספת בשיעור של 40%" </w:t>
            </w:r>
            <w:r>
              <w:rPr>
                <w:rStyle w:val="default"/>
                <w:rFonts w:hint="cs"/>
                <w:noProof w:val="0"/>
                <w:sz w:val="32"/>
                <w:szCs w:val="32"/>
                <w:rtl/>
              </w:rPr>
              <w:t>יקראו</w:t>
            </w:r>
            <w:r>
              <w:rPr>
                <w:rStyle w:val="default"/>
                <w:noProof w:val="0"/>
                <w:sz w:val="32"/>
                <w:szCs w:val="32"/>
                <w:rtl/>
              </w:rPr>
              <w:t xml:space="preserve"> "מקדמה בשיעור של 50%</w:t>
            </w:r>
            <w:r>
              <w:rPr>
                <w:rStyle w:val="default"/>
                <w:rFonts w:hint="cs"/>
                <w:noProof w:val="0"/>
                <w:sz w:val="32"/>
                <w:szCs w:val="32"/>
                <w:rtl/>
              </w:rPr>
              <w:t>;</w:t>
            </w:r>
            <w:r w:rsidR="00D156B3" w:rsidRPr="00577245">
              <w:rPr>
                <w:rStyle w:val="default"/>
                <w:noProof w:val="0"/>
                <w:sz w:val="32"/>
                <w:szCs w:val="32"/>
                <w:rtl/>
              </w:rPr>
              <w:t xml:space="preserve"> </w:t>
            </w:r>
          </w:p>
          <w:p w:rsidR="00D156B3" w:rsidRPr="00577245" w:rsidRDefault="0081252B" w:rsidP="00306DB1">
            <w:pPr>
              <w:pStyle w:val="P00"/>
              <w:tabs>
                <w:tab w:val="center" w:pos="4320"/>
                <w:tab w:val="right" w:pos="8640"/>
              </w:tabs>
              <w:overflowPunct w:val="0"/>
              <w:adjustRightInd w:val="0"/>
              <w:spacing w:before="72"/>
              <w:ind w:left="0"/>
              <w:textAlignment w:val="baseline"/>
              <w:rPr>
                <w:rStyle w:val="default"/>
                <w:noProof w:val="0"/>
                <w:sz w:val="32"/>
                <w:szCs w:val="32"/>
                <w:rtl/>
              </w:rPr>
            </w:pPr>
            <w:r>
              <w:rPr>
                <w:rStyle w:val="default"/>
                <w:rFonts w:hint="cs"/>
                <w:noProof w:val="0"/>
                <w:sz w:val="32"/>
                <w:szCs w:val="32"/>
                <w:rtl/>
              </w:rPr>
              <w:t>(2)</w:t>
            </w:r>
            <w:r w:rsidR="00D156B3" w:rsidRPr="00577245">
              <w:rPr>
                <w:rStyle w:val="default"/>
                <w:noProof w:val="0"/>
                <w:sz w:val="32"/>
                <w:szCs w:val="32"/>
                <w:rtl/>
              </w:rPr>
              <w:t xml:space="preserve"> לעניין חישוב סכום המקדמה יראו את סכום התביעה כאילו אינו עולה על </w:t>
            </w:r>
            <w:r w:rsidR="00306DB1">
              <w:rPr>
                <w:rStyle w:val="default"/>
                <w:rFonts w:hint="cs"/>
                <w:noProof w:val="0"/>
                <w:sz w:val="32"/>
                <w:szCs w:val="32"/>
                <w:rtl/>
              </w:rPr>
              <w:t>3</w:t>
            </w:r>
            <w:r w:rsidR="00D156B3" w:rsidRPr="00577245">
              <w:rPr>
                <w:rStyle w:val="default"/>
                <w:noProof w:val="0"/>
                <w:sz w:val="32"/>
                <w:szCs w:val="32"/>
                <w:rtl/>
              </w:rPr>
              <w:t xml:space="preserve">,000,000 </w:t>
            </w:r>
            <w:r w:rsidR="00D31CD6">
              <w:rPr>
                <w:rStyle w:val="default"/>
                <w:rFonts w:hint="cs"/>
                <w:noProof w:val="0"/>
                <w:sz w:val="32"/>
                <w:szCs w:val="32"/>
                <w:rtl/>
              </w:rPr>
              <w:t>שקלים חדשים</w:t>
            </w:r>
            <w:r w:rsidR="00D156B3" w:rsidRPr="00577245">
              <w:rPr>
                <w:rStyle w:val="default"/>
                <w:noProof w:val="0"/>
                <w:sz w:val="32"/>
                <w:szCs w:val="32"/>
                <w:rtl/>
              </w:rPr>
              <w:t>.</w:t>
            </w:r>
          </w:p>
          <w:p w:rsidR="00D156B3" w:rsidRPr="00577245" w:rsidRDefault="00D156B3" w:rsidP="00D06C5B">
            <w:pPr>
              <w:pStyle w:val="P00"/>
              <w:spacing w:before="72"/>
              <w:ind w:left="0"/>
              <w:rPr>
                <w:rStyle w:val="default"/>
                <w:noProof w:val="0"/>
                <w:sz w:val="32"/>
                <w:szCs w:val="32"/>
                <w:rtl/>
              </w:rPr>
            </w:pPr>
          </w:p>
          <w:p w:rsidR="00D156B3" w:rsidRPr="00577245" w:rsidRDefault="00D156B3" w:rsidP="00D06C5B">
            <w:pPr>
              <w:pStyle w:val="P00"/>
              <w:spacing w:before="72"/>
              <w:ind w:left="0"/>
              <w:rPr>
                <w:rStyle w:val="default"/>
                <w:noProof w:val="0"/>
                <w:sz w:val="32"/>
                <w:szCs w:val="32"/>
              </w:rPr>
            </w:pPr>
          </w:p>
        </w:tc>
      </w:tr>
      <w:tr w:rsidR="00D156B3" w:rsidRPr="00577245" w:rsidTr="00087759">
        <w:trPr>
          <w:gridAfter w:val="1"/>
          <w:wAfter w:w="624" w:type="dxa"/>
        </w:trPr>
        <w:tc>
          <w:tcPr>
            <w:tcW w:w="1276" w:type="dxa"/>
            <w:gridSpan w:val="2"/>
          </w:tcPr>
          <w:p w:rsidR="00D156B3" w:rsidRPr="00577245" w:rsidRDefault="00D156B3" w:rsidP="00D3319A">
            <w:pPr>
              <w:pStyle w:val="P00"/>
              <w:spacing w:before="72"/>
              <w:ind w:left="0"/>
              <w:rPr>
                <w:rStyle w:val="default"/>
                <w:noProof w:val="0"/>
                <w:sz w:val="32"/>
                <w:szCs w:val="28"/>
                <w:rtl/>
              </w:rPr>
            </w:pPr>
          </w:p>
        </w:tc>
        <w:tc>
          <w:tcPr>
            <w:tcW w:w="567" w:type="dxa"/>
            <w:gridSpan w:val="2"/>
          </w:tcPr>
          <w:p w:rsidR="00D156B3" w:rsidRPr="00577245" w:rsidRDefault="00D156B3" w:rsidP="00D06C5B">
            <w:pPr>
              <w:pStyle w:val="P00"/>
              <w:spacing w:before="72"/>
              <w:ind w:left="0"/>
              <w:rPr>
                <w:rStyle w:val="default"/>
                <w:noProof w:val="0"/>
                <w:sz w:val="32"/>
                <w:szCs w:val="32"/>
                <w:rtl/>
              </w:rPr>
            </w:pPr>
          </w:p>
        </w:tc>
        <w:tc>
          <w:tcPr>
            <w:tcW w:w="795" w:type="dxa"/>
            <w:gridSpan w:val="4"/>
          </w:tcPr>
          <w:p w:rsidR="00D156B3" w:rsidRPr="00577245" w:rsidRDefault="00D156B3" w:rsidP="00D06C5B">
            <w:pPr>
              <w:pStyle w:val="P00"/>
              <w:spacing w:before="72"/>
              <w:ind w:left="0"/>
              <w:rPr>
                <w:rStyle w:val="default"/>
                <w:noProof w:val="0"/>
                <w:sz w:val="32"/>
                <w:szCs w:val="32"/>
              </w:rPr>
            </w:pPr>
          </w:p>
        </w:tc>
        <w:tc>
          <w:tcPr>
            <w:tcW w:w="7380" w:type="dxa"/>
            <w:gridSpan w:val="6"/>
          </w:tcPr>
          <w:p w:rsidR="00D156B3" w:rsidRPr="00577245" w:rsidRDefault="002F5E77" w:rsidP="00F9477F">
            <w:pPr>
              <w:pStyle w:val="P00"/>
              <w:spacing w:before="72"/>
              <w:ind w:left="0"/>
              <w:rPr>
                <w:rStyle w:val="default"/>
                <w:noProof w:val="0"/>
                <w:sz w:val="32"/>
                <w:szCs w:val="32"/>
                <w:rtl/>
              </w:rPr>
            </w:pPr>
            <w:r>
              <w:rPr>
                <w:rStyle w:val="default"/>
                <w:rFonts w:hint="cs"/>
                <w:noProof w:val="0"/>
                <w:sz w:val="32"/>
                <w:szCs w:val="32"/>
                <w:rtl/>
              </w:rPr>
              <w:t xml:space="preserve"> </w:t>
            </w:r>
            <w:r w:rsidR="00966A27">
              <w:rPr>
                <w:rStyle w:val="default"/>
                <w:rFonts w:hint="cs"/>
                <w:noProof w:val="0"/>
                <w:sz w:val="32"/>
                <w:szCs w:val="32"/>
                <w:rtl/>
              </w:rPr>
              <w:t xml:space="preserve"> </w:t>
            </w:r>
          </w:p>
        </w:tc>
      </w:tr>
    </w:tbl>
    <w:p w:rsidR="00D156B3" w:rsidRPr="00433F19" w:rsidRDefault="00D156B3" w:rsidP="00D156B3">
      <w:pPr>
        <w:ind w:right="1134"/>
        <w:rPr>
          <w:sz w:val="48"/>
          <w:szCs w:val="48"/>
          <w:rtl/>
        </w:rPr>
      </w:pPr>
    </w:p>
    <w:p w:rsidR="00D156B3" w:rsidRPr="00577245" w:rsidRDefault="00D156B3" w:rsidP="00D156B3">
      <w:pPr>
        <w:ind w:right="1134"/>
        <w:rPr>
          <w:sz w:val="32"/>
          <w:szCs w:val="32"/>
          <w:rtl/>
        </w:rPr>
      </w:pPr>
      <w:r w:rsidRPr="00577245">
        <w:rPr>
          <w:sz w:val="32"/>
          <w:szCs w:val="32"/>
          <w:rtl/>
        </w:rPr>
        <w:t>_________, התשע"ד</w:t>
      </w:r>
    </w:p>
    <w:p w:rsidR="00D156B3" w:rsidRPr="00577245" w:rsidRDefault="00D156B3" w:rsidP="00D156B3">
      <w:pPr>
        <w:ind w:right="1134"/>
        <w:rPr>
          <w:sz w:val="32"/>
          <w:szCs w:val="32"/>
          <w:rtl/>
        </w:rPr>
      </w:pPr>
    </w:p>
    <w:p w:rsidR="00D156B3" w:rsidRPr="00577245" w:rsidRDefault="00D156B3" w:rsidP="00D156B3">
      <w:pPr>
        <w:ind w:right="1134"/>
        <w:rPr>
          <w:sz w:val="32"/>
          <w:szCs w:val="32"/>
          <w:rtl/>
        </w:rPr>
      </w:pPr>
      <w:r w:rsidRPr="00577245">
        <w:rPr>
          <w:sz w:val="32"/>
          <w:szCs w:val="32"/>
          <w:rtl/>
        </w:rPr>
        <w:t>(________2014)</w:t>
      </w:r>
    </w:p>
    <w:p w:rsidR="00D156B3" w:rsidRPr="00577245" w:rsidRDefault="00D156B3" w:rsidP="00D156B3">
      <w:pPr>
        <w:rPr>
          <w:sz w:val="32"/>
          <w:szCs w:val="32"/>
          <w:rtl/>
        </w:rPr>
      </w:pPr>
      <w:r w:rsidRPr="00577245">
        <w:rPr>
          <w:sz w:val="32"/>
          <w:szCs w:val="32"/>
          <w:rtl/>
        </w:rPr>
        <w:t>(חמ/3-206</w:t>
      </w:r>
      <w:r w:rsidR="00D63382">
        <w:rPr>
          <w:rFonts w:hint="cs"/>
          <w:sz w:val="32"/>
          <w:szCs w:val="32"/>
          <w:rtl/>
        </w:rPr>
        <w:t xml:space="preserve"> </w:t>
      </w:r>
      <w:r w:rsidR="00D63382">
        <w:rPr>
          <w:sz w:val="32"/>
          <w:szCs w:val="32"/>
          <w:rtl/>
        </w:rPr>
        <w:t>–</w:t>
      </w:r>
      <w:r w:rsidR="00D63382">
        <w:rPr>
          <w:rFonts w:hint="cs"/>
          <w:sz w:val="32"/>
          <w:szCs w:val="32"/>
          <w:rtl/>
        </w:rPr>
        <w:t xml:space="preserve"> ת1</w:t>
      </w:r>
      <w:r w:rsidRPr="00577245">
        <w:rPr>
          <w:sz w:val="32"/>
          <w:szCs w:val="32"/>
          <w:rtl/>
        </w:rPr>
        <w:t>)</w:t>
      </w:r>
    </w:p>
    <w:p w:rsidR="00D156B3" w:rsidRPr="00577245" w:rsidRDefault="00D156B3" w:rsidP="00D156B3">
      <w:pPr>
        <w:rPr>
          <w:sz w:val="32"/>
          <w:szCs w:val="32"/>
          <w:rtl/>
        </w:rPr>
      </w:pPr>
    </w:p>
    <w:p w:rsidR="00D156B3" w:rsidRPr="00577245" w:rsidRDefault="00D156B3" w:rsidP="00D156B3">
      <w:pPr>
        <w:jc w:val="center"/>
        <w:rPr>
          <w:sz w:val="32"/>
          <w:szCs w:val="32"/>
          <w:rtl/>
        </w:rPr>
      </w:pPr>
      <w:r w:rsidRPr="00577245">
        <w:rPr>
          <w:sz w:val="32"/>
          <w:szCs w:val="32"/>
          <w:rtl/>
        </w:rPr>
        <w:tab/>
      </w:r>
      <w:r w:rsidRPr="00577245">
        <w:rPr>
          <w:sz w:val="32"/>
          <w:szCs w:val="32"/>
          <w:rtl/>
        </w:rPr>
        <w:tab/>
      </w:r>
      <w:r w:rsidRPr="00577245">
        <w:rPr>
          <w:sz w:val="32"/>
          <w:szCs w:val="32"/>
          <w:rtl/>
        </w:rPr>
        <w:tab/>
      </w:r>
      <w:r w:rsidRPr="00577245">
        <w:rPr>
          <w:sz w:val="32"/>
          <w:szCs w:val="32"/>
          <w:rtl/>
        </w:rPr>
        <w:tab/>
      </w:r>
      <w:r w:rsidRPr="00577245">
        <w:rPr>
          <w:sz w:val="32"/>
          <w:szCs w:val="32"/>
          <w:rtl/>
        </w:rPr>
        <w:tab/>
      </w:r>
      <w:r w:rsidRPr="00577245">
        <w:rPr>
          <w:sz w:val="32"/>
          <w:szCs w:val="32"/>
          <w:rtl/>
        </w:rPr>
        <w:tab/>
      </w:r>
      <w:r w:rsidRPr="00577245">
        <w:rPr>
          <w:sz w:val="32"/>
          <w:szCs w:val="32"/>
          <w:rtl/>
        </w:rPr>
        <w:tab/>
      </w:r>
      <w:r w:rsidRPr="00577245">
        <w:rPr>
          <w:sz w:val="32"/>
          <w:szCs w:val="32"/>
          <w:rtl/>
        </w:rPr>
        <w:tab/>
        <w:t>יאיר לפיד</w:t>
      </w:r>
    </w:p>
    <w:p w:rsidR="00D156B3" w:rsidRPr="00577245" w:rsidRDefault="00D156B3" w:rsidP="00D156B3">
      <w:pPr>
        <w:jc w:val="center"/>
        <w:rPr>
          <w:sz w:val="32"/>
          <w:szCs w:val="32"/>
          <w:rtl/>
        </w:rPr>
      </w:pPr>
      <w:r w:rsidRPr="00577245">
        <w:rPr>
          <w:sz w:val="32"/>
          <w:szCs w:val="32"/>
          <w:rtl/>
        </w:rPr>
        <w:tab/>
      </w:r>
      <w:r w:rsidRPr="00577245">
        <w:rPr>
          <w:sz w:val="32"/>
          <w:szCs w:val="32"/>
          <w:rtl/>
        </w:rPr>
        <w:tab/>
      </w:r>
      <w:r w:rsidRPr="00577245">
        <w:rPr>
          <w:sz w:val="32"/>
          <w:szCs w:val="32"/>
          <w:rtl/>
        </w:rPr>
        <w:tab/>
      </w:r>
      <w:r w:rsidRPr="00577245">
        <w:rPr>
          <w:sz w:val="32"/>
          <w:szCs w:val="32"/>
          <w:rtl/>
        </w:rPr>
        <w:tab/>
      </w:r>
      <w:r w:rsidRPr="00577245">
        <w:rPr>
          <w:sz w:val="32"/>
          <w:szCs w:val="32"/>
          <w:rtl/>
        </w:rPr>
        <w:tab/>
      </w:r>
      <w:r w:rsidRPr="00577245">
        <w:rPr>
          <w:sz w:val="32"/>
          <w:szCs w:val="32"/>
          <w:rtl/>
        </w:rPr>
        <w:tab/>
      </w:r>
      <w:r w:rsidRPr="00577245">
        <w:rPr>
          <w:sz w:val="32"/>
          <w:szCs w:val="32"/>
          <w:rtl/>
        </w:rPr>
        <w:tab/>
      </w:r>
      <w:r w:rsidRPr="00577245">
        <w:rPr>
          <w:sz w:val="32"/>
          <w:szCs w:val="32"/>
          <w:rtl/>
        </w:rPr>
        <w:tab/>
        <w:t>שר האוצר</w:t>
      </w:r>
    </w:p>
    <w:p w:rsidR="00BD03EE" w:rsidRPr="00577245" w:rsidRDefault="00D156B3" w:rsidP="00D156B3">
      <w:pPr>
        <w:rPr>
          <w:sz w:val="32"/>
          <w:szCs w:val="32"/>
        </w:rPr>
      </w:pPr>
      <w:r w:rsidRPr="00577245">
        <w:rPr>
          <w:sz w:val="32"/>
          <w:szCs w:val="32"/>
          <w:rtl/>
        </w:rPr>
        <w:tab/>
      </w:r>
    </w:p>
    <w:sectPr w:rsidR="00BD03EE" w:rsidRPr="00577245" w:rsidSect="000B34B5">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3E9" w:rsidRDefault="001F13E9" w:rsidP="00D156B3">
      <w:r>
        <w:separator/>
      </w:r>
    </w:p>
  </w:endnote>
  <w:endnote w:type="continuationSeparator" w:id="0">
    <w:p w:rsidR="001F13E9" w:rsidRDefault="001F13E9" w:rsidP="00D15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11327432"/>
      <w:docPartObj>
        <w:docPartGallery w:val="Page Numbers (Bottom of Page)"/>
        <w:docPartUnique/>
      </w:docPartObj>
    </w:sdtPr>
    <w:sdtEndPr>
      <w:rPr>
        <w:noProof/>
        <w:lang w:val="he-IL"/>
      </w:rPr>
    </w:sdtEndPr>
    <w:sdtContent>
      <w:p w:rsidR="00F7234D" w:rsidRDefault="00DD6814">
        <w:pPr>
          <w:pStyle w:val="ab"/>
          <w:jc w:val="center"/>
        </w:pPr>
        <w:r>
          <w:fldChar w:fldCharType="begin"/>
        </w:r>
        <w:r w:rsidR="00F7234D">
          <w:instrText xml:space="preserve"> PAGE   \* MERGEFORMAT </w:instrText>
        </w:r>
        <w:r>
          <w:fldChar w:fldCharType="separate"/>
        </w:r>
        <w:r w:rsidR="003A2B14" w:rsidRPr="003A2B14">
          <w:rPr>
            <w:rFonts w:cs="Calibri"/>
            <w:noProof/>
            <w:rtl/>
            <w:lang w:val="he-IL"/>
          </w:rPr>
          <w:t>1</w:t>
        </w:r>
        <w:r>
          <w:rPr>
            <w:noProof/>
            <w:lang w:val="he-IL"/>
          </w:rPr>
          <w:fldChar w:fldCharType="end"/>
        </w:r>
      </w:p>
    </w:sdtContent>
  </w:sdt>
  <w:p w:rsidR="00F7234D" w:rsidRDefault="00F7234D">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3E9" w:rsidRDefault="001F13E9" w:rsidP="00D156B3">
      <w:r>
        <w:separator/>
      </w:r>
    </w:p>
  </w:footnote>
  <w:footnote w:type="continuationSeparator" w:id="0">
    <w:p w:rsidR="001F13E9" w:rsidRDefault="001F13E9" w:rsidP="00D156B3">
      <w:r>
        <w:continuationSeparator/>
      </w:r>
    </w:p>
  </w:footnote>
  <w:footnote w:id="1">
    <w:p w:rsidR="00D156B3" w:rsidRDefault="00D156B3" w:rsidP="00D156B3">
      <w:pPr>
        <w:pStyle w:val="a3"/>
      </w:pPr>
      <w:r>
        <w:rPr>
          <w:rStyle w:val="a4"/>
        </w:rPr>
        <w:footnoteRef/>
      </w:r>
      <w:r>
        <w:rPr>
          <w:rtl/>
        </w:rPr>
        <w:t xml:space="preserve"> ס"ח התשכ"א, עמ' 100.</w:t>
      </w:r>
    </w:p>
  </w:footnote>
  <w:footnote w:id="2">
    <w:p w:rsidR="00D156B3" w:rsidRDefault="00D156B3" w:rsidP="00D156B3">
      <w:pPr>
        <w:pStyle w:val="a3"/>
      </w:pPr>
      <w:r>
        <w:rPr>
          <w:rStyle w:val="a4"/>
        </w:rPr>
        <w:footnoteRef/>
      </w:r>
      <w:r>
        <w:rPr>
          <w:rtl/>
        </w:rPr>
        <w:t xml:space="preserve"> ק"ת התשל"ג, עמ' 1682.</w:t>
      </w:r>
    </w:p>
  </w:footnote>
  <w:footnote w:id="3">
    <w:p w:rsidR="00D156B3" w:rsidRDefault="00D156B3" w:rsidP="00D156B3">
      <w:pPr>
        <w:pStyle w:val="a3"/>
      </w:pPr>
      <w:r>
        <w:rPr>
          <w:rStyle w:val="a4"/>
        </w:rPr>
        <w:footnoteRef/>
      </w:r>
      <w:r>
        <w:rPr>
          <w:rtl/>
        </w:rPr>
        <w:t xml:space="preserve"> ס"ח התשל"ו, עמ' 52.</w:t>
      </w:r>
    </w:p>
  </w:footnote>
  <w:footnote w:id="4">
    <w:p w:rsidR="00D156B3" w:rsidRDefault="00D156B3" w:rsidP="00D156B3">
      <w:pPr>
        <w:pStyle w:val="a3"/>
      </w:pPr>
      <w:r>
        <w:rPr>
          <w:rStyle w:val="a4"/>
        </w:rPr>
        <w:footnoteRef/>
      </w:r>
      <w:r>
        <w:rPr>
          <w:rtl/>
        </w:rPr>
        <w:t xml:space="preserve"> ס"ח התשמ"ה, עמ' 60; התשנ"ב, עמ' 34.</w:t>
      </w:r>
    </w:p>
  </w:footnote>
  <w:footnote w:id="5">
    <w:p w:rsidR="00D156B3" w:rsidRDefault="00D156B3" w:rsidP="00D156B3">
      <w:pPr>
        <w:pStyle w:val="a3"/>
        <w:rPr>
          <w:rtl/>
        </w:rPr>
      </w:pPr>
      <w:r>
        <w:rPr>
          <w:rStyle w:val="a4"/>
        </w:rPr>
        <w:footnoteRef/>
      </w:r>
      <w:r>
        <w:rPr>
          <w:rtl/>
        </w:rPr>
        <w:t xml:space="preserve"> ס"ח התשנ"ו, עמ' 701.</w:t>
      </w:r>
    </w:p>
  </w:footnote>
  <w:footnote w:id="6">
    <w:p w:rsidR="00D156B3" w:rsidRDefault="00D156B3" w:rsidP="00D156B3">
      <w:pPr>
        <w:pStyle w:val="a3"/>
      </w:pPr>
      <w:r>
        <w:rPr>
          <w:rStyle w:val="a4"/>
        </w:rPr>
        <w:footnoteRef/>
      </w:r>
      <w:r>
        <w:rPr>
          <w:rtl/>
        </w:rPr>
        <w:t xml:space="preserve"> ס"ח התשס"ו, עמ' 396.</w:t>
      </w:r>
    </w:p>
  </w:footnote>
  <w:footnote w:id="7">
    <w:p w:rsidR="00D156B3" w:rsidRDefault="00D156B3" w:rsidP="00D156B3">
      <w:pPr>
        <w:pStyle w:val="a3"/>
      </w:pPr>
      <w:r>
        <w:rPr>
          <w:rStyle w:val="a4"/>
        </w:rPr>
        <w:footnoteRef/>
      </w:r>
      <w:r>
        <w:rPr>
          <w:rtl/>
        </w:rPr>
        <w:t xml:space="preserve"> ס"ח התשכ"ג, עמ' 156.</w:t>
      </w:r>
    </w:p>
  </w:footnote>
  <w:footnote w:id="8">
    <w:p w:rsidR="00D156B3" w:rsidRDefault="00D156B3" w:rsidP="00D156B3">
      <w:pPr>
        <w:pStyle w:val="a3"/>
      </w:pPr>
      <w:r>
        <w:rPr>
          <w:rStyle w:val="a4"/>
        </w:rPr>
        <w:footnoteRef/>
      </w:r>
      <w:r>
        <w:rPr>
          <w:rtl/>
        </w:rPr>
        <w:t xml:space="preserve"> ק"ת התשל"ו, עמ' 1590; התשס"ט, עמ' 286.</w:t>
      </w:r>
    </w:p>
  </w:footnote>
  <w:footnote w:id="9">
    <w:p w:rsidR="00D156B3" w:rsidRDefault="00D156B3" w:rsidP="00D156B3">
      <w:pPr>
        <w:pStyle w:val="a3"/>
      </w:pPr>
      <w:r>
        <w:rPr>
          <w:rStyle w:val="a4"/>
        </w:rPr>
        <w:footnoteRef/>
      </w:r>
      <w:r>
        <w:rPr>
          <w:rtl/>
        </w:rPr>
        <w:t xml:space="preserve"> ס"ח התשל"ה, עמ' 132.</w:t>
      </w:r>
    </w:p>
  </w:footnote>
  <w:footnote w:id="10">
    <w:p w:rsidR="00D156B3" w:rsidRDefault="00D156B3" w:rsidP="00D156B3">
      <w:pPr>
        <w:pStyle w:val="a3"/>
      </w:pPr>
      <w:r>
        <w:rPr>
          <w:rStyle w:val="a4"/>
        </w:rPr>
        <w:footnoteRef/>
      </w:r>
      <w:r>
        <w:rPr>
          <w:rtl/>
        </w:rPr>
        <w:t xml:space="preserve"> ק"ת התשנ"ג, עמ' 408.</w:t>
      </w:r>
    </w:p>
  </w:footnote>
  <w:footnote w:id="11">
    <w:p w:rsidR="00D156B3" w:rsidRDefault="00D156B3" w:rsidP="00D156B3">
      <w:pPr>
        <w:pStyle w:val="a3"/>
      </w:pPr>
      <w:r>
        <w:rPr>
          <w:rStyle w:val="a4"/>
        </w:rPr>
        <w:footnoteRef/>
      </w:r>
      <w:r>
        <w:rPr>
          <w:rtl/>
        </w:rPr>
        <w:t xml:space="preserve"> ס"ח התשכ"ח, עמ'  234.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81E4A"/>
    <w:multiLevelType w:val="hybridMultilevel"/>
    <w:tmpl w:val="7A58FA96"/>
    <w:lvl w:ilvl="0" w:tplc="D5EAFC6E">
      <w:start w:val="1"/>
      <w:numFmt w:val="decimal"/>
      <w:lvlText w:val="(%1)"/>
      <w:lvlJc w:val="left"/>
      <w:pPr>
        <w:tabs>
          <w:tab w:val="num" w:pos="1020"/>
        </w:tabs>
        <w:ind w:left="1020" w:hanging="660"/>
      </w:pPr>
      <w:rPr>
        <w:rFonts w:cs="Times New Roman" w:hint="default"/>
      </w:rPr>
    </w:lvl>
    <w:lvl w:ilvl="1" w:tplc="3A98598A">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23C20A89"/>
    <w:multiLevelType w:val="hybridMultilevel"/>
    <w:tmpl w:val="A024F88A"/>
    <w:lvl w:ilvl="0" w:tplc="D5EAFC6E">
      <w:start w:val="1"/>
      <w:numFmt w:val="decimal"/>
      <w:lvlText w:val="(%1)"/>
      <w:lvlJc w:val="left"/>
      <w:pPr>
        <w:tabs>
          <w:tab w:val="num" w:pos="1020"/>
        </w:tabs>
        <w:ind w:left="1020" w:hanging="660"/>
      </w:pPr>
      <w:rPr>
        <w:rFonts w:cs="Times New Roman" w:hint="default"/>
      </w:rPr>
    </w:lvl>
    <w:lvl w:ilvl="1" w:tplc="4F82BC58">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27994E38"/>
    <w:multiLevelType w:val="hybridMultilevel"/>
    <w:tmpl w:val="42BA451E"/>
    <w:lvl w:ilvl="0" w:tplc="74D23504">
      <w:start w:val="1"/>
      <w:numFmt w:val="decimal"/>
      <w:lvlText w:val="(%1)"/>
      <w:lvlJc w:val="left"/>
      <w:pPr>
        <w:tabs>
          <w:tab w:val="num" w:pos="990"/>
        </w:tabs>
        <w:ind w:left="990" w:hanging="630"/>
      </w:pPr>
      <w:rPr>
        <w:rFonts w:cs="Times New Roman" w:hint="default"/>
      </w:rPr>
    </w:lvl>
    <w:lvl w:ilvl="1" w:tplc="EFC04CA2">
      <w:start w:val="1"/>
      <w:numFmt w:val="hebrew1"/>
      <w:lvlText w:val="(%2)"/>
      <w:lvlJc w:val="left"/>
      <w:pPr>
        <w:tabs>
          <w:tab w:val="num" w:pos="1560"/>
        </w:tabs>
        <w:ind w:left="1560" w:hanging="480"/>
      </w:pPr>
      <w:rPr>
        <w:rFonts w:cs="Times New Roman" w:hint="default"/>
        <w:sz w:val="2"/>
        <w:szCs w:val="26"/>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2B0066E4"/>
    <w:multiLevelType w:val="hybridMultilevel"/>
    <w:tmpl w:val="89FAC90C"/>
    <w:lvl w:ilvl="0" w:tplc="0632E602">
      <w:start w:val="1"/>
      <w:numFmt w:val="decimal"/>
      <w:lvlText w:val="(%1)"/>
      <w:lvlJc w:val="left"/>
      <w:pPr>
        <w:tabs>
          <w:tab w:val="num" w:pos="720"/>
        </w:tabs>
        <w:ind w:left="720" w:hanging="390"/>
      </w:pPr>
      <w:rPr>
        <w:rFonts w:cs="Times New Roman" w:hint="default"/>
      </w:rPr>
    </w:lvl>
    <w:lvl w:ilvl="1" w:tplc="04090019" w:tentative="1">
      <w:start w:val="1"/>
      <w:numFmt w:val="lowerLetter"/>
      <w:lvlText w:val="%2."/>
      <w:lvlJc w:val="left"/>
      <w:pPr>
        <w:tabs>
          <w:tab w:val="num" w:pos="1410"/>
        </w:tabs>
        <w:ind w:left="1410" w:hanging="360"/>
      </w:pPr>
      <w:rPr>
        <w:rFonts w:cs="Times New Roman"/>
      </w:rPr>
    </w:lvl>
    <w:lvl w:ilvl="2" w:tplc="0409001B" w:tentative="1">
      <w:start w:val="1"/>
      <w:numFmt w:val="lowerRoman"/>
      <w:lvlText w:val="%3."/>
      <w:lvlJc w:val="right"/>
      <w:pPr>
        <w:tabs>
          <w:tab w:val="num" w:pos="2130"/>
        </w:tabs>
        <w:ind w:left="2130" w:hanging="180"/>
      </w:pPr>
      <w:rPr>
        <w:rFonts w:cs="Times New Roman"/>
      </w:rPr>
    </w:lvl>
    <w:lvl w:ilvl="3" w:tplc="0409000F" w:tentative="1">
      <w:start w:val="1"/>
      <w:numFmt w:val="decimal"/>
      <w:lvlText w:val="%4."/>
      <w:lvlJc w:val="left"/>
      <w:pPr>
        <w:tabs>
          <w:tab w:val="num" w:pos="2850"/>
        </w:tabs>
        <w:ind w:left="2850" w:hanging="360"/>
      </w:pPr>
      <w:rPr>
        <w:rFonts w:cs="Times New Roman"/>
      </w:rPr>
    </w:lvl>
    <w:lvl w:ilvl="4" w:tplc="04090019" w:tentative="1">
      <w:start w:val="1"/>
      <w:numFmt w:val="lowerLetter"/>
      <w:lvlText w:val="%5."/>
      <w:lvlJc w:val="left"/>
      <w:pPr>
        <w:tabs>
          <w:tab w:val="num" w:pos="3570"/>
        </w:tabs>
        <w:ind w:left="3570" w:hanging="360"/>
      </w:pPr>
      <w:rPr>
        <w:rFonts w:cs="Times New Roman"/>
      </w:rPr>
    </w:lvl>
    <w:lvl w:ilvl="5" w:tplc="0409001B" w:tentative="1">
      <w:start w:val="1"/>
      <w:numFmt w:val="lowerRoman"/>
      <w:lvlText w:val="%6."/>
      <w:lvlJc w:val="right"/>
      <w:pPr>
        <w:tabs>
          <w:tab w:val="num" w:pos="4290"/>
        </w:tabs>
        <w:ind w:left="4290" w:hanging="180"/>
      </w:pPr>
      <w:rPr>
        <w:rFonts w:cs="Times New Roman"/>
      </w:rPr>
    </w:lvl>
    <w:lvl w:ilvl="6" w:tplc="0409000F" w:tentative="1">
      <w:start w:val="1"/>
      <w:numFmt w:val="decimal"/>
      <w:lvlText w:val="%7."/>
      <w:lvlJc w:val="left"/>
      <w:pPr>
        <w:tabs>
          <w:tab w:val="num" w:pos="5010"/>
        </w:tabs>
        <w:ind w:left="5010" w:hanging="360"/>
      </w:pPr>
      <w:rPr>
        <w:rFonts w:cs="Times New Roman"/>
      </w:rPr>
    </w:lvl>
    <w:lvl w:ilvl="7" w:tplc="04090019" w:tentative="1">
      <w:start w:val="1"/>
      <w:numFmt w:val="lowerLetter"/>
      <w:lvlText w:val="%8."/>
      <w:lvlJc w:val="left"/>
      <w:pPr>
        <w:tabs>
          <w:tab w:val="num" w:pos="5730"/>
        </w:tabs>
        <w:ind w:left="5730" w:hanging="360"/>
      </w:pPr>
      <w:rPr>
        <w:rFonts w:cs="Times New Roman"/>
      </w:rPr>
    </w:lvl>
    <w:lvl w:ilvl="8" w:tplc="0409001B" w:tentative="1">
      <w:start w:val="1"/>
      <w:numFmt w:val="lowerRoman"/>
      <w:lvlText w:val="%9."/>
      <w:lvlJc w:val="right"/>
      <w:pPr>
        <w:tabs>
          <w:tab w:val="num" w:pos="6450"/>
        </w:tabs>
        <w:ind w:left="6450" w:hanging="180"/>
      </w:pPr>
      <w:rPr>
        <w:rFonts w:cs="Times New Roman"/>
      </w:rPr>
    </w:lvl>
  </w:abstractNum>
  <w:abstractNum w:abstractNumId="4">
    <w:nsid w:val="31AD78E4"/>
    <w:multiLevelType w:val="hybridMultilevel"/>
    <w:tmpl w:val="A024F88A"/>
    <w:lvl w:ilvl="0" w:tplc="D5EAFC6E">
      <w:start w:val="1"/>
      <w:numFmt w:val="decimal"/>
      <w:lvlText w:val="(%1)"/>
      <w:lvlJc w:val="left"/>
      <w:pPr>
        <w:tabs>
          <w:tab w:val="num" w:pos="1020"/>
        </w:tabs>
        <w:ind w:left="1020" w:hanging="660"/>
      </w:pPr>
      <w:rPr>
        <w:rFonts w:cs="Times New Roman" w:hint="default"/>
      </w:rPr>
    </w:lvl>
    <w:lvl w:ilvl="1" w:tplc="4F82BC58">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3888700C"/>
    <w:multiLevelType w:val="hybridMultilevel"/>
    <w:tmpl w:val="F18AF19C"/>
    <w:lvl w:ilvl="0" w:tplc="FCE21B8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BA40EA"/>
    <w:multiLevelType w:val="hybridMultilevel"/>
    <w:tmpl w:val="E40093B8"/>
    <w:lvl w:ilvl="0" w:tplc="3A98598A">
      <w:start w:val="1"/>
      <w:numFmt w:val="decimal"/>
      <w:lvlText w:val="(%1)"/>
      <w:lvlJc w:val="left"/>
      <w:pPr>
        <w:tabs>
          <w:tab w:val="num" w:pos="990"/>
        </w:tabs>
        <w:ind w:left="990" w:hanging="630"/>
      </w:pPr>
      <w:rPr>
        <w:rFonts w:cs="Times New Roman" w:hint="default"/>
      </w:rPr>
    </w:lvl>
    <w:lvl w:ilvl="1" w:tplc="8EC460D8">
      <w:start w:val="1"/>
      <w:numFmt w:val="hebrew1"/>
      <w:lvlText w:val="(%2)"/>
      <w:lvlJc w:val="left"/>
      <w:pPr>
        <w:tabs>
          <w:tab w:val="num" w:pos="1440"/>
        </w:tabs>
        <w:ind w:left="1440" w:hanging="360"/>
      </w:pPr>
      <w:rPr>
        <w:rFonts w:cs="Times New Roman" w:hint="default"/>
        <w:sz w:val="2"/>
        <w:szCs w:val="26"/>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40083739"/>
    <w:multiLevelType w:val="hybridMultilevel"/>
    <w:tmpl w:val="B4F0EEC4"/>
    <w:lvl w:ilvl="0" w:tplc="01DCA4B2">
      <w:start w:val="1"/>
      <w:numFmt w:val="hebrew1"/>
      <w:lvlText w:val="(%1)"/>
      <w:lvlJc w:val="left"/>
      <w:pPr>
        <w:ind w:left="2040" w:hanging="60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417A1C1E"/>
    <w:multiLevelType w:val="hybridMultilevel"/>
    <w:tmpl w:val="C24C7E3E"/>
    <w:lvl w:ilvl="0" w:tplc="5CE4F404">
      <w:start w:val="1"/>
      <w:numFmt w:val="decimal"/>
      <w:lvlText w:val="(%1)"/>
      <w:lvlJc w:val="left"/>
      <w:pPr>
        <w:tabs>
          <w:tab w:val="num" w:pos="720"/>
        </w:tabs>
        <w:ind w:left="720" w:hanging="360"/>
      </w:pPr>
      <w:rPr>
        <w:rFonts w:cs="Times New Roman" w:hint="default"/>
      </w:rPr>
    </w:lvl>
    <w:lvl w:ilvl="1" w:tplc="87FAEF32">
      <w:start w:val="1"/>
      <w:numFmt w:val="decimal"/>
      <w:lvlText w:val="(%2)"/>
      <w:lvlJc w:val="left"/>
      <w:pPr>
        <w:tabs>
          <w:tab w:val="num" w:pos="1440"/>
        </w:tabs>
        <w:ind w:left="1440" w:hanging="360"/>
      </w:pPr>
      <w:rPr>
        <w:rFonts w:cs="Times New Roman" w:hint="default"/>
        <w:sz w:val="26"/>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46C70C80"/>
    <w:multiLevelType w:val="hybridMultilevel"/>
    <w:tmpl w:val="7A6A8FE2"/>
    <w:lvl w:ilvl="0" w:tplc="2F0C43A4">
      <w:start w:val="1"/>
      <w:numFmt w:val="decimal"/>
      <w:lvlText w:val="(%1)"/>
      <w:lvlJc w:val="left"/>
      <w:pPr>
        <w:tabs>
          <w:tab w:val="num" w:pos="990"/>
        </w:tabs>
        <w:ind w:left="990" w:hanging="63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49F33A06"/>
    <w:multiLevelType w:val="hybridMultilevel"/>
    <w:tmpl w:val="16564472"/>
    <w:lvl w:ilvl="0" w:tplc="0432330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F246A1F"/>
    <w:multiLevelType w:val="hybridMultilevel"/>
    <w:tmpl w:val="FE967718"/>
    <w:lvl w:ilvl="0" w:tplc="F9106F0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904286E"/>
    <w:multiLevelType w:val="hybridMultilevel"/>
    <w:tmpl w:val="AD3C7452"/>
    <w:lvl w:ilvl="0" w:tplc="56F0BBBC">
      <w:start w:val="1"/>
      <w:numFmt w:val="hebrew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4E20E10"/>
    <w:multiLevelType w:val="hybridMultilevel"/>
    <w:tmpl w:val="30548FE2"/>
    <w:lvl w:ilvl="0" w:tplc="4D369582">
      <w:start w:val="1"/>
      <w:numFmt w:val="decimal"/>
      <w:lvlText w:val="(%1)"/>
      <w:lvlJc w:val="left"/>
      <w:pPr>
        <w:tabs>
          <w:tab w:val="num" w:pos="750"/>
        </w:tabs>
        <w:ind w:left="750" w:hanging="39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6566585E"/>
    <w:multiLevelType w:val="hybridMultilevel"/>
    <w:tmpl w:val="5874BA44"/>
    <w:lvl w:ilvl="0" w:tplc="96A0E882">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666A4C75"/>
    <w:multiLevelType w:val="hybridMultilevel"/>
    <w:tmpl w:val="199E3494"/>
    <w:lvl w:ilvl="0" w:tplc="2CFC0480">
      <w:start w:val="1"/>
      <w:numFmt w:val="hebrew1"/>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7AAD18F8"/>
    <w:multiLevelType w:val="hybridMultilevel"/>
    <w:tmpl w:val="0F520B58"/>
    <w:lvl w:ilvl="0" w:tplc="A97EEC3A">
      <w:start w:val="1"/>
      <w:numFmt w:val="decimal"/>
      <w:lvlText w:val="(%1)"/>
      <w:lvlJc w:val="left"/>
      <w:pPr>
        <w:tabs>
          <w:tab w:val="num" w:pos="990"/>
        </w:tabs>
        <w:ind w:left="990" w:hanging="63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7FE559F6"/>
    <w:multiLevelType w:val="hybridMultilevel"/>
    <w:tmpl w:val="C35408EA"/>
    <w:lvl w:ilvl="0" w:tplc="289E9618">
      <w:start w:val="1"/>
      <w:numFmt w:val="decimal"/>
      <w:lvlText w:val="(%1)"/>
      <w:lvlJc w:val="left"/>
      <w:pPr>
        <w:tabs>
          <w:tab w:val="num" w:pos="990"/>
        </w:tabs>
        <w:ind w:left="990" w:hanging="63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2"/>
  </w:num>
  <w:num w:numId="3">
    <w:abstractNumId w:val="8"/>
  </w:num>
  <w:num w:numId="4">
    <w:abstractNumId w:val="9"/>
  </w:num>
  <w:num w:numId="5">
    <w:abstractNumId w:val="17"/>
  </w:num>
  <w:num w:numId="6">
    <w:abstractNumId w:val="13"/>
  </w:num>
  <w:num w:numId="7">
    <w:abstractNumId w:val="1"/>
  </w:num>
  <w:num w:numId="8">
    <w:abstractNumId w:val="3"/>
  </w:num>
  <w:num w:numId="9">
    <w:abstractNumId w:val="16"/>
  </w:num>
  <w:num w:numId="10">
    <w:abstractNumId w:val="14"/>
  </w:num>
  <w:num w:numId="11">
    <w:abstractNumId w:val="12"/>
  </w:num>
  <w:num w:numId="12">
    <w:abstractNumId w:val="15"/>
  </w:num>
  <w:num w:numId="13">
    <w:abstractNumId w:val="0"/>
  </w:num>
  <w:num w:numId="14">
    <w:abstractNumId w:val="10"/>
  </w:num>
  <w:num w:numId="15">
    <w:abstractNumId w:val="5"/>
  </w:num>
  <w:num w:numId="16">
    <w:abstractNumId w:val="11"/>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56B3"/>
    <w:rsid w:val="00004100"/>
    <w:rsid w:val="00007194"/>
    <w:rsid w:val="000169F8"/>
    <w:rsid w:val="00023E3A"/>
    <w:rsid w:val="000262A0"/>
    <w:rsid w:val="00027F6F"/>
    <w:rsid w:val="00030937"/>
    <w:rsid w:val="000503F3"/>
    <w:rsid w:val="00052397"/>
    <w:rsid w:val="00053334"/>
    <w:rsid w:val="00056461"/>
    <w:rsid w:val="0006035A"/>
    <w:rsid w:val="000724E2"/>
    <w:rsid w:val="00072790"/>
    <w:rsid w:val="00073E2E"/>
    <w:rsid w:val="00083027"/>
    <w:rsid w:val="00086E36"/>
    <w:rsid w:val="00087759"/>
    <w:rsid w:val="0009608D"/>
    <w:rsid w:val="000B34B5"/>
    <w:rsid w:val="000B5E61"/>
    <w:rsid w:val="000D1EE2"/>
    <w:rsid w:val="000D5397"/>
    <w:rsid w:val="000F16CD"/>
    <w:rsid w:val="000F2BA7"/>
    <w:rsid w:val="00100F66"/>
    <w:rsid w:val="00105EAA"/>
    <w:rsid w:val="00122287"/>
    <w:rsid w:val="00122533"/>
    <w:rsid w:val="001234F6"/>
    <w:rsid w:val="001259B2"/>
    <w:rsid w:val="001264CF"/>
    <w:rsid w:val="00126943"/>
    <w:rsid w:val="00127A4D"/>
    <w:rsid w:val="00133710"/>
    <w:rsid w:val="00155C6E"/>
    <w:rsid w:val="00171907"/>
    <w:rsid w:val="00190FE9"/>
    <w:rsid w:val="001930C2"/>
    <w:rsid w:val="001A36F6"/>
    <w:rsid w:val="001A46F1"/>
    <w:rsid w:val="001A6075"/>
    <w:rsid w:val="001A7581"/>
    <w:rsid w:val="001A7601"/>
    <w:rsid w:val="001B65BC"/>
    <w:rsid w:val="001C7113"/>
    <w:rsid w:val="001E522E"/>
    <w:rsid w:val="001E6D00"/>
    <w:rsid w:val="001F13E9"/>
    <w:rsid w:val="001F716B"/>
    <w:rsid w:val="001F773A"/>
    <w:rsid w:val="00211BAE"/>
    <w:rsid w:val="00225C42"/>
    <w:rsid w:val="0023042F"/>
    <w:rsid w:val="00234869"/>
    <w:rsid w:val="002372E2"/>
    <w:rsid w:val="00246C4B"/>
    <w:rsid w:val="00263C35"/>
    <w:rsid w:val="0026775A"/>
    <w:rsid w:val="002712AB"/>
    <w:rsid w:val="002850EF"/>
    <w:rsid w:val="0028594F"/>
    <w:rsid w:val="00292AEB"/>
    <w:rsid w:val="002A15A4"/>
    <w:rsid w:val="002A296D"/>
    <w:rsid w:val="002A46F3"/>
    <w:rsid w:val="002C08C5"/>
    <w:rsid w:val="002C48F5"/>
    <w:rsid w:val="002C4FA8"/>
    <w:rsid w:val="002E3D23"/>
    <w:rsid w:val="002F083B"/>
    <w:rsid w:val="002F5E77"/>
    <w:rsid w:val="002F7DB8"/>
    <w:rsid w:val="003028E9"/>
    <w:rsid w:val="003054E1"/>
    <w:rsid w:val="00306DB1"/>
    <w:rsid w:val="003072A4"/>
    <w:rsid w:val="00332D53"/>
    <w:rsid w:val="00335B35"/>
    <w:rsid w:val="003363EF"/>
    <w:rsid w:val="00342FED"/>
    <w:rsid w:val="003527CC"/>
    <w:rsid w:val="0036124F"/>
    <w:rsid w:val="00366A0E"/>
    <w:rsid w:val="00386566"/>
    <w:rsid w:val="003879D5"/>
    <w:rsid w:val="00387CCD"/>
    <w:rsid w:val="00387CEE"/>
    <w:rsid w:val="00392A1A"/>
    <w:rsid w:val="00392C3B"/>
    <w:rsid w:val="00396F2F"/>
    <w:rsid w:val="003A2B14"/>
    <w:rsid w:val="003A3367"/>
    <w:rsid w:val="003C30CE"/>
    <w:rsid w:val="003C6330"/>
    <w:rsid w:val="003C6C8E"/>
    <w:rsid w:val="003D6034"/>
    <w:rsid w:val="003E2982"/>
    <w:rsid w:val="003E3CDE"/>
    <w:rsid w:val="003E517D"/>
    <w:rsid w:val="003F1548"/>
    <w:rsid w:val="00405144"/>
    <w:rsid w:val="004103F0"/>
    <w:rsid w:val="00413867"/>
    <w:rsid w:val="00422D65"/>
    <w:rsid w:val="00433F19"/>
    <w:rsid w:val="004407D4"/>
    <w:rsid w:val="004456F2"/>
    <w:rsid w:val="00452DD4"/>
    <w:rsid w:val="00460D14"/>
    <w:rsid w:val="004661C1"/>
    <w:rsid w:val="0046796E"/>
    <w:rsid w:val="0047085C"/>
    <w:rsid w:val="00472298"/>
    <w:rsid w:val="0047532B"/>
    <w:rsid w:val="004762A7"/>
    <w:rsid w:val="00483866"/>
    <w:rsid w:val="0048760A"/>
    <w:rsid w:val="00487B87"/>
    <w:rsid w:val="00490660"/>
    <w:rsid w:val="004A27DA"/>
    <w:rsid w:val="004B0D49"/>
    <w:rsid w:val="004B14C5"/>
    <w:rsid w:val="004C176B"/>
    <w:rsid w:val="004C225A"/>
    <w:rsid w:val="004C7379"/>
    <w:rsid w:val="004D53FB"/>
    <w:rsid w:val="004D7D1B"/>
    <w:rsid w:val="004E1DBB"/>
    <w:rsid w:val="004F69AD"/>
    <w:rsid w:val="00522DCD"/>
    <w:rsid w:val="00527DF7"/>
    <w:rsid w:val="00546B51"/>
    <w:rsid w:val="00546EF7"/>
    <w:rsid w:val="00562B4A"/>
    <w:rsid w:val="00577245"/>
    <w:rsid w:val="005860A7"/>
    <w:rsid w:val="005962F4"/>
    <w:rsid w:val="005A4570"/>
    <w:rsid w:val="005A6D8F"/>
    <w:rsid w:val="005A73BA"/>
    <w:rsid w:val="005B109A"/>
    <w:rsid w:val="005B59D9"/>
    <w:rsid w:val="005C0E81"/>
    <w:rsid w:val="005C464A"/>
    <w:rsid w:val="005C4E26"/>
    <w:rsid w:val="005D3647"/>
    <w:rsid w:val="005E09A4"/>
    <w:rsid w:val="005E1245"/>
    <w:rsid w:val="00604D46"/>
    <w:rsid w:val="006138F2"/>
    <w:rsid w:val="00614080"/>
    <w:rsid w:val="0061781A"/>
    <w:rsid w:val="006213D1"/>
    <w:rsid w:val="00625B0B"/>
    <w:rsid w:val="00625CEB"/>
    <w:rsid w:val="00626348"/>
    <w:rsid w:val="00630F42"/>
    <w:rsid w:val="00631B1B"/>
    <w:rsid w:val="00632A15"/>
    <w:rsid w:val="006347CB"/>
    <w:rsid w:val="00646F91"/>
    <w:rsid w:val="00651639"/>
    <w:rsid w:val="00655C56"/>
    <w:rsid w:val="006613AC"/>
    <w:rsid w:val="00661514"/>
    <w:rsid w:val="006743BB"/>
    <w:rsid w:val="006949E2"/>
    <w:rsid w:val="006A1BDD"/>
    <w:rsid w:val="006A3670"/>
    <w:rsid w:val="006B0DA2"/>
    <w:rsid w:val="006B323B"/>
    <w:rsid w:val="006B4608"/>
    <w:rsid w:val="006B4F53"/>
    <w:rsid w:val="006C484F"/>
    <w:rsid w:val="006C764E"/>
    <w:rsid w:val="006D1950"/>
    <w:rsid w:val="006D45BF"/>
    <w:rsid w:val="006D655B"/>
    <w:rsid w:val="006E3C36"/>
    <w:rsid w:val="006E4193"/>
    <w:rsid w:val="006E651D"/>
    <w:rsid w:val="006E702F"/>
    <w:rsid w:val="006E776A"/>
    <w:rsid w:val="006F1694"/>
    <w:rsid w:val="006F6684"/>
    <w:rsid w:val="006F793E"/>
    <w:rsid w:val="006F7B41"/>
    <w:rsid w:val="006F7C11"/>
    <w:rsid w:val="00707C0D"/>
    <w:rsid w:val="0071173B"/>
    <w:rsid w:val="007167E9"/>
    <w:rsid w:val="00726621"/>
    <w:rsid w:val="00727185"/>
    <w:rsid w:val="00735DC3"/>
    <w:rsid w:val="00742F5C"/>
    <w:rsid w:val="00747653"/>
    <w:rsid w:val="0076114C"/>
    <w:rsid w:val="00761928"/>
    <w:rsid w:val="007620DE"/>
    <w:rsid w:val="00767140"/>
    <w:rsid w:val="00770A0D"/>
    <w:rsid w:val="007710F0"/>
    <w:rsid w:val="00787E51"/>
    <w:rsid w:val="007B2A4D"/>
    <w:rsid w:val="007B708D"/>
    <w:rsid w:val="007D6E7D"/>
    <w:rsid w:val="007D6F04"/>
    <w:rsid w:val="007E08FE"/>
    <w:rsid w:val="00806D13"/>
    <w:rsid w:val="0081252B"/>
    <w:rsid w:val="00821512"/>
    <w:rsid w:val="00823CAB"/>
    <w:rsid w:val="00830F29"/>
    <w:rsid w:val="00833004"/>
    <w:rsid w:val="008348FE"/>
    <w:rsid w:val="008354ED"/>
    <w:rsid w:val="00837358"/>
    <w:rsid w:val="008379D1"/>
    <w:rsid w:val="00847576"/>
    <w:rsid w:val="008503CC"/>
    <w:rsid w:val="00850886"/>
    <w:rsid w:val="00857066"/>
    <w:rsid w:val="00865E29"/>
    <w:rsid w:val="0087184E"/>
    <w:rsid w:val="00876249"/>
    <w:rsid w:val="008816E6"/>
    <w:rsid w:val="00886D9B"/>
    <w:rsid w:val="00891BD7"/>
    <w:rsid w:val="00891C1F"/>
    <w:rsid w:val="00892838"/>
    <w:rsid w:val="008A13B6"/>
    <w:rsid w:val="008A1916"/>
    <w:rsid w:val="008A599C"/>
    <w:rsid w:val="008B4878"/>
    <w:rsid w:val="008C3F5B"/>
    <w:rsid w:val="008D2483"/>
    <w:rsid w:val="008D7DB8"/>
    <w:rsid w:val="008F1E5B"/>
    <w:rsid w:val="008F2C9D"/>
    <w:rsid w:val="008F3A13"/>
    <w:rsid w:val="008F6B79"/>
    <w:rsid w:val="008F789D"/>
    <w:rsid w:val="00900AA1"/>
    <w:rsid w:val="009214D3"/>
    <w:rsid w:val="0092653F"/>
    <w:rsid w:val="00932E13"/>
    <w:rsid w:val="00937A5D"/>
    <w:rsid w:val="00941098"/>
    <w:rsid w:val="009423DE"/>
    <w:rsid w:val="00942400"/>
    <w:rsid w:val="009463C7"/>
    <w:rsid w:val="009477BC"/>
    <w:rsid w:val="00963D96"/>
    <w:rsid w:val="00966A27"/>
    <w:rsid w:val="00967166"/>
    <w:rsid w:val="00971DF2"/>
    <w:rsid w:val="009759D2"/>
    <w:rsid w:val="00981D9A"/>
    <w:rsid w:val="0098274D"/>
    <w:rsid w:val="009B18F2"/>
    <w:rsid w:val="009C5146"/>
    <w:rsid w:val="009D014C"/>
    <w:rsid w:val="009D47D8"/>
    <w:rsid w:val="009D6D3F"/>
    <w:rsid w:val="009D7D34"/>
    <w:rsid w:val="009E05C3"/>
    <w:rsid w:val="009F33B9"/>
    <w:rsid w:val="00A00648"/>
    <w:rsid w:val="00A03716"/>
    <w:rsid w:val="00A153A9"/>
    <w:rsid w:val="00A2512D"/>
    <w:rsid w:val="00A351CE"/>
    <w:rsid w:val="00A359E3"/>
    <w:rsid w:val="00A42822"/>
    <w:rsid w:val="00A435E8"/>
    <w:rsid w:val="00A43F53"/>
    <w:rsid w:val="00A50D72"/>
    <w:rsid w:val="00A55347"/>
    <w:rsid w:val="00A64AA0"/>
    <w:rsid w:val="00A752C2"/>
    <w:rsid w:val="00A75F43"/>
    <w:rsid w:val="00A764BC"/>
    <w:rsid w:val="00A92756"/>
    <w:rsid w:val="00A978CE"/>
    <w:rsid w:val="00AA3B65"/>
    <w:rsid w:val="00AA3FE4"/>
    <w:rsid w:val="00AA45E5"/>
    <w:rsid w:val="00AA63B3"/>
    <w:rsid w:val="00AA63C0"/>
    <w:rsid w:val="00AA6DB2"/>
    <w:rsid w:val="00AB09D5"/>
    <w:rsid w:val="00AB2037"/>
    <w:rsid w:val="00AC12BC"/>
    <w:rsid w:val="00AC2EFD"/>
    <w:rsid w:val="00AD24CF"/>
    <w:rsid w:val="00AE19EC"/>
    <w:rsid w:val="00AE3E40"/>
    <w:rsid w:val="00B01DFD"/>
    <w:rsid w:val="00B075CA"/>
    <w:rsid w:val="00B0787A"/>
    <w:rsid w:val="00B12D13"/>
    <w:rsid w:val="00B22180"/>
    <w:rsid w:val="00B24EBB"/>
    <w:rsid w:val="00B40038"/>
    <w:rsid w:val="00B42457"/>
    <w:rsid w:val="00B42E01"/>
    <w:rsid w:val="00B54D07"/>
    <w:rsid w:val="00B54F3F"/>
    <w:rsid w:val="00B57EE2"/>
    <w:rsid w:val="00B61410"/>
    <w:rsid w:val="00B66171"/>
    <w:rsid w:val="00B74D34"/>
    <w:rsid w:val="00B76666"/>
    <w:rsid w:val="00B77A82"/>
    <w:rsid w:val="00B81AA4"/>
    <w:rsid w:val="00B84A05"/>
    <w:rsid w:val="00B87FA9"/>
    <w:rsid w:val="00B928A8"/>
    <w:rsid w:val="00BA2E90"/>
    <w:rsid w:val="00BA3EEA"/>
    <w:rsid w:val="00BB0986"/>
    <w:rsid w:val="00BB0B34"/>
    <w:rsid w:val="00BC0B04"/>
    <w:rsid w:val="00BC4951"/>
    <w:rsid w:val="00BC7C80"/>
    <w:rsid w:val="00BD03EE"/>
    <w:rsid w:val="00BD0BBF"/>
    <w:rsid w:val="00BE3CB4"/>
    <w:rsid w:val="00BE4F2A"/>
    <w:rsid w:val="00BE762B"/>
    <w:rsid w:val="00BF0446"/>
    <w:rsid w:val="00BF3856"/>
    <w:rsid w:val="00C00284"/>
    <w:rsid w:val="00C02989"/>
    <w:rsid w:val="00C07B28"/>
    <w:rsid w:val="00C10198"/>
    <w:rsid w:val="00C20447"/>
    <w:rsid w:val="00C2673C"/>
    <w:rsid w:val="00C316E6"/>
    <w:rsid w:val="00C359FE"/>
    <w:rsid w:val="00C54831"/>
    <w:rsid w:val="00C55B5E"/>
    <w:rsid w:val="00C6422F"/>
    <w:rsid w:val="00C66F87"/>
    <w:rsid w:val="00C81AC4"/>
    <w:rsid w:val="00C8205A"/>
    <w:rsid w:val="00C82448"/>
    <w:rsid w:val="00C835A3"/>
    <w:rsid w:val="00C8645B"/>
    <w:rsid w:val="00C9757F"/>
    <w:rsid w:val="00CA06C7"/>
    <w:rsid w:val="00CA53FE"/>
    <w:rsid w:val="00CB075F"/>
    <w:rsid w:val="00CB5CD1"/>
    <w:rsid w:val="00CC379D"/>
    <w:rsid w:val="00CC5FB9"/>
    <w:rsid w:val="00CC6A2A"/>
    <w:rsid w:val="00CD62B6"/>
    <w:rsid w:val="00CE07F6"/>
    <w:rsid w:val="00CE5F25"/>
    <w:rsid w:val="00CF121A"/>
    <w:rsid w:val="00CF168A"/>
    <w:rsid w:val="00D00DCA"/>
    <w:rsid w:val="00D156B3"/>
    <w:rsid w:val="00D15AB1"/>
    <w:rsid w:val="00D17530"/>
    <w:rsid w:val="00D243EC"/>
    <w:rsid w:val="00D31CD6"/>
    <w:rsid w:val="00D3261C"/>
    <w:rsid w:val="00D3319A"/>
    <w:rsid w:val="00D35CE6"/>
    <w:rsid w:val="00D36763"/>
    <w:rsid w:val="00D414CD"/>
    <w:rsid w:val="00D41796"/>
    <w:rsid w:val="00D46454"/>
    <w:rsid w:val="00D50702"/>
    <w:rsid w:val="00D52D0A"/>
    <w:rsid w:val="00D533C5"/>
    <w:rsid w:val="00D536B8"/>
    <w:rsid w:val="00D616BE"/>
    <w:rsid w:val="00D63382"/>
    <w:rsid w:val="00D65CAB"/>
    <w:rsid w:val="00D757F1"/>
    <w:rsid w:val="00D83E4D"/>
    <w:rsid w:val="00D84FE5"/>
    <w:rsid w:val="00D9585D"/>
    <w:rsid w:val="00DB2EA3"/>
    <w:rsid w:val="00DB4781"/>
    <w:rsid w:val="00DC39B8"/>
    <w:rsid w:val="00DD6814"/>
    <w:rsid w:val="00DE1B0B"/>
    <w:rsid w:val="00DE5031"/>
    <w:rsid w:val="00DE67E2"/>
    <w:rsid w:val="00DF467B"/>
    <w:rsid w:val="00E00091"/>
    <w:rsid w:val="00E0009D"/>
    <w:rsid w:val="00E058AB"/>
    <w:rsid w:val="00E12871"/>
    <w:rsid w:val="00E16070"/>
    <w:rsid w:val="00E16FAC"/>
    <w:rsid w:val="00E21326"/>
    <w:rsid w:val="00E22BF7"/>
    <w:rsid w:val="00E2314D"/>
    <w:rsid w:val="00E24885"/>
    <w:rsid w:val="00E30B2B"/>
    <w:rsid w:val="00E3346D"/>
    <w:rsid w:val="00E419DE"/>
    <w:rsid w:val="00E42C7B"/>
    <w:rsid w:val="00E61D5A"/>
    <w:rsid w:val="00E665AF"/>
    <w:rsid w:val="00E671FB"/>
    <w:rsid w:val="00E70716"/>
    <w:rsid w:val="00E74699"/>
    <w:rsid w:val="00E77E7F"/>
    <w:rsid w:val="00E81470"/>
    <w:rsid w:val="00E9748D"/>
    <w:rsid w:val="00E975A6"/>
    <w:rsid w:val="00EA1833"/>
    <w:rsid w:val="00EA3171"/>
    <w:rsid w:val="00EA501E"/>
    <w:rsid w:val="00EA59B4"/>
    <w:rsid w:val="00EB787E"/>
    <w:rsid w:val="00EC288E"/>
    <w:rsid w:val="00EC2C3A"/>
    <w:rsid w:val="00ED3AA0"/>
    <w:rsid w:val="00ED539B"/>
    <w:rsid w:val="00EE206D"/>
    <w:rsid w:val="00EE3407"/>
    <w:rsid w:val="00EE3E59"/>
    <w:rsid w:val="00EE67FC"/>
    <w:rsid w:val="00EF1147"/>
    <w:rsid w:val="00EF1DE6"/>
    <w:rsid w:val="00F020E2"/>
    <w:rsid w:val="00F078E9"/>
    <w:rsid w:val="00F167C0"/>
    <w:rsid w:val="00F2080D"/>
    <w:rsid w:val="00F20FE7"/>
    <w:rsid w:val="00F25686"/>
    <w:rsid w:val="00F27C5C"/>
    <w:rsid w:val="00F37773"/>
    <w:rsid w:val="00F43173"/>
    <w:rsid w:val="00F5029B"/>
    <w:rsid w:val="00F72173"/>
    <w:rsid w:val="00F7234D"/>
    <w:rsid w:val="00F76798"/>
    <w:rsid w:val="00F80296"/>
    <w:rsid w:val="00F91A45"/>
    <w:rsid w:val="00F924DA"/>
    <w:rsid w:val="00F93EE7"/>
    <w:rsid w:val="00F9477F"/>
    <w:rsid w:val="00FA0D91"/>
    <w:rsid w:val="00FA0E1F"/>
    <w:rsid w:val="00FA14CA"/>
    <w:rsid w:val="00FA2180"/>
    <w:rsid w:val="00FA6BF1"/>
    <w:rsid w:val="00FB3FD6"/>
    <w:rsid w:val="00FB46FF"/>
    <w:rsid w:val="00FC1C36"/>
    <w:rsid w:val="00FC31D5"/>
    <w:rsid w:val="00FD69CA"/>
    <w:rsid w:val="00FE3615"/>
    <w:rsid w:val="00FF28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56B3"/>
    <w:pPr>
      <w:bidi/>
      <w:spacing w:after="0" w:line="240" w:lineRule="auto"/>
    </w:pPr>
    <w:rPr>
      <w:rFonts w:ascii="Times New Roman" w:eastAsia="Times New Roman" w:hAnsi="Times New Roman" w:cs="FrankRuehl"/>
      <w:sz w:val="24"/>
      <w:szCs w:val="26"/>
      <w:lang w:eastAsia="he-IL"/>
    </w:rPr>
  </w:style>
  <w:style w:type="paragraph" w:styleId="3">
    <w:name w:val="heading 3"/>
    <w:basedOn w:val="a"/>
    <w:next w:val="a"/>
    <w:link w:val="30"/>
    <w:qFormat/>
    <w:rsid w:val="004C225A"/>
    <w:pPr>
      <w:keepNext/>
      <w:spacing w:before="120" w:after="240" w:line="360" w:lineRule="auto"/>
      <w:jc w:val="center"/>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uiPriority w:val="99"/>
    <w:rsid w:val="00D156B3"/>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ind w:left="2835"/>
      <w:jc w:val="center"/>
    </w:pPr>
    <w:rPr>
      <w:noProof/>
      <w:sz w:val="20"/>
      <w:szCs w:val="32"/>
    </w:rPr>
  </w:style>
  <w:style w:type="paragraph" w:customStyle="1" w:styleId="P00">
    <w:name w:val="P00"/>
    <w:uiPriority w:val="99"/>
    <w:rsid w:val="00D156B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default">
    <w:name w:val="default"/>
    <w:basedOn w:val="a0"/>
    <w:rsid w:val="00D156B3"/>
    <w:rPr>
      <w:rFonts w:ascii="Times New Roman" w:hAnsi="Times New Roman" w:cs="Times New Roman"/>
      <w:sz w:val="26"/>
      <w:szCs w:val="26"/>
    </w:rPr>
  </w:style>
  <w:style w:type="character" w:customStyle="1" w:styleId="big-number">
    <w:name w:val="big-number"/>
    <w:basedOn w:val="default"/>
    <w:uiPriority w:val="99"/>
    <w:rsid w:val="00D156B3"/>
    <w:rPr>
      <w:rFonts w:ascii="Times New Roman" w:hAnsi="Times New Roman" w:cs="Miriam"/>
      <w:sz w:val="32"/>
      <w:szCs w:val="32"/>
      <w:lang w:bidi="he-IL"/>
    </w:rPr>
  </w:style>
  <w:style w:type="paragraph" w:styleId="a3">
    <w:name w:val="footnote text"/>
    <w:basedOn w:val="a"/>
    <w:link w:val="FootnoteTextChar"/>
    <w:uiPriority w:val="99"/>
    <w:semiHidden/>
    <w:rsid w:val="00D156B3"/>
    <w:rPr>
      <w:sz w:val="20"/>
      <w:szCs w:val="20"/>
    </w:rPr>
  </w:style>
  <w:style w:type="character" w:customStyle="1" w:styleId="FootnoteTextChar">
    <w:name w:val="Footnote Text Char"/>
    <w:basedOn w:val="a0"/>
    <w:link w:val="a3"/>
    <w:uiPriority w:val="99"/>
    <w:semiHidden/>
    <w:rsid w:val="00D156B3"/>
    <w:rPr>
      <w:rFonts w:ascii="Times New Roman" w:eastAsia="Times New Roman" w:hAnsi="Times New Roman" w:cs="FrankRuehl"/>
      <w:sz w:val="20"/>
      <w:szCs w:val="20"/>
      <w:lang w:eastAsia="he-IL"/>
    </w:rPr>
  </w:style>
  <w:style w:type="character" w:styleId="a4">
    <w:name w:val="footnote reference"/>
    <w:basedOn w:val="a0"/>
    <w:semiHidden/>
    <w:rsid w:val="00D156B3"/>
    <w:rPr>
      <w:rFonts w:cs="Times New Roman"/>
      <w:vertAlign w:val="superscript"/>
    </w:rPr>
  </w:style>
  <w:style w:type="paragraph" w:customStyle="1" w:styleId="P02">
    <w:name w:val="P02"/>
    <w:basedOn w:val="P00"/>
    <w:uiPriority w:val="99"/>
    <w:rsid w:val="00D156B3"/>
    <w:pPr>
      <w:ind w:right="1021" w:hanging="1021"/>
    </w:pPr>
  </w:style>
  <w:style w:type="paragraph" w:customStyle="1" w:styleId="P22">
    <w:name w:val="P22"/>
    <w:basedOn w:val="P00"/>
    <w:uiPriority w:val="99"/>
    <w:rsid w:val="00D156B3"/>
    <w:pPr>
      <w:tabs>
        <w:tab w:val="clear" w:pos="624"/>
        <w:tab w:val="clear" w:pos="1021"/>
      </w:tabs>
      <w:ind w:right="1021"/>
    </w:pPr>
  </w:style>
  <w:style w:type="paragraph" w:styleId="a5">
    <w:name w:val="Balloon Text"/>
    <w:basedOn w:val="a"/>
    <w:link w:val="BalloonTextChar"/>
    <w:uiPriority w:val="99"/>
    <w:semiHidden/>
    <w:unhideWhenUsed/>
    <w:rsid w:val="00D156B3"/>
    <w:rPr>
      <w:rFonts w:ascii="Tahoma" w:hAnsi="Tahoma" w:cs="Tahoma"/>
      <w:sz w:val="16"/>
      <w:szCs w:val="16"/>
    </w:rPr>
  </w:style>
  <w:style w:type="character" w:customStyle="1" w:styleId="BalloonTextChar">
    <w:name w:val="Balloon Text Char"/>
    <w:basedOn w:val="a0"/>
    <w:link w:val="a5"/>
    <w:uiPriority w:val="99"/>
    <w:semiHidden/>
    <w:rsid w:val="00D156B3"/>
    <w:rPr>
      <w:rFonts w:ascii="Tahoma" w:eastAsia="Times New Roman" w:hAnsi="Tahoma" w:cs="Tahoma"/>
      <w:sz w:val="16"/>
      <w:szCs w:val="16"/>
      <w:lang w:eastAsia="he-IL"/>
    </w:rPr>
  </w:style>
  <w:style w:type="character" w:styleId="a6">
    <w:name w:val="annotation reference"/>
    <w:basedOn w:val="a0"/>
    <w:uiPriority w:val="99"/>
    <w:semiHidden/>
    <w:unhideWhenUsed/>
    <w:rsid w:val="006E651D"/>
    <w:rPr>
      <w:sz w:val="16"/>
      <w:szCs w:val="16"/>
    </w:rPr>
  </w:style>
  <w:style w:type="paragraph" w:styleId="a7">
    <w:name w:val="annotation text"/>
    <w:basedOn w:val="a"/>
    <w:link w:val="CommentTextChar"/>
    <w:uiPriority w:val="99"/>
    <w:semiHidden/>
    <w:unhideWhenUsed/>
    <w:rsid w:val="006E651D"/>
    <w:rPr>
      <w:sz w:val="20"/>
      <w:szCs w:val="20"/>
    </w:rPr>
  </w:style>
  <w:style w:type="character" w:customStyle="1" w:styleId="CommentTextChar">
    <w:name w:val="Comment Text Char"/>
    <w:basedOn w:val="a0"/>
    <w:link w:val="a7"/>
    <w:uiPriority w:val="99"/>
    <w:semiHidden/>
    <w:rsid w:val="006E651D"/>
    <w:rPr>
      <w:rFonts w:ascii="Times New Roman" w:eastAsia="Times New Roman" w:hAnsi="Times New Roman" w:cs="FrankRuehl"/>
      <w:sz w:val="20"/>
      <w:szCs w:val="20"/>
      <w:lang w:eastAsia="he-IL"/>
    </w:rPr>
  </w:style>
  <w:style w:type="paragraph" w:styleId="a8">
    <w:name w:val="annotation subject"/>
    <w:basedOn w:val="a7"/>
    <w:next w:val="a7"/>
    <w:link w:val="CommentSubjectChar"/>
    <w:uiPriority w:val="99"/>
    <w:semiHidden/>
    <w:unhideWhenUsed/>
    <w:rsid w:val="006E651D"/>
    <w:rPr>
      <w:b/>
      <w:bCs/>
    </w:rPr>
  </w:style>
  <w:style w:type="character" w:customStyle="1" w:styleId="CommentSubjectChar">
    <w:name w:val="Comment Subject Char"/>
    <w:basedOn w:val="CommentTextChar"/>
    <w:link w:val="a8"/>
    <w:uiPriority w:val="99"/>
    <w:semiHidden/>
    <w:rsid w:val="006E651D"/>
    <w:rPr>
      <w:rFonts w:ascii="Times New Roman" w:eastAsia="Times New Roman" w:hAnsi="Times New Roman" w:cs="FrankRuehl"/>
      <w:b/>
      <w:bCs/>
      <w:sz w:val="20"/>
      <w:szCs w:val="20"/>
      <w:lang w:eastAsia="he-IL"/>
    </w:rPr>
  </w:style>
  <w:style w:type="paragraph" w:styleId="a9">
    <w:name w:val="Revision"/>
    <w:hidden/>
    <w:uiPriority w:val="99"/>
    <w:semiHidden/>
    <w:rsid w:val="006E651D"/>
    <w:pPr>
      <w:spacing w:after="0" w:line="240" w:lineRule="auto"/>
    </w:pPr>
    <w:rPr>
      <w:rFonts w:ascii="Times New Roman" w:eastAsia="Times New Roman" w:hAnsi="Times New Roman" w:cs="FrankRuehl"/>
      <w:sz w:val="24"/>
      <w:szCs w:val="26"/>
      <w:lang w:eastAsia="he-IL"/>
    </w:rPr>
  </w:style>
  <w:style w:type="paragraph" w:customStyle="1" w:styleId="footnote">
    <w:name w:val="footnote"/>
    <w:basedOn w:val="P00"/>
    <w:rsid w:val="003072A4"/>
    <w:pPr>
      <w:tabs>
        <w:tab w:val="clear" w:pos="624"/>
        <w:tab w:val="clear" w:pos="1021"/>
        <w:tab w:val="clear" w:pos="1474"/>
        <w:tab w:val="clear" w:pos="1928"/>
        <w:tab w:val="clear" w:pos="2381"/>
        <w:tab w:val="clear" w:pos="2835"/>
        <w:tab w:val="clear" w:pos="6259"/>
      </w:tabs>
      <w:spacing w:before="0"/>
    </w:pPr>
    <w:rPr>
      <w:sz w:val="22"/>
      <w:szCs w:val="22"/>
    </w:rPr>
  </w:style>
  <w:style w:type="character" w:styleId="Hyperlink">
    <w:name w:val="Hyperlink"/>
    <w:basedOn w:val="a0"/>
    <w:rsid w:val="003072A4"/>
    <w:rPr>
      <w:color w:val="0000FF"/>
      <w:u w:val="single"/>
    </w:rPr>
  </w:style>
  <w:style w:type="paragraph" w:styleId="aa">
    <w:name w:val="header"/>
    <w:basedOn w:val="a"/>
    <w:link w:val="HeaderChar"/>
    <w:uiPriority w:val="99"/>
    <w:unhideWhenUsed/>
    <w:rsid w:val="00F7234D"/>
    <w:pPr>
      <w:tabs>
        <w:tab w:val="center" w:pos="4153"/>
        <w:tab w:val="right" w:pos="8306"/>
      </w:tabs>
    </w:pPr>
  </w:style>
  <w:style w:type="character" w:customStyle="1" w:styleId="HeaderChar">
    <w:name w:val="Header Char"/>
    <w:basedOn w:val="a0"/>
    <w:link w:val="aa"/>
    <w:uiPriority w:val="99"/>
    <w:rsid w:val="00F7234D"/>
    <w:rPr>
      <w:rFonts w:ascii="Times New Roman" w:eastAsia="Times New Roman" w:hAnsi="Times New Roman" w:cs="FrankRuehl"/>
      <w:sz w:val="24"/>
      <w:szCs w:val="26"/>
      <w:lang w:eastAsia="he-IL"/>
    </w:rPr>
  </w:style>
  <w:style w:type="paragraph" w:styleId="ab">
    <w:name w:val="footer"/>
    <w:basedOn w:val="a"/>
    <w:link w:val="FooterChar"/>
    <w:uiPriority w:val="99"/>
    <w:unhideWhenUsed/>
    <w:rsid w:val="00F7234D"/>
    <w:pPr>
      <w:tabs>
        <w:tab w:val="center" w:pos="4153"/>
        <w:tab w:val="right" w:pos="8306"/>
      </w:tabs>
    </w:pPr>
  </w:style>
  <w:style w:type="character" w:customStyle="1" w:styleId="FooterChar">
    <w:name w:val="Footer Char"/>
    <w:basedOn w:val="a0"/>
    <w:link w:val="ab"/>
    <w:uiPriority w:val="99"/>
    <w:rsid w:val="00F7234D"/>
    <w:rPr>
      <w:rFonts w:ascii="Times New Roman" w:eastAsia="Times New Roman" w:hAnsi="Times New Roman" w:cs="FrankRuehl"/>
      <w:sz w:val="24"/>
      <w:szCs w:val="26"/>
      <w:lang w:eastAsia="he-IL"/>
    </w:rPr>
  </w:style>
  <w:style w:type="paragraph" w:styleId="ac">
    <w:name w:val="List Paragraph"/>
    <w:basedOn w:val="a"/>
    <w:uiPriority w:val="34"/>
    <w:qFormat/>
    <w:rsid w:val="00004100"/>
    <w:pPr>
      <w:ind w:left="720"/>
      <w:contextualSpacing/>
    </w:pPr>
  </w:style>
  <w:style w:type="character" w:customStyle="1" w:styleId="30">
    <w:name w:val="כותרת 3 תו"/>
    <w:basedOn w:val="a0"/>
    <w:link w:val="3"/>
    <w:rsid w:val="004C225A"/>
    <w:rPr>
      <w:rFonts w:ascii="Times New Roman" w:eastAsia="Times New Roman" w:hAnsi="Times New Roman" w:cs="FrankRuehl"/>
      <w:b/>
      <w:bCs/>
      <w:sz w:val="32"/>
      <w:szCs w:val="32"/>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56B3"/>
    <w:pPr>
      <w:bidi/>
      <w:spacing w:after="0" w:line="240" w:lineRule="auto"/>
    </w:pPr>
    <w:rPr>
      <w:rFonts w:ascii="Times New Roman" w:eastAsia="Times New Roman" w:hAnsi="Times New Roman" w:cs="FrankRuehl"/>
      <w:sz w:val="24"/>
      <w:szCs w:val="26"/>
      <w:lang w:eastAsia="he-IL"/>
    </w:rPr>
  </w:style>
  <w:style w:type="paragraph" w:styleId="3">
    <w:name w:val="heading 3"/>
    <w:basedOn w:val="a"/>
    <w:next w:val="a"/>
    <w:link w:val="30"/>
    <w:qFormat/>
    <w:rsid w:val="004C225A"/>
    <w:pPr>
      <w:keepNext/>
      <w:spacing w:before="120" w:after="240" w:line="360" w:lineRule="auto"/>
      <w:jc w:val="center"/>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uiPriority w:val="99"/>
    <w:rsid w:val="00D156B3"/>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ind w:left="2835"/>
      <w:jc w:val="center"/>
    </w:pPr>
    <w:rPr>
      <w:noProof/>
      <w:sz w:val="20"/>
      <w:szCs w:val="32"/>
    </w:rPr>
  </w:style>
  <w:style w:type="paragraph" w:customStyle="1" w:styleId="P00">
    <w:name w:val="P00"/>
    <w:uiPriority w:val="99"/>
    <w:rsid w:val="00D156B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default">
    <w:name w:val="default"/>
    <w:basedOn w:val="a0"/>
    <w:rsid w:val="00D156B3"/>
    <w:rPr>
      <w:rFonts w:ascii="Times New Roman" w:hAnsi="Times New Roman" w:cs="Times New Roman"/>
      <w:sz w:val="26"/>
      <w:szCs w:val="26"/>
    </w:rPr>
  </w:style>
  <w:style w:type="character" w:customStyle="1" w:styleId="big-number">
    <w:name w:val="big-number"/>
    <w:basedOn w:val="default"/>
    <w:uiPriority w:val="99"/>
    <w:rsid w:val="00D156B3"/>
    <w:rPr>
      <w:rFonts w:ascii="Times New Roman" w:hAnsi="Times New Roman" w:cs="Miriam"/>
      <w:sz w:val="32"/>
      <w:szCs w:val="32"/>
      <w:lang w:bidi="he-IL"/>
    </w:rPr>
  </w:style>
  <w:style w:type="paragraph" w:styleId="a3">
    <w:name w:val="footnote text"/>
    <w:basedOn w:val="a"/>
    <w:link w:val="FootnoteTextChar"/>
    <w:uiPriority w:val="99"/>
    <w:semiHidden/>
    <w:rsid w:val="00D156B3"/>
    <w:rPr>
      <w:sz w:val="20"/>
      <w:szCs w:val="20"/>
    </w:rPr>
  </w:style>
  <w:style w:type="character" w:customStyle="1" w:styleId="FootnoteTextChar">
    <w:name w:val="Footnote Text Char"/>
    <w:basedOn w:val="a0"/>
    <w:link w:val="a3"/>
    <w:uiPriority w:val="99"/>
    <w:semiHidden/>
    <w:rsid w:val="00D156B3"/>
    <w:rPr>
      <w:rFonts w:ascii="Times New Roman" w:eastAsia="Times New Roman" w:hAnsi="Times New Roman" w:cs="FrankRuehl"/>
      <w:sz w:val="20"/>
      <w:szCs w:val="20"/>
      <w:lang w:eastAsia="he-IL"/>
    </w:rPr>
  </w:style>
  <w:style w:type="character" w:styleId="a4">
    <w:name w:val="footnote reference"/>
    <w:basedOn w:val="a0"/>
    <w:semiHidden/>
    <w:rsid w:val="00D156B3"/>
    <w:rPr>
      <w:rFonts w:cs="Times New Roman"/>
      <w:vertAlign w:val="superscript"/>
    </w:rPr>
  </w:style>
  <w:style w:type="paragraph" w:customStyle="1" w:styleId="P02">
    <w:name w:val="P02"/>
    <w:basedOn w:val="P00"/>
    <w:uiPriority w:val="99"/>
    <w:rsid w:val="00D156B3"/>
    <w:pPr>
      <w:ind w:right="1021" w:hanging="1021"/>
    </w:pPr>
  </w:style>
  <w:style w:type="paragraph" w:customStyle="1" w:styleId="P22">
    <w:name w:val="P22"/>
    <w:basedOn w:val="P00"/>
    <w:uiPriority w:val="99"/>
    <w:rsid w:val="00D156B3"/>
    <w:pPr>
      <w:tabs>
        <w:tab w:val="clear" w:pos="624"/>
        <w:tab w:val="clear" w:pos="1021"/>
      </w:tabs>
      <w:ind w:right="1021"/>
    </w:pPr>
  </w:style>
  <w:style w:type="paragraph" w:styleId="a5">
    <w:name w:val="Balloon Text"/>
    <w:basedOn w:val="a"/>
    <w:link w:val="BalloonTextChar"/>
    <w:uiPriority w:val="99"/>
    <w:semiHidden/>
    <w:unhideWhenUsed/>
    <w:rsid w:val="00D156B3"/>
    <w:rPr>
      <w:rFonts w:ascii="Tahoma" w:hAnsi="Tahoma" w:cs="Tahoma"/>
      <w:sz w:val="16"/>
      <w:szCs w:val="16"/>
    </w:rPr>
  </w:style>
  <w:style w:type="character" w:customStyle="1" w:styleId="BalloonTextChar">
    <w:name w:val="Balloon Text Char"/>
    <w:basedOn w:val="a0"/>
    <w:link w:val="a5"/>
    <w:uiPriority w:val="99"/>
    <w:semiHidden/>
    <w:rsid w:val="00D156B3"/>
    <w:rPr>
      <w:rFonts w:ascii="Tahoma" w:eastAsia="Times New Roman" w:hAnsi="Tahoma" w:cs="Tahoma"/>
      <w:sz w:val="16"/>
      <w:szCs w:val="16"/>
      <w:lang w:eastAsia="he-IL"/>
    </w:rPr>
  </w:style>
  <w:style w:type="character" w:styleId="a6">
    <w:name w:val="annotation reference"/>
    <w:basedOn w:val="a0"/>
    <w:uiPriority w:val="99"/>
    <w:semiHidden/>
    <w:unhideWhenUsed/>
    <w:rsid w:val="006E651D"/>
    <w:rPr>
      <w:sz w:val="16"/>
      <w:szCs w:val="16"/>
    </w:rPr>
  </w:style>
  <w:style w:type="paragraph" w:styleId="a7">
    <w:name w:val="annotation text"/>
    <w:basedOn w:val="a"/>
    <w:link w:val="CommentTextChar"/>
    <w:uiPriority w:val="99"/>
    <w:semiHidden/>
    <w:unhideWhenUsed/>
    <w:rsid w:val="006E651D"/>
    <w:rPr>
      <w:sz w:val="20"/>
      <w:szCs w:val="20"/>
    </w:rPr>
  </w:style>
  <w:style w:type="character" w:customStyle="1" w:styleId="CommentTextChar">
    <w:name w:val="Comment Text Char"/>
    <w:basedOn w:val="a0"/>
    <w:link w:val="a7"/>
    <w:uiPriority w:val="99"/>
    <w:semiHidden/>
    <w:rsid w:val="006E651D"/>
    <w:rPr>
      <w:rFonts w:ascii="Times New Roman" w:eastAsia="Times New Roman" w:hAnsi="Times New Roman" w:cs="FrankRuehl"/>
      <w:sz w:val="20"/>
      <w:szCs w:val="20"/>
      <w:lang w:eastAsia="he-IL"/>
    </w:rPr>
  </w:style>
  <w:style w:type="paragraph" w:styleId="a8">
    <w:name w:val="annotation subject"/>
    <w:basedOn w:val="a7"/>
    <w:next w:val="a7"/>
    <w:link w:val="CommentSubjectChar"/>
    <w:uiPriority w:val="99"/>
    <w:semiHidden/>
    <w:unhideWhenUsed/>
    <w:rsid w:val="006E651D"/>
    <w:rPr>
      <w:b/>
      <w:bCs/>
    </w:rPr>
  </w:style>
  <w:style w:type="character" w:customStyle="1" w:styleId="CommentSubjectChar">
    <w:name w:val="Comment Subject Char"/>
    <w:basedOn w:val="CommentTextChar"/>
    <w:link w:val="a8"/>
    <w:uiPriority w:val="99"/>
    <w:semiHidden/>
    <w:rsid w:val="006E651D"/>
    <w:rPr>
      <w:rFonts w:ascii="Times New Roman" w:eastAsia="Times New Roman" w:hAnsi="Times New Roman" w:cs="FrankRuehl"/>
      <w:b/>
      <w:bCs/>
      <w:sz w:val="20"/>
      <w:szCs w:val="20"/>
      <w:lang w:eastAsia="he-IL"/>
    </w:rPr>
  </w:style>
  <w:style w:type="paragraph" w:styleId="a9">
    <w:name w:val="Revision"/>
    <w:hidden/>
    <w:uiPriority w:val="99"/>
    <w:semiHidden/>
    <w:rsid w:val="006E651D"/>
    <w:pPr>
      <w:spacing w:after="0" w:line="240" w:lineRule="auto"/>
    </w:pPr>
    <w:rPr>
      <w:rFonts w:ascii="Times New Roman" w:eastAsia="Times New Roman" w:hAnsi="Times New Roman" w:cs="FrankRuehl"/>
      <w:sz w:val="24"/>
      <w:szCs w:val="26"/>
      <w:lang w:eastAsia="he-IL"/>
    </w:rPr>
  </w:style>
  <w:style w:type="paragraph" w:customStyle="1" w:styleId="footnote">
    <w:name w:val="footnote"/>
    <w:basedOn w:val="P00"/>
    <w:rsid w:val="003072A4"/>
    <w:pPr>
      <w:tabs>
        <w:tab w:val="clear" w:pos="624"/>
        <w:tab w:val="clear" w:pos="1021"/>
        <w:tab w:val="clear" w:pos="1474"/>
        <w:tab w:val="clear" w:pos="1928"/>
        <w:tab w:val="clear" w:pos="2381"/>
        <w:tab w:val="clear" w:pos="2835"/>
        <w:tab w:val="clear" w:pos="6259"/>
      </w:tabs>
      <w:spacing w:before="0"/>
    </w:pPr>
    <w:rPr>
      <w:sz w:val="22"/>
      <w:szCs w:val="22"/>
    </w:rPr>
  </w:style>
  <w:style w:type="character" w:styleId="Hyperlink">
    <w:name w:val="Hyperlink"/>
    <w:basedOn w:val="a0"/>
    <w:rsid w:val="003072A4"/>
    <w:rPr>
      <w:color w:val="0000FF"/>
      <w:u w:val="single"/>
    </w:rPr>
  </w:style>
  <w:style w:type="paragraph" w:styleId="aa">
    <w:name w:val="header"/>
    <w:basedOn w:val="a"/>
    <w:link w:val="HeaderChar"/>
    <w:uiPriority w:val="99"/>
    <w:unhideWhenUsed/>
    <w:rsid w:val="00F7234D"/>
    <w:pPr>
      <w:tabs>
        <w:tab w:val="center" w:pos="4153"/>
        <w:tab w:val="right" w:pos="8306"/>
      </w:tabs>
    </w:pPr>
  </w:style>
  <w:style w:type="character" w:customStyle="1" w:styleId="HeaderChar">
    <w:name w:val="Header Char"/>
    <w:basedOn w:val="a0"/>
    <w:link w:val="aa"/>
    <w:uiPriority w:val="99"/>
    <w:rsid w:val="00F7234D"/>
    <w:rPr>
      <w:rFonts w:ascii="Times New Roman" w:eastAsia="Times New Roman" w:hAnsi="Times New Roman" w:cs="FrankRuehl"/>
      <w:sz w:val="24"/>
      <w:szCs w:val="26"/>
      <w:lang w:eastAsia="he-IL"/>
    </w:rPr>
  </w:style>
  <w:style w:type="paragraph" w:styleId="ab">
    <w:name w:val="footer"/>
    <w:basedOn w:val="a"/>
    <w:link w:val="FooterChar"/>
    <w:uiPriority w:val="99"/>
    <w:unhideWhenUsed/>
    <w:rsid w:val="00F7234D"/>
    <w:pPr>
      <w:tabs>
        <w:tab w:val="center" w:pos="4153"/>
        <w:tab w:val="right" w:pos="8306"/>
      </w:tabs>
    </w:pPr>
  </w:style>
  <w:style w:type="character" w:customStyle="1" w:styleId="FooterChar">
    <w:name w:val="Footer Char"/>
    <w:basedOn w:val="a0"/>
    <w:link w:val="ab"/>
    <w:uiPriority w:val="99"/>
    <w:rsid w:val="00F7234D"/>
    <w:rPr>
      <w:rFonts w:ascii="Times New Roman" w:eastAsia="Times New Roman" w:hAnsi="Times New Roman" w:cs="FrankRuehl"/>
      <w:sz w:val="24"/>
      <w:szCs w:val="26"/>
      <w:lang w:eastAsia="he-IL"/>
    </w:rPr>
  </w:style>
  <w:style w:type="paragraph" w:styleId="ac">
    <w:name w:val="List Paragraph"/>
    <w:basedOn w:val="a"/>
    <w:uiPriority w:val="34"/>
    <w:qFormat/>
    <w:rsid w:val="00004100"/>
    <w:pPr>
      <w:ind w:left="720"/>
      <w:contextualSpacing/>
    </w:pPr>
  </w:style>
  <w:style w:type="character" w:customStyle="1" w:styleId="30">
    <w:name w:val="כותרת 3 תו"/>
    <w:basedOn w:val="a0"/>
    <w:link w:val="3"/>
    <w:rsid w:val="004C225A"/>
    <w:rPr>
      <w:rFonts w:ascii="Times New Roman" w:eastAsia="Times New Roman" w:hAnsi="Times New Roman" w:cs="FrankRuehl"/>
      <w:b/>
      <w:bCs/>
      <w:sz w:val="32"/>
      <w:szCs w:val="32"/>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69E3F6-0B49-4665-A511-73ECB276D0D7}"/>
</file>

<file path=customXml/itemProps2.xml><?xml version="1.0" encoding="utf-8"?>
<ds:datastoreItem xmlns:ds="http://schemas.openxmlformats.org/officeDocument/2006/customXml" ds:itemID="{FE10B282-8AB1-4234-9D68-8F1AB7B833EF}"/>
</file>

<file path=customXml/itemProps3.xml><?xml version="1.0" encoding="utf-8"?>
<ds:datastoreItem xmlns:ds="http://schemas.openxmlformats.org/officeDocument/2006/customXml" ds:itemID="{F0AE2C61-2D57-4F7F-8C34-7D04F1BEB2B9}"/>
</file>

<file path=customXml/itemProps4.xml><?xml version="1.0" encoding="utf-8"?>
<ds:datastoreItem xmlns:ds="http://schemas.openxmlformats.org/officeDocument/2006/customXml" ds:itemID="{77511345-F628-4D2A-AC17-1BCFF8D55E35}"/>
</file>

<file path=docProps/app.xml><?xml version="1.0" encoding="utf-8"?>
<Properties xmlns="http://schemas.openxmlformats.org/officeDocument/2006/extended-properties" xmlns:vt="http://schemas.openxmlformats.org/officeDocument/2006/docPropsVTypes">
  <Template>Normal</Template>
  <TotalTime>1</TotalTime>
  <Pages>3</Pages>
  <Words>4433</Words>
  <Characters>22170</Characters>
  <Application>Microsoft Office Word</Application>
  <DocSecurity>0</DocSecurity>
  <Lines>184</Lines>
  <Paragraphs>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26550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ערן יעקב</dc:creator>
  <cp:lastModifiedBy>אורית ארז</cp:lastModifiedBy>
  <cp:revision>2</cp:revision>
  <cp:lastPrinted>2014-07-29T07:08:00Z</cp:lastPrinted>
  <dcterms:created xsi:type="dcterms:W3CDTF">2014-07-30T11:47:00Z</dcterms:created>
  <dcterms:modified xsi:type="dcterms:W3CDTF">2014-07-30T11:47:00Z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