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F80" w:rsidRPr="00C71DAA" w:rsidRDefault="00FD1F80" w:rsidP="00C71DAA">
      <w:pPr>
        <w:spacing w:line="360" w:lineRule="auto"/>
        <w:jc w:val="both"/>
        <w:rPr>
          <w:rFonts w:cs="David"/>
          <w:sz w:val="24"/>
          <w:szCs w:val="24"/>
          <w:rtl/>
        </w:rPr>
      </w:pPr>
      <w:bookmarkStart w:id="0" w:name="_GoBack"/>
      <w:bookmarkEnd w:id="0"/>
    </w:p>
    <w:p w:rsidR="00FD1F80" w:rsidRPr="00C71DAA" w:rsidRDefault="00FD1F80" w:rsidP="00C87826">
      <w:pPr>
        <w:pStyle w:val="a3"/>
        <w:spacing w:line="360" w:lineRule="auto"/>
        <w:rPr>
          <w:rFonts w:cs="David"/>
          <w:b/>
          <w:bCs/>
          <w:sz w:val="24"/>
          <w:szCs w:val="24"/>
        </w:rPr>
      </w:pPr>
      <w:r w:rsidRPr="00C71DAA">
        <w:rPr>
          <w:rFonts w:cs="David" w:hint="cs"/>
          <w:b/>
          <w:bCs/>
          <w:sz w:val="24"/>
          <w:szCs w:val="24"/>
          <w:rtl/>
        </w:rPr>
        <w:t>מדינת ישראל</w:t>
      </w:r>
    </w:p>
    <w:p w:rsidR="00FD1F80" w:rsidRPr="00C71DAA" w:rsidRDefault="00FD1F80" w:rsidP="00C87826">
      <w:pPr>
        <w:pStyle w:val="a3"/>
        <w:spacing w:line="360" w:lineRule="auto"/>
        <w:rPr>
          <w:rFonts w:cs="David"/>
          <w:b/>
          <w:bCs/>
          <w:sz w:val="24"/>
          <w:szCs w:val="24"/>
          <w:rtl/>
        </w:rPr>
      </w:pPr>
      <w:r w:rsidRPr="00C71DAA">
        <w:rPr>
          <w:rFonts w:cs="David" w:hint="cs"/>
          <w:b/>
          <w:bCs/>
          <w:sz w:val="24"/>
          <w:szCs w:val="24"/>
          <w:rtl/>
        </w:rPr>
        <w:t>משרד החינוך</w:t>
      </w:r>
    </w:p>
    <w:p w:rsidR="00FD1F80" w:rsidRPr="00C71DAA" w:rsidRDefault="00FD1F80" w:rsidP="00C87826">
      <w:pPr>
        <w:pStyle w:val="a3"/>
        <w:spacing w:line="360" w:lineRule="auto"/>
        <w:rPr>
          <w:rFonts w:cs="David"/>
          <w:b/>
          <w:bCs/>
          <w:sz w:val="24"/>
          <w:szCs w:val="24"/>
          <w:rtl/>
        </w:rPr>
      </w:pPr>
      <w:r w:rsidRPr="00C71DAA">
        <w:rPr>
          <w:rFonts w:cs="David" w:hint="cs"/>
          <w:b/>
          <w:bCs/>
          <w:sz w:val="24"/>
          <w:szCs w:val="24"/>
          <w:rtl/>
        </w:rPr>
        <w:t>המינהל הפדגוגי</w:t>
      </w:r>
    </w:p>
    <w:p w:rsidR="00FD1F80" w:rsidRPr="00C71DAA" w:rsidRDefault="00FD1F80" w:rsidP="00C87826">
      <w:pPr>
        <w:pStyle w:val="a3"/>
        <w:spacing w:line="360" w:lineRule="auto"/>
        <w:rPr>
          <w:rFonts w:cs="David"/>
          <w:b/>
          <w:bCs/>
          <w:sz w:val="24"/>
          <w:szCs w:val="24"/>
          <w:rtl/>
        </w:rPr>
      </w:pPr>
      <w:r w:rsidRPr="00C71DAA">
        <w:rPr>
          <w:rFonts w:cs="David" w:hint="cs"/>
          <w:b/>
          <w:bCs/>
          <w:sz w:val="24"/>
          <w:szCs w:val="24"/>
          <w:rtl/>
        </w:rPr>
        <w:t>השרות הפסיכולוגי ייעוצי</w:t>
      </w:r>
    </w:p>
    <w:p w:rsidR="00FD1F80" w:rsidRPr="00C71DAA" w:rsidRDefault="00FD1F80" w:rsidP="00C87826">
      <w:pPr>
        <w:pStyle w:val="a3"/>
        <w:spacing w:line="360" w:lineRule="auto"/>
        <w:rPr>
          <w:rFonts w:cs="David"/>
          <w:b/>
          <w:bCs/>
          <w:sz w:val="24"/>
          <w:szCs w:val="24"/>
          <w:rtl/>
        </w:rPr>
      </w:pPr>
      <w:r w:rsidRPr="00C71DAA">
        <w:rPr>
          <w:rFonts w:cs="David" w:hint="cs"/>
          <w:b/>
          <w:bCs/>
          <w:sz w:val="24"/>
          <w:szCs w:val="24"/>
          <w:rtl/>
        </w:rPr>
        <w:t>רח' דבורה הנביאה 2, ירושלים 91911 טל: 02/5603249, 02/5603251 פקס: 02/5603256</w:t>
      </w:r>
    </w:p>
    <w:p w:rsidR="00FD1F80" w:rsidRPr="00C71DAA" w:rsidRDefault="00F52B54" w:rsidP="00C87826">
      <w:pPr>
        <w:spacing w:line="360" w:lineRule="auto"/>
        <w:jc w:val="center"/>
        <w:rPr>
          <w:rFonts w:ascii="Arial" w:hAnsi="Arial" w:cs="David"/>
          <w:b/>
          <w:bCs/>
          <w:sz w:val="24"/>
          <w:szCs w:val="24"/>
          <w:rtl/>
        </w:rPr>
      </w:pPr>
      <w:hyperlink r:id="rId11" w:tooltip="http://www.education.gov.il/shefi" w:history="1">
        <w:r w:rsidR="00FD1F80" w:rsidRPr="00C71DAA">
          <w:rPr>
            <w:rStyle w:val="Hyperlink"/>
            <w:rFonts w:cs="David"/>
            <w:sz w:val="24"/>
            <w:szCs w:val="24"/>
          </w:rPr>
          <w:t>www.education.gov.il/shefi</w:t>
        </w:r>
      </w:hyperlink>
    </w:p>
    <w:p w:rsidR="00FD1F80" w:rsidRPr="00C71DAA" w:rsidRDefault="00FD1F80" w:rsidP="00C71DAA">
      <w:pPr>
        <w:spacing w:line="360" w:lineRule="auto"/>
        <w:jc w:val="both"/>
        <w:rPr>
          <w:rFonts w:ascii="Arial" w:hAnsi="Arial" w:cs="David"/>
          <w:b/>
          <w:bCs/>
          <w:sz w:val="24"/>
          <w:szCs w:val="24"/>
          <w:rtl/>
        </w:rPr>
      </w:pPr>
    </w:p>
    <w:p w:rsidR="00FD1F80" w:rsidRPr="00C71DAA" w:rsidRDefault="002C1186" w:rsidP="00C87826">
      <w:pPr>
        <w:spacing w:line="360" w:lineRule="auto"/>
        <w:jc w:val="center"/>
        <w:rPr>
          <w:rFonts w:cs="David"/>
          <w:b/>
          <w:bCs/>
          <w:sz w:val="24"/>
          <w:szCs w:val="24"/>
          <w:u w:val="single"/>
          <w:rtl/>
        </w:rPr>
      </w:pPr>
      <w:r w:rsidRPr="00C71DAA">
        <w:rPr>
          <w:rFonts w:cs="David" w:hint="cs"/>
          <w:b/>
          <w:bCs/>
          <w:sz w:val="24"/>
          <w:szCs w:val="24"/>
          <w:u w:val="single"/>
          <w:rtl/>
        </w:rPr>
        <w:t xml:space="preserve">הנדון: </w:t>
      </w:r>
      <w:r w:rsidR="00BA4789" w:rsidRPr="00C71DAA">
        <w:rPr>
          <w:rFonts w:cs="David" w:hint="cs"/>
          <w:b/>
          <w:bCs/>
          <w:sz w:val="24"/>
          <w:szCs w:val="24"/>
          <w:u w:val="single"/>
          <w:rtl/>
        </w:rPr>
        <w:t xml:space="preserve">פעולות  משרד החינוך </w:t>
      </w:r>
      <w:r w:rsidR="00FD1F80" w:rsidRPr="00C71DAA">
        <w:rPr>
          <w:rFonts w:cs="David" w:hint="cs"/>
          <w:b/>
          <w:bCs/>
          <w:sz w:val="24"/>
          <w:szCs w:val="24"/>
          <w:u w:val="single"/>
          <w:rtl/>
        </w:rPr>
        <w:t>לסובלנות כלפי הקהילה הגאה</w:t>
      </w:r>
      <w:r w:rsidR="00BA4789" w:rsidRPr="00C71DAA">
        <w:rPr>
          <w:rFonts w:cs="David" w:hint="cs"/>
          <w:b/>
          <w:bCs/>
          <w:sz w:val="24"/>
          <w:szCs w:val="24"/>
          <w:u w:val="single"/>
          <w:rtl/>
        </w:rPr>
        <w:t xml:space="preserve"> ולמניעת הומופוביה</w:t>
      </w:r>
    </w:p>
    <w:p w:rsidR="001620D6" w:rsidRDefault="00873DF7" w:rsidP="00C71DAA">
      <w:pPr>
        <w:spacing w:line="360" w:lineRule="auto"/>
        <w:jc w:val="both"/>
        <w:rPr>
          <w:rFonts w:cs="David"/>
          <w:sz w:val="24"/>
          <w:szCs w:val="24"/>
          <w:rtl/>
        </w:rPr>
      </w:pPr>
      <w:r w:rsidRPr="00C71DAA">
        <w:rPr>
          <w:rFonts w:cs="David" w:hint="cs"/>
          <w:sz w:val="24"/>
          <w:szCs w:val="24"/>
          <w:rtl/>
        </w:rPr>
        <w:t xml:space="preserve">משרד החינוך פועל </w:t>
      </w:r>
      <w:r w:rsidR="005609BB" w:rsidRPr="00C71DAA">
        <w:rPr>
          <w:rFonts w:cs="David" w:hint="cs"/>
          <w:sz w:val="24"/>
          <w:szCs w:val="24"/>
          <w:rtl/>
        </w:rPr>
        <w:t xml:space="preserve">באופן רציף לחינוך לסובלנות כלפי האחר. </w:t>
      </w:r>
      <w:r w:rsidR="004D5FD8" w:rsidRPr="00C71DAA">
        <w:rPr>
          <w:rFonts w:cs="David" w:hint="cs"/>
          <w:sz w:val="24"/>
          <w:szCs w:val="24"/>
          <w:rtl/>
        </w:rPr>
        <w:t xml:space="preserve">הנושא מטופל </w:t>
      </w:r>
      <w:r w:rsidR="001620D6" w:rsidRPr="00C71DAA">
        <w:rPr>
          <w:rFonts w:cs="David" w:hint="cs"/>
          <w:sz w:val="24"/>
          <w:szCs w:val="24"/>
          <w:rtl/>
        </w:rPr>
        <w:t>במסג</w:t>
      </w:r>
      <w:r w:rsidR="004D5FD8" w:rsidRPr="00C71DAA">
        <w:rPr>
          <w:rFonts w:cs="David" w:hint="cs"/>
          <w:sz w:val="24"/>
          <w:szCs w:val="24"/>
          <w:rtl/>
        </w:rPr>
        <w:t xml:space="preserve">רת </w:t>
      </w:r>
      <w:r w:rsidR="001620D6" w:rsidRPr="00C71DAA">
        <w:rPr>
          <w:rFonts w:cs="David" w:hint="cs"/>
          <w:sz w:val="24"/>
          <w:szCs w:val="24"/>
          <w:rtl/>
        </w:rPr>
        <w:t xml:space="preserve">תחומי הדעת והן במסגרת תוכניות ערכיות חברתיות ורגשיות. </w:t>
      </w:r>
      <w:r w:rsidR="00316C6D" w:rsidRPr="00C71DAA">
        <w:rPr>
          <w:rFonts w:cs="David" w:hint="cs"/>
          <w:sz w:val="24"/>
          <w:szCs w:val="24"/>
          <w:rtl/>
        </w:rPr>
        <w:t>המשרד שם</w:t>
      </w:r>
      <w:r w:rsidR="001620D6" w:rsidRPr="00C71DAA">
        <w:rPr>
          <w:rFonts w:cs="David" w:hint="cs"/>
          <w:sz w:val="24"/>
          <w:szCs w:val="24"/>
          <w:rtl/>
        </w:rPr>
        <w:t xml:space="preserve"> דגש על פיתוח אקלים חינוכי המאופיין על ידי קבלה של האחר, סולידריות ואחריות חברתית. </w:t>
      </w:r>
    </w:p>
    <w:p w:rsidR="005B4E5D" w:rsidRPr="00C71DAA" w:rsidRDefault="005B4E5D" w:rsidP="00C71DAA">
      <w:pPr>
        <w:spacing w:line="360" w:lineRule="auto"/>
        <w:jc w:val="both"/>
        <w:rPr>
          <w:rFonts w:cs="David"/>
          <w:sz w:val="24"/>
          <w:szCs w:val="24"/>
          <w:rtl/>
        </w:rPr>
      </w:pPr>
      <w:r>
        <w:rPr>
          <w:rFonts w:cs="David" w:hint="cs"/>
          <w:sz w:val="24"/>
          <w:szCs w:val="24"/>
          <w:rtl/>
        </w:rPr>
        <w:t>תלמידי מערכת החינוך משקפים בעמדותיהם, את העמדות החברתיות הרווחות ועם זאת, בשנים האחרונות ניתן לראות שינוי ממשי בפנייה של צוותים חינוכיים ללמידה של הנושא ולהדרכה של גורמי מקצוע, במטרה להיענות לצורך ולהתערב התערבות מוצלחת מערכתית ופרטנית.</w:t>
      </w:r>
    </w:p>
    <w:p w:rsidR="003D0C57" w:rsidRDefault="005609BB" w:rsidP="003D0C57">
      <w:pPr>
        <w:spacing w:line="360" w:lineRule="auto"/>
        <w:jc w:val="both"/>
        <w:rPr>
          <w:rFonts w:cs="David"/>
          <w:sz w:val="24"/>
          <w:szCs w:val="24"/>
          <w:rtl/>
        </w:rPr>
      </w:pPr>
      <w:r w:rsidRPr="00C71DAA">
        <w:rPr>
          <w:rFonts w:cs="David" w:hint="cs"/>
          <w:sz w:val="24"/>
          <w:szCs w:val="24"/>
          <w:rtl/>
        </w:rPr>
        <w:t xml:space="preserve">נושא הנטייה החד-מינית מטופל כחלק מהמאמץ החינוכי </w:t>
      </w:r>
      <w:r w:rsidR="001620D6" w:rsidRPr="00C71DAA">
        <w:rPr>
          <w:rFonts w:cs="David" w:hint="cs"/>
          <w:sz w:val="24"/>
          <w:szCs w:val="24"/>
          <w:rtl/>
        </w:rPr>
        <w:t xml:space="preserve">הכללי </w:t>
      </w:r>
      <w:r w:rsidRPr="00C71DAA">
        <w:rPr>
          <w:rFonts w:cs="David" w:hint="cs"/>
          <w:sz w:val="24"/>
          <w:szCs w:val="24"/>
          <w:rtl/>
        </w:rPr>
        <w:t xml:space="preserve">לחנך לקבלת האחר </w:t>
      </w:r>
      <w:r w:rsidR="001620D6" w:rsidRPr="00C71DAA">
        <w:rPr>
          <w:rFonts w:cs="David" w:hint="cs"/>
          <w:sz w:val="24"/>
          <w:szCs w:val="24"/>
          <w:rtl/>
        </w:rPr>
        <w:t>ו</w:t>
      </w:r>
      <w:r w:rsidRPr="00C71DAA">
        <w:rPr>
          <w:rFonts w:cs="David" w:hint="cs"/>
          <w:sz w:val="24"/>
          <w:szCs w:val="24"/>
          <w:rtl/>
        </w:rPr>
        <w:t xml:space="preserve">גם באמצעות </w:t>
      </w:r>
      <w:r w:rsidR="00F201EB" w:rsidRPr="00C71DAA">
        <w:rPr>
          <w:rFonts w:cs="David" w:hint="cs"/>
          <w:sz w:val="24"/>
          <w:szCs w:val="24"/>
          <w:rtl/>
        </w:rPr>
        <w:t>פ</w:t>
      </w:r>
      <w:r w:rsidRPr="00C71DAA">
        <w:rPr>
          <w:rFonts w:cs="David" w:hint="cs"/>
          <w:sz w:val="24"/>
          <w:szCs w:val="24"/>
          <w:rtl/>
        </w:rPr>
        <w:t xml:space="preserve">עולות ממוקדות המתייחסות באופן ישיר </w:t>
      </w:r>
      <w:r w:rsidR="00F201EB" w:rsidRPr="00C71DAA">
        <w:rPr>
          <w:rFonts w:cs="David" w:hint="cs"/>
          <w:sz w:val="24"/>
          <w:szCs w:val="24"/>
          <w:rtl/>
        </w:rPr>
        <w:t>לחינוך לסובלנות כלפי</w:t>
      </w:r>
      <w:r w:rsidRPr="00C71DAA">
        <w:rPr>
          <w:rFonts w:cs="David" w:hint="cs"/>
          <w:sz w:val="24"/>
          <w:szCs w:val="24"/>
          <w:rtl/>
        </w:rPr>
        <w:t xml:space="preserve"> נערים ונערות בעלי נטי</w:t>
      </w:r>
      <w:r w:rsidR="00F201EB" w:rsidRPr="00C71DAA">
        <w:rPr>
          <w:rFonts w:cs="David" w:hint="cs"/>
          <w:sz w:val="24"/>
          <w:szCs w:val="24"/>
          <w:rtl/>
        </w:rPr>
        <w:t>י</w:t>
      </w:r>
      <w:r w:rsidRPr="00C71DAA">
        <w:rPr>
          <w:rFonts w:cs="David" w:hint="cs"/>
          <w:sz w:val="24"/>
          <w:szCs w:val="24"/>
          <w:rtl/>
        </w:rPr>
        <w:t>ה חד מינית</w:t>
      </w:r>
      <w:r w:rsidR="00F201EB" w:rsidRPr="00C71DAA">
        <w:rPr>
          <w:rFonts w:cs="David" w:hint="cs"/>
          <w:sz w:val="24"/>
          <w:szCs w:val="24"/>
          <w:rtl/>
        </w:rPr>
        <w:t xml:space="preserve"> וכאלה המגלים רצון לשינוי מגדרי.</w:t>
      </w:r>
      <w:r w:rsidRPr="00C71DAA">
        <w:rPr>
          <w:rFonts w:cs="David" w:hint="cs"/>
          <w:sz w:val="24"/>
          <w:szCs w:val="24"/>
          <w:rtl/>
        </w:rPr>
        <w:t xml:space="preserve">  </w:t>
      </w:r>
    </w:p>
    <w:p w:rsidR="00873DF7" w:rsidRPr="00C71DAA" w:rsidRDefault="001620D6" w:rsidP="003D0C57">
      <w:pPr>
        <w:spacing w:line="360" w:lineRule="auto"/>
        <w:jc w:val="both"/>
        <w:rPr>
          <w:rFonts w:cs="David"/>
          <w:sz w:val="24"/>
          <w:szCs w:val="24"/>
        </w:rPr>
      </w:pPr>
      <w:r w:rsidRPr="00C71DAA">
        <w:rPr>
          <w:rFonts w:cs="David" w:hint="cs"/>
          <w:sz w:val="24"/>
          <w:szCs w:val="24"/>
          <w:rtl/>
        </w:rPr>
        <w:t>בנוסף</w:t>
      </w:r>
      <w:r w:rsidR="00F201EB" w:rsidRPr="00C71DAA">
        <w:rPr>
          <w:rFonts w:cs="David" w:hint="cs"/>
          <w:sz w:val="24"/>
          <w:szCs w:val="24"/>
          <w:rtl/>
        </w:rPr>
        <w:t xml:space="preserve"> לחינוך לסובלנות ולקבלת האחר  פועל המשרד ל</w:t>
      </w:r>
      <w:r w:rsidRPr="00C71DAA">
        <w:rPr>
          <w:rFonts w:cs="David" w:hint="cs"/>
          <w:sz w:val="24"/>
          <w:szCs w:val="24"/>
          <w:rtl/>
        </w:rPr>
        <w:t xml:space="preserve">מתן </w:t>
      </w:r>
      <w:r w:rsidR="00F201EB" w:rsidRPr="00C71DAA">
        <w:rPr>
          <w:rFonts w:cs="David" w:hint="cs"/>
          <w:sz w:val="24"/>
          <w:szCs w:val="24"/>
          <w:rtl/>
        </w:rPr>
        <w:t xml:space="preserve">תמיכה וליווי של תלמידים </w:t>
      </w:r>
      <w:r w:rsidRPr="00C71DAA">
        <w:rPr>
          <w:rFonts w:cs="David" w:hint="cs"/>
          <w:sz w:val="24"/>
          <w:szCs w:val="24"/>
          <w:rtl/>
        </w:rPr>
        <w:t>להט"בים</w:t>
      </w:r>
      <w:r w:rsidR="00873DF7" w:rsidRPr="00C71DAA">
        <w:rPr>
          <w:rFonts w:cs="David" w:hint="cs"/>
          <w:sz w:val="24"/>
          <w:szCs w:val="24"/>
          <w:rtl/>
        </w:rPr>
        <w:t xml:space="preserve"> מתוך מודעות לקשיים ולסבל </w:t>
      </w:r>
      <w:r w:rsidRPr="00C71DAA">
        <w:rPr>
          <w:rFonts w:cs="David" w:hint="cs"/>
          <w:sz w:val="24"/>
          <w:szCs w:val="24"/>
          <w:rtl/>
        </w:rPr>
        <w:t xml:space="preserve">הנפשי </w:t>
      </w:r>
      <w:r w:rsidR="00873DF7" w:rsidRPr="00C71DAA">
        <w:rPr>
          <w:rFonts w:cs="David" w:hint="cs"/>
          <w:sz w:val="24"/>
          <w:szCs w:val="24"/>
          <w:rtl/>
        </w:rPr>
        <w:t xml:space="preserve">שהם ואף משפחותיהם עשויים לעבור.  </w:t>
      </w:r>
    </w:p>
    <w:p w:rsidR="00592541" w:rsidRPr="00C71DAA" w:rsidRDefault="00D81198" w:rsidP="00C71DAA">
      <w:pPr>
        <w:spacing w:line="360" w:lineRule="auto"/>
        <w:ind w:left="26"/>
        <w:jc w:val="both"/>
        <w:rPr>
          <w:rFonts w:cs="David"/>
          <w:sz w:val="24"/>
          <w:szCs w:val="24"/>
          <w:rtl/>
        </w:rPr>
      </w:pPr>
      <w:r w:rsidRPr="00C71DAA">
        <w:rPr>
          <w:rFonts w:cs="David" w:hint="cs"/>
          <w:b/>
          <w:bCs/>
          <w:sz w:val="24"/>
          <w:szCs w:val="24"/>
          <w:u w:val="single"/>
          <w:rtl/>
        </w:rPr>
        <w:t xml:space="preserve">פעולות </w:t>
      </w:r>
      <w:r w:rsidR="008136D9" w:rsidRPr="00C71DAA">
        <w:rPr>
          <w:rFonts w:cs="David" w:hint="cs"/>
          <w:b/>
          <w:bCs/>
          <w:sz w:val="24"/>
          <w:szCs w:val="24"/>
          <w:u w:val="single"/>
          <w:rtl/>
        </w:rPr>
        <w:t>המשרד בנושא:</w:t>
      </w:r>
    </w:p>
    <w:p w:rsidR="002B1F18" w:rsidRPr="00C71DAA" w:rsidRDefault="002B1F18" w:rsidP="00C71DAA">
      <w:pPr>
        <w:spacing w:line="360" w:lineRule="auto"/>
        <w:jc w:val="both"/>
        <w:rPr>
          <w:rFonts w:cs="David"/>
          <w:b/>
          <w:bCs/>
          <w:sz w:val="24"/>
          <w:szCs w:val="24"/>
          <w:rtl/>
        </w:rPr>
      </w:pPr>
      <w:r w:rsidRPr="00C71DAA">
        <w:rPr>
          <w:rFonts w:cs="David" w:hint="cs"/>
          <w:b/>
          <w:bCs/>
          <w:sz w:val="24"/>
          <w:szCs w:val="24"/>
          <w:rtl/>
        </w:rPr>
        <w:t>מדיניות</w:t>
      </w:r>
    </w:p>
    <w:p w:rsidR="0006021E" w:rsidRPr="00C71DAA" w:rsidRDefault="008136D9" w:rsidP="00C71DAA">
      <w:pPr>
        <w:pStyle w:val="a5"/>
        <w:numPr>
          <w:ilvl w:val="0"/>
          <w:numId w:val="19"/>
        </w:numPr>
        <w:spacing w:line="360" w:lineRule="auto"/>
        <w:jc w:val="both"/>
        <w:rPr>
          <w:rFonts w:cs="David"/>
          <w:sz w:val="24"/>
          <w:szCs w:val="24"/>
        </w:rPr>
      </w:pPr>
      <w:r w:rsidRPr="00C71DAA">
        <w:rPr>
          <w:rFonts w:cs="David" w:hint="cs"/>
          <w:sz w:val="24"/>
          <w:szCs w:val="24"/>
          <w:rtl/>
        </w:rPr>
        <w:t xml:space="preserve">פרסום חוזר מנכ"ל </w:t>
      </w:r>
      <w:r w:rsidR="0006021E" w:rsidRPr="00C71DAA">
        <w:rPr>
          <w:rFonts w:cs="David" w:hint="cs"/>
          <w:sz w:val="24"/>
          <w:szCs w:val="24"/>
          <w:rtl/>
        </w:rPr>
        <w:t xml:space="preserve">מידי שנה </w:t>
      </w:r>
      <w:r w:rsidRPr="00C71DAA">
        <w:rPr>
          <w:rFonts w:cs="David" w:hint="cs"/>
          <w:sz w:val="24"/>
          <w:szCs w:val="24"/>
          <w:rtl/>
        </w:rPr>
        <w:t>לקראת היום הבינלאומי נגד הומופוביה ה</w:t>
      </w:r>
      <w:r w:rsidR="0006021E" w:rsidRPr="00C71DAA">
        <w:rPr>
          <w:rFonts w:cs="David" w:hint="cs"/>
          <w:sz w:val="24"/>
          <w:szCs w:val="24"/>
          <w:rtl/>
        </w:rPr>
        <w:t>מחייב את בתי הספר לקיים פעילות ביום הבינלאומי נגד הומופוביה.</w:t>
      </w:r>
    </w:p>
    <w:p w:rsidR="00A4107A" w:rsidRPr="00C71DAA" w:rsidRDefault="00A4107A" w:rsidP="00C71DAA">
      <w:pPr>
        <w:pStyle w:val="a5"/>
        <w:numPr>
          <w:ilvl w:val="0"/>
          <w:numId w:val="19"/>
        </w:numPr>
        <w:spacing w:line="360" w:lineRule="auto"/>
        <w:jc w:val="both"/>
        <w:rPr>
          <w:rFonts w:cs="David"/>
          <w:sz w:val="24"/>
          <w:szCs w:val="24"/>
          <w:rtl/>
        </w:rPr>
      </w:pPr>
      <w:r w:rsidRPr="00C71DAA">
        <w:rPr>
          <w:rFonts w:cs="David" w:hint="cs"/>
          <w:sz w:val="24"/>
          <w:szCs w:val="24"/>
          <w:rtl/>
        </w:rPr>
        <w:t>הכללת תנועות הנוער הלהט"ביות בין תנועות הנוער המוכרות על ידי המשרד.</w:t>
      </w:r>
    </w:p>
    <w:p w:rsidR="00316C6D" w:rsidRPr="00C71DAA" w:rsidRDefault="00316C6D" w:rsidP="00C71DAA">
      <w:pPr>
        <w:spacing w:line="360" w:lineRule="auto"/>
        <w:jc w:val="both"/>
        <w:rPr>
          <w:rFonts w:cs="David"/>
          <w:sz w:val="24"/>
          <w:szCs w:val="24"/>
          <w:rtl/>
        </w:rPr>
      </w:pPr>
    </w:p>
    <w:p w:rsidR="00113B47" w:rsidRPr="00C71DAA" w:rsidRDefault="00113B47" w:rsidP="00C71DAA">
      <w:pPr>
        <w:spacing w:line="360" w:lineRule="auto"/>
        <w:jc w:val="both"/>
        <w:rPr>
          <w:rFonts w:cs="David"/>
          <w:b/>
          <w:bCs/>
          <w:sz w:val="24"/>
          <w:szCs w:val="24"/>
          <w:rtl/>
        </w:rPr>
      </w:pPr>
      <w:r w:rsidRPr="00C71DAA">
        <w:rPr>
          <w:rFonts w:cs="David" w:hint="cs"/>
          <w:b/>
          <w:bCs/>
          <w:sz w:val="24"/>
          <w:szCs w:val="24"/>
          <w:rtl/>
        </w:rPr>
        <w:t>פיתוח ידע והפעלת תכניות חינוכיות בכיתות</w:t>
      </w:r>
    </w:p>
    <w:p w:rsidR="003946F4" w:rsidRDefault="003946F4" w:rsidP="003946F4">
      <w:pPr>
        <w:pStyle w:val="a5"/>
        <w:numPr>
          <w:ilvl w:val="0"/>
          <w:numId w:val="21"/>
        </w:numPr>
        <w:spacing w:line="360" w:lineRule="auto"/>
        <w:ind w:right="720"/>
        <w:jc w:val="both"/>
        <w:rPr>
          <w:rFonts w:cs="David"/>
          <w:sz w:val="24"/>
          <w:szCs w:val="24"/>
        </w:rPr>
      </w:pPr>
      <w:r>
        <w:rPr>
          <w:rFonts w:cs="David" w:hint="cs"/>
          <w:sz w:val="24"/>
          <w:szCs w:val="24"/>
          <w:rtl/>
        </w:rPr>
        <w:t xml:space="preserve">פרסום מאמרים עדכניים </w:t>
      </w:r>
    </w:p>
    <w:p w:rsidR="003946F4" w:rsidRDefault="003946F4" w:rsidP="003946F4">
      <w:pPr>
        <w:pStyle w:val="a5"/>
        <w:numPr>
          <w:ilvl w:val="0"/>
          <w:numId w:val="21"/>
        </w:numPr>
        <w:spacing w:line="360" w:lineRule="auto"/>
        <w:ind w:right="720"/>
        <w:jc w:val="both"/>
        <w:rPr>
          <w:rFonts w:cs="David"/>
          <w:sz w:val="24"/>
          <w:szCs w:val="24"/>
        </w:rPr>
      </w:pPr>
      <w:r>
        <w:rPr>
          <w:rFonts w:cs="David" w:hint="cs"/>
          <w:sz w:val="24"/>
          <w:szCs w:val="24"/>
          <w:rtl/>
        </w:rPr>
        <w:t>שילוב הנושא בתוכנית "כישוריי חיים" שהיא חובה מא' עד י"ב.</w:t>
      </w:r>
    </w:p>
    <w:p w:rsidR="00A4107A" w:rsidRPr="003946F4" w:rsidRDefault="0025058C" w:rsidP="0025058C">
      <w:pPr>
        <w:pStyle w:val="a5"/>
        <w:numPr>
          <w:ilvl w:val="0"/>
          <w:numId w:val="21"/>
        </w:numPr>
        <w:spacing w:line="360" w:lineRule="auto"/>
        <w:ind w:right="720"/>
        <w:jc w:val="both"/>
        <w:rPr>
          <w:rFonts w:cs="David"/>
          <w:sz w:val="24"/>
          <w:szCs w:val="24"/>
          <w:rtl/>
        </w:rPr>
      </w:pPr>
      <w:r>
        <w:rPr>
          <w:rFonts w:cs="David" w:hint="cs"/>
          <w:sz w:val="24"/>
          <w:szCs w:val="24"/>
          <w:rtl/>
        </w:rPr>
        <w:lastRenderedPageBreak/>
        <w:t xml:space="preserve">הפעלת </w:t>
      </w:r>
      <w:r w:rsidR="003946F4">
        <w:rPr>
          <w:rFonts w:cs="David" w:hint="cs"/>
          <w:sz w:val="24"/>
          <w:szCs w:val="24"/>
          <w:rtl/>
        </w:rPr>
        <w:t xml:space="preserve">קבוצות, של 30 ש' כ"א העוסקות בזהות ובנטייה מינית כחלק מלימודי מגדר. </w:t>
      </w:r>
      <w:r w:rsidR="00A4107A" w:rsidRPr="003946F4">
        <w:rPr>
          <w:rFonts w:cs="David" w:hint="cs"/>
          <w:sz w:val="24"/>
          <w:szCs w:val="24"/>
          <w:rtl/>
        </w:rPr>
        <w:t xml:space="preserve"> </w:t>
      </w:r>
    </w:p>
    <w:p w:rsidR="00671EDC" w:rsidRPr="00C71DAA" w:rsidRDefault="003946F4" w:rsidP="003946F4">
      <w:pPr>
        <w:pStyle w:val="a5"/>
        <w:numPr>
          <w:ilvl w:val="0"/>
          <w:numId w:val="20"/>
        </w:numPr>
        <w:spacing w:line="360" w:lineRule="auto"/>
        <w:ind w:right="720"/>
        <w:jc w:val="both"/>
        <w:rPr>
          <w:rFonts w:cs="David"/>
          <w:sz w:val="24"/>
          <w:szCs w:val="24"/>
          <w:rtl/>
        </w:rPr>
      </w:pPr>
      <w:r>
        <w:rPr>
          <w:rFonts w:cs="David" w:hint="cs"/>
          <w:sz w:val="24"/>
          <w:szCs w:val="24"/>
          <w:rtl/>
        </w:rPr>
        <w:t xml:space="preserve">פרסום </w:t>
      </w:r>
      <w:r w:rsidR="00A4107A" w:rsidRPr="00C71DAA">
        <w:rPr>
          <w:rFonts w:cs="David" w:hint="cs"/>
          <w:sz w:val="24"/>
          <w:szCs w:val="24"/>
          <w:rtl/>
        </w:rPr>
        <w:t>פעיל</w:t>
      </w:r>
      <w:r>
        <w:rPr>
          <w:rFonts w:cs="David" w:hint="cs"/>
          <w:sz w:val="24"/>
          <w:szCs w:val="24"/>
          <w:rtl/>
        </w:rPr>
        <w:t>וי</w:t>
      </w:r>
      <w:r w:rsidR="00A4107A" w:rsidRPr="00C71DAA">
        <w:rPr>
          <w:rFonts w:cs="David" w:hint="cs"/>
          <w:sz w:val="24"/>
          <w:szCs w:val="24"/>
          <w:rtl/>
        </w:rPr>
        <w:t>ות חינוכי</w:t>
      </w:r>
      <w:r>
        <w:rPr>
          <w:rFonts w:cs="David" w:hint="cs"/>
          <w:sz w:val="24"/>
          <w:szCs w:val="24"/>
          <w:rtl/>
        </w:rPr>
        <w:t>ו</w:t>
      </w:r>
      <w:r w:rsidR="00A4107A" w:rsidRPr="00C71DAA">
        <w:rPr>
          <w:rFonts w:cs="David" w:hint="cs"/>
          <w:sz w:val="24"/>
          <w:szCs w:val="24"/>
          <w:rtl/>
        </w:rPr>
        <w:t xml:space="preserve">ת </w:t>
      </w:r>
      <w:r>
        <w:rPr>
          <w:rFonts w:cs="David" w:hint="cs"/>
          <w:sz w:val="24"/>
          <w:szCs w:val="24"/>
          <w:rtl/>
        </w:rPr>
        <w:t>חדשות בכל שנה לק</w:t>
      </w:r>
      <w:r w:rsidR="00A4107A" w:rsidRPr="00C71DAA">
        <w:rPr>
          <w:rFonts w:cs="David" w:hint="cs"/>
          <w:sz w:val="24"/>
          <w:szCs w:val="24"/>
          <w:rtl/>
        </w:rPr>
        <w:t xml:space="preserve">ראת היום הבינלאומי נגד הומופוביה המתקיים בכל שנה ב-17.5. </w:t>
      </w:r>
    </w:p>
    <w:p w:rsidR="00113B47" w:rsidRDefault="00E0423D" w:rsidP="00C71DAA">
      <w:pPr>
        <w:spacing w:line="360" w:lineRule="auto"/>
        <w:jc w:val="both"/>
        <w:rPr>
          <w:rFonts w:cs="David"/>
          <w:b/>
          <w:bCs/>
          <w:sz w:val="24"/>
          <w:szCs w:val="24"/>
          <w:rtl/>
        </w:rPr>
      </w:pPr>
      <w:r>
        <w:rPr>
          <w:rFonts w:cs="David" w:hint="cs"/>
          <w:b/>
          <w:bCs/>
          <w:sz w:val="24"/>
          <w:szCs w:val="24"/>
          <w:rtl/>
        </w:rPr>
        <w:t>הכשרה לאנשי מקצוע</w:t>
      </w:r>
    </w:p>
    <w:p w:rsidR="00E0423D" w:rsidRPr="00E0423D" w:rsidRDefault="00E0423D" w:rsidP="00E0423D">
      <w:pPr>
        <w:pStyle w:val="a5"/>
        <w:numPr>
          <w:ilvl w:val="0"/>
          <w:numId w:val="20"/>
        </w:numPr>
        <w:spacing w:line="360" w:lineRule="auto"/>
        <w:jc w:val="both"/>
        <w:rPr>
          <w:rFonts w:cs="David"/>
          <w:sz w:val="24"/>
          <w:szCs w:val="24"/>
          <w:rtl/>
        </w:rPr>
      </w:pPr>
      <w:r w:rsidRPr="00E0423D">
        <w:rPr>
          <w:rFonts w:cs="David" w:hint="cs"/>
          <w:sz w:val="24"/>
          <w:szCs w:val="24"/>
          <w:rtl/>
        </w:rPr>
        <w:t>הכשרת אנשי מקצוע להיכרות התופעה</w:t>
      </w:r>
    </w:p>
    <w:p w:rsidR="003C6F46" w:rsidRPr="00E0423D" w:rsidRDefault="003946F4" w:rsidP="00E0423D">
      <w:pPr>
        <w:pStyle w:val="a5"/>
        <w:numPr>
          <w:ilvl w:val="0"/>
          <w:numId w:val="20"/>
        </w:numPr>
        <w:spacing w:line="360" w:lineRule="auto"/>
        <w:jc w:val="both"/>
        <w:rPr>
          <w:rFonts w:ascii="Arial" w:hAnsi="Arial" w:cs="David"/>
          <w:sz w:val="24"/>
          <w:szCs w:val="24"/>
          <w:rtl/>
        </w:rPr>
      </w:pPr>
      <w:r w:rsidRPr="00E0423D">
        <w:rPr>
          <w:rFonts w:ascii="Arial" w:hAnsi="Arial" w:cs="David" w:hint="cs"/>
          <w:sz w:val="24"/>
          <w:szCs w:val="24"/>
          <w:rtl/>
        </w:rPr>
        <w:t>הכשרת פסיכולוגים חינוכיים ויועצים חינוכיים לאיתור, זיהוי, ליווי וטיפול ב</w:t>
      </w:r>
      <w:r w:rsidR="007D3368" w:rsidRPr="00E0423D">
        <w:rPr>
          <w:rFonts w:ascii="Arial" w:hAnsi="Arial" w:cs="David" w:hint="cs"/>
          <w:sz w:val="24"/>
          <w:szCs w:val="24"/>
          <w:rtl/>
        </w:rPr>
        <w:t xml:space="preserve">בני הנוער הנמצאים במצוקה על רקע סוגיות של גיבוש זהות מינית. </w:t>
      </w:r>
    </w:p>
    <w:p w:rsidR="00AE2C2A" w:rsidRPr="00C71DAA" w:rsidRDefault="00AE2C2A" w:rsidP="00C71DAA">
      <w:pPr>
        <w:spacing w:line="360" w:lineRule="auto"/>
        <w:jc w:val="both"/>
        <w:rPr>
          <w:rFonts w:cs="David"/>
          <w:b/>
          <w:bCs/>
          <w:sz w:val="24"/>
          <w:szCs w:val="24"/>
          <w:rtl/>
          <w:lang w:eastAsia="he-IL"/>
        </w:rPr>
      </w:pPr>
      <w:r w:rsidRPr="00C71DAA">
        <w:rPr>
          <w:rFonts w:cs="David" w:hint="cs"/>
          <w:b/>
          <w:bCs/>
          <w:sz w:val="24"/>
          <w:szCs w:val="24"/>
          <w:rtl/>
          <w:lang w:eastAsia="he-IL"/>
        </w:rPr>
        <w:t>הדרכה</w:t>
      </w:r>
    </w:p>
    <w:p w:rsidR="002E6BF0" w:rsidRDefault="002E6BF0" w:rsidP="002E6BF0">
      <w:pPr>
        <w:pStyle w:val="a5"/>
        <w:numPr>
          <w:ilvl w:val="0"/>
          <w:numId w:val="22"/>
        </w:numPr>
        <w:spacing w:line="360" w:lineRule="auto"/>
        <w:ind w:right="720"/>
        <w:jc w:val="both"/>
        <w:rPr>
          <w:rFonts w:cs="David"/>
          <w:sz w:val="24"/>
          <w:szCs w:val="24"/>
        </w:rPr>
      </w:pPr>
      <w:r>
        <w:rPr>
          <w:rFonts w:cs="David" w:hint="cs"/>
          <w:sz w:val="24"/>
          <w:szCs w:val="24"/>
          <w:rtl/>
        </w:rPr>
        <w:t>הדרכת חדרי מורים ע"י פסיכולוגים ויועצים חינוכיים לשיח עם בני נוער אודות התופעה ולאיתור וזיהוי תלמידים הנמצאים במצוקה על רקע סוגיות של גיבוש זהות מינית.</w:t>
      </w:r>
    </w:p>
    <w:p w:rsidR="0079355F" w:rsidRPr="006D5C92" w:rsidRDefault="006D5C92" w:rsidP="0025058C">
      <w:pPr>
        <w:pStyle w:val="a5"/>
        <w:numPr>
          <w:ilvl w:val="0"/>
          <w:numId w:val="22"/>
        </w:numPr>
        <w:spacing w:line="360" w:lineRule="auto"/>
        <w:ind w:right="720"/>
        <w:jc w:val="both"/>
        <w:rPr>
          <w:rFonts w:cs="David"/>
          <w:sz w:val="24"/>
          <w:szCs w:val="24"/>
          <w:rtl/>
        </w:rPr>
      </w:pPr>
      <w:r w:rsidRPr="006D5C92">
        <w:rPr>
          <w:rFonts w:cs="David" w:hint="cs"/>
          <w:sz w:val="24"/>
          <w:szCs w:val="24"/>
          <w:rtl/>
        </w:rPr>
        <w:t>פעילות של ה</w:t>
      </w:r>
      <w:r w:rsidR="005609BB" w:rsidRPr="006D5C92">
        <w:rPr>
          <w:rFonts w:cs="David" w:hint="cs"/>
          <w:sz w:val="24"/>
          <w:szCs w:val="24"/>
          <w:rtl/>
        </w:rPr>
        <w:t xml:space="preserve">יחידה למיניות ומניעת פגיעה </w:t>
      </w:r>
      <w:r w:rsidRPr="006D5C92">
        <w:rPr>
          <w:rFonts w:cs="David" w:hint="cs"/>
          <w:sz w:val="24"/>
          <w:szCs w:val="24"/>
          <w:rtl/>
        </w:rPr>
        <w:t>בכל רחב</w:t>
      </w:r>
      <w:r>
        <w:rPr>
          <w:rFonts w:cs="David" w:hint="cs"/>
          <w:sz w:val="24"/>
          <w:szCs w:val="24"/>
          <w:rtl/>
        </w:rPr>
        <w:t xml:space="preserve">י הארץ </w:t>
      </w:r>
      <w:r w:rsidRPr="006D5C92">
        <w:rPr>
          <w:rFonts w:cs="David" w:hint="cs"/>
          <w:sz w:val="24"/>
          <w:szCs w:val="24"/>
          <w:rtl/>
        </w:rPr>
        <w:t>לתמיכה באנשי המקצוע והצוותים החינוכיים העובדים בבית הספר. ביחידה</w:t>
      </w:r>
      <w:r w:rsidR="005609BB" w:rsidRPr="006D5C92">
        <w:rPr>
          <w:rFonts w:cs="David" w:hint="cs"/>
          <w:sz w:val="24"/>
          <w:szCs w:val="24"/>
          <w:rtl/>
        </w:rPr>
        <w:t xml:space="preserve"> פועלים </w:t>
      </w:r>
      <w:r w:rsidR="0025058C">
        <w:rPr>
          <w:rFonts w:cs="David" w:hint="cs"/>
          <w:sz w:val="24"/>
          <w:szCs w:val="24"/>
          <w:rtl/>
        </w:rPr>
        <w:t>6</w:t>
      </w:r>
      <w:r w:rsidR="005609BB" w:rsidRPr="006D5C92">
        <w:rPr>
          <w:rFonts w:cs="David" w:hint="cs"/>
          <w:sz w:val="24"/>
          <w:szCs w:val="24"/>
          <w:rtl/>
        </w:rPr>
        <w:t xml:space="preserve">0 פסיכולוגים ויועצים חינוכיים, מומחים לנושא </w:t>
      </w:r>
      <w:r w:rsidR="007D3368" w:rsidRPr="006D5C92">
        <w:rPr>
          <w:rFonts w:cs="David" w:hint="cs"/>
          <w:sz w:val="24"/>
          <w:szCs w:val="24"/>
          <w:rtl/>
        </w:rPr>
        <w:t xml:space="preserve">הנוער הלהט"בי </w:t>
      </w:r>
      <w:r w:rsidR="005609BB" w:rsidRPr="006D5C92">
        <w:rPr>
          <w:rFonts w:cs="David" w:hint="cs"/>
          <w:sz w:val="24"/>
          <w:szCs w:val="24"/>
          <w:rtl/>
        </w:rPr>
        <w:t xml:space="preserve">שעברו הכשרה בשיתוף </w:t>
      </w:r>
      <w:r w:rsidR="007D3368" w:rsidRPr="006D5C92">
        <w:rPr>
          <w:rFonts w:cs="David" w:hint="cs"/>
          <w:sz w:val="24"/>
          <w:szCs w:val="24"/>
          <w:rtl/>
        </w:rPr>
        <w:t xml:space="preserve">עמותת </w:t>
      </w:r>
      <w:r w:rsidR="005609BB" w:rsidRPr="006D5C92">
        <w:rPr>
          <w:rFonts w:cs="David" w:hint="cs"/>
          <w:sz w:val="24"/>
          <w:szCs w:val="24"/>
          <w:rtl/>
        </w:rPr>
        <w:t xml:space="preserve">חוש"ן. </w:t>
      </w:r>
    </w:p>
    <w:p w:rsidR="00671EDC" w:rsidRPr="00C71DAA" w:rsidRDefault="006D5C92" w:rsidP="00C71DAA">
      <w:pPr>
        <w:spacing w:line="360" w:lineRule="auto"/>
        <w:jc w:val="both"/>
        <w:rPr>
          <w:rFonts w:cs="David"/>
          <w:b/>
          <w:bCs/>
          <w:sz w:val="24"/>
          <w:szCs w:val="24"/>
          <w:rtl/>
        </w:rPr>
      </w:pPr>
      <w:r>
        <w:rPr>
          <w:rFonts w:cs="David" w:hint="cs"/>
          <w:b/>
          <w:bCs/>
          <w:sz w:val="24"/>
          <w:szCs w:val="24"/>
          <w:rtl/>
        </w:rPr>
        <w:t>ש</w:t>
      </w:r>
      <w:r w:rsidR="00671EDC" w:rsidRPr="00C71DAA">
        <w:rPr>
          <w:rFonts w:cs="David" w:hint="cs"/>
          <w:b/>
          <w:bCs/>
          <w:sz w:val="24"/>
          <w:szCs w:val="24"/>
          <w:rtl/>
        </w:rPr>
        <w:t>יתופי פעולה</w:t>
      </w:r>
    </w:p>
    <w:p w:rsidR="00592541" w:rsidRPr="00C71DAA" w:rsidRDefault="008C31C3" w:rsidP="006D5C92">
      <w:pPr>
        <w:spacing w:line="360" w:lineRule="auto"/>
        <w:ind w:right="720"/>
        <w:jc w:val="both"/>
        <w:rPr>
          <w:rFonts w:cs="David"/>
          <w:sz w:val="24"/>
          <w:szCs w:val="24"/>
        </w:rPr>
      </w:pPr>
      <w:r w:rsidRPr="00C71DAA">
        <w:rPr>
          <w:rFonts w:cs="David" w:hint="cs"/>
          <w:sz w:val="24"/>
          <w:szCs w:val="24"/>
          <w:rtl/>
        </w:rPr>
        <w:t>קי</w:t>
      </w:r>
      <w:r w:rsidR="006D5C92">
        <w:rPr>
          <w:rFonts w:cs="David" w:hint="cs"/>
          <w:sz w:val="24"/>
          <w:szCs w:val="24"/>
          <w:rtl/>
        </w:rPr>
        <w:t>ו</w:t>
      </w:r>
      <w:r w:rsidRPr="00C71DAA">
        <w:rPr>
          <w:rFonts w:cs="David" w:hint="cs"/>
          <w:sz w:val="24"/>
          <w:szCs w:val="24"/>
          <w:rtl/>
        </w:rPr>
        <w:t xml:space="preserve">ם </w:t>
      </w:r>
      <w:r w:rsidR="00592541" w:rsidRPr="00C71DAA">
        <w:rPr>
          <w:rFonts w:cs="David" w:hint="cs"/>
          <w:sz w:val="24"/>
          <w:szCs w:val="24"/>
          <w:rtl/>
        </w:rPr>
        <w:t xml:space="preserve">קשר שוטף עם </w:t>
      </w:r>
      <w:r w:rsidR="00AE2C2A" w:rsidRPr="00C71DAA">
        <w:rPr>
          <w:rFonts w:cs="David" w:hint="cs"/>
          <w:sz w:val="24"/>
          <w:szCs w:val="24"/>
          <w:rtl/>
        </w:rPr>
        <w:t xml:space="preserve">עמותת </w:t>
      </w:r>
      <w:r w:rsidR="00592541" w:rsidRPr="00C71DAA">
        <w:rPr>
          <w:rFonts w:cs="David" w:hint="cs"/>
          <w:sz w:val="24"/>
          <w:szCs w:val="24"/>
          <w:rtl/>
        </w:rPr>
        <w:t xml:space="preserve">"חוש"ן" </w:t>
      </w:r>
      <w:r w:rsidR="00592541" w:rsidRPr="00C71DAA">
        <w:rPr>
          <w:rFonts w:cs="David"/>
          <w:sz w:val="24"/>
          <w:szCs w:val="24"/>
          <w:rtl/>
        </w:rPr>
        <w:t>–</w:t>
      </w:r>
      <w:r w:rsidR="00592541" w:rsidRPr="00C71DAA">
        <w:rPr>
          <w:rFonts w:cs="David" w:hint="cs"/>
          <w:sz w:val="24"/>
          <w:szCs w:val="24"/>
          <w:rtl/>
        </w:rPr>
        <w:t>מרכז חינוך בנושא זהות ונט</w:t>
      </w:r>
      <w:r w:rsidR="001F7D8E" w:rsidRPr="00C71DAA">
        <w:rPr>
          <w:rFonts w:cs="David" w:hint="cs"/>
          <w:sz w:val="24"/>
          <w:szCs w:val="24"/>
          <w:rtl/>
        </w:rPr>
        <w:t>י</w:t>
      </w:r>
      <w:r w:rsidR="00592541" w:rsidRPr="00C71DAA">
        <w:rPr>
          <w:rFonts w:cs="David" w:hint="cs"/>
          <w:sz w:val="24"/>
          <w:szCs w:val="24"/>
          <w:rtl/>
        </w:rPr>
        <w:t>יה מינית</w:t>
      </w:r>
      <w:r w:rsidRPr="00C71DAA">
        <w:rPr>
          <w:rFonts w:cs="David" w:hint="cs"/>
          <w:sz w:val="24"/>
          <w:szCs w:val="24"/>
          <w:rtl/>
        </w:rPr>
        <w:t>, מאז הקמתו.</w:t>
      </w:r>
      <w:r w:rsidR="00592541" w:rsidRPr="00C71DAA">
        <w:rPr>
          <w:rFonts w:cs="David" w:hint="cs"/>
          <w:sz w:val="24"/>
          <w:szCs w:val="24"/>
          <w:rtl/>
        </w:rPr>
        <w:t xml:space="preserve"> שיתוף הפעולה כולל </w:t>
      </w:r>
      <w:r w:rsidRPr="00C71DAA">
        <w:rPr>
          <w:rFonts w:cs="David" w:hint="cs"/>
          <w:sz w:val="24"/>
          <w:szCs w:val="24"/>
          <w:rtl/>
        </w:rPr>
        <w:t xml:space="preserve">כתיבת חומרים, </w:t>
      </w:r>
      <w:r w:rsidR="00AE2C2A" w:rsidRPr="00C71DAA">
        <w:rPr>
          <w:rFonts w:cs="David" w:hint="cs"/>
          <w:sz w:val="24"/>
          <w:szCs w:val="24"/>
          <w:rtl/>
        </w:rPr>
        <w:t>פיתוח משותף של</w:t>
      </w:r>
      <w:r w:rsidRPr="00C71DAA">
        <w:rPr>
          <w:rFonts w:cs="David" w:hint="cs"/>
          <w:sz w:val="24"/>
          <w:szCs w:val="24"/>
          <w:rtl/>
        </w:rPr>
        <w:t xml:space="preserve"> ימי עיון ליועצים החינוכיים וקידום </w:t>
      </w:r>
      <w:r w:rsidR="00592541" w:rsidRPr="00C71DAA">
        <w:rPr>
          <w:rFonts w:cs="David" w:hint="cs"/>
          <w:sz w:val="24"/>
          <w:szCs w:val="24"/>
          <w:rtl/>
        </w:rPr>
        <w:t>שילוב אגודת חוש"ן בפעילויות הנערכות ליועצות ולתלמידים בנושא נטייה חד מינית</w:t>
      </w:r>
      <w:r w:rsidRPr="00C71DAA">
        <w:rPr>
          <w:rFonts w:cs="David" w:hint="cs"/>
          <w:sz w:val="24"/>
          <w:szCs w:val="24"/>
          <w:rtl/>
        </w:rPr>
        <w:t xml:space="preserve"> בבתי הספר</w:t>
      </w:r>
      <w:r w:rsidR="00592541" w:rsidRPr="00C71DAA">
        <w:rPr>
          <w:rFonts w:cs="David" w:hint="cs"/>
          <w:sz w:val="24"/>
          <w:szCs w:val="24"/>
          <w:rtl/>
        </w:rPr>
        <w:t>.</w:t>
      </w:r>
    </w:p>
    <w:p w:rsidR="00592541" w:rsidRPr="00C71DAA" w:rsidRDefault="00592541" w:rsidP="00C71DAA">
      <w:pPr>
        <w:spacing w:line="360" w:lineRule="auto"/>
        <w:jc w:val="both"/>
        <w:rPr>
          <w:rFonts w:cs="David"/>
          <w:b/>
          <w:bCs/>
          <w:sz w:val="24"/>
          <w:szCs w:val="24"/>
          <w:rtl/>
        </w:rPr>
      </w:pPr>
      <w:r w:rsidRPr="00C71DAA">
        <w:rPr>
          <w:rFonts w:cs="David" w:hint="cs"/>
          <w:b/>
          <w:bCs/>
          <w:sz w:val="24"/>
          <w:szCs w:val="24"/>
          <w:rtl/>
        </w:rPr>
        <w:t xml:space="preserve">יעדים </w:t>
      </w:r>
      <w:r w:rsidR="00873DF7" w:rsidRPr="00C71DAA">
        <w:rPr>
          <w:rFonts w:cs="David" w:hint="cs"/>
          <w:b/>
          <w:bCs/>
          <w:sz w:val="24"/>
          <w:szCs w:val="24"/>
          <w:rtl/>
        </w:rPr>
        <w:t xml:space="preserve">ואתגרים </w:t>
      </w:r>
      <w:r w:rsidRPr="00C71DAA">
        <w:rPr>
          <w:rFonts w:cs="David" w:hint="cs"/>
          <w:b/>
          <w:bCs/>
          <w:sz w:val="24"/>
          <w:szCs w:val="24"/>
          <w:rtl/>
        </w:rPr>
        <w:t>לעתיד:</w:t>
      </w:r>
    </w:p>
    <w:p w:rsidR="00592541" w:rsidRPr="00C71DAA" w:rsidRDefault="006811FF" w:rsidP="0025058C">
      <w:pPr>
        <w:numPr>
          <w:ilvl w:val="0"/>
          <w:numId w:val="3"/>
        </w:numPr>
        <w:spacing w:line="360" w:lineRule="auto"/>
        <w:ind w:right="0"/>
        <w:jc w:val="both"/>
        <w:rPr>
          <w:rFonts w:cs="David"/>
          <w:sz w:val="24"/>
          <w:szCs w:val="24"/>
        </w:rPr>
      </w:pPr>
      <w:r w:rsidRPr="00C71DAA">
        <w:rPr>
          <w:rFonts w:cs="David" w:hint="cs"/>
          <w:sz w:val="24"/>
          <w:szCs w:val="24"/>
          <w:rtl/>
        </w:rPr>
        <w:t xml:space="preserve">פרסום </w:t>
      </w:r>
      <w:r w:rsidR="0025058C">
        <w:rPr>
          <w:rFonts w:cs="David" w:hint="cs"/>
          <w:sz w:val="24"/>
          <w:szCs w:val="24"/>
          <w:rtl/>
        </w:rPr>
        <w:t>חומרים עדכניים</w:t>
      </w:r>
      <w:r w:rsidRPr="00C71DAA">
        <w:rPr>
          <w:rFonts w:cs="David" w:hint="cs"/>
          <w:sz w:val="24"/>
          <w:szCs w:val="24"/>
          <w:rtl/>
        </w:rPr>
        <w:t xml:space="preserve"> בנושא</w:t>
      </w:r>
      <w:r w:rsidR="0025058C">
        <w:rPr>
          <w:rFonts w:cs="David" w:hint="cs"/>
          <w:sz w:val="24"/>
          <w:szCs w:val="24"/>
          <w:rtl/>
        </w:rPr>
        <w:t xml:space="preserve"> לחט"ב</w:t>
      </w:r>
      <w:r w:rsidRPr="00C71DAA">
        <w:rPr>
          <w:rFonts w:cs="David" w:hint="cs"/>
          <w:sz w:val="24"/>
          <w:szCs w:val="24"/>
          <w:rtl/>
        </w:rPr>
        <w:t xml:space="preserve"> </w:t>
      </w:r>
      <w:r w:rsidR="0025058C">
        <w:rPr>
          <w:rFonts w:cs="David" w:hint="cs"/>
          <w:sz w:val="24"/>
          <w:szCs w:val="24"/>
          <w:rtl/>
        </w:rPr>
        <w:t>ו</w:t>
      </w:r>
      <w:r w:rsidRPr="00C71DAA">
        <w:rPr>
          <w:rFonts w:cs="David" w:hint="cs"/>
          <w:sz w:val="24"/>
          <w:szCs w:val="24"/>
          <w:rtl/>
        </w:rPr>
        <w:t>לחטיבה העליונה</w:t>
      </w:r>
      <w:r w:rsidR="0025058C">
        <w:rPr>
          <w:rFonts w:cs="David" w:hint="cs"/>
          <w:sz w:val="24"/>
          <w:szCs w:val="24"/>
          <w:rtl/>
        </w:rPr>
        <w:t>. התאמת חומרים לחברה  הדתית ולחברה הערבית</w:t>
      </w:r>
      <w:r w:rsidRPr="00C71DAA">
        <w:rPr>
          <w:rFonts w:cs="David" w:hint="cs"/>
          <w:sz w:val="24"/>
          <w:szCs w:val="24"/>
          <w:rtl/>
        </w:rPr>
        <w:t>.</w:t>
      </w:r>
    </w:p>
    <w:p w:rsidR="00592541" w:rsidRPr="00C71DAA" w:rsidRDefault="00592541" w:rsidP="00C71DAA">
      <w:pPr>
        <w:numPr>
          <w:ilvl w:val="0"/>
          <w:numId w:val="3"/>
        </w:numPr>
        <w:spacing w:line="360" w:lineRule="auto"/>
        <w:ind w:right="0"/>
        <w:jc w:val="both"/>
        <w:rPr>
          <w:rFonts w:cs="David"/>
          <w:sz w:val="24"/>
          <w:szCs w:val="24"/>
        </w:rPr>
      </w:pPr>
      <w:r w:rsidRPr="00C71DAA">
        <w:rPr>
          <w:rFonts w:cs="David" w:hint="cs"/>
          <w:sz w:val="24"/>
          <w:szCs w:val="24"/>
          <w:rtl/>
        </w:rPr>
        <w:t xml:space="preserve">המשך הפצת הנושא בקרב כלל </w:t>
      </w:r>
      <w:r w:rsidR="00873DF7" w:rsidRPr="00C71DAA">
        <w:rPr>
          <w:rFonts w:cs="David" w:hint="cs"/>
          <w:sz w:val="24"/>
          <w:szCs w:val="24"/>
          <w:rtl/>
        </w:rPr>
        <w:t>השירותים הפסיכולוגים ו</w:t>
      </w:r>
      <w:r w:rsidRPr="00C71DAA">
        <w:rPr>
          <w:rFonts w:cs="David" w:hint="cs"/>
          <w:sz w:val="24"/>
          <w:szCs w:val="24"/>
          <w:rtl/>
        </w:rPr>
        <w:t>היועצים החינוכיים בכל האזורים בארץ בדרכים שהוזכרו קודם לכן.</w:t>
      </w:r>
    </w:p>
    <w:p w:rsidR="00873DF7" w:rsidRPr="00C71DAA" w:rsidRDefault="00873DF7" w:rsidP="00C71DAA">
      <w:pPr>
        <w:numPr>
          <w:ilvl w:val="0"/>
          <w:numId w:val="3"/>
        </w:numPr>
        <w:spacing w:line="360" w:lineRule="auto"/>
        <w:ind w:right="0"/>
        <w:jc w:val="both"/>
        <w:rPr>
          <w:rFonts w:cs="David"/>
          <w:sz w:val="24"/>
          <w:szCs w:val="24"/>
        </w:rPr>
      </w:pPr>
      <w:r w:rsidRPr="00C71DAA">
        <w:rPr>
          <w:rFonts w:cs="David" w:hint="cs"/>
          <w:sz w:val="24"/>
          <w:szCs w:val="24"/>
          <w:rtl/>
        </w:rPr>
        <w:t>כתיבת נוהל מסודר בכל הקשור להתנהלות הבית ספרית הנדרשת במצבים של משבר סביב נטייה או זהות מינית או תלמידה.</w:t>
      </w:r>
    </w:p>
    <w:p w:rsidR="00592541" w:rsidRPr="00C71DAA" w:rsidRDefault="00592541" w:rsidP="00C71DAA">
      <w:pPr>
        <w:numPr>
          <w:ilvl w:val="0"/>
          <w:numId w:val="3"/>
        </w:numPr>
        <w:spacing w:line="360" w:lineRule="auto"/>
        <w:ind w:right="0"/>
        <w:jc w:val="both"/>
        <w:rPr>
          <w:rFonts w:cs="David"/>
          <w:sz w:val="24"/>
          <w:szCs w:val="24"/>
        </w:rPr>
      </w:pPr>
      <w:r w:rsidRPr="00C71DAA">
        <w:rPr>
          <w:rFonts w:cs="David" w:hint="cs"/>
          <w:sz w:val="24"/>
          <w:szCs w:val="24"/>
          <w:rtl/>
        </w:rPr>
        <w:t>מתן סיוע ותמיכה להורים למתבגרים עם נטייה חד-מינית.</w:t>
      </w:r>
    </w:p>
    <w:p w:rsidR="006868CE" w:rsidRPr="00C71DAA" w:rsidRDefault="006868CE" w:rsidP="00C71DAA">
      <w:pPr>
        <w:spacing w:line="360" w:lineRule="auto"/>
        <w:ind w:left="-58"/>
        <w:jc w:val="both"/>
        <w:rPr>
          <w:rFonts w:cs="David"/>
          <w:sz w:val="24"/>
          <w:szCs w:val="24"/>
          <w:rtl/>
        </w:rPr>
      </w:pPr>
      <w:r w:rsidRPr="00C71DAA">
        <w:rPr>
          <w:rFonts w:cs="David" w:hint="cs"/>
          <w:sz w:val="24"/>
          <w:szCs w:val="24"/>
          <w:rtl/>
        </w:rPr>
        <w:t>בברכה</w:t>
      </w:r>
    </w:p>
    <w:p w:rsidR="006868CE" w:rsidRPr="00C71DAA" w:rsidRDefault="006868CE" w:rsidP="00C71DAA">
      <w:pPr>
        <w:spacing w:line="360" w:lineRule="auto"/>
        <w:ind w:left="-58"/>
        <w:jc w:val="both"/>
        <w:rPr>
          <w:rFonts w:cs="David"/>
          <w:sz w:val="24"/>
          <w:szCs w:val="24"/>
          <w:rtl/>
        </w:rPr>
      </w:pPr>
      <w:r w:rsidRPr="00C71DAA">
        <w:rPr>
          <w:rFonts w:cs="David" w:hint="cs"/>
          <w:sz w:val="24"/>
          <w:szCs w:val="24"/>
          <w:rtl/>
        </w:rPr>
        <w:lastRenderedPageBreak/>
        <w:t>הילה סגל</w:t>
      </w:r>
    </w:p>
    <w:p w:rsidR="006868CE" w:rsidRPr="00C71DAA" w:rsidRDefault="006868CE" w:rsidP="00C71DAA">
      <w:pPr>
        <w:spacing w:line="360" w:lineRule="auto"/>
        <w:ind w:left="-58"/>
        <w:jc w:val="both"/>
        <w:rPr>
          <w:rFonts w:cs="David"/>
          <w:sz w:val="24"/>
          <w:szCs w:val="24"/>
          <w:rtl/>
        </w:rPr>
      </w:pPr>
      <w:r w:rsidRPr="00C71DAA">
        <w:rPr>
          <w:rFonts w:cs="David" w:hint="cs"/>
          <w:sz w:val="24"/>
          <w:szCs w:val="24"/>
          <w:rtl/>
        </w:rPr>
        <w:t>ראש היחידה למיניות ומניעת פגיעה בילדים ובני נוער</w:t>
      </w:r>
    </w:p>
    <w:p w:rsidR="00592541" w:rsidRPr="00C71DAA" w:rsidRDefault="006868CE" w:rsidP="004C710C">
      <w:pPr>
        <w:spacing w:line="360" w:lineRule="auto"/>
        <w:ind w:left="-58"/>
        <w:jc w:val="both"/>
        <w:rPr>
          <w:rFonts w:cs="David"/>
          <w:sz w:val="24"/>
          <w:szCs w:val="24"/>
          <w:rtl/>
        </w:rPr>
      </w:pPr>
      <w:r w:rsidRPr="00C71DAA">
        <w:rPr>
          <w:rFonts w:cs="David" w:hint="cs"/>
          <w:sz w:val="24"/>
          <w:szCs w:val="24"/>
          <w:rtl/>
        </w:rPr>
        <w:t>שפ"י</w:t>
      </w:r>
      <w:r w:rsidR="0041249F" w:rsidRPr="00C71DAA">
        <w:rPr>
          <w:rFonts w:cs="David" w:hint="cs"/>
          <w:sz w:val="24"/>
          <w:szCs w:val="24"/>
          <w:rtl/>
        </w:rPr>
        <w:t xml:space="preserve"> </w:t>
      </w:r>
    </w:p>
    <w:sectPr w:rsidR="00592541" w:rsidRPr="00C71DAA" w:rsidSect="005834A4">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B54" w:rsidRDefault="00F52B54" w:rsidP="00F52B54">
      <w:pPr>
        <w:spacing w:after="0" w:line="240" w:lineRule="auto"/>
      </w:pPr>
      <w:r>
        <w:separator/>
      </w:r>
    </w:p>
  </w:endnote>
  <w:endnote w:type="continuationSeparator" w:id="0">
    <w:p w:rsidR="00F52B54" w:rsidRDefault="00F52B54" w:rsidP="00F52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arkisim">
    <w:panose1 w:val="020E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B54" w:rsidRDefault="00F52B54">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B54" w:rsidRDefault="00F52B54">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B54" w:rsidRDefault="00F52B5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B54" w:rsidRDefault="00F52B54" w:rsidP="00F52B54">
      <w:pPr>
        <w:spacing w:after="0" w:line="240" w:lineRule="auto"/>
      </w:pPr>
      <w:r>
        <w:separator/>
      </w:r>
    </w:p>
  </w:footnote>
  <w:footnote w:type="continuationSeparator" w:id="0">
    <w:p w:rsidR="00F52B54" w:rsidRDefault="00F52B54" w:rsidP="00F52B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B54" w:rsidRDefault="00F52B54">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B54" w:rsidRDefault="00F52B54">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B54" w:rsidRDefault="00F52B54">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4A49"/>
    <w:multiLevelType w:val="hybridMultilevel"/>
    <w:tmpl w:val="1C869684"/>
    <w:lvl w:ilvl="0" w:tplc="6812FC92">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039756FF"/>
    <w:multiLevelType w:val="hybridMultilevel"/>
    <w:tmpl w:val="2B281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632655"/>
    <w:multiLevelType w:val="hybridMultilevel"/>
    <w:tmpl w:val="7C22B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44581A"/>
    <w:multiLevelType w:val="hybridMultilevel"/>
    <w:tmpl w:val="639E37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8143EFA"/>
    <w:multiLevelType w:val="hybridMultilevel"/>
    <w:tmpl w:val="A40833D0"/>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
    <w:nsid w:val="2D3C025B"/>
    <w:multiLevelType w:val="hybridMultilevel"/>
    <w:tmpl w:val="E794B562"/>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
    <w:nsid w:val="34333769"/>
    <w:multiLevelType w:val="hybridMultilevel"/>
    <w:tmpl w:val="F1EA5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712EFC"/>
    <w:multiLevelType w:val="hybridMultilevel"/>
    <w:tmpl w:val="EF72A3F8"/>
    <w:lvl w:ilvl="0" w:tplc="CE541924">
      <w:numFmt w:val="bullet"/>
      <w:lvlText w:val="-"/>
      <w:lvlJc w:val="left"/>
      <w:pPr>
        <w:ind w:left="960" w:hanging="360"/>
      </w:pPr>
      <w:rPr>
        <w:rFonts w:ascii="Arial" w:eastAsia="Calibri" w:hAnsi="Arial" w:cs="Aria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8">
    <w:nsid w:val="4FEA182A"/>
    <w:multiLevelType w:val="hybridMultilevel"/>
    <w:tmpl w:val="7E5E636E"/>
    <w:lvl w:ilvl="0" w:tplc="6812FC92">
      <w:start w:val="1"/>
      <w:numFmt w:val="bullet"/>
      <w:lvlText w:val=""/>
      <w:lvlJc w:val="left"/>
      <w:pPr>
        <w:tabs>
          <w:tab w:val="num" w:pos="720"/>
        </w:tabs>
        <w:ind w:left="720" w:hanging="360"/>
      </w:pPr>
      <w:rPr>
        <w:rFonts w:ascii="Symbol" w:hAnsi="Symbol" w:hint="default"/>
        <w:sz w:val="20"/>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3217089"/>
    <w:multiLevelType w:val="hybridMultilevel"/>
    <w:tmpl w:val="F2E27218"/>
    <w:lvl w:ilvl="0" w:tplc="04090001">
      <w:start w:val="1"/>
      <w:numFmt w:val="bullet"/>
      <w:lvlText w:val=""/>
      <w:lvlJc w:val="left"/>
      <w:pPr>
        <w:tabs>
          <w:tab w:val="num" w:pos="662"/>
        </w:tabs>
        <w:ind w:left="662" w:hanging="360"/>
      </w:pPr>
      <w:rPr>
        <w:rFonts w:ascii="Symbol" w:hAnsi="Symbol" w:hint="default"/>
      </w:rPr>
    </w:lvl>
    <w:lvl w:ilvl="1" w:tplc="6812FC92">
      <w:start w:val="1"/>
      <w:numFmt w:val="bullet"/>
      <w:lvlText w:val=""/>
      <w:lvlJc w:val="left"/>
      <w:pPr>
        <w:tabs>
          <w:tab w:val="num" w:pos="1382"/>
        </w:tabs>
        <w:ind w:left="1382" w:hanging="360"/>
      </w:pPr>
      <w:rPr>
        <w:rFonts w:ascii="Symbol" w:hAnsi="Symbol" w:hint="default"/>
        <w:sz w:val="20"/>
      </w:rPr>
    </w:lvl>
    <w:lvl w:ilvl="2" w:tplc="04EADB42">
      <w:numFmt w:val="bullet"/>
      <w:lvlText w:val="-"/>
      <w:lvlJc w:val="left"/>
      <w:pPr>
        <w:tabs>
          <w:tab w:val="num" w:pos="2282"/>
        </w:tabs>
        <w:ind w:left="2282" w:hanging="360"/>
      </w:pPr>
      <w:rPr>
        <w:rFonts w:ascii="Arial" w:eastAsia="Times New Roman" w:hAnsi="Arial" w:cs="Arial" w:hint="default"/>
        <w:b/>
      </w:rPr>
    </w:lvl>
    <w:lvl w:ilvl="3" w:tplc="0409000F" w:tentative="1">
      <w:start w:val="1"/>
      <w:numFmt w:val="decimal"/>
      <w:lvlText w:val="%4."/>
      <w:lvlJc w:val="left"/>
      <w:pPr>
        <w:tabs>
          <w:tab w:val="num" w:pos="2822"/>
        </w:tabs>
        <w:ind w:left="2822" w:hanging="360"/>
      </w:pPr>
    </w:lvl>
    <w:lvl w:ilvl="4" w:tplc="04090019" w:tentative="1">
      <w:start w:val="1"/>
      <w:numFmt w:val="lowerLetter"/>
      <w:lvlText w:val="%5."/>
      <w:lvlJc w:val="left"/>
      <w:pPr>
        <w:tabs>
          <w:tab w:val="num" w:pos="3542"/>
        </w:tabs>
        <w:ind w:left="3542" w:hanging="360"/>
      </w:pPr>
    </w:lvl>
    <w:lvl w:ilvl="5" w:tplc="0409001B" w:tentative="1">
      <w:start w:val="1"/>
      <w:numFmt w:val="lowerRoman"/>
      <w:lvlText w:val="%6."/>
      <w:lvlJc w:val="right"/>
      <w:pPr>
        <w:tabs>
          <w:tab w:val="num" w:pos="4262"/>
        </w:tabs>
        <w:ind w:left="4262" w:hanging="180"/>
      </w:pPr>
    </w:lvl>
    <w:lvl w:ilvl="6" w:tplc="0409000F" w:tentative="1">
      <w:start w:val="1"/>
      <w:numFmt w:val="decimal"/>
      <w:lvlText w:val="%7."/>
      <w:lvlJc w:val="left"/>
      <w:pPr>
        <w:tabs>
          <w:tab w:val="num" w:pos="4982"/>
        </w:tabs>
        <w:ind w:left="4982" w:hanging="360"/>
      </w:pPr>
    </w:lvl>
    <w:lvl w:ilvl="7" w:tplc="04090019" w:tentative="1">
      <w:start w:val="1"/>
      <w:numFmt w:val="lowerLetter"/>
      <w:lvlText w:val="%8."/>
      <w:lvlJc w:val="left"/>
      <w:pPr>
        <w:tabs>
          <w:tab w:val="num" w:pos="5702"/>
        </w:tabs>
        <w:ind w:left="5702" w:hanging="360"/>
      </w:pPr>
    </w:lvl>
    <w:lvl w:ilvl="8" w:tplc="0409001B" w:tentative="1">
      <w:start w:val="1"/>
      <w:numFmt w:val="lowerRoman"/>
      <w:lvlText w:val="%9."/>
      <w:lvlJc w:val="right"/>
      <w:pPr>
        <w:tabs>
          <w:tab w:val="num" w:pos="6422"/>
        </w:tabs>
        <w:ind w:left="6422" w:hanging="180"/>
      </w:pPr>
    </w:lvl>
  </w:abstractNum>
  <w:abstractNum w:abstractNumId="10">
    <w:nsid w:val="56831D32"/>
    <w:multiLevelType w:val="hybridMultilevel"/>
    <w:tmpl w:val="7522080A"/>
    <w:lvl w:ilvl="0" w:tplc="0409000F">
      <w:start w:val="1"/>
      <w:numFmt w:val="decimal"/>
      <w:lvlText w:val="%1."/>
      <w:lvlJc w:val="left"/>
      <w:pPr>
        <w:tabs>
          <w:tab w:val="num" w:pos="662"/>
        </w:tabs>
        <w:ind w:left="662" w:hanging="360"/>
      </w:pPr>
    </w:lvl>
    <w:lvl w:ilvl="1" w:tplc="04090019" w:tentative="1">
      <w:start w:val="1"/>
      <w:numFmt w:val="lowerLetter"/>
      <w:lvlText w:val="%2."/>
      <w:lvlJc w:val="left"/>
      <w:pPr>
        <w:tabs>
          <w:tab w:val="num" w:pos="1382"/>
        </w:tabs>
        <w:ind w:left="1382" w:hanging="360"/>
      </w:pPr>
    </w:lvl>
    <w:lvl w:ilvl="2" w:tplc="0409001B" w:tentative="1">
      <w:start w:val="1"/>
      <w:numFmt w:val="lowerRoman"/>
      <w:lvlText w:val="%3."/>
      <w:lvlJc w:val="right"/>
      <w:pPr>
        <w:tabs>
          <w:tab w:val="num" w:pos="2102"/>
        </w:tabs>
        <w:ind w:left="2102" w:hanging="180"/>
      </w:pPr>
    </w:lvl>
    <w:lvl w:ilvl="3" w:tplc="0409000F" w:tentative="1">
      <w:start w:val="1"/>
      <w:numFmt w:val="decimal"/>
      <w:lvlText w:val="%4."/>
      <w:lvlJc w:val="left"/>
      <w:pPr>
        <w:tabs>
          <w:tab w:val="num" w:pos="2822"/>
        </w:tabs>
        <w:ind w:left="2822" w:hanging="360"/>
      </w:pPr>
    </w:lvl>
    <w:lvl w:ilvl="4" w:tplc="04090019" w:tentative="1">
      <w:start w:val="1"/>
      <w:numFmt w:val="lowerLetter"/>
      <w:lvlText w:val="%5."/>
      <w:lvlJc w:val="left"/>
      <w:pPr>
        <w:tabs>
          <w:tab w:val="num" w:pos="3542"/>
        </w:tabs>
        <w:ind w:left="3542" w:hanging="360"/>
      </w:pPr>
    </w:lvl>
    <w:lvl w:ilvl="5" w:tplc="0409001B" w:tentative="1">
      <w:start w:val="1"/>
      <w:numFmt w:val="lowerRoman"/>
      <w:lvlText w:val="%6."/>
      <w:lvlJc w:val="right"/>
      <w:pPr>
        <w:tabs>
          <w:tab w:val="num" w:pos="4262"/>
        </w:tabs>
        <w:ind w:left="4262" w:hanging="180"/>
      </w:pPr>
    </w:lvl>
    <w:lvl w:ilvl="6" w:tplc="0409000F" w:tentative="1">
      <w:start w:val="1"/>
      <w:numFmt w:val="decimal"/>
      <w:lvlText w:val="%7."/>
      <w:lvlJc w:val="left"/>
      <w:pPr>
        <w:tabs>
          <w:tab w:val="num" w:pos="4982"/>
        </w:tabs>
        <w:ind w:left="4982" w:hanging="360"/>
      </w:pPr>
    </w:lvl>
    <w:lvl w:ilvl="7" w:tplc="04090019" w:tentative="1">
      <w:start w:val="1"/>
      <w:numFmt w:val="lowerLetter"/>
      <w:lvlText w:val="%8."/>
      <w:lvlJc w:val="left"/>
      <w:pPr>
        <w:tabs>
          <w:tab w:val="num" w:pos="5702"/>
        </w:tabs>
        <w:ind w:left="5702" w:hanging="360"/>
      </w:pPr>
    </w:lvl>
    <w:lvl w:ilvl="8" w:tplc="0409001B" w:tentative="1">
      <w:start w:val="1"/>
      <w:numFmt w:val="lowerRoman"/>
      <w:lvlText w:val="%9."/>
      <w:lvlJc w:val="right"/>
      <w:pPr>
        <w:tabs>
          <w:tab w:val="num" w:pos="6422"/>
        </w:tabs>
        <w:ind w:left="6422" w:hanging="180"/>
      </w:pPr>
    </w:lvl>
  </w:abstractNum>
  <w:abstractNum w:abstractNumId="11">
    <w:nsid w:val="57257BB6"/>
    <w:multiLevelType w:val="hybridMultilevel"/>
    <w:tmpl w:val="AF0855FA"/>
    <w:lvl w:ilvl="0" w:tplc="D9A4E946">
      <w:start w:val="1"/>
      <w:numFmt w:val="decimal"/>
      <w:lvlText w:val="%1."/>
      <w:lvlJc w:val="left"/>
      <w:pPr>
        <w:tabs>
          <w:tab w:val="num" w:pos="662"/>
        </w:tabs>
        <w:ind w:left="662" w:hanging="360"/>
      </w:pPr>
      <w:rPr>
        <w:b w:val="0"/>
        <w:bCs w:val="0"/>
      </w:rPr>
    </w:lvl>
    <w:lvl w:ilvl="1" w:tplc="04090019" w:tentative="1">
      <w:start w:val="1"/>
      <w:numFmt w:val="lowerLetter"/>
      <w:lvlText w:val="%2."/>
      <w:lvlJc w:val="left"/>
      <w:pPr>
        <w:tabs>
          <w:tab w:val="num" w:pos="1382"/>
        </w:tabs>
        <w:ind w:left="1382" w:hanging="360"/>
      </w:pPr>
    </w:lvl>
    <w:lvl w:ilvl="2" w:tplc="0409001B" w:tentative="1">
      <w:start w:val="1"/>
      <w:numFmt w:val="lowerRoman"/>
      <w:lvlText w:val="%3."/>
      <w:lvlJc w:val="right"/>
      <w:pPr>
        <w:tabs>
          <w:tab w:val="num" w:pos="2102"/>
        </w:tabs>
        <w:ind w:left="2102" w:hanging="180"/>
      </w:pPr>
    </w:lvl>
    <w:lvl w:ilvl="3" w:tplc="0409000F" w:tentative="1">
      <w:start w:val="1"/>
      <w:numFmt w:val="decimal"/>
      <w:lvlText w:val="%4."/>
      <w:lvlJc w:val="left"/>
      <w:pPr>
        <w:tabs>
          <w:tab w:val="num" w:pos="2822"/>
        </w:tabs>
        <w:ind w:left="2822" w:hanging="360"/>
      </w:pPr>
    </w:lvl>
    <w:lvl w:ilvl="4" w:tplc="04090019" w:tentative="1">
      <w:start w:val="1"/>
      <w:numFmt w:val="lowerLetter"/>
      <w:lvlText w:val="%5."/>
      <w:lvlJc w:val="left"/>
      <w:pPr>
        <w:tabs>
          <w:tab w:val="num" w:pos="3542"/>
        </w:tabs>
        <w:ind w:left="3542" w:hanging="360"/>
      </w:pPr>
    </w:lvl>
    <w:lvl w:ilvl="5" w:tplc="0409001B" w:tentative="1">
      <w:start w:val="1"/>
      <w:numFmt w:val="lowerRoman"/>
      <w:lvlText w:val="%6."/>
      <w:lvlJc w:val="right"/>
      <w:pPr>
        <w:tabs>
          <w:tab w:val="num" w:pos="4262"/>
        </w:tabs>
        <w:ind w:left="4262" w:hanging="180"/>
      </w:pPr>
    </w:lvl>
    <w:lvl w:ilvl="6" w:tplc="0409000F" w:tentative="1">
      <w:start w:val="1"/>
      <w:numFmt w:val="decimal"/>
      <w:lvlText w:val="%7."/>
      <w:lvlJc w:val="left"/>
      <w:pPr>
        <w:tabs>
          <w:tab w:val="num" w:pos="4982"/>
        </w:tabs>
        <w:ind w:left="4982" w:hanging="360"/>
      </w:pPr>
    </w:lvl>
    <w:lvl w:ilvl="7" w:tplc="04090019" w:tentative="1">
      <w:start w:val="1"/>
      <w:numFmt w:val="lowerLetter"/>
      <w:lvlText w:val="%8."/>
      <w:lvlJc w:val="left"/>
      <w:pPr>
        <w:tabs>
          <w:tab w:val="num" w:pos="5702"/>
        </w:tabs>
        <w:ind w:left="5702" w:hanging="360"/>
      </w:pPr>
    </w:lvl>
    <w:lvl w:ilvl="8" w:tplc="0409001B" w:tentative="1">
      <w:start w:val="1"/>
      <w:numFmt w:val="lowerRoman"/>
      <w:lvlText w:val="%9."/>
      <w:lvlJc w:val="right"/>
      <w:pPr>
        <w:tabs>
          <w:tab w:val="num" w:pos="6422"/>
        </w:tabs>
        <w:ind w:left="6422" w:hanging="180"/>
      </w:pPr>
    </w:lvl>
  </w:abstractNum>
  <w:abstractNum w:abstractNumId="12">
    <w:nsid w:val="57B16AF6"/>
    <w:multiLevelType w:val="hybridMultilevel"/>
    <w:tmpl w:val="410A9F82"/>
    <w:lvl w:ilvl="0" w:tplc="0409000F">
      <w:start w:val="1"/>
      <w:numFmt w:val="decimal"/>
      <w:lvlText w:val="%1."/>
      <w:lvlJc w:val="left"/>
      <w:pPr>
        <w:tabs>
          <w:tab w:val="num" w:pos="662"/>
        </w:tabs>
        <w:ind w:left="662" w:hanging="360"/>
      </w:pPr>
    </w:lvl>
    <w:lvl w:ilvl="1" w:tplc="6812FC92">
      <w:start w:val="1"/>
      <w:numFmt w:val="bullet"/>
      <w:lvlText w:val=""/>
      <w:lvlJc w:val="left"/>
      <w:pPr>
        <w:tabs>
          <w:tab w:val="num" w:pos="1382"/>
        </w:tabs>
        <w:ind w:left="1382" w:hanging="360"/>
      </w:pPr>
      <w:rPr>
        <w:rFonts w:ascii="Symbol" w:hAnsi="Symbol" w:hint="default"/>
        <w:sz w:val="20"/>
      </w:rPr>
    </w:lvl>
    <w:lvl w:ilvl="2" w:tplc="0409001B" w:tentative="1">
      <w:start w:val="1"/>
      <w:numFmt w:val="lowerRoman"/>
      <w:lvlText w:val="%3."/>
      <w:lvlJc w:val="right"/>
      <w:pPr>
        <w:tabs>
          <w:tab w:val="num" w:pos="2102"/>
        </w:tabs>
        <w:ind w:left="2102" w:hanging="180"/>
      </w:pPr>
    </w:lvl>
    <w:lvl w:ilvl="3" w:tplc="0409000F" w:tentative="1">
      <w:start w:val="1"/>
      <w:numFmt w:val="decimal"/>
      <w:lvlText w:val="%4."/>
      <w:lvlJc w:val="left"/>
      <w:pPr>
        <w:tabs>
          <w:tab w:val="num" w:pos="2822"/>
        </w:tabs>
        <w:ind w:left="2822" w:hanging="360"/>
      </w:pPr>
    </w:lvl>
    <w:lvl w:ilvl="4" w:tplc="04090019" w:tentative="1">
      <w:start w:val="1"/>
      <w:numFmt w:val="lowerLetter"/>
      <w:lvlText w:val="%5."/>
      <w:lvlJc w:val="left"/>
      <w:pPr>
        <w:tabs>
          <w:tab w:val="num" w:pos="3542"/>
        </w:tabs>
        <w:ind w:left="3542" w:hanging="360"/>
      </w:pPr>
    </w:lvl>
    <w:lvl w:ilvl="5" w:tplc="0409001B" w:tentative="1">
      <w:start w:val="1"/>
      <w:numFmt w:val="lowerRoman"/>
      <w:lvlText w:val="%6."/>
      <w:lvlJc w:val="right"/>
      <w:pPr>
        <w:tabs>
          <w:tab w:val="num" w:pos="4262"/>
        </w:tabs>
        <w:ind w:left="4262" w:hanging="180"/>
      </w:pPr>
    </w:lvl>
    <w:lvl w:ilvl="6" w:tplc="0409000F" w:tentative="1">
      <w:start w:val="1"/>
      <w:numFmt w:val="decimal"/>
      <w:lvlText w:val="%7."/>
      <w:lvlJc w:val="left"/>
      <w:pPr>
        <w:tabs>
          <w:tab w:val="num" w:pos="4982"/>
        </w:tabs>
        <w:ind w:left="4982" w:hanging="360"/>
      </w:pPr>
    </w:lvl>
    <w:lvl w:ilvl="7" w:tplc="04090019" w:tentative="1">
      <w:start w:val="1"/>
      <w:numFmt w:val="lowerLetter"/>
      <w:lvlText w:val="%8."/>
      <w:lvlJc w:val="left"/>
      <w:pPr>
        <w:tabs>
          <w:tab w:val="num" w:pos="5702"/>
        </w:tabs>
        <w:ind w:left="5702" w:hanging="360"/>
      </w:pPr>
    </w:lvl>
    <w:lvl w:ilvl="8" w:tplc="0409001B" w:tentative="1">
      <w:start w:val="1"/>
      <w:numFmt w:val="lowerRoman"/>
      <w:lvlText w:val="%9."/>
      <w:lvlJc w:val="right"/>
      <w:pPr>
        <w:tabs>
          <w:tab w:val="num" w:pos="6422"/>
        </w:tabs>
        <w:ind w:left="6422" w:hanging="180"/>
      </w:pPr>
    </w:lvl>
  </w:abstractNum>
  <w:abstractNum w:abstractNumId="13">
    <w:nsid w:val="602C4EE5"/>
    <w:multiLevelType w:val="hybridMultilevel"/>
    <w:tmpl w:val="F1529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9C62C4"/>
    <w:multiLevelType w:val="hybridMultilevel"/>
    <w:tmpl w:val="6DA2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CE2DC6"/>
    <w:multiLevelType w:val="hybridMultilevel"/>
    <w:tmpl w:val="2BB88510"/>
    <w:lvl w:ilvl="0" w:tplc="0409000F">
      <w:start w:val="1"/>
      <w:numFmt w:val="decimal"/>
      <w:lvlText w:val="%1."/>
      <w:lvlJc w:val="left"/>
      <w:pPr>
        <w:tabs>
          <w:tab w:val="num" w:pos="720"/>
        </w:tabs>
        <w:ind w:left="720" w:hanging="360"/>
      </w:pPr>
      <w:rPr>
        <w:rFonts w:hint="default"/>
        <w:sz w:val="20"/>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03F784B"/>
    <w:multiLevelType w:val="hybridMultilevel"/>
    <w:tmpl w:val="6FD6C40C"/>
    <w:lvl w:ilvl="0" w:tplc="6812FC92">
      <w:start w:val="1"/>
      <w:numFmt w:val="bullet"/>
      <w:lvlText w:val=""/>
      <w:lvlJc w:val="left"/>
      <w:pPr>
        <w:tabs>
          <w:tab w:val="num" w:pos="1080"/>
        </w:tabs>
        <w:ind w:left="1080" w:hanging="360"/>
      </w:pPr>
      <w:rPr>
        <w:rFonts w:ascii="Symbol" w:hAnsi="Symbol" w:hint="default"/>
        <w:sz w:val="2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21A2D71"/>
    <w:multiLevelType w:val="hybridMultilevel"/>
    <w:tmpl w:val="21DEB132"/>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
    <w:nsid w:val="74A65ECB"/>
    <w:multiLevelType w:val="hybridMultilevel"/>
    <w:tmpl w:val="7B1435C4"/>
    <w:lvl w:ilvl="0" w:tplc="0409000F">
      <w:start w:val="1"/>
      <w:numFmt w:val="decimal"/>
      <w:lvlText w:val="%1."/>
      <w:lvlJc w:val="left"/>
      <w:pPr>
        <w:tabs>
          <w:tab w:val="num" w:pos="662"/>
        </w:tabs>
        <w:ind w:left="662" w:hanging="360"/>
      </w:pPr>
    </w:lvl>
    <w:lvl w:ilvl="1" w:tplc="6812FC92">
      <w:start w:val="1"/>
      <w:numFmt w:val="bullet"/>
      <w:lvlText w:val=""/>
      <w:lvlJc w:val="left"/>
      <w:pPr>
        <w:tabs>
          <w:tab w:val="num" w:pos="1382"/>
        </w:tabs>
        <w:ind w:left="1382" w:hanging="360"/>
      </w:pPr>
      <w:rPr>
        <w:rFonts w:ascii="Symbol" w:hAnsi="Symbol" w:hint="default"/>
        <w:sz w:val="20"/>
      </w:rPr>
    </w:lvl>
    <w:lvl w:ilvl="2" w:tplc="04EADB42">
      <w:numFmt w:val="bullet"/>
      <w:lvlText w:val="-"/>
      <w:lvlJc w:val="left"/>
      <w:pPr>
        <w:tabs>
          <w:tab w:val="num" w:pos="2282"/>
        </w:tabs>
        <w:ind w:left="2282" w:hanging="360"/>
      </w:pPr>
      <w:rPr>
        <w:rFonts w:ascii="Arial" w:eastAsia="Times New Roman" w:hAnsi="Arial" w:cs="Arial" w:hint="default"/>
        <w:b/>
      </w:rPr>
    </w:lvl>
    <w:lvl w:ilvl="3" w:tplc="0409000F" w:tentative="1">
      <w:start w:val="1"/>
      <w:numFmt w:val="decimal"/>
      <w:lvlText w:val="%4."/>
      <w:lvlJc w:val="left"/>
      <w:pPr>
        <w:tabs>
          <w:tab w:val="num" w:pos="2822"/>
        </w:tabs>
        <w:ind w:left="2822" w:hanging="360"/>
      </w:pPr>
    </w:lvl>
    <w:lvl w:ilvl="4" w:tplc="04090019" w:tentative="1">
      <w:start w:val="1"/>
      <w:numFmt w:val="lowerLetter"/>
      <w:lvlText w:val="%5."/>
      <w:lvlJc w:val="left"/>
      <w:pPr>
        <w:tabs>
          <w:tab w:val="num" w:pos="3542"/>
        </w:tabs>
        <w:ind w:left="3542" w:hanging="360"/>
      </w:pPr>
    </w:lvl>
    <w:lvl w:ilvl="5" w:tplc="0409001B" w:tentative="1">
      <w:start w:val="1"/>
      <w:numFmt w:val="lowerRoman"/>
      <w:lvlText w:val="%6."/>
      <w:lvlJc w:val="right"/>
      <w:pPr>
        <w:tabs>
          <w:tab w:val="num" w:pos="4262"/>
        </w:tabs>
        <w:ind w:left="4262" w:hanging="180"/>
      </w:pPr>
    </w:lvl>
    <w:lvl w:ilvl="6" w:tplc="0409000F" w:tentative="1">
      <w:start w:val="1"/>
      <w:numFmt w:val="decimal"/>
      <w:lvlText w:val="%7."/>
      <w:lvlJc w:val="left"/>
      <w:pPr>
        <w:tabs>
          <w:tab w:val="num" w:pos="4982"/>
        </w:tabs>
        <w:ind w:left="4982" w:hanging="360"/>
      </w:pPr>
    </w:lvl>
    <w:lvl w:ilvl="7" w:tplc="04090019" w:tentative="1">
      <w:start w:val="1"/>
      <w:numFmt w:val="lowerLetter"/>
      <w:lvlText w:val="%8."/>
      <w:lvlJc w:val="left"/>
      <w:pPr>
        <w:tabs>
          <w:tab w:val="num" w:pos="5702"/>
        </w:tabs>
        <w:ind w:left="5702" w:hanging="360"/>
      </w:pPr>
    </w:lvl>
    <w:lvl w:ilvl="8" w:tplc="0409001B" w:tentative="1">
      <w:start w:val="1"/>
      <w:numFmt w:val="lowerRoman"/>
      <w:lvlText w:val="%9."/>
      <w:lvlJc w:val="right"/>
      <w:pPr>
        <w:tabs>
          <w:tab w:val="num" w:pos="6422"/>
        </w:tabs>
        <w:ind w:left="6422" w:hanging="180"/>
      </w:pPr>
    </w:lvl>
  </w:abstractNum>
  <w:num w:numId="1">
    <w:abstractNumId w:val="7"/>
  </w:num>
  <w:num w:numId="2">
    <w:abstractNumId w:val="5"/>
  </w:num>
  <w:num w:numId="3">
    <w:abstractNumId w:val="4"/>
  </w:num>
  <w:num w:numId="4">
    <w:abstractNumId w:val="17"/>
  </w:num>
  <w:num w:numId="5">
    <w:abstractNumId w:val="8"/>
  </w:num>
  <w:num w:numId="6">
    <w:abstractNumId w:val="15"/>
  </w:num>
  <w:num w:numId="7">
    <w:abstractNumId w:val="3"/>
  </w:num>
  <w:num w:numId="8">
    <w:abstractNumId w:val="10"/>
  </w:num>
  <w:num w:numId="9">
    <w:abstractNumId w:val="18"/>
  </w:num>
  <w:num w:numId="10">
    <w:abstractNumId w:val="0"/>
  </w:num>
  <w:num w:numId="11">
    <w:abstractNumId w:val="12"/>
  </w:num>
  <w:num w:numId="12">
    <w:abstractNumId w:val="16"/>
  </w:num>
  <w:num w:numId="13">
    <w:abstractNumId w:val="11"/>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9"/>
  </w:num>
  <w:num w:numId="19">
    <w:abstractNumId w:val="14"/>
  </w:num>
  <w:num w:numId="20">
    <w:abstractNumId w:val="13"/>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9F4"/>
    <w:rsid w:val="000119F4"/>
    <w:rsid w:val="00030ABB"/>
    <w:rsid w:val="0006021E"/>
    <w:rsid w:val="000E40F4"/>
    <w:rsid w:val="00113B47"/>
    <w:rsid w:val="00140BD5"/>
    <w:rsid w:val="001620D6"/>
    <w:rsid w:val="001F7D8E"/>
    <w:rsid w:val="00231117"/>
    <w:rsid w:val="0025058C"/>
    <w:rsid w:val="002B1F18"/>
    <w:rsid w:val="002C1186"/>
    <w:rsid w:val="002E6BF0"/>
    <w:rsid w:val="00316C6D"/>
    <w:rsid w:val="00341761"/>
    <w:rsid w:val="003946F4"/>
    <w:rsid w:val="003C6F46"/>
    <w:rsid w:val="003D0244"/>
    <w:rsid w:val="003D0C57"/>
    <w:rsid w:val="0041249F"/>
    <w:rsid w:val="00417574"/>
    <w:rsid w:val="00426FB6"/>
    <w:rsid w:val="00484E3D"/>
    <w:rsid w:val="004A012D"/>
    <w:rsid w:val="004C710C"/>
    <w:rsid w:val="004D5FD8"/>
    <w:rsid w:val="005221D3"/>
    <w:rsid w:val="005308AB"/>
    <w:rsid w:val="005458E7"/>
    <w:rsid w:val="0054737B"/>
    <w:rsid w:val="005609BB"/>
    <w:rsid w:val="00573878"/>
    <w:rsid w:val="005834A4"/>
    <w:rsid w:val="00592541"/>
    <w:rsid w:val="00594FF5"/>
    <w:rsid w:val="005B4E5D"/>
    <w:rsid w:val="005F314D"/>
    <w:rsid w:val="005F59DC"/>
    <w:rsid w:val="00620173"/>
    <w:rsid w:val="00626B61"/>
    <w:rsid w:val="00671EDC"/>
    <w:rsid w:val="006811FF"/>
    <w:rsid w:val="006868CE"/>
    <w:rsid w:val="00692EA9"/>
    <w:rsid w:val="006A3779"/>
    <w:rsid w:val="006D5C92"/>
    <w:rsid w:val="006E7BE6"/>
    <w:rsid w:val="007453F1"/>
    <w:rsid w:val="0079355F"/>
    <w:rsid w:val="007D3368"/>
    <w:rsid w:val="007D3994"/>
    <w:rsid w:val="008136D9"/>
    <w:rsid w:val="008733E3"/>
    <w:rsid w:val="00873DF7"/>
    <w:rsid w:val="008C31C3"/>
    <w:rsid w:val="0090799B"/>
    <w:rsid w:val="00995799"/>
    <w:rsid w:val="009D7C74"/>
    <w:rsid w:val="00A4107A"/>
    <w:rsid w:val="00A730D2"/>
    <w:rsid w:val="00A9130C"/>
    <w:rsid w:val="00AA6582"/>
    <w:rsid w:val="00AE2C2A"/>
    <w:rsid w:val="00BA4789"/>
    <w:rsid w:val="00BC2DAE"/>
    <w:rsid w:val="00BF221C"/>
    <w:rsid w:val="00C0074B"/>
    <w:rsid w:val="00C302D5"/>
    <w:rsid w:val="00C71DAA"/>
    <w:rsid w:val="00C87826"/>
    <w:rsid w:val="00CA5F91"/>
    <w:rsid w:val="00D81198"/>
    <w:rsid w:val="00DC6D13"/>
    <w:rsid w:val="00E0423D"/>
    <w:rsid w:val="00E379F8"/>
    <w:rsid w:val="00F201EB"/>
    <w:rsid w:val="00F20C61"/>
    <w:rsid w:val="00F520C7"/>
    <w:rsid w:val="00F52B54"/>
    <w:rsid w:val="00F71E72"/>
    <w:rsid w:val="00F946E6"/>
    <w:rsid w:val="00FD1F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qFormat/>
    <w:rsid w:val="003C6F46"/>
    <w:pPr>
      <w:keepNext/>
      <w:spacing w:after="0" w:line="240" w:lineRule="auto"/>
      <w:outlineLvl w:val="0"/>
    </w:pPr>
    <w:rPr>
      <w:rFonts w:ascii="Arial" w:eastAsia="Times New Roman" w:hAnsi="Arial" w:cs="Arial"/>
      <w:b/>
      <w:bCs/>
      <w:sz w:val="28"/>
      <w:szCs w:val="2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nhideWhenUsed/>
    <w:rsid w:val="00FD1F80"/>
    <w:rPr>
      <w:color w:val="0000FF"/>
      <w:u w:val="single"/>
    </w:rPr>
  </w:style>
  <w:style w:type="paragraph" w:styleId="a3">
    <w:name w:val="Title"/>
    <w:basedOn w:val="a"/>
    <w:link w:val="a4"/>
    <w:uiPriority w:val="99"/>
    <w:qFormat/>
    <w:rsid w:val="00FD1F80"/>
    <w:pPr>
      <w:spacing w:after="0" w:line="240" w:lineRule="auto"/>
      <w:jc w:val="center"/>
    </w:pPr>
    <w:rPr>
      <w:rFonts w:ascii="Times New Roman" w:eastAsia="Times New Roman" w:hAnsi="Times New Roman" w:cs="Narkisim"/>
      <w:noProof/>
      <w:sz w:val="20"/>
      <w:szCs w:val="40"/>
      <w:lang w:eastAsia="he-IL"/>
    </w:rPr>
  </w:style>
  <w:style w:type="character" w:customStyle="1" w:styleId="a4">
    <w:name w:val="כותרת טקסט תו"/>
    <w:basedOn w:val="a0"/>
    <w:link w:val="a3"/>
    <w:uiPriority w:val="99"/>
    <w:rsid w:val="00FD1F80"/>
    <w:rPr>
      <w:rFonts w:ascii="Times New Roman" w:eastAsia="Times New Roman" w:hAnsi="Times New Roman" w:cs="Narkisim"/>
      <w:noProof/>
      <w:sz w:val="20"/>
      <w:szCs w:val="40"/>
      <w:lang w:eastAsia="he-IL"/>
    </w:rPr>
  </w:style>
  <w:style w:type="character" w:customStyle="1" w:styleId="10">
    <w:name w:val="כותרת 1 תו"/>
    <w:basedOn w:val="a0"/>
    <w:link w:val="1"/>
    <w:rsid w:val="003C6F46"/>
    <w:rPr>
      <w:rFonts w:ascii="Arial" w:eastAsia="Times New Roman" w:hAnsi="Arial" w:cs="Arial"/>
      <w:b/>
      <w:bCs/>
      <w:sz w:val="28"/>
      <w:szCs w:val="28"/>
      <w:lang w:eastAsia="he-IL"/>
    </w:rPr>
  </w:style>
  <w:style w:type="paragraph" w:styleId="a5">
    <w:name w:val="List Paragraph"/>
    <w:basedOn w:val="a"/>
    <w:uiPriority w:val="34"/>
    <w:qFormat/>
    <w:rsid w:val="009D7C74"/>
    <w:pPr>
      <w:ind w:left="720"/>
      <w:contextualSpacing/>
    </w:pPr>
  </w:style>
  <w:style w:type="paragraph" w:styleId="a6">
    <w:name w:val="Balloon Text"/>
    <w:basedOn w:val="a"/>
    <w:link w:val="a7"/>
    <w:uiPriority w:val="99"/>
    <w:semiHidden/>
    <w:unhideWhenUsed/>
    <w:rsid w:val="005609BB"/>
    <w:pPr>
      <w:spacing w:after="0" w:line="240" w:lineRule="auto"/>
    </w:pPr>
    <w:rPr>
      <w:rFonts w:ascii="Tahoma" w:hAnsi="Tahoma" w:cs="Tahoma"/>
      <w:sz w:val="16"/>
      <w:szCs w:val="16"/>
    </w:rPr>
  </w:style>
  <w:style w:type="character" w:customStyle="1" w:styleId="a7">
    <w:name w:val="טקסט בלונים תו"/>
    <w:basedOn w:val="a0"/>
    <w:link w:val="a6"/>
    <w:uiPriority w:val="99"/>
    <w:semiHidden/>
    <w:rsid w:val="005609BB"/>
    <w:rPr>
      <w:rFonts w:ascii="Tahoma" w:hAnsi="Tahoma" w:cs="Tahoma"/>
      <w:sz w:val="16"/>
      <w:szCs w:val="16"/>
    </w:rPr>
  </w:style>
  <w:style w:type="character" w:styleId="a8">
    <w:name w:val="annotation reference"/>
    <w:basedOn w:val="a0"/>
    <w:uiPriority w:val="99"/>
    <w:semiHidden/>
    <w:unhideWhenUsed/>
    <w:rsid w:val="007D3368"/>
    <w:rPr>
      <w:sz w:val="16"/>
      <w:szCs w:val="16"/>
    </w:rPr>
  </w:style>
  <w:style w:type="paragraph" w:styleId="a9">
    <w:name w:val="annotation text"/>
    <w:basedOn w:val="a"/>
    <w:link w:val="aa"/>
    <w:uiPriority w:val="99"/>
    <w:semiHidden/>
    <w:unhideWhenUsed/>
    <w:rsid w:val="007D3368"/>
    <w:pPr>
      <w:spacing w:line="240" w:lineRule="auto"/>
    </w:pPr>
    <w:rPr>
      <w:sz w:val="20"/>
      <w:szCs w:val="20"/>
    </w:rPr>
  </w:style>
  <w:style w:type="character" w:customStyle="1" w:styleId="aa">
    <w:name w:val="טקסט הערה תו"/>
    <w:basedOn w:val="a0"/>
    <w:link w:val="a9"/>
    <w:uiPriority w:val="99"/>
    <w:semiHidden/>
    <w:rsid w:val="007D3368"/>
    <w:rPr>
      <w:sz w:val="20"/>
      <w:szCs w:val="20"/>
    </w:rPr>
  </w:style>
  <w:style w:type="paragraph" w:styleId="ab">
    <w:name w:val="annotation subject"/>
    <w:basedOn w:val="a9"/>
    <w:next w:val="a9"/>
    <w:link w:val="ac"/>
    <w:uiPriority w:val="99"/>
    <w:semiHidden/>
    <w:unhideWhenUsed/>
    <w:rsid w:val="007D3368"/>
    <w:rPr>
      <w:b/>
      <w:bCs/>
    </w:rPr>
  </w:style>
  <w:style w:type="character" w:customStyle="1" w:styleId="ac">
    <w:name w:val="נושא הערה תו"/>
    <w:basedOn w:val="aa"/>
    <w:link w:val="ab"/>
    <w:uiPriority w:val="99"/>
    <w:semiHidden/>
    <w:rsid w:val="007D3368"/>
    <w:rPr>
      <w:b/>
      <w:bCs/>
      <w:sz w:val="20"/>
      <w:szCs w:val="20"/>
    </w:rPr>
  </w:style>
  <w:style w:type="character" w:styleId="FollowedHyperlink">
    <w:name w:val="FollowedHyperlink"/>
    <w:basedOn w:val="a0"/>
    <w:uiPriority w:val="99"/>
    <w:semiHidden/>
    <w:unhideWhenUsed/>
    <w:rsid w:val="006868CE"/>
    <w:rPr>
      <w:color w:val="800080" w:themeColor="followedHyperlink"/>
      <w:u w:val="single"/>
    </w:rPr>
  </w:style>
  <w:style w:type="paragraph" w:styleId="ad">
    <w:name w:val="header"/>
    <w:basedOn w:val="a"/>
    <w:link w:val="ae"/>
    <w:uiPriority w:val="99"/>
    <w:unhideWhenUsed/>
    <w:rsid w:val="00F52B54"/>
    <w:pPr>
      <w:tabs>
        <w:tab w:val="center" w:pos="4153"/>
        <w:tab w:val="right" w:pos="8306"/>
      </w:tabs>
      <w:spacing w:after="0" w:line="240" w:lineRule="auto"/>
    </w:pPr>
  </w:style>
  <w:style w:type="character" w:customStyle="1" w:styleId="ae">
    <w:name w:val="כותרת עליונה תו"/>
    <w:basedOn w:val="a0"/>
    <w:link w:val="ad"/>
    <w:uiPriority w:val="99"/>
    <w:rsid w:val="00F52B54"/>
  </w:style>
  <w:style w:type="paragraph" w:styleId="af">
    <w:name w:val="footer"/>
    <w:basedOn w:val="a"/>
    <w:link w:val="af0"/>
    <w:uiPriority w:val="99"/>
    <w:unhideWhenUsed/>
    <w:rsid w:val="00F52B54"/>
    <w:pPr>
      <w:tabs>
        <w:tab w:val="center" w:pos="4153"/>
        <w:tab w:val="right" w:pos="8306"/>
      </w:tabs>
      <w:spacing w:after="0" w:line="240" w:lineRule="auto"/>
    </w:pPr>
  </w:style>
  <w:style w:type="character" w:customStyle="1" w:styleId="af0">
    <w:name w:val="כותרת תחתונה תו"/>
    <w:basedOn w:val="a0"/>
    <w:link w:val="af"/>
    <w:uiPriority w:val="99"/>
    <w:rsid w:val="00F52B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qFormat/>
    <w:rsid w:val="003C6F46"/>
    <w:pPr>
      <w:keepNext/>
      <w:spacing w:after="0" w:line="240" w:lineRule="auto"/>
      <w:outlineLvl w:val="0"/>
    </w:pPr>
    <w:rPr>
      <w:rFonts w:ascii="Arial" w:eastAsia="Times New Roman" w:hAnsi="Arial" w:cs="Arial"/>
      <w:b/>
      <w:bCs/>
      <w:sz w:val="28"/>
      <w:szCs w:val="2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nhideWhenUsed/>
    <w:rsid w:val="00FD1F80"/>
    <w:rPr>
      <w:color w:val="0000FF"/>
      <w:u w:val="single"/>
    </w:rPr>
  </w:style>
  <w:style w:type="paragraph" w:styleId="a3">
    <w:name w:val="Title"/>
    <w:basedOn w:val="a"/>
    <w:link w:val="a4"/>
    <w:uiPriority w:val="99"/>
    <w:qFormat/>
    <w:rsid w:val="00FD1F80"/>
    <w:pPr>
      <w:spacing w:after="0" w:line="240" w:lineRule="auto"/>
      <w:jc w:val="center"/>
    </w:pPr>
    <w:rPr>
      <w:rFonts w:ascii="Times New Roman" w:eastAsia="Times New Roman" w:hAnsi="Times New Roman" w:cs="Narkisim"/>
      <w:noProof/>
      <w:sz w:val="20"/>
      <w:szCs w:val="40"/>
      <w:lang w:eastAsia="he-IL"/>
    </w:rPr>
  </w:style>
  <w:style w:type="character" w:customStyle="1" w:styleId="a4">
    <w:name w:val="כותרת טקסט תו"/>
    <w:basedOn w:val="a0"/>
    <w:link w:val="a3"/>
    <w:uiPriority w:val="99"/>
    <w:rsid w:val="00FD1F80"/>
    <w:rPr>
      <w:rFonts w:ascii="Times New Roman" w:eastAsia="Times New Roman" w:hAnsi="Times New Roman" w:cs="Narkisim"/>
      <w:noProof/>
      <w:sz w:val="20"/>
      <w:szCs w:val="40"/>
      <w:lang w:eastAsia="he-IL"/>
    </w:rPr>
  </w:style>
  <w:style w:type="character" w:customStyle="1" w:styleId="10">
    <w:name w:val="כותרת 1 תו"/>
    <w:basedOn w:val="a0"/>
    <w:link w:val="1"/>
    <w:rsid w:val="003C6F46"/>
    <w:rPr>
      <w:rFonts w:ascii="Arial" w:eastAsia="Times New Roman" w:hAnsi="Arial" w:cs="Arial"/>
      <w:b/>
      <w:bCs/>
      <w:sz w:val="28"/>
      <w:szCs w:val="28"/>
      <w:lang w:eastAsia="he-IL"/>
    </w:rPr>
  </w:style>
  <w:style w:type="paragraph" w:styleId="a5">
    <w:name w:val="List Paragraph"/>
    <w:basedOn w:val="a"/>
    <w:uiPriority w:val="34"/>
    <w:qFormat/>
    <w:rsid w:val="009D7C74"/>
    <w:pPr>
      <w:ind w:left="720"/>
      <w:contextualSpacing/>
    </w:pPr>
  </w:style>
  <w:style w:type="paragraph" w:styleId="a6">
    <w:name w:val="Balloon Text"/>
    <w:basedOn w:val="a"/>
    <w:link w:val="a7"/>
    <w:uiPriority w:val="99"/>
    <w:semiHidden/>
    <w:unhideWhenUsed/>
    <w:rsid w:val="005609BB"/>
    <w:pPr>
      <w:spacing w:after="0" w:line="240" w:lineRule="auto"/>
    </w:pPr>
    <w:rPr>
      <w:rFonts w:ascii="Tahoma" w:hAnsi="Tahoma" w:cs="Tahoma"/>
      <w:sz w:val="16"/>
      <w:szCs w:val="16"/>
    </w:rPr>
  </w:style>
  <w:style w:type="character" w:customStyle="1" w:styleId="a7">
    <w:name w:val="טקסט בלונים תו"/>
    <w:basedOn w:val="a0"/>
    <w:link w:val="a6"/>
    <w:uiPriority w:val="99"/>
    <w:semiHidden/>
    <w:rsid w:val="005609BB"/>
    <w:rPr>
      <w:rFonts w:ascii="Tahoma" w:hAnsi="Tahoma" w:cs="Tahoma"/>
      <w:sz w:val="16"/>
      <w:szCs w:val="16"/>
    </w:rPr>
  </w:style>
  <w:style w:type="character" w:styleId="a8">
    <w:name w:val="annotation reference"/>
    <w:basedOn w:val="a0"/>
    <w:uiPriority w:val="99"/>
    <w:semiHidden/>
    <w:unhideWhenUsed/>
    <w:rsid w:val="007D3368"/>
    <w:rPr>
      <w:sz w:val="16"/>
      <w:szCs w:val="16"/>
    </w:rPr>
  </w:style>
  <w:style w:type="paragraph" w:styleId="a9">
    <w:name w:val="annotation text"/>
    <w:basedOn w:val="a"/>
    <w:link w:val="aa"/>
    <w:uiPriority w:val="99"/>
    <w:semiHidden/>
    <w:unhideWhenUsed/>
    <w:rsid w:val="007D3368"/>
    <w:pPr>
      <w:spacing w:line="240" w:lineRule="auto"/>
    </w:pPr>
    <w:rPr>
      <w:sz w:val="20"/>
      <w:szCs w:val="20"/>
    </w:rPr>
  </w:style>
  <w:style w:type="character" w:customStyle="1" w:styleId="aa">
    <w:name w:val="טקסט הערה תו"/>
    <w:basedOn w:val="a0"/>
    <w:link w:val="a9"/>
    <w:uiPriority w:val="99"/>
    <w:semiHidden/>
    <w:rsid w:val="007D3368"/>
    <w:rPr>
      <w:sz w:val="20"/>
      <w:szCs w:val="20"/>
    </w:rPr>
  </w:style>
  <w:style w:type="paragraph" w:styleId="ab">
    <w:name w:val="annotation subject"/>
    <w:basedOn w:val="a9"/>
    <w:next w:val="a9"/>
    <w:link w:val="ac"/>
    <w:uiPriority w:val="99"/>
    <w:semiHidden/>
    <w:unhideWhenUsed/>
    <w:rsid w:val="007D3368"/>
    <w:rPr>
      <w:b/>
      <w:bCs/>
    </w:rPr>
  </w:style>
  <w:style w:type="character" w:customStyle="1" w:styleId="ac">
    <w:name w:val="נושא הערה תו"/>
    <w:basedOn w:val="aa"/>
    <w:link w:val="ab"/>
    <w:uiPriority w:val="99"/>
    <w:semiHidden/>
    <w:rsid w:val="007D3368"/>
    <w:rPr>
      <w:b/>
      <w:bCs/>
      <w:sz w:val="20"/>
      <w:szCs w:val="20"/>
    </w:rPr>
  </w:style>
  <w:style w:type="character" w:styleId="FollowedHyperlink">
    <w:name w:val="FollowedHyperlink"/>
    <w:basedOn w:val="a0"/>
    <w:uiPriority w:val="99"/>
    <w:semiHidden/>
    <w:unhideWhenUsed/>
    <w:rsid w:val="006868CE"/>
    <w:rPr>
      <w:color w:val="800080" w:themeColor="followedHyperlink"/>
      <w:u w:val="single"/>
    </w:rPr>
  </w:style>
  <w:style w:type="paragraph" w:styleId="ad">
    <w:name w:val="header"/>
    <w:basedOn w:val="a"/>
    <w:link w:val="ae"/>
    <w:uiPriority w:val="99"/>
    <w:unhideWhenUsed/>
    <w:rsid w:val="00F52B54"/>
    <w:pPr>
      <w:tabs>
        <w:tab w:val="center" w:pos="4153"/>
        <w:tab w:val="right" w:pos="8306"/>
      </w:tabs>
      <w:spacing w:after="0" w:line="240" w:lineRule="auto"/>
    </w:pPr>
  </w:style>
  <w:style w:type="character" w:customStyle="1" w:styleId="ae">
    <w:name w:val="כותרת עליונה תו"/>
    <w:basedOn w:val="a0"/>
    <w:link w:val="ad"/>
    <w:uiPriority w:val="99"/>
    <w:rsid w:val="00F52B54"/>
  </w:style>
  <w:style w:type="paragraph" w:styleId="af">
    <w:name w:val="footer"/>
    <w:basedOn w:val="a"/>
    <w:link w:val="af0"/>
    <w:uiPriority w:val="99"/>
    <w:unhideWhenUsed/>
    <w:rsid w:val="00F52B54"/>
    <w:pPr>
      <w:tabs>
        <w:tab w:val="center" w:pos="4153"/>
        <w:tab w:val="right" w:pos="8306"/>
      </w:tabs>
      <w:spacing w:after="0" w:line="240" w:lineRule="auto"/>
    </w:pPr>
  </w:style>
  <w:style w:type="character" w:customStyle="1" w:styleId="af0">
    <w:name w:val="כותרת תחתונה תו"/>
    <w:basedOn w:val="a0"/>
    <w:link w:val="af"/>
    <w:uiPriority w:val="99"/>
    <w:rsid w:val="00F52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074910">
      <w:bodyDiv w:val="1"/>
      <w:marLeft w:val="0"/>
      <w:marRight w:val="0"/>
      <w:marTop w:val="0"/>
      <w:marBottom w:val="0"/>
      <w:divBdr>
        <w:top w:val="none" w:sz="0" w:space="0" w:color="auto"/>
        <w:left w:val="none" w:sz="0" w:space="0" w:color="auto"/>
        <w:bottom w:val="none" w:sz="0" w:space="0" w:color="auto"/>
        <w:right w:val="none" w:sz="0" w:space="0" w:color="auto"/>
      </w:divBdr>
      <w:divsChild>
        <w:div w:id="1575435243">
          <w:marLeft w:val="0"/>
          <w:marRight w:val="0"/>
          <w:marTop w:val="0"/>
          <w:marBottom w:val="0"/>
          <w:divBdr>
            <w:top w:val="none" w:sz="0" w:space="0" w:color="auto"/>
            <w:left w:val="none" w:sz="0" w:space="0" w:color="auto"/>
            <w:bottom w:val="none" w:sz="0" w:space="0" w:color="auto"/>
            <w:right w:val="none" w:sz="0" w:space="0" w:color="auto"/>
          </w:divBdr>
          <w:divsChild>
            <w:div w:id="1931498607">
              <w:marLeft w:val="0"/>
              <w:marRight w:val="0"/>
              <w:marTop w:val="0"/>
              <w:marBottom w:val="0"/>
              <w:divBdr>
                <w:top w:val="none" w:sz="0" w:space="0" w:color="auto"/>
                <w:left w:val="none" w:sz="0" w:space="0" w:color="auto"/>
                <w:bottom w:val="none" w:sz="0" w:space="0" w:color="auto"/>
                <w:right w:val="none" w:sz="0" w:space="0" w:color="auto"/>
              </w:divBdr>
            </w:div>
            <w:div w:id="128511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education.gov.il/shefi"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146F93-BBAA-4822-85C0-63E93BB0FB1B}"/>
</file>

<file path=customXml/itemProps2.xml><?xml version="1.0" encoding="utf-8"?>
<ds:datastoreItem xmlns:ds="http://schemas.openxmlformats.org/officeDocument/2006/customXml" ds:itemID="{D0374B5A-6B1A-44FB-AB56-EA35D22348F8}"/>
</file>

<file path=customXml/itemProps3.xml><?xml version="1.0" encoding="utf-8"?>
<ds:datastoreItem xmlns:ds="http://schemas.openxmlformats.org/officeDocument/2006/customXml" ds:itemID="{075BB96F-A80D-4D0D-ABCF-C5D9614DB15B}"/>
</file>

<file path=docProps/app.xml><?xml version="1.0" encoding="utf-8"?>
<Properties xmlns="http://schemas.openxmlformats.org/officeDocument/2006/extended-properties" xmlns:vt="http://schemas.openxmlformats.org/officeDocument/2006/docPropsVTypes">
  <Template>Normal</Template>
  <TotalTime>1</TotalTime>
  <Pages>3</Pages>
  <Words>459</Words>
  <Characters>2456</Characters>
  <Application>Microsoft Office Word</Application>
  <DocSecurity>0</DocSecurity>
  <Lines>64</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פעולות  משרד החינוך לסובלנות כלפי הקהילה הגאה ולמניעת הומופוביה</dc:title>
  <dc:creator>Neta Yedid</dc:creator>
  <cp:lastModifiedBy>עאליה עודה</cp:lastModifiedBy>
  <cp:revision>3</cp:revision>
  <dcterms:created xsi:type="dcterms:W3CDTF">2014-06-15T07:19:00Z</dcterms:created>
  <dcterms:modified xsi:type="dcterms:W3CDTF">2014-06-15T07:22:00Z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ועדה לקידום הילד - Dept_v_Yeled</vt:lpwstr>
  </property>
  <property fmtid="{D5CDD505-2E9C-101B-9397-08002B2CF9AE}" pid="4" name="SDCategoryID">
    <vt:lpwstr>7f73964d143a;#</vt:lpwstr>
  </property>
  <property fmtid="{D5CDD505-2E9C-101B-9397-08002B2CF9AE}" pid="5" name="z">
    <vt:lpwstr>#RowsetSchema</vt:lpwstr>
  </property>
  <property fmtid="{D5CDD505-2E9C-101B-9397-08002B2CF9AE}" pid="6" name="FileLeafRef">
    <vt:lpwstr>1895;#02541414.docx</vt:lpwstr>
  </property>
  <property fmtid="{D5CDD505-2E9C-101B-9397-08002B2CF9AE}" pid="7" name="Modified_x0020_By">
    <vt:lpwstr>LAN_KNESSET\kaz_alia</vt:lpwstr>
  </property>
  <property fmtid="{D5CDD505-2E9C-101B-9397-08002B2CF9AE}" pid="8" name="Created_x0020_By">
    <vt:lpwstr>LAN_KNESSET\kaz_alia</vt:lpwstr>
  </property>
  <property fmtid="{D5CDD505-2E9C-101B-9397-08002B2CF9AE}" pid="9" name="File_x0020_Type">
    <vt:lpwstr>docx</vt:lpwstr>
  </property>
  <property fmtid="{D5CDD505-2E9C-101B-9397-08002B2CF9AE}" pid="10" name="AutoNumber">
    <vt:lpwstr>02541414</vt:lpwstr>
  </property>
  <property fmtid="{D5CDD505-2E9C-101B-9397-08002B2CF9AE}" pid="11" name="SDCategories">
    <vt:lpwstr>:ועדות:ועדה לקידום הילד:זכויות הילד כנסת 19:חומר רקע שהועבר לוועדה;#</vt:lpwstr>
  </property>
  <property fmtid="{D5CDD505-2E9C-101B-9397-08002B2CF9AE}" pid="12" name="SDAuthor">
    <vt:lpwstr>עאליה עודה</vt:lpwstr>
  </property>
  <property fmtid="{D5CDD505-2E9C-101B-9397-08002B2CF9AE}" pid="13" name="SDDocDate">
    <vt:lpwstr>15/06/2014</vt:lpwstr>
  </property>
  <property fmtid="{D5CDD505-2E9C-101B-9397-08002B2CF9AE}" pid="14" name="SDHebDate">
    <vt:lpwstr>י"ז בסיון, התשע"ד</vt:lpwstr>
  </property>
  <property fmtid="{D5CDD505-2E9C-101B-9397-08002B2CF9AE}" pid="15" name="SDImportance">
    <vt:lpwstr>0</vt:lpwstr>
  </property>
  <property fmtid="{D5CDD505-2E9C-101B-9397-08002B2CF9AE}" pid="16" name="SDDocumentSource">
    <vt:lpwstr>OfficeAddIn</vt:lpwstr>
  </property>
  <property fmtid="{D5CDD505-2E9C-101B-9397-08002B2CF9AE}" pid="17" name="ID">
    <vt:lpwstr>1895</vt:lpwstr>
  </property>
  <property fmtid="{D5CDD505-2E9C-101B-9397-08002B2CF9AE}" pid="18" name="Created">
    <vt:lpwstr>15/06/2014</vt:lpwstr>
  </property>
  <property fmtid="{D5CDD505-2E9C-101B-9397-08002B2CF9AE}" pid="19" name="Author">
    <vt:lpwstr>227;#עאליה עודה</vt:lpwstr>
  </property>
  <property fmtid="{D5CDD505-2E9C-101B-9397-08002B2CF9AE}" pid="20" name="Modified">
    <vt:lpwstr>15/06/2014</vt:lpwstr>
  </property>
  <property fmtid="{D5CDD505-2E9C-101B-9397-08002B2CF9AE}" pid="21" name="Editor">
    <vt:lpwstr>227;#עאליה עודה</vt:lpwstr>
  </property>
  <property fmtid="{D5CDD505-2E9C-101B-9397-08002B2CF9AE}" pid="22" name="_ModerationStatus">
    <vt:lpwstr>0</vt:lpwstr>
  </property>
  <property fmtid="{D5CDD505-2E9C-101B-9397-08002B2CF9AE}" pid="23" name="FileRef">
    <vt:lpwstr>1895;#sites/VEADOT/KidomHayeled/DocLib1/DocLib1 automatically created by sharedocs 1/02541414.docx</vt:lpwstr>
  </property>
  <property fmtid="{D5CDD505-2E9C-101B-9397-08002B2CF9AE}" pid="24" name="FileDirRef">
    <vt:lpwstr>1895;#sites/VEADOT/KidomHayeled/DocLib1/DocLib1 automatically created by sharedocs 1</vt:lpwstr>
  </property>
  <property fmtid="{D5CDD505-2E9C-101B-9397-08002B2CF9AE}" pid="25" name="Last_x0020_Modified">
    <vt:lpwstr>1895;#2014-06-15 10:20:14</vt:lpwstr>
  </property>
  <property fmtid="{D5CDD505-2E9C-101B-9397-08002B2CF9AE}" pid="26" name="Created_x0020_Date">
    <vt:lpwstr>1895;#2014-06-15 10:20:14</vt:lpwstr>
  </property>
  <property fmtid="{D5CDD505-2E9C-101B-9397-08002B2CF9AE}" pid="27" name="File_x0020_Size">
    <vt:lpwstr>1895;#32681</vt:lpwstr>
  </property>
  <property fmtid="{D5CDD505-2E9C-101B-9397-08002B2CF9AE}" pid="28" name="FSObjType">
    <vt:lpwstr>1895;#0</vt:lpwstr>
  </property>
  <property fmtid="{D5CDD505-2E9C-101B-9397-08002B2CF9AE}" pid="29" name="PermMask">
    <vt:lpwstr>0x7fffffffffffffff</vt:lpwstr>
  </property>
  <property fmtid="{D5CDD505-2E9C-101B-9397-08002B2CF9AE}" pid="30" name="CheckedOutUserId">
    <vt:lpwstr>1895;#</vt:lpwstr>
  </property>
  <property fmtid="{D5CDD505-2E9C-101B-9397-08002B2CF9AE}" pid="31" name="IsCheckedoutToLocal">
    <vt:lpwstr>1895;#0</vt:lpwstr>
  </property>
  <property fmtid="{D5CDD505-2E9C-101B-9397-08002B2CF9AE}" pid="32" name="UniqueId">
    <vt:lpwstr>1895;#{14A5201D-EE1F-48C0-B7E0-73C506037D17}</vt:lpwstr>
  </property>
  <property fmtid="{D5CDD505-2E9C-101B-9397-08002B2CF9AE}" pid="33" name="ProgId">
    <vt:lpwstr>1895;#</vt:lpwstr>
  </property>
  <property fmtid="{D5CDD505-2E9C-101B-9397-08002B2CF9AE}" pid="34" name="ScopeId">
    <vt:lpwstr>1895;#{1A218678-2C70-4EFA-A92A-2F6F5DA90F5E}</vt:lpwstr>
  </property>
  <property fmtid="{D5CDD505-2E9C-101B-9397-08002B2CF9AE}" pid="35" name="VirusStatus">
    <vt:lpwstr>1895;#32681</vt:lpwstr>
  </property>
  <property fmtid="{D5CDD505-2E9C-101B-9397-08002B2CF9AE}" pid="36" name="CheckedOutTitle">
    <vt:lpwstr>1895;#</vt:lpwstr>
  </property>
  <property fmtid="{D5CDD505-2E9C-101B-9397-08002B2CF9AE}" pid="37" name="_CheckinComment">
    <vt:lpwstr>1895;#</vt:lpwstr>
  </property>
  <property fmtid="{D5CDD505-2E9C-101B-9397-08002B2CF9AE}" pid="38" name="_EditMenuTableStart">
    <vt:lpwstr>02541414.docx</vt:lpwstr>
  </property>
  <property fmtid="{D5CDD505-2E9C-101B-9397-08002B2CF9AE}" pid="39" name="_EditMenuTableEnd">
    <vt:lpwstr>1895</vt:lpwstr>
  </property>
  <property fmtid="{D5CDD505-2E9C-101B-9397-08002B2CF9AE}" pid="40" name="LinkFilenameNoMenu">
    <vt:lpwstr>02541414.docx</vt:lpwstr>
  </property>
  <property fmtid="{D5CDD505-2E9C-101B-9397-08002B2CF9AE}" pid="41" name="LinkFilename">
    <vt:lpwstr>02541414.docx</vt:lpwstr>
  </property>
  <property fmtid="{D5CDD505-2E9C-101B-9397-08002B2CF9AE}" pid="42" name="DocIcon">
    <vt:lpwstr>docx</vt:lpwstr>
  </property>
  <property fmtid="{D5CDD505-2E9C-101B-9397-08002B2CF9AE}" pid="43" name="ServerUrl">
    <vt:lpwstr>/sites/VEADOT/KidomHayeled/DocLib1/DocLib1 automatically created by sharedocs 1/02541414.docx</vt:lpwstr>
  </property>
  <property fmtid="{D5CDD505-2E9C-101B-9397-08002B2CF9AE}" pid="44" name="EncodedAbsUrl">
    <vt:lpwstr>http://sd3portal/sites/VEADOT/KidomHayeled/DocLib1/DocLib1%20automatically%20created%20by%20sharedocs%201/02541414.docx</vt:lpwstr>
  </property>
  <property fmtid="{D5CDD505-2E9C-101B-9397-08002B2CF9AE}" pid="45" name="BaseName">
    <vt:lpwstr>02541414</vt:lpwstr>
  </property>
  <property fmtid="{D5CDD505-2E9C-101B-9397-08002B2CF9AE}" pid="46" name="FileSizeDisplay">
    <vt:lpwstr>32681</vt:lpwstr>
  </property>
  <property fmtid="{D5CDD505-2E9C-101B-9397-08002B2CF9AE}" pid="47" name="MetaInfo">
    <vt:lpwstr>1895;#vti_parserversion:SR|12.0.0.6662
SDCategories:LW|:ועדות:ועדה לקידום הילד:זכויות הילד כנסת 19:חומר רקע שהועבר לוועדה;#
_Category:EW|
SDLastSigningDate:EW|
NoseB:EW|
MechaberMismach:EW|
SDAuthor:SW|עאליה עודה
SDOfflineTo:EW|
vti_author:SR|LAN_KNESSET\</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1895</vt:lpwstr>
  </property>
  <property fmtid="{D5CDD505-2E9C-101B-9397-08002B2CF9AE}" pid="51" name="SelectFilename">
    <vt:lpwstr>1895</vt:lpwstr>
  </property>
  <property fmtid="{D5CDD505-2E9C-101B-9397-08002B2CF9AE}" pid="52" name="Edit">
    <vt:lpwstr>0</vt:lpwstr>
  </property>
  <property fmtid="{D5CDD505-2E9C-101B-9397-08002B2CF9AE}" pid="53" name="owshiddenversion">
    <vt:lpwstr>1</vt:lpwstr>
  </property>
  <property fmtid="{D5CDD505-2E9C-101B-9397-08002B2CF9AE}" pid="54" name="_UIVersion">
    <vt:lpwstr>512</vt:lpwstr>
  </property>
  <property fmtid="{D5CDD505-2E9C-101B-9397-08002B2CF9AE}" pid="55" name="_UIVersionString">
    <vt:lpwstr>1.0</vt:lpwstr>
  </property>
  <property fmtid="{D5CDD505-2E9C-101B-9397-08002B2CF9AE}" pid="56" name="Order">
    <vt:lpwstr>189500.000000000</vt:lpwstr>
  </property>
  <property fmtid="{D5CDD505-2E9C-101B-9397-08002B2CF9AE}" pid="57" name="GUID">
    <vt:lpwstr>{1F94DB4C-47EA-479E-80D2-11303F1D2F9E}</vt:lpwstr>
  </property>
  <property fmtid="{D5CDD505-2E9C-101B-9397-08002B2CF9AE}" pid="58" name="WorkflowVersion">
    <vt:lpwstr>1</vt:lpwstr>
  </property>
  <property fmtid="{D5CDD505-2E9C-101B-9397-08002B2CF9AE}" pid="59" name="ParentVersionString">
    <vt:lpwstr>1895;#</vt:lpwstr>
  </property>
  <property fmtid="{D5CDD505-2E9C-101B-9397-08002B2CF9AE}" pid="60" name="ParentLeafName">
    <vt:lpwstr>1895;#</vt:lpwstr>
  </property>
  <property fmtid="{D5CDD505-2E9C-101B-9397-08002B2CF9AE}" pid="61" name="Combine">
    <vt:lpwstr>0</vt:lpwstr>
  </property>
  <property fmtid="{D5CDD505-2E9C-101B-9397-08002B2CF9AE}" pid="62" name="RepairDocument">
    <vt:lpwstr>0</vt:lpwstr>
  </property>
  <property fmtid="{D5CDD505-2E9C-101B-9397-08002B2CF9AE}" pid="63" name="ServerRedirected">
    <vt:lpwstr>0</vt:lpwstr>
  </property>
  <property fmtid="{D5CDD505-2E9C-101B-9397-08002B2CF9AE}" pid="64" name="Last Modified">
    <vt:lpwstr>1895;#2014-06-15 10:20:14</vt:lpwstr>
  </property>
  <property fmtid="{D5CDD505-2E9C-101B-9397-08002B2CF9AE}" pid="65" name="Created Date">
    <vt:lpwstr>1895;#2014-06-15 10:20:14</vt:lpwstr>
  </property>
  <property fmtid="{D5CDD505-2E9C-101B-9397-08002B2CF9AE}" pid="66" name="Created By">
    <vt:lpwstr>LAN_KNESSET\kaz_alia</vt:lpwstr>
  </property>
  <property fmtid="{D5CDD505-2E9C-101B-9397-08002B2CF9AE}" pid="67" name="File Type">
    <vt:lpwstr>docx</vt:lpwstr>
  </property>
  <property fmtid="{D5CDD505-2E9C-101B-9397-08002B2CF9AE}" pid="68" name="File Size">
    <vt:lpwstr>1895;#32681</vt:lpwstr>
  </property>
  <property fmtid="{D5CDD505-2E9C-101B-9397-08002B2CF9AE}" pid="69" name="Modified By">
    <vt:lpwstr>LAN_KNESSET\kaz_alia</vt:lpwstr>
  </property>
</Properties>
</file>