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7C199D">
      <w:pPr>
        <w:spacing w:line="360" w:lineRule="auto"/>
        <w:jc w:val="right"/>
        <w:rPr>
          <w:rFonts w:ascii="Tahoma" w:hAnsi="Tahoma"/>
          <w:noProof w:val="0"/>
          <w:sz w:val="28"/>
          <w:rtl/>
        </w:rPr>
      </w:pPr>
      <w:bookmarkStart w:id="0" w:name="TextBody7"/>
      <w:r w:rsidRPr="007C199D">
        <w:rPr>
          <w:rFonts w:ascii="Tahoma" w:hAnsi="Tahoma"/>
          <w:noProof w:val="0"/>
          <w:sz w:val="28"/>
          <w:rtl/>
        </w:rPr>
        <w:t xml:space="preserve"> </w:t>
      </w:r>
      <w:bookmarkEnd w:id="0"/>
    </w:p>
    <w:p w:rsidR="00BD776A" w:rsidRDefault="007C199D">
      <w:pPr>
        <w:spacing w:line="360" w:lineRule="auto"/>
        <w:jc w:val="right"/>
        <w:rPr>
          <w:rFonts w:ascii="Tahoma" w:hAnsi="Tahoma"/>
          <w:noProof w:val="0"/>
          <w:sz w:val="28"/>
          <w:rtl/>
        </w:rPr>
      </w:pPr>
      <w:bookmarkStart w:id="1" w:name="TextBody8"/>
      <w:r w:rsidRPr="007C199D">
        <w:rPr>
          <w:rFonts w:ascii="Tahoma" w:hAnsi="Tahoma"/>
          <w:noProof w:val="0"/>
          <w:sz w:val="28"/>
          <w:rtl/>
        </w:rPr>
        <w:t xml:space="preserve"> </w:t>
      </w:r>
      <w:bookmarkEnd w:id="1"/>
    </w:p>
    <w:p w:rsidR="00BD776A" w:rsidRDefault="00BD776A">
      <w:pPr>
        <w:spacing w:line="360" w:lineRule="auto"/>
        <w:jc w:val="right"/>
        <w:rPr>
          <w:rFonts w:ascii="Tahoma" w:hAnsi="Tahoma"/>
          <w:b/>
          <w:bCs/>
          <w:noProof w:val="0"/>
          <w:sz w:val="28"/>
          <w:u w:val="single"/>
          <w:rtl/>
        </w:rPr>
      </w:pPr>
      <w:bookmarkStart w:id="2" w:name="TextBody10"/>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7C199D" w:rsidRPr="007C199D">
        <w:rPr>
          <w:noProof w:val="0"/>
          <w:rtl/>
        </w:rPr>
        <w:t>אדלשטיין יולי יואל</w:t>
      </w:r>
      <w:bookmarkEnd w:id="3"/>
    </w:p>
    <w:p w:rsidR="00BD776A" w:rsidRDefault="00BD776A">
      <w:pPr>
        <w:pStyle w:val="9"/>
        <w:keepNext w:val="0"/>
        <w:ind w:left="-9"/>
        <w:rPr>
          <w:noProof w:val="0"/>
          <w:rtl/>
        </w:rPr>
      </w:pPr>
    </w:p>
    <w:p w:rsidR="00BD776A" w:rsidRDefault="007C199D">
      <w:pPr>
        <w:pStyle w:val="9"/>
        <w:keepNext w:val="0"/>
        <w:ind w:left="-9"/>
        <w:rPr>
          <w:noProof w:val="0"/>
          <w:rtl/>
        </w:rPr>
      </w:pPr>
      <w:bookmarkStart w:id="4" w:name="Yor"/>
      <w:r w:rsidRPr="007C199D">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7C199D" w:rsidRPr="007C199D">
        <w:rPr>
          <w:noProof w:val="0"/>
          <w:rtl/>
        </w:rPr>
        <w:t>דיון מהיר</w:t>
      </w:r>
      <w:bookmarkEnd w:id="5"/>
      <w:r>
        <w:rPr>
          <w:rFonts w:hint="cs"/>
          <w:noProof w:val="0"/>
          <w:rtl/>
        </w:rPr>
        <w:t xml:space="preserve">  בנושא:</w:t>
      </w:r>
    </w:p>
    <w:p w:rsidR="00BD776A" w:rsidRDefault="007C199D">
      <w:pPr>
        <w:pStyle w:val="9"/>
        <w:keepNext w:val="0"/>
        <w:ind w:left="-9"/>
        <w:rPr>
          <w:noProof w:val="0"/>
          <w:u w:val="single"/>
          <w:rtl/>
        </w:rPr>
      </w:pPr>
      <w:bookmarkStart w:id="6" w:name="TextBody4"/>
      <w:r w:rsidRPr="007C199D">
        <w:rPr>
          <w:noProof w:val="0"/>
          <w:u w:val="single"/>
          <w:rtl/>
        </w:rPr>
        <w:t>ענף גידול הדבורים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7C199D" w:rsidRPr="007C199D" w:rsidRDefault="007C199D">
      <w:pPr>
        <w:pStyle w:val="9"/>
        <w:keepNext w:val="0"/>
        <w:ind w:left="-9"/>
        <w:rPr>
          <w:noProof w:val="0"/>
          <w:rtl/>
        </w:rPr>
      </w:pPr>
      <w:bookmarkStart w:id="7" w:name="TextBody5"/>
    </w:p>
    <w:p w:rsidR="007C199D" w:rsidRPr="007C199D" w:rsidRDefault="007C199D">
      <w:pPr>
        <w:pStyle w:val="9"/>
        <w:keepNext w:val="0"/>
        <w:ind w:left="-9"/>
        <w:rPr>
          <w:noProof w:val="0"/>
          <w:rtl/>
        </w:rPr>
      </w:pPr>
      <w:r w:rsidRPr="007C199D">
        <w:rPr>
          <w:noProof w:val="0"/>
          <w:rtl/>
        </w:rPr>
        <w:t>משרד החקלאות מכין תזכיר חוק שישנה את אופן העבודה בענף גידול הדבורים.</w:t>
      </w:r>
    </w:p>
    <w:p w:rsidR="007C199D" w:rsidRPr="007C199D" w:rsidRDefault="007C199D">
      <w:pPr>
        <w:pStyle w:val="9"/>
        <w:keepNext w:val="0"/>
        <w:ind w:left="-9"/>
        <w:rPr>
          <w:noProof w:val="0"/>
          <w:rtl/>
        </w:rPr>
      </w:pPr>
      <w:r w:rsidRPr="007C199D">
        <w:rPr>
          <w:noProof w:val="0"/>
          <w:rtl/>
        </w:rPr>
        <w:t>עיקר חשיבותו של ענף זה הוא בהסדרים קיימים וחיוניים לצורך אספקת שירותי האבקה לגידולים חקלאיים ולצמחיה בטבע.</w:t>
      </w:r>
    </w:p>
    <w:p w:rsidR="007C199D" w:rsidRPr="007C199D" w:rsidRDefault="007C199D">
      <w:pPr>
        <w:pStyle w:val="9"/>
        <w:keepNext w:val="0"/>
        <w:ind w:left="-9"/>
        <w:rPr>
          <w:noProof w:val="0"/>
          <w:rtl/>
        </w:rPr>
      </w:pPr>
      <w:r w:rsidRPr="007C199D">
        <w:rPr>
          <w:noProof w:val="0"/>
          <w:rtl/>
        </w:rPr>
        <w:t>ההסדר הקיים של רעיית הדבורים משרת שתי תכליות עיקריות: האחת- קיום שטחי רעייה מתאימים לקיומן של הכוורות. השני, שמירת מרחקים הכרחיים בין נקודות הצבה למניעת הפצת מחלות.</w:t>
      </w:r>
    </w:p>
    <w:p w:rsidR="007C199D" w:rsidRPr="007C199D" w:rsidRDefault="007C199D">
      <w:pPr>
        <w:pStyle w:val="9"/>
        <w:keepNext w:val="0"/>
        <w:ind w:left="-9"/>
        <w:rPr>
          <w:noProof w:val="0"/>
          <w:rtl/>
        </w:rPr>
      </w:pPr>
    </w:p>
    <w:p w:rsidR="007C199D" w:rsidRPr="007C199D" w:rsidRDefault="007C199D">
      <w:pPr>
        <w:pStyle w:val="9"/>
        <w:keepNext w:val="0"/>
        <w:ind w:left="-9"/>
        <w:rPr>
          <w:noProof w:val="0"/>
          <w:rtl/>
        </w:rPr>
      </w:pPr>
      <w:r w:rsidRPr="007C199D">
        <w:rPr>
          <w:noProof w:val="0"/>
          <w:rtl/>
        </w:rPr>
        <w:t>תזכיר החוק המוצע, שלל את זכויותיהם של דבוראים רבים להציב כוורות במקומות שבהם הציבו אותן במשך שנים רבות, תוך מתן אפשרות למחזיק במקרקעין לסלקם לפי רצונו. כמו כן, התזכיר יביא לביטול של ההסדר וזאת בתום שלוש שנים לכניסת החוק לתוקף.</w:t>
      </w:r>
    </w:p>
    <w:p w:rsidR="007C199D" w:rsidRPr="007C199D" w:rsidRDefault="007C199D">
      <w:pPr>
        <w:pStyle w:val="9"/>
        <w:keepNext w:val="0"/>
        <w:ind w:left="-9"/>
        <w:rPr>
          <w:noProof w:val="0"/>
          <w:rtl/>
        </w:rPr>
      </w:pPr>
      <w:r w:rsidRPr="007C199D">
        <w:rPr>
          <w:noProof w:val="0"/>
          <w:rtl/>
        </w:rPr>
        <w:t>לפיכך, אבקש לקיים דיון מהיר בנושא בוועדת הכלכלה בכדי לבחון את הסוגיות שהועלו והטיפול הנדרש בהן.</w:t>
      </w:r>
    </w:p>
    <w:p w:rsidR="007C199D" w:rsidRPr="007C199D" w:rsidRDefault="007C199D">
      <w:pPr>
        <w:pStyle w:val="9"/>
        <w:keepNext w:val="0"/>
        <w:ind w:left="-9"/>
        <w:rPr>
          <w:noProof w:val="0"/>
          <w:rtl/>
        </w:rPr>
      </w:pPr>
    </w:p>
    <w:p w:rsidR="007C199D" w:rsidRPr="007C199D" w:rsidRDefault="007C199D">
      <w:pPr>
        <w:pStyle w:val="9"/>
        <w:keepNext w:val="0"/>
        <w:ind w:left="-9"/>
        <w:rPr>
          <w:noProof w:val="0"/>
          <w:rtl/>
        </w:rPr>
      </w:pPr>
      <w:r w:rsidRPr="007C199D">
        <w:rPr>
          <w:noProof w:val="0"/>
          <w:rtl/>
        </w:rPr>
        <w:t>בברכה,</w:t>
      </w:r>
    </w:p>
    <w:p w:rsidR="007C199D" w:rsidRPr="007C199D" w:rsidRDefault="007C199D">
      <w:pPr>
        <w:pStyle w:val="9"/>
        <w:keepNext w:val="0"/>
        <w:ind w:left="-9"/>
        <w:rPr>
          <w:noProof w:val="0"/>
          <w:rtl/>
        </w:rPr>
      </w:pPr>
    </w:p>
    <w:p w:rsidR="007C199D" w:rsidRPr="007C199D" w:rsidRDefault="007C199D">
      <w:pPr>
        <w:pStyle w:val="9"/>
        <w:keepNext w:val="0"/>
        <w:ind w:left="-9"/>
        <w:rPr>
          <w:noProof w:val="0"/>
          <w:rtl/>
        </w:rPr>
      </w:pPr>
      <w:r w:rsidRPr="007C199D">
        <w:rPr>
          <w:noProof w:val="0"/>
          <w:rtl/>
        </w:rPr>
        <w:t>ח"כ עמר בר-לב</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7C199D" w:rsidP="00977722">
      <w:pPr>
        <w:spacing w:line="360" w:lineRule="auto"/>
        <w:ind w:left="5754" w:firstLine="12"/>
        <w:rPr>
          <w:rFonts w:ascii="Tahoma" w:hAnsi="Tahoma"/>
          <w:noProof w:val="0"/>
          <w:sz w:val="28"/>
        </w:rPr>
      </w:pPr>
      <w:bookmarkStart w:id="8" w:name="TextBody9"/>
      <w:r w:rsidRPr="007C199D">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7C199D">
        <w:rPr>
          <w:rFonts w:ascii="Tahoma" w:hAnsi="Tahoma"/>
          <w:noProof w:val="0"/>
          <w:sz w:val="28"/>
          <w:rtl/>
        </w:rPr>
        <w:t>בר-לב עמר</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4780asNew.docx"/>
    <w:docVar w:name="StartMode" w:val="2"/>
    <w:docVar w:name="TemplateCount" w:val="42"/>
    <w:docVar w:name="WordsQuota" w:val="40"/>
  </w:docVars>
  <w:rsids>
    <w:rsidRoot w:val="00497FA2"/>
    <w:rsid w:val="00497FA2"/>
    <w:rsid w:val="007C199D"/>
    <w:rsid w:val="007C48DB"/>
    <w:rsid w:val="007F30D8"/>
    <w:rsid w:val="00905B25"/>
    <w:rsid w:val="00977722"/>
    <w:rsid w:val="00BD776A"/>
    <w:rsid w:val="00F735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739846-F3EB-414D-AC50-D4D366D121FF}"/>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732</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יפעת לוי</dc:creator>
  <cp:keywords/>
  <cp:lastModifiedBy>יפעת לוי</cp:lastModifiedBy>
  <cp:revision>2</cp:revision>
  <cp:lastPrinted>1900-12-31T22:00:00Z</cp:lastPrinted>
  <dcterms:created xsi:type="dcterms:W3CDTF">2013-12-16T11:00:00Z</dcterms:created>
  <dcterms:modified xsi:type="dcterms:W3CDTF">2013-12-16T11:00:00Z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