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1103A4">
      <w:pPr>
        <w:spacing w:line="360" w:lineRule="auto"/>
        <w:jc w:val="right"/>
        <w:rPr>
          <w:rFonts w:ascii="Tahoma" w:hAnsi="Tahoma"/>
          <w:noProof w:val="0"/>
          <w:sz w:val="28"/>
          <w:rtl/>
        </w:rPr>
      </w:pPr>
      <w:bookmarkStart w:id="0" w:name="TextBody7"/>
      <w:r w:rsidRPr="001103A4">
        <w:rPr>
          <w:rFonts w:ascii="Tahoma" w:hAnsi="Tahoma"/>
          <w:noProof w:val="0"/>
          <w:sz w:val="28"/>
          <w:rtl/>
        </w:rPr>
        <w:t>ד' בשבט תשע"ד</w:t>
      </w:r>
      <w:bookmarkEnd w:id="0"/>
    </w:p>
    <w:p w:rsidR="00BD776A" w:rsidRDefault="001103A4">
      <w:pPr>
        <w:spacing w:line="360" w:lineRule="auto"/>
        <w:jc w:val="right"/>
        <w:rPr>
          <w:rFonts w:ascii="Tahoma" w:hAnsi="Tahoma"/>
          <w:noProof w:val="0"/>
          <w:sz w:val="28"/>
          <w:rtl/>
        </w:rPr>
      </w:pPr>
      <w:bookmarkStart w:id="1" w:name="TextBody8"/>
      <w:r w:rsidRPr="001103A4">
        <w:rPr>
          <w:rFonts w:ascii="Tahoma" w:hAnsi="Tahoma"/>
          <w:noProof w:val="0"/>
          <w:sz w:val="28"/>
          <w:rtl/>
        </w:rPr>
        <w:t>05 בינואר 2014</w:t>
      </w:r>
      <w:bookmarkEnd w:id="1"/>
    </w:p>
    <w:p w:rsidR="00BD776A" w:rsidRDefault="001103A4">
      <w:pPr>
        <w:spacing w:line="360" w:lineRule="auto"/>
        <w:jc w:val="right"/>
        <w:rPr>
          <w:rFonts w:ascii="Tahoma" w:hAnsi="Tahoma"/>
          <w:b/>
          <w:bCs/>
          <w:noProof w:val="0"/>
          <w:sz w:val="28"/>
          <w:u w:val="single"/>
          <w:rtl/>
        </w:rPr>
      </w:pPr>
      <w:bookmarkStart w:id="2" w:name="TextBody10"/>
      <w:r w:rsidRPr="001103A4">
        <w:rPr>
          <w:rFonts w:ascii="Tahoma" w:hAnsi="Tahoma"/>
          <w:b/>
          <w:bCs/>
          <w:noProof w:val="0"/>
          <w:sz w:val="28"/>
          <w:u w:val="single"/>
          <w:rtl/>
        </w:rPr>
        <w:t>2147</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1D0163" w:rsidRPr="001D0163">
        <w:rPr>
          <w:noProof w:val="0"/>
          <w:rtl/>
        </w:rPr>
        <w:t>אדלשטיין יולי יואל</w:t>
      </w:r>
      <w:bookmarkEnd w:id="3"/>
    </w:p>
    <w:p w:rsidR="00BD776A" w:rsidRDefault="00BD776A">
      <w:pPr>
        <w:pStyle w:val="9"/>
        <w:keepNext w:val="0"/>
        <w:ind w:left="-9"/>
        <w:rPr>
          <w:noProof w:val="0"/>
          <w:rtl/>
        </w:rPr>
      </w:pPr>
    </w:p>
    <w:p w:rsidR="00BD776A" w:rsidRDefault="001D0163">
      <w:pPr>
        <w:pStyle w:val="9"/>
        <w:keepNext w:val="0"/>
        <w:ind w:left="-9"/>
        <w:rPr>
          <w:noProof w:val="0"/>
          <w:rtl/>
        </w:rPr>
      </w:pPr>
      <w:bookmarkStart w:id="4" w:name="Yor"/>
      <w:r w:rsidRPr="001D0163">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1D0163" w:rsidRPr="001D0163">
        <w:rPr>
          <w:noProof w:val="0"/>
          <w:rtl/>
        </w:rPr>
        <w:t>דיון מהיר</w:t>
      </w:r>
      <w:bookmarkEnd w:id="5"/>
      <w:r>
        <w:rPr>
          <w:rFonts w:hint="cs"/>
          <w:noProof w:val="0"/>
          <w:rtl/>
        </w:rPr>
        <w:t xml:space="preserve">  בנושא:</w:t>
      </w:r>
    </w:p>
    <w:p w:rsidR="00BD776A" w:rsidRDefault="001D0163">
      <w:pPr>
        <w:pStyle w:val="9"/>
        <w:keepNext w:val="0"/>
        <w:ind w:left="-9"/>
        <w:rPr>
          <w:noProof w:val="0"/>
          <w:u w:val="single"/>
          <w:rtl/>
        </w:rPr>
      </w:pPr>
      <w:bookmarkStart w:id="6" w:name="TextBody4"/>
      <w:r w:rsidRPr="001D0163">
        <w:rPr>
          <w:noProof w:val="0"/>
          <w:u w:val="single"/>
          <w:rtl/>
        </w:rPr>
        <w:t>דו"ח עמלות הבנקים והפרדת חברות כרטיסי האשראי מהבנקים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1D0163" w:rsidRPr="001D0163" w:rsidRDefault="001D0163">
      <w:pPr>
        <w:pStyle w:val="9"/>
        <w:keepNext w:val="0"/>
        <w:ind w:left="-9"/>
        <w:rPr>
          <w:noProof w:val="0"/>
          <w:rtl/>
        </w:rPr>
      </w:pPr>
      <w:bookmarkStart w:id="7" w:name="TextBody5"/>
      <w:r w:rsidRPr="001D0163">
        <w:rPr>
          <w:noProof w:val="0"/>
          <w:rtl/>
        </w:rPr>
        <w:t>דו"ח עמלות הבנקים שפורסם ביום חמישי האחרון, מצביע על כך כי בנקים אשר מחזיקים בחברות כרטיסי אשראי, גובים מלקוחותיהם עמלות הגבוהות פי שניים ויותר מאשר עמלות שנגבות כאשר כרטיס האשראי אינו בבעלות הבנק. זאת ועוד, הסקירה השנתית שפרסם הפיקוח על הבנקים ביולי האחרון מצביעה על ריכוזיות גבוהה, אשר הולכת וגוברת, במערכת הבנקאית. בעלות הבנקים על חברות כרטיסי האשראי היא מאפיין בולט של ריכוזיות זו, והיא מביאה לגביית עמלות מופרזות ולקביעת ריביות גבוהות ובלתי מוצדקות על הלוואות ואשראי.</w:t>
      </w:r>
    </w:p>
    <w:p w:rsidR="001D0163" w:rsidRPr="001D0163" w:rsidRDefault="001D0163">
      <w:pPr>
        <w:pStyle w:val="9"/>
        <w:keepNext w:val="0"/>
        <w:ind w:left="-9"/>
        <w:rPr>
          <w:noProof w:val="0"/>
          <w:rtl/>
        </w:rPr>
      </w:pPr>
      <w:r w:rsidRPr="001D0163">
        <w:rPr>
          <w:noProof w:val="0"/>
          <w:rtl/>
        </w:rPr>
        <w:t>מן הראוי כי ועדת הכלכלה תדון בממצאי דו"ח עמלות הבנקים, ובפרט בסוגיית בעלות הבנקים על חברות כרטיסי האשראי, ותמליץ על מהלך של הפרדה בין הבנקים לבין חברות כרטיסי האשראי.</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524194" w:rsidP="00977722">
      <w:pPr>
        <w:spacing w:line="360" w:lineRule="auto"/>
        <w:ind w:left="5754" w:firstLine="12"/>
        <w:rPr>
          <w:rFonts w:ascii="Tahoma" w:hAnsi="Tahoma"/>
          <w:noProof w:val="0"/>
          <w:sz w:val="28"/>
        </w:rPr>
      </w:pPr>
      <w:bookmarkStart w:id="8" w:name="TextBody9"/>
      <w:r w:rsidRPr="00524194">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524194">
        <w:rPr>
          <w:rFonts w:ascii="Tahoma" w:hAnsi="Tahoma"/>
          <w:noProof w:val="0"/>
          <w:sz w:val="28"/>
          <w:rtl/>
        </w:rPr>
        <w:t>גמליאל גילה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6160asCopyOriginal.docx"/>
    <w:docVar w:name="StartMode" w:val="4"/>
    <w:docVar w:name="TemplateCount" w:val="42"/>
    <w:docVar w:name="WordsQuota" w:val="40"/>
  </w:docVars>
  <w:rsids>
    <w:rsidRoot w:val="00497FA2"/>
    <w:rsid w:val="000D0DD0"/>
    <w:rsid w:val="001103A4"/>
    <w:rsid w:val="001D0163"/>
    <w:rsid w:val="00497FA2"/>
    <w:rsid w:val="00524194"/>
    <w:rsid w:val="007C48DB"/>
    <w:rsid w:val="007F30D8"/>
    <w:rsid w:val="00977722"/>
    <w:rsid w:val="00BD776A"/>
    <w:rsid w:val="00E54F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588B2F-005E-4B19-8EB1-65A7ABDB1FDB}"/>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747</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טליה רמתי</dc:creator>
  <cp:keywords/>
  <cp:lastModifiedBy>דנה הרש</cp:lastModifiedBy>
  <cp:revision>4</cp:revision>
  <cp:lastPrinted>1900-12-31T22:00:00Z</cp:lastPrinted>
  <dcterms:created xsi:type="dcterms:W3CDTF">2014-01-05T10:05:00Z</dcterms:created>
  <dcterms:modified xsi:type="dcterms:W3CDTF">2014-01-05T10:17:00Z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