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3A" w:rsidRDefault="0072277F" w:rsidP="0072277F">
      <w:pPr>
        <w:pStyle w:val="HeadMitparsemetBaze"/>
        <w:keepNext w:val="0"/>
        <w:keepLines w:val="0"/>
        <w:pageBreakBefore w:val="0"/>
        <w:jc w:val="center"/>
        <w:rPr>
          <w:rtl/>
        </w:rPr>
      </w:pPr>
      <w:r>
        <w:rPr>
          <w:rFonts w:hint="cs"/>
          <w:rtl/>
        </w:rPr>
        <w:t>הצעת נוסח מאת הממשלה לישיבת הוועדה ב-30.10.13</w:t>
      </w:r>
    </w:p>
    <w:p w:rsidR="00B82F3A" w:rsidRDefault="00B82F3A" w:rsidP="0072277F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הגנת הצרכן </w:t>
      </w:r>
      <w:r w:rsidRPr="00CF5BDF">
        <w:rPr>
          <w:rFonts w:hint="cs"/>
          <w:rtl/>
        </w:rPr>
        <w:t>(תיקון מס'...)</w:t>
      </w:r>
      <w:r w:rsidR="0072277F">
        <w:rPr>
          <w:rFonts w:hint="cs"/>
          <w:rtl/>
        </w:rPr>
        <w:t xml:space="preserve"> </w:t>
      </w:r>
      <w:r w:rsidR="0072277F">
        <w:rPr>
          <w:rtl/>
        </w:rPr>
        <w:t>–</w:t>
      </w:r>
      <w:r w:rsidR="0072277F">
        <w:rPr>
          <w:rFonts w:hint="cs"/>
          <w:rtl/>
        </w:rPr>
        <w:t xml:space="preserve"> פ/2465/18  כ/473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111"/>
        <w:gridCol w:w="284"/>
        <w:gridCol w:w="229"/>
        <w:gridCol w:w="1897"/>
        <w:gridCol w:w="284"/>
        <w:gridCol w:w="2469"/>
      </w:tblGrid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7146" w:type="dxa"/>
            <w:gridSpan w:val="9"/>
          </w:tcPr>
          <w:p w:rsidR="00B82F3A" w:rsidRPr="00B82F3A" w:rsidRDefault="00B82F3A">
            <w:pPr>
              <w:pStyle w:val="TableHead"/>
              <w:keepLines w:val="0"/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13ט.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הגנת הצרכן, התשמ"א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1981 </w:t>
            </w:r>
            <w:r>
              <w:rPr>
                <w:rStyle w:val="a7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אחרי סעיף 13ח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82F3A" w:rsidRDefault="00B82F3A">
            <w:pPr>
              <w:pStyle w:val="TableInnerSideHeading"/>
            </w:pPr>
            <w:r>
              <w:rPr>
                <w:rFonts w:hint="cs"/>
                <w:rtl/>
              </w:rPr>
              <w:t>"ביטול עסקה לתקופה קצובה</w:t>
            </w: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  <w:r>
              <w:rPr>
                <w:rFonts w:hint="cs"/>
                <w:rtl/>
              </w:rPr>
              <w:t>13ט.</w:t>
            </w: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 צרכן רשאי בכל עת לבטל עסקה לתקופה קצובה, המנויה בתוספת הרביעית בתנאים המפורטים בה</w:t>
            </w:r>
            <w:r>
              <w:t>;</w:t>
            </w:r>
            <w:r>
              <w:rPr>
                <w:rFonts w:hint="cs"/>
                <w:rtl/>
              </w:rPr>
              <w:t xml:space="preserve"> על ביטול עסקה כאמור יחולו ההוראות המפורטות לצידה באותה תוספת</w:t>
            </w:r>
            <w:r>
              <w:t>;</w:t>
            </w:r>
            <w:r>
              <w:rPr>
                <w:rFonts w:hint="cs"/>
                <w:rtl/>
              </w:rPr>
              <w:t xml:space="preserve"> לעניין סעיף זה "עסקה לתקופה קצובה"- לרבות עסקה לרכישת נכס.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</w:pPr>
            <w:r>
              <w:rPr>
                <w:rFonts w:hint="cs"/>
                <w:rtl/>
              </w:rPr>
              <w:t>(ב) השר, באישור ועדת הכלכלה של הכנסת, רשאי לשנות בצו, את התוספת הרביעית."</w:t>
            </w:r>
          </w:p>
        </w:tc>
      </w:tr>
      <w:tr w:rsidR="00A71FBB">
        <w:trPr>
          <w:cantSplit/>
          <w:trHeight w:val="60"/>
        </w:trPr>
        <w:tc>
          <w:tcPr>
            <w:tcW w:w="1871" w:type="dxa"/>
          </w:tcPr>
          <w:p w:rsidR="00A71FBB" w:rsidRDefault="00A71FBB">
            <w:pPr>
              <w:pStyle w:val="TableSideHeading"/>
            </w:pPr>
          </w:p>
        </w:tc>
        <w:tc>
          <w:tcPr>
            <w:tcW w:w="624" w:type="dxa"/>
          </w:tcPr>
          <w:p w:rsidR="00A71FBB" w:rsidRDefault="00A71FBB" w:rsidP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71FBB" w:rsidRDefault="00A71FBB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A71FBB" w:rsidRPr="00A71FBB" w:rsidRDefault="00A71FB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 הוראות סעיף זה באות להוסיף על הוראות סעיף 14ג וסעיף 14א ולא לגרוע מהן.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Pr="00B82F3A" w:rsidRDefault="00B82F3A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תוספת רביעית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9"/>
          </w:tcPr>
          <w:p w:rsidR="00B82F3A" w:rsidRPr="00B82F3A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התוספת השלישית לחוק העיקרי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"תוספת רביעית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(</w:t>
            </w:r>
            <w:r w:rsidR="004B162E">
              <w:rPr>
                <w:rFonts w:hint="cs"/>
                <w:rtl/>
              </w:rPr>
              <w:t>סעיף 13ט)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FA1746" w:rsidP="00B82F3A">
            <w:pPr>
              <w:pStyle w:val="TableText"/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1983" w:type="dxa"/>
            <w:gridSpan w:val="4"/>
          </w:tcPr>
          <w:p w:rsidR="00FA1746" w:rsidRPr="00C34DE2" w:rsidRDefault="00FA1746" w:rsidP="00FA174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בעניין רכישה של יחידת נופש כהגדרתה בסעיף 14א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נמסרה הודעת ביטול לעוסק בכתב כאמור בסעיף 13ד(א)(2), לאחר המועד האמור בסעיף 14א(ג)</w:t>
            </w:r>
            <w:r>
              <w:t>;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A8080A" w:rsidRDefault="00FA1746" w:rsidP="00032AD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העסקה תתבטל בתום </w:t>
            </w:r>
            <w:r w:rsidR="00032AD2">
              <w:rPr>
                <w:rFonts w:hint="cs"/>
                <w:rtl/>
              </w:rPr>
              <w:t xml:space="preserve">המועד בו על פי העסקה לצרכן זכות </w:t>
            </w:r>
            <w:r>
              <w:rPr>
                <w:rFonts w:hint="cs"/>
                <w:rtl/>
              </w:rPr>
              <w:t xml:space="preserve">השימוש </w:t>
            </w:r>
            <w:r w:rsidR="00032AD2">
              <w:rPr>
                <w:rFonts w:hint="cs"/>
                <w:rtl/>
              </w:rPr>
              <w:t>ביחידת הנופש</w:t>
            </w:r>
            <w:r>
              <w:rPr>
                <w:rFonts w:hint="cs"/>
                <w:rtl/>
              </w:rPr>
              <w:t>, לאחר מתן הודעת הביטול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Pr="00A8080A" w:rsidRDefault="00FA1746" w:rsidP="00C21B2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לא יגבה</w:t>
            </w:r>
            <w:r w:rsidR="00DA446D">
              <w:rPr>
                <w:rFonts w:hint="cs"/>
                <w:rtl/>
              </w:rPr>
              <w:t xml:space="preserve"> העוסק</w:t>
            </w:r>
            <w:r>
              <w:rPr>
                <w:rFonts w:hint="cs"/>
                <w:rtl/>
              </w:rPr>
              <w:t xml:space="preserve"> דמי ביטול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 w:rsidR="00E14660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E14660" w:rsidP="00B82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ב. </w:t>
            </w:r>
          </w:p>
        </w:tc>
        <w:tc>
          <w:tcPr>
            <w:tcW w:w="1983" w:type="dxa"/>
            <w:gridSpan w:val="4"/>
          </w:tcPr>
          <w:p w:rsidR="00E14660" w:rsidRDefault="00E14660" w:rsidP="00E14660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עם מכון כושר, כהגדרתו בחוק מכוני כושר (רישוי ופיקוח), התשנ"ד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1994 </w:t>
            </w:r>
            <w:r>
              <w:rPr>
                <w:rStyle w:val="a7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</w:p>
          <w:p w:rsidR="00FD7B58" w:rsidRDefault="00E14660" w:rsidP="0083511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וכן עם </w:t>
            </w:r>
            <w:r w:rsidR="00FD7B58">
              <w:rPr>
                <w:rFonts w:hint="cs"/>
                <w:rtl/>
              </w:rPr>
              <w:t>מי שנותן שירותי ספורט ו</w:t>
            </w:r>
            <w:r w:rsidR="00B22826">
              <w:rPr>
                <w:rFonts w:hint="cs"/>
                <w:rtl/>
              </w:rPr>
              <w:t xml:space="preserve">מועדון </w:t>
            </w:r>
            <w:r w:rsidR="00FD7B58">
              <w:rPr>
                <w:rFonts w:hint="cs"/>
                <w:rtl/>
              </w:rPr>
              <w:t xml:space="preserve">בריאות לרבות, בריכת שחיה, תרגילי התעמלות ועיצוב הגוף, מרחץ אדים, אמבט זרמים, למעט </w:t>
            </w:r>
            <w:r w:rsidR="00B22826">
              <w:rPr>
                <w:rFonts w:hint="cs"/>
                <w:rtl/>
              </w:rPr>
              <w:t>חוגים המבוססים על תכנית לימודים ושמועד ההצטרפות לעסקה קבוע מראש</w:t>
            </w:r>
            <w:r w:rsidR="00835116">
              <w:t xml:space="preserve"> – </w:t>
            </w:r>
            <w:r w:rsidR="00835116">
              <w:rPr>
                <w:rFonts w:hint="cs"/>
                <w:rtl/>
              </w:rPr>
              <w:t>נמסרה הודעת ביטול לעוסק כאמור בסעיף 13ד(א)(2)</w:t>
            </w:r>
            <w:r w:rsidR="00835116">
              <w:t>;</w:t>
            </w:r>
          </w:p>
          <w:p w:rsidR="00E14660" w:rsidRDefault="00E14660" w:rsidP="00FD7B58">
            <w:pPr>
              <w:pStyle w:val="TableBlock"/>
              <w:keepLines w:val="0"/>
              <w:ind w:left="720"/>
              <w:jc w:val="left"/>
            </w:pPr>
          </w:p>
          <w:p w:rsidR="00E14660" w:rsidRDefault="00E14660" w:rsidP="00FD7B58">
            <w:pPr>
              <w:pStyle w:val="TableBlock"/>
              <w:keepLines w:val="0"/>
              <w:jc w:val="left"/>
              <w:rPr>
                <w:rtl/>
              </w:rPr>
            </w:pP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B22826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העסקה תתבטל בתוך המועדים הקבועים בסעיף 13ד(ג)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Default="00835116" w:rsidP="00A71FBB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ישיב העוסק לצרכן את מלוא התמורה ששילם או יבטל את חיובו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>
              <w:t>;</w:t>
            </w:r>
            <w:r>
              <w:rPr>
                <w:rFonts w:hint="cs"/>
                <w:rtl/>
              </w:rPr>
              <w:t xml:space="preserve"> העוסק רשאי לגבות דמי ביטול שהם ההפרש שבין מחיר חודשי בעסקה לתקופה קצובה לבין המחיר החודשי בעסקה שאינה קצובה במכפלה של מספר החודשים שהצרכן </w:t>
            </w:r>
            <w:r w:rsidR="00964324">
              <w:rPr>
                <w:rFonts w:hint="cs"/>
                <w:rtl/>
              </w:rPr>
              <w:t>צרך את</w:t>
            </w:r>
            <w:r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 ובלבד שהעוסק גילה לצרכן בטרם עשיית העסקה כי קיימים מסלולים חלופיים</w:t>
            </w:r>
            <w:r w:rsidR="00A71FBB">
              <w:rPr>
                <w:rFonts w:hint="cs"/>
                <w:rtl/>
              </w:rPr>
              <w:t xml:space="preserve"> ומה המחיר בכל מסלול</w:t>
            </w:r>
            <w:r w:rsidR="00A71FBB">
              <w:t>;</w:t>
            </w:r>
            <w:r>
              <w:rPr>
                <w:rFonts w:hint="cs"/>
                <w:rtl/>
              </w:rPr>
              <w:t xml:space="preserve"> </w:t>
            </w:r>
            <w:r w:rsidR="00A71FBB">
              <w:rPr>
                <w:rFonts w:hint="cs"/>
                <w:rtl/>
              </w:rPr>
              <w:t xml:space="preserve">בכל מקרה, </w:t>
            </w:r>
            <w:r w:rsidR="00964324">
              <w:rPr>
                <w:rFonts w:hint="cs"/>
                <w:rtl/>
              </w:rPr>
              <w:t>ההפרש</w:t>
            </w:r>
            <w:r w:rsidR="00A71FBB">
              <w:rPr>
                <w:rFonts w:hint="cs"/>
                <w:rtl/>
              </w:rPr>
              <w:t xml:space="preserve"> שיידרש</w:t>
            </w:r>
            <w:r w:rsidR="00964324">
              <w:rPr>
                <w:rFonts w:hint="cs"/>
                <w:rtl/>
              </w:rPr>
              <w:t xml:space="preserve"> לא יעלה על 20% ואולם בשליש השני של העסקה לא יעלה על 17% ובשליש השלישי, לא יעלה על 13%."</w:t>
            </w:r>
          </w:p>
          <w:p w:rsidR="00835116" w:rsidRPr="00A8080A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B82F3A" w:rsidRDefault="00C9382B" w:rsidP="00C9382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9"/>
          </w:tcPr>
          <w:p w:rsidR="00B82F3A" w:rsidRPr="00E14660" w:rsidRDefault="00C9382B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חוק זה 30 ימים מיום הפרסום (בחוק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</w:t>
            </w:r>
            <w:r w:rsidR="00AD059B">
              <w:rPr>
                <w:rFonts w:hint="cs"/>
                <w:rtl/>
              </w:rPr>
              <w:t>.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9"/>
          </w:tcPr>
          <w:p w:rsidR="00C9382B" w:rsidRDefault="00AD059B" w:rsidP="0083511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חוק זה יחול גם על עסקאות שנעשו ערב יום התחילה</w:t>
            </w:r>
            <w:r w:rsidR="00905E22">
              <w:rPr>
                <w:rFonts w:hint="cs"/>
                <w:rtl/>
              </w:rPr>
              <w:t xml:space="preserve"> ובלבד שמועד סיום העסקה חל לאחר יום התחילה</w:t>
            </w:r>
            <w:r>
              <w:rPr>
                <w:rFonts w:hint="cs"/>
                <w:rtl/>
              </w:rPr>
              <w:t>, ולגבי העסקה המנויה בפסקה (א) לתוספת הרביעית בתנאים המפורטים להלן: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C9382B" w:rsidRDefault="00AD059B" w:rsidP="00DA446D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הצרכן מסר הודעת ביטול ל</w:t>
            </w:r>
            <w:r w:rsidR="00DA446D">
              <w:rPr>
                <w:rFonts w:hint="cs"/>
                <w:rtl/>
              </w:rPr>
              <w:t>עוסק בכתב כאמור בסעיף 13ד(א)(2)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AD059B" w:rsidP="00AD059B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2AD2">
              <w:rPr>
                <w:rFonts w:hint="cs"/>
                <w:rtl/>
              </w:rPr>
              <w:t>העסקה תתבטל בתום המועד בו על פי העסקה לצרכן זכות השימוש ביחידת הנופש, לאחר מתן הודעת הביטול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905E22" w:rsidP="00905E22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ביטל הצרכן את העסקה, </w:t>
            </w:r>
            <w:r w:rsidR="00AD059B">
              <w:rPr>
                <w:rFonts w:hint="cs"/>
                <w:rtl/>
              </w:rPr>
              <w:t xml:space="preserve">לא יגבה העוסק דמי ביטול ואולם רשאי העוסק שלא להשיב </w:t>
            </w:r>
            <w:r>
              <w:rPr>
                <w:rFonts w:hint="cs"/>
                <w:rtl/>
              </w:rPr>
              <w:t xml:space="preserve">את התמורה היחסית בעד יתרת תקופת העסקה לגביה לא נעשה שימוש. </w:t>
            </w:r>
          </w:p>
        </w:tc>
      </w:tr>
    </w:tbl>
    <w:p w:rsidR="00B82F3A" w:rsidRDefault="00B82F3A">
      <w:pPr>
        <w:pStyle w:val="HeadDivreiHesber"/>
        <w:rPr>
          <w:rtl/>
        </w:rPr>
      </w:pPr>
    </w:p>
    <w:p w:rsidR="00B82F3A" w:rsidRDefault="00B82F3A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B82F3A" w:rsidRPr="002213BB" w:rsidRDefault="00B82F3A">
      <w:pPr>
        <w:pStyle w:val="Hesber1st"/>
        <w:tabs>
          <w:tab w:val="clear" w:pos="680"/>
        </w:tabs>
        <w:rPr>
          <w:rtl/>
        </w:rPr>
      </w:pPr>
    </w:p>
    <w:p w:rsidR="00B82F3A" w:rsidRPr="004900A8" w:rsidRDefault="00B82F3A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B82F3A" w:rsidRDefault="00B82F3A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90" w:rsidRDefault="008B4890" w:rsidP="00B82F3A">
      <w:pPr>
        <w:spacing w:before="0" w:line="240" w:lineRule="auto"/>
      </w:pPr>
      <w:r>
        <w:separator/>
      </w:r>
    </w:p>
  </w:endnote>
  <w:endnote w:type="continuationSeparator" w:id="0">
    <w:p w:rsidR="008B4890" w:rsidRDefault="008B4890" w:rsidP="00B82F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90" w:rsidRDefault="008B4890" w:rsidP="00B82F3A">
      <w:pPr>
        <w:spacing w:before="0" w:line="240" w:lineRule="auto"/>
      </w:pPr>
      <w:r>
        <w:separator/>
      </w:r>
    </w:p>
  </w:footnote>
  <w:footnote w:type="continuationSeparator" w:id="0">
    <w:p w:rsidR="008B4890" w:rsidRDefault="008B4890" w:rsidP="00B82F3A">
      <w:pPr>
        <w:spacing w:before="0" w:line="240" w:lineRule="auto"/>
      </w:pPr>
      <w:r>
        <w:continuationSeparator/>
      </w:r>
    </w:p>
  </w:footnote>
  <w:footnote w:id="1">
    <w:p w:rsidR="00A71FBB" w:rsidRDefault="00A71FBB" w:rsidP="00B82F3A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תשמ"א, עמ' 248</w:t>
      </w:r>
    </w:p>
  </w:footnote>
  <w:footnote w:id="2">
    <w:p w:rsidR="00A71FBB" w:rsidRDefault="00A71FBB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התשנ"ד, עמ' 110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ED3413"/>
    <w:multiLevelType w:val="hybridMultilevel"/>
    <w:tmpl w:val="16DC7140"/>
    <w:lvl w:ilvl="0" w:tplc="041E52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4C1"/>
    <w:multiLevelType w:val="hybridMultilevel"/>
    <w:tmpl w:val="ECCE27E2"/>
    <w:lvl w:ilvl="0" w:tplc="A1B878A0">
      <w:start w:val="1"/>
      <w:numFmt w:val="decimal"/>
      <w:lvlText w:val="(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954DBA"/>
    <w:multiLevelType w:val="hybridMultilevel"/>
    <w:tmpl w:val="BCDAAF06"/>
    <w:lvl w:ilvl="0" w:tplc="BA2CCA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342277נוסח לדיון ב-30.10.13 תיקון 36 עסקה לתקופה קצובה.docx"/>
    <w:docVar w:name="StartMode" w:val="2"/>
  </w:docVars>
  <w:rsids>
    <w:rsidRoot w:val="00B82F3A"/>
    <w:rsid w:val="000029D6"/>
    <w:rsid w:val="0000509A"/>
    <w:rsid w:val="00007ACB"/>
    <w:rsid w:val="00020604"/>
    <w:rsid w:val="0002213E"/>
    <w:rsid w:val="0002315C"/>
    <w:rsid w:val="00025342"/>
    <w:rsid w:val="00026866"/>
    <w:rsid w:val="00031D82"/>
    <w:rsid w:val="00032AD2"/>
    <w:rsid w:val="000359B0"/>
    <w:rsid w:val="00036509"/>
    <w:rsid w:val="000374A8"/>
    <w:rsid w:val="00037826"/>
    <w:rsid w:val="000406B0"/>
    <w:rsid w:val="0005058E"/>
    <w:rsid w:val="00053E8D"/>
    <w:rsid w:val="0005488B"/>
    <w:rsid w:val="00056151"/>
    <w:rsid w:val="000630AB"/>
    <w:rsid w:val="00063BC9"/>
    <w:rsid w:val="00064313"/>
    <w:rsid w:val="00065BB3"/>
    <w:rsid w:val="000677B0"/>
    <w:rsid w:val="00072C03"/>
    <w:rsid w:val="000817BD"/>
    <w:rsid w:val="00082512"/>
    <w:rsid w:val="00082E7C"/>
    <w:rsid w:val="00083452"/>
    <w:rsid w:val="00086627"/>
    <w:rsid w:val="00091621"/>
    <w:rsid w:val="0009308D"/>
    <w:rsid w:val="00093686"/>
    <w:rsid w:val="00094289"/>
    <w:rsid w:val="000A1CE5"/>
    <w:rsid w:val="000A597B"/>
    <w:rsid w:val="000B08B7"/>
    <w:rsid w:val="000B205C"/>
    <w:rsid w:val="000B4360"/>
    <w:rsid w:val="000C02CF"/>
    <w:rsid w:val="000C37F8"/>
    <w:rsid w:val="000C66D1"/>
    <w:rsid w:val="000D4F50"/>
    <w:rsid w:val="000D60BD"/>
    <w:rsid w:val="000E2581"/>
    <w:rsid w:val="000E3084"/>
    <w:rsid w:val="000E6B7A"/>
    <w:rsid w:val="000F0606"/>
    <w:rsid w:val="000F480E"/>
    <w:rsid w:val="000F4E12"/>
    <w:rsid w:val="000F65F7"/>
    <w:rsid w:val="000F6D1E"/>
    <w:rsid w:val="00103E12"/>
    <w:rsid w:val="0010548C"/>
    <w:rsid w:val="001064A8"/>
    <w:rsid w:val="00106FCB"/>
    <w:rsid w:val="00107D4B"/>
    <w:rsid w:val="00107F97"/>
    <w:rsid w:val="00113B63"/>
    <w:rsid w:val="0011486F"/>
    <w:rsid w:val="00114B89"/>
    <w:rsid w:val="0011740E"/>
    <w:rsid w:val="001203BF"/>
    <w:rsid w:val="0012108C"/>
    <w:rsid w:val="001230CF"/>
    <w:rsid w:val="00123EA9"/>
    <w:rsid w:val="00124B3D"/>
    <w:rsid w:val="0012576A"/>
    <w:rsid w:val="001337A5"/>
    <w:rsid w:val="0013388C"/>
    <w:rsid w:val="00135B98"/>
    <w:rsid w:val="00141450"/>
    <w:rsid w:val="0015243A"/>
    <w:rsid w:val="001528E0"/>
    <w:rsid w:val="0015664F"/>
    <w:rsid w:val="00160D1C"/>
    <w:rsid w:val="001618B9"/>
    <w:rsid w:val="00163F18"/>
    <w:rsid w:val="00164A3E"/>
    <w:rsid w:val="00170A89"/>
    <w:rsid w:val="001730FB"/>
    <w:rsid w:val="001768D8"/>
    <w:rsid w:val="00176EBD"/>
    <w:rsid w:val="00177019"/>
    <w:rsid w:val="0017746B"/>
    <w:rsid w:val="001802E6"/>
    <w:rsid w:val="001813E0"/>
    <w:rsid w:val="00184EAE"/>
    <w:rsid w:val="001942AC"/>
    <w:rsid w:val="0019604D"/>
    <w:rsid w:val="001967E0"/>
    <w:rsid w:val="001A11E6"/>
    <w:rsid w:val="001A1292"/>
    <w:rsid w:val="001A50CC"/>
    <w:rsid w:val="001C0991"/>
    <w:rsid w:val="001C1C29"/>
    <w:rsid w:val="001C2ECB"/>
    <w:rsid w:val="001C487B"/>
    <w:rsid w:val="001C54AF"/>
    <w:rsid w:val="001C6DF1"/>
    <w:rsid w:val="001C75AC"/>
    <w:rsid w:val="001D2A7C"/>
    <w:rsid w:val="001D4FB0"/>
    <w:rsid w:val="001D522B"/>
    <w:rsid w:val="001E1AAC"/>
    <w:rsid w:val="001E2E93"/>
    <w:rsid w:val="001E3704"/>
    <w:rsid w:val="001E41AC"/>
    <w:rsid w:val="001E5C0F"/>
    <w:rsid w:val="001F14B9"/>
    <w:rsid w:val="001F220C"/>
    <w:rsid w:val="001F2AF7"/>
    <w:rsid w:val="001F347E"/>
    <w:rsid w:val="001F47CD"/>
    <w:rsid w:val="001F4ADA"/>
    <w:rsid w:val="001F512C"/>
    <w:rsid w:val="002007BB"/>
    <w:rsid w:val="00201354"/>
    <w:rsid w:val="00216D13"/>
    <w:rsid w:val="0022095D"/>
    <w:rsid w:val="00220A5C"/>
    <w:rsid w:val="002235D4"/>
    <w:rsid w:val="00225E02"/>
    <w:rsid w:val="0023128E"/>
    <w:rsid w:val="00231959"/>
    <w:rsid w:val="00232D82"/>
    <w:rsid w:val="00235891"/>
    <w:rsid w:val="00237575"/>
    <w:rsid w:val="002421B9"/>
    <w:rsid w:val="00246ED2"/>
    <w:rsid w:val="00252E87"/>
    <w:rsid w:val="0025490A"/>
    <w:rsid w:val="0025762C"/>
    <w:rsid w:val="00261A56"/>
    <w:rsid w:val="00265045"/>
    <w:rsid w:val="0026532D"/>
    <w:rsid w:val="002667A0"/>
    <w:rsid w:val="00271D82"/>
    <w:rsid w:val="002753BE"/>
    <w:rsid w:val="00277FEC"/>
    <w:rsid w:val="0028113D"/>
    <w:rsid w:val="00281D85"/>
    <w:rsid w:val="00283622"/>
    <w:rsid w:val="00286135"/>
    <w:rsid w:val="00294D2B"/>
    <w:rsid w:val="00294E3B"/>
    <w:rsid w:val="002A19D4"/>
    <w:rsid w:val="002A2238"/>
    <w:rsid w:val="002A4532"/>
    <w:rsid w:val="002A4C8C"/>
    <w:rsid w:val="002A5B7E"/>
    <w:rsid w:val="002A69E4"/>
    <w:rsid w:val="002A7A12"/>
    <w:rsid w:val="002B449E"/>
    <w:rsid w:val="002B763E"/>
    <w:rsid w:val="002C5FDC"/>
    <w:rsid w:val="002C6844"/>
    <w:rsid w:val="002D1F13"/>
    <w:rsid w:val="002D30BE"/>
    <w:rsid w:val="002E73BB"/>
    <w:rsid w:val="002F6662"/>
    <w:rsid w:val="00305A35"/>
    <w:rsid w:val="00305E69"/>
    <w:rsid w:val="00322419"/>
    <w:rsid w:val="003319B0"/>
    <w:rsid w:val="003319C8"/>
    <w:rsid w:val="0033728C"/>
    <w:rsid w:val="0034173B"/>
    <w:rsid w:val="00342B29"/>
    <w:rsid w:val="003454D2"/>
    <w:rsid w:val="003479A2"/>
    <w:rsid w:val="00350286"/>
    <w:rsid w:val="00351ABC"/>
    <w:rsid w:val="00353854"/>
    <w:rsid w:val="0035442C"/>
    <w:rsid w:val="00356AD3"/>
    <w:rsid w:val="00363091"/>
    <w:rsid w:val="0036648C"/>
    <w:rsid w:val="00374054"/>
    <w:rsid w:val="003757DC"/>
    <w:rsid w:val="00384613"/>
    <w:rsid w:val="00384D67"/>
    <w:rsid w:val="00387708"/>
    <w:rsid w:val="003913A1"/>
    <w:rsid w:val="003924A3"/>
    <w:rsid w:val="00392556"/>
    <w:rsid w:val="003927DC"/>
    <w:rsid w:val="0039443F"/>
    <w:rsid w:val="00394C9D"/>
    <w:rsid w:val="00397C7C"/>
    <w:rsid w:val="003A12FD"/>
    <w:rsid w:val="003A228B"/>
    <w:rsid w:val="003A2CA1"/>
    <w:rsid w:val="003A63F8"/>
    <w:rsid w:val="003B5FCB"/>
    <w:rsid w:val="003D2412"/>
    <w:rsid w:val="003D4190"/>
    <w:rsid w:val="003D5AF3"/>
    <w:rsid w:val="003D5E39"/>
    <w:rsid w:val="003E37CC"/>
    <w:rsid w:val="003E74DE"/>
    <w:rsid w:val="003F0BCA"/>
    <w:rsid w:val="003F4CA5"/>
    <w:rsid w:val="003F5B5E"/>
    <w:rsid w:val="003F5B81"/>
    <w:rsid w:val="004009C4"/>
    <w:rsid w:val="00406036"/>
    <w:rsid w:val="004068C6"/>
    <w:rsid w:val="00410DDB"/>
    <w:rsid w:val="00412354"/>
    <w:rsid w:val="00417B68"/>
    <w:rsid w:val="00420AB9"/>
    <w:rsid w:val="00422493"/>
    <w:rsid w:val="004243F2"/>
    <w:rsid w:val="004264D2"/>
    <w:rsid w:val="00431D88"/>
    <w:rsid w:val="00435560"/>
    <w:rsid w:val="00442C45"/>
    <w:rsid w:val="00457E20"/>
    <w:rsid w:val="004613F4"/>
    <w:rsid w:val="004636BD"/>
    <w:rsid w:val="00465A16"/>
    <w:rsid w:val="00466043"/>
    <w:rsid w:val="004666FE"/>
    <w:rsid w:val="00467648"/>
    <w:rsid w:val="00471C88"/>
    <w:rsid w:val="004837D2"/>
    <w:rsid w:val="00485756"/>
    <w:rsid w:val="00485A96"/>
    <w:rsid w:val="00485F23"/>
    <w:rsid w:val="00490288"/>
    <w:rsid w:val="004A08F0"/>
    <w:rsid w:val="004A50C8"/>
    <w:rsid w:val="004A59F4"/>
    <w:rsid w:val="004B162E"/>
    <w:rsid w:val="004B262A"/>
    <w:rsid w:val="004B2DE3"/>
    <w:rsid w:val="004B520D"/>
    <w:rsid w:val="004C220C"/>
    <w:rsid w:val="004C5732"/>
    <w:rsid w:val="004D086E"/>
    <w:rsid w:val="004D2B5A"/>
    <w:rsid w:val="004D5D29"/>
    <w:rsid w:val="004E1EE0"/>
    <w:rsid w:val="004E25A4"/>
    <w:rsid w:val="004E5F10"/>
    <w:rsid w:val="004E68FC"/>
    <w:rsid w:val="004F04B5"/>
    <w:rsid w:val="004F1F0C"/>
    <w:rsid w:val="004F6AD0"/>
    <w:rsid w:val="005019C0"/>
    <w:rsid w:val="005023F8"/>
    <w:rsid w:val="005208E3"/>
    <w:rsid w:val="00524BB6"/>
    <w:rsid w:val="0053040B"/>
    <w:rsid w:val="00536011"/>
    <w:rsid w:val="005407D9"/>
    <w:rsid w:val="005416F3"/>
    <w:rsid w:val="005469DD"/>
    <w:rsid w:val="00551BE2"/>
    <w:rsid w:val="005531B7"/>
    <w:rsid w:val="00553EFD"/>
    <w:rsid w:val="00553F65"/>
    <w:rsid w:val="0055493C"/>
    <w:rsid w:val="0055780F"/>
    <w:rsid w:val="005638CB"/>
    <w:rsid w:val="005652A9"/>
    <w:rsid w:val="00573E96"/>
    <w:rsid w:val="005753A8"/>
    <w:rsid w:val="00575415"/>
    <w:rsid w:val="00577FEA"/>
    <w:rsid w:val="005817D5"/>
    <w:rsid w:val="00583C67"/>
    <w:rsid w:val="00584853"/>
    <w:rsid w:val="00585466"/>
    <w:rsid w:val="00587B85"/>
    <w:rsid w:val="0059273B"/>
    <w:rsid w:val="0059568A"/>
    <w:rsid w:val="005A3CFA"/>
    <w:rsid w:val="005A3FA2"/>
    <w:rsid w:val="005A464A"/>
    <w:rsid w:val="005B13AA"/>
    <w:rsid w:val="005B4EA3"/>
    <w:rsid w:val="005B51C7"/>
    <w:rsid w:val="005B5E19"/>
    <w:rsid w:val="005B6E94"/>
    <w:rsid w:val="005C0526"/>
    <w:rsid w:val="005C1220"/>
    <w:rsid w:val="005C2001"/>
    <w:rsid w:val="005C2235"/>
    <w:rsid w:val="005C5058"/>
    <w:rsid w:val="005C50C6"/>
    <w:rsid w:val="005C7BC3"/>
    <w:rsid w:val="005D0A18"/>
    <w:rsid w:val="005D2FDC"/>
    <w:rsid w:val="005E08B4"/>
    <w:rsid w:val="005E31B8"/>
    <w:rsid w:val="005E5CAA"/>
    <w:rsid w:val="005F0700"/>
    <w:rsid w:val="005F07AD"/>
    <w:rsid w:val="005F186C"/>
    <w:rsid w:val="005F2A95"/>
    <w:rsid w:val="005F5ED4"/>
    <w:rsid w:val="005F68D0"/>
    <w:rsid w:val="00600E9E"/>
    <w:rsid w:val="006016D9"/>
    <w:rsid w:val="00601E9F"/>
    <w:rsid w:val="00604E3C"/>
    <w:rsid w:val="00607BA1"/>
    <w:rsid w:val="00611807"/>
    <w:rsid w:val="00611E0B"/>
    <w:rsid w:val="00612793"/>
    <w:rsid w:val="0061342B"/>
    <w:rsid w:val="00614E13"/>
    <w:rsid w:val="00614F3E"/>
    <w:rsid w:val="00615067"/>
    <w:rsid w:val="00615D42"/>
    <w:rsid w:val="00622C60"/>
    <w:rsid w:val="006239F6"/>
    <w:rsid w:val="00624A5F"/>
    <w:rsid w:val="006340B8"/>
    <w:rsid w:val="0063446B"/>
    <w:rsid w:val="00635759"/>
    <w:rsid w:val="006362B2"/>
    <w:rsid w:val="00637627"/>
    <w:rsid w:val="0064112B"/>
    <w:rsid w:val="00641CC1"/>
    <w:rsid w:val="00654E79"/>
    <w:rsid w:val="00656B3C"/>
    <w:rsid w:val="00660EBE"/>
    <w:rsid w:val="00661E22"/>
    <w:rsid w:val="00663160"/>
    <w:rsid w:val="006637AE"/>
    <w:rsid w:val="0066660D"/>
    <w:rsid w:val="00674FE0"/>
    <w:rsid w:val="00675FBB"/>
    <w:rsid w:val="00676F86"/>
    <w:rsid w:val="00680F28"/>
    <w:rsid w:val="00681CFE"/>
    <w:rsid w:val="00683FEF"/>
    <w:rsid w:val="00684FE6"/>
    <w:rsid w:val="00686C54"/>
    <w:rsid w:val="00692E4E"/>
    <w:rsid w:val="00692F7A"/>
    <w:rsid w:val="006932DC"/>
    <w:rsid w:val="006A154B"/>
    <w:rsid w:val="006A290B"/>
    <w:rsid w:val="006A7FAF"/>
    <w:rsid w:val="006B7E76"/>
    <w:rsid w:val="006C195D"/>
    <w:rsid w:val="006C1C58"/>
    <w:rsid w:val="006C4033"/>
    <w:rsid w:val="006C5F70"/>
    <w:rsid w:val="006C7D79"/>
    <w:rsid w:val="006D13FE"/>
    <w:rsid w:val="006D2A55"/>
    <w:rsid w:val="006D3F68"/>
    <w:rsid w:val="006E17BC"/>
    <w:rsid w:val="006E29EE"/>
    <w:rsid w:val="006E29F3"/>
    <w:rsid w:val="006E65FA"/>
    <w:rsid w:val="006F223A"/>
    <w:rsid w:val="006F27CD"/>
    <w:rsid w:val="006F2A63"/>
    <w:rsid w:val="006F4C9F"/>
    <w:rsid w:val="006F4F71"/>
    <w:rsid w:val="006F6593"/>
    <w:rsid w:val="006F761D"/>
    <w:rsid w:val="00706554"/>
    <w:rsid w:val="00706B9B"/>
    <w:rsid w:val="007165A5"/>
    <w:rsid w:val="0071744B"/>
    <w:rsid w:val="0072277F"/>
    <w:rsid w:val="007242C0"/>
    <w:rsid w:val="00731372"/>
    <w:rsid w:val="00733A45"/>
    <w:rsid w:val="00734AFF"/>
    <w:rsid w:val="00740F0C"/>
    <w:rsid w:val="00741A8C"/>
    <w:rsid w:val="0074246B"/>
    <w:rsid w:val="00743EC1"/>
    <w:rsid w:val="00744F67"/>
    <w:rsid w:val="00746C8C"/>
    <w:rsid w:val="007500DE"/>
    <w:rsid w:val="00750745"/>
    <w:rsid w:val="007511D9"/>
    <w:rsid w:val="00752E51"/>
    <w:rsid w:val="007539AE"/>
    <w:rsid w:val="00754F0B"/>
    <w:rsid w:val="00755BE5"/>
    <w:rsid w:val="0075726A"/>
    <w:rsid w:val="00763154"/>
    <w:rsid w:val="00763EDE"/>
    <w:rsid w:val="00765144"/>
    <w:rsid w:val="00765455"/>
    <w:rsid w:val="007676A3"/>
    <w:rsid w:val="00767A2E"/>
    <w:rsid w:val="00767E3E"/>
    <w:rsid w:val="00776526"/>
    <w:rsid w:val="0077797D"/>
    <w:rsid w:val="007809F2"/>
    <w:rsid w:val="00783A42"/>
    <w:rsid w:val="0078554F"/>
    <w:rsid w:val="00791970"/>
    <w:rsid w:val="00792116"/>
    <w:rsid w:val="007954ED"/>
    <w:rsid w:val="00795AEE"/>
    <w:rsid w:val="007A0178"/>
    <w:rsid w:val="007A4C22"/>
    <w:rsid w:val="007B3F31"/>
    <w:rsid w:val="007B57D7"/>
    <w:rsid w:val="007B5932"/>
    <w:rsid w:val="007C37AA"/>
    <w:rsid w:val="007C6B9F"/>
    <w:rsid w:val="007C7495"/>
    <w:rsid w:val="007C77B2"/>
    <w:rsid w:val="007D075C"/>
    <w:rsid w:val="007D0C6E"/>
    <w:rsid w:val="007D3F7F"/>
    <w:rsid w:val="007E5293"/>
    <w:rsid w:val="007F038C"/>
    <w:rsid w:val="007F5897"/>
    <w:rsid w:val="007F6FFA"/>
    <w:rsid w:val="007F76FA"/>
    <w:rsid w:val="007F7D41"/>
    <w:rsid w:val="00804F46"/>
    <w:rsid w:val="00805632"/>
    <w:rsid w:val="00805B29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8EC"/>
    <w:rsid w:val="0082441A"/>
    <w:rsid w:val="00827D55"/>
    <w:rsid w:val="0083398D"/>
    <w:rsid w:val="008349D5"/>
    <w:rsid w:val="00835116"/>
    <w:rsid w:val="00837911"/>
    <w:rsid w:val="00840CD0"/>
    <w:rsid w:val="00843DB1"/>
    <w:rsid w:val="00855327"/>
    <w:rsid w:val="00856858"/>
    <w:rsid w:val="008569A2"/>
    <w:rsid w:val="008600DF"/>
    <w:rsid w:val="00863630"/>
    <w:rsid w:val="00866565"/>
    <w:rsid w:val="00867F7A"/>
    <w:rsid w:val="00872281"/>
    <w:rsid w:val="0087731F"/>
    <w:rsid w:val="008808D8"/>
    <w:rsid w:val="008821C8"/>
    <w:rsid w:val="00883B6F"/>
    <w:rsid w:val="00887956"/>
    <w:rsid w:val="00891DB8"/>
    <w:rsid w:val="008929F0"/>
    <w:rsid w:val="008A2138"/>
    <w:rsid w:val="008A2697"/>
    <w:rsid w:val="008A4CB2"/>
    <w:rsid w:val="008B003E"/>
    <w:rsid w:val="008B176F"/>
    <w:rsid w:val="008B27AB"/>
    <w:rsid w:val="008B378E"/>
    <w:rsid w:val="008B4890"/>
    <w:rsid w:val="008B4E97"/>
    <w:rsid w:val="008B62CA"/>
    <w:rsid w:val="008B7A3E"/>
    <w:rsid w:val="008C09B6"/>
    <w:rsid w:val="008C2E28"/>
    <w:rsid w:val="008C31A5"/>
    <w:rsid w:val="008D38C1"/>
    <w:rsid w:val="008D413B"/>
    <w:rsid w:val="008D4215"/>
    <w:rsid w:val="008D499A"/>
    <w:rsid w:val="008D7C16"/>
    <w:rsid w:val="008E4524"/>
    <w:rsid w:val="008E719C"/>
    <w:rsid w:val="008F1826"/>
    <w:rsid w:val="008F6791"/>
    <w:rsid w:val="00900359"/>
    <w:rsid w:val="0090047E"/>
    <w:rsid w:val="00900F5F"/>
    <w:rsid w:val="00902848"/>
    <w:rsid w:val="00905E22"/>
    <w:rsid w:val="00913E32"/>
    <w:rsid w:val="00916361"/>
    <w:rsid w:val="00916CB1"/>
    <w:rsid w:val="009174D1"/>
    <w:rsid w:val="00917C4D"/>
    <w:rsid w:val="009221D3"/>
    <w:rsid w:val="009237B8"/>
    <w:rsid w:val="00925161"/>
    <w:rsid w:val="009319F5"/>
    <w:rsid w:val="00932F10"/>
    <w:rsid w:val="009338D4"/>
    <w:rsid w:val="009357A1"/>
    <w:rsid w:val="00936489"/>
    <w:rsid w:val="00936A09"/>
    <w:rsid w:val="009405DA"/>
    <w:rsid w:val="00941270"/>
    <w:rsid w:val="00946F3D"/>
    <w:rsid w:val="00951980"/>
    <w:rsid w:val="00953203"/>
    <w:rsid w:val="00953D25"/>
    <w:rsid w:val="00953D84"/>
    <w:rsid w:val="0095471E"/>
    <w:rsid w:val="009577D6"/>
    <w:rsid w:val="00961A9D"/>
    <w:rsid w:val="00964324"/>
    <w:rsid w:val="009648DA"/>
    <w:rsid w:val="00977C99"/>
    <w:rsid w:val="00977E4D"/>
    <w:rsid w:val="00980BC0"/>
    <w:rsid w:val="0098339A"/>
    <w:rsid w:val="009858C8"/>
    <w:rsid w:val="00987492"/>
    <w:rsid w:val="00990D1A"/>
    <w:rsid w:val="00991BE2"/>
    <w:rsid w:val="00996614"/>
    <w:rsid w:val="00997A62"/>
    <w:rsid w:val="009A0AD4"/>
    <w:rsid w:val="009A18C8"/>
    <w:rsid w:val="009A3F1C"/>
    <w:rsid w:val="009B0EE9"/>
    <w:rsid w:val="009B1B65"/>
    <w:rsid w:val="009B5146"/>
    <w:rsid w:val="009B6A6C"/>
    <w:rsid w:val="009B724A"/>
    <w:rsid w:val="009C0EE1"/>
    <w:rsid w:val="009C226D"/>
    <w:rsid w:val="009C4B79"/>
    <w:rsid w:val="009D102A"/>
    <w:rsid w:val="009D6BE9"/>
    <w:rsid w:val="009E374C"/>
    <w:rsid w:val="009E3AA4"/>
    <w:rsid w:val="009E64C2"/>
    <w:rsid w:val="009E6ED0"/>
    <w:rsid w:val="009F0874"/>
    <w:rsid w:val="009F2C8A"/>
    <w:rsid w:val="009F6E30"/>
    <w:rsid w:val="009F7D90"/>
    <w:rsid w:val="009F7F3D"/>
    <w:rsid w:val="00A00938"/>
    <w:rsid w:val="00A04B55"/>
    <w:rsid w:val="00A06B49"/>
    <w:rsid w:val="00A0719E"/>
    <w:rsid w:val="00A07BED"/>
    <w:rsid w:val="00A12DE9"/>
    <w:rsid w:val="00A12F1A"/>
    <w:rsid w:val="00A13259"/>
    <w:rsid w:val="00A17191"/>
    <w:rsid w:val="00A22B69"/>
    <w:rsid w:val="00A22F69"/>
    <w:rsid w:val="00A32D39"/>
    <w:rsid w:val="00A336F6"/>
    <w:rsid w:val="00A34F89"/>
    <w:rsid w:val="00A3644A"/>
    <w:rsid w:val="00A37546"/>
    <w:rsid w:val="00A4275B"/>
    <w:rsid w:val="00A449DC"/>
    <w:rsid w:val="00A4553B"/>
    <w:rsid w:val="00A47564"/>
    <w:rsid w:val="00A56A25"/>
    <w:rsid w:val="00A640E1"/>
    <w:rsid w:val="00A643AE"/>
    <w:rsid w:val="00A67A51"/>
    <w:rsid w:val="00A67EA9"/>
    <w:rsid w:val="00A71FBB"/>
    <w:rsid w:val="00A8080A"/>
    <w:rsid w:val="00A8121D"/>
    <w:rsid w:val="00A84EE6"/>
    <w:rsid w:val="00A93CFA"/>
    <w:rsid w:val="00A95537"/>
    <w:rsid w:val="00AA2F70"/>
    <w:rsid w:val="00AA3334"/>
    <w:rsid w:val="00AA3CF7"/>
    <w:rsid w:val="00AA6F7E"/>
    <w:rsid w:val="00AB066A"/>
    <w:rsid w:val="00AB138A"/>
    <w:rsid w:val="00AB4D48"/>
    <w:rsid w:val="00AB69F2"/>
    <w:rsid w:val="00AB795D"/>
    <w:rsid w:val="00AC07A9"/>
    <w:rsid w:val="00AC17C2"/>
    <w:rsid w:val="00AC1A70"/>
    <w:rsid w:val="00AC75F2"/>
    <w:rsid w:val="00AD059B"/>
    <w:rsid w:val="00AD2EEB"/>
    <w:rsid w:val="00AD43F2"/>
    <w:rsid w:val="00AD688C"/>
    <w:rsid w:val="00AD696B"/>
    <w:rsid w:val="00AE079F"/>
    <w:rsid w:val="00AE6E52"/>
    <w:rsid w:val="00AF026F"/>
    <w:rsid w:val="00AF13D3"/>
    <w:rsid w:val="00AF2721"/>
    <w:rsid w:val="00AF2E52"/>
    <w:rsid w:val="00AF428C"/>
    <w:rsid w:val="00B01273"/>
    <w:rsid w:val="00B05CDB"/>
    <w:rsid w:val="00B078F2"/>
    <w:rsid w:val="00B1297D"/>
    <w:rsid w:val="00B12A48"/>
    <w:rsid w:val="00B12C6D"/>
    <w:rsid w:val="00B1355F"/>
    <w:rsid w:val="00B16C41"/>
    <w:rsid w:val="00B16E59"/>
    <w:rsid w:val="00B1724C"/>
    <w:rsid w:val="00B20D91"/>
    <w:rsid w:val="00B2229C"/>
    <w:rsid w:val="00B22826"/>
    <w:rsid w:val="00B2524E"/>
    <w:rsid w:val="00B26C2A"/>
    <w:rsid w:val="00B31D70"/>
    <w:rsid w:val="00B33648"/>
    <w:rsid w:val="00B354A0"/>
    <w:rsid w:val="00B4107C"/>
    <w:rsid w:val="00B435E8"/>
    <w:rsid w:val="00B44048"/>
    <w:rsid w:val="00B447F0"/>
    <w:rsid w:val="00B46EAB"/>
    <w:rsid w:val="00B50F92"/>
    <w:rsid w:val="00B555AB"/>
    <w:rsid w:val="00B559F6"/>
    <w:rsid w:val="00B606AB"/>
    <w:rsid w:val="00B61A90"/>
    <w:rsid w:val="00B633CF"/>
    <w:rsid w:val="00B641F9"/>
    <w:rsid w:val="00B82F3A"/>
    <w:rsid w:val="00B85A2E"/>
    <w:rsid w:val="00B8623E"/>
    <w:rsid w:val="00B904D2"/>
    <w:rsid w:val="00B95B39"/>
    <w:rsid w:val="00B95E56"/>
    <w:rsid w:val="00B96137"/>
    <w:rsid w:val="00B9754E"/>
    <w:rsid w:val="00B979EE"/>
    <w:rsid w:val="00B97ADD"/>
    <w:rsid w:val="00BA42E3"/>
    <w:rsid w:val="00BA4A70"/>
    <w:rsid w:val="00BA51E4"/>
    <w:rsid w:val="00BA5FAB"/>
    <w:rsid w:val="00BB03FC"/>
    <w:rsid w:val="00BB099E"/>
    <w:rsid w:val="00BB31B3"/>
    <w:rsid w:val="00BC18F6"/>
    <w:rsid w:val="00BC45BF"/>
    <w:rsid w:val="00BC4B0C"/>
    <w:rsid w:val="00BC51BF"/>
    <w:rsid w:val="00BD0939"/>
    <w:rsid w:val="00BD0E2F"/>
    <w:rsid w:val="00BD1C42"/>
    <w:rsid w:val="00BD2532"/>
    <w:rsid w:val="00BD6B26"/>
    <w:rsid w:val="00BD7B63"/>
    <w:rsid w:val="00BE05B6"/>
    <w:rsid w:val="00BF0D91"/>
    <w:rsid w:val="00BF2E9E"/>
    <w:rsid w:val="00BF4CAD"/>
    <w:rsid w:val="00BF622C"/>
    <w:rsid w:val="00BF6E11"/>
    <w:rsid w:val="00C00035"/>
    <w:rsid w:val="00C003F1"/>
    <w:rsid w:val="00C05173"/>
    <w:rsid w:val="00C067B0"/>
    <w:rsid w:val="00C13A82"/>
    <w:rsid w:val="00C14EFB"/>
    <w:rsid w:val="00C15477"/>
    <w:rsid w:val="00C159FB"/>
    <w:rsid w:val="00C172DA"/>
    <w:rsid w:val="00C21B29"/>
    <w:rsid w:val="00C22310"/>
    <w:rsid w:val="00C22347"/>
    <w:rsid w:val="00C22553"/>
    <w:rsid w:val="00C23C6E"/>
    <w:rsid w:val="00C27C6A"/>
    <w:rsid w:val="00C30321"/>
    <w:rsid w:val="00C30DEF"/>
    <w:rsid w:val="00C32169"/>
    <w:rsid w:val="00C35657"/>
    <w:rsid w:val="00C45226"/>
    <w:rsid w:val="00C46265"/>
    <w:rsid w:val="00C47599"/>
    <w:rsid w:val="00C51899"/>
    <w:rsid w:val="00C549E9"/>
    <w:rsid w:val="00C575B5"/>
    <w:rsid w:val="00C632D2"/>
    <w:rsid w:val="00C659CB"/>
    <w:rsid w:val="00C66C1A"/>
    <w:rsid w:val="00C735CC"/>
    <w:rsid w:val="00C74497"/>
    <w:rsid w:val="00C75138"/>
    <w:rsid w:val="00C75D41"/>
    <w:rsid w:val="00C776A3"/>
    <w:rsid w:val="00C85B65"/>
    <w:rsid w:val="00C9382B"/>
    <w:rsid w:val="00C94163"/>
    <w:rsid w:val="00CA4061"/>
    <w:rsid w:val="00CA5E22"/>
    <w:rsid w:val="00CA6856"/>
    <w:rsid w:val="00CA746D"/>
    <w:rsid w:val="00CB2BBE"/>
    <w:rsid w:val="00CB345F"/>
    <w:rsid w:val="00CB400B"/>
    <w:rsid w:val="00CB5F36"/>
    <w:rsid w:val="00CB6353"/>
    <w:rsid w:val="00CC14EE"/>
    <w:rsid w:val="00CC2560"/>
    <w:rsid w:val="00CC25DA"/>
    <w:rsid w:val="00CD2A6C"/>
    <w:rsid w:val="00CD5032"/>
    <w:rsid w:val="00CF01D7"/>
    <w:rsid w:val="00CF201C"/>
    <w:rsid w:val="00CF717C"/>
    <w:rsid w:val="00D02AA4"/>
    <w:rsid w:val="00D03C07"/>
    <w:rsid w:val="00D05E49"/>
    <w:rsid w:val="00D06683"/>
    <w:rsid w:val="00D13995"/>
    <w:rsid w:val="00D15ED5"/>
    <w:rsid w:val="00D17B2D"/>
    <w:rsid w:val="00D21E17"/>
    <w:rsid w:val="00D22C5E"/>
    <w:rsid w:val="00D26798"/>
    <w:rsid w:val="00D27415"/>
    <w:rsid w:val="00D362A5"/>
    <w:rsid w:val="00D36ED8"/>
    <w:rsid w:val="00D37A6D"/>
    <w:rsid w:val="00D37CAB"/>
    <w:rsid w:val="00D458B6"/>
    <w:rsid w:val="00D52A5A"/>
    <w:rsid w:val="00D54C18"/>
    <w:rsid w:val="00D564C0"/>
    <w:rsid w:val="00D6086D"/>
    <w:rsid w:val="00D61331"/>
    <w:rsid w:val="00D73902"/>
    <w:rsid w:val="00D778EF"/>
    <w:rsid w:val="00D848C7"/>
    <w:rsid w:val="00D86DD3"/>
    <w:rsid w:val="00D94524"/>
    <w:rsid w:val="00D94706"/>
    <w:rsid w:val="00D96411"/>
    <w:rsid w:val="00DA12BA"/>
    <w:rsid w:val="00DA1B68"/>
    <w:rsid w:val="00DA446D"/>
    <w:rsid w:val="00DA70D8"/>
    <w:rsid w:val="00DA74B8"/>
    <w:rsid w:val="00DB1532"/>
    <w:rsid w:val="00DB2341"/>
    <w:rsid w:val="00DB2811"/>
    <w:rsid w:val="00DB7D0B"/>
    <w:rsid w:val="00DC2B17"/>
    <w:rsid w:val="00DC2BBA"/>
    <w:rsid w:val="00DD0D27"/>
    <w:rsid w:val="00DD4224"/>
    <w:rsid w:val="00DE2165"/>
    <w:rsid w:val="00DE22AF"/>
    <w:rsid w:val="00DE4932"/>
    <w:rsid w:val="00DE548D"/>
    <w:rsid w:val="00DF3FC0"/>
    <w:rsid w:val="00DF5A45"/>
    <w:rsid w:val="00E03A0E"/>
    <w:rsid w:val="00E041FC"/>
    <w:rsid w:val="00E06E62"/>
    <w:rsid w:val="00E13F09"/>
    <w:rsid w:val="00E14660"/>
    <w:rsid w:val="00E15C11"/>
    <w:rsid w:val="00E213D6"/>
    <w:rsid w:val="00E21624"/>
    <w:rsid w:val="00E244BB"/>
    <w:rsid w:val="00E245FF"/>
    <w:rsid w:val="00E274F4"/>
    <w:rsid w:val="00E32636"/>
    <w:rsid w:val="00E33734"/>
    <w:rsid w:val="00E3428A"/>
    <w:rsid w:val="00E34480"/>
    <w:rsid w:val="00E4362E"/>
    <w:rsid w:val="00E45061"/>
    <w:rsid w:val="00E51C77"/>
    <w:rsid w:val="00E53570"/>
    <w:rsid w:val="00E53745"/>
    <w:rsid w:val="00E57AAE"/>
    <w:rsid w:val="00E61BCC"/>
    <w:rsid w:val="00E646AD"/>
    <w:rsid w:val="00E66057"/>
    <w:rsid w:val="00E66366"/>
    <w:rsid w:val="00E703C3"/>
    <w:rsid w:val="00E71DCF"/>
    <w:rsid w:val="00E759FA"/>
    <w:rsid w:val="00E76704"/>
    <w:rsid w:val="00E802E8"/>
    <w:rsid w:val="00E80A22"/>
    <w:rsid w:val="00E8206A"/>
    <w:rsid w:val="00E854DB"/>
    <w:rsid w:val="00E94796"/>
    <w:rsid w:val="00EA09E0"/>
    <w:rsid w:val="00EA6C05"/>
    <w:rsid w:val="00EB0211"/>
    <w:rsid w:val="00EB289F"/>
    <w:rsid w:val="00EB2ABA"/>
    <w:rsid w:val="00EB3514"/>
    <w:rsid w:val="00EB6044"/>
    <w:rsid w:val="00EC0A7E"/>
    <w:rsid w:val="00EC18AD"/>
    <w:rsid w:val="00EC41C0"/>
    <w:rsid w:val="00ED0878"/>
    <w:rsid w:val="00ED214D"/>
    <w:rsid w:val="00ED2BBF"/>
    <w:rsid w:val="00ED52A7"/>
    <w:rsid w:val="00ED56D3"/>
    <w:rsid w:val="00ED5854"/>
    <w:rsid w:val="00EF0DD8"/>
    <w:rsid w:val="00EF20A7"/>
    <w:rsid w:val="00EF3991"/>
    <w:rsid w:val="00EF4DE2"/>
    <w:rsid w:val="00EF5422"/>
    <w:rsid w:val="00F01A63"/>
    <w:rsid w:val="00F135E7"/>
    <w:rsid w:val="00F155D0"/>
    <w:rsid w:val="00F162ED"/>
    <w:rsid w:val="00F2193D"/>
    <w:rsid w:val="00F22A6D"/>
    <w:rsid w:val="00F23B69"/>
    <w:rsid w:val="00F25349"/>
    <w:rsid w:val="00F33F65"/>
    <w:rsid w:val="00F35708"/>
    <w:rsid w:val="00F378A9"/>
    <w:rsid w:val="00F5033F"/>
    <w:rsid w:val="00F52660"/>
    <w:rsid w:val="00F53506"/>
    <w:rsid w:val="00F56B26"/>
    <w:rsid w:val="00F60845"/>
    <w:rsid w:val="00F61F06"/>
    <w:rsid w:val="00F63443"/>
    <w:rsid w:val="00F63CE0"/>
    <w:rsid w:val="00F70118"/>
    <w:rsid w:val="00F71012"/>
    <w:rsid w:val="00F74B3A"/>
    <w:rsid w:val="00F7684E"/>
    <w:rsid w:val="00F82ABF"/>
    <w:rsid w:val="00F86021"/>
    <w:rsid w:val="00F86DB5"/>
    <w:rsid w:val="00F87ABB"/>
    <w:rsid w:val="00F94272"/>
    <w:rsid w:val="00F94FD3"/>
    <w:rsid w:val="00F954AA"/>
    <w:rsid w:val="00F957A7"/>
    <w:rsid w:val="00F9728E"/>
    <w:rsid w:val="00FA1746"/>
    <w:rsid w:val="00FA210D"/>
    <w:rsid w:val="00FB3E6D"/>
    <w:rsid w:val="00FB5E74"/>
    <w:rsid w:val="00FD0017"/>
    <w:rsid w:val="00FD18A0"/>
    <w:rsid w:val="00FD1B31"/>
    <w:rsid w:val="00FD21C0"/>
    <w:rsid w:val="00FD35B8"/>
    <w:rsid w:val="00FD60C5"/>
    <w:rsid w:val="00FD681E"/>
    <w:rsid w:val="00FD75CF"/>
    <w:rsid w:val="00FD7B58"/>
    <w:rsid w:val="00FE04EA"/>
    <w:rsid w:val="00FE2B4D"/>
    <w:rsid w:val="00FE575A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A767B-C29A-41ED-A12F-5F26E9DF5D38}"/>
</file>

<file path=customXml/itemProps2.xml><?xml version="1.0" encoding="utf-8"?>
<ds:datastoreItem xmlns:ds="http://schemas.openxmlformats.org/officeDocument/2006/customXml" ds:itemID="{AA84A163-EFE0-4EE4-A01B-C077D06065FB}"/>
</file>

<file path=customXml/itemProps3.xml><?xml version="1.0" encoding="utf-8"?>
<ds:datastoreItem xmlns:ds="http://schemas.openxmlformats.org/officeDocument/2006/customXml" ds:itemID="{5E10937B-D8D7-4F4E-B7BC-411351BEE265}"/>
</file>

<file path=customXml/itemProps4.xml><?xml version="1.0" encoding="utf-8"?>
<ds:datastoreItem xmlns:ds="http://schemas.openxmlformats.org/officeDocument/2006/customXml" ds:itemID="{5BB8BF71-8818-4E87-8AEC-7E5917320E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לדיון ב-30.10.13, הצעת חוק הגנת הצרכן (תיקון מס'...) – פ/2465/18  כ/473 (כבל עסקה לתקופה קצובה)</vt:lpstr>
    </vt:vector>
  </TitlesOfParts>
  <Company>Knesset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לדיון ב-30.10.13, הצעת חוק הגנת הצרכן (תיקון מס'...) – פ/2465/18  כ/473 (כבל עסקה לתקופה קצובה)</dc:title>
  <dc:creator>moital</dc:creator>
  <cp:lastModifiedBy>עידית חנוכה</cp:lastModifiedBy>
  <cp:revision>2</cp:revision>
  <cp:lastPrinted>2013-10-24T07:41:00Z</cp:lastPrinted>
  <dcterms:created xsi:type="dcterms:W3CDTF">2013-10-24T09:18:00Z</dcterms:created>
  <dcterms:modified xsi:type="dcterms:W3CDTF">2013-10-24T09:18:00Z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