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841" w:rsidRDefault="00663ACF" w:rsidP="00D433B3">
      <w:pPr>
        <w:jc w:val="center"/>
        <w:rPr>
          <w:rFonts w:cs="David"/>
          <w:sz w:val="40"/>
          <w:szCs w:val="40"/>
          <w:u w:val="single"/>
          <w:rtl/>
        </w:rPr>
      </w:pPr>
      <w:r w:rsidRPr="003072FA">
        <w:rPr>
          <w:rFonts w:cs="David" w:hint="cs"/>
          <w:sz w:val="40"/>
          <w:szCs w:val="40"/>
          <w:u w:val="single"/>
          <w:rtl/>
        </w:rPr>
        <w:t xml:space="preserve">הצעת חוק ההגבלים העסקיים (תיקון מס'...), </w:t>
      </w:r>
    </w:p>
    <w:p w:rsidR="00E35E0E" w:rsidRPr="003072FA" w:rsidRDefault="00663ACF" w:rsidP="00D433B3">
      <w:pPr>
        <w:jc w:val="center"/>
        <w:rPr>
          <w:rFonts w:cs="David"/>
          <w:sz w:val="40"/>
          <w:szCs w:val="40"/>
          <w:u w:val="single"/>
          <w:rtl/>
        </w:rPr>
      </w:pPr>
      <w:r w:rsidRPr="003072FA">
        <w:rPr>
          <w:rFonts w:cs="David" w:hint="cs"/>
          <w:sz w:val="40"/>
          <w:szCs w:val="40"/>
          <w:u w:val="single"/>
          <w:rtl/>
        </w:rPr>
        <w:t>התשע"ד- 2014</w:t>
      </w:r>
    </w:p>
    <w:p w:rsidR="00663ACF" w:rsidRPr="003072FA" w:rsidRDefault="003072FA" w:rsidP="00D433B3">
      <w:pPr>
        <w:jc w:val="center"/>
        <w:rPr>
          <w:rFonts w:cs="David"/>
          <w:sz w:val="40"/>
          <w:szCs w:val="40"/>
          <w:rtl/>
        </w:rPr>
      </w:pPr>
      <w:r w:rsidRPr="003072FA">
        <w:rPr>
          <w:rFonts w:cs="David" w:hint="cs"/>
          <w:noProof/>
          <w:sz w:val="40"/>
          <w:szCs w:val="40"/>
          <w:u w:val="single"/>
          <w:rtl/>
        </w:rPr>
        <w:drawing>
          <wp:anchor distT="0" distB="0" distL="114300" distR="114300" simplePos="0" relativeHeight="251660288" behindDoc="0" locked="0" layoutInCell="1" allowOverlap="1" wp14:anchorId="12DA4064" wp14:editId="12DA4065">
            <wp:simplePos x="0" y="0"/>
            <wp:positionH relativeFrom="margin">
              <wp:posOffset>-1429385</wp:posOffset>
            </wp:positionH>
            <wp:positionV relativeFrom="margin">
              <wp:posOffset>1938020</wp:posOffset>
            </wp:positionV>
            <wp:extent cx="8047990" cy="2193290"/>
            <wp:effectExtent l="0" t="0" r="0" b="0"/>
            <wp:wrapSquare wrapText="bothSides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TTTT_Page_1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47990" cy="2193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3ACF" w:rsidRPr="003072FA">
        <w:rPr>
          <w:rFonts w:cs="David" w:hint="cs"/>
          <w:sz w:val="40"/>
          <w:szCs w:val="40"/>
          <w:rtl/>
        </w:rPr>
        <w:t>[פוצלה מתוך הצעת חוק לשינוי חברתי-כלכלי (תיקוני חקיקה)(הגברת התחרות), התשע"ב-2013 (מ/702)</w:t>
      </w:r>
      <w:r w:rsidRPr="003072FA">
        <w:rPr>
          <w:rFonts w:cs="David" w:hint="cs"/>
          <w:sz w:val="40"/>
          <w:szCs w:val="40"/>
          <w:rtl/>
        </w:rPr>
        <w:t>]</w:t>
      </w:r>
    </w:p>
    <w:sectPr w:rsidR="00663ACF" w:rsidRPr="003072FA" w:rsidSect="00445EF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48683הצח ההגבלים העסקיים רמת התחרות בענפים שונים.docx"/>
    <w:docVar w:name="StartMode" w:val="2"/>
  </w:docVars>
  <w:rsids>
    <w:rsidRoot w:val="00D433B3"/>
    <w:rsid w:val="000D3841"/>
    <w:rsid w:val="003072FA"/>
    <w:rsid w:val="00445EF1"/>
    <w:rsid w:val="00663ACF"/>
    <w:rsid w:val="00C523EB"/>
    <w:rsid w:val="00D433B3"/>
    <w:rsid w:val="00E35E0E"/>
    <w:rsid w:val="00EB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A40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11F9279D-CCF5-4D55-9F99-1DB55976FC8F}"/>
</file>

<file path=customXml/itemProps2.xml><?xml version="1.0" encoding="utf-8"?>
<ds:datastoreItem xmlns:ds="http://schemas.openxmlformats.org/officeDocument/2006/customXml" ds:itemID="{DC8F1196-C3AB-439D-B5A2-0F5DCECC6EC8}"/>
</file>

<file path=customXml/itemProps3.xml><?xml version="1.0" encoding="utf-8"?>
<ds:datastoreItem xmlns:ds="http://schemas.openxmlformats.org/officeDocument/2006/customXml" ds:itemID="{B2BFB41C-C876-48AB-9407-1E3B251E46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הצעת חוק ההגבלים העסקיים (תיקון מס'...), התשע"ד- 2014, בדבר בדיקות לגבי רמת התחרות בענפים שונים</vt:lpstr>
    </vt:vector>
  </TitlesOfParts>
  <Company>Knesset</Company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ההגבלים העסקיים (תיקון מס'...), התשע"ד- 2014, בדבר בדיקות לגבי רמת התחרות בענפים שונים</dc:title>
  <dc:creator>צבי ישראלי</dc:creator>
  <cp:lastModifiedBy>עידית חנוכה</cp:lastModifiedBy>
  <cp:revision>2</cp:revision>
  <cp:lastPrinted>2014-02-24T13:38:00Z</cp:lastPrinted>
  <dcterms:created xsi:type="dcterms:W3CDTF">2014-02-24T13:43:00Z</dcterms:created>
  <dcterms:modified xsi:type="dcterms:W3CDTF">2014-02-24T13:43:00Z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