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</w:p>
    <w:p w:rsidR="00BD776A" w:rsidRDefault="00B46AB1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0" w:name="TextBody7"/>
      <w:r w:rsidRPr="00B46AB1">
        <w:rPr>
          <w:rFonts w:ascii="Tahoma" w:hAnsi="Tahoma"/>
          <w:noProof w:val="0"/>
          <w:sz w:val="28"/>
          <w:rtl/>
        </w:rPr>
        <w:t>ל' באדר א תשע"ד</w:t>
      </w:r>
      <w:bookmarkEnd w:id="0"/>
    </w:p>
    <w:p w:rsidR="00BD776A" w:rsidRDefault="00B46AB1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8"/>
      <w:r w:rsidRPr="00B46AB1">
        <w:rPr>
          <w:rFonts w:ascii="Tahoma" w:hAnsi="Tahoma"/>
          <w:noProof w:val="0"/>
          <w:sz w:val="28"/>
          <w:rtl/>
        </w:rPr>
        <w:t>02 במרץ 2014</w:t>
      </w:r>
      <w:bookmarkEnd w:id="1"/>
    </w:p>
    <w:p w:rsidR="00BD776A" w:rsidRDefault="00B46AB1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2" w:name="TextBody10"/>
      <w:r w:rsidRPr="00B46AB1">
        <w:rPr>
          <w:rFonts w:ascii="Tahoma" w:hAnsi="Tahoma"/>
          <w:b/>
          <w:bCs/>
          <w:noProof w:val="0"/>
          <w:sz w:val="28"/>
          <w:u w:val="single"/>
          <w:rtl/>
        </w:rPr>
        <w:t>2847</w:t>
      </w:r>
      <w:bookmarkEnd w:id="2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3" w:name="TextBody2"/>
      <w:r w:rsidR="00BD70E7" w:rsidRPr="00BD70E7">
        <w:rPr>
          <w:noProof w:val="0"/>
          <w:rtl/>
        </w:rPr>
        <w:t>אדלשטיין יולי יואל</w:t>
      </w:r>
      <w:bookmarkEnd w:id="3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0E7">
      <w:pPr>
        <w:pStyle w:val="9"/>
        <w:keepNext w:val="0"/>
        <w:ind w:left="-9"/>
        <w:rPr>
          <w:noProof w:val="0"/>
          <w:rtl/>
        </w:rPr>
      </w:pPr>
      <w:bookmarkStart w:id="4" w:name="Yor"/>
      <w:r w:rsidRPr="00BD70E7">
        <w:rPr>
          <w:noProof w:val="0"/>
          <w:rtl/>
        </w:rPr>
        <w:t>אדוני היושב ראש</w:t>
      </w:r>
      <w:bookmarkEnd w:id="4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5" w:name="TextBody3"/>
      <w:r w:rsidR="00BD70E7" w:rsidRPr="00BD70E7">
        <w:rPr>
          <w:noProof w:val="0"/>
          <w:rtl/>
        </w:rPr>
        <w:t>דיון מהיר</w:t>
      </w:r>
      <w:bookmarkEnd w:id="5"/>
      <w:r>
        <w:rPr>
          <w:rFonts w:hint="cs"/>
          <w:noProof w:val="0"/>
          <w:rtl/>
        </w:rPr>
        <w:t xml:space="preserve">  בנושא:</w:t>
      </w:r>
    </w:p>
    <w:p w:rsidR="00BD776A" w:rsidRDefault="00BD70E7">
      <w:pPr>
        <w:pStyle w:val="9"/>
        <w:keepNext w:val="0"/>
        <w:ind w:left="-9"/>
        <w:rPr>
          <w:noProof w:val="0"/>
          <w:u w:val="single"/>
          <w:rtl/>
        </w:rPr>
      </w:pPr>
      <w:bookmarkStart w:id="6" w:name="TextBody4"/>
      <w:r w:rsidRPr="00BD70E7">
        <w:rPr>
          <w:noProof w:val="0"/>
          <w:u w:val="single"/>
          <w:rtl/>
        </w:rPr>
        <w:t xml:space="preserve">שביתת מתרגמות/י הכתוביות לטלוויזיה </w:t>
      </w:r>
      <w:bookmarkEnd w:id="6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BD70E7" w:rsidRPr="00BD70E7" w:rsidRDefault="00BD70E7">
      <w:pPr>
        <w:pStyle w:val="9"/>
        <w:keepNext w:val="0"/>
        <w:ind w:left="-9"/>
        <w:rPr>
          <w:noProof w:val="0"/>
          <w:rtl/>
        </w:rPr>
      </w:pPr>
      <w:bookmarkStart w:id="7" w:name="TextBody5"/>
      <w:r w:rsidRPr="00BD70E7">
        <w:rPr>
          <w:noProof w:val="0"/>
          <w:rtl/>
        </w:rPr>
        <w:t xml:space="preserve">לפני מספר ימים פתחו מתרגמות/י הכתוביות לטלוויזיה בשביתת מחאה על תנאי ההעסקה הקשים שלהן/ם.  </w:t>
      </w:r>
    </w:p>
    <w:p w:rsidR="00BD70E7" w:rsidRPr="00BD70E7" w:rsidRDefault="00BD70E7">
      <w:pPr>
        <w:pStyle w:val="9"/>
        <w:keepNext w:val="0"/>
        <w:ind w:left="-9"/>
        <w:rPr>
          <w:noProof w:val="0"/>
          <w:rtl/>
        </w:rPr>
      </w:pPr>
      <w:r w:rsidRPr="00BD70E7">
        <w:rPr>
          <w:noProof w:val="0"/>
          <w:rtl/>
        </w:rPr>
        <w:t>לפי חוק שידורי הטלוויזיה (כתוביות ושפת סימנים), התשס"ה - 2005, גופי השידור מחויבים באספקת כתוביות לכל תכנית (לועזית ועברית). השכלתם של מתרגמי/ות הכתוביות היא בדרך כלל  16 שנות לימוד לפחות, זאת נוסף על מומחיות במקצועות שונים, ידע כללי רחב והתמצאות בענייני דיומא.</w:t>
      </w:r>
    </w:p>
    <w:p w:rsidR="00BD70E7" w:rsidRPr="00BD70E7" w:rsidRDefault="00BD70E7">
      <w:pPr>
        <w:pStyle w:val="9"/>
        <w:keepNext w:val="0"/>
        <w:ind w:left="-9"/>
        <w:rPr>
          <w:noProof w:val="0"/>
          <w:rtl/>
        </w:rPr>
      </w:pPr>
      <w:r w:rsidRPr="00BD70E7">
        <w:rPr>
          <w:noProof w:val="0"/>
          <w:rtl/>
        </w:rPr>
        <w:t>המתרגמות/ים סובלות/ים זה כ-15 שנים מירידה נומינלית בסכומים שהן/ם מרוויחות/ים. מתרגמ/ת מקבל/ת כיום כ-22 ₪ על שעת עבודה - פחות משכר המינימום - ולא נהנת/ה מזכויות סוציאליות. מסקירה משווה עולה שהמדינות היחידות בעולם שבהן המתרגמות/ים משתכרות/ים פחות מאשר בישראל הן אלבניה והודו. המתרגמות/ים נאלצות/ים לעבוד מסביב לשעון, בשבתות ובחגים. גם תנאי התשלום נעשים גרועים משנה לשנה וכיום קורה לא אחת שהתשלום עומד על שוטף + 80 וגם במקרים כאלה ישנם עיכובים נוספים.</w:t>
      </w:r>
    </w:p>
    <w:p w:rsidR="00BD776A" w:rsidRDefault="00BD70E7">
      <w:pPr>
        <w:pStyle w:val="9"/>
        <w:keepNext w:val="0"/>
        <w:ind w:left="-9"/>
        <w:rPr>
          <w:noProof w:val="0"/>
          <w:rtl/>
        </w:rPr>
      </w:pPr>
      <w:r w:rsidRPr="00BD70E7">
        <w:rPr>
          <w:noProof w:val="0"/>
          <w:rtl/>
        </w:rPr>
        <w:t>לאור האמור, אבקש לקיים בדחיפות דיון בנושא במסגרת וועדת הכלכלה ולזמן את הגורמים הרלוונטיים, ובכללם גופי השידור, לצורך מציאת פתרון ראוי.</w:t>
      </w:r>
      <w:bookmarkEnd w:id="7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BD70E7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8" w:name="TextBody9"/>
      <w:r w:rsidRPr="00BD70E7">
        <w:rPr>
          <w:rFonts w:ascii="Tahoma" w:hAnsi="Tahoma"/>
          <w:noProof w:val="0"/>
          <w:sz w:val="28"/>
          <w:rtl/>
        </w:rPr>
        <w:t>חברת הכנסת</w:t>
      </w:r>
      <w:bookmarkEnd w:id="8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9" w:name="TextBody1"/>
      <w:r w:rsidRPr="00BD70E7">
        <w:rPr>
          <w:rFonts w:ascii="Tahoma" w:hAnsi="Tahoma"/>
          <w:noProof w:val="0"/>
          <w:sz w:val="28"/>
          <w:rtl/>
        </w:rPr>
        <w:t>מיכאלי מרב</w:t>
      </w:r>
      <w:bookmarkEnd w:id="9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549790asCopyOriginal.docx"/>
    <w:docVar w:name="StartMode" w:val="3"/>
    <w:docVar w:name="TemplateCount" w:val="42"/>
    <w:docVar w:name="WordsQuota" w:val="40"/>
  </w:docVars>
  <w:rsids>
    <w:rsidRoot w:val="00497FA2"/>
    <w:rsid w:val="001C606B"/>
    <w:rsid w:val="00497FA2"/>
    <w:rsid w:val="007C48DB"/>
    <w:rsid w:val="007F30D8"/>
    <w:rsid w:val="008A024C"/>
    <w:rsid w:val="00977722"/>
    <w:rsid w:val="00B46AB1"/>
    <w:rsid w:val="00BD70E7"/>
    <w:rsid w:val="00BD7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666261-DC07-4757-A94F-12343E8FD824}"/>
</file>

<file path=customXml/itemProps2.xml><?xml version="1.0" encoding="utf-8"?>
<ds:datastoreItem xmlns:ds="http://schemas.openxmlformats.org/officeDocument/2006/customXml" ds:itemID="{AA801140-1A1A-43E9-A02F-F2EF0F649180}"/>
</file>

<file path=customXml/itemProps3.xml><?xml version="1.0" encoding="utf-8"?>
<ds:datastoreItem xmlns:ds="http://schemas.openxmlformats.org/officeDocument/2006/customXml" ds:itemID="{9D749B8E-7D16-4372-9969-E33C8D2F14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 </dc:title>
  <dc:subject/>
  <dc:creator>מיכל גרא מרגליות</dc:creator>
  <cp:keywords/>
  <cp:lastModifiedBy>אפרת מורלי</cp:lastModifiedBy>
  <cp:revision>3</cp:revision>
  <cp:lastPrinted>1900-12-31T22:00:00Z</cp:lastPrinted>
  <dcterms:created xsi:type="dcterms:W3CDTF">2014-03-02T09:43:00Z</dcterms:created>
  <dcterms:modified xsi:type="dcterms:W3CDTF">2014-03-02T10:02:00Z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