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776A" w:rsidRDefault="00BD776A">
      <w:pPr>
        <w:rPr>
          <w:rFonts w:ascii="Tahoma" w:hAnsi="Tahoma" w:hint="cs"/>
          <w:noProof w:val="0"/>
          <w:sz w:val="28"/>
          <w:rtl/>
        </w:rPr>
      </w:pPr>
    </w:p>
    <w:p w:rsidR="00BD776A" w:rsidRDefault="000E48EB">
      <w:pPr>
        <w:spacing w:line="360" w:lineRule="auto"/>
        <w:jc w:val="right"/>
        <w:rPr>
          <w:rFonts w:ascii="Tahoma" w:hAnsi="Tahoma"/>
          <w:noProof w:val="0"/>
          <w:sz w:val="28"/>
          <w:rtl/>
        </w:rPr>
      </w:pPr>
      <w:bookmarkStart w:id="0" w:name="TextBody7"/>
      <w:r w:rsidRPr="000E48EB">
        <w:rPr>
          <w:rFonts w:ascii="Tahoma" w:hAnsi="Tahoma"/>
          <w:noProof w:val="0"/>
          <w:sz w:val="28"/>
          <w:rtl/>
        </w:rPr>
        <w:t>ל' באדר א תשע"ד</w:t>
      </w:r>
      <w:bookmarkEnd w:id="0"/>
    </w:p>
    <w:p w:rsidR="00BD776A" w:rsidRDefault="000E48EB">
      <w:pPr>
        <w:spacing w:line="360" w:lineRule="auto"/>
        <w:jc w:val="right"/>
        <w:rPr>
          <w:rFonts w:ascii="Tahoma" w:hAnsi="Tahoma"/>
          <w:noProof w:val="0"/>
          <w:sz w:val="28"/>
          <w:rtl/>
        </w:rPr>
      </w:pPr>
      <w:bookmarkStart w:id="1" w:name="TextBody8"/>
      <w:r w:rsidRPr="000E48EB">
        <w:rPr>
          <w:rFonts w:ascii="Tahoma" w:hAnsi="Tahoma"/>
          <w:noProof w:val="0"/>
          <w:sz w:val="28"/>
          <w:rtl/>
        </w:rPr>
        <w:t>02 במרץ 2014</w:t>
      </w:r>
      <w:bookmarkEnd w:id="1"/>
    </w:p>
    <w:p w:rsidR="00BD776A" w:rsidRDefault="000E48EB">
      <w:pPr>
        <w:spacing w:line="360" w:lineRule="auto"/>
        <w:jc w:val="right"/>
        <w:rPr>
          <w:rFonts w:ascii="Tahoma" w:hAnsi="Tahoma"/>
          <w:b/>
          <w:bCs/>
          <w:noProof w:val="0"/>
          <w:sz w:val="28"/>
          <w:u w:val="single"/>
          <w:rtl/>
        </w:rPr>
      </w:pPr>
      <w:bookmarkStart w:id="2" w:name="TextBody10"/>
      <w:r w:rsidRPr="000E48EB">
        <w:rPr>
          <w:rFonts w:ascii="Tahoma" w:hAnsi="Tahoma"/>
          <w:b/>
          <w:bCs/>
          <w:noProof w:val="0"/>
          <w:sz w:val="28"/>
          <w:u w:val="single"/>
          <w:rtl/>
        </w:rPr>
        <w:t>2817</w:t>
      </w:r>
      <w:bookmarkEnd w:id="2"/>
    </w:p>
    <w:p w:rsidR="00BD776A" w:rsidRDefault="00BD776A">
      <w:pPr>
        <w:pStyle w:val="4"/>
        <w:keepNext w:val="0"/>
        <w:jc w:val="left"/>
        <w:rPr>
          <w:rFonts w:ascii="Tahoma" w:hAnsi="Tahoma" w:cs="FrankRuehl"/>
          <w:noProof w:val="0"/>
          <w:sz w:val="28"/>
          <w:szCs w:val="28"/>
          <w:u w:val="single"/>
          <w:rtl/>
        </w:rPr>
      </w:pPr>
      <w:r>
        <w:rPr>
          <w:rFonts w:ascii="Tahoma" w:hAnsi="Tahoma" w:cs="FrankRuehl" w:hint="cs"/>
          <w:noProof w:val="0"/>
          <w:sz w:val="28"/>
          <w:szCs w:val="28"/>
          <w:u w:val="single"/>
          <w:rtl/>
        </w:rPr>
        <w:t>לכבוד</w:t>
      </w:r>
    </w:p>
    <w:p w:rsidR="00BD776A" w:rsidRDefault="00BD776A">
      <w:pPr>
        <w:pStyle w:val="8"/>
        <w:keepNext w:val="0"/>
        <w:rPr>
          <w:noProof w:val="0"/>
        </w:rPr>
      </w:pPr>
      <w:r>
        <w:rPr>
          <w:rFonts w:hint="cs"/>
          <w:noProof w:val="0"/>
          <w:rtl/>
        </w:rPr>
        <w:t xml:space="preserve">יו"ר הכנסת, ח"כ </w:t>
      </w:r>
      <w:bookmarkStart w:id="3" w:name="TextBody2"/>
      <w:r w:rsidR="005B0F62" w:rsidRPr="005B0F62">
        <w:rPr>
          <w:noProof w:val="0"/>
          <w:rtl/>
        </w:rPr>
        <w:t>אדלשטיין יולי יואל</w:t>
      </w:r>
      <w:bookmarkEnd w:id="3"/>
    </w:p>
    <w:p w:rsidR="00BD776A" w:rsidRDefault="00BD776A">
      <w:pPr>
        <w:pStyle w:val="9"/>
        <w:keepNext w:val="0"/>
        <w:ind w:left="-9"/>
        <w:rPr>
          <w:noProof w:val="0"/>
          <w:rtl/>
        </w:rPr>
      </w:pPr>
    </w:p>
    <w:p w:rsidR="00BD776A" w:rsidRDefault="005B0F62">
      <w:pPr>
        <w:pStyle w:val="9"/>
        <w:keepNext w:val="0"/>
        <w:ind w:left="-9"/>
        <w:rPr>
          <w:noProof w:val="0"/>
          <w:rtl/>
        </w:rPr>
      </w:pPr>
      <w:bookmarkStart w:id="4" w:name="Yor"/>
      <w:r w:rsidRPr="005B0F62">
        <w:rPr>
          <w:noProof w:val="0"/>
          <w:rtl/>
        </w:rPr>
        <w:t>אדוני היושב ראש</w:t>
      </w:r>
      <w:bookmarkEnd w:id="4"/>
      <w:r w:rsidR="00BD776A">
        <w:rPr>
          <w:rFonts w:hint="cs"/>
          <w:noProof w:val="0"/>
          <w:rtl/>
        </w:rPr>
        <w:t>,</w:t>
      </w:r>
    </w:p>
    <w:p w:rsidR="00BD776A" w:rsidRDefault="00BD776A">
      <w:pPr>
        <w:rPr>
          <w:noProof w:val="0"/>
          <w:sz w:val="28"/>
          <w:rtl/>
        </w:rPr>
      </w:pPr>
    </w:p>
    <w:p w:rsidR="00BD776A" w:rsidRDefault="00BD776A">
      <w:pPr>
        <w:pStyle w:val="9"/>
        <w:keepNext w:val="0"/>
        <w:ind w:left="-9"/>
        <w:rPr>
          <w:noProof w:val="0"/>
          <w:rtl/>
        </w:rPr>
      </w:pPr>
      <w:r>
        <w:rPr>
          <w:rFonts w:hint="cs"/>
          <w:noProof w:val="0"/>
          <w:rtl/>
        </w:rPr>
        <w:t xml:space="preserve">אבקש להעלות על סדר יומה של הכנסת הצעה </w:t>
      </w:r>
      <w:bookmarkStart w:id="5" w:name="TextBody3"/>
      <w:r w:rsidR="005B0F62" w:rsidRPr="005B0F62">
        <w:rPr>
          <w:noProof w:val="0"/>
          <w:rtl/>
        </w:rPr>
        <w:t>דיון מהיר</w:t>
      </w:r>
      <w:bookmarkEnd w:id="5"/>
      <w:r>
        <w:rPr>
          <w:rFonts w:hint="cs"/>
          <w:noProof w:val="0"/>
          <w:rtl/>
        </w:rPr>
        <w:t xml:space="preserve">  בנושא:</w:t>
      </w:r>
    </w:p>
    <w:p w:rsidR="00BD776A" w:rsidRDefault="005B0F62">
      <w:pPr>
        <w:pStyle w:val="9"/>
        <w:keepNext w:val="0"/>
        <w:ind w:left="-9"/>
        <w:rPr>
          <w:noProof w:val="0"/>
          <w:u w:val="single"/>
          <w:rtl/>
        </w:rPr>
      </w:pPr>
      <w:bookmarkStart w:id="6" w:name="TextBody4"/>
      <w:r w:rsidRPr="005B0F62">
        <w:rPr>
          <w:noProof w:val="0"/>
          <w:u w:val="single"/>
          <w:rtl/>
        </w:rPr>
        <w:t>שביתת מתרגמי הכתוביות בטלויזיה בעקבות תנאי העסקתם הקשים</w:t>
      </w:r>
      <w:bookmarkEnd w:id="6"/>
    </w:p>
    <w:p w:rsidR="00BD776A" w:rsidRDefault="00BD776A">
      <w:pPr>
        <w:rPr>
          <w:noProof w:val="0"/>
          <w:sz w:val="28"/>
          <w:rtl/>
        </w:rPr>
      </w:pPr>
    </w:p>
    <w:p w:rsidR="00BD776A" w:rsidRDefault="00BD776A">
      <w:pPr>
        <w:pStyle w:val="9"/>
        <w:keepNext w:val="0"/>
        <w:ind w:left="-9"/>
        <w:rPr>
          <w:noProof w:val="0"/>
          <w:rtl/>
        </w:rPr>
      </w:pPr>
      <w:r>
        <w:rPr>
          <w:rFonts w:hint="cs"/>
          <w:noProof w:val="0"/>
          <w:u w:val="single"/>
          <w:rtl/>
        </w:rPr>
        <w:t>דברי הסבר</w:t>
      </w:r>
      <w:r>
        <w:rPr>
          <w:rFonts w:hint="cs"/>
          <w:noProof w:val="0"/>
          <w:rtl/>
        </w:rPr>
        <w:t>:</w:t>
      </w:r>
    </w:p>
    <w:p w:rsidR="005B0F62" w:rsidRPr="005B0F62" w:rsidRDefault="005B0F62">
      <w:pPr>
        <w:pStyle w:val="9"/>
        <w:keepNext w:val="0"/>
        <w:ind w:left="-9"/>
        <w:rPr>
          <w:noProof w:val="0"/>
          <w:rtl/>
        </w:rPr>
      </w:pPr>
      <w:bookmarkStart w:id="7" w:name="TextBody5"/>
      <w:r w:rsidRPr="005B0F62">
        <w:rPr>
          <w:noProof w:val="0"/>
          <w:rtl/>
        </w:rPr>
        <w:t>לפני מספר ימים פתחו מתרגמי הכתוביות לטלוויזיה בשביתת מחאה על תנאי ההעסקה הקשים שלהם.</w:t>
      </w:r>
    </w:p>
    <w:p w:rsidR="005B0F62" w:rsidRPr="005B0F62" w:rsidRDefault="005B0F62">
      <w:pPr>
        <w:pStyle w:val="9"/>
        <w:keepNext w:val="0"/>
        <w:ind w:left="-9"/>
        <w:rPr>
          <w:noProof w:val="0"/>
          <w:rtl/>
        </w:rPr>
      </w:pPr>
      <w:r w:rsidRPr="005B0F62">
        <w:rPr>
          <w:noProof w:val="0"/>
          <w:rtl/>
        </w:rPr>
        <w:t xml:space="preserve"> </w:t>
      </w:r>
    </w:p>
    <w:p w:rsidR="005B0F62" w:rsidRPr="005B0F62" w:rsidRDefault="005B0F62">
      <w:pPr>
        <w:pStyle w:val="9"/>
        <w:keepNext w:val="0"/>
        <w:ind w:left="-9"/>
        <w:rPr>
          <w:noProof w:val="0"/>
          <w:rtl/>
        </w:rPr>
      </w:pPr>
      <w:r w:rsidRPr="005B0F62">
        <w:rPr>
          <w:noProof w:val="0"/>
          <w:rtl/>
        </w:rPr>
        <w:t>בשל אופי עבודתם, מתרגמי הכתוביות אינם עובדים כשכירים אלא כפרילנסרים, כך שחוקי העבודה הבסיסיים אינם חלים עליהם, לרבות זכויות סוציאליות שונות. מציאות זו הובילה להידרדרות ושחיקה בתנאי ההעסקה. כיום, נאלצים המתרגמים להשתכר לפי דקת שידור ומקבלים שכר כולל נמוך יותר משכר המינימום במשק.</w:t>
      </w:r>
    </w:p>
    <w:p w:rsidR="005B0F62" w:rsidRPr="005B0F62" w:rsidRDefault="005B0F62">
      <w:pPr>
        <w:pStyle w:val="9"/>
        <w:keepNext w:val="0"/>
        <w:ind w:left="-9"/>
        <w:rPr>
          <w:noProof w:val="0"/>
          <w:rtl/>
        </w:rPr>
      </w:pPr>
      <w:r w:rsidRPr="005B0F62">
        <w:rPr>
          <w:noProof w:val="0"/>
          <w:rtl/>
        </w:rPr>
        <w:t xml:space="preserve"> </w:t>
      </w:r>
    </w:p>
    <w:p w:rsidR="005B0F62" w:rsidRPr="005B0F62" w:rsidRDefault="005B0F62">
      <w:pPr>
        <w:pStyle w:val="9"/>
        <w:keepNext w:val="0"/>
        <w:ind w:left="-9"/>
        <w:rPr>
          <w:noProof w:val="0"/>
          <w:rtl/>
        </w:rPr>
      </w:pPr>
      <w:r w:rsidRPr="005B0F62">
        <w:rPr>
          <w:noProof w:val="0"/>
          <w:rtl/>
        </w:rPr>
        <w:t xml:space="preserve">עובדה זו מובילה לתחלופה גבוהה מאוד בקרב המתרגמים ובהתאמה לירידה ופגיעה באיכות התרגום. מצב דברים זה, בצירוף העובדה שאין הגדרה חוקית לאיכות התרגומים, מוביל לירידה באיכות התרגום, לטעויות רבות בתרגום, ומכאן לפגיעה תרבותית וחינוכית ברורה. </w:t>
      </w:r>
    </w:p>
    <w:p w:rsidR="005B0F62" w:rsidRPr="005B0F62" w:rsidRDefault="005B0F62">
      <w:pPr>
        <w:pStyle w:val="9"/>
        <w:keepNext w:val="0"/>
        <w:ind w:left="-9"/>
        <w:rPr>
          <w:noProof w:val="0"/>
          <w:rtl/>
        </w:rPr>
      </w:pPr>
      <w:r w:rsidRPr="005B0F62">
        <w:rPr>
          <w:noProof w:val="0"/>
          <w:rtl/>
        </w:rPr>
        <w:t xml:space="preserve"> </w:t>
      </w:r>
    </w:p>
    <w:p w:rsidR="005B0F62" w:rsidRPr="005B0F62" w:rsidRDefault="005B0F62">
      <w:pPr>
        <w:pStyle w:val="9"/>
        <w:keepNext w:val="0"/>
        <w:ind w:left="-9"/>
        <w:rPr>
          <w:noProof w:val="0"/>
          <w:rtl/>
        </w:rPr>
      </w:pPr>
      <w:r w:rsidRPr="005B0F62">
        <w:rPr>
          <w:noProof w:val="0"/>
          <w:rtl/>
        </w:rPr>
        <w:t>לאור האמור, יש לקיים בדחיפות דיון בנושא במסגרת וועדת הכלכלה ולזמן את הגורמים הרלוונטיים לצורך מציאת פתרון ראוי שיגן ויפתור את מצבם של מתרגמי הכתוביות וכך על איכות התרגום באופן כללי.</w:t>
      </w:r>
    </w:p>
    <w:p w:rsidR="005B0F62" w:rsidRPr="005B0F62" w:rsidRDefault="005B0F62">
      <w:pPr>
        <w:pStyle w:val="9"/>
        <w:keepNext w:val="0"/>
        <w:ind w:left="-9"/>
        <w:rPr>
          <w:noProof w:val="0"/>
          <w:rtl/>
        </w:rPr>
      </w:pPr>
      <w:r w:rsidRPr="005B0F62">
        <w:rPr>
          <w:noProof w:val="0"/>
          <w:rtl/>
        </w:rPr>
        <w:t xml:space="preserve"> </w:t>
      </w:r>
    </w:p>
    <w:bookmarkEnd w:id="7"/>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rsidP="00977722">
      <w:pPr>
        <w:pStyle w:val="9"/>
        <w:keepNext w:val="0"/>
        <w:ind w:left="5754"/>
        <w:rPr>
          <w:noProof w:val="0"/>
          <w:rtl/>
        </w:rPr>
      </w:pPr>
      <w:r>
        <w:rPr>
          <w:rFonts w:hint="cs"/>
          <w:noProof w:val="0"/>
          <w:rtl/>
        </w:rPr>
        <w:t>בכבוד רב,</w:t>
      </w:r>
    </w:p>
    <w:p w:rsidR="00BD776A" w:rsidRDefault="005B0F62" w:rsidP="00977722">
      <w:pPr>
        <w:spacing w:line="360" w:lineRule="auto"/>
        <w:ind w:left="5754" w:firstLine="12"/>
        <w:rPr>
          <w:rFonts w:ascii="Tahoma" w:hAnsi="Tahoma"/>
          <w:noProof w:val="0"/>
          <w:sz w:val="28"/>
        </w:rPr>
      </w:pPr>
      <w:bookmarkStart w:id="8" w:name="TextBody9"/>
      <w:r w:rsidRPr="005B0F62">
        <w:rPr>
          <w:rFonts w:ascii="Tahoma" w:hAnsi="Tahoma"/>
          <w:noProof w:val="0"/>
          <w:sz w:val="28"/>
          <w:rtl/>
        </w:rPr>
        <w:t>חברת הכנסת</w:t>
      </w:r>
      <w:bookmarkEnd w:id="8"/>
      <w:r w:rsidR="00BD776A">
        <w:rPr>
          <w:rFonts w:ascii="Tahoma" w:hAnsi="Tahoma" w:hint="cs"/>
          <w:noProof w:val="0"/>
          <w:sz w:val="28"/>
          <w:rtl/>
        </w:rPr>
        <w:t xml:space="preserve"> </w:t>
      </w:r>
      <w:bookmarkStart w:id="9" w:name="TextBody1"/>
      <w:r w:rsidRPr="005B0F62">
        <w:rPr>
          <w:rFonts w:ascii="Tahoma" w:hAnsi="Tahoma"/>
          <w:noProof w:val="0"/>
          <w:sz w:val="28"/>
          <w:rtl/>
        </w:rPr>
        <w:t>קלדרון רות</w:t>
      </w:r>
      <w:bookmarkEnd w:id="9"/>
    </w:p>
    <w:p w:rsidR="00BD776A" w:rsidRDefault="00BD776A">
      <w:pPr>
        <w:pStyle w:val="9"/>
        <w:keepNext w:val="0"/>
        <w:ind w:left="5754"/>
        <w:rPr>
          <w:rtl/>
        </w:rPr>
      </w:pPr>
    </w:p>
    <w:sectPr w:rsidR="00BD776A">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0000000000000000000"/>
    <w:charset w:val="B1"/>
    <w:family w:val="swiss"/>
    <w:pitch w:val="variable"/>
    <w:sig w:usb0="00000801" w:usb1="00000000" w:usb2="00000000" w:usb3="00000000" w:csb0="00000020" w:csb1="00000000"/>
  </w:font>
  <w:font w:name="FrankRuehl">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F760D4"/>
    <w:multiLevelType w:val="hybridMultilevel"/>
    <w:tmpl w:val="D0D40D2E"/>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6EF27724"/>
    <w:multiLevelType w:val="hybridMultilevel"/>
    <w:tmpl w:val="EC7C14C0"/>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doNotShadeFormData/>
  <w:noPunctuationKerning/>
  <w:characterSpacingControl w:val="doNotCompress"/>
  <w:endnotePr>
    <w:numFmt w:val="lowerLetter"/>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549657asCopyOriginal.docx"/>
    <w:docVar w:name="StartMode" w:val="3"/>
    <w:docVar w:name="TemplateCount" w:val="42"/>
    <w:docVar w:name="WordsQuota" w:val="40"/>
  </w:docVars>
  <w:rsids>
    <w:rsidRoot w:val="00497FA2"/>
    <w:rsid w:val="000E48EB"/>
    <w:rsid w:val="00303135"/>
    <w:rsid w:val="00497FA2"/>
    <w:rsid w:val="005B0F62"/>
    <w:rsid w:val="006A2DED"/>
    <w:rsid w:val="007C48DB"/>
    <w:rsid w:val="007F30D8"/>
    <w:rsid w:val="00977722"/>
    <w:rsid w:val="00BD776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bidi/>
    </w:pPr>
    <w:rPr>
      <w:rFonts w:cs="FrankRuehl"/>
      <w:noProof/>
      <w:szCs w:val="28"/>
    </w:rPr>
  </w:style>
  <w:style w:type="paragraph" w:styleId="1">
    <w:name w:val="heading 1"/>
    <w:basedOn w:val="a"/>
    <w:next w:val="a"/>
    <w:qFormat/>
    <w:pPr>
      <w:keepNext/>
      <w:spacing w:line="360" w:lineRule="auto"/>
      <w:jc w:val="center"/>
      <w:outlineLvl w:val="0"/>
    </w:pPr>
    <w:rPr>
      <w:rFonts w:cs="Tahoma"/>
      <w:szCs w:val="24"/>
      <w:u w:val="single"/>
    </w:rPr>
  </w:style>
  <w:style w:type="paragraph" w:styleId="2">
    <w:name w:val="heading 2"/>
    <w:basedOn w:val="a"/>
    <w:next w:val="a"/>
    <w:qFormat/>
    <w:pPr>
      <w:keepNext/>
      <w:spacing w:line="360" w:lineRule="auto"/>
      <w:outlineLvl w:val="1"/>
    </w:pPr>
    <w:rPr>
      <w:rFonts w:cs="Tahoma"/>
      <w:sz w:val="24"/>
      <w:szCs w:val="24"/>
    </w:rPr>
  </w:style>
  <w:style w:type="paragraph" w:styleId="3">
    <w:name w:val="heading 3"/>
    <w:basedOn w:val="a"/>
    <w:next w:val="a"/>
    <w:qFormat/>
    <w:pPr>
      <w:keepNext/>
      <w:spacing w:line="360" w:lineRule="auto"/>
      <w:jc w:val="center"/>
      <w:outlineLvl w:val="2"/>
    </w:pPr>
    <w:rPr>
      <w:rFonts w:cs="Tahoma"/>
      <w:szCs w:val="32"/>
    </w:rPr>
  </w:style>
  <w:style w:type="paragraph" w:styleId="4">
    <w:name w:val="heading 4"/>
    <w:basedOn w:val="a"/>
    <w:next w:val="a"/>
    <w:qFormat/>
    <w:pPr>
      <w:keepNext/>
      <w:spacing w:line="360" w:lineRule="auto"/>
      <w:jc w:val="center"/>
      <w:outlineLvl w:val="3"/>
    </w:pPr>
    <w:rPr>
      <w:rFonts w:cs="Tahoma"/>
      <w:sz w:val="32"/>
      <w:szCs w:val="32"/>
    </w:rPr>
  </w:style>
  <w:style w:type="paragraph" w:styleId="5">
    <w:name w:val="heading 5"/>
    <w:basedOn w:val="a"/>
    <w:next w:val="a"/>
    <w:qFormat/>
    <w:pPr>
      <w:keepNext/>
      <w:spacing w:line="360" w:lineRule="auto"/>
      <w:jc w:val="center"/>
      <w:outlineLvl w:val="4"/>
    </w:pPr>
    <w:rPr>
      <w:rFonts w:cs="Tahoma"/>
      <w:sz w:val="32"/>
      <w:szCs w:val="32"/>
      <w:u w:val="single"/>
    </w:rPr>
  </w:style>
  <w:style w:type="paragraph" w:styleId="6">
    <w:name w:val="heading 6"/>
    <w:basedOn w:val="a"/>
    <w:next w:val="a"/>
    <w:qFormat/>
    <w:pPr>
      <w:keepNext/>
      <w:spacing w:line="360" w:lineRule="auto"/>
      <w:jc w:val="center"/>
      <w:outlineLvl w:val="5"/>
    </w:pPr>
    <w:rPr>
      <w:rFonts w:ascii="Tahoma" w:hAnsi="Tahoma" w:cs="Tahoma"/>
      <w:u w:val="single"/>
    </w:rPr>
  </w:style>
  <w:style w:type="paragraph" w:styleId="7">
    <w:name w:val="heading 7"/>
    <w:basedOn w:val="a"/>
    <w:next w:val="a"/>
    <w:qFormat/>
    <w:pPr>
      <w:keepNext/>
      <w:spacing w:line="360" w:lineRule="auto"/>
      <w:jc w:val="center"/>
      <w:outlineLvl w:val="6"/>
    </w:pPr>
    <w:rPr>
      <w:rFonts w:ascii="Tahoma" w:hAnsi="Tahoma"/>
      <w:sz w:val="28"/>
    </w:rPr>
  </w:style>
  <w:style w:type="paragraph" w:styleId="8">
    <w:name w:val="heading 8"/>
    <w:basedOn w:val="a"/>
    <w:next w:val="a"/>
    <w:qFormat/>
    <w:pPr>
      <w:keepNext/>
      <w:spacing w:line="360" w:lineRule="auto"/>
      <w:outlineLvl w:val="7"/>
    </w:pPr>
    <w:rPr>
      <w:rFonts w:ascii="Tahoma" w:hAnsi="Tahoma"/>
      <w:sz w:val="28"/>
    </w:rPr>
  </w:style>
  <w:style w:type="paragraph" w:styleId="9">
    <w:name w:val="heading 9"/>
    <w:basedOn w:val="a"/>
    <w:next w:val="a"/>
    <w:qFormat/>
    <w:pPr>
      <w:keepNext/>
      <w:ind w:left="84" w:firstLine="5"/>
      <w:outlineLvl w:val="8"/>
    </w:pPr>
    <w:rPr>
      <w:rFonts w:ascii="Tahoma" w:hAnsi="Tahoma"/>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spacing w:line="360" w:lineRule="auto"/>
      <w:jc w:val="center"/>
    </w:pPr>
    <w:rPr>
      <w:rFonts w:cs="Tahoma"/>
      <w:szCs w:val="24"/>
    </w:rPr>
  </w:style>
  <w:style w:type="paragraph" w:styleId="a4">
    <w:name w:val="caption"/>
    <w:basedOn w:val="a"/>
    <w:next w:val="a"/>
    <w:qFormat/>
    <w:pPr>
      <w:spacing w:line="360" w:lineRule="auto"/>
      <w:jc w:val="center"/>
    </w:pPr>
    <w:rPr>
      <w:rFonts w:cs="Tahoma"/>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3B58096-373F-4B60-888A-40D743BF7B0D}"/>
</file>

<file path=customXml/itemProps2.xml><?xml version="1.0" encoding="utf-8"?>
<ds:datastoreItem xmlns:ds="http://schemas.openxmlformats.org/officeDocument/2006/customXml" ds:itemID="{AA801140-1A1A-43E9-A02F-F2EF0F649180}"/>
</file>

<file path=customXml/itemProps3.xml><?xml version="1.0" encoding="utf-8"?>
<ds:datastoreItem xmlns:ds="http://schemas.openxmlformats.org/officeDocument/2006/customXml" ds:itemID="{9D749B8E-7D16-4372-9969-E33C8D2F14F2}"/>
</file>

<file path=docProps/app.xml><?xml version="1.0" encoding="utf-8"?>
<Properties xmlns="http://schemas.openxmlformats.org/officeDocument/2006/extended-properties" xmlns:vt="http://schemas.openxmlformats.org/officeDocument/2006/docPropsVTypes">
  <Template>Normal</Template>
  <TotalTime>0</TotalTime>
  <Pages>1</Pages>
  <Words>174</Words>
  <Characters>873</Characters>
  <Application>Microsoft Office Word</Application>
  <DocSecurity>0</DocSecurity>
  <Lines>7</Lines>
  <Paragraphs>2</Paragraphs>
  <ScaleCrop>false</ScaleCrop>
  <HeadingPairs>
    <vt:vector size="2" baseType="variant">
      <vt:variant>
        <vt:lpstr>שם</vt:lpstr>
      </vt:variant>
      <vt:variant>
        <vt:i4>1</vt:i4>
      </vt:variant>
    </vt:vector>
  </HeadingPairs>
  <TitlesOfParts>
    <vt:vector size="1" baseType="lpstr">
      <vt:lpstr>שאילתה מס' 919 </vt:lpstr>
    </vt:vector>
  </TitlesOfParts>
  <Company>Reuven</Company>
  <LinksUpToDate>false</LinksUpToDate>
  <CharactersWithSpaces>1045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שאילתה מס' 919 </dc:title>
  <dc:subject/>
  <dc:creator>יעל צלניק</dc:creator>
  <cp:keywords/>
  <cp:lastModifiedBy>אפרת מורלי</cp:lastModifiedBy>
  <cp:revision>3</cp:revision>
  <cp:lastPrinted>1900-12-31T22:00:00Z</cp:lastPrinted>
  <dcterms:created xsi:type="dcterms:W3CDTF">2014-02-26T11:01:00Z</dcterms:created>
  <dcterms:modified xsi:type="dcterms:W3CDTF">2014-03-02T08:34:00Z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