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5B0F" w:rsidRPr="00190E29" w:rsidRDefault="00925B0F" w:rsidP="007F6F7B">
      <w:pPr>
        <w:pStyle w:val="a3"/>
        <w:spacing w:line="360" w:lineRule="auto"/>
        <w:jc w:val="center"/>
        <w:rPr>
          <w:rFonts w:asciiTheme="minorBidi" w:hAnsiTheme="minorBidi" w:cstheme="minorBidi" w:hint="default"/>
          <w:color w:val="auto"/>
          <w:u w:val="single"/>
          <w:rtl/>
        </w:rPr>
      </w:pPr>
    </w:p>
    <w:p w:rsidR="00925B0F" w:rsidRPr="00190E29" w:rsidRDefault="009A1373" w:rsidP="007F6F7B">
      <w:pPr>
        <w:pStyle w:val="a3"/>
        <w:spacing w:line="360" w:lineRule="auto"/>
        <w:jc w:val="center"/>
        <w:rPr>
          <w:rFonts w:asciiTheme="minorBidi" w:hAnsiTheme="minorBidi" w:cstheme="minorBidi" w:hint="default"/>
          <w:b/>
          <w:bCs/>
          <w:color w:val="auto"/>
          <w:u w:val="single"/>
          <w:rtl/>
        </w:rPr>
      </w:pPr>
      <w:r w:rsidRPr="00190E29">
        <w:rPr>
          <w:rFonts w:asciiTheme="minorBidi" w:hAnsiTheme="minorBidi" w:cstheme="minorBidi" w:hint="default"/>
          <w:b/>
          <w:bCs/>
          <w:color w:val="auto"/>
          <w:u w:val="single"/>
          <w:rtl/>
        </w:rPr>
        <w:t>מסמך עמדה - תעסוקת הנשים החרדיות בישראל 2014</w:t>
      </w:r>
    </w:p>
    <w:p w:rsidR="00925B0F" w:rsidRPr="00190E29" w:rsidRDefault="00925B0F" w:rsidP="007F6F7B">
      <w:pPr>
        <w:pStyle w:val="a4"/>
        <w:spacing w:line="360" w:lineRule="auto"/>
        <w:rPr>
          <w:rFonts w:asciiTheme="minorBidi" w:hAnsiTheme="minorBidi" w:cstheme="minorBidi"/>
          <w:color w:val="auto"/>
          <w:sz w:val="22"/>
          <w:szCs w:val="22"/>
        </w:rPr>
      </w:pPr>
    </w:p>
    <w:p w:rsidR="00925B0F" w:rsidRPr="00190E29" w:rsidRDefault="009A1373" w:rsidP="007F6F7B">
      <w:pPr>
        <w:pStyle w:val="a4"/>
        <w:spacing w:line="360" w:lineRule="auto"/>
        <w:rPr>
          <w:rFonts w:asciiTheme="minorBidi" w:hAnsiTheme="minorBidi" w:cstheme="minorBidi"/>
          <w:b/>
          <w:bCs/>
          <w:color w:val="auto"/>
          <w:sz w:val="22"/>
          <w:szCs w:val="22"/>
          <w:rtl/>
        </w:rPr>
      </w:pPr>
      <w:r w:rsidRPr="00190E29">
        <w:rPr>
          <w:rFonts w:asciiTheme="minorBidi" w:eastAsia="Arial Unicode MS" w:hAnsiTheme="minorBidi" w:cstheme="minorBidi"/>
          <w:b/>
          <w:bCs/>
          <w:color w:val="auto"/>
          <w:sz w:val="22"/>
          <w:szCs w:val="22"/>
          <w:rtl/>
          <w:lang w:val="he-IL"/>
        </w:rPr>
        <w:t>סקירת מצב</w:t>
      </w:r>
      <w:r w:rsidR="007F6F7B" w:rsidRPr="00190E29">
        <w:rPr>
          <w:rFonts w:asciiTheme="minorBidi" w:hAnsiTheme="minorBidi" w:cstheme="minorBidi" w:hint="cs"/>
          <w:b/>
          <w:bCs/>
          <w:color w:val="auto"/>
          <w:sz w:val="22"/>
          <w:szCs w:val="22"/>
          <w:rtl/>
        </w:rPr>
        <w:t xml:space="preserve"> קיים:</w:t>
      </w:r>
    </w:p>
    <w:p w:rsidR="00F57BED" w:rsidRPr="00190E29" w:rsidRDefault="009F226E" w:rsidP="007F6F7B">
      <w:pPr>
        <w:pStyle w:val="a3"/>
        <w:spacing w:line="360" w:lineRule="auto"/>
        <w:jc w:val="both"/>
        <w:rPr>
          <w:rFonts w:asciiTheme="minorBidi" w:hAnsiTheme="minorBidi" w:cstheme="minorBidi" w:hint="default"/>
          <w:color w:val="auto"/>
          <w:rtl/>
        </w:rPr>
      </w:pPr>
      <w:r w:rsidRPr="00190E29">
        <w:rPr>
          <w:rFonts w:asciiTheme="minorBidi" w:hAnsiTheme="minorBidi" w:cstheme="minorBidi" w:hint="default"/>
          <w:color w:val="auto"/>
          <w:rtl/>
        </w:rPr>
        <w:t>אחוז התעסוקה של נשים חרדיות עומד על 65% בהשוואה ל-73% תעסוקה בקרב נשים יהודיות שאינן חרדיות (פער של כ-8%)</w:t>
      </w:r>
      <w:r w:rsidR="00C14D53" w:rsidRPr="00190E29">
        <w:rPr>
          <w:rFonts w:asciiTheme="minorBidi" w:hAnsiTheme="minorBidi" w:cstheme="minorBidi" w:hint="default"/>
          <w:color w:val="auto"/>
          <w:rtl/>
        </w:rPr>
        <w:t xml:space="preserve"> לעומת זאת, </w:t>
      </w:r>
      <w:r w:rsidR="00F57BED" w:rsidRPr="00190E29">
        <w:rPr>
          <w:rFonts w:asciiTheme="minorBidi" w:hAnsiTheme="minorBidi" w:cstheme="minorBidi" w:hint="default"/>
          <w:rtl/>
        </w:rPr>
        <w:t xml:space="preserve">אחוז התעסוקה של גברים חרדים עומד על </w:t>
      </w:r>
      <w:r w:rsidR="00996C71" w:rsidRPr="00190E29">
        <w:rPr>
          <w:rFonts w:asciiTheme="minorBidi" w:hAnsiTheme="minorBidi" w:cstheme="minorBidi" w:hint="default"/>
          <w:rtl/>
        </w:rPr>
        <w:t xml:space="preserve"> </w:t>
      </w:r>
      <w:r w:rsidR="00F57BED" w:rsidRPr="00190E29">
        <w:rPr>
          <w:rFonts w:asciiTheme="minorBidi" w:hAnsiTheme="minorBidi" w:cstheme="minorBidi" w:hint="default"/>
          <w:rtl/>
        </w:rPr>
        <w:t>45</w:t>
      </w:r>
      <w:r w:rsidR="00996C71" w:rsidRPr="00190E29">
        <w:rPr>
          <w:rFonts w:asciiTheme="minorBidi" w:hAnsiTheme="minorBidi" w:cstheme="minorBidi" w:hint="default"/>
          <w:rtl/>
        </w:rPr>
        <w:t xml:space="preserve">% </w:t>
      </w:r>
      <w:r w:rsidR="00F57BED" w:rsidRPr="00190E29">
        <w:rPr>
          <w:rFonts w:asciiTheme="minorBidi" w:hAnsiTheme="minorBidi" w:cstheme="minorBidi" w:hint="default"/>
          <w:rtl/>
        </w:rPr>
        <w:t>בהשוואה ל-81</w:t>
      </w:r>
      <w:r w:rsidR="00996C71" w:rsidRPr="00190E29">
        <w:rPr>
          <w:rFonts w:asciiTheme="minorBidi" w:hAnsiTheme="minorBidi" w:cstheme="minorBidi" w:hint="default"/>
          <w:rtl/>
        </w:rPr>
        <w:t xml:space="preserve">% </w:t>
      </w:r>
      <w:r w:rsidR="00F57BED" w:rsidRPr="00190E29">
        <w:rPr>
          <w:rFonts w:asciiTheme="minorBidi" w:hAnsiTheme="minorBidi" w:cstheme="minorBidi" w:hint="default"/>
          <w:rtl/>
        </w:rPr>
        <w:t>תעסוקה בקרב גברים יהודים שאינם חרדים (פער של כ-36</w:t>
      </w:r>
      <w:r w:rsidR="00996C71" w:rsidRPr="00190E29">
        <w:rPr>
          <w:rFonts w:asciiTheme="minorBidi" w:hAnsiTheme="minorBidi" w:cstheme="minorBidi" w:hint="default"/>
          <w:rtl/>
        </w:rPr>
        <w:t>%</w:t>
      </w:r>
      <w:r w:rsidR="00F57BED" w:rsidRPr="00190E29">
        <w:rPr>
          <w:rFonts w:asciiTheme="minorBidi" w:hAnsiTheme="minorBidi" w:cstheme="minorBidi" w:hint="default"/>
          <w:rtl/>
        </w:rPr>
        <w:t>)</w:t>
      </w:r>
      <w:r w:rsidR="00C14D53" w:rsidRPr="00190E29">
        <w:rPr>
          <w:rFonts w:asciiTheme="minorBidi" w:hAnsiTheme="minorBidi" w:cstheme="minorBidi" w:hint="default"/>
          <w:color w:val="auto"/>
          <w:rtl/>
        </w:rPr>
        <w:t>.</w:t>
      </w:r>
      <w:r w:rsidR="007F6F7B" w:rsidRPr="00190E29">
        <w:rPr>
          <w:rStyle w:val="ab"/>
          <w:rFonts w:asciiTheme="minorBidi" w:hAnsiTheme="minorBidi" w:cstheme="minorBidi" w:hint="default"/>
          <w:color w:val="auto"/>
          <w:rtl/>
        </w:rPr>
        <w:footnoteReference w:id="1"/>
      </w:r>
      <w:r w:rsidR="00C14D53" w:rsidRPr="00190E29">
        <w:rPr>
          <w:rFonts w:asciiTheme="minorBidi" w:hAnsiTheme="minorBidi" w:cstheme="minorBidi" w:hint="default"/>
          <w:color w:val="auto"/>
          <w:rtl/>
        </w:rPr>
        <w:t xml:space="preserve"> </w:t>
      </w:r>
      <w:r w:rsidR="00F57BED" w:rsidRPr="00190E29">
        <w:rPr>
          <w:rFonts w:asciiTheme="minorBidi" w:hAnsiTheme="minorBidi" w:cstheme="minorBidi" w:hint="default"/>
          <w:color w:val="auto"/>
          <w:rtl/>
        </w:rPr>
        <w:t>בהתחשב בפערים הנ"ל, קל להבין מדוע הממשלה משקיעה משאבים כה רבים בשילוב הגברים החרדים בשוק העבודה</w:t>
      </w:r>
      <w:r w:rsidR="00996C71" w:rsidRPr="00190E29">
        <w:rPr>
          <w:rFonts w:asciiTheme="minorBidi" w:hAnsiTheme="minorBidi" w:cstheme="minorBidi" w:hint="default"/>
          <w:color w:val="auto"/>
          <w:rtl/>
        </w:rPr>
        <w:t>.</w:t>
      </w:r>
      <w:r w:rsidR="00C14D53" w:rsidRPr="00190E29">
        <w:rPr>
          <w:rFonts w:asciiTheme="minorBidi" w:hAnsiTheme="minorBidi" w:cstheme="minorBidi" w:hint="default"/>
          <w:color w:val="auto"/>
          <w:rtl/>
        </w:rPr>
        <w:t xml:space="preserve"> </w:t>
      </w:r>
      <w:r w:rsidR="00F57BED" w:rsidRPr="00190E29">
        <w:rPr>
          <w:rFonts w:asciiTheme="minorBidi" w:hAnsiTheme="minorBidi" w:cstheme="minorBidi" w:hint="default"/>
          <w:color w:val="auto"/>
          <w:rtl/>
        </w:rPr>
        <w:t xml:space="preserve">בהחלטת </w:t>
      </w:r>
      <w:r w:rsidR="00C14D53" w:rsidRPr="00190E29">
        <w:rPr>
          <w:rFonts w:asciiTheme="minorBidi" w:hAnsiTheme="minorBidi" w:cstheme="minorBidi" w:hint="default"/>
          <w:color w:val="auto"/>
          <w:rtl/>
        </w:rPr>
        <w:t xml:space="preserve">ממשלה מס. 1994 מיולי 2010 נקבעו </w:t>
      </w:r>
      <w:r w:rsidR="00F57BED" w:rsidRPr="00190E29">
        <w:rPr>
          <w:rFonts w:asciiTheme="minorBidi" w:hAnsiTheme="minorBidi" w:cstheme="minorBidi" w:hint="default"/>
          <w:color w:val="auto"/>
          <w:rtl/>
        </w:rPr>
        <w:t>יעד</w:t>
      </w:r>
      <w:r w:rsidR="00C14D53" w:rsidRPr="00190E29">
        <w:rPr>
          <w:rFonts w:asciiTheme="minorBidi" w:hAnsiTheme="minorBidi" w:cstheme="minorBidi" w:hint="default"/>
          <w:color w:val="auto"/>
          <w:rtl/>
        </w:rPr>
        <w:t>י התעסוקה</w:t>
      </w:r>
      <w:r w:rsidR="00F57BED" w:rsidRPr="00190E29">
        <w:rPr>
          <w:rFonts w:asciiTheme="minorBidi" w:hAnsiTheme="minorBidi" w:cstheme="minorBidi" w:hint="default"/>
          <w:color w:val="auto"/>
          <w:rtl/>
        </w:rPr>
        <w:t xml:space="preserve"> לשנת 2020 : 63% תעסוקת חרדים הן אצל הנשים והן אצל הגברים. </w:t>
      </w:r>
      <w:r w:rsidR="00F57BED" w:rsidRPr="00190E29">
        <w:rPr>
          <w:rFonts w:asciiTheme="minorBidi" w:hAnsiTheme="minorBidi" w:cstheme="minorBidi" w:hint="default"/>
          <w:b/>
          <w:bCs/>
          <w:color w:val="auto"/>
          <w:rtl/>
        </w:rPr>
        <w:t>כיוון שהנשים "השיגו" את היעד, הן אינן נמצאות בראש סדר העדיפויות</w:t>
      </w:r>
      <w:r w:rsidR="00C14D53" w:rsidRPr="00190E29">
        <w:rPr>
          <w:rFonts w:asciiTheme="minorBidi" w:hAnsiTheme="minorBidi" w:cstheme="minorBidi" w:hint="default"/>
          <w:b/>
          <w:bCs/>
          <w:color w:val="auto"/>
          <w:rtl/>
        </w:rPr>
        <w:t xml:space="preserve"> הממשלתי</w:t>
      </w:r>
      <w:r w:rsidR="00996C71" w:rsidRPr="00190E29">
        <w:rPr>
          <w:rFonts w:asciiTheme="minorBidi" w:hAnsiTheme="minorBidi" w:cstheme="minorBidi" w:hint="default"/>
          <w:b/>
          <w:bCs/>
          <w:color w:val="auto"/>
          <w:rtl/>
        </w:rPr>
        <w:t>.</w:t>
      </w:r>
      <w:bookmarkStart w:id="0" w:name="_GoBack"/>
      <w:bookmarkEnd w:id="0"/>
    </w:p>
    <w:p w:rsidR="00F57BED" w:rsidRPr="00190E29" w:rsidRDefault="00F57BED" w:rsidP="007F6F7B">
      <w:pPr>
        <w:pStyle w:val="a3"/>
        <w:spacing w:line="360" w:lineRule="auto"/>
        <w:jc w:val="both"/>
        <w:rPr>
          <w:rFonts w:asciiTheme="minorBidi" w:hAnsiTheme="minorBidi" w:cstheme="minorBidi" w:hint="default"/>
          <w:color w:val="auto"/>
          <w:rtl/>
        </w:rPr>
      </w:pPr>
    </w:p>
    <w:p w:rsidR="00D00F9C" w:rsidRPr="00190E29" w:rsidRDefault="00156E6F" w:rsidP="007F6F7B">
      <w:pPr>
        <w:pStyle w:val="a3"/>
        <w:spacing w:line="360" w:lineRule="auto"/>
        <w:jc w:val="both"/>
        <w:rPr>
          <w:rFonts w:asciiTheme="minorBidi" w:hAnsiTheme="minorBidi" w:cstheme="minorBidi" w:hint="default"/>
          <w:color w:val="auto"/>
          <w:rtl/>
        </w:rPr>
      </w:pPr>
      <w:r w:rsidRPr="00190E29">
        <w:rPr>
          <w:rFonts w:asciiTheme="minorBidi" w:hAnsiTheme="minorBidi" w:cstheme="minorBidi" w:hint="default"/>
          <w:color w:val="auto"/>
          <w:rtl/>
        </w:rPr>
        <w:t xml:space="preserve">לכאורה, נתון </w:t>
      </w:r>
      <w:r w:rsidR="00C14D53" w:rsidRPr="00190E29">
        <w:rPr>
          <w:rFonts w:asciiTheme="minorBidi" w:hAnsiTheme="minorBidi" w:cstheme="minorBidi" w:hint="default"/>
          <w:color w:val="auto"/>
          <w:rtl/>
        </w:rPr>
        <w:t xml:space="preserve">זה אודות אחוז התעסוקה של נשים </w:t>
      </w:r>
      <w:r w:rsidR="00F57BED" w:rsidRPr="00190E29">
        <w:rPr>
          <w:rFonts w:asciiTheme="minorBidi" w:hAnsiTheme="minorBidi" w:cstheme="minorBidi" w:hint="default"/>
          <w:color w:val="auto"/>
          <w:rtl/>
        </w:rPr>
        <w:t>חרדיות מרשים ו</w:t>
      </w:r>
      <w:r w:rsidRPr="00190E29">
        <w:rPr>
          <w:rFonts w:asciiTheme="minorBidi" w:hAnsiTheme="minorBidi" w:cstheme="minorBidi" w:hint="default"/>
          <w:color w:val="auto"/>
          <w:rtl/>
        </w:rPr>
        <w:t xml:space="preserve">מציג צמיחה. ואף על פי כן, </w:t>
      </w:r>
      <w:r w:rsidRPr="00190E29">
        <w:rPr>
          <w:rFonts w:asciiTheme="minorBidi" w:hAnsiTheme="minorBidi" w:cstheme="minorBidi" w:hint="default"/>
          <w:b/>
          <w:bCs/>
          <w:color w:val="auto"/>
          <w:rtl/>
        </w:rPr>
        <w:t xml:space="preserve">הנשים החרדיות </w:t>
      </w:r>
      <w:r w:rsidR="00F57BED" w:rsidRPr="00190E29">
        <w:rPr>
          <w:rFonts w:asciiTheme="minorBidi" w:hAnsiTheme="minorBidi" w:cstheme="minorBidi" w:hint="default"/>
          <w:b/>
          <w:bCs/>
          <w:color w:val="auto"/>
          <w:rtl/>
        </w:rPr>
        <w:t xml:space="preserve">עדיין </w:t>
      </w:r>
      <w:r w:rsidRPr="00190E29">
        <w:rPr>
          <w:rFonts w:asciiTheme="minorBidi" w:hAnsiTheme="minorBidi" w:cstheme="minorBidi" w:hint="default"/>
          <w:b/>
          <w:bCs/>
          <w:color w:val="auto"/>
          <w:rtl/>
        </w:rPr>
        <w:t>נא</w:t>
      </w:r>
      <w:r w:rsidR="00C14D53" w:rsidRPr="00190E29">
        <w:rPr>
          <w:rFonts w:asciiTheme="minorBidi" w:hAnsiTheme="minorBidi" w:cstheme="minorBidi" w:hint="default"/>
          <w:b/>
          <w:bCs/>
          <w:color w:val="auto"/>
          <w:rtl/>
        </w:rPr>
        <w:t>בקות בזירות התמודדות יום יומיות:</w:t>
      </w:r>
    </w:p>
    <w:p w:rsidR="004F047F" w:rsidRPr="00190E29" w:rsidRDefault="004F047F" w:rsidP="007F6F7B">
      <w:pPr>
        <w:pStyle w:val="a3"/>
        <w:spacing w:line="360" w:lineRule="auto"/>
        <w:jc w:val="both"/>
        <w:rPr>
          <w:rFonts w:asciiTheme="minorBidi" w:hAnsiTheme="minorBidi" w:cstheme="minorBidi" w:hint="default"/>
          <w:color w:val="auto"/>
          <w:rtl/>
        </w:rPr>
      </w:pPr>
    </w:p>
    <w:p w:rsidR="004F047F" w:rsidRPr="00190E29" w:rsidRDefault="004F047F" w:rsidP="004F047F">
      <w:pPr>
        <w:pStyle w:val="a3"/>
        <w:numPr>
          <w:ilvl w:val="0"/>
          <w:numId w:val="5"/>
        </w:numPr>
        <w:spacing w:line="360" w:lineRule="auto"/>
        <w:jc w:val="both"/>
        <w:rPr>
          <w:rFonts w:asciiTheme="minorBidi" w:hAnsiTheme="minorBidi" w:hint="default"/>
          <w:color w:val="auto"/>
          <w:rtl/>
        </w:rPr>
      </w:pPr>
      <w:r w:rsidRPr="00190E29">
        <w:rPr>
          <w:rFonts w:asciiTheme="minorBidi" w:hAnsiTheme="minorBidi" w:cstheme="minorBidi" w:hint="default"/>
          <w:b/>
          <w:bCs/>
          <w:color w:val="auto"/>
          <w:rtl/>
        </w:rPr>
        <w:t>כיום אין כמעט קרנות למלגות לימודים המיועדות לנשים חרדיות</w:t>
      </w:r>
      <w:r w:rsidRPr="00190E29">
        <w:rPr>
          <w:rFonts w:asciiTheme="minorBidi" w:hAnsiTheme="minorBidi" w:cstheme="minorBidi" w:hint="default"/>
          <w:color w:val="auto"/>
          <w:rtl/>
        </w:rPr>
        <w:t xml:space="preserve">, מה שמקשה עליהן לממן בעצמן מעבר לעלויות הבית והמשפחה גם לימודים אקדמאיים עבורן. (זאת בניגוד לגופים רבים המחלקים מלגות לימודים נכבדות לגברים כגון קרן </w:t>
      </w:r>
      <w:proofErr w:type="spellStart"/>
      <w:r w:rsidRPr="00190E29">
        <w:rPr>
          <w:rFonts w:asciiTheme="minorBidi" w:hAnsiTheme="minorBidi" w:cstheme="minorBidi" w:hint="default"/>
          <w:color w:val="auto"/>
          <w:rtl/>
        </w:rPr>
        <w:t>פרידברג</w:t>
      </w:r>
      <w:proofErr w:type="spellEnd"/>
      <w:r w:rsidRPr="00190E29">
        <w:rPr>
          <w:rFonts w:asciiTheme="minorBidi" w:hAnsiTheme="minorBidi" w:cstheme="minorBidi" w:hint="default"/>
          <w:color w:val="auto"/>
          <w:rtl/>
        </w:rPr>
        <w:t xml:space="preserve">- ידידות </w:t>
      </w:r>
      <w:proofErr w:type="spellStart"/>
      <w:r w:rsidRPr="00190E29">
        <w:rPr>
          <w:rFonts w:asciiTheme="minorBidi" w:hAnsiTheme="minorBidi" w:cstheme="minorBidi" w:hint="default"/>
          <w:color w:val="auto"/>
          <w:rtl/>
        </w:rPr>
        <w:t>טורנטו</w:t>
      </w:r>
      <w:proofErr w:type="spellEnd"/>
      <w:r w:rsidRPr="00190E29">
        <w:rPr>
          <w:rFonts w:asciiTheme="minorBidi" w:hAnsiTheme="minorBidi" w:cstheme="minorBidi" w:hint="default"/>
          <w:color w:val="auto"/>
          <w:rtl/>
        </w:rPr>
        <w:t xml:space="preserve">, קרן קמ"ח, מלגות משרד החינוך ומשרד </w:t>
      </w:r>
      <w:proofErr w:type="spellStart"/>
      <w:r w:rsidRPr="00190E29">
        <w:rPr>
          <w:rFonts w:asciiTheme="minorBidi" w:hAnsiTheme="minorBidi" w:cstheme="minorBidi" w:hint="default"/>
          <w:color w:val="auto"/>
          <w:rtl/>
        </w:rPr>
        <w:t>התמ"ת</w:t>
      </w:r>
      <w:proofErr w:type="spellEnd"/>
      <w:r w:rsidRPr="00190E29">
        <w:rPr>
          <w:rFonts w:asciiTheme="minorBidi" w:hAnsiTheme="minorBidi" w:cstheme="minorBidi" w:hint="default"/>
          <w:color w:val="auto"/>
          <w:rtl/>
        </w:rPr>
        <w:t xml:space="preserve"> ועוד)</w:t>
      </w:r>
    </w:p>
    <w:p w:rsidR="004F047F" w:rsidRPr="00190E29" w:rsidRDefault="004F047F" w:rsidP="004F047F">
      <w:pPr>
        <w:pStyle w:val="a3"/>
        <w:spacing w:line="360" w:lineRule="auto"/>
        <w:ind w:left="720"/>
        <w:jc w:val="both"/>
        <w:rPr>
          <w:rFonts w:asciiTheme="minorBidi" w:hAnsiTheme="minorBidi" w:cstheme="minorBidi" w:hint="default"/>
          <w:color w:val="auto"/>
          <w:rtl/>
        </w:rPr>
      </w:pPr>
    </w:p>
    <w:p w:rsidR="009C0D98" w:rsidRPr="00190E29" w:rsidRDefault="004F047F" w:rsidP="009C0D98">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contextualSpacing/>
        <w:jc w:val="both"/>
        <w:rPr>
          <w:rFonts w:asciiTheme="minorBidi" w:eastAsia="Times New Roman" w:hAnsiTheme="minorBidi" w:cstheme="minorBidi"/>
          <w:sz w:val="22"/>
          <w:szCs w:val="22"/>
          <w:bdr w:val="none" w:sz="0" w:space="0" w:color="auto"/>
          <w:rtl/>
          <w:lang w:bidi="he-IL"/>
        </w:rPr>
      </w:pPr>
      <w:r w:rsidRPr="00190E29">
        <w:rPr>
          <w:rFonts w:asciiTheme="minorBidi" w:eastAsia="Times New Roman" w:hAnsiTheme="minorBidi" w:cstheme="minorBidi"/>
          <w:sz w:val="22"/>
          <w:szCs w:val="22"/>
          <w:bdr w:val="none" w:sz="0" w:space="0" w:color="auto"/>
          <w:rtl/>
          <w:lang w:bidi="he-IL"/>
        </w:rPr>
        <w:t>כידוע, נשים מקבלות שכר פחות ממגברים, נוסף לאפליה מבנית זו לנשים חרדיות נוספת אפליה נוספת שנובעת מהשתייכותן למגזר החרדי. נשים חרדיות עלולות להרוויח 15.5% פחות מעמיתה חילונית למקצוע</w:t>
      </w:r>
      <w:r w:rsidRPr="00190E29">
        <w:rPr>
          <w:rFonts w:asciiTheme="minorBidi" w:eastAsia="Times New Roman" w:hAnsiTheme="minorBidi" w:cstheme="minorBidi"/>
          <w:sz w:val="22"/>
          <w:szCs w:val="22"/>
          <w:bdr w:val="none" w:sz="0" w:space="0" w:color="auto"/>
          <w:vertAlign w:val="superscript"/>
          <w:rtl/>
          <w:lang w:bidi="he-IL"/>
        </w:rPr>
        <w:footnoteReference w:id="2"/>
      </w:r>
      <w:r w:rsidRPr="00190E29">
        <w:rPr>
          <w:rFonts w:asciiTheme="minorBidi" w:eastAsia="Times New Roman" w:hAnsiTheme="minorBidi" w:cstheme="minorBidi"/>
          <w:sz w:val="22"/>
          <w:szCs w:val="22"/>
          <w:bdr w:val="none" w:sz="0" w:space="0" w:color="auto"/>
          <w:rtl/>
          <w:lang w:bidi="he-IL"/>
        </w:rPr>
        <w:t>. בתחום הייטק בו עובדות נשים רבות התקבלו דיווחים על שכר מופחת ב30%</w:t>
      </w:r>
      <w:r w:rsidRPr="00190E29">
        <w:rPr>
          <w:rFonts w:asciiTheme="minorBidi" w:eastAsia="Times New Roman" w:hAnsiTheme="minorBidi" w:cstheme="minorBidi"/>
          <w:sz w:val="22"/>
          <w:szCs w:val="22"/>
          <w:bdr w:val="none" w:sz="0" w:space="0" w:color="auto"/>
          <w:vertAlign w:val="superscript"/>
          <w:rtl/>
          <w:lang w:bidi="he-IL"/>
        </w:rPr>
        <w:footnoteReference w:id="3"/>
      </w:r>
      <w:r w:rsidRPr="00190E29">
        <w:rPr>
          <w:rFonts w:asciiTheme="minorBidi" w:eastAsia="Times New Roman" w:hAnsiTheme="minorBidi" w:cstheme="minorBidi"/>
          <w:sz w:val="22"/>
          <w:szCs w:val="22"/>
          <w:bdr w:val="none" w:sz="0" w:space="0" w:color="auto"/>
          <w:rtl/>
          <w:lang w:bidi="he-IL"/>
        </w:rPr>
        <w:t xml:space="preserve">. פערי שכר אלו באים לידי ביטוי בביצוע עבודה זהה. </w:t>
      </w:r>
      <w:r w:rsidR="009C0D98" w:rsidRPr="00190E29">
        <w:rPr>
          <w:rFonts w:asciiTheme="minorBidi" w:eastAsia="Times New Roman" w:hAnsiTheme="minorBidi" w:cstheme="minorBidi" w:hint="cs"/>
          <w:sz w:val="22"/>
          <w:szCs w:val="22"/>
          <w:bdr w:val="none" w:sz="0" w:space="0" w:color="auto"/>
          <w:rtl/>
          <w:lang w:bidi="he-IL"/>
        </w:rPr>
        <w:t>מציאות זו מתאפשרת אודות למודל</w:t>
      </w:r>
      <w:r w:rsidR="009C0D98" w:rsidRPr="00190E29">
        <w:rPr>
          <w:rFonts w:asciiTheme="minorBidi" w:eastAsia="Times New Roman" w:hAnsiTheme="minorBidi" w:cs="Arial"/>
          <w:sz w:val="22"/>
          <w:szCs w:val="22"/>
          <w:bdr w:val="none" w:sz="0" w:space="0" w:color="auto"/>
          <w:rtl/>
          <w:lang w:bidi="he-IL"/>
        </w:rPr>
        <w:t xml:space="preserve"> המאפשר כניסה של הנדסאיות חסרות </w:t>
      </w:r>
      <w:proofErr w:type="spellStart"/>
      <w:r w:rsidR="009C0D98" w:rsidRPr="00190E29">
        <w:rPr>
          <w:rFonts w:asciiTheme="minorBidi" w:eastAsia="Times New Roman" w:hAnsiTheme="minorBidi" w:cs="Arial"/>
          <w:sz w:val="22"/>
          <w:szCs w:val="22"/>
          <w:bdr w:val="none" w:sz="0" w:space="0" w:color="auto"/>
          <w:rtl/>
          <w:lang w:bidi="he-IL"/>
        </w:rPr>
        <w:t>נסיון</w:t>
      </w:r>
      <w:proofErr w:type="spellEnd"/>
      <w:r w:rsidR="009C0D98" w:rsidRPr="00190E29">
        <w:rPr>
          <w:rFonts w:asciiTheme="minorBidi" w:eastAsia="Times New Roman" w:hAnsiTheme="minorBidi" w:cs="Arial"/>
          <w:sz w:val="22"/>
          <w:szCs w:val="22"/>
          <w:bdr w:val="none" w:sz="0" w:space="0" w:color="auto"/>
          <w:rtl/>
          <w:lang w:bidi="he-IL"/>
        </w:rPr>
        <w:t xml:space="preserve"> לעבודה</w:t>
      </w:r>
      <w:r w:rsidR="009C0D98" w:rsidRPr="00190E29">
        <w:rPr>
          <w:rFonts w:asciiTheme="minorBidi" w:eastAsia="Times New Roman" w:hAnsiTheme="minorBidi" w:cstheme="minorBidi" w:hint="cs"/>
          <w:sz w:val="22"/>
          <w:szCs w:val="22"/>
          <w:bdr w:val="none" w:sz="0" w:space="0" w:color="auto"/>
          <w:rtl/>
          <w:lang w:bidi="he-IL"/>
        </w:rPr>
        <w:t xml:space="preserve"> אך לעיתים בתוך שלוש שנים אנו רואים מגמת קידום מסוימת.</w:t>
      </w:r>
      <w:r w:rsidR="009C0D98" w:rsidRPr="00190E29">
        <w:rPr>
          <w:rStyle w:val="ab"/>
          <w:rFonts w:asciiTheme="minorBidi" w:eastAsia="Times New Roman" w:hAnsiTheme="minorBidi" w:cstheme="minorBidi"/>
          <w:sz w:val="22"/>
          <w:szCs w:val="22"/>
          <w:bdr w:val="none" w:sz="0" w:space="0" w:color="auto"/>
          <w:rtl/>
          <w:lang w:bidi="he-IL"/>
        </w:rPr>
        <w:footnoteReference w:id="4"/>
      </w:r>
    </w:p>
    <w:p w:rsidR="00BE42D6" w:rsidRPr="00190E29" w:rsidRDefault="00BE42D6" w:rsidP="00BE42D6">
      <w:p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ind w:left="720"/>
        <w:contextualSpacing/>
        <w:jc w:val="both"/>
        <w:rPr>
          <w:rFonts w:asciiTheme="minorBidi" w:eastAsia="Times New Roman" w:hAnsiTheme="minorBidi" w:cstheme="minorBidi"/>
          <w:sz w:val="22"/>
          <w:szCs w:val="22"/>
          <w:bdr w:val="none" w:sz="0" w:space="0" w:color="auto"/>
          <w:lang w:bidi="he-IL"/>
        </w:rPr>
      </w:pPr>
    </w:p>
    <w:p w:rsidR="001B55AA" w:rsidRPr="00190E29" w:rsidRDefault="001B55AA" w:rsidP="00B0699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contextualSpacing/>
        <w:jc w:val="both"/>
        <w:rPr>
          <w:rFonts w:asciiTheme="minorBidi" w:eastAsia="Times New Roman" w:hAnsiTheme="minorBidi" w:cstheme="minorBidi"/>
          <w:sz w:val="22"/>
          <w:szCs w:val="22"/>
          <w:bdr w:val="none" w:sz="0" w:space="0" w:color="auto"/>
          <w:lang w:bidi="he-IL"/>
        </w:rPr>
      </w:pPr>
      <w:r w:rsidRPr="00190E29">
        <w:rPr>
          <w:rFonts w:asciiTheme="minorBidi" w:eastAsia="Times New Roman" w:hAnsiTheme="minorBidi" w:cstheme="minorBidi"/>
          <w:b/>
          <w:bCs/>
          <w:sz w:val="22"/>
          <w:szCs w:val="22"/>
          <w:bdr w:val="none" w:sz="0" w:space="0" w:color="auto"/>
          <w:rtl/>
          <w:lang w:bidi="he-IL"/>
        </w:rPr>
        <w:t>עיקר הבעיה של מיצוי כושר ההשתכרות הנשי החרדי מקורו בתמהיל העבודות הבעייתי</w:t>
      </w:r>
      <w:r w:rsidRPr="00190E29">
        <w:rPr>
          <w:rFonts w:asciiTheme="minorBidi" w:eastAsia="Times New Roman" w:hAnsiTheme="minorBidi" w:cstheme="minorBidi"/>
          <w:sz w:val="22"/>
          <w:szCs w:val="22"/>
          <w:bdr w:val="none" w:sz="0" w:space="0" w:color="auto"/>
          <w:rtl/>
          <w:lang w:bidi="he-IL"/>
        </w:rPr>
        <w:t>.</w:t>
      </w:r>
      <w:r w:rsidRPr="00190E29">
        <w:rPr>
          <w:rFonts w:asciiTheme="minorBidi" w:eastAsia="Times New Roman" w:hAnsiTheme="minorBidi" w:cstheme="minorBidi"/>
          <w:sz w:val="22"/>
          <w:szCs w:val="22"/>
          <w:bdr w:val="none" w:sz="0" w:space="0" w:color="auto"/>
          <w:vertAlign w:val="superscript"/>
          <w:rtl/>
          <w:lang w:bidi="he-IL"/>
        </w:rPr>
        <w:footnoteReference w:id="5"/>
      </w:r>
      <w:r w:rsidRPr="00190E29">
        <w:rPr>
          <w:rFonts w:asciiTheme="minorBidi" w:eastAsia="Times New Roman" w:hAnsiTheme="minorBidi" w:cstheme="minorBidi"/>
          <w:sz w:val="22"/>
          <w:szCs w:val="22"/>
          <w:bdr w:val="none" w:sz="0" w:space="0" w:color="auto"/>
          <w:rtl/>
          <w:lang w:bidi="he-IL"/>
        </w:rPr>
        <w:t xml:space="preserve"> תעסוקת הנשים החרדיות מתמקדת במקצוע החינוך המתאפיין על פי רוב במשכורות נמוכות ובמשרות חלקיות. בשנת 20</w:t>
      </w:r>
      <w:r w:rsidR="00B0699F" w:rsidRPr="00190E29">
        <w:rPr>
          <w:rFonts w:asciiTheme="minorBidi" w:eastAsia="Times New Roman" w:hAnsiTheme="minorBidi" w:cstheme="minorBidi" w:hint="cs"/>
          <w:sz w:val="22"/>
          <w:szCs w:val="22"/>
          <w:bdr w:val="none" w:sz="0" w:space="0" w:color="auto"/>
          <w:rtl/>
          <w:lang w:bidi="he-IL"/>
        </w:rPr>
        <w:t>11</w:t>
      </w:r>
      <w:r w:rsidRPr="00190E29">
        <w:rPr>
          <w:rFonts w:asciiTheme="minorBidi" w:eastAsia="Times New Roman" w:hAnsiTheme="minorBidi" w:cstheme="minorBidi"/>
          <w:sz w:val="22"/>
          <w:szCs w:val="22"/>
          <w:bdr w:val="none" w:sz="0" w:space="0" w:color="auto"/>
          <w:rtl/>
          <w:lang w:bidi="he-IL"/>
        </w:rPr>
        <w:t xml:space="preserve"> כ</w:t>
      </w:r>
      <w:r w:rsidR="00B0699F" w:rsidRPr="00190E29">
        <w:rPr>
          <w:rFonts w:asciiTheme="minorBidi" w:eastAsia="Times New Roman" w:hAnsiTheme="minorBidi" w:cstheme="minorBidi" w:hint="cs"/>
          <w:sz w:val="22"/>
          <w:szCs w:val="22"/>
          <w:bdr w:val="none" w:sz="0" w:space="0" w:color="auto"/>
          <w:rtl/>
          <w:lang w:bidi="he-IL"/>
        </w:rPr>
        <w:t>-35</w:t>
      </w:r>
      <w:r w:rsidRPr="00190E29">
        <w:rPr>
          <w:rFonts w:asciiTheme="minorBidi" w:eastAsia="Times New Roman" w:hAnsiTheme="minorBidi" w:cstheme="minorBidi"/>
          <w:sz w:val="22"/>
          <w:szCs w:val="22"/>
          <w:bdr w:val="none" w:sz="0" w:space="0" w:color="auto"/>
          <w:rtl/>
          <w:lang w:bidi="he-IL"/>
        </w:rPr>
        <w:t>% מהנשים החרדיות העובדות עסקו בחינוך, לעומת</w:t>
      </w:r>
      <w:r w:rsidR="00F000F7" w:rsidRPr="00190E29">
        <w:rPr>
          <w:rFonts w:asciiTheme="minorBidi" w:eastAsia="Times New Roman" w:hAnsiTheme="minorBidi" w:cstheme="minorBidi" w:hint="cs"/>
          <w:sz w:val="22"/>
          <w:szCs w:val="22"/>
          <w:bdr w:val="none" w:sz="0" w:space="0" w:color="auto"/>
          <w:rtl/>
          <w:lang w:bidi="he-IL"/>
        </w:rPr>
        <w:t xml:space="preserve"> כ-</w:t>
      </w:r>
      <w:r w:rsidRPr="00190E29">
        <w:rPr>
          <w:rFonts w:asciiTheme="minorBidi" w:eastAsia="Times New Roman" w:hAnsiTheme="minorBidi" w:cstheme="minorBidi"/>
          <w:sz w:val="22"/>
          <w:szCs w:val="22"/>
          <w:bdr w:val="none" w:sz="0" w:space="0" w:color="auto"/>
          <w:rtl/>
          <w:lang w:bidi="he-IL"/>
        </w:rPr>
        <w:t xml:space="preserve"> 1</w:t>
      </w:r>
      <w:r w:rsidR="00B0699F" w:rsidRPr="00190E29">
        <w:rPr>
          <w:rFonts w:asciiTheme="minorBidi" w:eastAsia="Times New Roman" w:hAnsiTheme="minorBidi" w:cstheme="minorBidi" w:hint="cs"/>
          <w:sz w:val="22"/>
          <w:szCs w:val="22"/>
          <w:bdr w:val="none" w:sz="0" w:space="0" w:color="auto"/>
          <w:rtl/>
          <w:lang w:bidi="he-IL"/>
        </w:rPr>
        <w:t>7</w:t>
      </w:r>
      <w:r w:rsidRPr="00190E29">
        <w:rPr>
          <w:rFonts w:asciiTheme="minorBidi" w:eastAsia="Times New Roman" w:hAnsiTheme="minorBidi" w:cstheme="minorBidi"/>
          <w:sz w:val="22"/>
          <w:szCs w:val="22"/>
          <w:bdr w:val="none" w:sz="0" w:space="0" w:color="auto"/>
          <w:rtl/>
          <w:lang w:bidi="he-IL"/>
        </w:rPr>
        <w:t>% משאר הנשים היהודיות.</w:t>
      </w:r>
      <w:r w:rsidRPr="00190E29">
        <w:rPr>
          <w:rFonts w:asciiTheme="minorBidi" w:eastAsia="Times New Roman" w:hAnsiTheme="minorBidi" w:cstheme="minorBidi"/>
          <w:sz w:val="22"/>
          <w:szCs w:val="22"/>
          <w:bdr w:val="none" w:sz="0" w:space="0" w:color="auto"/>
          <w:vertAlign w:val="superscript"/>
          <w:rtl/>
          <w:lang w:bidi="he-IL"/>
        </w:rPr>
        <w:footnoteReference w:id="6"/>
      </w:r>
      <w:r w:rsidRPr="00190E29">
        <w:rPr>
          <w:rFonts w:asciiTheme="minorBidi" w:eastAsia="Times New Roman" w:hAnsiTheme="minorBidi" w:cstheme="minorBidi"/>
          <w:sz w:val="22"/>
          <w:szCs w:val="22"/>
          <w:bdr w:val="none" w:sz="0" w:space="0" w:color="auto"/>
          <w:rtl/>
          <w:lang w:bidi="he-IL"/>
        </w:rPr>
        <w:t xml:space="preserve"> ניתן לטעון כי ההתמקדות החריגה באופן יחסי של הנשים החרדיות בענף החינוך היא תוצאה של רגישות גבוהה יותר של הנשים החרדיות למאפייני העבודה. עבודה בענף החינוך היא לרוב עבודה בתוך הקהילה, במסגרת נוחה יחסית לטיפול בילדים ולשמירה על מצוות הדת.  בהתאם ניתן לטעון כי הפיזור הרב יותר של גברים חרדים בענפי תעסוקה שונים מחינוך (בפרט נדל"ן, תעשייה ומסחר) מעיד על רגישות מועטה יותר לעבודה שאיננה בתוך המסגרת הקהילתית.</w:t>
      </w:r>
    </w:p>
    <w:p w:rsidR="00BE42D6" w:rsidRPr="00190E29" w:rsidRDefault="00BE42D6" w:rsidP="00BE42D6">
      <w:pPr>
        <w:pStyle w:val="ac"/>
        <w:rPr>
          <w:rFonts w:asciiTheme="minorBidi" w:eastAsia="Times New Roman" w:hAnsiTheme="minorBidi" w:cstheme="minorBidi"/>
          <w:sz w:val="22"/>
          <w:szCs w:val="22"/>
          <w:bdr w:val="none" w:sz="0" w:space="0" w:color="auto"/>
          <w:rtl/>
          <w:lang w:bidi="he-IL"/>
        </w:rPr>
      </w:pPr>
    </w:p>
    <w:p w:rsidR="00BE42D6" w:rsidRPr="00190E29" w:rsidRDefault="00BE42D6" w:rsidP="00BE42D6">
      <w:p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ind w:left="720"/>
        <w:contextualSpacing/>
        <w:jc w:val="both"/>
        <w:rPr>
          <w:rFonts w:asciiTheme="minorBidi" w:eastAsia="Times New Roman" w:hAnsiTheme="minorBidi" w:cstheme="minorBidi"/>
          <w:sz w:val="22"/>
          <w:szCs w:val="22"/>
          <w:bdr w:val="none" w:sz="0" w:space="0" w:color="auto"/>
          <w:lang w:bidi="he-IL"/>
        </w:rPr>
      </w:pPr>
    </w:p>
    <w:p w:rsidR="001B55AA" w:rsidRPr="00190E29" w:rsidRDefault="001B55AA" w:rsidP="007F6F7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contextualSpacing/>
        <w:jc w:val="both"/>
        <w:rPr>
          <w:rFonts w:asciiTheme="minorBidi" w:eastAsia="Times New Roman" w:hAnsiTheme="minorBidi" w:cstheme="minorBidi"/>
          <w:sz w:val="22"/>
          <w:szCs w:val="22"/>
          <w:bdr w:val="none" w:sz="0" w:space="0" w:color="auto"/>
          <w:lang w:bidi="he-IL"/>
        </w:rPr>
      </w:pPr>
      <w:r w:rsidRPr="00190E29">
        <w:rPr>
          <w:rFonts w:asciiTheme="minorBidi" w:eastAsia="Times New Roman" w:hAnsiTheme="minorBidi" w:cstheme="minorBidi"/>
          <w:sz w:val="22"/>
          <w:szCs w:val="22"/>
          <w:bdr w:val="none" w:sz="0" w:space="0" w:color="auto"/>
          <w:rtl/>
          <w:lang w:bidi="he-IL"/>
        </w:rPr>
        <w:t xml:space="preserve">פרמטר נוסף המשפיע על שכר הנשים הינו היקף המשרה, </w:t>
      </w:r>
      <w:r w:rsidRPr="00190E29">
        <w:rPr>
          <w:rFonts w:asciiTheme="minorBidi" w:eastAsia="Times New Roman" w:hAnsiTheme="minorBidi" w:cstheme="minorBidi"/>
          <w:b/>
          <w:bCs/>
          <w:sz w:val="22"/>
          <w:szCs w:val="22"/>
          <w:bdr w:val="none" w:sz="0" w:space="0" w:color="auto"/>
          <w:rtl/>
          <w:lang w:bidi="he-IL"/>
        </w:rPr>
        <w:t>רק כעשירית מהנשים החרדיות עובדות 43 שעות שבועיות או יותר</w:t>
      </w:r>
      <w:r w:rsidRPr="00190E29">
        <w:rPr>
          <w:rFonts w:asciiTheme="minorBidi" w:eastAsia="Times New Roman" w:hAnsiTheme="minorBidi" w:cstheme="minorBidi"/>
          <w:sz w:val="22"/>
          <w:szCs w:val="22"/>
          <w:bdr w:val="none" w:sz="0" w:space="0" w:color="auto"/>
          <w:rtl/>
          <w:lang w:bidi="he-IL"/>
        </w:rPr>
        <w:t xml:space="preserve"> (לעומת כשליש בקרב היהודיות הלא חרדיות</w:t>
      </w:r>
      <w:r w:rsidRPr="00190E29">
        <w:rPr>
          <w:rFonts w:asciiTheme="minorBidi" w:eastAsia="Times New Roman" w:hAnsiTheme="minorBidi" w:cstheme="minorBidi"/>
          <w:sz w:val="22"/>
          <w:szCs w:val="22"/>
          <w:bdr w:val="none" w:sz="0" w:space="0" w:color="auto"/>
          <w:vertAlign w:val="superscript"/>
          <w:rtl/>
          <w:lang w:bidi="he-IL"/>
        </w:rPr>
        <w:footnoteReference w:id="7"/>
      </w:r>
      <w:r w:rsidRPr="00190E29">
        <w:rPr>
          <w:rFonts w:asciiTheme="minorBidi" w:eastAsia="Times New Roman" w:hAnsiTheme="minorBidi" w:cstheme="minorBidi"/>
          <w:sz w:val="22"/>
          <w:szCs w:val="22"/>
          <w:bdr w:val="none" w:sz="0" w:space="0" w:color="auto"/>
          <w:rtl/>
          <w:lang w:bidi="he-IL"/>
        </w:rPr>
        <w:t>). במשך השנים אף חלה עליה בנשים העובדות בשכר שמתחת לשכר המינימום עד לשיעור של 44.6% עקב משרה חלקית.</w:t>
      </w:r>
      <w:r w:rsidRPr="00190E29">
        <w:rPr>
          <w:rFonts w:asciiTheme="minorBidi" w:eastAsia="Times New Roman" w:hAnsiTheme="minorBidi" w:cstheme="minorBidi"/>
          <w:sz w:val="22"/>
          <w:szCs w:val="22"/>
          <w:bdr w:val="none" w:sz="0" w:space="0" w:color="auto"/>
          <w:vertAlign w:val="superscript"/>
          <w:rtl/>
          <w:lang w:bidi="he-IL"/>
        </w:rPr>
        <w:footnoteReference w:id="8"/>
      </w:r>
      <w:r w:rsidRPr="00190E29">
        <w:rPr>
          <w:rFonts w:asciiTheme="minorBidi" w:eastAsia="Times New Roman" w:hAnsiTheme="minorBidi" w:cstheme="minorBidi"/>
          <w:sz w:val="22"/>
          <w:szCs w:val="22"/>
          <w:bdr w:val="none" w:sz="0" w:space="0" w:color="auto"/>
          <w:rtl/>
          <w:lang w:bidi="he-IL"/>
        </w:rPr>
        <w:t xml:space="preserve"> ניתן ללמוד מכך כי מטלות האישה בביתה, גידול ילדים וניהול בית מונעות ממנה להעדר מהבית במשך שעות ארוכות יותר. יתכן שעקב חסר בצהרונים ומסגרות המשך לילדים.</w:t>
      </w:r>
    </w:p>
    <w:p w:rsidR="00E34F6F" w:rsidRPr="00190E29" w:rsidRDefault="00E34F6F" w:rsidP="00E34F6F">
      <w:p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ind w:left="720"/>
        <w:contextualSpacing/>
        <w:jc w:val="both"/>
        <w:rPr>
          <w:rFonts w:asciiTheme="minorBidi" w:eastAsia="Times New Roman" w:hAnsiTheme="minorBidi" w:cstheme="minorBidi"/>
          <w:sz w:val="22"/>
          <w:szCs w:val="22"/>
          <w:bdr w:val="none" w:sz="0" w:space="0" w:color="auto"/>
          <w:lang w:bidi="he-IL"/>
        </w:rPr>
      </w:pPr>
    </w:p>
    <w:p w:rsidR="00DE2570" w:rsidRPr="00190E29" w:rsidRDefault="00CC4AB7" w:rsidP="00DE257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contextualSpacing/>
        <w:jc w:val="both"/>
        <w:rPr>
          <w:rFonts w:asciiTheme="minorBidi" w:eastAsia="Times New Roman" w:hAnsiTheme="minorBidi" w:cstheme="minorBidi"/>
          <w:sz w:val="22"/>
          <w:szCs w:val="22"/>
          <w:bdr w:val="none" w:sz="0" w:space="0" w:color="auto"/>
          <w:lang w:bidi="he-IL"/>
        </w:rPr>
      </w:pPr>
      <w:r w:rsidRPr="00190E29">
        <w:rPr>
          <w:rFonts w:asciiTheme="minorBidi" w:eastAsia="Times New Roman" w:hAnsiTheme="minorBidi" w:cstheme="minorBidi" w:hint="cs"/>
          <w:sz w:val="22"/>
          <w:szCs w:val="22"/>
          <w:bdr w:val="none" w:sz="0" w:space="0" w:color="auto"/>
          <w:rtl/>
          <w:lang w:bidi="he-IL"/>
        </w:rPr>
        <w:t xml:space="preserve">הנשים שמצליחות ללמוד תואר אקדמי, לאחר מאמצים גדולים, משפרות את סיכויי ההצלחה שלהן למצוא עבודה וכן משפרות את גובה שכרן החודשי. לפי נתוני </w:t>
      </w:r>
      <w:proofErr w:type="spellStart"/>
      <w:r w:rsidRPr="00190E29">
        <w:rPr>
          <w:rFonts w:asciiTheme="minorBidi" w:eastAsia="Times New Roman" w:hAnsiTheme="minorBidi" w:cstheme="minorBidi" w:hint="cs"/>
          <w:sz w:val="22"/>
          <w:szCs w:val="22"/>
          <w:bdr w:val="none" w:sz="0" w:space="0" w:color="auto"/>
          <w:rtl/>
          <w:lang w:bidi="he-IL"/>
        </w:rPr>
        <w:t>הלמ"ס</w:t>
      </w:r>
      <w:proofErr w:type="spellEnd"/>
      <w:r w:rsidRPr="00190E29">
        <w:rPr>
          <w:rFonts w:asciiTheme="minorBidi" w:eastAsia="Times New Roman" w:hAnsiTheme="minorBidi" w:cstheme="minorBidi" w:hint="cs"/>
          <w:sz w:val="22"/>
          <w:szCs w:val="22"/>
          <w:bdr w:val="none" w:sz="0" w:space="0" w:color="auto"/>
          <w:rtl/>
          <w:lang w:bidi="he-IL"/>
        </w:rPr>
        <w:t xml:space="preserve"> לשנת 2008 שיעור תעסוקת הנשים החרדיות האקדמאיות עמד על 76% לעומת 50% תעסוקת נשים חרדיות שאינן אקדמאיות. גובה השכר החודשי של האקדמאיות עמד על ממוצע של כ-9,000 ש' לעומת ממוצע של כ-5,200 ש' של שאר הנשים.</w:t>
      </w:r>
      <w:r w:rsidRPr="00190E29">
        <w:rPr>
          <w:rStyle w:val="ab"/>
          <w:rFonts w:asciiTheme="minorBidi" w:eastAsia="Times New Roman" w:hAnsiTheme="minorBidi" w:cstheme="minorBidi"/>
          <w:sz w:val="22"/>
          <w:szCs w:val="22"/>
          <w:bdr w:val="none" w:sz="0" w:space="0" w:color="auto"/>
          <w:rtl/>
          <w:lang w:bidi="he-IL"/>
        </w:rPr>
        <w:footnoteReference w:id="9"/>
      </w:r>
      <w:r w:rsidR="00921113" w:rsidRPr="00190E29">
        <w:rPr>
          <w:rFonts w:asciiTheme="minorBidi" w:eastAsia="Times New Roman" w:hAnsiTheme="minorBidi" w:cstheme="minorBidi" w:hint="cs"/>
          <w:sz w:val="22"/>
          <w:szCs w:val="22"/>
          <w:bdr w:val="none" w:sz="0" w:space="0" w:color="auto"/>
          <w:rtl/>
          <w:lang w:bidi="he-IL"/>
        </w:rPr>
        <w:t xml:space="preserve"> </w:t>
      </w:r>
      <w:r w:rsidR="00921113" w:rsidRPr="00190E29">
        <w:rPr>
          <w:rFonts w:asciiTheme="minorBidi" w:eastAsia="Times New Roman" w:hAnsiTheme="minorBidi" w:cstheme="minorBidi" w:hint="cs"/>
          <w:b/>
          <w:bCs/>
          <w:sz w:val="22"/>
          <w:szCs w:val="22"/>
          <w:bdr w:val="none" w:sz="0" w:space="0" w:color="auto"/>
          <w:rtl/>
          <w:lang w:bidi="he-IL"/>
        </w:rPr>
        <w:t>לנתון החשוב הזה יש לייחס משקל גדול בחשיבה לקראת פתרונות</w:t>
      </w:r>
      <w:r w:rsidR="00921113" w:rsidRPr="00190E29">
        <w:rPr>
          <w:rFonts w:asciiTheme="minorBidi" w:eastAsia="Times New Roman" w:hAnsiTheme="minorBidi" w:cstheme="minorBidi" w:hint="cs"/>
          <w:sz w:val="22"/>
          <w:szCs w:val="22"/>
          <w:bdr w:val="none" w:sz="0" w:space="0" w:color="auto"/>
          <w:rtl/>
          <w:lang w:bidi="he-IL"/>
        </w:rPr>
        <w:t xml:space="preserve"> (ראה להלן).</w:t>
      </w:r>
    </w:p>
    <w:p w:rsidR="00DE2570" w:rsidRPr="00190E29" w:rsidRDefault="00DE2570" w:rsidP="00DE2570">
      <w:pPr>
        <w:pStyle w:val="ac"/>
        <w:rPr>
          <w:rFonts w:asciiTheme="minorBidi" w:hAnsiTheme="minorBidi" w:cstheme="minorBidi"/>
          <w:sz w:val="22"/>
          <w:szCs w:val="22"/>
          <w:rtl/>
        </w:rPr>
      </w:pPr>
    </w:p>
    <w:p w:rsidR="004F047F" w:rsidRPr="00190E29" w:rsidRDefault="004F047F" w:rsidP="00DE257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contextualSpacing/>
        <w:jc w:val="both"/>
        <w:rPr>
          <w:rFonts w:asciiTheme="minorBidi" w:eastAsia="Times New Roman" w:hAnsiTheme="minorBidi" w:cstheme="minorBidi"/>
          <w:sz w:val="22"/>
          <w:szCs w:val="22"/>
          <w:bdr w:val="none" w:sz="0" w:space="0" w:color="auto"/>
          <w:rtl/>
          <w:lang w:bidi="he-IL"/>
        </w:rPr>
      </w:pPr>
      <w:r w:rsidRPr="00190E29">
        <w:rPr>
          <w:rFonts w:asciiTheme="minorBidi" w:hAnsiTheme="minorBidi" w:cstheme="minorBidi"/>
          <w:sz w:val="22"/>
          <w:szCs w:val="22"/>
          <w:rtl/>
          <w:lang w:bidi="he-IL"/>
        </w:rPr>
        <w:t xml:space="preserve">השכלתן של הנשים החרדיות מתבססת על התעודות אשר הן מקבלות בתום לימודיהן בסמינר </w:t>
      </w:r>
      <w:r w:rsidR="00DE2570" w:rsidRPr="00190E29">
        <w:rPr>
          <w:rFonts w:asciiTheme="minorBidi" w:hAnsiTheme="minorBidi" w:cstheme="minorBidi" w:hint="cs"/>
          <w:sz w:val="22"/>
          <w:szCs w:val="22"/>
          <w:rtl/>
          <w:lang w:bidi="he-IL"/>
        </w:rPr>
        <w:t xml:space="preserve">(מוסד חינוכי על תיכוני המקובל במגזר לאור מדיניות מנהיגי הקהילה לגווניה) </w:t>
      </w:r>
      <w:r w:rsidRPr="00190E29">
        <w:rPr>
          <w:rFonts w:asciiTheme="minorBidi" w:hAnsiTheme="minorBidi" w:cstheme="minorBidi"/>
          <w:sz w:val="22"/>
          <w:szCs w:val="22"/>
          <w:rtl/>
          <w:lang w:bidi="he-IL"/>
        </w:rPr>
        <w:t>בשנים י</w:t>
      </w:r>
      <w:r w:rsidRPr="00190E29">
        <w:rPr>
          <w:rFonts w:asciiTheme="minorBidi" w:hAnsiTheme="minorBidi" w:cstheme="minorBidi"/>
          <w:sz w:val="22"/>
          <w:szCs w:val="22"/>
          <w:rtl/>
        </w:rPr>
        <w:t>"</w:t>
      </w:r>
      <w:r w:rsidRPr="00190E29">
        <w:rPr>
          <w:rFonts w:asciiTheme="minorBidi" w:hAnsiTheme="minorBidi" w:cstheme="minorBidi"/>
          <w:sz w:val="22"/>
          <w:szCs w:val="22"/>
          <w:rtl/>
          <w:lang w:bidi="he-IL"/>
        </w:rPr>
        <w:t>ג</w:t>
      </w:r>
      <w:r w:rsidRPr="00190E29">
        <w:rPr>
          <w:rFonts w:asciiTheme="minorBidi" w:hAnsiTheme="minorBidi" w:cstheme="minorBidi"/>
          <w:sz w:val="22"/>
          <w:szCs w:val="22"/>
          <w:rtl/>
        </w:rPr>
        <w:t>-</w:t>
      </w:r>
      <w:r w:rsidRPr="00190E29">
        <w:rPr>
          <w:rFonts w:asciiTheme="minorBidi" w:hAnsiTheme="minorBidi" w:cstheme="minorBidi"/>
          <w:sz w:val="22"/>
          <w:szCs w:val="22"/>
          <w:rtl/>
          <w:lang w:bidi="he-IL"/>
        </w:rPr>
        <w:t>י</w:t>
      </w:r>
      <w:r w:rsidRPr="00190E29">
        <w:rPr>
          <w:rFonts w:asciiTheme="minorBidi" w:hAnsiTheme="minorBidi" w:cstheme="minorBidi"/>
          <w:sz w:val="22"/>
          <w:szCs w:val="22"/>
          <w:rtl/>
        </w:rPr>
        <w:t>"</w:t>
      </w:r>
      <w:r w:rsidRPr="00190E29">
        <w:rPr>
          <w:rFonts w:asciiTheme="minorBidi" w:hAnsiTheme="minorBidi" w:cstheme="minorBidi"/>
          <w:sz w:val="22"/>
          <w:szCs w:val="22"/>
          <w:rtl/>
          <w:lang w:bidi="he-IL"/>
        </w:rPr>
        <w:t>ד והן בעיקר תעודות הוראה</w:t>
      </w:r>
      <w:r w:rsidRPr="00190E29">
        <w:rPr>
          <w:rFonts w:asciiTheme="minorBidi" w:hAnsiTheme="minorBidi" w:cstheme="minorBidi"/>
          <w:sz w:val="22"/>
          <w:szCs w:val="22"/>
          <w:rtl/>
        </w:rPr>
        <w:t xml:space="preserve">, </w:t>
      </w:r>
      <w:r w:rsidRPr="00190E29">
        <w:rPr>
          <w:rFonts w:asciiTheme="minorBidi" w:hAnsiTheme="minorBidi" w:cstheme="minorBidi"/>
          <w:sz w:val="22"/>
          <w:szCs w:val="22"/>
          <w:rtl/>
          <w:lang w:bidi="he-IL"/>
        </w:rPr>
        <w:t>תעודות הכשרה מקצועית והנדסאיות</w:t>
      </w:r>
      <w:r w:rsidRPr="00190E29">
        <w:rPr>
          <w:rFonts w:asciiTheme="minorBidi" w:hAnsiTheme="minorBidi" w:cstheme="minorBidi"/>
          <w:sz w:val="22"/>
          <w:szCs w:val="22"/>
          <w:rtl/>
        </w:rPr>
        <w:t xml:space="preserve">. </w:t>
      </w:r>
      <w:r w:rsidRPr="00190E29">
        <w:rPr>
          <w:rFonts w:asciiTheme="minorBidi" w:hAnsiTheme="minorBidi" w:cstheme="minorBidi"/>
          <w:sz w:val="22"/>
          <w:szCs w:val="22"/>
          <w:rtl/>
          <w:lang w:bidi="he-IL"/>
        </w:rPr>
        <w:t>קשה עד בלתי אפשרי להמירן לתעודות בגרות או לתואר</w:t>
      </w:r>
      <w:r w:rsidRPr="00190E29">
        <w:rPr>
          <w:rFonts w:asciiTheme="minorBidi" w:hAnsiTheme="minorBidi" w:cstheme="minorBidi"/>
          <w:sz w:val="22"/>
          <w:szCs w:val="22"/>
        </w:rPr>
        <w:t xml:space="preserve"> B.A </w:t>
      </w:r>
      <w:r w:rsidRPr="00190E29">
        <w:rPr>
          <w:rFonts w:asciiTheme="minorBidi" w:hAnsiTheme="minorBidi" w:cstheme="minorBidi"/>
          <w:sz w:val="22"/>
          <w:szCs w:val="22"/>
          <w:rtl/>
          <w:lang w:bidi="he-IL"/>
        </w:rPr>
        <w:t>מוכר</w:t>
      </w:r>
      <w:r w:rsidRPr="00190E29">
        <w:rPr>
          <w:rFonts w:asciiTheme="minorBidi" w:hAnsiTheme="minorBidi" w:cstheme="minorBidi"/>
          <w:sz w:val="22"/>
          <w:szCs w:val="22"/>
          <w:rtl/>
        </w:rPr>
        <w:t xml:space="preserve">; </w:t>
      </w:r>
      <w:r w:rsidRPr="00190E29">
        <w:rPr>
          <w:rFonts w:asciiTheme="minorBidi" w:hAnsiTheme="minorBidi" w:cstheme="minorBidi"/>
          <w:b/>
          <w:bCs/>
          <w:sz w:val="22"/>
          <w:szCs w:val="22"/>
          <w:rtl/>
          <w:lang w:bidi="he-IL"/>
        </w:rPr>
        <w:t xml:space="preserve">הנשים החרדיות אשר מעוניינות לשפר את תנאי עבודתן נאלצות להמשיך את לימודיהן או </w:t>
      </w:r>
      <w:proofErr w:type="spellStart"/>
      <w:r w:rsidRPr="00190E29">
        <w:rPr>
          <w:rFonts w:asciiTheme="minorBidi" w:hAnsiTheme="minorBidi" w:cstheme="minorBidi"/>
          <w:b/>
          <w:bCs/>
          <w:sz w:val="22"/>
          <w:szCs w:val="22"/>
          <w:rtl/>
          <w:lang w:bidi="he-IL"/>
        </w:rPr>
        <w:t>להתחילם</w:t>
      </w:r>
      <w:proofErr w:type="spellEnd"/>
      <w:r w:rsidRPr="00190E29">
        <w:rPr>
          <w:rFonts w:asciiTheme="minorBidi" w:hAnsiTheme="minorBidi" w:cstheme="minorBidi"/>
          <w:b/>
          <w:bCs/>
          <w:sz w:val="22"/>
          <w:szCs w:val="22"/>
          <w:rtl/>
          <w:lang w:bidi="he-IL"/>
        </w:rPr>
        <w:t xml:space="preserve"> מחדש</w:t>
      </w:r>
      <w:r w:rsidRPr="00190E29">
        <w:rPr>
          <w:rFonts w:asciiTheme="minorBidi" w:hAnsiTheme="minorBidi" w:cstheme="minorBidi"/>
          <w:b/>
          <w:bCs/>
          <w:sz w:val="22"/>
          <w:szCs w:val="22"/>
          <w:rtl/>
        </w:rPr>
        <w:t xml:space="preserve">, </w:t>
      </w:r>
      <w:r w:rsidRPr="00190E29">
        <w:rPr>
          <w:rFonts w:asciiTheme="minorBidi" w:hAnsiTheme="minorBidi" w:cstheme="minorBidi"/>
          <w:b/>
          <w:bCs/>
          <w:sz w:val="22"/>
          <w:szCs w:val="22"/>
          <w:rtl/>
          <w:lang w:bidi="he-IL"/>
        </w:rPr>
        <w:t>במסגרות מותאמות</w:t>
      </w:r>
      <w:r w:rsidRPr="00190E29">
        <w:rPr>
          <w:rFonts w:asciiTheme="minorBidi" w:hAnsiTheme="minorBidi" w:cstheme="minorBidi"/>
          <w:b/>
          <w:bCs/>
          <w:sz w:val="22"/>
          <w:szCs w:val="22"/>
          <w:rtl/>
        </w:rPr>
        <w:t>.</w:t>
      </w:r>
      <w:r w:rsidRPr="00190E29">
        <w:rPr>
          <w:rFonts w:asciiTheme="minorBidi" w:hAnsiTheme="minorBidi" w:cstheme="minorBidi"/>
          <w:sz w:val="22"/>
          <w:szCs w:val="22"/>
          <w:rtl/>
        </w:rPr>
        <w:t xml:space="preserve"> </w:t>
      </w:r>
      <w:r w:rsidR="00DE2570" w:rsidRPr="00190E29">
        <w:rPr>
          <w:rFonts w:asciiTheme="minorBidi" w:hAnsiTheme="minorBidi"/>
          <w:sz w:val="22"/>
          <w:szCs w:val="22"/>
          <w:rtl/>
        </w:rPr>
        <w:t xml:space="preserve"> </w:t>
      </w:r>
    </w:p>
    <w:p w:rsidR="00E34F6F" w:rsidRPr="00190E29" w:rsidRDefault="00E34F6F" w:rsidP="00E34F6F">
      <w:pPr>
        <w:pStyle w:val="a3"/>
        <w:spacing w:line="360" w:lineRule="auto"/>
        <w:ind w:left="720"/>
        <w:jc w:val="both"/>
        <w:rPr>
          <w:rFonts w:asciiTheme="minorBidi" w:hAnsiTheme="minorBidi" w:hint="default"/>
          <w:color w:val="auto"/>
          <w:rtl/>
        </w:rPr>
      </w:pPr>
    </w:p>
    <w:p w:rsidR="008200A2" w:rsidRPr="00190E29" w:rsidRDefault="008200A2" w:rsidP="00977975">
      <w:pPr>
        <w:pStyle w:val="a3"/>
        <w:numPr>
          <w:ilvl w:val="0"/>
          <w:numId w:val="6"/>
        </w:numPr>
        <w:spacing w:line="360" w:lineRule="auto"/>
        <w:jc w:val="both"/>
        <w:rPr>
          <w:rFonts w:asciiTheme="minorBidi" w:hAnsiTheme="minorBidi" w:hint="default"/>
          <w:color w:val="auto"/>
        </w:rPr>
      </w:pPr>
      <w:r w:rsidRPr="00190E29">
        <w:rPr>
          <w:rFonts w:asciiTheme="minorBidi" w:hAnsiTheme="minorBidi"/>
          <w:b/>
          <w:bCs/>
          <w:color w:val="auto"/>
          <w:rtl/>
        </w:rPr>
        <w:t xml:space="preserve">כמעט ואין נשים חרדיות בשירות הציבורי. אומנם עבר החוק שדורש "העדפה מתקנת" לנשים בשירות הציבורי, אולם בד"כ תנאי הסף אינם מתאימים לנשים חרדיות. </w:t>
      </w:r>
      <w:r w:rsidRPr="00190E29">
        <w:rPr>
          <w:rtl/>
        </w:rPr>
        <w:t xml:space="preserve">לדוגמא, הדרישה למספר מסוים של שנות תעסוקה מפלה את כל החרדים שיוצאים עכשיו לשוק העבודה או את אלה שעושים את צעדיהם הראשונים באקדמיה ואין מאחוריהם ניסיון תעסוקתי עשיר. לעיתים קיים חידוד נוסף של "שנות ניסיון בתחום ההשכלה" אשר מפלה עוד יותר את הנשים החרדיות, משום שנשים רבות נוטלות חלק בעולם התעסוקה </w:t>
      </w:r>
      <w:r w:rsidR="00977975" w:rsidRPr="00190E29">
        <w:rPr>
          <w:rtl/>
        </w:rPr>
        <w:t>בטרם רכשו</w:t>
      </w:r>
      <w:r w:rsidRPr="00190E29">
        <w:rPr>
          <w:rtl/>
        </w:rPr>
        <w:t xml:space="preserve"> השכלה פורמאלית.</w:t>
      </w:r>
    </w:p>
    <w:p w:rsidR="00190E29" w:rsidRPr="00190E29" w:rsidRDefault="00190E29" w:rsidP="00190E29">
      <w:pPr>
        <w:pStyle w:val="ac"/>
        <w:rPr>
          <w:rFonts w:asciiTheme="minorBidi" w:hAnsiTheme="minorBidi"/>
          <w:sz w:val="22"/>
          <w:szCs w:val="22"/>
          <w:rtl/>
        </w:rPr>
      </w:pPr>
    </w:p>
    <w:p w:rsidR="00190E29" w:rsidRPr="00190E29" w:rsidRDefault="00190E29" w:rsidP="00190E29">
      <w:pPr>
        <w:pStyle w:val="a3"/>
        <w:numPr>
          <w:ilvl w:val="0"/>
          <w:numId w:val="6"/>
        </w:numPr>
        <w:spacing w:line="360" w:lineRule="auto"/>
        <w:jc w:val="both"/>
        <w:rPr>
          <w:rFonts w:asciiTheme="minorBidi" w:hAnsiTheme="minorBidi" w:hint="default"/>
          <w:color w:val="auto"/>
          <w:rtl/>
        </w:rPr>
      </w:pPr>
      <w:r w:rsidRPr="00190E29">
        <w:rPr>
          <w:rFonts w:asciiTheme="minorBidi" w:hAnsiTheme="minorBidi"/>
          <w:color w:val="auto"/>
          <w:rtl/>
        </w:rPr>
        <w:t xml:space="preserve">נשים חרדיות בעלות עסקים קטנים ובינוניים אינן מקבלות די תמיכה מקצועית, ייעוץ עסקי וניצול מעגלי ההיכרות הרחבים לצורך קידום העסק. </w:t>
      </w:r>
      <w:r w:rsidRPr="00190E29">
        <w:rPr>
          <w:rFonts w:asciiTheme="minorBidi" w:hAnsiTheme="minorBidi"/>
          <w:b/>
          <w:bCs/>
          <w:color w:val="auto"/>
          <w:rtl/>
        </w:rPr>
        <w:t>בעלות עסקים חרדיות אינן יודעות איך להשתמש בנטוורקינג</w:t>
      </w:r>
      <w:r w:rsidRPr="00190E29">
        <w:rPr>
          <w:rFonts w:asciiTheme="minorBidi" w:hAnsiTheme="minorBidi"/>
          <w:color w:val="auto"/>
          <w:rtl/>
        </w:rPr>
        <w:t>, הן אינן מחוברות לרשתות חברתיות ולמעגלי נשים לצורותיהם השונות ומתמודדות בבדידות עם ניהול העסק, שאינו מתפתח כפי שיכול היה לשגשג ולהגדיל את ההכנסות למשפחה</w:t>
      </w:r>
    </w:p>
    <w:p w:rsidR="004F047F" w:rsidRPr="00190E29" w:rsidRDefault="004F047F" w:rsidP="00E34F6F">
      <w:pPr>
        <w:pBdr>
          <w:top w:val="none" w:sz="0" w:space="0" w:color="auto"/>
          <w:left w:val="none" w:sz="0" w:space="0" w:color="auto"/>
          <w:bottom w:val="none" w:sz="0" w:space="0" w:color="auto"/>
          <w:right w:val="none" w:sz="0" w:space="0" w:color="auto"/>
          <w:between w:val="none" w:sz="0" w:space="0" w:color="auto"/>
          <w:bar w:val="none" w:sz="0" w:color="auto"/>
        </w:pBdr>
        <w:bidi/>
        <w:spacing w:after="200"/>
        <w:ind w:left="720"/>
        <w:contextualSpacing/>
        <w:jc w:val="both"/>
        <w:rPr>
          <w:rFonts w:asciiTheme="minorBidi" w:eastAsia="Times New Roman" w:hAnsiTheme="minorBidi" w:cstheme="minorBidi"/>
          <w:sz w:val="22"/>
          <w:szCs w:val="22"/>
          <w:bdr w:val="none" w:sz="0" w:space="0" w:color="auto"/>
          <w:rtl/>
          <w:lang w:bidi="he-IL"/>
        </w:rPr>
      </w:pPr>
    </w:p>
    <w:p w:rsidR="007F6F7B" w:rsidRPr="00190E29" w:rsidRDefault="007F6F7B" w:rsidP="007F6F7B">
      <w:pPr>
        <w:pStyle w:val="a3"/>
        <w:spacing w:line="360" w:lineRule="auto"/>
        <w:jc w:val="both"/>
        <w:rPr>
          <w:rFonts w:asciiTheme="minorBidi" w:hAnsiTheme="minorBidi" w:cstheme="minorBidi" w:hint="default"/>
          <w:color w:val="auto"/>
          <w:rtl/>
        </w:rPr>
      </w:pPr>
      <w:r w:rsidRPr="00190E29">
        <w:rPr>
          <w:rFonts w:asciiTheme="minorBidi" w:hAnsiTheme="minorBidi"/>
          <w:color w:val="auto"/>
          <w:rtl/>
        </w:rPr>
        <w:t xml:space="preserve">חשוב לציין כי רוב הנשים החרדיות מייחסות חשיבות רבה לרכישת השכלה עבורן ועבור בנותיהן ורואות בה ערוץ ישיר למובילות בתחום העבודה, העשויה לשפר את איכות חייהן. </w:t>
      </w:r>
      <w:r w:rsidRPr="00190E29">
        <w:rPr>
          <w:rFonts w:asciiTheme="minorBidi" w:hAnsiTheme="minorBidi" w:cstheme="minorBidi"/>
          <w:color w:val="auto"/>
          <w:rtl/>
        </w:rPr>
        <w:t xml:space="preserve"> </w:t>
      </w:r>
      <w:r w:rsidRPr="00190E29">
        <w:rPr>
          <w:rFonts w:asciiTheme="minorBidi" w:hAnsiTheme="minorBidi"/>
          <w:color w:val="auto"/>
          <w:rtl/>
        </w:rPr>
        <w:t>עוד נמצא כי נשים חרדיות המצויות בשוק העבודה מועצמות מבחינה פסיכולוגית יותר מאלו שאינן ומתאפיינות אף בחוסר תעסוקתי רב יותר.</w:t>
      </w:r>
      <w:r w:rsidRPr="00190E29">
        <w:rPr>
          <w:rFonts w:asciiTheme="minorBidi" w:hAnsiTheme="minorBidi" w:cstheme="minorBidi"/>
          <w:color w:val="auto"/>
          <w:rtl/>
        </w:rPr>
        <w:t xml:space="preserve"> בניגוד לדעות הרווחות, </w:t>
      </w:r>
      <w:r w:rsidRPr="00190E29">
        <w:rPr>
          <w:rFonts w:asciiTheme="minorBidi" w:hAnsiTheme="minorBidi"/>
          <w:color w:val="auto"/>
          <w:rtl/>
        </w:rPr>
        <w:t xml:space="preserve">דחיית עבודה </w:t>
      </w:r>
      <w:r w:rsidRPr="00190E29">
        <w:rPr>
          <w:rFonts w:asciiTheme="minorBidi" w:hAnsiTheme="minorBidi"/>
          <w:color w:val="auto"/>
          <w:rtl/>
        </w:rPr>
        <w:lastRenderedPageBreak/>
        <w:t>בקרב נשים חרדיות לא נעשית ממניעי דת, עובדה המבטאת מגמת פתיחות בקהילה החרדית בנוגע ליציאת נשים לעבודה.</w:t>
      </w:r>
      <w:r w:rsidRPr="00190E29">
        <w:rPr>
          <w:rFonts w:asciiTheme="minorBidi" w:hAnsiTheme="minorBidi" w:cstheme="minorBidi"/>
          <w:color w:val="auto"/>
          <w:rtl/>
        </w:rPr>
        <w:t xml:space="preserve"> </w:t>
      </w:r>
      <w:r w:rsidRPr="00190E29">
        <w:rPr>
          <w:rStyle w:val="ab"/>
          <w:rFonts w:asciiTheme="minorBidi" w:hAnsiTheme="minorBidi" w:cstheme="minorBidi" w:hint="default"/>
          <w:color w:val="auto"/>
          <w:rtl/>
        </w:rPr>
        <w:footnoteReference w:id="10"/>
      </w:r>
    </w:p>
    <w:p w:rsidR="00996C71" w:rsidRPr="00190E29" w:rsidRDefault="00996C71" w:rsidP="00946F83">
      <w:pPr>
        <w:pBdr>
          <w:top w:val="none" w:sz="0" w:space="0" w:color="auto"/>
          <w:left w:val="none" w:sz="0" w:space="0" w:color="auto"/>
          <w:bottom w:val="none" w:sz="0" w:space="0" w:color="auto"/>
          <w:right w:val="none" w:sz="0" w:space="0" w:color="auto"/>
          <w:between w:val="none" w:sz="0" w:space="0" w:color="auto"/>
          <w:bar w:val="none" w:sz="0" w:color="auto"/>
        </w:pBdr>
        <w:bidi/>
        <w:spacing w:after="200"/>
        <w:ind w:left="720"/>
        <w:contextualSpacing/>
        <w:jc w:val="both"/>
        <w:rPr>
          <w:rFonts w:asciiTheme="minorBidi" w:eastAsia="Times New Roman" w:hAnsiTheme="minorBidi" w:cstheme="minorBidi"/>
          <w:sz w:val="22"/>
          <w:szCs w:val="22"/>
          <w:bdr w:val="none" w:sz="0" w:space="0" w:color="auto"/>
          <w:rtl/>
        </w:rPr>
      </w:pPr>
    </w:p>
    <w:p w:rsidR="00156E6F" w:rsidRPr="00190E29" w:rsidRDefault="007F6F7B" w:rsidP="007F6F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line="360" w:lineRule="auto"/>
        <w:jc w:val="both"/>
        <w:rPr>
          <w:rFonts w:asciiTheme="minorBidi" w:eastAsia="Times New Roman" w:hAnsiTheme="minorBidi" w:cstheme="minorBidi"/>
          <w:sz w:val="22"/>
          <w:szCs w:val="22"/>
          <w:bdr w:val="none" w:sz="0" w:space="0" w:color="auto"/>
          <w:rtl/>
          <w:lang w:bidi="he-IL"/>
        </w:rPr>
      </w:pPr>
      <w:r w:rsidRPr="00190E29">
        <w:rPr>
          <w:rFonts w:asciiTheme="minorBidi" w:eastAsia="Times New Roman" w:hAnsiTheme="minorBidi" w:cstheme="minorBidi" w:hint="cs"/>
          <w:b/>
          <w:bCs/>
          <w:sz w:val="22"/>
          <w:szCs w:val="22"/>
          <w:u w:val="single"/>
          <w:bdr w:val="none" w:sz="0" w:space="0" w:color="auto"/>
          <w:rtl/>
          <w:lang w:bidi="he-IL"/>
        </w:rPr>
        <w:t>הבעיה:</w:t>
      </w:r>
    </w:p>
    <w:p w:rsidR="007F6F7B" w:rsidRPr="00190E29" w:rsidRDefault="007F6F7B" w:rsidP="00DE2570">
      <w:pPr>
        <w:pStyle w:val="a3"/>
        <w:spacing w:line="360" w:lineRule="auto"/>
        <w:jc w:val="both"/>
        <w:rPr>
          <w:rFonts w:asciiTheme="minorBidi" w:hAnsiTheme="minorBidi" w:cstheme="minorBidi" w:hint="default"/>
          <w:b/>
          <w:bCs/>
          <w:color w:val="auto"/>
          <w:rtl/>
        </w:rPr>
      </w:pPr>
      <w:r w:rsidRPr="00190E29">
        <w:rPr>
          <w:rFonts w:asciiTheme="minorBidi" w:hAnsiTheme="minorBidi" w:cstheme="minorBidi"/>
          <w:color w:val="auto"/>
          <w:rtl/>
        </w:rPr>
        <w:t xml:space="preserve">מעבר לכשלי השוק לעיל המייצגים את כוחן המועט יחסית של נשים חרדיות בשוק התעסוקה, המדיניות הממשלתית הנוכחית המתמקדת בעידוד תעסוקה של גברים חרדים בלבד יכולה לסכן אף את </w:t>
      </w:r>
      <w:r w:rsidR="00BE42D6" w:rsidRPr="00190E29">
        <w:rPr>
          <w:rFonts w:asciiTheme="minorBidi" w:hAnsiTheme="minorBidi" w:cstheme="minorBidi"/>
          <w:color w:val="auto"/>
          <w:rtl/>
        </w:rPr>
        <w:t>ההישגים</w:t>
      </w:r>
      <w:r w:rsidRPr="00190E29">
        <w:rPr>
          <w:rFonts w:asciiTheme="minorBidi" w:hAnsiTheme="minorBidi" w:cstheme="minorBidi"/>
          <w:color w:val="auto"/>
          <w:rtl/>
        </w:rPr>
        <w:t xml:space="preserve"> הקיימים. </w:t>
      </w:r>
      <w:r w:rsidRPr="00190E29">
        <w:rPr>
          <w:rFonts w:asciiTheme="minorBidi" w:hAnsiTheme="minorBidi" w:cstheme="minorBidi" w:hint="default"/>
          <w:b/>
          <w:bCs/>
          <w:color w:val="auto"/>
          <w:rtl/>
        </w:rPr>
        <w:t>הגורם הכלכלי הוא המניע החזק ביותר בקרב הנשים החרדיות בשיקוליהן לצאת לשוק העבודה</w:t>
      </w:r>
      <w:r w:rsidR="009A149A" w:rsidRPr="00190E29">
        <w:rPr>
          <w:rtl/>
        </w:rPr>
        <w:t xml:space="preserve">: </w:t>
      </w:r>
      <w:r w:rsidR="009A149A" w:rsidRPr="00190E29">
        <w:rPr>
          <w:rFonts w:asciiTheme="minorBidi" w:hAnsiTheme="minorBidi"/>
          <w:color w:val="auto"/>
          <w:rtl/>
        </w:rPr>
        <w:t>שלוש הסיבות השכיחות ביותר ליציאה לעבודה הן הרצון שלא להיות תלויה</w:t>
      </w:r>
      <w:r w:rsidR="009A149A" w:rsidRPr="00190E29">
        <w:rPr>
          <w:rFonts w:asciiTheme="minorBidi" w:hAnsiTheme="minorBidi" w:cstheme="minorBidi"/>
          <w:color w:val="auto"/>
          <w:rtl/>
        </w:rPr>
        <w:t xml:space="preserve"> </w:t>
      </w:r>
      <w:r w:rsidR="009A149A" w:rsidRPr="00190E29">
        <w:rPr>
          <w:rFonts w:asciiTheme="minorBidi" w:hAnsiTheme="minorBidi"/>
          <w:color w:val="auto"/>
          <w:rtl/>
        </w:rPr>
        <w:t>בחסדי אחרים</w:t>
      </w:r>
      <w:r w:rsidR="009A149A" w:rsidRPr="00190E29">
        <w:rPr>
          <w:rFonts w:asciiTheme="minorBidi" w:hAnsiTheme="minorBidi" w:hint="default"/>
          <w:color w:val="auto"/>
          <w:lang w:val="en-US"/>
        </w:rPr>
        <w:t>;</w:t>
      </w:r>
      <w:r w:rsidR="009A149A" w:rsidRPr="00190E29">
        <w:rPr>
          <w:rFonts w:asciiTheme="minorBidi" w:hAnsiTheme="minorBidi"/>
          <w:color w:val="auto"/>
          <w:rtl/>
        </w:rPr>
        <w:t xml:space="preserve"> ראיית העבודה כצורך קיומי</w:t>
      </w:r>
      <w:r w:rsidR="009A149A" w:rsidRPr="00190E29">
        <w:rPr>
          <w:rFonts w:asciiTheme="minorBidi" w:hAnsiTheme="minorBidi" w:hint="default"/>
          <w:color w:val="auto"/>
          <w:lang w:val="en-US"/>
        </w:rPr>
        <w:t>;</w:t>
      </w:r>
      <w:r w:rsidR="009A149A" w:rsidRPr="00190E29">
        <w:rPr>
          <w:rFonts w:asciiTheme="minorBidi" w:hAnsiTheme="minorBidi"/>
          <w:color w:val="auto"/>
          <w:rtl/>
          <w:lang w:val="en-US"/>
        </w:rPr>
        <w:t xml:space="preserve"> </w:t>
      </w:r>
      <w:r w:rsidR="009A149A" w:rsidRPr="00190E29">
        <w:rPr>
          <w:rFonts w:asciiTheme="minorBidi" w:hAnsiTheme="minorBidi"/>
          <w:color w:val="auto"/>
          <w:rtl/>
        </w:rPr>
        <w:t>וסיפוק פרנסה לילדים.</w:t>
      </w:r>
      <w:r w:rsidR="009A149A" w:rsidRPr="00190E29">
        <w:rPr>
          <w:rFonts w:asciiTheme="minorBidi" w:hAnsiTheme="minorBidi" w:cstheme="minorBidi"/>
          <w:color w:val="auto"/>
          <w:rtl/>
        </w:rPr>
        <w:t xml:space="preserve"> שלוש </w:t>
      </w:r>
      <w:r w:rsidR="009A149A" w:rsidRPr="00190E29">
        <w:rPr>
          <w:rFonts w:asciiTheme="minorBidi" w:hAnsiTheme="minorBidi" w:cstheme="minorBidi" w:hint="default"/>
          <w:color w:val="auto"/>
          <w:rtl/>
        </w:rPr>
        <w:t>הסיב</w:t>
      </w:r>
      <w:r w:rsidR="009A149A" w:rsidRPr="00190E29">
        <w:rPr>
          <w:rFonts w:asciiTheme="minorBidi" w:hAnsiTheme="minorBidi" w:cstheme="minorBidi"/>
          <w:color w:val="auto"/>
          <w:rtl/>
        </w:rPr>
        <w:t>ות</w:t>
      </w:r>
      <w:r w:rsidRPr="00190E29">
        <w:rPr>
          <w:rFonts w:asciiTheme="minorBidi" w:hAnsiTheme="minorBidi" w:cstheme="minorBidi" w:hint="default"/>
          <w:color w:val="auto"/>
          <w:rtl/>
        </w:rPr>
        <w:t xml:space="preserve"> הזניח</w:t>
      </w:r>
      <w:r w:rsidR="009A149A" w:rsidRPr="00190E29">
        <w:rPr>
          <w:rFonts w:asciiTheme="minorBidi" w:hAnsiTheme="minorBidi" w:cstheme="minorBidi"/>
          <w:color w:val="auto"/>
          <w:rtl/>
        </w:rPr>
        <w:t>ות</w:t>
      </w:r>
      <w:r w:rsidR="009A149A" w:rsidRPr="00190E29">
        <w:rPr>
          <w:rFonts w:asciiTheme="minorBidi" w:hAnsiTheme="minorBidi" w:cstheme="minorBidi" w:hint="default"/>
          <w:color w:val="auto"/>
          <w:rtl/>
        </w:rPr>
        <w:t xml:space="preserve"> </w:t>
      </w:r>
      <w:r w:rsidRPr="00190E29">
        <w:rPr>
          <w:rFonts w:asciiTheme="minorBidi" w:hAnsiTheme="minorBidi" w:cstheme="minorBidi" w:hint="default"/>
          <w:color w:val="auto"/>
          <w:rtl/>
        </w:rPr>
        <w:t xml:space="preserve">יותר ליציאה לשוק העבודה </w:t>
      </w:r>
      <w:r w:rsidR="009A149A" w:rsidRPr="00190E29">
        <w:rPr>
          <w:rFonts w:asciiTheme="minorBidi" w:hAnsiTheme="minorBidi" w:cstheme="minorBidi"/>
          <w:color w:val="auto"/>
          <w:rtl/>
        </w:rPr>
        <w:t>הן</w:t>
      </w:r>
      <w:r w:rsidRPr="00190E29">
        <w:rPr>
          <w:rFonts w:asciiTheme="minorBidi" w:hAnsiTheme="minorBidi" w:cstheme="minorBidi" w:hint="default"/>
          <w:color w:val="auto"/>
          <w:rtl/>
        </w:rPr>
        <w:t xml:space="preserve"> פיתוח עצמי, שליחות ותרומה לחברה.</w:t>
      </w:r>
      <w:r w:rsidR="004B3148" w:rsidRPr="00190E29">
        <w:rPr>
          <w:rStyle w:val="ab"/>
          <w:rFonts w:asciiTheme="minorBidi" w:hAnsiTheme="minorBidi" w:cstheme="minorBidi" w:hint="default"/>
          <w:color w:val="auto"/>
          <w:rtl/>
        </w:rPr>
        <w:footnoteReference w:id="11"/>
      </w:r>
      <w:r w:rsidRPr="00190E29">
        <w:rPr>
          <w:rFonts w:asciiTheme="minorBidi" w:hAnsiTheme="minorBidi" w:cstheme="minorBidi" w:hint="default"/>
          <w:color w:val="auto"/>
          <w:rtl/>
        </w:rPr>
        <w:t xml:space="preserve"> </w:t>
      </w:r>
      <w:r w:rsidRPr="00190E29">
        <w:rPr>
          <w:rFonts w:asciiTheme="minorBidi" w:hAnsiTheme="minorBidi" w:cstheme="minorBidi" w:hint="default"/>
          <w:rtl/>
        </w:rPr>
        <w:t xml:space="preserve">ניתן להסיק מכך כי הנשים החרדיות היוצאות לשוק העבודה עושות זאת ממניעי הישרדות כלכלית גרידא יחדלו לעשות זאת עם יציאת הבעל לעבודה; בקרב האוכלוסייה היהודית כ 11% חושבים שדי בכך שאחד מבני הזוג יעבוד לעומת החברה החרדית בה חושבים כך </w:t>
      </w:r>
      <w:r w:rsidRPr="00190E29">
        <w:rPr>
          <w:rStyle w:val="ab"/>
          <w:rFonts w:asciiTheme="minorBidi" w:hAnsiTheme="minorBidi" w:cstheme="minorBidi" w:hint="default"/>
          <w:rtl/>
        </w:rPr>
        <w:footnoteReference w:id="12"/>
      </w:r>
      <w:r w:rsidRPr="00190E29">
        <w:rPr>
          <w:rFonts w:asciiTheme="minorBidi" w:hAnsiTheme="minorBidi" w:cstheme="minorBidi" w:hint="default"/>
          <w:rtl/>
        </w:rPr>
        <w:t xml:space="preserve">40%. לפיכך </w:t>
      </w:r>
      <w:r w:rsidRPr="00190E29">
        <w:rPr>
          <w:rFonts w:asciiTheme="minorBidi" w:hAnsiTheme="minorBidi" w:cstheme="minorBidi" w:hint="default"/>
          <w:b/>
          <w:bCs/>
          <w:rtl/>
        </w:rPr>
        <w:t>עידוד מואץ ליציאת הגברים החרדים לשוק העבודה ללא המשך תמיכה מאסיבית בנשים יכול לפגוע בשיעור השתתפותן</w:t>
      </w:r>
      <w:r w:rsidRPr="00190E29">
        <w:rPr>
          <w:rFonts w:asciiTheme="minorBidi" w:hAnsiTheme="minorBidi" w:cstheme="minorBidi" w:hint="default"/>
          <w:rtl/>
        </w:rPr>
        <w:t xml:space="preserve">. כלומר </w:t>
      </w:r>
      <w:proofErr w:type="spellStart"/>
      <w:r w:rsidRPr="00190E29">
        <w:rPr>
          <w:rFonts w:asciiTheme="minorBidi" w:hAnsiTheme="minorBidi" w:cstheme="minorBidi" w:hint="default"/>
          <w:rtl/>
        </w:rPr>
        <w:t>יווצר</w:t>
      </w:r>
      <w:proofErr w:type="spellEnd"/>
      <w:r w:rsidRPr="00190E29">
        <w:rPr>
          <w:rFonts w:asciiTheme="minorBidi" w:hAnsiTheme="minorBidi" w:cstheme="minorBidi" w:hint="default"/>
          <w:rtl/>
        </w:rPr>
        <w:t xml:space="preserve"> אפקט "הדלת המסתובבת" גברים מתחילים לעבוד ונשותיהם עוזבות מקום עבודה קיים דבר אשר יגרום שוב לשימור העוני.</w:t>
      </w:r>
    </w:p>
    <w:p w:rsidR="00921113" w:rsidRPr="00190E29" w:rsidRDefault="00921113" w:rsidP="0092111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line="360" w:lineRule="auto"/>
        <w:jc w:val="both"/>
        <w:rPr>
          <w:rFonts w:asciiTheme="minorBidi" w:eastAsia="Times New Roman" w:hAnsiTheme="minorBidi" w:cstheme="minorBidi"/>
          <w:sz w:val="22"/>
          <w:szCs w:val="22"/>
          <w:bdr w:val="none" w:sz="0" w:space="0" w:color="auto"/>
          <w:lang w:bidi="he-IL"/>
        </w:rPr>
      </w:pPr>
    </w:p>
    <w:p w:rsidR="00156E6F" w:rsidRPr="00190E29" w:rsidRDefault="00156E6F" w:rsidP="007F6F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line="360" w:lineRule="auto"/>
        <w:jc w:val="both"/>
        <w:rPr>
          <w:rFonts w:asciiTheme="minorBidi" w:eastAsia="Times New Roman" w:hAnsiTheme="minorBidi" w:cstheme="minorBidi"/>
          <w:sz w:val="22"/>
          <w:szCs w:val="22"/>
          <w:bdr w:val="none" w:sz="0" w:space="0" w:color="auto"/>
          <w:rtl/>
          <w:lang w:bidi="he-IL"/>
        </w:rPr>
      </w:pPr>
      <w:r w:rsidRPr="00190E29">
        <w:rPr>
          <w:rFonts w:asciiTheme="minorBidi" w:eastAsia="Times New Roman" w:hAnsiTheme="minorBidi" w:cstheme="minorBidi"/>
          <w:b/>
          <w:bCs/>
          <w:sz w:val="22"/>
          <w:szCs w:val="22"/>
          <w:u w:val="single"/>
          <w:bdr w:val="none" w:sz="0" w:space="0" w:color="auto"/>
          <w:rtl/>
          <w:lang w:bidi="he-IL"/>
        </w:rPr>
        <w:t>פתרונות מוצעים</w:t>
      </w:r>
      <w:r w:rsidRPr="00190E29">
        <w:rPr>
          <w:rFonts w:asciiTheme="minorBidi" w:eastAsia="Times New Roman" w:hAnsiTheme="minorBidi" w:cstheme="minorBidi"/>
          <w:sz w:val="22"/>
          <w:szCs w:val="22"/>
          <w:bdr w:val="none" w:sz="0" w:space="0" w:color="auto"/>
          <w:rtl/>
          <w:lang w:bidi="he-IL"/>
        </w:rPr>
        <w:t>:</w:t>
      </w:r>
    </w:p>
    <w:p w:rsidR="009F226E" w:rsidRPr="00190E29" w:rsidRDefault="009F226E" w:rsidP="007F6F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line="360" w:lineRule="auto"/>
        <w:jc w:val="both"/>
        <w:rPr>
          <w:rFonts w:asciiTheme="minorBidi" w:eastAsia="Times New Roman" w:hAnsiTheme="minorBidi" w:cstheme="minorBidi"/>
          <w:sz w:val="22"/>
          <w:szCs w:val="22"/>
          <w:bdr w:val="none" w:sz="0" w:space="0" w:color="auto"/>
          <w:rtl/>
          <w:lang w:bidi="he-IL"/>
        </w:rPr>
      </w:pPr>
    </w:p>
    <w:p w:rsidR="009F226E" w:rsidRPr="00190E29" w:rsidRDefault="009F226E" w:rsidP="007F6F7B">
      <w:pPr>
        <w:pStyle w:val="a3"/>
        <w:spacing w:line="360" w:lineRule="auto"/>
        <w:jc w:val="both"/>
        <w:rPr>
          <w:rFonts w:asciiTheme="minorBidi" w:hAnsiTheme="minorBidi" w:cstheme="minorBidi" w:hint="default"/>
          <w:b/>
          <w:bCs/>
          <w:color w:val="auto"/>
          <w:rtl/>
        </w:rPr>
      </w:pPr>
      <w:r w:rsidRPr="00190E29">
        <w:rPr>
          <w:rFonts w:asciiTheme="minorBidi" w:hAnsiTheme="minorBidi" w:cstheme="minorBidi" w:hint="default"/>
          <w:b/>
          <w:bCs/>
          <w:color w:val="auto"/>
          <w:rtl/>
        </w:rPr>
        <w:t>כלי המדיניות העיקרי לעידוד תעסוקה של נשים חרדיות הוא הרחבת אפשרויות ההשכלה וההכשרה, על מנת לאפשר להן להשתלב במקצועות בעלי אופק תעסוקתי.</w:t>
      </w:r>
      <w:r w:rsidR="004F047F" w:rsidRPr="00190E29">
        <w:rPr>
          <w:rFonts w:asciiTheme="minorBidi" w:hAnsiTheme="minorBidi" w:cstheme="minorBidi"/>
          <w:b/>
          <w:bCs/>
          <w:color w:val="auto"/>
          <w:rtl/>
        </w:rPr>
        <w:t xml:space="preserve"> בנוסף יש לעודד מעסיקים לקליטת נשים חרדיות ע"י הטבות וכלי הממשלה המיועדים למעסיקים שמופנים כרגע לגברים החרדים בלבד. </w:t>
      </w:r>
      <w:r w:rsidRPr="00190E29">
        <w:rPr>
          <w:rFonts w:asciiTheme="minorBidi" w:hAnsiTheme="minorBidi" w:cstheme="minorBidi" w:hint="default"/>
          <w:b/>
          <w:bCs/>
          <w:color w:val="auto"/>
          <w:rtl/>
        </w:rPr>
        <w:t xml:space="preserve"> </w:t>
      </w:r>
      <w:r w:rsidRPr="00190E29">
        <w:rPr>
          <w:rFonts w:asciiTheme="minorBidi" w:hAnsiTheme="minorBidi" w:cstheme="minorBidi" w:hint="default"/>
          <w:color w:val="auto"/>
          <w:rtl/>
        </w:rPr>
        <w:t xml:space="preserve">יש להוסיף, לקדם ולהרחיב את אפשרויות הכשרתן של הנשים החרדיות </w:t>
      </w:r>
      <w:r w:rsidR="00C14D53" w:rsidRPr="00190E29">
        <w:rPr>
          <w:rFonts w:asciiTheme="minorBidi" w:hAnsiTheme="minorBidi" w:cstheme="minorBidi" w:hint="default"/>
          <w:color w:val="auto"/>
          <w:rtl/>
        </w:rPr>
        <w:t xml:space="preserve">באמצעות </w:t>
      </w:r>
      <w:r w:rsidRPr="00190E29">
        <w:rPr>
          <w:rFonts w:asciiTheme="minorBidi" w:hAnsiTheme="minorBidi" w:cstheme="minorBidi" w:hint="default"/>
          <w:color w:val="auto"/>
          <w:rtl/>
        </w:rPr>
        <w:t>הרחבת מגוון המקצועות הנלמדים בסמינרים, שימת דגש על לימוד השפה האנגלית</w:t>
      </w:r>
      <w:r w:rsidR="004F047F" w:rsidRPr="00190E29">
        <w:rPr>
          <w:rFonts w:asciiTheme="minorBidi" w:hAnsiTheme="minorBidi" w:cstheme="minorBidi"/>
          <w:color w:val="auto"/>
          <w:rtl/>
        </w:rPr>
        <w:t xml:space="preserve"> והמדעים הטכנולוגיים</w:t>
      </w:r>
      <w:r w:rsidRPr="00190E29">
        <w:rPr>
          <w:rFonts w:asciiTheme="minorBidi" w:hAnsiTheme="minorBidi" w:cstheme="minorBidi" w:hint="default"/>
          <w:color w:val="auto"/>
          <w:rtl/>
        </w:rPr>
        <w:t xml:space="preserve"> ברמה גבוהה והתאמת תעודות הסיום לסטנדרט הכללי המקובל. </w:t>
      </w:r>
      <w:proofErr w:type="spellStart"/>
      <w:r w:rsidRPr="00190E29">
        <w:rPr>
          <w:rFonts w:asciiTheme="minorBidi" w:hAnsiTheme="minorBidi" w:cstheme="minorBidi" w:hint="default"/>
          <w:color w:val="auto"/>
          <w:rtl/>
        </w:rPr>
        <w:t>הנגשת</w:t>
      </w:r>
      <w:proofErr w:type="spellEnd"/>
      <w:r w:rsidRPr="00190E29">
        <w:rPr>
          <w:rFonts w:asciiTheme="minorBidi" w:hAnsiTheme="minorBidi" w:cstheme="minorBidi" w:hint="default"/>
          <w:color w:val="auto"/>
          <w:rtl/>
        </w:rPr>
        <w:t xml:space="preserve"> האקדמיה עבור בוגרות החינוך החרדי</w:t>
      </w:r>
      <w:r w:rsidR="004F047F" w:rsidRPr="00190E29">
        <w:rPr>
          <w:rFonts w:asciiTheme="minorBidi" w:hAnsiTheme="minorBidi" w:cstheme="minorBidi"/>
          <w:color w:val="auto"/>
          <w:rtl/>
        </w:rPr>
        <w:t xml:space="preserve"> ע"י אקרדיטציה בלימודי הסמינר (בתאום עם </w:t>
      </w:r>
      <w:proofErr w:type="spellStart"/>
      <w:r w:rsidR="004F047F" w:rsidRPr="00190E29">
        <w:rPr>
          <w:rFonts w:asciiTheme="minorBidi" w:hAnsiTheme="minorBidi" w:cstheme="minorBidi"/>
          <w:color w:val="auto"/>
          <w:rtl/>
        </w:rPr>
        <w:t>המל"ג</w:t>
      </w:r>
      <w:proofErr w:type="spellEnd"/>
      <w:r w:rsidR="004F047F" w:rsidRPr="00190E29">
        <w:rPr>
          <w:rFonts w:asciiTheme="minorBidi" w:hAnsiTheme="minorBidi" w:cstheme="minorBidi"/>
          <w:color w:val="auto"/>
          <w:rtl/>
        </w:rPr>
        <w:t>)  ללימודי המשך</w:t>
      </w:r>
      <w:r w:rsidRPr="00190E29">
        <w:rPr>
          <w:rFonts w:asciiTheme="minorBidi" w:hAnsiTheme="minorBidi" w:cstheme="minorBidi" w:hint="default"/>
          <w:color w:val="auto"/>
          <w:rtl/>
        </w:rPr>
        <w:t xml:space="preserve"> תהווה אף היא תרומה ראויה לעניין. </w:t>
      </w:r>
    </w:p>
    <w:p w:rsidR="00314825" w:rsidRPr="00190E29" w:rsidRDefault="009F226E" w:rsidP="00EB1CEE">
      <w:pPr>
        <w:pStyle w:val="a3"/>
        <w:spacing w:line="360" w:lineRule="auto"/>
        <w:jc w:val="both"/>
        <w:rPr>
          <w:rFonts w:asciiTheme="minorBidi" w:hAnsiTheme="minorBidi" w:cstheme="minorBidi" w:hint="default"/>
          <w:color w:val="auto"/>
          <w:rtl/>
          <w:lang w:val="en-US"/>
        </w:rPr>
      </w:pPr>
      <w:r w:rsidRPr="00190E29">
        <w:rPr>
          <w:rFonts w:asciiTheme="minorBidi" w:hAnsiTheme="minorBidi" w:cstheme="minorBidi" w:hint="default"/>
          <w:color w:val="auto"/>
          <w:rtl/>
        </w:rPr>
        <w:t xml:space="preserve">עוד נטען כי </w:t>
      </w:r>
      <w:r w:rsidRPr="00190E29">
        <w:rPr>
          <w:rFonts w:asciiTheme="minorBidi" w:hAnsiTheme="minorBidi" w:cstheme="minorBidi" w:hint="default"/>
          <w:b/>
          <w:bCs/>
          <w:color w:val="auto"/>
          <w:rtl/>
        </w:rPr>
        <w:t>מומלץ להקל על הנשים החרדיות את תקופת ההכשרה</w:t>
      </w:r>
      <w:r w:rsidRPr="00190E29">
        <w:rPr>
          <w:rFonts w:asciiTheme="minorBidi" w:hAnsiTheme="minorBidi" w:cstheme="minorBidi" w:hint="default"/>
          <w:color w:val="auto"/>
          <w:rtl/>
        </w:rPr>
        <w:t xml:space="preserve"> באמצעות פתרונות השגחה על הילדים ומלגות קיום.</w:t>
      </w:r>
      <w:r w:rsidR="006E69B9" w:rsidRPr="00190E29">
        <w:rPr>
          <w:rFonts w:asciiTheme="minorBidi" w:hAnsiTheme="minorBidi" w:cstheme="minorBidi"/>
          <w:color w:val="auto"/>
          <w:rtl/>
        </w:rPr>
        <w:t xml:space="preserve"> </w:t>
      </w:r>
    </w:p>
    <w:p w:rsidR="009F226E" w:rsidRPr="00190E29" w:rsidRDefault="009F226E" w:rsidP="007F6F7B">
      <w:pPr>
        <w:pStyle w:val="a3"/>
        <w:spacing w:line="360" w:lineRule="auto"/>
        <w:jc w:val="both"/>
        <w:rPr>
          <w:rFonts w:asciiTheme="minorBidi" w:hAnsiTheme="minorBidi" w:cstheme="minorBidi" w:hint="default"/>
          <w:color w:val="auto"/>
          <w:rtl/>
        </w:rPr>
      </w:pPr>
      <w:r w:rsidRPr="00190E29">
        <w:rPr>
          <w:rFonts w:asciiTheme="minorBidi" w:hAnsiTheme="minorBidi" w:cstheme="minorBidi" w:hint="default"/>
          <w:color w:val="auto"/>
          <w:rtl/>
        </w:rPr>
        <w:t xml:space="preserve">הוכח קשר ישיר בין </w:t>
      </w:r>
      <w:r w:rsidR="00314825" w:rsidRPr="00190E29">
        <w:rPr>
          <w:rFonts w:asciiTheme="minorBidi" w:hAnsiTheme="minorBidi" w:cstheme="minorBidi" w:hint="default"/>
          <w:color w:val="auto"/>
          <w:rtl/>
        </w:rPr>
        <w:t>ה</w:t>
      </w:r>
      <w:r w:rsidRPr="00190E29">
        <w:rPr>
          <w:rFonts w:asciiTheme="minorBidi" w:hAnsiTheme="minorBidi" w:cstheme="minorBidi" w:hint="default"/>
          <w:color w:val="auto"/>
          <w:rtl/>
        </w:rPr>
        <w:t>ע</w:t>
      </w:r>
      <w:r w:rsidR="00314825" w:rsidRPr="00190E29">
        <w:rPr>
          <w:rFonts w:asciiTheme="minorBidi" w:hAnsiTheme="minorBidi" w:cstheme="minorBidi" w:hint="default"/>
          <w:color w:val="auto"/>
          <w:rtl/>
        </w:rPr>
        <w:t xml:space="preserve">צמה </w:t>
      </w:r>
      <w:r w:rsidRPr="00190E29">
        <w:rPr>
          <w:rFonts w:asciiTheme="minorBidi" w:hAnsiTheme="minorBidi" w:cstheme="minorBidi" w:hint="default"/>
          <w:color w:val="auto"/>
          <w:rtl/>
        </w:rPr>
        <w:t xml:space="preserve">וחוסן תעסוקתי להשתלבות נשים חרדיות בשוק העבודה. יש לחזק מאפיינים אלו בקרב הנשים החרדיות; </w:t>
      </w:r>
      <w:r w:rsidRPr="00190E29">
        <w:rPr>
          <w:rFonts w:asciiTheme="minorBidi" w:hAnsiTheme="minorBidi" w:cstheme="minorBidi" w:hint="default"/>
          <w:b/>
          <w:bCs/>
          <w:color w:val="auto"/>
          <w:rtl/>
        </w:rPr>
        <w:t>התערבות קהילתית והתערבות אישית יכולות לתרום לחיזוק ההעצמה הפסיכולוגית והחוסן התעסוקתי ולהוביל לגידול בהשתתפותן של נשים חרדיות בשוק העבודה</w:t>
      </w:r>
      <w:r w:rsidRPr="00190E29">
        <w:rPr>
          <w:rFonts w:asciiTheme="minorBidi" w:hAnsiTheme="minorBidi" w:cstheme="minorBidi" w:hint="default"/>
          <w:color w:val="auto"/>
          <w:rtl/>
        </w:rPr>
        <w:t xml:space="preserve">. </w:t>
      </w:r>
      <w:proofErr w:type="spellStart"/>
      <w:r w:rsidR="004F047F" w:rsidRPr="00190E29">
        <w:rPr>
          <w:rFonts w:asciiTheme="minorBidi" w:hAnsiTheme="minorBidi" w:cstheme="minorBidi"/>
          <w:color w:val="auto"/>
          <w:rtl/>
        </w:rPr>
        <w:t>תוכנית</w:t>
      </w:r>
      <w:proofErr w:type="spellEnd"/>
      <w:r w:rsidR="004F047F" w:rsidRPr="00190E29">
        <w:rPr>
          <w:rFonts w:asciiTheme="minorBidi" w:hAnsiTheme="minorBidi" w:cstheme="minorBidi"/>
          <w:color w:val="auto"/>
          <w:rtl/>
        </w:rPr>
        <w:t xml:space="preserve"> </w:t>
      </w:r>
      <w:proofErr w:type="spellStart"/>
      <w:r w:rsidR="004F047F" w:rsidRPr="00190E29">
        <w:rPr>
          <w:rFonts w:asciiTheme="minorBidi" w:hAnsiTheme="minorBidi" w:cstheme="minorBidi"/>
          <w:color w:val="auto"/>
          <w:rtl/>
        </w:rPr>
        <w:t>ה"</w:t>
      </w:r>
      <w:r w:rsidR="004F047F" w:rsidRPr="00190E29">
        <w:rPr>
          <w:rFonts w:asciiTheme="minorBidi" w:hAnsiTheme="minorBidi" w:cstheme="minorBidi"/>
          <w:b/>
          <w:bCs/>
          <w:color w:val="auto"/>
          <w:rtl/>
        </w:rPr>
        <w:t>מנטורינג</w:t>
      </w:r>
      <w:proofErr w:type="spellEnd"/>
      <w:r w:rsidR="004F047F" w:rsidRPr="00190E29">
        <w:rPr>
          <w:rFonts w:asciiTheme="minorBidi" w:hAnsiTheme="minorBidi" w:cstheme="minorBidi"/>
          <w:color w:val="auto"/>
          <w:rtl/>
        </w:rPr>
        <w:t>" של עמותת תמך ו</w:t>
      </w:r>
      <w:r w:rsidRPr="00190E29">
        <w:rPr>
          <w:rFonts w:asciiTheme="minorBidi" w:hAnsiTheme="minorBidi" w:cstheme="minorBidi" w:hint="default"/>
          <w:color w:val="auto"/>
          <w:rtl/>
        </w:rPr>
        <w:t xml:space="preserve">תוכנית </w:t>
      </w:r>
      <w:r w:rsidRPr="00190E29">
        <w:rPr>
          <w:rFonts w:asciiTheme="minorBidi" w:hAnsiTheme="minorBidi" w:cstheme="minorBidi" w:hint="default"/>
          <w:i/>
          <w:iCs/>
          <w:color w:val="auto"/>
          <w:rtl/>
        </w:rPr>
        <w:t>״</w:t>
      </w:r>
      <w:r w:rsidRPr="00190E29">
        <w:rPr>
          <w:rFonts w:asciiTheme="minorBidi" w:hAnsiTheme="minorBidi" w:cstheme="minorBidi" w:hint="default"/>
          <w:b/>
          <w:bCs/>
          <w:i/>
          <w:iCs/>
          <w:color w:val="auto"/>
          <w:rtl/>
        </w:rPr>
        <w:t>מובילות</w:t>
      </w:r>
      <w:r w:rsidRPr="00190E29">
        <w:rPr>
          <w:rFonts w:asciiTheme="minorBidi" w:hAnsiTheme="minorBidi" w:cstheme="minorBidi" w:hint="default"/>
          <w:i/>
          <w:iCs/>
          <w:color w:val="auto"/>
          <w:rtl/>
        </w:rPr>
        <w:t>״</w:t>
      </w:r>
      <w:r w:rsidRPr="00190E29">
        <w:rPr>
          <w:rFonts w:asciiTheme="minorBidi" w:hAnsiTheme="minorBidi" w:cstheme="minorBidi" w:hint="default"/>
          <w:color w:val="auto"/>
          <w:rtl/>
        </w:rPr>
        <w:t xml:space="preserve"> הינה דוגמא להשתדלות ראויה בנושא זה.</w:t>
      </w:r>
    </w:p>
    <w:p w:rsidR="009F226E" w:rsidRPr="00190E29" w:rsidRDefault="009F226E" w:rsidP="007F6F7B">
      <w:pPr>
        <w:pStyle w:val="a3"/>
        <w:spacing w:line="360" w:lineRule="auto"/>
        <w:jc w:val="both"/>
        <w:rPr>
          <w:rFonts w:asciiTheme="minorBidi" w:hAnsiTheme="minorBidi" w:cstheme="minorBidi" w:hint="default"/>
          <w:color w:val="auto"/>
          <w:rtl/>
        </w:rPr>
      </w:pPr>
    </w:p>
    <w:p w:rsidR="009F226E" w:rsidRPr="00190E29" w:rsidRDefault="009F226E" w:rsidP="009C0D98">
      <w:pPr>
        <w:pStyle w:val="a3"/>
        <w:spacing w:line="360" w:lineRule="auto"/>
        <w:jc w:val="both"/>
        <w:rPr>
          <w:rFonts w:asciiTheme="minorBidi" w:hAnsiTheme="minorBidi" w:cstheme="minorBidi" w:hint="default"/>
          <w:color w:val="auto"/>
          <w:rtl/>
        </w:rPr>
      </w:pPr>
      <w:r w:rsidRPr="00190E29">
        <w:rPr>
          <w:rFonts w:asciiTheme="minorBidi" w:hAnsiTheme="minorBidi" w:cstheme="minorBidi" w:hint="default"/>
          <w:color w:val="auto"/>
          <w:rtl/>
        </w:rPr>
        <w:t xml:space="preserve">בנוסף, הוצע כי </w:t>
      </w:r>
      <w:r w:rsidRPr="00190E29">
        <w:rPr>
          <w:rFonts w:asciiTheme="minorBidi" w:hAnsiTheme="minorBidi" w:cstheme="minorBidi" w:hint="default"/>
          <w:b/>
          <w:bCs/>
          <w:color w:val="auto"/>
          <w:rtl/>
        </w:rPr>
        <w:t>יש להעלות את מודעותן של הנשים החרדיות למיומנויות הנדרשות במשק לשם חיפוש העבודה</w:t>
      </w:r>
      <w:r w:rsidRPr="00190E29">
        <w:rPr>
          <w:rFonts w:asciiTheme="minorBidi" w:hAnsiTheme="minorBidi" w:cstheme="minorBidi" w:hint="default"/>
          <w:color w:val="auto"/>
          <w:rtl/>
        </w:rPr>
        <w:t>, היות ונמצא כי מיומנויות אלו אינן מוכרות דין לנשים החרדיות.</w:t>
      </w:r>
      <w:r w:rsidR="007F6F7B" w:rsidRPr="00190E29">
        <w:rPr>
          <w:rFonts w:asciiTheme="minorBidi" w:hAnsiTheme="minorBidi" w:cstheme="minorBidi"/>
          <w:color w:val="auto"/>
          <w:rtl/>
        </w:rPr>
        <w:t xml:space="preserve"> </w:t>
      </w:r>
      <w:r w:rsidRPr="00190E29">
        <w:rPr>
          <w:rFonts w:asciiTheme="minorBidi" w:hAnsiTheme="minorBidi" w:cstheme="minorBidi" w:hint="default"/>
          <w:color w:val="auto"/>
          <w:rtl/>
        </w:rPr>
        <w:t xml:space="preserve">יש להדגיש חשיבות מאפיינים רכים </w:t>
      </w:r>
      <w:r w:rsidR="007F6F7B" w:rsidRPr="00190E29">
        <w:rPr>
          <w:rFonts w:asciiTheme="minorBidi" w:hAnsiTheme="minorBidi"/>
          <w:color w:val="auto"/>
          <w:rtl/>
        </w:rPr>
        <w:t>״מיומנויות גמישות״-</w:t>
      </w:r>
      <w:r w:rsidR="00EB1CEE" w:rsidRPr="00190E29">
        <w:rPr>
          <w:rFonts w:asciiTheme="minorBidi" w:hAnsiTheme="minorBidi"/>
          <w:color w:val="auto"/>
          <w:rtl/>
        </w:rPr>
        <w:t xml:space="preserve"> הנדרשות לשם כניסה לשוק העבודה</w:t>
      </w:r>
      <w:r w:rsidRPr="00190E29">
        <w:rPr>
          <w:rFonts w:asciiTheme="minorBidi" w:hAnsiTheme="minorBidi" w:cstheme="minorBidi" w:hint="default"/>
          <w:color w:val="auto"/>
          <w:rtl/>
        </w:rPr>
        <w:t xml:space="preserve"> בפני מעצבי תוכניות הלימוד בסמינרים לבנות החרדיות, ולשלבם ככל האפשר </w:t>
      </w:r>
      <w:r w:rsidRPr="00190E29">
        <w:rPr>
          <w:rFonts w:asciiTheme="minorBidi" w:hAnsiTheme="minorBidi" w:cstheme="minorBidi" w:hint="default"/>
          <w:color w:val="auto"/>
          <w:rtl/>
        </w:rPr>
        <w:lastRenderedPageBreak/>
        <w:t xml:space="preserve">במסגרות הלימוד. כמו כן יש ללמד את הלומדות במסגרות הסמינרים על התמורות החלות בעולם העסקי מבחינה טכנולוגית ומבחינת יחסי העבודה. </w:t>
      </w:r>
      <w:r w:rsidR="00BE42D6" w:rsidRPr="00190E29">
        <w:rPr>
          <w:rFonts w:asciiTheme="minorBidi" w:hAnsiTheme="minorBidi" w:cstheme="minorBidi"/>
          <w:color w:val="auto"/>
          <w:rtl/>
        </w:rPr>
        <w:t xml:space="preserve"> נזכיר את </w:t>
      </w:r>
      <w:r w:rsidR="00EB1CEE" w:rsidRPr="00190E29">
        <w:rPr>
          <w:rFonts w:asciiTheme="minorBidi" w:hAnsiTheme="minorBidi" w:cstheme="minorBidi"/>
          <w:color w:val="auto"/>
          <w:rtl/>
        </w:rPr>
        <w:t xml:space="preserve"> </w:t>
      </w:r>
      <w:proofErr w:type="spellStart"/>
      <w:r w:rsidR="00EB1CEE" w:rsidRPr="00190E29">
        <w:rPr>
          <w:rFonts w:asciiTheme="minorBidi" w:hAnsiTheme="minorBidi" w:cstheme="minorBidi" w:hint="default"/>
          <w:color w:val="auto"/>
          <w:rtl/>
        </w:rPr>
        <w:t>תוכנית</w:t>
      </w:r>
      <w:proofErr w:type="spellEnd"/>
      <w:r w:rsidR="00EB1CEE" w:rsidRPr="00190E29">
        <w:rPr>
          <w:rFonts w:asciiTheme="minorBidi" w:hAnsiTheme="minorBidi" w:cstheme="minorBidi" w:hint="default"/>
          <w:color w:val="auto"/>
          <w:rtl/>
        </w:rPr>
        <w:t xml:space="preserve"> </w:t>
      </w:r>
      <w:r w:rsidR="00EB1CEE" w:rsidRPr="00190E29">
        <w:rPr>
          <w:rFonts w:asciiTheme="minorBidi" w:hAnsiTheme="minorBidi" w:cstheme="minorBidi" w:hint="default"/>
          <w:i/>
          <w:iCs/>
          <w:color w:val="auto"/>
          <w:rtl/>
        </w:rPr>
        <w:t>״צופיה״</w:t>
      </w:r>
      <w:r w:rsidR="00EB1CEE" w:rsidRPr="00190E29">
        <w:rPr>
          <w:rFonts w:asciiTheme="minorBidi" w:hAnsiTheme="minorBidi" w:cstheme="minorBidi" w:hint="default"/>
          <w:color w:val="auto"/>
          <w:rtl/>
        </w:rPr>
        <w:t xml:space="preserve"> שהובלה ע"י עמותת תמך</w:t>
      </w:r>
      <w:r w:rsidR="00EB1CEE" w:rsidRPr="00190E29">
        <w:rPr>
          <w:rFonts w:asciiTheme="minorBidi" w:hAnsiTheme="minorBidi" w:cstheme="minorBidi"/>
          <w:color w:val="auto"/>
          <w:rtl/>
        </w:rPr>
        <w:t xml:space="preserve"> בשנים 2008-2013 </w:t>
      </w:r>
      <w:r w:rsidR="00EB1CEE" w:rsidRPr="00190E29">
        <w:rPr>
          <w:rFonts w:asciiTheme="minorBidi" w:hAnsiTheme="minorBidi" w:cstheme="minorBidi" w:hint="default"/>
          <w:color w:val="auto"/>
          <w:rtl/>
        </w:rPr>
        <w:t xml:space="preserve"> בייסודה של </w:t>
      </w:r>
      <w:proofErr w:type="spellStart"/>
      <w:r w:rsidR="00EB1CEE" w:rsidRPr="00190E29">
        <w:rPr>
          <w:rFonts w:asciiTheme="minorBidi" w:hAnsiTheme="minorBidi" w:cstheme="minorBidi" w:hint="default"/>
          <w:color w:val="auto"/>
          <w:rtl/>
        </w:rPr>
        <w:t>תבת</w:t>
      </w:r>
      <w:proofErr w:type="spellEnd"/>
      <w:r w:rsidR="00EB1CEE" w:rsidRPr="00190E29">
        <w:rPr>
          <w:rFonts w:asciiTheme="minorBidi" w:hAnsiTheme="minorBidi" w:cstheme="minorBidi" w:hint="default"/>
          <w:color w:val="auto"/>
          <w:rtl/>
        </w:rPr>
        <w:t xml:space="preserve"> –</w:t>
      </w:r>
      <w:proofErr w:type="spellStart"/>
      <w:r w:rsidR="00EB1CEE" w:rsidRPr="00190E29">
        <w:rPr>
          <w:rFonts w:asciiTheme="minorBidi" w:hAnsiTheme="minorBidi" w:cstheme="minorBidi" w:hint="default"/>
          <w:color w:val="auto"/>
          <w:rtl/>
        </w:rPr>
        <w:t>ג׳ויינט</w:t>
      </w:r>
      <w:proofErr w:type="spellEnd"/>
      <w:r w:rsidR="00EB1CEE" w:rsidRPr="00190E29">
        <w:rPr>
          <w:rFonts w:asciiTheme="minorBidi" w:hAnsiTheme="minorBidi" w:cstheme="minorBidi" w:hint="default"/>
          <w:color w:val="auto"/>
          <w:rtl/>
        </w:rPr>
        <w:t xml:space="preserve"> וממשלת ישראל</w:t>
      </w:r>
      <w:r w:rsidR="00BE42D6" w:rsidRPr="00190E29">
        <w:rPr>
          <w:rFonts w:asciiTheme="minorBidi" w:hAnsiTheme="minorBidi" w:cstheme="minorBidi"/>
          <w:color w:val="auto"/>
          <w:rtl/>
        </w:rPr>
        <w:t xml:space="preserve"> אשר נתנה מענה</w:t>
      </w:r>
      <w:r w:rsidR="00EB1CEE" w:rsidRPr="00190E29">
        <w:rPr>
          <w:rFonts w:asciiTheme="minorBidi" w:hAnsiTheme="minorBidi" w:cstheme="minorBidi"/>
          <w:color w:val="auto"/>
          <w:rtl/>
        </w:rPr>
        <w:t xml:space="preserve"> בתחומי ההכשרה והכנה לעולם העבודה </w:t>
      </w:r>
      <w:r w:rsidR="00BE42D6" w:rsidRPr="00190E29">
        <w:rPr>
          <w:rFonts w:asciiTheme="minorBidi" w:hAnsiTheme="minorBidi" w:cstheme="minorBidi"/>
          <w:color w:val="auto"/>
          <w:rtl/>
        </w:rPr>
        <w:t xml:space="preserve"> לכ-10,000 נשים חרדיות ואחוזי הצלחתה נמדדו באחוזים גבוהים. </w:t>
      </w:r>
      <w:r w:rsidR="00EB1CEE" w:rsidRPr="00190E29">
        <w:rPr>
          <w:rFonts w:asciiTheme="minorBidi" w:hAnsiTheme="minorBidi" w:cstheme="minorBidi"/>
          <w:color w:val="auto"/>
          <w:rtl/>
        </w:rPr>
        <w:t xml:space="preserve">אך </w:t>
      </w:r>
      <w:proofErr w:type="spellStart"/>
      <w:r w:rsidR="00EB1CEE" w:rsidRPr="00190E29">
        <w:rPr>
          <w:rFonts w:asciiTheme="minorBidi" w:hAnsiTheme="minorBidi" w:cstheme="minorBidi"/>
          <w:color w:val="auto"/>
          <w:rtl/>
        </w:rPr>
        <w:t>תוכנית</w:t>
      </w:r>
      <w:proofErr w:type="spellEnd"/>
      <w:r w:rsidR="00EB1CEE" w:rsidRPr="00190E29">
        <w:rPr>
          <w:rFonts w:asciiTheme="minorBidi" w:hAnsiTheme="minorBidi" w:cstheme="minorBidi"/>
          <w:color w:val="auto"/>
          <w:rtl/>
        </w:rPr>
        <w:t xml:space="preserve"> זו הסתיימה</w:t>
      </w:r>
      <w:r w:rsidR="009C0D98" w:rsidRPr="00190E29">
        <w:rPr>
          <w:rFonts w:asciiTheme="minorBidi" w:hAnsiTheme="minorBidi" w:cstheme="minorBidi"/>
          <w:color w:val="auto"/>
          <w:rtl/>
        </w:rPr>
        <w:t xml:space="preserve"> במתכונתה הקודמת ושולבה כחלק מתוכנית פרנסה וכלכלה במרכזי ההכוון בהם קהל היעד העיקרי הוא קהל גברי.</w:t>
      </w:r>
      <w:r w:rsidR="00EB1CEE" w:rsidRPr="00190E29">
        <w:rPr>
          <w:rFonts w:asciiTheme="minorBidi" w:hAnsiTheme="minorBidi" w:cstheme="minorBidi"/>
          <w:color w:val="auto"/>
          <w:rtl/>
        </w:rPr>
        <w:t xml:space="preserve"> </w:t>
      </w:r>
    </w:p>
    <w:p w:rsidR="00E34F6F" w:rsidRPr="00190E29" w:rsidRDefault="00E34F6F" w:rsidP="00EB1CEE">
      <w:pPr>
        <w:pStyle w:val="a3"/>
        <w:spacing w:line="360" w:lineRule="auto"/>
        <w:jc w:val="both"/>
        <w:rPr>
          <w:rFonts w:asciiTheme="minorBidi" w:hAnsiTheme="minorBidi" w:cstheme="minorBidi" w:hint="default"/>
          <w:color w:val="auto"/>
          <w:rtl/>
        </w:rPr>
      </w:pPr>
    </w:p>
    <w:p w:rsidR="00E34F6F" w:rsidRPr="00190E29" w:rsidRDefault="00E34F6F" w:rsidP="00E34F6F">
      <w:pPr>
        <w:pStyle w:val="a3"/>
        <w:spacing w:line="360" w:lineRule="auto"/>
        <w:jc w:val="both"/>
        <w:rPr>
          <w:rFonts w:asciiTheme="minorBidi" w:hAnsiTheme="minorBidi" w:cstheme="minorBidi" w:hint="default"/>
          <w:color w:val="auto"/>
          <w:rtl/>
        </w:rPr>
      </w:pPr>
      <w:r w:rsidRPr="00190E29">
        <w:rPr>
          <w:rFonts w:asciiTheme="minorBidi" w:hAnsiTheme="minorBidi" w:cstheme="minorBidi"/>
          <w:b/>
          <w:bCs/>
          <w:color w:val="auto"/>
          <w:rtl/>
        </w:rPr>
        <w:t>פתרון נוסף שיש לקדם בנחישות הוא "העדפה מתקנת" למגזר החרדי בשירות הציבורי.</w:t>
      </w:r>
      <w:r w:rsidRPr="00190E29">
        <w:rPr>
          <w:rFonts w:asciiTheme="minorBidi" w:hAnsiTheme="minorBidi" w:cstheme="minorBidi"/>
          <w:color w:val="auto"/>
          <w:rtl/>
        </w:rPr>
        <w:t xml:space="preserve"> כשם שהעדפה זו קיימת לגבי נשים (הוסבר לעיל מדוע זה אינו מספק בכל הנוגע לנשים חרדיות), בני מיעוטים, עולי אתיופיה ובעלי מוגבלויות, גם המגזר החרדי ראוי להעדפה מתקנת בתחום. כאשר החרדים יכללו ברשימה הנ"ל יהיה קל יותר לנשים חרדיות להשתלב בשירות הציבורי, הן מעצם היותן נשים והן מהשתייכותן למגזר החרדי. </w:t>
      </w:r>
    </w:p>
    <w:p w:rsidR="00E34F6F" w:rsidRPr="00190E29" w:rsidRDefault="00E34F6F" w:rsidP="00946F83">
      <w:pPr>
        <w:pStyle w:val="a3"/>
        <w:spacing w:line="360" w:lineRule="auto"/>
        <w:jc w:val="both"/>
        <w:rPr>
          <w:rFonts w:asciiTheme="minorBidi" w:hAnsiTheme="minorBidi" w:cstheme="minorBidi" w:hint="default"/>
          <w:color w:val="auto"/>
          <w:rtl/>
        </w:rPr>
      </w:pPr>
      <w:r w:rsidRPr="00190E29">
        <w:rPr>
          <w:rFonts w:asciiTheme="minorBidi" w:hAnsiTheme="minorBidi" w:cstheme="minorBidi"/>
          <w:color w:val="auto"/>
          <w:rtl/>
        </w:rPr>
        <w:t xml:space="preserve">השירות הציבורי אינו רק "מקומות עבודה" גרידא, אלא גם ובעיקר </w:t>
      </w:r>
      <w:r w:rsidR="00946F83" w:rsidRPr="00190E29">
        <w:rPr>
          <w:rFonts w:asciiTheme="minorBidi" w:hAnsiTheme="minorBidi" w:cstheme="minorBidi"/>
          <w:color w:val="auto"/>
          <w:rtl/>
        </w:rPr>
        <w:t>מקומות שמספקים תחושה של שליחות ציבורית ועשיה למען הכלל, לכן דווקא משום כך זהו יעד חשוב והכרחי.</w:t>
      </w:r>
    </w:p>
    <w:p w:rsidR="009F226E" w:rsidRPr="00190E29" w:rsidRDefault="009F226E" w:rsidP="007F6F7B">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spacing w:line="360" w:lineRule="auto"/>
        <w:jc w:val="both"/>
        <w:rPr>
          <w:rFonts w:asciiTheme="minorBidi" w:eastAsia="Times New Roman" w:hAnsiTheme="minorBidi" w:cstheme="minorBidi"/>
          <w:sz w:val="22"/>
          <w:szCs w:val="22"/>
          <w:bdr w:val="none" w:sz="0" w:space="0" w:color="auto"/>
          <w:rtl/>
          <w:lang w:bidi="he-IL"/>
        </w:rPr>
      </w:pPr>
    </w:p>
    <w:p w:rsidR="009F226E" w:rsidRPr="00190E29" w:rsidRDefault="00BE42D6" w:rsidP="00BE42D6">
      <w:pPr>
        <w:pBdr>
          <w:top w:val="none" w:sz="0" w:space="0" w:color="auto"/>
          <w:left w:val="none" w:sz="0" w:space="0" w:color="auto"/>
          <w:bottom w:val="none" w:sz="0" w:space="0" w:color="auto"/>
          <w:right w:val="none" w:sz="0" w:space="0" w:color="auto"/>
          <w:between w:val="none" w:sz="0" w:space="0" w:color="auto"/>
          <w:bar w:val="none" w:sz="0" w:color="auto"/>
        </w:pBdr>
        <w:bidi/>
        <w:spacing w:after="200" w:line="360" w:lineRule="auto"/>
        <w:jc w:val="both"/>
        <w:rPr>
          <w:rFonts w:asciiTheme="minorBidi" w:hAnsiTheme="minorBidi" w:cstheme="minorBidi"/>
          <w:sz w:val="22"/>
          <w:szCs w:val="22"/>
          <w:rtl/>
          <w:lang w:bidi="he-IL"/>
        </w:rPr>
      </w:pPr>
      <w:r w:rsidRPr="00190E29">
        <w:rPr>
          <w:rFonts w:asciiTheme="minorBidi" w:eastAsia="Times New Roman" w:hAnsiTheme="minorBidi" w:cstheme="minorBidi" w:hint="cs"/>
          <w:sz w:val="22"/>
          <w:szCs w:val="22"/>
          <w:bdr w:val="none" w:sz="0" w:space="0" w:color="auto"/>
          <w:rtl/>
          <w:lang w:bidi="he-IL"/>
        </w:rPr>
        <w:t xml:space="preserve">לסיכום- </w:t>
      </w:r>
      <w:r w:rsidR="009902CE" w:rsidRPr="00190E29">
        <w:rPr>
          <w:rFonts w:asciiTheme="minorBidi" w:hAnsiTheme="minorBidi" w:cstheme="minorBidi"/>
          <w:b/>
          <w:bCs/>
          <w:sz w:val="22"/>
          <w:szCs w:val="22"/>
          <w:rtl/>
        </w:rPr>
        <w:t xml:space="preserve"> </w:t>
      </w:r>
      <w:r w:rsidR="009902CE" w:rsidRPr="00190E29">
        <w:rPr>
          <w:rFonts w:asciiTheme="minorBidi" w:hAnsiTheme="minorBidi" w:cstheme="minorBidi"/>
          <w:b/>
          <w:bCs/>
          <w:sz w:val="22"/>
          <w:szCs w:val="22"/>
          <w:rtl/>
          <w:lang w:bidi="he-IL"/>
        </w:rPr>
        <w:t>רצוי להשקיע לפחות חלק מהמשאבים</w:t>
      </w:r>
      <w:r w:rsidRPr="00190E29">
        <w:rPr>
          <w:rFonts w:asciiTheme="minorBidi" w:hAnsiTheme="minorBidi" w:cstheme="minorBidi" w:hint="cs"/>
          <w:b/>
          <w:bCs/>
          <w:sz w:val="22"/>
          <w:szCs w:val="22"/>
          <w:rtl/>
          <w:lang w:bidi="he-IL"/>
        </w:rPr>
        <w:t xml:space="preserve"> של הממשלה</w:t>
      </w:r>
      <w:r w:rsidR="009902CE" w:rsidRPr="00190E29">
        <w:rPr>
          <w:rFonts w:asciiTheme="minorBidi" w:hAnsiTheme="minorBidi" w:cstheme="minorBidi"/>
          <w:b/>
          <w:bCs/>
          <w:sz w:val="22"/>
          <w:szCs w:val="22"/>
          <w:rtl/>
          <w:lang w:bidi="he-IL"/>
        </w:rPr>
        <w:t xml:space="preserve"> בקידום תעסוקת נשים</w:t>
      </w:r>
      <w:r w:rsidRPr="00190E29">
        <w:rPr>
          <w:rFonts w:asciiTheme="minorBidi" w:hAnsiTheme="minorBidi" w:cstheme="minorBidi" w:hint="cs"/>
          <w:b/>
          <w:bCs/>
          <w:sz w:val="22"/>
          <w:szCs w:val="22"/>
          <w:rtl/>
          <w:lang w:bidi="he-IL"/>
        </w:rPr>
        <w:t xml:space="preserve"> חרדיות</w:t>
      </w:r>
      <w:r w:rsidR="009902CE" w:rsidRPr="00190E29">
        <w:rPr>
          <w:rFonts w:asciiTheme="minorBidi" w:hAnsiTheme="minorBidi" w:cstheme="minorBidi"/>
          <w:b/>
          <w:bCs/>
          <w:sz w:val="22"/>
          <w:szCs w:val="22"/>
          <w:rtl/>
          <w:lang w:bidi="he-IL"/>
        </w:rPr>
        <w:t xml:space="preserve"> </w:t>
      </w:r>
      <w:r w:rsidR="009902CE" w:rsidRPr="00190E29">
        <w:rPr>
          <w:rFonts w:asciiTheme="minorBidi" w:hAnsiTheme="minorBidi" w:cstheme="minorBidi"/>
          <w:sz w:val="22"/>
          <w:szCs w:val="22"/>
          <w:rtl/>
          <w:lang w:bidi="he-IL"/>
        </w:rPr>
        <w:t xml:space="preserve">כיוון שהתפוקות ביחס לתשומות </w:t>
      </w:r>
      <w:r w:rsidRPr="00190E29">
        <w:rPr>
          <w:rFonts w:asciiTheme="minorBidi" w:hAnsiTheme="minorBidi" w:cstheme="minorBidi" w:hint="cs"/>
          <w:sz w:val="22"/>
          <w:szCs w:val="22"/>
          <w:rtl/>
          <w:lang w:bidi="he-IL"/>
        </w:rPr>
        <w:t xml:space="preserve">הינן </w:t>
      </w:r>
      <w:r w:rsidR="009902CE" w:rsidRPr="00190E29">
        <w:rPr>
          <w:rFonts w:asciiTheme="minorBidi" w:hAnsiTheme="minorBidi" w:cstheme="minorBidi"/>
          <w:sz w:val="22"/>
          <w:szCs w:val="22"/>
          <w:rtl/>
          <w:lang w:bidi="he-IL"/>
        </w:rPr>
        <w:t xml:space="preserve"> גבוהות </w:t>
      </w:r>
      <w:r w:rsidRPr="00190E29">
        <w:rPr>
          <w:rFonts w:asciiTheme="minorBidi" w:hAnsiTheme="minorBidi" w:cstheme="minorBidi" w:hint="cs"/>
          <w:sz w:val="22"/>
          <w:szCs w:val="22"/>
          <w:rtl/>
          <w:lang w:bidi="he-IL"/>
        </w:rPr>
        <w:t>במיוחד</w:t>
      </w:r>
      <w:r w:rsidR="009902CE" w:rsidRPr="00190E29">
        <w:rPr>
          <w:rFonts w:asciiTheme="minorBidi" w:hAnsiTheme="minorBidi" w:cstheme="minorBidi"/>
          <w:sz w:val="22"/>
          <w:szCs w:val="22"/>
          <w:rtl/>
        </w:rPr>
        <w:t>.</w:t>
      </w:r>
    </w:p>
    <w:p w:rsidR="00925B0F" w:rsidRPr="00190E29" w:rsidRDefault="001B55AA" w:rsidP="007F6F7B">
      <w:pPr>
        <w:pStyle w:val="a3"/>
        <w:spacing w:line="360" w:lineRule="auto"/>
        <w:jc w:val="both"/>
        <w:rPr>
          <w:rFonts w:asciiTheme="minorBidi" w:hAnsiTheme="minorBidi" w:cstheme="minorBidi" w:hint="default"/>
          <w:color w:val="auto"/>
          <w:rtl/>
          <w:lang w:val="en-US"/>
        </w:rPr>
      </w:pPr>
      <w:r w:rsidRPr="00190E29">
        <w:rPr>
          <w:rFonts w:asciiTheme="minorBidi" w:hAnsiTheme="minorBidi" w:cstheme="minorBidi" w:hint="default"/>
          <w:color w:val="auto"/>
          <w:shd w:val="clear" w:color="auto" w:fill="FFFFFF"/>
          <w:rtl/>
        </w:rPr>
        <w:t xml:space="preserve">בכדי לפתור </w:t>
      </w:r>
      <w:r w:rsidR="007F6F7B" w:rsidRPr="00190E29">
        <w:rPr>
          <w:rFonts w:asciiTheme="minorBidi" w:hAnsiTheme="minorBidi" w:cstheme="minorBidi" w:hint="default"/>
          <w:color w:val="auto"/>
          <w:shd w:val="clear" w:color="auto" w:fill="FFFFFF"/>
          <w:rtl/>
        </w:rPr>
        <w:t>סוגי</w:t>
      </w:r>
      <w:r w:rsidR="007F6F7B" w:rsidRPr="00190E29">
        <w:rPr>
          <w:rFonts w:asciiTheme="minorBidi" w:hAnsiTheme="minorBidi" w:cstheme="minorBidi"/>
          <w:color w:val="auto"/>
          <w:shd w:val="clear" w:color="auto" w:fill="FFFFFF"/>
          <w:rtl/>
        </w:rPr>
        <w:t>ות אלו</w:t>
      </w:r>
      <w:r w:rsidR="00156E6F" w:rsidRPr="00190E29">
        <w:rPr>
          <w:rFonts w:asciiTheme="minorBidi" w:hAnsiTheme="minorBidi" w:cstheme="minorBidi" w:hint="default"/>
          <w:color w:val="auto"/>
          <w:shd w:val="clear" w:color="auto" w:fill="FFFFFF"/>
          <w:rtl/>
        </w:rPr>
        <w:t xml:space="preserve"> </w:t>
      </w:r>
      <w:r w:rsidRPr="00190E29">
        <w:rPr>
          <w:rFonts w:asciiTheme="minorBidi" w:hAnsiTheme="minorBidi" w:cstheme="minorBidi" w:hint="default"/>
          <w:color w:val="auto"/>
          <w:shd w:val="clear" w:color="auto" w:fill="FFFFFF"/>
          <w:rtl/>
        </w:rPr>
        <w:t>על</w:t>
      </w:r>
      <w:r w:rsidR="00156E6F" w:rsidRPr="00190E29">
        <w:rPr>
          <w:rFonts w:asciiTheme="minorBidi" w:hAnsiTheme="minorBidi" w:cstheme="minorBidi" w:hint="default"/>
          <w:color w:val="auto"/>
          <w:shd w:val="clear" w:color="auto" w:fill="FFFFFF"/>
          <w:rtl/>
        </w:rPr>
        <w:t xml:space="preserve"> משרדי הממשלה</w:t>
      </w:r>
      <w:r w:rsidRPr="00190E29">
        <w:rPr>
          <w:rFonts w:asciiTheme="minorBidi" w:hAnsiTheme="minorBidi" w:cstheme="minorBidi" w:hint="default"/>
          <w:color w:val="auto"/>
          <w:shd w:val="clear" w:color="auto" w:fill="FFFFFF"/>
          <w:rtl/>
        </w:rPr>
        <w:t>, והארגונים השונים הפועלים בקרב נשים חרדיות לשתף פעולה</w:t>
      </w:r>
      <w:r w:rsidR="00156E6F" w:rsidRPr="00190E29">
        <w:rPr>
          <w:rFonts w:asciiTheme="minorBidi" w:hAnsiTheme="minorBidi" w:cstheme="minorBidi" w:hint="default"/>
          <w:color w:val="auto"/>
          <w:shd w:val="clear" w:color="auto" w:fill="FFFFFF"/>
          <w:rtl/>
        </w:rPr>
        <w:t xml:space="preserve"> </w:t>
      </w:r>
      <w:r w:rsidRPr="00190E29">
        <w:rPr>
          <w:rFonts w:asciiTheme="minorBidi" w:hAnsiTheme="minorBidi" w:cstheme="minorBidi" w:hint="default"/>
          <w:color w:val="auto"/>
          <w:shd w:val="clear" w:color="auto" w:fill="FFFFFF"/>
          <w:rtl/>
        </w:rPr>
        <w:t>במטרה</w:t>
      </w:r>
      <w:r w:rsidRPr="00190E29">
        <w:rPr>
          <w:rFonts w:asciiTheme="minorBidi" w:hAnsiTheme="minorBidi" w:cstheme="minorBidi" w:hint="default"/>
          <w:color w:val="auto"/>
          <w:rtl/>
        </w:rPr>
        <w:t xml:space="preserve"> להרחיב</w:t>
      </w:r>
      <w:r w:rsidR="009A1373" w:rsidRPr="00190E29">
        <w:rPr>
          <w:rFonts w:asciiTheme="minorBidi" w:hAnsiTheme="minorBidi" w:cstheme="minorBidi" w:hint="default"/>
          <w:color w:val="auto"/>
          <w:rtl/>
        </w:rPr>
        <w:t xml:space="preserve"> </w:t>
      </w:r>
      <w:r w:rsidRPr="00190E29">
        <w:rPr>
          <w:rFonts w:asciiTheme="minorBidi" w:hAnsiTheme="minorBidi" w:cstheme="minorBidi" w:hint="default"/>
          <w:color w:val="auto"/>
          <w:rtl/>
        </w:rPr>
        <w:t xml:space="preserve">את </w:t>
      </w:r>
      <w:r w:rsidR="009A1373" w:rsidRPr="00190E29">
        <w:rPr>
          <w:rFonts w:asciiTheme="minorBidi" w:hAnsiTheme="minorBidi" w:cstheme="minorBidi" w:hint="default"/>
          <w:color w:val="auto"/>
          <w:rtl/>
        </w:rPr>
        <w:t>האופ</w:t>
      </w:r>
      <w:r w:rsidRPr="00190E29">
        <w:rPr>
          <w:rFonts w:asciiTheme="minorBidi" w:hAnsiTheme="minorBidi" w:cstheme="minorBidi" w:hint="default"/>
          <w:color w:val="auto"/>
          <w:rtl/>
        </w:rPr>
        <w:t>ק התעסוקתי בקרב הנשים החרדיות, לה</w:t>
      </w:r>
      <w:r w:rsidR="009A1373" w:rsidRPr="00190E29">
        <w:rPr>
          <w:rFonts w:asciiTheme="minorBidi" w:hAnsiTheme="minorBidi" w:cstheme="minorBidi" w:hint="default"/>
          <w:color w:val="auto"/>
          <w:rtl/>
        </w:rPr>
        <w:t>עלו</w:t>
      </w:r>
      <w:r w:rsidRPr="00190E29">
        <w:rPr>
          <w:rFonts w:asciiTheme="minorBidi" w:hAnsiTheme="minorBidi" w:cstheme="minorBidi" w:hint="default"/>
          <w:color w:val="auto"/>
          <w:rtl/>
        </w:rPr>
        <w:t>ת את רמת חייהן וחיי משפחתן ולהפחית את</w:t>
      </w:r>
      <w:r w:rsidR="009A1373" w:rsidRPr="00190E29">
        <w:rPr>
          <w:rFonts w:asciiTheme="minorBidi" w:hAnsiTheme="minorBidi" w:cstheme="minorBidi" w:hint="default"/>
          <w:color w:val="auto"/>
          <w:rtl/>
        </w:rPr>
        <w:t xml:space="preserve"> תלותן בתקציבי סיוע.</w:t>
      </w:r>
    </w:p>
    <w:p w:rsidR="00925B0F" w:rsidRPr="00190E29" w:rsidRDefault="00925B0F" w:rsidP="007F6F7B">
      <w:pPr>
        <w:pStyle w:val="a3"/>
        <w:spacing w:line="360" w:lineRule="auto"/>
        <w:rPr>
          <w:rFonts w:asciiTheme="minorBidi" w:hAnsiTheme="minorBidi" w:cstheme="minorBidi" w:hint="default"/>
          <w:color w:val="auto"/>
          <w:rtl/>
        </w:rPr>
      </w:pPr>
    </w:p>
    <w:p w:rsidR="00C14D53" w:rsidRPr="00190E29" w:rsidRDefault="00C14D53" w:rsidP="00835BF3">
      <w:pPr>
        <w:pStyle w:val="a3"/>
        <w:spacing w:line="360" w:lineRule="auto"/>
        <w:rPr>
          <w:rFonts w:asciiTheme="minorBidi" w:hAnsiTheme="minorBidi" w:hint="default"/>
          <w:color w:val="auto"/>
          <w:rtl/>
        </w:rPr>
      </w:pPr>
    </w:p>
    <w:sectPr w:rsidR="00C14D53" w:rsidRPr="00190E29">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E99" w:rsidRDefault="00C87E99">
      <w:r>
        <w:separator/>
      </w:r>
    </w:p>
  </w:endnote>
  <w:endnote w:type="continuationSeparator" w:id="0">
    <w:p w:rsidR="00C87E99" w:rsidRDefault="00C8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217710"/>
      <w:docPartObj>
        <w:docPartGallery w:val="Page Numbers (Bottom of Page)"/>
        <w:docPartUnique/>
      </w:docPartObj>
    </w:sdtPr>
    <w:sdtEndPr>
      <w:rPr>
        <w:cs/>
      </w:rPr>
    </w:sdtEndPr>
    <w:sdtContent>
      <w:p w:rsidR="001B55AA" w:rsidRDefault="001B55AA">
        <w:pPr>
          <w:pStyle w:val="a7"/>
          <w:jc w:val="center"/>
          <w:rPr>
            <w:rtl/>
            <w:cs/>
          </w:rPr>
        </w:pPr>
        <w:r>
          <w:fldChar w:fldCharType="begin"/>
        </w:r>
        <w:r>
          <w:rPr>
            <w:rtl/>
            <w:cs/>
          </w:rPr>
          <w:instrText>PAGE   \* MERGEFORMAT</w:instrText>
        </w:r>
        <w:r>
          <w:fldChar w:fldCharType="separate"/>
        </w:r>
        <w:r w:rsidR="00190E29" w:rsidRPr="00190E29">
          <w:rPr>
            <w:noProof/>
            <w:lang w:val="he-IL" w:bidi="he-IL"/>
          </w:rPr>
          <w:t>1</w:t>
        </w:r>
        <w:r>
          <w:fldChar w:fldCharType="end"/>
        </w:r>
      </w:p>
    </w:sdtContent>
  </w:sdt>
  <w:p w:rsidR="00925B0F" w:rsidRDefault="00925B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E99" w:rsidRDefault="00C87E99">
      <w:r>
        <w:separator/>
      </w:r>
    </w:p>
  </w:footnote>
  <w:footnote w:type="continuationSeparator" w:id="0">
    <w:p w:rsidR="00C87E99" w:rsidRDefault="00C87E99">
      <w:r>
        <w:continuationSeparator/>
      </w:r>
    </w:p>
  </w:footnote>
  <w:footnote w:id="1">
    <w:p w:rsidR="007F6F7B" w:rsidRPr="007F6F7B" w:rsidRDefault="007F6F7B" w:rsidP="007F6F7B">
      <w:pPr>
        <w:pStyle w:val="a9"/>
        <w:bidi/>
        <w:rPr>
          <w:rFonts w:asciiTheme="minorBidi" w:hAnsiTheme="minorBidi" w:cstheme="minorBidi"/>
          <w:rtl/>
          <w:lang w:bidi="he-IL"/>
        </w:rPr>
      </w:pPr>
      <w:r w:rsidRPr="007F6F7B">
        <w:rPr>
          <w:rStyle w:val="ab"/>
          <w:rFonts w:asciiTheme="minorBidi" w:hAnsiTheme="minorBidi" w:cstheme="minorBidi"/>
        </w:rPr>
        <w:footnoteRef/>
      </w:r>
      <w:r w:rsidRPr="007F6F7B">
        <w:rPr>
          <w:rFonts w:asciiTheme="minorBidi" w:hAnsiTheme="minorBidi" w:cstheme="minorBidi"/>
        </w:rPr>
        <w:t xml:space="preserve"> </w:t>
      </w:r>
      <w:r w:rsidRPr="007F6F7B">
        <w:rPr>
          <w:rFonts w:asciiTheme="minorBidi" w:hAnsiTheme="minorBidi" w:cstheme="minorBidi"/>
          <w:rtl/>
          <w:lang w:bidi="he-IL"/>
        </w:rPr>
        <w:t>נתוני בנק ישראל, 2011</w:t>
      </w:r>
    </w:p>
  </w:footnote>
  <w:footnote w:id="2">
    <w:p w:rsidR="004F047F" w:rsidRPr="007F6F7B" w:rsidRDefault="004F047F" w:rsidP="004F047F">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r w:rsidRPr="007F6F7B">
        <w:rPr>
          <w:rFonts w:asciiTheme="minorBidi" w:hAnsiTheme="minorBidi" w:cstheme="minorBidi"/>
          <w:rtl/>
        </w:rPr>
        <w:t>עוקץ מערכות, 2012</w:t>
      </w:r>
    </w:p>
  </w:footnote>
  <w:footnote w:id="3">
    <w:p w:rsidR="004F047F" w:rsidRPr="007F6F7B" w:rsidRDefault="004F047F" w:rsidP="004F047F">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r w:rsidRPr="007F6F7B">
        <w:rPr>
          <w:rFonts w:asciiTheme="minorBidi" w:hAnsiTheme="minorBidi" w:cstheme="minorBidi"/>
          <w:rtl/>
        </w:rPr>
        <w:t xml:space="preserve">תחקיר דה מרקר,10.1.13 </w:t>
      </w:r>
    </w:p>
  </w:footnote>
  <w:footnote w:id="4">
    <w:p w:rsidR="009C0D98" w:rsidRPr="009C0D98" w:rsidRDefault="009C0D98" w:rsidP="009C0D98">
      <w:pPr>
        <w:pStyle w:val="a9"/>
        <w:bidi/>
        <w:rPr>
          <w:lang w:bidi="he-IL"/>
        </w:rPr>
      </w:pPr>
      <w:r w:rsidRPr="009C0D98">
        <w:rPr>
          <w:rFonts w:asciiTheme="minorBidi" w:hAnsiTheme="minorBidi" w:cstheme="minorBidi"/>
          <w:lang w:bidi="he-IL"/>
        </w:rPr>
        <w:footnoteRef/>
      </w:r>
      <w:r w:rsidRPr="009C0D98">
        <w:rPr>
          <w:rFonts w:asciiTheme="minorBidi" w:hAnsiTheme="minorBidi" w:cstheme="minorBidi"/>
          <w:rtl/>
          <w:lang w:bidi="he-IL"/>
        </w:rPr>
        <w:t xml:space="preserve">ד"ר לי </w:t>
      </w:r>
      <w:proofErr w:type="spellStart"/>
      <w:r w:rsidRPr="009C0D98">
        <w:rPr>
          <w:rFonts w:asciiTheme="minorBidi" w:hAnsiTheme="minorBidi" w:cstheme="minorBidi"/>
          <w:rtl/>
          <w:lang w:bidi="he-IL"/>
        </w:rPr>
        <w:t>כהנר</w:t>
      </w:r>
      <w:proofErr w:type="spellEnd"/>
      <w:r w:rsidRPr="009C0D98">
        <w:rPr>
          <w:rFonts w:asciiTheme="minorBidi" w:hAnsiTheme="minorBidi" w:cstheme="minorBidi"/>
          <w:rtl/>
          <w:lang w:bidi="he-IL"/>
        </w:rPr>
        <w:t xml:space="preserve"> ויעל </w:t>
      </w:r>
      <w:proofErr w:type="spellStart"/>
      <w:r w:rsidRPr="009C0D98">
        <w:rPr>
          <w:rFonts w:asciiTheme="minorBidi" w:hAnsiTheme="minorBidi" w:cstheme="minorBidi"/>
          <w:rtl/>
          <w:lang w:bidi="he-IL"/>
        </w:rPr>
        <w:t>גולדפרב</w:t>
      </w:r>
      <w:proofErr w:type="spellEnd"/>
      <w:r w:rsidRPr="009C0D98">
        <w:rPr>
          <w:rFonts w:asciiTheme="minorBidi" w:hAnsiTheme="minorBidi" w:cstheme="minorBidi"/>
          <w:rtl/>
          <w:lang w:bidi="he-IL"/>
        </w:rPr>
        <w:t xml:space="preserve"> מנהל מחקר תכנון משרד הכלכלה</w:t>
      </w:r>
      <w:r>
        <w:t xml:space="preserve"> </w:t>
      </w:r>
    </w:p>
  </w:footnote>
  <w:footnote w:id="5">
    <w:p w:rsidR="001B55AA" w:rsidRPr="007F6F7B" w:rsidRDefault="001B55AA" w:rsidP="001B55AA">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r w:rsidRPr="007F6F7B">
        <w:rPr>
          <w:rFonts w:asciiTheme="minorBidi" w:hAnsiTheme="minorBidi" w:cstheme="minorBidi"/>
          <w:rtl/>
        </w:rPr>
        <w:t>חגי לוין, "המגזר החרדי בישראל, העצמה תוך שילוב בתעסוקה", המועצה הלאומית לכלכלה, 2009</w:t>
      </w:r>
    </w:p>
  </w:footnote>
  <w:footnote w:id="6">
    <w:p w:rsidR="001B55AA" w:rsidRPr="007F6F7B" w:rsidRDefault="001B55AA" w:rsidP="00B0699F">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r w:rsidR="00B0699F">
        <w:rPr>
          <w:rFonts w:asciiTheme="minorBidi" w:hAnsiTheme="minorBidi" w:cstheme="minorBidi" w:hint="cs"/>
          <w:rtl/>
        </w:rPr>
        <w:t xml:space="preserve">איתן רגב ודניאל </w:t>
      </w:r>
      <w:proofErr w:type="spellStart"/>
      <w:r w:rsidR="00B0699F">
        <w:rPr>
          <w:rFonts w:asciiTheme="minorBidi" w:hAnsiTheme="minorBidi" w:cstheme="minorBidi" w:hint="cs"/>
          <w:rtl/>
        </w:rPr>
        <w:t>פרמיסלר</w:t>
      </w:r>
      <w:proofErr w:type="spellEnd"/>
      <w:r w:rsidR="00B0699F">
        <w:rPr>
          <w:rFonts w:asciiTheme="minorBidi" w:hAnsiTheme="minorBidi" w:cstheme="minorBidi" w:hint="cs"/>
          <w:rtl/>
        </w:rPr>
        <w:t xml:space="preserve">, מרכז </w:t>
      </w:r>
      <w:proofErr w:type="spellStart"/>
      <w:r w:rsidR="00B0699F">
        <w:rPr>
          <w:rFonts w:asciiTheme="minorBidi" w:hAnsiTheme="minorBidi" w:cstheme="minorBidi" w:hint="cs"/>
          <w:rtl/>
        </w:rPr>
        <w:t>טאוב</w:t>
      </w:r>
      <w:proofErr w:type="spellEnd"/>
      <w:r w:rsidR="00B0699F">
        <w:rPr>
          <w:rFonts w:asciiTheme="minorBidi" w:hAnsiTheme="minorBidi" w:cstheme="minorBidi" w:hint="cs"/>
          <w:rtl/>
        </w:rPr>
        <w:t xml:space="preserve">, </w:t>
      </w:r>
      <w:r w:rsidR="00B0699F" w:rsidRPr="00B0699F">
        <w:rPr>
          <w:rFonts w:asciiTheme="minorBidi" w:hAnsiTheme="minorBidi" w:cs="Arial"/>
          <w:rtl/>
        </w:rPr>
        <w:t>דוח מצב המדינה – חברה, כלכלה ומדיניות</w:t>
      </w:r>
      <w:r w:rsidR="00B0699F">
        <w:rPr>
          <w:rFonts w:asciiTheme="minorBidi" w:hAnsiTheme="minorBidi" w:cs="Arial" w:hint="cs"/>
          <w:rtl/>
        </w:rPr>
        <w:t xml:space="preserve"> 2013 </w:t>
      </w:r>
    </w:p>
  </w:footnote>
  <w:footnote w:id="7">
    <w:p w:rsidR="001B55AA" w:rsidRPr="007F6F7B" w:rsidRDefault="001B55AA" w:rsidP="001B55AA">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r w:rsidRPr="007F6F7B">
        <w:rPr>
          <w:rFonts w:asciiTheme="minorBidi" w:hAnsiTheme="minorBidi" w:cstheme="minorBidi"/>
          <w:rtl/>
        </w:rPr>
        <w:t>דו"ח בנק ישראל לשנת 2007 – פרק ח' "סוגיות במדיניות כלכלית חברתית"</w:t>
      </w:r>
    </w:p>
  </w:footnote>
  <w:footnote w:id="8">
    <w:p w:rsidR="001B55AA" w:rsidRPr="007F6F7B" w:rsidRDefault="001B55AA" w:rsidP="001B55AA">
      <w:pPr>
        <w:pStyle w:val="1"/>
        <w:rPr>
          <w:rFonts w:asciiTheme="minorBidi" w:hAnsiTheme="minorBidi" w:cstheme="minorBidi"/>
        </w:rPr>
      </w:pPr>
      <w:r w:rsidRPr="007F6F7B">
        <w:rPr>
          <w:rStyle w:val="ab"/>
          <w:rFonts w:asciiTheme="minorBidi" w:hAnsiTheme="minorBidi" w:cstheme="minorBidi"/>
        </w:rPr>
        <w:footnoteRef/>
      </w:r>
      <w:r w:rsidRPr="007F6F7B">
        <w:rPr>
          <w:rFonts w:asciiTheme="minorBidi" w:hAnsiTheme="minorBidi" w:cstheme="minorBidi"/>
          <w:rtl/>
        </w:rPr>
        <w:t xml:space="preserve"> </w:t>
      </w:r>
      <w:proofErr w:type="spellStart"/>
      <w:r w:rsidRPr="007F6F7B">
        <w:rPr>
          <w:rFonts w:asciiTheme="minorBidi" w:hAnsiTheme="minorBidi" w:cstheme="minorBidi"/>
          <w:rtl/>
        </w:rPr>
        <w:t>הלמ"ס</w:t>
      </w:r>
      <w:proofErr w:type="spellEnd"/>
      <w:r w:rsidRPr="007F6F7B">
        <w:rPr>
          <w:rFonts w:asciiTheme="minorBidi" w:hAnsiTheme="minorBidi" w:cstheme="minorBidi"/>
          <w:rtl/>
        </w:rPr>
        <w:t>, 2006</w:t>
      </w:r>
    </w:p>
  </w:footnote>
  <w:footnote w:id="9">
    <w:p w:rsidR="00CC4AB7" w:rsidRPr="00CC4AB7" w:rsidRDefault="00CC4AB7" w:rsidP="00CC4AB7">
      <w:pPr>
        <w:pStyle w:val="1"/>
        <w:rPr>
          <w:rFonts w:asciiTheme="minorBidi" w:hAnsiTheme="minorBidi" w:cstheme="minorBidi"/>
          <w:rtl/>
        </w:rPr>
      </w:pPr>
      <w:r>
        <w:rPr>
          <w:rStyle w:val="ab"/>
        </w:rPr>
        <w:footnoteRef/>
      </w:r>
      <w:r>
        <w:rPr>
          <w:rFonts w:hint="cs"/>
          <w:rtl/>
        </w:rPr>
        <w:t xml:space="preserve"> </w:t>
      </w:r>
      <w:r>
        <w:rPr>
          <w:rFonts w:asciiTheme="minorBidi" w:hAnsiTheme="minorBidi" w:cstheme="minorBidi" w:hint="cs"/>
          <w:rtl/>
        </w:rPr>
        <w:t xml:space="preserve">איתן רגב ודניאל </w:t>
      </w:r>
      <w:proofErr w:type="spellStart"/>
      <w:r>
        <w:rPr>
          <w:rFonts w:asciiTheme="minorBidi" w:hAnsiTheme="minorBidi" w:cstheme="minorBidi" w:hint="cs"/>
          <w:rtl/>
        </w:rPr>
        <w:t>פרמיסלר</w:t>
      </w:r>
      <w:proofErr w:type="spellEnd"/>
      <w:r>
        <w:rPr>
          <w:rFonts w:asciiTheme="minorBidi" w:hAnsiTheme="minorBidi" w:cstheme="minorBidi" w:hint="cs"/>
          <w:rtl/>
        </w:rPr>
        <w:t xml:space="preserve">, מרכז </w:t>
      </w:r>
      <w:proofErr w:type="spellStart"/>
      <w:r>
        <w:rPr>
          <w:rFonts w:asciiTheme="minorBidi" w:hAnsiTheme="minorBidi" w:cstheme="minorBidi" w:hint="cs"/>
          <w:rtl/>
        </w:rPr>
        <w:t>טאוב</w:t>
      </w:r>
      <w:proofErr w:type="spellEnd"/>
      <w:r>
        <w:rPr>
          <w:rFonts w:asciiTheme="minorBidi" w:hAnsiTheme="minorBidi" w:cstheme="minorBidi" w:hint="cs"/>
          <w:rtl/>
        </w:rPr>
        <w:t xml:space="preserve">, </w:t>
      </w:r>
      <w:r w:rsidRPr="00B0699F">
        <w:rPr>
          <w:rFonts w:asciiTheme="minorBidi" w:hAnsiTheme="minorBidi" w:cs="Arial"/>
          <w:rtl/>
        </w:rPr>
        <w:t>דוח מצב המדינה – חברה, כלכלה ומדיניות</w:t>
      </w:r>
      <w:r>
        <w:rPr>
          <w:rFonts w:asciiTheme="minorBidi" w:hAnsiTheme="minorBidi" w:cs="Arial" w:hint="cs"/>
          <w:rtl/>
        </w:rPr>
        <w:t xml:space="preserve"> 2013 </w:t>
      </w:r>
    </w:p>
  </w:footnote>
  <w:footnote w:id="10">
    <w:p w:rsidR="007F6F7B" w:rsidRPr="007F6F7B" w:rsidRDefault="007F6F7B" w:rsidP="007F6F7B">
      <w:pPr>
        <w:pStyle w:val="a9"/>
        <w:bidi/>
        <w:rPr>
          <w:rFonts w:asciiTheme="minorBidi" w:hAnsiTheme="minorBidi" w:cstheme="minorBidi"/>
          <w:lang w:bidi="he-IL"/>
        </w:rPr>
      </w:pPr>
      <w:r w:rsidRPr="007F6F7B">
        <w:rPr>
          <w:rStyle w:val="ab"/>
          <w:rFonts w:asciiTheme="minorBidi" w:hAnsiTheme="minorBidi" w:cstheme="minorBidi"/>
        </w:rPr>
        <w:footnoteRef/>
      </w:r>
      <w:r w:rsidRPr="007F6F7B">
        <w:rPr>
          <w:rFonts w:asciiTheme="minorBidi" w:hAnsiTheme="minorBidi" w:cstheme="minorBidi"/>
          <w:rtl/>
          <w:lang w:bidi="he-IL"/>
        </w:rPr>
        <w:t xml:space="preserve">תחושת העצמה, ערכי חיים ומרכזיות חיי העבודה בקרב נשים חרדיות המצויות בשוק העבודה , ליאת </w:t>
      </w:r>
      <w:proofErr w:type="spellStart"/>
      <w:r w:rsidRPr="007F6F7B">
        <w:rPr>
          <w:rFonts w:asciiTheme="minorBidi" w:hAnsiTheme="minorBidi" w:cstheme="minorBidi"/>
          <w:rtl/>
          <w:lang w:bidi="he-IL"/>
        </w:rPr>
        <w:t>קוליק</w:t>
      </w:r>
      <w:proofErr w:type="spellEnd"/>
      <w:r w:rsidRPr="007F6F7B">
        <w:rPr>
          <w:rFonts w:asciiTheme="minorBidi" w:hAnsiTheme="minorBidi" w:cstheme="minorBidi"/>
          <w:rtl/>
          <w:lang w:bidi="he-IL"/>
        </w:rPr>
        <w:t>, פברואר 2012</w:t>
      </w:r>
      <w:r w:rsidRPr="007F6F7B">
        <w:rPr>
          <w:rFonts w:asciiTheme="minorBidi" w:hAnsiTheme="minorBidi" w:cstheme="minorBidi"/>
          <w:lang w:bidi="he-IL"/>
        </w:rPr>
        <w:t>.</w:t>
      </w:r>
    </w:p>
  </w:footnote>
  <w:footnote w:id="11">
    <w:p w:rsidR="004B3148" w:rsidRPr="004B3148" w:rsidRDefault="004B3148" w:rsidP="004B3148">
      <w:pPr>
        <w:pStyle w:val="a9"/>
        <w:bidi/>
        <w:rPr>
          <w:rFonts w:asciiTheme="minorBidi" w:hAnsiTheme="minorBidi" w:cstheme="minorBidi"/>
          <w:rtl/>
          <w:lang w:bidi="he-IL"/>
        </w:rPr>
      </w:pPr>
      <w:r>
        <w:rPr>
          <w:rStyle w:val="ab"/>
        </w:rPr>
        <w:footnoteRef/>
      </w:r>
      <w:r>
        <w:rPr>
          <w:rFonts w:hint="cs"/>
          <w:rtl/>
          <w:lang w:bidi="he-IL"/>
        </w:rPr>
        <w:t xml:space="preserve"> </w:t>
      </w:r>
      <w:r w:rsidRPr="004B3148">
        <w:rPr>
          <w:rFonts w:asciiTheme="minorBidi" w:hAnsiTheme="minorBidi" w:cstheme="minorBidi"/>
          <w:rtl/>
          <w:lang w:bidi="he-IL"/>
        </w:rPr>
        <w:t>שם, עמוד 104.</w:t>
      </w:r>
    </w:p>
  </w:footnote>
  <w:footnote w:id="12">
    <w:p w:rsidR="007F6F7B" w:rsidRPr="007F6F7B" w:rsidRDefault="007F6F7B" w:rsidP="007F6F7B">
      <w:pPr>
        <w:pStyle w:val="a3"/>
        <w:rPr>
          <w:rFonts w:asciiTheme="minorBidi" w:hAnsiTheme="minorBidi" w:cstheme="minorBidi" w:hint="default"/>
          <w:color w:val="auto"/>
          <w:sz w:val="20"/>
          <w:szCs w:val="20"/>
          <w:rtl/>
        </w:rPr>
      </w:pPr>
      <w:r w:rsidRPr="007F6F7B">
        <w:rPr>
          <w:rStyle w:val="ab"/>
          <w:rFonts w:asciiTheme="minorBidi" w:hAnsiTheme="minorBidi" w:cstheme="minorBidi" w:hint="default"/>
        </w:rPr>
        <w:footnoteRef/>
      </w:r>
      <w:r w:rsidRPr="007F6F7B">
        <w:rPr>
          <w:rFonts w:asciiTheme="minorBidi" w:hAnsiTheme="minorBidi" w:cstheme="minorBidi" w:hint="default"/>
          <w:color w:val="auto"/>
          <w:sz w:val="20"/>
          <w:szCs w:val="20"/>
          <w:rtl/>
        </w:rPr>
        <w:t>הלשכה המרכזית לסטטיסטיקה, הסקר החברתי 2005: עמדות הציבור בנושאי תעסוקה.</w:t>
      </w:r>
    </w:p>
    <w:p w:rsidR="007F6F7B" w:rsidRPr="007F6F7B" w:rsidRDefault="007F6F7B" w:rsidP="007F6F7B">
      <w:pPr>
        <w:pStyle w:val="a9"/>
        <w:rPr>
          <w:rFonts w:asciiTheme="minorBidi" w:hAnsiTheme="minorBidi" w:cstheme="minorBidi"/>
          <w:lang w:bidi="he-I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9087B"/>
    <w:multiLevelType w:val="hybridMultilevel"/>
    <w:tmpl w:val="2FE24024"/>
    <w:lvl w:ilvl="0" w:tplc="08921934">
      <w:start w:val="1"/>
      <w:numFmt w:val="decimal"/>
      <w:lvlText w:val="%1."/>
      <w:lvlJc w:val="left"/>
      <w:pPr>
        <w:tabs>
          <w:tab w:val="num" w:pos="720"/>
        </w:tabs>
        <w:ind w:left="720" w:hanging="360"/>
      </w:pPr>
    </w:lvl>
    <w:lvl w:ilvl="1" w:tplc="28B07604" w:tentative="1">
      <w:start w:val="1"/>
      <w:numFmt w:val="decimal"/>
      <w:lvlText w:val="%2."/>
      <w:lvlJc w:val="left"/>
      <w:pPr>
        <w:tabs>
          <w:tab w:val="num" w:pos="1440"/>
        </w:tabs>
        <w:ind w:left="1440" w:hanging="360"/>
      </w:pPr>
    </w:lvl>
    <w:lvl w:ilvl="2" w:tplc="135AC146" w:tentative="1">
      <w:start w:val="1"/>
      <w:numFmt w:val="decimal"/>
      <w:lvlText w:val="%3."/>
      <w:lvlJc w:val="left"/>
      <w:pPr>
        <w:tabs>
          <w:tab w:val="num" w:pos="2160"/>
        </w:tabs>
        <w:ind w:left="2160" w:hanging="360"/>
      </w:pPr>
    </w:lvl>
    <w:lvl w:ilvl="3" w:tplc="0A84B1A0" w:tentative="1">
      <w:start w:val="1"/>
      <w:numFmt w:val="decimal"/>
      <w:lvlText w:val="%4."/>
      <w:lvlJc w:val="left"/>
      <w:pPr>
        <w:tabs>
          <w:tab w:val="num" w:pos="2880"/>
        </w:tabs>
        <w:ind w:left="2880" w:hanging="360"/>
      </w:pPr>
    </w:lvl>
    <w:lvl w:ilvl="4" w:tplc="E71CCD6E" w:tentative="1">
      <w:start w:val="1"/>
      <w:numFmt w:val="decimal"/>
      <w:lvlText w:val="%5."/>
      <w:lvlJc w:val="left"/>
      <w:pPr>
        <w:tabs>
          <w:tab w:val="num" w:pos="3600"/>
        </w:tabs>
        <w:ind w:left="3600" w:hanging="360"/>
      </w:pPr>
    </w:lvl>
    <w:lvl w:ilvl="5" w:tplc="AD8081F0" w:tentative="1">
      <w:start w:val="1"/>
      <w:numFmt w:val="decimal"/>
      <w:lvlText w:val="%6."/>
      <w:lvlJc w:val="left"/>
      <w:pPr>
        <w:tabs>
          <w:tab w:val="num" w:pos="4320"/>
        </w:tabs>
        <w:ind w:left="4320" w:hanging="360"/>
      </w:pPr>
    </w:lvl>
    <w:lvl w:ilvl="6" w:tplc="4C188F5E" w:tentative="1">
      <w:start w:val="1"/>
      <w:numFmt w:val="decimal"/>
      <w:lvlText w:val="%7."/>
      <w:lvlJc w:val="left"/>
      <w:pPr>
        <w:tabs>
          <w:tab w:val="num" w:pos="5040"/>
        </w:tabs>
        <w:ind w:left="5040" w:hanging="360"/>
      </w:pPr>
    </w:lvl>
    <w:lvl w:ilvl="7" w:tplc="B0F2C7EA" w:tentative="1">
      <w:start w:val="1"/>
      <w:numFmt w:val="decimal"/>
      <w:lvlText w:val="%8."/>
      <w:lvlJc w:val="left"/>
      <w:pPr>
        <w:tabs>
          <w:tab w:val="num" w:pos="5760"/>
        </w:tabs>
        <w:ind w:left="5760" w:hanging="360"/>
      </w:pPr>
    </w:lvl>
    <w:lvl w:ilvl="8" w:tplc="0C240ABE" w:tentative="1">
      <w:start w:val="1"/>
      <w:numFmt w:val="decimal"/>
      <w:lvlText w:val="%9."/>
      <w:lvlJc w:val="left"/>
      <w:pPr>
        <w:tabs>
          <w:tab w:val="num" w:pos="6480"/>
        </w:tabs>
        <w:ind w:left="6480" w:hanging="360"/>
      </w:pPr>
    </w:lvl>
  </w:abstractNum>
  <w:abstractNum w:abstractNumId="1">
    <w:nsid w:val="0BB25992"/>
    <w:multiLevelType w:val="hybridMultilevel"/>
    <w:tmpl w:val="F5A20C58"/>
    <w:lvl w:ilvl="0" w:tplc="E4CCEFEC">
      <w:start w:val="1"/>
      <w:numFmt w:val="bullet"/>
      <w:lvlText w:val="•"/>
      <w:lvlJc w:val="left"/>
      <w:pPr>
        <w:tabs>
          <w:tab w:val="num" w:pos="720"/>
        </w:tabs>
        <w:ind w:left="720" w:hanging="360"/>
      </w:pPr>
      <w:rPr>
        <w:rFonts w:ascii="Arial" w:hAnsi="Arial" w:hint="default"/>
      </w:rPr>
    </w:lvl>
    <w:lvl w:ilvl="1" w:tplc="D4928CA2" w:tentative="1">
      <w:start w:val="1"/>
      <w:numFmt w:val="bullet"/>
      <w:lvlText w:val="•"/>
      <w:lvlJc w:val="left"/>
      <w:pPr>
        <w:tabs>
          <w:tab w:val="num" w:pos="1440"/>
        </w:tabs>
        <w:ind w:left="1440" w:hanging="360"/>
      </w:pPr>
      <w:rPr>
        <w:rFonts w:ascii="Arial" w:hAnsi="Arial" w:hint="default"/>
      </w:rPr>
    </w:lvl>
    <w:lvl w:ilvl="2" w:tplc="B74C5E18" w:tentative="1">
      <w:start w:val="1"/>
      <w:numFmt w:val="bullet"/>
      <w:lvlText w:val="•"/>
      <w:lvlJc w:val="left"/>
      <w:pPr>
        <w:tabs>
          <w:tab w:val="num" w:pos="2160"/>
        </w:tabs>
        <w:ind w:left="2160" w:hanging="360"/>
      </w:pPr>
      <w:rPr>
        <w:rFonts w:ascii="Arial" w:hAnsi="Arial" w:hint="default"/>
      </w:rPr>
    </w:lvl>
    <w:lvl w:ilvl="3" w:tplc="18B2B062" w:tentative="1">
      <w:start w:val="1"/>
      <w:numFmt w:val="bullet"/>
      <w:lvlText w:val="•"/>
      <w:lvlJc w:val="left"/>
      <w:pPr>
        <w:tabs>
          <w:tab w:val="num" w:pos="2880"/>
        </w:tabs>
        <w:ind w:left="2880" w:hanging="360"/>
      </w:pPr>
      <w:rPr>
        <w:rFonts w:ascii="Arial" w:hAnsi="Arial" w:hint="default"/>
      </w:rPr>
    </w:lvl>
    <w:lvl w:ilvl="4" w:tplc="0DC8362E" w:tentative="1">
      <w:start w:val="1"/>
      <w:numFmt w:val="bullet"/>
      <w:lvlText w:val="•"/>
      <w:lvlJc w:val="left"/>
      <w:pPr>
        <w:tabs>
          <w:tab w:val="num" w:pos="3600"/>
        </w:tabs>
        <w:ind w:left="3600" w:hanging="360"/>
      </w:pPr>
      <w:rPr>
        <w:rFonts w:ascii="Arial" w:hAnsi="Arial" w:hint="default"/>
      </w:rPr>
    </w:lvl>
    <w:lvl w:ilvl="5" w:tplc="F498EC44" w:tentative="1">
      <w:start w:val="1"/>
      <w:numFmt w:val="bullet"/>
      <w:lvlText w:val="•"/>
      <w:lvlJc w:val="left"/>
      <w:pPr>
        <w:tabs>
          <w:tab w:val="num" w:pos="4320"/>
        </w:tabs>
        <w:ind w:left="4320" w:hanging="360"/>
      </w:pPr>
      <w:rPr>
        <w:rFonts w:ascii="Arial" w:hAnsi="Arial" w:hint="default"/>
      </w:rPr>
    </w:lvl>
    <w:lvl w:ilvl="6" w:tplc="94C61EF4" w:tentative="1">
      <w:start w:val="1"/>
      <w:numFmt w:val="bullet"/>
      <w:lvlText w:val="•"/>
      <w:lvlJc w:val="left"/>
      <w:pPr>
        <w:tabs>
          <w:tab w:val="num" w:pos="5040"/>
        </w:tabs>
        <w:ind w:left="5040" w:hanging="360"/>
      </w:pPr>
      <w:rPr>
        <w:rFonts w:ascii="Arial" w:hAnsi="Arial" w:hint="default"/>
      </w:rPr>
    </w:lvl>
    <w:lvl w:ilvl="7" w:tplc="D8B67432" w:tentative="1">
      <w:start w:val="1"/>
      <w:numFmt w:val="bullet"/>
      <w:lvlText w:val="•"/>
      <w:lvlJc w:val="left"/>
      <w:pPr>
        <w:tabs>
          <w:tab w:val="num" w:pos="5760"/>
        </w:tabs>
        <w:ind w:left="5760" w:hanging="360"/>
      </w:pPr>
      <w:rPr>
        <w:rFonts w:ascii="Arial" w:hAnsi="Arial" w:hint="default"/>
      </w:rPr>
    </w:lvl>
    <w:lvl w:ilvl="8" w:tplc="FB58E536" w:tentative="1">
      <w:start w:val="1"/>
      <w:numFmt w:val="bullet"/>
      <w:lvlText w:val="•"/>
      <w:lvlJc w:val="left"/>
      <w:pPr>
        <w:tabs>
          <w:tab w:val="num" w:pos="6480"/>
        </w:tabs>
        <w:ind w:left="6480" w:hanging="360"/>
      </w:pPr>
      <w:rPr>
        <w:rFonts w:ascii="Arial" w:hAnsi="Arial" w:hint="default"/>
      </w:rPr>
    </w:lvl>
  </w:abstractNum>
  <w:abstractNum w:abstractNumId="2">
    <w:nsid w:val="14220FEF"/>
    <w:multiLevelType w:val="hybridMultilevel"/>
    <w:tmpl w:val="F7D2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E94A85"/>
    <w:multiLevelType w:val="hybridMultilevel"/>
    <w:tmpl w:val="3DD45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DA34EE"/>
    <w:multiLevelType w:val="hybridMultilevel"/>
    <w:tmpl w:val="7A267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9B269F2"/>
    <w:multiLevelType w:val="hybridMultilevel"/>
    <w:tmpl w:val="2FE24024"/>
    <w:lvl w:ilvl="0" w:tplc="08921934">
      <w:start w:val="1"/>
      <w:numFmt w:val="decimal"/>
      <w:lvlText w:val="%1."/>
      <w:lvlJc w:val="left"/>
      <w:pPr>
        <w:tabs>
          <w:tab w:val="num" w:pos="720"/>
        </w:tabs>
        <w:ind w:left="720" w:hanging="360"/>
      </w:pPr>
    </w:lvl>
    <w:lvl w:ilvl="1" w:tplc="28B07604" w:tentative="1">
      <w:start w:val="1"/>
      <w:numFmt w:val="decimal"/>
      <w:lvlText w:val="%2."/>
      <w:lvlJc w:val="left"/>
      <w:pPr>
        <w:tabs>
          <w:tab w:val="num" w:pos="1440"/>
        </w:tabs>
        <w:ind w:left="1440" w:hanging="360"/>
      </w:pPr>
    </w:lvl>
    <w:lvl w:ilvl="2" w:tplc="135AC146" w:tentative="1">
      <w:start w:val="1"/>
      <w:numFmt w:val="decimal"/>
      <w:lvlText w:val="%3."/>
      <w:lvlJc w:val="left"/>
      <w:pPr>
        <w:tabs>
          <w:tab w:val="num" w:pos="2160"/>
        </w:tabs>
        <w:ind w:left="2160" w:hanging="360"/>
      </w:pPr>
    </w:lvl>
    <w:lvl w:ilvl="3" w:tplc="0A84B1A0" w:tentative="1">
      <w:start w:val="1"/>
      <w:numFmt w:val="decimal"/>
      <w:lvlText w:val="%4."/>
      <w:lvlJc w:val="left"/>
      <w:pPr>
        <w:tabs>
          <w:tab w:val="num" w:pos="2880"/>
        </w:tabs>
        <w:ind w:left="2880" w:hanging="360"/>
      </w:pPr>
    </w:lvl>
    <w:lvl w:ilvl="4" w:tplc="E71CCD6E" w:tentative="1">
      <w:start w:val="1"/>
      <w:numFmt w:val="decimal"/>
      <w:lvlText w:val="%5."/>
      <w:lvlJc w:val="left"/>
      <w:pPr>
        <w:tabs>
          <w:tab w:val="num" w:pos="3600"/>
        </w:tabs>
        <w:ind w:left="3600" w:hanging="360"/>
      </w:pPr>
    </w:lvl>
    <w:lvl w:ilvl="5" w:tplc="AD8081F0" w:tentative="1">
      <w:start w:val="1"/>
      <w:numFmt w:val="decimal"/>
      <w:lvlText w:val="%6."/>
      <w:lvlJc w:val="left"/>
      <w:pPr>
        <w:tabs>
          <w:tab w:val="num" w:pos="4320"/>
        </w:tabs>
        <w:ind w:left="4320" w:hanging="360"/>
      </w:pPr>
    </w:lvl>
    <w:lvl w:ilvl="6" w:tplc="4C188F5E" w:tentative="1">
      <w:start w:val="1"/>
      <w:numFmt w:val="decimal"/>
      <w:lvlText w:val="%7."/>
      <w:lvlJc w:val="left"/>
      <w:pPr>
        <w:tabs>
          <w:tab w:val="num" w:pos="5040"/>
        </w:tabs>
        <w:ind w:left="5040" w:hanging="360"/>
      </w:pPr>
    </w:lvl>
    <w:lvl w:ilvl="7" w:tplc="B0F2C7EA" w:tentative="1">
      <w:start w:val="1"/>
      <w:numFmt w:val="decimal"/>
      <w:lvlText w:val="%8."/>
      <w:lvlJc w:val="left"/>
      <w:pPr>
        <w:tabs>
          <w:tab w:val="num" w:pos="5760"/>
        </w:tabs>
        <w:ind w:left="5760" w:hanging="360"/>
      </w:pPr>
    </w:lvl>
    <w:lvl w:ilvl="8" w:tplc="0C240ABE" w:tentative="1">
      <w:start w:val="1"/>
      <w:numFmt w:val="decimal"/>
      <w:lvlText w:val="%9."/>
      <w:lvlJc w:val="left"/>
      <w:pPr>
        <w:tabs>
          <w:tab w:val="num" w:pos="6480"/>
        </w:tabs>
        <w:ind w:left="6480" w:hanging="36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B0F"/>
    <w:rsid w:val="00156E6F"/>
    <w:rsid w:val="00190E29"/>
    <w:rsid w:val="001B55AA"/>
    <w:rsid w:val="001C13FD"/>
    <w:rsid w:val="00314825"/>
    <w:rsid w:val="004B3148"/>
    <w:rsid w:val="004F047F"/>
    <w:rsid w:val="0054178B"/>
    <w:rsid w:val="006E69B9"/>
    <w:rsid w:val="007328E9"/>
    <w:rsid w:val="007F6F7B"/>
    <w:rsid w:val="008200A2"/>
    <w:rsid w:val="00835BF3"/>
    <w:rsid w:val="00921113"/>
    <w:rsid w:val="00925B0F"/>
    <w:rsid w:val="00946F83"/>
    <w:rsid w:val="009557EA"/>
    <w:rsid w:val="00977975"/>
    <w:rsid w:val="009902CE"/>
    <w:rsid w:val="00996C71"/>
    <w:rsid w:val="009A1373"/>
    <w:rsid w:val="009A149A"/>
    <w:rsid w:val="009C0D98"/>
    <w:rsid w:val="009F226E"/>
    <w:rsid w:val="00A7562A"/>
    <w:rsid w:val="00AA0278"/>
    <w:rsid w:val="00B0699F"/>
    <w:rsid w:val="00BA20C7"/>
    <w:rsid w:val="00BB2A86"/>
    <w:rsid w:val="00BC28BF"/>
    <w:rsid w:val="00BE42D6"/>
    <w:rsid w:val="00C14D53"/>
    <w:rsid w:val="00C87E99"/>
    <w:rsid w:val="00CC4AB7"/>
    <w:rsid w:val="00CD3601"/>
    <w:rsid w:val="00D00F9C"/>
    <w:rsid w:val="00D2675D"/>
    <w:rsid w:val="00DE2570"/>
    <w:rsid w:val="00E34F6F"/>
    <w:rsid w:val="00E4465F"/>
    <w:rsid w:val="00EB1CEE"/>
    <w:rsid w:val="00F000F7"/>
    <w:rsid w:val="00F57BED"/>
    <w:rsid w:val="00F976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EE4205-A67E-4617-99BF-780EE031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he-IL"/>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3">
    <w:name w:val="גוף"/>
    <w:pPr>
      <w:bidi/>
    </w:pPr>
    <w:rPr>
      <w:rFonts w:ascii="Arial Unicode MS" w:hAnsi="Arial Unicode MS" w:cs="Arial" w:hint="cs"/>
      <w:color w:val="000000"/>
      <w:sz w:val="22"/>
      <w:szCs w:val="22"/>
      <w:lang w:val="he-IL"/>
    </w:rPr>
  </w:style>
  <w:style w:type="paragraph" w:customStyle="1" w:styleId="a4">
    <w:name w:val="כותרת"/>
    <w:next w:val="a3"/>
    <w:pPr>
      <w:bidi/>
      <w:outlineLvl w:val="0"/>
    </w:pPr>
    <w:rPr>
      <w:rFonts w:ascii="Arial Bold" w:eastAsia="Arial Bold" w:hAnsi="Arial Bold" w:cs="Arial Bold"/>
      <w:color w:val="000000"/>
      <w:sz w:val="36"/>
      <w:szCs w:val="36"/>
    </w:rPr>
  </w:style>
  <w:style w:type="character" w:customStyle="1" w:styleId="apple-converted-space">
    <w:name w:val="apple-converted-space"/>
    <w:basedOn w:val="a0"/>
    <w:rsid w:val="00156E6F"/>
  </w:style>
  <w:style w:type="paragraph" w:styleId="a5">
    <w:name w:val="header"/>
    <w:basedOn w:val="a"/>
    <w:link w:val="a6"/>
    <w:uiPriority w:val="99"/>
    <w:unhideWhenUsed/>
    <w:rsid w:val="001B55AA"/>
    <w:pPr>
      <w:tabs>
        <w:tab w:val="center" w:pos="4153"/>
        <w:tab w:val="right" w:pos="8306"/>
      </w:tabs>
    </w:pPr>
  </w:style>
  <w:style w:type="character" w:customStyle="1" w:styleId="a6">
    <w:name w:val="כותרת עליונה תו"/>
    <w:basedOn w:val="a0"/>
    <w:link w:val="a5"/>
    <w:uiPriority w:val="99"/>
    <w:rsid w:val="001B55AA"/>
    <w:rPr>
      <w:sz w:val="24"/>
      <w:szCs w:val="24"/>
      <w:lang w:bidi="ar-SA"/>
    </w:rPr>
  </w:style>
  <w:style w:type="paragraph" w:styleId="a7">
    <w:name w:val="footer"/>
    <w:basedOn w:val="a"/>
    <w:link w:val="a8"/>
    <w:uiPriority w:val="99"/>
    <w:unhideWhenUsed/>
    <w:rsid w:val="001B55AA"/>
    <w:pPr>
      <w:tabs>
        <w:tab w:val="center" w:pos="4153"/>
        <w:tab w:val="right" w:pos="8306"/>
      </w:tabs>
    </w:pPr>
  </w:style>
  <w:style w:type="character" w:customStyle="1" w:styleId="a8">
    <w:name w:val="כותרת תחתונה תו"/>
    <w:basedOn w:val="a0"/>
    <w:link w:val="a7"/>
    <w:uiPriority w:val="99"/>
    <w:rsid w:val="001B55AA"/>
    <w:rPr>
      <w:sz w:val="24"/>
      <w:szCs w:val="24"/>
      <w:lang w:bidi="ar-SA"/>
    </w:rPr>
  </w:style>
  <w:style w:type="paragraph" w:customStyle="1" w:styleId="1">
    <w:name w:val="טקסט הערת שוליים1"/>
    <w:basedOn w:val="a"/>
    <w:next w:val="a9"/>
    <w:link w:val="aa"/>
    <w:uiPriority w:val="99"/>
    <w:unhideWhenUsed/>
    <w:rsid w:val="001B55AA"/>
    <w:pPr>
      <w:pBdr>
        <w:top w:val="none" w:sz="0" w:space="0" w:color="auto"/>
        <w:left w:val="none" w:sz="0" w:space="0" w:color="auto"/>
        <w:bottom w:val="none" w:sz="0" w:space="0" w:color="auto"/>
        <w:right w:val="none" w:sz="0" w:space="0" w:color="auto"/>
        <w:between w:val="none" w:sz="0" w:space="0" w:color="auto"/>
        <w:bar w:val="none" w:sz="0" w:color="auto"/>
      </w:pBdr>
      <w:bidi/>
    </w:pPr>
    <w:rPr>
      <w:sz w:val="20"/>
      <w:szCs w:val="20"/>
      <w:lang w:bidi="he-IL"/>
    </w:rPr>
  </w:style>
  <w:style w:type="character" w:customStyle="1" w:styleId="aa">
    <w:name w:val="טקסט הערת שוליים תו"/>
    <w:basedOn w:val="a0"/>
    <w:link w:val="1"/>
    <w:uiPriority w:val="99"/>
    <w:rsid w:val="001B55AA"/>
    <w:rPr>
      <w:sz w:val="20"/>
      <w:szCs w:val="20"/>
    </w:rPr>
  </w:style>
  <w:style w:type="character" w:styleId="ab">
    <w:name w:val="footnote reference"/>
    <w:basedOn w:val="a0"/>
    <w:uiPriority w:val="99"/>
    <w:semiHidden/>
    <w:unhideWhenUsed/>
    <w:rsid w:val="001B55AA"/>
    <w:rPr>
      <w:vertAlign w:val="superscript"/>
    </w:rPr>
  </w:style>
  <w:style w:type="paragraph" w:styleId="a9">
    <w:name w:val="footnote text"/>
    <w:basedOn w:val="a"/>
    <w:link w:val="10"/>
    <w:uiPriority w:val="99"/>
    <w:semiHidden/>
    <w:unhideWhenUsed/>
    <w:rsid w:val="001B55AA"/>
    <w:rPr>
      <w:sz w:val="20"/>
      <w:szCs w:val="20"/>
    </w:rPr>
  </w:style>
  <w:style w:type="character" w:customStyle="1" w:styleId="10">
    <w:name w:val="טקסט הערת שוליים תו1"/>
    <w:basedOn w:val="a0"/>
    <w:link w:val="a9"/>
    <w:uiPriority w:val="99"/>
    <w:semiHidden/>
    <w:rsid w:val="001B55AA"/>
    <w:rPr>
      <w:lang w:bidi="ar-SA"/>
    </w:rPr>
  </w:style>
  <w:style w:type="paragraph" w:styleId="ac">
    <w:name w:val="List Paragraph"/>
    <w:basedOn w:val="a"/>
    <w:uiPriority w:val="34"/>
    <w:qFormat/>
    <w:rsid w:val="00BE4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94150">
      <w:bodyDiv w:val="1"/>
      <w:marLeft w:val="0"/>
      <w:marRight w:val="0"/>
      <w:marTop w:val="0"/>
      <w:marBottom w:val="0"/>
      <w:divBdr>
        <w:top w:val="none" w:sz="0" w:space="0" w:color="auto"/>
        <w:left w:val="none" w:sz="0" w:space="0" w:color="auto"/>
        <w:bottom w:val="none" w:sz="0" w:space="0" w:color="auto"/>
        <w:right w:val="none" w:sz="0" w:space="0" w:color="auto"/>
      </w:divBdr>
    </w:div>
    <w:div w:id="1233471522">
      <w:bodyDiv w:val="1"/>
      <w:marLeft w:val="0"/>
      <w:marRight w:val="0"/>
      <w:marTop w:val="0"/>
      <w:marBottom w:val="0"/>
      <w:divBdr>
        <w:top w:val="none" w:sz="0" w:space="0" w:color="auto"/>
        <w:left w:val="none" w:sz="0" w:space="0" w:color="auto"/>
        <w:bottom w:val="none" w:sz="0" w:space="0" w:color="auto"/>
        <w:right w:val="none" w:sz="0" w:space="0" w:color="auto"/>
      </w:divBdr>
    </w:div>
    <w:div w:id="2020890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A9C59-B845-4576-85EE-F07C743A9A20}"/>
</file>

<file path=customXml/itemProps2.xml><?xml version="1.0" encoding="utf-8"?>
<ds:datastoreItem xmlns:ds="http://schemas.openxmlformats.org/officeDocument/2006/customXml" ds:itemID="{7CFC4735-204E-4687-BA79-89BC0429A2EA}"/>
</file>

<file path=customXml/itemProps3.xml><?xml version="1.0" encoding="utf-8"?>
<ds:datastoreItem xmlns:ds="http://schemas.openxmlformats.org/officeDocument/2006/customXml" ds:itemID="{F998D83E-691E-4B92-AE62-605AF0B0DADD}"/>
</file>

<file path=customXml/itemProps4.xml><?xml version="1.0" encoding="utf-8"?>
<ds:datastoreItem xmlns:ds="http://schemas.openxmlformats.org/officeDocument/2006/customXml" ds:itemID="{EC0DA293-F83A-4CD4-B4B7-6100F3B6B73D}"/>
</file>

<file path=docProps/app.xml><?xml version="1.0" encoding="utf-8"?>
<Properties xmlns="http://schemas.openxmlformats.org/officeDocument/2006/extended-properties" xmlns:vt="http://schemas.openxmlformats.org/officeDocument/2006/docPropsVTypes">
  <Template>Normal</Template>
  <TotalTime>2</TotalTime>
  <Pages>4</Pages>
  <Words>1346</Words>
  <Characters>6735</Characters>
  <Application>Microsoft Office Word</Application>
  <DocSecurity>0</DocSecurity>
  <Lines>56</Lines>
  <Paragraphs>16</Paragraphs>
  <ScaleCrop>false</ScaleCrop>
  <HeadingPairs>
    <vt:vector size="2" baseType="variant">
      <vt:variant>
        <vt:lpstr>שם</vt:lpstr>
      </vt:variant>
      <vt:variant>
        <vt:i4>1</vt:i4>
      </vt:variant>
    </vt:vector>
  </HeadingPairs>
  <TitlesOfParts>
    <vt:vector size="1" baseType="lpstr">
      <vt:lpstr/>
    </vt:vector>
  </TitlesOfParts>
  <Company>נציבות שירות המדינה</Company>
  <LinksUpToDate>false</LinksUpToDate>
  <CharactersWithSpaces>8065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owner</cp:lastModifiedBy>
  <cp:revision>3</cp:revision>
  <dcterms:created xsi:type="dcterms:W3CDTF">2014-05-08T04:37:00Z</dcterms:created>
  <dcterms:modified xsi:type="dcterms:W3CDTF">2014-05-11T05:20:00Z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