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בנובמבר, 2015</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1448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סגירת לשכות ההוצאה לפועל בשעות אחר הצהריים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במצב הדברים הקיים עתה, כאשר לשכות ההוצאה לפועל פתוחות לקבלת הקהל אך ורק בין השעות 08:30 בבוקר לשעה 13:30 בצהריים ובימי פגרה בין השעות 09:00 ל-12:00 בצהריים,  חייבים בתיק ההוצאה לפועל אשר רבים מהם הינם נעדרי יכולת כלכלית, מוצאים עצמם כורעים תחת הנטל למיצוי הזכויות להן הם זכאים.</w:t>
      </w:r>
      <w:r>
        <w:br/>
      </w:r>
      <w:r>
        <w:rPr>
          <w:rFonts w:ascii="Tahoma" w:hAnsi="Tahoma" w:cs="David" w:hint="cs"/>
          <w:sz w:val="24"/>
          <w:szCs w:val="24"/>
          <w:rtl/>
        </w:rPr>
        <w:t>על מנת שחייב בתיק הוצאה לפועל יוכל להגיש בקשות שוטפות לטיפול הרשם ובכך למצות את זכויותיות המגיעות לו בחוק, נדרש הוא להעדר ממקום עבודתו פעמים רבות ואף להסתכן בפיטורין נוכח ההעדרויות הנובעות מכך.</w:t>
      </w:r>
      <w:r>
        <w:br/>
      </w:r>
      <w:r>
        <w:rPr>
          <w:rFonts w:ascii="Tahoma" w:hAnsi="Tahoma" w:cs="David" w:hint="cs"/>
          <w:sz w:val="24"/>
          <w:szCs w:val="24"/>
          <w:rtl/>
        </w:rPr>
        <w:t xml:space="preserve">מתבקש כי בלשכות ההוצאה לפועל במדינת ישראל תתקיימנה קבלת קבל למשך שלוש שעות אחר הצהריים ולכל הפחות פעמיים בשבוע, בכדי לאפשר לחייבים למצות את זכויותיהם אחר שעות העבודה מבלי שתרחף מעל ראשם סכנת הפיטורין.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יוסי יונה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0196A"/>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7CE449-6B62-4DF3-BDD8-A829BA85F924}"/>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783</Characters>
  <Application>Microsoft Office Word</Application>
  <DocSecurity>4</DocSecurity>
  <Lines>71</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חופית עלפי</cp:lastModifiedBy>
  <cp:revision>2</cp:revision>
  <dcterms:created xsi:type="dcterms:W3CDTF">2015-11-24T11:50:00Z</dcterms:created>
  <dcterms:modified xsi:type="dcterms:W3CDTF">2015-11-24T11:50:00Z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570694</vt:r8>
  </property>
</Properties>
</file>