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B50" w:rsidRPr="001B7B50" w:rsidRDefault="001B7B50" w:rsidP="001B7B50">
      <w:pPr>
        <w:spacing w:after="0" w:line="360" w:lineRule="auto"/>
        <w:rPr>
          <w:rFonts w:cs="David" w:hint="cs"/>
          <w:sz w:val="24"/>
          <w:szCs w:val="24"/>
          <w:rtl/>
        </w:rPr>
      </w:pPr>
    </w:p>
    <w:p w:rsidR="00345649" w:rsidRPr="001B7B50" w:rsidRDefault="001B7B50" w:rsidP="001B7B50">
      <w:pPr>
        <w:spacing w:after="0" w:line="360" w:lineRule="auto"/>
        <w:jc w:val="center"/>
        <w:rPr>
          <w:rFonts w:cs="David"/>
          <w:b/>
          <w:bCs/>
          <w:sz w:val="24"/>
          <w:szCs w:val="24"/>
          <w:rtl/>
        </w:rPr>
      </w:pPr>
      <w:r w:rsidRPr="001B7B50">
        <w:rPr>
          <w:rFonts w:cs="David" w:hint="cs"/>
          <w:b/>
          <w:bCs/>
          <w:sz w:val="24"/>
          <w:szCs w:val="24"/>
          <w:rtl/>
        </w:rPr>
        <w:t>נייר עמדה לדיון בנושא "ראיה מגדרית של תקציב המשרד לשירותי דת" בוועדה למעמד האישה</w:t>
      </w:r>
      <w:r w:rsidR="00E61117">
        <w:rPr>
          <w:rFonts w:cs="David" w:hint="cs"/>
          <w:b/>
          <w:bCs/>
          <w:sz w:val="24"/>
          <w:szCs w:val="24"/>
          <w:rtl/>
        </w:rPr>
        <w:t xml:space="preserve"> בנושא</w:t>
      </w:r>
      <w:r w:rsidRPr="001B7B50">
        <w:rPr>
          <w:rFonts w:cs="David" w:hint="cs"/>
          <w:b/>
          <w:bCs/>
          <w:sz w:val="24"/>
          <w:szCs w:val="24"/>
          <w:rtl/>
        </w:rPr>
        <w:t xml:space="preserve"> </w:t>
      </w:r>
      <w:r w:rsidR="00E61117">
        <w:rPr>
          <w:rFonts w:cs="David" w:hint="cs"/>
          <w:b/>
          <w:bCs/>
          <w:sz w:val="24"/>
          <w:szCs w:val="24"/>
          <w:rtl/>
        </w:rPr>
        <w:t>אחריות המשרד בתמיכה, הכשרה ושילוב</w:t>
      </w:r>
      <w:r w:rsidRPr="001B7B50">
        <w:rPr>
          <w:rFonts w:cs="David" w:hint="cs"/>
          <w:b/>
          <w:bCs/>
          <w:sz w:val="24"/>
          <w:szCs w:val="24"/>
          <w:rtl/>
        </w:rPr>
        <w:t xml:space="preserve"> נשים במערך שירותי הדת</w:t>
      </w:r>
    </w:p>
    <w:p w:rsidR="00471300" w:rsidRPr="001B7B50" w:rsidRDefault="00471300" w:rsidP="001B7B50">
      <w:pPr>
        <w:spacing w:after="0" w:line="360" w:lineRule="auto"/>
        <w:rPr>
          <w:rFonts w:cs="David"/>
          <w:sz w:val="24"/>
          <w:szCs w:val="24"/>
          <w:rtl/>
        </w:rPr>
      </w:pPr>
    </w:p>
    <w:p w:rsidR="00ED2C1E" w:rsidRPr="00ED2C1E" w:rsidRDefault="00B751AE" w:rsidP="001B7B50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rtl/>
        </w:rPr>
      </w:pPr>
      <w:r>
        <w:rPr>
          <w:rFonts w:ascii="Arial" w:hAnsi="Arial" w:cs="David" w:hint="cs"/>
          <w:b/>
          <w:bCs/>
          <w:sz w:val="24"/>
          <w:szCs w:val="24"/>
          <w:rtl/>
        </w:rPr>
        <w:t xml:space="preserve">רקע- </w:t>
      </w:r>
      <w:r w:rsidR="0098709A">
        <w:rPr>
          <w:rFonts w:ascii="Arial" w:hAnsi="Arial" w:cs="David" w:hint="cs"/>
          <w:b/>
          <w:bCs/>
          <w:sz w:val="24"/>
          <w:szCs w:val="24"/>
          <w:rtl/>
        </w:rPr>
        <w:t>נשים ב</w:t>
      </w:r>
      <w:r w:rsidR="00ED2C1E" w:rsidRPr="00ED2C1E">
        <w:rPr>
          <w:rFonts w:ascii="Arial" w:hAnsi="Arial" w:cs="David" w:hint="cs"/>
          <w:b/>
          <w:bCs/>
          <w:sz w:val="24"/>
          <w:szCs w:val="24"/>
          <w:rtl/>
        </w:rPr>
        <w:t>מועצות דתיות:</w:t>
      </w:r>
    </w:p>
    <w:p w:rsidR="000743AA" w:rsidRPr="0098709A" w:rsidRDefault="00471300" w:rsidP="0098709A">
      <w:pPr>
        <w:spacing w:after="0" w:line="360" w:lineRule="auto"/>
        <w:jc w:val="both"/>
        <w:rPr>
          <w:rFonts w:ascii="Arial" w:hAnsi="Arial" w:cs="David"/>
          <w:sz w:val="24"/>
          <w:szCs w:val="24"/>
          <w:rtl/>
        </w:rPr>
      </w:pPr>
      <w:r w:rsidRPr="001B7B50">
        <w:rPr>
          <w:rFonts w:ascii="Arial" w:hAnsi="Arial" w:cs="David"/>
          <w:sz w:val="24"/>
          <w:szCs w:val="24"/>
          <w:rtl/>
        </w:rPr>
        <w:t xml:space="preserve">המועצה הדתית היא </w:t>
      </w:r>
      <w:r w:rsidRPr="001B7B50">
        <w:rPr>
          <w:rFonts w:ascii="Arial" w:hAnsi="Arial" w:cs="David" w:hint="cs"/>
          <w:sz w:val="24"/>
          <w:szCs w:val="24"/>
          <w:rtl/>
        </w:rPr>
        <w:t>ה</w:t>
      </w:r>
      <w:r w:rsidRPr="001B7B50">
        <w:rPr>
          <w:rFonts w:ascii="Arial" w:hAnsi="Arial" w:cs="David"/>
          <w:sz w:val="24"/>
          <w:szCs w:val="24"/>
          <w:rtl/>
        </w:rPr>
        <w:t>גוף האמון על אספקת שירותי דת יהודיים לתושבים. פעילות המועצה משתרעת על גבי תחומים רבים ומלווה את האזרח/</w:t>
      </w:r>
      <w:proofErr w:type="spellStart"/>
      <w:r w:rsidRPr="001B7B50">
        <w:rPr>
          <w:rFonts w:ascii="Arial" w:hAnsi="Arial" w:cs="David"/>
          <w:sz w:val="24"/>
          <w:szCs w:val="24"/>
          <w:rtl/>
        </w:rPr>
        <w:t>ית</w:t>
      </w:r>
      <w:proofErr w:type="spellEnd"/>
      <w:r w:rsidRPr="001B7B50">
        <w:rPr>
          <w:rFonts w:ascii="Arial" w:hAnsi="Arial" w:cs="David"/>
          <w:sz w:val="24"/>
          <w:szCs w:val="24"/>
          <w:rtl/>
        </w:rPr>
        <w:t xml:space="preserve"> היהודי/ה בתחנות מרכזיות במעגל החיים: רישום ואישור נישואין, טהרת משפחה, שירותי קבורה ועוד. על המועצה לספק שירות מכבד ונגיש ברגעים משמעותיים אלו. </w:t>
      </w:r>
      <w:r w:rsidR="0098709A">
        <w:rPr>
          <w:rFonts w:ascii="Arial" w:hAnsi="Arial" w:cs="David" w:hint="cs"/>
          <w:sz w:val="24"/>
          <w:szCs w:val="24"/>
          <w:rtl/>
        </w:rPr>
        <w:t xml:space="preserve"> 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>בארץ</w:t>
      </w:r>
      <w:r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 קיימות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 xml:space="preserve"> </w:t>
      </w:r>
      <w:r w:rsidR="002558C6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132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 xml:space="preserve"> מועצות דתיות. </w:t>
      </w:r>
      <w:r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נכון ל</w:t>
      </w:r>
      <w:r w:rsidR="00ED2C1E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סוף שנת</w:t>
      </w:r>
      <w:r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 2014 </w:t>
      </w:r>
      <w:r w:rsidR="00E161C5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מונו </w:t>
      </w:r>
      <w:r w:rsidR="00ED2C1E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יותר מ 30</w:t>
      </w:r>
      <w:r w:rsidR="00E161C5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 מועצות ו</w:t>
      </w:r>
      <w:r w:rsidR="002558C6"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 xml:space="preserve">מתוך </w:t>
      </w:r>
      <w:r w:rsidR="00ED2C1E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233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 xml:space="preserve"> חברי מועצה דתית</w:t>
      </w:r>
      <w:r w:rsidR="002558C6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 /שמונו </w:t>
      </w:r>
      <w:r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,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 xml:space="preserve"> </w:t>
      </w:r>
      <w:r w:rsidR="002558C6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מכהנות</w:t>
      </w:r>
      <w:r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 </w:t>
      </w:r>
      <w:r w:rsidR="002558C6"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>ר</w:t>
      </w:r>
      <w:r w:rsidR="002558C6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ק</w:t>
      </w:r>
      <w:r w:rsidR="002558C6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lang w:val="he-IL"/>
        </w:rPr>
        <w:t xml:space="preserve"> </w:t>
      </w:r>
      <w:r w:rsidR="00ED2C1E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lang w:val="he-IL"/>
        </w:rPr>
        <w:t>39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lang w:val="he-IL"/>
        </w:rPr>
        <w:t xml:space="preserve"> </w:t>
      </w:r>
      <w:r w:rsidR="002558C6"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cs/>
          <w:lang w:val="he-IL"/>
        </w:rPr>
        <w:t>נשים</w:t>
      </w:r>
      <w:r w:rsidR="000743AA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 xml:space="preserve"> </w:t>
      </w:r>
      <w:r w:rsidR="002558C6" w:rsidRPr="00ED2C1E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cs/>
          <w:lang w:val="he-IL"/>
        </w:rPr>
        <w:t>,</w:t>
      </w:r>
      <w:r w:rsidRPr="00ED2C1E">
        <w:rPr>
          <w:rFonts w:asciiTheme="minorBidi" w:eastAsia="David" w:hAnsiTheme="minorBidi" w:cs="David"/>
          <w:b/>
          <w:bCs/>
          <w:sz w:val="24"/>
          <w:szCs w:val="24"/>
          <w:u w:color="000000"/>
          <w:bdr w:val="nil"/>
          <w:rtl/>
          <w:cs/>
          <w:lang w:val="he-IL"/>
        </w:rPr>
        <w:t>כ</w:t>
      </w:r>
      <w:r w:rsidRPr="00ED2C1E">
        <w:rPr>
          <w:rFonts w:asciiTheme="minorBidi" w:eastAsia="David" w:hAnsiTheme="minorBidi" w:cs="David"/>
          <w:b/>
          <w:bCs/>
          <w:sz w:val="24"/>
          <w:szCs w:val="24"/>
          <w:u w:color="000000"/>
          <w:bdr w:val="nil"/>
          <w:rtl/>
          <w:lang w:val="he-IL"/>
        </w:rPr>
        <w:t>-</w:t>
      </w:r>
      <w:r w:rsidRPr="00ED2C1E">
        <w:rPr>
          <w:rFonts w:asciiTheme="minorBidi" w:eastAsia="David" w:hAnsiTheme="minorBidi" w:cs="David" w:hint="cs"/>
          <w:b/>
          <w:bCs/>
          <w:sz w:val="24"/>
          <w:szCs w:val="24"/>
          <w:u w:color="000000"/>
          <w:bdr w:val="nil"/>
          <w:rtl/>
          <w:lang w:val="he-IL"/>
        </w:rPr>
        <w:t xml:space="preserve"> </w:t>
      </w:r>
      <w:r w:rsidR="002558C6" w:rsidRPr="00ED2C1E">
        <w:rPr>
          <w:rFonts w:asciiTheme="minorBidi" w:eastAsia="David" w:hAnsiTheme="minorBidi" w:cs="David" w:hint="cs"/>
          <w:b/>
          <w:bCs/>
          <w:sz w:val="24"/>
          <w:szCs w:val="24"/>
          <w:u w:color="000000"/>
          <w:bdr w:val="nil"/>
          <w:rtl/>
          <w:lang w:val="he-IL"/>
        </w:rPr>
        <w:t>1</w:t>
      </w:r>
      <w:r w:rsidR="00ED2C1E" w:rsidRPr="00ED2C1E">
        <w:rPr>
          <w:rFonts w:asciiTheme="minorBidi" w:eastAsia="David" w:hAnsiTheme="minorBidi" w:cs="David" w:hint="cs"/>
          <w:b/>
          <w:bCs/>
          <w:sz w:val="24"/>
          <w:szCs w:val="24"/>
          <w:u w:color="000000"/>
          <w:bdr w:val="nil"/>
          <w:rtl/>
          <w:lang w:val="he-IL"/>
        </w:rPr>
        <w:t>7</w:t>
      </w:r>
      <w:r w:rsidRPr="00ED2C1E">
        <w:rPr>
          <w:rFonts w:asciiTheme="minorBidi" w:eastAsia="David" w:hAnsiTheme="minorBidi" w:cs="David"/>
          <w:b/>
          <w:bCs/>
          <w:sz w:val="24"/>
          <w:szCs w:val="24"/>
          <w:u w:color="000000"/>
          <w:bdr w:val="nil"/>
          <w:rtl/>
          <w:lang w:val="he-IL"/>
        </w:rPr>
        <w:t xml:space="preserve">% </w:t>
      </w:r>
      <w:r w:rsidRPr="00ED2C1E">
        <w:rPr>
          <w:rFonts w:asciiTheme="minorBidi" w:eastAsia="David" w:hAnsiTheme="minorBidi" w:cs="David"/>
          <w:b/>
          <w:bCs/>
          <w:sz w:val="24"/>
          <w:szCs w:val="24"/>
          <w:u w:color="000000"/>
          <w:bdr w:val="nil"/>
          <w:rtl/>
          <w:cs/>
          <w:lang w:val="he-IL"/>
        </w:rPr>
        <w:t>בלבד</w:t>
      </w:r>
      <w:r w:rsidRPr="00ED2C1E">
        <w:rPr>
          <w:rFonts w:asciiTheme="minorBidi" w:eastAsia="David" w:hAnsiTheme="minorBidi" w:cs="David"/>
          <w:b/>
          <w:bCs/>
          <w:sz w:val="24"/>
          <w:szCs w:val="24"/>
          <w:u w:color="000000"/>
          <w:bdr w:val="nil"/>
          <w:rtl/>
          <w:lang w:val="he-IL"/>
        </w:rPr>
        <w:t>.</w:t>
      </w:r>
      <w:r w:rsidRPr="00ED2C1E">
        <w:rPr>
          <w:rFonts w:asciiTheme="minorBidi" w:eastAsia="David" w:hAnsiTheme="minorBidi" w:cs="David"/>
          <w:sz w:val="24"/>
          <w:szCs w:val="24"/>
          <w:u w:color="000000"/>
          <w:bdr w:val="nil"/>
          <w:rtl/>
          <w:lang w:val="he-IL"/>
        </w:rPr>
        <w:t xml:space="preserve"> </w:t>
      </w:r>
      <w:r w:rsidR="00ED2C1E" w:rsidRPr="000C48F3">
        <w:rPr>
          <w:rFonts w:ascii="Arial" w:hAnsi="Arial" w:cs="David" w:hint="cs"/>
          <w:sz w:val="24"/>
          <w:szCs w:val="24"/>
          <w:rtl/>
        </w:rPr>
        <w:t>תפקיד יו"ר המועצה הוא תפקיד מפ</w:t>
      </w:r>
      <w:r w:rsidR="00F723C2">
        <w:rPr>
          <w:rFonts w:ascii="Arial" w:hAnsi="Arial" w:cs="David" w:hint="cs"/>
          <w:sz w:val="24"/>
          <w:szCs w:val="24"/>
          <w:rtl/>
        </w:rPr>
        <w:t>תח המחזיק בידיו את רוב הסמכויות,</w:t>
      </w:r>
      <w:r w:rsidR="00ED2C1E" w:rsidRPr="000C48F3">
        <w:rPr>
          <w:rFonts w:ascii="Arial" w:hAnsi="Arial" w:cs="David" w:hint="cs"/>
          <w:sz w:val="24"/>
          <w:szCs w:val="24"/>
          <w:rtl/>
        </w:rPr>
        <w:t xml:space="preserve"> חשוב לציין כי מדובר בתפקיד מנהלי. </w:t>
      </w:r>
      <w:r w:rsidR="00ED2C1E" w:rsidRPr="000C48F3">
        <w:rPr>
          <w:rFonts w:ascii="Arial" w:hAnsi="Arial" w:cs="David" w:hint="cs"/>
          <w:b/>
          <w:bCs/>
          <w:sz w:val="24"/>
          <w:szCs w:val="24"/>
          <w:u w:val="single"/>
          <w:rtl/>
        </w:rPr>
        <w:t>כיום אין נשים המכהנות בתפקיד יו"ר רשות כלל</w:t>
      </w:r>
      <w:r w:rsidR="00ED2C1E">
        <w:rPr>
          <w:rFonts w:ascii="Arial" w:hAnsi="Arial" w:cs="David" w:hint="cs"/>
          <w:sz w:val="24"/>
          <w:szCs w:val="24"/>
          <w:rtl/>
        </w:rPr>
        <w:t>.</w:t>
      </w:r>
      <w:r w:rsidR="00D14FE5">
        <w:rPr>
          <w:rFonts w:asciiTheme="minorBidi" w:eastAsia="David" w:hAnsiTheme="minorBidi" w:cs="David" w:hint="cs"/>
          <w:sz w:val="24"/>
          <w:szCs w:val="24"/>
          <w:u w:color="000000"/>
          <w:bdr w:val="nil"/>
          <w:rtl/>
          <w:lang w:val="he-IL"/>
        </w:rPr>
        <w:t xml:space="preserve"> </w:t>
      </w:r>
      <w:r w:rsidR="000743AA" w:rsidRPr="00ED2C1E">
        <w:rPr>
          <w:rFonts w:cs="David"/>
          <w:sz w:val="24"/>
          <w:szCs w:val="24"/>
          <w:rtl/>
        </w:rPr>
        <w:t>ש</w:t>
      </w:r>
      <w:r w:rsidR="00E61117" w:rsidRPr="00ED2C1E">
        <w:rPr>
          <w:rFonts w:cs="David" w:hint="cs"/>
          <w:sz w:val="24"/>
          <w:szCs w:val="24"/>
          <w:rtl/>
        </w:rPr>
        <w:t>י</w:t>
      </w:r>
      <w:r w:rsidR="000743AA" w:rsidRPr="00ED2C1E">
        <w:rPr>
          <w:rFonts w:cs="David"/>
          <w:sz w:val="24"/>
          <w:szCs w:val="24"/>
          <w:rtl/>
        </w:rPr>
        <w:t>עור הנשים המכהנות במועצות הדתיות גדל פי 3 לעומת הקדנציה הקודמת שלהן. עם זאת, ברוב המועצות שמונו יש רק אישה אחת ובאף מועצה לא מונתה יושבת ראש</w:t>
      </w:r>
      <w:r w:rsidR="00E61117" w:rsidRPr="00ED2C1E">
        <w:rPr>
          <w:rFonts w:cs="David" w:hint="cs"/>
          <w:sz w:val="24"/>
          <w:szCs w:val="24"/>
          <w:rtl/>
        </w:rPr>
        <w:t>. רק ב 6 מועצות יש יותר מאישה אחת, ורק במועצה אחת יש יותר משתיים (רעננה</w:t>
      </w:r>
      <w:r w:rsidR="0098709A">
        <w:rPr>
          <w:rFonts w:cs="David" w:hint="cs"/>
          <w:sz w:val="24"/>
          <w:szCs w:val="24"/>
          <w:rtl/>
        </w:rPr>
        <w:t>).</w:t>
      </w:r>
    </w:p>
    <w:p w:rsidR="00B751AE" w:rsidRDefault="00B751AE" w:rsidP="00B751AE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7A35E0" w:rsidRDefault="007A35E0" w:rsidP="00B751AE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  <w:r>
        <w:rPr>
          <w:rFonts w:ascii="Arial" w:hAnsi="Arial" w:cs="David" w:hint="cs"/>
          <w:b/>
          <w:bCs/>
          <w:sz w:val="24"/>
          <w:szCs w:val="24"/>
          <w:u w:val="single"/>
          <w:rtl/>
        </w:rPr>
        <w:t>חסמים:</w:t>
      </w:r>
    </w:p>
    <w:p w:rsidR="0098709A" w:rsidRPr="00ED2C1E" w:rsidRDefault="0098709A" w:rsidP="0098709A">
      <w:pPr>
        <w:spacing w:after="0" w:line="360" w:lineRule="auto"/>
        <w:jc w:val="both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b/>
          <w:bCs/>
          <w:sz w:val="24"/>
          <w:szCs w:val="24"/>
          <w:rtl/>
        </w:rPr>
        <w:t>טיפול בסוגיות ב</w:t>
      </w:r>
      <w:r w:rsidRPr="0098709A">
        <w:rPr>
          <w:rFonts w:ascii="Arial" w:hAnsi="Arial" w:cs="David" w:hint="cs"/>
          <w:b/>
          <w:bCs/>
          <w:sz w:val="24"/>
          <w:szCs w:val="24"/>
          <w:rtl/>
        </w:rPr>
        <w:t>מועצה הדתית:</w:t>
      </w:r>
      <w:r>
        <w:rPr>
          <w:rFonts w:ascii="Arial" w:hAnsi="Arial" w:cs="David" w:hint="cs"/>
          <w:sz w:val="24"/>
          <w:szCs w:val="24"/>
          <w:rtl/>
        </w:rPr>
        <w:t xml:space="preserve"> </w:t>
      </w:r>
      <w:r w:rsidRPr="001B7B50">
        <w:rPr>
          <w:rFonts w:ascii="Arial" w:hAnsi="Arial" w:cs="David"/>
          <w:sz w:val="24"/>
          <w:szCs w:val="24"/>
          <w:rtl/>
        </w:rPr>
        <w:t>לא אחת מתעוררות סוגיות</w:t>
      </w:r>
      <w:r>
        <w:rPr>
          <w:rFonts w:ascii="Arial" w:hAnsi="Arial" w:cs="David" w:hint="cs"/>
          <w:sz w:val="24"/>
          <w:szCs w:val="24"/>
          <w:rtl/>
        </w:rPr>
        <w:t xml:space="preserve"> במועצות הדתיות</w:t>
      </w:r>
      <w:r w:rsidRPr="001B7B50">
        <w:rPr>
          <w:rFonts w:ascii="Arial" w:hAnsi="Arial" w:cs="David"/>
          <w:sz w:val="24"/>
          <w:szCs w:val="24"/>
          <w:rtl/>
        </w:rPr>
        <w:t xml:space="preserve"> סביב טיב אספקת השירות לציבור ככלל ולציבור הנשים בפרט, בינ</w:t>
      </w:r>
      <w:r>
        <w:rPr>
          <w:rFonts w:ascii="Arial" w:hAnsi="Arial" w:cs="David"/>
          <w:sz w:val="24"/>
          <w:szCs w:val="24"/>
          <w:rtl/>
        </w:rPr>
        <w:t>יהן</w:t>
      </w:r>
      <w:r w:rsidRPr="001B7B50">
        <w:rPr>
          <w:rFonts w:ascii="Arial" w:hAnsi="Arial" w:cs="David"/>
          <w:sz w:val="24"/>
          <w:szCs w:val="24"/>
          <w:rtl/>
        </w:rPr>
        <w:t xml:space="preserve">: שמירה על פרטיות הטובלות במקוואות, הפרדה ו/או מניעת היכולת מנשים להספיד בבתי עלמין ועוד. כמו כן, ישנה חשיבות בהקצאה הוגנת של תקציבים לנשים כקהל יעד של שירותי דת שוטפים. </w:t>
      </w:r>
    </w:p>
    <w:p w:rsidR="007A35E0" w:rsidRDefault="007A35E0" w:rsidP="00B751AE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98709A" w:rsidRDefault="0098709A" w:rsidP="0098709A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  <w:r w:rsidRPr="0098709A">
        <w:rPr>
          <w:rFonts w:ascii="Arial" w:hAnsi="Arial" w:cs="David" w:hint="cs"/>
          <w:b/>
          <w:bCs/>
          <w:sz w:val="24"/>
          <w:szCs w:val="24"/>
          <w:rtl/>
        </w:rPr>
        <w:t>נשים בתפקיד במועצה הדתית:</w:t>
      </w:r>
      <w:r>
        <w:rPr>
          <w:rFonts w:ascii="Arial" w:hAnsi="Arial" w:cs="David" w:hint="cs"/>
          <w:sz w:val="24"/>
          <w:szCs w:val="24"/>
          <w:rtl/>
        </w:rPr>
        <w:t xml:space="preserve"> </w:t>
      </w:r>
      <w:r w:rsidRPr="001B7B50">
        <w:rPr>
          <w:rFonts w:ascii="Arial" w:hAnsi="Arial" w:cs="David" w:hint="cs"/>
          <w:sz w:val="24"/>
          <w:szCs w:val="24"/>
          <w:rtl/>
        </w:rPr>
        <w:t xml:space="preserve">הכניסה לתפקיד </w:t>
      </w:r>
      <w:r>
        <w:rPr>
          <w:rFonts w:ascii="Arial" w:hAnsi="Arial" w:cs="David" w:hint="cs"/>
          <w:sz w:val="24"/>
          <w:szCs w:val="24"/>
          <w:rtl/>
        </w:rPr>
        <w:t xml:space="preserve">במועצה הדתית </w:t>
      </w:r>
      <w:r w:rsidRPr="001B7B50">
        <w:rPr>
          <w:rFonts w:ascii="Arial" w:hAnsi="Arial" w:cs="David" w:hint="cs"/>
          <w:sz w:val="24"/>
          <w:szCs w:val="24"/>
          <w:rtl/>
        </w:rPr>
        <w:t xml:space="preserve">מלווה בעמימות ובהעדר כלים שמצמצמים את מרחב הפעולה. לצד זאת, ההתנהלות הפוליטית </w:t>
      </w:r>
      <w:r>
        <w:rPr>
          <w:rFonts w:ascii="Arial" w:hAnsi="Arial" w:cs="David" w:hint="cs"/>
          <w:sz w:val="24"/>
          <w:szCs w:val="24"/>
          <w:rtl/>
        </w:rPr>
        <w:t>,</w:t>
      </w:r>
      <w:r w:rsidRPr="001B7B50">
        <w:rPr>
          <w:rFonts w:ascii="Arial" w:hAnsi="Arial" w:cs="David" w:hint="cs"/>
          <w:sz w:val="24"/>
          <w:szCs w:val="24"/>
          <w:rtl/>
        </w:rPr>
        <w:t>ואף הכוחנית</w:t>
      </w:r>
      <w:r>
        <w:rPr>
          <w:rFonts w:ascii="Arial" w:hAnsi="Arial" w:cs="David" w:hint="cs"/>
          <w:sz w:val="24"/>
          <w:szCs w:val="24"/>
          <w:rtl/>
        </w:rPr>
        <w:t>,</w:t>
      </w:r>
      <w:r w:rsidRPr="001B7B50">
        <w:rPr>
          <w:rFonts w:ascii="Arial" w:hAnsi="Arial" w:cs="David" w:hint="cs"/>
          <w:sz w:val="24"/>
          <w:szCs w:val="24"/>
          <w:rtl/>
        </w:rPr>
        <w:t xml:space="preserve"> מהווה גורם מרתיע </w:t>
      </w:r>
      <w:r>
        <w:rPr>
          <w:rFonts w:ascii="Arial" w:hAnsi="Arial" w:cs="David" w:hint="cs"/>
          <w:sz w:val="24"/>
          <w:szCs w:val="24"/>
          <w:rtl/>
        </w:rPr>
        <w:t xml:space="preserve">עברו נשים </w:t>
      </w:r>
      <w:r w:rsidRPr="001B7B50">
        <w:rPr>
          <w:rFonts w:ascii="Arial" w:hAnsi="Arial" w:cs="David" w:hint="cs"/>
          <w:sz w:val="24"/>
          <w:szCs w:val="24"/>
          <w:rtl/>
        </w:rPr>
        <w:t>מלהיכנס לזירה זו.</w:t>
      </w:r>
      <w:r w:rsidRPr="0098709A">
        <w:rPr>
          <w:rFonts w:ascii="Arial" w:hAnsi="Arial" w:cs="David" w:hint="cs"/>
          <w:sz w:val="24"/>
          <w:szCs w:val="24"/>
          <w:rtl/>
        </w:rPr>
        <w:t xml:space="preserve"> בנוסף, וכפי שציינו מעלה, נשים רבות פועלות בבדידות ומתקשות להישאר בתפקיד לאורך זמן ללא תמיכה או שיתוף פעולה שאפשריים יותר במקרה של הצבת 2 או יותר נשים במועצה.</w:t>
      </w:r>
    </w:p>
    <w:p w:rsidR="0098709A" w:rsidRPr="0098709A" w:rsidRDefault="0098709A" w:rsidP="0098709A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7A35E0" w:rsidRPr="0098709A" w:rsidRDefault="0098709A" w:rsidP="0098709A">
      <w:pPr>
        <w:spacing w:line="360" w:lineRule="auto"/>
        <w:jc w:val="both"/>
        <w:rPr>
          <w:rFonts w:ascii="Arial" w:hAnsi="Arial" w:cs="David"/>
          <w:sz w:val="24"/>
          <w:szCs w:val="24"/>
          <w:rtl/>
        </w:rPr>
      </w:pPr>
      <w:r w:rsidRPr="0098709A">
        <w:rPr>
          <w:rFonts w:ascii="Arial" w:hAnsi="Arial" w:cs="David" w:hint="cs"/>
          <w:b/>
          <w:bCs/>
          <w:sz w:val="24"/>
          <w:szCs w:val="24"/>
          <w:rtl/>
        </w:rPr>
        <w:t xml:space="preserve">נשים </w:t>
      </w:r>
      <w:proofErr w:type="spellStart"/>
      <w:r w:rsidRPr="0098709A">
        <w:rPr>
          <w:rFonts w:ascii="Arial" w:hAnsi="Arial" w:cs="David" w:hint="cs"/>
          <w:b/>
          <w:bCs/>
          <w:sz w:val="24"/>
          <w:szCs w:val="24"/>
          <w:rtl/>
        </w:rPr>
        <w:t>כיו"ריות</w:t>
      </w:r>
      <w:proofErr w:type="spellEnd"/>
      <w:r w:rsidRPr="0098709A">
        <w:rPr>
          <w:rFonts w:ascii="Arial" w:hAnsi="Arial" w:cs="David" w:hint="cs"/>
          <w:b/>
          <w:bCs/>
          <w:sz w:val="24"/>
          <w:szCs w:val="24"/>
          <w:rtl/>
        </w:rPr>
        <w:t xml:space="preserve"> וממונות:</w:t>
      </w:r>
      <w:r>
        <w:rPr>
          <w:rFonts w:ascii="Arial" w:hAnsi="Arial" w:cs="David" w:hint="cs"/>
          <w:sz w:val="24"/>
          <w:szCs w:val="24"/>
          <w:rtl/>
        </w:rPr>
        <w:t xml:space="preserve"> </w:t>
      </w:r>
      <w:r w:rsidRPr="000C48F3">
        <w:rPr>
          <w:rFonts w:ascii="Arial" w:hAnsi="Arial" w:cs="David" w:hint="cs"/>
          <w:sz w:val="24"/>
          <w:szCs w:val="24"/>
          <w:rtl/>
        </w:rPr>
        <w:t>הקריטריונים הקבועים בתקנות היום לא בלבד שאינם נותנים העדפה לנשים אלא מקנים בפועל העדפה לגברים בתפקידי יו"ר. כך לדוגמא</w:t>
      </w:r>
      <w:r>
        <w:rPr>
          <w:rFonts w:ascii="Arial" w:hAnsi="Arial" w:cs="David" w:hint="cs"/>
          <w:sz w:val="24"/>
          <w:szCs w:val="24"/>
          <w:rtl/>
        </w:rPr>
        <w:t>,</w:t>
      </w:r>
      <w:r w:rsidRPr="000C48F3">
        <w:rPr>
          <w:rFonts w:ascii="Arial" w:hAnsi="Arial" w:cs="David" w:hint="cs"/>
          <w:sz w:val="24"/>
          <w:szCs w:val="24"/>
          <w:rtl/>
        </w:rPr>
        <w:t xml:space="preserve"> אחד הקריטריונים הוא </w:t>
      </w:r>
      <w:r w:rsidRPr="000C48F3">
        <w:rPr>
          <w:rFonts w:ascii="Arial" w:hAnsi="Arial" w:cs="David" w:hint="cs"/>
          <w:sz w:val="24"/>
          <w:szCs w:val="24"/>
          <w:u w:val="single"/>
          <w:rtl/>
        </w:rPr>
        <w:t>כהונה בתפקיד רב עיר או מועצה מקומית</w:t>
      </w:r>
      <w:r w:rsidRPr="000C48F3">
        <w:rPr>
          <w:rFonts w:ascii="Arial" w:hAnsi="Arial" w:cs="David" w:hint="cs"/>
          <w:sz w:val="24"/>
          <w:szCs w:val="24"/>
          <w:rtl/>
        </w:rPr>
        <w:t xml:space="preserve">. קריטריון נוסף הוא </w:t>
      </w:r>
      <w:r w:rsidRPr="000C48F3">
        <w:rPr>
          <w:rFonts w:ascii="Arial" w:hAnsi="Arial" w:cs="David" w:hint="cs"/>
          <w:sz w:val="24"/>
          <w:szCs w:val="24"/>
          <w:u w:val="single"/>
          <w:rtl/>
        </w:rPr>
        <w:t xml:space="preserve">השכלה תורנית לבעלי תעודת "יורה </w:t>
      </w:r>
      <w:proofErr w:type="spellStart"/>
      <w:r w:rsidRPr="000C48F3">
        <w:rPr>
          <w:rFonts w:ascii="Arial" w:hAnsi="Arial" w:cs="David" w:hint="cs"/>
          <w:sz w:val="24"/>
          <w:szCs w:val="24"/>
          <w:u w:val="single"/>
          <w:rtl/>
        </w:rPr>
        <w:t>יורה</w:t>
      </w:r>
      <w:proofErr w:type="spellEnd"/>
      <w:r w:rsidRPr="000C48F3">
        <w:rPr>
          <w:rFonts w:ascii="Arial" w:hAnsi="Arial" w:cs="David" w:hint="cs"/>
          <w:sz w:val="24"/>
          <w:szCs w:val="24"/>
          <w:u w:val="single"/>
          <w:rtl/>
        </w:rPr>
        <w:t>" מטעם הרבנות הראשית,</w:t>
      </w:r>
      <w:r w:rsidRPr="000C48F3">
        <w:rPr>
          <w:rFonts w:ascii="Arial" w:hAnsi="Arial" w:cs="David" w:hint="cs"/>
          <w:sz w:val="24"/>
          <w:szCs w:val="24"/>
          <w:rtl/>
        </w:rPr>
        <w:t xml:space="preserve"> בעוד שאין מקבילה להשכלה אקדמית מתקדמת בתחום מדעי היהדות והרוח אלא רק בתחומי מנהל עסקים, חשבונאות וכיו"ב. אולם, </w:t>
      </w:r>
      <w:r>
        <w:rPr>
          <w:rFonts w:ascii="Arial" w:hAnsi="Arial" w:cs="David" w:hint="cs"/>
          <w:sz w:val="24"/>
          <w:szCs w:val="24"/>
          <w:rtl/>
        </w:rPr>
        <w:t xml:space="preserve">כיום ישנן לא מעט נשים </w:t>
      </w:r>
      <w:r w:rsidRPr="000C48F3">
        <w:rPr>
          <w:rFonts w:ascii="Arial" w:hAnsi="Arial" w:cs="David" w:hint="cs"/>
          <w:sz w:val="24"/>
          <w:szCs w:val="24"/>
          <w:rtl/>
        </w:rPr>
        <w:t>, תלמידות חכמות, בעלות השכלה תורנית רחבה המקבילה להסמכה של רבנים מורשים.</w:t>
      </w:r>
    </w:p>
    <w:p w:rsidR="0098709A" w:rsidRDefault="0098709A" w:rsidP="0098709A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rtl/>
        </w:rPr>
      </w:pPr>
    </w:p>
    <w:p w:rsidR="0098709A" w:rsidRDefault="0098709A" w:rsidP="0098709A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rtl/>
        </w:rPr>
      </w:pPr>
    </w:p>
    <w:p w:rsidR="0098709A" w:rsidRDefault="0098709A" w:rsidP="0098709A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rtl/>
        </w:rPr>
      </w:pPr>
    </w:p>
    <w:p w:rsidR="0098709A" w:rsidRDefault="0098709A" w:rsidP="0098709A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rtl/>
        </w:rPr>
      </w:pPr>
    </w:p>
    <w:p w:rsidR="0098709A" w:rsidRDefault="0098709A" w:rsidP="0098709A">
      <w:pPr>
        <w:spacing w:after="0" w:line="360" w:lineRule="auto"/>
        <w:jc w:val="both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b/>
          <w:bCs/>
          <w:sz w:val="24"/>
          <w:szCs w:val="24"/>
          <w:rtl/>
        </w:rPr>
        <w:lastRenderedPageBreak/>
        <w:t xml:space="preserve">מטרת </w:t>
      </w:r>
      <w:r>
        <w:rPr>
          <w:rFonts w:ascii="Arial" w:hAnsi="Arial" w:cs="David" w:hint="cs"/>
          <w:b/>
          <w:bCs/>
          <w:sz w:val="24"/>
          <w:szCs w:val="24"/>
          <w:rtl/>
        </w:rPr>
        <w:t>ה</w:t>
      </w:r>
      <w:r>
        <w:rPr>
          <w:rFonts w:ascii="Arial" w:hAnsi="Arial" w:cs="David" w:hint="cs"/>
          <w:b/>
          <w:bCs/>
          <w:sz w:val="24"/>
          <w:szCs w:val="24"/>
          <w:rtl/>
        </w:rPr>
        <w:t>על</w:t>
      </w:r>
      <w:r w:rsidRPr="00F861AC">
        <w:rPr>
          <w:rFonts w:ascii="Arial" w:hAnsi="Arial" w:cs="David" w:hint="cs"/>
          <w:b/>
          <w:bCs/>
          <w:sz w:val="24"/>
          <w:szCs w:val="24"/>
          <w:rtl/>
        </w:rPr>
        <w:t>:</w:t>
      </w:r>
      <w:r w:rsidRPr="00F861AC">
        <w:rPr>
          <w:rFonts w:ascii="Arial" w:hAnsi="Arial" w:cs="David" w:hint="cs"/>
          <w:sz w:val="24"/>
          <w:szCs w:val="24"/>
          <w:rtl/>
        </w:rPr>
        <w:t xml:space="preserve"> </w:t>
      </w:r>
      <w:r>
        <w:rPr>
          <w:rFonts w:ascii="Arial" w:hAnsi="Arial" w:cs="David" w:hint="cs"/>
          <w:sz w:val="24"/>
          <w:szCs w:val="24"/>
          <w:rtl/>
        </w:rPr>
        <w:t>עידוד והכנסה ש</w:t>
      </w:r>
      <w:r>
        <w:rPr>
          <w:rFonts w:ascii="Arial" w:hAnsi="Arial" w:cs="David" w:hint="cs"/>
          <w:sz w:val="24"/>
          <w:szCs w:val="24"/>
          <w:rtl/>
        </w:rPr>
        <w:t xml:space="preserve">ל </w:t>
      </w:r>
      <w:r>
        <w:rPr>
          <w:rFonts w:ascii="Arial" w:hAnsi="Arial" w:cs="David" w:hint="cs"/>
          <w:sz w:val="24"/>
          <w:szCs w:val="24"/>
          <w:rtl/>
        </w:rPr>
        <w:t>נשים למערך שירותי הדת. מטרה שתשיג שוויון מגדרי, ויותר מכל- תוכל לספק מענה ל</w:t>
      </w:r>
      <w:r>
        <w:rPr>
          <w:rFonts w:ascii="Arial" w:hAnsi="Arial" w:cs="David" w:hint="cs"/>
          <w:sz w:val="24"/>
          <w:szCs w:val="24"/>
          <w:rtl/>
        </w:rPr>
        <w:t xml:space="preserve">קולן של </w:t>
      </w:r>
      <w:r>
        <w:rPr>
          <w:rFonts w:ascii="Arial" w:hAnsi="Arial" w:cs="David" w:hint="cs"/>
          <w:sz w:val="24"/>
          <w:szCs w:val="24"/>
          <w:rtl/>
        </w:rPr>
        <w:t>מחצית מצרכני שירותי הדת.</w:t>
      </w:r>
    </w:p>
    <w:p w:rsidR="0098709A" w:rsidRDefault="0098709A" w:rsidP="00B751AE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</w:p>
    <w:p w:rsidR="00B751AE" w:rsidRPr="00B751AE" w:rsidRDefault="00B751AE" w:rsidP="00B751AE">
      <w:pPr>
        <w:spacing w:after="0" w:line="360" w:lineRule="auto"/>
        <w:jc w:val="both"/>
        <w:rPr>
          <w:rFonts w:ascii="Arial" w:hAnsi="Arial" w:cs="David"/>
          <w:b/>
          <w:bCs/>
          <w:sz w:val="24"/>
          <w:szCs w:val="24"/>
          <w:u w:val="single"/>
          <w:rtl/>
        </w:rPr>
      </w:pPr>
      <w:r w:rsidRPr="00B751AE">
        <w:rPr>
          <w:rFonts w:ascii="Arial" w:hAnsi="Arial" w:cs="David" w:hint="cs"/>
          <w:b/>
          <w:bCs/>
          <w:sz w:val="24"/>
          <w:szCs w:val="24"/>
          <w:u w:val="single"/>
          <w:rtl/>
        </w:rPr>
        <w:t>הצעות לפעולה:</w:t>
      </w:r>
    </w:p>
    <w:p w:rsidR="0098709A" w:rsidRDefault="0098709A" w:rsidP="0098709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David"/>
          <w:sz w:val="24"/>
          <w:szCs w:val="24"/>
        </w:rPr>
      </w:pPr>
      <w:r w:rsidRPr="007A35E0">
        <w:rPr>
          <w:rFonts w:ascii="Arial" w:hAnsi="Arial" w:cs="David" w:hint="cs"/>
          <w:b/>
          <w:bCs/>
          <w:sz w:val="24"/>
          <w:szCs w:val="24"/>
          <w:rtl/>
        </w:rPr>
        <w:t>השתתפות במימון הכשרה לנשים המכהנות במועצות דתיות</w:t>
      </w:r>
      <w:r>
        <w:rPr>
          <w:rFonts w:ascii="Arial" w:hAnsi="Arial" w:cs="David" w:hint="cs"/>
          <w:sz w:val="24"/>
          <w:szCs w:val="24"/>
          <w:rtl/>
        </w:rPr>
        <w:t xml:space="preserve"> (ניהול תקציב, קידום סוגיות, עבודה עם הקהילה ועוד...).</w:t>
      </w:r>
    </w:p>
    <w:p w:rsidR="0098709A" w:rsidRDefault="0098709A" w:rsidP="0098709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David"/>
          <w:sz w:val="24"/>
          <w:szCs w:val="24"/>
        </w:rPr>
      </w:pPr>
      <w:r w:rsidRPr="007A35E0">
        <w:rPr>
          <w:rFonts w:ascii="Arial" w:hAnsi="Arial" w:cs="David" w:hint="cs"/>
          <w:b/>
          <w:bCs/>
          <w:sz w:val="24"/>
          <w:szCs w:val="24"/>
          <w:rtl/>
        </w:rPr>
        <w:t>מינוי ממונות ושינוי תקנות ע"י השר לתפקיד הממונה</w:t>
      </w:r>
      <w:r>
        <w:rPr>
          <w:rFonts w:ascii="Arial" w:hAnsi="Arial" w:cs="David" w:hint="cs"/>
          <w:sz w:val="24"/>
          <w:szCs w:val="24"/>
          <w:rtl/>
        </w:rPr>
        <w:t>.</w:t>
      </w:r>
    </w:p>
    <w:p w:rsidR="0098709A" w:rsidRPr="0098709A" w:rsidRDefault="0098709A" w:rsidP="0098709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David"/>
          <w:sz w:val="24"/>
          <w:szCs w:val="24"/>
        </w:rPr>
      </w:pPr>
      <w:r w:rsidRPr="007A35E0">
        <w:rPr>
          <w:rFonts w:ascii="Arial" w:hAnsi="Arial" w:cs="David" w:hint="cs"/>
          <w:b/>
          <w:bCs/>
          <w:sz w:val="24"/>
          <w:szCs w:val="24"/>
          <w:rtl/>
        </w:rPr>
        <w:t>הקמת מאגר של נשים לתפקידים במערך שירותי הדת</w:t>
      </w:r>
      <w:r>
        <w:rPr>
          <w:rFonts w:ascii="Arial" w:hAnsi="Arial" w:cs="David" w:hint="cs"/>
          <w:sz w:val="24"/>
          <w:szCs w:val="24"/>
          <w:rtl/>
        </w:rPr>
        <w:t xml:space="preserve">, בוודאי שתפקידים </w:t>
      </w:r>
      <w:proofErr w:type="spellStart"/>
      <w:r>
        <w:rPr>
          <w:rFonts w:ascii="Arial" w:hAnsi="Arial" w:cs="David" w:hint="cs"/>
          <w:sz w:val="24"/>
          <w:szCs w:val="24"/>
          <w:rtl/>
        </w:rPr>
        <w:t>מינהליים</w:t>
      </w:r>
      <w:proofErr w:type="spellEnd"/>
      <w:r>
        <w:rPr>
          <w:rFonts w:ascii="Arial" w:hAnsi="Arial" w:cs="David" w:hint="cs"/>
          <w:sz w:val="24"/>
          <w:szCs w:val="24"/>
          <w:rtl/>
        </w:rPr>
        <w:t xml:space="preserve"> (בדומה לנעשה עם רשות החברות הממשלתיות ביחס לדירקטוריונים): רשמיות נישואין, משגיחות כשרות</w:t>
      </w:r>
    </w:p>
    <w:p w:rsidR="00B751AE" w:rsidRDefault="00B751AE" w:rsidP="00B751A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David"/>
          <w:sz w:val="24"/>
          <w:szCs w:val="24"/>
        </w:rPr>
      </w:pPr>
      <w:r w:rsidRPr="007A35E0">
        <w:rPr>
          <w:rFonts w:ascii="Arial" w:hAnsi="Arial" w:cs="David" w:hint="cs"/>
          <w:b/>
          <w:bCs/>
          <w:sz w:val="24"/>
          <w:szCs w:val="24"/>
          <w:rtl/>
        </w:rPr>
        <w:t xml:space="preserve">פרסום </w:t>
      </w:r>
      <w:r w:rsidR="0098709A">
        <w:rPr>
          <w:rFonts w:ascii="Arial" w:hAnsi="Arial" w:cs="David" w:hint="cs"/>
          <w:b/>
          <w:bCs/>
          <w:sz w:val="24"/>
          <w:szCs w:val="24"/>
          <w:rtl/>
        </w:rPr>
        <w:t>ממוקד ואקטיבי ל</w:t>
      </w:r>
      <w:r w:rsidRPr="007A35E0">
        <w:rPr>
          <w:rFonts w:ascii="Arial" w:hAnsi="Arial" w:cs="David" w:hint="cs"/>
          <w:b/>
          <w:bCs/>
          <w:sz w:val="24"/>
          <w:szCs w:val="24"/>
          <w:rtl/>
        </w:rPr>
        <w:t>מכרזים לתפקידים</w:t>
      </w:r>
      <w:r>
        <w:rPr>
          <w:rFonts w:ascii="Arial" w:hAnsi="Arial" w:cs="David" w:hint="cs"/>
          <w:sz w:val="24"/>
          <w:szCs w:val="24"/>
          <w:rtl/>
        </w:rPr>
        <w:t xml:space="preserve"> בקרב אוכלוסיית היעד הזה (לדוג', בזמנו כשגויסו חשבי שכר למועצות הדתיות בימיו של </w:t>
      </w:r>
      <w:r w:rsidR="00A661CB">
        <w:rPr>
          <w:rFonts w:ascii="Arial" w:hAnsi="Arial" w:cs="David" w:hint="cs"/>
          <w:sz w:val="24"/>
          <w:szCs w:val="24"/>
          <w:rtl/>
        </w:rPr>
        <w:t xml:space="preserve">השר נפתלי </w:t>
      </w:r>
      <w:r>
        <w:rPr>
          <w:rFonts w:ascii="Arial" w:hAnsi="Arial" w:cs="David" w:hint="cs"/>
          <w:sz w:val="24"/>
          <w:szCs w:val="24"/>
          <w:rtl/>
        </w:rPr>
        <w:t>בנט</w:t>
      </w:r>
      <w:r w:rsidR="00A661CB">
        <w:rPr>
          <w:rFonts w:ascii="Arial" w:hAnsi="Arial" w:cs="David" w:hint="cs"/>
          <w:sz w:val="24"/>
          <w:szCs w:val="24"/>
          <w:rtl/>
        </w:rPr>
        <w:t xml:space="preserve"> כשר הדתות, </w:t>
      </w:r>
      <w:r>
        <w:rPr>
          <w:rFonts w:ascii="Arial" w:hAnsi="Arial" w:cs="David" w:hint="cs"/>
          <w:sz w:val="24"/>
          <w:szCs w:val="24"/>
          <w:rtl/>
        </w:rPr>
        <w:t>כמעט כולם היו גברים).</w:t>
      </w:r>
    </w:p>
    <w:p w:rsidR="00F728AB" w:rsidRPr="00B751AE" w:rsidRDefault="00F728AB" w:rsidP="00ED2C1E">
      <w:pPr>
        <w:spacing w:after="0" w:line="360" w:lineRule="auto"/>
        <w:ind w:left="360"/>
        <w:jc w:val="both"/>
        <w:rPr>
          <w:rFonts w:ascii="Arial" w:hAnsi="Arial" w:cs="David"/>
          <w:sz w:val="24"/>
          <w:szCs w:val="24"/>
          <w:rtl/>
        </w:rPr>
      </w:pPr>
    </w:p>
    <w:p w:rsidR="0098709A" w:rsidRPr="001B7B50" w:rsidRDefault="0098709A" w:rsidP="0098709A">
      <w:pPr>
        <w:spacing w:after="0" w:line="360" w:lineRule="auto"/>
        <w:jc w:val="both"/>
        <w:rPr>
          <w:rFonts w:ascii="Arial" w:hAnsi="Arial" w:cs="David"/>
          <w:sz w:val="24"/>
          <w:szCs w:val="24"/>
          <w:rtl/>
        </w:rPr>
      </w:pPr>
      <w:r>
        <w:rPr>
          <w:rFonts w:ascii="Arial" w:hAnsi="Arial" w:cs="David" w:hint="cs"/>
          <w:sz w:val="24"/>
          <w:szCs w:val="24"/>
          <w:rtl/>
        </w:rPr>
        <w:t>כיום ארגון "אדוות" יחד עם שתיל הן הגוף הכמעט בלעדי שמספק</w:t>
      </w:r>
      <w:r w:rsidRPr="001B7B50">
        <w:rPr>
          <w:rFonts w:ascii="Arial" w:hAnsi="Arial" w:cs="David" w:hint="cs"/>
          <w:sz w:val="24"/>
          <w:szCs w:val="24"/>
          <w:rtl/>
        </w:rPr>
        <w:t xml:space="preserve">  </w:t>
      </w:r>
      <w:r w:rsidRPr="00B751AE">
        <w:rPr>
          <w:rFonts w:ascii="Arial" w:hAnsi="Arial" w:cs="David" w:hint="cs"/>
          <w:b/>
          <w:bCs/>
          <w:sz w:val="24"/>
          <w:szCs w:val="24"/>
          <w:rtl/>
        </w:rPr>
        <w:t>הכשרה ותמיכה לחברות מועצה ולנשים המתעדות לכהן בתפקידים אלו</w:t>
      </w:r>
      <w:r w:rsidRPr="001B7B50">
        <w:rPr>
          <w:rFonts w:ascii="Arial" w:hAnsi="Arial" w:cs="David" w:hint="cs"/>
          <w:sz w:val="24"/>
          <w:szCs w:val="24"/>
          <w:rtl/>
        </w:rPr>
        <w:t xml:space="preserve">. נשים רבות רואות בתפקיד זה שליחות, אך תכנית ההכשרה מספקת </w:t>
      </w:r>
      <w:r w:rsidR="00A661CB">
        <w:rPr>
          <w:rFonts w:ascii="Arial" w:hAnsi="Arial" w:cs="David" w:hint="cs"/>
          <w:sz w:val="24"/>
          <w:szCs w:val="24"/>
          <w:rtl/>
        </w:rPr>
        <w:t xml:space="preserve">להן גם </w:t>
      </w:r>
      <w:r w:rsidRPr="001B7B50">
        <w:rPr>
          <w:rFonts w:ascii="Arial" w:hAnsi="Arial" w:cs="David" w:hint="cs"/>
          <w:sz w:val="24"/>
          <w:szCs w:val="24"/>
          <w:rtl/>
        </w:rPr>
        <w:t>כלים מגוונים מהתחום המשפטי, המנהלי והפוליטי</w:t>
      </w:r>
      <w:r w:rsidR="00A661CB">
        <w:rPr>
          <w:rFonts w:ascii="Arial" w:hAnsi="Arial" w:cs="David" w:hint="cs"/>
          <w:sz w:val="24"/>
          <w:szCs w:val="24"/>
          <w:rtl/>
        </w:rPr>
        <w:t xml:space="preserve"> וכן מהווה פלטפורמה להחלפת ידע, </w:t>
      </w:r>
      <w:r w:rsidRPr="001B7B50">
        <w:rPr>
          <w:rFonts w:ascii="Arial" w:hAnsi="Arial" w:cs="David" w:hint="cs"/>
          <w:sz w:val="24"/>
          <w:szCs w:val="24"/>
          <w:rtl/>
        </w:rPr>
        <w:t>תמיכה</w:t>
      </w:r>
      <w:r w:rsidR="00A661CB">
        <w:rPr>
          <w:rFonts w:ascii="Arial" w:hAnsi="Arial" w:cs="David" w:hint="cs"/>
          <w:sz w:val="24"/>
          <w:szCs w:val="24"/>
          <w:rtl/>
        </w:rPr>
        <w:t xml:space="preserve"> ורישות</w:t>
      </w:r>
      <w:r w:rsidRPr="001B7B50">
        <w:rPr>
          <w:rFonts w:ascii="Arial" w:hAnsi="Arial" w:cs="David" w:hint="cs"/>
          <w:sz w:val="24"/>
          <w:szCs w:val="24"/>
          <w:rtl/>
        </w:rPr>
        <w:t xml:space="preserve">. </w:t>
      </w:r>
    </w:p>
    <w:p w:rsidR="00471300" w:rsidRPr="001B7B50" w:rsidRDefault="00471300" w:rsidP="001B7B50">
      <w:pPr>
        <w:spacing w:after="0" w:line="360" w:lineRule="auto"/>
        <w:rPr>
          <w:rFonts w:cs="David"/>
          <w:sz w:val="24"/>
          <w:szCs w:val="24"/>
        </w:rPr>
      </w:pPr>
      <w:bookmarkStart w:id="0" w:name="_GoBack"/>
      <w:bookmarkEnd w:id="0"/>
    </w:p>
    <w:sectPr w:rsidR="00471300" w:rsidRPr="001B7B50" w:rsidSect="00DC3B6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1C0225"/>
    <w:multiLevelType w:val="hybridMultilevel"/>
    <w:tmpl w:val="2E98F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00"/>
    <w:rsid w:val="000743AA"/>
    <w:rsid w:val="001955D9"/>
    <w:rsid w:val="001B7B50"/>
    <w:rsid w:val="00222380"/>
    <w:rsid w:val="002558C6"/>
    <w:rsid w:val="00266041"/>
    <w:rsid w:val="002924B7"/>
    <w:rsid w:val="003354F7"/>
    <w:rsid w:val="00345649"/>
    <w:rsid w:val="00471300"/>
    <w:rsid w:val="00502FD0"/>
    <w:rsid w:val="00604640"/>
    <w:rsid w:val="006C40E8"/>
    <w:rsid w:val="00773D94"/>
    <w:rsid w:val="007A35E0"/>
    <w:rsid w:val="00815C57"/>
    <w:rsid w:val="00831687"/>
    <w:rsid w:val="00840FD6"/>
    <w:rsid w:val="0098709A"/>
    <w:rsid w:val="00A10025"/>
    <w:rsid w:val="00A661CB"/>
    <w:rsid w:val="00AE68EA"/>
    <w:rsid w:val="00B7224F"/>
    <w:rsid w:val="00B751AE"/>
    <w:rsid w:val="00D14FE5"/>
    <w:rsid w:val="00DC3B63"/>
    <w:rsid w:val="00E161C5"/>
    <w:rsid w:val="00E20A4D"/>
    <w:rsid w:val="00E61117"/>
    <w:rsid w:val="00ED2C1E"/>
    <w:rsid w:val="00F723C2"/>
    <w:rsid w:val="00F728AB"/>
    <w:rsid w:val="00F8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31895A-A122-4B9A-B45E-F0D3EB72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3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BA0CE6-D71A-4781-B794-F6613B85DD5A}"/>
</file>

<file path=customXml/itemProps2.xml><?xml version="1.0" encoding="utf-8"?>
<ds:datastoreItem xmlns:ds="http://schemas.openxmlformats.org/officeDocument/2006/customXml" ds:itemID="{EF36A71F-8229-4B9B-99BE-0492445FFFFF}"/>
</file>

<file path=customXml/itemProps3.xml><?xml version="1.0" encoding="utf-8"?>
<ds:datastoreItem xmlns:ds="http://schemas.openxmlformats.org/officeDocument/2006/customXml" ds:itemID="{64C53182-8F8E-423E-8C05-BA9449401E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494</Words>
  <Characters>2474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Merav Livneh Dill</dc:creator>
  <cp:lastModifiedBy>Merav Livneh Dill</cp:lastModifiedBy>
  <cp:revision>14</cp:revision>
  <dcterms:created xsi:type="dcterms:W3CDTF">2015-10-22T06:28:00Z</dcterms:created>
  <dcterms:modified xsi:type="dcterms:W3CDTF">2015-10-26T08:47:00Z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