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i="http://schemas.microsoft.com/office/word/2010/wordprocessingInk" xmlns:w14="http://schemas.microsoft.com/office/word/2010/wordml" xmlns:wp14="http://schemas.microsoft.com/office/word/2010/wordprocessingDrawing" xmlns:wp="http://schemas.openxmlformats.org/drawingml/2006/wordprocessingDrawing" xmlns:a="http://schemas.openxmlformats.org/drawingml/2006/main" xmlns:pic="http://schemas.openxmlformats.org/drawingml/2006/picture" xmlns:r="http://schemas.openxmlformats.org/officeDocument/2006/relationships" xmlns:mc="http://schemas.openxmlformats.org/markup-compatibility/2006" xmlns:w="http://schemas.openxmlformats.org/wordprocessingml/2006/main" mc:Ignorable="w14 wp14">
  <w:body>
    <w:p w:rsidR="00952F74" w:rsidP="00511CC1" w:rsidRDefault="00952F74" w14:paraId="4B0CDD54" w14:textId="77777777">
      <w:pPr>
        <w:pageBreakBefore/>
        <w:jc w:val="center"/>
        <w:rPr>
          <w:rFonts w:ascii="Tahoma" w:hAnsi="Tahoma" w:cs="David"/>
          <w:rtl/>
        </w:rPr>
      </w:pPr>
      <w:bookmarkStart w:name="_GoBack" w:id="0"/>
      <w:bookmarkEnd w:id="0"/>
      <w:r>
        <w:rPr>
          <w:rFonts w:hint="cs" w:ascii="Tahoma" w:hAnsi="Tahoma" w:cs="David"/>
          <w:rtl/>
        </w:rPr>
        <w:drawing>
          <wp:inline distT="0" distB="0" distL="0" distR="0" wp14:editId="4B0CDD73" wp14:anchorId="4B0CDD72">
            <wp:extent cx="523875" cy="647700"/>
            <wp:effectExtent l="0" t="0" r="9525" b="0"/>
            <wp:docPr id="2" name="תמונה 2"/>
            <wp:cNvGraphicFramePr/>
            <a:graphic>
              <a:graphicData uri="http://schemas.openxmlformats.org/drawingml/2006/picture">
                <pic:pic>
                  <pic:nvPicPr>
                    <pic:cNvPr id="0" name=""/>
                    <pic:cNvPicPr/>
                  </pic:nvPicPr>
                  <pic:blipFill>
                    <a:blip r:embed="rId9"/>
                    <a:stretch>
                      <a:fillRect/>
                    </a:stretch>
                  </pic:blipFill>
                  <pic:spPr>
                    <a:xfrm>
                      <a:off x="0" y="0"/>
                      <a:ext cx="523875" cy="647700"/>
                    </a:xfrm>
                    <a:prstGeom prst="rect">
                      <a:avLst/>
                    </a:prstGeom>
                  </pic:spPr>
                </pic:pic>
              </a:graphicData>
            </a:graphic>
          </wp:inline>
        </w:drawing>
      </w:r>
    </w:p>
    <w:p w:rsidR="00952F74" w:rsidP="00952F74" w:rsidRDefault="00952F74" w14:paraId="4B0CDD55" w14:textId="77777777">
      <w:pPr>
        <w:jc w:val="center"/>
        <w:rPr>
          <w:rFonts w:ascii="Tahoma" w:hAnsi="Tahoma" w:cs="David"/>
          <w:bCs/>
          <w:color w:val="000080"/>
          <w:rtl/>
        </w:rPr>
      </w:pPr>
      <w:r>
        <w:rPr>
          <w:rFonts w:hint="eastAsia" w:ascii="Tahoma" w:hAnsi="Tahoma" w:cs="David"/>
          <w:bCs/>
          <w:color w:val="000080"/>
          <w:rtl/>
        </w:rPr>
        <w:t>הכנסת</w:t>
      </w:r>
    </w:p>
    <w:p w:rsidR="00952F74" w:rsidP="00952F74" w:rsidRDefault="00952F74" w14:paraId="4B0CDD56" w14:textId="77777777">
      <w:pPr>
        <w:jc w:val="right"/>
        <w:rPr>
          <w:rFonts w:ascii="Tahoma" w:hAnsi="Tahoma" w:cs="David"/>
          <w:bCs/>
          <w:color w:val="000080"/>
          <w:rtl/>
        </w:rPr>
      </w:pPr>
    </w:p>
    <w:p w:rsidR="00952F74" w:rsidP="00952F74" w:rsidRDefault="00952F74" w14:paraId="4B0CDD57" w14:textId="77777777">
      <w:pPr>
        <w:rPr>
          <w:rFonts w:ascii="Tahoma" w:hAnsi="Tahoma" w:cs="David"/>
          <w:rtl/>
        </w:rPr>
      </w:pPr>
    </w:p>
    <w:p w:rsidRPr="000E1E30" w:rsidR="00952F74" w:rsidP="00952F74" w:rsidRDefault="00952F74" w14:paraId="4B0CDD58" w14:textId="77777777">
      <w:pPr>
        <w:jc w:val="right"/>
        <w:rPr>
          <w:rFonts w:ascii="Tahoma" w:hAnsi="Tahoma" w:cs="David"/>
          <w:noProof w:val="0"/>
          <w:rtl/>
          <w:lang w:eastAsia="he-IL"/>
        </w:rPr>
      </w:pPr>
      <w:bookmarkStart w:name="Heb_Date" w:id="1"/>
      <w:r>
        <w:rPr>
          <w:rFonts w:hint="cs" w:ascii="Tahoma" w:hAnsi="Tahoma" w:cs="David"/>
          <w:noProof w:val="0"/>
          <w:sz w:val="24"/>
          <w:szCs w:val="24"/>
          <w:rtl/>
          <w:lang w:eastAsia="he-IL"/>
        </w:rPr>
        <w:t xml:space="preserve">כ"ב בטבת התשע"ו</w:t>
      </w:r>
      <w:bookmarkEnd w:id="1"/>
    </w:p>
    <w:p w:rsidRPr="000E1E30" w:rsidR="00952F74" w:rsidP="00952F74" w:rsidRDefault="00952F74" w14:paraId="4B0CDD59" w14:textId="77777777">
      <w:pPr>
        <w:jc w:val="right"/>
        <w:rPr>
          <w:rFonts w:ascii="Tahoma" w:hAnsi="Tahoma" w:cs="David"/>
          <w:noProof w:val="0"/>
          <w:rtl/>
          <w:lang w:eastAsia="he-IL"/>
        </w:rPr>
      </w:pPr>
      <w:bookmarkStart w:name="Eng_Date" w:id="2"/>
      <w:r>
        <w:rPr>
          <w:rFonts w:hint="cs" w:ascii="Tahoma" w:hAnsi="Tahoma" w:cs="David"/>
          <w:noProof w:val="0"/>
          <w:sz w:val="24"/>
          <w:szCs w:val="24"/>
          <w:rtl/>
          <w:lang w:eastAsia="he-IL"/>
        </w:rPr>
        <w:t xml:space="preserve">03 בינואר, 2016</w:t>
      </w:r>
      <w:bookmarkEnd w:id="2"/>
      <w:r w:rsidRPr="000E1E30">
        <w:rPr>
          <w:rFonts w:hint="cs" w:ascii="Tahoma" w:hAnsi="Tahoma" w:cs="David"/>
          <w:noProof w:val="0"/>
          <w:rtl/>
          <w:lang w:eastAsia="he-IL"/>
        </w:rPr>
        <w:t xml:space="preserve"> </w:t>
      </w:r>
    </w:p>
    <w:p w:rsidRPr="001C664C" w:rsidR="00952F74" w:rsidP="00952F74" w:rsidRDefault="00952F74" w14:paraId="4B0CDD5A" w14:textId="77777777">
      <w:pPr>
        <w:bidi w:val="0"/>
        <w:rPr>
          <w:rFonts w:ascii="Tahoma" w:hAnsi="Tahoma" w:cs="David"/>
          <w:b/>
          <w:bCs/>
          <w:sz w:val="24"/>
          <w:szCs w:val="24"/>
          <w:u w:val="single"/>
        </w:rPr>
      </w:pPr>
      <w:bookmarkStart w:name="AGN_Num" w:id="3"/>
      <w:r>
        <w:rPr>
          <w:rFonts w:hint="cs" w:ascii="Tahoma" w:hAnsi="Tahoma" w:cs="David"/>
          <w:b/>
          <w:bCs/>
          <w:sz w:val="24"/>
          <w:szCs w:val="24"/>
          <w:u w:val="single"/>
          <w:rtl/>
        </w:rPr>
        <w:t xml:space="preserve">2254</w:t>
      </w:r>
      <w:bookmarkEnd w:id="3"/>
      <w:r w:rsidRPr="001C664C">
        <w:rPr>
          <w:rFonts w:ascii="Tahoma" w:hAnsi="Tahoma" w:cs="David"/>
          <w:b/>
          <w:bCs/>
          <w:sz w:val="24"/>
          <w:szCs w:val="24"/>
          <w:u w:val="single"/>
        </w:rPr>
        <w:t xml:space="preserve"> </w:t>
      </w:r>
    </w:p>
    <w:p w:rsidR="00952F74" w:rsidP="00952F74" w:rsidRDefault="00952F74" w14:paraId="4B0CDD5B" w14:textId="77777777">
      <w:pPr>
        <w:rPr>
          <w:rFonts w:ascii="Tahoma" w:hAnsi="Tahoma" w:cs="David"/>
          <w:sz w:val="24"/>
          <w:szCs w:val="24"/>
          <w:rtl/>
        </w:rPr>
      </w:pPr>
    </w:p>
    <w:p w:rsidRPr="00466F42" w:rsidR="00952F74" w:rsidP="00952F74" w:rsidRDefault="00952F74" w14:paraId="4B0CDD5C" w14:textId="77777777">
      <w:pPr>
        <w:rPr>
          <w:rFonts w:ascii="Tahoma" w:hAnsi="Tahoma" w:cs="David"/>
          <w:sz w:val="24"/>
          <w:szCs w:val="24"/>
          <w:rtl/>
        </w:rPr>
      </w:pPr>
      <w:r w:rsidRPr="00466F42">
        <w:rPr>
          <w:rFonts w:hint="cs" w:ascii="Tahoma" w:hAnsi="Tahoma" w:cs="David"/>
          <w:sz w:val="24"/>
          <w:szCs w:val="24"/>
          <w:rtl/>
        </w:rPr>
        <w:t>לכבוד</w:t>
      </w:r>
    </w:p>
    <w:p w:rsidRPr="00466F42" w:rsidR="00952F74" w:rsidP="00952F74" w:rsidRDefault="00952F74" w14:paraId="4B0CDD5D" w14:textId="77777777">
      <w:pPr>
        <w:rPr>
          <w:rFonts w:ascii="Tahoma" w:hAnsi="Tahoma" w:cs="David"/>
          <w:sz w:val="24"/>
          <w:szCs w:val="24"/>
          <w:rtl/>
        </w:rPr>
      </w:pPr>
    </w:p>
    <w:p w:rsidRPr="00466F42" w:rsidR="00952F74" w:rsidP="00952F74" w:rsidRDefault="00952F74" w14:paraId="4B0CDD5E" w14:textId="77777777">
      <w:pPr>
        <w:rPr>
          <w:rFonts w:ascii="Tahoma" w:hAnsi="Tahoma" w:cs="David"/>
          <w:sz w:val="24"/>
          <w:szCs w:val="24"/>
          <w:rtl/>
        </w:rPr>
      </w:pPr>
      <w:r w:rsidRPr="00466F42">
        <w:rPr>
          <w:rFonts w:hint="cs" w:ascii="Tahoma" w:hAnsi="Tahoma" w:cs="David"/>
          <w:sz w:val="24"/>
          <w:szCs w:val="24"/>
          <w:rtl/>
        </w:rPr>
        <w:t xml:space="preserve">יו"ר הכנסת, ח"כ </w:t>
      </w:r>
      <w:bookmarkStart w:name="AGN_Yor_Name" w:id="4"/>
      <w:r>
        <w:rPr>
          <w:rFonts w:hint="cs" w:ascii="Tahoma" w:hAnsi="Tahoma" w:cs="David"/>
          <w:sz w:val="24"/>
          <w:szCs w:val="24"/>
          <w:rtl/>
        </w:rPr>
        <w:t xml:space="preserve">יולי יואל אדלשטיין</w:t>
      </w:r>
      <w:bookmarkEnd w:id="4"/>
    </w:p>
    <w:p w:rsidRPr="00466F42" w:rsidR="00952F74" w:rsidP="00952F74" w:rsidRDefault="00952F74" w14:paraId="4B0CDD5F" w14:textId="77777777">
      <w:pPr>
        <w:rPr>
          <w:rFonts w:ascii="Tahoma" w:hAnsi="Tahoma" w:cs="David"/>
          <w:sz w:val="24"/>
          <w:szCs w:val="24"/>
          <w:rtl/>
        </w:rPr>
      </w:pPr>
    </w:p>
    <w:p w:rsidR="00952F74" w:rsidP="00952F74" w:rsidRDefault="00952F74" w14:paraId="4B0CDD60" w14:textId="77777777">
      <w:pPr>
        <w:rPr>
          <w:rFonts w:ascii="Tahoma" w:hAnsi="Tahoma" w:cs="David"/>
          <w:sz w:val="24"/>
          <w:szCs w:val="24"/>
          <w:rtl/>
        </w:rPr>
      </w:pPr>
      <w:bookmarkStart w:name="AGN_Yor_Gender" w:id="5"/>
      <w:r>
        <w:rPr>
          <w:rFonts w:hint="cs" w:ascii="Tahoma" w:hAnsi="Tahoma" w:cs="David"/>
          <w:sz w:val="24"/>
          <w:szCs w:val="24"/>
          <w:rtl/>
        </w:rPr>
        <w:t xml:space="preserve">אדוני היושב ראש</w:t>
      </w:r>
      <w:bookmarkEnd w:id="5"/>
      <w:r w:rsidRPr="00466F42">
        <w:rPr>
          <w:rFonts w:hint="cs" w:ascii="Tahoma" w:hAnsi="Tahoma" w:cs="David"/>
          <w:sz w:val="24"/>
          <w:szCs w:val="24"/>
          <w:rtl/>
        </w:rPr>
        <w:t>,</w:t>
      </w:r>
    </w:p>
    <w:p w:rsidR="00952F74" w:rsidP="00952F74" w:rsidRDefault="00952F74" w14:paraId="4B0CDD61" w14:textId="77777777">
      <w:pPr>
        <w:rPr>
          <w:rFonts w:ascii="Tahoma" w:hAnsi="Tahoma" w:cs="David"/>
          <w:sz w:val="24"/>
          <w:szCs w:val="24"/>
          <w:rtl/>
        </w:rPr>
      </w:pPr>
    </w:p>
    <w:p w:rsidRPr="00466F42" w:rsidR="00952F74" w:rsidP="00952F74" w:rsidRDefault="00952F74" w14:paraId="4B0CDD62" w14:textId="77777777">
      <w:pPr>
        <w:rPr>
          <w:rFonts w:ascii="Tahoma" w:hAnsi="Tahoma" w:cs="David"/>
          <w:sz w:val="24"/>
          <w:szCs w:val="24"/>
          <w:rtl/>
        </w:rPr>
      </w:pPr>
    </w:p>
    <w:p w:rsidRPr="00466F42" w:rsidR="00952F74" w:rsidP="00952F74" w:rsidRDefault="00952F74" w14:paraId="4B0CDD63" w14:textId="77777777">
      <w:pPr>
        <w:rPr>
          <w:rFonts w:ascii="Tahoma" w:hAnsi="Tahoma" w:cs="David"/>
          <w:sz w:val="24"/>
          <w:szCs w:val="24"/>
          <w:rtl/>
        </w:rPr>
      </w:pPr>
      <w:r w:rsidRPr="00466F42">
        <w:rPr>
          <w:rFonts w:hint="cs" w:ascii="Tahoma" w:hAnsi="Tahoma" w:cs="David"/>
          <w:sz w:val="24"/>
          <w:szCs w:val="24"/>
          <w:rtl/>
        </w:rPr>
        <w:t>אבקש להעלות על סדר יומה של הכנסת הצעה</w:t>
      </w:r>
      <w:r>
        <w:rPr>
          <w:rFonts w:hint="cs" w:ascii="Tahoma" w:hAnsi="Tahoma" w:cs="David"/>
          <w:sz w:val="24"/>
          <w:szCs w:val="24"/>
          <w:rtl/>
        </w:rPr>
        <w:t xml:space="preserve"> </w:t>
      </w:r>
      <w:bookmarkStart w:name="AGN_Type" w:id="6"/>
      <w:r>
        <w:rPr>
          <w:rFonts w:hint="cs" w:ascii="Tahoma" w:hAnsi="Tahoma" w:cs="David"/>
          <w:sz w:val="24"/>
          <w:szCs w:val="24"/>
          <w:rtl/>
        </w:rPr>
        <w:t xml:space="preserve">דיון מהיר</w:t>
      </w:r>
      <w:bookmarkEnd w:id="6"/>
      <w:r w:rsidRPr="00466F42">
        <w:rPr>
          <w:rFonts w:hint="cs" w:ascii="Tahoma" w:hAnsi="Tahoma" w:cs="David"/>
          <w:sz w:val="24"/>
          <w:szCs w:val="24"/>
          <w:rtl/>
        </w:rPr>
        <w:t xml:space="preserve"> בנושא:</w:t>
      </w:r>
    </w:p>
    <w:p w:rsidR="00952F74" w:rsidP="00952F74" w:rsidRDefault="00952F74" w14:paraId="4B0CDD64" w14:textId="77777777">
      <w:pPr>
        <w:rPr>
          <w:rFonts w:ascii="Tahoma" w:hAnsi="Tahoma" w:cs="David"/>
          <w:sz w:val="24"/>
          <w:szCs w:val="24"/>
          <w:u w:val="single"/>
          <w:rtl/>
        </w:rPr>
      </w:pPr>
      <w:bookmarkStart w:name="AGN_Subject" w:id="7"/>
      <w:r>
        <w:rPr>
          <w:rFonts w:hint="cs" w:ascii="Tahoma" w:hAnsi="Tahoma" w:cs="David"/>
          <w:sz w:val="24"/>
          <w:szCs w:val="24"/>
          <w:u w:val="single"/>
          <w:rtl/>
        </w:rPr>
        <w:t xml:space="preserve">הגנה על קשישים סיעודיים מפני אלימות מצד מטפלים</w:t>
      </w:r>
      <w:bookmarkEnd w:id="7"/>
    </w:p>
    <w:p w:rsidR="00952F74" w:rsidP="00952F74" w:rsidRDefault="00952F74" w14:paraId="4B0CDD65" w14:textId="77777777">
      <w:pPr>
        <w:rPr>
          <w:rFonts w:ascii="Tahoma" w:hAnsi="Tahoma" w:cs="David"/>
          <w:sz w:val="24"/>
          <w:szCs w:val="24"/>
          <w:u w:val="single"/>
          <w:rtl/>
        </w:rPr>
      </w:pPr>
    </w:p>
    <w:p w:rsidRPr="0001120F" w:rsidR="00952F74" w:rsidP="00952F74" w:rsidRDefault="00952F74" w14:paraId="4B0CDD66" w14:textId="77777777">
      <w:pPr>
        <w:rPr>
          <w:rFonts w:ascii="Tahoma" w:hAnsi="Tahoma" w:cs="David"/>
          <w:sz w:val="24"/>
          <w:szCs w:val="24"/>
          <w:u w:val="single"/>
          <w:rtl/>
        </w:rPr>
      </w:pPr>
    </w:p>
    <w:p w:rsidR="00952F74" w:rsidP="00952F74" w:rsidRDefault="00952F74" w14:paraId="4B0CDD67" w14:textId="77777777">
      <w:pPr>
        <w:rPr>
          <w:rFonts w:ascii="Tahoma" w:hAnsi="Tahoma" w:cs="David"/>
          <w:sz w:val="24"/>
          <w:szCs w:val="24"/>
          <w:u w:val="single"/>
          <w:rtl/>
        </w:rPr>
      </w:pPr>
      <w:r w:rsidRPr="00035C14">
        <w:rPr>
          <w:rFonts w:hint="cs" w:ascii="Tahoma" w:hAnsi="Tahoma" w:cs="David"/>
          <w:sz w:val="24"/>
          <w:szCs w:val="24"/>
          <w:u w:val="single"/>
          <w:rtl/>
        </w:rPr>
        <w:t>דברי הסבר</w:t>
      </w:r>
      <w:r w:rsidRPr="00035C14">
        <w:rPr>
          <w:rFonts w:hint="cs" w:ascii="Tahoma" w:hAnsi="Tahoma" w:cs="David"/>
          <w:sz w:val="24"/>
          <w:szCs w:val="24"/>
          <w:rtl/>
        </w:rPr>
        <w:t>:</w:t>
      </w:r>
    </w:p>
    <w:p w:rsidRPr="00035C14" w:rsidR="00952F74" w:rsidP="00952F74" w:rsidRDefault="00952F74" w14:paraId="4B0CDD68" w14:textId="77777777">
      <w:pPr>
        <w:rPr>
          <w:rFonts w:ascii="Tahoma" w:hAnsi="Tahoma" w:cs="David"/>
          <w:sz w:val="24"/>
          <w:szCs w:val="24"/>
          <w:rtl/>
        </w:rPr>
      </w:pPr>
      <w:bookmarkStart w:name="AGN_Description" w:id="8"/>
      <w:r>
        <w:rPr>
          <w:rFonts w:hint="cs" w:ascii="Tahoma" w:hAnsi="Tahoma" w:cs="David"/>
          <w:sz w:val="24"/>
          <w:szCs w:val="24"/>
          <w:rtl/>
        </w:rPr>
        <w:t xml:space="preserve">בסוף השבוע האחרון פורסם על מקרה נוסף של אלימות של מטפלים כלפי קשישים סיעודיים, שבו לפי החשד התעלל מטפל בקשיש סיעודי בן 75 שבו הוא מטפל מזה כשנתיים. מקרה חמור זה מצטרף לשורה ארוכה של מקרים עליהם אנו שומעים חדשות לבקרים, בכל רחבי הארץ. בשל תדירותם הגבוהה של המקרים הקשים, יש לקיים דיון דחוף בוועדת העבודה והרווחה של הכנסת במטרה למצוא דרכים יעילות להגן על קשישים סיעודיים מפני אלימות מצד אותם אנשים שמטפלים בהם.</w:t>
      </w:r>
      <w:r>
        <w:br/>
      </w:r>
      <w:r>
        <w:rPr>
          <w:rFonts w:hint="cs" w:ascii="Tahoma" w:hAnsi="Tahoma" w:cs="David"/>
          <w:sz w:val="24"/>
          <w:szCs w:val="24"/>
          <w:rtl/>
        </w:rPr>
        <w:t xml:space="preserve"/>
      </w:r>
      <w:r>
        <w:br/>
      </w:r>
      <w:r>
        <w:rPr>
          <w:rFonts w:hint="cs" w:ascii="Tahoma" w:hAnsi="Tahoma" w:cs="David"/>
          <w:sz w:val="24"/>
          <w:szCs w:val="24"/>
          <w:rtl/>
        </w:rPr>
        <w:t xml:space="preserve"/>
      </w:r>
      <w:bookmarkEnd w:id="8"/>
    </w:p>
    <w:p w:rsidR="00952F74" w:rsidP="00952F74" w:rsidRDefault="00952F74" w14:paraId="4B0CDD69" w14:textId="77777777">
      <w:pPr>
        <w:pStyle w:val="9"/>
        <w:jc w:val="right"/>
        <w:rPr>
          <w:rFonts w:cs="David"/>
          <w:sz w:val="24"/>
          <w:szCs w:val="24"/>
          <w:rtl/>
        </w:rPr>
      </w:pPr>
    </w:p>
    <w:p w:rsidRPr="00035C14" w:rsidR="00952F74" w:rsidP="00952F74" w:rsidRDefault="00952F74" w14:paraId="4B0CDD6A" w14:textId="77777777">
      <w:pPr>
        <w:rPr>
          <w:rtl/>
        </w:rPr>
      </w:pPr>
    </w:p>
    <w:p w:rsidR="00952F74" w:rsidP="00952F74" w:rsidRDefault="00952F74" w14:paraId="4B0CDD6B" w14:textId="77777777">
      <w:pPr>
        <w:pStyle w:val="9"/>
        <w:jc w:val="right"/>
        <w:rPr>
          <w:rFonts w:cs="David"/>
          <w:sz w:val="24"/>
          <w:szCs w:val="24"/>
          <w:rtl/>
        </w:rPr>
      </w:pPr>
    </w:p>
    <w:p w:rsidR="00952F74" w:rsidP="00952F74" w:rsidRDefault="00952F74" w14:paraId="4B0CDD6C" w14:textId="77777777">
      <w:pPr>
        <w:pStyle w:val="9"/>
        <w:jc w:val="right"/>
        <w:rPr>
          <w:rFonts w:cs="David"/>
          <w:sz w:val="24"/>
          <w:szCs w:val="24"/>
          <w:rtl/>
        </w:rPr>
      </w:pPr>
    </w:p>
    <w:p w:rsidR="00952F74" w:rsidP="00952F74" w:rsidRDefault="00952F74" w14:paraId="4B0CDD6D" w14:textId="77777777">
      <w:pPr>
        <w:pStyle w:val="9"/>
        <w:bidi w:val="0"/>
        <w:rPr>
          <w:rFonts w:cs="David"/>
          <w:sz w:val="24"/>
          <w:szCs w:val="24"/>
          <w:rtl/>
        </w:rPr>
      </w:pPr>
      <w:r w:rsidRPr="00466F42">
        <w:rPr>
          <w:rFonts w:hint="cs" w:cs="David"/>
          <w:sz w:val="24"/>
          <w:szCs w:val="24"/>
          <w:rtl/>
        </w:rPr>
        <w:t>בכבוד רב,</w:t>
      </w:r>
    </w:p>
    <w:p w:rsidRPr="005825C4" w:rsidR="00952F74" w:rsidP="00952F74" w:rsidRDefault="00952F74" w14:paraId="4B0CDD6E" w14:textId="77777777">
      <w:pPr>
        <w:bidi w:val="0"/>
        <w:rPr>
          <w:rFonts w:cs="David"/>
          <w:rtl/>
        </w:rPr>
      </w:pPr>
      <w:bookmarkStart w:name="PM_Gender" w:id="9"/>
      <w:r>
        <w:rPr>
          <w:rFonts w:hint="cs" w:cs="David"/>
          <w:sz w:val="24"/>
          <w:szCs w:val="24"/>
          <w:rtl/>
        </w:rPr>
        <w:t xml:space="preserve">חבר הכנסת</w:t>
      </w:r>
      <w:bookmarkEnd w:id="9"/>
      <w:r>
        <w:rPr>
          <w:rFonts w:hint="cs" w:cs="David"/>
          <w:sz w:val="24"/>
          <w:szCs w:val="24"/>
          <w:rtl/>
        </w:rPr>
        <w:t xml:space="preserve"> </w:t>
      </w:r>
      <w:bookmarkStart w:name="PM_Name" w:id="10"/>
      <w:r>
        <w:rPr>
          <w:rFonts w:hint="cs" w:cs="David"/>
          <w:sz w:val="24"/>
          <w:szCs w:val="24"/>
          <w:rtl/>
        </w:rPr>
        <w:t xml:space="preserve">רועי פולקמן</w:t>
      </w:r>
      <w:bookmarkEnd w:id="10"/>
    </w:p>
    <w:p w:rsidRPr="00334667" w:rsidR="00952F74" w:rsidP="00952F74" w:rsidRDefault="00952F74" w14:paraId="4B0CDD6F" w14:textId="77777777">
      <w:pPr>
        <w:bidi w:val="0"/>
        <w:rPr>
          <w:rFonts w:ascii="Tahoma" w:hAnsi="Tahoma" w:cs="David"/>
        </w:rPr>
      </w:pPr>
    </w:p>
    <w:p w:rsidRPr="00334667" w:rsidR="00952F74" w:rsidP="00952F74" w:rsidRDefault="00952F74" w14:paraId="4B0CDD70" w14:textId="77777777">
      <w:pPr>
        <w:pStyle w:val="9"/>
        <w:rPr>
          <w:rFonts w:cs="David"/>
          <w:rtl/>
        </w:rPr>
      </w:pPr>
    </w:p>
    <w:p w:rsidRPr="00952F74" w:rsidR="007A01CE" w:rsidP="00952F74" w:rsidRDefault="007A01CE" w14:paraId="4B0CDD71" w14:textId="77777777"/>
    <w:sectPr w:rsidRPr="00952F74" w:rsidR="007A01CE">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D6C038-E76B-44C1-9AC7-4E1C1D1D917D}"/>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customXml/itemProps4.xml><?xml version="1.0" encoding="utf-8"?>
<ds:datastoreItem xmlns:ds="http://schemas.openxmlformats.org/officeDocument/2006/customXml" ds:itemID="{8A1F6F45-C753-4B37-AEC2-39D40EEC47E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46</Words>
  <Characters>232</Characters>
  <Application>Microsoft Office Word</Application>
  <DocSecurity>0</DocSecurity>
  <Lines>1</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אלישבע חטאב</cp:lastModifiedBy>
  <cp:revision>2</cp:revision>
  <dcterms:created xsi:type="dcterms:W3CDTF">2015-06-11T10:19:00Z</dcterms:created>
  <dcterms:modified xsi:type="dcterms:W3CDTF">2015-06-11T10:19:00Z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573864</vt:r8>
  </property>
</Properties>
</file>