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i="http://schemas.microsoft.com/office/word/2010/wordprocessingInk" xmlns:w14="http://schemas.microsoft.com/office/word/2010/wordml" xmlns:wp14="http://schemas.microsoft.com/office/word/2010/wordprocessingDrawing" xmlns:wp="http://schemas.openxmlformats.org/drawingml/2006/wordprocessingDrawing" xmlns:a="http://schemas.openxmlformats.org/drawingml/2006/main" xmlns:pic="http://schemas.openxmlformats.org/drawingml/2006/picture" xmlns:r="http://schemas.openxmlformats.org/officeDocument/2006/relationships" xmlns:mc="http://schemas.openxmlformats.org/markup-compatibility/2006" xmlns:w="http://schemas.openxmlformats.org/wordprocessingml/2006/main" mc:Ignorable="w14 wp14">
  <w:body>
    <w:p w:rsidR="00952F74" w:rsidP="00511CC1" w:rsidRDefault="00952F74" w14:paraId="4B0CDD54" w14:textId="77777777">
      <w:pPr>
        <w:pageBreakBefore/>
        <w:jc w:val="center"/>
        <w:rPr>
          <w:rFonts w:ascii="Tahoma" w:hAnsi="Tahoma" w:cs="David"/>
          <w:rtl/>
        </w:rPr>
      </w:pPr>
      <w:bookmarkStart w:name="_GoBack" w:id="0"/>
      <w:bookmarkEnd w:id="0"/>
      <w:r>
        <w:rPr>
          <w:rFonts w:hint="cs" w:ascii="Tahoma" w:hAnsi="Tahoma" w:cs="David"/>
          <w:rtl/>
        </w:rPr>
        <w:drawing>
          <wp:inline distT="0" distB="0" distL="0" distR="0" wp14:editId="4B0CDD73" wp14:anchorId="4B0CDD72">
            <wp:extent cx="523875" cy="647700"/>
            <wp:effectExtent l="0" t="0" r="9525" b="0"/>
            <wp:docPr id="2" name="תמונה 2"/>
            <wp:cNvGraphicFramePr/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2F74" w:rsidP="00952F74" w:rsidRDefault="00952F74" w14:paraId="4B0CDD55" w14:textId="77777777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hint="eastAsia" w:ascii="Tahoma" w:hAnsi="Tahoma" w:cs="David"/>
          <w:bCs/>
          <w:color w:val="000080"/>
          <w:rtl/>
        </w:rPr>
        <w:t>הכנסת</w:t>
      </w:r>
    </w:p>
    <w:p w:rsidR="00952F74" w:rsidP="00952F74" w:rsidRDefault="00952F74" w14:paraId="4B0CDD56" w14:textId="77777777">
      <w:pPr>
        <w:jc w:val="right"/>
        <w:rPr>
          <w:rFonts w:ascii="Tahoma" w:hAnsi="Tahoma" w:cs="David"/>
          <w:bCs/>
          <w:color w:val="000080"/>
          <w:rtl/>
        </w:rPr>
      </w:pPr>
    </w:p>
    <w:p w:rsidR="00952F74" w:rsidP="00952F74" w:rsidRDefault="00952F74" w14:paraId="4B0CDD57" w14:textId="77777777">
      <w:pPr>
        <w:rPr>
          <w:rFonts w:ascii="Tahoma" w:hAnsi="Tahoma" w:cs="David"/>
          <w:rtl/>
        </w:rPr>
      </w:pPr>
    </w:p>
    <w:p w:rsidRPr="000E1E30" w:rsidR="00952F74" w:rsidP="00952F74" w:rsidRDefault="00952F74" w14:paraId="4B0CDD58" w14:textId="77777777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name="Heb_Date" w:id="1"/>
      <w:r>
        <w:rPr>
          <w:rFonts w:hint="cs" w:ascii="Tahoma" w:hAnsi="Tahoma" w:cs="David"/>
          <w:noProof w:val="0"/>
          <w:sz w:val="24"/>
          <w:szCs w:val="24"/>
          <w:rtl/>
          <w:lang w:eastAsia="he-IL"/>
        </w:rPr>
        <w:t xml:space="preserve"> </w:t>
      </w:r>
      <w:bookmarkEnd w:id="1"/>
    </w:p>
    <w:p w:rsidRPr="000E1E30" w:rsidR="00952F74" w:rsidP="00952F74" w:rsidRDefault="00952F74" w14:paraId="4B0CDD59" w14:textId="77777777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name="Eng_Date" w:id="2"/>
      <w:r>
        <w:rPr>
          <w:rFonts w:hint="cs" w:ascii="Tahoma" w:hAnsi="Tahoma" w:cs="David"/>
          <w:noProof w:val="0"/>
          <w:sz w:val="24"/>
          <w:szCs w:val="24"/>
          <w:rtl/>
          <w:lang w:eastAsia="he-IL"/>
        </w:rPr>
        <w:t xml:space="preserve"> </w:t>
      </w:r>
      <w:bookmarkEnd w:id="2"/>
      <w:r w:rsidRPr="000E1E30">
        <w:rPr>
          <w:rFonts w:hint="cs" w:ascii="Tahoma" w:hAnsi="Tahoma" w:cs="David"/>
          <w:noProof w:val="0"/>
          <w:rtl/>
          <w:lang w:eastAsia="he-IL"/>
        </w:rPr>
        <w:t xml:space="preserve"> </w:t>
      </w:r>
    </w:p>
    <w:p w:rsidRPr="001C664C" w:rsidR="00952F74" w:rsidP="00952F74" w:rsidRDefault="00952F74" w14:paraId="4B0CDD5A" w14:textId="77777777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name="AGN_Num" w:id="3"/>
      <w:r>
        <w:rPr>
          <w:rFonts w:hint="cs" w:ascii="Tahoma" w:hAnsi="Tahoma" w:cs="David"/>
          <w:b/>
          <w:bCs/>
          <w:sz w:val="24"/>
          <w:szCs w:val="24"/>
          <w:u w:val="single"/>
          <w:rtl/>
        </w:rPr>
        <w:t xml:space="preserve"> 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:rsidR="00952F74" w:rsidP="00952F74" w:rsidRDefault="00952F74" w14:paraId="4B0CDD5B" w14:textId="77777777">
      <w:pPr>
        <w:rPr>
          <w:rFonts w:ascii="Tahoma" w:hAnsi="Tahoma" w:cs="David"/>
          <w:sz w:val="24"/>
          <w:szCs w:val="24"/>
          <w:rtl/>
        </w:rPr>
      </w:pPr>
    </w:p>
    <w:p w:rsidRPr="00466F42" w:rsidR="00952F74" w:rsidP="00952F74" w:rsidRDefault="00952F74" w14:paraId="4B0CDD5C" w14:textId="77777777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hint="cs" w:ascii="Tahoma" w:hAnsi="Tahoma" w:cs="David"/>
          <w:sz w:val="24"/>
          <w:szCs w:val="24"/>
          <w:rtl/>
        </w:rPr>
        <w:t>לכבוד</w:t>
      </w:r>
    </w:p>
    <w:p w:rsidRPr="00466F42" w:rsidR="00952F74" w:rsidP="00952F74" w:rsidRDefault="00952F74" w14:paraId="4B0CDD5D" w14:textId="77777777">
      <w:pPr>
        <w:rPr>
          <w:rFonts w:ascii="Tahoma" w:hAnsi="Tahoma" w:cs="David"/>
          <w:sz w:val="24"/>
          <w:szCs w:val="24"/>
          <w:rtl/>
        </w:rPr>
      </w:pPr>
    </w:p>
    <w:p w:rsidRPr="00466F42" w:rsidR="00952F74" w:rsidP="00952F74" w:rsidRDefault="00952F74" w14:paraId="4B0CDD5E" w14:textId="77777777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hint="cs" w:ascii="Tahoma" w:hAnsi="Tahoma" w:cs="David"/>
          <w:sz w:val="24"/>
          <w:szCs w:val="24"/>
          <w:rtl/>
        </w:rPr>
        <w:t xml:space="preserve">יו"ר הכנסת, ח"כ </w:t>
      </w:r>
      <w:bookmarkStart w:name="AGN_Yor_Name" w:id="4"/>
      <w:r>
        <w:rPr>
          <w:rFonts w:hint="cs" w:ascii="Tahoma" w:hAnsi="Tahoma" w:cs="David"/>
          <w:sz w:val="24"/>
          <w:szCs w:val="24"/>
          <w:rtl/>
        </w:rPr>
        <w:t xml:space="preserve">יולי יואל אדלשטיין</w:t>
      </w:r>
      <w:bookmarkEnd w:id="4"/>
    </w:p>
    <w:p w:rsidRPr="00466F42" w:rsidR="00952F74" w:rsidP="00952F74" w:rsidRDefault="00952F74" w14:paraId="4B0CDD5F" w14:textId="77777777">
      <w:pPr>
        <w:rPr>
          <w:rFonts w:ascii="Tahoma" w:hAnsi="Tahoma" w:cs="David"/>
          <w:sz w:val="24"/>
          <w:szCs w:val="24"/>
          <w:rtl/>
        </w:rPr>
      </w:pPr>
    </w:p>
    <w:p w:rsidR="00952F74" w:rsidP="00952F74" w:rsidRDefault="00952F74" w14:paraId="4B0CDD60" w14:textId="77777777">
      <w:pPr>
        <w:rPr>
          <w:rFonts w:ascii="Tahoma" w:hAnsi="Tahoma" w:cs="David"/>
          <w:sz w:val="24"/>
          <w:szCs w:val="24"/>
          <w:rtl/>
        </w:rPr>
      </w:pPr>
      <w:bookmarkStart w:name="AGN_Yor_Gender" w:id="5"/>
      <w:r>
        <w:rPr>
          <w:rFonts w:hint="cs" w:ascii="Tahoma" w:hAnsi="Tahoma" w:cs="David"/>
          <w:sz w:val="24"/>
          <w:szCs w:val="24"/>
          <w:rtl/>
        </w:rPr>
        <w:t xml:space="preserve">אדוני היושב ראש</w:t>
      </w:r>
      <w:bookmarkEnd w:id="5"/>
      <w:r w:rsidRPr="00466F42">
        <w:rPr>
          <w:rFonts w:hint="cs" w:ascii="Tahoma" w:hAnsi="Tahoma" w:cs="David"/>
          <w:sz w:val="24"/>
          <w:szCs w:val="24"/>
          <w:rtl/>
        </w:rPr>
        <w:t>,</w:t>
      </w:r>
    </w:p>
    <w:p w:rsidR="00952F74" w:rsidP="00952F74" w:rsidRDefault="00952F74" w14:paraId="4B0CDD61" w14:textId="77777777">
      <w:pPr>
        <w:rPr>
          <w:rFonts w:ascii="Tahoma" w:hAnsi="Tahoma" w:cs="David"/>
          <w:sz w:val="24"/>
          <w:szCs w:val="24"/>
          <w:rtl/>
        </w:rPr>
      </w:pPr>
    </w:p>
    <w:p w:rsidRPr="00466F42" w:rsidR="00952F74" w:rsidP="00952F74" w:rsidRDefault="00952F74" w14:paraId="4B0CDD62" w14:textId="77777777">
      <w:pPr>
        <w:rPr>
          <w:rFonts w:ascii="Tahoma" w:hAnsi="Tahoma" w:cs="David"/>
          <w:sz w:val="24"/>
          <w:szCs w:val="24"/>
          <w:rtl/>
        </w:rPr>
      </w:pPr>
    </w:p>
    <w:p w:rsidRPr="00466F42" w:rsidR="00952F74" w:rsidP="00952F74" w:rsidRDefault="00952F74" w14:paraId="4B0CDD63" w14:textId="77777777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hint="cs" w:ascii="Tahoma" w:hAnsi="Tahoma" w:cs="David"/>
          <w:sz w:val="24"/>
          <w:szCs w:val="24"/>
          <w:rtl/>
        </w:rPr>
        <w:t>אבקש להעלות על סדר יומה של הכנסת הצעה</w:t>
      </w:r>
      <w:r>
        <w:rPr>
          <w:rFonts w:hint="cs" w:ascii="Tahoma" w:hAnsi="Tahoma" w:cs="David"/>
          <w:sz w:val="24"/>
          <w:szCs w:val="24"/>
          <w:rtl/>
        </w:rPr>
        <w:t xml:space="preserve"> </w:t>
      </w:r>
      <w:bookmarkStart w:name="AGN_Type" w:id="6"/>
      <w:r>
        <w:rPr>
          <w:rFonts w:hint="cs" w:ascii="Tahoma" w:hAnsi="Tahoma" w:cs="David"/>
          <w:sz w:val="24"/>
          <w:szCs w:val="24"/>
          <w:rtl/>
        </w:rPr>
        <w:t xml:space="preserve">דיון מהיר</w:t>
      </w:r>
      <w:bookmarkEnd w:id="6"/>
      <w:r w:rsidRPr="00466F42">
        <w:rPr>
          <w:rFonts w:hint="cs" w:ascii="Tahoma" w:hAnsi="Tahoma" w:cs="David"/>
          <w:sz w:val="24"/>
          <w:szCs w:val="24"/>
          <w:rtl/>
        </w:rPr>
        <w:t xml:space="preserve"> בנושא:</w:t>
      </w:r>
    </w:p>
    <w:p w:rsidR="00952F74" w:rsidP="00952F74" w:rsidRDefault="00952F74" w14:paraId="4B0CDD64" w14:textId="77777777">
      <w:pPr>
        <w:rPr>
          <w:rFonts w:ascii="Tahoma" w:hAnsi="Tahoma" w:cs="David"/>
          <w:sz w:val="24"/>
          <w:szCs w:val="24"/>
          <w:u w:val="single"/>
          <w:rtl/>
        </w:rPr>
      </w:pPr>
      <w:bookmarkStart w:name="AGN_Subject" w:id="7"/>
      <w:r>
        <w:rPr>
          <w:rFonts w:hint="cs" w:ascii="Tahoma" w:hAnsi="Tahoma" w:cs="David"/>
          <w:sz w:val="24"/>
          <w:szCs w:val="24"/>
          <w:u w:val="single"/>
          <w:rtl/>
        </w:rPr>
        <w:t xml:space="preserve">בעיות בתחום הסיעוד על-ידי עובדים זרים</w:t>
      </w:r>
      <w:bookmarkEnd w:id="7"/>
    </w:p>
    <w:p w:rsidR="00952F74" w:rsidP="00952F74" w:rsidRDefault="00952F74" w14:paraId="4B0CDD65" w14:textId="77777777">
      <w:pPr>
        <w:rPr>
          <w:rFonts w:ascii="Tahoma" w:hAnsi="Tahoma" w:cs="David"/>
          <w:sz w:val="24"/>
          <w:szCs w:val="24"/>
          <w:u w:val="single"/>
          <w:rtl/>
        </w:rPr>
      </w:pPr>
    </w:p>
    <w:p w:rsidRPr="0001120F" w:rsidR="00952F74" w:rsidP="00952F74" w:rsidRDefault="00952F74" w14:paraId="4B0CDD66" w14:textId="77777777">
      <w:pPr>
        <w:rPr>
          <w:rFonts w:ascii="Tahoma" w:hAnsi="Tahoma" w:cs="David"/>
          <w:sz w:val="24"/>
          <w:szCs w:val="24"/>
          <w:u w:val="single"/>
          <w:rtl/>
        </w:rPr>
      </w:pPr>
    </w:p>
    <w:p w:rsidR="00952F74" w:rsidP="00952F74" w:rsidRDefault="00952F74" w14:paraId="4B0CDD67" w14:textId="77777777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hint="cs" w:ascii="Tahoma" w:hAnsi="Tahoma" w:cs="David"/>
          <w:sz w:val="24"/>
          <w:szCs w:val="24"/>
          <w:u w:val="single"/>
          <w:rtl/>
        </w:rPr>
        <w:t>דברי הסבר</w:t>
      </w:r>
      <w:r w:rsidRPr="00035C14">
        <w:rPr>
          <w:rFonts w:hint="cs" w:ascii="Tahoma" w:hAnsi="Tahoma" w:cs="David"/>
          <w:sz w:val="24"/>
          <w:szCs w:val="24"/>
          <w:rtl/>
        </w:rPr>
        <w:t>:</w:t>
      </w:r>
    </w:p>
    <w:p w:rsidRPr="00035C14" w:rsidR="00952F74" w:rsidP="00952F74" w:rsidRDefault="00952F74" w14:paraId="4B0CDD68" w14:textId="77777777">
      <w:pPr>
        <w:rPr>
          <w:rFonts w:ascii="Tahoma" w:hAnsi="Tahoma" w:cs="David"/>
          <w:sz w:val="24"/>
          <w:szCs w:val="24"/>
          <w:rtl/>
        </w:rPr>
      </w:pPr>
      <w:bookmarkStart w:name="AGN_Description" w:id="8"/>
      <w:r>
        <w:rPr>
          <w:rFonts w:hint="cs" w:ascii="Tahoma" w:hAnsi="Tahoma" w:cs="David"/>
          <w:sz w:val="24"/>
          <w:szCs w:val="24"/>
          <w:rtl/>
        </w:rPr>
        <w:t xml:space="preserve">ישראלים רבים זקוקים לעובד סיעודי בשלב כזה ו/או אחר בחיים.</w:t>
      </w:r>
      <w:r>
        <w:br/>
      </w:r>
      <w:r>
        <w:rPr>
          <w:rFonts w:hint="cs" w:ascii="Tahoma" w:hAnsi="Tahoma" w:cs="David"/>
          <w:sz w:val="24"/>
          <w:szCs w:val="24"/>
          <w:rtl/>
        </w:rPr>
        <w:t xml:space="preserve">ישנן חברות אשר אחראיות לתווך בין העובד הזר לחולה הסיעודי וסביב נושא זה שלל בעיות. ישנם מקרים בהם העובד הזר נוסע לחופשת מולדת ונעלם- והאדם הסיעודי איננו יכול לקבל אחר תחתיו כי הוא עדיין מחויב לו- למרות שאיננו יודע היכן הוא, כמו כן מקרים של חוסר התאמה בין העובד לבין החולה הסיעודי גם במקרים בהם מגיע המטפל הזר ולא מעוניין לטפל בחולה הסיעודי ועוד.</w:t>
      </w:r>
      <w:r>
        <w:br/>
      </w:r>
      <w:r>
        <w:rPr>
          <w:rFonts w:hint="cs" w:ascii="Tahoma" w:hAnsi="Tahoma" w:cs="David"/>
          <w:sz w:val="24"/>
          <w:szCs w:val="24"/>
          <w:rtl/>
        </w:rPr>
        <w:t xml:space="preserve"/>
      </w:r>
      <w:r>
        <w:br/>
      </w:r>
      <w:r>
        <w:rPr>
          <w:rFonts w:hint="cs" w:ascii="Tahoma" w:hAnsi="Tahoma" w:cs="David"/>
          <w:sz w:val="24"/>
          <w:szCs w:val="24"/>
          <w:rtl/>
        </w:rPr>
        <w:t xml:space="preserve">החוקים והכללים היום לא מאזנים כראוי בין הצורך של אדם סיעודי בסעד לבין שלל בעיות שהחולים הסיעודים ומשפחותיהם נתקלים בהן עקב חוסר ההתאמה של החקיקה והתקנות הקיימים- למציאות שנוצרה בשנים האחרונות, ועל כך צריכה הכנסת לתת את הדעת.</w:t>
      </w:r>
      <w:bookmarkEnd w:id="8"/>
    </w:p>
    <w:p w:rsidR="00952F74" w:rsidP="00952F74" w:rsidRDefault="00952F74" w14:paraId="4B0CDD69" w14:textId="77777777">
      <w:pPr>
        <w:pStyle w:val="9"/>
        <w:jc w:val="right"/>
        <w:rPr>
          <w:rFonts w:cs="David"/>
          <w:sz w:val="24"/>
          <w:szCs w:val="24"/>
          <w:rtl/>
        </w:rPr>
      </w:pPr>
    </w:p>
    <w:p w:rsidRPr="00035C14" w:rsidR="00952F74" w:rsidP="00952F74" w:rsidRDefault="00952F74" w14:paraId="4B0CDD6A" w14:textId="77777777">
      <w:pPr>
        <w:rPr>
          <w:rtl/>
        </w:rPr>
      </w:pPr>
    </w:p>
    <w:p w:rsidR="00952F74" w:rsidP="00952F74" w:rsidRDefault="00952F74" w14:paraId="4B0CDD6B" w14:textId="77777777">
      <w:pPr>
        <w:pStyle w:val="9"/>
        <w:jc w:val="right"/>
        <w:rPr>
          <w:rFonts w:cs="David"/>
          <w:sz w:val="24"/>
          <w:szCs w:val="24"/>
          <w:rtl/>
        </w:rPr>
      </w:pPr>
    </w:p>
    <w:p w:rsidR="00952F74" w:rsidP="00952F74" w:rsidRDefault="00952F74" w14:paraId="4B0CDD6C" w14:textId="77777777">
      <w:pPr>
        <w:pStyle w:val="9"/>
        <w:jc w:val="right"/>
        <w:rPr>
          <w:rFonts w:cs="David"/>
          <w:sz w:val="24"/>
          <w:szCs w:val="24"/>
          <w:rtl/>
        </w:rPr>
      </w:pPr>
    </w:p>
    <w:p w:rsidR="00952F74" w:rsidP="00952F74" w:rsidRDefault="00952F74" w14:paraId="4B0CDD6D" w14:textId="77777777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hint="cs" w:cs="David"/>
          <w:sz w:val="24"/>
          <w:szCs w:val="24"/>
          <w:rtl/>
        </w:rPr>
        <w:t>בכבוד רב,</w:t>
      </w:r>
    </w:p>
    <w:p w:rsidRPr="005825C4" w:rsidR="00952F74" w:rsidP="00952F74" w:rsidRDefault="00952F74" w14:paraId="4B0CDD6E" w14:textId="77777777">
      <w:pPr>
        <w:bidi w:val="0"/>
        <w:rPr>
          <w:rFonts w:cs="David"/>
          <w:rtl/>
        </w:rPr>
      </w:pPr>
      <w:bookmarkStart w:name="PM_Gender" w:id="9"/>
      <w:r>
        <w:rPr>
          <w:rFonts w:hint="cs" w:cs="David"/>
          <w:sz w:val="24"/>
          <w:szCs w:val="24"/>
          <w:rtl/>
        </w:rPr>
        <w:t xml:space="preserve">חברת הכנסת</w:t>
      </w:r>
      <w:bookmarkEnd w:id="9"/>
      <w:r>
        <w:rPr>
          <w:rFonts w:hint="cs" w:cs="David"/>
          <w:sz w:val="24"/>
          <w:szCs w:val="24"/>
          <w:rtl/>
        </w:rPr>
        <w:t xml:space="preserve"> </w:t>
      </w:r>
      <w:bookmarkStart w:name="PM_Name" w:id="10"/>
      <w:r>
        <w:rPr>
          <w:rFonts w:hint="cs" w:cs="David"/>
          <w:sz w:val="24"/>
          <w:szCs w:val="24"/>
          <w:rtl/>
        </w:rPr>
        <w:t xml:space="preserve">קסניה סבטלובה</w:t>
      </w:r>
      <w:bookmarkEnd w:id="10"/>
    </w:p>
    <w:p w:rsidRPr="00334667" w:rsidR="00952F74" w:rsidP="00952F74" w:rsidRDefault="00952F74" w14:paraId="4B0CDD6F" w14:textId="77777777">
      <w:pPr>
        <w:bidi w:val="0"/>
        <w:rPr>
          <w:rFonts w:ascii="Tahoma" w:hAnsi="Tahoma" w:cs="David"/>
        </w:rPr>
      </w:pPr>
    </w:p>
    <w:p w:rsidRPr="00334667" w:rsidR="00952F74" w:rsidP="00952F74" w:rsidRDefault="00952F74" w14:paraId="4B0CDD70" w14:textId="77777777">
      <w:pPr>
        <w:pStyle w:val="9"/>
        <w:rPr>
          <w:rFonts w:cs="David"/>
          <w:rtl/>
        </w:rPr>
      </w:pPr>
    </w:p>
    <w:p w:rsidRPr="00952F74" w:rsidR="007A01CE" w:rsidP="00952F74" w:rsidRDefault="007A01CE" w14:paraId="4B0CDD71" w14:textId="77777777"/>
    <w:sectPr w:rsidRPr="00952F74" w:rsidR="007A01CE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511CC1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B5761E6-3671-41F7-B919-C5DE19C358A3}"/>
</file>

<file path=customXml/itemProps2.xml><?xml version="1.0" encoding="utf-8"?>
<ds:datastoreItem xmlns:ds="http://schemas.openxmlformats.org/officeDocument/2006/customXml" ds:itemID="{8A1F6F45-C753-4B37-AEC2-39D40EEC47E7}"/>
</file>

<file path=customXml/itemProps3.xml><?xml version="1.0" encoding="utf-8"?>
<ds:datastoreItem xmlns:ds="http://schemas.openxmlformats.org/officeDocument/2006/customXml" ds:itemID="{BFEC8521-98FC-42CF-BCCF-FB1B5CF1A56D}"/>
</file>

<file path=customXml/itemProps4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232</Characters>
  <Application>Microsoft Office Word</Application>
  <DocSecurity>0</DocSecurity>
  <Lines>1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אלישבע חטאב</cp:lastModifiedBy>
  <cp:revision>2</cp:revision>
  <dcterms:created xsi:type="dcterms:W3CDTF">2015-06-11T10:19:00Z</dcterms:created>
  <dcterms:modified xsi:type="dcterms:W3CDTF">2015-06-11T10:19:00Z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16</vt:r8>
  </property>
  <property fmtid="{D5CDD505-2E9C-101B-9397-08002B2CF9AE}" pid="5" name="SanhedrinItemID">
    <vt:r8>569448</vt:r8>
  </property>
</Properties>
</file>