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6E" w:rsidRPr="003474EC" w:rsidRDefault="00E4366E" w:rsidP="00E4366E">
      <w:pPr>
        <w:jc w:val="right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15</w:t>
      </w:r>
      <w:r w:rsidRPr="003474EC">
        <w:rPr>
          <w:rFonts w:ascii="Arial" w:hAnsi="Arial" w:cs="David" w:hint="cs"/>
          <w:rtl/>
        </w:rPr>
        <w:t xml:space="preserve"> </w:t>
      </w:r>
      <w:r>
        <w:rPr>
          <w:rFonts w:ascii="Arial" w:hAnsi="Arial" w:cs="David" w:hint="cs"/>
          <w:rtl/>
        </w:rPr>
        <w:t>בפברואר</w:t>
      </w:r>
      <w:r w:rsidRPr="003474EC">
        <w:rPr>
          <w:rFonts w:ascii="Arial" w:hAnsi="Arial" w:cs="David" w:hint="cs"/>
          <w:rtl/>
        </w:rPr>
        <w:t xml:space="preserve">, </w:t>
      </w:r>
      <w:r>
        <w:rPr>
          <w:rFonts w:ascii="Arial" w:hAnsi="Arial" w:cs="David" w:hint="cs"/>
          <w:rtl/>
        </w:rPr>
        <w:t>2016</w:t>
      </w:r>
      <w:r w:rsidRPr="003474EC">
        <w:rPr>
          <w:rFonts w:ascii="Arial" w:hAnsi="Arial" w:cs="David" w:hint="cs"/>
          <w:rtl/>
        </w:rPr>
        <w:t xml:space="preserve"> </w:t>
      </w:r>
    </w:p>
    <w:p w:rsidR="00E4366E" w:rsidRDefault="00E4366E" w:rsidP="00E4366E">
      <w:pPr>
        <w:jc w:val="center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- נייר עמדה -</w:t>
      </w:r>
    </w:p>
    <w:p w:rsidR="00E4366E" w:rsidRDefault="00E4366E" w:rsidP="00E4366E">
      <w:pPr>
        <w:rPr>
          <w:rFonts w:ascii="Arial" w:hAnsi="Arial" w:cs="David"/>
          <w:rtl/>
        </w:rPr>
      </w:pPr>
    </w:p>
    <w:p w:rsidR="009B1C16" w:rsidRPr="009B1C16" w:rsidRDefault="009B1C16" w:rsidP="00696B5B">
      <w:pPr>
        <w:spacing w:after="120" w:line="360" w:lineRule="auto"/>
        <w:jc w:val="center"/>
        <w:rPr>
          <w:rFonts w:ascii="Arial" w:hAnsi="Arial" w:cs="David"/>
          <w:b/>
          <w:bCs/>
          <w:sz w:val="28"/>
          <w:szCs w:val="28"/>
          <w:u w:val="single"/>
          <w:rtl/>
        </w:rPr>
      </w:pPr>
      <w:r w:rsidRPr="009B1C16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מה קורה </w:t>
      </w:r>
      <w:r w:rsidR="00696B5B" w:rsidRPr="009B1C16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באמת </w:t>
      </w:r>
      <w:r w:rsidRPr="009B1C16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בשוק השכירות </w:t>
      </w:r>
      <w:r w:rsidRPr="009B1C16">
        <w:rPr>
          <w:rFonts w:ascii="Arial" w:hAnsi="Arial" w:cs="David"/>
          <w:b/>
          <w:bCs/>
          <w:sz w:val="28"/>
          <w:szCs w:val="28"/>
          <w:u w:val="single"/>
          <w:rtl/>
        </w:rPr>
        <w:t>–</w:t>
      </w:r>
      <w:r w:rsidRPr="009B1C16">
        <w:rPr>
          <w:rFonts w:ascii="Arial" w:hAnsi="Arial" w:cs="David" w:hint="cs"/>
          <w:b/>
          <w:bCs/>
          <w:sz w:val="28"/>
          <w:szCs w:val="28"/>
          <w:u w:val="single"/>
          <w:rtl/>
        </w:rPr>
        <w:t xml:space="preserve"> דירות הנופש כמשל</w:t>
      </w:r>
    </w:p>
    <w:p w:rsidR="009B1C16" w:rsidRPr="009B1C16" w:rsidRDefault="009B1C16" w:rsidP="0017732C">
      <w:pPr>
        <w:spacing w:after="120" w:line="360" w:lineRule="auto"/>
        <w:jc w:val="both"/>
        <w:rPr>
          <w:rFonts w:ascii="Arial" w:hAnsi="Arial" w:cs="David"/>
          <w:b/>
          <w:bCs/>
          <w:u w:val="single"/>
          <w:rtl/>
        </w:rPr>
      </w:pPr>
      <w:r>
        <w:rPr>
          <w:rFonts w:ascii="Arial" w:hAnsi="Arial" w:cs="David" w:hint="cs"/>
          <w:b/>
          <w:bCs/>
          <w:u w:val="single"/>
          <w:rtl/>
        </w:rPr>
        <w:t>שקיפות נתונים</w:t>
      </w:r>
      <w:r w:rsidR="00696B5B">
        <w:rPr>
          <w:rFonts w:ascii="Arial" w:hAnsi="Arial" w:cs="David" w:hint="cs"/>
          <w:b/>
          <w:bCs/>
          <w:u w:val="single"/>
          <w:rtl/>
        </w:rPr>
        <w:t xml:space="preserve"> </w:t>
      </w:r>
    </w:p>
    <w:p w:rsidR="00E4366E" w:rsidRDefault="006654AF" w:rsidP="00CE53DF">
      <w:pPr>
        <w:spacing w:after="120" w:line="360" w:lineRule="auto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 xml:space="preserve">כ-20 אלף </w:t>
      </w:r>
      <w:r w:rsidR="00E4366E" w:rsidRPr="002C5EB3">
        <w:rPr>
          <w:rFonts w:ascii="Arial" w:hAnsi="Arial" w:cs="David" w:hint="cs"/>
          <w:b/>
          <w:bCs/>
          <w:rtl/>
        </w:rPr>
        <w:t xml:space="preserve">דירות </w:t>
      </w:r>
      <w:r>
        <w:rPr>
          <w:rFonts w:ascii="Arial" w:hAnsi="Arial" w:cs="David" w:hint="cs"/>
          <w:b/>
          <w:bCs/>
          <w:rtl/>
        </w:rPr>
        <w:t xml:space="preserve">מגורים בישראל, שינו ייעודן ומושכרות כדירות </w:t>
      </w:r>
      <w:r w:rsidR="00E4366E" w:rsidRPr="002C5EB3">
        <w:rPr>
          <w:rFonts w:ascii="Arial" w:hAnsi="Arial" w:cs="David" w:hint="cs"/>
          <w:b/>
          <w:bCs/>
          <w:rtl/>
        </w:rPr>
        <w:t>נופש לתקופות קצרות לתיירים</w:t>
      </w:r>
      <w:r>
        <w:rPr>
          <w:rFonts w:ascii="Arial" w:hAnsi="Arial" w:cs="David" w:hint="cs"/>
          <w:b/>
          <w:bCs/>
          <w:rtl/>
        </w:rPr>
        <w:t xml:space="preserve"> באמצעות אתר </w:t>
      </w:r>
      <w:r w:rsidRPr="006654AF">
        <w:rPr>
          <w:rFonts w:ascii="Arial" w:hAnsi="Arial" w:cs="David"/>
          <w:b/>
          <w:bCs/>
          <w:sz w:val="20"/>
          <w:szCs w:val="20"/>
        </w:rPr>
        <w:t>Airbnb</w:t>
      </w:r>
      <w:r>
        <w:rPr>
          <w:rFonts w:ascii="Arial" w:hAnsi="Arial" w:cs="David" w:hint="cs"/>
          <w:b/>
          <w:bCs/>
          <w:rtl/>
        </w:rPr>
        <w:t xml:space="preserve"> ודומיו,</w:t>
      </w:r>
      <w:r w:rsidR="00F55D15">
        <w:rPr>
          <w:rFonts w:ascii="Arial" w:hAnsi="Arial" w:cs="David" w:hint="cs"/>
          <w:b/>
          <w:bCs/>
          <w:rtl/>
        </w:rPr>
        <w:t xml:space="preserve"> מרביתן</w:t>
      </w:r>
      <w:r>
        <w:rPr>
          <w:rFonts w:ascii="Arial" w:hAnsi="Arial" w:cs="David" w:hint="cs"/>
          <w:b/>
          <w:bCs/>
          <w:rtl/>
        </w:rPr>
        <w:t xml:space="preserve"> באזורי הביקוש</w:t>
      </w:r>
      <w:r w:rsidR="00CE53DF">
        <w:rPr>
          <w:rStyle w:val="a7"/>
          <w:rFonts w:ascii="Arial" w:hAnsi="Arial" w:cs="David" w:hint="cs"/>
          <w:vertAlign w:val="baseline"/>
          <w:rtl/>
        </w:rPr>
        <w:t>.</w:t>
      </w:r>
      <w:r>
        <w:rPr>
          <w:rFonts w:ascii="Arial" w:hAnsi="Arial" w:cs="David" w:hint="cs"/>
          <w:b/>
          <w:bCs/>
          <w:rtl/>
        </w:rPr>
        <w:t xml:space="preserve"> </w:t>
      </w:r>
      <w:r w:rsidR="00F55D15">
        <w:rPr>
          <w:rFonts w:ascii="Arial" w:hAnsi="Arial" w:cs="David" w:hint="cs"/>
          <w:b/>
          <w:bCs/>
          <w:rtl/>
        </w:rPr>
        <w:t>ג</w:t>
      </w:r>
      <w:r w:rsidR="00E4366E" w:rsidRPr="002C5EB3">
        <w:rPr>
          <w:rFonts w:ascii="Arial" w:hAnsi="Arial" w:cs="David" w:hint="cs"/>
          <w:b/>
          <w:bCs/>
          <w:rtl/>
        </w:rPr>
        <w:t>ר</w:t>
      </w:r>
      <w:r w:rsidR="00F55D15">
        <w:rPr>
          <w:rFonts w:ascii="Arial" w:hAnsi="Arial" w:cs="David" w:hint="cs"/>
          <w:b/>
          <w:bCs/>
          <w:rtl/>
        </w:rPr>
        <w:t>י</w:t>
      </w:r>
      <w:r w:rsidR="00E4366E" w:rsidRPr="002C5EB3">
        <w:rPr>
          <w:rFonts w:ascii="Arial" w:hAnsi="Arial" w:cs="David" w:hint="cs"/>
          <w:b/>
          <w:bCs/>
          <w:rtl/>
        </w:rPr>
        <w:t>ע</w:t>
      </w:r>
      <w:r w:rsidR="00F55D15">
        <w:rPr>
          <w:rFonts w:ascii="Arial" w:hAnsi="Arial" w:cs="David" w:hint="cs"/>
          <w:b/>
          <w:bCs/>
          <w:rtl/>
        </w:rPr>
        <w:t>תן</w:t>
      </w:r>
      <w:r w:rsidR="00E4366E" w:rsidRPr="002C5EB3">
        <w:rPr>
          <w:rFonts w:ascii="Arial" w:hAnsi="Arial" w:cs="David" w:hint="cs"/>
          <w:b/>
          <w:bCs/>
          <w:rtl/>
        </w:rPr>
        <w:t xml:space="preserve"> משוק הדיור פוגע</w:t>
      </w:r>
      <w:r>
        <w:rPr>
          <w:rFonts w:ascii="Arial" w:hAnsi="Arial" w:cs="David" w:hint="cs"/>
          <w:b/>
          <w:bCs/>
          <w:rtl/>
        </w:rPr>
        <w:t>ת</w:t>
      </w:r>
      <w:r w:rsidR="00E4366E" w:rsidRPr="002C5EB3">
        <w:rPr>
          <w:rFonts w:ascii="Arial" w:hAnsi="Arial" w:cs="David" w:hint="cs"/>
          <w:b/>
          <w:bCs/>
          <w:rtl/>
        </w:rPr>
        <w:t xml:space="preserve"> </w:t>
      </w:r>
      <w:r w:rsidR="0017732C">
        <w:rPr>
          <w:rFonts w:ascii="Arial" w:hAnsi="Arial" w:cs="David" w:hint="cs"/>
          <w:b/>
          <w:bCs/>
          <w:rtl/>
        </w:rPr>
        <w:t xml:space="preserve">אנושות </w:t>
      </w:r>
      <w:r w:rsidR="00E4366E" w:rsidRPr="002C5EB3">
        <w:rPr>
          <w:rFonts w:ascii="Arial" w:hAnsi="Arial" w:cs="David" w:hint="cs"/>
          <w:b/>
          <w:bCs/>
          <w:rtl/>
        </w:rPr>
        <w:t>בתוכני</w:t>
      </w:r>
      <w:r w:rsidR="00E4366E">
        <w:rPr>
          <w:rFonts w:ascii="Arial" w:hAnsi="Arial" w:cs="David" w:hint="cs"/>
          <w:b/>
          <w:bCs/>
          <w:rtl/>
        </w:rPr>
        <w:t>ו</w:t>
      </w:r>
      <w:r w:rsidR="00E4366E" w:rsidRPr="002C5EB3">
        <w:rPr>
          <w:rFonts w:ascii="Arial" w:hAnsi="Arial" w:cs="David" w:hint="cs"/>
          <w:b/>
          <w:bCs/>
          <w:rtl/>
        </w:rPr>
        <w:t>ת להגדלת מלאי הדירו</w:t>
      </w:r>
      <w:r w:rsidR="0017732C">
        <w:rPr>
          <w:rFonts w:ascii="Arial" w:hAnsi="Arial" w:cs="David" w:hint="cs"/>
          <w:b/>
          <w:bCs/>
          <w:rtl/>
        </w:rPr>
        <w:t xml:space="preserve">ת למגורים, לשם </w:t>
      </w:r>
      <w:r w:rsidR="00F55D15">
        <w:rPr>
          <w:rFonts w:ascii="Arial" w:hAnsi="Arial" w:cs="David" w:hint="cs"/>
          <w:b/>
          <w:bCs/>
          <w:rtl/>
        </w:rPr>
        <w:t>הגדלת ההיצע ו</w:t>
      </w:r>
      <w:r w:rsidR="0017732C">
        <w:rPr>
          <w:rFonts w:ascii="Arial" w:hAnsi="Arial" w:cs="David" w:hint="cs"/>
          <w:b/>
          <w:bCs/>
          <w:rtl/>
        </w:rPr>
        <w:t>הוזלת יוקר הדיור</w:t>
      </w:r>
      <w:r w:rsidR="00E4366E">
        <w:rPr>
          <w:rFonts w:ascii="Arial" w:hAnsi="Arial" w:cs="David" w:hint="cs"/>
          <w:rtl/>
        </w:rPr>
        <w:t>.</w:t>
      </w:r>
    </w:p>
    <w:p w:rsidR="006654AF" w:rsidRDefault="00E4366E" w:rsidP="0017732C">
      <w:pPr>
        <w:spacing w:after="120" w:line="360" w:lineRule="auto"/>
        <w:jc w:val="both"/>
        <w:rPr>
          <w:rFonts w:ascii="Arial" w:hAnsi="Arial" w:cs="David"/>
          <w:rtl/>
        </w:rPr>
      </w:pPr>
      <w:r w:rsidRPr="00D20EDB">
        <w:rPr>
          <w:rFonts w:cs="David" w:hint="cs"/>
          <w:rtl/>
        </w:rPr>
        <w:t xml:space="preserve">תהליך הסבת דירות מגורים לדירות נופש בישראל, </w:t>
      </w:r>
      <w:r w:rsidRPr="006654AF">
        <w:rPr>
          <w:rFonts w:cs="David" w:hint="cs"/>
          <w:u w:val="single"/>
          <w:rtl/>
        </w:rPr>
        <w:t>מתרחש בקצב מואץ</w:t>
      </w:r>
      <w:r w:rsidR="0017732C">
        <w:rPr>
          <w:rFonts w:cs="David" w:hint="cs"/>
          <w:rtl/>
        </w:rPr>
        <w:t xml:space="preserve"> ביותר בשנים האחרונות.</w:t>
      </w:r>
      <w:r w:rsidRPr="00D20EDB">
        <w:rPr>
          <w:rFonts w:cs="David" w:hint="cs"/>
          <w:rtl/>
        </w:rPr>
        <w:t xml:space="preserve"> אתר </w:t>
      </w:r>
      <w:r w:rsidRPr="00D20EDB">
        <w:rPr>
          <w:rFonts w:cs="David"/>
        </w:rPr>
        <w:t>Airbnb</w:t>
      </w:r>
      <w:r w:rsidRPr="00D20EDB">
        <w:rPr>
          <w:rFonts w:cs="David" w:hint="cs"/>
          <w:rtl/>
        </w:rPr>
        <w:t xml:space="preserve"> מדווח כי כיום</w:t>
      </w:r>
      <w:r>
        <w:rPr>
          <w:rFonts w:cs="David" w:hint="cs"/>
          <w:rtl/>
        </w:rPr>
        <w:t>,</w:t>
      </w:r>
      <w:r w:rsidRPr="00D20EDB">
        <w:rPr>
          <w:rFonts w:cs="David" w:hint="cs"/>
          <w:rtl/>
        </w:rPr>
        <w:t xml:space="preserve"> רשומ</w:t>
      </w:r>
      <w:r w:rsidR="0017732C">
        <w:rPr>
          <w:rFonts w:cs="David" w:hint="cs"/>
          <w:rtl/>
        </w:rPr>
        <w:t>ות</w:t>
      </w:r>
      <w:r w:rsidRPr="00D20EDB">
        <w:rPr>
          <w:rFonts w:cs="David" w:hint="cs"/>
          <w:rtl/>
        </w:rPr>
        <w:t xml:space="preserve"> באתרו כ-13,000 דירות ברחבי הארץ, בעוד שבשנת 2014 היו רשומ</w:t>
      </w:r>
      <w:r w:rsidR="0017732C">
        <w:rPr>
          <w:rFonts w:cs="David" w:hint="cs"/>
          <w:rtl/>
        </w:rPr>
        <w:t>ות</w:t>
      </w:r>
      <w:r w:rsidRPr="00D20EDB">
        <w:rPr>
          <w:rFonts w:cs="David" w:hint="cs"/>
          <w:rtl/>
        </w:rPr>
        <w:t xml:space="preserve"> בו רק 6,500 דירות וב- 2012 היו רשומ</w:t>
      </w:r>
      <w:r w:rsidR="0017732C">
        <w:rPr>
          <w:rFonts w:cs="David" w:hint="cs"/>
          <w:rtl/>
        </w:rPr>
        <w:t>ות</w:t>
      </w:r>
      <w:r w:rsidRPr="00D20EDB">
        <w:rPr>
          <w:rFonts w:cs="David" w:hint="cs"/>
          <w:rtl/>
        </w:rPr>
        <w:t xml:space="preserve"> בו 900 דירות</w:t>
      </w:r>
      <w:r w:rsidRPr="00D20EDB">
        <w:rPr>
          <w:rFonts w:ascii="Arial" w:hAnsi="Arial" w:cs="David" w:hint="cs"/>
          <w:rtl/>
        </w:rPr>
        <w:t xml:space="preserve">. </w:t>
      </w:r>
      <w:r w:rsidR="0017732C" w:rsidRPr="00E87DA0">
        <w:rPr>
          <w:rFonts w:ascii="Arial" w:hAnsi="Arial" w:cs="David" w:hint="cs"/>
          <w:u w:val="single"/>
          <w:rtl/>
        </w:rPr>
        <w:t xml:space="preserve">זהו </w:t>
      </w:r>
      <w:r w:rsidRPr="00D20EDB">
        <w:rPr>
          <w:rFonts w:ascii="Arial" w:hAnsi="Arial" w:cs="David" w:hint="cs"/>
          <w:u w:val="single"/>
          <w:rtl/>
        </w:rPr>
        <w:t>גידול שנתי של מאות אחוזים</w:t>
      </w:r>
      <w:r w:rsidRPr="00D20EDB">
        <w:rPr>
          <w:rFonts w:ascii="Arial" w:hAnsi="Arial" w:cs="David" w:hint="cs"/>
          <w:rtl/>
        </w:rPr>
        <w:t>!</w:t>
      </w:r>
      <w:r w:rsidRPr="00BF52E7">
        <w:rPr>
          <w:rStyle w:val="a7"/>
          <w:rFonts w:ascii="Arial" w:hAnsi="Arial" w:cs="David"/>
          <w:rtl/>
        </w:rPr>
        <w:t xml:space="preserve"> </w:t>
      </w:r>
      <w:r>
        <w:rPr>
          <w:rFonts w:ascii="Arial" w:hAnsi="Arial" w:cs="David" w:hint="cs"/>
          <w:rtl/>
        </w:rPr>
        <w:t xml:space="preserve"> </w:t>
      </w:r>
      <w:r w:rsidR="006654AF">
        <w:rPr>
          <w:rFonts w:ascii="Arial" w:hAnsi="Arial" w:cs="David" w:hint="cs"/>
          <w:rtl/>
        </w:rPr>
        <w:t xml:space="preserve"> </w:t>
      </w:r>
    </w:p>
    <w:p w:rsidR="00E4366E" w:rsidRPr="006471BD" w:rsidRDefault="00E4366E" w:rsidP="00B819B4">
      <w:pPr>
        <w:spacing w:after="120" w:line="360" w:lineRule="auto"/>
        <w:jc w:val="both"/>
        <w:rPr>
          <w:rFonts w:ascii="Arial" w:hAnsi="Arial" w:cs="David"/>
          <w:b/>
          <w:bCs/>
          <w:rtl/>
        </w:rPr>
      </w:pPr>
      <w:r w:rsidRPr="006471BD">
        <w:rPr>
          <w:rFonts w:ascii="Arial" w:hAnsi="Arial" w:cs="David"/>
          <w:b/>
          <w:bCs/>
          <w:rtl/>
        </w:rPr>
        <w:t xml:space="preserve">תופעת הכפלת מספר דירות הנופש המושכרות לתיירים בכל שנה, </w:t>
      </w:r>
      <w:r w:rsidRPr="006471BD">
        <w:rPr>
          <w:rFonts w:ascii="Arial" w:hAnsi="Arial" w:cs="David" w:hint="cs"/>
          <w:b/>
          <w:bCs/>
          <w:rtl/>
        </w:rPr>
        <w:t>גורמת ל</w:t>
      </w:r>
      <w:r w:rsidRPr="006471BD">
        <w:rPr>
          <w:rFonts w:ascii="Arial" w:hAnsi="Arial" w:cs="David"/>
          <w:b/>
          <w:bCs/>
          <w:rtl/>
        </w:rPr>
        <w:t>פגיעה קשה בתושבים המקומיים אשר מתקשים למצוא דירות פנויות למגורים, תוך שהתופעה משפיעה</w:t>
      </w:r>
      <w:r w:rsidRPr="006471BD">
        <w:rPr>
          <w:rFonts w:ascii="Arial" w:hAnsi="Arial" w:cs="David" w:hint="cs"/>
          <w:b/>
          <w:bCs/>
          <w:rtl/>
        </w:rPr>
        <w:t xml:space="preserve"> </w:t>
      </w:r>
      <w:r w:rsidRPr="006471BD">
        <w:rPr>
          <w:rFonts w:ascii="Arial" w:hAnsi="Arial" w:cs="David"/>
          <w:b/>
          <w:bCs/>
          <w:rtl/>
        </w:rPr>
        <w:t>ישירות על מחירי הדיור במדינה, במיוחד באזורי הביקוש בערים הגדולות.</w:t>
      </w:r>
    </w:p>
    <w:p w:rsidR="00E4366E" w:rsidRDefault="00E4366E" w:rsidP="0017732C">
      <w:pPr>
        <w:spacing w:after="120" w:line="360" w:lineRule="auto"/>
        <w:jc w:val="both"/>
        <w:rPr>
          <w:rFonts w:ascii="Arial" w:hAnsi="Arial" w:cs="David"/>
          <w:b/>
          <w:bCs/>
          <w:u w:val="single"/>
          <w:rtl/>
        </w:rPr>
      </w:pPr>
      <w:r w:rsidRPr="00D84935">
        <w:rPr>
          <w:rFonts w:ascii="Arial" w:hAnsi="Arial" w:cs="David" w:hint="cs"/>
          <w:rtl/>
        </w:rPr>
        <w:t>ניתן ל</w:t>
      </w:r>
      <w:r>
        <w:rPr>
          <w:rFonts w:ascii="Arial" w:hAnsi="Arial" w:cs="David" w:hint="cs"/>
          <w:rtl/>
        </w:rPr>
        <w:t>הניח</w:t>
      </w:r>
      <w:r w:rsidRPr="00D84935">
        <w:rPr>
          <w:rFonts w:ascii="Arial" w:hAnsi="Arial" w:cs="David" w:hint="cs"/>
          <w:rtl/>
        </w:rPr>
        <w:t xml:space="preserve">, כי </w:t>
      </w:r>
      <w:r w:rsidRPr="00D84935">
        <w:rPr>
          <w:rFonts w:ascii="Arial" w:hAnsi="Arial" w:cs="David"/>
          <w:rtl/>
        </w:rPr>
        <w:t xml:space="preserve">המהלך להגבלת שכר הדירה, </w:t>
      </w:r>
      <w:r w:rsidRPr="00D84935">
        <w:rPr>
          <w:rFonts w:ascii="Arial" w:hAnsi="Arial" w:cs="David" w:hint="cs"/>
          <w:rtl/>
        </w:rPr>
        <w:t>רק יגביר את התופעה ו</w:t>
      </w:r>
      <w:r w:rsidRPr="00D84935">
        <w:rPr>
          <w:rFonts w:ascii="Arial" w:hAnsi="Arial" w:cs="David"/>
          <w:rtl/>
        </w:rPr>
        <w:t xml:space="preserve">יגרום להסטת אלפי דירות </w:t>
      </w:r>
      <w:r w:rsidRPr="00D84935">
        <w:rPr>
          <w:rFonts w:ascii="Arial" w:hAnsi="Arial" w:cs="David" w:hint="cs"/>
          <w:rtl/>
        </w:rPr>
        <w:t>נוספות המשמ</w:t>
      </w:r>
      <w:r w:rsidR="0017732C">
        <w:rPr>
          <w:rFonts w:ascii="Arial" w:hAnsi="Arial" w:cs="David" w:hint="cs"/>
          <w:rtl/>
        </w:rPr>
        <w:t>ש</w:t>
      </w:r>
      <w:r w:rsidRPr="00D84935">
        <w:rPr>
          <w:rFonts w:ascii="Arial" w:hAnsi="Arial" w:cs="David" w:hint="cs"/>
          <w:rtl/>
        </w:rPr>
        <w:t>ות למגורים</w:t>
      </w:r>
      <w:r w:rsidRPr="00D84935">
        <w:rPr>
          <w:rFonts w:ascii="Arial" w:hAnsi="Arial" w:cs="David"/>
          <w:rtl/>
        </w:rPr>
        <w:t xml:space="preserve">, אל עבר שוק השכרת דירות </w:t>
      </w:r>
      <w:r w:rsidRPr="00D84935">
        <w:rPr>
          <w:rFonts w:ascii="Arial" w:hAnsi="Arial" w:cs="David" w:hint="cs"/>
          <w:rtl/>
        </w:rPr>
        <w:t>ה</w:t>
      </w:r>
      <w:r w:rsidRPr="00D84935">
        <w:rPr>
          <w:rFonts w:ascii="Arial" w:hAnsi="Arial" w:cs="David"/>
          <w:rtl/>
        </w:rPr>
        <w:t>נופש, בשל תשואה גבוה</w:t>
      </w:r>
      <w:r>
        <w:rPr>
          <w:rFonts w:ascii="Arial" w:hAnsi="Arial" w:cs="David" w:hint="cs"/>
          <w:rtl/>
        </w:rPr>
        <w:t>ה</w:t>
      </w:r>
      <w:r w:rsidRPr="00D84935">
        <w:rPr>
          <w:rFonts w:ascii="Arial" w:hAnsi="Arial" w:cs="David"/>
          <w:rtl/>
        </w:rPr>
        <w:t xml:space="preserve"> יותר לבעלי</w:t>
      </w:r>
      <w:r w:rsidR="0017732C">
        <w:rPr>
          <w:rFonts w:ascii="Arial" w:hAnsi="Arial" w:cs="David" w:hint="cs"/>
          <w:rtl/>
        </w:rPr>
        <w:t>ם.</w:t>
      </w:r>
      <w:r w:rsidRPr="00D84935">
        <w:rPr>
          <w:rFonts w:ascii="Arial" w:hAnsi="Arial" w:cs="David"/>
          <w:rtl/>
        </w:rPr>
        <w:t xml:space="preserve">  </w:t>
      </w:r>
    </w:p>
    <w:p w:rsidR="009B1C16" w:rsidRDefault="009B1C16" w:rsidP="0017732C">
      <w:pPr>
        <w:spacing w:after="120" w:line="360" w:lineRule="auto"/>
        <w:jc w:val="both"/>
        <w:rPr>
          <w:rFonts w:ascii="Arial" w:hAnsi="Arial" w:cs="David"/>
          <w:b/>
          <w:bCs/>
          <w:u w:val="single"/>
          <w:rtl/>
        </w:rPr>
      </w:pPr>
      <w:r>
        <w:rPr>
          <w:rFonts w:ascii="Arial" w:hAnsi="Arial" w:cs="David" w:hint="cs"/>
          <w:b/>
          <w:bCs/>
          <w:u w:val="single"/>
          <w:rtl/>
        </w:rPr>
        <w:t xml:space="preserve">(אי) </w:t>
      </w:r>
      <w:r w:rsidRPr="009B1C16">
        <w:rPr>
          <w:rFonts w:ascii="Arial" w:hAnsi="Arial" w:cs="David" w:hint="cs"/>
          <w:b/>
          <w:bCs/>
          <w:u w:val="single"/>
          <w:rtl/>
        </w:rPr>
        <w:t>אכיפת החוק</w:t>
      </w:r>
    </w:p>
    <w:p w:rsidR="00696B5B" w:rsidRDefault="009B1C16" w:rsidP="0086710E">
      <w:pPr>
        <w:spacing w:after="120" w:line="360" w:lineRule="auto"/>
        <w:contextualSpacing/>
        <w:jc w:val="both"/>
        <w:rPr>
          <w:rFonts w:ascii="Arial" w:hAnsi="Arial" w:cs="David"/>
          <w:b/>
          <w:bCs/>
          <w:rtl/>
        </w:rPr>
      </w:pPr>
      <w:r>
        <w:rPr>
          <w:rFonts w:ascii="Arial" w:hAnsi="Arial" w:cs="David" w:hint="cs"/>
          <w:rtl/>
        </w:rPr>
        <w:t xml:space="preserve">מפעילי דירות הנופש עוברים על כמה חוקיים מרכזיים: </w:t>
      </w:r>
    </w:p>
    <w:p w:rsidR="00696B5B" w:rsidRDefault="009B1C16" w:rsidP="0086710E">
      <w:pPr>
        <w:spacing w:after="120" w:line="360" w:lineRule="auto"/>
        <w:contextualSpacing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חוק</w:t>
      </w:r>
      <w:r w:rsidR="007475C5">
        <w:rPr>
          <w:rFonts w:ascii="Arial" w:hAnsi="Arial" w:cs="David" w:hint="cs"/>
          <w:b/>
          <w:bCs/>
          <w:rtl/>
        </w:rPr>
        <w:t>י</w:t>
      </w:r>
      <w:r>
        <w:rPr>
          <w:rFonts w:ascii="Arial" w:hAnsi="Arial" w:cs="David" w:hint="cs"/>
          <w:b/>
          <w:bCs/>
          <w:rtl/>
        </w:rPr>
        <w:t xml:space="preserve"> התכנון והבנייה</w:t>
      </w:r>
      <w:r>
        <w:rPr>
          <w:rFonts w:ascii="Arial" w:hAnsi="Arial" w:cs="David" w:hint="cs"/>
          <w:rtl/>
        </w:rPr>
        <w:t xml:space="preserve"> </w:t>
      </w:r>
      <w:r>
        <w:rPr>
          <w:rFonts w:ascii="Arial" w:hAnsi="Arial" w:cs="David"/>
          <w:rtl/>
        </w:rPr>
        <w:t>–</w:t>
      </w:r>
      <w:r>
        <w:rPr>
          <w:rFonts w:ascii="Arial" w:hAnsi="Arial" w:cs="David" w:hint="cs"/>
          <w:rtl/>
        </w:rPr>
        <w:t xml:space="preserve"> מרבית דירות הנופש מופעלות במקרקעין שייעודו מגורים בלבד ללא קבל היתר לשימוש חורג ו/או ללא שינוי תב"ע; </w:t>
      </w:r>
    </w:p>
    <w:p w:rsidR="00696B5B" w:rsidRDefault="009B1C16" w:rsidP="0086710E">
      <w:pPr>
        <w:spacing w:after="120" w:line="360" w:lineRule="auto"/>
        <w:contextualSpacing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b/>
          <w:bCs/>
          <w:rtl/>
        </w:rPr>
        <w:t>חוק רישוי עסקים</w:t>
      </w:r>
      <w:r>
        <w:rPr>
          <w:rFonts w:ascii="Arial" w:hAnsi="Arial" w:cs="David" w:hint="cs"/>
          <w:rtl/>
        </w:rPr>
        <w:t xml:space="preserve"> </w:t>
      </w:r>
      <w:r>
        <w:rPr>
          <w:rFonts w:ascii="Arial" w:hAnsi="Arial" w:cs="David"/>
          <w:rtl/>
        </w:rPr>
        <w:t>–</w:t>
      </w:r>
      <w:r>
        <w:rPr>
          <w:rFonts w:ascii="Arial" w:hAnsi="Arial" w:cs="David" w:hint="cs"/>
          <w:rtl/>
        </w:rPr>
        <w:t xml:space="preserve"> בעת הפעלת מספר דירות נופש יש לעמוד בהוראות ותקנים של שירותי הכבאות ומשרד הבריאות לשם שמירה על בטיחות ובריאות האורחים. דיר</w:t>
      </w:r>
      <w:r w:rsidR="002911F8">
        <w:rPr>
          <w:rFonts w:ascii="Arial" w:hAnsi="Arial" w:cs="David" w:hint="cs"/>
          <w:rtl/>
        </w:rPr>
        <w:t>ו</w:t>
      </w:r>
      <w:r>
        <w:rPr>
          <w:rFonts w:ascii="Arial" w:hAnsi="Arial" w:cs="David" w:hint="cs"/>
          <w:rtl/>
        </w:rPr>
        <w:t xml:space="preserve">ת </w:t>
      </w:r>
      <w:r w:rsidR="002911F8">
        <w:rPr>
          <w:rFonts w:ascii="Arial" w:hAnsi="Arial" w:cs="David" w:hint="cs"/>
          <w:rtl/>
        </w:rPr>
        <w:t>ה</w:t>
      </w:r>
      <w:r>
        <w:rPr>
          <w:rFonts w:ascii="Arial" w:hAnsi="Arial" w:cs="David" w:hint="cs"/>
          <w:rtl/>
        </w:rPr>
        <w:t>נופש לא פועל</w:t>
      </w:r>
      <w:r w:rsidR="002911F8">
        <w:rPr>
          <w:rFonts w:ascii="Arial" w:hAnsi="Arial" w:cs="David" w:hint="cs"/>
          <w:rtl/>
        </w:rPr>
        <w:t>ו</w:t>
      </w:r>
      <w:r>
        <w:rPr>
          <w:rFonts w:ascii="Arial" w:hAnsi="Arial" w:cs="David" w:hint="cs"/>
          <w:rtl/>
        </w:rPr>
        <w:t>ת עם רישיון עסק</w:t>
      </w:r>
      <w:r w:rsidR="00FB4DED">
        <w:rPr>
          <w:rFonts w:ascii="Arial" w:hAnsi="Arial" w:cs="David" w:hint="cs"/>
          <w:rtl/>
        </w:rPr>
        <w:t xml:space="preserve">; </w:t>
      </w:r>
    </w:p>
    <w:p w:rsidR="009B1C16" w:rsidRPr="009B1C16" w:rsidRDefault="00696B5B" w:rsidP="00696B5B">
      <w:pPr>
        <w:spacing w:after="120" w:line="360" w:lineRule="auto"/>
        <w:contextualSpacing/>
        <w:jc w:val="both"/>
        <w:rPr>
          <w:rFonts w:ascii="Arial" w:hAnsi="Arial" w:cs="David"/>
          <w:rtl/>
        </w:rPr>
      </w:pPr>
      <w:r w:rsidRPr="00696B5B">
        <w:rPr>
          <w:rFonts w:ascii="Arial" w:hAnsi="Arial" w:cs="David" w:hint="cs"/>
          <w:b/>
          <w:bCs/>
          <w:rtl/>
        </w:rPr>
        <w:t>חוקי המיסוי</w:t>
      </w:r>
      <w:r w:rsidR="00FB4DED">
        <w:rPr>
          <w:rFonts w:ascii="Arial" w:hAnsi="Arial" w:cs="David" w:hint="cs"/>
          <w:rtl/>
        </w:rPr>
        <w:t xml:space="preserve"> השונים</w:t>
      </w:r>
      <w:r w:rsidR="009B1C16">
        <w:rPr>
          <w:rFonts w:ascii="Arial" w:hAnsi="Arial" w:cs="David" w:hint="cs"/>
          <w:rtl/>
        </w:rPr>
        <w:t>.</w:t>
      </w:r>
    </w:p>
    <w:p w:rsidR="009B1C16" w:rsidRPr="009B1C16" w:rsidRDefault="002911F8" w:rsidP="0017732C">
      <w:pPr>
        <w:spacing w:after="120" w:line="360" w:lineRule="auto"/>
        <w:jc w:val="both"/>
        <w:rPr>
          <w:rFonts w:ascii="Arial" w:hAnsi="Arial" w:cs="David"/>
          <w:b/>
          <w:bCs/>
          <w:u w:val="single"/>
          <w:rtl/>
        </w:rPr>
      </w:pPr>
      <w:r>
        <w:rPr>
          <w:rFonts w:ascii="Arial" w:hAnsi="Arial" w:cs="David" w:hint="cs"/>
          <w:b/>
          <w:bCs/>
          <w:u w:val="single"/>
          <w:rtl/>
        </w:rPr>
        <w:t>העלמות מס</w:t>
      </w:r>
    </w:p>
    <w:p w:rsidR="00E4366E" w:rsidRDefault="002911F8" w:rsidP="002911F8">
      <w:pPr>
        <w:spacing w:after="120" w:line="360" w:lineRule="auto"/>
        <w:jc w:val="both"/>
        <w:rPr>
          <w:rFonts w:ascii="Arial" w:hAnsi="Arial" w:cs="David"/>
          <w:rtl/>
        </w:rPr>
      </w:pPr>
      <w:r>
        <w:rPr>
          <w:rFonts w:ascii="Arial" w:hAnsi="Arial" w:cs="David" w:hint="cs"/>
          <w:rtl/>
        </w:rPr>
        <w:t>בביקורות שרשות המיסים ערכה,</w:t>
      </w:r>
      <w:r w:rsidRPr="002911F8">
        <w:rPr>
          <w:rFonts w:ascii="Arial" w:hAnsi="Arial" w:cs="David" w:hint="cs"/>
          <w:rtl/>
        </w:rPr>
        <w:t xml:space="preserve"> </w:t>
      </w:r>
      <w:r>
        <w:rPr>
          <w:rFonts w:ascii="Arial" w:hAnsi="Arial" w:cs="David" w:hint="cs"/>
          <w:rtl/>
        </w:rPr>
        <w:t>עד כה, נמצא כי גם מפעילי דירות הנופש וגם הבעלים של הנכסים העלימו הכנסותיהם ולא שילמו בגינן מס. כמו כן, לא נגבה מע"מ מהאורחים.</w:t>
      </w:r>
    </w:p>
    <w:p w:rsidR="00F55D15" w:rsidRPr="00F55D15" w:rsidRDefault="00F55D15" w:rsidP="002911F8">
      <w:pPr>
        <w:spacing w:after="120" w:line="360" w:lineRule="auto"/>
        <w:jc w:val="both"/>
        <w:rPr>
          <w:rFonts w:ascii="Arial" w:hAnsi="Arial" w:cs="David"/>
        </w:rPr>
      </w:pPr>
      <w:r>
        <w:rPr>
          <w:rFonts w:ascii="Arial" w:hAnsi="Arial" w:cs="David" w:hint="cs"/>
          <w:b/>
          <w:bCs/>
          <w:u w:val="single"/>
          <w:rtl/>
        </w:rPr>
        <w:t>פתרונות</w:t>
      </w:r>
    </w:p>
    <w:p w:rsidR="00E4366E" w:rsidRDefault="00E4366E" w:rsidP="001D0CB2">
      <w:pPr>
        <w:spacing w:after="120" w:line="360" w:lineRule="auto"/>
        <w:jc w:val="both"/>
        <w:rPr>
          <w:rFonts w:cs="David"/>
          <w:rtl/>
        </w:rPr>
      </w:pPr>
      <w:r>
        <w:rPr>
          <w:rFonts w:ascii="Arial" w:hAnsi="Arial" w:cs="David" w:hint="cs"/>
          <w:rtl/>
        </w:rPr>
        <w:t>קיימים פתרונות פשוטים ויעילים אשר נוסו בערים רבות ומרכזי</w:t>
      </w:r>
      <w:r w:rsidR="00B819B4">
        <w:rPr>
          <w:rFonts w:ascii="Arial" w:hAnsi="Arial" w:cs="David" w:hint="cs"/>
          <w:rtl/>
        </w:rPr>
        <w:t>ו</w:t>
      </w:r>
      <w:r>
        <w:rPr>
          <w:rFonts w:ascii="Arial" w:hAnsi="Arial" w:cs="David" w:hint="cs"/>
          <w:rtl/>
        </w:rPr>
        <w:t>ת בעולם, בהצלחה</w:t>
      </w:r>
      <w:r w:rsidR="00545FAC" w:rsidRPr="00545FAC">
        <w:rPr>
          <w:rFonts w:cs="David" w:hint="cs"/>
          <w:rtl/>
        </w:rPr>
        <w:t xml:space="preserve"> </w:t>
      </w:r>
      <w:r w:rsidR="00545FAC">
        <w:rPr>
          <w:rFonts w:cs="David" w:hint="cs"/>
          <w:rtl/>
        </w:rPr>
        <w:t>בערים כגון: אמסטרדם, ברצלונה, ניו יורק, סן פרנסיסקו, לונדון, פריז וכו'</w:t>
      </w:r>
      <w:r>
        <w:rPr>
          <w:rFonts w:ascii="Arial" w:hAnsi="Arial" w:cs="David" w:hint="cs"/>
          <w:rtl/>
        </w:rPr>
        <w:t xml:space="preserve">, </w:t>
      </w:r>
      <w:r w:rsidR="00545FAC">
        <w:rPr>
          <w:rFonts w:ascii="Arial" w:hAnsi="Arial" w:cs="David" w:hint="cs"/>
          <w:rtl/>
        </w:rPr>
        <w:t xml:space="preserve">אשר </w:t>
      </w:r>
      <w:r w:rsidRPr="005653B9">
        <w:rPr>
          <w:rFonts w:ascii="Arial" w:hAnsi="Arial" w:cs="David" w:hint="cs"/>
          <w:b/>
          <w:bCs/>
          <w:u w:val="single"/>
          <w:rtl/>
        </w:rPr>
        <w:t>א</w:t>
      </w:r>
      <w:r>
        <w:rPr>
          <w:rFonts w:ascii="Arial" w:hAnsi="Arial" w:cs="David" w:hint="cs"/>
          <w:b/>
          <w:bCs/>
          <w:u w:val="single"/>
          <w:rtl/>
        </w:rPr>
        <w:t>י</w:t>
      </w:r>
      <w:r w:rsidRPr="005653B9">
        <w:rPr>
          <w:rFonts w:ascii="Arial" w:hAnsi="Arial" w:cs="David" w:hint="cs"/>
          <w:b/>
          <w:bCs/>
          <w:u w:val="single"/>
          <w:rtl/>
        </w:rPr>
        <w:t xml:space="preserve">זנו נכון בין צרכי התושבים המקומיים לדיור </w:t>
      </w:r>
      <w:r w:rsidR="001D0CB2">
        <w:rPr>
          <w:rFonts w:ascii="Arial" w:hAnsi="Arial" w:cs="David" w:hint="cs"/>
          <w:b/>
          <w:bCs/>
          <w:u w:val="single"/>
          <w:rtl/>
        </w:rPr>
        <w:t>הולם</w:t>
      </w:r>
      <w:bookmarkStart w:id="0" w:name="_GoBack"/>
      <w:bookmarkEnd w:id="0"/>
      <w:r w:rsidRPr="005653B9">
        <w:rPr>
          <w:rFonts w:ascii="Arial" w:hAnsi="Arial" w:cs="David" w:hint="cs"/>
          <w:b/>
          <w:bCs/>
          <w:u w:val="single"/>
          <w:rtl/>
        </w:rPr>
        <w:t>, לבין ענף דירות הנופש</w:t>
      </w:r>
      <w:r>
        <w:rPr>
          <w:rFonts w:ascii="Arial" w:hAnsi="Arial" w:cs="David" w:hint="cs"/>
          <w:rtl/>
        </w:rPr>
        <w:t>.</w:t>
      </w:r>
      <w:r w:rsidR="00A06D57">
        <w:rPr>
          <w:rFonts w:cs="David" w:hint="cs"/>
          <w:rtl/>
        </w:rPr>
        <w:t xml:space="preserve"> </w:t>
      </w:r>
    </w:p>
    <w:p w:rsidR="00545FAC" w:rsidRPr="003474EC" w:rsidRDefault="00545FAC" w:rsidP="00545FAC">
      <w:pPr>
        <w:spacing w:after="120" w:line="360" w:lineRule="auto"/>
        <w:jc w:val="both"/>
        <w:rPr>
          <w:rFonts w:cs="David"/>
        </w:rPr>
      </w:pPr>
    </w:p>
    <w:p w:rsidR="006654AF" w:rsidRPr="00B819B4" w:rsidRDefault="00CE53DF" w:rsidP="00545FAC">
      <w:pPr>
        <w:spacing w:after="120" w:line="360" w:lineRule="auto"/>
        <w:jc w:val="both"/>
        <w:rPr>
          <w:rFonts w:cs="David"/>
        </w:rPr>
      </w:pPr>
      <w:r w:rsidRPr="00CE53DF">
        <w:rPr>
          <w:rFonts w:ascii="Arial" w:hAnsi="Arial" w:cs="David" w:hint="cs"/>
          <w:b/>
          <w:bCs/>
          <w:rtl/>
        </w:rPr>
        <w:t xml:space="preserve">על כן, יש לפעול לשם הסדרת סוגיית </w:t>
      </w:r>
      <w:r w:rsidR="00F55D15" w:rsidRPr="00CE53DF">
        <w:rPr>
          <w:rFonts w:ascii="Arial" w:hAnsi="Arial" w:cs="David" w:hint="cs"/>
          <w:b/>
          <w:bCs/>
          <w:rtl/>
        </w:rPr>
        <w:t>דירות הנופש</w:t>
      </w:r>
      <w:r w:rsidR="00545FAC">
        <w:rPr>
          <w:rFonts w:ascii="Arial" w:hAnsi="Arial" w:cs="David" w:hint="cs"/>
          <w:b/>
          <w:bCs/>
          <w:rtl/>
        </w:rPr>
        <w:t xml:space="preserve"> בדרך זו או אחרת על מנת להשיב אלפי דירות באזורי הביקוש לשוק המגורים </w:t>
      </w:r>
      <w:r w:rsidRPr="00CE53DF">
        <w:rPr>
          <w:rFonts w:ascii="Arial" w:hAnsi="Arial" w:cs="David" w:hint="cs"/>
          <w:b/>
          <w:bCs/>
          <w:rtl/>
        </w:rPr>
        <w:t>לשם שמירה על יכולת התושבים המקומיים למצוא דיור</w:t>
      </w:r>
      <w:r>
        <w:rPr>
          <w:rFonts w:ascii="Arial" w:hAnsi="Arial" w:cs="David" w:hint="cs"/>
          <w:b/>
          <w:bCs/>
          <w:rtl/>
        </w:rPr>
        <w:t xml:space="preserve"> ראוי</w:t>
      </w:r>
      <w:r w:rsidRPr="00CE53DF">
        <w:rPr>
          <w:rFonts w:ascii="Arial" w:hAnsi="Arial" w:cs="David" w:hint="cs"/>
          <w:b/>
          <w:bCs/>
          <w:rtl/>
        </w:rPr>
        <w:t xml:space="preserve"> במחירים סבירים</w:t>
      </w:r>
      <w:r>
        <w:rPr>
          <w:rFonts w:ascii="Arial" w:hAnsi="Arial" w:cs="David" w:hint="cs"/>
          <w:b/>
          <w:bCs/>
          <w:rtl/>
        </w:rPr>
        <w:t>,</w:t>
      </w:r>
      <w:r w:rsidRPr="00CE53DF">
        <w:rPr>
          <w:rFonts w:ascii="Arial" w:hAnsi="Arial" w:cs="David" w:hint="cs"/>
          <w:b/>
          <w:bCs/>
          <w:rtl/>
        </w:rPr>
        <w:t xml:space="preserve"> באזורי הביקוש</w:t>
      </w:r>
      <w:r>
        <w:rPr>
          <w:rFonts w:cs="David" w:hint="cs"/>
          <w:rtl/>
        </w:rPr>
        <w:t>.</w:t>
      </w:r>
    </w:p>
    <w:sectPr w:rsidR="006654AF" w:rsidRPr="00B819B4" w:rsidSect="00FB4DED">
      <w:headerReference w:type="default" r:id="rId7"/>
      <w:footerReference w:type="default" r:id="rId8"/>
      <w:pgSz w:w="11906" w:h="16838"/>
      <w:pgMar w:top="1440" w:right="1797" w:bottom="1191" w:left="1559" w:header="0" w:footer="34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835" w:rsidRDefault="00484835" w:rsidP="00E4366E">
      <w:r>
        <w:separator/>
      </w:r>
    </w:p>
  </w:endnote>
  <w:endnote w:type="continuationSeparator" w:id="0">
    <w:p w:rsidR="00484835" w:rsidRDefault="00484835" w:rsidP="00E4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4AF" w:rsidRDefault="006654AF">
    <w:pPr>
      <w:pStyle w:val="a3"/>
      <w:jc w:val="center"/>
      <w:rPr>
        <w:rtl/>
      </w:rPr>
    </w:pPr>
    <w:r>
      <w:rPr>
        <w:noProof/>
        <w:lang w:eastAsia="en-US"/>
      </w:rPr>
      <w:drawing>
        <wp:anchor distT="0" distB="0" distL="114300" distR="114300" simplePos="0" relativeHeight="251659264" behindDoc="1" locked="0" layoutInCell="1" allowOverlap="1" wp14:anchorId="4FC39F5B" wp14:editId="1EC548E4">
          <wp:simplePos x="0" y="0"/>
          <wp:positionH relativeFrom="column">
            <wp:posOffset>-316230</wp:posOffset>
          </wp:positionH>
          <wp:positionV relativeFrom="paragraph">
            <wp:posOffset>-220345</wp:posOffset>
          </wp:positionV>
          <wp:extent cx="6400165" cy="857250"/>
          <wp:effectExtent l="0" t="0" r="635" b="0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rPr>
        <w:rtl/>
        <w:cs/>
      </w:rPr>
      <w:instrText>PAGE   \* MERGEFORMAT</w:instrText>
    </w:r>
    <w:r>
      <w:fldChar w:fldCharType="separate"/>
    </w:r>
    <w:r w:rsidR="001D0CB2" w:rsidRPr="001D0CB2">
      <w:rPr>
        <w:noProof/>
        <w:rtl/>
        <w:lang w:val="he-IL"/>
      </w:rPr>
      <w:t>1</w:t>
    </w:r>
    <w:r>
      <w:fldChar w:fldCharType="end"/>
    </w:r>
  </w:p>
  <w:p w:rsidR="006654AF" w:rsidRDefault="006654AF" w:rsidP="006654AF">
    <w:pPr>
      <w:pStyle w:val="a3"/>
      <w:tabs>
        <w:tab w:val="clear" w:pos="4153"/>
        <w:tab w:val="clear" w:pos="8306"/>
        <w:tab w:val="left" w:pos="5055"/>
      </w:tabs>
    </w:pPr>
    <w:r>
      <w:rPr>
        <w:rtl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835" w:rsidRDefault="00484835" w:rsidP="00E4366E">
      <w:r>
        <w:separator/>
      </w:r>
    </w:p>
  </w:footnote>
  <w:footnote w:type="continuationSeparator" w:id="0">
    <w:p w:rsidR="00484835" w:rsidRDefault="00484835" w:rsidP="00E43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DED" w:rsidRDefault="00FB4DED">
    <w:pPr>
      <w:pStyle w:val="a9"/>
    </w:pPr>
    <w:r>
      <w:rPr>
        <w:noProof/>
        <w:lang w:eastAsia="en-US"/>
      </w:rPr>
      <w:drawing>
        <wp:inline distT="0" distB="0" distL="0" distR="0" wp14:anchorId="1F1488B0" wp14:editId="71CC902A">
          <wp:extent cx="5429250" cy="1125913"/>
          <wp:effectExtent l="0" t="0" r="0" b="0"/>
          <wp:docPr id="3" name="תמונה 3" descr="IHA_Tourist Nation_A4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IHA_Tourist Nation_A4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0" cy="1125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66E"/>
    <w:rsid w:val="0017732C"/>
    <w:rsid w:val="001D0CB2"/>
    <w:rsid w:val="00271BFF"/>
    <w:rsid w:val="002911F8"/>
    <w:rsid w:val="00484835"/>
    <w:rsid w:val="00545FAC"/>
    <w:rsid w:val="006654AF"/>
    <w:rsid w:val="00696B5B"/>
    <w:rsid w:val="007475C5"/>
    <w:rsid w:val="008458F5"/>
    <w:rsid w:val="0086710E"/>
    <w:rsid w:val="009B1C16"/>
    <w:rsid w:val="00A06D57"/>
    <w:rsid w:val="00A535A7"/>
    <w:rsid w:val="00B819B4"/>
    <w:rsid w:val="00CE53DF"/>
    <w:rsid w:val="00E4366E"/>
    <w:rsid w:val="00E87DA0"/>
    <w:rsid w:val="00F55D15"/>
    <w:rsid w:val="00FB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66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4366E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uiPriority w:val="99"/>
    <w:rsid w:val="00E4366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note text"/>
    <w:basedOn w:val="a"/>
    <w:link w:val="a6"/>
    <w:uiPriority w:val="99"/>
    <w:semiHidden/>
    <w:unhideWhenUsed/>
    <w:rsid w:val="00E4366E"/>
    <w:rPr>
      <w:sz w:val="20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sid w:val="00E4366E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7">
    <w:name w:val="footnote reference"/>
    <w:uiPriority w:val="99"/>
    <w:semiHidden/>
    <w:unhideWhenUsed/>
    <w:rsid w:val="00E4366E"/>
    <w:rPr>
      <w:vertAlign w:val="superscript"/>
    </w:rPr>
  </w:style>
  <w:style w:type="paragraph" w:styleId="a8">
    <w:name w:val="List Paragraph"/>
    <w:basedOn w:val="a"/>
    <w:uiPriority w:val="34"/>
    <w:qFormat/>
    <w:rsid w:val="00E4366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B4DED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rsid w:val="00FB4DED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b">
    <w:name w:val="Balloon Text"/>
    <w:basedOn w:val="a"/>
    <w:link w:val="ac"/>
    <w:uiPriority w:val="99"/>
    <w:semiHidden/>
    <w:unhideWhenUsed/>
    <w:rsid w:val="00FB4DED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FB4DED"/>
    <w:rPr>
      <w:rFonts w:ascii="Tahoma" w:eastAsia="Times New Roman" w:hAnsi="Tahoma" w:cs="Tahoma"/>
      <w:sz w:val="16"/>
      <w:szCs w:val="16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66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4366E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uiPriority w:val="99"/>
    <w:rsid w:val="00E4366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note text"/>
    <w:basedOn w:val="a"/>
    <w:link w:val="a6"/>
    <w:uiPriority w:val="99"/>
    <w:semiHidden/>
    <w:unhideWhenUsed/>
    <w:rsid w:val="00E4366E"/>
    <w:rPr>
      <w:sz w:val="20"/>
      <w:szCs w:val="20"/>
    </w:rPr>
  </w:style>
  <w:style w:type="character" w:customStyle="1" w:styleId="a6">
    <w:name w:val="טקסט הערת שוליים תו"/>
    <w:basedOn w:val="a0"/>
    <w:link w:val="a5"/>
    <w:uiPriority w:val="99"/>
    <w:semiHidden/>
    <w:rsid w:val="00E4366E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7">
    <w:name w:val="footnote reference"/>
    <w:uiPriority w:val="99"/>
    <w:semiHidden/>
    <w:unhideWhenUsed/>
    <w:rsid w:val="00E4366E"/>
    <w:rPr>
      <w:vertAlign w:val="superscript"/>
    </w:rPr>
  </w:style>
  <w:style w:type="paragraph" w:styleId="a8">
    <w:name w:val="List Paragraph"/>
    <w:basedOn w:val="a"/>
    <w:uiPriority w:val="34"/>
    <w:qFormat/>
    <w:rsid w:val="00E4366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B4DED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rsid w:val="00FB4DED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b">
    <w:name w:val="Balloon Text"/>
    <w:basedOn w:val="a"/>
    <w:link w:val="ac"/>
    <w:uiPriority w:val="99"/>
    <w:semiHidden/>
    <w:unhideWhenUsed/>
    <w:rsid w:val="00FB4DED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sid w:val="00FB4DED"/>
    <w:rPr>
      <w:rFonts w:ascii="Tahoma" w:eastAsia="Times New Roman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255BE4-9E0A-4337-B0ED-47C7F973B539}"/>
</file>

<file path=customXml/itemProps2.xml><?xml version="1.0" encoding="utf-8"?>
<ds:datastoreItem xmlns:ds="http://schemas.openxmlformats.org/officeDocument/2006/customXml" ds:itemID="{1611363C-FBB0-4FD9-B663-532BD82A10FD}"/>
</file>

<file path=customXml/itemProps3.xml><?xml version="1.0" encoding="utf-8"?>
<ds:datastoreItem xmlns:ds="http://schemas.openxmlformats.org/officeDocument/2006/customXml" ds:itemID="{66BAC13A-8CE2-431C-9262-9807514E6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1620</Characters>
  <Application>Microsoft Office Word</Application>
  <DocSecurity>4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 Kaplan</dc:creator>
  <cp:lastModifiedBy>Nir Kaplan</cp:lastModifiedBy>
  <cp:revision>2</cp:revision>
  <cp:lastPrinted>2016-02-15T10:26:00Z</cp:lastPrinted>
  <dcterms:created xsi:type="dcterms:W3CDTF">2016-02-15T15:52:00Z</dcterms:created>
  <dcterms:modified xsi:type="dcterms:W3CDTF">2016-02-15T15:52:00Z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