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2B1" w:rsidRPr="00EA62B1" w:rsidRDefault="00EA62B1" w:rsidP="00EA62B1">
      <w:pPr>
        <w:pStyle w:val="HeadHatzaotHok"/>
        <w:keepNext w:val="0"/>
        <w:keepLines w:val="0"/>
        <w:rPr>
          <w:rtl/>
        </w:rPr>
      </w:pPr>
      <w:bookmarkStart w:id="0" w:name="_GoBack"/>
      <w:bookmarkEnd w:id="0"/>
      <w:r w:rsidRPr="00EA62B1">
        <w:rPr>
          <w:rFonts w:hint="cs"/>
          <w:rtl/>
        </w:rPr>
        <w:t xml:space="preserve">תקנות עובדים זרים (פיקדון לעובדים זרים), </w:t>
      </w:r>
      <w:proofErr w:type="spellStart"/>
      <w:r w:rsidRPr="00EA62B1">
        <w:rPr>
          <w:rFonts w:hint="cs"/>
          <w:rtl/>
        </w:rPr>
        <w:t>התשע"ה</w:t>
      </w:r>
      <w:proofErr w:type="spellEnd"/>
      <w:r w:rsidRPr="00EA62B1">
        <w:rPr>
          <w:rFonts w:hint="eastAsia"/>
          <w:rtl/>
        </w:rPr>
        <w:t>–</w:t>
      </w:r>
      <w:r w:rsidRPr="00EA62B1">
        <w:rPr>
          <w:rFonts w:hint="cs"/>
          <w:rtl/>
        </w:rPr>
        <w:t>201</w:t>
      </w:r>
      <w:r>
        <w:rPr>
          <w:rFonts w:hint="cs"/>
          <w:rtl/>
        </w:rPr>
        <w:t>5</w:t>
      </w:r>
    </w:p>
    <w:tbl>
      <w:tblPr>
        <w:tblpPr w:leftFromText="180" w:rightFromText="180" w:vertAnchor="text" w:horzAnchor="margin" w:tblpXSpec="center" w:tblpY="461"/>
        <w:bidiVisual/>
        <w:tblW w:w="9641" w:type="dxa"/>
        <w:tblLayout w:type="fixed"/>
        <w:tblCellMar>
          <w:top w:w="57" w:type="dxa"/>
          <w:left w:w="0" w:type="dxa"/>
          <w:bottom w:w="57" w:type="dxa"/>
          <w:right w:w="0" w:type="dxa"/>
        </w:tblCellMar>
        <w:tblLook w:val="01E0" w:firstRow="1" w:lastRow="1" w:firstColumn="1" w:lastColumn="1" w:noHBand="0" w:noVBand="0"/>
      </w:tblPr>
      <w:tblGrid>
        <w:gridCol w:w="1134"/>
        <w:gridCol w:w="367"/>
        <w:gridCol w:w="60"/>
        <w:gridCol w:w="565"/>
        <w:gridCol w:w="624"/>
        <w:gridCol w:w="5897"/>
        <w:gridCol w:w="994"/>
      </w:tblGrid>
      <w:tr w:rsidR="000D585A" w:rsidTr="00D31EC0">
        <w:trPr>
          <w:gridAfter w:val="1"/>
          <w:wAfter w:w="994" w:type="dxa"/>
          <w:cantSplit/>
          <w:trHeight w:val="60"/>
        </w:trPr>
        <w:tc>
          <w:tcPr>
            <w:tcW w:w="8647" w:type="dxa"/>
            <w:gridSpan w:val="6"/>
          </w:tcPr>
          <w:p w:rsidR="000D585A" w:rsidRPr="00C8001A" w:rsidRDefault="000D585A" w:rsidP="00407993">
            <w:pPr>
              <w:pStyle w:val="TableHead"/>
              <w:tabs>
                <w:tab w:val="clear" w:pos="624"/>
                <w:tab w:val="clear" w:pos="1247"/>
              </w:tabs>
              <w:jc w:val="both"/>
              <w:rPr>
                <w:b w:val="0"/>
                <w:bCs w:val="0"/>
                <w:sz w:val="26"/>
              </w:rPr>
            </w:pPr>
            <w:r w:rsidRPr="00C8001A">
              <w:rPr>
                <w:rFonts w:hint="cs"/>
                <w:b w:val="0"/>
                <w:bCs w:val="0"/>
                <w:sz w:val="26"/>
                <w:rtl/>
              </w:rPr>
              <w:t>בתוקף סמכות שר הכלכלה</w:t>
            </w:r>
            <w:r w:rsidRPr="00C8001A">
              <w:rPr>
                <w:b w:val="0"/>
                <w:bCs w:val="0"/>
                <w:sz w:val="26"/>
                <w:vertAlign w:val="superscript"/>
                <w:rtl/>
              </w:rPr>
              <w:footnoteReference w:id="1"/>
            </w:r>
            <w:r w:rsidRPr="00C8001A">
              <w:rPr>
                <w:rFonts w:hint="cs"/>
                <w:b w:val="0"/>
                <w:bCs w:val="0"/>
                <w:sz w:val="26"/>
                <w:rtl/>
              </w:rPr>
              <w:t xml:space="preserve"> לפי סעיף 1יא(א) לחוק עובדים זרים, </w:t>
            </w:r>
            <w:proofErr w:type="spellStart"/>
            <w:r w:rsidRPr="00C8001A">
              <w:rPr>
                <w:rFonts w:hint="cs"/>
                <w:b w:val="0"/>
                <w:bCs w:val="0"/>
                <w:sz w:val="26"/>
                <w:rtl/>
              </w:rPr>
              <w:t>התשנ"א</w:t>
            </w:r>
            <w:proofErr w:type="spellEnd"/>
            <w:r w:rsidRPr="00C8001A">
              <w:rPr>
                <w:rFonts w:hint="cs"/>
                <w:b w:val="0"/>
                <w:bCs w:val="0"/>
                <w:sz w:val="26"/>
                <w:rtl/>
              </w:rPr>
              <w:t xml:space="preserve"> </w:t>
            </w:r>
            <w:r w:rsidRPr="00C8001A">
              <w:rPr>
                <w:b w:val="0"/>
                <w:bCs w:val="0"/>
                <w:sz w:val="26"/>
                <w:rtl/>
              </w:rPr>
              <w:t>–</w:t>
            </w:r>
            <w:r w:rsidRPr="00C8001A">
              <w:rPr>
                <w:rFonts w:hint="cs"/>
                <w:b w:val="0"/>
                <w:bCs w:val="0"/>
                <w:sz w:val="26"/>
                <w:rtl/>
              </w:rPr>
              <w:t xml:space="preserve"> 1991</w:t>
            </w:r>
            <w:r w:rsidRPr="00C8001A">
              <w:rPr>
                <w:b w:val="0"/>
                <w:bCs w:val="0"/>
                <w:sz w:val="26"/>
                <w:rtl/>
              </w:rPr>
              <w:footnoteReference w:id="2"/>
            </w:r>
            <w:r w:rsidRPr="00C8001A">
              <w:rPr>
                <w:rFonts w:hint="cs"/>
                <w:b w:val="0"/>
                <w:bCs w:val="0"/>
                <w:sz w:val="26"/>
                <w:rtl/>
              </w:rPr>
              <w:t xml:space="preserve"> (להלן </w:t>
            </w:r>
            <w:r w:rsidRPr="00C8001A">
              <w:rPr>
                <w:b w:val="0"/>
                <w:bCs w:val="0"/>
                <w:sz w:val="26"/>
                <w:rtl/>
              </w:rPr>
              <w:t>–</w:t>
            </w:r>
            <w:r w:rsidRPr="00C8001A">
              <w:rPr>
                <w:rFonts w:hint="cs"/>
                <w:b w:val="0"/>
                <w:bCs w:val="0"/>
                <w:sz w:val="26"/>
                <w:rtl/>
              </w:rPr>
              <w:t xml:space="preserve"> החוק),</w:t>
            </w:r>
            <w:r>
              <w:rPr>
                <w:rFonts w:hint="cs"/>
                <w:b w:val="0"/>
                <w:bCs w:val="0"/>
                <w:sz w:val="26"/>
                <w:rtl/>
              </w:rPr>
              <w:t xml:space="preserve"> בהסכמת שר האוצר ולאחר התייעצות עם שר הפנים,</w:t>
            </w:r>
            <w:r w:rsidRPr="00C8001A">
              <w:rPr>
                <w:b w:val="0"/>
                <w:bCs w:val="0"/>
                <w:sz w:val="26"/>
                <w:rtl/>
              </w:rPr>
              <w:t xml:space="preserve"> </w:t>
            </w:r>
            <w:r w:rsidRPr="00C8001A">
              <w:rPr>
                <w:rFonts w:hint="cs"/>
                <w:b w:val="0"/>
                <w:bCs w:val="0"/>
                <w:sz w:val="26"/>
                <w:rtl/>
              </w:rPr>
              <w:t>ו</w:t>
            </w:r>
            <w:r>
              <w:rPr>
                <w:rFonts w:hint="cs"/>
                <w:b w:val="0"/>
                <w:bCs w:val="0"/>
                <w:sz w:val="26"/>
                <w:rtl/>
              </w:rPr>
              <w:t xml:space="preserve">בתוקף </w:t>
            </w:r>
            <w:r w:rsidRPr="00C8001A">
              <w:rPr>
                <w:rFonts w:hint="cs"/>
                <w:b w:val="0"/>
                <w:bCs w:val="0"/>
                <w:sz w:val="26"/>
                <w:rtl/>
              </w:rPr>
              <w:t>סמכות שר הפנים לפי סעי</w:t>
            </w:r>
            <w:r>
              <w:rPr>
                <w:rFonts w:hint="cs"/>
                <w:b w:val="0"/>
                <w:bCs w:val="0"/>
                <w:sz w:val="26"/>
                <w:rtl/>
              </w:rPr>
              <w:t>פים</w:t>
            </w:r>
            <w:r w:rsidRPr="00C8001A">
              <w:rPr>
                <w:rFonts w:hint="cs"/>
                <w:b w:val="0"/>
                <w:bCs w:val="0"/>
                <w:sz w:val="26"/>
                <w:rtl/>
              </w:rPr>
              <w:t xml:space="preserve"> 1יא(ב1), (ד</w:t>
            </w:r>
            <w:r>
              <w:rPr>
                <w:rFonts w:hint="cs"/>
                <w:b w:val="0"/>
                <w:bCs w:val="0"/>
                <w:sz w:val="26"/>
                <w:rtl/>
              </w:rPr>
              <w:t xml:space="preserve">) ו- (ז) לחוק, בהסכמת שר האוצר לעניין סעיפים 1יא(ב1) ו-(ז) לחוק, </w:t>
            </w:r>
            <w:r w:rsidRPr="00C8001A">
              <w:rPr>
                <w:rFonts w:hint="cs"/>
                <w:b w:val="0"/>
                <w:bCs w:val="0"/>
                <w:sz w:val="26"/>
                <w:rtl/>
              </w:rPr>
              <w:t>ובאישור ועדת העבודה, הרווחה והבריאות של הכנסת, אנו מתקינים תקנות אלה:</w:t>
            </w:r>
          </w:p>
        </w:tc>
      </w:tr>
      <w:tr w:rsidR="00EA62B1" w:rsidTr="00D31EC0">
        <w:trPr>
          <w:gridAfter w:val="1"/>
          <w:wAfter w:w="994" w:type="dxa"/>
          <w:cantSplit/>
          <w:trHeight w:val="60"/>
        </w:trPr>
        <w:tc>
          <w:tcPr>
            <w:tcW w:w="1134" w:type="dxa"/>
          </w:tcPr>
          <w:p w:rsidR="00EA62B1" w:rsidRDefault="008F1C16" w:rsidP="00EA62B1">
            <w:pPr>
              <w:pStyle w:val="TableSideHeading"/>
              <w:keepLines w:val="0"/>
            </w:pPr>
            <w:r>
              <w:rPr>
                <w:rFonts w:hint="cs"/>
                <w:rtl/>
              </w:rPr>
              <w:t>הגדרות</w:t>
            </w:r>
          </w:p>
        </w:tc>
        <w:tc>
          <w:tcPr>
            <w:tcW w:w="367" w:type="dxa"/>
          </w:tcPr>
          <w:p w:rsidR="00EA62B1" w:rsidRDefault="00030D1F" w:rsidP="00030D1F">
            <w:pPr>
              <w:pStyle w:val="TableText"/>
              <w:ind w:right="0"/>
              <w:jc w:val="both"/>
              <w:rPr>
                <w:rtl/>
              </w:rPr>
            </w:pPr>
            <w:r>
              <w:rPr>
                <w:rFonts w:hint="cs"/>
                <w:rtl/>
              </w:rPr>
              <w:t>1.</w:t>
            </w:r>
          </w:p>
        </w:tc>
        <w:tc>
          <w:tcPr>
            <w:tcW w:w="7146" w:type="dxa"/>
            <w:gridSpan w:val="4"/>
          </w:tcPr>
          <w:p w:rsidR="008F1C16" w:rsidRDefault="008F1C16" w:rsidP="008F1C16">
            <w:pPr>
              <w:pStyle w:val="TableBlock"/>
              <w:keepLines w:val="0"/>
              <w:rPr>
                <w:rtl/>
              </w:rPr>
            </w:pPr>
            <w:r w:rsidRPr="008F1C16">
              <w:rPr>
                <w:rFonts w:hint="cs"/>
                <w:rtl/>
              </w:rPr>
              <w:t xml:space="preserve">בתקנות אלה </w:t>
            </w:r>
            <w:r w:rsidR="00CD05CE">
              <w:rPr>
                <w:rtl/>
              </w:rPr>
              <w:t>–</w:t>
            </w:r>
            <w:r>
              <w:rPr>
                <w:rFonts w:hint="cs"/>
                <w:rtl/>
              </w:rPr>
              <w:t xml:space="preserve"> </w:t>
            </w:r>
          </w:p>
          <w:p w:rsidR="00CD05CE" w:rsidRPr="00C34DE2" w:rsidRDefault="00CD05CE" w:rsidP="002065C3">
            <w:pPr>
              <w:pStyle w:val="TableBlock"/>
              <w:keepLines w:val="0"/>
            </w:pPr>
            <w:r w:rsidRPr="00CD05CE">
              <w:rPr>
                <w:rtl/>
              </w:rPr>
              <w:t xml:space="preserve">"חברת סיעוד" – חברה או עמותה שנותנות </w:t>
            </w:r>
            <w:r w:rsidR="00436FF1" w:rsidRPr="00436FF1">
              <w:rPr>
                <w:rFonts w:hint="cs"/>
                <w:rtl/>
              </w:rPr>
              <w:t>שי</w:t>
            </w:r>
            <w:r w:rsidR="00436FF1" w:rsidRPr="00436FF1">
              <w:rPr>
                <w:rtl/>
              </w:rPr>
              <w:t>רו</w:t>
            </w:r>
            <w:r w:rsidR="00436FF1" w:rsidRPr="00436FF1">
              <w:rPr>
                <w:rFonts w:hint="cs"/>
                <w:rtl/>
              </w:rPr>
              <w:t>תים המ</w:t>
            </w:r>
            <w:r w:rsidR="00436FF1" w:rsidRPr="00436FF1">
              <w:rPr>
                <w:rtl/>
              </w:rPr>
              <w:t>יו</w:t>
            </w:r>
            <w:r w:rsidR="00436FF1" w:rsidRPr="00436FF1">
              <w:rPr>
                <w:rFonts w:hint="cs"/>
                <w:rtl/>
              </w:rPr>
              <w:t xml:space="preserve">עדים לסייע בביצוע פעולות </w:t>
            </w:r>
            <w:r w:rsidR="00407993">
              <w:rPr>
                <w:rFonts w:hint="cs"/>
                <w:rtl/>
              </w:rPr>
              <w:t>יומיות</w:t>
            </w:r>
            <w:r w:rsidR="00436FF1" w:rsidRPr="00436FF1">
              <w:rPr>
                <w:rtl/>
              </w:rPr>
              <w:t xml:space="preserve"> </w:t>
            </w:r>
            <w:r w:rsidR="00436FF1" w:rsidRPr="00436FF1">
              <w:rPr>
                <w:rFonts w:hint="cs"/>
                <w:rtl/>
              </w:rPr>
              <w:t>או בהשג</w:t>
            </w:r>
            <w:r w:rsidR="00436FF1" w:rsidRPr="00436FF1">
              <w:rPr>
                <w:rtl/>
              </w:rPr>
              <w:t>ח</w:t>
            </w:r>
            <w:r w:rsidR="00436FF1" w:rsidRPr="00436FF1">
              <w:rPr>
                <w:rFonts w:hint="cs"/>
                <w:rtl/>
              </w:rPr>
              <w:t xml:space="preserve">ה </w:t>
            </w:r>
            <w:r w:rsidR="00A144D9">
              <w:rPr>
                <w:rFonts w:hint="cs"/>
                <w:rtl/>
              </w:rPr>
              <w:t>ו</w:t>
            </w:r>
            <w:r w:rsidR="00436FF1" w:rsidRPr="00436FF1">
              <w:rPr>
                <w:rFonts w:hint="cs"/>
                <w:rtl/>
              </w:rPr>
              <w:t>ב</w:t>
            </w:r>
            <w:r w:rsidR="00436FF1" w:rsidRPr="00436FF1">
              <w:rPr>
                <w:rtl/>
              </w:rPr>
              <w:t>נ</w:t>
            </w:r>
            <w:r w:rsidR="00436FF1" w:rsidRPr="00436FF1">
              <w:rPr>
                <w:rFonts w:hint="cs"/>
                <w:rtl/>
              </w:rPr>
              <w:t>יהול</w:t>
            </w:r>
            <w:r w:rsidR="00436FF1" w:rsidRPr="00436FF1">
              <w:rPr>
                <w:rtl/>
              </w:rPr>
              <w:t xml:space="preserve"> מ</w:t>
            </w:r>
            <w:r w:rsidR="00436FF1" w:rsidRPr="00436FF1">
              <w:rPr>
                <w:rFonts w:hint="cs"/>
                <w:rtl/>
              </w:rPr>
              <w:t>שק</w:t>
            </w:r>
            <w:r w:rsidR="00436FF1" w:rsidRPr="00436FF1">
              <w:rPr>
                <w:rtl/>
              </w:rPr>
              <w:t xml:space="preserve"> </w:t>
            </w:r>
            <w:r w:rsidR="00436FF1" w:rsidRPr="00436FF1">
              <w:rPr>
                <w:rFonts w:hint="cs"/>
                <w:rtl/>
              </w:rPr>
              <w:t>בית</w:t>
            </w:r>
            <w:r w:rsidR="002065C3">
              <w:rPr>
                <w:rFonts w:hint="cs"/>
                <w:rtl/>
              </w:rPr>
              <w:t xml:space="preserve">; </w:t>
            </w:r>
          </w:p>
        </w:tc>
      </w:tr>
      <w:tr w:rsidR="008F1C16" w:rsidTr="00D31EC0">
        <w:trPr>
          <w:gridAfter w:val="1"/>
          <w:wAfter w:w="994" w:type="dxa"/>
          <w:cantSplit/>
          <w:trHeight w:val="60"/>
        </w:trPr>
        <w:tc>
          <w:tcPr>
            <w:tcW w:w="1134" w:type="dxa"/>
          </w:tcPr>
          <w:p w:rsidR="008F1C16" w:rsidRDefault="00A144D9" w:rsidP="00EA62B1">
            <w:pPr>
              <w:pStyle w:val="TableSideHeading"/>
              <w:keepLines w:val="0"/>
              <w:rPr>
                <w:rtl/>
              </w:rPr>
            </w:pPr>
            <w:r>
              <w:t xml:space="preserve"> </w:t>
            </w:r>
          </w:p>
        </w:tc>
        <w:tc>
          <w:tcPr>
            <w:tcW w:w="367" w:type="dxa"/>
          </w:tcPr>
          <w:p w:rsidR="008F1C16" w:rsidRDefault="008F1C16" w:rsidP="00A55AA4">
            <w:pPr>
              <w:pStyle w:val="TableText"/>
            </w:pPr>
          </w:p>
        </w:tc>
        <w:tc>
          <w:tcPr>
            <w:tcW w:w="7146" w:type="dxa"/>
            <w:gridSpan w:val="4"/>
          </w:tcPr>
          <w:p w:rsidR="008F1C16" w:rsidRPr="00F823DA" w:rsidRDefault="008F1C16" w:rsidP="008F1C16">
            <w:pPr>
              <w:pStyle w:val="TableBlock"/>
              <w:keepLines w:val="0"/>
              <w:rPr>
                <w:rtl/>
              </w:rPr>
            </w:pPr>
            <w:r w:rsidRPr="00F823DA">
              <w:rPr>
                <w:rtl/>
              </w:rPr>
              <w:t>"חוק הביטוח הלאומי" – חוק הביטוח הלאומי [נוסח משולב], התשנ"ה-1995</w:t>
            </w:r>
            <w:r w:rsidRPr="00F823DA">
              <w:rPr>
                <w:rtl/>
              </w:rPr>
              <w:footnoteReference w:id="3"/>
            </w:r>
            <w:r w:rsidRPr="00F823DA">
              <w:rPr>
                <w:rtl/>
              </w:rPr>
              <w:t>;</w:t>
            </w:r>
          </w:p>
        </w:tc>
      </w:tr>
      <w:tr w:rsidR="00AD4DA6" w:rsidTr="00D31EC0">
        <w:trPr>
          <w:gridAfter w:val="1"/>
          <w:wAfter w:w="994" w:type="dxa"/>
          <w:cantSplit/>
          <w:trHeight w:val="60"/>
        </w:trPr>
        <w:tc>
          <w:tcPr>
            <w:tcW w:w="1134" w:type="dxa"/>
          </w:tcPr>
          <w:p w:rsidR="00AD4DA6" w:rsidRDefault="00AD4DA6" w:rsidP="00EA62B1">
            <w:pPr>
              <w:pStyle w:val="TableSideHeading"/>
              <w:keepLines w:val="0"/>
            </w:pPr>
          </w:p>
        </w:tc>
        <w:tc>
          <w:tcPr>
            <w:tcW w:w="367" w:type="dxa"/>
          </w:tcPr>
          <w:p w:rsidR="00AD4DA6" w:rsidRDefault="00AD4DA6" w:rsidP="00AD4DA6">
            <w:pPr>
              <w:pStyle w:val="TableText"/>
            </w:pPr>
          </w:p>
        </w:tc>
        <w:tc>
          <w:tcPr>
            <w:tcW w:w="7146" w:type="dxa"/>
            <w:gridSpan w:val="4"/>
          </w:tcPr>
          <w:p w:rsidR="00AD4DA6" w:rsidRPr="00AD4DA6" w:rsidRDefault="00AD4DA6" w:rsidP="00AD4DA6">
            <w:pPr>
              <w:pStyle w:val="TableBlock"/>
              <w:keepLines w:val="0"/>
              <w:rPr>
                <w:rtl/>
              </w:rPr>
            </w:pPr>
            <w:r w:rsidRPr="00AD4DA6">
              <w:rPr>
                <w:rFonts w:hint="cs"/>
                <w:rtl/>
              </w:rPr>
              <w:t xml:space="preserve">"חשבון הבנק" -  חשבון כאמור </w:t>
            </w:r>
            <w:r w:rsidRPr="00AD4DA6">
              <w:rPr>
                <w:rFonts w:hint="eastAsia"/>
                <w:rtl/>
              </w:rPr>
              <w:t>בתקנה</w:t>
            </w:r>
            <w:r w:rsidRPr="00AD4DA6">
              <w:rPr>
                <w:rtl/>
              </w:rPr>
              <w:t xml:space="preserve"> 5</w:t>
            </w:r>
            <w:r w:rsidRPr="00AD4DA6">
              <w:rPr>
                <w:rFonts w:hint="cs"/>
                <w:rtl/>
              </w:rPr>
              <w:t>;</w:t>
            </w:r>
          </w:p>
        </w:tc>
      </w:tr>
      <w:tr w:rsidR="008F1C16" w:rsidTr="00D31EC0">
        <w:trPr>
          <w:gridAfter w:val="1"/>
          <w:wAfter w:w="994" w:type="dxa"/>
          <w:cantSplit/>
          <w:trHeight w:val="60"/>
        </w:trPr>
        <w:tc>
          <w:tcPr>
            <w:tcW w:w="1134" w:type="dxa"/>
          </w:tcPr>
          <w:p w:rsidR="008F1C16" w:rsidRDefault="008F1C16" w:rsidP="00EA62B1">
            <w:pPr>
              <w:pStyle w:val="TableSideHeading"/>
              <w:keepLines w:val="0"/>
              <w:rPr>
                <w:rtl/>
              </w:rPr>
            </w:pPr>
          </w:p>
        </w:tc>
        <w:tc>
          <w:tcPr>
            <w:tcW w:w="367" w:type="dxa"/>
          </w:tcPr>
          <w:p w:rsidR="008F1C16" w:rsidRDefault="008F1C16" w:rsidP="00030D1F">
            <w:pPr>
              <w:pStyle w:val="TableText"/>
            </w:pPr>
          </w:p>
        </w:tc>
        <w:tc>
          <w:tcPr>
            <w:tcW w:w="7146" w:type="dxa"/>
            <w:gridSpan w:val="4"/>
          </w:tcPr>
          <w:p w:rsidR="008F1C16" w:rsidRPr="00F823DA" w:rsidRDefault="008F1C16" w:rsidP="00030D1F">
            <w:pPr>
              <w:pStyle w:val="TableBlock"/>
              <w:keepLines w:val="0"/>
              <w:rPr>
                <w:rtl/>
              </w:rPr>
            </w:pPr>
            <w:r w:rsidRPr="00F823DA">
              <w:rPr>
                <w:rtl/>
              </w:rPr>
              <w:t>"יחיד בעל היתר להעסקה בסיעוד" –</w:t>
            </w:r>
            <w:r w:rsidR="001A6FFE" w:rsidRPr="00F823DA">
              <w:rPr>
                <w:rtl/>
              </w:rPr>
              <w:t xml:space="preserve"> </w:t>
            </w:r>
            <w:r w:rsidRPr="00F823DA">
              <w:rPr>
                <w:rFonts w:hint="eastAsia"/>
                <w:rtl/>
              </w:rPr>
              <w:t>יחיד</w:t>
            </w:r>
            <w:r w:rsidRPr="00F823DA">
              <w:rPr>
                <w:rtl/>
              </w:rPr>
              <w:t xml:space="preserve"> </w:t>
            </w:r>
            <w:r w:rsidR="00227FD5" w:rsidRPr="00F823DA">
              <w:rPr>
                <w:rFonts w:hint="eastAsia"/>
                <w:rtl/>
              </w:rPr>
              <w:t>שקיבל</w:t>
            </w:r>
            <w:r w:rsidR="00227FD5" w:rsidRPr="00F823DA">
              <w:rPr>
                <w:rtl/>
              </w:rPr>
              <w:t xml:space="preserve"> </w:t>
            </w:r>
            <w:r w:rsidRPr="00F823DA">
              <w:rPr>
                <w:rFonts w:hint="eastAsia"/>
                <w:rtl/>
              </w:rPr>
              <w:t>היתר</w:t>
            </w:r>
            <w:r w:rsidRPr="00F823DA">
              <w:rPr>
                <w:rtl/>
              </w:rPr>
              <w:t xml:space="preserve"> </w:t>
            </w:r>
            <w:r w:rsidRPr="00F823DA">
              <w:rPr>
                <w:rFonts w:hint="eastAsia"/>
                <w:rtl/>
              </w:rPr>
              <w:t>לפי</w:t>
            </w:r>
            <w:r w:rsidRPr="00F823DA">
              <w:rPr>
                <w:rtl/>
              </w:rPr>
              <w:t xml:space="preserve"> </w:t>
            </w:r>
            <w:r w:rsidRPr="00F823DA">
              <w:rPr>
                <w:rFonts w:hint="eastAsia"/>
                <w:rtl/>
              </w:rPr>
              <w:t>סעיף</w:t>
            </w:r>
            <w:r w:rsidRPr="00F823DA">
              <w:rPr>
                <w:rtl/>
              </w:rPr>
              <w:t xml:space="preserve"> 1יג </w:t>
            </w:r>
            <w:r w:rsidRPr="00F823DA">
              <w:rPr>
                <w:rFonts w:hint="eastAsia"/>
                <w:rtl/>
              </w:rPr>
              <w:t>לחוק</w:t>
            </w:r>
            <w:r w:rsidRPr="00F823DA">
              <w:rPr>
                <w:rtl/>
              </w:rPr>
              <w:t xml:space="preserve"> </w:t>
            </w:r>
            <w:r w:rsidRPr="00F823DA">
              <w:rPr>
                <w:rFonts w:hint="eastAsia"/>
                <w:rtl/>
              </w:rPr>
              <w:t>להעסקת</w:t>
            </w:r>
            <w:r w:rsidRPr="00F823DA">
              <w:rPr>
                <w:rtl/>
              </w:rPr>
              <w:t xml:space="preserve"> </w:t>
            </w:r>
            <w:r w:rsidRPr="00F823DA">
              <w:rPr>
                <w:rFonts w:hint="eastAsia"/>
                <w:rtl/>
              </w:rPr>
              <w:t>עובד</w:t>
            </w:r>
            <w:r w:rsidRPr="00F823DA">
              <w:rPr>
                <w:rtl/>
              </w:rPr>
              <w:t xml:space="preserve"> </w:t>
            </w:r>
            <w:r w:rsidRPr="00F823DA">
              <w:rPr>
                <w:rFonts w:hint="eastAsia"/>
                <w:rtl/>
              </w:rPr>
              <w:t>זר</w:t>
            </w:r>
            <w:r w:rsidRPr="00F823DA">
              <w:rPr>
                <w:rtl/>
              </w:rPr>
              <w:t xml:space="preserve"> </w:t>
            </w:r>
            <w:r w:rsidRPr="00F823DA">
              <w:rPr>
                <w:rFonts w:hint="eastAsia"/>
                <w:rtl/>
              </w:rPr>
              <w:t>בענף</w:t>
            </w:r>
            <w:r w:rsidRPr="00F823DA">
              <w:rPr>
                <w:rtl/>
              </w:rPr>
              <w:t xml:space="preserve"> </w:t>
            </w:r>
            <w:r w:rsidRPr="00F823DA">
              <w:rPr>
                <w:rFonts w:hint="eastAsia"/>
                <w:rtl/>
              </w:rPr>
              <w:t>הסיעוד</w:t>
            </w:r>
            <w:r w:rsidRPr="00F823DA">
              <w:rPr>
                <w:rtl/>
              </w:rPr>
              <w:t xml:space="preserve">, </w:t>
            </w:r>
            <w:r w:rsidRPr="00F823DA">
              <w:rPr>
                <w:rFonts w:hint="eastAsia"/>
                <w:rtl/>
              </w:rPr>
              <w:t>שלא</w:t>
            </w:r>
            <w:r w:rsidRPr="00F823DA">
              <w:rPr>
                <w:rtl/>
              </w:rPr>
              <w:t xml:space="preserve"> </w:t>
            </w:r>
            <w:r w:rsidRPr="00F823DA">
              <w:rPr>
                <w:rFonts w:hint="eastAsia"/>
                <w:rtl/>
              </w:rPr>
              <w:t>במסגרת</w:t>
            </w:r>
            <w:r w:rsidRPr="00F823DA">
              <w:rPr>
                <w:rtl/>
              </w:rPr>
              <w:t xml:space="preserve"> </w:t>
            </w:r>
            <w:r w:rsidRPr="00F823DA">
              <w:rPr>
                <w:rFonts w:hint="eastAsia"/>
                <w:rtl/>
              </w:rPr>
              <w:t>עסקו</w:t>
            </w:r>
            <w:r w:rsidRPr="00F823DA">
              <w:rPr>
                <w:rtl/>
              </w:rPr>
              <w:t xml:space="preserve"> </w:t>
            </w:r>
            <w:r w:rsidRPr="00F823DA">
              <w:rPr>
                <w:rFonts w:hint="eastAsia"/>
                <w:rtl/>
              </w:rPr>
              <w:t>או</w:t>
            </w:r>
            <w:r w:rsidRPr="00F823DA">
              <w:rPr>
                <w:rtl/>
              </w:rPr>
              <w:t xml:space="preserve"> </w:t>
            </w:r>
            <w:r w:rsidRPr="00F823DA">
              <w:rPr>
                <w:rFonts w:hint="eastAsia"/>
                <w:rtl/>
              </w:rPr>
              <w:t>משלח</w:t>
            </w:r>
            <w:r w:rsidRPr="00F823DA">
              <w:rPr>
                <w:rtl/>
              </w:rPr>
              <w:t xml:space="preserve"> </w:t>
            </w:r>
            <w:r w:rsidRPr="00F823DA">
              <w:rPr>
                <w:rFonts w:hint="eastAsia"/>
                <w:rtl/>
              </w:rPr>
              <w:t>ידו</w:t>
            </w:r>
            <w:r w:rsidRPr="00F823DA">
              <w:rPr>
                <w:rtl/>
              </w:rPr>
              <w:t>;</w:t>
            </w:r>
          </w:p>
        </w:tc>
      </w:tr>
      <w:tr w:rsidR="00407993" w:rsidTr="00D31EC0">
        <w:trPr>
          <w:gridAfter w:val="1"/>
          <w:wAfter w:w="994" w:type="dxa"/>
          <w:cantSplit/>
          <w:trHeight w:val="60"/>
        </w:trPr>
        <w:tc>
          <w:tcPr>
            <w:tcW w:w="1134" w:type="dxa"/>
          </w:tcPr>
          <w:p w:rsidR="00407993" w:rsidRPr="00E81BAC" w:rsidRDefault="00407993" w:rsidP="00EA62B1">
            <w:pPr>
              <w:pStyle w:val="TableSideHeading"/>
              <w:keepLines w:val="0"/>
              <w:rPr>
                <w:szCs w:val="20"/>
                <w:rtl/>
              </w:rPr>
            </w:pPr>
          </w:p>
        </w:tc>
        <w:tc>
          <w:tcPr>
            <w:tcW w:w="367" w:type="dxa"/>
          </w:tcPr>
          <w:p w:rsidR="00407993" w:rsidRDefault="00407993" w:rsidP="00E42920">
            <w:pPr>
              <w:pStyle w:val="TableText"/>
            </w:pPr>
          </w:p>
        </w:tc>
        <w:tc>
          <w:tcPr>
            <w:tcW w:w="7146" w:type="dxa"/>
            <w:gridSpan w:val="4"/>
          </w:tcPr>
          <w:p w:rsidR="00407993" w:rsidRPr="00407993" w:rsidRDefault="00407993" w:rsidP="00030D1F">
            <w:pPr>
              <w:pStyle w:val="TableBlock"/>
              <w:keepLines w:val="0"/>
              <w:rPr>
                <w:rtl/>
              </w:rPr>
            </w:pPr>
            <w:r w:rsidRPr="00A53ABA">
              <w:rPr>
                <w:rtl/>
              </w:rPr>
              <w:t>"</w:t>
            </w:r>
            <w:r w:rsidRPr="00A53ABA">
              <w:rPr>
                <w:rFonts w:hint="cs"/>
                <w:rtl/>
              </w:rPr>
              <w:t xml:space="preserve">מעסיק" </w:t>
            </w:r>
            <w:r w:rsidRPr="00A53ABA">
              <w:rPr>
                <w:rtl/>
              </w:rPr>
              <w:t>–</w:t>
            </w:r>
            <w:r w:rsidRPr="00A53ABA">
              <w:rPr>
                <w:rFonts w:hint="cs"/>
                <w:rtl/>
              </w:rPr>
              <w:t xml:space="preserve"> חברת סיעוד </w:t>
            </w:r>
            <w:r>
              <w:rPr>
                <w:rFonts w:hint="cs"/>
                <w:rtl/>
              </w:rPr>
              <w:t>א</w:t>
            </w:r>
            <w:r w:rsidRPr="00A53ABA">
              <w:rPr>
                <w:rFonts w:hint="cs"/>
                <w:rtl/>
              </w:rPr>
              <w:t>ו</w:t>
            </w:r>
            <w:r>
              <w:rPr>
                <w:rFonts w:hint="cs"/>
                <w:rtl/>
              </w:rPr>
              <w:t xml:space="preserve"> </w:t>
            </w:r>
            <w:r w:rsidRPr="00A53ABA">
              <w:rPr>
                <w:rFonts w:hint="cs"/>
                <w:rtl/>
              </w:rPr>
              <w:t xml:space="preserve">מעסיק בענף הבניין או בעבודה בטכנולוגיה </w:t>
            </w:r>
            <w:proofErr w:type="spellStart"/>
            <w:r w:rsidRPr="00A53ABA">
              <w:rPr>
                <w:rFonts w:hint="cs"/>
                <w:rtl/>
              </w:rPr>
              <w:t>יחודית</w:t>
            </w:r>
            <w:proofErr w:type="spellEnd"/>
            <w:r>
              <w:rPr>
                <w:rFonts w:hint="cs"/>
                <w:rtl/>
              </w:rPr>
              <w:t>, לפי העניין</w:t>
            </w:r>
            <w:r w:rsidRPr="00A53ABA">
              <w:rPr>
                <w:rFonts w:hint="cs"/>
                <w:rtl/>
              </w:rPr>
              <w:t>;</w:t>
            </w:r>
          </w:p>
        </w:tc>
      </w:tr>
      <w:tr w:rsidR="008F1C16" w:rsidTr="00D31EC0">
        <w:trPr>
          <w:gridAfter w:val="1"/>
          <w:wAfter w:w="994" w:type="dxa"/>
          <w:cantSplit/>
          <w:trHeight w:val="60"/>
        </w:trPr>
        <w:tc>
          <w:tcPr>
            <w:tcW w:w="1134" w:type="dxa"/>
          </w:tcPr>
          <w:p w:rsidR="008F1C16" w:rsidRDefault="008F1C16" w:rsidP="002065C3">
            <w:pPr>
              <w:pStyle w:val="TableSideHeading"/>
              <w:keepLines w:val="0"/>
              <w:ind w:left="569"/>
              <w:rPr>
                <w:rtl/>
              </w:rPr>
            </w:pPr>
          </w:p>
        </w:tc>
        <w:tc>
          <w:tcPr>
            <w:tcW w:w="367" w:type="dxa"/>
          </w:tcPr>
          <w:p w:rsidR="008F1C16" w:rsidRDefault="008F1C16" w:rsidP="008F1C16">
            <w:pPr>
              <w:pStyle w:val="TableText"/>
            </w:pPr>
          </w:p>
        </w:tc>
        <w:tc>
          <w:tcPr>
            <w:tcW w:w="7146" w:type="dxa"/>
            <w:gridSpan w:val="4"/>
          </w:tcPr>
          <w:p w:rsidR="008F1C16" w:rsidRPr="008F1C16" w:rsidRDefault="005F1540" w:rsidP="00407993">
            <w:pPr>
              <w:pStyle w:val="TableBlock"/>
              <w:keepLines w:val="0"/>
              <w:rPr>
                <w:rtl/>
              </w:rPr>
            </w:pPr>
            <w:r w:rsidRPr="005F1540">
              <w:rPr>
                <w:rtl/>
              </w:rPr>
              <w:t>"</w:t>
            </w:r>
            <w:r w:rsidRPr="005F1540">
              <w:rPr>
                <w:rFonts w:hint="cs"/>
                <w:rtl/>
              </w:rPr>
              <w:t xml:space="preserve">מעסיק בענף הבניין או בעבודה בטכנולוגיה </w:t>
            </w:r>
            <w:proofErr w:type="spellStart"/>
            <w:r w:rsidRPr="005F1540">
              <w:rPr>
                <w:rFonts w:hint="cs"/>
                <w:rtl/>
              </w:rPr>
              <w:t>יחודית</w:t>
            </w:r>
            <w:proofErr w:type="spellEnd"/>
            <w:r w:rsidRPr="005F1540">
              <w:rPr>
                <w:rFonts w:hint="cs"/>
                <w:rtl/>
              </w:rPr>
              <w:t xml:space="preserve">" </w:t>
            </w:r>
            <w:r w:rsidRPr="005F1540">
              <w:rPr>
                <w:rtl/>
              </w:rPr>
              <w:t>–</w:t>
            </w:r>
            <w:r w:rsidRPr="005F1540">
              <w:rPr>
                <w:rFonts w:hint="cs"/>
                <w:rtl/>
              </w:rPr>
              <w:t xml:space="preserve"> קבלן כוח אדם, הנותן שירותי כוח אדם של עובדים זרים לפי סעיף 10 לחוק העסקת עובדים על ידי קבלני כוח אדם, </w:t>
            </w:r>
            <w:proofErr w:type="spellStart"/>
            <w:r w:rsidRPr="005F1540">
              <w:rPr>
                <w:rFonts w:hint="cs"/>
                <w:rtl/>
              </w:rPr>
              <w:t>התשנ"ו</w:t>
            </w:r>
            <w:proofErr w:type="spellEnd"/>
            <w:r w:rsidRPr="005F1540">
              <w:rPr>
                <w:rFonts w:hint="eastAsia"/>
                <w:rtl/>
              </w:rPr>
              <w:t>–</w:t>
            </w:r>
            <w:r w:rsidRPr="005F1540">
              <w:rPr>
                <w:rFonts w:hint="cs"/>
                <w:rtl/>
              </w:rPr>
              <w:t>1996</w:t>
            </w:r>
            <w:r w:rsidRPr="005F1540">
              <w:rPr>
                <w:rtl/>
              </w:rPr>
              <w:footnoteReference w:id="4"/>
            </w:r>
            <w:r w:rsidRPr="005F1540">
              <w:rPr>
                <w:rFonts w:hint="cs"/>
                <w:rtl/>
              </w:rPr>
              <w:t xml:space="preserve"> וכל מעסיק אחר, ובלבד שהוא בעל היתר </w:t>
            </w:r>
            <w:r w:rsidR="00407993" w:rsidRPr="005F1540">
              <w:rPr>
                <w:rFonts w:hint="cs"/>
                <w:rtl/>
              </w:rPr>
              <w:t xml:space="preserve"> להעסקת עובדים זרים </w:t>
            </w:r>
            <w:r w:rsidRPr="005F1540">
              <w:rPr>
                <w:rFonts w:hint="cs"/>
                <w:rtl/>
              </w:rPr>
              <w:t>לפי סעיף 1יג לחוק בענף הבניין</w:t>
            </w:r>
            <w:r w:rsidR="00407993">
              <w:rPr>
                <w:rFonts w:hint="cs"/>
                <w:rtl/>
              </w:rPr>
              <w:t xml:space="preserve"> או</w:t>
            </w:r>
            <w:r w:rsidRPr="005F1540">
              <w:rPr>
                <w:rFonts w:hint="cs"/>
                <w:rtl/>
              </w:rPr>
              <w:t xml:space="preserve"> לצורך ביצוע עבודה בטכנולוגיה </w:t>
            </w:r>
            <w:proofErr w:type="spellStart"/>
            <w:r w:rsidRPr="005F1540">
              <w:rPr>
                <w:rFonts w:hint="cs"/>
                <w:rtl/>
              </w:rPr>
              <w:t>יחודית</w:t>
            </w:r>
            <w:proofErr w:type="spellEnd"/>
            <w:r w:rsidRPr="005F1540">
              <w:rPr>
                <w:rFonts w:hint="cs"/>
                <w:rtl/>
              </w:rPr>
              <w:t>;</w:t>
            </w:r>
          </w:p>
        </w:tc>
      </w:tr>
      <w:tr w:rsidR="005F1540" w:rsidTr="00D31EC0">
        <w:trPr>
          <w:gridAfter w:val="1"/>
          <w:wAfter w:w="994" w:type="dxa"/>
          <w:cantSplit/>
          <w:trHeight w:val="60"/>
        </w:trPr>
        <w:tc>
          <w:tcPr>
            <w:tcW w:w="1134" w:type="dxa"/>
          </w:tcPr>
          <w:p w:rsidR="005F1540" w:rsidRDefault="005F1540" w:rsidP="00EA62B1">
            <w:pPr>
              <w:pStyle w:val="TableSideHeading"/>
              <w:keepLines w:val="0"/>
              <w:rPr>
                <w:rtl/>
              </w:rPr>
            </w:pPr>
          </w:p>
        </w:tc>
        <w:tc>
          <w:tcPr>
            <w:tcW w:w="367" w:type="dxa"/>
          </w:tcPr>
          <w:p w:rsidR="005F1540" w:rsidRPr="009B571E" w:rsidRDefault="005F1540" w:rsidP="005F1540">
            <w:pPr>
              <w:pStyle w:val="TableText"/>
            </w:pPr>
          </w:p>
        </w:tc>
        <w:tc>
          <w:tcPr>
            <w:tcW w:w="7146" w:type="dxa"/>
            <w:gridSpan w:val="4"/>
          </w:tcPr>
          <w:p w:rsidR="00A53ABA" w:rsidRPr="009B571E" w:rsidRDefault="005F1540" w:rsidP="00DB51A7">
            <w:pPr>
              <w:pStyle w:val="TableBlock"/>
              <w:keepLines w:val="0"/>
              <w:rPr>
                <w:rtl/>
              </w:rPr>
            </w:pPr>
            <w:r w:rsidRPr="009B571E">
              <w:rPr>
                <w:rFonts w:hint="cs"/>
                <w:rtl/>
              </w:rPr>
              <w:t xml:space="preserve">"עבודה בטכנולוגיה </w:t>
            </w:r>
            <w:proofErr w:type="spellStart"/>
            <w:r w:rsidRPr="009B571E">
              <w:rPr>
                <w:rFonts w:hint="cs"/>
                <w:rtl/>
              </w:rPr>
              <w:t>יחודית</w:t>
            </w:r>
            <w:proofErr w:type="spellEnd"/>
            <w:r w:rsidRPr="009B571E">
              <w:rPr>
                <w:rFonts w:hint="cs"/>
                <w:rtl/>
              </w:rPr>
              <w:t xml:space="preserve">" </w:t>
            </w:r>
            <w:r w:rsidRPr="009B571E">
              <w:rPr>
                <w:rtl/>
              </w:rPr>
              <w:t>–</w:t>
            </w:r>
            <w:r w:rsidRPr="009B571E">
              <w:rPr>
                <w:rFonts w:hint="cs"/>
                <w:rtl/>
              </w:rPr>
              <w:t xml:space="preserve"> עבודה </w:t>
            </w:r>
            <w:r w:rsidR="00A53ABA" w:rsidRPr="009B571E">
              <w:rPr>
                <w:rFonts w:hint="cs"/>
                <w:rtl/>
              </w:rPr>
              <w:t xml:space="preserve">המבוצעת לפי היתר מיוחד לפי סעיף 1יג לחוק לעבודה </w:t>
            </w:r>
            <w:r w:rsidRPr="009B571E">
              <w:rPr>
                <w:rFonts w:hint="cs"/>
                <w:rtl/>
              </w:rPr>
              <w:t xml:space="preserve">בטכנולוגיה ובמיכון </w:t>
            </w:r>
            <w:proofErr w:type="spellStart"/>
            <w:r w:rsidRPr="009B571E">
              <w:rPr>
                <w:rFonts w:hint="cs"/>
                <w:rtl/>
              </w:rPr>
              <w:t>יחודיים</w:t>
            </w:r>
            <w:proofErr w:type="spellEnd"/>
            <w:r w:rsidRPr="009B571E">
              <w:rPr>
                <w:rFonts w:hint="cs"/>
                <w:rtl/>
              </w:rPr>
              <w:t xml:space="preserve"> שאינם בנמצא בישראל, ואשר </w:t>
            </w:r>
            <w:r w:rsidR="00A53ABA" w:rsidRPr="009B571E">
              <w:rPr>
                <w:rFonts w:hint="cs"/>
                <w:rtl/>
              </w:rPr>
              <w:t xml:space="preserve"> ניתן לבצעה רק באמצעות גורם זר כאמור </w:t>
            </w:r>
            <w:r w:rsidR="002065C3" w:rsidRPr="009B571E">
              <w:rPr>
                <w:rFonts w:hint="cs"/>
                <w:rtl/>
              </w:rPr>
              <w:t>ב</w:t>
            </w:r>
            <w:r w:rsidR="002065C3">
              <w:rPr>
                <w:rFonts w:hint="cs"/>
                <w:rtl/>
              </w:rPr>
              <w:t xml:space="preserve">סעיף </w:t>
            </w:r>
            <w:r w:rsidR="00CA5E4F">
              <w:rPr>
                <w:rFonts w:hint="cs"/>
                <w:rtl/>
              </w:rPr>
              <w:t>5 ל</w:t>
            </w:r>
            <w:r w:rsidR="00A53ABA" w:rsidRPr="009B571E">
              <w:rPr>
                <w:rFonts w:hint="cs"/>
                <w:rtl/>
              </w:rPr>
              <w:t xml:space="preserve">החלטת </w:t>
            </w:r>
            <w:r w:rsidR="00407993">
              <w:rPr>
                <w:rFonts w:hint="cs"/>
                <w:rtl/>
              </w:rPr>
              <w:t>ה</w:t>
            </w:r>
            <w:r w:rsidR="00A53ABA" w:rsidRPr="009B571E">
              <w:rPr>
                <w:rFonts w:hint="cs"/>
                <w:rtl/>
              </w:rPr>
              <w:t xml:space="preserve">ממשלה </w:t>
            </w:r>
            <w:r w:rsidR="00CA5E4F">
              <w:rPr>
                <w:rFonts w:hint="cs"/>
                <w:rtl/>
              </w:rPr>
              <w:t xml:space="preserve">4617 מיום </w:t>
            </w:r>
            <w:r w:rsidR="002065C3">
              <w:rPr>
                <w:rFonts w:hint="cs"/>
                <w:rtl/>
              </w:rPr>
              <w:t xml:space="preserve">כ"ח בכסלו </w:t>
            </w:r>
            <w:proofErr w:type="spellStart"/>
            <w:r w:rsidR="002065C3">
              <w:rPr>
                <w:rFonts w:hint="cs"/>
                <w:rtl/>
              </w:rPr>
              <w:t>התשס"ו</w:t>
            </w:r>
            <w:proofErr w:type="spellEnd"/>
            <w:r w:rsidR="002065C3">
              <w:rPr>
                <w:rFonts w:hint="cs"/>
                <w:rtl/>
              </w:rPr>
              <w:t xml:space="preserve"> (29 בדצמבר 2005)</w:t>
            </w:r>
            <w:r w:rsidR="00CA5E4F">
              <w:rPr>
                <w:rFonts w:hint="cs"/>
                <w:rtl/>
              </w:rPr>
              <w:t xml:space="preserve">, אשר תיקנה את </w:t>
            </w:r>
            <w:r w:rsidR="002065C3">
              <w:rPr>
                <w:rFonts w:hint="cs"/>
                <w:rtl/>
              </w:rPr>
              <w:t xml:space="preserve">סעיף </w:t>
            </w:r>
            <w:r w:rsidR="00CA5E4F">
              <w:rPr>
                <w:rFonts w:hint="cs"/>
                <w:rtl/>
              </w:rPr>
              <w:t xml:space="preserve">2 להחלטת </w:t>
            </w:r>
            <w:r w:rsidR="002065C3">
              <w:rPr>
                <w:rFonts w:hint="cs"/>
                <w:rtl/>
              </w:rPr>
              <w:t>ה</w:t>
            </w:r>
            <w:r w:rsidR="00CA5E4F">
              <w:rPr>
                <w:rFonts w:hint="cs"/>
                <w:rtl/>
              </w:rPr>
              <w:t xml:space="preserve">ממשלה 3021 מיום </w:t>
            </w:r>
            <w:r w:rsidR="00DB51A7">
              <w:rPr>
                <w:rFonts w:hint="cs"/>
                <w:rtl/>
              </w:rPr>
              <w:t xml:space="preserve">כ"ה בטבת </w:t>
            </w:r>
            <w:proofErr w:type="spellStart"/>
            <w:r w:rsidR="00DB51A7">
              <w:rPr>
                <w:rFonts w:hint="cs"/>
                <w:rtl/>
              </w:rPr>
              <w:t>התשס"ה</w:t>
            </w:r>
            <w:proofErr w:type="spellEnd"/>
            <w:r w:rsidR="00DB51A7">
              <w:rPr>
                <w:rFonts w:hint="cs"/>
                <w:rtl/>
              </w:rPr>
              <w:t xml:space="preserve"> (6 בינואר 2005)</w:t>
            </w:r>
            <w:r w:rsidR="00CA5E4F">
              <w:rPr>
                <w:rFonts w:hint="cs"/>
                <w:rtl/>
              </w:rPr>
              <w:t xml:space="preserve">, כפי שישתנו </w:t>
            </w:r>
            <w:r w:rsidR="00DB51A7">
              <w:rPr>
                <w:rFonts w:hint="cs"/>
                <w:rtl/>
              </w:rPr>
              <w:t>מזמן לזמן</w:t>
            </w:r>
            <w:r w:rsidR="00A53ABA" w:rsidRPr="009B571E">
              <w:rPr>
                <w:rFonts w:hint="cs"/>
                <w:rtl/>
              </w:rPr>
              <w:t>;</w:t>
            </w:r>
          </w:p>
        </w:tc>
      </w:tr>
      <w:tr w:rsidR="005F1540" w:rsidTr="00D31EC0">
        <w:trPr>
          <w:gridAfter w:val="1"/>
          <w:wAfter w:w="994" w:type="dxa"/>
          <w:cantSplit/>
          <w:trHeight w:val="60"/>
        </w:trPr>
        <w:tc>
          <w:tcPr>
            <w:tcW w:w="1134" w:type="dxa"/>
          </w:tcPr>
          <w:p w:rsidR="005F1540" w:rsidRDefault="005F1540" w:rsidP="00EA62B1">
            <w:pPr>
              <w:pStyle w:val="TableSideHeading"/>
              <w:keepLines w:val="0"/>
              <w:rPr>
                <w:rtl/>
              </w:rPr>
            </w:pPr>
          </w:p>
        </w:tc>
        <w:tc>
          <w:tcPr>
            <w:tcW w:w="367" w:type="dxa"/>
          </w:tcPr>
          <w:p w:rsidR="005F1540" w:rsidRPr="009B571E" w:rsidRDefault="005F1540" w:rsidP="005F1540">
            <w:pPr>
              <w:pStyle w:val="TableText"/>
            </w:pPr>
          </w:p>
        </w:tc>
        <w:tc>
          <w:tcPr>
            <w:tcW w:w="7146" w:type="dxa"/>
            <w:gridSpan w:val="4"/>
          </w:tcPr>
          <w:p w:rsidR="005F1540" w:rsidRPr="009B571E" w:rsidRDefault="005F1540" w:rsidP="00407993">
            <w:pPr>
              <w:pStyle w:val="TableBlock"/>
              <w:keepLines w:val="0"/>
              <w:rPr>
                <w:rtl/>
              </w:rPr>
            </w:pPr>
            <w:r w:rsidRPr="009B571E">
              <w:rPr>
                <w:rtl/>
              </w:rPr>
              <w:t xml:space="preserve">"עובד זר" – עובד זר בעל </w:t>
            </w:r>
            <w:r w:rsidR="009B571E" w:rsidRPr="009B571E">
              <w:rPr>
                <w:rFonts w:hint="cs"/>
                <w:rtl/>
              </w:rPr>
              <w:t>רישיון</w:t>
            </w:r>
            <w:r w:rsidR="00407993">
              <w:rPr>
                <w:rFonts w:hint="cs"/>
                <w:rtl/>
              </w:rPr>
              <w:t>;</w:t>
            </w:r>
          </w:p>
        </w:tc>
      </w:tr>
      <w:tr w:rsidR="005F1540" w:rsidTr="00D31EC0">
        <w:trPr>
          <w:gridAfter w:val="1"/>
          <w:wAfter w:w="994" w:type="dxa"/>
          <w:cantSplit/>
          <w:trHeight w:val="60"/>
        </w:trPr>
        <w:tc>
          <w:tcPr>
            <w:tcW w:w="1134" w:type="dxa"/>
          </w:tcPr>
          <w:p w:rsidR="005F1540" w:rsidRDefault="005F1540" w:rsidP="00EA62B1">
            <w:pPr>
              <w:pStyle w:val="TableSideHeading"/>
              <w:keepLines w:val="0"/>
              <w:rPr>
                <w:rtl/>
              </w:rPr>
            </w:pPr>
          </w:p>
        </w:tc>
        <w:tc>
          <w:tcPr>
            <w:tcW w:w="367" w:type="dxa"/>
          </w:tcPr>
          <w:p w:rsidR="005F1540" w:rsidRDefault="005F1540" w:rsidP="005F1540">
            <w:pPr>
              <w:pStyle w:val="TableText"/>
            </w:pPr>
          </w:p>
        </w:tc>
        <w:tc>
          <w:tcPr>
            <w:tcW w:w="7146" w:type="dxa"/>
            <w:gridSpan w:val="4"/>
          </w:tcPr>
          <w:p w:rsidR="005F1540" w:rsidRPr="005F1540" w:rsidRDefault="005F1540" w:rsidP="00407993">
            <w:pPr>
              <w:pStyle w:val="TableBlock"/>
              <w:keepLines w:val="0"/>
              <w:rPr>
                <w:rtl/>
              </w:rPr>
            </w:pPr>
            <w:r w:rsidRPr="005F1540">
              <w:rPr>
                <w:rFonts w:hint="cs"/>
                <w:rtl/>
              </w:rPr>
              <w:t xml:space="preserve">"קופת גמל" </w:t>
            </w:r>
            <w:r w:rsidRPr="005F1540">
              <w:rPr>
                <w:rtl/>
              </w:rPr>
              <w:t>–</w:t>
            </w:r>
            <w:r w:rsidRPr="005F1540">
              <w:rPr>
                <w:rFonts w:hint="cs"/>
                <w:rtl/>
              </w:rPr>
              <w:t xml:space="preserve"> כהגדרתה בחוק הפיקוח על שירותים פיננסיים (קופת גמל), התשס"ה-2005</w:t>
            </w:r>
            <w:r w:rsidR="00407993">
              <w:rPr>
                <w:rStyle w:val="a7"/>
                <w:rtl/>
              </w:rPr>
              <w:footnoteReference w:id="5"/>
            </w:r>
            <w:r w:rsidRPr="005F1540">
              <w:rPr>
                <w:rFonts w:hint="cs"/>
                <w:rtl/>
              </w:rPr>
              <w:t>;</w:t>
            </w:r>
          </w:p>
        </w:tc>
      </w:tr>
      <w:tr w:rsidR="005F1540" w:rsidTr="00D31EC0">
        <w:trPr>
          <w:gridAfter w:val="1"/>
          <w:wAfter w:w="994" w:type="dxa"/>
          <w:cantSplit/>
          <w:trHeight w:val="60"/>
        </w:trPr>
        <w:tc>
          <w:tcPr>
            <w:tcW w:w="1134" w:type="dxa"/>
          </w:tcPr>
          <w:p w:rsidR="005F1540" w:rsidRDefault="005F1540" w:rsidP="00EA62B1">
            <w:pPr>
              <w:pStyle w:val="TableSideHeading"/>
              <w:keepLines w:val="0"/>
              <w:rPr>
                <w:rtl/>
              </w:rPr>
            </w:pPr>
          </w:p>
        </w:tc>
        <w:tc>
          <w:tcPr>
            <w:tcW w:w="367" w:type="dxa"/>
          </w:tcPr>
          <w:p w:rsidR="005F1540" w:rsidRDefault="005F1540" w:rsidP="005F1540">
            <w:pPr>
              <w:pStyle w:val="TableText"/>
            </w:pPr>
          </w:p>
        </w:tc>
        <w:tc>
          <w:tcPr>
            <w:tcW w:w="7146" w:type="dxa"/>
            <w:gridSpan w:val="4"/>
          </w:tcPr>
          <w:p w:rsidR="005F1540" w:rsidRPr="005F1540" w:rsidRDefault="005F1540" w:rsidP="009B571E">
            <w:pPr>
              <w:pStyle w:val="TableBlock"/>
              <w:keepLines w:val="0"/>
              <w:rPr>
                <w:rtl/>
              </w:rPr>
            </w:pPr>
            <w:r w:rsidRPr="005F1540">
              <w:rPr>
                <w:rFonts w:hint="cs"/>
                <w:rtl/>
              </w:rPr>
              <w:t xml:space="preserve">"רישיון" </w:t>
            </w:r>
            <w:r w:rsidRPr="005F1540">
              <w:rPr>
                <w:rtl/>
              </w:rPr>
              <w:t>–</w:t>
            </w:r>
            <w:r w:rsidRPr="005F1540">
              <w:rPr>
                <w:rFonts w:hint="cs"/>
                <w:rtl/>
              </w:rPr>
              <w:t xml:space="preserve"> </w:t>
            </w:r>
            <w:r w:rsidR="009B571E">
              <w:rPr>
                <w:rFonts w:hint="cs"/>
                <w:rtl/>
              </w:rPr>
              <w:t>אשרה ו</w:t>
            </w:r>
            <w:r w:rsidRPr="005F1540">
              <w:rPr>
                <w:rFonts w:hint="cs"/>
                <w:rtl/>
              </w:rPr>
              <w:t xml:space="preserve">רישיון ישיבה </w:t>
            </w:r>
            <w:r w:rsidR="009B571E">
              <w:rPr>
                <w:rFonts w:hint="cs"/>
                <w:rtl/>
              </w:rPr>
              <w:t xml:space="preserve">מסוג ב/1 </w:t>
            </w:r>
            <w:r w:rsidRPr="005F1540">
              <w:rPr>
                <w:rFonts w:hint="cs"/>
                <w:rtl/>
              </w:rPr>
              <w:t xml:space="preserve">לפי </w:t>
            </w:r>
            <w:r w:rsidR="009B571E">
              <w:rPr>
                <w:rFonts w:hint="cs"/>
                <w:rtl/>
              </w:rPr>
              <w:t xml:space="preserve">תקנות </w:t>
            </w:r>
            <w:r w:rsidRPr="005F1540">
              <w:rPr>
                <w:rFonts w:hint="cs"/>
                <w:rtl/>
              </w:rPr>
              <w:t>הכניסה לישראל</w:t>
            </w:r>
            <w:r w:rsidR="009B571E">
              <w:rPr>
                <w:rFonts w:hint="cs"/>
                <w:rtl/>
              </w:rPr>
              <w:t xml:space="preserve">, </w:t>
            </w:r>
            <w:proofErr w:type="spellStart"/>
            <w:r w:rsidR="00407993">
              <w:rPr>
                <w:rFonts w:hint="cs"/>
                <w:rtl/>
              </w:rPr>
              <w:t>ה</w:t>
            </w:r>
            <w:r w:rsidR="009B571E">
              <w:rPr>
                <w:rFonts w:hint="cs"/>
                <w:rtl/>
              </w:rPr>
              <w:t>תשל"ד</w:t>
            </w:r>
            <w:proofErr w:type="spellEnd"/>
            <w:r w:rsidR="009B571E">
              <w:rPr>
                <w:rFonts w:hint="cs"/>
                <w:rtl/>
              </w:rPr>
              <w:t>-</w:t>
            </w:r>
            <w:r w:rsidR="00407993">
              <w:rPr>
                <w:rStyle w:val="a7"/>
                <w:rtl/>
              </w:rPr>
              <w:footnoteReference w:id="6"/>
            </w:r>
            <w:r w:rsidR="009B571E">
              <w:rPr>
                <w:rFonts w:hint="cs"/>
                <w:rtl/>
              </w:rPr>
              <w:t>1974</w:t>
            </w:r>
            <w:r w:rsidRPr="005F1540">
              <w:rPr>
                <w:rFonts w:hint="cs"/>
                <w:rtl/>
              </w:rPr>
              <w:t>;</w:t>
            </w:r>
          </w:p>
        </w:tc>
      </w:tr>
      <w:tr w:rsidR="005F1540" w:rsidTr="00D31EC0">
        <w:trPr>
          <w:gridAfter w:val="1"/>
          <w:wAfter w:w="994" w:type="dxa"/>
          <w:cantSplit/>
          <w:trHeight w:val="60"/>
        </w:trPr>
        <w:tc>
          <w:tcPr>
            <w:tcW w:w="1134" w:type="dxa"/>
          </w:tcPr>
          <w:p w:rsidR="005F1540" w:rsidRDefault="005F1540" w:rsidP="00EA62B1">
            <w:pPr>
              <w:pStyle w:val="TableSideHeading"/>
              <w:keepLines w:val="0"/>
              <w:rPr>
                <w:rtl/>
              </w:rPr>
            </w:pPr>
          </w:p>
        </w:tc>
        <w:tc>
          <w:tcPr>
            <w:tcW w:w="367" w:type="dxa"/>
          </w:tcPr>
          <w:p w:rsidR="005F1540" w:rsidRDefault="005F1540" w:rsidP="005F1540">
            <w:pPr>
              <w:pStyle w:val="TableText"/>
            </w:pPr>
          </w:p>
        </w:tc>
        <w:tc>
          <w:tcPr>
            <w:tcW w:w="7146" w:type="dxa"/>
            <w:gridSpan w:val="4"/>
          </w:tcPr>
          <w:p w:rsidR="005F1540" w:rsidRPr="005F1540" w:rsidRDefault="005F1540" w:rsidP="005F1540">
            <w:pPr>
              <w:pStyle w:val="TableBlock"/>
              <w:keepLines w:val="0"/>
              <w:rPr>
                <w:rtl/>
              </w:rPr>
            </w:pPr>
            <w:r w:rsidRPr="005F1540">
              <w:rPr>
                <w:rFonts w:hint="cs"/>
                <w:rtl/>
              </w:rPr>
              <w:t>"</w:t>
            </w:r>
            <w:r w:rsidRPr="005F1540">
              <w:rPr>
                <w:rFonts w:hint="eastAsia"/>
                <w:rtl/>
              </w:rPr>
              <w:t>תום</w:t>
            </w:r>
            <w:r w:rsidRPr="005F1540">
              <w:rPr>
                <w:rtl/>
              </w:rPr>
              <w:t xml:space="preserve"> </w:t>
            </w:r>
            <w:r w:rsidRPr="005F1540">
              <w:rPr>
                <w:rFonts w:hint="cs"/>
                <w:rtl/>
              </w:rPr>
              <w:t>ה</w:t>
            </w:r>
            <w:r w:rsidRPr="005F1540">
              <w:rPr>
                <w:rtl/>
              </w:rPr>
              <w:t>תקופ</w:t>
            </w:r>
            <w:r w:rsidRPr="005F1540">
              <w:rPr>
                <w:rFonts w:hint="cs"/>
                <w:rtl/>
              </w:rPr>
              <w:t>ה</w:t>
            </w:r>
            <w:r w:rsidRPr="005F1540">
              <w:rPr>
                <w:rtl/>
              </w:rPr>
              <w:t xml:space="preserve"> </w:t>
            </w:r>
            <w:r w:rsidR="00D74858">
              <w:rPr>
                <w:rFonts w:hint="cs"/>
                <w:rtl/>
              </w:rPr>
              <w:t>לשהייה בישראל</w:t>
            </w:r>
            <w:r w:rsidRPr="005F1540">
              <w:rPr>
                <w:rtl/>
              </w:rPr>
              <w:t xml:space="preserve">" – </w:t>
            </w:r>
            <w:r w:rsidRPr="005F1540">
              <w:rPr>
                <w:rFonts w:hint="cs"/>
                <w:rtl/>
              </w:rPr>
              <w:t>כל אחד מאלה:</w:t>
            </w:r>
          </w:p>
          <w:p w:rsidR="005F1540" w:rsidRPr="005F1540" w:rsidRDefault="005F1540" w:rsidP="005F1540">
            <w:pPr>
              <w:pStyle w:val="TableBlock"/>
              <w:keepLines w:val="0"/>
              <w:rPr>
                <w:rtl/>
              </w:rPr>
            </w:pPr>
            <w:r w:rsidRPr="005F1540">
              <w:rPr>
                <w:rFonts w:hint="cs"/>
                <w:rtl/>
              </w:rPr>
              <w:t>(1) 30 ימים ממועד פקיעת הרישיון;</w:t>
            </w:r>
          </w:p>
          <w:p w:rsidR="005F1540" w:rsidRPr="005F1540" w:rsidRDefault="005F1540" w:rsidP="00407993">
            <w:pPr>
              <w:pStyle w:val="TableBlock"/>
              <w:keepLines w:val="0"/>
              <w:rPr>
                <w:rtl/>
              </w:rPr>
            </w:pPr>
            <w:r w:rsidRPr="005F1540">
              <w:rPr>
                <w:rFonts w:hint="cs"/>
                <w:rtl/>
              </w:rPr>
              <w:t>(2) המועד לעזיבה את ישראל כפי שנקבע בהחלטה על ביטול רישיון</w:t>
            </w:r>
            <w:r w:rsidR="00407993">
              <w:rPr>
                <w:rFonts w:hint="cs"/>
                <w:rtl/>
              </w:rPr>
              <w:t>.</w:t>
            </w:r>
          </w:p>
        </w:tc>
      </w:tr>
      <w:tr w:rsidR="008164DF" w:rsidTr="00D31EC0">
        <w:trPr>
          <w:gridAfter w:val="1"/>
          <w:wAfter w:w="994" w:type="dxa"/>
          <w:cantSplit/>
          <w:trHeight w:val="60"/>
        </w:trPr>
        <w:tc>
          <w:tcPr>
            <w:tcW w:w="1134" w:type="dxa"/>
          </w:tcPr>
          <w:p w:rsidR="008164DF" w:rsidRDefault="008164DF" w:rsidP="00EA62B1">
            <w:pPr>
              <w:pStyle w:val="TableSideHeading"/>
              <w:keepLines w:val="0"/>
              <w:rPr>
                <w:rtl/>
              </w:rPr>
            </w:pPr>
          </w:p>
        </w:tc>
        <w:tc>
          <w:tcPr>
            <w:tcW w:w="367" w:type="dxa"/>
          </w:tcPr>
          <w:p w:rsidR="008164DF" w:rsidRDefault="008164DF" w:rsidP="005F1540">
            <w:pPr>
              <w:pStyle w:val="TableText"/>
            </w:pPr>
          </w:p>
        </w:tc>
        <w:tc>
          <w:tcPr>
            <w:tcW w:w="7146" w:type="dxa"/>
            <w:gridSpan w:val="4"/>
          </w:tcPr>
          <w:p w:rsidR="008164DF" w:rsidRPr="005F1540" w:rsidRDefault="008164DF" w:rsidP="008164DF">
            <w:pPr>
              <w:pStyle w:val="TableBlock"/>
              <w:keepLines w:val="0"/>
              <w:rPr>
                <w:rtl/>
              </w:rPr>
            </w:pPr>
            <w:r w:rsidRPr="008164DF">
              <w:rPr>
                <w:rtl/>
              </w:rPr>
              <w:t>"</w:t>
            </w:r>
            <w:r w:rsidRPr="008164DF">
              <w:rPr>
                <w:rFonts w:hint="cs"/>
                <w:rtl/>
              </w:rPr>
              <w:t xml:space="preserve">תקנות פיקדון בחשבון הבנק" - תקנות עובדים זרים (פיקדון בחשבון הבנק), </w:t>
            </w:r>
            <w:proofErr w:type="spellStart"/>
            <w:r w:rsidRPr="008164DF">
              <w:rPr>
                <w:rFonts w:hint="cs"/>
                <w:rtl/>
              </w:rPr>
              <w:t>התשס"ח</w:t>
            </w:r>
            <w:proofErr w:type="spellEnd"/>
            <w:r w:rsidRPr="008164DF">
              <w:rPr>
                <w:rFonts w:hint="eastAsia"/>
                <w:rtl/>
              </w:rPr>
              <w:t>–</w:t>
            </w:r>
            <w:r w:rsidRPr="008164DF">
              <w:rPr>
                <w:rFonts w:hint="cs"/>
                <w:rtl/>
              </w:rPr>
              <w:t>2008</w:t>
            </w:r>
            <w:r w:rsidRPr="008164DF">
              <w:rPr>
                <w:rtl/>
              </w:rPr>
              <w:footnoteReference w:id="7"/>
            </w:r>
            <w:r w:rsidRPr="008164DF">
              <w:rPr>
                <w:rFonts w:hint="cs"/>
                <w:rtl/>
              </w:rPr>
              <w:t>.</w:t>
            </w:r>
          </w:p>
        </w:tc>
      </w:tr>
      <w:tr w:rsidR="00986C33" w:rsidTr="00D31EC0">
        <w:trPr>
          <w:gridAfter w:val="1"/>
          <w:wAfter w:w="994" w:type="dxa"/>
          <w:cantSplit/>
          <w:trHeight w:val="60"/>
        </w:trPr>
        <w:tc>
          <w:tcPr>
            <w:tcW w:w="1134" w:type="dxa"/>
          </w:tcPr>
          <w:p w:rsidR="00986C33" w:rsidRDefault="00986C33" w:rsidP="00986C33">
            <w:pPr>
              <w:pStyle w:val="TableSideHeading"/>
              <w:ind w:right="0"/>
              <w:rPr>
                <w:rtl/>
              </w:rPr>
            </w:pPr>
            <w:r w:rsidRPr="0017378F">
              <w:rPr>
                <w:rFonts w:hint="cs"/>
                <w:rtl/>
              </w:rPr>
              <w:t xml:space="preserve">פיקדון בעד עובד זר </w:t>
            </w:r>
            <w:r>
              <w:rPr>
                <w:rFonts w:hint="cs"/>
                <w:rtl/>
              </w:rPr>
              <w:t>ה</w:t>
            </w:r>
            <w:r w:rsidRPr="0017378F">
              <w:rPr>
                <w:rFonts w:hint="cs"/>
                <w:rtl/>
              </w:rPr>
              <w:t>מועסק בענף הבניין או בעבודה בטכנולוגיה ייחודית</w:t>
            </w:r>
          </w:p>
        </w:tc>
        <w:tc>
          <w:tcPr>
            <w:tcW w:w="367" w:type="dxa"/>
          </w:tcPr>
          <w:p w:rsidR="00986C33" w:rsidRDefault="00986C33" w:rsidP="00986C33">
            <w:pPr>
              <w:pStyle w:val="TableText"/>
              <w:ind w:right="0"/>
              <w:jc w:val="both"/>
            </w:pPr>
            <w:r>
              <w:rPr>
                <w:rFonts w:hint="cs"/>
                <w:rtl/>
              </w:rPr>
              <w:t>2.</w:t>
            </w:r>
          </w:p>
        </w:tc>
        <w:tc>
          <w:tcPr>
            <w:tcW w:w="7146" w:type="dxa"/>
            <w:gridSpan w:val="4"/>
          </w:tcPr>
          <w:p w:rsidR="00986C33" w:rsidRPr="005F1540" w:rsidRDefault="00986C33" w:rsidP="00DB51A7">
            <w:pPr>
              <w:pStyle w:val="TableBlock"/>
              <w:numPr>
                <w:ilvl w:val="0"/>
                <w:numId w:val="9"/>
              </w:numPr>
              <w:tabs>
                <w:tab w:val="left" w:pos="624"/>
              </w:tabs>
              <w:rPr>
                <w:rtl/>
              </w:rPr>
            </w:pPr>
            <w:r w:rsidRPr="0017378F">
              <w:rPr>
                <w:rFonts w:hint="cs"/>
                <w:rtl/>
              </w:rPr>
              <w:t>מעסיק בענף הבניין או בעבודה בטכנולוגיה ייחודית ישלם בעד כל עובד זר בעל</w:t>
            </w:r>
            <w:r w:rsidRPr="0017378F">
              <w:rPr>
                <w:rtl/>
              </w:rPr>
              <w:t xml:space="preserve"> </w:t>
            </w:r>
            <w:r w:rsidRPr="0017378F">
              <w:rPr>
                <w:rFonts w:hint="cs"/>
                <w:rtl/>
              </w:rPr>
              <w:t>רישיון</w:t>
            </w:r>
            <w:r w:rsidRPr="0017378F">
              <w:rPr>
                <w:rtl/>
              </w:rPr>
              <w:t xml:space="preserve"> </w:t>
            </w:r>
            <w:r w:rsidRPr="0017378F">
              <w:rPr>
                <w:rFonts w:hint="cs"/>
                <w:rtl/>
              </w:rPr>
              <w:t>לעבודה</w:t>
            </w:r>
            <w:r w:rsidRPr="0017378F">
              <w:rPr>
                <w:rtl/>
              </w:rPr>
              <w:t xml:space="preserve"> </w:t>
            </w:r>
            <w:r w:rsidRPr="0017378F">
              <w:rPr>
                <w:rFonts w:hint="cs"/>
                <w:rtl/>
              </w:rPr>
              <w:t>בענף</w:t>
            </w:r>
            <w:r w:rsidRPr="0017378F">
              <w:rPr>
                <w:rtl/>
              </w:rPr>
              <w:t xml:space="preserve"> </w:t>
            </w:r>
            <w:r w:rsidRPr="0017378F">
              <w:rPr>
                <w:rFonts w:hint="cs"/>
                <w:rtl/>
              </w:rPr>
              <w:t xml:space="preserve">הבניין או לעבודה בטכנולוגיה </w:t>
            </w:r>
            <w:proofErr w:type="spellStart"/>
            <w:r w:rsidRPr="0017378F">
              <w:rPr>
                <w:rFonts w:hint="cs"/>
                <w:rtl/>
              </w:rPr>
              <w:t>יחודית</w:t>
            </w:r>
            <w:proofErr w:type="spellEnd"/>
            <w:r w:rsidR="00407993" w:rsidRPr="0017378F">
              <w:rPr>
                <w:rFonts w:hint="cs"/>
                <w:rtl/>
              </w:rPr>
              <w:t xml:space="preserve"> שהוא מעסיק</w:t>
            </w:r>
            <w:r w:rsidRPr="0017378F">
              <w:rPr>
                <w:rFonts w:hint="cs"/>
                <w:rtl/>
              </w:rPr>
              <w:t xml:space="preserve">, פיקדון </w:t>
            </w:r>
            <w:r>
              <w:rPr>
                <w:rFonts w:hint="cs"/>
                <w:rtl/>
              </w:rPr>
              <w:t xml:space="preserve">חודשי </w:t>
            </w:r>
            <w:r w:rsidRPr="0017378F">
              <w:rPr>
                <w:rFonts w:hint="cs"/>
                <w:rtl/>
              </w:rPr>
              <w:t>בסכום</w:t>
            </w:r>
            <w:r w:rsidRPr="0017378F">
              <w:rPr>
                <w:rtl/>
              </w:rPr>
              <w:t xml:space="preserve"> </w:t>
            </w:r>
            <w:r w:rsidRPr="0017378F">
              <w:rPr>
                <w:rFonts w:hint="cs"/>
                <w:rtl/>
              </w:rPr>
              <w:t>של 700 שקלים חדשים</w:t>
            </w:r>
            <w:r w:rsidR="00407993">
              <w:rPr>
                <w:rFonts w:hint="cs"/>
                <w:rtl/>
              </w:rPr>
              <w:t xml:space="preserve">; </w:t>
            </w:r>
            <w:r>
              <w:rPr>
                <w:rFonts w:hint="cs"/>
                <w:rtl/>
              </w:rPr>
              <w:t xml:space="preserve">הסכום האמור בתקנת משנה </w:t>
            </w:r>
            <w:r w:rsidR="00407993">
              <w:rPr>
                <w:rFonts w:hint="cs"/>
                <w:rtl/>
              </w:rPr>
              <w:t xml:space="preserve">זאת </w:t>
            </w:r>
            <w:r>
              <w:rPr>
                <w:rFonts w:hint="cs"/>
                <w:rtl/>
              </w:rPr>
              <w:t>יעודכן כאמור בסעיף 1י</w:t>
            </w:r>
            <w:r w:rsidR="00407993">
              <w:rPr>
                <w:rFonts w:hint="cs"/>
                <w:rtl/>
              </w:rPr>
              <w:t>א</w:t>
            </w:r>
            <w:r>
              <w:rPr>
                <w:rFonts w:hint="cs"/>
                <w:rtl/>
              </w:rPr>
              <w:t>(</w:t>
            </w:r>
            <w:r w:rsidR="00407993">
              <w:rPr>
                <w:rFonts w:hint="cs"/>
                <w:rtl/>
              </w:rPr>
              <w:t>ח</w:t>
            </w:r>
            <w:r>
              <w:rPr>
                <w:rFonts w:hint="cs"/>
                <w:rtl/>
              </w:rPr>
              <w:t>)</w:t>
            </w:r>
            <w:r w:rsidR="00F1300B">
              <w:rPr>
                <w:rFonts w:hint="cs"/>
                <w:rtl/>
              </w:rPr>
              <w:t xml:space="preserve"> לחוק.</w:t>
            </w:r>
          </w:p>
        </w:tc>
      </w:tr>
      <w:tr w:rsidR="00986C33" w:rsidTr="00D31EC0">
        <w:trPr>
          <w:gridAfter w:val="1"/>
          <w:wAfter w:w="994" w:type="dxa"/>
          <w:cantSplit/>
          <w:trHeight w:val="60"/>
        </w:trPr>
        <w:tc>
          <w:tcPr>
            <w:tcW w:w="1134" w:type="dxa"/>
          </w:tcPr>
          <w:p w:rsidR="00986C33" w:rsidRPr="0017378F" w:rsidRDefault="00986C33" w:rsidP="00986C33">
            <w:pPr>
              <w:pStyle w:val="TableSideHeading"/>
              <w:ind w:right="0"/>
              <w:rPr>
                <w:rtl/>
              </w:rPr>
            </w:pPr>
          </w:p>
        </w:tc>
        <w:tc>
          <w:tcPr>
            <w:tcW w:w="367" w:type="dxa"/>
          </w:tcPr>
          <w:p w:rsidR="00986C33" w:rsidRDefault="00986C33" w:rsidP="00986C33">
            <w:pPr>
              <w:pStyle w:val="TableText"/>
              <w:rPr>
                <w:rtl/>
              </w:rPr>
            </w:pPr>
          </w:p>
        </w:tc>
        <w:tc>
          <w:tcPr>
            <w:tcW w:w="7146" w:type="dxa"/>
            <w:gridSpan w:val="4"/>
          </w:tcPr>
          <w:p w:rsidR="00986C33" w:rsidRPr="0017378F" w:rsidRDefault="00986C33" w:rsidP="00F1300B">
            <w:pPr>
              <w:pStyle w:val="TableBlock"/>
              <w:numPr>
                <w:ilvl w:val="0"/>
                <w:numId w:val="9"/>
              </w:numPr>
              <w:tabs>
                <w:tab w:val="left" w:pos="624"/>
              </w:tabs>
              <w:rPr>
                <w:rtl/>
              </w:rPr>
            </w:pPr>
            <w:r w:rsidRPr="00986C33">
              <w:rPr>
                <w:rtl/>
              </w:rPr>
              <w:t xml:space="preserve">על אף </w:t>
            </w:r>
            <w:r w:rsidR="00F1300B">
              <w:rPr>
                <w:rFonts w:hint="cs"/>
                <w:rtl/>
              </w:rPr>
              <w:t>האמור</w:t>
            </w:r>
            <w:r w:rsidR="00F1300B" w:rsidRPr="00986C33">
              <w:rPr>
                <w:rtl/>
              </w:rPr>
              <w:t xml:space="preserve"> </w:t>
            </w:r>
            <w:r w:rsidR="00F1300B">
              <w:rPr>
                <w:rFonts w:hint="cs"/>
                <w:rtl/>
              </w:rPr>
              <w:t>ב</w:t>
            </w:r>
            <w:r w:rsidRPr="00986C33">
              <w:rPr>
                <w:rtl/>
              </w:rPr>
              <w:t>תקנת משנה (א), עבד עובד זר כאמור ב</w:t>
            </w:r>
            <w:r w:rsidR="00F1300B">
              <w:rPr>
                <w:rFonts w:hint="cs"/>
                <w:rtl/>
              </w:rPr>
              <w:t>ה</w:t>
            </w:r>
            <w:r w:rsidRPr="00986C33">
              <w:rPr>
                <w:rtl/>
              </w:rPr>
              <w:t xml:space="preserve"> רק חלק מימי החודש, בשל אחד מ</w:t>
            </w:r>
            <w:r w:rsidR="00F1300B">
              <w:rPr>
                <w:rFonts w:hint="cs"/>
                <w:rtl/>
              </w:rPr>
              <w:t xml:space="preserve">ן </w:t>
            </w:r>
            <w:r w:rsidRPr="00986C33">
              <w:rPr>
                <w:rtl/>
              </w:rPr>
              <w:t xml:space="preserve">הטעמים המפורטים </w:t>
            </w:r>
            <w:r w:rsidR="00F1300B">
              <w:rPr>
                <w:rFonts w:hint="cs"/>
                <w:rtl/>
              </w:rPr>
              <w:t>להלן</w:t>
            </w:r>
            <w:r w:rsidRPr="00986C33">
              <w:rPr>
                <w:rtl/>
              </w:rPr>
              <w:t>, יהיה סכום הפיקדון שעל המעסיק לשלם בעדו בשל אותו חודש שווה למכפלת הסכום האמור בתקנת משנה (א), במספר ימי עבודתו של העובד הזר באותו חודש, לרבות ימי המנוחה השבועית, חופשה שנתית, ימי חג וימי מחלה, כשהוא מחולק במספר כל הימים שבחודש האמור:</w:t>
            </w:r>
          </w:p>
        </w:tc>
      </w:tr>
      <w:tr w:rsidR="006D5C08" w:rsidTr="00D31EC0">
        <w:trPr>
          <w:gridAfter w:val="1"/>
          <w:wAfter w:w="994" w:type="dxa"/>
          <w:cantSplit/>
          <w:trHeight w:val="60"/>
        </w:trPr>
        <w:tc>
          <w:tcPr>
            <w:tcW w:w="1134" w:type="dxa"/>
          </w:tcPr>
          <w:p w:rsidR="006D5C08" w:rsidRPr="0017378F" w:rsidRDefault="006D5C08" w:rsidP="006D5C08">
            <w:pPr>
              <w:pStyle w:val="TableSideHeading"/>
              <w:ind w:right="0"/>
              <w:rPr>
                <w:rtl/>
              </w:rPr>
            </w:pPr>
          </w:p>
        </w:tc>
        <w:tc>
          <w:tcPr>
            <w:tcW w:w="367" w:type="dxa"/>
          </w:tcPr>
          <w:p w:rsidR="006D5C08" w:rsidRDefault="006D5C08" w:rsidP="006D5C08">
            <w:pPr>
              <w:pStyle w:val="TableText"/>
              <w:ind w:right="0"/>
              <w:jc w:val="both"/>
              <w:rPr>
                <w:rtl/>
              </w:rPr>
            </w:pPr>
          </w:p>
        </w:tc>
        <w:tc>
          <w:tcPr>
            <w:tcW w:w="625" w:type="dxa"/>
            <w:gridSpan w:val="2"/>
          </w:tcPr>
          <w:p w:rsidR="006D5C08" w:rsidRPr="006D5C08" w:rsidRDefault="006D5C08" w:rsidP="006D5C08">
            <w:pPr>
              <w:pStyle w:val="TableText"/>
              <w:ind w:right="0"/>
              <w:jc w:val="both"/>
              <w:rPr>
                <w:rtl/>
              </w:rPr>
            </w:pPr>
          </w:p>
        </w:tc>
        <w:tc>
          <w:tcPr>
            <w:tcW w:w="6521" w:type="dxa"/>
            <w:gridSpan w:val="2"/>
          </w:tcPr>
          <w:p w:rsidR="006D5C08" w:rsidRPr="0017378F" w:rsidRDefault="006D5C08" w:rsidP="006D5C08">
            <w:pPr>
              <w:pStyle w:val="TableBlock"/>
              <w:numPr>
                <w:ilvl w:val="0"/>
                <w:numId w:val="15"/>
              </w:numPr>
              <w:tabs>
                <w:tab w:val="left" w:pos="624"/>
              </w:tabs>
              <w:rPr>
                <w:rtl/>
              </w:rPr>
            </w:pPr>
            <w:r w:rsidRPr="006D5C08">
              <w:rPr>
                <w:rtl/>
              </w:rPr>
              <w:t>תחילת עבודה שלא בתחילת חודש;</w:t>
            </w:r>
          </w:p>
        </w:tc>
      </w:tr>
      <w:tr w:rsidR="006D5C08" w:rsidTr="00D31EC0">
        <w:trPr>
          <w:gridAfter w:val="1"/>
          <w:wAfter w:w="994" w:type="dxa"/>
          <w:cantSplit/>
          <w:trHeight w:val="60"/>
        </w:trPr>
        <w:tc>
          <w:tcPr>
            <w:tcW w:w="1134" w:type="dxa"/>
          </w:tcPr>
          <w:p w:rsidR="006D5C08" w:rsidRPr="0017378F" w:rsidRDefault="006D5C08" w:rsidP="006D5C08">
            <w:pPr>
              <w:pStyle w:val="TableSideHeading"/>
              <w:ind w:right="0"/>
              <w:rPr>
                <w:rtl/>
              </w:rPr>
            </w:pPr>
          </w:p>
        </w:tc>
        <w:tc>
          <w:tcPr>
            <w:tcW w:w="367" w:type="dxa"/>
          </w:tcPr>
          <w:p w:rsidR="006D5C08" w:rsidRDefault="006D5C08" w:rsidP="006D5C08">
            <w:pPr>
              <w:pStyle w:val="TableText"/>
              <w:rPr>
                <w:rtl/>
              </w:rPr>
            </w:pPr>
          </w:p>
        </w:tc>
        <w:tc>
          <w:tcPr>
            <w:tcW w:w="625" w:type="dxa"/>
            <w:gridSpan w:val="2"/>
          </w:tcPr>
          <w:p w:rsidR="006D5C08" w:rsidRPr="006D5C08" w:rsidRDefault="006D5C08" w:rsidP="006D5C08">
            <w:pPr>
              <w:pStyle w:val="TableText"/>
              <w:ind w:right="0"/>
              <w:jc w:val="both"/>
              <w:rPr>
                <w:rtl/>
              </w:rPr>
            </w:pPr>
          </w:p>
        </w:tc>
        <w:tc>
          <w:tcPr>
            <w:tcW w:w="6521" w:type="dxa"/>
            <w:gridSpan w:val="2"/>
          </w:tcPr>
          <w:p w:rsidR="006D5C08" w:rsidRPr="0017378F" w:rsidRDefault="006D5C08" w:rsidP="006D5C08">
            <w:pPr>
              <w:pStyle w:val="TableBlock"/>
              <w:numPr>
                <w:ilvl w:val="0"/>
                <w:numId w:val="15"/>
              </w:numPr>
              <w:tabs>
                <w:tab w:val="left" w:pos="624"/>
              </w:tabs>
              <w:rPr>
                <w:rtl/>
              </w:rPr>
            </w:pPr>
            <w:r w:rsidRPr="006D5C08">
              <w:rPr>
                <w:rtl/>
              </w:rPr>
              <w:t>סיום עבודה שלא בסוף חודש;</w:t>
            </w:r>
          </w:p>
        </w:tc>
      </w:tr>
      <w:tr w:rsidR="006D5C08" w:rsidTr="00D31EC0">
        <w:trPr>
          <w:gridAfter w:val="1"/>
          <w:wAfter w:w="994" w:type="dxa"/>
          <w:cantSplit/>
          <w:trHeight w:val="60"/>
        </w:trPr>
        <w:tc>
          <w:tcPr>
            <w:tcW w:w="1134" w:type="dxa"/>
          </w:tcPr>
          <w:p w:rsidR="006D5C08" w:rsidRPr="0017378F" w:rsidRDefault="006D5C08" w:rsidP="006D5C08">
            <w:pPr>
              <w:pStyle w:val="TableSideHeading"/>
              <w:ind w:right="0"/>
              <w:rPr>
                <w:rtl/>
              </w:rPr>
            </w:pPr>
          </w:p>
        </w:tc>
        <w:tc>
          <w:tcPr>
            <w:tcW w:w="367" w:type="dxa"/>
          </w:tcPr>
          <w:p w:rsidR="006D5C08" w:rsidRDefault="006D5C08" w:rsidP="006D5C08">
            <w:pPr>
              <w:pStyle w:val="TableText"/>
              <w:rPr>
                <w:rtl/>
              </w:rPr>
            </w:pPr>
          </w:p>
        </w:tc>
        <w:tc>
          <w:tcPr>
            <w:tcW w:w="625" w:type="dxa"/>
            <w:gridSpan w:val="2"/>
          </w:tcPr>
          <w:p w:rsidR="006D5C08" w:rsidRPr="006D5C08" w:rsidRDefault="006D5C08" w:rsidP="006D5C08">
            <w:pPr>
              <w:pStyle w:val="TableText"/>
              <w:ind w:right="0"/>
              <w:jc w:val="both"/>
              <w:rPr>
                <w:rtl/>
              </w:rPr>
            </w:pPr>
          </w:p>
        </w:tc>
        <w:tc>
          <w:tcPr>
            <w:tcW w:w="6521" w:type="dxa"/>
            <w:gridSpan w:val="2"/>
          </w:tcPr>
          <w:p w:rsidR="006D5C08" w:rsidRPr="006D5C08" w:rsidRDefault="006D5C08" w:rsidP="00F26EAF">
            <w:pPr>
              <w:pStyle w:val="TableBlock"/>
              <w:numPr>
                <w:ilvl w:val="0"/>
                <w:numId w:val="15"/>
              </w:numPr>
              <w:tabs>
                <w:tab w:val="left" w:pos="624"/>
              </w:tabs>
              <w:rPr>
                <w:rtl/>
              </w:rPr>
            </w:pPr>
            <w:r w:rsidRPr="006D5C08">
              <w:rPr>
                <w:rtl/>
              </w:rPr>
              <w:t xml:space="preserve">חופשה ללא תשלום בשל מחלה וכן חופשה </w:t>
            </w:r>
            <w:r w:rsidR="00F26EAF">
              <w:rPr>
                <w:rFonts w:hint="cs"/>
                <w:rtl/>
              </w:rPr>
              <w:t>ב</w:t>
            </w:r>
            <w:r w:rsidRPr="006D5C08">
              <w:rPr>
                <w:rtl/>
              </w:rPr>
              <w:t>לא תשלום בעת שהייה זמנית מחוץ לישראל אם העובד הזר הורשה מראש לחזור אל ישראל לפי חוק הכניסה לישראל.</w:t>
            </w:r>
          </w:p>
        </w:tc>
      </w:tr>
      <w:tr w:rsidR="00986C33" w:rsidTr="00D31EC0">
        <w:trPr>
          <w:gridAfter w:val="1"/>
          <w:wAfter w:w="994" w:type="dxa"/>
          <w:cantSplit/>
          <w:trHeight w:val="60"/>
        </w:trPr>
        <w:tc>
          <w:tcPr>
            <w:tcW w:w="1134" w:type="dxa"/>
          </w:tcPr>
          <w:p w:rsidR="00986C33" w:rsidRPr="0017378F" w:rsidRDefault="00986C33" w:rsidP="00986C33">
            <w:pPr>
              <w:pStyle w:val="TableSideHeading"/>
              <w:ind w:right="0"/>
              <w:rPr>
                <w:rtl/>
              </w:rPr>
            </w:pPr>
            <w:r w:rsidRPr="006D5C08">
              <w:rPr>
                <w:rFonts w:hint="cs"/>
                <w:rtl/>
              </w:rPr>
              <w:t xml:space="preserve">פיקדון בעד עובד זר </w:t>
            </w:r>
            <w:r w:rsidRPr="006D5C08">
              <w:rPr>
                <w:rFonts w:hint="cs"/>
                <w:rtl/>
              </w:rPr>
              <w:lastRenderedPageBreak/>
              <w:t>המועסק בסיעוד בידי חברת סיעוד</w:t>
            </w:r>
          </w:p>
        </w:tc>
        <w:tc>
          <w:tcPr>
            <w:tcW w:w="367" w:type="dxa"/>
          </w:tcPr>
          <w:p w:rsidR="00986C33" w:rsidRDefault="00986C33" w:rsidP="00986C33">
            <w:pPr>
              <w:pStyle w:val="TableText"/>
              <w:ind w:right="0"/>
              <w:jc w:val="both"/>
              <w:rPr>
                <w:rtl/>
              </w:rPr>
            </w:pPr>
            <w:r>
              <w:rPr>
                <w:rFonts w:hint="cs"/>
                <w:rtl/>
              </w:rPr>
              <w:lastRenderedPageBreak/>
              <w:t>3.</w:t>
            </w:r>
          </w:p>
        </w:tc>
        <w:tc>
          <w:tcPr>
            <w:tcW w:w="7146" w:type="dxa"/>
            <w:gridSpan w:val="4"/>
          </w:tcPr>
          <w:p w:rsidR="00986C33" w:rsidRPr="0017378F" w:rsidRDefault="00986C33" w:rsidP="001A6FFE">
            <w:pPr>
              <w:pStyle w:val="TableBlock"/>
              <w:rPr>
                <w:rtl/>
              </w:rPr>
            </w:pPr>
            <w:r>
              <w:rPr>
                <w:rFonts w:hint="cs"/>
                <w:rtl/>
              </w:rPr>
              <w:t xml:space="preserve">(א) </w:t>
            </w:r>
            <w:r w:rsidRPr="006D5C08">
              <w:rPr>
                <w:rFonts w:hint="cs"/>
                <w:rtl/>
              </w:rPr>
              <w:t>חברת סיעוד</w:t>
            </w:r>
            <w:r>
              <w:rPr>
                <w:rFonts w:hint="cs"/>
                <w:rtl/>
              </w:rPr>
              <w:t xml:space="preserve"> </w:t>
            </w:r>
            <w:r w:rsidRPr="006D5C08">
              <w:rPr>
                <w:rFonts w:hint="cs"/>
                <w:rtl/>
              </w:rPr>
              <w:t>תשלם, בעד</w:t>
            </w:r>
            <w:r w:rsidRPr="006D5C08">
              <w:rPr>
                <w:rtl/>
              </w:rPr>
              <w:t xml:space="preserve"> </w:t>
            </w:r>
            <w:r w:rsidRPr="006D5C08">
              <w:rPr>
                <w:rFonts w:hint="cs"/>
                <w:rtl/>
              </w:rPr>
              <w:t>כל עובד</w:t>
            </w:r>
            <w:r w:rsidRPr="006D5C08">
              <w:rPr>
                <w:rtl/>
              </w:rPr>
              <w:t xml:space="preserve"> </w:t>
            </w:r>
            <w:r w:rsidRPr="006D5C08">
              <w:rPr>
                <w:rFonts w:hint="cs"/>
                <w:rtl/>
              </w:rPr>
              <w:t>זר</w:t>
            </w:r>
            <w:r w:rsidRPr="006D5C08">
              <w:rPr>
                <w:rtl/>
              </w:rPr>
              <w:t xml:space="preserve"> </w:t>
            </w:r>
            <w:r w:rsidRPr="006D5C08">
              <w:rPr>
                <w:rFonts w:hint="cs"/>
                <w:rtl/>
              </w:rPr>
              <w:t>בעל</w:t>
            </w:r>
            <w:r w:rsidRPr="006D5C08">
              <w:rPr>
                <w:rtl/>
              </w:rPr>
              <w:t xml:space="preserve"> </w:t>
            </w:r>
            <w:r w:rsidRPr="006D5C08">
              <w:rPr>
                <w:rFonts w:hint="cs"/>
                <w:rtl/>
              </w:rPr>
              <w:t>רישיון</w:t>
            </w:r>
            <w:r w:rsidRPr="006D5C08">
              <w:rPr>
                <w:rtl/>
              </w:rPr>
              <w:t xml:space="preserve"> </w:t>
            </w:r>
            <w:r w:rsidRPr="006D5C08">
              <w:rPr>
                <w:rFonts w:hint="cs"/>
                <w:rtl/>
              </w:rPr>
              <w:t>לעבודה</w:t>
            </w:r>
            <w:r w:rsidRPr="006D5C08">
              <w:rPr>
                <w:rtl/>
              </w:rPr>
              <w:t xml:space="preserve"> </w:t>
            </w:r>
            <w:r w:rsidRPr="006D5C08">
              <w:rPr>
                <w:rFonts w:hint="cs"/>
                <w:rtl/>
              </w:rPr>
              <w:t>בענף</w:t>
            </w:r>
            <w:r w:rsidRPr="006D5C08">
              <w:rPr>
                <w:rtl/>
              </w:rPr>
              <w:t xml:space="preserve"> </w:t>
            </w:r>
            <w:r w:rsidRPr="006D5C08">
              <w:rPr>
                <w:rFonts w:hint="cs"/>
                <w:rtl/>
              </w:rPr>
              <w:t>הסיעוד</w:t>
            </w:r>
            <w:r w:rsidRPr="006D5C08">
              <w:rPr>
                <w:rtl/>
              </w:rPr>
              <w:t xml:space="preserve"> </w:t>
            </w:r>
            <w:r w:rsidRPr="006D5C08">
              <w:rPr>
                <w:rFonts w:hint="cs"/>
                <w:rtl/>
              </w:rPr>
              <w:t>שהיא</w:t>
            </w:r>
            <w:r w:rsidRPr="006D5C08">
              <w:rPr>
                <w:rtl/>
              </w:rPr>
              <w:t xml:space="preserve"> </w:t>
            </w:r>
            <w:r w:rsidRPr="006D5C08">
              <w:rPr>
                <w:rFonts w:hint="cs"/>
                <w:rtl/>
              </w:rPr>
              <w:t>מעסיקה</w:t>
            </w:r>
            <w:r w:rsidRPr="006D5C08">
              <w:rPr>
                <w:rtl/>
              </w:rPr>
              <w:t xml:space="preserve"> </w:t>
            </w:r>
            <w:r w:rsidRPr="006D5C08">
              <w:rPr>
                <w:rFonts w:hint="cs"/>
                <w:rtl/>
              </w:rPr>
              <w:t>אצל</w:t>
            </w:r>
            <w:r w:rsidRPr="006D5C08">
              <w:rPr>
                <w:rtl/>
              </w:rPr>
              <w:t xml:space="preserve"> </w:t>
            </w:r>
            <w:r w:rsidRPr="006D5C08">
              <w:rPr>
                <w:rFonts w:hint="cs"/>
                <w:rtl/>
              </w:rPr>
              <w:t>יחיד</w:t>
            </w:r>
            <w:r>
              <w:rPr>
                <w:rFonts w:hint="cs"/>
                <w:rtl/>
              </w:rPr>
              <w:t xml:space="preserve"> </w:t>
            </w:r>
            <w:r w:rsidR="00F1300B">
              <w:rPr>
                <w:rFonts w:hint="cs"/>
                <w:rtl/>
              </w:rPr>
              <w:t xml:space="preserve">בעל </w:t>
            </w:r>
            <w:r>
              <w:rPr>
                <w:rFonts w:hint="cs"/>
                <w:rtl/>
              </w:rPr>
              <w:t xml:space="preserve">היתר </w:t>
            </w:r>
            <w:r w:rsidR="00F1300B">
              <w:rPr>
                <w:rFonts w:hint="cs"/>
                <w:rtl/>
              </w:rPr>
              <w:t xml:space="preserve">להעסקה </w:t>
            </w:r>
            <w:r>
              <w:rPr>
                <w:rFonts w:hint="cs"/>
                <w:rtl/>
              </w:rPr>
              <w:t>בסיעוד</w:t>
            </w:r>
            <w:r w:rsidRPr="006D5C08">
              <w:rPr>
                <w:rFonts w:hint="cs"/>
                <w:rtl/>
              </w:rPr>
              <w:t>, פיקדון בסכום</w:t>
            </w:r>
            <w:r w:rsidRPr="006D5C08">
              <w:rPr>
                <w:rtl/>
              </w:rPr>
              <w:t xml:space="preserve"> </w:t>
            </w:r>
            <w:r w:rsidRPr="006D5C08">
              <w:rPr>
                <w:rFonts w:hint="cs"/>
                <w:rtl/>
              </w:rPr>
              <w:t>ה</w:t>
            </w:r>
            <w:r>
              <w:rPr>
                <w:rFonts w:hint="cs"/>
                <w:rtl/>
              </w:rPr>
              <w:t xml:space="preserve">גבוה מבין </w:t>
            </w:r>
            <w:r>
              <w:rPr>
                <w:rFonts w:hint="cs"/>
                <w:rtl/>
              </w:rPr>
              <w:lastRenderedPageBreak/>
              <w:t xml:space="preserve">אלה: </w:t>
            </w:r>
          </w:p>
        </w:tc>
      </w:tr>
      <w:tr w:rsidR="00986C33" w:rsidTr="00D31EC0">
        <w:trPr>
          <w:gridAfter w:val="1"/>
          <w:wAfter w:w="994" w:type="dxa"/>
          <w:cantSplit/>
          <w:trHeight w:val="60"/>
        </w:trPr>
        <w:tc>
          <w:tcPr>
            <w:tcW w:w="1134" w:type="dxa"/>
          </w:tcPr>
          <w:p w:rsidR="00986C33" w:rsidRPr="006D5C08" w:rsidRDefault="00986C33" w:rsidP="00986C33">
            <w:pPr>
              <w:pStyle w:val="TableSideHeading"/>
              <w:ind w:right="0"/>
              <w:rPr>
                <w:rtl/>
              </w:rPr>
            </w:pPr>
          </w:p>
        </w:tc>
        <w:tc>
          <w:tcPr>
            <w:tcW w:w="367" w:type="dxa"/>
          </w:tcPr>
          <w:p w:rsidR="00986C33" w:rsidRDefault="00986C33" w:rsidP="00986C33">
            <w:pPr>
              <w:pStyle w:val="TableText"/>
              <w:ind w:right="0"/>
              <w:jc w:val="both"/>
              <w:rPr>
                <w:rtl/>
              </w:rPr>
            </w:pPr>
          </w:p>
        </w:tc>
        <w:tc>
          <w:tcPr>
            <w:tcW w:w="625" w:type="dxa"/>
            <w:gridSpan w:val="2"/>
          </w:tcPr>
          <w:p w:rsidR="00986C33" w:rsidRPr="00986C33" w:rsidRDefault="00986C33" w:rsidP="00986C33">
            <w:pPr>
              <w:pStyle w:val="TableText"/>
              <w:ind w:right="0"/>
              <w:jc w:val="both"/>
              <w:rPr>
                <w:rtl/>
              </w:rPr>
            </w:pPr>
          </w:p>
        </w:tc>
        <w:tc>
          <w:tcPr>
            <w:tcW w:w="624" w:type="dxa"/>
          </w:tcPr>
          <w:p w:rsidR="00986C33" w:rsidRPr="00986C33" w:rsidRDefault="00986C33" w:rsidP="00986C33">
            <w:pPr>
              <w:pStyle w:val="TableText"/>
              <w:numPr>
                <w:ilvl w:val="0"/>
                <w:numId w:val="27"/>
              </w:numPr>
              <w:tabs>
                <w:tab w:val="left" w:pos="624"/>
              </w:tabs>
              <w:ind w:right="0"/>
              <w:jc w:val="both"/>
              <w:rPr>
                <w:rtl/>
              </w:rPr>
            </w:pPr>
          </w:p>
        </w:tc>
        <w:tc>
          <w:tcPr>
            <w:tcW w:w="5897" w:type="dxa"/>
          </w:tcPr>
          <w:p w:rsidR="00986C33" w:rsidRDefault="00986C33" w:rsidP="00DB51A7">
            <w:pPr>
              <w:pStyle w:val="TableBlock"/>
              <w:rPr>
                <w:rtl/>
              </w:rPr>
            </w:pPr>
            <w:r>
              <w:rPr>
                <w:rFonts w:hint="cs"/>
                <w:rtl/>
              </w:rPr>
              <w:t xml:space="preserve">סכום </w:t>
            </w:r>
            <w:r w:rsidR="008D69F8">
              <w:rPr>
                <w:rFonts w:hint="cs"/>
                <w:rtl/>
              </w:rPr>
              <w:t>מרכיב הפיצויים ו</w:t>
            </w:r>
            <w:r>
              <w:rPr>
                <w:rFonts w:hint="cs"/>
                <w:rtl/>
              </w:rPr>
              <w:t xml:space="preserve">חלק המעסיק </w:t>
            </w:r>
            <w:r w:rsidR="00DB51A7">
              <w:rPr>
                <w:rFonts w:hint="cs"/>
                <w:rtl/>
              </w:rPr>
              <w:t xml:space="preserve">בעד </w:t>
            </w:r>
            <w:r>
              <w:rPr>
                <w:rFonts w:hint="cs"/>
                <w:rtl/>
              </w:rPr>
              <w:t xml:space="preserve">מרכיב </w:t>
            </w:r>
            <w:r w:rsidR="008D69F8">
              <w:rPr>
                <w:rFonts w:hint="cs"/>
                <w:rtl/>
              </w:rPr>
              <w:t>ה</w:t>
            </w:r>
            <w:r>
              <w:rPr>
                <w:rFonts w:hint="cs"/>
                <w:rtl/>
              </w:rPr>
              <w:t xml:space="preserve">תגמולים </w:t>
            </w:r>
            <w:r w:rsidR="00F1300B">
              <w:rPr>
                <w:rFonts w:hint="cs"/>
                <w:rtl/>
              </w:rPr>
              <w:t xml:space="preserve">שעל </w:t>
            </w:r>
            <w:r w:rsidR="00C60F36">
              <w:rPr>
                <w:rFonts w:hint="cs"/>
                <w:rtl/>
              </w:rPr>
              <w:t>חברת הסיעוד</w:t>
            </w:r>
            <w:r w:rsidR="00F1300B">
              <w:rPr>
                <w:rFonts w:hint="cs"/>
                <w:rtl/>
              </w:rPr>
              <w:t xml:space="preserve"> </w:t>
            </w:r>
            <w:r>
              <w:rPr>
                <w:rFonts w:hint="cs"/>
                <w:rtl/>
              </w:rPr>
              <w:t>לשלם לפי צווי הרחבה או הסכמים קיבוציים החלים עליו</w:t>
            </w:r>
            <w:r w:rsidR="00F1300B">
              <w:rPr>
                <w:rFonts w:hint="cs"/>
                <w:rtl/>
              </w:rPr>
              <w:t>;</w:t>
            </w:r>
          </w:p>
        </w:tc>
      </w:tr>
      <w:tr w:rsidR="00986C33" w:rsidTr="00D31EC0">
        <w:trPr>
          <w:gridAfter w:val="1"/>
          <w:wAfter w:w="994" w:type="dxa"/>
          <w:cantSplit/>
          <w:trHeight w:val="60"/>
        </w:trPr>
        <w:tc>
          <w:tcPr>
            <w:tcW w:w="1134" w:type="dxa"/>
          </w:tcPr>
          <w:p w:rsidR="00986C33" w:rsidRPr="006D5C08" w:rsidRDefault="00986C33" w:rsidP="00986C33">
            <w:pPr>
              <w:pStyle w:val="TableSideHeading"/>
              <w:ind w:right="0"/>
              <w:rPr>
                <w:rtl/>
              </w:rPr>
            </w:pPr>
          </w:p>
        </w:tc>
        <w:tc>
          <w:tcPr>
            <w:tcW w:w="367" w:type="dxa"/>
          </w:tcPr>
          <w:p w:rsidR="00986C33" w:rsidRDefault="00986C33" w:rsidP="00986C33">
            <w:pPr>
              <w:pStyle w:val="TableText"/>
              <w:ind w:right="0"/>
              <w:jc w:val="both"/>
              <w:rPr>
                <w:rtl/>
              </w:rPr>
            </w:pPr>
          </w:p>
        </w:tc>
        <w:tc>
          <w:tcPr>
            <w:tcW w:w="625" w:type="dxa"/>
            <w:gridSpan w:val="2"/>
          </w:tcPr>
          <w:p w:rsidR="00986C33" w:rsidRPr="00986C33" w:rsidRDefault="00986C33" w:rsidP="00986C33">
            <w:pPr>
              <w:pStyle w:val="TableText"/>
              <w:ind w:right="0"/>
              <w:jc w:val="both"/>
              <w:rPr>
                <w:rtl/>
              </w:rPr>
            </w:pPr>
          </w:p>
        </w:tc>
        <w:tc>
          <w:tcPr>
            <w:tcW w:w="624" w:type="dxa"/>
          </w:tcPr>
          <w:p w:rsidR="00986C33" w:rsidRPr="00986C33" w:rsidRDefault="00986C33" w:rsidP="00986C33">
            <w:pPr>
              <w:pStyle w:val="TableText"/>
              <w:numPr>
                <w:ilvl w:val="0"/>
                <w:numId w:val="27"/>
              </w:numPr>
              <w:tabs>
                <w:tab w:val="left" w:pos="624"/>
              </w:tabs>
              <w:ind w:right="0"/>
              <w:jc w:val="both"/>
              <w:rPr>
                <w:rtl/>
              </w:rPr>
            </w:pPr>
          </w:p>
        </w:tc>
        <w:tc>
          <w:tcPr>
            <w:tcW w:w="5897" w:type="dxa"/>
          </w:tcPr>
          <w:p w:rsidR="00986C33" w:rsidRDefault="00986C33" w:rsidP="00F04EDA">
            <w:pPr>
              <w:pStyle w:val="TableBlock"/>
              <w:rPr>
                <w:rtl/>
              </w:rPr>
            </w:pPr>
            <w:r w:rsidRPr="00986C33">
              <w:rPr>
                <w:rFonts w:hint="cs"/>
                <w:rtl/>
              </w:rPr>
              <w:t xml:space="preserve">סכום מרכיב </w:t>
            </w:r>
            <w:r w:rsidR="00F1300B">
              <w:rPr>
                <w:rFonts w:hint="cs"/>
                <w:rtl/>
              </w:rPr>
              <w:t>ה</w:t>
            </w:r>
            <w:r w:rsidRPr="00986C33">
              <w:rPr>
                <w:rFonts w:hint="cs"/>
                <w:rtl/>
              </w:rPr>
              <w:t>פיצויים</w:t>
            </w:r>
            <w:r w:rsidR="008D69F8">
              <w:rPr>
                <w:rFonts w:hint="cs"/>
                <w:rtl/>
              </w:rPr>
              <w:t xml:space="preserve"> וחלק המעסיק </w:t>
            </w:r>
            <w:r w:rsidR="00DB51A7">
              <w:rPr>
                <w:rFonts w:hint="cs"/>
                <w:rtl/>
              </w:rPr>
              <w:t xml:space="preserve">בעד </w:t>
            </w:r>
            <w:r w:rsidRPr="00986C33">
              <w:rPr>
                <w:rFonts w:hint="cs"/>
                <w:rtl/>
              </w:rPr>
              <w:t xml:space="preserve">מרכיב </w:t>
            </w:r>
            <w:r w:rsidR="00F1300B">
              <w:rPr>
                <w:rFonts w:hint="cs"/>
                <w:rtl/>
              </w:rPr>
              <w:t>ה</w:t>
            </w:r>
            <w:r w:rsidRPr="00986C33">
              <w:rPr>
                <w:rFonts w:hint="cs"/>
                <w:rtl/>
              </w:rPr>
              <w:t xml:space="preserve">תגמולים </w:t>
            </w:r>
            <w:r w:rsidR="00F1300B">
              <w:rPr>
                <w:rFonts w:hint="cs"/>
                <w:rtl/>
              </w:rPr>
              <w:t xml:space="preserve">שעל </w:t>
            </w:r>
            <w:r w:rsidR="00C60F36">
              <w:rPr>
                <w:rFonts w:hint="cs"/>
                <w:rtl/>
              </w:rPr>
              <w:t>חברת הסיעוד</w:t>
            </w:r>
            <w:r w:rsidR="008D69F8">
              <w:rPr>
                <w:rFonts w:hint="cs"/>
                <w:rtl/>
              </w:rPr>
              <w:t xml:space="preserve"> </w:t>
            </w:r>
            <w:r w:rsidR="00F1300B">
              <w:rPr>
                <w:rFonts w:hint="cs"/>
                <w:rtl/>
              </w:rPr>
              <w:t xml:space="preserve">לשלם </w:t>
            </w:r>
            <w:r w:rsidRPr="00986C33">
              <w:rPr>
                <w:rFonts w:hint="cs"/>
                <w:rtl/>
              </w:rPr>
              <w:t>לפי ההסכם שבין מזמין השירות לבין חברת הסיעוד</w:t>
            </w:r>
            <w:r>
              <w:rPr>
                <w:rFonts w:hint="cs"/>
                <w:rtl/>
              </w:rPr>
              <w:t>.</w:t>
            </w:r>
          </w:p>
        </w:tc>
      </w:tr>
      <w:tr w:rsidR="005472EF" w:rsidTr="00D31EC0">
        <w:trPr>
          <w:gridAfter w:val="1"/>
          <w:wAfter w:w="994" w:type="dxa"/>
          <w:cantSplit/>
          <w:trHeight w:val="60"/>
        </w:trPr>
        <w:tc>
          <w:tcPr>
            <w:tcW w:w="1134" w:type="dxa"/>
          </w:tcPr>
          <w:p w:rsidR="005472EF" w:rsidRPr="006D5C08" w:rsidRDefault="005472EF" w:rsidP="006D5C08">
            <w:pPr>
              <w:pStyle w:val="TableSideHeading"/>
              <w:ind w:right="0"/>
              <w:rPr>
                <w:rtl/>
              </w:rPr>
            </w:pPr>
          </w:p>
        </w:tc>
        <w:tc>
          <w:tcPr>
            <w:tcW w:w="367" w:type="dxa"/>
          </w:tcPr>
          <w:p w:rsidR="005472EF" w:rsidRDefault="005472EF" w:rsidP="005472EF">
            <w:pPr>
              <w:pStyle w:val="TableText"/>
              <w:rPr>
                <w:rtl/>
              </w:rPr>
            </w:pPr>
          </w:p>
        </w:tc>
        <w:tc>
          <w:tcPr>
            <w:tcW w:w="7146" w:type="dxa"/>
            <w:gridSpan w:val="4"/>
          </w:tcPr>
          <w:p w:rsidR="005472EF" w:rsidRDefault="005472EF" w:rsidP="00F1300B">
            <w:pPr>
              <w:pStyle w:val="TableBlock"/>
              <w:rPr>
                <w:rtl/>
              </w:rPr>
            </w:pPr>
            <w:r>
              <w:rPr>
                <w:rFonts w:hint="cs"/>
                <w:rtl/>
              </w:rPr>
              <w:t>(ב) על אף האמור בצ</w:t>
            </w:r>
            <w:r w:rsidR="005752B0">
              <w:rPr>
                <w:rFonts w:hint="cs"/>
                <w:rtl/>
              </w:rPr>
              <w:t>ו</w:t>
            </w:r>
            <w:r>
              <w:rPr>
                <w:rFonts w:hint="cs"/>
                <w:rtl/>
              </w:rPr>
              <w:t xml:space="preserve"> הרחבה, בהסכ</w:t>
            </w:r>
            <w:r w:rsidR="005752B0">
              <w:rPr>
                <w:rFonts w:hint="cs"/>
                <w:rtl/>
              </w:rPr>
              <w:t>ם</w:t>
            </w:r>
            <w:r>
              <w:rPr>
                <w:rFonts w:hint="cs"/>
                <w:rtl/>
              </w:rPr>
              <w:t xml:space="preserve"> קיבוצי</w:t>
            </w:r>
            <w:r w:rsidR="00452421">
              <w:rPr>
                <w:rFonts w:hint="cs"/>
                <w:rtl/>
              </w:rPr>
              <w:t>,</w:t>
            </w:r>
            <w:r>
              <w:rPr>
                <w:rFonts w:hint="cs"/>
                <w:rtl/>
              </w:rPr>
              <w:t xml:space="preserve"> </w:t>
            </w:r>
            <w:r w:rsidR="002C74CB" w:rsidRPr="002C74CB">
              <w:rPr>
                <w:rtl/>
              </w:rPr>
              <w:t>בחוזה עבודה</w:t>
            </w:r>
            <w:r w:rsidR="002C74CB" w:rsidRPr="002C74CB">
              <w:rPr>
                <w:rFonts w:hint="cs"/>
                <w:rtl/>
              </w:rPr>
              <w:t xml:space="preserve"> </w:t>
            </w:r>
            <w:r>
              <w:rPr>
                <w:rFonts w:hint="cs"/>
                <w:rtl/>
              </w:rPr>
              <w:t xml:space="preserve">או בהסכם </w:t>
            </w:r>
            <w:r w:rsidR="005752B0">
              <w:rPr>
                <w:rFonts w:hint="cs"/>
                <w:rtl/>
              </w:rPr>
              <w:t xml:space="preserve">כאמור </w:t>
            </w:r>
            <w:r w:rsidR="00F1300B">
              <w:rPr>
                <w:rFonts w:hint="cs"/>
                <w:rtl/>
              </w:rPr>
              <w:t xml:space="preserve">בתקנת משנה </w:t>
            </w:r>
            <w:r w:rsidR="005752B0">
              <w:rPr>
                <w:rFonts w:hint="cs"/>
                <w:rtl/>
              </w:rPr>
              <w:t>(א)(</w:t>
            </w:r>
            <w:r w:rsidR="00452421">
              <w:rPr>
                <w:rFonts w:hint="cs"/>
                <w:rtl/>
              </w:rPr>
              <w:t>2</w:t>
            </w:r>
            <w:r w:rsidR="005752B0">
              <w:rPr>
                <w:rFonts w:hint="cs"/>
                <w:rtl/>
              </w:rPr>
              <w:t>)</w:t>
            </w:r>
            <w:r>
              <w:rPr>
                <w:rFonts w:hint="cs"/>
                <w:rtl/>
              </w:rPr>
              <w:t>, תשלום סכום הפ</w:t>
            </w:r>
            <w:r w:rsidR="00311252">
              <w:rPr>
                <w:rFonts w:hint="cs"/>
                <w:rtl/>
              </w:rPr>
              <w:t>י</w:t>
            </w:r>
            <w:r>
              <w:rPr>
                <w:rFonts w:hint="cs"/>
                <w:rtl/>
              </w:rPr>
              <w:t xml:space="preserve">קדון כאמור </w:t>
            </w:r>
            <w:r w:rsidR="00F1300B">
              <w:rPr>
                <w:rFonts w:hint="cs"/>
                <w:rtl/>
              </w:rPr>
              <w:t>בתקנת משנה</w:t>
            </w:r>
            <w:r>
              <w:rPr>
                <w:rFonts w:hint="cs"/>
                <w:rtl/>
              </w:rPr>
              <w:t xml:space="preserve"> (א) יהיה בעד חודש ההעסקה הראשון של העובד ואילך.</w:t>
            </w:r>
          </w:p>
        </w:tc>
      </w:tr>
      <w:tr w:rsidR="006D5C08" w:rsidTr="00D31EC0">
        <w:trPr>
          <w:gridAfter w:val="1"/>
          <w:wAfter w:w="994" w:type="dxa"/>
          <w:cantSplit/>
          <w:trHeight w:val="60"/>
        </w:trPr>
        <w:tc>
          <w:tcPr>
            <w:tcW w:w="1134" w:type="dxa"/>
          </w:tcPr>
          <w:p w:rsidR="006D5C08" w:rsidRPr="006D5C08" w:rsidRDefault="00626331" w:rsidP="00626331">
            <w:pPr>
              <w:pStyle w:val="TableSideHeading"/>
              <w:ind w:right="0"/>
              <w:rPr>
                <w:rtl/>
              </w:rPr>
            </w:pPr>
            <w:r w:rsidRPr="00626331">
              <w:rPr>
                <w:rFonts w:hint="cs"/>
                <w:rtl/>
              </w:rPr>
              <w:t>פיקדון לגבי עובד זר המועסק בסיעוד בידי יחיד</w:t>
            </w:r>
          </w:p>
        </w:tc>
        <w:tc>
          <w:tcPr>
            <w:tcW w:w="367" w:type="dxa"/>
          </w:tcPr>
          <w:p w:rsidR="006D5C08" w:rsidRDefault="009B5229" w:rsidP="00986C33">
            <w:pPr>
              <w:pStyle w:val="TableText"/>
              <w:rPr>
                <w:rtl/>
              </w:rPr>
            </w:pPr>
            <w:r>
              <w:rPr>
                <w:rFonts w:hint="cs"/>
                <w:rtl/>
              </w:rPr>
              <w:t>4.</w:t>
            </w:r>
          </w:p>
        </w:tc>
        <w:tc>
          <w:tcPr>
            <w:tcW w:w="7146" w:type="dxa"/>
            <w:gridSpan w:val="4"/>
          </w:tcPr>
          <w:p w:rsidR="006D5C08" w:rsidRPr="006D5C08" w:rsidRDefault="00626331" w:rsidP="00F1300B">
            <w:pPr>
              <w:pStyle w:val="TableBlock"/>
              <w:numPr>
                <w:ilvl w:val="0"/>
                <w:numId w:val="16"/>
              </w:numPr>
              <w:tabs>
                <w:tab w:val="left" w:pos="624"/>
              </w:tabs>
              <w:rPr>
                <w:rtl/>
              </w:rPr>
            </w:pPr>
            <w:r w:rsidRPr="00626331">
              <w:rPr>
                <w:rtl/>
              </w:rPr>
              <w:t>יחיד בעל היתר להעסקה בסיעוד המעסיק עובד זר בעל רישיון לעבוד בענף הסיעוד, וחייב בתשלום לקופת גמל בעד העובד הזר לפי הסכם קיבוצי או צו הרחבה כמשמעותם בחוק הסכמים קיבוציים, התשי"ז-</w:t>
            </w:r>
            <w:r w:rsidR="00F1300B" w:rsidRPr="00626331">
              <w:rPr>
                <w:rtl/>
              </w:rPr>
              <w:t>19</w:t>
            </w:r>
            <w:r w:rsidR="00F1300B">
              <w:rPr>
                <w:rFonts w:hint="cs"/>
                <w:rtl/>
              </w:rPr>
              <w:t>5</w:t>
            </w:r>
            <w:r w:rsidR="00F1300B" w:rsidRPr="00626331">
              <w:rPr>
                <w:rtl/>
              </w:rPr>
              <w:t>7</w:t>
            </w:r>
            <w:r w:rsidR="00F1300B">
              <w:rPr>
                <w:rStyle w:val="a7"/>
                <w:rtl/>
              </w:rPr>
              <w:footnoteReference w:id="8"/>
            </w:r>
            <w:r w:rsidRPr="00626331">
              <w:rPr>
                <w:rtl/>
              </w:rPr>
              <w:t>, רשאי לשלם את התשלום האמור, כולו או חלקו, כפיקדון לפי תקנות אל</w:t>
            </w:r>
            <w:r w:rsidR="00F1300B">
              <w:rPr>
                <w:rFonts w:hint="cs"/>
                <w:rtl/>
              </w:rPr>
              <w:t>ה</w:t>
            </w:r>
            <w:r w:rsidRPr="00626331">
              <w:rPr>
                <w:rtl/>
              </w:rPr>
              <w:t>.</w:t>
            </w:r>
          </w:p>
        </w:tc>
      </w:tr>
      <w:tr w:rsidR="00626331" w:rsidTr="00D31EC0">
        <w:trPr>
          <w:gridAfter w:val="1"/>
          <w:wAfter w:w="994" w:type="dxa"/>
          <w:cantSplit/>
          <w:trHeight w:val="60"/>
        </w:trPr>
        <w:tc>
          <w:tcPr>
            <w:tcW w:w="1134" w:type="dxa"/>
          </w:tcPr>
          <w:p w:rsidR="00626331" w:rsidRPr="00626331" w:rsidRDefault="00626331" w:rsidP="00626331">
            <w:pPr>
              <w:pStyle w:val="TableSideHeading"/>
              <w:ind w:right="0"/>
              <w:rPr>
                <w:rtl/>
              </w:rPr>
            </w:pPr>
          </w:p>
        </w:tc>
        <w:tc>
          <w:tcPr>
            <w:tcW w:w="367" w:type="dxa"/>
          </w:tcPr>
          <w:p w:rsidR="00626331" w:rsidRDefault="00626331" w:rsidP="00626331">
            <w:pPr>
              <w:pStyle w:val="TableText"/>
              <w:rPr>
                <w:rtl/>
              </w:rPr>
            </w:pPr>
          </w:p>
        </w:tc>
        <w:tc>
          <w:tcPr>
            <w:tcW w:w="7146" w:type="dxa"/>
            <w:gridSpan w:val="4"/>
          </w:tcPr>
          <w:p w:rsidR="00626331" w:rsidRPr="006D5C08" w:rsidRDefault="00626331" w:rsidP="009C6CF8">
            <w:pPr>
              <w:pStyle w:val="TableBlock"/>
              <w:numPr>
                <w:ilvl w:val="0"/>
                <w:numId w:val="16"/>
              </w:numPr>
              <w:rPr>
                <w:rtl/>
              </w:rPr>
            </w:pPr>
            <w:r w:rsidRPr="00626331">
              <w:rPr>
                <w:rtl/>
              </w:rPr>
              <w:t>שילם יחיד בעל היתר להעסקה בסיעוד, פיקדון בעד עובד זר שהוא מעסיק, כאמור בתקנת משנה (א), יראו אותו, בתקופה שבעדה שולם הפיקדון כאמור, כאילו מילא את חובתו לפי ההסכם הקיבוצי או צו ההרחבה האמורים באותה תקנת משנה, עד גובה הפיקדון ששילם.</w:t>
            </w:r>
          </w:p>
        </w:tc>
      </w:tr>
      <w:tr w:rsidR="00626331" w:rsidTr="00D31EC0">
        <w:trPr>
          <w:gridAfter w:val="1"/>
          <w:wAfter w:w="994" w:type="dxa"/>
          <w:cantSplit/>
          <w:trHeight w:val="923"/>
        </w:trPr>
        <w:tc>
          <w:tcPr>
            <w:tcW w:w="1134" w:type="dxa"/>
          </w:tcPr>
          <w:p w:rsidR="00626331" w:rsidRPr="00626331" w:rsidRDefault="008164DF" w:rsidP="008164DF">
            <w:pPr>
              <w:pStyle w:val="TableSideHeading"/>
              <w:ind w:right="0"/>
              <w:rPr>
                <w:rtl/>
              </w:rPr>
            </w:pPr>
            <w:r w:rsidRPr="008164DF">
              <w:rPr>
                <w:rFonts w:hint="cs"/>
                <w:rtl/>
              </w:rPr>
              <w:t>תשלום הפיקדון לחשבון בנק</w:t>
            </w:r>
          </w:p>
        </w:tc>
        <w:tc>
          <w:tcPr>
            <w:tcW w:w="367" w:type="dxa"/>
          </w:tcPr>
          <w:p w:rsidR="00626331" w:rsidRDefault="009C6CF8" w:rsidP="00626331">
            <w:pPr>
              <w:pStyle w:val="TableText"/>
              <w:rPr>
                <w:rtl/>
              </w:rPr>
            </w:pPr>
            <w:r>
              <w:rPr>
                <w:rFonts w:hint="cs"/>
                <w:rtl/>
              </w:rPr>
              <w:t>5.</w:t>
            </w:r>
          </w:p>
        </w:tc>
        <w:tc>
          <w:tcPr>
            <w:tcW w:w="7146" w:type="dxa"/>
            <w:gridSpan w:val="4"/>
          </w:tcPr>
          <w:p w:rsidR="008164DF" w:rsidRPr="006D5C08" w:rsidRDefault="008164DF" w:rsidP="00AD4DA6">
            <w:pPr>
              <w:pStyle w:val="TableBlock"/>
              <w:tabs>
                <w:tab w:val="clear" w:pos="624"/>
              </w:tabs>
              <w:rPr>
                <w:rtl/>
              </w:rPr>
            </w:pPr>
            <w:r>
              <w:rPr>
                <w:rFonts w:hint="cs"/>
                <w:rtl/>
              </w:rPr>
              <w:t>פיקדון ל</w:t>
            </w:r>
            <w:r w:rsidR="00874DA3">
              <w:rPr>
                <w:rFonts w:hint="cs"/>
                <w:rtl/>
              </w:rPr>
              <w:t>פי תקנות אל</w:t>
            </w:r>
            <w:r w:rsidR="005D40BD">
              <w:rPr>
                <w:rFonts w:hint="cs"/>
                <w:rtl/>
              </w:rPr>
              <w:t>ה</w:t>
            </w:r>
            <w:r w:rsidR="00AD4DA6">
              <w:rPr>
                <w:rFonts w:hint="cs"/>
                <w:rtl/>
              </w:rPr>
              <w:t xml:space="preserve"> </w:t>
            </w:r>
            <w:r>
              <w:rPr>
                <w:rFonts w:hint="cs"/>
                <w:rtl/>
              </w:rPr>
              <w:t xml:space="preserve">ישולם בידי המעסיק, לחשבון בנק </w:t>
            </w:r>
            <w:r w:rsidRPr="008164DF">
              <w:rPr>
                <w:rFonts w:hint="cs"/>
                <w:rtl/>
              </w:rPr>
              <w:t>נפרד המיועד אך ורק למטרה זו, שנפתח ומנוהל לפי תקנות פיקדון בחשבון הבנק</w:t>
            </w:r>
            <w:r w:rsidR="009F7162">
              <w:rPr>
                <w:rFonts w:hint="cs"/>
                <w:rtl/>
              </w:rPr>
              <w:t xml:space="preserve">, </w:t>
            </w:r>
            <w:r w:rsidR="00AD4DA6">
              <w:rPr>
                <w:rFonts w:hint="cs"/>
                <w:rtl/>
              </w:rPr>
              <w:t>מדי חודש בחודשו,</w:t>
            </w:r>
            <w:r w:rsidR="009F7162">
              <w:rPr>
                <w:rFonts w:hint="cs"/>
                <w:rtl/>
              </w:rPr>
              <w:t xml:space="preserve"> במועד </w:t>
            </w:r>
            <w:r w:rsidR="00AD4DA6">
              <w:rPr>
                <w:rFonts w:hint="cs"/>
                <w:rtl/>
              </w:rPr>
              <w:t>ה</w:t>
            </w:r>
            <w:r w:rsidR="009F7162">
              <w:rPr>
                <w:rFonts w:hint="cs"/>
                <w:rtl/>
              </w:rPr>
              <w:t xml:space="preserve">אמור </w:t>
            </w:r>
            <w:r w:rsidR="00CD3016" w:rsidRPr="00864B57">
              <w:rPr>
                <w:rFonts w:hint="eastAsia"/>
                <w:rtl/>
              </w:rPr>
              <w:t>בתקנה</w:t>
            </w:r>
            <w:r w:rsidR="00CD3016" w:rsidRPr="00864B57">
              <w:rPr>
                <w:rtl/>
              </w:rPr>
              <w:t xml:space="preserve"> 6.</w:t>
            </w:r>
          </w:p>
        </w:tc>
      </w:tr>
      <w:tr w:rsidR="009F7162" w:rsidTr="00D31EC0">
        <w:trPr>
          <w:gridAfter w:val="1"/>
          <w:wAfter w:w="994" w:type="dxa"/>
          <w:cantSplit/>
          <w:trHeight w:val="923"/>
        </w:trPr>
        <w:tc>
          <w:tcPr>
            <w:tcW w:w="1134" w:type="dxa"/>
          </w:tcPr>
          <w:p w:rsidR="009F7162" w:rsidRPr="008164DF" w:rsidRDefault="009F7162" w:rsidP="009F7162">
            <w:pPr>
              <w:pStyle w:val="TableSideHeading"/>
              <w:ind w:right="0"/>
              <w:rPr>
                <w:rtl/>
              </w:rPr>
            </w:pPr>
            <w:r w:rsidRPr="009F7162">
              <w:rPr>
                <w:rFonts w:hint="cs"/>
                <w:rtl/>
              </w:rPr>
              <w:t>מועד להפקדת</w:t>
            </w:r>
            <w:r w:rsidRPr="009F7162">
              <w:rPr>
                <w:rtl/>
              </w:rPr>
              <w:t xml:space="preserve"> </w:t>
            </w:r>
            <w:r w:rsidRPr="009F7162">
              <w:rPr>
                <w:rFonts w:hint="cs"/>
                <w:rtl/>
              </w:rPr>
              <w:t>כספי הפיקדון</w:t>
            </w:r>
          </w:p>
        </w:tc>
        <w:tc>
          <w:tcPr>
            <w:tcW w:w="367" w:type="dxa"/>
          </w:tcPr>
          <w:p w:rsidR="009F7162" w:rsidRDefault="009F7162" w:rsidP="000D585A">
            <w:pPr>
              <w:pStyle w:val="TableText"/>
              <w:rPr>
                <w:rtl/>
              </w:rPr>
            </w:pPr>
            <w:r>
              <w:rPr>
                <w:rFonts w:hint="cs"/>
                <w:rtl/>
              </w:rPr>
              <w:t>6.</w:t>
            </w:r>
          </w:p>
        </w:tc>
        <w:tc>
          <w:tcPr>
            <w:tcW w:w="7146" w:type="dxa"/>
            <w:gridSpan w:val="4"/>
          </w:tcPr>
          <w:p w:rsidR="009F7162" w:rsidRDefault="00EB1803" w:rsidP="00AD4DA6">
            <w:pPr>
              <w:pStyle w:val="TableBlock"/>
              <w:numPr>
                <w:ilvl w:val="0"/>
                <w:numId w:val="30"/>
              </w:numPr>
              <w:tabs>
                <w:tab w:val="left" w:pos="624"/>
              </w:tabs>
              <w:rPr>
                <w:rtl/>
              </w:rPr>
            </w:pPr>
            <w:r w:rsidRPr="00EB1803">
              <w:rPr>
                <w:rFonts w:hint="cs"/>
                <w:rtl/>
              </w:rPr>
              <w:t>הפ</w:t>
            </w:r>
            <w:r w:rsidR="00CD3016">
              <w:rPr>
                <w:rFonts w:hint="cs"/>
                <w:rtl/>
              </w:rPr>
              <w:t>י</w:t>
            </w:r>
            <w:r w:rsidRPr="00EB1803">
              <w:rPr>
                <w:rFonts w:hint="cs"/>
                <w:rtl/>
              </w:rPr>
              <w:t>קדון ישולם לא יאוחר מה-15 בכל חודש בעד החודש שקדם לו</w:t>
            </w:r>
            <w:r w:rsidR="0085526A">
              <w:rPr>
                <w:rFonts w:hint="cs"/>
                <w:rtl/>
              </w:rPr>
              <w:t xml:space="preserve">. </w:t>
            </w:r>
            <w:r w:rsidRPr="00EB1803">
              <w:rPr>
                <w:rFonts w:hint="cs"/>
                <w:rtl/>
              </w:rPr>
              <w:t xml:space="preserve"> </w:t>
            </w:r>
          </w:p>
        </w:tc>
      </w:tr>
      <w:tr w:rsidR="00CD3016" w:rsidTr="00D31EC0">
        <w:trPr>
          <w:gridAfter w:val="1"/>
          <w:wAfter w:w="994" w:type="dxa"/>
          <w:cantSplit/>
          <w:trHeight w:val="923"/>
        </w:trPr>
        <w:tc>
          <w:tcPr>
            <w:tcW w:w="1134" w:type="dxa"/>
          </w:tcPr>
          <w:p w:rsidR="00CD3016" w:rsidRPr="009F7162" w:rsidRDefault="00CD3016" w:rsidP="009F7162">
            <w:pPr>
              <w:pStyle w:val="TableSideHeading"/>
              <w:ind w:right="0"/>
              <w:rPr>
                <w:rtl/>
              </w:rPr>
            </w:pPr>
          </w:p>
        </w:tc>
        <w:tc>
          <w:tcPr>
            <w:tcW w:w="367" w:type="dxa"/>
          </w:tcPr>
          <w:p w:rsidR="00CD3016" w:rsidRDefault="00CD3016" w:rsidP="006C7E17">
            <w:pPr>
              <w:pStyle w:val="TableText"/>
              <w:rPr>
                <w:rtl/>
              </w:rPr>
            </w:pPr>
          </w:p>
        </w:tc>
        <w:tc>
          <w:tcPr>
            <w:tcW w:w="7146" w:type="dxa"/>
            <w:gridSpan w:val="4"/>
          </w:tcPr>
          <w:p w:rsidR="00CD3016" w:rsidRPr="00EB1803" w:rsidRDefault="00856199" w:rsidP="006C7E17">
            <w:pPr>
              <w:pStyle w:val="TableBlock"/>
              <w:numPr>
                <w:ilvl w:val="0"/>
                <w:numId w:val="30"/>
              </w:numPr>
              <w:tabs>
                <w:tab w:val="left" w:pos="624"/>
              </w:tabs>
              <w:rPr>
                <w:rtl/>
              </w:rPr>
            </w:pPr>
            <w:r>
              <w:rPr>
                <w:rFonts w:hint="cs"/>
                <w:rtl/>
              </w:rPr>
              <w:t xml:space="preserve">על אף האמור </w:t>
            </w:r>
            <w:r w:rsidRPr="00F52433">
              <w:rPr>
                <w:rFonts w:hint="eastAsia"/>
                <w:rtl/>
              </w:rPr>
              <w:t>בתקנ</w:t>
            </w:r>
            <w:r w:rsidR="00F3669B" w:rsidRPr="006C7E17">
              <w:rPr>
                <w:rFonts w:hint="eastAsia"/>
                <w:rtl/>
              </w:rPr>
              <w:t>ת</w:t>
            </w:r>
            <w:r w:rsidR="00F3669B" w:rsidRPr="006C7E17">
              <w:rPr>
                <w:rtl/>
              </w:rPr>
              <w:t xml:space="preserve"> משנה </w:t>
            </w:r>
            <w:r w:rsidRPr="00F52433">
              <w:rPr>
                <w:rtl/>
              </w:rPr>
              <w:t>(א),</w:t>
            </w:r>
            <w:r>
              <w:rPr>
                <w:rFonts w:hint="cs"/>
                <w:rtl/>
              </w:rPr>
              <w:t xml:space="preserve"> בחודש שבו חל מועד עזיבתו של העובד הזר את ישראל שלא לצורך יציאה זמנית ממנה, ישלם המעסיק את יתרת סכום </w:t>
            </w:r>
            <w:r>
              <w:rPr>
                <w:rFonts w:hint="cs"/>
                <w:rtl/>
              </w:rPr>
              <w:lastRenderedPageBreak/>
              <w:t xml:space="preserve">הפיקדון בעד תקופת העסקתו של העובד הזר עד למועד האמור, חמישה ימים לפחות לפני מועד זה, והכל </w:t>
            </w:r>
            <w:r w:rsidR="006C7E17">
              <w:rPr>
                <w:rFonts w:hint="cs"/>
                <w:rtl/>
              </w:rPr>
              <w:t xml:space="preserve">אם </w:t>
            </w:r>
            <w:r>
              <w:rPr>
                <w:rFonts w:hint="cs"/>
                <w:rtl/>
              </w:rPr>
              <w:t xml:space="preserve">שהוא יודע על מועד העזיבה כאמור. </w:t>
            </w:r>
          </w:p>
        </w:tc>
      </w:tr>
      <w:tr w:rsidR="00F73538" w:rsidTr="00D31EC0">
        <w:trPr>
          <w:gridAfter w:val="1"/>
          <w:wAfter w:w="994" w:type="dxa"/>
          <w:cantSplit/>
          <w:trHeight w:val="923"/>
        </w:trPr>
        <w:tc>
          <w:tcPr>
            <w:tcW w:w="1134" w:type="dxa"/>
          </w:tcPr>
          <w:p w:rsidR="00F73538" w:rsidRDefault="00F73538" w:rsidP="00F73538">
            <w:pPr>
              <w:pStyle w:val="TableSideHeading"/>
              <w:ind w:right="0"/>
              <w:rPr>
                <w:rtl/>
              </w:rPr>
            </w:pPr>
            <w:r w:rsidRPr="00F73538">
              <w:rPr>
                <w:rFonts w:hint="cs"/>
                <w:rtl/>
              </w:rPr>
              <w:lastRenderedPageBreak/>
              <w:t>חובת דיווח לממונה</w:t>
            </w:r>
          </w:p>
        </w:tc>
        <w:tc>
          <w:tcPr>
            <w:tcW w:w="367" w:type="dxa"/>
          </w:tcPr>
          <w:p w:rsidR="00F73538" w:rsidRDefault="00F73538" w:rsidP="006C7E17">
            <w:pPr>
              <w:pStyle w:val="TableText"/>
              <w:rPr>
                <w:rtl/>
              </w:rPr>
            </w:pPr>
            <w:r>
              <w:rPr>
                <w:rFonts w:hint="cs"/>
                <w:rtl/>
              </w:rPr>
              <w:t>7.</w:t>
            </w:r>
          </w:p>
        </w:tc>
        <w:tc>
          <w:tcPr>
            <w:tcW w:w="7146" w:type="dxa"/>
            <w:gridSpan w:val="4"/>
          </w:tcPr>
          <w:p w:rsidR="00F73538" w:rsidRDefault="00F73538" w:rsidP="00F73538">
            <w:pPr>
              <w:pStyle w:val="TableBlock"/>
              <w:tabs>
                <w:tab w:val="clear" w:pos="624"/>
                <w:tab w:val="clear" w:pos="1247"/>
              </w:tabs>
              <w:rPr>
                <w:rtl/>
              </w:rPr>
            </w:pPr>
            <w:r w:rsidRPr="00F73538">
              <w:rPr>
                <w:rFonts w:hint="cs"/>
                <w:rtl/>
              </w:rPr>
              <w:t>מעסיק המשלם פיקדון, ידווח לממונה באופן מקוון, במועד ב</w:t>
            </w:r>
            <w:r w:rsidR="00123281">
              <w:rPr>
                <w:rFonts w:hint="cs"/>
                <w:rtl/>
              </w:rPr>
              <w:t>י</w:t>
            </w:r>
            <w:r w:rsidRPr="00F73538">
              <w:rPr>
                <w:rFonts w:hint="cs"/>
                <w:rtl/>
              </w:rPr>
              <w:t>צוע התשלום, על תשלום הפיקדון לגבי כל עובד זר המועסק על-ידיו, על סכום הפיקדון ששולם והתקופה שבעדה שולם, ועל פרטיו ופרטי העובד הזר שלגביו שולם הפיקדון.</w:t>
            </w:r>
          </w:p>
        </w:tc>
      </w:tr>
      <w:tr w:rsidR="00FE253E" w:rsidTr="00D31EC0">
        <w:trPr>
          <w:gridAfter w:val="1"/>
          <w:wAfter w:w="994" w:type="dxa"/>
          <w:cantSplit/>
          <w:trHeight w:val="923"/>
        </w:trPr>
        <w:tc>
          <w:tcPr>
            <w:tcW w:w="1134" w:type="dxa"/>
          </w:tcPr>
          <w:p w:rsidR="00FE253E" w:rsidRDefault="00F73538" w:rsidP="00F73538">
            <w:pPr>
              <w:pStyle w:val="TableSideHeading"/>
              <w:ind w:right="0"/>
              <w:rPr>
                <w:rtl/>
              </w:rPr>
            </w:pPr>
            <w:r w:rsidRPr="00F73538">
              <w:rPr>
                <w:rFonts w:hint="cs"/>
                <w:rtl/>
              </w:rPr>
              <w:t>מסירת מידע לעובד זר</w:t>
            </w:r>
          </w:p>
        </w:tc>
        <w:tc>
          <w:tcPr>
            <w:tcW w:w="367" w:type="dxa"/>
          </w:tcPr>
          <w:p w:rsidR="00FE253E" w:rsidRDefault="00FE253E" w:rsidP="006C7E17">
            <w:pPr>
              <w:pStyle w:val="TableText"/>
              <w:rPr>
                <w:rtl/>
              </w:rPr>
            </w:pPr>
            <w:r>
              <w:rPr>
                <w:rFonts w:hint="cs"/>
                <w:rtl/>
              </w:rPr>
              <w:t>8.</w:t>
            </w:r>
          </w:p>
        </w:tc>
        <w:tc>
          <w:tcPr>
            <w:tcW w:w="7146" w:type="dxa"/>
            <w:gridSpan w:val="4"/>
          </w:tcPr>
          <w:p w:rsidR="00FE253E" w:rsidRDefault="00FE253E" w:rsidP="00CA3DE4">
            <w:pPr>
              <w:pStyle w:val="TableBlock"/>
              <w:tabs>
                <w:tab w:val="clear" w:pos="624"/>
                <w:tab w:val="clear" w:pos="1247"/>
              </w:tabs>
              <w:rPr>
                <w:rtl/>
              </w:rPr>
            </w:pPr>
            <w:r>
              <w:rPr>
                <w:rFonts w:hint="cs"/>
                <w:rtl/>
              </w:rPr>
              <w:t>הממונה</w:t>
            </w:r>
            <w:r w:rsidRPr="006C7E17">
              <w:rPr>
                <w:rFonts w:hint="cs"/>
                <w:rtl/>
              </w:rPr>
              <w:t xml:space="preserve">, </w:t>
            </w:r>
            <w:r w:rsidRPr="006C7E17">
              <w:rPr>
                <w:rFonts w:hint="eastAsia"/>
                <w:rtl/>
              </w:rPr>
              <w:t>באמצעו</w:t>
            </w:r>
            <w:r w:rsidR="00F3669B" w:rsidRPr="006C7E17">
              <w:rPr>
                <w:rFonts w:hint="eastAsia"/>
                <w:rtl/>
              </w:rPr>
              <w:t>ת</w:t>
            </w:r>
            <w:r w:rsidR="00F3669B" w:rsidRPr="006C7E17">
              <w:rPr>
                <w:rtl/>
              </w:rPr>
              <w:t xml:space="preserve"> </w:t>
            </w:r>
            <w:r w:rsidR="00F3669B" w:rsidRPr="006C7E17">
              <w:rPr>
                <w:rFonts w:hint="eastAsia"/>
                <w:rtl/>
              </w:rPr>
              <w:t>הגוף</w:t>
            </w:r>
            <w:r w:rsidR="00F3669B" w:rsidRPr="006C7E17">
              <w:rPr>
                <w:rtl/>
              </w:rPr>
              <w:t xml:space="preserve"> </w:t>
            </w:r>
            <w:r w:rsidR="00F3669B" w:rsidRPr="006C7E17">
              <w:rPr>
                <w:rFonts w:hint="eastAsia"/>
                <w:rtl/>
              </w:rPr>
              <w:t>המנהל</w:t>
            </w:r>
            <w:r w:rsidR="00F3669B" w:rsidRPr="006C7E17">
              <w:rPr>
                <w:rtl/>
              </w:rPr>
              <w:t xml:space="preserve"> </w:t>
            </w:r>
            <w:r w:rsidR="00F3669B" w:rsidRPr="006C7E17">
              <w:rPr>
                <w:rFonts w:hint="eastAsia"/>
                <w:rtl/>
              </w:rPr>
              <w:t>את</w:t>
            </w:r>
            <w:r w:rsidR="00F3669B" w:rsidRPr="006C7E17">
              <w:rPr>
                <w:rtl/>
              </w:rPr>
              <w:t xml:space="preserve"> </w:t>
            </w:r>
            <w:r w:rsidR="00F3669B" w:rsidRPr="006C7E17">
              <w:rPr>
                <w:rFonts w:hint="eastAsia"/>
                <w:rtl/>
              </w:rPr>
              <w:t>כספי</w:t>
            </w:r>
            <w:r w:rsidR="00F3669B" w:rsidRPr="006C7E17">
              <w:rPr>
                <w:rtl/>
              </w:rPr>
              <w:t xml:space="preserve"> </w:t>
            </w:r>
            <w:r w:rsidR="00F3669B" w:rsidRPr="006C7E17">
              <w:rPr>
                <w:rFonts w:hint="eastAsia"/>
                <w:rtl/>
              </w:rPr>
              <w:t>הפיקדון</w:t>
            </w:r>
            <w:r w:rsidR="0025548B" w:rsidRPr="006C7E17">
              <w:rPr>
                <w:rFonts w:hint="cs"/>
                <w:rtl/>
              </w:rPr>
              <w:t xml:space="preserve"> </w:t>
            </w:r>
            <w:r w:rsidR="0025548B" w:rsidRPr="006C7E17">
              <w:rPr>
                <w:rFonts w:hint="eastAsia"/>
                <w:rtl/>
              </w:rPr>
              <w:t>לפי</w:t>
            </w:r>
            <w:r w:rsidR="0025548B" w:rsidRPr="006C7E17">
              <w:rPr>
                <w:rtl/>
              </w:rPr>
              <w:t xml:space="preserve"> </w:t>
            </w:r>
            <w:r w:rsidR="0025548B" w:rsidRPr="006C7E17">
              <w:rPr>
                <w:rFonts w:hint="eastAsia"/>
                <w:rtl/>
              </w:rPr>
              <w:t>תקנות</w:t>
            </w:r>
            <w:r w:rsidR="0025548B" w:rsidRPr="006C7E17">
              <w:rPr>
                <w:rtl/>
              </w:rPr>
              <w:t xml:space="preserve"> </w:t>
            </w:r>
            <w:r w:rsidR="0025548B" w:rsidRPr="006C7E17">
              <w:rPr>
                <w:rFonts w:hint="eastAsia"/>
                <w:rtl/>
              </w:rPr>
              <w:t>אל</w:t>
            </w:r>
            <w:r w:rsidR="0025548B" w:rsidRPr="006C7E17">
              <w:rPr>
                <w:rFonts w:hint="cs"/>
                <w:rtl/>
              </w:rPr>
              <w:t>ה</w:t>
            </w:r>
            <w:r w:rsidR="00F3669B">
              <w:rPr>
                <w:rFonts w:hint="cs"/>
                <w:rtl/>
              </w:rPr>
              <w:t>, ימסור לעובד הזר, לפי בקשתו, מידע בכתב על הפיקדון המתנהל לגביו בחשבון הבנק, לרבות תשלומי המעסיק, סכומי הפיקדון, הרווחים שנצברו, והעמלות ודמי הניהול שנוכו.</w:t>
            </w:r>
          </w:p>
        </w:tc>
      </w:tr>
      <w:tr w:rsidR="00F3669B" w:rsidTr="00D31EC0">
        <w:trPr>
          <w:gridAfter w:val="1"/>
          <w:wAfter w:w="994" w:type="dxa"/>
          <w:cantSplit/>
          <w:trHeight w:val="923"/>
        </w:trPr>
        <w:tc>
          <w:tcPr>
            <w:tcW w:w="1134" w:type="dxa"/>
          </w:tcPr>
          <w:p w:rsidR="00F3669B" w:rsidRDefault="00F3669B" w:rsidP="00F3669B">
            <w:pPr>
              <w:pStyle w:val="TableSideHeading"/>
              <w:ind w:right="0"/>
              <w:rPr>
                <w:rtl/>
              </w:rPr>
            </w:pPr>
            <w:r w:rsidRPr="00F3669B">
              <w:rPr>
                <w:rFonts w:hint="cs"/>
                <w:rtl/>
              </w:rPr>
              <w:t>ניכויים מכספי הפיקדון</w:t>
            </w:r>
          </w:p>
        </w:tc>
        <w:tc>
          <w:tcPr>
            <w:tcW w:w="367" w:type="dxa"/>
          </w:tcPr>
          <w:p w:rsidR="00F3669B" w:rsidRDefault="00F52433" w:rsidP="006C7E17">
            <w:pPr>
              <w:pStyle w:val="TableText"/>
              <w:rPr>
                <w:rtl/>
              </w:rPr>
            </w:pPr>
            <w:r>
              <w:rPr>
                <w:rFonts w:hint="cs"/>
                <w:rtl/>
              </w:rPr>
              <w:t>9</w:t>
            </w:r>
            <w:r w:rsidR="00996045">
              <w:rPr>
                <w:rFonts w:hint="cs"/>
                <w:rtl/>
              </w:rPr>
              <w:t>.</w:t>
            </w:r>
          </w:p>
        </w:tc>
        <w:tc>
          <w:tcPr>
            <w:tcW w:w="7146" w:type="dxa"/>
            <w:gridSpan w:val="4"/>
          </w:tcPr>
          <w:p w:rsidR="00F3669B" w:rsidRDefault="00F3669B" w:rsidP="006C7E17">
            <w:pPr>
              <w:pStyle w:val="TableBlock"/>
              <w:numPr>
                <w:ilvl w:val="0"/>
                <w:numId w:val="40"/>
              </w:numPr>
              <w:tabs>
                <w:tab w:val="left" w:pos="624"/>
              </w:tabs>
              <w:rPr>
                <w:rtl/>
              </w:rPr>
            </w:pPr>
            <w:r w:rsidRPr="00F3669B">
              <w:rPr>
                <w:rFonts w:hint="cs"/>
                <w:rtl/>
              </w:rPr>
              <w:t>עזב העובד הזר את ישראל לא יאוחר משישה חודשים מתום התקופה לשהייה בישראל החלה לגביו, יהיה זכאי</w:t>
            </w:r>
            <w:r w:rsidR="00996045">
              <w:rPr>
                <w:rFonts w:hint="cs"/>
                <w:rtl/>
              </w:rPr>
              <w:t xml:space="preserve"> לקבל את כספי הפיקדון </w:t>
            </w:r>
            <w:r w:rsidRPr="00F3669B">
              <w:rPr>
                <w:rFonts w:hint="cs"/>
                <w:rtl/>
              </w:rPr>
              <w:t>בתוספת רווחים ובניכויים כמפורט להלן</w:t>
            </w:r>
            <w:r w:rsidR="00996045">
              <w:rPr>
                <w:rFonts w:hint="cs"/>
                <w:rtl/>
              </w:rPr>
              <w:t>,</w:t>
            </w:r>
            <w:r w:rsidRPr="00F3669B">
              <w:rPr>
                <w:rFonts w:hint="cs"/>
                <w:rtl/>
              </w:rPr>
              <w:t xml:space="preserve"> ולפי הסדר כמפורט להלן:</w:t>
            </w:r>
          </w:p>
        </w:tc>
      </w:tr>
      <w:tr w:rsidR="00F3669B" w:rsidTr="00D31EC0">
        <w:trPr>
          <w:gridAfter w:val="1"/>
          <w:wAfter w:w="994" w:type="dxa"/>
          <w:cantSplit/>
          <w:trHeight w:val="923"/>
        </w:trPr>
        <w:tc>
          <w:tcPr>
            <w:tcW w:w="1134" w:type="dxa"/>
          </w:tcPr>
          <w:p w:rsidR="00F3669B" w:rsidRPr="00F3669B" w:rsidRDefault="00F3669B" w:rsidP="00F3669B">
            <w:pPr>
              <w:pStyle w:val="TableSideHeading"/>
              <w:ind w:right="0"/>
              <w:rPr>
                <w:rtl/>
              </w:rPr>
            </w:pPr>
          </w:p>
        </w:tc>
        <w:tc>
          <w:tcPr>
            <w:tcW w:w="367" w:type="dxa"/>
          </w:tcPr>
          <w:p w:rsidR="00F3669B" w:rsidRDefault="00F3669B" w:rsidP="006C7E17">
            <w:pPr>
              <w:pStyle w:val="TableText"/>
              <w:rPr>
                <w:rtl/>
              </w:rPr>
            </w:pPr>
          </w:p>
        </w:tc>
        <w:tc>
          <w:tcPr>
            <w:tcW w:w="7146" w:type="dxa"/>
            <w:gridSpan w:val="4"/>
          </w:tcPr>
          <w:p w:rsidR="00F3669B" w:rsidRDefault="00F3669B" w:rsidP="006C7E17">
            <w:pPr>
              <w:pStyle w:val="TableBlock"/>
              <w:numPr>
                <w:ilvl w:val="0"/>
                <w:numId w:val="31"/>
              </w:numPr>
              <w:tabs>
                <w:tab w:val="left" w:pos="624"/>
              </w:tabs>
              <w:rPr>
                <w:rtl/>
              </w:rPr>
            </w:pPr>
            <w:r>
              <w:rPr>
                <w:rFonts w:hint="cs"/>
                <w:rtl/>
              </w:rPr>
              <w:t>הוצאות ההרחקה החלות עליו לפי הפרק הרביעי לחוק הכניסה לישראל;</w:t>
            </w:r>
          </w:p>
        </w:tc>
      </w:tr>
      <w:tr w:rsidR="006C7E17" w:rsidTr="00D31EC0">
        <w:trPr>
          <w:gridAfter w:val="1"/>
          <w:wAfter w:w="994" w:type="dxa"/>
          <w:cantSplit/>
          <w:trHeight w:val="923"/>
        </w:trPr>
        <w:tc>
          <w:tcPr>
            <w:tcW w:w="1134" w:type="dxa"/>
          </w:tcPr>
          <w:p w:rsidR="006C7E17" w:rsidRPr="00F3669B" w:rsidRDefault="006C7E17" w:rsidP="00F3669B">
            <w:pPr>
              <w:pStyle w:val="TableSideHeading"/>
              <w:ind w:right="0"/>
              <w:rPr>
                <w:rtl/>
              </w:rPr>
            </w:pPr>
          </w:p>
        </w:tc>
        <w:tc>
          <w:tcPr>
            <w:tcW w:w="367" w:type="dxa"/>
          </w:tcPr>
          <w:p w:rsidR="006C7E17" w:rsidRDefault="006C7E17" w:rsidP="006C7E17">
            <w:pPr>
              <w:pStyle w:val="TableText"/>
              <w:rPr>
                <w:rtl/>
              </w:rPr>
            </w:pPr>
          </w:p>
        </w:tc>
        <w:tc>
          <w:tcPr>
            <w:tcW w:w="7146" w:type="dxa"/>
            <w:gridSpan w:val="4"/>
          </w:tcPr>
          <w:p w:rsidR="006C7E17" w:rsidRDefault="006C7E17" w:rsidP="006C7E17">
            <w:pPr>
              <w:pStyle w:val="TableBlock"/>
              <w:numPr>
                <w:ilvl w:val="0"/>
                <w:numId w:val="31"/>
              </w:numPr>
              <w:tabs>
                <w:tab w:val="left" w:pos="624"/>
              </w:tabs>
              <w:rPr>
                <w:rtl/>
              </w:rPr>
            </w:pPr>
            <w:r w:rsidRPr="006C7E17">
              <w:rPr>
                <w:rFonts w:hint="cs"/>
                <w:rtl/>
              </w:rPr>
              <w:t xml:space="preserve">סכום השווה למכפלת הסכום שנותר לאחר הניכוי לפי </w:t>
            </w:r>
            <w:r>
              <w:rPr>
                <w:rFonts w:hint="cs"/>
                <w:rtl/>
              </w:rPr>
              <w:t>פסקה</w:t>
            </w:r>
            <w:r w:rsidRPr="006C7E17">
              <w:rPr>
                <w:rFonts w:hint="cs"/>
                <w:rtl/>
              </w:rPr>
              <w:t xml:space="preserve"> (1) בשיעור הניכוי המפורט בטור ב' בטבלה שלהלן, בהתאם לתקופה שחלפה מתום התקופה לשהייה בישראל החלה לגביו עד למועד עזיבתו את ישראל (</w:t>
            </w:r>
            <w:r w:rsidRPr="006C7E17">
              <w:rPr>
                <w:rFonts w:hint="eastAsia"/>
                <w:rtl/>
              </w:rPr>
              <w:t>בתקנה</w:t>
            </w:r>
            <w:r w:rsidRPr="006C7E17">
              <w:rPr>
                <w:rtl/>
              </w:rPr>
              <w:t xml:space="preserve"> זו – תקופת השיהוי</w:t>
            </w:r>
            <w:r w:rsidRPr="006C7E17">
              <w:rPr>
                <w:rFonts w:hint="cs"/>
                <w:rtl/>
              </w:rPr>
              <w:t>), המפורטת בטור א' בטבלה שלהלן;</w:t>
            </w:r>
          </w:p>
        </w:tc>
      </w:tr>
      <w:tr w:rsidR="006C7E17" w:rsidTr="00D31EC0">
        <w:trPr>
          <w:gridAfter w:val="1"/>
          <w:wAfter w:w="994" w:type="dxa"/>
          <w:cantSplit/>
          <w:trHeight w:val="923"/>
        </w:trPr>
        <w:tc>
          <w:tcPr>
            <w:tcW w:w="1134" w:type="dxa"/>
          </w:tcPr>
          <w:p w:rsidR="006C7E17" w:rsidRPr="00F3669B" w:rsidRDefault="006C7E17" w:rsidP="00F3669B">
            <w:pPr>
              <w:pStyle w:val="TableSideHeading"/>
              <w:ind w:right="0"/>
              <w:rPr>
                <w:rtl/>
              </w:rPr>
            </w:pPr>
          </w:p>
        </w:tc>
        <w:tc>
          <w:tcPr>
            <w:tcW w:w="367" w:type="dxa"/>
          </w:tcPr>
          <w:p w:rsidR="006C7E17" w:rsidRDefault="006C7E17" w:rsidP="006C7E17">
            <w:pPr>
              <w:pStyle w:val="TableText"/>
              <w:rPr>
                <w:rtl/>
              </w:rPr>
            </w:pPr>
          </w:p>
        </w:tc>
        <w:tc>
          <w:tcPr>
            <w:tcW w:w="7146" w:type="dxa"/>
            <w:gridSpan w:val="4"/>
          </w:tcPr>
          <w:tbl>
            <w:tblPr>
              <w:tblStyle w:val="af1"/>
              <w:bidiVisual/>
              <w:tblW w:w="0" w:type="auto"/>
              <w:tblLayout w:type="fixed"/>
              <w:tblLook w:val="04A0" w:firstRow="1" w:lastRow="0" w:firstColumn="1" w:lastColumn="0" w:noHBand="0" w:noVBand="1"/>
            </w:tblPr>
            <w:tblGrid>
              <w:gridCol w:w="3565"/>
              <w:gridCol w:w="3566"/>
            </w:tblGrid>
            <w:tr w:rsidR="006C7E17" w:rsidTr="007E7F36">
              <w:tc>
                <w:tcPr>
                  <w:tcW w:w="3565" w:type="dxa"/>
                </w:tcPr>
                <w:p w:rsidR="006C7E17" w:rsidRPr="006C7E17" w:rsidRDefault="006C7E17" w:rsidP="00252BCF">
                  <w:pPr>
                    <w:pStyle w:val="TableBlock"/>
                    <w:framePr w:hSpace="180" w:wrap="around" w:vAnchor="text" w:hAnchor="margin" w:xAlign="center" w:y="461"/>
                    <w:tabs>
                      <w:tab w:val="clear" w:pos="624"/>
                    </w:tabs>
                    <w:jc w:val="center"/>
                    <w:rPr>
                      <w:b/>
                      <w:bCs/>
                      <w:rtl/>
                    </w:rPr>
                  </w:pPr>
                  <w:r w:rsidRPr="006C7E17">
                    <w:rPr>
                      <w:rFonts w:hint="eastAsia"/>
                      <w:b/>
                      <w:bCs/>
                      <w:rtl/>
                    </w:rPr>
                    <w:t>טור</w:t>
                  </w:r>
                  <w:r w:rsidRPr="006C7E17">
                    <w:rPr>
                      <w:b/>
                      <w:bCs/>
                      <w:rtl/>
                    </w:rPr>
                    <w:t xml:space="preserve"> </w:t>
                  </w:r>
                  <w:r w:rsidRPr="006C7E17">
                    <w:rPr>
                      <w:rFonts w:hint="eastAsia"/>
                      <w:b/>
                      <w:bCs/>
                      <w:rtl/>
                    </w:rPr>
                    <w:t>א</w:t>
                  </w:r>
                  <w:r w:rsidRPr="006C7E17">
                    <w:rPr>
                      <w:b/>
                      <w:bCs/>
                      <w:rtl/>
                    </w:rPr>
                    <w:t>'</w:t>
                  </w:r>
                </w:p>
                <w:p w:rsidR="006C7E17" w:rsidRPr="006C7E17" w:rsidRDefault="006C7E17" w:rsidP="00252BCF">
                  <w:pPr>
                    <w:pStyle w:val="TableBlock"/>
                    <w:framePr w:hSpace="180" w:wrap="around" w:vAnchor="text" w:hAnchor="margin" w:xAlign="center" w:y="461"/>
                    <w:tabs>
                      <w:tab w:val="clear" w:pos="624"/>
                    </w:tabs>
                    <w:jc w:val="center"/>
                    <w:rPr>
                      <w:b/>
                      <w:bCs/>
                      <w:rtl/>
                    </w:rPr>
                  </w:pPr>
                  <w:r w:rsidRPr="006C7E17">
                    <w:rPr>
                      <w:rFonts w:hint="eastAsia"/>
                      <w:b/>
                      <w:bCs/>
                      <w:rtl/>
                    </w:rPr>
                    <w:t>תקופת</w:t>
                  </w:r>
                  <w:r w:rsidRPr="006C7E17">
                    <w:rPr>
                      <w:b/>
                      <w:bCs/>
                      <w:rtl/>
                    </w:rPr>
                    <w:t xml:space="preserve"> </w:t>
                  </w:r>
                  <w:r w:rsidRPr="006C7E17">
                    <w:rPr>
                      <w:rFonts w:hint="eastAsia"/>
                      <w:b/>
                      <w:bCs/>
                      <w:rtl/>
                    </w:rPr>
                    <w:t>השיהוי</w:t>
                  </w:r>
                </w:p>
              </w:tc>
              <w:tc>
                <w:tcPr>
                  <w:tcW w:w="3566" w:type="dxa"/>
                </w:tcPr>
                <w:p w:rsidR="006C7E17" w:rsidRPr="006C7E17" w:rsidRDefault="006C7E17" w:rsidP="00252BCF">
                  <w:pPr>
                    <w:pStyle w:val="TableBlock"/>
                    <w:framePr w:hSpace="180" w:wrap="around" w:vAnchor="text" w:hAnchor="margin" w:xAlign="center" w:y="461"/>
                    <w:tabs>
                      <w:tab w:val="clear" w:pos="624"/>
                    </w:tabs>
                    <w:jc w:val="center"/>
                    <w:rPr>
                      <w:b/>
                      <w:bCs/>
                      <w:rtl/>
                    </w:rPr>
                  </w:pPr>
                  <w:r w:rsidRPr="006C7E17">
                    <w:rPr>
                      <w:rFonts w:hint="eastAsia"/>
                      <w:b/>
                      <w:bCs/>
                      <w:rtl/>
                    </w:rPr>
                    <w:t>טור</w:t>
                  </w:r>
                  <w:r w:rsidRPr="006C7E17">
                    <w:rPr>
                      <w:b/>
                      <w:bCs/>
                      <w:rtl/>
                    </w:rPr>
                    <w:t xml:space="preserve"> </w:t>
                  </w:r>
                  <w:r w:rsidRPr="006C7E17">
                    <w:rPr>
                      <w:rFonts w:hint="eastAsia"/>
                      <w:b/>
                      <w:bCs/>
                      <w:rtl/>
                    </w:rPr>
                    <w:t>ב</w:t>
                  </w:r>
                  <w:r w:rsidRPr="006C7E17">
                    <w:rPr>
                      <w:b/>
                      <w:bCs/>
                      <w:rtl/>
                    </w:rPr>
                    <w:t>'</w:t>
                  </w:r>
                </w:p>
                <w:p w:rsidR="006C7E17" w:rsidRPr="006C7E17" w:rsidRDefault="006C7E17" w:rsidP="00252BCF">
                  <w:pPr>
                    <w:pStyle w:val="TableBlock"/>
                    <w:framePr w:hSpace="180" w:wrap="around" w:vAnchor="text" w:hAnchor="margin" w:xAlign="center" w:y="461"/>
                    <w:tabs>
                      <w:tab w:val="clear" w:pos="624"/>
                    </w:tabs>
                    <w:jc w:val="center"/>
                    <w:rPr>
                      <w:b/>
                      <w:bCs/>
                      <w:rtl/>
                    </w:rPr>
                  </w:pPr>
                  <w:r w:rsidRPr="006C7E17">
                    <w:rPr>
                      <w:rFonts w:hint="eastAsia"/>
                      <w:b/>
                      <w:bCs/>
                      <w:rtl/>
                    </w:rPr>
                    <w:t>שיעור</w:t>
                  </w:r>
                  <w:r w:rsidRPr="006C7E17">
                    <w:rPr>
                      <w:b/>
                      <w:bCs/>
                      <w:rtl/>
                    </w:rPr>
                    <w:t xml:space="preserve"> </w:t>
                  </w:r>
                  <w:r w:rsidRPr="006C7E17">
                    <w:rPr>
                      <w:rFonts w:hint="eastAsia"/>
                      <w:b/>
                      <w:bCs/>
                      <w:rtl/>
                    </w:rPr>
                    <w:t>הניכוי</w:t>
                  </w:r>
                  <w:r>
                    <w:rPr>
                      <w:rFonts w:hint="cs"/>
                      <w:b/>
                      <w:bCs/>
                      <w:rtl/>
                    </w:rPr>
                    <w:t xml:space="preserve"> באחוזים</w:t>
                  </w:r>
                </w:p>
              </w:tc>
            </w:tr>
            <w:tr w:rsidR="006C7E17" w:rsidTr="007E7F36">
              <w:tc>
                <w:tcPr>
                  <w:tcW w:w="3565"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מעל חודש עד חודשיים</w:t>
                  </w:r>
                </w:p>
              </w:tc>
              <w:tc>
                <w:tcPr>
                  <w:tcW w:w="3566"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25</w:t>
                  </w:r>
                </w:p>
              </w:tc>
            </w:tr>
            <w:tr w:rsidR="006C7E17" w:rsidTr="007E7F36">
              <w:tc>
                <w:tcPr>
                  <w:tcW w:w="3565"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מעל חודשיים עד שלושה חודשים</w:t>
                  </w:r>
                </w:p>
              </w:tc>
              <w:tc>
                <w:tcPr>
                  <w:tcW w:w="3566"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35</w:t>
                  </w:r>
                </w:p>
              </w:tc>
            </w:tr>
            <w:tr w:rsidR="006C7E17" w:rsidTr="007E7F36">
              <w:tc>
                <w:tcPr>
                  <w:tcW w:w="3565"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מעל שלושה חודשים עד ארבעה חודשים</w:t>
                  </w:r>
                </w:p>
              </w:tc>
              <w:tc>
                <w:tcPr>
                  <w:tcW w:w="3566"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50</w:t>
                  </w:r>
                </w:p>
              </w:tc>
            </w:tr>
            <w:tr w:rsidR="006C7E17" w:rsidTr="007E7F36">
              <w:tc>
                <w:tcPr>
                  <w:tcW w:w="3565"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מעל ארבעה חודשים עד חמישה חודשים</w:t>
                  </w:r>
                </w:p>
              </w:tc>
              <w:tc>
                <w:tcPr>
                  <w:tcW w:w="3566"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65</w:t>
                  </w:r>
                </w:p>
              </w:tc>
            </w:tr>
            <w:tr w:rsidR="006C7E17" w:rsidTr="007E7F36">
              <w:tc>
                <w:tcPr>
                  <w:tcW w:w="3565"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מעל חמישה חודשים עד שישה חודשים</w:t>
                  </w:r>
                </w:p>
              </w:tc>
              <w:tc>
                <w:tcPr>
                  <w:tcW w:w="3566" w:type="dxa"/>
                </w:tcPr>
                <w:p w:rsidR="006C7E17" w:rsidRDefault="006C7E17" w:rsidP="00252BCF">
                  <w:pPr>
                    <w:pStyle w:val="TableBlock"/>
                    <w:framePr w:hSpace="180" w:wrap="around" w:vAnchor="text" w:hAnchor="margin" w:xAlign="center" w:y="461"/>
                    <w:tabs>
                      <w:tab w:val="clear" w:pos="624"/>
                    </w:tabs>
                    <w:jc w:val="center"/>
                    <w:rPr>
                      <w:rtl/>
                    </w:rPr>
                  </w:pPr>
                  <w:r>
                    <w:rPr>
                      <w:rFonts w:hint="cs"/>
                      <w:rtl/>
                    </w:rPr>
                    <w:t>80</w:t>
                  </w:r>
                </w:p>
              </w:tc>
            </w:tr>
          </w:tbl>
          <w:p w:rsidR="006C7E17" w:rsidRPr="006C7E17" w:rsidRDefault="006C7E17" w:rsidP="006C7E17">
            <w:pPr>
              <w:pStyle w:val="TableBlock"/>
              <w:tabs>
                <w:tab w:val="clear" w:pos="624"/>
              </w:tabs>
              <w:rPr>
                <w:rtl/>
              </w:rPr>
            </w:pPr>
          </w:p>
        </w:tc>
      </w:tr>
      <w:tr w:rsidR="006C7E17" w:rsidTr="00D31EC0">
        <w:trPr>
          <w:gridAfter w:val="1"/>
          <w:wAfter w:w="994" w:type="dxa"/>
          <w:cantSplit/>
          <w:trHeight w:val="923"/>
        </w:trPr>
        <w:tc>
          <w:tcPr>
            <w:tcW w:w="1134" w:type="dxa"/>
          </w:tcPr>
          <w:p w:rsidR="006C7E17" w:rsidRPr="00F3669B" w:rsidRDefault="006C7E17" w:rsidP="00F3669B">
            <w:pPr>
              <w:pStyle w:val="TableSideHeading"/>
              <w:ind w:right="0"/>
              <w:rPr>
                <w:rtl/>
              </w:rPr>
            </w:pPr>
          </w:p>
        </w:tc>
        <w:tc>
          <w:tcPr>
            <w:tcW w:w="367" w:type="dxa"/>
          </w:tcPr>
          <w:p w:rsidR="006C7E17" w:rsidRDefault="006C7E17" w:rsidP="006C7E17">
            <w:pPr>
              <w:pStyle w:val="TableText"/>
              <w:rPr>
                <w:rtl/>
              </w:rPr>
            </w:pPr>
          </w:p>
        </w:tc>
        <w:tc>
          <w:tcPr>
            <w:tcW w:w="7146" w:type="dxa"/>
            <w:gridSpan w:val="4"/>
          </w:tcPr>
          <w:p w:rsidR="006C7E17" w:rsidRPr="006C7E17" w:rsidRDefault="006C7E17" w:rsidP="00FF7B1A">
            <w:pPr>
              <w:pStyle w:val="TableBlock"/>
              <w:numPr>
                <w:ilvl w:val="0"/>
                <w:numId w:val="31"/>
              </w:numPr>
              <w:tabs>
                <w:tab w:val="left" w:pos="624"/>
              </w:tabs>
              <w:rPr>
                <w:rtl/>
              </w:rPr>
            </w:pPr>
            <w:r>
              <w:rPr>
                <w:rtl/>
              </w:rPr>
              <w:t xml:space="preserve">מס כדין על הסכום הנותר לאחר הניכוי לפי </w:t>
            </w:r>
            <w:r>
              <w:rPr>
                <w:rFonts w:hint="cs"/>
                <w:rtl/>
              </w:rPr>
              <w:t>פסקה</w:t>
            </w:r>
            <w:r>
              <w:rPr>
                <w:rtl/>
              </w:rPr>
              <w:t xml:space="preserve"> (2</w:t>
            </w:r>
            <w:r w:rsidR="00FF7B1A">
              <w:rPr>
                <w:rtl/>
              </w:rPr>
              <w:t>)</w:t>
            </w:r>
            <w:r w:rsidR="00FF7B1A">
              <w:rPr>
                <w:rFonts w:hint="cs"/>
                <w:rtl/>
              </w:rPr>
              <w:t>.</w:t>
            </w:r>
          </w:p>
        </w:tc>
      </w:tr>
      <w:tr w:rsidR="00215DEF" w:rsidTr="00D31EC0">
        <w:trPr>
          <w:gridAfter w:val="1"/>
          <w:wAfter w:w="994" w:type="dxa"/>
          <w:cantSplit/>
          <w:trHeight w:val="923"/>
        </w:trPr>
        <w:tc>
          <w:tcPr>
            <w:tcW w:w="1134" w:type="dxa"/>
          </w:tcPr>
          <w:p w:rsidR="00215DEF" w:rsidRPr="00F3669B" w:rsidRDefault="00215DEF" w:rsidP="00F3669B">
            <w:pPr>
              <w:pStyle w:val="TableSideHeading"/>
              <w:ind w:right="0"/>
              <w:rPr>
                <w:rtl/>
              </w:rPr>
            </w:pPr>
          </w:p>
        </w:tc>
        <w:tc>
          <w:tcPr>
            <w:tcW w:w="367" w:type="dxa"/>
          </w:tcPr>
          <w:p w:rsidR="00A44E8D" w:rsidRPr="00215DEF" w:rsidRDefault="00A44E8D" w:rsidP="005E7ED2">
            <w:pPr>
              <w:pStyle w:val="TableText"/>
              <w:jc w:val="both"/>
              <w:rPr>
                <w:rtl/>
              </w:rPr>
            </w:pPr>
          </w:p>
        </w:tc>
        <w:tc>
          <w:tcPr>
            <w:tcW w:w="7146" w:type="dxa"/>
            <w:gridSpan w:val="4"/>
          </w:tcPr>
          <w:p w:rsidR="00215DEF" w:rsidRPr="005E7ED2" w:rsidRDefault="006C7E17" w:rsidP="005E7ED2">
            <w:pPr>
              <w:pStyle w:val="TableBlock"/>
              <w:rPr>
                <w:rtl/>
              </w:rPr>
            </w:pPr>
            <w:r>
              <w:rPr>
                <w:rFonts w:hint="cs"/>
                <w:rtl/>
              </w:rPr>
              <w:t>(ב</w:t>
            </w:r>
            <w:r w:rsidR="00A44E8D">
              <w:rPr>
                <w:rFonts w:hint="cs"/>
                <w:rtl/>
              </w:rPr>
              <w:t xml:space="preserve">)    </w:t>
            </w:r>
            <w:r w:rsidR="00215DEF">
              <w:rPr>
                <w:rFonts w:hint="cs"/>
                <w:rtl/>
              </w:rPr>
              <w:t>על אף האמור בתקנת משנה (</w:t>
            </w:r>
            <w:r>
              <w:rPr>
                <w:rFonts w:hint="cs"/>
                <w:rtl/>
              </w:rPr>
              <w:t>א</w:t>
            </w:r>
            <w:r w:rsidR="00215DEF">
              <w:rPr>
                <w:rFonts w:hint="cs"/>
                <w:rtl/>
              </w:rPr>
              <w:t xml:space="preserve">), מצא הממונה, לפי בקשה של עובד זר, כי נבצר ממנו לעזוב את ישראל עד תום התקופה לשהייה בישראל החלה לגביו, או כי בתום לב ובשל טעות של העובד הזר הוא לא עזב את ישראל </w:t>
            </w:r>
            <w:r w:rsidR="00A44E8D">
              <w:rPr>
                <w:rFonts w:hint="cs"/>
                <w:rtl/>
              </w:rPr>
              <w:t xml:space="preserve">עד תום התקופה האמורה, וכי בשל כך לא יהיה זה צודק לזקוף לחובתו את תקופת השיהוי, כולה או חלקה, רשאי הממונה להחליט על הפחתת תקופת השיהוי שתיזקף לחובתו לעניין תקנת </w:t>
            </w:r>
            <w:r w:rsidR="00A44E8D" w:rsidRPr="00B428E0">
              <w:rPr>
                <w:rFonts w:hint="eastAsia"/>
                <w:rtl/>
              </w:rPr>
              <w:t>משנה</w:t>
            </w:r>
            <w:r w:rsidR="00A44E8D" w:rsidRPr="00B428E0">
              <w:rPr>
                <w:rtl/>
              </w:rPr>
              <w:t xml:space="preserve"> (</w:t>
            </w:r>
            <w:r w:rsidRPr="00B428E0">
              <w:rPr>
                <w:rFonts w:hint="eastAsia"/>
                <w:rtl/>
              </w:rPr>
              <w:t>א</w:t>
            </w:r>
            <w:r w:rsidRPr="00B428E0">
              <w:rPr>
                <w:rtl/>
              </w:rPr>
              <w:t>)</w:t>
            </w:r>
            <w:r w:rsidR="005D2D51" w:rsidRPr="00B428E0">
              <w:rPr>
                <w:rtl/>
              </w:rPr>
              <w:t>(2).</w:t>
            </w:r>
          </w:p>
        </w:tc>
      </w:tr>
      <w:tr w:rsidR="00A44E8D" w:rsidTr="00D31EC0">
        <w:trPr>
          <w:gridAfter w:val="1"/>
          <w:wAfter w:w="994" w:type="dxa"/>
          <w:cantSplit/>
          <w:trHeight w:val="923"/>
        </w:trPr>
        <w:tc>
          <w:tcPr>
            <w:tcW w:w="1134" w:type="dxa"/>
          </w:tcPr>
          <w:p w:rsidR="00A44E8D" w:rsidRPr="00F3669B" w:rsidRDefault="00A44E8D" w:rsidP="00F3669B">
            <w:pPr>
              <w:pStyle w:val="TableSideHeading"/>
              <w:ind w:right="0"/>
              <w:rPr>
                <w:rtl/>
              </w:rPr>
            </w:pPr>
          </w:p>
        </w:tc>
        <w:tc>
          <w:tcPr>
            <w:tcW w:w="367" w:type="dxa"/>
          </w:tcPr>
          <w:p w:rsidR="00A44E8D" w:rsidRPr="00215DEF" w:rsidRDefault="00A44E8D" w:rsidP="005E7ED2">
            <w:pPr>
              <w:pStyle w:val="TableText"/>
              <w:rPr>
                <w:rtl/>
              </w:rPr>
            </w:pPr>
          </w:p>
        </w:tc>
        <w:tc>
          <w:tcPr>
            <w:tcW w:w="7146" w:type="dxa"/>
            <w:gridSpan w:val="4"/>
          </w:tcPr>
          <w:p w:rsidR="00A44E8D" w:rsidRDefault="00A44E8D" w:rsidP="009C2F1C">
            <w:pPr>
              <w:pStyle w:val="TableBlock"/>
              <w:tabs>
                <w:tab w:val="clear" w:pos="624"/>
                <w:tab w:val="clear" w:pos="1247"/>
              </w:tabs>
              <w:rPr>
                <w:rtl/>
              </w:rPr>
            </w:pPr>
            <w:r>
              <w:rPr>
                <w:rFonts w:hint="cs"/>
                <w:rtl/>
              </w:rPr>
              <w:t>(</w:t>
            </w:r>
            <w:r w:rsidR="009C2F1C">
              <w:rPr>
                <w:rFonts w:hint="cs"/>
                <w:rtl/>
              </w:rPr>
              <w:t>ג</w:t>
            </w:r>
            <w:r>
              <w:rPr>
                <w:rFonts w:hint="cs"/>
                <w:rtl/>
              </w:rPr>
              <w:t>)    הממונה לא יפעיל את סמכותו לפי תקנת משנה (</w:t>
            </w:r>
            <w:r w:rsidR="009C2F1C">
              <w:rPr>
                <w:rFonts w:hint="cs"/>
                <w:rtl/>
              </w:rPr>
              <w:t>ב)</w:t>
            </w:r>
            <w:r>
              <w:rPr>
                <w:rFonts w:hint="cs"/>
                <w:rtl/>
              </w:rPr>
              <w:t xml:space="preserve"> לגבי עובד זר, אם חלפו מעל 18 חודשים מתום התקופה לשהייה בישראל החלה לגביו עד המועד שבו התקבלה בקשתו במשרדי הממונה.</w:t>
            </w:r>
          </w:p>
        </w:tc>
      </w:tr>
      <w:tr w:rsidR="00A44E8D" w:rsidTr="00D31EC0">
        <w:trPr>
          <w:gridAfter w:val="1"/>
          <w:wAfter w:w="994" w:type="dxa"/>
          <w:cantSplit/>
          <w:trHeight w:val="923"/>
        </w:trPr>
        <w:tc>
          <w:tcPr>
            <w:tcW w:w="1134" w:type="dxa"/>
          </w:tcPr>
          <w:p w:rsidR="00A44E8D" w:rsidRPr="00F3669B" w:rsidRDefault="00A44E8D" w:rsidP="00F3669B">
            <w:pPr>
              <w:pStyle w:val="TableSideHeading"/>
              <w:ind w:right="0"/>
              <w:rPr>
                <w:rtl/>
              </w:rPr>
            </w:pPr>
          </w:p>
        </w:tc>
        <w:tc>
          <w:tcPr>
            <w:tcW w:w="367" w:type="dxa"/>
          </w:tcPr>
          <w:p w:rsidR="00A44E8D" w:rsidRPr="00215DEF" w:rsidRDefault="00A44E8D" w:rsidP="009C2F1C">
            <w:pPr>
              <w:pStyle w:val="TableText"/>
              <w:rPr>
                <w:rtl/>
              </w:rPr>
            </w:pPr>
          </w:p>
        </w:tc>
        <w:tc>
          <w:tcPr>
            <w:tcW w:w="7146" w:type="dxa"/>
            <w:gridSpan w:val="4"/>
          </w:tcPr>
          <w:p w:rsidR="00A44E8D" w:rsidRDefault="00A44E8D" w:rsidP="009C2F1C">
            <w:pPr>
              <w:pStyle w:val="TableBlock"/>
              <w:tabs>
                <w:tab w:val="clear" w:pos="624"/>
                <w:tab w:val="clear" w:pos="1247"/>
              </w:tabs>
              <w:rPr>
                <w:rtl/>
              </w:rPr>
            </w:pPr>
            <w:r>
              <w:rPr>
                <w:rFonts w:hint="cs"/>
                <w:rtl/>
              </w:rPr>
              <w:t>(</w:t>
            </w:r>
            <w:r w:rsidR="009C2F1C">
              <w:rPr>
                <w:rFonts w:hint="cs"/>
                <w:rtl/>
              </w:rPr>
              <w:t>ד</w:t>
            </w:r>
            <w:r>
              <w:rPr>
                <w:rFonts w:hint="cs"/>
                <w:rtl/>
              </w:rPr>
              <w:t>)     הגשת בקשה של עובד זר לפי תקנת משנה (</w:t>
            </w:r>
            <w:r w:rsidR="009C2F1C">
              <w:rPr>
                <w:rFonts w:hint="cs"/>
                <w:rtl/>
              </w:rPr>
              <w:t>ב</w:t>
            </w:r>
            <w:r>
              <w:rPr>
                <w:rFonts w:hint="cs"/>
                <w:rtl/>
              </w:rPr>
              <w:t>) כשלעצמה לא תמנע את הרחקתו מישראל ולא תעכב הרחקה כאמור.</w:t>
            </w:r>
          </w:p>
        </w:tc>
      </w:tr>
      <w:tr w:rsidR="0017233A" w:rsidTr="00D31EC0">
        <w:trPr>
          <w:gridAfter w:val="1"/>
          <w:wAfter w:w="994" w:type="dxa"/>
          <w:cantSplit/>
          <w:trHeight w:val="923"/>
        </w:trPr>
        <w:tc>
          <w:tcPr>
            <w:tcW w:w="1134" w:type="dxa"/>
          </w:tcPr>
          <w:p w:rsidR="0017233A" w:rsidRPr="00F3669B" w:rsidRDefault="0017233A" w:rsidP="0017233A">
            <w:pPr>
              <w:pStyle w:val="TableSideHeading"/>
              <w:ind w:right="0"/>
              <w:rPr>
                <w:rtl/>
              </w:rPr>
            </w:pPr>
            <w:r w:rsidRPr="0017233A">
              <w:rPr>
                <w:rFonts w:hint="cs"/>
                <w:rtl/>
              </w:rPr>
              <w:t>תשלום כספי הפיקדון לידי העובד הזר</w:t>
            </w:r>
          </w:p>
        </w:tc>
        <w:tc>
          <w:tcPr>
            <w:tcW w:w="367" w:type="dxa"/>
          </w:tcPr>
          <w:p w:rsidR="0017233A" w:rsidRPr="00215DEF" w:rsidRDefault="0025548B" w:rsidP="009C2F1C">
            <w:pPr>
              <w:pStyle w:val="TableText"/>
              <w:rPr>
                <w:rtl/>
              </w:rPr>
            </w:pPr>
            <w:r>
              <w:rPr>
                <w:rFonts w:hint="cs"/>
                <w:rtl/>
              </w:rPr>
              <w:t>1</w:t>
            </w:r>
            <w:r w:rsidR="003C05F4">
              <w:rPr>
                <w:rFonts w:hint="cs"/>
                <w:rtl/>
              </w:rPr>
              <w:t>0</w:t>
            </w:r>
            <w:r w:rsidR="0017233A">
              <w:rPr>
                <w:rFonts w:hint="cs"/>
                <w:rtl/>
              </w:rPr>
              <w:t>.</w:t>
            </w:r>
          </w:p>
        </w:tc>
        <w:tc>
          <w:tcPr>
            <w:tcW w:w="7146" w:type="dxa"/>
            <w:gridSpan w:val="4"/>
          </w:tcPr>
          <w:p w:rsidR="0017233A" w:rsidRDefault="0094185B" w:rsidP="009C2F1C">
            <w:pPr>
              <w:pStyle w:val="TableBlock"/>
              <w:numPr>
                <w:ilvl w:val="0"/>
                <w:numId w:val="34"/>
              </w:numPr>
              <w:tabs>
                <w:tab w:val="left" w:pos="624"/>
              </w:tabs>
              <w:rPr>
                <w:rtl/>
              </w:rPr>
            </w:pPr>
            <w:r w:rsidRPr="0094185B">
              <w:rPr>
                <w:rFonts w:hint="cs"/>
                <w:rtl/>
              </w:rPr>
              <w:t>כספי הפיקדון כאמור בתקנות אלה,</w:t>
            </w:r>
            <w:r w:rsidRPr="0094185B" w:rsidDel="00A345C7">
              <w:rPr>
                <w:rFonts w:hint="cs"/>
                <w:rtl/>
              </w:rPr>
              <w:t xml:space="preserve"> </w:t>
            </w:r>
            <w:r w:rsidRPr="0094185B">
              <w:rPr>
                <w:rFonts w:hint="cs"/>
                <w:rtl/>
              </w:rPr>
              <w:t>ישולמו לעובד הזר באחת</w:t>
            </w:r>
            <w:r w:rsidR="009C2F1C">
              <w:rPr>
                <w:rFonts w:hint="cs"/>
                <w:rtl/>
              </w:rPr>
              <w:t xml:space="preserve"> מן</w:t>
            </w:r>
            <w:r w:rsidRPr="0094185B">
              <w:rPr>
                <w:rFonts w:hint="cs"/>
                <w:rtl/>
              </w:rPr>
              <w:t xml:space="preserve"> הדרכים המפורטות להלן:</w:t>
            </w:r>
            <w:r>
              <w:rPr>
                <w:rFonts w:hint="cs"/>
                <w:rtl/>
              </w:rPr>
              <w:t xml:space="preserve"> </w:t>
            </w:r>
          </w:p>
        </w:tc>
      </w:tr>
      <w:tr w:rsidR="0094185B" w:rsidTr="00D31EC0">
        <w:trPr>
          <w:gridAfter w:val="1"/>
          <w:wAfter w:w="994" w:type="dxa"/>
          <w:cantSplit/>
          <w:trHeight w:val="923"/>
        </w:trPr>
        <w:tc>
          <w:tcPr>
            <w:tcW w:w="1134" w:type="dxa"/>
          </w:tcPr>
          <w:p w:rsidR="0094185B" w:rsidRPr="0017233A" w:rsidRDefault="0094185B" w:rsidP="0017233A">
            <w:pPr>
              <w:pStyle w:val="TableSideHeading"/>
              <w:ind w:right="0"/>
              <w:rPr>
                <w:rtl/>
              </w:rPr>
            </w:pPr>
          </w:p>
        </w:tc>
        <w:tc>
          <w:tcPr>
            <w:tcW w:w="367" w:type="dxa"/>
          </w:tcPr>
          <w:p w:rsidR="0094185B" w:rsidRDefault="0094185B" w:rsidP="005E7ED2">
            <w:pPr>
              <w:pStyle w:val="TableText"/>
              <w:rPr>
                <w:rtl/>
              </w:rPr>
            </w:pPr>
          </w:p>
        </w:tc>
        <w:tc>
          <w:tcPr>
            <w:tcW w:w="7146" w:type="dxa"/>
            <w:gridSpan w:val="4"/>
          </w:tcPr>
          <w:p w:rsidR="0094185B" w:rsidRDefault="0094185B" w:rsidP="00103382">
            <w:pPr>
              <w:pStyle w:val="TableBlock"/>
              <w:tabs>
                <w:tab w:val="clear" w:pos="624"/>
              </w:tabs>
              <w:rPr>
                <w:rtl/>
              </w:rPr>
            </w:pPr>
            <w:r>
              <w:rPr>
                <w:rFonts w:hint="cs"/>
                <w:rtl/>
              </w:rPr>
              <w:t xml:space="preserve">(1)  ישירות לידי העובד הזר </w:t>
            </w:r>
            <w:r>
              <w:rPr>
                <w:rtl/>
              </w:rPr>
              <w:t>–</w:t>
            </w:r>
            <w:r>
              <w:rPr>
                <w:rFonts w:hint="cs"/>
                <w:rtl/>
              </w:rPr>
              <w:t xml:space="preserve"> לאחר שהעובד הזר עבר את ביקורת הגבולות בנמל </w:t>
            </w:r>
            <w:r w:rsidRPr="006846FC">
              <w:rPr>
                <w:rFonts w:hint="cs"/>
                <w:rtl/>
              </w:rPr>
              <w:t>התעופה בן גוריון</w:t>
            </w:r>
            <w:r w:rsidR="00103382">
              <w:rPr>
                <w:rFonts w:hint="cs"/>
                <w:rtl/>
              </w:rPr>
              <w:t>,</w:t>
            </w:r>
            <w:r w:rsidRPr="006846FC">
              <w:rPr>
                <w:rFonts w:hint="cs"/>
                <w:rtl/>
              </w:rPr>
              <w:t xml:space="preserve"> בעת עזיבתו של העובד הזר את ישראל שלא לצורך יציאה זמנית ממנה, ובלב</w:t>
            </w:r>
            <w:r>
              <w:rPr>
                <w:rFonts w:hint="cs"/>
                <w:rtl/>
              </w:rPr>
              <w:t>ד שהעובד הזר הגיש לממונה בקשה בכתב למשיכת כספי הפיקדון וצירף אליה צילו</w:t>
            </w:r>
            <w:r w:rsidR="00983F1F">
              <w:rPr>
                <w:rFonts w:hint="cs"/>
                <w:rtl/>
              </w:rPr>
              <w:t>ם</w:t>
            </w:r>
            <w:r>
              <w:rPr>
                <w:rFonts w:hint="cs"/>
                <w:rtl/>
              </w:rPr>
              <w:t xml:space="preserve"> כרטיס טיסה ודרכון או מסמך נסיעה תקף אחר להנחת דעתו של הממונה, שבעה ימים לפחות לפני עזיבתו את ישראל אך לא יותר מ-30 ימים לפני המועד האמור;</w:t>
            </w:r>
          </w:p>
        </w:tc>
      </w:tr>
      <w:tr w:rsidR="0094185B" w:rsidTr="00D31EC0">
        <w:trPr>
          <w:gridAfter w:val="1"/>
          <w:wAfter w:w="994" w:type="dxa"/>
          <w:cantSplit/>
          <w:trHeight w:val="923"/>
        </w:trPr>
        <w:tc>
          <w:tcPr>
            <w:tcW w:w="1134" w:type="dxa"/>
          </w:tcPr>
          <w:p w:rsidR="0094185B" w:rsidRPr="0017233A" w:rsidRDefault="0094185B" w:rsidP="0017233A">
            <w:pPr>
              <w:pStyle w:val="TableSideHeading"/>
              <w:ind w:right="0"/>
              <w:rPr>
                <w:rtl/>
              </w:rPr>
            </w:pPr>
          </w:p>
        </w:tc>
        <w:tc>
          <w:tcPr>
            <w:tcW w:w="367" w:type="dxa"/>
          </w:tcPr>
          <w:p w:rsidR="0094185B" w:rsidRDefault="0094185B" w:rsidP="005E7ED2">
            <w:pPr>
              <w:pStyle w:val="TableText"/>
              <w:rPr>
                <w:rtl/>
              </w:rPr>
            </w:pPr>
          </w:p>
        </w:tc>
        <w:tc>
          <w:tcPr>
            <w:tcW w:w="7146" w:type="dxa"/>
            <w:gridSpan w:val="4"/>
          </w:tcPr>
          <w:p w:rsidR="0094185B" w:rsidRDefault="0094185B" w:rsidP="00983F1F">
            <w:pPr>
              <w:pStyle w:val="TableBlock"/>
              <w:tabs>
                <w:tab w:val="clear" w:pos="624"/>
                <w:tab w:val="clear" w:pos="1247"/>
              </w:tabs>
              <w:rPr>
                <w:rtl/>
              </w:rPr>
            </w:pPr>
            <w:r>
              <w:rPr>
                <w:rFonts w:hint="cs"/>
                <w:rtl/>
              </w:rPr>
              <w:t xml:space="preserve">(2)  בהעברה בנקאית לזכות חשבון בנק המתנהל על שמו של העובד הזר </w:t>
            </w:r>
            <w:r>
              <w:rPr>
                <w:rtl/>
              </w:rPr>
              <w:t>–</w:t>
            </w:r>
            <w:r>
              <w:rPr>
                <w:rFonts w:hint="cs"/>
                <w:rtl/>
              </w:rPr>
              <w:t xml:space="preserve"> בתוך 30 ימי עבודה מהיום שנודע לממונה על עזיבתו את ישראל שלא לצורך יציאה זמנית ממנה, ובלבד שפרטים מלאים ומדויקים על חשבון הבנק נמסרו לממונה </w:t>
            </w:r>
            <w:r w:rsidRPr="00F37D1F">
              <w:rPr>
                <w:rFonts w:hint="eastAsia"/>
                <w:rtl/>
              </w:rPr>
              <w:t>לפי</w:t>
            </w:r>
            <w:r w:rsidRPr="00F37D1F">
              <w:rPr>
                <w:rtl/>
              </w:rPr>
              <w:t xml:space="preserve"> </w:t>
            </w:r>
            <w:r w:rsidRPr="00F37D1F">
              <w:rPr>
                <w:rFonts w:hint="eastAsia"/>
                <w:rtl/>
              </w:rPr>
              <w:t>תקנה</w:t>
            </w:r>
            <w:r w:rsidRPr="00F37D1F">
              <w:rPr>
                <w:rtl/>
              </w:rPr>
              <w:t xml:space="preserve"> </w:t>
            </w:r>
            <w:r w:rsidR="005668CD" w:rsidRPr="00F37D1F">
              <w:rPr>
                <w:rtl/>
              </w:rPr>
              <w:t>1</w:t>
            </w:r>
            <w:r w:rsidR="00F37D1F" w:rsidRPr="00F37D1F">
              <w:rPr>
                <w:rtl/>
              </w:rPr>
              <w:t>2</w:t>
            </w:r>
            <w:r>
              <w:rPr>
                <w:rFonts w:hint="cs"/>
                <w:rtl/>
              </w:rPr>
              <w:t>; לא נמסרו פרטים כאמור, תתבצע ההעברה הבנקאית לפי פסקה זו, בתוך 30 ימי עבודה מיום מסירת הפרטים כאמור.</w:t>
            </w:r>
          </w:p>
        </w:tc>
      </w:tr>
      <w:tr w:rsidR="008D6313" w:rsidTr="00D31EC0">
        <w:trPr>
          <w:gridAfter w:val="1"/>
          <w:wAfter w:w="994" w:type="dxa"/>
          <w:cantSplit/>
          <w:trHeight w:val="923"/>
        </w:trPr>
        <w:tc>
          <w:tcPr>
            <w:tcW w:w="1134" w:type="dxa"/>
          </w:tcPr>
          <w:p w:rsidR="008D6313" w:rsidRPr="0017233A" w:rsidRDefault="0025548B" w:rsidP="0025548B">
            <w:pPr>
              <w:pStyle w:val="TableSideHeading"/>
              <w:ind w:right="0"/>
              <w:rPr>
                <w:rtl/>
              </w:rPr>
            </w:pPr>
            <w:r w:rsidRPr="0025548B">
              <w:rPr>
                <w:rFonts w:hint="cs"/>
                <w:rtl/>
              </w:rPr>
              <w:t xml:space="preserve">זכאות לכספי הפיקדון ותשלומם לאחר פטירת </w:t>
            </w:r>
            <w:r w:rsidRPr="0025548B">
              <w:rPr>
                <w:rFonts w:hint="cs"/>
                <w:rtl/>
              </w:rPr>
              <w:lastRenderedPageBreak/>
              <w:t>העובד הזר</w:t>
            </w:r>
          </w:p>
        </w:tc>
        <w:tc>
          <w:tcPr>
            <w:tcW w:w="367" w:type="dxa"/>
          </w:tcPr>
          <w:p w:rsidR="008D6313" w:rsidRDefault="003C05F4" w:rsidP="005E7ED2">
            <w:pPr>
              <w:pStyle w:val="TableText"/>
              <w:rPr>
                <w:rtl/>
              </w:rPr>
            </w:pPr>
            <w:r>
              <w:rPr>
                <w:rFonts w:hint="cs"/>
                <w:rtl/>
              </w:rPr>
              <w:lastRenderedPageBreak/>
              <w:t>11</w:t>
            </w:r>
            <w:r w:rsidR="0025548B">
              <w:rPr>
                <w:rFonts w:hint="cs"/>
                <w:rtl/>
              </w:rPr>
              <w:t>.</w:t>
            </w:r>
          </w:p>
        </w:tc>
        <w:tc>
          <w:tcPr>
            <w:tcW w:w="7146" w:type="dxa"/>
            <w:gridSpan w:val="4"/>
          </w:tcPr>
          <w:p w:rsidR="008D6313" w:rsidRDefault="0025548B" w:rsidP="003105CB">
            <w:pPr>
              <w:pStyle w:val="TableBlock"/>
              <w:numPr>
                <w:ilvl w:val="0"/>
                <w:numId w:val="33"/>
              </w:numPr>
              <w:tabs>
                <w:tab w:val="left" w:pos="624"/>
              </w:tabs>
              <w:rPr>
                <w:rtl/>
              </w:rPr>
            </w:pPr>
            <w:r>
              <w:rPr>
                <w:rFonts w:hint="cs"/>
                <w:rtl/>
              </w:rPr>
              <w:t xml:space="preserve">נפטר עובד זר בטרם עזב את ישראל, והממונה אישר שהעובד הזר היה זכאי לכספי הפיקדון לפי </w:t>
            </w:r>
            <w:r w:rsidR="005668CD">
              <w:rPr>
                <w:rFonts w:hint="cs"/>
                <w:rtl/>
              </w:rPr>
              <w:t>תקנ</w:t>
            </w:r>
            <w:r w:rsidR="004E2BD1">
              <w:rPr>
                <w:rFonts w:hint="cs"/>
                <w:rtl/>
              </w:rPr>
              <w:t>ות אל</w:t>
            </w:r>
            <w:r w:rsidR="00F37D1F">
              <w:rPr>
                <w:rFonts w:hint="cs"/>
                <w:rtl/>
              </w:rPr>
              <w:t>ה</w:t>
            </w:r>
            <w:r w:rsidR="004E2BD1">
              <w:rPr>
                <w:rFonts w:hint="cs"/>
                <w:rtl/>
              </w:rPr>
              <w:t xml:space="preserve">, </w:t>
            </w:r>
            <w:r w:rsidR="005668CD">
              <w:rPr>
                <w:rFonts w:hint="cs"/>
                <w:rtl/>
              </w:rPr>
              <w:t xml:space="preserve">אילו היה עוזב את ישראל ביום פטירתו, יועברו כספי הפיקדון שלהם היה זכאי העובד הזר אילו עזב כאמור בהעברה בנקאית, לזכות </w:t>
            </w:r>
            <w:r w:rsidR="00AA3270">
              <w:rPr>
                <w:rFonts w:hint="cs"/>
                <w:rtl/>
              </w:rPr>
              <w:t>מוטב שהוא בן משפחה מדרגה ראשונה של העובד, ואם לא נקבע מוטב, אזי ל</w:t>
            </w:r>
            <w:r w:rsidR="005668CD">
              <w:rPr>
                <w:rFonts w:hint="cs"/>
                <w:rtl/>
              </w:rPr>
              <w:t xml:space="preserve">חשבון הבנק המתנהל על שמו </w:t>
            </w:r>
            <w:r w:rsidR="00983F1F">
              <w:rPr>
                <w:rFonts w:hint="cs"/>
                <w:rtl/>
              </w:rPr>
              <w:t>לפי</w:t>
            </w:r>
            <w:r w:rsidR="005668CD">
              <w:rPr>
                <w:rFonts w:hint="cs"/>
                <w:rtl/>
              </w:rPr>
              <w:t xml:space="preserve"> תקנה </w:t>
            </w:r>
            <w:r w:rsidR="00420B8D">
              <w:rPr>
                <w:rFonts w:hint="cs"/>
                <w:rtl/>
              </w:rPr>
              <w:t>12</w:t>
            </w:r>
            <w:r w:rsidR="005668CD">
              <w:rPr>
                <w:rFonts w:hint="cs"/>
                <w:rtl/>
              </w:rPr>
              <w:t xml:space="preserve">. </w:t>
            </w:r>
          </w:p>
        </w:tc>
      </w:tr>
      <w:tr w:rsidR="005668CD" w:rsidTr="00D31EC0">
        <w:trPr>
          <w:gridAfter w:val="1"/>
          <w:wAfter w:w="994" w:type="dxa"/>
          <w:cantSplit/>
          <w:trHeight w:val="923"/>
        </w:trPr>
        <w:tc>
          <w:tcPr>
            <w:tcW w:w="1134" w:type="dxa"/>
          </w:tcPr>
          <w:p w:rsidR="005668CD" w:rsidRPr="0025548B" w:rsidRDefault="005668CD" w:rsidP="0025548B">
            <w:pPr>
              <w:pStyle w:val="TableSideHeading"/>
              <w:ind w:right="0"/>
              <w:rPr>
                <w:rtl/>
              </w:rPr>
            </w:pPr>
          </w:p>
        </w:tc>
        <w:tc>
          <w:tcPr>
            <w:tcW w:w="367" w:type="dxa"/>
          </w:tcPr>
          <w:p w:rsidR="005668CD" w:rsidRDefault="005668CD" w:rsidP="00F04EDA">
            <w:pPr>
              <w:pStyle w:val="TableText"/>
              <w:rPr>
                <w:rtl/>
              </w:rPr>
            </w:pPr>
          </w:p>
        </w:tc>
        <w:tc>
          <w:tcPr>
            <w:tcW w:w="7146" w:type="dxa"/>
            <w:gridSpan w:val="4"/>
          </w:tcPr>
          <w:p w:rsidR="005668CD" w:rsidRPr="00420B8D" w:rsidRDefault="005668CD" w:rsidP="00F04EDA">
            <w:pPr>
              <w:pStyle w:val="TableBlock"/>
              <w:numPr>
                <w:ilvl w:val="0"/>
                <w:numId w:val="33"/>
              </w:numPr>
              <w:tabs>
                <w:tab w:val="left" w:pos="624"/>
              </w:tabs>
              <w:rPr>
                <w:rtl/>
              </w:rPr>
            </w:pPr>
            <w:r w:rsidRPr="00420B8D">
              <w:rPr>
                <w:rFonts w:hint="eastAsia"/>
                <w:rtl/>
              </w:rPr>
              <w:t>לא</w:t>
            </w:r>
            <w:r w:rsidRPr="00420B8D">
              <w:rPr>
                <w:rtl/>
              </w:rPr>
              <w:t xml:space="preserve"> מסר עובד זר פרטי חשבון בנק המתנהל על שמו לפי </w:t>
            </w:r>
            <w:r w:rsidRPr="00420B8D">
              <w:rPr>
                <w:rFonts w:hint="eastAsia"/>
                <w:rtl/>
              </w:rPr>
              <w:t>תקנה</w:t>
            </w:r>
            <w:r w:rsidR="009B0DCC" w:rsidRPr="00F04EDA">
              <w:rPr>
                <w:rtl/>
              </w:rPr>
              <w:t xml:space="preserve"> </w:t>
            </w:r>
            <w:r w:rsidR="00EF1B7C" w:rsidRPr="00420B8D">
              <w:rPr>
                <w:rtl/>
              </w:rPr>
              <w:t>1</w:t>
            </w:r>
            <w:r w:rsidR="009B0DCC" w:rsidRPr="00420B8D">
              <w:rPr>
                <w:rtl/>
              </w:rPr>
              <w:t>2</w:t>
            </w:r>
            <w:r w:rsidR="0073599C" w:rsidRPr="00420B8D">
              <w:rPr>
                <w:rtl/>
              </w:rPr>
              <w:t xml:space="preserve">, </w:t>
            </w:r>
            <w:r w:rsidR="0073599C" w:rsidRPr="00420B8D">
              <w:rPr>
                <w:rFonts w:hint="eastAsia"/>
                <w:rtl/>
              </w:rPr>
              <w:t>יועברו</w:t>
            </w:r>
            <w:r w:rsidR="0073599C" w:rsidRPr="00420B8D">
              <w:rPr>
                <w:rtl/>
              </w:rPr>
              <w:t xml:space="preserve"> </w:t>
            </w:r>
            <w:r w:rsidR="0073599C" w:rsidRPr="00420B8D">
              <w:rPr>
                <w:rFonts w:hint="eastAsia"/>
                <w:rtl/>
              </w:rPr>
              <w:t>כספי</w:t>
            </w:r>
            <w:r w:rsidR="0073599C" w:rsidRPr="00420B8D">
              <w:rPr>
                <w:rtl/>
              </w:rPr>
              <w:t xml:space="preserve"> </w:t>
            </w:r>
            <w:r w:rsidR="0073599C" w:rsidRPr="00420B8D">
              <w:rPr>
                <w:rFonts w:hint="eastAsia"/>
                <w:rtl/>
              </w:rPr>
              <w:t>הפיקדון</w:t>
            </w:r>
            <w:r w:rsidR="0073599C" w:rsidRPr="00420B8D">
              <w:rPr>
                <w:rtl/>
              </w:rPr>
              <w:t xml:space="preserve"> </w:t>
            </w:r>
            <w:r w:rsidR="0073599C" w:rsidRPr="00420B8D">
              <w:rPr>
                <w:rFonts w:hint="eastAsia"/>
                <w:rtl/>
              </w:rPr>
              <w:t>כאמור</w:t>
            </w:r>
            <w:r w:rsidR="0073599C" w:rsidRPr="00420B8D">
              <w:rPr>
                <w:rtl/>
              </w:rPr>
              <w:t xml:space="preserve"> </w:t>
            </w:r>
            <w:r w:rsidR="0073599C" w:rsidRPr="00420B8D">
              <w:rPr>
                <w:rFonts w:hint="eastAsia"/>
                <w:rtl/>
              </w:rPr>
              <w:t>בתקנת</w:t>
            </w:r>
            <w:r w:rsidR="0073599C" w:rsidRPr="00420B8D">
              <w:rPr>
                <w:rtl/>
              </w:rPr>
              <w:t xml:space="preserve"> </w:t>
            </w:r>
            <w:r w:rsidR="0073599C" w:rsidRPr="00420B8D">
              <w:rPr>
                <w:rFonts w:hint="eastAsia"/>
                <w:rtl/>
              </w:rPr>
              <w:t>משנה</w:t>
            </w:r>
            <w:r w:rsidR="0073599C" w:rsidRPr="00420B8D">
              <w:rPr>
                <w:rtl/>
              </w:rPr>
              <w:t xml:space="preserve"> (א) למי שהוכח שהוא בן זוגו, ובאין בן זוג – למי שהוכח שהוא ילדו.</w:t>
            </w:r>
          </w:p>
        </w:tc>
      </w:tr>
      <w:tr w:rsidR="009269D2" w:rsidTr="00D31EC0">
        <w:trPr>
          <w:gridAfter w:val="1"/>
          <w:wAfter w:w="994" w:type="dxa"/>
          <w:cantSplit/>
          <w:trHeight w:val="923"/>
        </w:trPr>
        <w:tc>
          <w:tcPr>
            <w:tcW w:w="1134" w:type="dxa"/>
          </w:tcPr>
          <w:p w:rsidR="009269D2" w:rsidRPr="0025548B" w:rsidRDefault="009269D2" w:rsidP="0025548B">
            <w:pPr>
              <w:pStyle w:val="TableSideHeading"/>
              <w:ind w:right="0"/>
              <w:rPr>
                <w:rtl/>
              </w:rPr>
            </w:pPr>
          </w:p>
        </w:tc>
        <w:tc>
          <w:tcPr>
            <w:tcW w:w="367" w:type="dxa"/>
          </w:tcPr>
          <w:p w:rsidR="009269D2" w:rsidRDefault="009269D2" w:rsidP="005E7ED2">
            <w:pPr>
              <w:pStyle w:val="TableText"/>
              <w:rPr>
                <w:rtl/>
              </w:rPr>
            </w:pPr>
          </w:p>
        </w:tc>
        <w:tc>
          <w:tcPr>
            <w:tcW w:w="7146" w:type="dxa"/>
            <w:gridSpan w:val="4"/>
          </w:tcPr>
          <w:p w:rsidR="009269D2" w:rsidRPr="00420B8D" w:rsidRDefault="009269D2" w:rsidP="005E7ED2">
            <w:pPr>
              <w:pStyle w:val="TableBlock"/>
              <w:numPr>
                <w:ilvl w:val="0"/>
                <w:numId w:val="33"/>
              </w:numPr>
              <w:tabs>
                <w:tab w:val="left" w:pos="624"/>
              </w:tabs>
              <w:rPr>
                <w:rtl/>
              </w:rPr>
            </w:pPr>
            <w:r w:rsidRPr="00420B8D">
              <w:rPr>
                <w:rFonts w:hint="eastAsia"/>
                <w:rtl/>
              </w:rPr>
              <w:t>לא</w:t>
            </w:r>
            <w:r w:rsidRPr="00420B8D">
              <w:rPr>
                <w:rtl/>
              </w:rPr>
              <w:t xml:space="preserve"> מסר עובד זר פרטי חשבון בנק המתנהל על שמו לפי </w:t>
            </w:r>
            <w:r w:rsidRPr="00420B8D">
              <w:rPr>
                <w:rFonts w:hint="eastAsia"/>
                <w:rtl/>
              </w:rPr>
              <w:t>תקנה</w:t>
            </w:r>
            <w:r w:rsidRPr="00420B8D">
              <w:rPr>
                <w:rtl/>
              </w:rPr>
              <w:t xml:space="preserve"> </w:t>
            </w:r>
            <w:r w:rsidR="009B0DCC" w:rsidRPr="00420B8D">
              <w:rPr>
                <w:rtl/>
              </w:rPr>
              <w:t>12</w:t>
            </w:r>
            <w:r w:rsidRPr="00420B8D">
              <w:rPr>
                <w:rtl/>
              </w:rPr>
              <w:t xml:space="preserve"> ולא הוכח כי לעובד הזר בן זוג או ילד כאמור בתקנת משנה (ב), יועברו כספי הפיקדון למי שנקבע שהם יורשי העובד הזר, בהחלטה שיפוטית סופית או בהחלטה רשמית סופית אחרת שניתנה לפי דין הירושה החל על העובד הזר ואושרה כדין בישראל.</w:t>
            </w:r>
          </w:p>
        </w:tc>
      </w:tr>
      <w:tr w:rsidR="000B4A3C" w:rsidTr="00D31EC0">
        <w:trPr>
          <w:gridAfter w:val="1"/>
          <w:wAfter w:w="994" w:type="dxa"/>
          <w:cantSplit/>
          <w:trHeight w:val="923"/>
        </w:trPr>
        <w:tc>
          <w:tcPr>
            <w:tcW w:w="1134" w:type="dxa"/>
          </w:tcPr>
          <w:p w:rsidR="000B4A3C" w:rsidRPr="00EA1E73" w:rsidRDefault="000B4A3C" w:rsidP="0025548B">
            <w:pPr>
              <w:pStyle w:val="TableSideHeading"/>
              <w:ind w:right="0"/>
              <w:rPr>
                <w:rtl/>
              </w:rPr>
            </w:pPr>
            <w:r w:rsidRPr="00EA1E73">
              <w:rPr>
                <w:rFonts w:hint="eastAsia"/>
                <w:rtl/>
              </w:rPr>
              <w:t>פרטי</w:t>
            </w:r>
            <w:r w:rsidRPr="00EA1E73">
              <w:rPr>
                <w:rtl/>
              </w:rPr>
              <w:t xml:space="preserve"> </w:t>
            </w:r>
            <w:r w:rsidRPr="00EA1E73">
              <w:rPr>
                <w:rFonts w:hint="eastAsia"/>
                <w:rtl/>
              </w:rPr>
              <w:t>חשבון</w:t>
            </w:r>
            <w:r w:rsidRPr="00EA1E73">
              <w:rPr>
                <w:rtl/>
              </w:rPr>
              <w:t xml:space="preserve"> </w:t>
            </w:r>
            <w:r w:rsidRPr="00EA1E73">
              <w:rPr>
                <w:rFonts w:hint="eastAsia"/>
                <w:rtl/>
              </w:rPr>
              <w:t>בנק</w:t>
            </w:r>
          </w:p>
        </w:tc>
        <w:tc>
          <w:tcPr>
            <w:tcW w:w="367" w:type="dxa"/>
          </w:tcPr>
          <w:p w:rsidR="000B4A3C" w:rsidRPr="00EA1E73" w:rsidRDefault="003C05F4" w:rsidP="00983F1F">
            <w:pPr>
              <w:pStyle w:val="TableText"/>
              <w:rPr>
                <w:rtl/>
              </w:rPr>
            </w:pPr>
            <w:r w:rsidRPr="00EA1E73">
              <w:rPr>
                <w:rtl/>
              </w:rPr>
              <w:t>12</w:t>
            </w:r>
            <w:r w:rsidR="000B4A3C" w:rsidRPr="00EA1E73">
              <w:rPr>
                <w:rtl/>
              </w:rPr>
              <w:t>.</w:t>
            </w:r>
          </w:p>
        </w:tc>
        <w:tc>
          <w:tcPr>
            <w:tcW w:w="7146" w:type="dxa"/>
            <w:gridSpan w:val="4"/>
          </w:tcPr>
          <w:p w:rsidR="000B4A3C" w:rsidRPr="00EA1E73" w:rsidRDefault="000B4A3C" w:rsidP="00983F1F">
            <w:pPr>
              <w:pStyle w:val="TableBlock"/>
              <w:tabs>
                <w:tab w:val="clear" w:pos="624"/>
                <w:tab w:val="clear" w:pos="1247"/>
              </w:tabs>
              <w:rPr>
                <w:rtl/>
              </w:rPr>
            </w:pPr>
            <w:r w:rsidRPr="00EA1E73">
              <w:rPr>
                <w:rtl/>
              </w:rPr>
              <w:t xml:space="preserve"> עובד זר ימסור לממונה פרטים מלאים לגבי </w:t>
            </w:r>
            <w:r w:rsidR="00AA3270" w:rsidRPr="00EA1E73">
              <w:rPr>
                <w:rFonts w:hint="eastAsia"/>
                <w:rtl/>
              </w:rPr>
              <w:t>מוטב</w:t>
            </w:r>
            <w:r w:rsidR="00AA3270" w:rsidRPr="00EA1E73">
              <w:rPr>
                <w:rtl/>
              </w:rPr>
              <w:t xml:space="preserve"> שהוא בן משפחה מדרגה ראשונה, או לגבי </w:t>
            </w:r>
            <w:r w:rsidRPr="00EA1E73">
              <w:rPr>
                <w:rFonts w:hint="eastAsia"/>
                <w:rtl/>
              </w:rPr>
              <w:t>חשבון</w:t>
            </w:r>
            <w:r w:rsidRPr="00EA1E73">
              <w:rPr>
                <w:rtl/>
              </w:rPr>
              <w:t xml:space="preserve"> בנק המתנהל על שמו לצורך קבלת כספי הפיקדון לפי </w:t>
            </w:r>
            <w:r w:rsidRPr="005E7ED2">
              <w:rPr>
                <w:rFonts w:hint="eastAsia"/>
                <w:rtl/>
              </w:rPr>
              <w:t>תקנות</w:t>
            </w:r>
            <w:r w:rsidRPr="005E7ED2">
              <w:rPr>
                <w:rtl/>
              </w:rPr>
              <w:t xml:space="preserve"> 1</w:t>
            </w:r>
            <w:r w:rsidR="009B0DCC" w:rsidRPr="005E7ED2">
              <w:rPr>
                <w:rtl/>
              </w:rPr>
              <w:t>0</w:t>
            </w:r>
            <w:r w:rsidRPr="005E7ED2">
              <w:rPr>
                <w:rtl/>
              </w:rPr>
              <w:t xml:space="preserve"> ו-1</w:t>
            </w:r>
            <w:r w:rsidR="009B0DCC" w:rsidRPr="00EA1E73">
              <w:rPr>
                <w:rtl/>
              </w:rPr>
              <w:t>1</w:t>
            </w:r>
            <w:r w:rsidRPr="00EA1E73">
              <w:rPr>
                <w:rtl/>
              </w:rPr>
              <w:t xml:space="preserve"> באמצעות תצהיר כמשמעותו בסעיף 15 לפקודת הראיות [נוסח חדש], התשל"א-1971</w:t>
            </w:r>
            <w:r w:rsidRPr="00EA1E73">
              <w:rPr>
                <w:rStyle w:val="a7"/>
                <w:rtl/>
              </w:rPr>
              <w:footnoteReference w:id="9"/>
            </w:r>
            <w:r w:rsidR="00035093" w:rsidRPr="00EA1E73">
              <w:rPr>
                <w:rtl/>
              </w:rPr>
              <w:t xml:space="preserve">, או בתצהיר שניתן לפני גורם מוסמך מחוץ לישראל </w:t>
            </w:r>
            <w:r w:rsidR="00983F1F" w:rsidRPr="00EA1E73">
              <w:rPr>
                <w:rFonts w:hint="eastAsia"/>
                <w:rtl/>
              </w:rPr>
              <w:t>לפי</w:t>
            </w:r>
            <w:r w:rsidR="00035093" w:rsidRPr="00EA1E73">
              <w:rPr>
                <w:rtl/>
              </w:rPr>
              <w:t xml:space="preserve"> סעיף 30 לפקודה האמורה.</w:t>
            </w:r>
          </w:p>
        </w:tc>
      </w:tr>
      <w:tr w:rsidR="004D7763" w:rsidTr="00D31EC0">
        <w:trPr>
          <w:gridAfter w:val="1"/>
          <w:wAfter w:w="994" w:type="dxa"/>
          <w:cantSplit/>
          <w:trHeight w:val="60"/>
        </w:trPr>
        <w:tc>
          <w:tcPr>
            <w:tcW w:w="1134" w:type="dxa"/>
          </w:tcPr>
          <w:p w:rsidR="004D7763" w:rsidRPr="00626331" w:rsidRDefault="004D7763" w:rsidP="004D7763">
            <w:pPr>
              <w:pStyle w:val="TableSideHeading"/>
              <w:ind w:right="0"/>
              <w:rPr>
                <w:rtl/>
              </w:rPr>
            </w:pPr>
            <w:r w:rsidRPr="004D7763">
              <w:rPr>
                <w:rFonts w:hint="cs"/>
                <w:rtl/>
              </w:rPr>
              <w:t>שימוש בכספים שלא הוצאו על ידי עובד זר</w:t>
            </w:r>
          </w:p>
        </w:tc>
        <w:tc>
          <w:tcPr>
            <w:tcW w:w="367" w:type="dxa"/>
          </w:tcPr>
          <w:p w:rsidR="004D7763" w:rsidRDefault="003C05F4" w:rsidP="00983F1F">
            <w:pPr>
              <w:pStyle w:val="TableText"/>
              <w:rPr>
                <w:rtl/>
              </w:rPr>
            </w:pPr>
            <w:r>
              <w:rPr>
                <w:rFonts w:hint="cs"/>
                <w:rtl/>
              </w:rPr>
              <w:t>13.</w:t>
            </w:r>
          </w:p>
        </w:tc>
        <w:tc>
          <w:tcPr>
            <w:tcW w:w="7146" w:type="dxa"/>
            <w:gridSpan w:val="4"/>
          </w:tcPr>
          <w:p w:rsidR="00473B32" w:rsidRPr="00827A31" w:rsidRDefault="00CE0478" w:rsidP="00F04EDA">
            <w:pPr>
              <w:pStyle w:val="TableBlock"/>
              <w:rPr>
                <w:rtl/>
              </w:rPr>
            </w:pPr>
            <w:r>
              <w:rPr>
                <w:rFonts w:hint="cs"/>
                <w:rtl/>
              </w:rPr>
              <w:t xml:space="preserve">(א) </w:t>
            </w:r>
            <w:r w:rsidR="00904834">
              <w:rPr>
                <w:rFonts w:hint="cs"/>
                <w:rtl/>
              </w:rPr>
              <w:t>ב</w:t>
            </w:r>
            <w:r w:rsidR="004D7763" w:rsidRPr="004D7763">
              <w:rPr>
                <w:rFonts w:hint="cs"/>
                <w:rtl/>
              </w:rPr>
              <w:t xml:space="preserve">כספי </w:t>
            </w:r>
            <w:r w:rsidR="00904834">
              <w:rPr>
                <w:rFonts w:hint="cs"/>
                <w:rtl/>
              </w:rPr>
              <w:t>ה</w:t>
            </w:r>
            <w:r w:rsidR="004D7763" w:rsidRPr="004D7763">
              <w:rPr>
                <w:rFonts w:hint="cs"/>
                <w:rtl/>
              </w:rPr>
              <w:t>פיקדון</w:t>
            </w:r>
            <w:r w:rsidR="007C4E2F">
              <w:rPr>
                <w:rFonts w:hint="cs"/>
                <w:rtl/>
              </w:rPr>
              <w:t xml:space="preserve"> לפי </w:t>
            </w:r>
            <w:r w:rsidR="00B40F3D">
              <w:rPr>
                <w:rFonts w:hint="cs"/>
                <w:rtl/>
              </w:rPr>
              <w:t>ה</w:t>
            </w:r>
            <w:r w:rsidR="007C4E2F">
              <w:rPr>
                <w:rFonts w:hint="cs"/>
                <w:rtl/>
              </w:rPr>
              <w:t>חוק</w:t>
            </w:r>
            <w:r w:rsidR="00B40F3D">
              <w:rPr>
                <w:rFonts w:hint="cs"/>
                <w:rtl/>
              </w:rPr>
              <w:t xml:space="preserve"> </w:t>
            </w:r>
            <w:r w:rsidR="004D7763" w:rsidRPr="004D7763">
              <w:rPr>
                <w:rFonts w:hint="cs"/>
                <w:rtl/>
              </w:rPr>
              <w:t xml:space="preserve">שלא הוצאו </w:t>
            </w:r>
            <w:r w:rsidR="007C4E2F">
              <w:rPr>
                <w:rFonts w:hint="cs"/>
                <w:rtl/>
              </w:rPr>
              <w:t xml:space="preserve">או נוכו </w:t>
            </w:r>
            <w:r w:rsidR="004D7763" w:rsidRPr="004D7763">
              <w:rPr>
                <w:rFonts w:hint="cs"/>
                <w:rtl/>
              </w:rPr>
              <w:t>על ידי עובד זר</w:t>
            </w:r>
            <w:r w:rsidR="007C4E2F">
              <w:rPr>
                <w:rFonts w:hint="cs"/>
                <w:rtl/>
              </w:rPr>
              <w:t xml:space="preserve"> </w:t>
            </w:r>
            <w:r w:rsidR="004D7763" w:rsidRPr="004D7763">
              <w:rPr>
                <w:rFonts w:hint="cs"/>
                <w:rtl/>
              </w:rPr>
              <w:t xml:space="preserve"> מהקרן או מחשבון הבנק</w:t>
            </w:r>
            <w:r>
              <w:rPr>
                <w:rFonts w:hint="cs"/>
                <w:rtl/>
              </w:rPr>
              <w:t>, לפי העניין,</w:t>
            </w:r>
            <w:r w:rsidR="004D7763" w:rsidRPr="004D7763">
              <w:rPr>
                <w:rFonts w:hint="cs"/>
                <w:rtl/>
              </w:rPr>
              <w:t xml:space="preserve"> ובכלל זה סכומים שנוכו </w:t>
            </w:r>
            <w:r w:rsidR="007C4E2F">
              <w:rPr>
                <w:rFonts w:hint="cs"/>
                <w:rtl/>
              </w:rPr>
              <w:t xml:space="preserve">או ינוכו </w:t>
            </w:r>
            <w:r w:rsidR="004D7763" w:rsidRPr="004D7763">
              <w:rPr>
                <w:rFonts w:hint="cs"/>
                <w:rtl/>
              </w:rPr>
              <w:t>לפי תקנות אל</w:t>
            </w:r>
            <w:r w:rsidR="00904834">
              <w:rPr>
                <w:rFonts w:hint="cs"/>
                <w:rtl/>
              </w:rPr>
              <w:t>ה</w:t>
            </w:r>
            <w:r w:rsidR="004D7763" w:rsidRPr="004D7763">
              <w:rPr>
                <w:rFonts w:hint="cs"/>
                <w:rtl/>
              </w:rPr>
              <w:t xml:space="preserve"> בשל שיהוי בעזיבה לאחר תום התקופה לשהייה בישראל</w:t>
            </w:r>
            <w:r>
              <w:rPr>
                <w:rFonts w:hint="cs"/>
                <w:rtl/>
              </w:rPr>
              <w:t>,</w:t>
            </w:r>
            <w:r w:rsidR="007C4E2F">
              <w:rPr>
                <w:rFonts w:hint="cs"/>
                <w:rtl/>
              </w:rPr>
              <w:t xml:space="preserve"> </w:t>
            </w:r>
            <w:r w:rsidR="004D7763" w:rsidRPr="004D7763">
              <w:rPr>
                <w:rFonts w:hint="cs"/>
                <w:rtl/>
              </w:rPr>
              <w:t xml:space="preserve">ניתן </w:t>
            </w:r>
            <w:r w:rsidR="00904834">
              <w:rPr>
                <w:rFonts w:hint="cs"/>
                <w:rtl/>
              </w:rPr>
              <w:t>להשתמש</w:t>
            </w:r>
            <w:r w:rsidR="004D7763" w:rsidRPr="004D7763">
              <w:rPr>
                <w:rFonts w:hint="cs"/>
                <w:rtl/>
              </w:rPr>
              <w:t xml:space="preserve"> </w:t>
            </w:r>
            <w:r w:rsidR="00827A31" w:rsidRPr="00827A31">
              <w:rPr>
                <w:rFonts w:hint="cs"/>
                <w:rtl/>
              </w:rPr>
              <w:t>לצרכים</w:t>
            </w:r>
            <w:r w:rsidR="00827A31" w:rsidRPr="00827A31">
              <w:t xml:space="preserve"> </w:t>
            </w:r>
            <w:r w:rsidR="00827A31" w:rsidRPr="00827A31">
              <w:rPr>
                <w:rFonts w:hint="cs"/>
                <w:rtl/>
              </w:rPr>
              <w:t>הנוגעים</w:t>
            </w:r>
            <w:r w:rsidR="00827A31" w:rsidRPr="00827A31">
              <w:t xml:space="preserve"> </w:t>
            </w:r>
            <w:r w:rsidR="00827A31" w:rsidRPr="00827A31">
              <w:rPr>
                <w:rFonts w:hint="cs"/>
                <w:rtl/>
              </w:rPr>
              <w:t>לרווחתם</w:t>
            </w:r>
            <w:r w:rsidR="00C760BC">
              <w:rPr>
                <w:rFonts w:hint="cs"/>
                <w:rtl/>
              </w:rPr>
              <w:t xml:space="preserve"> </w:t>
            </w:r>
            <w:r w:rsidR="00473B32">
              <w:rPr>
                <w:rFonts w:hint="cs"/>
                <w:rtl/>
              </w:rPr>
              <w:t>של עובדים זרים</w:t>
            </w:r>
            <w:r w:rsidR="00DE120B">
              <w:rPr>
                <w:rFonts w:hint="cs"/>
                <w:rtl/>
              </w:rPr>
              <w:t xml:space="preserve"> כהגדרתם בסעיף 1 לחוק</w:t>
            </w:r>
            <w:r w:rsidR="007C4E2F">
              <w:rPr>
                <w:rFonts w:hint="cs"/>
                <w:rtl/>
              </w:rPr>
              <w:t>,</w:t>
            </w:r>
            <w:r w:rsidR="00827A31" w:rsidRPr="00827A31">
              <w:t xml:space="preserve"> </w:t>
            </w:r>
            <w:r w:rsidR="00827A31" w:rsidRPr="00827A31">
              <w:rPr>
                <w:rFonts w:hint="cs"/>
                <w:rtl/>
              </w:rPr>
              <w:t>ובכלל</w:t>
            </w:r>
            <w:r w:rsidR="00827A31" w:rsidRPr="00827A31">
              <w:t xml:space="preserve"> </w:t>
            </w:r>
            <w:r w:rsidR="00827A31" w:rsidRPr="00827A31">
              <w:rPr>
                <w:rFonts w:hint="cs"/>
                <w:rtl/>
              </w:rPr>
              <w:t>זה</w:t>
            </w:r>
            <w:r w:rsidR="00827A31" w:rsidRPr="00827A31">
              <w:t xml:space="preserve"> </w:t>
            </w:r>
            <w:r w:rsidR="00827A31" w:rsidRPr="00827A31">
              <w:rPr>
                <w:rFonts w:hint="cs"/>
                <w:rtl/>
              </w:rPr>
              <w:t>לצורך</w:t>
            </w:r>
            <w:r w:rsidR="00827A31" w:rsidRPr="00827A31">
              <w:t xml:space="preserve"> </w:t>
            </w:r>
            <w:r w:rsidR="00827A31" w:rsidRPr="00827A31">
              <w:rPr>
                <w:rFonts w:hint="cs"/>
                <w:rtl/>
              </w:rPr>
              <w:t>תגבור</w:t>
            </w:r>
            <w:r w:rsidR="00827A31" w:rsidRPr="00827A31">
              <w:t xml:space="preserve"> </w:t>
            </w:r>
            <w:r w:rsidR="00904834">
              <w:rPr>
                <w:rFonts w:hint="cs"/>
                <w:rtl/>
              </w:rPr>
              <w:t xml:space="preserve">של </w:t>
            </w:r>
            <w:r w:rsidR="00827A31" w:rsidRPr="00827A31">
              <w:rPr>
                <w:rFonts w:hint="cs"/>
                <w:rtl/>
              </w:rPr>
              <w:t>שירותי</w:t>
            </w:r>
            <w:r w:rsidR="00827A31" w:rsidRPr="00827A31">
              <w:t xml:space="preserve"> </w:t>
            </w:r>
            <w:r w:rsidR="00827A31" w:rsidRPr="00827A31">
              <w:rPr>
                <w:rFonts w:hint="cs"/>
                <w:rtl/>
              </w:rPr>
              <w:t>טיפול</w:t>
            </w:r>
            <w:r w:rsidR="00C845AB">
              <w:rPr>
                <w:rFonts w:hint="cs"/>
                <w:rtl/>
              </w:rPr>
              <w:t xml:space="preserve"> </w:t>
            </w:r>
            <w:r w:rsidR="00827A31" w:rsidRPr="00827A31">
              <w:rPr>
                <w:rFonts w:hint="cs"/>
                <w:rtl/>
              </w:rPr>
              <w:t>ותמיכה</w:t>
            </w:r>
            <w:r w:rsidR="00AE7A3B">
              <w:rPr>
                <w:rFonts w:hint="cs"/>
                <w:rtl/>
              </w:rPr>
              <w:t xml:space="preserve"> </w:t>
            </w:r>
            <w:r w:rsidR="00827A31" w:rsidRPr="00827A31">
              <w:rPr>
                <w:rFonts w:hint="cs"/>
                <w:rtl/>
              </w:rPr>
              <w:t>בתינוקות</w:t>
            </w:r>
            <w:r w:rsidR="00827A31" w:rsidRPr="00827A31">
              <w:t xml:space="preserve"> </w:t>
            </w:r>
            <w:r w:rsidR="00827A31" w:rsidRPr="00827A31">
              <w:rPr>
                <w:rFonts w:hint="cs"/>
                <w:rtl/>
              </w:rPr>
              <w:t>ופעוטות</w:t>
            </w:r>
            <w:r w:rsidR="00827A31" w:rsidRPr="00827A31">
              <w:t xml:space="preserve"> </w:t>
            </w:r>
            <w:r w:rsidR="00827A31" w:rsidRPr="00827A31">
              <w:rPr>
                <w:rFonts w:hint="cs"/>
                <w:rtl/>
              </w:rPr>
              <w:t>זרים</w:t>
            </w:r>
            <w:r w:rsidR="00827A31" w:rsidRPr="00827A31">
              <w:t xml:space="preserve"> </w:t>
            </w:r>
            <w:r w:rsidR="00827A31" w:rsidRPr="00827A31">
              <w:rPr>
                <w:rFonts w:hint="cs"/>
                <w:rtl/>
              </w:rPr>
              <w:t>חסרי</w:t>
            </w:r>
            <w:r w:rsidR="00827A31" w:rsidRPr="00827A31">
              <w:t xml:space="preserve"> </w:t>
            </w:r>
            <w:r w:rsidR="00827A31" w:rsidRPr="00827A31">
              <w:rPr>
                <w:rFonts w:hint="cs"/>
                <w:rtl/>
              </w:rPr>
              <w:t>מעמד</w:t>
            </w:r>
            <w:r w:rsidR="00827A31" w:rsidRPr="00827A31">
              <w:t xml:space="preserve"> </w:t>
            </w:r>
            <w:r w:rsidR="00827A31" w:rsidRPr="00827A31">
              <w:rPr>
                <w:rFonts w:hint="cs"/>
                <w:rtl/>
              </w:rPr>
              <w:t>אזרחי</w:t>
            </w:r>
            <w:r w:rsidR="00AE7A3B">
              <w:rPr>
                <w:rFonts w:hint="cs"/>
                <w:rtl/>
              </w:rPr>
              <w:t>,</w:t>
            </w:r>
            <w:r w:rsidR="00C760BC">
              <w:rPr>
                <w:rFonts w:hint="cs"/>
                <w:rtl/>
              </w:rPr>
              <w:t xml:space="preserve"> בתום שנתיים מתום התקופה לש</w:t>
            </w:r>
            <w:r>
              <w:rPr>
                <w:rFonts w:hint="cs"/>
                <w:rtl/>
              </w:rPr>
              <w:t xml:space="preserve">הייה בישראל החלה לגבי העובד </w:t>
            </w:r>
            <w:r w:rsidRPr="009B0146">
              <w:rPr>
                <w:rFonts w:hint="cs"/>
                <w:rtl/>
              </w:rPr>
              <w:t>הזר</w:t>
            </w:r>
            <w:r w:rsidR="00904834" w:rsidRPr="00452E71">
              <w:rPr>
                <w:rFonts w:hint="cs"/>
                <w:rtl/>
              </w:rPr>
              <w:t xml:space="preserve"> </w:t>
            </w:r>
            <w:r w:rsidR="00904834" w:rsidRPr="00983F1F">
              <w:rPr>
                <w:rtl/>
              </w:rPr>
              <w:t xml:space="preserve">שבעדו </w:t>
            </w:r>
            <w:r w:rsidR="00904834" w:rsidRPr="00983F1F">
              <w:rPr>
                <w:rFonts w:hint="eastAsia"/>
                <w:rtl/>
              </w:rPr>
              <w:t>שולם</w:t>
            </w:r>
            <w:r w:rsidR="00904834" w:rsidRPr="00983F1F">
              <w:rPr>
                <w:rtl/>
              </w:rPr>
              <w:t xml:space="preserve"> </w:t>
            </w:r>
            <w:r w:rsidR="00904834" w:rsidRPr="00983F1F">
              <w:rPr>
                <w:rFonts w:hint="eastAsia"/>
                <w:rtl/>
              </w:rPr>
              <w:t>הפיקדון</w:t>
            </w:r>
            <w:r w:rsidR="007C4E2F" w:rsidRPr="00983F1F">
              <w:rPr>
                <w:rtl/>
              </w:rPr>
              <w:t>,</w:t>
            </w:r>
            <w:r w:rsidR="007C4E2F" w:rsidRPr="007C4E2F">
              <w:rPr>
                <w:rFonts w:hint="cs"/>
                <w:rtl/>
              </w:rPr>
              <w:t xml:space="preserve"> ולגבי עובד </w:t>
            </w:r>
            <w:r w:rsidR="007C4E2F">
              <w:rPr>
                <w:rFonts w:hint="cs"/>
                <w:rtl/>
              </w:rPr>
              <w:t xml:space="preserve">זר </w:t>
            </w:r>
            <w:r>
              <w:rPr>
                <w:rFonts w:hint="cs"/>
                <w:rtl/>
              </w:rPr>
              <w:t>שהיה זכאי לכספי הפ</w:t>
            </w:r>
            <w:r w:rsidR="00904834">
              <w:rPr>
                <w:rFonts w:hint="cs"/>
                <w:rtl/>
              </w:rPr>
              <w:t>י</w:t>
            </w:r>
            <w:r>
              <w:rPr>
                <w:rFonts w:hint="cs"/>
                <w:rtl/>
              </w:rPr>
              <w:t>קדון, כולם או חלקם,</w:t>
            </w:r>
            <w:r w:rsidR="007C4E2F" w:rsidRPr="007C4E2F">
              <w:rPr>
                <w:rFonts w:hint="cs"/>
                <w:rtl/>
              </w:rPr>
              <w:t xml:space="preserve"> </w:t>
            </w:r>
            <w:r>
              <w:rPr>
                <w:rFonts w:hint="cs"/>
                <w:rtl/>
              </w:rPr>
              <w:t xml:space="preserve">אך לא קיבל אותם, </w:t>
            </w:r>
            <w:r w:rsidR="007C4E2F">
              <w:rPr>
                <w:rFonts w:hint="cs"/>
                <w:rtl/>
              </w:rPr>
              <w:t xml:space="preserve">בתום </w:t>
            </w:r>
            <w:r>
              <w:rPr>
                <w:rFonts w:hint="cs"/>
                <w:rtl/>
              </w:rPr>
              <w:t>שבע</w:t>
            </w:r>
            <w:r w:rsidR="007C4E2F" w:rsidRPr="007C4E2F">
              <w:rPr>
                <w:rFonts w:hint="cs"/>
                <w:rtl/>
              </w:rPr>
              <w:t xml:space="preserve"> שנים מיום יציאתו</w:t>
            </w:r>
            <w:r>
              <w:rPr>
                <w:rFonts w:hint="cs"/>
                <w:rtl/>
              </w:rPr>
              <w:t xml:space="preserve"> מישראל.</w:t>
            </w:r>
          </w:p>
        </w:tc>
      </w:tr>
      <w:tr w:rsidR="004631F9" w:rsidTr="00D31EC0">
        <w:trPr>
          <w:gridAfter w:val="1"/>
          <w:wAfter w:w="994" w:type="dxa"/>
          <w:cantSplit/>
          <w:trHeight w:val="60"/>
        </w:trPr>
        <w:tc>
          <w:tcPr>
            <w:tcW w:w="1134" w:type="dxa"/>
          </w:tcPr>
          <w:p w:rsidR="004631F9" w:rsidRPr="004D7763" w:rsidRDefault="004631F9" w:rsidP="004D7763">
            <w:pPr>
              <w:pStyle w:val="TableSideHeading"/>
              <w:ind w:right="0"/>
              <w:rPr>
                <w:rtl/>
              </w:rPr>
            </w:pPr>
            <w:r>
              <w:rPr>
                <w:rFonts w:hint="cs"/>
                <w:rtl/>
              </w:rPr>
              <w:t>סייג</w:t>
            </w:r>
          </w:p>
        </w:tc>
        <w:tc>
          <w:tcPr>
            <w:tcW w:w="367" w:type="dxa"/>
          </w:tcPr>
          <w:p w:rsidR="004631F9" w:rsidDel="004631F9" w:rsidRDefault="003C05F4" w:rsidP="000D585A">
            <w:pPr>
              <w:pStyle w:val="TableText"/>
              <w:rPr>
                <w:rtl/>
              </w:rPr>
            </w:pPr>
            <w:r>
              <w:rPr>
                <w:rFonts w:hint="cs"/>
                <w:rtl/>
              </w:rPr>
              <w:t>14.</w:t>
            </w:r>
          </w:p>
        </w:tc>
        <w:tc>
          <w:tcPr>
            <w:tcW w:w="7146" w:type="dxa"/>
            <w:gridSpan w:val="4"/>
          </w:tcPr>
          <w:p w:rsidR="004631F9" w:rsidRDefault="004631F9" w:rsidP="00901EEC">
            <w:pPr>
              <w:pStyle w:val="TableBlock"/>
              <w:rPr>
                <w:rtl/>
              </w:rPr>
            </w:pPr>
            <w:r>
              <w:rPr>
                <w:rFonts w:hint="cs"/>
                <w:rtl/>
              </w:rPr>
              <w:t>אין בהפקדת סכום הפיקדון לגבי עובד זר בחשבון הבנק לפי תקנות אלה או בדיווח לממונה לפי תקנה 7 משום אישור לחוקיות העסקתו של עובד זר בידי מעסיק או לחוקיות שהייתו א</w:t>
            </w:r>
            <w:r w:rsidR="00EA675D">
              <w:rPr>
                <w:rFonts w:hint="cs"/>
                <w:rtl/>
              </w:rPr>
              <w:t>ו עבודתו של עובד זר בישראל.</w:t>
            </w:r>
          </w:p>
        </w:tc>
      </w:tr>
      <w:tr w:rsidR="00DF4BF5" w:rsidTr="00D31EC0">
        <w:trPr>
          <w:gridAfter w:val="1"/>
          <w:wAfter w:w="994" w:type="dxa"/>
          <w:cantSplit/>
          <w:trHeight w:val="150"/>
        </w:trPr>
        <w:tc>
          <w:tcPr>
            <w:tcW w:w="1134" w:type="dxa"/>
          </w:tcPr>
          <w:p w:rsidR="00DF4BF5" w:rsidRPr="004D7763" w:rsidRDefault="00131632" w:rsidP="004D7763">
            <w:pPr>
              <w:pStyle w:val="TableSideHeading"/>
              <w:ind w:right="0"/>
              <w:rPr>
                <w:rtl/>
              </w:rPr>
            </w:pPr>
            <w:r>
              <w:rPr>
                <w:rFonts w:hint="cs"/>
                <w:rtl/>
              </w:rPr>
              <w:t>תחילה</w:t>
            </w:r>
          </w:p>
        </w:tc>
        <w:tc>
          <w:tcPr>
            <w:tcW w:w="367" w:type="dxa"/>
          </w:tcPr>
          <w:p w:rsidR="00DF4BF5" w:rsidRPr="004D7763" w:rsidRDefault="003C05F4" w:rsidP="00983F1F">
            <w:pPr>
              <w:pStyle w:val="TableText"/>
              <w:rPr>
                <w:rtl/>
              </w:rPr>
            </w:pPr>
            <w:r>
              <w:rPr>
                <w:rFonts w:hint="cs"/>
                <w:rtl/>
              </w:rPr>
              <w:t>15.</w:t>
            </w:r>
          </w:p>
        </w:tc>
        <w:tc>
          <w:tcPr>
            <w:tcW w:w="7146" w:type="dxa"/>
            <w:gridSpan w:val="4"/>
          </w:tcPr>
          <w:p w:rsidR="00DF4BF5" w:rsidRPr="004D7763" w:rsidRDefault="00DF4BF5" w:rsidP="00DF4BF5">
            <w:pPr>
              <w:pStyle w:val="TableBlock"/>
              <w:rPr>
                <w:rtl/>
              </w:rPr>
            </w:pPr>
            <w:r w:rsidRPr="00DF4BF5">
              <w:rPr>
                <w:rFonts w:hint="cs"/>
                <w:rtl/>
              </w:rPr>
              <w:t>תחילתן של תקנות אלה -</w:t>
            </w:r>
          </w:p>
        </w:tc>
      </w:tr>
      <w:tr w:rsidR="00900ECA" w:rsidTr="00D31EC0">
        <w:trPr>
          <w:gridAfter w:val="1"/>
          <w:wAfter w:w="994" w:type="dxa"/>
          <w:cantSplit/>
          <w:trHeight w:val="60"/>
        </w:trPr>
        <w:tc>
          <w:tcPr>
            <w:tcW w:w="1134" w:type="dxa"/>
          </w:tcPr>
          <w:p w:rsidR="00900ECA" w:rsidRDefault="00900ECA" w:rsidP="004D7763">
            <w:pPr>
              <w:pStyle w:val="TableSideHeading"/>
              <w:ind w:right="0"/>
              <w:rPr>
                <w:rtl/>
              </w:rPr>
            </w:pPr>
          </w:p>
        </w:tc>
        <w:tc>
          <w:tcPr>
            <w:tcW w:w="367" w:type="dxa"/>
          </w:tcPr>
          <w:p w:rsidR="00900ECA" w:rsidRDefault="00900ECA" w:rsidP="00900ECA">
            <w:pPr>
              <w:pStyle w:val="TableText"/>
              <w:rPr>
                <w:rtl/>
              </w:rPr>
            </w:pPr>
          </w:p>
        </w:tc>
        <w:tc>
          <w:tcPr>
            <w:tcW w:w="7146" w:type="dxa"/>
            <w:gridSpan w:val="4"/>
          </w:tcPr>
          <w:p w:rsidR="00900ECA" w:rsidRPr="00DF4BF5" w:rsidRDefault="00900ECA" w:rsidP="00904834">
            <w:pPr>
              <w:pStyle w:val="TableBlock"/>
              <w:numPr>
                <w:ilvl w:val="0"/>
                <w:numId w:val="21"/>
              </w:numPr>
              <w:tabs>
                <w:tab w:val="left" w:pos="624"/>
              </w:tabs>
              <w:rPr>
                <w:rtl/>
              </w:rPr>
            </w:pPr>
            <w:r w:rsidRPr="00900ECA">
              <w:rPr>
                <w:rFonts w:hint="cs"/>
                <w:rtl/>
              </w:rPr>
              <w:t>לגבי מעסיק בענף הבניין</w:t>
            </w:r>
            <w:r w:rsidR="00C760BC">
              <w:rPr>
                <w:rFonts w:hint="cs"/>
                <w:rtl/>
              </w:rPr>
              <w:t xml:space="preserve"> ובעבודה בטכנולוגיה </w:t>
            </w:r>
            <w:proofErr w:type="spellStart"/>
            <w:r w:rsidR="00C760BC">
              <w:rPr>
                <w:rFonts w:hint="cs"/>
                <w:rtl/>
              </w:rPr>
              <w:t>יחודית</w:t>
            </w:r>
            <w:proofErr w:type="spellEnd"/>
            <w:r w:rsidR="00C760BC">
              <w:rPr>
                <w:rFonts w:hint="cs"/>
                <w:rtl/>
              </w:rPr>
              <w:t xml:space="preserve"> </w:t>
            </w:r>
            <w:r w:rsidRPr="00900ECA">
              <w:rPr>
                <w:rtl/>
              </w:rPr>
              <w:t>–</w:t>
            </w:r>
            <w:r w:rsidRPr="00900ECA">
              <w:rPr>
                <w:rFonts w:hint="cs"/>
                <w:rtl/>
              </w:rPr>
              <w:t xml:space="preserve"> 30 ימים מה</w:t>
            </w:r>
            <w:r w:rsidR="00473B32">
              <w:rPr>
                <w:rFonts w:hint="cs"/>
                <w:rtl/>
              </w:rPr>
              <w:t>-</w:t>
            </w:r>
            <w:r w:rsidRPr="00900ECA">
              <w:rPr>
                <w:rFonts w:hint="cs"/>
                <w:rtl/>
              </w:rPr>
              <w:t>1 לחודש שלאחר פרסומן</w:t>
            </w:r>
            <w:r w:rsidR="00904834">
              <w:rPr>
                <w:rFonts w:hint="cs"/>
                <w:rtl/>
              </w:rPr>
              <w:t xml:space="preserve">; </w:t>
            </w:r>
          </w:p>
        </w:tc>
      </w:tr>
      <w:tr w:rsidR="00900ECA" w:rsidTr="00D31EC0">
        <w:trPr>
          <w:gridAfter w:val="1"/>
          <w:wAfter w:w="994" w:type="dxa"/>
          <w:cantSplit/>
          <w:trHeight w:val="60"/>
        </w:trPr>
        <w:tc>
          <w:tcPr>
            <w:tcW w:w="1134" w:type="dxa"/>
          </w:tcPr>
          <w:p w:rsidR="00900ECA" w:rsidRDefault="00900ECA" w:rsidP="004D7763">
            <w:pPr>
              <w:pStyle w:val="TableSideHeading"/>
              <w:ind w:right="0"/>
              <w:rPr>
                <w:rtl/>
              </w:rPr>
            </w:pPr>
          </w:p>
        </w:tc>
        <w:tc>
          <w:tcPr>
            <w:tcW w:w="367" w:type="dxa"/>
          </w:tcPr>
          <w:p w:rsidR="00900ECA" w:rsidRDefault="00900ECA" w:rsidP="00900ECA">
            <w:pPr>
              <w:pStyle w:val="TableText"/>
              <w:rPr>
                <w:rtl/>
              </w:rPr>
            </w:pPr>
          </w:p>
        </w:tc>
        <w:tc>
          <w:tcPr>
            <w:tcW w:w="7146" w:type="dxa"/>
            <w:gridSpan w:val="4"/>
          </w:tcPr>
          <w:p w:rsidR="00900ECA" w:rsidRPr="00900ECA" w:rsidRDefault="00900ECA" w:rsidP="00983F1F">
            <w:pPr>
              <w:pStyle w:val="TableBlock"/>
              <w:numPr>
                <w:ilvl w:val="0"/>
                <w:numId w:val="21"/>
              </w:numPr>
              <w:tabs>
                <w:tab w:val="left" w:pos="624"/>
              </w:tabs>
              <w:rPr>
                <w:rtl/>
              </w:rPr>
            </w:pPr>
            <w:r w:rsidRPr="00900ECA">
              <w:rPr>
                <w:rFonts w:hint="cs"/>
                <w:rtl/>
              </w:rPr>
              <w:t xml:space="preserve">לגבי </w:t>
            </w:r>
            <w:r w:rsidR="00283880">
              <w:rPr>
                <w:rFonts w:hint="cs"/>
                <w:rtl/>
              </w:rPr>
              <w:t xml:space="preserve">חברת סיעוד ולגבי יחיד בעל היתר להעסקה בסיעוד </w:t>
            </w:r>
            <w:r w:rsidRPr="00900ECA">
              <w:rPr>
                <w:rtl/>
              </w:rPr>
              <w:t>–</w:t>
            </w:r>
            <w:r w:rsidRPr="00900ECA">
              <w:rPr>
                <w:rFonts w:hint="cs"/>
                <w:rtl/>
              </w:rPr>
              <w:t xml:space="preserve"> מועד תחילתו של סעיף 4 לחוק למניעת הסתננות ולהבטחת יציאתם של מסתננים </w:t>
            </w:r>
            <w:r w:rsidRPr="00900ECA">
              <w:rPr>
                <w:rFonts w:hint="cs"/>
                <w:rtl/>
              </w:rPr>
              <w:lastRenderedPageBreak/>
              <w:t>מישראל (תיקוני חקיקה והוראת שעה), התשע"ה-2014</w:t>
            </w:r>
            <w:r w:rsidR="00904834">
              <w:rPr>
                <w:rStyle w:val="a7"/>
                <w:rtl/>
              </w:rPr>
              <w:footnoteReference w:id="10"/>
            </w:r>
            <w:r w:rsidRPr="00900ECA">
              <w:rPr>
                <w:rFonts w:hint="cs"/>
                <w:rtl/>
              </w:rPr>
              <w:t>.</w:t>
            </w:r>
          </w:p>
        </w:tc>
      </w:tr>
      <w:tr w:rsidR="00D31EC0" w:rsidTr="00D31EC0">
        <w:trPr>
          <w:gridAfter w:val="1"/>
          <w:wAfter w:w="994" w:type="dxa"/>
          <w:cantSplit/>
          <w:trHeight w:val="60"/>
        </w:trPr>
        <w:tc>
          <w:tcPr>
            <w:tcW w:w="1134" w:type="dxa"/>
          </w:tcPr>
          <w:p w:rsidR="00D31EC0" w:rsidRDefault="00D31EC0" w:rsidP="004D7763">
            <w:pPr>
              <w:pStyle w:val="TableSideHeading"/>
              <w:ind w:right="0"/>
              <w:rPr>
                <w:rtl/>
              </w:rPr>
            </w:pPr>
            <w:r>
              <w:rPr>
                <w:rFonts w:hint="cs"/>
                <w:rtl/>
              </w:rPr>
              <w:lastRenderedPageBreak/>
              <w:t>הוראת מעבר</w:t>
            </w:r>
          </w:p>
        </w:tc>
        <w:tc>
          <w:tcPr>
            <w:tcW w:w="367" w:type="dxa"/>
          </w:tcPr>
          <w:p w:rsidR="00D31EC0" w:rsidRDefault="00D31EC0" w:rsidP="00D31EC0">
            <w:pPr>
              <w:pStyle w:val="TableText"/>
              <w:rPr>
                <w:rtl/>
              </w:rPr>
            </w:pPr>
            <w:r>
              <w:rPr>
                <w:rFonts w:hint="cs"/>
                <w:rtl/>
              </w:rPr>
              <w:t>16.</w:t>
            </w:r>
          </w:p>
        </w:tc>
        <w:tc>
          <w:tcPr>
            <w:tcW w:w="7146" w:type="dxa"/>
            <w:gridSpan w:val="4"/>
          </w:tcPr>
          <w:p w:rsidR="00D31EC0" w:rsidRPr="00900ECA" w:rsidRDefault="00D31EC0" w:rsidP="00976F1B">
            <w:pPr>
              <w:pStyle w:val="TableBlock"/>
              <w:tabs>
                <w:tab w:val="clear" w:pos="624"/>
              </w:tabs>
              <w:rPr>
                <w:rtl/>
              </w:rPr>
            </w:pPr>
            <w:r w:rsidRPr="00D31EC0">
              <w:rPr>
                <w:rFonts w:hint="cs"/>
                <w:rtl/>
              </w:rPr>
              <w:t xml:space="preserve">(א) חברת סיעוד תשלם לחשבון הבנק סכומים שהייתה חייבת </w:t>
            </w:r>
            <w:proofErr w:type="spellStart"/>
            <w:r w:rsidRPr="00D31EC0">
              <w:rPr>
                <w:rFonts w:hint="cs"/>
                <w:rtl/>
              </w:rPr>
              <w:t>לשלמם</w:t>
            </w:r>
            <w:proofErr w:type="spellEnd"/>
            <w:r w:rsidRPr="00D31EC0">
              <w:rPr>
                <w:rFonts w:hint="cs"/>
                <w:rtl/>
              </w:rPr>
              <w:t xml:space="preserve"> כפיקדון לפי</w:t>
            </w:r>
            <w:r w:rsidRPr="00D31EC0">
              <w:rPr>
                <w:rtl/>
              </w:rPr>
              <w:t xml:space="preserve"> סעיף 1יא לחוק </w:t>
            </w:r>
            <w:r w:rsidRPr="00D31EC0">
              <w:rPr>
                <w:rFonts w:hint="cs"/>
                <w:rtl/>
              </w:rPr>
              <w:t xml:space="preserve">בעד העובד הזר, לגבי תקופה שקדמה </w:t>
            </w:r>
            <w:r w:rsidR="00976F1B">
              <w:rPr>
                <w:rtl/>
              </w:rPr>
              <w:t>ליום התחילה כאמור בתקנה</w:t>
            </w:r>
            <w:r w:rsidR="00976F1B">
              <w:rPr>
                <w:rFonts w:hint="cs"/>
                <w:rtl/>
              </w:rPr>
              <w:t xml:space="preserve"> 15</w:t>
            </w:r>
            <w:r w:rsidRPr="00D31EC0">
              <w:rPr>
                <w:rtl/>
              </w:rPr>
              <w:t>(2)</w:t>
            </w:r>
            <w:r w:rsidRPr="00D31EC0">
              <w:rPr>
                <w:rFonts w:hint="cs"/>
                <w:rtl/>
              </w:rPr>
              <w:t xml:space="preserve">, </w:t>
            </w:r>
            <w:r w:rsidRPr="00D31EC0">
              <w:rPr>
                <w:rtl/>
              </w:rPr>
              <w:t xml:space="preserve">אילו </w:t>
            </w:r>
            <w:r w:rsidRPr="00D31EC0">
              <w:rPr>
                <w:rFonts w:hint="cs"/>
                <w:rtl/>
              </w:rPr>
              <w:t>סעיף 1יא</w:t>
            </w:r>
            <w:r w:rsidRPr="00D31EC0">
              <w:rPr>
                <w:rtl/>
              </w:rPr>
              <w:t xml:space="preserve"> </w:t>
            </w:r>
            <w:r w:rsidRPr="00D31EC0">
              <w:rPr>
                <w:rFonts w:hint="cs"/>
                <w:rtl/>
              </w:rPr>
              <w:t>לחוק היה חל באותה תקופה,</w:t>
            </w:r>
            <w:r w:rsidRPr="00D31EC0">
              <w:rPr>
                <w:rtl/>
              </w:rPr>
              <w:t xml:space="preserve"> </w:t>
            </w:r>
            <w:r w:rsidRPr="00D31EC0">
              <w:rPr>
                <w:rFonts w:hint="cs"/>
                <w:rtl/>
              </w:rPr>
              <w:t>ובלבד שהתקיימו במועד תשלום הכספים לחשבון הבנק כל אלה:</w:t>
            </w:r>
          </w:p>
        </w:tc>
      </w:tr>
      <w:tr w:rsidR="00D31EC0" w:rsidTr="00D31EC0">
        <w:trPr>
          <w:gridAfter w:val="1"/>
          <w:wAfter w:w="994" w:type="dxa"/>
          <w:cantSplit/>
          <w:trHeight w:val="60"/>
        </w:trPr>
        <w:tc>
          <w:tcPr>
            <w:tcW w:w="1134" w:type="dxa"/>
          </w:tcPr>
          <w:p w:rsidR="00D31EC0" w:rsidRDefault="00D31EC0" w:rsidP="004D7763">
            <w:pPr>
              <w:pStyle w:val="TableSideHeading"/>
              <w:ind w:right="0"/>
              <w:rPr>
                <w:rtl/>
              </w:rPr>
            </w:pPr>
          </w:p>
        </w:tc>
        <w:tc>
          <w:tcPr>
            <w:tcW w:w="367" w:type="dxa"/>
          </w:tcPr>
          <w:p w:rsidR="00D31EC0" w:rsidRDefault="00D31EC0" w:rsidP="00D31EC0">
            <w:pPr>
              <w:pStyle w:val="TableText"/>
              <w:rPr>
                <w:rtl/>
              </w:rPr>
            </w:pPr>
          </w:p>
        </w:tc>
        <w:tc>
          <w:tcPr>
            <w:tcW w:w="7146" w:type="dxa"/>
            <w:gridSpan w:val="4"/>
          </w:tcPr>
          <w:p w:rsidR="00D31EC0" w:rsidRPr="00D31EC0" w:rsidRDefault="00D31EC0" w:rsidP="00D31EC0">
            <w:pPr>
              <w:pStyle w:val="TableBlock"/>
              <w:numPr>
                <w:ilvl w:val="0"/>
                <w:numId w:val="41"/>
              </w:numPr>
              <w:tabs>
                <w:tab w:val="left" w:pos="624"/>
              </w:tabs>
              <w:rPr>
                <w:rtl/>
              </w:rPr>
            </w:pPr>
            <w:r w:rsidRPr="00D31EC0">
              <w:rPr>
                <w:rtl/>
              </w:rPr>
              <w:t xml:space="preserve">העובד הזר טרם </w:t>
            </w:r>
            <w:r w:rsidRPr="00D31EC0">
              <w:rPr>
                <w:rFonts w:hint="cs"/>
                <w:rtl/>
              </w:rPr>
              <w:t>עזב את ישראל</w:t>
            </w:r>
            <w:r w:rsidRPr="00D31EC0">
              <w:rPr>
                <w:rtl/>
              </w:rPr>
              <w:t xml:space="preserve">, וטרם תם תוקף רישיון </w:t>
            </w:r>
            <w:r w:rsidRPr="00D31EC0">
              <w:rPr>
                <w:rFonts w:hint="cs"/>
                <w:rtl/>
              </w:rPr>
              <w:t xml:space="preserve">הישיבה </w:t>
            </w:r>
            <w:r w:rsidRPr="00D31EC0">
              <w:rPr>
                <w:rtl/>
              </w:rPr>
              <w:t>שלו בישרא</w:t>
            </w:r>
            <w:r w:rsidRPr="00D31EC0">
              <w:rPr>
                <w:rFonts w:hint="cs"/>
                <w:rtl/>
              </w:rPr>
              <w:t>ל;</w:t>
            </w:r>
          </w:p>
        </w:tc>
      </w:tr>
      <w:tr w:rsidR="00D31EC0" w:rsidTr="00D31EC0">
        <w:trPr>
          <w:gridAfter w:val="1"/>
          <w:wAfter w:w="994" w:type="dxa"/>
          <w:cantSplit/>
          <w:trHeight w:val="60"/>
        </w:trPr>
        <w:tc>
          <w:tcPr>
            <w:tcW w:w="1134" w:type="dxa"/>
          </w:tcPr>
          <w:p w:rsidR="00D31EC0" w:rsidRPr="006846FC" w:rsidRDefault="00D31EC0" w:rsidP="004D7763">
            <w:pPr>
              <w:pStyle w:val="TableSideHeading"/>
              <w:ind w:right="0"/>
              <w:rPr>
                <w:rtl/>
              </w:rPr>
            </w:pPr>
          </w:p>
        </w:tc>
        <w:tc>
          <w:tcPr>
            <w:tcW w:w="367" w:type="dxa"/>
          </w:tcPr>
          <w:p w:rsidR="00D31EC0" w:rsidRPr="006846FC" w:rsidRDefault="00D31EC0" w:rsidP="00D31EC0">
            <w:pPr>
              <w:pStyle w:val="TableText"/>
              <w:rPr>
                <w:rtl/>
              </w:rPr>
            </w:pPr>
          </w:p>
        </w:tc>
        <w:tc>
          <w:tcPr>
            <w:tcW w:w="7146" w:type="dxa"/>
            <w:gridSpan w:val="4"/>
          </w:tcPr>
          <w:p w:rsidR="00D31EC0" w:rsidRPr="006846FC" w:rsidRDefault="00D31EC0" w:rsidP="005D301F">
            <w:pPr>
              <w:pStyle w:val="TableBlock"/>
              <w:numPr>
                <w:ilvl w:val="0"/>
                <w:numId w:val="41"/>
              </w:numPr>
              <w:tabs>
                <w:tab w:val="left" w:pos="624"/>
              </w:tabs>
              <w:rPr>
                <w:rtl/>
              </w:rPr>
            </w:pPr>
            <w:r w:rsidRPr="006846FC">
              <w:rPr>
                <w:rtl/>
              </w:rPr>
              <w:t xml:space="preserve">לגבי תקופה שקדמה ל-1 בחודש שלאחר יום פרסומן של תקנות אלה </w:t>
            </w:r>
            <w:r w:rsidR="005D301F">
              <w:rPr>
                <w:rtl/>
              </w:rPr>
              <w:t>–</w:t>
            </w:r>
            <w:r w:rsidRPr="006846FC">
              <w:rPr>
                <w:rFonts w:hint="cs"/>
                <w:rtl/>
              </w:rPr>
              <w:t xml:space="preserve"> </w:t>
            </w:r>
            <w:r w:rsidR="005D301F">
              <w:rPr>
                <w:rFonts w:hint="cs"/>
                <w:rtl/>
              </w:rPr>
              <w:t xml:space="preserve">ניתנה </w:t>
            </w:r>
            <w:r w:rsidRPr="006846FC">
              <w:rPr>
                <w:rtl/>
              </w:rPr>
              <w:t>הסכמ</w:t>
            </w:r>
            <w:r w:rsidR="005D301F">
              <w:rPr>
                <w:rFonts w:hint="cs"/>
                <w:rtl/>
              </w:rPr>
              <w:t>ת העובד הזר</w:t>
            </w:r>
            <w:r w:rsidRPr="006846FC">
              <w:rPr>
                <w:rtl/>
              </w:rPr>
              <w:t xml:space="preserve"> בכתב</w:t>
            </w:r>
            <w:r w:rsidR="00B35BAF">
              <w:rPr>
                <w:rFonts w:hint="cs"/>
                <w:rtl/>
              </w:rPr>
              <w:t xml:space="preserve">, </w:t>
            </w:r>
            <w:r w:rsidRPr="006846FC">
              <w:rPr>
                <w:rtl/>
              </w:rPr>
              <w:t xml:space="preserve"> בטופס </w:t>
            </w:r>
            <w:r w:rsidRPr="006846FC">
              <w:rPr>
                <w:rFonts w:hint="cs"/>
                <w:rtl/>
              </w:rPr>
              <w:t>שבתוספת</w:t>
            </w:r>
            <w:r w:rsidR="005D301F">
              <w:rPr>
                <w:rFonts w:hint="cs"/>
                <w:rtl/>
              </w:rPr>
              <w:t>, המתורגם לשפה שהעובד הזר מבין</w:t>
            </w:r>
            <w:r w:rsidR="00333195" w:rsidRPr="006846FC">
              <w:rPr>
                <w:rFonts w:hint="cs"/>
                <w:rtl/>
              </w:rPr>
              <w:t>;</w:t>
            </w:r>
          </w:p>
        </w:tc>
      </w:tr>
      <w:tr w:rsidR="00D31EC0" w:rsidTr="00D31EC0">
        <w:trPr>
          <w:gridAfter w:val="1"/>
          <w:wAfter w:w="994" w:type="dxa"/>
          <w:cantSplit/>
          <w:trHeight w:val="60"/>
        </w:trPr>
        <w:tc>
          <w:tcPr>
            <w:tcW w:w="1134" w:type="dxa"/>
          </w:tcPr>
          <w:p w:rsidR="00D31EC0" w:rsidRDefault="00D31EC0" w:rsidP="004D7763">
            <w:pPr>
              <w:pStyle w:val="TableSideHeading"/>
              <w:ind w:right="0"/>
              <w:rPr>
                <w:rtl/>
              </w:rPr>
            </w:pPr>
          </w:p>
        </w:tc>
        <w:tc>
          <w:tcPr>
            <w:tcW w:w="367" w:type="dxa"/>
          </w:tcPr>
          <w:p w:rsidR="00D31EC0" w:rsidRDefault="00D31EC0" w:rsidP="00D31EC0">
            <w:pPr>
              <w:pStyle w:val="TableText"/>
              <w:rPr>
                <w:rtl/>
              </w:rPr>
            </w:pPr>
          </w:p>
        </w:tc>
        <w:tc>
          <w:tcPr>
            <w:tcW w:w="7146" w:type="dxa"/>
            <w:gridSpan w:val="4"/>
          </w:tcPr>
          <w:p w:rsidR="00D31EC0" w:rsidRPr="00D31EC0" w:rsidRDefault="00D31EC0" w:rsidP="00D31EC0">
            <w:pPr>
              <w:pStyle w:val="TableBlock"/>
              <w:rPr>
                <w:rtl/>
              </w:rPr>
            </w:pPr>
            <w:r>
              <w:rPr>
                <w:rFonts w:hint="cs"/>
                <w:rtl/>
              </w:rPr>
              <w:t xml:space="preserve">(3)       </w:t>
            </w:r>
            <w:r w:rsidRPr="00D31EC0">
              <w:rPr>
                <w:rFonts w:hint="eastAsia"/>
                <w:rtl/>
              </w:rPr>
              <w:t>הכספים</w:t>
            </w:r>
            <w:r w:rsidRPr="00D31EC0">
              <w:rPr>
                <w:rtl/>
              </w:rPr>
              <w:t xml:space="preserve"> </w:t>
            </w:r>
            <w:r w:rsidRPr="00D31EC0">
              <w:rPr>
                <w:rFonts w:hint="eastAsia"/>
                <w:rtl/>
              </w:rPr>
              <w:t>אינם</w:t>
            </w:r>
            <w:r w:rsidRPr="00D31EC0">
              <w:rPr>
                <w:rtl/>
              </w:rPr>
              <w:t xml:space="preserve"> </w:t>
            </w:r>
            <w:r w:rsidRPr="00D31EC0">
              <w:rPr>
                <w:rFonts w:hint="eastAsia"/>
                <w:rtl/>
              </w:rPr>
              <w:t>מופקדים</w:t>
            </w:r>
            <w:r w:rsidRPr="00D31EC0">
              <w:rPr>
                <w:rtl/>
              </w:rPr>
              <w:t xml:space="preserve"> </w:t>
            </w:r>
            <w:r w:rsidRPr="00D31EC0">
              <w:rPr>
                <w:rFonts w:hint="eastAsia"/>
                <w:rtl/>
              </w:rPr>
              <w:t>בחברת</w:t>
            </w:r>
            <w:r w:rsidRPr="00D31EC0">
              <w:rPr>
                <w:rtl/>
              </w:rPr>
              <w:t xml:space="preserve"> </w:t>
            </w:r>
            <w:r w:rsidRPr="00D31EC0">
              <w:rPr>
                <w:rFonts w:hint="eastAsia"/>
                <w:rtl/>
              </w:rPr>
              <w:t>ביטוח</w:t>
            </w:r>
            <w:r w:rsidRPr="00D31EC0">
              <w:rPr>
                <w:rtl/>
              </w:rPr>
              <w:t xml:space="preserve"> </w:t>
            </w:r>
            <w:r w:rsidRPr="00D31EC0">
              <w:rPr>
                <w:rFonts w:hint="eastAsia"/>
                <w:rtl/>
              </w:rPr>
              <w:t>או</w:t>
            </w:r>
            <w:r w:rsidRPr="00D31EC0">
              <w:rPr>
                <w:rtl/>
              </w:rPr>
              <w:t xml:space="preserve"> </w:t>
            </w:r>
            <w:r w:rsidRPr="00D31EC0">
              <w:rPr>
                <w:rFonts w:hint="eastAsia"/>
                <w:rtl/>
              </w:rPr>
              <w:t>בקרן</w:t>
            </w:r>
            <w:r w:rsidRPr="00D31EC0">
              <w:rPr>
                <w:rtl/>
              </w:rPr>
              <w:t xml:space="preserve"> </w:t>
            </w:r>
            <w:r w:rsidRPr="00D31EC0">
              <w:rPr>
                <w:rFonts w:hint="eastAsia"/>
                <w:rtl/>
              </w:rPr>
              <w:t>נאמנות</w:t>
            </w:r>
            <w:r w:rsidRPr="00D31EC0">
              <w:rPr>
                <w:rtl/>
              </w:rPr>
              <w:t xml:space="preserve"> </w:t>
            </w:r>
            <w:r w:rsidRPr="00D31EC0">
              <w:rPr>
                <w:rFonts w:hint="eastAsia"/>
                <w:rtl/>
              </w:rPr>
              <w:t>על</w:t>
            </w:r>
            <w:r w:rsidRPr="00D31EC0">
              <w:rPr>
                <w:rtl/>
              </w:rPr>
              <w:t xml:space="preserve"> </w:t>
            </w:r>
            <w:r w:rsidRPr="00D31EC0">
              <w:rPr>
                <w:rFonts w:hint="eastAsia"/>
                <w:rtl/>
              </w:rPr>
              <w:t>שם</w:t>
            </w:r>
            <w:r w:rsidRPr="00D31EC0">
              <w:rPr>
                <w:rtl/>
              </w:rPr>
              <w:t xml:space="preserve"> </w:t>
            </w:r>
            <w:r w:rsidRPr="00D31EC0">
              <w:rPr>
                <w:rFonts w:hint="eastAsia"/>
                <w:rtl/>
              </w:rPr>
              <w:t>העובד</w:t>
            </w:r>
            <w:r w:rsidRPr="00D31EC0">
              <w:rPr>
                <w:rtl/>
              </w:rPr>
              <w:t>.</w:t>
            </w:r>
          </w:p>
        </w:tc>
      </w:tr>
      <w:tr w:rsidR="00D31EC0" w:rsidTr="00D31EC0">
        <w:trPr>
          <w:gridAfter w:val="1"/>
          <w:wAfter w:w="994" w:type="dxa"/>
          <w:cantSplit/>
          <w:trHeight w:val="60"/>
        </w:trPr>
        <w:tc>
          <w:tcPr>
            <w:tcW w:w="1134" w:type="dxa"/>
          </w:tcPr>
          <w:p w:rsidR="00D31EC0" w:rsidRDefault="00D31EC0" w:rsidP="004D7763">
            <w:pPr>
              <w:pStyle w:val="TableSideHeading"/>
              <w:ind w:right="0"/>
              <w:rPr>
                <w:rtl/>
              </w:rPr>
            </w:pPr>
          </w:p>
        </w:tc>
        <w:tc>
          <w:tcPr>
            <w:tcW w:w="367" w:type="dxa"/>
          </w:tcPr>
          <w:p w:rsidR="00D31EC0" w:rsidRDefault="00D31EC0" w:rsidP="00D31EC0">
            <w:pPr>
              <w:pStyle w:val="TableText"/>
              <w:rPr>
                <w:rtl/>
              </w:rPr>
            </w:pPr>
          </w:p>
        </w:tc>
        <w:tc>
          <w:tcPr>
            <w:tcW w:w="7146" w:type="dxa"/>
            <w:gridSpan w:val="4"/>
          </w:tcPr>
          <w:p w:rsidR="00D31EC0" w:rsidRDefault="00D31EC0" w:rsidP="00D31EC0">
            <w:pPr>
              <w:pStyle w:val="TableBlock"/>
              <w:rPr>
                <w:rtl/>
              </w:rPr>
            </w:pPr>
            <w:r>
              <w:rPr>
                <w:rFonts w:hint="cs"/>
                <w:rtl/>
              </w:rPr>
              <w:t>(ב)</w:t>
            </w:r>
            <w:r w:rsidRPr="00D31EC0">
              <w:rPr>
                <w:rFonts w:ascii="Hadasa Roso SL" w:eastAsia="MS Mincho" w:hAnsi="Hadasa Roso SL" w:cs="Hadasa Roso SL" w:hint="cs"/>
                <w:snapToGrid/>
                <w:spacing w:val="1"/>
                <w:sz w:val="17"/>
                <w:szCs w:val="17"/>
                <w:rtl/>
              </w:rPr>
              <w:t xml:space="preserve"> </w:t>
            </w:r>
            <w:r>
              <w:rPr>
                <w:rFonts w:hint="cs"/>
                <w:rtl/>
              </w:rPr>
              <w:t xml:space="preserve">  </w:t>
            </w:r>
            <w:r w:rsidRPr="00D31EC0">
              <w:rPr>
                <w:rFonts w:hint="cs"/>
                <w:rtl/>
              </w:rPr>
              <w:t>שילמה</w:t>
            </w:r>
            <w:r w:rsidRPr="00D31EC0">
              <w:rPr>
                <w:rtl/>
              </w:rPr>
              <w:t xml:space="preserve"> חברת סיעוד </w:t>
            </w:r>
            <w:r w:rsidRPr="00D31EC0">
              <w:rPr>
                <w:rFonts w:hint="cs"/>
                <w:rtl/>
              </w:rPr>
              <w:t>סכומי פיקדון כאמור בתקנת משנה (א), יחולו תקנות אלה על הסכום האמור.</w:t>
            </w:r>
          </w:p>
        </w:tc>
      </w:tr>
      <w:tr w:rsidR="00742404" w:rsidTr="005E7ED2">
        <w:trPr>
          <w:cantSplit/>
          <w:trHeight w:val="60"/>
        </w:trPr>
        <w:tc>
          <w:tcPr>
            <w:tcW w:w="1561" w:type="dxa"/>
            <w:gridSpan w:val="3"/>
          </w:tcPr>
          <w:p w:rsidR="00742404" w:rsidRDefault="00742404" w:rsidP="00D31EC0">
            <w:pPr>
              <w:widowControl/>
              <w:autoSpaceDE/>
              <w:autoSpaceDN/>
              <w:bidi w:val="0"/>
              <w:adjustRightInd/>
              <w:spacing w:before="0" w:after="200" w:line="276" w:lineRule="auto"/>
              <w:ind w:firstLine="0"/>
              <w:jc w:val="left"/>
              <w:textAlignment w:val="auto"/>
            </w:pPr>
          </w:p>
        </w:tc>
        <w:tc>
          <w:tcPr>
            <w:tcW w:w="8080" w:type="dxa"/>
            <w:gridSpan w:val="4"/>
          </w:tcPr>
          <w:p w:rsidR="005D40BD" w:rsidRDefault="005D40BD" w:rsidP="005D40BD">
            <w:pPr>
              <w:pStyle w:val="TableBlock"/>
              <w:jc w:val="center"/>
            </w:pPr>
            <w:r>
              <w:rPr>
                <w:rtl/>
              </w:rPr>
              <w:t>תוספת</w:t>
            </w:r>
          </w:p>
          <w:p w:rsidR="005D40BD" w:rsidRDefault="005D40BD" w:rsidP="00FF7B1A">
            <w:pPr>
              <w:pStyle w:val="TableBlock"/>
              <w:jc w:val="center"/>
              <w:rPr>
                <w:rtl/>
              </w:rPr>
            </w:pPr>
            <w:r>
              <w:rPr>
                <w:rtl/>
              </w:rPr>
              <w:t xml:space="preserve">(תקנה </w:t>
            </w:r>
            <w:r w:rsidR="00D31EC0">
              <w:rPr>
                <w:rFonts w:hint="cs"/>
                <w:rtl/>
              </w:rPr>
              <w:t>16</w:t>
            </w:r>
            <w:r w:rsidR="00FF7B1A">
              <w:rPr>
                <w:rFonts w:hint="cs"/>
                <w:rtl/>
              </w:rPr>
              <w:t>(א)</w:t>
            </w:r>
            <w:r w:rsidR="00D31EC0">
              <w:rPr>
                <w:rFonts w:hint="cs"/>
                <w:rtl/>
              </w:rPr>
              <w:t>(2))</w:t>
            </w:r>
          </w:p>
          <w:p w:rsidR="00B35BAF" w:rsidRPr="00EC5EE6" w:rsidRDefault="00B35BAF" w:rsidP="005D301F">
            <w:pPr>
              <w:pStyle w:val="TableBlock"/>
              <w:jc w:val="center"/>
              <w:rPr>
                <w:b/>
                <w:bCs/>
                <w:u w:val="single"/>
                <w:rtl/>
              </w:rPr>
            </w:pPr>
          </w:p>
          <w:p w:rsidR="00B35BAF" w:rsidRDefault="00B35BAF" w:rsidP="005D301F">
            <w:pPr>
              <w:pStyle w:val="TableBlock"/>
              <w:jc w:val="center"/>
              <w:rPr>
                <w:rtl/>
              </w:rPr>
            </w:pPr>
            <w:r w:rsidRPr="00EC5EE6">
              <w:rPr>
                <w:rFonts w:hint="eastAsia"/>
                <w:b/>
                <w:bCs/>
                <w:u w:val="single"/>
                <w:rtl/>
              </w:rPr>
              <w:t>כתב</w:t>
            </w:r>
            <w:r w:rsidRPr="00EC5EE6">
              <w:rPr>
                <w:b/>
                <w:bCs/>
                <w:u w:val="single"/>
                <w:rtl/>
              </w:rPr>
              <w:t xml:space="preserve"> </w:t>
            </w:r>
            <w:r w:rsidRPr="00EC5EE6">
              <w:rPr>
                <w:rFonts w:hint="eastAsia"/>
                <w:b/>
                <w:bCs/>
                <w:u w:val="single"/>
                <w:rtl/>
              </w:rPr>
              <w:t>הסכמה</w:t>
            </w:r>
          </w:p>
          <w:p w:rsidR="00B35BAF" w:rsidRDefault="00B35BAF" w:rsidP="00EC5EE6">
            <w:pPr>
              <w:pStyle w:val="TableBlock"/>
              <w:jc w:val="center"/>
            </w:pPr>
          </w:p>
          <w:p w:rsidR="005D40BD" w:rsidRDefault="005D40BD" w:rsidP="005E7ED2">
            <w:pPr>
              <w:pStyle w:val="TableBlock"/>
            </w:pPr>
            <w:r>
              <w:rPr>
                <w:rtl/>
              </w:rPr>
              <w:t>א.</w:t>
            </w:r>
            <w:r>
              <w:rPr>
                <w:rtl/>
              </w:rPr>
              <w:tab/>
              <w:t xml:space="preserve">אני מסכים שכספי הפנסיה </w:t>
            </w:r>
            <w:r w:rsidR="00B35BAF">
              <w:rPr>
                <w:rFonts w:hint="cs"/>
                <w:rtl/>
              </w:rPr>
              <w:t xml:space="preserve">ופיצויי הפיטורים </w:t>
            </w:r>
            <w:r>
              <w:rPr>
                <w:rtl/>
              </w:rPr>
              <w:t>בסכום של ______ ש"ח שנצברו לזכותי בחברת ___________</w:t>
            </w:r>
            <w:r>
              <w:rPr>
                <w:rFonts w:hint="cs"/>
                <w:rtl/>
              </w:rPr>
              <w:t xml:space="preserve"> </w:t>
            </w:r>
            <w:r>
              <w:rPr>
                <w:rtl/>
              </w:rPr>
              <w:t>[שם חברת הסיעוד] בע</w:t>
            </w:r>
            <w:r w:rsidR="00D31EC0">
              <w:rPr>
                <w:rFonts w:hint="cs"/>
                <w:rtl/>
              </w:rPr>
              <w:t>ד</w:t>
            </w:r>
            <w:r>
              <w:rPr>
                <w:rtl/>
              </w:rPr>
              <w:t xml:space="preserve"> התקופה שמיום _________ עד יום __________ יועברו על ידי חברת הסיעוד לחשבון בנק הרשום על שמי ואשר מנוהל על ידי בנק ___________ [שם הבנק בו מנוהל החשבון] ומפוקח בידי מדינת ישראל לפי חוק עובדים זרים, התשנ"א-1991 (להלן – חוק עובדים זרים).</w:t>
            </w:r>
          </w:p>
          <w:p w:rsidR="005D40BD" w:rsidRDefault="005D40BD" w:rsidP="005E7ED2">
            <w:pPr>
              <w:pStyle w:val="TableBlock"/>
            </w:pPr>
            <w:r>
              <w:rPr>
                <w:rtl/>
              </w:rPr>
              <w:t>ב.</w:t>
            </w:r>
            <w:r>
              <w:rPr>
                <w:rtl/>
              </w:rPr>
              <w:tab/>
              <w:t>בעת מתן הסכמתי כאן הובאו לידיעתי כל אלה:</w:t>
            </w:r>
          </w:p>
          <w:p w:rsidR="005D40BD" w:rsidRDefault="005D40BD" w:rsidP="005E7ED2">
            <w:pPr>
              <w:pStyle w:val="TableBlock"/>
            </w:pPr>
            <w:r>
              <w:rPr>
                <w:rtl/>
              </w:rPr>
              <w:t>(1)</w:t>
            </w:r>
            <w:r>
              <w:rPr>
                <w:rtl/>
              </w:rPr>
              <w:tab/>
              <w:t>הכספים שיצברו בחשבון הבנק (להן – כספי הפ</w:t>
            </w:r>
            <w:r>
              <w:rPr>
                <w:rFonts w:hint="cs"/>
                <w:rtl/>
              </w:rPr>
              <w:t>י</w:t>
            </w:r>
            <w:r>
              <w:rPr>
                <w:rtl/>
              </w:rPr>
              <w:t>קדון) יינתנו לי במועד יציאתי את ישראל, שלא לצורך יציאה זמנית ממנה, לפי הוראות חוק עובדים זרים, בתוספת רווחים ובהפחתת ניכויים כדין (מס כדין, דמי ניהול, עמלות וכיו"ב).</w:t>
            </w:r>
          </w:p>
          <w:p w:rsidR="005D40BD" w:rsidRDefault="005D40BD" w:rsidP="00D31EC0">
            <w:pPr>
              <w:pStyle w:val="TableBlock"/>
              <w:rPr>
                <w:rtl/>
              </w:rPr>
            </w:pPr>
            <w:r>
              <w:rPr>
                <w:rtl/>
              </w:rPr>
              <w:t>(2)</w:t>
            </w:r>
            <w:r>
              <w:rPr>
                <w:rtl/>
              </w:rPr>
              <w:tab/>
            </w:r>
            <w:r w:rsidR="00D31EC0">
              <w:rPr>
                <w:rFonts w:hint="cs"/>
                <w:rtl/>
              </w:rPr>
              <w:t>אם</w:t>
            </w:r>
            <w:r>
              <w:rPr>
                <w:rtl/>
              </w:rPr>
              <w:t xml:space="preserve"> אצא מישראל לאחר תום התקופה שבה אני רשאי לשהות בישראל ולא יאוחר משישה חודשים מאותו מועד, ינוכו מכספי הפ</w:t>
            </w:r>
            <w:r>
              <w:rPr>
                <w:rFonts w:hint="cs"/>
                <w:rtl/>
              </w:rPr>
              <w:t>י</w:t>
            </w:r>
            <w:r>
              <w:rPr>
                <w:rtl/>
              </w:rPr>
              <w:t>קדון גם שיעורים אלה:</w:t>
            </w:r>
          </w:p>
          <w:tbl>
            <w:tblPr>
              <w:tblStyle w:val="af1"/>
              <w:bidiVisual/>
              <w:tblW w:w="0" w:type="auto"/>
              <w:tblLayout w:type="fixed"/>
              <w:tblLook w:val="04A0" w:firstRow="1" w:lastRow="0" w:firstColumn="1" w:lastColumn="0" w:noHBand="0" w:noVBand="1"/>
            </w:tblPr>
            <w:tblGrid>
              <w:gridCol w:w="3877"/>
              <w:gridCol w:w="3878"/>
            </w:tblGrid>
            <w:tr w:rsidR="005D40BD" w:rsidTr="005D40BD">
              <w:tc>
                <w:tcPr>
                  <w:tcW w:w="3877" w:type="dxa"/>
                </w:tcPr>
                <w:p w:rsidR="005D40BD" w:rsidRDefault="005D40BD" w:rsidP="00252BCF">
                  <w:pPr>
                    <w:pStyle w:val="TableBlock"/>
                    <w:framePr w:hSpace="180" w:wrap="around" w:vAnchor="text" w:hAnchor="margin" w:xAlign="center" w:y="461"/>
                    <w:jc w:val="center"/>
                    <w:rPr>
                      <w:rtl/>
                    </w:rPr>
                  </w:pPr>
                  <w:r>
                    <w:rPr>
                      <w:rFonts w:hint="cs"/>
                      <w:rtl/>
                    </w:rPr>
                    <w:t>טור א'</w:t>
                  </w:r>
                </w:p>
                <w:p w:rsidR="005D40BD" w:rsidRDefault="005D40BD" w:rsidP="00252BCF">
                  <w:pPr>
                    <w:pStyle w:val="TableBlock"/>
                    <w:framePr w:hSpace="180" w:wrap="around" w:vAnchor="text" w:hAnchor="margin" w:xAlign="center" w:y="461"/>
                    <w:jc w:val="center"/>
                    <w:rPr>
                      <w:rtl/>
                    </w:rPr>
                  </w:pPr>
                  <w:r>
                    <w:rPr>
                      <w:rFonts w:hint="cs"/>
                      <w:rtl/>
                    </w:rPr>
                    <w:t>תקופת השיהוי</w:t>
                  </w:r>
                </w:p>
              </w:tc>
              <w:tc>
                <w:tcPr>
                  <w:tcW w:w="3878" w:type="dxa"/>
                </w:tcPr>
                <w:p w:rsidR="005D40BD" w:rsidRDefault="005D40BD" w:rsidP="00252BCF">
                  <w:pPr>
                    <w:pStyle w:val="TableBlock"/>
                    <w:framePr w:hSpace="180" w:wrap="around" w:vAnchor="text" w:hAnchor="margin" w:xAlign="center" w:y="461"/>
                    <w:jc w:val="center"/>
                    <w:rPr>
                      <w:rtl/>
                    </w:rPr>
                  </w:pPr>
                  <w:r>
                    <w:rPr>
                      <w:rFonts w:hint="cs"/>
                      <w:rtl/>
                    </w:rPr>
                    <w:t>טור ב'</w:t>
                  </w:r>
                </w:p>
                <w:p w:rsidR="005D40BD" w:rsidRDefault="005D40BD" w:rsidP="00252BCF">
                  <w:pPr>
                    <w:pStyle w:val="TableBlock"/>
                    <w:framePr w:hSpace="180" w:wrap="around" w:vAnchor="text" w:hAnchor="margin" w:xAlign="center" w:y="461"/>
                    <w:jc w:val="center"/>
                    <w:rPr>
                      <w:rtl/>
                    </w:rPr>
                  </w:pPr>
                  <w:r>
                    <w:rPr>
                      <w:rFonts w:hint="cs"/>
                      <w:rtl/>
                    </w:rPr>
                    <w:t>שיעור הניכוי</w:t>
                  </w:r>
                  <w:r w:rsidR="00D31EC0">
                    <w:rPr>
                      <w:rFonts w:hint="cs"/>
                      <w:rtl/>
                    </w:rPr>
                    <w:t xml:space="preserve"> באחוזים</w:t>
                  </w:r>
                </w:p>
              </w:tc>
            </w:tr>
            <w:tr w:rsidR="005D40BD" w:rsidTr="005D40BD">
              <w:tc>
                <w:tcPr>
                  <w:tcW w:w="3877" w:type="dxa"/>
                </w:tcPr>
                <w:p w:rsidR="005D40BD" w:rsidRDefault="005D40BD" w:rsidP="00252BCF">
                  <w:pPr>
                    <w:pStyle w:val="TableBlock"/>
                    <w:framePr w:hSpace="180" w:wrap="around" w:vAnchor="text" w:hAnchor="margin" w:xAlign="center" w:y="461"/>
                    <w:jc w:val="center"/>
                    <w:rPr>
                      <w:rtl/>
                    </w:rPr>
                  </w:pPr>
                  <w:r w:rsidRPr="005D40BD">
                    <w:rPr>
                      <w:rtl/>
                    </w:rPr>
                    <w:lastRenderedPageBreak/>
                    <w:t>מעל חודש עד חודשיים</w:t>
                  </w:r>
                </w:p>
              </w:tc>
              <w:tc>
                <w:tcPr>
                  <w:tcW w:w="3878" w:type="dxa"/>
                </w:tcPr>
                <w:p w:rsidR="005D40BD" w:rsidRDefault="005D40BD" w:rsidP="00252BCF">
                  <w:pPr>
                    <w:pStyle w:val="TableBlock"/>
                    <w:framePr w:hSpace="180" w:wrap="around" w:vAnchor="text" w:hAnchor="margin" w:xAlign="center" w:y="461"/>
                    <w:jc w:val="center"/>
                    <w:rPr>
                      <w:rtl/>
                    </w:rPr>
                  </w:pPr>
                  <w:r>
                    <w:rPr>
                      <w:rFonts w:hint="cs"/>
                      <w:rtl/>
                    </w:rPr>
                    <w:t>25</w:t>
                  </w:r>
                </w:p>
              </w:tc>
            </w:tr>
            <w:tr w:rsidR="005D40BD" w:rsidTr="005D40BD">
              <w:tc>
                <w:tcPr>
                  <w:tcW w:w="3877" w:type="dxa"/>
                </w:tcPr>
                <w:p w:rsidR="005D40BD" w:rsidRDefault="005D40BD" w:rsidP="00252BCF">
                  <w:pPr>
                    <w:pStyle w:val="TableBlock"/>
                    <w:framePr w:hSpace="180" w:wrap="around" w:vAnchor="text" w:hAnchor="margin" w:xAlign="center" w:y="461"/>
                    <w:jc w:val="center"/>
                    <w:rPr>
                      <w:rtl/>
                    </w:rPr>
                  </w:pPr>
                  <w:r>
                    <w:rPr>
                      <w:rFonts w:hint="cs"/>
                      <w:rtl/>
                    </w:rPr>
                    <w:t xml:space="preserve">מעל </w:t>
                  </w:r>
                  <w:r w:rsidRPr="005D40BD">
                    <w:rPr>
                      <w:rFonts w:ascii="Hadasa Roso SL" w:eastAsia="MS Mincho" w:hAnsi="Hadasa Roso SL"/>
                      <w:snapToGrid/>
                      <w:spacing w:val="1"/>
                      <w:sz w:val="17"/>
                      <w:szCs w:val="17"/>
                      <w:rtl/>
                    </w:rPr>
                    <w:t xml:space="preserve"> </w:t>
                  </w:r>
                  <w:r w:rsidRPr="005D40BD">
                    <w:rPr>
                      <w:rtl/>
                    </w:rPr>
                    <w:t>חודשיים עד שלושה חודשים</w:t>
                  </w:r>
                </w:p>
              </w:tc>
              <w:tc>
                <w:tcPr>
                  <w:tcW w:w="3878" w:type="dxa"/>
                </w:tcPr>
                <w:p w:rsidR="005D40BD" w:rsidRDefault="005D40BD" w:rsidP="00252BCF">
                  <w:pPr>
                    <w:pStyle w:val="TableBlock"/>
                    <w:framePr w:hSpace="180" w:wrap="around" w:vAnchor="text" w:hAnchor="margin" w:xAlign="center" w:y="461"/>
                    <w:jc w:val="center"/>
                    <w:rPr>
                      <w:rtl/>
                    </w:rPr>
                  </w:pPr>
                  <w:r>
                    <w:rPr>
                      <w:rFonts w:hint="cs"/>
                      <w:rtl/>
                    </w:rPr>
                    <w:t>35</w:t>
                  </w:r>
                </w:p>
              </w:tc>
            </w:tr>
            <w:tr w:rsidR="005D40BD" w:rsidTr="005D40BD">
              <w:tc>
                <w:tcPr>
                  <w:tcW w:w="3877" w:type="dxa"/>
                </w:tcPr>
                <w:p w:rsidR="005D40BD" w:rsidRDefault="005D40BD" w:rsidP="00252BCF">
                  <w:pPr>
                    <w:pStyle w:val="TableBlock"/>
                    <w:framePr w:hSpace="180" w:wrap="around" w:vAnchor="text" w:hAnchor="margin" w:xAlign="center" w:y="461"/>
                    <w:jc w:val="center"/>
                    <w:rPr>
                      <w:rtl/>
                    </w:rPr>
                  </w:pPr>
                  <w:r w:rsidRPr="005D40BD">
                    <w:rPr>
                      <w:rtl/>
                    </w:rPr>
                    <w:t>מעל שלושה חודשים עד ארבעה חודשים</w:t>
                  </w:r>
                </w:p>
              </w:tc>
              <w:tc>
                <w:tcPr>
                  <w:tcW w:w="3878" w:type="dxa"/>
                </w:tcPr>
                <w:p w:rsidR="005D40BD" w:rsidRDefault="005D40BD" w:rsidP="00252BCF">
                  <w:pPr>
                    <w:pStyle w:val="TableBlock"/>
                    <w:framePr w:hSpace="180" w:wrap="around" w:vAnchor="text" w:hAnchor="margin" w:xAlign="center" w:y="461"/>
                    <w:jc w:val="center"/>
                    <w:rPr>
                      <w:rtl/>
                    </w:rPr>
                  </w:pPr>
                  <w:r>
                    <w:rPr>
                      <w:rFonts w:hint="cs"/>
                      <w:rtl/>
                    </w:rPr>
                    <w:t>50</w:t>
                  </w:r>
                </w:p>
              </w:tc>
            </w:tr>
            <w:tr w:rsidR="005D40BD" w:rsidTr="005D40BD">
              <w:tc>
                <w:tcPr>
                  <w:tcW w:w="3877" w:type="dxa"/>
                </w:tcPr>
                <w:p w:rsidR="005D40BD" w:rsidRDefault="005D40BD" w:rsidP="00252BCF">
                  <w:pPr>
                    <w:pStyle w:val="TableBlock"/>
                    <w:framePr w:hSpace="180" w:wrap="around" w:vAnchor="text" w:hAnchor="margin" w:xAlign="center" w:y="461"/>
                    <w:jc w:val="center"/>
                    <w:rPr>
                      <w:rtl/>
                    </w:rPr>
                  </w:pPr>
                  <w:r w:rsidRPr="005D40BD">
                    <w:rPr>
                      <w:rtl/>
                    </w:rPr>
                    <w:t>מעל ארבעה חודשים עד חמישה חודשים</w:t>
                  </w:r>
                </w:p>
              </w:tc>
              <w:tc>
                <w:tcPr>
                  <w:tcW w:w="3878" w:type="dxa"/>
                </w:tcPr>
                <w:p w:rsidR="005D40BD" w:rsidRDefault="005D40BD" w:rsidP="00252BCF">
                  <w:pPr>
                    <w:pStyle w:val="TableBlock"/>
                    <w:framePr w:hSpace="180" w:wrap="around" w:vAnchor="text" w:hAnchor="margin" w:xAlign="center" w:y="461"/>
                    <w:jc w:val="center"/>
                    <w:rPr>
                      <w:rtl/>
                    </w:rPr>
                  </w:pPr>
                  <w:r>
                    <w:rPr>
                      <w:rFonts w:hint="cs"/>
                      <w:rtl/>
                    </w:rPr>
                    <w:t>65</w:t>
                  </w:r>
                </w:p>
              </w:tc>
            </w:tr>
            <w:tr w:rsidR="005D40BD" w:rsidTr="005D40BD">
              <w:tc>
                <w:tcPr>
                  <w:tcW w:w="3877" w:type="dxa"/>
                </w:tcPr>
                <w:p w:rsidR="005D40BD" w:rsidRDefault="005D40BD" w:rsidP="00252BCF">
                  <w:pPr>
                    <w:pStyle w:val="TableBlock"/>
                    <w:framePr w:hSpace="180" w:wrap="around" w:vAnchor="text" w:hAnchor="margin" w:xAlign="center" w:y="461"/>
                    <w:jc w:val="center"/>
                    <w:rPr>
                      <w:rtl/>
                    </w:rPr>
                  </w:pPr>
                  <w:r w:rsidRPr="005D40BD">
                    <w:rPr>
                      <w:rtl/>
                    </w:rPr>
                    <w:t>מעל חמישה חודשים עד שישה חודשים</w:t>
                  </w:r>
                </w:p>
              </w:tc>
              <w:tc>
                <w:tcPr>
                  <w:tcW w:w="3878" w:type="dxa"/>
                </w:tcPr>
                <w:p w:rsidR="005D40BD" w:rsidRDefault="005D40BD" w:rsidP="00252BCF">
                  <w:pPr>
                    <w:pStyle w:val="TableBlock"/>
                    <w:framePr w:hSpace="180" w:wrap="around" w:vAnchor="text" w:hAnchor="margin" w:xAlign="center" w:y="461"/>
                    <w:jc w:val="center"/>
                    <w:rPr>
                      <w:rtl/>
                    </w:rPr>
                  </w:pPr>
                  <w:r>
                    <w:rPr>
                      <w:rFonts w:hint="cs"/>
                      <w:rtl/>
                    </w:rPr>
                    <w:t>80</w:t>
                  </w:r>
                </w:p>
              </w:tc>
            </w:tr>
          </w:tbl>
          <w:p w:rsidR="005D40BD" w:rsidRDefault="005D40BD" w:rsidP="005E7ED2">
            <w:pPr>
              <w:pStyle w:val="TableBlock"/>
            </w:pPr>
            <w:r>
              <w:rPr>
                <w:rtl/>
              </w:rPr>
              <w:t xml:space="preserve">  </w:t>
            </w:r>
          </w:p>
          <w:p w:rsidR="005D40BD" w:rsidRDefault="005D40BD" w:rsidP="005E7ED2">
            <w:pPr>
              <w:pStyle w:val="TableBlock"/>
            </w:pPr>
            <w:r>
              <w:rPr>
                <w:rtl/>
              </w:rPr>
              <w:t>(3)</w:t>
            </w:r>
            <w:r>
              <w:rPr>
                <w:rtl/>
              </w:rPr>
              <w:tab/>
            </w:r>
            <w:r w:rsidR="00D31EC0">
              <w:rPr>
                <w:rFonts w:hint="cs"/>
                <w:rtl/>
              </w:rPr>
              <w:t>אם</w:t>
            </w:r>
            <w:r>
              <w:rPr>
                <w:rtl/>
              </w:rPr>
              <w:t xml:space="preserve"> אצא מישראל לאחר שישה חודשים מתום התקופה שבה אני רשאי לשהות בישראל לא אהיה זכאי לסכום כלשהו שנצבר בפ</w:t>
            </w:r>
            <w:r>
              <w:rPr>
                <w:rFonts w:hint="cs"/>
                <w:rtl/>
              </w:rPr>
              <w:t>י</w:t>
            </w:r>
            <w:r>
              <w:rPr>
                <w:rtl/>
              </w:rPr>
              <w:t>קדון.</w:t>
            </w:r>
          </w:p>
          <w:p w:rsidR="005D40BD" w:rsidRDefault="005D40BD" w:rsidP="005E7ED2">
            <w:pPr>
              <w:pStyle w:val="TableBlock"/>
            </w:pPr>
            <w:r>
              <w:rPr>
                <w:rtl/>
              </w:rPr>
              <w:t>ג.</w:t>
            </w:r>
            <w:r>
              <w:rPr>
                <w:rtl/>
              </w:rPr>
              <w:tab/>
              <w:t>ידוע לי עוד כי אי הסכמתי להפקדת כספי הפ</w:t>
            </w:r>
            <w:r>
              <w:rPr>
                <w:rFonts w:hint="cs"/>
                <w:rtl/>
              </w:rPr>
              <w:t>י</w:t>
            </w:r>
            <w:r>
              <w:rPr>
                <w:rtl/>
              </w:rPr>
              <w:t xml:space="preserve">קדון כאמור לחשבון הבנק, אינה פוטרת את חברת הסיעוד מביצוע תשלומים בעד פנסיה המחויבים מכוח הוראות הסכמים קיבוציים החלות עלי; עוד ידוע לי כי </w:t>
            </w:r>
            <w:r w:rsidR="00FF7B1A">
              <w:rPr>
                <w:rFonts w:hint="cs"/>
                <w:rtl/>
              </w:rPr>
              <w:t xml:space="preserve">אם </w:t>
            </w:r>
            <w:r>
              <w:rPr>
                <w:rtl/>
              </w:rPr>
              <w:t xml:space="preserve">החברה לא תשלם סכומים כאמור לקופת גמל או לחברת ביטוח , אהיה זכאי לפיצוי חלף התשלומים שלא הופקדו בעת סיום העסקתי אצל אותה חברה. </w:t>
            </w:r>
          </w:p>
          <w:p w:rsidR="00742404" w:rsidRDefault="005D40BD" w:rsidP="00983F1F">
            <w:pPr>
              <w:pStyle w:val="TableBlock"/>
              <w:tabs>
                <w:tab w:val="clear" w:pos="624"/>
              </w:tabs>
              <w:rPr>
                <w:rtl/>
              </w:rPr>
            </w:pPr>
            <w:r>
              <w:rPr>
                <w:rtl/>
              </w:rPr>
              <w:t>ד.</w:t>
            </w:r>
            <w:r>
              <w:rPr>
                <w:rtl/>
              </w:rPr>
              <w:tab/>
              <w:t xml:space="preserve">אין באי מתן הסכמה כאמור כדי לגרוע מחובתה של חברת הסיעוד להפקיד סכומים לפיקדון מיום ____ (ה- 1 לחודש שלאחר פרסום תקנות הפיקדון) </w:t>
            </w:r>
            <w:r w:rsidR="00B35BAF">
              <w:rPr>
                <w:rFonts w:hint="cs"/>
                <w:rtl/>
              </w:rPr>
              <w:t xml:space="preserve">ואילך </w:t>
            </w:r>
            <w:r>
              <w:rPr>
                <w:rtl/>
              </w:rPr>
              <w:t>לפי חוק עובדים זרים.</w:t>
            </w:r>
          </w:p>
          <w:p w:rsidR="00B35BAF" w:rsidRPr="00B35BAF" w:rsidRDefault="00B35BAF" w:rsidP="00B35BAF">
            <w:pPr>
              <w:pStyle w:val="TableBlock"/>
              <w:rPr>
                <w:rtl/>
              </w:rPr>
            </w:pPr>
            <w:r w:rsidRPr="00B35BAF">
              <w:rPr>
                <w:rFonts w:hint="cs"/>
                <w:rtl/>
              </w:rPr>
              <w:t>שם העובד .................................................................................</w:t>
            </w:r>
            <w:r>
              <w:rPr>
                <w:rFonts w:hint="cs"/>
                <w:rtl/>
              </w:rPr>
              <w:t>...........</w:t>
            </w:r>
            <w:r w:rsidRPr="00B35BAF">
              <w:rPr>
                <w:rFonts w:hint="cs"/>
                <w:rtl/>
              </w:rPr>
              <w:t>.................</w:t>
            </w:r>
          </w:p>
          <w:p w:rsidR="00B35BAF" w:rsidRPr="00B35BAF" w:rsidRDefault="00B35BAF" w:rsidP="00B35BAF">
            <w:pPr>
              <w:pStyle w:val="TableBlock"/>
              <w:rPr>
                <w:rtl/>
              </w:rPr>
            </w:pPr>
            <w:r w:rsidRPr="00B35BAF">
              <w:rPr>
                <w:rFonts w:hint="cs"/>
                <w:rtl/>
              </w:rPr>
              <w:t>מספר תעודת זהות/מספר דרכון ....................................................</w:t>
            </w:r>
            <w:r>
              <w:rPr>
                <w:rFonts w:hint="cs"/>
                <w:rtl/>
              </w:rPr>
              <w:t>.</w:t>
            </w:r>
            <w:r w:rsidRPr="00B35BAF">
              <w:rPr>
                <w:rFonts w:hint="cs"/>
                <w:rtl/>
              </w:rPr>
              <w:t>.........................</w:t>
            </w:r>
          </w:p>
          <w:p w:rsidR="00B35BAF" w:rsidRPr="00B35BAF" w:rsidRDefault="00B35BAF" w:rsidP="00B35BAF">
            <w:pPr>
              <w:pStyle w:val="TableBlock"/>
              <w:rPr>
                <w:rtl/>
              </w:rPr>
            </w:pPr>
            <w:r w:rsidRPr="00B35BAF">
              <w:rPr>
                <w:rFonts w:hint="cs"/>
                <w:rtl/>
              </w:rPr>
              <w:t>המדינה בה הוצא הדרכון .......................................................................................</w:t>
            </w:r>
          </w:p>
          <w:p w:rsidR="00B35BAF" w:rsidRPr="00B35BAF" w:rsidRDefault="00B35BAF" w:rsidP="00B35BAF">
            <w:pPr>
              <w:pStyle w:val="TableBlock"/>
              <w:rPr>
                <w:b/>
                <w:bCs/>
                <w:rtl/>
              </w:rPr>
            </w:pPr>
          </w:p>
          <w:p w:rsidR="00B35BAF" w:rsidRPr="00B35BAF" w:rsidRDefault="00B35BAF" w:rsidP="00EC5EE6">
            <w:pPr>
              <w:pStyle w:val="TableBlock"/>
              <w:jc w:val="center"/>
              <w:rPr>
                <w:b/>
                <w:bCs/>
                <w:rtl/>
              </w:rPr>
            </w:pPr>
            <w:r w:rsidRPr="00B35BAF">
              <w:rPr>
                <w:rFonts w:hint="cs"/>
                <w:b/>
                <w:bCs/>
                <w:rtl/>
              </w:rPr>
              <w:t>____________________                     ____________________</w:t>
            </w:r>
          </w:p>
          <w:p w:rsidR="00B35BAF" w:rsidRPr="00B35BAF" w:rsidRDefault="00B35BAF" w:rsidP="00EC5EE6">
            <w:pPr>
              <w:pStyle w:val="TableBlock"/>
              <w:jc w:val="center"/>
              <w:rPr>
                <w:b/>
                <w:bCs/>
                <w:rtl/>
              </w:rPr>
            </w:pPr>
            <w:r w:rsidRPr="00B35BAF">
              <w:rPr>
                <w:rFonts w:hint="cs"/>
                <w:b/>
                <w:bCs/>
                <w:rtl/>
              </w:rPr>
              <w:t>תאריך                                                           חתימה</w:t>
            </w:r>
          </w:p>
          <w:p w:rsidR="00B35BAF" w:rsidRDefault="00B35BAF" w:rsidP="00983F1F">
            <w:pPr>
              <w:pStyle w:val="TableBlock"/>
              <w:tabs>
                <w:tab w:val="clear" w:pos="624"/>
              </w:tabs>
              <w:rPr>
                <w:rtl/>
              </w:rPr>
            </w:pPr>
          </w:p>
        </w:tc>
      </w:tr>
    </w:tbl>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B428E0" w:rsidRDefault="00B428E0" w:rsidP="00242679">
      <w:pPr>
        <w:pStyle w:val="HeadDivreiHesber"/>
        <w:rPr>
          <w:rtl/>
        </w:rPr>
      </w:pPr>
    </w:p>
    <w:p w:rsidR="00242679" w:rsidRPr="00242679" w:rsidRDefault="00242679" w:rsidP="00242679">
      <w:pPr>
        <w:pStyle w:val="HeadDivreiHesber"/>
        <w:rPr>
          <w:rtl/>
        </w:rPr>
      </w:pPr>
      <w:r w:rsidRPr="00242679">
        <w:rPr>
          <w:rFonts w:hint="cs"/>
          <w:rtl/>
        </w:rPr>
        <w:t xml:space="preserve">______, </w:t>
      </w:r>
      <w:proofErr w:type="spellStart"/>
      <w:r w:rsidRPr="00242679">
        <w:rPr>
          <w:rFonts w:hint="cs"/>
          <w:rtl/>
        </w:rPr>
        <w:t>התשע"ה</w:t>
      </w:r>
      <w:proofErr w:type="spellEnd"/>
    </w:p>
    <w:p w:rsidR="00242679" w:rsidRPr="00242679" w:rsidRDefault="00242679" w:rsidP="00242679">
      <w:pPr>
        <w:pStyle w:val="HeadDivreiHesber"/>
        <w:rPr>
          <w:rtl/>
        </w:rPr>
      </w:pPr>
      <w:r w:rsidRPr="00242679">
        <w:rPr>
          <w:rFonts w:hint="cs"/>
          <w:rtl/>
        </w:rPr>
        <w:t>(______, 2015)</w:t>
      </w:r>
    </w:p>
    <w:p w:rsidR="00242679" w:rsidRPr="00242679" w:rsidRDefault="00242679" w:rsidP="00242679">
      <w:pPr>
        <w:pStyle w:val="HeadDivreiHesber"/>
        <w:rPr>
          <w:rtl/>
        </w:rPr>
      </w:pPr>
      <w:r w:rsidRPr="00242679">
        <w:rPr>
          <w:rFonts w:hint="cs"/>
          <w:rtl/>
        </w:rPr>
        <w:t>(</w:t>
      </w:r>
      <w:proofErr w:type="spellStart"/>
      <w:r w:rsidRPr="00242679">
        <w:rPr>
          <w:rFonts w:hint="cs"/>
          <w:rtl/>
        </w:rPr>
        <w:t>חמ</w:t>
      </w:r>
      <w:proofErr w:type="spellEnd"/>
      <w:r w:rsidRPr="00242679">
        <w:rPr>
          <w:rFonts w:hint="cs"/>
          <w:rtl/>
        </w:rPr>
        <w:t xml:space="preserve"> 3-3502)</w:t>
      </w:r>
    </w:p>
    <w:tbl>
      <w:tblPr>
        <w:tblStyle w:val="a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3"/>
        <w:gridCol w:w="4143"/>
      </w:tblGrid>
      <w:tr w:rsidR="00242679" w:rsidRPr="00242679" w:rsidTr="00634198">
        <w:tc>
          <w:tcPr>
            <w:tcW w:w="4261" w:type="dxa"/>
          </w:tcPr>
          <w:p w:rsidR="00242679" w:rsidRPr="00242679" w:rsidRDefault="00242679" w:rsidP="00242679">
            <w:pPr>
              <w:pStyle w:val="HeadDivreiHesber"/>
              <w:rPr>
                <w:rtl/>
              </w:rPr>
            </w:pPr>
            <w:r w:rsidRPr="00242679">
              <w:rPr>
                <w:rFonts w:hint="cs"/>
                <w:rtl/>
              </w:rPr>
              <w:lastRenderedPageBreak/>
              <w:t>___________________</w:t>
            </w:r>
          </w:p>
        </w:tc>
        <w:tc>
          <w:tcPr>
            <w:tcW w:w="4261" w:type="dxa"/>
          </w:tcPr>
          <w:p w:rsidR="00242679" w:rsidRPr="00242679" w:rsidRDefault="00242679" w:rsidP="00242679">
            <w:pPr>
              <w:pStyle w:val="HeadDivreiHesber"/>
              <w:rPr>
                <w:rtl/>
              </w:rPr>
            </w:pPr>
            <w:r w:rsidRPr="00242679">
              <w:rPr>
                <w:rFonts w:hint="cs"/>
                <w:rtl/>
              </w:rPr>
              <w:t>__________________</w:t>
            </w:r>
          </w:p>
        </w:tc>
      </w:tr>
      <w:tr w:rsidR="00242679" w:rsidRPr="00242679" w:rsidTr="00634198">
        <w:tc>
          <w:tcPr>
            <w:tcW w:w="4261" w:type="dxa"/>
          </w:tcPr>
          <w:p w:rsidR="008E11BF" w:rsidRDefault="008E11BF" w:rsidP="00242679">
            <w:pPr>
              <w:pStyle w:val="HeadDivreiHesber"/>
              <w:rPr>
                <w:rtl/>
              </w:rPr>
            </w:pPr>
            <w:r>
              <w:rPr>
                <w:rFonts w:hint="cs"/>
                <w:rtl/>
              </w:rPr>
              <w:t xml:space="preserve">אריה </w:t>
            </w:r>
            <w:proofErr w:type="spellStart"/>
            <w:r>
              <w:rPr>
                <w:rFonts w:hint="cs"/>
                <w:rtl/>
              </w:rPr>
              <w:t>מכלוף</w:t>
            </w:r>
            <w:proofErr w:type="spellEnd"/>
            <w:r>
              <w:rPr>
                <w:rFonts w:hint="cs"/>
                <w:rtl/>
              </w:rPr>
              <w:t xml:space="preserve"> דרעי</w:t>
            </w:r>
          </w:p>
          <w:p w:rsidR="00242679" w:rsidRPr="00242679" w:rsidRDefault="00242679" w:rsidP="00242679">
            <w:pPr>
              <w:pStyle w:val="HeadDivreiHesber"/>
              <w:rPr>
                <w:rtl/>
              </w:rPr>
            </w:pPr>
            <w:r w:rsidRPr="00242679">
              <w:rPr>
                <w:rFonts w:hint="cs"/>
                <w:rtl/>
              </w:rPr>
              <w:t>שר הכלכלה</w:t>
            </w:r>
          </w:p>
        </w:tc>
        <w:tc>
          <w:tcPr>
            <w:tcW w:w="4261" w:type="dxa"/>
          </w:tcPr>
          <w:p w:rsidR="008E11BF" w:rsidRDefault="008E11BF" w:rsidP="00242679">
            <w:pPr>
              <w:pStyle w:val="HeadDivreiHesber"/>
              <w:rPr>
                <w:rtl/>
              </w:rPr>
            </w:pPr>
            <w:r>
              <w:rPr>
                <w:rFonts w:hint="cs"/>
                <w:rtl/>
              </w:rPr>
              <w:t>סילבן שלום</w:t>
            </w:r>
          </w:p>
          <w:p w:rsidR="00242679" w:rsidRPr="00242679" w:rsidRDefault="00242679" w:rsidP="00242679">
            <w:pPr>
              <w:pStyle w:val="HeadDivreiHesber"/>
              <w:rPr>
                <w:rtl/>
              </w:rPr>
            </w:pPr>
            <w:r w:rsidRPr="00242679">
              <w:rPr>
                <w:rFonts w:hint="cs"/>
                <w:rtl/>
              </w:rPr>
              <w:t>שר הפנים</w:t>
            </w:r>
          </w:p>
        </w:tc>
      </w:tr>
    </w:tbl>
    <w:p w:rsidR="00930697" w:rsidRDefault="00930697" w:rsidP="00930697">
      <w:pPr>
        <w:pStyle w:val="HeadDivreiHesber"/>
        <w:spacing w:before="0"/>
        <w:rPr>
          <w:b w:val="0"/>
          <w:bCs/>
          <w:rtl/>
        </w:rPr>
      </w:pPr>
    </w:p>
    <w:p w:rsidR="00930697" w:rsidRPr="00930697" w:rsidRDefault="00930697" w:rsidP="00930697">
      <w:pPr>
        <w:pStyle w:val="HeadDivreiHesber"/>
        <w:spacing w:before="0"/>
        <w:rPr>
          <w:b w:val="0"/>
          <w:bCs/>
          <w:rtl/>
        </w:rPr>
      </w:pPr>
      <w:r w:rsidRPr="00930697">
        <w:rPr>
          <w:rFonts w:hint="cs"/>
          <w:b w:val="0"/>
          <w:bCs/>
          <w:rtl/>
        </w:rPr>
        <w:t>דברי הסבר</w:t>
      </w:r>
    </w:p>
    <w:p w:rsidR="00930697" w:rsidRPr="00930697" w:rsidRDefault="00930697" w:rsidP="00930697">
      <w:pPr>
        <w:pStyle w:val="HeadDivreiHesber"/>
        <w:spacing w:before="0" w:line="276" w:lineRule="auto"/>
        <w:jc w:val="both"/>
        <w:rPr>
          <w:rtl/>
        </w:rPr>
      </w:pPr>
      <w:r w:rsidRPr="00930697">
        <w:rPr>
          <w:rFonts w:hint="cs"/>
          <w:rtl/>
        </w:rPr>
        <w:t>כללי:</w:t>
      </w:r>
    </w:p>
    <w:p w:rsidR="00930697" w:rsidRPr="00083E84" w:rsidRDefault="00930697" w:rsidP="00083E84">
      <w:pPr>
        <w:pStyle w:val="HesberHeading"/>
        <w:rPr>
          <w:b w:val="0"/>
          <w:bCs w:val="0"/>
          <w:rtl/>
        </w:rPr>
      </w:pPr>
      <w:r w:rsidRPr="00083E84">
        <w:rPr>
          <w:rFonts w:hint="cs"/>
          <w:b w:val="0"/>
          <w:bCs w:val="0"/>
          <w:rtl/>
        </w:rPr>
        <w:t xml:space="preserve">פרק ד' לחוק עובדים זרים, </w:t>
      </w:r>
      <w:proofErr w:type="spellStart"/>
      <w:r w:rsidRPr="00083E84">
        <w:rPr>
          <w:rFonts w:hint="cs"/>
          <w:b w:val="0"/>
          <w:bCs w:val="0"/>
          <w:rtl/>
        </w:rPr>
        <w:t>התשנ"א</w:t>
      </w:r>
      <w:proofErr w:type="spellEnd"/>
      <w:r w:rsidRPr="00083E84">
        <w:rPr>
          <w:rFonts w:hint="cs"/>
          <w:b w:val="0"/>
          <w:bCs w:val="0"/>
          <w:rtl/>
        </w:rPr>
        <w:t xml:space="preserve"> </w:t>
      </w:r>
      <w:r w:rsidRPr="00083E84">
        <w:rPr>
          <w:b w:val="0"/>
          <w:bCs w:val="0"/>
          <w:rtl/>
        </w:rPr>
        <w:t>–</w:t>
      </w:r>
      <w:r w:rsidRPr="00083E84">
        <w:rPr>
          <w:rFonts w:hint="cs"/>
          <w:b w:val="0"/>
          <w:bCs w:val="0"/>
          <w:rtl/>
        </w:rPr>
        <w:t xml:space="preserve"> 1991, (להלן </w:t>
      </w:r>
      <w:r w:rsidRPr="00083E84">
        <w:rPr>
          <w:b w:val="0"/>
          <w:bCs w:val="0"/>
          <w:rtl/>
        </w:rPr>
        <w:t>–</w:t>
      </w:r>
      <w:r w:rsidRPr="00083E84">
        <w:rPr>
          <w:rFonts w:hint="cs"/>
          <w:b w:val="0"/>
          <w:bCs w:val="0"/>
          <w:rtl/>
        </w:rPr>
        <w:t xml:space="preserve"> "החוק") קובע הוראות בדבר הפקדת כספים לטובת עובד זר בקרן או בפיקדון. התקנות המוצעות מבקשות להסדיר נושאים אלה: החובה של מעסיקי עובדים זרים, בענפים שונים להפקיד כספים לטובת העובדים הזרים המועסקים על ידם; סכומי הפיקדון שחובה להפקידם; הגוף שאליו יופקדו הכספים; תנאי הזכאות של העובדים הזרים לקבל את כספי הפיקדון; האפשרות לנכות מכספי הפיקדון סכומים בשיעורים שונים כאשר העובד הזר יצא מישראל לאחר תום תקופת </w:t>
      </w:r>
      <w:proofErr w:type="spellStart"/>
      <w:r w:rsidRPr="00083E84">
        <w:rPr>
          <w:rFonts w:hint="cs"/>
          <w:b w:val="0"/>
          <w:bCs w:val="0"/>
          <w:rtl/>
        </w:rPr>
        <w:t>רשיון</w:t>
      </w:r>
      <w:proofErr w:type="spellEnd"/>
      <w:r w:rsidRPr="00083E84">
        <w:rPr>
          <w:rFonts w:hint="cs"/>
          <w:b w:val="0"/>
          <w:bCs w:val="0"/>
          <w:rtl/>
        </w:rPr>
        <w:t xml:space="preserve"> הישיבה שלו, דרכי התשלום של כספי הפיקדון; הזכאות לכספי הפיקדון ותשלומם לאחר פטירת העובד הזר  ועוד. </w:t>
      </w:r>
    </w:p>
    <w:p w:rsidR="00930697" w:rsidRPr="00083E84" w:rsidRDefault="00930697" w:rsidP="00083E84">
      <w:pPr>
        <w:pStyle w:val="HesberHeading"/>
        <w:rPr>
          <w:b w:val="0"/>
          <w:bCs w:val="0"/>
          <w:rtl/>
        </w:rPr>
      </w:pPr>
      <w:r w:rsidRPr="00083E84">
        <w:rPr>
          <w:rFonts w:hint="cs"/>
          <w:b w:val="0"/>
          <w:bCs w:val="0"/>
          <w:rtl/>
        </w:rPr>
        <w:t>כפי שעולה מדברי ההסבר להצעת תיקון מס' 3 לחוק (</w:t>
      </w:r>
      <w:proofErr w:type="spellStart"/>
      <w:r w:rsidRPr="00083E84">
        <w:rPr>
          <w:rFonts w:hint="cs"/>
          <w:b w:val="0"/>
          <w:bCs w:val="0"/>
          <w:rtl/>
        </w:rPr>
        <w:t>הצ"ח</w:t>
      </w:r>
      <w:proofErr w:type="spellEnd"/>
      <w:r w:rsidRPr="00083E84">
        <w:rPr>
          <w:rFonts w:hint="cs"/>
          <w:b w:val="0"/>
          <w:bCs w:val="0"/>
          <w:rtl/>
        </w:rPr>
        <w:t xml:space="preserve"> </w:t>
      </w:r>
      <w:hyperlink r:id="rId11" w:history="1">
        <w:r w:rsidRPr="00083E84">
          <w:rPr>
            <w:rStyle w:val="Hyperlink"/>
            <w:rFonts w:hint="cs"/>
            <w:b w:val="0"/>
            <w:bCs w:val="0"/>
            <w:rtl/>
          </w:rPr>
          <w:t xml:space="preserve"> תש"ס מס' 2824</w:t>
        </w:r>
      </w:hyperlink>
      <w:r w:rsidRPr="00083E84">
        <w:rPr>
          <w:rFonts w:hint="cs"/>
          <w:b w:val="0"/>
          <w:bCs w:val="0"/>
          <w:rtl/>
        </w:rPr>
        <w:t xml:space="preserve"> עמ' 105) שבמסגרתו נוסף פרק זה לחוק, חובת הפקדת הכספים לטובת עובד זר, עיקרה בשתיים: </w:t>
      </w:r>
    </w:p>
    <w:p w:rsidR="00930697" w:rsidRPr="00083E84" w:rsidRDefault="00930697" w:rsidP="00083E84">
      <w:pPr>
        <w:pStyle w:val="HesberHeading"/>
        <w:rPr>
          <w:b w:val="0"/>
          <w:bCs w:val="0"/>
          <w:rtl/>
        </w:rPr>
      </w:pPr>
      <w:r w:rsidRPr="00083E84">
        <w:rPr>
          <w:rFonts w:hint="cs"/>
          <w:b w:val="0"/>
          <w:bCs w:val="0"/>
          <w:rtl/>
        </w:rPr>
        <w:t>"הבטחה לעובד כי בתום עבודתו בישראל יקבל בארץ מוצאו סכום כסף אשר יאפשר לו לרכוש זכויות סוציאליות", וכן על מנת ש"כספי</w:t>
      </w:r>
      <w:r w:rsidRPr="00083E84">
        <w:rPr>
          <w:b w:val="0"/>
          <w:bCs w:val="0"/>
        </w:rPr>
        <w:t xml:space="preserve"> </w:t>
      </w:r>
      <w:r w:rsidRPr="00083E84">
        <w:rPr>
          <w:rFonts w:hint="cs"/>
          <w:b w:val="0"/>
          <w:bCs w:val="0"/>
          <w:rtl/>
        </w:rPr>
        <w:t>הפיקדון</w:t>
      </w:r>
      <w:r w:rsidRPr="00083E84">
        <w:rPr>
          <w:b w:val="0"/>
          <w:bCs w:val="0"/>
        </w:rPr>
        <w:t xml:space="preserve"> </w:t>
      </w:r>
      <w:r w:rsidRPr="00083E84">
        <w:rPr>
          <w:rFonts w:hint="cs"/>
          <w:b w:val="0"/>
          <w:bCs w:val="0"/>
          <w:rtl/>
        </w:rPr>
        <w:t>יהוו</w:t>
      </w:r>
      <w:r w:rsidRPr="00083E84">
        <w:rPr>
          <w:b w:val="0"/>
          <w:bCs w:val="0"/>
        </w:rPr>
        <w:t xml:space="preserve"> </w:t>
      </w:r>
      <w:r w:rsidRPr="00083E84">
        <w:rPr>
          <w:rFonts w:hint="cs"/>
          <w:b w:val="0"/>
          <w:bCs w:val="0"/>
          <w:rtl/>
        </w:rPr>
        <w:t>חיסכון</w:t>
      </w:r>
      <w:r w:rsidRPr="00083E84">
        <w:rPr>
          <w:b w:val="0"/>
          <w:bCs w:val="0"/>
        </w:rPr>
        <w:t xml:space="preserve"> </w:t>
      </w:r>
      <w:r w:rsidRPr="00083E84">
        <w:rPr>
          <w:rFonts w:hint="cs"/>
          <w:b w:val="0"/>
          <w:bCs w:val="0"/>
          <w:rtl/>
        </w:rPr>
        <w:t>קצר</w:t>
      </w:r>
      <w:r w:rsidRPr="00083E84">
        <w:rPr>
          <w:b w:val="0"/>
          <w:bCs w:val="0"/>
        </w:rPr>
        <w:t xml:space="preserve"> </w:t>
      </w:r>
      <w:r w:rsidRPr="00083E84">
        <w:rPr>
          <w:rFonts w:hint="cs"/>
          <w:b w:val="0"/>
          <w:bCs w:val="0"/>
          <w:rtl/>
        </w:rPr>
        <w:t>מועד,</w:t>
      </w:r>
      <w:r w:rsidRPr="00083E84">
        <w:rPr>
          <w:b w:val="0"/>
          <w:bCs w:val="0"/>
        </w:rPr>
        <w:t xml:space="preserve"> </w:t>
      </w:r>
      <w:r w:rsidRPr="00083E84">
        <w:rPr>
          <w:rFonts w:hint="cs"/>
          <w:b w:val="0"/>
          <w:bCs w:val="0"/>
          <w:rtl/>
        </w:rPr>
        <w:t>המתאים למשך</w:t>
      </w:r>
      <w:r w:rsidRPr="00083E84">
        <w:rPr>
          <w:b w:val="0"/>
          <w:bCs w:val="0"/>
        </w:rPr>
        <w:t xml:space="preserve"> </w:t>
      </w:r>
      <w:r w:rsidRPr="00083E84">
        <w:rPr>
          <w:rFonts w:hint="cs"/>
          <w:b w:val="0"/>
          <w:bCs w:val="0"/>
          <w:rtl/>
        </w:rPr>
        <w:t>שהייתו</w:t>
      </w:r>
      <w:r w:rsidRPr="00083E84">
        <w:rPr>
          <w:b w:val="0"/>
          <w:bCs w:val="0"/>
        </w:rPr>
        <w:t xml:space="preserve"> </w:t>
      </w:r>
      <w:r w:rsidRPr="00083E84">
        <w:rPr>
          <w:rFonts w:hint="cs"/>
          <w:b w:val="0"/>
          <w:bCs w:val="0"/>
          <w:rtl/>
        </w:rPr>
        <w:t>החוקית</w:t>
      </w:r>
      <w:r w:rsidRPr="00083E84">
        <w:rPr>
          <w:b w:val="0"/>
          <w:bCs w:val="0"/>
        </w:rPr>
        <w:t xml:space="preserve"> </w:t>
      </w:r>
      <w:r w:rsidRPr="00083E84">
        <w:rPr>
          <w:rFonts w:hint="cs"/>
          <w:b w:val="0"/>
          <w:bCs w:val="0"/>
          <w:rtl/>
        </w:rPr>
        <w:t>של</w:t>
      </w:r>
      <w:r w:rsidRPr="00083E84">
        <w:rPr>
          <w:b w:val="0"/>
          <w:bCs w:val="0"/>
        </w:rPr>
        <w:t xml:space="preserve"> </w:t>
      </w:r>
      <w:r w:rsidRPr="00083E84">
        <w:rPr>
          <w:rFonts w:hint="cs"/>
          <w:b w:val="0"/>
          <w:bCs w:val="0"/>
          <w:rtl/>
        </w:rPr>
        <w:t>העובד</w:t>
      </w:r>
      <w:r w:rsidRPr="00083E84">
        <w:rPr>
          <w:b w:val="0"/>
          <w:bCs w:val="0"/>
        </w:rPr>
        <w:t xml:space="preserve"> </w:t>
      </w:r>
      <w:r w:rsidRPr="00083E84">
        <w:rPr>
          <w:rFonts w:hint="cs"/>
          <w:b w:val="0"/>
          <w:bCs w:val="0"/>
          <w:rtl/>
        </w:rPr>
        <w:t>בישראל,</w:t>
      </w:r>
      <w:r w:rsidRPr="00083E84">
        <w:rPr>
          <w:b w:val="0"/>
          <w:bCs w:val="0"/>
        </w:rPr>
        <w:t xml:space="preserve"> </w:t>
      </w:r>
      <w:r w:rsidRPr="00083E84">
        <w:rPr>
          <w:rFonts w:hint="cs"/>
          <w:b w:val="0"/>
          <w:bCs w:val="0"/>
          <w:rtl/>
        </w:rPr>
        <w:t xml:space="preserve">ויהא </w:t>
      </w:r>
      <w:proofErr w:type="spellStart"/>
      <w:r w:rsidRPr="00083E84">
        <w:rPr>
          <w:rFonts w:hint="cs"/>
          <w:b w:val="0"/>
          <w:bCs w:val="0"/>
          <w:rtl/>
        </w:rPr>
        <w:t>בפרעונו</w:t>
      </w:r>
      <w:proofErr w:type="spellEnd"/>
      <w:r w:rsidRPr="00083E84">
        <w:rPr>
          <w:b w:val="0"/>
          <w:bCs w:val="0"/>
        </w:rPr>
        <w:t xml:space="preserve"> </w:t>
      </w:r>
      <w:r w:rsidRPr="00083E84">
        <w:rPr>
          <w:rFonts w:hint="cs"/>
          <w:b w:val="0"/>
          <w:bCs w:val="0"/>
          <w:rtl/>
        </w:rPr>
        <w:t>המותנה</w:t>
      </w:r>
      <w:r w:rsidRPr="00083E84">
        <w:rPr>
          <w:b w:val="0"/>
          <w:bCs w:val="0"/>
        </w:rPr>
        <w:t xml:space="preserve"> </w:t>
      </w:r>
      <w:r w:rsidRPr="00083E84">
        <w:rPr>
          <w:rFonts w:hint="cs"/>
          <w:b w:val="0"/>
          <w:bCs w:val="0"/>
          <w:rtl/>
        </w:rPr>
        <w:t>ביציאתו</w:t>
      </w:r>
      <w:r w:rsidRPr="00083E84">
        <w:rPr>
          <w:b w:val="0"/>
          <w:bCs w:val="0"/>
        </w:rPr>
        <w:t xml:space="preserve"> </w:t>
      </w:r>
      <w:r w:rsidRPr="00083E84">
        <w:rPr>
          <w:rFonts w:hint="cs"/>
          <w:b w:val="0"/>
          <w:bCs w:val="0"/>
          <w:rtl/>
        </w:rPr>
        <w:t>מהארץ</w:t>
      </w:r>
      <w:r w:rsidRPr="00083E84">
        <w:rPr>
          <w:b w:val="0"/>
          <w:bCs w:val="0"/>
        </w:rPr>
        <w:t xml:space="preserve"> </w:t>
      </w:r>
      <w:r w:rsidRPr="00083E84">
        <w:rPr>
          <w:rFonts w:hint="cs"/>
          <w:b w:val="0"/>
          <w:bCs w:val="0"/>
          <w:rtl/>
        </w:rPr>
        <w:t>כדי</w:t>
      </w:r>
      <w:r w:rsidRPr="00083E84">
        <w:rPr>
          <w:b w:val="0"/>
          <w:bCs w:val="0"/>
        </w:rPr>
        <w:t xml:space="preserve"> </w:t>
      </w:r>
      <w:r w:rsidRPr="00083E84">
        <w:rPr>
          <w:rFonts w:hint="cs"/>
          <w:b w:val="0"/>
          <w:bCs w:val="0"/>
          <w:rtl/>
        </w:rPr>
        <w:t>להוות</w:t>
      </w:r>
      <w:r w:rsidRPr="00083E84">
        <w:rPr>
          <w:b w:val="0"/>
          <w:bCs w:val="0"/>
        </w:rPr>
        <w:t xml:space="preserve"> </w:t>
      </w:r>
      <w:r w:rsidRPr="00083E84">
        <w:rPr>
          <w:rFonts w:hint="cs"/>
          <w:b w:val="0"/>
          <w:bCs w:val="0"/>
          <w:rtl/>
        </w:rPr>
        <w:t>תמריץ חיובי</w:t>
      </w:r>
      <w:r w:rsidRPr="00083E84">
        <w:rPr>
          <w:b w:val="0"/>
          <w:bCs w:val="0"/>
        </w:rPr>
        <w:t xml:space="preserve"> </w:t>
      </w:r>
      <w:r w:rsidRPr="00083E84">
        <w:rPr>
          <w:rFonts w:hint="cs"/>
          <w:b w:val="0"/>
          <w:bCs w:val="0"/>
          <w:rtl/>
        </w:rPr>
        <w:t>לעובד</w:t>
      </w:r>
      <w:r w:rsidRPr="00083E84">
        <w:rPr>
          <w:b w:val="0"/>
          <w:bCs w:val="0"/>
        </w:rPr>
        <w:t xml:space="preserve"> </w:t>
      </w:r>
      <w:r w:rsidRPr="00083E84">
        <w:rPr>
          <w:rFonts w:hint="cs"/>
          <w:b w:val="0"/>
          <w:bCs w:val="0"/>
          <w:rtl/>
        </w:rPr>
        <w:t>הזר</w:t>
      </w:r>
      <w:r w:rsidRPr="00083E84">
        <w:rPr>
          <w:b w:val="0"/>
          <w:bCs w:val="0"/>
        </w:rPr>
        <w:t xml:space="preserve"> </w:t>
      </w:r>
      <w:r w:rsidRPr="00083E84">
        <w:rPr>
          <w:rFonts w:hint="cs"/>
          <w:b w:val="0"/>
          <w:bCs w:val="0"/>
          <w:rtl/>
        </w:rPr>
        <w:t>ליציאתו</w:t>
      </w:r>
      <w:r w:rsidRPr="00083E84">
        <w:rPr>
          <w:b w:val="0"/>
          <w:bCs w:val="0"/>
        </w:rPr>
        <w:t xml:space="preserve"> </w:t>
      </w:r>
      <w:r w:rsidRPr="00083E84">
        <w:rPr>
          <w:rFonts w:hint="cs"/>
          <w:b w:val="0"/>
          <w:bCs w:val="0"/>
          <w:rtl/>
        </w:rPr>
        <w:t>מישראל</w:t>
      </w:r>
      <w:r w:rsidRPr="00083E84">
        <w:rPr>
          <w:b w:val="0"/>
          <w:bCs w:val="0"/>
        </w:rPr>
        <w:t xml:space="preserve"> </w:t>
      </w:r>
      <w:r w:rsidRPr="00083E84">
        <w:rPr>
          <w:rFonts w:hint="cs"/>
          <w:b w:val="0"/>
          <w:bCs w:val="0"/>
          <w:rtl/>
        </w:rPr>
        <w:t>בתום</w:t>
      </w:r>
      <w:r w:rsidRPr="00083E84">
        <w:rPr>
          <w:b w:val="0"/>
          <w:bCs w:val="0"/>
        </w:rPr>
        <w:t xml:space="preserve"> </w:t>
      </w:r>
      <w:r w:rsidRPr="00083E84">
        <w:rPr>
          <w:rFonts w:hint="cs"/>
          <w:b w:val="0"/>
          <w:bCs w:val="0"/>
          <w:rtl/>
        </w:rPr>
        <w:t>תקופת</w:t>
      </w:r>
      <w:r w:rsidRPr="00083E84">
        <w:rPr>
          <w:b w:val="0"/>
          <w:bCs w:val="0"/>
        </w:rPr>
        <w:t xml:space="preserve"> </w:t>
      </w:r>
      <w:r w:rsidRPr="00083E84">
        <w:rPr>
          <w:rFonts w:hint="cs"/>
          <w:b w:val="0"/>
          <w:bCs w:val="0"/>
          <w:rtl/>
        </w:rPr>
        <w:t>ההיתר, ולבסוף</w:t>
      </w:r>
      <w:r w:rsidRPr="00083E84">
        <w:rPr>
          <w:b w:val="0"/>
          <w:bCs w:val="0"/>
        </w:rPr>
        <w:t xml:space="preserve"> </w:t>
      </w:r>
      <w:r w:rsidRPr="00083E84">
        <w:rPr>
          <w:rFonts w:hint="cs"/>
          <w:b w:val="0"/>
          <w:bCs w:val="0"/>
          <w:rtl/>
        </w:rPr>
        <w:t>ההפקדה</w:t>
      </w:r>
      <w:r w:rsidRPr="00083E84">
        <w:rPr>
          <w:b w:val="0"/>
          <w:bCs w:val="0"/>
        </w:rPr>
        <w:t xml:space="preserve"> </w:t>
      </w:r>
      <w:r w:rsidRPr="00083E84">
        <w:rPr>
          <w:rFonts w:hint="cs"/>
          <w:b w:val="0"/>
          <w:bCs w:val="0"/>
          <w:rtl/>
        </w:rPr>
        <w:t>לקרן</w:t>
      </w:r>
      <w:r w:rsidRPr="00083E84">
        <w:rPr>
          <w:b w:val="0"/>
          <w:bCs w:val="0"/>
        </w:rPr>
        <w:t xml:space="preserve"> </w:t>
      </w:r>
      <w:r w:rsidRPr="00083E84">
        <w:rPr>
          <w:rFonts w:hint="cs"/>
          <w:b w:val="0"/>
          <w:bCs w:val="0"/>
          <w:rtl/>
        </w:rPr>
        <w:t>גם</w:t>
      </w:r>
      <w:r w:rsidRPr="00083E84">
        <w:rPr>
          <w:b w:val="0"/>
          <w:bCs w:val="0"/>
        </w:rPr>
        <w:t xml:space="preserve"> </w:t>
      </w:r>
      <w:r w:rsidRPr="00083E84">
        <w:rPr>
          <w:rFonts w:hint="cs"/>
          <w:b w:val="0"/>
          <w:bCs w:val="0"/>
          <w:rtl/>
        </w:rPr>
        <w:t>תצמצם</w:t>
      </w:r>
      <w:r w:rsidRPr="00083E84">
        <w:rPr>
          <w:b w:val="0"/>
          <w:bCs w:val="0"/>
        </w:rPr>
        <w:t xml:space="preserve"> </w:t>
      </w:r>
      <w:r w:rsidRPr="00083E84">
        <w:rPr>
          <w:rFonts w:hint="cs"/>
          <w:b w:val="0"/>
          <w:bCs w:val="0"/>
          <w:rtl/>
        </w:rPr>
        <w:t>את</w:t>
      </w:r>
      <w:r w:rsidRPr="00083E84">
        <w:rPr>
          <w:b w:val="0"/>
          <w:bCs w:val="0"/>
        </w:rPr>
        <w:t xml:space="preserve"> </w:t>
      </w:r>
      <w:r w:rsidRPr="00083E84">
        <w:rPr>
          <w:rFonts w:hint="cs"/>
          <w:b w:val="0"/>
          <w:bCs w:val="0"/>
          <w:rtl/>
        </w:rPr>
        <w:t>הפערים</w:t>
      </w:r>
      <w:r w:rsidRPr="00083E84">
        <w:rPr>
          <w:b w:val="0"/>
          <w:bCs w:val="0"/>
        </w:rPr>
        <w:t xml:space="preserve"> </w:t>
      </w:r>
      <w:r w:rsidRPr="00083E84">
        <w:rPr>
          <w:rFonts w:hint="cs"/>
          <w:b w:val="0"/>
          <w:bCs w:val="0"/>
          <w:rtl/>
        </w:rPr>
        <w:t>בעלויות ההעסקה</w:t>
      </w:r>
      <w:r w:rsidRPr="00083E84">
        <w:rPr>
          <w:b w:val="0"/>
          <w:bCs w:val="0"/>
        </w:rPr>
        <w:t xml:space="preserve"> </w:t>
      </w:r>
      <w:r w:rsidRPr="00083E84">
        <w:rPr>
          <w:rFonts w:hint="cs"/>
          <w:b w:val="0"/>
          <w:bCs w:val="0"/>
          <w:rtl/>
        </w:rPr>
        <w:t>של</w:t>
      </w:r>
      <w:r w:rsidRPr="00083E84">
        <w:rPr>
          <w:b w:val="0"/>
          <w:bCs w:val="0"/>
        </w:rPr>
        <w:t xml:space="preserve"> </w:t>
      </w:r>
      <w:r w:rsidRPr="00083E84">
        <w:rPr>
          <w:rFonts w:hint="cs"/>
          <w:b w:val="0"/>
          <w:bCs w:val="0"/>
          <w:rtl/>
        </w:rPr>
        <w:t>עובדים</w:t>
      </w:r>
      <w:r w:rsidRPr="00083E84">
        <w:rPr>
          <w:b w:val="0"/>
          <w:bCs w:val="0"/>
        </w:rPr>
        <w:t xml:space="preserve"> </w:t>
      </w:r>
      <w:r w:rsidRPr="00083E84">
        <w:rPr>
          <w:rFonts w:hint="cs"/>
          <w:b w:val="0"/>
          <w:bCs w:val="0"/>
          <w:rtl/>
        </w:rPr>
        <w:t>זרים</w:t>
      </w:r>
      <w:r w:rsidRPr="00083E84">
        <w:rPr>
          <w:b w:val="0"/>
          <w:bCs w:val="0"/>
        </w:rPr>
        <w:t xml:space="preserve"> </w:t>
      </w:r>
      <w:r w:rsidRPr="00083E84">
        <w:rPr>
          <w:rFonts w:hint="cs"/>
          <w:b w:val="0"/>
          <w:bCs w:val="0"/>
          <w:rtl/>
        </w:rPr>
        <w:t>לעומת</w:t>
      </w:r>
      <w:r w:rsidRPr="00083E84">
        <w:rPr>
          <w:b w:val="0"/>
          <w:bCs w:val="0"/>
        </w:rPr>
        <w:t xml:space="preserve"> </w:t>
      </w:r>
      <w:r w:rsidRPr="00083E84">
        <w:rPr>
          <w:rFonts w:hint="cs"/>
          <w:b w:val="0"/>
          <w:bCs w:val="0"/>
          <w:rtl/>
        </w:rPr>
        <w:t>עובדים</w:t>
      </w:r>
      <w:r w:rsidRPr="00083E84">
        <w:rPr>
          <w:b w:val="0"/>
          <w:bCs w:val="0"/>
        </w:rPr>
        <w:t xml:space="preserve"> </w:t>
      </w:r>
      <w:r w:rsidRPr="00083E84">
        <w:rPr>
          <w:rFonts w:hint="cs"/>
          <w:b w:val="0"/>
          <w:bCs w:val="0"/>
          <w:rtl/>
        </w:rPr>
        <w:t>מקומיים"</w:t>
      </w:r>
      <w:r w:rsidRPr="00083E84">
        <w:rPr>
          <w:b w:val="0"/>
          <w:bCs w:val="0"/>
        </w:rPr>
        <w:t>.</w:t>
      </w:r>
    </w:p>
    <w:p w:rsidR="00930697" w:rsidRPr="00083E84" w:rsidRDefault="00930697" w:rsidP="00083E84">
      <w:pPr>
        <w:pStyle w:val="HesberHeading"/>
        <w:rPr>
          <w:b w:val="0"/>
          <w:bCs w:val="0"/>
          <w:rtl/>
        </w:rPr>
      </w:pPr>
      <w:r w:rsidRPr="00083E84">
        <w:rPr>
          <w:rFonts w:hint="cs"/>
          <w:b w:val="0"/>
          <w:bCs w:val="0"/>
          <w:rtl/>
        </w:rPr>
        <w:t>במהלך השנים נוספו תיקונים לפרק ד' לחוק (תיקון מס'</w:t>
      </w:r>
      <w:r w:rsidR="00CD05CE" w:rsidRPr="00083E84">
        <w:rPr>
          <w:b w:val="0"/>
          <w:bCs w:val="0"/>
        </w:rPr>
        <w:t xml:space="preserve"> </w:t>
      </w:r>
      <w:r w:rsidRPr="00083E84">
        <w:rPr>
          <w:rFonts w:hint="cs"/>
          <w:b w:val="0"/>
          <w:bCs w:val="0"/>
          <w:rtl/>
        </w:rPr>
        <w:t>7</w:t>
      </w:r>
      <w:r w:rsidR="00CD05CE" w:rsidRPr="00083E84">
        <w:rPr>
          <w:rFonts w:hint="cs"/>
          <w:b w:val="0"/>
          <w:bCs w:val="0"/>
          <w:rtl/>
        </w:rPr>
        <w:t>, 12 ו-18</w:t>
      </w:r>
      <w:r w:rsidRPr="00083E84">
        <w:rPr>
          <w:rFonts w:hint="cs"/>
          <w:b w:val="0"/>
          <w:bCs w:val="0"/>
          <w:rtl/>
        </w:rPr>
        <w:t xml:space="preserve">), וכן הותקנו תקנות עובדים זרים (פיקדון בחשבון הבנק), </w:t>
      </w:r>
      <w:proofErr w:type="spellStart"/>
      <w:r w:rsidRPr="00083E84">
        <w:rPr>
          <w:rFonts w:hint="cs"/>
          <w:b w:val="0"/>
          <w:bCs w:val="0"/>
          <w:rtl/>
        </w:rPr>
        <w:t>התשס"ח</w:t>
      </w:r>
      <w:proofErr w:type="spellEnd"/>
      <w:r w:rsidRPr="00083E84">
        <w:rPr>
          <w:rFonts w:hint="cs"/>
          <w:b w:val="0"/>
          <w:bCs w:val="0"/>
          <w:rtl/>
        </w:rPr>
        <w:t xml:space="preserve"> </w:t>
      </w:r>
      <w:r w:rsidRPr="00083E84">
        <w:rPr>
          <w:b w:val="0"/>
          <w:bCs w:val="0"/>
          <w:rtl/>
        </w:rPr>
        <w:t>–</w:t>
      </w:r>
      <w:r w:rsidRPr="00083E84">
        <w:rPr>
          <w:rFonts w:hint="cs"/>
          <w:b w:val="0"/>
          <w:bCs w:val="0"/>
          <w:rtl/>
        </w:rPr>
        <w:t xml:space="preserve"> 2008, אשר קובעות כי "הפיקדון לעובדים זרים ינוהל בידי בנק או גוף אחר אשר ייבחר בהליך תחרותי, שיתבצע בהתאם לתקנות חובת המכרזים, התשנ"ג-1993", וכן הוראות לגבי ניהול הכספים ומעקב ופיקוח על הכספים שנצברו לטובת העובד הזר.</w:t>
      </w:r>
    </w:p>
    <w:p w:rsidR="00930697" w:rsidRPr="00083E84" w:rsidRDefault="00930697" w:rsidP="00083E84">
      <w:pPr>
        <w:pStyle w:val="HesberHeading"/>
        <w:rPr>
          <w:b w:val="0"/>
          <w:bCs w:val="0"/>
          <w:rtl/>
        </w:rPr>
      </w:pPr>
      <w:r w:rsidRPr="00083E84">
        <w:rPr>
          <w:rFonts w:hint="cs"/>
          <w:b w:val="0"/>
          <w:bCs w:val="0"/>
          <w:rtl/>
        </w:rPr>
        <w:t>בשנת 200</w:t>
      </w:r>
      <w:r w:rsidR="00083E84">
        <w:rPr>
          <w:rFonts w:hint="cs"/>
          <w:b w:val="0"/>
          <w:bCs w:val="0"/>
          <w:rtl/>
        </w:rPr>
        <w:t>8</w:t>
      </w:r>
      <w:r w:rsidRPr="00083E84">
        <w:rPr>
          <w:rFonts w:hint="cs"/>
          <w:b w:val="0"/>
          <w:bCs w:val="0"/>
          <w:rtl/>
        </w:rPr>
        <w:t xml:space="preserve"> הוצא צו הרחבה (נוסח משולב) לפנסיה חובה לפי  חוק הסכמים קיבוציים, התשי"ז-1957 (להלן- "צו ההרחבה"), אשר הרחיב את תחולתן של הוראות שבהסכם הקיבוצי הכללי 7019/2007 שבין לשכת התיאום של הארגונים הכלכליים לבין ההסתדרות הכללית החדשה, על כל העובדים והמעסיקים במשק, כאשר בין יתר ההוראות שתחולתן הורחבה, נמנו הוראות לעניין חובת הביטוח הפנסיוני המקיף, לעניין תשלום לקרן או לקופת ביטוח במקום פיצויי פיטורים, וכן לעניין זכויות העובדים לפנסיית זקנה, נכות ושאירים.</w:t>
      </w:r>
    </w:p>
    <w:p w:rsidR="00930697" w:rsidRPr="00083E84" w:rsidRDefault="00930697" w:rsidP="00083E84">
      <w:pPr>
        <w:pStyle w:val="HesberHeading"/>
        <w:rPr>
          <w:b w:val="0"/>
          <w:bCs w:val="0"/>
          <w:rtl/>
        </w:rPr>
      </w:pPr>
      <w:r w:rsidRPr="00083E84">
        <w:rPr>
          <w:rFonts w:hint="cs"/>
          <w:b w:val="0"/>
          <w:bCs w:val="0"/>
          <w:rtl/>
        </w:rPr>
        <w:lastRenderedPageBreak/>
        <w:t xml:space="preserve">סעיף 1 יא </w:t>
      </w:r>
      <w:r w:rsidRPr="00083E84">
        <w:rPr>
          <w:b w:val="0"/>
          <w:bCs w:val="0"/>
          <w:rtl/>
        </w:rPr>
        <w:t>(ו</w:t>
      </w:r>
      <w:r w:rsidRPr="00083E84">
        <w:rPr>
          <w:rFonts w:hint="cs"/>
          <w:b w:val="0"/>
          <w:bCs w:val="0"/>
          <w:rtl/>
        </w:rPr>
        <w:t>)</w:t>
      </w:r>
      <w:r w:rsidRPr="00083E84">
        <w:rPr>
          <w:b w:val="0"/>
          <w:bCs w:val="0"/>
          <w:rtl/>
        </w:rPr>
        <w:t>(1)</w:t>
      </w:r>
      <w:r w:rsidRPr="00083E84">
        <w:rPr>
          <w:rFonts w:hint="cs"/>
          <w:b w:val="0"/>
          <w:bCs w:val="0"/>
          <w:rtl/>
        </w:rPr>
        <w:t xml:space="preserve"> לחוק קובע כך: "</w:t>
      </w:r>
      <w:r w:rsidRPr="00083E84">
        <w:rPr>
          <w:b w:val="0"/>
          <w:bCs w:val="0"/>
          <w:rtl/>
        </w:rPr>
        <w:t>נ</w:t>
      </w:r>
      <w:r w:rsidRPr="00083E84">
        <w:rPr>
          <w:rFonts w:hint="cs"/>
          <w:b w:val="0"/>
          <w:bCs w:val="0"/>
          <w:rtl/>
        </w:rPr>
        <w:t xml:space="preserve">קבעו בהסכם קיבוצי או </w:t>
      </w:r>
      <w:r w:rsidRPr="00083E84">
        <w:rPr>
          <w:b w:val="0"/>
          <w:bCs w:val="0"/>
          <w:rtl/>
        </w:rPr>
        <w:t>ב</w:t>
      </w:r>
      <w:r w:rsidRPr="00083E84">
        <w:rPr>
          <w:rFonts w:hint="cs"/>
          <w:b w:val="0"/>
          <w:bCs w:val="0"/>
          <w:rtl/>
        </w:rPr>
        <w:t>צו הרחבה כמשמעותם בחוק הסכמים קיבוציים, תשי"ז-</w:t>
      </w:r>
      <w:r w:rsidRPr="00083E84">
        <w:rPr>
          <w:b w:val="0"/>
          <w:bCs w:val="0"/>
          <w:rtl/>
        </w:rPr>
        <w:t xml:space="preserve">1957, </w:t>
      </w:r>
      <w:r w:rsidRPr="00083E84">
        <w:rPr>
          <w:rFonts w:hint="cs"/>
          <w:b w:val="0"/>
          <w:bCs w:val="0"/>
          <w:rtl/>
        </w:rPr>
        <w:t xml:space="preserve">הוראות בדבר תשלומים סוציאליים שעל המעסיק או העובד הזר לשלם לקרן פנסיה, לתכנית חיסכון אחרת, לקופת תגמולים או לתשלום פיצויי פיטורים, יעביר המעסיק לקרן או לחשבון הבנק, לפי </w:t>
      </w:r>
      <w:proofErr w:type="spellStart"/>
      <w:r w:rsidRPr="00083E84">
        <w:rPr>
          <w:rFonts w:hint="cs"/>
          <w:b w:val="0"/>
          <w:bCs w:val="0"/>
          <w:rtl/>
        </w:rPr>
        <w:t>הענין</w:t>
      </w:r>
      <w:proofErr w:type="spellEnd"/>
      <w:r w:rsidRPr="00083E84">
        <w:rPr>
          <w:rFonts w:hint="cs"/>
          <w:b w:val="0"/>
          <w:bCs w:val="0"/>
          <w:rtl/>
        </w:rPr>
        <w:t>, ואליהם בלבד את התשלום הסוציאל</w:t>
      </w:r>
      <w:r w:rsidRPr="00083E84">
        <w:rPr>
          <w:b w:val="0"/>
          <w:bCs w:val="0"/>
          <w:rtl/>
        </w:rPr>
        <w:t xml:space="preserve">י </w:t>
      </w:r>
      <w:r w:rsidRPr="00083E84">
        <w:rPr>
          <w:rFonts w:hint="cs"/>
          <w:b w:val="0"/>
          <w:bCs w:val="0"/>
          <w:rtl/>
        </w:rPr>
        <w:t xml:space="preserve">שהוא חב בו, והכל בשיעורים שנקבעו בהסכם הקיבוצי או בצו ההרחבה כאמור, והוראות ההסכם הקיבוצי או צו ההרחבה </w:t>
      </w:r>
      <w:proofErr w:type="spellStart"/>
      <w:r w:rsidRPr="00083E84">
        <w:rPr>
          <w:rFonts w:hint="cs"/>
          <w:b w:val="0"/>
          <w:bCs w:val="0"/>
          <w:rtl/>
        </w:rPr>
        <w:t>לענין</w:t>
      </w:r>
      <w:proofErr w:type="spellEnd"/>
      <w:r w:rsidRPr="00083E84">
        <w:rPr>
          <w:rFonts w:hint="cs"/>
          <w:b w:val="0"/>
          <w:bCs w:val="0"/>
          <w:rtl/>
        </w:rPr>
        <w:t xml:space="preserve"> זה לא יחולו;"</w:t>
      </w:r>
    </w:p>
    <w:p w:rsidR="00930697" w:rsidRPr="00083E84" w:rsidRDefault="00930697" w:rsidP="00083E84">
      <w:pPr>
        <w:pStyle w:val="HesberHeading"/>
        <w:rPr>
          <w:b w:val="0"/>
          <w:bCs w:val="0"/>
          <w:rtl/>
        </w:rPr>
      </w:pPr>
      <w:r w:rsidRPr="00083E84">
        <w:rPr>
          <w:rFonts w:hint="cs"/>
          <w:b w:val="0"/>
          <w:bCs w:val="0"/>
          <w:rtl/>
        </w:rPr>
        <w:t xml:space="preserve">בהתאם לקבוע בסעיף 1יא(ו)(1) לחוק, ולאור המאפיינים של תעסוקת עובדים זרים בישראל, היוצרים קשיים בגביית הפנסיה לאחר עזיבת העובדים הזרים את המדינה, מונחים המעסיקים להפריש את כספי הפנסיה לפיקדון. </w:t>
      </w:r>
    </w:p>
    <w:p w:rsidR="00EA62B1" w:rsidRDefault="00EA62B1"/>
    <w:p w:rsidR="00ED7F18" w:rsidRDefault="00ED7F18"/>
    <w:sectPr w:rsidR="00ED7F18" w:rsidSect="001C0CC8">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52E" w:rsidRDefault="00F3052E" w:rsidP="00EA62B1">
      <w:pPr>
        <w:spacing w:before="0" w:line="240" w:lineRule="auto"/>
      </w:pPr>
      <w:r>
        <w:separator/>
      </w:r>
    </w:p>
  </w:endnote>
  <w:endnote w:type="continuationSeparator" w:id="0">
    <w:p w:rsidR="00F3052E" w:rsidRDefault="00F3052E" w:rsidP="00EA62B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8E0" w:rsidRDefault="00B428E0">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54449976"/>
      <w:docPartObj>
        <w:docPartGallery w:val="Page Numbers (Bottom of Page)"/>
        <w:docPartUnique/>
      </w:docPartObj>
    </w:sdtPr>
    <w:sdtEndPr>
      <w:rPr>
        <w:cs/>
      </w:rPr>
    </w:sdtEndPr>
    <w:sdtContent>
      <w:p w:rsidR="00DB51A7" w:rsidRDefault="00DB51A7">
        <w:pPr>
          <w:pStyle w:val="ab"/>
          <w:jc w:val="center"/>
          <w:rPr>
            <w:rtl/>
            <w:cs/>
          </w:rPr>
        </w:pPr>
        <w:r>
          <w:fldChar w:fldCharType="begin"/>
        </w:r>
        <w:r>
          <w:rPr>
            <w:rtl/>
            <w:cs/>
          </w:rPr>
          <w:instrText>PAGE   \* MERGEFORMAT</w:instrText>
        </w:r>
        <w:r>
          <w:fldChar w:fldCharType="separate"/>
        </w:r>
        <w:r w:rsidR="00252BCF" w:rsidRPr="00252BCF">
          <w:rPr>
            <w:noProof/>
            <w:rtl/>
            <w:lang w:val="he-IL"/>
          </w:rPr>
          <w:t>11</w:t>
        </w:r>
        <w:r>
          <w:fldChar w:fldCharType="end"/>
        </w:r>
      </w:p>
    </w:sdtContent>
  </w:sdt>
  <w:p w:rsidR="00DB51A7" w:rsidRDefault="00DB51A7">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8E0" w:rsidRDefault="00B428E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52E" w:rsidRDefault="00F3052E" w:rsidP="00EA62B1">
      <w:pPr>
        <w:spacing w:before="0" w:line="240" w:lineRule="auto"/>
      </w:pPr>
      <w:r>
        <w:separator/>
      </w:r>
    </w:p>
  </w:footnote>
  <w:footnote w:type="continuationSeparator" w:id="0">
    <w:p w:rsidR="00F3052E" w:rsidRDefault="00F3052E" w:rsidP="00EA62B1">
      <w:pPr>
        <w:spacing w:before="0" w:line="240" w:lineRule="auto"/>
      </w:pPr>
      <w:r>
        <w:continuationSeparator/>
      </w:r>
    </w:p>
  </w:footnote>
  <w:footnote w:id="1">
    <w:p w:rsidR="000D585A" w:rsidRDefault="000D585A" w:rsidP="00EA62B1">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התשע"ג</w:t>
      </w:r>
      <w:proofErr w:type="spellEnd"/>
      <w:r>
        <w:rPr>
          <w:rFonts w:hint="cs"/>
          <w:rtl/>
        </w:rPr>
        <w:t>, עמ</w:t>
      </w:r>
      <w:r w:rsidRPr="003203EB">
        <w:rPr>
          <w:rtl/>
        </w:rPr>
        <w:t>'</w:t>
      </w:r>
      <w:r>
        <w:rPr>
          <w:rFonts w:hint="cs"/>
          <w:rtl/>
        </w:rPr>
        <w:t xml:space="preserve"> 966. </w:t>
      </w:r>
    </w:p>
  </w:footnote>
  <w:footnote w:id="2">
    <w:p w:rsidR="000D585A" w:rsidRDefault="000D585A" w:rsidP="00EA62B1">
      <w:pPr>
        <w:pStyle w:val="a5"/>
        <w:rPr>
          <w:rtl/>
        </w:rPr>
      </w:pPr>
      <w:r>
        <w:rPr>
          <w:rStyle w:val="a7"/>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התשס"ה</w:t>
      </w:r>
      <w:proofErr w:type="spellEnd"/>
      <w:r>
        <w:rPr>
          <w:rFonts w:hint="cs"/>
          <w:rtl/>
        </w:rPr>
        <w:t>, עמ' 360.</w:t>
      </w:r>
    </w:p>
  </w:footnote>
  <w:footnote w:id="3">
    <w:p w:rsidR="00DB51A7" w:rsidRDefault="00DB51A7" w:rsidP="008F1C16">
      <w:pPr>
        <w:pStyle w:val="a5"/>
        <w:rPr>
          <w:rtl/>
        </w:rPr>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4">
    <w:p w:rsidR="00DB51A7" w:rsidRDefault="00DB51A7" w:rsidP="005F1540">
      <w:pPr>
        <w:pStyle w:val="a5"/>
        <w:rPr>
          <w:rtl/>
        </w:rPr>
      </w:pPr>
      <w:r>
        <w:rPr>
          <w:rStyle w:val="a7"/>
        </w:rPr>
        <w:footnoteRef/>
      </w:r>
      <w:r>
        <w:rPr>
          <w:rtl/>
        </w:rPr>
        <w:t xml:space="preserve"> </w:t>
      </w:r>
      <w:r>
        <w:rPr>
          <w:rFonts w:hint="cs"/>
          <w:rtl/>
        </w:rPr>
        <w:t xml:space="preserve">ס"ח </w:t>
      </w:r>
      <w:proofErr w:type="spellStart"/>
      <w:r>
        <w:rPr>
          <w:rFonts w:hint="cs"/>
          <w:rtl/>
        </w:rPr>
        <w:t>התשנ"ו</w:t>
      </w:r>
      <w:proofErr w:type="spellEnd"/>
      <w:r>
        <w:rPr>
          <w:rFonts w:hint="cs"/>
          <w:rtl/>
        </w:rPr>
        <w:t>, עמ' 201.</w:t>
      </w:r>
    </w:p>
  </w:footnote>
  <w:footnote w:id="5">
    <w:p w:rsidR="00DB51A7" w:rsidRDefault="00DB51A7">
      <w:pPr>
        <w:pStyle w:val="a5"/>
        <w:rPr>
          <w:rtl/>
        </w:rPr>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889.</w:t>
      </w:r>
    </w:p>
  </w:footnote>
  <w:footnote w:id="6">
    <w:p w:rsidR="00DB51A7" w:rsidRDefault="00DB51A7">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התשל"ד</w:t>
      </w:r>
      <w:proofErr w:type="spellEnd"/>
      <w:r>
        <w:rPr>
          <w:rFonts w:hint="cs"/>
          <w:rtl/>
        </w:rPr>
        <w:t>, עמ' 1517.</w:t>
      </w:r>
    </w:p>
  </w:footnote>
  <w:footnote w:id="7">
    <w:p w:rsidR="008164DF" w:rsidRDefault="008164DF" w:rsidP="008164DF">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התשס"ח</w:t>
      </w:r>
      <w:proofErr w:type="spellEnd"/>
      <w:r>
        <w:rPr>
          <w:rFonts w:hint="cs"/>
          <w:rtl/>
        </w:rPr>
        <w:t xml:space="preserve">, עמ' 586 </w:t>
      </w:r>
    </w:p>
  </w:footnote>
  <w:footnote w:id="8">
    <w:p w:rsidR="00DB51A7" w:rsidRDefault="00DB51A7">
      <w:pPr>
        <w:pStyle w:val="a5"/>
        <w:rPr>
          <w:rtl/>
        </w:rPr>
      </w:pPr>
      <w:r>
        <w:rPr>
          <w:rStyle w:val="a7"/>
        </w:rPr>
        <w:footnoteRef/>
      </w:r>
      <w:r>
        <w:rPr>
          <w:rtl/>
        </w:rPr>
        <w:t xml:space="preserve"> </w:t>
      </w:r>
      <w:r>
        <w:rPr>
          <w:rFonts w:hint="cs"/>
          <w:rtl/>
        </w:rPr>
        <w:t xml:space="preserve">ס"ח </w:t>
      </w:r>
      <w:proofErr w:type="spellStart"/>
      <w:r>
        <w:rPr>
          <w:rFonts w:hint="cs"/>
          <w:rtl/>
        </w:rPr>
        <w:t>התשי"ז</w:t>
      </w:r>
      <w:proofErr w:type="spellEnd"/>
      <w:r>
        <w:rPr>
          <w:rFonts w:hint="cs"/>
          <w:rtl/>
        </w:rPr>
        <w:t>, עמ' 63.</w:t>
      </w:r>
    </w:p>
  </w:footnote>
  <w:footnote w:id="9">
    <w:p w:rsidR="000B4A3C" w:rsidRDefault="000B4A3C">
      <w:pPr>
        <w:pStyle w:val="a5"/>
        <w:rPr>
          <w:rtl/>
        </w:rPr>
      </w:pPr>
      <w:r>
        <w:rPr>
          <w:rStyle w:val="a7"/>
        </w:rPr>
        <w:footnoteRef/>
      </w:r>
      <w:r>
        <w:rPr>
          <w:rtl/>
        </w:rPr>
        <w:t xml:space="preserve"> </w:t>
      </w:r>
      <w:r>
        <w:rPr>
          <w:rFonts w:hint="cs"/>
          <w:rtl/>
        </w:rPr>
        <w:t>דיני מדינת ישראל, נוסח חדש 18, עמ' 421.</w:t>
      </w:r>
    </w:p>
  </w:footnote>
  <w:footnote w:id="10">
    <w:p w:rsidR="00DB51A7" w:rsidRDefault="00DB51A7">
      <w:pPr>
        <w:pStyle w:val="a5"/>
        <w:rPr>
          <w:rtl/>
        </w:rPr>
      </w:pPr>
      <w:r>
        <w:rPr>
          <w:rStyle w:val="a7"/>
        </w:rPr>
        <w:footnoteRef/>
      </w:r>
      <w:r>
        <w:rPr>
          <w:rtl/>
        </w:rPr>
        <w:t xml:space="preserve"> </w:t>
      </w:r>
      <w:r>
        <w:rPr>
          <w:rFonts w:hint="cs"/>
          <w:rtl/>
        </w:rPr>
        <w:t xml:space="preserve">ס"ח </w:t>
      </w:r>
      <w:proofErr w:type="spellStart"/>
      <w:r>
        <w:rPr>
          <w:rFonts w:hint="cs"/>
          <w:rtl/>
        </w:rPr>
        <w:t>התשע"ה</w:t>
      </w:r>
      <w:proofErr w:type="spellEnd"/>
      <w:r>
        <w:rPr>
          <w:rFonts w:hint="cs"/>
          <w:rtl/>
        </w:rPr>
        <w:t>, עמ' 84.</w:t>
      </w:r>
    </w:p>
    <w:p w:rsidR="00DB51A7" w:rsidRDefault="00DB51A7" w:rsidP="00D61365">
      <w:pPr>
        <w:pStyle w:val="a5"/>
        <w:ind w:left="720" w:firstLine="0"/>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8E0" w:rsidRDefault="00F3052E">
    <w:pPr>
      <w:pStyle w:val="a9"/>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55438"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8E0" w:rsidRDefault="00F3052E">
    <w:pPr>
      <w:pStyle w:val="a9"/>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55439"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8E0" w:rsidRDefault="00F3052E">
    <w:pPr>
      <w:pStyle w:val="a9"/>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55437"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3951986"/>
    <w:multiLevelType w:val="hybridMultilevel"/>
    <w:tmpl w:val="12466C18"/>
    <w:lvl w:ilvl="0" w:tplc="6AD865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C2DC6"/>
    <w:multiLevelType w:val="hybridMultilevel"/>
    <w:tmpl w:val="8C9EFC88"/>
    <w:lvl w:ilvl="0" w:tplc="CD34D5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E723D"/>
    <w:multiLevelType w:val="hybridMultilevel"/>
    <w:tmpl w:val="D06A1F78"/>
    <w:lvl w:ilvl="0" w:tplc="4B7E85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B5F35"/>
    <w:multiLevelType w:val="hybridMultilevel"/>
    <w:tmpl w:val="5D202A1C"/>
    <w:lvl w:ilvl="0" w:tplc="B0F427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32A8C"/>
    <w:multiLevelType w:val="hybridMultilevel"/>
    <w:tmpl w:val="F01AB486"/>
    <w:lvl w:ilvl="0" w:tplc="A08E05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F577D"/>
    <w:multiLevelType w:val="hybridMultilevel"/>
    <w:tmpl w:val="18CA4E3A"/>
    <w:lvl w:ilvl="0" w:tplc="4BFC7C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C2108D"/>
    <w:multiLevelType w:val="hybridMultilevel"/>
    <w:tmpl w:val="6444132C"/>
    <w:lvl w:ilvl="0" w:tplc="C5ACE6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E4705D"/>
    <w:multiLevelType w:val="hybridMultilevel"/>
    <w:tmpl w:val="D6D2D0BA"/>
    <w:lvl w:ilvl="0" w:tplc="F80EDF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2969E1"/>
    <w:multiLevelType w:val="hybridMultilevel"/>
    <w:tmpl w:val="76EEF4F4"/>
    <w:lvl w:ilvl="0" w:tplc="9A202F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3D58C0"/>
    <w:multiLevelType w:val="hybridMultilevel"/>
    <w:tmpl w:val="13CCFC40"/>
    <w:lvl w:ilvl="0" w:tplc="C874AF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5A2604"/>
    <w:multiLevelType w:val="hybridMultilevel"/>
    <w:tmpl w:val="DF600346"/>
    <w:lvl w:ilvl="0" w:tplc="B2AE70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E25159"/>
    <w:multiLevelType w:val="hybridMultilevel"/>
    <w:tmpl w:val="31FE6CAA"/>
    <w:lvl w:ilvl="0" w:tplc="E55E00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D9C2470"/>
    <w:multiLevelType w:val="hybridMultilevel"/>
    <w:tmpl w:val="095A2B90"/>
    <w:lvl w:ilvl="0" w:tplc="39CEF0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EB3CBF"/>
    <w:multiLevelType w:val="hybridMultilevel"/>
    <w:tmpl w:val="3C80660A"/>
    <w:lvl w:ilvl="0" w:tplc="493E55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1C2173"/>
    <w:multiLevelType w:val="hybridMultilevel"/>
    <w:tmpl w:val="E598A65E"/>
    <w:lvl w:ilvl="0" w:tplc="4B2AE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8B290F"/>
    <w:multiLevelType w:val="hybridMultilevel"/>
    <w:tmpl w:val="AB207760"/>
    <w:lvl w:ilvl="0" w:tplc="58A05B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BE2944"/>
    <w:multiLevelType w:val="hybridMultilevel"/>
    <w:tmpl w:val="B58421C6"/>
    <w:lvl w:ilvl="0" w:tplc="38D49C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7B01DC"/>
    <w:multiLevelType w:val="hybridMultilevel"/>
    <w:tmpl w:val="E4320726"/>
    <w:lvl w:ilvl="0" w:tplc="2F8093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CC606E"/>
    <w:multiLevelType w:val="hybridMultilevel"/>
    <w:tmpl w:val="66DC5DC0"/>
    <w:lvl w:ilvl="0" w:tplc="A37EA9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59123F"/>
    <w:multiLevelType w:val="hybridMultilevel"/>
    <w:tmpl w:val="6DBE7262"/>
    <w:lvl w:ilvl="0" w:tplc="B316EA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291597"/>
    <w:multiLevelType w:val="hybridMultilevel"/>
    <w:tmpl w:val="0D421F76"/>
    <w:lvl w:ilvl="0" w:tplc="BADC09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77640B"/>
    <w:multiLevelType w:val="hybridMultilevel"/>
    <w:tmpl w:val="4370B46C"/>
    <w:lvl w:ilvl="0" w:tplc="54FA58A6">
      <w:start w:val="2"/>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BC2EAC"/>
    <w:multiLevelType w:val="hybridMultilevel"/>
    <w:tmpl w:val="8C1EBD50"/>
    <w:lvl w:ilvl="0" w:tplc="9F2241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8D1CBC"/>
    <w:multiLevelType w:val="hybridMultilevel"/>
    <w:tmpl w:val="239C802E"/>
    <w:lvl w:ilvl="0" w:tplc="221E1D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D01F94"/>
    <w:multiLevelType w:val="hybridMultilevel"/>
    <w:tmpl w:val="6E981990"/>
    <w:lvl w:ilvl="0" w:tplc="175808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923056"/>
    <w:multiLevelType w:val="hybridMultilevel"/>
    <w:tmpl w:val="01A6B176"/>
    <w:lvl w:ilvl="0" w:tplc="6D002F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6A767A"/>
    <w:multiLevelType w:val="hybridMultilevel"/>
    <w:tmpl w:val="E69C8C7C"/>
    <w:lvl w:ilvl="0" w:tplc="F9F865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F44157"/>
    <w:multiLevelType w:val="hybridMultilevel"/>
    <w:tmpl w:val="DC62495A"/>
    <w:lvl w:ilvl="0" w:tplc="F6EA26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3A12A5"/>
    <w:multiLevelType w:val="hybridMultilevel"/>
    <w:tmpl w:val="12C8EEEC"/>
    <w:lvl w:ilvl="0" w:tplc="972E2B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2B4305"/>
    <w:multiLevelType w:val="hybridMultilevel"/>
    <w:tmpl w:val="CCF2F340"/>
    <w:lvl w:ilvl="0" w:tplc="047C6B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B959DD"/>
    <w:multiLevelType w:val="hybridMultilevel"/>
    <w:tmpl w:val="86F4E432"/>
    <w:lvl w:ilvl="0" w:tplc="C04A55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161F1D"/>
    <w:multiLevelType w:val="hybridMultilevel"/>
    <w:tmpl w:val="87506A4E"/>
    <w:lvl w:ilvl="0" w:tplc="DBFE3A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62F89"/>
    <w:multiLevelType w:val="hybridMultilevel"/>
    <w:tmpl w:val="A4CCB27E"/>
    <w:lvl w:ilvl="0" w:tplc="8340AE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CF1770"/>
    <w:multiLevelType w:val="hybridMultilevel"/>
    <w:tmpl w:val="CBDC4ABE"/>
    <w:lvl w:ilvl="0" w:tplc="10A29D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3C544D"/>
    <w:multiLevelType w:val="hybridMultilevel"/>
    <w:tmpl w:val="91E8D632"/>
    <w:lvl w:ilvl="0" w:tplc="E992465C">
      <w:start w:val="1"/>
      <w:numFmt w:val="decimal"/>
      <w:lvlRestart w:val="0"/>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6E170B2"/>
    <w:multiLevelType w:val="hybridMultilevel"/>
    <w:tmpl w:val="635E8DCA"/>
    <w:lvl w:ilvl="0" w:tplc="CD082D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EF6E3D"/>
    <w:multiLevelType w:val="hybridMultilevel"/>
    <w:tmpl w:val="B122DD2C"/>
    <w:lvl w:ilvl="0" w:tplc="72FCA4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7E6FE7"/>
    <w:multiLevelType w:val="hybridMultilevel"/>
    <w:tmpl w:val="5C8A8E0C"/>
    <w:lvl w:ilvl="0" w:tplc="23D287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9918F0"/>
    <w:multiLevelType w:val="hybridMultilevel"/>
    <w:tmpl w:val="C7D84EC2"/>
    <w:lvl w:ilvl="0" w:tplc="B2FE37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0"/>
  </w:num>
  <w:num w:numId="3">
    <w:abstractNumId w:val="13"/>
  </w:num>
  <w:num w:numId="4">
    <w:abstractNumId w:val="37"/>
  </w:num>
  <w:num w:numId="5">
    <w:abstractNumId w:val="15"/>
  </w:num>
  <w:num w:numId="6">
    <w:abstractNumId w:val="10"/>
  </w:num>
  <w:num w:numId="7">
    <w:abstractNumId w:val="40"/>
  </w:num>
  <w:num w:numId="8">
    <w:abstractNumId w:val="25"/>
  </w:num>
  <w:num w:numId="9">
    <w:abstractNumId w:val="20"/>
  </w:num>
  <w:num w:numId="10">
    <w:abstractNumId w:val="2"/>
  </w:num>
  <w:num w:numId="11">
    <w:abstractNumId w:val="5"/>
  </w:num>
  <w:num w:numId="12">
    <w:abstractNumId w:val="30"/>
  </w:num>
  <w:num w:numId="13">
    <w:abstractNumId w:val="12"/>
  </w:num>
  <w:num w:numId="14">
    <w:abstractNumId w:val="34"/>
  </w:num>
  <w:num w:numId="15">
    <w:abstractNumId w:val="24"/>
  </w:num>
  <w:num w:numId="16">
    <w:abstractNumId w:val="28"/>
  </w:num>
  <w:num w:numId="17">
    <w:abstractNumId w:val="27"/>
  </w:num>
  <w:num w:numId="18">
    <w:abstractNumId w:val="22"/>
  </w:num>
  <w:num w:numId="19">
    <w:abstractNumId w:val="7"/>
  </w:num>
  <w:num w:numId="20">
    <w:abstractNumId w:val="38"/>
  </w:num>
  <w:num w:numId="21">
    <w:abstractNumId w:val="18"/>
  </w:num>
  <w:num w:numId="22">
    <w:abstractNumId w:val="41"/>
  </w:num>
  <w:num w:numId="23">
    <w:abstractNumId w:val="8"/>
  </w:num>
  <w:num w:numId="24">
    <w:abstractNumId w:val="17"/>
  </w:num>
  <w:num w:numId="25">
    <w:abstractNumId w:val="14"/>
  </w:num>
  <w:num w:numId="26">
    <w:abstractNumId w:val="6"/>
  </w:num>
  <w:num w:numId="27">
    <w:abstractNumId w:val="19"/>
  </w:num>
  <w:num w:numId="28">
    <w:abstractNumId w:val="23"/>
  </w:num>
  <w:num w:numId="29">
    <w:abstractNumId w:val="3"/>
  </w:num>
  <w:num w:numId="30">
    <w:abstractNumId w:val="26"/>
  </w:num>
  <w:num w:numId="31">
    <w:abstractNumId w:val="31"/>
  </w:num>
  <w:num w:numId="32">
    <w:abstractNumId w:val="39"/>
  </w:num>
  <w:num w:numId="33">
    <w:abstractNumId w:val="4"/>
  </w:num>
  <w:num w:numId="34">
    <w:abstractNumId w:val="29"/>
  </w:num>
  <w:num w:numId="35">
    <w:abstractNumId w:val="35"/>
  </w:num>
  <w:num w:numId="36">
    <w:abstractNumId w:val="21"/>
  </w:num>
  <w:num w:numId="37">
    <w:abstractNumId w:val="9"/>
  </w:num>
  <w:num w:numId="38">
    <w:abstractNumId w:val="1"/>
  </w:num>
  <w:num w:numId="39">
    <w:abstractNumId w:val="11"/>
  </w:num>
  <w:num w:numId="40">
    <w:abstractNumId w:val="16"/>
  </w:num>
  <w:num w:numId="41">
    <w:abstractNumId w:val="32"/>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B1"/>
    <w:rsid w:val="000010F6"/>
    <w:rsid w:val="000142EE"/>
    <w:rsid w:val="00030D1F"/>
    <w:rsid w:val="00035093"/>
    <w:rsid w:val="00083E84"/>
    <w:rsid w:val="000A3CAE"/>
    <w:rsid w:val="000B4A3C"/>
    <w:rsid w:val="000C5200"/>
    <w:rsid w:val="000D585A"/>
    <w:rsid w:val="000E3224"/>
    <w:rsid w:val="0010291A"/>
    <w:rsid w:val="00103382"/>
    <w:rsid w:val="00110598"/>
    <w:rsid w:val="0011091D"/>
    <w:rsid w:val="001167F8"/>
    <w:rsid w:val="00123281"/>
    <w:rsid w:val="00131632"/>
    <w:rsid w:val="00132F3B"/>
    <w:rsid w:val="0017233A"/>
    <w:rsid w:val="0017378F"/>
    <w:rsid w:val="00180B2A"/>
    <w:rsid w:val="00187109"/>
    <w:rsid w:val="001971B2"/>
    <w:rsid w:val="001A6FFE"/>
    <w:rsid w:val="001C0CC8"/>
    <w:rsid w:val="001F345C"/>
    <w:rsid w:val="00200F61"/>
    <w:rsid w:val="00201CC5"/>
    <w:rsid w:val="002021EF"/>
    <w:rsid w:val="002065C3"/>
    <w:rsid w:val="00215DEF"/>
    <w:rsid w:val="002233EC"/>
    <w:rsid w:val="0022516B"/>
    <w:rsid w:val="00227FD5"/>
    <w:rsid w:val="00230E78"/>
    <w:rsid w:val="00242679"/>
    <w:rsid w:val="00243D92"/>
    <w:rsid w:val="00246EA7"/>
    <w:rsid w:val="00252BCF"/>
    <w:rsid w:val="0025548B"/>
    <w:rsid w:val="0025711E"/>
    <w:rsid w:val="00283880"/>
    <w:rsid w:val="002A5EBE"/>
    <w:rsid w:val="002C74CB"/>
    <w:rsid w:val="003105CB"/>
    <w:rsid w:val="00311252"/>
    <w:rsid w:val="00333195"/>
    <w:rsid w:val="0039608E"/>
    <w:rsid w:val="00397134"/>
    <w:rsid w:val="003A2593"/>
    <w:rsid w:val="003B1DBD"/>
    <w:rsid w:val="003B408C"/>
    <w:rsid w:val="003C05F4"/>
    <w:rsid w:val="003C3DCC"/>
    <w:rsid w:val="00403F59"/>
    <w:rsid w:val="00407993"/>
    <w:rsid w:val="00420B8D"/>
    <w:rsid w:val="00436FF1"/>
    <w:rsid w:val="00441D4F"/>
    <w:rsid w:val="00452421"/>
    <w:rsid w:val="00452E71"/>
    <w:rsid w:val="004631F9"/>
    <w:rsid w:val="00467828"/>
    <w:rsid w:val="00473B32"/>
    <w:rsid w:val="004929AC"/>
    <w:rsid w:val="004D7763"/>
    <w:rsid w:val="004E2BD1"/>
    <w:rsid w:val="00515509"/>
    <w:rsid w:val="005267ED"/>
    <w:rsid w:val="005472EF"/>
    <w:rsid w:val="005504B9"/>
    <w:rsid w:val="005668CD"/>
    <w:rsid w:val="005752B0"/>
    <w:rsid w:val="0058446B"/>
    <w:rsid w:val="005935CF"/>
    <w:rsid w:val="005A5AAD"/>
    <w:rsid w:val="005D2D51"/>
    <w:rsid w:val="005D301F"/>
    <w:rsid w:val="005D40BD"/>
    <w:rsid w:val="005E7ED2"/>
    <w:rsid w:val="005F1540"/>
    <w:rsid w:val="00600E8D"/>
    <w:rsid w:val="006045B1"/>
    <w:rsid w:val="006220D2"/>
    <w:rsid w:val="00626331"/>
    <w:rsid w:val="00634198"/>
    <w:rsid w:val="006846FC"/>
    <w:rsid w:val="006C594E"/>
    <w:rsid w:val="006C7E17"/>
    <w:rsid w:val="006D28DF"/>
    <w:rsid w:val="006D34C1"/>
    <w:rsid w:val="006D5C08"/>
    <w:rsid w:val="00705004"/>
    <w:rsid w:val="00707DA1"/>
    <w:rsid w:val="0073599C"/>
    <w:rsid w:val="00740B59"/>
    <w:rsid w:val="00742404"/>
    <w:rsid w:val="007C4E2F"/>
    <w:rsid w:val="007E08B2"/>
    <w:rsid w:val="007F6868"/>
    <w:rsid w:val="00815530"/>
    <w:rsid w:val="008164DF"/>
    <w:rsid w:val="008210B4"/>
    <w:rsid w:val="00826593"/>
    <w:rsid w:val="00827A31"/>
    <w:rsid w:val="0085526A"/>
    <w:rsid w:val="00856199"/>
    <w:rsid w:val="00864B57"/>
    <w:rsid w:val="00874DA3"/>
    <w:rsid w:val="00884C89"/>
    <w:rsid w:val="008971B4"/>
    <w:rsid w:val="008A1FF3"/>
    <w:rsid w:val="008B2A47"/>
    <w:rsid w:val="008B3C87"/>
    <w:rsid w:val="008C403A"/>
    <w:rsid w:val="008D5975"/>
    <w:rsid w:val="008D6313"/>
    <w:rsid w:val="008D69F8"/>
    <w:rsid w:val="008E11BF"/>
    <w:rsid w:val="008E62EA"/>
    <w:rsid w:val="008F1C16"/>
    <w:rsid w:val="00900ECA"/>
    <w:rsid w:val="00901EEC"/>
    <w:rsid w:val="00904834"/>
    <w:rsid w:val="00912916"/>
    <w:rsid w:val="00923140"/>
    <w:rsid w:val="009269D2"/>
    <w:rsid w:val="00930697"/>
    <w:rsid w:val="0094185B"/>
    <w:rsid w:val="0095289C"/>
    <w:rsid w:val="00952B16"/>
    <w:rsid w:val="00976F1B"/>
    <w:rsid w:val="00983F1F"/>
    <w:rsid w:val="0098623F"/>
    <w:rsid w:val="00986C33"/>
    <w:rsid w:val="00996045"/>
    <w:rsid w:val="009B0146"/>
    <w:rsid w:val="009B0DCC"/>
    <w:rsid w:val="009B5229"/>
    <w:rsid w:val="009B571E"/>
    <w:rsid w:val="009C2F1C"/>
    <w:rsid w:val="009C6CF8"/>
    <w:rsid w:val="009E5956"/>
    <w:rsid w:val="009F7162"/>
    <w:rsid w:val="00A144D9"/>
    <w:rsid w:val="00A44E8D"/>
    <w:rsid w:val="00A53189"/>
    <w:rsid w:val="00A53ABA"/>
    <w:rsid w:val="00A55AA4"/>
    <w:rsid w:val="00A60351"/>
    <w:rsid w:val="00A67092"/>
    <w:rsid w:val="00AA3270"/>
    <w:rsid w:val="00AA4C79"/>
    <w:rsid w:val="00AD4DA6"/>
    <w:rsid w:val="00AE7A3B"/>
    <w:rsid w:val="00AF3461"/>
    <w:rsid w:val="00B35BAF"/>
    <w:rsid w:val="00B40F3D"/>
    <w:rsid w:val="00B428E0"/>
    <w:rsid w:val="00BB1255"/>
    <w:rsid w:val="00BE6B59"/>
    <w:rsid w:val="00BF6D6A"/>
    <w:rsid w:val="00C02A32"/>
    <w:rsid w:val="00C110DF"/>
    <w:rsid w:val="00C542D1"/>
    <w:rsid w:val="00C60F36"/>
    <w:rsid w:val="00C63C75"/>
    <w:rsid w:val="00C6407E"/>
    <w:rsid w:val="00C72C0D"/>
    <w:rsid w:val="00C760BC"/>
    <w:rsid w:val="00C8001A"/>
    <w:rsid w:val="00C82703"/>
    <w:rsid w:val="00C845AB"/>
    <w:rsid w:val="00CA3DE4"/>
    <w:rsid w:val="00CA5E4F"/>
    <w:rsid w:val="00CA7D29"/>
    <w:rsid w:val="00CD05CE"/>
    <w:rsid w:val="00CD2122"/>
    <w:rsid w:val="00CD3016"/>
    <w:rsid w:val="00CE0478"/>
    <w:rsid w:val="00D03586"/>
    <w:rsid w:val="00D14E45"/>
    <w:rsid w:val="00D270A1"/>
    <w:rsid w:val="00D31EC0"/>
    <w:rsid w:val="00D433E7"/>
    <w:rsid w:val="00D61365"/>
    <w:rsid w:val="00D74858"/>
    <w:rsid w:val="00DB51A7"/>
    <w:rsid w:val="00DD0978"/>
    <w:rsid w:val="00DD20D5"/>
    <w:rsid w:val="00DE120B"/>
    <w:rsid w:val="00DF4BF5"/>
    <w:rsid w:val="00E07490"/>
    <w:rsid w:val="00E22DB1"/>
    <w:rsid w:val="00E359B3"/>
    <w:rsid w:val="00E42920"/>
    <w:rsid w:val="00E44B74"/>
    <w:rsid w:val="00E81BAC"/>
    <w:rsid w:val="00E86F7E"/>
    <w:rsid w:val="00EA0A74"/>
    <w:rsid w:val="00EA1DB8"/>
    <w:rsid w:val="00EA1E73"/>
    <w:rsid w:val="00EA62B1"/>
    <w:rsid w:val="00EA675D"/>
    <w:rsid w:val="00EB1803"/>
    <w:rsid w:val="00EC2472"/>
    <w:rsid w:val="00EC5EE6"/>
    <w:rsid w:val="00ED2373"/>
    <w:rsid w:val="00ED7F18"/>
    <w:rsid w:val="00EE76BB"/>
    <w:rsid w:val="00EF1B7C"/>
    <w:rsid w:val="00EF279E"/>
    <w:rsid w:val="00EF36FA"/>
    <w:rsid w:val="00EF4D0F"/>
    <w:rsid w:val="00F04EDA"/>
    <w:rsid w:val="00F1046E"/>
    <w:rsid w:val="00F1300B"/>
    <w:rsid w:val="00F16B60"/>
    <w:rsid w:val="00F26EAF"/>
    <w:rsid w:val="00F3052E"/>
    <w:rsid w:val="00F3669B"/>
    <w:rsid w:val="00F37D1F"/>
    <w:rsid w:val="00F52433"/>
    <w:rsid w:val="00F73538"/>
    <w:rsid w:val="00F823DA"/>
    <w:rsid w:val="00F9380A"/>
    <w:rsid w:val="00F95C0E"/>
    <w:rsid w:val="00FD1397"/>
    <w:rsid w:val="00FD7429"/>
    <w:rsid w:val="00FE253E"/>
    <w:rsid w:val="00FF7B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8C5FF6E4-56FF-41AD-8A92-18FDD88B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62B1"/>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A62B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A62B1"/>
  </w:style>
  <w:style w:type="paragraph" w:customStyle="1" w:styleId="TableBlock">
    <w:name w:val="Table Block"/>
    <w:basedOn w:val="TableText"/>
    <w:rsid w:val="00EA62B1"/>
    <w:pPr>
      <w:ind w:right="0"/>
      <w:jc w:val="both"/>
    </w:pPr>
  </w:style>
  <w:style w:type="paragraph" w:customStyle="1" w:styleId="TableHead">
    <w:name w:val="Table Head"/>
    <w:basedOn w:val="TableText"/>
    <w:rsid w:val="00EA62B1"/>
    <w:pPr>
      <w:ind w:right="0"/>
      <w:jc w:val="center"/>
    </w:pPr>
    <w:rPr>
      <w:b/>
      <w:bCs/>
    </w:rPr>
  </w:style>
  <w:style w:type="paragraph" w:customStyle="1" w:styleId="HeadMitparsemetBaze">
    <w:name w:val="Head MitparsemetBaze"/>
    <w:basedOn w:val="a"/>
    <w:rsid w:val="00EA62B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A62B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A62B1"/>
    <w:pPr>
      <w:spacing w:before="120" w:after="6000"/>
      <w:ind w:left="1418" w:firstLine="0"/>
      <w:jc w:val="right"/>
    </w:pPr>
    <w:rPr>
      <w:b/>
      <w:bCs/>
    </w:rPr>
  </w:style>
  <w:style w:type="paragraph" w:customStyle="1" w:styleId="Hesber1st">
    <w:name w:val="Hesber 1st"/>
    <w:basedOn w:val="Hesber"/>
    <w:rsid w:val="00EA62B1"/>
    <w:pPr>
      <w:tabs>
        <w:tab w:val="left" w:pos="680"/>
        <w:tab w:val="left" w:pos="1020"/>
      </w:tabs>
      <w:ind w:firstLine="0"/>
    </w:pPr>
  </w:style>
  <w:style w:type="paragraph" w:customStyle="1" w:styleId="HeadDivreiHesber">
    <w:name w:val="Head DivreiHesber"/>
    <w:basedOn w:val="a"/>
    <w:rsid w:val="00EA62B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A62B1"/>
    <w:pPr>
      <w:spacing w:before="120" w:after="120"/>
    </w:pPr>
    <w:rPr>
      <w:color w:val="FF0000"/>
      <w:w w:val="80"/>
    </w:rPr>
  </w:style>
  <w:style w:type="paragraph" w:styleId="a3">
    <w:name w:val="endnote text"/>
    <w:basedOn w:val="a"/>
    <w:link w:val="a4"/>
    <w:semiHidden/>
    <w:rsid w:val="00EA62B1"/>
    <w:pPr>
      <w:ind w:left="227" w:hanging="227"/>
    </w:pPr>
    <w:rPr>
      <w:sz w:val="14"/>
      <w:szCs w:val="22"/>
    </w:rPr>
  </w:style>
  <w:style w:type="character" w:customStyle="1" w:styleId="a4">
    <w:name w:val="טקסט הערת סיום תו"/>
    <w:basedOn w:val="a0"/>
    <w:link w:val="a3"/>
    <w:semiHidden/>
    <w:rsid w:val="00EA62B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A62B1"/>
  </w:style>
  <w:style w:type="paragraph" w:customStyle="1" w:styleId="Hesber">
    <w:name w:val="Hesber"/>
    <w:basedOn w:val="a"/>
    <w:rsid w:val="00EA62B1"/>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A62B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A62B1"/>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EA62B1"/>
    <w:rPr>
      <w:vertAlign w:val="superscript"/>
    </w:rPr>
  </w:style>
  <w:style w:type="paragraph" w:customStyle="1" w:styleId="HesberHeading">
    <w:name w:val="Hesber Heading"/>
    <w:basedOn w:val="Hesber"/>
    <w:rsid w:val="00EA62B1"/>
    <w:pPr>
      <w:tabs>
        <w:tab w:val="left" w:pos="624"/>
        <w:tab w:val="left" w:pos="1247"/>
      </w:tabs>
      <w:ind w:firstLine="0"/>
    </w:pPr>
    <w:rPr>
      <w:b/>
      <w:bCs/>
    </w:rPr>
  </w:style>
  <w:style w:type="character" w:styleId="a8">
    <w:name w:val="endnote reference"/>
    <w:basedOn w:val="a0"/>
    <w:semiHidden/>
    <w:rsid w:val="00EA62B1"/>
    <w:rPr>
      <w:vertAlign w:val="superscript"/>
    </w:rPr>
  </w:style>
  <w:style w:type="paragraph" w:customStyle="1" w:styleId="TableBlockOutdent">
    <w:name w:val="Table BlockOutdent"/>
    <w:basedOn w:val="TableBlock"/>
    <w:rsid w:val="00EA62B1"/>
    <w:pPr>
      <w:ind w:left="624" w:hanging="624"/>
    </w:pPr>
  </w:style>
  <w:style w:type="paragraph" w:styleId="a9">
    <w:name w:val="header"/>
    <w:basedOn w:val="a"/>
    <w:link w:val="aa"/>
    <w:rsid w:val="00EA62B1"/>
    <w:pPr>
      <w:tabs>
        <w:tab w:val="center" w:pos="4153"/>
        <w:tab w:val="right" w:pos="8306"/>
      </w:tabs>
    </w:pPr>
  </w:style>
  <w:style w:type="character" w:customStyle="1" w:styleId="aa">
    <w:name w:val="כותרת עליונה תו"/>
    <w:basedOn w:val="a0"/>
    <w:link w:val="a9"/>
    <w:rsid w:val="00EA62B1"/>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A62B1"/>
    <w:pPr>
      <w:tabs>
        <w:tab w:val="center" w:pos="4153"/>
        <w:tab w:val="right" w:pos="8306"/>
      </w:tabs>
    </w:pPr>
  </w:style>
  <w:style w:type="character" w:customStyle="1" w:styleId="ac">
    <w:name w:val="כותרת תחתונה תו"/>
    <w:basedOn w:val="a0"/>
    <w:link w:val="ab"/>
    <w:uiPriority w:val="99"/>
    <w:rsid w:val="00EA62B1"/>
    <w:rPr>
      <w:rFonts w:ascii="Hadasa Roso SL" w:eastAsia="MS Mincho" w:hAnsi="Hadasa Roso SL" w:cs="Hadasa Roso SL"/>
      <w:color w:val="000000"/>
      <w:spacing w:val="1"/>
      <w:sz w:val="17"/>
      <w:szCs w:val="17"/>
      <w:lang w:eastAsia="ja-JP"/>
    </w:rPr>
  </w:style>
  <w:style w:type="character" w:styleId="ad">
    <w:name w:val="page number"/>
    <w:basedOn w:val="a0"/>
    <w:rsid w:val="00EA62B1"/>
  </w:style>
  <w:style w:type="paragraph" w:customStyle="1" w:styleId="Cover1-Reshumot">
    <w:name w:val="Cover 1-Reshumot"/>
    <w:basedOn w:val="a"/>
    <w:rsid w:val="00EA62B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A62B1"/>
    <w:rPr>
      <w:sz w:val="36"/>
      <w:szCs w:val="52"/>
    </w:rPr>
  </w:style>
  <w:style w:type="paragraph" w:customStyle="1" w:styleId="Cover3-Haknesset">
    <w:name w:val="Cover 3-Haknesset"/>
    <w:basedOn w:val="Cover1-Reshumot"/>
    <w:rsid w:val="00EA62B1"/>
    <w:rPr>
      <w:b/>
      <w:bCs/>
      <w:spacing w:val="60"/>
    </w:rPr>
  </w:style>
  <w:style w:type="paragraph" w:customStyle="1" w:styleId="Cover4-Date">
    <w:name w:val="Cover 4-Date"/>
    <w:basedOn w:val="a"/>
    <w:rsid w:val="00EA62B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A62B1"/>
    <w:pPr>
      <w:snapToGrid w:val="0"/>
      <w:spacing w:before="0" w:line="360" w:lineRule="auto"/>
      <w:jc w:val="left"/>
    </w:pPr>
    <w:rPr>
      <w:rFonts w:ascii="Arial" w:eastAsia="Arial Unicode MS" w:hAnsi="Arial" w:cs="David"/>
      <w:snapToGrid w:val="0"/>
      <w:spacing w:val="0"/>
      <w:sz w:val="20"/>
      <w:szCs w:val="26"/>
    </w:rPr>
  </w:style>
  <w:style w:type="paragraph" w:styleId="ae">
    <w:name w:val="annotation text"/>
    <w:basedOn w:val="a"/>
    <w:link w:val="af"/>
    <w:uiPriority w:val="99"/>
    <w:semiHidden/>
    <w:unhideWhenUsed/>
    <w:rsid w:val="008F1C16"/>
    <w:pPr>
      <w:spacing w:line="240" w:lineRule="auto"/>
    </w:pPr>
    <w:rPr>
      <w:sz w:val="20"/>
      <w:szCs w:val="20"/>
    </w:rPr>
  </w:style>
  <w:style w:type="character" w:customStyle="1" w:styleId="af">
    <w:name w:val="טקסט הערה תו"/>
    <w:basedOn w:val="a0"/>
    <w:link w:val="ae"/>
    <w:uiPriority w:val="99"/>
    <w:semiHidden/>
    <w:rsid w:val="008F1C16"/>
    <w:rPr>
      <w:rFonts w:ascii="Hadasa Roso SL" w:eastAsia="MS Mincho" w:hAnsi="Hadasa Roso SL" w:cs="Hadasa Roso SL"/>
      <w:color w:val="000000"/>
      <w:spacing w:val="1"/>
      <w:sz w:val="20"/>
      <w:szCs w:val="20"/>
      <w:lang w:eastAsia="ja-JP"/>
    </w:rPr>
  </w:style>
  <w:style w:type="character" w:styleId="af0">
    <w:name w:val="annotation reference"/>
    <w:semiHidden/>
    <w:rsid w:val="008F1C16"/>
    <w:rPr>
      <w:sz w:val="16"/>
      <w:szCs w:val="16"/>
    </w:rPr>
  </w:style>
  <w:style w:type="table" w:styleId="af1">
    <w:name w:val="Table Grid"/>
    <w:basedOn w:val="a1"/>
    <w:uiPriority w:val="59"/>
    <w:rsid w:val="00242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30697"/>
    <w:rPr>
      <w:color w:val="0000FF" w:themeColor="hyperlink"/>
      <w:u w:val="single"/>
    </w:rPr>
  </w:style>
  <w:style w:type="paragraph" w:styleId="af2">
    <w:name w:val="annotation subject"/>
    <w:basedOn w:val="ae"/>
    <w:next w:val="ae"/>
    <w:link w:val="af3"/>
    <w:uiPriority w:val="99"/>
    <w:semiHidden/>
    <w:unhideWhenUsed/>
    <w:rsid w:val="003A2593"/>
    <w:rPr>
      <w:b/>
      <w:bCs/>
    </w:rPr>
  </w:style>
  <w:style w:type="character" w:customStyle="1" w:styleId="af3">
    <w:name w:val="נושא הערה תו"/>
    <w:basedOn w:val="af"/>
    <w:link w:val="af2"/>
    <w:uiPriority w:val="99"/>
    <w:semiHidden/>
    <w:rsid w:val="003A2593"/>
    <w:rPr>
      <w:rFonts w:ascii="Hadasa Roso SL" w:eastAsia="MS Mincho" w:hAnsi="Hadasa Roso SL" w:cs="Hadasa Roso SL"/>
      <w:b/>
      <w:bCs/>
      <w:color w:val="000000"/>
      <w:spacing w:val="1"/>
      <w:sz w:val="20"/>
      <w:szCs w:val="20"/>
      <w:lang w:eastAsia="ja-JP"/>
    </w:rPr>
  </w:style>
  <w:style w:type="paragraph" w:styleId="af4">
    <w:name w:val="Revision"/>
    <w:hidden/>
    <w:uiPriority w:val="99"/>
    <w:semiHidden/>
    <w:rsid w:val="003A2593"/>
    <w:pPr>
      <w:spacing w:after="0" w:line="240" w:lineRule="auto"/>
    </w:pPr>
    <w:rPr>
      <w:rFonts w:ascii="Hadasa Roso SL" w:eastAsia="MS Mincho" w:hAnsi="Hadasa Roso SL" w:cs="Hadasa Roso SL"/>
      <w:color w:val="000000"/>
      <w:spacing w:val="1"/>
      <w:sz w:val="17"/>
      <w:szCs w:val="17"/>
      <w:lang w:eastAsia="ja-JP"/>
    </w:rPr>
  </w:style>
  <w:style w:type="paragraph" w:styleId="af5">
    <w:name w:val="Balloon Text"/>
    <w:basedOn w:val="a"/>
    <w:link w:val="af6"/>
    <w:uiPriority w:val="99"/>
    <w:semiHidden/>
    <w:unhideWhenUsed/>
    <w:rsid w:val="003A2593"/>
    <w:pPr>
      <w:spacing w:before="0" w:line="240" w:lineRule="auto"/>
    </w:pPr>
    <w:rPr>
      <w:rFonts w:ascii="Tahoma" w:hAnsi="Tahoma" w:cs="Tahoma"/>
      <w:sz w:val="16"/>
      <w:szCs w:val="16"/>
    </w:rPr>
  </w:style>
  <w:style w:type="character" w:customStyle="1" w:styleId="af6">
    <w:name w:val="טקסט בלונים תו"/>
    <w:basedOn w:val="a0"/>
    <w:link w:val="af5"/>
    <w:uiPriority w:val="99"/>
    <w:semiHidden/>
    <w:rsid w:val="003A2593"/>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Law_word/law17/PROP-2824.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4BB13-A684-4493-B62B-5C2BE64C21C3}">
  <ds:schemaRefs>
    <ds:schemaRef ds:uri="http://schemas.microsoft.com/sharepoint/v3/contenttype/forms"/>
  </ds:schemaRefs>
</ds:datastoreItem>
</file>

<file path=customXml/itemProps2.xml><?xml version="1.0" encoding="utf-8"?>
<ds:datastoreItem xmlns:ds="http://schemas.openxmlformats.org/officeDocument/2006/customXml" ds:itemID="{0206B2C6-57DC-4B12-9AA2-BEE54A3F74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0479AD-456C-489C-9F89-962BBF21C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875EFB3-E924-47D7-AE0A-5B06DCF37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2443</Words>
  <Characters>12215</Characters>
  <Application>Microsoft Office Word</Application>
  <DocSecurity>0</DocSecurity>
  <Lines>101</Lines>
  <Paragraphs>29</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14629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אתי שבתאי</cp:lastModifiedBy>
  <cp:revision>2</cp:revision>
  <cp:lastPrinted>2015-07-23T09:08:00Z</cp:lastPrinted>
  <dcterms:created xsi:type="dcterms:W3CDTF">2016-04-20T11:25:00Z</dcterms:created>
  <dcterms:modified xsi:type="dcterms:W3CDTF">2016-04-20T11:25:00Z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579245</vt:r8>
  </property>
</Properties>
</file>