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78A" w:rsidRDefault="0069293F" w:rsidP="00B32A2E">
      <w:pPr>
        <w:shd w:val="clear" w:color="auto" w:fill="FFFFFF"/>
        <w:spacing w:after="0" w:line="360" w:lineRule="auto"/>
        <w:ind w:left="5760" w:firstLine="720"/>
        <w:jc w:val="both"/>
        <w:rPr>
          <w:rFonts w:ascii="David" w:hAnsi="David" w:cs="David"/>
          <w:color w:val="000000"/>
          <w:sz w:val="24"/>
          <w:szCs w:val="24"/>
          <w:rtl/>
        </w:rPr>
      </w:pPr>
      <w:r>
        <w:rPr>
          <w:rFonts w:ascii="David" w:hAnsi="David" w:cs="David" w:hint="cs"/>
          <w:color w:val="000000"/>
          <w:sz w:val="24"/>
          <w:szCs w:val="24"/>
          <w:rtl/>
        </w:rPr>
        <w:t>2</w:t>
      </w:r>
      <w:r w:rsidR="00B32A2E">
        <w:rPr>
          <w:rFonts w:ascii="David" w:hAnsi="David" w:cs="David" w:hint="cs"/>
          <w:color w:val="000000"/>
          <w:sz w:val="24"/>
          <w:szCs w:val="24"/>
          <w:rtl/>
        </w:rPr>
        <w:t>4</w:t>
      </w:r>
      <w:r>
        <w:rPr>
          <w:rFonts w:ascii="David" w:hAnsi="David" w:cs="David" w:hint="cs"/>
          <w:color w:val="000000"/>
          <w:sz w:val="24"/>
          <w:szCs w:val="24"/>
          <w:rtl/>
        </w:rPr>
        <w:t xml:space="preserve"> במאי</w:t>
      </w:r>
      <w:r w:rsidR="0054678A" w:rsidRPr="00BE7FA1">
        <w:rPr>
          <w:rFonts w:ascii="David" w:hAnsi="David" w:cs="David"/>
          <w:color w:val="000000"/>
          <w:sz w:val="24"/>
          <w:szCs w:val="24"/>
          <w:rtl/>
        </w:rPr>
        <w:t xml:space="preserve"> 201</w:t>
      </w:r>
      <w:r w:rsidR="0054678A" w:rsidRPr="00BE7FA1">
        <w:rPr>
          <w:rFonts w:ascii="David" w:hAnsi="David" w:cs="David" w:hint="cs"/>
          <w:color w:val="000000"/>
          <w:sz w:val="24"/>
          <w:szCs w:val="24"/>
          <w:rtl/>
        </w:rPr>
        <w:t>6</w:t>
      </w:r>
    </w:p>
    <w:p w:rsidR="0069293F" w:rsidRPr="00BE7FA1" w:rsidRDefault="00B32A2E" w:rsidP="007E0E3A">
      <w:pPr>
        <w:shd w:val="clear" w:color="auto" w:fill="FFFFFF"/>
        <w:spacing w:after="0" w:line="360" w:lineRule="auto"/>
        <w:ind w:left="6480"/>
        <w:jc w:val="both"/>
        <w:rPr>
          <w:rFonts w:ascii="Tahoma" w:hAnsi="Tahoma" w:cs="David"/>
          <w:color w:val="000000"/>
          <w:sz w:val="24"/>
          <w:szCs w:val="24"/>
        </w:rPr>
      </w:pPr>
      <w:proofErr w:type="spellStart"/>
      <w:r>
        <w:rPr>
          <w:rFonts w:ascii="David" w:hAnsi="David" w:cs="David" w:hint="cs"/>
          <w:color w:val="000000"/>
          <w:sz w:val="24"/>
          <w:szCs w:val="24"/>
          <w:rtl/>
        </w:rPr>
        <w:t>טז</w:t>
      </w:r>
      <w:proofErr w:type="spellEnd"/>
      <w:r w:rsidR="0069293F">
        <w:rPr>
          <w:rFonts w:ascii="David" w:hAnsi="David" w:cs="David" w:hint="cs"/>
          <w:color w:val="000000"/>
          <w:sz w:val="24"/>
          <w:szCs w:val="24"/>
          <w:rtl/>
        </w:rPr>
        <w:t xml:space="preserve"> באייר תשע"ו</w:t>
      </w:r>
    </w:p>
    <w:p w:rsidR="00AA0663" w:rsidRDefault="00AA0663" w:rsidP="002A76CC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לכבוד </w:t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 w:rsidR="002A76CC">
        <w:rPr>
          <w:rFonts w:cs="David" w:hint="cs"/>
          <w:sz w:val="24"/>
          <w:szCs w:val="24"/>
          <w:rtl/>
        </w:rPr>
        <w:t>לכבוד</w:t>
      </w:r>
    </w:p>
    <w:p w:rsidR="00AA0663" w:rsidRPr="00064558" w:rsidRDefault="00AA0663" w:rsidP="00AA0663">
      <w:pPr>
        <w:spacing w:after="0" w:line="360" w:lineRule="auto"/>
        <w:jc w:val="both"/>
        <w:rPr>
          <w:rFonts w:ascii="Arial" w:hAnsi="Arial" w:cs="David"/>
          <w:sz w:val="24"/>
          <w:szCs w:val="24"/>
          <w:u w:val="single"/>
          <w:rtl/>
        </w:rPr>
      </w:pPr>
      <w:r>
        <w:rPr>
          <w:rFonts w:cs="David" w:hint="cs"/>
          <w:sz w:val="24"/>
          <w:szCs w:val="24"/>
          <w:rtl/>
        </w:rPr>
        <w:t>חברי וחברות הממשלה</w:t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ab/>
        <w:t>חברי וחברות הכנסת</w:t>
      </w:r>
    </w:p>
    <w:p w:rsidR="007E401E" w:rsidRDefault="007E401E" w:rsidP="00716532">
      <w:pPr>
        <w:pStyle w:val="a7"/>
        <w:spacing w:line="360" w:lineRule="auto"/>
        <w:ind w:left="34"/>
        <w:jc w:val="center"/>
        <w:rPr>
          <w:rFonts w:ascii="Arial" w:hAnsi="Arial" w:cs="David"/>
          <w:sz w:val="24"/>
          <w:szCs w:val="24"/>
          <w:rtl/>
        </w:rPr>
      </w:pPr>
    </w:p>
    <w:p w:rsidR="00032CD9" w:rsidRDefault="00032CD9" w:rsidP="00277F9F">
      <w:pPr>
        <w:pStyle w:val="a7"/>
        <w:spacing w:line="360" w:lineRule="auto"/>
        <w:ind w:left="34"/>
        <w:jc w:val="center"/>
        <w:rPr>
          <w:rFonts w:ascii="Arial" w:hAnsi="Arial" w:cs="David"/>
          <w:sz w:val="24"/>
          <w:szCs w:val="24"/>
          <w:rtl/>
        </w:rPr>
      </w:pPr>
      <w:r w:rsidRPr="00064558">
        <w:rPr>
          <w:rFonts w:ascii="Arial" w:hAnsi="Arial" w:cs="David" w:hint="cs"/>
          <w:sz w:val="24"/>
          <w:szCs w:val="24"/>
          <w:rtl/>
        </w:rPr>
        <w:t>הנדון:</w:t>
      </w:r>
      <w:r w:rsidR="007E0E3A">
        <w:rPr>
          <w:rFonts w:ascii="Arial" w:hAnsi="Arial" w:cs="David" w:hint="cs"/>
          <w:sz w:val="24"/>
          <w:szCs w:val="24"/>
          <w:rtl/>
        </w:rPr>
        <w:t xml:space="preserve"> </w:t>
      </w:r>
      <w:r w:rsidR="00AA0663" w:rsidRPr="00AA0663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לא לקידום </w:t>
      </w:r>
      <w:proofErr w:type="spellStart"/>
      <w:r w:rsidR="00AA0663" w:rsidRPr="00AA0663">
        <w:rPr>
          <w:rFonts w:ascii="Arial" w:hAnsi="Arial" w:cs="David" w:hint="cs"/>
          <w:b/>
          <w:bCs/>
          <w:sz w:val="24"/>
          <w:szCs w:val="24"/>
          <w:u w:val="single"/>
          <w:rtl/>
        </w:rPr>
        <w:t>הצ</w:t>
      </w:r>
      <w:r w:rsidR="00716532">
        <w:rPr>
          <w:rFonts w:ascii="Arial" w:hAnsi="Arial" w:cs="David" w:hint="cs"/>
          <w:b/>
          <w:bCs/>
          <w:sz w:val="24"/>
          <w:szCs w:val="24"/>
          <w:u w:val="single"/>
          <w:rtl/>
        </w:rPr>
        <w:t>"ח</w:t>
      </w:r>
      <w:proofErr w:type="spellEnd"/>
      <w:r w:rsidR="00716532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</w:t>
      </w:r>
      <w:r w:rsidR="00277F9F">
        <w:rPr>
          <w:rFonts w:ascii="Arial" w:hAnsi="Arial" w:cs="David" w:hint="cs"/>
          <w:b/>
          <w:bCs/>
          <w:sz w:val="24"/>
          <w:szCs w:val="24"/>
          <w:u w:val="single"/>
          <w:rtl/>
        </w:rPr>
        <w:t>העמותות</w:t>
      </w:r>
      <w:r w:rsidR="00472DA5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 </w:t>
      </w:r>
      <w:r w:rsidR="00716532">
        <w:rPr>
          <w:rFonts w:ascii="Arial" w:hAnsi="Arial" w:cs="David" w:hint="cs"/>
          <w:b/>
          <w:bCs/>
          <w:sz w:val="24"/>
          <w:szCs w:val="24"/>
          <w:u w:val="single"/>
          <w:rtl/>
        </w:rPr>
        <w:t xml:space="preserve">הפוגעת </w:t>
      </w:r>
      <w:r w:rsidR="00472DA5">
        <w:rPr>
          <w:rFonts w:ascii="Arial" w:hAnsi="Arial" w:cs="David" w:hint="cs"/>
          <w:b/>
          <w:bCs/>
          <w:sz w:val="24"/>
          <w:szCs w:val="24"/>
          <w:u w:val="single"/>
          <w:rtl/>
        </w:rPr>
        <w:t>בחברה האזרחית בישראל</w:t>
      </w:r>
    </w:p>
    <w:p w:rsidR="007A14F6" w:rsidRPr="00F33C4F" w:rsidRDefault="001A652B" w:rsidP="001A652B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מחר, </w:t>
      </w:r>
      <w:r w:rsidR="00B04378" w:rsidRPr="00F33C4F">
        <w:rPr>
          <w:rFonts w:cs="David" w:hint="cs"/>
          <w:sz w:val="24"/>
          <w:szCs w:val="24"/>
          <w:rtl/>
        </w:rPr>
        <w:t xml:space="preserve">יום רביעי </w:t>
      </w:r>
      <w:r>
        <w:rPr>
          <w:rFonts w:cs="David" w:hint="cs"/>
          <w:sz w:val="24"/>
          <w:szCs w:val="24"/>
          <w:rtl/>
        </w:rPr>
        <w:t xml:space="preserve">25.5.16, </w:t>
      </w:r>
      <w:bookmarkStart w:id="0" w:name="_GoBack"/>
      <w:bookmarkEnd w:id="0"/>
      <w:r w:rsidR="00B04378" w:rsidRPr="00F33C4F">
        <w:rPr>
          <w:rFonts w:cs="David" w:hint="cs"/>
          <w:sz w:val="24"/>
          <w:szCs w:val="24"/>
          <w:rtl/>
        </w:rPr>
        <w:t>יתקיים בוועדת החוקה דיון ב</w:t>
      </w:r>
      <w:r w:rsidR="00AA0663" w:rsidRPr="00F33C4F">
        <w:rPr>
          <w:rFonts w:cs="David" w:hint="cs"/>
          <w:sz w:val="24"/>
          <w:szCs w:val="24"/>
          <w:rtl/>
        </w:rPr>
        <w:t>הצ</w:t>
      </w:r>
      <w:r w:rsidR="00957F0D">
        <w:rPr>
          <w:rFonts w:cs="David" w:hint="cs"/>
          <w:sz w:val="24"/>
          <w:szCs w:val="24"/>
          <w:rtl/>
        </w:rPr>
        <w:t>עת חוק</w:t>
      </w:r>
      <w:r w:rsidR="00B04378" w:rsidRPr="00F33C4F">
        <w:rPr>
          <w:rFonts w:cs="David" w:hint="cs"/>
          <w:sz w:val="24"/>
          <w:szCs w:val="24"/>
          <w:rtl/>
        </w:rPr>
        <w:t xml:space="preserve"> </w:t>
      </w:r>
      <w:r w:rsidR="00AA0663" w:rsidRPr="00F33C4F">
        <w:rPr>
          <w:rFonts w:cs="David" w:hint="cs"/>
          <w:sz w:val="24"/>
          <w:szCs w:val="24"/>
          <w:rtl/>
        </w:rPr>
        <w:t>חובת גילוי של תרומות מישות מדינית זרה</w:t>
      </w:r>
      <w:r w:rsidR="00B04378" w:rsidRPr="00F33C4F">
        <w:rPr>
          <w:rFonts w:cs="David" w:hint="cs"/>
          <w:sz w:val="24"/>
          <w:szCs w:val="24"/>
          <w:rtl/>
        </w:rPr>
        <w:t xml:space="preserve">. </w:t>
      </w:r>
      <w:r w:rsidR="00062954" w:rsidRPr="00F33C4F">
        <w:rPr>
          <w:rFonts w:cs="David" w:hint="cs"/>
          <w:sz w:val="24"/>
          <w:szCs w:val="24"/>
          <w:rtl/>
        </w:rPr>
        <w:t>המדובר בהצ</w:t>
      </w:r>
      <w:r w:rsidR="00957F0D">
        <w:rPr>
          <w:rFonts w:cs="David" w:hint="cs"/>
          <w:sz w:val="24"/>
          <w:szCs w:val="24"/>
          <w:rtl/>
        </w:rPr>
        <w:t>עת חוק</w:t>
      </w:r>
      <w:r w:rsidR="00062954" w:rsidRPr="00F33C4F">
        <w:rPr>
          <w:rFonts w:cs="David" w:hint="cs"/>
          <w:sz w:val="24"/>
          <w:szCs w:val="24"/>
          <w:rtl/>
        </w:rPr>
        <w:t xml:space="preserve"> שמקודמת ע"י הממשלה </w:t>
      </w:r>
      <w:r w:rsidR="003A7D4B">
        <w:rPr>
          <w:rFonts w:cs="David" w:hint="cs"/>
          <w:sz w:val="24"/>
          <w:szCs w:val="24"/>
          <w:rtl/>
        </w:rPr>
        <w:t>באצטלה</w:t>
      </w:r>
      <w:r w:rsidR="00062954" w:rsidRPr="00F33C4F">
        <w:rPr>
          <w:rFonts w:cs="David" w:hint="cs"/>
          <w:sz w:val="24"/>
          <w:szCs w:val="24"/>
          <w:rtl/>
        </w:rPr>
        <w:t xml:space="preserve"> של קידום שקיפות, בעוד שבפועל מדובר בהצ</w:t>
      </w:r>
      <w:r w:rsidR="00957F0D">
        <w:rPr>
          <w:rFonts w:cs="David" w:hint="cs"/>
          <w:sz w:val="24"/>
          <w:szCs w:val="24"/>
          <w:rtl/>
        </w:rPr>
        <w:t>עת חוק</w:t>
      </w:r>
      <w:r w:rsidR="007A14F6" w:rsidRPr="00F33C4F">
        <w:rPr>
          <w:rFonts w:cs="David" w:hint="cs"/>
          <w:sz w:val="24"/>
          <w:szCs w:val="24"/>
          <w:rtl/>
        </w:rPr>
        <w:t xml:space="preserve"> שמטרת</w:t>
      </w:r>
      <w:r w:rsidR="00062954" w:rsidRPr="00F33C4F">
        <w:rPr>
          <w:rFonts w:cs="David" w:hint="cs"/>
          <w:sz w:val="24"/>
          <w:szCs w:val="24"/>
          <w:rtl/>
        </w:rPr>
        <w:t>ה</w:t>
      </w:r>
      <w:r w:rsidR="007A14F6" w:rsidRPr="00F33C4F">
        <w:rPr>
          <w:rFonts w:cs="David" w:hint="cs"/>
          <w:sz w:val="24"/>
          <w:szCs w:val="24"/>
          <w:rtl/>
        </w:rPr>
        <w:t xml:space="preserve"> לסמן ארגוני</w:t>
      </w:r>
      <w:r w:rsidR="00062954" w:rsidRPr="00F33C4F">
        <w:rPr>
          <w:rFonts w:cs="David" w:hint="cs"/>
          <w:sz w:val="24"/>
          <w:szCs w:val="24"/>
          <w:rtl/>
        </w:rPr>
        <w:t>ם</w:t>
      </w:r>
      <w:r w:rsidR="007A14F6" w:rsidRPr="00F33C4F">
        <w:rPr>
          <w:rFonts w:cs="David" w:hint="cs"/>
          <w:sz w:val="24"/>
          <w:szCs w:val="24"/>
          <w:rtl/>
        </w:rPr>
        <w:t xml:space="preserve"> מסוימים</w:t>
      </w:r>
      <w:r w:rsidR="003A7D4B">
        <w:rPr>
          <w:rFonts w:cs="David" w:hint="cs"/>
          <w:sz w:val="24"/>
          <w:szCs w:val="24"/>
          <w:rtl/>
        </w:rPr>
        <w:t xml:space="preserve"> כבלתי לגיטימיים</w:t>
      </w:r>
      <w:r w:rsidR="00062954" w:rsidRPr="00F33C4F">
        <w:rPr>
          <w:rFonts w:cs="David" w:hint="cs"/>
          <w:sz w:val="24"/>
          <w:szCs w:val="24"/>
          <w:rtl/>
        </w:rPr>
        <w:t>,  ולהטיל עליהם מגבלות בלתי מידתיות שיפגעו בפעילותם</w:t>
      </w:r>
      <w:r w:rsidR="007A14F6" w:rsidRPr="00F33C4F">
        <w:rPr>
          <w:rFonts w:cs="David" w:hint="cs"/>
          <w:sz w:val="24"/>
          <w:szCs w:val="24"/>
          <w:rtl/>
        </w:rPr>
        <w:t>.</w:t>
      </w:r>
    </w:p>
    <w:p w:rsidR="00062954" w:rsidRDefault="00F33C4F" w:rsidP="009336A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כידוע, </w:t>
      </w:r>
      <w:r w:rsidR="00062954">
        <w:rPr>
          <w:rFonts w:cs="David" w:hint="cs"/>
          <w:sz w:val="24"/>
          <w:szCs w:val="24"/>
          <w:rtl/>
        </w:rPr>
        <w:t>כבר כיום כולל החוק חובת גילוי נרחבת</w:t>
      </w:r>
      <w:r w:rsidR="00062954" w:rsidRPr="00062954">
        <w:rPr>
          <w:rFonts w:cs="David" w:hint="cs"/>
          <w:sz w:val="24"/>
          <w:szCs w:val="24"/>
          <w:rtl/>
        </w:rPr>
        <w:t xml:space="preserve"> </w:t>
      </w:r>
      <w:r w:rsidR="00062954">
        <w:rPr>
          <w:rFonts w:cs="David" w:hint="cs"/>
          <w:sz w:val="24"/>
          <w:szCs w:val="24"/>
          <w:rtl/>
        </w:rPr>
        <w:t xml:space="preserve">לגבי </w:t>
      </w:r>
      <w:r w:rsidR="00AA0663">
        <w:rPr>
          <w:rFonts w:cs="David" w:hint="cs"/>
          <w:sz w:val="24"/>
          <w:szCs w:val="24"/>
          <w:rtl/>
        </w:rPr>
        <w:t xml:space="preserve">מקורות המימון של עמותות, </w:t>
      </w:r>
      <w:r w:rsidR="00472DA5">
        <w:rPr>
          <w:rFonts w:cs="David" w:hint="cs"/>
          <w:sz w:val="24"/>
          <w:szCs w:val="24"/>
          <w:rtl/>
        </w:rPr>
        <w:t>לרבות חובת גילוי</w:t>
      </w:r>
      <w:r w:rsidR="00AA0663">
        <w:rPr>
          <w:rFonts w:cs="David" w:hint="cs"/>
          <w:sz w:val="24"/>
          <w:szCs w:val="24"/>
          <w:rtl/>
        </w:rPr>
        <w:t xml:space="preserve"> מוגברת לגבי </w:t>
      </w:r>
      <w:r w:rsidR="00062954">
        <w:rPr>
          <w:rFonts w:cs="David" w:hint="cs"/>
          <w:sz w:val="24"/>
          <w:szCs w:val="24"/>
          <w:rtl/>
        </w:rPr>
        <w:t xml:space="preserve">תרומות ממדינות זרות. </w:t>
      </w:r>
      <w:r w:rsidR="00716532">
        <w:rPr>
          <w:rFonts w:cs="David" w:hint="cs"/>
          <w:sz w:val="24"/>
          <w:szCs w:val="24"/>
          <w:rtl/>
        </w:rPr>
        <w:t>זאת על אף שמדובר במדינות שתורמות סכומי</w:t>
      </w:r>
      <w:r w:rsidR="00A512B3">
        <w:rPr>
          <w:rFonts w:cs="David" w:hint="cs"/>
          <w:sz w:val="24"/>
          <w:szCs w:val="24"/>
          <w:rtl/>
        </w:rPr>
        <w:t xml:space="preserve">ם משמעותיים בכל </w:t>
      </w:r>
      <w:r w:rsidR="00716532">
        <w:rPr>
          <w:rFonts w:cs="David" w:hint="cs"/>
          <w:sz w:val="24"/>
          <w:szCs w:val="24"/>
          <w:rtl/>
        </w:rPr>
        <w:t xml:space="preserve">תחומי החיים </w:t>
      </w:r>
      <w:r w:rsidR="00472DA5">
        <w:rPr>
          <w:rFonts w:cs="David" w:hint="cs"/>
          <w:sz w:val="24"/>
          <w:szCs w:val="24"/>
          <w:rtl/>
        </w:rPr>
        <w:t>בישראל</w:t>
      </w:r>
      <w:r w:rsidR="00716532">
        <w:rPr>
          <w:rFonts w:cs="David" w:hint="cs"/>
          <w:sz w:val="24"/>
          <w:szCs w:val="24"/>
          <w:rtl/>
        </w:rPr>
        <w:t xml:space="preserve">. </w:t>
      </w:r>
      <w:r w:rsidR="00062954">
        <w:rPr>
          <w:rFonts w:cs="David" w:hint="cs"/>
          <w:sz w:val="24"/>
          <w:szCs w:val="24"/>
          <w:rtl/>
        </w:rPr>
        <w:t xml:space="preserve">ההצעה מבקשת להרחיב את הגילוי, על אף </w:t>
      </w:r>
      <w:r w:rsidR="00716532">
        <w:rPr>
          <w:rFonts w:cs="David" w:hint="cs"/>
          <w:sz w:val="24"/>
          <w:szCs w:val="24"/>
          <w:rtl/>
        </w:rPr>
        <w:t>שאינו נדרש</w:t>
      </w:r>
      <w:r w:rsidR="00472DA5">
        <w:rPr>
          <w:rFonts w:cs="David" w:hint="cs"/>
          <w:sz w:val="24"/>
          <w:szCs w:val="24"/>
          <w:rtl/>
        </w:rPr>
        <w:t xml:space="preserve"> </w:t>
      </w:r>
      <w:r w:rsidR="00716532">
        <w:rPr>
          <w:rFonts w:cs="David" w:hint="cs"/>
          <w:sz w:val="24"/>
          <w:szCs w:val="24"/>
          <w:rtl/>
        </w:rPr>
        <w:t xml:space="preserve">כלל, תוך הטלת מגבלות בלתי מידתיות שיפגעו בפעילות של הארגונים ובאפקטיביות שלהם. </w:t>
      </w:r>
      <w:r w:rsidR="00A512B3">
        <w:rPr>
          <w:rFonts w:cs="David" w:hint="cs"/>
          <w:sz w:val="24"/>
          <w:szCs w:val="24"/>
          <w:rtl/>
        </w:rPr>
        <w:t xml:space="preserve">אם לא די בכך, </w:t>
      </w:r>
      <w:r w:rsidR="00716532">
        <w:rPr>
          <w:rFonts w:cs="David" w:hint="cs"/>
          <w:sz w:val="24"/>
          <w:szCs w:val="24"/>
          <w:rtl/>
        </w:rPr>
        <w:t>ההצעה מפלה בין הארגונים כשהיא מבדילה בין חובת גילוי של תרומות פרטיות ו</w:t>
      </w:r>
      <w:r w:rsidR="00891086">
        <w:rPr>
          <w:rFonts w:cs="David" w:hint="cs"/>
          <w:sz w:val="24"/>
          <w:szCs w:val="24"/>
          <w:rtl/>
        </w:rPr>
        <w:t xml:space="preserve">תרומות של מדינות </w:t>
      </w:r>
      <w:r w:rsidR="00716532">
        <w:rPr>
          <w:rFonts w:cs="David" w:hint="cs"/>
          <w:sz w:val="24"/>
          <w:szCs w:val="24"/>
          <w:rtl/>
        </w:rPr>
        <w:t xml:space="preserve">זרות, </w:t>
      </w:r>
      <w:r w:rsidR="00A512B3">
        <w:rPr>
          <w:rFonts w:cs="David" w:hint="cs"/>
          <w:sz w:val="24"/>
          <w:szCs w:val="24"/>
          <w:rtl/>
        </w:rPr>
        <w:t xml:space="preserve">זאת </w:t>
      </w:r>
      <w:r>
        <w:rPr>
          <w:rFonts w:cs="David" w:hint="cs"/>
          <w:sz w:val="24"/>
          <w:szCs w:val="24"/>
          <w:rtl/>
        </w:rPr>
        <w:t>למרות</w:t>
      </w:r>
      <w:r w:rsidR="00716532">
        <w:rPr>
          <w:rFonts w:cs="David" w:hint="cs"/>
          <w:sz w:val="24"/>
          <w:szCs w:val="24"/>
          <w:rtl/>
        </w:rPr>
        <w:t xml:space="preserve"> ש</w:t>
      </w:r>
      <w:r>
        <w:rPr>
          <w:rFonts w:cs="David" w:hint="cs"/>
          <w:sz w:val="24"/>
          <w:szCs w:val="24"/>
          <w:rtl/>
        </w:rPr>
        <w:t>האינטרס הציבורי מחייב</w:t>
      </w:r>
      <w:r w:rsidR="00A512B3">
        <w:rPr>
          <w:rFonts w:cs="David" w:hint="cs"/>
          <w:sz w:val="24"/>
          <w:szCs w:val="24"/>
          <w:rtl/>
        </w:rPr>
        <w:t xml:space="preserve"> </w:t>
      </w:r>
      <w:r w:rsidR="00716532">
        <w:rPr>
          <w:rFonts w:cs="David" w:hint="cs"/>
          <w:sz w:val="24"/>
          <w:szCs w:val="24"/>
          <w:rtl/>
        </w:rPr>
        <w:t xml:space="preserve">גילוי </w:t>
      </w:r>
      <w:r>
        <w:rPr>
          <w:rFonts w:cs="David" w:hint="cs"/>
          <w:sz w:val="24"/>
          <w:szCs w:val="24"/>
          <w:rtl/>
        </w:rPr>
        <w:t>ושקיפות שווה בנוגע לכל</w:t>
      </w:r>
      <w:r w:rsidR="00716532">
        <w:rPr>
          <w:rFonts w:cs="David" w:hint="cs"/>
          <w:sz w:val="24"/>
          <w:szCs w:val="24"/>
          <w:rtl/>
        </w:rPr>
        <w:t>ל מקורות המימון של עמותות.</w:t>
      </w:r>
    </w:p>
    <w:p w:rsidR="00A512B3" w:rsidRDefault="007A14F6" w:rsidP="00EA2B65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אנו מאמינים שמחלוקות יש לברר וללבן במסגרת דיון ציבורי, נוקב ככל שיהיה, </w:t>
      </w:r>
      <w:r w:rsidR="00A512B3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 xml:space="preserve">לא באמצעות חוקים המגבילים </w:t>
      </w:r>
      <w:r w:rsidR="00891086">
        <w:rPr>
          <w:rFonts w:cs="David" w:hint="cs"/>
          <w:sz w:val="24"/>
          <w:szCs w:val="24"/>
          <w:rtl/>
        </w:rPr>
        <w:t xml:space="preserve">את </w:t>
      </w:r>
      <w:r>
        <w:rPr>
          <w:rFonts w:cs="David" w:hint="cs"/>
          <w:sz w:val="24"/>
          <w:szCs w:val="24"/>
          <w:rtl/>
        </w:rPr>
        <w:t>יכולתו של מי מביננו להביע את דעתו או לפעול.</w:t>
      </w:r>
      <w:r w:rsidR="00F33C4F">
        <w:rPr>
          <w:rFonts w:cs="David" w:hint="cs"/>
          <w:sz w:val="24"/>
          <w:szCs w:val="24"/>
          <w:rtl/>
        </w:rPr>
        <w:t xml:space="preserve"> </w:t>
      </w:r>
      <w:r w:rsidR="007E0E3A">
        <w:rPr>
          <w:rFonts w:cs="David" w:hint="cs"/>
          <w:sz w:val="24"/>
          <w:szCs w:val="24"/>
          <w:rtl/>
        </w:rPr>
        <w:t xml:space="preserve">דה הלגיטימציה וההכפשה הכרוכים בחקיקה זו, פוגעים בפעילות של חלק מארגוני החברה האזרחית, ומרתיעים אחרים מלהיות חלק אינטגראלי מהשיח </w:t>
      </w:r>
      <w:r w:rsidR="00EA2B65">
        <w:rPr>
          <w:rFonts w:cs="David" w:hint="cs"/>
          <w:sz w:val="24"/>
          <w:szCs w:val="24"/>
          <w:rtl/>
        </w:rPr>
        <w:t xml:space="preserve">הציבורי </w:t>
      </w:r>
      <w:r w:rsidR="007E0E3A">
        <w:rPr>
          <w:rFonts w:cs="David" w:hint="cs"/>
          <w:sz w:val="24"/>
          <w:szCs w:val="24"/>
          <w:rtl/>
        </w:rPr>
        <w:t>החיוני והלגיטימי בישראל.</w:t>
      </w:r>
      <w:r w:rsidR="00F33C4F">
        <w:rPr>
          <w:rFonts w:cs="David" w:hint="cs"/>
          <w:sz w:val="24"/>
          <w:szCs w:val="24"/>
          <w:rtl/>
        </w:rPr>
        <w:t xml:space="preserve"> </w:t>
      </w:r>
    </w:p>
    <w:p w:rsidR="00A512B3" w:rsidRDefault="00A512B3" w:rsidP="009336A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לארגוני החברה האזרחית, ובכללם הארגונים שהצ</w:t>
      </w:r>
      <w:r w:rsidR="00957F0D">
        <w:rPr>
          <w:rFonts w:cs="David" w:hint="cs"/>
          <w:sz w:val="24"/>
          <w:szCs w:val="24"/>
          <w:rtl/>
        </w:rPr>
        <w:t>עת החוק</w:t>
      </w:r>
      <w:r>
        <w:rPr>
          <w:rFonts w:cs="David" w:hint="cs"/>
          <w:sz w:val="24"/>
          <w:szCs w:val="24"/>
          <w:rtl/>
        </w:rPr>
        <w:t xml:space="preserve"> זו </w:t>
      </w:r>
      <w:r w:rsidR="00891086">
        <w:rPr>
          <w:rFonts w:cs="David" w:hint="cs"/>
          <w:sz w:val="24"/>
          <w:szCs w:val="24"/>
          <w:rtl/>
        </w:rPr>
        <w:t>נוסחה במיוחד עבורם</w:t>
      </w:r>
      <w:r>
        <w:rPr>
          <w:rFonts w:cs="David" w:hint="cs"/>
          <w:sz w:val="24"/>
          <w:szCs w:val="24"/>
          <w:rtl/>
        </w:rPr>
        <w:t xml:space="preserve">, תפקיד חיוני בהשמעת קולם של </w:t>
      </w:r>
      <w:r w:rsidR="00A633E5">
        <w:rPr>
          <w:rFonts w:cs="David" w:hint="cs"/>
          <w:sz w:val="24"/>
          <w:szCs w:val="24"/>
          <w:rtl/>
        </w:rPr>
        <w:t>מוחלשים</w:t>
      </w:r>
      <w:r>
        <w:rPr>
          <w:rFonts w:cs="David" w:hint="cs"/>
          <w:sz w:val="24"/>
          <w:szCs w:val="24"/>
          <w:rtl/>
        </w:rPr>
        <w:t xml:space="preserve">, קידום זכויותיהם וסיוע להם. </w:t>
      </w:r>
      <w:r w:rsidRPr="00F33C4F">
        <w:rPr>
          <w:rFonts w:cs="David"/>
          <w:sz w:val="24"/>
          <w:szCs w:val="24"/>
          <w:rtl/>
        </w:rPr>
        <w:t xml:space="preserve">העובדים והמתנדבים </w:t>
      </w:r>
      <w:r>
        <w:rPr>
          <w:rFonts w:cs="David" w:hint="cs"/>
          <w:sz w:val="24"/>
          <w:szCs w:val="24"/>
          <w:rtl/>
        </w:rPr>
        <w:t>של</w:t>
      </w:r>
      <w:r w:rsidR="00EA2B65">
        <w:rPr>
          <w:rFonts w:cs="David" w:hint="cs"/>
          <w:sz w:val="24"/>
          <w:szCs w:val="24"/>
          <w:rtl/>
        </w:rPr>
        <w:t>הם</w:t>
      </w:r>
      <w:r>
        <w:rPr>
          <w:rFonts w:cs="David" w:hint="cs"/>
          <w:sz w:val="24"/>
          <w:szCs w:val="24"/>
          <w:rtl/>
        </w:rPr>
        <w:t xml:space="preserve"> </w:t>
      </w:r>
      <w:r w:rsidR="00EA2B65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מ</w:t>
      </w:r>
      <w:r w:rsidRPr="00F33C4F">
        <w:rPr>
          <w:rFonts w:cs="David"/>
          <w:sz w:val="24"/>
          <w:szCs w:val="24"/>
          <w:rtl/>
        </w:rPr>
        <w:t>ממשים את זכותם ואת חובתם האזרחית להשתתפות פעילה בדיון הציבורי ובהליך הדמוקרטי</w:t>
      </w:r>
      <w:r>
        <w:rPr>
          <w:rFonts w:cs="David" w:hint="cs"/>
          <w:sz w:val="24"/>
          <w:szCs w:val="24"/>
          <w:rtl/>
        </w:rPr>
        <w:t>.</w:t>
      </w:r>
      <w:r w:rsidRPr="00F33C4F">
        <w:rPr>
          <w:rFonts w:cs="David"/>
          <w:sz w:val="24"/>
          <w:szCs w:val="24"/>
          <w:rtl/>
        </w:rPr>
        <w:t xml:space="preserve"> </w:t>
      </w:r>
      <w:r w:rsidR="00321964">
        <w:rPr>
          <w:rFonts w:cs="David" w:hint="cs"/>
          <w:sz w:val="24"/>
          <w:szCs w:val="24"/>
          <w:rtl/>
        </w:rPr>
        <w:t>החקיקה האמורה תפגע ב</w:t>
      </w:r>
      <w:r>
        <w:rPr>
          <w:rFonts w:cs="David" w:hint="cs"/>
          <w:sz w:val="24"/>
          <w:szCs w:val="24"/>
          <w:rtl/>
        </w:rPr>
        <w:t>פעילות ענפה זאת</w:t>
      </w:r>
      <w:r w:rsidR="00321964">
        <w:rPr>
          <w:rFonts w:cs="David" w:hint="cs"/>
          <w:sz w:val="24"/>
          <w:szCs w:val="24"/>
          <w:rtl/>
        </w:rPr>
        <w:t xml:space="preserve">, הנעשית </w:t>
      </w:r>
      <w:r w:rsidR="00957F0D">
        <w:rPr>
          <w:rFonts w:cs="David" w:hint="cs"/>
          <w:sz w:val="24"/>
          <w:szCs w:val="24"/>
          <w:rtl/>
        </w:rPr>
        <w:t xml:space="preserve">מתוך אכפתיות </w:t>
      </w:r>
      <w:r w:rsidR="009336A1">
        <w:rPr>
          <w:rFonts w:cs="David" w:hint="cs"/>
          <w:sz w:val="24"/>
          <w:szCs w:val="24"/>
          <w:rtl/>
        </w:rPr>
        <w:t xml:space="preserve">רבה לחברה </w:t>
      </w:r>
      <w:r w:rsidR="009336A1" w:rsidRPr="000A2DDA">
        <w:rPr>
          <w:rFonts w:cs="David" w:hint="eastAsia"/>
          <w:sz w:val="24"/>
          <w:szCs w:val="24"/>
          <w:rtl/>
        </w:rPr>
        <w:t>בישראל</w:t>
      </w:r>
      <w:r w:rsidR="009336A1" w:rsidRPr="000A2DDA">
        <w:rPr>
          <w:rFonts w:cs="David"/>
          <w:sz w:val="24"/>
          <w:szCs w:val="24"/>
          <w:rtl/>
        </w:rPr>
        <w:t>,</w:t>
      </w:r>
      <w:r w:rsidR="009336A1">
        <w:rPr>
          <w:rFonts w:cs="David" w:hint="cs"/>
          <w:sz w:val="24"/>
          <w:szCs w:val="24"/>
          <w:rtl/>
        </w:rPr>
        <w:t xml:space="preserve"> ואף תכרסם בעקרונות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הדמוקרטיים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ובערכים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cs"/>
          <w:sz w:val="24"/>
          <w:szCs w:val="24"/>
          <w:rtl/>
        </w:rPr>
        <w:t>האוניברסאליי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ם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,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שכן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תצמצם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את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חופש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הביטוי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וההתאגדות</w:t>
      </w:r>
      <w:r w:rsidR="009336A1" w:rsidRPr="00F93736">
        <w:rPr>
          <w:rFonts w:ascii="David" w:hAnsi="David" w:cs="David"/>
          <w:sz w:val="24"/>
          <w:szCs w:val="24"/>
          <w:rtl/>
        </w:rPr>
        <w:t xml:space="preserve"> </w:t>
      </w:r>
      <w:r w:rsidR="009336A1" w:rsidRPr="00F93736">
        <w:rPr>
          <w:rFonts w:ascii="David" w:hAnsi="David" w:cs="David" w:hint="eastAsia"/>
          <w:sz w:val="24"/>
          <w:szCs w:val="24"/>
          <w:rtl/>
        </w:rPr>
        <w:t>בישראל</w:t>
      </w:r>
      <w:r w:rsidR="00957F0D">
        <w:rPr>
          <w:rFonts w:cs="David" w:hint="cs"/>
          <w:sz w:val="24"/>
          <w:szCs w:val="24"/>
          <w:rtl/>
        </w:rPr>
        <w:t>.</w:t>
      </w:r>
      <w:r>
        <w:rPr>
          <w:rFonts w:cs="David" w:hint="cs"/>
          <w:sz w:val="24"/>
          <w:szCs w:val="24"/>
          <w:rtl/>
        </w:rPr>
        <w:t xml:space="preserve"> הפגיעה הצפויה בארגונים ובפעילים בשל קידום הצ</w:t>
      </w:r>
      <w:r w:rsidR="00957F0D">
        <w:rPr>
          <w:rFonts w:cs="David" w:hint="cs"/>
          <w:sz w:val="24"/>
          <w:szCs w:val="24"/>
          <w:rtl/>
        </w:rPr>
        <w:t>עת החוק</w:t>
      </w:r>
      <w:r>
        <w:rPr>
          <w:rFonts w:cs="David" w:hint="cs"/>
          <w:sz w:val="24"/>
          <w:szCs w:val="24"/>
          <w:rtl/>
        </w:rPr>
        <w:t>, תפגע בכולנו.</w:t>
      </w:r>
    </w:p>
    <w:p w:rsidR="00472DA5" w:rsidRPr="00F33C4F" w:rsidRDefault="00472DA5" w:rsidP="00F33C4F">
      <w:pPr>
        <w:spacing w:before="120" w:after="0" w:line="360" w:lineRule="auto"/>
        <w:jc w:val="both"/>
        <w:rPr>
          <w:rFonts w:cs="David"/>
          <w:b/>
          <w:bCs/>
          <w:sz w:val="24"/>
          <w:szCs w:val="24"/>
          <w:rtl/>
        </w:rPr>
      </w:pPr>
      <w:r w:rsidRPr="00F33C4F">
        <w:rPr>
          <w:rFonts w:cs="David" w:hint="cs"/>
          <w:b/>
          <w:bCs/>
          <w:sz w:val="24"/>
          <w:szCs w:val="24"/>
          <w:rtl/>
        </w:rPr>
        <w:t>אנו קוראים לכם שלא לקדם חקיקה זאת.</w:t>
      </w:r>
    </w:p>
    <w:p w:rsidR="00AA5B17" w:rsidRPr="001B598E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1B598E">
        <w:rPr>
          <w:rFonts w:cs="David" w:hint="cs"/>
          <w:sz w:val="24"/>
          <w:szCs w:val="24"/>
          <w:rtl/>
        </w:rPr>
        <w:t xml:space="preserve">איתך – </w:t>
      </w:r>
      <w:r w:rsidRPr="001B598E">
        <w:rPr>
          <w:rFonts w:ascii="Arial" w:hAnsi="Arial" w:cs="Arial" w:hint="cs"/>
          <w:sz w:val="24"/>
          <w:szCs w:val="24"/>
          <w:rtl/>
          <w:lang w:bidi="ar-SA"/>
        </w:rPr>
        <w:t>مَعَكِ</w:t>
      </w:r>
      <w:r w:rsidRPr="001B598E">
        <w:rPr>
          <w:rFonts w:cs="David" w:hint="cs"/>
          <w:sz w:val="24"/>
          <w:szCs w:val="24"/>
          <w:rtl/>
          <w:lang w:bidi="ar-SA"/>
        </w:rPr>
        <w:t>, </w:t>
      </w:r>
      <w:r w:rsidRPr="001B598E">
        <w:rPr>
          <w:rFonts w:cs="David" w:hint="cs"/>
          <w:sz w:val="24"/>
          <w:szCs w:val="24"/>
          <w:rtl/>
        </w:rPr>
        <w:t xml:space="preserve">משפטניות למען צדק חברתי </w:t>
      </w:r>
    </w:p>
    <w:p w:rsidR="00021C74" w:rsidRDefault="00021C74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אמנסטי ישראל</w:t>
      </w:r>
    </w:p>
    <w:p w:rsidR="00AA5B17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1B598E">
        <w:rPr>
          <w:rFonts w:cs="David"/>
          <w:sz w:val="24"/>
          <w:szCs w:val="24"/>
          <w:rtl/>
        </w:rPr>
        <w:t xml:space="preserve">אנו - עושים שינוי </w:t>
      </w:r>
    </w:p>
    <w:p w:rsidR="00AD5CB7" w:rsidRDefault="00AD5CB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א.ס.ף. </w:t>
      </w:r>
      <w:r w:rsidR="00AA5B17" w:rsidRPr="001B598E">
        <w:rPr>
          <w:rFonts w:cs="David" w:hint="cs"/>
          <w:sz w:val="24"/>
          <w:szCs w:val="24"/>
          <w:rtl/>
        </w:rPr>
        <w:t xml:space="preserve">- </w:t>
      </w:r>
      <w:hyperlink r:id="rId9" w:history="1">
        <w:r w:rsidR="00AA5B17" w:rsidRPr="001B598E">
          <w:rPr>
            <w:rFonts w:cs="David"/>
            <w:sz w:val="24"/>
            <w:szCs w:val="24"/>
            <w:rtl/>
          </w:rPr>
          <w:t>ארגון סיוע לפליטים ומבקשי מקלט בישראל</w:t>
        </w:r>
      </w:hyperlink>
    </w:p>
    <w:p w:rsidR="00AA5B17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במקום - </w:t>
      </w:r>
      <w:hyperlink r:id="rId10" w:history="1">
        <w:r w:rsidRPr="001B598E">
          <w:rPr>
            <w:rFonts w:cs="David"/>
            <w:sz w:val="24"/>
            <w:szCs w:val="24"/>
            <w:rtl/>
          </w:rPr>
          <w:t>מתכננים למען זכויות תכנון</w:t>
        </w:r>
      </w:hyperlink>
    </w:p>
    <w:p w:rsidR="00AA5B17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גישה- </w:t>
      </w:r>
      <w:hyperlink r:id="rId11" w:history="1">
        <w:r w:rsidRPr="001B598E">
          <w:rPr>
            <w:rFonts w:cs="David"/>
            <w:sz w:val="24"/>
            <w:szCs w:val="24"/>
            <w:rtl/>
          </w:rPr>
          <w:t>מרכז לשמירה על הזכות לנוע</w:t>
        </w:r>
      </w:hyperlink>
    </w:p>
    <w:p w:rsidR="00D40038" w:rsidRDefault="00D4003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lastRenderedPageBreak/>
        <w:t>האגודה לזכויות האזרח</w:t>
      </w:r>
    </w:p>
    <w:p w:rsidR="00821DF0" w:rsidRDefault="00821DF0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הוועד נגד עינויים</w:t>
      </w:r>
    </w:p>
    <w:p w:rsidR="009D6563" w:rsidRDefault="009D6563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המוקד להגנת הפרט</w:t>
      </w:r>
    </w:p>
    <w:p w:rsidR="009D6563" w:rsidRDefault="009D6563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1B598E">
        <w:rPr>
          <w:rFonts w:cs="David"/>
          <w:sz w:val="24"/>
          <w:szCs w:val="24"/>
          <w:rtl/>
        </w:rPr>
        <w:t xml:space="preserve">המוקד לפליטים ולמהגרים </w:t>
      </w:r>
    </w:p>
    <w:p w:rsidR="00AA5B17" w:rsidRPr="001B598E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FF349F">
        <w:rPr>
          <w:rFonts w:cs="David"/>
          <w:sz w:val="24"/>
          <w:szCs w:val="24"/>
          <w:rtl/>
        </w:rPr>
        <w:t>המרכז הרפורמי לדת ומדינה – התנועה הרפורמית</w:t>
      </w:r>
    </w:p>
    <w:p w:rsidR="00FD5EF6" w:rsidRDefault="00FD5EF6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המשמר החברתי</w:t>
      </w:r>
    </w:p>
    <w:p w:rsidR="00317C2A" w:rsidRDefault="00317C2A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הקרן </w:t>
      </w:r>
      <w:proofErr w:type="spellStart"/>
      <w:r w:rsidR="00F16C18">
        <w:rPr>
          <w:rFonts w:cs="David" w:hint="cs"/>
          <w:sz w:val="24"/>
          <w:szCs w:val="24"/>
          <w:rtl/>
        </w:rPr>
        <w:t>למגיני</w:t>
      </w:r>
      <w:proofErr w:type="spellEnd"/>
      <w:r>
        <w:rPr>
          <w:rFonts w:cs="David" w:hint="cs"/>
          <w:sz w:val="24"/>
          <w:szCs w:val="24"/>
          <w:rtl/>
        </w:rPr>
        <w:t xml:space="preserve"> זכויות אדם</w:t>
      </w:r>
    </w:p>
    <w:p w:rsidR="00D40038" w:rsidRDefault="00D4003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התנועה לחופש מידע</w:t>
      </w:r>
    </w:p>
    <w:p w:rsidR="009D6563" w:rsidRDefault="009D6563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יוזמות קרן אברהם</w:t>
      </w:r>
    </w:p>
    <w:p w:rsidR="009D6563" w:rsidRDefault="009D6563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יש דין - </w:t>
      </w:r>
      <w:hyperlink r:id="rId12" w:history="1">
        <w:r w:rsidRPr="001B598E">
          <w:rPr>
            <w:rFonts w:cs="David"/>
            <w:sz w:val="24"/>
            <w:szCs w:val="24"/>
            <w:rtl/>
          </w:rPr>
          <w:t>ארגון מתנדבים לזכויות אדם</w:t>
        </w:r>
      </w:hyperlink>
    </w:p>
    <w:p w:rsidR="009D6563" w:rsidRDefault="009D6563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ישראל חופשית</w:t>
      </w:r>
    </w:p>
    <w:p w:rsidR="00F719F1" w:rsidRDefault="00F16C1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מרכז </w:t>
      </w:r>
      <w:proofErr w:type="spellStart"/>
      <w:r w:rsidR="00F719F1">
        <w:rPr>
          <w:rFonts w:cs="David" w:hint="cs"/>
          <w:sz w:val="24"/>
          <w:szCs w:val="24"/>
          <w:rtl/>
        </w:rPr>
        <w:t>מוסאווא</w:t>
      </w:r>
      <w:proofErr w:type="spellEnd"/>
      <w:r>
        <w:rPr>
          <w:rFonts w:cs="David" w:hint="cs"/>
          <w:sz w:val="24"/>
          <w:szCs w:val="24"/>
          <w:rtl/>
        </w:rPr>
        <w:t xml:space="preserve"> לזכויות האזרחים הערבים בישראל</w:t>
      </w:r>
    </w:p>
    <w:p w:rsidR="00B37D56" w:rsidRDefault="00B37D56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CB6E39">
        <w:rPr>
          <w:rFonts w:cs="David" w:hint="cs"/>
          <w:sz w:val="24"/>
          <w:szCs w:val="24"/>
          <w:rtl/>
        </w:rPr>
        <w:t>מורשתנו</w:t>
      </w:r>
      <w:r w:rsidR="001B598E" w:rsidRPr="00CB6E39">
        <w:rPr>
          <w:rFonts w:cs="David" w:hint="cs"/>
          <w:sz w:val="24"/>
          <w:szCs w:val="24"/>
          <w:rtl/>
        </w:rPr>
        <w:t>- אמנה לדמוקרטיה</w:t>
      </w:r>
    </w:p>
    <w:p w:rsidR="00AD5CB7" w:rsidRDefault="00AD5CB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מחסום </w:t>
      </w:r>
      <w:r w:rsidR="001B598E">
        <w:rPr>
          <w:rFonts w:cs="David"/>
          <w:sz w:val="24"/>
          <w:szCs w:val="24"/>
        </w:rPr>
        <w:t>Watch</w:t>
      </w:r>
    </w:p>
    <w:p w:rsidR="008C1C57" w:rsidRDefault="008C1C5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מרכז אדוה</w:t>
      </w:r>
    </w:p>
    <w:p w:rsidR="001B598E" w:rsidRPr="001B598E" w:rsidRDefault="001B598E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 w:rsidRPr="001B598E">
        <w:rPr>
          <w:rFonts w:cs="David" w:hint="cs"/>
          <w:sz w:val="24"/>
          <w:szCs w:val="24"/>
          <w:rtl/>
        </w:rPr>
        <w:t>סיכוי - העמותה לקידום שוויון אזרחי</w:t>
      </w:r>
    </w:p>
    <w:p w:rsidR="009336A1" w:rsidRDefault="009336A1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proofErr w:type="spellStart"/>
      <w:r>
        <w:rPr>
          <w:rFonts w:cs="David" w:hint="cs"/>
          <w:sz w:val="24"/>
          <w:szCs w:val="24"/>
          <w:rtl/>
        </w:rPr>
        <w:t>עדאלה</w:t>
      </w:r>
      <w:proofErr w:type="spellEnd"/>
      <w:r w:rsidR="00F16C18">
        <w:rPr>
          <w:rFonts w:cs="David" w:hint="cs"/>
          <w:sz w:val="24"/>
          <w:szCs w:val="24"/>
          <w:rtl/>
        </w:rPr>
        <w:t xml:space="preserve"> </w:t>
      </w:r>
      <w:r w:rsidR="00F16C18">
        <w:rPr>
          <w:rFonts w:cs="David"/>
          <w:sz w:val="24"/>
          <w:szCs w:val="24"/>
          <w:rtl/>
        </w:rPr>
        <w:t>–</w:t>
      </w:r>
      <w:r w:rsidR="00F16C18">
        <w:rPr>
          <w:rFonts w:cs="David" w:hint="cs"/>
          <w:sz w:val="24"/>
          <w:szCs w:val="24"/>
          <w:rtl/>
        </w:rPr>
        <w:t xml:space="preserve"> המרכז המשפטי לזכויות הערבים בישראל</w:t>
      </w:r>
    </w:p>
    <w:p w:rsidR="00D40038" w:rsidRDefault="00D4003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עיר עמים</w:t>
      </w:r>
    </w:p>
    <w:p w:rsidR="00AD5CB7" w:rsidRDefault="00AD5CB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עקבות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המכון למחקר הסכסוך הישראלי-פלסטיני</w:t>
      </w:r>
    </w:p>
    <w:p w:rsidR="00AA5B17" w:rsidRDefault="00AA5B1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קואליציית נשים לשלום</w:t>
      </w:r>
    </w:p>
    <w:p w:rsidR="00D40038" w:rsidRDefault="00D4003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קו לעובד</w:t>
      </w:r>
    </w:p>
    <w:p w:rsidR="00FD5EF6" w:rsidRDefault="00FD5EF6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רופאים לזכויות אדם</w:t>
      </w:r>
    </w:p>
    <w:p w:rsidR="00AD5CB7" w:rsidRDefault="00AD5CB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שומרי משפט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רבנים למען זכויות אדם</w:t>
      </w:r>
    </w:p>
    <w:p w:rsidR="00AD5CB7" w:rsidRDefault="00AD5CB7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שקיפות בינ"ל - ישראל</w:t>
      </w:r>
    </w:p>
    <w:p w:rsidR="00D40038" w:rsidRDefault="00D40038" w:rsidP="00990761">
      <w:pPr>
        <w:spacing w:before="120"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שתיל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הקרן החדשה</w:t>
      </w:r>
      <w:r w:rsidR="00FD5EF6">
        <w:rPr>
          <w:rFonts w:cs="David" w:hint="cs"/>
          <w:sz w:val="24"/>
          <w:szCs w:val="24"/>
          <w:rtl/>
        </w:rPr>
        <w:t xml:space="preserve"> לישראל</w:t>
      </w:r>
    </w:p>
    <w:p w:rsidR="00062954" w:rsidRPr="001B598E" w:rsidRDefault="00062954" w:rsidP="001B598E">
      <w:pPr>
        <w:spacing w:line="360" w:lineRule="auto"/>
        <w:jc w:val="both"/>
        <w:rPr>
          <w:rFonts w:cs="David"/>
          <w:sz w:val="24"/>
          <w:szCs w:val="24"/>
        </w:rPr>
      </w:pPr>
    </w:p>
    <w:sectPr w:rsidR="00062954" w:rsidRPr="001B598E" w:rsidSect="00EE5D80">
      <w:headerReference w:type="defaul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9C1" w:rsidRDefault="004B49C1" w:rsidP="00DE7118">
      <w:pPr>
        <w:spacing w:after="0" w:line="240" w:lineRule="auto"/>
      </w:pPr>
      <w:r>
        <w:separator/>
      </w:r>
    </w:p>
  </w:endnote>
  <w:endnote w:type="continuationSeparator" w:id="0">
    <w:p w:rsidR="004B49C1" w:rsidRDefault="004B49C1" w:rsidP="00DE7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9C1" w:rsidRDefault="004B49C1" w:rsidP="00DE7118">
      <w:pPr>
        <w:spacing w:after="0" w:line="240" w:lineRule="auto"/>
      </w:pPr>
      <w:r>
        <w:separator/>
      </w:r>
    </w:p>
  </w:footnote>
  <w:footnote w:type="continuationSeparator" w:id="0">
    <w:p w:rsidR="004B49C1" w:rsidRDefault="004B49C1" w:rsidP="00DE7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18" w:rsidRDefault="00DE7118" w:rsidP="00DE7118">
    <w:pPr>
      <w:pStyle w:val="a3"/>
      <w:jc w:val="center"/>
      <w:rPr>
        <w:rtl/>
      </w:rPr>
    </w:pPr>
  </w:p>
  <w:p w:rsidR="00560FA6" w:rsidRDefault="00560FA6" w:rsidP="00DE7118">
    <w:pPr>
      <w:pStyle w:val="a3"/>
      <w:jc w:val="center"/>
      <w:rPr>
        <w:rtl/>
      </w:rPr>
    </w:pPr>
  </w:p>
  <w:p w:rsidR="00560FA6" w:rsidRDefault="00560FA6" w:rsidP="00DE7118">
    <w:pPr>
      <w:pStyle w:val="a3"/>
      <w:jc w:val="center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819FE"/>
    <w:multiLevelType w:val="hybridMultilevel"/>
    <w:tmpl w:val="E3EC721C"/>
    <w:lvl w:ilvl="0" w:tplc="0F9E8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4CA"/>
    <w:multiLevelType w:val="hybridMultilevel"/>
    <w:tmpl w:val="F7EE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A25FE"/>
    <w:multiLevelType w:val="hybridMultilevel"/>
    <w:tmpl w:val="F74C9F74"/>
    <w:lvl w:ilvl="0" w:tplc="A8648E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739F5"/>
    <w:multiLevelType w:val="multilevel"/>
    <w:tmpl w:val="F9724FE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0B539B0"/>
    <w:multiLevelType w:val="hybridMultilevel"/>
    <w:tmpl w:val="55EA4B60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A6DD4"/>
    <w:multiLevelType w:val="hybridMultilevel"/>
    <w:tmpl w:val="7F0C6BB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4AA0C77"/>
    <w:multiLevelType w:val="hybridMultilevel"/>
    <w:tmpl w:val="B76C59F0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246C2"/>
    <w:multiLevelType w:val="hybridMultilevel"/>
    <w:tmpl w:val="87A0ABB0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83965"/>
    <w:multiLevelType w:val="hybridMultilevel"/>
    <w:tmpl w:val="0DA6E21A"/>
    <w:lvl w:ilvl="0" w:tplc="4970D78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74684E"/>
    <w:multiLevelType w:val="hybridMultilevel"/>
    <w:tmpl w:val="8FC866D6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B6A82"/>
    <w:multiLevelType w:val="hybridMultilevel"/>
    <w:tmpl w:val="4A48FFCE"/>
    <w:lvl w:ilvl="0" w:tplc="2694813C">
      <w:start w:val="1"/>
      <w:numFmt w:val="hebrew1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C122189"/>
    <w:multiLevelType w:val="hybridMultilevel"/>
    <w:tmpl w:val="28A6DE54"/>
    <w:lvl w:ilvl="0" w:tplc="7FF431C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  <w:lang w:val="en-US"/>
      </w:rPr>
    </w:lvl>
    <w:lvl w:ilvl="1" w:tplc="DDACB792">
      <w:start w:val="1"/>
      <w:numFmt w:val="hebrew1"/>
      <w:lvlText w:val="%2."/>
      <w:lvlJc w:val="left"/>
      <w:pPr>
        <w:tabs>
          <w:tab w:val="num" w:pos="1114"/>
        </w:tabs>
        <w:ind w:left="1114" w:hanging="360"/>
      </w:pPr>
      <w:rPr>
        <w:rFonts w:ascii="Times New Roman" w:eastAsia="Times New Roman" w:hAnsi="Times New Roman" w:cs="David"/>
      </w:rPr>
    </w:lvl>
    <w:lvl w:ilvl="2" w:tplc="414A0290">
      <w:start w:val="1"/>
      <w:numFmt w:val="hebrew1"/>
      <w:lvlText w:val="%3."/>
      <w:lvlJc w:val="left"/>
      <w:pPr>
        <w:tabs>
          <w:tab w:val="num" w:pos="2014"/>
        </w:tabs>
        <w:ind w:left="2014" w:hanging="360"/>
      </w:pPr>
      <w:rPr>
        <w:rFonts w:hint="default"/>
        <w:u w:val="none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2E8"/>
    <w:rsid w:val="00006FC3"/>
    <w:rsid w:val="00021C74"/>
    <w:rsid w:val="00032A4E"/>
    <w:rsid w:val="00032CD9"/>
    <w:rsid w:val="000350EF"/>
    <w:rsid w:val="000549FD"/>
    <w:rsid w:val="00062954"/>
    <w:rsid w:val="00064558"/>
    <w:rsid w:val="00070BF9"/>
    <w:rsid w:val="00075A74"/>
    <w:rsid w:val="00083131"/>
    <w:rsid w:val="000F2B1E"/>
    <w:rsid w:val="000F35CE"/>
    <w:rsid w:val="00161176"/>
    <w:rsid w:val="0019742C"/>
    <w:rsid w:val="001A652B"/>
    <w:rsid w:val="001B598E"/>
    <w:rsid w:val="001C114A"/>
    <w:rsid w:val="001D4A49"/>
    <w:rsid w:val="001E47D9"/>
    <w:rsid w:val="0020786B"/>
    <w:rsid w:val="00212D75"/>
    <w:rsid w:val="00232B4C"/>
    <w:rsid w:val="00233812"/>
    <w:rsid w:val="00252667"/>
    <w:rsid w:val="00263721"/>
    <w:rsid w:val="00277F9F"/>
    <w:rsid w:val="00284FD8"/>
    <w:rsid w:val="0029518D"/>
    <w:rsid w:val="002A5D84"/>
    <w:rsid w:val="002A76CC"/>
    <w:rsid w:val="002B530F"/>
    <w:rsid w:val="002E14D5"/>
    <w:rsid w:val="002F22E3"/>
    <w:rsid w:val="002F78BB"/>
    <w:rsid w:val="00317C2A"/>
    <w:rsid w:val="00321964"/>
    <w:rsid w:val="00347DF5"/>
    <w:rsid w:val="003921EF"/>
    <w:rsid w:val="003A14DE"/>
    <w:rsid w:val="003A7D4B"/>
    <w:rsid w:val="003B37F6"/>
    <w:rsid w:val="003C1EA1"/>
    <w:rsid w:val="003F4F79"/>
    <w:rsid w:val="00462BE2"/>
    <w:rsid w:val="00464E9B"/>
    <w:rsid w:val="00472DA5"/>
    <w:rsid w:val="00496CAD"/>
    <w:rsid w:val="00497633"/>
    <w:rsid w:val="004B49C1"/>
    <w:rsid w:val="004D2BAF"/>
    <w:rsid w:val="004D529C"/>
    <w:rsid w:val="004D5A30"/>
    <w:rsid w:val="004D6E9F"/>
    <w:rsid w:val="004F2D20"/>
    <w:rsid w:val="00532F94"/>
    <w:rsid w:val="00533E17"/>
    <w:rsid w:val="0054678A"/>
    <w:rsid w:val="00560FA6"/>
    <w:rsid w:val="0058246E"/>
    <w:rsid w:val="005B12E5"/>
    <w:rsid w:val="005C3270"/>
    <w:rsid w:val="005D1BF6"/>
    <w:rsid w:val="005D21F0"/>
    <w:rsid w:val="005D33C5"/>
    <w:rsid w:val="005D50DB"/>
    <w:rsid w:val="0060795D"/>
    <w:rsid w:val="00617926"/>
    <w:rsid w:val="00674D03"/>
    <w:rsid w:val="00690419"/>
    <w:rsid w:val="0069293F"/>
    <w:rsid w:val="006A564C"/>
    <w:rsid w:val="00711F47"/>
    <w:rsid w:val="00712EFC"/>
    <w:rsid w:val="00716532"/>
    <w:rsid w:val="007A14F6"/>
    <w:rsid w:val="007B495F"/>
    <w:rsid w:val="007E0E3A"/>
    <w:rsid w:val="007E401E"/>
    <w:rsid w:val="00821DF0"/>
    <w:rsid w:val="00881BBF"/>
    <w:rsid w:val="00891086"/>
    <w:rsid w:val="008A6D90"/>
    <w:rsid w:val="008B6726"/>
    <w:rsid w:val="008C1C57"/>
    <w:rsid w:val="0091686E"/>
    <w:rsid w:val="009336A1"/>
    <w:rsid w:val="00937766"/>
    <w:rsid w:val="009512DF"/>
    <w:rsid w:val="00957F0D"/>
    <w:rsid w:val="009645F3"/>
    <w:rsid w:val="009658F4"/>
    <w:rsid w:val="00987D29"/>
    <w:rsid w:val="00990761"/>
    <w:rsid w:val="009C5A1F"/>
    <w:rsid w:val="009D6563"/>
    <w:rsid w:val="009E4B8E"/>
    <w:rsid w:val="00A1156E"/>
    <w:rsid w:val="00A13346"/>
    <w:rsid w:val="00A207C1"/>
    <w:rsid w:val="00A512B3"/>
    <w:rsid w:val="00A57C05"/>
    <w:rsid w:val="00A633E5"/>
    <w:rsid w:val="00A80E92"/>
    <w:rsid w:val="00A952E8"/>
    <w:rsid w:val="00AA0663"/>
    <w:rsid w:val="00AA5B17"/>
    <w:rsid w:val="00AD1C15"/>
    <w:rsid w:val="00AD5CB7"/>
    <w:rsid w:val="00AE56B3"/>
    <w:rsid w:val="00AF223D"/>
    <w:rsid w:val="00B020D3"/>
    <w:rsid w:val="00B04378"/>
    <w:rsid w:val="00B13B84"/>
    <w:rsid w:val="00B162DF"/>
    <w:rsid w:val="00B16817"/>
    <w:rsid w:val="00B32A2E"/>
    <w:rsid w:val="00B3565B"/>
    <w:rsid w:val="00B37D56"/>
    <w:rsid w:val="00B41EBA"/>
    <w:rsid w:val="00B47681"/>
    <w:rsid w:val="00B709CA"/>
    <w:rsid w:val="00B72455"/>
    <w:rsid w:val="00BD4A67"/>
    <w:rsid w:val="00BD704E"/>
    <w:rsid w:val="00BE7FA1"/>
    <w:rsid w:val="00C06B62"/>
    <w:rsid w:val="00C148C5"/>
    <w:rsid w:val="00C16F3F"/>
    <w:rsid w:val="00C34C6C"/>
    <w:rsid w:val="00C3690D"/>
    <w:rsid w:val="00C6217D"/>
    <w:rsid w:val="00C72543"/>
    <w:rsid w:val="00C81866"/>
    <w:rsid w:val="00C84D49"/>
    <w:rsid w:val="00CB6E39"/>
    <w:rsid w:val="00CB722C"/>
    <w:rsid w:val="00D40038"/>
    <w:rsid w:val="00DC1428"/>
    <w:rsid w:val="00DE7118"/>
    <w:rsid w:val="00DF072E"/>
    <w:rsid w:val="00E16679"/>
    <w:rsid w:val="00E47BEA"/>
    <w:rsid w:val="00E50D5E"/>
    <w:rsid w:val="00E74148"/>
    <w:rsid w:val="00E87475"/>
    <w:rsid w:val="00EA2B65"/>
    <w:rsid w:val="00EC571B"/>
    <w:rsid w:val="00EE5D80"/>
    <w:rsid w:val="00F16C18"/>
    <w:rsid w:val="00F23DEC"/>
    <w:rsid w:val="00F33A9C"/>
    <w:rsid w:val="00F33C4F"/>
    <w:rsid w:val="00F440A5"/>
    <w:rsid w:val="00F719F1"/>
    <w:rsid w:val="00F85308"/>
    <w:rsid w:val="00FB080A"/>
    <w:rsid w:val="00FD4DFC"/>
    <w:rsid w:val="00FD5EF6"/>
    <w:rsid w:val="00FF349F"/>
    <w:rsid w:val="00FF37A6"/>
    <w:rsid w:val="00FF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1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E7118"/>
  </w:style>
  <w:style w:type="paragraph" w:styleId="a5">
    <w:name w:val="footer"/>
    <w:basedOn w:val="a"/>
    <w:link w:val="a6"/>
    <w:unhideWhenUsed/>
    <w:rsid w:val="00DE71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rsid w:val="00DE7118"/>
  </w:style>
  <w:style w:type="character" w:styleId="Hyperlink">
    <w:name w:val="Hyperlink"/>
    <w:basedOn w:val="a0"/>
    <w:uiPriority w:val="99"/>
    <w:unhideWhenUsed/>
    <w:rsid w:val="003A14D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60FA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9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1974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678A"/>
  </w:style>
  <w:style w:type="character" w:styleId="aa">
    <w:name w:val="annotation reference"/>
    <w:basedOn w:val="a0"/>
    <w:uiPriority w:val="99"/>
    <w:semiHidden/>
    <w:unhideWhenUsed/>
    <w:rsid w:val="0089108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91086"/>
    <w:pPr>
      <w:spacing w:line="240" w:lineRule="auto"/>
    </w:pPr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89108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91086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891086"/>
    <w:rPr>
      <w:b/>
      <w:bCs/>
      <w:sz w:val="20"/>
      <w:szCs w:val="20"/>
    </w:rPr>
  </w:style>
  <w:style w:type="character" w:styleId="af">
    <w:name w:val="Strong"/>
    <w:basedOn w:val="a0"/>
    <w:uiPriority w:val="22"/>
    <w:qFormat/>
    <w:rsid w:val="00AA5B17"/>
    <w:rPr>
      <w:b/>
      <w:bCs/>
    </w:rPr>
  </w:style>
  <w:style w:type="character" w:styleId="af0">
    <w:name w:val="Emphasis"/>
    <w:basedOn w:val="a0"/>
    <w:uiPriority w:val="20"/>
    <w:qFormat/>
    <w:rsid w:val="00AA5B17"/>
    <w:rPr>
      <w:b/>
      <w:bCs/>
      <w:i w:val="0"/>
      <w:iCs w:val="0"/>
    </w:rPr>
  </w:style>
  <w:style w:type="character" w:customStyle="1" w:styleId="st1">
    <w:name w:val="st1"/>
    <w:basedOn w:val="a0"/>
    <w:rsid w:val="00AA5B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1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E7118"/>
  </w:style>
  <w:style w:type="paragraph" w:styleId="a5">
    <w:name w:val="footer"/>
    <w:basedOn w:val="a"/>
    <w:link w:val="a6"/>
    <w:unhideWhenUsed/>
    <w:rsid w:val="00DE71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rsid w:val="00DE7118"/>
  </w:style>
  <w:style w:type="character" w:styleId="Hyperlink">
    <w:name w:val="Hyperlink"/>
    <w:basedOn w:val="a0"/>
    <w:uiPriority w:val="99"/>
    <w:unhideWhenUsed/>
    <w:rsid w:val="003A14D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60FA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9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1974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678A"/>
  </w:style>
  <w:style w:type="character" w:styleId="aa">
    <w:name w:val="annotation reference"/>
    <w:basedOn w:val="a0"/>
    <w:uiPriority w:val="99"/>
    <w:semiHidden/>
    <w:unhideWhenUsed/>
    <w:rsid w:val="0089108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91086"/>
    <w:pPr>
      <w:spacing w:line="240" w:lineRule="auto"/>
    </w:pPr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89108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91086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891086"/>
    <w:rPr>
      <w:b/>
      <w:bCs/>
      <w:sz w:val="20"/>
      <w:szCs w:val="20"/>
    </w:rPr>
  </w:style>
  <w:style w:type="character" w:styleId="af">
    <w:name w:val="Strong"/>
    <w:basedOn w:val="a0"/>
    <w:uiPriority w:val="22"/>
    <w:qFormat/>
    <w:rsid w:val="00AA5B17"/>
    <w:rPr>
      <w:b/>
      <w:bCs/>
    </w:rPr>
  </w:style>
  <w:style w:type="character" w:styleId="af0">
    <w:name w:val="Emphasis"/>
    <w:basedOn w:val="a0"/>
    <w:uiPriority w:val="20"/>
    <w:qFormat/>
    <w:rsid w:val="00AA5B17"/>
    <w:rPr>
      <w:b/>
      <w:bCs/>
      <w:i w:val="0"/>
      <w:iCs w:val="0"/>
    </w:rPr>
  </w:style>
  <w:style w:type="character" w:customStyle="1" w:styleId="st1">
    <w:name w:val="st1"/>
    <w:basedOn w:val="a0"/>
    <w:rsid w:val="00AA5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7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8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27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63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5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21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8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26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8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6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yesh-din.org/" TargetMode="Externa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isha.org/he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bimkom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ssaf.org.i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0C848C-F544-48AE-87A5-0FEA33A3A484}"/>
</file>

<file path=customXml/itemProps2.xml><?xml version="1.0" encoding="utf-8"?>
<ds:datastoreItem xmlns:ds="http://schemas.openxmlformats.org/officeDocument/2006/customXml" ds:itemID="{03A32483-977E-490F-9277-4DC045BE212C}"/>
</file>

<file path=customXml/itemProps3.xml><?xml version="1.0" encoding="utf-8"?>
<ds:datastoreItem xmlns:ds="http://schemas.openxmlformats.org/officeDocument/2006/customXml" ds:itemID="{70937ACD-D749-4F26-A733-C6BA425E64A1}"/>
</file>

<file path=customXml/itemProps4.xml><?xml version="1.0" encoding="utf-8"?>
<ds:datastoreItem xmlns:ds="http://schemas.openxmlformats.org/officeDocument/2006/customXml" ds:itemID="{49B90CA7-D94C-49AD-A502-D2AB61B84B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Gild-Hayo</dc:creator>
  <cp:lastModifiedBy>Debbie Gild-Hayo</cp:lastModifiedBy>
  <cp:revision>4</cp:revision>
  <cp:lastPrinted>2015-11-22T11:33:00Z</cp:lastPrinted>
  <dcterms:created xsi:type="dcterms:W3CDTF">2016-05-24T06:07:00Z</dcterms:created>
  <dcterms:modified xsi:type="dcterms:W3CDTF">2016-05-24T06:09:00Z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2002443</vt:r8>
  </property>
</Properties>
</file>